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6B86" w:rsidRDefault="00476B86" w:rsidP="00476B86">
      <w:pPr>
        <w:spacing w:after="0" w:line="240" w:lineRule="auto"/>
        <w:jc w:val="both"/>
        <w:rPr>
          <w:bCs/>
        </w:rPr>
      </w:pPr>
    </w:p>
    <w:p w:rsidR="00476B86" w:rsidRPr="00E831AB" w:rsidRDefault="00476B86" w:rsidP="00476B86">
      <w:pPr>
        <w:spacing w:after="0" w:line="240" w:lineRule="auto"/>
        <w:jc w:val="both"/>
        <w:rPr>
          <w:bCs/>
        </w:rPr>
      </w:pPr>
    </w:p>
    <w:p w:rsidR="00476B86" w:rsidRPr="00146048" w:rsidRDefault="00476B86" w:rsidP="00476B86">
      <w:pPr>
        <w:spacing w:after="0" w:line="240" w:lineRule="auto"/>
        <w:jc w:val="center"/>
        <w:rPr>
          <w:b/>
          <w:bCs/>
          <w:color w:val="FF0000"/>
        </w:rPr>
      </w:pPr>
      <w:r>
        <w:rPr>
          <w:rFonts w:ascii="Times New Roman" w:hAnsi="Times New Roman"/>
          <w:b/>
          <w:color w:val="FF0000"/>
          <w:sz w:val="32"/>
          <w:szCs w:val="32"/>
        </w:rPr>
        <w:t xml:space="preserve"> </w:t>
      </w:r>
      <w:r w:rsidRPr="00146048">
        <w:rPr>
          <w:rFonts w:ascii="Times New Roman" w:hAnsi="Times New Roman"/>
          <w:b/>
          <w:color w:val="FF0000"/>
          <w:sz w:val="32"/>
          <w:szCs w:val="32"/>
        </w:rPr>
        <w:t>GESCHIEDENIS</w:t>
      </w:r>
      <w:r>
        <w:rPr>
          <w:rFonts w:ascii="Times New Roman" w:hAnsi="Times New Roman"/>
          <w:b/>
          <w:color w:val="FF0000"/>
          <w:sz w:val="32"/>
          <w:szCs w:val="32"/>
        </w:rPr>
        <w:t xml:space="preserve"> VAN</w:t>
      </w:r>
      <w:r w:rsidRPr="00146048">
        <w:rPr>
          <w:rFonts w:ascii="Times New Roman" w:hAnsi="Times New Roman"/>
          <w:b/>
          <w:color w:val="FF0000"/>
          <w:sz w:val="32"/>
          <w:szCs w:val="32"/>
        </w:rPr>
        <w:t xml:space="preserve"> DE DOOPSGEZINDEN</w:t>
      </w:r>
    </w:p>
    <w:p w:rsidR="00476B86" w:rsidRDefault="00476B86" w:rsidP="00476B86">
      <w:pPr>
        <w:spacing w:after="0" w:line="240" w:lineRule="auto"/>
        <w:jc w:val="both"/>
        <w:rPr>
          <w:rFonts w:ascii="Times New Roman" w:hAnsi="Times New Roman"/>
          <w:b/>
          <w:sz w:val="24"/>
          <w:szCs w:val="24"/>
        </w:rPr>
      </w:pPr>
    </w:p>
    <w:p w:rsidR="00476B86" w:rsidRDefault="00476B86" w:rsidP="00476B86">
      <w:pPr>
        <w:spacing w:after="0" w:line="240" w:lineRule="auto"/>
        <w:jc w:val="both"/>
        <w:rPr>
          <w:rFonts w:ascii="Times New Roman" w:hAnsi="Times New Roman"/>
          <w:b/>
          <w:sz w:val="24"/>
          <w:szCs w:val="24"/>
        </w:rPr>
      </w:pPr>
    </w:p>
    <w:p w:rsidR="00476B86" w:rsidRPr="0036631A" w:rsidRDefault="00476B86" w:rsidP="00476B86">
      <w:pPr>
        <w:spacing w:after="0" w:line="240" w:lineRule="auto"/>
        <w:jc w:val="both"/>
        <w:rPr>
          <w:rFonts w:ascii="Times New Roman" w:hAnsi="Times New Roman"/>
          <w:b/>
          <w:color w:val="0000FF"/>
          <w:sz w:val="24"/>
          <w:szCs w:val="24"/>
        </w:rPr>
      </w:pPr>
    </w:p>
    <w:p w:rsidR="00476B86" w:rsidRPr="0036631A" w:rsidRDefault="00476B86" w:rsidP="00476B86">
      <w:pPr>
        <w:spacing w:after="0" w:line="240" w:lineRule="auto"/>
        <w:jc w:val="both"/>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32"/>
          <w:szCs w:val="32"/>
        </w:rPr>
      </w:pPr>
      <w:r w:rsidRPr="0036631A">
        <w:rPr>
          <w:rFonts w:ascii="Times New Roman" w:hAnsi="Times New Roman"/>
          <w:b/>
          <w:color w:val="0000FF"/>
          <w:sz w:val="32"/>
          <w:szCs w:val="32"/>
        </w:rPr>
        <w:t>DOOPSGEZINDEN IN FRIESLAND</w:t>
      </w:r>
      <w:r>
        <w:rPr>
          <w:rFonts w:ascii="Times New Roman" w:hAnsi="Times New Roman"/>
          <w:b/>
          <w:color w:val="0000FF"/>
          <w:sz w:val="32"/>
          <w:szCs w:val="32"/>
        </w:rPr>
        <w:t>.</w:t>
      </w: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045F7A" w:rsidP="00476B86">
      <w:pPr>
        <w:spacing w:after="0" w:line="240" w:lineRule="auto"/>
        <w:jc w:val="center"/>
        <w:rPr>
          <w:rFonts w:ascii="Times New Roman" w:hAnsi="Times New Roman"/>
          <w:b/>
          <w:color w:val="0000FF"/>
          <w:sz w:val="24"/>
          <w:szCs w:val="24"/>
        </w:rPr>
      </w:pPr>
      <w:r>
        <w:rPr>
          <w:rFonts w:ascii="Times New Roman" w:hAnsi="Times New Roman"/>
          <w:b/>
          <w:color w:val="0000FF"/>
          <w:sz w:val="24"/>
          <w:szCs w:val="24"/>
        </w:rPr>
        <w:t>en</w:t>
      </w: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32"/>
          <w:szCs w:val="32"/>
        </w:rPr>
      </w:pPr>
      <w:r w:rsidRPr="0036631A">
        <w:rPr>
          <w:rFonts w:ascii="Times New Roman" w:hAnsi="Times New Roman"/>
          <w:b/>
          <w:color w:val="0000FF"/>
          <w:sz w:val="32"/>
          <w:szCs w:val="32"/>
        </w:rPr>
        <w:t>HOLLAND, ZEELAND, UTRECHT. Blz. 300</w:t>
      </w:r>
    </w:p>
    <w:p w:rsidR="00476B86" w:rsidRPr="0036631A" w:rsidRDefault="00476B86" w:rsidP="00476B86">
      <w:pPr>
        <w:pStyle w:val="gtxtbody"/>
        <w:shd w:val="clear" w:color="auto" w:fill="FFFFFF"/>
        <w:spacing w:before="0" w:beforeAutospacing="0" w:after="120" w:afterAutospacing="0"/>
        <w:jc w:val="center"/>
        <w:rPr>
          <w:color w:val="0000FF"/>
          <w:sz w:val="32"/>
          <w:szCs w:val="32"/>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 xml:space="preserve">Door </w:t>
      </w: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S. BLAUPOT – TEN KATE.</w:t>
      </w: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 xml:space="preserve">AMSTERDAM </w:t>
      </w: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P. N. VAN KAMPEN</w:t>
      </w: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1847</w:t>
      </w:r>
    </w:p>
    <w:p w:rsidR="00476B86" w:rsidRPr="0036631A" w:rsidRDefault="00476B86" w:rsidP="00476B86">
      <w:pPr>
        <w:spacing w:after="0" w:line="240" w:lineRule="auto"/>
        <w:jc w:val="both"/>
        <w:rPr>
          <w:rFonts w:ascii="Times New Roman" w:hAnsi="Times New Roman"/>
          <w:b/>
          <w:color w:val="0000FF"/>
          <w:sz w:val="24"/>
          <w:szCs w:val="24"/>
        </w:rPr>
      </w:pPr>
    </w:p>
    <w:p w:rsidR="00476B86" w:rsidRPr="0036631A" w:rsidRDefault="00476B86" w:rsidP="00476B86">
      <w:pPr>
        <w:spacing w:after="0" w:line="240" w:lineRule="auto"/>
        <w:jc w:val="both"/>
        <w:rPr>
          <w:rFonts w:ascii="Times New Roman" w:hAnsi="Times New Roman"/>
          <w:b/>
          <w:color w:val="0000FF"/>
          <w:sz w:val="24"/>
          <w:szCs w:val="24"/>
        </w:rPr>
      </w:pPr>
    </w:p>
    <w:p w:rsidR="00476B86" w:rsidRPr="0036631A" w:rsidRDefault="00476B86" w:rsidP="00476B86">
      <w:pPr>
        <w:spacing w:after="0" w:line="240" w:lineRule="auto"/>
        <w:jc w:val="both"/>
        <w:rPr>
          <w:rFonts w:ascii="Times New Roman" w:hAnsi="Times New Roman"/>
          <w:b/>
          <w:color w:val="0000FF"/>
          <w:sz w:val="24"/>
          <w:szCs w:val="24"/>
        </w:rPr>
      </w:pPr>
    </w:p>
    <w:p w:rsidR="00476B86" w:rsidRPr="0036631A" w:rsidRDefault="00476B86" w:rsidP="00476B86">
      <w:pPr>
        <w:spacing w:after="0" w:line="240" w:lineRule="auto"/>
        <w:jc w:val="both"/>
        <w:rPr>
          <w:rFonts w:ascii="Times New Roman" w:hAnsi="Times New Roman"/>
          <w:b/>
          <w:color w:val="0000FF"/>
          <w:sz w:val="24"/>
          <w:szCs w:val="24"/>
        </w:rPr>
      </w:pPr>
    </w:p>
    <w:p w:rsidR="00476B86" w:rsidRPr="0036631A" w:rsidRDefault="00476B86" w:rsidP="00476B86">
      <w:pPr>
        <w:jc w:val="center"/>
        <w:rPr>
          <w:rFonts w:ascii="Times New Roman" w:hAnsi="Times New Roman"/>
          <w:b/>
          <w:color w:val="0000FF"/>
          <w:sz w:val="24"/>
          <w:szCs w:val="24"/>
        </w:rPr>
      </w:pPr>
    </w:p>
    <w:p w:rsidR="00476B86" w:rsidRPr="0036631A" w:rsidRDefault="00476B86" w:rsidP="00476B86">
      <w:pPr>
        <w:jc w:val="center"/>
        <w:rPr>
          <w:rFonts w:ascii="Times New Roman" w:hAnsi="Times New Roman"/>
          <w:b/>
          <w:color w:val="0000FF"/>
          <w:sz w:val="24"/>
          <w:szCs w:val="24"/>
        </w:rPr>
      </w:pPr>
      <w:r w:rsidRPr="0036631A">
        <w:rPr>
          <w:rFonts w:ascii="Times New Roman" w:hAnsi="Times New Roman"/>
          <w:b/>
          <w:color w:val="0000FF"/>
          <w:sz w:val="24"/>
          <w:szCs w:val="24"/>
        </w:rPr>
        <w:t>STICHTING DE GIHONBRON</w:t>
      </w:r>
    </w:p>
    <w:p w:rsidR="00476B86" w:rsidRPr="0036631A" w:rsidRDefault="00476B86" w:rsidP="00476B86">
      <w:pPr>
        <w:jc w:val="center"/>
        <w:rPr>
          <w:rFonts w:ascii="Times New Roman" w:hAnsi="Times New Roman"/>
          <w:b/>
          <w:color w:val="0000FF"/>
          <w:sz w:val="24"/>
          <w:szCs w:val="24"/>
        </w:rPr>
      </w:pPr>
      <w:r w:rsidRPr="0036631A">
        <w:rPr>
          <w:rFonts w:ascii="Times New Roman" w:hAnsi="Times New Roman"/>
          <w:b/>
          <w:color w:val="0000FF"/>
          <w:sz w:val="24"/>
          <w:szCs w:val="24"/>
        </w:rPr>
        <w:t>MIDDELBURG</w:t>
      </w:r>
    </w:p>
    <w:p w:rsidR="00476B86" w:rsidRPr="0036631A" w:rsidRDefault="00476B86" w:rsidP="00476B86">
      <w:pPr>
        <w:jc w:val="center"/>
        <w:rPr>
          <w:rFonts w:ascii="Times New Roman" w:hAnsi="Times New Roman"/>
          <w:b/>
          <w:color w:val="0000FF"/>
          <w:sz w:val="24"/>
          <w:szCs w:val="24"/>
        </w:rPr>
      </w:pPr>
      <w:r w:rsidRPr="0036631A">
        <w:rPr>
          <w:rFonts w:ascii="Times New Roman" w:hAnsi="Times New Roman"/>
          <w:b/>
          <w:color w:val="0000FF"/>
          <w:sz w:val="24"/>
          <w:szCs w:val="24"/>
        </w:rPr>
        <w:t>2019</w:t>
      </w:r>
    </w:p>
    <w:p w:rsidR="00476B86" w:rsidRPr="0036631A" w:rsidRDefault="00476B86" w:rsidP="00476B86">
      <w:pPr>
        <w:jc w:val="both"/>
        <w:rPr>
          <w:rFonts w:ascii="Times New Roman" w:hAnsi="Times New Roman"/>
          <w:b/>
          <w:color w:val="0000FF"/>
          <w:sz w:val="24"/>
          <w:szCs w:val="24"/>
        </w:rPr>
      </w:pPr>
    </w:p>
    <w:p w:rsidR="00476B86" w:rsidRDefault="00476B86" w:rsidP="00476B86">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INHOUD</w:t>
      </w:r>
    </w:p>
    <w:p w:rsidR="00476B86" w:rsidRDefault="00476B86" w:rsidP="00476B86">
      <w:pPr>
        <w:spacing w:after="0" w:line="240" w:lineRule="auto"/>
        <w:jc w:val="both"/>
        <w:rPr>
          <w:rFonts w:ascii="Times New Roman" w:hAnsi="Times New Roman"/>
          <w:b/>
          <w:bCs/>
          <w:sz w:val="24"/>
          <w:szCs w:val="24"/>
        </w:rPr>
      </w:pPr>
    </w:p>
    <w:p w:rsidR="00476B86" w:rsidRDefault="00476B86" w:rsidP="00476B86">
      <w:pPr>
        <w:spacing w:after="0" w:line="240" w:lineRule="auto"/>
        <w:jc w:val="both"/>
        <w:rPr>
          <w:rFonts w:ascii="Times New Roman" w:hAnsi="Times New Roman"/>
          <w:b/>
          <w:bCs/>
          <w:sz w:val="24"/>
          <w:szCs w:val="24"/>
        </w:rPr>
      </w:pPr>
      <w:r>
        <w:rPr>
          <w:rFonts w:ascii="Times New Roman" w:hAnsi="Times New Roman"/>
          <w:b/>
          <w:bCs/>
          <w:sz w:val="24"/>
          <w:szCs w:val="24"/>
        </w:rPr>
        <w:t>Inleiding</w:t>
      </w:r>
    </w:p>
    <w:p w:rsidR="00476B86" w:rsidRDefault="00476B86" w:rsidP="00476B86">
      <w:pPr>
        <w:spacing w:after="0" w:line="240" w:lineRule="auto"/>
        <w:jc w:val="both"/>
        <w:rPr>
          <w:rFonts w:ascii="Times New Roman" w:hAnsi="Times New Roman"/>
          <w:b/>
          <w:bCs/>
          <w:sz w:val="24"/>
          <w:szCs w:val="24"/>
        </w:rPr>
      </w:pPr>
    </w:p>
    <w:p w:rsidR="00476B86" w:rsidRDefault="00476B86" w:rsidP="00476B86">
      <w:pPr>
        <w:numPr>
          <w:ilvl w:val="0"/>
          <w:numId w:val="35"/>
        </w:numPr>
        <w:rPr>
          <w:rFonts w:ascii="Times New Roman" w:hAnsi="Times New Roman"/>
          <w:b/>
          <w:sz w:val="24"/>
          <w:szCs w:val="24"/>
        </w:rPr>
      </w:pPr>
      <w:r w:rsidRPr="00150312">
        <w:rPr>
          <w:rFonts w:ascii="Times New Roman" w:hAnsi="Times New Roman"/>
          <w:b/>
          <w:sz w:val="24"/>
          <w:szCs w:val="24"/>
        </w:rPr>
        <w:t>Wederdopers door Prof. Dr. G.P. van Itterzon, in Geschiedenis van de Kerk.</w:t>
      </w:r>
    </w:p>
    <w:p w:rsidR="00476B86" w:rsidRDefault="00476B86" w:rsidP="00476B86">
      <w:pPr>
        <w:numPr>
          <w:ilvl w:val="0"/>
          <w:numId w:val="35"/>
        </w:numPr>
        <w:rPr>
          <w:rFonts w:ascii="Times New Roman" w:hAnsi="Times New Roman"/>
          <w:b/>
          <w:sz w:val="24"/>
          <w:szCs w:val="24"/>
        </w:rPr>
      </w:pPr>
      <w:r w:rsidRPr="00150312">
        <w:rPr>
          <w:rFonts w:ascii="Times New Roman" w:hAnsi="Times New Roman"/>
          <w:b/>
          <w:sz w:val="24"/>
          <w:szCs w:val="24"/>
        </w:rPr>
        <w:t>Beschrijving van de Doopsgezinden</w:t>
      </w:r>
    </w:p>
    <w:p w:rsidR="00476B86" w:rsidRDefault="00476B86" w:rsidP="00476B86">
      <w:pPr>
        <w:numPr>
          <w:ilvl w:val="0"/>
          <w:numId w:val="35"/>
        </w:numPr>
        <w:rPr>
          <w:rFonts w:ascii="Times New Roman" w:hAnsi="Times New Roman"/>
          <w:b/>
          <w:sz w:val="24"/>
          <w:szCs w:val="24"/>
        </w:rPr>
      </w:pPr>
      <w:r w:rsidRPr="00150312">
        <w:rPr>
          <w:rFonts w:ascii="Times New Roman" w:hAnsi="Times New Roman"/>
          <w:b/>
          <w:sz w:val="24"/>
          <w:szCs w:val="24"/>
        </w:rPr>
        <w:t>Groei van de Doopsgezinde gemeenten (Vermaningen genoemd) in Nederland</w:t>
      </w:r>
    </w:p>
    <w:p w:rsidR="00476B86" w:rsidRDefault="00476B86" w:rsidP="00476B86">
      <w:pPr>
        <w:numPr>
          <w:ilvl w:val="0"/>
          <w:numId w:val="35"/>
        </w:numPr>
        <w:rPr>
          <w:rFonts w:ascii="Times New Roman" w:hAnsi="Times New Roman"/>
          <w:b/>
          <w:sz w:val="24"/>
          <w:szCs w:val="24"/>
        </w:rPr>
      </w:pPr>
      <w:r>
        <w:rPr>
          <w:rFonts w:ascii="Times New Roman" w:hAnsi="Times New Roman"/>
          <w:b/>
          <w:sz w:val="24"/>
          <w:szCs w:val="24"/>
        </w:rPr>
        <w:t>De Reformatoren tegen de Doopsgezinden</w:t>
      </w:r>
    </w:p>
    <w:p w:rsidR="00476B86" w:rsidRPr="00150312" w:rsidRDefault="00476B86" w:rsidP="00476B86">
      <w:pPr>
        <w:numPr>
          <w:ilvl w:val="0"/>
          <w:numId w:val="35"/>
        </w:numPr>
        <w:rPr>
          <w:rFonts w:ascii="Times New Roman" w:hAnsi="Times New Roman"/>
          <w:b/>
          <w:sz w:val="24"/>
          <w:szCs w:val="24"/>
        </w:rPr>
      </w:pPr>
      <w:r w:rsidRPr="00150312">
        <w:rPr>
          <w:rFonts w:ascii="Times New Roman" w:hAnsi="Times New Roman"/>
          <w:b/>
          <w:sz w:val="20"/>
          <w:szCs w:val="20"/>
        </w:rPr>
        <w:t>BESCHRIJVING OVER DE DOOPSGEIZNDEN DIE DE EERSTE KERKGEMEENSCHAP VORMDEN TEN TIJDE VAN DE REFORMATIE</w:t>
      </w:r>
    </w:p>
    <w:p w:rsidR="00476B86" w:rsidRPr="00B42DE5" w:rsidRDefault="00476B86" w:rsidP="00476B86">
      <w:pPr>
        <w:rPr>
          <w:rFonts w:ascii="Times New Roman" w:hAnsi="Times New Roman"/>
          <w:b/>
          <w:sz w:val="24"/>
          <w:szCs w:val="24"/>
        </w:rPr>
      </w:pPr>
    </w:p>
    <w:p w:rsidR="00476B86" w:rsidRPr="00B42DE5" w:rsidRDefault="00476B86" w:rsidP="00476B86">
      <w:pPr>
        <w:numPr>
          <w:ilvl w:val="0"/>
          <w:numId w:val="35"/>
        </w:numPr>
        <w:rPr>
          <w:rFonts w:ascii="Times New Roman" w:hAnsi="Times New Roman"/>
          <w:sz w:val="24"/>
          <w:szCs w:val="24"/>
        </w:rPr>
      </w:pPr>
      <w:r w:rsidRPr="00B42DE5">
        <w:rPr>
          <w:rFonts w:ascii="Times New Roman" w:hAnsi="Times New Roman"/>
          <w:b/>
          <w:sz w:val="24"/>
          <w:szCs w:val="24"/>
        </w:rPr>
        <w:t xml:space="preserve">GESCHIEDENISSEN DER DOOPSGEZINDEN </w:t>
      </w:r>
      <w:r>
        <w:rPr>
          <w:rFonts w:ascii="Times New Roman" w:hAnsi="Times New Roman"/>
          <w:sz w:val="24"/>
          <w:szCs w:val="24"/>
        </w:rPr>
        <w:t xml:space="preserve">door </w:t>
      </w:r>
      <w:r w:rsidRPr="00B42DE5">
        <w:rPr>
          <w:rFonts w:ascii="Times New Roman" w:hAnsi="Times New Roman"/>
          <w:sz w:val="24"/>
          <w:szCs w:val="24"/>
        </w:rPr>
        <w:t>Steven Blaupot ten Cate</w:t>
      </w:r>
    </w:p>
    <w:p w:rsidR="00476B86" w:rsidRDefault="00476B86" w:rsidP="00476B86">
      <w:pPr>
        <w:spacing w:after="0" w:line="240" w:lineRule="auto"/>
        <w:rPr>
          <w:rFonts w:ascii="Times New Roman" w:hAnsi="Times New Roman"/>
          <w:b/>
          <w:bCs/>
          <w:sz w:val="24"/>
          <w:szCs w:val="24"/>
        </w:rPr>
      </w:pPr>
    </w:p>
    <w:p w:rsidR="00476B86" w:rsidRDefault="00476B86" w:rsidP="00476B86">
      <w:pPr>
        <w:spacing w:after="0" w:line="240" w:lineRule="auto"/>
        <w:jc w:val="both"/>
        <w:rPr>
          <w:rFonts w:ascii="Times New Roman" w:hAnsi="Times New Roman"/>
          <w:b/>
          <w:bCs/>
          <w:sz w:val="24"/>
          <w:szCs w:val="24"/>
        </w:rPr>
      </w:pPr>
    </w:p>
    <w:p w:rsidR="00476B86" w:rsidRPr="008F76A5" w:rsidRDefault="00476B86" w:rsidP="00476B86">
      <w:pPr>
        <w:spacing w:after="0" w:line="240" w:lineRule="auto"/>
        <w:jc w:val="center"/>
        <w:rPr>
          <w:rFonts w:ascii="Times New Roman" w:hAnsi="Times New Roman"/>
          <w:b/>
          <w:bCs/>
          <w:sz w:val="24"/>
          <w:szCs w:val="24"/>
        </w:rPr>
      </w:pPr>
      <w:r>
        <w:rPr>
          <w:rFonts w:ascii="Times New Roman" w:hAnsi="Times New Roman"/>
          <w:b/>
          <w:bCs/>
          <w:sz w:val="24"/>
          <w:szCs w:val="24"/>
        </w:rPr>
        <w:br w:type="page"/>
      </w:r>
      <w:r w:rsidRPr="008F76A5">
        <w:rPr>
          <w:rFonts w:ascii="Times New Roman" w:hAnsi="Times New Roman"/>
          <w:b/>
          <w:bCs/>
          <w:sz w:val="24"/>
          <w:szCs w:val="24"/>
        </w:rPr>
        <w:lastRenderedPageBreak/>
        <w:t>INLEIDING</w:t>
      </w:r>
    </w:p>
    <w:p w:rsidR="00476B86" w:rsidRDefault="00476B86" w:rsidP="00476B86">
      <w:pPr>
        <w:spacing w:after="0" w:line="240" w:lineRule="auto"/>
        <w:jc w:val="both"/>
        <w:rPr>
          <w:rFonts w:ascii="Times New Roman" w:hAnsi="Times New Roman"/>
          <w:bCs/>
          <w:sz w:val="24"/>
          <w:szCs w:val="24"/>
        </w:rPr>
      </w:pPr>
    </w:p>
    <w:p w:rsidR="00476B86" w:rsidRPr="008F76A5" w:rsidRDefault="00476B86" w:rsidP="00476B86">
      <w:pPr>
        <w:spacing w:after="0" w:line="240" w:lineRule="auto"/>
        <w:jc w:val="both"/>
        <w:rPr>
          <w:rFonts w:ascii="Times New Roman" w:hAnsi="Times New Roman"/>
          <w:bCs/>
          <w:sz w:val="24"/>
          <w:szCs w:val="24"/>
        </w:rPr>
      </w:pPr>
      <w:r w:rsidRPr="005841C0">
        <w:rPr>
          <w:rFonts w:ascii="Times New Roman" w:hAnsi="Times New Roman"/>
          <w:b/>
          <w:bCs/>
          <w:sz w:val="24"/>
          <w:szCs w:val="24"/>
        </w:rPr>
        <w:t>De Reformatie in Europa</w:t>
      </w:r>
      <w:r w:rsidRPr="008F76A5">
        <w:rPr>
          <w:rFonts w:ascii="Times New Roman" w:hAnsi="Times New Roman"/>
          <w:bCs/>
          <w:sz w:val="24"/>
          <w:szCs w:val="24"/>
        </w:rPr>
        <w:t xml:space="preserve"> die begon door te breken in 1517, door het krachtig optreden van Maarten Luther, had een voorgeschiedenis. De voorlopers van de Reformatie gaven duidelijk blijken dat er </w:t>
      </w:r>
      <w:r>
        <w:rPr>
          <w:rFonts w:ascii="Times New Roman" w:hAnsi="Times New Roman"/>
          <w:bCs/>
          <w:sz w:val="24"/>
          <w:szCs w:val="24"/>
        </w:rPr>
        <w:t>i</w:t>
      </w:r>
      <w:r w:rsidRPr="008F76A5">
        <w:rPr>
          <w:rFonts w:ascii="Times New Roman" w:hAnsi="Times New Roman"/>
          <w:bCs/>
          <w:sz w:val="24"/>
          <w:szCs w:val="24"/>
        </w:rPr>
        <w:t>n de</w:t>
      </w:r>
      <w:r>
        <w:rPr>
          <w:rFonts w:ascii="Times New Roman" w:hAnsi="Times New Roman"/>
          <w:bCs/>
          <w:sz w:val="24"/>
          <w:szCs w:val="24"/>
        </w:rPr>
        <w:t xml:space="preserve"> meeste</w:t>
      </w:r>
      <w:r w:rsidRPr="008F76A5">
        <w:rPr>
          <w:rFonts w:ascii="Times New Roman" w:hAnsi="Times New Roman"/>
          <w:bCs/>
          <w:sz w:val="24"/>
          <w:szCs w:val="24"/>
        </w:rPr>
        <w:t xml:space="preserve"> landen een grote afkeer gekomen was van het </w:t>
      </w:r>
      <w:r>
        <w:rPr>
          <w:rFonts w:ascii="Times New Roman" w:hAnsi="Times New Roman"/>
          <w:bCs/>
          <w:sz w:val="24"/>
          <w:szCs w:val="24"/>
        </w:rPr>
        <w:t>P</w:t>
      </w:r>
      <w:r w:rsidRPr="008F76A5">
        <w:rPr>
          <w:rFonts w:ascii="Times New Roman" w:hAnsi="Times New Roman"/>
          <w:bCs/>
          <w:sz w:val="24"/>
          <w:szCs w:val="24"/>
        </w:rPr>
        <w:t xml:space="preserve">ausdom en een verlangen naar de waarheid. Om tot waarheid en oprechtheid te komen in leer en leven, is Gods Woord onmisbaar nodig. Er kwam een verlangen onder de mensen dat dit </w:t>
      </w:r>
      <w:r>
        <w:rPr>
          <w:rFonts w:ascii="Times New Roman" w:hAnsi="Times New Roman"/>
          <w:bCs/>
          <w:sz w:val="24"/>
          <w:szCs w:val="24"/>
        </w:rPr>
        <w:t>W</w:t>
      </w:r>
      <w:r w:rsidRPr="008F76A5">
        <w:rPr>
          <w:rFonts w:ascii="Times New Roman" w:hAnsi="Times New Roman"/>
          <w:bCs/>
          <w:sz w:val="24"/>
          <w:szCs w:val="24"/>
        </w:rPr>
        <w:t xml:space="preserve">oord weer mocht gekend worden en dat men het kon lezen in de vaderlandse taal. De Latijnse vertaling van de Bijbel werd een gruwel in de ogen van </w:t>
      </w:r>
      <w:r>
        <w:rPr>
          <w:rFonts w:ascii="Times New Roman" w:hAnsi="Times New Roman"/>
          <w:bCs/>
          <w:sz w:val="24"/>
          <w:szCs w:val="24"/>
        </w:rPr>
        <w:t xml:space="preserve">het eenvoudige volk </w:t>
      </w:r>
      <w:r w:rsidRPr="008F76A5">
        <w:rPr>
          <w:rFonts w:ascii="Times New Roman" w:hAnsi="Times New Roman"/>
          <w:bCs/>
          <w:sz w:val="24"/>
          <w:szCs w:val="24"/>
        </w:rPr>
        <w:t>die de waarheid begeer</w:t>
      </w:r>
      <w:r>
        <w:rPr>
          <w:rFonts w:ascii="Times New Roman" w:hAnsi="Times New Roman"/>
          <w:bCs/>
          <w:sz w:val="24"/>
          <w:szCs w:val="24"/>
        </w:rPr>
        <w:t>d</w:t>
      </w:r>
      <w:r w:rsidRPr="008F76A5">
        <w:rPr>
          <w:rFonts w:ascii="Times New Roman" w:hAnsi="Times New Roman"/>
          <w:bCs/>
          <w:sz w:val="24"/>
          <w:szCs w:val="24"/>
        </w:rPr>
        <w:t>en. Als we de historie's lezen van de Reformatie kunnen we bemerken dat er een geestelijke-opwekking aan vooraf ging en mee sameng</w:t>
      </w:r>
      <w:r>
        <w:rPr>
          <w:rFonts w:ascii="Times New Roman" w:hAnsi="Times New Roman"/>
          <w:bCs/>
          <w:sz w:val="24"/>
          <w:szCs w:val="24"/>
        </w:rPr>
        <w:t>ing</w:t>
      </w:r>
      <w:r w:rsidRPr="008F76A5">
        <w:rPr>
          <w:rFonts w:ascii="Times New Roman" w:hAnsi="Times New Roman"/>
          <w:bCs/>
          <w:sz w:val="24"/>
          <w:szCs w:val="24"/>
        </w:rPr>
        <w:t xml:space="preserve">. Anders waren de mensen niet in een jaar tijds zo overtuigd geworden van de leer zoals Luther die bracht. De grond was </w:t>
      </w:r>
      <w:r w:rsidR="00736D07">
        <w:rPr>
          <w:rFonts w:ascii="Times New Roman" w:hAnsi="Times New Roman"/>
          <w:bCs/>
          <w:sz w:val="24"/>
          <w:szCs w:val="24"/>
        </w:rPr>
        <w:t>enigszins</w:t>
      </w:r>
      <w:r w:rsidRPr="008F76A5">
        <w:rPr>
          <w:rFonts w:ascii="Times New Roman" w:hAnsi="Times New Roman"/>
          <w:bCs/>
          <w:sz w:val="24"/>
          <w:szCs w:val="24"/>
        </w:rPr>
        <w:t xml:space="preserve"> bewerkt en werd </w:t>
      </w:r>
      <w:r>
        <w:rPr>
          <w:rFonts w:ascii="Times New Roman" w:hAnsi="Times New Roman"/>
          <w:bCs/>
          <w:sz w:val="24"/>
          <w:szCs w:val="24"/>
        </w:rPr>
        <w:t>nu</w:t>
      </w:r>
      <w:r w:rsidRPr="008F76A5">
        <w:rPr>
          <w:rFonts w:ascii="Times New Roman" w:hAnsi="Times New Roman"/>
          <w:bCs/>
          <w:sz w:val="24"/>
          <w:szCs w:val="24"/>
        </w:rPr>
        <w:t xml:space="preserve"> dieper omgeploegd en bezaaid.</w:t>
      </w:r>
    </w:p>
    <w:p w:rsidR="00476B86" w:rsidRDefault="00476B86" w:rsidP="00476B86">
      <w:pPr>
        <w:spacing w:after="0" w:line="240" w:lineRule="auto"/>
        <w:jc w:val="both"/>
        <w:rPr>
          <w:rFonts w:ascii="Times New Roman" w:hAnsi="Times New Roman"/>
          <w:bCs/>
          <w:sz w:val="24"/>
          <w:szCs w:val="24"/>
        </w:rPr>
      </w:pPr>
    </w:p>
    <w:p w:rsidR="00476B86" w:rsidRDefault="00476B86" w:rsidP="00476B86">
      <w:pPr>
        <w:spacing w:after="0" w:line="240" w:lineRule="auto"/>
        <w:jc w:val="both"/>
        <w:rPr>
          <w:rFonts w:ascii="Times New Roman" w:hAnsi="Times New Roman"/>
          <w:bCs/>
          <w:sz w:val="24"/>
          <w:szCs w:val="24"/>
        </w:rPr>
      </w:pPr>
      <w:r w:rsidRPr="008F76A5">
        <w:rPr>
          <w:rFonts w:ascii="Times New Roman" w:hAnsi="Times New Roman"/>
          <w:bCs/>
          <w:sz w:val="24"/>
          <w:szCs w:val="24"/>
        </w:rPr>
        <w:t xml:space="preserve">De Reformatie kwam voort in de </w:t>
      </w:r>
      <w:r>
        <w:rPr>
          <w:rFonts w:ascii="Times New Roman" w:hAnsi="Times New Roman"/>
          <w:bCs/>
          <w:sz w:val="24"/>
          <w:szCs w:val="24"/>
        </w:rPr>
        <w:t>R</w:t>
      </w:r>
      <w:r w:rsidRPr="008F76A5">
        <w:rPr>
          <w:rFonts w:ascii="Times New Roman" w:hAnsi="Times New Roman"/>
          <w:bCs/>
          <w:sz w:val="24"/>
          <w:szCs w:val="24"/>
        </w:rPr>
        <w:t xml:space="preserve">ooms-katholieke kerk. </w:t>
      </w:r>
      <w:r w:rsidRPr="005841C0">
        <w:rPr>
          <w:rFonts w:ascii="Times New Roman" w:hAnsi="Times New Roman"/>
          <w:b/>
          <w:bCs/>
          <w:sz w:val="24"/>
          <w:szCs w:val="24"/>
        </w:rPr>
        <w:t>De Reformatoren</w:t>
      </w:r>
      <w:r w:rsidRPr="008F76A5">
        <w:rPr>
          <w:rFonts w:ascii="Times New Roman" w:hAnsi="Times New Roman"/>
          <w:bCs/>
          <w:sz w:val="24"/>
          <w:szCs w:val="24"/>
        </w:rPr>
        <w:t xml:space="preserve"> hadden nieuwe inzichten in de leer van Gods </w:t>
      </w:r>
      <w:r>
        <w:rPr>
          <w:rFonts w:ascii="Times New Roman" w:hAnsi="Times New Roman"/>
          <w:bCs/>
          <w:sz w:val="24"/>
          <w:szCs w:val="24"/>
        </w:rPr>
        <w:t>W</w:t>
      </w:r>
      <w:r w:rsidRPr="008F76A5">
        <w:rPr>
          <w:rFonts w:ascii="Times New Roman" w:hAnsi="Times New Roman"/>
          <w:bCs/>
          <w:sz w:val="24"/>
          <w:szCs w:val="24"/>
        </w:rPr>
        <w:t xml:space="preserve">oord, maar zij bleven </w:t>
      </w:r>
      <w:r>
        <w:rPr>
          <w:rFonts w:ascii="Times New Roman" w:hAnsi="Times New Roman"/>
          <w:bCs/>
          <w:sz w:val="24"/>
          <w:szCs w:val="24"/>
        </w:rPr>
        <w:t>i</w:t>
      </w:r>
      <w:r w:rsidRPr="008F76A5">
        <w:rPr>
          <w:rFonts w:ascii="Times New Roman" w:hAnsi="Times New Roman"/>
          <w:bCs/>
          <w:sz w:val="24"/>
          <w:szCs w:val="24"/>
        </w:rPr>
        <w:t xml:space="preserve">n sommige punten vasthouden aan de </w:t>
      </w:r>
      <w:r>
        <w:rPr>
          <w:rFonts w:ascii="Times New Roman" w:hAnsi="Times New Roman"/>
          <w:bCs/>
          <w:sz w:val="24"/>
          <w:szCs w:val="24"/>
        </w:rPr>
        <w:t>R</w:t>
      </w:r>
      <w:r w:rsidRPr="008F76A5">
        <w:rPr>
          <w:rFonts w:ascii="Times New Roman" w:hAnsi="Times New Roman"/>
          <w:bCs/>
          <w:sz w:val="24"/>
          <w:szCs w:val="24"/>
        </w:rPr>
        <w:t xml:space="preserve">oomse leer en hiërarchie. Dit kwam </w:t>
      </w:r>
      <w:r>
        <w:rPr>
          <w:rFonts w:ascii="Times New Roman" w:hAnsi="Times New Roman"/>
          <w:bCs/>
          <w:sz w:val="24"/>
          <w:szCs w:val="24"/>
        </w:rPr>
        <w:t>ook</w:t>
      </w:r>
      <w:r w:rsidRPr="008F76A5">
        <w:rPr>
          <w:rFonts w:ascii="Times New Roman" w:hAnsi="Times New Roman"/>
          <w:bCs/>
          <w:sz w:val="24"/>
          <w:szCs w:val="24"/>
        </w:rPr>
        <w:t xml:space="preserve"> openba</w:t>
      </w:r>
      <w:r>
        <w:rPr>
          <w:rFonts w:ascii="Times New Roman" w:hAnsi="Times New Roman"/>
          <w:bCs/>
          <w:sz w:val="24"/>
          <w:szCs w:val="24"/>
        </w:rPr>
        <w:t>a</w:t>
      </w:r>
      <w:r w:rsidRPr="008F76A5">
        <w:rPr>
          <w:rFonts w:ascii="Times New Roman" w:hAnsi="Times New Roman"/>
          <w:bCs/>
          <w:sz w:val="24"/>
          <w:szCs w:val="24"/>
        </w:rPr>
        <w:t>r in d</w:t>
      </w:r>
      <w:r>
        <w:rPr>
          <w:rFonts w:ascii="Times New Roman" w:hAnsi="Times New Roman"/>
          <w:bCs/>
          <w:sz w:val="24"/>
          <w:szCs w:val="24"/>
        </w:rPr>
        <w:t>i</w:t>
      </w:r>
      <w:r w:rsidRPr="008F76A5">
        <w:rPr>
          <w:rFonts w:ascii="Times New Roman" w:hAnsi="Times New Roman"/>
          <w:bCs/>
          <w:sz w:val="24"/>
          <w:szCs w:val="24"/>
        </w:rPr>
        <w:t xml:space="preserve">e visie van de </w:t>
      </w:r>
      <w:r>
        <w:rPr>
          <w:rFonts w:ascii="Times New Roman" w:hAnsi="Times New Roman"/>
          <w:bCs/>
          <w:sz w:val="24"/>
          <w:szCs w:val="24"/>
        </w:rPr>
        <w:t>R</w:t>
      </w:r>
      <w:r w:rsidRPr="008F76A5">
        <w:rPr>
          <w:rFonts w:ascii="Times New Roman" w:hAnsi="Times New Roman"/>
          <w:bCs/>
          <w:sz w:val="24"/>
          <w:szCs w:val="24"/>
        </w:rPr>
        <w:t>eformatoren en hun aanhangers</w:t>
      </w:r>
      <w:r>
        <w:rPr>
          <w:rFonts w:ascii="Times New Roman" w:hAnsi="Times New Roman"/>
          <w:bCs/>
          <w:sz w:val="24"/>
          <w:szCs w:val="24"/>
        </w:rPr>
        <w:t>,</w:t>
      </w:r>
      <w:r w:rsidRPr="008F76A5">
        <w:rPr>
          <w:rFonts w:ascii="Times New Roman" w:hAnsi="Times New Roman"/>
          <w:bCs/>
          <w:sz w:val="24"/>
          <w:szCs w:val="24"/>
        </w:rPr>
        <w:t xml:space="preserve"> dat er maar </w:t>
      </w:r>
      <w:r>
        <w:rPr>
          <w:rFonts w:ascii="Times New Roman" w:hAnsi="Times New Roman"/>
          <w:bCs/>
          <w:sz w:val="24"/>
          <w:szCs w:val="24"/>
        </w:rPr>
        <w:t>éé</w:t>
      </w:r>
      <w:r w:rsidRPr="008F76A5">
        <w:rPr>
          <w:rFonts w:ascii="Times New Roman" w:hAnsi="Times New Roman"/>
          <w:bCs/>
          <w:sz w:val="24"/>
          <w:szCs w:val="24"/>
        </w:rPr>
        <w:t>n ware kerk van Christus is. Natuurlijk is dat zo, maar die kerk van Christus openba</w:t>
      </w:r>
      <w:r>
        <w:rPr>
          <w:rFonts w:ascii="Times New Roman" w:hAnsi="Times New Roman"/>
          <w:bCs/>
          <w:sz w:val="24"/>
          <w:szCs w:val="24"/>
        </w:rPr>
        <w:t>a</w:t>
      </w:r>
      <w:r w:rsidRPr="008F76A5">
        <w:rPr>
          <w:rFonts w:ascii="Times New Roman" w:hAnsi="Times New Roman"/>
          <w:bCs/>
          <w:sz w:val="24"/>
          <w:szCs w:val="24"/>
        </w:rPr>
        <w:t xml:space="preserve">rt zich in verschillende genootschappen, leerstellingen, tradities en culturen. De </w:t>
      </w:r>
      <w:r>
        <w:rPr>
          <w:rFonts w:ascii="Times New Roman" w:hAnsi="Times New Roman"/>
          <w:bCs/>
          <w:sz w:val="24"/>
          <w:szCs w:val="24"/>
        </w:rPr>
        <w:t>R</w:t>
      </w:r>
      <w:r w:rsidRPr="008F76A5">
        <w:rPr>
          <w:rFonts w:ascii="Times New Roman" w:hAnsi="Times New Roman"/>
          <w:bCs/>
          <w:sz w:val="24"/>
          <w:szCs w:val="24"/>
        </w:rPr>
        <w:t xml:space="preserve">eformatoren hadden daar veel moeite mee, dat er ook een kerk van Christus </w:t>
      </w:r>
      <w:r>
        <w:rPr>
          <w:rFonts w:ascii="Times New Roman" w:hAnsi="Times New Roman"/>
          <w:bCs/>
          <w:sz w:val="24"/>
          <w:szCs w:val="24"/>
        </w:rPr>
        <w:t>kan</w:t>
      </w:r>
      <w:r w:rsidRPr="008F76A5">
        <w:rPr>
          <w:rFonts w:ascii="Times New Roman" w:hAnsi="Times New Roman"/>
          <w:bCs/>
          <w:sz w:val="24"/>
          <w:szCs w:val="24"/>
        </w:rPr>
        <w:t xml:space="preserve"> zijn, buiten</w:t>
      </w:r>
      <w:r>
        <w:rPr>
          <w:rFonts w:ascii="Times New Roman" w:hAnsi="Times New Roman"/>
          <w:bCs/>
          <w:sz w:val="24"/>
          <w:szCs w:val="24"/>
        </w:rPr>
        <w:t>o</w:t>
      </w:r>
      <w:r w:rsidRPr="008F76A5">
        <w:rPr>
          <w:rFonts w:ascii="Times New Roman" w:hAnsi="Times New Roman"/>
          <w:bCs/>
          <w:sz w:val="24"/>
          <w:szCs w:val="24"/>
        </w:rPr>
        <w:t xml:space="preserve">m die gemeenten die zij hadden mogen stichten. De meesten bleven op het standpunt staan: het is maar </w:t>
      </w:r>
      <w:r>
        <w:rPr>
          <w:rFonts w:ascii="Times New Roman" w:hAnsi="Times New Roman"/>
          <w:bCs/>
          <w:sz w:val="24"/>
          <w:szCs w:val="24"/>
        </w:rPr>
        <w:t>éé</w:t>
      </w:r>
      <w:r w:rsidRPr="008F76A5">
        <w:rPr>
          <w:rFonts w:ascii="Times New Roman" w:hAnsi="Times New Roman"/>
          <w:bCs/>
          <w:sz w:val="24"/>
          <w:szCs w:val="24"/>
        </w:rPr>
        <w:t xml:space="preserve">n ware </w:t>
      </w:r>
      <w:r>
        <w:rPr>
          <w:rFonts w:ascii="Times New Roman" w:hAnsi="Times New Roman"/>
          <w:bCs/>
          <w:sz w:val="24"/>
          <w:szCs w:val="24"/>
        </w:rPr>
        <w:t>K</w:t>
      </w:r>
      <w:r w:rsidRPr="008F76A5">
        <w:rPr>
          <w:rFonts w:ascii="Times New Roman" w:hAnsi="Times New Roman"/>
          <w:bCs/>
          <w:sz w:val="24"/>
          <w:szCs w:val="24"/>
        </w:rPr>
        <w:t xml:space="preserve">erk. Het gevolg was dat gemeenschappen en kerken die niet door de reformatoren waren gesticht, tegelijk verdacht werden. Om hier niet verder op in te gaan, kunnen we </w:t>
      </w:r>
      <w:r>
        <w:rPr>
          <w:rFonts w:ascii="Times New Roman" w:hAnsi="Times New Roman"/>
          <w:bCs/>
          <w:sz w:val="24"/>
          <w:szCs w:val="24"/>
        </w:rPr>
        <w:t xml:space="preserve">dit met </w:t>
      </w:r>
      <w:r w:rsidRPr="008F76A5">
        <w:rPr>
          <w:rFonts w:ascii="Times New Roman" w:hAnsi="Times New Roman"/>
          <w:bCs/>
          <w:sz w:val="24"/>
          <w:szCs w:val="24"/>
        </w:rPr>
        <w:t>een voorbeeld aantonen</w:t>
      </w:r>
      <w:r>
        <w:rPr>
          <w:rFonts w:ascii="Times New Roman" w:hAnsi="Times New Roman"/>
          <w:bCs/>
          <w:sz w:val="24"/>
          <w:szCs w:val="24"/>
        </w:rPr>
        <w:t xml:space="preserve">: </w:t>
      </w:r>
      <w:r w:rsidRPr="0042050A">
        <w:rPr>
          <w:rFonts w:ascii="Times New Roman" w:hAnsi="Times New Roman"/>
          <w:bCs/>
          <w:i/>
          <w:sz w:val="24"/>
          <w:szCs w:val="24"/>
        </w:rPr>
        <w:t>De Doopsgezinde gemeenten</w:t>
      </w:r>
      <w:r>
        <w:rPr>
          <w:rFonts w:ascii="Times New Roman" w:hAnsi="Times New Roman"/>
          <w:bCs/>
          <w:sz w:val="24"/>
          <w:szCs w:val="24"/>
        </w:rPr>
        <w:t>, Vermaningen, genoemd</w:t>
      </w:r>
      <w:r w:rsidRPr="008F76A5">
        <w:rPr>
          <w:rFonts w:ascii="Times New Roman" w:hAnsi="Times New Roman"/>
          <w:bCs/>
          <w:sz w:val="24"/>
          <w:szCs w:val="24"/>
        </w:rPr>
        <w:t xml:space="preserve">. </w:t>
      </w:r>
    </w:p>
    <w:p w:rsidR="00476B86" w:rsidRDefault="00476B86" w:rsidP="00476B86">
      <w:pPr>
        <w:spacing w:after="0" w:line="240" w:lineRule="auto"/>
        <w:jc w:val="both"/>
        <w:rPr>
          <w:rFonts w:ascii="Times New Roman" w:hAnsi="Times New Roman"/>
          <w:bCs/>
          <w:sz w:val="24"/>
          <w:szCs w:val="24"/>
        </w:rPr>
      </w:pPr>
      <w:r w:rsidRPr="008F76A5">
        <w:rPr>
          <w:rFonts w:ascii="Times New Roman" w:hAnsi="Times New Roman"/>
          <w:bCs/>
          <w:sz w:val="24"/>
          <w:szCs w:val="24"/>
        </w:rPr>
        <w:t>De grote ra</w:t>
      </w:r>
      <w:r>
        <w:rPr>
          <w:rFonts w:ascii="Times New Roman" w:hAnsi="Times New Roman"/>
          <w:bCs/>
          <w:sz w:val="24"/>
          <w:szCs w:val="24"/>
        </w:rPr>
        <w:t>mp</w:t>
      </w:r>
      <w:r w:rsidRPr="008F76A5">
        <w:rPr>
          <w:rFonts w:ascii="Times New Roman" w:hAnsi="Times New Roman"/>
          <w:bCs/>
          <w:sz w:val="24"/>
          <w:szCs w:val="24"/>
        </w:rPr>
        <w:t xml:space="preserve"> van de </w:t>
      </w:r>
      <w:r>
        <w:rPr>
          <w:rFonts w:ascii="Times New Roman" w:hAnsi="Times New Roman"/>
          <w:bCs/>
          <w:sz w:val="24"/>
          <w:szCs w:val="24"/>
        </w:rPr>
        <w:t>Ana</w:t>
      </w:r>
      <w:r w:rsidRPr="008F76A5">
        <w:rPr>
          <w:rFonts w:ascii="Times New Roman" w:hAnsi="Times New Roman"/>
          <w:bCs/>
          <w:sz w:val="24"/>
          <w:szCs w:val="24"/>
        </w:rPr>
        <w:t xml:space="preserve">baptisten was, dat de zogenaamde </w:t>
      </w:r>
      <w:r>
        <w:rPr>
          <w:rFonts w:ascii="Times New Roman" w:hAnsi="Times New Roman"/>
          <w:bCs/>
          <w:sz w:val="24"/>
          <w:szCs w:val="24"/>
        </w:rPr>
        <w:t>Wederdopers</w:t>
      </w:r>
      <w:r w:rsidRPr="008F76A5">
        <w:rPr>
          <w:rFonts w:ascii="Times New Roman" w:hAnsi="Times New Roman"/>
          <w:bCs/>
          <w:sz w:val="24"/>
          <w:szCs w:val="24"/>
        </w:rPr>
        <w:t xml:space="preserve"> revolutionair ontwikkelden met </w:t>
      </w:r>
      <w:r>
        <w:rPr>
          <w:rFonts w:ascii="Times New Roman" w:hAnsi="Times New Roman"/>
          <w:bCs/>
          <w:sz w:val="24"/>
          <w:szCs w:val="24"/>
        </w:rPr>
        <w:t>wereldse</w:t>
      </w:r>
      <w:r w:rsidRPr="008F76A5">
        <w:rPr>
          <w:rFonts w:ascii="Times New Roman" w:hAnsi="Times New Roman"/>
          <w:bCs/>
          <w:sz w:val="24"/>
          <w:szCs w:val="24"/>
        </w:rPr>
        <w:t xml:space="preserve"> strijd. </w:t>
      </w:r>
      <w:r>
        <w:rPr>
          <w:rFonts w:ascii="Times New Roman" w:hAnsi="Times New Roman"/>
          <w:bCs/>
          <w:sz w:val="24"/>
          <w:szCs w:val="24"/>
        </w:rPr>
        <w:t>Kijk naar d</w:t>
      </w:r>
      <w:r w:rsidRPr="008F76A5">
        <w:rPr>
          <w:rFonts w:ascii="Times New Roman" w:hAnsi="Times New Roman"/>
          <w:bCs/>
          <w:sz w:val="24"/>
          <w:szCs w:val="24"/>
        </w:rPr>
        <w:t xml:space="preserve">e </w:t>
      </w:r>
      <w:r>
        <w:rPr>
          <w:rFonts w:ascii="Times New Roman" w:hAnsi="Times New Roman"/>
          <w:bCs/>
          <w:sz w:val="24"/>
          <w:szCs w:val="24"/>
        </w:rPr>
        <w:t xml:space="preserve">ramp </w:t>
      </w:r>
      <w:r w:rsidRPr="008F76A5">
        <w:rPr>
          <w:rFonts w:ascii="Times New Roman" w:hAnsi="Times New Roman"/>
          <w:bCs/>
          <w:sz w:val="24"/>
          <w:szCs w:val="24"/>
        </w:rPr>
        <w:t xml:space="preserve">van </w:t>
      </w:r>
      <w:r>
        <w:rPr>
          <w:rFonts w:ascii="Times New Roman" w:hAnsi="Times New Roman"/>
          <w:bCs/>
          <w:sz w:val="24"/>
          <w:szCs w:val="24"/>
        </w:rPr>
        <w:t>M</w:t>
      </w:r>
      <w:r w:rsidRPr="008F76A5">
        <w:rPr>
          <w:rFonts w:ascii="Times New Roman" w:hAnsi="Times New Roman"/>
          <w:bCs/>
          <w:sz w:val="24"/>
          <w:szCs w:val="24"/>
        </w:rPr>
        <w:t>unster</w:t>
      </w:r>
      <w:r>
        <w:rPr>
          <w:rFonts w:ascii="Times New Roman" w:hAnsi="Times New Roman"/>
          <w:bCs/>
          <w:sz w:val="24"/>
          <w:szCs w:val="24"/>
        </w:rPr>
        <w:t xml:space="preserve"> 1535</w:t>
      </w:r>
      <w:r w:rsidRPr="008F76A5">
        <w:rPr>
          <w:rFonts w:ascii="Times New Roman" w:hAnsi="Times New Roman"/>
          <w:bCs/>
          <w:sz w:val="24"/>
          <w:szCs w:val="24"/>
        </w:rPr>
        <w:t xml:space="preserve">. En wat de ellende zo groot maakte voor de overgebleven </w:t>
      </w:r>
      <w:r>
        <w:rPr>
          <w:rFonts w:ascii="Times New Roman" w:hAnsi="Times New Roman"/>
          <w:bCs/>
          <w:sz w:val="24"/>
          <w:szCs w:val="24"/>
        </w:rPr>
        <w:t>Ana</w:t>
      </w:r>
      <w:r w:rsidRPr="008F76A5">
        <w:rPr>
          <w:rFonts w:ascii="Times New Roman" w:hAnsi="Times New Roman"/>
          <w:bCs/>
          <w:sz w:val="24"/>
          <w:szCs w:val="24"/>
        </w:rPr>
        <w:t xml:space="preserve">baptisten, zij werden op </w:t>
      </w:r>
      <w:r>
        <w:rPr>
          <w:rFonts w:ascii="Times New Roman" w:hAnsi="Times New Roman"/>
          <w:bCs/>
          <w:sz w:val="24"/>
          <w:szCs w:val="24"/>
        </w:rPr>
        <w:t>éé</w:t>
      </w:r>
      <w:r w:rsidRPr="008F76A5">
        <w:rPr>
          <w:rFonts w:ascii="Times New Roman" w:hAnsi="Times New Roman"/>
          <w:bCs/>
          <w:sz w:val="24"/>
          <w:szCs w:val="24"/>
        </w:rPr>
        <w:t xml:space="preserve">n hoop gegooid met de </w:t>
      </w:r>
      <w:r>
        <w:rPr>
          <w:rFonts w:ascii="Times New Roman" w:hAnsi="Times New Roman"/>
          <w:bCs/>
          <w:sz w:val="24"/>
          <w:szCs w:val="24"/>
        </w:rPr>
        <w:t>Wederdopers</w:t>
      </w:r>
      <w:r w:rsidRPr="008F76A5">
        <w:rPr>
          <w:rFonts w:ascii="Times New Roman" w:hAnsi="Times New Roman"/>
          <w:bCs/>
          <w:sz w:val="24"/>
          <w:szCs w:val="24"/>
        </w:rPr>
        <w:t xml:space="preserve">. Vandaar dat de </w:t>
      </w:r>
      <w:r>
        <w:rPr>
          <w:rFonts w:ascii="Times New Roman" w:hAnsi="Times New Roman"/>
          <w:bCs/>
          <w:sz w:val="24"/>
          <w:szCs w:val="24"/>
        </w:rPr>
        <w:t>Ana</w:t>
      </w:r>
      <w:r w:rsidRPr="008F76A5">
        <w:rPr>
          <w:rFonts w:ascii="Times New Roman" w:hAnsi="Times New Roman"/>
          <w:bCs/>
          <w:sz w:val="24"/>
          <w:szCs w:val="24"/>
        </w:rPr>
        <w:t xml:space="preserve">baptisten zich in Nederland </w:t>
      </w:r>
      <w:r w:rsidRPr="00823F5D">
        <w:rPr>
          <w:rFonts w:ascii="Times New Roman" w:hAnsi="Times New Roman"/>
          <w:b/>
          <w:bCs/>
          <w:sz w:val="24"/>
          <w:szCs w:val="24"/>
        </w:rPr>
        <w:t>Doopsgezinden</w:t>
      </w:r>
      <w:r w:rsidRPr="008F76A5">
        <w:rPr>
          <w:rFonts w:ascii="Times New Roman" w:hAnsi="Times New Roman"/>
          <w:bCs/>
          <w:sz w:val="24"/>
          <w:szCs w:val="24"/>
        </w:rPr>
        <w:t xml:space="preserve"> noemden</w:t>
      </w:r>
      <w:r>
        <w:rPr>
          <w:rFonts w:ascii="Times New Roman" w:hAnsi="Times New Roman"/>
          <w:bCs/>
          <w:sz w:val="24"/>
          <w:szCs w:val="24"/>
        </w:rPr>
        <w:t>;</w:t>
      </w:r>
      <w:r w:rsidRPr="008F76A5">
        <w:rPr>
          <w:rFonts w:ascii="Times New Roman" w:hAnsi="Times New Roman"/>
          <w:bCs/>
          <w:sz w:val="24"/>
          <w:szCs w:val="24"/>
        </w:rPr>
        <w:t xml:space="preserve"> in tegenstelling tot de </w:t>
      </w:r>
      <w:r>
        <w:rPr>
          <w:rFonts w:ascii="Times New Roman" w:hAnsi="Times New Roman"/>
          <w:bCs/>
          <w:sz w:val="24"/>
          <w:szCs w:val="24"/>
        </w:rPr>
        <w:t>Wederdopers</w:t>
      </w:r>
      <w:r w:rsidRPr="008F76A5">
        <w:rPr>
          <w:rFonts w:ascii="Times New Roman" w:hAnsi="Times New Roman"/>
          <w:bCs/>
          <w:sz w:val="24"/>
          <w:szCs w:val="24"/>
        </w:rPr>
        <w:t xml:space="preserve">, zwoeren </w:t>
      </w:r>
      <w:r>
        <w:rPr>
          <w:rFonts w:ascii="Times New Roman" w:hAnsi="Times New Roman"/>
          <w:bCs/>
          <w:sz w:val="24"/>
          <w:szCs w:val="24"/>
        </w:rPr>
        <w:t>de</w:t>
      </w:r>
      <w:r w:rsidRPr="008F76A5">
        <w:rPr>
          <w:rFonts w:ascii="Times New Roman" w:hAnsi="Times New Roman"/>
          <w:bCs/>
          <w:sz w:val="24"/>
          <w:szCs w:val="24"/>
        </w:rPr>
        <w:t xml:space="preserve">ze alle geweld af. </w:t>
      </w:r>
    </w:p>
    <w:p w:rsidR="00476B86" w:rsidRDefault="00476B86" w:rsidP="00476B86">
      <w:pPr>
        <w:spacing w:after="0" w:line="240" w:lineRule="auto"/>
        <w:jc w:val="both"/>
        <w:rPr>
          <w:rFonts w:ascii="Times New Roman" w:hAnsi="Times New Roman"/>
          <w:bCs/>
          <w:sz w:val="24"/>
          <w:szCs w:val="24"/>
        </w:rPr>
      </w:pPr>
    </w:p>
    <w:p w:rsidR="00476B86" w:rsidRDefault="00476B86" w:rsidP="00476B86">
      <w:pPr>
        <w:spacing w:after="0" w:line="240" w:lineRule="auto"/>
        <w:jc w:val="both"/>
        <w:rPr>
          <w:rFonts w:ascii="Times New Roman" w:hAnsi="Times New Roman"/>
          <w:bCs/>
          <w:i/>
          <w:sz w:val="24"/>
          <w:szCs w:val="24"/>
        </w:rPr>
      </w:pPr>
      <w:r w:rsidRPr="008F76A5">
        <w:rPr>
          <w:rFonts w:ascii="Times New Roman" w:hAnsi="Times New Roman"/>
          <w:bCs/>
          <w:sz w:val="24"/>
          <w:szCs w:val="24"/>
        </w:rPr>
        <w:t xml:space="preserve">Toen de mensen in Nederland en in andere landen, de </w:t>
      </w:r>
      <w:r>
        <w:rPr>
          <w:rFonts w:ascii="Times New Roman" w:hAnsi="Times New Roman"/>
          <w:bCs/>
          <w:sz w:val="24"/>
          <w:szCs w:val="24"/>
        </w:rPr>
        <w:t>S</w:t>
      </w:r>
      <w:r w:rsidRPr="008F76A5">
        <w:rPr>
          <w:rFonts w:ascii="Times New Roman" w:hAnsi="Times New Roman"/>
          <w:bCs/>
          <w:sz w:val="24"/>
          <w:szCs w:val="24"/>
        </w:rPr>
        <w:t>chrift begonnen te lezen</w:t>
      </w:r>
      <w:r>
        <w:rPr>
          <w:rFonts w:ascii="Times New Roman" w:hAnsi="Times New Roman"/>
          <w:bCs/>
          <w:sz w:val="24"/>
          <w:szCs w:val="24"/>
        </w:rPr>
        <w:t>,</w:t>
      </w:r>
      <w:r w:rsidRPr="008F76A5">
        <w:rPr>
          <w:rFonts w:ascii="Times New Roman" w:hAnsi="Times New Roman"/>
          <w:bCs/>
          <w:sz w:val="24"/>
          <w:szCs w:val="24"/>
        </w:rPr>
        <w:t xml:space="preserve"> onpartijdig zonder traditie en oprecht, </w:t>
      </w:r>
      <w:r>
        <w:rPr>
          <w:rFonts w:ascii="Times New Roman" w:hAnsi="Times New Roman"/>
          <w:bCs/>
          <w:sz w:val="24"/>
          <w:szCs w:val="24"/>
        </w:rPr>
        <w:t xml:space="preserve">gingen ze zich </w:t>
      </w:r>
      <w:r w:rsidRPr="008F76A5">
        <w:rPr>
          <w:rFonts w:ascii="Times New Roman" w:hAnsi="Times New Roman"/>
          <w:bCs/>
          <w:sz w:val="24"/>
          <w:szCs w:val="24"/>
        </w:rPr>
        <w:t xml:space="preserve">ook </w:t>
      </w:r>
      <w:r>
        <w:rPr>
          <w:rFonts w:ascii="Times New Roman" w:hAnsi="Times New Roman"/>
          <w:bCs/>
          <w:sz w:val="24"/>
          <w:szCs w:val="24"/>
        </w:rPr>
        <w:t>bezinnen op</w:t>
      </w:r>
      <w:r w:rsidRPr="008F76A5">
        <w:rPr>
          <w:rFonts w:ascii="Times New Roman" w:hAnsi="Times New Roman"/>
          <w:bCs/>
          <w:sz w:val="24"/>
          <w:szCs w:val="24"/>
        </w:rPr>
        <w:t xml:space="preserve"> het leerstuk van </w:t>
      </w:r>
      <w:r w:rsidRPr="00823F5D">
        <w:rPr>
          <w:rFonts w:ascii="Times New Roman" w:hAnsi="Times New Roman"/>
          <w:b/>
          <w:bCs/>
          <w:sz w:val="24"/>
          <w:szCs w:val="24"/>
        </w:rPr>
        <w:t xml:space="preserve">de </w:t>
      </w:r>
      <w:r>
        <w:rPr>
          <w:rFonts w:ascii="Times New Roman" w:hAnsi="Times New Roman"/>
          <w:b/>
          <w:bCs/>
          <w:sz w:val="24"/>
          <w:szCs w:val="24"/>
        </w:rPr>
        <w:t>D</w:t>
      </w:r>
      <w:r w:rsidRPr="00823F5D">
        <w:rPr>
          <w:rFonts w:ascii="Times New Roman" w:hAnsi="Times New Roman"/>
          <w:b/>
          <w:bCs/>
          <w:sz w:val="24"/>
          <w:szCs w:val="24"/>
        </w:rPr>
        <w:t>oop</w:t>
      </w:r>
      <w:r w:rsidRPr="008F76A5">
        <w:rPr>
          <w:rFonts w:ascii="Times New Roman" w:hAnsi="Times New Roman"/>
          <w:bCs/>
          <w:sz w:val="24"/>
          <w:szCs w:val="24"/>
        </w:rPr>
        <w:t xml:space="preserve">. Vanuit de </w:t>
      </w:r>
      <w:r>
        <w:rPr>
          <w:rFonts w:ascii="Times New Roman" w:hAnsi="Times New Roman"/>
          <w:bCs/>
          <w:sz w:val="24"/>
          <w:szCs w:val="24"/>
        </w:rPr>
        <w:t>S</w:t>
      </w:r>
      <w:r w:rsidRPr="008F76A5">
        <w:rPr>
          <w:rFonts w:ascii="Times New Roman" w:hAnsi="Times New Roman"/>
          <w:bCs/>
          <w:sz w:val="24"/>
          <w:szCs w:val="24"/>
        </w:rPr>
        <w:t xml:space="preserve">chrift konden ze concluderen dat de kinderdoop niet in Gods </w:t>
      </w:r>
      <w:r>
        <w:rPr>
          <w:rFonts w:ascii="Times New Roman" w:hAnsi="Times New Roman"/>
          <w:bCs/>
          <w:sz w:val="24"/>
          <w:szCs w:val="24"/>
        </w:rPr>
        <w:t>W</w:t>
      </w:r>
      <w:r w:rsidRPr="008F76A5">
        <w:rPr>
          <w:rFonts w:ascii="Times New Roman" w:hAnsi="Times New Roman"/>
          <w:bCs/>
          <w:sz w:val="24"/>
          <w:szCs w:val="24"/>
        </w:rPr>
        <w:t xml:space="preserve">oord </w:t>
      </w:r>
      <w:r>
        <w:rPr>
          <w:rFonts w:ascii="Times New Roman" w:hAnsi="Times New Roman"/>
          <w:bCs/>
          <w:sz w:val="24"/>
          <w:szCs w:val="24"/>
        </w:rPr>
        <w:t>wordt</w:t>
      </w:r>
      <w:r w:rsidRPr="008F76A5">
        <w:rPr>
          <w:rFonts w:ascii="Times New Roman" w:hAnsi="Times New Roman"/>
          <w:bCs/>
          <w:sz w:val="24"/>
          <w:szCs w:val="24"/>
        </w:rPr>
        <w:t xml:space="preserve"> voorgeschreven</w:t>
      </w:r>
      <w:r>
        <w:rPr>
          <w:rFonts w:ascii="Times New Roman" w:hAnsi="Times New Roman"/>
          <w:bCs/>
          <w:sz w:val="24"/>
          <w:szCs w:val="24"/>
        </w:rPr>
        <w:t xml:space="preserve"> of bevolen</w:t>
      </w:r>
      <w:r w:rsidRPr="008F76A5">
        <w:rPr>
          <w:rFonts w:ascii="Times New Roman" w:hAnsi="Times New Roman"/>
          <w:bCs/>
          <w:sz w:val="24"/>
          <w:szCs w:val="24"/>
        </w:rPr>
        <w:t>. En uit de historie en de kerkgeschiedenis</w:t>
      </w:r>
      <w:r>
        <w:rPr>
          <w:rFonts w:ascii="Times New Roman" w:hAnsi="Times New Roman"/>
          <w:bCs/>
          <w:sz w:val="24"/>
          <w:szCs w:val="24"/>
        </w:rPr>
        <w:t xml:space="preserve"> kon</w:t>
      </w:r>
      <w:r w:rsidRPr="008F76A5">
        <w:rPr>
          <w:rFonts w:ascii="Times New Roman" w:hAnsi="Times New Roman"/>
          <w:bCs/>
          <w:sz w:val="24"/>
          <w:szCs w:val="24"/>
        </w:rPr>
        <w:t xml:space="preserve"> men lezen, indien men daartoe gelegenheid had, dat de kinderdoop langzaam begonnen is in de 2e of 3e eeuw na Christus en dat er altijd kerken geweest zijn, zelfstandig of in groepsverband, die vasthielden aan de leer van de apostelen: </w:t>
      </w:r>
      <w:r w:rsidRPr="00823F5D">
        <w:rPr>
          <w:rFonts w:ascii="Times New Roman" w:hAnsi="Times New Roman"/>
          <w:bCs/>
          <w:i/>
          <w:sz w:val="24"/>
          <w:szCs w:val="24"/>
        </w:rPr>
        <w:t xml:space="preserve">onderwijzen en </w:t>
      </w:r>
      <w:r>
        <w:rPr>
          <w:rFonts w:ascii="Times New Roman" w:hAnsi="Times New Roman"/>
          <w:bCs/>
          <w:i/>
          <w:sz w:val="24"/>
          <w:szCs w:val="24"/>
        </w:rPr>
        <w:t xml:space="preserve">daarna </w:t>
      </w:r>
      <w:r w:rsidRPr="00823F5D">
        <w:rPr>
          <w:rFonts w:ascii="Times New Roman" w:hAnsi="Times New Roman"/>
          <w:bCs/>
          <w:i/>
          <w:sz w:val="24"/>
          <w:szCs w:val="24"/>
        </w:rPr>
        <w:t>dopen.</w:t>
      </w:r>
    </w:p>
    <w:p w:rsidR="00476B86" w:rsidRPr="002410A2" w:rsidRDefault="00476B86" w:rsidP="00476B86">
      <w:pPr>
        <w:spacing w:after="0" w:line="240" w:lineRule="auto"/>
        <w:jc w:val="both"/>
        <w:rPr>
          <w:rFonts w:ascii="Times New Roman" w:hAnsi="Times New Roman"/>
          <w:bCs/>
          <w:sz w:val="24"/>
          <w:szCs w:val="24"/>
        </w:rPr>
      </w:pPr>
      <w:r>
        <w:rPr>
          <w:rFonts w:ascii="Times New Roman" w:hAnsi="Times New Roman"/>
          <w:bCs/>
          <w:sz w:val="24"/>
          <w:szCs w:val="24"/>
        </w:rPr>
        <w:t xml:space="preserve">Weinigen weten dat de </w:t>
      </w:r>
      <w:r w:rsidRPr="002410A2">
        <w:rPr>
          <w:rFonts w:ascii="Times New Roman" w:hAnsi="Times New Roman"/>
          <w:b/>
          <w:bCs/>
          <w:sz w:val="24"/>
          <w:szCs w:val="24"/>
        </w:rPr>
        <w:t xml:space="preserve">Doopsgezinde Gemeenschap de eerste kerkelijke groepering was in </w:t>
      </w:r>
      <w:r>
        <w:rPr>
          <w:rFonts w:ascii="Times New Roman" w:hAnsi="Times New Roman"/>
          <w:b/>
          <w:bCs/>
          <w:sz w:val="24"/>
          <w:szCs w:val="24"/>
        </w:rPr>
        <w:t xml:space="preserve">Zuid- en Noord </w:t>
      </w:r>
      <w:r w:rsidRPr="002410A2">
        <w:rPr>
          <w:rFonts w:ascii="Times New Roman" w:hAnsi="Times New Roman"/>
          <w:b/>
          <w:bCs/>
          <w:sz w:val="24"/>
          <w:szCs w:val="24"/>
        </w:rPr>
        <w:t>Nederland.</w:t>
      </w:r>
      <w:r>
        <w:rPr>
          <w:rFonts w:ascii="Times New Roman" w:hAnsi="Times New Roman"/>
          <w:bCs/>
          <w:sz w:val="24"/>
          <w:szCs w:val="24"/>
        </w:rPr>
        <w:t xml:space="preserve"> De Lutherse geschriften werden overal gelezen, maar het kwam pas later tot een geordend kerkverband van Luthersen en Calvinisten, d.w.z. Gereformeerden.</w:t>
      </w:r>
    </w:p>
    <w:p w:rsidR="00476B86" w:rsidRDefault="00476B86" w:rsidP="00476B86">
      <w:pPr>
        <w:spacing w:after="0" w:line="240" w:lineRule="auto"/>
        <w:jc w:val="both"/>
        <w:rPr>
          <w:rFonts w:ascii="Times New Roman" w:hAnsi="Times New Roman"/>
          <w:bCs/>
          <w:sz w:val="24"/>
          <w:szCs w:val="24"/>
        </w:rPr>
      </w:pPr>
    </w:p>
    <w:p w:rsidR="00476B86" w:rsidRDefault="00476B86" w:rsidP="00476B86">
      <w:pPr>
        <w:spacing w:after="0" w:line="240" w:lineRule="auto"/>
        <w:jc w:val="both"/>
        <w:rPr>
          <w:rFonts w:ascii="Times New Roman" w:hAnsi="Times New Roman"/>
          <w:bCs/>
          <w:sz w:val="24"/>
          <w:szCs w:val="24"/>
        </w:rPr>
      </w:pPr>
      <w:r w:rsidRPr="008F76A5">
        <w:rPr>
          <w:rFonts w:ascii="Times New Roman" w:hAnsi="Times New Roman"/>
          <w:bCs/>
          <w:sz w:val="24"/>
          <w:szCs w:val="24"/>
        </w:rPr>
        <w:t xml:space="preserve">Het is een </w:t>
      </w:r>
      <w:r>
        <w:rPr>
          <w:rFonts w:ascii="Times New Roman" w:hAnsi="Times New Roman"/>
          <w:bCs/>
          <w:sz w:val="24"/>
          <w:szCs w:val="24"/>
        </w:rPr>
        <w:t>afwijking</w:t>
      </w:r>
      <w:r w:rsidRPr="008F76A5">
        <w:rPr>
          <w:rFonts w:ascii="Times New Roman" w:hAnsi="Times New Roman"/>
          <w:bCs/>
          <w:sz w:val="24"/>
          <w:szCs w:val="24"/>
        </w:rPr>
        <w:t xml:space="preserve"> die de kerken vanaf de Reformatie altijd beroerd hebben, namelijk de gedachte</w:t>
      </w:r>
      <w:r>
        <w:rPr>
          <w:rFonts w:ascii="Times New Roman" w:hAnsi="Times New Roman"/>
          <w:bCs/>
          <w:sz w:val="24"/>
          <w:szCs w:val="24"/>
        </w:rPr>
        <w:t xml:space="preserve">: </w:t>
      </w:r>
      <w:r w:rsidRPr="00823F5D">
        <w:rPr>
          <w:rFonts w:ascii="Times New Roman" w:hAnsi="Times New Roman"/>
          <w:b/>
          <w:bCs/>
          <w:i/>
          <w:sz w:val="24"/>
          <w:szCs w:val="24"/>
        </w:rPr>
        <w:t>onze kerk</w:t>
      </w:r>
      <w:r>
        <w:rPr>
          <w:rFonts w:ascii="Times New Roman" w:hAnsi="Times New Roman"/>
          <w:b/>
          <w:bCs/>
          <w:i/>
          <w:sz w:val="24"/>
          <w:szCs w:val="24"/>
        </w:rPr>
        <w:t xml:space="preserve"> – in Nederland de </w:t>
      </w:r>
      <w:r w:rsidR="00862C0D">
        <w:rPr>
          <w:rFonts w:ascii="Times New Roman" w:hAnsi="Times New Roman"/>
          <w:b/>
          <w:bCs/>
          <w:i/>
          <w:sz w:val="24"/>
          <w:szCs w:val="24"/>
        </w:rPr>
        <w:t>H</w:t>
      </w:r>
      <w:r>
        <w:rPr>
          <w:rFonts w:ascii="Times New Roman" w:hAnsi="Times New Roman"/>
          <w:b/>
          <w:bCs/>
          <w:i/>
          <w:sz w:val="24"/>
          <w:szCs w:val="24"/>
        </w:rPr>
        <w:t xml:space="preserve">ervormde </w:t>
      </w:r>
      <w:r w:rsidR="00862C0D">
        <w:rPr>
          <w:rFonts w:ascii="Times New Roman" w:hAnsi="Times New Roman"/>
          <w:b/>
          <w:bCs/>
          <w:i/>
          <w:sz w:val="24"/>
          <w:szCs w:val="24"/>
        </w:rPr>
        <w:t>K</w:t>
      </w:r>
      <w:r>
        <w:rPr>
          <w:rFonts w:ascii="Times New Roman" w:hAnsi="Times New Roman"/>
          <w:b/>
          <w:bCs/>
          <w:i/>
          <w:sz w:val="24"/>
          <w:szCs w:val="24"/>
        </w:rPr>
        <w:t xml:space="preserve">erk - </w:t>
      </w:r>
      <w:r w:rsidRPr="00823F5D">
        <w:rPr>
          <w:rFonts w:ascii="Times New Roman" w:hAnsi="Times New Roman"/>
          <w:b/>
          <w:bCs/>
          <w:i/>
          <w:sz w:val="24"/>
          <w:szCs w:val="24"/>
        </w:rPr>
        <w:t xml:space="preserve"> is alleen de ware kerk.</w:t>
      </w:r>
      <w:r w:rsidRPr="008F76A5">
        <w:rPr>
          <w:rFonts w:ascii="Times New Roman" w:hAnsi="Times New Roman"/>
          <w:bCs/>
          <w:sz w:val="24"/>
          <w:szCs w:val="24"/>
        </w:rPr>
        <w:t xml:space="preserve"> </w:t>
      </w:r>
    </w:p>
    <w:p w:rsidR="00476B86" w:rsidRDefault="00476B86" w:rsidP="00476B86">
      <w:pPr>
        <w:spacing w:after="0" w:line="240" w:lineRule="auto"/>
        <w:jc w:val="both"/>
        <w:rPr>
          <w:rFonts w:ascii="Times New Roman" w:hAnsi="Times New Roman"/>
          <w:bCs/>
          <w:sz w:val="24"/>
          <w:szCs w:val="24"/>
        </w:rPr>
      </w:pPr>
      <w:r w:rsidRPr="008F76A5">
        <w:rPr>
          <w:rFonts w:ascii="Times New Roman" w:hAnsi="Times New Roman"/>
          <w:bCs/>
          <w:sz w:val="24"/>
          <w:szCs w:val="24"/>
        </w:rPr>
        <w:t>Je vond het niet alleen bij de reformator</w:t>
      </w:r>
      <w:r>
        <w:rPr>
          <w:rFonts w:ascii="Times New Roman" w:hAnsi="Times New Roman"/>
          <w:bCs/>
          <w:sz w:val="24"/>
          <w:szCs w:val="24"/>
        </w:rPr>
        <w:t>ische kerk</w:t>
      </w:r>
      <w:r w:rsidRPr="008F76A5">
        <w:rPr>
          <w:rFonts w:ascii="Times New Roman" w:hAnsi="Times New Roman"/>
          <w:bCs/>
          <w:sz w:val="24"/>
          <w:szCs w:val="24"/>
        </w:rPr>
        <w:t>en, maar ook weer bij de kerken van de Afscheiding in Nederland en in andere Europese landen, zowel als in de Verenigde Staten</w:t>
      </w:r>
      <w:r>
        <w:rPr>
          <w:rFonts w:ascii="Times New Roman" w:hAnsi="Times New Roman"/>
          <w:bCs/>
          <w:sz w:val="24"/>
          <w:szCs w:val="24"/>
        </w:rPr>
        <w:t>.</w:t>
      </w:r>
    </w:p>
    <w:p w:rsidR="00476B86" w:rsidRDefault="00476B86" w:rsidP="00476B86">
      <w:pPr>
        <w:spacing w:after="0" w:line="240" w:lineRule="auto"/>
        <w:jc w:val="both"/>
        <w:rPr>
          <w:rFonts w:ascii="Times New Roman" w:hAnsi="Times New Roman"/>
          <w:bCs/>
          <w:sz w:val="24"/>
          <w:szCs w:val="24"/>
        </w:rPr>
      </w:pPr>
      <w:r w:rsidRPr="008F76A5">
        <w:rPr>
          <w:rFonts w:ascii="Times New Roman" w:hAnsi="Times New Roman"/>
          <w:bCs/>
          <w:sz w:val="24"/>
          <w:szCs w:val="24"/>
        </w:rPr>
        <w:t xml:space="preserve">In de </w:t>
      </w:r>
      <w:r>
        <w:rPr>
          <w:rFonts w:ascii="Times New Roman" w:hAnsi="Times New Roman"/>
          <w:bCs/>
          <w:sz w:val="24"/>
          <w:szCs w:val="24"/>
        </w:rPr>
        <w:t>A</w:t>
      </w:r>
      <w:r w:rsidRPr="008F76A5">
        <w:rPr>
          <w:rFonts w:ascii="Times New Roman" w:hAnsi="Times New Roman"/>
          <w:bCs/>
          <w:sz w:val="24"/>
          <w:szCs w:val="24"/>
        </w:rPr>
        <w:t>fscheiding z</w:t>
      </w:r>
      <w:r>
        <w:rPr>
          <w:rFonts w:ascii="Times New Roman" w:hAnsi="Times New Roman"/>
          <w:bCs/>
          <w:sz w:val="24"/>
          <w:szCs w:val="24"/>
        </w:rPr>
        <w:t>e</w:t>
      </w:r>
      <w:r w:rsidRPr="008F76A5">
        <w:rPr>
          <w:rFonts w:ascii="Times New Roman" w:hAnsi="Times New Roman"/>
          <w:bCs/>
          <w:sz w:val="24"/>
          <w:szCs w:val="24"/>
        </w:rPr>
        <w:t>i</w:t>
      </w:r>
      <w:r>
        <w:rPr>
          <w:rFonts w:ascii="Times New Roman" w:hAnsi="Times New Roman"/>
          <w:bCs/>
          <w:sz w:val="24"/>
          <w:szCs w:val="24"/>
        </w:rPr>
        <w:t xml:space="preserve"> </w:t>
      </w:r>
      <w:r w:rsidRPr="008F76A5">
        <w:rPr>
          <w:rFonts w:ascii="Times New Roman" w:hAnsi="Times New Roman"/>
          <w:bCs/>
          <w:sz w:val="24"/>
          <w:szCs w:val="24"/>
        </w:rPr>
        <w:t>men</w:t>
      </w:r>
      <w:r>
        <w:rPr>
          <w:rFonts w:ascii="Times New Roman" w:hAnsi="Times New Roman"/>
          <w:bCs/>
          <w:sz w:val="24"/>
          <w:szCs w:val="24"/>
        </w:rPr>
        <w:t>:</w:t>
      </w:r>
      <w:r w:rsidRPr="008F76A5">
        <w:rPr>
          <w:rFonts w:ascii="Times New Roman" w:hAnsi="Times New Roman"/>
          <w:bCs/>
          <w:sz w:val="24"/>
          <w:szCs w:val="24"/>
        </w:rPr>
        <w:t xml:space="preserve"> </w:t>
      </w:r>
      <w:r w:rsidRPr="00862C0D">
        <w:rPr>
          <w:rFonts w:ascii="Times New Roman" w:hAnsi="Times New Roman"/>
          <w:bCs/>
          <w:i/>
          <w:iCs/>
          <w:sz w:val="24"/>
          <w:szCs w:val="24"/>
        </w:rPr>
        <w:t>wij zijn de wettige voortzetting van de Nederlands Hervormde kerk.</w:t>
      </w:r>
      <w:r w:rsidRPr="008F76A5">
        <w:rPr>
          <w:rFonts w:ascii="Times New Roman" w:hAnsi="Times New Roman"/>
          <w:bCs/>
          <w:sz w:val="24"/>
          <w:szCs w:val="24"/>
        </w:rPr>
        <w:t xml:space="preserve"> Anderen zeiden</w:t>
      </w:r>
      <w:r>
        <w:rPr>
          <w:rFonts w:ascii="Times New Roman" w:hAnsi="Times New Roman"/>
          <w:bCs/>
          <w:sz w:val="24"/>
          <w:szCs w:val="24"/>
        </w:rPr>
        <w:t xml:space="preserve"> op hun beurt:</w:t>
      </w:r>
      <w:r w:rsidRPr="008F76A5">
        <w:rPr>
          <w:rFonts w:ascii="Times New Roman" w:hAnsi="Times New Roman"/>
          <w:bCs/>
          <w:sz w:val="24"/>
          <w:szCs w:val="24"/>
        </w:rPr>
        <w:t xml:space="preserve"> wij zijn een wettige afscheiding van dit of dat kerkgenootschap die een wettige voortzetting </w:t>
      </w:r>
      <w:r>
        <w:rPr>
          <w:rFonts w:ascii="Times New Roman" w:hAnsi="Times New Roman"/>
          <w:bCs/>
          <w:sz w:val="24"/>
          <w:szCs w:val="24"/>
        </w:rPr>
        <w:t>ware</w:t>
      </w:r>
      <w:r w:rsidRPr="008F76A5">
        <w:rPr>
          <w:rFonts w:ascii="Times New Roman" w:hAnsi="Times New Roman"/>
          <w:bCs/>
          <w:sz w:val="24"/>
          <w:szCs w:val="24"/>
        </w:rPr>
        <w:t xml:space="preserve">n van </w:t>
      </w:r>
      <w:r>
        <w:rPr>
          <w:rFonts w:ascii="Times New Roman" w:hAnsi="Times New Roman"/>
          <w:bCs/>
          <w:sz w:val="24"/>
          <w:szCs w:val="24"/>
        </w:rPr>
        <w:t>A</w:t>
      </w:r>
      <w:r w:rsidRPr="008F76A5">
        <w:rPr>
          <w:rFonts w:ascii="Times New Roman" w:hAnsi="Times New Roman"/>
          <w:bCs/>
          <w:sz w:val="24"/>
          <w:szCs w:val="24"/>
        </w:rPr>
        <w:t xml:space="preserve">fgescheiden gemeenten. </w:t>
      </w:r>
    </w:p>
    <w:p w:rsidR="00476B86" w:rsidRDefault="00476B86" w:rsidP="00476B86">
      <w:pPr>
        <w:spacing w:after="0" w:line="240" w:lineRule="auto"/>
        <w:jc w:val="both"/>
        <w:rPr>
          <w:rFonts w:ascii="Times New Roman" w:hAnsi="Times New Roman"/>
          <w:bCs/>
          <w:i/>
          <w:sz w:val="24"/>
          <w:szCs w:val="24"/>
        </w:rPr>
      </w:pPr>
      <w:r w:rsidRPr="008F76A5">
        <w:rPr>
          <w:rFonts w:ascii="Times New Roman" w:hAnsi="Times New Roman"/>
          <w:bCs/>
          <w:sz w:val="24"/>
          <w:szCs w:val="24"/>
        </w:rPr>
        <w:t xml:space="preserve">In </w:t>
      </w:r>
      <w:r>
        <w:rPr>
          <w:rFonts w:ascii="Times New Roman" w:hAnsi="Times New Roman"/>
          <w:bCs/>
          <w:sz w:val="24"/>
          <w:szCs w:val="24"/>
        </w:rPr>
        <w:t>voorgaande</w:t>
      </w:r>
      <w:r w:rsidRPr="008F76A5">
        <w:rPr>
          <w:rFonts w:ascii="Times New Roman" w:hAnsi="Times New Roman"/>
          <w:bCs/>
          <w:sz w:val="24"/>
          <w:szCs w:val="24"/>
        </w:rPr>
        <w:t xml:space="preserve"> eeuw kwam dat al heel sterk naar voren in de </w:t>
      </w:r>
      <w:r>
        <w:rPr>
          <w:rFonts w:ascii="Times New Roman" w:hAnsi="Times New Roman"/>
          <w:bCs/>
          <w:sz w:val="24"/>
          <w:szCs w:val="24"/>
        </w:rPr>
        <w:t>G</w:t>
      </w:r>
      <w:r w:rsidRPr="008F76A5">
        <w:rPr>
          <w:rFonts w:ascii="Times New Roman" w:hAnsi="Times New Roman"/>
          <w:bCs/>
          <w:sz w:val="24"/>
          <w:szCs w:val="24"/>
        </w:rPr>
        <w:t xml:space="preserve">ereformeerde in Kerken </w:t>
      </w:r>
      <w:r>
        <w:rPr>
          <w:rFonts w:ascii="Times New Roman" w:hAnsi="Times New Roman"/>
          <w:bCs/>
          <w:sz w:val="24"/>
          <w:szCs w:val="24"/>
        </w:rPr>
        <w:t>V</w:t>
      </w:r>
      <w:r w:rsidRPr="008F76A5">
        <w:rPr>
          <w:rFonts w:ascii="Times New Roman" w:hAnsi="Times New Roman"/>
          <w:bCs/>
          <w:sz w:val="24"/>
          <w:szCs w:val="24"/>
        </w:rPr>
        <w:t>rijgemaakt die zich beroemden</w:t>
      </w:r>
      <w:r>
        <w:rPr>
          <w:rFonts w:ascii="Times New Roman" w:hAnsi="Times New Roman"/>
          <w:bCs/>
          <w:sz w:val="24"/>
          <w:szCs w:val="24"/>
        </w:rPr>
        <w:t>,</w:t>
      </w:r>
      <w:r w:rsidRPr="008F76A5">
        <w:rPr>
          <w:rFonts w:ascii="Times New Roman" w:hAnsi="Times New Roman"/>
          <w:bCs/>
          <w:sz w:val="24"/>
          <w:szCs w:val="24"/>
        </w:rPr>
        <w:t xml:space="preserve"> de enige ware kerk van Christus te zijn. En wij vinden het ook in de </w:t>
      </w:r>
      <w:r>
        <w:rPr>
          <w:rFonts w:ascii="Times New Roman" w:hAnsi="Times New Roman"/>
          <w:bCs/>
          <w:sz w:val="24"/>
          <w:szCs w:val="24"/>
        </w:rPr>
        <w:t>G</w:t>
      </w:r>
      <w:r w:rsidRPr="008F76A5">
        <w:rPr>
          <w:rFonts w:ascii="Times New Roman" w:hAnsi="Times New Roman"/>
          <w:bCs/>
          <w:sz w:val="24"/>
          <w:szCs w:val="24"/>
        </w:rPr>
        <w:t xml:space="preserve">ereformeerde </w:t>
      </w:r>
      <w:r>
        <w:rPr>
          <w:rFonts w:ascii="Times New Roman" w:hAnsi="Times New Roman"/>
          <w:bCs/>
          <w:sz w:val="24"/>
          <w:szCs w:val="24"/>
        </w:rPr>
        <w:t>G</w:t>
      </w:r>
      <w:r w:rsidRPr="008F76A5">
        <w:rPr>
          <w:rFonts w:ascii="Times New Roman" w:hAnsi="Times New Roman"/>
          <w:bCs/>
          <w:sz w:val="24"/>
          <w:szCs w:val="24"/>
        </w:rPr>
        <w:t xml:space="preserve">emeente in Nederland, die in 1953 verder ging met het motto: </w:t>
      </w:r>
      <w:r w:rsidRPr="00823F5D">
        <w:rPr>
          <w:rFonts w:ascii="Times New Roman" w:hAnsi="Times New Roman"/>
          <w:bCs/>
          <w:i/>
          <w:sz w:val="24"/>
          <w:szCs w:val="24"/>
        </w:rPr>
        <w:t xml:space="preserve">wij </w:t>
      </w:r>
      <w:r>
        <w:rPr>
          <w:rFonts w:ascii="Times New Roman" w:hAnsi="Times New Roman"/>
          <w:bCs/>
          <w:i/>
          <w:sz w:val="24"/>
          <w:szCs w:val="24"/>
        </w:rPr>
        <w:t>hebben</w:t>
      </w:r>
      <w:r w:rsidRPr="00823F5D">
        <w:rPr>
          <w:rFonts w:ascii="Times New Roman" w:hAnsi="Times New Roman"/>
          <w:bCs/>
          <w:i/>
          <w:sz w:val="24"/>
          <w:szCs w:val="24"/>
        </w:rPr>
        <w:t xml:space="preserve"> alleen de Zuivere Waarheid.</w:t>
      </w:r>
      <w:r w:rsidRPr="008F76A5">
        <w:rPr>
          <w:rFonts w:ascii="Times New Roman" w:hAnsi="Times New Roman"/>
          <w:bCs/>
          <w:sz w:val="24"/>
          <w:szCs w:val="24"/>
        </w:rPr>
        <w:t xml:space="preserve"> En in de andere reformatorische kerkgenootschappen is </w:t>
      </w:r>
      <w:r>
        <w:rPr>
          <w:rFonts w:ascii="Times New Roman" w:hAnsi="Times New Roman"/>
          <w:bCs/>
          <w:sz w:val="24"/>
          <w:szCs w:val="24"/>
        </w:rPr>
        <w:t>o</w:t>
      </w:r>
      <w:r w:rsidRPr="008F76A5">
        <w:rPr>
          <w:rFonts w:ascii="Times New Roman" w:hAnsi="Times New Roman"/>
          <w:bCs/>
          <w:sz w:val="24"/>
          <w:szCs w:val="24"/>
        </w:rPr>
        <w:t>o</w:t>
      </w:r>
      <w:r>
        <w:rPr>
          <w:rFonts w:ascii="Times New Roman" w:hAnsi="Times New Roman"/>
          <w:bCs/>
          <w:sz w:val="24"/>
          <w:szCs w:val="24"/>
        </w:rPr>
        <w:t>k</w:t>
      </w:r>
      <w:r w:rsidRPr="008F76A5">
        <w:rPr>
          <w:rFonts w:ascii="Times New Roman" w:hAnsi="Times New Roman"/>
          <w:bCs/>
          <w:sz w:val="24"/>
          <w:szCs w:val="24"/>
        </w:rPr>
        <w:t xml:space="preserve"> precies hetzelfde hoogstaande gevoelen te vinden. </w:t>
      </w:r>
      <w:r>
        <w:rPr>
          <w:rFonts w:ascii="Times New Roman" w:hAnsi="Times New Roman"/>
          <w:bCs/>
          <w:sz w:val="24"/>
          <w:szCs w:val="24"/>
        </w:rPr>
        <w:t xml:space="preserve">Zo ook de Gereformeerde Gemeenten. Echter, </w:t>
      </w:r>
      <w:r w:rsidRPr="008F76A5">
        <w:rPr>
          <w:rFonts w:ascii="Times New Roman" w:hAnsi="Times New Roman"/>
          <w:bCs/>
          <w:sz w:val="24"/>
          <w:szCs w:val="24"/>
        </w:rPr>
        <w:t xml:space="preserve">hoezeer dominee G.H. Kersten zijn eigen gemeenten verdedigde, hij zei en schreef: </w:t>
      </w:r>
      <w:r>
        <w:rPr>
          <w:rFonts w:ascii="Times New Roman" w:hAnsi="Times New Roman"/>
          <w:bCs/>
          <w:sz w:val="24"/>
          <w:szCs w:val="24"/>
        </w:rPr>
        <w:t>'</w:t>
      </w:r>
      <w:r w:rsidRPr="003C07B8">
        <w:rPr>
          <w:rFonts w:ascii="Times New Roman" w:hAnsi="Times New Roman"/>
          <w:bCs/>
          <w:i/>
          <w:sz w:val="24"/>
          <w:szCs w:val="24"/>
        </w:rPr>
        <w:t>Wij zijn een gedeelte van Christus' kerk in Nederland</w:t>
      </w:r>
      <w:r w:rsidRPr="008F76A5">
        <w:rPr>
          <w:rFonts w:ascii="Times New Roman" w:hAnsi="Times New Roman"/>
          <w:bCs/>
          <w:sz w:val="24"/>
          <w:szCs w:val="24"/>
        </w:rPr>
        <w:t>. Wij leven op het ene brokstuk, anderen op een ander</w:t>
      </w:r>
      <w:r>
        <w:rPr>
          <w:rFonts w:ascii="Times New Roman" w:hAnsi="Times New Roman"/>
          <w:bCs/>
          <w:sz w:val="24"/>
          <w:szCs w:val="24"/>
        </w:rPr>
        <w:t>." Was die vernedering in onze eigen kringen en bij anderen maar zo gebleven! O</w:t>
      </w:r>
      <w:r w:rsidRPr="008F76A5">
        <w:rPr>
          <w:rFonts w:ascii="Times New Roman" w:hAnsi="Times New Roman"/>
          <w:bCs/>
          <w:sz w:val="24"/>
          <w:szCs w:val="24"/>
        </w:rPr>
        <w:t xml:space="preserve">ok bij de </w:t>
      </w:r>
      <w:r>
        <w:rPr>
          <w:rFonts w:ascii="Times New Roman" w:hAnsi="Times New Roman"/>
          <w:bCs/>
          <w:sz w:val="24"/>
          <w:szCs w:val="24"/>
        </w:rPr>
        <w:t>B</w:t>
      </w:r>
      <w:r w:rsidRPr="008F76A5">
        <w:rPr>
          <w:rFonts w:ascii="Times New Roman" w:hAnsi="Times New Roman"/>
          <w:bCs/>
          <w:sz w:val="24"/>
          <w:szCs w:val="24"/>
        </w:rPr>
        <w:t>aptist</w:t>
      </w:r>
      <w:r>
        <w:rPr>
          <w:rFonts w:ascii="Times New Roman" w:hAnsi="Times New Roman"/>
          <w:bCs/>
          <w:sz w:val="24"/>
          <w:szCs w:val="24"/>
        </w:rPr>
        <w:t>en</w:t>
      </w:r>
      <w:r w:rsidRPr="008F76A5">
        <w:rPr>
          <w:rFonts w:ascii="Times New Roman" w:hAnsi="Times New Roman"/>
          <w:bCs/>
          <w:sz w:val="24"/>
          <w:szCs w:val="24"/>
        </w:rPr>
        <w:t xml:space="preserve"> ge</w:t>
      </w:r>
      <w:r>
        <w:rPr>
          <w:rFonts w:ascii="Times New Roman" w:hAnsi="Times New Roman"/>
          <w:bCs/>
          <w:sz w:val="24"/>
          <w:szCs w:val="24"/>
        </w:rPr>
        <w:t>meenten</w:t>
      </w:r>
      <w:r w:rsidRPr="008F76A5">
        <w:rPr>
          <w:rFonts w:ascii="Times New Roman" w:hAnsi="Times New Roman"/>
          <w:bCs/>
          <w:sz w:val="24"/>
          <w:szCs w:val="24"/>
        </w:rPr>
        <w:t xml:space="preserve"> leeft ditzelfde idee</w:t>
      </w:r>
      <w:r>
        <w:rPr>
          <w:rFonts w:ascii="Times New Roman" w:hAnsi="Times New Roman"/>
          <w:bCs/>
          <w:sz w:val="24"/>
          <w:szCs w:val="24"/>
        </w:rPr>
        <w:t xml:space="preserve">: </w:t>
      </w:r>
      <w:r w:rsidRPr="00823F5D">
        <w:rPr>
          <w:rFonts w:ascii="Times New Roman" w:hAnsi="Times New Roman"/>
          <w:bCs/>
          <w:i/>
          <w:sz w:val="24"/>
          <w:szCs w:val="24"/>
        </w:rPr>
        <w:t>wij hebben het meest Schriftuurlijk denkbeeld van de Doop.</w:t>
      </w:r>
    </w:p>
    <w:p w:rsidR="00476B86" w:rsidRPr="003912D5" w:rsidRDefault="00476B86" w:rsidP="00476B86">
      <w:pPr>
        <w:spacing w:after="0" w:line="240" w:lineRule="auto"/>
        <w:jc w:val="both"/>
        <w:rPr>
          <w:rFonts w:ascii="Times New Roman" w:hAnsi="Times New Roman"/>
          <w:bCs/>
          <w:sz w:val="24"/>
          <w:szCs w:val="24"/>
        </w:rPr>
      </w:pPr>
      <w:r>
        <w:rPr>
          <w:rFonts w:ascii="Times New Roman" w:hAnsi="Times New Roman"/>
          <w:bCs/>
          <w:sz w:val="24"/>
          <w:szCs w:val="24"/>
        </w:rPr>
        <w:t xml:space="preserve">Paulus' woord geld voor ons allen wat hij tot de Romeinen zegt over hun grote voorrechten: </w:t>
      </w:r>
      <w:r w:rsidRPr="003912D5">
        <w:rPr>
          <w:rFonts w:ascii="Times New Roman" w:hAnsi="Times New Roman"/>
          <w:bCs/>
          <w:i/>
          <w:sz w:val="24"/>
          <w:szCs w:val="24"/>
        </w:rPr>
        <w:t>Wees niet hooggevoelende, maar vrees.</w:t>
      </w:r>
      <w:r>
        <w:rPr>
          <w:rFonts w:ascii="Times New Roman" w:hAnsi="Times New Roman"/>
          <w:bCs/>
          <w:sz w:val="24"/>
          <w:szCs w:val="24"/>
        </w:rPr>
        <w:t xml:space="preserve"> </w:t>
      </w:r>
    </w:p>
    <w:p w:rsidR="00476B86" w:rsidRDefault="00476B86" w:rsidP="00476B86">
      <w:pPr>
        <w:spacing w:after="0" w:line="240" w:lineRule="auto"/>
        <w:jc w:val="both"/>
        <w:rPr>
          <w:rFonts w:ascii="Times New Roman" w:hAnsi="Times New Roman"/>
          <w:bCs/>
          <w:sz w:val="24"/>
          <w:szCs w:val="24"/>
        </w:rPr>
      </w:pPr>
    </w:p>
    <w:p w:rsidR="00476B86" w:rsidRDefault="00476B86" w:rsidP="00476B86">
      <w:pPr>
        <w:spacing w:after="0" w:line="240" w:lineRule="auto"/>
        <w:jc w:val="both"/>
        <w:rPr>
          <w:rFonts w:ascii="Times New Roman" w:hAnsi="Times New Roman"/>
          <w:bCs/>
          <w:sz w:val="24"/>
          <w:szCs w:val="24"/>
        </w:rPr>
      </w:pPr>
      <w:r w:rsidRPr="008F76A5">
        <w:rPr>
          <w:rFonts w:ascii="Times New Roman" w:hAnsi="Times New Roman"/>
          <w:bCs/>
          <w:sz w:val="24"/>
          <w:szCs w:val="24"/>
        </w:rPr>
        <w:t>Het is ook geen wonder. A</w:t>
      </w:r>
      <w:r>
        <w:rPr>
          <w:rFonts w:ascii="Times New Roman" w:hAnsi="Times New Roman"/>
          <w:bCs/>
          <w:sz w:val="24"/>
          <w:szCs w:val="24"/>
        </w:rPr>
        <w:t>ls mensen</w:t>
      </w:r>
      <w:r w:rsidRPr="008F76A5">
        <w:rPr>
          <w:rFonts w:ascii="Times New Roman" w:hAnsi="Times New Roman"/>
          <w:bCs/>
          <w:sz w:val="24"/>
          <w:szCs w:val="24"/>
        </w:rPr>
        <w:t xml:space="preserve"> </w:t>
      </w:r>
      <w:r>
        <w:rPr>
          <w:rFonts w:ascii="Times New Roman" w:hAnsi="Times New Roman"/>
          <w:b/>
          <w:bCs/>
          <w:sz w:val="24"/>
          <w:szCs w:val="24"/>
        </w:rPr>
        <w:t>G</w:t>
      </w:r>
      <w:r w:rsidRPr="002410A2">
        <w:rPr>
          <w:rFonts w:ascii="Times New Roman" w:hAnsi="Times New Roman"/>
          <w:b/>
          <w:bCs/>
          <w:sz w:val="24"/>
          <w:szCs w:val="24"/>
        </w:rPr>
        <w:t>eloofsbelijdenis</w:t>
      </w:r>
      <w:r w:rsidRPr="008F76A5">
        <w:rPr>
          <w:rFonts w:ascii="Times New Roman" w:hAnsi="Times New Roman"/>
          <w:bCs/>
          <w:sz w:val="24"/>
          <w:szCs w:val="24"/>
        </w:rPr>
        <w:t xml:space="preserve"> doen bij </w:t>
      </w:r>
      <w:r>
        <w:rPr>
          <w:rFonts w:ascii="Times New Roman" w:hAnsi="Times New Roman"/>
          <w:bCs/>
          <w:sz w:val="24"/>
          <w:szCs w:val="24"/>
        </w:rPr>
        <w:t>een</w:t>
      </w:r>
      <w:r w:rsidRPr="008F76A5">
        <w:rPr>
          <w:rFonts w:ascii="Times New Roman" w:hAnsi="Times New Roman"/>
          <w:bCs/>
          <w:sz w:val="24"/>
          <w:szCs w:val="24"/>
        </w:rPr>
        <w:t xml:space="preserve"> gemeente of kerkverband, hebben </w:t>
      </w:r>
      <w:r>
        <w:rPr>
          <w:rFonts w:ascii="Times New Roman" w:hAnsi="Times New Roman"/>
          <w:bCs/>
          <w:sz w:val="24"/>
          <w:szCs w:val="24"/>
        </w:rPr>
        <w:t xml:space="preserve">ze </w:t>
      </w:r>
      <w:r w:rsidRPr="008F76A5">
        <w:rPr>
          <w:rFonts w:ascii="Times New Roman" w:hAnsi="Times New Roman"/>
          <w:bCs/>
          <w:sz w:val="24"/>
          <w:szCs w:val="24"/>
        </w:rPr>
        <w:t>de overtuiging</w:t>
      </w:r>
      <w:r>
        <w:rPr>
          <w:rFonts w:ascii="Times New Roman" w:hAnsi="Times New Roman"/>
          <w:bCs/>
          <w:sz w:val="24"/>
          <w:szCs w:val="24"/>
        </w:rPr>
        <w:t xml:space="preserve">: </w:t>
      </w:r>
      <w:r w:rsidRPr="002410A2">
        <w:rPr>
          <w:rFonts w:ascii="Times New Roman" w:hAnsi="Times New Roman"/>
          <w:bCs/>
          <w:i/>
          <w:sz w:val="24"/>
          <w:szCs w:val="24"/>
        </w:rPr>
        <w:t>hier is de waarheid.</w:t>
      </w:r>
      <w:r w:rsidRPr="008F76A5">
        <w:rPr>
          <w:rFonts w:ascii="Times New Roman" w:hAnsi="Times New Roman"/>
          <w:bCs/>
          <w:sz w:val="24"/>
          <w:szCs w:val="24"/>
        </w:rPr>
        <w:t xml:space="preserve"> Mist men die overtuiging, dan kun je niet oprecht geloof</w:t>
      </w:r>
      <w:r>
        <w:rPr>
          <w:rFonts w:ascii="Times New Roman" w:hAnsi="Times New Roman"/>
          <w:bCs/>
          <w:sz w:val="24"/>
          <w:szCs w:val="24"/>
        </w:rPr>
        <w:t>s</w:t>
      </w:r>
      <w:r w:rsidRPr="008F76A5">
        <w:rPr>
          <w:rFonts w:ascii="Times New Roman" w:hAnsi="Times New Roman"/>
          <w:bCs/>
          <w:sz w:val="24"/>
          <w:szCs w:val="24"/>
        </w:rPr>
        <w:t xml:space="preserve">belijdenis doen. </w:t>
      </w:r>
    </w:p>
    <w:p w:rsidR="00476B86" w:rsidRPr="008F76A5" w:rsidRDefault="00476B86" w:rsidP="00476B86">
      <w:pPr>
        <w:spacing w:after="0" w:line="240" w:lineRule="auto"/>
        <w:jc w:val="both"/>
        <w:rPr>
          <w:rFonts w:ascii="Times New Roman" w:hAnsi="Times New Roman"/>
          <w:bCs/>
          <w:sz w:val="24"/>
          <w:szCs w:val="24"/>
        </w:rPr>
      </w:pPr>
      <w:r w:rsidRPr="008F76A5">
        <w:rPr>
          <w:rFonts w:ascii="Times New Roman" w:hAnsi="Times New Roman"/>
          <w:bCs/>
          <w:sz w:val="24"/>
          <w:szCs w:val="24"/>
        </w:rPr>
        <w:t>Vanwege de naamloze verdeeldheid, ellende, en verdriet, zijn de meeste kerken nu wel zo ver gekomen, om een toontje lager te zingen. Zo niet, dan zal men die lagere tonen wel leren. En het is te hopen dat men het nog in zijn leven leren mag.</w:t>
      </w:r>
    </w:p>
    <w:p w:rsidR="00476B86" w:rsidRDefault="00476B86" w:rsidP="00476B86">
      <w:pPr>
        <w:spacing w:after="0" w:line="240" w:lineRule="auto"/>
        <w:jc w:val="both"/>
        <w:rPr>
          <w:rFonts w:ascii="Times New Roman" w:hAnsi="Times New Roman"/>
          <w:bCs/>
          <w:sz w:val="24"/>
          <w:szCs w:val="24"/>
        </w:rPr>
      </w:pPr>
    </w:p>
    <w:p w:rsidR="00476B86" w:rsidRDefault="00476B86" w:rsidP="00476B86">
      <w:pPr>
        <w:spacing w:after="0" w:line="240" w:lineRule="auto"/>
        <w:jc w:val="both"/>
        <w:rPr>
          <w:rFonts w:ascii="Times New Roman" w:hAnsi="Times New Roman"/>
          <w:bCs/>
          <w:sz w:val="24"/>
          <w:szCs w:val="24"/>
        </w:rPr>
      </w:pPr>
      <w:r w:rsidRPr="008F76A5">
        <w:rPr>
          <w:rFonts w:ascii="Times New Roman" w:hAnsi="Times New Roman"/>
          <w:bCs/>
          <w:sz w:val="24"/>
          <w:szCs w:val="24"/>
        </w:rPr>
        <w:t xml:space="preserve">Een bijkomend verschijnsel is, dat kerkmensen, zowel voorgangers als leden </w:t>
      </w:r>
      <w:r w:rsidRPr="003C07B8">
        <w:rPr>
          <w:rFonts w:ascii="Times New Roman" w:hAnsi="Times New Roman"/>
          <w:b/>
          <w:bCs/>
          <w:i/>
          <w:sz w:val="24"/>
          <w:szCs w:val="24"/>
        </w:rPr>
        <w:t>een tegenpartij zoeken</w:t>
      </w:r>
      <w:r w:rsidRPr="008F76A5">
        <w:rPr>
          <w:rFonts w:ascii="Times New Roman" w:hAnsi="Times New Roman"/>
          <w:bCs/>
          <w:sz w:val="24"/>
          <w:szCs w:val="24"/>
        </w:rPr>
        <w:t xml:space="preserve"> om zich daartegen te kunnen ver</w:t>
      </w:r>
      <w:r>
        <w:rPr>
          <w:rFonts w:ascii="Times New Roman" w:hAnsi="Times New Roman"/>
          <w:bCs/>
          <w:sz w:val="24"/>
          <w:szCs w:val="24"/>
        </w:rPr>
        <w:t>zetten of afmeten</w:t>
      </w:r>
      <w:r w:rsidRPr="008F76A5">
        <w:rPr>
          <w:rFonts w:ascii="Times New Roman" w:hAnsi="Times New Roman"/>
          <w:bCs/>
          <w:sz w:val="24"/>
          <w:szCs w:val="24"/>
        </w:rPr>
        <w:t xml:space="preserve"> om een </w:t>
      </w:r>
      <w:r>
        <w:rPr>
          <w:rFonts w:ascii="Times New Roman" w:hAnsi="Times New Roman"/>
          <w:bCs/>
          <w:sz w:val="24"/>
          <w:szCs w:val="24"/>
        </w:rPr>
        <w:t xml:space="preserve">vast </w:t>
      </w:r>
      <w:r w:rsidRPr="008F76A5">
        <w:rPr>
          <w:rFonts w:ascii="Times New Roman" w:hAnsi="Times New Roman"/>
          <w:bCs/>
          <w:sz w:val="24"/>
          <w:szCs w:val="24"/>
        </w:rPr>
        <w:t xml:space="preserve">standpunt in te nemen. Dit is een menselijk gebeuren en </w:t>
      </w:r>
      <w:r>
        <w:rPr>
          <w:rFonts w:ascii="Times New Roman" w:hAnsi="Times New Roman"/>
          <w:bCs/>
          <w:sz w:val="24"/>
          <w:szCs w:val="24"/>
        </w:rPr>
        <w:t xml:space="preserve">dat </w:t>
      </w:r>
      <w:r w:rsidRPr="008F76A5">
        <w:rPr>
          <w:rFonts w:ascii="Times New Roman" w:hAnsi="Times New Roman"/>
          <w:bCs/>
          <w:sz w:val="24"/>
          <w:szCs w:val="24"/>
        </w:rPr>
        <w:t>zie je overal in de menselijke samenleving, zowel kerkelijk als in de politiek. Men zoekt een ijk</w:t>
      </w:r>
      <w:r>
        <w:rPr>
          <w:rFonts w:ascii="Times New Roman" w:hAnsi="Times New Roman"/>
          <w:bCs/>
          <w:sz w:val="24"/>
          <w:szCs w:val="24"/>
        </w:rPr>
        <w:t>punt v</w:t>
      </w:r>
      <w:r w:rsidRPr="008F76A5">
        <w:rPr>
          <w:rFonts w:ascii="Times New Roman" w:hAnsi="Times New Roman"/>
          <w:bCs/>
          <w:sz w:val="24"/>
          <w:szCs w:val="24"/>
        </w:rPr>
        <w:t xml:space="preserve">oor eigen gelijk en geruststelling en zet zich daarmee af tegen anderen. </w:t>
      </w:r>
      <w:r>
        <w:rPr>
          <w:rFonts w:ascii="Times New Roman" w:hAnsi="Times New Roman"/>
          <w:bCs/>
          <w:sz w:val="24"/>
          <w:szCs w:val="24"/>
        </w:rPr>
        <w:t>Onze</w:t>
      </w:r>
      <w:r w:rsidRPr="008F76A5">
        <w:rPr>
          <w:rFonts w:ascii="Times New Roman" w:hAnsi="Times New Roman"/>
          <w:bCs/>
          <w:sz w:val="24"/>
          <w:szCs w:val="24"/>
        </w:rPr>
        <w:t xml:space="preserve"> menselijke natuur is volgens de </w:t>
      </w:r>
      <w:r>
        <w:rPr>
          <w:rFonts w:ascii="Times New Roman" w:hAnsi="Times New Roman"/>
          <w:bCs/>
          <w:sz w:val="24"/>
          <w:szCs w:val="24"/>
        </w:rPr>
        <w:t>S</w:t>
      </w:r>
      <w:r w:rsidRPr="008F76A5">
        <w:rPr>
          <w:rFonts w:ascii="Times New Roman" w:hAnsi="Times New Roman"/>
          <w:bCs/>
          <w:sz w:val="24"/>
          <w:szCs w:val="24"/>
        </w:rPr>
        <w:t xml:space="preserve">chrift </w:t>
      </w:r>
      <w:r w:rsidRPr="003C07B8">
        <w:rPr>
          <w:rFonts w:ascii="Times New Roman" w:hAnsi="Times New Roman"/>
          <w:bCs/>
          <w:i/>
          <w:sz w:val="24"/>
          <w:szCs w:val="24"/>
        </w:rPr>
        <w:t xml:space="preserve">hatelijk en elkander hatende tegenover onze medemens. </w:t>
      </w:r>
      <w:r w:rsidRPr="008F76A5">
        <w:rPr>
          <w:rFonts w:ascii="Times New Roman" w:hAnsi="Times New Roman"/>
          <w:bCs/>
          <w:sz w:val="24"/>
          <w:szCs w:val="24"/>
        </w:rPr>
        <w:t>Dat doet ieder mens, of het in de wereldse leven is of in een godsdienstig leven. Een mens leeft zichzelf uit, met of zonder mom van godsdienst. Om daaraan ontdekt te worden, hebben we nodig o</w:t>
      </w:r>
      <w:r>
        <w:rPr>
          <w:rFonts w:ascii="Times New Roman" w:hAnsi="Times New Roman"/>
          <w:bCs/>
          <w:sz w:val="24"/>
          <w:szCs w:val="24"/>
        </w:rPr>
        <w:t>ns</w:t>
      </w:r>
      <w:r w:rsidRPr="008F76A5">
        <w:rPr>
          <w:rFonts w:ascii="Times New Roman" w:hAnsi="Times New Roman"/>
          <w:bCs/>
          <w:sz w:val="24"/>
          <w:szCs w:val="24"/>
        </w:rPr>
        <w:t xml:space="preserve"> te realiseren dat </w:t>
      </w:r>
      <w:r w:rsidRPr="002410A2">
        <w:rPr>
          <w:rFonts w:ascii="Times New Roman" w:hAnsi="Times New Roman"/>
          <w:b/>
          <w:bCs/>
          <w:i/>
          <w:sz w:val="24"/>
          <w:szCs w:val="24"/>
        </w:rPr>
        <w:t>de liefde tot de naasten het 2e gebod is,</w:t>
      </w:r>
      <w:r w:rsidRPr="008F76A5">
        <w:rPr>
          <w:rFonts w:ascii="Times New Roman" w:hAnsi="Times New Roman"/>
          <w:bCs/>
          <w:sz w:val="24"/>
          <w:szCs w:val="24"/>
        </w:rPr>
        <w:t xml:space="preserve"> </w:t>
      </w:r>
      <w:r>
        <w:rPr>
          <w:rFonts w:ascii="Times New Roman" w:hAnsi="Times New Roman"/>
          <w:bCs/>
          <w:sz w:val="24"/>
          <w:szCs w:val="24"/>
        </w:rPr>
        <w:t xml:space="preserve">en </w:t>
      </w:r>
      <w:r w:rsidRPr="008F76A5">
        <w:rPr>
          <w:rFonts w:ascii="Times New Roman" w:hAnsi="Times New Roman"/>
          <w:bCs/>
          <w:sz w:val="24"/>
          <w:szCs w:val="24"/>
        </w:rPr>
        <w:t>gelijk aan het 1e gebod</w:t>
      </w:r>
      <w:r>
        <w:rPr>
          <w:rFonts w:ascii="Times New Roman" w:hAnsi="Times New Roman"/>
          <w:bCs/>
          <w:sz w:val="24"/>
          <w:szCs w:val="24"/>
        </w:rPr>
        <w:t>:</w:t>
      </w:r>
      <w:r w:rsidRPr="008F76A5">
        <w:rPr>
          <w:rFonts w:ascii="Times New Roman" w:hAnsi="Times New Roman"/>
          <w:bCs/>
          <w:sz w:val="24"/>
          <w:szCs w:val="24"/>
        </w:rPr>
        <w:t xml:space="preserve"> </w:t>
      </w:r>
      <w:r w:rsidRPr="002410A2">
        <w:rPr>
          <w:rFonts w:ascii="Times New Roman" w:hAnsi="Times New Roman"/>
          <w:bCs/>
          <w:i/>
          <w:sz w:val="24"/>
          <w:szCs w:val="24"/>
        </w:rPr>
        <w:t>God lief te hebben boven alles</w:t>
      </w:r>
      <w:r w:rsidRPr="008F76A5">
        <w:rPr>
          <w:rFonts w:ascii="Times New Roman" w:hAnsi="Times New Roman"/>
          <w:bCs/>
          <w:sz w:val="24"/>
          <w:szCs w:val="24"/>
        </w:rPr>
        <w:t>. In theorie is dit niet moeilijk</w:t>
      </w:r>
      <w:r>
        <w:rPr>
          <w:rFonts w:ascii="Times New Roman" w:hAnsi="Times New Roman"/>
          <w:bCs/>
          <w:sz w:val="24"/>
          <w:szCs w:val="24"/>
        </w:rPr>
        <w:t xml:space="preserve"> te begrijpen</w:t>
      </w:r>
      <w:r w:rsidRPr="008F76A5">
        <w:rPr>
          <w:rFonts w:ascii="Times New Roman" w:hAnsi="Times New Roman"/>
          <w:bCs/>
          <w:sz w:val="24"/>
          <w:szCs w:val="24"/>
        </w:rPr>
        <w:t xml:space="preserve">. Maar in de praktijk hebben we werkelijk de Geest van God nodig om naar de regel van de Heilige </w:t>
      </w:r>
      <w:r>
        <w:rPr>
          <w:rFonts w:ascii="Times New Roman" w:hAnsi="Times New Roman"/>
          <w:bCs/>
          <w:sz w:val="24"/>
          <w:szCs w:val="24"/>
        </w:rPr>
        <w:t>S</w:t>
      </w:r>
      <w:r w:rsidRPr="008F76A5">
        <w:rPr>
          <w:rFonts w:ascii="Times New Roman" w:hAnsi="Times New Roman"/>
          <w:bCs/>
          <w:sz w:val="24"/>
          <w:szCs w:val="24"/>
        </w:rPr>
        <w:t>chrift te leven</w:t>
      </w:r>
      <w:r>
        <w:rPr>
          <w:rFonts w:ascii="Times New Roman" w:hAnsi="Times New Roman"/>
          <w:bCs/>
          <w:sz w:val="24"/>
          <w:szCs w:val="24"/>
        </w:rPr>
        <w:t>.</w:t>
      </w:r>
    </w:p>
    <w:p w:rsidR="00476B86" w:rsidRDefault="00476B86" w:rsidP="00476B86">
      <w:pPr>
        <w:spacing w:after="0" w:line="240" w:lineRule="auto"/>
        <w:jc w:val="both"/>
        <w:rPr>
          <w:rFonts w:ascii="Times New Roman" w:hAnsi="Times New Roman"/>
          <w:bCs/>
          <w:sz w:val="24"/>
          <w:szCs w:val="24"/>
        </w:rPr>
      </w:pPr>
    </w:p>
    <w:p w:rsidR="00476B86" w:rsidRDefault="00476B86" w:rsidP="00476B86">
      <w:pPr>
        <w:spacing w:after="0" w:line="240" w:lineRule="auto"/>
        <w:jc w:val="both"/>
        <w:rPr>
          <w:rFonts w:ascii="Times New Roman" w:hAnsi="Times New Roman"/>
          <w:bCs/>
          <w:sz w:val="24"/>
          <w:szCs w:val="24"/>
        </w:rPr>
      </w:pPr>
      <w:r>
        <w:rPr>
          <w:rFonts w:ascii="Times New Roman" w:hAnsi="Times New Roman"/>
          <w:bCs/>
          <w:sz w:val="24"/>
          <w:szCs w:val="24"/>
        </w:rPr>
        <w:t>Wat staat ons nu te doen? De Gereformeerde Religie is ons zeer dierbaar. Maar erbij behoort toch ook</w:t>
      </w:r>
      <w:r w:rsidRPr="00862C0D">
        <w:rPr>
          <w:rFonts w:ascii="Times New Roman" w:hAnsi="Times New Roman"/>
          <w:b/>
          <w:i/>
          <w:iCs/>
          <w:sz w:val="24"/>
          <w:szCs w:val="24"/>
        </w:rPr>
        <w:t xml:space="preserve"> de vernedering voor God en mensen</w:t>
      </w:r>
      <w:r>
        <w:rPr>
          <w:rFonts w:ascii="Times New Roman" w:hAnsi="Times New Roman"/>
          <w:bCs/>
          <w:sz w:val="24"/>
          <w:szCs w:val="24"/>
        </w:rPr>
        <w:t xml:space="preserve">. Niemand zoek hetgeen van zichzelf is, maar ook hetgeen eens anderen is. </w:t>
      </w:r>
      <w:r w:rsidRPr="005460F3">
        <w:rPr>
          <w:rFonts w:ascii="Times New Roman" w:hAnsi="Times New Roman"/>
          <w:bCs/>
          <w:i/>
          <w:iCs/>
          <w:sz w:val="24"/>
          <w:szCs w:val="24"/>
        </w:rPr>
        <w:t>Dat gevoelen zij in u, hetwelk ook in Christus Jezus is.</w:t>
      </w:r>
      <w:r>
        <w:rPr>
          <w:rFonts w:ascii="Times New Roman" w:hAnsi="Times New Roman"/>
          <w:bCs/>
          <w:sz w:val="24"/>
          <w:szCs w:val="24"/>
        </w:rPr>
        <w:t xml:space="preserve"> </w:t>
      </w:r>
    </w:p>
    <w:p w:rsidR="00476B86" w:rsidRDefault="00476B86" w:rsidP="00476B86">
      <w:pPr>
        <w:spacing w:after="0" w:line="240" w:lineRule="auto"/>
        <w:jc w:val="both"/>
        <w:rPr>
          <w:rFonts w:ascii="Times New Roman" w:hAnsi="Times New Roman"/>
          <w:bCs/>
          <w:sz w:val="24"/>
          <w:szCs w:val="24"/>
        </w:rPr>
      </w:pPr>
      <w:r>
        <w:rPr>
          <w:rFonts w:ascii="Times New Roman" w:hAnsi="Times New Roman"/>
          <w:bCs/>
          <w:sz w:val="24"/>
          <w:szCs w:val="24"/>
        </w:rPr>
        <w:t xml:space="preserve">Dus, figuurlijk gezegd, onze rouwkleren aantrekken en met diepe schuldbelijdenis voor God en de mensen onze kerkelijke zonden belijden en betreuren. De Schrift zegt, </w:t>
      </w:r>
      <w:r w:rsidRPr="00FD337B">
        <w:rPr>
          <w:rFonts w:ascii="Times New Roman" w:hAnsi="Times New Roman"/>
          <w:bCs/>
          <w:i/>
          <w:sz w:val="24"/>
          <w:szCs w:val="24"/>
        </w:rPr>
        <w:t>een ander uitnemender achten dan on</w:t>
      </w:r>
      <w:r w:rsidR="00736D07">
        <w:rPr>
          <w:rFonts w:ascii="Times New Roman" w:hAnsi="Times New Roman"/>
          <w:bCs/>
          <w:i/>
          <w:sz w:val="24"/>
          <w:szCs w:val="24"/>
        </w:rPr>
        <w:t>s z</w:t>
      </w:r>
      <w:r w:rsidRPr="00FD337B">
        <w:rPr>
          <w:rFonts w:ascii="Times New Roman" w:hAnsi="Times New Roman"/>
          <w:bCs/>
          <w:i/>
          <w:sz w:val="24"/>
          <w:szCs w:val="24"/>
        </w:rPr>
        <w:t xml:space="preserve">elf. </w:t>
      </w:r>
      <w:r>
        <w:rPr>
          <w:rFonts w:ascii="Times New Roman" w:hAnsi="Times New Roman"/>
          <w:bCs/>
          <w:sz w:val="24"/>
          <w:szCs w:val="24"/>
        </w:rPr>
        <w:t>Het valt zwaar om deze tekst te citeren, ziende op zichzelf. Immers we zijn allen schuldig van het hoofd tot de voeten. En dan, beladen met schuld trachten om te mogen komen aan de Genadetroon om verzoening af te smeken. En die genade hebben, laten die proberen tot de Koning van de Kerk te komen, om Zijn Hogepriester kleed te mogen aanraken door het geloof … we zouden de kracht ervaren tot verzoening voor ons aandeel in</w:t>
      </w:r>
      <w:r w:rsidRPr="00FD337B">
        <w:rPr>
          <w:rFonts w:ascii="Times New Roman" w:hAnsi="Times New Roman"/>
          <w:bCs/>
          <w:sz w:val="24"/>
          <w:szCs w:val="24"/>
        </w:rPr>
        <w:t xml:space="preserve"> </w:t>
      </w:r>
      <w:r>
        <w:rPr>
          <w:rFonts w:ascii="Times New Roman" w:hAnsi="Times New Roman"/>
          <w:bCs/>
          <w:sz w:val="24"/>
          <w:szCs w:val="24"/>
        </w:rPr>
        <w:t xml:space="preserve">persoonlijke en kerkelijke schulden. </w:t>
      </w:r>
    </w:p>
    <w:p w:rsidR="00476B86" w:rsidRPr="008F76A5" w:rsidRDefault="00476B86" w:rsidP="00476B86">
      <w:pPr>
        <w:spacing w:after="0" w:line="240" w:lineRule="auto"/>
        <w:jc w:val="both"/>
        <w:rPr>
          <w:rFonts w:ascii="Times New Roman" w:hAnsi="Times New Roman"/>
          <w:bCs/>
          <w:sz w:val="24"/>
          <w:szCs w:val="24"/>
        </w:rPr>
      </w:pPr>
      <w:r>
        <w:rPr>
          <w:rFonts w:ascii="Times New Roman" w:hAnsi="Times New Roman"/>
          <w:bCs/>
          <w:sz w:val="24"/>
          <w:szCs w:val="24"/>
        </w:rPr>
        <w:t>De eeuwige en aanbiddelijke Zoon van God verlene die genade aan Zijn verbroken kerk in ons land, om Zijn Verbondswil, is de hartelijke wens van</w:t>
      </w:r>
      <w:r w:rsidR="00EB6454">
        <w:rPr>
          <w:rFonts w:ascii="Times New Roman" w:hAnsi="Times New Roman"/>
          <w:bCs/>
          <w:sz w:val="24"/>
          <w:szCs w:val="24"/>
        </w:rPr>
        <w:t xml:space="preserve"> </w:t>
      </w:r>
    </w:p>
    <w:p w:rsidR="00476B86" w:rsidRDefault="00476B86" w:rsidP="00476B86">
      <w:pPr>
        <w:spacing w:line="240" w:lineRule="auto"/>
        <w:jc w:val="both"/>
        <w:rPr>
          <w:rFonts w:ascii="Times New Roman" w:hAnsi="Times New Roman"/>
          <w:sz w:val="24"/>
          <w:szCs w:val="24"/>
          <w:lang w:eastAsia="nl-NL"/>
        </w:rPr>
      </w:pPr>
      <w:r w:rsidRPr="007700A6">
        <w:rPr>
          <w:rFonts w:ascii="Times New Roman" w:hAnsi="Times New Roman"/>
          <w:sz w:val="24"/>
          <w:szCs w:val="24"/>
          <w:lang w:eastAsia="nl-NL"/>
        </w:rPr>
        <w:t>Willem Westerbeke</w:t>
      </w:r>
      <w:r w:rsidR="00A530CE">
        <w:rPr>
          <w:rFonts w:ascii="Times New Roman" w:hAnsi="Times New Roman"/>
          <w:sz w:val="24"/>
          <w:szCs w:val="24"/>
          <w:lang w:eastAsia="nl-NL"/>
        </w:rPr>
        <w:t xml:space="preserve">. </w:t>
      </w:r>
      <w:r w:rsidR="00A530CE">
        <w:rPr>
          <w:rFonts w:ascii="Times New Roman" w:hAnsi="Times New Roman"/>
          <w:sz w:val="24"/>
          <w:szCs w:val="24"/>
          <w:lang w:eastAsia="nl-NL"/>
        </w:rPr>
        <w:tab/>
        <w:t>-- In smart en droefheid geschreven --</w:t>
      </w:r>
    </w:p>
    <w:p w:rsidR="00476B86" w:rsidRPr="007700A6" w:rsidRDefault="00476B86" w:rsidP="00476B86">
      <w:pPr>
        <w:spacing w:line="240" w:lineRule="auto"/>
        <w:jc w:val="both"/>
        <w:rPr>
          <w:rFonts w:ascii="Times New Roman" w:hAnsi="Times New Roman"/>
          <w:sz w:val="24"/>
          <w:szCs w:val="24"/>
          <w:lang w:eastAsia="nl-NL"/>
        </w:rPr>
      </w:pPr>
      <w:r>
        <w:rPr>
          <w:rFonts w:ascii="Times New Roman" w:hAnsi="Times New Roman"/>
          <w:sz w:val="24"/>
          <w:szCs w:val="24"/>
          <w:lang w:eastAsia="nl-NL"/>
        </w:rPr>
        <w:t>Mei 2019</w:t>
      </w:r>
    </w:p>
    <w:p w:rsidR="00476B86" w:rsidRPr="005460F3" w:rsidRDefault="00476B86" w:rsidP="00476B86">
      <w:pPr>
        <w:jc w:val="both"/>
        <w:rPr>
          <w:rFonts w:ascii="Times New Roman" w:hAnsi="Times New Roman"/>
          <w:bCs/>
          <w:sz w:val="18"/>
          <w:szCs w:val="18"/>
        </w:rPr>
      </w:pPr>
      <w:r w:rsidRPr="005460F3">
        <w:rPr>
          <w:rFonts w:ascii="Times New Roman" w:hAnsi="Times New Roman"/>
          <w:bCs/>
          <w:sz w:val="18"/>
          <w:szCs w:val="18"/>
        </w:rPr>
        <w:t>Zie voor het ontstaan en voor de martelaars van de Doopsgezinden in Nederland</w:t>
      </w:r>
      <w:r>
        <w:rPr>
          <w:rFonts w:ascii="Times New Roman" w:hAnsi="Times New Roman"/>
          <w:bCs/>
          <w:sz w:val="18"/>
          <w:szCs w:val="18"/>
        </w:rPr>
        <w:t xml:space="preserve">, o.a. </w:t>
      </w:r>
      <w:r w:rsidRPr="005460F3">
        <w:rPr>
          <w:rFonts w:ascii="Times New Roman" w:hAnsi="Times New Roman"/>
          <w:bCs/>
          <w:sz w:val="18"/>
          <w:szCs w:val="18"/>
        </w:rPr>
        <w:t xml:space="preserve"> </w:t>
      </w:r>
      <w:r w:rsidRPr="005460F3">
        <w:rPr>
          <w:rFonts w:ascii="Times New Roman" w:hAnsi="Times New Roman"/>
          <w:b/>
          <w:sz w:val="18"/>
          <w:szCs w:val="18"/>
        </w:rPr>
        <w:t>MARTELAREN VAN LUTHERSE EN GEREFORMEERDE RELIGIE.</w:t>
      </w:r>
      <w:r w:rsidRPr="005460F3">
        <w:rPr>
          <w:rFonts w:ascii="Times New Roman" w:hAnsi="Times New Roman"/>
          <w:bCs/>
          <w:sz w:val="18"/>
          <w:szCs w:val="18"/>
        </w:rPr>
        <w:t xml:space="preserve"> STICHTING DE GIHONBRON. MIDDELBURG. 2019. </w:t>
      </w:r>
      <w:hyperlink r:id="rId8" w:history="1">
        <w:r w:rsidRPr="005460F3">
          <w:rPr>
            <w:rStyle w:val="Hyperlink"/>
            <w:rFonts w:ascii="Times New Roman" w:hAnsi="Times New Roman"/>
            <w:bCs/>
            <w:color w:val="auto"/>
            <w:sz w:val="18"/>
            <w:szCs w:val="18"/>
          </w:rPr>
          <w:t>www.theologinet.nl</w:t>
        </w:r>
      </w:hyperlink>
    </w:p>
    <w:p w:rsidR="00476B86" w:rsidRPr="000114F7" w:rsidRDefault="00476B86" w:rsidP="00476B86">
      <w:pPr>
        <w:spacing w:line="240" w:lineRule="auto"/>
        <w:jc w:val="both"/>
        <w:rPr>
          <w:rFonts w:ascii="Times New Roman" w:hAnsi="Times New Roman"/>
          <w:b/>
          <w:sz w:val="24"/>
          <w:szCs w:val="24"/>
          <w:lang w:eastAsia="nl-NL"/>
        </w:rPr>
      </w:pPr>
    </w:p>
    <w:p w:rsidR="00476B86" w:rsidRDefault="00476B86" w:rsidP="00476B86">
      <w:pPr>
        <w:numPr>
          <w:ilvl w:val="0"/>
          <w:numId w:val="30"/>
        </w:numPr>
        <w:spacing w:after="0" w:line="240" w:lineRule="auto"/>
        <w:jc w:val="center"/>
        <w:rPr>
          <w:rFonts w:ascii="Times New Roman" w:hAnsi="Times New Roman"/>
          <w:b/>
          <w:sz w:val="24"/>
          <w:szCs w:val="24"/>
        </w:rPr>
      </w:pPr>
      <w:r>
        <w:rPr>
          <w:rFonts w:ascii="Times New Roman" w:hAnsi="Times New Roman"/>
          <w:b/>
          <w:sz w:val="24"/>
          <w:szCs w:val="24"/>
        </w:rPr>
        <w:t>Wederdopers</w:t>
      </w:r>
      <w:r w:rsidRPr="003234A3">
        <w:rPr>
          <w:rFonts w:ascii="Times New Roman" w:hAnsi="Times New Roman"/>
          <w:b/>
          <w:sz w:val="24"/>
          <w:szCs w:val="24"/>
        </w:rPr>
        <w:t xml:space="preserve"> door Prof. Dr. G.P. van Itterzon, </w:t>
      </w:r>
      <w:r w:rsidRPr="005E4115">
        <w:rPr>
          <w:rFonts w:ascii="Times New Roman" w:hAnsi="Times New Roman"/>
          <w:b/>
          <w:i/>
          <w:sz w:val="24"/>
          <w:szCs w:val="24"/>
        </w:rPr>
        <w:t>in Geschiedenis van de Kerk.</w:t>
      </w:r>
    </w:p>
    <w:p w:rsidR="00476B86" w:rsidRPr="003234A3" w:rsidRDefault="00476B86" w:rsidP="00476B86">
      <w:pPr>
        <w:spacing w:after="0" w:line="240" w:lineRule="auto"/>
        <w:jc w:val="center"/>
        <w:rPr>
          <w:rFonts w:ascii="Times New Roman" w:hAnsi="Times New Roman"/>
          <w:b/>
          <w:sz w:val="24"/>
          <w:szCs w:val="24"/>
        </w:rPr>
      </w:pPr>
      <w:r w:rsidRPr="003234A3">
        <w:rPr>
          <w:rFonts w:ascii="Times New Roman" w:hAnsi="Times New Roman"/>
          <w:b/>
          <w:sz w:val="24"/>
          <w:szCs w:val="24"/>
        </w:rPr>
        <w:t>Kampen 1964</w:t>
      </w:r>
    </w:p>
    <w:p w:rsidR="00476B86" w:rsidRDefault="00476B86" w:rsidP="00476B86">
      <w:pPr>
        <w:spacing w:after="0" w:line="240" w:lineRule="auto"/>
        <w:jc w:val="both"/>
        <w:rPr>
          <w:rFonts w:ascii="Times New Roman" w:hAnsi="Times New Roman"/>
          <w:sz w:val="24"/>
          <w:szCs w:val="24"/>
        </w:rPr>
      </w:pPr>
    </w:p>
    <w:p w:rsidR="00476B86" w:rsidRPr="003234A3" w:rsidRDefault="00862C0D" w:rsidP="00476B86">
      <w:pPr>
        <w:spacing w:after="0" w:line="240" w:lineRule="auto"/>
        <w:jc w:val="both"/>
        <w:rPr>
          <w:rFonts w:ascii="Times New Roman" w:hAnsi="Times New Roman"/>
          <w:sz w:val="24"/>
          <w:szCs w:val="24"/>
        </w:rPr>
      </w:pPr>
      <w:r>
        <w:rPr>
          <w:rFonts w:ascii="Times New Roman" w:hAnsi="Times New Roman"/>
          <w:sz w:val="24"/>
          <w:szCs w:val="24"/>
        </w:rPr>
        <w:t>"</w:t>
      </w:r>
      <w:r w:rsidR="00476B86" w:rsidRPr="003234A3">
        <w:rPr>
          <w:rFonts w:ascii="Times New Roman" w:hAnsi="Times New Roman"/>
          <w:sz w:val="24"/>
          <w:szCs w:val="24"/>
        </w:rPr>
        <w:t xml:space="preserve">In het opkomend Protestantisme hebben de </w:t>
      </w:r>
      <w:r w:rsidR="00476B86">
        <w:rPr>
          <w:rFonts w:ascii="Times New Roman" w:hAnsi="Times New Roman"/>
          <w:sz w:val="24"/>
          <w:szCs w:val="24"/>
        </w:rPr>
        <w:t>Wederdopers</w:t>
      </w:r>
      <w:r w:rsidR="00476B86" w:rsidRPr="003234A3">
        <w:rPr>
          <w:rFonts w:ascii="Times New Roman" w:hAnsi="Times New Roman"/>
          <w:sz w:val="24"/>
          <w:szCs w:val="24"/>
        </w:rPr>
        <w:t xml:space="preserve"> een tamelijk sterke stroming gevormd. Zij stelde 1. de sekte tegenover de kerk; 2. het inwendig licht tegen over de Schrift; 3. volkomen heiligheid tegenover rechtvaardiging door het geloof alleen; 4. de bejaardendoop ná belijdenis tegenover de kinderdoop als teken van Gods genadeverbond; 5. een wettelijke zedeleer op grond van de </w:t>
      </w:r>
      <w:r w:rsidR="00EB6454" w:rsidRPr="003234A3">
        <w:rPr>
          <w:rFonts w:ascii="Times New Roman" w:hAnsi="Times New Roman"/>
          <w:sz w:val="24"/>
          <w:szCs w:val="24"/>
        </w:rPr>
        <w:t>Bergrede</w:t>
      </w:r>
      <w:r w:rsidR="00476B86" w:rsidRPr="003234A3">
        <w:rPr>
          <w:rFonts w:ascii="Times New Roman" w:hAnsi="Times New Roman"/>
          <w:sz w:val="24"/>
          <w:szCs w:val="24"/>
        </w:rPr>
        <w:t xml:space="preserve"> tegenover een leven uit het geloof alleen; 6. een weerloos dulden van onrechtvaardige overheidsmaatregel en een wantrouwen ten opzichte van de staat tegenover de belijdenis van een overheid, die moet regeren naar het Woord van God. </w:t>
      </w: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Natuurlijk werden deze inzichten niet alle schakeringen van deze groep even duidelijk samen aangetroffen, maar het uitgangspunt bij allen was toch hetzelfde: een mijding van het gewone, aardse, kerkelijke staatkundige leven en een zich opsluiten in een kring van volmaakte vromen, die reeds de hemel op aarde hadden gevonden, een gemeente zonder vlek of rimpel.</w:t>
      </w:r>
    </w:p>
    <w:p w:rsidR="00476B86" w:rsidRDefault="00476B86" w:rsidP="00476B86">
      <w:pPr>
        <w:spacing w:after="0" w:line="240" w:lineRule="auto"/>
        <w:jc w:val="both"/>
        <w:rPr>
          <w:rFonts w:ascii="Times New Roman" w:hAnsi="Times New Roman"/>
          <w:sz w:val="24"/>
          <w:szCs w:val="24"/>
        </w:rPr>
      </w:pP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 xml:space="preserve">Toen Luther zich op de Wartburg schuil hield, begon de dweperij met Karlstadt in Wittenberg en werden de spanningen ondragelijk groot met de komst van de Zwickauer profeten Storch en Stübner, volgelingen van Thomas Münzer (1521--1522). De terugkeer van Luther heeft aan de onrust, die zij hadden gezaaid, een einde gemaakt. </w:t>
      </w: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 xml:space="preserve">In Zürich traden Coenraad Grebel, Felix Manz vooral </w:t>
      </w:r>
      <w:r w:rsidRPr="005E4115">
        <w:rPr>
          <w:rFonts w:ascii="Times New Roman" w:hAnsi="Times New Roman"/>
          <w:b/>
          <w:i/>
          <w:sz w:val="24"/>
          <w:szCs w:val="24"/>
        </w:rPr>
        <w:t>Balthasar Hubmaier</w:t>
      </w:r>
      <w:r w:rsidRPr="003234A3">
        <w:rPr>
          <w:rFonts w:ascii="Times New Roman" w:hAnsi="Times New Roman"/>
          <w:sz w:val="24"/>
          <w:szCs w:val="24"/>
        </w:rPr>
        <w:t>, predikant te Waldshut, tegenover Zwingli op en daarbuiten waren Johannes Denk, Ludwig Hätzer, Hans Hut en Melchior Hoffmann leiders van betekenis. Onder de leus van de bejaardendoop won</w:t>
      </w:r>
      <w:r w:rsidRPr="003234A3">
        <w:rPr>
          <w:rFonts w:ascii="Times New Roman" w:hAnsi="Times New Roman"/>
          <w:sz w:val="24"/>
          <w:szCs w:val="24"/>
        </w:rPr>
        <w:softHyphen/>
        <w:t xml:space="preserve">nen zij zóveel aanhangers, dat Zürich na vergeefse disputen en geschriften van Zwingli met straffen tegen hen optrad. </w:t>
      </w:r>
      <w:r w:rsidRPr="003234A3">
        <w:rPr>
          <w:rFonts w:ascii="Times New Roman" w:hAnsi="Times New Roman"/>
          <w:i/>
          <w:sz w:val="24"/>
          <w:szCs w:val="24"/>
        </w:rPr>
        <w:t>Toen zij zelfs met de dood werden bedreigd</w:t>
      </w:r>
      <w:r w:rsidRPr="003234A3">
        <w:rPr>
          <w:rFonts w:ascii="Times New Roman" w:hAnsi="Times New Roman"/>
          <w:sz w:val="24"/>
          <w:szCs w:val="24"/>
        </w:rPr>
        <w:t xml:space="preserve">, trokken zij uit Zwitserland weg, maar verspreidden zich als reizende predikers over Moravië, Lijfland, Zuid- en Noord-Duitsland en Nederland. Hun belangrijkste steunpunten werden nu Moravië en de grote Zuid-Duitse steden Straatsburg, Augsburg en Neurenberg. </w:t>
      </w: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In het begin werd Melchior Hoffmann, een bontwerker van beroep, na allerlei om</w:t>
      </w:r>
      <w:r w:rsidRPr="003234A3">
        <w:rPr>
          <w:rFonts w:ascii="Times New Roman" w:hAnsi="Times New Roman"/>
          <w:sz w:val="24"/>
          <w:szCs w:val="24"/>
        </w:rPr>
        <w:softHyphen/>
        <w:t>zwervingen in Lijfland, Zweden en Holstein in Straatsburg gastvrij ontvangen. Toen hij zich echter ging uitgeven voor Elia, die aan de jongste dag zou voorafgaan, ging hij weer zwerven en begaf hij zich naar Oost-Friesland, en vandaar naar Amsterdam, waar zijn ideeën gretig werden aange</w:t>
      </w:r>
      <w:r w:rsidRPr="003234A3">
        <w:rPr>
          <w:rFonts w:ascii="Times New Roman" w:hAnsi="Times New Roman"/>
          <w:sz w:val="24"/>
          <w:szCs w:val="24"/>
        </w:rPr>
        <w:softHyphen/>
        <w:t>nomen. Toen hij evenwel in 1533 in Straatsburg terug</w:t>
      </w:r>
      <w:r w:rsidRPr="003234A3">
        <w:rPr>
          <w:rFonts w:ascii="Times New Roman" w:hAnsi="Times New Roman"/>
          <w:sz w:val="24"/>
          <w:szCs w:val="24"/>
        </w:rPr>
        <w:softHyphen/>
        <w:t>keerde in de verwachting, dat hier het Nieuwe Jeruzalem zou neerdalen, werd hij gegrepen en stierf hij, na tien jaar in harde gevangenschap te hebben gezucht, aldaar in de kerker (1543).</w:t>
      </w:r>
    </w:p>
    <w:p w:rsidR="00476B86" w:rsidRPr="003234A3" w:rsidRDefault="00476B86" w:rsidP="00476B86">
      <w:pPr>
        <w:spacing w:after="0" w:line="240" w:lineRule="auto"/>
        <w:jc w:val="both"/>
        <w:rPr>
          <w:rFonts w:ascii="Times New Roman" w:hAnsi="Times New Roman"/>
          <w:sz w:val="24"/>
          <w:szCs w:val="24"/>
        </w:rPr>
      </w:pP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Het zaad, dat hij had uitgestrooid, was intussen welig ontkiemd. Jan Matthij</w:t>
      </w:r>
      <w:r w:rsidR="00736D07">
        <w:rPr>
          <w:rFonts w:ascii="Times New Roman" w:hAnsi="Times New Roman"/>
          <w:sz w:val="24"/>
          <w:szCs w:val="24"/>
        </w:rPr>
        <w:t>s z</w:t>
      </w:r>
      <w:r w:rsidRPr="003234A3">
        <w:rPr>
          <w:rFonts w:ascii="Times New Roman" w:hAnsi="Times New Roman"/>
          <w:sz w:val="24"/>
          <w:szCs w:val="24"/>
        </w:rPr>
        <w:t>, bakker te Haarlem, beweerde de profeet Henoch te zijn en zond zijn apostelen twee aan twee door geheel Holland uit (1533). Fanatiek als hij was, gaf hij hun de wapenen in de hand en trok weldra naar Munster, waar grote scharen waren heengetogen in de ver</w:t>
      </w:r>
      <w:r w:rsidRPr="003234A3">
        <w:rPr>
          <w:rFonts w:ascii="Times New Roman" w:hAnsi="Times New Roman"/>
          <w:sz w:val="24"/>
          <w:szCs w:val="24"/>
        </w:rPr>
        <w:softHyphen/>
        <w:t xml:space="preserve">wachting, dat dit het </w:t>
      </w:r>
      <w:r w:rsidRPr="003234A3">
        <w:rPr>
          <w:rFonts w:ascii="Times New Roman" w:hAnsi="Times New Roman"/>
          <w:i/>
          <w:sz w:val="24"/>
          <w:szCs w:val="24"/>
        </w:rPr>
        <w:t>nieuwe Jeruzalem</w:t>
      </w:r>
      <w:r w:rsidRPr="003234A3">
        <w:rPr>
          <w:rFonts w:ascii="Times New Roman" w:hAnsi="Times New Roman"/>
          <w:sz w:val="24"/>
          <w:szCs w:val="24"/>
        </w:rPr>
        <w:t xml:space="preserve"> was. Hier had Bernt Rothmann het Evangelie gepredikt, maar kwamen Jan Matthij</w:t>
      </w:r>
      <w:r w:rsidR="00736D07">
        <w:rPr>
          <w:rFonts w:ascii="Times New Roman" w:hAnsi="Times New Roman"/>
          <w:sz w:val="24"/>
          <w:szCs w:val="24"/>
        </w:rPr>
        <w:t>s z</w:t>
      </w:r>
      <w:r w:rsidRPr="003234A3">
        <w:rPr>
          <w:rFonts w:ascii="Times New Roman" w:hAnsi="Times New Roman"/>
          <w:sz w:val="24"/>
          <w:szCs w:val="24"/>
        </w:rPr>
        <w:t xml:space="preserve"> en zijn medeprofeet Jan Beukel</w:t>
      </w:r>
      <w:r w:rsidR="00736D07">
        <w:rPr>
          <w:rFonts w:ascii="Times New Roman" w:hAnsi="Times New Roman"/>
          <w:sz w:val="24"/>
          <w:szCs w:val="24"/>
        </w:rPr>
        <w:t>sz</w:t>
      </w:r>
      <w:r w:rsidRPr="003234A3">
        <w:rPr>
          <w:rFonts w:ascii="Times New Roman" w:hAnsi="Times New Roman"/>
          <w:sz w:val="24"/>
          <w:szCs w:val="24"/>
        </w:rPr>
        <w:t xml:space="preserve"> van Leiden nu aan de macht. Jan Matthij</w:t>
      </w:r>
      <w:r w:rsidR="00736D07">
        <w:rPr>
          <w:rFonts w:ascii="Times New Roman" w:hAnsi="Times New Roman"/>
          <w:sz w:val="24"/>
          <w:szCs w:val="24"/>
        </w:rPr>
        <w:t>s z</w:t>
      </w:r>
      <w:r w:rsidRPr="003234A3">
        <w:rPr>
          <w:rFonts w:ascii="Times New Roman" w:hAnsi="Times New Roman"/>
          <w:sz w:val="24"/>
          <w:szCs w:val="24"/>
        </w:rPr>
        <w:t>, de profeet, voerde thans gemeenschap van goederen in, liet de schuldbrieven ver</w:t>
      </w:r>
      <w:r w:rsidRPr="003234A3">
        <w:rPr>
          <w:rFonts w:ascii="Times New Roman" w:hAnsi="Times New Roman"/>
          <w:sz w:val="24"/>
          <w:szCs w:val="24"/>
        </w:rPr>
        <w:softHyphen/>
        <w:t>scheuren, verklaarde alle renten vervallen, deed alle bibliotheken verbranden en spaarde alleen de Bijbel. Zijn tirannie duurde echter slechts kort. De bisschop der stad belegerde Munster en toen Matthij</w:t>
      </w:r>
      <w:r w:rsidR="00736D07">
        <w:rPr>
          <w:rFonts w:ascii="Times New Roman" w:hAnsi="Times New Roman"/>
          <w:sz w:val="24"/>
          <w:szCs w:val="24"/>
        </w:rPr>
        <w:t>s z</w:t>
      </w:r>
      <w:r w:rsidRPr="003234A3">
        <w:rPr>
          <w:rFonts w:ascii="Times New Roman" w:hAnsi="Times New Roman"/>
          <w:sz w:val="24"/>
          <w:szCs w:val="24"/>
        </w:rPr>
        <w:t xml:space="preserve"> met twintig man de stad uittrok om als een tweede Gideon het gehele leger van de bisschop te verdrijven, werd de dweper aanstonds neergeslagen en in stukken gehouwen. </w:t>
      </w: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Zijn opvolger, Jan Beukel</w:t>
      </w:r>
      <w:r w:rsidR="00736D07">
        <w:rPr>
          <w:rFonts w:ascii="Times New Roman" w:hAnsi="Times New Roman"/>
          <w:sz w:val="24"/>
          <w:szCs w:val="24"/>
        </w:rPr>
        <w:t>sz</w:t>
      </w:r>
      <w:r w:rsidRPr="003234A3">
        <w:rPr>
          <w:rFonts w:ascii="Times New Roman" w:hAnsi="Times New Roman"/>
          <w:sz w:val="24"/>
          <w:szCs w:val="24"/>
        </w:rPr>
        <w:t xml:space="preserve">, die Leiden kleermaker was geweest, voerde nu de veelwijverij in, hield er zelf 17 vrouwen op na, waarvan hij er eigenhandig een heeft onthoofd en waarbij de andere vrouwen in een kring er omheen staande, zongen: </w:t>
      </w:r>
      <w:r w:rsidRPr="003234A3">
        <w:rPr>
          <w:rFonts w:ascii="Times New Roman" w:hAnsi="Times New Roman"/>
          <w:i/>
          <w:sz w:val="24"/>
          <w:szCs w:val="24"/>
        </w:rPr>
        <w:t>De hoge God alleen zij eer!</w:t>
      </w:r>
      <w:r w:rsidRPr="003234A3">
        <w:rPr>
          <w:rFonts w:ascii="Times New Roman" w:hAnsi="Times New Roman"/>
          <w:sz w:val="24"/>
          <w:szCs w:val="24"/>
        </w:rPr>
        <w:t xml:space="preserve"> De wreedaard liet zich tot "koning van Zion</w:t>
      </w:r>
      <w:r w:rsidR="00EB6454">
        <w:rPr>
          <w:rFonts w:ascii="Times New Roman" w:hAnsi="Times New Roman"/>
          <w:sz w:val="24"/>
          <w:szCs w:val="24"/>
        </w:rPr>
        <w:t>"</w:t>
      </w:r>
      <w:r w:rsidRPr="003234A3">
        <w:rPr>
          <w:rFonts w:ascii="Times New Roman" w:hAnsi="Times New Roman"/>
          <w:sz w:val="24"/>
          <w:szCs w:val="24"/>
        </w:rPr>
        <w:t xml:space="preserve"> kronen, maar heeft van zijn waardigheid zeer kort genoten. In 1535 viel de stad in handen van de vijand; zeer velen werden gedood; Jan van Leiden zelf werd met zij medestander Knipperdollinck op ijselijke wijze gedood. Hun lijken werden in ijzeren kooien in de toren van de St. Lambertuskerk te Munster opgehangen. De hervorming had in Munster geen kans meer, de Roomse kerk keerde er in al haar aanzien terug. </w:t>
      </w:r>
      <w:r w:rsidRPr="003234A3">
        <w:rPr>
          <w:rFonts w:ascii="Times New Roman" w:hAnsi="Times New Roman"/>
          <w:i/>
          <w:sz w:val="24"/>
          <w:szCs w:val="24"/>
        </w:rPr>
        <w:t xml:space="preserve">Voor de zaak der </w:t>
      </w:r>
      <w:r>
        <w:rPr>
          <w:rFonts w:ascii="Times New Roman" w:hAnsi="Times New Roman"/>
          <w:i/>
          <w:sz w:val="24"/>
          <w:szCs w:val="24"/>
        </w:rPr>
        <w:t>Wederdopers</w:t>
      </w:r>
      <w:r w:rsidRPr="003234A3">
        <w:rPr>
          <w:rFonts w:ascii="Times New Roman" w:hAnsi="Times New Roman"/>
          <w:i/>
          <w:sz w:val="24"/>
          <w:szCs w:val="24"/>
        </w:rPr>
        <w:t xml:space="preserve"> was de tragedie in Munster de nekslag</w:t>
      </w:r>
      <w:r w:rsidRPr="003234A3">
        <w:rPr>
          <w:rFonts w:ascii="Times New Roman" w:hAnsi="Times New Roman"/>
          <w:sz w:val="24"/>
          <w:szCs w:val="24"/>
        </w:rPr>
        <w:t xml:space="preserve">. </w:t>
      </w: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Ook in Amsterdam, waar in 1535 de naaktloperij spoedig was onderdrukt, was het met de invloed dezer beweging gedaan.</w:t>
      </w:r>
    </w:p>
    <w:p w:rsidR="00476B86" w:rsidRPr="003234A3" w:rsidRDefault="00476B86" w:rsidP="00476B86">
      <w:pPr>
        <w:spacing w:after="0" w:line="240" w:lineRule="auto"/>
        <w:jc w:val="both"/>
        <w:rPr>
          <w:rFonts w:ascii="Times New Roman" w:hAnsi="Times New Roman"/>
          <w:sz w:val="24"/>
          <w:szCs w:val="24"/>
        </w:rPr>
      </w:pPr>
    </w:p>
    <w:p w:rsidR="00476B86" w:rsidRDefault="00476B86" w:rsidP="00476B86">
      <w:pPr>
        <w:spacing w:after="100" w:afterAutospacing="1" w:line="240" w:lineRule="auto"/>
        <w:jc w:val="both"/>
        <w:rPr>
          <w:rFonts w:ascii="Times New Roman" w:hAnsi="Times New Roman"/>
          <w:b/>
          <w:sz w:val="24"/>
          <w:szCs w:val="24"/>
        </w:rPr>
      </w:pPr>
      <w:r w:rsidRPr="003234A3">
        <w:rPr>
          <w:rFonts w:ascii="Times New Roman" w:hAnsi="Times New Roman"/>
          <w:sz w:val="24"/>
          <w:szCs w:val="24"/>
        </w:rPr>
        <w:t xml:space="preserve">Wat van de </w:t>
      </w:r>
      <w:r>
        <w:rPr>
          <w:rFonts w:ascii="Times New Roman" w:hAnsi="Times New Roman"/>
          <w:sz w:val="24"/>
          <w:szCs w:val="24"/>
        </w:rPr>
        <w:t>Wederdopers</w:t>
      </w:r>
      <w:r w:rsidRPr="003234A3">
        <w:rPr>
          <w:rFonts w:ascii="Times New Roman" w:hAnsi="Times New Roman"/>
          <w:sz w:val="24"/>
          <w:szCs w:val="24"/>
        </w:rPr>
        <w:t xml:space="preserve"> na Munster was overgebleven, werd door Menno Simons (1496-1561) in gemeenten verzameld. Deze priester van Witmarsum ging in 1536 tot de </w:t>
      </w:r>
      <w:r>
        <w:rPr>
          <w:rFonts w:ascii="Times New Roman" w:hAnsi="Times New Roman"/>
          <w:sz w:val="24"/>
          <w:szCs w:val="24"/>
        </w:rPr>
        <w:t>Wederdopers</w:t>
      </w:r>
      <w:r w:rsidRPr="003234A3">
        <w:rPr>
          <w:rFonts w:ascii="Times New Roman" w:hAnsi="Times New Roman"/>
          <w:sz w:val="24"/>
          <w:szCs w:val="24"/>
        </w:rPr>
        <w:t xml:space="preserve"> over en arbeidde in Friesland aan de beneden-Rijn, aan de Oostzee en in Holstein. Hij veroordeelde de Munsterse dweperij, maar was zelf een overtuigd spiritualist. In zijn boek </w:t>
      </w:r>
      <w:r w:rsidRPr="003234A3">
        <w:rPr>
          <w:rFonts w:ascii="Times New Roman" w:hAnsi="Times New Roman"/>
          <w:i/>
          <w:sz w:val="24"/>
          <w:szCs w:val="24"/>
        </w:rPr>
        <w:t>Dat Fundament de Christelycken leers</w:t>
      </w:r>
      <w:r w:rsidRPr="003234A3">
        <w:rPr>
          <w:rFonts w:ascii="Times New Roman" w:hAnsi="Times New Roman"/>
          <w:sz w:val="24"/>
          <w:szCs w:val="24"/>
        </w:rPr>
        <w:t xml:space="preserve"> (1539) verwierp hij de kinderdoop, en verklaarde hij, dat de leer en wijsheid van Jezus Christus alleen van Boven gegeven en door de Heilige Geest geleer</w:t>
      </w:r>
      <w:r>
        <w:rPr>
          <w:rFonts w:ascii="Times New Roman" w:hAnsi="Times New Roman"/>
          <w:sz w:val="24"/>
          <w:szCs w:val="24"/>
        </w:rPr>
        <w:t>d</w:t>
      </w:r>
      <w:r w:rsidRPr="003234A3">
        <w:rPr>
          <w:rFonts w:ascii="Times New Roman" w:hAnsi="Times New Roman"/>
          <w:sz w:val="24"/>
          <w:szCs w:val="24"/>
        </w:rPr>
        <w:t xml:space="preserve"> moet worden. Zijn gemeenten zonder vlek of rimpel trokken zich van de wereld en het staatkundig leven terug; oefenden een strenge tucht en weigerden de krijgsdienst en de eed. Het Avondmaal werd als een gedachtenisviering beschouwd. Volkomen rustig was het echter niet overal: na de troebelen in Munster wierp de voormalige Delfts glasschilder David Joris zich op zijn beurt als de Messias op. Bij dreigend gevaar week hij naar Bazel uit, waar hij onder de schuilnaam van Johan van Brugge en onder de schijn van een arm vluchteling te zijn, nog vele jaren een groot heer van de gelden van zijn blinde vereerders heeft geleefd.</w:t>
      </w:r>
      <w:r w:rsidR="00862C0D">
        <w:rPr>
          <w:rFonts w:ascii="Times New Roman" w:hAnsi="Times New Roman"/>
          <w:sz w:val="24"/>
          <w:szCs w:val="24"/>
        </w:rPr>
        <w:t>" Tot zover Prof Itterzon.</w:t>
      </w:r>
    </w:p>
    <w:p w:rsidR="00476B86" w:rsidRDefault="00476B86" w:rsidP="00476B86">
      <w:pPr>
        <w:spacing w:after="100" w:afterAutospacing="1" w:line="240" w:lineRule="auto"/>
        <w:jc w:val="both"/>
        <w:rPr>
          <w:rFonts w:ascii="Times New Roman" w:hAnsi="Times New Roman"/>
          <w:b/>
          <w:sz w:val="24"/>
          <w:szCs w:val="24"/>
        </w:rPr>
      </w:pPr>
      <w:r>
        <w:rPr>
          <w:rFonts w:ascii="Times New Roman" w:hAnsi="Times New Roman"/>
          <w:b/>
          <w:sz w:val="24"/>
          <w:szCs w:val="24"/>
        </w:rPr>
        <w:t>Persoonlijke t</w:t>
      </w:r>
      <w:r w:rsidRPr="00FE7CF6">
        <w:rPr>
          <w:rFonts w:ascii="Times New Roman" w:hAnsi="Times New Roman"/>
          <w:b/>
          <w:sz w:val="24"/>
          <w:szCs w:val="24"/>
        </w:rPr>
        <w:t>oelichting</w:t>
      </w:r>
      <w:r>
        <w:rPr>
          <w:rFonts w:ascii="Times New Roman" w:hAnsi="Times New Roman"/>
          <w:b/>
          <w:sz w:val="24"/>
          <w:szCs w:val="24"/>
        </w:rPr>
        <w:t xml:space="preserve"> op genoemde standpunten</w:t>
      </w:r>
    </w:p>
    <w:p w:rsidR="00862C0D" w:rsidRDefault="00476B86" w:rsidP="00476B86">
      <w:pPr>
        <w:spacing w:after="0" w:line="240" w:lineRule="auto"/>
        <w:jc w:val="both"/>
        <w:rPr>
          <w:rFonts w:ascii="Times New Roman" w:hAnsi="Times New Roman"/>
          <w:sz w:val="24"/>
          <w:szCs w:val="24"/>
        </w:rPr>
      </w:pPr>
      <w:r>
        <w:rPr>
          <w:rFonts w:ascii="Times New Roman" w:hAnsi="Times New Roman"/>
          <w:sz w:val="24"/>
          <w:szCs w:val="24"/>
        </w:rPr>
        <w:t xml:space="preserve">De beschrijving is m.i. hooghartig.  Een correctie en aanvulling is nodig. De schrijver maakt geen verschil tussen Wederdopers en Doopsgezinden in </w:t>
      </w:r>
      <w:r w:rsidR="00EB6454">
        <w:rPr>
          <w:rFonts w:ascii="Times New Roman" w:hAnsi="Times New Roman"/>
          <w:sz w:val="24"/>
          <w:szCs w:val="24"/>
        </w:rPr>
        <w:t xml:space="preserve">hun </w:t>
      </w:r>
      <w:r>
        <w:rPr>
          <w:rFonts w:ascii="Times New Roman" w:hAnsi="Times New Roman"/>
          <w:sz w:val="24"/>
          <w:szCs w:val="24"/>
        </w:rPr>
        <w:t xml:space="preserve">geloofsvisie. </w:t>
      </w:r>
    </w:p>
    <w:p w:rsidR="00EB6454" w:rsidRDefault="00EB6454" w:rsidP="00476B86">
      <w:pPr>
        <w:spacing w:after="0" w:line="240" w:lineRule="auto"/>
        <w:jc w:val="both"/>
        <w:rPr>
          <w:rFonts w:ascii="Times New Roman" w:hAnsi="Times New Roman"/>
          <w:sz w:val="24"/>
          <w:szCs w:val="24"/>
        </w:rPr>
      </w:pPr>
    </w:p>
    <w:p w:rsidR="00476B86" w:rsidRDefault="00476B86" w:rsidP="00476B86">
      <w:pPr>
        <w:spacing w:after="0" w:line="240" w:lineRule="auto"/>
        <w:jc w:val="both"/>
        <w:rPr>
          <w:rFonts w:ascii="Times New Roman" w:hAnsi="Times New Roman"/>
          <w:sz w:val="24"/>
          <w:szCs w:val="24"/>
        </w:rPr>
      </w:pPr>
      <w:r>
        <w:rPr>
          <w:rFonts w:ascii="Times New Roman" w:hAnsi="Times New Roman"/>
          <w:sz w:val="24"/>
          <w:szCs w:val="24"/>
        </w:rPr>
        <w:t>De volgende punten worden stuksgewijs beoordeeld</w:t>
      </w:r>
      <w:r w:rsidR="00862C0D">
        <w:rPr>
          <w:rFonts w:ascii="Times New Roman" w:hAnsi="Times New Roman"/>
          <w:sz w:val="24"/>
          <w:szCs w:val="24"/>
        </w:rPr>
        <w:t xml:space="preserve"> en gecorrigeerd</w:t>
      </w:r>
      <w:r>
        <w:rPr>
          <w:rFonts w:ascii="Times New Roman" w:hAnsi="Times New Roman"/>
          <w:sz w:val="24"/>
          <w:szCs w:val="24"/>
        </w:rPr>
        <w:t>:</w:t>
      </w:r>
    </w:p>
    <w:p w:rsidR="00476B86" w:rsidRDefault="00476B86" w:rsidP="00476B86">
      <w:pPr>
        <w:spacing w:after="0" w:line="240" w:lineRule="auto"/>
        <w:jc w:val="both"/>
        <w:rPr>
          <w:rFonts w:ascii="Times New Roman" w:hAnsi="Times New Roman"/>
          <w:b/>
          <w:i/>
          <w:sz w:val="24"/>
          <w:szCs w:val="24"/>
        </w:rPr>
      </w:pPr>
    </w:p>
    <w:p w:rsidR="00862C0D" w:rsidRPr="00862C0D" w:rsidRDefault="00862C0D" w:rsidP="00862C0D">
      <w:pPr>
        <w:pStyle w:val="ListParagraph"/>
        <w:numPr>
          <w:ilvl w:val="0"/>
          <w:numId w:val="37"/>
        </w:numPr>
        <w:spacing w:after="0" w:line="240" w:lineRule="auto"/>
        <w:jc w:val="both"/>
        <w:rPr>
          <w:rFonts w:ascii="Times New Roman" w:hAnsi="Times New Roman"/>
          <w:sz w:val="24"/>
          <w:szCs w:val="24"/>
        </w:rPr>
      </w:pPr>
      <w:r w:rsidRPr="00862C0D">
        <w:rPr>
          <w:rFonts w:ascii="Times New Roman" w:hAnsi="Times New Roman"/>
          <w:sz w:val="24"/>
          <w:szCs w:val="24"/>
        </w:rPr>
        <w:t>de sekte tegenover de kerk; 2. het inwendig licht tegen over de Schrift; 3. volkomen heiligheid tegenover rechtvaardiging door het geloof alleen; 4. de bejaardendoop ná belijdenis tegenover de kinderdoop als teken van Gods genadeverbond; 5. een wettelijke zedeleer op grond van de Bergrede tegenover een leven uit het geloof alleen; 6. een weerloos dulden van onrechtvaardige overheidsmaatregel en een wantrouwen ten opzichte van de staat tegenover de belijdenis van een overheid, die moet regeren naar het Woord van God.</w:t>
      </w:r>
    </w:p>
    <w:p w:rsidR="00862C0D" w:rsidRPr="00862C0D" w:rsidRDefault="00862C0D" w:rsidP="00862C0D">
      <w:pPr>
        <w:pStyle w:val="ListParagraph"/>
        <w:spacing w:after="0" w:line="240" w:lineRule="auto"/>
        <w:jc w:val="both"/>
        <w:rPr>
          <w:rFonts w:ascii="Times New Roman" w:hAnsi="Times New Roman"/>
          <w:b/>
          <w:i/>
          <w:sz w:val="24"/>
          <w:szCs w:val="24"/>
        </w:rPr>
      </w:pPr>
    </w:p>
    <w:p w:rsidR="00476B86" w:rsidRPr="008A378F" w:rsidRDefault="00476B86" w:rsidP="00476B86">
      <w:pPr>
        <w:spacing w:after="0" w:line="240" w:lineRule="auto"/>
        <w:jc w:val="both"/>
        <w:rPr>
          <w:rFonts w:ascii="Times New Roman" w:hAnsi="Times New Roman"/>
          <w:b/>
          <w:i/>
          <w:sz w:val="24"/>
          <w:szCs w:val="24"/>
        </w:rPr>
      </w:pPr>
      <w:r w:rsidRPr="008A378F">
        <w:rPr>
          <w:rFonts w:ascii="Times New Roman" w:hAnsi="Times New Roman"/>
          <w:b/>
          <w:i/>
          <w:sz w:val="24"/>
          <w:szCs w:val="24"/>
        </w:rPr>
        <w:t>1. De sekte tegenover de kerk.</w:t>
      </w:r>
    </w:p>
    <w:p w:rsidR="00476B86" w:rsidRDefault="00476B86" w:rsidP="00476B86">
      <w:pPr>
        <w:spacing w:after="0" w:line="240" w:lineRule="auto"/>
        <w:jc w:val="both"/>
        <w:rPr>
          <w:rFonts w:ascii="Times New Roman" w:hAnsi="Times New Roman"/>
          <w:sz w:val="24"/>
          <w:szCs w:val="24"/>
        </w:rPr>
      </w:pPr>
      <w:r>
        <w:rPr>
          <w:rFonts w:ascii="Times New Roman" w:hAnsi="Times New Roman"/>
          <w:sz w:val="24"/>
          <w:szCs w:val="24"/>
        </w:rPr>
        <w:t>In Handelingen 24 worden de gemeenten van Christus een secte genoemd. Paulus zelf noemt het farizeïsme een secte, Hand 26:5. Een groep mensen die het geheel van een geloofsgenootschap verbreekt en zich als de beste profileert, wordt een secte genoemd als ze zich niet naar de Schrift gedragen in leer en gemeenteleven; en zich voornamelijk op één persoon richten. De Doopsgezinden hadden in die tijd de kenmerken van de ware Kerk van Christus volgens art. 29 van de Nederlandse Geloofsbelijdenis. Zie ook art. 27 en 28.</w:t>
      </w:r>
    </w:p>
    <w:p w:rsidR="00476B86" w:rsidRDefault="00476B86" w:rsidP="00476B86">
      <w:pPr>
        <w:spacing w:after="0" w:line="240" w:lineRule="auto"/>
        <w:jc w:val="both"/>
        <w:rPr>
          <w:rFonts w:ascii="Times New Roman" w:hAnsi="Times New Roman"/>
          <w:b/>
          <w:i/>
          <w:sz w:val="24"/>
          <w:szCs w:val="24"/>
        </w:rPr>
      </w:pPr>
    </w:p>
    <w:p w:rsidR="00EB6454" w:rsidRDefault="00EB6454" w:rsidP="00476B86">
      <w:pPr>
        <w:spacing w:after="0" w:line="240" w:lineRule="auto"/>
        <w:jc w:val="both"/>
        <w:rPr>
          <w:rFonts w:ascii="Times New Roman" w:hAnsi="Times New Roman"/>
          <w:b/>
          <w:i/>
          <w:sz w:val="24"/>
          <w:szCs w:val="24"/>
        </w:rPr>
      </w:pPr>
    </w:p>
    <w:p w:rsidR="00EB6454" w:rsidRDefault="00EB6454" w:rsidP="00476B86">
      <w:pPr>
        <w:spacing w:after="0" w:line="240" w:lineRule="auto"/>
        <w:jc w:val="both"/>
        <w:rPr>
          <w:rFonts w:ascii="Times New Roman" w:hAnsi="Times New Roman"/>
          <w:b/>
          <w:i/>
          <w:sz w:val="24"/>
          <w:szCs w:val="24"/>
        </w:rPr>
      </w:pPr>
    </w:p>
    <w:p w:rsidR="00476B86" w:rsidRPr="008A378F" w:rsidRDefault="00476B86" w:rsidP="00476B86">
      <w:pPr>
        <w:spacing w:after="0" w:line="240" w:lineRule="auto"/>
        <w:jc w:val="both"/>
        <w:rPr>
          <w:rFonts w:ascii="Times New Roman" w:hAnsi="Times New Roman"/>
          <w:b/>
          <w:i/>
          <w:sz w:val="24"/>
          <w:szCs w:val="24"/>
        </w:rPr>
      </w:pPr>
      <w:r w:rsidRPr="008A378F">
        <w:rPr>
          <w:rFonts w:ascii="Times New Roman" w:hAnsi="Times New Roman"/>
          <w:b/>
          <w:i/>
          <w:sz w:val="24"/>
          <w:szCs w:val="24"/>
        </w:rPr>
        <w:t>2. Het inwendig licht tegen over de Schrift</w:t>
      </w:r>
    </w:p>
    <w:p w:rsidR="00476B86" w:rsidRDefault="00476B86" w:rsidP="00476B86">
      <w:pPr>
        <w:shd w:val="clear" w:color="auto" w:fill="FFFFFF"/>
        <w:spacing w:after="0" w:line="240" w:lineRule="auto"/>
        <w:jc w:val="both"/>
        <w:rPr>
          <w:rFonts w:ascii="Times New Roman" w:hAnsi="Times New Roman"/>
          <w:sz w:val="24"/>
          <w:szCs w:val="24"/>
          <w:lang w:eastAsia="nl-NL"/>
        </w:rPr>
      </w:pPr>
      <w:r>
        <w:rPr>
          <w:rFonts w:ascii="Times New Roman" w:hAnsi="Times New Roman"/>
          <w:sz w:val="24"/>
          <w:szCs w:val="24"/>
        </w:rPr>
        <w:t xml:space="preserve">De Doopsgezinden richten zich zodanig op de Schrift dat zelfs Guido de Bres schrijft: </w:t>
      </w:r>
      <w:r w:rsidRPr="000114F7">
        <w:rPr>
          <w:rFonts w:ascii="Times New Roman" w:hAnsi="Times New Roman"/>
          <w:sz w:val="24"/>
          <w:szCs w:val="24"/>
          <w:lang w:eastAsia="nl-NL"/>
        </w:rPr>
        <w:t>"dat het scheen alsof zij de gansen Bijbel opgegeten of op hun duimken hadden”.</w:t>
      </w:r>
      <w:r w:rsidRPr="002A6D95">
        <w:rPr>
          <w:rFonts w:ascii="Times New Roman" w:hAnsi="Times New Roman"/>
          <w:iCs/>
          <w:sz w:val="24"/>
          <w:szCs w:val="24"/>
          <w:lang w:eastAsia="nl-NL"/>
        </w:rPr>
        <w:t xml:space="preserve"> </w:t>
      </w:r>
      <w:r w:rsidRPr="000114F7">
        <w:rPr>
          <w:rFonts w:ascii="Times New Roman" w:hAnsi="Times New Roman"/>
          <w:iCs/>
          <w:sz w:val="24"/>
          <w:szCs w:val="24"/>
          <w:lang w:eastAsia="nl-NL"/>
        </w:rPr>
        <w:t>G. de Bres, </w:t>
      </w:r>
      <w:r w:rsidRPr="008A378F">
        <w:rPr>
          <w:rFonts w:ascii="Times New Roman" w:hAnsi="Times New Roman"/>
          <w:i/>
          <w:sz w:val="24"/>
          <w:szCs w:val="24"/>
          <w:lang w:eastAsia="nl-NL"/>
        </w:rPr>
        <w:t xml:space="preserve">wortel, oorspronck en fondament der </w:t>
      </w:r>
      <w:r>
        <w:rPr>
          <w:rFonts w:ascii="Times New Roman" w:hAnsi="Times New Roman"/>
          <w:i/>
          <w:sz w:val="24"/>
          <w:szCs w:val="24"/>
          <w:lang w:eastAsia="nl-NL"/>
        </w:rPr>
        <w:t>Wederdopers</w:t>
      </w:r>
      <w:r w:rsidRPr="008A378F">
        <w:rPr>
          <w:rFonts w:ascii="Times New Roman" w:hAnsi="Times New Roman"/>
          <w:i/>
          <w:sz w:val="24"/>
          <w:szCs w:val="24"/>
          <w:lang w:eastAsia="nl-NL"/>
        </w:rPr>
        <w:t>,</w:t>
      </w:r>
      <w:r w:rsidRPr="000114F7">
        <w:rPr>
          <w:rFonts w:ascii="Times New Roman" w:hAnsi="Times New Roman"/>
          <w:sz w:val="24"/>
          <w:szCs w:val="24"/>
          <w:lang w:eastAsia="nl-NL"/>
        </w:rPr>
        <w:t xml:space="preserve"> bl. 8.</w:t>
      </w:r>
    </w:p>
    <w:p w:rsidR="00476B86" w:rsidRDefault="00476B86" w:rsidP="00476B86">
      <w:pPr>
        <w:shd w:val="clear" w:color="auto" w:fill="FFFFFF"/>
        <w:spacing w:after="0" w:line="240" w:lineRule="auto"/>
        <w:jc w:val="both"/>
        <w:rPr>
          <w:rFonts w:ascii="Times New Roman" w:hAnsi="Times New Roman"/>
          <w:b/>
          <w:i/>
          <w:sz w:val="24"/>
          <w:szCs w:val="24"/>
        </w:rPr>
      </w:pPr>
    </w:p>
    <w:p w:rsidR="00476B86" w:rsidRDefault="00476B86" w:rsidP="00476B86">
      <w:pPr>
        <w:shd w:val="clear" w:color="auto" w:fill="FFFFFF"/>
        <w:spacing w:after="0" w:line="240" w:lineRule="auto"/>
        <w:jc w:val="both"/>
        <w:rPr>
          <w:rFonts w:ascii="Times New Roman" w:hAnsi="Times New Roman"/>
          <w:b/>
          <w:i/>
          <w:sz w:val="24"/>
          <w:szCs w:val="24"/>
        </w:rPr>
      </w:pPr>
      <w:r w:rsidRPr="00B462D1">
        <w:rPr>
          <w:rFonts w:ascii="Times New Roman" w:hAnsi="Times New Roman"/>
          <w:b/>
          <w:i/>
          <w:sz w:val="24"/>
          <w:szCs w:val="24"/>
        </w:rPr>
        <w:t>3. Volkomen heiligheid tegenover rechtvaardiging door het geloof alleen</w:t>
      </w:r>
    </w:p>
    <w:p w:rsidR="00476B86" w:rsidRPr="00B462D1" w:rsidRDefault="00476B86" w:rsidP="00476B86">
      <w:pPr>
        <w:shd w:val="clear" w:color="auto" w:fill="FFFFFF"/>
        <w:spacing w:after="0" w:line="240" w:lineRule="auto"/>
        <w:jc w:val="both"/>
        <w:rPr>
          <w:rFonts w:ascii="Times New Roman" w:hAnsi="Times New Roman"/>
          <w:sz w:val="24"/>
          <w:szCs w:val="24"/>
          <w:lang w:eastAsia="nl-NL"/>
        </w:rPr>
      </w:pPr>
      <w:r>
        <w:rPr>
          <w:rFonts w:ascii="Times New Roman" w:hAnsi="Times New Roman"/>
          <w:sz w:val="24"/>
          <w:szCs w:val="24"/>
        </w:rPr>
        <w:t xml:space="preserve">Dit was een zwak punt in de leer van de Doopsgezinden. Soms krijgt de leer van de heiligmaking de voorrang boven de rechtvaardigmaking. </w:t>
      </w:r>
      <w:r w:rsidR="00EB6454">
        <w:rPr>
          <w:rFonts w:ascii="Times New Roman" w:hAnsi="Times New Roman"/>
          <w:sz w:val="24"/>
          <w:szCs w:val="24"/>
        </w:rPr>
        <w:t>En dat is heel ernstig. De rechtvaardigmaking om-niet is de grondzuil van de leer van Paulus en in navolging van hem, de leer van de Reformatoren. Echter,</w:t>
      </w:r>
      <w:r>
        <w:rPr>
          <w:rFonts w:ascii="Times New Roman" w:hAnsi="Times New Roman"/>
          <w:sz w:val="24"/>
          <w:szCs w:val="24"/>
        </w:rPr>
        <w:t xml:space="preserve"> die hun Geloofsbelijdenis leest, bij Van Braght beschreven in zijn Martelaarsspiegel, kan zien hoe dicht deze aansluit bij de Gereformeerde visie. Bovendien staat in deze bundel beschreven hoe de martelaren stierven met een volle roem in Christus alleen, als hun rechtvaardigmaking voor God en hun Hoop op de eeuwige zaligheid. </w:t>
      </w:r>
    </w:p>
    <w:p w:rsidR="00476B86" w:rsidRDefault="00476B86" w:rsidP="00476B86">
      <w:pPr>
        <w:spacing w:after="0" w:line="240" w:lineRule="auto"/>
        <w:jc w:val="both"/>
        <w:rPr>
          <w:rFonts w:ascii="Times New Roman" w:hAnsi="Times New Roman"/>
          <w:b/>
          <w:i/>
          <w:sz w:val="24"/>
          <w:szCs w:val="24"/>
        </w:rPr>
      </w:pPr>
    </w:p>
    <w:p w:rsidR="00476B86" w:rsidRPr="008A378F" w:rsidRDefault="00476B86" w:rsidP="00476B86">
      <w:pPr>
        <w:spacing w:after="0" w:line="240" w:lineRule="auto"/>
        <w:jc w:val="both"/>
        <w:rPr>
          <w:rFonts w:ascii="Times New Roman" w:hAnsi="Times New Roman"/>
          <w:b/>
          <w:i/>
          <w:sz w:val="24"/>
          <w:szCs w:val="24"/>
        </w:rPr>
      </w:pPr>
      <w:r>
        <w:rPr>
          <w:rFonts w:ascii="Times New Roman" w:hAnsi="Times New Roman"/>
          <w:b/>
          <w:i/>
          <w:sz w:val="24"/>
          <w:szCs w:val="24"/>
        </w:rPr>
        <w:t>4</w:t>
      </w:r>
      <w:r w:rsidRPr="008A378F">
        <w:rPr>
          <w:rFonts w:ascii="Times New Roman" w:hAnsi="Times New Roman"/>
          <w:b/>
          <w:i/>
          <w:sz w:val="24"/>
          <w:szCs w:val="24"/>
        </w:rPr>
        <w:t>. De bejaardendoop ná belijdenis tegenover de kinderdoop als teken van Gods genadeverbond.</w:t>
      </w:r>
    </w:p>
    <w:p w:rsidR="00476B86" w:rsidRDefault="00476B86" w:rsidP="00476B86">
      <w:pPr>
        <w:spacing w:after="0" w:line="240" w:lineRule="auto"/>
        <w:jc w:val="both"/>
        <w:rPr>
          <w:rFonts w:ascii="Times New Roman" w:hAnsi="Times New Roman"/>
          <w:sz w:val="24"/>
          <w:szCs w:val="24"/>
        </w:rPr>
      </w:pPr>
      <w:r>
        <w:rPr>
          <w:rFonts w:ascii="Times New Roman" w:hAnsi="Times New Roman"/>
          <w:sz w:val="24"/>
          <w:szCs w:val="24"/>
        </w:rPr>
        <w:t>Deze beschuldiging is terecht. Maar het mag als een erekroon genoemd worden. De Doopsgezinden houden zich in hun doopsvisie geheel aan de Schrift. Ze konden geen gebod vinden voor de kinderdoop, dan een kerkelijke traditie langzamerhand in de 2</w:t>
      </w:r>
      <w:r w:rsidRPr="003360A5">
        <w:rPr>
          <w:rFonts w:ascii="Times New Roman" w:hAnsi="Times New Roman"/>
          <w:sz w:val="24"/>
          <w:szCs w:val="24"/>
          <w:vertAlign w:val="superscript"/>
        </w:rPr>
        <w:t>e</w:t>
      </w:r>
      <w:r>
        <w:rPr>
          <w:rFonts w:ascii="Times New Roman" w:hAnsi="Times New Roman"/>
          <w:sz w:val="24"/>
          <w:szCs w:val="24"/>
        </w:rPr>
        <w:t xml:space="preserve"> of 3</w:t>
      </w:r>
      <w:r w:rsidRPr="003360A5">
        <w:rPr>
          <w:rFonts w:ascii="Times New Roman" w:hAnsi="Times New Roman"/>
          <w:sz w:val="24"/>
          <w:szCs w:val="24"/>
          <w:vertAlign w:val="superscript"/>
        </w:rPr>
        <w:t>e</w:t>
      </w:r>
      <w:r>
        <w:rPr>
          <w:rFonts w:ascii="Times New Roman" w:hAnsi="Times New Roman"/>
          <w:sz w:val="24"/>
          <w:szCs w:val="24"/>
        </w:rPr>
        <w:t xml:space="preserve"> eeuw begonnen.</w:t>
      </w:r>
    </w:p>
    <w:p w:rsidR="00476B86" w:rsidRDefault="00476B86" w:rsidP="00476B86">
      <w:pPr>
        <w:spacing w:after="0" w:line="240" w:lineRule="auto"/>
        <w:jc w:val="both"/>
        <w:rPr>
          <w:rFonts w:ascii="Times New Roman" w:hAnsi="Times New Roman"/>
          <w:b/>
          <w:i/>
          <w:sz w:val="24"/>
          <w:szCs w:val="24"/>
        </w:rPr>
      </w:pPr>
    </w:p>
    <w:p w:rsidR="00476B86" w:rsidRPr="008A378F" w:rsidRDefault="00476B86" w:rsidP="00476B86">
      <w:pPr>
        <w:spacing w:after="0" w:line="240" w:lineRule="auto"/>
        <w:jc w:val="both"/>
        <w:rPr>
          <w:rFonts w:ascii="Times New Roman" w:hAnsi="Times New Roman"/>
          <w:b/>
          <w:i/>
          <w:sz w:val="24"/>
          <w:szCs w:val="24"/>
        </w:rPr>
      </w:pPr>
      <w:r>
        <w:rPr>
          <w:rFonts w:ascii="Times New Roman" w:hAnsi="Times New Roman"/>
          <w:b/>
          <w:i/>
          <w:sz w:val="24"/>
          <w:szCs w:val="24"/>
        </w:rPr>
        <w:t>5</w:t>
      </w:r>
      <w:r w:rsidRPr="008A378F">
        <w:rPr>
          <w:rFonts w:ascii="Times New Roman" w:hAnsi="Times New Roman"/>
          <w:b/>
          <w:i/>
          <w:sz w:val="24"/>
          <w:szCs w:val="24"/>
        </w:rPr>
        <w:t xml:space="preserve">. Een wettelijke zedeleer </w:t>
      </w:r>
      <w:r>
        <w:rPr>
          <w:rFonts w:ascii="Times New Roman" w:hAnsi="Times New Roman"/>
          <w:b/>
          <w:i/>
          <w:sz w:val="24"/>
          <w:szCs w:val="24"/>
        </w:rPr>
        <w:t>ge</w:t>
      </w:r>
      <w:r w:rsidRPr="008A378F">
        <w:rPr>
          <w:rFonts w:ascii="Times New Roman" w:hAnsi="Times New Roman"/>
          <w:b/>
          <w:i/>
          <w:sz w:val="24"/>
          <w:szCs w:val="24"/>
        </w:rPr>
        <w:t xml:space="preserve">grond </w:t>
      </w:r>
      <w:r>
        <w:rPr>
          <w:rFonts w:ascii="Times New Roman" w:hAnsi="Times New Roman"/>
          <w:b/>
          <w:i/>
          <w:sz w:val="24"/>
          <w:szCs w:val="24"/>
        </w:rPr>
        <w:t>op</w:t>
      </w:r>
      <w:r w:rsidRPr="008A378F">
        <w:rPr>
          <w:rFonts w:ascii="Times New Roman" w:hAnsi="Times New Roman"/>
          <w:b/>
          <w:i/>
          <w:sz w:val="24"/>
          <w:szCs w:val="24"/>
        </w:rPr>
        <w:t xml:space="preserve"> de </w:t>
      </w:r>
      <w:r>
        <w:rPr>
          <w:rFonts w:ascii="Times New Roman" w:hAnsi="Times New Roman"/>
          <w:b/>
          <w:i/>
          <w:sz w:val="24"/>
          <w:szCs w:val="24"/>
        </w:rPr>
        <w:t>B</w:t>
      </w:r>
      <w:r w:rsidRPr="008A378F">
        <w:rPr>
          <w:rFonts w:ascii="Times New Roman" w:hAnsi="Times New Roman"/>
          <w:b/>
          <w:i/>
          <w:sz w:val="24"/>
          <w:szCs w:val="24"/>
        </w:rPr>
        <w:t>ergrede tegenover een leven uit het geloof alleen</w:t>
      </w:r>
    </w:p>
    <w:p w:rsidR="00476B86" w:rsidRDefault="00476B86" w:rsidP="00476B86">
      <w:pPr>
        <w:spacing w:after="0" w:line="240" w:lineRule="auto"/>
        <w:jc w:val="both"/>
        <w:rPr>
          <w:rFonts w:ascii="Times New Roman" w:hAnsi="Times New Roman"/>
          <w:sz w:val="24"/>
          <w:szCs w:val="24"/>
        </w:rPr>
      </w:pPr>
      <w:r>
        <w:rPr>
          <w:rFonts w:ascii="Times New Roman" w:hAnsi="Times New Roman"/>
          <w:sz w:val="24"/>
          <w:szCs w:val="24"/>
        </w:rPr>
        <w:t xml:space="preserve">De Doopsgezinden beschouwden de </w:t>
      </w:r>
      <w:r w:rsidRPr="008A378F">
        <w:rPr>
          <w:rFonts w:ascii="Times New Roman" w:hAnsi="Times New Roman"/>
          <w:i/>
          <w:sz w:val="24"/>
          <w:szCs w:val="24"/>
        </w:rPr>
        <w:t>voorschriften van het Evangelie als de enige regel van hun leven</w:t>
      </w:r>
      <w:r>
        <w:rPr>
          <w:rFonts w:ascii="Times New Roman" w:hAnsi="Times New Roman"/>
          <w:sz w:val="24"/>
          <w:szCs w:val="24"/>
        </w:rPr>
        <w:t>. Daarin zijn alle leefregels en wetten van het Oude Testament begrepen, of vervuld. Zoals Paulus schrijft in Romeinen 6-8 en Galaten 3. Naderhand legde men te weinig nadruk op de Rechtvaardigmaking louter en alleen door het geloof. Er ontstond een wettische heiligmaking met teveel gewicht op een uitwendig leven.</w:t>
      </w:r>
    </w:p>
    <w:p w:rsidR="00476B86" w:rsidRDefault="00476B86" w:rsidP="00476B86">
      <w:pPr>
        <w:spacing w:after="0" w:line="240" w:lineRule="auto"/>
        <w:jc w:val="both"/>
        <w:rPr>
          <w:rFonts w:ascii="Times New Roman" w:hAnsi="Times New Roman"/>
          <w:b/>
          <w:i/>
          <w:sz w:val="24"/>
          <w:szCs w:val="24"/>
        </w:rPr>
      </w:pPr>
    </w:p>
    <w:p w:rsidR="00476B86" w:rsidRPr="00B462D1" w:rsidRDefault="00476B86" w:rsidP="00476B86">
      <w:pPr>
        <w:spacing w:after="0" w:line="240" w:lineRule="auto"/>
        <w:jc w:val="both"/>
        <w:rPr>
          <w:rFonts w:ascii="Times New Roman" w:hAnsi="Times New Roman"/>
          <w:b/>
          <w:i/>
          <w:sz w:val="24"/>
          <w:szCs w:val="24"/>
        </w:rPr>
      </w:pPr>
      <w:r w:rsidRPr="00B462D1">
        <w:rPr>
          <w:rFonts w:ascii="Times New Roman" w:hAnsi="Times New Roman"/>
          <w:b/>
          <w:i/>
          <w:sz w:val="24"/>
          <w:szCs w:val="24"/>
        </w:rPr>
        <w:t>6. Een weerloos dulden van onrechtvaardige overheidsmaatregel en een wantrouwen, etc.</w:t>
      </w:r>
    </w:p>
    <w:p w:rsidR="00476B86" w:rsidRDefault="00476B86" w:rsidP="00476B86">
      <w:pPr>
        <w:spacing w:after="0" w:line="240" w:lineRule="auto"/>
        <w:jc w:val="both"/>
        <w:rPr>
          <w:rFonts w:ascii="Times New Roman" w:hAnsi="Times New Roman"/>
          <w:sz w:val="24"/>
          <w:szCs w:val="24"/>
        </w:rPr>
      </w:pPr>
      <w:r>
        <w:rPr>
          <w:rFonts w:ascii="Times New Roman" w:hAnsi="Times New Roman"/>
          <w:sz w:val="24"/>
          <w:szCs w:val="24"/>
        </w:rPr>
        <w:t xml:space="preserve">Dit 'kwaad' is niet zo erg als het opgevat wordt. </w:t>
      </w:r>
      <w:r w:rsidR="00862C0D">
        <w:rPr>
          <w:rFonts w:ascii="Times New Roman" w:hAnsi="Times New Roman"/>
          <w:sz w:val="24"/>
          <w:szCs w:val="24"/>
        </w:rPr>
        <w:t>De Wederdopers</w:t>
      </w:r>
      <w:r>
        <w:rPr>
          <w:rFonts w:ascii="Times New Roman" w:hAnsi="Times New Roman"/>
          <w:sz w:val="24"/>
          <w:szCs w:val="24"/>
        </w:rPr>
        <w:t xml:space="preserve"> waren vreedzame burgers die nooit opstand verwekt hebben in ons land. De weigering om het land tegen overlast en geweld te beschermen en te verdedigen, is niet goed te praten. Willem van Oranje, hun grootste begunstiger, deed dat ook niet. Anders waren ze uit de Nederlanden verdreven. </w:t>
      </w:r>
    </w:p>
    <w:p w:rsidR="00476B86" w:rsidRDefault="00476B86" w:rsidP="00476B86">
      <w:pPr>
        <w:spacing w:after="0" w:line="240" w:lineRule="auto"/>
        <w:jc w:val="both"/>
        <w:rPr>
          <w:rFonts w:ascii="Times New Roman" w:hAnsi="Times New Roman"/>
          <w:b/>
          <w:sz w:val="24"/>
          <w:szCs w:val="24"/>
        </w:rPr>
      </w:pPr>
    </w:p>
    <w:p w:rsidR="00B4471B" w:rsidRDefault="00B4471B" w:rsidP="00476B86">
      <w:pPr>
        <w:spacing w:after="0" w:line="240" w:lineRule="auto"/>
        <w:jc w:val="both"/>
        <w:rPr>
          <w:rFonts w:ascii="Times New Roman" w:hAnsi="Times New Roman"/>
          <w:b/>
          <w:sz w:val="24"/>
          <w:szCs w:val="24"/>
        </w:rPr>
      </w:pPr>
    </w:p>
    <w:p w:rsidR="00476B86" w:rsidRPr="00F03FE8" w:rsidRDefault="00476B86" w:rsidP="00476B86">
      <w:pPr>
        <w:spacing w:after="0" w:line="240" w:lineRule="auto"/>
        <w:jc w:val="both"/>
        <w:rPr>
          <w:rFonts w:ascii="Times New Roman" w:hAnsi="Times New Roman"/>
          <w:b/>
          <w:sz w:val="24"/>
          <w:szCs w:val="24"/>
        </w:rPr>
      </w:pPr>
      <w:r w:rsidRPr="00F03FE8">
        <w:rPr>
          <w:rFonts w:ascii="Times New Roman" w:hAnsi="Times New Roman"/>
          <w:b/>
          <w:sz w:val="24"/>
          <w:szCs w:val="24"/>
        </w:rPr>
        <w:t xml:space="preserve">Van de </w:t>
      </w:r>
      <w:r>
        <w:rPr>
          <w:rFonts w:ascii="Times New Roman" w:hAnsi="Times New Roman"/>
          <w:b/>
          <w:sz w:val="24"/>
          <w:szCs w:val="24"/>
        </w:rPr>
        <w:t xml:space="preserve">menswording </w:t>
      </w:r>
      <w:r w:rsidRPr="00F03FE8">
        <w:rPr>
          <w:rFonts w:ascii="Times New Roman" w:hAnsi="Times New Roman"/>
          <w:b/>
          <w:sz w:val="24"/>
          <w:szCs w:val="24"/>
        </w:rPr>
        <w:t>van de Zoon van God</w:t>
      </w:r>
    </w:p>
    <w:p w:rsidR="00476B86" w:rsidRDefault="00476B86" w:rsidP="00476B86">
      <w:pPr>
        <w:spacing w:after="0" w:line="240" w:lineRule="auto"/>
        <w:jc w:val="both"/>
        <w:rPr>
          <w:rFonts w:ascii="Times New Roman" w:hAnsi="Times New Roman"/>
          <w:sz w:val="24"/>
          <w:szCs w:val="24"/>
        </w:rPr>
      </w:pPr>
    </w:p>
    <w:p w:rsidR="00E0335E" w:rsidRDefault="00476B86" w:rsidP="00476B86">
      <w:pPr>
        <w:spacing w:after="0" w:line="240" w:lineRule="auto"/>
        <w:jc w:val="both"/>
        <w:rPr>
          <w:rFonts w:ascii="Times New Roman" w:hAnsi="Times New Roman"/>
          <w:sz w:val="24"/>
          <w:szCs w:val="24"/>
        </w:rPr>
      </w:pPr>
      <w:r>
        <w:rPr>
          <w:rFonts w:ascii="Times New Roman" w:hAnsi="Times New Roman"/>
          <w:sz w:val="24"/>
          <w:szCs w:val="24"/>
        </w:rPr>
        <w:t xml:space="preserve">Een veel voorkomende beschuldiging naar het adres van Menno Simons is zijn opvatting over de menswording van Christus. Deze werd terecht door de Gereformeerde vaders bestreden. We moeten erbij bedenken dat de leer bij hen en de Hervormden toen nog in een beginstadium was. </w:t>
      </w:r>
    </w:p>
    <w:p w:rsidR="00E0335E" w:rsidRDefault="000C77CB" w:rsidP="00476B86">
      <w:pPr>
        <w:spacing w:after="0" w:line="240" w:lineRule="auto"/>
        <w:jc w:val="both"/>
        <w:rPr>
          <w:rFonts w:ascii="Times New Roman" w:hAnsi="Times New Roman"/>
          <w:sz w:val="24"/>
          <w:szCs w:val="24"/>
        </w:rPr>
      </w:pPr>
      <w:r>
        <w:rPr>
          <w:rFonts w:ascii="Times New Roman" w:hAnsi="Times New Roman"/>
          <w:snapToGrid w:val="0"/>
        </w:rPr>
        <w:t>Dr. S. Cramer schrijft in het v</w:t>
      </w:r>
      <w:r w:rsidRPr="00734751">
        <w:rPr>
          <w:rFonts w:ascii="Times New Roman" w:hAnsi="Times New Roman"/>
          <w:snapToGrid w:val="0"/>
        </w:rPr>
        <w:t xml:space="preserve">oorwoord van </w:t>
      </w:r>
      <w:r w:rsidRPr="000C77CB">
        <w:rPr>
          <w:rFonts w:ascii="Times New Roman" w:hAnsi="Times New Roman"/>
          <w:i/>
          <w:iCs/>
          <w:snapToGrid w:val="0"/>
        </w:rPr>
        <w:t>Het Offer des Heeren</w:t>
      </w:r>
      <w:r w:rsidRPr="00734751">
        <w:rPr>
          <w:rFonts w:ascii="Times New Roman" w:hAnsi="Times New Roman"/>
          <w:snapToGrid w:val="0"/>
        </w:rPr>
        <w:t xml:space="preserve"> blz. 18, 19</w:t>
      </w:r>
    </w:p>
    <w:p w:rsidR="00E0335E" w:rsidRPr="00734751" w:rsidRDefault="00E0335E" w:rsidP="00E0335E">
      <w:pPr>
        <w:spacing w:after="0" w:line="240" w:lineRule="auto"/>
        <w:jc w:val="both"/>
        <w:rPr>
          <w:rFonts w:ascii="Times New Roman" w:hAnsi="Times New Roman"/>
          <w:snapToGrid w:val="0"/>
        </w:rPr>
      </w:pPr>
      <w:r w:rsidRPr="00734751">
        <w:rPr>
          <w:rFonts w:ascii="Times New Roman" w:hAnsi="Times New Roman"/>
          <w:snapToGrid w:val="0"/>
        </w:rPr>
        <w:t xml:space="preserve">… Eén denkbeeld echter, dat een dogmatisch leerstuk mag heten, keert, en </w:t>
      </w:r>
      <w:r w:rsidR="00BF7B20">
        <w:rPr>
          <w:rFonts w:ascii="Times New Roman" w:hAnsi="Times New Roman"/>
          <w:snapToGrid w:val="0"/>
        </w:rPr>
        <w:t>geenszins</w:t>
      </w:r>
      <w:r w:rsidRPr="00734751">
        <w:rPr>
          <w:rFonts w:ascii="Times New Roman" w:hAnsi="Times New Roman"/>
          <w:snapToGrid w:val="0"/>
        </w:rPr>
        <w:t xml:space="preserve"> als uitdrukking die zij maar aanhouden, in het ‘Offer des Heeren’ in bijna ieders brieven terug: de </w:t>
      </w:r>
      <w:r w:rsidRPr="00734751">
        <w:rPr>
          <w:rFonts w:ascii="Times New Roman" w:hAnsi="Times New Roman"/>
          <w:b/>
          <w:bCs/>
          <w:snapToGrid w:val="0"/>
        </w:rPr>
        <w:t>eigenaardige oud-menniste menswordingsleer</w:t>
      </w:r>
      <w:r w:rsidRPr="00734751">
        <w:rPr>
          <w:rFonts w:ascii="Times New Roman" w:hAnsi="Times New Roman"/>
          <w:snapToGrid w:val="0"/>
        </w:rPr>
        <w:t xml:space="preserve">; en verder naast deze hun gevoelen over de doop en over het avondmaal. </w:t>
      </w:r>
    </w:p>
    <w:p w:rsidR="00E0335E" w:rsidRPr="00734751" w:rsidRDefault="00E0335E" w:rsidP="00E0335E">
      <w:pPr>
        <w:spacing w:after="0" w:line="240" w:lineRule="auto"/>
        <w:jc w:val="both"/>
        <w:rPr>
          <w:rFonts w:ascii="Times New Roman" w:hAnsi="Times New Roman"/>
          <w:snapToGrid w:val="0"/>
        </w:rPr>
      </w:pPr>
      <w:r w:rsidRPr="00734751">
        <w:rPr>
          <w:rFonts w:ascii="Times New Roman" w:hAnsi="Times New Roman"/>
          <w:snapToGrid w:val="0"/>
        </w:rPr>
        <w:t xml:space="preserve">Die menswordingsleer is bekend. Zij meenden, dat Christus' reinheid zou aangetast zijn geweest, wanneer hij in enige aanraking met iets aards en menselijks had gestaan, en beweerden daarom dat hij wel </w:t>
      </w:r>
      <w:r w:rsidRPr="00734751">
        <w:rPr>
          <w:rFonts w:ascii="Times New Roman" w:hAnsi="Times New Roman"/>
          <w:b/>
          <w:bCs/>
          <w:i/>
          <w:iCs/>
          <w:snapToGrid w:val="0"/>
        </w:rPr>
        <w:t>in</w:t>
      </w:r>
      <w:r w:rsidRPr="00734751">
        <w:rPr>
          <w:rFonts w:ascii="Times New Roman" w:hAnsi="Times New Roman"/>
          <w:snapToGrid w:val="0"/>
        </w:rPr>
        <w:t xml:space="preserve">, maar </w:t>
      </w:r>
      <w:r w:rsidRPr="00734751">
        <w:rPr>
          <w:rFonts w:ascii="Times New Roman" w:hAnsi="Times New Roman"/>
          <w:b/>
          <w:bCs/>
          <w:i/>
          <w:iCs/>
          <w:snapToGrid w:val="0"/>
        </w:rPr>
        <w:t>niet van</w:t>
      </w:r>
      <w:r w:rsidRPr="00734751">
        <w:rPr>
          <w:rFonts w:ascii="Times New Roman" w:hAnsi="Times New Roman"/>
          <w:snapToGrid w:val="0"/>
        </w:rPr>
        <w:t xml:space="preserve"> Maria was geboren. Ook kwam hun een Wezen, God en mens te gelijk, onverklaarbaar voor; dan vonden zij het nog begrijpelijker, dat de pre-existentie Christus bij de conceptie in een mens was veranderd; en immers: ‘isset geloove onbegrijpelijc’, - dit had de pastoor tegen Adriaan Corneli</w:t>
      </w:r>
      <w:r w:rsidR="00736D07">
        <w:rPr>
          <w:rFonts w:ascii="Times New Roman" w:hAnsi="Times New Roman"/>
          <w:snapToGrid w:val="0"/>
        </w:rPr>
        <w:t>s z</w:t>
      </w:r>
      <w:r w:rsidRPr="00734751">
        <w:rPr>
          <w:rFonts w:ascii="Times New Roman" w:hAnsi="Times New Roman"/>
          <w:snapToGrid w:val="0"/>
        </w:rPr>
        <w:t>. beweerd - ‘hoe connen wy dan salich worden?’ fol. 109 r</w:t>
      </w:r>
      <w:r w:rsidRPr="00734751">
        <w:rPr>
          <w:rFonts w:ascii="Times New Roman" w:hAnsi="Times New Roman"/>
          <w:snapToGrid w:val="0"/>
          <w:vertAlign w:val="superscript"/>
        </w:rPr>
        <w:t>o</w:t>
      </w:r>
      <w:r w:rsidRPr="00734751">
        <w:rPr>
          <w:rFonts w:ascii="Times New Roman" w:hAnsi="Times New Roman"/>
          <w:snapToGrid w:val="0"/>
        </w:rPr>
        <w:t xml:space="preserve">. </w:t>
      </w:r>
    </w:p>
    <w:p w:rsidR="00E0335E" w:rsidRPr="00734751" w:rsidRDefault="00E0335E" w:rsidP="00E0335E">
      <w:pPr>
        <w:spacing w:after="0" w:line="240" w:lineRule="auto"/>
        <w:jc w:val="both"/>
        <w:rPr>
          <w:rFonts w:ascii="Times New Roman" w:hAnsi="Times New Roman"/>
          <w:sz w:val="24"/>
          <w:szCs w:val="24"/>
        </w:rPr>
      </w:pPr>
      <w:r w:rsidRPr="00734751">
        <w:rPr>
          <w:rFonts w:ascii="Times New Roman" w:hAnsi="Times New Roman"/>
          <w:snapToGrid w:val="0"/>
        </w:rPr>
        <w:t>Maar ook van die menswording maken de martelaars in het ‘Offer des Heeren’ zelven geen ophef: zij maken uit eigen beweging, b.v. in de brieven aan de hunnen, daarvan zelden of nooit gewag. Alleen doordat zij telkens daarover verhoord werden en dus wel gedwongen waren hun gevoelen te staven, bekleedt dit punt in de brieven waarin zij aan de hunnen verslag geven van hetgeen hun wedervaart een veel bredere plaats dan in hun eigen en hun onderling godsdienstig leven het geval was. Zo is het ook met de doop en het avondmaal. Daarover werden zij eindeloos door de rechters ondervraagd, enz</w:t>
      </w:r>
      <w:r w:rsidR="000C77CB">
        <w:rPr>
          <w:rFonts w:ascii="Times New Roman" w:hAnsi="Times New Roman"/>
          <w:snapToGrid w:val="0"/>
        </w:rPr>
        <w:t>.</w:t>
      </w:r>
      <w:r w:rsidRPr="00734751">
        <w:rPr>
          <w:rFonts w:ascii="Times New Roman" w:hAnsi="Times New Roman"/>
          <w:snapToGrid w:val="0"/>
        </w:rPr>
        <w:t xml:space="preserve"> </w:t>
      </w:r>
    </w:p>
    <w:p w:rsidR="00E0335E" w:rsidRDefault="00E0335E" w:rsidP="00476B86">
      <w:pPr>
        <w:spacing w:after="0" w:line="240" w:lineRule="auto"/>
        <w:jc w:val="both"/>
        <w:rPr>
          <w:rFonts w:ascii="Times New Roman" w:hAnsi="Times New Roman"/>
          <w:sz w:val="24"/>
          <w:szCs w:val="24"/>
        </w:rPr>
      </w:pPr>
    </w:p>
    <w:p w:rsidR="00E0335E" w:rsidRDefault="00E0335E" w:rsidP="00476B86">
      <w:pPr>
        <w:spacing w:after="0" w:line="240" w:lineRule="auto"/>
        <w:jc w:val="both"/>
        <w:rPr>
          <w:rFonts w:ascii="Times New Roman" w:hAnsi="Times New Roman"/>
          <w:sz w:val="24"/>
          <w:szCs w:val="24"/>
        </w:rPr>
      </w:pPr>
    </w:p>
    <w:p w:rsidR="00476B86" w:rsidRDefault="00476B86" w:rsidP="00476B86">
      <w:pPr>
        <w:spacing w:after="0" w:line="240" w:lineRule="auto"/>
        <w:jc w:val="both"/>
        <w:rPr>
          <w:rFonts w:ascii="Times New Roman" w:hAnsi="Times New Roman"/>
          <w:sz w:val="24"/>
          <w:szCs w:val="24"/>
        </w:rPr>
      </w:pPr>
      <w:r>
        <w:rPr>
          <w:rFonts w:ascii="Times New Roman" w:hAnsi="Times New Roman"/>
          <w:sz w:val="24"/>
          <w:szCs w:val="24"/>
        </w:rPr>
        <w:t xml:space="preserve">Er waren tal van martelaren van de Dopers die </w:t>
      </w:r>
      <w:r w:rsidR="000C77CB">
        <w:rPr>
          <w:rFonts w:ascii="Times New Roman" w:hAnsi="Times New Roman"/>
          <w:sz w:val="24"/>
          <w:szCs w:val="24"/>
        </w:rPr>
        <w:t xml:space="preserve">door de Rechters </w:t>
      </w:r>
      <w:r>
        <w:rPr>
          <w:rFonts w:ascii="Times New Roman" w:hAnsi="Times New Roman"/>
          <w:sz w:val="24"/>
          <w:szCs w:val="24"/>
        </w:rPr>
        <w:t>hierover ondervraagd w</w:t>
      </w:r>
      <w:r w:rsidR="000C77CB">
        <w:rPr>
          <w:rFonts w:ascii="Times New Roman" w:hAnsi="Times New Roman"/>
          <w:sz w:val="24"/>
          <w:szCs w:val="24"/>
        </w:rPr>
        <w:t>erd</w:t>
      </w:r>
      <w:r>
        <w:rPr>
          <w:rFonts w:ascii="Times New Roman" w:hAnsi="Times New Roman"/>
          <w:sz w:val="24"/>
          <w:szCs w:val="24"/>
        </w:rPr>
        <w:t xml:space="preserve">en en toch een Bijbels antwoord gaven. Bovendien werd in een latere </w:t>
      </w:r>
      <w:r w:rsidRPr="005E4115">
        <w:rPr>
          <w:rFonts w:ascii="Times New Roman" w:hAnsi="Times New Roman"/>
          <w:i/>
          <w:sz w:val="24"/>
          <w:szCs w:val="24"/>
        </w:rPr>
        <w:t xml:space="preserve">Geloofsbelijdenis </w:t>
      </w:r>
      <w:r>
        <w:rPr>
          <w:rFonts w:ascii="Times New Roman" w:hAnsi="Times New Roman"/>
          <w:sz w:val="24"/>
          <w:szCs w:val="24"/>
        </w:rPr>
        <w:t xml:space="preserve">een betere omschrijving gegeven. Zie hun </w:t>
      </w:r>
      <w:r w:rsidRPr="003360A5">
        <w:rPr>
          <w:rFonts w:ascii="Times New Roman" w:hAnsi="Times New Roman"/>
          <w:b/>
          <w:i/>
          <w:sz w:val="24"/>
          <w:szCs w:val="24"/>
        </w:rPr>
        <w:t>Geloofsbelijdenis</w:t>
      </w:r>
      <w:r>
        <w:rPr>
          <w:rFonts w:ascii="Times New Roman" w:hAnsi="Times New Roman"/>
          <w:sz w:val="24"/>
          <w:szCs w:val="24"/>
        </w:rPr>
        <w:t xml:space="preserve"> door Th. van Braght beschreven in zijn Martelaarsspiegel, folio 1107. </w:t>
      </w:r>
      <w:r w:rsidRPr="003360A5">
        <w:rPr>
          <w:rFonts w:ascii="Times New Roman" w:hAnsi="Times New Roman"/>
          <w:sz w:val="24"/>
          <w:szCs w:val="24"/>
        </w:rPr>
        <w:t xml:space="preserve">Deze artikelen </w:t>
      </w:r>
      <w:r>
        <w:rPr>
          <w:rFonts w:ascii="Times New Roman" w:hAnsi="Times New Roman"/>
          <w:sz w:val="24"/>
          <w:szCs w:val="24"/>
        </w:rPr>
        <w:t>werden s</w:t>
      </w:r>
      <w:r w:rsidRPr="003360A5">
        <w:rPr>
          <w:rFonts w:ascii="Times New Roman" w:hAnsi="Times New Roman"/>
          <w:sz w:val="24"/>
          <w:szCs w:val="24"/>
        </w:rPr>
        <w:t xml:space="preserve">chriftelijk </w:t>
      </w:r>
      <w:r>
        <w:rPr>
          <w:rFonts w:ascii="Times New Roman" w:hAnsi="Times New Roman"/>
          <w:sz w:val="24"/>
          <w:szCs w:val="24"/>
        </w:rPr>
        <w:t xml:space="preserve">opgesteld en op 9 oktober </w:t>
      </w:r>
      <w:r w:rsidRPr="003360A5">
        <w:rPr>
          <w:rFonts w:ascii="Times New Roman" w:hAnsi="Times New Roman"/>
          <w:sz w:val="24"/>
          <w:szCs w:val="24"/>
        </w:rPr>
        <w:t>1626 aan de afgevaardigden van het Hof van Holland overhandigd. </w:t>
      </w:r>
      <w:r>
        <w:rPr>
          <w:rFonts w:ascii="Times New Roman" w:hAnsi="Times New Roman"/>
          <w:sz w:val="24"/>
          <w:szCs w:val="24"/>
        </w:rPr>
        <w:t>Hier volgt een kort uittreksel:</w:t>
      </w:r>
    </w:p>
    <w:p w:rsidR="00476B86" w:rsidRDefault="00476B86" w:rsidP="00476B86">
      <w:pPr>
        <w:spacing w:after="0" w:line="240" w:lineRule="auto"/>
        <w:jc w:val="both"/>
        <w:rPr>
          <w:rFonts w:ascii="Times New Roman" w:hAnsi="Times New Roman"/>
          <w:b/>
          <w:sz w:val="24"/>
          <w:szCs w:val="24"/>
        </w:rPr>
      </w:pPr>
    </w:p>
    <w:p w:rsidR="00476B86" w:rsidRPr="00F03FE8" w:rsidRDefault="00476B86" w:rsidP="00476B86">
      <w:pPr>
        <w:spacing w:after="0" w:line="240" w:lineRule="auto"/>
        <w:jc w:val="both"/>
        <w:rPr>
          <w:rFonts w:ascii="Times New Roman" w:hAnsi="Times New Roman"/>
          <w:b/>
          <w:sz w:val="24"/>
          <w:szCs w:val="24"/>
        </w:rPr>
      </w:pPr>
      <w:r w:rsidRPr="00F03FE8">
        <w:rPr>
          <w:rFonts w:ascii="Times New Roman" w:hAnsi="Times New Roman"/>
          <w:b/>
          <w:sz w:val="24"/>
          <w:szCs w:val="24"/>
        </w:rPr>
        <w:t xml:space="preserve">Van de incarnatie </w:t>
      </w:r>
      <w:r>
        <w:rPr>
          <w:rFonts w:ascii="Times New Roman" w:hAnsi="Times New Roman"/>
          <w:b/>
          <w:sz w:val="24"/>
          <w:szCs w:val="24"/>
        </w:rPr>
        <w:t xml:space="preserve">(menswording) </w:t>
      </w:r>
      <w:r w:rsidRPr="00F03FE8">
        <w:rPr>
          <w:rFonts w:ascii="Times New Roman" w:hAnsi="Times New Roman"/>
          <w:b/>
          <w:sz w:val="24"/>
          <w:szCs w:val="24"/>
        </w:rPr>
        <w:t>van de Zoon van God</w:t>
      </w:r>
    </w:p>
    <w:p w:rsidR="00476B86" w:rsidRDefault="00476B86" w:rsidP="00476B86">
      <w:pPr>
        <w:spacing w:after="0" w:line="240" w:lineRule="auto"/>
        <w:jc w:val="both"/>
        <w:rPr>
          <w:rFonts w:ascii="Times New Roman" w:hAnsi="Times New Roman"/>
          <w:sz w:val="24"/>
          <w:szCs w:val="24"/>
        </w:rPr>
      </w:pPr>
      <w:r>
        <w:rPr>
          <w:rFonts w:ascii="Times New Roman" w:hAnsi="Times New Roman"/>
          <w:sz w:val="24"/>
          <w:szCs w:val="24"/>
        </w:rPr>
        <w:t>… Wij geloven en belijden, dat God bereid is Zijn zeer grote liefde aan de mensheid te tonen (die door de zonde in de dood en in veel verderf gevallen was) en door de daad uit te voeren Zijn genadige beloften aan de vaderen gedaan (Gen. 3: 15; 12: 3; 22:18; Deuteronomium 18:18), daartoe zijn enige gezonden (Johannes 3:16), lieveling (Lukas 9:35), en geliefde Zoon (Mattheüs 3:17), die was van eeuwigheid (Hebreeën 1: 2), door Wie alle dingen werden geschapen en gemaakt (Kol. 1: 16; Hebr. 1), in deze wereld (Johannes 3:17; 1 Johannes 4: 9), die graag gehoorzaamde de wil van Zijn Vader (Psalm 40: 8: Hebreeën 10: 7), en kwam van Boven (Johannes 3:31; 8:23), uit de hemel (3:13; 6: 62), kwam voort uit Zijn Vader (16:28) verliet zijn Goddelijke heerlijkheid (17: 5), vorm (Fil. 2: 6) en rijkdom (II Korinthe 8: 9), neerdaalde (Efeziërs 4: 9), kwam in deze wereld (Johannes 16:28), zodat de maagd Maria door de macht van de Allerhoogste (Luk 3:5), ontving Hem (Jesaja 7:14, Mattheüs 1:23, Lukas 2: 7), zodat ook de dezelfde, en geen andere, uit haar werd geboren (Jesaja 7: Mattheüs 1:25; ; Gal. 4: 4). Want hoewel Maria de Zoon van God in een andere vorm droeg dan waarin Hij met de Vader was vóór de grondlegging der wereld; toch is het toch Dezelfde, Wiens uitingen vanouds zijn geweest, van eeuwigheid, Micha 5: 2; is één. 9: 6. </w:t>
      </w:r>
    </w:p>
    <w:p w:rsidR="00476B86" w:rsidRDefault="00476B86" w:rsidP="00476B86">
      <w:pPr>
        <w:spacing w:after="0" w:line="240" w:lineRule="auto"/>
        <w:jc w:val="both"/>
        <w:rPr>
          <w:rFonts w:ascii="Times New Roman" w:hAnsi="Times New Roman"/>
          <w:sz w:val="24"/>
          <w:szCs w:val="24"/>
        </w:rPr>
      </w:pPr>
      <w:r>
        <w:rPr>
          <w:rFonts w:ascii="Times New Roman" w:hAnsi="Times New Roman"/>
          <w:sz w:val="24"/>
          <w:szCs w:val="24"/>
        </w:rPr>
        <w:t xml:space="preserve">Want het Woord of de Zoon is vlees geworden. Johannes 1:14. Ja, hij die gelijk God was, </w:t>
      </w:r>
      <w:bookmarkStart w:id="0" w:name="1108"/>
      <w:bookmarkEnd w:id="0"/>
      <w:r>
        <w:rPr>
          <w:rFonts w:ascii="Times New Roman" w:hAnsi="Times New Roman"/>
          <w:sz w:val="24"/>
          <w:szCs w:val="24"/>
        </w:rPr>
        <w:t>kwam als een andere man. Fil. 2: 7. De Zoon van God verscheen in de vorm van zondig vlees (Romeinen 8: 3), en God werd geopenbaard in het vlees (I Timotheüs 3:16), zodat de tweede Man Christus de Heere Zelf uit de hemel is. I Cor. 15:47. Daarom was hetgeen de apostelen in Christus zagen, met hun ogen, met hun oren gehoord en met hun handen getast van het Woord des levens; zodat zij dat eeuwige Leven zagen dat bij de Vader was. 1 Johannes 1. Want God heeft Zijn eerstgeboren Zoon in de wereld gebracht, die alle engelen en mensen moeten aanbidden. Hebr. 1: 6; Fil. 2:10. En als we zo geloven, hebben we in ons voordeel het getuigenis van God en van alle rechtvaardigen, die unaniem uitroepen: dat deze zichtbare Mens Christus de Zoon van God is (Mattheüs 3:17, Johannes 1: 2; 9:37; 11:27; Matt. 16:16; 1 Joh. 4:10; 5: 5), die woonde onder de mensen (Johannes 1:14; Zacharia 2:10; Mar. 3: 37), en  Wie de hogepriesters, omdat Hij Zichzelf betoonde de Zoon van God te zijn, ook ter dood veroordeeld. Marcus 14:64; Johannes 18:35. </w:t>
      </w:r>
    </w:p>
    <w:p w:rsidR="00476B86" w:rsidRDefault="00476B86" w:rsidP="00476B86">
      <w:pPr>
        <w:jc w:val="both"/>
        <w:rPr>
          <w:rFonts w:ascii="Times New Roman" w:hAnsi="Times New Roman"/>
          <w:b/>
          <w:sz w:val="24"/>
          <w:szCs w:val="24"/>
        </w:rPr>
      </w:pPr>
    </w:p>
    <w:p w:rsidR="00476B86" w:rsidRPr="00844284" w:rsidRDefault="00476B86" w:rsidP="00476B86">
      <w:pPr>
        <w:jc w:val="both"/>
        <w:rPr>
          <w:rFonts w:ascii="Times New Roman" w:hAnsi="Times New Roman"/>
          <w:b/>
          <w:sz w:val="24"/>
          <w:szCs w:val="24"/>
        </w:rPr>
      </w:pPr>
      <w:r w:rsidRPr="00844284">
        <w:rPr>
          <w:rFonts w:ascii="Times New Roman" w:hAnsi="Times New Roman"/>
          <w:sz w:val="24"/>
          <w:szCs w:val="24"/>
        </w:rPr>
        <w:t>Ten slotte, hoe vals wordt er dikwijls geschreven over</w:t>
      </w:r>
      <w:r w:rsidRPr="00844284">
        <w:rPr>
          <w:rFonts w:ascii="Times New Roman" w:hAnsi="Times New Roman"/>
          <w:b/>
          <w:sz w:val="24"/>
          <w:szCs w:val="24"/>
        </w:rPr>
        <w:t xml:space="preserve"> Balthasar Hubmaier,</w:t>
      </w:r>
      <w:r w:rsidRPr="00844284">
        <w:rPr>
          <w:rFonts w:ascii="Times New Roman" w:hAnsi="Times New Roman"/>
          <w:sz w:val="24"/>
          <w:szCs w:val="24"/>
        </w:rPr>
        <w:t xml:space="preserve"> </w:t>
      </w:r>
      <w:r>
        <w:rPr>
          <w:rFonts w:ascii="Times New Roman" w:hAnsi="Times New Roman"/>
          <w:sz w:val="24"/>
          <w:szCs w:val="24"/>
        </w:rPr>
        <w:t xml:space="preserve">geb. </w:t>
      </w:r>
      <w:r w:rsidRPr="00844284">
        <w:rPr>
          <w:rFonts w:ascii="Times New Roman" w:hAnsi="Times New Roman"/>
          <w:sz w:val="24"/>
          <w:szCs w:val="24"/>
          <w:shd w:val="clear" w:color="auto" w:fill="FFFFFF"/>
        </w:rPr>
        <w:t>Friedberg, 1485 geëxecuteerd Wenen, 10 maart 1528</w:t>
      </w:r>
      <w:r w:rsidRPr="00844284">
        <w:rPr>
          <w:rFonts w:ascii="Times New Roman" w:hAnsi="Times New Roman"/>
          <w:sz w:val="24"/>
          <w:szCs w:val="24"/>
        </w:rPr>
        <w:t xml:space="preserve"> een van de eerste leraars van de Doopsgezinden, toen nog </w:t>
      </w:r>
      <w:r>
        <w:rPr>
          <w:rFonts w:ascii="Times New Roman" w:hAnsi="Times New Roman"/>
          <w:sz w:val="24"/>
          <w:szCs w:val="24"/>
        </w:rPr>
        <w:t>Wederdopers</w:t>
      </w:r>
      <w:r w:rsidRPr="00844284">
        <w:rPr>
          <w:rFonts w:ascii="Times New Roman" w:hAnsi="Times New Roman"/>
          <w:sz w:val="24"/>
          <w:szCs w:val="24"/>
        </w:rPr>
        <w:t xml:space="preserve"> genoemd. Om hem na zijn dood nog recht aan te doen, volgt hier een weergave van hem uit de Martelaarsspiegel. </w:t>
      </w:r>
    </w:p>
    <w:p w:rsidR="00476B86" w:rsidRDefault="00476B86" w:rsidP="00476B86">
      <w:pPr>
        <w:jc w:val="center"/>
        <w:rPr>
          <w:rFonts w:ascii="Times New Roman" w:hAnsi="Times New Roman"/>
          <w:smallCaps/>
          <w:sz w:val="24"/>
          <w:szCs w:val="24"/>
        </w:rPr>
      </w:pPr>
      <w:r>
        <w:rPr>
          <w:rFonts w:ascii="Times New Roman" w:hAnsi="Times New Roman"/>
          <w:b/>
          <w:smallCaps/>
          <w:sz w:val="24"/>
          <w:szCs w:val="24"/>
        </w:rPr>
        <w:t>Martelaarsspiegel door Th. J. van Braght</w:t>
      </w:r>
      <w:r w:rsidRPr="00146048">
        <w:rPr>
          <w:rFonts w:ascii="Times New Roman" w:hAnsi="Times New Roman"/>
          <w:b/>
          <w:smallCaps/>
          <w:sz w:val="24"/>
          <w:szCs w:val="24"/>
        </w:rPr>
        <w:t xml:space="preserve"> </w:t>
      </w:r>
      <w:r>
        <w:rPr>
          <w:rFonts w:ascii="Times New Roman" w:hAnsi="Times New Roman"/>
          <w:b/>
          <w:smallCaps/>
          <w:sz w:val="24"/>
          <w:szCs w:val="24"/>
        </w:rPr>
        <w:t>Fol.  deel 2 fol. 61</w:t>
      </w:r>
    </w:p>
    <w:p w:rsidR="00B4471B" w:rsidRDefault="00B4471B" w:rsidP="00476B86">
      <w:pPr>
        <w:jc w:val="center"/>
        <w:rPr>
          <w:rFonts w:ascii="Times New Roman" w:hAnsi="Times New Roman"/>
          <w:b/>
          <w:smallCaps/>
          <w:sz w:val="24"/>
          <w:szCs w:val="24"/>
        </w:rPr>
      </w:pPr>
    </w:p>
    <w:p w:rsidR="00476B86" w:rsidRPr="00E14E30" w:rsidRDefault="00476B86" w:rsidP="00476B86">
      <w:pPr>
        <w:jc w:val="center"/>
        <w:rPr>
          <w:rFonts w:ascii="Times New Roman" w:hAnsi="Times New Roman"/>
          <w:b/>
          <w:sz w:val="24"/>
          <w:szCs w:val="24"/>
        </w:rPr>
      </w:pPr>
      <w:r w:rsidRPr="00E14E30">
        <w:rPr>
          <w:rFonts w:ascii="Times New Roman" w:hAnsi="Times New Roman"/>
          <w:b/>
          <w:smallCaps/>
          <w:sz w:val="24"/>
          <w:szCs w:val="24"/>
        </w:rPr>
        <w:t>BALTHASAR HUBMOR EN ZIJN VROUW,</w:t>
      </w:r>
      <w:r w:rsidRPr="00E14E30">
        <w:rPr>
          <w:rFonts w:ascii="Times New Roman" w:hAnsi="Times New Roman"/>
          <w:b/>
          <w:sz w:val="24"/>
          <w:szCs w:val="24"/>
        </w:rPr>
        <w:t xml:space="preserve"> Ca 152</w:t>
      </w:r>
      <w:r>
        <w:rPr>
          <w:rFonts w:ascii="Times New Roman" w:hAnsi="Times New Roman"/>
          <w:b/>
          <w:sz w:val="24"/>
          <w:szCs w:val="24"/>
        </w:rPr>
        <w:t>8</w:t>
      </w:r>
    </w:p>
    <w:p w:rsidR="00476B86" w:rsidRDefault="00476B86" w:rsidP="00476B86">
      <w:pPr>
        <w:pStyle w:val="NormalWeb"/>
        <w:spacing w:before="0" w:beforeAutospacing="0" w:after="0" w:afterAutospacing="0"/>
        <w:jc w:val="both"/>
      </w:pPr>
      <w:r>
        <w:t xml:space="preserve">Ten tijde van </w:t>
      </w:r>
      <w:r w:rsidRPr="00432E6C">
        <w:rPr>
          <w:b/>
        </w:rPr>
        <w:t xml:space="preserve">Zwinglius </w:t>
      </w:r>
      <w:r>
        <w:t>was er ook een Balthasar Hubmor [Hubmaier] van Friedberg, die de papisten een Doctor van de Heilige Schrift noemden, een geleerde en welsprekende man. Hij was eerst leraar en prediker in Ingolstadt en kwam vervolgens naar Reinsburg, waar hij krachtig predikte tegen de Joden en hun woeker. </w:t>
      </w:r>
    </w:p>
    <w:p w:rsidR="00476B86" w:rsidRDefault="00476B86" w:rsidP="00476B86">
      <w:pPr>
        <w:pStyle w:val="NormalWeb"/>
        <w:spacing w:before="0" w:beforeAutospacing="0" w:after="0" w:afterAutospacing="0"/>
        <w:jc w:val="both"/>
      </w:pPr>
      <w:r>
        <w:t>Door de verlichting van de Heilige Geest werd de gruwel van het pausdom hem geopenbaard, waardoor hij, volgens de raad van God, zich daarvan afscheidde. Vervolgens verwierp hij, samen met andere dwalingen, de zelfverkozen kinderdoop en onderwees hij met al zijn macht de doop van gelovigen, zoals door Christus geboden. Maar zoals de ogen van deze donkere wereld het heldere licht van het heilige Evangelie niet kunnen verdragen, en omdat op deze manier tegen hun vals geloof en slechte werken werd getuigd; daarom werd Balthasar Hubmor, samen met vele anderen, gehaat en vervolgd door de wereld. </w:t>
      </w:r>
    </w:p>
    <w:p w:rsidR="00476B86" w:rsidRDefault="00476B86" w:rsidP="00476B86">
      <w:pPr>
        <w:pStyle w:val="NormalWeb"/>
        <w:spacing w:before="0" w:beforeAutospacing="0" w:after="0" w:afterAutospacing="0"/>
        <w:jc w:val="both"/>
      </w:pPr>
      <w:r>
        <w:t>Na vele verleidingen, uitzettingen en gevangenneming, kwam hij naar Nichlasburg, in Moravië. Naderhand arresteerden zij hem en zijn vrouw en brachten ze naar Wenen, in Oostenrijk, waar hij, na vele beproevingen en lange gevangenisstraf, tot as werd verbrand, er met grote standvastigheid aan leed, en zijn vrouw verdronk; en aldus bevestigden beiden standvastig met hun dood het geloof dat zij van God hadden ontvangen. Ef. 2: 8. </w:t>
      </w:r>
    </w:p>
    <w:p w:rsidR="00476B86" w:rsidRPr="00E14E30" w:rsidRDefault="00476B86" w:rsidP="00476B86">
      <w:pPr>
        <w:pStyle w:val="NormalWeb"/>
        <w:spacing w:before="0" w:beforeAutospacing="0" w:after="0" w:afterAutospacing="0"/>
        <w:jc w:val="both"/>
        <w:rPr>
          <w:iCs/>
        </w:rPr>
      </w:pPr>
      <w:r>
        <w:t xml:space="preserve"> en aldus bevestigden beiden standvastig met hun dood het geloof dat zij van God hadden ontvangen. Ef. 2: 8. </w:t>
      </w:r>
      <w:r w:rsidRPr="00E14E30">
        <w:rPr>
          <w:iCs/>
        </w:rPr>
        <w:t>Lees ook Sebastian Franck, over de Romeinse ketters, letter B.</w:t>
      </w:r>
    </w:p>
    <w:p w:rsidR="00476B86" w:rsidRDefault="00476B86" w:rsidP="00476B86">
      <w:pPr>
        <w:pStyle w:val="NormalWeb"/>
        <w:spacing w:before="0" w:beforeAutospacing="0" w:after="0" w:afterAutospacing="0"/>
        <w:jc w:val="both"/>
      </w:pPr>
    </w:p>
    <w:p w:rsidR="00476B86" w:rsidRDefault="00476B86" w:rsidP="00476B86">
      <w:pPr>
        <w:pStyle w:val="NormalWeb"/>
        <w:spacing w:before="0" w:beforeAutospacing="0" w:after="0" w:afterAutospacing="0"/>
        <w:jc w:val="both"/>
      </w:pPr>
      <w:r>
        <w:t>OPMERKING</w:t>
      </w:r>
      <w:r w:rsidR="000C77CB">
        <w:t xml:space="preserve"> Van Braght</w:t>
      </w:r>
      <w:r>
        <w:t xml:space="preserve">: </w:t>
      </w:r>
    </w:p>
    <w:p w:rsidR="00476B86" w:rsidRDefault="00476B86" w:rsidP="00476B86">
      <w:pPr>
        <w:pStyle w:val="NormalWeb"/>
        <w:spacing w:before="0" w:beforeAutospacing="0" w:after="0" w:afterAutospacing="0"/>
        <w:jc w:val="both"/>
      </w:pPr>
      <w:r>
        <w:t xml:space="preserve">Deze Balthasar Hubmor heeft een boekje uitgegeven waarin hij klaagt over </w:t>
      </w:r>
      <w:r w:rsidRPr="00432E6C">
        <w:rPr>
          <w:b/>
          <w:i/>
        </w:rPr>
        <w:t>Zwinglius en zijn volgelingen.</w:t>
      </w:r>
      <w:r>
        <w:t> Hij schrijft dat ze teweegbrachten dat er op een gegeven moment twintig personen, mannen, zwangere vrouwen, weduwen en jonge meisjes ellendig in een donkere toren werden geworpen; en dat dit vonnis over hen geveld werd, dat ze nooit meer, tijdens hun leven, hetzij zon of maan, zouden zien en hun laatste dagen op brood en water moesten leven; zodat ze allemaal, dood en levend, samen moesten blijven en in de donkere toren vergaan, totdat er niemand levend achterbleef.</w:t>
      </w:r>
    </w:p>
    <w:p w:rsidR="00476B86" w:rsidRDefault="00476B86" w:rsidP="00476B86">
      <w:pPr>
        <w:pStyle w:val="NormalWeb"/>
        <w:spacing w:before="0" w:beforeAutospacing="0" w:after="0" w:afterAutospacing="0"/>
        <w:jc w:val="both"/>
      </w:pPr>
      <w:r>
        <w:t>Zo proefden sommigen gedurende drie dagen geen stuk brood, opdat de anderen iets konden hebben om hun leven te behouden.</w:t>
      </w:r>
    </w:p>
    <w:p w:rsidR="00476B86" w:rsidRDefault="00476B86" w:rsidP="00476B86">
      <w:pPr>
        <w:pStyle w:val="NormalWeb"/>
        <w:spacing w:before="0" w:beforeAutospacing="0" w:after="0" w:afterAutospacing="0"/>
        <w:jc w:val="both"/>
      </w:pPr>
      <w:r>
        <w:t>"O God," schrijft hij verder, "wat een vreselijke, strenge en zware straf tegen vrome christenen, van wie niemand iets slechts kon zeggen, alleen dat zij, volgens het bevel van Christus, de waterdoop ontvangen hadden!"</w:t>
      </w:r>
    </w:p>
    <w:p w:rsidR="00476B86" w:rsidRDefault="00476B86" w:rsidP="00476B86">
      <w:pPr>
        <w:pStyle w:val="NormalWeb"/>
        <w:spacing w:before="0" w:beforeAutospacing="0" w:after="0" w:afterAutospacing="0"/>
        <w:jc w:val="both"/>
      </w:pPr>
      <w:r>
        <w:t>O, droevige </w:t>
      </w:r>
      <w:r>
        <w:rPr>
          <w:i/>
          <w:iCs/>
        </w:rPr>
        <w:t>def</w:t>
      </w:r>
      <w:r>
        <w:t>ormatie, zeggen wij, van de zogenaamde Gereformeerden! Moge de Heere hen vergeven en genadig zijn vanwege hun zielen met blinde ijver.</w:t>
      </w:r>
    </w:p>
    <w:p w:rsidR="00476B86" w:rsidRDefault="00476B86" w:rsidP="00476B86">
      <w:pPr>
        <w:pStyle w:val="NormalWeb"/>
        <w:spacing w:before="0" w:beforeAutospacing="0" w:after="0" w:afterAutospacing="0"/>
        <w:jc w:val="both"/>
      </w:pPr>
      <w:r>
        <w:t>Zie </w:t>
      </w:r>
      <w:r>
        <w:rPr>
          <w:i/>
          <w:iCs/>
        </w:rPr>
        <w:t>klacht van Balthasar Hubmor, tegen Zwinglius,</w:t>
      </w:r>
      <w:r>
        <w:t> overal; ook het </w:t>
      </w:r>
      <w:r>
        <w:rPr>
          <w:i/>
          <w:iCs/>
        </w:rPr>
        <w:t xml:space="preserve">Voorwoord aan de onpartijdige lezer in het Offerboek gesteld van 't jaar </w:t>
      </w:r>
      <w:r>
        <w:t>AD 1615, </w:t>
      </w:r>
      <w:r>
        <w:rPr>
          <w:i/>
          <w:iCs/>
        </w:rPr>
        <w:t>letter I, enz.;</w:t>
      </w:r>
      <w:r>
        <w:t> ook de </w:t>
      </w:r>
      <w:r>
        <w:rPr>
          <w:i/>
          <w:iCs/>
        </w:rPr>
        <w:t>Chroniek van den Ondergang, etc.,</w:t>
      </w:r>
      <w:r>
        <w:t> edit 1617 p. 1031, kol. 2.</w:t>
      </w:r>
    </w:p>
    <w:p w:rsidR="00476B86" w:rsidRDefault="00476B86" w:rsidP="00476B86">
      <w:pPr>
        <w:pStyle w:val="Heading2"/>
        <w:spacing w:before="0" w:line="240" w:lineRule="auto"/>
        <w:jc w:val="both"/>
        <w:rPr>
          <w:rFonts w:ascii="Times New Roman" w:hAnsi="Times New Roman"/>
          <w:smallCaps/>
          <w:color w:val="auto"/>
          <w:sz w:val="24"/>
          <w:szCs w:val="24"/>
        </w:rPr>
      </w:pPr>
    </w:p>
    <w:p w:rsidR="00476B86" w:rsidRDefault="00476B86" w:rsidP="00476B86">
      <w:pPr>
        <w:spacing w:after="0" w:line="240" w:lineRule="auto"/>
        <w:jc w:val="both"/>
        <w:rPr>
          <w:rFonts w:ascii="Times New Roman" w:hAnsi="Times New Roman"/>
          <w:sz w:val="24"/>
          <w:szCs w:val="24"/>
        </w:rPr>
      </w:pPr>
    </w:p>
    <w:p w:rsidR="00476B86" w:rsidRPr="00B42DE5" w:rsidRDefault="00476B86" w:rsidP="00476B86">
      <w:pPr>
        <w:rPr>
          <w:rFonts w:ascii="Times New Roman" w:hAnsi="Times New Roman"/>
          <w:b/>
          <w:sz w:val="24"/>
          <w:szCs w:val="24"/>
        </w:rPr>
      </w:pPr>
      <w:r>
        <w:rPr>
          <w:b/>
        </w:rPr>
        <w:br w:type="page"/>
      </w:r>
    </w:p>
    <w:p w:rsidR="00476B86" w:rsidRPr="003234A3" w:rsidRDefault="00476B86" w:rsidP="00476B86">
      <w:pPr>
        <w:numPr>
          <w:ilvl w:val="0"/>
          <w:numId w:val="30"/>
        </w:numPr>
        <w:jc w:val="center"/>
        <w:rPr>
          <w:rFonts w:ascii="Times New Roman" w:hAnsi="Times New Roman"/>
          <w:b/>
          <w:sz w:val="24"/>
          <w:szCs w:val="24"/>
        </w:rPr>
      </w:pPr>
      <w:r w:rsidRPr="003234A3">
        <w:rPr>
          <w:rFonts w:ascii="Times New Roman" w:hAnsi="Times New Roman"/>
          <w:b/>
          <w:sz w:val="24"/>
          <w:szCs w:val="24"/>
        </w:rPr>
        <w:t>Beschrijving van de Doopsgezinden</w:t>
      </w:r>
    </w:p>
    <w:p w:rsidR="00476B86" w:rsidRDefault="00476B86" w:rsidP="00476B86">
      <w:pPr>
        <w:spacing w:after="0" w:line="240" w:lineRule="auto"/>
        <w:jc w:val="both"/>
        <w:rPr>
          <w:rFonts w:ascii="Times New Roman" w:hAnsi="Times New Roman"/>
          <w:sz w:val="24"/>
          <w:szCs w:val="24"/>
        </w:rPr>
      </w:pP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 xml:space="preserve">Tijdens de Republiek ontstonden vier hoofdrichtingen: Waterlanders, Friezen, Hoogduitsers en Vlamingen. De </w:t>
      </w:r>
      <w:r>
        <w:rPr>
          <w:rFonts w:ascii="Times New Roman" w:hAnsi="Times New Roman"/>
          <w:sz w:val="24"/>
          <w:szCs w:val="24"/>
        </w:rPr>
        <w:t>Doper</w:t>
      </w:r>
      <w:r w:rsidRPr="003234A3">
        <w:rPr>
          <w:rFonts w:ascii="Times New Roman" w:hAnsi="Times New Roman"/>
          <w:sz w:val="24"/>
          <w:szCs w:val="24"/>
        </w:rPr>
        <w:t>s werden, net als bijvoorbeeld de Joden en de katholieken “gedoogd”. Ze waren er wel maar ze mochten hun geloof niet zichtbaar uitoefenen. De kerkgebouwen, vaak de </w:t>
      </w:r>
      <w:hyperlink r:id="rId9" w:tooltip="Vermaning (kerk)" w:history="1">
        <w:r w:rsidR="000C77CB" w:rsidRPr="000C77CB">
          <w:rPr>
            <w:rStyle w:val="Hyperlink"/>
            <w:rFonts w:ascii="Times New Roman" w:hAnsi="Times New Roman"/>
            <w:i/>
            <w:iCs/>
            <w:color w:val="auto"/>
            <w:sz w:val="24"/>
            <w:szCs w:val="24"/>
            <w:u w:val="none"/>
          </w:rPr>
          <w:t>V</w:t>
        </w:r>
        <w:r w:rsidRPr="000C77CB">
          <w:rPr>
            <w:rStyle w:val="Hyperlink"/>
            <w:rFonts w:ascii="Times New Roman" w:hAnsi="Times New Roman"/>
            <w:i/>
            <w:iCs/>
            <w:color w:val="auto"/>
            <w:sz w:val="24"/>
            <w:szCs w:val="24"/>
            <w:u w:val="none"/>
          </w:rPr>
          <w:t>ermaning</w:t>
        </w:r>
      </w:hyperlink>
      <w:r w:rsidRPr="003234A3">
        <w:rPr>
          <w:rFonts w:ascii="Times New Roman" w:hAnsi="Times New Roman"/>
          <w:sz w:val="24"/>
          <w:szCs w:val="24"/>
        </w:rPr>
        <w:t> genoemd, zijn daarom een eind van de rooilijn van een straat of weg af gebouwd. Soms zelfs zijn ze helemaal niet zichtbaar omdat ze achter de huizen midden in een bouwblok staan (bijvoorbeeld in </w:t>
      </w:r>
      <w:hyperlink r:id="rId10" w:tooltip="Grouw" w:history="1">
        <w:r w:rsidRPr="003234A3">
          <w:rPr>
            <w:rStyle w:val="Hyperlink"/>
            <w:rFonts w:ascii="Times New Roman" w:hAnsi="Times New Roman"/>
            <w:color w:val="auto"/>
            <w:sz w:val="24"/>
            <w:szCs w:val="24"/>
            <w:u w:val="none"/>
          </w:rPr>
          <w:t>Grouw</w:t>
        </w:r>
      </w:hyperlink>
      <w:r w:rsidRPr="003234A3">
        <w:rPr>
          <w:rFonts w:ascii="Times New Roman" w:hAnsi="Times New Roman"/>
          <w:sz w:val="24"/>
          <w:szCs w:val="24"/>
        </w:rPr>
        <w:t>, </w:t>
      </w:r>
      <w:hyperlink r:id="rId11" w:tooltip="Haarlem" w:history="1">
        <w:r w:rsidRPr="003234A3">
          <w:rPr>
            <w:rStyle w:val="Hyperlink"/>
            <w:rFonts w:ascii="Times New Roman" w:hAnsi="Times New Roman"/>
            <w:color w:val="auto"/>
            <w:sz w:val="24"/>
            <w:szCs w:val="24"/>
            <w:u w:val="none"/>
          </w:rPr>
          <w:t>Haarlem</w:t>
        </w:r>
      </w:hyperlink>
      <w:r w:rsidRPr="003234A3">
        <w:rPr>
          <w:rFonts w:ascii="Times New Roman" w:hAnsi="Times New Roman"/>
          <w:sz w:val="24"/>
          <w:szCs w:val="24"/>
        </w:rPr>
        <w:t>, </w:t>
      </w:r>
      <w:hyperlink r:id="rId12" w:tooltip="Deventer" w:history="1">
        <w:r w:rsidRPr="003234A3">
          <w:rPr>
            <w:rStyle w:val="Hyperlink"/>
            <w:rFonts w:ascii="Times New Roman" w:hAnsi="Times New Roman"/>
            <w:color w:val="auto"/>
            <w:sz w:val="24"/>
            <w:szCs w:val="24"/>
            <w:u w:val="none"/>
          </w:rPr>
          <w:t>Deventer</w:t>
        </w:r>
      </w:hyperlink>
      <w:r w:rsidRPr="003234A3">
        <w:rPr>
          <w:rFonts w:ascii="Times New Roman" w:hAnsi="Times New Roman"/>
          <w:sz w:val="24"/>
          <w:szCs w:val="24"/>
        </w:rPr>
        <w:t> en </w:t>
      </w:r>
      <w:hyperlink r:id="rId13" w:tooltip="Joure" w:history="1">
        <w:r w:rsidRPr="003234A3">
          <w:rPr>
            <w:rStyle w:val="Hyperlink"/>
            <w:rFonts w:ascii="Times New Roman" w:hAnsi="Times New Roman"/>
            <w:color w:val="auto"/>
            <w:sz w:val="24"/>
            <w:szCs w:val="24"/>
            <w:u w:val="none"/>
          </w:rPr>
          <w:t>Joure</w:t>
        </w:r>
      </w:hyperlink>
      <w:r>
        <w:rPr>
          <w:rFonts w:ascii="Times New Roman" w:hAnsi="Times New Roman"/>
          <w:sz w:val="24"/>
          <w:szCs w:val="24"/>
        </w:rPr>
        <w:t>). Dat veel Mennist</w:t>
      </w:r>
      <w:r w:rsidRPr="003234A3">
        <w:rPr>
          <w:rFonts w:ascii="Times New Roman" w:hAnsi="Times New Roman"/>
          <w:sz w:val="24"/>
          <w:szCs w:val="24"/>
        </w:rPr>
        <w:t>en in deze tijd sterk gericht waren op een zuiver leven, blijkt uit de benaming die zij hun kerkgebouwen gaven, nl. “Vermaning”.</w:t>
      </w: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 xml:space="preserve">Zij werden door de overheden, misschien ook als reactie op de afwerende </w:t>
      </w:r>
      <w:r>
        <w:rPr>
          <w:rFonts w:ascii="Times New Roman" w:hAnsi="Times New Roman"/>
          <w:sz w:val="24"/>
          <w:szCs w:val="24"/>
        </w:rPr>
        <w:t>Mennist</w:t>
      </w:r>
      <w:r w:rsidRPr="003234A3">
        <w:rPr>
          <w:rFonts w:ascii="Times New Roman" w:hAnsi="Times New Roman"/>
          <w:sz w:val="24"/>
          <w:szCs w:val="24"/>
        </w:rPr>
        <w:t xml:space="preserve">e opstelling, uitgesloten van veel overheidsfuncties. Ook mochten zij geen lid zijn van de gilden. Veel </w:t>
      </w:r>
      <w:r>
        <w:rPr>
          <w:rFonts w:ascii="Times New Roman" w:hAnsi="Times New Roman"/>
          <w:sz w:val="24"/>
          <w:szCs w:val="24"/>
        </w:rPr>
        <w:t>Mennist</w:t>
      </w:r>
      <w:r w:rsidRPr="003234A3">
        <w:rPr>
          <w:rFonts w:ascii="Times New Roman" w:hAnsi="Times New Roman"/>
          <w:sz w:val="24"/>
          <w:szCs w:val="24"/>
        </w:rPr>
        <w:t>en werkten daarom in de (geld)handel. In de </w:t>
      </w:r>
      <w:hyperlink r:id="rId14" w:tooltip="Gouden Eeuw (Nederland)" w:history="1">
        <w:r w:rsidRPr="003234A3">
          <w:rPr>
            <w:rStyle w:val="Hyperlink"/>
            <w:rFonts w:ascii="Times New Roman" w:hAnsi="Times New Roman"/>
            <w:color w:val="auto"/>
            <w:sz w:val="24"/>
            <w:szCs w:val="24"/>
            <w:u w:val="none"/>
          </w:rPr>
          <w:t>gouden eeuw</w:t>
        </w:r>
      </w:hyperlink>
      <w:r w:rsidRPr="003234A3">
        <w:rPr>
          <w:rFonts w:ascii="Times New Roman" w:hAnsi="Times New Roman"/>
          <w:sz w:val="24"/>
          <w:szCs w:val="24"/>
        </w:rPr>
        <w:t xml:space="preserve"> kwam waarschijnlijk daardoor een grote groep </w:t>
      </w:r>
      <w:r>
        <w:rPr>
          <w:rFonts w:ascii="Times New Roman" w:hAnsi="Times New Roman"/>
          <w:sz w:val="24"/>
          <w:szCs w:val="24"/>
        </w:rPr>
        <w:t>Mennist</w:t>
      </w:r>
      <w:r w:rsidRPr="003234A3">
        <w:rPr>
          <w:rFonts w:ascii="Times New Roman" w:hAnsi="Times New Roman"/>
          <w:sz w:val="24"/>
          <w:szCs w:val="24"/>
        </w:rPr>
        <w:t>en tot grote welvaart. De </w:t>
      </w:r>
      <w:hyperlink r:id="rId15" w:tooltip="Vechtstreek" w:history="1">
        <w:r w:rsidRPr="003234A3">
          <w:rPr>
            <w:rStyle w:val="Hyperlink"/>
            <w:rFonts w:ascii="Times New Roman" w:hAnsi="Times New Roman"/>
            <w:color w:val="auto"/>
            <w:sz w:val="24"/>
            <w:szCs w:val="24"/>
            <w:u w:val="none"/>
          </w:rPr>
          <w:t>Vechtstreek</w:t>
        </w:r>
      </w:hyperlink>
      <w:r w:rsidRPr="003234A3">
        <w:rPr>
          <w:rFonts w:ascii="Times New Roman" w:hAnsi="Times New Roman"/>
          <w:sz w:val="24"/>
          <w:szCs w:val="24"/>
        </w:rPr>
        <w:t> boven </w:t>
      </w:r>
      <w:hyperlink r:id="rId16" w:tooltip="Utrecht (stad)" w:history="1">
        <w:r w:rsidRPr="003234A3">
          <w:rPr>
            <w:rStyle w:val="Hyperlink"/>
            <w:rFonts w:ascii="Times New Roman" w:hAnsi="Times New Roman"/>
            <w:color w:val="auto"/>
            <w:sz w:val="24"/>
            <w:szCs w:val="24"/>
            <w:u w:val="none"/>
          </w:rPr>
          <w:t>Utrecht</w:t>
        </w:r>
      </w:hyperlink>
      <w:r>
        <w:rPr>
          <w:rFonts w:ascii="Times New Roman" w:hAnsi="Times New Roman"/>
          <w:sz w:val="24"/>
          <w:szCs w:val="24"/>
        </w:rPr>
        <w:t xml:space="preserve"> </w:t>
      </w:r>
      <w:r w:rsidRPr="003234A3">
        <w:rPr>
          <w:rFonts w:ascii="Times New Roman" w:hAnsi="Times New Roman"/>
          <w:sz w:val="24"/>
          <w:szCs w:val="24"/>
        </w:rPr>
        <w:t>met zijn vele weelderige buitens werd ook wel de “</w:t>
      </w:r>
      <w:r>
        <w:rPr>
          <w:rFonts w:ascii="Times New Roman" w:hAnsi="Times New Roman"/>
          <w:sz w:val="24"/>
          <w:szCs w:val="24"/>
        </w:rPr>
        <w:t>Mennist</w:t>
      </w:r>
      <w:r w:rsidRPr="003234A3">
        <w:rPr>
          <w:rFonts w:ascii="Times New Roman" w:hAnsi="Times New Roman"/>
          <w:sz w:val="24"/>
          <w:szCs w:val="24"/>
        </w:rPr>
        <w:t>enhemel” genoemd.</w:t>
      </w: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 xml:space="preserve">Vanaf de 18e eeuw schoven veel </w:t>
      </w:r>
      <w:r>
        <w:rPr>
          <w:rFonts w:ascii="Times New Roman" w:hAnsi="Times New Roman"/>
          <w:sz w:val="24"/>
          <w:szCs w:val="24"/>
        </w:rPr>
        <w:t>Mennist</w:t>
      </w:r>
      <w:r w:rsidRPr="003234A3">
        <w:rPr>
          <w:rFonts w:ascii="Times New Roman" w:hAnsi="Times New Roman"/>
          <w:sz w:val="24"/>
          <w:szCs w:val="24"/>
        </w:rPr>
        <w:t>en wat betreft de </w:t>
      </w:r>
      <w:hyperlink r:id="rId17" w:tooltip="Orthodoxie" w:history="1">
        <w:r w:rsidRPr="003234A3">
          <w:rPr>
            <w:rStyle w:val="Hyperlink"/>
            <w:rFonts w:ascii="Times New Roman" w:hAnsi="Times New Roman"/>
            <w:color w:val="auto"/>
            <w:sz w:val="24"/>
            <w:szCs w:val="24"/>
            <w:u w:val="none"/>
          </w:rPr>
          <w:t>orthodoxie</w:t>
        </w:r>
      </w:hyperlink>
      <w:r w:rsidRPr="003234A3">
        <w:rPr>
          <w:rFonts w:ascii="Times New Roman" w:hAnsi="Times New Roman"/>
          <w:sz w:val="24"/>
          <w:szCs w:val="24"/>
        </w:rPr>
        <w:t> steeds meer op naar de </w:t>
      </w:r>
      <w:hyperlink r:id="rId18" w:tooltip="Vrijzinnigheid" w:history="1">
        <w:r w:rsidRPr="003234A3">
          <w:rPr>
            <w:rStyle w:val="Hyperlink"/>
            <w:rFonts w:ascii="Times New Roman" w:hAnsi="Times New Roman"/>
            <w:color w:val="auto"/>
            <w:sz w:val="24"/>
            <w:szCs w:val="24"/>
            <w:u w:val="none"/>
          </w:rPr>
          <w:t>vrijzinnige hoek</w:t>
        </w:r>
      </w:hyperlink>
      <w:r w:rsidRPr="003234A3">
        <w:rPr>
          <w:rFonts w:ascii="Times New Roman" w:hAnsi="Times New Roman"/>
          <w:sz w:val="24"/>
          <w:szCs w:val="24"/>
        </w:rPr>
        <w:t>. Misschien bracht de maatschappelijk positie die zij in de Republiek hadden met zich mee dat zij meer open stonden voor op verandering gerichte "verlichte" ideeën.</w:t>
      </w:r>
    </w:p>
    <w:p w:rsidR="00476B86" w:rsidRPr="003234A3"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Bij de </w:t>
      </w:r>
      <w:hyperlink r:id="rId19" w:tooltip="Bataafse Revolutie" w:history="1">
        <w:r w:rsidRPr="003234A3">
          <w:rPr>
            <w:rStyle w:val="Hyperlink"/>
            <w:rFonts w:ascii="Times New Roman" w:hAnsi="Times New Roman"/>
            <w:color w:val="auto"/>
            <w:sz w:val="24"/>
            <w:szCs w:val="24"/>
            <w:u w:val="none"/>
          </w:rPr>
          <w:t>Bataafse Revolutie</w:t>
        </w:r>
      </w:hyperlink>
      <w:r w:rsidRPr="003234A3">
        <w:rPr>
          <w:rFonts w:ascii="Times New Roman" w:hAnsi="Times New Roman"/>
          <w:sz w:val="24"/>
          <w:szCs w:val="24"/>
        </w:rPr>
        <w:t> in </w:t>
      </w:r>
      <w:hyperlink r:id="rId20" w:tooltip="1795" w:history="1">
        <w:r w:rsidRPr="003234A3">
          <w:rPr>
            <w:rStyle w:val="Hyperlink"/>
            <w:rFonts w:ascii="Times New Roman" w:hAnsi="Times New Roman"/>
            <w:color w:val="auto"/>
            <w:sz w:val="24"/>
            <w:szCs w:val="24"/>
            <w:u w:val="none"/>
          </w:rPr>
          <w:t>1795</w:t>
        </w:r>
      </w:hyperlink>
      <w:r w:rsidRPr="003234A3">
        <w:rPr>
          <w:rFonts w:ascii="Times New Roman" w:hAnsi="Times New Roman"/>
          <w:sz w:val="24"/>
          <w:szCs w:val="24"/>
        </w:rPr>
        <w:t> hadden verhoudingsgewijs veel doopsgezinden als </w:t>
      </w:r>
      <w:hyperlink r:id="rId21" w:tooltip="Patriotten" w:history="1">
        <w:r w:rsidRPr="003234A3">
          <w:rPr>
            <w:rStyle w:val="Hyperlink"/>
            <w:rFonts w:ascii="Times New Roman" w:hAnsi="Times New Roman"/>
            <w:color w:val="auto"/>
            <w:sz w:val="24"/>
            <w:szCs w:val="24"/>
            <w:u w:val="none"/>
          </w:rPr>
          <w:t>patriot</w:t>
        </w:r>
      </w:hyperlink>
      <w:r w:rsidRPr="003234A3">
        <w:rPr>
          <w:rFonts w:ascii="Times New Roman" w:hAnsi="Times New Roman"/>
          <w:sz w:val="24"/>
          <w:szCs w:val="24"/>
        </w:rPr>
        <w:t> een actieve rol. Door de invoering van het gelijkberechtigd </w:t>
      </w:r>
      <w:hyperlink r:id="rId22" w:tooltip="Burgerschap" w:history="1">
        <w:r w:rsidRPr="003234A3">
          <w:rPr>
            <w:rStyle w:val="Hyperlink"/>
            <w:rFonts w:ascii="Times New Roman" w:hAnsi="Times New Roman"/>
            <w:color w:val="auto"/>
            <w:sz w:val="24"/>
            <w:szCs w:val="24"/>
            <w:u w:val="none"/>
          </w:rPr>
          <w:t>burgerschap</w:t>
        </w:r>
      </w:hyperlink>
      <w:r w:rsidRPr="003234A3">
        <w:rPr>
          <w:rFonts w:ascii="Times New Roman" w:hAnsi="Times New Roman"/>
          <w:sz w:val="24"/>
          <w:szCs w:val="24"/>
        </w:rPr>
        <w:t> werden zij, evenals de </w:t>
      </w:r>
      <w:hyperlink r:id="rId23" w:tooltip="Rooms-katholieken" w:history="1">
        <w:r w:rsidRPr="003234A3">
          <w:rPr>
            <w:rStyle w:val="Hyperlink"/>
            <w:rFonts w:ascii="Times New Roman" w:hAnsi="Times New Roman"/>
            <w:color w:val="auto"/>
            <w:sz w:val="24"/>
            <w:szCs w:val="24"/>
            <w:u w:val="none"/>
          </w:rPr>
          <w:t>rooms-katholieken</w:t>
        </w:r>
      </w:hyperlink>
      <w:r w:rsidRPr="003234A3">
        <w:rPr>
          <w:rFonts w:ascii="Times New Roman" w:hAnsi="Times New Roman"/>
          <w:sz w:val="24"/>
          <w:szCs w:val="24"/>
        </w:rPr>
        <w:t> en de </w:t>
      </w:r>
      <w:hyperlink r:id="rId24" w:tooltip="Joden" w:history="1">
        <w:r w:rsidRPr="003234A3">
          <w:rPr>
            <w:rStyle w:val="Hyperlink"/>
            <w:rFonts w:ascii="Times New Roman" w:hAnsi="Times New Roman"/>
            <w:color w:val="auto"/>
            <w:sz w:val="24"/>
            <w:szCs w:val="24"/>
            <w:u w:val="none"/>
          </w:rPr>
          <w:t>joden</w:t>
        </w:r>
      </w:hyperlink>
      <w:r w:rsidRPr="003234A3">
        <w:rPr>
          <w:rFonts w:ascii="Times New Roman" w:hAnsi="Times New Roman"/>
          <w:sz w:val="24"/>
          <w:szCs w:val="24"/>
        </w:rPr>
        <w:t> na de revolutie </w:t>
      </w:r>
      <w:hyperlink r:id="rId25" w:tooltip="Emancipatie" w:history="1">
        <w:r w:rsidRPr="003234A3">
          <w:rPr>
            <w:rStyle w:val="Hyperlink"/>
            <w:rFonts w:ascii="Times New Roman" w:hAnsi="Times New Roman"/>
            <w:color w:val="auto"/>
            <w:sz w:val="24"/>
            <w:szCs w:val="24"/>
            <w:u w:val="none"/>
          </w:rPr>
          <w:t>geëmancipeerd</w:t>
        </w:r>
      </w:hyperlink>
      <w:r w:rsidRPr="003234A3">
        <w:rPr>
          <w:rFonts w:ascii="Times New Roman" w:hAnsi="Times New Roman"/>
          <w:sz w:val="24"/>
          <w:szCs w:val="24"/>
        </w:rPr>
        <w:t>. In 1806 werden de gilden opgeheven en konden zij dus ook alle beroepen vrij uitoefenen. Wel werd hun het </w:t>
      </w:r>
      <w:hyperlink r:id="rId26" w:tooltip="Gewoonterecht" w:history="1">
        <w:r w:rsidRPr="003234A3">
          <w:rPr>
            <w:rStyle w:val="Hyperlink"/>
            <w:rFonts w:ascii="Times New Roman" w:hAnsi="Times New Roman"/>
            <w:color w:val="auto"/>
            <w:sz w:val="24"/>
            <w:szCs w:val="24"/>
            <w:u w:val="none"/>
          </w:rPr>
          <w:t>gewoonterecht</w:t>
        </w:r>
      </w:hyperlink>
      <w:r w:rsidRPr="003234A3">
        <w:rPr>
          <w:rFonts w:ascii="Times New Roman" w:hAnsi="Times New Roman"/>
          <w:sz w:val="24"/>
          <w:szCs w:val="24"/>
        </w:rPr>
        <w:t> tot militaire dienstweigering ontzegd.</w:t>
      </w:r>
    </w:p>
    <w:p w:rsidR="00476B86" w:rsidRDefault="00476B86" w:rsidP="00476B86">
      <w:pPr>
        <w:autoSpaceDE w:val="0"/>
        <w:autoSpaceDN w:val="0"/>
        <w:adjustRightInd w:val="0"/>
        <w:spacing w:after="0" w:line="240" w:lineRule="auto"/>
        <w:jc w:val="both"/>
        <w:rPr>
          <w:rFonts w:ascii="Times New Roman" w:hAnsi="Times New Roman"/>
          <w:b/>
          <w:sz w:val="24"/>
          <w:szCs w:val="24"/>
        </w:rPr>
      </w:pPr>
    </w:p>
    <w:p w:rsidR="00476B86" w:rsidRPr="003234A3" w:rsidRDefault="00476B86" w:rsidP="00476B86">
      <w:pPr>
        <w:autoSpaceDE w:val="0"/>
        <w:autoSpaceDN w:val="0"/>
        <w:adjustRightInd w:val="0"/>
        <w:spacing w:after="0" w:line="240" w:lineRule="auto"/>
        <w:jc w:val="both"/>
        <w:rPr>
          <w:rFonts w:ascii="Times New Roman" w:hAnsi="Times New Roman"/>
          <w:sz w:val="24"/>
          <w:szCs w:val="24"/>
        </w:rPr>
      </w:pPr>
      <w:r w:rsidRPr="003234A3">
        <w:rPr>
          <w:rFonts w:ascii="Times New Roman" w:hAnsi="Times New Roman"/>
          <w:sz w:val="24"/>
          <w:szCs w:val="24"/>
        </w:rPr>
        <w:t xml:space="preserve">Behalve de leer van Luther kreeg ook de </w:t>
      </w:r>
      <w:r>
        <w:rPr>
          <w:rFonts w:ascii="Times New Roman" w:hAnsi="Times New Roman"/>
          <w:sz w:val="24"/>
          <w:szCs w:val="24"/>
        </w:rPr>
        <w:t>Doper</w:t>
      </w:r>
      <w:r w:rsidRPr="003234A3">
        <w:rPr>
          <w:rFonts w:ascii="Times New Roman" w:hAnsi="Times New Roman"/>
          <w:sz w:val="24"/>
          <w:szCs w:val="24"/>
        </w:rPr>
        <w:t xml:space="preserve">se religie in </w:t>
      </w:r>
      <w:r>
        <w:rPr>
          <w:rFonts w:ascii="Times New Roman" w:hAnsi="Times New Roman"/>
          <w:sz w:val="24"/>
          <w:szCs w:val="24"/>
        </w:rPr>
        <w:t xml:space="preserve">Zuid Nederland, </w:t>
      </w:r>
      <w:r w:rsidRPr="003234A3">
        <w:rPr>
          <w:rFonts w:ascii="Times New Roman" w:hAnsi="Times New Roman"/>
          <w:sz w:val="24"/>
          <w:szCs w:val="24"/>
        </w:rPr>
        <w:t xml:space="preserve">Vlaanderen </w:t>
      </w:r>
      <w:r>
        <w:rPr>
          <w:rFonts w:ascii="Times New Roman" w:hAnsi="Times New Roman"/>
          <w:sz w:val="24"/>
          <w:szCs w:val="24"/>
        </w:rPr>
        <w:t xml:space="preserve">en </w:t>
      </w:r>
      <w:r w:rsidRPr="003234A3">
        <w:rPr>
          <w:rFonts w:ascii="Times New Roman" w:hAnsi="Times New Roman"/>
          <w:sz w:val="24"/>
          <w:szCs w:val="24"/>
        </w:rPr>
        <w:t xml:space="preserve">Zeeland bekendheid. De eerste verkondigers van de </w:t>
      </w:r>
      <w:r>
        <w:rPr>
          <w:rFonts w:ascii="Times New Roman" w:hAnsi="Times New Roman"/>
          <w:sz w:val="24"/>
          <w:szCs w:val="24"/>
        </w:rPr>
        <w:t>Doper</w:t>
      </w:r>
      <w:r w:rsidRPr="003234A3">
        <w:rPr>
          <w:rFonts w:ascii="Times New Roman" w:hAnsi="Times New Roman"/>
          <w:sz w:val="24"/>
          <w:szCs w:val="24"/>
        </w:rPr>
        <w:t xml:space="preserve">se leer bereikte na 1532 de Zeeuwse eilanden, waar ook Walcheren onder behoort. In Middelburg vormde zich al spoedig een </w:t>
      </w:r>
      <w:r>
        <w:rPr>
          <w:rFonts w:ascii="Times New Roman" w:hAnsi="Times New Roman"/>
          <w:sz w:val="24"/>
          <w:szCs w:val="24"/>
        </w:rPr>
        <w:t>Doper</w:t>
      </w:r>
      <w:r w:rsidRPr="003234A3">
        <w:rPr>
          <w:rFonts w:ascii="Times New Roman" w:hAnsi="Times New Roman"/>
          <w:sz w:val="24"/>
          <w:szCs w:val="24"/>
        </w:rPr>
        <w:t>se gemeente.</w:t>
      </w:r>
    </w:p>
    <w:p w:rsidR="00476B86" w:rsidRPr="003234A3" w:rsidRDefault="00476B86" w:rsidP="00476B86">
      <w:pPr>
        <w:autoSpaceDE w:val="0"/>
        <w:autoSpaceDN w:val="0"/>
        <w:adjustRightInd w:val="0"/>
        <w:spacing w:after="0" w:line="240" w:lineRule="auto"/>
        <w:jc w:val="both"/>
        <w:rPr>
          <w:rFonts w:ascii="Times New Roman" w:hAnsi="Times New Roman"/>
          <w:b/>
          <w:sz w:val="24"/>
          <w:szCs w:val="24"/>
        </w:rPr>
      </w:pPr>
      <w:r w:rsidRPr="003234A3">
        <w:rPr>
          <w:rFonts w:ascii="Times New Roman" w:hAnsi="Times New Roman"/>
          <w:b/>
          <w:i/>
          <w:sz w:val="24"/>
          <w:szCs w:val="24"/>
        </w:rPr>
        <w:t>'In de Nederlan</w:t>
      </w:r>
      <w:r w:rsidRPr="003234A3">
        <w:rPr>
          <w:rFonts w:ascii="Times New Roman" w:hAnsi="Times New Roman"/>
          <w:b/>
          <w:i/>
          <w:sz w:val="24"/>
          <w:szCs w:val="24"/>
        </w:rPr>
        <w:softHyphen/>
        <w:t xml:space="preserve">den vormden de </w:t>
      </w:r>
      <w:r>
        <w:rPr>
          <w:rFonts w:ascii="Times New Roman" w:hAnsi="Times New Roman"/>
          <w:b/>
          <w:i/>
          <w:sz w:val="24"/>
          <w:szCs w:val="24"/>
        </w:rPr>
        <w:t>Doper</w:t>
      </w:r>
      <w:r w:rsidRPr="003234A3">
        <w:rPr>
          <w:rFonts w:ascii="Times New Roman" w:hAnsi="Times New Roman"/>
          <w:b/>
          <w:i/>
          <w:sz w:val="24"/>
          <w:szCs w:val="24"/>
        </w:rPr>
        <w:t xml:space="preserve">s de eerste groep die wél radicaal de breuk met de officiële </w:t>
      </w:r>
      <w:r w:rsidR="000C77CB">
        <w:rPr>
          <w:rFonts w:ascii="Times New Roman" w:hAnsi="Times New Roman"/>
          <w:b/>
          <w:i/>
          <w:sz w:val="24"/>
          <w:szCs w:val="24"/>
        </w:rPr>
        <w:t xml:space="preserve">R.K. </w:t>
      </w:r>
      <w:r w:rsidRPr="003234A3">
        <w:rPr>
          <w:rFonts w:ascii="Times New Roman" w:hAnsi="Times New Roman"/>
          <w:b/>
          <w:i/>
          <w:sz w:val="24"/>
          <w:szCs w:val="24"/>
        </w:rPr>
        <w:t>Kerk voltrok.' (J. Dehaene)</w:t>
      </w:r>
    </w:p>
    <w:p w:rsidR="00476B86" w:rsidRPr="003234A3" w:rsidRDefault="00476B86" w:rsidP="00476B86">
      <w:pPr>
        <w:autoSpaceDE w:val="0"/>
        <w:autoSpaceDN w:val="0"/>
        <w:adjustRightInd w:val="0"/>
        <w:spacing w:after="0" w:line="240" w:lineRule="auto"/>
        <w:jc w:val="both"/>
        <w:rPr>
          <w:rFonts w:ascii="Times New Roman" w:hAnsi="Times New Roman"/>
          <w:sz w:val="24"/>
          <w:szCs w:val="24"/>
        </w:rPr>
      </w:pPr>
      <w:r w:rsidRPr="003234A3">
        <w:rPr>
          <w:rFonts w:ascii="Times New Roman" w:hAnsi="Times New Roman"/>
          <w:sz w:val="24"/>
          <w:szCs w:val="24"/>
        </w:rPr>
        <w:t xml:space="preserve">De Doopsgezinden leerden het Evangelie op een nieuwe wijze vanuit de Schrift. Tevoren waren de erediensten in het Latijn. Men stelde nieuwe ambten in en het Heilig Avondmaal volgens de leer van de Bijbel. </w:t>
      </w:r>
    </w:p>
    <w:p w:rsidR="00476B86" w:rsidRPr="003234A3" w:rsidRDefault="00476B86" w:rsidP="00476B86">
      <w:pPr>
        <w:autoSpaceDE w:val="0"/>
        <w:autoSpaceDN w:val="0"/>
        <w:adjustRightInd w:val="0"/>
        <w:spacing w:after="0" w:line="240" w:lineRule="auto"/>
        <w:jc w:val="both"/>
        <w:rPr>
          <w:rFonts w:ascii="Times New Roman" w:hAnsi="Times New Roman"/>
          <w:sz w:val="24"/>
          <w:szCs w:val="24"/>
        </w:rPr>
      </w:pPr>
      <w:r w:rsidRPr="003234A3">
        <w:rPr>
          <w:rFonts w:ascii="Times New Roman" w:hAnsi="Times New Roman"/>
          <w:sz w:val="24"/>
          <w:szCs w:val="24"/>
        </w:rPr>
        <w:t xml:space="preserve">Doopsgezinden wilden liefst de doop herstellen naar </w:t>
      </w:r>
      <w:r w:rsidRPr="003234A3">
        <w:rPr>
          <w:rFonts w:ascii="Times New Roman" w:hAnsi="Times New Roman"/>
          <w:i/>
          <w:sz w:val="24"/>
          <w:szCs w:val="24"/>
        </w:rPr>
        <w:t>de instelling van Christus</w:t>
      </w:r>
      <w:r w:rsidRPr="003234A3">
        <w:rPr>
          <w:rFonts w:ascii="Times New Roman" w:hAnsi="Times New Roman"/>
          <w:sz w:val="24"/>
          <w:szCs w:val="24"/>
        </w:rPr>
        <w:t xml:space="preserve"> in Mattheüs 28 vers 19 verwoord. Eerste belijdenis, daarna dopen.</w:t>
      </w:r>
    </w:p>
    <w:p w:rsidR="00476B86" w:rsidRDefault="00476B86" w:rsidP="00476B86">
      <w:pPr>
        <w:autoSpaceDE w:val="0"/>
        <w:autoSpaceDN w:val="0"/>
        <w:adjustRightInd w:val="0"/>
        <w:spacing w:after="0" w:line="240" w:lineRule="auto"/>
        <w:jc w:val="both"/>
        <w:rPr>
          <w:rFonts w:ascii="Times New Roman" w:hAnsi="Times New Roman"/>
          <w:sz w:val="24"/>
          <w:szCs w:val="24"/>
        </w:rPr>
      </w:pPr>
      <w:r w:rsidRPr="003234A3">
        <w:rPr>
          <w:rFonts w:ascii="Times New Roman" w:hAnsi="Times New Roman"/>
          <w:sz w:val="24"/>
          <w:szCs w:val="24"/>
        </w:rPr>
        <w:t xml:space="preserve">Deze verwerping van de Rooms-katholieke doopspraktijk, en de over-doop van de volwassenen brachten de </w:t>
      </w:r>
      <w:r>
        <w:rPr>
          <w:rFonts w:ascii="Times New Roman" w:hAnsi="Times New Roman"/>
          <w:sz w:val="24"/>
          <w:szCs w:val="24"/>
        </w:rPr>
        <w:t>Doper</w:t>
      </w:r>
      <w:r w:rsidRPr="003234A3">
        <w:rPr>
          <w:rFonts w:ascii="Times New Roman" w:hAnsi="Times New Roman"/>
          <w:sz w:val="24"/>
          <w:szCs w:val="24"/>
        </w:rPr>
        <w:t xml:space="preserve">sen in grote verachting en vervolging. Van de 57 bekende Zeeuwse martelaren die gedood werden vanaf 1530-1572 zijn er minstens 33 Doopsgezind. Gevluchte protestanten die elders gedood zijn worden hier niet meegerekend. </w:t>
      </w:r>
    </w:p>
    <w:p w:rsidR="00476B86" w:rsidRPr="003234A3" w:rsidRDefault="00476B86" w:rsidP="00476B8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Dit werd een grote afschrik voor de eenvoudige kerkmensen. Ze kozen veel liever voor het opkomend Calvinisme, waar de Roomse doop als wettig werd beschouwd. Weliswaar afgezien van de gebruikelijke ceremonies en bijgelovige praktijken. Bovendien liet men de dwaling los </w:t>
      </w:r>
      <w:r w:rsidRPr="00DF0C03">
        <w:rPr>
          <w:rFonts w:ascii="Times New Roman" w:hAnsi="Times New Roman"/>
          <w:i/>
          <w:sz w:val="24"/>
          <w:szCs w:val="24"/>
        </w:rPr>
        <w:t>dat de doop de erfzonde vergeeft</w:t>
      </w:r>
      <w:r>
        <w:rPr>
          <w:rFonts w:ascii="Times New Roman" w:hAnsi="Times New Roman"/>
          <w:sz w:val="24"/>
          <w:szCs w:val="24"/>
        </w:rPr>
        <w:t>.</w:t>
      </w:r>
    </w:p>
    <w:p w:rsidR="00476B86" w:rsidRDefault="00476B86" w:rsidP="00476B86">
      <w:pPr>
        <w:autoSpaceDE w:val="0"/>
        <w:autoSpaceDN w:val="0"/>
        <w:adjustRightInd w:val="0"/>
        <w:spacing w:after="0" w:line="240" w:lineRule="auto"/>
        <w:jc w:val="both"/>
        <w:rPr>
          <w:rFonts w:ascii="Times New Roman" w:hAnsi="Times New Roman"/>
          <w:sz w:val="24"/>
          <w:szCs w:val="24"/>
        </w:rPr>
      </w:pPr>
    </w:p>
    <w:p w:rsidR="00476B86" w:rsidRPr="003234A3" w:rsidRDefault="00476B86" w:rsidP="00476B86">
      <w:pPr>
        <w:autoSpaceDE w:val="0"/>
        <w:autoSpaceDN w:val="0"/>
        <w:adjustRightInd w:val="0"/>
        <w:spacing w:after="0" w:line="240" w:lineRule="auto"/>
        <w:jc w:val="both"/>
        <w:rPr>
          <w:rFonts w:ascii="Times New Roman" w:hAnsi="Times New Roman"/>
          <w:sz w:val="24"/>
          <w:szCs w:val="24"/>
        </w:rPr>
      </w:pPr>
      <w:bookmarkStart w:id="1" w:name="_Hlk8375219"/>
      <w:r w:rsidRPr="00B719A1">
        <w:rPr>
          <w:rFonts w:ascii="Times New Roman" w:hAnsi="Times New Roman"/>
          <w:b/>
          <w:i/>
          <w:sz w:val="24"/>
          <w:szCs w:val="24"/>
        </w:rPr>
        <w:t>M. Bucer, de Straatsburger Hervormer</w:t>
      </w:r>
      <w:r w:rsidRPr="003234A3">
        <w:rPr>
          <w:rFonts w:ascii="Times New Roman" w:hAnsi="Times New Roman"/>
          <w:sz w:val="24"/>
          <w:szCs w:val="24"/>
        </w:rPr>
        <w:t xml:space="preserve"> zocht in zijn gemeenten een compromis. De kinderdoop die ambtelijk en eenvoudig bediend moest worden, was alleen geldig als kinderen in de puberteit kwamen, - circa 14 en 17 jaar - en de doopbelofte die hun ouders voor hen hadden gedaan, door een kind persoonlijk, plechtig in de gemeente werd overgenomen. Dit werd </w:t>
      </w:r>
      <w:r w:rsidRPr="003234A3">
        <w:rPr>
          <w:rFonts w:ascii="Times New Roman" w:hAnsi="Times New Roman"/>
          <w:i/>
          <w:sz w:val="24"/>
          <w:szCs w:val="24"/>
        </w:rPr>
        <w:t>confirmatie, belijdenis,</w:t>
      </w:r>
      <w:r w:rsidRPr="003234A3">
        <w:rPr>
          <w:rFonts w:ascii="Times New Roman" w:hAnsi="Times New Roman"/>
          <w:sz w:val="24"/>
          <w:szCs w:val="24"/>
        </w:rPr>
        <w:t xml:space="preserve"> genoemd. Als een jong volwassene hiertoe niet genegen is, dan heeft zijn doop in feite niet de betekenis meer die in het Doopsformulier eraan wordt toegekend. Veel Doopsgezinden werden hierdoor overtuigd en sloten zich aan bij de Lutherse of de Gereformeerde Kerken. Zie ook RD. 29 juni  2017, W. Eradus.</w:t>
      </w:r>
    </w:p>
    <w:p w:rsidR="00476B86" w:rsidRPr="00925D64" w:rsidRDefault="00476B86" w:rsidP="00476B86">
      <w:pPr>
        <w:spacing w:after="0" w:line="240" w:lineRule="auto"/>
        <w:jc w:val="both"/>
        <w:rPr>
          <w:rFonts w:ascii="Times New Roman" w:hAnsi="Times New Roman"/>
          <w:sz w:val="24"/>
          <w:szCs w:val="24"/>
        </w:rPr>
      </w:pPr>
      <w:r w:rsidRPr="003234A3">
        <w:rPr>
          <w:rFonts w:ascii="Times New Roman" w:hAnsi="Times New Roman"/>
          <w:sz w:val="24"/>
          <w:szCs w:val="24"/>
        </w:rPr>
        <w:t xml:space="preserve">We moeten ook constateren dat de grote rol van de </w:t>
      </w:r>
      <w:r>
        <w:rPr>
          <w:rFonts w:ascii="Times New Roman" w:hAnsi="Times New Roman"/>
          <w:sz w:val="24"/>
          <w:szCs w:val="24"/>
        </w:rPr>
        <w:t>Wederdopers</w:t>
      </w:r>
      <w:r w:rsidRPr="003234A3">
        <w:rPr>
          <w:rFonts w:ascii="Times New Roman" w:hAnsi="Times New Roman"/>
          <w:sz w:val="24"/>
          <w:szCs w:val="24"/>
        </w:rPr>
        <w:t xml:space="preserve"> bij het instorten van de Rooms Katholieke kerk in Zeeland zeer veronachtzaamd werd door kerkhistorische studies. </w:t>
      </w:r>
    </w:p>
    <w:bookmarkEnd w:id="1"/>
    <w:p w:rsidR="00476B86" w:rsidRDefault="00476B86" w:rsidP="00476B86">
      <w:pPr>
        <w:spacing w:after="0" w:line="240" w:lineRule="auto"/>
        <w:jc w:val="both"/>
        <w:rPr>
          <w:rFonts w:ascii="Times New Roman" w:hAnsi="Times New Roman"/>
          <w:b/>
          <w:sz w:val="24"/>
          <w:szCs w:val="24"/>
        </w:rPr>
      </w:pPr>
    </w:p>
    <w:p w:rsidR="00476B86" w:rsidRDefault="00476B86" w:rsidP="00476B86">
      <w:pPr>
        <w:pStyle w:val="NormalWeb"/>
        <w:spacing w:before="120" w:beforeAutospacing="0" w:after="120" w:afterAutospacing="0"/>
        <w:jc w:val="both"/>
        <w:rPr>
          <w:b/>
          <w:bCs/>
        </w:rPr>
      </w:pPr>
      <w:r w:rsidRPr="00925D64">
        <w:rPr>
          <w:b/>
          <w:bCs/>
        </w:rPr>
        <w:t>Dirk Philips</w:t>
      </w:r>
      <w:r w:rsidRPr="00925D64">
        <w:t> </w:t>
      </w:r>
    </w:p>
    <w:p w:rsidR="00476B86" w:rsidRPr="00925D64" w:rsidRDefault="00476B86" w:rsidP="00476B86">
      <w:pPr>
        <w:pStyle w:val="NormalWeb"/>
        <w:spacing w:before="120" w:beforeAutospacing="0" w:after="120" w:afterAutospacing="0"/>
        <w:jc w:val="both"/>
      </w:pPr>
      <w:r w:rsidRPr="00B719A1">
        <w:rPr>
          <w:bCs/>
        </w:rPr>
        <w:t>Dirk Philips</w:t>
      </w:r>
      <w:r w:rsidRPr="00925D64">
        <w:t> (</w:t>
      </w:r>
      <w:hyperlink r:id="rId27" w:tooltip="Leeuwarden (stad)" w:history="1">
        <w:r w:rsidRPr="00925D64">
          <w:rPr>
            <w:rStyle w:val="Hyperlink"/>
            <w:color w:val="auto"/>
            <w:u w:val="none"/>
          </w:rPr>
          <w:t>Leeuwarden</w:t>
        </w:r>
      </w:hyperlink>
      <w:r w:rsidRPr="00925D64">
        <w:t>, </w:t>
      </w:r>
      <w:hyperlink r:id="rId28" w:tooltip="1504" w:history="1">
        <w:r w:rsidRPr="00925D64">
          <w:rPr>
            <w:rStyle w:val="Hyperlink"/>
            <w:color w:val="auto"/>
            <w:u w:val="none"/>
          </w:rPr>
          <w:t>1504</w:t>
        </w:r>
      </w:hyperlink>
      <w:r w:rsidRPr="00925D64">
        <w:t> - </w:t>
      </w:r>
      <w:hyperlink r:id="rId29" w:tooltip="Emden (Nedersaksen)" w:history="1">
        <w:r w:rsidRPr="00925D64">
          <w:rPr>
            <w:rStyle w:val="Hyperlink"/>
            <w:color w:val="auto"/>
            <w:u w:val="none"/>
          </w:rPr>
          <w:t>Emden</w:t>
        </w:r>
      </w:hyperlink>
      <w:r w:rsidRPr="00925D64">
        <w:t>, </w:t>
      </w:r>
      <w:hyperlink r:id="rId30" w:tooltip="1568" w:history="1">
        <w:r w:rsidRPr="00925D64">
          <w:rPr>
            <w:rStyle w:val="Hyperlink"/>
            <w:color w:val="auto"/>
            <w:u w:val="none"/>
          </w:rPr>
          <w:t>1568</w:t>
        </w:r>
      </w:hyperlink>
      <w:r w:rsidRPr="00925D64">
        <w:t>) was een Nederlands </w:t>
      </w:r>
      <w:hyperlink r:id="rId31" w:tooltip="Doopsgezinden" w:history="1">
        <w:r>
          <w:rPr>
            <w:rStyle w:val="Hyperlink"/>
            <w:color w:val="auto"/>
            <w:u w:val="none"/>
          </w:rPr>
          <w:t>Doopsgezind</w:t>
        </w:r>
      </w:hyperlink>
      <w:r w:rsidRPr="00925D64">
        <w:t> </w:t>
      </w:r>
      <w:hyperlink r:id="rId32" w:tooltip="Ouderling" w:history="1">
        <w:r w:rsidRPr="00925D64">
          <w:rPr>
            <w:rStyle w:val="Hyperlink"/>
            <w:color w:val="auto"/>
            <w:u w:val="none"/>
          </w:rPr>
          <w:t>oudste</w:t>
        </w:r>
      </w:hyperlink>
      <w:r w:rsidRPr="00925D64">
        <w:t>. Samen met zijn broer </w:t>
      </w:r>
      <w:hyperlink r:id="rId33" w:tooltip="Obbe Philips" w:history="1">
        <w:r w:rsidRPr="00925D64">
          <w:rPr>
            <w:rStyle w:val="Hyperlink"/>
            <w:color w:val="auto"/>
            <w:u w:val="none"/>
          </w:rPr>
          <w:t>Obbe</w:t>
        </w:r>
      </w:hyperlink>
      <w:r w:rsidRPr="00925D64">
        <w:t> en </w:t>
      </w:r>
      <w:hyperlink r:id="rId34" w:tooltip="Menno Simons" w:history="1">
        <w:r w:rsidRPr="00925D64">
          <w:rPr>
            <w:rStyle w:val="Hyperlink"/>
            <w:color w:val="auto"/>
            <w:u w:val="none"/>
          </w:rPr>
          <w:t>Menno Simons</w:t>
        </w:r>
      </w:hyperlink>
      <w:r w:rsidRPr="00925D64">
        <w:t> was hij een van de belangrijkste leiders die de </w:t>
      </w:r>
      <w:hyperlink r:id="rId35" w:tooltip="Anabaptisme" w:history="1">
        <w:r>
          <w:rPr>
            <w:rStyle w:val="Hyperlink"/>
            <w:color w:val="auto"/>
            <w:u w:val="none"/>
          </w:rPr>
          <w:t>Doperse</w:t>
        </w:r>
      </w:hyperlink>
      <w:r w:rsidRPr="00925D64">
        <w:t> beweging in de noordelijke Nederlanden in rustiger vaarwater bracht na het mislukken van het </w:t>
      </w:r>
      <w:hyperlink r:id="rId36" w:tooltip="Münster (stad)" w:history="1">
        <w:r w:rsidRPr="00925D64">
          <w:rPr>
            <w:rStyle w:val="Hyperlink"/>
            <w:color w:val="auto"/>
            <w:u w:val="none"/>
          </w:rPr>
          <w:t>Munsterse rijk</w:t>
        </w:r>
      </w:hyperlink>
      <w:r w:rsidRPr="00925D64">
        <w:t> van </w:t>
      </w:r>
      <w:hyperlink r:id="rId37" w:tooltip="Jan Matthijs" w:history="1">
        <w:r w:rsidRPr="00925D64">
          <w:rPr>
            <w:rStyle w:val="Hyperlink"/>
            <w:color w:val="auto"/>
            <w:u w:val="none"/>
          </w:rPr>
          <w:t>Jan Matthijs</w:t>
        </w:r>
      </w:hyperlink>
      <w:r w:rsidRPr="00925D64">
        <w:t>en </w:t>
      </w:r>
      <w:hyperlink r:id="rId38" w:tooltip="Jan van Leiden" w:history="1">
        <w:r w:rsidRPr="00925D64">
          <w:rPr>
            <w:rStyle w:val="Hyperlink"/>
            <w:color w:val="auto"/>
            <w:u w:val="none"/>
          </w:rPr>
          <w:t>Jan van Leiden</w:t>
        </w:r>
      </w:hyperlink>
      <w:r w:rsidRPr="00925D64">
        <w:t>.</w:t>
      </w:r>
    </w:p>
    <w:p w:rsidR="00476B86" w:rsidRDefault="00476B86" w:rsidP="00476B86">
      <w:pPr>
        <w:pStyle w:val="NormalWeb"/>
        <w:spacing w:before="120" w:beforeAutospacing="0" w:after="120" w:afterAutospacing="0"/>
        <w:jc w:val="both"/>
      </w:pPr>
      <w:r w:rsidRPr="00925D64">
        <w:t>Dirk Philips was de zoon van een katholiek priester en kwam via zijn oudere broer Obbe onder invloed van de prediking van het </w:t>
      </w:r>
      <w:hyperlink r:id="rId39" w:tooltip="Duizendjarig vrederijk" w:history="1">
        <w:r w:rsidRPr="00925D64">
          <w:rPr>
            <w:rStyle w:val="Hyperlink"/>
            <w:color w:val="auto"/>
            <w:u w:val="none"/>
          </w:rPr>
          <w:t>duizendjarig rijk</w:t>
        </w:r>
      </w:hyperlink>
      <w:r w:rsidRPr="00925D64">
        <w:t> door </w:t>
      </w:r>
      <w:hyperlink r:id="rId40" w:tooltip="Melchior Hofmann" w:history="1">
        <w:r w:rsidRPr="00925D64">
          <w:rPr>
            <w:rStyle w:val="Hyperlink"/>
            <w:color w:val="auto"/>
            <w:u w:val="none"/>
          </w:rPr>
          <w:t>Melchior Hofmann</w:t>
        </w:r>
      </w:hyperlink>
      <w:r w:rsidRPr="00925D64">
        <w:t>. Rond 1534 werd hij </w:t>
      </w:r>
      <w:hyperlink r:id="rId41" w:tooltip="Volwassenendoop" w:history="1">
        <w:r w:rsidRPr="00925D64">
          <w:rPr>
            <w:rStyle w:val="Hyperlink"/>
            <w:color w:val="auto"/>
            <w:u w:val="none"/>
          </w:rPr>
          <w:t>gedoopt</w:t>
        </w:r>
      </w:hyperlink>
      <w:r w:rsidRPr="00925D64">
        <w:t xml:space="preserve"> en al kort daarna, in 1535, aangesteld als oudste. In tegenstelling tot veel andere </w:t>
      </w:r>
      <w:r>
        <w:t>D</w:t>
      </w:r>
      <w:r w:rsidRPr="00925D64">
        <w:t xml:space="preserve">opers beschouwden Obbe en Dirk de komst van het </w:t>
      </w:r>
      <w:r w:rsidRPr="00B719A1">
        <w:rPr>
          <w:i/>
        </w:rPr>
        <w:t xml:space="preserve">duizendjarig rijk </w:t>
      </w:r>
      <w:r w:rsidRPr="00925D64">
        <w:t xml:space="preserve">als een </w:t>
      </w:r>
      <w:r w:rsidRPr="00B719A1">
        <w:rPr>
          <w:i/>
        </w:rPr>
        <w:t>geestelijk</w:t>
      </w:r>
      <w:r w:rsidRPr="00925D64">
        <w:t xml:space="preserve"> en niet als een wereldlijk gebeuren. Zij wezen het geweld af waarmee Jan Matthijs en Jan van Leiden dit rijk concreet in Munster wilden realiseren. Na de ondergang van het Munsterse rijk werden zij gedwongen te vluchten en leidden een reizend bestaan. </w:t>
      </w:r>
    </w:p>
    <w:p w:rsidR="00476B86" w:rsidRPr="00925D64" w:rsidRDefault="00476B86" w:rsidP="00476B86">
      <w:pPr>
        <w:pStyle w:val="NormalWeb"/>
        <w:spacing w:before="120" w:beforeAutospacing="0" w:after="120" w:afterAutospacing="0"/>
        <w:jc w:val="both"/>
      </w:pPr>
      <w:r w:rsidRPr="00925D64">
        <w:t>Dirk werkte in deze periode veel samen met de door zijn broer gedoopte pastoor Menno Simons, die toen de voornaamste leider van de dopers werd. Rond 1545 trad Dirk uit de schaduw van Menno en werd hij een van de belangrijkste bestrijders van het </w:t>
      </w:r>
      <w:hyperlink r:id="rId42" w:anchor="Theologie" w:tooltip="Spiritualisme" w:history="1">
        <w:r w:rsidRPr="00925D64">
          <w:rPr>
            <w:rStyle w:val="Hyperlink"/>
            <w:color w:val="auto"/>
            <w:u w:val="none"/>
          </w:rPr>
          <w:t>spiritualisme</w:t>
        </w:r>
      </w:hyperlink>
      <w:r w:rsidRPr="00925D64">
        <w:t xml:space="preserve"> in </w:t>
      </w:r>
      <w:r>
        <w:t>D</w:t>
      </w:r>
      <w:r w:rsidRPr="00925D64">
        <w:t>operse kring. Hij polemiseerde in godsdienstgesprekken en boeken onder andere tegen </w:t>
      </w:r>
      <w:hyperlink r:id="rId43" w:tooltip="Adam Pastor (de pagina bestaat niet)" w:history="1">
        <w:r w:rsidRPr="00925D64">
          <w:rPr>
            <w:rStyle w:val="Hyperlink"/>
            <w:color w:val="auto"/>
            <w:u w:val="none"/>
          </w:rPr>
          <w:t>Adam Pastor</w:t>
        </w:r>
      </w:hyperlink>
      <w:r w:rsidRPr="00925D64">
        <w:t> en </w:t>
      </w:r>
      <w:hyperlink r:id="rId44" w:tooltip="Sebastiaan Franck (de pagina bestaat niet)" w:history="1">
        <w:r w:rsidRPr="00925D64">
          <w:rPr>
            <w:rStyle w:val="Hyperlink"/>
            <w:color w:val="auto"/>
            <w:u w:val="none"/>
          </w:rPr>
          <w:t>Sebastiaan Franck</w:t>
        </w:r>
      </w:hyperlink>
      <w:r w:rsidRPr="00925D64">
        <w:t>. In zijn eigen opvattingen zijn echter ook spiritualistische trekken te vinden, bijvoorbeeld in zijn visie op de </w:t>
      </w:r>
      <w:hyperlink r:id="rId45" w:tooltip="Sacrament" w:history="1">
        <w:r w:rsidRPr="00925D64">
          <w:rPr>
            <w:rStyle w:val="Hyperlink"/>
            <w:color w:val="auto"/>
            <w:u w:val="none"/>
          </w:rPr>
          <w:t>sacramenten</w:t>
        </w:r>
      </w:hyperlink>
      <w:r w:rsidRPr="00925D64">
        <w:t> doop en </w:t>
      </w:r>
      <w:hyperlink r:id="rId46" w:tooltip="Heilig Avondmaal" w:history="1">
        <w:r w:rsidRPr="00925D64">
          <w:rPr>
            <w:rStyle w:val="Hyperlink"/>
            <w:color w:val="auto"/>
            <w:u w:val="none"/>
          </w:rPr>
          <w:t>avondmaal</w:t>
        </w:r>
      </w:hyperlink>
      <w:r w:rsidRPr="00925D64">
        <w:t> die hij als symbolen beschouwde die verwezen naar een geestelijke werkelijkheid en niet als genademiddelen. Hij vatte zijn verschillende theologische en ethische geschriften in 1564 samen in </w:t>
      </w:r>
      <w:r w:rsidRPr="00925D64">
        <w:rPr>
          <w:i/>
          <w:iCs/>
        </w:rPr>
        <w:t>Enchiridion</w:t>
      </w:r>
      <w:r w:rsidRPr="00925D64">
        <w:t>, een boek dat lange tijd veel gezag had onder conservatieve mennonieten, zoals de </w:t>
      </w:r>
      <w:hyperlink r:id="rId47" w:tooltip="Oude Vlamingen (de pagina bestaat niet)" w:history="1">
        <w:r w:rsidRPr="00925D64">
          <w:rPr>
            <w:rStyle w:val="Hyperlink"/>
            <w:color w:val="auto"/>
            <w:u w:val="none"/>
          </w:rPr>
          <w:t>Oude Vlamingen</w:t>
        </w:r>
      </w:hyperlink>
      <w:r w:rsidRPr="00925D64">
        <w:t> en nog steeds bij de </w:t>
      </w:r>
      <w:hyperlink r:id="rId48" w:tooltip="Amish" w:history="1">
        <w:r>
          <w:rPr>
            <w:rStyle w:val="Hyperlink"/>
            <w:color w:val="auto"/>
            <w:u w:val="none"/>
          </w:rPr>
          <w:t>Amisch</w:t>
        </w:r>
      </w:hyperlink>
      <w:r w:rsidRPr="00925D64">
        <w:t>.</w:t>
      </w:r>
    </w:p>
    <w:p w:rsidR="00476B86" w:rsidRDefault="00476B86" w:rsidP="00476B86">
      <w:pPr>
        <w:pStyle w:val="NormalWeb"/>
        <w:spacing w:before="120" w:beforeAutospacing="0" w:after="120" w:afterAutospacing="0"/>
        <w:jc w:val="both"/>
      </w:pPr>
      <w:r w:rsidRPr="00925D64">
        <w:t>Dirk was strikter dan Menno en was in 1554 op het convent van </w:t>
      </w:r>
      <w:hyperlink r:id="rId49" w:tooltip="Wismar" w:history="1">
        <w:r w:rsidRPr="00925D64">
          <w:rPr>
            <w:rStyle w:val="Hyperlink"/>
            <w:color w:val="auto"/>
            <w:u w:val="none"/>
          </w:rPr>
          <w:t>Wismar</w:t>
        </w:r>
      </w:hyperlink>
      <w:r w:rsidRPr="00925D64">
        <w:t> betrokken bij het strafbaar maken met de </w:t>
      </w:r>
      <w:hyperlink r:id="rId50" w:tooltip="Excommunicatie" w:history="1">
        <w:r w:rsidRPr="00925D64">
          <w:rPr>
            <w:rStyle w:val="Hyperlink"/>
            <w:color w:val="auto"/>
            <w:u w:val="none"/>
          </w:rPr>
          <w:t>ban</w:t>
        </w:r>
      </w:hyperlink>
      <w:r w:rsidRPr="00925D64">
        <w:t> van de </w:t>
      </w:r>
      <w:r w:rsidRPr="00925D64">
        <w:rPr>
          <w:i/>
          <w:iCs/>
        </w:rPr>
        <w:t>buitentrouw</w:t>
      </w:r>
      <w:r w:rsidRPr="00925D64">
        <w:t>, het huwen met een niet-doperse partner, en het instellen van de echtmijding, het verbod op omgang met een door de ban getroffen echtgenoot. Zijn medewerking in 1565 aan het besluit om de oudste </w:t>
      </w:r>
      <w:hyperlink r:id="rId51" w:tooltip="Leenaert Bouwens" w:history="1">
        <w:r w:rsidRPr="00925D64">
          <w:rPr>
            <w:rStyle w:val="Hyperlink"/>
            <w:color w:val="auto"/>
            <w:u w:val="none"/>
          </w:rPr>
          <w:t>Leenaert Bouwens</w:t>
        </w:r>
      </w:hyperlink>
      <w:r w:rsidRPr="00925D64">
        <w:t>, die nog strikter de </w:t>
      </w:r>
      <w:hyperlink r:id="rId52" w:tooltip="Kerkelijke tucht" w:history="1">
        <w:r w:rsidRPr="00925D64">
          <w:rPr>
            <w:rStyle w:val="Hyperlink"/>
            <w:color w:val="auto"/>
            <w:u w:val="none"/>
          </w:rPr>
          <w:t>kerkelijke tucht</w:t>
        </w:r>
      </w:hyperlink>
      <w:r w:rsidRPr="00925D64">
        <w:t xml:space="preserve"> wilde toepassen dan hijzelf, te schorsen leidde tot een splitsing van de doopsgezinden in de Lage Landen in Friese en Vlaamse gemeenten. Het gevolg was dat </w:t>
      </w:r>
      <w:r>
        <w:t>D</w:t>
      </w:r>
      <w:r w:rsidRPr="00925D64">
        <w:t>irk Philips hierdoor in het kamp van de meer gematigde Vlamingen terechtkwam. Hoewel hij streefde naar een zo zuiver mogelijke gemeente, wees hij de gedachte dat de gemeente volmaakt diende te zijn af.</w:t>
      </w:r>
    </w:p>
    <w:p w:rsidR="00476B86" w:rsidRPr="00925D64" w:rsidRDefault="00476B86" w:rsidP="00476B86">
      <w:pPr>
        <w:pStyle w:val="NormalWeb"/>
        <w:spacing w:before="120" w:beforeAutospacing="0" w:after="120" w:afterAutospacing="0"/>
        <w:jc w:val="both"/>
      </w:pPr>
      <w:r w:rsidRPr="00925D64">
        <w:t>A. de Groot, </w:t>
      </w:r>
      <w:hyperlink r:id="rId53" w:anchor="page=120&amp;accessor=accessor_index&amp;accessor_href=accessor_index%3FSearchSource%253Autf-8%253Austring%3D%26first_letter%3Dd&amp;view=imagePane&amp;source=4" w:history="1">
        <w:r w:rsidRPr="00925D64">
          <w:rPr>
            <w:rStyle w:val="Hyperlink"/>
            <w:color w:val="auto"/>
            <w:u w:val="none"/>
          </w:rPr>
          <w:t>Dirk Philips</w:t>
        </w:r>
      </w:hyperlink>
      <w:r w:rsidRPr="00925D64">
        <w:t>, in: </w:t>
      </w:r>
      <w:r w:rsidRPr="00925D64">
        <w:rPr>
          <w:i/>
          <w:iCs/>
        </w:rPr>
        <w:t>Biografisch Lexicon voor de Geschiedenis van het Nederlandse Protestantisme</w:t>
      </w:r>
      <w:r w:rsidRPr="00925D64">
        <w:t> </w:t>
      </w:r>
    </w:p>
    <w:p w:rsidR="00476B86" w:rsidRPr="00925D64" w:rsidRDefault="00476B86" w:rsidP="00476B86">
      <w:pPr>
        <w:spacing w:after="0" w:line="240" w:lineRule="auto"/>
        <w:jc w:val="both"/>
        <w:rPr>
          <w:rFonts w:ascii="Times New Roman" w:hAnsi="Times New Roman"/>
          <w:b/>
          <w:sz w:val="24"/>
          <w:szCs w:val="24"/>
        </w:rPr>
      </w:pPr>
    </w:p>
    <w:p w:rsidR="00476B86" w:rsidRPr="00925D64" w:rsidRDefault="00476B86" w:rsidP="00476B86">
      <w:pPr>
        <w:spacing w:after="0" w:line="240" w:lineRule="auto"/>
        <w:jc w:val="both"/>
        <w:rPr>
          <w:rFonts w:ascii="Times New Roman" w:hAnsi="Times New Roman"/>
          <w:b/>
          <w:sz w:val="24"/>
          <w:szCs w:val="24"/>
        </w:rPr>
      </w:pPr>
      <w:r w:rsidRPr="00925D64">
        <w:rPr>
          <w:rFonts w:ascii="Times New Roman" w:hAnsi="Times New Roman"/>
          <w:b/>
          <w:sz w:val="24"/>
          <w:szCs w:val="24"/>
        </w:rPr>
        <w:t>Leendert of Leenaart Bouwense</w:t>
      </w:r>
    </w:p>
    <w:p w:rsidR="00476B86" w:rsidRDefault="00476B86" w:rsidP="00476B86">
      <w:pPr>
        <w:spacing w:after="0" w:line="240" w:lineRule="auto"/>
        <w:jc w:val="both"/>
        <w:rPr>
          <w:rFonts w:ascii="Times New Roman" w:hAnsi="Times New Roman"/>
          <w:sz w:val="24"/>
          <w:szCs w:val="24"/>
        </w:rPr>
      </w:pPr>
    </w:p>
    <w:p w:rsidR="00476B86" w:rsidRPr="00925D64" w:rsidRDefault="00476B86" w:rsidP="00476B86">
      <w:pPr>
        <w:spacing w:after="0" w:line="240" w:lineRule="auto"/>
        <w:jc w:val="both"/>
        <w:rPr>
          <w:rFonts w:ascii="Times New Roman" w:hAnsi="Times New Roman"/>
          <w:sz w:val="24"/>
          <w:szCs w:val="24"/>
        </w:rPr>
      </w:pPr>
      <w:r w:rsidRPr="00925D64">
        <w:rPr>
          <w:rFonts w:ascii="Times New Roman" w:hAnsi="Times New Roman"/>
          <w:sz w:val="24"/>
          <w:szCs w:val="24"/>
        </w:rPr>
        <w:t xml:space="preserve">Een man die </w:t>
      </w:r>
      <w:r>
        <w:rPr>
          <w:rFonts w:ascii="Times New Roman" w:hAnsi="Times New Roman"/>
          <w:sz w:val="24"/>
          <w:szCs w:val="24"/>
        </w:rPr>
        <w:t xml:space="preserve">dus ook </w:t>
      </w:r>
      <w:r w:rsidRPr="00925D64">
        <w:rPr>
          <w:rFonts w:ascii="Times New Roman" w:hAnsi="Times New Roman"/>
          <w:sz w:val="24"/>
          <w:szCs w:val="24"/>
        </w:rPr>
        <w:t>veel betekend heeft voor de Doopsgezinde gemeenschap is Leendert of Le</w:t>
      </w:r>
      <w:r>
        <w:rPr>
          <w:rFonts w:ascii="Times New Roman" w:hAnsi="Times New Roman"/>
          <w:sz w:val="24"/>
          <w:szCs w:val="24"/>
        </w:rPr>
        <w:t>e</w:t>
      </w:r>
      <w:r w:rsidRPr="00925D64">
        <w:rPr>
          <w:rFonts w:ascii="Times New Roman" w:hAnsi="Times New Roman"/>
          <w:sz w:val="24"/>
          <w:szCs w:val="24"/>
        </w:rPr>
        <w:t>naart Bouwense.</w:t>
      </w:r>
      <w:r>
        <w:rPr>
          <w:rFonts w:ascii="Times New Roman" w:hAnsi="Times New Roman"/>
          <w:sz w:val="24"/>
          <w:szCs w:val="24"/>
        </w:rPr>
        <w:t xml:space="preserve"> </w:t>
      </w:r>
      <w:hyperlink r:id="rId54" w:tooltip="Sommelsdijk (plaats)" w:history="1">
        <w:r w:rsidRPr="00925D64">
          <w:rPr>
            <w:rStyle w:val="Hyperlink"/>
            <w:rFonts w:ascii="Times New Roman" w:hAnsi="Times New Roman"/>
            <w:color w:val="auto"/>
            <w:sz w:val="24"/>
            <w:szCs w:val="24"/>
            <w:u w:val="none"/>
          </w:rPr>
          <w:t>Sommelsdijk</w:t>
        </w:r>
      </w:hyperlink>
      <w:r w:rsidRPr="00925D64">
        <w:rPr>
          <w:rFonts w:ascii="Times New Roman" w:hAnsi="Times New Roman"/>
          <w:sz w:val="24"/>
          <w:szCs w:val="24"/>
        </w:rPr>
        <w:t>, </w:t>
      </w:r>
      <w:hyperlink r:id="rId55" w:tooltip="1515" w:history="1">
        <w:r w:rsidRPr="00925D64">
          <w:rPr>
            <w:rStyle w:val="Hyperlink"/>
            <w:rFonts w:ascii="Times New Roman" w:hAnsi="Times New Roman"/>
            <w:color w:val="auto"/>
            <w:sz w:val="24"/>
            <w:szCs w:val="24"/>
            <w:u w:val="none"/>
          </w:rPr>
          <w:t>1515</w:t>
        </w:r>
      </w:hyperlink>
      <w:r w:rsidRPr="00925D64">
        <w:rPr>
          <w:rFonts w:ascii="Times New Roman" w:hAnsi="Times New Roman"/>
          <w:sz w:val="24"/>
          <w:szCs w:val="24"/>
        </w:rPr>
        <w:t> - </w:t>
      </w:r>
      <w:hyperlink r:id="rId56" w:tooltip="Hoorn (Noord-Holland)" w:history="1">
        <w:r w:rsidRPr="00925D64">
          <w:rPr>
            <w:rStyle w:val="Hyperlink"/>
            <w:rFonts w:ascii="Times New Roman" w:hAnsi="Times New Roman"/>
            <w:color w:val="auto"/>
            <w:sz w:val="24"/>
            <w:szCs w:val="24"/>
            <w:u w:val="none"/>
          </w:rPr>
          <w:t>Hoorn</w:t>
        </w:r>
      </w:hyperlink>
      <w:r w:rsidRPr="00925D64">
        <w:rPr>
          <w:rFonts w:ascii="Times New Roman" w:hAnsi="Times New Roman"/>
          <w:sz w:val="24"/>
          <w:szCs w:val="24"/>
        </w:rPr>
        <w:t>, </w:t>
      </w:r>
      <w:hyperlink r:id="rId57" w:tooltip="1582" w:history="1">
        <w:r w:rsidRPr="00925D64">
          <w:rPr>
            <w:rStyle w:val="Hyperlink"/>
            <w:rFonts w:ascii="Times New Roman" w:hAnsi="Times New Roman"/>
            <w:color w:val="auto"/>
            <w:sz w:val="24"/>
            <w:szCs w:val="24"/>
            <w:u w:val="none"/>
          </w:rPr>
          <w:t>1582</w:t>
        </w:r>
      </w:hyperlink>
      <w:r>
        <w:rPr>
          <w:rFonts w:ascii="Times New Roman" w:hAnsi="Times New Roman"/>
          <w:sz w:val="24"/>
          <w:szCs w:val="24"/>
        </w:rPr>
        <w:t xml:space="preserve">. </w:t>
      </w:r>
      <w:r w:rsidRPr="00925D64">
        <w:rPr>
          <w:rFonts w:ascii="Times New Roman" w:hAnsi="Times New Roman"/>
          <w:sz w:val="24"/>
          <w:szCs w:val="24"/>
        </w:rPr>
        <w:t>Bouwens was waarschijnlijk betrokken bij de overzeese handel en was in zijn jonge jaren </w:t>
      </w:r>
      <w:hyperlink r:id="rId58" w:tooltip="Rederijker" w:history="1">
        <w:r w:rsidRPr="00925D64">
          <w:rPr>
            <w:rStyle w:val="Hyperlink"/>
            <w:rFonts w:ascii="Times New Roman" w:hAnsi="Times New Roman"/>
            <w:color w:val="auto"/>
            <w:sz w:val="24"/>
            <w:szCs w:val="24"/>
            <w:u w:val="none"/>
          </w:rPr>
          <w:t>rederijker</w:t>
        </w:r>
      </w:hyperlink>
      <w:r w:rsidRPr="00925D64">
        <w:rPr>
          <w:rFonts w:ascii="Times New Roman" w:hAnsi="Times New Roman"/>
          <w:sz w:val="24"/>
          <w:szCs w:val="24"/>
        </w:rPr>
        <w:t>. Zijn verbale begaafdheid bracht </w:t>
      </w:r>
      <w:hyperlink r:id="rId59" w:tooltip="Menno Simons" w:history="1">
        <w:r w:rsidRPr="00925D64">
          <w:rPr>
            <w:rStyle w:val="Hyperlink"/>
            <w:rFonts w:ascii="Times New Roman" w:hAnsi="Times New Roman"/>
            <w:color w:val="auto"/>
            <w:sz w:val="24"/>
            <w:szCs w:val="24"/>
            <w:u w:val="none"/>
          </w:rPr>
          <w:t>Menno Simons</w:t>
        </w:r>
      </w:hyperlink>
      <w:r w:rsidRPr="00925D64">
        <w:rPr>
          <w:rFonts w:ascii="Times New Roman" w:hAnsi="Times New Roman"/>
          <w:sz w:val="24"/>
          <w:szCs w:val="24"/>
        </w:rPr>
        <w:t> ertoe om hem in 1551 aan te stellen als oudste. Vanuit zijn woonplaats </w:t>
      </w:r>
      <w:hyperlink r:id="rId60" w:tooltip="Emden (Nedersaksen)" w:history="1">
        <w:r w:rsidRPr="00925D64">
          <w:rPr>
            <w:rStyle w:val="Hyperlink"/>
            <w:rFonts w:ascii="Times New Roman" w:hAnsi="Times New Roman"/>
            <w:color w:val="auto"/>
            <w:sz w:val="24"/>
            <w:szCs w:val="24"/>
            <w:u w:val="none"/>
          </w:rPr>
          <w:t>Emden</w:t>
        </w:r>
      </w:hyperlink>
      <w:r w:rsidRPr="00925D64">
        <w:rPr>
          <w:rFonts w:ascii="Times New Roman" w:hAnsi="Times New Roman"/>
          <w:sz w:val="24"/>
          <w:szCs w:val="24"/>
        </w:rPr>
        <w:t> speelde Bouwens met Menno en </w:t>
      </w:r>
      <w:hyperlink r:id="rId61" w:tooltip="Dirk Philips" w:history="1">
        <w:r w:rsidRPr="00925D64">
          <w:rPr>
            <w:rStyle w:val="Hyperlink"/>
            <w:rFonts w:ascii="Times New Roman" w:hAnsi="Times New Roman"/>
            <w:color w:val="auto"/>
            <w:sz w:val="24"/>
            <w:szCs w:val="24"/>
            <w:u w:val="none"/>
          </w:rPr>
          <w:t>Dirk Philips</w:t>
        </w:r>
      </w:hyperlink>
      <w:r w:rsidRPr="00925D64">
        <w:rPr>
          <w:rFonts w:ascii="Times New Roman" w:hAnsi="Times New Roman"/>
          <w:sz w:val="24"/>
          <w:szCs w:val="24"/>
        </w:rPr>
        <w:t> een belangrijke rol bij de opbouw en organisatie van de doperse beweging. Hij doopte in de dertig jaar dat hij oudste was meer dan 10.000 mensen. Waar Menno en Dirk vooral in het </w:t>
      </w:r>
      <w:hyperlink r:id="rId62" w:tooltip="Oostzee" w:history="1">
        <w:r w:rsidRPr="00925D64">
          <w:rPr>
            <w:rStyle w:val="Hyperlink"/>
            <w:rFonts w:ascii="Times New Roman" w:hAnsi="Times New Roman"/>
            <w:color w:val="auto"/>
            <w:sz w:val="24"/>
            <w:szCs w:val="24"/>
            <w:u w:val="none"/>
          </w:rPr>
          <w:t>Oostzeegebied</w:t>
        </w:r>
      </w:hyperlink>
      <w:r w:rsidRPr="00925D64">
        <w:rPr>
          <w:rFonts w:ascii="Times New Roman" w:hAnsi="Times New Roman"/>
          <w:sz w:val="24"/>
          <w:szCs w:val="24"/>
        </w:rPr>
        <w:t> werkten, was Bouwens met name actief in de Nederlanden.</w:t>
      </w:r>
    </w:p>
    <w:p w:rsidR="00476B86" w:rsidRPr="00925D64" w:rsidRDefault="00476B86" w:rsidP="00476B86">
      <w:pPr>
        <w:spacing w:after="0" w:line="240" w:lineRule="auto"/>
        <w:jc w:val="both"/>
        <w:rPr>
          <w:rFonts w:ascii="Times New Roman" w:hAnsi="Times New Roman"/>
          <w:sz w:val="24"/>
          <w:szCs w:val="24"/>
        </w:rPr>
      </w:pPr>
      <w:r w:rsidRPr="00925D64">
        <w:rPr>
          <w:rFonts w:ascii="Times New Roman" w:hAnsi="Times New Roman"/>
          <w:sz w:val="24"/>
          <w:szCs w:val="24"/>
        </w:rPr>
        <w:t>Bouwens zette zich in voor een strakke handhaving van de </w:t>
      </w:r>
      <w:hyperlink r:id="rId63" w:tooltip="Kerkelijke tucht" w:history="1">
        <w:r w:rsidRPr="00925D64">
          <w:rPr>
            <w:rStyle w:val="Hyperlink"/>
            <w:rFonts w:ascii="Times New Roman" w:hAnsi="Times New Roman"/>
            <w:color w:val="auto"/>
            <w:sz w:val="24"/>
            <w:szCs w:val="24"/>
            <w:u w:val="none"/>
          </w:rPr>
          <w:t>kerkelijke tucht</w:t>
        </w:r>
      </w:hyperlink>
      <w:r w:rsidRPr="00925D64">
        <w:rPr>
          <w:rFonts w:ascii="Times New Roman" w:hAnsi="Times New Roman"/>
          <w:sz w:val="24"/>
          <w:szCs w:val="24"/>
        </w:rPr>
        <w:t> en was onder andere in 1554 betrokken bij het convent van </w:t>
      </w:r>
      <w:hyperlink r:id="rId64" w:tooltip="Wismar" w:history="1">
        <w:r w:rsidRPr="00925D64">
          <w:rPr>
            <w:rStyle w:val="Hyperlink"/>
            <w:rFonts w:ascii="Times New Roman" w:hAnsi="Times New Roman"/>
            <w:color w:val="auto"/>
            <w:sz w:val="24"/>
            <w:szCs w:val="24"/>
            <w:u w:val="none"/>
          </w:rPr>
          <w:t>Wismar</w:t>
        </w:r>
      </w:hyperlink>
      <w:r w:rsidRPr="00925D64">
        <w:rPr>
          <w:rFonts w:ascii="Times New Roman" w:hAnsi="Times New Roman"/>
          <w:sz w:val="24"/>
          <w:szCs w:val="24"/>
        </w:rPr>
        <w:t xml:space="preserve">waar werd vastgelegd dat leden die in de ban werden gedaan, voortaan gemeden dienden te worden door de andere </w:t>
      </w:r>
      <w:r>
        <w:rPr>
          <w:rFonts w:ascii="Times New Roman" w:hAnsi="Times New Roman"/>
          <w:sz w:val="24"/>
          <w:szCs w:val="24"/>
        </w:rPr>
        <w:t>D</w:t>
      </w:r>
      <w:r w:rsidRPr="00925D64">
        <w:rPr>
          <w:rFonts w:ascii="Times New Roman" w:hAnsi="Times New Roman"/>
          <w:sz w:val="24"/>
          <w:szCs w:val="24"/>
        </w:rPr>
        <w:t xml:space="preserve">opers. Dit gold ook voor echtgenoten. Deze zogenaamde echtmijding riep veel verzet op. De meer gematigde gemeenten die deze praktijk niet wensten in te voeren, scheidden zich af. Zo ontstonden in de periode 1555-1557 de Waterlanders of Franekers en tussen 1558 en 1560 de Hoogduitse </w:t>
      </w:r>
      <w:r>
        <w:rPr>
          <w:rFonts w:ascii="Times New Roman" w:hAnsi="Times New Roman"/>
          <w:sz w:val="24"/>
          <w:szCs w:val="24"/>
        </w:rPr>
        <w:t>D</w:t>
      </w:r>
      <w:r w:rsidRPr="00925D64">
        <w:rPr>
          <w:rFonts w:ascii="Times New Roman" w:hAnsi="Times New Roman"/>
          <w:sz w:val="24"/>
          <w:szCs w:val="24"/>
        </w:rPr>
        <w:t>oopsgezinden.</w:t>
      </w:r>
    </w:p>
    <w:p w:rsidR="00476B86" w:rsidRPr="00925D64" w:rsidRDefault="00476B86" w:rsidP="00476B86">
      <w:pPr>
        <w:spacing w:after="0" w:line="240" w:lineRule="auto"/>
        <w:jc w:val="both"/>
        <w:rPr>
          <w:rFonts w:ascii="Times New Roman" w:hAnsi="Times New Roman"/>
          <w:sz w:val="24"/>
          <w:szCs w:val="24"/>
        </w:rPr>
      </w:pPr>
      <w:r w:rsidRPr="00925D64">
        <w:rPr>
          <w:rFonts w:ascii="Times New Roman" w:hAnsi="Times New Roman"/>
          <w:sz w:val="24"/>
          <w:szCs w:val="24"/>
        </w:rPr>
        <w:t xml:space="preserve">In 1561, kort na de dood van Menno Simons, werd Bouwens wegens drankmisbruik geschorst en in 1565 door Dirk Philips uit zijn ambt gezet. Dit leidde in 1568 tot een splitsing van de </w:t>
      </w:r>
      <w:r>
        <w:rPr>
          <w:rFonts w:ascii="Times New Roman" w:hAnsi="Times New Roman"/>
          <w:sz w:val="24"/>
          <w:szCs w:val="24"/>
        </w:rPr>
        <w:t>D</w:t>
      </w:r>
      <w:r w:rsidRPr="00925D64">
        <w:rPr>
          <w:rFonts w:ascii="Times New Roman" w:hAnsi="Times New Roman"/>
          <w:sz w:val="24"/>
          <w:szCs w:val="24"/>
        </w:rPr>
        <w:t>operse hoofdstroom in Friezen en Vlamingen. Philips overleed namelijk in dat jaar en Bouwens slaagde erin om de leiding over een deel van de gemeenten terug te krijgen. De Friezen waren de volgelingen van Bouwens, die onder de door hem georganiseerde oude gemeenten in dat gewest zijn grootste aanhang had. Philips had vooral de steun gehad van naar Friesland geëmigreerde Vlamingen. Bouwens overleed in 1582 te Hoorn.</w:t>
      </w:r>
    </w:p>
    <w:p w:rsidR="00476B86" w:rsidRDefault="00476B86" w:rsidP="00476B86">
      <w:pPr>
        <w:spacing w:after="0" w:line="240" w:lineRule="auto"/>
        <w:jc w:val="both"/>
        <w:rPr>
          <w:rFonts w:ascii="Times New Roman" w:hAnsi="Times New Roman"/>
          <w:sz w:val="24"/>
          <w:szCs w:val="24"/>
        </w:rPr>
      </w:pPr>
    </w:p>
    <w:p w:rsidR="00476B86" w:rsidRPr="00925D64" w:rsidRDefault="00476B86" w:rsidP="00476B86">
      <w:pPr>
        <w:spacing w:after="0" w:line="240" w:lineRule="auto"/>
        <w:jc w:val="both"/>
        <w:rPr>
          <w:rFonts w:ascii="Times New Roman" w:hAnsi="Times New Roman"/>
          <w:sz w:val="24"/>
          <w:szCs w:val="24"/>
        </w:rPr>
      </w:pPr>
      <w:r w:rsidRPr="00925D64">
        <w:rPr>
          <w:rFonts w:ascii="Times New Roman" w:hAnsi="Times New Roman"/>
          <w:sz w:val="24"/>
          <w:szCs w:val="24"/>
        </w:rPr>
        <w:t>Bron Wikipedia. S. Voolstra, </w:t>
      </w:r>
      <w:hyperlink r:id="rId65" w:anchor="page=159&amp;accessor=accessor_index&amp;source=6&amp;accessor_href=accessor_index%3FSearchSource%253Autf-8%253Austring%3D%26first_letter%3Dl&amp;view=imagePane" w:history="1">
        <w:r w:rsidRPr="00925D64">
          <w:rPr>
            <w:rStyle w:val="Hyperlink"/>
            <w:rFonts w:ascii="Times New Roman" w:hAnsi="Times New Roman"/>
            <w:color w:val="auto"/>
            <w:sz w:val="24"/>
            <w:szCs w:val="24"/>
            <w:u w:val="none"/>
          </w:rPr>
          <w:t>Leenaert Bouwens</w:t>
        </w:r>
      </w:hyperlink>
      <w:r w:rsidRPr="00925D64">
        <w:rPr>
          <w:rFonts w:ascii="Times New Roman" w:hAnsi="Times New Roman"/>
          <w:sz w:val="24"/>
          <w:szCs w:val="24"/>
        </w:rPr>
        <w:t>, in: Biografisch Lexicon voor de Geschiedenis van het Nederlandse Protestantisme </w:t>
      </w:r>
    </w:p>
    <w:p w:rsidR="00476B86" w:rsidRPr="00273CD2" w:rsidRDefault="00476B86" w:rsidP="00476B86">
      <w:pPr>
        <w:jc w:val="both"/>
        <w:rPr>
          <w:rFonts w:ascii="Times New Roman" w:hAnsi="Times New Roman"/>
          <w:sz w:val="24"/>
          <w:szCs w:val="24"/>
        </w:rPr>
      </w:pPr>
    </w:p>
    <w:p w:rsidR="00476B86" w:rsidRPr="00273CD2" w:rsidRDefault="00476B86" w:rsidP="00476B86">
      <w:pPr>
        <w:jc w:val="both"/>
        <w:rPr>
          <w:rFonts w:ascii="Times New Roman" w:hAnsi="Times New Roman"/>
          <w:b/>
          <w:sz w:val="24"/>
          <w:szCs w:val="24"/>
        </w:rPr>
      </w:pPr>
      <w:r w:rsidRPr="00273CD2">
        <w:rPr>
          <w:rFonts w:ascii="Times New Roman" w:hAnsi="Times New Roman"/>
          <w:b/>
          <w:sz w:val="24"/>
          <w:szCs w:val="24"/>
        </w:rPr>
        <w:t>Gillis van Aken (ca. 1500-1557)</w:t>
      </w:r>
    </w:p>
    <w:p w:rsidR="00476B86" w:rsidRDefault="00476B86" w:rsidP="00476B86">
      <w:pPr>
        <w:spacing w:line="240" w:lineRule="auto"/>
        <w:jc w:val="both"/>
        <w:rPr>
          <w:rFonts w:ascii="Times New Roman" w:hAnsi="Times New Roman"/>
          <w:sz w:val="24"/>
          <w:szCs w:val="24"/>
        </w:rPr>
      </w:pPr>
      <w:r w:rsidRPr="00273CD2">
        <w:rPr>
          <w:rFonts w:ascii="Times New Roman" w:hAnsi="Times New Roman"/>
          <w:sz w:val="24"/>
          <w:szCs w:val="24"/>
        </w:rPr>
        <w:t>Gillis van Aken (niet identiek met Giesbert van Ratheim of Gys van Rotheim, werd ook Giesbert von Breberen genoemd voor zijn geboorteplaats, zie Ratheim). Gillis van Aken werd rond 1500 in of nabij Susteren geboren in het district </w:t>
      </w:r>
      <w:hyperlink r:id="rId66" w:tooltip="Julich (Noord-Rijnland-Westfalen, Duitsland)" w:history="1">
        <w:r w:rsidRPr="00273CD2">
          <w:rPr>
            <w:rStyle w:val="Hyperlink"/>
            <w:rFonts w:ascii="Times New Roman" w:hAnsi="Times New Roman"/>
            <w:color w:val="auto"/>
            <w:sz w:val="24"/>
            <w:szCs w:val="24"/>
            <w:u w:val="none"/>
          </w:rPr>
          <w:t>Jülich</w:t>
        </w:r>
      </w:hyperlink>
      <w:r w:rsidRPr="00273CD2">
        <w:rPr>
          <w:rFonts w:ascii="Times New Roman" w:hAnsi="Times New Roman"/>
          <w:sz w:val="24"/>
          <w:szCs w:val="24"/>
        </w:rPr>
        <w:t> in </w:t>
      </w:r>
      <w:hyperlink r:id="rId67" w:tooltip="Born (Limburg, Netherlands)" w:history="1">
        <w:r w:rsidRPr="00273CD2">
          <w:rPr>
            <w:rStyle w:val="Hyperlink"/>
            <w:rFonts w:ascii="Times New Roman" w:hAnsi="Times New Roman"/>
            <w:color w:val="auto"/>
            <w:sz w:val="24"/>
            <w:szCs w:val="24"/>
            <w:u w:val="none"/>
          </w:rPr>
          <w:t>Born</w:t>
        </w:r>
      </w:hyperlink>
      <w:r w:rsidRPr="00273CD2">
        <w:rPr>
          <w:rFonts w:ascii="Times New Roman" w:hAnsi="Times New Roman"/>
          <w:sz w:val="24"/>
          <w:szCs w:val="24"/>
        </w:rPr>
        <w:t> (nu Nederlandse provincie </w:t>
      </w:r>
      <w:hyperlink r:id="rId68" w:tooltip="Limburg (Netherlands)" w:history="1">
        <w:r w:rsidRPr="00273CD2">
          <w:rPr>
            <w:rStyle w:val="Hyperlink"/>
            <w:rFonts w:ascii="Times New Roman" w:hAnsi="Times New Roman"/>
            <w:color w:val="auto"/>
            <w:sz w:val="24"/>
            <w:szCs w:val="24"/>
            <w:u w:val="none"/>
          </w:rPr>
          <w:t>Limburg</w:t>
        </w:r>
      </w:hyperlink>
      <w:r w:rsidRPr="00273CD2">
        <w:rPr>
          <w:rFonts w:ascii="Times New Roman" w:hAnsi="Times New Roman"/>
          <w:sz w:val="24"/>
          <w:szCs w:val="24"/>
        </w:rPr>
        <w:t> ), een verzamelpunt van de recente protestantse beweging. De Jülicher Erkundung zegt over Born: "De ene genaamd de heer Gillis, een buurkind, predikte ook hier." In de verificatie (Verhandlung) voor de magistraat van Born op 16 juni 1533, gaf één Gielis van Dilsen toe dat hij had ingestemd met het prediken van 'Heer Gilis' in Susteren en hem had gehoord. Omdat hij is aangesproken met de titel "Heer" mag hij, net als </w:t>
      </w:r>
      <w:hyperlink r:id="rId69" w:tooltip="Menno Simons (1496-1561)" w:history="1">
        <w:r w:rsidRPr="00273CD2">
          <w:rPr>
            <w:rStyle w:val="Hyperlink"/>
            <w:rFonts w:ascii="Times New Roman" w:hAnsi="Times New Roman"/>
            <w:color w:val="auto"/>
            <w:sz w:val="24"/>
            <w:szCs w:val="24"/>
            <w:u w:val="none"/>
          </w:rPr>
          <w:t>Menno Simons</w:t>
        </w:r>
      </w:hyperlink>
      <w:r w:rsidRPr="00273CD2">
        <w:rPr>
          <w:rFonts w:ascii="Times New Roman" w:hAnsi="Times New Roman"/>
          <w:sz w:val="24"/>
          <w:szCs w:val="24"/>
        </w:rPr>
        <w:t>, een priester</w:t>
      </w:r>
      <w:r>
        <w:rPr>
          <w:rFonts w:ascii="Times New Roman" w:hAnsi="Times New Roman"/>
          <w:sz w:val="24"/>
          <w:szCs w:val="24"/>
        </w:rPr>
        <w:t xml:space="preserve"> zijn</w:t>
      </w:r>
      <w:r w:rsidRPr="00273CD2">
        <w:rPr>
          <w:rFonts w:ascii="Times New Roman" w:hAnsi="Times New Roman"/>
          <w:sz w:val="24"/>
          <w:szCs w:val="24"/>
        </w:rPr>
        <w:t xml:space="preserve"> geweest. </w:t>
      </w:r>
    </w:p>
    <w:p w:rsidR="00476B86" w:rsidRPr="00273CD2" w:rsidRDefault="00476B86" w:rsidP="00476B86">
      <w:pPr>
        <w:spacing w:line="240" w:lineRule="auto"/>
        <w:jc w:val="both"/>
        <w:rPr>
          <w:rFonts w:ascii="Times New Roman" w:hAnsi="Times New Roman"/>
          <w:sz w:val="24"/>
          <w:szCs w:val="24"/>
        </w:rPr>
      </w:pPr>
      <w:r w:rsidRPr="00273CD2">
        <w:rPr>
          <w:rFonts w:ascii="Times New Roman" w:hAnsi="Times New Roman"/>
          <w:sz w:val="24"/>
          <w:szCs w:val="24"/>
        </w:rPr>
        <w:t>In 1531 reisde hij al als predikant </w:t>
      </w:r>
      <w:hyperlink r:id="rId70" w:tooltip="anabaptisme" w:history="1">
        <w:r w:rsidRPr="00273CD2">
          <w:rPr>
            <w:rStyle w:val="Hyperlink"/>
            <w:rFonts w:ascii="Times New Roman" w:hAnsi="Times New Roman"/>
            <w:color w:val="auto"/>
            <w:sz w:val="24"/>
            <w:szCs w:val="24"/>
            <w:u w:val="none"/>
          </w:rPr>
          <w:t>Doper</w:t>
        </w:r>
      </w:hyperlink>
      <w:r w:rsidRPr="00273CD2">
        <w:rPr>
          <w:rFonts w:ascii="Times New Roman" w:hAnsi="Times New Roman"/>
          <w:sz w:val="24"/>
          <w:szCs w:val="24"/>
        </w:rPr>
        <w:t> door Limburg en moet hij ook in </w:t>
      </w:r>
      <w:hyperlink r:id="rId71" w:tooltip="Aken (Noord-Rijnland-Westfalen, Duitsland)" w:history="1">
        <w:r w:rsidRPr="00273CD2">
          <w:rPr>
            <w:rStyle w:val="Hyperlink"/>
            <w:rFonts w:ascii="Times New Roman" w:hAnsi="Times New Roman"/>
            <w:color w:val="auto"/>
            <w:sz w:val="24"/>
            <w:szCs w:val="24"/>
            <w:u w:val="none"/>
          </w:rPr>
          <w:t>Aken</w:t>
        </w:r>
      </w:hyperlink>
      <w:r w:rsidRPr="00273CD2">
        <w:rPr>
          <w:rFonts w:ascii="Times New Roman" w:hAnsi="Times New Roman"/>
          <w:sz w:val="24"/>
          <w:szCs w:val="24"/>
        </w:rPr>
        <w:t> hebben gewerkt , uit welke stad hij zijn naam heeft gekregen. Lange tijd stond hij aan de zijde van Menno Simons en werd hij 'een hoofd en een bisschop van de anabaptisten'. Twee zusters van </w:t>
      </w:r>
      <w:hyperlink r:id="rId72" w:tooltip="Illikhoven (Limburg, Netherlands)" w:history="1">
        <w:r w:rsidRPr="00273CD2">
          <w:rPr>
            <w:rStyle w:val="Hyperlink"/>
            <w:rFonts w:ascii="Times New Roman" w:hAnsi="Times New Roman"/>
            <w:color w:val="auto"/>
            <w:sz w:val="24"/>
            <w:szCs w:val="24"/>
            <w:u w:val="none"/>
          </w:rPr>
          <w:t>Illekhoven aan de Maas</w:t>
        </w:r>
      </w:hyperlink>
      <w:r w:rsidRPr="00273CD2">
        <w:rPr>
          <w:rFonts w:ascii="Times New Roman" w:hAnsi="Times New Roman"/>
          <w:sz w:val="24"/>
          <w:szCs w:val="24"/>
        </w:rPr>
        <w:t> getuigde tijdens een proces in 1540 dat Gillis bleek was, van gemiddelde hoogte, met een puntige bruine baard en grote ogen. Soms droeg hij zijn haar lang, op andere momenten sneed het. Tijdens een bijeenkomst in </w:t>
      </w:r>
      <w:hyperlink r:id="rId73" w:tooltip="Goch (Nordrhein-Westfalen, Duitsland)" w:history="1">
        <w:r w:rsidRPr="00273CD2">
          <w:rPr>
            <w:rStyle w:val="Hyperlink"/>
            <w:rFonts w:ascii="Times New Roman" w:hAnsi="Times New Roman"/>
            <w:color w:val="auto"/>
            <w:sz w:val="24"/>
            <w:szCs w:val="24"/>
            <w:u w:val="none"/>
          </w:rPr>
          <w:t>Goch</w:t>
        </w:r>
      </w:hyperlink>
      <w:r w:rsidRPr="00273CD2">
        <w:rPr>
          <w:rFonts w:ascii="Times New Roman" w:hAnsi="Times New Roman"/>
          <w:sz w:val="24"/>
          <w:szCs w:val="24"/>
        </w:rPr>
        <w:t> in 1542 bevestigde en instelde Menno Simons hem als ouderling tegelijk met </w:t>
      </w:r>
      <w:hyperlink r:id="rId74" w:tooltip="Adam Pastor (overleden 1560/70)" w:history="1">
        <w:r w:rsidRPr="00273CD2">
          <w:rPr>
            <w:rStyle w:val="Hyperlink"/>
            <w:rFonts w:ascii="Times New Roman" w:hAnsi="Times New Roman"/>
            <w:color w:val="auto"/>
            <w:sz w:val="24"/>
            <w:szCs w:val="24"/>
            <w:u w:val="none"/>
          </w:rPr>
          <w:t>Adam Pastor</w:t>
        </w:r>
      </w:hyperlink>
      <w:r w:rsidRPr="00273CD2">
        <w:rPr>
          <w:rFonts w:ascii="Times New Roman" w:hAnsi="Times New Roman"/>
          <w:sz w:val="24"/>
          <w:szCs w:val="24"/>
        </w:rPr>
        <w:t> en </w:t>
      </w:r>
      <w:hyperlink r:id="rId75" w:tooltip="Antonius van Keulen (16e eeuw)" w:history="1">
        <w:r w:rsidRPr="00273CD2">
          <w:rPr>
            <w:rStyle w:val="Hyperlink"/>
            <w:rFonts w:ascii="Times New Roman" w:hAnsi="Times New Roman"/>
            <w:color w:val="auto"/>
            <w:sz w:val="24"/>
            <w:szCs w:val="24"/>
            <w:u w:val="none"/>
          </w:rPr>
          <w:t>Antonius van Keulen</w:t>
        </w:r>
      </w:hyperlink>
      <w:r>
        <w:rPr>
          <w:rFonts w:ascii="Times New Roman" w:hAnsi="Times New Roman"/>
          <w:sz w:val="24"/>
          <w:szCs w:val="24"/>
        </w:rPr>
        <w:t>.</w:t>
      </w:r>
    </w:p>
    <w:p w:rsidR="00476B86" w:rsidRPr="00273CD2" w:rsidRDefault="00476B86" w:rsidP="00476B86">
      <w:pPr>
        <w:spacing w:line="240" w:lineRule="auto"/>
        <w:jc w:val="both"/>
        <w:rPr>
          <w:rFonts w:ascii="Times New Roman" w:hAnsi="Times New Roman"/>
          <w:sz w:val="24"/>
          <w:szCs w:val="24"/>
        </w:rPr>
      </w:pPr>
      <w:r w:rsidRPr="00273CD2">
        <w:rPr>
          <w:rFonts w:ascii="Times New Roman" w:hAnsi="Times New Roman"/>
          <w:sz w:val="24"/>
          <w:szCs w:val="24"/>
        </w:rPr>
        <w:t xml:space="preserve">Vanaf die tijd was Gillis een van de voortreffelijke </w:t>
      </w:r>
      <w:r>
        <w:rPr>
          <w:rFonts w:ascii="Times New Roman" w:hAnsi="Times New Roman"/>
          <w:sz w:val="24"/>
          <w:szCs w:val="24"/>
        </w:rPr>
        <w:t>D</w:t>
      </w:r>
      <w:r w:rsidRPr="00273CD2">
        <w:rPr>
          <w:rFonts w:ascii="Times New Roman" w:hAnsi="Times New Roman"/>
          <w:sz w:val="24"/>
          <w:szCs w:val="24"/>
        </w:rPr>
        <w:t>oopsgezinden, nam hij deel aan verschillende belangrijke bijeenkomsten van de oudsten en reisde hij door een groot deel van </w:t>
      </w:r>
      <w:hyperlink r:id="rId76" w:tooltip="Nederland" w:history="1">
        <w:r w:rsidRPr="00273CD2">
          <w:rPr>
            <w:rStyle w:val="Hyperlink"/>
            <w:rFonts w:ascii="Times New Roman" w:hAnsi="Times New Roman"/>
            <w:color w:val="auto"/>
            <w:sz w:val="24"/>
            <w:szCs w:val="24"/>
            <w:u w:val="none"/>
          </w:rPr>
          <w:t>Nederland</w:t>
        </w:r>
      </w:hyperlink>
      <w:r w:rsidRPr="00273CD2">
        <w:rPr>
          <w:rFonts w:ascii="Times New Roman" w:hAnsi="Times New Roman"/>
          <w:sz w:val="24"/>
          <w:szCs w:val="24"/>
        </w:rPr>
        <w:t> en </w:t>
      </w:r>
      <w:hyperlink r:id="rId77" w:tooltip="Duitsland" w:history="1">
        <w:r w:rsidRPr="00273CD2">
          <w:rPr>
            <w:rStyle w:val="Hyperlink"/>
            <w:rFonts w:ascii="Times New Roman" w:hAnsi="Times New Roman"/>
            <w:color w:val="auto"/>
            <w:sz w:val="24"/>
            <w:szCs w:val="24"/>
            <w:u w:val="none"/>
          </w:rPr>
          <w:t>Duitsland</w:t>
        </w:r>
      </w:hyperlink>
      <w:r>
        <w:rPr>
          <w:rFonts w:ascii="Times New Roman" w:hAnsi="Times New Roman"/>
          <w:sz w:val="24"/>
          <w:szCs w:val="24"/>
        </w:rPr>
        <w:t>.</w:t>
      </w:r>
      <w:r w:rsidRPr="00273CD2">
        <w:rPr>
          <w:rFonts w:ascii="Times New Roman" w:hAnsi="Times New Roman"/>
          <w:sz w:val="24"/>
          <w:szCs w:val="24"/>
        </w:rPr>
        <w:t> Hij moet heel veel hebben gedoopt, want geen ander wordt zo vaak genoemd door de martelaren als degene die hen doopte. In 1552 werd hij "</w:t>
      </w:r>
      <w:hyperlink r:id="rId78" w:tooltip="ban" w:history="1">
        <w:r w:rsidRPr="00273CD2">
          <w:rPr>
            <w:rStyle w:val="Hyperlink"/>
            <w:rFonts w:ascii="Times New Roman" w:hAnsi="Times New Roman"/>
            <w:color w:val="auto"/>
            <w:sz w:val="24"/>
            <w:szCs w:val="24"/>
            <w:u w:val="none"/>
          </w:rPr>
          <w:t>verboden</w:t>
        </w:r>
      </w:hyperlink>
      <w:r w:rsidRPr="00273CD2">
        <w:rPr>
          <w:rFonts w:ascii="Times New Roman" w:hAnsi="Times New Roman"/>
          <w:sz w:val="24"/>
          <w:szCs w:val="24"/>
        </w:rPr>
        <w:t xml:space="preserve"> " door Menno en zijn volgelingen op een bijeenkomst in Mecklenburg wegens overspel, maar </w:t>
      </w:r>
      <w:r>
        <w:rPr>
          <w:rFonts w:ascii="Times New Roman" w:hAnsi="Times New Roman"/>
          <w:sz w:val="24"/>
          <w:szCs w:val="24"/>
        </w:rPr>
        <w:t xml:space="preserve">hij </w:t>
      </w:r>
      <w:r w:rsidRPr="00273CD2">
        <w:rPr>
          <w:rFonts w:ascii="Times New Roman" w:hAnsi="Times New Roman"/>
          <w:sz w:val="24"/>
          <w:szCs w:val="24"/>
        </w:rPr>
        <w:t xml:space="preserve">werd </w:t>
      </w:r>
      <w:r>
        <w:rPr>
          <w:rFonts w:ascii="Times New Roman" w:hAnsi="Times New Roman"/>
          <w:sz w:val="24"/>
          <w:szCs w:val="24"/>
        </w:rPr>
        <w:t xml:space="preserve">weer </w:t>
      </w:r>
      <w:r w:rsidRPr="00273CD2">
        <w:rPr>
          <w:rFonts w:ascii="Times New Roman" w:hAnsi="Times New Roman"/>
          <w:sz w:val="24"/>
          <w:szCs w:val="24"/>
        </w:rPr>
        <w:t>hersteld in 1554</w:t>
      </w:r>
      <w:r>
        <w:rPr>
          <w:rFonts w:ascii="Times New Roman" w:hAnsi="Times New Roman"/>
          <w:sz w:val="24"/>
          <w:szCs w:val="24"/>
        </w:rPr>
        <w:t>,</w:t>
      </w:r>
      <w:r w:rsidRPr="00273CD2">
        <w:rPr>
          <w:rFonts w:ascii="Times New Roman" w:hAnsi="Times New Roman"/>
          <w:sz w:val="24"/>
          <w:szCs w:val="24"/>
        </w:rPr>
        <w:t xml:space="preserve"> na de biecht. Vervolgens werden de </w:t>
      </w:r>
      <w:r>
        <w:rPr>
          <w:rFonts w:ascii="Times New Roman" w:hAnsi="Times New Roman"/>
          <w:sz w:val="24"/>
          <w:szCs w:val="24"/>
        </w:rPr>
        <w:t>M</w:t>
      </w:r>
      <w:r w:rsidRPr="00273CD2">
        <w:rPr>
          <w:rFonts w:ascii="Times New Roman" w:hAnsi="Times New Roman"/>
          <w:sz w:val="24"/>
          <w:szCs w:val="24"/>
        </w:rPr>
        <w:t>ennonieten vaak hier</w:t>
      </w:r>
      <w:r>
        <w:rPr>
          <w:rFonts w:ascii="Times New Roman" w:hAnsi="Times New Roman"/>
          <w:sz w:val="24"/>
          <w:szCs w:val="24"/>
        </w:rPr>
        <w:t>over</w:t>
      </w:r>
      <w:r w:rsidRPr="00273CD2">
        <w:rPr>
          <w:rFonts w:ascii="Times New Roman" w:hAnsi="Times New Roman"/>
          <w:sz w:val="24"/>
          <w:szCs w:val="24"/>
        </w:rPr>
        <w:t xml:space="preserve"> verweten (</w:t>
      </w:r>
      <w:r>
        <w:rPr>
          <w:rFonts w:ascii="Times New Roman" w:hAnsi="Times New Roman"/>
          <w:sz w:val="24"/>
          <w:szCs w:val="24"/>
        </w:rPr>
        <w:t>het vertrouwen was geschokt)</w:t>
      </w:r>
      <w:r w:rsidRPr="00273CD2">
        <w:rPr>
          <w:rFonts w:ascii="Times New Roman" w:hAnsi="Times New Roman"/>
          <w:sz w:val="24"/>
          <w:szCs w:val="24"/>
        </w:rPr>
        <w:t xml:space="preserve">. Naar aanleiding van de splitsing in 1555 over de kwestie van het negeren van verboden huwelijkspartners, lijkt hij zeer </w:t>
      </w:r>
      <w:r>
        <w:rPr>
          <w:rFonts w:ascii="Times New Roman" w:hAnsi="Times New Roman"/>
          <w:sz w:val="24"/>
          <w:szCs w:val="24"/>
        </w:rPr>
        <w:t xml:space="preserve">gestreng </w:t>
      </w:r>
      <w:r w:rsidRPr="00273CD2">
        <w:rPr>
          <w:rFonts w:ascii="Times New Roman" w:hAnsi="Times New Roman"/>
          <w:sz w:val="24"/>
          <w:szCs w:val="24"/>
        </w:rPr>
        <w:t xml:space="preserve">te zijn geweest </w:t>
      </w:r>
      <w:r>
        <w:rPr>
          <w:rFonts w:ascii="Times New Roman" w:hAnsi="Times New Roman"/>
          <w:sz w:val="24"/>
          <w:szCs w:val="24"/>
        </w:rPr>
        <w:t xml:space="preserve">in zake van huwelijksmijding; </w:t>
      </w:r>
      <w:r w:rsidRPr="00273CD2">
        <w:rPr>
          <w:rFonts w:ascii="Times New Roman" w:hAnsi="Times New Roman"/>
          <w:sz w:val="24"/>
          <w:szCs w:val="24"/>
        </w:rPr>
        <w:t>en dus een factor geweest in de scheiding van de </w:t>
      </w:r>
      <w:hyperlink r:id="rId79" w:tooltip="Waterlanders" w:history="1">
        <w:r w:rsidRPr="00273CD2">
          <w:rPr>
            <w:rStyle w:val="Hyperlink"/>
            <w:rFonts w:ascii="Times New Roman" w:hAnsi="Times New Roman"/>
            <w:color w:val="auto"/>
            <w:sz w:val="24"/>
            <w:szCs w:val="24"/>
            <w:u w:val="none"/>
          </w:rPr>
          <w:t>Waterlanders</w:t>
        </w:r>
      </w:hyperlink>
      <w:r w:rsidRPr="00273CD2">
        <w:rPr>
          <w:rFonts w:ascii="Times New Roman" w:hAnsi="Times New Roman"/>
          <w:sz w:val="24"/>
          <w:szCs w:val="24"/>
        </w:rPr>
        <w:t> en Ho</w:t>
      </w:r>
      <w:r>
        <w:rPr>
          <w:rFonts w:ascii="Times New Roman" w:hAnsi="Times New Roman"/>
          <w:sz w:val="24"/>
          <w:szCs w:val="24"/>
        </w:rPr>
        <w:t>o</w:t>
      </w:r>
      <w:r w:rsidRPr="00273CD2">
        <w:rPr>
          <w:rFonts w:ascii="Times New Roman" w:hAnsi="Times New Roman"/>
          <w:sz w:val="24"/>
          <w:szCs w:val="24"/>
        </w:rPr>
        <w:t>g</w:t>
      </w:r>
      <w:r>
        <w:rPr>
          <w:rFonts w:ascii="Times New Roman" w:hAnsi="Times New Roman"/>
          <w:sz w:val="24"/>
          <w:szCs w:val="24"/>
        </w:rPr>
        <w:t>-</w:t>
      </w:r>
      <w:r w:rsidRPr="00273CD2">
        <w:rPr>
          <w:rFonts w:ascii="Times New Roman" w:hAnsi="Times New Roman"/>
          <w:sz w:val="24"/>
          <w:szCs w:val="24"/>
        </w:rPr>
        <w:t>Duitsers</w:t>
      </w:r>
      <w:r>
        <w:rPr>
          <w:rFonts w:ascii="Times New Roman" w:hAnsi="Times New Roman"/>
          <w:sz w:val="24"/>
          <w:szCs w:val="24"/>
        </w:rPr>
        <w:t>, van de overige Doopsgezinden. Ook was een voorname factor dat hij de Gpodheid van Christus loochende.</w:t>
      </w:r>
    </w:p>
    <w:p w:rsidR="00476B86" w:rsidRPr="00273CD2" w:rsidRDefault="00476B86" w:rsidP="00476B86">
      <w:pPr>
        <w:spacing w:line="240" w:lineRule="auto"/>
        <w:jc w:val="both"/>
        <w:rPr>
          <w:rFonts w:ascii="Times New Roman" w:hAnsi="Times New Roman"/>
          <w:sz w:val="24"/>
          <w:szCs w:val="24"/>
        </w:rPr>
      </w:pPr>
      <w:r w:rsidRPr="00273CD2">
        <w:rPr>
          <w:rFonts w:ascii="Times New Roman" w:hAnsi="Times New Roman"/>
          <w:sz w:val="24"/>
          <w:szCs w:val="24"/>
        </w:rPr>
        <w:t>Gillis werd in 1557 gevangen genomen tijdens het prediken in Willeboortsveld bij </w:t>
      </w:r>
      <w:hyperlink r:id="rId80" w:tooltip="Antwerp (Belgium)" w:history="1">
        <w:r w:rsidRPr="00273CD2">
          <w:rPr>
            <w:rStyle w:val="Hyperlink"/>
            <w:rFonts w:ascii="Times New Roman" w:hAnsi="Times New Roman"/>
            <w:color w:val="auto"/>
            <w:sz w:val="24"/>
            <w:szCs w:val="24"/>
            <w:u w:val="none"/>
          </w:rPr>
          <w:t>Antwerpen</w:t>
        </w:r>
      </w:hyperlink>
      <w:r>
        <w:rPr>
          <w:rFonts w:ascii="Times New Roman" w:hAnsi="Times New Roman"/>
          <w:sz w:val="24"/>
          <w:szCs w:val="24"/>
        </w:rPr>
        <w:t>.</w:t>
      </w:r>
      <w:r w:rsidRPr="00273CD2">
        <w:rPr>
          <w:rFonts w:ascii="Times New Roman" w:hAnsi="Times New Roman"/>
          <w:sz w:val="24"/>
          <w:szCs w:val="24"/>
        </w:rPr>
        <w:t xml:space="preserve"> Uit angst voor de dood reciteerde hij en bood aan het katholicisme te bevorderen op de plaatsen waar hij eerder had gepredikt, maar hij ontsnapte daardoor alleen aan de </w:t>
      </w:r>
      <w:r>
        <w:rPr>
          <w:rFonts w:ascii="Times New Roman" w:hAnsi="Times New Roman"/>
          <w:sz w:val="24"/>
          <w:szCs w:val="24"/>
        </w:rPr>
        <w:t>brand</w:t>
      </w:r>
      <w:r w:rsidRPr="00273CD2">
        <w:rPr>
          <w:rFonts w:ascii="Times New Roman" w:hAnsi="Times New Roman"/>
          <w:sz w:val="24"/>
          <w:szCs w:val="24"/>
        </w:rPr>
        <w:t xml:space="preserve">staak. Op 10 juli 1557 werd hij onthoofd, zijn rechterhand afgesneden en zijn lichaam gebroken op het </w:t>
      </w:r>
      <w:r>
        <w:rPr>
          <w:rFonts w:ascii="Times New Roman" w:hAnsi="Times New Roman"/>
          <w:sz w:val="24"/>
          <w:szCs w:val="24"/>
        </w:rPr>
        <w:t>rad</w:t>
      </w:r>
      <w:r w:rsidRPr="00273CD2">
        <w:rPr>
          <w:rFonts w:ascii="Times New Roman" w:hAnsi="Times New Roman"/>
          <w:sz w:val="24"/>
          <w:szCs w:val="24"/>
        </w:rPr>
        <w:t>. Vanwege zijn </w:t>
      </w:r>
      <w:hyperlink r:id="rId81" w:tooltip="Braght, Tieleman Jansz van (1625-1664)" w:history="1">
        <w:r w:rsidRPr="00273CD2">
          <w:rPr>
            <w:rStyle w:val="Hyperlink"/>
            <w:rFonts w:ascii="Times New Roman" w:hAnsi="Times New Roman"/>
            <w:color w:val="auto"/>
            <w:sz w:val="24"/>
            <w:szCs w:val="24"/>
            <w:u w:val="none"/>
          </w:rPr>
          <w:t>herroeping</w:t>
        </w:r>
      </w:hyperlink>
      <w:r w:rsidRPr="00273CD2">
        <w:rPr>
          <w:rFonts w:ascii="Times New Roman" w:hAnsi="Times New Roman"/>
          <w:sz w:val="24"/>
          <w:szCs w:val="24"/>
        </w:rPr>
        <w:t> nam </w:t>
      </w:r>
      <w:hyperlink r:id="rId82" w:tooltip="Braght, Tieleman Jansz van (1625-1664)" w:history="1">
        <w:r w:rsidRPr="00273CD2">
          <w:rPr>
            <w:rStyle w:val="Hyperlink"/>
            <w:rFonts w:ascii="Times New Roman" w:hAnsi="Times New Roman"/>
            <w:color w:val="auto"/>
            <w:sz w:val="24"/>
            <w:szCs w:val="24"/>
            <w:u w:val="none"/>
          </w:rPr>
          <w:t>Van Braght</w:t>
        </w:r>
      </w:hyperlink>
      <w:r>
        <w:rPr>
          <w:rFonts w:ascii="Times New Roman" w:hAnsi="Times New Roman"/>
          <w:sz w:val="24"/>
          <w:szCs w:val="24"/>
        </w:rPr>
        <w:t xml:space="preserve"> </w:t>
      </w:r>
      <w:r w:rsidRPr="00273CD2">
        <w:rPr>
          <w:rFonts w:ascii="Times New Roman" w:hAnsi="Times New Roman"/>
          <w:sz w:val="24"/>
          <w:szCs w:val="24"/>
        </w:rPr>
        <w:t>hem niet op in de </w:t>
      </w:r>
      <w:hyperlink r:id="rId83" w:tooltip="Martelaarsspiegel" w:history="1">
        <w:r w:rsidRPr="00273CD2">
          <w:rPr>
            <w:rStyle w:val="Hyperlink"/>
            <w:rFonts w:ascii="Times New Roman" w:hAnsi="Times New Roman"/>
            <w:color w:val="auto"/>
            <w:sz w:val="24"/>
            <w:szCs w:val="24"/>
            <w:u w:val="none"/>
          </w:rPr>
          <w:t>Martelarenspiegel</w:t>
        </w:r>
      </w:hyperlink>
      <w:r>
        <w:rPr>
          <w:rFonts w:ascii="Times New Roman" w:hAnsi="Times New Roman"/>
          <w:sz w:val="24"/>
          <w:szCs w:val="24"/>
        </w:rPr>
        <w:t>.</w:t>
      </w:r>
      <w:r w:rsidRPr="00273CD2">
        <w:rPr>
          <w:rFonts w:ascii="Times New Roman" w:hAnsi="Times New Roman"/>
          <w:sz w:val="24"/>
          <w:szCs w:val="24"/>
        </w:rPr>
        <w:t> Zijn zoon Gillis was prediker in </w:t>
      </w:r>
      <w:hyperlink r:id="rId84" w:tooltip="Amsterdam (Noord-Holland, Netherlands)" w:history="1">
        <w:r w:rsidRPr="00273CD2">
          <w:rPr>
            <w:rStyle w:val="Hyperlink"/>
            <w:rFonts w:ascii="Times New Roman" w:hAnsi="Times New Roman"/>
            <w:color w:val="auto"/>
            <w:sz w:val="24"/>
            <w:szCs w:val="24"/>
            <w:u w:val="none"/>
          </w:rPr>
          <w:t>Amsterdam</w:t>
        </w:r>
      </w:hyperlink>
      <w:r w:rsidRPr="00273CD2">
        <w:rPr>
          <w:rFonts w:ascii="Times New Roman" w:hAnsi="Times New Roman"/>
          <w:sz w:val="24"/>
          <w:szCs w:val="24"/>
        </w:rPr>
        <w:t> en de bekende </w:t>
      </w:r>
      <w:hyperlink r:id="rId85" w:tooltip="Galenus Abrahamsz de Haan (1622-1706)" w:history="1">
        <w:r w:rsidRPr="00273CD2">
          <w:rPr>
            <w:rStyle w:val="Hyperlink"/>
            <w:rFonts w:ascii="Times New Roman" w:hAnsi="Times New Roman"/>
            <w:color w:val="auto"/>
            <w:sz w:val="24"/>
            <w:szCs w:val="24"/>
            <w:u w:val="none"/>
          </w:rPr>
          <w:t>Galenus Abraham</w:t>
        </w:r>
        <w:r w:rsidR="00736D07">
          <w:rPr>
            <w:rStyle w:val="Hyperlink"/>
            <w:rFonts w:ascii="Times New Roman" w:hAnsi="Times New Roman"/>
            <w:color w:val="auto"/>
            <w:sz w:val="24"/>
            <w:szCs w:val="24"/>
            <w:u w:val="none"/>
          </w:rPr>
          <w:t>s z</w:t>
        </w:r>
        <w:r w:rsidRPr="00273CD2">
          <w:rPr>
            <w:rStyle w:val="Hyperlink"/>
            <w:rFonts w:ascii="Times New Roman" w:hAnsi="Times New Roman"/>
            <w:color w:val="auto"/>
            <w:sz w:val="24"/>
            <w:szCs w:val="24"/>
            <w:u w:val="none"/>
          </w:rPr>
          <w:t xml:space="preserve"> de Haan</w:t>
        </w:r>
      </w:hyperlink>
      <w:r w:rsidRPr="00273CD2">
        <w:rPr>
          <w:rFonts w:ascii="Times New Roman" w:hAnsi="Times New Roman"/>
          <w:sz w:val="24"/>
          <w:szCs w:val="24"/>
        </w:rPr>
        <w:t> was zijn kleinzoon.</w:t>
      </w:r>
    </w:p>
    <w:p w:rsidR="00476B86" w:rsidRPr="00273CD2" w:rsidRDefault="00476B86" w:rsidP="00476B86">
      <w:pPr>
        <w:spacing w:line="240" w:lineRule="auto"/>
        <w:jc w:val="both"/>
        <w:rPr>
          <w:rFonts w:ascii="Times New Roman" w:hAnsi="Times New Roman"/>
          <w:sz w:val="24"/>
          <w:szCs w:val="24"/>
        </w:rPr>
      </w:pPr>
      <w:r>
        <w:rPr>
          <w:rFonts w:ascii="Times New Roman" w:hAnsi="Times New Roman"/>
          <w:sz w:val="24"/>
          <w:szCs w:val="24"/>
        </w:rPr>
        <w:t xml:space="preserve">Zie </w:t>
      </w:r>
      <w:r w:rsidRPr="00273CD2">
        <w:rPr>
          <w:rFonts w:ascii="Times New Roman" w:hAnsi="Times New Roman"/>
          <w:sz w:val="24"/>
          <w:szCs w:val="24"/>
        </w:rPr>
        <w:t>Bax</w:t>
      </w:r>
      <w:r>
        <w:rPr>
          <w:rFonts w:ascii="Times New Roman" w:hAnsi="Times New Roman"/>
          <w:sz w:val="24"/>
          <w:szCs w:val="24"/>
        </w:rPr>
        <w:t xml:space="preserve"> op deze site: </w:t>
      </w:r>
      <w:r w:rsidRPr="00273CD2">
        <w:rPr>
          <w:rFonts w:ascii="Times New Roman" w:hAnsi="Times New Roman"/>
          <w:i/>
          <w:sz w:val="24"/>
          <w:szCs w:val="24"/>
        </w:rPr>
        <w:t>Het Protestantisme in het bisdom Luik en vooral te Maastricht.</w:t>
      </w:r>
      <w:r w:rsidRPr="00273CD2">
        <w:rPr>
          <w:rFonts w:ascii="Times New Roman" w:hAnsi="Times New Roman"/>
          <w:sz w:val="24"/>
          <w:szCs w:val="24"/>
        </w:rPr>
        <w:t xml:space="preserve"> Bax identifi</w:t>
      </w:r>
      <w:r w:rsidR="00B4471B">
        <w:rPr>
          <w:rFonts w:ascii="Times New Roman" w:hAnsi="Times New Roman"/>
          <w:sz w:val="24"/>
          <w:szCs w:val="24"/>
        </w:rPr>
        <w:t>ceert</w:t>
      </w:r>
      <w:r w:rsidRPr="00273CD2">
        <w:rPr>
          <w:rFonts w:ascii="Times New Roman" w:hAnsi="Times New Roman"/>
          <w:sz w:val="24"/>
          <w:szCs w:val="24"/>
        </w:rPr>
        <w:t xml:space="preserve"> Gillis van Aken </w:t>
      </w:r>
      <w:r w:rsidR="00B4471B">
        <w:rPr>
          <w:rFonts w:ascii="Times New Roman" w:hAnsi="Times New Roman"/>
          <w:sz w:val="24"/>
          <w:szCs w:val="24"/>
        </w:rPr>
        <w:t>met</w:t>
      </w:r>
      <w:r w:rsidRPr="00273CD2">
        <w:rPr>
          <w:rFonts w:ascii="Times New Roman" w:hAnsi="Times New Roman"/>
          <w:sz w:val="24"/>
          <w:szCs w:val="24"/>
        </w:rPr>
        <w:t xml:space="preserve"> Gys van Rothern. </w:t>
      </w:r>
    </w:p>
    <w:p w:rsidR="00476B86" w:rsidRPr="00273CD2" w:rsidRDefault="00476B86" w:rsidP="00476B86">
      <w:pPr>
        <w:spacing w:line="240" w:lineRule="auto"/>
        <w:jc w:val="both"/>
        <w:rPr>
          <w:rFonts w:ascii="Times New Roman" w:hAnsi="Times New Roman"/>
          <w:sz w:val="24"/>
          <w:szCs w:val="24"/>
        </w:rPr>
      </w:pPr>
      <w:r>
        <w:rPr>
          <w:rFonts w:ascii="Times New Roman" w:hAnsi="Times New Roman"/>
          <w:sz w:val="24"/>
          <w:szCs w:val="24"/>
        </w:rPr>
        <w:t xml:space="preserve">Bron: </w:t>
      </w:r>
      <w:r w:rsidRPr="00273CD2">
        <w:rPr>
          <w:rFonts w:ascii="Times New Roman" w:hAnsi="Times New Roman"/>
          <w:sz w:val="24"/>
          <w:szCs w:val="24"/>
        </w:rPr>
        <w:t>Doopsgezinde Bijdragen (1918)</w:t>
      </w:r>
    </w:p>
    <w:p w:rsidR="00476B86" w:rsidRPr="00273CD2" w:rsidRDefault="00476B86" w:rsidP="00476B86">
      <w:pPr>
        <w:jc w:val="both"/>
        <w:rPr>
          <w:rFonts w:ascii="Times New Roman" w:hAnsi="Times New Roman"/>
          <w:sz w:val="24"/>
          <w:szCs w:val="24"/>
        </w:rPr>
      </w:pPr>
    </w:p>
    <w:p w:rsidR="00476B86" w:rsidRPr="00273CD2" w:rsidRDefault="00476B86" w:rsidP="00476B86">
      <w:pPr>
        <w:jc w:val="both"/>
        <w:rPr>
          <w:rFonts w:ascii="Times New Roman" w:hAnsi="Times New Roman"/>
          <w:sz w:val="24"/>
          <w:szCs w:val="24"/>
        </w:rPr>
      </w:pPr>
    </w:p>
    <w:p w:rsidR="000C77CB" w:rsidRDefault="00476B86" w:rsidP="00476B86">
      <w:pPr>
        <w:spacing w:after="0" w:line="240" w:lineRule="auto"/>
        <w:ind w:left="284"/>
        <w:jc w:val="both"/>
        <w:rPr>
          <w:rFonts w:ascii="Times New Roman" w:hAnsi="Times New Roman"/>
          <w:sz w:val="24"/>
          <w:szCs w:val="24"/>
        </w:rPr>
      </w:pPr>
      <w:r w:rsidRPr="003234A3">
        <w:rPr>
          <w:rFonts w:ascii="Times New Roman" w:hAnsi="Times New Roman"/>
          <w:sz w:val="24"/>
          <w:szCs w:val="24"/>
        </w:rPr>
        <w:t xml:space="preserve">Er waren in </w:t>
      </w:r>
      <w:r w:rsidRPr="00150312">
        <w:rPr>
          <w:rFonts w:ascii="Times New Roman" w:hAnsi="Times New Roman"/>
          <w:b/>
          <w:sz w:val="24"/>
          <w:szCs w:val="24"/>
        </w:rPr>
        <w:t>Nederland anno 2007</w:t>
      </w:r>
      <w:r w:rsidRPr="003234A3">
        <w:rPr>
          <w:rFonts w:ascii="Times New Roman" w:hAnsi="Times New Roman"/>
          <w:sz w:val="24"/>
          <w:szCs w:val="24"/>
        </w:rPr>
        <w:t xml:space="preserve"> 118 doopsgezinde “</w:t>
      </w:r>
      <w:hyperlink r:id="rId86" w:tooltip="Gemeente (kerk)" w:history="1">
        <w:r w:rsidRPr="003234A3">
          <w:rPr>
            <w:rStyle w:val="Hyperlink"/>
            <w:rFonts w:ascii="Times New Roman" w:hAnsi="Times New Roman"/>
            <w:color w:val="auto"/>
            <w:sz w:val="24"/>
            <w:szCs w:val="24"/>
            <w:u w:val="none"/>
          </w:rPr>
          <w:t>gemeenten</w:t>
        </w:r>
      </w:hyperlink>
      <w:r w:rsidRPr="003234A3">
        <w:rPr>
          <w:rFonts w:ascii="Times New Roman" w:hAnsi="Times New Roman"/>
          <w:sz w:val="24"/>
          <w:szCs w:val="24"/>
        </w:rPr>
        <w:t xml:space="preserve">” (logistiek verenigd in de Algemene Doopsgezinde Sociëteit), met 8362 (per 31 december 2007) leden (270 minder dan per eind 2006). </w:t>
      </w:r>
    </w:p>
    <w:p w:rsidR="00B4471B" w:rsidRDefault="00476B86" w:rsidP="000C77CB">
      <w:pPr>
        <w:spacing w:after="0" w:line="240" w:lineRule="auto"/>
        <w:ind w:left="284"/>
        <w:jc w:val="both"/>
        <w:rPr>
          <w:rFonts w:ascii="Times New Roman" w:hAnsi="Times New Roman"/>
          <w:sz w:val="24"/>
          <w:szCs w:val="24"/>
        </w:rPr>
      </w:pPr>
      <w:r w:rsidRPr="003234A3">
        <w:rPr>
          <w:rFonts w:ascii="Times New Roman" w:hAnsi="Times New Roman"/>
          <w:sz w:val="24"/>
          <w:szCs w:val="24"/>
        </w:rPr>
        <w:t>Per eind 2008 was het aantal leden met bijna 400 afgenomen naar 7996. </w:t>
      </w:r>
    </w:p>
    <w:p w:rsidR="00476B86" w:rsidRPr="003234A3" w:rsidRDefault="00476B86" w:rsidP="000C77CB">
      <w:pPr>
        <w:spacing w:after="0" w:line="240" w:lineRule="auto"/>
        <w:ind w:left="284"/>
        <w:jc w:val="both"/>
        <w:rPr>
          <w:rFonts w:ascii="Times New Roman" w:hAnsi="Times New Roman"/>
          <w:sz w:val="24"/>
          <w:szCs w:val="24"/>
        </w:rPr>
      </w:pPr>
      <w:r w:rsidRPr="003234A3">
        <w:rPr>
          <w:rFonts w:ascii="Times New Roman" w:hAnsi="Times New Roman"/>
          <w:sz w:val="24"/>
          <w:szCs w:val="24"/>
        </w:rPr>
        <w:t>Eind 2009 telden zij nog 7649 leden. Ze zijn vooral te vinden in Friesland, de </w:t>
      </w:r>
      <w:hyperlink r:id="rId87" w:tooltip="IJssel" w:history="1">
        <w:r w:rsidRPr="003234A3">
          <w:rPr>
            <w:rStyle w:val="Hyperlink"/>
            <w:rFonts w:ascii="Times New Roman" w:hAnsi="Times New Roman"/>
            <w:color w:val="auto"/>
            <w:sz w:val="24"/>
            <w:szCs w:val="24"/>
            <w:u w:val="none"/>
          </w:rPr>
          <w:t>IJsselsteden</w:t>
        </w:r>
      </w:hyperlink>
      <w:r w:rsidRPr="003234A3">
        <w:rPr>
          <w:rFonts w:ascii="Times New Roman" w:hAnsi="Times New Roman"/>
          <w:sz w:val="24"/>
          <w:szCs w:val="24"/>
        </w:rPr>
        <w:t>, en (Noord</w:t>
      </w:r>
      <w:r w:rsidR="000C77CB">
        <w:rPr>
          <w:rFonts w:ascii="Times New Roman" w:hAnsi="Times New Roman"/>
          <w:sz w:val="24"/>
          <w:szCs w:val="24"/>
        </w:rPr>
        <w:t>-</w:t>
      </w:r>
      <w:r w:rsidRPr="003234A3">
        <w:rPr>
          <w:rFonts w:ascii="Times New Roman" w:hAnsi="Times New Roman"/>
          <w:sz w:val="24"/>
          <w:szCs w:val="24"/>
        </w:rPr>
        <w:t>)</w:t>
      </w:r>
      <w:r w:rsidR="000C77CB">
        <w:rPr>
          <w:rFonts w:ascii="Times New Roman" w:hAnsi="Times New Roman"/>
          <w:sz w:val="24"/>
          <w:szCs w:val="24"/>
        </w:rPr>
        <w:t xml:space="preserve"> </w:t>
      </w:r>
      <w:hyperlink r:id="rId88" w:tooltip="Holland" w:history="1">
        <w:r w:rsidRPr="003234A3">
          <w:rPr>
            <w:rStyle w:val="Hyperlink"/>
            <w:rFonts w:ascii="Times New Roman" w:hAnsi="Times New Roman"/>
            <w:color w:val="auto"/>
            <w:sz w:val="24"/>
            <w:szCs w:val="24"/>
            <w:u w:val="none"/>
          </w:rPr>
          <w:t>Holland</w:t>
        </w:r>
      </w:hyperlink>
      <w:r w:rsidRPr="003234A3">
        <w:rPr>
          <w:rFonts w:ascii="Times New Roman" w:hAnsi="Times New Roman"/>
          <w:sz w:val="24"/>
          <w:szCs w:val="24"/>
        </w:rPr>
        <w:t>.</w:t>
      </w:r>
    </w:p>
    <w:p w:rsidR="00476B86" w:rsidRPr="003234A3" w:rsidRDefault="00476B86" w:rsidP="00476B86">
      <w:pPr>
        <w:jc w:val="both"/>
        <w:rPr>
          <w:rFonts w:ascii="Times New Roman" w:hAnsi="Times New Roman"/>
          <w:b/>
          <w:sz w:val="24"/>
          <w:szCs w:val="24"/>
        </w:rPr>
      </w:pPr>
    </w:p>
    <w:p w:rsidR="00476B86" w:rsidRDefault="00476B86" w:rsidP="00476B86">
      <w:pPr>
        <w:pStyle w:val="gtxtbody"/>
        <w:shd w:val="clear" w:color="auto" w:fill="FFFFFF"/>
        <w:spacing w:before="0" w:beforeAutospacing="0" w:after="120" w:afterAutospacing="0"/>
        <w:ind w:left="360"/>
        <w:jc w:val="center"/>
        <w:rPr>
          <w:b/>
        </w:rPr>
      </w:pPr>
      <w:r>
        <w:rPr>
          <w:b/>
        </w:rPr>
        <w:br w:type="page"/>
      </w:r>
    </w:p>
    <w:p w:rsidR="00476B86" w:rsidRDefault="00476B86" w:rsidP="00476B86">
      <w:pPr>
        <w:pStyle w:val="gtxtbody"/>
        <w:numPr>
          <w:ilvl w:val="0"/>
          <w:numId w:val="30"/>
        </w:numPr>
        <w:shd w:val="clear" w:color="auto" w:fill="FFFFFF"/>
        <w:spacing w:before="0" w:beforeAutospacing="0" w:after="120" w:afterAutospacing="0"/>
        <w:jc w:val="center"/>
        <w:rPr>
          <w:b/>
        </w:rPr>
      </w:pPr>
      <w:r w:rsidRPr="000114F7">
        <w:rPr>
          <w:b/>
        </w:rPr>
        <w:t>Groei van de Doopsgezinde gemeenten (</w:t>
      </w:r>
      <w:r w:rsidR="000C77CB">
        <w:rPr>
          <w:b/>
        </w:rPr>
        <w:t>'</w:t>
      </w:r>
      <w:r w:rsidRPr="000114F7">
        <w:rPr>
          <w:b/>
        </w:rPr>
        <w:t>Vermaningen</w:t>
      </w:r>
      <w:r w:rsidR="000C77CB">
        <w:rPr>
          <w:b/>
        </w:rPr>
        <w:t>'</w:t>
      </w:r>
      <w:r>
        <w:rPr>
          <w:b/>
        </w:rPr>
        <w:t xml:space="preserve"> genoemd</w:t>
      </w:r>
      <w:r w:rsidRPr="000114F7">
        <w:rPr>
          <w:b/>
        </w:rPr>
        <w:t>) in Nederland</w:t>
      </w:r>
    </w:p>
    <w:p w:rsidR="00476B86" w:rsidRDefault="00476B86" w:rsidP="00476B86">
      <w:pPr>
        <w:jc w:val="both"/>
        <w:rPr>
          <w:rFonts w:ascii="Times New Roman" w:hAnsi="Times New Roman"/>
          <w:b/>
          <w:sz w:val="24"/>
          <w:szCs w:val="24"/>
        </w:rPr>
      </w:pPr>
    </w:p>
    <w:p w:rsidR="00476B86" w:rsidRPr="002410A2" w:rsidRDefault="00476B86" w:rsidP="00476B86">
      <w:pPr>
        <w:jc w:val="both"/>
        <w:rPr>
          <w:rFonts w:ascii="Times New Roman" w:hAnsi="Times New Roman"/>
          <w:sz w:val="24"/>
          <w:szCs w:val="24"/>
        </w:rPr>
      </w:pPr>
      <w:r>
        <w:rPr>
          <w:rFonts w:ascii="Times New Roman" w:hAnsi="Times New Roman"/>
          <w:b/>
          <w:sz w:val="24"/>
          <w:szCs w:val="24"/>
        </w:rPr>
        <w:t>"</w:t>
      </w:r>
      <w:r w:rsidRPr="002410A2">
        <w:rPr>
          <w:rFonts w:ascii="Times New Roman" w:hAnsi="Times New Roman"/>
          <w:b/>
          <w:sz w:val="24"/>
          <w:szCs w:val="24"/>
        </w:rPr>
        <w:t xml:space="preserve">Na 1531 wordt de Reformatie in ons land Anabaptistisch. </w:t>
      </w:r>
      <w:r w:rsidRPr="002410A2">
        <w:rPr>
          <w:rFonts w:ascii="Times New Roman" w:hAnsi="Times New Roman"/>
          <w:sz w:val="24"/>
          <w:szCs w:val="24"/>
        </w:rPr>
        <w:t>Onder de Doopsgezinden  bestond geen eigenlijk geestelijk ambt, en voor zover ik weet zijn slechts zelden priesters/ leraars bij de Doopsgezinden geworden. De Anabaptisten hadden hun Oudsten, Leraars of Vermaners; deze waren voor het grootste deel uit den handwerkstand voortgekomen. Vooral in den eerste tijd, toen de rumoerige en oproerige beweging nog in gang was, waren zij zeer talrijk.</w:t>
      </w:r>
      <w:r>
        <w:rPr>
          <w:rFonts w:ascii="Times New Roman" w:hAnsi="Times New Roman"/>
          <w:sz w:val="24"/>
          <w:szCs w:val="24"/>
        </w:rPr>
        <w:t>"</w:t>
      </w:r>
    </w:p>
    <w:p w:rsidR="00476B86" w:rsidRPr="002410A2" w:rsidRDefault="00476B86" w:rsidP="00476B86">
      <w:pPr>
        <w:jc w:val="both"/>
        <w:rPr>
          <w:rFonts w:ascii="Times New Roman" w:hAnsi="Times New Roman"/>
          <w:sz w:val="24"/>
          <w:szCs w:val="24"/>
        </w:rPr>
      </w:pPr>
      <w:r w:rsidRPr="002410A2">
        <w:rPr>
          <w:rFonts w:ascii="Times New Roman" w:hAnsi="Times New Roman"/>
          <w:sz w:val="24"/>
          <w:szCs w:val="24"/>
        </w:rPr>
        <w:t>Bron: De Martelaren DER HERVORMING IN NEDERLAND tot 1566 Academisch Proefschrift door I. M. J. HOOG. SCHIEDAM 1885</w:t>
      </w:r>
    </w:p>
    <w:p w:rsidR="00476B86" w:rsidRDefault="00476B86" w:rsidP="00476B86">
      <w:pPr>
        <w:pStyle w:val="gtxtbody"/>
        <w:shd w:val="clear" w:color="auto" w:fill="FFFFFF"/>
        <w:spacing w:before="0" w:beforeAutospacing="0" w:after="120" w:afterAutospacing="0"/>
        <w:jc w:val="center"/>
        <w:rPr>
          <w:b/>
        </w:rPr>
      </w:pPr>
    </w:p>
    <w:p w:rsidR="00476B86" w:rsidRPr="000114F7" w:rsidRDefault="00476B86" w:rsidP="00476B86">
      <w:pPr>
        <w:shd w:val="clear" w:color="auto" w:fill="FFFFFF"/>
        <w:spacing w:after="120" w:line="240" w:lineRule="auto"/>
        <w:jc w:val="both"/>
        <w:rPr>
          <w:rFonts w:ascii="Times New Roman" w:hAnsi="Times New Roman"/>
          <w:sz w:val="24"/>
          <w:szCs w:val="24"/>
          <w:lang w:eastAsia="nl-NL"/>
        </w:rPr>
      </w:pPr>
      <w:r w:rsidRPr="000114F7">
        <w:rPr>
          <w:rFonts w:ascii="Times New Roman" w:hAnsi="Times New Roman"/>
          <w:sz w:val="24"/>
          <w:szCs w:val="24"/>
          <w:lang w:eastAsia="nl-NL"/>
        </w:rPr>
        <w:t>(</w:t>
      </w:r>
      <w:r>
        <w:rPr>
          <w:rFonts w:ascii="Times New Roman" w:hAnsi="Times New Roman"/>
          <w:sz w:val="24"/>
          <w:szCs w:val="24"/>
          <w:lang w:eastAsia="nl-NL"/>
        </w:rPr>
        <w:t>Onder</w:t>
      </w:r>
      <w:r w:rsidRPr="000114F7">
        <w:rPr>
          <w:rFonts w:ascii="Times New Roman" w:hAnsi="Times New Roman"/>
          <w:sz w:val="24"/>
          <w:szCs w:val="24"/>
          <w:lang w:eastAsia="nl-NL"/>
        </w:rPr>
        <w:t xml:space="preserve">staande citaten zijn te vinden in deze </w:t>
      </w:r>
      <w:r w:rsidRPr="002410A2">
        <w:rPr>
          <w:rFonts w:ascii="Times New Roman" w:hAnsi="Times New Roman"/>
          <w:b/>
          <w:i/>
          <w:sz w:val="24"/>
          <w:szCs w:val="24"/>
          <w:lang w:eastAsia="nl-NL"/>
        </w:rPr>
        <w:t>Historie van de Doopsgezinden</w:t>
      </w:r>
      <w:r w:rsidRPr="002410A2">
        <w:rPr>
          <w:rFonts w:ascii="Times New Roman" w:hAnsi="Times New Roman"/>
          <w:b/>
          <w:sz w:val="24"/>
          <w:szCs w:val="24"/>
          <w:lang w:eastAsia="nl-NL"/>
        </w:rPr>
        <w:t xml:space="preserve"> </w:t>
      </w:r>
      <w:r w:rsidRPr="000114F7">
        <w:rPr>
          <w:rFonts w:ascii="Times New Roman" w:hAnsi="Times New Roman"/>
          <w:sz w:val="24"/>
          <w:szCs w:val="24"/>
          <w:lang w:eastAsia="nl-NL"/>
        </w:rPr>
        <w:t xml:space="preserve">door </w:t>
      </w:r>
      <w:r>
        <w:rPr>
          <w:rFonts w:ascii="Times New Roman" w:hAnsi="Times New Roman"/>
          <w:sz w:val="24"/>
          <w:szCs w:val="24"/>
          <w:lang w:eastAsia="nl-NL"/>
        </w:rPr>
        <w:t xml:space="preserve">S. </w:t>
      </w:r>
      <w:r w:rsidRPr="000114F7">
        <w:rPr>
          <w:rFonts w:ascii="Times New Roman" w:hAnsi="Times New Roman"/>
          <w:sz w:val="24"/>
          <w:szCs w:val="24"/>
          <w:lang w:eastAsia="nl-NL"/>
        </w:rPr>
        <w:t>Blaupot)</w:t>
      </w:r>
    </w:p>
    <w:p w:rsidR="00476B86" w:rsidRPr="000114F7" w:rsidRDefault="00476B86" w:rsidP="00476B86">
      <w:pPr>
        <w:spacing w:line="240" w:lineRule="auto"/>
        <w:jc w:val="both"/>
        <w:rPr>
          <w:rFonts w:ascii="Times New Roman" w:hAnsi="Times New Roman"/>
          <w:sz w:val="24"/>
          <w:szCs w:val="24"/>
          <w:lang w:eastAsia="nl-NL"/>
        </w:rPr>
      </w:pPr>
      <w:r w:rsidRPr="000114F7">
        <w:rPr>
          <w:rFonts w:ascii="Times New Roman" w:hAnsi="Times New Roman"/>
          <w:sz w:val="24"/>
          <w:szCs w:val="24"/>
          <w:lang w:eastAsia="nl-NL"/>
        </w:rPr>
        <w:t xml:space="preserve">    Het is bewezen, dat er reeds vóór 1530 vele Doopsgezinden in Nederland gevonden werden. Hoe stil zij zich ook hielden en hoe zij zich, om der vervolging wille, verschuilden, er bestaan geschiedkundige sporen genoeg van hun aanzijn. Maar zij hadden geen hoofd, hetwelk de gemeenschappelijke belange</w:t>
      </w:r>
      <w:r>
        <w:rPr>
          <w:rFonts w:ascii="Times New Roman" w:hAnsi="Times New Roman"/>
          <w:sz w:val="24"/>
          <w:szCs w:val="24"/>
          <w:lang w:eastAsia="nl-NL"/>
        </w:rPr>
        <w:t>n regelde. E</w:t>
      </w:r>
      <w:r w:rsidRPr="000114F7">
        <w:rPr>
          <w:rFonts w:ascii="Times New Roman" w:hAnsi="Times New Roman"/>
          <w:sz w:val="24"/>
          <w:szCs w:val="24"/>
          <w:lang w:eastAsia="nl-NL"/>
        </w:rPr>
        <w:t>n in hun vrijheidsgezindheid en afkeer van alle geestelijke banden zochten zij ook naar geen hoofd. Evenmin hadden zij geregelde gemeenten, en het was ook wel moeilijk in zulk een tijd, om die te verkrijgen.</w:t>
      </w:r>
    </w:p>
    <w:p w:rsidR="00476B86" w:rsidRPr="000114F7" w:rsidRDefault="00476B86" w:rsidP="00476B86">
      <w:pPr>
        <w:pStyle w:val="gtxtbody"/>
        <w:shd w:val="clear" w:color="auto" w:fill="FFFFFF"/>
        <w:spacing w:before="0" w:beforeAutospacing="0" w:after="120" w:afterAutospacing="0"/>
        <w:ind w:firstLine="240"/>
        <w:jc w:val="both"/>
      </w:pPr>
      <w:r>
        <w:t xml:space="preserve">… </w:t>
      </w:r>
      <w:r w:rsidRPr="000114F7">
        <w:t xml:space="preserve">Ook schreef de martelaar </w:t>
      </w:r>
      <w:r w:rsidRPr="000114F7">
        <w:rPr>
          <w:b/>
        </w:rPr>
        <w:t xml:space="preserve">Jan </w:t>
      </w:r>
      <w:r w:rsidRPr="000114F7">
        <w:rPr>
          <w:b/>
          <w:smallCaps/>
        </w:rPr>
        <w:t>Gerjaits, </w:t>
      </w:r>
      <w:r w:rsidRPr="000114F7">
        <w:rPr>
          <w:b/>
        </w:rPr>
        <w:t>van </w:t>
      </w:r>
      <w:r w:rsidRPr="000114F7">
        <w:rPr>
          <w:b/>
          <w:iCs/>
        </w:rPr>
        <w:t>Texel,</w:t>
      </w:r>
      <w:r w:rsidRPr="000114F7">
        <w:rPr>
          <w:iCs/>
        </w:rPr>
        <w:t> </w:t>
      </w:r>
      <w:r w:rsidRPr="000114F7">
        <w:t xml:space="preserve">in 1564 uit zijn gevangenis te 's Gravenhage: "Lieve broeders! het is mij met de Heere een grote blijdschap, dat ik verneem, hoe de wijnberg des Heeren groot wordt en zijn rankskens zich wijd en zijd uitspreiden, daar mij zo lange naar verlangd heeft. Nu, zo dank ik mijn en uw God, dat ik zulks hore, als gij geschreven heb, en verblijde mij nu, </w:t>
      </w:r>
      <w:r w:rsidRPr="000114F7">
        <w:rPr>
          <w:b/>
          <w:i/>
        </w:rPr>
        <w:t>dat het licht in alle kanten en hoeken opgaat en schijnt over alle bergen,</w:t>
      </w:r>
      <w:r w:rsidRPr="000114F7">
        <w:t xml:space="preserve"> zo als ik het van vele vrienden hoor, die mij in mijn banden komen troosten. Dus, mijn lieve vrienden! weest naarstig, een iegelijk naar zijn gave" </w:t>
      </w:r>
    </w:p>
    <w:p w:rsidR="00476B86" w:rsidRPr="000114F7" w:rsidRDefault="00476B86" w:rsidP="00476B86">
      <w:pPr>
        <w:pStyle w:val="gtxtbody"/>
        <w:shd w:val="clear" w:color="auto" w:fill="FFFFFF"/>
        <w:spacing w:before="0" w:beforeAutospacing="0" w:after="120" w:afterAutospacing="0"/>
        <w:ind w:firstLine="240"/>
        <w:jc w:val="both"/>
      </w:pPr>
      <w:r>
        <w:t xml:space="preserve">… </w:t>
      </w:r>
      <w:r w:rsidRPr="000114F7">
        <w:t>In 1539 werden er drie van deze plaats te Monnikendam gemarteld. </w:t>
      </w:r>
      <w:r w:rsidRPr="000114F7">
        <w:rPr>
          <w:smallCaps/>
        </w:rPr>
        <w:t>Leeghwater </w:t>
      </w:r>
      <w:r w:rsidRPr="000114F7">
        <w:t>verhaalt, dat er in het begin der Hervorming slechts twee of drie personen de leer van </w:t>
      </w:r>
      <w:r w:rsidRPr="000114F7">
        <w:rPr>
          <w:smallCaps/>
        </w:rPr>
        <w:t>Calvinus </w:t>
      </w:r>
      <w:r w:rsidRPr="000114F7">
        <w:t>waren toegedaan, zodat men de Doopsgezinden mede tot vroedscha</w:t>
      </w:r>
      <w:r>
        <w:t>ppen en schepenen nam, om dorp</w:t>
      </w:r>
      <w:r w:rsidR="00736D07">
        <w:t>s z</w:t>
      </w:r>
      <w:r w:rsidRPr="000114F7">
        <w:t>aken voor te staan, dewijl daar geen hal</w:t>
      </w:r>
      <w:r w:rsidR="00736D07">
        <w:t>s z</w:t>
      </w:r>
      <w:r w:rsidRPr="000114F7">
        <w:t>aken zijn te verrichten.</w:t>
      </w:r>
    </w:p>
    <w:p w:rsidR="00476B86" w:rsidRPr="000114F7" w:rsidRDefault="00476B86" w:rsidP="00476B86">
      <w:pPr>
        <w:pStyle w:val="gtxtbody"/>
        <w:shd w:val="clear" w:color="auto" w:fill="FFFFFF"/>
        <w:spacing w:before="0" w:beforeAutospacing="0" w:after="120" w:afterAutospacing="0"/>
        <w:ind w:firstLine="240"/>
        <w:jc w:val="both"/>
      </w:pPr>
      <w:r>
        <w:t xml:space="preserve">… </w:t>
      </w:r>
      <w:r w:rsidRPr="000114F7">
        <w:t>Zelfs in de kloosters drong hun leer door, zoals in 1558, van drie vluchtelingen uit een klooster te </w:t>
      </w:r>
      <w:r w:rsidRPr="000114F7">
        <w:rPr>
          <w:iCs/>
        </w:rPr>
        <w:t>Goes, </w:t>
      </w:r>
      <w:r w:rsidRPr="000114F7">
        <w:t xml:space="preserve">de een in Friesland en een ander in Vlaanderen, hun geloof beleed. </w:t>
      </w:r>
    </w:p>
    <w:p w:rsidR="00476B86" w:rsidRPr="000114F7" w:rsidRDefault="00476B86" w:rsidP="00476B86">
      <w:pPr>
        <w:pStyle w:val="gtxtbody"/>
        <w:shd w:val="clear" w:color="auto" w:fill="FFFFFF"/>
        <w:spacing w:before="0" w:beforeAutospacing="0" w:after="120" w:afterAutospacing="0"/>
        <w:jc w:val="both"/>
      </w:pPr>
    </w:p>
    <w:p w:rsidR="00476B86" w:rsidRPr="000114F7" w:rsidRDefault="00476B86" w:rsidP="00476B86">
      <w:pPr>
        <w:pStyle w:val="gtxtbody"/>
        <w:shd w:val="clear" w:color="auto" w:fill="FFFFFF"/>
        <w:spacing w:before="0" w:beforeAutospacing="0" w:after="120" w:afterAutospacing="0"/>
        <w:ind w:firstLine="240"/>
        <w:jc w:val="both"/>
        <w:rPr>
          <w:b/>
          <w:i/>
        </w:rPr>
      </w:pPr>
      <w:r>
        <w:t xml:space="preserve">… </w:t>
      </w:r>
      <w:r w:rsidRPr="000114F7">
        <w:t>Zo bericht mede</w:t>
      </w:r>
      <w:r w:rsidRPr="000114F7">
        <w:rPr>
          <w:b/>
          <w:i/>
        </w:rPr>
        <w:t xml:space="preserve"> </w:t>
      </w:r>
      <w:r w:rsidRPr="000114F7">
        <w:rPr>
          <w:b/>
        </w:rPr>
        <w:t>'</w:t>
      </w:r>
      <w:r w:rsidRPr="000114F7">
        <w:rPr>
          <w:b/>
          <w:smallCaps/>
        </w:rPr>
        <w:t>Dirk Philips, </w:t>
      </w:r>
      <w:r w:rsidRPr="000114F7">
        <w:rPr>
          <w:smallCaps/>
        </w:rPr>
        <w:t>in:</w:t>
      </w:r>
      <w:r w:rsidRPr="000114F7">
        <w:rPr>
          <w:b/>
          <w:smallCaps/>
        </w:rPr>
        <w:t xml:space="preserve"> </w:t>
      </w:r>
      <w:r w:rsidRPr="000114F7">
        <w:rPr>
          <w:b/>
          <w:i/>
          <w:iCs/>
        </w:rPr>
        <w:t>De tweede lieffelijcke vermaninghe</w:t>
      </w:r>
      <w:r w:rsidRPr="000114F7">
        <w:rPr>
          <w:b/>
          <w:iCs/>
        </w:rPr>
        <w:t>, </w:t>
      </w:r>
      <w:r w:rsidRPr="00AF303A">
        <w:t xml:space="preserve">bl. 15, </w:t>
      </w:r>
      <w:r w:rsidRPr="00AF303A">
        <w:rPr>
          <w:i/>
        </w:rPr>
        <w:t xml:space="preserve">aan zijn broeders, dat hij op zijn reis door Nederland grote blijdschap had gesmaakt: </w:t>
      </w:r>
      <w:r w:rsidRPr="000114F7">
        <w:rPr>
          <w:b/>
          <w:i/>
        </w:rPr>
        <w:t xml:space="preserve">"Omdat Gods Woord daar zo vruchtbaar is en zoveel de gemeenten van de Heere toegedaan worden, zodat mij dunkt, dat er een zonderlinge zegening van God over mijn vaderland gekomen zij. Daarom verheug ik mij daarover uit de grond mijns harten, omdat daar de wijngaard des Heeren bloeit. O, wat een verandering en wisseling! Wie zou dat voor tijden gedacht en gemeend hebben!" </w:t>
      </w:r>
    </w:p>
    <w:p w:rsidR="00476B86" w:rsidRPr="000114F7" w:rsidRDefault="00476B86" w:rsidP="00476B86">
      <w:pPr>
        <w:pStyle w:val="gtxtbody"/>
        <w:shd w:val="clear" w:color="auto" w:fill="FFFFFF"/>
        <w:spacing w:before="0" w:beforeAutospacing="0" w:after="120" w:afterAutospacing="0"/>
        <w:jc w:val="both"/>
      </w:pPr>
      <w:r w:rsidRPr="000114F7">
        <w:t>(Dirk Philips was een tegenstander van het Munsters avontuur. Zie pag. 264 van dit doc.)</w:t>
      </w:r>
    </w:p>
    <w:p w:rsidR="00476B86" w:rsidRPr="000114F7" w:rsidRDefault="00476B86" w:rsidP="00476B86">
      <w:pPr>
        <w:pStyle w:val="gtxtbody"/>
        <w:shd w:val="clear" w:color="auto" w:fill="FFFFFF"/>
        <w:spacing w:before="0" w:beforeAutospacing="0" w:after="120" w:afterAutospacing="0"/>
        <w:jc w:val="both"/>
      </w:pPr>
      <w:r w:rsidRPr="000114F7">
        <w:rPr>
          <w:b/>
          <w:i/>
        </w:rPr>
        <w:t xml:space="preserve">    </w:t>
      </w:r>
      <w:r w:rsidRPr="000114F7">
        <w:t>Inderdaad, de gevoelens der Doopsgezinden namen hand over hand toe. Een zeer aanzienlijk, misschien het aanzienlijkst gedeelte der On-Roomsen, tegen en na het midden der XVIe eeuw, was in </w:t>
      </w:r>
      <w:r w:rsidRPr="000114F7">
        <w:rPr>
          <w:b/>
          <w:iCs/>
        </w:rPr>
        <w:t>Noord-Holland</w:t>
      </w:r>
      <w:r w:rsidRPr="000114F7">
        <w:rPr>
          <w:iCs/>
        </w:rPr>
        <w:t> </w:t>
      </w:r>
      <w:r w:rsidRPr="000114F7">
        <w:t>Doopsgezind.</w:t>
      </w:r>
      <w:r w:rsidRPr="000114F7">
        <w:rPr>
          <w:b/>
          <w:i/>
        </w:rPr>
        <w:t xml:space="preserve"> </w:t>
      </w:r>
      <w:r w:rsidRPr="000114F7">
        <w:rPr>
          <w:i/>
        </w:rPr>
        <w:t xml:space="preserve">Reeds sedert 1645 hadden de twee beroemde en verdienstelijke mannen </w:t>
      </w:r>
      <w:r w:rsidRPr="000114F7">
        <w:rPr>
          <w:b/>
          <w:i/>
        </w:rPr>
        <w:t xml:space="preserve">Jan </w:t>
      </w:r>
      <w:r w:rsidRPr="000114F7">
        <w:rPr>
          <w:b/>
          <w:i/>
          <w:smallCaps/>
        </w:rPr>
        <w:t>Arentsen </w:t>
      </w:r>
      <w:r w:rsidRPr="000114F7">
        <w:rPr>
          <w:b/>
          <w:i/>
        </w:rPr>
        <w:t>en </w:t>
      </w:r>
      <w:r w:rsidRPr="000114F7">
        <w:rPr>
          <w:b/>
          <w:i/>
          <w:smallCaps/>
        </w:rPr>
        <w:t>Petrus Gabriel,</w:t>
      </w:r>
      <w:r w:rsidRPr="000114F7">
        <w:rPr>
          <w:b/>
          <w:i/>
        </w:rPr>
        <w:t xml:space="preserve"> de Hervormde leer daar gepredikt, en zij beiden waren nog in 1566 de énige Gereformeerde predikanten in Holland!</w:t>
      </w:r>
      <w:r w:rsidRPr="000114F7">
        <w:t xml:space="preserve"> "</w:t>
      </w:r>
    </w:p>
    <w:p w:rsidR="00476B86" w:rsidRPr="000114F7" w:rsidRDefault="00476B86" w:rsidP="00476B86">
      <w:pPr>
        <w:pStyle w:val="gtxtbody"/>
        <w:shd w:val="clear" w:color="auto" w:fill="FFFFFF"/>
        <w:spacing w:before="0" w:beforeAutospacing="0" w:after="120" w:afterAutospacing="0"/>
        <w:jc w:val="both"/>
      </w:pPr>
      <w:r w:rsidRPr="000114F7">
        <w:t xml:space="preserve">    </w:t>
      </w:r>
      <w:r>
        <w:t xml:space="preserve">… </w:t>
      </w:r>
      <w:r w:rsidRPr="000114F7">
        <w:t xml:space="preserve"> Plaatsen in </w:t>
      </w:r>
      <w:r w:rsidRPr="000114F7">
        <w:rPr>
          <w:iCs/>
        </w:rPr>
        <w:t>Zeeland </w:t>
      </w:r>
      <w:r w:rsidRPr="000114F7">
        <w:t>en </w:t>
      </w:r>
      <w:r w:rsidRPr="000114F7">
        <w:rPr>
          <w:iCs/>
        </w:rPr>
        <w:t>Utrecht </w:t>
      </w:r>
      <w:r w:rsidRPr="000114F7">
        <w:t>weet ik niet bepaaldelijk aan te wijzen, behalve de reeds gemelde</w:t>
      </w:r>
      <w:r>
        <w:t xml:space="preserve">, </w:t>
      </w:r>
      <w:r w:rsidRPr="000114F7">
        <w:t xml:space="preserve">ofschoon ik niet twijfel, of er hebben toen mede te </w:t>
      </w:r>
      <w:r w:rsidRPr="000114F7">
        <w:rPr>
          <w:b/>
          <w:i/>
        </w:rPr>
        <w:t>Middelburg,  te </w:t>
      </w:r>
      <w:r w:rsidRPr="000114F7">
        <w:rPr>
          <w:b/>
          <w:i/>
          <w:iCs/>
        </w:rPr>
        <w:t>Vlissingen, Veere, Goes </w:t>
      </w:r>
      <w:r w:rsidRPr="000114F7">
        <w:rPr>
          <w:b/>
          <w:i/>
        </w:rPr>
        <w:t>en </w:t>
      </w:r>
      <w:r w:rsidRPr="000114F7">
        <w:rPr>
          <w:b/>
          <w:i/>
          <w:iCs/>
        </w:rPr>
        <w:t>Brouwershaven </w:t>
      </w:r>
      <w:r w:rsidRPr="000114F7">
        <w:t>reeds gemeentelijke verenigingen bestaan, te meer, daar ook </w:t>
      </w:r>
      <w:r w:rsidRPr="000114F7">
        <w:rPr>
          <w:smallCaps/>
        </w:rPr>
        <w:t xml:space="preserve">Te Water in </w:t>
      </w:r>
      <w:r w:rsidRPr="000114F7">
        <w:rPr>
          <w:i/>
          <w:iCs/>
        </w:rPr>
        <w:t>Reformatie van Zeeland</w:t>
      </w:r>
      <w:r w:rsidRPr="000114F7">
        <w:rPr>
          <w:iCs/>
        </w:rPr>
        <w:t>, </w:t>
      </w:r>
      <w:r w:rsidRPr="000114F7">
        <w:t xml:space="preserve">Voorrede, bl. xvi. getuigt, </w:t>
      </w:r>
      <w:r w:rsidRPr="000114F7">
        <w:rPr>
          <w:b/>
        </w:rPr>
        <w:t>dat het getal der Doopsgezinden al vrij groot in Zeeland</w:t>
      </w:r>
      <w:r w:rsidRPr="000114F7">
        <w:t xml:space="preserve"> was. Het volgende tijdperk zal omtrent beide gewesten meer leveren.</w:t>
      </w:r>
    </w:p>
    <w:p w:rsidR="00476B86" w:rsidRPr="000114F7" w:rsidRDefault="00476B86" w:rsidP="00476B86">
      <w:pPr>
        <w:shd w:val="clear" w:color="auto" w:fill="FFFFFF"/>
        <w:spacing w:after="120" w:line="240" w:lineRule="auto"/>
        <w:jc w:val="both"/>
        <w:rPr>
          <w:rFonts w:ascii="Times New Roman" w:hAnsi="Times New Roman"/>
          <w:b/>
          <w:sz w:val="24"/>
          <w:szCs w:val="24"/>
          <w:lang w:eastAsia="nl-NL"/>
        </w:rPr>
      </w:pPr>
    </w:p>
    <w:p w:rsidR="00476B86" w:rsidRPr="000114F7" w:rsidRDefault="00476B86" w:rsidP="00476B86">
      <w:pPr>
        <w:shd w:val="clear" w:color="auto" w:fill="FFFFFF"/>
        <w:spacing w:after="120" w:line="240" w:lineRule="auto"/>
        <w:jc w:val="center"/>
        <w:rPr>
          <w:rFonts w:ascii="Times New Roman" w:hAnsi="Times New Roman"/>
          <w:b/>
          <w:sz w:val="24"/>
          <w:szCs w:val="24"/>
          <w:lang w:eastAsia="nl-NL"/>
        </w:rPr>
      </w:pPr>
      <w:r w:rsidRPr="000114F7">
        <w:rPr>
          <w:rFonts w:ascii="Times New Roman" w:hAnsi="Times New Roman"/>
          <w:b/>
          <w:sz w:val="24"/>
          <w:szCs w:val="24"/>
          <w:lang w:eastAsia="nl-NL"/>
        </w:rPr>
        <w:t xml:space="preserve">Opkomst van </w:t>
      </w:r>
      <w:r>
        <w:rPr>
          <w:rFonts w:ascii="Times New Roman" w:hAnsi="Times New Roman"/>
          <w:b/>
          <w:sz w:val="24"/>
          <w:szCs w:val="24"/>
          <w:lang w:eastAsia="nl-NL"/>
        </w:rPr>
        <w:t>Wederdopers</w:t>
      </w:r>
    </w:p>
    <w:p w:rsidR="00476B86" w:rsidRPr="00B4471B" w:rsidRDefault="00476B86" w:rsidP="00476B86">
      <w:pPr>
        <w:pStyle w:val="gtxtbody"/>
        <w:shd w:val="clear" w:color="auto" w:fill="FFFFFF"/>
        <w:spacing w:before="0" w:beforeAutospacing="0" w:after="120" w:afterAutospacing="0"/>
        <w:jc w:val="both"/>
        <w:rPr>
          <w:i/>
          <w:iCs/>
        </w:rPr>
      </w:pPr>
      <w:r w:rsidRPr="000114F7">
        <w:t>De hoogleraar </w:t>
      </w:r>
      <w:r w:rsidRPr="000114F7">
        <w:rPr>
          <w:smallCaps/>
        </w:rPr>
        <w:t>Ypey </w:t>
      </w:r>
      <w:r w:rsidRPr="000114F7">
        <w:t xml:space="preserve">houdt de </w:t>
      </w:r>
      <w:r>
        <w:t>Wederdopers</w:t>
      </w:r>
      <w:r w:rsidRPr="000114F7">
        <w:t xml:space="preserve"> voor mensen, die deels uit muitzucht, deels uit dweperij te samen gekomen, om in hun verenigde macht tegen het zwaard der wet of tegen de vervolging veiligheid te zoeken, eigenlijk de heffe uitmaken van de Protestantse Christenen, en gelijk staan met het bandeloze grauw der Luthersen en Calvinisten, hetwelk in 1566 de openbare kerken en beelden bestormde. Daarenboven wijst hij aan, dat er onder de </w:t>
      </w:r>
      <w:r>
        <w:t>Wederdopers</w:t>
      </w:r>
      <w:r w:rsidRPr="000114F7">
        <w:t xml:space="preserve"> zowel Luthersen en Calvinisten als Doopsgezinden waren, gelijk hun hoofden zelve, </w:t>
      </w:r>
      <w:r w:rsidRPr="000114F7">
        <w:rPr>
          <w:smallCaps/>
        </w:rPr>
        <w:t>Thomas Munzer. Rothman </w:t>
      </w:r>
      <w:r w:rsidRPr="000114F7">
        <w:t xml:space="preserve">en Jan </w:t>
      </w:r>
      <w:r w:rsidRPr="000114F7">
        <w:rPr>
          <w:smallCaps/>
        </w:rPr>
        <w:t>Van Leiden. </w:t>
      </w:r>
      <w:r w:rsidRPr="000114F7">
        <w:t xml:space="preserve">Hij voegt er bij, </w:t>
      </w:r>
      <w:r w:rsidRPr="00B4471B">
        <w:rPr>
          <w:i/>
          <w:iCs/>
        </w:rPr>
        <w:t>dat men de Doopsgezinden wel degelijk van de Wederdopers, in afkomst en gevoelens, onderscheiden moet.</w:t>
      </w:r>
    </w:p>
    <w:p w:rsidR="00476B86" w:rsidRPr="000114F7" w:rsidRDefault="00476B86" w:rsidP="00476B86">
      <w:pPr>
        <w:pStyle w:val="gtxtbody"/>
        <w:shd w:val="clear" w:color="auto" w:fill="FFFFFF"/>
        <w:spacing w:before="0" w:beforeAutospacing="0" w:after="120" w:afterAutospacing="0"/>
        <w:ind w:firstLine="240"/>
        <w:jc w:val="both"/>
      </w:pPr>
      <w:r w:rsidRPr="000114F7">
        <w:t xml:space="preserve">In dit zeggen van deze hoogleraar ligt ongetwijfeld veel waarheid. In de grond moet men echter de </w:t>
      </w:r>
      <w:r>
        <w:t>Wederdopers</w:t>
      </w:r>
      <w:r w:rsidRPr="000114F7">
        <w:t xml:space="preserve"> niet te sterk van muit- en dweepzucht beschuldigen, ofschoon zij zulks geworden zijn door aanhitsing van hun hoofden. Ik treed niet op, om de Nederlandse </w:t>
      </w:r>
      <w:r>
        <w:t>Wederdopers</w:t>
      </w:r>
      <w:r w:rsidRPr="000114F7">
        <w:t xml:space="preserve"> te verdedigen, gelijk </w:t>
      </w:r>
      <w:r w:rsidRPr="000114F7">
        <w:rPr>
          <w:smallCaps/>
        </w:rPr>
        <w:t>Ranke </w:t>
      </w:r>
      <w:r w:rsidRPr="000114F7">
        <w:t>en </w:t>
      </w:r>
      <w:r w:rsidRPr="000114F7">
        <w:rPr>
          <w:smallCaps/>
        </w:rPr>
        <w:t>Bensen </w:t>
      </w:r>
      <w:r w:rsidRPr="000114F7">
        <w:t xml:space="preserve">niet zonder grond hebben gezegd, wat er voor de eer van de Duitse boeren te zeggen viel, die eindelijk, na lang getrapt en verschopt te zijn, de vaan van een opstand ontrolden, waaruit zoveel gruwelen zijn voortgevloeid. Maar iets moet ik toch bijbrengen, om het ontstaan van die </w:t>
      </w:r>
      <w:r>
        <w:t>Wederdopers</w:t>
      </w:r>
      <w:r w:rsidRPr="000114F7">
        <w:t xml:space="preserve"> in ons vaderland duidelijker te maken. Enz. </w:t>
      </w:r>
    </w:p>
    <w:p w:rsidR="00476B86" w:rsidRPr="000114F7" w:rsidRDefault="00476B86" w:rsidP="00476B86">
      <w:pPr>
        <w:shd w:val="clear" w:color="auto" w:fill="FFFFFF"/>
        <w:spacing w:line="240" w:lineRule="auto"/>
        <w:jc w:val="both"/>
        <w:rPr>
          <w:rFonts w:ascii="Times New Roman" w:hAnsi="Times New Roman"/>
          <w:b/>
          <w:smallCaps/>
          <w:sz w:val="24"/>
          <w:szCs w:val="24"/>
          <w:lang w:eastAsia="nl-NL"/>
        </w:rPr>
      </w:pPr>
      <w:r>
        <w:rPr>
          <w:rFonts w:ascii="Times New Roman" w:hAnsi="Times New Roman"/>
          <w:b/>
          <w:smallCaps/>
          <w:sz w:val="24"/>
          <w:szCs w:val="24"/>
          <w:lang w:eastAsia="nl-NL"/>
        </w:rPr>
        <w:br w:type="page"/>
      </w:r>
    </w:p>
    <w:p w:rsidR="00476B86" w:rsidRPr="000114F7" w:rsidRDefault="00476B86" w:rsidP="00476B86">
      <w:pPr>
        <w:numPr>
          <w:ilvl w:val="0"/>
          <w:numId w:val="30"/>
        </w:numPr>
        <w:shd w:val="clear" w:color="auto" w:fill="FFFFFF"/>
        <w:spacing w:line="240" w:lineRule="auto"/>
        <w:jc w:val="center"/>
        <w:rPr>
          <w:rFonts w:ascii="Times New Roman" w:hAnsi="Times New Roman"/>
          <w:b/>
          <w:smallCaps/>
          <w:sz w:val="24"/>
          <w:szCs w:val="24"/>
          <w:lang w:eastAsia="nl-NL"/>
        </w:rPr>
      </w:pPr>
      <w:r w:rsidRPr="000114F7">
        <w:rPr>
          <w:rFonts w:ascii="Times New Roman" w:hAnsi="Times New Roman"/>
          <w:b/>
          <w:smallCaps/>
          <w:sz w:val="24"/>
          <w:szCs w:val="24"/>
          <w:lang w:eastAsia="nl-NL"/>
        </w:rPr>
        <w:t>De reformatoren tegen de doopsgezinden</w:t>
      </w:r>
    </w:p>
    <w:p w:rsidR="00476B86" w:rsidRPr="000114F7" w:rsidRDefault="00476B86" w:rsidP="00476B86">
      <w:pPr>
        <w:shd w:val="clear" w:color="auto" w:fill="FFFFFF"/>
        <w:spacing w:line="240" w:lineRule="auto"/>
        <w:jc w:val="both"/>
        <w:rPr>
          <w:rFonts w:ascii="Times New Roman" w:hAnsi="Times New Roman"/>
          <w:b/>
          <w:smallCaps/>
          <w:sz w:val="24"/>
          <w:szCs w:val="24"/>
          <w:lang w:eastAsia="nl-NL"/>
        </w:rPr>
      </w:pPr>
      <w:r w:rsidRPr="000114F7">
        <w:rPr>
          <w:rFonts w:ascii="Times New Roman" w:hAnsi="Times New Roman"/>
          <w:b/>
          <w:smallCaps/>
          <w:sz w:val="24"/>
          <w:szCs w:val="24"/>
          <w:lang w:eastAsia="nl-NL"/>
        </w:rPr>
        <w:t xml:space="preserve">Zwitserse hervormers </w:t>
      </w:r>
    </w:p>
    <w:p w:rsidR="00476B86" w:rsidRPr="000114F7" w:rsidRDefault="00476B86" w:rsidP="00476B86">
      <w:pPr>
        <w:shd w:val="clear" w:color="auto" w:fill="FFFFFF"/>
        <w:spacing w:line="240" w:lineRule="auto"/>
        <w:jc w:val="both"/>
        <w:rPr>
          <w:rFonts w:ascii="Times New Roman" w:hAnsi="Times New Roman"/>
          <w:sz w:val="24"/>
          <w:szCs w:val="24"/>
          <w:lang w:eastAsia="nl-NL"/>
        </w:rPr>
      </w:pPr>
      <w:r w:rsidRPr="000114F7">
        <w:rPr>
          <w:rFonts w:ascii="Times New Roman" w:hAnsi="Times New Roman"/>
          <w:sz w:val="24"/>
          <w:szCs w:val="24"/>
          <w:lang w:eastAsia="nl-NL"/>
        </w:rPr>
        <w:t>Buitengewoon groot was in het begin der XVIIIde eeuw de nood van de </w:t>
      </w:r>
      <w:r w:rsidRPr="000114F7">
        <w:rPr>
          <w:rFonts w:ascii="Times New Roman" w:hAnsi="Times New Roman"/>
          <w:iCs/>
          <w:sz w:val="24"/>
          <w:szCs w:val="24"/>
          <w:lang w:eastAsia="nl-NL"/>
        </w:rPr>
        <w:t>Doopsgezinden </w:t>
      </w:r>
      <w:r w:rsidRPr="000114F7">
        <w:rPr>
          <w:rFonts w:ascii="Times New Roman" w:hAnsi="Times New Roman"/>
          <w:sz w:val="24"/>
          <w:szCs w:val="24"/>
          <w:lang w:eastAsia="nl-NL"/>
        </w:rPr>
        <w:t>in </w:t>
      </w:r>
      <w:r w:rsidRPr="000114F7">
        <w:rPr>
          <w:rFonts w:ascii="Times New Roman" w:hAnsi="Times New Roman"/>
          <w:iCs/>
          <w:sz w:val="24"/>
          <w:szCs w:val="24"/>
          <w:lang w:eastAsia="nl-NL"/>
        </w:rPr>
        <w:t>Zwitserland. D</w:t>
      </w:r>
      <w:r w:rsidRPr="000114F7">
        <w:rPr>
          <w:rFonts w:ascii="Times New Roman" w:hAnsi="Times New Roman"/>
          <w:sz w:val="24"/>
          <w:szCs w:val="24"/>
          <w:lang w:eastAsia="nl-NL"/>
        </w:rPr>
        <w:t xml:space="preserve">it land van </w:t>
      </w:r>
      <w:r w:rsidRPr="000114F7">
        <w:rPr>
          <w:rFonts w:ascii="Times New Roman" w:hAnsi="Times New Roman"/>
          <w:i/>
          <w:sz w:val="24"/>
          <w:szCs w:val="24"/>
          <w:lang w:eastAsia="nl-NL"/>
        </w:rPr>
        <w:t>staatkundige</w:t>
      </w:r>
      <w:r w:rsidRPr="000114F7">
        <w:rPr>
          <w:rFonts w:ascii="Times New Roman" w:hAnsi="Times New Roman"/>
          <w:sz w:val="24"/>
          <w:szCs w:val="24"/>
          <w:lang w:eastAsia="nl-NL"/>
        </w:rPr>
        <w:t xml:space="preserve"> vrijheid liet geen </w:t>
      </w:r>
      <w:r w:rsidRPr="000114F7">
        <w:rPr>
          <w:rFonts w:ascii="Times New Roman" w:hAnsi="Times New Roman"/>
          <w:i/>
          <w:sz w:val="24"/>
          <w:szCs w:val="24"/>
          <w:lang w:eastAsia="nl-NL"/>
        </w:rPr>
        <w:t>Godsdienst-</w:t>
      </w:r>
      <w:r w:rsidRPr="000114F7">
        <w:rPr>
          <w:rFonts w:ascii="Times New Roman" w:hAnsi="Times New Roman"/>
          <w:sz w:val="24"/>
          <w:szCs w:val="24"/>
          <w:lang w:eastAsia="nl-NL"/>
        </w:rPr>
        <w:t>vrijheid toe. En hier waren het niet de </w:t>
      </w:r>
      <w:r w:rsidRPr="000114F7">
        <w:rPr>
          <w:rFonts w:ascii="Times New Roman" w:hAnsi="Times New Roman"/>
          <w:iCs/>
          <w:sz w:val="24"/>
          <w:szCs w:val="24"/>
          <w:lang w:eastAsia="nl-NL"/>
        </w:rPr>
        <w:t>Roomsen, </w:t>
      </w:r>
      <w:r w:rsidRPr="000114F7">
        <w:rPr>
          <w:rFonts w:ascii="Times New Roman" w:hAnsi="Times New Roman"/>
          <w:sz w:val="24"/>
          <w:szCs w:val="24"/>
          <w:lang w:eastAsia="nl-NL"/>
        </w:rPr>
        <w:t>maar de </w:t>
      </w:r>
      <w:r w:rsidRPr="000114F7">
        <w:rPr>
          <w:rFonts w:ascii="Times New Roman" w:hAnsi="Times New Roman"/>
          <w:iCs/>
          <w:sz w:val="24"/>
          <w:szCs w:val="24"/>
          <w:lang w:eastAsia="nl-NL"/>
        </w:rPr>
        <w:t xml:space="preserve">Hervormden, [volgers van Zwingli, Bucer, Oecolampadius, Calvijn en Beza] </w:t>
      </w:r>
      <w:r w:rsidRPr="000114F7">
        <w:rPr>
          <w:rFonts w:ascii="Times New Roman" w:hAnsi="Times New Roman"/>
          <w:sz w:val="24"/>
          <w:szCs w:val="24"/>
          <w:lang w:eastAsia="nl-NL"/>
        </w:rPr>
        <w:t>die de </w:t>
      </w:r>
      <w:r w:rsidRPr="000114F7">
        <w:rPr>
          <w:rFonts w:ascii="Times New Roman" w:hAnsi="Times New Roman"/>
          <w:iCs/>
          <w:sz w:val="24"/>
          <w:szCs w:val="24"/>
          <w:lang w:eastAsia="nl-NL"/>
        </w:rPr>
        <w:t>Doopsgezinden </w:t>
      </w:r>
      <w:r w:rsidRPr="000114F7">
        <w:rPr>
          <w:rFonts w:ascii="Times New Roman" w:hAnsi="Times New Roman"/>
          <w:sz w:val="24"/>
          <w:szCs w:val="24"/>
          <w:lang w:eastAsia="nl-NL"/>
        </w:rPr>
        <w:t xml:space="preserve">verdrukten. Het scheen, dat de geest van </w:t>
      </w:r>
      <w:r w:rsidRPr="000114F7">
        <w:rPr>
          <w:rFonts w:ascii="Times New Roman" w:hAnsi="Times New Roman"/>
          <w:b/>
          <w:sz w:val="24"/>
          <w:szCs w:val="24"/>
          <w:lang w:eastAsia="nl-NL"/>
        </w:rPr>
        <w:t xml:space="preserve">Calvinus, </w:t>
      </w:r>
      <w:r w:rsidRPr="000114F7">
        <w:rPr>
          <w:rFonts w:ascii="Times New Roman" w:hAnsi="Times New Roman"/>
          <w:sz w:val="24"/>
          <w:szCs w:val="24"/>
          <w:lang w:eastAsia="nl-NL"/>
        </w:rPr>
        <w:t>die Servetus te </w:t>
      </w:r>
      <w:r w:rsidRPr="000114F7">
        <w:rPr>
          <w:rFonts w:ascii="Times New Roman" w:hAnsi="Times New Roman"/>
          <w:iCs/>
          <w:sz w:val="24"/>
          <w:szCs w:val="24"/>
          <w:lang w:eastAsia="nl-NL"/>
        </w:rPr>
        <w:t>Genève </w:t>
      </w:r>
      <w:r w:rsidRPr="000114F7">
        <w:rPr>
          <w:rFonts w:ascii="Times New Roman" w:hAnsi="Times New Roman"/>
          <w:sz w:val="24"/>
          <w:szCs w:val="24"/>
          <w:lang w:eastAsia="nl-NL"/>
        </w:rPr>
        <w:t xml:space="preserve">liet verbranden, en van </w:t>
      </w:r>
      <w:r w:rsidRPr="000114F7">
        <w:rPr>
          <w:rFonts w:ascii="Times New Roman" w:hAnsi="Times New Roman"/>
          <w:b/>
          <w:i/>
          <w:sz w:val="24"/>
          <w:szCs w:val="24"/>
          <w:lang w:eastAsia="nl-NL"/>
        </w:rPr>
        <w:t>Zwinglius, die alle </w:t>
      </w:r>
      <w:r w:rsidRPr="000114F7">
        <w:rPr>
          <w:rFonts w:ascii="Times New Roman" w:hAnsi="Times New Roman"/>
          <w:b/>
          <w:i/>
          <w:iCs/>
          <w:sz w:val="24"/>
          <w:szCs w:val="24"/>
          <w:lang w:eastAsia="nl-NL"/>
        </w:rPr>
        <w:t>Doopsgezinden </w:t>
      </w:r>
      <w:r w:rsidRPr="000114F7">
        <w:rPr>
          <w:rFonts w:ascii="Times New Roman" w:hAnsi="Times New Roman"/>
          <w:b/>
          <w:i/>
          <w:sz w:val="24"/>
          <w:szCs w:val="24"/>
          <w:lang w:eastAsia="nl-NL"/>
        </w:rPr>
        <w:t>wilde verdronken hebben</w:t>
      </w:r>
      <w:r w:rsidRPr="000114F7">
        <w:rPr>
          <w:rFonts w:ascii="Times New Roman" w:hAnsi="Times New Roman"/>
          <w:sz w:val="24"/>
          <w:szCs w:val="24"/>
          <w:lang w:eastAsia="nl-NL"/>
        </w:rPr>
        <w:t xml:space="preserve"> (volgens zijn ijselijke regel, - </w:t>
      </w:r>
      <w:r w:rsidRPr="000C77CB">
        <w:rPr>
          <w:rFonts w:ascii="Times New Roman" w:hAnsi="Times New Roman"/>
          <w:i/>
          <w:sz w:val="24"/>
          <w:szCs w:val="24"/>
          <w:lang w:eastAsia="nl-NL"/>
        </w:rPr>
        <w:t>qui iterum mergit, mergatur</w:t>
      </w:r>
      <w:r w:rsidRPr="000114F7">
        <w:rPr>
          <w:rFonts w:ascii="Times New Roman" w:hAnsi="Times New Roman"/>
          <w:iCs/>
          <w:sz w:val="24"/>
          <w:szCs w:val="24"/>
          <w:lang w:eastAsia="nl-NL"/>
        </w:rPr>
        <w:t xml:space="preserve"> -, </w:t>
      </w:r>
      <w:r w:rsidRPr="000114F7">
        <w:rPr>
          <w:rFonts w:ascii="Times New Roman" w:hAnsi="Times New Roman"/>
          <w:sz w:val="24"/>
          <w:szCs w:val="24"/>
          <w:lang w:eastAsia="nl-NL"/>
        </w:rPr>
        <w:t xml:space="preserve">het nageslacht bijbleef. </w:t>
      </w:r>
    </w:p>
    <w:p w:rsidR="00476B86" w:rsidRPr="000114F7" w:rsidRDefault="00476B86" w:rsidP="00476B86">
      <w:pPr>
        <w:shd w:val="clear" w:color="auto" w:fill="FFFFFF"/>
        <w:spacing w:line="240" w:lineRule="auto"/>
        <w:jc w:val="both"/>
        <w:rPr>
          <w:rFonts w:ascii="Times New Roman" w:hAnsi="Times New Roman"/>
          <w:b/>
          <w:smallCaps/>
          <w:sz w:val="24"/>
          <w:szCs w:val="24"/>
          <w:lang w:eastAsia="nl-NL"/>
        </w:rPr>
      </w:pPr>
      <w:r w:rsidRPr="000114F7">
        <w:rPr>
          <w:rFonts w:ascii="Times New Roman" w:hAnsi="Times New Roman"/>
          <w:sz w:val="24"/>
          <w:szCs w:val="24"/>
          <w:lang w:eastAsia="nl-NL"/>
        </w:rPr>
        <w:t xml:space="preserve">… Schotanus erkent ook (in zijn </w:t>
      </w:r>
      <w:r w:rsidRPr="000C77CB">
        <w:rPr>
          <w:rFonts w:ascii="Times New Roman" w:hAnsi="Times New Roman"/>
          <w:i/>
          <w:sz w:val="24"/>
          <w:szCs w:val="24"/>
          <w:lang w:eastAsia="nl-NL"/>
        </w:rPr>
        <w:t>Gronden der Mennisterije</w:t>
      </w:r>
      <w:r w:rsidRPr="000114F7">
        <w:rPr>
          <w:rFonts w:ascii="Times New Roman" w:hAnsi="Times New Roman"/>
          <w:iCs/>
          <w:sz w:val="24"/>
          <w:szCs w:val="24"/>
          <w:lang w:eastAsia="nl-NL"/>
        </w:rPr>
        <w:t>, </w:t>
      </w:r>
      <w:r w:rsidRPr="000114F7">
        <w:rPr>
          <w:rFonts w:ascii="Times New Roman" w:hAnsi="Times New Roman"/>
          <w:sz w:val="24"/>
          <w:szCs w:val="24"/>
          <w:lang w:eastAsia="nl-NL"/>
        </w:rPr>
        <w:t>bl. 313 en 317) dat vele van de </w:t>
      </w:r>
      <w:r w:rsidRPr="000114F7">
        <w:rPr>
          <w:rFonts w:ascii="Times New Roman" w:hAnsi="Times New Roman"/>
          <w:iCs/>
          <w:sz w:val="24"/>
          <w:szCs w:val="24"/>
          <w:lang w:eastAsia="nl-NL"/>
        </w:rPr>
        <w:t>Hofmannische </w:t>
      </w:r>
      <w:r>
        <w:rPr>
          <w:rFonts w:ascii="Times New Roman" w:hAnsi="Times New Roman"/>
          <w:iCs/>
          <w:sz w:val="24"/>
          <w:szCs w:val="24"/>
          <w:lang w:eastAsia="nl-NL"/>
        </w:rPr>
        <w:t>Wederdopers</w:t>
      </w:r>
      <w:r w:rsidRPr="000114F7">
        <w:rPr>
          <w:rFonts w:ascii="Times New Roman" w:hAnsi="Times New Roman"/>
          <w:iCs/>
          <w:sz w:val="24"/>
          <w:szCs w:val="24"/>
          <w:lang w:eastAsia="nl-NL"/>
        </w:rPr>
        <w:t> </w:t>
      </w:r>
      <w:r w:rsidRPr="000114F7">
        <w:rPr>
          <w:rFonts w:ascii="Times New Roman" w:hAnsi="Times New Roman"/>
          <w:sz w:val="24"/>
          <w:szCs w:val="24"/>
          <w:lang w:eastAsia="nl-NL"/>
        </w:rPr>
        <w:t>tot de </w:t>
      </w:r>
      <w:r w:rsidRPr="000114F7">
        <w:rPr>
          <w:rFonts w:ascii="Times New Roman" w:hAnsi="Times New Roman"/>
          <w:iCs/>
          <w:sz w:val="24"/>
          <w:szCs w:val="24"/>
          <w:lang w:eastAsia="nl-NL"/>
        </w:rPr>
        <w:t>Hervormden </w:t>
      </w:r>
      <w:r w:rsidRPr="000114F7">
        <w:rPr>
          <w:rFonts w:ascii="Times New Roman" w:hAnsi="Times New Roman"/>
          <w:sz w:val="24"/>
          <w:szCs w:val="24"/>
          <w:lang w:eastAsia="nl-NL"/>
        </w:rPr>
        <w:t>werden bekeerd door M. Bucerus, Capito, Hedio en Zellius, gelijk van de </w:t>
      </w:r>
      <w:r w:rsidRPr="000114F7">
        <w:rPr>
          <w:rFonts w:ascii="Times New Roman" w:hAnsi="Times New Roman"/>
          <w:iCs/>
          <w:sz w:val="24"/>
          <w:szCs w:val="24"/>
          <w:lang w:eastAsia="nl-NL"/>
        </w:rPr>
        <w:t>Zwitsersen </w:t>
      </w:r>
      <w:r w:rsidRPr="000114F7">
        <w:rPr>
          <w:rFonts w:ascii="Times New Roman" w:hAnsi="Times New Roman"/>
          <w:sz w:val="24"/>
          <w:szCs w:val="24"/>
          <w:lang w:eastAsia="nl-NL"/>
        </w:rPr>
        <w:t>door Calvinus zelven.</w:t>
      </w:r>
    </w:p>
    <w:p w:rsidR="00476B86" w:rsidRDefault="00476B86" w:rsidP="00476B86">
      <w:pPr>
        <w:shd w:val="clear" w:color="auto" w:fill="FFFFFF"/>
        <w:spacing w:line="240" w:lineRule="auto"/>
        <w:jc w:val="both"/>
        <w:rPr>
          <w:rFonts w:ascii="Times New Roman" w:hAnsi="Times New Roman"/>
          <w:b/>
          <w:smallCaps/>
          <w:sz w:val="24"/>
          <w:szCs w:val="24"/>
          <w:lang w:eastAsia="nl-NL"/>
        </w:rPr>
      </w:pPr>
    </w:p>
    <w:p w:rsidR="00476B86" w:rsidRDefault="00476B86" w:rsidP="00476B86">
      <w:pPr>
        <w:shd w:val="clear" w:color="auto" w:fill="FFFFFF"/>
        <w:spacing w:line="240" w:lineRule="auto"/>
        <w:jc w:val="center"/>
        <w:rPr>
          <w:rFonts w:ascii="Times New Roman" w:hAnsi="Times New Roman"/>
          <w:b/>
          <w:smallCaps/>
          <w:sz w:val="24"/>
          <w:szCs w:val="24"/>
          <w:lang w:eastAsia="nl-NL"/>
        </w:rPr>
      </w:pPr>
      <w:r>
        <w:rPr>
          <w:rFonts w:ascii="Times New Roman" w:hAnsi="Times New Roman"/>
          <w:b/>
          <w:smallCaps/>
          <w:sz w:val="24"/>
          <w:szCs w:val="24"/>
          <w:lang w:eastAsia="nl-NL"/>
        </w:rPr>
        <w:t>Guido de Bres</w:t>
      </w:r>
    </w:p>
    <w:p w:rsidR="00476B86" w:rsidRDefault="00476B86" w:rsidP="00476B86">
      <w:pPr>
        <w:spacing w:line="240" w:lineRule="auto"/>
        <w:jc w:val="both"/>
        <w:rPr>
          <w:rFonts w:ascii="Times New Roman" w:hAnsi="Times New Roman"/>
          <w:sz w:val="24"/>
          <w:szCs w:val="24"/>
        </w:rPr>
      </w:pPr>
      <w:r>
        <w:rPr>
          <w:rFonts w:ascii="Times New Roman" w:hAnsi="Times New Roman"/>
          <w:sz w:val="24"/>
          <w:szCs w:val="24"/>
        </w:rPr>
        <w:t>(Heel droevig is het dat De Bres zich zo hatelijk uitlaat, schrijft Dr. Langeraad tegen de Wederdopers.)</w:t>
      </w:r>
    </w:p>
    <w:p w:rsidR="00476B86" w:rsidRPr="000114F7" w:rsidRDefault="00476B86" w:rsidP="00476B86">
      <w:pPr>
        <w:spacing w:line="240" w:lineRule="auto"/>
        <w:jc w:val="both"/>
        <w:rPr>
          <w:rFonts w:ascii="Times New Roman" w:hAnsi="Times New Roman"/>
          <w:sz w:val="24"/>
          <w:szCs w:val="24"/>
        </w:rPr>
      </w:pPr>
      <w:r>
        <w:rPr>
          <w:rFonts w:ascii="Times New Roman" w:hAnsi="Times New Roman"/>
          <w:sz w:val="24"/>
          <w:szCs w:val="24"/>
        </w:rPr>
        <w:t>…De  Bres</w:t>
      </w:r>
      <w:r w:rsidRPr="000114F7">
        <w:rPr>
          <w:rFonts w:ascii="Times New Roman" w:hAnsi="Times New Roman"/>
          <w:sz w:val="24"/>
          <w:szCs w:val="24"/>
        </w:rPr>
        <w:t xml:space="preserve"> verbleef drie jaar in </w:t>
      </w:r>
      <w:r>
        <w:rPr>
          <w:rFonts w:ascii="Times New Roman" w:hAnsi="Times New Roman"/>
          <w:sz w:val="24"/>
          <w:szCs w:val="24"/>
        </w:rPr>
        <w:t>Sedan</w:t>
      </w:r>
      <w:r w:rsidRPr="000114F7">
        <w:rPr>
          <w:rFonts w:ascii="Times New Roman" w:hAnsi="Times New Roman"/>
          <w:sz w:val="24"/>
          <w:szCs w:val="24"/>
        </w:rPr>
        <w:t xml:space="preserve">, tot juli 1566. Hier in Sedan had hij de rust om te werken. De Brès was hofprediker van Henri Robert de la Marck. Hij schreef hier onder meer zijn </w:t>
      </w:r>
      <w:r w:rsidRPr="000114F7">
        <w:rPr>
          <w:rFonts w:ascii="Times New Roman" w:hAnsi="Times New Roman"/>
          <w:i/>
          <w:sz w:val="24"/>
          <w:szCs w:val="24"/>
        </w:rPr>
        <w:t>boek La racine, source et fondement des anabaptistes, etc</w:t>
      </w:r>
      <w:r w:rsidRPr="000114F7">
        <w:rPr>
          <w:rFonts w:ascii="Times New Roman" w:hAnsi="Times New Roman"/>
          <w:sz w:val="24"/>
          <w:szCs w:val="24"/>
        </w:rPr>
        <w:t xml:space="preserve">. </w:t>
      </w:r>
      <w:r w:rsidRPr="005841C0">
        <w:rPr>
          <w:rFonts w:ascii="Times New Roman" w:hAnsi="Times New Roman"/>
          <w:sz w:val="24"/>
          <w:szCs w:val="24"/>
        </w:rPr>
        <w:t xml:space="preserve">Wortel, bron en fundament van de Anabaptisten etc. </w:t>
      </w:r>
      <w:r w:rsidRPr="000114F7">
        <w:rPr>
          <w:rFonts w:ascii="Times New Roman" w:hAnsi="Times New Roman"/>
          <w:sz w:val="24"/>
          <w:szCs w:val="24"/>
          <w:lang w:val="fr-BE"/>
        </w:rPr>
        <w:t xml:space="preserve">Franse titel: La racine, source et fondement des anabaptistes; ou rebaptisez de nostre temps. Avec tresample refutation des arguments principaux, par lesquels ils ont accoustumé de troubler eglise de nostre seigneur Iesus Christ, &amp; seduire les simples. </w:t>
      </w:r>
      <w:r w:rsidRPr="000114F7">
        <w:rPr>
          <w:rFonts w:ascii="Times New Roman" w:hAnsi="Times New Roman"/>
          <w:sz w:val="24"/>
          <w:szCs w:val="24"/>
        </w:rPr>
        <w:t>Le zout reduict en trois livres, [Rouen] (Abel Clemence) 1565.</w:t>
      </w:r>
    </w:p>
    <w:p w:rsidR="00476B86" w:rsidRPr="000114F7" w:rsidRDefault="00476B86" w:rsidP="00476B86">
      <w:pPr>
        <w:spacing w:line="240" w:lineRule="auto"/>
        <w:jc w:val="both"/>
        <w:rPr>
          <w:rFonts w:ascii="Times New Roman" w:hAnsi="Times New Roman"/>
          <w:sz w:val="24"/>
          <w:szCs w:val="24"/>
        </w:rPr>
      </w:pPr>
      <w:r w:rsidRPr="000114F7">
        <w:rPr>
          <w:rFonts w:ascii="Times New Roman" w:hAnsi="Times New Roman"/>
          <w:sz w:val="24"/>
          <w:szCs w:val="24"/>
        </w:rPr>
        <w:t xml:space="preserve">Nederlandse titel: </w:t>
      </w:r>
      <w:r w:rsidRPr="00EF4C3D">
        <w:rPr>
          <w:rFonts w:ascii="Times New Roman" w:hAnsi="Times New Roman"/>
          <w:i/>
          <w:sz w:val="24"/>
          <w:szCs w:val="24"/>
        </w:rPr>
        <w:t>De wortel, den oorspronck ende het fondament der Wederdooperen, oft Herdooperen van onsen tijde, met overvloedige wederlegginghe der sonderlincste argumenten, door de welcke sy ghewoon zijn de gemeynte onsen Heeren Jesu Christi te beroeren ende de eenvuldige te verleyden, / alles in drie boecken tsamen ghestelt ende vergadert door Guy de Bres, anno 1565,</w:t>
      </w:r>
      <w:r w:rsidRPr="000114F7">
        <w:rPr>
          <w:rFonts w:ascii="Times New Roman" w:hAnsi="Times New Roman"/>
          <w:sz w:val="24"/>
          <w:szCs w:val="24"/>
        </w:rPr>
        <w:t xml:space="preserve"> ende uut der Franchoyscher talen in onser Nederduytscher spraken eerst overgheset door J. D. R., [S.l., s.n.] 1570.</w:t>
      </w:r>
    </w:p>
    <w:p w:rsidR="00476B86" w:rsidRPr="000114F7" w:rsidRDefault="00476B86" w:rsidP="00476B86">
      <w:pPr>
        <w:pStyle w:val="gtxtbody"/>
        <w:shd w:val="clear" w:color="auto" w:fill="FFFFFF"/>
        <w:spacing w:before="0" w:beforeAutospacing="0" w:after="120" w:afterAutospacing="0"/>
        <w:jc w:val="both"/>
        <w:rPr>
          <w:b/>
          <w:smallCaps/>
        </w:rPr>
      </w:pPr>
    </w:p>
    <w:p w:rsidR="00476B86" w:rsidRPr="000114F7" w:rsidRDefault="00476B86" w:rsidP="00476B86">
      <w:pPr>
        <w:pStyle w:val="gtxtbody"/>
        <w:shd w:val="clear" w:color="auto" w:fill="FFFFFF"/>
        <w:spacing w:before="0" w:beforeAutospacing="0" w:after="120" w:afterAutospacing="0"/>
        <w:jc w:val="both"/>
        <w:rPr>
          <w:b/>
          <w:smallCaps/>
        </w:rPr>
      </w:pPr>
      <w:r w:rsidRPr="000114F7">
        <w:rPr>
          <w:b/>
          <w:smallCaps/>
        </w:rPr>
        <w:t>Guy De Bres, </w:t>
      </w:r>
      <w:r w:rsidRPr="000114F7">
        <w:rPr>
          <w:b/>
        </w:rPr>
        <w:t>een der eerste en bitterste Hervormde schrijvers tegen de Doopsgezinden,</w:t>
      </w:r>
      <w:r w:rsidRPr="000114F7">
        <w:t xml:space="preserve"> betuigde in 1565, dat zij er steeds op aandrongen, om het geloof uit de werken of het leven te kenmerken. Nu zegt hij wel, dat zulks zo veel is, als met de heiligheid te koop te lopen en dat het goede leven van enig mens zijn kwaad geloof niet goed kan maken</w:t>
      </w:r>
      <w:r w:rsidRPr="000114F7">
        <w:rPr>
          <w:iCs/>
        </w:rPr>
        <w:t>; </w:t>
      </w:r>
      <w:r w:rsidRPr="000114F7">
        <w:t xml:space="preserve">maar hij weet op het gedrag dier mensen geen andere blaam te werpen, </w:t>
      </w:r>
      <w:r>
        <w:t>"</w:t>
      </w:r>
      <w:r w:rsidRPr="000114F7">
        <w:t>dan die van</w:t>
      </w:r>
      <w:r>
        <w:t xml:space="preserve"> F</w:t>
      </w:r>
      <w:r w:rsidRPr="000114F7">
        <w:t>arizeeuwse geveinsdheid en schijnheiligheid</w:t>
      </w:r>
      <w:r>
        <w:t>"</w:t>
      </w:r>
      <w:r w:rsidRPr="000114F7">
        <w:t>, zonder zulks nader te bewijzen.</w:t>
      </w:r>
    </w:p>
    <w:p w:rsidR="00476B86" w:rsidRPr="000114F7" w:rsidRDefault="00476B86" w:rsidP="00476B86">
      <w:pPr>
        <w:pStyle w:val="gtxtbody"/>
        <w:shd w:val="clear" w:color="auto" w:fill="FFFFFF"/>
        <w:spacing w:before="0" w:beforeAutospacing="0" w:after="120" w:afterAutospacing="0"/>
        <w:ind w:firstLine="240"/>
        <w:jc w:val="both"/>
      </w:pPr>
    </w:p>
    <w:p w:rsidR="00476B86" w:rsidRPr="000114F7" w:rsidRDefault="00476B86" w:rsidP="00476B86">
      <w:pPr>
        <w:pStyle w:val="gtxtbody"/>
        <w:shd w:val="clear" w:color="auto" w:fill="FFFFFF"/>
        <w:spacing w:before="0" w:beforeAutospacing="0" w:after="120" w:afterAutospacing="0"/>
        <w:ind w:firstLine="240"/>
        <w:jc w:val="both"/>
      </w:pPr>
      <w:r w:rsidRPr="005841C0">
        <w:rPr>
          <w:rStyle w:val="gstxtsup"/>
        </w:rPr>
        <w:t>… Over</w:t>
      </w:r>
      <w:r w:rsidRPr="000114F7">
        <w:t xml:space="preserve"> andere moeilijkheden, de Doopsgezinden te Middelburg aangedaan, spr</w:t>
      </w:r>
      <w:r>
        <w:t>e</w:t>
      </w:r>
      <w:r w:rsidRPr="000114F7">
        <w:t xml:space="preserve">ken wij later. De bekende Hervormde leraar </w:t>
      </w:r>
      <w:r w:rsidRPr="000114F7">
        <w:rPr>
          <w:b/>
        </w:rPr>
        <w:t>G.</w:t>
      </w:r>
      <w:r w:rsidRPr="000114F7">
        <w:t> </w:t>
      </w:r>
      <w:r w:rsidRPr="000114F7">
        <w:rPr>
          <w:b/>
          <w:smallCaps/>
        </w:rPr>
        <w:t>De Bres</w:t>
      </w:r>
      <w:r w:rsidRPr="000114F7">
        <w:rPr>
          <w:smallCaps/>
        </w:rPr>
        <w:t>, </w:t>
      </w:r>
      <w:r w:rsidRPr="000114F7">
        <w:t>een der eersten van dat genootschap, die openlijk tegen de Doopsgezinden optrad, schreef zelf in zijn </w:t>
      </w:r>
      <w:r w:rsidRPr="000114F7">
        <w:rPr>
          <w:i/>
          <w:iCs/>
        </w:rPr>
        <w:t>Wortel, enz. der </w:t>
      </w:r>
      <w:r w:rsidR="00CC4967">
        <w:rPr>
          <w:i/>
          <w:iCs/>
        </w:rPr>
        <w:t>Wederdoperen</w:t>
      </w:r>
      <w:r w:rsidRPr="000114F7">
        <w:rPr>
          <w:i/>
          <w:iCs/>
        </w:rPr>
        <w:t>,</w:t>
      </w:r>
      <w:r w:rsidRPr="000114F7">
        <w:rPr>
          <w:iCs/>
        </w:rPr>
        <w:t> </w:t>
      </w:r>
      <w:r w:rsidRPr="000114F7">
        <w:t xml:space="preserve">fol. 3, a: </w:t>
      </w:r>
      <w:r w:rsidRPr="000114F7">
        <w:rPr>
          <w:b/>
          <w:i/>
        </w:rPr>
        <w:t>"Wij weten wel, dat sy hedensdaachs gh</w:t>
      </w:r>
      <w:r>
        <w:rPr>
          <w:b/>
          <w:i/>
        </w:rPr>
        <w:t>e</w:t>
      </w:r>
      <w:r w:rsidRPr="000114F7">
        <w:rPr>
          <w:b/>
          <w:i/>
        </w:rPr>
        <w:t>cn meerder vyanden (aengaende hacr le</w:t>
      </w:r>
      <w:r>
        <w:rPr>
          <w:b/>
          <w:i/>
        </w:rPr>
        <w:t>e</w:t>
      </w:r>
      <w:r w:rsidRPr="000114F7">
        <w:rPr>
          <w:b/>
          <w:i/>
        </w:rPr>
        <w:t>ringhe) ter Werelt en hebben, dan onslieden."</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0114F7"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0114F7">
        <w:rPr>
          <w:rFonts w:ascii="Times New Roman" w:hAnsi="Times New Roman"/>
          <w:sz w:val="24"/>
          <w:szCs w:val="24"/>
          <w:lang w:eastAsia="nl-NL"/>
        </w:rPr>
        <w:t>Mijn resultaat komt dus hierop neder, dat ik volstrekt geen gewicht kan hechten aan het zeggen van de heer </w:t>
      </w:r>
      <w:r w:rsidRPr="000114F7">
        <w:rPr>
          <w:rFonts w:ascii="Times New Roman" w:hAnsi="Times New Roman"/>
          <w:smallCaps/>
          <w:sz w:val="24"/>
          <w:szCs w:val="24"/>
          <w:lang w:eastAsia="nl-NL"/>
        </w:rPr>
        <w:t>Ter Haar</w:t>
      </w:r>
      <w:r w:rsidRPr="000114F7">
        <w:rPr>
          <w:rFonts w:ascii="Times New Roman" w:hAnsi="Times New Roman"/>
          <w:sz w:val="24"/>
          <w:szCs w:val="24"/>
          <w:lang w:eastAsia="nl-NL"/>
        </w:rPr>
        <w:t>: "de oudste geschiedkundige opgaven stemmen daarin overeen, dat </w:t>
      </w:r>
      <w:r w:rsidRPr="000114F7">
        <w:rPr>
          <w:rFonts w:ascii="Times New Roman" w:hAnsi="Times New Roman"/>
          <w:smallCaps/>
          <w:sz w:val="24"/>
          <w:szCs w:val="24"/>
          <w:lang w:eastAsia="nl-NL"/>
        </w:rPr>
        <w:t>Menno </w:t>
      </w:r>
      <w:r w:rsidRPr="000114F7">
        <w:rPr>
          <w:rFonts w:ascii="Times New Roman" w:hAnsi="Times New Roman"/>
          <w:sz w:val="24"/>
          <w:szCs w:val="24"/>
          <w:lang w:eastAsia="nl-NL"/>
        </w:rPr>
        <w:t>door o. </w:t>
      </w:r>
      <w:r w:rsidRPr="000114F7">
        <w:rPr>
          <w:rFonts w:ascii="Times New Roman" w:hAnsi="Times New Roman"/>
          <w:smallCaps/>
          <w:sz w:val="24"/>
          <w:szCs w:val="24"/>
          <w:lang w:eastAsia="nl-NL"/>
        </w:rPr>
        <w:t>Philips, </w:t>
      </w:r>
      <w:r w:rsidRPr="000114F7">
        <w:rPr>
          <w:rFonts w:ascii="Times New Roman" w:hAnsi="Times New Roman"/>
          <w:sz w:val="24"/>
          <w:szCs w:val="24"/>
          <w:lang w:eastAsia="nl-NL"/>
        </w:rPr>
        <w:t>een der zendelingen van </w:t>
      </w:r>
      <w:r w:rsidRPr="000114F7">
        <w:rPr>
          <w:rFonts w:ascii="Times New Roman" w:hAnsi="Times New Roman"/>
          <w:smallCaps/>
          <w:sz w:val="24"/>
          <w:szCs w:val="24"/>
          <w:lang w:eastAsia="nl-NL"/>
        </w:rPr>
        <w:t>J. Matthijssen,</w:t>
      </w:r>
      <w:r w:rsidRPr="000114F7">
        <w:rPr>
          <w:rFonts w:ascii="Times New Roman" w:hAnsi="Times New Roman"/>
          <w:sz w:val="24"/>
          <w:szCs w:val="24"/>
          <w:lang w:eastAsia="nl-NL"/>
        </w:rPr>
        <w:t xml:space="preserve"> gedoopt en onder oplegging der handen ter prediking is gewijd geworden," en dat ik, op dezen grond althans, hem niet durf verdenken van rechtstreekse betrekking tot de eigenlijk gezegde </w:t>
      </w:r>
      <w:r>
        <w:rPr>
          <w:rFonts w:ascii="Times New Roman" w:hAnsi="Times New Roman"/>
          <w:sz w:val="24"/>
          <w:szCs w:val="24"/>
          <w:lang w:eastAsia="nl-NL"/>
        </w:rPr>
        <w:t>Wederdopers</w:t>
      </w:r>
      <w:r w:rsidRPr="000114F7">
        <w:rPr>
          <w:rFonts w:ascii="Times New Roman" w:hAnsi="Times New Roman"/>
          <w:sz w:val="24"/>
          <w:szCs w:val="24"/>
          <w:lang w:eastAsia="nl-NL"/>
        </w:rPr>
        <w:t xml:space="preserve">. </w:t>
      </w:r>
    </w:p>
    <w:p w:rsidR="00476B86" w:rsidRPr="000114F7" w:rsidRDefault="00476B86" w:rsidP="00476B86">
      <w:pPr>
        <w:shd w:val="clear" w:color="auto" w:fill="FFFFFF"/>
        <w:spacing w:line="240" w:lineRule="auto"/>
        <w:jc w:val="both"/>
        <w:rPr>
          <w:rFonts w:ascii="Times New Roman" w:hAnsi="Times New Roman"/>
          <w:b/>
          <w:i/>
          <w:sz w:val="24"/>
          <w:szCs w:val="24"/>
          <w:lang w:eastAsia="nl-NL"/>
        </w:rPr>
      </w:pPr>
      <w:r w:rsidRPr="000114F7">
        <w:rPr>
          <w:rFonts w:ascii="Times New Roman" w:hAnsi="Times New Roman"/>
          <w:b/>
          <w:i/>
          <w:sz w:val="24"/>
          <w:szCs w:val="24"/>
          <w:lang w:eastAsia="nl-NL"/>
        </w:rPr>
        <w:t>Wel zegt GUIDO</w:t>
      </w:r>
      <w:r w:rsidRPr="000114F7">
        <w:rPr>
          <w:rFonts w:ascii="Times New Roman" w:hAnsi="Times New Roman"/>
          <w:b/>
          <w:i/>
          <w:smallCaps/>
          <w:sz w:val="24"/>
          <w:szCs w:val="24"/>
          <w:lang w:eastAsia="nl-NL"/>
        </w:rPr>
        <w:t xml:space="preserve"> De Bres, - </w:t>
      </w:r>
      <w:r w:rsidRPr="000114F7">
        <w:rPr>
          <w:rFonts w:ascii="Times New Roman" w:hAnsi="Times New Roman"/>
          <w:b/>
          <w:i/>
          <w:sz w:val="24"/>
          <w:szCs w:val="24"/>
          <w:lang w:eastAsia="nl-NL"/>
        </w:rPr>
        <w:t>en velen hebben hem geloofd en zeiden het hem na: </w:t>
      </w:r>
      <w:r w:rsidRPr="000114F7">
        <w:rPr>
          <w:rFonts w:ascii="Times New Roman" w:hAnsi="Times New Roman"/>
          <w:b/>
          <w:i/>
          <w:smallCaps/>
          <w:sz w:val="24"/>
          <w:szCs w:val="24"/>
          <w:lang w:eastAsia="nl-NL"/>
        </w:rPr>
        <w:t>menno Simons, Dirk Philips, Adam Pastor </w:t>
      </w:r>
      <w:r w:rsidRPr="000114F7">
        <w:rPr>
          <w:rFonts w:ascii="Times New Roman" w:hAnsi="Times New Roman"/>
          <w:b/>
          <w:i/>
          <w:sz w:val="24"/>
          <w:szCs w:val="24"/>
          <w:lang w:eastAsia="nl-NL"/>
        </w:rPr>
        <w:t>en </w:t>
      </w:r>
      <w:r w:rsidRPr="000114F7">
        <w:rPr>
          <w:rFonts w:ascii="Times New Roman" w:hAnsi="Times New Roman"/>
          <w:b/>
          <w:i/>
          <w:smallCaps/>
          <w:sz w:val="24"/>
          <w:szCs w:val="24"/>
          <w:lang w:eastAsia="nl-NL"/>
        </w:rPr>
        <w:t>Leinert Bouwers, </w:t>
      </w:r>
      <w:r w:rsidRPr="000114F7">
        <w:rPr>
          <w:rFonts w:ascii="Times New Roman" w:hAnsi="Times New Roman"/>
          <w:b/>
          <w:i/>
          <w:sz w:val="24"/>
          <w:szCs w:val="24"/>
          <w:lang w:eastAsia="nl-NL"/>
        </w:rPr>
        <w:t xml:space="preserve">zijn dezen niet al t' samen daaruit (uit de Munstersen) gesproten? Het is blijkelijk." </w:t>
      </w:r>
    </w:p>
    <w:p w:rsidR="00476B86" w:rsidRPr="000114F7"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0114F7">
        <w:rPr>
          <w:rFonts w:ascii="Times New Roman" w:hAnsi="Times New Roman"/>
          <w:sz w:val="24"/>
          <w:szCs w:val="24"/>
          <w:lang w:eastAsia="nl-NL"/>
        </w:rPr>
        <w:t>Zekerlijk op grond van </w:t>
      </w:r>
      <w:r w:rsidRPr="000114F7">
        <w:rPr>
          <w:rFonts w:ascii="Times New Roman" w:hAnsi="Times New Roman"/>
          <w:smallCaps/>
          <w:sz w:val="24"/>
          <w:szCs w:val="24"/>
          <w:lang w:eastAsia="nl-NL"/>
        </w:rPr>
        <w:t>Menno's </w:t>
      </w:r>
      <w:r w:rsidRPr="000114F7">
        <w:rPr>
          <w:rFonts w:ascii="Times New Roman" w:hAnsi="Times New Roman"/>
          <w:sz w:val="24"/>
          <w:szCs w:val="24"/>
          <w:lang w:eastAsia="nl-NL"/>
        </w:rPr>
        <w:t>bevestiging door </w:t>
      </w:r>
      <w:r w:rsidRPr="000114F7">
        <w:rPr>
          <w:rFonts w:ascii="Times New Roman" w:hAnsi="Times New Roman"/>
          <w:smallCaps/>
          <w:sz w:val="24"/>
          <w:szCs w:val="24"/>
          <w:lang w:eastAsia="nl-NL"/>
        </w:rPr>
        <w:t>Obbe, </w:t>
      </w:r>
      <w:r w:rsidRPr="000114F7">
        <w:rPr>
          <w:rFonts w:ascii="Times New Roman" w:hAnsi="Times New Roman"/>
          <w:sz w:val="24"/>
          <w:szCs w:val="24"/>
          <w:lang w:eastAsia="nl-NL"/>
        </w:rPr>
        <w:t>schrijft </w:t>
      </w:r>
      <w:r w:rsidRPr="000114F7">
        <w:rPr>
          <w:rFonts w:ascii="Times New Roman" w:hAnsi="Times New Roman"/>
          <w:smallCaps/>
          <w:sz w:val="24"/>
          <w:szCs w:val="24"/>
          <w:lang w:eastAsia="nl-NL"/>
        </w:rPr>
        <w:t>Ter Haar, </w:t>
      </w:r>
      <w:r w:rsidRPr="000114F7">
        <w:rPr>
          <w:rFonts w:ascii="Times New Roman" w:hAnsi="Times New Roman"/>
          <w:sz w:val="24"/>
          <w:szCs w:val="24"/>
          <w:lang w:eastAsia="nl-NL"/>
        </w:rPr>
        <w:t>maar als men het verband van die woorden bij </w:t>
      </w:r>
      <w:r w:rsidRPr="000114F7">
        <w:rPr>
          <w:rFonts w:ascii="Times New Roman" w:hAnsi="Times New Roman"/>
          <w:smallCaps/>
          <w:sz w:val="24"/>
          <w:szCs w:val="24"/>
          <w:lang w:eastAsia="nl-NL"/>
        </w:rPr>
        <w:t>De Bres </w:t>
      </w:r>
      <w:r w:rsidRPr="000114F7">
        <w:rPr>
          <w:rFonts w:ascii="Times New Roman" w:hAnsi="Times New Roman"/>
          <w:sz w:val="24"/>
          <w:szCs w:val="24"/>
          <w:lang w:eastAsia="nl-NL"/>
        </w:rPr>
        <w:t>nagaat, dan blijkt zulks niet. Want onmiddellijk, vóór die vraag en dat toestemmend antwoord, betuigt deze: "Wij hebben gehoord, dat de koning </w:t>
      </w:r>
      <w:r w:rsidRPr="000114F7">
        <w:rPr>
          <w:rFonts w:ascii="Times New Roman" w:hAnsi="Times New Roman"/>
          <w:smallCaps/>
          <w:sz w:val="24"/>
          <w:szCs w:val="24"/>
          <w:lang w:eastAsia="nl-NL"/>
        </w:rPr>
        <w:t>(j. Van Leyden) </w:t>
      </w:r>
      <w:r w:rsidRPr="000114F7">
        <w:rPr>
          <w:rFonts w:ascii="Times New Roman" w:hAnsi="Times New Roman"/>
          <w:sz w:val="24"/>
          <w:szCs w:val="24"/>
          <w:lang w:eastAsia="nl-NL"/>
        </w:rPr>
        <w:t xml:space="preserve">zijn leven wel had willen behouden of bergen, belovende, de </w:t>
      </w:r>
      <w:r>
        <w:rPr>
          <w:rFonts w:ascii="Times New Roman" w:hAnsi="Times New Roman"/>
          <w:sz w:val="24"/>
          <w:szCs w:val="24"/>
          <w:lang w:eastAsia="nl-NL"/>
        </w:rPr>
        <w:t>Wederdopers</w:t>
      </w:r>
      <w:r w:rsidRPr="000114F7">
        <w:rPr>
          <w:rFonts w:ascii="Times New Roman" w:hAnsi="Times New Roman"/>
          <w:sz w:val="24"/>
          <w:szCs w:val="24"/>
          <w:lang w:eastAsia="nl-NL"/>
        </w:rPr>
        <w:t xml:space="preserve"> van Holland, Braband, enz. te doen zwijgen of de mond te stoppen, en zoverre te brengen, dat zij der overheid in alles onderdanig zijn zouden. Hetwelk genoeg te kennen geeft, </w:t>
      </w:r>
      <w:r w:rsidRPr="00AE012D">
        <w:rPr>
          <w:rFonts w:ascii="Times New Roman" w:hAnsi="Times New Roman"/>
          <w:b/>
          <w:i/>
          <w:sz w:val="24"/>
          <w:szCs w:val="24"/>
          <w:lang w:eastAsia="nl-NL"/>
        </w:rPr>
        <w:t xml:space="preserve">dat de </w:t>
      </w:r>
      <w:r>
        <w:rPr>
          <w:rFonts w:ascii="Times New Roman" w:hAnsi="Times New Roman"/>
          <w:b/>
          <w:i/>
          <w:sz w:val="24"/>
          <w:szCs w:val="24"/>
          <w:lang w:eastAsia="nl-NL"/>
        </w:rPr>
        <w:t>Wederdopers</w:t>
      </w:r>
      <w:r w:rsidRPr="00AE012D">
        <w:rPr>
          <w:rFonts w:ascii="Times New Roman" w:hAnsi="Times New Roman"/>
          <w:b/>
          <w:i/>
          <w:sz w:val="24"/>
          <w:szCs w:val="24"/>
          <w:lang w:eastAsia="nl-NL"/>
        </w:rPr>
        <w:t xml:space="preserve"> der voorschreven landen en plaatsen van die van Munster uitgesproten zijn."</w:t>
      </w:r>
      <w:r w:rsidRPr="000114F7">
        <w:rPr>
          <w:rFonts w:ascii="Times New Roman" w:hAnsi="Times New Roman"/>
          <w:sz w:val="24"/>
          <w:szCs w:val="24"/>
          <w:lang w:eastAsia="nl-NL"/>
        </w:rPr>
        <w:t xml:space="preserve"> </w:t>
      </w:r>
    </w:p>
    <w:p w:rsidR="00476B86" w:rsidRPr="000114F7" w:rsidRDefault="00476B86" w:rsidP="00476B86">
      <w:pPr>
        <w:shd w:val="clear" w:color="auto" w:fill="FFFFFF"/>
        <w:spacing w:line="240" w:lineRule="auto"/>
        <w:jc w:val="both"/>
        <w:rPr>
          <w:rFonts w:ascii="Times New Roman" w:hAnsi="Times New Roman"/>
          <w:sz w:val="24"/>
          <w:szCs w:val="24"/>
          <w:lang w:eastAsia="nl-NL"/>
        </w:rPr>
      </w:pPr>
      <w:r w:rsidRPr="000114F7">
        <w:rPr>
          <w:rFonts w:ascii="Times New Roman" w:hAnsi="Times New Roman"/>
          <w:sz w:val="24"/>
          <w:szCs w:val="24"/>
          <w:lang w:eastAsia="nl-NL"/>
        </w:rPr>
        <w:t xml:space="preserve">Het is dus op die belofte van de gevangen en bitter beknelden oproermaker Jan </w:t>
      </w:r>
      <w:r w:rsidRPr="000114F7">
        <w:rPr>
          <w:rFonts w:ascii="Times New Roman" w:hAnsi="Times New Roman"/>
          <w:smallCaps/>
          <w:sz w:val="24"/>
          <w:szCs w:val="24"/>
          <w:lang w:eastAsia="nl-NL"/>
        </w:rPr>
        <w:t>Van Leyden,</w:t>
      </w:r>
      <w:r w:rsidRPr="000114F7">
        <w:rPr>
          <w:rFonts w:ascii="Times New Roman" w:hAnsi="Times New Roman"/>
          <w:sz w:val="24"/>
          <w:szCs w:val="24"/>
          <w:lang w:eastAsia="nl-NL"/>
        </w:rPr>
        <w:t xml:space="preserve"> die beweerde ook toen nog aan allen het zwijgen te kunnen opleggen, </w:t>
      </w:r>
      <w:r w:rsidRPr="00AE012D">
        <w:rPr>
          <w:rFonts w:ascii="Times New Roman" w:hAnsi="Times New Roman"/>
          <w:i/>
          <w:sz w:val="24"/>
          <w:szCs w:val="24"/>
          <w:lang w:eastAsia="nl-NL"/>
        </w:rPr>
        <w:t>dat niet alleen de verwantschap der Doopsgezinden met de Munstersen, maar ook hun afkomst van dezen,</w:t>
      </w:r>
      <w:r w:rsidRPr="000114F7">
        <w:rPr>
          <w:rFonts w:ascii="Times New Roman" w:hAnsi="Times New Roman"/>
          <w:sz w:val="24"/>
          <w:szCs w:val="24"/>
          <w:lang w:eastAsia="nl-NL"/>
        </w:rPr>
        <w:t xml:space="preserve"> volgens </w:t>
      </w:r>
      <w:r w:rsidRPr="000114F7">
        <w:rPr>
          <w:rFonts w:ascii="Times New Roman" w:hAnsi="Times New Roman"/>
          <w:smallCaps/>
          <w:sz w:val="24"/>
          <w:szCs w:val="24"/>
          <w:lang w:eastAsia="nl-NL"/>
        </w:rPr>
        <w:t>De Bres, </w:t>
      </w:r>
      <w:r w:rsidRPr="000114F7">
        <w:rPr>
          <w:rFonts w:ascii="Times New Roman" w:hAnsi="Times New Roman"/>
          <w:sz w:val="24"/>
          <w:szCs w:val="24"/>
          <w:lang w:eastAsia="nl-NL"/>
        </w:rPr>
        <w:t xml:space="preserve">blijken moet. </w:t>
      </w:r>
    </w:p>
    <w:p w:rsidR="00476B86" w:rsidRDefault="00476B86" w:rsidP="00476B86">
      <w:pPr>
        <w:shd w:val="clear" w:color="auto" w:fill="FFFFFF"/>
        <w:spacing w:line="240" w:lineRule="auto"/>
        <w:jc w:val="both"/>
        <w:rPr>
          <w:rFonts w:ascii="Times New Roman" w:hAnsi="Times New Roman"/>
          <w:smallCaps/>
          <w:sz w:val="24"/>
          <w:szCs w:val="24"/>
          <w:lang w:eastAsia="nl-NL"/>
        </w:rPr>
      </w:pPr>
      <w:r w:rsidRPr="000114F7">
        <w:rPr>
          <w:rFonts w:ascii="Times New Roman" w:hAnsi="Times New Roman"/>
          <w:sz w:val="24"/>
          <w:szCs w:val="24"/>
          <w:lang w:eastAsia="nl-NL"/>
        </w:rPr>
        <w:t>Hoe! Menno en de</w:t>
      </w:r>
      <w:r>
        <w:rPr>
          <w:rFonts w:ascii="Times New Roman" w:hAnsi="Times New Roman"/>
          <w:sz w:val="24"/>
          <w:szCs w:val="24"/>
          <w:lang w:eastAsia="nl-NL"/>
        </w:rPr>
        <w:t xml:space="preserve"> zijn </w:t>
      </w:r>
      <w:r w:rsidRPr="000114F7">
        <w:rPr>
          <w:rFonts w:ascii="Times New Roman" w:hAnsi="Times New Roman"/>
          <w:sz w:val="24"/>
          <w:szCs w:val="24"/>
          <w:lang w:eastAsia="nl-NL"/>
        </w:rPr>
        <w:t>zouden om </w:t>
      </w:r>
      <w:r w:rsidRPr="000114F7">
        <w:rPr>
          <w:rFonts w:ascii="Times New Roman" w:hAnsi="Times New Roman"/>
          <w:smallCaps/>
          <w:sz w:val="24"/>
          <w:szCs w:val="24"/>
          <w:lang w:eastAsia="nl-NL"/>
        </w:rPr>
        <w:t>Van Leiden's </w:t>
      </w:r>
      <w:r w:rsidRPr="000114F7">
        <w:rPr>
          <w:rFonts w:ascii="Times New Roman" w:hAnsi="Times New Roman"/>
          <w:sz w:val="24"/>
          <w:szCs w:val="24"/>
          <w:lang w:eastAsia="nl-NL"/>
        </w:rPr>
        <w:t>wil gezwegen hebben? Oproer zouden zij zeker niet hebben gemaakt, omdat die man gevangen was; daartoe was geen ontrading van de "Munstersen Koning" of van iemand ter wereld nodig. Zij zouden zulks ook wel het allerminst om de gevangen </w:t>
      </w:r>
      <w:r w:rsidRPr="000114F7">
        <w:rPr>
          <w:rFonts w:ascii="Times New Roman" w:hAnsi="Times New Roman"/>
          <w:smallCaps/>
          <w:sz w:val="24"/>
          <w:szCs w:val="24"/>
          <w:lang w:eastAsia="nl-NL"/>
        </w:rPr>
        <w:t>Van Leiden </w:t>
      </w:r>
      <w:r w:rsidRPr="000114F7">
        <w:rPr>
          <w:rFonts w:ascii="Times New Roman" w:hAnsi="Times New Roman"/>
          <w:sz w:val="24"/>
          <w:szCs w:val="24"/>
          <w:lang w:eastAsia="nl-NL"/>
        </w:rPr>
        <w:t>hebben gemaakt. Maar zij zouden evenmin, tegen hun geweten, in zaken van godsdienst, aan paus of keizer onderdanig zijn geworden, al werd hun zulks ook door een geheel ander mens dan </w:t>
      </w:r>
      <w:r w:rsidRPr="000114F7">
        <w:rPr>
          <w:rFonts w:ascii="Times New Roman" w:hAnsi="Times New Roman"/>
          <w:smallCaps/>
          <w:sz w:val="24"/>
          <w:szCs w:val="24"/>
          <w:lang w:eastAsia="nl-NL"/>
        </w:rPr>
        <w:t>Van Le</w:t>
      </w:r>
      <w:r>
        <w:rPr>
          <w:rFonts w:ascii="Times New Roman" w:hAnsi="Times New Roman"/>
          <w:smallCaps/>
          <w:sz w:val="24"/>
          <w:szCs w:val="24"/>
          <w:lang w:eastAsia="nl-NL"/>
        </w:rPr>
        <w:t>i</w:t>
      </w:r>
      <w:r w:rsidRPr="000114F7">
        <w:rPr>
          <w:rFonts w:ascii="Times New Roman" w:hAnsi="Times New Roman"/>
          <w:smallCaps/>
          <w:sz w:val="24"/>
          <w:szCs w:val="24"/>
          <w:lang w:eastAsia="nl-NL"/>
        </w:rPr>
        <w:t>den </w:t>
      </w:r>
      <w:r w:rsidRPr="000114F7">
        <w:rPr>
          <w:rFonts w:ascii="Times New Roman" w:hAnsi="Times New Roman"/>
          <w:sz w:val="24"/>
          <w:szCs w:val="24"/>
          <w:lang w:eastAsia="nl-NL"/>
        </w:rPr>
        <w:t>verzocht. Ik behoef niet meer te zeggen, om te doen gevoelen, dat die belofte niets anders dan ijdele grootspraak was, of hij moest er bepaaldelijk zijn eigen aanhang mede bedoeld hebben en geen </w:t>
      </w:r>
      <w:r w:rsidRPr="000114F7">
        <w:rPr>
          <w:rFonts w:ascii="Times New Roman" w:hAnsi="Times New Roman"/>
          <w:smallCaps/>
          <w:sz w:val="24"/>
          <w:szCs w:val="24"/>
          <w:lang w:eastAsia="nl-NL"/>
        </w:rPr>
        <w:t>Menno, D. P</w:t>
      </w:r>
      <w:r>
        <w:rPr>
          <w:rFonts w:ascii="Times New Roman" w:hAnsi="Times New Roman"/>
          <w:smallCaps/>
          <w:sz w:val="24"/>
          <w:szCs w:val="24"/>
          <w:lang w:eastAsia="nl-NL"/>
        </w:rPr>
        <w:t>h</w:t>
      </w:r>
      <w:r w:rsidRPr="000114F7">
        <w:rPr>
          <w:rFonts w:ascii="Times New Roman" w:hAnsi="Times New Roman"/>
          <w:smallCaps/>
          <w:sz w:val="24"/>
          <w:szCs w:val="24"/>
          <w:lang w:eastAsia="nl-NL"/>
        </w:rPr>
        <w:t>ilips, A. Pastor </w:t>
      </w:r>
      <w:r w:rsidRPr="000114F7">
        <w:rPr>
          <w:rFonts w:ascii="Times New Roman" w:hAnsi="Times New Roman"/>
          <w:sz w:val="24"/>
          <w:szCs w:val="24"/>
          <w:lang w:eastAsia="nl-NL"/>
        </w:rPr>
        <w:t>of </w:t>
      </w:r>
      <w:r w:rsidRPr="000114F7">
        <w:rPr>
          <w:rFonts w:ascii="Times New Roman" w:hAnsi="Times New Roman"/>
          <w:smallCaps/>
          <w:sz w:val="24"/>
          <w:szCs w:val="24"/>
          <w:lang w:eastAsia="nl-NL"/>
        </w:rPr>
        <w:t>L. Bouwe</w:t>
      </w:r>
      <w:r>
        <w:rPr>
          <w:rFonts w:ascii="Times New Roman" w:hAnsi="Times New Roman"/>
          <w:smallCaps/>
          <w:sz w:val="24"/>
          <w:szCs w:val="24"/>
          <w:lang w:eastAsia="nl-NL"/>
        </w:rPr>
        <w:t>n</w:t>
      </w:r>
      <w:r w:rsidRPr="000114F7">
        <w:rPr>
          <w:rFonts w:ascii="Times New Roman" w:hAnsi="Times New Roman"/>
          <w:smallCaps/>
          <w:sz w:val="24"/>
          <w:szCs w:val="24"/>
          <w:lang w:eastAsia="nl-NL"/>
        </w:rPr>
        <w:t>s.</w:t>
      </w:r>
    </w:p>
    <w:p w:rsidR="00476B86" w:rsidRPr="000114F7"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0114F7">
        <w:rPr>
          <w:rFonts w:ascii="Times New Roman" w:hAnsi="Times New Roman"/>
          <w:sz w:val="24"/>
          <w:szCs w:val="24"/>
          <w:lang w:eastAsia="nl-NL"/>
        </w:rPr>
        <w:t>Men kan bovendien bij dezen niet alleen, maar ook bij D. Philips, P. van Ceulen en vele </w:t>
      </w:r>
      <w:r w:rsidRPr="000114F7">
        <w:rPr>
          <w:rFonts w:ascii="Times New Roman" w:hAnsi="Times New Roman"/>
          <w:iCs/>
          <w:sz w:val="24"/>
          <w:szCs w:val="24"/>
          <w:lang w:eastAsia="nl-NL"/>
        </w:rPr>
        <w:t>Martelaars, </w:t>
      </w:r>
      <w:r w:rsidRPr="000114F7">
        <w:rPr>
          <w:rFonts w:ascii="Times New Roman" w:hAnsi="Times New Roman"/>
          <w:sz w:val="24"/>
          <w:szCs w:val="24"/>
          <w:lang w:eastAsia="nl-NL"/>
        </w:rPr>
        <w:t xml:space="preserve">waarvan wij later zullen gewagen, op elke bladzijde zien, hoe de Heilige Schrift hun grondslag is. Zij tonen een bekendheid met dezelve, die ons verbaasd doet staan; en </w:t>
      </w:r>
      <w:r w:rsidRPr="000114F7">
        <w:rPr>
          <w:rFonts w:ascii="Times New Roman" w:hAnsi="Times New Roman"/>
          <w:b/>
          <w:sz w:val="24"/>
          <w:szCs w:val="24"/>
          <w:lang w:eastAsia="nl-NL"/>
        </w:rPr>
        <w:t>Guy de Bres</w:t>
      </w:r>
      <w:r w:rsidRPr="000114F7">
        <w:rPr>
          <w:rFonts w:ascii="Times New Roman" w:hAnsi="Times New Roman"/>
          <w:sz w:val="24"/>
          <w:szCs w:val="24"/>
          <w:lang w:eastAsia="nl-NL"/>
        </w:rPr>
        <w:t>, anders hun bittere vijand, zeide niet ten onrechte van hen, "dat het scheen alsof zij de gansen Bijbel opgegeten of op hun duimken hadden”.</w:t>
      </w:r>
      <w:r w:rsidRPr="002A6D95">
        <w:rPr>
          <w:rFonts w:ascii="Times New Roman" w:hAnsi="Times New Roman"/>
          <w:iCs/>
          <w:sz w:val="24"/>
          <w:szCs w:val="24"/>
          <w:lang w:eastAsia="nl-NL"/>
        </w:rPr>
        <w:t xml:space="preserve"> </w:t>
      </w:r>
      <w:r w:rsidRPr="000114F7">
        <w:rPr>
          <w:rFonts w:ascii="Times New Roman" w:hAnsi="Times New Roman"/>
          <w:iCs/>
          <w:sz w:val="24"/>
          <w:szCs w:val="24"/>
          <w:lang w:eastAsia="nl-NL"/>
        </w:rPr>
        <w:t>G. de Bres</w:t>
      </w:r>
      <w:r w:rsidR="000C77CB">
        <w:rPr>
          <w:rFonts w:ascii="Times New Roman" w:hAnsi="Times New Roman"/>
          <w:iCs/>
          <w:sz w:val="24"/>
          <w:szCs w:val="24"/>
          <w:lang w:eastAsia="nl-NL"/>
        </w:rPr>
        <w:t>:</w:t>
      </w:r>
      <w:r w:rsidRPr="000114F7">
        <w:rPr>
          <w:rFonts w:ascii="Times New Roman" w:hAnsi="Times New Roman"/>
          <w:iCs/>
          <w:sz w:val="24"/>
          <w:szCs w:val="24"/>
          <w:lang w:eastAsia="nl-NL"/>
        </w:rPr>
        <w:t> </w:t>
      </w:r>
      <w:r w:rsidRPr="000114F7">
        <w:rPr>
          <w:rFonts w:ascii="Times New Roman" w:hAnsi="Times New Roman"/>
          <w:sz w:val="24"/>
          <w:szCs w:val="24"/>
          <w:lang w:eastAsia="nl-NL"/>
        </w:rPr>
        <w:t xml:space="preserve">wortel, oorspronck en fondament der </w:t>
      </w:r>
      <w:r>
        <w:rPr>
          <w:rFonts w:ascii="Times New Roman" w:hAnsi="Times New Roman"/>
          <w:sz w:val="24"/>
          <w:szCs w:val="24"/>
          <w:lang w:eastAsia="nl-NL"/>
        </w:rPr>
        <w:t>Wederdopers</w:t>
      </w:r>
      <w:r w:rsidRPr="000114F7">
        <w:rPr>
          <w:rFonts w:ascii="Times New Roman" w:hAnsi="Times New Roman"/>
          <w:sz w:val="24"/>
          <w:szCs w:val="24"/>
          <w:lang w:eastAsia="nl-NL"/>
        </w:rPr>
        <w:t>, bl. 8.</w:t>
      </w:r>
    </w:p>
    <w:p w:rsidR="00476B86" w:rsidRPr="000114F7" w:rsidRDefault="00476B86"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ind w:left="708"/>
        <w:jc w:val="both"/>
        <w:rPr>
          <w:rFonts w:ascii="Times New Roman" w:hAnsi="Times New Roman"/>
          <w:smallCaps/>
          <w:sz w:val="24"/>
          <w:szCs w:val="24"/>
          <w:lang w:eastAsia="nl-NL"/>
        </w:rPr>
      </w:pPr>
      <w:r w:rsidRPr="00150312">
        <w:rPr>
          <w:rFonts w:ascii="Times New Roman" w:hAnsi="Times New Roman"/>
          <w:smallCaps/>
          <w:sz w:val="24"/>
          <w:szCs w:val="24"/>
          <w:lang w:eastAsia="nl-NL"/>
        </w:rPr>
        <w:t xml:space="preserve">In de historie worden de revolutionaire Wederdopers van Munster grotelijks onderscheiden van de vredelievende Doopsgezinden die alle geweld afzwoeren. </w:t>
      </w:r>
    </w:p>
    <w:p w:rsidR="00476B86" w:rsidRPr="00150312" w:rsidRDefault="00476B86" w:rsidP="00476B86">
      <w:pPr>
        <w:shd w:val="clear" w:color="auto" w:fill="FFFFFF"/>
        <w:spacing w:line="240" w:lineRule="auto"/>
        <w:ind w:left="708"/>
        <w:jc w:val="both"/>
        <w:rPr>
          <w:rFonts w:ascii="Times New Roman" w:hAnsi="Times New Roman"/>
          <w:smallCaps/>
          <w:sz w:val="24"/>
          <w:szCs w:val="24"/>
          <w:lang w:eastAsia="nl-NL"/>
        </w:rPr>
      </w:pPr>
      <w:r w:rsidRPr="00150312">
        <w:rPr>
          <w:rFonts w:ascii="Times New Roman" w:hAnsi="Times New Roman"/>
          <w:smallCaps/>
          <w:sz w:val="24"/>
          <w:szCs w:val="24"/>
          <w:lang w:eastAsia="nl-NL"/>
        </w:rPr>
        <w:t>De fundamentele fout van De Bres was dat hij alle doopsgezinden vóór en ná Munster, zonder onderscheid veroordeelde. Hoewel de Doopsgezinden veel meer martelaars tellen dan de Hervormingsgezinden. Deze marelaren hebben een Godzalige wandel en Godverheerlijkend getuigenis op de brandstapel afgelegd.</w:t>
      </w:r>
      <w:r>
        <w:rPr>
          <w:rFonts w:ascii="Times New Roman" w:hAnsi="Times New Roman"/>
          <w:smallCaps/>
          <w:sz w:val="24"/>
          <w:szCs w:val="24"/>
          <w:lang w:eastAsia="nl-NL"/>
        </w:rPr>
        <w:t xml:space="preserve"> En … Guido de Bres werd ook marelaar en ging Godverheerlijkend de brandstapel op.</w:t>
      </w:r>
      <w:r w:rsidRPr="00150312">
        <w:rPr>
          <w:rFonts w:ascii="Times New Roman" w:hAnsi="Times New Roman"/>
          <w:smallCaps/>
          <w:sz w:val="24"/>
          <w:szCs w:val="24"/>
          <w:lang w:eastAsia="nl-NL"/>
        </w:rPr>
        <w:t xml:space="preserve"> </w:t>
      </w:r>
      <w:r w:rsidR="00B4471B">
        <w:rPr>
          <w:rFonts w:ascii="Times New Roman" w:hAnsi="Times New Roman"/>
          <w:smallCaps/>
          <w:sz w:val="24"/>
          <w:szCs w:val="24"/>
          <w:lang w:eastAsia="nl-NL"/>
        </w:rPr>
        <w:t xml:space="preserve"> </w:t>
      </w:r>
    </w:p>
    <w:p w:rsidR="00476B86" w:rsidRPr="000114F7" w:rsidRDefault="00476B86" w:rsidP="00476B86">
      <w:pPr>
        <w:shd w:val="clear" w:color="auto" w:fill="FFFFFF"/>
        <w:spacing w:line="240" w:lineRule="auto"/>
        <w:jc w:val="both"/>
        <w:rPr>
          <w:rFonts w:ascii="Times New Roman" w:hAnsi="Times New Roman"/>
          <w:b/>
          <w:smallCaps/>
          <w:sz w:val="24"/>
          <w:szCs w:val="24"/>
          <w:lang w:eastAsia="nl-NL"/>
        </w:rPr>
      </w:pPr>
    </w:p>
    <w:p w:rsidR="00476B86" w:rsidRPr="000114F7" w:rsidRDefault="00476B86" w:rsidP="00476B86">
      <w:pPr>
        <w:shd w:val="clear" w:color="auto" w:fill="FFFFFF"/>
        <w:spacing w:line="240" w:lineRule="auto"/>
        <w:jc w:val="center"/>
        <w:rPr>
          <w:rFonts w:ascii="Times New Roman" w:hAnsi="Times New Roman"/>
          <w:b/>
          <w:smallCaps/>
          <w:sz w:val="24"/>
          <w:szCs w:val="24"/>
          <w:lang w:eastAsia="nl-NL"/>
        </w:rPr>
      </w:pPr>
      <w:r w:rsidRPr="000114F7">
        <w:rPr>
          <w:rFonts w:ascii="Times New Roman" w:hAnsi="Times New Roman"/>
          <w:b/>
          <w:smallCaps/>
          <w:sz w:val="24"/>
          <w:szCs w:val="24"/>
          <w:lang w:eastAsia="nl-NL"/>
        </w:rPr>
        <w:t>HERVORMDE PREDIKANTEN</w:t>
      </w:r>
    </w:p>
    <w:p w:rsidR="00476B86" w:rsidRPr="000114F7" w:rsidRDefault="00476B86" w:rsidP="00476B86">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 xml:space="preserve">… </w:t>
      </w:r>
      <w:r w:rsidRPr="000114F7">
        <w:rPr>
          <w:rFonts w:ascii="Times New Roman" w:hAnsi="Times New Roman"/>
          <w:sz w:val="24"/>
          <w:szCs w:val="24"/>
          <w:lang w:eastAsia="nl-NL"/>
        </w:rPr>
        <w:t>Dit is de oorzaak der vervolging, die laatstgemelden te </w:t>
      </w:r>
      <w:r w:rsidRPr="000114F7">
        <w:rPr>
          <w:rFonts w:ascii="Times New Roman" w:hAnsi="Times New Roman"/>
          <w:iCs/>
          <w:sz w:val="24"/>
          <w:szCs w:val="24"/>
          <w:lang w:eastAsia="nl-NL"/>
        </w:rPr>
        <w:t>Sneek </w:t>
      </w:r>
      <w:r w:rsidRPr="000114F7">
        <w:rPr>
          <w:rFonts w:ascii="Times New Roman" w:hAnsi="Times New Roman"/>
          <w:sz w:val="24"/>
          <w:szCs w:val="24"/>
          <w:lang w:eastAsia="nl-NL"/>
        </w:rPr>
        <w:t xml:space="preserve">moesten verduren. Daar begaven zich in de lente van 1600 de </w:t>
      </w:r>
      <w:r w:rsidRPr="000114F7">
        <w:rPr>
          <w:rFonts w:ascii="Times New Roman" w:hAnsi="Times New Roman"/>
          <w:b/>
          <w:sz w:val="24"/>
          <w:szCs w:val="24"/>
          <w:lang w:eastAsia="nl-NL"/>
        </w:rPr>
        <w:t>Predikanten G. Geldorp en J</w:t>
      </w:r>
      <w:r>
        <w:rPr>
          <w:rFonts w:ascii="Times New Roman" w:hAnsi="Times New Roman"/>
          <w:b/>
          <w:sz w:val="24"/>
          <w:szCs w:val="24"/>
          <w:lang w:eastAsia="nl-NL"/>
        </w:rPr>
        <w:t>oh</w:t>
      </w:r>
      <w:r w:rsidRPr="000114F7">
        <w:rPr>
          <w:rFonts w:ascii="Times New Roman" w:hAnsi="Times New Roman"/>
          <w:b/>
          <w:sz w:val="24"/>
          <w:szCs w:val="24"/>
          <w:lang w:eastAsia="nl-NL"/>
        </w:rPr>
        <w:t>. Bogerman,</w:t>
      </w:r>
      <w:r>
        <w:rPr>
          <w:rFonts w:ascii="Times New Roman" w:hAnsi="Times New Roman"/>
          <w:sz w:val="24"/>
          <w:szCs w:val="24"/>
          <w:lang w:eastAsia="nl-NL"/>
        </w:rPr>
        <w:t xml:space="preserve"> [later voorzitter van de Dordtse Synode 1618] </w:t>
      </w:r>
      <w:r w:rsidRPr="000114F7">
        <w:rPr>
          <w:rFonts w:ascii="Times New Roman" w:hAnsi="Times New Roman"/>
          <w:sz w:val="24"/>
          <w:szCs w:val="24"/>
          <w:lang w:eastAsia="nl-NL"/>
        </w:rPr>
        <w:t>gesterkt door de Overheid der stad, drie onderscheidene malen naar de vergadering der </w:t>
      </w:r>
      <w:r w:rsidRPr="000114F7">
        <w:rPr>
          <w:rFonts w:ascii="Times New Roman" w:hAnsi="Times New Roman"/>
          <w:iCs/>
          <w:sz w:val="24"/>
          <w:szCs w:val="24"/>
          <w:lang w:eastAsia="nl-NL"/>
        </w:rPr>
        <w:t>Doopsgezinden, </w:t>
      </w:r>
      <w:r w:rsidRPr="000114F7">
        <w:rPr>
          <w:rFonts w:ascii="Times New Roman" w:hAnsi="Times New Roman"/>
          <w:sz w:val="24"/>
          <w:szCs w:val="24"/>
          <w:lang w:eastAsia="nl-NL"/>
        </w:rPr>
        <w:t>om de eenvoudige te onderwijzen, zo als</w:t>
      </w:r>
      <w:r>
        <w:rPr>
          <w:rFonts w:ascii="Times New Roman" w:hAnsi="Times New Roman"/>
          <w:sz w:val="24"/>
          <w:szCs w:val="24"/>
          <w:lang w:eastAsia="nl-NL"/>
        </w:rPr>
        <w:t xml:space="preserve"> </w:t>
      </w:r>
      <w:r w:rsidRPr="000114F7">
        <w:rPr>
          <w:rFonts w:ascii="Times New Roman" w:hAnsi="Times New Roman"/>
          <w:sz w:val="24"/>
          <w:szCs w:val="24"/>
          <w:lang w:eastAsia="nl-NL"/>
        </w:rPr>
        <w:t>zij zeiden. Zij kregen echter geen gehoor. Kort hierna werd aan de </w:t>
      </w:r>
      <w:r w:rsidRPr="000114F7">
        <w:rPr>
          <w:rFonts w:ascii="Times New Roman" w:hAnsi="Times New Roman"/>
          <w:iCs/>
          <w:sz w:val="24"/>
          <w:szCs w:val="24"/>
          <w:lang w:eastAsia="nl-NL"/>
        </w:rPr>
        <w:t>Doopsgezinde </w:t>
      </w:r>
      <w:r w:rsidRPr="000114F7">
        <w:rPr>
          <w:rFonts w:ascii="Times New Roman" w:hAnsi="Times New Roman"/>
          <w:sz w:val="24"/>
          <w:szCs w:val="24"/>
          <w:lang w:eastAsia="nl-NL"/>
        </w:rPr>
        <w:t>Leraars, bij zekere straf, verboden om hun leer te verkondige, weshalve deze zich nu van de vergadering onthielden, ofschoon de Gemeente voortging samen te komen. Beide genoemde Predikanten meenden dus de kans schoon te zien, om de Gemeente, welke in zekeren zin herderloos was, tot hun gevoelens over te halen, en begaven zich met dit oogmerk dikwijls naar de plaats van derzelver samenkomst, maar hun pogingen bleven vruchteloos.</w:t>
      </w:r>
    </w:p>
    <w:p w:rsidR="00476B86" w:rsidRPr="000114F7" w:rsidRDefault="00476B86" w:rsidP="00476B86">
      <w:pPr>
        <w:shd w:val="clear" w:color="auto" w:fill="FFFFFF"/>
        <w:spacing w:line="240" w:lineRule="auto"/>
        <w:jc w:val="both"/>
        <w:rPr>
          <w:rFonts w:ascii="Times New Roman" w:hAnsi="Times New Roman"/>
          <w:sz w:val="24"/>
          <w:szCs w:val="24"/>
          <w:lang w:eastAsia="nl-NL"/>
        </w:rPr>
      </w:pPr>
      <w:r w:rsidRPr="000114F7">
        <w:rPr>
          <w:rFonts w:ascii="Times New Roman" w:hAnsi="Times New Roman"/>
          <w:sz w:val="24"/>
          <w:szCs w:val="24"/>
          <w:lang w:eastAsia="nl-NL"/>
        </w:rPr>
        <w:t xml:space="preserve">In 1601 vertaalden Geldorp en Bogerman een stukje van </w:t>
      </w:r>
      <w:r w:rsidRPr="005568E6">
        <w:rPr>
          <w:rFonts w:ascii="Times New Roman" w:hAnsi="Times New Roman"/>
          <w:b/>
          <w:sz w:val="24"/>
          <w:szCs w:val="24"/>
          <w:lang w:eastAsia="nl-NL"/>
        </w:rPr>
        <w:t>Beza,</w:t>
      </w:r>
      <w:r w:rsidRPr="000114F7">
        <w:rPr>
          <w:rFonts w:ascii="Times New Roman" w:hAnsi="Times New Roman"/>
          <w:sz w:val="24"/>
          <w:szCs w:val="24"/>
          <w:lang w:eastAsia="nl-NL"/>
        </w:rPr>
        <w:t> </w:t>
      </w:r>
      <w:r w:rsidRPr="000114F7">
        <w:rPr>
          <w:rFonts w:ascii="Times New Roman" w:hAnsi="Times New Roman"/>
          <w:iCs/>
          <w:sz w:val="24"/>
          <w:szCs w:val="24"/>
          <w:lang w:eastAsia="nl-NL"/>
        </w:rPr>
        <w:t>over </w:t>
      </w:r>
      <w:r w:rsidRPr="005568E6">
        <w:rPr>
          <w:rFonts w:ascii="Times New Roman" w:hAnsi="Times New Roman"/>
          <w:b/>
          <w:i/>
          <w:iCs/>
          <w:sz w:val="24"/>
          <w:szCs w:val="24"/>
          <w:lang w:eastAsia="nl-NL"/>
        </w:rPr>
        <w:t>het ketterstraffen,</w:t>
      </w:r>
      <w:r w:rsidRPr="000114F7">
        <w:rPr>
          <w:rFonts w:ascii="Times New Roman" w:hAnsi="Times New Roman"/>
          <w:iCs/>
          <w:sz w:val="24"/>
          <w:szCs w:val="24"/>
          <w:lang w:eastAsia="nl-NL"/>
        </w:rPr>
        <w:t> </w:t>
      </w:r>
      <w:r w:rsidRPr="000114F7">
        <w:rPr>
          <w:rFonts w:ascii="Times New Roman" w:hAnsi="Times New Roman"/>
          <w:sz w:val="24"/>
          <w:szCs w:val="24"/>
          <w:lang w:eastAsia="nl-NL"/>
        </w:rPr>
        <w:t xml:space="preserve">waarin zelfs </w:t>
      </w:r>
      <w:r w:rsidRPr="005568E6">
        <w:rPr>
          <w:rFonts w:ascii="Times New Roman" w:hAnsi="Times New Roman"/>
          <w:b/>
          <w:i/>
          <w:sz w:val="24"/>
          <w:szCs w:val="24"/>
          <w:lang w:eastAsia="nl-NL"/>
        </w:rPr>
        <w:t>het ketterdoden verdedigd</w:t>
      </w:r>
      <w:r w:rsidRPr="000114F7">
        <w:rPr>
          <w:rFonts w:ascii="Times New Roman" w:hAnsi="Times New Roman"/>
          <w:sz w:val="24"/>
          <w:szCs w:val="24"/>
          <w:lang w:eastAsia="nl-NL"/>
        </w:rPr>
        <w:t xml:space="preserve"> werd, uit het Latijn in het Neêr-Duits </w:t>
      </w:r>
      <w:r w:rsidR="00B4471B">
        <w:rPr>
          <w:rFonts w:ascii="Times New Roman" w:hAnsi="Times New Roman"/>
          <w:sz w:val="24"/>
          <w:szCs w:val="24"/>
          <w:lang w:eastAsia="nl-NL"/>
        </w:rPr>
        <w:t xml:space="preserve">[Nederduits = Nederlands] </w:t>
      </w:r>
      <w:r w:rsidRPr="000114F7">
        <w:rPr>
          <w:rFonts w:ascii="Times New Roman" w:hAnsi="Times New Roman"/>
          <w:sz w:val="24"/>
          <w:szCs w:val="24"/>
          <w:lang w:eastAsia="nl-NL"/>
        </w:rPr>
        <w:t>en droegen dat met een Voorrede op aan de Wethouderschap van </w:t>
      </w:r>
      <w:r w:rsidRPr="000114F7">
        <w:rPr>
          <w:rFonts w:ascii="Times New Roman" w:hAnsi="Times New Roman"/>
          <w:iCs/>
          <w:sz w:val="24"/>
          <w:szCs w:val="24"/>
          <w:lang w:eastAsia="nl-NL"/>
        </w:rPr>
        <w:t>Sneek. </w:t>
      </w:r>
      <w:r w:rsidRPr="000114F7">
        <w:rPr>
          <w:rFonts w:ascii="Times New Roman" w:hAnsi="Times New Roman"/>
          <w:sz w:val="24"/>
          <w:szCs w:val="24"/>
          <w:lang w:eastAsia="nl-NL"/>
        </w:rPr>
        <w:t>Zij betuigden in deze Voorrede, dat men om staatkundige redenen, om vrede te bewaren tussen 's Lands ingezetenen en de medeburgers ener stad, de ketters niet moest verschonen; dit was vrede te houden met de Satan. Men moest slechts eén Godsdienst in de Staat dulden. Zij willen alzo niet zelve over de consciënties heersen, maar God door zijn gebod daarover heerschappij doen voeren.</w:t>
      </w:r>
    </w:p>
    <w:p w:rsidR="00476B86" w:rsidRPr="000114F7" w:rsidRDefault="00476B86" w:rsidP="00476B86">
      <w:pPr>
        <w:pStyle w:val="gtxtbody"/>
        <w:shd w:val="clear" w:color="auto" w:fill="FFFFFF"/>
        <w:spacing w:before="0" w:beforeAutospacing="0" w:after="120" w:afterAutospacing="0"/>
        <w:jc w:val="both"/>
      </w:pPr>
      <w:r>
        <w:t xml:space="preserve">… </w:t>
      </w:r>
      <w:r w:rsidRPr="000114F7">
        <w:t xml:space="preserve">Sommige toch van deze hoofden, en inzonderheid vele predikanten, waren gestrenge volgers van </w:t>
      </w:r>
      <w:r w:rsidRPr="000114F7">
        <w:rPr>
          <w:b/>
        </w:rPr>
        <w:t>CALVIJN en </w:t>
      </w:r>
      <w:r w:rsidRPr="000114F7">
        <w:rPr>
          <w:b/>
          <w:smallCaps/>
        </w:rPr>
        <w:t>Beza</w:t>
      </w:r>
      <w:r w:rsidRPr="000114F7">
        <w:rPr>
          <w:smallCaps/>
        </w:rPr>
        <w:t>, </w:t>
      </w:r>
      <w:r w:rsidRPr="000114F7">
        <w:t xml:space="preserve">in geest en strekking minder verdraagzaam omtrent andersdenkenden. Dezen toonden reeds vóór 1581, dat zij het bestaan van een Doopsgezind genootschap ongaarne zagen. </w:t>
      </w:r>
    </w:p>
    <w:p w:rsidR="00476B86" w:rsidRPr="000114F7" w:rsidRDefault="00476B86" w:rsidP="00476B86">
      <w:pPr>
        <w:pStyle w:val="gtxtbody"/>
        <w:shd w:val="clear" w:color="auto" w:fill="FFFFFF"/>
        <w:spacing w:before="0" w:beforeAutospacing="0" w:after="120" w:afterAutospacing="0"/>
        <w:jc w:val="both"/>
      </w:pPr>
      <w:r w:rsidRPr="000114F7">
        <w:t xml:space="preserve">Op het Hervormd synode, in </w:t>
      </w:r>
      <w:r w:rsidRPr="000114F7">
        <w:rPr>
          <w:b/>
        </w:rPr>
        <w:t>1574 te</w:t>
      </w:r>
      <w:r w:rsidRPr="000114F7">
        <w:t> </w:t>
      </w:r>
      <w:r w:rsidRPr="000114F7">
        <w:rPr>
          <w:iCs/>
        </w:rPr>
        <w:t>Dordrecht </w:t>
      </w:r>
      <w:r w:rsidRPr="000114F7">
        <w:t xml:space="preserve">gehouden, werd de vraag: "hoe men de </w:t>
      </w:r>
      <w:r>
        <w:t>Wederdopers</w:t>
      </w:r>
      <w:r w:rsidRPr="000114F7">
        <w:t xml:space="preserve"> weren of die op de rechten weg brengen zal?" aldus beantwoord: </w:t>
      </w:r>
    </w:p>
    <w:p w:rsidR="00476B86" w:rsidRPr="000114F7" w:rsidRDefault="00476B86" w:rsidP="00476B86">
      <w:pPr>
        <w:pStyle w:val="gtxtbody"/>
        <w:shd w:val="clear" w:color="auto" w:fill="FFFFFF"/>
        <w:spacing w:before="0" w:beforeAutospacing="0" w:after="120" w:afterAutospacing="0"/>
        <w:jc w:val="both"/>
        <w:rPr>
          <w:b/>
          <w:i/>
        </w:rPr>
      </w:pPr>
      <w:r w:rsidRPr="000114F7">
        <w:rPr>
          <w:b/>
          <w:i/>
        </w:rPr>
        <w:t>"Men zal</w:t>
      </w:r>
      <w:r w:rsidRPr="000114F7">
        <w:rPr>
          <w:rStyle w:val="gtxtbody1"/>
          <w:b/>
          <w:i/>
        </w:rPr>
        <w:t> de overheid vermanen en bidden, dat ze niemand ontvangen noch lijden zullen, dan die wettelijk zweren haar gehoorzaam te zijn, en die daar nu wonen, vermanen tot gehoor des Goddelijken woords, de kinderen te doop te brengen, en zo zij zulks weigeren, dat men ze in tegenwoordigheid der predikanten ontbiede en hun opiniën bevelen te verklaren en verantwoorden. Ook zullen de predikanten zoeken in hun heimelijke verzamelingen te komen en te bewijzen, dat hun handel onrecht is"</w:t>
      </w:r>
    </w:p>
    <w:p w:rsidR="00476B86" w:rsidRDefault="00476B86" w:rsidP="00476B86">
      <w:pPr>
        <w:pStyle w:val="gtxtbody"/>
        <w:shd w:val="clear" w:color="auto" w:fill="FFFFFF"/>
        <w:spacing w:before="0" w:beforeAutospacing="0" w:after="120" w:afterAutospacing="0"/>
        <w:jc w:val="both"/>
      </w:pPr>
      <w:r w:rsidRPr="000114F7">
        <w:t xml:space="preserve">Men ziet dus, dat deze partij het vrij ernstig op de vernietiging van het genootschap had toegelegd. </w:t>
      </w:r>
    </w:p>
    <w:p w:rsidR="00476B86" w:rsidRPr="000114F7" w:rsidRDefault="00476B86" w:rsidP="00476B86">
      <w:pPr>
        <w:pStyle w:val="gtxtbody"/>
        <w:shd w:val="clear" w:color="auto" w:fill="FFFFFF"/>
        <w:spacing w:before="0" w:beforeAutospacing="0" w:after="120" w:afterAutospacing="0"/>
        <w:jc w:val="both"/>
        <w:rPr>
          <w:smallCaps/>
        </w:rPr>
      </w:pPr>
      <w:r w:rsidRPr="000114F7">
        <w:t>In diezelfde geest vroeg het synode te </w:t>
      </w:r>
      <w:r w:rsidRPr="000114F7">
        <w:rPr>
          <w:iCs/>
        </w:rPr>
        <w:t>Hoorn </w:t>
      </w:r>
      <w:r w:rsidRPr="000114F7">
        <w:t>in 1576 en 1580 aan de stedehouder </w:t>
      </w:r>
      <w:r w:rsidRPr="000114F7">
        <w:rPr>
          <w:smallCaps/>
        </w:rPr>
        <w:t>Sonoy </w:t>
      </w:r>
      <w:r w:rsidRPr="000114F7">
        <w:t>de vergunning, om tegen de Doopsgezinden te mogen disputeren, en wilde een synode te </w:t>
      </w:r>
      <w:r w:rsidRPr="000114F7">
        <w:rPr>
          <w:iCs/>
        </w:rPr>
        <w:t>Enkhuizen</w:t>
      </w:r>
      <w:r w:rsidRPr="000114F7">
        <w:t>, in 1578 (gelijk later een dergelijk te </w:t>
      </w:r>
      <w:r w:rsidRPr="000114F7">
        <w:rPr>
          <w:iCs/>
        </w:rPr>
        <w:t>Alkmaar </w:t>
      </w:r>
      <w:r w:rsidRPr="000114F7">
        <w:t>in 1593, en te </w:t>
      </w:r>
      <w:r w:rsidRPr="000114F7">
        <w:rPr>
          <w:iCs/>
        </w:rPr>
        <w:t>Edam </w:t>
      </w:r>
      <w:r w:rsidRPr="000114F7">
        <w:t>in 1598) een dispuut aanvangen tegen </w:t>
      </w:r>
      <w:r w:rsidRPr="000114F7">
        <w:rPr>
          <w:smallCaps/>
        </w:rPr>
        <w:t>Hans De Rie</w:t>
      </w:r>
      <w:r w:rsidR="00736D07">
        <w:rPr>
          <w:smallCaps/>
        </w:rPr>
        <w:t>s z</w:t>
      </w:r>
      <w:r w:rsidRPr="000114F7">
        <w:rPr>
          <w:smallCaps/>
        </w:rPr>
        <w:t>. </w:t>
      </w:r>
    </w:p>
    <w:p w:rsidR="00476B86" w:rsidRDefault="00476B86" w:rsidP="00476B86">
      <w:pPr>
        <w:pStyle w:val="gtxtbody"/>
        <w:shd w:val="clear" w:color="auto" w:fill="FFFFFF"/>
        <w:spacing w:before="0" w:beforeAutospacing="0" w:after="120" w:afterAutospacing="0"/>
        <w:jc w:val="both"/>
      </w:pPr>
      <w:r w:rsidRPr="000114F7">
        <w:t>Op een synode, in 1581 te </w:t>
      </w:r>
      <w:r w:rsidRPr="000114F7">
        <w:rPr>
          <w:iCs/>
        </w:rPr>
        <w:t>Middelburg </w:t>
      </w:r>
      <w:r w:rsidRPr="000114F7">
        <w:t xml:space="preserve">gehouden, werd de zaak van disputen tegen de "Papisten, </w:t>
      </w:r>
      <w:r>
        <w:t>Wederdopers</w:t>
      </w:r>
      <w:r w:rsidRPr="000114F7">
        <w:t xml:space="preserve"> en andere dwaalgeesten" nog eens weer op nieuw behandeld en aangeprezen.</w:t>
      </w:r>
      <w:r>
        <w:t xml:space="preserve"> </w:t>
      </w:r>
    </w:p>
    <w:p w:rsidR="00476B86" w:rsidRPr="000114F7" w:rsidRDefault="00476B86" w:rsidP="00476B86">
      <w:pPr>
        <w:pStyle w:val="gtxtbody"/>
        <w:shd w:val="clear" w:color="auto" w:fill="FFFFFF"/>
        <w:spacing w:before="0" w:beforeAutospacing="0" w:after="120" w:afterAutospacing="0"/>
        <w:jc w:val="both"/>
      </w:pPr>
      <w:r>
        <w:t xml:space="preserve">Zie </w:t>
      </w:r>
      <w:r w:rsidRPr="000114F7">
        <w:rPr>
          <w:smallCaps/>
        </w:rPr>
        <w:t>Bor, </w:t>
      </w:r>
      <w:r w:rsidRPr="000114F7">
        <w:rPr>
          <w:iCs/>
        </w:rPr>
        <w:t>Nederl. oorloghen, </w:t>
      </w:r>
      <w:r w:rsidRPr="000114F7">
        <w:t xml:space="preserve">Boek VII, pag. 53. </w:t>
      </w:r>
      <w:r>
        <w:t xml:space="preserve">en </w:t>
      </w:r>
      <w:r w:rsidRPr="000114F7">
        <w:rPr>
          <w:smallCaps/>
        </w:rPr>
        <w:t>Hoornbeek, </w:t>
      </w:r>
      <w:r w:rsidRPr="000114F7">
        <w:rPr>
          <w:iCs/>
        </w:rPr>
        <w:t>Summa Controv</w:t>
      </w:r>
      <w:r>
        <w:rPr>
          <w:iCs/>
        </w:rPr>
        <w:t>e</w:t>
      </w:r>
      <w:r w:rsidRPr="000114F7">
        <w:rPr>
          <w:iCs/>
        </w:rPr>
        <w:t>rs, </w:t>
      </w:r>
      <w:r w:rsidRPr="000114F7">
        <w:t>pag. 372</w:t>
      </w:r>
      <w:r>
        <w:t xml:space="preserve"> etc.</w:t>
      </w:r>
      <w:r w:rsidRPr="000114F7">
        <w:t>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0114F7">
        <w:rPr>
          <w:rFonts w:ascii="Times New Roman" w:hAnsi="Times New Roman"/>
          <w:sz w:val="24"/>
          <w:szCs w:val="24"/>
          <w:lang w:eastAsia="nl-NL"/>
        </w:rPr>
        <w:t>Een der middelen, waarvan men zich veel goeds tegen de Doopsgezinden beloofde, was het openlijk schrijven tegen hen. Maar zij werden met zulk ene</w:t>
      </w:r>
      <w:r>
        <w:rPr>
          <w:rFonts w:ascii="Times New Roman" w:hAnsi="Times New Roman"/>
          <w:sz w:val="24"/>
          <w:szCs w:val="24"/>
          <w:lang w:eastAsia="nl-NL"/>
        </w:rPr>
        <w:t xml:space="preserve"> </w:t>
      </w:r>
      <w:r w:rsidRPr="000114F7">
        <w:rPr>
          <w:rFonts w:ascii="Times New Roman" w:hAnsi="Times New Roman"/>
          <w:sz w:val="24"/>
          <w:szCs w:val="24"/>
          <w:lang w:eastAsia="nl-NL"/>
        </w:rPr>
        <w:t>zee van vijandelijke geschriften overstelpt, dat een breedvoerige aanwijzing van dezelve, al ware zij ook in liet kort samengetrokken, mijne lezers zeker niet zeer welkom wezen zou. Ik zou ze dan moeten voeren door de woestijnen van droge geloofstwisten, waarover niet zelden een brandende wind van o</w:t>
      </w:r>
      <w:r>
        <w:rPr>
          <w:rFonts w:ascii="Times New Roman" w:hAnsi="Times New Roman"/>
          <w:sz w:val="24"/>
          <w:szCs w:val="24"/>
          <w:lang w:eastAsia="nl-NL"/>
        </w:rPr>
        <w:t>ntstoken drift en hartstocht he</w:t>
      </w:r>
      <w:r w:rsidRPr="000114F7">
        <w:rPr>
          <w:rFonts w:ascii="Times New Roman" w:hAnsi="Times New Roman"/>
          <w:sz w:val="24"/>
          <w:szCs w:val="24"/>
          <w:lang w:eastAsia="nl-NL"/>
        </w:rPr>
        <w:t xml:space="preserve">enging. Daar evenwel deze weg niet geheel door ons kan vermeden worden, als wij van de lotgevallen der Doopsgezinden Kerkgemeente en van derzelver schatting in het oog van andersdenkenden enig denkbeeld wensen te geven, zo verwijzen wij te dezen opzichte naar een Bijlage. </w:t>
      </w:r>
    </w:p>
    <w:p w:rsidR="00476B86" w:rsidRPr="000114F7" w:rsidRDefault="00476B86" w:rsidP="00476B86">
      <w:pPr>
        <w:shd w:val="clear" w:color="auto" w:fill="FFFFFF"/>
        <w:spacing w:after="120" w:line="240" w:lineRule="auto"/>
        <w:jc w:val="both"/>
        <w:rPr>
          <w:rFonts w:ascii="Times New Roman" w:hAnsi="Times New Roman"/>
          <w:sz w:val="24"/>
          <w:szCs w:val="24"/>
          <w:lang w:eastAsia="nl-NL"/>
        </w:rPr>
      </w:pPr>
      <w:r w:rsidRPr="000114F7">
        <w:rPr>
          <w:rFonts w:ascii="Times New Roman" w:hAnsi="Times New Roman"/>
          <w:sz w:val="24"/>
          <w:szCs w:val="24"/>
          <w:lang w:eastAsia="nl-NL"/>
        </w:rPr>
        <w:t>Hier moge ik kunnen volstaan met het noemen van mannen,</w:t>
      </w:r>
      <w:r>
        <w:rPr>
          <w:rFonts w:ascii="Times New Roman" w:hAnsi="Times New Roman"/>
          <w:sz w:val="24"/>
          <w:szCs w:val="24"/>
          <w:lang w:eastAsia="nl-NL"/>
        </w:rPr>
        <w:t xml:space="preserve"> </w:t>
      </w:r>
      <w:r w:rsidRPr="000114F7">
        <w:rPr>
          <w:rFonts w:ascii="Times New Roman" w:hAnsi="Times New Roman"/>
          <w:sz w:val="24"/>
          <w:szCs w:val="24"/>
          <w:lang w:eastAsia="nl-NL"/>
        </w:rPr>
        <w:t>als: GUY DE BRES, VAN DER HEIDEN</w:t>
      </w:r>
      <w:r>
        <w:rPr>
          <w:rFonts w:ascii="Times New Roman" w:hAnsi="Times New Roman"/>
          <w:sz w:val="24"/>
          <w:szCs w:val="24"/>
          <w:lang w:eastAsia="nl-NL"/>
        </w:rPr>
        <w:t xml:space="preserve"> te MIDDELBURG</w:t>
      </w:r>
      <w:r w:rsidRPr="000114F7">
        <w:rPr>
          <w:rFonts w:ascii="Times New Roman" w:hAnsi="Times New Roman"/>
          <w:sz w:val="24"/>
          <w:szCs w:val="24"/>
          <w:lang w:eastAsia="nl-NL"/>
        </w:rPr>
        <w:t>, TAFFIN, MODED, PUPP</w:t>
      </w:r>
      <w:r>
        <w:rPr>
          <w:rFonts w:ascii="Times New Roman" w:hAnsi="Times New Roman"/>
          <w:sz w:val="24"/>
          <w:szCs w:val="24"/>
          <w:lang w:eastAsia="nl-NL"/>
        </w:rPr>
        <w:t>I</w:t>
      </w:r>
      <w:r w:rsidRPr="000114F7">
        <w:rPr>
          <w:rFonts w:ascii="Times New Roman" w:hAnsi="Times New Roman"/>
          <w:sz w:val="24"/>
          <w:szCs w:val="24"/>
          <w:lang w:eastAsia="nl-NL"/>
        </w:rPr>
        <w:t>US, FAUKELIUS, AUSTRO-SYLVIUS, VAN DORESLAER, C</w:t>
      </w:r>
      <w:r>
        <w:rPr>
          <w:rFonts w:ascii="Times New Roman" w:hAnsi="Times New Roman"/>
          <w:sz w:val="24"/>
          <w:szCs w:val="24"/>
          <w:lang w:eastAsia="nl-NL"/>
        </w:rPr>
        <w:t>L</w:t>
      </w:r>
      <w:r w:rsidRPr="000114F7">
        <w:rPr>
          <w:rFonts w:ascii="Times New Roman" w:hAnsi="Times New Roman"/>
          <w:sz w:val="24"/>
          <w:szCs w:val="24"/>
          <w:lang w:eastAsia="nl-NL"/>
        </w:rPr>
        <w:t>OP</w:t>
      </w:r>
      <w:r w:rsidRPr="000114F7">
        <w:rPr>
          <w:rFonts w:ascii="Times New Roman" w:hAnsi="Times New Roman"/>
          <w:smallCaps/>
          <w:sz w:val="24"/>
          <w:szCs w:val="24"/>
          <w:lang w:eastAsia="nl-NL"/>
        </w:rPr>
        <w:t>Penburg,</w:t>
      </w:r>
      <w:r w:rsidRPr="000114F7">
        <w:rPr>
          <w:rFonts w:ascii="Times New Roman" w:hAnsi="Times New Roman"/>
          <w:sz w:val="24"/>
          <w:szCs w:val="24"/>
          <w:lang w:eastAsia="nl-NL"/>
        </w:rPr>
        <w:t> </w:t>
      </w:r>
      <w:r w:rsidRPr="000114F7">
        <w:rPr>
          <w:rFonts w:ascii="Times New Roman" w:hAnsi="Times New Roman"/>
          <w:smallCaps/>
          <w:sz w:val="24"/>
          <w:szCs w:val="24"/>
          <w:lang w:eastAsia="nl-NL"/>
        </w:rPr>
        <w:t>Hoornbeek </w:t>
      </w:r>
      <w:r w:rsidRPr="000114F7">
        <w:rPr>
          <w:rFonts w:ascii="Times New Roman" w:hAnsi="Times New Roman"/>
          <w:sz w:val="24"/>
          <w:szCs w:val="24"/>
          <w:lang w:eastAsia="nl-NL"/>
        </w:rPr>
        <w:t>en de </w:t>
      </w:r>
      <w:r w:rsidRPr="000114F7">
        <w:rPr>
          <w:rFonts w:ascii="Times New Roman" w:hAnsi="Times New Roman"/>
          <w:smallCaps/>
          <w:sz w:val="24"/>
          <w:szCs w:val="24"/>
          <w:lang w:eastAsia="nl-NL"/>
        </w:rPr>
        <w:t>Spanheims,</w:t>
      </w:r>
      <w:r w:rsidRPr="000114F7">
        <w:rPr>
          <w:rFonts w:ascii="Times New Roman" w:hAnsi="Times New Roman"/>
          <w:sz w:val="24"/>
          <w:szCs w:val="24"/>
          <w:lang w:eastAsia="nl-NL"/>
        </w:rPr>
        <w:t xml:space="preserve"> die de hevigste aanvallers waren; en van </w:t>
      </w:r>
      <w:r w:rsidRPr="000114F7">
        <w:rPr>
          <w:rFonts w:ascii="Times New Roman" w:hAnsi="Times New Roman"/>
          <w:smallCaps/>
          <w:sz w:val="24"/>
          <w:szCs w:val="24"/>
          <w:lang w:eastAsia="nl-NL"/>
        </w:rPr>
        <w:t>Jacob Jan</w:t>
      </w:r>
      <w:r w:rsidR="00736D07">
        <w:rPr>
          <w:rFonts w:ascii="Times New Roman" w:hAnsi="Times New Roman"/>
          <w:smallCaps/>
          <w:sz w:val="24"/>
          <w:szCs w:val="24"/>
          <w:lang w:eastAsia="nl-NL"/>
        </w:rPr>
        <w:t>s z</w:t>
      </w:r>
      <w:r w:rsidRPr="000114F7">
        <w:rPr>
          <w:rFonts w:ascii="Times New Roman" w:hAnsi="Times New Roman"/>
          <w:smallCaps/>
          <w:sz w:val="24"/>
          <w:szCs w:val="24"/>
          <w:lang w:eastAsia="nl-NL"/>
        </w:rPr>
        <w:t>.,</w:t>
      </w:r>
      <w:r w:rsidRPr="000114F7">
        <w:rPr>
          <w:rFonts w:ascii="Times New Roman" w:hAnsi="Times New Roman"/>
          <w:sz w:val="24"/>
          <w:szCs w:val="24"/>
          <w:lang w:eastAsia="nl-NL"/>
        </w:rPr>
        <w:t> </w:t>
      </w:r>
      <w:r w:rsidRPr="000114F7">
        <w:rPr>
          <w:rFonts w:ascii="Times New Roman" w:hAnsi="Times New Roman"/>
          <w:smallCaps/>
          <w:sz w:val="24"/>
          <w:szCs w:val="24"/>
          <w:lang w:eastAsia="nl-NL"/>
        </w:rPr>
        <w:t>De Ri</w:t>
      </w:r>
      <w:r>
        <w:rPr>
          <w:rFonts w:ascii="Times New Roman" w:hAnsi="Times New Roman"/>
          <w:smallCaps/>
          <w:sz w:val="24"/>
          <w:szCs w:val="24"/>
          <w:lang w:eastAsia="nl-NL"/>
        </w:rPr>
        <w:t>e</w:t>
      </w:r>
      <w:r w:rsidRPr="000114F7">
        <w:rPr>
          <w:rFonts w:ascii="Times New Roman" w:hAnsi="Times New Roman"/>
          <w:smallCaps/>
          <w:sz w:val="24"/>
          <w:szCs w:val="24"/>
          <w:lang w:eastAsia="nl-NL"/>
        </w:rPr>
        <w:t xml:space="preserve">s, F. De </w:t>
      </w:r>
      <w:r w:rsidRPr="000114F7">
        <w:rPr>
          <w:rFonts w:ascii="Times New Roman" w:hAnsi="Times New Roman"/>
          <w:sz w:val="24"/>
          <w:szCs w:val="24"/>
          <w:lang w:eastAsia="nl-NL"/>
        </w:rPr>
        <w:t>KNUIJT, ANTHONY JACOBS ROSCIUS, CLAAS CLAA</w:t>
      </w:r>
      <w:r w:rsidR="00736D07">
        <w:rPr>
          <w:rFonts w:ascii="Times New Roman" w:hAnsi="Times New Roman"/>
          <w:sz w:val="24"/>
          <w:szCs w:val="24"/>
          <w:lang w:eastAsia="nl-NL"/>
        </w:rPr>
        <w:t>S Z</w:t>
      </w:r>
      <w:r w:rsidRPr="000114F7">
        <w:rPr>
          <w:rFonts w:ascii="Times New Roman" w:hAnsi="Times New Roman"/>
          <w:sz w:val="24"/>
          <w:szCs w:val="24"/>
          <w:lang w:eastAsia="nl-NL"/>
        </w:rPr>
        <w:t xml:space="preserve">. en PIETER </w:t>
      </w:r>
      <w:r w:rsidRPr="000114F7">
        <w:rPr>
          <w:rFonts w:ascii="Times New Roman" w:hAnsi="Times New Roman"/>
          <w:smallCaps/>
          <w:sz w:val="24"/>
          <w:szCs w:val="24"/>
          <w:lang w:eastAsia="nl-NL"/>
        </w:rPr>
        <w:t>Jan</w:t>
      </w:r>
      <w:r w:rsidR="00736D07">
        <w:rPr>
          <w:rFonts w:ascii="Times New Roman" w:hAnsi="Times New Roman"/>
          <w:smallCaps/>
          <w:sz w:val="24"/>
          <w:szCs w:val="24"/>
          <w:lang w:eastAsia="nl-NL"/>
        </w:rPr>
        <w:t>s z</w:t>
      </w:r>
      <w:r w:rsidRPr="000114F7">
        <w:rPr>
          <w:rFonts w:ascii="Times New Roman" w:hAnsi="Times New Roman"/>
          <w:smallCaps/>
          <w:sz w:val="24"/>
          <w:szCs w:val="24"/>
          <w:lang w:eastAsia="nl-NL"/>
        </w:rPr>
        <w:t>. Moyer,</w:t>
      </w:r>
      <w:r w:rsidRPr="000114F7">
        <w:rPr>
          <w:rFonts w:ascii="Times New Roman" w:hAnsi="Times New Roman"/>
          <w:sz w:val="24"/>
          <w:szCs w:val="24"/>
          <w:lang w:eastAsia="nl-NL"/>
        </w:rPr>
        <w:t xml:space="preserve"> die de eer en waardigheid der Doopsgezinden het best verdedigden.</w:t>
      </w:r>
    </w:p>
    <w:p w:rsidR="00476B8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Pr="000114F7">
        <w:rPr>
          <w:rFonts w:ascii="Times New Roman" w:hAnsi="Times New Roman"/>
          <w:sz w:val="24"/>
          <w:szCs w:val="24"/>
          <w:lang w:eastAsia="nl-NL"/>
        </w:rPr>
        <w:t>Dat het een oude blaam is, waarmede men de Doopsgezinden vanouds getracht heeft verdacht te maken, dat zij </w:t>
      </w:r>
      <w:r w:rsidRPr="000114F7">
        <w:rPr>
          <w:rFonts w:ascii="Times New Roman" w:hAnsi="Times New Roman"/>
          <w:iCs/>
          <w:sz w:val="24"/>
          <w:szCs w:val="24"/>
          <w:lang w:eastAsia="nl-NL"/>
        </w:rPr>
        <w:t>Socinianen </w:t>
      </w:r>
      <w:r w:rsidRPr="000114F7">
        <w:rPr>
          <w:rFonts w:ascii="Times New Roman" w:hAnsi="Times New Roman"/>
          <w:sz w:val="24"/>
          <w:szCs w:val="24"/>
          <w:lang w:eastAsia="nl-NL"/>
        </w:rPr>
        <w:t>zijn, en dat daaruit is voortgekomen dit spreekwoord, 't welk in de boeken der Gereformeerden wordt gevonden, zo wanneer zij tegen de gronden der Doopsgezinden schrijven</w:t>
      </w:r>
      <w:r>
        <w:rPr>
          <w:rFonts w:ascii="Times New Roman" w:hAnsi="Times New Roman"/>
          <w:sz w:val="24"/>
          <w:szCs w:val="24"/>
          <w:lang w:eastAsia="nl-NL"/>
        </w:rPr>
        <w:t>:</w:t>
      </w:r>
      <w:r w:rsidRPr="000114F7">
        <w:rPr>
          <w:rFonts w:ascii="Times New Roman" w:hAnsi="Times New Roman"/>
          <w:sz w:val="24"/>
          <w:szCs w:val="24"/>
          <w:lang w:eastAsia="nl-NL"/>
        </w:rPr>
        <w:t xml:space="preserve"> Anabaptista indoctus Sociuianus, Socinianus vero doctus Anabaptista;" gelijk men zulks en dergelijke uit vele auteuren onder de Gereformeerden, </w:t>
      </w:r>
      <w:r w:rsidRPr="000114F7">
        <w:rPr>
          <w:rFonts w:ascii="Times New Roman" w:hAnsi="Times New Roman"/>
          <w:smallCaps/>
          <w:sz w:val="24"/>
          <w:szCs w:val="24"/>
          <w:lang w:eastAsia="nl-NL"/>
        </w:rPr>
        <w:t>Voetius, Hoornbeek, Doreslaar</w:t>
      </w:r>
      <w:r>
        <w:rPr>
          <w:rFonts w:ascii="Times New Roman" w:hAnsi="Times New Roman"/>
          <w:smallCaps/>
          <w:sz w:val="24"/>
          <w:szCs w:val="24"/>
          <w:lang w:eastAsia="nl-NL"/>
        </w:rPr>
        <w:t>,</w:t>
      </w:r>
      <w:r w:rsidRPr="000114F7">
        <w:rPr>
          <w:rFonts w:ascii="Times New Roman" w:hAnsi="Times New Roman"/>
          <w:sz w:val="24"/>
          <w:szCs w:val="24"/>
          <w:lang w:eastAsia="nl-NL"/>
        </w:rPr>
        <w:t> </w:t>
      </w:r>
      <w:r w:rsidRPr="000114F7">
        <w:rPr>
          <w:rFonts w:ascii="Times New Roman" w:hAnsi="Times New Roman"/>
          <w:smallCaps/>
          <w:sz w:val="24"/>
          <w:szCs w:val="24"/>
          <w:lang w:eastAsia="nl-NL"/>
        </w:rPr>
        <w:t>A</w:t>
      </w:r>
      <w:r>
        <w:rPr>
          <w:rFonts w:ascii="Times New Roman" w:hAnsi="Times New Roman"/>
          <w:smallCaps/>
          <w:sz w:val="24"/>
          <w:szCs w:val="24"/>
          <w:lang w:eastAsia="nl-NL"/>
        </w:rPr>
        <w:t>u</w:t>
      </w:r>
      <w:r w:rsidRPr="000114F7">
        <w:rPr>
          <w:rFonts w:ascii="Times New Roman" w:hAnsi="Times New Roman"/>
          <w:smallCaps/>
          <w:sz w:val="24"/>
          <w:szCs w:val="24"/>
          <w:lang w:eastAsia="nl-NL"/>
        </w:rPr>
        <w:t>stroS</w:t>
      </w:r>
      <w:r>
        <w:rPr>
          <w:rFonts w:ascii="Times New Roman" w:hAnsi="Times New Roman"/>
          <w:smallCaps/>
          <w:sz w:val="24"/>
          <w:szCs w:val="24"/>
          <w:lang w:eastAsia="nl-NL"/>
        </w:rPr>
        <w:t>i</w:t>
      </w:r>
      <w:r w:rsidRPr="000114F7">
        <w:rPr>
          <w:rFonts w:ascii="Times New Roman" w:hAnsi="Times New Roman"/>
          <w:smallCaps/>
          <w:sz w:val="24"/>
          <w:szCs w:val="24"/>
          <w:lang w:eastAsia="nl-NL"/>
        </w:rPr>
        <w:t>lvius, Bontkmfs, P</w:t>
      </w:r>
      <w:r>
        <w:rPr>
          <w:rFonts w:ascii="Times New Roman" w:hAnsi="Times New Roman"/>
          <w:smallCaps/>
          <w:sz w:val="24"/>
          <w:szCs w:val="24"/>
          <w:lang w:eastAsia="nl-NL"/>
        </w:rPr>
        <w:t>etru</w:t>
      </w:r>
      <w:r w:rsidRPr="000114F7">
        <w:rPr>
          <w:rFonts w:ascii="Times New Roman" w:hAnsi="Times New Roman"/>
          <w:smallCaps/>
          <w:sz w:val="24"/>
          <w:szCs w:val="24"/>
          <w:lang w:eastAsia="nl-NL"/>
        </w:rPr>
        <w:t>s De Witte, </w:t>
      </w:r>
      <w:r w:rsidRPr="000114F7">
        <w:rPr>
          <w:rFonts w:ascii="Times New Roman" w:hAnsi="Times New Roman"/>
          <w:sz w:val="24"/>
          <w:szCs w:val="24"/>
          <w:lang w:eastAsia="nl-NL"/>
        </w:rPr>
        <w:t>enz. zo</w:t>
      </w:r>
      <w:r>
        <w:rPr>
          <w:rFonts w:ascii="Times New Roman" w:hAnsi="Times New Roman"/>
          <w:sz w:val="24"/>
          <w:szCs w:val="24"/>
          <w:lang w:eastAsia="nl-NL"/>
        </w:rPr>
        <w:t>u</w:t>
      </w:r>
      <w:r w:rsidRPr="000114F7">
        <w:rPr>
          <w:rFonts w:ascii="Times New Roman" w:hAnsi="Times New Roman"/>
          <w:sz w:val="24"/>
          <w:szCs w:val="24"/>
          <w:lang w:eastAsia="nl-NL"/>
        </w:rPr>
        <w:t xml:space="preserve"> kunnen tonen; waaruit klaarlijk te zien is, dat dit "vetus qucrela," een oude klacht is,</w:t>
      </w:r>
      <w:r>
        <w:rPr>
          <w:rFonts w:ascii="Times New Roman" w:hAnsi="Times New Roman"/>
          <w:sz w:val="24"/>
          <w:szCs w:val="24"/>
          <w:lang w:eastAsia="nl-NL"/>
        </w:rPr>
        <w:t xml:space="preserve"> die nu weder op</w:t>
      </w:r>
      <w:r w:rsidRPr="000114F7">
        <w:rPr>
          <w:rFonts w:ascii="Times New Roman" w:hAnsi="Times New Roman"/>
          <w:sz w:val="24"/>
          <w:szCs w:val="24"/>
          <w:lang w:eastAsia="nl-NL"/>
        </w:rPr>
        <w:t>nieuw wordt opgehaald.</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F049B2" w:rsidRDefault="00476B86" w:rsidP="00476B86">
      <w:pPr>
        <w:spacing w:line="240" w:lineRule="auto"/>
        <w:jc w:val="both"/>
        <w:rPr>
          <w:rFonts w:ascii="Times New Roman" w:hAnsi="Times New Roman"/>
          <w:sz w:val="24"/>
          <w:szCs w:val="24"/>
        </w:rPr>
      </w:pPr>
      <w:r>
        <w:rPr>
          <w:rFonts w:ascii="Times New Roman" w:hAnsi="Times New Roman"/>
          <w:bCs/>
          <w:sz w:val="24"/>
          <w:szCs w:val="24"/>
        </w:rPr>
        <w:t xml:space="preserve">Onderstaand artikel is overgenomen uit: </w:t>
      </w:r>
      <w:r w:rsidRPr="00F049B2">
        <w:rPr>
          <w:rFonts w:ascii="Times New Roman" w:hAnsi="Times New Roman"/>
          <w:bCs/>
          <w:sz w:val="24"/>
          <w:szCs w:val="24"/>
        </w:rPr>
        <w:t xml:space="preserve">GUIDO DE BRAY. ZIJN LEVEN EN WERKEN. </w:t>
      </w:r>
      <w:r w:rsidRPr="00F049B2">
        <w:rPr>
          <w:rFonts w:ascii="Times New Roman" w:hAnsi="Times New Roman"/>
          <w:sz w:val="24"/>
          <w:szCs w:val="24"/>
        </w:rPr>
        <w:t>Dr. A. van Langeraad. Predikant te Nieuwveen.</w:t>
      </w:r>
    </w:p>
    <w:p w:rsidR="00476B86" w:rsidRPr="000114F7" w:rsidRDefault="00476B86" w:rsidP="00476B86">
      <w:pPr>
        <w:shd w:val="clear" w:color="auto" w:fill="FFFFFF"/>
        <w:spacing w:line="240" w:lineRule="auto"/>
        <w:jc w:val="both"/>
        <w:rPr>
          <w:rFonts w:ascii="Times New Roman" w:hAnsi="Times New Roman"/>
          <w:sz w:val="24"/>
          <w:szCs w:val="24"/>
        </w:rPr>
      </w:pPr>
      <w:r w:rsidRPr="000114F7">
        <w:rPr>
          <w:rFonts w:ascii="Times New Roman" w:hAnsi="Times New Roman"/>
          <w:b/>
          <w:smallCaps/>
          <w:sz w:val="24"/>
          <w:szCs w:val="24"/>
          <w:lang w:eastAsia="nl-NL"/>
        </w:rPr>
        <w:t>Guido de BRES</w:t>
      </w:r>
      <w:r>
        <w:rPr>
          <w:rFonts w:ascii="Times New Roman" w:hAnsi="Times New Roman"/>
          <w:b/>
          <w:smallCaps/>
          <w:sz w:val="24"/>
          <w:szCs w:val="24"/>
          <w:lang w:eastAsia="nl-NL"/>
        </w:rPr>
        <w:t xml:space="preserve"> vertaler en bewerker va</w:t>
      </w:r>
      <w:r w:rsidRPr="00AF303A">
        <w:rPr>
          <w:rFonts w:ascii="Times New Roman" w:hAnsi="Times New Roman"/>
          <w:b/>
          <w:smallCaps/>
          <w:sz w:val="24"/>
          <w:szCs w:val="24"/>
          <w:lang w:eastAsia="nl-NL"/>
        </w:rPr>
        <w:t>n</w:t>
      </w:r>
      <w:r>
        <w:rPr>
          <w:rFonts w:ascii="Times New Roman" w:hAnsi="Times New Roman"/>
          <w:b/>
          <w:smallCaps/>
          <w:sz w:val="24"/>
          <w:szCs w:val="24"/>
          <w:lang w:eastAsia="nl-NL"/>
        </w:rPr>
        <w:t>:</w:t>
      </w:r>
      <w:r w:rsidRPr="00AF303A">
        <w:rPr>
          <w:rFonts w:ascii="Times New Roman" w:hAnsi="Times New Roman"/>
          <w:b/>
          <w:smallCaps/>
          <w:sz w:val="24"/>
          <w:szCs w:val="24"/>
          <w:lang w:eastAsia="nl-NL"/>
        </w:rPr>
        <w:t xml:space="preserve"> </w:t>
      </w:r>
      <w:r w:rsidRPr="00AF303A">
        <w:rPr>
          <w:rFonts w:ascii="Times New Roman" w:hAnsi="Times New Roman"/>
          <w:b/>
          <w:sz w:val="24"/>
          <w:szCs w:val="24"/>
        </w:rPr>
        <w:t>De Geloofsbelijdenis, 1561</w:t>
      </w:r>
    </w:p>
    <w:p w:rsidR="00476B86" w:rsidRDefault="00476B86" w:rsidP="00476B86">
      <w:pPr>
        <w:spacing w:line="240" w:lineRule="auto"/>
        <w:jc w:val="both"/>
        <w:rPr>
          <w:rFonts w:ascii="Times New Roman" w:hAnsi="Times New Roman"/>
          <w:sz w:val="24"/>
          <w:szCs w:val="24"/>
        </w:rPr>
      </w:pPr>
      <w:r w:rsidRPr="000114F7">
        <w:rPr>
          <w:rFonts w:ascii="Times New Roman" w:hAnsi="Times New Roman"/>
          <w:sz w:val="24"/>
          <w:szCs w:val="24"/>
        </w:rPr>
        <w:t xml:space="preserve">Duidelijk blijkt hieruit dat de Confession vervaardigd is, om Koning Philips II te laten zien, dat de godsdienst, die de Calvinisten beleden, geen aanleiding kon geven tot de misdaden, waarvan zij door hun vijanden werden beticht. Oorspronkelijk is dus de </w:t>
      </w:r>
      <w:r w:rsidRPr="000114F7">
        <w:rPr>
          <w:rFonts w:ascii="Times New Roman" w:hAnsi="Times New Roman"/>
          <w:i/>
          <w:iCs/>
          <w:sz w:val="24"/>
          <w:szCs w:val="24"/>
        </w:rPr>
        <w:t>Confession de Foy</w:t>
      </w:r>
      <w:r w:rsidRPr="000114F7">
        <w:rPr>
          <w:rFonts w:ascii="Times New Roman" w:hAnsi="Times New Roman"/>
          <w:sz w:val="24"/>
          <w:szCs w:val="24"/>
        </w:rPr>
        <w:t xml:space="preserve"> niets anders dan een verweerschrift; dat de Confession in 1562 in 't Nederlands is overgezet geworden. 't Is zeer wel mogelijk, dat DE B</w:t>
      </w:r>
      <w:r>
        <w:rPr>
          <w:rFonts w:ascii="Times New Roman" w:hAnsi="Times New Roman"/>
          <w:sz w:val="24"/>
          <w:szCs w:val="24"/>
        </w:rPr>
        <w:t>R</w:t>
      </w:r>
      <w:r w:rsidRPr="000114F7">
        <w:rPr>
          <w:rFonts w:ascii="Times New Roman" w:hAnsi="Times New Roman"/>
          <w:sz w:val="24"/>
          <w:szCs w:val="24"/>
        </w:rPr>
        <w:t xml:space="preserve">AY reeds in 1559 de hand aan het werk heeft geslagen, daar er volstrekt geen bezwaar bestaat aan te nemen, dat hij in dat jaar reeds uit Zwitserland naar zijn vaderland was teruggekeerd 1). Toch zal hij wel niet zijn begonnen, vóór dat hij kennis had gemaakt met de </w:t>
      </w:r>
      <w:r w:rsidRPr="000114F7">
        <w:rPr>
          <w:rFonts w:ascii="Times New Roman" w:hAnsi="Times New Roman"/>
          <w:b/>
          <w:sz w:val="24"/>
          <w:szCs w:val="24"/>
        </w:rPr>
        <w:t>Confession de Foy des églises reformées du royaume de France</w:t>
      </w:r>
      <w:r w:rsidRPr="000114F7">
        <w:rPr>
          <w:rFonts w:ascii="Times New Roman" w:hAnsi="Times New Roman"/>
          <w:sz w:val="24"/>
          <w:szCs w:val="24"/>
        </w:rPr>
        <w:t xml:space="preserve">, aangenomen in de eerste nationale synode, die in </w:t>
      </w:r>
      <w:r w:rsidRPr="00DC184A">
        <w:rPr>
          <w:rFonts w:ascii="Times New Roman" w:hAnsi="Times New Roman"/>
          <w:b/>
          <w:sz w:val="24"/>
          <w:szCs w:val="24"/>
        </w:rPr>
        <w:t>Mei 1559</w:t>
      </w:r>
      <w:r w:rsidRPr="000114F7">
        <w:rPr>
          <w:rFonts w:ascii="Times New Roman" w:hAnsi="Times New Roman"/>
          <w:sz w:val="24"/>
          <w:szCs w:val="24"/>
        </w:rPr>
        <w:t xml:space="preserve"> onder voorzitterschap van FRANCOIS DE MOREL, heer van Callonge of Colonges, te Parijs gehouden werd. Want, ofschoon de Confessie van DE BRAY niet moet worden beschouwd als een bepaalde navolging van de Franse, zo heeft hij baar toch tot voorbeeld genomen. Niet zodra toch was SARAVIA teruggekeerd, of hij deelde </w:t>
      </w:r>
      <w:r>
        <w:rPr>
          <w:rFonts w:ascii="Times New Roman" w:hAnsi="Times New Roman"/>
          <w:sz w:val="24"/>
          <w:szCs w:val="24"/>
        </w:rPr>
        <w:t>D</w:t>
      </w:r>
      <w:r w:rsidRPr="000114F7">
        <w:rPr>
          <w:rFonts w:ascii="Times New Roman" w:hAnsi="Times New Roman"/>
          <w:sz w:val="24"/>
          <w:szCs w:val="24"/>
        </w:rPr>
        <w:t>E BRAY zowel mondeling als schriftelijk het oordeel van Calvijn c. s. mee. En wat deed nu DE BRA</w:t>
      </w:r>
      <w:r>
        <w:rPr>
          <w:rFonts w:ascii="Times New Roman" w:hAnsi="Times New Roman"/>
          <w:sz w:val="24"/>
          <w:szCs w:val="24"/>
        </w:rPr>
        <w:t>Y</w:t>
      </w:r>
      <w:r w:rsidRPr="000114F7">
        <w:rPr>
          <w:rFonts w:ascii="Times New Roman" w:hAnsi="Times New Roman"/>
          <w:sz w:val="24"/>
          <w:szCs w:val="24"/>
        </w:rPr>
        <w:t xml:space="preserve">? De raad, die men te Genève gegeven had, opvolgen? </w:t>
      </w:r>
    </w:p>
    <w:p w:rsidR="00476B86" w:rsidRPr="000114F7" w:rsidRDefault="00476B86" w:rsidP="00476B86">
      <w:pPr>
        <w:spacing w:line="240" w:lineRule="auto"/>
        <w:jc w:val="both"/>
        <w:rPr>
          <w:rFonts w:ascii="Times New Roman" w:hAnsi="Times New Roman"/>
          <w:sz w:val="24"/>
          <w:szCs w:val="24"/>
        </w:rPr>
      </w:pPr>
      <w:r w:rsidRPr="000114F7">
        <w:rPr>
          <w:rFonts w:ascii="Times New Roman" w:hAnsi="Times New Roman"/>
          <w:sz w:val="24"/>
          <w:szCs w:val="24"/>
        </w:rPr>
        <w:t>Nee, noch hij, noch SARAVIA stelden pogingen in het werk, om de in Frankrijk aangenomen Confessie ingang te doen vinden; de artikelen werden eenvoudig weggeborgen, en hiermee was de zaak voorlopig uit. Doch in 1561 kwam er verandering. GODFRIED VAN WINDEN namelijk gaf aan DE BRAY de raad, zijn werk te zenden aan CORNELIUS COOLTUVN, opdat deze het zou inzien en er zijn oordeel over uitspreken. Zonderling, dat DE Bray, naar 't schijnt volstrekt niets meer van Genève wilde weten, nu men dáár zijn arbeid niet onmiddellijk had goedgekeurd. En wilde nu VAN WINNEN hem in zijn verzet tegen CALVIJN aanmoedigen? Vanwaar bij deze beide personen die terzijdestelling van hun meester? Vanwaar kwam die terzijdestelling later, toen de Confessie op haar rondreis overal werd goedgekeurd?</w:t>
      </w:r>
    </w:p>
    <w:p w:rsidR="00476B86" w:rsidRPr="00D067A3" w:rsidRDefault="00476B86" w:rsidP="00476B86">
      <w:pPr>
        <w:spacing w:line="240" w:lineRule="auto"/>
        <w:jc w:val="both"/>
        <w:rPr>
          <w:rFonts w:ascii="Times New Roman" w:hAnsi="Times New Roman"/>
          <w:bCs/>
          <w:i/>
          <w:iCs/>
          <w:sz w:val="24"/>
          <w:szCs w:val="24"/>
        </w:rPr>
      </w:pPr>
      <w:r w:rsidRPr="00D067A3">
        <w:rPr>
          <w:rFonts w:ascii="Times New Roman" w:hAnsi="Times New Roman"/>
          <w:bCs/>
          <w:i/>
          <w:iCs/>
          <w:sz w:val="24"/>
          <w:szCs w:val="24"/>
        </w:rPr>
        <w:t>Toch is De Bray geen slaafs navolger geweest, daar hij de Confession Française zelfstandig omgewerkt, op menige plaats verbeterd, vermeerderd en nauwkeuriger geformuleerd heeft.</w:t>
      </w:r>
    </w:p>
    <w:p w:rsidR="00476B86" w:rsidRPr="000114F7" w:rsidRDefault="00476B86" w:rsidP="00476B86">
      <w:pPr>
        <w:spacing w:line="240" w:lineRule="auto"/>
        <w:jc w:val="both"/>
        <w:rPr>
          <w:rFonts w:ascii="Times New Roman" w:hAnsi="Times New Roman"/>
          <w:sz w:val="24"/>
          <w:szCs w:val="24"/>
        </w:rPr>
      </w:pPr>
      <w:r w:rsidRPr="000114F7">
        <w:rPr>
          <w:rFonts w:ascii="Times New Roman" w:hAnsi="Times New Roman"/>
          <w:sz w:val="24"/>
          <w:szCs w:val="24"/>
        </w:rPr>
        <w:t xml:space="preserve">Wat op de Provinciale Synode te Armentiers heeft plaats gevonden, zal zeker wel spoedig nagevolgd zijn door andere Provinciale Synoden in de Zuidelijke Nederlanden, aangezien op de </w:t>
      </w:r>
      <w:r w:rsidRPr="000114F7">
        <w:rPr>
          <w:rFonts w:ascii="Times New Roman" w:hAnsi="Times New Roman"/>
          <w:b/>
          <w:i/>
          <w:sz w:val="24"/>
          <w:szCs w:val="24"/>
        </w:rPr>
        <w:t>Synode, die met Pinksteren 1565 (10 en 11 Juni) te Antwerpen</w:t>
      </w:r>
      <w:r w:rsidRPr="000114F7">
        <w:rPr>
          <w:rFonts w:ascii="Times New Roman" w:hAnsi="Times New Roman"/>
          <w:sz w:val="24"/>
          <w:szCs w:val="24"/>
        </w:rPr>
        <w:t xml:space="preserve"> gehouden werd, reeds sprake is van de „Confession de Foy des Eglises de </w:t>
      </w:r>
      <w:r>
        <w:rPr>
          <w:rFonts w:ascii="Times New Roman" w:hAnsi="Times New Roman"/>
          <w:sz w:val="24"/>
          <w:szCs w:val="24"/>
        </w:rPr>
        <w:t>l</w:t>
      </w:r>
      <w:r w:rsidRPr="000114F7">
        <w:rPr>
          <w:rFonts w:ascii="Times New Roman" w:hAnsi="Times New Roman"/>
          <w:sz w:val="24"/>
          <w:szCs w:val="24"/>
        </w:rPr>
        <w:t xml:space="preserve">e pais”. </w:t>
      </w:r>
    </w:p>
    <w:p w:rsidR="00476B86" w:rsidRPr="00DC184A" w:rsidRDefault="00476B86" w:rsidP="00476B86">
      <w:pPr>
        <w:spacing w:line="240" w:lineRule="auto"/>
        <w:jc w:val="both"/>
        <w:rPr>
          <w:rFonts w:ascii="Times New Roman" w:hAnsi="Times New Roman"/>
          <w:b/>
          <w:sz w:val="24"/>
          <w:szCs w:val="24"/>
        </w:rPr>
      </w:pPr>
    </w:p>
    <w:p w:rsidR="00476B86" w:rsidRPr="00DC184A" w:rsidRDefault="00476B86" w:rsidP="00476B86">
      <w:pPr>
        <w:spacing w:line="240" w:lineRule="auto"/>
        <w:jc w:val="both"/>
        <w:rPr>
          <w:rFonts w:ascii="Times New Roman" w:hAnsi="Times New Roman"/>
          <w:b/>
          <w:sz w:val="24"/>
          <w:szCs w:val="24"/>
        </w:rPr>
      </w:pPr>
      <w:r w:rsidRPr="00DC184A">
        <w:rPr>
          <w:rFonts w:ascii="Times New Roman" w:hAnsi="Times New Roman"/>
          <w:b/>
          <w:sz w:val="24"/>
          <w:szCs w:val="24"/>
        </w:rPr>
        <w:t>De Bray schrijver tegen de Anabaptisten</w:t>
      </w:r>
    </w:p>
    <w:p w:rsidR="00476B86" w:rsidRPr="000114F7" w:rsidRDefault="00476B86" w:rsidP="00476B86">
      <w:pPr>
        <w:spacing w:line="240" w:lineRule="auto"/>
        <w:jc w:val="both"/>
        <w:rPr>
          <w:rFonts w:ascii="Times New Roman" w:hAnsi="Times New Roman"/>
          <w:sz w:val="24"/>
          <w:szCs w:val="24"/>
        </w:rPr>
      </w:pPr>
      <w:r w:rsidRPr="000114F7">
        <w:rPr>
          <w:rFonts w:ascii="Times New Roman" w:hAnsi="Times New Roman"/>
          <w:sz w:val="24"/>
          <w:szCs w:val="24"/>
        </w:rPr>
        <w:t>Dat DE BRAY een werk van zo grote omvang tegen de Anabaptisten schreef, verwondert ons niet; meerderen van naam deden het in die tijd. Zij beschouwden de leer van de Anabaptisten als hoogst verderfelijk en gevaarlijk voor de opkomende ge</w:t>
      </w:r>
      <w:r w:rsidRPr="000114F7">
        <w:rPr>
          <w:rFonts w:ascii="Times New Roman" w:hAnsi="Times New Roman"/>
          <w:sz w:val="24"/>
          <w:szCs w:val="24"/>
        </w:rPr>
        <w:softHyphen/>
        <w:t>meenten, waartegen niet alle kracht moest gestreden worden. Ook deed DE BRAY dit, om de regering te laten zien, dat hij en duizenden, die met hem hetzelfde geloofden, niets met de gehate secte hadden uit te staan, in de hoop dat daar</w:t>
      </w:r>
      <w:r w:rsidRPr="000114F7">
        <w:rPr>
          <w:rFonts w:ascii="Times New Roman" w:hAnsi="Times New Roman"/>
          <w:sz w:val="24"/>
          <w:szCs w:val="24"/>
        </w:rPr>
        <w:softHyphen/>
        <w:t>door de vervolgingen tegen hen wat minder streng zouden worden. De menigvuldige uitgaven van het oorspronkelijke ge</w:t>
      </w:r>
      <w:r w:rsidRPr="000114F7">
        <w:rPr>
          <w:rFonts w:ascii="Times New Roman" w:hAnsi="Times New Roman"/>
          <w:sz w:val="24"/>
          <w:szCs w:val="24"/>
        </w:rPr>
        <w:softHyphen/>
        <w:t>schrift en de vertaling daarvan ook in onze taal, waarvan verscheidene oplagen gedrukt zijn, bewijzen, dat dit geschrift van DE BRAY in de geest viel van vele zijner tijdgenoten.</w:t>
      </w:r>
    </w:p>
    <w:p w:rsidR="00476B86" w:rsidRPr="000114F7" w:rsidRDefault="00476B86" w:rsidP="00476B86">
      <w:pPr>
        <w:spacing w:line="240" w:lineRule="auto"/>
        <w:jc w:val="both"/>
        <w:rPr>
          <w:rFonts w:ascii="Times New Roman" w:hAnsi="Times New Roman"/>
          <w:sz w:val="24"/>
          <w:szCs w:val="24"/>
        </w:rPr>
      </w:pPr>
      <w:r w:rsidRPr="000114F7">
        <w:rPr>
          <w:rFonts w:ascii="Times New Roman" w:hAnsi="Times New Roman"/>
          <w:sz w:val="24"/>
          <w:szCs w:val="24"/>
        </w:rPr>
        <w:t xml:space="preserve">Wat DE BRAY zijn gehele leven door geweest was, is hij ook in zijn laatste ure gebleven. </w:t>
      </w:r>
      <w:r w:rsidRPr="000114F7">
        <w:rPr>
          <w:rFonts w:ascii="Times New Roman" w:hAnsi="Times New Roman"/>
          <w:i/>
          <w:sz w:val="24"/>
          <w:szCs w:val="24"/>
        </w:rPr>
        <w:t>Hij vermaande het volk tot gehoorzaamheid aan de wettige overheden.</w:t>
      </w:r>
      <w:r w:rsidRPr="000114F7">
        <w:rPr>
          <w:rFonts w:ascii="Times New Roman" w:hAnsi="Times New Roman"/>
          <w:sz w:val="24"/>
          <w:szCs w:val="24"/>
        </w:rPr>
        <w:t xml:space="preserve"> Deze getuigenis, gegeven door vriend en vijand, mag niet betwijfeld worden. Wil men, niettegenstaande dit alles, toch DE BRAY beschuldigen van te Valenciennes oproer gepredikt te hebben, dan moet men hem houden voor een huichelaar. Maar zijn doen en laten bewijst het tegendeel; de door hem gesproken woorden, toen hij op het punt was gehan</w:t>
      </w:r>
      <w:r w:rsidRPr="000114F7">
        <w:rPr>
          <w:rFonts w:ascii="Times New Roman" w:hAnsi="Times New Roman"/>
          <w:sz w:val="24"/>
          <w:szCs w:val="24"/>
        </w:rPr>
        <w:softHyphen/>
        <w:t xml:space="preserve">gen te worden, waren opgeweld uit het diepst van zijn gemoed en even oprecht gemeend als alle dergelijke uitspraken van hem. </w:t>
      </w:r>
    </w:p>
    <w:p w:rsidR="00476B86" w:rsidRPr="000114F7" w:rsidRDefault="00476B86" w:rsidP="00476B86">
      <w:pPr>
        <w:spacing w:line="240" w:lineRule="auto"/>
        <w:jc w:val="both"/>
        <w:rPr>
          <w:rFonts w:ascii="Times New Roman" w:hAnsi="Times New Roman"/>
          <w:b/>
          <w:i/>
          <w:sz w:val="24"/>
          <w:szCs w:val="24"/>
        </w:rPr>
      </w:pPr>
      <w:bookmarkStart w:id="2" w:name="_Hlk7772234"/>
      <w:r w:rsidRPr="000114F7">
        <w:rPr>
          <w:rFonts w:ascii="Times New Roman" w:hAnsi="Times New Roman"/>
          <w:b/>
          <w:i/>
          <w:sz w:val="24"/>
          <w:szCs w:val="24"/>
        </w:rPr>
        <w:t>Zo er iets is, dat ons in hem mishaagt, het is zijn grenzeloze haat tegen de Anabaptisten, niet name ook tegen de aanhangers van MENNO SIMONS.</w:t>
      </w:r>
      <w:r w:rsidRPr="000114F7">
        <w:rPr>
          <w:rFonts w:ascii="Times New Roman" w:hAnsi="Times New Roman"/>
          <w:b/>
          <w:sz w:val="24"/>
          <w:szCs w:val="24"/>
        </w:rPr>
        <w:t xml:space="preserve"> </w:t>
      </w:r>
      <w:r w:rsidRPr="000114F7">
        <w:rPr>
          <w:rFonts w:ascii="Times New Roman" w:hAnsi="Times New Roman"/>
          <w:b/>
          <w:i/>
          <w:sz w:val="24"/>
          <w:szCs w:val="24"/>
        </w:rPr>
        <w:t>Te meer verwondering wekt dit op, naarmate DE BRAY op het stuk van geloof</w:t>
      </w:r>
      <w:r w:rsidR="00736D07">
        <w:rPr>
          <w:rFonts w:ascii="Times New Roman" w:hAnsi="Times New Roman"/>
          <w:b/>
          <w:i/>
          <w:sz w:val="24"/>
          <w:szCs w:val="24"/>
        </w:rPr>
        <w:t>s z</w:t>
      </w:r>
      <w:r w:rsidRPr="000114F7">
        <w:rPr>
          <w:rFonts w:ascii="Times New Roman" w:hAnsi="Times New Roman"/>
          <w:b/>
          <w:i/>
          <w:sz w:val="24"/>
          <w:szCs w:val="24"/>
        </w:rPr>
        <w:t>aken inschik</w:t>
      </w:r>
      <w:r w:rsidRPr="000114F7">
        <w:rPr>
          <w:rFonts w:ascii="Times New Roman" w:hAnsi="Times New Roman"/>
          <w:b/>
          <w:i/>
          <w:sz w:val="24"/>
          <w:szCs w:val="24"/>
        </w:rPr>
        <w:softHyphen/>
        <w:t>kelijker was dan de meeste zijner tijdgenoten. Mij dunkt,</w:t>
      </w:r>
      <w:r w:rsidRPr="000114F7">
        <w:rPr>
          <w:rFonts w:ascii="Times New Roman" w:hAnsi="Times New Roman"/>
          <w:b/>
          <w:sz w:val="24"/>
          <w:szCs w:val="24"/>
        </w:rPr>
        <w:t xml:space="preserve"> alleen </w:t>
      </w:r>
      <w:r w:rsidRPr="000114F7">
        <w:rPr>
          <w:rFonts w:ascii="Times New Roman" w:hAnsi="Times New Roman"/>
          <w:b/>
          <w:i/>
          <w:sz w:val="24"/>
          <w:szCs w:val="24"/>
        </w:rPr>
        <w:t xml:space="preserve">vooringenomenheid tegen en afkeer van de woelingen en beroerten, door de </w:t>
      </w:r>
      <w:r>
        <w:rPr>
          <w:rFonts w:ascii="Times New Roman" w:hAnsi="Times New Roman"/>
          <w:b/>
          <w:i/>
          <w:sz w:val="24"/>
          <w:szCs w:val="24"/>
        </w:rPr>
        <w:t>Wederdopers</w:t>
      </w:r>
      <w:r w:rsidRPr="000114F7">
        <w:rPr>
          <w:rFonts w:ascii="Times New Roman" w:hAnsi="Times New Roman"/>
          <w:b/>
          <w:i/>
          <w:sz w:val="24"/>
          <w:szCs w:val="24"/>
        </w:rPr>
        <w:t xml:space="preserve"> in de eerste jaren van de Hervorming veroorzaakt, heeft hem verblind voor het goede, dat ook bij MENNO te vinden was. </w:t>
      </w:r>
    </w:p>
    <w:bookmarkEnd w:id="2"/>
    <w:p w:rsidR="00476B86" w:rsidRPr="000114F7" w:rsidRDefault="00476B86" w:rsidP="00476B86">
      <w:pPr>
        <w:spacing w:line="240" w:lineRule="auto"/>
        <w:jc w:val="both"/>
        <w:rPr>
          <w:rFonts w:ascii="Times New Roman" w:hAnsi="Times New Roman"/>
          <w:sz w:val="24"/>
          <w:szCs w:val="24"/>
        </w:rPr>
      </w:pPr>
      <w:r>
        <w:rPr>
          <w:rFonts w:ascii="Times New Roman" w:hAnsi="Times New Roman"/>
          <w:sz w:val="24"/>
          <w:szCs w:val="24"/>
        </w:rPr>
        <w:t xml:space="preserve">… </w:t>
      </w:r>
      <w:r w:rsidRPr="000114F7">
        <w:rPr>
          <w:rFonts w:ascii="Times New Roman" w:hAnsi="Times New Roman"/>
          <w:sz w:val="24"/>
          <w:szCs w:val="24"/>
        </w:rPr>
        <w:t>Als vervaardiger van de Confession de FOY heeft DE BRAY zich een blijvende ereplaats verzekerd in de rij van de beroemde Godgeleerden uit de Hervormings-eeuw.</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190FA3" w:rsidRDefault="00476B86" w:rsidP="00476B86">
      <w:pPr>
        <w:shd w:val="clear" w:color="auto" w:fill="FFFFFF"/>
        <w:spacing w:after="120" w:line="240" w:lineRule="auto"/>
        <w:jc w:val="center"/>
        <w:rPr>
          <w:rFonts w:ascii="Times New Roman" w:hAnsi="Times New Roman"/>
          <w:b/>
          <w:sz w:val="24"/>
          <w:szCs w:val="24"/>
          <w:lang w:eastAsia="nl-NL"/>
        </w:rPr>
      </w:pPr>
      <w:r w:rsidRPr="00190FA3">
        <w:rPr>
          <w:rFonts w:ascii="Times New Roman" w:hAnsi="Times New Roman"/>
          <w:b/>
          <w:sz w:val="24"/>
          <w:szCs w:val="24"/>
          <w:lang w:eastAsia="nl-NL"/>
        </w:rPr>
        <w:t>GEWETENSVRIJHEID</w:t>
      </w:r>
    </w:p>
    <w:p w:rsidR="00476B86" w:rsidRPr="00F049B2"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Het was de grote verdienste van Prins Willem van Oranje dat hij altijd streefde naar gewetensvrijheid. Hij kreeg daarin o.a. Petrus Datheen tegen, maar werd door God gesterkt in zijn beleid. </w:t>
      </w:r>
    </w:p>
    <w:p w:rsidR="00476B86" w:rsidRPr="00F049B2" w:rsidRDefault="00476B86" w:rsidP="00476B86">
      <w:pPr>
        <w:shd w:val="clear" w:color="auto" w:fill="FFFFFF"/>
        <w:spacing w:before="240" w:after="240" w:line="240" w:lineRule="auto"/>
        <w:jc w:val="both"/>
        <w:textAlignment w:val="baseline"/>
        <w:rPr>
          <w:rFonts w:ascii="Times New Roman" w:hAnsi="Times New Roman"/>
          <w:sz w:val="24"/>
          <w:szCs w:val="24"/>
          <w:lang w:eastAsia="nl-NL"/>
        </w:rPr>
      </w:pPr>
      <w:r w:rsidRPr="00FE7CF6">
        <w:rPr>
          <w:rFonts w:ascii="Times New Roman" w:hAnsi="Times New Roman"/>
          <w:b/>
          <w:sz w:val="24"/>
          <w:szCs w:val="24"/>
          <w:lang w:eastAsia="nl-NL"/>
        </w:rPr>
        <w:t>De Waarheidsvriend</w:t>
      </w:r>
      <w:r>
        <w:rPr>
          <w:rFonts w:ascii="Times New Roman" w:hAnsi="Times New Roman"/>
          <w:sz w:val="24"/>
          <w:szCs w:val="24"/>
          <w:lang w:eastAsia="nl-NL"/>
        </w:rPr>
        <w:t xml:space="preserve">. </w:t>
      </w:r>
      <w:r w:rsidRPr="00F049B2">
        <w:rPr>
          <w:rFonts w:ascii="Times New Roman" w:hAnsi="Times New Roman"/>
          <w:sz w:val="24"/>
          <w:szCs w:val="24"/>
          <w:lang w:eastAsia="nl-NL"/>
        </w:rPr>
        <w:t>Gepubliceerd op: 24 februari 1928</w:t>
      </w:r>
      <w:r>
        <w:rPr>
          <w:rFonts w:ascii="Times New Roman" w:hAnsi="Times New Roman"/>
          <w:sz w:val="24"/>
          <w:szCs w:val="24"/>
          <w:lang w:eastAsia="nl-NL"/>
        </w:rPr>
        <w:t xml:space="preserve">, schrijft </w:t>
      </w:r>
      <w:r w:rsidRPr="00F049B2">
        <w:rPr>
          <w:rFonts w:ascii="Times New Roman" w:hAnsi="Times New Roman"/>
          <w:sz w:val="24"/>
          <w:szCs w:val="24"/>
          <w:bdr w:val="none" w:sz="0" w:space="0" w:color="auto" w:frame="1"/>
          <w:lang w:eastAsia="nl-NL"/>
        </w:rPr>
        <w:t>P. A. v. S.</w:t>
      </w:r>
      <w:r>
        <w:rPr>
          <w:rFonts w:ascii="Times New Roman" w:hAnsi="Times New Roman"/>
          <w:sz w:val="24"/>
          <w:szCs w:val="24"/>
          <w:bdr w:val="none" w:sz="0" w:space="0" w:color="auto" w:frame="1"/>
          <w:lang w:eastAsia="nl-NL"/>
        </w:rPr>
        <w:t xml:space="preserve"> als volgt:</w:t>
      </w:r>
    </w:p>
    <w:p w:rsidR="00476B86" w:rsidRPr="00F049B2" w:rsidRDefault="00476B86" w:rsidP="00476B86">
      <w:pPr>
        <w:shd w:val="clear" w:color="auto" w:fill="FFFFFF"/>
        <w:spacing w:after="12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w:t>
      </w:r>
      <w:r w:rsidRPr="00F049B2">
        <w:rPr>
          <w:rFonts w:ascii="Times New Roman" w:hAnsi="Times New Roman"/>
          <w:sz w:val="24"/>
          <w:szCs w:val="24"/>
          <w:shd w:val="clear" w:color="auto" w:fill="FFFFFF"/>
        </w:rPr>
        <w:t>Hebben Luthers</w:t>
      </w:r>
      <w:r>
        <w:rPr>
          <w:rFonts w:ascii="Times New Roman" w:hAnsi="Times New Roman"/>
          <w:sz w:val="24"/>
          <w:szCs w:val="24"/>
          <w:shd w:val="clear" w:color="auto" w:fill="FFFFFF"/>
        </w:rPr>
        <w:t>e</w:t>
      </w:r>
      <w:r w:rsidRPr="00F049B2">
        <w:rPr>
          <w:rFonts w:ascii="Times New Roman" w:hAnsi="Times New Roman"/>
          <w:sz w:val="24"/>
          <w:szCs w:val="24"/>
          <w:shd w:val="clear" w:color="auto" w:fill="FFFFFF"/>
        </w:rPr>
        <w:t>n te Leipzig Calvinisten geschavotteerd en Calvinisten in Denemarken buiten alle rechten gezet en elke andere godsdienstoefening zelfs op dood</w:t>
      </w:r>
      <w:r>
        <w:rPr>
          <w:rFonts w:ascii="Times New Roman" w:hAnsi="Times New Roman"/>
          <w:sz w:val="24"/>
          <w:szCs w:val="24"/>
          <w:shd w:val="clear" w:color="auto" w:fill="FFFFFF"/>
        </w:rPr>
        <w:t>straf verboden -</w:t>
      </w:r>
      <w:r w:rsidRPr="00F049B2">
        <w:rPr>
          <w:rFonts w:ascii="Times New Roman" w:hAnsi="Times New Roman"/>
          <w:sz w:val="24"/>
          <w:szCs w:val="24"/>
          <w:shd w:val="clear" w:color="auto" w:fill="FFFFFF"/>
        </w:rPr>
        <w:t xml:space="preserve"> niet alzo het Geref</w:t>
      </w:r>
      <w:r>
        <w:rPr>
          <w:rFonts w:ascii="Times New Roman" w:hAnsi="Times New Roman"/>
          <w:sz w:val="24"/>
          <w:szCs w:val="24"/>
          <w:shd w:val="clear" w:color="auto" w:fill="FFFFFF"/>
        </w:rPr>
        <w:t>ormeerde</w:t>
      </w:r>
      <w:r w:rsidRPr="00F049B2">
        <w:rPr>
          <w:rFonts w:ascii="Times New Roman" w:hAnsi="Times New Roman"/>
          <w:sz w:val="24"/>
          <w:szCs w:val="24"/>
          <w:shd w:val="clear" w:color="auto" w:fill="FFFFFF"/>
        </w:rPr>
        <w:t xml:space="preserve"> Protestantisme! </w:t>
      </w:r>
    </w:p>
    <w:p w:rsidR="00476B86" w:rsidRPr="00F049B2" w:rsidRDefault="00476B86" w:rsidP="00476B86">
      <w:pPr>
        <w:shd w:val="clear" w:color="auto" w:fill="FFFFFF"/>
        <w:spacing w:after="0" w:line="240" w:lineRule="auto"/>
        <w:jc w:val="both"/>
        <w:textAlignment w:val="baseline"/>
        <w:rPr>
          <w:rFonts w:ascii="Times New Roman" w:hAnsi="Times New Roman"/>
          <w:sz w:val="24"/>
          <w:szCs w:val="24"/>
          <w:lang w:eastAsia="nl-NL"/>
        </w:rPr>
      </w:pPr>
      <w:r>
        <w:rPr>
          <w:rFonts w:ascii="Times New Roman" w:hAnsi="Times New Roman"/>
          <w:sz w:val="24"/>
          <w:szCs w:val="24"/>
          <w:lang w:eastAsia="nl-NL"/>
        </w:rPr>
        <w:t>…</w:t>
      </w:r>
      <w:r w:rsidRPr="00F049B2">
        <w:rPr>
          <w:rFonts w:ascii="Times New Roman" w:hAnsi="Times New Roman"/>
          <w:sz w:val="24"/>
          <w:szCs w:val="24"/>
          <w:lang w:eastAsia="nl-NL"/>
        </w:rPr>
        <w:t xml:space="preserve"> En zo is in wezen</w:t>
      </w:r>
      <w:r>
        <w:rPr>
          <w:rFonts w:ascii="Times New Roman" w:hAnsi="Times New Roman"/>
          <w:sz w:val="24"/>
          <w:szCs w:val="24"/>
          <w:lang w:eastAsia="nl-NL"/>
        </w:rPr>
        <w:t xml:space="preserve"> </w:t>
      </w:r>
      <w:r w:rsidRPr="00F049B2">
        <w:rPr>
          <w:rFonts w:ascii="Times New Roman" w:hAnsi="Times New Roman"/>
          <w:sz w:val="24"/>
          <w:szCs w:val="24"/>
          <w:lang w:eastAsia="nl-NL"/>
        </w:rPr>
        <w:t xml:space="preserve">de gezaghebbende grote Dordtse Synode in haar eigen opvatting der dingen, dat is haar </w:t>
      </w:r>
      <w:r w:rsidRPr="00190FA3">
        <w:rPr>
          <w:rFonts w:ascii="Times New Roman" w:hAnsi="Times New Roman"/>
          <w:i/>
          <w:sz w:val="24"/>
          <w:szCs w:val="24"/>
          <w:lang w:eastAsia="nl-NL"/>
        </w:rPr>
        <w:t>Kerkenordening</w:t>
      </w:r>
      <w:r w:rsidRPr="00F049B2">
        <w:rPr>
          <w:rFonts w:ascii="Times New Roman" w:hAnsi="Times New Roman"/>
          <w:sz w:val="24"/>
          <w:szCs w:val="24"/>
          <w:lang w:eastAsia="nl-NL"/>
        </w:rPr>
        <w:t>, ten opzichte van</w:t>
      </w:r>
      <w:r>
        <w:rPr>
          <w:rFonts w:ascii="Times New Roman" w:hAnsi="Times New Roman"/>
          <w:sz w:val="24"/>
          <w:szCs w:val="24"/>
          <w:lang w:eastAsia="nl-NL"/>
        </w:rPr>
        <w:t xml:space="preserve"> Artikel 36</w:t>
      </w:r>
      <w:r w:rsidRPr="00F049B2">
        <w:rPr>
          <w:rFonts w:ascii="Times New Roman" w:hAnsi="Times New Roman"/>
          <w:sz w:val="24"/>
          <w:szCs w:val="24"/>
          <w:lang w:eastAsia="nl-NL"/>
        </w:rPr>
        <w:t> ver af van de letterlijke bewoording, zoals Guido de Bray ze neerschreef. Of ook, de Groote Synode laat het bewuste</w:t>
      </w:r>
      <w:r>
        <w:rPr>
          <w:rFonts w:ascii="Times New Roman" w:hAnsi="Times New Roman"/>
          <w:sz w:val="24"/>
          <w:szCs w:val="24"/>
          <w:lang w:eastAsia="nl-NL"/>
        </w:rPr>
        <w:t xml:space="preserve"> artikel</w:t>
      </w:r>
      <w:r w:rsidRPr="00F049B2">
        <w:rPr>
          <w:rFonts w:ascii="Times New Roman" w:hAnsi="Times New Roman"/>
          <w:sz w:val="24"/>
          <w:szCs w:val="24"/>
          <w:lang w:eastAsia="nl-NL"/>
        </w:rPr>
        <w:t xml:space="preserve"> ten volle gelden voor het neergeschreven doel, d.i. tegen de </w:t>
      </w:r>
      <w:r>
        <w:rPr>
          <w:rFonts w:ascii="Times New Roman" w:hAnsi="Times New Roman"/>
          <w:sz w:val="24"/>
          <w:szCs w:val="24"/>
          <w:lang w:eastAsia="nl-NL"/>
        </w:rPr>
        <w:t>Wederdopers</w:t>
      </w:r>
      <w:r w:rsidRPr="00F049B2">
        <w:rPr>
          <w:rFonts w:ascii="Times New Roman" w:hAnsi="Times New Roman"/>
          <w:sz w:val="24"/>
          <w:szCs w:val="24"/>
          <w:lang w:eastAsia="nl-NL"/>
        </w:rPr>
        <w:t xml:space="preserve">. Wat zou de Kerkenordening er toch anders hebben uit moeten zien, als de Overheid had te zorgen voor het doen prediken van het zuivere Evangelie, voor het uitroeien en weren </w:t>
      </w:r>
      <w:r>
        <w:rPr>
          <w:rFonts w:ascii="Times New Roman" w:hAnsi="Times New Roman"/>
          <w:sz w:val="24"/>
          <w:szCs w:val="24"/>
          <w:lang w:eastAsia="nl-NL"/>
        </w:rPr>
        <w:t>v</w:t>
      </w:r>
      <w:r w:rsidRPr="00F049B2">
        <w:rPr>
          <w:rFonts w:ascii="Times New Roman" w:hAnsi="Times New Roman"/>
          <w:sz w:val="24"/>
          <w:szCs w:val="24"/>
          <w:lang w:eastAsia="nl-NL"/>
        </w:rPr>
        <w:t>an alle afgoderij en valse godsdienst, voor het neerwerpen van het Rijk des Antichrists</w:t>
      </w:r>
      <w:r>
        <w:rPr>
          <w:rFonts w:ascii="Times New Roman" w:hAnsi="Times New Roman"/>
          <w:sz w:val="24"/>
          <w:szCs w:val="24"/>
          <w:lang w:eastAsia="nl-NL"/>
        </w:rPr>
        <w:t xml:space="preserve"> ….</w:t>
      </w:r>
    </w:p>
    <w:p w:rsidR="00476B86" w:rsidRDefault="00476B86" w:rsidP="00476B86">
      <w:pPr>
        <w:shd w:val="clear" w:color="auto" w:fill="FFFFFF"/>
        <w:spacing w:after="0" w:line="240" w:lineRule="auto"/>
        <w:jc w:val="both"/>
        <w:textAlignment w:val="baseline"/>
        <w:rPr>
          <w:rFonts w:ascii="Times New Roman" w:hAnsi="Times New Roman"/>
          <w:sz w:val="24"/>
          <w:szCs w:val="24"/>
          <w:lang w:eastAsia="nl-NL"/>
        </w:rPr>
      </w:pPr>
    </w:p>
    <w:p w:rsidR="00476B86" w:rsidRPr="00F049B2" w:rsidRDefault="00476B86" w:rsidP="00476B86">
      <w:pPr>
        <w:shd w:val="clear" w:color="auto" w:fill="FFFFFF"/>
        <w:spacing w:after="0" w:line="240" w:lineRule="auto"/>
        <w:jc w:val="both"/>
        <w:textAlignment w:val="baseline"/>
        <w:rPr>
          <w:rFonts w:ascii="Times New Roman" w:hAnsi="Times New Roman"/>
          <w:sz w:val="24"/>
          <w:szCs w:val="24"/>
          <w:lang w:eastAsia="nl-NL"/>
        </w:rPr>
      </w:pPr>
      <w:r>
        <w:rPr>
          <w:rFonts w:ascii="Times New Roman" w:hAnsi="Times New Roman"/>
          <w:sz w:val="24"/>
          <w:szCs w:val="24"/>
          <w:lang w:eastAsia="nl-NL"/>
        </w:rPr>
        <w:t xml:space="preserve">… </w:t>
      </w:r>
      <w:r w:rsidRPr="00F049B2">
        <w:rPr>
          <w:rFonts w:ascii="Times New Roman" w:hAnsi="Times New Roman"/>
          <w:sz w:val="24"/>
          <w:szCs w:val="24"/>
          <w:lang w:eastAsia="nl-NL"/>
        </w:rPr>
        <w:t>Ik weet wel, a</w:t>
      </w:r>
      <w:r>
        <w:rPr>
          <w:rFonts w:ascii="Times New Roman" w:hAnsi="Times New Roman"/>
          <w:sz w:val="24"/>
          <w:szCs w:val="24"/>
          <w:lang w:eastAsia="nl-NL"/>
        </w:rPr>
        <w:t>l</w:t>
      </w:r>
      <w:r w:rsidRPr="00F049B2">
        <w:rPr>
          <w:rFonts w:ascii="Times New Roman" w:hAnsi="Times New Roman"/>
          <w:sz w:val="24"/>
          <w:szCs w:val="24"/>
          <w:lang w:eastAsia="nl-NL"/>
        </w:rPr>
        <w:t>s straks het grootste gevaar over is, dat Datheen een andere houding aanneemt ten opzichte van Overheid en Kerk</w:t>
      </w:r>
      <w:r>
        <w:rPr>
          <w:rFonts w:ascii="Times New Roman" w:hAnsi="Times New Roman"/>
          <w:sz w:val="24"/>
          <w:szCs w:val="24"/>
          <w:lang w:eastAsia="nl-NL"/>
        </w:rPr>
        <w:t>;</w:t>
      </w:r>
      <w:r w:rsidRPr="00F049B2">
        <w:rPr>
          <w:rFonts w:ascii="Times New Roman" w:hAnsi="Times New Roman"/>
          <w:sz w:val="24"/>
          <w:szCs w:val="24"/>
          <w:lang w:eastAsia="nl-NL"/>
        </w:rPr>
        <w:t xml:space="preserve"> maar ik weet ook, dat Datheen straks dit standpunt weer opgeeft en Weder</w:t>
      </w:r>
      <w:r>
        <w:rPr>
          <w:rFonts w:ascii="Times New Roman" w:hAnsi="Times New Roman"/>
          <w:sz w:val="24"/>
          <w:szCs w:val="24"/>
          <w:lang w:eastAsia="nl-NL"/>
        </w:rPr>
        <w:t>doper</w:t>
      </w:r>
      <w:r w:rsidRPr="00F049B2">
        <w:rPr>
          <w:rFonts w:ascii="Times New Roman" w:hAnsi="Times New Roman"/>
          <w:sz w:val="24"/>
          <w:szCs w:val="24"/>
          <w:lang w:eastAsia="nl-NL"/>
        </w:rPr>
        <w:t xml:space="preserve"> wordt. En ook hi</w:t>
      </w:r>
      <w:r>
        <w:rPr>
          <w:rFonts w:ascii="Times New Roman" w:hAnsi="Times New Roman"/>
          <w:sz w:val="24"/>
          <w:szCs w:val="24"/>
          <w:lang w:eastAsia="nl-NL"/>
        </w:rPr>
        <w:t>é</w:t>
      </w:r>
      <w:r w:rsidRPr="00F049B2">
        <w:rPr>
          <w:rFonts w:ascii="Times New Roman" w:hAnsi="Times New Roman"/>
          <w:sz w:val="24"/>
          <w:szCs w:val="24"/>
          <w:lang w:eastAsia="nl-NL"/>
        </w:rPr>
        <w:t>rop weer terugkomt, maar</w:t>
      </w:r>
      <w:r>
        <w:rPr>
          <w:rFonts w:ascii="Times New Roman" w:hAnsi="Times New Roman"/>
          <w:sz w:val="24"/>
          <w:szCs w:val="24"/>
          <w:lang w:eastAsia="nl-NL"/>
        </w:rPr>
        <w:t xml:space="preserve"> -</w:t>
      </w:r>
      <w:r w:rsidRPr="00F049B2">
        <w:rPr>
          <w:rFonts w:ascii="Times New Roman" w:hAnsi="Times New Roman"/>
          <w:sz w:val="24"/>
          <w:szCs w:val="24"/>
          <w:lang w:eastAsia="nl-NL"/>
        </w:rPr>
        <w:t xml:space="preserve"> en dit is het kardinale bij de erkentenis van zijn dwaling, </w:t>
      </w:r>
      <w:r>
        <w:rPr>
          <w:rFonts w:ascii="Times New Roman" w:hAnsi="Times New Roman"/>
          <w:sz w:val="24"/>
          <w:szCs w:val="24"/>
          <w:lang w:eastAsia="nl-NL"/>
        </w:rPr>
        <w:t xml:space="preserve">- </w:t>
      </w:r>
      <w:r w:rsidRPr="00F049B2">
        <w:rPr>
          <w:rFonts w:ascii="Times New Roman" w:hAnsi="Times New Roman"/>
          <w:sz w:val="24"/>
          <w:szCs w:val="24"/>
          <w:lang w:eastAsia="nl-NL"/>
        </w:rPr>
        <w:t>toch erkent, dat hij inzake de Overheid veel te veel de Reformatietijd vereenzelvigd heeft met de Oud-Testamentische oorlogen. En in zijn brief aan de d Haagsche Synode schrijft hij: Door de ge</w:t>
      </w:r>
      <w:r w:rsidRPr="00F049B2">
        <w:rPr>
          <w:rFonts w:ascii="Times New Roman" w:hAnsi="Times New Roman"/>
          <w:sz w:val="24"/>
          <w:szCs w:val="24"/>
          <w:lang w:eastAsia="nl-NL"/>
        </w:rPr>
        <w:softHyphen/>
        <w:t>nade des Heiligen Geestes heb ik mijn ziel</w:t>
      </w:r>
      <w:r>
        <w:rPr>
          <w:rFonts w:ascii="Times New Roman" w:hAnsi="Times New Roman"/>
          <w:sz w:val="24"/>
          <w:szCs w:val="24"/>
          <w:lang w:eastAsia="nl-NL"/>
        </w:rPr>
        <w:t xml:space="preserve"> zo </w:t>
      </w:r>
      <w:r w:rsidRPr="00F049B2">
        <w:rPr>
          <w:rFonts w:ascii="Times New Roman" w:hAnsi="Times New Roman"/>
          <w:sz w:val="24"/>
          <w:szCs w:val="24"/>
          <w:lang w:eastAsia="nl-NL"/>
        </w:rPr>
        <w:t>gesterkt in dien godsdienst, welken ik tot hiertoe beleden heb, dat ik hoop daarbij te blijven met afkeuring en veroordeling U van ''de godslasteringen en dwa</w:t>
      </w:r>
      <w:r>
        <w:rPr>
          <w:rFonts w:ascii="Times New Roman" w:hAnsi="Times New Roman"/>
          <w:sz w:val="24"/>
          <w:szCs w:val="24"/>
          <w:lang w:eastAsia="nl-NL"/>
        </w:rPr>
        <w:t>l</w:t>
      </w:r>
      <w:r w:rsidRPr="00F049B2">
        <w:rPr>
          <w:rFonts w:ascii="Times New Roman" w:hAnsi="Times New Roman"/>
          <w:sz w:val="24"/>
          <w:szCs w:val="24"/>
          <w:lang w:eastAsia="nl-NL"/>
        </w:rPr>
        <w:t xml:space="preserve">ingen der </w:t>
      </w:r>
      <w:r>
        <w:rPr>
          <w:rFonts w:ascii="Times New Roman" w:hAnsi="Times New Roman"/>
          <w:sz w:val="24"/>
          <w:szCs w:val="24"/>
          <w:lang w:eastAsia="nl-NL"/>
        </w:rPr>
        <w:t>Wederdopers</w:t>
      </w:r>
      <w:r w:rsidRPr="00F049B2">
        <w:rPr>
          <w:rFonts w:ascii="Times New Roman" w:hAnsi="Times New Roman"/>
          <w:sz w:val="24"/>
          <w:szCs w:val="24"/>
          <w:lang w:eastAsia="nl-NL"/>
        </w:rPr>
        <w:t>) enz. Ik haal dit even aan tot sterking van mijn betoog, dat in</w:t>
      </w:r>
      <w:r>
        <w:rPr>
          <w:rFonts w:ascii="Times New Roman" w:hAnsi="Times New Roman"/>
          <w:sz w:val="24"/>
          <w:szCs w:val="24"/>
          <w:lang w:eastAsia="nl-NL"/>
        </w:rPr>
        <w:t xml:space="preserve"> Artikel 36 </w:t>
      </w:r>
      <w:r w:rsidRPr="00F049B2">
        <w:rPr>
          <w:rFonts w:ascii="Times New Roman" w:hAnsi="Times New Roman"/>
          <w:sz w:val="24"/>
          <w:szCs w:val="24"/>
          <w:lang w:eastAsia="nl-NL"/>
        </w:rPr>
        <w:t>Guido de Bray het oog heeft gehad op den va</w:t>
      </w:r>
      <w:r>
        <w:rPr>
          <w:rFonts w:ascii="Times New Roman" w:hAnsi="Times New Roman"/>
          <w:sz w:val="24"/>
          <w:szCs w:val="24"/>
          <w:lang w:eastAsia="nl-NL"/>
        </w:rPr>
        <w:t>l</w:t>
      </w:r>
      <w:r w:rsidRPr="00F049B2">
        <w:rPr>
          <w:rFonts w:ascii="Times New Roman" w:hAnsi="Times New Roman"/>
          <w:sz w:val="24"/>
          <w:szCs w:val="24"/>
          <w:lang w:eastAsia="nl-NL"/>
        </w:rPr>
        <w:t xml:space="preserve">se godsdienst der </w:t>
      </w:r>
      <w:r>
        <w:rPr>
          <w:rFonts w:ascii="Times New Roman" w:hAnsi="Times New Roman"/>
          <w:sz w:val="24"/>
          <w:szCs w:val="24"/>
          <w:lang w:eastAsia="nl-NL"/>
        </w:rPr>
        <w:t>Wederdopers</w:t>
      </w:r>
      <w:r w:rsidRPr="00F049B2">
        <w:rPr>
          <w:rFonts w:ascii="Times New Roman" w:hAnsi="Times New Roman"/>
          <w:sz w:val="24"/>
          <w:szCs w:val="24"/>
          <w:lang w:eastAsia="nl-NL"/>
        </w:rPr>
        <w:t xml:space="preserve"> en niet op de aan dwaalleer</w:t>
      </w:r>
      <w:r>
        <w:rPr>
          <w:rFonts w:ascii="Times New Roman" w:hAnsi="Times New Roman"/>
          <w:sz w:val="24"/>
          <w:szCs w:val="24"/>
          <w:lang w:eastAsia="nl-NL"/>
        </w:rPr>
        <w:t>-</w:t>
      </w:r>
      <w:r w:rsidRPr="00F049B2">
        <w:rPr>
          <w:rFonts w:ascii="Times New Roman" w:hAnsi="Times New Roman"/>
          <w:sz w:val="24"/>
          <w:szCs w:val="24"/>
          <w:lang w:eastAsia="nl-NL"/>
        </w:rPr>
        <w:t>rijke Roomse Kerke Christi).</w:t>
      </w:r>
    </w:p>
    <w:p w:rsidR="00476B86" w:rsidRDefault="00B4471B" w:rsidP="00476B86">
      <w:pPr>
        <w:shd w:val="clear" w:color="auto" w:fill="FFFFFF"/>
        <w:spacing w:after="120" w:line="240" w:lineRule="auto"/>
        <w:jc w:val="both"/>
        <w:rPr>
          <w:rFonts w:ascii="Times New Roman" w:hAnsi="Times New Roman"/>
          <w:sz w:val="24"/>
          <w:szCs w:val="24"/>
          <w:lang w:eastAsia="nl-NL"/>
        </w:rPr>
      </w:pPr>
      <w:r w:rsidRPr="00B4471B">
        <w:rPr>
          <w:rFonts w:ascii="Times New Roman" w:hAnsi="Times New Roman"/>
          <w:smallCaps/>
          <w:sz w:val="20"/>
          <w:szCs w:val="20"/>
          <w:lang w:eastAsia="nl-NL"/>
        </w:rPr>
        <w:t>(Einde citaat dr. LAn</w:t>
      </w:r>
      <w:r>
        <w:rPr>
          <w:rFonts w:ascii="Times New Roman" w:hAnsi="Times New Roman"/>
          <w:smallCaps/>
          <w:sz w:val="20"/>
          <w:szCs w:val="20"/>
          <w:lang w:eastAsia="nl-NL"/>
        </w:rPr>
        <w:t>g</w:t>
      </w:r>
      <w:r w:rsidRPr="00B4471B">
        <w:rPr>
          <w:rFonts w:ascii="Times New Roman" w:hAnsi="Times New Roman"/>
          <w:smallCaps/>
          <w:sz w:val="20"/>
          <w:szCs w:val="20"/>
          <w:lang w:eastAsia="nl-NL"/>
        </w:rPr>
        <w:t>eraad)</w:t>
      </w:r>
    </w:p>
    <w:p w:rsidR="00476B86" w:rsidRPr="00F049B2" w:rsidRDefault="00476B86" w:rsidP="00476B86">
      <w:pPr>
        <w:shd w:val="clear" w:color="auto" w:fill="FFFFFF"/>
        <w:spacing w:after="120" w:line="240" w:lineRule="auto"/>
        <w:jc w:val="both"/>
        <w:rPr>
          <w:rFonts w:ascii="Times New Roman" w:hAnsi="Times New Roman"/>
          <w:sz w:val="24"/>
          <w:szCs w:val="24"/>
          <w:lang w:eastAsia="nl-NL"/>
        </w:rPr>
      </w:pPr>
    </w:p>
    <w:p w:rsidR="00476B86" w:rsidRPr="00F049B2" w:rsidRDefault="00476B86" w:rsidP="00476B86">
      <w:pPr>
        <w:shd w:val="clear" w:color="auto" w:fill="FFFFFF"/>
        <w:spacing w:line="240" w:lineRule="auto"/>
        <w:jc w:val="both"/>
        <w:rPr>
          <w:rFonts w:ascii="Times New Roman" w:hAnsi="Times New Roman"/>
          <w:smallCaps/>
          <w:sz w:val="24"/>
          <w:szCs w:val="24"/>
          <w:lang w:eastAsia="nl-NL"/>
        </w:rPr>
      </w:pPr>
    </w:p>
    <w:p w:rsidR="00476B86" w:rsidRDefault="00476B86" w:rsidP="00476B86">
      <w:pPr>
        <w:spacing w:after="0" w:line="240" w:lineRule="auto"/>
        <w:jc w:val="center"/>
        <w:rPr>
          <w:rFonts w:ascii="Times New Roman" w:hAnsi="Times New Roman"/>
          <w:smallCaps/>
          <w:sz w:val="24"/>
          <w:szCs w:val="24"/>
          <w:lang w:eastAsia="nl-NL"/>
        </w:rPr>
      </w:pPr>
      <w:r w:rsidRPr="00844284">
        <w:rPr>
          <w:rFonts w:ascii="Times New Roman" w:hAnsi="Times New Roman"/>
          <w:smallCaps/>
          <w:sz w:val="24"/>
          <w:szCs w:val="24"/>
          <w:lang w:eastAsia="nl-NL"/>
        </w:rPr>
        <w:br w:type="page"/>
      </w:r>
    </w:p>
    <w:p w:rsidR="00476B86" w:rsidRPr="00844284" w:rsidRDefault="00476B86" w:rsidP="00476B86">
      <w:pPr>
        <w:numPr>
          <w:ilvl w:val="0"/>
          <w:numId w:val="30"/>
        </w:numPr>
        <w:spacing w:after="0" w:line="240" w:lineRule="auto"/>
        <w:jc w:val="center"/>
        <w:rPr>
          <w:rFonts w:ascii="Times New Roman" w:hAnsi="Times New Roman"/>
          <w:b/>
          <w:sz w:val="24"/>
          <w:szCs w:val="24"/>
        </w:rPr>
      </w:pPr>
      <w:r w:rsidRPr="00844284">
        <w:rPr>
          <w:rFonts w:ascii="Times New Roman" w:hAnsi="Times New Roman"/>
          <w:b/>
          <w:smallCaps/>
          <w:sz w:val="24"/>
          <w:szCs w:val="24"/>
          <w:lang w:eastAsia="nl-NL"/>
        </w:rPr>
        <w:t>BESCHRIJVING OVER DE DOOPSGEIZNDEN DIE DE EERSTE KERKGEMEENSCHAP VORMDEN TEN TIJDE VAN DE REFORMATIE</w:t>
      </w:r>
    </w:p>
    <w:p w:rsidR="00476B86" w:rsidRPr="00844284" w:rsidRDefault="00476B86" w:rsidP="00476B86">
      <w:pPr>
        <w:spacing w:after="0" w:line="240" w:lineRule="auto"/>
        <w:jc w:val="both"/>
        <w:rPr>
          <w:rFonts w:ascii="Times New Roman" w:hAnsi="Times New Roman"/>
          <w:sz w:val="24"/>
          <w:szCs w:val="24"/>
        </w:rPr>
      </w:pPr>
    </w:p>
    <w:p w:rsidR="00476B86" w:rsidRPr="00844284" w:rsidRDefault="00476B86" w:rsidP="00476B86">
      <w:pPr>
        <w:spacing w:after="0" w:line="240" w:lineRule="auto"/>
        <w:jc w:val="center"/>
        <w:rPr>
          <w:rFonts w:ascii="Times New Roman" w:hAnsi="Times New Roman"/>
          <w:b/>
          <w:sz w:val="24"/>
          <w:szCs w:val="24"/>
        </w:rPr>
      </w:pPr>
      <w:r w:rsidRPr="00844284">
        <w:rPr>
          <w:rFonts w:ascii="Times New Roman" w:hAnsi="Times New Roman"/>
          <w:b/>
          <w:sz w:val="24"/>
          <w:szCs w:val="24"/>
        </w:rPr>
        <w:t>De Hervorming in Zeeland,</w:t>
      </w:r>
      <w:r>
        <w:rPr>
          <w:rFonts w:ascii="Times New Roman" w:hAnsi="Times New Roman"/>
          <w:b/>
          <w:sz w:val="24"/>
          <w:szCs w:val="24"/>
        </w:rPr>
        <w:t xml:space="preserve"> door</w:t>
      </w:r>
      <w:r w:rsidRPr="00844284">
        <w:rPr>
          <w:rFonts w:ascii="Times New Roman" w:hAnsi="Times New Roman"/>
          <w:b/>
          <w:sz w:val="24"/>
          <w:szCs w:val="24"/>
        </w:rPr>
        <w:t xml:space="preserve"> C. Rooze-Stouthamer</w:t>
      </w:r>
    </w:p>
    <w:p w:rsidR="00476B86" w:rsidRDefault="00476B86" w:rsidP="00476B86">
      <w:pPr>
        <w:spacing w:after="0" w:line="240" w:lineRule="auto"/>
        <w:jc w:val="both"/>
        <w:rPr>
          <w:rFonts w:ascii="Times New Roman" w:hAnsi="Times New Roman"/>
          <w:b/>
          <w:sz w:val="24"/>
          <w:szCs w:val="24"/>
        </w:rPr>
      </w:pPr>
    </w:p>
    <w:p w:rsidR="00476B86" w:rsidRPr="00844284" w:rsidRDefault="00476B86" w:rsidP="00476B86">
      <w:pPr>
        <w:spacing w:after="0" w:line="240" w:lineRule="auto"/>
        <w:jc w:val="both"/>
        <w:rPr>
          <w:rFonts w:ascii="Times New Roman" w:hAnsi="Times New Roman"/>
          <w:b/>
          <w:sz w:val="24"/>
          <w:szCs w:val="24"/>
        </w:rPr>
      </w:pPr>
      <w:r w:rsidRPr="00844284">
        <w:rPr>
          <w:rFonts w:ascii="Times New Roman" w:hAnsi="Times New Roman"/>
          <w:b/>
          <w:sz w:val="24"/>
          <w:szCs w:val="24"/>
        </w:rPr>
        <w:t>Niet-</w:t>
      </w:r>
      <w:r>
        <w:rPr>
          <w:rFonts w:ascii="Times New Roman" w:hAnsi="Times New Roman"/>
          <w:b/>
          <w:sz w:val="24"/>
          <w:szCs w:val="24"/>
        </w:rPr>
        <w:t>Doper</w:t>
      </w:r>
      <w:r w:rsidRPr="00844284">
        <w:rPr>
          <w:rFonts w:ascii="Times New Roman" w:hAnsi="Times New Roman"/>
          <w:b/>
          <w:sz w:val="24"/>
          <w:szCs w:val="24"/>
        </w:rPr>
        <w:t>se groeperingen</w:t>
      </w:r>
    </w:p>
    <w:p w:rsidR="00476B86" w:rsidRPr="00844284" w:rsidRDefault="00476B86" w:rsidP="00476B86">
      <w:pPr>
        <w:spacing w:after="0" w:line="240" w:lineRule="auto"/>
        <w:jc w:val="both"/>
        <w:rPr>
          <w:rFonts w:ascii="Times New Roman" w:hAnsi="Times New Roman"/>
          <w:i/>
          <w:sz w:val="24"/>
          <w:szCs w:val="24"/>
        </w:rPr>
      </w:pPr>
      <w:r w:rsidRPr="00844284">
        <w:rPr>
          <w:rFonts w:ascii="Times New Roman" w:hAnsi="Times New Roman"/>
          <w:sz w:val="24"/>
          <w:szCs w:val="24"/>
        </w:rPr>
        <w:t xml:space="preserve">Eeuwenoude patronen worden niet voetstoots gewijzigd. Slechts een deel van de nieuwgezinden had omstreeks 1550 een nieuw geestelijk tehuis gevonden in het </w:t>
      </w:r>
      <w:r>
        <w:rPr>
          <w:rFonts w:ascii="Times New Roman" w:hAnsi="Times New Roman"/>
          <w:sz w:val="24"/>
          <w:szCs w:val="24"/>
        </w:rPr>
        <w:t>Doper</w:t>
      </w:r>
      <w:r w:rsidRPr="00844284">
        <w:rPr>
          <w:rFonts w:ascii="Times New Roman" w:hAnsi="Times New Roman"/>
          <w:sz w:val="24"/>
          <w:szCs w:val="24"/>
        </w:rPr>
        <w:t>s milieu. Het merendeel van hen leefde voort binnen het vertrouwde verband van de kerk: katholieken met een protestantiserende inslag. Her</w:t>
      </w:r>
      <w:r w:rsidRPr="00844284">
        <w:rPr>
          <w:rFonts w:ascii="Times New Roman" w:hAnsi="Times New Roman"/>
          <w:sz w:val="24"/>
          <w:szCs w:val="24"/>
        </w:rPr>
        <w:softHyphen/>
        <w:t>vormingsgezinden of evangelischen noemden we hen tot nu toe. Hiermee werd — het zij hier nogmaals herhaald — geen welomschreven factie binnen de kerk aangeduid. Deze benamingen zijn van toepassing op vogels van diverse pluim</w:t>
      </w:r>
      <w:r w:rsidRPr="00844284">
        <w:rPr>
          <w:rFonts w:ascii="Times New Roman" w:hAnsi="Times New Roman"/>
          <w:sz w:val="24"/>
          <w:szCs w:val="24"/>
        </w:rPr>
        <w:softHyphen/>
        <w:t xml:space="preserve">age: personen met duidelijk omlijnde hervormingsgezinde ideeën, daarnaast mensen die slechts een deel van het reformatorisch gedachtengoed tot het hunne gemaakt hadden en ook lieden die hoe dan ook gretig inspeelden op alles wat naar vernieuwing rook: </w:t>
      </w:r>
      <w:r w:rsidRPr="00844284">
        <w:rPr>
          <w:rFonts w:ascii="Times New Roman" w:hAnsi="Times New Roman"/>
          <w:i/>
          <w:sz w:val="24"/>
          <w:szCs w:val="24"/>
        </w:rPr>
        <w:t>de genegentheyt van den volcke tot aller nieuwicheyt.</w:t>
      </w: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 xml:space="preserve">Voor sommigen van deze nieuwgezinden nam het leven een meer radicale wending. Voor hen vormde een breuk met de kerk de consequentie van een overtuiging, zoals dat ook steeds voor de </w:t>
      </w:r>
      <w:r>
        <w:rPr>
          <w:rFonts w:ascii="Times New Roman" w:hAnsi="Times New Roman"/>
          <w:sz w:val="24"/>
          <w:szCs w:val="24"/>
        </w:rPr>
        <w:t>Doper</w:t>
      </w:r>
      <w:r w:rsidRPr="00844284">
        <w:rPr>
          <w:rFonts w:ascii="Times New Roman" w:hAnsi="Times New Roman"/>
          <w:sz w:val="24"/>
          <w:szCs w:val="24"/>
        </w:rPr>
        <w:t xml:space="preserve">s het geval geweest was. Het lijkt er wel op dat het merendeel van hen die de kerk om die reden de rug toekeerden tot omstreeks 1555 in </w:t>
      </w:r>
      <w:r>
        <w:rPr>
          <w:rFonts w:ascii="Times New Roman" w:hAnsi="Times New Roman"/>
          <w:sz w:val="24"/>
          <w:szCs w:val="24"/>
        </w:rPr>
        <w:t>Doper</w:t>
      </w:r>
      <w:r w:rsidRPr="00844284">
        <w:rPr>
          <w:rFonts w:ascii="Times New Roman" w:hAnsi="Times New Roman"/>
          <w:sz w:val="24"/>
          <w:szCs w:val="24"/>
        </w:rPr>
        <w:t xml:space="preserve">se kringen opgenomen werden. In enkele steden waar actieve </w:t>
      </w:r>
      <w:r>
        <w:rPr>
          <w:rFonts w:ascii="Times New Roman" w:hAnsi="Times New Roman"/>
          <w:sz w:val="24"/>
          <w:szCs w:val="24"/>
        </w:rPr>
        <w:t>Doper</w:t>
      </w:r>
      <w:r w:rsidRPr="00844284">
        <w:rPr>
          <w:rFonts w:ascii="Times New Roman" w:hAnsi="Times New Roman"/>
          <w:sz w:val="24"/>
          <w:szCs w:val="24"/>
        </w:rPr>
        <w:t xml:space="preserve">s aanwezig waren, in Veere en Zierikzee, vinden we vóór die tijd geen sporen van andere groepsvorming. </w:t>
      </w:r>
    </w:p>
    <w:p w:rsidR="00476B86"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 xml:space="preserve">Maar misschien geldt dat toch niet overal. Zo werd in Middelburg omstreeks 1545 een groep mensen aangetroffen die de </w:t>
      </w:r>
      <w:r w:rsidRPr="00844284">
        <w:rPr>
          <w:rFonts w:ascii="Times New Roman" w:hAnsi="Times New Roman"/>
          <w:i/>
          <w:sz w:val="24"/>
          <w:szCs w:val="24"/>
        </w:rPr>
        <w:t>kercke en de geestelicke persoenen nye lief en hebben</w:t>
      </w:r>
      <w:r w:rsidRPr="00844284">
        <w:rPr>
          <w:rFonts w:ascii="Times New Roman" w:hAnsi="Times New Roman"/>
          <w:sz w:val="24"/>
          <w:szCs w:val="24"/>
        </w:rPr>
        <w:t>, maar die wel sterk geïnteresseerd waren om over deze zake van gedachten te wisselen met de augustijner prior. Er zijn enkele aanwijzingen dat het hier om een niet-</w:t>
      </w:r>
      <w:r>
        <w:rPr>
          <w:rFonts w:ascii="Times New Roman" w:hAnsi="Times New Roman"/>
          <w:sz w:val="24"/>
          <w:szCs w:val="24"/>
        </w:rPr>
        <w:t>Doper</w:t>
      </w:r>
      <w:r w:rsidRPr="00844284">
        <w:rPr>
          <w:rFonts w:ascii="Times New Roman" w:hAnsi="Times New Roman"/>
          <w:sz w:val="24"/>
          <w:szCs w:val="24"/>
        </w:rPr>
        <w:t>se kring zou kunnen gaan. Zo bestonden e</w:t>
      </w:r>
      <w:r>
        <w:rPr>
          <w:rFonts w:ascii="Times New Roman" w:hAnsi="Times New Roman"/>
          <w:sz w:val="24"/>
          <w:szCs w:val="24"/>
        </w:rPr>
        <w:t>R</w:t>
      </w:r>
      <w:r w:rsidRPr="00844284">
        <w:rPr>
          <w:rFonts w:ascii="Times New Roman" w:hAnsi="Times New Roman"/>
          <w:sz w:val="24"/>
          <w:szCs w:val="24"/>
        </w:rPr>
        <w:t xml:space="preserve"> relaties tussen Brugse hervormden en Middelburg. Dat bleek bijvoorbeeld toe: Gijsbert Gerard</w:t>
      </w:r>
      <w:r w:rsidR="00736D07">
        <w:rPr>
          <w:rFonts w:ascii="Times New Roman" w:hAnsi="Times New Roman"/>
          <w:sz w:val="24"/>
          <w:szCs w:val="24"/>
        </w:rPr>
        <w:t>s z</w:t>
      </w:r>
      <w:r w:rsidRPr="00844284">
        <w:rPr>
          <w:rFonts w:ascii="Times New Roman" w:hAnsi="Times New Roman"/>
          <w:sz w:val="24"/>
          <w:szCs w:val="24"/>
        </w:rPr>
        <w:t>., een van de leiders van de Brugse kring, gearresteerd wer</w:t>
      </w:r>
      <w:r>
        <w:rPr>
          <w:rFonts w:ascii="Times New Roman" w:hAnsi="Times New Roman"/>
          <w:sz w:val="24"/>
          <w:szCs w:val="24"/>
        </w:rPr>
        <w:t>d</w:t>
      </w:r>
      <w:r w:rsidRPr="00844284">
        <w:rPr>
          <w:rFonts w:ascii="Times New Roman" w:hAnsi="Times New Roman"/>
          <w:sz w:val="24"/>
          <w:szCs w:val="24"/>
        </w:rPr>
        <w:t xml:space="preserve"> en op 4 augustus 1542 in Brugge ter dood gebracht. Zijn broer Adriaan, van wi</w:t>
      </w:r>
      <w:r>
        <w:rPr>
          <w:rFonts w:ascii="Times New Roman" w:hAnsi="Times New Roman"/>
          <w:sz w:val="24"/>
          <w:szCs w:val="24"/>
        </w:rPr>
        <w:t>e</w:t>
      </w:r>
      <w:r w:rsidRPr="00844284">
        <w:rPr>
          <w:rFonts w:ascii="Times New Roman" w:hAnsi="Times New Roman"/>
          <w:sz w:val="24"/>
          <w:szCs w:val="24"/>
        </w:rPr>
        <w:t xml:space="preserve"> hij verklaarde zijn ketterij geleerd te hebben, wist zeer goed waarheen hij d</w:t>
      </w:r>
      <w:r>
        <w:rPr>
          <w:rFonts w:ascii="Times New Roman" w:hAnsi="Times New Roman"/>
          <w:sz w:val="24"/>
          <w:szCs w:val="24"/>
        </w:rPr>
        <w:t>e</w:t>
      </w:r>
      <w:r w:rsidRPr="00844284">
        <w:rPr>
          <w:rFonts w:ascii="Times New Roman" w:hAnsi="Times New Roman"/>
          <w:sz w:val="24"/>
          <w:szCs w:val="24"/>
        </w:rPr>
        <w:t xml:space="preserve"> wijk moest nemen: naar Middelburg. Het is verder niet onmogelijk da</w:t>
      </w:r>
      <w:r>
        <w:rPr>
          <w:rFonts w:ascii="Times New Roman" w:hAnsi="Times New Roman"/>
          <w:sz w:val="24"/>
          <w:szCs w:val="24"/>
        </w:rPr>
        <w:t>t</w:t>
      </w:r>
      <w:r w:rsidRPr="00844284">
        <w:rPr>
          <w:rFonts w:ascii="Times New Roman" w:hAnsi="Times New Roman"/>
          <w:sz w:val="24"/>
          <w:szCs w:val="24"/>
        </w:rPr>
        <w:t xml:space="preserve"> Wouter Deleen in Middelburg een zekere tijd als voorganger gefungeerd heeft </w:t>
      </w:r>
      <w:r>
        <w:rPr>
          <w:rFonts w:ascii="Times New Roman" w:hAnsi="Times New Roman"/>
          <w:sz w:val="24"/>
          <w:szCs w:val="24"/>
        </w:rPr>
        <w:t>…</w:t>
      </w:r>
      <w:r w:rsidRPr="00844284">
        <w:rPr>
          <w:rFonts w:ascii="Times New Roman" w:hAnsi="Times New Roman"/>
          <w:sz w:val="24"/>
          <w:szCs w:val="24"/>
        </w:rPr>
        <w:t xml:space="preserve"> Wellicht was zich dus in Middelburg reeds in de jaren </w:t>
      </w:r>
      <w:r>
        <w:rPr>
          <w:rFonts w:ascii="Times New Roman" w:hAnsi="Times New Roman"/>
          <w:sz w:val="24"/>
          <w:szCs w:val="24"/>
        </w:rPr>
        <w:t>15</w:t>
      </w:r>
      <w:r w:rsidRPr="00844284">
        <w:rPr>
          <w:rFonts w:ascii="Times New Roman" w:hAnsi="Times New Roman"/>
          <w:sz w:val="24"/>
          <w:szCs w:val="24"/>
        </w:rPr>
        <w:t>40 naas</w:t>
      </w:r>
      <w:r>
        <w:rPr>
          <w:rFonts w:ascii="Times New Roman" w:hAnsi="Times New Roman"/>
          <w:sz w:val="24"/>
          <w:szCs w:val="24"/>
        </w:rPr>
        <w:t xml:space="preserve">t </w:t>
      </w:r>
      <w:r w:rsidRPr="00844284">
        <w:rPr>
          <w:rFonts w:ascii="Times New Roman" w:hAnsi="Times New Roman"/>
          <w:sz w:val="24"/>
          <w:szCs w:val="24"/>
        </w:rPr>
        <w:t xml:space="preserve">de </w:t>
      </w:r>
      <w:r>
        <w:rPr>
          <w:rFonts w:ascii="Times New Roman" w:hAnsi="Times New Roman"/>
          <w:sz w:val="24"/>
          <w:szCs w:val="24"/>
        </w:rPr>
        <w:t>Doper</w:t>
      </w:r>
      <w:r w:rsidRPr="00844284">
        <w:rPr>
          <w:rFonts w:ascii="Times New Roman" w:hAnsi="Times New Roman"/>
          <w:sz w:val="24"/>
          <w:szCs w:val="24"/>
        </w:rPr>
        <w:t>se, een tweede protestantse gemeenschap aan het vormen</w:t>
      </w:r>
      <w:r>
        <w:rPr>
          <w:rFonts w:ascii="Times New Roman" w:hAnsi="Times New Roman"/>
          <w:sz w:val="24"/>
          <w:szCs w:val="24"/>
        </w:rPr>
        <w:t xml:space="preserve"> </w:t>
      </w:r>
      <w:r w:rsidRPr="00844284">
        <w:rPr>
          <w:rFonts w:ascii="Times New Roman" w:hAnsi="Times New Roman"/>
          <w:sz w:val="24"/>
          <w:szCs w:val="24"/>
        </w:rPr>
        <w:t>ee</w:t>
      </w:r>
      <w:r>
        <w:rPr>
          <w:rFonts w:ascii="Times New Roman" w:hAnsi="Times New Roman"/>
          <w:sz w:val="24"/>
          <w:szCs w:val="24"/>
        </w:rPr>
        <w:t>n</w:t>
      </w:r>
      <w:r w:rsidRPr="00844284">
        <w:rPr>
          <w:rFonts w:ascii="Times New Roman" w:hAnsi="Times New Roman"/>
          <w:sz w:val="24"/>
          <w:szCs w:val="24"/>
        </w:rPr>
        <w:t xml:space="preserve"> gemeenschap waarvan ons overigens in de eerstvolgende jaren nauwelijks iet</w:t>
      </w:r>
      <w:r>
        <w:rPr>
          <w:rFonts w:ascii="Times New Roman" w:hAnsi="Times New Roman"/>
          <w:sz w:val="24"/>
          <w:szCs w:val="24"/>
        </w:rPr>
        <w:t>s</w:t>
      </w:r>
      <w:r w:rsidRPr="00844284">
        <w:rPr>
          <w:rFonts w:ascii="Times New Roman" w:hAnsi="Times New Roman"/>
          <w:sz w:val="24"/>
          <w:szCs w:val="24"/>
        </w:rPr>
        <w:t xml:space="preserve"> bekend is. Misschien mogen de namen van Anna Hendriksdr. van der Eycker en Jan Filip</w:t>
      </w:r>
      <w:r w:rsidR="00736D07">
        <w:rPr>
          <w:rFonts w:ascii="Times New Roman" w:hAnsi="Times New Roman"/>
          <w:sz w:val="24"/>
          <w:szCs w:val="24"/>
        </w:rPr>
        <w:t>s z</w:t>
      </w:r>
      <w:r w:rsidRPr="00844284">
        <w:rPr>
          <w:rFonts w:ascii="Times New Roman" w:hAnsi="Times New Roman"/>
          <w:sz w:val="24"/>
          <w:szCs w:val="24"/>
        </w:rPr>
        <w:t xml:space="preserve">., waard in de Moeyssus, in dit verband genoemd worden. Beider zaten in het midden van de jaren `40 wegens </w:t>
      </w:r>
      <w:r>
        <w:rPr>
          <w:rFonts w:ascii="Times New Roman" w:hAnsi="Times New Roman"/>
          <w:sz w:val="24"/>
          <w:szCs w:val="24"/>
        </w:rPr>
        <w:t>Luterie</w:t>
      </w:r>
      <w:r w:rsidRPr="00844284">
        <w:rPr>
          <w:rFonts w:ascii="Times New Roman" w:hAnsi="Times New Roman"/>
          <w:sz w:val="24"/>
          <w:szCs w:val="24"/>
        </w:rPr>
        <w:t xml:space="preserve"> gevangen. </w:t>
      </w:r>
    </w:p>
    <w:p w:rsidR="00476B86"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Voor het volgende decennium staan ons wat uitvoeriger gegevens ter beschikking. In Goes vestigde zich in het begin van 1552 een schoenmaker uit het Rijnland. Rutgerdt Steeck, geboren in Keulen en opgegroeid in Wezel, nam er zijn intrek bij een stadgenoot, Pieter Bertelmeu</w:t>
      </w:r>
      <w:r w:rsidR="00736D07">
        <w:rPr>
          <w:rFonts w:ascii="Times New Roman" w:hAnsi="Times New Roman"/>
          <w:sz w:val="24"/>
          <w:szCs w:val="24"/>
        </w:rPr>
        <w:t>s z</w:t>
      </w:r>
      <w:r w:rsidRPr="00844284">
        <w:rPr>
          <w:rFonts w:ascii="Times New Roman" w:hAnsi="Times New Roman"/>
          <w:sz w:val="24"/>
          <w:szCs w:val="24"/>
        </w:rPr>
        <w:t xml:space="preserve">., een leertouwer uit Keulen. Hij bezocht de kerk ternauwernood; meestal bleef hij thuis, las in zijn boeken en zong Duitse liederen. </w:t>
      </w:r>
      <w:r>
        <w:rPr>
          <w:rFonts w:ascii="Times New Roman" w:hAnsi="Times New Roman"/>
          <w:sz w:val="24"/>
          <w:szCs w:val="24"/>
        </w:rPr>
        <w:t>…</w:t>
      </w: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Zowel onder de seculiere als onder de reguliere geestelijkheid treffen we personen aan die actief geïnteresseerd waren in de nieuwe theologische ontwikkelingen. We vermelden in de eerste plaats Quirijn Govaart</w:t>
      </w:r>
      <w:r w:rsidR="00736D07">
        <w:rPr>
          <w:rFonts w:ascii="Times New Roman" w:hAnsi="Times New Roman"/>
          <w:sz w:val="24"/>
          <w:szCs w:val="24"/>
        </w:rPr>
        <w:t>s z</w:t>
      </w:r>
      <w:r w:rsidRPr="00844284">
        <w:rPr>
          <w:rFonts w:ascii="Times New Roman" w:hAnsi="Times New Roman"/>
          <w:sz w:val="24"/>
          <w:szCs w:val="24"/>
        </w:rPr>
        <w:t>., de kapelaan die in 1560 eenichsins suspect van nyeuwe leeringe genoemd werd. En al zal de scherpe rivaliteit die er tussen hem en pastoor Clemens van Dale bleek te bestaan hier ook wel een rol gespeeld hebben, zonder grond was de verdenking tegen Quirijn stellig niet. Twintig jaar later immers treffen we hem aan als tweede hervormde predikant in Goes.</w:t>
      </w:r>
    </w:p>
    <w:p w:rsidR="00476B86"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In het kruisbroedersklooster waren hervormingsgezinde strekkingen veel duidelijker aanwezig. Daar werden disputaties gehouden tussen een pater ende meer ander geselschap aldaer verkeerende. Toen het in het begin juli 1559 ook voor hervormingsgezinde paters niet langer veilig was in Goes, ontvlucht</w:t>
      </w:r>
      <w:r w:rsidRPr="00844284">
        <w:rPr>
          <w:rFonts w:ascii="Times New Roman" w:hAnsi="Times New Roman"/>
          <w:sz w:val="24"/>
          <w:szCs w:val="24"/>
        </w:rPr>
        <w:softHyphen/>
        <w:t>ten enkelen, een drietal wellicht, de stad. Er moet een belangrijke impuls van deze kruisbroeders uitgegaan zijn. De stedelijke autoriteiten waren er aller</w:t>
      </w:r>
      <w:r w:rsidRPr="00844284">
        <w:rPr>
          <w:rFonts w:ascii="Times New Roman" w:hAnsi="Times New Roman"/>
          <w:sz w:val="24"/>
          <w:szCs w:val="24"/>
        </w:rPr>
        <w:softHyphen/>
        <w:t xml:space="preserve">minst gerust op en zij deden pogingen hun invloed in te dijken. </w:t>
      </w:r>
      <w:r>
        <w:rPr>
          <w:rFonts w:ascii="Times New Roman" w:hAnsi="Times New Roman"/>
          <w:sz w:val="24"/>
          <w:szCs w:val="24"/>
        </w:rPr>
        <w:t>…</w:t>
      </w: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Nog een andere vraag dringt zich op. In welke mate hadden dez</w:t>
      </w:r>
      <w:r>
        <w:rPr>
          <w:rFonts w:ascii="Times New Roman" w:hAnsi="Times New Roman"/>
          <w:sz w:val="24"/>
          <w:szCs w:val="24"/>
        </w:rPr>
        <w:t>e</w:t>
      </w:r>
      <w:r w:rsidRPr="00844284">
        <w:rPr>
          <w:rFonts w:ascii="Times New Roman" w:hAnsi="Times New Roman"/>
          <w:sz w:val="24"/>
          <w:szCs w:val="24"/>
        </w:rPr>
        <w:t xml:space="preserve"> Goesenaren — voor zover ze tenminste niet tot de </w:t>
      </w:r>
      <w:r>
        <w:rPr>
          <w:rFonts w:ascii="Times New Roman" w:hAnsi="Times New Roman"/>
          <w:sz w:val="24"/>
          <w:szCs w:val="24"/>
        </w:rPr>
        <w:t>Doper</w:t>
      </w:r>
      <w:r w:rsidRPr="00844284">
        <w:rPr>
          <w:rFonts w:ascii="Times New Roman" w:hAnsi="Times New Roman"/>
          <w:sz w:val="24"/>
          <w:szCs w:val="24"/>
        </w:rPr>
        <w:t>s gerekend moeten worden — zich losgemaakt van de kerk? Als zij inderdaad de kerk de rug hadde</w:t>
      </w:r>
      <w:r>
        <w:rPr>
          <w:rFonts w:ascii="Times New Roman" w:hAnsi="Times New Roman"/>
          <w:sz w:val="24"/>
          <w:szCs w:val="24"/>
        </w:rPr>
        <w:t>n</w:t>
      </w:r>
      <w:r w:rsidRPr="00844284">
        <w:rPr>
          <w:rFonts w:ascii="Times New Roman" w:hAnsi="Times New Roman"/>
          <w:sz w:val="24"/>
          <w:szCs w:val="24"/>
        </w:rPr>
        <w:t xml:space="preserve"> toegekeerd, zouden wij hen met langer aanduiden met de term "hervormings gezind". In dat geval past hen de benaming "hervormd". Deze benaming zulle</w:t>
      </w:r>
      <w:r>
        <w:rPr>
          <w:rFonts w:ascii="Times New Roman" w:hAnsi="Times New Roman"/>
          <w:sz w:val="24"/>
          <w:szCs w:val="24"/>
        </w:rPr>
        <w:t>n</w:t>
      </w:r>
      <w:r w:rsidRPr="00844284">
        <w:rPr>
          <w:rFonts w:ascii="Times New Roman" w:hAnsi="Times New Roman"/>
          <w:sz w:val="24"/>
          <w:szCs w:val="24"/>
        </w:rPr>
        <w:t xml:space="preserve"> wij in het vervolg steeds gebruiken voor die hervormingsgezinden, die de ban</w:t>
      </w:r>
      <w:r>
        <w:rPr>
          <w:rFonts w:ascii="Times New Roman" w:hAnsi="Times New Roman"/>
          <w:sz w:val="24"/>
          <w:szCs w:val="24"/>
        </w:rPr>
        <w:t>d</w:t>
      </w:r>
      <w:r w:rsidRPr="00844284">
        <w:rPr>
          <w:rFonts w:ascii="Times New Roman" w:hAnsi="Times New Roman"/>
          <w:sz w:val="24"/>
          <w:szCs w:val="24"/>
        </w:rPr>
        <w:t xml:space="preserve"> met de oude kerk verbroken hadden en die zich </w:t>
      </w:r>
      <w:r w:rsidRPr="002936AA">
        <w:rPr>
          <w:rFonts w:ascii="Times New Roman" w:hAnsi="Times New Roman"/>
          <w:b/>
          <w:i/>
          <w:sz w:val="24"/>
          <w:szCs w:val="24"/>
        </w:rPr>
        <w:t>niet tot de Dopers</w:t>
      </w:r>
      <w:r w:rsidRPr="00844284">
        <w:rPr>
          <w:rFonts w:ascii="Times New Roman" w:hAnsi="Times New Roman"/>
          <w:sz w:val="24"/>
          <w:szCs w:val="24"/>
        </w:rPr>
        <w:t xml:space="preserve"> keerden.</w:t>
      </w:r>
    </w:p>
    <w:p w:rsidR="00476B86" w:rsidRDefault="00476B86" w:rsidP="00476B86">
      <w:pPr>
        <w:spacing w:after="0" w:line="240" w:lineRule="auto"/>
        <w:jc w:val="both"/>
        <w:rPr>
          <w:rFonts w:ascii="Times New Roman" w:hAnsi="Times New Roman"/>
          <w:sz w:val="24"/>
          <w:szCs w:val="24"/>
        </w:rPr>
      </w:pP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 xml:space="preserve">Was dat in Goes op dat moment nog niet vast te stellen, in Vlissingen lager de kaarten omstreeks 1557 al wat duidelijker. Daar was inderdaad een </w:t>
      </w:r>
      <w:r>
        <w:rPr>
          <w:rFonts w:ascii="Times New Roman" w:hAnsi="Times New Roman"/>
          <w:sz w:val="24"/>
          <w:szCs w:val="24"/>
        </w:rPr>
        <w:t>H</w:t>
      </w:r>
      <w:r w:rsidRPr="00844284">
        <w:rPr>
          <w:rFonts w:ascii="Times New Roman" w:hAnsi="Times New Roman"/>
          <w:sz w:val="24"/>
          <w:szCs w:val="24"/>
        </w:rPr>
        <w:t>ervormde gemeenschap actief. Vrijwel mets bereidt ons voor op de ontmoetin</w:t>
      </w:r>
      <w:r>
        <w:rPr>
          <w:rFonts w:ascii="Times New Roman" w:hAnsi="Times New Roman"/>
          <w:sz w:val="24"/>
          <w:szCs w:val="24"/>
        </w:rPr>
        <w:t>g</w:t>
      </w:r>
      <w:r w:rsidRPr="00844284">
        <w:rPr>
          <w:rFonts w:ascii="Times New Roman" w:hAnsi="Times New Roman"/>
          <w:sz w:val="24"/>
          <w:szCs w:val="24"/>
        </w:rPr>
        <w:t xml:space="preserve"> met deze kring. Wel zaten in 1549 twee Vlissingers in Rotterdam gevangen o</w:t>
      </w:r>
      <w:r>
        <w:rPr>
          <w:rFonts w:ascii="Times New Roman" w:hAnsi="Times New Roman"/>
          <w:sz w:val="24"/>
          <w:szCs w:val="24"/>
        </w:rPr>
        <w:t>p</w:t>
      </w:r>
      <w:r w:rsidRPr="00844284">
        <w:rPr>
          <w:rFonts w:ascii="Times New Roman" w:hAnsi="Times New Roman"/>
          <w:sz w:val="24"/>
          <w:szCs w:val="24"/>
        </w:rPr>
        <w:t xml:space="preserve"> beschuldiging van </w:t>
      </w:r>
      <w:r>
        <w:rPr>
          <w:rFonts w:ascii="Times New Roman" w:hAnsi="Times New Roman"/>
          <w:sz w:val="24"/>
          <w:szCs w:val="24"/>
        </w:rPr>
        <w:t>Luterie</w:t>
      </w:r>
      <w:r w:rsidRPr="00844284">
        <w:rPr>
          <w:rFonts w:ascii="Times New Roman" w:hAnsi="Times New Roman"/>
          <w:sz w:val="24"/>
          <w:szCs w:val="24"/>
        </w:rPr>
        <w:t>, maar verder leek er in Vlissingen op religieus gebied niet meer aan de hand te zijn dan gedurende de decennia daarvoor. Oo</w:t>
      </w:r>
      <w:r>
        <w:rPr>
          <w:rFonts w:ascii="Times New Roman" w:hAnsi="Times New Roman"/>
          <w:sz w:val="24"/>
          <w:szCs w:val="24"/>
        </w:rPr>
        <w:t>k</w:t>
      </w:r>
      <w:r w:rsidRPr="00844284">
        <w:rPr>
          <w:rFonts w:ascii="Times New Roman" w:hAnsi="Times New Roman"/>
          <w:sz w:val="24"/>
          <w:szCs w:val="24"/>
        </w:rPr>
        <w:t xml:space="preserve"> Maximiliaan van Bourgondië, heer van Veere, die ook heer van Vlissingen was, hield zijn stad voor een van de meest katholieke steden van d</w:t>
      </w:r>
      <w:r>
        <w:rPr>
          <w:rFonts w:ascii="Times New Roman" w:hAnsi="Times New Roman"/>
          <w:sz w:val="24"/>
          <w:szCs w:val="24"/>
        </w:rPr>
        <w:t>e</w:t>
      </w:r>
      <w:r w:rsidRPr="00844284">
        <w:rPr>
          <w:rFonts w:ascii="Times New Roman" w:hAnsi="Times New Roman"/>
          <w:sz w:val="24"/>
          <w:szCs w:val="24"/>
        </w:rPr>
        <w:t xml:space="preserve"> Nederlanden. Onzacht werd hij uit deze droom geholpen door de abt van d</w:t>
      </w:r>
      <w:r>
        <w:rPr>
          <w:rFonts w:ascii="Times New Roman" w:hAnsi="Times New Roman"/>
          <w:sz w:val="24"/>
          <w:szCs w:val="24"/>
        </w:rPr>
        <w:t>e</w:t>
      </w:r>
      <w:r w:rsidRPr="00844284">
        <w:rPr>
          <w:rFonts w:ascii="Times New Roman" w:hAnsi="Times New Roman"/>
          <w:sz w:val="24"/>
          <w:szCs w:val="24"/>
        </w:rPr>
        <w:t xml:space="preserve"> Onze-Lieve-Vrouwenabdij te Middelburg, Mathias van Heeswijk. Deze schree</w:t>
      </w:r>
      <w:r>
        <w:rPr>
          <w:rFonts w:ascii="Times New Roman" w:hAnsi="Times New Roman"/>
          <w:sz w:val="24"/>
          <w:szCs w:val="24"/>
        </w:rPr>
        <w:t>f</w:t>
      </w:r>
      <w:r w:rsidRPr="00844284">
        <w:rPr>
          <w:rFonts w:ascii="Times New Roman" w:hAnsi="Times New Roman"/>
          <w:sz w:val="24"/>
          <w:szCs w:val="24"/>
        </w:rPr>
        <w:t xml:space="preserve"> hem op 7 oktober 1557 dat er in Vlissingen geheime vergaderingen werde</w:t>
      </w:r>
      <w:r>
        <w:rPr>
          <w:rFonts w:ascii="Times New Roman" w:hAnsi="Times New Roman"/>
          <w:sz w:val="24"/>
          <w:szCs w:val="24"/>
        </w:rPr>
        <w:t>n</w:t>
      </w:r>
      <w:r w:rsidRPr="00844284">
        <w:rPr>
          <w:rFonts w:ascii="Times New Roman" w:hAnsi="Times New Roman"/>
          <w:sz w:val="24"/>
          <w:szCs w:val="24"/>
        </w:rPr>
        <w:t xml:space="preserve"> gehouden.</w:t>
      </w:r>
      <w:r>
        <w:rPr>
          <w:rFonts w:ascii="Times New Roman" w:hAnsi="Times New Roman"/>
          <w:sz w:val="24"/>
          <w:szCs w:val="24"/>
        </w:rPr>
        <w:t xml:space="preserve"> …</w:t>
      </w:r>
      <w:r w:rsidRPr="00844284">
        <w:rPr>
          <w:rFonts w:ascii="Times New Roman" w:hAnsi="Times New Roman"/>
          <w:sz w:val="24"/>
          <w:szCs w:val="24"/>
        </w:rPr>
        <w:t xml:space="preserve"> In Vlissingen ging het in 1557 niet om bijeenkomsten naast de gevestigde kerk, waar geïnteresseerden ook eens een graantje meepikten van nieuwe theologische inzichten. De conven</w:t>
      </w:r>
      <w:r w:rsidRPr="00844284">
        <w:rPr>
          <w:rFonts w:ascii="Times New Roman" w:hAnsi="Times New Roman"/>
          <w:sz w:val="24"/>
          <w:szCs w:val="24"/>
        </w:rPr>
        <w:softHyphen/>
        <w:t>tikels vormden hier een echt alternatief voor de kerk. Men was er zich bewust van een eigenheid die niet te rijmen viel met de traditionele kerkelijke leer. Er waren dus in Vlissingen "protestantiserende katholieken" die de katholieke kerk voorbij liepen en voortaan als protestanten hun eigen bijeenkomsten bezochten. "Hervormingsgezind" was met andere woorden omstreeks 1557 in Vlissingen voor sommigen geëvolueerd tot "hervormd".</w:t>
      </w:r>
      <w:r>
        <w:rPr>
          <w:rFonts w:ascii="Times New Roman" w:hAnsi="Times New Roman"/>
          <w:sz w:val="24"/>
          <w:szCs w:val="24"/>
        </w:rPr>
        <w:t xml:space="preserve"> …</w:t>
      </w:r>
    </w:p>
    <w:p w:rsidR="00476B86" w:rsidRDefault="00476B86" w:rsidP="00476B86">
      <w:pPr>
        <w:spacing w:after="0" w:line="240" w:lineRule="auto"/>
        <w:jc w:val="both"/>
        <w:rPr>
          <w:rFonts w:ascii="Times New Roman" w:hAnsi="Times New Roman"/>
          <w:sz w:val="24"/>
          <w:szCs w:val="24"/>
        </w:rPr>
      </w:pP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 xml:space="preserve">Is er ook een soortgelijke ontwikkeling te onderkennen in Beoosten Schelde? In augustus 1556 bezorgde Jan Jolijt brieven van het Hof van Holland bij rentmeester Jeronimus van Serooskerke beroerende de sectaryssen ende andere gefameerden van </w:t>
      </w:r>
      <w:r>
        <w:rPr>
          <w:rFonts w:ascii="Times New Roman" w:hAnsi="Times New Roman"/>
          <w:sz w:val="24"/>
          <w:szCs w:val="24"/>
        </w:rPr>
        <w:t>L</w:t>
      </w:r>
      <w:r w:rsidRPr="00844284">
        <w:rPr>
          <w:rFonts w:ascii="Times New Roman" w:hAnsi="Times New Roman"/>
          <w:sz w:val="24"/>
          <w:szCs w:val="24"/>
        </w:rPr>
        <w:t xml:space="preserve">utherijen. Werden hiermee alleen </w:t>
      </w:r>
      <w:r>
        <w:rPr>
          <w:rFonts w:ascii="Times New Roman" w:hAnsi="Times New Roman"/>
          <w:sz w:val="24"/>
          <w:szCs w:val="24"/>
        </w:rPr>
        <w:t>Doper</w:t>
      </w:r>
      <w:r w:rsidRPr="00844284">
        <w:rPr>
          <w:rFonts w:ascii="Times New Roman" w:hAnsi="Times New Roman"/>
          <w:sz w:val="24"/>
          <w:szCs w:val="24"/>
        </w:rPr>
        <w:t>s bedoeld</w:t>
      </w:r>
      <w:r>
        <w:rPr>
          <w:rFonts w:ascii="Times New Roman" w:hAnsi="Times New Roman"/>
          <w:sz w:val="24"/>
          <w:szCs w:val="24"/>
        </w:rPr>
        <w:t>?</w:t>
      </w:r>
    </w:p>
    <w:p w:rsidR="00476B86"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Toch zijn er wel enkele aanwijzingen dat zich ook in Zierikzee tegen het eind van het decenmum een hervormingsgezinde kern heeft bevonden die gee</w:t>
      </w:r>
      <w:r>
        <w:rPr>
          <w:rFonts w:ascii="Times New Roman" w:hAnsi="Times New Roman"/>
          <w:sz w:val="24"/>
          <w:szCs w:val="24"/>
        </w:rPr>
        <w:t>n</w:t>
      </w:r>
      <w:r w:rsidRPr="00844284">
        <w:rPr>
          <w:rFonts w:ascii="Times New Roman" w:hAnsi="Times New Roman"/>
          <w:sz w:val="24"/>
          <w:szCs w:val="24"/>
        </w:rPr>
        <w:t xml:space="preserve"> aansluiting zocht bij de </w:t>
      </w:r>
      <w:r>
        <w:rPr>
          <w:rFonts w:ascii="Times New Roman" w:hAnsi="Times New Roman"/>
          <w:sz w:val="24"/>
          <w:szCs w:val="24"/>
        </w:rPr>
        <w:t>Doper</w:t>
      </w:r>
      <w:r w:rsidRPr="00844284">
        <w:rPr>
          <w:rFonts w:ascii="Times New Roman" w:hAnsi="Times New Roman"/>
          <w:sz w:val="24"/>
          <w:szCs w:val="24"/>
        </w:rPr>
        <w:t xml:space="preserve">s. </w:t>
      </w: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Nog een andere Zierikzeeënaar arri</w:t>
      </w:r>
      <w:r w:rsidRPr="00844284">
        <w:rPr>
          <w:rFonts w:ascii="Times New Roman" w:hAnsi="Times New Roman"/>
          <w:sz w:val="24"/>
          <w:szCs w:val="24"/>
        </w:rPr>
        <w:softHyphen/>
        <w:t>veerde dat jaar in Londen. Het betrof Adriaan van Haamstede met zijn vrouw Peter, die vanuit Antwerpen, waar hij enkele jaren predikant geweest was van de hervormde gemeente, in mei 1559, via Aken en Emden in Londen aan</w:t>
      </w:r>
      <w:r w:rsidRPr="00844284">
        <w:rPr>
          <w:rFonts w:ascii="Times New Roman" w:hAnsi="Times New Roman"/>
          <w:sz w:val="24"/>
          <w:szCs w:val="24"/>
        </w:rPr>
        <w:softHyphen/>
        <w:t>kwam.</w:t>
      </w:r>
      <w:r>
        <w:rPr>
          <w:rFonts w:ascii="Times New Roman" w:hAnsi="Times New Roman"/>
          <w:sz w:val="24"/>
          <w:szCs w:val="24"/>
        </w:rPr>
        <w:t xml:space="preserve"> </w:t>
      </w:r>
      <w:r w:rsidRPr="00844284">
        <w:rPr>
          <w:rFonts w:ascii="Times New Roman" w:hAnsi="Times New Roman"/>
          <w:sz w:val="24"/>
          <w:szCs w:val="24"/>
        </w:rPr>
        <w:t>Zij moeten elkaar goed gekend en gewaardeerd hebben.</w:t>
      </w:r>
      <w:r>
        <w:rPr>
          <w:rFonts w:ascii="Times New Roman" w:hAnsi="Times New Roman"/>
          <w:sz w:val="24"/>
          <w:szCs w:val="24"/>
        </w:rPr>
        <w:t>..</w:t>
      </w:r>
      <w:r w:rsidRPr="00844284">
        <w:rPr>
          <w:rFonts w:ascii="Times New Roman" w:hAnsi="Times New Roman"/>
          <w:sz w:val="24"/>
          <w:szCs w:val="24"/>
        </w:rPr>
        <w:t>.</w:t>
      </w:r>
    </w:p>
    <w:p w:rsidR="00476B86"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Misschien waren er voor 1560 meer kringen van hervormingsgezinden in Beoosten Schelde aanwezig. In Haamstede wellicht, dat door de inquisiteur Jan Paschasius in 1558 op zijn rondreis over het eiland Schouwen ook bezocht werd en waar reeds in 1545 Michèle, oudste dochter van de weduwe van Joost van Brederode, ernstig verdacht werd la secte lutheriane aan te hangen.</w:t>
      </w:r>
    </w:p>
    <w:p w:rsidR="00476B86"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 xml:space="preserve">In Sint-Maartensdijk en Tholen misschien, of in Poortvliet, waar reeds twintig jaar eerder een groep nieuwgezinden in de gevangenis terecht kwam. </w:t>
      </w:r>
    </w:p>
    <w:p w:rsidR="00476B86" w:rsidRDefault="00476B86" w:rsidP="00476B86">
      <w:pPr>
        <w:spacing w:after="0" w:line="240" w:lineRule="auto"/>
        <w:jc w:val="both"/>
        <w:rPr>
          <w:rFonts w:ascii="Times New Roman" w:hAnsi="Times New Roman"/>
          <w:sz w:val="24"/>
          <w:szCs w:val="24"/>
        </w:rPr>
      </w:pPr>
    </w:p>
    <w:p w:rsidR="000C77CB" w:rsidRDefault="000C77CB" w:rsidP="00476B86">
      <w:pPr>
        <w:spacing w:after="0" w:line="240" w:lineRule="auto"/>
        <w:jc w:val="both"/>
        <w:rPr>
          <w:rFonts w:ascii="Times New Roman" w:hAnsi="Times New Roman"/>
          <w:sz w:val="24"/>
          <w:szCs w:val="24"/>
        </w:rPr>
      </w:pPr>
    </w:p>
    <w:p w:rsidR="000C77CB" w:rsidRDefault="000C77CB" w:rsidP="00476B86">
      <w:pPr>
        <w:spacing w:after="0" w:line="240" w:lineRule="auto"/>
        <w:jc w:val="both"/>
        <w:rPr>
          <w:rFonts w:ascii="Times New Roman" w:hAnsi="Times New Roman"/>
          <w:sz w:val="24"/>
          <w:szCs w:val="24"/>
        </w:rPr>
      </w:pPr>
    </w:p>
    <w:p w:rsidR="000C77CB" w:rsidRPr="00844284" w:rsidRDefault="000C77CB" w:rsidP="00476B86">
      <w:pPr>
        <w:spacing w:after="0" w:line="240" w:lineRule="auto"/>
        <w:jc w:val="both"/>
        <w:rPr>
          <w:rFonts w:ascii="Times New Roman" w:hAnsi="Times New Roman"/>
          <w:sz w:val="24"/>
          <w:szCs w:val="24"/>
        </w:rPr>
      </w:pPr>
    </w:p>
    <w:p w:rsidR="00476B86" w:rsidRPr="00844284" w:rsidRDefault="00476B86" w:rsidP="00476B86">
      <w:pPr>
        <w:spacing w:after="0" w:line="240" w:lineRule="auto"/>
        <w:jc w:val="both"/>
        <w:rPr>
          <w:rFonts w:ascii="Times New Roman" w:hAnsi="Times New Roman"/>
          <w:b/>
          <w:sz w:val="24"/>
          <w:szCs w:val="24"/>
        </w:rPr>
      </w:pPr>
      <w:r w:rsidRPr="00844284">
        <w:rPr>
          <w:rFonts w:ascii="Times New Roman" w:hAnsi="Times New Roman"/>
          <w:b/>
          <w:sz w:val="24"/>
          <w:szCs w:val="24"/>
        </w:rPr>
        <w:t>Vroegste calvinistische invloeden</w:t>
      </w:r>
    </w:p>
    <w:p w:rsidR="00476B86" w:rsidRDefault="00476B86" w:rsidP="00476B86">
      <w:pPr>
        <w:spacing w:after="0" w:line="240" w:lineRule="auto"/>
        <w:jc w:val="both"/>
        <w:rPr>
          <w:rFonts w:ascii="Times New Roman" w:hAnsi="Times New Roman"/>
          <w:sz w:val="24"/>
          <w:szCs w:val="24"/>
        </w:rPr>
      </w:pP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 xml:space="preserve">De nieuwe stem die zich rond het midden van de eeuw in het </w:t>
      </w:r>
      <w:r>
        <w:rPr>
          <w:rFonts w:ascii="Times New Roman" w:hAnsi="Times New Roman"/>
          <w:sz w:val="24"/>
          <w:szCs w:val="24"/>
        </w:rPr>
        <w:t>R</w:t>
      </w:r>
      <w:r w:rsidRPr="00844284">
        <w:rPr>
          <w:rFonts w:ascii="Times New Roman" w:hAnsi="Times New Roman"/>
          <w:sz w:val="24"/>
          <w:szCs w:val="24"/>
        </w:rPr>
        <w:t>eformatori</w:t>
      </w:r>
      <w:r>
        <w:rPr>
          <w:rFonts w:ascii="Times New Roman" w:hAnsi="Times New Roman"/>
          <w:sz w:val="24"/>
          <w:szCs w:val="24"/>
        </w:rPr>
        <w:t>sch</w:t>
      </w:r>
      <w:r w:rsidRPr="00844284">
        <w:rPr>
          <w:rFonts w:ascii="Times New Roman" w:hAnsi="Times New Roman"/>
          <w:sz w:val="24"/>
          <w:szCs w:val="24"/>
        </w:rPr>
        <w:t xml:space="preserve"> koor mengde, leek aanvankelijk slechts één onder de vele geluiden. Maar snel voerde ze een boventoon en binnen vrij korte tijd beïnvloedde de visie Johannes Calvijn de hervormingsbeweging in hoge mate. De wijze waa</w:t>
      </w:r>
      <w:r>
        <w:rPr>
          <w:rFonts w:ascii="Times New Roman" w:hAnsi="Times New Roman"/>
          <w:sz w:val="24"/>
          <w:szCs w:val="24"/>
        </w:rPr>
        <w:t>r</w:t>
      </w:r>
      <w:r w:rsidRPr="00844284">
        <w:rPr>
          <w:rFonts w:ascii="Times New Roman" w:hAnsi="Times New Roman"/>
          <w:sz w:val="24"/>
          <w:szCs w:val="24"/>
        </w:rPr>
        <w:t xml:space="preserve"> de prille hervormde gemeenschappen op de Zeeuwse eilanden zich tot geme</w:t>
      </w:r>
      <w:r>
        <w:rPr>
          <w:rFonts w:ascii="Times New Roman" w:hAnsi="Times New Roman"/>
          <w:sz w:val="24"/>
          <w:szCs w:val="24"/>
        </w:rPr>
        <w:t>en</w:t>
      </w:r>
      <w:r w:rsidRPr="00844284">
        <w:rPr>
          <w:rFonts w:ascii="Times New Roman" w:hAnsi="Times New Roman"/>
          <w:sz w:val="24"/>
          <w:szCs w:val="24"/>
        </w:rPr>
        <w:t>ten met min of meer uitgesproken calvinistische signatuur ontwikkeld kan in de jaren voorafgaand aan 1560 ternauwernood gevolgd worden. Dire</w:t>
      </w:r>
      <w:r>
        <w:rPr>
          <w:rFonts w:ascii="Times New Roman" w:hAnsi="Times New Roman"/>
          <w:sz w:val="24"/>
          <w:szCs w:val="24"/>
        </w:rPr>
        <w:t>cte</w:t>
      </w:r>
      <w:r w:rsidRPr="00844284">
        <w:rPr>
          <w:rFonts w:ascii="Times New Roman" w:hAnsi="Times New Roman"/>
          <w:sz w:val="24"/>
          <w:szCs w:val="24"/>
        </w:rPr>
        <w:t xml:space="preserve"> informatie over het leerstellig beleven binnen deze kringen ontbreekt bij geheel. Slechts door nauwlettend na te gaan langs welke wegen de Zeeuw hervormingsbeweging haar stimulansen ontving, valt hierop enig licht.</w:t>
      </w: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 xml:space="preserve">De Engelse connectie is de eerste die hier ter sprake moet komen. Ree eerder merkten we op dat vervolgde </w:t>
      </w:r>
      <w:r w:rsidRPr="00817A9D">
        <w:rPr>
          <w:rFonts w:ascii="Times New Roman" w:hAnsi="Times New Roman"/>
          <w:b/>
          <w:sz w:val="24"/>
          <w:szCs w:val="24"/>
        </w:rPr>
        <w:t>Dopers</w:t>
      </w:r>
      <w:r w:rsidRPr="00844284">
        <w:rPr>
          <w:rFonts w:ascii="Times New Roman" w:hAnsi="Times New Roman"/>
          <w:sz w:val="24"/>
          <w:szCs w:val="24"/>
        </w:rPr>
        <w:t xml:space="preserve"> daar hun heil zochten. En daarin ontstond omstreeks 1535 een vruchtbare wisselwerking tussen continentale in Engeland verblijvende </w:t>
      </w:r>
      <w:r>
        <w:rPr>
          <w:rFonts w:ascii="Times New Roman" w:hAnsi="Times New Roman"/>
          <w:sz w:val="24"/>
          <w:szCs w:val="24"/>
        </w:rPr>
        <w:t>Doper</w:t>
      </w:r>
      <w:r w:rsidRPr="00844284">
        <w:rPr>
          <w:rFonts w:ascii="Times New Roman" w:hAnsi="Times New Roman"/>
          <w:sz w:val="24"/>
          <w:szCs w:val="24"/>
        </w:rPr>
        <w:t>s. We wezen daarbij op het belang van Walcherse havens als schakel in deze vluchtroute. Niet alleen overigens vc personen die om religieuze redenen de wijk namen; ook vluchtelingen uit Ge vertrokken na de opstand van 1540 vanuit Vlissingen en Veere naar veilig oorden.</w:t>
      </w: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Onze speciale aandacht tijdens deze jaren gaat uit naar de man die samen met Gaspar van der Heyden de gemeente sinds 1556 leidde. Adriaan van Haamstede, van Zeeuwse geboorte, even dynamisch als de stad waar hij verblijf hield, beperkte zich in zijn evangelieverkondiging niet tot de gemeen</w:t>
      </w:r>
      <w:r w:rsidRPr="00844284">
        <w:rPr>
          <w:rFonts w:ascii="Times New Roman" w:hAnsi="Times New Roman"/>
          <w:sz w:val="24"/>
          <w:szCs w:val="24"/>
        </w:rPr>
        <w:softHyphen/>
        <w:t xml:space="preserve">te waarvoor hij verantwoordelijkheid droeg. Hij wilde, naar zijn eigen zeggen, </w:t>
      </w:r>
      <w:r w:rsidRPr="00817A9D">
        <w:rPr>
          <w:rFonts w:ascii="Times New Roman" w:hAnsi="Times New Roman"/>
          <w:i/>
          <w:sz w:val="24"/>
          <w:szCs w:val="24"/>
        </w:rPr>
        <w:t>het licht op eenen kandelaer stellen</w:t>
      </w:r>
      <w:r w:rsidRPr="00844284">
        <w:rPr>
          <w:rFonts w:ascii="Times New Roman" w:hAnsi="Times New Roman"/>
          <w:sz w:val="24"/>
          <w:szCs w:val="24"/>
        </w:rPr>
        <w:t xml:space="preserve"> en het zeker niet verborgen houden onder de korenmaat van zijn Antwerpse schuilkerk, die eerder afzondering van de wereld voorstond. De huisgodsdienstoefeningen die hij voor sympathisanten buiten het verband van zijn gemeente belegde, zorgden dan ook voor heel wat spanning met de kerkenraad.</w:t>
      </w:r>
      <w:r>
        <w:rPr>
          <w:rFonts w:ascii="Times New Roman" w:hAnsi="Times New Roman"/>
          <w:sz w:val="24"/>
          <w:szCs w:val="24"/>
        </w:rPr>
        <w:t xml:space="preserve"> …</w:t>
      </w:r>
    </w:p>
    <w:p w:rsidR="00476B86" w:rsidRDefault="00476B86" w:rsidP="00476B86">
      <w:pPr>
        <w:spacing w:after="0" w:line="240" w:lineRule="auto"/>
        <w:jc w:val="both"/>
        <w:rPr>
          <w:rFonts w:ascii="Times New Roman" w:hAnsi="Times New Roman"/>
          <w:sz w:val="24"/>
          <w:szCs w:val="24"/>
        </w:rPr>
      </w:pP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De belangrijkste impuls voor de groei van de Zeeuwse hervormings</w:t>
      </w:r>
      <w:r w:rsidRPr="00844284">
        <w:rPr>
          <w:rFonts w:ascii="Times New Roman" w:hAnsi="Times New Roman"/>
          <w:sz w:val="24"/>
          <w:szCs w:val="24"/>
        </w:rPr>
        <w:softHyphen/>
        <w:t>beweging kwam tussen 1555 en 1559 evenwel uit Antwerpen. In deze stad, in tegenstelling tot het verre Emden slechts een halve dagreis van de voornaam</w:t>
      </w:r>
      <w:r w:rsidRPr="00844284">
        <w:rPr>
          <w:rFonts w:ascii="Times New Roman" w:hAnsi="Times New Roman"/>
          <w:sz w:val="24"/>
          <w:szCs w:val="24"/>
        </w:rPr>
        <w:softHyphen/>
        <w:t xml:space="preserve">ste Zeeuwse centra verwijderd, had zich een gemeente gevormd, de </w:t>
      </w:r>
      <w:r w:rsidRPr="00817A9D">
        <w:rPr>
          <w:rFonts w:ascii="Times New Roman" w:hAnsi="Times New Roman"/>
          <w:b/>
          <w:i/>
          <w:sz w:val="24"/>
          <w:szCs w:val="24"/>
        </w:rPr>
        <w:t>eerste Nederlandstalige gemeente in de Nederlanden</w:t>
      </w:r>
      <w:r w:rsidRPr="00844284">
        <w:rPr>
          <w:rFonts w:ascii="Times New Roman" w:hAnsi="Times New Roman"/>
          <w:sz w:val="24"/>
          <w:szCs w:val="24"/>
        </w:rPr>
        <w:t xml:space="preserve"> die vanaf ca. 1555 naar cal</w:t>
      </w:r>
      <w:r w:rsidRPr="00844284">
        <w:rPr>
          <w:rFonts w:ascii="Times New Roman" w:hAnsi="Times New Roman"/>
          <w:sz w:val="24"/>
          <w:szCs w:val="24"/>
        </w:rPr>
        <w:softHyphen/>
        <w:t xml:space="preserve">vinistisch model werd ingericht, met een eigen kerkenraad, een strakke discipline en veel aandacht voor de zuiverheid van de leer. </w:t>
      </w:r>
    </w:p>
    <w:p w:rsidR="00476B86" w:rsidRDefault="00476B86" w:rsidP="00476B86">
      <w:pPr>
        <w:spacing w:after="0" w:line="240" w:lineRule="auto"/>
        <w:jc w:val="both"/>
        <w:rPr>
          <w:rFonts w:ascii="Times New Roman" w:hAnsi="Times New Roman"/>
          <w:sz w:val="24"/>
          <w:szCs w:val="24"/>
        </w:rPr>
      </w:pPr>
    </w:p>
    <w:p w:rsidR="00476B86" w:rsidRPr="00844284" w:rsidRDefault="00476B86" w:rsidP="00476B86">
      <w:pPr>
        <w:spacing w:after="0" w:line="240" w:lineRule="auto"/>
        <w:jc w:val="both"/>
        <w:rPr>
          <w:rFonts w:ascii="Times New Roman" w:hAnsi="Times New Roman"/>
          <w:sz w:val="24"/>
          <w:szCs w:val="24"/>
        </w:rPr>
      </w:pPr>
      <w:r>
        <w:rPr>
          <w:rFonts w:ascii="Times New Roman" w:hAnsi="Times New Roman"/>
          <w:sz w:val="24"/>
          <w:szCs w:val="24"/>
        </w:rPr>
        <w:t>…</w:t>
      </w:r>
      <w:r w:rsidRPr="00844284">
        <w:rPr>
          <w:rFonts w:ascii="Times New Roman" w:hAnsi="Times New Roman"/>
          <w:sz w:val="24"/>
          <w:szCs w:val="24"/>
        </w:rPr>
        <w:t xml:space="preserve"> Met lichte straffen en zware bedreigingen liep de zaak af. Overigens was deze kennismaking met het protestantisme</w:t>
      </w:r>
      <w:r>
        <w:rPr>
          <w:rFonts w:ascii="Times New Roman" w:hAnsi="Times New Roman"/>
          <w:sz w:val="24"/>
          <w:szCs w:val="24"/>
        </w:rPr>
        <w:t xml:space="preserve"> </w:t>
      </w:r>
      <w:r w:rsidRPr="00844284">
        <w:rPr>
          <w:rFonts w:ascii="Times New Roman" w:hAnsi="Times New Roman"/>
          <w:sz w:val="24"/>
          <w:szCs w:val="24"/>
        </w:rPr>
        <w:t>voor sommigen onder de aanwezigen van groot belang voor hun verder leven Willem Jan</w:t>
      </w:r>
      <w:r w:rsidR="00736D07">
        <w:rPr>
          <w:rFonts w:ascii="Times New Roman" w:hAnsi="Times New Roman"/>
          <w:sz w:val="24"/>
          <w:szCs w:val="24"/>
        </w:rPr>
        <w:t>s z</w:t>
      </w:r>
      <w:r w:rsidRPr="00844284">
        <w:rPr>
          <w:rFonts w:ascii="Times New Roman" w:hAnsi="Times New Roman"/>
          <w:sz w:val="24"/>
          <w:szCs w:val="24"/>
        </w:rPr>
        <w:t>. Cooman en Elisabeth Woutersdr. werden lid van de hervormd( gemeente van Vlissingen; Adriaan Aart</w:t>
      </w:r>
      <w:r w:rsidR="00736D07">
        <w:rPr>
          <w:rFonts w:ascii="Times New Roman" w:hAnsi="Times New Roman"/>
          <w:sz w:val="24"/>
          <w:szCs w:val="24"/>
        </w:rPr>
        <w:t>s z</w:t>
      </w:r>
      <w:r w:rsidRPr="00844284">
        <w:rPr>
          <w:rFonts w:ascii="Times New Roman" w:hAnsi="Times New Roman"/>
          <w:sz w:val="24"/>
          <w:szCs w:val="24"/>
        </w:rPr>
        <w:t xml:space="preserve">. en zijn vrouw sloten zich aan bij d( </w:t>
      </w:r>
      <w:r w:rsidRPr="00817A9D">
        <w:rPr>
          <w:rFonts w:ascii="Times New Roman" w:hAnsi="Times New Roman"/>
          <w:b/>
          <w:sz w:val="24"/>
          <w:szCs w:val="24"/>
        </w:rPr>
        <w:t>Dopers.</w:t>
      </w: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Evenals in Antwerpen bleken ook hier in de eerste plaats heimelijke ver</w:t>
      </w:r>
      <w:r w:rsidRPr="00844284">
        <w:rPr>
          <w:rFonts w:ascii="Times New Roman" w:hAnsi="Times New Roman"/>
          <w:sz w:val="24"/>
          <w:szCs w:val="24"/>
        </w:rPr>
        <w:softHyphen/>
        <w:t>gaderingen het doelwit van gerechtelijke vervolging te zijn; over de preker in de duinen werd verder nauwelijks meer gerept en de hervormde groep bleef evenals het voorgaande jaar, buiten schotL92 en daarmee ook buiten ons ge</w:t>
      </w:r>
      <w:r w:rsidRPr="00844284">
        <w:rPr>
          <w:rFonts w:ascii="Times New Roman" w:hAnsi="Times New Roman"/>
          <w:sz w:val="24"/>
          <w:szCs w:val="24"/>
        </w:rPr>
        <w:softHyphen/>
        <w:t>zichtsveld.</w:t>
      </w: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In het voorgaande situeerden we de Zeeuwse eilanden binnen het krachtveld Antwerpen — Emden — Londen. Maar ook andere invloeden deden zich gelden. Handelaars uit Schotland en de Franssprekende gebieden zorgden niet alleen voor een constante aanvoer van wol, wijn of zout, maar brachten ook de ideeën van John Knox en Johannes Calvijn mee.</w:t>
      </w:r>
      <w:r>
        <w:rPr>
          <w:rFonts w:ascii="Times New Roman" w:hAnsi="Times New Roman"/>
          <w:sz w:val="24"/>
          <w:szCs w:val="24"/>
        </w:rPr>
        <w:t xml:space="preserve"> …</w:t>
      </w:r>
    </w:p>
    <w:p w:rsidR="00476B86" w:rsidRPr="00844284" w:rsidRDefault="00476B86" w:rsidP="00476B86">
      <w:pPr>
        <w:spacing w:after="0" w:line="240" w:lineRule="auto"/>
        <w:jc w:val="both"/>
        <w:rPr>
          <w:rFonts w:ascii="Times New Roman" w:hAnsi="Times New Roman"/>
          <w:sz w:val="24"/>
          <w:szCs w:val="24"/>
        </w:rPr>
      </w:pPr>
      <w:r w:rsidRPr="00844284">
        <w:rPr>
          <w:rFonts w:ascii="Times New Roman" w:hAnsi="Times New Roman"/>
          <w:sz w:val="24"/>
          <w:szCs w:val="24"/>
        </w:rPr>
        <w:t>Ook het Schotse calvinisme dat op het eind van de jaren `50, zij het als minderheidsbeweging, aan de macht kwam, vertoonde eigen trekken. De reeds lang bestaande huiskerken, de privy kicks, met gekozen kerkenraden, waren voornamelijk in het milieu van de welgestelde kooplieden in de oostelijke kust</w:t>
      </w:r>
      <w:r w:rsidRPr="00844284">
        <w:rPr>
          <w:rFonts w:ascii="Times New Roman" w:hAnsi="Times New Roman"/>
          <w:sz w:val="24"/>
          <w:szCs w:val="24"/>
        </w:rPr>
        <w:softHyphen/>
        <w:t>steden belangrijke elementen in de opbouw van het protestantisme gebleven. Zij vormden de rugge</w:t>
      </w:r>
      <w:r>
        <w:rPr>
          <w:rFonts w:ascii="Times New Roman" w:hAnsi="Times New Roman"/>
          <w:sz w:val="24"/>
          <w:szCs w:val="24"/>
        </w:rPr>
        <w:t>n</w:t>
      </w:r>
      <w:r w:rsidRPr="00844284">
        <w:rPr>
          <w:rFonts w:ascii="Times New Roman" w:hAnsi="Times New Roman"/>
          <w:sz w:val="24"/>
          <w:szCs w:val="24"/>
        </w:rPr>
        <w:t xml:space="preserve">graat van de nieuwe kerkelijke structuur. Juist uit deze kringen kwamen de Schotse wolhandelaars die Veere bezochten. Wellicht </w:t>
      </w:r>
      <w:r>
        <w:rPr>
          <w:rFonts w:ascii="Times New Roman" w:hAnsi="Times New Roman"/>
          <w:sz w:val="24"/>
          <w:szCs w:val="24"/>
        </w:rPr>
        <w:t>k</w:t>
      </w:r>
      <w:r w:rsidRPr="00844284">
        <w:rPr>
          <w:rFonts w:ascii="Times New Roman" w:hAnsi="Times New Roman"/>
          <w:sz w:val="24"/>
          <w:szCs w:val="24"/>
        </w:rPr>
        <w:t xml:space="preserve">unnen we de toenemende invloed van het </w:t>
      </w:r>
      <w:r>
        <w:rPr>
          <w:rFonts w:ascii="Times New Roman" w:hAnsi="Times New Roman"/>
          <w:sz w:val="24"/>
          <w:szCs w:val="24"/>
        </w:rPr>
        <w:t>C</w:t>
      </w:r>
      <w:r w:rsidRPr="00844284">
        <w:rPr>
          <w:rFonts w:ascii="Times New Roman" w:hAnsi="Times New Roman"/>
          <w:sz w:val="24"/>
          <w:szCs w:val="24"/>
        </w:rPr>
        <w:t xml:space="preserve">alvinisme onder de Schotten </w:t>
      </w:r>
      <w:r>
        <w:rPr>
          <w:rFonts w:ascii="Times New Roman" w:hAnsi="Times New Roman"/>
          <w:sz w:val="24"/>
          <w:szCs w:val="24"/>
        </w:rPr>
        <w:t>meetellen.</w:t>
      </w:r>
    </w:p>
    <w:p w:rsidR="00476B86" w:rsidRDefault="00476B86" w:rsidP="00476B86">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476B86" w:rsidRPr="00942B4B" w:rsidRDefault="00476B86" w:rsidP="00476B86">
      <w:pPr>
        <w:spacing w:after="0" w:line="240" w:lineRule="auto"/>
        <w:jc w:val="both"/>
        <w:rPr>
          <w:rFonts w:ascii="Times New Roman" w:hAnsi="Times New Roman"/>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045F7A" w:rsidRDefault="00045F7A" w:rsidP="00476B86">
      <w:pPr>
        <w:shd w:val="clear" w:color="auto" w:fill="FFFFFF"/>
        <w:spacing w:after="120" w:line="240" w:lineRule="auto"/>
        <w:jc w:val="center"/>
        <w:rPr>
          <w:rFonts w:ascii="Times New Roman" w:hAnsi="Times New Roman"/>
          <w:b/>
          <w:sz w:val="24"/>
          <w:szCs w:val="24"/>
        </w:rPr>
      </w:pPr>
    </w:p>
    <w:p w:rsidR="00476B86" w:rsidRDefault="00476B86" w:rsidP="00476B86">
      <w:pPr>
        <w:numPr>
          <w:ilvl w:val="0"/>
          <w:numId w:val="30"/>
        </w:numPr>
        <w:shd w:val="clear" w:color="auto" w:fill="FFFFFF"/>
        <w:spacing w:after="120" w:line="240" w:lineRule="auto"/>
        <w:jc w:val="center"/>
        <w:rPr>
          <w:rFonts w:ascii="Times New Roman" w:hAnsi="Times New Roman"/>
          <w:b/>
          <w:sz w:val="32"/>
          <w:szCs w:val="32"/>
        </w:rPr>
      </w:pPr>
      <w:r w:rsidRPr="00CB770E">
        <w:rPr>
          <w:rFonts w:ascii="Times New Roman" w:hAnsi="Times New Roman"/>
          <w:b/>
          <w:sz w:val="32"/>
          <w:szCs w:val="32"/>
        </w:rPr>
        <w:t>GESCHIEDENIS</w:t>
      </w:r>
      <w:r>
        <w:rPr>
          <w:rFonts w:ascii="Times New Roman" w:hAnsi="Times New Roman"/>
          <w:b/>
          <w:sz w:val="32"/>
          <w:szCs w:val="32"/>
        </w:rPr>
        <w:t xml:space="preserve"> VAN </w:t>
      </w:r>
      <w:r w:rsidRPr="00CB770E">
        <w:rPr>
          <w:rFonts w:ascii="Times New Roman" w:hAnsi="Times New Roman"/>
          <w:b/>
          <w:sz w:val="32"/>
          <w:szCs w:val="32"/>
        </w:rPr>
        <w:t>DE DOOPSGEZINDEN</w:t>
      </w:r>
    </w:p>
    <w:p w:rsidR="00476B86" w:rsidRPr="00146048" w:rsidRDefault="00476B86" w:rsidP="00476B86">
      <w:pPr>
        <w:shd w:val="clear" w:color="auto" w:fill="FFFFFF"/>
        <w:spacing w:after="120" w:line="240" w:lineRule="auto"/>
        <w:jc w:val="center"/>
        <w:rPr>
          <w:rFonts w:ascii="Times New Roman" w:hAnsi="Times New Roman"/>
          <w:b/>
          <w:sz w:val="28"/>
          <w:szCs w:val="28"/>
        </w:rPr>
      </w:pPr>
    </w:p>
    <w:p w:rsidR="00476B86" w:rsidRPr="00146048" w:rsidRDefault="00476B86" w:rsidP="00476B86">
      <w:pPr>
        <w:spacing w:after="0" w:line="240" w:lineRule="auto"/>
        <w:jc w:val="center"/>
        <w:rPr>
          <w:rFonts w:ascii="Times New Roman" w:hAnsi="Times New Roman"/>
          <w:sz w:val="28"/>
          <w:szCs w:val="28"/>
        </w:rPr>
      </w:pPr>
      <w:r w:rsidRPr="00146048">
        <w:rPr>
          <w:rFonts w:ascii="Times New Roman" w:hAnsi="Times New Roman"/>
          <w:b/>
          <w:bCs/>
          <w:sz w:val="28"/>
          <w:szCs w:val="28"/>
        </w:rPr>
        <w:t>Steven Blaupot ten Cate</w:t>
      </w:r>
    </w:p>
    <w:p w:rsidR="00476B86" w:rsidRPr="00D91C79" w:rsidRDefault="00476B86" w:rsidP="00476B86">
      <w:pPr>
        <w:pStyle w:val="NormalWeb"/>
        <w:shd w:val="clear" w:color="auto" w:fill="FFFFFF"/>
        <w:spacing w:before="120" w:beforeAutospacing="0" w:after="120" w:afterAutospacing="0"/>
        <w:jc w:val="both"/>
      </w:pPr>
    </w:p>
    <w:p w:rsidR="00476B86" w:rsidRPr="00D91C79" w:rsidRDefault="00476B86" w:rsidP="00476B86">
      <w:pPr>
        <w:pStyle w:val="NormalWeb"/>
        <w:shd w:val="clear" w:color="auto" w:fill="FFFFFF"/>
        <w:spacing w:before="120" w:beforeAutospacing="0" w:after="120" w:afterAutospacing="0"/>
        <w:jc w:val="both"/>
      </w:pPr>
      <w:r w:rsidRPr="00D91C79">
        <w:t>(</w:t>
      </w:r>
      <w:hyperlink r:id="rId89" w:tooltip="Noordbroek" w:history="1">
        <w:r w:rsidRPr="00D91C79">
          <w:rPr>
            <w:rStyle w:val="Hyperlink"/>
            <w:color w:val="auto"/>
            <w:u w:val="none"/>
          </w:rPr>
          <w:t>Noordbroek</w:t>
        </w:r>
      </w:hyperlink>
      <w:r w:rsidRPr="00D91C79">
        <w:t>, </w:t>
      </w:r>
      <w:hyperlink r:id="rId90" w:tooltip="29 januari" w:history="1">
        <w:r w:rsidRPr="00D91C79">
          <w:rPr>
            <w:rStyle w:val="Hyperlink"/>
            <w:color w:val="auto"/>
            <w:u w:val="none"/>
          </w:rPr>
          <w:t>29 januari</w:t>
        </w:r>
      </w:hyperlink>
      <w:r w:rsidRPr="00D91C79">
        <w:t> </w:t>
      </w:r>
      <w:hyperlink r:id="rId91" w:tooltip="1807" w:history="1">
        <w:r w:rsidRPr="00D91C79">
          <w:rPr>
            <w:rStyle w:val="Hyperlink"/>
            <w:color w:val="auto"/>
            <w:u w:val="none"/>
          </w:rPr>
          <w:t>1807</w:t>
        </w:r>
      </w:hyperlink>
      <w:r w:rsidRPr="00D91C79">
        <w:t> - </w:t>
      </w:r>
      <w:hyperlink r:id="rId92" w:tooltip="Hoogezand" w:history="1">
        <w:r w:rsidRPr="00D91C79">
          <w:rPr>
            <w:rStyle w:val="Hyperlink"/>
            <w:color w:val="auto"/>
            <w:u w:val="none"/>
          </w:rPr>
          <w:t>Hogezand</w:t>
        </w:r>
      </w:hyperlink>
      <w:r w:rsidRPr="00D91C79">
        <w:t>, </w:t>
      </w:r>
      <w:hyperlink r:id="rId93" w:tooltip="9 september" w:history="1">
        <w:r w:rsidRPr="00D91C79">
          <w:rPr>
            <w:rStyle w:val="Hyperlink"/>
            <w:color w:val="auto"/>
            <w:u w:val="none"/>
          </w:rPr>
          <w:t>9 september</w:t>
        </w:r>
      </w:hyperlink>
      <w:r w:rsidRPr="00D91C79">
        <w:t> </w:t>
      </w:r>
      <w:hyperlink r:id="rId94" w:tooltip="1884" w:history="1">
        <w:r w:rsidRPr="00D91C79">
          <w:rPr>
            <w:rStyle w:val="Hyperlink"/>
            <w:color w:val="auto"/>
            <w:u w:val="none"/>
          </w:rPr>
          <w:t>1884</w:t>
        </w:r>
      </w:hyperlink>
      <w:r w:rsidRPr="00D91C79">
        <w:t>) was een</w:t>
      </w:r>
      <w:r>
        <w:t xml:space="preserve"> Nederlands Doopsgezind </w:t>
      </w:r>
      <w:hyperlink r:id="rId95" w:tooltip="Doopsgezind" w:history="1">
        <w:r w:rsidRPr="00944043">
          <w:rPr>
            <w:rStyle w:val="Hyperlink"/>
            <w:rFonts w:ascii="Calibri" w:hAnsi="Calibri"/>
            <w:sz w:val="22"/>
            <w:szCs w:val="22"/>
            <w:lang w:eastAsia="en-US"/>
          </w:rPr>
          <w:t>https://nl.wikipedia.org/wiki/Doopsgezind</w:t>
        </w:r>
      </w:hyperlink>
      <w:hyperlink r:id="rId96" w:tooltip="Predikant" w:history="1">
        <w:r w:rsidRPr="00D91C79">
          <w:rPr>
            <w:rStyle w:val="Hyperlink"/>
            <w:color w:val="auto"/>
            <w:u w:val="none"/>
          </w:rPr>
          <w:t>predikant</w:t>
        </w:r>
      </w:hyperlink>
      <w:r w:rsidRPr="00D91C79">
        <w:t> en </w:t>
      </w:r>
      <w:hyperlink r:id="rId97" w:tooltip="Liberalisme" w:history="1">
        <w:r w:rsidRPr="00D91C79">
          <w:rPr>
            <w:rStyle w:val="Hyperlink"/>
            <w:color w:val="auto"/>
            <w:u w:val="none"/>
          </w:rPr>
          <w:t>liberaal</w:t>
        </w:r>
      </w:hyperlink>
      <w:r w:rsidRPr="00D91C79">
        <w:t> </w:t>
      </w:r>
      <w:hyperlink r:id="rId98" w:tooltip="Politicus" w:history="1">
        <w:r w:rsidRPr="00D91C79">
          <w:rPr>
            <w:rStyle w:val="Hyperlink"/>
            <w:color w:val="auto"/>
            <w:u w:val="none"/>
          </w:rPr>
          <w:t>politicus</w:t>
        </w:r>
      </w:hyperlink>
      <w:r w:rsidRPr="00D91C79">
        <w:t>.</w:t>
      </w:r>
    </w:p>
    <w:p w:rsidR="00476B86" w:rsidRPr="00D91C79" w:rsidRDefault="00476B86" w:rsidP="00476B86">
      <w:pPr>
        <w:pStyle w:val="NormalWeb"/>
        <w:shd w:val="clear" w:color="auto" w:fill="FFFFFF"/>
        <w:spacing w:before="120" w:beforeAutospacing="0" w:after="120" w:afterAutospacing="0"/>
        <w:jc w:val="both"/>
      </w:pPr>
      <w:r w:rsidRPr="00D91C79">
        <w:t>Steven was de zoon van de doopsgezinde predikant Isaäc Herman ten Cate en zijn vrouw Hester Blaupot en de neef van het Kamerlid en de minister </w:t>
      </w:r>
      <w:hyperlink r:id="rId99" w:tooltip="Sam van Houten" w:history="1">
        <w:r w:rsidRPr="00D91C79">
          <w:rPr>
            <w:rStyle w:val="Hyperlink"/>
            <w:color w:val="auto"/>
            <w:u w:val="none"/>
          </w:rPr>
          <w:t>Sam van Houten</w:t>
        </w:r>
      </w:hyperlink>
      <w:r w:rsidRPr="00D91C79">
        <w:t>. Na het volgen van privé-onderwijs te Hogezand en de lagere school te Noordbroek ging hij in </w:t>
      </w:r>
      <w:hyperlink r:id="rId100" w:tooltip="Zaandam" w:history="1">
        <w:r w:rsidRPr="00D91C79">
          <w:rPr>
            <w:rStyle w:val="Hyperlink"/>
            <w:color w:val="auto"/>
            <w:u w:val="none"/>
          </w:rPr>
          <w:t>Zaandam</w:t>
        </w:r>
      </w:hyperlink>
      <w:r w:rsidRPr="00D91C79">
        <w:t> in de leer bij dominee Wieling als voortgezet onderwijs (1822 - 1825). Daarna studeerde hij </w:t>
      </w:r>
      <w:hyperlink r:id="rId101" w:tooltip="Theologie" w:history="1">
        <w:r w:rsidRPr="00D91C79">
          <w:rPr>
            <w:rStyle w:val="Hyperlink"/>
            <w:color w:val="auto"/>
            <w:u w:val="none"/>
          </w:rPr>
          <w:t>theologie</w:t>
        </w:r>
      </w:hyperlink>
      <w:r w:rsidRPr="00D91C79">
        <w:t> aan de </w:t>
      </w:r>
      <w:hyperlink r:id="rId102" w:tooltip="Algemene Doopsgezinde Sociëteit" w:history="1">
        <w:r w:rsidRPr="00D91C79">
          <w:rPr>
            <w:rStyle w:val="Hyperlink"/>
            <w:color w:val="auto"/>
            <w:u w:val="none"/>
          </w:rPr>
          <w:t>Algemene Doopsgezinde Sociëteit</w:t>
        </w:r>
      </w:hyperlink>
      <w:r w:rsidRPr="00D91C79">
        <w:t> bij het </w:t>
      </w:r>
      <w:hyperlink r:id="rId103" w:tooltip="Athenaeum Illustre (Amsterdam)" w:history="1">
        <w:r w:rsidRPr="00D91C79">
          <w:rPr>
            <w:rStyle w:val="Hyperlink"/>
            <w:color w:val="auto"/>
            <w:u w:val="none"/>
          </w:rPr>
          <w:t>Atheneum</w:t>
        </w:r>
        <w:r>
          <w:rPr>
            <w:rStyle w:val="Hyperlink"/>
            <w:color w:val="auto"/>
            <w:u w:val="none"/>
          </w:rPr>
          <w:t xml:space="preserve"> Illustre</w:t>
        </w:r>
        <w:r w:rsidRPr="00D91C79">
          <w:rPr>
            <w:rStyle w:val="Hyperlink"/>
            <w:color w:val="auto"/>
            <w:u w:val="none"/>
          </w:rPr>
          <w:t xml:space="preserve"> </w:t>
        </w:r>
      </w:hyperlink>
      <w:r>
        <w:rPr>
          <w:rStyle w:val="Hyperlink"/>
          <w:color w:val="auto"/>
          <w:u w:val="none"/>
        </w:rPr>
        <w:t>te</w:t>
      </w:r>
      <w:r w:rsidRPr="00D91C79">
        <w:t> </w:t>
      </w:r>
      <w:hyperlink r:id="rId104" w:tooltip="Amsterdam" w:history="1">
        <w:r w:rsidRPr="00D91C79">
          <w:rPr>
            <w:rStyle w:val="Hyperlink"/>
            <w:color w:val="auto"/>
            <w:u w:val="none"/>
          </w:rPr>
          <w:t>Amsterdam</w:t>
        </w:r>
      </w:hyperlink>
      <w:r w:rsidRPr="00D91C79">
        <w:t> tussen 1825 en 1830. Hij was een getalenteerde student, en won hij in 1825 een zilveren medaille met zijn inzending voor een geschiedenis-prijsvraag van het Nut. In 1830 trouwde hij in Noordbroek met Sina Jans Romkes.</w:t>
      </w:r>
    </w:p>
    <w:p w:rsidR="00476B86" w:rsidRPr="00D91C79" w:rsidRDefault="00476B86" w:rsidP="00476B86">
      <w:pPr>
        <w:pStyle w:val="NormalWeb"/>
        <w:shd w:val="clear" w:color="auto" w:fill="FFFFFF"/>
        <w:spacing w:before="120" w:beforeAutospacing="0" w:after="120" w:afterAutospacing="0"/>
        <w:jc w:val="both"/>
      </w:pPr>
      <w:r w:rsidRPr="00D91C79">
        <w:t>Na het afronden van zijn studie werd Blaupot ten Cate predikant te </w:t>
      </w:r>
      <w:hyperlink r:id="rId105" w:tooltip="Akkrum" w:history="1">
        <w:r w:rsidRPr="00D91C79">
          <w:rPr>
            <w:rStyle w:val="Hyperlink"/>
            <w:color w:val="auto"/>
            <w:u w:val="none"/>
          </w:rPr>
          <w:t>Akkrum</w:t>
        </w:r>
      </w:hyperlink>
      <w:r w:rsidRPr="00D91C79">
        <w:t> in Friesland, en in 1839 keerde hij terug naar Zaandam om daar te prediken. In 1848 stopt hij echter om familie-omstandigheden en gezondheidsredenen en ging hij in Hogezand wonen. Na in 1850 verslagen te zijn bij de Kamerverkiezingen door de Thorbeckiaan </w:t>
      </w:r>
      <w:hyperlink r:id="rId106" w:tooltip="Berend Wichers" w:history="1">
        <w:r w:rsidRPr="00D91C79">
          <w:rPr>
            <w:rStyle w:val="Hyperlink"/>
            <w:color w:val="auto"/>
            <w:u w:val="none"/>
          </w:rPr>
          <w:t>Berend Wichers</w:t>
        </w:r>
      </w:hyperlink>
      <w:r w:rsidRPr="00D91C79">
        <w:t>, werd hij in 1851 (na een kort lidmaatschap van de Groningse Provinciale Staten) bij tussentijdse verkiezingen wel verkozen in de Tweede Kamer der Staten-Generaal. In 1853 en 1856 werd hij herkozen. Hij was een gewaardeerd gematigd liberaal lid, met deskundigheid op het gebied van onderwijs en armenzorg. Blaupot ten Cate voerde bij uiteenlopende onderwerpen het woord en pleitte onder meer voor een liberalere </w:t>
      </w:r>
      <w:hyperlink r:id="rId107" w:tooltip="Koloniale politiek (de pagina bestaat niet)" w:history="1">
        <w:r w:rsidRPr="00D91C79">
          <w:rPr>
            <w:rStyle w:val="Hyperlink"/>
            <w:color w:val="auto"/>
            <w:u w:val="none"/>
          </w:rPr>
          <w:t>koloniale politiek</w:t>
        </w:r>
      </w:hyperlink>
      <w:r w:rsidRPr="00D91C79">
        <w:t> en voor afschaffing van de </w:t>
      </w:r>
      <w:hyperlink r:id="rId108" w:tooltip="Slavernij" w:history="1">
        <w:r w:rsidRPr="00D91C79">
          <w:rPr>
            <w:rStyle w:val="Hyperlink"/>
            <w:color w:val="auto"/>
            <w:u w:val="none"/>
          </w:rPr>
          <w:t>slavernij</w:t>
        </w:r>
      </w:hyperlink>
      <w:r w:rsidRPr="00D91C79">
        <w:t>. Zo was hij ook lid van de </w:t>
      </w:r>
      <w:hyperlink r:id="rId109" w:tooltip="Staatscommissie tot onderzoek van de zaken der Maatschappij van Weldadigheid (de pagina bestaat niet)" w:history="1">
        <w:r w:rsidRPr="00D91C79">
          <w:rPr>
            <w:rStyle w:val="Hyperlink"/>
            <w:color w:val="auto"/>
            <w:u w:val="none"/>
          </w:rPr>
          <w:t>Staatscommissie tot onderzoek van de zaken der Maatschappij van Weldadigheid</w:t>
        </w:r>
      </w:hyperlink>
      <w:r w:rsidRPr="00D91C79">
        <w:t> (1855 - 1859) en was hij in 1851 een van de initiatiefnemers van het </w:t>
      </w:r>
      <w:hyperlink r:id="rId110" w:tooltip="Tijdschrift voor het armwezen (de pagina bestaat niet)" w:history="1">
        <w:r w:rsidRPr="00D91C79">
          <w:rPr>
            <w:rStyle w:val="Hyperlink"/>
            <w:i/>
            <w:iCs/>
            <w:color w:val="auto"/>
            <w:u w:val="none"/>
          </w:rPr>
          <w:t>Tijdschrift voor het armwezen</w:t>
        </w:r>
      </w:hyperlink>
      <w:r w:rsidRPr="00D91C79">
        <w:t>.</w:t>
      </w:r>
      <w:hyperlink r:id="rId111" w:anchor="cite_note-lexicon-1" w:history="1">
        <w:r w:rsidRPr="00D91C79">
          <w:rPr>
            <w:rStyle w:val="Hyperlink"/>
            <w:color w:val="auto"/>
            <w:u w:val="none"/>
            <w:vertAlign w:val="superscript"/>
          </w:rPr>
          <w:t>[1]</w:t>
        </w:r>
      </w:hyperlink>
    </w:p>
    <w:p w:rsidR="00476B86" w:rsidRPr="00D91C79" w:rsidRDefault="00476B86" w:rsidP="00476B86">
      <w:pPr>
        <w:pStyle w:val="NormalWeb"/>
        <w:shd w:val="clear" w:color="auto" w:fill="FFFFFF"/>
        <w:spacing w:before="120" w:beforeAutospacing="0" w:after="120" w:afterAutospacing="0"/>
        <w:jc w:val="both"/>
        <w:rPr>
          <w:rStyle w:val="mw-headline"/>
        </w:rPr>
      </w:pPr>
      <w:r w:rsidRPr="00D91C79">
        <w:t>Blaupot ten Cate publiceerde veel over geschiedenis en onderwijs en was lid van diverse genootschappen op het gebied van letteren en geschiedenis. Hij werd in 1859 onderwijsinspecteur, waar hij het onderwijs in Groningen verdedigde, ook voor de minderwelgestelden. Vanaf 1857 was hij erelid van het </w:t>
      </w:r>
      <w:hyperlink r:id="rId112" w:tooltip="Nederlandsch Onderwijzers-Genootschap (de pagina bestaat niet)" w:history="1">
        <w:r w:rsidRPr="00D91C79">
          <w:rPr>
            <w:rStyle w:val="Hyperlink"/>
            <w:color w:val="auto"/>
            <w:u w:val="none"/>
          </w:rPr>
          <w:t>Nederlands Onderwijzers-Genootschap</w:t>
        </w:r>
      </w:hyperlink>
      <w:r w:rsidRPr="00D91C79">
        <w:t> en in 1859 werd hij benoemd tot </w:t>
      </w:r>
      <w:hyperlink r:id="rId113" w:tooltip="Ridder in de Orde van de Nederlandse Leeuw" w:history="1">
        <w:r w:rsidRPr="00D91C79">
          <w:rPr>
            <w:rStyle w:val="Hyperlink"/>
            <w:color w:val="auto"/>
            <w:u w:val="none"/>
          </w:rPr>
          <w:t>Ridder in de Orde van de Nederlandse Leeuw</w:t>
        </w:r>
      </w:hyperlink>
      <w:r w:rsidRPr="00D91C79">
        <w:t>. In 1880 moest hij uiteindelijk ontslag nemen omdat zijn gezichtsvermogen te veel achteruit was gegaan.</w:t>
      </w:r>
    </w:p>
    <w:p w:rsidR="00476B86" w:rsidRDefault="00476B86" w:rsidP="00476B86">
      <w:pPr>
        <w:rPr>
          <w:rFonts w:ascii="Times New Roman" w:hAnsi="Times New Roman"/>
          <w:b/>
          <w:sz w:val="24"/>
          <w:szCs w:val="24"/>
          <w:lang w:eastAsia="nl-NL"/>
        </w:rPr>
      </w:pPr>
      <w:r w:rsidRPr="00146048">
        <w:rPr>
          <w:rFonts w:ascii="Times New Roman" w:hAnsi="Times New Roman"/>
          <w:b/>
          <w:sz w:val="24"/>
          <w:szCs w:val="24"/>
          <w:lang w:eastAsia="nl-NL"/>
        </w:rPr>
        <w:t>Bibliografie:</w:t>
      </w:r>
    </w:p>
    <w:p w:rsidR="00476B86" w:rsidRDefault="00476B86" w:rsidP="00476B86">
      <w:pPr>
        <w:spacing w:after="0" w:line="240" w:lineRule="auto"/>
        <w:rPr>
          <w:rFonts w:ascii="Times New Roman" w:hAnsi="Times New Roman"/>
          <w:sz w:val="24"/>
          <w:szCs w:val="24"/>
          <w:lang w:eastAsia="nl-NL"/>
        </w:rPr>
      </w:pPr>
      <w:r w:rsidRPr="00EC3F48">
        <w:rPr>
          <w:rFonts w:ascii="Times New Roman" w:hAnsi="Times New Roman"/>
          <w:sz w:val="24"/>
          <w:szCs w:val="24"/>
          <w:lang w:eastAsia="nl-NL"/>
        </w:rPr>
        <w:t>"Oud Nederland uit</w:t>
      </w:r>
      <w:r>
        <w:rPr>
          <w:rFonts w:ascii="Times New Roman" w:hAnsi="Times New Roman"/>
          <w:sz w:val="24"/>
          <w:szCs w:val="24"/>
          <w:lang w:eastAsia="nl-NL"/>
        </w:rPr>
        <w:t xml:space="preserve"> de </w:t>
      </w:r>
      <w:r w:rsidRPr="00EC3F48">
        <w:rPr>
          <w:rFonts w:ascii="Times New Roman" w:hAnsi="Times New Roman"/>
          <w:sz w:val="24"/>
          <w:szCs w:val="24"/>
          <w:lang w:eastAsia="nl-NL"/>
        </w:rPr>
        <w:t>grootsten nood gered" (1832)</w:t>
      </w:r>
    </w:p>
    <w:p w:rsidR="00476B86" w:rsidRDefault="00476B86" w:rsidP="00476B86">
      <w:pPr>
        <w:shd w:val="clear" w:color="auto" w:fill="FFFFFF"/>
        <w:spacing w:before="100" w:beforeAutospacing="1"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"Geschiedenis van Doop en Doopsgezinden. Handleiding voor catechisanten" (1833)</w:t>
      </w:r>
    </w:p>
    <w:p w:rsidR="00476B86" w:rsidRPr="00146048" w:rsidRDefault="00476B86" w:rsidP="00476B86">
      <w:pPr>
        <w:shd w:val="clear" w:color="auto" w:fill="FFFFFF"/>
        <w:spacing w:before="100" w:beforeAutospacing="1" w:after="0" w:line="240" w:lineRule="auto"/>
        <w:jc w:val="both"/>
        <w:rPr>
          <w:rFonts w:ascii="Times New Roman" w:hAnsi="Times New Roman"/>
          <w:sz w:val="24"/>
          <w:szCs w:val="24"/>
          <w:lang w:eastAsia="nl-NL"/>
        </w:rPr>
      </w:pPr>
      <w:r w:rsidRPr="00146048">
        <w:rPr>
          <w:rFonts w:ascii="Times New Roman" w:hAnsi="Times New Roman"/>
          <w:sz w:val="24"/>
          <w:szCs w:val="24"/>
          <w:lang w:eastAsia="nl-NL"/>
        </w:rPr>
        <w:t>"Geschiedenis der Doopsgezinden in Friesland" (1839)</w:t>
      </w:r>
    </w:p>
    <w:p w:rsidR="00476B86" w:rsidRDefault="00476B86" w:rsidP="00476B86">
      <w:pPr>
        <w:shd w:val="clear" w:color="auto" w:fill="FFFFFF"/>
        <w:spacing w:before="100" w:beforeAutospacing="1"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"Geschiedenis der Doopsgezinden in Groningen, Overijssel en Oost-Friesland" (1842)</w:t>
      </w:r>
    </w:p>
    <w:p w:rsidR="00476B86" w:rsidRPr="00EC3F48" w:rsidRDefault="00476B86" w:rsidP="00476B86">
      <w:pPr>
        <w:shd w:val="clear" w:color="auto" w:fill="FFFFFF"/>
        <w:spacing w:before="100" w:beforeAutospacing="1" w:after="0" w:line="240" w:lineRule="auto"/>
        <w:jc w:val="both"/>
        <w:rPr>
          <w:rFonts w:ascii="Times New Roman" w:hAnsi="Times New Roman"/>
          <w:sz w:val="24"/>
          <w:szCs w:val="24"/>
          <w:lang w:eastAsia="nl-NL"/>
        </w:rPr>
      </w:pPr>
      <w:r w:rsidRPr="00EC3F48">
        <w:rPr>
          <w:rFonts w:ascii="Times New Roman" w:hAnsi="Times New Roman"/>
          <w:sz w:val="24"/>
          <w:szCs w:val="24"/>
          <w:lang w:eastAsia="nl-NL"/>
        </w:rPr>
        <w:t>"</w:t>
      </w:r>
      <w:r w:rsidRPr="00146048">
        <w:rPr>
          <w:rFonts w:ascii="Times New Roman" w:hAnsi="Times New Roman"/>
          <w:sz w:val="24"/>
          <w:szCs w:val="24"/>
          <w:lang w:eastAsia="nl-NL"/>
        </w:rPr>
        <w:t>Geschiedenis der Doopsgezinden in Holland, Zeeland en Utrecht (1847)</w:t>
      </w:r>
    </w:p>
    <w:p w:rsidR="00476B86" w:rsidRPr="00CB770E" w:rsidRDefault="00476B86" w:rsidP="00476B86">
      <w:pPr>
        <w:spacing w:after="0" w:line="240" w:lineRule="auto"/>
        <w:jc w:val="center"/>
        <w:rPr>
          <w:rFonts w:ascii="Times New Roman" w:hAnsi="Times New Roman"/>
          <w:b/>
          <w:sz w:val="32"/>
          <w:szCs w:val="32"/>
        </w:rPr>
      </w:pPr>
      <w:r>
        <w:rPr>
          <w:rFonts w:ascii="Times New Roman" w:hAnsi="Times New Roman"/>
          <w:b/>
          <w:sz w:val="32"/>
          <w:szCs w:val="32"/>
        </w:rPr>
        <w:br w:type="page"/>
      </w:r>
      <w:r w:rsidRPr="00CB770E">
        <w:rPr>
          <w:rFonts w:ascii="Times New Roman" w:hAnsi="Times New Roman"/>
          <w:b/>
          <w:sz w:val="32"/>
          <w:szCs w:val="32"/>
        </w:rPr>
        <w:t>DOOPSGEZINDEN IN FRIESLAND</w:t>
      </w:r>
    </w:p>
    <w:p w:rsidR="00476B86" w:rsidRDefault="00476B86" w:rsidP="00476B86">
      <w:pPr>
        <w:spacing w:after="0" w:line="240" w:lineRule="auto"/>
        <w:jc w:val="center"/>
        <w:rPr>
          <w:rFonts w:ascii="Times New Roman" w:hAnsi="Times New Roman"/>
          <w:b/>
          <w:sz w:val="24"/>
          <w:szCs w:val="24"/>
        </w:rPr>
      </w:pPr>
    </w:p>
    <w:p w:rsidR="00476B86" w:rsidRDefault="00476B86" w:rsidP="00476B86">
      <w:pPr>
        <w:spacing w:after="0" w:line="240" w:lineRule="auto"/>
        <w:jc w:val="center"/>
        <w:rPr>
          <w:rFonts w:ascii="Times New Roman" w:hAnsi="Times New Roman"/>
          <w:b/>
          <w:sz w:val="24"/>
          <w:szCs w:val="24"/>
        </w:rPr>
      </w:pPr>
    </w:p>
    <w:p w:rsidR="00476B86" w:rsidRPr="00EC3F48" w:rsidRDefault="00476B86" w:rsidP="00476B86">
      <w:pPr>
        <w:spacing w:after="0" w:line="240" w:lineRule="auto"/>
        <w:jc w:val="center"/>
        <w:rPr>
          <w:rFonts w:ascii="Times New Roman" w:hAnsi="Times New Roman"/>
          <w:b/>
          <w:sz w:val="24"/>
          <w:szCs w:val="24"/>
        </w:rPr>
      </w:pPr>
    </w:p>
    <w:p w:rsidR="00045F7A" w:rsidRDefault="00476B86" w:rsidP="00476B86">
      <w:pPr>
        <w:spacing w:after="0" w:line="240" w:lineRule="auto"/>
        <w:jc w:val="center"/>
        <w:rPr>
          <w:rFonts w:ascii="Times New Roman" w:hAnsi="Times New Roman"/>
          <w:b/>
          <w:sz w:val="32"/>
          <w:szCs w:val="32"/>
        </w:rPr>
      </w:pPr>
      <w:r w:rsidRPr="00A52037">
        <w:rPr>
          <w:rFonts w:ascii="Times New Roman" w:hAnsi="Times New Roman"/>
          <w:b/>
          <w:sz w:val="32"/>
          <w:szCs w:val="32"/>
        </w:rPr>
        <w:t>HOLLAND, ZEELAND, UTRECHT</w:t>
      </w:r>
      <w:r>
        <w:rPr>
          <w:rFonts w:ascii="Times New Roman" w:hAnsi="Times New Roman"/>
          <w:b/>
          <w:sz w:val="32"/>
          <w:szCs w:val="32"/>
        </w:rPr>
        <w:t xml:space="preserve">. </w:t>
      </w:r>
    </w:p>
    <w:p w:rsidR="00045F7A" w:rsidRDefault="00045F7A" w:rsidP="00476B86">
      <w:pPr>
        <w:spacing w:after="0" w:line="240" w:lineRule="auto"/>
        <w:jc w:val="center"/>
        <w:rPr>
          <w:rFonts w:ascii="Times New Roman" w:hAnsi="Times New Roman"/>
          <w:b/>
          <w:sz w:val="32"/>
          <w:szCs w:val="32"/>
        </w:rPr>
      </w:pPr>
    </w:p>
    <w:p w:rsidR="00476B86" w:rsidRPr="00A52037" w:rsidRDefault="00045F7A" w:rsidP="00476B86">
      <w:pPr>
        <w:spacing w:after="0" w:line="240" w:lineRule="auto"/>
        <w:jc w:val="center"/>
        <w:rPr>
          <w:rFonts w:ascii="Times New Roman" w:hAnsi="Times New Roman"/>
          <w:b/>
          <w:sz w:val="32"/>
          <w:szCs w:val="32"/>
        </w:rPr>
      </w:pPr>
      <w:r>
        <w:rPr>
          <w:rFonts w:ascii="Times New Roman" w:hAnsi="Times New Roman"/>
          <w:b/>
          <w:sz w:val="32"/>
          <w:szCs w:val="32"/>
        </w:rPr>
        <w:t xml:space="preserve">Zie </w:t>
      </w:r>
      <w:r w:rsidR="00476B86">
        <w:rPr>
          <w:rFonts w:ascii="Times New Roman" w:hAnsi="Times New Roman"/>
          <w:b/>
          <w:sz w:val="32"/>
          <w:szCs w:val="32"/>
        </w:rPr>
        <w:t>blz. 300</w:t>
      </w:r>
    </w:p>
    <w:p w:rsidR="00476B86" w:rsidRPr="00A52037" w:rsidRDefault="00476B86" w:rsidP="00476B86">
      <w:pPr>
        <w:pStyle w:val="gtxtbody"/>
        <w:shd w:val="clear" w:color="auto" w:fill="FFFFFF"/>
        <w:spacing w:before="0" w:beforeAutospacing="0" w:after="120" w:afterAutospacing="0"/>
        <w:jc w:val="center"/>
        <w:rPr>
          <w:sz w:val="32"/>
          <w:szCs w:val="32"/>
        </w:rPr>
      </w:pPr>
    </w:p>
    <w:p w:rsidR="00476B86" w:rsidRDefault="00476B86" w:rsidP="00476B86">
      <w:pPr>
        <w:spacing w:after="0" w:line="240" w:lineRule="auto"/>
        <w:jc w:val="center"/>
        <w:rPr>
          <w:rFonts w:ascii="Times New Roman" w:hAnsi="Times New Roman"/>
          <w:b/>
          <w:sz w:val="24"/>
          <w:szCs w:val="24"/>
        </w:rPr>
      </w:pPr>
    </w:p>
    <w:p w:rsidR="00476B86" w:rsidRDefault="00476B86" w:rsidP="00476B86">
      <w:pPr>
        <w:spacing w:after="0" w:line="240" w:lineRule="auto"/>
        <w:jc w:val="center"/>
        <w:rPr>
          <w:rFonts w:ascii="Times New Roman" w:hAnsi="Times New Roman"/>
          <w:b/>
          <w:sz w:val="24"/>
          <w:szCs w:val="24"/>
        </w:rPr>
      </w:pPr>
    </w:p>
    <w:p w:rsidR="00476B86" w:rsidRDefault="00476B86" w:rsidP="00476B86">
      <w:pPr>
        <w:spacing w:after="0" w:line="240" w:lineRule="auto"/>
        <w:jc w:val="center"/>
        <w:rPr>
          <w:rFonts w:ascii="Times New Roman" w:hAnsi="Times New Roman"/>
          <w:b/>
          <w:sz w:val="24"/>
          <w:szCs w:val="24"/>
        </w:rPr>
      </w:pPr>
    </w:p>
    <w:p w:rsidR="00476B86" w:rsidRDefault="00476B86" w:rsidP="00476B86">
      <w:pPr>
        <w:spacing w:after="0" w:line="240" w:lineRule="auto"/>
        <w:jc w:val="center"/>
        <w:rPr>
          <w:rFonts w:ascii="Times New Roman" w:hAnsi="Times New Roman"/>
          <w:b/>
          <w:sz w:val="24"/>
          <w:szCs w:val="24"/>
        </w:rPr>
      </w:pPr>
    </w:p>
    <w:p w:rsidR="00476B86" w:rsidRDefault="00476B86" w:rsidP="00476B86">
      <w:pPr>
        <w:spacing w:after="0" w:line="240" w:lineRule="auto"/>
        <w:jc w:val="center"/>
        <w:rPr>
          <w:rFonts w:ascii="Times New Roman" w:hAnsi="Times New Roman"/>
          <w:b/>
          <w:sz w:val="24"/>
          <w:szCs w:val="24"/>
        </w:rPr>
      </w:pPr>
      <w:r>
        <w:rPr>
          <w:rFonts w:ascii="Times New Roman" w:hAnsi="Times New Roman"/>
          <w:b/>
          <w:sz w:val="24"/>
          <w:szCs w:val="24"/>
        </w:rPr>
        <w:t>S. BLAUPOT – TEN KATE.</w:t>
      </w:r>
    </w:p>
    <w:p w:rsidR="00476B86" w:rsidRDefault="00476B86" w:rsidP="00476B86">
      <w:pPr>
        <w:spacing w:after="0" w:line="240" w:lineRule="auto"/>
        <w:jc w:val="center"/>
        <w:rPr>
          <w:rFonts w:ascii="Times New Roman" w:hAnsi="Times New Roman"/>
          <w:b/>
          <w:sz w:val="24"/>
          <w:szCs w:val="24"/>
        </w:rPr>
      </w:pPr>
    </w:p>
    <w:p w:rsidR="00476B86" w:rsidRDefault="00476B86" w:rsidP="00476B86">
      <w:pPr>
        <w:spacing w:after="0" w:line="240" w:lineRule="auto"/>
        <w:jc w:val="center"/>
        <w:rPr>
          <w:rFonts w:ascii="Times New Roman" w:hAnsi="Times New Roman"/>
          <w:b/>
          <w:sz w:val="24"/>
          <w:szCs w:val="24"/>
        </w:rPr>
      </w:pPr>
      <w:r>
        <w:rPr>
          <w:rFonts w:ascii="Times New Roman" w:hAnsi="Times New Roman"/>
          <w:b/>
          <w:sz w:val="24"/>
          <w:szCs w:val="24"/>
        </w:rPr>
        <w:t xml:space="preserve">AMSTERDAM </w:t>
      </w:r>
    </w:p>
    <w:p w:rsidR="00476B86" w:rsidRDefault="00476B86" w:rsidP="00476B86">
      <w:pPr>
        <w:spacing w:after="0" w:line="240" w:lineRule="auto"/>
        <w:jc w:val="center"/>
        <w:rPr>
          <w:rFonts w:ascii="Times New Roman" w:hAnsi="Times New Roman"/>
          <w:b/>
          <w:sz w:val="24"/>
          <w:szCs w:val="24"/>
        </w:rPr>
      </w:pPr>
      <w:r>
        <w:rPr>
          <w:rFonts w:ascii="Times New Roman" w:hAnsi="Times New Roman"/>
          <w:b/>
          <w:sz w:val="24"/>
          <w:szCs w:val="24"/>
        </w:rPr>
        <w:t>P. N. VAN KAMPEN</w:t>
      </w:r>
    </w:p>
    <w:p w:rsidR="00476B86" w:rsidRDefault="00476B86" w:rsidP="00476B86">
      <w:pPr>
        <w:spacing w:after="0" w:line="240" w:lineRule="auto"/>
        <w:jc w:val="center"/>
        <w:rPr>
          <w:rFonts w:ascii="Times New Roman" w:hAnsi="Times New Roman"/>
          <w:b/>
          <w:sz w:val="24"/>
          <w:szCs w:val="24"/>
        </w:rPr>
      </w:pPr>
      <w:r>
        <w:rPr>
          <w:rFonts w:ascii="Times New Roman" w:hAnsi="Times New Roman"/>
          <w:b/>
          <w:sz w:val="24"/>
          <w:szCs w:val="24"/>
        </w:rPr>
        <w:t>1847</w:t>
      </w:r>
    </w:p>
    <w:p w:rsidR="00476B86" w:rsidRDefault="00476B86" w:rsidP="00476B86">
      <w:pPr>
        <w:spacing w:after="0" w:line="240" w:lineRule="auto"/>
        <w:jc w:val="center"/>
        <w:rPr>
          <w:rFonts w:ascii="Times New Roman" w:hAnsi="Times New Roman"/>
          <w:b/>
          <w:sz w:val="24"/>
          <w:szCs w:val="24"/>
        </w:rPr>
      </w:pPr>
    </w:p>
    <w:p w:rsidR="00476B86" w:rsidRPr="00EC3F48" w:rsidRDefault="00476B86" w:rsidP="00476B86">
      <w:pPr>
        <w:spacing w:after="0" w:line="240" w:lineRule="auto"/>
        <w:jc w:val="center"/>
        <w:rPr>
          <w:rFonts w:ascii="Times New Roman" w:hAnsi="Times New Roman"/>
          <w:b/>
          <w:sz w:val="24"/>
          <w:szCs w:val="24"/>
        </w:rPr>
      </w:pPr>
    </w:p>
    <w:p w:rsidR="00476B86" w:rsidRPr="00045F7A" w:rsidRDefault="00476B86" w:rsidP="00476B86">
      <w:pPr>
        <w:spacing w:after="0" w:line="240" w:lineRule="auto"/>
        <w:jc w:val="center"/>
        <w:rPr>
          <w:rFonts w:ascii="Times New Roman" w:hAnsi="Times New Roman"/>
          <w:b/>
          <w:sz w:val="36"/>
          <w:szCs w:val="36"/>
        </w:rPr>
      </w:pPr>
      <w:r>
        <w:rPr>
          <w:rFonts w:ascii="Times New Roman" w:hAnsi="Times New Roman"/>
          <w:b/>
          <w:sz w:val="24"/>
          <w:szCs w:val="24"/>
        </w:rPr>
        <w:br w:type="page"/>
      </w:r>
      <w:r w:rsidRPr="00045F7A">
        <w:rPr>
          <w:rFonts w:ascii="Times New Roman" w:hAnsi="Times New Roman"/>
          <w:b/>
          <w:sz w:val="36"/>
          <w:szCs w:val="36"/>
        </w:rPr>
        <w:t>DOOPSGEZINDEN IN FRIESLAND</w:t>
      </w:r>
      <w:r w:rsidR="00B4471B" w:rsidRPr="00045F7A">
        <w:rPr>
          <w:rFonts w:ascii="Times New Roman" w:hAnsi="Times New Roman"/>
          <w:b/>
          <w:sz w:val="36"/>
          <w:szCs w:val="36"/>
        </w:rPr>
        <w:t xml:space="preserve"> (1839)</w:t>
      </w:r>
    </w:p>
    <w:p w:rsidR="00B4471B" w:rsidRDefault="00B4471B" w:rsidP="001D5381">
      <w:pPr>
        <w:rPr>
          <w:rFonts w:ascii="Times New Roman" w:hAnsi="Times New Roman"/>
          <w:b/>
        </w:rPr>
      </w:pPr>
    </w:p>
    <w:p w:rsidR="00476B86" w:rsidRPr="001D5381" w:rsidRDefault="00476B86" w:rsidP="001D5381">
      <w:pPr>
        <w:rPr>
          <w:rFonts w:ascii="Times New Roman" w:hAnsi="Times New Roman"/>
        </w:rPr>
      </w:pPr>
      <w:r w:rsidRPr="001D5381">
        <w:rPr>
          <w:rFonts w:ascii="Times New Roman" w:hAnsi="Times New Roman"/>
          <w:b/>
        </w:rPr>
        <w:t>VOORWOORD</w:t>
      </w:r>
      <w:bookmarkStart w:id="3" w:name="_Hlk17740342"/>
    </w:p>
    <w:p w:rsidR="00476B86" w:rsidRPr="001D5381" w:rsidRDefault="00476B86" w:rsidP="001D5381">
      <w:pPr>
        <w:rPr>
          <w:rFonts w:ascii="Times New Roman" w:hAnsi="Times New Roman"/>
        </w:rPr>
      </w:pPr>
      <w:r w:rsidRPr="001D5381">
        <w:rPr>
          <w:rFonts w:ascii="Times New Roman" w:hAnsi="Times New Roman"/>
        </w:rPr>
        <w:t xml:space="preserve">Het is de belangrijkheid der zaak, die mij tot het zamenstellen en uitgeven dezer Geschiedenis heeft bewogen. Gelijk wij toch tot op heden geen </w:t>
      </w:r>
      <w:r w:rsidR="001D5381" w:rsidRPr="001D5381">
        <w:rPr>
          <w:rFonts w:ascii="Times New Roman" w:hAnsi="Times New Roman"/>
        </w:rPr>
        <w:t>d</w:t>
      </w:r>
      <w:r w:rsidRPr="001D5381">
        <w:rPr>
          <w:rFonts w:ascii="Times New Roman" w:hAnsi="Times New Roman"/>
        </w:rPr>
        <w:t>oelmatige Geschiedenis van het Genootschap der Doopsgezinden in het algemeen bezitten, zo zijn ook derzelver lotgevallen en verrichtingen in bijzondere genvesten nog door niemand ooit in aan</w:t>
      </w:r>
      <w:r w:rsidR="007520CC">
        <w:rPr>
          <w:rFonts w:ascii="Times New Roman" w:hAnsi="Times New Roman"/>
        </w:rPr>
        <w:t xml:space="preserve"> ee</w:t>
      </w:r>
      <w:r w:rsidRPr="001D5381">
        <w:rPr>
          <w:rFonts w:ascii="Times New Roman" w:hAnsi="Times New Roman"/>
        </w:rPr>
        <w:t>ngeschakelde orde op het papier gebracht. Onder deze genvesten bekleedt Friesland, in betrekking </w:t>
      </w:r>
      <w:r w:rsidR="007520CC">
        <w:rPr>
          <w:rFonts w:ascii="Times New Roman" w:hAnsi="Times New Roman"/>
        </w:rPr>
        <w:t xml:space="preserve">   t</w:t>
      </w:r>
      <w:r w:rsidRPr="001D5381">
        <w:rPr>
          <w:rFonts w:ascii="Times New Roman" w:hAnsi="Times New Roman"/>
        </w:rPr>
        <w:t>ot het genoemde Genootschap, een' zeer voornamen rang, wegens verschillende redenen, wier ge</w:t>
      </w:r>
      <w:r w:rsidR="007520CC">
        <w:rPr>
          <w:rFonts w:ascii="Times New Roman" w:hAnsi="Times New Roman"/>
        </w:rPr>
        <w:t>wich</w:t>
      </w:r>
      <w:r w:rsidRPr="001D5381">
        <w:rPr>
          <w:rFonts w:ascii="Times New Roman" w:hAnsi="Times New Roman"/>
        </w:rPr>
        <w:t xml:space="preserve">aan mijn geachte Lezers bij het naslaan van dit werk duidelijk genoeg zal blijken. Terwijl daarenboven mijn vroegere werkkring binnen die provincie gelegen was, heb ik gemeend, de geschiktste aanleiding en gelegenheid tot het schrijven van zulk een geschiedenis, als deze, te bezitten, en aan alle, die belang in dat Genootschap stellen, hierdoor </w:t>
      </w:r>
      <w:r w:rsidR="001D5381" w:rsidRPr="001D5381">
        <w:rPr>
          <w:rFonts w:ascii="Times New Roman" w:hAnsi="Times New Roman"/>
        </w:rPr>
        <w:t>een w</w:t>
      </w:r>
      <w:r w:rsidRPr="001D5381">
        <w:rPr>
          <w:rFonts w:ascii="Times New Roman" w:hAnsi="Times New Roman"/>
        </w:rPr>
        <w:t>ezenlijke dienst te kunnen benvijzen. Niets kondigde aan, dat het gebrek aan zodanige werken spoedig zou verholpen worden, en ook deze omstandigheid, welke bij de gebreken en zwakheden van mijn </w:t>
      </w:r>
      <w:r w:rsidR="007520CC">
        <w:rPr>
          <w:rFonts w:ascii="Times New Roman" w:hAnsi="Times New Roman"/>
        </w:rPr>
        <w:t xml:space="preserve">  </w:t>
      </w:r>
      <w:r w:rsidRPr="001D5381">
        <w:rPr>
          <w:rFonts w:ascii="Times New Roman" w:hAnsi="Times New Roman"/>
        </w:rPr>
        <w:t>werk, </w:t>
      </w:r>
      <w:r w:rsidR="00736D07">
        <w:rPr>
          <w:rFonts w:ascii="Times New Roman" w:hAnsi="Times New Roman"/>
        </w:rPr>
        <w:t>enigszins</w:t>
      </w:r>
      <w:r w:rsidRPr="001D5381">
        <w:rPr>
          <w:rFonts w:ascii="Times New Roman" w:hAnsi="Times New Roman"/>
        </w:rPr>
        <w:t> tot mijne verontschuldiging moge strekken, heeft mij inzonderheid be</w:t>
      </w:r>
      <w:r w:rsidR="007520CC">
        <w:rPr>
          <w:rFonts w:ascii="Times New Roman" w:hAnsi="Times New Roman"/>
        </w:rPr>
        <w:t>w</w:t>
      </w:r>
      <w:r w:rsidRPr="001D5381">
        <w:rPr>
          <w:rFonts w:ascii="Times New Roman" w:hAnsi="Times New Roman"/>
        </w:rPr>
        <w:t>ogen, mijne </w:t>
      </w:r>
      <w:r w:rsidR="007520CC">
        <w:rPr>
          <w:rFonts w:ascii="Times New Roman" w:hAnsi="Times New Roman"/>
        </w:rPr>
        <w:t xml:space="preserve">   </w:t>
      </w:r>
      <w:r w:rsidRPr="001D5381">
        <w:rPr>
          <w:rFonts w:ascii="Times New Roman" w:hAnsi="Times New Roman"/>
        </w:rPr>
        <w:t>onderneming, in weerwil van allerlei moeilijkheden, niet te laten varen, maar in dezelve te volharden.</w:t>
      </w:r>
    </w:p>
    <w:p w:rsidR="00476B86" w:rsidRPr="001D5381" w:rsidRDefault="00476B86" w:rsidP="001D5381">
      <w:pPr>
        <w:rPr>
          <w:rFonts w:ascii="Times New Roman" w:hAnsi="Times New Roman"/>
        </w:rPr>
      </w:pPr>
      <w:r w:rsidRPr="001D5381">
        <w:rPr>
          <w:rFonts w:ascii="Times New Roman" w:hAnsi="Times New Roman"/>
        </w:rPr>
        <w:t>Echter is het denkbaar, dat sommigen enige zwarigheden vinden in mijn plan zelve, hetwelk zich toch hoofdzakelijk tot Frieslandbepaalt. Men zou kunnen vragen, of zulk een Geschiedenis niet zeer onvolledig blijven moet, daar de Doopsgezinden nergens, en zo evenmin in die provincie, geheel op zich zelve hebben gestaan, maar altijd in de nauwste betrekking </w:t>
      </w:r>
      <w:r w:rsidR="007520CC">
        <w:rPr>
          <w:rFonts w:ascii="Times New Roman" w:hAnsi="Times New Roman"/>
        </w:rPr>
        <w:t xml:space="preserve">  </w:t>
      </w:r>
      <w:r w:rsidRPr="001D5381">
        <w:rPr>
          <w:rFonts w:ascii="Times New Roman" w:hAnsi="Times New Roman"/>
        </w:rPr>
        <w:t>met hun Geloofsgenoten van andere genvesten waren verbonden? Of de Doopsgezinden in Nederland,OostFriesland en aangrenzende Duitse Rijken niet altijd één gesloten geheel uitmaakten en wederkerig invloed op elkander uitoefenden? Of men dus niet beter zou doen, een Geschiedenis der Doopsgezinden in het algemeen, althans van geheel Nederland, te bewerken?</w:t>
      </w:r>
    </w:p>
    <w:p w:rsidR="00476B86" w:rsidRPr="001D5381" w:rsidRDefault="00476B86" w:rsidP="001D5381">
      <w:pPr>
        <w:rPr>
          <w:rFonts w:ascii="Times New Roman" w:hAnsi="Times New Roman"/>
        </w:rPr>
      </w:pPr>
      <w:r w:rsidRPr="001D5381">
        <w:rPr>
          <w:rFonts w:ascii="Times New Roman" w:hAnsi="Times New Roman"/>
        </w:rPr>
        <w:t>Het spreekt van zelf, dat de laatste vraag toestemmend moet beantwoord worden. Maar ik moet openhartig bekennen, en niemand zal mij dit ten knvade duiden, dat zo iets te leveren, mijne krachten te boven gaat. Ik laat dit over aan iemand, die der zake beter kundig is, en help mijn Lezers wensen, dat wij welhaast zulk een Geschiedenis mochten zien. Wat het andere betreft, noch een nauwe betrekking tussen de overal verspreide Doopsgezinden, noch hun wederkerige invloed valt te </w:t>
      </w:r>
      <w:r w:rsidR="007520CC">
        <w:rPr>
          <w:rFonts w:ascii="Times New Roman" w:hAnsi="Times New Roman"/>
        </w:rPr>
        <w:t xml:space="preserve">  </w:t>
      </w:r>
      <w:r w:rsidRPr="001D5381">
        <w:rPr>
          <w:rFonts w:ascii="Times New Roman" w:hAnsi="Times New Roman"/>
        </w:rPr>
        <w:t>ontkennen, deze worden in tegendeel ook zelfs door dit werk bevestigd. En evenwel geloof ik, een </w:t>
      </w:r>
      <w:r w:rsidR="007520CC">
        <w:rPr>
          <w:rFonts w:ascii="Times New Roman" w:hAnsi="Times New Roman"/>
        </w:rPr>
        <w:t xml:space="preserve">     </w:t>
      </w:r>
      <w:r w:rsidRPr="001D5381">
        <w:rPr>
          <w:rFonts w:ascii="Times New Roman" w:hAnsi="Times New Roman"/>
        </w:rPr>
        <w:t>zeker gesloten geheel te hebben geleverd. Want het is met deze betrekking der verschillende Doopsgezinden bijkans op de zelfde wijze gelegen, als met de staatkundige betrekking der onderscheidene provinciën van ons vorig Gemenebest. Gelijk deze provinciën wel één geheel uitmaakten, maar toch in de meeste gevallen zeer oppermachtig en onafhankelijk hare eigene huishouding bestuurden, zo is het ook met de Doopsgezinde Gemeenten, elke voor zich in het bijzonder. Wat meer is: die staatkundige onafhankelijkheid der provinciën heeft aan de Doopsgezinden in onderscheidene Nederlandse </w:t>
      </w:r>
      <w:r w:rsidR="007520CC">
        <w:rPr>
          <w:rFonts w:ascii="Times New Roman" w:hAnsi="Times New Roman"/>
        </w:rPr>
        <w:t xml:space="preserve">    </w:t>
      </w:r>
      <w:r w:rsidRPr="001D5381">
        <w:rPr>
          <w:rFonts w:ascii="Times New Roman" w:hAnsi="Times New Roman"/>
        </w:rPr>
        <w:t>ge</w:t>
      </w:r>
      <w:r w:rsidR="007520CC">
        <w:rPr>
          <w:rFonts w:ascii="Times New Roman" w:hAnsi="Times New Roman"/>
        </w:rPr>
        <w:t>w</w:t>
      </w:r>
      <w:r w:rsidRPr="001D5381">
        <w:rPr>
          <w:rFonts w:ascii="Times New Roman" w:hAnsi="Times New Roman"/>
        </w:rPr>
        <w:t>esten een zeer onderscheidene lotsbedeling geschonken. Wel is dat Genootschap langen tijd meest overal als een Ecclesiapressa of althans als een nauwelijks bij oogluiking gedulde sekte beschouwd en behandeld, maar dikwijls werden aan hetzelve hier vrijheden gegund of geweigerd, wanneer in een andere provincie juist het tegenovergestelde plaats vond. Die betrekking tot de Staat en tot een heersende Kerk had veelzijdige invloed, niet alleen op de lotgevallen, maar ook op het innendig leven, op de geest en op het gehele bestaan van de Doopsgezinden. Men merke slechts in deze Geschiedenis de jaren 1581 en 1672, benevens derzelver gevolgen op, en men zal erkennen, hoezeer de Geschiedenis der </w:t>
      </w:r>
      <w:r w:rsidR="007520CC">
        <w:rPr>
          <w:rFonts w:ascii="Times New Roman" w:hAnsi="Times New Roman"/>
        </w:rPr>
        <w:t xml:space="preserve"> </w:t>
      </w:r>
      <w:r w:rsidRPr="001D5381">
        <w:rPr>
          <w:rFonts w:ascii="Times New Roman" w:hAnsi="Times New Roman"/>
        </w:rPr>
        <w:t>Doopsgezinden in Friesland zich in het bijzonder laat behandelen en zich werkelijk van andere genvesten afscheidt, terwijl de vestiging der Friese Sociëteit, in 1695, alsmede hetformulier van ondertekening, in 1722, en de daarop volgende zaak van J.STINSTRA enz., weér een eigenaardige richting aan de Geschiedenis van de Gemeenten dier provincie geven. Men kan dus even zo</w:t>
      </w:r>
      <w:r w:rsidR="007520CC">
        <w:rPr>
          <w:rFonts w:ascii="Times New Roman" w:hAnsi="Times New Roman"/>
        </w:rPr>
        <w:t xml:space="preserve"> w</w:t>
      </w:r>
      <w:r w:rsidRPr="001D5381">
        <w:rPr>
          <w:rFonts w:ascii="Times New Roman" w:hAnsi="Times New Roman"/>
        </w:rPr>
        <w:t>el een bijzondere Kerkelijke Geschiedenis van Friesland, ook ten opzichte van de Doopsgezinden, schrijven, als een Wereldlijke. Wat WINSEMIUS, EMMIUS, SCHOTANUS, F. SJOERDs en andere in het algemeen voor die provincie hebben geleverd, dat heb ik alzo betrekkelijk de Doopsgezinden pogen te doen, zonder dat ik mijn werk in enig geval met dat van gemelde mannen wens vergeleken te hebben. Dit alles neemt echter niet weg, dat men tevens de betrekking tot de overige genvesten in het oog dient te houden, en zulks heb ik ook, waar die betrekking van merkbare invloed was, trachten aan te wijzen.</w:t>
      </w:r>
    </w:p>
    <w:p w:rsidR="00476B86" w:rsidRPr="001D5381" w:rsidRDefault="00476B86" w:rsidP="001D5381">
      <w:pPr>
        <w:rPr>
          <w:rFonts w:ascii="Times New Roman" w:hAnsi="Times New Roman"/>
        </w:rPr>
      </w:pPr>
      <w:r w:rsidRPr="001D5381">
        <w:rPr>
          <w:rFonts w:ascii="Times New Roman" w:hAnsi="Times New Roman"/>
        </w:rPr>
        <w:t>De moeilijkheden, welke aan het bewerken van een algemene Geschiedenis der Doopsgezinden eigenaardig verbonden zijn, heb ook ik in dit stuk wel ondervonden. Een zeker gemis aan éénheid in dit Genootschap, niet voor het geringste deel veroorzaakt </w:t>
      </w:r>
      <w:r w:rsidR="007520CC">
        <w:rPr>
          <w:rFonts w:ascii="Times New Roman" w:hAnsi="Times New Roman"/>
        </w:rPr>
        <w:t xml:space="preserve">   </w:t>
      </w:r>
      <w:r w:rsidRPr="001D5381">
        <w:rPr>
          <w:rFonts w:ascii="Times New Roman" w:hAnsi="Times New Roman"/>
        </w:rPr>
        <w:t>door de overigens zo prijzenswaardige zucht naar vrijheid en onafhankelijkheid, welke men bij de Gemeenten, alle eeuwen door, ontdekken kan, maakt dat benverken moeilijker dan bij enige andere Kerkgemeenschap. Daarenboven, ofschoon ik niet met genoegzame zekerheid zeggen kan, hoe het in andere provinciën met sommige bronnen, b. v. oude papieren en handschriften, gesteld zij, zo heeft nu echter de ondervinding mij geleerd, dat de oude Friezen al zeer weinig de pen op het papier </w:t>
      </w:r>
      <w:r w:rsidR="007520CC">
        <w:rPr>
          <w:rFonts w:ascii="Times New Roman" w:hAnsi="Times New Roman"/>
        </w:rPr>
        <w:t xml:space="preserve">  </w:t>
      </w:r>
      <w:r w:rsidRPr="001D5381">
        <w:rPr>
          <w:rFonts w:ascii="Times New Roman" w:hAnsi="Times New Roman"/>
        </w:rPr>
        <w:t>hebben gebracht. Reeds SCHwARTzENBERG mocht te recht daarover klagen, in zijn Voorrede van het Vriesch Charterboek (2de deel, bl. 65). Hierbij komt nog, ten opzichte van de Doopsgezinden in het bijzonder, dat zij vroeger, bij zeer vele Gemeenten meestal eenvoudige landlieden, weinig aan het schrijven dachten. Zij hadden ook eerst tegen hun woedende vijanden, later weleens tegen machtige benijders moeite genoeg om te blijven bestaan en vonden geen tijd, om veel te schrijven, en wat zij schreven, dat liep dan ook nog meer over het onderricht in de waarheden der Christelijke Godsdienst, dan dat zij zich beijverden, om geschiedkundige bijdragen daar te stellen. Er zullen ook wel sommige geschriften verloren geraakt zijn: want zelfs nog in deze eeuw zijn er bij deze en gene Gemeente stapels papieren als ballast ten vure verwezen, aangaande welke ik twijfel, of zij voor de Geschiedenis wel allen als ballast beschouwd mochten worden. En wat nog bij de Doopsgezinden openlijk in druk verschenen is, daarvan handelt een groot gedeelte alleen over</w:t>
      </w:r>
      <w:r w:rsidR="007520CC">
        <w:rPr>
          <w:rFonts w:ascii="Times New Roman" w:hAnsi="Times New Roman"/>
        </w:rPr>
        <w:t xml:space="preserve">  </w:t>
      </w:r>
      <w:r w:rsidRPr="001D5381">
        <w:rPr>
          <w:rFonts w:ascii="Times New Roman" w:hAnsi="Times New Roman"/>
        </w:rPr>
        <w:t> twisten en over betwistbare punten in de Godgeleerdheid.</w:t>
      </w:r>
    </w:p>
    <w:p w:rsidR="00476B86" w:rsidRPr="001D5381" w:rsidRDefault="00476B86" w:rsidP="001D5381">
      <w:pPr>
        <w:rPr>
          <w:rFonts w:ascii="Times New Roman" w:hAnsi="Times New Roman"/>
        </w:rPr>
      </w:pPr>
      <w:r w:rsidRPr="001D5381">
        <w:rPr>
          <w:rFonts w:ascii="Times New Roman" w:hAnsi="Times New Roman"/>
        </w:rPr>
        <w:t>Bij voorkeur heb ik mij echter, zo veel ik vermocht, bediend van die stukken, welke geschreven of gedrukt zijn in de tijd, toen de verhaalde gebeurtenissen voorvielen. Voorts zijn ook sommige echte Staatsstukken mij </w:t>
      </w:r>
      <w:r w:rsidR="007520CC">
        <w:rPr>
          <w:rFonts w:ascii="Times New Roman" w:hAnsi="Times New Roman"/>
        </w:rPr>
        <w:t xml:space="preserve">   </w:t>
      </w:r>
      <w:r w:rsidRPr="001D5381">
        <w:rPr>
          <w:rFonts w:ascii="Times New Roman" w:hAnsi="Times New Roman"/>
        </w:rPr>
        <w:t>van veel nut geneest, en heb ik de geachtste Kerkelijke en Wereldlijke Geschiedenissen van Friesland, alsmede Levensbeschrijvingen, Brieven en Statistieke Opgaven, die tot de zaak in betrekking staan, </w:t>
      </w:r>
      <w:r w:rsidR="007520CC">
        <w:rPr>
          <w:rFonts w:ascii="Times New Roman" w:hAnsi="Times New Roman"/>
        </w:rPr>
        <w:t xml:space="preserve">   </w:t>
      </w:r>
      <w:r w:rsidRPr="001D5381">
        <w:rPr>
          <w:rFonts w:ascii="Times New Roman" w:hAnsi="Times New Roman"/>
        </w:rPr>
        <w:t>geraadpleegd. Manuscripten, schriftelijke oorkonden en soortgelijke bronnen zijn er bij de papieren der Gemeenten of bijzondere personen weinige voorhanden, zodat men soms alles, wat men putten kan, </w:t>
      </w:r>
      <w:r w:rsidR="007520CC">
        <w:rPr>
          <w:rFonts w:ascii="Times New Roman" w:hAnsi="Times New Roman"/>
        </w:rPr>
        <w:t xml:space="preserve">   </w:t>
      </w:r>
      <w:r w:rsidRPr="001D5381">
        <w:rPr>
          <w:rFonts w:ascii="Times New Roman" w:hAnsi="Times New Roman"/>
        </w:rPr>
        <w:t xml:space="preserve">vinden moet in oude rekeningen, koopbrieven en dergelijke, of in de overleveringen en mondelinge verhalen van geloofwaardige personen. Wat ik alzo gevonden mocht hebben, is door mij, naar mijn vermogen met het oordeel des onderscheids, gebezichd, terwijl de bronnen meest overal aan de voet der bladzijden aangenvezen worden. Veel gebruik heb ik kunnen maken van sommige Manuscripten, door de Heren J. D. HESSELINK te Groningen, F. D. FONTEIN te Harlingen, </w:t>
      </w:r>
      <w:r w:rsidR="007520CC">
        <w:rPr>
          <w:rFonts w:ascii="Times New Roman" w:hAnsi="Times New Roman"/>
        </w:rPr>
        <w:t xml:space="preserve">                            </w:t>
      </w:r>
      <w:r w:rsidRPr="001D5381">
        <w:rPr>
          <w:rFonts w:ascii="Times New Roman" w:hAnsi="Times New Roman"/>
        </w:rPr>
        <w:t>W. EEKHoFF te Leeuwarden en enige andere, aan mij verschaft; van de Notulen en Resolutie-boeken der Doopsgezinde Friese Sociëteit, mij door de Heer D. ZEPER te Leeuwarden ter inzage toegestaan, en van goede wenken, mij door de Hoogleraar</w:t>
      </w:r>
      <w:r w:rsidR="007520CC">
        <w:rPr>
          <w:rFonts w:ascii="Times New Roman" w:hAnsi="Times New Roman"/>
        </w:rPr>
        <w:t xml:space="preserve"> S</w:t>
      </w:r>
      <w:r w:rsidRPr="001D5381">
        <w:rPr>
          <w:rFonts w:ascii="Times New Roman" w:hAnsi="Times New Roman"/>
        </w:rPr>
        <w:t>. MULLER te Amsterdam, de Hoogleraar w. MUURLING te Franeker, de Eerw. J. H. HALBERTSMA te Deventer en andere gegeven.</w:t>
      </w:r>
    </w:p>
    <w:p w:rsidR="00476B86" w:rsidRPr="001D5381" w:rsidRDefault="00476B86" w:rsidP="001D5381">
      <w:pPr>
        <w:rPr>
          <w:rFonts w:ascii="Times New Roman" w:hAnsi="Times New Roman"/>
        </w:rPr>
      </w:pPr>
      <w:r w:rsidRPr="001D5381">
        <w:rPr>
          <w:rFonts w:ascii="Times New Roman" w:hAnsi="Times New Roman"/>
        </w:rPr>
        <w:t>Als iemand, om ontdekkingen te doen, een pad bewandelen moet, hetnvelk nog door geen andere is </w:t>
      </w:r>
      <w:r w:rsidR="007520CC">
        <w:rPr>
          <w:rFonts w:ascii="Times New Roman" w:hAnsi="Times New Roman"/>
        </w:rPr>
        <w:t xml:space="preserve">   </w:t>
      </w:r>
      <w:r w:rsidRPr="001D5381">
        <w:rPr>
          <w:rFonts w:ascii="Times New Roman" w:hAnsi="Times New Roman"/>
        </w:rPr>
        <w:t>betreden, en als hij op dit pad niet altijd door het licht wordt beschenen, maar ook de duisternis hem </w:t>
      </w:r>
      <w:r w:rsidR="007520CC">
        <w:rPr>
          <w:rFonts w:ascii="Times New Roman" w:hAnsi="Times New Roman"/>
        </w:rPr>
        <w:t xml:space="preserve">   </w:t>
      </w:r>
      <w:r w:rsidRPr="001D5381">
        <w:rPr>
          <w:rFonts w:ascii="Times New Roman" w:hAnsi="Times New Roman"/>
        </w:rPr>
        <w:t>hier of daar overvalt, dan staat hij gemakkelijk bloot aan dwalen. Maar zulks kan ons dan ook niet verwonderen. Wij berispen zijn dwaling niet, maar zijn verheugd, wanneer wij hem slechts weér te recht zien komen. Mag ik, geachte Lezers! mijn' toestand bij het opstellen dezer Geschiedenis </w:t>
      </w:r>
      <w:r w:rsidR="00736D07">
        <w:rPr>
          <w:rFonts w:ascii="Times New Roman" w:hAnsi="Times New Roman"/>
        </w:rPr>
        <w:t>enigszins</w:t>
      </w:r>
      <w:r w:rsidRPr="001D5381">
        <w:rPr>
          <w:rFonts w:ascii="Times New Roman" w:hAnsi="Times New Roman"/>
        </w:rPr>
        <w:t> bij die van zulk een reizicher vergelijken? Ik heb som wijlen een ongebakend, slecht betreden pad ingeslagen; ik behoef wel niet te betuigen, dat ik weleens in de duisternis rondtasten moest. Daar ik een eerste proeve van dezen aard geleverd heb, zo zal dezelve zeker gebrekkig genoeg wezen. Maar ik hoop op uw toegevendheid: want ook RUEs heeft reeds, en dat bijkans een eeuw vóór onzen leeftijd, toen de oude schriftelijke stukken toch overvloediger dan thans aanwezig waren, verklaard:,, dat het bijna ondoenlijk is, iets volkomens in dezen mede te delen.” (Tegenwoordige Staet der Doopsgezinden, Amst., 1745, Voorrede, bl. VI.)</w:t>
      </w:r>
    </w:p>
    <w:p w:rsidR="00476B86" w:rsidRPr="001D5381" w:rsidRDefault="00476B86" w:rsidP="001D5381">
      <w:pPr>
        <w:rPr>
          <w:rFonts w:ascii="Times New Roman" w:hAnsi="Times New Roman"/>
        </w:rPr>
      </w:pPr>
      <w:r w:rsidRPr="001D5381">
        <w:rPr>
          <w:rFonts w:ascii="Times New Roman" w:hAnsi="Times New Roman"/>
        </w:rPr>
        <w:t>Men zal ook in dit werk weleens een reeks van jaren kunnen aantreffen, waarover weinig of niets gezegd wordt, en wederom andere, over</w:t>
      </w:r>
      <w:r w:rsidR="007520CC">
        <w:rPr>
          <w:rFonts w:ascii="Times New Roman" w:hAnsi="Times New Roman"/>
        </w:rPr>
        <w:t xml:space="preserve"> </w:t>
      </w:r>
      <w:r w:rsidRPr="001D5381">
        <w:rPr>
          <w:rFonts w:ascii="Times New Roman" w:hAnsi="Times New Roman"/>
        </w:rPr>
        <w:t> welke verscheidene bladzijden worden gevuld. Want ik heb mij geen moeite willen geven, om alle jaren of ook tijdperken volgens de zelfde ruimte af te meten, ten einde een denkbeeldige regelmatigheid van aaneenschakeling te onderhouden, om het even, of die tijd allerbelangrijkst was of niets merkwaardigs opleverde. Om bij het boven gebezichde beeld te blijven: als een reizicher van zijn togt te huis gekomen is, dan vindt hij niet van alle plaatsen even veel belangrvekkends te verhalen. </w:t>
      </w:r>
      <w:r w:rsidR="007520CC">
        <w:rPr>
          <w:rFonts w:ascii="Times New Roman" w:hAnsi="Times New Roman"/>
        </w:rPr>
        <w:t xml:space="preserve">    </w:t>
      </w:r>
      <w:r w:rsidRPr="001D5381">
        <w:rPr>
          <w:rFonts w:ascii="Times New Roman" w:hAnsi="Times New Roman"/>
        </w:rPr>
        <w:t>Ook over dit belangwekkende zelf kan het oordeel weleens verschillend zijn. Men zal echter wel in het oog willen houden, dat sommige meedelingen, voor het algemeen minder belangrijk schijnende, zulks nochtans wel zijn, in het gevoelen van die bijzondere Gemeenten, over welke alsdan gesproken wordt. zo veel mij mogelijk was, heb ik gepoogd, voor de bijzondere Gemeenten niet te algemeen te schrijven en voor het algemeen niet te zeer tot bijzonderheden af te dalen.</w:t>
      </w:r>
    </w:p>
    <w:p w:rsidR="00476B86" w:rsidRPr="001D5381" w:rsidRDefault="00476B86" w:rsidP="001D5381">
      <w:pPr>
        <w:rPr>
          <w:rFonts w:ascii="Times New Roman" w:hAnsi="Times New Roman"/>
        </w:rPr>
      </w:pPr>
      <w:r w:rsidRPr="001D5381">
        <w:rPr>
          <w:rFonts w:ascii="Times New Roman" w:hAnsi="Times New Roman"/>
        </w:rPr>
        <w:t>Of het werk zonder voor of tegeningenomenheid is opgesteld, moge de Lezer beoordelen, daarbij in het oog houdende, dat een Geschiedschrijver de daadzaken volgens de strikte waarheid moet vermelden, en dat hij alleen in de beoordeling dier daadzaken weleens te gunstig of te ongunstig gestemd kan zijn, zodat hij dus met behoedzaamheid zoonvel op het een als op het andere dient te letten.</w:t>
      </w:r>
    </w:p>
    <w:p w:rsidR="00476B86" w:rsidRPr="001D5381" w:rsidRDefault="00476B86" w:rsidP="001D5381">
      <w:pPr>
        <w:rPr>
          <w:rFonts w:ascii="Times New Roman" w:hAnsi="Times New Roman"/>
        </w:rPr>
      </w:pPr>
      <w:r w:rsidRPr="001D5381">
        <w:rPr>
          <w:rFonts w:ascii="Times New Roman" w:hAnsi="Times New Roman"/>
        </w:rPr>
        <w:t>De Bijlagen behelzen stukken, die deels nog in Manuscript waren en derhalve bij het publiek onbekend zijn, deels wel in het licht zijn verschenen, maar wegens derzelver belangrijkheid of zeldzaamheid een plaats in dit werk schenen te verdienen, deels ook door mij zelven zijn opgesteld. De bijgevoegde </w:t>
      </w:r>
      <w:r w:rsidR="007520CC">
        <w:rPr>
          <w:rFonts w:ascii="Times New Roman" w:hAnsi="Times New Roman"/>
        </w:rPr>
        <w:t xml:space="preserve">       </w:t>
      </w:r>
      <w:r w:rsidRPr="001D5381">
        <w:rPr>
          <w:rFonts w:ascii="Times New Roman" w:hAnsi="Times New Roman"/>
        </w:rPr>
        <w:t xml:space="preserve">Inhoud en het Register zullen mijn Lezers bij het opslaan en gebruiken dezer Geschiedenis zeer behulpzaam wezen; gelijk ook het Kaartje van </w:t>
      </w:r>
      <w:r w:rsidR="001D5381">
        <w:rPr>
          <w:rFonts w:ascii="Times New Roman" w:hAnsi="Times New Roman"/>
        </w:rPr>
        <w:t>F</w:t>
      </w:r>
      <w:r w:rsidRPr="001D5381">
        <w:rPr>
          <w:rFonts w:ascii="Times New Roman" w:hAnsi="Times New Roman"/>
        </w:rPr>
        <w:t>riesland, met aanwijzing der plaatsen, waar Doopsgezinde Gemeenten bestaan hebben of nog aanwezig zijn.</w:t>
      </w:r>
    </w:p>
    <w:p w:rsidR="00476B86" w:rsidRPr="001D5381" w:rsidRDefault="00476B86" w:rsidP="001D5381">
      <w:pPr>
        <w:rPr>
          <w:rFonts w:ascii="Times New Roman" w:hAnsi="Times New Roman"/>
        </w:rPr>
      </w:pPr>
      <w:r w:rsidRPr="001D5381">
        <w:rPr>
          <w:rFonts w:ascii="Times New Roman" w:hAnsi="Times New Roman"/>
        </w:rPr>
        <w:t>Mij blijft nog de aangename verplichting overig, om hier openlijk mijn dank te betuigen, zo aan de reeds gemelde Heren, als aan velen mijner geachte Ambtgenoten en andere Vrienden, die mij </w:t>
      </w:r>
      <w:r w:rsidR="007520CC">
        <w:rPr>
          <w:rFonts w:ascii="Times New Roman" w:hAnsi="Times New Roman"/>
        </w:rPr>
        <w:t xml:space="preserve">   </w:t>
      </w:r>
      <w:r w:rsidRPr="001D5381">
        <w:rPr>
          <w:rFonts w:ascii="Times New Roman" w:hAnsi="Times New Roman"/>
        </w:rPr>
        <w:t xml:space="preserve">omtrent de Gemeenten zoveel hebben medegedeeld, als waartoe zij zich in staat bevonden. Als dit stuk enige verdienste mag bezitten, dan hebben ook zij hun deel daaraan: want zij hebben door hun opgaven en inlichtingen de volledigheid dezer Geschiedenis zeer bevorderd. Dezelve moge door mijn vorige Akkrummer Gemeente, die mij natuurlijk dierbaar blijven zal, en door de vele vriendschappelijke betrekkingen, welke ik in Friesland heb aangeknoopt, worden beschouwd als een gedachtenis-stuk, 't welk ik hun achterlaat, ofschoon ik tevens de </w:t>
      </w:r>
      <w:r w:rsidR="007520CC">
        <w:rPr>
          <w:rFonts w:ascii="Times New Roman" w:hAnsi="Times New Roman"/>
        </w:rPr>
        <w:t xml:space="preserve"> w</w:t>
      </w:r>
      <w:r w:rsidRPr="001D5381">
        <w:rPr>
          <w:rFonts w:ascii="Times New Roman" w:hAnsi="Times New Roman"/>
        </w:rPr>
        <w:t>ens niet onderdrukken kan, dat ik nog duurzamer en inniger gedachtenis moge vinden in hun harten, gelijk zij in het mijne bestendig zullen behouden.</w:t>
      </w:r>
    </w:p>
    <w:p w:rsidR="00476B86" w:rsidRPr="001D5381" w:rsidRDefault="00476B86" w:rsidP="001D5381">
      <w:pPr>
        <w:rPr>
          <w:rFonts w:ascii="Times New Roman" w:hAnsi="Times New Roman"/>
        </w:rPr>
      </w:pPr>
      <w:r w:rsidRPr="001D5381">
        <w:rPr>
          <w:rFonts w:ascii="Times New Roman" w:hAnsi="Times New Roman"/>
        </w:rPr>
        <w:t>Overigens is mijne hartelijke bede, dat dit werk niet slechts moge zijn een bijdrage tot de wetenschap der Geschiedenis, maar dat het ook bij alle Protestantse Medebroe</w:t>
      </w:r>
      <w:r w:rsidR="001D5381" w:rsidRPr="001D5381">
        <w:rPr>
          <w:rFonts w:ascii="Times New Roman" w:hAnsi="Times New Roman"/>
        </w:rPr>
        <w:t>d</w:t>
      </w:r>
      <w:r w:rsidRPr="001D5381">
        <w:rPr>
          <w:rFonts w:ascii="Times New Roman" w:hAnsi="Times New Roman"/>
        </w:rPr>
        <w:t>ers, die hetzelve lezen, de dankbare herinnering aan de heilrijke Hervorming moge opwekken en de achting moge verlevendige voor een Genootschap, hetwelk toen, bij alle hevige aanvallen en vervolgingen, zo in ons Vaderland als elders, aan de spits moest staan, en dat het inzonderheid strekke, om bij de Leden zelve van dit Genootschap die gezindheid te bevorderen, waartoe bij het besluit des </w:t>
      </w:r>
      <w:r w:rsidR="001D5381" w:rsidRPr="001D5381">
        <w:rPr>
          <w:rFonts w:ascii="Times New Roman" w:hAnsi="Times New Roman"/>
        </w:rPr>
        <w:t>ww</w:t>
      </w:r>
      <w:r w:rsidRPr="001D5381">
        <w:rPr>
          <w:rFonts w:ascii="Times New Roman" w:hAnsi="Times New Roman"/>
        </w:rPr>
        <w:t>erks wordt aangemaand.</w:t>
      </w:r>
    </w:p>
    <w:p w:rsidR="00476B86" w:rsidRPr="001D5381" w:rsidRDefault="00476B86" w:rsidP="001D5381">
      <w:pPr>
        <w:rPr>
          <w:rFonts w:ascii="Times New Roman" w:hAnsi="Times New Roman"/>
        </w:rPr>
      </w:pPr>
      <w:r w:rsidRPr="001D5381">
        <w:rPr>
          <w:rFonts w:ascii="Times New Roman" w:hAnsi="Times New Roman"/>
        </w:rPr>
        <w:t>Hiertoe beveel ik mijnen arbeid aan de Koning Zijner Kerke!</w:t>
      </w:r>
    </w:p>
    <w:p w:rsidR="007520CC" w:rsidRDefault="00476B86" w:rsidP="001D5381">
      <w:pPr>
        <w:rPr>
          <w:rFonts w:ascii="Times New Roman" w:hAnsi="Times New Roman"/>
        </w:rPr>
      </w:pPr>
      <w:r w:rsidRPr="001D5381">
        <w:rPr>
          <w:rFonts w:ascii="Times New Roman" w:hAnsi="Times New Roman"/>
        </w:rPr>
        <w:t xml:space="preserve">ZAANDAM </w:t>
      </w:r>
    </w:p>
    <w:p w:rsidR="00476B86" w:rsidRPr="001D5381" w:rsidRDefault="00476B86" w:rsidP="001D5381">
      <w:pPr>
        <w:rPr>
          <w:rFonts w:ascii="Times New Roman" w:hAnsi="Times New Roman"/>
        </w:rPr>
      </w:pPr>
      <w:r w:rsidRPr="001D5381">
        <w:rPr>
          <w:rFonts w:ascii="Times New Roman" w:hAnsi="Times New Roman"/>
        </w:rPr>
        <w:t>S. BLAUPOT TEN CATE</w:t>
      </w:r>
    </w:p>
    <w:p w:rsidR="00476B86" w:rsidRPr="001D5381" w:rsidRDefault="00476B86" w:rsidP="001D5381">
      <w:pPr>
        <w:rPr>
          <w:rFonts w:ascii="Times New Roman" w:hAnsi="Times New Roman"/>
        </w:rPr>
      </w:pPr>
      <w:r w:rsidRPr="001D5381">
        <w:rPr>
          <w:rFonts w:ascii="Times New Roman" w:hAnsi="Times New Roman"/>
        </w:rPr>
        <w:t>September 1839.</w:t>
      </w:r>
    </w:p>
    <w:bookmarkEnd w:id="3"/>
    <w:p w:rsidR="00476B86" w:rsidRPr="00045F7A" w:rsidRDefault="00476B86" w:rsidP="00476B86">
      <w:pPr>
        <w:jc w:val="center"/>
        <w:rPr>
          <w:rFonts w:ascii="Times New Roman" w:hAnsi="Times New Roman"/>
          <w:b/>
          <w:sz w:val="36"/>
          <w:szCs w:val="36"/>
        </w:rPr>
      </w:pPr>
      <w:r w:rsidRPr="000C062A">
        <w:rPr>
          <w:rFonts w:ascii="Times New Roman" w:hAnsi="Times New Roman"/>
          <w:sz w:val="24"/>
          <w:szCs w:val="24"/>
        </w:rPr>
        <w:br w:type="page"/>
      </w:r>
      <w:r w:rsidRPr="00045F7A">
        <w:rPr>
          <w:rFonts w:ascii="Times New Roman" w:hAnsi="Times New Roman"/>
          <w:b/>
          <w:sz w:val="36"/>
          <w:szCs w:val="36"/>
        </w:rPr>
        <w:t>INHOUD.</w:t>
      </w:r>
    </w:p>
    <w:p w:rsidR="00476B86" w:rsidRPr="00D91C79" w:rsidRDefault="00476B86" w:rsidP="00476B86">
      <w:pPr>
        <w:pStyle w:val="gtxtbody"/>
        <w:shd w:val="clear" w:color="auto" w:fill="FFFFFF"/>
        <w:spacing w:before="0" w:beforeAutospacing="0" w:after="120" w:afterAutospacing="0"/>
        <w:jc w:val="center"/>
        <w:rPr>
          <w:b/>
        </w:rPr>
      </w:pPr>
      <w:r w:rsidRPr="00D91C79">
        <w:rPr>
          <w:b/>
        </w:rPr>
        <w:t>EERSTE HOOFDSTUK.</w:t>
      </w:r>
    </w:p>
    <w:p w:rsidR="00476B86" w:rsidRPr="00432E6C" w:rsidRDefault="00ED5D01" w:rsidP="00476B86">
      <w:pPr>
        <w:pStyle w:val="gtxtbody"/>
        <w:shd w:val="clear" w:color="auto" w:fill="FFFFFF"/>
        <w:spacing w:before="0" w:beforeAutospacing="0" w:after="120" w:afterAutospacing="0"/>
        <w:jc w:val="center"/>
        <w:rPr>
          <w:b/>
        </w:rPr>
      </w:pPr>
      <w:hyperlink r:id="rId114" w:anchor="PA1" w:history="1">
        <w:r w:rsidR="00476B86" w:rsidRPr="00432E6C">
          <w:rPr>
            <w:rStyle w:val="Hyperlink"/>
            <w:b/>
            <w:iCs/>
            <w:color w:val="auto"/>
            <w:u w:val="none"/>
          </w:rPr>
          <w:t>Over het ontstaan der Doopsgezinden in Friesland, </w:t>
        </w:r>
      </w:hyperlink>
    </w:p>
    <w:p w:rsidR="00476B86" w:rsidRPr="00817A9D" w:rsidRDefault="00ED5D01" w:rsidP="00476B86">
      <w:pPr>
        <w:pStyle w:val="gtxtbody"/>
        <w:shd w:val="clear" w:color="auto" w:fill="FFFFFF"/>
        <w:spacing w:before="0" w:beforeAutospacing="0" w:after="120" w:afterAutospacing="0"/>
        <w:jc w:val="center"/>
        <w:rPr>
          <w:b/>
        </w:rPr>
      </w:pPr>
      <w:hyperlink r:id="rId115" w:anchor="PA1" w:history="1">
        <w:r w:rsidR="00476B86" w:rsidRPr="00432E6C">
          <w:rPr>
            <w:rStyle w:val="Hyperlink"/>
            <w:b/>
            <w:iCs/>
            <w:color w:val="auto"/>
            <w:u w:val="none"/>
          </w:rPr>
          <w:t>vóór Menno Simons. </w:t>
        </w:r>
        <w:r w:rsidR="00476B86" w:rsidRPr="00432E6C">
          <w:rPr>
            <w:b/>
          </w:rPr>
          <w:br/>
        </w:r>
      </w:hyperlink>
    </w:p>
    <w:p w:rsidR="00476B86" w:rsidRPr="00817A9D" w:rsidRDefault="00476B86" w:rsidP="00476B86">
      <w:pPr>
        <w:spacing w:after="0" w:line="20" w:lineRule="atLeast"/>
        <w:rPr>
          <w:rStyle w:val="Hyperlink"/>
          <w:rFonts w:ascii="Times New Roman" w:hAnsi="Times New Roman"/>
          <w:color w:val="auto"/>
          <w:sz w:val="24"/>
          <w:szCs w:val="24"/>
          <w:u w:val="none"/>
        </w:rPr>
      </w:pPr>
      <w:r w:rsidRPr="00817A9D">
        <w:rPr>
          <w:rFonts w:ascii="Times New Roman" w:hAnsi="Times New Roman"/>
          <w:sz w:val="24"/>
          <w:szCs w:val="24"/>
        </w:rPr>
        <w:t xml:space="preserve">De Roomse Kerk ondervindt, vóór en ten tijde der Hervorming, van vele zijden tegenstand. Van de Vorsten, Geleerden, Kerkvergaderingen en zogenaamde Ketters, van de Doopsgezinden </w:t>
      </w:r>
      <w:r w:rsidRPr="00817A9D">
        <w:rPr>
          <w:rFonts w:ascii="Times New Roman" w:hAnsi="Times New Roman"/>
          <w:sz w:val="24"/>
          <w:szCs w:val="24"/>
        </w:rPr>
        <w:br/>
        <w:t xml:space="preserve">Oorsprong der Doopsgezinden in Friesland. Vier gevoelens daar </w:t>
      </w:r>
      <w:hyperlink r:id="rId116" w:anchor="PA3" w:history="1">
        <w:r w:rsidRPr="00817A9D">
          <w:rPr>
            <w:rStyle w:val="Hyperlink"/>
            <w:rFonts w:ascii="Times New Roman" w:hAnsi="Times New Roman"/>
            <w:color w:val="auto"/>
            <w:sz w:val="24"/>
            <w:szCs w:val="24"/>
            <w:u w:val="none"/>
          </w:rPr>
          <w:t>omtrent</w:t>
        </w:r>
      </w:hyperlink>
      <w:r w:rsidRPr="00817A9D">
        <w:rPr>
          <w:rStyle w:val="Hyperlink"/>
          <w:rFonts w:ascii="Times New Roman" w:hAnsi="Times New Roman"/>
          <w:color w:val="auto"/>
          <w:sz w:val="24"/>
          <w:szCs w:val="24"/>
          <w:u w:val="none"/>
        </w:rPr>
        <w:t xml:space="preserve"> </w:t>
      </w:r>
    </w:p>
    <w:p w:rsidR="00476B86" w:rsidRPr="00817A9D" w:rsidRDefault="00ED5D01" w:rsidP="00476B86">
      <w:pPr>
        <w:spacing w:after="0" w:line="20" w:lineRule="atLeast"/>
        <w:rPr>
          <w:rFonts w:ascii="Times New Roman" w:hAnsi="Times New Roman"/>
          <w:sz w:val="24"/>
          <w:szCs w:val="24"/>
        </w:rPr>
      </w:pPr>
      <w:hyperlink r:id="rId117" w:anchor="PA3" w:history="1">
        <w:r w:rsidR="00476B86" w:rsidRPr="00817A9D">
          <w:rPr>
            <w:rStyle w:val="Hyperlink"/>
            <w:rFonts w:ascii="Times New Roman" w:hAnsi="Times New Roman"/>
            <w:color w:val="auto"/>
            <w:sz w:val="24"/>
            <w:szCs w:val="24"/>
            <w:u w:val="none"/>
          </w:rPr>
          <w:t>Het eerste gevoelen, dat hen voorstelt als afkomstig van Menno </w:t>
        </w:r>
      </w:hyperlink>
      <w:hyperlink r:id="rId118" w:anchor="PA3" w:history="1">
        <w:r w:rsidR="00476B86" w:rsidRPr="00817A9D">
          <w:rPr>
            <w:rStyle w:val="Hyperlink"/>
            <w:rFonts w:ascii="Times New Roman" w:hAnsi="Times New Roman"/>
            <w:color w:val="auto"/>
            <w:sz w:val="24"/>
            <w:szCs w:val="24"/>
            <w:u w:val="none"/>
          </w:rPr>
          <w:t>Simons, verworpen, omdat er vóór dezen Doopsgezinden in Fries</w:t>
        </w:r>
      </w:hyperlink>
      <w:hyperlink r:id="rId119" w:anchor="PA3" w:history="1">
        <w:r w:rsidR="00476B86" w:rsidRPr="00817A9D">
          <w:rPr>
            <w:rStyle w:val="Hyperlink"/>
            <w:rFonts w:ascii="Times New Roman" w:hAnsi="Times New Roman"/>
            <w:color w:val="auto"/>
            <w:sz w:val="24"/>
            <w:szCs w:val="24"/>
            <w:u w:val="none"/>
          </w:rPr>
          <w:t>land zijn geweest. Zij zijn evenmin afkomstig van Obbe en Dirk </w:t>
        </w:r>
      </w:hyperlink>
      <w:hyperlink r:id="rId120" w:anchor="PA3" w:history="1">
        <w:r w:rsidR="00476B86" w:rsidRPr="00817A9D">
          <w:rPr>
            <w:rStyle w:val="Hyperlink"/>
            <w:rFonts w:ascii="Times New Roman" w:hAnsi="Times New Roman"/>
            <w:color w:val="auto"/>
            <w:sz w:val="24"/>
            <w:szCs w:val="24"/>
            <w:u w:val="none"/>
          </w:rPr>
          <w:t xml:space="preserve">Philips </w:t>
        </w:r>
      </w:hyperlink>
    </w:p>
    <w:p w:rsidR="00476B86" w:rsidRPr="00817A9D" w:rsidRDefault="00476B86" w:rsidP="00476B86">
      <w:pPr>
        <w:spacing w:after="0" w:line="20" w:lineRule="atLeast"/>
        <w:rPr>
          <w:rFonts w:ascii="Times New Roman" w:hAnsi="Times New Roman"/>
          <w:sz w:val="24"/>
          <w:szCs w:val="24"/>
        </w:rPr>
      </w:pPr>
    </w:p>
    <w:p w:rsidR="00476B86" w:rsidRPr="00817A9D" w:rsidRDefault="00ED5D01" w:rsidP="00476B86">
      <w:pPr>
        <w:spacing w:after="0" w:line="20" w:lineRule="atLeast"/>
        <w:rPr>
          <w:rFonts w:ascii="Times New Roman" w:hAnsi="Times New Roman"/>
          <w:sz w:val="24"/>
          <w:szCs w:val="24"/>
        </w:rPr>
      </w:pPr>
      <w:hyperlink r:id="rId121" w:anchor="PA3" w:history="1">
        <w:r w:rsidR="00476B86" w:rsidRPr="00817A9D">
          <w:rPr>
            <w:rStyle w:val="Hyperlink"/>
            <w:rFonts w:ascii="Times New Roman" w:hAnsi="Times New Roman"/>
            <w:color w:val="auto"/>
            <w:sz w:val="24"/>
            <w:szCs w:val="24"/>
            <w:u w:val="none"/>
          </w:rPr>
          <w:t>Het tweede gevoelen, als afkomstig van de Waldenzen. Gronden </w:t>
        </w:r>
      </w:hyperlink>
      <w:hyperlink r:id="rId122" w:anchor="PA12" w:history="1">
        <w:r w:rsidR="00476B86" w:rsidRPr="00817A9D">
          <w:rPr>
            <w:rStyle w:val="Hyperlink"/>
            <w:rFonts w:ascii="Times New Roman" w:hAnsi="Times New Roman"/>
            <w:color w:val="auto"/>
            <w:sz w:val="24"/>
            <w:szCs w:val="24"/>
            <w:u w:val="none"/>
          </w:rPr>
          <w:t>vóór en tegen hetzelve. Geen lichamelijke afstamming is bewijsbaar: </w:t>
        </w:r>
      </w:hyperlink>
      <w:hyperlink r:id="rId123" w:anchor="PA12" w:history="1">
        <w:r w:rsidR="00476B86" w:rsidRPr="00817A9D">
          <w:rPr>
            <w:rStyle w:val="Hyperlink"/>
            <w:rFonts w:ascii="Times New Roman" w:hAnsi="Times New Roman"/>
            <w:color w:val="auto"/>
            <w:sz w:val="24"/>
            <w:szCs w:val="24"/>
            <w:u w:val="none"/>
          </w:rPr>
          <w:t>want men weet wel van Waldenzen in Vlaanderen, maar niet in Fries</w:t>
        </w:r>
      </w:hyperlink>
      <w:hyperlink r:id="rId124" w:anchor="PA12" w:history="1">
        <w:r w:rsidR="00476B86" w:rsidRPr="00817A9D">
          <w:rPr>
            <w:rStyle w:val="Hyperlink"/>
            <w:rFonts w:ascii="Times New Roman" w:hAnsi="Times New Roman"/>
            <w:color w:val="auto"/>
            <w:sz w:val="24"/>
            <w:szCs w:val="24"/>
            <w:u w:val="none"/>
          </w:rPr>
          <w:t>land. De Doopsgezinden zelve, die in de XVIe eeuw in Friesland heb</w:t>
        </w:r>
      </w:hyperlink>
      <w:hyperlink r:id="rId125" w:anchor="PA12" w:history="1">
        <w:r w:rsidR="00476B86" w:rsidRPr="00817A9D">
          <w:rPr>
            <w:rStyle w:val="Hyperlink"/>
            <w:rFonts w:ascii="Times New Roman" w:hAnsi="Times New Roman"/>
            <w:color w:val="auto"/>
            <w:sz w:val="24"/>
            <w:szCs w:val="24"/>
            <w:u w:val="none"/>
          </w:rPr>
          <w:t>ben geleefd, zwijgen van zulk een afkomst, ook waar zij redenen </w:t>
        </w:r>
      </w:hyperlink>
    </w:p>
    <w:p w:rsidR="00476B86" w:rsidRPr="00817A9D" w:rsidRDefault="00ED5D01" w:rsidP="00476B86">
      <w:pPr>
        <w:spacing w:after="0" w:line="20" w:lineRule="atLeast"/>
        <w:rPr>
          <w:rFonts w:ascii="Times New Roman" w:hAnsi="Times New Roman"/>
          <w:sz w:val="24"/>
          <w:szCs w:val="24"/>
        </w:rPr>
      </w:pPr>
      <w:hyperlink r:id="rId126" w:anchor="PA12" w:history="1">
        <w:r w:rsidR="00476B86" w:rsidRPr="00817A9D">
          <w:rPr>
            <w:rStyle w:val="Hyperlink"/>
            <w:rFonts w:ascii="Times New Roman" w:hAnsi="Times New Roman"/>
            <w:color w:val="auto"/>
            <w:sz w:val="24"/>
            <w:szCs w:val="24"/>
            <w:u w:val="none"/>
          </w:rPr>
          <w:t>hadden, dezelve te vermelden. Bekendheid met de denkwijze der Wal</w:t>
        </w:r>
      </w:hyperlink>
      <w:r w:rsidR="00476B86" w:rsidRPr="00817A9D">
        <w:rPr>
          <w:rStyle w:val="Hyperlink"/>
          <w:rFonts w:ascii="Times New Roman" w:hAnsi="Times New Roman"/>
          <w:color w:val="auto"/>
          <w:sz w:val="24"/>
          <w:szCs w:val="24"/>
          <w:u w:val="none"/>
        </w:rPr>
        <w:t>denzen</w:t>
      </w:r>
    </w:p>
    <w:p w:rsidR="00476B86" w:rsidRPr="00817A9D" w:rsidRDefault="00ED5D01" w:rsidP="00476B86">
      <w:pPr>
        <w:spacing w:after="0" w:line="20" w:lineRule="atLeast"/>
        <w:rPr>
          <w:rFonts w:ascii="Times New Roman" w:hAnsi="Times New Roman"/>
          <w:sz w:val="24"/>
          <w:szCs w:val="24"/>
        </w:rPr>
      </w:pPr>
      <w:hyperlink r:id="rId127" w:anchor="PA12" w:history="1">
        <w:r w:rsidR="00476B86" w:rsidRPr="00817A9D">
          <w:rPr>
            <w:rStyle w:val="Hyperlink"/>
            <w:rFonts w:ascii="Times New Roman" w:hAnsi="Times New Roman"/>
            <w:color w:val="auto"/>
            <w:sz w:val="24"/>
            <w:szCs w:val="24"/>
            <w:u w:val="none"/>
          </w:rPr>
          <w:t>uit Vlaanderen of Duitsland verkregen, is mogelijk, maar </w:t>
        </w:r>
      </w:hyperlink>
      <w:hyperlink r:id="rId128" w:anchor="PA12" w:history="1">
        <w:r w:rsidR="00476B86" w:rsidRPr="00817A9D">
          <w:rPr>
            <w:rStyle w:val="Hyperlink"/>
            <w:rFonts w:ascii="Times New Roman" w:hAnsi="Times New Roman"/>
            <w:color w:val="auto"/>
            <w:sz w:val="24"/>
            <w:szCs w:val="24"/>
            <w:u w:val="none"/>
          </w:rPr>
          <w:t>onzeker. </w:t>
        </w:r>
        <w:r w:rsidR="00476B86" w:rsidRPr="00817A9D">
          <w:rPr>
            <w:rStyle w:val="Hyperlink"/>
            <w:rFonts w:ascii="Times New Roman" w:hAnsi="Times New Roman"/>
            <w:color w:val="auto"/>
            <w:sz w:val="24"/>
            <w:szCs w:val="24"/>
            <w:u w:val="none"/>
          </w:rPr>
          <w:br/>
        </w:r>
      </w:hyperlink>
    </w:p>
    <w:p w:rsidR="00476B86" w:rsidRPr="00817A9D" w:rsidRDefault="00ED5D01" w:rsidP="00476B86">
      <w:pPr>
        <w:spacing w:after="0" w:line="20" w:lineRule="atLeast"/>
        <w:jc w:val="both"/>
        <w:rPr>
          <w:rFonts w:ascii="Times New Roman" w:hAnsi="Times New Roman"/>
          <w:sz w:val="24"/>
          <w:szCs w:val="24"/>
        </w:rPr>
      </w:pPr>
      <w:hyperlink r:id="rId129" w:anchor="PA12" w:history="1">
        <w:r w:rsidR="00476B86" w:rsidRPr="00817A9D">
          <w:rPr>
            <w:rStyle w:val="Hyperlink"/>
            <w:rFonts w:ascii="Times New Roman" w:hAnsi="Times New Roman"/>
            <w:color w:val="auto"/>
            <w:sz w:val="24"/>
            <w:szCs w:val="24"/>
            <w:u w:val="none"/>
          </w:rPr>
          <w:t>Het derde gevoelen, als afkomstig van de Weder</w:t>
        </w:r>
        <w:r w:rsidR="00476B86">
          <w:rPr>
            <w:rStyle w:val="Hyperlink"/>
            <w:rFonts w:ascii="Times New Roman" w:hAnsi="Times New Roman"/>
            <w:color w:val="auto"/>
            <w:sz w:val="24"/>
            <w:szCs w:val="24"/>
            <w:u w:val="none"/>
          </w:rPr>
          <w:t>-</w:t>
        </w:r>
        <w:r w:rsidR="00476B86" w:rsidRPr="00817A9D">
          <w:rPr>
            <w:rStyle w:val="Hyperlink"/>
            <w:rFonts w:ascii="Times New Roman" w:hAnsi="Times New Roman"/>
            <w:color w:val="auto"/>
            <w:sz w:val="24"/>
            <w:szCs w:val="24"/>
            <w:u w:val="none"/>
          </w:rPr>
          <w:t>Dopers te Munster, </w:t>
        </w:r>
      </w:hyperlink>
      <w:hyperlink r:id="rId130" w:anchor="PA16" w:history="1">
        <w:r w:rsidR="00476B86" w:rsidRPr="00817A9D">
          <w:rPr>
            <w:rStyle w:val="Hyperlink"/>
            <w:rFonts w:ascii="Times New Roman" w:hAnsi="Times New Roman"/>
            <w:color w:val="auto"/>
            <w:sz w:val="24"/>
            <w:szCs w:val="24"/>
            <w:u w:val="none"/>
          </w:rPr>
          <w:t>enz. Gronden vóór en tegen. Deze afkomst wordt weerlegd: omdat </w:t>
        </w:r>
      </w:hyperlink>
      <w:hyperlink r:id="rId131" w:anchor="PA16" w:history="1">
        <w:r w:rsidR="00476B86" w:rsidRPr="00817A9D">
          <w:rPr>
            <w:rStyle w:val="Hyperlink"/>
            <w:rFonts w:ascii="Times New Roman" w:hAnsi="Times New Roman"/>
            <w:color w:val="auto"/>
            <w:sz w:val="24"/>
            <w:szCs w:val="24"/>
            <w:u w:val="none"/>
          </w:rPr>
          <w:t>er Doopsgezinden in Friesland waren vóór de Munstersen en zelfs vóór </w:t>
        </w:r>
      </w:hyperlink>
      <w:hyperlink r:id="rId132" w:anchor="PA16" w:history="1">
        <w:r w:rsidR="00476B86" w:rsidRPr="00817A9D">
          <w:rPr>
            <w:rStyle w:val="Hyperlink"/>
            <w:rFonts w:ascii="Times New Roman" w:hAnsi="Times New Roman"/>
            <w:color w:val="auto"/>
            <w:sz w:val="24"/>
            <w:szCs w:val="24"/>
            <w:u w:val="none"/>
          </w:rPr>
          <w:t>M. Hofmann en de gezanten van J. Matthy</w:t>
        </w:r>
        <w:r w:rsidR="00736D07">
          <w:rPr>
            <w:rStyle w:val="Hyperlink"/>
            <w:rFonts w:ascii="Times New Roman" w:hAnsi="Times New Roman"/>
            <w:color w:val="auto"/>
            <w:sz w:val="24"/>
            <w:szCs w:val="24"/>
            <w:u w:val="none"/>
          </w:rPr>
          <w:t>s z</w:t>
        </w:r>
        <w:r w:rsidR="00476B86" w:rsidRPr="00817A9D">
          <w:rPr>
            <w:rStyle w:val="Hyperlink"/>
            <w:rFonts w:ascii="Times New Roman" w:hAnsi="Times New Roman"/>
            <w:color w:val="auto"/>
            <w:sz w:val="24"/>
            <w:szCs w:val="24"/>
            <w:u w:val="none"/>
          </w:rPr>
          <w:t>, indien al Hof</w:t>
        </w:r>
      </w:hyperlink>
      <w:hyperlink r:id="rId133" w:anchor="PA16" w:history="1">
        <w:r w:rsidR="00476B86" w:rsidRPr="00817A9D">
          <w:rPr>
            <w:rStyle w:val="Hyperlink"/>
            <w:rFonts w:ascii="Times New Roman" w:hAnsi="Times New Roman"/>
            <w:color w:val="auto"/>
            <w:sz w:val="24"/>
            <w:szCs w:val="24"/>
            <w:u w:val="none"/>
          </w:rPr>
          <w:t xml:space="preserve">mann hier geweest is, wat </w:t>
        </w:r>
        <w:r w:rsidR="00736D07">
          <w:rPr>
            <w:rStyle w:val="Hyperlink"/>
            <w:rFonts w:ascii="Times New Roman" w:hAnsi="Times New Roman"/>
            <w:color w:val="auto"/>
            <w:sz w:val="24"/>
            <w:szCs w:val="24"/>
            <w:u w:val="none"/>
          </w:rPr>
          <w:t>enigszins</w:t>
        </w:r>
        <w:r w:rsidR="00476B86" w:rsidRPr="00817A9D">
          <w:rPr>
            <w:rStyle w:val="Hyperlink"/>
            <w:rFonts w:ascii="Times New Roman" w:hAnsi="Times New Roman"/>
            <w:color w:val="auto"/>
            <w:sz w:val="24"/>
            <w:szCs w:val="24"/>
            <w:u w:val="none"/>
          </w:rPr>
          <w:t xml:space="preserve"> duister blijft. Enige betrek</w:t>
        </w:r>
      </w:hyperlink>
      <w:hyperlink r:id="rId134" w:anchor="PA16" w:history="1">
        <w:r w:rsidR="00476B86" w:rsidRPr="00817A9D">
          <w:rPr>
            <w:rStyle w:val="Hyperlink"/>
            <w:rFonts w:ascii="Times New Roman" w:hAnsi="Times New Roman"/>
            <w:color w:val="auto"/>
            <w:sz w:val="24"/>
            <w:szCs w:val="24"/>
            <w:u w:val="none"/>
          </w:rPr>
          <w:t>king met de Munstersen moet erkend worden, echter niet van alle </w:t>
        </w:r>
      </w:hyperlink>
      <w:hyperlink r:id="rId135" w:anchor="PA16" w:history="1">
        <w:r w:rsidR="00476B86" w:rsidRPr="00817A9D">
          <w:rPr>
            <w:rStyle w:val="Hyperlink"/>
            <w:rFonts w:ascii="Times New Roman" w:hAnsi="Times New Roman"/>
            <w:color w:val="auto"/>
            <w:sz w:val="24"/>
            <w:szCs w:val="24"/>
            <w:u w:val="none"/>
          </w:rPr>
          <w:t xml:space="preserve">maar van sommige Doopsgezinden, en alleen vóór Menno. Ook deze </w:t>
        </w:r>
      </w:hyperlink>
      <w:hyperlink r:id="rId136" w:anchor="PA16" w:history="1">
        <w:r w:rsidR="00476B86" w:rsidRPr="00817A9D">
          <w:rPr>
            <w:rStyle w:val="Hyperlink"/>
            <w:rFonts w:ascii="Times New Roman" w:hAnsi="Times New Roman"/>
            <w:color w:val="auto"/>
            <w:sz w:val="24"/>
            <w:szCs w:val="24"/>
            <w:u w:val="none"/>
          </w:rPr>
          <w:t>betrekking hield op, zodra de eigenlijke bedoeling der Munstersen </w:t>
        </w:r>
      </w:hyperlink>
      <w:hyperlink r:id="rId137" w:anchor="PA16" w:history="1">
        <w:r w:rsidR="00476B86" w:rsidRPr="00817A9D">
          <w:rPr>
            <w:rStyle w:val="Hyperlink"/>
            <w:rFonts w:ascii="Times New Roman" w:hAnsi="Times New Roman"/>
            <w:color w:val="auto"/>
            <w:sz w:val="24"/>
            <w:szCs w:val="24"/>
            <w:u w:val="none"/>
          </w:rPr>
          <w:t>bekend werd.</w:t>
        </w:r>
      </w:hyperlink>
    </w:p>
    <w:p w:rsidR="00476B86" w:rsidRPr="00817A9D" w:rsidRDefault="00ED5D01" w:rsidP="00476B86">
      <w:pPr>
        <w:spacing w:after="0" w:line="20" w:lineRule="atLeast"/>
        <w:jc w:val="both"/>
        <w:rPr>
          <w:rFonts w:ascii="Times New Roman" w:hAnsi="Times New Roman"/>
          <w:sz w:val="24"/>
          <w:szCs w:val="24"/>
        </w:rPr>
      </w:pPr>
      <w:hyperlink r:id="rId138" w:anchor="PA16" w:history="1">
        <w:r w:rsidR="00476B86" w:rsidRPr="00817A9D">
          <w:rPr>
            <w:rStyle w:val="Hyperlink"/>
            <w:rFonts w:ascii="Times New Roman" w:hAnsi="Times New Roman"/>
            <w:color w:val="auto"/>
            <w:sz w:val="24"/>
            <w:szCs w:val="24"/>
            <w:u w:val="none"/>
          </w:rPr>
          <w:t>Zij zijn dus niet van de Munstersen afkomstig. Ook Menno's </w:t>
        </w:r>
      </w:hyperlink>
      <w:hyperlink r:id="rId139" w:anchor="PA85" w:history="1">
        <w:r w:rsidR="00476B86" w:rsidRPr="00817A9D">
          <w:rPr>
            <w:rStyle w:val="Hyperlink"/>
            <w:rFonts w:ascii="Times New Roman" w:hAnsi="Times New Roman"/>
            <w:color w:val="auto"/>
            <w:sz w:val="24"/>
            <w:szCs w:val="24"/>
            <w:u w:val="none"/>
          </w:rPr>
          <w:t>bekering en eigene getuigenis, alsmede die van Dirk Philips, strijdt </w:t>
        </w:r>
      </w:hyperlink>
      <w:hyperlink r:id="rId140" w:anchor="PA85" w:history="1">
        <w:r w:rsidR="00476B86" w:rsidRPr="00817A9D">
          <w:rPr>
            <w:rStyle w:val="Hyperlink"/>
            <w:rFonts w:ascii="Times New Roman" w:hAnsi="Times New Roman"/>
            <w:color w:val="auto"/>
            <w:sz w:val="24"/>
            <w:szCs w:val="24"/>
            <w:u w:val="none"/>
          </w:rPr>
          <w:t>tegen dit gevoelen, terwijl het gezag van Ob b o Philips twijfel</w:t>
        </w:r>
      </w:hyperlink>
      <w:r w:rsidR="00476B86" w:rsidRPr="00817A9D">
        <w:rPr>
          <w:rStyle w:val="Hyperlink"/>
          <w:rFonts w:ascii="Times New Roman" w:hAnsi="Times New Roman"/>
          <w:color w:val="auto"/>
          <w:sz w:val="24"/>
          <w:szCs w:val="24"/>
          <w:u w:val="none"/>
        </w:rPr>
        <w:t xml:space="preserve"> </w:t>
      </w:r>
      <w:hyperlink r:id="rId141" w:anchor="PA85" w:history="1">
        <w:r w:rsidR="00476B86" w:rsidRPr="00817A9D">
          <w:rPr>
            <w:rStyle w:val="Hyperlink"/>
            <w:rFonts w:ascii="Times New Roman" w:hAnsi="Times New Roman"/>
            <w:color w:val="auto"/>
            <w:sz w:val="24"/>
            <w:szCs w:val="24"/>
            <w:u w:val="none"/>
          </w:rPr>
          <w:t>achtig is. Drie soorten van toenmalige Doopsgezinden in Friesland, wat </w:t>
        </w:r>
      </w:hyperlink>
      <w:hyperlink r:id="rId142" w:anchor="PA85" w:history="1">
        <w:r w:rsidR="00476B86" w:rsidRPr="00817A9D">
          <w:rPr>
            <w:rStyle w:val="Hyperlink"/>
            <w:rFonts w:ascii="Times New Roman" w:hAnsi="Times New Roman"/>
            <w:color w:val="auto"/>
            <w:sz w:val="24"/>
            <w:szCs w:val="24"/>
            <w:u w:val="none"/>
          </w:rPr>
          <w:t>hun betrekking tot de Munstersen betreft. Betwiste plaats bij </w:t>
        </w:r>
      </w:hyperlink>
      <w:hyperlink r:id="rId143" w:anchor="PA85" w:history="1">
        <w:r w:rsidR="00476B86" w:rsidRPr="00817A9D">
          <w:rPr>
            <w:rStyle w:val="Hyperlink"/>
            <w:rFonts w:ascii="Times New Roman" w:hAnsi="Times New Roman"/>
            <w:color w:val="auto"/>
            <w:sz w:val="24"/>
            <w:szCs w:val="24"/>
            <w:u w:val="none"/>
          </w:rPr>
          <w:t>Menno uitgelegd. De Doopsgezinden zijn evenmin afkomstig van </w:t>
        </w:r>
      </w:hyperlink>
      <w:hyperlink r:id="rId144" w:anchor="PA85" w:history="1">
        <w:r w:rsidR="00476B86" w:rsidRPr="00817A9D">
          <w:rPr>
            <w:rStyle w:val="Hyperlink"/>
            <w:rFonts w:ascii="Times New Roman" w:hAnsi="Times New Roman"/>
            <w:color w:val="auto"/>
            <w:sz w:val="24"/>
            <w:szCs w:val="24"/>
            <w:u w:val="none"/>
          </w:rPr>
          <w:t>M. Hofman. </w:t>
        </w:r>
      </w:hyperlink>
    </w:p>
    <w:p w:rsidR="00476B86" w:rsidRPr="00817A9D" w:rsidRDefault="00476B86" w:rsidP="00476B86">
      <w:pPr>
        <w:spacing w:after="0" w:line="20" w:lineRule="atLeast"/>
        <w:jc w:val="both"/>
        <w:rPr>
          <w:rFonts w:ascii="Times New Roman" w:hAnsi="Times New Roman"/>
          <w:sz w:val="24"/>
          <w:szCs w:val="24"/>
        </w:rPr>
      </w:pPr>
    </w:p>
    <w:p w:rsidR="00476B86" w:rsidRPr="00817A9D" w:rsidRDefault="00476B86" w:rsidP="00476B86">
      <w:pPr>
        <w:spacing w:after="0" w:line="20" w:lineRule="atLeast"/>
        <w:rPr>
          <w:rFonts w:ascii="Times New Roman" w:hAnsi="Times New Roman"/>
          <w:sz w:val="24"/>
          <w:szCs w:val="24"/>
        </w:rPr>
      </w:pPr>
      <w:r w:rsidRPr="00817A9D">
        <w:rPr>
          <w:rFonts w:ascii="Times New Roman" w:hAnsi="Times New Roman"/>
          <w:sz w:val="24"/>
          <w:szCs w:val="24"/>
        </w:rPr>
        <w:t>Het </w:t>
      </w:r>
      <w:r w:rsidRPr="00817A9D">
        <w:rPr>
          <w:rFonts w:ascii="Times New Roman" w:hAnsi="Times New Roman"/>
          <w:b/>
          <w:sz w:val="24"/>
          <w:szCs w:val="24"/>
        </w:rPr>
        <w:t>vierde gevoelen,</w:t>
      </w:r>
      <w:r w:rsidRPr="00817A9D">
        <w:rPr>
          <w:rFonts w:ascii="Times New Roman" w:hAnsi="Times New Roman"/>
          <w:sz w:val="24"/>
          <w:szCs w:val="24"/>
        </w:rPr>
        <w:t xml:space="preserve"> als hun oorsprong te danken hebbende aan </w:t>
      </w:r>
      <w:hyperlink r:id="rId145" w:anchor="PA33" w:history="1">
        <w:r w:rsidRPr="00817A9D">
          <w:rPr>
            <w:rStyle w:val="Hyperlink"/>
            <w:rFonts w:ascii="Times New Roman" w:hAnsi="Times New Roman"/>
            <w:color w:val="auto"/>
            <w:sz w:val="24"/>
            <w:szCs w:val="24"/>
            <w:u w:val="none"/>
          </w:rPr>
          <w:t>het eigen onderzoek der Heilige Schrift, waartoe zij door de omstandighe</w:t>
        </w:r>
      </w:hyperlink>
      <w:hyperlink r:id="rId146" w:anchor="PA33" w:history="1">
        <w:r w:rsidRPr="00817A9D">
          <w:rPr>
            <w:rStyle w:val="Hyperlink"/>
            <w:rFonts w:ascii="Times New Roman" w:hAnsi="Times New Roman"/>
            <w:color w:val="auto"/>
            <w:sz w:val="24"/>
            <w:szCs w:val="24"/>
            <w:u w:val="none"/>
          </w:rPr>
          <w:t>den en de geest dier tijden worden aangespoord. Voorstelling van </w:t>
        </w:r>
      </w:hyperlink>
      <w:hyperlink r:id="rId147" w:anchor="PA33" w:history="1">
        <w:r w:rsidRPr="00817A9D">
          <w:rPr>
            <w:rStyle w:val="Hyperlink"/>
            <w:rFonts w:ascii="Times New Roman" w:hAnsi="Times New Roman"/>
            <w:color w:val="auto"/>
            <w:sz w:val="24"/>
            <w:szCs w:val="24"/>
            <w:u w:val="none"/>
          </w:rPr>
          <w:t>die tijden, zowel in het burgerlijke als kerkelijke, sedert het begin </w:t>
        </w:r>
      </w:hyperlink>
      <w:hyperlink r:id="rId148" w:anchor="PA33" w:history="1">
        <w:r w:rsidRPr="00817A9D">
          <w:rPr>
            <w:rStyle w:val="Hyperlink"/>
            <w:rFonts w:ascii="Times New Roman" w:hAnsi="Times New Roman"/>
            <w:color w:val="auto"/>
            <w:sz w:val="24"/>
            <w:szCs w:val="24"/>
            <w:u w:val="none"/>
          </w:rPr>
          <w:t>der XVIe eeuw. In Friesland zware burgeroorlogen, verwoestingen, </w:t>
        </w:r>
      </w:hyperlink>
      <w:hyperlink r:id="rId149" w:anchor="PA33" w:history="1">
        <w:r w:rsidRPr="00817A9D">
          <w:rPr>
            <w:rStyle w:val="Hyperlink"/>
            <w:rFonts w:ascii="Times New Roman" w:hAnsi="Times New Roman"/>
            <w:color w:val="auto"/>
            <w:sz w:val="24"/>
            <w:szCs w:val="24"/>
            <w:u w:val="none"/>
          </w:rPr>
          <w:t>enz., gepaard met het gemis van staatkundige vrijheid. Vele natuur</w:t>
        </w:r>
      </w:hyperlink>
      <w:hyperlink r:id="rId150" w:anchor="PA33" w:history="1">
        <w:r w:rsidRPr="00817A9D">
          <w:rPr>
            <w:rStyle w:val="Hyperlink"/>
            <w:rFonts w:ascii="Times New Roman" w:hAnsi="Times New Roman"/>
            <w:color w:val="auto"/>
            <w:sz w:val="24"/>
            <w:szCs w:val="24"/>
            <w:u w:val="none"/>
          </w:rPr>
          <w:t>lijke rampen, als: watervloeden, hongersnood, pest en andere ziekten. </w:t>
        </w:r>
        <w:r w:rsidRPr="00817A9D">
          <w:rPr>
            <w:rStyle w:val="Hyperlink"/>
            <w:rFonts w:ascii="Times New Roman" w:hAnsi="Times New Roman"/>
            <w:color w:val="auto"/>
            <w:sz w:val="24"/>
            <w:szCs w:val="24"/>
            <w:u w:val="none"/>
          </w:rPr>
          <w:br/>
        </w:r>
      </w:hyperlink>
    </w:p>
    <w:p w:rsidR="00476B86" w:rsidRPr="00817A9D" w:rsidRDefault="00ED5D01" w:rsidP="00476B86">
      <w:pPr>
        <w:spacing w:after="0" w:line="20" w:lineRule="atLeast"/>
        <w:rPr>
          <w:rFonts w:ascii="Times New Roman" w:hAnsi="Times New Roman"/>
          <w:sz w:val="24"/>
          <w:szCs w:val="24"/>
        </w:rPr>
      </w:pPr>
      <w:hyperlink r:id="rId151" w:anchor="PA33" w:history="1">
        <w:r w:rsidR="00476B86" w:rsidRPr="00817A9D">
          <w:rPr>
            <w:rStyle w:val="Hyperlink"/>
            <w:rFonts w:ascii="Times New Roman" w:hAnsi="Times New Roman"/>
            <w:color w:val="auto"/>
            <w:sz w:val="24"/>
            <w:szCs w:val="24"/>
            <w:u w:val="none"/>
          </w:rPr>
          <w:t>Derzelver invloed op de Godsdienstige denkwijze.</w:t>
        </w:r>
        <w:r w:rsidR="00476B86" w:rsidRPr="00817A9D">
          <w:rPr>
            <w:rStyle w:val="Hyperlink"/>
            <w:rFonts w:ascii="Times New Roman" w:hAnsi="Times New Roman"/>
            <w:color w:val="auto"/>
            <w:sz w:val="24"/>
            <w:szCs w:val="24"/>
            <w:u w:val="none"/>
          </w:rPr>
          <w:br/>
        </w:r>
      </w:hyperlink>
      <w:hyperlink r:id="rId152" w:anchor="PA33" w:history="1">
        <w:r w:rsidR="00476B86" w:rsidRPr="00817A9D">
          <w:rPr>
            <w:rStyle w:val="Hyperlink"/>
            <w:rFonts w:ascii="Times New Roman" w:hAnsi="Times New Roman"/>
            <w:color w:val="auto"/>
            <w:sz w:val="24"/>
            <w:szCs w:val="24"/>
            <w:u w:val="none"/>
          </w:rPr>
          <w:t>Tot welke Godsdienst men zich moest wenden. Toestand van de </w:t>
        </w:r>
      </w:hyperlink>
      <w:r w:rsidR="00476B86" w:rsidRPr="00817A9D">
        <w:rPr>
          <w:rFonts w:ascii="Times New Roman" w:hAnsi="Times New Roman"/>
          <w:sz w:val="24"/>
          <w:szCs w:val="24"/>
        </w:rPr>
        <w:t xml:space="preserve"> bedienaars der Godsdienst.  </w:t>
      </w:r>
      <w:r w:rsidR="00476B86" w:rsidRPr="00817A9D">
        <w:rPr>
          <w:rFonts w:ascii="Times New Roman" w:hAnsi="Times New Roman"/>
          <w:b/>
          <w:sz w:val="24"/>
          <w:szCs w:val="24"/>
        </w:rPr>
        <w:t>Ter rechter tijd worden de Heilige Schrift en werken van Luther en andere Hervormers hier bekend; door Plakkaten bij herhaling, maar vruchteloos verboden.</w:t>
      </w:r>
      <w:r w:rsidR="00476B86" w:rsidRPr="00817A9D">
        <w:rPr>
          <w:rFonts w:ascii="Times New Roman" w:hAnsi="Times New Roman"/>
          <w:sz w:val="24"/>
          <w:szCs w:val="24"/>
        </w:rPr>
        <w:t xml:space="preserve"> Ervarenheid der Doopsgezinden in de Heilige Schrift. Groot gezag aan dezelve door hen toegekend. Doopsgezinden onder de eerste zogenaamde Lutheranen. </w:t>
      </w:r>
      <w:r w:rsidR="00476B86" w:rsidRPr="00817A9D">
        <w:rPr>
          <w:rFonts w:ascii="Times New Roman" w:hAnsi="Times New Roman"/>
          <w:sz w:val="24"/>
          <w:szCs w:val="24"/>
        </w:rPr>
        <w:br/>
        <w:t xml:space="preserve">Waarom de Doopsgezinden zich juist toen in Friesland zo sterk verspreidden. –  Dit vierde gevoelen tot grote waarschijnlijkheid gebracht en waarom hetzelve niet volstrekt bewezen worden kan  </w:t>
      </w:r>
    </w:p>
    <w:p w:rsidR="00476B86" w:rsidRPr="00817A9D" w:rsidRDefault="00476B86" w:rsidP="00476B86">
      <w:pPr>
        <w:shd w:val="clear" w:color="auto" w:fill="FFFFFF"/>
        <w:spacing w:line="240" w:lineRule="auto"/>
        <w:rPr>
          <w:rFonts w:ascii="Times New Roman" w:hAnsi="Times New Roman"/>
          <w:b/>
          <w:sz w:val="24"/>
          <w:szCs w:val="24"/>
        </w:rPr>
      </w:pPr>
    </w:p>
    <w:p w:rsidR="00476B86" w:rsidRPr="00817A9D" w:rsidRDefault="00476B86" w:rsidP="00476B86">
      <w:pPr>
        <w:shd w:val="clear" w:color="auto" w:fill="FFFFFF"/>
        <w:spacing w:line="240" w:lineRule="auto"/>
        <w:rPr>
          <w:rFonts w:ascii="Times New Roman" w:hAnsi="Times New Roman"/>
          <w:b/>
          <w:sz w:val="24"/>
          <w:szCs w:val="24"/>
        </w:rPr>
      </w:pPr>
      <w:r w:rsidRPr="00817A9D">
        <w:rPr>
          <w:rFonts w:ascii="Times New Roman" w:hAnsi="Times New Roman"/>
          <w:b/>
          <w:sz w:val="24"/>
          <w:szCs w:val="24"/>
        </w:rPr>
        <w:t xml:space="preserve">TWEEDE HOOFDSTUK. </w:t>
      </w:r>
    </w:p>
    <w:p w:rsidR="001D5381" w:rsidRDefault="00ED5D01" w:rsidP="00476B86">
      <w:pPr>
        <w:shd w:val="clear" w:color="auto" w:fill="FFFFFF"/>
        <w:spacing w:line="240" w:lineRule="auto"/>
        <w:rPr>
          <w:rStyle w:val="Hyperlink"/>
          <w:rFonts w:ascii="Times New Roman" w:hAnsi="Times New Roman"/>
          <w:color w:val="auto"/>
          <w:sz w:val="24"/>
          <w:szCs w:val="24"/>
          <w:u w:val="none"/>
        </w:rPr>
      </w:pPr>
      <w:hyperlink r:id="rId153" w:anchor="PA55" w:history="1">
        <w:r w:rsidR="00476B86" w:rsidRPr="00817A9D">
          <w:rPr>
            <w:rStyle w:val="Hyperlink"/>
            <w:rFonts w:ascii="Times New Roman" w:hAnsi="Times New Roman"/>
            <w:color w:val="auto"/>
            <w:sz w:val="24"/>
            <w:szCs w:val="24"/>
            <w:u w:val="none"/>
          </w:rPr>
          <w:t>Van Menno Simons en Dirk Philips tot de vernie</w:t>
        </w:r>
      </w:hyperlink>
      <w:hyperlink r:id="rId154" w:anchor="PA55" w:history="1">
        <w:r w:rsidR="00476B86" w:rsidRPr="00817A9D">
          <w:rPr>
            <w:rStyle w:val="Hyperlink"/>
            <w:rFonts w:ascii="Times New Roman" w:hAnsi="Times New Roman"/>
            <w:color w:val="auto"/>
            <w:sz w:val="24"/>
            <w:szCs w:val="24"/>
            <w:u w:val="none"/>
          </w:rPr>
          <w:t>tiging der Spaansch-Roomse heerschappij in Fries</w:t>
        </w:r>
      </w:hyperlink>
      <w:hyperlink r:id="rId155" w:anchor="PA55" w:history="1">
        <w:r w:rsidR="00476B86" w:rsidRPr="00817A9D">
          <w:rPr>
            <w:rStyle w:val="Hyperlink"/>
            <w:rFonts w:ascii="Times New Roman" w:hAnsi="Times New Roman"/>
            <w:color w:val="auto"/>
            <w:sz w:val="24"/>
            <w:szCs w:val="24"/>
            <w:u w:val="none"/>
          </w:rPr>
          <w:t>land, het jaar 1581.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56" w:anchor="PA55" w:history="1">
        <w:r w:rsidR="00476B86" w:rsidRPr="00817A9D">
          <w:rPr>
            <w:rStyle w:val="Hyperlink"/>
            <w:rFonts w:ascii="Times New Roman" w:hAnsi="Times New Roman"/>
            <w:color w:val="auto"/>
            <w:sz w:val="24"/>
            <w:szCs w:val="24"/>
            <w:u w:val="none"/>
          </w:rPr>
          <w:t>Menno Simons en Dirk Philips. Hun vriendschappelijke be-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57" w:anchor="PA55" w:history="1">
        <w:r w:rsidR="00476B86" w:rsidRPr="00817A9D">
          <w:rPr>
            <w:rStyle w:val="Hyperlink"/>
            <w:rFonts w:ascii="Times New Roman" w:hAnsi="Times New Roman"/>
            <w:color w:val="auto"/>
            <w:sz w:val="24"/>
            <w:szCs w:val="24"/>
            <w:u w:val="none"/>
          </w:rPr>
          <w:t>trekking, gezag en rang. Onderscheid tussen Oudsten (ook Leraars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58" w:anchor="PA55" w:history="1">
        <w:r w:rsidR="00476B86" w:rsidRPr="00817A9D">
          <w:rPr>
            <w:rStyle w:val="Hyperlink"/>
            <w:rFonts w:ascii="Times New Roman" w:hAnsi="Times New Roman"/>
            <w:color w:val="auto"/>
            <w:sz w:val="24"/>
            <w:szCs w:val="24"/>
            <w:u w:val="none"/>
          </w:rPr>
          <w:t>of Bisschoppen) en Vermaners. Vruchten en werkzaamheid en oorzaak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59" w:anchor="PA55" w:history="1">
        <w:r w:rsidR="00476B86" w:rsidRPr="00817A9D">
          <w:rPr>
            <w:rStyle w:val="Hyperlink"/>
            <w:rFonts w:ascii="Times New Roman" w:hAnsi="Times New Roman"/>
            <w:color w:val="auto"/>
            <w:sz w:val="24"/>
            <w:szCs w:val="24"/>
            <w:u w:val="none"/>
          </w:rPr>
          <w:t xml:space="preserve">van de invloed dezer twee mannen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60" w:anchor="PA55" w:history="1">
        <w:r w:rsidR="00476B86" w:rsidRPr="00817A9D">
          <w:rPr>
            <w:rStyle w:val="Hyperlink"/>
            <w:rFonts w:ascii="Times New Roman" w:hAnsi="Times New Roman"/>
            <w:color w:val="auto"/>
            <w:sz w:val="24"/>
            <w:szCs w:val="24"/>
            <w:u w:val="none"/>
          </w:rPr>
          <w:t>Vergadering te Boekholt. Afgevaardigden uit Friesland. Menno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61" w:anchor="PA62" w:history="1">
        <w:r w:rsidR="00476B86" w:rsidRPr="00817A9D">
          <w:rPr>
            <w:rStyle w:val="Hyperlink"/>
            <w:rFonts w:ascii="Times New Roman" w:hAnsi="Times New Roman"/>
            <w:color w:val="auto"/>
            <w:sz w:val="24"/>
            <w:szCs w:val="24"/>
            <w:u w:val="none"/>
          </w:rPr>
          <w:t>ijvert tegen David Joris en Batenburg. Plakkaat tegen Menno,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62" w:anchor="PA62" w:history="1">
        <w:r w:rsidR="00476B86" w:rsidRPr="00817A9D">
          <w:rPr>
            <w:rStyle w:val="Hyperlink"/>
            <w:rFonts w:ascii="Times New Roman" w:hAnsi="Times New Roman"/>
            <w:color w:val="auto"/>
            <w:sz w:val="24"/>
            <w:szCs w:val="24"/>
            <w:u w:val="none"/>
          </w:rPr>
          <w:t xml:space="preserve">getrokken uit het Groot Placaat- en Charterboek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63" w:anchor="PA62" w:history="1">
        <w:r w:rsidR="00476B86" w:rsidRPr="00817A9D">
          <w:rPr>
            <w:rStyle w:val="Hyperlink"/>
            <w:rFonts w:ascii="Times New Roman" w:hAnsi="Times New Roman"/>
            <w:color w:val="auto"/>
            <w:sz w:val="24"/>
            <w:szCs w:val="24"/>
            <w:u w:val="none"/>
          </w:rPr>
          <w:t>Tegenstand van de Roomse Kerk en Regering tegen de Doops-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64" w:anchor="PA65" w:history="1">
        <w:r w:rsidR="00476B86" w:rsidRPr="00817A9D">
          <w:rPr>
            <w:rStyle w:val="Hyperlink"/>
            <w:rFonts w:ascii="Times New Roman" w:hAnsi="Times New Roman"/>
            <w:color w:val="auto"/>
            <w:sz w:val="24"/>
            <w:szCs w:val="24"/>
            <w:u w:val="none"/>
          </w:rPr>
          <w:t>gezinden in Friesland. De staatkunde van Keizer Karel V is hen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65" w:anchor="PA65" w:history="1">
        <w:r w:rsidR="00476B86" w:rsidRPr="00817A9D">
          <w:rPr>
            <w:rStyle w:val="Hyperlink"/>
            <w:rFonts w:ascii="Times New Roman" w:hAnsi="Times New Roman"/>
            <w:color w:val="auto"/>
            <w:sz w:val="24"/>
            <w:szCs w:val="24"/>
            <w:u w:val="none"/>
          </w:rPr>
          <w:t>in Duitsland gunstiger dan hier. Reeks van Plakkaten, echter niet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66" w:anchor="PA65" w:history="1">
        <w:r w:rsidR="00476B86" w:rsidRPr="00817A9D">
          <w:rPr>
            <w:rStyle w:val="Hyperlink"/>
            <w:rFonts w:ascii="Times New Roman" w:hAnsi="Times New Roman"/>
            <w:color w:val="auto"/>
            <w:sz w:val="24"/>
            <w:szCs w:val="24"/>
            <w:u w:val="none"/>
          </w:rPr>
          <w:t>altijd gevolgd. Derzelver uitoefenaars (Inquisiteurs) en slachtoffers (Mar-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67" w:anchor="PA65" w:history="1">
        <w:r w:rsidR="00476B86" w:rsidRPr="00817A9D">
          <w:rPr>
            <w:rStyle w:val="Hyperlink"/>
            <w:rFonts w:ascii="Times New Roman" w:hAnsi="Times New Roman"/>
            <w:color w:val="auto"/>
            <w:sz w:val="24"/>
            <w:szCs w:val="24"/>
            <w:u w:val="none"/>
          </w:rPr>
          <w:t>telaren) </w:t>
        </w:r>
        <w:r w:rsidR="00476B86" w:rsidRPr="00817A9D">
          <w:rPr>
            <w:rStyle w:val="Hyperlink"/>
            <w:rFonts w:ascii="Times New Roman" w:hAnsi="Times New Roman"/>
            <w:color w:val="auto"/>
            <w:sz w:val="24"/>
            <w:szCs w:val="24"/>
            <w:u w:val="none"/>
          </w:rPr>
          <w:br/>
        </w:r>
      </w:hyperlink>
    </w:p>
    <w:p w:rsidR="00476B86" w:rsidRPr="00817A9D" w:rsidRDefault="00476B86" w:rsidP="00476B86">
      <w:pPr>
        <w:shd w:val="clear" w:color="auto" w:fill="FFFFFF"/>
        <w:spacing w:line="240" w:lineRule="auto"/>
        <w:rPr>
          <w:rStyle w:val="Hyperlink"/>
          <w:rFonts w:ascii="Times New Roman" w:hAnsi="Times New Roman"/>
          <w:color w:val="auto"/>
          <w:sz w:val="24"/>
          <w:szCs w:val="24"/>
          <w:u w:val="none"/>
        </w:rPr>
      </w:pPr>
      <w:r w:rsidRPr="00817A9D">
        <w:rPr>
          <w:rFonts w:ascii="Times New Roman" w:hAnsi="Times New Roman"/>
          <w:sz w:val="24"/>
          <w:szCs w:val="24"/>
        </w:rPr>
        <w:t xml:space="preserve"> </w:t>
      </w:r>
      <w:hyperlink r:id="rId168" w:anchor="PA65" w:history="1">
        <w:r w:rsidRPr="00817A9D">
          <w:rPr>
            <w:rStyle w:val="Hyperlink"/>
            <w:rFonts w:ascii="Times New Roman" w:hAnsi="Times New Roman"/>
            <w:b/>
            <w:color w:val="auto"/>
            <w:sz w:val="24"/>
            <w:szCs w:val="24"/>
            <w:u w:val="none"/>
          </w:rPr>
          <w:t>Nader verslag van achttien Doopsgezinde Martelaren in Friesland. </w:t>
        </w:r>
        <w:r w:rsidRPr="00817A9D">
          <w:rPr>
            <w:rStyle w:val="Hyperlink"/>
            <w:rFonts w:ascii="Times New Roman" w:hAnsi="Times New Roman"/>
            <w:b/>
            <w:color w:val="auto"/>
            <w:sz w:val="24"/>
            <w:szCs w:val="24"/>
            <w:u w:val="none"/>
          </w:rPr>
          <w:br/>
        </w:r>
      </w:hyperlink>
      <w:r w:rsidRPr="00817A9D">
        <w:rPr>
          <w:rFonts w:ascii="Times New Roman" w:hAnsi="Times New Roman"/>
          <w:b/>
          <w:sz w:val="24"/>
          <w:szCs w:val="24"/>
        </w:rPr>
        <w:t xml:space="preserve"> </w:t>
      </w:r>
      <w:r w:rsidRPr="00817A9D">
        <w:rPr>
          <w:rFonts w:ascii="Times New Roman" w:hAnsi="Times New Roman"/>
          <w:sz w:val="24"/>
          <w:szCs w:val="24"/>
        </w:rPr>
        <w:t xml:space="preserve">Dezelve beoordeeld en van geestdrijverij of dweepzucht vrijgekend </w:t>
      </w:r>
      <w:r w:rsidRPr="00817A9D">
        <w:rPr>
          <w:rFonts w:ascii="Times New Roman" w:hAnsi="Times New Roman"/>
          <w:sz w:val="24"/>
          <w:szCs w:val="24"/>
        </w:rPr>
        <w:br/>
        <w:t xml:space="preserve">Het Doopsgezind geloof begint zich, in weerwil der vervolging, </w:t>
      </w:r>
      <w:hyperlink r:id="rId169" w:anchor="PA84" w:history="1">
        <w:r w:rsidRPr="00817A9D">
          <w:rPr>
            <w:rStyle w:val="Hyperlink"/>
            <w:rFonts w:ascii="Times New Roman" w:hAnsi="Times New Roman"/>
            <w:color w:val="auto"/>
            <w:sz w:val="24"/>
            <w:szCs w:val="24"/>
            <w:u w:val="none"/>
          </w:rPr>
          <w:t>steeds meer in Friesland uit te breiden. Oost-Friesland en Vlaanderen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70" w:anchor="PA84" w:history="1">
        <w:r w:rsidRPr="00817A9D">
          <w:rPr>
            <w:rStyle w:val="Hyperlink"/>
            <w:rFonts w:ascii="Times New Roman" w:hAnsi="Times New Roman"/>
            <w:color w:val="auto"/>
            <w:sz w:val="24"/>
            <w:szCs w:val="24"/>
            <w:u w:val="none"/>
          </w:rPr>
          <w:t>in betrekking tot de Friese Doopsgezinden. Leend ert Bouwens.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71" w:anchor="PA84" w:history="1">
        <w:r w:rsidRPr="00817A9D">
          <w:rPr>
            <w:rStyle w:val="Hyperlink"/>
            <w:rFonts w:ascii="Times New Roman" w:hAnsi="Times New Roman"/>
            <w:color w:val="auto"/>
            <w:sz w:val="24"/>
            <w:szCs w:val="24"/>
            <w:u w:val="none"/>
          </w:rPr>
          <w:t>Zijne Doop-lijst. Gevolgtrekkingen daaruit ten opzichte van de Gemeenten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72" w:anchor="PA84" w:history="1">
        <w:r w:rsidRPr="00817A9D">
          <w:rPr>
            <w:rStyle w:val="Hyperlink"/>
            <w:rFonts w:ascii="Times New Roman" w:hAnsi="Times New Roman"/>
            <w:color w:val="auto"/>
            <w:sz w:val="24"/>
            <w:szCs w:val="24"/>
            <w:u w:val="none"/>
          </w:rPr>
          <w:t xml:space="preserve">op vijf-en-dertig Friese plaatsen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73" w:anchor="PA84" w:history="1">
        <w:r w:rsidRPr="00817A9D">
          <w:rPr>
            <w:rStyle w:val="Hyperlink"/>
            <w:rFonts w:ascii="Times New Roman" w:hAnsi="Times New Roman"/>
            <w:color w:val="auto"/>
            <w:sz w:val="24"/>
            <w:szCs w:val="24"/>
            <w:u w:val="none"/>
          </w:rPr>
          <w:t>Bijzondere berichten omtrent het Bildt, Bolsward, Dockum, Frane-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74" w:anchor="PA90" w:history="1">
        <w:r w:rsidRPr="00817A9D">
          <w:rPr>
            <w:rStyle w:val="Hyperlink"/>
            <w:rFonts w:ascii="Times New Roman" w:hAnsi="Times New Roman"/>
            <w:color w:val="auto"/>
            <w:sz w:val="24"/>
            <w:szCs w:val="24"/>
            <w:u w:val="none"/>
          </w:rPr>
          <w:t>ker, Harlingen, Hennaard (Kromwal), Leeuwarden, Oldeboorn en Terhorne.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75" w:anchor="PA90" w:history="1">
        <w:r w:rsidRPr="00817A9D">
          <w:rPr>
            <w:rStyle w:val="Hyperlink"/>
            <w:rFonts w:ascii="Times New Roman" w:hAnsi="Times New Roman"/>
            <w:color w:val="auto"/>
            <w:sz w:val="24"/>
            <w:szCs w:val="24"/>
            <w:u w:val="none"/>
          </w:rPr>
          <w:t>Vergaderplaatsen, inrichtingen, enz. van de eerste Gemeenten. Het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76" w:anchor="PA95" w:history="1">
        <w:r w:rsidRPr="00817A9D">
          <w:rPr>
            <w:rStyle w:val="Hyperlink"/>
            <w:rFonts w:ascii="Times New Roman" w:hAnsi="Times New Roman"/>
            <w:color w:val="auto"/>
            <w:sz w:val="24"/>
            <w:szCs w:val="24"/>
            <w:u w:val="none"/>
          </w:rPr>
          <w:t>Verbond der vier steden. Ordonnantie van Egbert Kuiper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Het geloof en leven der Doopsgezinden, vooral in Friesland. Zij </w:t>
      </w:r>
      <w:hyperlink r:id="rId177" w:anchor="PA99" w:history="1">
        <w:r w:rsidRPr="00817A9D">
          <w:rPr>
            <w:rStyle w:val="Hyperlink"/>
            <w:rFonts w:ascii="Times New Roman" w:hAnsi="Times New Roman"/>
            <w:color w:val="auto"/>
            <w:sz w:val="24"/>
            <w:szCs w:val="24"/>
            <w:u w:val="none"/>
          </w:rPr>
          <w:t>gingen uit van het Protestants beginsel. Zij poogden hun geloof te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78" w:anchor="PA99" w:history="1">
        <w:r w:rsidRPr="00817A9D">
          <w:rPr>
            <w:rStyle w:val="Hyperlink"/>
            <w:rFonts w:ascii="Times New Roman" w:hAnsi="Times New Roman"/>
            <w:color w:val="auto"/>
            <w:sz w:val="24"/>
            <w:szCs w:val="24"/>
            <w:u w:val="none"/>
          </w:rPr>
          <w:t>beleven, zelfs volgens getuigenis hunner vijanden. Zij waren nog als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79" w:anchor="PA99" w:history="1">
        <w:r w:rsidRPr="00817A9D">
          <w:rPr>
            <w:rStyle w:val="Hyperlink"/>
            <w:rFonts w:ascii="Times New Roman" w:hAnsi="Times New Roman"/>
            <w:color w:val="auto"/>
            <w:sz w:val="24"/>
            <w:szCs w:val="24"/>
            <w:u w:val="none"/>
          </w:rPr>
          <w:t xml:space="preserve">buiten de wereld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0" w:anchor="PA99" w:history="1">
        <w:r w:rsidRPr="00817A9D">
          <w:rPr>
            <w:rStyle w:val="Hyperlink"/>
            <w:rFonts w:ascii="Times New Roman" w:hAnsi="Times New Roman"/>
            <w:color w:val="auto"/>
            <w:sz w:val="24"/>
            <w:szCs w:val="24"/>
            <w:u w:val="none"/>
          </w:rPr>
          <w:t>Scheuringen. Schedemakers, Hoog-Duitsen, Franekers en Water-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1" w:anchor="PA101" w:history="1">
        <w:r w:rsidRPr="00817A9D">
          <w:rPr>
            <w:rStyle w:val="Hyperlink"/>
            <w:rFonts w:ascii="Times New Roman" w:hAnsi="Times New Roman"/>
            <w:color w:val="auto"/>
            <w:sz w:val="24"/>
            <w:szCs w:val="24"/>
            <w:u w:val="none"/>
          </w:rPr>
          <w:t>landers. Grotere scheuring, na de dood van Menno, tussen de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2" w:anchor="PA101" w:history="1">
        <w:r w:rsidRPr="00817A9D">
          <w:rPr>
            <w:rStyle w:val="Hyperlink"/>
            <w:rFonts w:ascii="Times New Roman" w:hAnsi="Times New Roman"/>
            <w:color w:val="auto"/>
            <w:sz w:val="24"/>
            <w:szCs w:val="24"/>
            <w:u w:val="none"/>
          </w:rPr>
          <w:t>Friezen en Vlamingen. Derzelver ontstaan te Franeker en Harlingen,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3" w:anchor="PA101" w:history="1">
        <w:r w:rsidRPr="00817A9D">
          <w:rPr>
            <w:rStyle w:val="Hyperlink"/>
            <w:rFonts w:ascii="Times New Roman" w:hAnsi="Times New Roman"/>
            <w:color w:val="auto"/>
            <w:sz w:val="24"/>
            <w:szCs w:val="24"/>
            <w:u w:val="none"/>
          </w:rPr>
          <w:t>en verder beloop. Aan de zijde der Vlamingen eerst vooral J. Tin n e-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4" w:anchor="PA101" w:history="1">
        <w:r w:rsidRPr="00817A9D">
          <w:rPr>
            <w:rStyle w:val="Hyperlink"/>
            <w:rFonts w:ascii="Times New Roman" w:hAnsi="Times New Roman"/>
            <w:color w:val="auto"/>
            <w:sz w:val="24"/>
            <w:szCs w:val="24"/>
            <w:u w:val="none"/>
          </w:rPr>
          <w:t>giet er en aan de zijde der Friezen Huy te Renix. Andere hoofden.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5" w:anchor="PA101" w:history="1">
        <w:r w:rsidRPr="00817A9D">
          <w:rPr>
            <w:rStyle w:val="Hyperlink"/>
            <w:rFonts w:ascii="Times New Roman" w:hAnsi="Times New Roman"/>
            <w:color w:val="auto"/>
            <w:sz w:val="24"/>
            <w:szCs w:val="24"/>
            <w:u w:val="none"/>
          </w:rPr>
          <w:t>Herhaalde maar vruchteloze pogingen tot vereniging. Kleinere sec-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6" w:anchor="PA101" w:history="1">
        <w:r w:rsidRPr="00817A9D">
          <w:rPr>
            <w:rStyle w:val="Hyperlink"/>
            <w:rFonts w:ascii="Times New Roman" w:hAnsi="Times New Roman"/>
            <w:color w:val="auto"/>
            <w:sz w:val="24"/>
            <w:szCs w:val="24"/>
            <w:u w:val="none"/>
          </w:rPr>
          <w:t>ten. Vereniging van Friezen en Hoog Duitsen. Naderhand ook met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7" w:anchor="PA101" w:history="1">
        <w:r w:rsidRPr="00817A9D">
          <w:rPr>
            <w:rStyle w:val="Hyperlink"/>
            <w:rFonts w:ascii="Times New Roman" w:hAnsi="Times New Roman"/>
            <w:color w:val="auto"/>
            <w:sz w:val="24"/>
            <w:szCs w:val="24"/>
            <w:u w:val="none"/>
          </w:rPr>
          <w:t>de Waterlanders en - en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8" w:anchor="PA101" w:history="1">
        <w:r w:rsidRPr="00817A9D">
          <w:rPr>
            <w:rStyle w:val="Hyperlink"/>
            <w:rFonts w:ascii="Times New Roman" w:hAnsi="Times New Roman"/>
            <w:color w:val="auto"/>
            <w:sz w:val="24"/>
            <w:szCs w:val="24"/>
            <w:u w:val="none"/>
          </w:rPr>
          <w:t>Deze scheuringen en twisten beschouwd in verband met de geest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89" w:anchor="PA114" w:history="1">
        <w:r w:rsidRPr="00817A9D">
          <w:rPr>
            <w:rStyle w:val="Hyperlink"/>
            <w:rFonts w:ascii="Times New Roman" w:hAnsi="Times New Roman"/>
            <w:color w:val="auto"/>
            <w:sz w:val="24"/>
            <w:szCs w:val="24"/>
            <w:u w:val="none"/>
          </w:rPr>
          <w:t>dier eeuw en met het gevoelen der Doopsgezinden ten opzichte van de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190" w:anchor="PA114" w:history="1">
        <w:r w:rsidRPr="00817A9D">
          <w:rPr>
            <w:rStyle w:val="Hyperlink"/>
            <w:rFonts w:ascii="Times New Roman" w:hAnsi="Times New Roman"/>
            <w:color w:val="auto"/>
            <w:sz w:val="24"/>
            <w:szCs w:val="24"/>
            <w:u w:val="none"/>
          </w:rPr>
          <w:t>Christelijke vrijheid en de zuiverheid der Christelijke Kerk</w:t>
        </w:r>
        <w:r>
          <w:rPr>
            <w:rStyle w:val="Hyperlink"/>
            <w:rFonts w:ascii="Times New Roman" w:hAnsi="Times New Roman"/>
            <w:color w:val="auto"/>
            <w:sz w:val="24"/>
            <w:szCs w:val="24"/>
            <w:u w:val="none"/>
          </w:rPr>
          <w:t>.</w:t>
        </w:r>
        <w:r w:rsidRPr="00817A9D">
          <w:rPr>
            <w:rStyle w:val="Hyperlink"/>
            <w:rFonts w:ascii="Times New Roman" w:hAnsi="Times New Roman"/>
            <w:color w:val="auto"/>
            <w:sz w:val="24"/>
            <w:szCs w:val="24"/>
            <w:u w:val="none"/>
          </w:rPr>
          <w:t> </w:t>
        </w:r>
        <w:r w:rsidRPr="00817A9D">
          <w:rPr>
            <w:rStyle w:val="Hyperlink"/>
            <w:rFonts w:ascii="Times New Roman" w:hAnsi="Times New Roman"/>
            <w:color w:val="auto"/>
            <w:sz w:val="24"/>
            <w:szCs w:val="24"/>
            <w:u w:val="none"/>
          </w:rPr>
          <w:br/>
        </w:r>
      </w:hyperlink>
    </w:p>
    <w:p w:rsidR="001D5381" w:rsidRDefault="001D5381" w:rsidP="00476B86">
      <w:pPr>
        <w:shd w:val="clear" w:color="auto" w:fill="FFFFFF"/>
        <w:spacing w:line="240" w:lineRule="auto"/>
        <w:rPr>
          <w:rFonts w:ascii="Times New Roman" w:hAnsi="Times New Roman"/>
          <w:b/>
          <w:sz w:val="24"/>
          <w:szCs w:val="24"/>
        </w:rPr>
      </w:pP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b/>
          <w:sz w:val="24"/>
          <w:szCs w:val="24"/>
        </w:rPr>
        <w:t xml:space="preserve">DERDE HOOFDSTUK, </w:t>
      </w:r>
      <w:r w:rsidRPr="00817A9D">
        <w:rPr>
          <w:rFonts w:ascii="Times New Roman" w:hAnsi="Times New Roman"/>
          <w:sz w:val="24"/>
          <w:szCs w:val="24"/>
        </w:rPr>
        <w:t xml:space="preserve"> </w:t>
      </w:r>
    </w:p>
    <w:p w:rsidR="00476B86" w:rsidRPr="00817A9D" w:rsidRDefault="00ED5D01" w:rsidP="00476B86">
      <w:pPr>
        <w:shd w:val="clear" w:color="auto" w:fill="FFFFFF"/>
        <w:spacing w:line="240" w:lineRule="auto"/>
        <w:rPr>
          <w:rFonts w:ascii="Times New Roman" w:hAnsi="Times New Roman"/>
          <w:b/>
          <w:sz w:val="24"/>
          <w:szCs w:val="24"/>
        </w:rPr>
      </w:pPr>
      <w:hyperlink r:id="rId191" w:anchor="PA119" w:history="1">
        <w:r w:rsidR="00476B86" w:rsidRPr="00817A9D">
          <w:rPr>
            <w:rStyle w:val="Hyperlink"/>
            <w:rFonts w:ascii="Times New Roman" w:hAnsi="Times New Roman"/>
            <w:color w:val="auto"/>
            <w:sz w:val="24"/>
            <w:szCs w:val="24"/>
            <w:u w:val="none"/>
          </w:rPr>
          <w:t>Van de bevestiging der Hervormde Kerk, als alleen openlijk </w:t>
        </w:r>
      </w:hyperlink>
      <w:hyperlink r:id="rId192" w:anchor="PA119" w:history="1">
        <w:r w:rsidR="00476B86" w:rsidRPr="00817A9D">
          <w:rPr>
            <w:rStyle w:val="Hyperlink"/>
            <w:rFonts w:ascii="Times New Roman" w:hAnsi="Times New Roman"/>
            <w:color w:val="auto"/>
            <w:sz w:val="24"/>
            <w:szCs w:val="24"/>
            <w:u w:val="none"/>
          </w:rPr>
          <w:t>in Friesland geduld, het jaar 1581, tot het verlenen van </w:t>
        </w:r>
      </w:hyperlink>
      <w:hyperlink r:id="rId193" w:anchor="PA119" w:history="1">
        <w:r w:rsidR="00476B86" w:rsidRPr="00817A9D">
          <w:rPr>
            <w:rStyle w:val="Hyperlink"/>
            <w:rFonts w:ascii="Times New Roman" w:hAnsi="Times New Roman"/>
            <w:color w:val="auto"/>
            <w:sz w:val="24"/>
            <w:szCs w:val="24"/>
            <w:u w:val="none"/>
          </w:rPr>
          <w:t>Godsdienst-vrijheid aan de Doopsgezinden, in 1672.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De staatkundige woelingen en de daarop volgende vrijheid bevor- </w:t>
      </w:r>
      <w:r w:rsidR="00476B86" w:rsidRPr="00817A9D">
        <w:rPr>
          <w:rFonts w:ascii="Times New Roman" w:hAnsi="Times New Roman"/>
          <w:sz w:val="24"/>
          <w:szCs w:val="24"/>
        </w:rPr>
        <w:br/>
        <w:t>deren in Friesland een meer gunstige toestand der Doopsgezinden </w:t>
      </w:r>
      <w:r w:rsidR="00476B86" w:rsidRPr="00817A9D">
        <w:rPr>
          <w:rFonts w:ascii="Times New Roman" w:hAnsi="Times New Roman"/>
          <w:sz w:val="24"/>
          <w:szCs w:val="24"/>
        </w:rPr>
        <w:br/>
        <w:t xml:space="preserve">Prins Willem van Oranje is hen wel genegen, maar geeft toch in </w:t>
      </w:r>
      <w:hyperlink r:id="rId194" w:anchor="PA124" w:history="1">
        <w:r w:rsidR="00476B86" w:rsidRPr="00817A9D">
          <w:rPr>
            <w:rStyle w:val="Hyperlink"/>
            <w:rFonts w:ascii="Times New Roman" w:hAnsi="Times New Roman"/>
            <w:color w:val="auto"/>
            <w:sz w:val="24"/>
            <w:szCs w:val="24"/>
            <w:u w:val="none"/>
          </w:rPr>
          <w:t>1581 een ordonnantie te Harlingen, waardoor zij in de rang van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95" w:anchor="PA124" w:history="1">
        <w:r w:rsidR="00476B86" w:rsidRPr="00817A9D">
          <w:rPr>
            <w:rStyle w:val="Hyperlink"/>
            <w:rFonts w:ascii="Times New Roman" w:hAnsi="Times New Roman"/>
            <w:color w:val="auto"/>
            <w:sz w:val="24"/>
            <w:szCs w:val="24"/>
            <w:u w:val="none"/>
          </w:rPr>
          <w:t xml:space="preserve">een bij oogluiking gedulde sekte worden geplaatst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96" w:anchor="PA124" w:history="1">
        <w:r w:rsidR="00476B86" w:rsidRPr="00817A9D">
          <w:rPr>
            <w:rStyle w:val="Hyperlink"/>
            <w:rFonts w:ascii="Times New Roman" w:hAnsi="Times New Roman"/>
            <w:color w:val="auto"/>
            <w:sz w:val="24"/>
            <w:szCs w:val="24"/>
            <w:u w:val="none"/>
          </w:rPr>
          <w:t>In de eerste jaren na 1581 is hun toestand rustig. Maar de alge-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97" w:anchor="PA128" w:history="1">
        <w:r w:rsidR="00476B86" w:rsidRPr="00817A9D">
          <w:rPr>
            <w:rStyle w:val="Hyperlink"/>
            <w:rFonts w:ascii="Times New Roman" w:hAnsi="Times New Roman"/>
            <w:color w:val="auto"/>
            <w:sz w:val="24"/>
            <w:szCs w:val="24"/>
            <w:u w:val="none"/>
          </w:rPr>
          <w:t>mene geest is tegen hen, en waarom. Eerste pogingen der Hervormde </w:t>
        </w:r>
        <w:r w:rsidR="00476B86" w:rsidRPr="00817A9D">
          <w:rPr>
            <w:rStyle w:val="Hyperlink"/>
            <w:rFonts w:ascii="Times New Roman" w:hAnsi="Times New Roman"/>
            <w:color w:val="auto"/>
            <w:sz w:val="24"/>
            <w:szCs w:val="24"/>
            <w:u w:val="none"/>
          </w:rPr>
          <w:br/>
        </w:r>
      </w:hyperlink>
      <w:r w:rsidR="00476B86" w:rsidRPr="00817A9D">
        <w:rPr>
          <w:rStyle w:val="Hyperlink"/>
          <w:rFonts w:ascii="Times New Roman" w:hAnsi="Times New Roman"/>
          <w:color w:val="auto"/>
          <w:sz w:val="24"/>
          <w:szCs w:val="24"/>
          <w:u w:val="none"/>
        </w:rPr>
        <w:t xml:space="preserve"> </w:t>
      </w:r>
      <w:hyperlink r:id="rId198" w:anchor="PA128" w:history="1">
        <w:r w:rsidR="00476B86" w:rsidRPr="00817A9D">
          <w:rPr>
            <w:rStyle w:val="Hyperlink"/>
            <w:rFonts w:ascii="Times New Roman" w:hAnsi="Times New Roman"/>
            <w:color w:val="auto"/>
            <w:sz w:val="24"/>
            <w:szCs w:val="24"/>
            <w:u w:val="none"/>
          </w:rPr>
          <w:t>Predikanten tegen de Doopsgezinden 126.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199" w:anchor="PA128" w:history="1">
        <w:r w:rsidR="00476B86" w:rsidRPr="00817A9D">
          <w:rPr>
            <w:rStyle w:val="Hyperlink"/>
            <w:rFonts w:ascii="Times New Roman" w:hAnsi="Times New Roman"/>
            <w:color w:val="auto"/>
            <w:sz w:val="24"/>
            <w:szCs w:val="24"/>
            <w:u w:val="none"/>
          </w:rPr>
          <w:t>Ruardus Acronius. Pieter van Ce n len. Oorzaken, beloop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00" w:anchor="PA131" w:history="1">
        <w:r w:rsidR="00476B86" w:rsidRPr="00817A9D">
          <w:rPr>
            <w:rStyle w:val="Hyperlink"/>
            <w:rFonts w:ascii="Times New Roman" w:hAnsi="Times New Roman"/>
            <w:color w:val="auto"/>
            <w:sz w:val="24"/>
            <w:szCs w:val="24"/>
            <w:u w:val="none"/>
          </w:rPr>
          <w:t>en gevolgen van hun Dispuut, openlijk en plegtig in 1596 te Leeuwar-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01" w:anchor="PA131" w:history="1">
        <w:r w:rsidR="00476B86" w:rsidRPr="00817A9D">
          <w:rPr>
            <w:rStyle w:val="Hyperlink"/>
            <w:rFonts w:ascii="Times New Roman" w:hAnsi="Times New Roman"/>
            <w:color w:val="auto"/>
            <w:sz w:val="24"/>
            <w:szCs w:val="24"/>
            <w:u w:val="none"/>
          </w:rPr>
          <w:t>den gehouden 131.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02" w:anchor="PA131" w:history="1">
        <w:r w:rsidR="00476B86" w:rsidRPr="00817A9D">
          <w:rPr>
            <w:rStyle w:val="Hyperlink"/>
            <w:rFonts w:ascii="Times New Roman" w:hAnsi="Times New Roman"/>
            <w:color w:val="auto"/>
            <w:sz w:val="24"/>
            <w:szCs w:val="24"/>
            <w:u w:val="none"/>
          </w:rPr>
          <w:t>Klachten en verzoeken door de Hervormde Synoden in Friesland bij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03" w:anchor="PA138" w:history="1">
        <w:r w:rsidR="00476B86" w:rsidRPr="00817A9D">
          <w:rPr>
            <w:rStyle w:val="Hyperlink"/>
            <w:rFonts w:ascii="Times New Roman" w:hAnsi="Times New Roman"/>
            <w:color w:val="auto"/>
            <w:sz w:val="24"/>
            <w:szCs w:val="24"/>
            <w:u w:val="none"/>
          </w:rPr>
          <w:t>de Staten tegen de Doopsgezinden ingediend</w:t>
        </w:r>
        <w:r w:rsidR="00476B86">
          <w:rPr>
            <w:rStyle w:val="Hyperlink"/>
            <w:rFonts w:ascii="Times New Roman" w:hAnsi="Times New Roman"/>
            <w:color w:val="auto"/>
            <w:sz w:val="24"/>
            <w:szCs w:val="24"/>
            <w:u w:val="none"/>
          </w:rPr>
          <w:t>.</w:t>
        </w:r>
        <w:r w:rsidR="00476B86" w:rsidRPr="00817A9D">
          <w:rPr>
            <w:rStyle w:val="Hyperlink"/>
            <w:rFonts w:ascii="Times New Roman" w:hAnsi="Times New Roman"/>
            <w:color w:val="auto"/>
            <w:sz w:val="24"/>
            <w:szCs w:val="24"/>
            <w:u w:val="none"/>
          </w:rPr>
          <w:t xml:space="preserve"> 138. 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04" w:anchor="PA138" w:history="1">
        <w:r w:rsidR="00476B86" w:rsidRPr="00817A9D">
          <w:rPr>
            <w:rStyle w:val="Hyperlink"/>
            <w:rFonts w:ascii="Times New Roman" w:hAnsi="Times New Roman"/>
            <w:color w:val="auto"/>
            <w:sz w:val="24"/>
            <w:szCs w:val="24"/>
            <w:u w:val="none"/>
          </w:rPr>
          <w:t>Verdrukking der Doopsgezinden te Sneek en te Leeuwarden. Von-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05" w:anchor="PA143" w:history="1">
        <w:r w:rsidR="00476B86" w:rsidRPr="00817A9D">
          <w:rPr>
            <w:rStyle w:val="Hyperlink"/>
            <w:rFonts w:ascii="Times New Roman" w:hAnsi="Times New Roman"/>
            <w:color w:val="auto"/>
            <w:sz w:val="24"/>
            <w:szCs w:val="24"/>
            <w:u w:val="none"/>
          </w:rPr>
          <w:t>nis tegen Jan Jacobs</w:t>
        </w:r>
        <w:r w:rsidR="00476B86">
          <w:rPr>
            <w:rStyle w:val="Hyperlink"/>
            <w:rFonts w:ascii="Times New Roman" w:hAnsi="Times New Roman"/>
            <w:color w:val="auto"/>
            <w:sz w:val="24"/>
            <w:szCs w:val="24"/>
            <w:u w:val="none"/>
          </w:rPr>
          <w:t>.</w:t>
        </w:r>
        <w:r w:rsidR="00476B86" w:rsidRPr="00817A9D">
          <w:rPr>
            <w:rStyle w:val="Hyperlink"/>
            <w:rFonts w:ascii="Times New Roman" w:hAnsi="Times New Roman"/>
            <w:color w:val="auto"/>
            <w:sz w:val="24"/>
            <w:szCs w:val="24"/>
            <w:u w:val="none"/>
          </w:rPr>
          <w:t xml:space="preserve"> 14l.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06" w:anchor="PA143" w:history="1">
        <w:r w:rsidR="00476B86" w:rsidRPr="00817A9D">
          <w:rPr>
            <w:rStyle w:val="Hyperlink"/>
            <w:rFonts w:ascii="Times New Roman" w:hAnsi="Times New Roman"/>
            <w:color w:val="auto"/>
            <w:sz w:val="24"/>
            <w:szCs w:val="24"/>
            <w:u w:val="none"/>
          </w:rPr>
          <w:t>Billijker besluiten van de Staten, ten opzichte van de Doopsgezinden. 143.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Ongunstige besluiten, ten gevolge van de klachten der Synoden. Tijd </w:t>
      </w:r>
      <w:hyperlink r:id="rId207" w:anchor="PA145" w:history="1">
        <w:r w:rsidR="00476B86" w:rsidRPr="00817A9D">
          <w:rPr>
            <w:rStyle w:val="Hyperlink"/>
            <w:rFonts w:ascii="Times New Roman" w:hAnsi="Times New Roman"/>
            <w:color w:val="auto"/>
            <w:sz w:val="24"/>
            <w:szCs w:val="24"/>
            <w:u w:val="none"/>
          </w:rPr>
          <w:t>van verademing. Vervolg van ongunstige besluiten. C. Schotanus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08" w:anchor="PA145" w:history="1">
        <w:r w:rsidR="00476B86" w:rsidRPr="00817A9D">
          <w:rPr>
            <w:rStyle w:val="Hyperlink"/>
            <w:rFonts w:ascii="Times New Roman" w:hAnsi="Times New Roman"/>
            <w:color w:val="auto"/>
            <w:sz w:val="24"/>
            <w:szCs w:val="24"/>
            <w:u w:val="none"/>
          </w:rPr>
          <w:t>zal T. J. van Braght wederleggen -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09" w:anchor="PA145" w:history="1">
        <w:r w:rsidR="00476B86" w:rsidRPr="00817A9D">
          <w:rPr>
            <w:rStyle w:val="Hyperlink"/>
            <w:rFonts w:ascii="Times New Roman" w:hAnsi="Times New Roman"/>
            <w:color w:val="auto"/>
            <w:sz w:val="24"/>
            <w:szCs w:val="24"/>
            <w:u w:val="none"/>
          </w:rPr>
          <w:t>Aanraking der Doopsgezinden in Friesland met kleinere genoot-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10" w:anchor="PA351" w:history="1">
        <w:r w:rsidR="00476B86" w:rsidRPr="00817A9D">
          <w:rPr>
            <w:rStyle w:val="Hyperlink"/>
            <w:rFonts w:ascii="Times New Roman" w:hAnsi="Times New Roman"/>
            <w:color w:val="auto"/>
            <w:sz w:val="24"/>
            <w:szCs w:val="24"/>
            <w:u w:val="none"/>
          </w:rPr>
          <w:t>schappen en sekten: de Remonstranten, Collegianten, Labadisten en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11" w:anchor="PA351" w:history="1">
        <w:r w:rsidR="00476B86" w:rsidRPr="00817A9D">
          <w:rPr>
            <w:rStyle w:val="Hyperlink"/>
            <w:rFonts w:ascii="Times New Roman" w:hAnsi="Times New Roman"/>
            <w:color w:val="auto"/>
            <w:sz w:val="24"/>
            <w:szCs w:val="24"/>
            <w:u w:val="none"/>
          </w:rPr>
          <w:t>Hernhutters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12" w:anchor="PA351" w:history="1">
        <w:r w:rsidR="00476B86" w:rsidRPr="00817A9D">
          <w:rPr>
            <w:rStyle w:val="Hyperlink"/>
            <w:rFonts w:ascii="Times New Roman" w:hAnsi="Times New Roman"/>
            <w:color w:val="auto"/>
            <w:sz w:val="24"/>
            <w:szCs w:val="24"/>
            <w:u w:val="none"/>
          </w:rPr>
          <w:t>Begin van de zucht tot onderlinge vereniging bij de Doopsgezinden.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Hun belijdenissen uit dit oogpunt beschouwd, wat Friesland be</w:t>
      </w:r>
      <w:hyperlink r:id="rId213" w:anchor="PA154" w:history="1">
        <w:r w:rsidR="00476B86" w:rsidRPr="00817A9D">
          <w:rPr>
            <w:rStyle w:val="Hyperlink"/>
            <w:rFonts w:ascii="Times New Roman" w:hAnsi="Times New Roman"/>
            <w:color w:val="auto"/>
            <w:sz w:val="24"/>
            <w:szCs w:val="24"/>
            <w:u w:val="none"/>
          </w:rPr>
          <w:t xml:space="preserve">treft. Eerste vereniging te Harlingen. Meer dan </w:t>
        </w:r>
        <w:r w:rsidR="00644E1B">
          <w:rPr>
            <w:rStyle w:val="Hyperlink"/>
            <w:rFonts w:ascii="Times New Roman" w:hAnsi="Times New Roman"/>
            <w:color w:val="auto"/>
            <w:sz w:val="24"/>
            <w:szCs w:val="24"/>
            <w:u w:val="none"/>
          </w:rPr>
          <w:t>één</w:t>
        </w:r>
        <w:r w:rsidR="00476B86" w:rsidRPr="00817A9D">
          <w:rPr>
            <w:rStyle w:val="Hyperlink"/>
            <w:rFonts w:ascii="Times New Roman" w:hAnsi="Times New Roman"/>
            <w:color w:val="auto"/>
            <w:sz w:val="24"/>
            <w:szCs w:val="24"/>
            <w:u w:val="none"/>
          </w:rPr>
          <w:t xml:space="preserve"> Gemeente op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14" w:anchor="PA154" w:history="1">
        <w:r w:rsidR="00476B86" w:rsidRPr="00817A9D">
          <w:rPr>
            <w:rStyle w:val="Hyperlink"/>
            <w:rFonts w:ascii="Times New Roman" w:hAnsi="Times New Roman"/>
            <w:color w:val="auto"/>
            <w:sz w:val="24"/>
            <w:szCs w:val="24"/>
            <w:u w:val="none"/>
          </w:rPr>
          <w:t>de zelfde plaats, geen vreemd verschijnsel 154.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15" w:anchor="PA160" w:history="1">
        <w:r w:rsidR="00476B86" w:rsidRPr="00817A9D">
          <w:rPr>
            <w:rStyle w:val="Hyperlink"/>
            <w:rFonts w:ascii="Times New Roman" w:hAnsi="Times New Roman"/>
            <w:color w:val="auto"/>
            <w:sz w:val="24"/>
            <w:szCs w:val="24"/>
            <w:u w:val="none"/>
          </w:rPr>
          <w:t>Uko Wal les en de Ukowallisten 160.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Partijen en getal-sterkte in 1666. Nieuwe Dooplijsten uit het laatst </w:t>
      </w:r>
      <w:hyperlink r:id="rId216" w:anchor="PA163" w:history="1">
        <w:r w:rsidR="00476B86" w:rsidRPr="00817A9D">
          <w:rPr>
            <w:rStyle w:val="Hyperlink"/>
            <w:rFonts w:ascii="Times New Roman" w:hAnsi="Times New Roman"/>
            <w:color w:val="auto"/>
            <w:sz w:val="24"/>
            <w:szCs w:val="24"/>
            <w:u w:val="none"/>
          </w:rPr>
          <w:t>der XVIde en het begin der XVIIde eeuw. Nieuwe Gemeenten. Verwisse-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17" w:anchor="PA163" w:history="1">
        <w:r w:rsidR="00476B86" w:rsidRPr="00817A9D">
          <w:rPr>
            <w:rStyle w:val="Hyperlink"/>
            <w:rFonts w:ascii="Times New Roman" w:hAnsi="Times New Roman"/>
            <w:color w:val="auto"/>
            <w:sz w:val="24"/>
            <w:szCs w:val="24"/>
            <w:u w:val="none"/>
          </w:rPr>
          <w:t>ling van geloof geschiedt zeldzaam. Zonderling voorbeeld van Bavo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18" w:anchor="PA163" w:history="1">
        <w:r w:rsidR="00476B86" w:rsidRPr="00817A9D">
          <w:rPr>
            <w:rStyle w:val="Hyperlink"/>
            <w:rFonts w:ascii="Times New Roman" w:hAnsi="Times New Roman"/>
            <w:color w:val="auto"/>
            <w:sz w:val="24"/>
            <w:szCs w:val="24"/>
            <w:u w:val="none"/>
          </w:rPr>
          <w:t>Roorda, een Doopsgezind Edelman, door een Jezuit tot het Room-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19" w:anchor="PA163" w:history="1">
        <w:r w:rsidR="00476B86" w:rsidRPr="00817A9D">
          <w:rPr>
            <w:rStyle w:val="Hyperlink"/>
            <w:rFonts w:ascii="Times New Roman" w:hAnsi="Times New Roman"/>
            <w:color w:val="auto"/>
            <w:sz w:val="24"/>
            <w:szCs w:val="24"/>
            <w:u w:val="none"/>
          </w:rPr>
          <w:t>sche geloof bekeerd. Stichting van vele kerken of vermaningen, vooral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20" w:anchor="PA163" w:history="1">
        <w:r w:rsidR="00476B86" w:rsidRPr="00817A9D">
          <w:rPr>
            <w:rStyle w:val="Hyperlink"/>
            <w:rFonts w:ascii="Times New Roman" w:hAnsi="Times New Roman"/>
            <w:color w:val="auto"/>
            <w:sz w:val="24"/>
            <w:szCs w:val="24"/>
            <w:u w:val="none"/>
          </w:rPr>
          <w:t>ongeveer het midden der XVIIde eeuw 163.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b/>
          <w:sz w:val="24"/>
          <w:szCs w:val="24"/>
        </w:rPr>
        <w:t xml:space="preserve"> </w:t>
      </w:r>
      <w:hyperlink r:id="rId221" w:anchor="PA163" w:history="1">
        <w:r w:rsidR="00476B86" w:rsidRPr="00817A9D">
          <w:rPr>
            <w:rStyle w:val="Hyperlink"/>
            <w:rFonts w:ascii="Times New Roman" w:hAnsi="Times New Roman"/>
            <w:b/>
            <w:color w:val="auto"/>
            <w:sz w:val="24"/>
            <w:szCs w:val="24"/>
            <w:u w:val="none"/>
          </w:rPr>
          <w:t>Geloof en leven. Blijvende Hoofd-partijen. Algemeen meer weelde </w:t>
        </w:r>
        <w:r w:rsidR="00476B86" w:rsidRPr="00817A9D">
          <w:rPr>
            <w:rStyle w:val="Hyperlink"/>
            <w:rFonts w:ascii="Times New Roman" w:hAnsi="Times New Roman"/>
            <w:b/>
            <w:color w:val="auto"/>
            <w:sz w:val="24"/>
            <w:szCs w:val="24"/>
            <w:u w:val="none"/>
          </w:rPr>
          <w:br/>
        </w:r>
      </w:hyperlink>
      <w:r w:rsidR="00476B86" w:rsidRPr="00817A9D">
        <w:rPr>
          <w:rFonts w:ascii="Times New Roman" w:hAnsi="Times New Roman"/>
          <w:sz w:val="24"/>
          <w:szCs w:val="24"/>
        </w:rPr>
        <w:t xml:space="preserve"> </w:t>
      </w:r>
      <w:hyperlink r:id="rId222" w:anchor="PA169" w:history="1">
        <w:r w:rsidR="00476B86" w:rsidRPr="00817A9D">
          <w:rPr>
            <w:rStyle w:val="Hyperlink"/>
            <w:rFonts w:ascii="Times New Roman" w:hAnsi="Times New Roman"/>
            <w:color w:val="auto"/>
            <w:sz w:val="24"/>
            <w:szCs w:val="24"/>
            <w:u w:val="none"/>
          </w:rPr>
          <w:t>door grotere rijkdommen. De Doopsgezinden komen met de wereld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23" w:anchor="PA169" w:history="1">
        <w:r w:rsidR="00476B86" w:rsidRPr="00817A9D">
          <w:rPr>
            <w:rStyle w:val="Hyperlink"/>
            <w:rFonts w:ascii="Times New Roman" w:hAnsi="Times New Roman"/>
            <w:color w:val="auto"/>
            <w:sz w:val="24"/>
            <w:szCs w:val="24"/>
            <w:u w:val="none"/>
          </w:rPr>
          <w:t>in aanraking 169.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24" w:anchor="PA169" w:history="1">
        <w:r w:rsidR="00476B86" w:rsidRPr="00817A9D">
          <w:rPr>
            <w:rStyle w:val="Hyperlink"/>
            <w:rFonts w:ascii="Times New Roman" w:hAnsi="Times New Roman"/>
            <w:color w:val="auto"/>
            <w:sz w:val="24"/>
            <w:szCs w:val="24"/>
            <w:u w:val="none"/>
          </w:rPr>
          <w:t>Deze rijkdommen, door de handel verkregen, worden de middel-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25" w:anchor="PA176" w:history="1">
        <w:r w:rsidR="00476B86" w:rsidRPr="00817A9D">
          <w:rPr>
            <w:rStyle w:val="Hyperlink"/>
            <w:rFonts w:ascii="Times New Roman" w:hAnsi="Times New Roman"/>
            <w:color w:val="auto"/>
            <w:sz w:val="24"/>
            <w:szCs w:val="24"/>
            <w:u w:val="none"/>
          </w:rPr>
          <w:t>lijke oorzaak hunner openbare Godsdienst-vrijheid in Friesland. Claas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26" w:anchor="PA176" w:history="1">
        <w:r w:rsidR="00476B86" w:rsidRPr="00817A9D">
          <w:rPr>
            <w:rStyle w:val="Hyperlink"/>
            <w:rFonts w:ascii="Times New Roman" w:hAnsi="Times New Roman"/>
            <w:color w:val="auto"/>
            <w:sz w:val="24"/>
            <w:szCs w:val="24"/>
            <w:u w:val="none"/>
          </w:rPr>
          <w:t>Huyberts. Leningen van 1666, 1672 en 1676. Staats-Resolutie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27" w:anchor="PA176" w:history="1">
        <w:r w:rsidR="00476B86" w:rsidRPr="00817A9D">
          <w:rPr>
            <w:rStyle w:val="Hyperlink"/>
            <w:rFonts w:ascii="Times New Roman" w:hAnsi="Times New Roman"/>
            <w:color w:val="auto"/>
            <w:sz w:val="24"/>
            <w:szCs w:val="24"/>
            <w:u w:val="none"/>
          </w:rPr>
          <w:t>van 1672. Gunstige gevolgen van dezelve 176.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p>
    <w:p w:rsidR="001D5381"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b/>
          <w:sz w:val="24"/>
          <w:szCs w:val="24"/>
        </w:rPr>
        <w:t>VIERDE HOOFDSTUK</w:t>
      </w:r>
      <w:r w:rsidRPr="00817A9D">
        <w:rPr>
          <w:rFonts w:ascii="Times New Roman" w:hAnsi="Times New Roman"/>
          <w:sz w:val="24"/>
          <w:szCs w:val="24"/>
        </w:rPr>
        <w:t xml:space="preserve">. </w:t>
      </w:r>
    </w:p>
    <w:p w:rsidR="00476B86" w:rsidRPr="00817A9D" w:rsidRDefault="00ED5D01" w:rsidP="00476B86">
      <w:pPr>
        <w:shd w:val="clear" w:color="auto" w:fill="FFFFFF"/>
        <w:spacing w:line="240" w:lineRule="auto"/>
        <w:rPr>
          <w:rFonts w:ascii="Times New Roman" w:hAnsi="Times New Roman"/>
          <w:sz w:val="24"/>
          <w:szCs w:val="24"/>
        </w:rPr>
      </w:pPr>
      <w:hyperlink r:id="rId228" w:anchor="PA183" w:history="1">
        <w:r w:rsidR="00476B86" w:rsidRPr="00817A9D">
          <w:rPr>
            <w:rStyle w:val="Hyperlink"/>
            <w:rFonts w:ascii="Times New Roman" w:hAnsi="Times New Roman"/>
            <w:color w:val="auto"/>
            <w:sz w:val="24"/>
            <w:szCs w:val="24"/>
            <w:u w:val="none"/>
          </w:rPr>
          <w:t>Van het verlenen der Godsdienst-vrijheid aan de Doopsgezinden,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29" w:anchor="PA183" w:history="1">
        <w:r w:rsidR="00476B86" w:rsidRPr="00817A9D">
          <w:rPr>
            <w:rStyle w:val="Hyperlink"/>
            <w:rFonts w:ascii="Times New Roman" w:hAnsi="Times New Roman"/>
            <w:color w:val="auto"/>
            <w:sz w:val="24"/>
            <w:szCs w:val="24"/>
            <w:u w:val="none"/>
          </w:rPr>
          <w:t>in 1672, tot de tegenwoordige tijd.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0" w:anchor="PA183" w:history="1">
        <w:r w:rsidR="00476B86" w:rsidRPr="00817A9D">
          <w:rPr>
            <w:rStyle w:val="Hyperlink"/>
            <w:rFonts w:ascii="Times New Roman" w:hAnsi="Times New Roman"/>
            <w:color w:val="auto"/>
            <w:sz w:val="24"/>
            <w:szCs w:val="24"/>
            <w:u w:val="none"/>
          </w:rPr>
          <w:t>Oprichting der Friese Doopsgezinde Sociëteit in 1695. Doel en be-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1" w:anchor="PA183" w:history="1">
        <w:r w:rsidR="00476B86" w:rsidRPr="00817A9D">
          <w:rPr>
            <w:rStyle w:val="Hyperlink"/>
            <w:rFonts w:ascii="Times New Roman" w:hAnsi="Times New Roman"/>
            <w:color w:val="auto"/>
            <w:sz w:val="24"/>
            <w:szCs w:val="24"/>
            <w:u w:val="none"/>
          </w:rPr>
          <w:t>palingen. Veranderingen. Eerste Gecommitteerde Gemeenten ; eer-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2" w:anchor="PA183" w:history="1">
        <w:r w:rsidR="00476B86" w:rsidRPr="00817A9D">
          <w:rPr>
            <w:rStyle w:val="Hyperlink"/>
            <w:rFonts w:ascii="Times New Roman" w:hAnsi="Times New Roman"/>
            <w:color w:val="auto"/>
            <w:sz w:val="24"/>
            <w:szCs w:val="24"/>
            <w:u w:val="none"/>
          </w:rPr>
          <w:t xml:space="preserve">ste Bestuurders, waarschijnlijke mede-oprichters. Boekhouders van die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3" w:anchor="PA183" w:history="1">
        <w:r w:rsidR="00476B86" w:rsidRPr="00817A9D">
          <w:rPr>
            <w:rStyle w:val="Hyperlink"/>
            <w:rFonts w:ascii="Times New Roman" w:hAnsi="Times New Roman"/>
            <w:color w:val="auto"/>
            <w:sz w:val="24"/>
            <w:szCs w:val="24"/>
            <w:u w:val="none"/>
          </w:rPr>
          <w:t>tijd af tot nu. Gemeenten in Friesland en Groningen, welke zich tot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4" w:anchor="PA183" w:history="1">
        <w:r w:rsidR="00476B86" w:rsidRPr="00817A9D">
          <w:rPr>
            <w:rStyle w:val="Hyperlink"/>
            <w:rFonts w:ascii="Times New Roman" w:hAnsi="Times New Roman"/>
            <w:color w:val="auto"/>
            <w:sz w:val="24"/>
            <w:szCs w:val="24"/>
            <w:u w:val="none"/>
          </w:rPr>
          <w:t>deze Sociëteit verenigden en derzelver betrekkelijke sterkte 183.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5" w:anchor="PA183" w:history="1">
        <w:r w:rsidR="00476B86" w:rsidRPr="00817A9D">
          <w:rPr>
            <w:rStyle w:val="Hyperlink"/>
            <w:rFonts w:ascii="Times New Roman" w:hAnsi="Times New Roman"/>
            <w:color w:val="auto"/>
            <w:sz w:val="24"/>
            <w:szCs w:val="24"/>
            <w:u w:val="none"/>
          </w:rPr>
          <w:t>Invloed der Sociëteit bij de daartoe behorende Gemeenten, door het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6" w:anchor="PA190" w:history="1">
        <w:r w:rsidR="00476B86" w:rsidRPr="00817A9D">
          <w:rPr>
            <w:rStyle w:val="Hyperlink"/>
            <w:rFonts w:ascii="Times New Roman" w:hAnsi="Times New Roman"/>
            <w:color w:val="auto"/>
            <w:sz w:val="24"/>
            <w:szCs w:val="24"/>
            <w:u w:val="none"/>
          </w:rPr>
          <w:t>verlenen van onderstand, het bewerken van vereniging en het verhin-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7" w:anchor="PA190" w:history="1">
        <w:r w:rsidR="00476B86" w:rsidRPr="00817A9D">
          <w:rPr>
            <w:rStyle w:val="Hyperlink"/>
            <w:rFonts w:ascii="Times New Roman" w:hAnsi="Times New Roman"/>
            <w:color w:val="auto"/>
            <w:sz w:val="24"/>
            <w:szCs w:val="24"/>
            <w:u w:val="none"/>
          </w:rPr>
          <w:t>deren van twist en scheuring. Verenigingen en combinatiën in de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8" w:anchor="PA190" w:history="1">
        <w:r w:rsidR="00476B86" w:rsidRPr="00817A9D">
          <w:rPr>
            <w:rStyle w:val="Hyperlink"/>
            <w:rFonts w:ascii="Times New Roman" w:hAnsi="Times New Roman"/>
            <w:color w:val="auto"/>
            <w:sz w:val="24"/>
            <w:szCs w:val="24"/>
            <w:u w:val="none"/>
          </w:rPr>
          <w:t>XVIIIde eeuw. Scheuringen en scheidingen, die evenwel geschied zijn 190.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39" w:anchor="PA190" w:history="1">
        <w:r w:rsidR="00476B86" w:rsidRPr="00817A9D">
          <w:rPr>
            <w:rStyle w:val="Hyperlink"/>
            <w:rFonts w:ascii="Times New Roman" w:hAnsi="Times New Roman"/>
            <w:color w:val="auto"/>
            <w:sz w:val="24"/>
            <w:szCs w:val="24"/>
            <w:u w:val="none"/>
          </w:rPr>
          <w:t>Invloed der Sociëteit ten behoeve van buitenlandse Geloofsgenoo-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0" w:anchor="PA197" w:history="1">
        <w:r w:rsidR="00476B86" w:rsidRPr="00817A9D">
          <w:rPr>
            <w:rStyle w:val="Hyperlink"/>
            <w:rFonts w:ascii="Times New Roman" w:hAnsi="Times New Roman"/>
            <w:color w:val="auto"/>
            <w:sz w:val="24"/>
            <w:szCs w:val="24"/>
            <w:u w:val="none"/>
          </w:rPr>
          <w:t>ten, die vervolgd werden of anders in armoede geraakten. De Palt-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1" w:anchor="PA197" w:history="1">
        <w:r w:rsidR="00476B86" w:rsidRPr="00817A9D">
          <w:rPr>
            <w:rStyle w:val="Hyperlink"/>
            <w:rFonts w:ascii="Times New Roman" w:hAnsi="Times New Roman"/>
            <w:color w:val="auto"/>
            <w:sz w:val="24"/>
            <w:szCs w:val="24"/>
            <w:u w:val="none"/>
          </w:rPr>
          <w:t>zers, Zwitsers, Polen en Pruissen. Deelneming in het fonds tot de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2" w:anchor="PA197" w:history="1">
        <w:r w:rsidR="00476B86" w:rsidRPr="00817A9D">
          <w:rPr>
            <w:rStyle w:val="Hyperlink"/>
            <w:rFonts w:ascii="Times New Roman" w:hAnsi="Times New Roman"/>
            <w:color w:val="auto"/>
            <w:sz w:val="24"/>
            <w:szCs w:val="24"/>
            <w:u w:val="none"/>
          </w:rPr>
          <w:t>Buitenlandse Noden, in 1726 opgericht197.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3" w:anchor="PA197" w:history="1">
        <w:r w:rsidR="00476B86" w:rsidRPr="00817A9D">
          <w:rPr>
            <w:rStyle w:val="Hyperlink"/>
            <w:rFonts w:ascii="Times New Roman" w:hAnsi="Times New Roman"/>
            <w:color w:val="auto"/>
            <w:sz w:val="24"/>
            <w:szCs w:val="24"/>
            <w:u w:val="none"/>
          </w:rPr>
          <w:t>Betrekking van de Doopsgezinden in Friesland tot de Staat en de Her-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4" w:anchor="PA204" w:history="1">
        <w:r w:rsidR="00476B86" w:rsidRPr="00817A9D">
          <w:rPr>
            <w:rStyle w:val="Hyperlink"/>
            <w:rFonts w:ascii="Times New Roman" w:hAnsi="Times New Roman"/>
            <w:color w:val="auto"/>
            <w:sz w:val="24"/>
            <w:szCs w:val="24"/>
            <w:u w:val="none"/>
          </w:rPr>
          <w:t>vormde Kerk. Nog geen vrijheid van legateren. Vrees voor Sociniaan-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5" w:anchor="PA204" w:history="1">
        <w:r w:rsidR="00476B86" w:rsidRPr="00817A9D">
          <w:rPr>
            <w:rStyle w:val="Hyperlink"/>
            <w:rFonts w:ascii="Times New Roman" w:hAnsi="Times New Roman"/>
            <w:color w:val="auto"/>
            <w:sz w:val="24"/>
            <w:szCs w:val="24"/>
            <w:u w:val="none"/>
          </w:rPr>
          <w:t>sche gevoelens bij hen, b.v. te Leeuwarden. Vonnis tegen Marten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6" w:anchor="PA204" w:history="1">
        <w:r w:rsidR="00476B86" w:rsidRPr="00817A9D">
          <w:rPr>
            <w:rStyle w:val="Hyperlink"/>
            <w:rFonts w:ascii="Times New Roman" w:hAnsi="Times New Roman"/>
            <w:color w:val="auto"/>
            <w:sz w:val="24"/>
            <w:szCs w:val="24"/>
            <w:u w:val="none"/>
          </w:rPr>
          <w:t>Jacobs, van Berlikum. Formulier van ondertekening, in 1722 aan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7" w:anchor="PA204" w:history="1">
        <w:r w:rsidR="00476B86" w:rsidRPr="00817A9D">
          <w:rPr>
            <w:rStyle w:val="Hyperlink"/>
            <w:rFonts w:ascii="Times New Roman" w:hAnsi="Times New Roman"/>
            <w:color w:val="auto"/>
            <w:sz w:val="24"/>
            <w:szCs w:val="24"/>
            <w:u w:val="none"/>
          </w:rPr>
          <w:t>de Doopsgezinden voorgelegd. Van ongeveer 150 Leraars ondertekent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8" w:anchor="PA204" w:history="1">
        <w:r w:rsidR="00476B86" w:rsidRPr="00817A9D">
          <w:rPr>
            <w:rStyle w:val="Hyperlink"/>
            <w:rFonts w:ascii="Times New Roman" w:hAnsi="Times New Roman"/>
            <w:color w:val="auto"/>
            <w:sz w:val="24"/>
            <w:szCs w:val="24"/>
            <w:u w:val="none"/>
          </w:rPr>
          <w:t>slechts één. Gevolgen 204,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49" w:anchor="PA204" w:history="1">
        <w:r w:rsidR="00476B86" w:rsidRPr="00817A9D">
          <w:rPr>
            <w:rStyle w:val="Hyperlink"/>
            <w:rFonts w:ascii="Times New Roman" w:hAnsi="Times New Roman"/>
            <w:color w:val="auto"/>
            <w:sz w:val="24"/>
            <w:szCs w:val="24"/>
            <w:u w:val="none"/>
          </w:rPr>
          <w:t>Twee Doopsgezinde Leraars van Heerenveen en de Knijpe worden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50" w:anchor="PA209" w:history="1">
        <w:r w:rsidR="00476B86" w:rsidRPr="00817A9D">
          <w:rPr>
            <w:rStyle w:val="Hyperlink"/>
            <w:rFonts w:ascii="Times New Roman" w:hAnsi="Times New Roman"/>
            <w:color w:val="auto"/>
            <w:sz w:val="24"/>
            <w:szCs w:val="24"/>
            <w:u w:val="none"/>
          </w:rPr>
          <w:t>afgezet. De zaak van Joann es Stinstra 209.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51" w:anchor="PA209" w:history="1">
        <w:r w:rsidR="00476B86" w:rsidRPr="00817A9D">
          <w:rPr>
            <w:rStyle w:val="Hyperlink"/>
            <w:rFonts w:ascii="Times New Roman" w:hAnsi="Times New Roman"/>
            <w:color w:val="auto"/>
            <w:sz w:val="24"/>
            <w:szCs w:val="24"/>
            <w:u w:val="none"/>
          </w:rPr>
          <w:t>De Doopsgezinden met alle anders-denkenden gelijk gesteld in 1798,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52" w:anchor="PA218" w:history="1">
        <w:r w:rsidR="00476B86" w:rsidRPr="00817A9D">
          <w:rPr>
            <w:rStyle w:val="Hyperlink"/>
            <w:rFonts w:ascii="Times New Roman" w:hAnsi="Times New Roman"/>
            <w:color w:val="auto"/>
            <w:sz w:val="24"/>
            <w:szCs w:val="24"/>
            <w:u w:val="none"/>
          </w:rPr>
          <w:t>bekrachtigd in 1806, 1810 en 1815. Zware heffingen in 1795, enz.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53" w:anchor="PA218" w:history="1">
        <w:r w:rsidR="00476B86" w:rsidRPr="00817A9D">
          <w:rPr>
            <w:rStyle w:val="Hyperlink"/>
            <w:rFonts w:ascii="Times New Roman" w:hAnsi="Times New Roman"/>
            <w:color w:val="auto"/>
            <w:sz w:val="24"/>
            <w:szCs w:val="24"/>
            <w:u w:val="none"/>
          </w:rPr>
          <w:t>Plan, om een Doopsgezind Hoogleraar te Franeker te hebben 218.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Geloof. Zachtere begrippen bij de Doopsgezinden. De Hoofd-partij- </w:t>
      </w:r>
      <w:hyperlink r:id="rId254" w:anchor="PA8" w:history="1">
        <w:r w:rsidR="00476B86" w:rsidRPr="00817A9D">
          <w:rPr>
            <w:rStyle w:val="Hyperlink"/>
            <w:rFonts w:ascii="Times New Roman" w:hAnsi="Times New Roman"/>
            <w:color w:val="auto"/>
            <w:sz w:val="24"/>
            <w:szCs w:val="24"/>
            <w:u w:val="none"/>
          </w:rPr>
          <w:t>en versmelten. De laatste Oude-Friezen en Oude-Vlamingen. De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55" w:anchor="PA8" w:history="1">
        <w:r w:rsidR="00476B86" w:rsidRPr="00817A9D">
          <w:rPr>
            <w:rStyle w:val="Hyperlink"/>
            <w:rFonts w:ascii="Times New Roman" w:hAnsi="Times New Roman"/>
            <w:color w:val="auto"/>
            <w:sz w:val="24"/>
            <w:szCs w:val="24"/>
            <w:u w:val="none"/>
          </w:rPr>
          <w:t>Kerktucht. Manifest, op verzoek der Keizerin van Rusland. Aanra-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56" w:anchor="PA8" w:history="1">
        <w:r w:rsidR="00476B86" w:rsidRPr="00817A9D">
          <w:rPr>
            <w:rStyle w:val="Hyperlink"/>
            <w:rFonts w:ascii="Times New Roman" w:hAnsi="Times New Roman"/>
            <w:color w:val="auto"/>
            <w:sz w:val="24"/>
            <w:szCs w:val="24"/>
            <w:u w:val="none"/>
          </w:rPr>
          <w:t>king met andere Genootschappen, vooral met de Remonstranten. Doo-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57" w:anchor="PA8" w:history="1">
        <w:r w:rsidR="00476B86" w:rsidRPr="00817A9D">
          <w:rPr>
            <w:rStyle w:val="Hyperlink"/>
            <w:rFonts w:ascii="Times New Roman" w:hAnsi="Times New Roman"/>
            <w:color w:val="auto"/>
            <w:sz w:val="24"/>
            <w:szCs w:val="24"/>
            <w:u w:val="none"/>
          </w:rPr>
          <w:t>kum hierdoor verloren. Oorzaken van deze verandering en verzachting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58" w:anchor="PA8" w:history="1">
        <w:r w:rsidR="00476B86" w:rsidRPr="00817A9D">
          <w:rPr>
            <w:rStyle w:val="Hyperlink"/>
            <w:rFonts w:ascii="Times New Roman" w:hAnsi="Times New Roman"/>
            <w:color w:val="auto"/>
            <w:sz w:val="24"/>
            <w:szCs w:val="24"/>
            <w:u w:val="none"/>
          </w:rPr>
          <w:t>van geest - 221.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59" w:anchor="PA8" w:history="1">
        <w:r w:rsidR="00476B86" w:rsidRPr="00817A9D">
          <w:rPr>
            <w:rStyle w:val="Hyperlink"/>
            <w:rFonts w:ascii="Times New Roman" w:hAnsi="Times New Roman"/>
            <w:color w:val="auto"/>
            <w:sz w:val="24"/>
            <w:szCs w:val="24"/>
            <w:u w:val="none"/>
          </w:rPr>
          <w:t>Meer wetenschappelijk gevormde Doopsgezinden in Friesland. H.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0" w:anchor="PA235" w:history="1">
        <w:r w:rsidR="00476B86" w:rsidRPr="00817A9D">
          <w:rPr>
            <w:rStyle w:val="Hyperlink"/>
            <w:rFonts w:ascii="Times New Roman" w:hAnsi="Times New Roman"/>
            <w:color w:val="auto"/>
            <w:sz w:val="24"/>
            <w:szCs w:val="24"/>
            <w:u w:val="none"/>
          </w:rPr>
          <w:t>Rintjes. L. W. Graaf. Foecke Floris. Ruierd Gerbens.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1" w:anchor="PA235" w:history="1">
        <w:r w:rsidR="00476B86" w:rsidRPr="00817A9D">
          <w:rPr>
            <w:rStyle w:val="Hyperlink"/>
            <w:rFonts w:ascii="Times New Roman" w:hAnsi="Times New Roman"/>
            <w:color w:val="auto"/>
            <w:sz w:val="24"/>
            <w:szCs w:val="24"/>
            <w:u w:val="none"/>
          </w:rPr>
          <w:t>D. Feddriks. Jan Claes en. J. Stinstra. H. O o s t e r baan.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2" w:anchor="PA235" w:history="1">
        <w:r w:rsidR="00476B86" w:rsidRPr="00817A9D">
          <w:rPr>
            <w:rStyle w:val="Hyperlink"/>
            <w:rFonts w:ascii="Times New Roman" w:hAnsi="Times New Roman"/>
            <w:color w:val="auto"/>
            <w:sz w:val="24"/>
            <w:szCs w:val="24"/>
            <w:u w:val="none"/>
          </w:rPr>
          <w:t>T. Wopkens. P. Fontein. P. Stinstra. S. Stijl. H. Ha ne kuyk.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3" w:anchor="PA235" w:history="1">
        <w:r w:rsidR="00476B86" w:rsidRPr="00817A9D">
          <w:rPr>
            <w:rStyle w:val="Hyperlink"/>
            <w:rFonts w:ascii="Times New Roman" w:hAnsi="Times New Roman"/>
            <w:color w:val="auto"/>
            <w:sz w:val="24"/>
            <w:szCs w:val="24"/>
            <w:u w:val="none"/>
          </w:rPr>
          <w:t>De Leniges. F. Mastenbroek. F. de Boer. (R. Koopmans en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4" w:anchor="PA235" w:history="1">
        <w:r w:rsidR="00476B86" w:rsidRPr="00817A9D">
          <w:rPr>
            <w:rStyle w:val="Hyperlink"/>
            <w:rFonts w:ascii="Times New Roman" w:hAnsi="Times New Roman"/>
            <w:color w:val="auto"/>
            <w:sz w:val="24"/>
            <w:szCs w:val="24"/>
            <w:u w:val="none"/>
          </w:rPr>
          <w:t>S. E. Wie l ing. J. Hoekstra en J. Brouwer.) 235.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5" w:anchor="PA235" w:history="1">
        <w:r w:rsidR="00476B86" w:rsidRPr="00817A9D">
          <w:rPr>
            <w:rStyle w:val="Hyperlink"/>
            <w:rFonts w:ascii="Times New Roman" w:hAnsi="Times New Roman"/>
            <w:color w:val="auto"/>
            <w:sz w:val="24"/>
            <w:szCs w:val="24"/>
            <w:u w:val="none"/>
          </w:rPr>
          <w:t>Leven. Algemene verandering van zeden en levenswijze bij de Ne-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6" w:anchor="PA240" w:history="1">
        <w:r w:rsidR="00476B86" w:rsidRPr="00817A9D">
          <w:rPr>
            <w:rStyle w:val="Hyperlink"/>
            <w:rFonts w:ascii="Times New Roman" w:hAnsi="Times New Roman"/>
            <w:color w:val="auto"/>
            <w:sz w:val="24"/>
            <w:szCs w:val="24"/>
            <w:u w:val="none"/>
          </w:rPr>
          <w:t>derlanders, in de XVIIIde en XIXde eeuw, vergeleken met de XVIIde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7" w:anchor="PA240" w:history="1">
        <w:r w:rsidR="00476B86" w:rsidRPr="00817A9D">
          <w:rPr>
            <w:rStyle w:val="Hyperlink"/>
            <w:rFonts w:ascii="Times New Roman" w:hAnsi="Times New Roman"/>
            <w:color w:val="auto"/>
            <w:sz w:val="24"/>
            <w:szCs w:val="24"/>
            <w:u w:val="none"/>
          </w:rPr>
          <w:t>eeuw. De Doopsgezinden in de wereld. Gevaar van deze zijde 240.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8" w:anchor="PA240" w:history="1">
        <w:r w:rsidR="00476B86" w:rsidRPr="00817A9D">
          <w:rPr>
            <w:rStyle w:val="Hyperlink"/>
            <w:rFonts w:ascii="Times New Roman" w:hAnsi="Times New Roman"/>
            <w:color w:val="auto"/>
            <w:sz w:val="24"/>
            <w:szCs w:val="24"/>
            <w:u w:val="none"/>
          </w:rPr>
          <w:t>Getal-sterkte in de vorige eeuw, vergeleken met het tegenwoordige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69" w:anchor="PA242" w:history="1">
        <w:r w:rsidR="00476B86" w:rsidRPr="00817A9D">
          <w:rPr>
            <w:rStyle w:val="Hyperlink"/>
            <w:rFonts w:ascii="Times New Roman" w:hAnsi="Times New Roman"/>
            <w:color w:val="auto"/>
            <w:sz w:val="24"/>
            <w:szCs w:val="24"/>
            <w:u w:val="none"/>
          </w:rPr>
          <w:t>getal. Onderscheidene oorzaken van vermindering. Gemeenten, wel-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70" w:anchor="PA242" w:history="1">
        <w:r w:rsidR="00476B86" w:rsidRPr="00817A9D">
          <w:rPr>
            <w:rStyle w:val="Hyperlink"/>
            <w:rFonts w:ascii="Times New Roman" w:hAnsi="Times New Roman"/>
            <w:color w:val="auto"/>
            <w:sz w:val="24"/>
            <w:szCs w:val="24"/>
            <w:u w:val="none"/>
          </w:rPr>
          <w:t>ke thans in getal van Leden wederom vooruitgaan 242.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71" w:anchor="PA242" w:history="1">
        <w:r w:rsidR="00476B86" w:rsidRPr="00817A9D">
          <w:rPr>
            <w:rStyle w:val="Hyperlink"/>
            <w:rFonts w:ascii="Times New Roman" w:hAnsi="Times New Roman"/>
            <w:color w:val="auto"/>
            <w:sz w:val="24"/>
            <w:szCs w:val="24"/>
            <w:u w:val="none"/>
          </w:rPr>
          <w:t>Besluit. Deze Geschiedenis wekt ons op tot dankbaarheid, ootmoed,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72" w:anchor="PA254" w:history="1">
        <w:r w:rsidR="00476B86" w:rsidRPr="00817A9D">
          <w:rPr>
            <w:rStyle w:val="Hyperlink"/>
            <w:rFonts w:ascii="Times New Roman" w:hAnsi="Times New Roman"/>
            <w:color w:val="auto"/>
            <w:sz w:val="24"/>
            <w:szCs w:val="24"/>
            <w:u w:val="none"/>
          </w:rPr>
          <w:t>ijver en vertrouwen - - - - - - - - - - - 254. </w:t>
        </w:r>
        <w:r w:rsidR="00476B86" w:rsidRPr="00817A9D">
          <w:rPr>
            <w:rStyle w:val="Hyperlink"/>
            <w:rFonts w:ascii="Times New Roman" w:hAnsi="Times New Roman"/>
            <w:color w:val="auto"/>
            <w:sz w:val="24"/>
            <w:szCs w:val="24"/>
            <w:u w:val="none"/>
          </w:rPr>
          <w:br/>
        </w:r>
      </w:hyperlink>
    </w:p>
    <w:p w:rsidR="001D5381" w:rsidRDefault="00476B86" w:rsidP="00476B86">
      <w:pPr>
        <w:shd w:val="clear" w:color="auto" w:fill="FFFFFF"/>
        <w:spacing w:line="240" w:lineRule="auto"/>
        <w:rPr>
          <w:rFonts w:ascii="Times New Roman" w:hAnsi="Times New Roman"/>
          <w:b/>
          <w:sz w:val="24"/>
          <w:szCs w:val="24"/>
        </w:rPr>
      </w:pPr>
      <w:r w:rsidRPr="00817A9D">
        <w:rPr>
          <w:rFonts w:ascii="Times New Roman" w:hAnsi="Times New Roman"/>
          <w:b/>
          <w:sz w:val="24"/>
          <w:szCs w:val="24"/>
        </w:rPr>
        <w:t xml:space="preserve">BIJLAGEN. </w:t>
      </w:r>
    </w:p>
    <w:p w:rsidR="00476B86" w:rsidRPr="00817A9D" w:rsidRDefault="00ED5D01" w:rsidP="00476B86">
      <w:pPr>
        <w:shd w:val="clear" w:color="auto" w:fill="FFFFFF"/>
        <w:spacing w:line="240" w:lineRule="auto"/>
        <w:rPr>
          <w:rStyle w:val="Hyperlink"/>
          <w:rFonts w:ascii="Times New Roman" w:hAnsi="Times New Roman"/>
          <w:color w:val="auto"/>
          <w:sz w:val="24"/>
          <w:szCs w:val="24"/>
          <w:u w:val="none"/>
        </w:rPr>
      </w:pPr>
      <w:hyperlink r:id="rId273" w:anchor="PA261" w:history="1">
        <w:r w:rsidR="00476B86" w:rsidRPr="00817A9D">
          <w:rPr>
            <w:rStyle w:val="Hyperlink"/>
            <w:rFonts w:ascii="Times New Roman" w:hAnsi="Times New Roman"/>
            <w:color w:val="auto"/>
            <w:sz w:val="24"/>
            <w:szCs w:val="24"/>
            <w:u w:val="none"/>
          </w:rPr>
          <w:t>Bijlage I. Liederen van Menno Simons en Dirk Philips</w:t>
        </w:r>
        <w:r w:rsidR="00476B86">
          <w:rPr>
            <w:rStyle w:val="Hyperlink"/>
            <w:rFonts w:ascii="Times New Roman" w:hAnsi="Times New Roman"/>
            <w:color w:val="auto"/>
            <w:sz w:val="24"/>
            <w:szCs w:val="24"/>
            <w:u w:val="none"/>
          </w:rPr>
          <w:t>.</w:t>
        </w:r>
        <w:r w:rsidR="00476B86" w:rsidRPr="00817A9D">
          <w:rPr>
            <w:rStyle w:val="Hyperlink"/>
            <w:rFonts w:ascii="Times New Roman" w:hAnsi="Times New Roman"/>
            <w:color w:val="auto"/>
            <w:sz w:val="24"/>
            <w:szCs w:val="24"/>
            <w:u w:val="none"/>
          </w:rPr>
          <w:t xml:space="preserve"> 261. 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74" w:anchor="PA269" w:history="1">
        <w:r w:rsidR="00476B86" w:rsidRPr="00817A9D">
          <w:rPr>
            <w:rStyle w:val="Hyperlink"/>
            <w:rFonts w:ascii="Times New Roman" w:hAnsi="Times New Roman"/>
            <w:color w:val="auto"/>
            <w:sz w:val="24"/>
            <w:szCs w:val="24"/>
            <w:u w:val="none"/>
          </w:rPr>
          <w:t>Bijlage II. Proeven uit de geschriften van Dirk Philips 269. </w:t>
        </w:r>
        <w:r w:rsidR="00476B86" w:rsidRPr="00817A9D">
          <w:rPr>
            <w:rStyle w:val="Hyperlink"/>
            <w:rFonts w:ascii="Times New Roman" w:hAnsi="Times New Roman"/>
            <w:color w:val="auto"/>
            <w:sz w:val="24"/>
            <w:szCs w:val="24"/>
            <w:u w:val="none"/>
          </w:rPr>
          <w:br/>
        </w:r>
      </w:hyperlink>
      <w:r w:rsidR="00476B86" w:rsidRPr="00817A9D">
        <w:rPr>
          <w:rFonts w:ascii="Times New Roman" w:hAnsi="Times New Roman"/>
          <w:sz w:val="24"/>
          <w:szCs w:val="24"/>
        </w:rPr>
        <w:t xml:space="preserve"> </w:t>
      </w:r>
      <w:hyperlink r:id="rId275" w:anchor="PA279" w:history="1">
        <w:r w:rsidR="00476B86" w:rsidRPr="00817A9D">
          <w:rPr>
            <w:rStyle w:val="Hyperlink"/>
            <w:rFonts w:ascii="Times New Roman" w:hAnsi="Times New Roman"/>
            <w:color w:val="auto"/>
            <w:sz w:val="24"/>
            <w:szCs w:val="24"/>
            <w:u w:val="none"/>
          </w:rPr>
          <w:t>Bijlage III. Stukken uit de Martelaars-Spiegel van T. J. van Braght</w:t>
        </w:r>
      </w:hyperlink>
    </w:p>
    <w:p w:rsidR="001D5381" w:rsidRDefault="00476B86" w:rsidP="00476B86">
      <w:pPr>
        <w:shd w:val="clear" w:color="auto" w:fill="FFFFFF"/>
        <w:spacing w:line="240" w:lineRule="auto"/>
        <w:rPr>
          <w:rStyle w:val="Hyperlink"/>
          <w:rFonts w:ascii="Times New Roman" w:hAnsi="Times New Roman"/>
          <w:color w:val="auto"/>
          <w:sz w:val="24"/>
          <w:szCs w:val="24"/>
          <w:u w:val="none"/>
        </w:rPr>
      </w:pPr>
      <w:r w:rsidRPr="00817A9D">
        <w:rPr>
          <w:rFonts w:ascii="Times New Roman" w:hAnsi="Times New Roman"/>
          <w:sz w:val="24"/>
          <w:szCs w:val="24"/>
        </w:rPr>
        <w:t xml:space="preserve"> </w:t>
      </w:r>
      <w:hyperlink r:id="rId276" w:anchor="PA279" w:history="1">
        <w:r w:rsidRPr="00817A9D">
          <w:rPr>
            <w:rStyle w:val="Hyperlink"/>
            <w:rFonts w:ascii="Times New Roman" w:hAnsi="Times New Roman"/>
            <w:color w:val="auto"/>
            <w:sz w:val="24"/>
            <w:szCs w:val="24"/>
            <w:u w:val="none"/>
          </w:rPr>
          <w:t>a. Het verhoor van Elisabet 279.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277" w:anchor="PA283" w:history="1">
        <w:r w:rsidRPr="00817A9D">
          <w:rPr>
            <w:rStyle w:val="Hyperlink"/>
            <w:rFonts w:ascii="Times New Roman" w:hAnsi="Times New Roman"/>
            <w:color w:val="auto"/>
            <w:sz w:val="24"/>
            <w:szCs w:val="24"/>
            <w:u w:val="none"/>
          </w:rPr>
          <w:t>b. Gesprekken van Jaques Dosie met Mevrouw de Land</w:t>
        </w:r>
      </w:hyperlink>
      <w:hyperlink r:id="rId278" w:anchor="PA283" w:history="1">
        <w:r w:rsidRPr="00817A9D">
          <w:rPr>
            <w:rStyle w:val="Hyperlink"/>
            <w:rFonts w:ascii="Times New Roman" w:hAnsi="Times New Roman"/>
            <w:color w:val="auto"/>
            <w:sz w:val="24"/>
            <w:szCs w:val="24"/>
            <w:u w:val="none"/>
          </w:rPr>
          <w:t>voogdes van Friesland 283.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279" w:anchor="PA287" w:history="1">
        <w:r w:rsidRPr="00817A9D">
          <w:rPr>
            <w:rStyle w:val="Hyperlink"/>
            <w:rFonts w:ascii="Times New Roman" w:hAnsi="Times New Roman"/>
            <w:color w:val="auto"/>
            <w:sz w:val="24"/>
            <w:szCs w:val="24"/>
            <w:u w:val="none"/>
          </w:rPr>
          <w:t>c. Geloofs-Belijdenis van Jaques d' Auchy, gedood te </w:t>
        </w:r>
      </w:hyperlink>
      <w:hyperlink r:id="rId280" w:anchor="PA287" w:history="1">
        <w:r w:rsidRPr="00817A9D">
          <w:rPr>
            <w:rStyle w:val="Hyperlink"/>
            <w:rFonts w:ascii="Times New Roman" w:hAnsi="Times New Roman"/>
            <w:color w:val="auto"/>
            <w:sz w:val="24"/>
            <w:szCs w:val="24"/>
            <w:u w:val="none"/>
          </w:rPr>
          <w:t>Leeuwarden in 1559 287.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281" w:anchor="PA290" w:history="1">
        <w:r w:rsidRPr="00817A9D">
          <w:rPr>
            <w:rStyle w:val="Hyperlink"/>
            <w:rFonts w:ascii="Times New Roman" w:hAnsi="Times New Roman"/>
            <w:color w:val="auto"/>
            <w:sz w:val="24"/>
            <w:szCs w:val="24"/>
            <w:u w:val="none"/>
          </w:rPr>
          <w:t>Gesprekken van de zelfden met de Kettermeester 290.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282" w:anchor="PA295" w:history="1">
        <w:r w:rsidRPr="00817A9D">
          <w:rPr>
            <w:rStyle w:val="Hyperlink"/>
            <w:rFonts w:ascii="Times New Roman" w:hAnsi="Times New Roman"/>
            <w:color w:val="auto"/>
            <w:sz w:val="24"/>
            <w:szCs w:val="24"/>
            <w:u w:val="none"/>
          </w:rPr>
          <w:t xml:space="preserve">d. Brieven van Reitse </w:t>
        </w:r>
        <w:r w:rsidR="00736D07">
          <w:rPr>
            <w:rStyle w:val="Hyperlink"/>
            <w:rFonts w:ascii="Times New Roman" w:hAnsi="Times New Roman"/>
            <w:color w:val="auto"/>
            <w:sz w:val="24"/>
            <w:szCs w:val="24"/>
            <w:u w:val="none"/>
          </w:rPr>
          <w:t>Aysesz</w:t>
        </w:r>
        <w:r w:rsidRPr="00817A9D">
          <w:rPr>
            <w:rStyle w:val="Hyperlink"/>
            <w:rFonts w:ascii="Times New Roman" w:hAnsi="Times New Roman"/>
            <w:color w:val="auto"/>
            <w:sz w:val="24"/>
            <w:szCs w:val="24"/>
            <w:u w:val="none"/>
          </w:rPr>
          <w:t>, na zijn veroordeling, in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hyperlink r:id="rId283" w:anchor="PA295" w:history="1">
        <w:r w:rsidRPr="00817A9D">
          <w:rPr>
            <w:rStyle w:val="Hyperlink"/>
            <w:rFonts w:ascii="Times New Roman" w:hAnsi="Times New Roman"/>
            <w:color w:val="auto"/>
            <w:sz w:val="24"/>
            <w:szCs w:val="24"/>
            <w:u w:val="none"/>
          </w:rPr>
          <w:t>de gevangenis te Leeuwarden, geschreven 295. </w:t>
        </w:r>
        <w:r w:rsidRPr="00817A9D">
          <w:rPr>
            <w:rStyle w:val="Hyperlink"/>
            <w:rFonts w:ascii="Times New Roman" w:hAnsi="Times New Roman"/>
            <w:color w:val="auto"/>
            <w:sz w:val="24"/>
            <w:szCs w:val="24"/>
            <w:u w:val="none"/>
          </w:rPr>
          <w:br/>
        </w:r>
      </w:hyperlink>
    </w:p>
    <w:p w:rsidR="001D5381"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sz w:val="24"/>
          <w:szCs w:val="24"/>
        </w:rPr>
        <w:t xml:space="preserve"> </w:t>
      </w:r>
      <w:hyperlink r:id="rId284" w:anchor="PA303" w:history="1">
        <w:r w:rsidRPr="00817A9D">
          <w:rPr>
            <w:rStyle w:val="Hyperlink"/>
            <w:rFonts w:ascii="Times New Roman" w:hAnsi="Times New Roman"/>
            <w:color w:val="auto"/>
            <w:sz w:val="24"/>
            <w:szCs w:val="24"/>
            <w:u w:val="none"/>
          </w:rPr>
          <w:t>Bijlage IV. Proeve uit het Protocol van Leeuwarden, zijnde het begin</w:t>
        </w:r>
      </w:hyperlink>
      <w:r w:rsidRPr="00817A9D">
        <w:rPr>
          <w:rFonts w:ascii="Times New Roman" w:hAnsi="Times New Roman"/>
          <w:sz w:val="24"/>
          <w:szCs w:val="24"/>
        </w:rPr>
        <w:t xml:space="preserve"> </w:t>
      </w:r>
      <w:hyperlink r:id="rId285" w:anchor="PA303" w:history="1">
        <w:r w:rsidRPr="00817A9D">
          <w:rPr>
            <w:rStyle w:val="Hyperlink"/>
            <w:rFonts w:ascii="Times New Roman" w:hAnsi="Times New Roman"/>
            <w:color w:val="auto"/>
            <w:sz w:val="24"/>
            <w:szCs w:val="24"/>
            <w:u w:val="none"/>
          </w:rPr>
          <w:t>der rede van de Doopsgez. Leraar P. van Ceulen 303. </w:t>
        </w:r>
        <w:r w:rsidRPr="00817A9D">
          <w:rPr>
            <w:rStyle w:val="Hyperlink"/>
            <w:rFonts w:ascii="Times New Roman" w:hAnsi="Times New Roman"/>
            <w:color w:val="auto"/>
            <w:sz w:val="24"/>
            <w:szCs w:val="24"/>
            <w:u w:val="none"/>
          </w:rPr>
          <w:br/>
        </w:r>
      </w:hyperlink>
      <w:r w:rsidRPr="00817A9D">
        <w:rPr>
          <w:rFonts w:ascii="Times New Roman" w:hAnsi="Times New Roman"/>
          <w:sz w:val="24"/>
          <w:szCs w:val="24"/>
        </w:rPr>
        <w:t xml:space="preserve"> </w:t>
      </w:r>
    </w:p>
    <w:p w:rsidR="001D5381" w:rsidRDefault="00ED5D01" w:rsidP="00476B86">
      <w:pPr>
        <w:shd w:val="clear" w:color="auto" w:fill="FFFFFF"/>
        <w:spacing w:line="240" w:lineRule="auto"/>
        <w:rPr>
          <w:rStyle w:val="Hyperlink"/>
          <w:rFonts w:ascii="Times New Roman" w:hAnsi="Times New Roman"/>
          <w:color w:val="auto"/>
          <w:sz w:val="24"/>
          <w:szCs w:val="24"/>
          <w:u w:val="none"/>
        </w:rPr>
      </w:pPr>
      <w:hyperlink r:id="rId286" w:anchor="PA306" w:history="1">
        <w:r w:rsidR="00476B86" w:rsidRPr="00817A9D">
          <w:rPr>
            <w:rStyle w:val="Hyperlink"/>
            <w:rFonts w:ascii="Times New Roman" w:hAnsi="Times New Roman"/>
            <w:color w:val="auto"/>
            <w:sz w:val="24"/>
            <w:szCs w:val="24"/>
            <w:u w:val="none"/>
          </w:rPr>
          <w:t>Bijlage V. Aanwijzing van het ontstaan der Doopsgezinde Gemeen</w:t>
        </w:r>
      </w:hyperlink>
      <w:hyperlink r:id="rId287" w:anchor="PA306" w:history="1">
        <w:r w:rsidR="00476B86" w:rsidRPr="00817A9D">
          <w:rPr>
            <w:rStyle w:val="Hyperlink"/>
            <w:rFonts w:ascii="Times New Roman" w:hAnsi="Times New Roman"/>
            <w:color w:val="auto"/>
            <w:sz w:val="24"/>
            <w:szCs w:val="24"/>
            <w:u w:val="none"/>
          </w:rPr>
          <w:t>ten in Friesland, volgens vermoedelijke tijdsorde 306. </w:t>
        </w:r>
        <w:r w:rsidR="00476B86" w:rsidRPr="00817A9D">
          <w:rPr>
            <w:rStyle w:val="Hyperlink"/>
            <w:rFonts w:ascii="Times New Roman" w:hAnsi="Times New Roman"/>
            <w:color w:val="auto"/>
            <w:sz w:val="24"/>
            <w:szCs w:val="24"/>
            <w:u w:val="none"/>
          </w:rPr>
          <w:br/>
        </w:r>
      </w:hyperlink>
    </w:p>
    <w:p w:rsidR="001D5381" w:rsidRDefault="00476B86" w:rsidP="00476B86">
      <w:pPr>
        <w:shd w:val="clear" w:color="auto" w:fill="FFFFFF"/>
        <w:spacing w:line="240" w:lineRule="auto"/>
        <w:rPr>
          <w:rStyle w:val="Hyperlink"/>
          <w:rFonts w:ascii="Times New Roman" w:hAnsi="Times New Roman"/>
          <w:color w:val="auto"/>
          <w:sz w:val="24"/>
          <w:szCs w:val="24"/>
          <w:u w:val="none"/>
        </w:rPr>
      </w:pPr>
      <w:r w:rsidRPr="00817A9D">
        <w:rPr>
          <w:rFonts w:ascii="Times New Roman" w:hAnsi="Times New Roman"/>
          <w:sz w:val="24"/>
          <w:szCs w:val="24"/>
        </w:rPr>
        <w:t xml:space="preserve"> </w:t>
      </w:r>
      <w:hyperlink r:id="rId288" w:anchor="PA306" w:history="1">
        <w:r w:rsidRPr="00817A9D">
          <w:rPr>
            <w:rStyle w:val="Hyperlink"/>
            <w:rFonts w:ascii="Times New Roman" w:hAnsi="Times New Roman"/>
            <w:color w:val="auto"/>
            <w:sz w:val="24"/>
            <w:szCs w:val="24"/>
            <w:u w:val="none"/>
          </w:rPr>
          <w:t>Bijlage VI. Stukken, afkomstig van de Oude-Vlamingen. (Regle</w:t>
        </w:r>
      </w:hyperlink>
      <w:hyperlink r:id="rId289" w:anchor="PA307" w:history="1">
        <w:r w:rsidRPr="00817A9D">
          <w:rPr>
            <w:rStyle w:val="Hyperlink"/>
            <w:rFonts w:ascii="Times New Roman" w:hAnsi="Times New Roman"/>
            <w:color w:val="auto"/>
            <w:sz w:val="24"/>
            <w:szCs w:val="24"/>
            <w:u w:val="none"/>
          </w:rPr>
          <w:t>ment omtrent de kleding, huissieraden, enz., voorbeeld van attes</w:t>
        </w:r>
      </w:hyperlink>
      <w:hyperlink r:id="rId290" w:anchor="PA307" w:history="1">
        <w:r w:rsidRPr="00817A9D">
          <w:rPr>
            <w:rStyle w:val="Hyperlink"/>
            <w:rFonts w:ascii="Times New Roman" w:hAnsi="Times New Roman"/>
            <w:color w:val="auto"/>
            <w:sz w:val="24"/>
            <w:szCs w:val="24"/>
            <w:u w:val="none"/>
          </w:rPr>
          <w:t>tatie, getuigschrift voor een jongeling, die een meisje uit een andere </w:t>
        </w:r>
      </w:hyperlink>
      <w:hyperlink r:id="rId291" w:anchor="PA307" w:history="1">
        <w:r w:rsidRPr="00817A9D">
          <w:rPr>
            <w:rStyle w:val="Hyperlink"/>
            <w:rFonts w:ascii="Times New Roman" w:hAnsi="Times New Roman"/>
            <w:color w:val="auto"/>
            <w:sz w:val="24"/>
            <w:szCs w:val="24"/>
            <w:u w:val="none"/>
          </w:rPr>
          <w:t>Gemeente ten huwelijk verzoekt) 307. </w:t>
        </w:r>
        <w:r w:rsidRPr="00817A9D">
          <w:rPr>
            <w:rStyle w:val="Hyperlink"/>
            <w:rFonts w:ascii="Times New Roman" w:hAnsi="Times New Roman"/>
            <w:color w:val="auto"/>
            <w:sz w:val="24"/>
            <w:szCs w:val="24"/>
            <w:u w:val="none"/>
          </w:rPr>
          <w:br/>
        </w:r>
      </w:hyperlink>
    </w:p>
    <w:p w:rsidR="001D5381" w:rsidRDefault="00476B86" w:rsidP="00476B86">
      <w:pPr>
        <w:shd w:val="clear" w:color="auto" w:fill="FFFFFF"/>
        <w:spacing w:line="240" w:lineRule="auto"/>
        <w:rPr>
          <w:rStyle w:val="Hyperlink"/>
          <w:rFonts w:ascii="Times New Roman" w:hAnsi="Times New Roman"/>
          <w:color w:val="auto"/>
          <w:sz w:val="24"/>
          <w:szCs w:val="24"/>
          <w:u w:val="none"/>
        </w:rPr>
      </w:pPr>
      <w:r w:rsidRPr="00817A9D">
        <w:rPr>
          <w:rFonts w:ascii="Times New Roman" w:hAnsi="Times New Roman"/>
          <w:sz w:val="24"/>
          <w:szCs w:val="24"/>
        </w:rPr>
        <w:t xml:space="preserve"> </w:t>
      </w:r>
      <w:hyperlink r:id="rId292" w:anchor="PA311" w:history="1">
        <w:r w:rsidRPr="00817A9D">
          <w:rPr>
            <w:rStyle w:val="Hyperlink"/>
            <w:rFonts w:ascii="Times New Roman" w:hAnsi="Times New Roman"/>
            <w:color w:val="auto"/>
            <w:sz w:val="24"/>
            <w:szCs w:val="24"/>
            <w:u w:val="none"/>
          </w:rPr>
          <w:t>Bijlage VII. Brief van Claas Huyberts, geschreven in 1666</w:t>
        </w:r>
        <w:r>
          <w:rPr>
            <w:rStyle w:val="Hyperlink"/>
            <w:rFonts w:ascii="Times New Roman" w:hAnsi="Times New Roman"/>
            <w:color w:val="auto"/>
            <w:sz w:val="24"/>
            <w:szCs w:val="24"/>
            <w:u w:val="none"/>
          </w:rPr>
          <w:t>.</w:t>
        </w:r>
        <w:r w:rsidRPr="00817A9D">
          <w:rPr>
            <w:rStyle w:val="Hyperlink"/>
            <w:rFonts w:ascii="Times New Roman" w:hAnsi="Times New Roman"/>
            <w:color w:val="auto"/>
            <w:sz w:val="24"/>
            <w:szCs w:val="24"/>
            <w:u w:val="none"/>
          </w:rPr>
          <w:t xml:space="preserve"> 311. </w:t>
        </w:r>
        <w:r w:rsidRPr="00817A9D">
          <w:rPr>
            <w:rStyle w:val="Hyperlink"/>
            <w:rFonts w:ascii="Times New Roman" w:hAnsi="Times New Roman"/>
            <w:color w:val="auto"/>
            <w:sz w:val="24"/>
            <w:szCs w:val="24"/>
            <w:u w:val="none"/>
          </w:rPr>
          <w:br/>
        </w:r>
      </w:hyperlink>
    </w:p>
    <w:p w:rsidR="001D5381" w:rsidRDefault="00476B86" w:rsidP="00476B86">
      <w:pPr>
        <w:shd w:val="clear" w:color="auto" w:fill="FFFFFF"/>
        <w:spacing w:line="240" w:lineRule="auto"/>
        <w:rPr>
          <w:rStyle w:val="Hyperlink"/>
          <w:rFonts w:ascii="Times New Roman" w:hAnsi="Times New Roman"/>
          <w:color w:val="auto"/>
          <w:sz w:val="24"/>
          <w:szCs w:val="24"/>
          <w:u w:val="none"/>
        </w:rPr>
      </w:pPr>
      <w:r w:rsidRPr="00817A9D">
        <w:rPr>
          <w:rFonts w:ascii="Times New Roman" w:hAnsi="Times New Roman"/>
          <w:sz w:val="24"/>
          <w:szCs w:val="24"/>
        </w:rPr>
        <w:t xml:space="preserve"> Bijlage VIII. Plakkaten tegen de Socinianen, Kwakers en Dompe- </w:t>
      </w:r>
      <w:hyperlink r:id="rId293" w:anchor="PA312" w:history="1">
        <w:r w:rsidRPr="00817A9D">
          <w:rPr>
            <w:rStyle w:val="Hyperlink"/>
            <w:rFonts w:ascii="Times New Roman" w:hAnsi="Times New Roman"/>
            <w:color w:val="auto"/>
            <w:sz w:val="24"/>
            <w:szCs w:val="24"/>
            <w:u w:val="none"/>
          </w:rPr>
          <w:t>laars, in Friesland, van 1662 en 1678 312. </w:t>
        </w:r>
        <w:r w:rsidRPr="00817A9D">
          <w:rPr>
            <w:rStyle w:val="Hyperlink"/>
            <w:rFonts w:ascii="Times New Roman" w:hAnsi="Times New Roman"/>
            <w:color w:val="auto"/>
            <w:sz w:val="24"/>
            <w:szCs w:val="24"/>
            <w:u w:val="none"/>
          </w:rPr>
          <w:br/>
        </w:r>
      </w:hyperlink>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sz w:val="24"/>
          <w:szCs w:val="24"/>
        </w:rPr>
        <w:t xml:space="preserve"> </w:t>
      </w:r>
      <w:r w:rsidRPr="00817A9D">
        <w:rPr>
          <w:rFonts w:ascii="Times New Roman" w:hAnsi="Times New Roman"/>
          <w:iCs/>
          <w:sz w:val="24"/>
          <w:szCs w:val="24"/>
        </w:rPr>
        <w:t>Bijlage IX. </w:t>
      </w:r>
      <w:r w:rsidRPr="00817A9D">
        <w:rPr>
          <w:rFonts w:ascii="Times New Roman" w:hAnsi="Times New Roman"/>
          <w:sz w:val="24"/>
          <w:szCs w:val="24"/>
        </w:rPr>
        <w:t>Bediening van Doop en Avondmaal bij de Ukowallisten, in 1716. Uit het Hoog</w:t>
      </w:r>
      <w:r w:rsidR="001D5381">
        <w:rPr>
          <w:rFonts w:ascii="Times New Roman" w:hAnsi="Times New Roman"/>
          <w:sz w:val="24"/>
          <w:szCs w:val="24"/>
        </w:rPr>
        <w:t>-</w:t>
      </w:r>
      <w:r w:rsidRPr="00817A9D">
        <w:rPr>
          <w:rFonts w:ascii="Times New Roman" w:hAnsi="Times New Roman"/>
          <w:sz w:val="24"/>
          <w:szCs w:val="24"/>
        </w:rPr>
        <w:t xml:space="preserve">Duits - 315. </w:t>
      </w: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iCs/>
          <w:sz w:val="24"/>
          <w:szCs w:val="24"/>
        </w:rPr>
        <w:t>Bijlage </w:t>
      </w:r>
      <w:r w:rsidRPr="00817A9D">
        <w:rPr>
          <w:rFonts w:ascii="Times New Roman" w:hAnsi="Times New Roman"/>
          <w:sz w:val="24"/>
          <w:szCs w:val="24"/>
        </w:rPr>
        <w:t>X. Aanspraak ter bevrediging van twistende partijen te </w:t>
      </w:r>
      <w:r w:rsidRPr="00817A9D">
        <w:rPr>
          <w:rFonts w:ascii="Times New Roman" w:hAnsi="Times New Roman"/>
          <w:iCs/>
          <w:sz w:val="24"/>
          <w:szCs w:val="24"/>
        </w:rPr>
        <w:t>Leeuwarden, </w:t>
      </w:r>
      <w:r w:rsidRPr="00817A9D">
        <w:rPr>
          <w:rFonts w:ascii="Times New Roman" w:hAnsi="Times New Roman"/>
          <w:sz w:val="24"/>
          <w:szCs w:val="24"/>
        </w:rPr>
        <w:t xml:space="preserve">gehouden door R. C. Fontein, in 1719 319. </w:t>
      </w: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iCs/>
          <w:sz w:val="24"/>
          <w:szCs w:val="24"/>
        </w:rPr>
        <w:t>Bijlage XI. </w:t>
      </w:r>
      <w:r w:rsidRPr="00817A9D">
        <w:rPr>
          <w:rFonts w:ascii="Times New Roman" w:hAnsi="Times New Roman"/>
          <w:sz w:val="24"/>
          <w:szCs w:val="24"/>
        </w:rPr>
        <w:t>Smeekschrift door de Friese Doopsgezinde Sociëteit ingeleverd bij de Staten van </w:t>
      </w:r>
      <w:r w:rsidRPr="00817A9D">
        <w:rPr>
          <w:rFonts w:ascii="Times New Roman" w:hAnsi="Times New Roman"/>
          <w:iCs/>
          <w:sz w:val="24"/>
          <w:szCs w:val="24"/>
        </w:rPr>
        <w:t>Friesland, </w:t>
      </w:r>
      <w:r w:rsidRPr="00817A9D">
        <w:rPr>
          <w:rFonts w:ascii="Times New Roman" w:hAnsi="Times New Roman"/>
          <w:sz w:val="24"/>
          <w:szCs w:val="24"/>
        </w:rPr>
        <w:t>in 1722</w:t>
      </w:r>
      <w:r>
        <w:rPr>
          <w:rFonts w:ascii="Times New Roman" w:hAnsi="Times New Roman"/>
          <w:sz w:val="24"/>
          <w:szCs w:val="24"/>
        </w:rPr>
        <w:t>.</w:t>
      </w:r>
      <w:r w:rsidRPr="00817A9D">
        <w:rPr>
          <w:rFonts w:ascii="Times New Roman" w:hAnsi="Times New Roman"/>
          <w:sz w:val="24"/>
          <w:szCs w:val="24"/>
        </w:rPr>
        <w:t xml:space="preserve"> 321. </w:t>
      </w: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iCs/>
          <w:sz w:val="24"/>
          <w:szCs w:val="24"/>
        </w:rPr>
        <w:t>Bijlage XII. </w:t>
      </w:r>
      <w:r w:rsidRPr="00817A9D">
        <w:rPr>
          <w:rFonts w:ascii="Times New Roman" w:hAnsi="Times New Roman"/>
          <w:sz w:val="24"/>
          <w:szCs w:val="24"/>
        </w:rPr>
        <w:t xml:space="preserve">Opgaven der Bijdragen van verschillende Gemeenten tot het fonds voor de Buitenlandse Noden, van 1726-1736 324. </w:t>
      </w: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iCs/>
          <w:sz w:val="24"/>
          <w:szCs w:val="24"/>
        </w:rPr>
        <w:t>Bijlage XIII. </w:t>
      </w:r>
      <w:r w:rsidRPr="00817A9D">
        <w:rPr>
          <w:rFonts w:ascii="Times New Roman" w:hAnsi="Times New Roman"/>
          <w:sz w:val="24"/>
          <w:szCs w:val="24"/>
        </w:rPr>
        <w:t>Requesten ten behoeve van J. Stinstra, na zijn schorsing, bij de Staten van </w:t>
      </w:r>
      <w:r w:rsidRPr="00817A9D">
        <w:rPr>
          <w:rFonts w:ascii="Times New Roman" w:hAnsi="Times New Roman"/>
          <w:iCs/>
          <w:sz w:val="24"/>
          <w:szCs w:val="24"/>
        </w:rPr>
        <w:t>Friesland </w:t>
      </w:r>
      <w:r w:rsidRPr="00817A9D">
        <w:rPr>
          <w:rFonts w:ascii="Times New Roman" w:hAnsi="Times New Roman"/>
          <w:sz w:val="24"/>
          <w:szCs w:val="24"/>
        </w:rPr>
        <w:t>ingediend</w:t>
      </w:r>
      <w:r>
        <w:rPr>
          <w:rFonts w:ascii="Times New Roman" w:hAnsi="Times New Roman"/>
          <w:sz w:val="24"/>
          <w:szCs w:val="24"/>
        </w:rPr>
        <w:t>.</w:t>
      </w:r>
      <w:r w:rsidRPr="00817A9D">
        <w:rPr>
          <w:rFonts w:ascii="Times New Roman" w:hAnsi="Times New Roman"/>
          <w:sz w:val="24"/>
          <w:szCs w:val="24"/>
        </w:rPr>
        <w:t xml:space="preserve"> 327. </w:t>
      </w: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iCs/>
          <w:sz w:val="24"/>
          <w:szCs w:val="24"/>
        </w:rPr>
        <w:t>Bijlage XIV. </w:t>
      </w:r>
      <w:r w:rsidRPr="00817A9D">
        <w:rPr>
          <w:rFonts w:ascii="Times New Roman" w:hAnsi="Times New Roman"/>
          <w:sz w:val="24"/>
          <w:szCs w:val="24"/>
        </w:rPr>
        <w:t xml:space="preserve">Lijst van meer dan veertig Stukken, in het licht verschenen over de aanklacht tegen en de schorsing van J. Stinstra 351. </w:t>
      </w: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iCs/>
          <w:sz w:val="24"/>
          <w:szCs w:val="24"/>
        </w:rPr>
        <w:t>Bijlage XV. </w:t>
      </w:r>
      <w:r w:rsidRPr="00817A9D">
        <w:rPr>
          <w:rFonts w:ascii="Times New Roman" w:hAnsi="Times New Roman"/>
          <w:sz w:val="24"/>
          <w:szCs w:val="24"/>
        </w:rPr>
        <w:t>Missive van de Friese Doopsgezinde Sociëteit aan de Doopsgezinden in </w:t>
      </w:r>
      <w:r w:rsidRPr="00817A9D">
        <w:rPr>
          <w:rFonts w:ascii="Times New Roman" w:hAnsi="Times New Roman"/>
          <w:iCs/>
          <w:sz w:val="24"/>
          <w:szCs w:val="24"/>
        </w:rPr>
        <w:t>Rusland, </w:t>
      </w:r>
      <w:r w:rsidRPr="00817A9D">
        <w:rPr>
          <w:rFonts w:ascii="Times New Roman" w:hAnsi="Times New Roman"/>
          <w:sz w:val="24"/>
          <w:szCs w:val="24"/>
        </w:rPr>
        <w:t>op verzoek van de Heer Trapp, Gevol machtigde van Keizerin Catharina II 354.</w:t>
      </w: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iCs/>
          <w:sz w:val="24"/>
          <w:szCs w:val="24"/>
        </w:rPr>
        <w:t>Bijlage XVI. </w:t>
      </w:r>
      <w:r w:rsidRPr="00817A9D">
        <w:rPr>
          <w:rFonts w:ascii="Times New Roman" w:hAnsi="Times New Roman"/>
          <w:sz w:val="24"/>
          <w:szCs w:val="24"/>
        </w:rPr>
        <w:t>Antwoord van de Friese Sociëteit op de Circulaire van de Remonstrantse Broederschap, in 1797</w:t>
      </w:r>
      <w:r>
        <w:rPr>
          <w:rFonts w:ascii="Times New Roman" w:hAnsi="Times New Roman"/>
          <w:sz w:val="24"/>
          <w:szCs w:val="24"/>
        </w:rPr>
        <w:t>.</w:t>
      </w:r>
      <w:r w:rsidRPr="00817A9D">
        <w:rPr>
          <w:rFonts w:ascii="Times New Roman" w:hAnsi="Times New Roman"/>
          <w:sz w:val="24"/>
          <w:szCs w:val="24"/>
        </w:rPr>
        <w:t xml:space="preserve"> 364. </w:t>
      </w: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iCs/>
          <w:sz w:val="24"/>
          <w:szCs w:val="24"/>
        </w:rPr>
        <w:t>Bijlage XVII. </w:t>
      </w:r>
      <w:r w:rsidRPr="00817A9D">
        <w:rPr>
          <w:rFonts w:ascii="Times New Roman" w:hAnsi="Times New Roman"/>
          <w:sz w:val="24"/>
          <w:szCs w:val="24"/>
        </w:rPr>
        <w:t>Brief van de Friese Sociëteit aan de verenigde Doopsgezinde en Remonstrantse Gemeente te </w:t>
      </w:r>
      <w:r w:rsidRPr="00817A9D">
        <w:rPr>
          <w:rFonts w:ascii="Times New Roman" w:hAnsi="Times New Roman"/>
          <w:iCs/>
          <w:sz w:val="24"/>
          <w:szCs w:val="24"/>
        </w:rPr>
        <w:t>Dockum, </w:t>
      </w:r>
      <w:r w:rsidRPr="00817A9D">
        <w:rPr>
          <w:rFonts w:ascii="Times New Roman" w:hAnsi="Times New Roman"/>
          <w:sz w:val="24"/>
          <w:szCs w:val="24"/>
        </w:rPr>
        <w:t xml:space="preserve">genaamd de Christelijke, in 1799 367. </w:t>
      </w:r>
    </w:p>
    <w:p w:rsidR="00476B86" w:rsidRPr="00817A9D" w:rsidRDefault="00476B86" w:rsidP="00476B86">
      <w:pPr>
        <w:shd w:val="clear" w:color="auto" w:fill="FFFFFF"/>
        <w:spacing w:line="240" w:lineRule="auto"/>
        <w:rPr>
          <w:rFonts w:ascii="Times New Roman" w:hAnsi="Times New Roman"/>
          <w:sz w:val="24"/>
          <w:szCs w:val="24"/>
        </w:rPr>
      </w:pPr>
      <w:r w:rsidRPr="00817A9D">
        <w:rPr>
          <w:rFonts w:ascii="Times New Roman" w:hAnsi="Times New Roman"/>
          <w:iCs/>
          <w:sz w:val="24"/>
          <w:szCs w:val="24"/>
        </w:rPr>
        <w:t>Bijlage XVIII. </w:t>
      </w:r>
      <w:r w:rsidRPr="00817A9D">
        <w:rPr>
          <w:rFonts w:ascii="Times New Roman" w:hAnsi="Times New Roman"/>
          <w:sz w:val="24"/>
          <w:szCs w:val="24"/>
        </w:rPr>
        <w:t>Berichten omtrent de Oud-Friese Gemeente te </w:t>
      </w:r>
      <w:r w:rsidRPr="00817A9D">
        <w:rPr>
          <w:rFonts w:ascii="Times New Roman" w:hAnsi="Times New Roman"/>
          <w:iCs/>
          <w:sz w:val="24"/>
          <w:szCs w:val="24"/>
        </w:rPr>
        <w:t>Balk. </w:t>
      </w:r>
      <w:r w:rsidRPr="00817A9D">
        <w:rPr>
          <w:rFonts w:ascii="Times New Roman" w:hAnsi="Times New Roman"/>
          <w:sz w:val="24"/>
          <w:szCs w:val="24"/>
        </w:rPr>
        <w:t xml:space="preserve">370. </w:t>
      </w:r>
      <w:r w:rsidRPr="00817A9D">
        <w:rPr>
          <w:rFonts w:ascii="Times New Roman" w:hAnsi="Times New Roman"/>
          <w:iCs/>
          <w:sz w:val="24"/>
          <w:szCs w:val="24"/>
        </w:rPr>
        <w:t>Bijlage XIX. </w:t>
      </w:r>
      <w:r w:rsidRPr="00817A9D">
        <w:rPr>
          <w:rFonts w:ascii="Times New Roman" w:hAnsi="Times New Roman"/>
          <w:sz w:val="24"/>
          <w:szCs w:val="24"/>
        </w:rPr>
        <w:t xml:space="preserve">Ophelderingen, bijvoegselen, enz373. </w:t>
      </w:r>
    </w:p>
    <w:p w:rsidR="00476B86" w:rsidRPr="00817A9D" w:rsidRDefault="00476B86" w:rsidP="00476B86">
      <w:pPr>
        <w:shd w:val="clear" w:color="auto" w:fill="FFFFFF"/>
        <w:spacing w:line="240" w:lineRule="auto"/>
        <w:rPr>
          <w:rFonts w:ascii="Times New Roman" w:hAnsi="Times New Roman"/>
          <w:b/>
          <w:sz w:val="24"/>
          <w:szCs w:val="24"/>
          <w:lang w:eastAsia="nl-NL"/>
        </w:rPr>
      </w:pPr>
      <w:r w:rsidRPr="00817A9D">
        <w:rPr>
          <w:rFonts w:ascii="Times New Roman" w:hAnsi="Times New Roman"/>
          <w:b/>
          <w:sz w:val="24"/>
          <w:szCs w:val="24"/>
        </w:rPr>
        <w:t xml:space="preserve">Register van personen en plaatsen 387. </w:t>
      </w:r>
      <w:r w:rsidRPr="00817A9D">
        <w:rPr>
          <w:rFonts w:ascii="Times New Roman" w:hAnsi="Times New Roman"/>
          <w:b/>
          <w:sz w:val="24"/>
          <w:szCs w:val="24"/>
          <w:lang w:eastAsia="nl-NL"/>
        </w:rPr>
        <w:t xml:space="preserve">– </w:t>
      </w:r>
    </w:p>
    <w:p w:rsidR="00476B86" w:rsidRPr="00AA4276" w:rsidRDefault="00476B86" w:rsidP="00476B86">
      <w:pPr>
        <w:shd w:val="clear" w:color="auto" w:fill="FFFFFF"/>
        <w:spacing w:line="240" w:lineRule="auto"/>
        <w:jc w:val="center"/>
        <w:rPr>
          <w:rFonts w:ascii="Times New Roman" w:hAnsi="Times New Roman"/>
          <w:b/>
          <w:sz w:val="24"/>
          <w:szCs w:val="24"/>
          <w:lang w:eastAsia="nl-NL"/>
        </w:rPr>
      </w:pPr>
      <w:r w:rsidRPr="00AA4276">
        <w:rPr>
          <w:rFonts w:ascii="Times New Roman" w:hAnsi="Times New Roman"/>
          <w:sz w:val="24"/>
          <w:szCs w:val="24"/>
          <w:lang w:eastAsia="nl-NL"/>
        </w:rPr>
        <w:br w:type="page"/>
      </w:r>
      <w:r w:rsidRPr="00AA4276">
        <w:rPr>
          <w:rFonts w:ascii="Times New Roman" w:hAnsi="Times New Roman"/>
          <w:b/>
          <w:sz w:val="24"/>
          <w:szCs w:val="24"/>
          <w:lang w:eastAsia="nl-NL"/>
        </w:rPr>
        <w:t>GESCHIEDENIS DER DOOPSGEZINDEN IN FRIESLAND</w:t>
      </w:r>
    </w:p>
    <w:p w:rsidR="00476B86" w:rsidRPr="00AA4276" w:rsidRDefault="00476B86" w:rsidP="00476B86">
      <w:pPr>
        <w:shd w:val="clear" w:color="auto" w:fill="FFFFFF"/>
        <w:spacing w:line="240" w:lineRule="auto"/>
        <w:jc w:val="center"/>
        <w:rPr>
          <w:rFonts w:ascii="Times New Roman" w:hAnsi="Times New Roman"/>
          <w:b/>
          <w:sz w:val="24"/>
          <w:szCs w:val="24"/>
          <w:lang w:eastAsia="nl-NL"/>
        </w:rPr>
      </w:pPr>
      <w:r w:rsidRPr="00AA4276">
        <w:rPr>
          <w:rFonts w:ascii="Times New Roman" w:hAnsi="Times New Roman"/>
          <w:b/>
          <w:sz w:val="24"/>
          <w:szCs w:val="24"/>
          <w:lang w:eastAsia="nl-NL"/>
        </w:rPr>
        <w:t>HOOFDSTUK I</w:t>
      </w:r>
    </w:p>
    <w:p w:rsidR="00476B86" w:rsidRPr="00AA4276" w:rsidRDefault="00476B86" w:rsidP="00476B86">
      <w:pPr>
        <w:shd w:val="clear" w:color="auto" w:fill="FFFFFF"/>
        <w:spacing w:before="240" w:line="240" w:lineRule="auto"/>
        <w:ind w:left="480"/>
        <w:jc w:val="center"/>
        <w:rPr>
          <w:rFonts w:ascii="Times New Roman" w:hAnsi="Times New Roman"/>
          <w:b/>
          <w:sz w:val="24"/>
          <w:szCs w:val="24"/>
          <w:lang w:eastAsia="nl-NL"/>
        </w:rPr>
      </w:pPr>
      <w:r w:rsidRPr="00AA4276">
        <w:rPr>
          <w:rFonts w:ascii="Times New Roman" w:hAnsi="Times New Roman"/>
          <w:b/>
          <w:iCs/>
          <w:sz w:val="24"/>
          <w:szCs w:val="24"/>
          <w:lang w:eastAsia="nl-NL"/>
        </w:rPr>
        <w:t xml:space="preserve">Over het ontstaan der Doopsgezinden in Friesland, </w:t>
      </w:r>
      <w:r w:rsidRPr="00AA4276">
        <w:rPr>
          <w:rFonts w:ascii="Times New Roman" w:hAnsi="Times New Roman"/>
          <w:b/>
          <w:sz w:val="24"/>
          <w:szCs w:val="24"/>
          <w:lang w:eastAsia="nl-NL"/>
        </w:rPr>
        <w:br/>
      </w:r>
      <w:r w:rsidRPr="00AA4276">
        <w:rPr>
          <w:rFonts w:ascii="Times New Roman" w:hAnsi="Times New Roman"/>
          <w:b/>
          <w:iCs/>
          <w:sz w:val="24"/>
          <w:szCs w:val="24"/>
          <w:lang w:eastAsia="nl-NL"/>
        </w:rPr>
        <w:t>vóór Menno Simons.</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
          <w:sz w:val="24"/>
          <w:szCs w:val="24"/>
          <w:lang w:eastAsia="nl-NL"/>
        </w:rPr>
        <w:t>Eén </w:t>
      </w:r>
      <w:r w:rsidRPr="00AA4276">
        <w:rPr>
          <w:rFonts w:ascii="Times New Roman" w:hAnsi="Times New Roman"/>
          <w:i/>
          <w:iCs/>
          <w:sz w:val="24"/>
          <w:szCs w:val="24"/>
          <w:lang w:eastAsia="nl-NL"/>
        </w:rPr>
        <w:t>is uw Meester, namelijk Christus, en gij zijt alle broeders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Het ligt in de geest der </w:t>
      </w:r>
      <w:r>
        <w:rPr>
          <w:rFonts w:ascii="Times New Roman" w:hAnsi="Times New Roman"/>
          <w:sz w:val="24"/>
          <w:szCs w:val="24"/>
          <w:lang w:eastAsia="nl-NL"/>
        </w:rPr>
        <w:t>Evan</w:t>
      </w:r>
      <w:r w:rsidRPr="00AA4276">
        <w:rPr>
          <w:rFonts w:ascii="Times New Roman" w:hAnsi="Times New Roman"/>
          <w:sz w:val="24"/>
          <w:szCs w:val="24"/>
          <w:lang w:eastAsia="nl-NL"/>
        </w:rPr>
        <w:t xml:space="preserve">gelie-leer, dat deze woorden van onzen Heiland (Matth. XXIII, </w:t>
      </w:r>
      <w:r>
        <w:rPr>
          <w:rFonts w:ascii="Times New Roman" w:hAnsi="Times New Roman"/>
          <w:sz w:val="24"/>
          <w:szCs w:val="24"/>
          <w:lang w:eastAsia="nl-NL"/>
        </w:rPr>
        <w:t>5:</w:t>
      </w:r>
      <w:r w:rsidRPr="00AA4276">
        <w:rPr>
          <w:rFonts w:ascii="Times New Roman" w:hAnsi="Times New Roman"/>
          <w:sz w:val="24"/>
          <w:szCs w:val="24"/>
          <w:lang w:eastAsia="nl-NL"/>
        </w:rPr>
        <w:t xml:space="preserve"> 8) het beginsel der Christelijke Kerk hadden moeten blijven. En zij bleven het ook, </w:t>
      </w:r>
      <w:r>
        <w:rPr>
          <w:rFonts w:ascii="Times New Roman" w:hAnsi="Times New Roman"/>
          <w:sz w:val="24"/>
          <w:szCs w:val="24"/>
          <w:lang w:eastAsia="nl-NL"/>
        </w:rPr>
        <w:t>zola</w:t>
      </w:r>
      <w:r w:rsidRPr="00AA4276">
        <w:rPr>
          <w:rFonts w:ascii="Times New Roman" w:hAnsi="Times New Roman"/>
          <w:sz w:val="24"/>
          <w:szCs w:val="24"/>
          <w:lang w:eastAsia="nl-NL"/>
        </w:rPr>
        <w:t xml:space="preserve">ng de herinnering bij de Christenen levendig was, dat zij </w:t>
      </w:r>
      <w:r>
        <w:rPr>
          <w:rFonts w:ascii="Times New Roman" w:hAnsi="Times New Roman"/>
          <w:sz w:val="24"/>
          <w:szCs w:val="24"/>
          <w:lang w:eastAsia="nl-NL"/>
        </w:rPr>
        <w:t>enig</w:t>
      </w:r>
      <w:r w:rsidRPr="00AA4276">
        <w:rPr>
          <w:rFonts w:ascii="Times New Roman" w:hAnsi="Times New Roman"/>
          <w:sz w:val="24"/>
          <w:szCs w:val="24"/>
          <w:lang w:eastAsia="nl-NL"/>
        </w:rPr>
        <w:t xml:space="preserve"> op het fundament der Apostelen en Profeten waren gebouwd, waarvan Christus is de uiterste hoeksteen. In die eerste tijden des Christendoms </w:t>
      </w:r>
      <w:r>
        <w:rPr>
          <w:rFonts w:ascii="Times New Roman" w:hAnsi="Times New Roman"/>
          <w:sz w:val="24"/>
          <w:szCs w:val="24"/>
          <w:lang w:eastAsia="nl-NL"/>
        </w:rPr>
        <w:t>w</w:t>
      </w:r>
      <w:r w:rsidRPr="00AA4276">
        <w:rPr>
          <w:rFonts w:ascii="Times New Roman" w:hAnsi="Times New Roman"/>
          <w:sz w:val="24"/>
          <w:szCs w:val="24"/>
          <w:lang w:eastAsia="nl-NL"/>
        </w:rPr>
        <w:t>as de Kerk een verzameling van Broeders en Zusters, totdat de Herders of Bisschoppen van </w:t>
      </w:r>
      <w:r w:rsidRPr="00AA4276">
        <w:rPr>
          <w:rFonts w:ascii="Times New Roman" w:hAnsi="Times New Roman"/>
          <w:iCs/>
          <w:sz w:val="24"/>
          <w:szCs w:val="24"/>
          <w:lang w:eastAsia="nl-NL"/>
        </w:rPr>
        <w:t>Rome </w:t>
      </w:r>
      <w:r w:rsidRPr="00AA4276">
        <w:rPr>
          <w:rFonts w:ascii="Times New Roman" w:hAnsi="Times New Roman"/>
          <w:sz w:val="24"/>
          <w:szCs w:val="24"/>
          <w:lang w:eastAsia="nl-NL"/>
        </w:rPr>
        <w:t>zich boven hun medebroeders in aanzien en gezag verhieven en zich zowel een geestelijke als een wereldlijke heerschappij toeëigenden. Vooral Gregorius VII of Hildebrand had met een stoute en schr</w:t>
      </w:r>
      <w:r>
        <w:rPr>
          <w:rFonts w:ascii="Times New Roman" w:hAnsi="Times New Roman"/>
          <w:sz w:val="24"/>
          <w:szCs w:val="24"/>
          <w:lang w:eastAsia="nl-NL"/>
        </w:rPr>
        <w:t>andere</w:t>
      </w:r>
      <w:r w:rsidRPr="00AA4276">
        <w:rPr>
          <w:rFonts w:ascii="Times New Roman" w:hAnsi="Times New Roman"/>
          <w:sz w:val="24"/>
          <w:szCs w:val="24"/>
          <w:lang w:eastAsia="nl-NL"/>
        </w:rPr>
        <w:t xml:space="preserve"> geest die heerschappij, ten koste van het geluk der lagere Geestelijkheid en van de grootheid der Vorsten, bevestigd. Een gevolg daarvan was, dat de zuivere leer des </w:t>
      </w:r>
      <w:r>
        <w:rPr>
          <w:rFonts w:ascii="Times New Roman" w:hAnsi="Times New Roman"/>
          <w:sz w:val="24"/>
          <w:szCs w:val="24"/>
          <w:lang w:eastAsia="nl-NL"/>
        </w:rPr>
        <w:t>Evan</w:t>
      </w:r>
      <w:r w:rsidRPr="00AA4276">
        <w:rPr>
          <w:rFonts w:ascii="Times New Roman" w:hAnsi="Times New Roman"/>
          <w:sz w:val="24"/>
          <w:szCs w:val="24"/>
          <w:lang w:eastAsia="nl-NL"/>
        </w:rPr>
        <w:t>gelies verbasterd werd door</w:t>
      </w:r>
      <w:r>
        <w:rPr>
          <w:rFonts w:ascii="Times New Roman" w:hAnsi="Times New Roman"/>
          <w:sz w:val="24"/>
          <w:szCs w:val="24"/>
          <w:lang w:eastAsia="nl-NL"/>
        </w:rPr>
        <w:t xml:space="preserve"> v</w:t>
      </w:r>
      <w:r w:rsidRPr="00AA4276">
        <w:rPr>
          <w:rFonts w:ascii="Times New Roman" w:hAnsi="Times New Roman"/>
          <w:sz w:val="24"/>
          <w:szCs w:val="24"/>
          <w:lang w:eastAsia="nl-NL"/>
        </w:rPr>
        <w:t>eranderingen en bijvoegselen van mensen, die dezelve tot</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de bereiking van hun </w:t>
      </w:r>
      <w:r>
        <w:rPr>
          <w:rFonts w:ascii="Times New Roman" w:hAnsi="Times New Roman"/>
          <w:sz w:val="24"/>
          <w:szCs w:val="24"/>
          <w:lang w:eastAsia="nl-NL"/>
        </w:rPr>
        <w:t>aards</w:t>
      </w:r>
      <w:r w:rsidRPr="00AA4276">
        <w:rPr>
          <w:rFonts w:ascii="Times New Roman" w:hAnsi="Times New Roman"/>
          <w:sz w:val="24"/>
          <w:szCs w:val="24"/>
          <w:lang w:eastAsia="nl-NL"/>
        </w:rPr>
        <w:t xml:space="preserve"> belang wilden doen strekken. </w:t>
      </w:r>
    </w:p>
    <w:p w:rsidR="00476B86" w:rsidRDefault="00476B86" w:rsidP="00476B86">
      <w:pPr>
        <w:shd w:val="clear" w:color="auto" w:fill="FFFFFF"/>
        <w:spacing w:after="120"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 xml:space="preserve">Als stedehouders op de stoel van Petrus, durfden zij zich </w:t>
      </w:r>
      <w:r>
        <w:rPr>
          <w:rFonts w:ascii="Times New Roman" w:hAnsi="Times New Roman"/>
          <w:sz w:val="24"/>
          <w:szCs w:val="24"/>
          <w:lang w:eastAsia="nl-NL"/>
        </w:rPr>
        <w:t>zelfs</w:t>
      </w:r>
      <w:r w:rsidRPr="00AA4276">
        <w:rPr>
          <w:rFonts w:ascii="Times New Roman" w:hAnsi="Times New Roman"/>
          <w:sz w:val="24"/>
          <w:szCs w:val="24"/>
          <w:lang w:eastAsia="nl-NL"/>
        </w:rPr>
        <w:t xml:space="preserve"> benoemen, de sleutelen van hemel en hel te bezitten; terwijl zij de</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deden varen naar het Paradijs hier boven en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slingerden naar de plaats der verdoemenis. Met een l</w:t>
      </w:r>
      <w:r>
        <w:rPr>
          <w:rFonts w:ascii="Times New Roman" w:hAnsi="Times New Roman"/>
          <w:sz w:val="24"/>
          <w:szCs w:val="24"/>
          <w:lang w:eastAsia="nl-NL"/>
        </w:rPr>
        <w:t>ode</w:t>
      </w:r>
      <w:r w:rsidRPr="00AA4276">
        <w:rPr>
          <w:rFonts w:ascii="Times New Roman" w:hAnsi="Times New Roman"/>
          <w:sz w:val="24"/>
          <w:szCs w:val="24"/>
          <w:lang w:eastAsia="nl-NL"/>
        </w:rPr>
        <w:t xml:space="preserve">n </w:t>
      </w:r>
      <w:r>
        <w:rPr>
          <w:rFonts w:ascii="Times New Roman" w:hAnsi="Times New Roman"/>
          <w:sz w:val="24"/>
          <w:szCs w:val="24"/>
          <w:lang w:eastAsia="nl-NL"/>
        </w:rPr>
        <w:t>scepter</w:t>
      </w:r>
      <w:r w:rsidRPr="00AA4276">
        <w:rPr>
          <w:rFonts w:ascii="Times New Roman" w:hAnsi="Times New Roman"/>
          <w:sz w:val="24"/>
          <w:szCs w:val="24"/>
          <w:lang w:eastAsia="nl-NL"/>
        </w:rPr>
        <w:t xml:space="preserve"> begonnen de </w:t>
      </w:r>
      <w:r w:rsidRPr="00AA4276">
        <w:rPr>
          <w:rFonts w:ascii="Times New Roman" w:hAnsi="Times New Roman"/>
          <w:iCs/>
          <w:sz w:val="24"/>
          <w:szCs w:val="24"/>
          <w:lang w:eastAsia="nl-NL"/>
        </w:rPr>
        <w:t>Pausen </w:t>
      </w:r>
      <w:r w:rsidRPr="00AA4276">
        <w:rPr>
          <w:rFonts w:ascii="Times New Roman" w:hAnsi="Times New Roman"/>
          <w:sz w:val="24"/>
          <w:szCs w:val="24"/>
          <w:lang w:eastAsia="nl-NL"/>
        </w:rPr>
        <w:t xml:space="preserve">te </w:t>
      </w:r>
      <w:r>
        <w:rPr>
          <w:rFonts w:ascii="Times New Roman" w:hAnsi="Times New Roman"/>
          <w:sz w:val="24"/>
          <w:szCs w:val="24"/>
          <w:lang w:eastAsia="nl-NL"/>
        </w:rPr>
        <w:t>heerse</w:t>
      </w:r>
      <w:r w:rsidRPr="00AA4276">
        <w:rPr>
          <w:rFonts w:ascii="Times New Roman" w:hAnsi="Times New Roman"/>
          <w:sz w:val="24"/>
          <w:szCs w:val="24"/>
          <w:lang w:eastAsia="nl-NL"/>
        </w:rPr>
        <w:t>n over de gewetens hunner natuurgenoten. Zij kwamen echter niet tot hun doel, zonder geduchte tegenstand. Zij ondervonden</w:t>
      </w:r>
      <w:r>
        <w:rPr>
          <w:rFonts w:ascii="Times New Roman" w:hAnsi="Times New Roman"/>
          <w:sz w:val="24"/>
          <w:szCs w:val="24"/>
          <w:lang w:eastAsia="nl-NL"/>
        </w:rPr>
        <w:t xml:space="preserve"> die </w:t>
      </w:r>
      <w:r w:rsidRPr="00AA4276">
        <w:rPr>
          <w:rFonts w:ascii="Times New Roman" w:hAnsi="Times New Roman"/>
          <w:sz w:val="24"/>
          <w:szCs w:val="24"/>
          <w:lang w:eastAsia="nl-NL"/>
        </w:rPr>
        <w:t>van de zijde der </w:t>
      </w:r>
      <w:r w:rsidRPr="00AA4276">
        <w:rPr>
          <w:rFonts w:ascii="Times New Roman" w:hAnsi="Times New Roman"/>
          <w:iCs/>
          <w:sz w:val="24"/>
          <w:szCs w:val="24"/>
          <w:lang w:eastAsia="nl-NL"/>
        </w:rPr>
        <w:t>Vorsten, </w:t>
      </w:r>
      <w:r w:rsidRPr="00AA4276">
        <w:rPr>
          <w:rFonts w:ascii="Times New Roman" w:hAnsi="Times New Roman"/>
          <w:sz w:val="24"/>
          <w:szCs w:val="24"/>
          <w:lang w:eastAsia="nl-NL"/>
        </w:rPr>
        <w:t xml:space="preserve">en het gehele geslacht der Hohenstauffen's onder </w:t>
      </w:r>
      <w:r>
        <w:rPr>
          <w:rFonts w:ascii="Times New Roman" w:hAnsi="Times New Roman"/>
          <w:sz w:val="24"/>
          <w:szCs w:val="24"/>
          <w:lang w:eastAsia="nl-NL"/>
        </w:rPr>
        <w:t>andere</w:t>
      </w:r>
      <w:r w:rsidRPr="00AA4276">
        <w:rPr>
          <w:rFonts w:ascii="Times New Roman" w:hAnsi="Times New Roman"/>
          <w:sz w:val="24"/>
          <w:szCs w:val="24"/>
          <w:lang w:eastAsia="nl-NL"/>
        </w:rPr>
        <w:t xml:space="preserve"> scheen daartoe geboren te zijn, om tegen de </w:t>
      </w:r>
      <w:r>
        <w:rPr>
          <w:rFonts w:ascii="Times New Roman" w:hAnsi="Times New Roman"/>
          <w:sz w:val="24"/>
          <w:szCs w:val="24"/>
          <w:lang w:eastAsia="nl-NL"/>
        </w:rPr>
        <w:t>macht</w:t>
      </w:r>
      <w:r w:rsidRPr="00AA4276">
        <w:rPr>
          <w:rFonts w:ascii="Times New Roman" w:hAnsi="Times New Roman"/>
          <w:sz w:val="24"/>
          <w:szCs w:val="24"/>
          <w:lang w:eastAsia="nl-NL"/>
        </w:rPr>
        <w:t xml:space="preserve"> van </w:t>
      </w:r>
      <w:r w:rsidRPr="00AA4276">
        <w:rPr>
          <w:rFonts w:ascii="Times New Roman" w:hAnsi="Times New Roman"/>
          <w:iCs/>
          <w:sz w:val="24"/>
          <w:szCs w:val="24"/>
          <w:lang w:eastAsia="nl-NL"/>
        </w:rPr>
        <w:t>Rome </w:t>
      </w:r>
      <w:r w:rsidRPr="00AA4276">
        <w:rPr>
          <w:rFonts w:ascii="Times New Roman" w:hAnsi="Times New Roman"/>
          <w:sz w:val="24"/>
          <w:szCs w:val="24"/>
          <w:lang w:eastAsia="nl-NL"/>
        </w:rPr>
        <w:t>te worstelen. Zij ondervonden</w:t>
      </w:r>
      <w:r>
        <w:rPr>
          <w:rFonts w:ascii="Times New Roman" w:hAnsi="Times New Roman"/>
          <w:sz w:val="24"/>
          <w:szCs w:val="24"/>
          <w:lang w:eastAsia="nl-NL"/>
        </w:rPr>
        <w:t xml:space="preserve"> die </w:t>
      </w:r>
      <w:r w:rsidRPr="00AA4276">
        <w:rPr>
          <w:rFonts w:ascii="Times New Roman" w:hAnsi="Times New Roman"/>
          <w:sz w:val="24"/>
          <w:szCs w:val="24"/>
          <w:lang w:eastAsia="nl-NL"/>
        </w:rPr>
        <w:t>van de zijde der </w:t>
      </w:r>
      <w:r w:rsidRPr="00AA4276">
        <w:rPr>
          <w:rFonts w:ascii="Times New Roman" w:hAnsi="Times New Roman"/>
          <w:iCs/>
          <w:sz w:val="24"/>
          <w:szCs w:val="24"/>
          <w:lang w:eastAsia="nl-NL"/>
        </w:rPr>
        <w:t>Geleerden, </w:t>
      </w:r>
      <w:r w:rsidRPr="00AA4276">
        <w:rPr>
          <w:rFonts w:ascii="Times New Roman" w:hAnsi="Times New Roman"/>
          <w:sz w:val="24"/>
          <w:szCs w:val="24"/>
          <w:lang w:eastAsia="nl-NL"/>
        </w:rPr>
        <w:t>toen het licht der wetenschappen, in </w:t>
      </w:r>
      <w:r w:rsidRPr="00AA4276">
        <w:rPr>
          <w:rFonts w:ascii="Times New Roman" w:hAnsi="Times New Roman"/>
          <w:iCs/>
          <w:sz w:val="24"/>
          <w:szCs w:val="24"/>
          <w:lang w:eastAsia="nl-NL"/>
        </w:rPr>
        <w:t>Italië </w:t>
      </w:r>
      <w:r w:rsidRPr="00AA4276">
        <w:rPr>
          <w:rFonts w:ascii="Times New Roman" w:hAnsi="Times New Roman"/>
          <w:sz w:val="24"/>
          <w:szCs w:val="24"/>
          <w:lang w:eastAsia="nl-NL"/>
        </w:rPr>
        <w:t>zelf ontstoken, zich over geheel </w:t>
      </w:r>
      <w:r w:rsidRPr="00AA4276">
        <w:rPr>
          <w:rFonts w:ascii="Times New Roman" w:hAnsi="Times New Roman"/>
          <w:iCs/>
          <w:sz w:val="24"/>
          <w:szCs w:val="24"/>
          <w:lang w:eastAsia="nl-NL"/>
        </w:rPr>
        <w:t>Europa </w:t>
      </w:r>
      <w:r w:rsidRPr="00AA4276">
        <w:rPr>
          <w:rFonts w:ascii="Times New Roman" w:hAnsi="Times New Roman"/>
          <w:sz w:val="24"/>
          <w:szCs w:val="24"/>
          <w:lang w:eastAsia="nl-NL"/>
        </w:rPr>
        <w:t>verspreidde, om de duisternis der middeleeuwen te verdrijven. Zij ondervonden</w:t>
      </w:r>
      <w:r>
        <w:rPr>
          <w:rFonts w:ascii="Times New Roman" w:hAnsi="Times New Roman"/>
          <w:sz w:val="24"/>
          <w:szCs w:val="24"/>
          <w:lang w:eastAsia="nl-NL"/>
        </w:rPr>
        <w:t xml:space="preserve"> die </w:t>
      </w:r>
      <w:r w:rsidRPr="00AA4276">
        <w:rPr>
          <w:rFonts w:ascii="Times New Roman" w:hAnsi="Times New Roman"/>
          <w:sz w:val="24"/>
          <w:szCs w:val="24"/>
          <w:lang w:eastAsia="nl-NL"/>
        </w:rPr>
        <w:t>van de zijde der </w:t>
      </w:r>
      <w:r w:rsidRPr="00AA4276">
        <w:rPr>
          <w:rFonts w:ascii="Times New Roman" w:hAnsi="Times New Roman"/>
          <w:iCs/>
          <w:sz w:val="24"/>
          <w:szCs w:val="24"/>
          <w:lang w:eastAsia="nl-NL"/>
        </w:rPr>
        <w:t>Kerkvergaderingen, </w:t>
      </w:r>
      <w:r w:rsidRPr="00AA4276">
        <w:rPr>
          <w:rFonts w:ascii="Times New Roman" w:hAnsi="Times New Roman"/>
          <w:sz w:val="24"/>
          <w:szCs w:val="24"/>
          <w:lang w:eastAsia="nl-NL"/>
        </w:rPr>
        <w:t>vooral op het Concilie van </w:t>
      </w:r>
      <w:r w:rsidRPr="00AA4276">
        <w:rPr>
          <w:rFonts w:ascii="Times New Roman" w:hAnsi="Times New Roman"/>
          <w:iCs/>
          <w:sz w:val="24"/>
          <w:szCs w:val="24"/>
          <w:lang w:eastAsia="nl-NL"/>
        </w:rPr>
        <w:t>Constanz, </w:t>
      </w:r>
      <w:r w:rsidRPr="00AA4276">
        <w:rPr>
          <w:rFonts w:ascii="Times New Roman" w:hAnsi="Times New Roman"/>
          <w:sz w:val="24"/>
          <w:szCs w:val="24"/>
          <w:lang w:eastAsia="nl-NL"/>
        </w:rPr>
        <w:t>waar een groot aantal Kardinalen, Aartsbisschoppen, Bisschoppen, 1800 Doctoren in de Godgeleerdheid en Priesters, de Keizer, Keurvorsten, Hertogen en Afgezanten zich in 141S hadden verenigd met het doel om de Kerk te hervormen, en Paus Martinus V dit slechts daardoor keren kon, dat hij tegen zijn' eed de vergadering plotseling sloot. Zij ondervonden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niet het minst van de zijde </w:t>
      </w:r>
      <w:r>
        <w:rPr>
          <w:rFonts w:ascii="Times New Roman" w:hAnsi="Times New Roman"/>
          <w:sz w:val="24"/>
          <w:szCs w:val="24"/>
          <w:lang w:eastAsia="nl-NL"/>
        </w:rPr>
        <w:t>ene</w:t>
      </w:r>
      <w:r w:rsidRPr="00AA4276">
        <w:rPr>
          <w:rFonts w:ascii="Times New Roman" w:hAnsi="Times New Roman"/>
          <w:sz w:val="24"/>
          <w:szCs w:val="24"/>
          <w:lang w:eastAsia="nl-NL"/>
        </w:rPr>
        <w:t>r menigte van zogenaamde </w:t>
      </w:r>
      <w:r w:rsidRPr="00AA4276">
        <w:rPr>
          <w:rFonts w:ascii="Times New Roman" w:hAnsi="Times New Roman"/>
          <w:iCs/>
          <w:sz w:val="24"/>
          <w:szCs w:val="24"/>
          <w:lang w:eastAsia="nl-NL"/>
        </w:rPr>
        <w:t>Ketters, </w:t>
      </w:r>
      <w:r w:rsidRPr="00AA4276">
        <w:rPr>
          <w:rFonts w:ascii="Times New Roman" w:hAnsi="Times New Roman"/>
          <w:sz w:val="24"/>
          <w:szCs w:val="24"/>
          <w:lang w:eastAsia="nl-NL"/>
        </w:rPr>
        <w:t>die zich aan het gezag van </w:t>
      </w:r>
      <w:r w:rsidRPr="00AA4276">
        <w:rPr>
          <w:rFonts w:ascii="Times New Roman" w:hAnsi="Times New Roman"/>
          <w:iCs/>
          <w:sz w:val="24"/>
          <w:szCs w:val="24"/>
          <w:lang w:eastAsia="nl-NL"/>
        </w:rPr>
        <w:t>Rome </w:t>
      </w:r>
      <w:r w:rsidRPr="00AA4276">
        <w:rPr>
          <w:rFonts w:ascii="Times New Roman" w:hAnsi="Times New Roman"/>
          <w:sz w:val="24"/>
          <w:szCs w:val="24"/>
          <w:lang w:eastAsia="nl-NL"/>
        </w:rPr>
        <w:t>onttrokken, en dikwijls, zelfs ten koste van hun bloed, het woord des E</w:t>
      </w:r>
      <w:r>
        <w:rPr>
          <w:rFonts w:ascii="Times New Roman" w:hAnsi="Times New Roman"/>
          <w:sz w:val="24"/>
          <w:szCs w:val="24"/>
          <w:lang w:eastAsia="nl-NL"/>
        </w:rPr>
        <w:t>v</w:t>
      </w:r>
      <w:r w:rsidRPr="00AA4276">
        <w:rPr>
          <w:rFonts w:ascii="Times New Roman" w:hAnsi="Times New Roman"/>
          <w:sz w:val="24"/>
          <w:szCs w:val="24"/>
          <w:lang w:eastAsia="nl-NL"/>
        </w:rPr>
        <w:t>angelies en God zelven meer gehoorzaamden dan de mensen. Niet al deze Ketters gingen van de zelfde zuivere en ware begrippen uit, en er waren er, die evenzeer dwaalden als de Roomse Kerk, welke zij verlaten hadden. Maar elk bood op</w:t>
      </w:r>
      <w:r>
        <w:rPr>
          <w:rFonts w:ascii="Times New Roman" w:hAnsi="Times New Roman"/>
          <w:sz w:val="24"/>
          <w:szCs w:val="24"/>
          <w:lang w:eastAsia="nl-NL"/>
        </w:rPr>
        <w:t xml:space="preserve"> zijn </w:t>
      </w:r>
      <w:r w:rsidRPr="00AA4276">
        <w:rPr>
          <w:rFonts w:ascii="Times New Roman" w:hAnsi="Times New Roman"/>
          <w:sz w:val="24"/>
          <w:szCs w:val="24"/>
          <w:lang w:eastAsia="nl-NL"/>
        </w:rPr>
        <w:t>wijze de Paus tegenstand, totdat eindelijk de tijd genoegzaam voorbereid was, om</w:t>
      </w:r>
      <w:r>
        <w:rPr>
          <w:rFonts w:ascii="Times New Roman" w:hAnsi="Times New Roman"/>
          <w:sz w:val="24"/>
          <w:szCs w:val="24"/>
          <w:lang w:eastAsia="nl-NL"/>
        </w:rPr>
        <w:t xml:space="preserve"> die </w:t>
      </w:r>
      <w:r w:rsidRPr="00AA4276">
        <w:rPr>
          <w:rFonts w:ascii="Times New Roman" w:hAnsi="Times New Roman"/>
          <w:sz w:val="24"/>
          <w:szCs w:val="24"/>
          <w:lang w:eastAsia="nl-NL"/>
        </w:rPr>
        <w:t>tegenstand in een meer algem</w:t>
      </w:r>
      <w:r>
        <w:rPr>
          <w:rFonts w:ascii="Times New Roman" w:hAnsi="Times New Roman"/>
          <w:sz w:val="24"/>
          <w:szCs w:val="24"/>
          <w:lang w:eastAsia="nl-NL"/>
        </w:rPr>
        <w:t>ene</w:t>
      </w:r>
      <w:r w:rsidRPr="00AA4276">
        <w:rPr>
          <w:rFonts w:ascii="Times New Roman" w:hAnsi="Times New Roman"/>
          <w:sz w:val="24"/>
          <w:szCs w:val="24"/>
          <w:lang w:eastAsia="nl-NL"/>
        </w:rPr>
        <w:t xml:space="preserve"> Kerkhervorming te doen overgaan. Hoe meer nu het Christendom door de Kerk van </w:t>
      </w:r>
      <w:r w:rsidRPr="00AA4276">
        <w:rPr>
          <w:rFonts w:ascii="Times New Roman" w:hAnsi="Times New Roman"/>
          <w:iCs/>
          <w:sz w:val="24"/>
          <w:szCs w:val="24"/>
          <w:lang w:eastAsia="nl-NL"/>
        </w:rPr>
        <w:t>Rome </w:t>
      </w:r>
      <w:r w:rsidRPr="00AA4276">
        <w:rPr>
          <w:rFonts w:ascii="Times New Roman" w:hAnsi="Times New Roman"/>
          <w:sz w:val="24"/>
          <w:szCs w:val="24"/>
          <w:lang w:eastAsia="nl-NL"/>
        </w:rPr>
        <w:t>verbasterd werd, des te veelvuldiger h</w:t>
      </w:r>
      <w:r>
        <w:rPr>
          <w:rFonts w:ascii="Times New Roman" w:hAnsi="Times New Roman"/>
          <w:sz w:val="24"/>
          <w:szCs w:val="24"/>
          <w:lang w:eastAsia="nl-NL"/>
        </w:rPr>
        <w:t>ore</w:t>
      </w:r>
      <w:r w:rsidRPr="00AA4276">
        <w:rPr>
          <w:rFonts w:ascii="Times New Roman" w:hAnsi="Times New Roman"/>
          <w:sz w:val="24"/>
          <w:szCs w:val="24"/>
          <w:lang w:eastAsia="nl-NL"/>
        </w:rPr>
        <w:t>n wij gewagen van mannen, die het tegen de Kerk in onderscheidene begrippen en leerstukken eens zijn geweest met de zogenaamde </w:t>
      </w:r>
      <w:r w:rsidRPr="00AA4276">
        <w:rPr>
          <w:rFonts w:ascii="Times New Roman" w:hAnsi="Times New Roman"/>
          <w:iCs/>
          <w:sz w:val="24"/>
          <w:szCs w:val="24"/>
          <w:lang w:eastAsia="nl-NL"/>
        </w:rPr>
        <w:t>Doopsgezinden.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Dit verschijnsel openbaarde zich vooral in de XVI° eeuw, ten tijde der gezegende Hervorming. Van dezen tijd af, zien wij het getal dier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aanmerkelijk toenemen, inzonderheid in ons Vaderland, en ofschoon allerwege met de naam van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begroet, ofschoon fel gehaat en bloedig vervolgd, hebben zij de grondslag gelegd van dat Kerkgenootschap, hetwelk thans, onder de naam van het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in de achting van alle weldenkenden delen mag.</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Die een geschiedenis van dit Genootschap schrijven wil, zal zijn werk met de behandeling van een </w:t>
      </w:r>
      <w:r>
        <w:rPr>
          <w:rFonts w:ascii="Times New Roman" w:hAnsi="Times New Roman"/>
          <w:sz w:val="24"/>
          <w:szCs w:val="24"/>
          <w:lang w:eastAsia="nl-NL"/>
        </w:rPr>
        <w:t>moei</w:t>
      </w:r>
      <w:r w:rsidRPr="00AA4276">
        <w:rPr>
          <w:rFonts w:ascii="Times New Roman" w:hAnsi="Times New Roman"/>
          <w:sz w:val="24"/>
          <w:szCs w:val="24"/>
          <w:lang w:eastAsia="nl-NL"/>
        </w:rPr>
        <w:t>lijk vraagstuk moeten beginnen; ook dan, als hij</w:t>
      </w:r>
      <w:r>
        <w:rPr>
          <w:rFonts w:ascii="Times New Roman" w:hAnsi="Times New Roman"/>
          <w:sz w:val="24"/>
          <w:szCs w:val="24"/>
          <w:lang w:eastAsia="nl-NL"/>
        </w:rPr>
        <w:t xml:space="preserve"> zijn </w:t>
      </w:r>
      <w:r w:rsidRPr="00AA4276">
        <w:rPr>
          <w:rFonts w:ascii="Times New Roman" w:hAnsi="Times New Roman"/>
          <w:sz w:val="24"/>
          <w:szCs w:val="24"/>
          <w:lang w:eastAsia="nl-NL"/>
        </w:rPr>
        <w:t>blik niet verder uitstrekt dan tot één gewest en zich b. v. bij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in het bijzonder bepaalt. Dit vraagstuk betreft de </w:t>
      </w:r>
      <w:r w:rsidRPr="00AA4276">
        <w:rPr>
          <w:rFonts w:ascii="Times New Roman" w:hAnsi="Times New Roman"/>
          <w:iCs/>
          <w:sz w:val="24"/>
          <w:szCs w:val="24"/>
          <w:lang w:eastAsia="nl-NL"/>
        </w:rPr>
        <w:t>oorsprong der Doopsgezinden, </w:t>
      </w:r>
      <w:r w:rsidRPr="00AA4276">
        <w:rPr>
          <w:rFonts w:ascii="Times New Roman" w:hAnsi="Times New Roman"/>
          <w:sz w:val="24"/>
          <w:szCs w:val="24"/>
          <w:lang w:eastAsia="nl-NL"/>
        </w:rPr>
        <w:t>waarover wij dus, aangaande deze Provincie, terstond onze gedachten zullen mededelen. Het is genoeg bekend, dat er over</w:t>
      </w:r>
      <w:r>
        <w:rPr>
          <w:rFonts w:ascii="Times New Roman" w:hAnsi="Times New Roman"/>
          <w:sz w:val="24"/>
          <w:szCs w:val="24"/>
          <w:lang w:eastAsia="nl-NL"/>
        </w:rPr>
        <w:t xml:space="preserve"> die </w:t>
      </w:r>
      <w:r w:rsidRPr="00AA4276">
        <w:rPr>
          <w:rFonts w:ascii="Times New Roman" w:hAnsi="Times New Roman"/>
          <w:sz w:val="24"/>
          <w:szCs w:val="24"/>
          <w:lang w:eastAsia="nl-NL"/>
        </w:rPr>
        <w:t>oorsprong verschil van gevoelens bestaat. En geen wonder, omdat de zaak niet weinig in het duister ligt, terwijl het daarenboven zeer wel mogelijk is, dat sommigen door partijdigheid tegen de </w:t>
      </w:r>
      <w:r w:rsidRPr="00AA4276">
        <w:rPr>
          <w:rFonts w:ascii="Times New Roman" w:hAnsi="Times New Roman"/>
          <w:iCs/>
          <w:sz w:val="24"/>
          <w:szCs w:val="24"/>
          <w:lang w:eastAsia="nl-NL"/>
        </w:rPr>
        <w:t>Doopsgezinden, </w:t>
      </w:r>
      <w:r>
        <w:rPr>
          <w:rFonts w:ascii="Times New Roman" w:hAnsi="Times New Roman"/>
          <w:sz w:val="24"/>
          <w:szCs w:val="24"/>
          <w:lang w:eastAsia="nl-NL"/>
        </w:rPr>
        <w:t>andere</w:t>
      </w:r>
      <w:r w:rsidRPr="00AA4276">
        <w:rPr>
          <w:rFonts w:ascii="Times New Roman" w:hAnsi="Times New Roman"/>
          <w:sz w:val="24"/>
          <w:szCs w:val="24"/>
          <w:lang w:eastAsia="nl-NL"/>
        </w:rPr>
        <w:t xml:space="preserve"> door vooringenomenheid, het spoor der waarheid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bijster zijn geraakt. Sommigen is het ook bij het opsporen daarvan gegaan, zo als wel meer geschiedt: dat de een de ander afschrijft, zonder behoorlijk gezag en genoegzame grond. Van daar, dat er nu nog </w:t>
      </w:r>
      <w:r w:rsidRPr="00AA4276">
        <w:rPr>
          <w:rFonts w:ascii="Times New Roman" w:hAnsi="Times New Roman"/>
          <w:iCs/>
          <w:sz w:val="24"/>
          <w:szCs w:val="24"/>
          <w:lang w:eastAsia="nl-NL"/>
        </w:rPr>
        <w:t>vier </w:t>
      </w:r>
      <w:r w:rsidRPr="00AA4276">
        <w:rPr>
          <w:rFonts w:ascii="Times New Roman" w:hAnsi="Times New Roman"/>
          <w:sz w:val="24"/>
          <w:szCs w:val="24"/>
          <w:lang w:eastAsia="nl-NL"/>
        </w:rPr>
        <w:t>verschillende gevoelens omtrent de oorsprong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enige aanmerking verdienen. Deze zijn, dat zij hun ontstaan hebben te danken of aan Menno Sim ons, of aan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of aan de </w:t>
      </w:r>
      <w:r w:rsidRPr="00AA4276">
        <w:rPr>
          <w:rFonts w:ascii="Times New Roman" w:hAnsi="Times New Roman"/>
          <w:iCs/>
          <w:sz w:val="24"/>
          <w:szCs w:val="24"/>
          <w:lang w:eastAsia="nl-NL"/>
        </w:rPr>
        <w:t>Munsterse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of </w:t>
      </w:r>
      <w:r>
        <w:rPr>
          <w:rFonts w:ascii="Times New Roman" w:hAnsi="Times New Roman"/>
          <w:sz w:val="24"/>
          <w:szCs w:val="24"/>
          <w:lang w:eastAsia="nl-NL"/>
        </w:rPr>
        <w:t>a</w:t>
      </w:r>
      <w:r w:rsidRPr="00AA4276">
        <w:rPr>
          <w:rFonts w:ascii="Times New Roman" w:hAnsi="Times New Roman"/>
          <w:sz w:val="24"/>
          <w:szCs w:val="24"/>
          <w:lang w:eastAsia="nl-NL"/>
        </w:rPr>
        <w:t>an </w:t>
      </w:r>
      <w:r w:rsidRPr="00AA4276">
        <w:rPr>
          <w:rFonts w:ascii="Times New Roman" w:hAnsi="Times New Roman"/>
          <w:iCs/>
          <w:sz w:val="24"/>
          <w:szCs w:val="24"/>
          <w:lang w:eastAsia="nl-NL"/>
        </w:rPr>
        <w:t>het eigen onderzoek van de </w:t>
      </w:r>
      <w:r>
        <w:rPr>
          <w:rFonts w:ascii="Times New Roman" w:hAnsi="Times New Roman"/>
          <w:iCs/>
          <w:sz w:val="24"/>
          <w:szCs w:val="24"/>
          <w:lang w:eastAsia="nl-NL"/>
        </w:rPr>
        <w:t>Heilige Schrift</w:t>
      </w:r>
      <w:r w:rsidRPr="00AA4276">
        <w:rPr>
          <w:rFonts w:ascii="Times New Roman" w:hAnsi="Times New Roman"/>
          <w:iCs/>
          <w:sz w:val="24"/>
          <w:szCs w:val="24"/>
          <w:lang w:eastAsia="nl-NL"/>
        </w:rPr>
        <w:t>, waartoe zij door de omstandigheden en de geest dier tijden werden aangespoord. </w:t>
      </w:r>
      <w:r w:rsidRPr="00AA4276">
        <w:rPr>
          <w:rFonts w:ascii="Times New Roman" w:hAnsi="Times New Roman"/>
          <w:sz w:val="24"/>
          <w:szCs w:val="24"/>
          <w:lang w:eastAsia="nl-NL"/>
        </w:rPr>
        <w:t>Wat het </w:t>
      </w:r>
      <w:r w:rsidRPr="00AA4276">
        <w:rPr>
          <w:rFonts w:ascii="Times New Roman" w:hAnsi="Times New Roman"/>
          <w:iCs/>
          <w:sz w:val="24"/>
          <w:szCs w:val="24"/>
          <w:lang w:eastAsia="nl-NL"/>
        </w:rPr>
        <w:t>eerste </w:t>
      </w:r>
      <w:r w:rsidRPr="00AA4276">
        <w:rPr>
          <w:rFonts w:ascii="Times New Roman" w:hAnsi="Times New Roman"/>
          <w:sz w:val="24"/>
          <w:szCs w:val="24"/>
          <w:lang w:eastAsia="nl-NL"/>
        </w:rPr>
        <w:t>gevoelen betreft, dat zij hunnen oorsprong aan Menno Simons zouden verschuldigd wezen, dit is het gevoelen der zulken, die der zake geheel onkundig zijn. Deze dwaling komt misschien van het grote gezag, dat aan dezen, inderdaad aller</w:t>
      </w:r>
      <w:r w:rsidR="001D5381">
        <w:rPr>
          <w:rFonts w:ascii="Times New Roman" w:hAnsi="Times New Roman"/>
          <w:sz w:val="24"/>
          <w:szCs w:val="24"/>
          <w:lang w:eastAsia="nl-NL"/>
        </w:rPr>
        <w:t>-</w:t>
      </w:r>
      <w:r w:rsidRPr="00AA4276">
        <w:rPr>
          <w:rFonts w:ascii="Times New Roman" w:hAnsi="Times New Roman"/>
          <w:sz w:val="24"/>
          <w:szCs w:val="24"/>
          <w:lang w:eastAsia="nl-NL"/>
        </w:rPr>
        <w:t>verdienstelijkste man door velen van</w:t>
      </w:r>
      <w:r>
        <w:rPr>
          <w:rFonts w:ascii="Times New Roman" w:hAnsi="Times New Roman"/>
          <w:sz w:val="24"/>
          <w:szCs w:val="24"/>
          <w:lang w:eastAsia="nl-NL"/>
        </w:rPr>
        <w:t xml:space="preserve"> zijn </w:t>
      </w:r>
      <w:r w:rsidRPr="00AA4276">
        <w:rPr>
          <w:rFonts w:ascii="Times New Roman" w:hAnsi="Times New Roman"/>
          <w:sz w:val="24"/>
          <w:szCs w:val="24"/>
          <w:lang w:eastAsia="nl-NL"/>
        </w:rPr>
        <w:t>volgelingen, inzonderheid door de zogenaamde </w:t>
      </w:r>
      <w:r w:rsidRPr="00AA4276">
        <w:rPr>
          <w:rFonts w:ascii="Times New Roman" w:hAnsi="Times New Roman"/>
          <w:iCs/>
          <w:sz w:val="24"/>
          <w:szCs w:val="24"/>
          <w:lang w:eastAsia="nl-NL"/>
        </w:rPr>
        <w:t>Vlamingers, </w:t>
      </w:r>
      <w:r w:rsidRPr="00AA4276">
        <w:rPr>
          <w:rFonts w:ascii="Times New Roman" w:hAnsi="Times New Roman"/>
          <w:sz w:val="24"/>
          <w:szCs w:val="24"/>
          <w:lang w:eastAsia="nl-NL"/>
        </w:rPr>
        <w:t>werd toegekend, en van de naam </w:t>
      </w:r>
      <w:r w:rsidRPr="00AA4276">
        <w:rPr>
          <w:rFonts w:ascii="Times New Roman" w:hAnsi="Times New Roman"/>
          <w:iCs/>
          <w:sz w:val="24"/>
          <w:szCs w:val="24"/>
          <w:lang w:eastAsia="nl-NL"/>
        </w:rPr>
        <w:t>Mennonieten, </w:t>
      </w:r>
      <w:r w:rsidRPr="00AA4276">
        <w:rPr>
          <w:rFonts w:ascii="Times New Roman" w:hAnsi="Times New Roman"/>
          <w:sz w:val="24"/>
          <w:szCs w:val="24"/>
          <w:lang w:eastAsia="nl-NL"/>
        </w:rPr>
        <w:t>die door andersdenkenden dikwijls 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werd gegeven, maar waarmede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juist niet gaarne werden bestempeld. Wij behoeven over de ongegrondheid van dit gevoelen niet meer te zeggen, dan dat er vóór Menno Simons andere </w:t>
      </w:r>
      <w:r>
        <w:rPr>
          <w:rFonts w:ascii="Times New Roman" w:hAnsi="Times New Roman"/>
          <w:iCs/>
          <w:sz w:val="24"/>
          <w:szCs w:val="24"/>
          <w:lang w:eastAsia="nl-NL"/>
        </w:rPr>
        <w:t>Fries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 xml:space="preserve">zijn geweest, zo als uit het vervolg dezer geschiedenis blijken zal. </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Weinig anders is het gelegen met het gevoelen van de Hoogleraar Ypeij, die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van Obbe en Dirk Philips afleidt, zeggende: </w:t>
      </w:r>
      <w:r>
        <w:rPr>
          <w:rFonts w:ascii="Times New Roman" w:hAnsi="Times New Roman"/>
          <w:sz w:val="24"/>
          <w:szCs w:val="24"/>
          <w:lang w:eastAsia="nl-NL"/>
        </w:rPr>
        <w:t>"O</w:t>
      </w:r>
      <w:r w:rsidRPr="00AA4276">
        <w:rPr>
          <w:rFonts w:ascii="Times New Roman" w:hAnsi="Times New Roman"/>
          <w:sz w:val="24"/>
          <w:szCs w:val="24"/>
          <w:lang w:eastAsia="nl-NL"/>
        </w:rPr>
        <w:t xml:space="preserve">bbe en Dirk Philips waren eigenlijk de stichters van de </w:t>
      </w:r>
      <w:r>
        <w:rPr>
          <w:rFonts w:ascii="Times New Roman" w:hAnsi="Times New Roman"/>
          <w:sz w:val="24"/>
          <w:szCs w:val="24"/>
          <w:lang w:eastAsia="nl-NL"/>
        </w:rPr>
        <w:t>sekte</w:t>
      </w:r>
      <w:r w:rsidRPr="00AA4276">
        <w:rPr>
          <w:rFonts w:ascii="Times New Roman" w:hAnsi="Times New Roman"/>
          <w:sz w:val="24"/>
          <w:szCs w:val="24"/>
          <w:lang w:eastAsia="nl-NL"/>
        </w:rPr>
        <w:t xml:space="preserve"> der </w:t>
      </w:r>
      <w:r w:rsidRPr="00AA4276">
        <w:rPr>
          <w:rFonts w:ascii="Times New Roman" w:hAnsi="Times New Roman"/>
          <w:iCs/>
          <w:sz w:val="24"/>
          <w:szCs w:val="24"/>
          <w:lang w:eastAsia="nl-NL"/>
        </w:rPr>
        <w:t>Mennoniten, </w:t>
      </w:r>
      <w:r w:rsidRPr="00AA4276">
        <w:rPr>
          <w:rFonts w:ascii="Times New Roman" w:hAnsi="Times New Roman"/>
          <w:sz w:val="24"/>
          <w:szCs w:val="24"/>
          <w:lang w:eastAsia="nl-NL"/>
        </w:rPr>
        <w:t>waarom zij ook soms </w:t>
      </w:r>
      <w:r w:rsidRPr="00AA4276">
        <w:rPr>
          <w:rFonts w:ascii="Times New Roman" w:hAnsi="Times New Roman"/>
          <w:iCs/>
          <w:sz w:val="24"/>
          <w:szCs w:val="24"/>
          <w:lang w:eastAsia="nl-NL"/>
        </w:rPr>
        <w:t>Ubboïsten </w:t>
      </w:r>
      <w:r w:rsidRPr="00AA4276">
        <w:rPr>
          <w:rFonts w:ascii="Times New Roman" w:hAnsi="Times New Roman"/>
          <w:sz w:val="24"/>
          <w:szCs w:val="24"/>
          <w:lang w:eastAsia="nl-NL"/>
        </w:rPr>
        <w:t xml:space="preserve">(Ypeij </w:t>
      </w:r>
      <w:r>
        <w:rPr>
          <w:rFonts w:ascii="Times New Roman" w:hAnsi="Times New Roman"/>
          <w:sz w:val="24"/>
          <w:szCs w:val="24"/>
          <w:lang w:eastAsia="nl-NL"/>
        </w:rPr>
        <w:t>mocht</w:t>
      </w:r>
      <w:r w:rsidRPr="00AA4276">
        <w:rPr>
          <w:rFonts w:ascii="Times New Roman" w:hAnsi="Times New Roman"/>
          <w:sz w:val="24"/>
          <w:szCs w:val="24"/>
          <w:lang w:eastAsia="nl-NL"/>
        </w:rPr>
        <w:t xml:space="preserve"> er bijgevoegd hebben </w:t>
      </w:r>
      <w:r w:rsidRPr="00AA4276">
        <w:rPr>
          <w:rFonts w:ascii="Times New Roman" w:hAnsi="Times New Roman"/>
          <w:iCs/>
          <w:sz w:val="24"/>
          <w:szCs w:val="24"/>
          <w:lang w:eastAsia="nl-NL"/>
        </w:rPr>
        <w:t>Dirkisten) </w:t>
      </w:r>
      <w:r w:rsidRPr="00AA4276">
        <w:rPr>
          <w:rFonts w:ascii="Times New Roman" w:hAnsi="Times New Roman"/>
          <w:sz w:val="24"/>
          <w:szCs w:val="24"/>
          <w:lang w:eastAsia="nl-NL"/>
        </w:rPr>
        <w:t xml:space="preserve">genoemd zijn, maar Menno was de man, die dezelve aan het </w:t>
      </w:r>
      <w:r>
        <w:rPr>
          <w:rFonts w:ascii="Times New Roman" w:hAnsi="Times New Roman"/>
          <w:sz w:val="24"/>
          <w:szCs w:val="24"/>
          <w:lang w:eastAsia="nl-NL"/>
        </w:rPr>
        <w:t>bloeien</w:t>
      </w:r>
      <w:r w:rsidRPr="00AA4276">
        <w:rPr>
          <w:rFonts w:ascii="Times New Roman" w:hAnsi="Times New Roman"/>
          <w:sz w:val="24"/>
          <w:szCs w:val="24"/>
          <w:lang w:eastAsia="nl-NL"/>
        </w:rPr>
        <w:t xml:space="preserve"> hielp, een veel betere godsdienstleer invoerde, zodat de leden van</w:t>
      </w:r>
      <w:r>
        <w:rPr>
          <w:rFonts w:ascii="Times New Roman" w:hAnsi="Times New Roman"/>
          <w:sz w:val="24"/>
          <w:szCs w:val="24"/>
          <w:lang w:eastAsia="nl-NL"/>
        </w:rPr>
        <w:t xml:space="preserve"> zijn </w:t>
      </w:r>
      <w:r w:rsidRPr="00AA4276">
        <w:rPr>
          <w:rFonts w:ascii="Times New Roman" w:hAnsi="Times New Roman"/>
          <w:sz w:val="24"/>
          <w:szCs w:val="24"/>
          <w:lang w:eastAsia="nl-NL"/>
        </w:rPr>
        <w:t>uitgebreide Gemeente weinig verschilden van de </w:t>
      </w:r>
      <w:r>
        <w:rPr>
          <w:rFonts w:ascii="Times New Roman" w:hAnsi="Times New Roman"/>
          <w:iCs/>
          <w:sz w:val="24"/>
          <w:szCs w:val="24"/>
          <w:lang w:eastAsia="nl-NL"/>
        </w:rPr>
        <w:t>Luthers</w:t>
      </w:r>
      <w:r w:rsidRPr="00AA4276">
        <w:rPr>
          <w:rFonts w:ascii="Times New Roman" w:hAnsi="Times New Roman"/>
          <w:iCs/>
          <w:sz w:val="24"/>
          <w:szCs w:val="24"/>
          <w:lang w:eastAsia="nl-NL"/>
        </w:rPr>
        <w: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(1). Want ofschoon gemelde broeders vóór Menno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gevoelens werden toegedaan, zijn er ook vóór hen nog andere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ons land en zelfs ook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geweest. De naam van </w:t>
      </w:r>
      <w:r w:rsidRPr="00AA4276">
        <w:rPr>
          <w:rFonts w:ascii="Times New Roman" w:hAnsi="Times New Roman"/>
          <w:iCs/>
          <w:sz w:val="24"/>
          <w:szCs w:val="24"/>
          <w:lang w:eastAsia="nl-NL"/>
        </w:rPr>
        <w:t>Ubboïst </w:t>
      </w:r>
      <w:r w:rsidRPr="00AA4276">
        <w:rPr>
          <w:rFonts w:ascii="Times New Roman" w:hAnsi="Times New Roman"/>
          <w:sz w:val="24"/>
          <w:szCs w:val="24"/>
          <w:lang w:eastAsia="nl-NL"/>
        </w:rPr>
        <w:t>is nooit door alle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gedragen en betekent ook niet de oorsprong, maar alleen, dat zij, die </w:t>
      </w:r>
      <w:r>
        <w:rPr>
          <w:rFonts w:ascii="Times New Roman" w:hAnsi="Times New Roman"/>
          <w:sz w:val="24"/>
          <w:szCs w:val="24"/>
          <w:lang w:eastAsia="nl-NL"/>
        </w:rPr>
        <w:t>dezelve</w:t>
      </w:r>
      <w:r w:rsidRPr="00AA4276">
        <w:rPr>
          <w:rFonts w:ascii="Times New Roman" w:hAnsi="Times New Roman"/>
          <w:sz w:val="24"/>
          <w:szCs w:val="24"/>
          <w:lang w:eastAsia="nl-NL"/>
        </w:rPr>
        <w:t xml:space="preserve"> aannamen, de gevoelens van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man waren toegedaan, gelijk men in het laatst van deze XVIe en in de XVIIe eeuw wel vijftien of meer </w:t>
      </w:r>
      <w:r>
        <w:rPr>
          <w:rFonts w:ascii="Times New Roman" w:hAnsi="Times New Roman"/>
          <w:sz w:val="24"/>
          <w:szCs w:val="24"/>
          <w:lang w:eastAsia="nl-NL"/>
        </w:rPr>
        <w:t>sekte</w:t>
      </w:r>
      <w:r w:rsidRPr="00AA4276">
        <w:rPr>
          <w:rFonts w:ascii="Times New Roman" w:hAnsi="Times New Roman"/>
          <w:sz w:val="24"/>
          <w:szCs w:val="24"/>
          <w:lang w:eastAsia="nl-NL"/>
        </w:rPr>
        <w:t>-namen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vinden kan. Het </w:t>
      </w:r>
      <w:r>
        <w:rPr>
          <w:rFonts w:ascii="Times New Roman" w:hAnsi="Times New Roman"/>
          <w:iCs/>
          <w:sz w:val="24"/>
          <w:szCs w:val="24"/>
          <w:lang w:eastAsia="nl-NL"/>
        </w:rPr>
        <w:t>tweede</w:t>
      </w:r>
      <w:r w:rsidRPr="00AA4276">
        <w:rPr>
          <w:rFonts w:ascii="Times New Roman" w:hAnsi="Times New Roman"/>
          <w:iCs/>
          <w:sz w:val="24"/>
          <w:szCs w:val="24"/>
          <w:lang w:eastAsia="nl-NL"/>
        </w:rPr>
        <w:t> </w:t>
      </w:r>
      <w:r w:rsidRPr="00AA4276">
        <w:rPr>
          <w:rFonts w:ascii="Times New Roman" w:hAnsi="Times New Roman"/>
          <w:sz w:val="24"/>
          <w:szCs w:val="24"/>
          <w:lang w:eastAsia="nl-NL"/>
        </w:rPr>
        <w:t>gevoelen, dat zij hun ontstaan zouden te danken hebben aan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is zeer eervol voor ons Genootschap. Niet alleen vele uit ons eigen midden, maar ook mannen als Limborch, Mosheim, Venema, Starck, Ypeij en Dermout hebben hetzelve omhelsd en verdedigd. Op welke gronden echter dit beweerd mag worden, zullen wij nader moeten onderzoeken.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Wanneer men spreekt over de oorsprong van ons Genootschap en</w:t>
      </w:r>
      <w:r>
        <w:rPr>
          <w:rFonts w:ascii="Times New Roman" w:hAnsi="Times New Roman"/>
          <w:sz w:val="24"/>
          <w:szCs w:val="24"/>
          <w:lang w:eastAsia="nl-NL"/>
        </w:rPr>
        <w:t xml:space="preserve"> die </w:t>
      </w:r>
      <w:r w:rsidRPr="00AA4276">
        <w:rPr>
          <w:rFonts w:ascii="Times New Roman" w:hAnsi="Times New Roman"/>
          <w:sz w:val="24"/>
          <w:szCs w:val="24"/>
          <w:lang w:eastAsia="nl-NL"/>
        </w:rPr>
        <w:t>wil afleiden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of andere vroeger bestaan hebbende </w:t>
      </w:r>
      <w:r>
        <w:rPr>
          <w:rFonts w:ascii="Times New Roman" w:hAnsi="Times New Roman"/>
          <w:sz w:val="24"/>
          <w:szCs w:val="24"/>
          <w:lang w:eastAsia="nl-NL"/>
        </w:rPr>
        <w:t>sekte</w:t>
      </w:r>
      <w:r w:rsidRPr="00AA4276">
        <w:rPr>
          <w:rFonts w:ascii="Times New Roman" w:hAnsi="Times New Roman"/>
          <w:sz w:val="24"/>
          <w:szCs w:val="24"/>
          <w:lang w:eastAsia="nl-NL"/>
        </w:rPr>
        <w:t xml:space="preserve">n, dan moet men wèl onderscheiden, wat men bedoelt, de </w:t>
      </w:r>
      <w:r>
        <w:rPr>
          <w:rFonts w:ascii="Times New Roman" w:hAnsi="Times New Roman"/>
          <w:sz w:val="24"/>
          <w:szCs w:val="24"/>
          <w:lang w:eastAsia="nl-NL"/>
        </w:rPr>
        <w:t>licham</w:t>
      </w:r>
      <w:r w:rsidRPr="00AA4276">
        <w:rPr>
          <w:rFonts w:ascii="Times New Roman" w:hAnsi="Times New Roman"/>
          <w:sz w:val="24"/>
          <w:szCs w:val="24"/>
          <w:lang w:eastAsia="nl-NL"/>
        </w:rPr>
        <w:t>elijke afkomst, of enkel de overneming van leer-begrippen: want het laatste is ook zonder het eerste bestaanbaar. Wij zullen zien, wat er vóór en tegen beide valt te zeggen. Die onzen oorsprong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afleiden, beroepen zich </w:t>
      </w:r>
      <w:r>
        <w:rPr>
          <w:rFonts w:ascii="Times New Roman" w:hAnsi="Times New Roman"/>
          <w:sz w:val="24"/>
          <w:szCs w:val="24"/>
          <w:lang w:eastAsia="nl-NL"/>
        </w:rPr>
        <w:t>vooreer</w:t>
      </w:r>
      <w:r w:rsidRPr="00AA4276">
        <w:rPr>
          <w:rFonts w:ascii="Times New Roman" w:hAnsi="Times New Roman"/>
          <w:sz w:val="24"/>
          <w:szCs w:val="24"/>
          <w:lang w:eastAsia="nl-NL"/>
        </w:rPr>
        <w:t>st op</w:t>
      </w:r>
      <w:r>
        <w:rPr>
          <w:rFonts w:ascii="Times New Roman" w:hAnsi="Times New Roman"/>
          <w:sz w:val="24"/>
          <w:szCs w:val="24"/>
          <w:lang w:eastAsia="nl-NL"/>
        </w:rPr>
        <w:t xml:space="preserve"> </w:t>
      </w:r>
      <w:r w:rsidRPr="00AA4276">
        <w:rPr>
          <w:rFonts w:ascii="Times New Roman" w:hAnsi="Times New Roman"/>
          <w:sz w:val="24"/>
          <w:szCs w:val="24"/>
          <w:lang w:eastAsia="nl-NL"/>
        </w:rPr>
        <w:t>de </w:t>
      </w:r>
      <w:r w:rsidRPr="00AA4276">
        <w:rPr>
          <w:rFonts w:ascii="Times New Roman" w:hAnsi="Times New Roman"/>
          <w:iCs/>
          <w:sz w:val="24"/>
          <w:szCs w:val="24"/>
          <w:lang w:eastAsia="nl-NL"/>
        </w:rPr>
        <w:t>overeenkomst in gevoelens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Ook de Eerw. C. S. van Geuns, in zijn verhandeling </w:t>
      </w:r>
      <w:r w:rsidRPr="00AA4276">
        <w:rPr>
          <w:rFonts w:ascii="Times New Roman" w:hAnsi="Times New Roman"/>
          <w:iCs/>
          <w:sz w:val="24"/>
          <w:szCs w:val="24"/>
          <w:lang w:eastAsia="nl-NL"/>
        </w:rPr>
        <w:t>over de</w:t>
      </w:r>
      <w:r w:rsidR="001D5381">
        <w:rPr>
          <w:rFonts w:ascii="Times New Roman" w:hAnsi="Times New Roman"/>
          <w:iCs/>
          <w:sz w:val="24"/>
          <w:szCs w:val="24"/>
          <w:lang w:eastAsia="nl-NL"/>
        </w:rPr>
        <w:t xml:space="preserve"> </w:t>
      </w:r>
      <w:r>
        <w:rPr>
          <w:rFonts w:ascii="Times New Roman" w:hAnsi="Times New Roman"/>
          <w:iCs/>
          <w:sz w:val="24"/>
          <w:szCs w:val="24"/>
          <w:lang w:eastAsia="nl-NL"/>
        </w:rPr>
        <w:t>o</w:t>
      </w:r>
      <w:r w:rsidRPr="00AA4276">
        <w:rPr>
          <w:rFonts w:ascii="Times New Roman" w:hAnsi="Times New Roman"/>
          <w:iCs/>
          <w:sz w:val="24"/>
          <w:szCs w:val="24"/>
          <w:lang w:eastAsia="nl-NL"/>
        </w:rPr>
        <w:t>orsprong der Doopsgezinden van de oude Waldenzen </w:t>
      </w:r>
      <w:r w:rsidRPr="00AA4276">
        <w:rPr>
          <w:rFonts w:ascii="Times New Roman" w:hAnsi="Times New Roman"/>
          <w:sz w:val="24"/>
          <w:szCs w:val="24"/>
          <w:lang w:eastAsia="nl-NL"/>
        </w:rPr>
        <w:t>(2), voert dit aan als een voornaam bewijs. En inderdaad, sommige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ofschoon niet alle, maar vooral de </w:t>
      </w:r>
      <w:r w:rsidRPr="00AA4276">
        <w:rPr>
          <w:rFonts w:ascii="Times New Roman" w:hAnsi="Times New Roman"/>
          <w:iCs/>
          <w:sz w:val="24"/>
          <w:szCs w:val="24"/>
          <w:lang w:eastAsia="nl-NL"/>
        </w:rPr>
        <w:t>Albigenzen </w:t>
      </w:r>
      <w:r w:rsidRPr="00AA4276">
        <w:rPr>
          <w:rFonts w:ascii="Times New Roman" w:hAnsi="Times New Roman"/>
          <w:sz w:val="24"/>
          <w:szCs w:val="24"/>
          <w:lang w:eastAsia="nl-NL"/>
        </w:rPr>
        <w:t>en </w:t>
      </w:r>
      <w:r w:rsidRPr="00AA4276">
        <w:rPr>
          <w:rFonts w:ascii="Times New Roman" w:hAnsi="Times New Roman"/>
          <w:iCs/>
          <w:sz w:val="24"/>
          <w:szCs w:val="24"/>
          <w:lang w:eastAsia="nl-NL"/>
        </w:rPr>
        <w:t>Petro-Brussianen, </w:t>
      </w:r>
      <w:r w:rsidRPr="00AA4276">
        <w:rPr>
          <w:rFonts w:ascii="Times New Roman" w:hAnsi="Times New Roman"/>
          <w:sz w:val="24"/>
          <w:szCs w:val="24"/>
          <w:lang w:eastAsia="nl-NL"/>
        </w:rPr>
        <w:t>verwierpen de Kinderdoop en verdedigden</w:t>
      </w:r>
      <w:r>
        <w:rPr>
          <w:rFonts w:ascii="Times New Roman" w:hAnsi="Times New Roman"/>
          <w:sz w:val="24"/>
          <w:szCs w:val="24"/>
          <w:lang w:eastAsia="nl-NL"/>
        </w:rPr>
        <w:t xml:space="preserve"> die </w:t>
      </w:r>
      <w:r w:rsidRPr="00AA4276">
        <w:rPr>
          <w:rFonts w:ascii="Times New Roman" w:hAnsi="Times New Roman"/>
          <w:sz w:val="24"/>
          <w:szCs w:val="24"/>
          <w:lang w:eastAsia="nl-NL"/>
        </w:rPr>
        <w:t>der Bejaarden, onthielden zich van de eed, hadden in kerkelijke tucht en in zeden zeer veel overeenkomst met de </w:t>
      </w:r>
      <w:r w:rsidRPr="00AA4276">
        <w:rPr>
          <w:rFonts w:ascii="Times New Roman" w:hAnsi="Times New Roman"/>
          <w:iCs/>
          <w:sz w:val="24"/>
          <w:szCs w:val="24"/>
          <w:lang w:eastAsia="nl-NL"/>
        </w:rPr>
        <w:t>Doopsgezinden ; </w:t>
      </w:r>
      <w:r w:rsidRPr="00AA4276">
        <w:rPr>
          <w:rFonts w:ascii="Times New Roman" w:hAnsi="Times New Roman"/>
          <w:sz w:val="24"/>
          <w:szCs w:val="24"/>
          <w:lang w:eastAsia="nl-NL"/>
        </w:rPr>
        <w:t xml:space="preserve">en, wat mede wel in aanmerking verdient te komen, zij verwierpen het gezag van de Paus en stelden daarvoor in plaats de uitspraken der </w:t>
      </w:r>
      <w:r>
        <w:rPr>
          <w:rFonts w:ascii="Times New Roman" w:hAnsi="Times New Roman"/>
          <w:sz w:val="24"/>
          <w:szCs w:val="24"/>
          <w:lang w:eastAsia="nl-NL"/>
        </w:rPr>
        <w:t>Heilige Schrift</w:t>
      </w:r>
      <w:r w:rsidRPr="00AA4276">
        <w:rPr>
          <w:rFonts w:ascii="Times New Roman" w:hAnsi="Times New Roman"/>
          <w:sz w:val="24"/>
          <w:szCs w:val="24"/>
          <w:lang w:eastAsia="nl-NL"/>
        </w:rPr>
        <w:t>. Maar juist hierom houd ik deze reden niet voor vol</w:t>
      </w:r>
    </w:p>
    <w:p w:rsidR="00476B86" w:rsidRDefault="00476B86" w:rsidP="00476B86">
      <w:pPr>
        <w:shd w:val="clear" w:color="auto" w:fill="FFFFFF"/>
        <w:spacing w:after="120" w:line="240" w:lineRule="auto"/>
        <w:ind w:firstLine="240"/>
        <w:jc w:val="both"/>
        <w:rPr>
          <w:rFonts w:ascii="Times New Roman" w:hAnsi="Times New Roman"/>
          <w:lang w:eastAsia="nl-NL"/>
        </w:rPr>
      </w:pPr>
      <w:r w:rsidRPr="00AA4276">
        <w:rPr>
          <w:rFonts w:ascii="Times New Roman" w:hAnsi="Times New Roman"/>
          <w:lang w:eastAsia="nl-NL"/>
        </w:rPr>
        <w:t>(1) </w:t>
      </w:r>
      <w:r w:rsidRPr="00AA4276">
        <w:rPr>
          <w:rFonts w:ascii="Times New Roman" w:hAnsi="Times New Roman"/>
          <w:iCs/>
          <w:lang w:eastAsia="nl-NL"/>
        </w:rPr>
        <w:t>Ypeij, </w:t>
      </w:r>
      <w:r w:rsidRPr="00AA4276">
        <w:rPr>
          <w:rFonts w:ascii="Times New Roman" w:hAnsi="Times New Roman"/>
          <w:lang w:eastAsia="nl-NL"/>
        </w:rPr>
        <w:t>Geschiedenis der Systemat. Godgeleerdheid, 3e dl., bl. 127. Slaan wij het oog op andere Landen of zelfs ook op andere Gewesten van </w:t>
      </w:r>
      <w:r w:rsidRPr="00AA4276">
        <w:rPr>
          <w:rFonts w:ascii="Times New Roman" w:hAnsi="Times New Roman"/>
          <w:iCs/>
          <w:lang w:eastAsia="nl-NL"/>
        </w:rPr>
        <w:t>Nederland, </w:t>
      </w:r>
      <w:r w:rsidRPr="00AA4276">
        <w:rPr>
          <w:rFonts w:ascii="Times New Roman" w:hAnsi="Times New Roman"/>
          <w:lang w:eastAsia="nl-NL"/>
        </w:rPr>
        <w:t>b</w:t>
      </w:r>
      <w:r w:rsidRPr="00AA4276">
        <w:rPr>
          <w:rFonts w:ascii="Times New Roman" w:hAnsi="Times New Roman"/>
          <w:iCs/>
          <w:lang w:eastAsia="nl-NL"/>
        </w:rPr>
        <w:t>v. Holland </w:t>
      </w:r>
      <w:r w:rsidRPr="00AA4276">
        <w:rPr>
          <w:rFonts w:ascii="Times New Roman" w:hAnsi="Times New Roman"/>
          <w:lang w:eastAsia="nl-NL"/>
        </w:rPr>
        <w:t>en </w:t>
      </w:r>
      <w:r>
        <w:rPr>
          <w:rFonts w:ascii="Times New Roman" w:hAnsi="Times New Roman"/>
          <w:iCs/>
          <w:lang w:eastAsia="nl-NL"/>
        </w:rPr>
        <w:t>Vlaanderen,</w:t>
      </w:r>
      <w:r w:rsidRPr="00AA4276">
        <w:rPr>
          <w:rFonts w:ascii="Times New Roman" w:hAnsi="Times New Roman"/>
          <w:iCs/>
          <w:lang w:eastAsia="nl-NL"/>
        </w:rPr>
        <w:t> </w:t>
      </w:r>
      <w:r w:rsidRPr="00AA4276">
        <w:rPr>
          <w:rFonts w:ascii="Times New Roman" w:hAnsi="Times New Roman"/>
          <w:lang w:eastAsia="nl-NL"/>
        </w:rPr>
        <w:t>dan wordt het nog veel duidelijker, dat de </w:t>
      </w:r>
      <w:r w:rsidRPr="00AA4276">
        <w:rPr>
          <w:rFonts w:ascii="Times New Roman" w:hAnsi="Times New Roman"/>
          <w:iCs/>
          <w:lang w:eastAsia="nl-NL"/>
        </w:rPr>
        <w:t>Doopsgezinden </w:t>
      </w:r>
      <w:r w:rsidRPr="00AA4276">
        <w:rPr>
          <w:rFonts w:ascii="Times New Roman" w:hAnsi="Times New Roman"/>
          <w:lang w:eastAsia="nl-NL"/>
        </w:rPr>
        <w:t>hun oorsprong aan g</w:t>
      </w:r>
      <w:r>
        <w:rPr>
          <w:rFonts w:ascii="Times New Roman" w:hAnsi="Times New Roman"/>
          <w:lang w:eastAsia="nl-NL"/>
        </w:rPr>
        <w:t>ene</w:t>
      </w:r>
      <w:r w:rsidRPr="00AA4276">
        <w:rPr>
          <w:rFonts w:ascii="Times New Roman" w:hAnsi="Times New Roman"/>
          <w:lang w:eastAsia="nl-NL"/>
        </w:rPr>
        <w:t>n van deze mannen, noch aan Menno Simons, verschuldigd zijn; dewijl daar reeds vóór 1530 verscheidene van onze Gezindte zijn ter dood ge</w:t>
      </w:r>
      <w:r>
        <w:rPr>
          <w:rFonts w:ascii="Times New Roman" w:hAnsi="Times New Roman"/>
          <w:lang w:eastAsia="nl-NL"/>
        </w:rPr>
        <w:t>bracht</w:t>
      </w:r>
      <w:r w:rsidRPr="00AA4276">
        <w:rPr>
          <w:rFonts w:ascii="Times New Roman" w:hAnsi="Times New Roman"/>
          <w:lang w:eastAsia="nl-NL"/>
        </w:rPr>
        <w:t xml:space="preserve">. </w:t>
      </w:r>
    </w:p>
    <w:p w:rsidR="00476B86" w:rsidRPr="00AA4276" w:rsidRDefault="00476B86" w:rsidP="00476B86">
      <w:pPr>
        <w:shd w:val="clear" w:color="auto" w:fill="FFFFFF"/>
        <w:spacing w:after="120" w:line="240" w:lineRule="auto"/>
        <w:ind w:firstLine="240"/>
        <w:jc w:val="both"/>
        <w:rPr>
          <w:rFonts w:ascii="Times New Roman" w:hAnsi="Times New Roman"/>
          <w:lang w:eastAsia="nl-NL"/>
        </w:rPr>
      </w:pPr>
      <w:r w:rsidRPr="00AA4276">
        <w:rPr>
          <w:rFonts w:ascii="Times New Roman" w:hAnsi="Times New Roman"/>
          <w:lang w:eastAsia="nl-NL"/>
        </w:rPr>
        <w:t>(2) Geplaatst in het </w:t>
      </w:r>
      <w:r w:rsidRPr="00AA4276">
        <w:rPr>
          <w:rFonts w:ascii="Times New Roman" w:hAnsi="Times New Roman"/>
          <w:iCs/>
          <w:lang w:eastAsia="nl-NL"/>
        </w:rPr>
        <w:t>Mengelwerk der Letteroefeningen, </w:t>
      </w:r>
      <w:r w:rsidRPr="00AA4276">
        <w:rPr>
          <w:rFonts w:ascii="Times New Roman" w:hAnsi="Times New Roman"/>
          <w:lang w:eastAsia="nl-NL"/>
        </w:rPr>
        <w:t>1829, no. 14 en 15. </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doende. Wanneer toch twee </w:t>
      </w:r>
      <w:r>
        <w:rPr>
          <w:rFonts w:ascii="Times New Roman" w:hAnsi="Times New Roman"/>
          <w:sz w:val="24"/>
          <w:szCs w:val="24"/>
          <w:lang w:eastAsia="nl-NL"/>
        </w:rPr>
        <w:t>sekte</w:t>
      </w:r>
      <w:r w:rsidRPr="00AA4276">
        <w:rPr>
          <w:rFonts w:ascii="Times New Roman" w:hAnsi="Times New Roman"/>
          <w:sz w:val="24"/>
          <w:szCs w:val="24"/>
          <w:lang w:eastAsia="nl-NL"/>
        </w:rPr>
        <w:t>n of personen hun geloof bouwen op de zelfden grondslag, dan kan het zeer wel gebeuren, dat zij de zelfde gevoelens worden toegedaan, ook zonder elkander te kennen.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konden derhalve hun begrippen uit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hebben geput, ook buiten toedoen der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Men beroept zich verder op </w:t>
      </w:r>
      <w:r w:rsidRPr="00AA4276">
        <w:rPr>
          <w:rFonts w:ascii="Times New Roman" w:hAnsi="Times New Roman"/>
          <w:iCs/>
          <w:sz w:val="24"/>
          <w:szCs w:val="24"/>
          <w:lang w:eastAsia="nl-NL"/>
        </w:rPr>
        <w:t>het verblijf der Waldenzen in Braband en </w:t>
      </w:r>
      <w:r>
        <w:rPr>
          <w:rFonts w:ascii="Times New Roman" w:hAnsi="Times New Roman"/>
          <w:iCs/>
          <w:sz w:val="24"/>
          <w:szCs w:val="24"/>
          <w:lang w:eastAsia="nl-NL"/>
        </w:rPr>
        <w:t>Vlaanderen</w:t>
      </w:r>
      <w:r w:rsidRPr="00AA4276">
        <w:rPr>
          <w:rFonts w:ascii="Times New Roman" w:hAnsi="Times New Roman"/>
          <w:iCs/>
          <w:sz w:val="24"/>
          <w:szCs w:val="24"/>
          <w:lang w:eastAsia="nl-NL"/>
        </w:rPr>
        <w:t> en op de vervolging, die zij daar hebben moeten ondergaan. </w:t>
      </w:r>
      <w:r w:rsidRPr="00AA4276">
        <w:rPr>
          <w:rFonts w:ascii="Times New Roman" w:hAnsi="Times New Roman"/>
          <w:sz w:val="24"/>
          <w:szCs w:val="24"/>
          <w:lang w:eastAsia="nl-NL"/>
        </w:rPr>
        <w:t xml:space="preserve">Men kan er bijvoegen: hun </w:t>
      </w:r>
      <w:r w:rsidRPr="00AA4276">
        <w:rPr>
          <w:rFonts w:ascii="Times New Roman" w:hAnsi="Times New Roman"/>
          <w:iCs/>
          <w:sz w:val="24"/>
          <w:szCs w:val="24"/>
          <w:lang w:eastAsia="nl-NL"/>
        </w:rPr>
        <w:t>Bijbelvertaling. </w:t>
      </w:r>
      <w:r w:rsidRPr="00AA4276">
        <w:rPr>
          <w:rFonts w:ascii="Times New Roman" w:hAnsi="Times New Roman"/>
          <w:sz w:val="24"/>
          <w:szCs w:val="24"/>
          <w:lang w:eastAsia="nl-NL"/>
        </w:rPr>
        <w:t>In de XIIe eeuw greep er in zuidelijk </w:t>
      </w:r>
      <w:r w:rsidRPr="00AA4276">
        <w:rPr>
          <w:rFonts w:ascii="Times New Roman" w:hAnsi="Times New Roman"/>
          <w:iCs/>
          <w:sz w:val="24"/>
          <w:szCs w:val="24"/>
          <w:lang w:eastAsia="nl-NL"/>
        </w:rPr>
        <w:t>Frankrijk, </w:t>
      </w:r>
      <w:r w:rsidRPr="00AA4276">
        <w:rPr>
          <w:rFonts w:ascii="Times New Roman" w:hAnsi="Times New Roman"/>
          <w:sz w:val="24"/>
          <w:szCs w:val="24"/>
          <w:lang w:eastAsia="nl-NL"/>
        </w:rPr>
        <w:t>ten gevolge van een kerkvergadering te </w:t>
      </w:r>
      <w:r w:rsidRPr="00AA4276">
        <w:rPr>
          <w:rFonts w:ascii="Times New Roman" w:hAnsi="Times New Roman"/>
          <w:iCs/>
          <w:sz w:val="24"/>
          <w:szCs w:val="24"/>
          <w:lang w:eastAsia="nl-NL"/>
        </w:rPr>
        <w:t>Tours, </w:t>
      </w:r>
      <w:r w:rsidRPr="00AA4276">
        <w:rPr>
          <w:rFonts w:ascii="Times New Roman" w:hAnsi="Times New Roman"/>
          <w:sz w:val="24"/>
          <w:szCs w:val="24"/>
          <w:lang w:eastAsia="nl-NL"/>
        </w:rPr>
        <w:t>door Paus Alexander III bijeengeroepen, een verschrikkelijke vervolging tegen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plaats. Velen hunner namen daarop de wijk naar </w:t>
      </w:r>
      <w:r w:rsidRPr="00AA4276">
        <w:rPr>
          <w:rFonts w:ascii="Times New Roman" w:hAnsi="Times New Roman"/>
          <w:iCs/>
          <w:sz w:val="24"/>
          <w:szCs w:val="24"/>
          <w:lang w:eastAsia="nl-NL"/>
        </w:rPr>
        <w:t>Braband </w:t>
      </w:r>
      <w:r w:rsidRPr="00AA4276">
        <w:rPr>
          <w:rFonts w:ascii="Times New Roman" w:hAnsi="Times New Roman"/>
          <w:sz w:val="24"/>
          <w:szCs w:val="24"/>
          <w:lang w:eastAsia="nl-NL"/>
        </w:rPr>
        <w:t>en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waar men hen in de volkstaal: </w:t>
      </w:r>
      <w:r w:rsidRPr="00AA4276">
        <w:rPr>
          <w:rFonts w:ascii="Times New Roman" w:hAnsi="Times New Roman"/>
          <w:iCs/>
          <w:sz w:val="24"/>
          <w:szCs w:val="24"/>
          <w:lang w:eastAsia="nl-NL"/>
        </w:rPr>
        <w:t>Turlupijns </w:t>
      </w:r>
      <w:r w:rsidRPr="00AA4276">
        <w:rPr>
          <w:rFonts w:ascii="Times New Roman" w:hAnsi="Times New Roman"/>
          <w:sz w:val="24"/>
          <w:szCs w:val="24"/>
          <w:lang w:eastAsia="nl-NL"/>
        </w:rPr>
        <w:t>en </w:t>
      </w:r>
      <w:r w:rsidRPr="00AA4276">
        <w:rPr>
          <w:rFonts w:ascii="Times New Roman" w:hAnsi="Times New Roman"/>
          <w:iCs/>
          <w:sz w:val="24"/>
          <w:szCs w:val="24"/>
          <w:lang w:eastAsia="nl-NL"/>
        </w:rPr>
        <w:t>Piphles </w:t>
      </w:r>
      <w:r w:rsidRPr="00AA4276">
        <w:rPr>
          <w:rFonts w:ascii="Times New Roman" w:hAnsi="Times New Roman"/>
          <w:sz w:val="24"/>
          <w:szCs w:val="24"/>
          <w:lang w:eastAsia="nl-NL"/>
        </w:rPr>
        <w:t xml:space="preserve">noemde (3).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Een hunner hoofden, Petrus Waldus van </w:t>
      </w:r>
      <w:r w:rsidRPr="00AA4276">
        <w:rPr>
          <w:rFonts w:ascii="Times New Roman" w:hAnsi="Times New Roman"/>
          <w:iCs/>
          <w:sz w:val="24"/>
          <w:szCs w:val="24"/>
          <w:lang w:eastAsia="nl-NL"/>
        </w:rPr>
        <w:t>Lyon, </w:t>
      </w:r>
      <w:r w:rsidRPr="00AA4276">
        <w:rPr>
          <w:rFonts w:ascii="Times New Roman" w:hAnsi="Times New Roman"/>
          <w:sz w:val="24"/>
          <w:szCs w:val="24"/>
          <w:lang w:eastAsia="nl-NL"/>
        </w:rPr>
        <w:t>kwam ook zelf, gedurende enigen tijd derwaarts (4). Maar ook in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werden zij gedurig vervolgd, zo als in 1182, 1206, 1208, 1236-1238, en, na geruime </w:t>
      </w:r>
      <w:r>
        <w:rPr>
          <w:rFonts w:ascii="Times New Roman" w:hAnsi="Times New Roman"/>
          <w:sz w:val="24"/>
          <w:szCs w:val="24"/>
          <w:lang w:eastAsia="nl-NL"/>
        </w:rPr>
        <w:t>tussen</w:t>
      </w:r>
      <w:r w:rsidRPr="00AA4276">
        <w:rPr>
          <w:rFonts w:ascii="Times New Roman" w:hAnsi="Times New Roman"/>
          <w:sz w:val="24"/>
          <w:szCs w:val="24"/>
          <w:lang w:eastAsia="nl-NL"/>
        </w:rPr>
        <w:t>p</w:t>
      </w:r>
      <w:r>
        <w:rPr>
          <w:rFonts w:ascii="Times New Roman" w:hAnsi="Times New Roman"/>
          <w:sz w:val="24"/>
          <w:szCs w:val="24"/>
          <w:lang w:eastAsia="nl-NL"/>
        </w:rPr>
        <w:t>ozi</w:t>
      </w:r>
      <w:r w:rsidRPr="00AA4276">
        <w:rPr>
          <w:rFonts w:ascii="Times New Roman" w:hAnsi="Times New Roman"/>
          <w:sz w:val="24"/>
          <w:szCs w:val="24"/>
          <w:lang w:eastAsia="nl-NL"/>
        </w:rPr>
        <w:t xml:space="preserve">ng, van 1460-1475 (5).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zou dus niet vreemd geweest zijn, dat verscheidene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die vervolging in de noordelijke Provinciën van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waren ontweken en ook hier hun begrippen hadden overge</w:t>
      </w:r>
      <w:r>
        <w:rPr>
          <w:rFonts w:ascii="Times New Roman" w:hAnsi="Times New Roman"/>
          <w:sz w:val="24"/>
          <w:szCs w:val="24"/>
          <w:lang w:eastAsia="nl-NL"/>
        </w:rPr>
        <w:t>bracht</w:t>
      </w:r>
      <w:r w:rsidRPr="00AA4276">
        <w:rPr>
          <w:rFonts w:ascii="Times New Roman" w:hAnsi="Times New Roman"/>
          <w:sz w:val="24"/>
          <w:szCs w:val="24"/>
          <w:lang w:eastAsia="nl-NL"/>
        </w:rPr>
        <w:t xml:space="preserve">. Daarenboven vertaalden zij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in Neêr</w:t>
      </w:r>
      <w:r>
        <w:rPr>
          <w:rFonts w:ascii="Times New Roman" w:hAnsi="Times New Roman"/>
          <w:sz w:val="24"/>
          <w:szCs w:val="24"/>
          <w:lang w:eastAsia="nl-NL"/>
        </w:rPr>
        <w:t>-Duits</w:t>
      </w:r>
      <w:r w:rsidRPr="00AA4276">
        <w:rPr>
          <w:rFonts w:ascii="Times New Roman" w:hAnsi="Times New Roman"/>
          <w:sz w:val="24"/>
          <w:szCs w:val="24"/>
          <w:lang w:eastAsia="nl-NL"/>
        </w:rPr>
        <w:t xml:space="preserve"> rijm, volgens de gewoonte van die tijden” (6). En zeker werd deze vertaling het meest gelezen door de zodanigen, die naderhand afvielen van het Pausdom; waarschijnlijk door geen meer dan door die, welke naderhand de denkwijze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werden toegedaan. Wij mogen niet ontkennen, dat dit gevoelen zeer aannemelijk is. Maar het volstrekt bewijs ontbreekt. Het is wel geboekt, dat er zich </w:t>
      </w:r>
      <w:r w:rsidRPr="00AA4276">
        <w:rPr>
          <w:rFonts w:ascii="Times New Roman" w:hAnsi="Times New Roman"/>
          <w:iCs/>
          <w:sz w:val="24"/>
          <w:szCs w:val="24"/>
          <w:lang w:eastAsia="nl-NL"/>
        </w:rPr>
        <w:t>Waldenzische </w:t>
      </w:r>
      <w:r>
        <w:rPr>
          <w:rFonts w:ascii="Times New Roman" w:hAnsi="Times New Roman"/>
          <w:sz w:val="24"/>
          <w:szCs w:val="24"/>
          <w:lang w:eastAsia="nl-NL"/>
        </w:rPr>
        <w:t>vlucht</w:t>
      </w:r>
      <w:r w:rsidRPr="00AA4276">
        <w:rPr>
          <w:rFonts w:ascii="Times New Roman" w:hAnsi="Times New Roman"/>
          <w:sz w:val="24"/>
          <w:szCs w:val="24"/>
          <w:lang w:eastAsia="nl-NL"/>
        </w:rPr>
        <w:t>elingen uit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naar </w:t>
      </w:r>
      <w:r>
        <w:rPr>
          <w:rFonts w:ascii="Times New Roman" w:hAnsi="Times New Roman"/>
          <w:iCs/>
          <w:sz w:val="24"/>
          <w:szCs w:val="24"/>
          <w:lang w:eastAsia="nl-NL"/>
        </w:rPr>
        <w:t>Duits</w:t>
      </w:r>
      <w:r w:rsidRPr="00AA4276">
        <w:rPr>
          <w:rFonts w:ascii="Times New Roman" w:hAnsi="Times New Roman"/>
          <w:iCs/>
          <w:sz w:val="24"/>
          <w:szCs w:val="24"/>
          <w:lang w:eastAsia="nl-NL"/>
        </w:rPr>
        <w:t>land, </w:t>
      </w:r>
      <w:r w:rsidRPr="00AA4276">
        <w:rPr>
          <w:rFonts w:ascii="Times New Roman" w:hAnsi="Times New Roman"/>
          <w:sz w:val="24"/>
          <w:szCs w:val="24"/>
          <w:lang w:eastAsia="nl-NL"/>
        </w:rPr>
        <w:t>bij voorbeeld naar </w:t>
      </w:r>
      <w:r w:rsidRPr="00AA4276">
        <w:rPr>
          <w:rFonts w:ascii="Times New Roman" w:hAnsi="Times New Roman"/>
          <w:iCs/>
          <w:sz w:val="24"/>
          <w:szCs w:val="24"/>
          <w:lang w:eastAsia="nl-NL"/>
        </w:rPr>
        <w:t>Keulen, </w:t>
      </w:r>
      <w:r w:rsidRPr="00AA4276">
        <w:rPr>
          <w:rFonts w:ascii="Times New Roman" w:hAnsi="Times New Roman"/>
          <w:sz w:val="24"/>
          <w:szCs w:val="24"/>
          <w:lang w:eastAsia="nl-NL"/>
        </w:rPr>
        <w:t>hebben begeven (7); ik vind evenwel geen spoor van enig </w:t>
      </w:r>
      <w:r w:rsidRPr="00AA4276">
        <w:rPr>
          <w:rFonts w:ascii="Times New Roman" w:hAnsi="Times New Roman"/>
          <w:iCs/>
          <w:sz w:val="24"/>
          <w:szCs w:val="24"/>
          <w:lang w:eastAsia="nl-NL"/>
        </w:rPr>
        <w:t>Waldens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Men kan echter hiertegen inbrengen, </w:t>
      </w:r>
      <w:r w:rsidRPr="00AA4276">
        <w:rPr>
          <w:rFonts w:ascii="Times New Roman" w:hAnsi="Times New Roman"/>
          <w:iCs/>
          <w:sz w:val="24"/>
          <w:szCs w:val="24"/>
          <w:lang w:eastAsia="nl-NL"/>
        </w:rPr>
        <w:t>dat zij, misschien in</w:t>
      </w:r>
    </w:p>
    <w:p w:rsidR="00476B86" w:rsidRPr="00AA4276" w:rsidRDefault="00476B86" w:rsidP="00476B86">
      <w:pPr>
        <w:shd w:val="clear" w:color="auto" w:fill="FFFFFF"/>
        <w:spacing w:after="120" w:line="240" w:lineRule="auto"/>
        <w:ind w:firstLine="240"/>
        <w:jc w:val="both"/>
        <w:rPr>
          <w:rFonts w:ascii="Times New Roman" w:hAnsi="Times New Roman"/>
          <w:lang w:eastAsia="nl-NL"/>
        </w:rPr>
      </w:pPr>
      <w:r w:rsidRPr="00AA4276">
        <w:rPr>
          <w:rFonts w:ascii="Times New Roman" w:hAnsi="Times New Roman"/>
          <w:lang w:eastAsia="nl-NL"/>
        </w:rPr>
        <w:t>(3) </w:t>
      </w:r>
      <w:r w:rsidRPr="00AA4276">
        <w:rPr>
          <w:rFonts w:ascii="Times New Roman" w:hAnsi="Times New Roman"/>
          <w:iCs/>
          <w:lang w:eastAsia="nl-NL"/>
        </w:rPr>
        <w:t>G. Brandt, </w:t>
      </w:r>
      <w:r w:rsidRPr="00AA4276">
        <w:rPr>
          <w:rFonts w:ascii="Times New Roman" w:hAnsi="Times New Roman"/>
          <w:lang w:eastAsia="nl-NL"/>
        </w:rPr>
        <w:t>Historie der Reformatie</w:t>
      </w:r>
      <w:r>
        <w:rPr>
          <w:rFonts w:ascii="Times New Roman" w:hAnsi="Times New Roman"/>
          <w:lang w:eastAsia="nl-NL"/>
        </w:rPr>
        <w:t>,</w:t>
      </w:r>
      <w:r w:rsidRPr="00AA4276">
        <w:rPr>
          <w:rFonts w:ascii="Times New Roman" w:hAnsi="Times New Roman"/>
          <w:lang w:eastAsia="nl-NL"/>
        </w:rPr>
        <w:t xml:space="preserve"> 1e dl.</w:t>
      </w:r>
      <w:r>
        <w:rPr>
          <w:rFonts w:ascii="Times New Roman" w:hAnsi="Times New Roman"/>
          <w:lang w:eastAsia="nl-NL"/>
        </w:rPr>
        <w:t>,</w:t>
      </w:r>
      <w:r w:rsidRPr="00AA4276">
        <w:rPr>
          <w:rFonts w:ascii="Times New Roman" w:hAnsi="Times New Roman"/>
          <w:lang w:eastAsia="nl-NL"/>
        </w:rPr>
        <w:t xml:space="preserve"> bl. 19 ; </w:t>
      </w:r>
      <w:r w:rsidRPr="00AA4276">
        <w:rPr>
          <w:rFonts w:ascii="Times New Roman" w:hAnsi="Times New Roman"/>
          <w:iCs/>
          <w:lang w:eastAsia="nl-NL"/>
        </w:rPr>
        <w:t>van Geuns, </w:t>
      </w:r>
      <w:r w:rsidRPr="00AA4276">
        <w:rPr>
          <w:rFonts w:ascii="Times New Roman" w:hAnsi="Times New Roman"/>
          <w:lang w:eastAsia="nl-NL"/>
        </w:rPr>
        <w:t>ter aangeh. plaats, bl. 630.</w:t>
      </w:r>
    </w:p>
    <w:p w:rsidR="00476B86" w:rsidRPr="00AA4276" w:rsidRDefault="00476B86" w:rsidP="00476B86">
      <w:pPr>
        <w:shd w:val="clear" w:color="auto" w:fill="FFFFFF"/>
        <w:spacing w:after="120" w:line="240" w:lineRule="auto"/>
        <w:ind w:firstLine="240"/>
        <w:jc w:val="both"/>
        <w:rPr>
          <w:rFonts w:ascii="Times New Roman" w:hAnsi="Times New Roman"/>
          <w:lang w:eastAsia="nl-NL"/>
        </w:rPr>
      </w:pPr>
      <w:r w:rsidRPr="00AA4276">
        <w:rPr>
          <w:rFonts w:ascii="Times New Roman" w:hAnsi="Times New Roman"/>
          <w:lang w:val="fr-BE" w:eastAsia="nl-NL"/>
        </w:rPr>
        <w:t>(4) </w:t>
      </w:r>
      <w:r w:rsidRPr="00AA4276">
        <w:rPr>
          <w:rFonts w:ascii="Times New Roman" w:hAnsi="Times New Roman"/>
          <w:iCs/>
          <w:lang w:val="fr-BE" w:eastAsia="nl-NL"/>
        </w:rPr>
        <w:t>J. A. Thuani</w:t>
      </w:r>
      <w:r>
        <w:rPr>
          <w:rFonts w:ascii="Times New Roman" w:hAnsi="Times New Roman"/>
          <w:iCs/>
          <w:lang w:val="fr-BE" w:eastAsia="nl-NL"/>
        </w:rPr>
        <w:t>,</w:t>
      </w:r>
      <w:r w:rsidRPr="00AA4276">
        <w:rPr>
          <w:rFonts w:ascii="Times New Roman" w:hAnsi="Times New Roman"/>
          <w:iCs/>
          <w:lang w:val="fr-BE" w:eastAsia="nl-NL"/>
        </w:rPr>
        <w:t> </w:t>
      </w:r>
      <w:r w:rsidRPr="00AA4276">
        <w:rPr>
          <w:rFonts w:ascii="Times New Roman" w:hAnsi="Times New Roman"/>
          <w:lang w:val="fr-BE" w:eastAsia="nl-NL"/>
        </w:rPr>
        <w:t xml:space="preserve">Histor. sui temporis, Lib. </w:t>
      </w:r>
      <w:r w:rsidRPr="00AA4276">
        <w:rPr>
          <w:rFonts w:ascii="Times New Roman" w:hAnsi="Times New Roman"/>
          <w:lang w:eastAsia="nl-NL"/>
        </w:rPr>
        <w:t>VI</w:t>
      </w:r>
      <w:r>
        <w:rPr>
          <w:rFonts w:ascii="Times New Roman" w:hAnsi="Times New Roman"/>
          <w:lang w:eastAsia="nl-NL"/>
        </w:rPr>
        <w:t>,</w:t>
      </w:r>
      <w:r w:rsidRPr="00AA4276">
        <w:rPr>
          <w:rFonts w:ascii="Times New Roman" w:hAnsi="Times New Roman"/>
          <w:lang w:eastAsia="nl-NL"/>
        </w:rPr>
        <w:t xml:space="preserve"> enz.</w:t>
      </w:r>
    </w:p>
    <w:p w:rsidR="00476B86" w:rsidRPr="00AA4276" w:rsidRDefault="00476B86" w:rsidP="00476B86">
      <w:pPr>
        <w:shd w:val="clear" w:color="auto" w:fill="FFFFFF"/>
        <w:spacing w:after="120" w:line="240" w:lineRule="auto"/>
        <w:ind w:firstLine="240"/>
        <w:jc w:val="both"/>
        <w:rPr>
          <w:rFonts w:ascii="Times New Roman" w:hAnsi="Times New Roman"/>
          <w:lang w:eastAsia="nl-NL"/>
        </w:rPr>
      </w:pPr>
      <w:r w:rsidRPr="00AA4276">
        <w:rPr>
          <w:rFonts w:ascii="Times New Roman" w:hAnsi="Times New Roman"/>
          <w:lang w:eastAsia="nl-NL"/>
        </w:rPr>
        <w:t>(5) </w:t>
      </w:r>
      <w:r w:rsidRPr="00AA4276">
        <w:rPr>
          <w:rFonts w:ascii="Times New Roman" w:hAnsi="Times New Roman"/>
          <w:iCs/>
          <w:lang w:eastAsia="nl-NL"/>
        </w:rPr>
        <w:t>T. J. van Braght, </w:t>
      </w:r>
      <w:r w:rsidRPr="00AA4276">
        <w:rPr>
          <w:rFonts w:ascii="Times New Roman" w:hAnsi="Times New Roman"/>
          <w:lang w:eastAsia="nl-NL"/>
        </w:rPr>
        <w:t>Martelaers-Spiegel, 1e dl.</w:t>
      </w:r>
      <w:r>
        <w:rPr>
          <w:rFonts w:ascii="Times New Roman" w:hAnsi="Times New Roman"/>
          <w:lang w:eastAsia="nl-NL"/>
        </w:rPr>
        <w:t>,</w:t>
      </w:r>
      <w:r w:rsidRPr="00AA4276">
        <w:rPr>
          <w:rFonts w:ascii="Times New Roman" w:hAnsi="Times New Roman"/>
          <w:lang w:eastAsia="nl-NL"/>
        </w:rPr>
        <w:t xml:space="preserve"> bl. 362 ; </w:t>
      </w:r>
      <w:r w:rsidRPr="00AA4276">
        <w:rPr>
          <w:rFonts w:ascii="Times New Roman" w:hAnsi="Times New Roman"/>
          <w:iCs/>
          <w:lang w:eastAsia="nl-NL"/>
        </w:rPr>
        <w:t>II. Schijn, </w:t>
      </w:r>
      <w:r w:rsidRPr="00AA4276">
        <w:rPr>
          <w:rFonts w:ascii="Times New Roman" w:hAnsi="Times New Roman"/>
          <w:lang w:eastAsia="nl-NL"/>
        </w:rPr>
        <w:t>Geschiedenis der Mennoniten, 1e dl., bl. 195; </w:t>
      </w:r>
      <w:r w:rsidRPr="00AA4276">
        <w:rPr>
          <w:rFonts w:ascii="Times New Roman" w:hAnsi="Times New Roman"/>
          <w:iCs/>
          <w:lang w:eastAsia="nl-NL"/>
        </w:rPr>
        <w:t>Brandt, </w:t>
      </w:r>
      <w:r w:rsidRPr="00AA4276">
        <w:rPr>
          <w:rFonts w:ascii="Times New Roman" w:hAnsi="Times New Roman"/>
          <w:lang w:eastAsia="nl-NL"/>
        </w:rPr>
        <w:t>t. a. pl., 1e dl., bl. 21 ; </w:t>
      </w:r>
      <w:r w:rsidRPr="00AA4276">
        <w:rPr>
          <w:rFonts w:ascii="Times New Roman" w:hAnsi="Times New Roman"/>
          <w:iCs/>
          <w:lang w:eastAsia="nl-NL"/>
        </w:rPr>
        <w:t>ran Geuns, </w:t>
      </w:r>
      <w:r w:rsidRPr="00AA4276">
        <w:rPr>
          <w:rFonts w:ascii="Times New Roman" w:hAnsi="Times New Roman"/>
          <w:lang w:eastAsia="nl-NL"/>
        </w:rPr>
        <w:t>t. a. pl.</w:t>
      </w:r>
      <w:r>
        <w:rPr>
          <w:rFonts w:ascii="Times New Roman" w:hAnsi="Times New Roman"/>
          <w:lang w:eastAsia="nl-NL"/>
        </w:rPr>
        <w:t>,</w:t>
      </w:r>
      <w:r w:rsidRPr="00AA4276">
        <w:rPr>
          <w:rFonts w:ascii="Times New Roman" w:hAnsi="Times New Roman"/>
          <w:lang w:eastAsia="nl-NL"/>
        </w:rPr>
        <w:t xml:space="preserve"> bl. 632. </w:t>
      </w:r>
    </w:p>
    <w:p w:rsidR="00476B86" w:rsidRPr="00AA4276" w:rsidRDefault="00476B86" w:rsidP="00476B86">
      <w:pPr>
        <w:shd w:val="clear" w:color="auto" w:fill="FFFFFF"/>
        <w:spacing w:line="240" w:lineRule="auto"/>
        <w:ind w:firstLine="240"/>
        <w:jc w:val="both"/>
        <w:rPr>
          <w:rFonts w:ascii="Times New Roman" w:hAnsi="Times New Roman"/>
          <w:lang w:eastAsia="nl-NL"/>
        </w:rPr>
      </w:pPr>
      <w:r w:rsidRPr="00AA4276">
        <w:rPr>
          <w:rFonts w:ascii="Times New Roman" w:hAnsi="Times New Roman"/>
          <w:lang w:eastAsia="nl-NL"/>
        </w:rPr>
        <w:t>(6) </w:t>
      </w:r>
      <w:r w:rsidRPr="00AA4276">
        <w:rPr>
          <w:rFonts w:ascii="Times New Roman" w:hAnsi="Times New Roman"/>
          <w:iCs/>
          <w:lang w:eastAsia="nl-NL"/>
        </w:rPr>
        <w:t>Brandt, </w:t>
      </w:r>
      <w:r w:rsidRPr="00AA4276">
        <w:rPr>
          <w:rFonts w:ascii="Times New Roman" w:hAnsi="Times New Roman"/>
          <w:lang w:eastAsia="nl-NL"/>
        </w:rPr>
        <w:t>t. a. pl.</w:t>
      </w:r>
      <w:r>
        <w:rPr>
          <w:rFonts w:ascii="Times New Roman" w:hAnsi="Times New Roman"/>
          <w:lang w:eastAsia="nl-NL"/>
        </w:rPr>
        <w:t>,</w:t>
      </w:r>
      <w:r w:rsidRPr="00AA4276">
        <w:rPr>
          <w:rFonts w:ascii="Times New Roman" w:hAnsi="Times New Roman"/>
          <w:lang w:eastAsia="nl-NL"/>
        </w:rPr>
        <w:t xml:space="preserve"> bl. 21. Deze vertaling was ten tijde van </w:t>
      </w:r>
      <w:r w:rsidRPr="00AA4276">
        <w:rPr>
          <w:rFonts w:ascii="Times New Roman" w:hAnsi="Times New Roman"/>
          <w:iCs/>
          <w:lang w:eastAsia="nl-NL"/>
        </w:rPr>
        <w:t>Bowhorn </w:t>
      </w:r>
      <w:r w:rsidRPr="00AA4276">
        <w:rPr>
          <w:rFonts w:ascii="Times New Roman" w:hAnsi="Times New Roman"/>
          <w:lang w:eastAsia="nl-NL"/>
        </w:rPr>
        <w:t>nog niet vreemd.</w:t>
      </w:r>
    </w:p>
    <w:p w:rsidR="00476B86" w:rsidRPr="00AA4276" w:rsidRDefault="00476B86" w:rsidP="00476B86">
      <w:pPr>
        <w:shd w:val="clear" w:color="auto" w:fill="FFFFFF"/>
        <w:spacing w:after="120" w:line="240" w:lineRule="auto"/>
        <w:ind w:firstLine="240"/>
        <w:jc w:val="both"/>
        <w:rPr>
          <w:rFonts w:ascii="Times New Roman" w:hAnsi="Times New Roman"/>
          <w:lang w:eastAsia="nl-NL"/>
        </w:rPr>
      </w:pPr>
      <w:r w:rsidRPr="00AA4276">
        <w:rPr>
          <w:rFonts w:ascii="Times New Roman" w:hAnsi="Times New Roman"/>
          <w:iCs/>
          <w:lang w:eastAsia="nl-NL"/>
        </w:rPr>
        <w:t>(7) Brandt, </w:t>
      </w:r>
      <w:r w:rsidRPr="00AA4276">
        <w:rPr>
          <w:rFonts w:ascii="Times New Roman" w:hAnsi="Times New Roman"/>
          <w:lang w:eastAsia="nl-NL"/>
        </w:rPr>
        <w:t>t. a. pl.</w:t>
      </w:r>
      <w:r>
        <w:rPr>
          <w:rFonts w:ascii="Times New Roman" w:hAnsi="Times New Roman"/>
          <w:lang w:eastAsia="nl-NL"/>
        </w:rPr>
        <w:t>,</w:t>
      </w:r>
      <w:r w:rsidRPr="00AA4276">
        <w:rPr>
          <w:rFonts w:ascii="Times New Roman" w:hAnsi="Times New Roman"/>
          <w:lang w:eastAsia="nl-NL"/>
        </w:rPr>
        <w:t xml:space="preserve"> bl. 19.</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Friesland hun afkomst verborgen hielden, </w:t>
      </w:r>
      <w:r w:rsidRPr="00AA4276">
        <w:rPr>
          <w:rFonts w:ascii="Times New Roman" w:hAnsi="Times New Roman"/>
          <w:sz w:val="24"/>
          <w:szCs w:val="24"/>
          <w:lang w:eastAsia="nl-NL"/>
        </w:rPr>
        <w:t xml:space="preserve">wegens de zware vervolgingen, waarmede de Roomse Kerk hen bedreigde. Dit verborgen houden ging </w:t>
      </w:r>
      <w:r>
        <w:rPr>
          <w:rFonts w:ascii="Times New Roman" w:hAnsi="Times New Roman"/>
          <w:sz w:val="24"/>
          <w:szCs w:val="24"/>
          <w:lang w:eastAsia="nl-NL"/>
        </w:rPr>
        <w:t>nochtans</w:t>
      </w:r>
      <w:r w:rsidRPr="00AA4276">
        <w:rPr>
          <w:rFonts w:ascii="Times New Roman" w:hAnsi="Times New Roman"/>
          <w:sz w:val="24"/>
          <w:szCs w:val="24"/>
          <w:lang w:eastAsia="nl-NL"/>
        </w:rPr>
        <w:t xml:space="preserve"> zo gemakkelijk niet: want dewijl toen alles </w:t>
      </w:r>
      <w:r w:rsidRPr="00AA4276">
        <w:rPr>
          <w:rFonts w:ascii="Times New Roman" w:hAnsi="Times New Roman"/>
          <w:iCs/>
          <w:sz w:val="24"/>
          <w:szCs w:val="24"/>
          <w:lang w:eastAsia="nl-NL"/>
        </w:rPr>
        <w:t>Rooms </w:t>
      </w:r>
      <w:r w:rsidRPr="00AA4276">
        <w:rPr>
          <w:rFonts w:ascii="Times New Roman" w:hAnsi="Times New Roman"/>
          <w:sz w:val="24"/>
          <w:szCs w:val="24"/>
          <w:lang w:eastAsia="nl-NL"/>
        </w:rPr>
        <w:t>was, zouden zij of de Roomse leer hebben moeten veinzen, of zo zij terugbleven van de mis en biecht en hun kinderen niet lieten dopen, was het gevaar van ontdekt te worden niet gering. En het is toch ook onwaarschijnlijk, dat niemand van die afkomst iets zou geweten hebben, of dat die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waarvan wij het eerst melding vinden gemaakt, als van hoofden en verdedigers dier gevoelens, hun betrekking tot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zouden hebben vergeten, zo die betrekking werkelijk bestond. En zowel de eerste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in deze Provincie, als de andersdenkenden weten of zeggen niets daarvan, ook daar niet, waar deze vermelding hun </w:t>
      </w:r>
      <w:r>
        <w:rPr>
          <w:rFonts w:ascii="Times New Roman" w:hAnsi="Times New Roman"/>
          <w:sz w:val="24"/>
          <w:szCs w:val="24"/>
          <w:lang w:eastAsia="nl-NL"/>
        </w:rPr>
        <w:t>veeleer</w:t>
      </w:r>
      <w:r w:rsidRPr="00AA4276">
        <w:rPr>
          <w:rFonts w:ascii="Times New Roman" w:hAnsi="Times New Roman"/>
          <w:sz w:val="24"/>
          <w:szCs w:val="24"/>
          <w:lang w:eastAsia="nl-NL"/>
        </w:rPr>
        <w:t xml:space="preserve"> tot roem dan tot schande zou hebben verstrekt. Wij kunnen dit door onderscheidene voorbeelden staven. Dirk Philips, die vóór Menno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werd, spreekt in</w:t>
      </w:r>
      <w:r>
        <w:rPr>
          <w:rFonts w:ascii="Times New Roman" w:hAnsi="Times New Roman"/>
          <w:sz w:val="24"/>
          <w:szCs w:val="24"/>
          <w:lang w:eastAsia="nl-NL"/>
        </w:rPr>
        <w:t xml:space="preserve"> </w:t>
      </w:r>
      <w:r w:rsidRPr="00AA4276">
        <w:rPr>
          <w:rFonts w:ascii="Times New Roman" w:hAnsi="Times New Roman"/>
          <w:sz w:val="24"/>
          <w:szCs w:val="24"/>
          <w:lang w:eastAsia="nl-NL"/>
        </w:rPr>
        <w:t>zijn </w:t>
      </w:r>
      <w:r w:rsidRPr="00AA4276">
        <w:rPr>
          <w:rFonts w:ascii="Times New Roman" w:hAnsi="Times New Roman"/>
          <w:iCs/>
          <w:sz w:val="24"/>
          <w:szCs w:val="24"/>
          <w:lang w:eastAsia="nl-NL"/>
        </w:rPr>
        <w:t>Enchiridion, oft Handboe</w:t>
      </w:r>
      <w:r>
        <w:rPr>
          <w:rFonts w:ascii="Times New Roman" w:hAnsi="Times New Roman"/>
          <w:iCs/>
          <w:sz w:val="24"/>
          <w:szCs w:val="24"/>
          <w:lang w:eastAsia="nl-NL"/>
        </w:rPr>
        <w:t>x</w:t>
      </w:r>
      <w:r w:rsidRPr="00AA4276">
        <w:rPr>
          <w:rFonts w:ascii="Times New Roman" w:hAnsi="Times New Roman"/>
          <w:iCs/>
          <w:sz w:val="24"/>
          <w:szCs w:val="24"/>
          <w:lang w:eastAsia="nl-NL"/>
        </w:rPr>
        <w:t>ken van de Christelijke Lere </w:t>
      </w:r>
      <w:r w:rsidRPr="00AA4276">
        <w:rPr>
          <w:rFonts w:ascii="Times New Roman" w:hAnsi="Times New Roman"/>
          <w:sz w:val="24"/>
          <w:szCs w:val="24"/>
          <w:lang w:eastAsia="nl-NL"/>
        </w:rPr>
        <w:t>over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Echter niet zóó, dat onze oorsprong van dezelve daaruit blijken zou</w:t>
      </w:r>
      <w:r>
        <w:rPr>
          <w:rFonts w:ascii="Times New Roman" w:hAnsi="Times New Roman"/>
          <w:sz w:val="24"/>
          <w:szCs w:val="24"/>
          <w:lang w:eastAsia="nl-NL"/>
        </w:rPr>
        <w:t>,</w:t>
      </w:r>
      <w:r w:rsidRPr="00AA4276">
        <w:rPr>
          <w:rFonts w:ascii="Times New Roman" w:hAnsi="Times New Roman"/>
          <w:sz w:val="24"/>
          <w:szCs w:val="24"/>
          <w:lang w:eastAsia="nl-NL"/>
        </w:rPr>
        <w:t xml:space="preserve"> maar </w:t>
      </w:r>
      <w:r>
        <w:rPr>
          <w:rFonts w:ascii="Times New Roman" w:hAnsi="Times New Roman"/>
          <w:sz w:val="24"/>
          <w:szCs w:val="24"/>
          <w:lang w:eastAsia="nl-NL"/>
        </w:rPr>
        <w:t>veeleer</w:t>
      </w:r>
      <w:r w:rsidRPr="00AA4276">
        <w:rPr>
          <w:rFonts w:ascii="Times New Roman" w:hAnsi="Times New Roman"/>
          <w:sz w:val="24"/>
          <w:szCs w:val="24"/>
          <w:lang w:eastAsia="nl-NL"/>
        </w:rPr>
        <w:t xml:space="preserve"> het tegendeel: want hij maakt melding van zodanige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die de Kinderdoop voorstaan. </w:t>
      </w:r>
      <w:r>
        <w:rPr>
          <w:rFonts w:ascii="Times New Roman" w:hAnsi="Times New Roman"/>
          <w:sz w:val="24"/>
          <w:szCs w:val="24"/>
          <w:lang w:eastAsia="nl-NL"/>
        </w:rPr>
        <w:t>"</w:t>
      </w:r>
      <w:r w:rsidRPr="00AA4276">
        <w:rPr>
          <w:rFonts w:ascii="Times New Roman" w:hAnsi="Times New Roman"/>
          <w:sz w:val="24"/>
          <w:szCs w:val="24"/>
          <w:lang w:eastAsia="nl-NL"/>
        </w:rPr>
        <w:t>Item, hij (Luther) bekijft die </w:t>
      </w:r>
      <w:r w:rsidRPr="00AA4276">
        <w:rPr>
          <w:rFonts w:ascii="Times New Roman" w:hAnsi="Times New Roman"/>
          <w:iCs/>
          <w:sz w:val="24"/>
          <w:szCs w:val="24"/>
          <w:lang w:eastAsia="nl-NL"/>
        </w:rPr>
        <w:t>Waldenses, </w:t>
      </w:r>
      <w:r w:rsidRPr="00AA4276">
        <w:rPr>
          <w:rFonts w:ascii="Times New Roman" w:hAnsi="Times New Roman"/>
          <w:sz w:val="24"/>
          <w:szCs w:val="24"/>
          <w:lang w:eastAsia="nl-NL"/>
        </w:rPr>
        <w:t>die haar kinderen dopen, en toch niet en gel</w:t>
      </w:r>
      <w:r>
        <w:rPr>
          <w:rFonts w:ascii="Times New Roman" w:hAnsi="Times New Roman"/>
          <w:sz w:val="24"/>
          <w:szCs w:val="24"/>
          <w:lang w:eastAsia="nl-NL"/>
        </w:rPr>
        <w:t>ove</w:t>
      </w:r>
      <w:r w:rsidRPr="00AA4276">
        <w:rPr>
          <w:rFonts w:ascii="Times New Roman" w:hAnsi="Times New Roman"/>
          <w:sz w:val="24"/>
          <w:szCs w:val="24"/>
          <w:lang w:eastAsia="nl-NL"/>
        </w:rPr>
        <w:t xml:space="preserve">n dat sy een eygen gheloof hebben, en alsoo Godts Naem ydel noemen en voeren” (8).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Verder heb ik bij hem, een </w:t>
      </w:r>
      <w:r w:rsidRPr="00AA4276">
        <w:rPr>
          <w:rFonts w:ascii="Times New Roman" w:hAnsi="Times New Roman"/>
          <w:iCs/>
          <w:sz w:val="24"/>
          <w:szCs w:val="24"/>
          <w:lang w:eastAsia="nl-NL"/>
        </w:rPr>
        <w:t>Leeuwarder </w:t>
      </w:r>
      <w:r w:rsidRPr="00AA4276">
        <w:rPr>
          <w:rFonts w:ascii="Times New Roman" w:hAnsi="Times New Roman"/>
          <w:sz w:val="24"/>
          <w:szCs w:val="24"/>
          <w:lang w:eastAsia="nl-NL"/>
        </w:rPr>
        <w:t>van geboorte, geen melding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gevonden. Met ijver heb ik de werken van Menno Sim ons doorgezocht, of ik bij dezen pilaar van ons geloof ook iets ten opzichte van de betrekking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tot de </w:t>
      </w:r>
      <w:r w:rsidRPr="00AA4276">
        <w:rPr>
          <w:rFonts w:ascii="Times New Roman" w:hAnsi="Times New Roman"/>
          <w:iCs/>
          <w:sz w:val="24"/>
          <w:szCs w:val="24"/>
          <w:lang w:eastAsia="nl-NL"/>
        </w:rPr>
        <w:t>Waldenzen </w:t>
      </w:r>
      <w:r>
        <w:rPr>
          <w:rFonts w:ascii="Times New Roman" w:hAnsi="Times New Roman"/>
          <w:sz w:val="24"/>
          <w:szCs w:val="24"/>
          <w:lang w:eastAsia="nl-NL"/>
        </w:rPr>
        <w:t>mocht</w:t>
      </w:r>
      <w:r w:rsidRPr="00AA4276">
        <w:rPr>
          <w:rFonts w:ascii="Times New Roman" w:hAnsi="Times New Roman"/>
          <w:sz w:val="24"/>
          <w:szCs w:val="24"/>
          <w:lang w:eastAsia="nl-NL"/>
        </w:rPr>
        <w:t xml:space="preserve"> kunnen opsporen. Hij toch was met Dirk Philips een der kundigste onzer Leraren en beiden waren in de gelegenheid, om de opkomst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van nabij gade te slaan. Maar ik houd het met Cramer (9) daarvoor, dat hij van een vroeger bestaan van geloofsgenoten niet geweten heeft. Behalve op de door Cramer aangehaalde plaats (10), mag men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(8) </w:t>
      </w:r>
      <w:r w:rsidRPr="00AA4276">
        <w:rPr>
          <w:rFonts w:ascii="Times New Roman" w:hAnsi="Times New Roman"/>
          <w:iCs/>
          <w:sz w:val="24"/>
          <w:szCs w:val="24"/>
          <w:lang w:eastAsia="nl-NL"/>
        </w:rPr>
        <w:t>Enchiridion, </w:t>
      </w:r>
      <w:r w:rsidRPr="00AA4276">
        <w:rPr>
          <w:rFonts w:ascii="Times New Roman" w:hAnsi="Times New Roman"/>
          <w:sz w:val="24"/>
          <w:szCs w:val="24"/>
          <w:lang w:eastAsia="nl-NL"/>
        </w:rPr>
        <w:t>enz.</w:t>
      </w:r>
      <w:r>
        <w:rPr>
          <w:rFonts w:ascii="Times New Roman" w:hAnsi="Times New Roman"/>
          <w:sz w:val="24"/>
          <w:szCs w:val="24"/>
          <w:lang w:eastAsia="nl-NL"/>
        </w:rPr>
        <w:t>,</w:t>
      </w:r>
      <w:r w:rsidRPr="00AA4276">
        <w:rPr>
          <w:rFonts w:ascii="Times New Roman" w:hAnsi="Times New Roman"/>
          <w:sz w:val="24"/>
          <w:szCs w:val="24"/>
          <w:lang w:eastAsia="nl-NL"/>
        </w:rPr>
        <w:t xml:space="preserve"> bl. 23. Ik heb de uitgave van 1627. De eerste schijnt geweest te zijn van 1564. Vergelijk </w:t>
      </w:r>
      <w:r w:rsidRPr="00AA4276">
        <w:rPr>
          <w:rFonts w:ascii="Times New Roman" w:hAnsi="Times New Roman"/>
          <w:iCs/>
          <w:sz w:val="24"/>
          <w:szCs w:val="24"/>
          <w:lang w:eastAsia="nl-NL"/>
        </w:rPr>
        <w:t>Protocol van Leeuwarden, </w:t>
      </w:r>
      <w:r w:rsidRPr="00AA4276">
        <w:rPr>
          <w:rFonts w:ascii="Times New Roman" w:hAnsi="Times New Roman"/>
          <w:sz w:val="24"/>
          <w:szCs w:val="24"/>
          <w:lang w:eastAsia="nl-NL"/>
        </w:rPr>
        <w:t>bl. 141.</w:t>
      </w:r>
    </w:p>
    <w:p w:rsidR="00476B86" w:rsidRPr="00AA4276" w:rsidRDefault="00476B86" w:rsidP="00476B86">
      <w:pPr>
        <w:shd w:val="clear" w:color="auto" w:fill="FFFFFF"/>
        <w:spacing w:line="240" w:lineRule="auto"/>
        <w:ind w:firstLine="240"/>
        <w:jc w:val="both"/>
        <w:rPr>
          <w:rFonts w:ascii="Times New Roman" w:hAnsi="Times New Roman"/>
          <w:lang w:eastAsia="nl-NL"/>
        </w:rPr>
      </w:pPr>
      <w:r w:rsidRPr="00AA4276">
        <w:rPr>
          <w:rFonts w:ascii="Times New Roman" w:hAnsi="Times New Roman"/>
          <w:lang w:eastAsia="nl-NL"/>
        </w:rPr>
        <w:t>(9) </w:t>
      </w:r>
      <w:r w:rsidRPr="00AA4276">
        <w:rPr>
          <w:rFonts w:ascii="Times New Roman" w:hAnsi="Times New Roman"/>
          <w:iCs/>
          <w:lang w:eastAsia="nl-NL"/>
        </w:rPr>
        <w:t>A. M. Cramer, </w:t>
      </w:r>
      <w:r w:rsidRPr="00AA4276">
        <w:rPr>
          <w:rFonts w:ascii="Times New Roman" w:hAnsi="Times New Roman"/>
          <w:lang w:eastAsia="nl-NL"/>
        </w:rPr>
        <w:t>het leven en de ver</w:t>
      </w:r>
      <w:r>
        <w:rPr>
          <w:rFonts w:ascii="Times New Roman" w:hAnsi="Times New Roman"/>
          <w:lang w:eastAsia="nl-NL"/>
        </w:rPr>
        <w:t>richt</w:t>
      </w:r>
      <w:r w:rsidRPr="00AA4276">
        <w:rPr>
          <w:rFonts w:ascii="Times New Roman" w:hAnsi="Times New Roman"/>
          <w:lang w:eastAsia="nl-NL"/>
        </w:rPr>
        <w:t>ingen van Menno Simons. Amst. 1837, bl. 12.</w:t>
      </w:r>
    </w:p>
    <w:p w:rsidR="00476B86" w:rsidRPr="00AA4276" w:rsidRDefault="00476B86" w:rsidP="00476B86">
      <w:pPr>
        <w:shd w:val="clear" w:color="auto" w:fill="FFFFFF"/>
        <w:spacing w:after="120" w:line="240" w:lineRule="auto"/>
        <w:jc w:val="both"/>
        <w:rPr>
          <w:rFonts w:ascii="Times New Roman" w:hAnsi="Times New Roman"/>
          <w:lang w:eastAsia="nl-NL"/>
        </w:rPr>
      </w:pPr>
      <w:r w:rsidRPr="00AA4276">
        <w:rPr>
          <w:rFonts w:ascii="Times New Roman" w:hAnsi="Times New Roman"/>
          <w:lang w:eastAsia="nl-NL"/>
        </w:rPr>
        <w:t>(10) </w:t>
      </w:r>
      <w:r w:rsidRPr="00AA4276">
        <w:rPr>
          <w:rFonts w:ascii="Times New Roman" w:hAnsi="Times New Roman"/>
          <w:iCs/>
          <w:lang w:eastAsia="nl-NL"/>
        </w:rPr>
        <w:t>M. Simons' </w:t>
      </w:r>
      <w:r w:rsidRPr="00AA4276">
        <w:rPr>
          <w:rFonts w:ascii="Times New Roman" w:hAnsi="Times New Roman"/>
          <w:lang w:eastAsia="nl-NL"/>
        </w:rPr>
        <w:t>Werken</w:t>
      </w:r>
      <w:r>
        <w:rPr>
          <w:rFonts w:ascii="Times New Roman" w:hAnsi="Times New Roman"/>
          <w:lang w:eastAsia="nl-NL"/>
        </w:rPr>
        <w:t>,</w:t>
      </w:r>
      <w:r w:rsidRPr="00AA4276">
        <w:rPr>
          <w:rFonts w:ascii="Times New Roman" w:hAnsi="Times New Roman"/>
          <w:lang w:eastAsia="nl-NL"/>
        </w:rPr>
        <w:t xml:space="preserve"> 443-444, in de uitgave van 1681</w:t>
      </w:r>
      <w:r>
        <w:rPr>
          <w:rFonts w:ascii="Times New Roman" w:hAnsi="Times New Roman"/>
          <w:lang w:eastAsia="nl-NL"/>
        </w:rPr>
        <w:t>,</w:t>
      </w:r>
      <w:r w:rsidRPr="00AA4276">
        <w:rPr>
          <w:rFonts w:ascii="Times New Roman" w:hAnsi="Times New Roman"/>
          <w:lang w:eastAsia="nl-NL"/>
        </w:rPr>
        <w:t xml:space="preserve"> die de laatste en tevens de volledigste is.</w:t>
      </w:r>
    </w:p>
    <w:p w:rsidR="00045F7A" w:rsidRDefault="00045F7A"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te dezen opzichte ook wijzen op Menno's </w:t>
      </w:r>
      <w:r w:rsidRPr="00AA4276">
        <w:rPr>
          <w:rFonts w:ascii="Times New Roman" w:hAnsi="Times New Roman"/>
          <w:iCs/>
          <w:sz w:val="24"/>
          <w:szCs w:val="24"/>
          <w:lang w:eastAsia="nl-NL"/>
        </w:rPr>
        <w:t>klare Beantwoordinge over een schrift van </w:t>
      </w:r>
      <w:r w:rsidRPr="00AA4276">
        <w:rPr>
          <w:rFonts w:ascii="Times New Roman" w:hAnsi="Times New Roman"/>
          <w:sz w:val="24"/>
          <w:szCs w:val="24"/>
          <w:lang w:eastAsia="nl-NL"/>
        </w:rPr>
        <w:t xml:space="preserve">Gellius Faber, waarin hij zegt: </w:t>
      </w:r>
      <w:r>
        <w:rPr>
          <w:rFonts w:ascii="Times New Roman" w:hAnsi="Times New Roman"/>
          <w:sz w:val="24"/>
          <w:szCs w:val="24"/>
          <w:lang w:eastAsia="nl-NL"/>
        </w:rPr>
        <w:t>"</w:t>
      </w:r>
      <w:r w:rsidRPr="00AA4276">
        <w:rPr>
          <w:rFonts w:ascii="Times New Roman" w:hAnsi="Times New Roman"/>
          <w:sz w:val="24"/>
          <w:szCs w:val="24"/>
          <w:lang w:eastAsia="nl-NL"/>
        </w:rPr>
        <w:t xml:space="preserve">het luidde mij zeer wonderlyk in myne </w:t>
      </w:r>
      <w:r>
        <w:rPr>
          <w:rFonts w:ascii="Times New Roman" w:hAnsi="Times New Roman"/>
          <w:sz w:val="24"/>
          <w:szCs w:val="24"/>
          <w:lang w:eastAsia="nl-NL"/>
        </w:rPr>
        <w:t>ore</w:t>
      </w:r>
      <w:r w:rsidRPr="00AA4276">
        <w:rPr>
          <w:rFonts w:ascii="Times New Roman" w:hAnsi="Times New Roman"/>
          <w:sz w:val="24"/>
          <w:szCs w:val="24"/>
          <w:lang w:eastAsia="nl-NL"/>
        </w:rPr>
        <w:t xml:space="preserve">n, dat men (bij de onthoofding van S. Snijder) van een </w:t>
      </w:r>
      <w:r>
        <w:rPr>
          <w:rFonts w:ascii="Times New Roman" w:hAnsi="Times New Roman"/>
          <w:sz w:val="24"/>
          <w:szCs w:val="24"/>
          <w:lang w:eastAsia="nl-NL"/>
        </w:rPr>
        <w:t>andere</w:t>
      </w:r>
      <w:r w:rsidRPr="00AA4276">
        <w:rPr>
          <w:rFonts w:ascii="Times New Roman" w:hAnsi="Times New Roman"/>
          <w:sz w:val="24"/>
          <w:szCs w:val="24"/>
          <w:lang w:eastAsia="nl-NL"/>
        </w:rPr>
        <w:t xml:space="preserve"> Doop sprak,” enz., en vervolgens: </w:t>
      </w:r>
      <w:r>
        <w:rPr>
          <w:rFonts w:ascii="Times New Roman" w:hAnsi="Times New Roman"/>
          <w:sz w:val="24"/>
          <w:szCs w:val="24"/>
          <w:lang w:eastAsia="nl-NL"/>
        </w:rPr>
        <w:t>"</w:t>
      </w:r>
      <w:r w:rsidRPr="00AA4276">
        <w:rPr>
          <w:rFonts w:ascii="Times New Roman" w:hAnsi="Times New Roman"/>
          <w:sz w:val="24"/>
          <w:szCs w:val="24"/>
          <w:lang w:eastAsia="nl-NL"/>
        </w:rPr>
        <w:t xml:space="preserve">middelaertyd begaf het hem, dat vast ettelyke met de Dope inbraeken, maer van waer die eerste aanvangers quamen, of te huys behoorden, en wie sy eygentlyk waren, is my noch tot op deser uren onbekent geweest, heb se oock myn leefdage niet gesien ” (11).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plaats, die door Schijn wordt aangehaald, om te bevestigen, dat Menno zich bij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heeft gevoegd, bewijst alleen, dat hij niet was van de </w:t>
      </w:r>
      <w:r w:rsidRPr="00AA4276">
        <w:rPr>
          <w:rFonts w:ascii="Times New Roman" w:hAnsi="Times New Roman"/>
          <w:iCs/>
          <w:sz w:val="24"/>
          <w:szCs w:val="24"/>
          <w:lang w:eastAsia="nl-NL"/>
        </w:rPr>
        <w:t>Munsterse, </w:t>
      </w:r>
      <w:r w:rsidRPr="00AA4276">
        <w:rPr>
          <w:rFonts w:ascii="Times New Roman" w:hAnsi="Times New Roman"/>
          <w:sz w:val="24"/>
          <w:szCs w:val="24"/>
          <w:lang w:eastAsia="nl-NL"/>
        </w:rPr>
        <w:t xml:space="preserve">noch van enige andere oproerige </w:t>
      </w:r>
      <w:r>
        <w:rPr>
          <w:rFonts w:ascii="Times New Roman" w:hAnsi="Times New Roman"/>
          <w:sz w:val="24"/>
          <w:szCs w:val="24"/>
          <w:lang w:eastAsia="nl-NL"/>
        </w:rPr>
        <w:t>sekte</w:t>
      </w:r>
      <w:r w:rsidRPr="00AA4276">
        <w:rPr>
          <w:rFonts w:ascii="Times New Roman" w:hAnsi="Times New Roman"/>
          <w:sz w:val="24"/>
          <w:szCs w:val="24"/>
          <w:lang w:eastAsia="nl-NL"/>
        </w:rPr>
        <w:t xml:space="preserve">, maar dat hij zich bij dezulken had aangesloten, </w:t>
      </w:r>
      <w:r>
        <w:rPr>
          <w:rFonts w:ascii="Times New Roman" w:hAnsi="Times New Roman"/>
          <w:sz w:val="24"/>
          <w:szCs w:val="24"/>
          <w:lang w:eastAsia="nl-NL"/>
        </w:rPr>
        <w:t>"</w:t>
      </w:r>
      <w:r w:rsidRPr="00AA4276">
        <w:rPr>
          <w:rFonts w:ascii="Times New Roman" w:hAnsi="Times New Roman"/>
          <w:sz w:val="24"/>
          <w:szCs w:val="24"/>
          <w:lang w:eastAsia="nl-NL"/>
        </w:rPr>
        <w:t>die voor Christus en zijn Woord bereid stonden, een boetvaardig leven in de vr</w:t>
      </w:r>
      <w:r>
        <w:rPr>
          <w:rFonts w:ascii="Times New Roman" w:hAnsi="Times New Roman"/>
          <w:sz w:val="24"/>
          <w:szCs w:val="24"/>
          <w:lang w:eastAsia="nl-NL"/>
        </w:rPr>
        <w:t>eze</w:t>
      </w:r>
      <w:r w:rsidRPr="00AA4276">
        <w:rPr>
          <w:rFonts w:ascii="Times New Roman" w:hAnsi="Times New Roman"/>
          <w:sz w:val="24"/>
          <w:szCs w:val="24"/>
          <w:lang w:eastAsia="nl-NL"/>
        </w:rPr>
        <w:t xml:space="preserve"> hunnes Gods leidden, hun naasten in de liefde dienden, het kruis droegen, aller mensen welvaart en heil zochten, de ge</w:t>
      </w:r>
      <w:r>
        <w:rPr>
          <w:rFonts w:ascii="Times New Roman" w:hAnsi="Times New Roman"/>
          <w:sz w:val="24"/>
          <w:szCs w:val="24"/>
          <w:lang w:eastAsia="nl-NL"/>
        </w:rPr>
        <w:t>recht</w:t>
      </w:r>
      <w:r w:rsidRPr="00AA4276">
        <w:rPr>
          <w:rFonts w:ascii="Times New Roman" w:hAnsi="Times New Roman"/>
          <w:sz w:val="24"/>
          <w:szCs w:val="24"/>
          <w:lang w:eastAsia="nl-NL"/>
        </w:rPr>
        <w:t>igheid en waarheid lief hadden, voor de onge</w:t>
      </w:r>
      <w:r>
        <w:rPr>
          <w:rFonts w:ascii="Times New Roman" w:hAnsi="Times New Roman"/>
          <w:sz w:val="24"/>
          <w:szCs w:val="24"/>
          <w:lang w:eastAsia="nl-NL"/>
        </w:rPr>
        <w:t>recht</w:t>
      </w:r>
      <w:r w:rsidRPr="00AA4276">
        <w:rPr>
          <w:rFonts w:ascii="Times New Roman" w:hAnsi="Times New Roman"/>
          <w:sz w:val="24"/>
          <w:szCs w:val="24"/>
          <w:lang w:eastAsia="nl-NL"/>
        </w:rPr>
        <w:t xml:space="preserve">igheid en boosheid schrikten, enz. ” (12)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Met even veel </w:t>
      </w:r>
      <w:r>
        <w:rPr>
          <w:rFonts w:ascii="Times New Roman" w:hAnsi="Times New Roman"/>
          <w:sz w:val="24"/>
          <w:szCs w:val="24"/>
          <w:lang w:eastAsia="nl-NL"/>
        </w:rPr>
        <w:t>recht</w:t>
      </w:r>
      <w:r w:rsidRPr="00AA4276">
        <w:rPr>
          <w:rFonts w:ascii="Times New Roman" w:hAnsi="Times New Roman"/>
          <w:sz w:val="24"/>
          <w:szCs w:val="24"/>
          <w:lang w:eastAsia="nl-NL"/>
        </w:rPr>
        <w:t xml:space="preserve"> als S</w:t>
      </w:r>
      <w:r>
        <w:rPr>
          <w:rFonts w:ascii="Times New Roman" w:hAnsi="Times New Roman"/>
          <w:sz w:val="24"/>
          <w:szCs w:val="24"/>
          <w:lang w:eastAsia="nl-NL"/>
        </w:rPr>
        <w:t>c</w:t>
      </w:r>
      <w:r w:rsidRPr="00AA4276">
        <w:rPr>
          <w:rFonts w:ascii="Times New Roman" w:hAnsi="Times New Roman"/>
          <w:sz w:val="24"/>
          <w:szCs w:val="24"/>
          <w:lang w:eastAsia="nl-NL"/>
        </w:rPr>
        <w:t>hijn dit toepast op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kan een ander dit laten slaan op </w:t>
      </w:r>
      <w:r>
        <w:rPr>
          <w:rFonts w:ascii="Times New Roman" w:hAnsi="Times New Roman"/>
          <w:iCs/>
          <w:sz w:val="24"/>
          <w:szCs w:val="24"/>
          <w:lang w:eastAsia="nl-NL"/>
        </w:rPr>
        <w:t>Fries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vóór Menno; </w:t>
      </w:r>
      <w:r w:rsidRPr="00AA4276">
        <w:rPr>
          <w:rFonts w:ascii="Times New Roman" w:hAnsi="Times New Roman"/>
          <w:iCs/>
          <w:sz w:val="24"/>
          <w:szCs w:val="24"/>
          <w:lang w:eastAsia="nl-NL"/>
        </w:rPr>
        <w:t>zodat </w:t>
      </w:r>
      <w:r w:rsidRPr="00AA4276">
        <w:rPr>
          <w:rFonts w:ascii="Times New Roman" w:hAnsi="Times New Roman"/>
          <w:sz w:val="24"/>
          <w:szCs w:val="24"/>
          <w:lang w:eastAsia="nl-NL"/>
        </w:rPr>
        <w:t>het onze afkomst van de eerstgemelde in g</w:t>
      </w:r>
      <w:r>
        <w:rPr>
          <w:rFonts w:ascii="Times New Roman" w:hAnsi="Times New Roman"/>
          <w:sz w:val="24"/>
          <w:szCs w:val="24"/>
          <w:lang w:eastAsia="nl-NL"/>
        </w:rPr>
        <w:t>ene</w:t>
      </w:r>
      <w:r w:rsidRPr="00AA4276">
        <w:rPr>
          <w:rFonts w:ascii="Times New Roman" w:hAnsi="Times New Roman"/>
          <w:sz w:val="24"/>
          <w:szCs w:val="24"/>
          <w:lang w:eastAsia="nl-NL"/>
        </w:rPr>
        <w:t>n dele bewijst. Wij laten hierop volgen de getuigenissen van twee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wegens hun geloof gemarteld en ter dood ge</w:t>
      </w:r>
      <w:r>
        <w:rPr>
          <w:rFonts w:ascii="Times New Roman" w:hAnsi="Times New Roman"/>
          <w:sz w:val="24"/>
          <w:szCs w:val="24"/>
          <w:lang w:eastAsia="nl-NL"/>
        </w:rPr>
        <w:t>bracht</w:t>
      </w:r>
      <w:r w:rsidRPr="00AA4276">
        <w:rPr>
          <w:rFonts w:ascii="Times New Roman" w:hAnsi="Times New Roman"/>
          <w:sz w:val="24"/>
          <w:szCs w:val="24"/>
          <w:lang w:eastAsia="nl-NL"/>
        </w:rPr>
        <w:t>. De eerste is Jaques d'Auchy, aan</w:t>
      </w:r>
      <w:r>
        <w:rPr>
          <w:rFonts w:ascii="Times New Roman" w:hAnsi="Times New Roman"/>
          <w:sz w:val="24"/>
          <w:szCs w:val="24"/>
          <w:lang w:eastAsia="nl-NL"/>
        </w:rPr>
        <w:t xml:space="preserve"> wie </w:t>
      </w:r>
      <w:r w:rsidRPr="00AA4276">
        <w:rPr>
          <w:rFonts w:ascii="Times New Roman" w:hAnsi="Times New Roman"/>
          <w:sz w:val="24"/>
          <w:szCs w:val="24"/>
          <w:lang w:eastAsia="nl-NL"/>
        </w:rPr>
        <w:t>(in 1558) door een ge</w:t>
      </w:r>
      <w:r>
        <w:rPr>
          <w:rFonts w:ascii="Times New Roman" w:hAnsi="Times New Roman"/>
          <w:sz w:val="24"/>
          <w:szCs w:val="24"/>
          <w:lang w:eastAsia="nl-NL"/>
        </w:rPr>
        <w:t>recht</w:t>
      </w:r>
      <w:r w:rsidRPr="00AA4276">
        <w:rPr>
          <w:rFonts w:ascii="Times New Roman" w:hAnsi="Times New Roman"/>
          <w:sz w:val="24"/>
          <w:szCs w:val="24"/>
          <w:lang w:eastAsia="nl-NL"/>
        </w:rPr>
        <w:t xml:space="preserve">elijke Commissaris gevraagd werd: </w:t>
      </w:r>
      <w:r>
        <w:rPr>
          <w:rFonts w:ascii="Times New Roman" w:hAnsi="Times New Roman"/>
          <w:sz w:val="24"/>
          <w:szCs w:val="24"/>
          <w:lang w:eastAsia="nl-NL"/>
        </w:rPr>
        <w:t>"</w:t>
      </w:r>
      <w:r w:rsidRPr="00AA4276">
        <w:rPr>
          <w:rFonts w:ascii="Times New Roman" w:hAnsi="Times New Roman"/>
          <w:sz w:val="24"/>
          <w:szCs w:val="24"/>
          <w:lang w:eastAsia="nl-NL"/>
        </w:rPr>
        <w:t xml:space="preserve">waarvan komen zo veel </w:t>
      </w:r>
      <w:r>
        <w:rPr>
          <w:rFonts w:ascii="Times New Roman" w:hAnsi="Times New Roman"/>
          <w:sz w:val="24"/>
          <w:szCs w:val="24"/>
          <w:lang w:eastAsia="nl-NL"/>
        </w:rPr>
        <w:t>sekte</w:t>
      </w:r>
      <w:r w:rsidRPr="00AA4276">
        <w:rPr>
          <w:rFonts w:ascii="Times New Roman" w:hAnsi="Times New Roman"/>
          <w:sz w:val="24"/>
          <w:szCs w:val="24"/>
          <w:lang w:eastAsia="nl-NL"/>
        </w:rPr>
        <w:t>n en ketteryen ? waaruit spruiten zo veel oproeren en muiteryen?” Nu beweert d'Auchy wel, dat zij,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geen gemeenschap hebben met de oproerigen van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en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maar hij gewaagt van een meer zuivere afkomst, b. v.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niets (13). De ander is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 van </w:t>
      </w:r>
      <w:r w:rsidRPr="00AA4276">
        <w:rPr>
          <w:rFonts w:ascii="Times New Roman" w:hAnsi="Times New Roman"/>
          <w:iCs/>
          <w:sz w:val="24"/>
          <w:szCs w:val="24"/>
          <w:lang w:eastAsia="nl-NL"/>
        </w:rPr>
        <w:t>Oldeboorn,</w:t>
      </w:r>
      <w:r>
        <w:rPr>
          <w:rFonts w:ascii="Times New Roman" w:hAnsi="Times New Roman"/>
          <w:iCs/>
          <w:sz w:val="24"/>
          <w:szCs w:val="24"/>
          <w:lang w:eastAsia="nl-NL"/>
        </w:rPr>
        <w:t xml:space="preserve"> die </w:t>
      </w:r>
      <w:r w:rsidRPr="00AA4276">
        <w:rPr>
          <w:rFonts w:ascii="Times New Roman" w:hAnsi="Times New Roman"/>
          <w:sz w:val="24"/>
          <w:szCs w:val="24"/>
          <w:lang w:eastAsia="nl-NL"/>
        </w:rPr>
        <w:t>in 1573 (14) door een'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(11) </w:t>
      </w:r>
      <w:r w:rsidRPr="00AA4276">
        <w:rPr>
          <w:rFonts w:ascii="Times New Roman" w:hAnsi="Times New Roman"/>
          <w:iCs/>
          <w:sz w:val="24"/>
          <w:szCs w:val="24"/>
          <w:lang w:eastAsia="nl-NL"/>
        </w:rPr>
        <w:t>M. Simons, </w:t>
      </w:r>
      <w:r w:rsidRPr="00AA4276">
        <w:rPr>
          <w:rFonts w:ascii="Times New Roman" w:hAnsi="Times New Roman"/>
          <w:sz w:val="24"/>
          <w:szCs w:val="24"/>
          <w:lang w:eastAsia="nl-NL"/>
        </w:rPr>
        <w:t>bl. 257. Ik heb ergens de gissing gelezen, dat zij, volgens Brandt (1e dl.</w:t>
      </w:r>
      <w:r>
        <w:rPr>
          <w:rFonts w:ascii="Times New Roman" w:hAnsi="Times New Roman"/>
          <w:sz w:val="24"/>
          <w:szCs w:val="24"/>
          <w:lang w:eastAsia="nl-NL"/>
        </w:rPr>
        <w:t>,</w:t>
      </w:r>
      <w:r w:rsidRPr="00AA4276">
        <w:rPr>
          <w:rFonts w:ascii="Times New Roman" w:hAnsi="Times New Roman"/>
          <w:sz w:val="24"/>
          <w:szCs w:val="24"/>
          <w:lang w:eastAsia="nl-NL"/>
        </w:rPr>
        <w:t xml:space="preserve"> bl. 111), misschien zendelingen van Jan Matthij</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geweest zijn</w:t>
      </w:r>
      <w:r>
        <w:rPr>
          <w:rFonts w:ascii="Times New Roman" w:hAnsi="Times New Roman"/>
          <w:sz w:val="24"/>
          <w:szCs w:val="24"/>
          <w:lang w:eastAsia="nl-NL"/>
        </w:rPr>
        <w:t>,</w:t>
      </w:r>
      <w:r w:rsidRPr="00AA4276">
        <w:rPr>
          <w:rFonts w:ascii="Times New Roman" w:hAnsi="Times New Roman"/>
          <w:sz w:val="24"/>
          <w:szCs w:val="24"/>
          <w:lang w:eastAsia="nl-NL"/>
        </w:rPr>
        <w:t xml:space="preserve"> maar B r a n dit meldt dit niet, en ik heb niet kunnen vinden, dat hij het daarvoor houdt. Ook onderscheidt Menno ze duidelijk van de daarop volgende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en wij hebben geen gezag, om ze willekeurig met elkander te verwarren. Over de zendelingen van J. M at t hij s z spreken wij nader. (12) Dezelfde, bl. 258; </w:t>
      </w:r>
      <w:r w:rsidRPr="00AA4276">
        <w:rPr>
          <w:rFonts w:ascii="Times New Roman" w:hAnsi="Times New Roman"/>
          <w:iCs/>
          <w:sz w:val="24"/>
          <w:szCs w:val="24"/>
          <w:lang w:eastAsia="nl-NL"/>
        </w:rPr>
        <w:t>Schijn, </w:t>
      </w:r>
      <w:r w:rsidRPr="00AA4276">
        <w:rPr>
          <w:rFonts w:ascii="Times New Roman" w:hAnsi="Times New Roman"/>
          <w:sz w:val="24"/>
          <w:szCs w:val="24"/>
          <w:lang w:eastAsia="nl-NL"/>
        </w:rPr>
        <w:t>Gesch. der Mennon.</w:t>
      </w:r>
      <w:r>
        <w:rPr>
          <w:rFonts w:ascii="Times New Roman" w:hAnsi="Times New Roman"/>
          <w:sz w:val="24"/>
          <w:szCs w:val="24"/>
          <w:lang w:eastAsia="nl-NL"/>
        </w:rPr>
        <w:t>,</w:t>
      </w:r>
      <w:r w:rsidRPr="00AA4276">
        <w:rPr>
          <w:rFonts w:ascii="Times New Roman" w:hAnsi="Times New Roman"/>
          <w:sz w:val="24"/>
          <w:szCs w:val="24"/>
          <w:lang w:eastAsia="nl-NL"/>
        </w:rPr>
        <w:t xml:space="preserve"> 1e dl., bl. 215. (1</w:t>
      </w:r>
      <w:r>
        <w:rPr>
          <w:rFonts w:ascii="Times New Roman" w:hAnsi="Times New Roman"/>
          <w:sz w:val="24"/>
          <w:szCs w:val="24"/>
          <w:lang w:eastAsia="nl-NL"/>
        </w:rPr>
        <w:t>3</w:t>
      </w:r>
      <w:r w:rsidRPr="00AA4276">
        <w:rPr>
          <w:rFonts w:ascii="Times New Roman" w:hAnsi="Times New Roman"/>
          <w:sz w:val="24"/>
          <w:szCs w:val="24"/>
          <w:lang w:eastAsia="nl-NL"/>
        </w:rPr>
        <w:t>) </w:t>
      </w:r>
      <w:r w:rsidRPr="00AA4276">
        <w:rPr>
          <w:rFonts w:ascii="Times New Roman" w:hAnsi="Times New Roman"/>
          <w:iCs/>
          <w:sz w:val="24"/>
          <w:szCs w:val="24"/>
          <w:lang w:eastAsia="nl-NL"/>
        </w:rPr>
        <w:t>T. J. van Braght, </w:t>
      </w:r>
      <w:r w:rsidRPr="00AA4276">
        <w:rPr>
          <w:rFonts w:ascii="Times New Roman" w:hAnsi="Times New Roman"/>
          <w:sz w:val="24"/>
          <w:szCs w:val="24"/>
          <w:lang w:eastAsia="nl-NL"/>
        </w:rPr>
        <w:t>Martelaers-Spiegel, 2e dl., bl. 214. (14) </w:t>
      </w:r>
      <w:r w:rsidRPr="00AA4276">
        <w:rPr>
          <w:rFonts w:ascii="Times New Roman" w:hAnsi="Times New Roman"/>
          <w:iCs/>
          <w:sz w:val="24"/>
          <w:szCs w:val="24"/>
          <w:lang w:eastAsia="nl-NL"/>
        </w:rPr>
        <w:t>Cramer </w:t>
      </w:r>
      <w:r w:rsidRPr="00AA4276">
        <w:rPr>
          <w:rFonts w:ascii="Times New Roman" w:hAnsi="Times New Roman"/>
          <w:sz w:val="24"/>
          <w:szCs w:val="24"/>
          <w:lang w:eastAsia="nl-NL"/>
        </w:rPr>
        <w:t>zegt (bl. 12) in 1575. Dit zal wel een druk fout zijn.</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Monnik werd voorgeworpen: </w:t>
      </w:r>
      <w:r>
        <w:rPr>
          <w:rFonts w:ascii="Times New Roman" w:hAnsi="Times New Roman"/>
          <w:sz w:val="24"/>
          <w:szCs w:val="24"/>
          <w:lang w:eastAsia="nl-NL"/>
        </w:rPr>
        <w:t>"</w:t>
      </w:r>
      <w:r w:rsidRPr="00AA4276">
        <w:rPr>
          <w:rFonts w:ascii="Times New Roman" w:hAnsi="Times New Roman"/>
          <w:sz w:val="24"/>
          <w:szCs w:val="24"/>
          <w:lang w:eastAsia="nl-NL"/>
        </w:rPr>
        <w:t xml:space="preserve">dat de heilige kerk nu 1500 jaren had gestaan en dat hun </w:t>
      </w:r>
      <w:r>
        <w:rPr>
          <w:rFonts w:ascii="Times New Roman" w:hAnsi="Times New Roman"/>
          <w:sz w:val="24"/>
          <w:szCs w:val="24"/>
          <w:lang w:eastAsia="nl-NL"/>
        </w:rPr>
        <w:t>sekte</w:t>
      </w:r>
      <w:r w:rsidRPr="00AA4276">
        <w:rPr>
          <w:rFonts w:ascii="Times New Roman" w:hAnsi="Times New Roman"/>
          <w:sz w:val="24"/>
          <w:szCs w:val="24"/>
          <w:lang w:eastAsia="nl-NL"/>
        </w:rPr>
        <w:t>, door Menno Simons eerst ingevoerd, pas 50 jaren had geduurd.” Reitse antwoordt in het algemeen, dat er van het begin der wereld altijd twee soorten van volk zijn geweest, een volk Gods en een volk des Duivels; dat het eerste door het laatste steeds is onderdrukt, omdat het volk Gods van de wereld niet is, dat daarom ook de wereld dit volk niet kent, en meent, dat hetzelve nu eerst opgerezen is. Maar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of een andere bepaalde </w:t>
      </w:r>
      <w:r>
        <w:rPr>
          <w:rFonts w:ascii="Times New Roman" w:hAnsi="Times New Roman"/>
          <w:sz w:val="24"/>
          <w:szCs w:val="24"/>
          <w:lang w:eastAsia="nl-NL"/>
        </w:rPr>
        <w:t>sekte</w:t>
      </w:r>
      <w:r w:rsidRPr="00AA4276">
        <w:rPr>
          <w:rFonts w:ascii="Times New Roman" w:hAnsi="Times New Roman"/>
          <w:sz w:val="24"/>
          <w:szCs w:val="24"/>
          <w:lang w:eastAsia="nl-NL"/>
        </w:rPr>
        <w:t xml:space="preserve"> spreekt Reitse niet, ook niet, als de Monnik het nog eens herhaalt: </w:t>
      </w:r>
      <w:r>
        <w:rPr>
          <w:rFonts w:ascii="Times New Roman" w:hAnsi="Times New Roman"/>
          <w:sz w:val="24"/>
          <w:szCs w:val="24"/>
          <w:lang w:eastAsia="nl-NL"/>
        </w:rPr>
        <w:t>"</w:t>
      </w:r>
      <w:r w:rsidRPr="00AA4276">
        <w:rPr>
          <w:rFonts w:ascii="Times New Roman" w:hAnsi="Times New Roman"/>
          <w:sz w:val="24"/>
          <w:szCs w:val="24"/>
          <w:lang w:eastAsia="nl-NL"/>
        </w:rPr>
        <w:t xml:space="preserve">gij zijt afgegaan van de heilige Kerk, die over 1500 jaren gestaan heeft” (15).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Dus uitgedaagd, zou de vermelding der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hem toch niet tot oneer of meer gevaar hebben verstrekt, en wij mogen uit dit zwijgen derhalve besluiten, dat aan dezen van zulk een afkomst of betrekking niets is bekend geweest. Ook Carel van Gent, nog al een geschiedkundig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in deze eeuw, meest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woonachtig, meldt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of </w:t>
      </w:r>
      <w:r w:rsidRPr="00AA4276">
        <w:rPr>
          <w:rFonts w:ascii="Times New Roman" w:hAnsi="Times New Roman"/>
          <w:iCs/>
          <w:sz w:val="24"/>
          <w:szCs w:val="24"/>
          <w:lang w:eastAsia="nl-NL"/>
        </w:rPr>
        <w:t>Albigenzen </w:t>
      </w:r>
      <w:r w:rsidRPr="00AA4276">
        <w:rPr>
          <w:rFonts w:ascii="Times New Roman" w:hAnsi="Times New Roman"/>
          <w:sz w:val="24"/>
          <w:szCs w:val="24"/>
          <w:lang w:eastAsia="nl-NL"/>
        </w:rPr>
        <w:t>niets, zelfs daar hij van vroegere Geloofsgenoten spreekt. Hij wijst slechts terug op de </w:t>
      </w:r>
      <w:r w:rsidRPr="00AA4276">
        <w:rPr>
          <w:rFonts w:ascii="Times New Roman" w:hAnsi="Times New Roman"/>
          <w:iCs/>
          <w:sz w:val="24"/>
          <w:szCs w:val="24"/>
          <w:lang w:eastAsia="nl-NL"/>
        </w:rPr>
        <w:t>Zwitsers, </w:t>
      </w:r>
      <w:r w:rsidRPr="00AA4276">
        <w:rPr>
          <w:rFonts w:ascii="Times New Roman" w:hAnsi="Times New Roman"/>
          <w:sz w:val="24"/>
          <w:szCs w:val="24"/>
          <w:lang w:eastAsia="nl-NL"/>
        </w:rPr>
        <w:t>Coenraad Grebel, Felix Mantz en Juriaan Blaurock, die in 1522 en volgende jaren het eerst in </w:t>
      </w:r>
      <w:r w:rsidRPr="00AA4276">
        <w:rPr>
          <w:rFonts w:ascii="Times New Roman" w:hAnsi="Times New Roman"/>
          <w:iCs/>
          <w:sz w:val="24"/>
          <w:szCs w:val="24"/>
          <w:lang w:eastAsia="nl-NL"/>
        </w:rPr>
        <w:t>Zwitserland </w:t>
      </w:r>
      <w:r w:rsidRPr="00AA4276">
        <w:rPr>
          <w:rFonts w:ascii="Times New Roman" w:hAnsi="Times New Roman"/>
          <w:sz w:val="24"/>
          <w:szCs w:val="24"/>
          <w:lang w:eastAsia="nl-NL"/>
        </w:rPr>
        <w:t>als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bekend werden en wier leer tot Michaël Sattler en </w:t>
      </w:r>
      <w:r>
        <w:rPr>
          <w:rFonts w:ascii="Times New Roman" w:hAnsi="Times New Roman"/>
          <w:sz w:val="24"/>
          <w:szCs w:val="24"/>
          <w:lang w:eastAsia="nl-NL"/>
        </w:rPr>
        <w:t>andere</w:t>
      </w:r>
      <w:r w:rsidRPr="00AA4276">
        <w:rPr>
          <w:rFonts w:ascii="Times New Roman" w:hAnsi="Times New Roman"/>
          <w:sz w:val="24"/>
          <w:szCs w:val="24"/>
          <w:lang w:eastAsia="nl-NL"/>
        </w:rPr>
        <w:t xml:space="preserve"> zou gekomen zijn. Hij heeft dit geput uit een brief, door een </w:t>
      </w:r>
      <w:r w:rsidRPr="00AA4276">
        <w:rPr>
          <w:rFonts w:ascii="Times New Roman" w:hAnsi="Times New Roman"/>
          <w:iCs/>
          <w:sz w:val="24"/>
          <w:szCs w:val="24"/>
          <w:lang w:eastAsia="nl-NL"/>
        </w:rPr>
        <w:t>Zwitsers” Doopsgezinde </w:t>
      </w:r>
      <w:r w:rsidRPr="00AA4276">
        <w:rPr>
          <w:rFonts w:ascii="Times New Roman" w:hAnsi="Times New Roman"/>
          <w:sz w:val="24"/>
          <w:szCs w:val="24"/>
          <w:lang w:eastAsia="nl-NL"/>
        </w:rPr>
        <w:t>aan</w:t>
      </w:r>
      <w:r>
        <w:rPr>
          <w:rFonts w:ascii="Times New Roman" w:hAnsi="Times New Roman"/>
          <w:sz w:val="24"/>
          <w:szCs w:val="24"/>
          <w:lang w:eastAsia="nl-NL"/>
        </w:rPr>
        <w:t xml:space="preserve"> zijn </w:t>
      </w:r>
      <w:r w:rsidRPr="00AA4276">
        <w:rPr>
          <w:rFonts w:ascii="Times New Roman" w:hAnsi="Times New Roman"/>
          <w:sz w:val="24"/>
          <w:szCs w:val="24"/>
          <w:lang w:eastAsia="nl-NL"/>
        </w:rPr>
        <w:t>geloofsbroeders bij </w:t>
      </w:r>
      <w:r w:rsidRPr="00AA4276">
        <w:rPr>
          <w:rFonts w:ascii="Times New Roman" w:hAnsi="Times New Roman"/>
          <w:iCs/>
          <w:sz w:val="24"/>
          <w:szCs w:val="24"/>
          <w:lang w:eastAsia="nl-NL"/>
        </w:rPr>
        <w:t>Keulen </w:t>
      </w:r>
      <w:r w:rsidRPr="00AA4276">
        <w:rPr>
          <w:rFonts w:ascii="Times New Roman" w:hAnsi="Times New Roman"/>
          <w:sz w:val="24"/>
          <w:szCs w:val="24"/>
          <w:lang w:eastAsia="nl-NL"/>
        </w:rPr>
        <w:t>geschreven. Maar hij spreekt niet van de betrekking dezer mannen tot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noch tot de </w:t>
      </w:r>
      <w:r>
        <w:rPr>
          <w:rFonts w:ascii="Times New Roman" w:hAnsi="Times New Roman"/>
          <w:iCs/>
          <w:sz w:val="24"/>
          <w:szCs w:val="24"/>
          <w:lang w:eastAsia="nl-NL"/>
        </w:rPr>
        <w:t>Fries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of zelfs tot de </w:t>
      </w:r>
      <w:r w:rsidRPr="00AA4276">
        <w:rPr>
          <w:rFonts w:ascii="Times New Roman" w:hAnsi="Times New Roman"/>
          <w:iCs/>
          <w:sz w:val="24"/>
          <w:szCs w:val="24"/>
          <w:lang w:eastAsia="nl-NL"/>
        </w:rPr>
        <w:t>Neder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in het algemeen. Hij springt wel over op Melchior Hofmann, alsof deze ongeveer 1531</w:t>
      </w:r>
      <w:r>
        <w:rPr>
          <w:rFonts w:ascii="Times New Roman" w:hAnsi="Times New Roman"/>
          <w:sz w:val="24"/>
          <w:szCs w:val="24"/>
          <w:lang w:eastAsia="nl-NL"/>
        </w:rPr>
        <w:t xml:space="preserve"> zijn </w:t>
      </w:r>
      <w:r w:rsidRPr="00AA4276">
        <w:rPr>
          <w:rFonts w:ascii="Times New Roman" w:hAnsi="Times New Roman"/>
          <w:sz w:val="24"/>
          <w:szCs w:val="24"/>
          <w:lang w:eastAsia="nl-NL"/>
        </w:rPr>
        <w:t>discipelen naar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zou hebben gezonden, </w:t>
      </w:r>
      <w:r w:rsidRPr="00AA4276">
        <w:rPr>
          <w:rFonts w:ascii="Times New Roman" w:hAnsi="Times New Roman"/>
          <w:iCs/>
          <w:sz w:val="24"/>
          <w:szCs w:val="24"/>
          <w:lang w:eastAsia="nl-NL"/>
        </w:rPr>
        <w:t>op een tijd, dat hier de Doop nog niet aan Bejaarden werd toegediend, </w:t>
      </w:r>
      <w:r w:rsidRPr="00AA4276">
        <w:rPr>
          <w:rFonts w:ascii="Times New Roman" w:hAnsi="Times New Roman"/>
          <w:sz w:val="24"/>
          <w:szCs w:val="24"/>
          <w:lang w:eastAsia="nl-NL"/>
        </w:rPr>
        <w:t>maar in dit laatste dwaalt hij, gelijk wij vervolgens zullen zien (16). Wij zullen dit onderzoek ein</w:t>
      </w:r>
      <w:r>
        <w:rPr>
          <w:rFonts w:ascii="Times New Roman" w:hAnsi="Times New Roman"/>
          <w:sz w:val="24"/>
          <w:szCs w:val="24"/>
          <w:lang w:eastAsia="nl-NL"/>
        </w:rPr>
        <w:t>dige</w:t>
      </w:r>
      <w:r w:rsidRPr="00AA4276">
        <w:rPr>
          <w:rFonts w:ascii="Times New Roman" w:hAnsi="Times New Roman"/>
          <w:sz w:val="24"/>
          <w:szCs w:val="24"/>
          <w:lang w:eastAsia="nl-NL"/>
        </w:rPr>
        <w:t xml:space="preserve"> met Pieter van Ceulen, die, tot twee malen toe,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in 1578 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1596, met z</w:t>
      </w:r>
      <w:r>
        <w:rPr>
          <w:rFonts w:ascii="Times New Roman" w:hAnsi="Times New Roman"/>
          <w:sz w:val="24"/>
          <w:szCs w:val="24"/>
          <w:lang w:eastAsia="nl-NL"/>
        </w:rPr>
        <w:t>ove</w:t>
      </w:r>
      <w:r w:rsidRPr="00AA4276">
        <w:rPr>
          <w:rFonts w:ascii="Times New Roman" w:hAnsi="Times New Roman"/>
          <w:sz w:val="24"/>
          <w:szCs w:val="24"/>
          <w:lang w:eastAsia="nl-NL"/>
        </w:rPr>
        <w:t>el scherpzinnigheid als tegenwoordigheid van geest, de leer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openlijke en plegtig verordende Disputen verdedigde. In de 74e zitting, te </w:t>
      </w:r>
      <w:r w:rsidRPr="00AA4276">
        <w:rPr>
          <w:rFonts w:ascii="Times New Roman" w:hAnsi="Times New Roman"/>
          <w:iCs/>
          <w:sz w:val="24"/>
          <w:szCs w:val="24"/>
          <w:lang w:eastAsia="nl-NL"/>
        </w:rPr>
        <w:t>Embden,</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819400" cy="123825"/>
            <wp:effectExtent l="0" t="0" r="0" b="0"/>
            <wp:docPr id="1" name="Afbeelding 1"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ocr errors]"/>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19400" cy="12382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(16) </w:t>
      </w:r>
      <w:r w:rsidRPr="00AA4276">
        <w:rPr>
          <w:rFonts w:ascii="Times New Roman" w:hAnsi="Times New Roman"/>
          <w:iCs/>
          <w:sz w:val="24"/>
          <w:szCs w:val="24"/>
          <w:lang w:eastAsia="nl-NL"/>
        </w:rPr>
        <w:t>J. H. V. P. </w:t>
      </w:r>
      <w:r w:rsidRPr="00AA4276">
        <w:rPr>
          <w:rFonts w:ascii="Times New Roman" w:hAnsi="Times New Roman"/>
          <w:sz w:val="24"/>
          <w:szCs w:val="24"/>
          <w:lang w:eastAsia="nl-NL"/>
        </w:rPr>
        <w:t>W. of </w:t>
      </w:r>
      <w:r w:rsidRPr="00AA4276">
        <w:rPr>
          <w:rFonts w:ascii="Times New Roman" w:hAnsi="Times New Roman"/>
          <w:iCs/>
          <w:sz w:val="24"/>
          <w:szCs w:val="24"/>
          <w:lang w:eastAsia="nl-NL"/>
        </w:rPr>
        <w:t>Carel van Gent, </w:t>
      </w:r>
      <w:r w:rsidRPr="00AA4276">
        <w:rPr>
          <w:rFonts w:ascii="Times New Roman" w:hAnsi="Times New Roman"/>
          <w:sz w:val="24"/>
          <w:szCs w:val="24"/>
          <w:lang w:eastAsia="nl-NL"/>
        </w:rPr>
        <w:t>Verhaal van 't begin der Scheuringen, onder de Doopsgezinden, in het Hoogd. vertaald door </w:t>
      </w:r>
      <w:r w:rsidRPr="00AA4276">
        <w:rPr>
          <w:rFonts w:ascii="Times New Roman" w:hAnsi="Times New Roman"/>
          <w:iCs/>
          <w:sz w:val="24"/>
          <w:szCs w:val="24"/>
          <w:lang w:eastAsia="nl-NL"/>
        </w:rPr>
        <w:t>J. C. Jehring, </w:t>
      </w:r>
      <w:r w:rsidRPr="00AA4276">
        <w:rPr>
          <w:rFonts w:ascii="Times New Roman" w:hAnsi="Times New Roman"/>
          <w:sz w:val="24"/>
          <w:szCs w:val="24"/>
          <w:lang w:eastAsia="nl-NL"/>
        </w:rPr>
        <w:t>uitgeg, door </w:t>
      </w:r>
      <w:r w:rsidRPr="00AA4276">
        <w:rPr>
          <w:rFonts w:ascii="Times New Roman" w:hAnsi="Times New Roman"/>
          <w:iCs/>
          <w:sz w:val="24"/>
          <w:szCs w:val="24"/>
          <w:lang w:eastAsia="nl-NL"/>
        </w:rPr>
        <w:t>J. F. Buddeus. </w:t>
      </w:r>
      <w:r w:rsidRPr="00AA4276">
        <w:rPr>
          <w:rFonts w:ascii="Times New Roman" w:hAnsi="Times New Roman"/>
          <w:sz w:val="24"/>
          <w:szCs w:val="24"/>
          <w:lang w:eastAsia="nl-NL"/>
        </w:rPr>
        <w:t>Jena, 1620.</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zegt hij: </w:t>
      </w:r>
      <w:r>
        <w:rPr>
          <w:rFonts w:ascii="Times New Roman" w:hAnsi="Times New Roman"/>
          <w:sz w:val="24"/>
          <w:szCs w:val="24"/>
          <w:lang w:eastAsia="nl-NL"/>
        </w:rPr>
        <w:t>"</w:t>
      </w:r>
      <w:r w:rsidRPr="00AA4276">
        <w:rPr>
          <w:rFonts w:ascii="Times New Roman" w:hAnsi="Times New Roman"/>
          <w:sz w:val="24"/>
          <w:szCs w:val="24"/>
          <w:lang w:eastAsia="nl-NL"/>
        </w:rPr>
        <w:t>dat Men</w:t>
      </w:r>
      <w:r>
        <w:rPr>
          <w:rFonts w:ascii="Times New Roman" w:hAnsi="Times New Roman"/>
          <w:sz w:val="24"/>
          <w:szCs w:val="24"/>
          <w:lang w:eastAsia="nl-NL"/>
        </w:rPr>
        <w:t>s</w:t>
      </w:r>
      <w:r w:rsidRPr="00AA4276">
        <w:rPr>
          <w:rFonts w:ascii="Times New Roman" w:hAnsi="Times New Roman"/>
          <w:sz w:val="24"/>
          <w:szCs w:val="24"/>
          <w:lang w:eastAsia="nl-NL"/>
        </w:rPr>
        <w:t>o (spreker van de zijde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zegt, dat wij onze Gemeente niet met enige </w:t>
      </w:r>
      <w:r w:rsidRPr="00AA4276">
        <w:rPr>
          <w:rFonts w:ascii="Times New Roman" w:hAnsi="Times New Roman"/>
          <w:iCs/>
          <w:sz w:val="24"/>
          <w:szCs w:val="24"/>
          <w:lang w:eastAsia="nl-NL"/>
        </w:rPr>
        <w:t>Historiën </w:t>
      </w:r>
      <w:r w:rsidRPr="00AA4276">
        <w:rPr>
          <w:rFonts w:ascii="Times New Roman" w:hAnsi="Times New Roman"/>
          <w:sz w:val="24"/>
          <w:szCs w:val="24"/>
          <w:lang w:eastAsia="nl-NL"/>
        </w:rPr>
        <w:t>vert</w:t>
      </w:r>
      <w:r>
        <w:rPr>
          <w:rFonts w:ascii="Times New Roman" w:hAnsi="Times New Roman"/>
          <w:sz w:val="24"/>
          <w:szCs w:val="24"/>
          <w:lang w:eastAsia="nl-NL"/>
        </w:rPr>
        <w:t>one</w:t>
      </w:r>
      <w:r w:rsidRPr="00AA4276">
        <w:rPr>
          <w:rFonts w:ascii="Times New Roman" w:hAnsi="Times New Roman"/>
          <w:sz w:val="24"/>
          <w:szCs w:val="24"/>
          <w:lang w:eastAsia="nl-NL"/>
        </w:rPr>
        <w:t>n of aanwijzen kunnen; dat willen wij hem laten zeggen. Want wij de </w:t>
      </w:r>
      <w:r w:rsidRPr="00AA4276">
        <w:rPr>
          <w:rFonts w:ascii="Times New Roman" w:hAnsi="Times New Roman"/>
          <w:iCs/>
          <w:sz w:val="24"/>
          <w:szCs w:val="24"/>
          <w:lang w:eastAsia="nl-NL"/>
        </w:rPr>
        <w:t>Historiën </w:t>
      </w:r>
      <w:r w:rsidRPr="00AA4276">
        <w:rPr>
          <w:rFonts w:ascii="Times New Roman" w:hAnsi="Times New Roman"/>
          <w:sz w:val="24"/>
          <w:szCs w:val="24"/>
          <w:lang w:eastAsia="nl-NL"/>
        </w:rPr>
        <w:t xml:space="preserve">niet veel of </w:t>
      </w:r>
      <w:r>
        <w:rPr>
          <w:rFonts w:ascii="Times New Roman" w:hAnsi="Times New Roman"/>
          <w:sz w:val="24"/>
          <w:szCs w:val="24"/>
          <w:lang w:eastAsia="nl-NL"/>
        </w:rPr>
        <w:t>gans</w:t>
      </w:r>
      <w:r w:rsidRPr="00AA4276">
        <w:rPr>
          <w:rFonts w:ascii="Times New Roman" w:hAnsi="Times New Roman"/>
          <w:sz w:val="24"/>
          <w:szCs w:val="24"/>
          <w:lang w:eastAsia="nl-NL"/>
        </w:rPr>
        <w:t xml:space="preserve"> weinig gelezen hebben. En wij zijn ook liever van de </w:t>
      </w:r>
      <w:r w:rsidRPr="00AA4276">
        <w:rPr>
          <w:rFonts w:ascii="Times New Roman" w:hAnsi="Times New Roman"/>
          <w:iCs/>
          <w:sz w:val="24"/>
          <w:szCs w:val="24"/>
          <w:lang w:eastAsia="nl-NL"/>
        </w:rPr>
        <w:t>Historiën </w:t>
      </w:r>
      <w:r w:rsidRPr="00AA4276">
        <w:rPr>
          <w:rFonts w:ascii="Times New Roman" w:hAnsi="Times New Roman"/>
          <w:sz w:val="24"/>
          <w:szCs w:val="24"/>
          <w:lang w:eastAsia="nl-NL"/>
        </w:rPr>
        <w:t>en van Men</w:t>
      </w:r>
      <w:r>
        <w:rPr>
          <w:rFonts w:ascii="Times New Roman" w:hAnsi="Times New Roman"/>
          <w:sz w:val="24"/>
          <w:szCs w:val="24"/>
          <w:lang w:eastAsia="nl-NL"/>
        </w:rPr>
        <w:t>s</w:t>
      </w:r>
      <w:r w:rsidRPr="00AA4276">
        <w:rPr>
          <w:rFonts w:ascii="Times New Roman" w:hAnsi="Times New Roman"/>
          <w:sz w:val="24"/>
          <w:szCs w:val="24"/>
          <w:lang w:eastAsia="nl-NL"/>
        </w:rPr>
        <w:t>o geoordeeld, dan van het woord des Heren, dat ons van der </w:t>
      </w:r>
      <w:r w:rsidRPr="00AA4276">
        <w:rPr>
          <w:rFonts w:ascii="Times New Roman" w:hAnsi="Times New Roman"/>
          <w:iCs/>
          <w:sz w:val="24"/>
          <w:szCs w:val="24"/>
          <w:lang w:eastAsia="nl-NL"/>
        </w:rPr>
        <w:t>Historiën </w:t>
      </w:r>
      <w:r w:rsidRPr="00AA4276">
        <w:rPr>
          <w:rFonts w:ascii="Times New Roman" w:hAnsi="Times New Roman"/>
          <w:sz w:val="24"/>
          <w:szCs w:val="24"/>
          <w:lang w:eastAsia="nl-NL"/>
        </w:rPr>
        <w:t>en van Menso's oordeel wel vrij maken zal ” (17). Ook laat hij in de 113e zitting Mens o zeggen, zonder dat er naderhand enige aanmerking op valt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ook is onze leer met Zwing l ius niet allereerst begonnen. Maar de mannen willen onze leer hunlieder leer gaarne gelijk maken, dewelke, of zij</w:t>
      </w:r>
      <w:r>
        <w:rPr>
          <w:rFonts w:ascii="Times New Roman" w:hAnsi="Times New Roman"/>
          <w:sz w:val="24"/>
          <w:szCs w:val="24"/>
          <w:lang w:eastAsia="nl-NL"/>
        </w:rPr>
        <w:t xml:space="preserve"> </w:t>
      </w:r>
      <w:r w:rsidRPr="00AA4276">
        <w:rPr>
          <w:rFonts w:ascii="Times New Roman" w:hAnsi="Times New Roman"/>
          <w:sz w:val="24"/>
          <w:szCs w:val="24"/>
          <w:lang w:eastAsia="nl-NL"/>
        </w:rPr>
        <w:t>wel voormaals in sommige stukken van verscheidene Ketteren</w:t>
      </w:r>
      <w:r>
        <w:rPr>
          <w:rFonts w:ascii="Times New Roman" w:hAnsi="Times New Roman"/>
          <w:sz w:val="24"/>
          <w:szCs w:val="24"/>
          <w:lang w:eastAsia="nl-NL"/>
        </w:rPr>
        <w:t xml:space="preserve"> </w:t>
      </w:r>
      <w:r w:rsidRPr="00AA4276">
        <w:rPr>
          <w:rFonts w:ascii="Times New Roman" w:hAnsi="Times New Roman"/>
          <w:sz w:val="24"/>
          <w:szCs w:val="24"/>
          <w:lang w:eastAsia="nl-NL"/>
        </w:rPr>
        <w:t>gedreven is (ten tijde der Kerkvaders nl., waarover zij gesproken hadden), zo is zij toch in deze laatste tijden door Dromers weder voortge</w:t>
      </w:r>
      <w:r>
        <w:rPr>
          <w:rFonts w:ascii="Times New Roman" w:hAnsi="Times New Roman"/>
          <w:sz w:val="24"/>
          <w:szCs w:val="24"/>
          <w:lang w:eastAsia="nl-NL"/>
        </w:rPr>
        <w:t>bracht</w:t>
      </w:r>
      <w:r w:rsidRPr="00AA4276">
        <w:rPr>
          <w:rFonts w:ascii="Times New Roman" w:hAnsi="Times New Roman"/>
          <w:sz w:val="24"/>
          <w:szCs w:val="24"/>
          <w:lang w:eastAsia="nl-NL"/>
        </w:rPr>
        <w:t>, anno 1521 en 1522. En daarna te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in sommige punten bevestigd ” (18). Nu ontkent van Ceul en telkens wel hun afkomst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maar hij maakt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geen melding.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wordt hij niet minder scherp door Acronius aangetast. Deze leidt, in de 12e zitting, alle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zowel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als in andere Provinciën, regel</w:t>
      </w:r>
      <w:r>
        <w:rPr>
          <w:rFonts w:ascii="Times New Roman" w:hAnsi="Times New Roman"/>
          <w:sz w:val="24"/>
          <w:szCs w:val="24"/>
          <w:lang w:eastAsia="nl-NL"/>
        </w:rPr>
        <w:t>recht</w:t>
      </w:r>
      <w:r w:rsidRPr="00AA4276">
        <w:rPr>
          <w:rFonts w:ascii="Times New Roman" w:hAnsi="Times New Roman"/>
          <w:sz w:val="24"/>
          <w:szCs w:val="24"/>
          <w:lang w:eastAsia="nl-NL"/>
        </w:rPr>
        <w:t xml:space="preserve"> af van Thomas Munzer en de </w:t>
      </w:r>
      <w:r w:rsidRPr="00AA4276">
        <w:rPr>
          <w:rFonts w:ascii="Times New Roman" w:hAnsi="Times New Roman"/>
          <w:iCs/>
          <w:sz w:val="24"/>
          <w:szCs w:val="24"/>
          <w:lang w:eastAsia="nl-NL"/>
        </w:rPr>
        <w:t>Munstersen</w:t>
      </w:r>
      <w:r>
        <w:rPr>
          <w:rFonts w:ascii="Times New Roman" w:hAnsi="Times New Roman"/>
          <w:iCs/>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als uit een vruchtbare boom des duivels en der dolingen, niettegenstaande zij naderhand in verscheidene </w:t>
      </w:r>
      <w:r>
        <w:rPr>
          <w:rFonts w:ascii="Times New Roman" w:hAnsi="Times New Roman"/>
          <w:sz w:val="24"/>
          <w:szCs w:val="24"/>
          <w:lang w:eastAsia="nl-NL"/>
        </w:rPr>
        <w:t>sekte</w:t>
      </w:r>
      <w:r w:rsidRPr="00AA4276">
        <w:rPr>
          <w:rFonts w:ascii="Times New Roman" w:hAnsi="Times New Roman"/>
          <w:sz w:val="24"/>
          <w:szCs w:val="24"/>
          <w:lang w:eastAsia="nl-NL"/>
        </w:rPr>
        <w:t>n en rotterijen verdeeld zijn, die elkander voor een deel gebannen, weder gedoopt en de duivel overgeleverd hebben” (19). Dit wordt in de 13e zitting door van Ceul en weêrlegd, en vervolgens wijst hij daarop, dat de </w:t>
      </w:r>
      <w:r w:rsidRPr="00AA4276">
        <w:rPr>
          <w:rFonts w:ascii="Times New Roman" w:hAnsi="Times New Roman"/>
          <w:iCs/>
          <w:sz w:val="24"/>
          <w:szCs w:val="24"/>
          <w:lang w:eastAsia="nl-NL"/>
        </w:rPr>
        <w:t>Doopsgezinden </w:t>
      </w:r>
      <w:r>
        <w:rPr>
          <w:rFonts w:ascii="Times New Roman" w:hAnsi="Times New Roman"/>
          <w:sz w:val="24"/>
          <w:szCs w:val="24"/>
          <w:lang w:eastAsia="nl-NL"/>
        </w:rPr>
        <w:t>"</w:t>
      </w:r>
      <w:r w:rsidRPr="00AA4276">
        <w:rPr>
          <w:rFonts w:ascii="Times New Roman" w:hAnsi="Times New Roman"/>
          <w:sz w:val="24"/>
          <w:szCs w:val="24"/>
          <w:lang w:eastAsia="nl-NL"/>
        </w:rPr>
        <w:t>door het levendige woord Gods tot kinderen des Allerhoogsten uit genade wedergeboren zijn; door welke kracht huns geloofs zij voormaals een groot deel goed en bloed hier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wel bekend, gelijk ook in andere menigte van plaatsen, in de dood overgegeven hebben ” (20). Maar hij rept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niet, evenmin, als waar Acronius, in de 145e zitting, uitroept: </w:t>
      </w:r>
      <w:r>
        <w:rPr>
          <w:rFonts w:ascii="Times New Roman" w:hAnsi="Times New Roman"/>
          <w:sz w:val="24"/>
          <w:szCs w:val="24"/>
          <w:lang w:eastAsia="nl-NL"/>
        </w:rPr>
        <w:t>"</w:t>
      </w:r>
      <w:r w:rsidRPr="00AA4276">
        <w:rPr>
          <w:rFonts w:ascii="Times New Roman" w:hAnsi="Times New Roman"/>
          <w:sz w:val="24"/>
          <w:szCs w:val="24"/>
          <w:lang w:eastAsia="nl-NL"/>
        </w:rPr>
        <w:t xml:space="preserve">zo de ware Gemeente Gods onder de </w:t>
      </w:r>
      <w:r w:rsidR="00CC4967">
        <w:rPr>
          <w:rFonts w:ascii="Times New Roman" w:hAnsi="Times New Roman"/>
          <w:sz w:val="24"/>
          <w:szCs w:val="24"/>
          <w:lang w:eastAsia="nl-NL"/>
        </w:rPr>
        <w:t>Wederdoperen</w:t>
      </w:r>
      <w:r w:rsidRPr="00AA4276">
        <w:rPr>
          <w:rFonts w:ascii="Times New Roman" w:hAnsi="Times New Roman"/>
          <w:sz w:val="24"/>
          <w:szCs w:val="24"/>
          <w:lang w:eastAsia="nl-NL"/>
        </w:rPr>
        <w:t xml:space="preserve"> te vinden is, zo is er nu langer dan over de duizend jaren geen zichtbare ware Gemeente Gods</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t>
      </w:r>
      <w:r w:rsidRPr="00AC7CFF">
        <w:rPr>
          <w:rFonts w:ascii="Times New Roman" w:hAnsi="Times New Roman"/>
          <w:lang w:eastAsia="nl-NL"/>
        </w:rPr>
        <w:t>17) </w:t>
      </w:r>
      <w:r w:rsidRPr="00AC7CFF">
        <w:rPr>
          <w:rFonts w:ascii="Times New Roman" w:hAnsi="Times New Roman"/>
          <w:iCs/>
          <w:lang w:eastAsia="nl-NL"/>
        </w:rPr>
        <w:t>Protocol, </w:t>
      </w:r>
      <w:r w:rsidRPr="00AC7CFF">
        <w:rPr>
          <w:rFonts w:ascii="Times New Roman" w:hAnsi="Times New Roman"/>
          <w:lang w:eastAsia="nl-NL"/>
        </w:rPr>
        <w:t>dat is, alle handelinge des Gespreks tot </w:t>
      </w:r>
      <w:r w:rsidRPr="00AC7CFF">
        <w:rPr>
          <w:rFonts w:ascii="Times New Roman" w:hAnsi="Times New Roman"/>
          <w:iCs/>
          <w:lang w:eastAsia="nl-NL"/>
        </w:rPr>
        <w:t>Embden </w:t>
      </w:r>
      <w:r w:rsidRPr="00AC7CFF">
        <w:rPr>
          <w:rFonts w:ascii="Times New Roman" w:hAnsi="Times New Roman"/>
          <w:lang w:eastAsia="nl-NL"/>
        </w:rPr>
        <w:t xml:space="preserve">met de </w:t>
      </w:r>
      <w:r w:rsidR="00CC4967">
        <w:rPr>
          <w:rFonts w:ascii="Times New Roman" w:hAnsi="Times New Roman"/>
          <w:lang w:eastAsia="nl-NL"/>
        </w:rPr>
        <w:t>Wederdoperen</w:t>
      </w:r>
      <w:r w:rsidRPr="00AC7CFF">
        <w:rPr>
          <w:rFonts w:ascii="Times New Roman" w:hAnsi="Times New Roman"/>
          <w:lang w:eastAsia="nl-NL"/>
        </w:rPr>
        <w:t xml:space="preserve"> gehouden. Embden, 1579, bl. 226a. (18) Het zelfde, bl. 333b. (19) </w:t>
      </w:r>
      <w:r w:rsidRPr="00AC7CFF">
        <w:rPr>
          <w:rFonts w:ascii="Times New Roman" w:hAnsi="Times New Roman"/>
          <w:iCs/>
          <w:lang w:eastAsia="nl-NL"/>
        </w:rPr>
        <w:t>Protocol, </w:t>
      </w:r>
      <w:r w:rsidRPr="00AC7CFF">
        <w:rPr>
          <w:rFonts w:ascii="Times New Roman" w:hAnsi="Times New Roman"/>
          <w:lang w:eastAsia="nl-NL"/>
        </w:rPr>
        <w:t xml:space="preserve">dat is, de </w:t>
      </w:r>
      <w:r>
        <w:rPr>
          <w:rFonts w:ascii="Times New Roman" w:hAnsi="Times New Roman"/>
          <w:lang w:eastAsia="nl-NL"/>
        </w:rPr>
        <w:t>gans</w:t>
      </w:r>
      <w:r w:rsidRPr="00AC7CFF">
        <w:rPr>
          <w:rFonts w:ascii="Times New Roman" w:hAnsi="Times New Roman"/>
          <w:lang w:eastAsia="nl-NL"/>
        </w:rPr>
        <w:t>e handeling des Gespre</w:t>
      </w:r>
      <w:r>
        <w:rPr>
          <w:rFonts w:ascii="Times New Roman" w:hAnsi="Times New Roman"/>
          <w:lang w:eastAsia="nl-NL"/>
        </w:rPr>
        <w:t>k</w:t>
      </w:r>
      <w:r w:rsidRPr="00AC7CFF">
        <w:rPr>
          <w:rFonts w:ascii="Times New Roman" w:hAnsi="Times New Roman"/>
          <w:lang w:eastAsia="nl-NL"/>
        </w:rPr>
        <w:t xml:space="preserve"> gehouden</w:t>
      </w:r>
      <w:r>
        <w:rPr>
          <w:rFonts w:ascii="Times New Roman" w:hAnsi="Times New Roman"/>
          <w:lang w:eastAsia="nl-NL"/>
        </w:rPr>
        <w:t xml:space="preserve"> t</w:t>
      </w:r>
      <w:r w:rsidRPr="00AC7CFF">
        <w:rPr>
          <w:rFonts w:ascii="Times New Roman" w:hAnsi="Times New Roman"/>
          <w:lang w:eastAsia="nl-NL"/>
        </w:rPr>
        <w:t>e </w:t>
      </w:r>
      <w:r w:rsidRPr="00AC7CFF">
        <w:rPr>
          <w:rFonts w:ascii="Times New Roman" w:hAnsi="Times New Roman"/>
          <w:iCs/>
          <w:lang w:eastAsia="nl-NL"/>
        </w:rPr>
        <w:t>Leeuwarden, </w:t>
      </w:r>
      <w:r w:rsidRPr="00AC7CFF">
        <w:rPr>
          <w:rFonts w:ascii="Times New Roman" w:hAnsi="Times New Roman"/>
          <w:lang w:eastAsia="nl-NL"/>
        </w:rPr>
        <w:t>tussen </w:t>
      </w:r>
      <w:r w:rsidRPr="00AC7CFF">
        <w:rPr>
          <w:rFonts w:ascii="Times New Roman" w:hAnsi="Times New Roman"/>
          <w:iCs/>
          <w:lang w:eastAsia="nl-NL"/>
        </w:rPr>
        <w:t>R. Acronius </w:t>
      </w:r>
      <w:r w:rsidRPr="00AC7CFF">
        <w:rPr>
          <w:rFonts w:ascii="Times New Roman" w:hAnsi="Times New Roman"/>
          <w:lang w:eastAsia="nl-NL"/>
        </w:rPr>
        <w:t>en </w:t>
      </w:r>
      <w:r w:rsidRPr="00AC7CFF">
        <w:rPr>
          <w:rFonts w:ascii="Times New Roman" w:hAnsi="Times New Roman"/>
          <w:iCs/>
          <w:lang w:eastAsia="nl-NL"/>
        </w:rPr>
        <w:t>Pieter van Ceulen. </w:t>
      </w:r>
      <w:r w:rsidRPr="00AC7CFF">
        <w:rPr>
          <w:rFonts w:ascii="Times New Roman" w:hAnsi="Times New Roman"/>
          <w:lang w:eastAsia="nl-NL"/>
        </w:rPr>
        <w:t>Franeker, 1597, bl. 36. (20) Het zelfde, bl. 39.</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geweest” (21). Op de zelfde wijze had ook Dathenus, in het Gesprek te </w:t>
      </w:r>
      <w:r w:rsidRPr="00AA4276">
        <w:rPr>
          <w:rFonts w:ascii="Times New Roman" w:hAnsi="Times New Roman"/>
          <w:iCs/>
          <w:sz w:val="24"/>
          <w:szCs w:val="24"/>
          <w:lang w:eastAsia="nl-NL"/>
        </w:rPr>
        <w:t>Frankenthal </w:t>
      </w:r>
      <w:r w:rsidRPr="00AA4276">
        <w:rPr>
          <w:rFonts w:ascii="Times New Roman" w:hAnsi="Times New Roman"/>
          <w:sz w:val="24"/>
          <w:szCs w:val="24"/>
          <w:lang w:eastAsia="nl-NL"/>
        </w:rPr>
        <w:t xml:space="preserve">gehouden, gezegd: </w:t>
      </w:r>
      <w:r>
        <w:rPr>
          <w:rFonts w:ascii="Times New Roman" w:hAnsi="Times New Roman"/>
          <w:sz w:val="24"/>
          <w:szCs w:val="24"/>
          <w:lang w:eastAsia="nl-NL"/>
        </w:rPr>
        <w:t>"</w:t>
      </w:r>
      <w:r w:rsidRPr="00AA4276">
        <w:rPr>
          <w:rFonts w:ascii="Times New Roman" w:hAnsi="Times New Roman"/>
          <w:sz w:val="24"/>
          <w:szCs w:val="24"/>
          <w:lang w:eastAsia="nl-NL"/>
        </w:rPr>
        <w:t xml:space="preserve">Zou uwe leer van Doop </w:t>
      </w:r>
      <w:r>
        <w:rPr>
          <w:rFonts w:ascii="Times New Roman" w:hAnsi="Times New Roman"/>
          <w:sz w:val="24"/>
          <w:szCs w:val="24"/>
          <w:lang w:eastAsia="nl-NL"/>
        </w:rPr>
        <w:t>recht</w:t>
      </w:r>
      <w:r w:rsidRPr="00AA4276">
        <w:rPr>
          <w:rFonts w:ascii="Times New Roman" w:hAnsi="Times New Roman"/>
          <w:sz w:val="24"/>
          <w:szCs w:val="24"/>
          <w:lang w:eastAsia="nl-NL"/>
        </w:rPr>
        <w:t xml:space="preserve"> zijn</w:t>
      </w:r>
      <w:r>
        <w:rPr>
          <w:rFonts w:ascii="Times New Roman" w:hAnsi="Times New Roman"/>
          <w:sz w:val="24"/>
          <w:szCs w:val="24"/>
          <w:lang w:eastAsia="nl-NL"/>
        </w:rPr>
        <w:t>,</w:t>
      </w:r>
      <w:r w:rsidRPr="00AA4276">
        <w:rPr>
          <w:rFonts w:ascii="Times New Roman" w:hAnsi="Times New Roman"/>
          <w:sz w:val="24"/>
          <w:szCs w:val="24"/>
          <w:lang w:eastAsia="nl-NL"/>
        </w:rPr>
        <w:t xml:space="preserve"> zo moest daaruit volgen, dat Christus van der Apostelen tijd aan tot op het jaar 1522 zonder Kerk geweest is en dezelve </w:t>
      </w:r>
      <w:r>
        <w:rPr>
          <w:rFonts w:ascii="Times New Roman" w:hAnsi="Times New Roman"/>
          <w:sz w:val="24"/>
          <w:szCs w:val="24"/>
          <w:lang w:eastAsia="nl-NL"/>
        </w:rPr>
        <w:t>gans</w:t>
      </w:r>
      <w:r w:rsidRPr="00AA4276">
        <w:rPr>
          <w:rFonts w:ascii="Times New Roman" w:hAnsi="Times New Roman"/>
          <w:sz w:val="24"/>
          <w:szCs w:val="24"/>
          <w:lang w:eastAsia="nl-NL"/>
        </w:rPr>
        <w:t xml:space="preserve"> verlaten hebben zoude. Want het is openbaar uit de Historiën, dat wel sommigen gemeend hebben, dat die, welke van Ketteren gedoopt waren, wederom gedoopt zouden worden. Maar dat iemand de Kinderdoop eigenlijk aangevochten hebbe, totdat Nicolaas Storch in 't jaar 1522 met</w:t>
      </w:r>
      <w:r>
        <w:rPr>
          <w:rFonts w:ascii="Times New Roman" w:hAnsi="Times New Roman"/>
          <w:sz w:val="24"/>
          <w:szCs w:val="24"/>
          <w:lang w:eastAsia="nl-NL"/>
        </w:rPr>
        <w:t xml:space="preserve"> zijn </w:t>
      </w:r>
      <w:r w:rsidRPr="00AA4276">
        <w:rPr>
          <w:rFonts w:ascii="Times New Roman" w:hAnsi="Times New Roman"/>
          <w:sz w:val="24"/>
          <w:szCs w:val="24"/>
          <w:lang w:eastAsia="nl-NL"/>
        </w:rPr>
        <w:t>lere voorgekomen is, kan uit de Historiën niet bewezen worden” (22). Daar men hem hier niet op antwoordt, blijkt daaruit, dat ook</w:t>
      </w:r>
      <w:r>
        <w:rPr>
          <w:rFonts w:ascii="Times New Roman" w:hAnsi="Times New Roman"/>
          <w:sz w:val="24"/>
          <w:szCs w:val="24"/>
          <w:lang w:eastAsia="nl-NL"/>
        </w:rPr>
        <w:t xml:space="preserve"> zijn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partij niet van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enz. geweten heeft. Gaan wij dus onze eigene sprekers en schrijvers uit de XVIeeuw met aandacht na, dan moet ons de afkomst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althans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meer onwaarschijnlijk worden, daar wij zelfs van hun onderlinge betrekking nergens duidelijke melding zien gemaakt. Cramer heeft enig verband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aangewezen in de vier mannen, Hans Koch, Leonhard Meister, Michaël Sattler en Leonhard Keiser, bekend staande als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of van dezelve afkomstig, en tevens geroemd onder de eerste en uitstekendste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Martelaren in </w:t>
      </w:r>
      <w:r>
        <w:rPr>
          <w:rFonts w:ascii="Times New Roman" w:hAnsi="Times New Roman"/>
          <w:iCs/>
          <w:sz w:val="24"/>
          <w:szCs w:val="24"/>
          <w:lang w:eastAsia="nl-NL"/>
        </w:rPr>
        <w:t>Duits</w:t>
      </w:r>
      <w:r w:rsidRPr="00AA4276">
        <w:rPr>
          <w:rFonts w:ascii="Times New Roman" w:hAnsi="Times New Roman"/>
          <w:iCs/>
          <w:sz w:val="24"/>
          <w:szCs w:val="24"/>
          <w:lang w:eastAsia="nl-NL"/>
        </w:rPr>
        <w:t>land </w:t>
      </w:r>
      <w:r w:rsidRPr="00AA4276">
        <w:rPr>
          <w:rFonts w:ascii="Times New Roman" w:hAnsi="Times New Roman"/>
          <w:sz w:val="24"/>
          <w:szCs w:val="24"/>
          <w:lang w:eastAsia="nl-NL"/>
        </w:rPr>
        <w:t>(23). Het kan zijn dat Melchior Hofmann deze mannen gehoord of gesproken heeft. En Hofmann is, van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komende, in </w:t>
      </w:r>
      <w:r w:rsidRPr="00AA4276">
        <w:rPr>
          <w:rFonts w:ascii="Times New Roman" w:hAnsi="Times New Roman"/>
          <w:iCs/>
          <w:sz w:val="24"/>
          <w:szCs w:val="24"/>
          <w:lang w:eastAsia="nl-NL"/>
        </w:rPr>
        <w:t>Holstein </w:t>
      </w:r>
      <w:r w:rsidRPr="00AA4276">
        <w:rPr>
          <w:rFonts w:ascii="Times New Roman" w:hAnsi="Times New Roman"/>
          <w:sz w:val="24"/>
          <w:szCs w:val="24"/>
          <w:lang w:eastAsia="nl-NL"/>
        </w:rPr>
        <w:t>geweest, nadat er slechts tien jaren waren verstreken, dat zich aldaar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hadden vertoond, en is van </w:t>
      </w:r>
      <w:r w:rsidRPr="00AA4276">
        <w:rPr>
          <w:rFonts w:ascii="Times New Roman" w:hAnsi="Times New Roman"/>
          <w:iCs/>
          <w:sz w:val="24"/>
          <w:szCs w:val="24"/>
          <w:lang w:eastAsia="nl-NL"/>
        </w:rPr>
        <w:t>Kiel, </w:t>
      </w:r>
      <w:r w:rsidRPr="00AA4276">
        <w:rPr>
          <w:rFonts w:ascii="Times New Roman" w:hAnsi="Times New Roman"/>
          <w:sz w:val="24"/>
          <w:szCs w:val="24"/>
          <w:lang w:eastAsia="nl-NL"/>
        </w:rPr>
        <w:t>in </w:t>
      </w:r>
      <w:r w:rsidRPr="00AA4276">
        <w:rPr>
          <w:rFonts w:ascii="Times New Roman" w:hAnsi="Times New Roman"/>
          <w:iCs/>
          <w:sz w:val="24"/>
          <w:szCs w:val="24"/>
          <w:lang w:eastAsia="nl-NL"/>
        </w:rPr>
        <w:t>Holstein, </w:t>
      </w:r>
      <w:r w:rsidRPr="00AA4276">
        <w:rPr>
          <w:rFonts w:ascii="Times New Roman" w:hAnsi="Times New Roman"/>
          <w:sz w:val="24"/>
          <w:szCs w:val="24"/>
          <w:lang w:eastAsia="nl-NL"/>
        </w:rPr>
        <w:t>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 xml:space="preserve">gekomen (24).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Ook te </w:t>
      </w:r>
      <w:r w:rsidRPr="00AA4276">
        <w:rPr>
          <w:rFonts w:ascii="Times New Roman" w:hAnsi="Times New Roman"/>
          <w:iCs/>
          <w:sz w:val="24"/>
          <w:szCs w:val="24"/>
          <w:lang w:eastAsia="nl-NL"/>
        </w:rPr>
        <w:t>Hamburg, Altona </w:t>
      </w:r>
      <w:r w:rsidRPr="00AA4276">
        <w:rPr>
          <w:rFonts w:ascii="Times New Roman" w:hAnsi="Times New Roman"/>
          <w:sz w:val="24"/>
          <w:szCs w:val="24"/>
          <w:lang w:eastAsia="nl-NL"/>
        </w:rPr>
        <w:t>en zelfs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zijn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geweest, volgens Korn. van Huijzen, die vele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van beide eerstgenoemde plaatsen van hen afleidt (25). Gemelde Hofmann nu, is misschien ook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geweest, zo als ons later blijken zal. Hij verscheen hier dan kort vóór of in 1533; dus vóór dat Menno begon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(21) Het zelfde, bl. 464.</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(22)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 xml:space="preserve">dat is, de </w:t>
      </w:r>
      <w:r>
        <w:rPr>
          <w:rFonts w:ascii="Times New Roman" w:hAnsi="Times New Roman"/>
          <w:sz w:val="24"/>
          <w:szCs w:val="24"/>
          <w:lang w:eastAsia="nl-NL"/>
        </w:rPr>
        <w:t>gans</w:t>
      </w:r>
      <w:r w:rsidRPr="00AA4276">
        <w:rPr>
          <w:rFonts w:ascii="Times New Roman" w:hAnsi="Times New Roman"/>
          <w:sz w:val="24"/>
          <w:szCs w:val="24"/>
          <w:lang w:eastAsia="nl-NL"/>
        </w:rPr>
        <w:t>e handelinge des Gespreks te </w:t>
      </w:r>
      <w:r w:rsidRPr="00AA4276">
        <w:rPr>
          <w:rFonts w:ascii="Times New Roman" w:hAnsi="Times New Roman"/>
          <w:iCs/>
          <w:sz w:val="24"/>
          <w:szCs w:val="24"/>
          <w:lang w:eastAsia="nl-NL"/>
        </w:rPr>
        <w:t>Frankenthal, </w:t>
      </w:r>
      <w:r w:rsidRPr="00AA4276">
        <w:rPr>
          <w:rFonts w:ascii="Times New Roman" w:hAnsi="Times New Roman"/>
          <w:sz w:val="24"/>
          <w:szCs w:val="24"/>
          <w:lang w:eastAsia="nl-NL"/>
        </w:rPr>
        <w:t>in de </w:t>
      </w:r>
      <w:r w:rsidRPr="00AA4276">
        <w:rPr>
          <w:rFonts w:ascii="Times New Roman" w:hAnsi="Times New Roman"/>
          <w:iCs/>
          <w:sz w:val="24"/>
          <w:szCs w:val="24"/>
          <w:lang w:eastAsia="nl-NL"/>
        </w:rPr>
        <w:t>Paltz</w:t>
      </w:r>
      <w:r>
        <w:rPr>
          <w:rFonts w:ascii="Times New Roman" w:hAnsi="Times New Roman"/>
          <w:iCs/>
          <w:sz w:val="24"/>
          <w:szCs w:val="24"/>
          <w:lang w:eastAsia="nl-NL"/>
        </w:rPr>
        <w:t>,</w:t>
      </w:r>
      <w:r w:rsidRPr="00AA4276">
        <w:rPr>
          <w:rFonts w:ascii="Times New Roman" w:hAnsi="Times New Roman"/>
          <w:sz w:val="24"/>
          <w:szCs w:val="24"/>
          <w:lang w:eastAsia="nl-NL"/>
        </w:rPr>
        <w:t xml:space="preserve"> met de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de 28 Mei begonnen en de 19 Junij dezes 1571 jaars voleyndicht, bl. 606.</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362325" cy="276225"/>
            <wp:effectExtent l="0" t="0" r="0" b="0"/>
            <wp:docPr id="2" name="Afbeelding 2"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ocr errors]"/>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62325" cy="27622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(25) </w:t>
      </w:r>
      <w:r w:rsidRPr="00AA4276">
        <w:rPr>
          <w:rFonts w:ascii="Times New Roman" w:hAnsi="Times New Roman"/>
          <w:iCs/>
          <w:sz w:val="24"/>
          <w:szCs w:val="24"/>
          <w:lang w:eastAsia="nl-NL"/>
        </w:rPr>
        <w:t>K. van Huijzen, </w:t>
      </w:r>
      <w:r w:rsidRPr="00AA4276">
        <w:rPr>
          <w:rFonts w:ascii="Times New Roman" w:hAnsi="Times New Roman"/>
          <w:sz w:val="24"/>
          <w:szCs w:val="24"/>
          <w:lang w:eastAsia="nl-NL"/>
        </w:rPr>
        <w:t>Hist. Verhandeling van de opkomst en voortgang der Doopsgez. Christenen</w:t>
      </w:r>
      <w:r>
        <w:rPr>
          <w:rFonts w:ascii="Times New Roman" w:hAnsi="Times New Roman"/>
          <w:sz w:val="24"/>
          <w:szCs w:val="24"/>
          <w:lang w:eastAsia="nl-NL"/>
        </w:rPr>
        <w:t>,</w:t>
      </w:r>
      <w:r w:rsidRPr="00AA4276">
        <w:rPr>
          <w:rFonts w:ascii="Times New Roman" w:hAnsi="Times New Roman"/>
          <w:sz w:val="24"/>
          <w:szCs w:val="24"/>
          <w:lang w:eastAsia="nl-NL"/>
        </w:rPr>
        <w:t xml:space="preserve"> 1e bladz. van de op</w:t>
      </w:r>
      <w:r>
        <w:rPr>
          <w:rFonts w:ascii="Times New Roman" w:hAnsi="Times New Roman"/>
          <w:sz w:val="24"/>
          <w:szCs w:val="24"/>
          <w:lang w:eastAsia="nl-NL"/>
        </w:rPr>
        <w:t>dracht</w:t>
      </w:r>
      <w:r w:rsidRPr="00AA4276">
        <w:rPr>
          <w:rFonts w:ascii="Times New Roman" w:hAnsi="Times New Roman"/>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te leren. Of ten minste, als hij zelf niet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geweest is, blijft het toch aller</w:t>
      </w:r>
      <w:r>
        <w:rPr>
          <w:rFonts w:ascii="Times New Roman" w:hAnsi="Times New Roman"/>
          <w:sz w:val="24"/>
          <w:szCs w:val="24"/>
          <w:lang w:eastAsia="nl-NL"/>
        </w:rPr>
        <w:t>-</w:t>
      </w:r>
      <w:r w:rsidRPr="00AA4276">
        <w:rPr>
          <w:rFonts w:ascii="Times New Roman" w:hAnsi="Times New Roman"/>
          <w:sz w:val="24"/>
          <w:szCs w:val="24"/>
          <w:lang w:eastAsia="nl-NL"/>
        </w:rPr>
        <w:t>waarschijnlijkst, dat hij van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leerlingen herwaarts heeft gezonden. zo zou derhalve, wel niet de </w:t>
      </w:r>
      <w:r>
        <w:rPr>
          <w:rFonts w:ascii="Times New Roman" w:hAnsi="Times New Roman"/>
          <w:sz w:val="24"/>
          <w:szCs w:val="24"/>
          <w:lang w:eastAsia="nl-NL"/>
        </w:rPr>
        <w:t>licham</w:t>
      </w:r>
      <w:r w:rsidRPr="00AA4276">
        <w:rPr>
          <w:rFonts w:ascii="Times New Roman" w:hAnsi="Times New Roman"/>
          <w:sz w:val="24"/>
          <w:szCs w:val="24"/>
          <w:lang w:eastAsia="nl-NL"/>
        </w:rPr>
        <w:t>elijke afkomst, maar de overneming van begrippen der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bij de </w:t>
      </w:r>
      <w:r>
        <w:rPr>
          <w:rFonts w:ascii="Times New Roman" w:hAnsi="Times New Roman"/>
          <w:iCs/>
          <w:sz w:val="24"/>
          <w:szCs w:val="24"/>
          <w:lang w:eastAsia="nl-NL"/>
        </w:rPr>
        <w:t>Fries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enige waarschijnlijkheid krijgen, indien slechts niet de leer van Hofmann, een groten dw</w:t>
      </w:r>
      <w:r>
        <w:rPr>
          <w:rFonts w:ascii="Times New Roman" w:hAnsi="Times New Roman"/>
          <w:sz w:val="24"/>
          <w:szCs w:val="24"/>
          <w:lang w:eastAsia="nl-NL"/>
        </w:rPr>
        <w:t>epe</w:t>
      </w:r>
      <w:r w:rsidRPr="00AA4276">
        <w:rPr>
          <w:rFonts w:ascii="Times New Roman" w:hAnsi="Times New Roman"/>
          <w:sz w:val="24"/>
          <w:szCs w:val="24"/>
          <w:lang w:eastAsia="nl-NL"/>
        </w:rPr>
        <w:t>r, zo oneindig veel van die der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en ook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verschilde, en indien er geen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vóór Hofmann in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zelfs </w:t>
      </w:r>
      <w:r w:rsidRPr="00AA4276">
        <w:rPr>
          <w:rFonts w:ascii="Times New Roman" w:hAnsi="Times New Roman"/>
          <w:iCs/>
          <w:sz w:val="24"/>
          <w:szCs w:val="24"/>
          <w:lang w:eastAsia="nl-NL"/>
        </w:rPr>
        <w:t>Neder</w:t>
      </w:r>
      <w:r>
        <w:rPr>
          <w:rFonts w:ascii="Times New Roman" w:hAnsi="Times New Roman"/>
          <w:iCs/>
          <w:sz w:val="24"/>
          <w:szCs w:val="24"/>
          <w:lang w:eastAsia="nl-NL"/>
        </w:rPr>
        <w:t>lands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vóór hem in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waren geweest, zo als wij later zullen zien. Men bespeurt, dat langs dezen weg, enige betrekking tot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mogelijk kan geweest zijn, maar dat de stelling niet op de sterkste gronden steunt. Ik mag hier een bijzonderheid, die mij eerst enig licht scheen te geven en evenwel bij nader inzien in geen aanmerking komt, niet voorbijgaan, omdat </w:t>
      </w:r>
      <w:r>
        <w:rPr>
          <w:rFonts w:ascii="Times New Roman" w:hAnsi="Times New Roman"/>
          <w:sz w:val="24"/>
          <w:szCs w:val="24"/>
          <w:lang w:eastAsia="nl-NL"/>
        </w:rPr>
        <w:t>andere</w:t>
      </w:r>
      <w:r w:rsidRPr="00AA4276">
        <w:rPr>
          <w:rFonts w:ascii="Times New Roman" w:hAnsi="Times New Roman"/>
          <w:sz w:val="24"/>
          <w:szCs w:val="24"/>
          <w:lang w:eastAsia="nl-NL"/>
        </w:rPr>
        <w:t xml:space="preserve"> soms in het zelfde geval van twijfeling zouden kunnen geraken. Men vindt onder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Martelaren twee malen een naam van zuidelijken oorsprong, nl.</w:t>
      </w:r>
      <w:r>
        <w:rPr>
          <w:rFonts w:ascii="Times New Roman" w:hAnsi="Times New Roman"/>
          <w:sz w:val="24"/>
          <w:szCs w:val="24"/>
          <w:lang w:eastAsia="nl-NL"/>
        </w:rPr>
        <w:t xml:space="preserve"> die </w:t>
      </w:r>
      <w:r w:rsidRPr="00AA4276">
        <w:rPr>
          <w:rFonts w:ascii="Times New Roman" w:hAnsi="Times New Roman"/>
          <w:sz w:val="24"/>
          <w:szCs w:val="24"/>
          <w:lang w:eastAsia="nl-NL"/>
        </w:rPr>
        <w:t>van Jaques: bij de reeds gemelde Jaques d'Auchy en Jaques Dosie. Hier hebben wij misschien, dacht ik eerst, een </w:t>
      </w:r>
      <w:r w:rsidRPr="00AA4276">
        <w:rPr>
          <w:rFonts w:ascii="Times New Roman" w:hAnsi="Times New Roman"/>
          <w:iCs/>
          <w:sz w:val="24"/>
          <w:szCs w:val="24"/>
          <w:lang w:eastAsia="nl-NL"/>
        </w:rPr>
        <w:t>Waldenzise </w:t>
      </w:r>
      <w:r w:rsidRPr="00AA4276">
        <w:rPr>
          <w:rFonts w:ascii="Times New Roman" w:hAnsi="Times New Roman"/>
          <w:sz w:val="24"/>
          <w:szCs w:val="24"/>
          <w:lang w:eastAsia="nl-NL"/>
        </w:rPr>
        <w:t xml:space="preserve">oorsprong gevonden. Deze Martelaren zijn echter van ongeveer en na het jaar 1550; en van 1543-1550 </w:t>
      </w:r>
      <w:r>
        <w:rPr>
          <w:rFonts w:ascii="Times New Roman" w:hAnsi="Times New Roman"/>
          <w:sz w:val="24"/>
          <w:szCs w:val="24"/>
          <w:lang w:eastAsia="nl-NL"/>
        </w:rPr>
        <w:t>vlucht</w:t>
      </w:r>
      <w:r w:rsidRPr="00AA4276">
        <w:rPr>
          <w:rFonts w:ascii="Times New Roman" w:hAnsi="Times New Roman"/>
          <w:sz w:val="24"/>
          <w:szCs w:val="24"/>
          <w:lang w:eastAsia="nl-NL"/>
        </w:rPr>
        <w:t>ten vele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uit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en </w:t>
      </w:r>
      <w:r w:rsidRPr="00AA4276">
        <w:rPr>
          <w:rFonts w:ascii="Times New Roman" w:hAnsi="Times New Roman"/>
          <w:iCs/>
          <w:sz w:val="24"/>
          <w:szCs w:val="24"/>
          <w:lang w:eastAsia="nl-NL"/>
        </w:rPr>
        <w:t>Braband </w:t>
      </w:r>
      <w:r w:rsidRPr="00AA4276">
        <w:rPr>
          <w:rFonts w:ascii="Times New Roman" w:hAnsi="Times New Roman"/>
          <w:sz w:val="24"/>
          <w:szCs w:val="24"/>
          <w:lang w:eastAsia="nl-NL"/>
        </w:rPr>
        <w:t>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omdat zij in die zuidelijke Provinciën nog zwaarder werden vervolgd dan hier (26). Dus kunnen deze namen niets meer bewijzen, dan hun </w:t>
      </w:r>
      <w:r w:rsidRPr="00AA4276">
        <w:rPr>
          <w:rFonts w:ascii="Times New Roman" w:hAnsi="Times New Roman"/>
          <w:iCs/>
          <w:sz w:val="24"/>
          <w:szCs w:val="24"/>
          <w:lang w:eastAsia="nl-NL"/>
        </w:rPr>
        <w:t>Vlaamschen </w:t>
      </w:r>
      <w:r w:rsidRPr="00AA4276">
        <w:rPr>
          <w:rFonts w:ascii="Times New Roman" w:hAnsi="Times New Roman"/>
          <w:sz w:val="24"/>
          <w:szCs w:val="24"/>
          <w:lang w:eastAsia="nl-NL"/>
        </w:rPr>
        <w:t>oorsprong; gelijk ook van de eerstgemelden, niet alleen bij van Braght, maar ook bij Winsemius en Gabbema geboekt staat, dat hij een </w:t>
      </w:r>
      <w:r w:rsidRPr="00AA4276">
        <w:rPr>
          <w:rFonts w:ascii="Times New Roman" w:hAnsi="Times New Roman"/>
          <w:iCs/>
          <w:sz w:val="24"/>
          <w:szCs w:val="24"/>
          <w:lang w:eastAsia="nl-NL"/>
        </w:rPr>
        <w:t>Vlaming </w:t>
      </w:r>
      <w:r w:rsidRPr="00AA4276">
        <w:rPr>
          <w:rFonts w:ascii="Times New Roman" w:hAnsi="Times New Roman"/>
          <w:sz w:val="24"/>
          <w:szCs w:val="24"/>
          <w:lang w:eastAsia="nl-NL"/>
        </w:rPr>
        <w:t>en van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afkomstig was (27). Het is wel mogelijk, dat zich over de afkomst der </w:t>
      </w:r>
      <w:r w:rsidRPr="00FD7014">
        <w:rPr>
          <w:rFonts w:ascii="Times New Roman" w:hAnsi="Times New Roman"/>
          <w:i/>
          <w:sz w:val="24"/>
          <w:szCs w:val="24"/>
          <w:lang w:eastAsia="nl-NL"/>
        </w:rPr>
        <w:t>Vlaamsche Doopsgezinden</w:t>
      </w:r>
      <w:r w:rsidRPr="00AA4276">
        <w:rPr>
          <w:rFonts w:ascii="Times New Roman" w:hAnsi="Times New Roman"/>
          <w:iCs/>
          <w:sz w:val="24"/>
          <w:szCs w:val="24"/>
          <w:lang w:eastAsia="nl-NL"/>
        </w:rPr>
        <w:t> </w:t>
      </w:r>
      <w:r w:rsidRPr="00AA4276">
        <w:rPr>
          <w:rFonts w:ascii="Times New Roman" w:hAnsi="Times New Roman"/>
          <w:sz w:val="24"/>
          <w:szCs w:val="24"/>
          <w:lang w:eastAsia="nl-NL"/>
        </w:rPr>
        <w:t>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veel laat zeggen; althans vóór derzelver betrekking tot elkander. En daar er vele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in het midden der XVIe eeuw,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zijn ge</w:t>
      </w:r>
      <w:r>
        <w:rPr>
          <w:rFonts w:ascii="Times New Roman" w:hAnsi="Times New Roman"/>
          <w:sz w:val="24"/>
          <w:szCs w:val="24"/>
          <w:lang w:eastAsia="nl-NL"/>
        </w:rPr>
        <w:t>vlucht</w:t>
      </w:r>
      <w:r w:rsidRPr="00AA4276">
        <w:rPr>
          <w:rFonts w:ascii="Times New Roman" w:hAnsi="Times New Roman"/>
          <w:sz w:val="24"/>
          <w:szCs w:val="24"/>
          <w:lang w:eastAsia="nl-NL"/>
        </w:rPr>
        <w:t>, is het evenzeer mogelijk, dat de </w:t>
      </w:r>
      <w:r>
        <w:rPr>
          <w:rFonts w:ascii="Times New Roman" w:hAnsi="Times New Roman"/>
          <w:iCs/>
          <w:sz w:val="24"/>
          <w:szCs w:val="24"/>
          <w:lang w:eastAsia="nl-NL"/>
        </w:rPr>
        <w:t>Fries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versterking hebben ontvangen door mannen,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afkomstig. Maar deze </w:t>
      </w:r>
      <w:r>
        <w:rPr>
          <w:rFonts w:ascii="Times New Roman" w:hAnsi="Times New Roman"/>
          <w:sz w:val="24"/>
          <w:szCs w:val="24"/>
          <w:lang w:eastAsia="nl-NL"/>
        </w:rPr>
        <w:t>vlucht</w:t>
      </w:r>
      <w:r w:rsidRPr="00AA4276">
        <w:rPr>
          <w:rFonts w:ascii="Times New Roman" w:hAnsi="Times New Roman"/>
          <w:sz w:val="24"/>
          <w:szCs w:val="24"/>
          <w:lang w:eastAsia="nl-NL"/>
        </w:rPr>
        <w:t xml:space="preserve"> of verhuizing is te laat geschied, dan dat zij voor onze afkomst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iets zou be</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48025" cy="628650"/>
            <wp:effectExtent l="0" t="0" r="0" b="0"/>
            <wp:docPr id="3" name="Afbeelding 3"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ocr errors]"/>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248025" cy="628650"/>
                    </a:xfrm>
                    <a:prstGeom prst="rect">
                      <a:avLst/>
                    </a:prstGeom>
                    <a:noFill/>
                    <a:ln>
                      <a:noFill/>
                    </a:ln>
                  </pic:spPr>
                </pic:pic>
              </a:graphicData>
            </a:graphic>
          </wp:inline>
        </w:drawing>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wijzen. Ik houd het er dus voor, dat een </w:t>
      </w:r>
      <w:r>
        <w:rPr>
          <w:rFonts w:ascii="Times New Roman" w:hAnsi="Times New Roman"/>
          <w:sz w:val="24"/>
          <w:szCs w:val="24"/>
          <w:lang w:eastAsia="nl-NL"/>
        </w:rPr>
        <w:t>licham</w:t>
      </w:r>
      <w:r w:rsidRPr="00AA4276">
        <w:rPr>
          <w:rFonts w:ascii="Times New Roman" w:hAnsi="Times New Roman"/>
          <w:sz w:val="24"/>
          <w:szCs w:val="24"/>
          <w:lang w:eastAsia="nl-NL"/>
        </w:rPr>
        <w:t>elijke afkomst zich niet bewijzen laat. Het kan zijn, dat mensen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en andere zóó denkenden hebben gehoord, dat zulke geruchten ook hen tot het onderzoeken van de waarheid en het lezen van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hebben aangespoord en zij op deze wijze tot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gevoelens zijn ge</w:t>
      </w:r>
      <w:r>
        <w:rPr>
          <w:rFonts w:ascii="Times New Roman" w:hAnsi="Times New Roman"/>
          <w:sz w:val="24"/>
          <w:szCs w:val="24"/>
          <w:lang w:eastAsia="nl-NL"/>
        </w:rPr>
        <w:t>bracht</w:t>
      </w:r>
      <w:r w:rsidRPr="00AA4276">
        <w:rPr>
          <w:rFonts w:ascii="Times New Roman" w:hAnsi="Times New Roman"/>
          <w:sz w:val="24"/>
          <w:szCs w:val="24"/>
          <w:lang w:eastAsia="nl-NL"/>
        </w:rPr>
        <w:t xml:space="preserve">. Men zou dit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uit de aangehaalde plaats van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 xml:space="preserve"> mogen opmaken. zo kunnen zij, wegens de vervolgingen, eerst in stilte hebben voortgeleefd. Ook deze stelling blijft echter onzeker, en zal wel niet duidelijker bewezen kunnen worden. Een genoegzame grond vinden wij niet, om te kunnen zeggen,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hun oorsprong aan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hebben te danken. De vergelijking, door Cram er gemaakt, </w:t>
      </w:r>
      <w:r>
        <w:rPr>
          <w:rFonts w:ascii="Times New Roman" w:hAnsi="Times New Roman"/>
          <w:sz w:val="24"/>
          <w:szCs w:val="24"/>
          <w:lang w:eastAsia="nl-NL"/>
        </w:rPr>
        <w:t>tussen</w:t>
      </w:r>
      <w:r w:rsidRPr="00AA4276">
        <w:rPr>
          <w:rFonts w:ascii="Times New Roman" w:hAnsi="Times New Roman"/>
          <w:sz w:val="24"/>
          <w:szCs w:val="24"/>
          <w:lang w:eastAsia="nl-NL"/>
        </w:rPr>
        <w:t xml:space="preserve"> de oorsprong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 het </w:t>
      </w:r>
      <w:r w:rsidRPr="00AA4276">
        <w:rPr>
          <w:rFonts w:ascii="Times New Roman" w:hAnsi="Times New Roman"/>
          <w:iCs/>
          <w:sz w:val="24"/>
          <w:szCs w:val="24"/>
          <w:lang w:eastAsia="nl-NL"/>
        </w:rPr>
        <w:t>meer </w:t>
      </w:r>
      <w:r w:rsidRPr="00AA4276">
        <w:rPr>
          <w:rFonts w:ascii="Times New Roman" w:hAnsi="Times New Roman"/>
          <w:sz w:val="24"/>
          <w:szCs w:val="24"/>
          <w:lang w:eastAsia="nl-NL"/>
        </w:rPr>
        <w:t>van </w:t>
      </w:r>
      <w:r w:rsidRPr="00AA4276">
        <w:rPr>
          <w:rFonts w:ascii="Times New Roman" w:hAnsi="Times New Roman"/>
          <w:iCs/>
          <w:sz w:val="24"/>
          <w:szCs w:val="24"/>
          <w:lang w:eastAsia="nl-NL"/>
        </w:rPr>
        <w:t>Genève, </w:t>
      </w:r>
      <w:r w:rsidRPr="00AA4276">
        <w:rPr>
          <w:rFonts w:ascii="Times New Roman" w:hAnsi="Times New Roman"/>
          <w:sz w:val="24"/>
          <w:szCs w:val="24"/>
          <w:lang w:eastAsia="nl-NL"/>
        </w:rPr>
        <w:t>waar vele riviertjes, en ook de </w:t>
      </w:r>
      <w:r w:rsidRPr="00AA4276">
        <w:rPr>
          <w:rFonts w:ascii="Times New Roman" w:hAnsi="Times New Roman"/>
          <w:iCs/>
          <w:sz w:val="24"/>
          <w:szCs w:val="24"/>
          <w:lang w:eastAsia="nl-NL"/>
        </w:rPr>
        <w:t>Rhône, </w:t>
      </w:r>
      <w:r w:rsidRPr="00AA4276">
        <w:rPr>
          <w:rFonts w:ascii="Times New Roman" w:hAnsi="Times New Roman"/>
          <w:sz w:val="24"/>
          <w:szCs w:val="24"/>
          <w:lang w:eastAsia="nl-NL"/>
        </w:rPr>
        <w:t xml:space="preserve">derzelver in- en uitstroom hebben, kan schoon en waar worden genoemd. </w:t>
      </w:r>
      <w:r>
        <w:rPr>
          <w:rFonts w:ascii="Times New Roman" w:hAnsi="Times New Roman"/>
          <w:sz w:val="24"/>
          <w:szCs w:val="24"/>
          <w:lang w:eastAsia="nl-NL"/>
        </w:rPr>
        <w:t>"</w:t>
      </w:r>
      <w:r w:rsidRPr="00AA4276">
        <w:rPr>
          <w:rFonts w:ascii="Times New Roman" w:hAnsi="Times New Roman"/>
          <w:sz w:val="24"/>
          <w:szCs w:val="24"/>
          <w:lang w:eastAsia="nl-NL"/>
        </w:rPr>
        <w:t xml:space="preserve">zo vormde,” zegt hij, </w:t>
      </w:r>
      <w:r>
        <w:rPr>
          <w:rFonts w:ascii="Times New Roman" w:hAnsi="Times New Roman"/>
          <w:sz w:val="24"/>
          <w:szCs w:val="24"/>
          <w:lang w:eastAsia="nl-NL"/>
        </w:rPr>
        <w:t>"</w:t>
      </w:r>
      <w:r w:rsidRPr="00AA4276">
        <w:rPr>
          <w:rFonts w:ascii="Times New Roman" w:hAnsi="Times New Roman"/>
          <w:sz w:val="24"/>
          <w:szCs w:val="24"/>
          <w:lang w:eastAsia="nl-NL"/>
        </w:rPr>
        <w:t>de Gezindte der Bejaard</w:t>
      </w:r>
      <w:r>
        <w:rPr>
          <w:rFonts w:ascii="Times New Roman" w:hAnsi="Times New Roman"/>
          <w:sz w:val="24"/>
          <w:szCs w:val="24"/>
          <w:lang w:eastAsia="nl-NL"/>
        </w:rPr>
        <w:t>-Doper</w:t>
      </w:r>
      <w:r w:rsidRPr="00AA4276">
        <w:rPr>
          <w:rFonts w:ascii="Times New Roman" w:hAnsi="Times New Roman"/>
          <w:sz w:val="24"/>
          <w:szCs w:val="24"/>
          <w:lang w:eastAsia="nl-NL"/>
        </w:rPr>
        <w:t>s, ten tijde der Hervorming, in onderscheidene landen als één grote kom</w:t>
      </w:r>
      <w:r>
        <w:rPr>
          <w:rFonts w:ascii="Times New Roman" w:hAnsi="Times New Roman"/>
          <w:sz w:val="24"/>
          <w:szCs w:val="24"/>
          <w:lang w:eastAsia="nl-NL"/>
        </w:rPr>
        <w:t>,</w:t>
      </w:r>
      <w:r w:rsidRPr="00AA4276">
        <w:rPr>
          <w:rFonts w:ascii="Times New Roman" w:hAnsi="Times New Roman"/>
          <w:sz w:val="24"/>
          <w:szCs w:val="24"/>
          <w:lang w:eastAsia="nl-NL"/>
        </w:rPr>
        <w:t xml:space="preserve"> ontstaan uit onderscheidene beken, waarvan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er een waren. Een hoofdstroom kwam daaruit weder te voorschijn, de weldenkende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nevens derzelver andere, ten dele onreine beken, zo als de </w:t>
      </w:r>
      <w:r w:rsidRPr="00AA4276">
        <w:rPr>
          <w:rFonts w:ascii="Times New Roman" w:hAnsi="Times New Roman"/>
          <w:iCs/>
          <w:sz w:val="24"/>
          <w:szCs w:val="24"/>
          <w:lang w:eastAsia="nl-NL"/>
        </w:rPr>
        <w:t>David</w:t>
      </w:r>
      <w:r>
        <w:rPr>
          <w:rFonts w:ascii="Times New Roman" w:hAnsi="Times New Roman"/>
          <w:iCs/>
          <w:sz w:val="24"/>
          <w:szCs w:val="24"/>
          <w:lang w:eastAsia="nl-NL"/>
        </w:rPr>
        <w:t>-</w:t>
      </w:r>
      <w:r w:rsidRPr="00AA4276">
        <w:rPr>
          <w:rFonts w:ascii="Times New Roman" w:hAnsi="Times New Roman"/>
          <w:iCs/>
          <w:sz w:val="24"/>
          <w:szCs w:val="24"/>
          <w:lang w:eastAsia="nl-NL"/>
        </w:rPr>
        <w:t>Joristen. </w:t>
      </w:r>
      <w:r w:rsidRPr="00AA4276">
        <w:rPr>
          <w:rFonts w:ascii="Times New Roman" w:hAnsi="Times New Roman"/>
          <w:sz w:val="24"/>
          <w:szCs w:val="24"/>
          <w:lang w:eastAsia="nl-NL"/>
        </w:rPr>
        <w:t xml:space="preserve">Op het midden van het meer (dat toen waarlijk vrij onstuimig was) zal het wel </w:t>
      </w:r>
      <w:r>
        <w:rPr>
          <w:rFonts w:ascii="Times New Roman" w:hAnsi="Times New Roman"/>
          <w:sz w:val="24"/>
          <w:szCs w:val="24"/>
          <w:lang w:eastAsia="nl-NL"/>
        </w:rPr>
        <w:t>moei</w:t>
      </w:r>
      <w:r w:rsidRPr="00AA4276">
        <w:rPr>
          <w:rFonts w:ascii="Times New Roman" w:hAnsi="Times New Roman"/>
          <w:sz w:val="24"/>
          <w:szCs w:val="24"/>
          <w:lang w:eastAsia="nl-NL"/>
        </w:rPr>
        <w:t>lijk vallen, er onderscheiden</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stromen en derzelver oorsprong te onderscheiden” (28).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Dit is ook toepasselijk op het volgende, wat wij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zullen zeggen. Maar op het midden van het meer werden vele wateren door de adem Gods geperst tot</w:t>
      </w:r>
      <w:r>
        <w:rPr>
          <w:rFonts w:ascii="Times New Roman" w:hAnsi="Times New Roman"/>
          <w:sz w:val="24"/>
          <w:szCs w:val="24"/>
          <w:lang w:eastAsia="nl-NL"/>
        </w:rPr>
        <w:t xml:space="preserve"> die </w:t>
      </w:r>
      <w:r w:rsidRPr="00AA4276">
        <w:rPr>
          <w:rFonts w:ascii="Times New Roman" w:hAnsi="Times New Roman"/>
          <w:sz w:val="24"/>
          <w:szCs w:val="24"/>
          <w:lang w:eastAsia="nl-NL"/>
        </w:rPr>
        <w:t>hoofdstroom, die weder daaruit te voorschijn kwam. Die adem Gods was de </w:t>
      </w:r>
      <w:r>
        <w:rPr>
          <w:rFonts w:ascii="Times New Roman" w:hAnsi="Times New Roman"/>
          <w:iCs/>
          <w:sz w:val="24"/>
          <w:szCs w:val="24"/>
          <w:lang w:eastAsia="nl-NL"/>
        </w:rPr>
        <w:t>Heilige Schrift</w:t>
      </w:r>
      <w:r w:rsidRPr="00AA4276">
        <w:rPr>
          <w:rFonts w:ascii="Times New Roman" w:hAnsi="Times New Roman"/>
          <w:iCs/>
          <w:sz w:val="24"/>
          <w:szCs w:val="24"/>
          <w:lang w:eastAsia="nl-NL"/>
        </w:rPr>
        <w:t xml:space="preserve">, zo </w:t>
      </w:r>
      <w:r w:rsidRPr="00AA4276">
        <w:rPr>
          <w:rFonts w:ascii="Times New Roman" w:hAnsi="Times New Roman"/>
          <w:sz w:val="24"/>
          <w:szCs w:val="24"/>
          <w:lang w:eastAsia="nl-NL"/>
        </w:rPr>
        <w:t>als wij in het vervolg zullen zien. Wat nu betreft het </w:t>
      </w:r>
      <w:r w:rsidRPr="00AA4276">
        <w:rPr>
          <w:rFonts w:ascii="Times New Roman" w:hAnsi="Times New Roman"/>
          <w:iCs/>
          <w:sz w:val="24"/>
          <w:szCs w:val="24"/>
          <w:lang w:eastAsia="nl-NL"/>
        </w:rPr>
        <w:t>derde </w:t>
      </w:r>
      <w:r w:rsidRPr="00AA4276">
        <w:rPr>
          <w:rFonts w:ascii="Times New Roman" w:hAnsi="Times New Roman"/>
          <w:sz w:val="24"/>
          <w:szCs w:val="24"/>
          <w:lang w:eastAsia="nl-NL"/>
        </w:rPr>
        <w:t>gevoelen aangaande</w:t>
      </w:r>
      <w:r>
        <w:rPr>
          <w:rFonts w:ascii="Times New Roman" w:hAnsi="Times New Roman"/>
          <w:sz w:val="24"/>
          <w:szCs w:val="24"/>
          <w:lang w:eastAsia="nl-NL"/>
        </w:rPr>
        <w:t xml:space="preserve"> die </w:t>
      </w:r>
      <w:r w:rsidRPr="00AA4276">
        <w:rPr>
          <w:rFonts w:ascii="Times New Roman" w:hAnsi="Times New Roman"/>
          <w:sz w:val="24"/>
          <w:szCs w:val="24"/>
          <w:lang w:eastAsia="nl-NL"/>
        </w:rPr>
        <w:t>oorsprong, dat dezelve zou moeten worden toegekend aan de </w:t>
      </w:r>
      <w:r w:rsidRPr="00AA4276">
        <w:rPr>
          <w:rFonts w:ascii="Times New Roman" w:hAnsi="Times New Roman"/>
          <w:iCs/>
          <w:sz w:val="24"/>
          <w:szCs w:val="24"/>
          <w:lang w:eastAsia="nl-NL"/>
        </w:rPr>
        <w:t>Munsterse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dit verdient mede een nadere ontwikkeling. Hun afkomst van die oproermakers is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het algemeen dikwijls te laste gelegd; dikwijls zijn zij ook geheel met elkander verward en voor de zelfden gehouden; zonder dat er enige, ook slechts schijnbaar voldoende, redenen voor bijge</w:t>
      </w:r>
      <w:r>
        <w:rPr>
          <w:rFonts w:ascii="Times New Roman" w:hAnsi="Times New Roman"/>
          <w:sz w:val="24"/>
          <w:szCs w:val="24"/>
          <w:lang w:eastAsia="nl-NL"/>
        </w:rPr>
        <w:t>bracht</w:t>
      </w:r>
      <w:r w:rsidRPr="00AA4276">
        <w:rPr>
          <w:rFonts w:ascii="Times New Roman" w:hAnsi="Times New Roman"/>
          <w:sz w:val="24"/>
          <w:szCs w:val="24"/>
          <w:lang w:eastAsia="nl-NL"/>
        </w:rPr>
        <w:t xml:space="preserve"> werden. Vorsten en volken, kerkelijke en wereldlijke geschiedschrijvers zijn elkander in deze dwaling gevolgd, niet alleen de zodanigen, van wie men vooronderstellen mag, dat zij ons een kwaad hart toedroegen, maar ook velen, wier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val="en-GB" w:eastAsia="nl-NL"/>
        </w:rPr>
      </w:pPr>
      <w:r w:rsidRPr="00AA4276">
        <w:rPr>
          <w:rFonts w:ascii="Times New Roman" w:hAnsi="Times New Roman"/>
          <w:sz w:val="24"/>
          <w:szCs w:val="24"/>
          <w:lang w:val="en-GB" w:eastAsia="nl-NL"/>
        </w:rPr>
        <w:t>(28) </w:t>
      </w:r>
      <w:r w:rsidRPr="00AA4276">
        <w:rPr>
          <w:rFonts w:ascii="Times New Roman" w:hAnsi="Times New Roman"/>
          <w:iCs/>
          <w:sz w:val="24"/>
          <w:szCs w:val="24"/>
          <w:lang w:val="en-GB" w:eastAsia="nl-NL"/>
        </w:rPr>
        <w:t>Cramer, </w:t>
      </w:r>
      <w:r w:rsidRPr="00AA4276">
        <w:rPr>
          <w:rFonts w:ascii="Times New Roman" w:hAnsi="Times New Roman"/>
          <w:sz w:val="24"/>
          <w:szCs w:val="24"/>
          <w:lang w:val="en-GB" w:eastAsia="nl-NL"/>
        </w:rPr>
        <w:t>t. a. pl.</w:t>
      </w:r>
      <w:r>
        <w:rPr>
          <w:rFonts w:ascii="Times New Roman" w:hAnsi="Times New Roman"/>
          <w:sz w:val="24"/>
          <w:szCs w:val="24"/>
          <w:lang w:val="en-GB" w:eastAsia="nl-NL"/>
        </w:rPr>
        <w:t>,</w:t>
      </w:r>
      <w:r w:rsidRPr="00AA4276">
        <w:rPr>
          <w:rFonts w:ascii="Times New Roman" w:hAnsi="Times New Roman"/>
          <w:sz w:val="24"/>
          <w:szCs w:val="24"/>
          <w:lang w:val="en-GB" w:eastAsia="nl-NL"/>
        </w:rPr>
        <w:t xml:space="preserve"> bl. 204.</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onpartijdigheid niemand gaarne in twijfel trekken zou. Zelfs de beroemde Robertson heeft zich laten verleiden, om te zeggen: </w:t>
      </w:r>
      <w:r>
        <w:rPr>
          <w:rFonts w:ascii="Times New Roman" w:hAnsi="Times New Roman"/>
          <w:sz w:val="24"/>
          <w:szCs w:val="24"/>
          <w:lang w:eastAsia="nl-NL"/>
        </w:rPr>
        <w:t>"</w:t>
      </w:r>
      <w:r w:rsidRPr="00AA4276">
        <w:rPr>
          <w:rFonts w:ascii="Times New Roman" w:hAnsi="Times New Roman"/>
          <w:sz w:val="24"/>
          <w:szCs w:val="24"/>
          <w:lang w:eastAsia="nl-NL"/>
        </w:rPr>
        <w:t>dat de Gezindheid der </w:t>
      </w:r>
      <w:r w:rsidRPr="00AA4276">
        <w:rPr>
          <w:rFonts w:ascii="Times New Roman" w:hAnsi="Times New Roman"/>
          <w:iCs/>
          <w:sz w:val="24"/>
          <w:szCs w:val="24"/>
          <w:lang w:eastAsia="nl-NL"/>
        </w:rPr>
        <w:t>Munsterse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nog in </w:t>
      </w:r>
      <w:r w:rsidRPr="00AA4276">
        <w:rPr>
          <w:rFonts w:ascii="Times New Roman" w:hAnsi="Times New Roman"/>
          <w:iCs/>
          <w:sz w:val="24"/>
          <w:szCs w:val="24"/>
          <w:lang w:eastAsia="nl-NL"/>
        </w:rPr>
        <w:t>Nederland </w:t>
      </w:r>
      <w:r>
        <w:rPr>
          <w:rFonts w:ascii="Times New Roman" w:hAnsi="Times New Roman"/>
          <w:sz w:val="24"/>
          <w:szCs w:val="24"/>
          <w:lang w:eastAsia="nl-NL"/>
        </w:rPr>
        <w:t>aanwezig</w:t>
      </w:r>
      <w:r w:rsidRPr="00AA4276">
        <w:rPr>
          <w:rFonts w:ascii="Times New Roman" w:hAnsi="Times New Roman"/>
          <w:sz w:val="24"/>
          <w:szCs w:val="24"/>
          <w:lang w:eastAsia="nl-NL"/>
        </w:rPr>
        <w:t xml:space="preserve"> is, onder de naam van </w:t>
      </w:r>
      <w:r w:rsidRPr="00AA4276">
        <w:rPr>
          <w:rFonts w:ascii="Times New Roman" w:hAnsi="Times New Roman"/>
          <w:iCs/>
          <w:sz w:val="24"/>
          <w:szCs w:val="24"/>
          <w:lang w:eastAsia="nl-NL"/>
        </w:rPr>
        <w:t>Mennonisten, </w:t>
      </w:r>
      <w:r w:rsidRPr="00AA4276">
        <w:rPr>
          <w:rFonts w:ascii="Times New Roman" w:hAnsi="Times New Roman"/>
          <w:sz w:val="24"/>
          <w:szCs w:val="24"/>
          <w:lang w:eastAsia="nl-NL"/>
        </w:rPr>
        <w:t xml:space="preserve">maar dat deze </w:t>
      </w:r>
      <w:r>
        <w:rPr>
          <w:rFonts w:ascii="Times New Roman" w:hAnsi="Times New Roman"/>
          <w:sz w:val="24"/>
          <w:szCs w:val="24"/>
          <w:lang w:eastAsia="nl-NL"/>
        </w:rPr>
        <w:t>sekte</w:t>
      </w:r>
      <w:r w:rsidRPr="00AA4276">
        <w:rPr>
          <w:rFonts w:ascii="Times New Roman" w:hAnsi="Times New Roman"/>
          <w:sz w:val="24"/>
          <w:szCs w:val="24"/>
          <w:lang w:eastAsia="nl-NL"/>
        </w:rPr>
        <w:t>, in haar oorsprong zo muitzuchtig en bloeddorstig, door een zonderlinge omkering, geheel en al onschuldig en vredelievende is geworden ” (29). Eerst later, toen men ons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begon af te leiden, is men beleefder geworden en ons van deze zijde niet meer lastig gevallen. De zaak zelve is echter nog zo duidelijk niet, inzonderheid, daar men van beide kanten meestal te ver ging en te veel wilde bewijzen. Wij zullen zien, wat er vóór en tegen deze aantijging te zeggen valt. Er zijn van de aanhang der </w:t>
      </w:r>
      <w:r w:rsidRPr="00AA4276">
        <w:rPr>
          <w:rFonts w:ascii="Times New Roman" w:hAnsi="Times New Roman"/>
          <w:iCs/>
          <w:sz w:val="24"/>
          <w:szCs w:val="24"/>
          <w:lang w:eastAsia="nl-NL"/>
        </w:rPr>
        <w:t>Munsterse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geweest (30). </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Dit valt niet te ontkennen. Dat Melchior Hofmann zich in deze Provincie opgehouden heeft, schijnt weinig bekend te zijn, maar kan waarschijnlijk gemaakt worden uit het </w:t>
      </w:r>
      <w:r w:rsidRPr="00AA4276">
        <w:rPr>
          <w:rFonts w:ascii="Times New Roman" w:hAnsi="Times New Roman"/>
          <w:iCs/>
          <w:sz w:val="24"/>
          <w:szCs w:val="24"/>
          <w:lang w:eastAsia="nl-NL"/>
        </w:rPr>
        <w:t>Groot Placaat en Charter-boek van Vriesland, </w:t>
      </w:r>
      <w:r w:rsidRPr="00AA4276">
        <w:rPr>
          <w:rFonts w:ascii="Times New Roman" w:hAnsi="Times New Roman"/>
          <w:sz w:val="24"/>
          <w:szCs w:val="24"/>
          <w:lang w:eastAsia="nl-NL"/>
        </w:rPr>
        <w:t>door Schwartzenberg. De drie eerste plakkaten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zijn uitgevaardigd in 1534. In het eerste plakkaat, van de 23 Februarij, leest men: </w:t>
      </w:r>
      <w:r>
        <w:rPr>
          <w:rFonts w:ascii="Times New Roman" w:hAnsi="Times New Roman"/>
          <w:sz w:val="24"/>
          <w:szCs w:val="24"/>
          <w:lang w:eastAsia="nl-NL"/>
        </w:rPr>
        <w:t>"</w:t>
      </w:r>
      <w:r w:rsidRPr="00AA4276">
        <w:rPr>
          <w:rFonts w:ascii="Times New Roman" w:hAnsi="Times New Roman"/>
          <w:sz w:val="24"/>
          <w:szCs w:val="24"/>
          <w:lang w:eastAsia="nl-NL"/>
        </w:rPr>
        <w:t xml:space="preserve">Alsoo oock hier in de Lande, enighe Verleyders oft Bedriegers omgaen, die de Luyden wederdopen, ende quade geinficeerde dwalingen ende </w:t>
      </w:r>
      <w:r>
        <w:rPr>
          <w:rFonts w:ascii="Times New Roman" w:hAnsi="Times New Roman"/>
          <w:sz w:val="24"/>
          <w:szCs w:val="24"/>
          <w:lang w:eastAsia="nl-NL"/>
        </w:rPr>
        <w:t>sekte</w:t>
      </w:r>
      <w:r w:rsidRPr="00AA4276">
        <w:rPr>
          <w:rFonts w:ascii="Times New Roman" w:hAnsi="Times New Roman"/>
          <w:sz w:val="24"/>
          <w:szCs w:val="24"/>
          <w:lang w:eastAsia="nl-NL"/>
        </w:rPr>
        <w:t>n leren, bij namen </w:t>
      </w:r>
      <w:r w:rsidRPr="00AA4276">
        <w:rPr>
          <w:rFonts w:ascii="Times New Roman" w:hAnsi="Times New Roman"/>
          <w:iCs/>
          <w:sz w:val="24"/>
          <w:szCs w:val="24"/>
          <w:lang w:eastAsia="nl-NL"/>
        </w:rPr>
        <w:t>Melchior Pelser, </w:t>
      </w:r>
      <w:r w:rsidRPr="00AA4276">
        <w:rPr>
          <w:rFonts w:ascii="Times New Roman" w:hAnsi="Times New Roman"/>
          <w:sz w:val="24"/>
          <w:szCs w:val="24"/>
          <w:lang w:eastAsia="nl-NL"/>
        </w:rPr>
        <w:t>alias Hooftman,” enz. Verder wordt verboden, hem en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medgezellen te </w:t>
      </w:r>
      <w:r>
        <w:rPr>
          <w:rFonts w:ascii="Times New Roman" w:hAnsi="Times New Roman"/>
          <w:sz w:val="24"/>
          <w:szCs w:val="24"/>
          <w:lang w:eastAsia="nl-NL"/>
        </w:rPr>
        <w:t>ete</w:t>
      </w:r>
      <w:r w:rsidRPr="00AA4276">
        <w:rPr>
          <w:rFonts w:ascii="Times New Roman" w:hAnsi="Times New Roman"/>
          <w:sz w:val="24"/>
          <w:szCs w:val="24"/>
          <w:lang w:eastAsia="nl-NL"/>
        </w:rPr>
        <w:t>n of te drinken te geven, op verbeurte van lijf en goed, en een iegelijk uitgen</w:t>
      </w:r>
      <w:r>
        <w:rPr>
          <w:rFonts w:ascii="Times New Roman" w:hAnsi="Times New Roman"/>
          <w:sz w:val="24"/>
          <w:szCs w:val="24"/>
          <w:lang w:eastAsia="nl-NL"/>
        </w:rPr>
        <w:t>odi</w:t>
      </w:r>
      <w:r w:rsidRPr="00AA4276">
        <w:rPr>
          <w:rFonts w:ascii="Times New Roman" w:hAnsi="Times New Roman"/>
          <w:sz w:val="24"/>
          <w:szCs w:val="24"/>
          <w:lang w:eastAsia="nl-NL"/>
        </w:rPr>
        <w:t>gd, dezelve te vatten en over te leveren, zullende voor ieder gegrepen. Leraar een bel</w:t>
      </w:r>
      <w:r>
        <w:rPr>
          <w:rFonts w:ascii="Times New Roman" w:hAnsi="Times New Roman"/>
          <w:sz w:val="24"/>
          <w:szCs w:val="24"/>
          <w:lang w:eastAsia="nl-NL"/>
        </w:rPr>
        <w:t>oni</w:t>
      </w:r>
      <w:r w:rsidRPr="00AA4276">
        <w:rPr>
          <w:rFonts w:ascii="Times New Roman" w:hAnsi="Times New Roman"/>
          <w:sz w:val="24"/>
          <w:szCs w:val="24"/>
          <w:lang w:eastAsia="nl-NL"/>
        </w:rPr>
        <w:t xml:space="preserve">ng gegeven worden van 25 gulden (31). </w:t>
      </w:r>
      <w:r>
        <w:rPr>
          <w:rFonts w:ascii="Times New Roman" w:hAnsi="Times New Roman"/>
          <w:sz w:val="24"/>
          <w:szCs w:val="24"/>
          <w:lang w:eastAsia="nl-NL"/>
        </w:rPr>
        <w:t>Mocht</w:t>
      </w:r>
      <w:r w:rsidRPr="00AA4276">
        <w:rPr>
          <w:rFonts w:ascii="Times New Roman" w:hAnsi="Times New Roman"/>
          <w:sz w:val="24"/>
          <w:szCs w:val="24"/>
          <w:lang w:eastAsia="nl-NL"/>
        </w:rPr>
        <w:t xml:space="preserve"> men nu nog in twijfel staan, omdat zijn naam hier Hooftman wordt gespeld, wat bij een minder </w:t>
      </w:r>
      <w:r>
        <w:rPr>
          <w:rFonts w:ascii="Times New Roman" w:hAnsi="Times New Roman"/>
          <w:sz w:val="24"/>
          <w:szCs w:val="24"/>
          <w:lang w:eastAsia="nl-NL"/>
        </w:rPr>
        <w:t>nauw</w:t>
      </w:r>
      <w:r w:rsidRPr="00AA4276">
        <w:rPr>
          <w:rFonts w:ascii="Times New Roman" w:hAnsi="Times New Roman"/>
          <w:sz w:val="24"/>
          <w:szCs w:val="24"/>
          <w:lang w:eastAsia="nl-NL"/>
        </w:rPr>
        <w:t>keurige kennis aan de man wel gebeuren kon; het is genoeg bekend, dat Hofmann zich een aanhang heeft gevormd, onder de naam van </w:t>
      </w:r>
      <w:r w:rsidRPr="00AA4276">
        <w:rPr>
          <w:rFonts w:ascii="Times New Roman" w:hAnsi="Times New Roman"/>
          <w:iCs/>
          <w:sz w:val="24"/>
          <w:szCs w:val="24"/>
          <w:lang w:eastAsia="nl-NL"/>
        </w:rPr>
        <w:t>Melchioriten </w:t>
      </w:r>
      <w:r w:rsidRPr="00AA4276">
        <w:rPr>
          <w:rFonts w:ascii="Times New Roman" w:hAnsi="Times New Roman"/>
          <w:sz w:val="24"/>
          <w:szCs w:val="24"/>
          <w:lang w:eastAsia="nl-NL"/>
        </w:rPr>
        <w:t>(32). En in het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(29) </w:t>
      </w:r>
      <w:r w:rsidRPr="00AA4276">
        <w:rPr>
          <w:rFonts w:ascii="Times New Roman" w:hAnsi="Times New Roman"/>
          <w:iCs/>
          <w:sz w:val="24"/>
          <w:szCs w:val="24"/>
          <w:lang w:eastAsia="nl-NL"/>
        </w:rPr>
        <w:t>Robertson, </w:t>
      </w:r>
      <w:r w:rsidRPr="00AA4276">
        <w:rPr>
          <w:rFonts w:ascii="Times New Roman" w:hAnsi="Times New Roman"/>
          <w:sz w:val="24"/>
          <w:szCs w:val="24"/>
          <w:lang w:eastAsia="nl-NL"/>
        </w:rPr>
        <w:t>Historie van Keizer Karel V, 4e dl.</w:t>
      </w:r>
      <w:r>
        <w:rPr>
          <w:rFonts w:ascii="Times New Roman" w:hAnsi="Times New Roman"/>
          <w:sz w:val="24"/>
          <w:szCs w:val="24"/>
          <w:lang w:eastAsia="nl-NL"/>
        </w:rPr>
        <w:t>,</w:t>
      </w:r>
      <w:r w:rsidRPr="00AA4276">
        <w:rPr>
          <w:rFonts w:ascii="Times New Roman" w:hAnsi="Times New Roman"/>
          <w:sz w:val="24"/>
          <w:szCs w:val="24"/>
          <w:lang w:eastAsia="nl-NL"/>
        </w:rPr>
        <w:t xml:space="preserve"> bl. 224.</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(30) Het omgekeerde, dat er ook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binnen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waren en deel hadden aan het oproer, blijkt uit het zonderlinge boek van </w:t>
      </w:r>
      <w:r w:rsidRPr="00AA4276">
        <w:rPr>
          <w:rFonts w:ascii="Times New Roman" w:hAnsi="Times New Roman"/>
          <w:iCs/>
          <w:sz w:val="24"/>
          <w:szCs w:val="24"/>
          <w:lang w:eastAsia="nl-NL"/>
        </w:rPr>
        <w:t>Hortensius, </w:t>
      </w:r>
      <w:r w:rsidRPr="00AA4276">
        <w:rPr>
          <w:rFonts w:ascii="Times New Roman" w:hAnsi="Times New Roman"/>
          <w:sz w:val="24"/>
          <w:szCs w:val="24"/>
          <w:lang w:eastAsia="nl-NL"/>
        </w:rPr>
        <w:t xml:space="preserve">Oproeren der </w:t>
      </w:r>
      <w:r w:rsidR="00CC4967">
        <w:rPr>
          <w:rFonts w:ascii="Times New Roman" w:hAnsi="Times New Roman"/>
          <w:sz w:val="24"/>
          <w:szCs w:val="24"/>
          <w:lang w:eastAsia="nl-NL"/>
        </w:rPr>
        <w:t>Wederdoperen</w:t>
      </w:r>
      <w:r w:rsidRPr="00AA4276">
        <w:rPr>
          <w:rFonts w:ascii="Times New Roman" w:hAnsi="Times New Roman"/>
          <w:sz w:val="24"/>
          <w:szCs w:val="24"/>
          <w:lang w:eastAsia="nl-NL"/>
        </w:rPr>
        <w:t>. Amst. 1660, bl. 73. Er waren echter ook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vóór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om de Bisschop in de belegering te helpen.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2e dl. ; </w:t>
      </w:r>
      <w:r w:rsidRPr="00AA4276">
        <w:rPr>
          <w:rFonts w:ascii="Times New Roman" w:hAnsi="Times New Roman"/>
          <w:iCs/>
          <w:sz w:val="24"/>
          <w:szCs w:val="24"/>
          <w:lang w:eastAsia="nl-NL"/>
        </w:rPr>
        <w:t>van Wijn, </w:t>
      </w:r>
      <w:r w:rsidRPr="00AA4276">
        <w:rPr>
          <w:rFonts w:ascii="Times New Roman" w:hAnsi="Times New Roman"/>
          <w:sz w:val="24"/>
          <w:szCs w:val="24"/>
          <w:lang w:eastAsia="nl-NL"/>
        </w:rPr>
        <w:t>bijvoegsels op de Wad. Hist. van Wagenaar, 5e dl.</w:t>
      </w:r>
      <w:r>
        <w:rPr>
          <w:rFonts w:ascii="Times New Roman" w:hAnsi="Times New Roman"/>
          <w:sz w:val="24"/>
          <w:szCs w:val="24"/>
          <w:lang w:eastAsia="nl-NL"/>
        </w:rPr>
        <w:t>,</w:t>
      </w:r>
      <w:r w:rsidRPr="00AA4276">
        <w:rPr>
          <w:rFonts w:ascii="Times New Roman" w:hAnsi="Times New Roman"/>
          <w:sz w:val="24"/>
          <w:szCs w:val="24"/>
          <w:lang w:eastAsia="nl-NL"/>
        </w:rPr>
        <w:t xml:space="preserve"> bl. 26. Die binnen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waren, zullen er echter meer vrijwillig gekomen zijn.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(31) </w:t>
      </w:r>
      <w:r w:rsidRPr="00AA4276">
        <w:rPr>
          <w:rFonts w:ascii="Times New Roman" w:hAnsi="Times New Roman"/>
          <w:iCs/>
          <w:sz w:val="24"/>
          <w:szCs w:val="24"/>
          <w:lang w:eastAsia="nl-NL"/>
        </w:rPr>
        <w:t>Charterboek</w:t>
      </w:r>
      <w:r>
        <w:rPr>
          <w:rFonts w:ascii="Times New Roman" w:hAnsi="Times New Roman"/>
          <w:iCs/>
          <w:sz w:val="24"/>
          <w:szCs w:val="24"/>
          <w:lang w:eastAsia="nl-NL"/>
        </w:rPr>
        <w:t>,</w:t>
      </w:r>
      <w:r w:rsidRPr="00AA4276">
        <w:rPr>
          <w:rFonts w:ascii="Times New Roman" w:hAnsi="Times New Roman"/>
          <w:sz w:val="24"/>
          <w:szCs w:val="24"/>
          <w:lang w:eastAsia="nl-NL"/>
        </w:rPr>
        <w:t xml:space="preserve"> 2e dl.</w:t>
      </w:r>
      <w:r>
        <w:rPr>
          <w:rFonts w:ascii="Times New Roman" w:hAnsi="Times New Roman"/>
          <w:sz w:val="24"/>
          <w:szCs w:val="24"/>
          <w:lang w:eastAsia="nl-NL"/>
        </w:rPr>
        <w:t>,</w:t>
      </w:r>
      <w:r w:rsidRPr="00AA4276">
        <w:rPr>
          <w:rFonts w:ascii="Times New Roman" w:hAnsi="Times New Roman"/>
          <w:sz w:val="24"/>
          <w:szCs w:val="24"/>
          <w:lang w:eastAsia="nl-NL"/>
        </w:rPr>
        <w:t xml:space="preserve"> bl. 650.</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(32) </w:t>
      </w:r>
      <w:r w:rsidRPr="00AA4276">
        <w:rPr>
          <w:rFonts w:ascii="Times New Roman" w:hAnsi="Times New Roman"/>
          <w:iCs/>
          <w:sz w:val="24"/>
          <w:szCs w:val="24"/>
          <w:lang w:eastAsia="nl-NL"/>
        </w:rPr>
        <w:t>Brandt, </w:t>
      </w:r>
      <w:r w:rsidRPr="00AA4276">
        <w:rPr>
          <w:rFonts w:ascii="Times New Roman" w:hAnsi="Times New Roman"/>
          <w:sz w:val="24"/>
          <w:szCs w:val="24"/>
          <w:lang w:eastAsia="nl-NL"/>
        </w:rPr>
        <w:t>t. a. pl., 1e dl., bl. 116.</w:t>
      </w:r>
    </w:p>
    <w:p w:rsidR="00476B8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tweede</w:t>
      </w:r>
      <w:r w:rsidRPr="00AA4276">
        <w:rPr>
          <w:rFonts w:ascii="Times New Roman" w:hAnsi="Times New Roman"/>
          <w:sz w:val="24"/>
          <w:szCs w:val="24"/>
          <w:lang w:eastAsia="nl-NL"/>
        </w:rPr>
        <w:t xml:space="preserve"> plakkaat, van de 31 Maart, wordt gelast, om te letten op </w:t>
      </w:r>
      <w:r>
        <w:rPr>
          <w:rFonts w:ascii="Times New Roman" w:hAnsi="Times New Roman"/>
          <w:sz w:val="24"/>
          <w:szCs w:val="24"/>
          <w:lang w:eastAsia="nl-NL"/>
        </w:rPr>
        <w:t>"</w:t>
      </w:r>
      <w:r w:rsidRPr="00AA4276">
        <w:rPr>
          <w:rFonts w:ascii="Times New Roman" w:hAnsi="Times New Roman"/>
          <w:sz w:val="24"/>
          <w:szCs w:val="24"/>
          <w:lang w:eastAsia="nl-NL"/>
        </w:rPr>
        <w:t>enige Ketters en gereprobeerde Aucteurs, hen noemende </w:t>
      </w:r>
      <w:r w:rsidRPr="00AA4276">
        <w:rPr>
          <w:rFonts w:ascii="Times New Roman" w:hAnsi="Times New Roman"/>
          <w:iCs/>
          <w:sz w:val="24"/>
          <w:szCs w:val="24"/>
          <w:lang w:eastAsia="nl-NL"/>
        </w:rPr>
        <w:t>Melchioriten, </w:t>
      </w:r>
      <w:r w:rsidRPr="00AA4276">
        <w:rPr>
          <w:rFonts w:ascii="Times New Roman" w:hAnsi="Times New Roman"/>
          <w:sz w:val="24"/>
          <w:szCs w:val="24"/>
          <w:lang w:eastAsia="nl-NL"/>
        </w:rPr>
        <w:t>die hen vervordert hebben, ende noch dagelycks vervorderen, de arme simpele Luyden, onse Ondersaten van </w:t>
      </w:r>
      <w:r w:rsidRPr="00AA4276">
        <w:rPr>
          <w:rFonts w:ascii="Times New Roman" w:hAnsi="Times New Roman"/>
          <w:iCs/>
          <w:sz w:val="24"/>
          <w:szCs w:val="24"/>
          <w:lang w:eastAsia="nl-NL"/>
        </w:rPr>
        <w:t>Vrieslant, </w:t>
      </w:r>
      <w:r w:rsidRPr="00AA4276">
        <w:rPr>
          <w:rFonts w:ascii="Times New Roman" w:hAnsi="Times New Roman"/>
          <w:sz w:val="24"/>
          <w:szCs w:val="24"/>
          <w:lang w:eastAsia="nl-NL"/>
        </w:rPr>
        <w:t>te herdopen ” (33). Daarenboven heeft Hofmann de in het Charterboek gegeven bijnaam van </w:t>
      </w:r>
      <w:r w:rsidRPr="00AA4276">
        <w:rPr>
          <w:rFonts w:ascii="Times New Roman" w:hAnsi="Times New Roman"/>
          <w:iCs/>
          <w:sz w:val="24"/>
          <w:szCs w:val="24"/>
          <w:lang w:eastAsia="nl-NL"/>
        </w:rPr>
        <w:t>Pelser </w:t>
      </w:r>
      <w:r w:rsidRPr="00AA4276">
        <w:rPr>
          <w:rFonts w:ascii="Times New Roman" w:hAnsi="Times New Roman"/>
          <w:sz w:val="24"/>
          <w:szCs w:val="24"/>
          <w:lang w:eastAsia="nl-NL"/>
        </w:rPr>
        <w:t>of </w:t>
      </w:r>
      <w:r w:rsidRPr="00AA4276">
        <w:rPr>
          <w:rFonts w:ascii="Times New Roman" w:hAnsi="Times New Roman"/>
          <w:iCs/>
          <w:sz w:val="24"/>
          <w:szCs w:val="24"/>
          <w:lang w:eastAsia="nl-NL"/>
        </w:rPr>
        <w:t>Peltzer </w:t>
      </w:r>
      <w:r w:rsidRPr="00AA4276">
        <w:rPr>
          <w:rFonts w:ascii="Times New Roman" w:hAnsi="Times New Roman"/>
          <w:sz w:val="24"/>
          <w:szCs w:val="24"/>
          <w:lang w:eastAsia="nl-NL"/>
        </w:rPr>
        <w:t>gedragen, blijkens Benin ga, </w:t>
      </w:r>
      <w:r w:rsidRPr="00AA4276">
        <w:rPr>
          <w:rFonts w:ascii="Times New Roman" w:hAnsi="Times New Roman"/>
          <w:iCs/>
          <w:sz w:val="24"/>
          <w:szCs w:val="24"/>
          <w:lang w:eastAsia="nl-NL"/>
        </w:rPr>
        <w:t>Chronijk van Oost-Frieslant, </w:t>
      </w:r>
      <w:r w:rsidRPr="00AA4276">
        <w:rPr>
          <w:rFonts w:ascii="Times New Roman" w:hAnsi="Times New Roman"/>
          <w:sz w:val="24"/>
          <w:szCs w:val="24"/>
          <w:lang w:eastAsia="nl-NL"/>
        </w:rPr>
        <w:t xml:space="preserve">bl. 652, waar hij zegt: </w:t>
      </w:r>
      <w:r>
        <w:rPr>
          <w:rFonts w:ascii="Times New Roman" w:hAnsi="Times New Roman"/>
          <w:sz w:val="24"/>
          <w:szCs w:val="24"/>
          <w:lang w:eastAsia="nl-NL"/>
        </w:rPr>
        <w:t>"</w:t>
      </w:r>
      <w:r w:rsidRPr="00AA4276">
        <w:rPr>
          <w:rFonts w:ascii="Times New Roman" w:hAnsi="Times New Roman"/>
          <w:sz w:val="24"/>
          <w:szCs w:val="24"/>
          <w:lang w:eastAsia="nl-NL"/>
        </w:rPr>
        <w:t xml:space="preserve">in dit sulve 28 jaer heft sich de </w:t>
      </w:r>
      <w:r>
        <w:rPr>
          <w:rFonts w:ascii="Times New Roman" w:hAnsi="Times New Roman"/>
          <w:sz w:val="24"/>
          <w:szCs w:val="24"/>
          <w:lang w:eastAsia="nl-NL"/>
        </w:rPr>
        <w:t>sekte</w:t>
      </w:r>
      <w:r w:rsidRPr="00AA4276">
        <w:rPr>
          <w:rFonts w:ascii="Times New Roman" w:hAnsi="Times New Roman"/>
          <w:sz w:val="24"/>
          <w:szCs w:val="24"/>
          <w:lang w:eastAsia="nl-NL"/>
        </w:rPr>
        <w:t xml:space="preserve"> der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eerstmael in </w:t>
      </w:r>
      <w:r w:rsidRPr="00AA4276">
        <w:rPr>
          <w:rFonts w:ascii="Times New Roman" w:hAnsi="Times New Roman"/>
          <w:iCs/>
          <w:sz w:val="24"/>
          <w:szCs w:val="24"/>
          <w:lang w:eastAsia="nl-NL"/>
        </w:rPr>
        <w:t>Oost-freeslant </w:t>
      </w:r>
      <w:r w:rsidRPr="00AA4276">
        <w:rPr>
          <w:rFonts w:ascii="Times New Roman" w:hAnsi="Times New Roman"/>
          <w:sz w:val="24"/>
          <w:szCs w:val="24"/>
          <w:lang w:eastAsia="nl-NL"/>
        </w:rPr>
        <w:t>gevoget und vorgedaen. </w:t>
      </w:r>
      <w:r w:rsidRPr="00AA4276">
        <w:rPr>
          <w:rFonts w:ascii="Times New Roman" w:hAnsi="Times New Roman"/>
          <w:iCs/>
          <w:sz w:val="24"/>
          <w:szCs w:val="24"/>
          <w:lang w:eastAsia="nl-NL"/>
        </w:rPr>
        <w:t>Daerna </w:t>
      </w:r>
      <w:r w:rsidRPr="00AA4276">
        <w:rPr>
          <w:rFonts w:ascii="Times New Roman" w:hAnsi="Times New Roman"/>
          <w:sz w:val="24"/>
          <w:szCs w:val="24"/>
          <w:lang w:eastAsia="nl-NL"/>
        </w:rPr>
        <w:t>quam Melchior Hoffman, edder (vroeger) </w:t>
      </w:r>
      <w:r w:rsidRPr="00AA4276">
        <w:rPr>
          <w:rFonts w:ascii="Times New Roman" w:hAnsi="Times New Roman"/>
          <w:iCs/>
          <w:sz w:val="24"/>
          <w:szCs w:val="24"/>
          <w:lang w:eastAsia="nl-NL"/>
        </w:rPr>
        <w:t>Peltzer </w:t>
      </w:r>
      <w:r w:rsidRPr="00AA4276">
        <w:rPr>
          <w:rFonts w:ascii="Times New Roman" w:hAnsi="Times New Roman"/>
          <w:sz w:val="24"/>
          <w:szCs w:val="24"/>
          <w:lang w:eastAsia="nl-NL"/>
        </w:rPr>
        <w:t>und dopede tho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 xml:space="preserve">enz. Harken roht, de kanttekenaar van Benin ga, voegt er bij: </w:t>
      </w:r>
      <w:r>
        <w:rPr>
          <w:rFonts w:ascii="Times New Roman" w:hAnsi="Times New Roman"/>
          <w:sz w:val="24"/>
          <w:szCs w:val="24"/>
          <w:lang w:eastAsia="nl-NL"/>
        </w:rPr>
        <w:t>"</w:t>
      </w:r>
      <w:r w:rsidRPr="00AA4276">
        <w:rPr>
          <w:rFonts w:ascii="Times New Roman" w:hAnsi="Times New Roman"/>
          <w:sz w:val="24"/>
          <w:szCs w:val="24"/>
          <w:lang w:eastAsia="nl-NL"/>
        </w:rPr>
        <w:t>M. Hofman, ook </w:t>
      </w:r>
      <w:r w:rsidRPr="00AA4276">
        <w:rPr>
          <w:rFonts w:ascii="Times New Roman" w:hAnsi="Times New Roman"/>
          <w:iCs/>
          <w:sz w:val="24"/>
          <w:szCs w:val="24"/>
          <w:lang w:eastAsia="nl-NL"/>
        </w:rPr>
        <w:t>Peltzer </w:t>
      </w:r>
      <w:r w:rsidRPr="00AA4276">
        <w:rPr>
          <w:rFonts w:ascii="Times New Roman" w:hAnsi="Times New Roman"/>
          <w:sz w:val="24"/>
          <w:szCs w:val="24"/>
          <w:lang w:eastAsia="nl-NL"/>
        </w:rPr>
        <w:t>genoemt, quam 1528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 xml:space="preserve">enz. (34)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mijn gevoelen, omtrent Hofmann's verblijf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word ik ook nog gesterkt door Gabbema, die van een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bestaande Gezindte van dezen man spreekt, tot welke bepaaldelijk de gezanten van Jan Matthij</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zich later zouden hebben vervoegd (35). Het zelfde vind ik bij Schotanus, </w:t>
      </w:r>
      <w:r w:rsidRPr="00AA4276">
        <w:rPr>
          <w:rFonts w:ascii="Times New Roman" w:hAnsi="Times New Roman"/>
          <w:iCs/>
          <w:sz w:val="24"/>
          <w:szCs w:val="24"/>
          <w:lang w:eastAsia="nl-NL"/>
        </w:rPr>
        <w:t>de Geschiedenissen van Friesland, </w:t>
      </w:r>
      <w:r w:rsidRPr="00AA4276">
        <w:rPr>
          <w:rFonts w:ascii="Times New Roman" w:hAnsi="Times New Roman"/>
          <w:sz w:val="24"/>
          <w:szCs w:val="24"/>
          <w:lang w:eastAsia="nl-NL"/>
        </w:rPr>
        <w:t>bl. 664, waar hij zegt, dat deze gezanten, in 1534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bijeenriepen </w:t>
      </w:r>
      <w:r>
        <w:rPr>
          <w:rFonts w:ascii="Times New Roman" w:hAnsi="Times New Roman"/>
          <w:sz w:val="24"/>
          <w:szCs w:val="24"/>
          <w:lang w:eastAsia="nl-NL"/>
        </w:rPr>
        <w:t>"</w:t>
      </w:r>
      <w:r w:rsidRPr="00AA4276">
        <w:rPr>
          <w:rFonts w:ascii="Times New Roman" w:hAnsi="Times New Roman"/>
          <w:sz w:val="24"/>
          <w:szCs w:val="24"/>
          <w:lang w:eastAsia="nl-NL"/>
        </w:rPr>
        <w:t>de </w:t>
      </w:r>
      <w:r w:rsidRPr="00AA4276">
        <w:rPr>
          <w:rFonts w:ascii="Times New Roman" w:hAnsi="Times New Roman"/>
          <w:iCs/>
          <w:sz w:val="24"/>
          <w:szCs w:val="24"/>
          <w:lang w:eastAsia="nl-NL"/>
        </w:rPr>
        <w:t>Hofmannische </w:t>
      </w:r>
      <w:r w:rsidRPr="00AA4276">
        <w:rPr>
          <w:rFonts w:ascii="Times New Roman" w:hAnsi="Times New Roman"/>
          <w:sz w:val="24"/>
          <w:szCs w:val="24"/>
          <w:lang w:eastAsia="nl-NL"/>
        </w:rPr>
        <w:t>daer w</w:t>
      </w:r>
      <w:r>
        <w:rPr>
          <w:rFonts w:ascii="Times New Roman" w:hAnsi="Times New Roman"/>
          <w:sz w:val="24"/>
          <w:szCs w:val="24"/>
          <w:lang w:eastAsia="nl-NL"/>
        </w:rPr>
        <w:t>one</w:t>
      </w:r>
      <w:r w:rsidRPr="00AA4276">
        <w:rPr>
          <w:rFonts w:ascii="Times New Roman" w:hAnsi="Times New Roman"/>
          <w:sz w:val="24"/>
          <w:szCs w:val="24"/>
          <w:lang w:eastAsia="nl-NL"/>
        </w:rPr>
        <w:t>nde, ende weynige in getal wesende.” Hofmann werd in</w:t>
      </w:r>
      <w:r>
        <w:rPr>
          <w:rFonts w:ascii="Times New Roman" w:hAnsi="Times New Roman"/>
          <w:sz w:val="24"/>
          <w:szCs w:val="24"/>
          <w:lang w:eastAsia="nl-NL"/>
        </w:rPr>
        <w:t xml:space="preserve"> zijn </w:t>
      </w:r>
      <w:r w:rsidRPr="00AA4276">
        <w:rPr>
          <w:rFonts w:ascii="Times New Roman" w:hAnsi="Times New Roman"/>
          <w:sz w:val="24"/>
          <w:szCs w:val="24"/>
          <w:lang w:eastAsia="nl-NL"/>
        </w:rPr>
        <w:t>woelingen opgevolgd door Jan Trijpmaker, van</w:t>
      </w:r>
      <w:r>
        <w:rPr>
          <w:rFonts w:ascii="Times New Roman" w:hAnsi="Times New Roman"/>
          <w:sz w:val="24"/>
          <w:szCs w:val="24"/>
          <w:lang w:eastAsia="nl-NL"/>
        </w:rPr>
        <w:t xml:space="preserve"> wie </w:t>
      </w:r>
      <w:r w:rsidRPr="00AA4276">
        <w:rPr>
          <w:rFonts w:ascii="Times New Roman" w:hAnsi="Times New Roman"/>
          <w:sz w:val="24"/>
          <w:szCs w:val="24"/>
          <w:lang w:eastAsia="nl-NL"/>
        </w:rPr>
        <w:t>ik niet vinden kan, dat hij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is geweest. Nadat Trijpmaker te 's </w:t>
      </w:r>
      <w:r w:rsidRPr="00AA4276">
        <w:rPr>
          <w:rFonts w:ascii="Times New Roman" w:hAnsi="Times New Roman"/>
          <w:iCs/>
          <w:sz w:val="24"/>
          <w:szCs w:val="24"/>
          <w:lang w:eastAsia="nl-NL"/>
        </w:rPr>
        <w:t>Gravenhage </w:t>
      </w:r>
      <w:r w:rsidRPr="00AA4276">
        <w:rPr>
          <w:rFonts w:ascii="Times New Roman" w:hAnsi="Times New Roman"/>
          <w:sz w:val="24"/>
          <w:szCs w:val="24"/>
          <w:lang w:eastAsia="nl-NL"/>
        </w:rPr>
        <w:t>was ter dood ge</w:t>
      </w:r>
      <w:r>
        <w:rPr>
          <w:rFonts w:ascii="Times New Roman" w:hAnsi="Times New Roman"/>
          <w:sz w:val="24"/>
          <w:szCs w:val="24"/>
          <w:lang w:eastAsia="nl-NL"/>
        </w:rPr>
        <w:t>bracht</w:t>
      </w:r>
      <w:r w:rsidRPr="00AA4276">
        <w:rPr>
          <w:rFonts w:ascii="Times New Roman" w:hAnsi="Times New Roman"/>
          <w:sz w:val="24"/>
          <w:szCs w:val="24"/>
          <w:lang w:eastAsia="nl-NL"/>
        </w:rPr>
        <w:t>, wierp zich Jan Matthij</w:t>
      </w:r>
      <w:r w:rsidR="00736D07">
        <w:rPr>
          <w:rFonts w:ascii="Times New Roman" w:hAnsi="Times New Roman"/>
          <w:sz w:val="24"/>
          <w:szCs w:val="24"/>
          <w:lang w:eastAsia="nl-NL"/>
        </w:rPr>
        <w:t>s z</w:t>
      </w:r>
      <w:r w:rsidRPr="00AA4276">
        <w:rPr>
          <w:rFonts w:ascii="Times New Roman" w:hAnsi="Times New Roman"/>
          <w:sz w:val="24"/>
          <w:szCs w:val="24"/>
          <w:lang w:eastAsia="nl-NL"/>
        </w:rPr>
        <w:t>, van </w:t>
      </w:r>
      <w:r w:rsidRPr="00AA4276">
        <w:rPr>
          <w:rFonts w:ascii="Times New Roman" w:hAnsi="Times New Roman"/>
          <w:iCs/>
          <w:sz w:val="24"/>
          <w:szCs w:val="24"/>
          <w:lang w:eastAsia="nl-NL"/>
        </w:rPr>
        <w:t>Haarlem, </w:t>
      </w:r>
      <w:r w:rsidRPr="00AA4276">
        <w:rPr>
          <w:rFonts w:ascii="Times New Roman" w:hAnsi="Times New Roman"/>
          <w:sz w:val="24"/>
          <w:szCs w:val="24"/>
          <w:lang w:eastAsia="nl-NL"/>
        </w:rPr>
        <w:t>op. Deze zond, van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uit, gezanten naar allerlei oorden; zo als Gerrit Boekbinder en Jan Beukel</w:t>
      </w:r>
      <w:r w:rsidR="00736D07">
        <w:rPr>
          <w:rFonts w:ascii="Times New Roman" w:hAnsi="Times New Roman"/>
          <w:sz w:val="24"/>
          <w:szCs w:val="24"/>
          <w:lang w:eastAsia="nl-NL"/>
        </w:rPr>
        <w:t>s z</w:t>
      </w:r>
      <w:r w:rsidRPr="00AA4276">
        <w:rPr>
          <w:rFonts w:ascii="Times New Roman" w:hAnsi="Times New Roman"/>
          <w:sz w:val="24"/>
          <w:szCs w:val="24"/>
          <w:lang w:eastAsia="nl-NL"/>
        </w:rPr>
        <w:t>, van </w:t>
      </w:r>
      <w:r w:rsidRPr="00AA4276">
        <w:rPr>
          <w:rFonts w:ascii="Times New Roman" w:hAnsi="Times New Roman"/>
          <w:iCs/>
          <w:sz w:val="24"/>
          <w:szCs w:val="24"/>
          <w:lang w:eastAsia="nl-NL"/>
        </w:rPr>
        <w:t>Leyden,</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724025" cy="123825"/>
            <wp:effectExtent l="0" t="0" r="0" b="0"/>
            <wp:docPr id="4" name="Afbeelding 4"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ocr errors]"/>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24025" cy="123825"/>
                    </a:xfrm>
                    <a:prstGeom prst="rect">
                      <a:avLst/>
                    </a:prstGeom>
                    <a:noFill/>
                    <a:ln>
                      <a:noFill/>
                    </a:ln>
                  </pic:spPr>
                </pic:pic>
              </a:graphicData>
            </a:graphic>
          </wp:inline>
        </w:drawing>
      </w:r>
    </w:p>
    <w:p w:rsidR="00476B86" w:rsidRDefault="00476B86" w:rsidP="00476B86">
      <w:pPr>
        <w:shd w:val="clear" w:color="auto" w:fill="FFFFFF"/>
        <w:spacing w:after="120" w:line="240" w:lineRule="auto"/>
        <w:ind w:firstLine="240"/>
        <w:jc w:val="both"/>
        <w:rPr>
          <w:rFonts w:ascii="Times New Roman" w:hAnsi="Times New Roman"/>
          <w:iCs/>
          <w:sz w:val="24"/>
          <w:szCs w:val="24"/>
          <w:lang w:eastAsia="nl-NL"/>
        </w:rPr>
      </w:pPr>
      <w:r w:rsidRPr="00AA4276">
        <w:rPr>
          <w:rFonts w:ascii="Times New Roman" w:hAnsi="Times New Roman"/>
          <w:sz w:val="24"/>
          <w:szCs w:val="24"/>
          <w:lang w:eastAsia="nl-NL"/>
        </w:rPr>
        <w:t>(34) Ik heb eerst gemeend, dat die naam niets anders betekende als </w:t>
      </w:r>
      <w:r w:rsidRPr="00AA4276">
        <w:rPr>
          <w:rFonts w:ascii="Times New Roman" w:hAnsi="Times New Roman"/>
          <w:iCs/>
          <w:sz w:val="24"/>
          <w:szCs w:val="24"/>
          <w:lang w:eastAsia="nl-NL"/>
        </w:rPr>
        <w:t>Paltzer, </w:t>
      </w:r>
      <w:r w:rsidRPr="00AA4276">
        <w:rPr>
          <w:rFonts w:ascii="Times New Roman" w:hAnsi="Times New Roman"/>
          <w:sz w:val="24"/>
          <w:szCs w:val="24"/>
          <w:lang w:eastAsia="nl-NL"/>
        </w:rPr>
        <w:t>daar Hofman n misschien van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 xml:space="preserve">afkomstig was, ofschoon volgens </w:t>
      </w:r>
      <w:r>
        <w:rPr>
          <w:rFonts w:ascii="Times New Roman" w:hAnsi="Times New Roman"/>
          <w:sz w:val="24"/>
          <w:szCs w:val="24"/>
          <w:lang w:eastAsia="nl-NL"/>
        </w:rPr>
        <w:t>andere</w:t>
      </w:r>
      <w:r w:rsidRPr="00AA4276">
        <w:rPr>
          <w:rFonts w:ascii="Times New Roman" w:hAnsi="Times New Roman"/>
          <w:sz w:val="24"/>
          <w:szCs w:val="24"/>
          <w:lang w:eastAsia="nl-NL"/>
        </w:rPr>
        <w:t xml:space="preserve"> uit </w:t>
      </w:r>
      <w:r w:rsidRPr="00AA4276">
        <w:rPr>
          <w:rFonts w:ascii="Times New Roman" w:hAnsi="Times New Roman"/>
          <w:iCs/>
          <w:sz w:val="24"/>
          <w:szCs w:val="24"/>
          <w:lang w:eastAsia="nl-NL"/>
        </w:rPr>
        <w:t>Swaben</w:t>
      </w:r>
      <w:r>
        <w:rPr>
          <w:rFonts w:ascii="Times New Roman" w:hAnsi="Times New Roman"/>
          <w:iCs/>
          <w:sz w:val="24"/>
          <w:szCs w:val="24"/>
          <w:lang w:eastAsia="nl-NL"/>
        </w:rPr>
        <w:t>,</w:t>
      </w:r>
      <w:r w:rsidRPr="00AA4276">
        <w:rPr>
          <w:rFonts w:ascii="Times New Roman" w:hAnsi="Times New Roman"/>
          <w:sz w:val="24"/>
          <w:szCs w:val="24"/>
          <w:lang w:eastAsia="nl-NL"/>
        </w:rPr>
        <w:t xml:space="preserve"> maar ben tot andere gedachten ge</w:t>
      </w:r>
      <w:r>
        <w:rPr>
          <w:rFonts w:ascii="Times New Roman" w:hAnsi="Times New Roman"/>
          <w:sz w:val="24"/>
          <w:szCs w:val="24"/>
          <w:lang w:eastAsia="nl-NL"/>
        </w:rPr>
        <w:t>bracht</w:t>
      </w:r>
      <w:r w:rsidRPr="00AA4276">
        <w:rPr>
          <w:rFonts w:ascii="Times New Roman" w:hAnsi="Times New Roman"/>
          <w:sz w:val="24"/>
          <w:szCs w:val="24"/>
          <w:lang w:eastAsia="nl-NL"/>
        </w:rPr>
        <w:t xml:space="preserve"> door het volgende onderschrift van een plaatje bij Hortensius, tegen over bl. 20</w:t>
      </w:r>
      <w:r>
        <w:rPr>
          <w:rFonts w:ascii="Times New Roman" w:hAnsi="Times New Roman"/>
          <w:sz w:val="24"/>
          <w:szCs w:val="24"/>
          <w:lang w:eastAsia="nl-NL"/>
        </w:rPr>
        <w:t>:</w:t>
      </w:r>
      <w:r w:rsidRPr="00AA4276">
        <w:rPr>
          <w:rFonts w:ascii="Times New Roman" w:hAnsi="Times New Roman"/>
          <w:iCs/>
          <w:sz w:val="24"/>
          <w:szCs w:val="24"/>
          <w:lang w:eastAsia="nl-NL"/>
        </w:rPr>
        <w:t> </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w:t>
      </w:r>
      <w:r w:rsidRPr="00AA4276">
        <w:rPr>
          <w:rFonts w:ascii="Times New Roman" w:hAnsi="Times New Roman"/>
          <w:sz w:val="24"/>
          <w:szCs w:val="24"/>
          <w:lang w:eastAsia="nl-NL"/>
        </w:rPr>
        <w:t>Wevers en Pelsers heel versot, die malk</w:t>
      </w:r>
      <w:r>
        <w:rPr>
          <w:rFonts w:ascii="Times New Roman" w:hAnsi="Times New Roman"/>
          <w:sz w:val="24"/>
          <w:szCs w:val="24"/>
          <w:lang w:eastAsia="nl-NL"/>
        </w:rPr>
        <w:t>andere</w:t>
      </w:r>
      <w:r w:rsidRPr="00AA4276">
        <w:rPr>
          <w:rFonts w:ascii="Times New Roman" w:hAnsi="Times New Roman"/>
          <w:sz w:val="24"/>
          <w:szCs w:val="24"/>
          <w:lang w:eastAsia="nl-NL"/>
        </w:rPr>
        <w:t xml:space="preserve"> Wederdopen, </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De Heylighe Kerck, een Bruydt van Godt, verlieten zij met grote hopen.”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En Emmius noemt hem </w:t>
      </w:r>
      <w:r w:rsidRPr="00AA4276">
        <w:rPr>
          <w:rFonts w:ascii="Times New Roman" w:hAnsi="Times New Roman"/>
          <w:iCs/>
          <w:sz w:val="24"/>
          <w:szCs w:val="24"/>
          <w:lang w:eastAsia="nl-NL"/>
        </w:rPr>
        <w:t>Opisicio pellione, </w:t>
      </w:r>
      <w:r w:rsidRPr="00AA4276">
        <w:rPr>
          <w:rFonts w:ascii="Times New Roman" w:hAnsi="Times New Roman"/>
          <w:sz w:val="24"/>
          <w:szCs w:val="24"/>
          <w:lang w:eastAsia="nl-NL"/>
        </w:rPr>
        <w:t>pels- of bontwerker, of zo als Schotanus zegt, leertouwer. Zie </w:t>
      </w:r>
      <w:r w:rsidRPr="00AA4276">
        <w:rPr>
          <w:rFonts w:ascii="Times New Roman" w:hAnsi="Times New Roman"/>
          <w:iCs/>
          <w:sz w:val="24"/>
          <w:szCs w:val="24"/>
          <w:lang w:eastAsia="nl-NL"/>
        </w:rPr>
        <w:t>Emmius, </w:t>
      </w:r>
      <w:r w:rsidRPr="00AA4276">
        <w:rPr>
          <w:rFonts w:ascii="Times New Roman" w:hAnsi="Times New Roman"/>
          <w:sz w:val="24"/>
          <w:szCs w:val="24"/>
          <w:lang w:eastAsia="nl-NL"/>
        </w:rPr>
        <w:t>rerum Frisic. hist.</w:t>
      </w:r>
      <w:r>
        <w:rPr>
          <w:rFonts w:ascii="Times New Roman" w:hAnsi="Times New Roman"/>
          <w:sz w:val="24"/>
          <w:szCs w:val="24"/>
          <w:lang w:eastAsia="nl-NL"/>
        </w:rPr>
        <w:t>,</w:t>
      </w:r>
      <w:r w:rsidRPr="00AA4276">
        <w:rPr>
          <w:rFonts w:ascii="Times New Roman" w:hAnsi="Times New Roman"/>
          <w:sz w:val="24"/>
          <w:szCs w:val="24"/>
          <w:lang w:eastAsia="nl-NL"/>
        </w:rPr>
        <w:t xml:space="preserve"> 8°, dec. 6a, pag. 176 ; </w:t>
      </w:r>
      <w:r w:rsidRPr="00AA4276">
        <w:rPr>
          <w:rFonts w:ascii="Times New Roman" w:hAnsi="Times New Roman"/>
          <w:iCs/>
          <w:sz w:val="24"/>
          <w:szCs w:val="24"/>
          <w:lang w:eastAsia="nl-NL"/>
        </w:rPr>
        <w:t>Schotanus, </w:t>
      </w:r>
      <w:r w:rsidRPr="00AA4276">
        <w:rPr>
          <w:rFonts w:ascii="Times New Roman" w:hAnsi="Times New Roman"/>
          <w:sz w:val="24"/>
          <w:szCs w:val="24"/>
          <w:lang w:eastAsia="nl-NL"/>
        </w:rPr>
        <w:t>Geschiedenissen van Friesland, oost en west, bl. 642. (35) Verhaal van Leeuwaarden, bl. 365. zo ik echter ten opzichte van Hofmann's verblijf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dwaal (hetgeen wel mogelijk is, als men aannemen moc</w:t>
      </w:r>
      <w:r w:rsidR="00D77FAD">
        <w:rPr>
          <w:rFonts w:ascii="Times New Roman" w:hAnsi="Times New Roman"/>
          <w:sz w:val="24"/>
          <w:szCs w:val="24"/>
          <w:lang w:eastAsia="nl-NL"/>
        </w:rPr>
        <w:t>h</w:t>
      </w:r>
      <w:r w:rsidRPr="00AA4276">
        <w:rPr>
          <w:rFonts w:ascii="Times New Roman" w:hAnsi="Times New Roman"/>
          <w:sz w:val="24"/>
          <w:szCs w:val="24"/>
          <w:lang w:eastAsia="nl-NL"/>
        </w:rPr>
        <w:t>t, dat hij zich in 1532 uit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naar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heeft begeven, zonder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aan de doen, en aldaar welhaast in de gevangenis is gestorven) zo verzoek ik bij de lezer vergiffenis voor deze mistasting, die tot de hoofdzaak ook niet alles afdoet; zie beneden.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naar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een Dirk Kuiper en Bartel Boekbinder. Deze laatsten kwamen hier in de herfst van 1533 en vervoegden zich in begin van 1534 bij de </w:t>
      </w:r>
      <w:r w:rsidRPr="00AA4276">
        <w:rPr>
          <w:rFonts w:ascii="Times New Roman" w:hAnsi="Times New Roman"/>
          <w:iCs/>
          <w:sz w:val="24"/>
          <w:szCs w:val="24"/>
          <w:lang w:eastAsia="nl-NL"/>
        </w:rPr>
        <w:t>Melchioriten. </w:t>
      </w:r>
      <w:r w:rsidRPr="00AA4276">
        <w:rPr>
          <w:rFonts w:ascii="Times New Roman" w:hAnsi="Times New Roman"/>
          <w:sz w:val="24"/>
          <w:szCs w:val="24"/>
          <w:lang w:eastAsia="nl-NL"/>
        </w:rPr>
        <w:t xml:space="preserve">Zij vonden ingang en werden ook </w:t>
      </w:r>
      <w:r>
        <w:rPr>
          <w:rFonts w:ascii="Times New Roman" w:hAnsi="Times New Roman"/>
          <w:sz w:val="24"/>
          <w:szCs w:val="24"/>
          <w:lang w:eastAsia="nl-NL"/>
        </w:rPr>
        <w:t>andere</w:t>
      </w:r>
      <w:r w:rsidRPr="00AA4276">
        <w:rPr>
          <w:rFonts w:ascii="Times New Roman" w:hAnsi="Times New Roman"/>
          <w:sz w:val="24"/>
          <w:szCs w:val="24"/>
          <w:lang w:eastAsia="nl-NL"/>
        </w:rPr>
        <w:t xml:space="preserve"> bij hun Gezindheid aan; zo als men zegt, ook </w:t>
      </w:r>
      <w:r>
        <w:rPr>
          <w:rFonts w:ascii="Times New Roman" w:hAnsi="Times New Roman"/>
          <w:sz w:val="24"/>
          <w:szCs w:val="24"/>
          <w:lang w:eastAsia="nl-NL"/>
        </w:rPr>
        <w:t>O</w:t>
      </w:r>
      <w:r w:rsidRPr="00AA4276">
        <w:rPr>
          <w:rFonts w:ascii="Times New Roman" w:hAnsi="Times New Roman"/>
          <w:sz w:val="24"/>
          <w:szCs w:val="24"/>
          <w:lang w:eastAsia="nl-NL"/>
        </w:rPr>
        <w:t>bbe Philips en zekeren Hans Bar bier. Zij vertrokken echter zeer spoedig, en kort na hun vertrek kwam hier, met een gelijke zending van Jan Matthijs z, zekere Pieter Houtzager, door wie, naar men zegt, Dirk Philips, de broeder van 0b b e, ongeveer acht dagen na dezen gedoopt werd. Daarop reisde ook Pieter weder naar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(36). Jan Beukel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had in</w:t>
      </w:r>
      <w:r>
        <w:rPr>
          <w:rFonts w:ascii="Times New Roman" w:hAnsi="Times New Roman"/>
          <w:sz w:val="24"/>
          <w:szCs w:val="24"/>
          <w:lang w:eastAsia="nl-NL"/>
        </w:rPr>
        <w:t>tussen</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door behulp van Rottmann, een </w:t>
      </w:r>
      <w:r>
        <w:rPr>
          <w:rFonts w:ascii="Times New Roman" w:hAnsi="Times New Roman"/>
          <w:iCs/>
          <w:sz w:val="24"/>
          <w:szCs w:val="24"/>
          <w:lang w:eastAsia="nl-NL"/>
        </w:rPr>
        <w:t>Luthers</w:t>
      </w:r>
      <w:r w:rsidRPr="00AA4276">
        <w:rPr>
          <w:rFonts w:ascii="Times New Roman" w:hAnsi="Times New Roman"/>
          <w:iCs/>
          <w:sz w:val="24"/>
          <w:szCs w:val="24"/>
          <w:lang w:eastAsia="nl-NL"/>
        </w:rPr>
        <w:t>' </w:t>
      </w:r>
      <w:r w:rsidRPr="00AA4276">
        <w:rPr>
          <w:rFonts w:ascii="Times New Roman" w:hAnsi="Times New Roman"/>
          <w:sz w:val="24"/>
          <w:szCs w:val="24"/>
          <w:lang w:eastAsia="nl-NL"/>
        </w:rPr>
        <w:t>Prediker, ingang gevonden, later daar zijn koninkrijk opge</w:t>
      </w:r>
      <w:r>
        <w:rPr>
          <w:rFonts w:ascii="Times New Roman" w:hAnsi="Times New Roman"/>
          <w:sz w:val="24"/>
          <w:szCs w:val="24"/>
          <w:lang w:eastAsia="nl-NL"/>
        </w:rPr>
        <w:t>richt</w:t>
      </w:r>
      <w:r w:rsidRPr="00AA4276">
        <w:rPr>
          <w:rFonts w:ascii="Times New Roman" w:hAnsi="Times New Roman"/>
          <w:sz w:val="24"/>
          <w:szCs w:val="24"/>
          <w:lang w:eastAsia="nl-NL"/>
        </w:rPr>
        <w:t xml:space="preserve"> en zond nu, van daar uit, in de herfst van dit zelfde jaar 1534 of in het begin van 1535, Jan van Geel en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om hulp te verkrijgen tegen de Bisschop, die hem belegerde. Het schijnt, dat deze van Geel en een meer krijg</w:t>
      </w:r>
      <w:r w:rsidR="00736D07">
        <w:rPr>
          <w:rFonts w:ascii="Times New Roman" w:hAnsi="Times New Roman"/>
          <w:sz w:val="24"/>
          <w:szCs w:val="24"/>
          <w:lang w:eastAsia="nl-NL"/>
        </w:rPr>
        <w:t>s z</w:t>
      </w:r>
      <w:r w:rsidRPr="00AA4276">
        <w:rPr>
          <w:rFonts w:ascii="Times New Roman" w:hAnsi="Times New Roman"/>
          <w:sz w:val="24"/>
          <w:szCs w:val="24"/>
          <w:lang w:eastAsia="nl-NL"/>
        </w:rPr>
        <w:t>uchtige geest heeft aange</w:t>
      </w:r>
      <w:r>
        <w:rPr>
          <w:rFonts w:ascii="Times New Roman" w:hAnsi="Times New Roman"/>
          <w:sz w:val="24"/>
          <w:szCs w:val="24"/>
          <w:lang w:eastAsia="nl-NL"/>
        </w:rPr>
        <w:t>bracht</w:t>
      </w:r>
      <w:r w:rsidRPr="00AA4276">
        <w:rPr>
          <w:rFonts w:ascii="Times New Roman" w:hAnsi="Times New Roman"/>
          <w:sz w:val="24"/>
          <w:szCs w:val="24"/>
          <w:lang w:eastAsia="nl-NL"/>
        </w:rPr>
        <w:t>. In 1535, op Paasmaandag, waren te </w:t>
      </w:r>
      <w:r w:rsidRPr="00AA4276">
        <w:rPr>
          <w:rFonts w:ascii="Times New Roman" w:hAnsi="Times New Roman"/>
          <w:iCs/>
          <w:sz w:val="24"/>
          <w:szCs w:val="24"/>
          <w:lang w:eastAsia="nl-NL"/>
        </w:rPr>
        <w:t>Tjum </w:t>
      </w:r>
      <w:r w:rsidRPr="00AA4276">
        <w:rPr>
          <w:rFonts w:ascii="Times New Roman" w:hAnsi="Times New Roman"/>
          <w:sz w:val="24"/>
          <w:szCs w:val="24"/>
          <w:lang w:eastAsia="nl-NL"/>
        </w:rPr>
        <w:t>ongeveer 300 mensen van zijn aanhang vergaderd, die, aangevallen door 200 krijgsknechten, zich niet alleen staande hielden, maar ook hun vijanden met groot verlies deden wijken. Hierdoor aangemoedigd, trokken zij in het laatst van Mei naar het </w:t>
      </w:r>
      <w:r w:rsidRPr="00AA4276">
        <w:rPr>
          <w:rFonts w:ascii="Times New Roman" w:hAnsi="Times New Roman"/>
          <w:iCs/>
          <w:sz w:val="24"/>
          <w:szCs w:val="24"/>
          <w:lang w:eastAsia="nl-NL"/>
        </w:rPr>
        <w:t>Oldeklooster, </w:t>
      </w:r>
      <w:r w:rsidRPr="00AA4276">
        <w:rPr>
          <w:rFonts w:ascii="Times New Roman" w:hAnsi="Times New Roman"/>
          <w:sz w:val="24"/>
          <w:szCs w:val="24"/>
          <w:lang w:eastAsia="nl-NL"/>
        </w:rPr>
        <w:t>bij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namen dat in, vernielden de kerkelijke sieraden, lieten echter de Abt, de Monniken en verdere Kloosterlieden ongehinderd trekken, versterkten het klooster en rustten zich uit tot tegenweer (37). De stadhouder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Schen</w:t>
      </w:r>
      <w:r w:rsidR="00D77FAD">
        <w:rPr>
          <w:rFonts w:ascii="Times New Roman" w:hAnsi="Times New Roman"/>
          <w:sz w:val="24"/>
          <w:szCs w:val="24"/>
          <w:lang w:eastAsia="nl-NL"/>
        </w:rPr>
        <w:t>c</w:t>
      </w:r>
      <w:r w:rsidRPr="00AA4276">
        <w:rPr>
          <w:rFonts w:ascii="Times New Roman" w:hAnsi="Times New Roman"/>
          <w:sz w:val="24"/>
          <w:szCs w:val="24"/>
          <w:lang w:eastAsia="nl-NL"/>
        </w:rPr>
        <w:t>k van Tautenburg, ontving deze tijding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trok dadelijk uit met het vierde deel der weerbare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(36) </w:t>
      </w:r>
      <w:r w:rsidRPr="00AA4276">
        <w:rPr>
          <w:rFonts w:ascii="Times New Roman" w:hAnsi="Times New Roman"/>
          <w:iCs/>
          <w:sz w:val="24"/>
          <w:szCs w:val="24"/>
          <w:lang w:eastAsia="nl-NL"/>
        </w:rPr>
        <w:t>Ottii, </w:t>
      </w:r>
      <w:r w:rsidRPr="00AA4276">
        <w:rPr>
          <w:rFonts w:ascii="Times New Roman" w:hAnsi="Times New Roman"/>
          <w:sz w:val="24"/>
          <w:szCs w:val="24"/>
          <w:lang w:eastAsia="nl-NL"/>
        </w:rPr>
        <w:t>Annales, pag. 58 en 60 ; </w:t>
      </w:r>
      <w:r w:rsidRPr="00AA4276">
        <w:rPr>
          <w:rFonts w:ascii="Times New Roman" w:hAnsi="Times New Roman"/>
          <w:iCs/>
          <w:sz w:val="24"/>
          <w:szCs w:val="24"/>
          <w:lang w:eastAsia="nl-NL"/>
        </w:rPr>
        <w:t>F. Sjoerds, </w:t>
      </w:r>
      <w:r w:rsidRPr="00AA4276">
        <w:rPr>
          <w:rFonts w:ascii="Times New Roman" w:hAnsi="Times New Roman"/>
          <w:sz w:val="24"/>
          <w:szCs w:val="24"/>
          <w:lang w:eastAsia="nl-NL"/>
        </w:rPr>
        <w:t>t. a. pl., bl. 807 ; </w:t>
      </w:r>
      <w:r w:rsidRPr="00AA4276">
        <w:rPr>
          <w:rFonts w:ascii="Times New Roman" w:hAnsi="Times New Roman"/>
          <w:iCs/>
          <w:sz w:val="24"/>
          <w:szCs w:val="24"/>
          <w:lang w:eastAsia="nl-NL"/>
        </w:rPr>
        <w:t>Gabbema, </w:t>
      </w:r>
      <w:r w:rsidRPr="00AA4276">
        <w:rPr>
          <w:rFonts w:ascii="Times New Roman" w:hAnsi="Times New Roman"/>
          <w:sz w:val="24"/>
          <w:szCs w:val="24"/>
          <w:lang w:eastAsia="nl-NL"/>
        </w:rPr>
        <w:t>t. a. pl., bl. 366 enz.; </w:t>
      </w:r>
      <w:r w:rsidRPr="00AA4276">
        <w:rPr>
          <w:rFonts w:ascii="Times New Roman" w:hAnsi="Times New Roman"/>
          <w:iCs/>
          <w:sz w:val="24"/>
          <w:szCs w:val="24"/>
          <w:lang w:eastAsia="nl-NL"/>
        </w:rPr>
        <w:t>Wagenaar, </w:t>
      </w:r>
      <w:r w:rsidRPr="00AA4276">
        <w:rPr>
          <w:rFonts w:ascii="Times New Roman" w:hAnsi="Times New Roman"/>
          <w:sz w:val="24"/>
          <w:szCs w:val="24"/>
          <w:lang w:eastAsia="nl-NL"/>
        </w:rPr>
        <w:t>Vaderl. Historie, 5e dl., bl. </w:t>
      </w:r>
      <w:r w:rsidRPr="00AA4276">
        <w:rPr>
          <w:rFonts w:ascii="Times New Roman" w:hAnsi="Times New Roman"/>
          <w:iCs/>
          <w:sz w:val="24"/>
          <w:szCs w:val="24"/>
          <w:lang w:eastAsia="nl-NL"/>
        </w:rPr>
        <w:t>71 ; Brandt, </w:t>
      </w:r>
      <w:r w:rsidRPr="00AA4276">
        <w:rPr>
          <w:rFonts w:ascii="Times New Roman" w:hAnsi="Times New Roman"/>
          <w:sz w:val="24"/>
          <w:szCs w:val="24"/>
          <w:lang w:eastAsia="nl-NL"/>
        </w:rPr>
        <w:t>t. a. pl., 1e dl.</w:t>
      </w:r>
      <w:r>
        <w:rPr>
          <w:rFonts w:ascii="Times New Roman" w:hAnsi="Times New Roman"/>
          <w:sz w:val="24"/>
          <w:szCs w:val="24"/>
          <w:lang w:eastAsia="nl-NL"/>
        </w:rPr>
        <w:t>,</w:t>
      </w:r>
      <w:r w:rsidRPr="00AA4276">
        <w:rPr>
          <w:rFonts w:ascii="Times New Roman" w:hAnsi="Times New Roman"/>
          <w:sz w:val="24"/>
          <w:szCs w:val="24"/>
          <w:lang w:eastAsia="nl-NL"/>
        </w:rPr>
        <w:t xml:space="preserve"> bl. 111; </w:t>
      </w:r>
      <w:r w:rsidRPr="00AA4276">
        <w:rPr>
          <w:rFonts w:ascii="Times New Roman" w:hAnsi="Times New Roman"/>
          <w:iCs/>
          <w:sz w:val="24"/>
          <w:szCs w:val="24"/>
          <w:lang w:eastAsia="nl-NL"/>
        </w:rPr>
        <w:t>Starck, </w:t>
      </w:r>
      <w:r w:rsidRPr="00AA4276">
        <w:rPr>
          <w:rFonts w:ascii="Times New Roman" w:hAnsi="Times New Roman"/>
          <w:sz w:val="24"/>
          <w:szCs w:val="24"/>
          <w:lang w:eastAsia="nl-NL"/>
        </w:rPr>
        <w:t xml:space="preserve">Geschichte der Taufe und Taufgesinnten, s. 228, en vele </w:t>
      </w:r>
      <w:r>
        <w:rPr>
          <w:rFonts w:ascii="Times New Roman" w:hAnsi="Times New Roman"/>
          <w:sz w:val="24"/>
          <w:szCs w:val="24"/>
          <w:lang w:eastAsia="nl-NL"/>
        </w:rPr>
        <w:t>andere</w:t>
      </w:r>
      <w:r w:rsidRPr="00AA4276">
        <w:rPr>
          <w:rFonts w:ascii="Times New Roman" w:hAnsi="Times New Roman"/>
          <w:sz w:val="24"/>
          <w:szCs w:val="24"/>
          <w:lang w:eastAsia="nl-NL"/>
        </w:rPr>
        <w:t xml:space="preserve">. Overigens is deze gehele gebeurtenis met </w:t>
      </w:r>
      <w:r>
        <w:rPr>
          <w:rFonts w:ascii="Times New Roman" w:hAnsi="Times New Roman"/>
          <w:sz w:val="24"/>
          <w:szCs w:val="24"/>
          <w:lang w:eastAsia="nl-NL"/>
        </w:rPr>
        <w:t>O</w:t>
      </w:r>
      <w:r w:rsidRPr="00AA4276">
        <w:rPr>
          <w:rFonts w:ascii="Times New Roman" w:hAnsi="Times New Roman"/>
          <w:sz w:val="24"/>
          <w:szCs w:val="24"/>
          <w:lang w:eastAsia="nl-NL"/>
        </w:rPr>
        <w:t>. en D. Philips twijfelachtig</w:t>
      </w:r>
      <w:r>
        <w:rPr>
          <w:rFonts w:ascii="Times New Roman" w:hAnsi="Times New Roman"/>
          <w:sz w:val="24"/>
          <w:szCs w:val="24"/>
          <w:lang w:eastAsia="nl-NL"/>
        </w:rPr>
        <w:t>:</w:t>
      </w:r>
      <w:r w:rsidRPr="00AA4276">
        <w:rPr>
          <w:rFonts w:ascii="Times New Roman" w:hAnsi="Times New Roman"/>
          <w:sz w:val="24"/>
          <w:szCs w:val="24"/>
          <w:lang w:eastAsia="nl-NL"/>
        </w:rPr>
        <w:t xml:space="preserve"> want de Geschiedschrijvers steunen hier alleen op O. Philips </w:t>
      </w:r>
      <w:r w:rsidRPr="00AA4276">
        <w:rPr>
          <w:rFonts w:ascii="Times New Roman" w:hAnsi="Times New Roman"/>
          <w:iCs/>
          <w:sz w:val="24"/>
          <w:szCs w:val="24"/>
          <w:lang w:eastAsia="nl-NL"/>
        </w:rPr>
        <w:t>Bekentenisse, </w:t>
      </w:r>
      <w:r w:rsidRPr="00AA4276">
        <w:rPr>
          <w:rFonts w:ascii="Times New Roman" w:hAnsi="Times New Roman"/>
          <w:sz w:val="24"/>
          <w:szCs w:val="24"/>
          <w:lang w:eastAsia="nl-NL"/>
        </w:rPr>
        <w:t>waarvan men niet weet of zij echt is. Zie beneden.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(37) Dat zij niet bestonden uit een hoop opzettelijke booswichten, maar uit misleide mensen, die het hoofd door allerlei dweepachtige en bijgel</w:t>
      </w:r>
      <w:r>
        <w:rPr>
          <w:rFonts w:ascii="Times New Roman" w:hAnsi="Times New Roman"/>
          <w:sz w:val="24"/>
          <w:szCs w:val="24"/>
          <w:lang w:eastAsia="nl-NL"/>
        </w:rPr>
        <w:t>ovi</w:t>
      </w:r>
      <w:r w:rsidRPr="00AA4276">
        <w:rPr>
          <w:rFonts w:ascii="Times New Roman" w:hAnsi="Times New Roman"/>
          <w:sz w:val="24"/>
          <w:szCs w:val="24"/>
          <w:lang w:eastAsia="nl-NL"/>
        </w:rPr>
        <w:t>ge inblazingen op het hol was ge</w:t>
      </w:r>
      <w:r>
        <w:rPr>
          <w:rFonts w:ascii="Times New Roman" w:hAnsi="Times New Roman"/>
          <w:sz w:val="24"/>
          <w:szCs w:val="24"/>
          <w:lang w:eastAsia="nl-NL"/>
        </w:rPr>
        <w:t>bracht</w:t>
      </w:r>
      <w:r w:rsidRPr="00AA4276">
        <w:rPr>
          <w:rFonts w:ascii="Times New Roman" w:hAnsi="Times New Roman"/>
          <w:sz w:val="24"/>
          <w:szCs w:val="24"/>
          <w:lang w:eastAsia="nl-NL"/>
        </w:rPr>
        <w:t>, ziet men, ook uit een bijzondere trek bij de belegering. Zij meenden n. I., dat het geschut, 't welk tegen hen ge</w:t>
      </w:r>
      <w:r>
        <w:rPr>
          <w:rFonts w:ascii="Times New Roman" w:hAnsi="Times New Roman"/>
          <w:sz w:val="24"/>
          <w:szCs w:val="24"/>
          <w:lang w:eastAsia="nl-NL"/>
        </w:rPr>
        <w:t>richt</w:t>
      </w:r>
      <w:r w:rsidRPr="00AA4276">
        <w:rPr>
          <w:rFonts w:ascii="Times New Roman" w:hAnsi="Times New Roman"/>
          <w:sz w:val="24"/>
          <w:szCs w:val="24"/>
          <w:lang w:eastAsia="nl-NL"/>
        </w:rPr>
        <w:t xml:space="preserve"> </w:t>
      </w:r>
      <w:r>
        <w:rPr>
          <w:rFonts w:ascii="Times New Roman" w:hAnsi="Times New Roman"/>
          <w:sz w:val="24"/>
          <w:szCs w:val="24"/>
          <w:lang w:eastAsia="nl-NL"/>
        </w:rPr>
        <w:t>mocht</w:t>
      </w:r>
      <w:r w:rsidRPr="00AA4276">
        <w:rPr>
          <w:rFonts w:ascii="Times New Roman" w:hAnsi="Times New Roman"/>
          <w:sz w:val="24"/>
          <w:szCs w:val="24"/>
          <w:lang w:eastAsia="nl-NL"/>
        </w:rPr>
        <w:t xml:space="preserve"> worden, zich om zou wenden tegen hun vijanden. Niet alleen spreekt ook Menno van hen, als bedrogenen, maar ook bij sommige gevangenen liep het na de inneming van het klooster zo duidelijk in het oog, </w:t>
      </w:r>
      <w:r>
        <w:rPr>
          <w:rFonts w:ascii="Times New Roman" w:hAnsi="Times New Roman"/>
          <w:sz w:val="24"/>
          <w:szCs w:val="24"/>
          <w:lang w:eastAsia="nl-NL"/>
        </w:rPr>
        <w:t>"</w:t>
      </w:r>
      <w:r w:rsidRPr="00AA4276">
        <w:rPr>
          <w:rFonts w:ascii="Times New Roman" w:hAnsi="Times New Roman"/>
          <w:sz w:val="24"/>
          <w:szCs w:val="24"/>
          <w:lang w:eastAsia="nl-NL"/>
        </w:rPr>
        <w:t>dat zij door eenvoudigheid misleid en bedrogen waren,” dat zij juist om deze reden werden vrijgelaten.</w:t>
      </w:r>
    </w:p>
    <w:p w:rsidR="00045F7A"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stedelingen, nam</w:t>
      </w:r>
      <w:r>
        <w:rPr>
          <w:rFonts w:ascii="Times New Roman" w:hAnsi="Times New Roman"/>
          <w:sz w:val="24"/>
          <w:szCs w:val="24"/>
          <w:lang w:eastAsia="nl-NL"/>
        </w:rPr>
        <w:t xml:space="preserve"> zijn richt</w:t>
      </w:r>
      <w:r w:rsidRPr="00AA4276">
        <w:rPr>
          <w:rFonts w:ascii="Times New Roman" w:hAnsi="Times New Roman"/>
          <w:sz w:val="24"/>
          <w:szCs w:val="24"/>
          <w:lang w:eastAsia="nl-NL"/>
        </w:rPr>
        <w:t>ing op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waar hij denderden man uit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dagvaarde, en legerde zich vervolgens met veel geschut, uit de steden en blokhuizen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voor het </w:t>
      </w:r>
      <w:r w:rsidRPr="00AA4276">
        <w:rPr>
          <w:rFonts w:ascii="Times New Roman" w:hAnsi="Times New Roman"/>
          <w:iCs/>
          <w:sz w:val="24"/>
          <w:szCs w:val="24"/>
          <w:lang w:eastAsia="nl-NL"/>
        </w:rPr>
        <w:t>Oldeklooster. </w:t>
      </w:r>
      <w:r w:rsidRPr="00AA4276">
        <w:rPr>
          <w:rFonts w:ascii="Times New Roman" w:hAnsi="Times New Roman"/>
          <w:sz w:val="24"/>
          <w:szCs w:val="24"/>
          <w:lang w:eastAsia="nl-NL"/>
        </w:rPr>
        <w:t xml:space="preserve">Hij werd eerst ernstig afgeslagen en leed grote schade, maar eindelijk kreeg hij, door een bres, het klooster in de </w:t>
      </w:r>
      <w:r>
        <w:rPr>
          <w:rFonts w:ascii="Times New Roman" w:hAnsi="Times New Roman"/>
          <w:sz w:val="24"/>
          <w:szCs w:val="24"/>
          <w:lang w:eastAsia="nl-NL"/>
        </w:rPr>
        <w:t>macht</w:t>
      </w:r>
      <w:r w:rsidRPr="00AA4276">
        <w:rPr>
          <w:rFonts w:ascii="Times New Roman" w:hAnsi="Times New Roman"/>
          <w:sz w:val="24"/>
          <w:szCs w:val="24"/>
          <w:lang w:eastAsia="nl-NL"/>
        </w:rPr>
        <w:t xml:space="preserve">. Weinigen slechts bekwamen vergiffenis; de </w:t>
      </w:r>
      <w:r>
        <w:rPr>
          <w:rFonts w:ascii="Times New Roman" w:hAnsi="Times New Roman"/>
          <w:sz w:val="24"/>
          <w:szCs w:val="24"/>
          <w:lang w:eastAsia="nl-NL"/>
        </w:rPr>
        <w:t>andere</w:t>
      </w:r>
      <w:r w:rsidRPr="00AA4276">
        <w:rPr>
          <w:rFonts w:ascii="Times New Roman" w:hAnsi="Times New Roman"/>
          <w:sz w:val="24"/>
          <w:szCs w:val="24"/>
          <w:lang w:eastAsia="nl-NL"/>
        </w:rPr>
        <w:t xml:space="preserve"> werden deels daar, deels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en in het meer bij </w:t>
      </w:r>
      <w:r w:rsidRPr="00AA4276">
        <w:rPr>
          <w:rFonts w:ascii="Times New Roman" w:hAnsi="Times New Roman"/>
          <w:iCs/>
          <w:sz w:val="24"/>
          <w:szCs w:val="24"/>
          <w:lang w:eastAsia="nl-NL"/>
        </w:rPr>
        <w:t>Hempens, </w:t>
      </w:r>
      <w:r w:rsidRPr="00AA4276">
        <w:rPr>
          <w:rFonts w:ascii="Times New Roman" w:hAnsi="Times New Roman"/>
          <w:sz w:val="24"/>
          <w:szCs w:val="24"/>
          <w:lang w:eastAsia="nl-NL"/>
        </w:rPr>
        <w:t>omge</w:t>
      </w:r>
      <w:r>
        <w:rPr>
          <w:rFonts w:ascii="Times New Roman" w:hAnsi="Times New Roman"/>
          <w:sz w:val="24"/>
          <w:szCs w:val="24"/>
          <w:lang w:eastAsia="nl-NL"/>
        </w:rPr>
        <w:t>bracht</w:t>
      </w:r>
      <w:r w:rsidRPr="00AA4276">
        <w:rPr>
          <w:rFonts w:ascii="Times New Roman" w:hAnsi="Times New Roman"/>
          <w:sz w:val="24"/>
          <w:szCs w:val="24"/>
          <w:lang w:eastAsia="nl-NL"/>
        </w:rPr>
        <w:t>. Van Geel en was het ontkomen naar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(38). En hiermede neemt de geschiedenis der eigenlijke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een einde. Wanneer wij de geschiedenis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met deze geschiedenis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vergelijken, dan geloof ik, dat wij daaruit het volgende besluit mogen opmaken.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1. </w:t>
      </w:r>
      <w:r w:rsidRPr="00AA4276">
        <w:rPr>
          <w:rFonts w:ascii="Times New Roman" w:hAnsi="Times New Roman"/>
          <w:iCs/>
          <w:sz w:val="24"/>
          <w:szCs w:val="24"/>
          <w:lang w:eastAsia="nl-NL"/>
        </w:rPr>
        <w:t>Er waren Doopsgezinden in Friesland, vóór hier Munstersen zijn geweest. </w:t>
      </w:r>
      <w:r w:rsidRPr="00AA4276">
        <w:rPr>
          <w:rFonts w:ascii="Times New Roman" w:hAnsi="Times New Roman"/>
          <w:sz w:val="24"/>
          <w:szCs w:val="24"/>
          <w:lang w:eastAsia="nl-NL"/>
        </w:rPr>
        <w:t>2. </w:t>
      </w:r>
      <w:r w:rsidRPr="00AA4276">
        <w:rPr>
          <w:rFonts w:ascii="Times New Roman" w:hAnsi="Times New Roman"/>
          <w:iCs/>
          <w:sz w:val="24"/>
          <w:szCs w:val="24"/>
          <w:lang w:eastAsia="nl-NL"/>
        </w:rPr>
        <w:t>Toen de Munstersen opkwamen, hebben Doopsgezinden in Friesland met hen in betrekking gestaan. </w:t>
      </w:r>
      <w:r w:rsidRPr="00AA4276">
        <w:rPr>
          <w:rFonts w:ascii="Times New Roman" w:hAnsi="Times New Roman"/>
          <w:sz w:val="24"/>
          <w:szCs w:val="24"/>
          <w:lang w:eastAsia="nl-NL"/>
        </w:rPr>
        <w:t>3. </w:t>
      </w:r>
      <w:r w:rsidRPr="00AA4276">
        <w:rPr>
          <w:rFonts w:ascii="Times New Roman" w:hAnsi="Times New Roman"/>
          <w:iCs/>
          <w:sz w:val="24"/>
          <w:szCs w:val="24"/>
          <w:lang w:eastAsia="nl-NL"/>
        </w:rPr>
        <w:t>Zodra de eigenlijke bedoeling der Munstersen bekend werd, is bij de Doopsgezinden, nog vóór Menno en ook door de zen, alle vriendschappelijke betrekking met hen verbroken. </w:t>
      </w:r>
      <w:r w:rsidRPr="00AA4276">
        <w:rPr>
          <w:rFonts w:ascii="Times New Roman" w:hAnsi="Times New Roman"/>
          <w:sz w:val="24"/>
          <w:szCs w:val="24"/>
          <w:lang w:eastAsia="nl-NL"/>
        </w:rPr>
        <w:t>4. </w:t>
      </w:r>
      <w:r w:rsidRPr="00AA4276">
        <w:rPr>
          <w:rFonts w:ascii="Times New Roman" w:hAnsi="Times New Roman"/>
          <w:iCs/>
          <w:sz w:val="24"/>
          <w:szCs w:val="24"/>
          <w:lang w:eastAsia="nl-NL"/>
        </w:rPr>
        <w:t>De Doopsgezinden in Friesland hebben hunnen oorsprong dus niet aan de Munsterse </w:t>
      </w:r>
      <w:r>
        <w:rPr>
          <w:rFonts w:ascii="Times New Roman" w:hAnsi="Times New Roman"/>
          <w:iCs/>
          <w:sz w:val="24"/>
          <w:szCs w:val="24"/>
          <w:lang w:eastAsia="nl-NL"/>
        </w:rPr>
        <w:t>Wederdopers</w:t>
      </w:r>
      <w:r w:rsidRPr="00AA4276">
        <w:rPr>
          <w:rFonts w:ascii="Times New Roman" w:hAnsi="Times New Roman"/>
          <w:iCs/>
          <w:sz w:val="24"/>
          <w:szCs w:val="24"/>
          <w:lang w:eastAsia="nl-NL"/>
        </w:rPr>
        <w:t> te danken </w:t>
      </w:r>
      <w:r w:rsidRPr="00AA4276">
        <w:rPr>
          <w:rFonts w:ascii="Times New Roman" w:hAnsi="Times New Roman"/>
          <w:sz w:val="24"/>
          <w:szCs w:val="24"/>
          <w:lang w:eastAsia="nl-NL"/>
        </w:rPr>
        <w:t>(39).</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(38) </w:t>
      </w:r>
      <w:r w:rsidRPr="00AA4276">
        <w:rPr>
          <w:rFonts w:ascii="Times New Roman" w:hAnsi="Times New Roman"/>
          <w:iCs/>
          <w:sz w:val="24"/>
          <w:szCs w:val="24"/>
          <w:lang w:eastAsia="nl-NL"/>
        </w:rPr>
        <w:t>Ottii, </w:t>
      </w:r>
      <w:r w:rsidRPr="00AA4276">
        <w:rPr>
          <w:rFonts w:ascii="Times New Roman" w:hAnsi="Times New Roman"/>
          <w:sz w:val="24"/>
          <w:szCs w:val="24"/>
          <w:lang w:eastAsia="nl-NL"/>
        </w:rPr>
        <w:t>p. 74; </w:t>
      </w:r>
      <w:r w:rsidRPr="00AA4276">
        <w:rPr>
          <w:rFonts w:ascii="Times New Roman" w:hAnsi="Times New Roman"/>
          <w:iCs/>
          <w:sz w:val="24"/>
          <w:szCs w:val="24"/>
          <w:lang w:eastAsia="nl-NL"/>
        </w:rPr>
        <w:t>F. Sjoerds</w:t>
      </w:r>
      <w:r>
        <w:rPr>
          <w:rFonts w:ascii="Times New Roman" w:hAnsi="Times New Roman"/>
          <w:iCs/>
          <w:sz w:val="24"/>
          <w:szCs w:val="24"/>
          <w:lang w:eastAsia="nl-NL"/>
        </w:rPr>
        <w:t>,</w:t>
      </w:r>
      <w:r w:rsidRPr="00AA4276">
        <w:rPr>
          <w:rFonts w:ascii="Times New Roman" w:hAnsi="Times New Roman"/>
          <w:sz w:val="24"/>
          <w:szCs w:val="24"/>
          <w:lang w:eastAsia="nl-NL"/>
        </w:rPr>
        <w:t xml:space="preserve"> bl. 808 ; </w:t>
      </w:r>
      <w:r w:rsidRPr="00AA4276">
        <w:rPr>
          <w:rFonts w:ascii="Times New Roman" w:hAnsi="Times New Roman"/>
          <w:iCs/>
          <w:sz w:val="24"/>
          <w:szCs w:val="24"/>
          <w:lang w:eastAsia="nl-NL"/>
        </w:rPr>
        <w:t>Winsemius, </w:t>
      </w:r>
      <w:r w:rsidRPr="00AA4276">
        <w:rPr>
          <w:rFonts w:ascii="Times New Roman" w:hAnsi="Times New Roman"/>
          <w:sz w:val="24"/>
          <w:szCs w:val="24"/>
          <w:lang w:eastAsia="nl-NL"/>
        </w:rPr>
        <w:t>t. a. pl., pag. 506; </w:t>
      </w:r>
      <w:r w:rsidRPr="00AA4276">
        <w:rPr>
          <w:rFonts w:ascii="Times New Roman" w:hAnsi="Times New Roman"/>
          <w:iCs/>
          <w:sz w:val="24"/>
          <w:szCs w:val="24"/>
          <w:lang w:eastAsia="nl-NL"/>
        </w:rPr>
        <w:t>Wagenaar, </w:t>
      </w:r>
      <w:r w:rsidRPr="00AA4276">
        <w:rPr>
          <w:rFonts w:ascii="Times New Roman" w:hAnsi="Times New Roman"/>
          <w:sz w:val="24"/>
          <w:szCs w:val="24"/>
          <w:lang w:eastAsia="nl-NL"/>
        </w:rPr>
        <w:t>bl. 91 ; </w:t>
      </w:r>
      <w:r w:rsidRPr="00AA4276">
        <w:rPr>
          <w:rFonts w:ascii="Times New Roman" w:hAnsi="Times New Roman"/>
          <w:iCs/>
          <w:sz w:val="24"/>
          <w:szCs w:val="24"/>
          <w:lang w:eastAsia="nl-NL"/>
        </w:rPr>
        <w:t>Brandt, </w:t>
      </w:r>
      <w:r w:rsidRPr="00AA4276">
        <w:rPr>
          <w:rFonts w:ascii="Times New Roman" w:hAnsi="Times New Roman"/>
          <w:sz w:val="24"/>
          <w:szCs w:val="24"/>
          <w:lang w:eastAsia="nl-NL"/>
        </w:rPr>
        <w:t>bl. 119 ; </w:t>
      </w:r>
      <w:r w:rsidRPr="00AA4276">
        <w:rPr>
          <w:rFonts w:ascii="Times New Roman" w:hAnsi="Times New Roman"/>
          <w:iCs/>
          <w:sz w:val="24"/>
          <w:szCs w:val="24"/>
          <w:lang w:eastAsia="nl-NL"/>
        </w:rPr>
        <w:t>Cramer, </w:t>
      </w:r>
      <w:r w:rsidRPr="00AA4276">
        <w:rPr>
          <w:rFonts w:ascii="Times New Roman" w:hAnsi="Times New Roman"/>
          <w:sz w:val="24"/>
          <w:szCs w:val="24"/>
          <w:lang w:eastAsia="nl-NL"/>
        </w:rPr>
        <w:t>t. a. p., bl. 29, 52, 56; </w:t>
      </w:r>
      <w:r w:rsidRPr="00AA4276">
        <w:rPr>
          <w:rFonts w:ascii="Times New Roman" w:hAnsi="Times New Roman"/>
          <w:iCs/>
          <w:sz w:val="24"/>
          <w:szCs w:val="24"/>
          <w:lang w:eastAsia="nl-NL"/>
        </w:rPr>
        <w:t>Starck, </w:t>
      </w:r>
      <w:r w:rsidRPr="00AA4276">
        <w:rPr>
          <w:rFonts w:ascii="Times New Roman" w:hAnsi="Times New Roman"/>
          <w:sz w:val="24"/>
          <w:szCs w:val="24"/>
          <w:lang w:eastAsia="nl-NL"/>
        </w:rPr>
        <w:t>s. 238, 244; </w:t>
      </w:r>
      <w:r w:rsidRPr="00AA4276">
        <w:rPr>
          <w:rFonts w:ascii="Times New Roman" w:hAnsi="Times New Roman"/>
          <w:iCs/>
          <w:sz w:val="24"/>
          <w:szCs w:val="24"/>
          <w:lang w:eastAsia="nl-NL"/>
        </w:rPr>
        <w:t>Hortensius, </w:t>
      </w:r>
      <w:r w:rsidRPr="00AA4276">
        <w:rPr>
          <w:rFonts w:ascii="Times New Roman" w:hAnsi="Times New Roman"/>
          <w:sz w:val="24"/>
          <w:szCs w:val="24"/>
          <w:lang w:eastAsia="nl-NL"/>
        </w:rPr>
        <w:t>bl. 110 enz. ; </w:t>
      </w:r>
      <w:r w:rsidRPr="00AA4276">
        <w:rPr>
          <w:rFonts w:ascii="Times New Roman" w:hAnsi="Times New Roman"/>
          <w:iCs/>
          <w:sz w:val="24"/>
          <w:szCs w:val="24"/>
          <w:lang w:eastAsia="nl-NL"/>
        </w:rPr>
        <w:t>Schotanus, </w:t>
      </w:r>
      <w:r w:rsidRPr="00AA4276">
        <w:rPr>
          <w:rFonts w:ascii="Times New Roman" w:hAnsi="Times New Roman"/>
          <w:sz w:val="24"/>
          <w:szCs w:val="24"/>
          <w:lang w:eastAsia="nl-NL"/>
        </w:rPr>
        <w:t>bl. 665. Over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zelve zie men daarenboven</w:t>
      </w:r>
      <w:r>
        <w:rPr>
          <w:rFonts w:ascii="Times New Roman" w:hAnsi="Times New Roman"/>
          <w:sz w:val="24"/>
          <w:szCs w:val="24"/>
          <w:lang w:eastAsia="nl-NL"/>
        </w:rPr>
        <w:t>:</w:t>
      </w:r>
      <w:r w:rsidRPr="00AA4276">
        <w:rPr>
          <w:rFonts w:ascii="Times New Roman" w:hAnsi="Times New Roman"/>
          <w:sz w:val="24"/>
          <w:szCs w:val="24"/>
          <w:lang w:eastAsia="nl-NL"/>
        </w:rPr>
        <w:t xml:space="preserve"> de miserabili Monasteriënsium Anabaptistarum obsidione, etc.</w:t>
      </w:r>
      <w:r>
        <w:rPr>
          <w:rFonts w:ascii="Times New Roman" w:hAnsi="Times New Roman"/>
          <w:sz w:val="24"/>
          <w:szCs w:val="24"/>
          <w:lang w:eastAsia="nl-NL"/>
        </w:rPr>
        <w:t>,</w:t>
      </w:r>
      <w:r w:rsidRPr="00AA4276">
        <w:rPr>
          <w:rFonts w:ascii="Times New Roman" w:hAnsi="Times New Roman"/>
          <w:sz w:val="24"/>
          <w:szCs w:val="24"/>
          <w:lang w:eastAsia="nl-NL"/>
        </w:rPr>
        <w:t xml:space="preserve"> libellus </w:t>
      </w:r>
      <w:r w:rsidRPr="00AA4276">
        <w:rPr>
          <w:rFonts w:ascii="Times New Roman" w:hAnsi="Times New Roman"/>
          <w:iCs/>
          <w:sz w:val="24"/>
          <w:szCs w:val="24"/>
          <w:lang w:eastAsia="nl-NL"/>
        </w:rPr>
        <w:t>A. Corvini </w:t>
      </w:r>
      <w:r w:rsidRPr="00AA4276">
        <w:rPr>
          <w:rFonts w:ascii="Times New Roman" w:hAnsi="Times New Roman"/>
          <w:sz w:val="24"/>
          <w:szCs w:val="24"/>
          <w:lang w:eastAsia="nl-NL"/>
        </w:rPr>
        <w:t>ad </w:t>
      </w:r>
      <w:r w:rsidRPr="00AA4276">
        <w:rPr>
          <w:rFonts w:ascii="Times New Roman" w:hAnsi="Times New Roman"/>
          <w:iCs/>
          <w:sz w:val="24"/>
          <w:szCs w:val="24"/>
          <w:lang w:eastAsia="nl-NL"/>
        </w:rPr>
        <w:t>G. Spalatinum </w:t>
      </w:r>
      <w:r w:rsidRPr="00AA4276">
        <w:rPr>
          <w:rFonts w:ascii="Times New Roman" w:hAnsi="Times New Roman"/>
          <w:sz w:val="24"/>
          <w:szCs w:val="24"/>
          <w:lang w:eastAsia="nl-NL"/>
        </w:rPr>
        <w:t>scriptus; </w:t>
      </w:r>
      <w:r w:rsidRPr="00AA4276">
        <w:rPr>
          <w:rFonts w:ascii="Times New Roman" w:hAnsi="Times New Roman"/>
          <w:iCs/>
          <w:sz w:val="24"/>
          <w:szCs w:val="24"/>
          <w:lang w:eastAsia="nl-NL"/>
        </w:rPr>
        <w:t>Krohn, </w:t>
      </w:r>
      <w:r w:rsidRPr="00AA4276">
        <w:rPr>
          <w:rFonts w:ascii="Times New Roman" w:hAnsi="Times New Roman"/>
          <w:sz w:val="24"/>
          <w:szCs w:val="24"/>
          <w:lang w:eastAsia="nl-NL"/>
        </w:rPr>
        <w:t>Wiedertäufer vorn. in Niederdeutschland. Leipzich, 1758 ; Original-Actenstücke der Münsters. Wiedert. Frankfort, 1808 ; </w:t>
      </w:r>
      <w:r w:rsidRPr="00AA4276">
        <w:rPr>
          <w:rFonts w:ascii="Times New Roman" w:hAnsi="Times New Roman"/>
          <w:iCs/>
          <w:sz w:val="24"/>
          <w:szCs w:val="24"/>
          <w:lang w:eastAsia="nl-NL"/>
        </w:rPr>
        <w:t>H. Jochmus, </w:t>
      </w:r>
      <w:r w:rsidRPr="00AA4276">
        <w:rPr>
          <w:rFonts w:ascii="Times New Roman" w:hAnsi="Times New Roman"/>
          <w:sz w:val="24"/>
          <w:szCs w:val="24"/>
          <w:lang w:eastAsia="nl-NL"/>
        </w:rPr>
        <w:t>Geschichte der KirchenReformation zu Münster und ihres Untergangs durch die Wiedertäufer. Munster, 1825.</w:t>
      </w:r>
    </w:p>
    <w:p w:rsidR="00D77FAD"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(39) De redenen, door Schijn opgegeven,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niet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zouden afkomstig zijn, heb ik niet voldoende kunnen vinden. Hij beroept zich</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a</w:t>
      </w:r>
      <w:r>
        <w:rPr>
          <w:rFonts w:ascii="Times New Roman" w:hAnsi="Times New Roman"/>
          <w:iCs/>
          <w:sz w:val="24"/>
          <w:szCs w:val="24"/>
          <w:lang w:eastAsia="nl-NL"/>
        </w:rPr>
        <w:t>:</w:t>
      </w:r>
      <w:r w:rsidRPr="00AA4276">
        <w:rPr>
          <w:rFonts w:ascii="Times New Roman" w:hAnsi="Times New Roman"/>
          <w:iCs/>
          <w:sz w:val="24"/>
          <w:szCs w:val="24"/>
          <w:lang w:eastAsia="nl-NL"/>
        </w:rPr>
        <w:t> op de geheel ongelijken oorsprong ; </w:t>
      </w:r>
      <w:r w:rsidRPr="00AA4276">
        <w:rPr>
          <w:rFonts w:ascii="Times New Roman" w:hAnsi="Times New Roman"/>
          <w:sz w:val="24"/>
          <w:szCs w:val="24"/>
          <w:lang w:eastAsia="nl-NL"/>
        </w:rPr>
        <w:t>daar nl.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van Thomas Munzer en</w:t>
      </w:r>
      <w:r>
        <w:rPr>
          <w:rFonts w:ascii="Times New Roman" w:hAnsi="Times New Roman"/>
          <w:sz w:val="24"/>
          <w:szCs w:val="24"/>
          <w:lang w:eastAsia="nl-NL"/>
        </w:rPr>
        <w:t xml:space="preserve"> zijn </w:t>
      </w:r>
      <w:r w:rsidRPr="00AA4276">
        <w:rPr>
          <w:rFonts w:ascii="Times New Roman" w:hAnsi="Times New Roman"/>
          <w:sz w:val="24"/>
          <w:szCs w:val="24"/>
          <w:lang w:eastAsia="nl-NL"/>
        </w:rPr>
        <w:t>oproerige </w:t>
      </w:r>
      <w:r>
        <w:rPr>
          <w:rFonts w:ascii="Times New Roman" w:hAnsi="Times New Roman"/>
          <w:iCs/>
          <w:sz w:val="24"/>
          <w:szCs w:val="24"/>
          <w:lang w:eastAsia="nl-NL"/>
        </w:rPr>
        <w:t>Duits</w:t>
      </w:r>
      <w:r w:rsidRPr="00AA4276">
        <w:rPr>
          <w:rFonts w:ascii="Times New Roman" w:hAnsi="Times New Roman"/>
          <w:iCs/>
          <w:sz w:val="24"/>
          <w:szCs w:val="24"/>
          <w:lang w:eastAsia="nl-NL"/>
        </w:rPr>
        <w:t>e </w:t>
      </w:r>
      <w:r>
        <w:rPr>
          <w:rFonts w:ascii="Times New Roman" w:hAnsi="Times New Roman"/>
          <w:sz w:val="24"/>
          <w:szCs w:val="24"/>
          <w:lang w:eastAsia="nl-NL"/>
        </w:rPr>
        <w:t>sekte</w:t>
      </w:r>
      <w:r w:rsidRPr="00AA4276">
        <w:rPr>
          <w:rFonts w:ascii="Times New Roman" w:hAnsi="Times New Roman"/>
          <w:sz w:val="24"/>
          <w:szCs w:val="24"/>
          <w:lang w:eastAsia="nl-NL"/>
        </w:rPr>
        <w:t xml:space="preserve"> afstammen en wij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Het eerste zij zo</w:t>
      </w:r>
      <w:r>
        <w:rPr>
          <w:rFonts w:ascii="Times New Roman" w:hAnsi="Times New Roman"/>
          <w:sz w:val="24"/>
          <w:szCs w:val="24"/>
          <w:lang w:eastAsia="nl-NL"/>
        </w:rPr>
        <w:t>,</w:t>
      </w:r>
      <w:r w:rsidRPr="00AA4276">
        <w:rPr>
          <w:rFonts w:ascii="Times New Roman" w:hAnsi="Times New Roman"/>
          <w:sz w:val="24"/>
          <w:szCs w:val="24"/>
          <w:lang w:eastAsia="nl-NL"/>
        </w:rPr>
        <w:t xml:space="preserve"> maar het laatste moet bewezen worden ; – </w:t>
      </w:r>
      <w:r w:rsidRPr="00AA4276">
        <w:rPr>
          <w:rFonts w:ascii="Times New Roman" w:hAnsi="Times New Roman"/>
          <w:iCs/>
          <w:sz w:val="24"/>
          <w:szCs w:val="24"/>
          <w:lang w:eastAsia="nl-NL"/>
        </w:rPr>
        <w:t>b</w:t>
      </w:r>
      <w:r>
        <w:rPr>
          <w:rFonts w:ascii="Times New Roman" w:hAnsi="Times New Roman"/>
          <w:iCs/>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op het verschil in de leer. </w:t>
      </w:r>
      <w:r w:rsidRPr="00AA4276">
        <w:rPr>
          <w:rFonts w:ascii="Times New Roman" w:hAnsi="Times New Roman"/>
          <w:sz w:val="24"/>
          <w:szCs w:val="24"/>
          <w:lang w:eastAsia="nl-NL"/>
        </w:rPr>
        <w:t>En dit verschil is inderdaad zeer groot, als wij het oorlogvoeren, de veelwijverij enz.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met de vredelievende en zedelijke beginselen van D. Philips, M. Simons, Lubbert Gerritsen Hans de Ries vergelijken. Maar het is daarom niet uitgemaakt,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vóór M e n no alle even als laatstgemelde mannen hebben gedacht; </w:t>
      </w:r>
    </w:p>
    <w:p w:rsidR="00D77FAD" w:rsidRDefault="00476B86" w:rsidP="00D77FAD">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c</w:t>
      </w:r>
      <w:r>
        <w:rPr>
          <w:rFonts w:ascii="Times New Roman" w:hAnsi="Times New Roman"/>
          <w:sz w:val="24"/>
          <w:szCs w:val="24"/>
          <w:lang w:eastAsia="nl-NL"/>
        </w:rPr>
        <w:t>:</w:t>
      </w:r>
      <w:r w:rsidRPr="00AA4276">
        <w:rPr>
          <w:rFonts w:ascii="Times New Roman" w:hAnsi="Times New Roman"/>
          <w:iCs/>
          <w:sz w:val="24"/>
          <w:szCs w:val="24"/>
          <w:lang w:eastAsia="nl-NL"/>
        </w:rPr>
        <w:t> op het onderscheid in de levenswijze, </w:t>
      </w:r>
      <w:r w:rsidRPr="00AA4276">
        <w:rPr>
          <w:rFonts w:ascii="Times New Roman" w:hAnsi="Times New Roman"/>
          <w:sz w:val="24"/>
          <w:szCs w:val="24"/>
          <w:lang w:eastAsia="nl-NL"/>
        </w:rPr>
        <w:t>en </w:t>
      </w:r>
      <w:r w:rsidRPr="00AA4276">
        <w:rPr>
          <w:rFonts w:ascii="Times New Roman" w:hAnsi="Times New Roman"/>
          <w:iCs/>
          <w:sz w:val="24"/>
          <w:szCs w:val="24"/>
          <w:lang w:eastAsia="nl-NL"/>
        </w:rPr>
        <w:t>de vermijding van alle geestdrijverij bij de </w:t>
      </w:r>
      <w:r w:rsidR="00D77FAD">
        <w:rPr>
          <w:rFonts w:ascii="Times New Roman" w:hAnsi="Times New Roman"/>
          <w:iCs/>
          <w:sz w:val="24"/>
          <w:szCs w:val="24"/>
          <w:lang w:eastAsia="nl-NL"/>
        </w:rPr>
        <w:t>D</w:t>
      </w:r>
      <w:r w:rsidRPr="00AA4276">
        <w:rPr>
          <w:rFonts w:ascii="Times New Roman" w:hAnsi="Times New Roman"/>
          <w:iCs/>
          <w:sz w:val="24"/>
          <w:szCs w:val="24"/>
          <w:lang w:eastAsia="nl-NL"/>
        </w:rPr>
        <w:t>oopsgezinden. </w:t>
      </w:r>
      <w:r w:rsidRPr="00AA4276">
        <w:rPr>
          <w:rFonts w:ascii="Times New Roman" w:hAnsi="Times New Roman"/>
          <w:sz w:val="24"/>
          <w:szCs w:val="24"/>
          <w:lang w:eastAsia="nl-NL"/>
        </w:rPr>
        <w:t>Dit is zo</w:t>
      </w:r>
      <w:r>
        <w:rPr>
          <w:rFonts w:ascii="Times New Roman" w:hAnsi="Times New Roman"/>
          <w:sz w:val="24"/>
          <w:szCs w:val="24"/>
          <w:lang w:eastAsia="nl-NL"/>
        </w:rPr>
        <w:t>,</w:t>
      </w:r>
      <w:r w:rsidRPr="00AA4276">
        <w:rPr>
          <w:rFonts w:ascii="Times New Roman" w:hAnsi="Times New Roman"/>
          <w:sz w:val="24"/>
          <w:szCs w:val="24"/>
          <w:lang w:eastAsia="nl-NL"/>
        </w:rPr>
        <w:t xml:space="preserve"> maar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konden zich immers, zo als onze tegenschrijvers zeggen, gebeterd hebben, toen het </w:t>
      </w:r>
      <w:r>
        <w:rPr>
          <w:rFonts w:ascii="Times New Roman" w:hAnsi="Times New Roman"/>
          <w:sz w:val="24"/>
          <w:szCs w:val="24"/>
          <w:lang w:eastAsia="nl-NL"/>
        </w:rPr>
        <w:t>aards</w:t>
      </w:r>
      <w:r w:rsidRPr="00AA4276">
        <w:rPr>
          <w:rFonts w:ascii="Times New Roman" w:hAnsi="Times New Roman"/>
          <w:sz w:val="24"/>
          <w:szCs w:val="24"/>
          <w:lang w:eastAsia="nl-NL"/>
        </w:rPr>
        <w:t>e koningrijk te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geen voortgang nam, – e</w:t>
      </w:r>
      <w:r>
        <w:rPr>
          <w:rFonts w:ascii="Times New Roman" w:hAnsi="Times New Roman"/>
          <w:sz w:val="24"/>
          <w:szCs w:val="24"/>
          <w:lang w:eastAsia="nl-NL"/>
        </w:rPr>
        <w:t>:</w:t>
      </w:r>
      <w:r w:rsidRPr="00AA4276">
        <w:rPr>
          <w:rFonts w:ascii="Times New Roman" w:hAnsi="Times New Roman"/>
          <w:sz w:val="24"/>
          <w:szCs w:val="24"/>
          <w:lang w:eastAsia="nl-NL"/>
        </w:rPr>
        <w:t xml:space="preserve"> op de getuigenissen van Menno S</w:t>
      </w:r>
      <w:r w:rsidR="00D77FAD">
        <w:rPr>
          <w:rFonts w:ascii="Times New Roman" w:hAnsi="Times New Roman"/>
          <w:sz w:val="24"/>
          <w:szCs w:val="24"/>
          <w:lang w:eastAsia="nl-NL"/>
        </w:rPr>
        <w:t>imons.</w:t>
      </w:r>
    </w:p>
    <w:p w:rsidR="00D77FAD" w:rsidRDefault="00476B86" w:rsidP="00D77FAD">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1. </w:t>
      </w:r>
      <w:r w:rsidRPr="00AA4276">
        <w:rPr>
          <w:rFonts w:ascii="Times New Roman" w:hAnsi="Times New Roman"/>
          <w:iCs/>
          <w:sz w:val="24"/>
          <w:szCs w:val="24"/>
          <w:lang w:eastAsia="nl-NL"/>
        </w:rPr>
        <w:t>Er waren Doopsgezinden in Friesland, vóór hier Munstersen zijn geweest </w:t>
      </w:r>
      <w:r w:rsidRPr="00AA4276">
        <w:rPr>
          <w:rFonts w:ascii="Times New Roman" w:hAnsi="Times New Roman"/>
          <w:sz w:val="24"/>
          <w:szCs w:val="24"/>
          <w:lang w:eastAsia="nl-NL"/>
        </w:rPr>
        <w:t xml:space="preserve">(40). </w:t>
      </w:r>
    </w:p>
    <w:p w:rsidR="00045F7A" w:rsidRDefault="00045F7A" w:rsidP="00D77FAD">
      <w:pPr>
        <w:shd w:val="clear" w:color="auto" w:fill="FFFFFF"/>
        <w:spacing w:after="120" w:line="240" w:lineRule="auto"/>
        <w:jc w:val="both"/>
        <w:rPr>
          <w:rFonts w:ascii="Times New Roman" w:hAnsi="Times New Roman"/>
          <w:sz w:val="24"/>
          <w:szCs w:val="24"/>
          <w:lang w:eastAsia="nl-NL"/>
        </w:rPr>
      </w:pPr>
    </w:p>
    <w:p w:rsidR="00476B86" w:rsidRPr="00AA4276" w:rsidRDefault="00476B86" w:rsidP="00D77FAD">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Wij beroepen ons hier op de eersten Martelaar onder de </w:t>
      </w:r>
      <w:r>
        <w:rPr>
          <w:rFonts w:ascii="Times New Roman" w:hAnsi="Times New Roman"/>
          <w:iCs/>
          <w:sz w:val="24"/>
          <w:szCs w:val="24"/>
          <w:lang w:eastAsia="nl-NL"/>
        </w:rPr>
        <w:t>Fries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namelijk op Sicke Snijder,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wegens het voorstaan van de Doop der Bejaarden, ter dood ge</w:t>
      </w:r>
      <w:r>
        <w:rPr>
          <w:rFonts w:ascii="Times New Roman" w:hAnsi="Times New Roman"/>
          <w:sz w:val="24"/>
          <w:szCs w:val="24"/>
          <w:lang w:eastAsia="nl-NL"/>
        </w:rPr>
        <w:t>bracht</w:t>
      </w:r>
      <w:r w:rsidRPr="00AA4276">
        <w:rPr>
          <w:rFonts w:ascii="Times New Roman" w:hAnsi="Times New Roman"/>
          <w:sz w:val="24"/>
          <w:szCs w:val="24"/>
          <w:lang w:eastAsia="nl-NL"/>
        </w:rPr>
        <w:t xml:space="preserve">. Cramer houdt het met </w:t>
      </w:r>
      <w:r>
        <w:rPr>
          <w:rFonts w:ascii="Times New Roman" w:hAnsi="Times New Roman"/>
          <w:sz w:val="24"/>
          <w:szCs w:val="24"/>
          <w:lang w:eastAsia="nl-NL"/>
        </w:rPr>
        <w:t>recht</w:t>
      </w:r>
      <w:r w:rsidRPr="00AA4276">
        <w:rPr>
          <w:rFonts w:ascii="Times New Roman" w:hAnsi="Times New Roman"/>
          <w:sz w:val="24"/>
          <w:szCs w:val="24"/>
          <w:lang w:eastAsia="nl-NL"/>
        </w:rPr>
        <w:t xml:space="preserve"> voor waarschijnlijk, dat dit vroeger dan in 1533 gebeurd is (41), en wijst op Schijn, die het jaar 1532 aangeeft, terwijl hij zelf (bladz. 10) het jaar 1531 stelt. Ott, die ons overal zeer ongunstig is en het dus niet bijbrengen zou om ons tegemoet te komen, die ook te gelijk vermeldt, dat sommigen het jaar 1533 stellen, zegt evenwel het zelfde, dat zijn dood in 1531 heeft plaats gegrepen (42). M. Schagen volgt het gezag van T. J. van Braght, die hem onder 1533 rangschikt (43). Maar </w:t>
      </w:r>
      <w:r>
        <w:rPr>
          <w:rFonts w:ascii="Times New Roman" w:hAnsi="Times New Roman"/>
          <w:sz w:val="24"/>
          <w:szCs w:val="24"/>
          <w:lang w:eastAsia="nl-NL"/>
        </w:rPr>
        <w:t>vooreer</w:t>
      </w:r>
      <w:r w:rsidRPr="00AA4276">
        <w:rPr>
          <w:rFonts w:ascii="Times New Roman" w:hAnsi="Times New Roman"/>
          <w:sz w:val="24"/>
          <w:szCs w:val="24"/>
          <w:lang w:eastAsia="nl-NL"/>
        </w:rPr>
        <w:t>st is van Braght weleens meer onnauwkeurig in</w:t>
      </w:r>
      <w:r>
        <w:rPr>
          <w:rFonts w:ascii="Times New Roman" w:hAnsi="Times New Roman"/>
          <w:sz w:val="24"/>
          <w:szCs w:val="24"/>
          <w:lang w:eastAsia="nl-NL"/>
        </w:rPr>
        <w:t xml:space="preserve"> zijn </w:t>
      </w:r>
      <w:r w:rsidRPr="00AA4276">
        <w:rPr>
          <w:rFonts w:ascii="Times New Roman" w:hAnsi="Times New Roman"/>
          <w:sz w:val="24"/>
          <w:szCs w:val="24"/>
          <w:lang w:eastAsia="nl-NL"/>
        </w:rPr>
        <w:t>opgave van de jaartallen, gelijk wij beneden zullen zien, als wij bijzonder over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Martelaren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zullen handelen; en daarenboven beroept hij zich hier, bij Sicke Snijder, op Menno Simons alleen. En juist Menno is het, wiens zeggen voor ons gevoelen pleit, ja, hetzelve buiten twijfel stelt. Deze noemt het jaar wel niet, waarin hij van de dood diens Martelaars hoorde, evenwel was het vóór hij de schriften van Luther, Bucerus en Bullingerus onderzocht; vóór hij als Priester naar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 xml:space="preserve">verroepen werd, en hier had hij reeds ongeveer een jaar gewoond, toen er ettelijke met de Doop inbraken. </w:t>
      </w:r>
      <w:r>
        <w:rPr>
          <w:rFonts w:ascii="Times New Roman" w:hAnsi="Times New Roman"/>
          <w:sz w:val="24"/>
          <w:szCs w:val="24"/>
          <w:lang w:eastAsia="nl-NL"/>
        </w:rPr>
        <w:t>"</w:t>
      </w:r>
      <w:r w:rsidRPr="00AA4276">
        <w:rPr>
          <w:rFonts w:ascii="Times New Roman" w:hAnsi="Times New Roman"/>
          <w:sz w:val="24"/>
          <w:szCs w:val="24"/>
          <w:lang w:eastAsia="nl-NL"/>
        </w:rPr>
        <w:t xml:space="preserve">Hierop,” gaat hij voort, </w:t>
      </w:r>
      <w:r>
        <w:rPr>
          <w:rFonts w:ascii="Times New Roman" w:hAnsi="Times New Roman"/>
          <w:sz w:val="24"/>
          <w:szCs w:val="24"/>
          <w:lang w:eastAsia="nl-NL"/>
        </w:rPr>
        <w:t>"</w:t>
      </w:r>
      <w:r w:rsidRPr="00AA4276">
        <w:rPr>
          <w:rFonts w:ascii="Times New Roman" w:hAnsi="Times New Roman"/>
          <w:sz w:val="24"/>
          <w:szCs w:val="24"/>
          <w:lang w:eastAsia="nl-NL"/>
        </w:rPr>
        <w:t xml:space="preserve">is volgende die </w:t>
      </w:r>
      <w:r>
        <w:rPr>
          <w:rFonts w:ascii="Times New Roman" w:hAnsi="Times New Roman"/>
          <w:sz w:val="24"/>
          <w:szCs w:val="24"/>
          <w:lang w:eastAsia="nl-NL"/>
        </w:rPr>
        <w:t>sekte</w:t>
      </w:r>
      <w:r w:rsidRPr="00AA4276">
        <w:rPr>
          <w:rFonts w:ascii="Times New Roman" w:hAnsi="Times New Roman"/>
          <w:sz w:val="24"/>
          <w:szCs w:val="24"/>
          <w:lang w:eastAsia="nl-NL"/>
        </w:rPr>
        <w:t xml:space="preserve"> van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aengebr</w:t>
      </w:r>
      <w:r>
        <w:rPr>
          <w:rFonts w:ascii="Times New Roman" w:hAnsi="Times New Roman"/>
          <w:sz w:val="24"/>
          <w:szCs w:val="24"/>
          <w:lang w:eastAsia="nl-NL"/>
        </w:rPr>
        <w:t>oke</w:t>
      </w:r>
      <w:r w:rsidRPr="00AA4276">
        <w:rPr>
          <w:rFonts w:ascii="Times New Roman" w:hAnsi="Times New Roman"/>
          <w:sz w:val="24"/>
          <w:szCs w:val="24"/>
          <w:lang w:eastAsia="nl-NL"/>
        </w:rPr>
        <w:t>n”(44). Indien dus Menno enig gezag</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zelven en </w:t>
      </w:r>
      <w:r>
        <w:rPr>
          <w:rFonts w:ascii="Times New Roman" w:hAnsi="Times New Roman"/>
          <w:sz w:val="24"/>
          <w:szCs w:val="24"/>
          <w:lang w:eastAsia="nl-NL"/>
        </w:rPr>
        <w:t>andere</w:t>
      </w:r>
      <w:r w:rsidRPr="00AA4276">
        <w:rPr>
          <w:rFonts w:ascii="Times New Roman" w:hAnsi="Times New Roman"/>
          <w:sz w:val="24"/>
          <w:szCs w:val="24"/>
          <w:lang w:eastAsia="nl-NL"/>
        </w:rPr>
        <w:t xml:space="preserve"> na hem. En deze bewijzen ook waarlijk, dat Menno geen vriendschappelijke betrekking met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had</w:t>
      </w:r>
      <w:r>
        <w:rPr>
          <w:rFonts w:ascii="Times New Roman" w:hAnsi="Times New Roman"/>
          <w:sz w:val="24"/>
          <w:szCs w:val="24"/>
          <w:lang w:eastAsia="nl-NL"/>
        </w:rPr>
        <w:t>,</w:t>
      </w:r>
      <w:r w:rsidRPr="00AA4276">
        <w:rPr>
          <w:rFonts w:ascii="Times New Roman" w:hAnsi="Times New Roman"/>
          <w:sz w:val="24"/>
          <w:szCs w:val="24"/>
          <w:lang w:eastAsia="nl-NL"/>
        </w:rPr>
        <w:t xml:space="preserve"> maar omtrent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vóór hem</w:t>
      </w:r>
      <w:r>
        <w:rPr>
          <w:rFonts w:ascii="Times New Roman" w:hAnsi="Times New Roman"/>
          <w:sz w:val="24"/>
          <w:szCs w:val="24"/>
          <w:lang w:eastAsia="nl-NL"/>
        </w:rPr>
        <w:t>,</w:t>
      </w:r>
      <w:r w:rsidRPr="00AA4276">
        <w:rPr>
          <w:rFonts w:ascii="Times New Roman" w:hAnsi="Times New Roman"/>
          <w:sz w:val="24"/>
          <w:szCs w:val="24"/>
          <w:lang w:eastAsia="nl-NL"/>
        </w:rPr>
        <w:t xml:space="preserve"> bewijzen zij niet genoeg. Men zie </w:t>
      </w:r>
      <w:r w:rsidRPr="00AA4276">
        <w:rPr>
          <w:rFonts w:ascii="Times New Roman" w:hAnsi="Times New Roman"/>
          <w:iCs/>
          <w:sz w:val="24"/>
          <w:szCs w:val="24"/>
          <w:lang w:eastAsia="nl-NL"/>
        </w:rPr>
        <w:t>Schijn, </w:t>
      </w:r>
      <w:r w:rsidRPr="00AA4276">
        <w:rPr>
          <w:rFonts w:ascii="Times New Roman" w:hAnsi="Times New Roman"/>
          <w:sz w:val="24"/>
          <w:szCs w:val="24"/>
          <w:lang w:eastAsia="nl-NL"/>
        </w:rPr>
        <w:t>t. a. p., 1e dl.</w:t>
      </w:r>
      <w:r>
        <w:rPr>
          <w:rFonts w:ascii="Times New Roman" w:hAnsi="Times New Roman"/>
          <w:sz w:val="24"/>
          <w:szCs w:val="24"/>
          <w:lang w:eastAsia="nl-NL"/>
        </w:rPr>
        <w:t>,</w:t>
      </w:r>
      <w:r w:rsidRPr="00AA4276">
        <w:rPr>
          <w:rFonts w:ascii="Times New Roman" w:hAnsi="Times New Roman"/>
          <w:sz w:val="24"/>
          <w:szCs w:val="24"/>
          <w:lang w:eastAsia="nl-NL"/>
        </w:rPr>
        <w:t xml:space="preserve"> bl. 218 en bijkans het gehele deel. (40) Ook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waren 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vóór J. T rijp maker en J. M at t h ij </w:t>
      </w:r>
      <w:r w:rsidR="00736D07">
        <w:rPr>
          <w:rFonts w:ascii="Times New Roman" w:hAnsi="Times New Roman"/>
          <w:sz w:val="24"/>
          <w:szCs w:val="24"/>
          <w:lang w:eastAsia="nl-NL"/>
        </w:rPr>
        <w:t>s z</w:t>
      </w:r>
      <w:r w:rsidRPr="00AA4276">
        <w:rPr>
          <w:rFonts w:ascii="Times New Roman" w:hAnsi="Times New Roman"/>
          <w:sz w:val="24"/>
          <w:szCs w:val="24"/>
          <w:lang w:eastAsia="nl-NL"/>
        </w:rPr>
        <w:t>, terwijl ik niet vinden kan, dat Hofmann daar geweest is. Er werden reeds in 1527 drie personen van </w:t>
      </w:r>
      <w:r w:rsidRPr="00AA4276">
        <w:rPr>
          <w:rFonts w:ascii="Times New Roman" w:hAnsi="Times New Roman"/>
          <w:iCs/>
          <w:sz w:val="24"/>
          <w:szCs w:val="24"/>
          <w:lang w:eastAsia="nl-NL"/>
        </w:rPr>
        <w:t>Krommeniesdijk </w:t>
      </w:r>
      <w:r w:rsidRPr="00AA4276">
        <w:rPr>
          <w:rFonts w:ascii="Times New Roman" w:hAnsi="Times New Roman"/>
          <w:sz w:val="24"/>
          <w:szCs w:val="24"/>
          <w:lang w:eastAsia="nl-NL"/>
        </w:rPr>
        <w:t>en een vrouw van </w:t>
      </w:r>
      <w:r w:rsidRPr="00AA4276">
        <w:rPr>
          <w:rFonts w:ascii="Times New Roman" w:hAnsi="Times New Roman"/>
          <w:iCs/>
          <w:sz w:val="24"/>
          <w:szCs w:val="24"/>
          <w:lang w:eastAsia="nl-NL"/>
        </w:rPr>
        <w:t>Monnikendam, </w:t>
      </w:r>
      <w:r w:rsidRPr="00AA4276">
        <w:rPr>
          <w:rFonts w:ascii="Times New Roman" w:hAnsi="Times New Roman"/>
          <w:sz w:val="24"/>
          <w:szCs w:val="24"/>
          <w:lang w:eastAsia="nl-NL"/>
        </w:rPr>
        <w:t xml:space="preserve">wegens </w:t>
      </w:r>
      <w:r w:rsidR="00045F7A">
        <w:rPr>
          <w:rFonts w:ascii="Times New Roman" w:hAnsi="Times New Roman"/>
          <w:sz w:val="24"/>
          <w:szCs w:val="24"/>
          <w:lang w:eastAsia="nl-NL"/>
        </w:rPr>
        <w:t>d</w:t>
      </w:r>
      <w:r w:rsidRPr="00AA4276">
        <w:rPr>
          <w:rFonts w:ascii="Times New Roman" w:hAnsi="Times New Roman"/>
          <w:sz w:val="24"/>
          <w:szCs w:val="24"/>
          <w:lang w:eastAsia="nl-NL"/>
        </w:rPr>
        <w:t>erzelver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gevoelens, te </w:t>
      </w:r>
      <w:r w:rsidRPr="00AA4276">
        <w:rPr>
          <w:rFonts w:ascii="Times New Roman" w:hAnsi="Times New Roman"/>
          <w:iCs/>
          <w:sz w:val="24"/>
          <w:szCs w:val="24"/>
          <w:lang w:eastAsia="nl-NL"/>
        </w:rPr>
        <w:t>'s Gravenhage </w:t>
      </w:r>
      <w:r w:rsidRPr="00AA4276">
        <w:rPr>
          <w:rFonts w:ascii="Times New Roman" w:hAnsi="Times New Roman"/>
          <w:sz w:val="24"/>
          <w:szCs w:val="24"/>
          <w:lang w:eastAsia="nl-NL"/>
        </w:rPr>
        <w:t>ter dood ge</w:t>
      </w:r>
      <w:r>
        <w:rPr>
          <w:rFonts w:ascii="Times New Roman" w:hAnsi="Times New Roman"/>
          <w:sz w:val="24"/>
          <w:szCs w:val="24"/>
          <w:lang w:eastAsia="nl-NL"/>
        </w:rPr>
        <w:t>bracht</w:t>
      </w:r>
      <w:r w:rsidRPr="00AA4276">
        <w:rPr>
          <w:rFonts w:ascii="Times New Roman" w:hAnsi="Times New Roman"/>
          <w:sz w:val="24"/>
          <w:szCs w:val="24"/>
          <w:lang w:eastAsia="nl-NL"/>
        </w:rPr>
        <w:t>. </w:t>
      </w:r>
      <w:r w:rsidRPr="00AA4276">
        <w:rPr>
          <w:rFonts w:ascii="Times New Roman" w:hAnsi="Times New Roman"/>
          <w:iCs/>
          <w:sz w:val="24"/>
          <w:szCs w:val="24"/>
          <w:lang w:eastAsia="nl-NL"/>
        </w:rPr>
        <w:t>T. J. van Braght, </w:t>
      </w:r>
      <w:r w:rsidRPr="00AA4276">
        <w:rPr>
          <w:rFonts w:ascii="Times New Roman" w:hAnsi="Times New Roman"/>
          <w:sz w:val="24"/>
          <w:szCs w:val="24"/>
          <w:lang w:eastAsia="nl-NL"/>
        </w:rPr>
        <w:t>2e dl.</w:t>
      </w:r>
      <w:r>
        <w:rPr>
          <w:rFonts w:ascii="Times New Roman" w:hAnsi="Times New Roman"/>
          <w:sz w:val="24"/>
          <w:szCs w:val="24"/>
          <w:lang w:eastAsia="nl-NL"/>
        </w:rPr>
        <w:t>,</w:t>
      </w:r>
      <w:r w:rsidRPr="00AA4276">
        <w:rPr>
          <w:rFonts w:ascii="Times New Roman" w:hAnsi="Times New Roman"/>
          <w:sz w:val="24"/>
          <w:szCs w:val="24"/>
          <w:lang w:eastAsia="nl-NL"/>
        </w:rPr>
        <w:t xml:space="preserve"> bl. 11 en 12. (41) </w:t>
      </w:r>
      <w:r w:rsidRPr="00AA4276">
        <w:rPr>
          <w:rFonts w:ascii="Times New Roman" w:hAnsi="Times New Roman"/>
          <w:iCs/>
          <w:sz w:val="24"/>
          <w:szCs w:val="24"/>
          <w:lang w:eastAsia="nl-NL"/>
        </w:rPr>
        <w:t>Cramer, </w:t>
      </w:r>
      <w:r w:rsidRPr="00AA4276">
        <w:rPr>
          <w:rFonts w:ascii="Times New Roman" w:hAnsi="Times New Roman"/>
          <w:sz w:val="24"/>
          <w:szCs w:val="24"/>
          <w:lang w:eastAsia="nl-NL"/>
        </w:rPr>
        <w:t>t. a. p., bl. 21. (42) </w:t>
      </w:r>
      <w:r w:rsidRPr="00AA4276">
        <w:rPr>
          <w:rFonts w:ascii="Times New Roman" w:hAnsi="Times New Roman"/>
          <w:iCs/>
          <w:sz w:val="24"/>
          <w:szCs w:val="24"/>
          <w:lang w:eastAsia="nl-NL"/>
        </w:rPr>
        <w:t>Ottii, </w:t>
      </w:r>
      <w:r w:rsidRPr="00AA4276">
        <w:rPr>
          <w:rFonts w:ascii="Times New Roman" w:hAnsi="Times New Roman"/>
          <w:sz w:val="24"/>
          <w:szCs w:val="24"/>
          <w:lang w:eastAsia="nl-NL"/>
        </w:rPr>
        <w:t>l. c., pag. 54. Men vergelijke beneden Bijl. XIX. (43) </w:t>
      </w:r>
      <w:r w:rsidRPr="00AA4276">
        <w:rPr>
          <w:rFonts w:ascii="Times New Roman" w:hAnsi="Times New Roman"/>
          <w:iCs/>
          <w:sz w:val="24"/>
          <w:szCs w:val="24"/>
          <w:lang w:eastAsia="nl-NL"/>
        </w:rPr>
        <w:t>T. J. van Braght, </w:t>
      </w:r>
      <w:r w:rsidRPr="00AA4276">
        <w:rPr>
          <w:rFonts w:ascii="Times New Roman" w:hAnsi="Times New Roman"/>
          <w:sz w:val="24"/>
          <w:szCs w:val="24"/>
          <w:lang w:eastAsia="nl-NL"/>
        </w:rPr>
        <w:t>t. a. p., 2e dl.</w:t>
      </w:r>
      <w:r>
        <w:rPr>
          <w:rFonts w:ascii="Times New Roman" w:hAnsi="Times New Roman"/>
          <w:sz w:val="24"/>
          <w:szCs w:val="24"/>
          <w:lang w:eastAsia="nl-NL"/>
        </w:rPr>
        <w:t>,</w:t>
      </w:r>
      <w:r w:rsidRPr="00AA4276">
        <w:rPr>
          <w:rFonts w:ascii="Times New Roman" w:hAnsi="Times New Roman"/>
          <w:sz w:val="24"/>
          <w:szCs w:val="24"/>
          <w:lang w:eastAsia="nl-NL"/>
        </w:rPr>
        <w:t xml:space="preserve"> bl. 35 ; </w:t>
      </w:r>
      <w:r w:rsidRPr="00AA4276">
        <w:rPr>
          <w:rFonts w:ascii="Times New Roman" w:hAnsi="Times New Roman"/>
          <w:iCs/>
          <w:sz w:val="24"/>
          <w:szCs w:val="24"/>
          <w:lang w:eastAsia="nl-NL"/>
        </w:rPr>
        <w:t>M. Schagen, </w:t>
      </w:r>
      <w:r w:rsidRPr="00AA4276">
        <w:rPr>
          <w:rFonts w:ascii="Times New Roman" w:hAnsi="Times New Roman"/>
          <w:sz w:val="24"/>
          <w:szCs w:val="24"/>
          <w:lang w:eastAsia="nl-NL"/>
        </w:rPr>
        <w:t>de Kerk der Nederl. Doopsgezinden, bl. 22. (44) </w:t>
      </w:r>
      <w:r w:rsidRPr="00AA4276">
        <w:rPr>
          <w:rFonts w:ascii="Times New Roman" w:hAnsi="Times New Roman"/>
          <w:iCs/>
          <w:sz w:val="24"/>
          <w:szCs w:val="24"/>
          <w:lang w:eastAsia="nl-NL"/>
        </w:rPr>
        <w:t>Menno Simons, </w:t>
      </w:r>
      <w:r w:rsidRPr="00AA4276">
        <w:rPr>
          <w:rFonts w:ascii="Times New Roman" w:hAnsi="Times New Roman"/>
          <w:sz w:val="24"/>
          <w:szCs w:val="24"/>
          <w:lang w:eastAsia="nl-NL"/>
        </w:rPr>
        <w:t>t. a. p., bl. 256</w:t>
      </w:r>
      <w:r>
        <w:rPr>
          <w:rFonts w:ascii="Times New Roman" w:hAnsi="Times New Roman"/>
          <w:sz w:val="24"/>
          <w:szCs w:val="24"/>
          <w:lang w:eastAsia="nl-NL"/>
        </w:rPr>
        <w:t>,</w:t>
      </w:r>
      <w:r w:rsidRPr="00AA4276">
        <w:rPr>
          <w:rFonts w:ascii="Times New Roman" w:hAnsi="Times New Roman"/>
          <w:sz w:val="24"/>
          <w:szCs w:val="24"/>
          <w:lang w:eastAsia="nl-NL"/>
        </w:rPr>
        <w:t xml:space="preserve"> 257. Ik heb ook voor mij, een afzonderlijke uitgave van M. en n o's </w:t>
      </w:r>
      <w:r w:rsidRPr="00AA4276">
        <w:rPr>
          <w:rFonts w:ascii="Times New Roman" w:hAnsi="Times New Roman"/>
          <w:iCs/>
          <w:sz w:val="24"/>
          <w:szCs w:val="24"/>
          <w:lang w:eastAsia="nl-NL"/>
        </w:rPr>
        <w:t>Uitgang, </w:t>
      </w:r>
      <w:r w:rsidRPr="00AA4276">
        <w:rPr>
          <w:rFonts w:ascii="Times New Roman" w:hAnsi="Times New Roman"/>
          <w:sz w:val="24"/>
          <w:szCs w:val="24"/>
          <w:lang w:eastAsia="nl-NL"/>
        </w:rPr>
        <w:t>gedrukt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1636, klein 8°, met bijgedrukte Kanttekeningen. Tegen over de dood van Sicke Snijder staat: </w:t>
      </w:r>
      <w:r w:rsidRPr="00AA4276">
        <w:rPr>
          <w:rFonts w:ascii="Times New Roman" w:hAnsi="Times New Roman"/>
          <w:iCs/>
          <w:sz w:val="24"/>
          <w:szCs w:val="24"/>
          <w:lang w:eastAsia="nl-NL"/>
        </w:rPr>
        <w:t>an. </w:t>
      </w:r>
      <w:r w:rsidRPr="00AA4276">
        <w:rPr>
          <w:rFonts w:ascii="Times New Roman" w:hAnsi="Times New Roman"/>
          <w:sz w:val="24"/>
          <w:szCs w:val="24"/>
          <w:lang w:eastAsia="nl-NL"/>
        </w:rPr>
        <w:t xml:space="preserve">1531 ; tegen over </w:t>
      </w:r>
      <w:r>
        <w:rPr>
          <w:rFonts w:ascii="Times New Roman" w:hAnsi="Times New Roman"/>
          <w:sz w:val="24"/>
          <w:szCs w:val="24"/>
          <w:lang w:eastAsia="nl-NL"/>
        </w:rPr>
        <w:t>"</w:t>
      </w:r>
      <w:r w:rsidRPr="00AA4276">
        <w:rPr>
          <w:rFonts w:ascii="Times New Roman" w:hAnsi="Times New Roman"/>
          <w:sz w:val="24"/>
          <w:szCs w:val="24"/>
          <w:lang w:eastAsia="nl-NL"/>
        </w:rPr>
        <w:t xml:space="preserve">doen is volgende die </w:t>
      </w:r>
      <w:r>
        <w:rPr>
          <w:rFonts w:ascii="Times New Roman" w:hAnsi="Times New Roman"/>
          <w:sz w:val="24"/>
          <w:szCs w:val="24"/>
          <w:lang w:eastAsia="nl-NL"/>
        </w:rPr>
        <w:t>sekte</w:t>
      </w:r>
      <w:r w:rsidRPr="00AA4276">
        <w:rPr>
          <w:rFonts w:ascii="Times New Roman" w:hAnsi="Times New Roman"/>
          <w:sz w:val="24"/>
          <w:szCs w:val="24"/>
          <w:lang w:eastAsia="nl-NL"/>
        </w:rPr>
        <w:t xml:space="preserve"> van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aengebr</w:t>
      </w:r>
      <w:r>
        <w:rPr>
          <w:rFonts w:ascii="Times New Roman" w:hAnsi="Times New Roman"/>
          <w:sz w:val="24"/>
          <w:szCs w:val="24"/>
          <w:lang w:eastAsia="nl-NL"/>
        </w:rPr>
        <w:t>oke</w:t>
      </w:r>
      <w:r w:rsidRPr="00AA4276">
        <w:rPr>
          <w:rFonts w:ascii="Times New Roman" w:hAnsi="Times New Roman"/>
          <w:sz w:val="24"/>
          <w:szCs w:val="24"/>
          <w:lang w:eastAsia="nl-NL"/>
        </w:rPr>
        <w:t>n,” staat</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aenvangh der Munstersen. An. </w:t>
      </w:r>
      <w:r w:rsidRPr="00AA4276">
        <w:rPr>
          <w:rFonts w:ascii="Times New Roman" w:hAnsi="Times New Roman"/>
          <w:sz w:val="24"/>
          <w:szCs w:val="24"/>
          <w:lang w:eastAsia="nl-NL"/>
        </w:rPr>
        <w:t>1533 </w:t>
      </w:r>
      <w:r w:rsidRPr="00AA4276">
        <w:rPr>
          <w:rFonts w:ascii="Times New Roman" w:hAnsi="Times New Roman"/>
          <w:iCs/>
          <w:sz w:val="24"/>
          <w:szCs w:val="24"/>
          <w:lang w:eastAsia="nl-NL"/>
        </w:rPr>
        <w:t>duerende tot </w:t>
      </w:r>
      <w:r w:rsidRPr="00AA4276">
        <w:rPr>
          <w:rFonts w:ascii="Times New Roman" w:hAnsi="Times New Roman"/>
          <w:sz w:val="24"/>
          <w:szCs w:val="24"/>
          <w:lang w:eastAsia="nl-NL"/>
        </w:rPr>
        <w:t xml:space="preserve">1535. heeft, mogen wij </w:t>
      </w:r>
      <w:r>
        <w:rPr>
          <w:rFonts w:ascii="Times New Roman" w:hAnsi="Times New Roman"/>
          <w:sz w:val="24"/>
          <w:szCs w:val="24"/>
          <w:lang w:eastAsia="nl-NL"/>
        </w:rPr>
        <w:t>tussen</w:t>
      </w:r>
      <w:r w:rsidRPr="00AA4276">
        <w:rPr>
          <w:rFonts w:ascii="Times New Roman" w:hAnsi="Times New Roman"/>
          <w:sz w:val="24"/>
          <w:szCs w:val="24"/>
          <w:lang w:eastAsia="nl-NL"/>
        </w:rPr>
        <w:t xml:space="preserve"> Sicke Snijder en de eerste </w:t>
      </w:r>
      <w:r w:rsidRPr="00AA4276">
        <w:rPr>
          <w:rFonts w:ascii="Times New Roman" w:hAnsi="Times New Roman"/>
          <w:iCs/>
          <w:sz w:val="24"/>
          <w:szCs w:val="24"/>
          <w:lang w:eastAsia="nl-NL"/>
        </w:rPr>
        <w:t>Munsterse </w:t>
      </w:r>
      <w:r w:rsidRPr="00AA4276">
        <w:rPr>
          <w:rFonts w:ascii="Times New Roman" w:hAnsi="Times New Roman"/>
          <w:sz w:val="24"/>
          <w:szCs w:val="24"/>
          <w:lang w:eastAsia="nl-NL"/>
        </w:rPr>
        <w:t xml:space="preserve">zendelingen, die in de herfst van 1533 herwaarts kwamen, wel anderhalf of twee jaren stellen, en zou dus de martelaar in 1531 of 1532 onthoofd zijn.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Ook Hofmann, zo hij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bezocht heeft, is er later geweest, blijkens de plakkaten, in 1534 uitgevaardigd. Niet alleen Sicke Snijder heeft vóór de verschijning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geleefd, maar ook die eerste aanvangers, van welke Menno niet weet, waar zij te huis behoorden en wie zij eigenlijk waren, worden vóór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genoemd (45). Overigens is het niet te verwonderen, dat wij niet meer namen van die eerste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weten: want zij hielden zich niet slechts schuil wegens de vervolgingen, welke zij sedert 1521 zowel als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later te duchten hadden, maar ook de aard van hun geloof </w:t>
      </w:r>
      <w:r>
        <w:rPr>
          <w:rFonts w:ascii="Times New Roman" w:hAnsi="Times New Roman"/>
          <w:sz w:val="24"/>
          <w:szCs w:val="24"/>
          <w:lang w:eastAsia="nl-NL"/>
        </w:rPr>
        <w:t>bracht</w:t>
      </w:r>
      <w:r w:rsidRPr="00AA4276">
        <w:rPr>
          <w:rFonts w:ascii="Times New Roman" w:hAnsi="Times New Roman"/>
          <w:sz w:val="24"/>
          <w:szCs w:val="24"/>
          <w:lang w:eastAsia="nl-NL"/>
        </w:rPr>
        <w:t xml:space="preserve"> het mede, dat zij zich niet veel naar of in de wereld vertoonden en meer als stillen in de lande leefden. zo meldt ons ook E. van Reijd, en Hooft op zijn gezag,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1585 schier een vierde gedeelte van de gehele bevolking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uitmaakten (46); en hoe weinige namen staan er van die allen bekend ? Dat was met de </w:t>
      </w:r>
      <w:r w:rsidRPr="00AA4276">
        <w:rPr>
          <w:rFonts w:ascii="Times New Roman" w:hAnsi="Times New Roman"/>
          <w:iCs/>
          <w:sz w:val="24"/>
          <w:szCs w:val="24"/>
          <w:lang w:eastAsia="nl-NL"/>
        </w:rPr>
        <w:t>Munsterse </w:t>
      </w:r>
      <w:r w:rsidRPr="00AA4276">
        <w:rPr>
          <w:rFonts w:ascii="Times New Roman" w:hAnsi="Times New Roman"/>
          <w:sz w:val="24"/>
          <w:szCs w:val="24"/>
          <w:lang w:eastAsia="nl-NL"/>
        </w:rPr>
        <w:t>woelgeesten geheel anders, en gelijk de kerkelijke geschiedenis ons, in het algemeen, meer van de chronique scandaleuse der buitensporigen dan van het stil en godzalig leven der ware, op</w:t>
      </w:r>
      <w:r>
        <w:rPr>
          <w:rFonts w:ascii="Times New Roman" w:hAnsi="Times New Roman"/>
          <w:sz w:val="24"/>
          <w:szCs w:val="24"/>
          <w:lang w:eastAsia="nl-NL"/>
        </w:rPr>
        <w:t>recht</w:t>
      </w:r>
      <w:r w:rsidRPr="00AA4276">
        <w:rPr>
          <w:rFonts w:ascii="Times New Roman" w:hAnsi="Times New Roman"/>
          <w:sz w:val="24"/>
          <w:szCs w:val="24"/>
          <w:lang w:eastAsia="nl-NL"/>
        </w:rPr>
        <w:t>e Christenen verhaalt en verhalen kan, zo is het ook hier. In het eerste plakkaat, 't welk tegen de Doopsgezinden uitgevaardigd werd, staan de namen van Jacob van Campen, alias Cooman, Jacob Tyet tye van </w:t>
      </w:r>
      <w:r w:rsidRPr="00AA4276">
        <w:rPr>
          <w:rFonts w:ascii="Times New Roman" w:hAnsi="Times New Roman"/>
          <w:iCs/>
          <w:sz w:val="24"/>
          <w:szCs w:val="24"/>
          <w:lang w:eastAsia="nl-NL"/>
        </w:rPr>
        <w:t>Goingha, </w:t>
      </w:r>
      <w:r w:rsidRPr="00AA4276">
        <w:rPr>
          <w:rFonts w:ascii="Times New Roman" w:hAnsi="Times New Roman"/>
          <w:sz w:val="24"/>
          <w:szCs w:val="24"/>
          <w:lang w:eastAsia="nl-NL"/>
        </w:rPr>
        <w:t>P</w:t>
      </w:r>
      <w:r>
        <w:rPr>
          <w:rFonts w:ascii="Times New Roman" w:hAnsi="Times New Roman"/>
          <w:sz w:val="24"/>
          <w:szCs w:val="24"/>
          <w:lang w:eastAsia="nl-NL"/>
        </w:rPr>
        <w:t>ete</w:t>
      </w:r>
      <w:r w:rsidRPr="00AA4276">
        <w:rPr>
          <w:rFonts w:ascii="Times New Roman" w:hAnsi="Times New Roman"/>
          <w:sz w:val="24"/>
          <w:szCs w:val="24"/>
          <w:lang w:eastAsia="nl-NL"/>
        </w:rPr>
        <w:t>r Simon</w:t>
      </w:r>
      <w:r w:rsidR="00736D07">
        <w:rPr>
          <w:rFonts w:ascii="Times New Roman" w:hAnsi="Times New Roman"/>
          <w:sz w:val="24"/>
          <w:szCs w:val="24"/>
          <w:lang w:eastAsia="nl-NL"/>
        </w:rPr>
        <w:t>sz</w:t>
      </w:r>
      <w:r w:rsidRPr="00AA4276">
        <w:rPr>
          <w:rFonts w:ascii="Times New Roman" w:hAnsi="Times New Roman"/>
          <w:sz w:val="24"/>
          <w:szCs w:val="24"/>
          <w:lang w:eastAsia="nl-NL"/>
        </w:rPr>
        <w:t>. van </w:t>
      </w:r>
      <w:r w:rsidRPr="00AA4276">
        <w:rPr>
          <w:rFonts w:ascii="Times New Roman" w:hAnsi="Times New Roman"/>
          <w:iCs/>
          <w:sz w:val="24"/>
          <w:szCs w:val="24"/>
          <w:lang w:eastAsia="nl-NL"/>
        </w:rPr>
        <w:t>Tyrns, </w:t>
      </w:r>
      <w:r w:rsidRPr="00AA4276">
        <w:rPr>
          <w:rFonts w:ascii="Times New Roman" w:hAnsi="Times New Roman"/>
          <w:sz w:val="24"/>
          <w:szCs w:val="24"/>
          <w:lang w:eastAsia="nl-NL"/>
        </w:rPr>
        <w:t>Obbe Scherrier oft Barbier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en Peter Hondtslager van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(47). Ik gis, dat de laatste Pieter Hout zag er zijn moet, van</w:t>
      </w:r>
      <w:r>
        <w:rPr>
          <w:rFonts w:ascii="Times New Roman" w:hAnsi="Times New Roman"/>
          <w:sz w:val="24"/>
          <w:szCs w:val="24"/>
          <w:lang w:eastAsia="nl-NL"/>
        </w:rPr>
        <w:t xml:space="preserve"> wie </w:t>
      </w:r>
      <w:r w:rsidRPr="00AA4276">
        <w:rPr>
          <w:rFonts w:ascii="Times New Roman" w:hAnsi="Times New Roman"/>
          <w:sz w:val="24"/>
          <w:szCs w:val="24"/>
          <w:lang w:eastAsia="nl-NL"/>
        </w:rPr>
        <w:t>wij boven, als van een gezant van Jan Matthy</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gesproken hebben. Ook kan Obbe Bar bier de twee personen van 0bbe Philips en Hans Bar bier, door een vergissing van het Bestuur, hier in zich verenigd hebben. In allen gevalle is het karakter van deze lieden reeds twijfelachtig, en naderen wij de tijd, dat er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van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enige betrekking heeft bestaan.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echter, welke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gemeenschap met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hebben gehad, lieten zich wel in sommige opzichten te zeer vervoeren, zo als uit het geval met het </w:t>
      </w:r>
      <w:r w:rsidRPr="00AA4276">
        <w:rPr>
          <w:rFonts w:ascii="Times New Roman" w:hAnsi="Times New Roman"/>
          <w:iCs/>
          <w:sz w:val="24"/>
          <w:szCs w:val="24"/>
          <w:lang w:eastAsia="nl-NL"/>
        </w:rPr>
        <w:t>Oldeklooster </w:t>
      </w:r>
      <w:r w:rsidRPr="00AA4276">
        <w:rPr>
          <w:rFonts w:ascii="Times New Roman" w:hAnsi="Times New Roman"/>
          <w:sz w:val="24"/>
          <w:szCs w:val="24"/>
          <w:lang w:eastAsia="nl-NL"/>
        </w:rPr>
        <w:t>blijkt, maar men leest nergens, dat zij zodanige buitensporigheden bedreven, als te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en ook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zijn gepleegd; noch dat zij zodanige leringen, als van de veelwijverij, hebben omhelsd. Wel waren zij geestdrijvers, maar meer in de zin van Hofmann, van</w:t>
      </w:r>
      <w:r>
        <w:rPr>
          <w:rFonts w:ascii="Times New Roman" w:hAnsi="Times New Roman"/>
          <w:sz w:val="24"/>
          <w:szCs w:val="24"/>
          <w:lang w:eastAsia="nl-NL"/>
        </w:rPr>
        <w:t xml:space="preserve"> wie </w:t>
      </w:r>
      <w:r w:rsidRPr="00AA4276">
        <w:rPr>
          <w:rFonts w:ascii="Times New Roman" w:hAnsi="Times New Roman"/>
          <w:sz w:val="24"/>
          <w:szCs w:val="24"/>
          <w:lang w:eastAsia="nl-NL"/>
        </w:rPr>
        <w:t>ook de, ons zeer ongunstige, Ubbo Emmius getuigt, dat hij, zowel als Obbe Philips, benevens derzelver volgelingen, veelwijverij en overspel gestreng tegen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veroordeelden (51).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En ziet daar dan ook de oorzaak van een scheuring, die </w:t>
      </w:r>
      <w:r>
        <w:rPr>
          <w:rFonts w:ascii="Times New Roman" w:hAnsi="Times New Roman"/>
          <w:sz w:val="24"/>
          <w:szCs w:val="24"/>
          <w:lang w:eastAsia="nl-NL"/>
        </w:rPr>
        <w:t>tussen</w:t>
      </w:r>
      <w:r w:rsidRPr="00AA4276">
        <w:rPr>
          <w:rFonts w:ascii="Times New Roman" w:hAnsi="Times New Roman"/>
          <w:sz w:val="24"/>
          <w:szCs w:val="24"/>
          <w:lang w:eastAsia="nl-NL"/>
        </w:rPr>
        <w:t xml:space="preserve"> de beide partijen, zelfs vóór de herovering van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door de Bisschop, onvermijdelijk volgen moest. Eveneens als het Luth er met Carlstadt ging, zo ging het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(52). Eerst werkten beide een</w:t>
      </w:r>
      <w:r>
        <w:rPr>
          <w:rFonts w:ascii="Times New Roman" w:hAnsi="Times New Roman"/>
          <w:sz w:val="24"/>
          <w:szCs w:val="24"/>
          <w:lang w:eastAsia="nl-NL"/>
        </w:rPr>
        <w:t>dracht</w:t>
      </w:r>
      <w:r w:rsidRPr="00AA4276">
        <w:rPr>
          <w:rFonts w:ascii="Times New Roman" w:hAnsi="Times New Roman"/>
          <w:sz w:val="24"/>
          <w:szCs w:val="24"/>
          <w:lang w:eastAsia="nl-NL"/>
        </w:rPr>
        <w:t xml:space="preserve">ig tot de bereiking van het zelfde doel, de vermindering van het gezag des Pausdoms en de herstelling der zuivere </w:t>
      </w:r>
      <w:r>
        <w:rPr>
          <w:rFonts w:ascii="Times New Roman" w:hAnsi="Times New Roman"/>
          <w:sz w:val="24"/>
          <w:szCs w:val="24"/>
          <w:lang w:eastAsia="nl-NL"/>
        </w:rPr>
        <w:t>Evan</w:t>
      </w:r>
      <w:r w:rsidRPr="00AA4276">
        <w:rPr>
          <w:rFonts w:ascii="Times New Roman" w:hAnsi="Times New Roman"/>
          <w:sz w:val="24"/>
          <w:szCs w:val="24"/>
          <w:lang w:eastAsia="nl-NL"/>
        </w:rPr>
        <w:t>gelie-leer. Maar zodra de heethoofdige dw</w:t>
      </w:r>
      <w:r>
        <w:rPr>
          <w:rFonts w:ascii="Times New Roman" w:hAnsi="Times New Roman"/>
          <w:sz w:val="24"/>
          <w:szCs w:val="24"/>
          <w:lang w:eastAsia="nl-NL"/>
        </w:rPr>
        <w:t>epe</w:t>
      </w:r>
      <w:r w:rsidRPr="00AA4276">
        <w:rPr>
          <w:rFonts w:ascii="Times New Roman" w:hAnsi="Times New Roman"/>
          <w:sz w:val="24"/>
          <w:szCs w:val="24"/>
          <w:lang w:eastAsia="nl-NL"/>
        </w:rPr>
        <w:t>rs te ver gingen, traden zowel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als Luther van hun zijde af, zochten de dwalenden te bekeren (wat wij vooral bij Menno Simons zien) en bewandelden verder hun eigen weg, met dat licht tot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val="en-GB" w:eastAsia="nl-NL"/>
        </w:rPr>
        <w:t>(45) </w:t>
      </w:r>
      <w:r w:rsidRPr="00AA4276">
        <w:rPr>
          <w:rFonts w:ascii="Times New Roman" w:hAnsi="Times New Roman"/>
          <w:iCs/>
          <w:sz w:val="24"/>
          <w:szCs w:val="24"/>
          <w:lang w:val="en-GB" w:eastAsia="nl-NL"/>
        </w:rPr>
        <w:t>Menno Simons, </w:t>
      </w:r>
      <w:r w:rsidRPr="00AA4276">
        <w:rPr>
          <w:rFonts w:ascii="Times New Roman" w:hAnsi="Times New Roman"/>
          <w:sz w:val="24"/>
          <w:szCs w:val="24"/>
          <w:lang w:val="en-GB" w:eastAsia="nl-NL"/>
        </w:rPr>
        <w:t xml:space="preserve">t. a. p., bl. 257. </w:t>
      </w:r>
      <w:r w:rsidRPr="00AA4276">
        <w:rPr>
          <w:rFonts w:ascii="Times New Roman" w:hAnsi="Times New Roman"/>
          <w:sz w:val="24"/>
          <w:szCs w:val="24"/>
          <w:lang w:eastAsia="nl-NL"/>
        </w:rPr>
        <w:t>(46) </w:t>
      </w:r>
      <w:r w:rsidRPr="00AA4276">
        <w:rPr>
          <w:rFonts w:ascii="Times New Roman" w:hAnsi="Times New Roman"/>
          <w:iCs/>
          <w:sz w:val="24"/>
          <w:szCs w:val="24"/>
          <w:lang w:eastAsia="nl-NL"/>
        </w:rPr>
        <w:t>E. van Reyd, </w:t>
      </w:r>
      <w:r w:rsidRPr="00AA4276">
        <w:rPr>
          <w:rFonts w:ascii="Times New Roman" w:hAnsi="Times New Roman"/>
          <w:sz w:val="24"/>
          <w:szCs w:val="24"/>
          <w:lang w:eastAsia="nl-NL"/>
        </w:rPr>
        <w:t>Historie der Nederl. Oorlogen, bl. 70 ; </w:t>
      </w:r>
      <w:r w:rsidRPr="00AA4276">
        <w:rPr>
          <w:rFonts w:ascii="Times New Roman" w:hAnsi="Times New Roman"/>
          <w:iCs/>
          <w:sz w:val="24"/>
          <w:szCs w:val="24"/>
          <w:lang w:eastAsia="nl-NL"/>
        </w:rPr>
        <w:t>Hooft, </w:t>
      </w:r>
      <w:r w:rsidRPr="00AA4276">
        <w:rPr>
          <w:rFonts w:ascii="Times New Roman" w:hAnsi="Times New Roman"/>
          <w:sz w:val="24"/>
          <w:szCs w:val="24"/>
          <w:lang w:eastAsia="nl-NL"/>
        </w:rPr>
        <w:t>Nederl. Histoorien</w:t>
      </w:r>
      <w:r>
        <w:rPr>
          <w:rFonts w:ascii="Times New Roman" w:hAnsi="Times New Roman"/>
          <w:sz w:val="24"/>
          <w:szCs w:val="24"/>
          <w:lang w:eastAsia="nl-NL"/>
        </w:rPr>
        <w:t>,</w:t>
      </w:r>
      <w:r w:rsidRPr="00AA4276">
        <w:rPr>
          <w:rFonts w:ascii="Times New Roman" w:hAnsi="Times New Roman"/>
          <w:sz w:val="24"/>
          <w:szCs w:val="24"/>
          <w:lang w:eastAsia="nl-NL"/>
        </w:rPr>
        <w:t xml:space="preserve"> fol. 1060.</w:t>
      </w:r>
    </w:p>
    <w:p w:rsidR="00476B8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305175" cy="247650"/>
            <wp:effectExtent l="0" t="0" r="0" b="0"/>
            <wp:docPr id="5" name="Afbeelding 5"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ocr errors]"/>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305175" cy="247650"/>
                    </a:xfrm>
                    <a:prstGeom prst="rect">
                      <a:avLst/>
                    </a:prstGeom>
                    <a:noFill/>
                    <a:ln>
                      <a:noFill/>
                    </a:ln>
                  </pic:spPr>
                </pic:pic>
              </a:graphicData>
            </a:graphic>
          </wp:inline>
        </w:drawing>
      </w:r>
    </w:p>
    <w:p w:rsidR="00476B86" w:rsidRPr="00AA4276" w:rsidRDefault="00476B86" w:rsidP="00476B86">
      <w:pPr>
        <w:shd w:val="clear" w:color="auto" w:fill="FFFFFF"/>
        <w:spacing w:after="0"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b/>
          <w:iCs/>
          <w:sz w:val="24"/>
          <w:szCs w:val="24"/>
          <w:lang w:eastAsia="nl-NL"/>
        </w:rPr>
        <w:t>2. Deze betrekking </w:t>
      </w:r>
      <w:r>
        <w:rPr>
          <w:rFonts w:ascii="Times New Roman" w:hAnsi="Times New Roman"/>
          <w:b/>
          <w:iCs/>
          <w:sz w:val="24"/>
          <w:szCs w:val="24"/>
          <w:lang w:eastAsia="nl-NL"/>
        </w:rPr>
        <w:t>tussen</w:t>
      </w:r>
      <w:r w:rsidRPr="00AA4276">
        <w:rPr>
          <w:rFonts w:ascii="Times New Roman" w:hAnsi="Times New Roman"/>
          <w:b/>
          <w:iCs/>
          <w:sz w:val="24"/>
          <w:szCs w:val="24"/>
          <w:lang w:eastAsia="nl-NL"/>
        </w:rPr>
        <w:t> Doopsgezinden en </w:t>
      </w:r>
      <w:r>
        <w:rPr>
          <w:rFonts w:ascii="Times New Roman" w:hAnsi="Times New Roman"/>
          <w:b/>
          <w:iCs/>
          <w:sz w:val="24"/>
          <w:szCs w:val="24"/>
          <w:lang w:eastAsia="nl-NL"/>
        </w:rPr>
        <w:t>Wederdopers</w:t>
      </w:r>
      <w:r w:rsidRPr="00AA4276">
        <w:rPr>
          <w:rFonts w:ascii="Times New Roman" w:hAnsi="Times New Roman"/>
          <w:b/>
          <w:iCs/>
          <w:sz w:val="24"/>
          <w:szCs w:val="24"/>
          <w:lang w:eastAsia="nl-NL"/>
        </w:rPr>
        <w:t> heeft er in Friesland</w:t>
      </w:r>
      <w:r>
        <w:rPr>
          <w:rFonts w:ascii="Times New Roman" w:hAnsi="Times New Roman"/>
          <w:b/>
          <w:iCs/>
          <w:sz w:val="24"/>
          <w:szCs w:val="24"/>
          <w:lang w:eastAsia="nl-NL"/>
        </w:rPr>
        <w:t xml:space="preserve"> </w:t>
      </w:r>
      <w:r w:rsidRPr="00AA4276">
        <w:rPr>
          <w:rFonts w:ascii="Times New Roman" w:hAnsi="Times New Roman"/>
          <w:b/>
          <w:iCs/>
          <w:sz w:val="24"/>
          <w:szCs w:val="24"/>
          <w:lang w:eastAsia="nl-NL"/>
        </w:rPr>
        <w:t>bestaan.</w:t>
      </w:r>
      <w:r w:rsidRPr="00AA4276">
        <w:rPr>
          <w:rFonts w:ascii="Times New Roman" w:hAnsi="Times New Roman"/>
          <w:iCs/>
          <w:sz w:val="24"/>
          <w:szCs w:val="24"/>
          <w:lang w:eastAsia="nl-NL"/>
        </w:rPr>
        <w:t> </w:t>
      </w:r>
      <w:r w:rsidRPr="00AA4276">
        <w:rPr>
          <w:rFonts w:ascii="Times New Roman" w:hAnsi="Times New Roman"/>
          <w:sz w:val="24"/>
          <w:szCs w:val="24"/>
          <w:lang w:eastAsia="nl-NL"/>
        </w:rPr>
        <w:t>Evenwel, niet alle </w:t>
      </w:r>
      <w:r>
        <w:rPr>
          <w:rFonts w:ascii="Times New Roman" w:hAnsi="Times New Roman"/>
          <w:iCs/>
          <w:sz w:val="24"/>
          <w:szCs w:val="24"/>
          <w:lang w:eastAsia="nl-NL"/>
        </w:rPr>
        <w:t>Fries</w:t>
      </w:r>
      <w:r w:rsidRPr="00AA4276">
        <w:rPr>
          <w:rFonts w:ascii="Times New Roman" w:hAnsi="Times New Roman"/>
          <w:iCs/>
          <w:sz w:val="24"/>
          <w:szCs w:val="24"/>
          <w:lang w:eastAsia="nl-NL"/>
        </w:rPr>
        <w:t>e Doop</w:t>
      </w:r>
      <w:r w:rsidR="00736D07">
        <w:rPr>
          <w:rFonts w:ascii="Times New Roman" w:hAnsi="Times New Roman"/>
          <w:iCs/>
          <w:sz w:val="24"/>
          <w:szCs w:val="24"/>
          <w:lang w:eastAsia="nl-NL"/>
        </w:rPr>
        <w:t>s z</w:t>
      </w:r>
      <w:r w:rsidRPr="00AA4276">
        <w:rPr>
          <w:rFonts w:ascii="Times New Roman" w:hAnsi="Times New Roman"/>
          <w:iCs/>
          <w:sz w:val="24"/>
          <w:szCs w:val="24"/>
          <w:lang w:eastAsia="nl-NL"/>
        </w:rPr>
        <w:t>inden </w:t>
      </w:r>
      <w:r w:rsidRPr="00AA4276">
        <w:rPr>
          <w:rFonts w:ascii="Times New Roman" w:hAnsi="Times New Roman"/>
          <w:sz w:val="24"/>
          <w:szCs w:val="24"/>
          <w:lang w:eastAsia="nl-NL"/>
        </w:rPr>
        <w:t xml:space="preserve">schijnen daarin gedeeld te hebben. Men leest in het derde plakkaat, </w:t>
      </w:r>
      <w:r>
        <w:rPr>
          <w:rFonts w:ascii="Times New Roman" w:hAnsi="Times New Roman"/>
          <w:sz w:val="24"/>
          <w:szCs w:val="24"/>
          <w:lang w:eastAsia="nl-NL"/>
        </w:rPr>
        <w:t>het jaar</w:t>
      </w:r>
      <w:r w:rsidRPr="00AA4276">
        <w:rPr>
          <w:rFonts w:ascii="Times New Roman" w:hAnsi="Times New Roman"/>
          <w:sz w:val="24"/>
          <w:szCs w:val="24"/>
          <w:lang w:eastAsia="nl-NL"/>
        </w:rPr>
        <w:t xml:space="preserve"> 1534 tegen dezelve uitgevaardigd, op de 1 Julij: </w:t>
      </w:r>
      <w:r>
        <w:rPr>
          <w:rFonts w:ascii="Times New Roman" w:hAnsi="Times New Roman"/>
          <w:sz w:val="24"/>
          <w:szCs w:val="24"/>
          <w:lang w:eastAsia="nl-NL"/>
        </w:rPr>
        <w:t>"</w:t>
      </w:r>
      <w:r w:rsidRPr="00AA4276">
        <w:rPr>
          <w:rFonts w:ascii="Times New Roman" w:hAnsi="Times New Roman"/>
          <w:sz w:val="24"/>
          <w:szCs w:val="24"/>
          <w:lang w:eastAsia="nl-NL"/>
        </w:rPr>
        <w:t>Onsen lieuen besunderen, Meester Syts Tiarda, Grietman van </w:t>
      </w:r>
      <w:r w:rsidRPr="00AA4276">
        <w:rPr>
          <w:rFonts w:ascii="Times New Roman" w:hAnsi="Times New Roman"/>
          <w:iCs/>
          <w:sz w:val="24"/>
          <w:szCs w:val="24"/>
          <w:lang w:eastAsia="nl-NL"/>
        </w:rPr>
        <w:t>Dantummadeel </w:t>
      </w:r>
      <w:r w:rsidRPr="00AA4276">
        <w:rPr>
          <w:rFonts w:ascii="Times New Roman" w:hAnsi="Times New Roman"/>
          <w:sz w:val="24"/>
          <w:szCs w:val="24"/>
          <w:lang w:eastAsia="nl-NL"/>
        </w:rPr>
        <w:t>(48), saluyt: Alsoe wij onlancx geaduerteert wesende, dat vele van onsen Ondersaten besmet ende zoe verleyt waeren, deur instigacie van enighen valsen Lerars, als dat zy hen hadden laeten herdopen, </w:t>
      </w:r>
      <w:r w:rsidRPr="00AA4276">
        <w:rPr>
          <w:rFonts w:ascii="Times New Roman" w:hAnsi="Times New Roman"/>
          <w:iCs/>
          <w:sz w:val="24"/>
          <w:szCs w:val="24"/>
          <w:lang w:eastAsia="nl-NL"/>
        </w:rPr>
        <w:t>en de oick enighe van dyen op de weg gebracht om me de ongehoirsaeme hereticke </w:t>
      </w:r>
      <w:r>
        <w:rPr>
          <w:rFonts w:ascii="Times New Roman" w:hAnsi="Times New Roman"/>
          <w:iCs/>
          <w:sz w:val="24"/>
          <w:szCs w:val="24"/>
          <w:lang w:eastAsia="nl-NL"/>
        </w:rPr>
        <w:t>sekte</w:t>
      </w:r>
      <w:r w:rsidRPr="00AA4276">
        <w:rPr>
          <w:rFonts w:ascii="Times New Roman" w:hAnsi="Times New Roman"/>
          <w:iCs/>
          <w:sz w:val="24"/>
          <w:szCs w:val="24"/>
          <w:lang w:eastAsia="nl-NL"/>
        </w:rPr>
        <w:t>, nv ter tijd God betert tot Munster wesende, te assisteren, </w:t>
      </w:r>
      <w:r w:rsidRPr="00AA4276">
        <w:rPr>
          <w:rFonts w:ascii="Times New Roman" w:hAnsi="Times New Roman"/>
          <w:sz w:val="24"/>
          <w:szCs w:val="24"/>
          <w:lang w:eastAsia="nl-NL"/>
        </w:rPr>
        <w:t xml:space="preserve">wij midts dien,” enz.; bevelende verder de voorschrevene damnabele </w:t>
      </w:r>
      <w:r>
        <w:rPr>
          <w:rFonts w:ascii="Times New Roman" w:hAnsi="Times New Roman"/>
          <w:sz w:val="24"/>
          <w:szCs w:val="24"/>
          <w:lang w:eastAsia="nl-NL"/>
        </w:rPr>
        <w:t>sekte</w:t>
      </w:r>
      <w:r w:rsidRPr="00AA4276">
        <w:rPr>
          <w:rFonts w:ascii="Times New Roman" w:hAnsi="Times New Roman"/>
          <w:sz w:val="24"/>
          <w:szCs w:val="24"/>
          <w:lang w:eastAsia="nl-NL"/>
        </w:rPr>
        <w:t xml:space="preserve"> geheel en al te exstirperen en te niete te brengen (49). Het plakkaat des Stadhouders spreekt dus slechts van </w:t>
      </w:r>
      <w:r w:rsidRPr="00AA4276">
        <w:rPr>
          <w:rFonts w:ascii="Times New Roman" w:hAnsi="Times New Roman"/>
          <w:iCs/>
          <w:sz w:val="24"/>
          <w:szCs w:val="24"/>
          <w:lang w:eastAsia="nl-NL"/>
        </w:rPr>
        <w:t>enige Doopsgezinden, </w:t>
      </w:r>
      <w:r w:rsidRPr="00AA4276">
        <w:rPr>
          <w:rFonts w:ascii="Times New Roman" w:hAnsi="Times New Roman"/>
          <w:sz w:val="24"/>
          <w:szCs w:val="24"/>
          <w:lang w:eastAsia="nl-NL"/>
        </w:rPr>
        <w:t>die het met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hielden, maar verwart ze niet allen met elkander. Hoe groot of klein dit getal echter geweest zij, wij willen gemelde betrekking niet geheel ontkennen, ook niet bij </w:t>
      </w:r>
      <w:r>
        <w:rPr>
          <w:rFonts w:ascii="Times New Roman" w:hAnsi="Times New Roman"/>
          <w:sz w:val="24"/>
          <w:szCs w:val="24"/>
          <w:lang w:eastAsia="nl-NL"/>
        </w:rPr>
        <w:t>Obb</w:t>
      </w:r>
      <w:r w:rsidRPr="00AA4276">
        <w:rPr>
          <w:rFonts w:ascii="Times New Roman" w:hAnsi="Times New Roman"/>
          <w:sz w:val="24"/>
          <w:szCs w:val="24"/>
          <w:lang w:eastAsia="nl-NL"/>
        </w:rPr>
        <w:t xml:space="preserve">e en Dirk Philips; ofschoon hun bekerings-geschiedenis op het wankele gezag van </w:t>
      </w:r>
      <w:r w:rsidR="00045F7A">
        <w:rPr>
          <w:rFonts w:ascii="Times New Roman" w:hAnsi="Times New Roman"/>
          <w:sz w:val="24"/>
          <w:szCs w:val="24"/>
          <w:lang w:eastAsia="nl-NL"/>
        </w:rPr>
        <w:t>O</w:t>
      </w:r>
      <w:r w:rsidRPr="00AA4276">
        <w:rPr>
          <w:rFonts w:ascii="Times New Roman" w:hAnsi="Times New Roman"/>
          <w:sz w:val="24"/>
          <w:szCs w:val="24"/>
          <w:lang w:eastAsia="nl-NL"/>
        </w:rPr>
        <w:t>bbe's </w:t>
      </w:r>
      <w:r w:rsidRPr="00AA4276">
        <w:rPr>
          <w:rFonts w:ascii="Times New Roman" w:hAnsi="Times New Roman"/>
          <w:iCs/>
          <w:sz w:val="24"/>
          <w:szCs w:val="24"/>
          <w:lang w:eastAsia="nl-NL"/>
        </w:rPr>
        <w:t>Bekentenisse </w:t>
      </w:r>
      <w:r w:rsidRPr="00AA4276">
        <w:rPr>
          <w:rFonts w:ascii="Times New Roman" w:hAnsi="Times New Roman"/>
          <w:sz w:val="24"/>
          <w:szCs w:val="24"/>
          <w:lang w:eastAsia="nl-NL"/>
        </w:rPr>
        <w:t>steunt. Pieter van Ceulen en Brixius, de beste verdedigers van het Doopsgezind geloof in het boven aangehaalde Dispuut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 xml:space="preserve">ontkennen ook zulk een vroegere betrekking niet. </w:t>
      </w:r>
      <w:r>
        <w:rPr>
          <w:rFonts w:ascii="Times New Roman" w:hAnsi="Times New Roman"/>
          <w:sz w:val="24"/>
          <w:szCs w:val="24"/>
          <w:lang w:eastAsia="nl-NL"/>
        </w:rPr>
        <w:t>"</w:t>
      </w:r>
      <w:r w:rsidRPr="00AA4276">
        <w:rPr>
          <w:rFonts w:ascii="Times New Roman" w:hAnsi="Times New Roman"/>
          <w:sz w:val="24"/>
          <w:szCs w:val="24"/>
          <w:lang w:eastAsia="nl-NL"/>
        </w:rPr>
        <w:t xml:space="preserve">Maar,” zegt van Ceulen, </w:t>
      </w:r>
      <w:r>
        <w:rPr>
          <w:rFonts w:ascii="Times New Roman" w:hAnsi="Times New Roman"/>
          <w:sz w:val="24"/>
          <w:szCs w:val="24"/>
          <w:lang w:eastAsia="nl-NL"/>
        </w:rPr>
        <w:t>"</w:t>
      </w:r>
      <w:r w:rsidRPr="00AA4276">
        <w:rPr>
          <w:rFonts w:ascii="Times New Roman" w:hAnsi="Times New Roman"/>
          <w:sz w:val="24"/>
          <w:szCs w:val="24"/>
          <w:lang w:eastAsia="nl-NL"/>
        </w:rPr>
        <w:t>wij verklaren voor God en de mensen, dat wij onschuldig zijn aan hun verkeerde lering en verleiding der mensen, en hebben nooit, noch begeren ook te eniger tijd met zulke lieden te stemmen, dan, zo zij van ons uitgegaan waren, dezelve te schuwen en te mijden en geen gemeenschap met hen te hebben. En of men zeggen wilde, dat zulke lieden eertijds bij ons geweest waren, zo is toch dat niet te verwonderen; dewijl toch Judas in Christus tijd, en in der </w:t>
      </w:r>
      <w:r w:rsidRPr="00AA4276">
        <w:rPr>
          <w:rFonts w:ascii="Times New Roman" w:hAnsi="Times New Roman"/>
          <w:iCs/>
          <w:sz w:val="24"/>
          <w:szCs w:val="24"/>
          <w:lang w:eastAsia="nl-NL"/>
        </w:rPr>
        <w:t>Apostelen </w:t>
      </w:r>
      <w:r w:rsidRPr="00AA4276">
        <w:rPr>
          <w:rFonts w:ascii="Times New Roman" w:hAnsi="Times New Roman"/>
          <w:sz w:val="24"/>
          <w:szCs w:val="24"/>
          <w:lang w:eastAsia="nl-NL"/>
        </w:rPr>
        <w:t>tijden Philippus en Hymenaeus, Alexander de </w:t>
      </w:r>
      <w:r w:rsidRPr="00AA4276">
        <w:rPr>
          <w:rFonts w:ascii="Times New Roman" w:hAnsi="Times New Roman"/>
          <w:iCs/>
          <w:sz w:val="24"/>
          <w:szCs w:val="24"/>
          <w:lang w:eastAsia="nl-NL"/>
        </w:rPr>
        <w:t>koperslager </w:t>
      </w:r>
      <w:r w:rsidRPr="00AA4276">
        <w:rPr>
          <w:rFonts w:ascii="Times New Roman" w:hAnsi="Times New Roman"/>
          <w:sz w:val="24"/>
          <w:szCs w:val="24"/>
          <w:lang w:eastAsia="nl-NL"/>
        </w:rPr>
        <w:t>en Nicolaus ook geweest zijn. Die toch, zo vroeg hun erdomme (</w:t>
      </w:r>
      <w:r w:rsidR="00D77FAD">
        <w:rPr>
          <w:rFonts w:ascii="Times New Roman" w:hAnsi="Times New Roman"/>
          <w:sz w:val="24"/>
          <w:szCs w:val="24"/>
          <w:lang w:eastAsia="nl-NL"/>
        </w:rPr>
        <w:t>=</w:t>
      </w:r>
      <w:r w:rsidRPr="00AA4276">
        <w:rPr>
          <w:rFonts w:ascii="Times New Roman" w:hAnsi="Times New Roman"/>
          <w:sz w:val="24"/>
          <w:szCs w:val="24"/>
          <w:lang w:eastAsia="nl-NL"/>
        </w:rPr>
        <w:t>dwaling) aan de dag gekomen is, bij de Godvruchtigen of bij de Gemeente Gods niet geduld noch geleden zijn. Maar, gelijk als Paulus zegt, heeft hij Alexander de duivel overgegeven, opdat hij getuchtigd zoude zijn, niet meer te lasteren” (50).</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(48) Hoofdofficier bij het Ge</w:t>
      </w:r>
      <w:r>
        <w:rPr>
          <w:rFonts w:ascii="Times New Roman" w:hAnsi="Times New Roman"/>
          <w:sz w:val="24"/>
          <w:szCs w:val="24"/>
          <w:lang w:eastAsia="nl-NL"/>
        </w:rPr>
        <w:t>recht</w:t>
      </w:r>
      <w:r w:rsidRPr="00AA4276">
        <w:rPr>
          <w:rFonts w:ascii="Times New Roman" w:hAnsi="Times New Roman"/>
          <w:sz w:val="24"/>
          <w:szCs w:val="24"/>
          <w:lang w:eastAsia="nl-NL"/>
        </w:rPr>
        <w:t xml:space="preserve"> van </w:t>
      </w:r>
      <w:r w:rsidRPr="00AA4276">
        <w:rPr>
          <w:rFonts w:ascii="Times New Roman" w:hAnsi="Times New Roman"/>
          <w:iCs/>
          <w:sz w:val="24"/>
          <w:szCs w:val="24"/>
          <w:lang w:eastAsia="nl-NL"/>
        </w:rPr>
        <w:t>Friesland, Charterboek, </w:t>
      </w:r>
      <w:r w:rsidRPr="00AA4276">
        <w:rPr>
          <w:rFonts w:ascii="Times New Roman" w:hAnsi="Times New Roman"/>
          <w:sz w:val="24"/>
          <w:szCs w:val="24"/>
          <w:lang w:eastAsia="nl-NL"/>
        </w:rPr>
        <w:t>2e dl., bl. 563. (49)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2e dl., bl. 656, 657.</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362325" cy="247650"/>
            <wp:effectExtent l="0" t="0" r="0" b="0"/>
            <wp:docPr id="6" name="Afbeelding 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ocr errors]"/>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362325" cy="247650"/>
                    </a:xfrm>
                    <a:prstGeom prst="rect">
                      <a:avLst/>
                    </a:prstGeom>
                    <a:noFill/>
                    <a:ln>
                      <a:noFill/>
                    </a:ln>
                  </pic:spPr>
                </pic:pic>
              </a:graphicData>
            </a:graphic>
          </wp:inline>
        </w:drawing>
      </w:r>
    </w:p>
    <w:p w:rsidR="00045F7A" w:rsidRDefault="00045F7A" w:rsidP="00476B86">
      <w:pPr>
        <w:shd w:val="clear" w:color="auto" w:fill="FFFFFF"/>
        <w:spacing w:after="120" w:line="240" w:lineRule="auto"/>
        <w:jc w:val="both"/>
        <w:rPr>
          <w:rFonts w:ascii="Times New Roman" w:hAnsi="Times New Roman"/>
          <w:sz w:val="24"/>
          <w:szCs w:val="24"/>
          <w:lang w:eastAsia="nl-NL"/>
        </w:rPr>
      </w:pPr>
    </w:p>
    <w:p w:rsidR="00045F7A"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w:t>
      </w:r>
      <w:r w:rsidRPr="00AA4276">
        <w:rPr>
          <w:rFonts w:ascii="Times New Roman" w:hAnsi="Times New Roman"/>
          <w:iCs/>
          <w:sz w:val="24"/>
          <w:szCs w:val="24"/>
          <w:lang w:eastAsia="nl-NL"/>
        </w:rPr>
        <w:t>Protocol van Frankenthal </w:t>
      </w:r>
      <w:r w:rsidRPr="00AA4276">
        <w:rPr>
          <w:rFonts w:ascii="Times New Roman" w:hAnsi="Times New Roman"/>
          <w:sz w:val="24"/>
          <w:szCs w:val="24"/>
          <w:lang w:eastAsia="nl-NL"/>
        </w:rPr>
        <w:t xml:space="preserve">nog al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spijtig tot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partij: </w:t>
      </w:r>
      <w:r>
        <w:rPr>
          <w:rFonts w:ascii="Times New Roman" w:hAnsi="Times New Roman"/>
          <w:sz w:val="24"/>
          <w:szCs w:val="24"/>
          <w:lang w:eastAsia="nl-NL"/>
        </w:rPr>
        <w:t>"</w:t>
      </w:r>
      <w:r w:rsidRPr="00AA4276">
        <w:rPr>
          <w:rFonts w:ascii="Times New Roman" w:hAnsi="Times New Roman"/>
          <w:sz w:val="24"/>
          <w:szCs w:val="24"/>
          <w:lang w:eastAsia="nl-NL"/>
        </w:rPr>
        <w:t>aangaande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houden wij</w:t>
      </w:r>
      <w:r>
        <w:rPr>
          <w:rFonts w:ascii="Times New Roman" w:hAnsi="Times New Roman"/>
          <w:sz w:val="24"/>
          <w:szCs w:val="24"/>
          <w:lang w:eastAsia="nl-NL"/>
        </w:rPr>
        <w:t>,</w:t>
      </w:r>
      <w:r w:rsidRPr="00AA4276">
        <w:rPr>
          <w:rFonts w:ascii="Times New Roman" w:hAnsi="Times New Roman"/>
          <w:sz w:val="24"/>
          <w:szCs w:val="24"/>
          <w:lang w:eastAsia="nl-NL"/>
        </w:rPr>
        <w:t xml:space="preserve"> doch wij kunnen niets zekers zeggen, dat gij met dezelve te dezer tijd niet eens zijt; maar wat geschieden zal</w:t>
      </w:r>
      <w:r>
        <w:rPr>
          <w:rFonts w:ascii="Times New Roman" w:hAnsi="Times New Roman"/>
          <w:sz w:val="24"/>
          <w:szCs w:val="24"/>
          <w:lang w:eastAsia="nl-NL"/>
        </w:rPr>
        <w:t>,</w:t>
      </w:r>
      <w:r w:rsidRPr="00AA4276">
        <w:rPr>
          <w:rFonts w:ascii="Times New Roman" w:hAnsi="Times New Roman"/>
          <w:sz w:val="24"/>
          <w:szCs w:val="24"/>
          <w:lang w:eastAsia="nl-NL"/>
        </w:rPr>
        <w:t xml:space="preserve"> dat is ons onbekend, naardien zij in 't beginsel even een zodanigen schijn gehad hebben, gelijk gijlieden ook hebt, en hebben alle </w:t>
      </w:r>
      <w:r>
        <w:rPr>
          <w:rFonts w:ascii="Times New Roman" w:hAnsi="Times New Roman"/>
          <w:sz w:val="24"/>
          <w:szCs w:val="24"/>
          <w:lang w:eastAsia="nl-NL"/>
        </w:rPr>
        <w:t>andere</w:t>
      </w:r>
      <w:r w:rsidRPr="00AA4276">
        <w:rPr>
          <w:rFonts w:ascii="Times New Roman" w:hAnsi="Times New Roman"/>
          <w:sz w:val="24"/>
          <w:szCs w:val="24"/>
          <w:lang w:eastAsia="nl-NL"/>
        </w:rPr>
        <w:t xml:space="preserve"> gehouden voor Heidenen.” Bl. 606. </w:t>
      </w:r>
      <w:r w:rsidRPr="00AA4276">
        <w:rPr>
          <w:rFonts w:ascii="Times New Roman" w:hAnsi="Times New Roman"/>
          <w:iCs/>
          <w:sz w:val="24"/>
          <w:szCs w:val="24"/>
          <w:lang w:eastAsia="nl-NL"/>
        </w:rPr>
        <w:t>(51) U. Emmii, </w:t>
      </w:r>
      <w:r w:rsidRPr="00AA4276">
        <w:rPr>
          <w:rFonts w:ascii="Times New Roman" w:hAnsi="Times New Roman"/>
          <w:sz w:val="24"/>
          <w:szCs w:val="24"/>
          <w:lang w:eastAsia="nl-NL"/>
        </w:rPr>
        <w:t>rerum Frisic. histor.</w:t>
      </w:r>
      <w:r>
        <w:rPr>
          <w:rFonts w:ascii="Times New Roman" w:hAnsi="Times New Roman"/>
          <w:sz w:val="24"/>
          <w:szCs w:val="24"/>
          <w:lang w:eastAsia="nl-NL"/>
        </w:rPr>
        <w:t>,</w:t>
      </w:r>
      <w:r w:rsidRPr="00AA4276">
        <w:rPr>
          <w:rFonts w:ascii="Times New Roman" w:hAnsi="Times New Roman"/>
          <w:sz w:val="24"/>
          <w:szCs w:val="24"/>
          <w:lang w:eastAsia="nl-NL"/>
        </w:rPr>
        <w:t xml:space="preserve"> 8°, decas 6a, pag. 259. (52) </w:t>
      </w:r>
    </w:p>
    <w:p w:rsidR="00045F7A" w:rsidRDefault="00476B86" w:rsidP="00045F7A">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Deze tegenoverstelling van Luther en Car</w:t>
      </w:r>
      <w:r w:rsidR="00D77FAD">
        <w:rPr>
          <w:rFonts w:ascii="Times New Roman" w:hAnsi="Times New Roman"/>
          <w:sz w:val="24"/>
          <w:szCs w:val="24"/>
          <w:lang w:eastAsia="nl-NL"/>
        </w:rPr>
        <w:t>l</w:t>
      </w:r>
      <w:r w:rsidRPr="00AA4276">
        <w:rPr>
          <w:rFonts w:ascii="Times New Roman" w:hAnsi="Times New Roman"/>
          <w:sz w:val="24"/>
          <w:szCs w:val="24"/>
          <w:lang w:eastAsia="nl-NL"/>
        </w:rPr>
        <w:t>stadt strekke echter niet om de laatstgemelden te zeer te vernederen. Daar sommige mijner Lezers welligt geheel onbekend met de man zullen zijn, diene het volgende tot enige opheldering. Carlstadt is de eerste </w:t>
      </w:r>
      <w:r w:rsidRPr="00AA4276">
        <w:rPr>
          <w:rFonts w:ascii="Times New Roman" w:hAnsi="Times New Roman"/>
          <w:iCs/>
          <w:sz w:val="24"/>
          <w:szCs w:val="24"/>
          <w:lang w:eastAsia="nl-NL"/>
        </w:rPr>
        <w:t>Doctor in de Godgeleerdheid </w:t>
      </w:r>
      <w:r w:rsidRPr="00AA4276">
        <w:rPr>
          <w:rFonts w:ascii="Times New Roman" w:hAnsi="Times New Roman"/>
          <w:sz w:val="24"/>
          <w:szCs w:val="24"/>
          <w:lang w:eastAsia="nl-NL"/>
        </w:rPr>
        <w:t>en </w:t>
      </w:r>
      <w:r w:rsidRPr="00AA4276">
        <w:rPr>
          <w:rFonts w:ascii="Times New Roman" w:hAnsi="Times New Roman"/>
          <w:iCs/>
          <w:sz w:val="24"/>
          <w:szCs w:val="24"/>
          <w:lang w:eastAsia="nl-NL"/>
        </w:rPr>
        <w:t>Hoogleraar </w:t>
      </w:r>
      <w:r w:rsidRPr="00AA4276">
        <w:rPr>
          <w:rFonts w:ascii="Times New Roman" w:hAnsi="Times New Roman"/>
          <w:sz w:val="24"/>
          <w:szCs w:val="24"/>
          <w:lang w:eastAsia="nl-NL"/>
        </w:rPr>
        <w:t>te </w:t>
      </w:r>
      <w:r w:rsidRPr="00AA4276">
        <w:rPr>
          <w:rFonts w:ascii="Times New Roman" w:hAnsi="Times New Roman"/>
          <w:iCs/>
          <w:sz w:val="24"/>
          <w:szCs w:val="24"/>
          <w:lang w:eastAsia="nl-NL"/>
        </w:rPr>
        <w:t>Wittenberg </w:t>
      </w:r>
      <w:r w:rsidRPr="00AA4276">
        <w:rPr>
          <w:rFonts w:ascii="Times New Roman" w:hAnsi="Times New Roman"/>
          <w:sz w:val="24"/>
          <w:szCs w:val="24"/>
          <w:lang w:eastAsia="nl-NL"/>
        </w:rPr>
        <w:t>geweest en belijdt zelf, dit ambt reeds acht jaren bekleed te hebben, vóór hij de Bijbel zag. Hij promoveerde Luther tot Doctor en verenigde zich met hem tegen het Pausdom. Bij de afwezi</w:t>
      </w:r>
      <w:r w:rsidR="00D77FAD">
        <w:rPr>
          <w:rFonts w:ascii="Times New Roman" w:hAnsi="Times New Roman"/>
          <w:sz w:val="24"/>
          <w:szCs w:val="24"/>
          <w:lang w:eastAsia="nl-NL"/>
        </w:rPr>
        <w:t>g</w:t>
      </w:r>
      <w:r w:rsidRPr="00AA4276">
        <w:rPr>
          <w:rFonts w:ascii="Times New Roman" w:hAnsi="Times New Roman"/>
          <w:sz w:val="24"/>
          <w:szCs w:val="24"/>
          <w:lang w:eastAsia="nl-NL"/>
        </w:rPr>
        <w:t xml:space="preserve">heid van Luther op de </w:t>
      </w:r>
      <w:r w:rsidRPr="00AA4276">
        <w:rPr>
          <w:rFonts w:ascii="Times New Roman" w:hAnsi="Times New Roman"/>
          <w:iCs/>
          <w:sz w:val="24"/>
          <w:szCs w:val="24"/>
          <w:lang w:eastAsia="nl-NL"/>
        </w:rPr>
        <w:t>Wartzburg </w:t>
      </w:r>
      <w:r w:rsidRPr="00AA4276">
        <w:rPr>
          <w:rFonts w:ascii="Times New Roman" w:hAnsi="Times New Roman"/>
          <w:sz w:val="24"/>
          <w:szCs w:val="24"/>
          <w:lang w:eastAsia="nl-NL"/>
        </w:rPr>
        <w:t>wierp hij te </w:t>
      </w:r>
      <w:r w:rsidRPr="00AA4276">
        <w:rPr>
          <w:rFonts w:ascii="Times New Roman" w:hAnsi="Times New Roman"/>
          <w:iCs/>
          <w:sz w:val="24"/>
          <w:szCs w:val="24"/>
          <w:lang w:eastAsia="nl-NL"/>
        </w:rPr>
        <w:t>Wittenberg </w:t>
      </w:r>
      <w:r w:rsidRPr="00AA4276">
        <w:rPr>
          <w:rFonts w:ascii="Times New Roman" w:hAnsi="Times New Roman"/>
          <w:sz w:val="24"/>
          <w:szCs w:val="24"/>
          <w:lang w:eastAsia="nl-NL"/>
        </w:rPr>
        <w:t xml:space="preserve">de beelden uit de kerk, schafte de </w:t>
      </w:r>
      <w:r w:rsidR="00045F7A">
        <w:rPr>
          <w:rFonts w:ascii="Times New Roman" w:hAnsi="Times New Roman"/>
          <w:sz w:val="24"/>
          <w:szCs w:val="24"/>
          <w:lang w:eastAsia="nl-NL"/>
        </w:rPr>
        <w:t>m</w:t>
      </w:r>
      <w:r w:rsidRPr="00AA4276">
        <w:rPr>
          <w:rFonts w:ascii="Times New Roman" w:hAnsi="Times New Roman"/>
          <w:sz w:val="24"/>
          <w:szCs w:val="24"/>
          <w:lang w:eastAsia="nl-NL"/>
        </w:rPr>
        <w:t>is en biecht af, deelde het Avondmaal onder beide tekenen uit, begon het brood des Avondmaals te breken en verschilde van de Hervormer in het gevoelen omtrent de betekenis der woorden, </w:t>
      </w:r>
      <w:r w:rsidRPr="00AA4276">
        <w:rPr>
          <w:rFonts w:ascii="Times New Roman" w:hAnsi="Times New Roman"/>
          <w:iCs/>
          <w:sz w:val="24"/>
          <w:szCs w:val="24"/>
          <w:lang w:eastAsia="nl-NL"/>
        </w:rPr>
        <w:t>dat is mijn lichaam, </w:t>
      </w:r>
      <w:r w:rsidRPr="00AA4276">
        <w:rPr>
          <w:rFonts w:ascii="Times New Roman" w:hAnsi="Times New Roman"/>
          <w:sz w:val="24"/>
          <w:szCs w:val="24"/>
          <w:lang w:eastAsia="nl-NL"/>
        </w:rPr>
        <w:t>die Luth er van het brood zelf, Car</w:t>
      </w:r>
      <w:r w:rsidR="00D77FAD">
        <w:rPr>
          <w:rFonts w:ascii="Times New Roman" w:hAnsi="Times New Roman"/>
          <w:sz w:val="24"/>
          <w:szCs w:val="24"/>
          <w:lang w:eastAsia="nl-NL"/>
        </w:rPr>
        <w:t>l</w:t>
      </w:r>
      <w:r w:rsidRPr="00AA4276">
        <w:rPr>
          <w:rFonts w:ascii="Times New Roman" w:hAnsi="Times New Roman"/>
          <w:sz w:val="24"/>
          <w:szCs w:val="24"/>
          <w:lang w:eastAsia="nl-NL"/>
        </w:rPr>
        <w:t>stadt van Christus' eigen lichaam, waarmede hij toen aan tafel lag, wilde hebben opgevat. Dit legde de grond tot hun verwijdering, het hevigst van Luther's zijde. Beide gingen uit van een verschillende wijze van zien, en beide zijn niet geheel vrij te pleiten van heethoofdigheid in hun zaak, bij hun anders zo onmiskenbare talenten en goede bedoelingen.</w:t>
      </w:r>
    </w:p>
    <w:p w:rsidR="00D77FAD" w:rsidRDefault="00045F7A" w:rsidP="00045F7A">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 </w:t>
      </w:r>
      <w:r w:rsidR="00476B86" w:rsidRPr="00AA4276">
        <w:rPr>
          <w:rFonts w:ascii="Times New Roman" w:hAnsi="Times New Roman"/>
          <w:sz w:val="24"/>
          <w:szCs w:val="24"/>
          <w:lang w:eastAsia="nl-NL"/>
        </w:rPr>
        <w:t xml:space="preserve">leidstar, 't welk hun door de </w:t>
      </w:r>
      <w:r w:rsidR="00476B86">
        <w:rPr>
          <w:rFonts w:ascii="Times New Roman" w:hAnsi="Times New Roman"/>
          <w:sz w:val="24"/>
          <w:szCs w:val="24"/>
          <w:lang w:eastAsia="nl-NL"/>
        </w:rPr>
        <w:t>Heilige Schrift</w:t>
      </w:r>
      <w:r w:rsidR="00476B86" w:rsidRPr="00AA4276">
        <w:rPr>
          <w:rFonts w:ascii="Times New Roman" w:hAnsi="Times New Roman"/>
          <w:sz w:val="24"/>
          <w:szCs w:val="24"/>
          <w:lang w:eastAsia="nl-NL"/>
        </w:rPr>
        <w:t xml:space="preserve"> werd geschonken. </w:t>
      </w:r>
      <w:r w:rsidR="00476B86">
        <w:rPr>
          <w:rFonts w:ascii="Times New Roman" w:hAnsi="Times New Roman"/>
          <w:sz w:val="24"/>
          <w:szCs w:val="24"/>
          <w:lang w:eastAsia="nl-NL"/>
        </w:rPr>
        <w:t>"</w:t>
      </w:r>
      <w:r w:rsidR="00476B86" w:rsidRPr="00AA4276">
        <w:rPr>
          <w:rFonts w:ascii="Times New Roman" w:hAnsi="Times New Roman"/>
          <w:sz w:val="24"/>
          <w:szCs w:val="24"/>
          <w:lang w:eastAsia="nl-NL"/>
        </w:rPr>
        <w:t>Godsdienstige geestdrift is het beginsel der Hervorming geweest,” zegt Vi</w:t>
      </w:r>
      <w:r w:rsidR="00D77FAD">
        <w:rPr>
          <w:rFonts w:ascii="Times New Roman" w:hAnsi="Times New Roman"/>
          <w:sz w:val="24"/>
          <w:szCs w:val="24"/>
          <w:lang w:eastAsia="nl-NL"/>
        </w:rPr>
        <w:t>ll</w:t>
      </w:r>
      <w:r w:rsidR="00476B86" w:rsidRPr="00AA4276">
        <w:rPr>
          <w:rFonts w:ascii="Times New Roman" w:hAnsi="Times New Roman"/>
          <w:sz w:val="24"/>
          <w:szCs w:val="24"/>
          <w:lang w:eastAsia="nl-NL"/>
        </w:rPr>
        <w:t>ers (53). Dit is misschien wel niet in allen dele, maar toch bij velen toe te stemmen. Zulk een geestdrift bewerkte veel goeds, maar werd ook bij de minder verlichten, die ter goeder trouw dwaalden, een ijver zonder verstand. Maar, zulk een dolheid is immers ook zowel bij beeldenstormende volgers van Luther en Calvijn, als bij die </w:t>
      </w:r>
      <w:r w:rsidR="00476B86" w:rsidRPr="00AA4276">
        <w:rPr>
          <w:rFonts w:ascii="Times New Roman" w:hAnsi="Times New Roman"/>
          <w:iCs/>
          <w:sz w:val="24"/>
          <w:szCs w:val="24"/>
          <w:lang w:eastAsia="nl-NL"/>
        </w:rPr>
        <w:t>Doopsgezinden </w:t>
      </w:r>
      <w:r w:rsidR="00476B86" w:rsidRPr="00AA4276">
        <w:rPr>
          <w:rFonts w:ascii="Times New Roman" w:hAnsi="Times New Roman"/>
          <w:sz w:val="24"/>
          <w:szCs w:val="24"/>
          <w:lang w:eastAsia="nl-NL"/>
        </w:rPr>
        <w:t>te vinden, welke met de </w:t>
      </w:r>
      <w:r w:rsidR="00476B86" w:rsidRPr="00AA4276">
        <w:rPr>
          <w:rFonts w:ascii="Times New Roman" w:hAnsi="Times New Roman"/>
          <w:iCs/>
          <w:sz w:val="24"/>
          <w:szCs w:val="24"/>
          <w:lang w:eastAsia="nl-NL"/>
        </w:rPr>
        <w:t>Munstersen </w:t>
      </w:r>
      <w:r w:rsidR="00476B86" w:rsidRPr="00AA4276">
        <w:rPr>
          <w:rFonts w:ascii="Times New Roman" w:hAnsi="Times New Roman"/>
          <w:sz w:val="24"/>
          <w:szCs w:val="24"/>
          <w:lang w:eastAsia="nl-NL"/>
        </w:rPr>
        <w:t xml:space="preserve">in betrekking hebben gestaan. En het moet de </w:t>
      </w:r>
      <w:r w:rsidR="00476B86" w:rsidRPr="00AA4276">
        <w:rPr>
          <w:rFonts w:ascii="Times New Roman" w:hAnsi="Times New Roman"/>
          <w:iCs/>
          <w:sz w:val="24"/>
          <w:szCs w:val="24"/>
          <w:lang w:eastAsia="nl-NL"/>
        </w:rPr>
        <w:t>Doopsgezinden </w:t>
      </w:r>
      <w:r w:rsidR="00476B86" w:rsidRPr="00AA4276">
        <w:rPr>
          <w:rFonts w:ascii="Times New Roman" w:hAnsi="Times New Roman"/>
          <w:sz w:val="24"/>
          <w:szCs w:val="24"/>
          <w:lang w:eastAsia="nl-NL"/>
        </w:rPr>
        <w:t>in </w:t>
      </w:r>
      <w:r w:rsidR="00476B86" w:rsidRPr="00AA4276">
        <w:rPr>
          <w:rFonts w:ascii="Times New Roman" w:hAnsi="Times New Roman"/>
          <w:iCs/>
          <w:sz w:val="24"/>
          <w:szCs w:val="24"/>
          <w:lang w:eastAsia="nl-NL"/>
        </w:rPr>
        <w:t>Friesland, </w:t>
      </w:r>
      <w:r w:rsidR="00476B86" w:rsidRPr="00AA4276">
        <w:rPr>
          <w:rFonts w:ascii="Times New Roman" w:hAnsi="Times New Roman"/>
          <w:sz w:val="24"/>
          <w:szCs w:val="24"/>
          <w:lang w:eastAsia="nl-NL"/>
        </w:rPr>
        <w:t xml:space="preserve">gelijk ook in andere Gewesten, tot eer verstrekken, dat zij terugtraden, zodra zij hun dwaling bemerkten.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3. </w:t>
      </w:r>
      <w:r w:rsidRPr="00AA4276">
        <w:rPr>
          <w:rFonts w:ascii="Times New Roman" w:hAnsi="Times New Roman"/>
          <w:iCs/>
          <w:sz w:val="24"/>
          <w:szCs w:val="24"/>
          <w:lang w:eastAsia="nl-NL"/>
        </w:rPr>
        <w:t xml:space="preserve">Zodra de eigenlijke bedoeling der Munstersen bekend werd, is bij de Doopsgezinden, nog vóór Menno en ook door dezen, alle vriendschappelijke betrekking met hen verbroken. zo </w:t>
      </w:r>
      <w:r w:rsidRPr="00AA4276">
        <w:rPr>
          <w:rFonts w:ascii="Times New Roman" w:hAnsi="Times New Roman"/>
          <w:sz w:val="24"/>
          <w:szCs w:val="24"/>
          <w:lang w:eastAsia="nl-NL"/>
        </w:rPr>
        <w:t>hebben dan ook O. en D. Philips aan het </w:t>
      </w:r>
      <w:r w:rsidRPr="00AA4276">
        <w:rPr>
          <w:rFonts w:ascii="Times New Roman" w:hAnsi="Times New Roman"/>
          <w:iCs/>
          <w:sz w:val="24"/>
          <w:szCs w:val="24"/>
          <w:lang w:eastAsia="nl-NL"/>
        </w:rPr>
        <w:t>Munsterse </w:t>
      </w:r>
      <w:r w:rsidRPr="00AA4276">
        <w:rPr>
          <w:rFonts w:ascii="Times New Roman" w:hAnsi="Times New Roman"/>
          <w:sz w:val="24"/>
          <w:szCs w:val="24"/>
          <w:lang w:eastAsia="nl-NL"/>
        </w:rPr>
        <w:t>oproer volstrekt geen deel gehad (54). Obbe was overigens een zwak en wankelmoedig man, die zelfs, volgens sommigen, tot de Roomse Kerk teruggekeerd zoude zijn (55). Anders was het met Dirk Philips, die bij de zuivere leer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bleef (56), en later een groot vriend en getrouw medehelper werd van Menno. Zijn afkeer van alle oproerigheid betuigt hij op een ondubbelzinnige wijze in zijn </w:t>
      </w:r>
      <w:r w:rsidRPr="00AA4276">
        <w:rPr>
          <w:rFonts w:ascii="Times New Roman" w:hAnsi="Times New Roman"/>
          <w:iCs/>
          <w:sz w:val="24"/>
          <w:szCs w:val="24"/>
          <w:lang w:eastAsia="nl-NL"/>
        </w:rPr>
        <w:t>Enchiridion. </w:t>
      </w:r>
      <w:r w:rsidRPr="00AA4276">
        <w:rPr>
          <w:rFonts w:ascii="Times New Roman" w:hAnsi="Times New Roman"/>
          <w:sz w:val="24"/>
          <w:szCs w:val="24"/>
          <w:lang w:eastAsia="nl-NL"/>
        </w:rPr>
        <w:t>Nadat hij gezegd heeft, dat men steunen moet op de leer van Christus, gewaagt hij van mensen, die alles, wat zij niet kunnen goed maken met het N. V., trachten te bewijzen met het 0. V. en de letter der Profeten. Hieruit leidt hij af, zoveel sekten, die menige valse godsdienst hebben gesticht, hieruit, de afgodische ceremoniën en gepraal van de anti-Christelijke Kerk </w:t>
      </w:r>
      <w:r w:rsidRPr="00AA4276">
        <w:rPr>
          <w:rFonts w:ascii="Times New Roman" w:hAnsi="Times New Roman"/>
          <w:iCs/>
          <w:sz w:val="24"/>
          <w:szCs w:val="24"/>
          <w:lang w:eastAsia="nl-NL"/>
        </w:rPr>
        <w:t>en de beklagelijke misgrijpingen van de oproerige </w:t>
      </w:r>
      <w:r>
        <w:rPr>
          <w:rFonts w:ascii="Times New Roman" w:hAnsi="Times New Roman"/>
          <w:iCs/>
          <w:sz w:val="24"/>
          <w:szCs w:val="24"/>
          <w:lang w:eastAsia="nl-NL"/>
        </w:rPr>
        <w:t>sekte</w:t>
      </w:r>
      <w:r w:rsidRPr="00AA4276">
        <w:rPr>
          <w:rFonts w:ascii="Times New Roman" w:hAnsi="Times New Roman"/>
          <w:iCs/>
          <w:sz w:val="24"/>
          <w:szCs w:val="24"/>
          <w:lang w:eastAsia="nl-NL"/>
        </w:rPr>
        <w:t>n, die in onze tijden, onder de schijn van het heilig </w:t>
      </w:r>
      <w:r>
        <w:rPr>
          <w:rFonts w:ascii="Times New Roman" w:hAnsi="Times New Roman"/>
          <w:iCs/>
          <w:sz w:val="24"/>
          <w:szCs w:val="24"/>
          <w:lang w:eastAsia="nl-NL"/>
        </w:rPr>
        <w:t>Evan</w:t>
      </w:r>
      <w:r w:rsidRPr="00AA4276">
        <w:rPr>
          <w:rFonts w:ascii="Times New Roman" w:hAnsi="Times New Roman"/>
          <w:iCs/>
          <w:sz w:val="24"/>
          <w:szCs w:val="24"/>
          <w:lang w:eastAsia="nl-NL"/>
        </w:rPr>
        <w:t>gelie des geloofs en der Christelijke religie, veel schade gedaan en vele ergernissen aange</w:t>
      </w:r>
      <w:r>
        <w:rPr>
          <w:rFonts w:ascii="Times New Roman" w:hAnsi="Times New Roman"/>
          <w:iCs/>
          <w:sz w:val="24"/>
          <w:szCs w:val="24"/>
          <w:lang w:eastAsia="nl-NL"/>
        </w:rPr>
        <w:t>richt</w:t>
      </w:r>
      <w:r w:rsidRPr="00AA4276">
        <w:rPr>
          <w:rFonts w:ascii="Times New Roman" w:hAnsi="Times New Roman"/>
          <w:iCs/>
          <w:sz w:val="24"/>
          <w:szCs w:val="24"/>
          <w:lang w:eastAsia="nl-NL"/>
        </w:rPr>
        <w:t> hebben </w:t>
      </w:r>
      <w:r w:rsidRPr="00AA4276">
        <w:rPr>
          <w:rFonts w:ascii="Times New Roman" w:hAnsi="Times New Roman"/>
          <w:sz w:val="24"/>
          <w:szCs w:val="24"/>
          <w:lang w:eastAsia="nl-NL"/>
        </w:rPr>
        <w:t>(57). Wij zien, hoezeer dus de man in gevoelen verschilt van de </w:t>
      </w:r>
      <w:r w:rsidRPr="00AA4276">
        <w:rPr>
          <w:rFonts w:ascii="Times New Roman" w:hAnsi="Times New Roman"/>
          <w:iCs/>
          <w:sz w:val="24"/>
          <w:szCs w:val="24"/>
          <w:lang w:eastAsia="nl-NL"/>
        </w:rPr>
        <w:t>Munstersen</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zowel in andere opzichten als ook in het punt der op</w:t>
      </w:r>
      <w:r>
        <w:rPr>
          <w:rFonts w:ascii="Times New Roman" w:hAnsi="Times New Roman"/>
          <w:sz w:val="24"/>
          <w:szCs w:val="24"/>
          <w:lang w:eastAsia="nl-NL"/>
        </w:rPr>
        <w:t>richt</w:t>
      </w:r>
      <w:r w:rsidRPr="00AA4276">
        <w:rPr>
          <w:rFonts w:ascii="Times New Roman" w:hAnsi="Times New Roman"/>
          <w:sz w:val="24"/>
          <w:szCs w:val="24"/>
          <w:lang w:eastAsia="nl-NL"/>
        </w:rPr>
        <w:t>ing van een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(53) </w:t>
      </w:r>
      <w:r w:rsidRPr="00AA4276">
        <w:rPr>
          <w:rFonts w:ascii="Times New Roman" w:hAnsi="Times New Roman"/>
          <w:iCs/>
          <w:sz w:val="24"/>
          <w:szCs w:val="24"/>
          <w:lang w:eastAsia="nl-NL"/>
        </w:rPr>
        <w:t>Villers, </w:t>
      </w:r>
      <w:r w:rsidRPr="00AA4276">
        <w:rPr>
          <w:rFonts w:ascii="Times New Roman" w:hAnsi="Times New Roman"/>
          <w:sz w:val="24"/>
          <w:szCs w:val="24"/>
          <w:lang w:eastAsia="nl-NL"/>
        </w:rPr>
        <w:t>geest en invloed der hervorming van Luther, bl. 163. (54) </w:t>
      </w:r>
      <w:r w:rsidRPr="00AA4276">
        <w:rPr>
          <w:rFonts w:ascii="Times New Roman" w:hAnsi="Times New Roman"/>
          <w:iCs/>
          <w:sz w:val="24"/>
          <w:szCs w:val="24"/>
          <w:lang w:eastAsia="nl-NL"/>
        </w:rPr>
        <w:t>Brandt, </w:t>
      </w:r>
      <w:r w:rsidRPr="00AA4276">
        <w:rPr>
          <w:rFonts w:ascii="Times New Roman" w:hAnsi="Times New Roman"/>
          <w:sz w:val="24"/>
          <w:szCs w:val="24"/>
          <w:lang w:eastAsia="nl-NL"/>
        </w:rPr>
        <w:t>t. a. p., 1e dl.</w:t>
      </w:r>
      <w:r>
        <w:rPr>
          <w:rFonts w:ascii="Times New Roman" w:hAnsi="Times New Roman"/>
          <w:sz w:val="24"/>
          <w:szCs w:val="24"/>
          <w:lang w:eastAsia="nl-NL"/>
        </w:rPr>
        <w:t>,</w:t>
      </w:r>
      <w:r w:rsidRPr="00AA4276">
        <w:rPr>
          <w:rFonts w:ascii="Times New Roman" w:hAnsi="Times New Roman"/>
          <w:sz w:val="24"/>
          <w:szCs w:val="24"/>
          <w:lang w:eastAsia="nl-NL"/>
        </w:rPr>
        <w:t xml:space="preserve"> bl. 111 ; </w:t>
      </w:r>
      <w:r w:rsidRPr="00AA4276">
        <w:rPr>
          <w:rFonts w:ascii="Times New Roman" w:hAnsi="Times New Roman"/>
          <w:iCs/>
          <w:sz w:val="24"/>
          <w:szCs w:val="24"/>
          <w:lang w:eastAsia="nl-NL"/>
        </w:rPr>
        <w:t>F. Sjoerds, </w:t>
      </w:r>
      <w:r w:rsidRPr="00AA4276">
        <w:rPr>
          <w:rFonts w:ascii="Times New Roman" w:hAnsi="Times New Roman"/>
          <w:sz w:val="24"/>
          <w:szCs w:val="24"/>
          <w:lang w:eastAsia="nl-NL"/>
        </w:rPr>
        <w:t>t. a. p., bl. 807. Ik weet ook niet, dat iemand met enige reden deze broeders daarvan beschuldigd heeft. (55) </w:t>
      </w:r>
      <w:r w:rsidRPr="00AA4276">
        <w:rPr>
          <w:rFonts w:ascii="Times New Roman" w:hAnsi="Times New Roman"/>
          <w:iCs/>
          <w:sz w:val="24"/>
          <w:szCs w:val="24"/>
          <w:lang w:eastAsia="nl-NL"/>
        </w:rPr>
        <w:t>Schijn, </w:t>
      </w:r>
      <w:r w:rsidRPr="00AA4276">
        <w:rPr>
          <w:rFonts w:ascii="Times New Roman" w:hAnsi="Times New Roman"/>
          <w:sz w:val="24"/>
          <w:szCs w:val="24"/>
          <w:lang w:eastAsia="nl-NL"/>
        </w:rPr>
        <w:t>t. a. p., 2e dl.</w:t>
      </w:r>
      <w:r>
        <w:rPr>
          <w:rFonts w:ascii="Times New Roman" w:hAnsi="Times New Roman"/>
          <w:sz w:val="24"/>
          <w:szCs w:val="24"/>
          <w:lang w:eastAsia="nl-NL"/>
        </w:rPr>
        <w:t>,</w:t>
      </w:r>
      <w:r w:rsidRPr="00AA4276">
        <w:rPr>
          <w:rFonts w:ascii="Times New Roman" w:hAnsi="Times New Roman"/>
          <w:sz w:val="24"/>
          <w:szCs w:val="24"/>
          <w:lang w:eastAsia="nl-NL"/>
        </w:rPr>
        <w:t xml:space="preserve"> bl. 111. Men zie echter ook </w:t>
      </w:r>
      <w:r w:rsidRPr="00AA4276">
        <w:rPr>
          <w:rFonts w:ascii="Times New Roman" w:hAnsi="Times New Roman"/>
          <w:iCs/>
          <w:sz w:val="24"/>
          <w:szCs w:val="24"/>
          <w:lang w:eastAsia="nl-NL"/>
        </w:rPr>
        <w:t>Cramer, </w:t>
      </w:r>
      <w:r w:rsidRPr="00AA4276">
        <w:rPr>
          <w:rFonts w:ascii="Times New Roman" w:hAnsi="Times New Roman"/>
          <w:sz w:val="24"/>
          <w:szCs w:val="24"/>
          <w:lang w:eastAsia="nl-NL"/>
        </w:rPr>
        <w:t>t. a. p., bl. 64. (56) Zuiver zeg ik, in tegenstelling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(57) T. a. pl,, bl. 230,</w:t>
      </w:r>
    </w:p>
    <w:p w:rsidR="00045F7A" w:rsidRDefault="00045F7A"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geestelijk-wereldsch koningrijk, gelijk in</w:t>
      </w:r>
      <w:r>
        <w:rPr>
          <w:rFonts w:ascii="Times New Roman" w:hAnsi="Times New Roman"/>
          <w:sz w:val="24"/>
          <w:szCs w:val="24"/>
          <w:lang w:eastAsia="nl-NL"/>
        </w:rPr>
        <w:t xml:space="preserve"> zijn </w:t>
      </w:r>
      <w:r w:rsidRPr="00AA4276">
        <w:rPr>
          <w:rFonts w:ascii="Times New Roman" w:hAnsi="Times New Roman"/>
          <w:sz w:val="24"/>
          <w:szCs w:val="24"/>
          <w:lang w:eastAsia="nl-NL"/>
        </w:rPr>
        <w:t>opstellen </w:t>
      </w:r>
      <w:r w:rsidRPr="00AA4276">
        <w:rPr>
          <w:rFonts w:ascii="Times New Roman" w:hAnsi="Times New Roman"/>
          <w:iCs/>
          <w:sz w:val="24"/>
          <w:szCs w:val="24"/>
          <w:lang w:eastAsia="nl-NL"/>
        </w:rPr>
        <w:t>van de geestelijke Restitution, van Gods Ghemeynte </w:t>
      </w:r>
      <w:r w:rsidRPr="00AA4276">
        <w:rPr>
          <w:rFonts w:ascii="Times New Roman" w:hAnsi="Times New Roman"/>
          <w:sz w:val="24"/>
          <w:szCs w:val="24"/>
          <w:lang w:eastAsia="nl-NL"/>
        </w:rPr>
        <w:t xml:space="preserve">en overal doorstraalt. Daarenboven schreef hij nog opzettelijk een stuk, getiteld: </w:t>
      </w:r>
      <w:r>
        <w:rPr>
          <w:rFonts w:ascii="Times New Roman" w:hAnsi="Times New Roman"/>
          <w:sz w:val="24"/>
          <w:szCs w:val="24"/>
          <w:lang w:eastAsia="nl-NL"/>
        </w:rPr>
        <w:t>"</w:t>
      </w:r>
      <w:r w:rsidRPr="00AA4276">
        <w:rPr>
          <w:rFonts w:ascii="Times New Roman" w:hAnsi="Times New Roman"/>
          <w:sz w:val="24"/>
          <w:szCs w:val="24"/>
          <w:lang w:eastAsia="nl-NL"/>
        </w:rPr>
        <w:t xml:space="preserve">een Apologia, ofte Verantwoordinge, dat wij (die van der wereldt met groten onrecht Anabaptisten gescholden worden) gheen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noch </w:t>
      </w:r>
      <w:r>
        <w:rPr>
          <w:rFonts w:ascii="Times New Roman" w:hAnsi="Times New Roman"/>
          <w:sz w:val="24"/>
          <w:szCs w:val="24"/>
          <w:lang w:eastAsia="nl-NL"/>
        </w:rPr>
        <w:t>sekte</w:t>
      </w:r>
      <w:r w:rsidRPr="00AA4276">
        <w:rPr>
          <w:rFonts w:ascii="Times New Roman" w:hAnsi="Times New Roman"/>
          <w:sz w:val="24"/>
          <w:szCs w:val="24"/>
          <w:lang w:eastAsia="nl-NL"/>
        </w:rPr>
        <w:t xml:space="preserve"> maackers en zijn, maar dat wij één zijn met de rechte Gemeynte Gods, die van aanbeginne gheweest is(58);” waarin hij opzettelijk het onderscheid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aantoont. Hij was ook inderdaad te verlicht, bezat te veel geleerde kennis en een te zuiver zedelijk gevoel, om zich door buitensporige dw</w:t>
      </w:r>
      <w:r>
        <w:rPr>
          <w:rFonts w:ascii="Times New Roman" w:hAnsi="Times New Roman"/>
          <w:sz w:val="24"/>
          <w:szCs w:val="24"/>
          <w:lang w:eastAsia="nl-NL"/>
        </w:rPr>
        <w:t>epe</w:t>
      </w:r>
      <w:r w:rsidRPr="00AA4276">
        <w:rPr>
          <w:rFonts w:ascii="Times New Roman" w:hAnsi="Times New Roman"/>
          <w:sz w:val="24"/>
          <w:szCs w:val="24"/>
          <w:lang w:eastAsia="nl-NL"/>
        </w:rPr>
        <w:t>rs te laten medeslepen. Hij bleef altijd de hoofdpilaar van die goede Gemeente, bij welke zich weldra ook Menno Simons voegde.</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Hoe meer men de schriften van Menno met </w:t>
      </w:r>
      <w:r>
        <w:rPr>
          <w:rFonts w:ascii="Times New Roman" w:hAnsi="Times New Roman"/>
          <w:sz w:val="24"/>
          <w:szCs w:val="24"/>
          <w:lang w:eastAsia="nl-NL"/>
        </w:rPr>
        <w:t>nauw</w:t>
      </w:r>
      <w:r w:rsidRPr="00AA4276">
        <w:rPr>
          <w:rFonts w:ascii="Times New Roman" w:hAnsi="Times New Roman"/>
          <w:sz w:val="24"/>
          <w:szCs w:val="24"/>
          <w:lang w:eastAsia="nl-NL"/>
        </w:rPr>
        <w:t>keurigheid nagaat, des te meer zal men tot de overtuiging geraken, dat deze in geen andere betrekking tot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heeft gestaan, als Paulus stond tot de </w:t>
      </w:r>
      <w:r w:rsidRPr="00AA4276">
        <w:rPr>
          <w:rFonts w:ascii="Times New Roman" w:hAnsi="Times New Roman"/>
          <w:iCs/>
          <w:sz w:val="24"/>
          <w:szCs w:val="24"/>
          <w:lang w:eastAsia="nl-NL"/>
        </w:rPr>
        <w:t>Heidenen. </w:t>
      </w:r>
      <w:r w:rsidRPr="00AA4276">
        <w:rPr>
          <w:rFonts w:ascii="Times New Roman" w:hAnsi="Times New Roman"/>
          <w:sz w:val="24"/>
          <w:szCs w:val="24"/>
          <w:lang w:eastAsia="nl-NL"/>
        </w:rPr>
        <w:t>Met de zelfden afkeer beschouwde hij hun dwalingen en zonden; met de zelfden Christelijken ijver zocht hij hen te bekeren en te brengen tot de ware kennis van onzen Heer</w:t>
      </w:r>
      <w:r w:rsidR="00D77FAD">
        <w:rPr>
          <w:rFonts w:ascii="Times New Roman" w:hAnsi="Times New Roman"/>
          <w:sz w:val="24"/>
          <w:szCs w:val="24"/>
          <w:lang w:eastAsia="nl-NL"/>
        </w:rPr>
        <w:t>e</w:t>
      </w:r>
      <w:r w:rsidRPr="00AA4276">
        <w:rPr>
          <w:rFonts w:ascii="Times New Roman" w:hAnsi="Times New Roman"/>
          <w:sz w:val="24"/>
          <w:szCs w:val="24"/>
          <w:lang w:eastAsia="nl-NL"/>
        </w:rPr>
        <w:t>. </w:t>
      </w:r>
      <w:r w:rsidRPr="00AA4276">
        <w:rPr>
          <w:rFonts w:ascii="Times New Roman" w:hAnsi="Times New Roman"/>
          <w:iCs/>
          <w:sz w:val="24"/>
          <w:szCs w:val="24"/>
          <w:lang w:eastAsia="nl-NL"/>
        </w:rPr>
        <w:t>Door het eigen onderzoek der </w:t>
      </w:r>
      <w:r>
        <w:rPr>
          <w:rFonts w:ascii="Times New Roman" w:hAnsi="Times New Roman"/>
          <w:iCs/>
          <w:sz w:val="24"/>
          <w:szCs w:val="24"/>
          <w:lang w:eastAsia="nl-NL"/>
        </w:rPr>
        <w:t>Heilige Schrift</w:t>
      </w:r>
      <w:r w:rsidRPr="00AA4276">
        <w:rPr>
          <w:rFonts w:ascii="Times New Roman" w:hAnsi="Times New Roman"/>
          <w:iCs/>
          <w:sz w:val="24"/>
          <w:szCs w:val="24"/>
          <w:lang w:eastAsia="nl-NL"/>
        </w:rPr>
        <w:t> had hij de dwalingen der Roomse kerk leren inzien, door de marteldood van </w:t>
      </w:r>
      <w:r w:rsidRPr="00AA4276">
        <w:rPr>
          <w:rFonts w:ascii="Times New Roman" w:hAnsi="Times New Roman"/>
          <w:sz w:val="24"/>
          <w:szCs w:val="24"/>
          <w:lang w:eastAsia="nl-NL"/>
        </w:rPr>
        <w:t>Sick e Snijd er </w:t>
      </w:r>
      <w:r w:rsidRPr="00AA4276">
        <w:rPr>
          <w:rFonts w:ascii="Times New Roman" w:hAnsi="Times New Roman"/>
          <w:iCs/>
          <w:sz w:val="24"/>
          <w:szCs w:val="24"/>
          <w:lang w:eastAsia="nl-NL"/>
        </w:rPr>
        <w:t>was hij tot nadenken ge</w:t>
      </w:r>
      <w:r>
        <w:rPr>
          <w:rFonts w:ascii="Times New Roman" w:hAnsi="Times New Roman"/>
          <w:iCs/>
          <w:sz w:val="24"/>
          <w:szCs w:val="24"/>
          <w:lang w:eastAsia="nl-NL"/>
        </w:rPr>
        <w:t>bracht</w:t>
      </w:r>
      <w:r w:rsidRPr="00AA4276">
        <w:rPr>
          <w:rFonts w:ascii="Times New Roman" w:hAnsi="Times New Roman"/>
          <w:iCs/>
          <w:sz w:val="24"/>
          <w:szCs w:val="24"/>
          <w:lang w:eastAsia="nl-NL"/>
        </w:rPr>
        <w:t> over de Doop. </w:t>
      </w:r>
      <w:r w:rsidRPr="00AA4276">
        <w:rPr>
          <w:rFonts w:ascii="Times New Roman" w:hAnsi="Times New Roman"/>
          <w:sz w:val="24"/>
          <w:szCs w:val="24"/>
          <w:lang w:eastAsia="nl-NL"/>
        </w:rPr>
        <w:t>Nog zweeg hij echter; maar hij begon eindelijk openlijk te leren, toen hij zag, hoe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velen verleidden en welke jammeren zij zich bij het </w:t>
      </w:r>
      <w:r w:rsidRPr="00AA4276">
        <w:rPr>
          <w:rFonts w:ascii="Times New Roman" w:hAnsi="Times New Roman"/>
          <w:iCs/>
          <w:sz w:val="24"/>
          <w:szCs w:val="24"/>
          <w:lang w:eastAsia="nl-NL"/>
        </w:rPr>
        <w:t>Oldeklooster </w:t>
      </w:r>
      <w:r w:rsidRPr="00AA4276">
        <w:rPr>
          <w:rFonts w:ascii="Times New Roman" w:hAnsi="Times New Roman"/>
          <w:sz w:val="24"/>
          <w:szCs w:val="24"/>
          <w:lang w:eastAsia="nl-NL"/>
        </w:rPr>
        <w:t>hadden berokkend. Hij zelf toch had vroeger aan sommige dier verdwaalden de ogen voor de </w:t>
      </w:r>
      <w:r w:rsidRPr="00AA4276">
        <w:rPr>
          <w:rFonts w:ascii="Times New Roman" w:hAnsi="Times New Roman"/>
          <w:iCs/>
          <w:sz w:val="24"/>
          <w:szCs w:val="24"/>
          <w:lang w:eastAsia="nl-NL"/>
        </w:rPr>
        <w:t>Papistische gruwelen </w:t>
      </w:r>
      <w:r w:rsidRPr="00AA4276">
        <w:rPr>
          <w:rFonts w:ascii="Times New Roman" w:hAnsi="Times New Roman"/>
          <w:sz w:val="24"/>
          <w:szCs w:val="24"/>
          <w:lang w:eastAsia="nl-NL"/>
        </w:rPr>
        <w:t>geopend, maar nog slechts ten halve verlicht, hadden zij zich nu in een even grote duisternis gestort. Toen kon hij het voor God en zijn geweten niet langer verantwoorden, te zwijgen; hij voegde zich bij de zuiverder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 viel met het tweesnijdend zwaard van Gods Woord </w:t>
      </w:r>
      <w:r w:rsidRPr="00AA4276">
        <w:rPr>
          <w:rFonts w:ascii="Times New Roman" w:hAnsi="Times New Roman"/>
          <w:iCs/>
          <w:sz w:val="24"/>
          <w:szCs w:val="24"/>
          <w:lang w:eastAsia="nl-NL"/>
        </w:rPr>
        <w:t>Rome </w:t>
      </w:r>
      <w:r w:rsidRPr="00AA4276">
        <w:rPr>
          <w:rFonts w:ascii="Times New Roman" w:hAnsi="Times New Roman"/>
          <w:sz w:val="24"/>
          <w:szCs w:val="24"/>
          <w:lang w:eastAsia="nl-NL"/>
        </w:rPr>
        <w:t>en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tevens aan. Niet zonder inwen</w:t>
      </w:r>
      <w:r>
        <w:rPr>
          <w:rFonts w:ascii="Times New Roman" w:hAnsi="Times New Roman"/>
          <w:sz w:val="24"/>
          <w:szCs w:val="24"/>
          <w:lang w:eastAsia="nl-NL"/>
        </w:rPr>
        <w:t>dige</w:t>
      </w:r>
      <w:r w:rsidRPr="00AA4276">
        <w:rPr>
          <w:rFonts w:ascii="Times New Roman" w:hAnsi="Times New Roman"/>
          <w:sz w:val="24"/>
          <w:szCs w:val="24"/>
          <w:lang w:eastAsia="nl-NL"/>
        </w:rPr>
        <w:t xml:space="preserve"> strijd was hij zo ver gekomen. Hij gevoelde geen neiging om het hoofd van een bijzondere sekte te zijn, maar hij gevoelde</w:t>
      </w:r>
      <w:r>
        <w:rPr>
          <w:rFonts w:ascii="Times New Roman" w:hAnsi="Times New Roman"/>
          <w:sz w:val="24"/>
          <w:szCs w:val="24"/>
          <w:lang w:eastAsia="nl-NL"/>
        </w:rPr>
        <w:t xml:space="preserve"> zijn </w:t>
      </w:r>
      <w:r w:rsidRPr="00AA4276">
        <w:rPr>
          <w:rFonts w:ascii="Times New Roman" w:hAnsi="Times New Roman"/>
          <w:sz w:val="24"/>
          <w:szCs w:val="24"/>
          <w:lang w:eastAsia="nl-NL"/>
        </w:rPr>
        <w:t>roeping, omdat plicht hem gebood.</w:t>
      </w:r>
      <w:r>
        <w:rPr>
          <w:rFonts w:ascii="Times New Roman" w:hAnsi="Times New Roman"/>
          <w:sz w:val="24"/>
          <w:szCs w:val="24"/>
          <w:lang w:eastAsia="nl-NL"/>
        </w:rPr>
        <w:t xml:space="preserve"> zijn </w:t>
      </w:r>
      <w:r w:rsidRPr="00AA4276">
        <w:rPr>
          <w:rFonts w:ascii="Times New Roman" w:hAnsi="Times New Roman"/>
          <w:sz w:val="24"/>
          <w:szCs w:val="24"/>
          <w:lang w:eastAsia="nl-NL"/>
        </w:rPr>
        <w:t>ziel werd bekommerd, en alleen de gedachte aan Gods ongenoegen en de liefde tot</w:t>
      </w:r>
      <w:r>
        <w:rPr>
          <w:rFonts w:ascii="Times New Roman" w:hAnsi="Times New Roman"/>
          <w:sz w:val="24"/>
          <w:szCs w:val="24"/>
          <w:lang w:eastAsia="nl-NL"/>
        </w:rPr>
        <w:t xml:space="preserve"> zijn </w:t>
      </w:r>
      <w:r w:rsidRPr="00AA4276">
        <w:rPr>
          <w:rFonts w:ascii="Times New Roman" w:hAnsi="Times New Roman"/>
          <w:sz w:val="24"/>
          <w:szCs w:val="24"/>
          <w:lang w:eastAsia="nl-NL"/>
        </w:rPr>
        <w:t>medemensen waren het, die hem drongen, zijn mond te openen, ofschoon het hart hem nog onlangs gesidderd had bij de bedenking, waar hij zich nu aan blootstelde. Hij kwam dus bijkans op de zelfde wijze als Luther tot</w:t>
      </w:r>
      <w:r>
        <w:rPr>
          <w:rFonts w:ascii="Times New Roman" w:hAnsi="Times New Roman"/>
          <w:sz w:val="24"/>
          <w:szCs w:val="24"/>
          <w:lang w:eastAsia="nl-NL"/>
        </w:rPr>
        <w:t xml:space="preserve"> zijn </w:t>
      </w:r>
      <w:r w:rsidRPr="00AA4276">
        <w:rPr>
          <w:rFonts w:ascii="Times New Roman" w:hAnsi="Times New Roman"/>
          <w:sz w:val="24"/>
          <w:szCs w:val="24"/>
          <w:lang w:eastAsia="nl-NL"/>
        </w:rPr>
        <w:t>grote bestem</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981200" cy="133350"/>
            <wp:effectExtent l="0" t="0" r="0" b="0"/>
            <wp:docPr id="7" name="Afbeelding 7"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ocr errors]"/>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81200" cy="133350"/>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ming, en de woorden, door Merle d'Aubigné zo schoon van dezen gezegd, kunnen bijkans geheel op Menno worden toegepast. </w:t>
      </w:r>
      <w:r>
        <w:rPr>
          <w:rFonts w:ascii="Times New Roman" w:hAnsi="Times New Roman"/>
          <w:sz w:val="24"/>
          <w:szCs w:val="24"/>
          <w:lang w:eastAsia="nl-NL"/>
        </w:rPr>
        <w:t>"</w:t>
      </w:r>
      <w:r w:rsidRPr="00AA4276">
        <w:rPr>
          <w:rFonts w:ascii="Times New Roman" w:hAnsi="Times New Roman"/>
          <w:sz w:val="24"/>
          <w:szCs w:val="24"/>
          <w:lang w:eastAsia="nl-NL"/>
        </w:rPr>
        <w:t>Een herder ziet de schapen zijner kudde op</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weg, die ten verderve leidt; hij zoekt ze daarvan af te brengen. Hij denkt nog niet om de Kerk en de wereld te hervormen. Hij kent de misbruiken, onder welke de Christenheid zucht, maar hij denkt er niet aan om die misbruiken te verbeteren. Hij blijft stil in de werkkring, die hem is aangewezen. Maar hier is het, dat het kwaad hem komt bestoken en dat de dwaling zelve hem komt zoeken (59). Zijn geweten, de verplichtingen, welke hem aan Gods Woord binden, doen zich gelden. Is het God </w:t>
      </w:r>
      <w:r w:rsidR="00D77FAD">
        <w:rPr>
          <w:rFonts w:ascii="Times New Roman" w:hAnsi="Times New Roman"/>
          <w:sz w:val="24"/>
          <w:szCs w:val="24"/>
          <w:lang w:eastAsia="nl-NL"/>
        </w:rPr>
        <w:t>n</w:t>
      </w:r>
      <w:r w:rsidRPr="00AA4276">
        <w:rPr>
          <w:rFonts w:ascii="Times New Roman" w:hAnsi="Times New Roman"/>
          <w:sz w:val="24"/>
          <w:szCs w:val="24"/>
          <w:lang w:eastAsia="nl-NL"/>
        </w:rPr>
        <w:t>iet, die hem roept? Weerstand te bieden is plicht. Hij moet spreken” (60).</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Van dit ogenblik af, het was in 1536, zocht Menno de waarheid niet meer alleen voor zich zelven, maar ook voor </w:t>
      </w:r>
      <w:r>
        <w:rPr>
          <w:rFonts w:ascii="Times New Roman" w:hAnsi="Times New Roman"/>
          <w:sz w:val="24"/>
          <w:szCs w:val="24"/>
          <w:lang w:eastAsia="nl-NL"/>
        </w:rPr>
        <w:t>andere</w:t>
      </w:r>
      <w:r w:rsidRPr="00AA4276">
        <w:rPr>
          <w:rFonts w:ascii="Times New Roman" w:hAnsi="Times New Roman"/>
          <w:sz w:val="24"/>
          <w:szCs w:val="24"/>
          <w:lang w:eastAsia="nl-NL"/>
        </w:rPr>
        <w:t>. In dit eerste jaar leefde hij meest stil, ongetwijfeld vooral wegens de strenge plakkaten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 hield hij zich meest bezi</w:t>
      </w:r>
      <w:r w:rsidR="00D77FAD">
        <w:rPr>
          <w:rFonts w:ascii="Times New Roman" w:hAnsi="Times New Roman"/>
          <w:sz w:val="24"/>
          <w:szCs w:val="24"/>
          <w:lang w:eastAsia="nl-NL"/>
        </w:rPr>
        <w:t>g</w:t>
      </w:r>
      <w:r w:rsidRPr="00AA4276">
        <w:rPr>
          <w:rFonts w:ascii="Times New Roman" w:hAnsi="Times New Roman"/>
          <w:sz w:val="24"/>
          <w:szCs w:val="24"/>
          <w:lang w:eastAsia="nl-NL"/>
        </w:rPr>
        <w:t xml:space="preserve"> door </w:t>
      </w:r>
      <w:r>
        <w:rPr>
          <w:rFonts w:ascii="Times New Roman" w:hAnsi="Times New Roman"/>
          <w:sz w:val="24"/>
          <w:szCs w:val="24"/>
          <w:lang w:eastAsia="nl-NL"/>
        </w:rPr>
        <w:t>"</w:t>
      </w:r>
      <w:r w:rsidRPr="00AA4276">
        <w:rPr>
          <w:rFonts w:ascii="Times New Roman" w:hAnsi="Times New Roman"/>
          <w:sz w:val="24"/>
          <w:szCs w:val="24"/>
          <w:lang w:eastAsia="nl-NL"/>
        </w:rPr>
        <w:t>zich met lezen en schrijven in der stilheid in des Heren woord te oefenen.” Maar nu kwamen er zes, zeven of acht mannen tot hem, het zelfde geloof toegedaan, </w:t>
      </w:r>
      <w:r w:rsidRPr="00AA4276">
        <w:rPr>
          <w:rFonts w:ascii="Times New Roman" w:hAnsi="Times New Roman"/>
          <w:iCs/>
          <w:sz w:val="24"/>
          <w:szCs w:val="24"/>
          <w:lang w:eastAsia="nl-NL"/>
        </w:rPr>
        <w:t>die niet alleen van de Munstersen, maar ook van aller wereld sekten, vervloekingen en gruwelen een hartelijk schuwen droegen, </w:t>
      </w:r>
      <w:r w:rsidRPr="00AA4276">
        <w:rPr>
          <w:rFonts w:ascii="Times New Roman" w:hAnsi="Times New Roman"/>
          <w:sz w:val="24"/>
          <w:szCs w:val="24"/>
          <w:lang w:eastAsia="nl-NL"/>
        </w:rPr>
        <w:t>om hem dringend te smeken, dat hij zich de nood van zo vele bedrukte zielen, die hongerden naar de ge</w:t>
      </w:r>
      <w:r>
        <w:rPr>
          <w:rFonts w:ascii="Times New Roman" w:hAnsi="Times New Roman"/>
          <w:sz w:val="24"/>
          <w:szCs w:val="24"/>
          <w:lang w:eastAsia="nl-NL"/>
        </w:rPr>
        <w:t>recht</w:t>
      </w:r>
      <w:r w:rsidRPr="00AA4276">
        <w:rPr>
          <w:rFonts w:ascii="Times New Roman" w:hAnsi="Times New Roman"/>
          <w:sz w:val="24"/>
          <w:szCs w:val="24"/>
          <w:lang w:eastAsia="nl-NL"/>
        </w:rPr>
        <w:t xml:space="preserve">igheid en waarheid, meer aantrekken </w:t>
      </w:r>
      <w:r>
        <w:rPr>
          <w:rFonts w:ascii="Times New Roman" w:hAnsi="Times New Roman"/>
          <w:sz w:val="24"/>
          <w:szCs w:val="24"/>
          <w:lang w:eastAsia="nl-NL"/>
        </w:rPr>
        <w:t>mocht</w:t>
      </w:r>
      <w:r w:rsidRPr="00AA4276">
        <w:rPr>
          <w:rFonts w:ascii="Times New Roman" w:hAnsi="Times New Roman"/>
          <w:sz w:val="24"/>
          <w:szCs w:val="24"/>
          <w:lang w:eastAsia="nl-NL"/>
        </w:rPr>
        <w:t xml:space="preserve">, en dat hij zijn talent, hem door God geschonken, tot winst </w:t>
      </w:r>
      <w:r>
        <w:rPr>
          <w:rFonts w:ascii="Times New Roman" w:hAnsi="Times New Roman"/>
          <w:sz w:val="24"/>
          <w:szCs w:val="24"/>
          <w:lang w:eastAsia="nl-NL"/>
        </w:rPr>
        <w:t>mocht</w:t>
      </w:r>
      <w:r w:rsidRPr="00AA4276">
        <w:rPr>
          <w:rFonts w:ascii="Times New Roman" w:hAnsi="Times New Roman"/>
          <w:sz w:val="24"/>
          <w:szCs w:val="24"/>
          <w:lang w:eastAsia="nl-NL"/>
        </w:rPr>
        <w:t xml:space="preserve"> besteden. Menno overwoog dit rijpelijk. Hij stelde aan de een zijde</w:t>
      </w:r>
      <w:r>
        <w:rPr>
          <w:rFonts w:ascii="Times New Roman" w:hAnsi="Times New Roman"/>
          <w:sz w:val="24"/>
          <w:szCs w:val="24"/>
          <w:lang w:eastAsia="nl-NL"/>
        </w:rPr>
        <w:t xml:space="preserve"> zijn </w:t>
      </w:r>
      <w:r w:rsidRPr="00AA4276">
        <w:rPr>
          <w:rFonts w:ascii="Times New Roman" w:hAnsi="Times New Roman"/>
          <w:sz w:val="24"/>
          <w:szCs w:val="24"/>
          <w:lang w:eastAsia="nl-NL"/>
        </w:rPr>
        <w:t>geringe gaven, zo als hij zegt,</w:t>
      </w:r>
      <w:r>
        <w:rPr>
          <w:rFonts w:ascii="Times New Roman" w:hAnsi="Times New Roman"/>
          <w:sz w:val="24"/>
          <w:szCs w:val="24"/>
          <w:lang w:eastAsia="nl-NL"/>
        </w:rPr>
        <w:t xml:space="preserve"> zijn </w:t>
      </w:r>
      <w:r w:rsidRPr="00AA4276">
        <w:rPr>
          <w:rFonts w:ascii="Times New Roman" w:hAnsi="Times New Roman"/>
          <w:sz w:val="24"/>
          <w:szCs w:val="24"/>
          <w:lang w:eastAsia="nl-NL"/>
        </w:rPr>
        <w:t>ongeleerdheid,</w:t>
      </w:r>
      <w:r>
        <w:rPr>
          <w:rFonts w:ascii="Times New Roman" w:hAnsi="Times New Roman"/>
          <w:sz w:val="24"/>
          <w:szCs w:val="24"/>
          <w:lang w:eastAsia="nl-NL"/>
        </w:rPr>
        <w:t xml:space="preserve"> zijn </w:t>
      </w:r>
      <w:r w:rsidRPr="00AA4276">
        <w:rPr>
          <w:rFonts w:ascii="Times New Roman" w:hAnsi="Times New Roman"/>
          <w:sz w:val="24"/>
          <w:szCs w:val="24"/>
          <w:lang w:eastAsia="nl-NL"/>
        </w:rPr>
        <w:t>zwakke natuur,</w:t>
      </w:r>
      <w:r>
        <w:rPr>
          <w:rFonts w:ascii="Times New Roman" w:hAnsi="Times New Roman"/>
          <w:sz w:val="24"/>
          <w:szCs w:val="24"/>
          <w:lang w:eastAsia="nl-NL"/>
        </w:rPr>
        <w:t xml:space="preserve"> zijn </w:t>
      </w:r>
      <w:r w:rsidRPr="00AA4276">
        <w:rPr>
          <w:rFonts w:ascii="Times New Roman" w:hAnsi="Times New Roman"/>
          <w:sz w:val="24"/>
          <w:szCs w:val="24"/>
          <w:lang w:eastAsia="nl-NL"/>
        </w:rPr>
        <w:t>vreesachtigheid, de zware vervolgingen, het tegenspreken van vernuftige geesten, en aan de andere zijde de behoefte zijner geloofsgenoten, die ronddwaalden, gelijk verlatene schapen, welke geen herder hebben, – en hij aanvaardde het verzoek, nadat hij God lang en vurig om</w:t>
      </w:r>
      <w:r>
        <w:rPr>
          <w:rFonts w:ascii="Times New Roman" w:hAnsi="Times New Roman"/>
          <w:sz w:val="24"/>
          <w:szCs w:val="24"/>
          <w:lang w:eastAsia="nl-NL"/>
        </w:rPr>
        <w:t xml:space="preserve"> zijn </w:t>
      </w:r>
      <w:r w:rsidRPr="00AA4276">
        <w:rPr>
          <w:rFonts w:ascii="Times New Roman" w:hAnsi="Times New Roman"/>
          <w:sz w:val="24"/>
          <w:szCs w:val="24"/>
          <w:lang w:eastAsia="nl-NL"/>
        </w:rPr>
        <w:t>hulp en genade gebeden had (61).</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(59) Het </w:t>
      </w:r>
      <w:r w:rsidRPr="00AA4276">
        <w:rPr>
          <w:rFonts w:ascii="Times New Roman" w:hAnsi="Times New Roman"/>
          <w:iCs/>
          <w:sz w:val="24"/>
          <w:szCs w:val="24"/>
          <w:lang w:eastAsia="nl-NL"/>
        </w:rPr>
        <w:t>Oldeklooster </w:t>
      </w:r>
      <w:r w:rsidRPr="00AA4276">
        <w:rPr>
          <w:rFonts w:ascii="Times New Roman" w:hAnsi="Times New Roman"/>
          <w:sz w:val="24"/>
          <w:szCs w:val="24"/>
          <w:lang w:eastAsia="nl-NL"/>
        </w:rPr>
        <w:t>lag kort bij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en ook een broeder van Menno schijnt in de strikken der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verlokt en bij dat oproer gesneuveld te zijn. (60) </w:t>
      </w:r>
      <w:r w:rsidRPr="00AA4276">
        <w:rPr>
          <w:rFonts w:ascii="Times New Roman" w:hAnsi="Times New Roman"/>
          <w:iCs/>
          <w:sz w:val="24"/>
          <w:szCs w:val="24"/>
          <w:lang w:eastAsia="nl-NL"/>
        </w:rPr>
        <w:t>Merle d'Aubigné, </w:t>
      </w:r>
      <w:r w:rsidRPr="00AA4276">
        <w:rPr>
          <w:rFonts w:ascii="Times New Roman" w:hAnsi="Times New Roman"/>
          <w:sz w:val="24"/>
          <w:szCs w:val="24"/>
          <w:lang w:eastAsia="nl-NL"/>
        </w:rPr>
        <w:t>Geschiedenis der Hervorming in de XVIe eeuw. Rott. 1837, 1e dl.</w:t>
      </w:r>
      <w:r>
        <w:rPr>
          <w:rFonts w:ascii="Times New Roman" w:hAnsi="Times New Roman"/>
          <w:sz w:val="24"/>
          <w:szCs w:val="24"/>
          <w:lang w:eastAsia="nl-NL"/>
        </w:rPr>
        <w:t>,</w:t>
      </w:r>
      <w:r w:rsidRPr="00AA4276">
        <w:rPr>
          <w:rFonts w:ascii="Times New Roman" w:hAnsi="Times New Roman"/>
          <w:sz w:val="24"/>
          <w:szCs w:val="24"/>
          <w:lang w:eastAsia="nl-NL"/>
        </w:rPr>
        <w:t xml:space="preserve"> bl. 351. (61) </w:t>
      </w:r>
      <w:r w:rsidRPr="00AA4276">
        <w:rPr>
          <w:rFonts w:ascii="Times New Roman" w:hAnsi="Times New Roman"/>
          <w:iCs/>
          <w:sz w:val="24"/>
          <w:szCs w:val="24"/>
          <w:lang w:eastAsia="nl-NL"/>
        </w:rPr>
        <w:t>Menno Simons, </w:t>
      </w:r>
      <w:r w:rsidRPr="00AA4276">
        <w:rPr>
          <w:rFonts w:ascii="Times New Roman" w:hAnsi="Times New Roman"/>
          <w:sz w:val="24"/>
          <w:szCs w:val="24"/>
          <w:lang w:eastAsia="nl-NL"/>
        </w:rPr>
        <w:t>t. a. p., 257, 258. Men kan nu wel vragen, waarom hij</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denkwijze niet vroeger heeft geopenbaard, en of hij wél deed, dat hij die zo lang bij zich verborgen hield, maar men moet zich ook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in de gemoedstoestand van de man, toen hij nog </w:t>
      </w:r>
      <w:r w:rsidRPr="00AA4276">
        <w:rPr>
          <w:rFonts w:ascii="Times New Roman" w:hAnsi="Times New Roman"/>
          <w:iCs/>
          <w:sz w:val="24"/>
          <w:szCs w:val="24"/>
          <w:lang w:eastAsia="nl-NL"/>
        </w:rPr>
        <w:t>Rooms Priester </w:t>
      </w:r>
      <w:r w:rsidRPr="00AA4276">
        <w:rPr>
          <w:rFonts w:ascii="Times New Roman" w:hAnsi="Times New Roman"/>
          <w:sz w:val="24"/>
          <w:szCs w:val="24"/>
          <w:lang w:eastAsia="nl-NL"/>
        </w:rPr>
        <w:t>was, verplaatsen. Men moet kunnen begrijpen, dat zulk een Priester, in die dagen, de Moederkerk niet zonder</w:t>
      </w:r>
    </w:p>
    <w:p w:rsidR="00F42B8A" w:rsidRPr="00AA4276" w:rsidRDefault="00F42B8A"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045F7A">
      <w:pPr>
        <w:shd w:val="clear" w:color="auto" w:fill="FFFFFF"/>
        <w:spacing w:line="240" w:lineRule="auto"/>
        <w:ind w:left="142"/>
        <w:jc w:val="both"/>
        <w:rPr>
          <w:rFonts w:ascii="Times New Roman" w:hAnsi="Times New Roman"/>
          <w:sz w:val="24"/>
          <w:szCs w:val="24"/>
          <w:lang w:eastAsia="nl-NL"/>
        </w:rPr>
      </w:pPr>
      <w:r w:rsidRPr="00AA4276">
        <w:rPr>
          <w:rFonts w:ascii="Times New Roman" w:hAnsi="Times New Roman"/>
          <w:sz w:val="24"/>
          <w:szCs w:val="24"/>
          <w:lang w:eastAsia="nl-NL"/>
        </w:rPr>
        <w:t>Dit nu noemt Menno</w:t>
      </w:r>
      <w:r>
        <w:rPr>
          <w:rFonts w:ascii="Times New Roman" w:hAnsi="Times New Roman"/>
          <w:sz w:val="24"/>
          <w:szCs w:val="24"/>
          <w:lang w:eastAsia="nl-NL"/>
        </w:rPr>
        <w:t xml:space="preserve"> zijn </w:t>
      </w:r>
      <w:r w:rsidRPr="00AA4276">
        <w:rPr>
          <w:rFonts w:ascii="Times New Roman" w:hAnsi="Times New Roman"/>
          <w:iCs/>
          <w:sz w:val="24"/>
          <w:szCs w:val="24"/>
          <w:lang w:eastAsia="nl-NL"/>
        </w:rPr>
        <w:t>beroeping. </w:t>
      </w:r>
      <w:r w:rsidRPr="00AA4276">
        <w:rPr>
          <w:rFonts w:ascii="Times New Roman" w:hAnsi="Times New Roman"/>
          <w:sz w:val="24"/>
          <w:szCs w:val="24"/>
          <w:lang w:eastAsia="nl-NL"/>
        </w:rPr>
        <w:t>Men zegt wel, dat hij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door Obbe Philips, met oplegging der handen, in de dienst is bevestigd, maar het komt mij zeer twijfelachtig voor, omdat ik noch bij Men no, noch bij enig' schrijver uit de XVI" eeuw, een spoor daarvan kan vinden, behalve bij Obbe Philips, de man van een twijfelachtig karakter,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Bekentenisse, </w:t>
      </w:r>
      <w:r w:rsidRPr="00AA4276">
        <w:rPr>
          <w:rFonts w:ascii="Times New Roman" w:hAnsi="Times New Roman"/>
          <w:sz w:val="24"/>
          <w:szCs w:val="24"/>
          <w:lang w:eastAsia="nl-NL"/>
        </w:rPr>
        <w:t>welk stuk zelf eerst in de XVIIde eeuw is uitgegeven en onder de </w:t>
      </w:r>
      <w:r w:rsidRPr="00AA4276">
        <w:rPr>
          <w:rFonts w:ascii="Times New Roman" w:hAnsi="Times New Roman"/>
          <w:iCs/>
          <w:sz w:val="24"/>
          <w:szCs w:val="24"/>
          <w:lang w:eastAsia="nl-NL"/>
        </w:rPr>
        <w:t>Apocryphen </w:t>
      </w:r>
      <w:r w:rsidRPr="00AA4276">
        <w:rPr>
          <w:rFonts w:ascii="Times New Roman" w:hAnsi="Times New Roman"/>
          <w:sz w:val="24"/>
          <w:szCs w:val="24"/>
          <w:lang w:eastAsia="nl-NL"/>
        </w:rPr>
        <w:t xml:space="preserve">behoort (62). Maar al ware het zoo; te </w:t>
      </w:r>
      <w:r>
        <w:rPr>
          <w:rFonts w:ascii="Times New Roman" w:hAnsi="Times New Roman"/>
          <w:sz w:val="24"/>
          <w:szCs w:val="24"/>
          <w:lang w:eastAsia="nl-NL"/>
        </w:rPr>
        <w:t>recht</w:t>
      </w:r>
      <w:r w:rsidRPr="00AA4276">
        <w:rPr>
          <w:rFonts w:ascii="Times New Roman" w:hAnsi="Times New Roman"/>
          <w:sz w:val="24"/>
          <w:szCs w:val="24"/>
          <w:lang w:eastAsia="nl-NL"/>
        </w:rPr>
        <w:t xml:space="preserve"> vraagt Maatschoen in een aantekening op Schijn, of Men no daarom tot de gemeenschap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is aangenomen en ingewijd? Op welke vraag hij met zeer goede gronden een ontkennend antwoord geeft (63). Wanneer is dan ook deze oplegging der handen geschied? Niet vóór 1537 althans, toen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hun rol reeds lang</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inwen</w:t>
      </w:r>
      <w:r>
        <w:rPr>
          <w:rFonts w:ascii="Times New Roman" w:hAnsi="Times New Roman"/>
          <w:sz w:val="24"/>
          <w:szCs w:val="24"/>
          <w:lang w:eastAsia="nl-NL"/>
        </w:rPr>
        <w:t>dige</w:t>
      </w:r>
      <w:r w:rsidRPr="00AA4276">
        <w:rPr>
          <w:rFonts w:ascii="Times New Roman" w:hAnsi="Times New Roman"/>
          <w:sz w:val="24"/>
          <w:szCs w:val="24"/>
          <w:lang w:eastAsia="nl-NL"/>
        </w:rPr>
        <w:t xml:space="preserve"> strijd verlaten kon. Misschien had hij ook een zwaarmoe</w:t>
      </w:r>
      <w:r>
        <w:rPr>
          <w:rFonts w:ascii="Times New Roman" w:hAnsi="Times New Roman"/>
          <w:sz w:val="24"/>
          <w:szCs w:val="24"/>
          <w:lang w:eastAsia="nl-NL"/>
        </w:rPr>
        <w:t>dige</w:t>
      </w:r>
      <w:r w:rsidRPr="00AA4276">
        <w:rPr>
          <w:rFonts w:ascii="Times New Roman" w:hAnsi="Times New Roman"/>
          <w:sz w:val="24"/>
          <w:szCs w:val="24"/>
          <w:lang w:eastAsia="nl-NL"/>
        </w:rPr>
        <w:t xml:space="preserve"> toon in zijn karakter, en meende hij, dat lijden, druk en vervolging te ondergaan, de roeping en het kenmerk van de waren Christen was. En waarlijk, lijden, druk en vervolging was </w:t>
      </w:r>
      <w:r w:rsidRPr="00AA4276">
        <w:rPr>
          <w:rFonts w:ascii="Times New Roman" w:hAnsi="Times New Roman"/>
          <w:iCs/>
          <w:sz w:val="24"/>
          <w:szCs w:val="24"/>
          <w:lang w:eastAsia="nl-NL"/>
        </w:rPr>
        <w:t>toen </w:t>
      </w:r>
      <w:r w:rsidRPr="00AA4276">
        <w:rPr>
          <w:rFonts w:ascii="Times New Roman" w:hAnsi="Times New Roman"/>
          <w:sz w:val="24"/>
          <w:szCs w:val="24"/>
          <w:lang w:eastAsia="nl-NL"/>
        </w:rPr>
        <w:t>de roeping en het kenmerk van de Christen, zodra hij hiervoor bekend stond, en is het te verwonderen, dat iemand soms een zwaarmoe</w:t>
      </w:r>
      <w:r>
        <w:rPr>
          <w:rFonts w:ascii="Times New Roman" w:hAnsi="Times New Roman"/>
          <w:sz w:val="24"/>
          <w:szCs w:val="24"/>
          <w:lang w:eastAsia="nl-NL"/>
        </w:rPr>
        <w:t>dige</w:t>
      </w:r>
      <w:r w:rsidRPr="00AA4276">
        <w:rPr>
          <w:rFonts w:ascii="Times New Roman" w:hAnsi="Times New Roman"/>
          <w:sz w:val="24"/>
          <w:szCs w:val="24"/>
          <w:lang w:eastAsia="nl-NL"/>
        </w:rPr>
        <w:t xml:space="preserve"> toon aanneemt, als er niet slechts een prijs op zijn eigen hoofd is gesteld, maar ook de houtmijten blaken van </w:t>
      </w:r>
      <w:r>
        <w:rPr>
          <w:rFonts w:ascii="Times New Roman" w:hAnsi="Times New Roman"/>
          <w:sz w:val="24"/>
          <w:szCs w:val="24"/>
          <w:lang w:eastAsia="nl-NL"/>
        </w:rPr>
        <w:t>slacht</w:t>
      </w:r>
      <w:r w:rsidRPr="00AA4276">
        <w:rPr>
          <w:rFonts w:ascii="Times New Roman" w:hAnsi="Times New Roman"/>
          <w:sz w:val="24"/>
          <w:szCs w:val="24"/>
          <w:lang w:eastAsia="nl-NL"/>
        </w:rPr>
        <w:t>offers, ten vure gedoemd wegens een leer, die door hem</w:t>
      </w:r>
      <w:r>
        <w:rPr>
          <w:rFonts w:ascii="Times New Roman" w:hAnsi="Times New Roman"/>
          <w:sz w:val="24"/>
          <w:szCs w:val="24"/>
          <w:lang w:eastAsia="nl-NL"/>
        </w:rPr>
        <w:t>,</w:t>
      </w:r>
      <w:r w:rsidRPr="00AA4276">
        <w:rPr>
          <w:rFonts w:ascii="Times New Roman" w:hAnsi="Times New Roman"/>
          <w:sz w:val="24"/>
          <w:szCs w:val="24"/>
          <w:lang w:eastAsia="nl-NL"/>
        </w:rPr>
        <w:t xml:space="preserve"> misschien aan die zelfde offers, onderwezen was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(62) De eerste uitgave van dit stuk is geschied </w:t>
      </w:r>
      <w:r w:rsidRPr="00AA4276">
        <w:rPr>
          <w:rFonts w:ascii="Times New Roman" w:hAnsi="Times New Roman"/>
          <w:iCs/>
          <w:sz w:val="24"/>
          <w:szCs w:val="24"/>
          <w:lang w:eastAsia="nl-NL"/>
        </w:rPr>
        <w:t>lang na de dood van </w:t>
      </w:r>
      <w:r w:rsidRPr="00AA4276">
        <w:rPr>
          <w:rFonts w:ascii="Times New Roman" w:hAnsi="Times New Roman"/>
          <w:sz w:val="24"/>
          <w:szCs w:val="24"/>
          <w:lang w:eastAsia="nl-NL"/>
        </w:rPr>
        <w:t>O. Philips, nl. in 1609, met een voorrede van een schrijver, </w:t>
      </w:r>
      <w:r w:rsidRPr="00AA4276">
        <w:rPr>
          <w:rFonts w:ascii="Times New Roman" w:hAnsi="Times New Roman"/>
          <w:iCs/>
          <w:sz w:val="24"/>
          <w:szCs w:val="24"/>
          <w:lang w:eastAsia="nl-NL"/>
        </w:rPr>
        <w:t>die zijn naam niet noemt en overal toont, ons vijandig te zijn. </w:t>
      </w:r>
      <w:r w:rsidRPr="00AA4276">
        <w:rPr>
          <w:rFonts w:ascii="Times New Roman" w:hAnsi="Times New Roman"/>
          <w:sz w:val="24"/>
          <w:szCs w:val="24"/>
          <w:lang w:eastAsia="nl-NL"/>
        </w:rPr>
        <w:t>Derhalve noem ik het stuk </w:t>
      </w:r>
      <w:r w:rsidRPr="00AA4276">
        <w:rPr>
          <w:rFonts w:ascii="Times New Roman" w:hAnsi="Times New Roman"/>
          <w:iCs/>
          <w:sz w:val="24"/>
          <w:szCs w:val="24"/>
          <w:lang w:eastAsia="nl-NL"/>
        </w:rPr>
        <w:t>Apocryph. </w:t>
      </w:r>
      <w:r w:rsidRPr="00AA4276">
        <w:rPr>
          <w:rFonts w:ascii="Times New Roman" w:hAnsi="Times New Roman"/>
          <w:sz w:val="24"/>
          <w:szCs w:val="24"/>
          <w:lang w:eastAsia="nl-NL"/>
        </w:rPr>
        <w:t>Men zie ook </w:t>
      </w:r>
      <w:r w:rsidRPr="00AA4276">
        <w:rPr>
          <w:rFonts w:ascii="Times New Roman" w:hAnsi="Times New Roman"/>
          <w:iCs/>
          <w:sz w:val="24"/>
          <w:szCs w:val="24"/>
          <w:lang w:eastAsia="nl-NL"/>
        </w:rPr>
        <w:t>Schijn, </w:t>
      </w:r>
      <w:r w:rsidRPr="00AA4276">
        <w:rPr>
          <w:rFonts w:ascii="Times New Roman" w:hAnsi="Times New Roman"/>
          <w:sz w:val="24"/>
          <w:szCs w:val="24"/>
          <w:lang w:eastAsia="nl-NL"/>
        </w:rPr>
        <w:t>t. a. pl., 2e dl.</w:t>
      </w:r>
      <w:r>
        <w:rPr>
          <w:rFonts w:ascii="Times New Roman" w:hAnsi="Times New Roman"/>
          <w:sz w:val="24"/>
          <w:szCs w:val="24"/>
          <w:lang w:eastAsia="nl-NL"/>
        </w:rPr>
        <w:t>,</w:t>
      </w:r>
      <w:r w:rsidRPr="00AA4276">
        <w:rPr>
          <w:rFonts w:ascii="Times New Roman" w:hAnsi="Times New Roman"/>
          <w:sz w:val="24"/>
          <w:szCs w:val="24"/>
          <w:lang w:eastAsia="nl-NL"/>
        </w:rPr>
        <w:t xml:space="preserve"> bl. 109 enz. H. </w:t>
      </w:r>
      <w:r w:rsidRPr="00D77FAD">
        <w:rPr>
          <w:rFonts w:ascii="Times New Roman" w:hAnsi="Times New Roman"/>
          <w:b/>
          <w:bCs/>
          <w:sz w:val="24"/>
          <w:szCs w:val="24"/>
          <w:lang w:eastAsia="nl-NL"/>
        </w:rPr>
        <w:t>M</w:t>
      </w:r>
      <w:r w:rsidR="00D77FAD" w:rsidRPr="00D77FAD">
        <w:rPr>
          <w:rFonts w:ascii="Times New Roman" w:hAnsi="Times New Roman"/>
          <w:b/>
          <w:bCs/>
          <w:sz w:val="24"/>
          <w:szCs w:val="24"/>
          <w:lang w:eastAsia="nl-NL"/>
        </w:rPr>
        <w:t>o</w:t>
      </w:r>
      <w:r w:rsidRPr="00D77FAD">
        <w:rPr>
          <w:rFonts w:ascii="Times New Roman" w:hAnsi="Times New Roman"/>
          <w:b/>
          <w:bCs/>
          <w:sz w:val="24"/>
          <w:szCs w:val="24"/>
          <w:lang w:eastAsia="nl-NL"/>
        </w:rPr>
        <w:t>ded</w:t>
      </w:r>
      <w:r w:rsidRPr="00AA4276">
        <w:rPr>
          <w:rFonts w:ascii="Times New Roman" w:hAnsi="Times New Roman"/>
          <w:sz w:val="24"/>
          <w:szCs w:val="24"/>
          <w:lang w:eastAsia="nl-NL"/>
        </w:rPr>
        <w:t xml:space="preserve"> haalt het wel, ofschoon nog onuitgegeven, bij wijze van uittreksel</w:t>
      </w:r>
      <w:r>
        <w:rPr>
          <w:rFonts w:ascii="Times New Roman" w:hAnsi="Times New Roman"/>
          <w:sz w:val="24"/>
          <w:szCs w:val="24"/>
          <w:lang w:eastAsia="nl-NL"/>
        </w:rPr>
        <w:t>,</w:t>
      </w:r>
      <w:r w:rsidRPr="00AA4276">
        <w:rPr>
          <w:rFonts w:ascii="Times New Roman" w:hAnsi="Times New Roman"/>
          <w:sz w:val="24"/>
          <w:szCs w:val="24"/>
          <w:lang w:eastAsia="nl-NL"/>
        </w:rPr>
        <w:t xml:space="preserve"> aan in een stukje, dat hij in 1603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liet drukken, getiteld: </w:t>
      </w:r>
      <w:r w:rsidRPr="00D77FAD">
        <w:rPr>
          <w:rFonts w:ascii="Times New Roman" w:hAnsi="Times New Roman"/>
          <w:i/>
          <w:iCs/>
          <w:sz w:val="24"/>
          <w:szCs w:val="24"/>
          <w:lang w:eastAsia="nl-NL"/>
        </w:rPr>
        <w:t>Grondig Bericht van de eerste Beginselen der Wederdoopsche Sekten,</w:t>
      </w:r>
      <w:r w:rsidRPr="00AA4276">
        <w:rPr>
          <w:rFonts w:ascii="Times New Roman" w:hAnsi="Times New Roman"/>
          <w:sz w:val="24"/>
          <w:szCs w:val="24"/>
          <w:lang w:eastAsia="nl-NL"/>
        </w:rPr>
        <w:t xml:space="preserve"> bl. 89</w:t>
      </w:r>
      <w:r>
        <w:rPr>
          <w:rFonts w:ascii="Times New Roman" w:hAnsi="Times New Roman"/>
          <w:sz w:val="24"/>
          <w:szCs w:val="24"/>
          <w:lang w:eastAsia="nl-NL"/>
        </w:rPr>
        <w:t>,</w:t>
      </w:r>
      <w:r w:rsidRPr="00AA4276">
        <w:rPr>
          <w:rFonts w:ascii="Times New Roman" w:hAnsi="Times New Roman"/>
          <w:sz w:val="24"/>
          <w:szCs w:val="24"/>
          <w:lang w:eastAsia="nl-NL"/>
        </w:rPr>
        <w:t xml:space="preserve"> enz.</w:t>
      </w:r>
      <w:r>
        <w:rPr>
          <w:rFonts w:ascii="Times New Roman" w:hAnsi="Times New Roman"/>
          <w:sz w:val="24"/>
          <w:szCs w:val="24"/>
          <w:lang w:eastAsia="nl-NL"/>
        </w:rPr>
        <w:t>,</w:t>
      </w:r>
      <w:r w:rsidRPr="00AA4276">
        <w:rPr>
          <w:rFonts w:ascii="Times New Roman" w:hAnsi="Times New Roman"/>
          <w:sz w:val="24"/>
          <w:szCs w:val="24"/>
          <w:lang w:eastAsia="nl-NL"/>
        </w:rPr>
        <w:t xml:space="preserve"> maar dit is immers geen bewijs voor de echtheid. Het was dan toen in de handen van M. o de d, onze tegenpartij ; en waar heeft hij het gevonden ? Dat kan niemand beslissen. Ook bevat 0bbe's zogenaamde </w:t>
      </w:r>
      <w:r w:rsidRPr="00AA4276">
        <w:rPr>
          <w:rFonts w:ascii="Times New Roman" w:hAnsi="Times New Roman"/>
          <w:iCs/>
          <w:sz w:val="24"/>
          <w:szCs w:val="24"/>
          <w:lang w:eastAsia="nl-NL"/>
        </w:rPr>
        <w:t>Bekentenisse, </w:t>
      </w:r>
      <w:r w:rsidRPr="00AA4276">
        <w:rPr>
          <w:rFonts w:ascii="Times New Roman" w:hAnsi="Times New Roman"/>
          <w:sz w:val="24"/>
          <w:szCs w:val="24"/>
          <w:lang w:eastAsia="nl-NL"/>
        </w:rPr>
        <w:t>behalve een geschiedkundige onwaarheid, nl. dat de Graaf van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 xml:space="preserve">het geloof van Melchior Hofmann toegedaan geweest zou zijn, een inwendig kenmerk van onechtheid. 0b b e verhaalt, dat hem met oplegging der handen door de zendelingen van Jan Matthijs z bevolen werd te leren en te dopen. </w:t>
      </w:r>
      <w:r>
        <w:rPr>
          <w:rFonts w:ascii="Times New Roman" w:hAnsi="Times New Roman"/>
          <w:sz w:val="24"/>
          <w:szCs w:val="24"/>
          <w:lang w:eastAsia="nl-NL"/>
        </w:rPr>
        <w:t>"</w:t>
      </w:r>
      <w:r w:rsidRPr="00AA4276">
        <w:rPr>
          <w:rFonts w:ascii="Times New Roman" w:hAnsi="Times New Roman"/>
          <w:sz w:val="24"/>
          <w:szCs w:val="24"/>
          <w:lang w:eastAsia="nl-NL"/>
        </w:rPr>
        <w:t xml:space="preserve">Wij gevoelden de handen en hoorden de woorden, vervolgt hij, maar wij bespeurden noch hoorden de H. Geest, vernamen ook geen kracht van boven, maar slechts ijdele woorden, die kracht noch nadruk hadden, zo als wij later wel ondervonden.” En toch gaat 0b b e op deze zending of wijding voort, leert, doopt, legt ook </w:t>
      </w:r>
      <w:r>
        <w:rPr>
          <w:rFonts w:ascii="Times New Roman" w:hAnsi="Times New Roman"/>
          <w:sz w:val="24"/>
          <w:szCs w:val="24"/>
          <w:lang w:eastAsia="nl-NL"/>
        </w:rPr>
        <w:t>andere</w:t>
      </w:r>
      <w:r w:rsidRPr="00AA4276">
        <w:rPr>
          <w:rFonts w:ascii="Times New Roman" w:hAnsi="Times New Roman"/>
          <w:sz w:val="24"/>
          <w:szCs w:val="24"/>
          <w:lang w:eastAsia="nl-NL"/>
        </w:rPr>
        <w:t xml:space="preserve"> de handen op, enz. Dit is een kleine, onmenskundige tegenstrijdigheid. Onwillekeurig dachten wij</w:t>
      </w:r>
      <w:r>
        <w:rPr>
          <w:rFonts w:ascii="Times New Roman" w:hAnsi="Times New Roman"/>
          <w:sz w:val="24"/>
          <w:szCs w:val="24"/>
          <w:lang w:eastAsia="nl-NL"/>
        </w:rPr>
        <w:t>:</w:t>
      </w:r>
      <w:r w:rsidRPr="00AA4276">
        <w:rPr>
          <w:rFonts w:ascii="Times New Roman" w:hAnsi="Times New Roman"/>
          <w:sz w:val="24"/>
          <w:szCs w:val="24"/>
          <w:lang w:eastAsia="nl-NL"/>
        </w:rPr>
        <w:t xml:space="preserve"> de schrijver laat 0b b e te vroeg gevoelen, dat hij op een dwaalweg is. Kortom, het stuk is geen bron, waaruit men veilig putten mag.</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352800" cy="257175"/>
            <wp:effectExtent l="0" t="0" r="0" b="0"/>
            <wp:docPr id="8" name="Afbeelding 8"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ocr errors]"/>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352800" cy="257175"/>
                    </a:xfrm>
                    <a:prstGeom prst="rect">
                      <a:avLst/>
                    </a:prstGeom>
                    <a:noFill/>
                    <a:ln>
                      <a:noFill/>
                    </a:ln>
                  </pic:spPr>
                </pic:pic>
              </a:graphicData>
            </a:graphic>
          </wp:inline>
        </w:drawing>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hadden uitgespeeld. Maar ik vooronderstel ook bij Menno zelven te veel waarheidsliefde, dan dat hij juist zo op </w:t>
      </w:r>
      <w:r w:rsidRPr="00AA4276">
        <w:rPr>
          <w:rFonts w:ascii="Times New Roman" w:hAnsi="Times New Roman"/>
          <w:iCs/>
          <w:sz w:val="24"/>
          <w:szCs w:val="24"/>
          <w:lang w:eastAsia="nl-NL"/>
        </w:rPr>
        <w:t>de beroeping </w:t>
      </w:r>
      <w:r w:rsidRPr="00AA4276">
        <w:rPr>
          <w:rFonts w:ascii="Times New Roman" w:hAnsi="Times New Roman"/>
          <w:sz w:val="24"/>
          <w:szCs w:val="24"/>
          <w:lang w:eastAsia="nl-NL"/>
        </w:rPr>
        <w:t>van die mannen, boven gemeld, drukken zou, zonder van die oplegging der handen, of daar of elders, iets te gewagen. En die de zuiverheid van zijn hart ontkennen wil, is een volslagen vreemdeling in</w:t>
      </w:r>
      <w:r>
        <w:rPr>
          <w:rFonts w:ascii="Times New Roman" w:hAnsi="Times New Roman"/>
          <w:sz w:val="24"/>
          <w:szCs w:val="24"/>
          <w:lang w:eastAsia="nl-NL"/>
        </w:rPr>
        <w:t xml:space="preserve"> zijn </w:t>
      </w:r>
      <w:r w:rsidRPr="00AA4276">
        <w:rPr>
          <w:rFonts w:ascii="Times New Roman" w:hAnsi="Times New Roman"/>
          <w:sz w:val="24"/>
          <w:szCs w:val="24"/>
          <w:lang w:eastAsia="nl-NL"/>
        </w:rPr>
        <w:t>geschriften. Overigens heeft gemelde 0b b e Philips op de duur zeer weinige aanhangers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gehad: want Menno zegt in 1554 tegen Gellius Faber: </w:t>
      </w:r>
      <w:r>
        <w:rPr>
          <w:rFonts w:ascii="Times New Roman" w:hAnsi="Times New Roman"/>
          <w:sz w:val="24"/>
          <w:szCs w:val="24"/>
          <w:lang w:eastAsia="nl-NL"/>
        </w:rPr>
        <w:t>"</w:t>
      </w:r>
      <w:r w:rsidRPr="00AA4276">
        <w:rPr>
          <w:rFonts w:ascii="Times New Roman" w:hAnsi="Times New Roman"/>
          <w:sz w:val="24"/>
          <w:szCs w:val="24"/>
          <w:lang w:eastAsia="nl-NL"/>
        </w:rPr>
        <w:t>hij (nl. Faber) schrijft, dat de voornoemde Obbe Philips niet weinig Discipelen heeft, en ik durf wel zeggen, dat men geen zes of tien vinden zal, die zijns geloofs en gronds zijn” (64). Van Menno blijkt het dus, dat de oorzaak van zijn uitgang uit het Pausdom tegen</w:t>
      </w:r>
      <w:r>
        <w:rPr>
          <w:rFonts w:ascii="Times New Roman" w:hAnsi="Times New Roman"/>
          <w:sz w:val="24"/>
          <w:szCs w:val="24"/>
          <w:lang w:eastAsia="nl-NL"/>
        </w:rPr>
        <w:t xml:space="preserve"> zijn </w:t>
      </w:r>
      <w:r w:rsidRPr="00AA4276">
        <w:rPr>
          <w:rFonts w:ascii="Times New Roman" w:hAnsi="Times New Roman"/>
          <w:sz w:val="24"/>
          <w:szCs w:val="24"/>
          <w:lang w:eastAsia="nl-NL"/>
        </w:rPr>
        <w:t>betrekking met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getuigt en dat hij zelf ook</w:t>
      </w:r>
      <w:r>
        <w:rPr>
          <w:rFonts w:ascii="Times New Roman" w:hAnsi="Times New Roman"/>
          <w:sz w:val="24"/>
          <w:szCs w:val="24"/>
          <w:lang w:eastAsia="nl-NL"/>
        </w:rPr>
        <w:t xml:space="preserve"> zijn </w:t>
      </w:r>
      <w:r w:rsidRPr="00AA4276">
        <w:rPr>
          <w:rFonts w:ascii="Times New Roman" w:hAnsi="Times New Roman"/>
          <w:sz w:val="24"/>
          <w:szCs w:val="24"/>
          <w:lang w:eastAsia="nl-NL"/>
        </w:rPr>
        <w:t>beroeping of zending van geheel andere mannen afleidt: die nl.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een hartelijk schuwen droegen. Is </w:t>
      </w:r>
      <w:r>
        <w:rPr>
          <w:rFonts w:ascii="Times New Roman" w:hAnsi="Times New Roman"/>
          <w:sz w:val="24"/>
          <w:szCs w:val="24"/>
          <w:lang w:eastAsia="nl-NL"/>
        </w:rPr>
        <w:t>Obb</w:t>
      </w:r>
      <w:r w:rsidRPr="00AA4276">
        <w:rPr>
          <w:rFonts w:ascii="Times New Roman" w:hAnsi="Times New Roman"/>
          <w:sz w:val="24"/>
          <w:szCs w:val="24"/>
          <w:lang w:eastAsia="nl-NL"/>
        </w:rPr>
        <w:t>e onder deze mannen geweest, wat echter niet kan bewezen worden, dan was ook deze toen van</w:t>
      </w:r>
      <w:r>
        <w:rPr>
          <w:rFonts w:ascii="Times New Roman" w:hAnsi="Times New Roman"/>
          <w:sz w:val="24"/>
          <w:szCs w:val="24"/>
          <w:lang w:eastAsia="nl-NL"/>
        </w:rPr>
        <w:t xml:space="preserve"> zijn </w:t>
      </w:r>
      <w:r w:rsidRPr="00AA4276">
        <w:rPr>
          <w:rFonts w:ascii="Times New Roman" w:hAnsi="Times New Roman"/>
          <w:sz w:val="24"/>
          <w:szCs w:val="24"/>
          <w:lang w:eastAsia="nl-NL"/>
        </w:rPr>
        <w:t>vorige dwalingen teruggekomen. Maar dit is zeer onwaarschijnlijk. Laat ons nu nog zien, wat M en no hier en daar zelf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getuigt. Hij grijpt schier elke gelegenheid aan, om zijn gevoelen aangaande deze sekte wereldkundig te maken, zodat wij niet alle, maar slechts de voornaamste plaatsen zullen bijbrengen en aanwijzen. Daar, waar hij</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bekerings-geschiedenis vermeldt, voegt hij er </w:t>
      </w:r>
      <w:r>
        <w:rPr>
          <w:rFonts w:ascii="Times New Roman" w:hAnsi="Times New Roman"/>
          <w:sz w:val="24"/>
          <w:szCs w:val="24"/>
          <w:lang w:eastAsia="nl-NL"/>
        </w:rPr>
        <w:t>tussen</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ook heb ik een iegelijk voor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gruwelen, als voor koning, veelheid der vrouwen, rijk, zwaard, enz. trouwelijk gewaarschuwd” (65). Hij zag in Jan van Leijden geen koning, en ijverde tegen diens stellingen van veelwijverij en op te </w:t>
      </w:r>
      <w:r>
        <w:rPr>
          <w:rFonts w:ascii="Times New Roman" w:hAnsi="Times New Roman"/>
          <w:sz w:val="24"/>
          <w:szCs w:val="24"/>
          <w:lang w:eastAsia="nl-NL"/>
        </w:rPr>
        <w:t>richt</w:t>
      </w:r>
      <w:r w:rsidRPr="00AA4276">
        <w:rPr>
          <w:rFonts w:ascii="Times New Roman" w:hAnsi="Times New Roman"/>
          <w:sz w:val="24"/>
          <w:szCs w:val="24"/>
          <w:lang w:eastAsia="nl-NL"/>
        </w:rPr>
        <w:t xml:space="preserve">en Godsrijk door geweld van wapenen. En verder: </w:t>
      </w:r>
      <w:r>
        <w:rPr>
          <w:rFonts w:ascii="Times New Roman" w:hAnsi="Times New Roman"/>
          <w:sz w:val="24"/>
          <w:szCs w:val="24"/>
          <w:lang w:eastAsia="nl-NL"/>
        </w:rPr>
        <w:t>"</w:t>
      </w:r>
      <w:r w:rsidRPr="00AA4276">
        <w:rPr>
          <w:rFonts w:ascii="Times New Roman" w:hAnsi="Times New Roman"/>
          <w:sz w:val="24"/>
          <w:szCs w:val="24"/>
          <w:lang w:eastAsia="nl-NL"/>
        </w:rPr>
        <w:t>zie, mijn Lezer, aldus ben ik </w:t>
      </w:r>
      <w:r w:rsidRPr="00AA4276">
        <w:rPr>
          <w:rFonts w:ascii="Times New Roman" w:hAnsi="Times New Roman"/>
          <w:iCs/>
          <w:sz w:val="24"/>
          <w:szCs w:val="24"/>
          <w:lang w:eastAsia="nl-NL"/>
        </w:rPr>
        <w:t>niet van de Munsterse, noch van enige andere oproerige sekten, </w:t>
      </w:r>
      <w:r w:rsidRPr="00AA4276">
        <w:rPr>
          <w:rFonts w:ascii="Times New Roman" w:hAnsi="Times New Roman"/>
          <w:sz w:val="24"/>
          <w:szCs w:val="24"/>
          <w:lang w:eastAsia="nl-NL"/>
        </w:rPr>
        <w:t>gelijk ik gelasterd word, maar van zo een volk tot deze dienst onwaardig beroepen, die voor Christus en zijn woord bereid stonden, dat immers krachtig en levendig betuigt, dat zij niet zulke verkeerde sekten, maar (hoewel der wereld onbekend) ware Christenen waren” (66). In de zelfden geest spreekt hij lager</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ten </w:t>
      </w:r>
      <w:r>
        <w:rPr>
          <w:rFonts w:ascii="Times New Roman" w:hAnsi="Times New Roman"/>
          <w:sz w:val="24"/>
          <w:szCs w:val="24"/>
          <w:lang w:eastAsia="nl-NL"/>
        </w:rPr>
        <w:t>tweede</w:t>
      </w:r>
      <w:r w:rsidRPr="00AA4276">
        <w:rPr>
          <w:rFonts w:ascii="Times New Roman" w:hAnsi="Times New Roman"/>
          <w:sz w:val="24"/>
          <w:szCs w:val="24"/>
          <w:lang w:eastAsia="nl-NL"/>
        </w:rPr>
        <w:t>n zeg ik, nademaal hij (Gellius Faber) ons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dwalingen en oproeren eens en an</w:t>
      </w:r>
    </w:p>
    <w:p w:rsidR="00476B86" w:rsidRPr="00AA4276"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 xml:space="preserve">(64) </w:t>
      </w:r>
      <w:r w:rsidRPr="00AA4276">
        <w:rPr>
          <w:rFonts w:ascii="Times New Roman" w:hAnsi="Times New Roman"/>
          <w:iCs/>
          <w:sz w:val="24"/>
          <w:szCs w:val="24"/>
          <w:lang w:eastAsia="nl-NL"/>
        </w:rPr>
        <w:t xml:space="preserve">M. Simons, </w:t>
      </w:r>
      <w:r w:rsidRPr="00AA4276">
        <w:rPr>
          <w:rFonts w:ascii="Times New Roman" w:hAnsi="Times New Roman"/>
          <w:sz w:val="24"/>
          <w:szCs w:val="24"/>
          <w:lang w:eastAsia="nl-NL"/>
        </w:rPr>
        <w:t xml:space="preserve">bl. 311. </w:t>
      </w:r>
      <w:r w:rsidRPr="00AA4276">
        <w:rPr>
          <w:rFonts w:ascii="Times New Roman" w:hAnsi="Times New Roman"/>
          <w:sz w:val="24"/>
          <w:szCs w:val="24"/>
          <w:lang w:eastAsia="nl-NL"/>
        </w:rPr>
        <w:br/>
        <w:t xml:space="preserve">(65) De zelfde, bl. 257. </w:t>
      </w:r>
      <w:r w:rsidRPr="00AA4276">
        <w:rPr>
          <w:rFonts w:ascii="Times New Roman" w:hAnsi="Times New Roman"/>
          <w:sz w:val="24"/>
          <w:szCs w:val="24"/>
          <w:lang w:eastAsia="nl-NL"/>
        </w:rPr>
        <w:br/>
        <w:t xml:space="preserve">(66) De zelfde, bl. 258. Men zie ook bl. 148, 149, 497 enz.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dermaal voorwerpt, daar wij voor God en de mensen onschuldig en vrij van zijn, </w:t>
      </w:r>
      <w:r w:rsidRPr="00AA4276">
        <w:rPr>
          <w:rFonts w:ascii="Times New Roman" w:hAnsi="Times New Roman"/>
          <w:iCs/>
          <w:sz w:val="24"/>
          <w:szCs w:val="24"/>
          <w:lang w:eastAsia="nl-NL"/>
        </w:rPr>
        <w:t>ook altijd vrij geweest zijn” </w:t>
      </w:r>
      <w:r w:rsidRPr="00AA4276">
        <w:rPr>
          <w:rFonts w:ascii="Times New Roman" w:hAnsi="Times New Roman"/>
          <w:sz w:val="24"/>
          <w:szCs w:val="24"/>
          <w:lang w:eastAsia="nl-NL"/>
        </w:rPr>
        <w:t>enz. (67) zo ook in zijn woord </w:t>
      </w:r>
      <w:r w:rsidRPr="00AA4276">
        <w:rPr>
          <w:rFonts w:ascii="Times New Roman" w:hAnsi="Times New Roman"/>
          <w:iCs/>
          <w:sz w:val="24"/>
          <w:szCs w:val="24"/>
          <w:lang w:eastAsia="nl-NL"/>
        </w:rPr>
        <w:t>tot de lezer, </w:t>
      </w:r>
      <w:r w:rsidRPr="00AA4276">
        <w:rPr>
          <w:rFonts w:ascii="Times New Roman" w:hAnsi="Times New Roman"/>
          <w:sz w:val="24"/>
          <w:szCs w:val="24"/>
          <w:lang w:eastAsia="nl-NL"/>
        </w:rPr>
        <w:t>vóór zijn </w:t>
      </w:r>
      <w:r w:rsidRPr="00AA4276">
        <w:rPr>
          <w:rFonts w:ascii="Times New Roman" w:hAnsi="Times New Roman"/>
          <w:iCs/>
          <w:sz w:val="24"/>
          <w:szCs w:val="24"/>
          <w:lang w:eastAsia="nl-NL"/>
        </w:rPr>
        <w:t>uitgang van het Pausdom </w:t>
      </w:r>
      <w:r w:rsidRPr="00AA4276">
        <w:rPr>
          <w:rFonts w:ascii="Times New Roman" w:hAnsi="Times New Roman"/>
          <w:sz w:val="24"/>
          <w:szCs w:val="24"/>
          <w:lang w:eastAsia="nl-NL"/>
        </w:rPr>
        <w:t>(genomen uit de </w:t>
      </w:r>
      <w:r w:rsidRPr="00D77FAD">
        <w:rPr>
          <w:rFonts w:ascii="Times New Roman" w:hAnsi="Times New Roman"/>
          <w:i/>
          <w:sz w:val="24"/>
          <w:szCs w:val="24"/>
          <w:lang w:eastAsia="nl-NL"/>
        </w:rPr>
        <w:t>klare Beantwoordinge tegen Gellius Faber</w:t>
      </w:r>
      <w:r w:rsidRPr="00AA4276">
        <w:rPr>
          <w:rFonts w:ascii="Times New Roman" w:hAnsi="Times New Roman"/>
          <w:sz w:val="24"/>
          <w:szCs w:val="24"/>
          <w:lang w:eastAsia="nl-NL"/>
        </w:rPr>
        <w:t xml:space="preserve">, die geschreven is in 1554): </w:t>
      </w:r>
      <w:r>
        <w:rPr>
          <w:rFonts w:ascii="Times New Roman" w:hAnsi="Times New Roman"/>
          <w:sz w:val="24"/>
          <w:szCs w:val="24"/>
          <w:lang w:eastAsia="nl-NL"/>
        </w:rPr>
        <w:t>"alzo</w:t>
      </w:r>
      <w:r w:rsidRPr="00AA4276">
        <w:rPr>
          <w:rFonts w:ascii="Times New Roman" w:hAnsi="Times New Roman"/>
          <w:sz w:val="24"/>
          <w:szCs w:val="24"/>
          <w:lang w:eastAsia="nl-NL"/>
        </w:rPr>
        <w:t xml:space="preserve"> wij van onze tegenpartij met onwaarheid zo hard aangevochten en beschuldigd worden, alsof wij de </w:t>
      </w:r>
      <w:r w:rsidRPr="00AA4276">
        <w:rPr>
          <w:rFonts w:ascii="Times New Roman" w:hAnsi="Times New Roman"/>
          <w:iCs/>
          <w:sz w:val="24"/>
          <w:szCs w:val="24"/>
          <w:lang w:eastAsia="nl-NL"/>
        </w:rPr>
        <w:t>Munsterse </w:t>
      </w:r>
      <w:r w:rsidRPr="00AA4276">
        <w:rPr>
          <w:rFonts w:ascii="Times New Roman" w:hAnsi="Times New Roman"/>
          <w:sz w:val="24"/>
          <w:szCs w:val="24"/>
          <w:lang w:eastAsia="nl-NL"/>
        </w:rPr>
        <w:t>leer zouden toestaan – goede lezer, weet, dat ik die van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 xml:space="preserve">mijn leefdagen in die voornoemde Artikelen nooit bewilligd heb, maar naar mijne kleine gave een iegelijk voor hun gruwelijke dwalingen, ja meer dan 17 jaren herwaarts, gewaarschuwd en tegen gestaan. Heb ook wel ettelijke van hen, met des Heren woord, op de </w:t>
      </w:r>
      <w:r>
        <w:rPr>
          <w:rFonts w:ascii="Times New Roman" w:hAnsi="Times New Roman"/>
          <w:sz w:val="24"/>
          <w:szCs w:val="24"/>
          <w:lang w:eastAsia="nl-NL"/>
        </w:rPr>
        <w:t>recht</w:t>
      </w:r>
      <w:r w:rsidRPr="00AA4276">
        <w:rPr>
          <w:rFonts w:ascii="Times New Roman" w:hAnsi="Times New Roman"/>
          <w:sz w:val="24"/>
          <w:szCs w:val="24"/>
          <w:lang w:eastAsia="nl-NL"/>
        </w:rPr>
        <w:t>en weg ge</w:t>
      </w:r>
      <w:r>
        <w:rPr>
          <w:rFonts w:ascii="Times New Roman" w:hAnsi="Times New Roman"/>
          <w:sz w:val="24"/>
          <w:szCs w:val="24"/>
          <w:lang w:eastAsia="nl-NL"/>
        </w:rPr>
        <w:t>bracht</w:t>
      </w:r>
      <w:r w:rsidRPr="00AA4276">
        <w:rPr>
          <w:rFonts w:ascii="Times New Roman" w:hAnsi="Times New Roman"/>
          <w:sz w:val="24"/>
          <w:szCs w:val="24"/>
          <w:lang w:eastAsia="nl-NL"/>
        </w:rPr>
        <w:t>;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 xml:space="preserve">heb ik mijn leefdagen niet gezien, in hun gemeenschap niet geweest; verhoop ook door des Heren genade met zodanigen (zoo daar enigen </w:t>
      </w:r>
      <w:r>
        <w:rPr>
          <w:rFonts w:ascii="Times New Roman" w:hAnsi="Times New Roman"/>
          <w:sz w:val="24"/>
          <w:szCs w:val="24"/>
          <w:lang w:eastAsia="nl-NL"/>
        </w:rPr>
        <w:t>mochte</w:t>
      </w:r>
      <w:r w:rsidRPr="00AA4276">
        <w:rPr>
          <w:rFonts w:ascii="Times New Roman" w:hAnsi="Times New Roman"/>
          <w:sz w:val="24"/>
          <w:szCs w:val="24"/>
          <w:lang w:eastAsia="nl-NL"/>
        </w:rPr>
        <w:t>n zijn) noch te eten noch te drinken, hetzij dan dat zij hunnen gruwel van harte bekennen en op</w:t>
      </w:r>
      <w:r>
        <w:rPr>
          <w:rFonts w:ascii="Times New Roman" w:hAnsi="Times New Roman"/>
          <w:sz w:val="24"/>
          <w:szCs w:val="24"/>
          <w:lang w:eastAsia="nl-NL"/>
        </w:rPr>
        <w:t>recht</w:t>
      </w:r>
      <w:r w:rsidRPr="00AA4276">
        <w:rPr>
          <w:rFonts w:ascii="Times New Roman" w:hAnsi="Times New Roman"/>
          <w:sz w:val="24"/>
          <w:szCs w:val="24"/>
          <w:lang w:eastAsia="nl-NL"/>
        </w:rPr>
        <w:t>e vruchten der boete doen.” * Het is ook opmerkelijk dat zijn eerste geschrift, volgens Schijn reeds in 1534 of 1535 opgesteld (68) en althans zeker niet na 1536 geschreven, terstond en geheel tegen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is inge</w:t>
      </w:r>
      <w:r>
        <w:rPr>
          <w:rFonts w:ascii="Times New Roman" w:hAnsi="Times New Roman"/>
          <w:sz w:val="24"/>
          <w:szCs w:val="24"/>
          <w:lang w:eastAsia="nl-NL"/>
        </w:rPr>
        <w:t>richt</w:t>
      </w:r>
      <w:r w:rsidRPr="00AA4276">
        <w:rPr>
          <w:rFonts w:ascii="Times New Roman" w:hAnsi="Times New Roman"/>
          <w:sz w:val="24"/>
          <w:szCs w:val="24"/>
          <w:lang w:eastAsia="nl-NL"/>
        </w:rPr>
        <w:t>. Het is het: </w:t>
      </w:r>
      <w:r w:rsidRPr="00AA4276">
        <w:rPr>
          <w:rFonts w:ascii="Times New Roman" w:hAnsi="Times New Roman"/>
          <w:iCs/>
          <w:sz w:val="24"/>
          <w:szCs w:val="24"/>
          <w:lang w:eastAsia="nl-NL"/>
        </w:rPr>
        <w:t>Bewijs, dat Jezus Christus de </w:t>
      </w:r>
      <w:r>
        <w:rPr>
          <w:rFonts w:ascii="Times New Roman" w:hAnsi="Times New Roman"/>
          <w:iCs/>
          <w:sz w:val="24"/>
          <w:szCs w:val="24"/>
          <w:lang w:eastAsia="nl-NL"/>
        </w:rPr>
        <w:t>recht</w:t>
      </w:r>
      <w:r w:rsidRPr="00AA4276">
        <w:rPr>
          <w:rFonts w:ascii="Times New Roman" w:hAnsi="Times New Roman"/>
          <w:iCs/>
          <w:sz w:val="24"/>
          <w:szCs w:val="24"/>
          <w:lang w:eastAsia="nl-NL"/>
        </w:rPr>
        <w:t>e beloofde David is tegen de Blasphemie van Jan van Leijden. </w:t>
      </w:r>
      <w:r w:rsidRPr="00AA4276">
        <w:rPr>
          <w:rFonts w:ascii="Times New Roman" w:hAnsi="Times New Roman"/>
          <w:sz w:val="24"/>
          <w:szCs w:val="24"/>
          <w:lang w:eastAsia="nl-NL"/>
        </w:rPr>
        <w:t>(Men zie</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werken, bl. 691-631.) Het stuk moge overigens, gelijk C ram er te </w:t>
      </w:r>
      <w:r>
        <w:rPr>
          <w:rFonts w:ascii="Times New Roman" w:hAnsi="Times New Roman"/>
          <w:sz w:val="24"/>
          <w:szCs w:val="24"/>
          <w:lang w:eastAsia="nl-NL"/>
        </w:rPr>
        <w:t>recht</w:t>
      </w:r>
      <w:r w:rsidRPr="00AA4276">
        <w:rPr>
          <w:rFonts w:ascii="Times New Roman" w:hAnsi="Times New Roman"/>
          <w:sz w:val="24"/>
          <w:szCs w:val="24"/>
          <w:lang w:eastAsia="nl-NL"/>
        </w:rPr>
        <w:t xml:space="preserve"> aanmerkt, onze belangstelling slechts in geringe mate wekken (69), uit dit oogpunt beschouwd, is het zeer belangrijk. Ook in zijn </w:t>
      </w:r>
      <w:r w:rsidRPr="00AA4276">
        <w:rPr>
          <w:rFonts w:ascii="Times New Roman" w:hAnsi="Times New Roman"/>
          <w:iCs/>
          <w:sz w:val="24"/>
          <w:szCs w:val="24"/>
          <w:lang w:eastAsia="nl-NL"/>
        </w:rPr>
        <w:t>Fundamentboek, </w:t>
      </w:r>
      <w:r>
        <w:rPr>
          <w:rFonts w:ascii="Times New Roman" w:hAnsi="Times New Roman"/>
          <w:sz w:val="24"/>
          <w:szCs w:val="24"/>
          <w:lang w:eastAsia="nl-NL"/>
        </w:rPr>
        <w:t>het jaar</w:t>
      </w:r>
      <w:r w:rsidRPr="00AA4276">
        <w:rPr>
          <w:rFonts w:ascii="Times New Roman" w:hAnsi="Times New Roman"/>
          <w:sz w:val="24"/>
          <w:szCs w:val="24"/>
          <w:lang w:eastAsia="nl-NL"/>
        </w:rPr>
        <w:t xml:space="preserve"> 1539 uitgegeven, vindt men een bijzondere afd</w:t>
      </w:r>
      <w:r>
        <w:rPr>
          <w:rFonts w:ascii="Times New Roman" w:hAnsi="Times New Roman"/>
          <w:sz w:val="24"/>
          <w:szCs w:val="24"/>
          <w:lang w:eastAsia="nl-NL"/>
        </w:rPr>
        <w:t>eli</w:t>
      </w:r>
      <w:r w:rsidRPr="00AA4276">
        <w:rPr>
          <w:rFonts w:ascii="Times New Roman" w:hAnsi="Times New Roman"/>
          <w:sz w:val="24"/>
          <w:szCs w:val="24"/>
          <w:lang w:eastAsia="nl-NL"/>
        </w:rPr>
        <w:t>ng </w:t>
      </w:r>
      <w:r w:rsidRPr="00AA4276">
        <w:rPr>
          <w:rFonts w:ascii="Times New Roman" w:hAnsi="Times New Roman"/>
          <w:iCs/>
          <w:sz w:val="24"/>
          <w:szCs w:val="24"/>
          <w:lang w:eastAsia="nl-NL"/>
        </w:rPr>
        <w:t>aan de Overheden, </w:t>
      </w:r>
      <w:r w:rsidRPr="00AA4276">
        <w:rPr>
          <w:rFonts w:ascii="Times New Roman" w:hAnsi="Times New Roman"/>
          <w:sz w:val="24"/>
          <w:szCs w:val="24"/>
          <w:lang w:eastAsia="nl-NL"/>
        </w:rPr>
        <w:t>waarin hij zich en de</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tegen de beschuldiging van gemeenschap met de oproerige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verdedigt (70). En met dit zelfde doel is ook in 1552</w:t>
      </w:r>
      <w:r>
        <w:rPr>
          <w:rFonts w:ascii="Times New Roman" w:hAnsi="Times New Roman"/>
          <w:sz w:val="24"/>
          <w:szCs w:val="24"/>
          <w:lang w:eastAsia="nl-NL"/>
        </w:rPr>
        <w:t xml:space="preserve"> zijn </w:t>
      </w:r>
      <w:r w:rsidRPr="00AA4276">
        <w:rPr>
          <w:rFonts w:ascii="Times New Roman" w:hAnsi="Times New Roman"/>
          <w:iCs/>
          <w:sz w:val="24"/>
          <w:szCs w:val="24"/>
          <w:lang w:eastAsia="nl-NL"/>
        </w:rPr>
        <w:t>droeffelijke supplicatie der arme en el. lendige Christenen aan de Overheden </w:t>
      </w:r>
      <w:r w:rsidRPr="00AA4276">
        <w:rPr>
          <w:rFonts w:ascii="Times New Roman" w:hAnsi="Times New Roman"/>
          <w:sz w:val="24"/>
          <w:szCs w:val="24"/>
          <w:lang w:eastAsia="nl-NL"/>
        </w:rPr>
        <w:t>opgesteld. (In</w:t>
      </w:r>
      <w:r>
        <w:rPr>
          <w:rFonts w:ascii="Times New Roman" w:hAnsi="Times New Roman"/>
          <w:sz w:val="24"/>
          <w:szCs w:val="24"/>
          <w:lang w:eastAsia="nl-NL"/>
        </w:rPr>
        <w:t xml:space="preserve"> zijn </w:t>
      </w:r>
      <w:r w:rsidRPr="00AA4276">
        <w:rPr>
          <w:rFonts w:ascii="Times New Roman" w:hAnsi="Times New Roman"/>
          <w:sz w:val="24"/>
          <w:szCs w:val="24"/>
          <w:lang w:eastAsia="nl-NL"/>
        </w:rPr>
        <w:t>werken</w:t>
      </w:r>
      <w:r>
        <w:rPr>
          <w:rFonts w:ascii="Times New Roman" w:hAnsi="Times New Roman"/>
          <w:sz w:val="24"/>
          <w:szCs w:val="24"/>
          <w:lang w:eastAsia="nl-NL"/>
        </w:rPr>
        <w:t>,</w:t>
      </w:r>
      <w:r w:rsidRPr="00AA4276">
        <w:rPr>
          <w:rFonts w:ascii="Times New Roman" w:hAnsi="Times New Roman"/>
          <w:sz w:val="24"/>
          <w:szCs w:val="24"/>
          <w:lang w:eastAsia="nl-NL"/>
        </w:rPr>
        <w:t xml:space="preserve"> bl. 325-330.) Eindelijk mag men hierbij voegen, dat, volgens de geloof. waardigste getuigenissen, zowel zijn levensgedrag als</w:t>
      </w:r>
      <w:r>
        <w:rPr>
          <w:rFonts w:ascii="Times New Roman" w:hAnsi="Times New Roman"/>
          <w:sz w:val="24"/>
          <w:szCs w:val="24"/>
          <w:lang w:eastAsia="nl-NL"/>
        </w:rPr>
        <w:t xml:space="preserve"> zijn </w:t>
      </w:r>
      <w:r w:rsidRPr="00AA4276">
        <w:rPr>
          <w:rFonts w:ascii="Times New Roman" w:hAnsi="Times New Roman"/>
          <w:sz w:val="24"/>
          <w:szCs w:val="24"/>
          <w:lang w:eastAsia="nl-NL"/>
        </w:rPr>
        <w:t>leer en kerktucht lijn</w:t>
      </w:r>
      <w:r>
        <w:rPr>
          <w:rFonts w:ascii="Times New Roman" w:hAnsi="Times New Roman"/>
          <w:sz w:val="24"/>
          <w:szCs w:val="24"/>
          <w:lang w:eastAsia="nl-NL"/>
        </w:rPr>
        <w:t>recht</w:t>
      </w:r>
      <w:r w:rsidRPr="00AA4276">
        <w:rPr>
          <w:rFonts w:ascii="Times New Roman" w:hAnsi="Times New Roman"/>
          <w:sz w:val="24"/>
          <w:szCs w:val="24"/>
          <w:lang w:eastAsia="nl-NL"/>
        </w:rPr>
        <w:t xml:space="preserve"> tegen de bekende zedeloosheid en</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866900" cy="609600"/>
            <wp:effectExtent l="0" t="0" r="0" b="0"/>
            <wp:docPr id="9" name="Afbeelding 9"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ocr errors]"/>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66900" cy="609600"/>
                    </a:xfrm>
                    <a:prstGeom prst="rect">
                      <a:avLst/>
                    </a:prstGeom>
                    <a:noFill/>
                    <a:ln>
                      <a:noFill/>
                    </a:ln>
                  </pic:spPr>
                </pic:pic>
              </a:graphicData>
            </a:graphic>
          </wp:inline>
        </w:drawing>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04775" cy="285750"/>
            <wp:effectExtent l="0" t="0" r="0" b="0"/>
            <wp:docPr id="10" name="Afbeelding 10" descr="[ocr errors][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ocr errors][ocr errors]"/>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04775" cy="285750"/>
                    </a:xfrm>
                    <a:prstGeom prst="rect">
                      <a:avLst/>
                    </a:prstGeom>
                    <a:noFill/>
                    <a:ln>
                      <a:noFill/>
                    </a:ln>
                  </pic:spPr>
                </pic:pic>
              </a:graphicData>
            </a:graphic>
          </wp:inline>
        </w:drawing>
      </w:r>
    </w:p>
    <w:p w:rsidR="00D77FAD" w:rsidRDefault="00476B86" w:rsidP="00476B86">
      <w:pPr>
        <w:shd w:val="clear" w:color="auto" w:fill="FFFFFF"/>
        <w:spacing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dwalingen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over stond, gelijk ons naderhand meer blijken zal. Trekken wij nu, hetgeen gezegd is, bij elkander, dan mogen wij stellen, dat er te</w:t>
      </w:r>
      <w:r>
        <w:rPr>
          <w:rFonts w:ascii="Times New Roman" w:hAnsi="Times New Roman"/>
          <w:sz w:val="24"/>
          <w:szCs w:val="24"/>
          <w:lang w:eastAsia="nl-NL"/>
        </w:rPr>
        <w:t xml:space="preserve"> die </w:t>
      </w:r>
      <w:r w:rsidRPr="00AA4276">
        <w:rPr>
          <w:rFonts w:ascii="Times New Roman" w:hAnsi="Times New Roman"/>
          <w:sz w:val="24"/>
          <w:szCs w:val="24"/>
          <w:lang w:eastAsia="nl-NL"/>
        </w:rPr>
        <w:t>tijde drie soorten van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tegenover de </w:t>
      </w:r>
      <w:r w:rsidRPr="00AA4276">
        <w:rPr>
          <w:rFonts w:ascii="Times New Roman" w:hAnsi="Times New Roman"/>
          <w:iCs/>
          <w:sz w:val="24"/>
          <w:szCs w:val="24"/>
          <w:lang w:eastAsia="nl-NL"/>
        </w:rPr>
        <w:t>Munstersen</w:t>
      </w:r>
      <w:r>
        <w:rPr>
          <w:rFonts w:ascii="Times New Roman" w:hAnsi="Times New Roman"/>
          <w:iCs/>
          <w:sz w:val="24"/>
          <w:szCs w:val="24"/>
          <w:lang w:eastAsia="nl-NL"/>
        </w:rPr>
        <w:t>,</w:t>
      </w:r>
      <w:r w:rsidRPr="00AA4276">
        <w:rPr>
          <w:rFonts w:ascii="Times New Roman" w:hAnsi="Times New Roman"/>
          <w:sz w:val="24"/>
          <w:szCs w:val="24"/>
          <w:lang w:eastAsia="nl-NL"/>
        </w:rPr>
        <w:t xml:space="preserve"> hebben bestaan; nl.: a. </w:t>
      </w:r>
      <w:r w:rsidRPr="00AA4276">
        <w:rPr>
          <w:rFonts w:ascii="Times New Roman" w:hAnsi="Times New Roman"/>
          <w:iCs/>
          <w:sz w:val="24"/>
          <w:szCs w:val="24"/>
          <w:lang w:eastAsia="nl-NL"/>
        </w:rPr>
        <w:t>Die getrouw bleven aan de </w:t>
      </w:r>
      <w:r>
        <w:rPr>
          <w:rFonts w:ascii="Times New Roman" w:hAnsi="Times New Roman"/>
          <w:iCs/>
          <w:sz w:val="24"/>
          <w:szCs w:val="24"/>
          <w:lang w:eastAsia="nl-NL"/>
        </w:rPr>
        <w:t>Heilige Schrift</w:t>
      </w:r>
      <w:r w:rsidRPr="00AA4276">
        <w:rPr>
          <w:rFonts w:ascii="Times New Roman" w:hAnsi="Times New Roman"/>
          <w:iCs/>
          <w:sz w:val="24"/>
          <w:szCs w:val="24"/>
          <w:lang w:eastAsia="nl-NL"/>
        </w:rPr>
        <w:t> en geen</w:t>
      </w:r>
      <w:r>
        <w:rPr>
          <w:rFonts w:ascii="Times New Roman" w:hAnsi="Times New Roman"/>
          <w:iCs/>
          <w:sz w:val="24"/>
          <w:szCs w:val="24"/>
          <w:lang w:eastAsia="nl-NL"/>
        </w:rPr>
        <w:t xml:space="preserve"> </w:t>
      </w:r>
      <w:r w:rsidRPr="00AA4276">
        <w:rPr>
          <w:rFonts w:ascii="Times New Roman" w:hAnsi="Times New Roman"/>
          <w:iCs/>
          <w:sz w:val="24"/>
          <w:szCs w:val="24"/>
          <w:lang w:eastAsia="nl-NL"/>
        </w:rPr>
        <w:t>vriendschappelijke betrekking met de Munstersen hebben gehad. </w:t>
      </w:r>
      <w:r w:rsidRPr="00AA4276">
        <w:rPr>
          <w:rFonts w:ascii="Times New Roman" w:hAnsi="Times New Roman"/>
          <w:sz w:val="24"/>
          <w:szCs w:val="24"/>
          <w:lang w:eastAsia="nl-NL"/>
        </w:rPr>
        <w:t>Tot dezen behoorden Sicke Snijder, vóór- en Menno Simons zelf ten tijde van- de </w:t>
      </w:r>
      <w:r w:rsidRPr="00AA4276">
        <w:rPr>
          <w:rFonts w:ascii="Times New Roman" w:hAnsi="Times New Roman"/>
          <w:iCs/>
          <w:sz w:val="24"/>
          <w:szCs w:val="24"/>
          <w:lang w:eastAsia="nl-NL"/>
        </w:rPr>
        <w:t>Munstersen. </w:t>
      </w:r>
    </w:p>
    <w:p w:rsidR="00D77FAD"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b. </w:t>
      </w:r>
      <w:r w:rsidRPr="00AA4276">
        <w:rPr>
          <w:rFonts w:ascii="Times New Roman" w:hAnsi="Times New Roman"/>
          <w:iCs/>
          <w:sz w:val="24"/>
          <w:szCs w:val="24"/>
          <w:lang w:eastAsia="nl-NL"/>
        </w:rPr>
        <w:t>Die wel te eniger tijd met de Munstersen, of althans met hun zendelingen, in betrekking hebben gestaan, maar getrouw blijvende aan de </w:t>
      </w:r>
      <w:r>
        <w:rPr>
          <w:rFonts w:ascii="Times New Roman" w:hAnsi="Times New Roman"/>
          <w:iCs/>
          <w:sz w:val="24"/>
          <w:szCs w:val="24"/>
          <w:lang w:eastAsia="nl-NL"/>
        </w:rPr>
        <w:t>Heilige Schrift</w:t>
      </w:r>
      <w:r w:rsidRPr="00AA4276">
        <w:rPr>
          <w:rFonts w:ascii="Times New Roman" w:hAnsi="Times New Roman"/>
          <w:iCs/>
          <w:sz w:val="24"/>
          <w:szCs w:val="24"/>
          <w:lang w:eastAsia="nl-NL"/>
        </w:rPr>
        <w:t>, weer terugtraden, vóór zij zich lieten verleiden. </w:t>
      </w:r>
      <w:r w:rsidRPr="00AA4276">
        <w:rPr>
          <w:rFonts w:ascii="Times New Roman" w:hAnsi="Times New Roman"/>
          <w:sz w:val="24"/>
          <w:szCs w:val="24"/>
          <w:lang w:eastAsia="nl-NL"/>
        </w:rPr>
        <w:t xml:space="preserve">Tot dezen behoort Dirk Philips.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c. </w:t>
      </w:r>
      <w:r w:rsidRPr="00AA4276">
        <w:rPr>
          <w:rFonts w:ascii="Times New Roman" w:hAnsi="Times New Roman"/>
          <w:iCs/>
          <w:sz w:val="24"/>
          <w:szCs w:val="24"/>
          <w:lang w:eastAsia="nl-NL"/>
        </w:rPr>
        <w:t>Die zich door de Munstersen lieten verleiden. </w:t>
      </w:r>
      <w:r w:rsidRPr="00AA4276">
        <w:rPr>
          <w:rFonts w:ascii="Times New Roman" w:hAnsi="Times New Roman"/>
          <w:sz w:val="24"/>
          <w:szCs w:val="24"/>
          <w:lang w:eastAsia="nl-NL"/>
        </w:rPr>
        <w:t>Tot de</w:t>
      </w:r>
      <w:r>
        <w:rPr>
          <w:rFonts w:ascii="Times New Roman" w:hAnsi="Times New Roman"/>
          <w:sz w:val="24"/>
          <w:szCs w:val="24"/>
          <w:lang w:eastAsia="nl-NL"/>
        </w:rPr>
        <w:t>z</w:t>
      </w:r>
      <w:r w:rsidRPr="00AA4276">
        <w:rPr>
          <w:rFonts w:ascii="Times New Roman" w:hAnsi="Times New Roman"/>
          <w:sz w:val="24"/>
          <w:szCs w:val="24"/>
          <w:lang w:eastAsia="nl-NL"/>
        </w:rPr>
        <w:t>en beh</w:t>
      </w:r>
      <w:r>
        <w:rPr>
          <w:rFonts w:ascii="Times New Roman" w:hAnsi="Times New Roman"/>
          <w:sz w:val="24"/>
          <w:szCs w:val="24"/>
          <w:lang w:eastAsia="nl-NL"/>
        </w:rPr>
        <w:t>ore</w:t>
      </w:r>
      <w:r w:rsidRPr="00AA4276">
        <w:rPr>
          <w:rFonts w:ascii="Times New Roman" w:hAnsi="Times New Roman"/>
          <w:sz w:val="24"/>
          <w:szCs w:val="24"/>
          <w:lang w:eastAsia="nl-NL"/>
        </w:rPr>
        <w:t>n de mensen van </w:t>
      </w:r>
      <w:r w:rsidRPr="00AA4276">
        <w:rPr>
          <w:rFonts w:ascii="Times New Roman" w:hAnsi="Times New Roman"/>
          <w:iCs/>
          <w:sz w:val="24"/>
          <w:szCs w:val="24"/>
          <w:lang w:eastAsia="nl-NL"/>
        </w:rPr>
        <w:t>Tjum </w:t>
      </w:r>
      <w:r w:rsidRPr="00AA4276">
        <w:rPr>
          <w:rFonts w:ascii="Times New Roman" w:hAnsi="Times New Roman"/>
          <w:sz w:val="24"/>
          <w:szCs w:val="24"/>
          <w:lang w:eastAsia="nl-NL"/>
        </w:rPr>
        <w:t>en </w:t>
      </w:r>
      <w:r w:rsidRPr="00AA4276">
        <w:rPr>
          <w:rFonts w:ascii="Times New Roman" w:hAnsi="Times New Roman"/>
          <w:iCs/>
          <w:sz w:val="24"/>
          <w:szCs w:val="24"/>
          <w:lang w:eastAsia="nl-NL"/>
        </w:rPr>
        <w:t>Oldeklooster. </w:t>
      </w:r>
      <w:r w:rsidRPr="00AA4276">
        <w:rPr>
          <w:rFonts w:ascii="Times New Roman" w:hAnsi="Times New Roman"/>
          <w:sz w:val="24"/>
          <w:szCs w:val="24"/>
          <w:lang w:eastAsia="nl-NL"/>
        </w:rPr>
        <w:t>Ook van dezen zijn echter in het vervolg sommigen weer teruggetreden, maar – nadat zij gevallen waren. Hieruit volgt, dat een zekere plaats bij Menno, waar hij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betitelt met de naam van </w:t>
      </w:r>
      <w:r w:rsidRPr="00AA4276">
        <w:rPr>
          <w:rFonts w:ascii="Times New Roman" w:hAnsi="Times New Roman"/>
          <w:iCs/>
          <w:sz w:val="24"/>
          <w:szCs w:val="24"/>
          <w:lang w:eastAsia="nl-NL"/>
        </w:rPr>
        <w:t>onze lieve Broeders, </w:t>
      </w:r>
      <w:r w:rsidRPr="00AA4276">
        <w:rPr>
          <w:rFonts w:ascii="Times New Roman" w:hAnsi="Times New Roman"/>
          <w:sz w:val="24"/>
          <w:szCs w:val="24"/>
          <w:lang w:eastAsia="nl-NL"/>
        </w:rPr>
        <w:t>volstrekt niets vóór</w:t>
      </w:r>
      <w:r>
        <w:rPr>
          <w:rFonts w:ascii="Times New Roman" w:hAnsi="Times New Roman"/>
          <w:sz w:val="24"/>
          <w:szCs w:val="24"/>
          <w:lang w:eastAsia="nl-NL"/>
        </w:rPr>
        <w:t xml:space="preserve"> zijn </w:t>
      </w:r>
      <w:r w:rsidRPr="00AA4276">
        <w:rPr>
          <w:rFonts w:ascii="Times New Roman" w:hAnsi="Times New Roman"/>
          <w:sz w:val="24"/>
          <w:szCs w:val="24"/>
          <w:lang w:eastAsia="nl-NL"/>
        </w:rPr>
        <w:t>betrekking tot de </w:t>
      </w:r>
      <w:r w:rsidRPr="00AA4276">
        <w:rPr>
          <w:rFonts w:ascii="Times New Roman" w:hAnsi="Times New Roman"/>
          <w:iCs/>
          <w:sz w:val="24"/>
          <w:szCs w:val="24"/>
          <w:lang w:eastAsia="nl-NL"/>
        </w:rPr>
        <w:t>Munstersen</w:t>
      </w:r>
      <w:r>
        <w:rPr>
          <w:rFonts w:ascii="Times New Roman" w:hAnsi="Times New Roman"/>
          <w:iCs/>
          <w:sz w:val="24"/>
          <w:szCs w:val="24"/>
          <w:lang w:eastAsia="nl-NL"/>
        </w:rPr>
        <w:t xml:space="preserve"> </w:t>
      </w:r>
      <w:r w:rsidRPr="00AA4276">
        <w:rPr>
          <w:rFonts w:ascii="Times New Roman" w:hAnsi="Times New Roman"/>
          <w:sz w:val="24"/>
          <w:szCs w:val="24"/>
          <w:lang w:eastAsia="nl-NL"/>
        </w:rPr>
        <w:t>getuigt. Deze plaats staat in het oude </w:t>
      </w:r>
      <w:r w:rsidRPr="00AA4276">
        <w:rPr>
          <w:rFonts w:ascii="Times New Roman" w:hAnsi="Times New Roman"/>
          <w:iCs/>
          <w:sz w:val="24"/>
          <w:szCs w:val="24"/>
          <w:lang w:eastAsia="nl-NL"/>
        </w:rPr>
        <w:t>Fundamentboek, </w:t>
      </w:r>
      <w:r w:rsidRPr="00AA4276">
        <w:rPr>
          <w:rFonts w:ascii="Times New Roman" w:hAnsi="Times New Roman"/>
          <w:sz w:val="24"/>
          <w:szCs w:val="24"/>
          <w:lang w:eastAsia="nl-NL"/>
        </w:rPr>
        <w:t>de uitgave van 1539. Daar dezelve ook bij Schijn en Cramer te vinden is, zal ik ze niet in haar geheel overschrijven (71). Menno zegt zelf, dat</w:t>
      </w:r>
      <w:r>
        <w:rPr>
          <w:rFonts w:ascii="Times New Roman" w:hAnsi="Times New Roman"/>
          <w:sz w:val="24"/>
          <w:szCs w:val="24"/>
          <w:lang w:eastAsia="nl-NL"/>
        </w:rPr>
        <w:t xml:space="preserve"> zijn </w:t>
      </w:r>
      <w:r w:rsidRPr="00AA4276">
        <w:rPr>
          <w:rFonts w:ascii="Times New Roman" w:hAnsi="Times New Roman"/>
          <w:sz w:val="24"/>
          <w:szCs w:val="24"/>
          <w:lang w:eastAsia="nl-NL"/>
        </w:rPr>
        <w:t>lieve Broeders daarom, volgens zijn gevoelen, wel vergeving bij God zullen vinden, omdat zij met voorgemelde </w:t>
      </w:r>
      <w:r w:rsidRPr="00AA4276">
        <w:rPr>
          <w:rFonts w:ascii="Times New Roman" w:hAnsi="Times New Roman"/>
          <w:iCs/>
          <w:sz w:val="24"/>
          <w:szCs w:val="24"/>
          <w:lang w:eastAsia="nl-NL"/>
        </w:rPr>
        <w:t>(Munsterse) </w:t>
      </w:r>
      <w:r w:rsidRPr="00AA4276">
        <w:rPr>
          <w:rFonts w:ascii="Times New Roman" w:hAnsi="Times New Roman"/>
          <w:sz w:val="24"/>
          <w:szCs w:val="24"/>
          <w:lang w:eastAsia="nl-NL"/>
        </w:rPr>
        <w:t xml:space="preserve">ketterijen niet zijn besmet geweest, dan in zo verre zij ter goeder trouw, door het gebruik van wapenen, gedoold hebben. Om wel duidelijk te zijn, voegt hij er bij: </w:t>
      </w:r>
      <w:r>
        <w:rPr>
          <w:rFonts w:ascii="Times New Roman" w:hAnsi="Times New Roman"/>
          <w:sz w:val="24"/>
          <w:szCs w:val="24"/>
          <w:lang w:eastAsia="nl-NL"/>
        </w:rPr>
        <w:t>"</w:t>
      </w:r>
      <w:r w:rsidRPr="00AA4276">
        <w:rPr>
          <w:rFonts w:ascii="Times New Roman" w:hAnsi="Times New Roman"/>
          <w:sz w:val="24"/>
          <w:szCs w:val="24"/>
          <w:lang w:eastAsia="nl-NL"/>
        </w:rPr>
        <w:t xml:space="preserve">die oprechte unde vromen heet ick minesusters unde broeders, vermits sij onwetende gesnoevelt hebben. Men, de dobbelthertige, die God niet gesocht en hebben mit puerder reynder herten, hoewel sij Susters unde Broeders genoemt waren, unde die Prinsen der vervoeringhe als bennen Munster unde Amsterdam, die laet ick in des Heren hant, die weet wat oordel dat si weert sijn, die wort se rechten nae sijn gebenedide wille. Hieromme vermaen ik u mit dese mine waerschouwinghe uth Godes woort, dat ghi doch van alsulcke willen afkeren, opdat ghi oock mit hoeren haestige voordervinge beid in uwen lichamen unde sielen niet overvallen worden.” </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333750" cy="257175"/>
            <wp:effectExtent l="0" t="0" r="0" b="0"/>
            <wp:docPr id="11" name="Afbeelding 11"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ocr errors]"/>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333750" cy="257175"/>
                    </a:xfrm>
                    <a:prstGeom prst="rect">
                      <a:avLst/>
                    </a:prstGeom>
                    <a:noFill/>
                    <a:ln>
                      <a:noFill/>
                    </a:ln>
                  </pic:spPr>
                </pic:pic>
              </a:graphicData>
            </a:graphic>
          </wp:inline>
        </w:drawing>
      </w:r>
    </w:p>
    <w:p w:rsidR="00D77FAD"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En hij vervolgt ('t welk ik er bijvoeg, omdat wel Schijn maar Cramer het niet heeft): </w:t>
      </w:r>
      <w:r>
        <w:rPr>
          <w:rFonts w:ascii="Times New Roman" w:hAnsi="Times New Roman"/>
          <w:sz w:val="24"/>
          <w:szCs w:val="24"/>
          <w:lang w:eastAsia="nl-NL"/>
        </w:rPr>
        <w:t>"</w:t>
      </w:r>
      <w:r w:rsidRPr="00AA4276">
        <w:rPr>
          <w:rFonts w:ascii="Times New Roman" w:hAnsi="Times New Roman"/>
          <w:sz w:val="24"/>
          <w:szCs w:val="24"/>
          <w:lang w:eastAsia="nl-NL"/>
        </w:rPr>
        <w:t>minen uthvercorene broeders, men niet in Christo Jesu, want dat sijn broeders in Christo Jesu die daer bliven in sinen hillige woort unde die nu nuit malc</w:t>
      </w:r>
      <w:r>
        <w:rPr>
          <w:rFonts w:ascii="Times New Roman" w:hAnsi="Times New Roman"/>
          <w:sz w:val="24"/>
          <w:szCs w:val="24"/>
          <w:lang w:eastAsia="nl-NL"/>
        </w:rPr>
        <w:t>andere</w:t>
      </w:r>
      <w:r w:rsidRPr="00AA4276">
        <w:rPr>
          <w:rFonts w:ascii="Times New Roman" w:hAnsi="Times New Roman"/>
          <w:sz w:val="24"/>
          <w:szCs w:val="24"/>
          <w:lang w:eastAsia="nl-NL"/>
        </w:rPr>
        <w:t xml:space="preserve"> van boven uth God geboren syn, keert af; daer is lange noch gedwaelt, soeket wederomme uwen enighen unde rechten Herder Christum Jesum</w:t>
      </w:r>
      <w:r>
        <w:rPr>
          <w:rFonts w:ascii="Times New Roman" w:hAnsi="Times New Roman"/>
          <w:sz w:val="24"/>
          <w:szCs w:val="24"/>
          <w:lang w:eastAsia="nl-NL"/>
        </w:rPr>
        <w:t>,</w:t>
      </w:r>
      <w:r w:rsidRPr="00AA4276">
        <w:rPr>
          <w:rFonts w:ascii="Times New Roman" w:hAnsi="Times New Roman"/>
          <w:sz w:val="24"/>
          <w:szCs w:val="24"/>
          <w:lang w:eastAsia="nl-NL"/>
        </w:rPr>
        <w:t xml:space="preserve"> die ghi verloren hebben,” en</w:t>
      </w:r>
      <w:r w:rsidR="00D77FAD">
        <w:rPr>
          <w:rFonts w:ascii="Times New Roman" w:hAnsi="Times New Roman"/>
          <w:sz w:val="24"/>
          <w:szCs w:val="24"/>
          <w:lang w:eastAsia="nl-NL"/>
        </w:rPr>
        <w:t>z</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Ziet men nu niet, dat Menno onderscheid maakt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verleiders, </w:t>
      </w:r>
      <w:r w:rsidRPr="00AA4276">
        <w:rPr>
          <w:rFonts w:ascii="Times New Roman" w:hAnsi="Times New Roman"/>
          <w:sz w:val="24"/>
          <w:szCs w:val="24"/>
          <w:lang w:eastAsia="nl-NL"/>
        </w:rPr>
        <w:t>de Prinsen der vervoering, binnen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en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verleiden? </w:t>
      </w:r>
      <w:r w:rsidRPr="00AA4276">
        <w:rPr>
          <w:rFonts w:ascii="Times New Roman" w:hAnsi="Times New Roman"/>
          <w:sz w:val="24"/>
          <w:szCs w:val="24"/>
          <w:lang w:eastAsia="nl-NL"/>
        </w:rPr>
        <w:t>Dat hij de eersten aan Gods oordeel overgeeft en alleen de laatsten</w:t>
      </w:r>
      <w:r>
        <w:rPr>
          <w:rFonts w:ascii="Times New Roman" w:hAnsi="Times New Roman"/>
          <w:sz w:val="24"/>
          <w:szCs w:val="24"/>
          <w:lang w:eastAsia="nl-NL"/>
        </w:rPr>
        <w:t xml:space="preserve"> zijn </w:t>
      </w:r>
      <w:r w:rsidRPr="00AA4276">
        <w:rPr>
          <w:rFonts w:ascii="Times New Roman" w:hAnsi="Times New Roman"/>
          <w:sz w:val="24"/>
          <w:szCs w:val="24"/>
          <w:lang w:eastAsia="nl-NL"/>
        </w:rPr>
        <w:t>broeders en zusters noemt? Dat hij ook de laatsten nog niet eens </w:t>
      </w:r>
      <w:r w:rsidRPr="00AA4276">
        <w:rPr>
          <w:rFonts w:ascii="Times New Roman" w:hAnsi="Times New Roman"/>
          <w:iCs/>
          <w:sz w:val="24"/>
          <w:szCs w:val="24"/>
          <w:lang w:eastAsia="nl-NL"/>
        </w:rPr>
        <w:t>broeders in Christus </w:t>
      </w:r>
      <w:r w:rsidRPr="00AA4276">
        <w:rPr>
          <w:rFonts w:ascii="Times New Roman" w:hAnsi="Times New Roman"/>
          <w:sz w:val="24"/>
          <w:szCs w:val="24"/>
          <w:lang w:eastAsia="nl-NL"/>
        </w:rPr>
        <w:t>noemen wil, vóór zij zich gebeterd hebben? Zijn deze dan niet de zelfden, of van de zelfden, die ik boven, onder c. heb aangetekend, als de zodanigen, die zich door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lieten verleiden? Men stuit misschien nog daarop, dat Menno ze broeders en zusters noemde, ofschoon hij ze toch van broeders in Christus onderscheidt. Maar hij wilde hen gaarne bekeren, even, zo als wij boven gezegd hebben, Paulus de </w:t>
      </w:r>
      <w:r w:rsidRPr="00AA4276">
        <w:rPr>
          <w:rFonts w:ascii="Times New Roman" w:hAnsi="Times New Roman"/>
          <w:iCs/>
          <w:sz w:val="24"/>
          <w:szCs w:val="24"/>
          <w:lang w:eastAsia="nl-NL"/>
        </w:rPr>
        <w:t>Heidenen. </w:t>
      </w:r>
      <w:r w:rsidRPr="00AA4276">
        <w:rPr>
          <w:rFonts w:ascii="Times New Roman" w:hAnsi="Times New Roman"/>
          <w:sz w:val="24"/>
          <w:szCs w:val="24"/>
          <w:lang w:eastAsia="nl-NL"/>
        </w:rPr>
        <w:t xml:space="preserve">En er was vooral één punt, het voorstaan van de Doop der Bejaarden, bij beiden, 't welk hem hoop op bekering gaf. Ware het dan beter geweest, dat hij hun toegeroepen had: </w:t>
      </w:r>
      <w:r>
        <w:rPr>
          <w:rFonts w:ascii="Times New Roman" w:hAnsi="Times New Roman"/>
          <w:sz w:val="24"/>
          <w:szCs w:val="24"/>
          <w:lang w:eastAsia="nl-NL"/>
        </w:rPr>
        <w:t>"</w:t>
      </w:r>
      <w:r w:rsidRPr="00AA4276">
        <w:rPr>
          <w:rFonts w:ascii="Times New Roman" w:hAnsi="Times New Roman"/>
          <w:sz w:val="24"/>
          <w:szCs w:val="24"/>
          <w:lang w:eastAsia="nl-NL"/>
        </w:rPr>
        <w:t>o, gij verstokte zondaars! gij zijt verloren?” zo menskundig was hij wel, dat hij dit anders inzag. Desgelijks noemde ook de Kardinaal Cajetanus de onverzettelijke Luth er dikwijls zijn waarden vriend, zijn waarden Doctor, zijn waarden en waardste zoon: enkel met het doel, om hem te bekeren, en, zo als Luther zelf betuigt, om slechts het woord </w:t>
      </w:r>
      <w:r w:rsidRPr="00AA4276">
        <w:rPr>
          <w:rFonts w:ascii="Times New Roman" w:hAnsi="Times New Roman"/>
          <w:iCs/>
          <w:sz w:val="24"/>
          <w:szCs w:val="24"/>
          <w:lang w:eastAsia="nl-NL"/>
        </w:rPr>
        <w:t>revoco </w:t>
      </w:r>
      <w:r w:rsidRPr="00AA4276">
        <w:rPr>
          <w:rFonts w:ascii="Times New Roman" w:hAnsi="Times New Roman"/>
          <w:sz w:val="24"/>
          <w:szCs w:val="24"/>
          <w:lang w:eastAsia="nl-NL"/>
        </w:rPr>
        <w:t>(ik herroep) uit</w:t>
      </w:r>
      <w:r>
        <w:rPr>
          <w:rFonts w:ascii="Times New Roman" w:hAnsi="Times New Roman"/>
          <w:sz w:val="24"/>
          <w:szCs w:val="24"/>
          <w:lang w:eastAsia="nl-NL"/>
        </w:rPr>
        <w:t xml:space="preserve"> zijn </w:t>
      </w:r>
      <w:r w:rsidRPr="00AA4276">
        <w:rPr>
          <w:rFonts w:ascii="Times New Roman" w:hAnsi="Times New Roman"/>
          <w:sz w:val="24"/>
          <w:szCs w:val="24"/>
          <w:lang w:eastAsia="nl-NL"/>
        </w:rPr>
        <w:t>mond te krijgen (72). En ik twijfel toch niet, of men zal mij toestemmen, dat het doel van Menno zeker edeler was dan dat van Cajetanus, en de eerste</w:t>
      </w:r>
      <w:r>
        <w:rPr>
          <w:rFonts w:ascii="Times New Roman" w:hAnsi="Times New Roman"/>
          <w:sz w:val="24"/>
          <w:szCs w:val="24"/>
          <w:lang w:eastAsia="nl-NL"/>
        </w:rPr>
        <w:t xml:space="preserve"> zijn </w:t>
      </w:r>
      <w:r w:rsidRPr="00AA4276">
        <w:rPr>
          <w:rFonts w:ascii="Times New Roman" w:hAnsi="Times New Roman"/>
          <w:sz w:val="24"/>
          <w:szCs w:val="24"/>
          <w:lang w:eastAsia="nl-NL"/>
        </w:rPr>
        <w:t>betiteling van broeders en zusters in een' meer </w:t>
      </w:r>
      <w:r w:rsidRPr="00AA4276">
        <w:rPr>
          <w:rFonts w:ascii="Times New Roman" w:hAnsi="Times New Roman"/>
          <w:iCs/>
          <w:sz w:val="24"/>
          <w:szCs w:val="24"/>
          <w:lang w:eastAsia="nl-NL"/>
        </w:rPr>
        <w:t>Christelijken </w:t>
      </w:r>
      <w:r w:rsidRPr="00AA4276">
        <w:rPr>
          <w:rFonts w:ascii="Times New Roman" w:hAnsi="Times New Roman"/>
          <w:sz w:val="24"/>
          <w:szCs w:val="24"/>
          <w:lang w:eastAsia="nl-NL"/>
        </w:rPr>
        <w:t>zin heeft gemeend dan de laatste die van zoon. zo zond ook de, wel deugdelijk </w:t>
      </w:r>
      <w:r w:rsidRPr="00AA4276">
        <w:rPr>
          <w:rFonts w:ascii="Times New Roman" w:hAnsi="Times New Roman"/>
          <w:iCs/>
          <w:sz w:val="24"/>
          <w:szCs w:val="24"/>
          <w:lang w:eastAsia="nl-NL"/>
        </w:rPr>
        <w:t>Hervormde, Superintendent </w:t>
      </w:r>
      <w:r w:rsidRPr="00AA4276">
        <w:rPr>
          <w:rFonts w:ascii="Times New Roman" w:hAnsi="Times New Roman"/>
          <w:sz w:val="24"/>
          <w:szCs w:val="24"/>
          <w:lang w:eastAsia="nl-NL"/>
        </w:rPr>
        <w:t>van </w:t>
      </w:r>
      <w:r w:rsidRPr="00AA4276">
        <w:rPr>
          <w:rFonts w:ascii="Times New Roman" w:hAnsi="Times New Roman"/>
          <w:iCs/>
          <w:sz w:val="24"/>
          <w:szCs w:val="24"/>
          <w:lang w:eastAsia="nl-NL"/>
        </w:rPr>
        <w:t>Oost-Friesland, </w:t>
      </w:r>
      <w:r w:rsidRPr="00D77FAD">
        <w:rPr>
          <w:rFonts w:ascii="Times New Roman" w:hAnsi="Times New Roman"/>
          <w:b/>
          <w:bCs/>
          <w:sz w:val="24"/>
          <w:szCs w:val="24"/>
          <w:lang w:eastAsia="nl-NL"/>
        </w:rPr>
        <w:t>J. à Lasco,</w:t>
      </w:r>
      <w:r w:rsidRPr="00AA4276">
        <w:rPr>
          <w:rFonts w:ascii="Times New Roman" w:hAnsi="Times New Roman"/>
          <w:sz w:val="24"/>
          <w:szCs w:val="24"/>
          <w:lang w:eastAsia="nl-NL"/>
        </w:rPr>
        <w:t xml:space="preserve"> aan de beruchte David Joris brieven, met het opschrift: </w:t>
      </w:r>
      <w:r w:rsidRPr="00AA4276">
        <w:rPr>
          <w:rFonts w:ascii="Times New Roman" w:hAnsi="Times New Roman"/>
          <w:iCs/>
          <w:sz w:val="24"/>
          <w:szCs w:val="24"/>
          <w:lang w:eastAsia="nl-NL"/>
        </w:rPr>
        <w:t>aan onzen zeer geliefden Broeder </w:t>
      </w:r>
      <w:r w:rsidRPr="00AA4276">
        <w:rPr>
          <w:rFonts w:ascii="Times New Roman" w:hAnsi="Times New Roman"/>
          <w:sz w:val="24"/>
          <w:szCs w:val="24"/>
          <w:lang w:eastAsia="nl-NL"/>
        </w:rPr>
        <w:t xml:space="preserve">David </w:t>
      </w:r>
      <w:r>
        <w:rPr>
          <w:rFonts w:ascii="Times New Roman" w:hAnsi="Times New Roman"/>
          <w:sz w:val="24"/>
          <w:szCs w:val="24"/>
          <w:lang w:eastAsia="nl-NL"/>
        </w:rPr>
        <w:t>J</w:t>
      </w:r>
      <w:r w:rsidRPr="00AA4276">
        <w:rPr>
          <w:rFonts w:ascii="Times New Roman" w:hAnsi="Times New Roman"/>
          <w:sz w:val="24"/>
          <w:szCs w:val="24"/>
          <w:lang w:eastAsia="nl-NL"/>
        </w:rPr>
        <w:t>oris, </w:t>
      </w:r>
      <w:r w:rsidRPr="00AA4276">
        <w:rPr>
          <w:rFonts w:ascii="Times New Roman" w:hAnsi="Times New Roman"/>
          <w:iCs/>
          <w:sz w:val="24"/>
          <w:szCs w:val="24"/>
          <w:lang w:eastAsia="nl-NL"/>
        </w:rPr>
        <w:t>Bedienaar des Goddelijken. Woords. </w:t>
      </w:r>
      <w:r w:rsidRPr="00AA4276">
        <w:rPr>
          <w:rFonts w:ascii="Times New Roman" w:hAnsi="Times New Roman"/>
          <w:sz w:val="24"/>
          <w:szCs w:val="24"/>
          <w:lang w:eastAsia="nl-NL"/>
        </w:rPr>
        <w:t>Was à Lasco daarom een </w:t>
      </w:r>
      <w:r w:rsidRPr="00AA4276">
        <w:rPr>
          <w:rFonts w:ascii="Times New Roman" w:hAnsi="Times New Roman"/>
          <w:iCs/>
          <w:sz w:val="24"/>
          <w:szCs w:val="24"/>
          <w:lang w:eastAsia="nl-NL"/>
        </w:rPr>
        <w:t>David-Jorist? </w:t>
      </w:r>
      <w:r w:rsidRPr="00AA4276">
        <w:rPr>
          <w:rFonts w:ascii="Times New Roman" w:hAnsi="Times New Roman"/>
          <w:sz w:val="24"/>
          <w:szCs w:val="24"/>
          <w:lang w:eastAsia="nl-NL"/>
        </w:rPr>
        <w:t>Daarenboven, wanneer men op de doorgaande schrijfwijze van Menno let, dan zal men bevinden, dat hij dikwijls een'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(72) </w:t>
      </w:r>
      <w:r w:rsidRPr="00AA4276">
        <w:rPr>
          <w:rFonts w:ascii="Times New Roman" w:hAnsi="Times New Roman"/>
          <w:iCs/>
          <w:sz w:val="24"/>
          <w:szCs w:val="24"/>
          <w:lang w:eastAsia="nl-NL"/>
        </w:rPr>
        <w:t>Lutheri </w:t>
      </w:r>
      <w:r w:rsidRPr="00AA4276">
        <w:rPr>
          <w:rFonts w:ascii="Times New Roman" w:hAnsi="Times New Roman"/>
          <w:sz w:val="24"/>
          <w:szCs w:val="24"/>
          <w:lang w:eastAsia="nl-NL"/>
        </w:rPr>
        <w:t>Epist.</w:t>
      </w:r>
      <w:r>
        <w:rPr>
          <w:rFonts w:ascii="Times New Roman" w:hAnsi="Times New Roman"/>
          <w:sz w:val="24"/>
          <w:szCs w:val="24"/>
          <w:lang w:eastAsia="nl-NL"/>
        </w:rPr>
        <w:t>,</w:t>
      </w:r>
      <w:r w:rsidRPr="00AA4276">
        <w:rPr>
          <w:rFonts w:ascii="Times New Roman" w:hAnsi="Times New Roman"/>
          <w:sz w:val="24"/>
          <w:szCs w:val="24"/>
          <w:lang w:eastAsia="nl-NL"/>
        </w:rPr>
        <w:t xml:space="preserve"> 1e dl.</w:t>
      </w:r>
      <w:r>
        <w:rPr>
          <w:rFonts w:ascii="Times New Roman" w:hAnsi="Times New Roman"/>
          <w:sz w:val="24"/>
          <w:szCs w:val="24"/>
          <w:lang w:eastAsia="nl-NL"/>
        </w:rPr>
        <w:t>,</w:t>
      </w:r>
      <w:r w:rsidRPr="00AA4276">
        <w:rPr>
          <w:rFonts w:ascii="Times New Roman" w:hAnsi="Times New Roman"/>
          <w:sz w:val="24"/>
          <w:szCs w:val="24"/>
          <w:lang w:eastAsia="nl-NL"/>
        </w:rPr>
        <w:t xml:space="preserve"> bl. 159, de uitgave van Dr. </w:t>
      </w:r>
      <w:r w:rsidRPr="00AA4276">
        <w:rPr>
          <w:rFonts w:ascii="Times New Roman" w:hAnsi="Times New Roman"/>
          <w:iCs/>
          <w:sz w:val="24"/>
          <w:szCs w:val="24"/>
          <w:lang w:eastAsia="nl-NL"/>
        </w:rPr>
        <w:t>de Wette,</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8100" cy="104775"/>
            <wp:effectExtent l="0" t="0" r="0" b="0"/>
            <wp:docPr id="12" name="Afbeelding 12"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ocr errors]"/>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8100" cy="104775"/>
                    </a:xfrm>
                    <a:prstGeom prst="rect">
                      <a:avLst/>
                    </a:prstGeom>
                    <a:noFill/>
                    <a:ln>
                      <a:noFill/>
                    </a:ln>
                  </pic:spPr>
                </pic:pic>
              </a:graphicData>
            </a:graphic>
          </wp:inline>
        </w:drawing>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titel bezi</w:t>
      </w:r>
      <w:r w:rsidR="00D77FAD">
        <w:rPr>
          <w:rFonts w:ascii="Times New Roman" w:hAnsi="Times New Roman"/>
          <w:sz w:val="24"/>
          <w:szCs w:val="24"/>
          <w:lang w:eastAsia="nl-NL"/>
        </w:rPr>
        <w:t>g</w:t>
      </w:r>
      <w:r w:rsidRPr="00AA4276">
        <w:rPr>
          <w:rFonts w:ascii="Times New Roman" w:hAnsi="Times New Roman"/>
          <w:sz w:val="24"/>
          <w:szCs w:val="24"/>
          <w:lang w:eastAsia="nl-NL"/>
        </w:rPr>
        <w:t>t, die niets dan Christelijke liefde ademt; zelfs dan ook, als hij zeer verre in gevoelens verschilt van diegenen, aan welke hij schrijft. zo spreekt hij (bl. 490) Zyl is en Lemmeken, </w:t>
      </w:r>
      <w:r w:rsidRPr="00AA4276">
        <w:rPr>
          <w:rFonts w:ascii="Times New Roman" w:hAnsi="Times New Roman"/>
          <w:iCs/>
          <w:sz w:val="24"/>
          <w:szCs w:val="24"/>
          <w:lang w:eastAsia="nl-NL"/>
        </w:rPr>
        <w:t>Hoog</w:t>
      </w:r>
      <w:r w:rsidR="00D77FAD">
        <w:rPr>
          <w:rFonts w:ascii="Times New Roman" w:hAnsi="Times New Roman"/>
          <w:iCs/>
          <w:sz w:val="24"/>
          <w:szCs w:val="24"/>
          <w:lang w:eastAsia="nl-NL"/>
        </w:rPr>
        <w:t>-</w:t>
      </w:r>
      <w:r>
        <w:rPr>
          <w:rFonts w:ascii="Times New Roman" w:hAnsi="Times New Roman"/>
          <w:iCs/>
          <w:sz w:val="24"/>
          <w:szCs w:val="24"/>
          <w:lang w:eastAsia="nl-NL"/>
        </w:rPr>
        <w:t>Duits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aan als </w:t>
      </w:r>
      <w:r w:rsidRPr="00AA4276">
        <w:rPr>
          <w:rFonts w:ascii="Times New Roman" w:hAnsi="Times New Roman"/>
          <w:iCs/>
          <w:sz w:val="24"/>
          <w:szCs w:val="24"/>
          <w:lang w:eastAsia="nl-NL"/>
        </w:rPr>
        <w:t>uitverkorene geliefde mannen, </w:t>
      </w:r>
      <w:r w:rsidRPr="00AA4276">
        <w:rPr>
          <w:rFonts w:ascii="Times New Roman" w:hAnsi="Times New Roman"/>
          <w:sz w:val="24"/>
          <w:szCs w:val="24"/>
          <w:lang w:eastAsia="nl-NL"/>
        </w:rPr>
        <w:t>en op het zelfde ogenblik doet hij hen formeel in de ban, opdat zij mogen weten, dat hij en de vromen, die bij en met hem zijn, uit de vr</w:t>
      </w:r>
      <w:r>
        <w:rPr>
          <w:rFonts w:ascii="Times New Roman" w:hAnsi="Times New Roman"/>
          <w:sz w:val="24"/>
          <w:szCs w:val="24"/>
          <w:lang w:eastAsia="nl-NL"/>
        </w:rPr>
        <w:t>eze</w:t>
      </w:r>
      <w:r w:rsidRPr="00AA4276">
        <w:rPr>
          <w:rFonts w:ascii="Times New Roman" w:hAnsi="Times New Roman"/>
          <w:sz w:val="24"/>
          <w:szCs w:val="24"/>
          <w:lang w:eastAsia="nl-NL"/>
        </w:rPr>
        <w:t xml:space="preserve"> Gods, niet meer durven of mogen hun Broederen zijn en h</w:t>
      </w:r>
      <w:r>
        <w:rPr>
          <w:rFonts w:ascii="Times New Roman" w:hAnsi="Times New Roman"/>
          <w:sz w:val="24"/>
          <w:szCs w:val="24"/>
          <w:lang w:eastAsia="nl-NL"/>
        </w:rPr>
        <w:t>ete</w:t>
      </w:r>
      <w:r w:rsidRPr="00AA4276">
        <w:rPr>
          <w:rFonts w:ascii="Times New Roman" w:hAnsi="Times New Roman"/>
          <w:sz w:val="24"/>
          <w:szCs w:val="24"/>
          <w:lang w:eastAsia="nl-NL"/>
        </w:rPr>
        <w:t>n, totdat er beter grond, leer, gehoorzaamheid, bekentenis, verzoening en boete bij hen bevonden worde. Hij gebruikt dus bij dwalende zodanige benamingen, ter bevordering van zijn bekeringsdoel(73). En hiermede meen ik van deze plaats genoeg gezegd te hebben. Wij zijn dus tot het besluit van dit </w:t>
      </w:r>
      <w:r w:rsidRPr="00AA4276">
        <w:rPr>
          <w:rFonts w:ascii="Times New Roman" w:hAnsi="Times New Roman"/>
          <w:iCs/>
          <w:sz w:val="24"/>
          <w:szCs w:val="24"/>
          <w:lang w:eastAsia="nl-NL"/>
        </w:rPr>
        <w:t>derde </w:t>
      </w:r>
      <w:r w:rsidRPr="00AA4276">
        <w:rPr>
          <w:rFonts w:ascii="Times New Roman" w:hAnsi="Times New Roman"/>
          <w:sz w:val="24"/>
          <w:szCs w:val="24"/>
          <w:lang w:eastAsia="nl-NL"/>
        </w:rPr>
        <w:t>gevoelen genaderd; dat 4) </w:t>
      </w:r>
      <w:r w:rsidRPr="00AA4276">
        <w:rPr>
          <w:rFonts w:ascii="Times New Roman" w:hAnsi="Times New Roman"/>
          <w:iCs/>
          <w:sz w:val="24"/>
          <w:szCs w:val="24"/>
          <w:lang w:eastAsia="nl-NL"/>
        </w:rPr>
        <w:t>de Doopsgezinden in Friesland hunnen oorsprong niet aan de Munsterse </w:t>
      </w:r>
      <w:r>
        <w:rPr>
          <w:rFonts w:ascii="Times New Roman" w:hAnsi="Times New Roman"/>
          <w:iCs/>
          <w:sz w:val="24"/>
          <w:szCs w:val="24"/>
          <w:lang w:eastAsia="nl-NL"/>
        </w:rPr>
        <w:t>Wederdopers</w:t>
      </w:r>
      <w:r w:rsidRPr="00AA4276">
        <w:rPr>
          <w:rFonts w:ascii="Times New Roman" w:hAnsi="Times New Roman"/>
          <w:iCs/>
          <w:sz w:val="24"/>
          <w:szCs w:val="24"/>
          <w:lang w:eastAsia="nl-NL"/>
        </w:rPr>
        <w:t> hebben te danken. </w:t>
      </w:r>
      <w:r w:rsidRPr="00AA4276">
        <w:rPr>
          <w:rFonts w:ascii="Times New Roman" w:hAnsi="Times New Roman"/>
          <w:sz w:val="24"/>
          <w:szCs w:val="24"/>
          <w:lang w:eastAsia="nl-NL"/>
        </w:rPr>
        <w:t>Dit moet ons nu, mijns achtens, duidelijk genoeg gebleken zijn. Waren 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vóór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en zelfs vóór de zendelingen van Jan Matthijs z hier kwamen, gelijk uit het voorbeeld van Sicke Snijder blijkt, dan volgt hieruit, dat men ons hier evenmin van J. Matthij</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als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afleiden kan (74). Schotanus, die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tegen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(73) Ook de Hervormde Predikanten noemt hij wel zoo, gelijk K. </w:t>
      </w:r>
      <w:r w:rsidRPr="00AA4276">
        <w:rPr>
          <w:rFonts w:ascii="Times New Roman" w:hAnsi="Times New Roman"/>
          <w:iCs/>
          <w:sz w:val="24"/>
          <w:szCs w:val="24"/>
          <w:lang w:eastAsia="nl-NL"/>
        </w:rPr>
        <w:t>van Huijzen </w:t>
      </w:r>
      <w:r w:rsidRPr="00AA4276">
        <w:rPr>
          <w:rFonts w:ascii="Times New Roman" w:hAnsi="Times New Roman"/>
          <w:sz w:val="24"/>
          <w:szCs w:val="24"/>
          <w:lang w:eastAsia="nl-NL"/>
        </w:rPr>
        <w:t>aanmerkt in de Hist. Verhandeling van de opkomst en voortgang der Doopsgez. 1734, bl. 24.</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(74) Bij andere Gewesten, b. v.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valt dit nog meer in het oog. Zie boven, bl. 17</w:t>
      </w:r>
      <w:r>
        <w:rPr>
          <w:rFonts w:ascii="Times New Roman" w:hAnsi="Times New Roman"/>
          <w:sz w:val="24"/>
          <w:szCs w:val="24"/>
          <w:lang w:eastAsia="nl-NL"/>
        </w:rPr>
        <w:t>,</w:t>
      </w:r>
      <w:r w:rsidRPr="00AA4276">
        <w:rPr>
          <w:rFonts w:ascii="Times New Roman" w:hAnsi="Times New Roman"/>
          <w:sz w:val="24"/>
          <w:szCs w:val="24"/>
          <w:lang w:eastAsia="nl-NL"/>
        </w:rPr>
        <w:t xml:space="preserve"> noot (40). Omtrent al onze Gewesten is het dus bewijsbaar, dat 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geweest zijn, vóór die dweepachtig-oproerige sekte zich vertoonde. </w:t>
      </w:r>
      <w:r w:rsidR="00D77FAD">
        <w:rPr>
          <w:rFonts w:ascii="Times New Roman" w:hAnsi="Times New Roman"/>
          <w:sz w:val="24"/>
          <w:szCs w:val="24"/>
          <w:lang w:eastAsia="nl-NL"/>
        </w:rPr>
        <w:t>O</w:t>
      </w:r>
      <w:r w:rsidRPr="00AA4276">
        <w:rPr>
          <w:rFonts w:ascii="Times New Roman" w:hAnsi="Times New Roman"/>
          <w:sz w:val="24"/>
          <w:szCs w:val="24"/>
          <w:lang w:eastAsia="nl-NL"/>
        </w:rPr>
        <w:t>fschoon bijzonder over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handelende, is het belangrijk genoeg, dit hier aan te stippen. Als Provinciën, waar zich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vertoonden, worden vooral genoemd </w:t>
      </w:r>
      <w:r w:rsidRPr="00AA4276">
        <w:rPr>
          <w:rFonts w:ascii="Times New Roman" w:hAnsi="Times New Roman"/>
          <w:iCs/>
          <w:sz w:val="24"/>
          <w:szCs w:val="24"/>
          <w:lang w:eastAsia="nl-NL"/>
        </w:rPr>
        <w:t>Holland, Friesland </w:t>
      </w:r>
      <w:r w:rsidRPr="00AA4276">
        <w:rPr>
          <w:rFonts w:ascii="Times New Roman" w:hAnsi="Times New Roman"/>
          <w:sz w:val="24"/>
          <w:szCs w:val="24"/>
          <w:lang w:eastAsia="nl-NL"/>
        </w:rPr>
        <w:t>en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Van beide eerstgenoemde Provinciën</w:t>
      </w:r>
      <w:r>
        <w:rPr>
          <w:rFonts w:ascii="Times New Roman" w:hAnsi="Times New Roman"/>
          <w:sz w:val="24"/>
          <w:szCs w:val="24"/>
          <w:lang w:eastAsia="nl-NL"/>
        </w:rPr>
        <w:t>-</w:t>
      </w:r>
      <w:r w:rsidRPr="00AA4276">
        <w:rPr>
          <w:rFonts w:ascii="Times New Roman" w:hAnsi="Times New Roman"/>
          <w:sz w:val="24"/>
          <w:szCs w:val="24"/>
          <w:lang w:eastAsia="nl-NL"/>
        </w:rPr>
        <w:t xml:space="preserve"> is de waarheid van ons gezegde reeds gebleken. </w:t>
      </w:r>
      <w:r w:rsidRPr="00AA4276">
        <w:rPr>
          <w:rFonts w:ascii="Times New Roman" w:hAnsi="Times New Roman"/>
          <w:iCs/>
          <w:sz w:val="24"/>
          <w:szCs w:val="24"/>
          <w:lang w:eastAsia="nl-NL"/>
        </w:rPr>
        <w:t>Op het Zand, </w:t>
      </w:r>
      <w:r w:rsidRPr="00AA4276">
        <w:rPr>
          <w:rFonts w:ascii="Times New Roman" w:hAnsi="Times New Roman"/>
          <w:sz w:val="24"/>
          <w:szCs w:val="24"/>
          <w:lang w:eastAsia="nl-NL"/>
        </w:rPr>
        <w:t>bij </w:t>
      </w:r>
      <w:r w:rsidRPr="00AA4276">
        <w:rPr>
          <w:rFonts w:ascii="Times New Roman" w:hAnsi="Times New Roman"/>
          <w:iCs/>
          <w:sz w:val="24"/>
          <w:szCs w:val="24"/>
          <w:lang w:eastAsia="nl-NL"/>
        </w:rPr>
        <w:t>Appingadam, </w:t>
      </w:r>
      <w:r w:rsidRPr="00AA4276">
        <w:rPr>
          <w:rFonts w:ascii="Times New Roman" w:hAnsi="Times New Roman"/>
          <w:sz w:val="24"/>
          <w:szCs w:val="24"/>
          <w:lang w:eastAsia="nl-NL"/>
        </w:rPr>
        <w:t xml:space="preserve">braken, in de derde Provincie, de onlusten uit </w:t>
      </w:r>
      <w:r>
        <w:rPr>
          <w:rFonts w:ascii="Times New Roman" w:hAnsi="Times New Roman"/>
          <w:sz w:val="24"/>
          <w:szCs w:val="24"/>
          <w:lang w:eastAsia="nl-NL"/>
        </w:rPr>
        <w:t>het jaar</w:t>
      </w:r>
      <w:r w:rsidRPr="00AA4276">
        <w:rPr>
          <w:rFonts w:ascii="Times New Roman" w:hAnsi="Times New Roman"/>
          <w:sz w:val="24"/>
          <w:szCs w:val="24"/>
          <w:lang w:eastAsia="nl-NL"/>
        </w:rPr>
        <w:t xml:space="preserve"> 1535, door de razernij van zekeren Harm Schoenmaker. Maar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ofschoon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genoemd, waren er reeds vroeger, blijkens een plakkaat,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gegeven de 3 Mei 1534, opgespoord door de Hoogl. P. Hofstede de Groot, en medegedeeld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Gesch. der Broederen Kerk te Groningen, </w:t>
      </w:r>
      <w:r w:rsidRPr="00AA4276">
        <w:rPr>
          <w:rFonts w:ascii="Times New Roman" w:hAnsi="Times New Roman"/>
          <w:sz w:val="24"/>
          <w:szCs w:val="24"/>
          <w:lang w:eastAsia="nl-NL"/>
        </w:rPr>
        <w:t>bl. 102. Brucherus maakt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Geschiedenis van de Kerkherv. in de prov. Gron.</w:t>
      </w:r>
      <w:r>
        <w:rPr>
          <w:rFonts w:ascii="Times New Roman" w:hAnsi="Times New Roman"/>
          <w:iCs/>
          <w:sz w:val="24"/>
          <w:szCs w:val="24"/>
          <w:lang w:eastAsia="nl-NL"/>
        </w:rPr>
        <w:t>,</w:t>
      </w:r>
      <w:r w:rsidRPr="00AA4276">
        <w:rPr>
          <w:rFonts w:ascii="Times New Roman" w:hAnsi="Times New Roman"/>
          <w:sz w:val="24"/>
          <w:szCs w:val="24"/>
          <w:lang w:eastAsia="nl-NL"/>
        </w:rPr>
        <w:t xml:space="preserve"> bl. 75, melding van een brief door Wigl ius geschreven aan Erasmus, in 1533</w:t>
      </w:r>
      <w:r>
        <w:rPr>
          <w:rFonts w:ascii="Times New Roman" w:hAnsi="Times New Roman"/>
          <w:sz w:val="24"/>
          <w:szCs w:val="24"/>
          <w:lang w:eastAsia="nl-NL"/>
        </w:rPr>
        <w:t>,</w:t>
      </w:r>
      <w:r w:rsidRPr="00AA4276">
        <w:rPr>
          <w:rFonts w:ascii="Times New Roman" w:hAnsi="Times New Roman"/>
          <w:sz w:val="24"/>
          <w:szCs w:val="24"/>
          <w:lang w:eastAsia="nl-NL"/>
        </w:rPr>
        <w:t xml:space="preserve"> volgens welken de sekte der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omtrent </w:t>
      </w:r>
      <w:r w:rsidRPr="00AA4276">
        <w:rPr>
          <w:rFonts w:ascii="Times New Roman" w:hAnsi="Times New Roman"/>
          <w:iCs/>
          <w:sz w:val="24"/>
          <w:szCs w:val="24"/>
          <w:lang w:eastAsia="nl-NL"/>
        </w:rPr>
        <w:t>Oldehove </w:t>
      </w:r>
      <w:r w:rsidRPr="00AA4276">
        <w:rPr>
          <w:rFonts w:ascii="Times New Roman" w:hAnsi="Times New Roman"/>
          <w:sz w:val="24"/>
          <w:szCs w:val="24"/>
          <w:lang w:eastAsia="nl-NL"/>
        </w:rPr>
        <w:t>en </w:t>
      </w:r>
      <w:r w:rsidRPr="00AA4276">
        <w:rPr>
          <w:rFonts w:ascii="Times New Roman" w:hAnsi="Times New Roman"/>
          <w:iCs/>
          <w:sz w:val="24"/>
          <w:szCs w:val="24"/>
          <w:lang w:eastAsia="nl-NL"/>
        </w:rPr>
        <w:t>Nijehove </w:t>
      </w:r>
      <w:r w:rsidRPr="00AA4276">
        <w:rPr>
          <w:rFonts w:ascii="Times New Roman" w:hAnsi="Times New Roman"/>
          <w:sz w:val="24"/>
          <w:szCs w:val="24"/>
          <w:lang w:eastAsia="nl-NL"/>
        </w:rPr>
        <w:t>en in geheel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geweldig sterk was voortgelopen, maar Hofstede de Groot heeft reeds bevonden, dat die brief niet van 1533, maar van 1535 is (t. a. pl., bl. 107), zodat het zeggen van Vigl ius zowel op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als op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kan slaan. Dit is echter duister, en er is op toepasselijk, wat ons verbitterd schijnt, geeft het laatste toe, maar komt op het eerste. </w:t>
      </w:r>
      <w:r>
        <w:rPr>
          <w:rFonts w:ascii="Times New Roman" w:hAnsi="Times New Roman"/>
          <w:sz w:val="24"/>
          <w:szCs w:val="24"/>
          <w:lang w:eastAsia="nl-NL"/>
        </w:rPr>
        <w:t>"</w:t>
      </w:r>
      <w:r w:rsidRPr="00AA4276">
        <w:rPr>
          <w:rFonts w:ascii="Times New Roman" w:hAnsi="Times New Roman"/>
          <w:sz w:val="24"/>
          <w:szCs w:val="24"/>
          <w:lang w:eastAsia="nl-NL"/>
        </w:rPr>
        <w:t>De </w:t>
      </w:r>
      <w:r w:rsidRPr="00AA4276">
        <w:rPr>
          <w:rFonts w:ascii="Times New Roman" w:hAnsi="Times New Roman"/>
          <w:iCs/>
          <w:sz w:val="24"/>
          <w:szCs w:val="24"/>
          <w:lang w:eastAsia="nl-NL"/>
        </w:rPr>
        <w:t>Munsterse Doopsgezinden, </w:t>
      </w:r>
      <w:r w:rsidRPr="00AA4276">
        <w:rPr>
          <w:rFonts w:ascii="Times New Roman" w:hAnsi="Times New Roman"/>
          <w:sz w:val="24"/>
          <w:szCs w:val="24"/>
          <w:lang w:eastAsia="nl-NL"/>
        </w:rPr>
        <w:t>zegt hij, zijn voortgekomen uit hun Apostelen, de </w:t>
      </w:r>
      <w:r>
        <w:rPr>
          <w:rFonts w:ascii="Times New Roman" w:hAnsi="Times New Roman"/>
          <w:iCs/>
          <w:sz w:val="24"/>
          <w:szCs w:val="24"/>
          <w:lang w:eastAsia="nl-NL"/>
        </w:rPr>
        <w:t>Fries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d. i. alle heden</w:t>
      </w:r>
      <w:r>
        <w:rPr>
          <w:rFonts w:ascii="Times New Roman" w:hAnsi="Times New Roman"/>
          <w:sz w:val="24"/>
          <w:szCs w:val="24"/>
          <w:lang w:eastAsia="nl-NL"/>
        </w:rPr>
        <w:t>daags</w:t>
      </w:r>
      <w:r w:rsidRPr="00AA4276">
        <w:rPr>
          <w:rFonts w:ascii="Times New Roman" w:hAnsi="Times New Roman"/>
          <w:sz w:val="24"/>
          <w:szCs w:val="24"/>
          <w:lang w:eastAsia="nl-NL"/>
        </w:rPr>
        <w:t>e </w:t>
      </w:r>
      <w:r>
        <w:rPr>
          <w:rFonts w:ascii="Times New Roman" w:hAnsi="Times New Roman"/>
          <w:iCs/>
          <w:sz w:val="24"/>
          <w:szCs w:val="24"/>
          <w:lang w:eastAsia="nl-NL"/>
        </w:rPr>
        <w:t>Mennist</w:t>
      </w:r>
      <w:r w:rsidRPr="00AA4276">
        <w:rPr>
          <w:rFonts w:ascii="Times New Roman" w:hAnsi="Times New Roman"/>
          <w:iCs/>
          <w:sz w:val="24"/>
          <w:szCs w:val="24"/>
          <w:lang w:eastAsia="nl-NL"/>
        </w:rPr>
        <w:t>en, </w:t>
      </w:r>
      <w:r w:rsidRPr="00AA4276">
        <w:rPr>
          <w:rFonts w:ascii="Times New Roman" w:hAnsi="Times New Roman"/>
          <w:sz w:val="24"/>
          <w:szCs w:val="24"/>
          <w:lang w:eastAsia="nl-NL"/>
        </w:rPr>
        <w:t>uit de hun (die door Matthij</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gezonden werden). 't Is dan waar, dat de </w:t>
      </w:r>
      <w:r>
        <w:rPr>
          <w:rFonts w:ascii="Times New Roman" w:hAnsi="Times New Roman"/>
          <w:iCs/>
          <w:sz w:val="24"/>
          <w:szCs w:val="24"/>
          <w:lang w:eastAsia="nl-NL"/>
        </w:rPr>
        <w:t>Mennist</w:t>
      </w:r>
      <w:r w:rsidRPr="00AA4276">
        <w:rPr>
          <w:rFonts w:ascii="Times New Roman" w:hAnsi="Times New Roman"/>
          <w:iCs/>
          <w:sz w:val="24"/>
          <w:szCs w:val="24"/>
          <w:lang w:eastAsia="nl-NL"/>
        </w:rPr>
        <w:t>en </w:t>
      </w:r>
      <w:r w:rsidRPr="00AA4276">
        <w:rPr>
          <w:rFonts w:ascii="Times New Roman" w:hAnsi="Times New Roman"/>
          <w:sz w:val="24"/>
          <w:szCs w:val="24"/>
          <w:lang w:eastAsia="nl-NL"/>
        </w:rPr>
        <w:t>niet zijn uit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Want de een broeder is des </w:t>
      </w:r>
      <w:r>
        <w:rPr>
          <w:rFonts w:ascii="Times New Roman" w:hAnsi="Times New Roman"/>
          <w:sz w:val="24"/>
          <w:szCs w:val="24"/>
          <w:lang w:eastAsia="nl-NL"/>
        </w:rPr>
        <w:t>andere</w:t>
      </w:r>
      <w:r w:rsidRPr="00AA4276">
        <w:rPr>
          <w:rFonts w:ascii="Times New Roman" w:hAnsi="Times New Roman"/>
          <w:sz w:val="24"/>
          <w:szCs w:val="24"/>
          <w:lang w:eastAsia="nl-NL"/>
        </w:rPr>
        <w:t xml:space="preserve"> broeders zoon niet. Maar het is niet waar, dat zij uit geen andere dwaalgeesten zijn, of hun vader Jan Matthijs z moet geen dwaalgeest geweest zijn” (75). De kinderen zijn onnatuurlijk genoeg, om de hier aangegeven vader te verloochenen, omdat zij een vroeger daar</w:t>
      </w:r>
      <w:r>
        <w:rPr>
          <w:rFonts w:ascii="Times New Roman" w:hAnsi="Times New Roman"/>
          <w:sz w:val="24"/>
          <w:szCs w:val="24"/>
          <w:lang w:eastAsia="nl-NL"/>
        </w:rPr>
        <w:t xml:space="preserve"> </w:t>
      </w:r>
      <w:r w:rsidRPr="00AA4276">
        <w:rPr>
          <w:rFonts w:ascii="Times New Roman" w:hAnsi="Times New Roman"/>
          <w:sz w:val="24"/>
          <w:szCs w:val="24"/>
          <w:lang w:eastAsia="nl-NL"/>
        </w:rPr>
        <w:t>zijn van hun bestaan t</w:t>
      </w:r>
      <w:r>
        <w:rPr>
          <w:rFonts w:ascii="Times New Roman" w:hAnsi="Times New Roman"/>
          <w:sz w:val="24"/>
          <w:szCs w:val="24"/>
          <w:lang w:eastAsia="nl-NL"/>
        </w:rPr>
        <w:t>one</w:t>
      </w:r>
      <w:r w:rsidRPr="00AA4276">
        <w:rPr>
          <w:rFonts w:ascii="Times New Roman" w:hAnsi="Times New Roman"/>
          <w:sz w:val="24"/>
          <w:szCs w:val="24"/>
          <w:lang w:eastAsia="nl-NL"/>
        </w:rPr>
        <w:t>n kunnen. Dat men bij beiden de Doop der Bejaarden vond, bewijst ook niet genoeg; evenmin als de Kinderdoop de eensgezindheid kan bewijzen van de </w:t>
      </w:r>
      <w:r w:rsidRPr="00AA4276">
        <w:rPr>
          <w:rFonts w:ascii="Times New Roman" w:hAnsi="Times New Roman"/>
          <w:iCs/>
          <w:sz w:val="24"/>
          <w:szCs w:val="24"/>
          <w:lang w:eastAsia="nl-NL"/>
        </w:rPr>
        <w:t>Roomsen, Hervormden, </w:t>
      </w:r>
      <w:r>
        <w:rPr>
          <w:rFonts w:ascii="Times New Roman" w:hAnsi="Times New Roman"/>
          <w:iCs/>
          <w:sz w:val="24"/>
          <w:szCs w:val="24"/>
          <w:lang w:eastAsia="nl-NL"/>
        </w:rPr>
        <w:t>Luthers</w:t>
      </w:r>
      <w:r w:rsidRPr="00AA4276">
        <w:rPr>
          <w:rFonts w:ascii="Times New Roman" w:hAnsi="Times New Roman"/>
          <w:iCs/>
          <w:sz w:val="24"/>
          <w:szCs w:val="24"/>
          <w:lang w:eastAsia="nl-NL"/>
        </w:rPr>
        <w:t>en, </w:t>
      </w:r>
      <w:r w:rsidRPr="00AA4276">
        <w:rPr>
          <w:rFonts w:ascii="Times New Roman" w:hAnsi="Times New Roman"/>
          <w:sz w:val="24"/>
          <w:szCs w:val="24"/>
          <w:lang w:eastAsia="nl-NL"/>
        </w:rPr>
        <w:t>enz., die alle toch dezen voorstaan. Zodanige bewijzen a </w:t>
      </w:r>
      <w:r w:rsidRPr="00AA4276">
        <w:rPr>
          <w:rFonts w:ascii="Times New Roman" w:hAnsi="Times New Roman"/>
          <w:iCs/>
          <w:sz w:val="24"/>
          <w:szCs w:val="24"/>
          <w:lang w:eastAsia="nl-NL"/>
        </w:rPr>
        <w:t>priori </w:t>
      </w:r>
      <w:r w:rsidRPr="00AA4276">
        <w:rPr>
          <w:rFonts w:ascii="Times New Roman" w:hAnsi="Times New Roman"/>
          <w:sz w:val="24"/>
          <w:szCs w:val="24"/>
          <w:lang w:eastAsia="nl-NL"/>
        </w:rPr>
        <w:t>voldoen ons evenmin ten opzichte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als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De waarheidsliefde vordert van ons, dat wij hier melding maken van een gevoelen, 't welk bij de lezer zou kunnen ontstaan zijn door mijne vroegere bewijsvoering; nl. dat Hofmann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is geweest en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zich later bij de aanhangers van dezen hebben gevoegd. Nu is wel gezegd, dat Sicke Snijder onthoofd is, vóór Hofmann hier kwam, maar er is toch enige onbepaaldheid van tijd, zowel ten opzichte van Hofmann als van Snijder. Zouden dus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deze Provincie misschien niet van Hofmann en de </w:t>
      </w:r>
      <w:r w:rsidRPr="00AA4276">
        <w:rPr>
          <w:rFonts w:ascii="Times New Roman" w:hAnsi="Times New Roman"/>
          <w:iCs/>
          <w:sz w:val="24"/>
          <w:szCs w:val="24"/>
          <w:lang w:eastAsia="nl-NL"/>
        </w:rPr>
        <w:t>Melchioriten </w:t>
      </w:r>
      <w:r w:rsidRPr="00AA4276">
        <w:rPr>
          <w:rFonts w:ascii="Times New Roman" w:hAnsi="Times New Roman"/>
          <w:sz w:val="24"/>
          <w:szCs w:val="24"/>
          <w:lang w:eastAsia="nl-NL"/>
        </w:rPr>
        <w:t xml:space="preserve">afkomstig zijn? Ik erken, dat deze vraag </w:t>
      </w:r>
      <w:r>
        <w:rPr>
          <w:rFonts w:ascii="Times New Roman" w:hAnsi="Times New Roman"/>
          <w:sz w:val="24"/>
          <w:szCs w:val="24"/>
          <w:lang w:eastAsia="nl-NL"/>
        </w:rPr>
        <w:t>moei</w:t>
      </w:r>
      <w:r w:rsidRPr="00AA4276">
        <w:rPr>
          <w:rFonts w:ascii="Times New Roman" w:hAnsi="Times New Roman"/>
          <w:sz w:val="24"/>
          <w:szCs w:val="24"/>
          <w:lang w:eastAsia="nl-NL"/>
        </w:rPr>
        <w:t>lijker is te beantwoorden, dan alle andere. Mijn antwoord daarop zal kort, evenwel, naar ik vermeen, genoeg op. helderend zijn. Wij stammen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niet van Hofmann af; want: 1. Welke onzekerheid er ook in de tijdsbepaling moge </w:t>
      </w:r>
      <w:r>
        <w:rPr>
          <w:rFonts w:ascii="Times New Roman" w:hAnsi="Times New Roman"/>
          <w:sz w:val="24"/>
          <w:szCs w:val="24"/>
          <w:lang w:eastAsia="nl-NL"/>
        </w:rPr>
        <w:t>heerse</w:t>
      </w:r>
      <w:r w:rsidRPr="00AA4276">
        <w:rPr>
          <w:rFonts w:ascii="Times New Roman" w:hAnsi="Times New Roman"/>
          <w:sz w:val="24"/>
          <w:szCs w:val="24"/>
          <w:lang w:eastAsia="nl-NL"/>
        </w:rPr>
        <w:t>n -- is Hofmann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geweest, dan is hij hier in 1534, of weinig vroeger, geweest: want het plakkaat tegen hem</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Brucherus zegt van een dergelijken brief, in 1535 uit </w:t>
      </w:r>
      <w:r w:rsidRPr="00AA4276">
        <w:rPr>
          <w:rFonts w:ascii="Times New Roman" w:hAnsi="Times New Roman"/>
          <w:iCs/>
          <w:sz w:val="24"/>
          <w:szCs w:val="24"/>
          <w:lang w:eastAsia="nl-NL"/>
        </w:rPr>
        <w:t>Dalmen </w:t>
      </w:r>
      <w:r w:rsidRPr="00AA4276">
        <w:rPr>
          <w:rFonts w:ascii="Times New Roman" w:hAnsi="Times New Roman"/>
          <w:sz w:val="24"/>
          <w:szCs w:val="24"/>
          <w:lang w:eastAsia="nl-NL"/>
        </w:rPr>
        <w:t>in </w:t>
      </w:r>
      <w:r w:rsidRPr="00AA4276">
        <w:rPr>
          <w:rFonts w:ascii="Times New Roman" w:hAnsi="Times New Roman"/>
          <w:iCs/>
          <w:sz w:val="24"/>
          <w:szCs w:val="24"/>
          <w:lang w:eastAsia="nl-NL"/>
        </w:rPr>
        <w:t>Westfalen </w:t>
      </w:r>
      <w:r w:rsidRPr="00AA4276">
        <w:rPr>
          <w:rFonts w:ascii="Times New Roman" w:hAnsi="Times New Roman"/>
          <w:sz w:val="24"/>
          <w:szCs w:val="24"/>
          <w:lang w:eastAsia="nl-NL"/>
        </w:rPr>
        <w:t>geschreven, waarin de Roomse Pastoors en Dekens, bijzonder die van </w:t>
      </w:r>
      <w:r w:rsidRPr="00AA4276">
        <w:rPr>
          <w:rFonts w:ascii="Times New Roman" w:hAnsi="Times New Roman"/>
          <w:iCs/>
          <w:sz w:val="24"/>
          <w:szCs w:val="24"/>
          <w:lang w:eastAsia="nl-NL"/>
        </w:rPr>
        <w:t>Baflo, Oldehove, Leens, Usquert, Loppersum </w:t>
      </w:r>
      <w:r w:rsidRPr="00AA4276">
        <w:rPr>
          <w:rFonts w:ascii="Times New Roman" w:hAnsi="Times New Roman"/>
          <w:sz w:val="24"/>
          <w:szCs w:val="24"/>
          <w:lang w:eastAsia="nl-NL"/>
        </w:rPr>
        <w:t>en </w:t>
      </w:r>
      <w:r w:rsidRPr="00AA4276">
        <w:rPr>
          <w:rFonts w:ascii="Times New Roman" w:hAnsi="Times New Roman"/>
          <w:iCs/>
          <w:sz w:val="24"/>
          <w:szCs w:val="24"/>
          <w:lang w:eastAsia="nl-NL"/>
        </w:rPr>
        <w:t>Farmsum, </w:t>
      </w:r>
      <w:r w:rsidRPr="00AA4276">
        <w:rPr>
          <w:rFonts w:ascii="Times New Roman" w:hAnsi="Times New Roman"/>
          <w:sz w:val="24"/>
          <w:szCs w:val="24"/>
          <w:lang w:eastAsia="nl-NL"/>
        </w:rPr>
        <w:t>worden aangezet, om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te vervolgen. </w:t>
      </w:r>
      <w:r>
        <w:rPr>
          <w:rFonts w:ascii="Times New Roman" w:hAnsi="Times New Roman"/>
          <w:sz w:val="24"/>
          <w:szCs w:val="24"/>
          <w:lang w:eastAsia="nl-NL"/>
        </w:rPr>
        <w:t>"</w:t>
      </w:r>
      <w:r w:rsidRPr="00AA4276">
        <w:rPr>
          <w:rFonts w:ascii="Times New Roman" w:hAnsi="Times New Roman"/>
          <w:sz w:val="24"/>
          <w:szCs w:val="24"/>
          <w:lang w:eastAsia="nl-NL"/>
        </w:rPr>
        <w:t xml:space="preserve">In dezen brief, zegt Brucher us, werden misschien de </w:t>
      </w:r>
      <w:r>
        <w:rPr>
          <w:rFonts w:ascii="Times New Roman" w:hAnsi="Times New Roman"/>
          <w:sz w:val="24"/>
          <w:szCs w:val="24"/>
          <w:lang w:eastAsia="nl-NL"/>
        </w:rPr>
        <w:t>Evan</w:t>
      </w:r>
      <w:r w:rsidRPr="00AA4276">
        <w:rPr>
          <w:rFonts w:ascii="Times New Roman" w:hAnsi="Times New Roman"/>
          <w:sz w:val="24"/>
          <w:szCs w:val="24"/>
          <w:lang w:eastAsia="nl-NL"/>
        </w:rPr>
        <w:t>gelie-belijders in de zelfden rang gesteld met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wij mogen er bijvoegen</w:t>
      </w:r>
      <w:r>
        <w:rPr>
          <w:rFonts w:ascii="Times New Roman" w:hAnsi="Times New Roman"/>
          <w:sz w:val="24"/>
          <w:szCs w:val="24"/>
          <w:lang w:eastAsia="nl-NL"/>
        </w:rPr>
        <w:t>:</w:t>
      </w:r>
      <w:r w:rsidRPr="00AA4276">
        <w:rPr>
          <w:rFonts w:ascii="Times New Roman" w:hAnsi="Times New Roman"/>
          <w:sz w:val="24"/>
          <w:szCs w:val="24"/>
          <w:lang w:eastAsia="nl-NL"/>
        </w:rPr>
        <w:t xml:space="preserve"> ook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met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verward.</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(75) C. Schotanus, van de Gronden der </w:t>
      </w:r>
      <w:r>
        <w:rPr>
          <w:rFonts w:ascii="Times New Roman" w:hAnsi="Times New Roman"/>
          <w:sz w:val="24"/>
          <w:szCs w:val="24"/>
          <w:lang w:eastAsia="nl-NL"/>
        </w:rPr>
        <w:t>Mennist</w:t>
      </w:r>
      <w:r w:rsidRPr="00AA4276">
        <w:rPr>
          <w:rFonts w:ascii="Times New Roman" w:hAnsi="Times New Roman"/>
          <w:sz w:val="24"/>
          <w:szCs w:val="24"/>
          <w:lang w:eastAsia="nl-NL"/>
        </w:rPr>
        <w:t>erije (tegen T. J. van Braght). Franeker, 1671</w:t>
      </w:r>
      <w:r>
        <w:rPr>
          <w:rFonts w:ascii="Times New Roman" w:hAnsi="Times New Roman"/>
          <w:sz w:val="24"/>
          <w:szCs w:val="24"/>
          <w:lang w:eastAsia="nl-NL"/>
        </w:rPr>
        <w:t>,</w:t>
      </w:r>
      <w:r w:rsidRPr="00AA4276">
        <w:rPr>
          <w:rFonts w:ascii="Times New Roman" w:hAnsi="Times New Roman"/>
          <w:sz w:val="24"/>
          <w:szCs w:val="24"/>
          <w:lang w:eastAsia="nl-NL"/>
        </w:rPr>
        <w:t xml:space="preserve"> bl. </w:t>
      </w:r>
      <w:r w:rsidRPr="00AA4276">
        <w:rPr>
          <w:rFonts w:ascii="Times New Roman" w:hAnsi="Times New Roman"/>
          <w:iCs/>
          <w:sz w:val="24"/>
          <w:szCs w:val="24"/>
          <w:lang w:eastAsia="nl-NL"/>
        </w:rPr>
        <w:t>57.</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is in dit jaar uitgevaardigd. Immers, men kan wel van de regering gel</w:t>
      </w:r>
      <w:r>
        <w:rPr>
          <w:rFonts w:ascii="Times New Roman" w:hAnsi="Times New Roman"/>
          <w:sz w:val="24"/>
          <w:szCs w:val="24"/>
          <w:lang w:eastAsia="nl-NL"/>
        </w:rPr>
        <w:t>ove</w:t>
      </w:r>
      <w:r w:rsidRPr="00AA4276">
        <w:rPr>
          <w:rFonts w:ascii="Times New Roman" w:hAnsi="Times New Roman"/>
          <w:sz w:val="24"/>
          <w:szCs w:val="24"/>
          <w:lang w:eastAsia="nl-NL"/>
        </w:rPr>
        <w:t>n, dat zij zijn naam niet juist wist te spellen (zie boven, bl. 13), maar niet, dat zij een plakkaat tegen hem uitvaar</w:t>
      </w:r>
      <w:r>
        <w:rPr>
          <w:rFonts w:ascii="Times New Roman" w:hAnsi="Times New Roman"/>
          <w:sz w:val="24"/>
          <w:szCs w:val="24"/>
          <w:lang w:eastAsia="nl-NL"/>
        </w:rPr>
        <w:t>dige</w:t>
      </w:r>
      <w:r w:rsidRPr="00AA4276">
        <w:rPr>
          <w:rFonts w:ascii="Times New Roman" w:hAnsi="Times New Roman"/>
          <w:sz w:val="24"/>
          <w:szCs w:val="24"/>
          <w:lang w:eastAsia="nl-NL"/>
        </w:rPr>
        <w:t xml:space="preserve"> zou, als hij reeds lang te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gevangen zat, of wel, in het land der levenden niet meer was. Zulks zou toch al zeer onn</w:t>
      </w:r>
      <w:r>
        <w:rPr>
          <w:rFonts w:ascii="Times New Roman" w:hAnsi="Times New Roman"/>
          <w:sz w:val="24"/>
          <w:szCs w:val="24"/>
          <w:lang w:eastAsia="nl-NL"/>
        </w:rPr>
        <w:t>oze</w:t>
      </w:r>
      <w:r w:rsidRPr="00AA4276">
        <w:rPr>
          <w:rFonts w:ascii="Times New Roman" w:hAnsi="Times New Roman"/>
          <w:sz w:val="24"/>
          <w:szCs w:val="24"/>
          <w:lang w:eastAsia="nl-NL"/>
        </w:rPr>
        <w:t>l zijn. En alles pleit er immers vóór, dat Sicke Snijder in 1531 is onthoofd; 1534 wordt door niemand genoemd. 2. </w:t>
      </w:r>
      <w:r w:rsidRPr="00AA4276">
        <w:rPr>
          <w:rFonts w:ascii="Times New Roman" w:hAnsi="Times New Roman"/>
          <w:iCs/>
          <w:sz w:val="24"/>
          <w:szCs w:val="24"/>
          <w:lang w:eastAsia="nl-NL"/>
        </w:rPr>
        <w:t>Er waren reeds Neder</w:t>
      </w:r>
      <w:r>
        <w:rPr>
          <w:rFonts w:ascii="Times New Roman" w:hAnsi="Times New Roman"/>
          <w:iCs/>
          <w:sz w:val="24"/>
          <w:szCs w:val="24"/>
          <w:lang w:eastAsia="nl-NL"/>
        </w:rPr>
        <w:t>lands</w:t>
      </w:r>
      <w:r w:rsidRPr="00AA4276">
        <w:rPr>
          <w:rFonts w:ascii="Times New Roman" w:hAnsi="Times New Roman"/>
          <w:iCs/>
          <w:sz w:val="24"/>
          <w:szCs w:val="24"/>
          <w:lang w:eastAsia="nl-NL"/>
        </w:rPr>
        <w:t>e Doopsgezinden, wegens hun geloof uitgeweken, in Oost-Friesland, toen </w:t>
      </w:r>
      <w:r w:rsidRPr="00AA4276">
        <w:rPr>
          <w:rFonts w:ascii="Times New Roman" w:hAnsi="Times New Roman"/>
          <w:sz w:val="24"/>
          <w:szCs w:val="24"/>
          <w:lang w:eastAsia="nl-NL"/>
        </w:rPr>
        <w:t>Hofmann </w:t>
      </w:r>
      <w:r w:rsidRPr="00AA4276">
        <w:rPr>
          <w:rFonts w:ascii="Times New Roman" w:hAnsi="Times New Roman"/>
          <w:iCs/>
          <w:sz w:val="24"/>
          <w:szCs w:val="24"/>
          <w:lang w:eastAsia="nl-NL"/>
        </w:rPr>
        <w:t>in </w:t>
      </w:r>
      <w:r w:rsidRPr="00AA4276">
        <w:rPr>
          <w:rFonts w:ascii="Times New Roman" w:hAnsi="Times New Roman"/>
          <w:sz w:val="24"/>
          <w:szCs w:val="24"/>
          <w:lang w:eastAsia="nl-NL"/>
        </w:rPr>
        <w:t>1528 (Emmius zegt 1529, 't welk ook met Beninga, ofschoon niet met Harkenroht, bestaanbaar is) </w:t>
      </w:r>
      <w:r w:rsidRPr="00AA4276">
        <w:rPr>
          <w:rFonts w:ascii="Times New Roman" w:hAnsi="Times New Roman"/>
          <w:iCs/>
          <w:sz w:val="24"/>
          <w:szCs w:val="24"/>
          <w:lang w:eastAsia="nl-NL"/>
        </w:rPr>
        <w:t>uit Straatsburg daar kwam. </w:t>
      </w:r>
      <w:r w:rsidRPr="00AA4276">
        <w:rPr>
          <w:rFonts w:ascii="Times New Roman" w:hAnsi="Times New Roman"/>
          <w:sz w:val="24"/>
          <w:szCs w:val="24"/>
          <w:lang w:eastAsia="nl-NL"/>
        </w:rPr>
        <w:t>Ik beroep mij op Emmius en Schotanus, waarvan de laatste de eersten niet alleen bij brokstukken vrij getrouw heeft vertaald, maar ook even getrouw volgt in vijandelijke gezindheid omtrent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weshalve deze getuigenis niet partijdig vóór ons h</w:t>
      </w:r>
      <w:r>
        <w:rPr>
          <w:rFonts w:ascii="Times New Roman" w:hAnsi="Times New Roman"/>
          <w:sz w:val="24"/>
          <w:szCs w:val="24"/>
          <w:lang w:eastAsia="nl-NL"/>
        </w:rPr>
        <w:t>ete</w:t>
      </w:r>
      <w:r w:rsidRPr="00AA4276">
        <w:rPr>
          <w:rFonts w:ascii="Times New Roman" w:hAnsi="Times New Roman"/>
          <w:sz w:val="24"/>
          <w:szCs w:val="24"/>
          <w:lang w:eastAsia="nl-NL"/>
        </w:rPr>
        <w:t xml:space="preserve">n kan. Schotanus zegt: </w:t>
      </w:r>
      <w:r>
        <w:rPr>
          <w:rFonts w:ascii="Times New Roman" w:hAnsi="Times New Roman"/>
          <w:sz w:val="24"/>
          <w:szCs w:val="24"/>
          <w:lang w:eastAsia="nl-NL"/>
        </w:rPr>
        <w:t>"</w:t>
      </w:r>
      <w:r w:rsidRPr="00AA4276">
        <w:rPr>
          <w:rFonts w:ascii="Times New Roman" w:hAnsi="Times New Roman"/>
          <w:sz w:val="24"/>
          <w:szCs w:val="24"/>
          <w:lang w:eastAsia="nl-NL"/>
        </w:rPr>
        <w:t>de sware vervolginghen in </w:t>
      </w:r>
      <w:r w:rsidRPr="00AA4276">
        <w:rPr>
          <w:rFonts w:ascii="Times New Roman" w:hAnsi="Times New Roman"/>
          <w:iCs/>
          <w:sz w:val="24"/>
          <w:szCs w:val="24"/>
          <w:lang w:eastAsia="nl-NL"/>
        </w:rPr>
        <w:t>Neder</w:t>
      </w:r>
      <w:r>
        <w:rPr>
          <w:rFonts w:ascii="Times New Roman" w:hAnsi="Times New Roman"/>
          <w:iCs/>
          <w:sz w:val="24"/>
          <w:szCs w:val="24"/>
          <w:lang w:eastAsia="nl-NL"/>
        </w:rPr>
        <w:t>land</w:t>
      </w:r>
      <w:r w:rsidRPr="00AA4276">
        <w:rPr>
          <w:rFonts w:ascii="Times New Roman" w:hAnsi="Times New Roman"/>
          <w:iCs/>
          <w:sz w:val="24"/>
          <w:szCs w:val="24"/>
          <w:lang w:eastAsia="nl-NL"/>
        </w:rPr>
        <w:t>, </w:t>
      </w:r>
      <w:r w:rsidRPr="00AA4276">
        <w:rPr>
          <w:rFonts w:ascii="Times New Roman" w:hAnsi="Times New Roman"/>
          <w:sz w:val="24"/>
          <w:szCs w:val="24"/>
          <w:lang w:eastAsia="nl-NL"/>
        </w:rPr>
        <w:t>deden de </w:t>
      </w:r>
      <w:r w:rsidRPr="00AA4276">
        <w:rPr>
          <w:rFonts w:ascii="Times New Roman" w:hAnsi="Times New Roman"/>
          <w:iCs/>
          <w:sz w:val="24"/>
          <w:szCs w:val="24"/>
          <w:lang w:eastAsia="nl-NL"/>
        </w:rPr>
        <w:t>Gereformeerde </w:t>
      </w:r>
      <w:r w:rsidRPr="00AA4276">
        <w:rPr>
          <w:rFonts w:ascii="Times New Roman" w:hAnsi="Times New Roman"/>
          <w:sz w:val="24"/>
          <w:szCs w:val="24"/>
          <w:lang w:eastAsia="nl-NL"/>
        </w:rPr>
        <w:t>nae </w:t>
      </w:r>
      <w:r w:rsidRPr="00AA4276">
        <w:rPr>
          <w:rFonts w:ascii="Times New Roman" w:hAnsi="Times New Roman"/>
          <w:iCs/>
          <w:sz w:val="24"/>
          <w:szCs w:val="24"/>
          <w:lang w:eastAsia="nl-NL"/>
        </w:rPr>
        <w:t>Oost-Fries</w:t>
      </w:r>
      <w:r>
        <w:rPr>
          <w:rFonts w:ascii="Times New Roman" w:hAnsi="Times New Roman"/>
          <w:iCs/>
          <w:sz w:val="24"/>
          <w:szCs w:val="24"/>
          <w:lang w:eastAsia="nl-NL"/>
        </w:rPr>
        <w:t>land</w:t>
      </w:r>
      <w:r w:rsidRPr="00AA4276">
        <w:rPr>
          <w:rFonts w:ascii="Times New Roman" w:hAnsi="Times New Roman"/>
          <w:iCs/>
          <w:sz w:val="24"/>
          <w:szCs w:val="24"/>
          <w:lang w:eastAsia="nl-NL"/>
        </w:rPr>
        <w:t> </w:t>
      </w:r>
      <w:r w:rsidRPr="00AA4276">
        <w:rPr>
          <w:rFonts w:ascii="Times New Roman" w:hAnsi="Times New Roman"/>
          <w:sz w:val="24"/>
          <w:szCs w:val="24"/>
          <w:lang w:eastAsia="nl-NL"/>
        </w:rPr>
        <w:t>vluchten. 't Welk nu (1530 n. l.) al enige Jaren geduyrt hadde. Onder de vluchtige waren oock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die haer schurftheyt andere licht-sinnige Mensen aenwreven. Melchior Hofman wierde </w:t>
      </w:r>
      <w:r w:rsidRPr="00AA4276">
        <w:rPr>
          <w:rFonts w:ascii="Times New Roman" w:hAnsi="Times New Roman"/>
          <w:iCs/>
          <w:sz w:val="24"/>
          <w:szCs w:val="24"/>
          <w:lang w:eastAsia="nl-NL"/>
        </w:rPr>
        <w:t>van de sulcke, </w:t>
      </w:r>
      <w:r w:rsidRPr="00AA4276">
        <w:rPr>
          <w:rFonts w:ascii="Times New Roman" w:hAnsi="Times New Roman"/>
          <w:sz w:val="24"/>
          <w:szCs w:val="24"/>
          <w:lang w:eastAsia="nl-NL"/>
        </w:rPr>
        <w:t>als</w:t>
      </w:r>
      <w:r>
        <w:rPr>
          <w:rFonts w:ascii="Times New Roman" w:hAnsi="Times New Roman"/>
          <w:sz w:val="24"/>
          <w:szCs w:val="24"/>
          <w:lang w:eastAsia="nl-NL"/>
        </w:rPr>
        <w:t xml:space="preserve"> een </w:t>
      </w:r>
      <w:r w:rsidRPr="00AA4276">
        <w:rPr>
          <w:rFonts w:ascii="Times New Roman" w:hAnsi="Times New Roman"/>
          <w:sz w:val="24"/>
          <w:szCs w:val="24"/>
          <w:lang w:eastAsia="nl-NL"/>
        </w:rPr>
        <w:t>Apostel </w:t>
      </w:r>
      <w:r w:rsidRPr="00AA4276">
        <w:rPr>
          <w:rFonts w:ascii="Times New Roman" w:hAnsi="Times New Roman"/>
          <w:iCs/>
          <w:sz w:val="24"/>
          <w:szCs w:val="24"/>
          <w:lang w:eastAsia="nl-NL"/>
        </w:rPr>
        <w:t>ontfangen” </w:t>
      </w:r>
      <w:r w:rsidRPr="00AA4276">
        <w:rPr>
          <w:rFonts w:ascii="Times New Roman" w:hAnsi="Times New Roman"/>
          <w:sz w:val="24"/>
          <w:szCs w:val="24"/>
          <w:lang w:eastAsia="nl-NL"/>
        </w:rPr>
        <w:t>(76). Die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konden dus evenmin kinderen van Hofmann als van J. Matthijs z zijn. Wij ontkennen daarom alle </w:t>
      </w:r>
      <w:r w:rsidRPr="00AA4276">
        <w:rPr>
          <w:rFonts w:ascii="Times New Roman" w:hAnsi="Times New Roman"/>
          <w:iCs/>
          <w:sz w:val="24"/>
          <w:szCs w:val="24"/>
          <w:lang w:eastAsia="nl-NL"/>
        </w:rPr>
        <w:t>betrekking </w:t>
      </w:r>
      <w:r w:rsidRPr="00AA4276">
        <w:rPr>
          <w:rFonts w:ascii="Times New Roman" w:hAnsi="Times New Roman"/>
          <w:sz w:val="24"/>
          <w:szCs w:val="24"/>
          <w:lang w:eastAsia="nl-NL"/>
        </w:rPr>
        <w:t>met Hofmann, Matthij</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en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niet, maar dit is toch geheel iets anders dan </w:t>
      </w:r>
      <w:r w:rsidRPr="00AA4276">
        <w:rPr>
          <w:rFonts w:ascii="Times New Roman" w:hAnsi="Times New Roman"/>
          <w:iCs/>
          <w:sz w:val="24"/>
          <w:szCs w:val="24"/>
          <w:lang w:eastAsia="nl-NL"/>
        </w:rPr>
        <w:t>oorsprong </w:t>
      </w:r>
      <w:r w:rsidRPr="00AA4276">
        <w:rPr>
          <w:rFonts w:ascii="Times New Roman" w:hAnsi="Times New Roman"/>
          <w:sz w:val="24"/>
          <w:szCs w:val="24"/>
          <w:lang w:eastAsia="nl-NL"/>
        </w:rPr>
        <w:t>of </w:t>
      </w:r>
      <w:r w:rsidRPr="00AA4276">
        <w:rPr>
          <w:rFonts w:ascii="Times New Roman" w:hAnsi="Times New Roman"/>
          <w:iCs/>
          <w:sz w:val="24"/>
          <w:szCs w:val="24"/>
          <w:lang w:eastAsia="nl-NL"/>
        </w:rPr>
        <w:t>afkomst. </w:t>
      </w:r>
      <w:r w:rsidRPr="00AA4276">
        <w:rPr>
          <w:rFonts w:ascii="Times New Roman" w:hAnsi="Times New Roman"/>
          <w:sz w:val="24"/>
          <w:szCs w:val="24"/>
          <w:lang w:eastAsia="nl-NL"/>
        </w:rPr>
        <w:t xml:space="preserve">Noch van een overneming hunner leer, noch van </w:t>
      </w:r>
      <w:r>
        <w:rPr>
          <w:rFonts w:ascii="Times New Roman" w:hAnsi="Times New Roman"/>
          <w:sz w:val="24"/>
          <w:szCs w:val="24"/>
          <w:lang w:eastAsia="nl-NL"/>
        </w:rPr>
        <w:t>licham</w:t>
      </w:r>
      <w:r w:rsidRPr="00AA4276">
        <w:rPr>
          <w:rFonts w:ascii="Times New Roman" w:hAnsi="Times New Roman"/>
          <w:sz w:val="24"/>
          <w:szCs w:val="24"/>
          <w:lang w:eastAsia="nl-NL"/>
        </w:rPr>
        <w:t>elijke afstamming kan men het</w:t>
      </w:r>
    </w:p>
    <w:p w:rsidR="00476B86" w:rsidRPr="00AC7CFF" w:rsidRDefault="00476B86" w:rsidP="00476B86">
      <w:pPr>
        <w:shd w:val="clear" w:color="auto" w:fill="FFFFFF"/>
        <w:spacing w:after="120" w:line="240" w:lineRule="auto"/>
        <w:ind w:firstLine="240"/>
        <w:jc w:val="both"/>
        <w:rPr>
          <w:rFonts w:ascii="Times New Roman" w:hAnsi="Times New Roman"/>
          <w:sz w:val="24"/>
          <w:szCs w:val="24"/>
          <w:lang w:val="la-Latn" w:eastAsia="nl-NL"/>
        </w:rPr>
      </w:pPr>
      <w:r w:rsidRPr="00AA4276">
        <w:rPr>
          <w:rFonts w:ascii="Times New Roman" w:hAnsi="Times New Roman"/>
          <w:sz w:val="24"/>
          <w:szCs w:val="24"/>
          <w:lang w:eastAsia="nl-NL"/>
        </w:rPr>
        <w:t>(76) </w:t>
      </w:r>
      <w:r w:rsidRPr="00D77FAD">
        <w:rPr>
          <w:rFonts w:ascii="Times New Roman" w:hAnsi="Times New Roman"/>
          <w:b/>
          <w:bCs/>
          <w:iCs/>
          <w:sz w:val="24"/>
          <w:szCs w:val="24"/>
          <w:lang w:val="la-Latn" w:eastAsia="nl-NL"/>
        </w:rPr>
        <w:t>Schotanus</w:t>
      </w:r>
      <w:r w:rsidRPr="00AC7CFF">
        <w:rPr>
          <w:rFonts w:ascii="Times New Roman" w:hAnsi="Times New Roman"/>
          <w:iCs/>
          <w:sz w:val="24"/>
          <w:szCs w:val="24"/>
          <w:lang w:val="la-Latn" w:eastAsia="nl-NL"/>
        </w:rPr>
        <w:t>, </w:t>
      </w:r>
      <w:r w:rsidRPr="00AC7CFF">
        <w:rPr>
          <w:rFonts w:ascii="Times New Roman" w:hAnsi="Times New Roman"/>
          <w:sz w:val="24"/>
          <w:szCs w:val="24"/>
          <w:lang w:val="la-Latn" w:eastAsia="nl-NL"/>
        </w:rPr>
        <w:t>de Geschiedenissen van Friesland, oost ende west, bl. 642. </w:t>
      </w:r>
      <w:r w:rsidRPr="00AC7CFF">
        <w:rPr>
          <w:rFonts w:ascii="Times New Roman" w:hAnsi="Times New Roman"/>
          <w:iCs/>
          <w:sz w:val="24"/>
          <w:szCs w:val="24"/>
          <w:lang w:val="la-Latn" w:eastAsia="nl-NL"/>
        </w:rPr>
        <w:t>U. Emmius, </w:t>
      </w:r>
      <w:r w:rsidRPr="00AC7CFF">
        <w:rPr>
          <w:rFonts w:ascii="Times New Roman" w:hAnsi="Times New Roman"/>
          <w:sz w:val="24"/>
          <w:szCs w:val="24"/>
          <w:lang w:val="la-Latn" w:eastAsia="nl-NL"/>
        </w:rPr>
        <w:t>rerum Frisic. historiae, dec. 6a, pag. 177:</w:t>
      </w:r>
      <w:r w:rsidRPr="00AC7CFF">
        <w:rPr>
          <w:rFonts w:ascii="Times New Roman" w:hAnsi="Times New Roman"/>
          <w:iCs/>
          <w:sz w:val="24"/>
          <w:szCs w:val="24"/>
          <w:lang w:val="la-Latn" w:eastAsia="nl-NL"/>
        </w:rPr>
        <w:t> "Embdam </w:t>
      </w:r>
      <w:r w:rsidRPr="00AC7CFF">
        <w:rPr>
          <w:rFonts w:ascii="Times New Roman" w:hAnsi="Times New Roman"/>
          <w:sz w:val="24"/>
          <w:szCs w:val="24"/>
          <w:lang w:val="la-Latn" w:eastAsia="nl-NL"/>
        </w:rPr>
        <w:t>divertit (Hofmann), quo etiam contagionis anabaptisticae nonnihil ex vicinis provinciis irrepscrat, anno proxime praecedente (1528). Nam cum per aliquot jam annos continuos religionis reformatae exercitium liberum et </w:t>
      </w:r>
      <w:r w:rsidRPr="00AC7CFF">
        <w:rPr>
          <w:rFonts w:ascii="Times New Roman" w:hAnsi="Times New Roman"/>
          <w:iCs/>
          <w:sz w:val="24"/>
          <w:szCs w:val="24"/>
          <w:lang w:val="la-Latn" w:eastAsia="nl-NL"/>
        </w:rPr>
        <w:t>Embdae </w:t>
      </w:r>
      <w:r w:rsidRPr="00AC7CFF">
        <w:rPr>
          <w:rFonts w:ascii="Times New Roman" w:hAnsi="Times New Roman"/>
          <w:sz w:val="24"/>
          <w:szCs w:val="24"/>
          <w:lang w:val="la-Latn" w:eastAsia="nl-NL"/>
        </w:rPr>
        <w:t>et in tota </w:t>
      </w:r>
      <w:r w:rsidRPr="00AC7CFF">
        <w:rPr>
          <w:rFonts w:ascii="Times New Roman" w:hAnsi="Times New Roman"/>
          <w:iCs/>
          <w:sz w:val="24"/>
          <w:szCs w:val="24"/>
          <w:lang w:val="la-Latn" w:eastAsia="nl-NL"/>
        </w:rPr>
        <w:t>Frisia Orientali </w:t>
      </w:r>
      <w:r w:rsidRPr="00AC7CFF">
        <w:rPr>
          <w:rFonts w:ascii="Times New Roman" w:hAnsi="Times New Roman"/>
          <w:sz w:val="24"/>
          <w:szCs w:val="24"/>
          <w:lang w:val="la-Latn" w:eastAsia="nl-NL"/>
        </w:rPr>
        <w:t>viguisset, nec a persecutoribus ullum illic periculum esset, et commereiis vicinarum provinciarum jam tum universa regio pateret, accidit, ut qui domi rei divinae causâ subsistere vererentur, quibus papismus foetere coepisset, huc velut ad asylum se reciperent: in quorum numero etiam fanaticis opinionibus tincti, qui ignes et gladios persecutorum formidabant, quidam fuere, ethi scabiem suam libentes aliis quoque affricuere. Et est hoc ingenium Sathanae, ut in horto Domini, qui bono ac utili semine conseritur, ipse lolium aspergere studeat, ut in faciendo fructu sementem bonam impediat. Ad hosigitur </w:t>
      </w:r>
      <w:r w:rsidRPr="00AC7CFF">
        <w:rPr>
          <w:rFonts w:ascii="Times New Roman" w:hAnsi="Times New Roman"/>
          <w:iCs/>
          <w:sz w:val="24"/>
          <w:szCs w:val="24"/>
          <w:lang w:val="la-Latn" w:eastAsia="nl-NL"/>
        </w:rPr>
        <w:t>M. Hoffmannus </w:t>
      </w:r>
      <w:r w:rsidRPr="00AC7CFF">
        <w:rPr>
          <w:rFonts w:ascii="Times New Roman" w:hAnsi="Times New Roman"/>
          <w:sz w:val="24"/>
          <w:szCs w:val="24"/>
          <w:lang w:val="la-Latn" w:eastAsia="nl-NL"/>
        </w:rPr>
        <w:t>veniens et vocationem divinam, ac vim impulsumque spiritus mirifice jactans velut Apostolis aliquis cupide exceptus est.”</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beweren, dat wij ons ontstaan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aan zodanige mensen zouden zijn verschuldigd. Dat onze gezindte naderhand veel is toegenomen in getal en sterkte, toen het rijk van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 xml:space="preserve">viel, vele verdwaalden tot betere gedachten kwamen en ook Menno optrad, om voor het licht des </w:t>
      </w:r>
      <w:r>
        <w:rPr>
          <w:rFonts w:ascii="Times New Roman" w:hAnsi="Times New Roman"/>
          <w:sz w:val="24"/>
          <w:szCs w:val="24"/>
          <w:lang w:eastAsia="nl-NL"/>
        </w:rPr>
        <w:t>Evan</w:t>
      </w:r>
      <w:r w:rsidRPr="00AA4276">
        <w:rPr>
          <w:rFonts w:ascii="Times New Roman" w:hAnsi="Times New Roman"/>
          <w:sz w:val="24"/>
          <w:szCs w:val="24"/>
          <w:lang w:eastAsia="nl-NL"/>
        </w:rPr>
        <w:t>gelies de ogen van alle verblinden te openen – zulks is wel zeer waarschijnlijk. Menno betuig</w:t>
      </w:r>
      <w:r>
        <w:rPr>
          <w:rFonts w:ascii="Times New Roman" w:hAnsi="Times New Roman"/>
          <w:sz w:val="24"/>
          <w:szCs w:val="24"/>
          <w:lang w:eastAsia="nl-NL"/>
        </w:rPr>
        <w:t>t</w:t>
      </w:r>
      <w:r w:rsidRPr="00AA4276">
        <w:rPr>
          <w:rFonts w:ascii="Times New Roman" w:hAnsi="Times New Roman"/>
          <w:sz w:val="24"/>
          <w:szCs w:val="24"/>
          <w:lang w:eastAsia="nl-NL"/>
        </w:rPr>
        <w:t xml:space="preserve"> zelf, dat hij met de verkeerden gehandeld heeft; sommigen door Gods hulp en kracht uit de strikken hunner verdoemenis met Gods woord verlost, voor Christus gewonnen en de halsstarrigen en verstokten, die door de bemoeiingen van Batenburg, David Joris enz. bleven dwalen, de Here bevolen heeft (77).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Maar ook dit is geheel iets anders, dan zijn oorsprong aan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verschuldigd te wezen. Ook is het zeer wel mogelijk, dat hier een gelijk geval heeft plaats gehad, als met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 xml:space="preserve">dat, n.l., velen van de toenmaals </w:t>
      </w:r>
      <w:r>
        <w:rPr>
          <w:rFonts w:ascii="Times New Roman" w:hAnsi="Times New Roman"/>
          <w:sz w:val="24"/>
          <w:szCs w:val="24"/>
          <w:lang w:eastAsia="nl-NL"/>
        </w:rPr>
        <w:t>heerse</w:t>
      </w:r>
      <w:r w:rsidRPr="00AA4276">
        <w:rPr>
          <w:rFonts w:ascii="Times New Roman" w:hAnsi="Times New Roman"/>
          <w:sz w:val="24"/>
          <w:szCs w:val="24"/>
          <w:lang w:eastAsia="nl-NL"/>
        </w:rPr>
        <w:t>nde Roomse kerk, over de gevoelens der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h</w:t>
      </w:r>
      <w:r>
        <w:rPr>
          <w:rFonts w:ascii="Times New Roman" w:hAnsi="Times New Roman"/>
          <w:sz w:val="24"/>
          <w:szCs w:val="24"/>
          <w:lang w:eastAsia="nl-NL"/>
        </w:rPr>
        <w:t>ore</w:t>
      </w:r>
      <w:r w:rsidRPr="00AA4276">
        <w:rPr>
          <w:rFonts w:ascii="Times New Roman" w:hAnsi="Times New Roman"/>
          <w:sz w:val="24"/>
          <w:szCs w:val="24"/>
          <w:lang w:eastAsia="nl-NL"/>
        </w:rPr>
        <w:t>nde spreken, dezelve nader hebben onderzocht, en, vooral stil blijvende staan bij hun verwerpen van het Pauselijk gezag in het algemeen en bij het leerstuk van de Doop in het bijzonder, de gezindheid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toegedaan geworden zijn. Maar overigens dient men in het oog te houden, dat door het uitéén spatten der </w:t>
      </w:r>
      <w:r w:rsidRPr="00AA4276">
        <w:rPr>
          <w:rFonts w:ascii="Times New Roman" w:hAnsi="Times New Roman"/>
          <w:iCs/>
          <w:sz w:val="24"/>
          <w:szCs w:val="24"/>
          <w:lang w:eastAsia="nl-NL"/>
        </w:rPr>
        <w:t xml:space="preserve">Munstersen een </w:t>
      </w:r>
      <w:r w:rsidRPr="00AA4276">
        <w:rPr>
          <w:rFonts w:ascii="Times New Roman" w:hAnsi="Times New Roman"/>
          <w:sz w:val="24"/>
          <w:szCs w:val="24"/>
          <w:lang w:eastAsia="nl-NL"/>
        </w:rPr>
        <w:t>vermeerdering bij alle tegen de Roomse leer protesterende Kerkgenootschappen ontstond (78), en dat het de zaak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meer kwaad dan goed heeft gedaan, dat men ons met de </w:t>
      </w:r>
      <w:r w:rsidRPr="00AA4276">
        <w:rPr>
          <w:rFonts w:ascii="Times New Roman" w:hAnsi="Times New Roman"/>
          <w:iCs/>
          <w:sz w:val="24"/>
          <w:szCs w:val="24"/>
          <w:lang w:eastAsia="nl-NL"/>
        </w:rPr>
        <w:t>Munsterse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verwarde. Dit is gemakkelijk te begrijpen en zal ons ook naderhand nog duidelijker uit de geschiedenis blijken. Men kan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beschouwen als twee bomen, naast elkander in de zelfden hof geplant, op zo korten afstand, dat derzelver takken weleens door elkander slingerden en men soms niet wist, van welken boom men een tak voor ogen had. Maar de vruchten hebben de onderscheiden aard dier bomen genoeg doen kennen. Aan die vruchten heeft men het gezien, welke beweging door menselijke drift werd veroorzaakt en welke uit de geest van God haren oorsprong nam, welke de maatschappij heeft doen waggelen op hare grondvesten en welke dezelve ten allen tijde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(77) Menno, </w:t>
      </w:r>
      <w:r w:rsidRPr="00AA4276">
        <w:rPr>
          <w:rFonts w:ascii="Times New Roman" w:hAnsi="Times New Roman"/>
          <w:sz w:val="24"/>
          <w:szCs w:val="24"/>
          <w:lang w:eastAsia="nl-NL"/>
        </w:rPr>
        <w:t>bl. 257.</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(78) Schotanus erkent ook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Gronden der </w:t>
      </w:r>
      <w:r>
        <w:rPr>
          <w:rFonts w:ascii="Times New Roman" w:hAnsi="Times New Roman"/>
          <w:iCs/>
          <w:sz w:val="24"/>
          <w:szCs w:val="24"/>
          <w:lang w:eastAsia="nl-NL"/>
        </w:rPr>
        <w:t>Mennist</w:t>
      </w:r>
      <w:r w:rsidRPr="00AA4276">
        <w:rPr>
          <w:rFonts w:ascii="Times New Roman" w:hAnsi="Times New Roman"/>
          <w:iCs/>
          <w:sz w:val="24"/>
          <w:szCs w:val="24"/>
          <w:lang w:eastAsia="nl-NL"/>
        </w:rPr>
        <w:t>erije, </w:t>
      </w:r>
      <w:r w:rsidRPr="00AA4276">
        <w:rPr>
          <w:rFonts w:ascii="Times New Roman" w:hAnsi="Times New Roman"/>
          <w:sz w:val="24"/>
          <w:szCs w:val="24"/>
          <w:lang w:eastAsia="nl-NL"/>
        </w:rPr>
        <w:t>bl. 313 en 317) dat vele van de </w:t>
      </w:r>
      <w:r w:rsidRPr="00AA4276">
        <w:rPr>
          <w:rFonts w:ascii="Times New Roman" w:hAnsi="Times New Roman"/>
          <w:iCs/>
          <w:sz w:val="24"/>
          <w:szCs w:val="24"/>
          <w:lang w:eastAsia="nl-NL"/>
        </w:rPr>
        <w:t>Hofmannische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tot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werden bekeerd door M. Bucerus, Capito, Hedio en Zellius, gelijk van de </w:t>
      </w:r>
      <w:r>
        <w:rPr>
          <w:rFonts w:ascii="Times New Roman" w:hAnsi="Times New Roman"/>
          <w:iCs/>
          <w:sz w:val="24"/>
          <w:szCs w:val="24"/>
          <w:lang w:eastAsia="nl-NL"/>
        </w:rPr>
        <w:t>Zwitsers</w:t>
      </w:r>
      <w:r w:rsidRPr="00AA4276">
        <w:rPr>
          <w:rFonts w:ascii="Times New Roman" w:hAnsi="Times New Roman"/>
          <w:iCs/>
          <w:sz w:val="24"/>
          <w:szCs w:val="24"/>
          <w:lang w:eastAsia="nl-NL"/>
        </w:rPr>
        <w:t>en </w:t>
      </w:r>
      <w:r w:rsidRPr="00AA4276">
        <w:rPr>
          <w:rFonts w:ascii="Times New Roman" w:hAnsi="Times New Roman"/>
          <w:sz w:val="24"/>
          <w:szCs w:val="24"/>
          <w:lang w:eastAsia="nl-NL"/>
        </w:rPr>
        <w:t>door Calvinus zelven.</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krachtdadig heeft gesteund. En daarom mag men ook op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de toepassing maken van het woord, dat Gamaliël sprak in de </w:t>
      </w:r>
      <w:r w:rsidRPr="00AA4276">
        <w:rPr>
          <w:rFonts w:ascii="Times New Roman" w:hAnsi="Times New Roman"/>
          <w:iCs/>
          <w:sz w:val="24"/>
          <w:szCs w:val="24"/>
          <w:lang w:eastAsia="nl-NL"/>
        </w:rPr>
        <w:t>Joodse </w:t>
      </w:r>
      <w:r w:rsidRPr="00AA4276">
        <w:rPr>
          <w:rFonts w:ascii="Times New Roman" w:hAnsi="Times New Roman"/>
          <w:sz w:val="24"/>
          <w:szCs w:val="24"/>
          <w:lang w:eastAsia="nl-NL"/>
        </w:rPr>
        <w:t xml:space="preserve">Raad, ten opzichte van de </w:t>
      </w:r>
      <w:r>
        <w:rPr>
          <w:rFonts w:ascii="Times New Roman" w:hAnsi="Times New Roman"/>
          <w:sz w:val="24"/>
          <w:szCs w:val="24"/>
          <w:lang w:eastAsia="nl-NL"/>
        </w:rPr>
        <w:t>Evan</w:t>
      </w:r>
      <w:r w:rsidRPr="00AA4276">
        <w:rPr>
          <w:rFonts w:ascii="Times New Roman" w:hAnsi="Times New Roman"/>
          <w:sz w:val="24"/>
          <w:szCs w:val="24"/>
          <w:lang w:eastAsia="nl-NL"/>
        </w:rPr>
        <w:t xml:space="preserve">gelie-leer: </w:t>
      </w:r>
      <w:r>
        <w:rPr>
          <w:rFonts w:ascii="Times New Roman" w:hAnsi="Times New Roman"/>
          <w:sz w:val="24"/>
          <w:szCs w:val="24"/>
          <w:lang w:eastAsia="nl-NL"/>
        </w:rPr>
        <w:t>"</w:t>
      </w:r>
      <w:r w:rsidRPr="00D77FAD">
        <w:rPr>
          <w:rFonts w:ascii="Times New Roman" w:hAnsi="Times New Roman"/>
          <w:i/>
          <w:iCs/>
          <w:sz w:val="24"/>
          <w:szCs w:val="24"/>
          <w:lang w:eastAsia="nl-NL"/>
        </w:rPr>
        <w:t>indien dit voornemen of dit werk uit mensen is, zo zal het verbroken worden; maar indien het uit God is, kunt gij het niet verbreken, opdat gij misschien niet bevonden wordt, zelfs tegen God te strijden.”</w:t>
      </w:r>
      <w:r w:rsidRPr="00AA4276">
        <w:rPr>
          <w:rFonts w:ascii="Times New Roman" w:hAnsi="Times New Roman"/>
          <w:sz w:val="24"/>
          <w:szCs w:val="24"/>
          <w:lang w:eastAsia="nl-NL"/>
        </w:rPr>
        <w:t xml:space="preserve"> (Handel. V, vs. 38 en 39.) </w:t>
      </w:r>
    </w:p>
    <w:p w:rsidR="00476B86" w:rsidRPr="00AA4276" w:rsidRDefault="00476B86" w:rsidP="00476B86">
      <w:pPr>
        <w:shd w:val="clear" w:color="auto" w:fill="FFFFFF"/>
        <w:spacing w:after="120" w:line="240" w:lineRule="auto"/>
        <w:jc w:val="both"/>
        <w:rPr>
          <w:rFonts w:ascii="Times New Roman" w:hAnsi="Times New Roman"/>
          <w:iCs/>
          <w:sz w:val="24"/>
          <w:szCs w:val="24"/>
          <w:lang w:eastAsia="nl-NL"/>
        </w:rPr>
      </w:pPr>
      <w:r>
        <w:rPr>
          <w:rFonts w:ascii="Times New Roman" w:hAnsi="Times New Roman"/>
          <w:sz w:val="24"/>
          <w:szCs w:val="24"/>
          <w:lang w:eastAsia="nl-NL"/>
        </w:rPr>
        <w:t>V</w:t>
      </w:r>
      <w:r w:rsidRPr="00AA4276">
        <w:rPr>
          <w:rFonts w:ascii="Times New Roman" w:hAnsi="Times New Roman"/>
          <w:sz w:val="24"/>
          <w:szCs w:val="24"/>
          <w:lang w:eastAsia="nl-NL"/>
        </w:rPr>
        <w:t>inden wij nu geen genoegzame grond, om ons met een der drie gemelde gevoelens, aangaande de oorsprong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geheel te verenigen, zo blijft ons nog de toetsing over van het </w:t>
      </w:r>
      <w:r w:rsidRPr="00AA4276">
        <w:rPr>
          <w:rFonts w:ascii="Times New Roman" w:hAnsi="Times New Roman"/>
          <w:iCs/>
          <w:sz w:val="24"/>
          <w:szCs w:val="24"/>
          <w:lang w:eastAsia="nl-NL"/>
        </w:rPr>
        <w:t>vierde </w:t>
      </w:r>
      <w:r w:rsidRPr="00AA4276">
        <w:rPr>
          <w:rFonts w:ascii="Times New Roman" w:hAnsi="Times New Roman"/>
          <w:sz w:val="24"/>
          <w:szCs w:val="24"/>
          <w:lang w:eastAsia="nl-NL"/>
        </w:rPr>
        <w:t>gevoelen. Ik moet vooraf bekennen, dat ik hetzelve nog bij geen schrijver gevonden heb. Maar toen ik aan onze Kweekschool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 xml:space="preserve">de lessen </w:t>
      </w:r>
      <w:r>
        <w:rPr>
          <w:rFonts w:ascii="Times New Roman" w:hAnsi="Times New Roman"/>
          <w:sz w:val="24"/>
          <w:szCs w:val="24"/>
          <w:lang w:eastAsia="nl-NL"/>
        </w:rPr>
        <w:t>mocht</w:t>
      </w:r>
      <w:r w:rsidRPr="00AA4276">
        <w:rPr>
          <w:rFonts w:ascii="Times New Roman" w:hAnsi="Times New Roman"/>
          <w:sz w:val="24"/>
          <w:szCs w:val="24"/>
          <w:lang w:eastAsia="nl-NL"/>
        </w:rPr>
        <w:t xml:space="preserve"> genieten van onzen waar</w:t>
      </w:r>
      <w:r>
        <w:rPr>
          <w:rFonts w:ascii="Times New Roman" w:hAnsi="Times New Roman"/>
          <w:sz w:val="24"/>
          <w:szCs w:val="24"/>
          <w:lang w:eastAsia="nl-NL"/>
        </w:rPr>
        <w:t>dige</w:t>
      </w:r>
      <w:r w:rsidRPr="00AA4276">
        <w:rPr>
          <w:rFonts w:ascii="Times New Roman" w:hAnsi="Times New Roman"/>
          <w:sz w:val="24"/>
          <w:szCs w:val="24"/>
          <w:lang w:eastAsia="nl-NL"/>
        </w:rPr>
        <w:t>. Hoogleraar Muller, heeft deze ons dikwijls aandachtig gemaakt, om bij het onderzoek naar de oorsprong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het algemeen, ook toch vooral te letten </w:t>
      </w:r>
      <w:r w:rsidRPr="00AA4276">
        <w:rPr>
          <w:rFonts w:ascii="Times New Roman" w:hAnsi="Times New Roman"/>
          <w:iCs/>
          <w:sz w:val="24"/>
          <w:szCs w:val="24"/>
          <w:lang w:eastAsia="nl-NL"/>
        </w:rPr>
        <w:t>op de geest van</w:t>
      </w:r>
      <w:r>
        <w:rPr>
          <w:rFonts w:ascii="Times New Roman" w:hAnsi="Times New Roman"/>
          <w:iCs/>
          <w:sz w:val="24"/>
          <w:szCs w:val="24"/>
          <w:lang w:eastAsia="nl-NL"/>
        </w:rPr>
        <w:t xml:space="preserve"> die </w:t>
      </w:r>
      <w:r w:rsidRPr="00AA4276">
        <w:rPr>
          <w:rFonts w:ascii="Times New Roman" w:hAnsi="Times New Roman"/>
          <w:iCs/>
          <w:sz w:val="24"/>
          <w:szCs w:val="24"/>
          <w:lang w:eastAsia="nl-NL"/>
        </w:rPr>
        <w:t>tijd, </w:t>
      </w:r>
      <w:r w:rsidRPr="00AA4276">
        <w:rPr>
          <w:rFonts w:ascii="Times New Roman" w:hAnsi="Times New Roman"/>
          <w:sz w:val="24"/>
          <w:szCs w:val="24"/>
          <w:lang w:eastAsia="nl-NL"/>
        </w:rPr>
        <w:t>zonder dat Z. H. E. daarom volstrekt heeft willen beweren, dat wij hieraan alleen onzen oorsprong verschuldigd zijn. Bij het opsporen en nagaan van de bronnen, die tot het onderzoek van ons ontstaan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kunnen leiden, heeft echter zijn denkbeeld mij veel licht gegeven, en betrekkelijk deze provincie, zonder dat ik zulks op andere gewesten wil hebben toegepast, meen ik te kunnen beweren en bewijzen: </w:t>
      </w:r>
      <w:r w:rsidRPr="00AA4276">
        <w:rPr>
          <w:rFonts w:ascii="Times New Roman" w:hAnsi="Times New Roman"/>
          <w:iCs/>
          <w:sz w:val="24"/>
          <w:szCs w:val="24"/>
          <w:lang w:eastAsia="nl-NL"/>
        </w:rPr>
        <w:t>Dat de Doopsgezinden in Friesland hun ontstaan te danken heb</w:t>
      </w:r>
      <w:r w:rsidRPr="00AA4276">
        <w:rPr>
          <w:rFonts w:ascii="Times New Roman" w:hAnsi="Times New Roman"/>
          <w:sz w:val="24"/>
          <w:szCs w:val="24"/>
          <w:lang w:eastAsia="nl-NL"/>
        </w:rPr>
        <w:t>ben </w:t>
      </w:r>
      <w:r w:rsidRPr="00AA4276">
        <w:rPr>
          <w:rFonts w:ascii="Times New Roman" w:hAnsi="Times New Roman"/>
          <w:iCs/>
          <w:sz w:val="24"/>
          <w:szCs w:val="24"/>
          <w:lang w:eastAsia="nl-NL"/>
        </w:rPr>
        <w:t>aan het eigen onderzoek van de Heilige Schrift, waartoe zij door de omstandigheden en de geest dier tijden werden aangespoord. </w:t>
      </w:r>
    </w:p>
    <w:p w:rsidR="00476B86" w:rsidRPr="00AA4276" w:rsidRDefault="00476B86" w:rsidP="00476B86">
      <w:pPr>
        <w:shd w:val="clear" w:color="auto" w:fill="FFFFFF"/>
        <w:spacing w:after="120" w:line="240" w:lineRule="auto"/>
        <w:jc w:val="both"/>
        <w:rPr>
          <w:rFonts w:ascii="Times New Roman" w:hAnsi="Times New Roman"/>
          <w:iCs/>
          <w:sz w:val="24"/>
          <w:szCs w:val="24"/>
          <w:lang w:eastAsia="nl-NL"/>
        </w:rPr>
      </w:pPr>
    </w:p>
    <w:p w:rsidR="00476B86" w:rsidRDefault="00476B86" w:rsidP="00476B86">
      <w:pPr>
        <w:shd w:val="clear" w:color="auto" w:fill="FFFFFF"/>
        <w:spacing w:after="120" w:line="240" w:lineRule="auto"/>
        <w:jc w:val="both"/>
        <w:rPr>
          <w:rFonts w:ascii="Times New Roman" w:hAnsi="Times New Roman"/>
          <w:b/>
          <w:iCs/>
          <w:sz w:val="24"/>
          <w:szCs w:val="24"/>
          <w:lang w:eastAsia="nl-NL"/>
        </w:rPr>
      </w:pPr>
      <w:r w:rsidRPr="00AA4276">
        <w:rPr>
          <w:rFonts w:ascii="Times New Roman" w:hAnsi="Times New Roman"/>
          <w:sz w:val="24"/>
          <w:szCs w:val="24"/>
          <w:lang w:eastAsia="nl-NL"/>
        </w:rPr>
        <w:t xml:space="preserve">Wij zullen derhalve eerst over de omstandigheden en de geest dier tijden moeten </w:t>
      </w:r>
      <w:r w:rsidRPr="00AA4276">
        <w:rPr>
          <w:rFonts w:ascii="Times New Roman" w:hAnsi="Times New Roman"/>
          <w:b/>
          <w:sz w:val="24"/>
          <w:szCs w:val="24"/>
          <w:lang w:eastAsia="nl-NL"/>
        </w:rPr>
        <w:t>spreken, en ons bepalen</w:t>
      </w:r>
      <w:r>
        <w:rPr>
          <w:rFonts w:ascii="Times New Roman" w:hAnsi="Times New Roman"/>
          <w:b/>
          <w:sz w:val="24"/>
          <w:szCs w:val="24"/>
          <w:lang w:eastAsia="nl-NL"/>
        </w:rPr>
        <w:t xml:space="preserve"> </w:t>
      </w:r>
      <w:r w:rsidRPr="00AA4276">
        <w:rPr>
          <w:rFonts w:ascii="Times New Roman" w:hAnsi="Times New Roman"/>
          <w:b/>
          <w:sz w:val="24"/>
          <w:szCs w:val="24"/>
          <w:lang w:eastAsia="nl-NL"/>
        </w:rPr>
        <w:t>bij </w:t>
      </w:r>
      <w:r w:rsidRPr="00AA4276">
        <w:rPr>
          <w:rFonts w:ascii="Times New Roman" w:hAnsi="Times New Roman"/>
          <w:b/>
          <w:iCs/>
          <w:sz w:val="24"/>
          <w:szCs w:val="24"/>
          <w:lang w:eastAsia="nl-NL"/>
        </w:rPr>
        <w:t>de burgerlijke betrekkingen </w:t>
      </w:r>
      <w:r w:rsidRPr="00AA4276">
        <w:rPr>
          <w:rFonts w:ascii="Times New Roman" w:hAnsi="Times New Roman"/>
          <w:b/>
          <w:sz w:val="24"/>
          <w:szCs w:val="24"/>
          <w:lang w:eastAsia="nl-NL"/>
        </w:rPr>
        <w:t>en </w:t>
      </w:r>
      <w:r w:rsidRPr="00AA4276">
        <w:rPr>
          <w:rFonts w:ascii="Times New Roman" w:hAnsi="Times New Roman"/>
          <w:b/>
          <w:iCs/>
          <w:sz w:val="24"/>
          <w:szCs w:val="24"/>
          <w:lang w:eastAsia="nl-NL"/>
        </w:rPr>
        <w:t>de gesteldheid der Roomse kerk in Friesland.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C7CFF">
        <w:rPr>
          <w:rFonts w:ascii="Times New Roman" w:hAnsi="Times New Roman"/>
          <w:sz w:val="24"/>
          <w:szCs w:val="24"/>
          <w:lang w:eastAsia="nl-NL"/>
        </w:rPr>
        <w:t>De </w:t>
      </w:r>
      <w:r w:rsidRPr="00AC7CFF">
        <w:rPr>
          <w:rFonts w:ascii="Times New Roman" w:hAnsi="Times New Roman"/>
          <w:iCs/>
          <w:sz w:val="24"/>
          <w:szCs w:val="24"/>
          <w:lang w:eastAsia="nl-NL"/>
        </w:rPr>
        <w:t>burgerlijke betrekkingen</w:t>
      </w:r>
      <w:r w:rsidRPr="00AA4276">
        <w:rPr>
          <w:rFonts w:ascii="Times New Roman" w:hAnsi="Times New Roman"/>
          <w:iCs/>
          <w:sz w:val="24"/>
          <w:szCs w:val="24"/>
          <w:lang w:eastAsia="nl-NL"/>
        </w:rPr>
        <w:t> </w:t>
      </w:r>
      <w:r w:rsidRPr="00AA4276">
        <w:rPr>
          <w:rFonts w:ascii="Times New Roman" w:hAnsi="Times New Roman"/>
          <w:sz w:val="24"/>
          <w:szCs w:val="24"/>
          <w:lang w:eastAsia="nl-NL"/>
        </w:rPr>
        <w:t>nu waren hier, sedert het begin der eeuw of in de laatste dertig jaren, van zodanigen aard geweest, dat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door dezelve, nog meer dan gewoonlijk, ernstig moesten worden gestemd om geheel hun heil in de Godsdienst te zoeken. Want zij hadden te worstelen tegen </w:t>
      </w:r>
      <w:r w:rsidRPr="00AA4276">
        <w:rPr>
          <w:rFonts w:ascii="Times New Roman" w:hAnsi="Times New Roman"/>
          <w:iCs/>
          <w:sz w:val="24"/>
          <w:szCs w:val="24"/>
          <w:lang w:eastAsia="nl-NL"/>
        </w:rPr>
        <w:t>zware burgeroorlogen, gepaard met het gemis der staatkundige vrijheid, en tegen vele natuurlijke rampen. </w:t>
      </w:r>
      <w:r w:rsidRPr="00AA4276">
        <w:rPr>
          <w:rFonts w:ascii="Times New Roman" w:hAnsi="Times New Roman"/>
          <w:sz w:val="24"/>
          <w:szCs w:val="24"/>
          <w:lang w:eastAsia="nl-NL"/>
        </w:rPr>
        <w:t>Het is wel waar, ook in vroegere eeuwen was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alles behalve rustig. Langen tijd heeft het gestaan zonder een Landsheer, terwijl </w:t>
      </w:r>
      <w:r>
        <w:rPr>
          <w:rFonts w:ascii="Times New Roman" w:hAnsi="Times New Roman"/>
          <w:sz w:val="24"/>
          <w:szCs w:val="24"/>
          <w:lang w:eastAsia="nl-NL"/>
        </w:rPr>
        <w:t>"</w:t>
      </w:r>
      <w:r w:rsidRPr="00AA4276">
        <w:rPr>
          <w:rFonts w:ascii="Times New Roman" w:hAnsi="Times New Roman"/>
          <w:sz w:val="24"/>
          <w:szCs w:val="24"/>
          <w:lang w:eastAsia="nl-NL"/>
        </w:rPr>
        <w:t>elk Heerschap regeerde in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plaats van steden en dorpen. Daar was geen vastigheid in 't Land, en metdertijd timmerden de heerschappen vele stinsen met grachten; en daar meer Heerschappen waren op één plaats, steeg de een tegen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om de meeste en de overste te wezen, waardoor veel kwaads en gewelds gedaan werd van roof, vangen en doodslagen” (79). De bekende verdeeldheid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Schieringers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Vetkopers </w:t>
      </w:r>
      <w:r w:rsidRPr="00AA4276">
        <w:rPr>
          <w:rFonts w:ascii="Times New Roman" w:hAnsi="Times New Roman"/>
          <w:sz w:val="24"/>
          <w:szCs w:val="24"/>
          <w:lang w:eastAsia="nl-NL"/>
        </w:rPr>
        <w:t>had deze provincie honderden van mensen gekost. Maar de Friezen hadden toch hun onafhankelijkheid van vreemden gehandhaafd, en hierop vooral was de vrije </w:t>
      </w:r>
      <w:r w:rsidRPr="00AA4276">
        <w:rPr>
          <w:rFonts w:ascii="Times New Roman" w:hAnsi="Times New Roman"/>
          <w:iCs/>
          <w:sz w:val="24"/>
          <w:szCs w:val="24"/>
          <w:lang w:eastAsia="nl-NL"/>
        </w:rPr>
        <w:t>Fries </w:t>
      </w:r>
      <w:r w:rsidRPr="00AA4276">
        <w:rPr>
          <w:rFonts w:ascii="Times New Roman" w:hAnsi="Times New Roman"/>
          <w:sz w:val="24"/>
          <w:szCs w:val="24"/>
          <w:lang w:eastAsia="nl-NL"/>
        </w:rPr>
        <w:t>zeer fier. Die onafhankelijkheid verdween in het laatst der vorige of XV" eeuw, toen Hertog Albert van </w:t>
      </w:r>
      <w:r w:rsidRPr="00AA4276">
        <w:rPr>
          <w:rFonts w:ascii="Times New Roman" w:hAnsi="Times New Roman"/>
          <w:iCs/>
          <w:sz w:val="24"/>
          <w:szCs w:val="24"/>
          <w:lang w:eastAsia="nl-NL"/>
        </w:rPr>
        <w:t>Saven </w:t>
      </w:r>
      <w:r w:rsidRPr="00AA4276">
        <w:rPr>
          <w:rFonts w:ascii="Times New Roman" w:hAnsi="Times New Roman"/>
          <w:sz w:val="24"/>
          <w:szCs w:val="24"/>
          <w:lang w:eastAsia="nl-NL"/>
        </w:rPr>
        <w:t>Erf-gouverneur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werd, met goedvinden van de Keizer en de Graaf van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Deze benoeming stuitte wel de meesten tegen de borst, zodat er spoedig opstand kwam, en Hendrik, de zoon des Hertogs, zelfs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sterk belegerd werd (80), maar na het ontzet volgde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onderwerping. Noch deze onderwerping echter, terwijl aan de </w:t>
      </w:r>
      <w:r w:rsidRPr="00AA4276">
        <w:rPr>
          <w:rFonts w:ascii="Times New Roman" w:hAnsi="Times New Roman"/>
          <w:iCs/>
          <w:sz w:val="24"/>
          <w:szCs w:val="24"/>
          <w:lang w:eastAsia="nl-NL"/>
        </w:rPr>
        <w:t>Sawischen </w:t>
      </w:r>
      <w:r w:rsidRPr="00AA4276">
        <w:rPr>
          <w:rFonts w:ascii="Times New Roman" w:hAnsi="Times New Roman"/>
          <w:sz w:val="24"/>
          <w:szCs w:val="24"/>
          <w:lang w:eastAsia="nl-NL"/>
        </w:rPr>
        <w:t>Hertog gedurig zware schattingen en belastingen moesten worden opge</w:t>
      </w:r>
      <w:r>
        <w:rPr>
          <w:rFonts w:ascii="Times New Roman" w:hAnsi="Times New Roman"/>
          <w:sz w:val="24"/>
          <w:szCs w:val="24"/>
          <w:lang w:eastAsia="nl-NL"/>
        </w:rPr>
        <w:t>bracht</w:t>
      </w:r>
      <w:r w:rsidRPr="00AA4276">
        <w:rPr>
          <w:rFonts w:ascii="Times New Roman" w:hAnsi="Times New Roman"/>
          <w:sz w:val="24"/>
          <w:szCs w:val="24"/>
          <w:lang w:eastAsia="nl-NL"/>
        </w:rPr>
        <w:t>, noch de over</w:t>
      </w:r>
      <w:r>
        <w:rPr>
          <w:rFonts w:ascii="Times New Roman" w:hAnsi="Times New Roman"/>
          <w:sz w:val="24"/>
          <w:szCs w:val="24"/>
          <w:lang w:eastAsia="nl-NL"/>
        </w:rPr>
        <w:t>dracht</w:t>
      </w:r>
      <w:r w:rsidRPr="00AA4276">
        <w:rPr>
          <w:rFonts w:ascii="Times New Roman" w:hAnsi="Times New Roman"/>
          <w:sz w:val="24"/>
          <w:szCs w:val="24"/>
          <w:lang w:eastAsia="nl-NL"/>
        </w:rPr>
        <w:t xml:space="preserve"> van de provincie aan Keizer Karel V, in 1515, schonk het land de rust. En zelfs onder dezen laatsten, ofschoon zulk een </w:t>
      </w:r>
      <w:r>
        <w:rPr>
          <w:rFonts w:ascii="Times New Roman" w:hAnsi="Times New Roman"/>
          <w:sz w:val="24"/>
          <w:szCs w:val="24"/>
          <w:lang w:eastAsia="nl-NL"/>
        </w:rPr>
        <w:t>macht</w:t>
      </w:r>
      <w:r w:rsidRPr="00AA4276">
        <w:rPr>
          <w:rFonts w:ascii="Times New Roman" w:hAnsi="Times New Roman"/>
          <w:sz w:val="24"/>
          <w:szCs w:val="24"/>
          <w:lang w:eastAsia="nl-NL"/>
        </w:rPr>
        <w:t>ig vorst, begonnen de onlusten het felst te blaken.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scheen een vrije stroopplaats van de </w:t>
      </w:r>
      <w:r w:rsidRPr="00AA4276">
        <w:rPr>
          <w:rFonts w:ascii="Times New Roman" w:hAnsi="Times New Roman"/>
          <w:iCs/>
          <w:sz w:val="24"/>
          <w:szCs w:val="24"/>
          <w:lang w:eastAsia="nl-NL"/>
        </w:rPr>
        <w:t>Sawers, </w:t>
      </w:r>
      <w:r w:rsidRPr="00AA4276">
        <w:rPr>
          <w:rFonts w:ascii="Times New Roman" w:hAnsi="Times New Roman"/>
          <w:sz w:val="24"/>
          <w:szCs w:val="24"/>
          <w:lang w:eastAsia="nl-NL"/>
        </w:rPr>
        <w:t>de </w:t>
      </w:r>
      <w:r>
        <w:rPr>
          <w:rFonts w:ascii="Times New Roman" w:hAnsi="Times New Roman"/>
          <w:iCs/>
          <w:sz w:val="24"/>
          <w:szCs w:val="24"/>
          <w:lang w:eastAsia="nl-NL"/>
        </w:rPr>
        <w:t>Gelders</w:t>
      </w:r>
      <w:r w:rsidRPr="00AA4276">
        <w:rPr>
          <w:rFonts w:ascii="Times New Roman" w:hAnsi="Times New Roman"/>
          <w:iCs/>
          <w:sz w:val="24"/>
          <w:szCs w:val="24"/>
          <w:lang w:eastAsia="nl-NL"/>
        </w:rPr>
        <w:t>en, </w:t>
      </w:r>
      <w:r w:rsidRPr="00AA4276">
        <w:rPr>
          <w:rFonts w:ascii="Times New Roman" w:hAnsi="Times New Roman"/>
          <w:sz w:val="24"/>
          <w:szCs w:val="24"/>
          <w:lang w:eastAsia="nl-NL"/>
        </w:rPr>
        <w:t>de </w:t>
      </w:r>
      <w:r w:rsidRPr="00AA4276">
        <w:rPr>
          <w:rFonts w:ascii="Times New Roman" w:hAnsi="Times New Roman"/>
          <w:iCs/>
          <w:sz w:val="24"/>
          <w:szCs w:val="24"/>
          <w:lang w:eastAsia="nl-NL"/>
        </w:rPr>
        <w:t>Bourgondischen </w:t>
      </w:r>
      <w:r w:rsidRPr="00AA4276">
        <w:rPr>
          <w:rFonts w:ascii="Times New Roman" w:hAnsi="Times New Roman"/>
          <w:sz w:val="24"/>
          <w:szCs w:val="24"/>
          <w:lang w:eastAsia="nl-NL"/>
        </w:rPr>
        <w:t>en de Bisschop van </w:t>
      </w:r>
      <w:r w:rsidRPr="00AA4276">
        <w:rPr>
          <w:rFonts w:ascii="Times New Roman" w:hAnsi="Times New Roman"/>
          <w:iCs/>
          <w:sz w:val="24"/>
          <w:szCs w:val="24"/>
          <w:lang w:eastAsia="nl-NL"/>
        </w:rPr>
        <w:t xml:space="preserve">Utrecht. zo </w:t>
      </w:r>
      <w:r w:rsidRPr="00AA4276">
        <w:rPr>
          <w:rFonts w:ascii="Times New Roman" w:hAnsi="Times New Roman"/>
          <w:sz w:val="24"/>
          <w:szCs w:val="24"/>
          <w:lang w:eastAsia="nl-NL"/>
        </w:rPr>
        <w:t>stelde zelfs de Hertog van </w:t>
      </w:r>
      <w:r w:rsidRPr="00AA4276">
        <w:rPr>
          <w:rFonts w:ascii="Times New Roman" w:hAnsi="Times New Roman"/>
          <w:iCs/>
          <w:sz w:val="24"/>
          <w:szCs w:val="24"/>
          <w:lang w:eastAsia="nl-NL"/>
        </w:rPr>
        <w:t>Gelder </w:t>
      </w:r>
      <w:r w:rsidRPr="00AA4276">
        <w:rPr>
          <w:rFonts w:ascii="Times New Roman" w:hAnsi="Times New Roman"/>
          <w:sz w:val="24"/>
          <w:szCs w:val="24"/>
          <w:lang w:eastAsia="nl-NL"/>
        </w:rPr>
        <w:t>als een belofte aan</w:t>
      </w:r>
      <w:r>
        <w:rPr>
          <w:rFonts w:ascii="Times New Roman" w:hAnsi="Times New Roman"/>
          <w:sz w:val="24"/>
          <w:szCs w:val="24"/>
          <w:lang w:eastAsia="nl-NL"/>
        </w:rPr>
        <w:t xml:space="preserve"> zijn </w:t>
      </w:r>
      <w:r w:rsidRPr="00AA4276">
        <w:rPr>
          <w:rFonts w:ascii="Times New Roman" w:hAnsi="Times New Roman"/>
          <w:sz w:val="24"/>
          <w:szCs w:val="24"/>
          <w:lang w:eastAsia="nl-NL"/>
        </w:rPr>
        <w:t>benden, die in 1514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trokken, voor: </w:t>
      </w:r>
      <w:r w:rsidRPr="00AA4276">
        <w:rPr>
          <w:rFonts w:ascii="Times New Roman" w:hAnsi="Times New Roman"/>
          <w:iCs/>
          <w:sz w:val="24"/>
          <w:szCs w:val="24"/>
          <w:lang w:eastAsia="nl-NL"/>
        </w:rPr>
        <w:t>de vrije plundering van een vol land. </w:t>
      </w:r>
      <w:r w:rsidRPr="00AA4276">
        <w:rPr>
          <w:rFonts w:ascii="Times New Roman" w:hAnsi="Times New Roman"/>
          <w:sz w:val="24"/>
          <w:szCs w:val="24"/>
          <w:lang w:eastAsia="nl-NL"/>
        </w:rPr>
        <w:t>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moesten belastingen en brandschattingen opbrengen aan iedere partij, welke weêr inviel of doortrok. Wat al gruwelen er toen in deze provincie, door alle partijen, bedreven zijn, hebben de </w:t>
      </w:r>
      <w:r>
        <w:rPr>
          <w:rFonts w:ascii="Times New Roman" w:hAnsi="Times New Roman"/>
          <w:sz w:val="24"/>
          <w:szCs w:val="24"/>
          <w:lang w:eastAsia="nl-NL"/>
        </w:rPr>
        <w:t>Fries</w:t>
      </w:r>
      <w:r w:rsidRPr="00AA4276">
        <w:rPr>
          <w:rFonts w:ascii="Times New Roman" w:hAnsi="Times New Roman"/>
          <w:sz w:val="24"/>
          <w:szCs w:val="24"/>
          <w:lang w:eastAsia="nl-NL"/>
        </w:rPr>
        <w:t>e Geschiedschrijvers ons genoeg gemeld. Niet het minst waren de zogenoemde vrijbuiters te vr</w:t>
      </w:r>
      <w:r>
        <w:rPr>
          <w:rFonts w:ascii="Times New Roman" w:hAnsi="Times New Roman"/>
          <w:sz w:val="24"/>
          <w:szCs w:val="24"/>
          <w:lang w:eastAsia="nl-NL"/>
        </w:rPr>
        <w:t>eze</w:t>
      </w:r>
      <w:r w:rsidRPr="00AA4276">
        <w:rPr>
          <w:rFonts w:ascii="Times New Roman" w:hAnsi="Times New Roman"/>
          <w:sz w:val="24"/>
          <w:szCs w:val="24"/>
          <w:lang w:eastAsia="nl-NL"/>
        </w:rPr>
        <w:t>n, die wel meest in soldij van dezen of genen stonden, maar zeer willekeurig op hun eigen gezag handelden en niets zo zeer beoogden als roof en moord. zo was </w:t>
      </w:r>
      <w:r w:rsidRPr="00AA4276">
        <w:rPr>
          <w:rFonts w:ascii="Times New Roman" w:hAnsi="Times New Roman"/>
          <w:iCs/>
          <w:sz w:val="24"/>
          <w:szCs w:val="24"/>
          <w:lang w:eastAsia="nl-NL"/>
        </w:rPr>
        <w:t>de zwarte hoop </w:t>
      </w:r>
      <w:r w:rsidRPr="00AA4276">
        <w:rPr>
          <w:rFonts w:ascii="Times New Roman" w:hAnsi="Times New Roman"/>
          <w:sz w:val="24"/>
          <w:szCs w:val="24"/>
          <w:lang w:eastAsia="nl-NL"/>
        </w:rPr>
        <w:t>eigenlijk voor de </w:t>
      </w:r>
      <w:r w:rsidRPr="00AA4276">
        <w:rPr>
          <w:rFonts w:ascii="Times New Roman" w:hAnsi="Times New Roman"/>
          <w:iCs/>
          <w:sz w:val="24"/>
          <w:szCs w:val="24"/>
          <w:lang w:eastAsia="nl-NL"/>
        </w:rPr>
        <w:t>Sawischen </w:t>
      </w:r>
      <w:r w:rsidRPr="00AA4276">
        <w:rPr>
          <w:rFonts w:ascii="Times New Roman" w:hAnsi="Times New Roman"/>
          <w:sz w:val="24"/>
          <w:szCs w:val="24"/>
          <w:lang w:eastAsia="nl-NL"/>
        </w:rPr>
        <w:t>en </w:t>
      </w:r>
      <w:r w:rsidRPr="00AA4276">
        <w:rPr>
          <w:rFonts w:ascii="Times New Roman" w:hAnsi="Times New Roman"/>
          <w:iCs/>
          <w:sz w:val="24"/>
          <w:szCs w:val="24"/>
          <w:lang w:eastAsia="nl-NL"/>
        </w:rPr>
        <w:t>grote </w:t>
      </w:r>
      <w:r w:rsidRPr="00AA4276">
        <w:rPr>
          <w:rFonts w:ascii="Times New Roman" w:hAnsi="Times New Roman"/>
          <w:sz w:val="24"/>
          <w:szCs w:val="24"/>
          <w:lang w:eastAsia="nl-NL"/>
        </w:rPr>
        <w:t>Pier voor de </w:t>
      </w:r>
      <w:r>
        <w:rPr>
          <w:rFonts w:ascii="Times New Roman" w:hAnsi="Times New Roman"/>
          <w:iCs/>
          <w:sz w:val="24"/>
          <w:szCs w:val="24"/>
          <w:lang w:eastAsia="nl-NL"/>
        </w:rPr>
        <w:t>Gelders</w:t>
      </w:r>
      <w:r w:rsidRPr="00AA4276">
        <w:rPr>
          <w:rFonts w:ascii="Times New Roman" w:hAnsi="Times New Roman"/>
          <w:iCs/>
          <w:sz w:val="24"/>
          <w:szCs w:val="24"/>
          <w:lang w:eastAsia="nl-NL"/>
        </w:rPr>
        <w:t>en, </w:t>
      </w:r>
      <w:r w:rsidRPr="00AA4276">
        <w:rPr>
          <w:rFonts w:ascii="Times New Roman" w:hAnsi="Times New Roman"/>
          <w:sz w:val="24"/>
          <w:szCs w:val="24"/>
          <w:lang w:eastAsia="nl-NL"/>
        </w:rPr>
        <w:t>maar zij maakten in de behandeling van vriend of vijand geen groot onderscheid. Zonder duur betaalde sauvegardes of vrijbrieven kon men volstrekt van de een tot de andere plaats niet veilig komen en ook in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(79) </w:t>
      </w:r>
      <w:r w:rsidRPr="00AA4276">
        <w:rPr>
          <w:rFonts w:ascii="Times New Roman" w:hAnsi="Times New Roman"/>
          <w:iCs/>
          <w:sz w:val="24"/>
          <w:szCs w:val="24"/>
          <w:lang w:eastAsia="nl-NL"/>
        </w:rPr>
        <w:t>Kempo van Martena, </w:t>
      </w:r>
      <w:r w:rsidRPr="00AA4276">
        <w:rPr>
          <w:rFonts w:ascii="Times New Roman" w:hAnsi="Times New Roman"/>
          <w:sz w:val="24"/>
          <w:szCs w:val="24"/>
          <w:lang w:eastAsia="nl-NL"/>
        </w:rPr>
        <w:t>Annael ofte Landboek van Vriesland, vóór het 2de deel van het Charterboek van </w:t>
      </w:r>
      <w:r w:rsidRPr="00AA4276">
        <w:rPr>
          <w:rFonts w:ascii="Times New Roman" w:hAnsi="Times New Roman"/>
          <w:iCs/>
          <w:sz w:val="24"/>
          <w:szCs w:val="24"/>
          <w:lang w:eastAsia="nl-NL"/>
        </w:rPr>
        <w:t>Schwartzenberg, </w:t>
      </w:r>
      <w:r w:rsidRPr="00AA4276">
        <w:rPr>
          <w:rFonts w:ascii="Times New Roman" w:hAnsi="Times New Roman"/>
          <w:sz w:val="24"/>
          <w:szCs w:val="24"/>
          <w:lang w:eastAsia="nl-NL"/>
        </w:rPr>
        <w:t>bl. 3.</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(80) </w:t>
      </w:r>
      <w:r w:rsidRPr="00AA4276">
        <w:rPr>
          <w:rFonts w:ascii="Times New Roman" w:hAnsi="Times New Roman"/>
          <w:iCs/>
          <w:sz w:val="24"/>
          <w:szCs w:val="24"/>
          <w:lang w:eastAsia="nl-NL"/>
        </w:rPr>
        <w:t>W. Bilderdijk, </w:t>
      </w:r>
      <w:r w:rsidRPr="00AA4276">
        <w:rPr>
          <w:rFonts w:ascii="Times New Roman" w:hAnsi="Times New Roman"/>
          <w:sz w:val="24"/>
          <w:szCs w:val="24"/>
          <w:lang w:eastAsia="nl-NL"/>
        </w:rPr>
        <w:t>Geschied. des Vaderlands, 4de dl., bl. 318, zegt verkeerdelijk, dat deze belegering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geschiedde. Alle </w:t>
      </w:r>
      <w:r>
        <w:rPr>
          <w:rFonts w:ascii="Times New Roman" w:hAnsi="Times New Roman"/>
          <w:sz w:val="24"/>
          <w:szCs w:val="24"/>
          <w:lang w:eastAsia="nl-NL"/>
        </w:rPr>
        <w:t>Fries</w:t>
      </w:r>
      <w:r w:rsidRPr="00AA4276">
        <w:rPr>
          <w:rFonts w:ascii="Times New Roman" w:hAnsi="Times New Roman"/>
          <w:sz w:val="24"/>
          <w:szCs w:val="24"/>
          <w:lang w:eastAsia="nl-NL"/>
        </w:rPr>
        <w:t>e Geschiedschrijvers noemen </w:t>
      </w:r>
      <w:r w:rsidRPr="00AA4276">
        <w:rPr>
          <w:rFonts w:ascii="Times New Roman" w:hAnsi="Times New Roman"/>
          <w:iCs/>
          <w:sz w:val="24"/>
          <w:szCs w:val="24"/>
          <w:lang w:eastAsia="nl-NL"/>
        </w:rPr>
        <w:t>Franeker.</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zijne eigene woning niet gerust zijn. De meeste dorpen werden ontvolkt, en wat daar het vuur en staal ontkwam, trachtte zich in de steden te bergen. En bijkans geen stad, die althans niet ééns een zwaar beleg te verduren had. Wij zullen ons bij al de ijsselijkheden van deze inwendige oorlogen, die eigenlijk geen oorlogen, maar moord- en plunderto</w:t>
      </w:r>
      <w:r w:rsidR="00927D05">
        <w:rPr>
          <w:rFonts w:ascii="Times New Roman" w:hAnsi="Times New Roman"/>
          <w:sz w:val="24"/>
          <w:szCs w:val="24"/>
          <w:lang w:eastAsia="nl-NL"/>
        </w:rPr>
        <w:t>ch</w:t>
      </w:r>
      <w:r w:rsidRPr="00AA4276">
        <w:rPr>
          <w:rFonts w:ascii="Times New Roman" w:hAnsi="Times New Roman"/>
          <w:sz w:val="24"/>
          <w:szCs w:val="24"/>
          <w:lang w:eastAsia="nl-NL"/>
        </w:rPr>
        <w:t>ten moeten h</w:t>
      </w:r>
      <w:r>
        <w:rPr>
          <w:rFonts w:ascii="Times New Roman" w:hAnsi="Times New Roman"/>
          <w:sz w:val="24"/>
          <w:szCs w:val="24"/>
          <w:lang w:eastAsia="nl-NL"/>
        </w:rPr>
        <w:t>ete</w:t>
      </w:r>
      <w:r w:rsidRPr="00AA4276">
        <w:rPr>
          <w:rFonts w:ascii="Times New Roman" w:hAnsi="Times New Roman"/>
          <w:sz w:val="24"/>
          <w:szCs w:val="24"/>
          <w:lang w:eastAsia="nl-NL"/>
        </w:rPr>
        <w:t>n, niet ophouden, maar alleen nog de volgende plaatsen noemen, die, benevens verscheidene sloten van Edelen en kloosters, door de verschillende partijen, van 1515-1517 en later, voor het grootste gedeelte of geheel verbrand zijn. Deze zijn: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Marssum, Boazum, Deinum, Jellum, Mantgum, Holwerd, Oudega, Almenum, Lidlum, Tjum, Ludingakerk, Rauwerderburen, Winsum, Oosterlittens, Bolsward, Hydaard, Oosterend, Hichtum, Hartwerd, Burgwerd, Wommels, Lutkewierum, Idaard, Kimswerd, Bozum, Wieuwerd, Britswerd, Workum, Koudum, Molkwerum, Hindelopen, Rinsumageest, Oldeboorn, Akkrum, Langweer, Bornzwaag, de Lemstervijfga, Lemmer, Oosterzee, IJsbrechtum, Folsgara, Tjallehuizen, Nieuwland, Tirns, Mirns, Laaxum, Ter Oele, Tjerkgaast, Hemelum, Warns, Scharl, Oudehaske, Joure, Westermeer, Kollum </w:t>
      </w:r>
      <w:r w:rsidRPr="00AA4276">
        <w:rPr>
          <w:rFonts w:ascii="Times New Roman" w:hAnsi="Times New Roman"/>
          <w:sz w:val="24"/>
          <w:szCs w:val="24"/>
          <w:lang w:eastAsia="nl-NL"/>
        </w:rPr>
        <w:t xml:space="preserve">en meer </w:t>
      </w:r>
      <w:r>
        <w:rPr>
          <w:rFonts w:ascii="Times New Roman" w:hAnsi="Times New Roman"/>
          <w:sz w:val="24"/>
          <w:szCs w:val="24"/>
          <w:lang w:eastAsia="nl-NL"/>
        </w:rPr>
        <w:t>andere</w:t>
      </w:r>
      <w:r w:rsidRPr="00AA4276">
        <w:rPr>
          <w:rFonts w:ascii="Times New Roman" w:hAnsi="Times New Roman"/>
          <w:sz w:val="24"/>
          <w:szCs w:val="24"/>
          <w:lang w:eastAsia="nl-NL"/>
        </w:rPr>
        <w:t xml:space="preserve"> (81).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ligt buiten mijn bestek, dezen staatkun</w:t>
      </w:r>
      <w:r>
        <w:rPr>
          <w:rFonts w:ascii="Times New Roman" w:hAnsi="Times New Roman"/>
          <w:sz w:val="24"/>
          <w:szCs w:val="24"/>
          <w:lang w:eastAsia="nl-NL"/>
        </w:rPr>
        <w:t>dige</w:t>
      </w:r>
      <w:r w:rsidRPr="00AA4276">
        <w:rPr>
          <w:rFonts w:ascii="Times New Roman" w:hAnsi="Times New Roman"/>
          <w:sz w:val="24"/>
          <w:szCs w:val="24"/>
          <w:lang w:eastAsia="nl-NL"/>
        </w:rPr>
        <w:t xml:space="preserve"> toestand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met</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van andere gewesten, of ook van andere landen te vergelijken, omdat ik mij bij deze provincie bepaal en het voor mijn volgend betoog voldoende is, als ik bewezen heb, hoe de mensen, door hun burgerlijke omstandigheden, hier tot ernstige en godsdienstige denkbeelden als onwillekeurig werden opgewekt; hetzij dan elders ook </w:t>
      </w:r>
      <w:r>
        <w:rPr>
          <w:rFonts w:ascii="Times New Roman" w:hAnsi="Times New Roman"/>
          <w:sz w:val="24"/>
          <w:szCs w:val="24"/>
          <w:lang w:eastAsia="nl-NL"/>
        </w:rPr>
        <w:t>alzo</w:t>
      </w:r>
      <w:r w:rsidRPr="00AA4276">
        <w:rPr>
          <w:rFonts w:ascii="Times New Roman" w:hAnsi="Times New Roman"/>
          <w:sz w:val="24"/>
          <w:szCs w:val="24"/>
          <w:lang w:eastAsia="nl-NL"/>
        </w:rPr>
        <w:t xml:space="preserve"> of anders geweest. Maar dat die beklagenswaardige toestand van dit gewest toen ten tijde wel algemeen in het oog liep, ziet men onder </w:t>
      </w:r>
      <w:r>
        <w:rPr>
          <w:rFonts w:ascii="Times New Roman" w:hAnsi="Times New Roman"/>
          <w:sz w:val="24"/>
          <w:szCs w:val="24"/>
          <w:lang w:eastAsia="nl-NL"/>
        </w:rPr>
        <w:t>andere</w:t>
      </w:r>
      <w:r w:rsidRPr="00AA4276">
        <w:rPr>
          <w:rFonts w:ascii="Times New Roman" w:hAnsi="Times New Roman"/>
          <w:sz w:val="24"/>
          <w:szCs w:val="24"/>
          <w:lang w:eastAsia="nl-NL"/>
        </w:rPr>
        <w:t xml:space="preserve"> uit een brief van de beroemden Viglius aan Hector Hoxwier, waarin hij dezen schrijft, dat de lofredenaars van Karel V vooral niet vergeten moeten, hoe hij, door Wassenaer en Schenck,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van de grootste on</w:t>
      </w:r>
      <w:r w:rsidR="00927D05">
        <w:rPr>
          <w:rFonts w:ascii="Times New Roman" w:hAnsi="Times New Roman"/>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(81) Bijeengetrokken uit het </w:t>
      </w:r>
      <w:r w:rsidRPr="00AA4276">
        <w:rPr>
          <w:rFonts w:ascii="Times New Roman" w:hAnsi="Times New Roman"/>
          <w:iCs/>
          <w:sz w:val="24"/>
          <w:szCs w:val="24"/>
          <w:lang w:eastAsia="nl-NL"/>
        </w:rPr>
        <w:t>Charterboek, Winsemius, </w:t>
      </w:r>
      <w:r w:rsidRPr="00AA4276">
        <w:rPr>
          <w:rFonts w:ascii="Times New Roman" w:hAnsi="Times New Roman"/>
          <w:sz w:val="24"/>
          <w:szCs w:val="24"/>
          <w:lang w:eastAsia="nl-NL"/>
        </w:rPr>
        <w:t>Chronique van Vrieslant; </w:t>
      </w:r>
      <w:r w:rsidRPr="00AA4276">
        <w:rPr>
          <w:rFonts w:ascii="Times New Roman" w:hAnsi="Times New Roman"/>
          <w:iCs/>
          <w:sz w:val="24"/>
          <w:szCs w:val="24"/>
          <w:lang w:eastAsia="nl-NL"/>
        </w:rPr>
        <w:t>Schotanus, </w:t>
      </w:r>
      <w:r w:rsidRPr="00AA4276">
        <w:rPr>
          <w:rFonts w:ascii="Times New Roman" w:hAnsi="Times New Roman"/>
          <w:sz w:val="24"/>
          <w:szCs w:val="24"/>
          <w:lang w:eastAsia="nl-NL"/>
        </w:rPr>
        <w:t>de gesch. van Friesland, oost- en west  </w:t>
      </w:r>
      <w:r w:rsidRPr="00AA4276">
        <w:rPr>
          <w:rFonts w:ascii="Times New Roman" w:hAnsi="Times New Roman"/>
          <w:iCs/>
          <w:sz w:val="24"/>
          <w:szCs w:val="24"/>
          <w:lang w:eastAsia="nl-NL"/>
        </w:rPr>
        <w:t>Gabbema, </w:t>
      </w:r>
      <w:r w:rsidRPr="00AA4276">
        <w:rPr>
          <w:rFonts w:ascii="Times New Roman" w:hAnsi="Times New Roman"/>
          <w:sz w:val="24"/>
          <w:szCs w:val="24"/>
          <w:lang w:eastAsia="nl-NL"/>
        </w:rPr>
        <w:t>t. a. pl</w:t>
      </w:r>
      <w:r w:rsidRPr="00AA4276">
        <w:rPr>
          <w:rFonts w:ascii="Times New Roman" w:hAnsi="Times New Roman"/>
          <w:iCs/>
          <w:sz w:val="24"/>
          <w:szCs w:val="24"/>
          <w:lang w:eastAsia="nl-NL"/>
        </w:rPr>
        <w:t>it aade </w:t>
      </w:r>
      <w:r>
        <w:rPr>
          <w:rFonts w:ascii="Times New Roman" w:hAnsi="Times New Roman"/>
          <w:iCs/>
          <w:sz w:val="24"/>
          <w:szCs w:val="24"/>
          <w:lang w:eastAsia="nl-NL"/>
        </w:rPr>
        <w:t>Fries</w:t>
      </w:r>
      <w:r w:rsidRPr="00AA4276">
        <w:rPr>
          <w:rFonts w:ascii="Times New Roman" w:hAnsi="Times New Roman"/>
          <w:iCs/>
          <w:sz w:val="24"/>
          <w:szCs w:val="24"/>
          <w:lang w:eastAsia="nl-NL"/>
        </w:rPr>
        <w:t>e Terp, </w:t>
      </w:r>
      <w:r w:rsidRPr="00AA4276">
        <w:rPr>
          <w:rFonts w:ascii="Times New Roman" w:hAnsi="Times New Roman"/>
          <w:sz w:val="24"/>
          <w:szCs w:val="24"/>
          <w:lang w:eastAsia="nl-NL"/>
        </w:rPr>
        <w:t>en ook vooral uit de </w:t>
      </w:r>
      <w:r w:rsidRPr="00AA4276">
        <w:rPr>
          <w:rFonts w:ascii="Times New Roman" w:hAnsi="Times New Roman"/>
          <w:iCs/>
          <w:sz w:val="24"/>
          <w:szCs w:val="24"/>
          <w:lang w:eastAsia="nl-NL"/>
        </w:rPr>
        <w:t>Manuscript-aantekeningen </w:t>
      </w:r>
      <w:r w:rsidRPr="00AA4276">
        <w:rPr>
          <w:rFonts w:ascii="Times New Roman" w:hAnsi="Times New Roman"/>
          <w:sz w:val="24"/>
          <w:szCs w:val="24"/>
          <w:lang w:eastAsia="nl-NL"/>
        </w:rPr>
        <w:t>van Jhr. </w:t>
      </w:r>
      <w:r w:rsidRPr="00AA4276">
        <w:rPr>
          <w:rFonts w:ascii="Times New Roman" w:hAnsi="Times New Roman"/>
          <w:iCs/>
          <w:sz w:val="24"/>
          <w:szCs w:val="24"/>
          <w:lang w:eastAsia="nl-NL"/>
        </w:rPr>
        <w:t>E. M. van Burmania, </w:t>
      </w:r>
      <w:r w:rsidRPr="00AA4276">
        <w:rPr>
          <w:rFonts w:ascii="Times New Roman" w:hAnsi="Times New Roman"/>
          <w:sz w:val="24"/>
          <w:szCs w:val="24"/>
          <w:lang w:eastAsia="nl-NL"/>
        </w:rPr>
        <w:t>bij de Naamlijsten der (Hervormde) Predikanten, in de verschillende Klassen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(Dit exemplaar behoort de WelEerw. </w:t>
      </w:r>
      <w:r w:rsidRPr="00AA4276">
        <w:rPr>
          <w:rFonts w:ascii="Times New Roman" w:hAnsi="Times New Roman"/>
          <w:iCs/>
          <w:sz w:val="24"/>
          <w:szCs w:val="24"/>
          <w:lang w:eastAsia="nl-NL"/>
        </w:rPr>
        <w:t>J. H. Halbertsma </w:t>
      </w:r>
      <w:r w:rsidRPr="00AA4276">
        <w:rPr>
          <w:rFonts w:ascii="Times New Roman" w:hAnsi="Times New Roman"/>
          <w:sz w:val="24"/>
          <w:szCs w:val="24"/>
          <w:lang w:eastAsia="nl-NL"/>
        </w:rPr>
        <w:t>te </w:t>
      </w:r>
      <w:r w:rsidRPr="00AA4276">
        <w:rPr>
          <w:rFonts w:ascii="Times New Roman" w:hAnsi="Times New Roman"/>
          <w:iCs/>
          <w:sz w:val="24"/>
          <w:szCs w:val="24"/>
          <w:lang w:eastAsia="nl-NL"/>
        </w:rPr>
        <w:t>Deventer.) </w:t>
      </w:r>
      <w:r w:rsidRPr="00AA4276">
        <w:rPr>
          <w:rFonts w:ascii="Times New Roman" w:hAnsi="Times New Roman"/>
          <w:sz w:val="24"/>
          <w:szCs w:val="24"/>
          <w:lang w:eastAsia="nl-NL"/>
        </w:rPr>
        <w:t>Men vindt bij </w:t>
      </w:r>
      <w:r w:rsidRPr="00AA4276">
        <w:rPr>
          <w:rFonts w:ascii="Times New Roman" w:hAnsi="Times New Roman"/>
          <w:iCs/>
          <w:sz w:val="24"/>
          <w:szCs w:val="24"/>
          <w:lang w:eastAsia="nl-NL"/>
        </w:rPr>
        <w:t>Burmania </w:t>
      </w:r>
      <w:r w:rsidRPr="00AA4276">
        <w:rPr>
          <w:rFonts w:ascii="Times New Roman" w:hAnsi="Times New Roman"/>
          <w:sz w:val="24"/>
          <w:szCs w:val="24"/>
          <w:lang w:eastAsia="nl-NL"/>
        </w:rPr>
        <w:t>nog van meer plaatsen melding gemaakt, die door de onderscheidene partijen toen zijn afgebrand. Van </w:t>
      </w:r>
      <w:r w:rsidRPr="00AA4276">
        <w:rPr>
          <w:rFonts w:ascii="Times New Roman" w:hAnsi="Times New Roman"/>
          <w:iCs/>
          <w:sz w:val="24"/>
          <w:szCs w:val="24"/>
          <w:lang w:eastAsia="nl-NL"/>
        </w:rPr>
        <w:t>Akkrum </w:t>
      </w:r>
      <w:r w:rsidRPr="00AA4276">
        <w:rPr>
          <w:rFonts w:ascii="Times New Roman" w:hAnsi="Times New Roman"/>
          <w:sz w:val="24"/>
          <w:szCs w:val="24"/>
          <w:lang w:eastAsia="nl-NL"/>
        </w:rPr>
        <w:t>leest men, dat het in 1516 door de </w:t>
      </w:r>
      <w:r w:rsidRPr="00AA4276">
        <w:rPr>
          <w:rFonts w:ascii="Times New Roman" w:hAnsi="Times New Roman"/>
          <w:iCs/>
          <w:sz w:val="24"/>
          <w:szCs w:val="24"/>
          <w:lang w:eastAsia="nl-NL"/>
        </w:rPr>
        <w:t>Bourgondischen </w:t>
      </w:r>
      <w:r w:rsidRPr="00AA4276">
        <w:rPr>
          <w:rFonts w:ascii="Times New Roman" w:hAnsi="Times New Roman"/>
          <w:sz w:val="24"/>
          <w:szCs w:val="24"/>
          <w:lang w:eastAsia="nl-NL"/>
        </w:rPr>
        <w:t xml:space="preserve">geheel in de </w:t>
      </w:r>
      <w:r>
        <w:rPr>
          <w:rFonts w:ascii="Times New Roman" w:hAnsi="Times New Roman"/>
          <w:sz w:val="24"/>
          <w:szCs w:val="24"/>
          <w:lang w:eastAsia="nl-NL"/>
        </w:rPr>
        <w:t>as</w:t>
      </w:r>
      <w:r w:rsidRPr="00AA4276">
        <w:rPr>
          <w:rFonts w:ascii="Times New Roman" w:hAnsi="Times New Roman"/>
          <w:sz w:val="24"/>
          <w:szCs w:val="24"/>
          <w:lang w:eastAsia="nl-NL"/>
        </w:rPr>
        <w:t xml:space="preserve"> werd gelegd: </w:t>
      </w:r>
      <w:r>
        <w:rPr>
          <w:rFonts w:ascii="Times New Roman" w:hAnsi="Times New Roman"/>
          <w:sz w:val="24"/>
          <w:szCs w:val="24"/>
          <w:lang w:eastAsia="nl-NL"/>
        </w:rPr>
        <w:t>"</w:t>
      </w:r>
      <w:r w:rsidRPr="00AA4276">
        <w:rPr>
          <w:rFonts w:ascii="Times New Roman" w:hAnsi="Times New Roman"/>
          <w:sz w:val="24"/>
          <w:szCs w:val="24"/>
          <w:lang w:eastAsia="nl-NL"/>
        </w:rPr>
        <w:t>omdat Sick e Douwe m a</w:t>
      </w:r>
      <w:r>
        <w:rPr>
          <w:rFonts w:ascii="Times New Roman" w:hAnsi="Times New Roman"/>
          <w:sz w:val="24"/>
          <w:szCs w:val="24"/>
          <w:lang w:eastAsia="nl-NL"/>
        </w:rPr>
        <w:t>,</w:t>
      </w:r>
      <w:r w:rsidRPr="00AA4276">
        <w:rPr>
          <w:rFonts w:ascii="Times New Roman" w:hAnsi="Times New Roman"/>
          <w:sz w:val="24"/>
          <w:szCs w:val="24"/>
          <w:lang w:eastAsia="nl-NL"/>
        </w:rPr>
        <w:t xml:space="preserve"> die aldaar woonde, het met de </w:t>
      </w:r>
      <w:r>
        <w:rPr>
          <w:rFonts w:ascii="Times New Roman" w:hAnsi="Times New Roman"/>
          <w:iCs/>
          <w:sz w:val="24"/>
          <w:szCs w:val="24"/>
          <w:lang w:eastAsia="nl-NL"/>
        </w:rPr>
        <w:t>Gelders</w:t>
      </w:r>
      <w:r w:rsidRPr="00AA4276">
        <w:rPr>
          <w:rFonts w:ascii="Times New Roman" w:hAnsi="Times New Roman"/>
          <w:iCs/>
          <w:sz w:val="24"/>
          <w:szCs w:val="24"/>
          <w:lang w:eastAsia="nl-NL"/>
        </w:rPr>
        <w:t>en </w:t>
      </w:r>
      <w:r w:rsidRPr="00AA4276">
        <w:rPr>
          <w:rFonts w:ascii="Times New Roman" w:hAnsi="Times New Roman"/>
          <w:sz w:val="24"/>
          <w:szCs w:val="24"/>
          <w:lang w:eastAsia="nl-NL"/>
        </w:rPr>
        <w:t>hield.” Bij de volglijst van Pred, in de </w:t>
      </w:r>
      <w:r w:rsidRPr="00AA4276">
        <w:rPr>
          <w:rFonts w:ascii="Times New Roman" w:hAnsi="Times New Roman"/>
          <w:iCs/>
          <w:sz w:val="24"/>
          <w:szCs w:val="24"/>
          <w:lang w:eastAsia="nl-NL"/>
        </w:rPr>
        <w:t>Zevenwouden.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rust weer tot rust heeft ge</w:t>
      </w:r>
      <w:r>
        <w:rPr>
          <w:rFonts w:ascii="Times New Roman" w:hAnsi="Times New Roman"/>
          <w:sz w:val="24"/>
          <w:szCs w:val="24"/>
          <w:lang w:eastAsia="nl-NL"/>
        </w:rPr>
        <w:t>bracht</w:t>
      </w:r>
      <w:r w:rsidRPr="00AA4276">
        <w:rPr>
          <w:rFonts w:ascii="Times New Roman" w:hAnsi="Times New Roman"/>
          <w:sz w:val="24"/>
          <w:szCs w:val="24"/>
          <w:lang w:eastAsia="nl-NL"/>
        </w:rPr>
        <w:t xml:space="preserve"> (82). Indien hij slechts die rust niet weer vernietigd had, door</w:t>
      </w:r>
      <w:r>
        <w:rPr>
          <w:rFonts w:ascii="Times New Roman" w:hAnsi="Times New Roman"/>
          <w:sz w:val="24"/>
          <w:szCs w:val="24"/>
          <w:lang w:eastAsia="nl-NL"/>
        </w:rPr>
        <w:t xml:space="preserve"> zijn </w:t>
      </w:r>
      <w:r w:rsidRPr="00AA4276">
        <w:rPr>
          <w:rFonts w:ascii="Times New Roman" w:hAnsi="Times New Roman"/>
          <w:sz w:val="24"/>
          <w:szCs w:val="24"/>
          <w:lang w:eastAsia="nl-NL"/>
        </w:rPr>
        <w:t>plakkaten! Bij</w:t>
      </w:r>
      <w:r>
        <w:rPr>
          <w:rFonts w:ascii="Times New Roman" w:hAnsi="Times New Roman"/>
          <w:sz w:val="24"/>
          <w:szCs w:val="24"/>
          <w:lang w:eastAsia="nl-NL"/>
        </w:rPr>
        <w:t xml:space="preserve"> die </w:t>
      </w:r>
      <w:r w:rsidRPr="00AA4276">
        <w:rPr>
          <w:rFonts w:ascii="Times New Roman" w:hAnsi="Times New Roman"/>
          <w:sz w:val="24"/>
          <w:szCs w:val="24"/>
          <w:lang w:eastAsia="nl-NL"/>
        </w:rPr>
        <w:t>g</w:t>
      </w:r>
      <w:r>
        <w:rPr>
          <w:rFonts w:ascii="Times New Roman" w:hAnsi="Times New Roman"/>
          <w:sz w:val="24"/>
          <w:szCs w:val="24"/>
          <w:lang w:eastAsia="nl-NL"/>
        </w:rPr>
        <w:t>ese</w:t>
      </w:r>
      <w:r w:rsidRPr="00AA4276">
        <w:rPr>
          <w:rFonts w:ascii="Times New Roman" w:hAnsi="Times New Roman"/>
          <w:sz w:val="24"/>
          <w:szCs w:val="24"/>
          <w:lang w:eastAsia="nl-NL"/>
        </w:rPr>
        <w:t>l des oorlogs kunnen wij voegen </w:t>
      </w:r>
      <w:r w:rsidRPr="00AA4276">
        <w:rPr>
          <w:rFonts w:ascii="Times New Roman" w:hAnsi="Times New Roman"/>
          <w:iCs/>
          <w:sz w:val="24"/>
          <w:szCs w:val="24"/>
          <w:lang w:eastAsia="nl-NL"/>
        </w:rPr>
        <w:t>de watervloeden, </w:t>
      </w:r>
      <w:r w:rsidRPr="00AA4276">
        <w:rPr>
          <w:rFonts w:ascii="Times New Roman" w:hAnsi="Times New Roman"/>
          <w:sz w:val="24"/>
          <w:szCs w:val="24"/>
          <w:lang w:eastAsia="nl-NL"/>
        </w:rPr>
        <w:t>die, hoewel zij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dikwijls teisterden, ook in dit tijdvak vooral, de ellende der ingezetenen vermeerderden. Maar omdat zij meermalen voorkwamen, zullen wij er niet lang bij stilstaan en alleen aanwijzen, dat zij sedert 1500 niet ontbroken hebben. Eerst treffen wij een watervloed in 1502, </w:t>
      </w:r>
      <w:r>
        <w:rPr>
          <w:rFonts w:ascii="Times New Roman" w:hAnsi="Times New Roman"/>
          <w:sz w:val="24"/>
          <w:szCs w:val="24"/>
          <w:lang w:eastAsia="nl-NL"/>
        </w:rPr>
        <w:t>"</w:t>
      </w:r>
      <w:r w:rsidRPr="00AA4276">
        <w:rPr>
          <w:rFonts w:ascii="Times New Roman" w:hAnsi="Times New Roman"/>
          <w:sz w:val="24"/>
          <w:szCs w:val="24"/>
          <w:lang w:eastAsia="nl-NL"/>
        </w:rPr>
        <w:t>toen het zoute water over geheel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ging,” zegt Schotanus; en ofschoon dit zeker te ruim genomen is, zal de schade, daardoor veroorzaakt, echter groot genoeg geweest zijn. Daarop kwam er een vloed in 1505, waarop een grote droogte volgde, die zware branden in de v</w:t>
      </w:r>
      <w:r>
        <w:rPr>
          <w:rFonts w:ascii="Times New Roman" w:hAnsi="Times New Roman"/>
          <w:sz w:val="24"/>
          <w:szCs w:val="24"/>
          <w:lang w:eastAsia="nl-NL"/>
        </w:rPr>
        <w:t>ene</w:t>
      </w:r>
      <w:r w:rsidRPr="00AA4276">
        <w:rPr>
          <w:rFonts w:ascii="Times New Roman" w:hAnsi="Times New Roman"/>
          <w:sz w:val="24"/>
          <w:szCs w:val="24"/>
          <w:lang w:eastAsia="nl-NL"/>
        </w:rPr>
        <w:t xml:space="preserve">n veroorzaakte.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Nadat er in 1508 mede een overstr</w:t>
      </w:r>
      <w:r>
        <w:rPr>
          <w:rFonts w:ascii="Times New Roman" w:hAnsi="Times New Roman"/>
          <w:sz w:val="24"/>
          <w:szCs w:val="24"/>
          <w:lang w:eastAsia="nl-NL"/>
        </w:rPr>
        <w:t>omi</w:t>
      </w:r>
      <w:r w:rsidRPr="00AA4276">
        <w:rPr>
          <w:rFonts w:ascii="Times New Roman" w:hAnsi="Times New Roman"/>
          <w:sz w:val="24"/>
          <w:szCs w:val="24"/>
          <w:lang w:eastAsia="nl-NL"/>
        </w:rPr>
        <w:t>ng der z</w:t>
      </w:r>
      <w:r>
        <w:rPr>
          <w:rFonts w:ascii="Times New Roman" w:hAnsi="Times New Roman"/>
          <w:sz w:val="24"/>
          <w:szCs w:val="24"/>
          <w:lang w:eastAsia="nl-NL"/>
        </w:rPr>
        <w:t>eedi</w:t>
      </w:r>
      <w:r w:rsidRPr="00AA4276">
        <w:rPr>
          <w:rFonts w:ascii="Times New Roman" w:hAnsi="Times New Roman"/>
          <w:sz w:val="24"/>
          <w:szCs w:val="24"/>
          <w:lang w:eastAsia="nl-NL"/>
        </w:rPr>
        <w:t xml:space="preserve">jken had plaats gegrepen, ontstond er in 1509 een geweldige watervloed, waarbij niet alleen veel vee, maar ook een groot aantal mensen het leven verloor, onder </w:t>
      </w:r>
      <w:r>
        <w:rPr>
          <w:rFonts w:ascii="Times New Roman" w:hAnsi="Times New Roman"/>
          <w:sz w:val="24"/>
          <w:szCs w:val="24"/>
          <w:lang w:eastAsia="nl-NL"/>
        </w:rPr>
        <w:t>andere</w:t>
      </w:r>
      <w:r w:rsidRPr="00AA4276">
        <w:rPr>
          <w:rFonts w:ascii="Times New Roman" w:hAnsi="Times New Roman"/>
          <w:sz w:val="24"/>
          <w:szCs w:val="24"/>
          <w:lang w:eastAsia="nl-NL"/>
        </w:rPr>
        <w:t xml:space="preserve"> Sjoerd Aijlva, een der eerste Edelen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die vroeger het opperhoofd tegen de </w:t>
      </w:r>
      <w:r w:rsidRPr="00AA4276">
        <w:rPr>
          <w:rFonts w:ascii="Times New Roman" w:hAnsi="Times New Roman"/>
          <w:iCs/>
          <w:sz w:val="24"/>
          <w:szCs w:val="24"/>
          <w:lang w:eastAsia="nl-NL"/>
        </w:rPr>
        <w:t>Sawische </w:t>
      </w:r>
      <w:r w:rsidRPr="00AA4276">
        <w:rPr>
          <w:rFonts w:ascii="Times New Roman" w:hAnsi="Times New Roman"/>
          <w:sz w:val="24"/>
          <w:szCs w:val="24"/>
          <w:lang w:eastAsia="nl-NL"/>
        </w:rPr>
        <w:t>partij en aanvoerder in het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beleg was geweest. Vele mensen zagen dezen watervloed aan voor een straffe van God, omdat dezelve inviel op de </w:t>
      </w:r>
      <w:r>
        <w:rPr>
          <w:rFonts w:ascii="Times New Roman" w:hAnsi="Times New Roman"/>
          <w:iCs/>
          <w:sz w:val="24"/>
          <w:szCs w:val="24"/>
          <w:lang w:eastAsia="nl-NL"/>
        </w:rPr>
        <w:t>Fries</w:t>
      </w:r>
      <w:r w:rsidRPr="00AA4276">
        <w:rPr>
          <w:rFonts w:ascii="Times New Roman" w:hAnsi="Times New Roman"/>
          <w:iCs/>
          <w:sz w:val="24"/>
          <w:szCs w:val="24"/>
          <w:lang w:eastAsia="nl-NL"/>
        </w:rPr>
        <w:t>en Lief-vrouwedag,</w:t>
      </w:r>
      <w:r>
        <w:rPr>
          <w:rFonts w:ascii="Times New Roman" w:hAnsi="Times New Roman"/>
          <w:iCs/>
          <w:sz w:val="24"/>
          <w:szCs w:val="24"/>
          <w:lang w:eastAsia="nl-NL"/>
        </w:rPr>
        <w:t xml:space="preserve"> die </w:t>
      </w:r>
      <w:r w:rsidRPr="00AA4276">
        <w:rPr>
          <w:rFonts w:ascii="Times New Roman" w:hAnsi="Times New Roman"/>
          <w:sz w:val="24"/>
          <w:szCs w:val="24"/>
          <w:lang w:eastAsia="nl-NL"/>
        </w:rPr>
        <w:t>men voorheen gevierd had, ter gedachtenis aan de overwinning op Graaf Willem IV van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bij </w:t>
      </w:r>
      <w:r w:rsidRPr="00AA4276">
        <w:rPr>
          <w:rFonts w:ascii="Times New Roman" w:hAnsi="Times New Roman"/>
          <w:iCs/>
          <w:sz w:val="24"/>
          <w:szCs w:val="24"/>
          <w:lang w:eastAsia="nl-NL"/>
        </w:rPr>
        <w:t>Stavoren </w:t>
      </w:r>
      <w:r w:rsidRPr="00AA4276">
        <w:rPr>
          <w:rFonts w:ascii="Times New Roman" w:hAnsi="Times New Roman"/>
          <w:sz w:val="24"/>
          <w:szCs w:val="24"/>
          <w:lang w:eastAsia="nl-NL"/>
        </w:rPr>
        <w:t>bevochten (83), maar die nu door de </w:t>
      </w:r>
      <w:r w:rsidRPr="00AA4276">
        <w:rPr>
          <w:rFonts w:ascii="Times New Roman" w:hAnsi="Times New Roman"/>
          <w:iCs/>
          <w:sz w:val="24"/>
          <w:szCs w:val="24"/>
          <w:lang w:eastAsia="nl-NL"/>
        </w:rPr>
        <w:t>Sawers </w:t>
      </w:r>
      <w:r w:rsidRPr="00AA4276">
        <w:rPr>
          <w:rFonts w:ascii="Times New Roman" w:hAnsi="Times New Roman"/>
          <w:sz w:val="24"/>
          <w:szCs w:val="24"/>
          <w:lang w:eastAsia="nl-NL"/>
        </w:rPr>
        <w:t>was afgeschaft. Na</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watervloed moest deze feestdag weer worden ingevoerd.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1511 kwam een andere watervloed, die mede aan vele mensen en vee het leven kostte en honderden van huizen wegspoelde. In 1516 viel er tot twee malen een watervloed voor. Bij de eersten liep het water een el hoog over alle dijken en dezelve was zo algemeen en vernielend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als er in geen honderd jaren een voorgevallen was. Het gehele Bourgondische leger moest zich drie dagen lang op hooibergen en zolders behelpen, totdat de storm bedaarde en het water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(82) Hij schreef, in 1531</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C7CFF">
        <w:rPr>
          <w:rFonts w:ascii="Times New Roman" w:hAnsi="Times New Roman"/>
          <w:sz w:val="24"/>
          <w:szCs w:val="24"/>
          <w:lang w:val="la-Latn" w:eastAsia="nl-NL"/>
        </w:rPr>
        <w:t>"existimo etenim eos, qui res nostra aetate gestas scripturi sint, inter caetera praeclara </w:t>
      </w:r>
      <w:r w:rsidRPr="00AC7CFF">
        <w:rPr>
          <w:rFonts w:ascii="Times New Roman" w:hAnsi="Times New Roman"/>
          <w:iCs/>
          <w:sz w:val="24"/>
          <w:szCs w:val="24"/>
          <w:lang w:val="la-Latn" w:eastAsia="nl-NL"/>
        </w:rPr>
        <w:t>Caroli V </w:t>
      </w:r>
      <w:r w:rsidRPr="00AC7CFF">
        <w:rPr>
          <w:rFonts w:ascii="Times New Roman" w:hAnsi="Times New Roman"/>
          <w:sz w:val="24"/>
          <w:szCs w:val="24"/>
          <w:lang w:val="la-Latn" w:eastAsia="nl-NL"/>
        </w:rPr>
        <w:t>facinora, haud praeterituios quam ex eo laudem mereatur, quod </w:t>
      </w:r>
      <w:r w:rsidRPr="00AC7CFF">
        <w:rPr>
          <w:rFonts w:ascii="Times New Roman" w:hAnsi="Times New Roman"/>
          <w:iCs/>
          <w:sz w:val="24"/>
          <w:szCs w:val="24"/>
          <w:lang w:val="la-Latn" w:eastAsia="nl-NL"/>
        </w:rPr>
        <w:t>Phrisiam,</w:t>
      </w:r>
      <w:r w:rsidRPr="00AC7CFF">
        <w:rPr>
          <w:rFonts w:ascii="Times New Roman" w:hAnsi="Times New Roman"/>
          <w:sz w:val="24"/>
          <w:szCs w:val="24"/>
          <w:lang w:val="la-Latn" w:eastAsia="nl-NL"/>
        </w:rPr>
        <w:t xml:space="preserve"> et civilibus dissidiis et finitimorum vexatione graviter concussam fatigatamque, Ducibus tandem </w:t>
      </w:r>
      <w:r w:rsidRPr="00AC7CFF">
        <w:rPr>
          <w:rFonts w:ascii="Times New Roman" w:hAnsi="Times New Roman"/>
          <w:iCs/>
          <w:sz w:val="24"/>
          <w:szCs w:val="24"/>
          <w:lang w:val="la-Latn" w:eastAsia="nl-NL"/>
        </w:rPr>
        <w:t>Joanne d Wassenaer </w:t>
      </w:r>
      <w:r w:rsidRPr="00AC7CFF">
        <w:rPr>
          <w:rFonts w:ascii="Times New Roman" w:hAnsi="Times New Roman"/>
          <w:sz w:val="24"/>
          <w:szCs w:val="24"/>
          <w:lang w:val="la-Latn" w:eastAsia="nl-NL"/>
        </w:rPr>
        <w:t>et </w:t>
      </w:r>
      <w:r w:rsidRPr="00AC7CFF">
        <w:rPr>
          <w:rFonts w:ascii="Times New Roman" w:hAnsi="Times New Roman"/>
          <w:iCs/>
          <w:sz w:val="24"/>
          <w:szCs w:val="24"/>
          <w:lang w:val="la-Latn" w:eastAsia="nl-NL"/>
        </w:rPr>
        <w:t>Georgio d Schenck, </w:t>
      </w:r>
      <w:r w:rsidRPr="00AC7CFF">
        <w:rPr>
          <w:rFonts w:ascii="Times New Roman" w:hAnsi="Times New Roman"/>
          <w:sz w:val="24"/>
          <w:szCs w:val="24"/>
          <w:lang w:val="la-Latn" w:eastAsia="nl-NL"/>
        </w:rPr>
        <w:t>ad summam tranquillitatem composuerit.” </w:t>
      </w:r>
      <w:r w:rsidRPr="00AC7CFF">
        <w:rPr>
          <w:rFonts w:ascii="Times New Roman" w:hAnsi="Times New Roman"/>
          <w:iCs/>
          <w:sz w:val="24"/>
          <w:szCs w:val="24"/>
          <w:lang w:val="la-Latn" w:eastAsia="nl-NL"/>
        </w:rPr>
        <w:t>S. A. Gabbema,</w:t>
      </w:r>
      <w:r w:rsidRPr="00AC7CFF">
        <w:rPr>
          <w:rFonts w:ascii="Times New Roman" w:hAnsi="Times New Roman"/>
          <w:sz w:val="24"/>
          <w:szCs w:val="24"/>
          <w:lang w:val="la-Latn" w:eastAsia="nl-NL"/>
        </w:rPr>
        <w:t xml:space="preserve"> epistolarum ab illustrib. et claris viris scriptarum, centuriae tres</w:t>
      </w:r>
      <w:r w:rsidRPr="00AA4276">
        <w:rPr>
          <w:rFonts w:ascii="Times New Roman" w:hAnsi="Times New Roman"/>
          <w:sz w:val="24"/>
          <w:szCs w:val="24"/>
          <w:lang w:eastAsia="nl-NL"/>
        </w:rPr>
        <w:t>; Harling.</w:t>
      </w:r>
      <w:r>
        <w:rPr>
          <w:rFonts w:ascii="Times New Roman" w:hAnsi="Times New Roman"/>
          <w:sz w:val="24"/>
          <w:szCs w:val="24"/>
          <w:lang w:eastAsia="nl-NL"/>
        </w:rPr>
        <w:t>,</w:t>
      </w:r>
      <w:r w:rsidRPr="00AA4276">
        <w:rPr>
          <w:rFonts w:ascii="Times New Roman" w:hAnsi="Times New Roman"/>
          <w:sz w:val="24"/>
          <w:szCs w:val="24"/>
          <w:lang w:eastAsia="nl-NL"/>
        </w:rPr>
        <w:t xml:space="preserve"> 1663, pag. 523. De rust, door Wiglius bedoeld, verscheen niet vóór 1523, toen de </w:t>
      </w:r>
      <w:r>
        <w:rPr>
          <w:rFonts w:ascii="Times New Roman" w:hAnsi="Times New Roman"/>
          <w:iCs/>
          <w:sz w:val="24"/>
          <w:szCs w:val="24"/>
          <w:lang w:eastAsia="nl-NL"/>
        </w:rPr>
        <w:t>Gelders</w:t>
      </w:r>
      <w:r w:rsidRPr="00AA4276">
        <w:rPr>
          <w:rFonts w:ascii="Times New Roman" w:hAnsi="Times New Roman"/>
          <w:iCs/>
          <w:sz w:val="24"/>
          <w:szCs w:val="24"/>
          <w:lang w:eastAsia="nl-NL"/>
        </w:rPr>
        <w:t>en </w:t>
      </w:r>
      <w:r w:rsidRPr="00AA4276">
        <w:rPr>
          <w:rFonts w:ascii="Times New Roman" w:hAnsi="Times New Roman"/>
          <w:sz w:val="24"/>
          <w:szCs w:val="24"/>
          <w:lang w:eastAsia="nl-NL"/>
        </w:rPr>
        <w:t>eindelijk werden verjaagd.</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(83) Als men de gebeurtenissen 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onderhoudend wil h</w:t>
      </w:r>
      <w:r>
        <w:rPr>
          <w:rFonts w:ascii="Times New Roman" w:hAnsi="Times New Roman"/>
          <w:sz w:val="24"/>
          <w:szCs w:val="24"/>
          <w:lang w:eastAsia="nl-NL"/>
        </w:rPr>
        <w:t>ore</w:t>
      </w:r>
      <w:r w:rsidRPr="00AA4276">
        <w:rPr>
          <w:rFonts w:ascii="Times New Roman" w:hAnsi="Times New Roman"/>
          <w:sz w:val="24"/>
          <w:szCs w:val="24"/>
          <w:lang w:eastAsia="nl-NL"/>
        </w:rPr>
        <w:t>n voorgesteld, leze men </w:t>
      </w:r>
      <w:r w:rsidRPr="00AA4276">
        <w:rPr>
          <w:rFonts w:ascii="Times New Roman" w:hAnsi="Times New Roman"/>
          <w:iCs/>
          <w:sz w:val="24"/>
          <w:szCs w:val="24"/>
          <w:lang w:eastAsia="nl-NL"/>
        </w:rPr>
        <w:t>J. van Lennep's </w:t>
      </w:r>
      <w:r w:rsidRPr="00AA4276">
        <w:rPr>
          <w:rFonts w:ascii="Times New Roman" w:hAnsi="Times New Roman"/>
          <w:sz w:val="24"/>
          <w:szCs w:val="24"/>
          <w:lang w:eastAsia="nl-NL"/>
        </w:rPr>
        <w:t>Roos van Dekama.</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zakte. Wat de ingezetenen zelve wedervaren is, laat zich gissen. Eindelijk nog een watervloed in 1532(84). Hierbij kwamen nog andere rampen, niet door mensen handen toege</w:t>
      </w:r>
      <w:r>
        <w:rPr>
          <w:rFonts w:ascii="Times New Roman" w:hAnsi="Times New Roman"/>
          <w:sz w:val="24"/>
          <w:szCs w:val="24"/>
          <w:lang w:eastAsia="nl-NL"/>
        </w:rPr>
        <w:t>bracht</w:t>
      </w:r>
      <w:r w:rsidRPr="00AA4276">
        <w:rPr>
          <w:rFonts w:ascii="Times New Roman" w:hAnsi="Times New Roman"/>
          <w:sz w:val="24"/>
          <w:szCs w:val="24"/>
          <w:lang w:eastAsia="nl-NL"/>
        </w:rPr>
        <w:t>: </w:t>
      </w:r>
      <w:r w:rsidRPr="00AA4276">
        <w:rPr>
          <w:rFonts w:ascii="Times New Roman" w:hAnsi="Times New Roman"/>
          <w:iCs/>
          <w:sz w:val="24"/>
          <w:szCs w:val="24"/>
          <w:lang w:eastAsia="nl-NL"/>
        </w:rPr>
        <w:t>hongersnood </w:t>
      </w:r>
      <w:r w:rsidRPr="00AA4276">
        <w:rPr>
          <w:rFonts w:ascii="Times New Roman" w:hAnsi="Times New Roman"/>
          <w:sz w:val="24"/>
          <w:szCs w:val="24"/>
          <w:lang w:eastAsia="nl-NL"/>
        </w:rPr>
        <w:t>en </w:t>
      </w:r>
      <w:r w:rsidRPr="00AA4276">
        <w:rPr>
          <w:rFonts w:ascii="Times New Roman" w:hAnsi="Times New Roman"/>
          <w:iCs/>
          <w:sz w:val="24"/>
          <w:szCs w:val="24"/>
          <w:lang w:eastAsia="nl-NL"/>
        </w:rPr>
        <w:t>zware ziekten. </w:t>
      </w:r>
      <w:r w:rsidRPr="00AA4276">
        <w:rPr>
          <w:rFonts w:ascii="Times New Roman" w:hAnsi="Times New Roman"/>
          <w:sz w:val="24"/>
          <w:szCs w:val="24"/>
          <w:lang w:eastAsia="nl-NL"/>
        </w:rPr>
        <w:t xml:space="preserve">Eerstgemelde in 1522. </w:t>
      </w:r>
      <w:r>
        <w:rPr>
          <w:rFonts w:ascii="Times New Roman" w:hAnsi="Times New Roman"/>
          <w:sz w:val="24"/>
          <w:szCs w:val="24"/>
          <w:lang w:eastAsia="nl-NL"/>
        </w:rPr>
        <w:t>"</w:t>
      </w:r>
      <w:r w:rsidRPr="00AA4276">
        <w:rPr>
          <w:rFonts w:ascii="Times New Roman" w:hAnsi="Times New Roman"/>
          <w:sz w:val="24"/>
          <w:szCs w:val="24"/>
          <w:lang w:eastAsia="nl-NL"/>
        </w:rPr>
        <w:t>In d</w:t>
      </w:r>
      <w:r>
        <w:rPr>
          <w:rFonts w:ascii="Times New Roman" w:hAnsi="Times New Roman"/>
          <w:sz w:val="24"/>
          <w:szCs w:val="24"/>
          <w:lang w:eastAsia="nl-NL"/>
        </w:rPr>
        <w:t>ese</w:t>
      </w:r>
      <w:r w:rsidRPr="00AA4276">
        <w:rPr>
          <w:rFonts w:ascii="Times New Roman" w:hAnsi="Times New Roman"/>
          <w:sz w:val="24"/>
          <w:szCs w:val="24"/>
          <w:lang w:eastAsia="nl-NL"/>
        </w:rPr>
        <w:t xml:space="preserve"> tydt was ghroete hungher ende ghebreck int </w:t>
      </w:r>
      <w:r>
        <w:rPr>
          <w:rFonts w:ascii="Times New Roman" w:hAnsi="Times New Roman"/>
          <w:sz w:val="24"/>
          <w:szCs w:val="24"/>
          <w:lang w:eastAsia="nl-NL"/>
        </w:rPr>
        <w:t>Land</w:t>
      </w:r>
      <w:r w:rsidRPr="00AA4276">
        <w:rPr>
          <w:rFonts w:ascii="Times New Roman" w:hAnsi="Times New Roman"/>
          <w:sz w:val="24"/>
          <w:szCs w:val="24"/>
          <w:lang w:eastAsia="nl-NL"/>
        </w:rPr>
        <w:t>, dat die luyden verghaen wilden” (85). De </w:t>
      </w:r>
      <w:r w:rsidRPr="00AA4276">
        <w:rPr>
          <w:rFonts w:ascii="Times New Roman" w:hAnsi="Times New Roman"/>
          <w:iCs/>
          <w:sz w:val="24"/>
          <w:szCs w:val="24"/>
          <w:lang w:eastAsia="nl-NL"/>
        </w:rPr>
        <w:t>zw</w:t>
      </w:r>
      <w:r>
        <w:rPr>
          <w:rFonts w:ascii="Times New Roman" w:hAnsi="Times New Roman"/>
          <w:iCs/>
          <w:sz w:val="24"/>
          <w:szCs w:val="24"/>
          <w:lang w:eastAsia="nl-NL"/>
        </w:rPr>
        <w:t>ete</w:t>
      </w:r>
      <w:r w:rsidRPr="00AA4276">
        <w:rPr>
          <w:rFonts w:ascii="Times New Roman" w:hAnsi="Times New Roman"/>
          <w:iCs/>
          <w:sz w:val="24"/>
          <w:szCs w:val="24"/>
          <w:lang w:eastAsia="nl-NL"/>
        </w:rPr>
        <w:t>nde ziekte, </w:t>
      </w:r>
      <w:r w:rsidRPr="00AA4276">
        <w:rPr>
          <w:rFonts w:ascii="Times New Roman" w:hAnsi="Times New Roman"/>
          <w:sz w:val="24"/>
          <w:szCs w:val="24"/>
          <w:lang w:eastAsia="nl-NL"/>
        </w:rPr>
        <w:t>ook de </w:t>
      </w:r>
      <w:r>
        <w:rPr>
          <w:rFonts w:ascii="Times New Roman" w:hAnsi="Times New Roman"/>
          <w:iCs/>
          <w:sz w:val="24"/>
          <w:szCs w:val="24"/>
          <w:lang w:eastAsia="nl-NL"/>
        </w:rPr>
        <w:t>Engels</w:t>
      </w:r>
      <w:r w:rsidRPr="00AA4276">
        <w:rPr>
          <w:rFonts w:ascii="Times New Roman" w:hAnsi="Times New Roman"/>
          <w:iCs/>
          <w:sz w:val="24"/>
          <w:szCs w:val="24"/>
          <w:lang w:eastAsia="nl-NL"/>
        </w:rPr>
        <w:t>e swetighe ziekte </w:t>
      </w:r>
      <w:r w:rsidRPr="00AA4276">
        <w:rPr>
          <w:rFonts w:ascii="Times New Roman" w:hAnsi="Times New Roman"/>
          <w:sz w:val="24"/>
          <w:szCs w:val="24"/>
          <w:lang w:eastAsia="nl-NL"/>
        </w:rPr>
        <w:t>of </w:t>
      </w:r>
      <w:r w:rsidRPr="00AA4276">
        <w:rPr>
          <w:rFonts w:ascii="Times New Roman" w:hAnsi="Times New Roman"/>
          <w:iCs/>
          <w:sz w:val="24"/>
          <w:szCs w:val="24"/>
          <w:lang w:eastAsia="nl-NL"/>
        </w:rPr>
        <w:t>sweet </w:t>
      </w:r>
      <w:r w:rsidRPr="00AA4276">
        <w:rPr>
          <w:rFonts w:ascii="Times New Roman" w:hAnsi="Times New Roman"/>
          <w:sz w:val="24"/>
          <w:szCs w:val="24"/>
          <w:lang w:eastAsia="nl-NL"/>
        </w:rPr>
        <w:t>geh</w:t>
      </w:r>
      <w:r>
        <w:rPr>
          <w:rFonts w:ascii="Times New Roman" w:hAnsi="Times New Roman"/>
          <w:sz w:val="24"/>
          <w:szCs w:val="24"/>
          <w:lang w:eastAsia="nl-NL"/>
        </w:rPr>
        <w:t>ete</w:t>
      </w:r>
      <w:r w:rsidRPr="00AA4276">
        <w:rPr>
          <w:rFonts w:ascii="Times New Roman" w:hAnsi="Times New Roman"/>
          <w:sz w:val="24"/>
          <w:szCs w:val="24"/>
          <w:lang w:eastAsia="nl-NL"/>
        </w:rPr>
        <w:t>n, die mede in andere gewesten verschrikkelijk had gewoed en de mensen met een plotselinge, meestal d</w:t>
      </w:r>
      <w:r>
        <w:rPr>
          <w:rFonts w:ascii="Times New Roman" w:hAnsi="Times New Roman"/>
          <w:sz w:val="24"/>
          <w:szCs w:val="24"/>
          <w:lang w:eastAsia="nl-NL"/>
        </w:rPr>
        <w:t>ode</w:t>
      </w:r>
      <w:r w:rsidRPr="00AA4276">
        <w:rPr>
          <w:rFonts w:ascii="Times New Roman" w:hAnsi="Times New Roman"/>
          <w:sz w:val="24"/>
          <w:szCs w:val="24"/>
          <w:lang w:eastAsia="nl-NL"/>
        </w:rPr>
        <w:t>lijke zweetslaap overviel, tastte in 1529 ook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aan. </w:t>
      </w:r>
      <w:r>
        <w:rPr>
          <w:rFonts w:ascii="Times New Roman" w:hAnsi="Times New Roman"/>
          <w:sz w:val="24"/>
          <w:szCs w:val="24"/>
          <w:lang w:eastAsia="nl-NL"/>
        </w:rPr>
        <w:t>"</w:t>
      </w:r>
      <w:r w:rsidRPr="00AA4276">
        <w:rPr>
          <w:rFonts w:ascii="Times New Roman" w:hAnsi="Times New Roman"/>
          <w:sz w:val="24"/>
          <w:szCs w:val="24"/>
          <w:lang w:eastAsia="nl-NL"/>
        </w:rPr>
        <w:t xml:space="preserve">Dese plaghe trock myt een duyster locht alle Landen en de Steden doer, alsoo dat men opentlyk merken mochte die handt Godts, slaende die mensen” (86).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1532 kwam hier ook de </w:t>
      </w:r>
      <w:r w:rsidRPr="00AA4276">
        <w:rPr>
          <w:rFonts w:ascii="Times New Roman" w:hAnsi="Times New Roman"/>
          <w:iCs/>
          <w:sz w:val="24"/>
          <w:szCs w:val="24"/>
          <w:lang w:eastAsia="nl-NL"/>
        </w:rPr>
        <w:t xml:space="preserve">pest, zo </w:t>
      </w:r>
      <w:r w:rsidRPr="00AA4276">
        <w:rPr>
          <w:rFonts w:ascii="Times New Roman" w:hAnsi="Times New Roman"/>
          <w:sz w:val="24"/>
          <w:szCs w:val="24"/>
          <w:lang w:eastAsia="nl-NL"/>
        </w:rPr>
        <w:t>als men zien kan uit een plakkaat van de Stadhouder Schenck van Tautenburg, de 10 September van dat jaar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uitgevaardigd, waarin hij onderscheidene dingen verordent en voorbehoedmiddelen aan de hand geeft, dewijl hij onder</w:t>
      </w:r>
      <w:r>
        <w:rPr>
          <w:rFonts w:ascii="Times New Roman" w:hAnsi="Times New Roman"/>
          <w:sz w:val="24"/>
          <w:szCs w:val="24"/>
          <w:lang w:eastAsia="nl-NL"/>
        </w:rPr>
        <w:t>richt</w:t>
      </w:r>
      <w:r w:rsidRPr="00AA4276">
        <w:rPr>
          <w:rFonts w:ascii="Times New Roman" w:hAnsi="Times New Roman"/>
          <w:sz w:val="24"/>
          <w:szCs w:val="24"/>
          <w:lang w:eastAsia="nl-NL"/>
        </w:rPr>
        <w:t xml:space="preserve"> is geworden, </w:t>
      </w:r>
      <w:r>
        <w:rPr>
          <w:rFonts w:ascii="Times New Roman" w:hAnsi="Times New Roman"/>
          <w:sz w:val="24"/>
          <w:szCs w:val="24"/>
          <w:lang w:eastAsia="nl-NL"/>
        </w:rPr>
        <w:t>"</w:t>
      </w:r>
      <w:r w:rsidRPr="00AA4276">
        <w:rPr>
          <w:rFonts w:ascii="Times New Roman" w:hAnsi="Times New Roman"/>
          <w:sz w:val="24"/>
          <w:szCs w:val="24"/>
          <w:lang w:eastAsia="nl-NL"/>
        </w:rPr>
        <w:t>dat de </w:t>
      </w:r>
      <w:r w:rsidRPr="00AA4276">
        <w:rPr>
          <w:rFonts w:ascii="Times New Roman" w:hAnsi="Times New Roman"/>
          <w:iCs/>
          <w:sz w:val="24"/>
          <w:szCs w:val="24"/>
          <w:lang w:eastAsia="nl-NL"/>
        </w:rPr>
        <w:t>haestige sieckte </w:t>
      </w:r>
      <w:r w:rsidRPr="00AA4276">
        <w:rPr>
          <w:rFonts w:ascii="Times New Roman" w:hAnsi="Times New Roman"/>
          <w:sz w:val="24"/>
          <w:szCs w:val="24"/>
          <w:lang w:eastAsia="nl-NL"/>
        </w:rPr>
        <w:t>oft </w:t>
      </w:r>
      <w:r w:rsidRPr="00AA4276">
        <w:rPr>
          <w:rFonts w:ascii="Times New Roman" w:hAnsi="Times New Roman"/>
          <w:iCs/>
          <w:sz w:val="24"/>
          <w:szCs w:val="24"/>
          <w:lang w:eastAsia="nl-NL"/>
        </w:rPr>
        <w:t>pestilencie </w:t>
      </w:r>
      <w:r w:rsidRPr="00AA4276">
        <w:rPr>
          <w:rFonts w:ascii="Times New Roman" w:hAnsi="Times New Roman"/>
          <w:sz w:val="24"/>
          <w:szCs w:val="24"/>
          <w:lang w:eastAsia="nl-NL"/>
        </w:rPr>
        <w:t>an allen o</w:t>
      </w:r>
      <w:r>
        <w:rPr>
          <w:rFonts w:ascii="Times New Roman" w:hAnsi="Times New Roman"/>
          <w:sz w:val="24"/>
          <w:szCs w:val="24"/>
          <w:lang w:eastAsia="nl-NL"/>
        </w:rPr>
        <w:t>o</w:t>
      </w:r>
      <w:r w:rsidRPr="00AA4276">
        <w:rPr>
          <w:rFonts w:ascii="Times New Roman" w:hAnsi="Times New Roman"/>
          <w:sz w:val="24"/>
          <w:szCs w:val="24"/>
          <w:lang w:eastAsia="nl-NL"/>
        </w:rPr>
        <w:t xml:space="preserve">rden van desen Lande nv regnerende is” (87).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Z</w:t>
      </w:r>
      <w:r w:rsidRPr="00AA4276">
        <w:rPr>
          <w:rFonts w:ascii="Times New Roman" w:hAnsi="Times New Roman"/>
          <w:sz w:val="24"/>
          <w:szCs w:val="24"/>
          <w:lang w:eastAsia="nl-NL"/>
        </w:rPr>
        <w:t>o zien wij dus, in dit tijdvak,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door allerlei soort van ellenden getroffen. De watervloeden hebben nog niet opgehouden te woeden, of de verschrikkingen van de oorlog verspreiden zich over de gehele provincie, en deze zijn nog niet gestild, of hongersnood en zware ziekten drukken de gemoederen der mensen neder. Welk een kracht zodanige op elkander volgende of </w:t>
      </w:r>
      <w:r w:rsidR="00927D05">
        <w:rPr>
          <w:rFonts w:ascii="Times New Roman" w:hAnsi="Times New Roman"/>
          <w:sz w:val="24"/>
          <w:szCs w:val="24"/>
          <w:lang w:eastAsia="nl-NL"/>
        </w:rPr>
        <w:t>s</w:t>
      </w:r>
      <w:r w:rsidRPr="00AA4276">
        <w:rPr>
          <w:rFonts w:ascii="Times New Roman" w:hAnsi="Times New Roman"/>
          <w:sz w:val="24"/>
          <w:szCs w:val="24"/>
          <w:lang w:eastAsia="nl-NL"/>
        </w:rPr>
        <w:t>amenlopende omstandigheden bezitten, om ook de koelbloedigsten diep te treffen, leert ons niet alleen de tijd,</w:t>
      </w:r>
      <w:r>
        <w:rPr>
          <w:rFonts w:ascii="Times New Roman" w:hAnsi="Times New Roman"/>
          <w:sz w:val="24"/>
          <w:szCs w:val="24"/>
          <w:lang w:eastAsia="nl-NL"/>
        </w:rPr>
        <w:t xml:space="preserve"> die </w:t>
      </w:r>
      <w:r w:rsidRPr="00AA4276">
        <w:rPr>
          <w:rFonts w:ascii="Times New Roman" w:hAnsi="Times New Roman"/>
          <w:sz w:val="24"/>
          <w:szCs w:val="24"/>
          <w:lang w:eastAsia="nl-NL"/>
        </w:rPr>
        <w:t>mijne Lezers hebben beleefd, maar ook de geschiedenis van alle eeuwen. De jaren, welke wij ons thans ter beschouwing hebben voorgesteld, bevestigen het zelfde. De indruk, die door zulke tijden op allen gemaakt wordt, is groot; maar deze indruk heeft niet altijd de zelfde uitwerking. Terwijl een deel zijn troost in het verdubbeld genot van de wereld zoekt, ziet het beter gedeelte uit naar de vertroosting van de Godsdienst. Dat het eerste ook toen door sommigen alhier geschied zal zijn, lijdt geen tegenspraak. Daarvan moge, onder andere plakkaten, ten bewijze verstrekken een merkwaardig edict van Kei</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(84) Men zie de meeste </w:t>
      </w:r>
      <w:r>
        <w:rPr>
          <w:rFonts w:ascii="Times New Roman" w:hAnsi="Times New Roman"/>
          <w:sz w:val="24"/>
          <w:szCs w:val="24"/>
          <w:lang w:eastAsia="nl-NL"/>
        </w:rPr>
        <w:t>Fries</w:t>
      </w:r>
      <w:r w:rsidRPr="00AA4276">
        <w:rPr>
          <w:rFonts w:ascii="Times New Roman" w:hAnsi="Times New Roman"/>
          <w:sz w:val="24"/>
          <w:szCs w:val="24"/>
          <w:lang w:eastAsia="nl-NL"/>
        </w:rPr>
        <w:t>e Geschiedenissen.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(85) K. </w:t>
      </w:r>
      <w:r w:rsidRPr="00AA4276">
        <w:rPr>
          <w:rFonts w:ascii="Times New Roman" w:hAnsi="Times New Roman"/>
          <w:iCs/>
          <w:sz w:val="24"/>
          <w:szCs w:val="24"/>
          <w:lang w:eastAsia="nl-NL"/>
        </w:rPr>
        <w:t>van Martena, </w:t>
      </w:r>
      <w:r w:rsidRPr="00AA4276">
        <w:rPr>
          <w:rFonts w:ascii="Times New Roman" w:hAnsi="Times New Roman"/>
          <w:sz w:val="24"/>
          <w:szCs w:val="24"/>
          <w:lang w:eastAsia="nl-NL"/>
        </w:rPr>
        <w:t>t. a. pl., bl. 117.</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(86) </w:t>
      </w:r>
      <w:r w:rsidRPr="00AA4276">
        <w:rPr>
          <w:rFonts w:ascii="Times New Roman" w:hAnsi="Times New Roman"/>
          <w:iCs/>
          <w:sz w:val="24"/>
          <w:szCs w:val="24"/>
          <w:lang w:eastAsia="nl-NL"/>
        </w:rPr>
        <w:t>K. van Martena, </w:t>
      </w:r>
      <w:r w:rsidRPr="00AA4276">
        <w:rPr>
          <w:rFonts w:ascii="Times New Roman" w:hAnsi="Times New Roman"/>
          <w:sz w:val="24"/>
          <w:szCs w:val="24"/>
          <w:lang w:eastAsia="nl-NL"/>
        </w:rPr>
        <w:t>bl. 194, in de aantekening; </w:t>
      </w:r>
      <w:r w:rsidRPr="00AA4276">
        <w:rPr>
          <w:rFonts w:ascii="Times New Roman" w:hAnsi="Times New Roman"/>
          <w:iCs/>
          <w:sz w:val="24"/>
          <w:szCs w:val="24"/>
          <w:lang w:eastAsia="nl-NL"/>
        </w:rPr>
        <w:t>van Wijn, </w:t>
      </w:r>
      <w:r w:rsidRPr="00AA4276">
        <w:rPr>
          <w:rFonts w:ascii="Times New Roman" w:hAnsi="Times New Roman"/>
          <w:sz w:val="24"/>
          <w:szCs w:val="24"/>
          <w:lang w:eastAsia="nl-NL"/>
        </w:rPr>
        <w:t>aanmerk. op het 5de dl. van </w:t>
      </w:r>
      <w:r w:rsidRPr="00AA4276">
        <w:rPr>
          <w:rFonts w:ascii="Times New Roman" w:hAnsi="Times New Roman"/>
          <w:iCs/>
          <w:sz w:val="24"/>
          <w:szCs w:val="24"/>
          <w:lang w:eastAsia="nl-NL"/>
        </w:rPr>
        <w:t>Wagenaar, </w:t>
      </w:r>
      <w:r w:rsidRPr="00AA4276">
        <w:rPr>
          <w:rFonts w:ascii="Times New Roman" w:hAnsi="Times New Roman"/>
          <w:sz w:val="24"/>
          <w:szCs w:val="24"/>
          <w:lang w:eastAsia="nl-NL"/>
        </w:rPr>
        <w:t>bl. 6.</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(87)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2de dl.</w:t>
      </w:r>
      <w:r>
        <w:rPr>
          <w:rFonts w:ascii="Times New Roman" w:hAnsi="Times New Roman"/>
          <w:sz w:val="24"/>
          <w:szCs w:val="24"/>
          <w:lang w:eastAsia="nl-NL"/>
        </w:rPr>
        <w:t>,</w:t>
      </w:r>
      <w:r w:rsidRPr="00AA4276">
        <w:rPr>
          <w:rFonts w:ascii="Times New Roman" w:hAnsi="Times New Roman"/>
          <w:sz w:val="24"/>
          <w:szCs w:val="24"/>
          <w:lang w:eastAsia="nl-NL"/>
        </w:rPr>
        <w:t xml:space="preserve"> bl. 622.</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Keizer Karel V, in 1531 gegeven aan </w:t>
      </w:r>
      <w:r w:rsidRPr="00AA4276">
        <w:rPr>
          <w:rFonts w:ascii="Times New Roman" w:hAnsi="Times New Roman"/>
          <w:iCs/>
          <w:sz w:val="24"/>
          <w:szCs w:val="24"/>
          <w:lang w:eastAsia="nl-NL"/>
        </w:rPr>
        <w:t>Friesland (pour Frise), </w:t>
      </w:r>
      <w:r w:rsidRPr="00AA4276">
        <w:rPr>
          <w:rFonts w:ascii="Times New Roman" w:hAnsi="Times New Roman"/>
          <w:sz w:val="24"/>
          <w:szCs w:val="24"/>
          <w:lang w:eastAsia="nl-NL"/>
        </w:rPr>
        <w:t>waarin de besluiten, omtrent het onderhoud der armen, de kermissen in de steden en ten platten lande, bruiloften en feesten, de herbergen bij de weg en de drinkgelagen op Zondag, doodslag en dronkenschap, weelde in de kl</w:t>
      </w:r>
      <w:r>
        <w:rPr>
          <w:rFonts w:ascii="Times New Roman" w:hAnsi="Times New Roman"/>
          <w:sz w:val="24"/>
          <w:szCs w:val="24"/>
          <w:lang w:eastAsia="nl-NL"/>
        </w:rPr>
        <w:t>ede</w:t>
      </w:r>
      <w:r w:rsidRPr="00AA4276">
        <w:rPr>
          <w:rFonts w:ascii="Times New Roman" w:hAnsi="Times New Roman"/>
          <w:sz w:val="24"/>
          <w:szCs w:val="24"/>
          <w:lang w:eastAsia="nl-NL"/>
        </w:rPr>
        <w:t xml:space="preserve">ren, godslasteringen enz., ons de onzedelijke gemoedstoestand van velen duidelijk tekenen (88). </w:t>
      </w:r>
      <w:r>
        <w:rPr>
          <w:rFonts w:ascii="Times New Roman" w:hAnsi="Times New Roman"/>
          <w:sz w:val="24"/>
          <w:szCs w:val="24"/>
          <w:lang w:eastAsia="nl-NL"/>
        </w:rPr>
        <w:t>Andere</w:t>
      </w:r>
      <w:r w:rsidRPr="00AA4276">
        <w:rPr>
          <w:rFonts w:ascii="Times New Roman" w:hAnsi="Times New Roman"/>
          <w:sz w:val="24"/>
          <w:szCs w:val="24"/>
          <w:lang w:eastAsia="nl-NL"/>
        </w:rPr>
        <w:t xml:space="preserve"> echter zochten hun heil en troost in de Godsdienst. Maar welk een Godsdienst was het, waarmede zij zich konden bemoe</w:t>
      </w:r>
      <w:r>
        <w:rPr>
          <w:rFonts w:ascii="Times New Roman" w:hAnsi="Times New Roman"/>
          <w:sz w:val="24"/>
          <w:szCs w:val="24"/>
          <w:lang w:eastAsia="nl-NL"/>
        </w:rPr>
        <w:t>dige</w:t>
      </w:r>
      <w:r w:rsidRPr="00AA4276">
        <w:rPr>
          <w:rFonts w:ascii="Times New Roman" w:hAnsi="Times New Roman"/>
          <w:sz w:val="24"/>
          <w:szCs w:val="24"/>
          <w:lang w:eastAsia="nl-NL"/>
        </w:rPr>
        <w:t xml:space="preserve"> en troosten? Blijkens enige aangehaalde proeven, beschouwden velen zodanige rampen als straffen van God; maar waardoor dan nu het Opperwezen, 't welk volgens hun mening op de mensen vertoornd was, we</w:t>
      </w:r>
      <w:r>
        <w:rPr>
          <w:rFonts w:ascii="Times New Roman" w:hAnsi="Times New Roman"/>
          <w:sz w:val="24"/>
          <w:szCs w:val="24"/>
          <w:lang w:eastAsia="nl-NL"/>
        </w:rPr>
        <w:t>e</w:t>
      </w:r>
      <w:r w:rsidRPr="00AA4276">
        <w:rPr>
          <w:rFonts w:ascii="Times New Roman" w:hAnsi="Times New Roman"/>
          <w:sz w:val="24"/>
          <w:szCs w:val="24"/>
          <w:lang w:eastAsia="nl-NL"/>
        </w:rPr>
        <w:t xml:space="preserve">r verzoend? Konden zij hun geweten geruststellen met zodanige middelen, als de Roomse kerkleer voorschreef? Het grote hoofdbegrip des </w:t>
      </w:r>
      <w:r>
        <w:rPr>
          <w:rFonts w:ascii="Times New Roman" w:hAnsi="Times New Roman"/>
          <w:sz w:val="24"/>
          <w:szCs w:val="24"/>
          <w:lang w:eastAsia="nl-NL"/>
        </w:rPr>
        <w:t>Evan</w:t>
      </w:r>
      <w:r w:rsidRPr="00AA4276">
        <w:rPr>
          <w:rFonts w:ascii="Times New Roman" w:hAnsi="Times New Roman"/>
          <w:sz w:val="24"/>
          <w:szCs w:val="24"/>
          <w:lang w:eastAsia="nl-NL"/>
        </w:rPr>
        <w:t>gelies, het denkbeeld van zuivering des harten en daarop volgende genade en vergeving bij God, was er immers uit verdwenen. Men zag de zaligheid, welke God in Christus schenkt, door uitwendige boetedoeningen verdienen en voor geld verkopen. De mens kon zich niet meer tot de Allerhoogste verheffen</w:t>
      </w:r>
      <w:r>
        <w:rPr>
          <w:rFonts w:ascii="Times New Roman" w:hAnsi="Times New Roman"/>
          <w:sz w:val="24"/>
          <w:szCs w:val="24"/>
          <w:lang w:eastAsia="nl-NL"/>
        </w:rPr>
        <w:t>:</w:t>
      </w:r>
      <w:r w:rsidRPr="00AA4276">
        <w:rPr>
          <w:rFonts w:ascii="Times New Roman" w:hAnsi="Times New Roman"/>
          <w:sz w:val="24"/>
          <w:szCs w:val="24"/>
          <w:lang w:eastAsia="nl-NL"/>
        </w:rPr>
        <w:t xml:space="preserve"> want het Pausdom had de Kerk, met al hare voorschriften en verordeningen </w:t>
      </w:r>
      <w:r>
        <w:rPr>
          <w:rFonts w:ascii="Times New Roman" w:hAnsi="Times New Roman"/>
          <w:sz w:val="24"/>
          <w:szCs w:val="24"/>
          <w:lang w:eastAsia="nl-NL"/>
        </w:rPr>
        <w:t>tussen</w:t>
      </w:r>
      <w:r w:rsidRPr="00AA4276">
        <w:rPr>
          <w:rFonts w:ascii="Times New Roman" w:hAnsi="Times New Roman"/>
          <w:sz w:val="24"/>
          <w:szCs w:val="24"/>
          <w:lang w:eastAsia="nl-NL"/>
        </w:rPr>
        <w:t xml:space="preserve"> beide gesteld. En het schandelijke, aan de jubeljaren en aflaten verbonden, was ook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wel bekend. Welk denkbeeld moest daarenboven het volk wel maken van een Godsdienst, die door zodanige personen, op zulk een wijze werd geleerd en nagekomen, als toen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door de Roomse Geestelijken geschiedde? Welk gevolg moesten zij trekken van de bedienaars des </w:t>
      </w:r>
      <w:r>
        <w:rPr>
          <w:rFonts w:ascii="Times New Roman" w:hAnsi="Times New Roman"/>
          <w:sz w:val="24"/>
          <w:szCs w:val="24"/>
          <w:lang w:eastAsia="nl-NL"/>
        </w:rPr>
        <w:t>W</w:t>
      </w:r>
      <w:r w:rsidRPr="00AA4276">
        <w:rPr>
          <w:rFonts w:ascii="Times New Roman" w:hAnsi="Times New Roman"/>
          <w:sz w:val="24"/>
          <w:szCs w:val="24"/>
          <w:lang w:eastAsia="nl-NL"/>
        </w:rPr>
        <w:t xml:space="preserve">oords tot het woord zelf, hetwelk verkondigd werd? Welke nuttigheid had zelfs deze verkondiging, wanneer niet eens de </w:t>
      </w:r>
      <w:r>
        <w:rPr>
          <w:rFonts w:ascii="Times New Roman" w:hAnsi="Times New Roman"/>
          <w:sz w:val="24"/>
          <w:szCs w:val="24"/>
          <w:lang w:eastAsia="nl-NL"/>
        </w:rPr>
        <w:t>landt</w:t>
      </w:r>
      <w:r w:rsidRPr="00AA4276">
        <w:rPr>
          <w:rFonts w:ascii="Times New Roman" w:hAnsi="Times New Roman"/>
          <w:sz w:val="24"/>
          <w:szCs w:val="24"/>
          <w:lang w:eastAsia="nl-NL"/>
        </w:rPr>
        <w:t>aal gebruikt werd, maar de kerken van de spraak der oude </w:t>
      </w:r>
      <w:r w:rsidRPr="00AA4276">
        <w:rPr>
          <w:rFonts w:ascii="Times New Roman" w:hAnsi="Times New Roman"/>
          <w:iCs/>
          <w:sz w:val="24"/>
          <w:szCs w:val="24"/>
          <w:lang w:eastAsia="nl-NL"/>
        </w:rPr>
        <w:t>Romeinen </w:t>
      </w:r>
      <w:r w:rsidRPr="00AA4276">
        <w:rPr>
          <w:rFonts w:ascii="Times New Roman" w:hAnsi="Times New Roman"/>
          <w:sz w:val="24"/>
          <w:szCs w:val="24"/>
          <w:lang w:eastAsia="nl-NL"/>
        </w:rPr>
        <w:t>weergalmden; een spraak, die wel door de meer beschaafden 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(bijkans even als nu het </w:t>
      </w:r>
      <w:r>
        <w:rPr>
          <w:rFonts w:ascii="Times New Roman" w:hAnsi="Times New Roman"/>
          <w:iCs/>
          <w:sz w:val="24"/>
          <w:szCs w:val="24"/>
          <w:lang w:eastAsia="nl-NL"/>
        </w:rPr>
        <w:t>Frans</w:t>
      </w:r>
      <w:r w:rsidRPr="00AA4276">
        <w:rPr>
          <w:rFonts w:ascii="Times New Roman" w:hAnsi="Times New Roman"/>
          <w:iCs/>
          <w:sz w:val="24"/>
          <w:szCs w:val="24"/>
          <w:lang w:eastAsia="nl-NL"/>
        </w:rPr>
        <w:t>) </w:t>
      </w:r>
      <w:r w:rsidRPr="00AA4276">
        <w:rPr>
          <w:rFonts w:ascii="Times New Roman" w:hAnsi="Times New Roman"/>
          <w:sz w:val="24"/>
          <w:szCs w:val="24"/>
          <w:lang w:eastAsia="nl-NL"/>
        </w:rPr>
        <w:t>werd verstaan, maar toch vreemd bleef bij het algemeen? En wat zou men zeg. gen, als men een blik op de Geestelijken sloeg? Men stemme al toe, dat de Paus van </w:t>
      </w:r>
      <w:r w:rsidRPr="00AA4276">
        <w:rPr>
          <w:rFonts w:ascii="Times New Roman" w:hAnsi="Times New Roman"/>
          <w:iCs/>
          <w:sz w:val="24"/>
          <w:szCs w:val="24"/>
          <w:lang w:eastAsia="nl-NL"/>
        </w:rPr>
        <w:t>Rome </w:t>
      </w:r>
      <w:r w:rsidRPr="00AA4276">
        <w:rPr>
          <w:rFonts w:ascii="Times New Roman" w:hAnsi="Times New Roman"/>
          <w:sz w:val="24"/>
          <w:szCs w:val="24"/>
          <w:lang w:eastAsia="nl-NL"/>
        </w:rPr>
        <w:t xml:space="preserve">buiten de </w:t>
      </w:r>
      <w:r>
        <w:rPr>
          <w:rFonts w:ascii="Times New Roman" w:hAnsi="Times New Roman"/>
          <w:sz w:val="24"/>
          <w:szCs w:val="24"/>
          <w:lang w:eastAsia="nl-NL"/>
        </w:rPr>
        <w:t>Fries</w:t>
      </w:r>
      <w:r w:rsidRPr="00AA4276">
        <w:rPr>
          <w:rFonts w:ascii="Times New Roman" w:hAnsi="Times New Roman"/>
          <w:sz w:val="24"/>
          <w:szCs w:val="24"/>
          <w:lang w:eastAsia="nl-NL"/>
        </w:rPr>
        <w:t>en gezichtseinder bleef, ten minste van de minder rijken en aanzienlijken. Dat was ook wel zeer goed, want geen Alexander VI, Leo X, Adriaan VI, alle uit het begin dier eeuw, was bijzonder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(88) Het zelfde, 2de dl.</w:t>
      </w:r>
      <w:r>
        <w:rPr>
          <w:rFonts w:ascii="Times New Roman" w:hAnsi="Times New Roman"/>
          <w:sz w:val="24"/>
          <w:szCs w:val="24"/>
          <w:lang w:eastAsia="nl-NL"/>
        </w:rPr>
        <w:t>,</w:t>
      </w:r>
      <w:r w:rsidRPr="00AA4276">
        <w:rPr>
          <w:rFonts w:ascii="Times New Roman" w:hAnsi="Times New Roman"/>
          <w:sz w:val="24"/>
          <w:szCs w:val="24"/>
          <w:lang w:eastAsia="nl-NL"/>
        </w:rPr>
        <w:t xml:space="preserve"> bl. 594-604: </w:t>
      </w:r>
      <w:r w:rsidRPr="00AA4276">
        <w:rPr>
          <w:rFonts w:ascii="Times New Roman" w:hAnsi="Times New Roman"/>
          <w:iCs/>
          <w:sz w:val="24"/>
          <w:szCs w:val="24"/>
          <w:lang w:eastAsia="nl-NL"/>
        </w:rPr>
        <w:t>Winsemius, </w:t>
      </w:r>
      <w:r w:rsidRPr="00AA4276">
        <w:rPr>
          <w:rFonts w:ascii="Times New Roman" w:hAnsi="Times New Roman"/>
          <w:sz w:val="24"/>
          <w:szCs w:val="24"/>
          <w:lang w:eastAsia="nl-NL"/>
        </w:rPr>
        <w:t>Chronique van Vrieslant, bl. 491 enz.</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geschikt, om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eerbied in te boezemen voor het Roomse geloof, noch ook het feit, 't welk zeker wereldkundig genoeg werd, dat Keizer Karel V, in 1527, </w:t>
      </w:r>
      <w:r w:rsidRPr="00AA4276">
        <w:rPr>
          <w:rFonts w:ascii="Times New Roman" w:hAnsi="Times New Roman"/>
          <w:iCs/>
          <w:sz w:val="24"/>
          <w:szCs w:val="24"/>
          <w:lang w:eastAsia="nl-NL"/>
        </w:rPr>
        <w:t>Rome </w:t>
      </w:r>
      <w:r w:rsidRPr="00AA4276">
        <w:rPr>
          <w:rFonts w:ascii="Times New Roman" w:hAnsi="Times New Roman"/>
          <w:sz w:val="24"/>
          <w:szCs w:val="24"/>
          <w:lang w:eastAsia="nl-NL"/>
        </w:rPr>
        <w:t>liet plunderen en de Paus gevangen nam. Men stemme mede toe, dat Philips van Bourgondie, Bisschop van </w:t>
      </w:r>
      <w:r w:rsidRPr="00AA4276">
        <w:rPr>
          <w:rFonts w:ascii="Times New Roman" w:hAnsi="Times New Roman"/>
          <w:iCs/>
          <w:sz w:val="24"/>
          <w:szCs w:val="24"/>
          <w:lang w:eastAsia="nl-NL"/>
        </w:rPr>
        <w:t>Utrecht, </w:t>
      </w:r>
      <w:r w:rsidRPr="00AA4276">
        <w:rPr>
          <w:rFonts w:ascii="Times New Roman" w:hAnsi="Times New Roman"/>
          <w:sz w:val="24"/>
          <w:szCs w:val="24"/>
          <w:lang w:eastAsia="nl-NL"/>
        </w:rPr>
        <w:t xml:space="preserve">alle Hervorming niet ongenegen en zelfs een vriend van Erasmus is geweest. Maar dat hij </w:t>
      </w:r>
      <w:r>
        <w:rPr>
          <w:rFonts w:ascii="Times New Roman" w:hAnsi="Times New Roman"/>
          <w:sz w:val="24"/>
          <w:szCs w:val="24"/>
          <w:lang w:eastAsia="nl-NL"/>
        </w:rPr>
        <w:t>"</w:t>
      </w:r>
      <w:r w:rsidRPr="00AA4276">
        <w:rPr>
          <w:rFonts w:ascii="Times New Roman" w:hAnsi="Times New Roman"/>
          <w:iCs/>
          <w:sz w:val="24"/>
          <w:szCs w:val="24"/>
          <w:lang w:eastAsia="nl-NL"/>
        </w:rPr>
        <w:t>Vries</w:t>
      </w:r>
      <w:r>
        <w:rPr>
          <w:rFonts w:ascii="Times New Roman" w:hAnsi="Times New Roman"/>
          <w:iCs/>
          <w:sz w:val="24"/>
          <w:szCs w:val="24"/>
          <w:lang w:eastAsia="nl-NL"/>
        </w:rPr>
        <w:t>land</w:t>
      </w:r>
      <w:r w:rsidRPr="00AA4276">
        <w:rPr>
          <w:rFonts w:ascii="Times New Roman" w:hAnsi="Times New Roman"/>
          <w:iCs/>
          <w:sz w:val="24"/>
          <w:szCs w:val="24"/>
          <w:lang w:eastAsia="nl-NL"/>
        </w:rPr>
        <w:t> </w:t>
      </w:r>
      <w:r w:rsidRPr="00AA4276">
        <w:rPr>
          <w:rFonts w:ascii="Times New Roman" w:hAnsi="Times New Roman"/>
          <w:sz w:val="24"/>
          <w:szCs w:val="24"/>
          <w:lang w:eastAsia="nl-NL"/>
        </w:rPr>
        <w:t>liet ouertrecken ende verbran</w:t>
      </w:r>
      <w:r>
        <w:rPr>
          <w:rFonts w:ascii="Times New Roman" w:hAnsi="Times New Roman"/>
          <w:sz w:val="24"/>
          <w:szCs w:val="24"/>
          <w:lang w:eastAsia="nl-NL"/>
        </w:rPr>
        <w:t>d</w:t>
      </w:r>
      <w:r w:rsidRPr="00AA4276">
        <w:rPr>
          <w:rFonts w:ascii="Times New Roman" w:hAnsi="Times New Roman"/>
          <w:sz w:val="24"/>
          <w:szCs w:val="24"/>
          <w:lang w:eastAsia="nl-NL"/>
        </w:rPr>
        <w:t>ende verbrandtschatten all dat onder die jurisdictie der</w:t>
      </w:r>
      <w:r>
        <w:rPr>
          <w:rFonts w:ascii="Times New Roman" w:hAnsi="Times New Roman"/>
          <w:sz w:val="24"/>
          <w:szCs w:val="24"/>
          <w:lang w:eastAsia="nl-NL"/>
        </w:rPr>
        <w:t xml:space="preserve"> Gelders</w:t>
      </w:r>
      <w:r w:rsidRPr="00AA4276">
        <w:rPr>
          <w:rFonts w:ascii="Times New Roman" w:hAnsi="Times New Roman"/>
          <w:sz w:val="24"/>
          <w:szCs w:val="24"/>
          <w:lang w:eastAsia="nl-NL"/>
        </w:rPr>
        <w:t>en (in deze provincie) geoccupeert was” (89), moest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een slecht denkbeeld inboezemen van een Kerk, die de Geestelijken dit straffeloos liet doen. Zij hadden echter ook onder hun eigene </w:t>
      </w:r>
      <w:r>
        <w:rPr>
          <w:rFonts w:ascii="Times New Roman" w:hAnsi="Times New Roman"/>
          <w:sz w:val="24"/>
          <w:szCs w:val="24"/>
          <w:lang w:eastAsia="nl-NL"/>
        </w:rPr>
        <w:t>Fries</w:t>
      </w:r>
      <w:r w:rsidRPr="00AA4276">
        <w:rPr>
          <w:rFonts w:ascii="Times New Roman" w:hAnsi="Times New Roman"/>
          <w:sz w:val="24"/>
          <w:szCs w:val="24"/>
          <w:lang w:eastAsia="nl-NL"/>
        </w:rPr>
        <w:t>e Abten, wie het zwaard beter voegde dan het koorgewaad (90).</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 En toch waren zij hier </w:t>
      </w:r>
      <w:r>
        <w:rPr>
          <w:rFonts w:ascii="Times New Roman" w:hAnsi="Times New Roman"/>
          <w:sz w:val="24"/>
          <w:szCs w:val="24"/>
          <w:lang w:eastAsia="nl-NL"/>
        </w:rPr>
        <w:t>macht</w:t>
      </w:r>
      <w:r w:rsidRPr="00AA4276">
        <w:rPr>
          <w:rFonts w:ascii="Times New Roman" w:hAnsi="Times New Roman"/>
          <w:sz w:val="24"/>
          <w:szCs w:val="24"/>
          <w:lang w:eastAsia="nl-NL"/>
        </w:rPr>
        <w:t>ig en gezien naar de wereld, en zaten mede in het bestuur des lands. Wat nu de Priesters zelve betreft, die het volk meest of dagelijks voor ogen had - men kan dezelve voorzeker niet alle op één rij scharen, maar de meesten hunner bekommerden zich omtrent de geestelijken toestand van hun Parochiekinderen zeer weinig en leidden een vrolijk en lustig leven. Men vond onder de Priesters, Vicarissen en Prebendarissen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ook vele Edelen (91), die geen onderscheid maakten </w:t>
      </w:r>
      <w:r>
        <w:rPr>
          <w:rFonts w:ascii="Times New Roman" w:hAnsi="Times New Roman"/>
          <w:sz w:val="24"/>
          <w:szCs w:val="24"/>
          <w:lang w:eastAsia="nl-NL"/>
        </w:rPr>
        <w:t>tussen</w:t>
      </w:r>
      <w:r w:rsidRPr="00AA4276">
        <w:rPr>
          <w:rFonts w:ascii="Times New Roman" w:hAnsi="Times New Roman"/>
          <w:sz w:val="24"/>
          <w:szCs w:val="24"/>
          <w:lang w:eastAsia="nl-NL"/>
        </w:rPr>
        <w:t xml:space="preserve"> het leven op een slot of stins en dat in een klooster of een bidkapel. De kloosters vooral waren de zetels van de schaamtelooste ongebondenheid en niet beter dan bordelen (92). Ook op de betere soort der Geestelijkheid viel niet veel te roemen. Men no Sim ons zelf, die toch tot deze beteren heeft behoord, bekent, dat hij, als Priester of Kapellaan, met</w:t>
      </w:r>
      <w:r>
        <w:rPr>
          <w:rFonts w:ascii="Times New Roman" w:hAnsi="Times New Roman"/>
          <w:sz w:val="24"/>
          <w:szCs w:val="24"/>
          <w:lang w:eastAsia="nl-NL"/>
        </w:rPr>
        <w:t xml:space="preserve"> zijn </w:t>
      </w:r>
      <w:r w:rsidRPr="00AA4276">
        <w:rPr>
          <w:rFonts w:ascii="Times New Roman" w:hAnsi="Times New Roman"/>
          <w:sz w:val="24"/>
          <w:szCs w:val="24"/>
          <w:lang w:eastAsia="nl-NL"/>
        </w:rPr>
        <w:t>twee gezellen, zijn dage</w:t>
      </w:r>
      <w:r>
        <w:rPr>
          <w:rFonts w:ascii="Times New Roman" w:hAnsi="Times New Roman"/>
          <w:sz w:val="24"/>
          <w:szCs w:val="24"/>
          <w:lang w:eastAsia="nl-NL"/>
        </w:rPr>
        <w:t>lijks</w:t>
      </w:r>
      <w:r w:rsidRPr="00AA4276">
        <w:rPr>
          <w:rFonts w:ascii="Times New Roman" w:hAnsi="Times New Roman"/>
          <w:sz w:val="24"/>
          <w:szCs w:val="24"/>
          <w:lang w:eastAsia="nl-NL"/>
        </w:rPr>
        <w:t>e wandel spelende en drinkende in allerlei ijdelheid had doorge</w:t>
      </w:r>
      <w:r>
        <w:rPr>
          <w:rFonts w:ascii="Times New Roman" w:hAnsi="Times New Roman"/>
          <w:sz w:val="24"/>
          <w:szCs w:val="24"/>
          <w:lang w:eastAsia="nl-NL"/>
        </w:rPr>
        <w:t>bracht</w:t>
      </w:r>
      <w:r w:rsidRPr="00AA4276">
        <w:rPr>
          <w:rFonts w:ascii="Times New Roman" w:hAnsi="Times New Roman"/>
          <w:sz w:val="24"/>
          <w:szCs w:val="24"/>
          <w:lang w:eastAsia="nl-NL"/>
        </w:rPr>
        <w:t>, gelijk zulker vruchtel</w:t>
      </w:r>
      <w:r>
        <w:rPr>
          <w:rFonts w:ascii="Times New Roman" w:hAnsi="Times New Roman"/>
          <w:sz w:val="24"/>
          <w:szCs w:val="24"/>
          <w:lang w:eastAsia="nl-NL"/>
        </w:rPr>
        <w:t>oze</w:t>
      </w:r>
      <w:r w:rsidRPr="00AA4276">
        <w:rPr>
          <w:rFonts w:ascii="Times New Roman" w:hAnsi="Times New Roman"/>
          <w:sz w:val="24"/>
          <w:szCs w:val="24"/>
          <w:lang w:eastAsia="nl-NL"/>
        </w:rPr>
        <w:t xml:space="preserve"> lieden manier en aard is (93). Ook toen de Hervorming begon door te breken, duurde dit zedel</w:t>
      </w:r>
      <w:r>
        <w:rPr>
          <w:rFonts w:ascii="Times New Roman" w:hAnsi="Times New Roman"/>
          <w:sz w:val="24"/>
          <w:szCs w:val="24"/>
          <w:lang w:eastAsia="nl-NL"/>
        </w:rPr>
        <w:t>oze</w:t>
      </w:r>
      <w:r w:rsidRPr="00AA4276">
        <w:rPr>
          <w:rFonts w:ascii="Times New Roman" w:hAnsi="Times New Roman"/>
          <w:sz w:val="24"/>
          <w:szCs w:val="24"/>
          <w:lang w:eastAsia="nl-NL"/>
        </w:rPr>
        <w:t xml:space="preserve"> leven der Priesters nog zo voort, zodat, bij voorbeeld, de Kettermeester Lindanus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aan Jaques d'Auchy, die hem dit tegenwerpt, niet anders antwoorden kan, dan dat men doen moet naar hun woorden en niet naar hun werken (94).</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(89) </w:t>
      </w:r>
      <w:r w:rsidRPr="00AA4276">
        <w:rPr>
          <w:rFonts w:ascii="Times New Roman" w:hAnsi="Times New Roman"/>
          <w:iCs/>
          <w:sz w:val="24"/>
          <w:szCs w:val="24"/>
          <w:lang w:eastAsia="nl-NL"/>
        </w:rPr>
        <w:t>K. van Martena, </w:t>
      </w:r>
      <w:r w:rsidRPr="00AA4276">
        <w:rPr>
          <w:rFonts w:ascii="Times New Roman" w:hAnsi="Times New Roman"/>
          <w:sz w:val="24"/>
          <w:szCs w:val="24"/>
          <w:lang w:eastAsia="nl-NL"/>
        </w:rPr>
        <w:t>t. a. pl., bl. 114. (90) </w:t>
      </w:r>
      <w:r w:rsidRPr="00AA4276">
        <w:rPr>
          <w:rFonts w:ascii="Times New Roman" w:hAnsi="Times New Roman"/>
          <w:iCs/>
          <w:sz w:val="24"/>
          <w:szCs w:val="24"/>
          <w:lang w:eastAsia="nl-NL"/>
        </w:rPr>
        <w:t>M. Z. van Bowhorn, </w:t>
      </w:r>
      <w:r w:rsidRPr="00AA4276">
        <w:rPr>
          <w:rFonts w:ascii="Times New Roman" w:hAnsi="Times New Roman"/>
          <w:sz w:val="24"/>
          <w:szCs w:val="24"/>
          <w:lang w:eastAsia="nl-NL"/>
        </w:rPr>
        <w:t>Nederl. Historie, bl. 214 enz. (91) </w:t>
      </w:r>
      <w:r w:rsidRPr="00AA4276">
        <w:rPr>
          <w:rFonts w:ascii="Times New Roman" w:hAnsi="Times New Roman"/>
          <w:iCs/>
          <w:sz w:val="24"/>
          <w:szCs w:val="24"/>
          <w:lang w:eastAsia="nl-NL"/>
        </w:rPr>
        <w:t>M.S.-Aantekeningen </w:t>
      </w:r>
      <w:r w:rsidRPr="00AA4276">
        <w:rPr>
          <w:rFonts w:ascii="Times New Roman" w:hAnsi="Times New Roman"/>
          <w:sz w:val="24"/>
          <w:szCs w:val="24"/>
          <w:lang w:eastAsia="nl-NL"/>
        </w:rPr>
        <w:t>van </w:t>
      </w:r>
      <w:r w:rsidRPr="00AA4276">
        <w:rPr>
          <w:rFonts w:ascii="Times New Roman" w:hAnsi="Times New Roman"/>
          <w:iCs/>
          <w:sz w:val="24"/>
          <w:szCs w:val="24"/>
          <w:lang w:eastAsia="nl-NL"/>
        </w:rPr>
        <w:t>Burmania, </w:t>
      </w:r>
      <w:r w:rsidRPr="00AA4276">
        <w:rPr>
          <w:rFonts w:ascii="Times New Roman" w:hAnsi="Times New Roman"/>
          <w:sz w:val="24"/>
          <w:szCs w:val="24"/>
          <w:lang w:eastAsia="nl-NL"/>
        </w:rPr>
        <w:t>bij de Naamlijst der Pred. van de Classis van Bolsward en Workum. (92) </w:t>
      </w:r>
      <w:r w:rsidRPr="00AA4276">
        <w:rPr>
          <w:rFonts w:ascii="Times New Roman" w:hAnsi="Times New Roman"/>
          <w:iCs/>
          <w:sz w:val="24"/>
          <w:szCs w:val="24"/>
          <w:lang w:eastAsia="nl-NL"/>
        </w:rPr>
        <w:t>P. Hofstede de Groot, </w:t>
      </w:r>
      <w:r w:rsidRPr="00AA4276">
        <w:rPr>
          <w:rFonts w:ascii="Times New Roman" w:hAnsi="Times New Roman"/>
          <w:sz w:val="24"/>
          <w:szCs w:val="24"/>
          <w:lang w:eastAsia="nl-NL"/>
        </w:rPr>
        <w:t>Geschied. der Broederenkerk, bl. 17</w:t>
      </w:r>
      <w:r>
        <w:rPr>
          <w:rFonts w:ascii="Times New Roman" w:hAnsi="Times New Roman"/>
          <w:sz w:val="24"/>
          <w:szCs w:val="24"/>
          <w:lang w:eastAsia="nl-NL"/>
        </w:rPr>
        <w:t>,</w:t>
      </w:r>
      <w:r w:rsidRPr="00AA4276">
        <w:rPr>
          <w:rFonts w:ascii="Times New Roman" w:hAnsi="Times New Roman"/>
          <w:sz w:val="24"/>
          <w:szCs w:val="24"/>
          <w:lang w:eastAsia="nl-NL"/>
        </w:rPr>
        <w:t xml:space="preserve"> enz. (93) </w:t>
      </w:r>
      <w:r w:rsidRPr="00AA4276">
        <w:rPr>
          <w:rFonts w:ascii="Times New Roman" w:hAnsi="Times New Roman"/>
          <w:iCs/>
          <w:sz w:val="24"/>
          <w:szCs w:val="24"/>
          <w:lang w:eastAsia="nl-NL"/>
        </w:rPr>
        <w:t>Menno Simons, </w:t>
      </w:r>
      <w:r w:rsidRPr="00AA4276">
        <w:rPr>
          <w:rFonts w:ascii="Times New Roman" w:hAnsi="Times New Roman"/>
          <w:sz w:val="24"/>
          <w:szCs w:val="24"/>
          <w:lang w:eastAsia="nl-NL"/>
        </w:rPr>
        <w:t>t. a. pl., bl. 256. (94) </w:t>
      </w:r>
      <w:r w:rsidRPr="00AA4276">
        <w:rPr>
          <w:rFonts w:ascii="Times New Roman" w:hAnsi="Times New Roman"/>
          <w:iCs/>
          <w:sz w:val="24"/>
          <w:szCs w:val="24"/>
          <w:lang w:eastAsia="nl-NL"/>
        </w:rPr>
        <w:t>T. J. van Braght, </w:t>
      </w:r>
      <w:r w:rsidRPr="00AA4276">
        <w:rPr>
          <w:rFonts w:ascii="Times New Roman" w:hAnsi="Times New Roman"/>
          <w:sz w:val="24"/>
          <w:szCs w:val="24"/>
          <w:lang w:eastAsia="nl-NL"/>
        </w:rPr>
        <w:t>t. a. pl., 2de dl.</w:t>
      </w:r>
      <w:r>
        <w:rPr>
          <w:rFonts w:ascii="Times New Roman" w:hAnsi="Times New Roman"/>
          <w:sz w:val="24"/>
          <w:szCs w:val="24"/>
          <w:lang w:eastAsia="nl-NL"/>
        </w:rPr>
        <w:t>,</w:t>
      </w:r>
      <w:r w:rsidRPr="00AA4276">
        <w:rPr>
          <w:rFonts w:ascii="Times New Roman" w:hAnsi="Times New Roman"/>
          <w:sz w:val="24"/>
          <w:szCs w:val="24"/>
          <w:lang w:eastAsia="nl-NL"/>
        </w:rPr>
        <w:t xml:space="preserve"> bl. 234</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bij wie de waarheid</w:t>
      </w:r>
      <w:r w:rsidR="00736D07">
        <w:rPr>
          <w:rFonts w:ascii="Times New Roman" w:hAnsi="Times New Roman"/>
          <w:sz w:val="24"/>
          <w:szCs w:val="24"/>
          <w:lang w:eastAsia="nl-NL"/>
        </w:rPr>
        <w:t>s z</w:t>
      </w:r>
      <w:r w:rsidRPr="00AA4276">
        <w:rPr>
          <w:rFonts w:ascii="Times New Roman" w:hAnsi="Times New Roman"/>
          <w:sz w:val="24"/>
          <w:szCs w:val="24"/>
          <w:lang w:eastAsia="nl-NL"/>
        </w:rPr>
        <w:t>in in vele opzichten nog minder was uitgedoofd dan bij vele zuidelijker volken; aan wie wel een geestelijke heerschappij en kerkelijke tucht was opgedrongen, maar die de buitensporigheid der Geestelijkheid altijd met l</w:t>
      </w:r>
      <w:r>
        <w:rPr>
          <w:rFonts w:ascii="Times New Roman" w:hAnsi="Times New Roman"/>
          <w:sz w:val="24"/>
          <w:szCs w:val="24"/>
          <w:lang w:eastAsia="nl-NL"/>
        </w:rPr>
        <w:t>ede</w:t>
      </w:r>
      <w:r w:rsidRPr="00AA4276">
        <w:rPr>
          <w:rFonts w:ascii="Times New Roman" w:hAnsi="Times New Roman"/>
          <w:sz w:val="24"/>
          <w:szCs w:val="24"/>
          <w:lang w:eastAsia="nl-NL"/>
        </w:rPr>
        <w:t xml:space="preserve"> ogen aangezien </w:t>
      </w:r>
      <w:r w:rsidRPr="00AA4276">
        <w:rPr>
          <w:rFonts w:ascii="Times New Roman" w:hAnsi="Times New Roman"/>
          <w:iCs/>
          <w:sz w:val="24"/>
          <w:szCs w:val="24"/>
          <w:lang w:eastAsia="nl-NL"/>
        </w:rPr>
        <w:t>en zelfs nooit het onbepaalde gezag van de Paus erkend hadden </w:t>
      </w:r>
      <w:r w:rsidRPr="00AA4276">
        <w:rPr>
          <w:rFonts w:ascii="Times New Roman" w:hAnsi="Times New Roman"/>
          <w:sz w:val="24"/>
          <w:szCs w:val="24"/>
          <w:lang w:eastAsia="nl-NL"/>
        </w:rPr>
        <w:t>(95), zochten nu naar iets beters. Niet alleen toch konden zij geen hulp of troost bij zulk een Priesterschap vinden, maar die losbandige levenswijze van de kerkdienaars veroorzaakte bij velen afval van de Kerk zelve, ook buiten aanmerking van de burgerlijke betrekkingen. Wij zien dit duidelijk bevestigd in zekere Acte, door de President van het Hof van </w:t>
      </w:r>
      <w:r w:rsidRPr="00AA4276">
        <w:rPr>
          <w:rFonts w:ascii="Times New Roman" w:hAnsi="Times New Roman"/>
          <w:iCs/>
          <w:sz w:val="24"/>
          <w:szCs w:val="24"/>
          <w:lang w:eastAsia="nl-NL"/>
        </w:rPr>
        <w:t>Friesland, </w:t>
      </w:r>
      <w:r>
        <w:rPr>
          <w:rFonts w:ascii="Times New Roman" w:hAnsi="Times New Roman"/>
          <w:sz w:val="24"/>
          <w:szCs w:val="24"/>
          <w:lang w:eastAsia="nl-NL"/>
        </w:rPr>
        <w:t>het jaar</w:t>
      </w:r>
      <w:r w:rsidRPr="00AA4276">
        <w:rPr>
          <w:rFonts w:ascii="Times New Roman" w:hAnsi="Times New Roman"/>
          <w:sz w:val="24"/>
          <w:szCs w:val="24"/>
          <w:lang w:eastAsia="nl-NL"/>
        </w:rPr>
        <w:t xml:space="preserve"> 1553, aan de Staten dezer provincie gegeven, waarin hij betuigt: </w:t>
      </w:r>
      <w:r>
        <w:rPr>
          <w:rFonts w:ascii="Times New Roman" w:hAnsi="Times New Roman"/>
          <w:sz w:val="24"/>
          <w:szCs w:val="24"/>
          <w:lang w:eastAsia="nl-NL"/>
        </w:rPr>
        <w:t>"</w:t>
      </w:r>
      <w:r w:rsidRPr="00AA4276">
        <w:rPr>
          <w:rFonts w:ascii="Times New Roman" w:hAnsi="Times New Roman"/>
          <w:sz w:val="24"/>
          <w:szCs w:val="24"/>
          <w:lang w:eastAsia="nl-NL"/>
        </w:rPr>
        <w:t>dat door de dage</w:t>
      </w:r>
      <w:r>
        <w:rPr>
          <w:rFonts w:ascii="Times New Roman" w:hAnsi="Times New Roman"/>
          <w:sz w:val="24"/>
          <w:szCs w:val="24"/>
          <w:lang w:eastAsia="nl-NL"/>
        </w:rPr>
        <w:t>lijks</w:t>
      </w:r>
      <w:r w:rsidRPr="00AA4276">
        <w:rPr>
          <w:rFonts w:ascii="Times New Roman" w:hAnsi="Times New Roman"/>
          <w:sz w:val="24"/>
          <w:szCs w:val="24"/>
          <w:lang w:eastAsia="nl-NL"/>
        </w:rPr>
        <w:t xml:space="preserve">e </w:t>
      </w:r>
      <w:r w:rsidR="00927D05" w:rsidRPr="00AA4276">
        <w:rPr>
          <w:rFonts w:ascii="Times New Roman" w:hAnsi="Times New Roman"/>
          <w:sz w:val="24"/>
          <w:szCs w:val="24"/>
          <w:lang w:eastAsia="nl-NL"/>
        </w:rPr>
        <w:t>experiëntie</w:t>
      </w:r>
      <w:r w:rsidRPr="00AA4276">
        <w:rPr>
          <w:rFonts w:ascii="Times New Roman" w:hAnsi="Times New Roman"/>
          <w:sz w:val="24"/>
          <w:szCs w:val="24"/>
          <w:lang w:eastAsia="nl-NL"/>
        </w:rPr>
        <w:t>, confessie en belijdinge der Ketters bevonden wordt, dat zij op het onchristelijk en ongebonden leven der Priesteren maken het meeste fundament van hun dwaling, en daarop steunende, insereren en zeggen, dat de ongoddelijke, uitwendige werken der Priesteren beduiden de deugd en kracht van hun geloof, en dat een op</w:t>
      </w:r>
      <w:r>
        <w:rPr>
          <w:rFonts w:ascii="Times New Roman" w:hAnsi="Times New Roman"/>
          <w:sz w:val="24"/>
          <w:szCs w:val="24"/>
          <w:lang w:eastAsia="nl-NL"/>
        </w:rPr>
        <w:t>recht</w:t>
      </w:r>
      <w:r w:rsidRPr="00AA4276">
        <w:rPr>
          <w:rFonts w:ascii="Times New Roman" w:hAnsi="Times New Roman"/>
          <w:sz w:val="24"/>
          <w:szCs w:val="24"/>
          <w:lang w:eastAsia="nl-NL"/>
        </w:rPr>
        <w:t xml:space="preserve"> Christen-geloof niet kan en mag baren noch uitgeven alzulke werken, als het openbaar leven der Priesteren betuigt. Affirmerende en jacterende hen luiden, met alzulke werken niet bestegen te zijn, als hoererij, overspel, dronkenschap, ledigheid en dergelijke” (96).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Men mag daarenboven vooronderstellen, dat de meer verlichte denkbeelden van</w:t>
      </w:r>
      <w:r>
        <w:rPr>
          <w:rFonts w:ascii="Times New Roman" w:hAnsi="Times New Roman"/>
          <w:sz w:val="24"/>
          <w:szCs w:val="24"/>
          <w:lang w:eastAsia="nl-NL"/>
        </w:rPr>
        <w:t xml:space="preserve"> een </w:t>
      </w:r>
      <w:r w:rsidRPr="00AC7CFF">
        <w:rPr>
          <w:rFonts w:ascii="Times New Roman" w:hAnsi="Times New Roman"/>
          <w:b/>
          <w:i/>
          <w:sz w:val="24"/>
          <w:szCs w:val="24"/>
          <w:lang w:eastAsia="nl-NL"/>
        </w:rPr>
        <w:t>Geert Groote, Agricola en Wessel Gansfort</w:t>
      </w:r>
      <w:r w:rsidRPr="00AA4276">
        <w:rPr>
          <w:rFonts w:ascii="Times New Roman" w:hAnsi="Times New Roman"/>
          <w:sz w:val="24"/>
          <w:szCs w:val="24"/>
          <w:lang w:eastAsia="nl-NL"/>
        </w:rPr>
        <w:t xml:space="preserve"> ook het hun tot een zucht naar het betere hebben bijgedragen. De school te </w:t>
      </w:r>
      <w:r w:rsidRPr="00AA4276">
        <w:rPr>
          <w:rFonts w:ascii="Times New Roman" w:hAnsi="Times New Roman"/>
          <w:iCs/>
          <w:sz w:val="24"/>
          <w:szCs w:val="24"/>
          <w:lang w:eastAsia="nl-NL"/>
        </w:rPr>
        <w:t>Adewerd </w:t>
      </w:r>
      <w:r w:rsidRPr="00AA4276">
        <w:rPr>
          <w:rFonts w:ascii="Times New Roman" w:hAnsi="Times New Roman"/>
          <w:sz w:val="24"/>
          <w:szCs w:val="24"/>
          <w:lang w:eastAsia="nl-NL"/>
        </w:rPr>
        <w:t xml:space="preserve">had reeds in de vorige eeuw een licht ontstoken, hetwelk vooral de naastbijgelegene gewesten bestraalde. </w:t>
      </w:r>
      <w:r>
        <w:rPr>
          <w:rFonts w:ascii="Times New Roman" w:hAnsi="Times New Roman"/>
          <w:sz w:val="24"/>
          <w:szCs w:val="24"/>
          <w:lang w:eastAsia="nl-NL"/>
        </w:rPr>
        <w:t>"</w:t>
      </w:r>
      <w:r w:rsidRPr="00AA4276">
        <w:rPr>
          <w:rFonts w:ascii="Times New Roman" w:hAnsi="Times New Roman"/>
          <w:iCs/>
          <w:sz w:val="24"/>
          <w:szCs w:val="24"/>
          <w:lang w:eastAsia="nl-NL"/>
        </w:rPr>
        <w:t>Adewerd </w:t>
      </w:r>
      <w:r w:rsidRPr="00AA4276">
        <w:rPr>
          <w:rFonts w:ascii="Times New Roman" w:hAnsi="Times New Roman"/>
          <w:sz w:val="24"/>
          <w:szCs w:val="24"/>
          <w:lang w:eastAsia="nl-NL"/>
        </w:rPr>
        <w:t>werd als van een klooster een Hogeschool, waarheen de Edelen en Geleerden uit geheel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zamenstroomden” (97), en van waar zij de verkregen kundigheden aan de hunnen over</w:t>
      </w:r>
      <w:r>
        <w:rPr>
          <w:rFonts w:ascii="Times New Roman" w:hAnsi="Times New Roman"/>
          <w:sz w:val="24"/>
          <w:szCs w:val="24"/>
          <w:lang w:eastAsia="nl-NL"/>
        </w:rPr>
        <w:t>bracht</w:t>
      </w:r>
      <w:r w:rsidRPr="00AA4276">
        <w:rPr>
          <w:rFonts w:ascii="Times New Roman" w:hAnsi="Times New Roman"/>
          <w:sz w:val="24"/>
          <w:szCs w:val="24"/>
          <w:lang w:eastAsia="nl-NL"/>
        </w:rPr>
        <w:t>en. Waar nu echter dat betere, wat men zocht, gevonden?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(95) </w:t>
      </w:r>
      <w:r w:rsidRPr="00AA4276">
        <w:rPr>
          <w:rFonts w:ascii="Times New Roman" w:hAnsi="Times New Roman"/>
          <w:iCs/>
          <w:sz w:val="24"/>
          <w:szCs w:val="24"/>
          <w:lang w:eastAsia="nl-NL"/>
        </w:rPr>
        <w:t>Ypeij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G</w:t>
      </w:r>
      <w:r w:rsidRPr="00927D05">
        <w:rPr>
          <w:rFonts w:ascii="Times New Roman" w:hAnsi="Times New Roman"/>
          <w:i/>
          <w:iCs/>
          <w:sz w:val="24"/>
          <w:szCs w:val="24"/>
          <w:lang w:eastAsia="nl-NL"/>
        </w:rPr>
        <w:t xml:space="preserve">esch. der Ned. Herv. Kerk, </w:t>
      </w:r>
      <w:r w:rsidRPr="00AA4276">
        <w:rPr>
          <w:rFonts w:ascii="Times New Roman" w:hAnsi="Times New Roman"/>
          <w:sz w:val="24"/>
          <w:szCs w:val="24"/>
          <w:lang w:eastAsia="nl-NL"/>
        </w:rPr>
        <w:t>1ste dl.</w:t>
      </w:r>
      <w:r>
        <w:rPr>
          <w:rFonts w:ascii="Times New Roman" w:hAnsi="Times New Roman"/>
          <w:sz w:val="24"/>
          <w:szCs w:val="24"/>
          <w:lang w:eastAsia="nl-NL"/>
        </w:rPr>
        <w:t>,</w:t>
      </w:r>
      <w:r w:rsidRPr="00AA4276">
        <w:rPr>
          <w:rFonts w:ascii="Times New Roman" w:hAnsi="Times New Roman"/>
          <w:sz w:val="24"/>
          <w:szCs w:val="24"/>
          <w:lang w:eastAsia="nl-NL"/>
        </w:rPr>
        <w:t xml:space="preserve"> bl. 410. Hoe weinig eerbieds de Roomse Geestelijkheid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ook overigens de Paus toedroeg, kan men zien uit een voorbeeld van 1512</w:t>
      </w:r>
      <w:r>
        <w:rPr>
          <w:rFonts w:ascii="Times New Roman" w:hAnsi="Times New Roman"/>
          <w:sz w:val="24"/>
          <w:szCs w:val="24"/>
          <w:lang w:eastAsia="nl-NL"/>
        </w:rPr>
        <w:t>,</w:t>
      </w:r>
      <w:r w:rsidRPr="00AA4276">
        <w:rPr>
          <w:rFonts w:ascii="Times New Roman" w:hAnsi="Times New Roman"/>
          <w:sz w:val="24"/>
          <w:szCs w:val="24"/>
          <w:lang w:eastAsia="nl-NL"/>
        </w:rPr>
        <w:t xml:space="preserve"> toen een pauselijke Commissaris in deze provincie kwam, om de Geestelijken een zekere opbrengst voor te stellen, naar de wijze van </w:t>
      </w:r>
      <w:r>
        <w:rPr>
          <w:rFonts w:ascii="Times New Roman" w:hAnsi="Times New Roman"/>
          <w:sz w:val="24"/>
          <w:szCs w:val="24"/>
          <w:lang w:eastAsia="nl-NL"/>
        </w:rPr>
        <w:t>"</w:t>
      </w:r>
      <w:r w:rsidRPr="00AA4276">
        <w:rPr>
          <w:rFonts w:ascii="Times New Roman" w:hAnsi="Times New Roman"/>
          <w:sz w:val="24"/>
          <w:szCs w:val="24"/>
          <w:lang w:eastAsia="nl-NL"/>
        </w:rPr>
        <w:t>andere Landen</w:t>
      </w:r>
      <w:r>
        <w:rPr>
          <w:rFonts w:ascii="Times New Roman" w:hAnsi="Times New Roman"/>
          <w:sz w:val="24"/>
          <w:szCs w:val="24"/>
          <w:lang w:eastAsia="nl-NL"/>
        </w:rPr>
        <w:t>,</w:t>
      </w:r>
      <w:r w:rsidRPr="00AA4276">
        <w:rPr>
          <w:rFonts w:ascii="Times New Roman" w:hAnsi="Times New Roman"/>
          <w:sz w:val="24"/>
          <w:szCs w:val="24"/>
          <w:lang w:eastAsia="nl-NL"/>
        </w:rPr>
        <w:t xml:space="preserve"> Koningrijken en Provinciën.” </w:t>
      </w:r>
      <w:r w:rsidRPr="00AA4276">
        <w:rPr>
          <w:rFonts w:ascii="Times New Roman" w:hAnsi="Times New Roman"/>
          <w:iCs/>
          <w:sz w:val="24"/>
          <w:szCs w:val="24"/>
          <w:lang w:eastAsia="nl-NL"/>
        </w:rPr>
        <w:t>Winsemius, </w:t>
      </w:r>
      <w:r w:rsidRPr="00AA4276">
        <w:rPr>
          <w:rFonts w:ascii="Times New Roman" w:hAnsi="Times New Roman"/>
          <w:sz w:val="24"/>
          <w:szCs w:val="24"/>
          <w:lang w:eastAsia="nl-NL"/>
        </w:rPr>
        <w:t>Chronique van Vrieslant, bl. 410.</w:t>
      </w:r>
    </w:p>
    <w:p w:rsidR="00476B86"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 xml:space="preserve">(96) </w:t>
      </w:r>
      <w:r w:rsidRPr="00AA4276">
        <w:rPr>
          <w:rFonts w:ascii="Times New Roman" w:hAnsi="Times New Roman"/>
          <w:iCs/>
          <w:sz w:val="24"/>
          <w:szCs w:val="24"/>
          <w:lang w:eastAsia="nl-NL"/>
        </w:rPr>
        <w:t xml:space="preserve">Charterboek, </w:t>
      </w:r>
      <w:r w:rsidRPr="00AA4276">
        <w:rPr>
          <w:rFonts w:ascii="Times New Roman" w:hAnsi="Times New Roman"/>
          <w:sz w:val="24"/>
          <w:szCs w:val="24"/>
          <w:lang w:eastAsia="nl-NL"/>
        </w:rPr>
        <w:t>3de dl.</w:t>
      </w:r>
      <w:r>
        <w:rPr>
          <w:rFonts w:ascii="Times New Roman" w:hAnsi="Times New Roman"/>
          <w:sz w:val="24"/>
          <w:szCs w:val="24"/>
          <w:lang w:eastAsia="nl-NL"/>
        </w:rPr>
        <w:t>,</w:t>
      </w:r>
      <w:r w:rsidRPr="00AA4276">
        <w:rPr>
          <w:rFonts w:ascii="Times New Roman" w:hAnsi="Times New Roman"/>
          <w:sz w:val="24"/>
          <w:szCs w:val="24"/>
          <w:lang w:eastAsia="nl-NL"/>
        </w:rPr>
        <w:t xml:space="preserve"> bl. 308, 309.</w:t>
      </w:r>
    </w:p>
    <w:p w:rsidR="00476B86" w:rsidRPr="00AA4276"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 xml:space="preserve">(97) </w:t>
      </w:r>
      <w:r w:rsidRPr="00AA4276">
        <w:rPr>
          <w:rFonts w:ascii="Times New Roman" w:hAnsi="Times New Roman"/>
          <w:iCs/>
          <w:sz w:val="24"/>
          <w:szCs w:val="24"/>
          <w:lang w:eastAsia="nl-NL"/>
        </w:rPr>
        <w:t xml:space="preserve">P. Hofstede de Groot, </w:t>
      </w:r>
      <w:r w:rsidRPr="00AA4276">
        <w:rPr>
          <w:rFonts w:ascii="Times New Roman" w:hAnsi="Times New Roman"/>
          <w:sz w:val="24"/>
          <w:szCs w:val="24"/>
          <w:lang w:eastAsia="nl-NL"/>
        </w:rPr>
        <w:t xml:space="preserve">Geschiedenis der Broederenkerk, bl. 13.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a. Dat werd gevonden in de </w:t>
      </w:r>
      <w:r>
        <w:rPr>
          <w:rFonts w:ascii="Times New Roman" w:hAnsi="Times New Roman"/>
          <w:iCs/>
          <w:sz w:val="24"/>
          <w:szCs w:val="24"/>
          <w:lang w:eastAsia="nl-NL"/>
        </w:rPr>
        <w:t>Heilige Schrift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Door het </w:t>
      </w:r>
      <w:r>
        <w:rPr>
          <w:rFonts w:ascii="Times New Roman" w:hAnsi="Times New Roman"/>
          <w:sz w:val="24"/>
          <w:szCs w:val="24"/>
          <w:lang w:eastAsia="nl-NL"/>
        </w:rPr>
        <w:t>Evan</w:t>
      </w:r>
      <w:r w:rsidRPr="00AA4276">
        <w:rPr>
          <w:rFonts w:ascii="Times New Roman" w:hAnsi="Times New Roman"/>
          <w:sz w:val="24"/>
          <w:szCs w:val="24"/>
          <w:lang w:eastAsia="nl-NL"/>
        </w:rPr>
        <w:t>gelie zelf moest men meer met de beginselen van het Christendom +-</w:t>
      </w:r>
      <w:r>
        <w:rPr>
          <w:rFonts w:ascii="Times New Roman" w:hAnsi="Times New Roman"/>
          <w:sz w:val="24"/>
          <w:szCs w:val="24"/>
          <w:lang w:eastAsia="nl-NL"/>
        </w:rPr>
        <w:t>,</w:t>
      </w:r>
      <w:r w:rsidRPr="00AA4276">
        <w:rPr>
          <w:rFonts w:ascii="Times New Roman" w:hAnsi="Times New Roman"/>
          <w:sz w:val="24"/>
          <w:szCs w:val="24"/>
          <w:lang w:eastAsia="nl-NL"/>
        </w:rPr>
        <w:t xml:space="preserve"> worden bekend gemaakt. Luther stond op, en gaf, met de / Hervorming, aan het volk</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Bijbel-vertaling. Te </w:t>
      </w:r>
      <w:r>
        <w:rPr>
          <w:rFonts w:ascii="Times New Roman" w:hAnsi="Times New Roman"/>
          <w:sz w:val="24"/>
          <w:szCs w:val="24"/>
          <w:lang w:eastAsia="nl-NL"/>
        </w:rPr>
        <w:t>recht</w:t>
      </w:r>
      <w:r w:rsidRPr="00AA4276">
        <w:rPr>
          <w:rFonts w:ascii="Times New Roman" w:hAnsi="Times New Roman"/>
          <w:sz w:val="24"/>
          <w:szCs w:val="24"/>
          <w:lang w:eastAsia="nl-NL"/>
        </w:rPr>
        <w:t xml:space="preserve"> </w:t>
      </w:r>
      <w:r>
        <w:rPr>
          <w:rFonts w:ascii="Times New Roman" w:hAnsi="Times New Roman"/>
          <w:sz w:val="24"/>
          <w:szCs w:val="24"/>
          <w:lang w:eastAsia="nl-NL"/>
        </w:rPr>
        <w:t>mocht</w:t>
      </w:r>
      <w:r w:rsidRPr="00AA4276">
        <w:rPr>
          <w:rFonts w:ascii="Times New Roman" w:hAnsi="Times New Roman"/>
          <w:sz w:val="24"/>
          <w:szCs w:val="24"/>
          <w:lang w:eastAsia="nl-NL"/>
        </w:rPr>
        <w:t xml:space="preserve"> hij zeggen, toen de Paus</w:t>
      </w:r>
      <w:r>
        <w:rPr>
          <w:rFonts w:ascii="Times New Roman" w:hAnsi="Times New Roman"/>
          <w:sz w:val="24"/>
          <w:szCs w:val="24"/>
          <w:lang w:eastAsia="nl-NL"/>
        </w:rPr>
        <w:t xml:space="preserve"> zijn </w:t>
      </w:r>
      <w:r w:rsidRPr="00AA4276">
        <w:rPr>
          <w:rFonts w:ascii="Times New Roman" w:hAnsi="Times New Roman"/>
          <w:sz w:val="24"/>
          <w:szCs w:val="24"/>
          <w:lang w:eastAsia="nl-NL"/>
        </w:rPr>
        <w:t>geschriften en</w:t>
      </w:r>
      <w:r>
        <w:rPr>
          <w:rFonts w:ascii="Times New Roman" w:hAnsi="Times New Roman"/>
          <w:sz w:val="24"/>
          <w:szCs w:val="24"/>
          <w:lang w:eastAsia="nl-NL"/>
        </w:rPr>
        <w:t xml:space="preserve"> zijn </w:t>
      </w:r>
      <w:r w:rsidRPr="00AA4276">
        <w:rPr>
          <w:rFonts w:ascii="Times New Roman" w:hAnsi="Times New Roman"/>
          <w:sz w:val="24"/>
          <w:szCs w:val="24"/>
          <w:lang w:eastAsia="nl-NL"/>
        </w:rPr>
        <w:t>beeldtenis te </w:t>
      </w:r>
      <w:r w:rsidRPr="00AA4276">
        <w:rPr>
          <w:rFonts w:ascii="Times New Roman" w:hAnsi="Times New Roman"/>
          <w:iCs/>
          <w:sz w:val="24"/>
          <w:szCs w:val="24"/>
          <w:lang w:eastAsia="nl-NL"/>
        </w:rPr>
        <w:t>Rome </w:t>
      </w:r>
      <w:r w:rsidRPr="00AA4276">
        <w:rPr>
          <w:rFonts w:ascii="Times New Roman" w:hAnsi="Times New Roman"/>
          <w:sz w:val="24"/>
          <w:szCs w:val="24"/>
          <w:lang w:eastAsia="nl-NL"/>
        </w:rPr>
        <w:t>liet verbranden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laat hun mij en al mijne boeken in verbranden; de mensen hebben toch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Door middel van de boekdrukkunst, die nu tot een hoogte was is gestegen, welke het aankopen van gedrukte werken veel goedkoper maakte dan voorheen, werd</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vertaling spoedig in vele landen en mede hier, door middel van een </w:t>
      </w:r>
      <w:r w:rsidRPr="00AA4276">
        <w:rPr>
          <w:rFonts w:ascii="Times New Roman" w:hAnsi="Times New Roman"/>
          <w:iCs/>
          <w:sz w:val="24"/>
          <w:szCs w:val="24"/>
          <w:lang w:eastAsia="nl-NL"/>
        </w:rPr>
        <w:t>Weder</w:t>
      </w:r>
      <w:r w:rsidRPr="00AA4276">
        <w:rPr>
          <w:rFonts w:ascii="Times New Roman" w:hAnsi="Times New Roman"/>
          <w:sz w:val="24"/>
          <w:szCs w:val="24"/>
          <w:lang w:eastAsia="nl-NL"/>
        </w:rPr>
        <w:t># </w:t>
      </w:r>
      <w:r>
        <w:rPr>
          <w:rFonts w:ascii="Times New Roman" w:hAnsi="Times New Roman"/>
          <w:iCs/>
          <w:sz w:val="24"/>
          <w:szCs w:val="24"/>
          <w:lang w:eastAsia="nl-NL"/>
        </w:rPr>
        <w:t>Duits</w:t>
      </w:r>
      <w:r w:rsidRPr="00AA4276">
        <w:rPr>
          <w:rFonts w:ascii="Times New Roman" w:hAnsi="Times New Roman"/>
          <w:iCs/>
          <w:sz w:val="24"/>
          <w:szCs w:val="24"/>
          <w:lang w:eastAsia="nl-NL"/>
        </w:rPr>
        <w:t>e </w:t>
      </w:r>
      <w:r w:rsidRPr="00AA4276">
        <w:rPr>
          <w:rFonts w:ascii="Times New Roman" w:hAnsi="Times New Roman"/>
          <w:sz w:val="24"/>
          <w:szCs w:val="24"/>
          <w:lang w:eastAsia="nl-NL"/>
        </w:rPr>
        <w:t>overzetting, in 1522 bekend. Trouwens, Luther g, had zijn oog op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 xml:space="preserve">geslagen, als op een vruchtbare grond, waar het zaad des </w:t>
      </w:r>
      <w:r>
        <w:rPr>
          <w:rFonts w:ascii="Times New Roman" w:hAnsi="Times New Roman"/>
          <w:sz w:val="24"/>
          <w:szCs w:val="24"/>
          <w:lang w:eastAsia="nl-NL"/>
        </w:rPr>
        <w:t>Evan</w:t>
      </w:r>
      <w:r w:rsidRPr="00AA4276">
        <w:rPr>
          <w:rFonts w:ascii="Times New Roman" w:hAnsi="Times New Roman"/>
          <w:sz w:val="24"/>
          <w:szCs w:val="24"/>
          <w:lang w:eastAsia="nl-NL"/>
        </w:rPr>
        <w:t xml:space="preserve">gelies wel wortel schieten zou; # en nu schreef hij dan ook, in 1523, met het doel, om </w:t>
      </w:r>
      <w:r>
        <w:rPr>
          <w:rFonts w:ascii="Times New Roman" w:hAnsi="Times New Roman"/>
          <w:sz w:val="24"/>
          <w:szCs w:val="24"/>
          <w:lang w:eastAsia="nl-NL"/>
        </w:rPr>
        <w:t>B</w:t>
      </w:r>
      <w:r w:rsidRPr="00AA4276">
        <w:rPr>
          <w:rFonts w:ascii="Times New Roman" w:hAnsi="Times New Roman"/>
          <w:sz w:val="24"/>
          <w:szCs w:val="24"/>
          <w:lang w:eastAsia="nl-NL"/>
        </w:rPr>
        <w:t>ij</w:t>
      </w:r>
      <w:r>
        <w:rPr>
          <w:rFonts w:ascii="Times New Roman" w:hAnsi="Times New Roman"/>
          <w:sz w:val="24"/>
          <w:szCs w:val="24"/>
          <w:lang w:eastAsia="nl-NL"/>
        </w:rPr>
        <w:t>b</w:t>
      </w:r>
      <w:r w:rsidRPr="00AA4276">
        <w:rPr>
          <w:rFonts w:ascii="Times New Roman" w:hAnsi="Times New Roman"/>
          <w:sz w:val="24"/>
          <w:szCs w:val="24"/>
          <w:lang w:eastAsia="nl-NL"/>
        </w:rPr>
        <w:t>else begrippen voort te planten, </w:t>
      </w:r>
      <w:r w:rsidRPr="00AA4276">
        <w:rPr>
          <w:rFonts w:ascii="Times New Roman" w:hAnsi="Times New Roman"/>
          <w:iCs/>
          <w:sz w:val="24"/>
          <w:szCs w:val="24"/>
          <w:lang w:eastAsia="nl-NL"/>
        </w:rPr>
        <w:t>een brief aan alle Broeders in Christus, in Holland, Braband en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(98)Men begaf zich ook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ijverig tot het lezen van de Bijbel, de geschriften van Luther en andere Hervormers. Maar niet zonder sterken tegenstand van de zijde der Regering. Het eerste plakkaat,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met deze bedoeling gegeven, liep zelfs</w:t>
      </w:r>
      <w:r>
        <w:rPr>
          <w:rFonts w:ascii="Times New Roman" w:hAnsi="Times New Roman"/>
          <w:sz w:val="24"/>
          <w:szCs w:val="24"/>
          <w:lang w:eastAsia="nl-NL"/>
        </w:rPr>
        <w:t xml:space="preserve"> zijn </w:t>
      </w:r>
      <w:r w:rsidRPr="00AA4276">
        <w:rPr>
          <w:rFonts w:ascii="Times New Roman" w:hAnsi="Times New Roman"/>
          <w:sz w:val="24"/>
          <w:szCs w:val="24"/>
          <w:lang w:eastAsia="nl-NL"/>
        </w:rPr>
        <w:t>Bijbel-vertaling in het </w:t>
      </w:r>
      <w:r w:rsidRPr="00AA4276">
        <w:rPr>
          <w:rFonts w:ascii="Times New Roman" w:hAnsi="Times New Roman"/>
          <w:iCs/>
          <w:sz w:val="24"/>
          <w:szCs w:val="24"/>
          <w:lang w:eastAsia="nl-NL"/>
        </w:rPr>
        <w:t>Neder</w:t>
      </w:r>
      <w:r>
        <w:rPr>
          <w:rFonts w:ascii="Times New Roman" w:hAnsi="Times New Roman"/>
          <w:iCs/>
          <w:sz w:val="24"/>
          <w:szCs w:val="24"/>
          <w:lang w:eastAsia="nl-NL"/>
        </w:rPr>
        <w:t>-Duits</w:t>
      </w:r>
      <w:r w:rsidRPr="00AA4276">
        <w:rPr>
          <w:rFonts w:ascii="Times New Roman" w:hAnsi="Times New Roman"/>
          <w:iCs/>
          <w:sz w:val="24"/>
          <w:szCs w:val="24"/>
          <w:lang w:eastAsia="nl-NL"/>
        </w:rPr>
        <w:t> </w:t>
      </w:r>
      <w:r w:rsidRPr="00AA4276">
        <w:rPr>
          <w:rFonts w:ascii="Times New Roman" w:hAnsi="Times New Roman"/>
          <w:sz w:val="24"/>
          <w:szCs w:val="24"/>
          <w:lang w:eastAsia="nl-NL"/>
        </w:rPr>
        <w:t>nog vooruit, werd uitgevaardigd de 8 Mei 1521</w:t>
      </w:r>
      <w:r>
        <w:rPr>
          <w:rFonts w:ascii="Times New Roman" w:hAnsi="Times New Roman"/>
          <w:sz w:val="24"/>
          <w:szCs w:val="24"/>
          <w:lang w:eastAsia="nl-NL"/>
        </w:rPr>
        <w:t>,</w:t>
      </w:r>
      <w:r w:rsidRPr="00AA4276">
        <w:rPr>
          <w:rFonts w:ascii="Times New Roman" w:hAnsi="Times New Roman"/>
          <w:sz w:val="24"/>
          <w:szCs w:val="24"/>
          <w:lang w:eastAsia="nl-NL"/>
        </w:rPr>
        <w:t xml:space="preserve"> behelzende eerst een </w:t>
      </w:r>
      <w:r w:rsidRPr="00AA4276">
        <w:rPr>
          <w:rFonts w:ascii="Times New Roman" w:hAnsi="Times New Roman"/>
          <w:iCs/>
          <w:sz w:val="24"/>
          <w:szCs w:val="24"/>
          <w:lang w:eastAsia="nl-NL"/>
        </w:rPr>
        <w:t>V </w:t>
      </w:r>
      <w:r w:rsidRPr="00AA4276">
        <w:rPr>
          <w:rFonts w:ascii="Times New Roman" w:hAnsi="Times New Roman"/>
          <w:sz w:val="24"/>
          <w:szCs w:val="24"/>
          <w:lang w:eastAsia="nl-NL"/>
        </w:rPr>
        <w:t>geschiedkundig verslag van de moeiten, die de heilige Vader Paus Leo X en de Keizer met Luther hadden gehad</w:t>
      </w:r>
      <w:r>
        <w:rPr>
          <w:rFonts w:ascii="Times New Roman" w:hAnsi="Times New Roman"/>
          <w:sz w:val="24"/>
          <w:szCs w:val="24"/>
          <w:lang w:eastAsia="nl-NL"/>
        </w:rPr>
        <w:t>,</w:t>
      </w:r>
      <w:r w:rsidRPr="00AA4276">
        <w:rPr>
          <w:rFonts w:ascii="Times New Roman" w:hAnsi="Times New Roman"/>
          <w:sz w:val="24"/>
          <w:szCs w:val="24"/>
          <w:lang w:eastAsia="nl-NL"/>
        </w:rPr>
        <w:t xml:space="preserve"> en, is vermits hij, </w:t>
      </w:r>
      <w:r>
        <w:rPr>
          <w:rFonts w:ascii="Times New Roman" w:hAnsi="Times New Roman"/>
          <w:sz w:val="24"/>
          <w:szCs w:val="24"/>
          <w:lang w:eastAsia="nl-NL"/>
        </w:rPr>
        <w:t>"</w:t>
      </w:r>
      <w:r w:rsidRPr="00AA4276">
        <w:rPr>
          <w:rFonts w:ascii="Times New Roman" w:hAnsi="Times New Roman"/>
          <w:sz w:val="24"/>
          <w:szCs w:val="24"/>
          <w:lang w:eastAsia="nl-NL"/>
        </w:rPr>
        <w:t>alr</w:t>
      </w:r>
      <w:r>
        <w:rPr>
          <w:rFonts w:ascii="Times New Roman" w:hAnsi="Times New Roman"/>
          <w:sz w:val="24"/>
          <w:szCs w:val="24"/>
          <w:lang w:eastAsia="nl-NL"/>
        </w:rPr>
        <w:t>ede</w:t>
      </w:r>
      <w:r w:rsidRPr="00AA4276">
        <w:rPr>
          <w:rFonts w:ascii="Times New Roman" w:hAnsi="Times New Roman"/>
          <w:sz w:val="24"/>
          <w:szCs w:val="24"/>
          <w:lang w:eastAsia="nl-NL"/>
        </w:rPr>
        <w:t xml:space="preserve"> ghecondemneert, verhart in zyn obstinate quaetheyt,” een bevel tegen al</w:t>
      </w:r>
      <w:r>
        <w:rPr>
          <w:rFonts w:ascii="Times New Roman" w:hAnsi="Times New Roman"/>
          <w:sz w:val="24"/>
          <w:szCs w:val="24"/>
          <w:lang w:eastAsia="nl-NL"/>
        </w:rPr>
        <w:t xml:space="preserve"> zijn </w:t>
      </w:r>
      <w:r w:rsidRPr="00AA4276">
        <w:rPr>
          <w:rFonts w:ascii="Times New Roman" w:hAnsi="Times New Roman"/>
          <w:sz w:val="24"/>
          <w:szCs w:val="24"/>
          <w:lang w:eastAsia="nl-NL"/>
        </w:rPr>
        <w:t>boeken en leringen en desgelijks tegen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medeplichtigen en begunstigers (99).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Dit eerste plakkaat was voor alle Neder</w:t>
      </w:r>
      <w:r>
        <w:rPr>
          <w:rFonts w:ascii="Times New Roman" w:hAnsi="Times New Roman"/>
          <w:sz w:val="24"/>
          <w:szCs w:val="24"/>
          <w:lang w:eastAsia="nl-NL"/>
        </w:rPr>
        <w:t>lands</w:t>
      </w:r>
      <w:r w:rsidRPr="00AA4276">
        <w:rPr>
          <w:rFonts w:ascii="Times New Roman" w:hAnsi="Times New Roman"/>
          <w:sz w:val="24"/>
          <w:szCs w:val="24"/>
          <w:lang w:eastAsia="nl-NL"/>
        </w:rPr>
        <w:t>e gewesten, gelijk mede een ander van de 14 Maart 1526; maar nu volgt er r: een bijzonder plakkaat, door de Stadhouder Schenck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uitgevaardigd, waaruit men kan zien, hoe de verlichting in denkbeelden hier veld won. Het is van de 22 </w:t>
      </w:r>
      <w:r w:rsidRPr="00AA4276">
        <w:rPr>
          <w:rFonts w:ascii="Times New Roman" w:hAnsi="Times New Roman"/>
          <w:iCs/>
          <w:sz w:val="24"/>
          <w:szCs w:val="24"/>
          <w:lang w:eastAsia="nl-NL"/>
        </w:rPr>
        <w:t>/ </w:t>
      </w:r>
      <w:r w:rsidRPr="00AA4276">
        <w:rPr>
          <w:rFonts w:ascii="Times New Roman" w:hAnsi="Times New Roman"/>
          <w:sz w:val="24"/>
          <w:szCs w:val="24"/>
          <w:lang w:eastAsia="nl-NL"/>
        </w:rPr>
        <w:t>December des zelfden jaars 1526, ge</w:t>
      </w:r>
      <w:r>
        <w:rPr>
          <w:rFonts w:ascii="Times New Roman" w:hAnsi="Times New Roman"/>
          <w:sz w:val="24"/>
          <w:szCs w:val="24"/>
          <w:lang w:eastAsia="nl-NL"/>
        </w:rPr>
        <w:t>richt</w:t>
      </w:r>
      <w:r w:rsidRPr="00AA4276">
        <w:rPr>
          <w:rFonts w:ascii="Times New Roman" w:hAnsi="Times New Roman"/>
          <w:sz w:val="24"/>
          <w:szCs w:val="24"/>
          <w:lang w:eastAsia="nl-NL"/>
        </w:rPr>
        <w:t xml:space="preserve"> aan de Regering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en </w:t>
      </w:r>
      <w:r>
        <w:rPr>
          <w:rFonts w:ascii="Times New Roman" w:hAnsi="Times New Roman"/>
          <w:sz w:val="24"/>
          <w:szCs w:val="24"/>
          <w:lang w:eastAsia="nl-NL"/>
        </w:rPr>
        <w:t>b</w:t>
      </w:r>
      <w:r w:rsidRPr="00AA4276">
        <w:rPr>
          <w:rFonts w:ascii="Times New Roman" w:hAnsi="Times New Roman"/>
          <w:sz w:val="24"/>
          <w:szCs w:val="24"/>
          <w:lang w:eastAsia="nl-NL"/>
        </w:rPr>
        <w:t>egint: </w:t>
      </w:r>
      <w:r>
        <w:rPr>
          <w:rFonts w:ascii="Times New Roman" w:hAnsi="Times New Roman"/>
          <w:iCs/>
          <w:sz w:val="24"/>
          <w:szCs w:val="24"/>
          <w:lang w:eastAsia="nl-NL"/>
        </w:rPr>
        <w:t>"</w:t>
      </w:r>
      <w:r w:rsidRPr="00AA4276">
        <w:rPr>
          <w:rFonts w:ascii="Times New Roman" w:hAnsi="Times New Roman"/>
          <w:iCs/>
          <w:sz w:val="24"/>
          <w:szCs w:val="24"/>
          <w:lang w:eastAsia="nl-NL"/>
        </w:rPr>
        <w:t>Alsoo t onser kennisse gecomen is, dat tele ende diuersche Ondersaten in Vries</w:t>
      </w:r>
      <w:r>
        <w:rPr>
          <w:rFonts w:ascii="Times New Roman" w:hAnsi="Times New Roman"/>
          <w:iCs/>
          <w:sz w:val="24"/>
          <w:szCs w:val="24"/>
          <w:lang w:eastAsia="nl-NL"/>
        </w:rPr>
        <w:t>land</w:t>
      </w:r>
      <w:r w:rsidRPr="00AA4276">
        <w:rPr>
          <w:rFonts w:ascii="Times New Roman" w:hAnsi="Times New Roman"/>
          <w:iCs/>
          <w:sz w:val="24"/>
          <w:szCs w:val="24"/>
          <w:lang w:eastAsia="nl-NL"/>
        </w:rPr>
        <w:t>, die die boecken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 (98) </w:t>
      </w:r>
      <w:r w:rsidRPr="00AA4276">
        <w:rPr>
          <w:rFonts w:ascii="Times New Roman" w:hAnsi="Times New Roman"/>
          <w:iCs/>
          <w:sz w:val="24"/>
          <w:szCs w:val="24"/>
          <w:lang w:eastAsia="nl-NL"/>
        </w:rPr>
        <w:t>Te Water, </w:t>
      </w:r>
      <w:r w:rsidRPr="00AA4276">
        <w:rPr>
          <w:rFonts w:ascii="Times New Roman" w:hAnsi="Times New Roman"/>
          <w:sz w:val="24"/>
          <w:szCs w:val="24"/>
          <w:lang w:eastAsia="nl-NL"/>
        </w:rPr>
        <w:t>Reformatie van Zeeland, bl. 4. Van het jaar 1522-1543 verschenen er meer dan honderd uitgaven van Neder</w:t>
      </w:r>
      <w:r>
        <w:rPr>
          <w:rFonts w:ascii="Times New Roman" w:hAnsi="Times New Roman"/>
          <w:sz w:val="24"/>
          <w:szCs w:val="24"/>
          <w:lang w:eastAsia="nl-NL"/>
        </w:rPr>
        <w:t>lands</w:t>
      </w:r>
      <w:r w:rsidRPr="00AA4276">
        <w:rPr>
          <w:rFonts w:ascii="Times New Roman" w:hAnsi="Times New Roman"/>
          <w:sz w:val="24"/>
          <w:szCs w:val="24"/>
          <w:lang w:eastAsia="nl-NL"/>
        </w:rPr>
        <w:t>e vertalingen des 0. en N. Verbonds, meest alle </w:t>
      </w:r>
      <w:r w:rsidRPr="00AA4276">
        <w:rPr>
          <w:rFonts w:ascii="Times New Roman" w:hAnsi="Times New Roman"/>
          <w:iCs/>
          <w:sz w:val="24"/>
          <w:szCs w:val="24"/>
          <w:lang w:eastAsia="nl-NL"/>
        </w:rPr>
        <w:t>Luthers </w:t>
      </w:r>
      <w:r w:rsidRPr="00AA4276">
        <w:rPr>
          <w:rFonts w:ascii="Times New Roman" w:hAnsi="Times New Roman"/>
          <w:sz w:val="24"/>
          <w:szCs w:val="24"/>
          <w:lang w:eastAsia="nl-NL"/>
        </w:rPr>
        <w:t>vertaling gevolgd. Onder de voornaamste uitgevers waren </w:t>
      </w:r>
      <w:r w:rsidRPr="00AA4276">
        <w:rPr>
          <w:rFonts w:ascii="Times New Roman" w:hAnsi="Times New Roman"/>
          <w:iCs/>
          <w:sz w:val="24"/>
          <w:szCs w:val="24"/>
          <w:lang w:eastAsia="nl-NL"/>
        </w:rPr>
        <w:t>H. van Roemundt, J. van Liesveldt </w:t>
      </w:r>
      <w:r w:rsidRPr="00AA4276">
        <w:rPr>
          <w:rFonts w:ascii="Times New Roman" w:hAnsi="Times New Roman"/>
          <w:sz w:val="24"/>
          <w:szCs w:val="24"/>
          <w:lang w:eastAsia="nl-NL"/>
        </w:rPr>
        <w:t>en </w:t>
      </w:r>
      <w:r w:rsidRPr="00AA4276">
        <w:rPr>
          <w:rFonts w:ascii="Times New Roman" w:hAnsi="Times New Roman"/>
          <w:iCs/>
          <w:sz w:val="24"/>
          <w:szCs w:val="24"/>
          <w:lang w:eastAsia="nl-NL"/>
        </w:rPr>
        <w:t>F. Drijander. </w:t>
      </w:r>
      <w:r w:rsidRPr="00AA4276">
        <w:rPr>
          <w:rFonts w:ascii="Times New Roman" w:hAnsi="Times New Roman"/>
          <w:sz w:val="24"/>
          <w:szCs w:val="24"/>
          <w:lang w:eastAsia="nl-NL"/>
        </w:rPr>
        <w:t xml:space="preserve">De </w:t>
      </w:r>
      <w:r>
        <w:rPr>
          <w:rFonts w:ascii="Times New Roman" w:hAnsi="Times New Roman"/>
          <w:sz w:val="24"/>
          <w:szCs w:val="24"/>
          <w:lang w:eastAsia="nl-NL"/>
        </w:rPr>
        <w:t>tweede</w:t>
      </w:r>
      <w:r w:rsidRPr="00AA4276">
        <w:rPr>
          <w:rFonts w:ascii="Times New Roman" w:hAnsi="Times New Roman"/>
          <w:sz w:val="24"/>
          <w:szCs w:val="24"/>
          <w:lang w:eastAsia="nl-NL"/>
        </w:rPr>
        <w:t xml:space="preserve"> bekocht dit met de Marteldood en laatstgemelde redde zich ter </w:t>
      </w:r>
      <w:r>
        <w:rPr>
          <w:rFonts w:ascii="Times New Roman" w:hAnsi="Times New Roman"/>
          <w:sz w:val="24"/>
          <w:szCs w:val="24"/>
          <w:lang w:eastAsia="nl-NL"/>
        </w:rPr>
        <w:t>nauw</w:t>
      </w:r>
      <w:r w:rsidRPr="00AA4276">
        <w:rPr>
          <w:rFonts w:ascii="Times New Roman" w:hAnsi="Times New Roman"/>
          <w:sz w:val="24"/>
          <w:szCs w:val="24"/>
          <w:lang w:eastAsia="nl-NL"/>
        </w:rPr>
        <w:t xml:space="preserve">ernood door de </w:t>
      </w:r>
      <w:r>
        <w:rPr>
          <w:rFonts w:ascii="Times New Roman" w:hAnsi="Times New Roman"/>
          <w:sz w:val="24"/>
          <w:szCs w:val="24"/>
          <w:lang w:eastAsia="nl-NL"/>
        </w:rPr>
        <w:t>vlucht</w:t>
      </w:r>
      <w:r w:rsidRPr="00AA4276">
        <w:rPr>
          <w:rFonts w:ascii="Times New Roman" w:hAnsi="Times New Roman"/>
          <w:sz w:val="24"/>
          <w:szCs w:val="24"/>
          <w:lang w:eastAsia="nl-NL"/>
        </w:rPr>
        <w:t xml:space="preserve"> uit</w:t>
      </w:r>
      <w:r>
        <w:rPr>
          <w:rFonts w:ascii="Times New Roman" w:hAnsi="Times New Roman"/>
          <w:sz w:val="24"/>
          <w:szCs w:val="24"/>
          <w:lang w:eastAsia="nl-NL"/>
        </w:rPr>
        <w:t xml:space="preserve"> zijn </w:t>
      </w:r>
      <w:r w:rsidRPr="00AA4276">
        <w:rPr>
          <w:rFonts w:ascii="Times New Roman" w:hAnsi="Times New Roman"/>
          <w:sz w:val="24"/>
          <w:szCs w:val="24"/>
          <w:lang w:eastAsia="nl-NL"/>
        </w:rPr>
        <w:t>gevangenis.</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(99)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2de dl., bl. 419.</w:t>
      </w:r>
    </w:p>
    <w:p w:rsidR="00476B86" w:rsidRPr="00AA4276" w:rsidRDefault="00476B86" w:rsidP="00476B86">
      <w:pPr>
        <w:shd w:val="clear" w:color="auto" w:fill="FFFFFF"/>
        <w:spacing w:line="240" w:lineRule="auto"/>
        <w:jc w:val="both"/>
        <w:rPr>
          <w:rFonts w:ascii="Times New Roman" w:hAnsi="Times New Roman"/>
          <w:b/>
          <w:sz w:val="24"/>
          <w:szCs w:val="24"/>
          <w:lang w:eastAsia="nl-NL"/>
        </w:rPr>
      </w:pPr>
      <w:r w:rsidRPr="00AA4276">
        <w:rPr>
          <w:rFonts w:ascii="Times New Roman" w:hAnsi="Times New Roman"/>
          <w:iCs/>
          <w:sz w:val="24"/>
          <w:szCs w:val="24"/>
          <w:lang w:eastAsia="nl-NL"/>
        </w:rPr>
        <w:t>van M. Luther, ende</w:t>
      </w:r>
      <w:r>
        <w:rPr>
          <w:rFonts w:ascii="Times New Roman" w:hAnsi="Times New Roman"/>
          <w:iCs/>
          <w:sz w:val="24"/>
          <w:szCs w:val="24"/>
          <w:lang w:eastAsia="nl-NL"/>
        </w:rPr>
        <w:t xml:space="preserve"> zijn </w:t>
      </w:r>
      <w:r w:rsidRPr="00AA4276">
        <w:rPr>
          <w:rFonts w:ascii="Times New Roman" w:hAnsi="Times New Roman"/>
          <w:iCs/>
          <w:sz w:val="24"/>
          <w:szCs w:val="24"/>
          <w:lang w:eastAsia="nl-NL"/>
        </w:rPr>
        <w:t>Adherenten, in heuren huysen houden ende lesen </w:t>
      </w:r>
      <w:r w:rsidRPr="00AA4276">
        <w:rPr>
          <w:rFonts w:ascii="Times New Roman" w:hAnsi="Times New Roman"/>
          <w:sz w:val="24"/>
          <w:szCs w:val="24"/>
          <w:lang w:eastAsia="nl-NL"/>
        </w:rPr>
        <w:t>enz.</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b/>
          <w:sz w:val="24"/>
          <w:szCs w:val="24"/>
          <w:lang w:eastAsia="nl-NL"/>
        </w:rPr>
        <w:t>Soo ist, dat wy geordonneert en de gestatueert hebben, ordonneren en de statueren vermyts desen, dat nyemandt, wie hy zy, Geestelick oft Wairlyck, de boecken van </w:t>
      </w:r>
      <w:r w:rsidRPr="00AA4276">
        <w:rPr>
          <w:rFonts w:ascii="Times New Roman" w:hAnsi="Times New Roman"/>
          <w:b/>
          <w:iCs/>
          <w:sz w:val="24"/>
          <w:szCs w:val="24"/>
          <w:lang w:eastAsia="nl-NL"/>
        </w:rPr>
        <w:t>M. Luther, Pomerani, Karolostadij, Melanthonis, Ecolampady, Francisci Lamberti, Jonae, </w:t>
      </w:r>
      <w:r w:rsidRPr="00AA4276">
        <w:rPr>
          <w:rFonts w:ascii="Times New Roman" w:hAnsi="Times New Roman"/>
          <w:b/>
          <w:sz w:val="24"/>
          <w:szCs w:val="24"/>
          <w:lang w:eastAsia="nl-NL"/>
        </w:rPr>
        <w:t>ende andere, in der Heyliger scriften met </w:t>
      </w:r>
      <w:r w:rsidRPr="00AA4276">
        <w:rPr>
          <w:rFonts w:ascii="Times New Roman" w:hAnsi="Times New Roman"/>
          <w:b/>
          <w:iCs/>
          <w:sz w:val="24"/>
          <w:szCs w:val="24"/>
          <w:lang w:eastAsia="nl-NL"/>
        </w:rPr>
        <w:t>Luther </w:t>
      </w:r>
      <w:r w:rsidRPr="00AA4276">
        <w:rPr>
          <w:rFonts w:ascii="Times New Roman" w:hAnsi="Times New Roman"/>
          <w:b/>
          <w:sz w:val="24"/>
          <w:szCs w:val="24"/>
          <w:lang w:eastAsia="nl-NL"/>
        </w:rPr>
        <w:t>ge</w:t>
      </w:r>
      <w:r>
        <w:rPr>
          <w:rFonts w:ascii="Times New Roman" w:hAnsi="Times New Roman"/>
          <w:b/>
          <w:sz w:val="24"/>
          <w:szCs w:val="24"/>
          <w:lang w:eastAsia="nl-NL"/>
        </w:rPr>
        <w:t>v</w:t>
      </w:r>
      <w:r w:rsidRPr="00AA4276">
        <w:rPr>
          <w:rFonts w:ascii="Times New Roman" w:hAnsi="Times New Roman"/>
          <w:b/>
          <w:sz w:val="24"/>
          <w:szCs w:val="24"/>
          <w:lang w:eastAsia="nl-NL"/>
        </w:rPr>
        <w:t>oelende, sampt alle die boecken in latyn oft in duytsche enz., l</w:t>
      </w:r>
      <w:r>
        <w:rPr>
          <w:rFonts w:ascii="Times New Roman" w:hAnsi="Times New Roman"/>
          <w:b/>
          <w:sz w:val="24"/>
          <w:szCs w:val="24"/>
          <w:lang w:eastAsia="nl-NL"/>
        </w:rPr>
        <w:t>ese</w:t>
      </w:r>
      <w:r w:rsidRPr="00AA4276">
        <w:rPr>
          <w:rFonts w:ascii="Times New Roman" w:hAnsi="Times New Roman"/>
          <w:b/>
          <w:sz w:val="24"/>
          <w:szCs w:val="24"/>
          <w:lang w:eastAsia="nl-NL"/>
        </w:rPr>
        <w:t xml:space="preserve">, cope oft vercope, noch huere opinien int heymelick oft openbair en sustinere.”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Terwijl eindelijk alle zodanige boeken binnen drie dagen tijds moeten worden opge</w:t>
      </w:r>
      <w:r>
        <w:rPr>
          <w:rFonts w:ascii="Times New Roman" w:hAnsi="Times New Roman"/>
          <w:sz w:val="24"/>
          <w:szCs w:val="24"/>
          <w:lang w:eastAsia="nl-NL"/>
        </w:rPr>
        <w:t>bracht</w:t>
      </w:r>
      <w:r w:rsidRPr="00AA4276">
        <w:rPr>
          <w:rFonts w:ascii="Times New Roman" w:hAnsi="Times New Roman"/>
          <w:sz w:val="24"/>
          <w:szCs w:val="24"/>
          <w:lang w:eastAsia="nl-NL"/>
        </w:rPr>
        <w:t xml:space="preserve">, om verbrand te worden (100). Dit scheen echter niet veel geholpen te hebben.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Althans in 1529 kwam er een nog veel scherper plakkaat van de Keizer </w:t>
      </w:r>
      <w:r>
        <w:rPr>
          <w:rFonts w:ascii="Times New Roman" w:hAnsi="Times New Roman"/>
          <w:sz w:val="24"/>
          <w:szCs w:val="24"/>
          <w:lang w:eastAsia="nl-NL"/>
        </w:rPr>
        <w:t>"</w:t>
      </w:r>
      <w:r w:rsidRPr="00AA4276">
        <w:rPr>
          <w:rFonts w:ascii="Times New Roman" w:hAnsi="Times New Roman"/>
          <w:sz w:val="24"/>
          <w:szCs w:val="24"/>
          <w:lang w:eastAsia="nl-NL"/>
        </w:rPr>
        <w:t>tot extirpatie, extinctie en de abolitie van de abuesen ende dwalinghen, die </w:t>
      </w:r>
      <w:r w:rsidRPr="00AA4276">
        <w:rPr>
          <w:rFonts w:ascii="Times New Roman" w:hAnsi="Times New Roman"/>
          <w:iCs/>
          <w:sz w:val="24"/>
          <w:szCs w:val="24"/>
          <w:lang w:eastAsia="nl-NL"/>
        </w:rPr>
        <w:t>M. Luether </w:t>
      </w:r>
      <w:r w:rsidRPr="00AA4276">
        <w:rPr>
          <w:rFonts w:ascii="Times New Roman" w:hAnsi="Times New Roman"/>
          <w:sz w:val="24"/>
          <w:szCs w:val="24"/>
          <w:lang w:eastAsia="nl-NL"/>
        </w:rPr>
        <w:t xml:space="preserve">en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Ketters hen ghefordert en de gepresumeert hebben te schryuen, preecken, l</w:t>
      </w:r>
      <w:r>
        <w:rPr>
          <w:rFonts w:ascii="Times New Roman" w:hAnsi="Times New Roman"/>
          <w:sz w:val="24"/>
          <w:szCs w:val="24"/>
          <w:lang w:eastAsia="nl-NL"/>
        </w:rPr>
        <w:t>ese</w:t>
      </w:r>
      <w:r w:rsidRPr="00AA4276">
        <w:rPr>
          <w:rFonts w:ascii="Times New Roman" w:hAnsi="Times New Roman"/>
          <w:sz w:val="24"/>
          <w:szCs w:val="24"/>
          <w:lang w:eastAsia="nl-NL"/>
        </w:rPr>
        <w:t>n, publiceren ende spreyen ouer allen Kerstenrycke, in on</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en Landen en de Heerlicheyden van herwaerts ouer.”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Behalve de geschriften der reeds gemelde personen, worden ook die van Wickliff, Huss, M. de Padua, Zw in gl ius en </w:t>
      </w:r>
      <w:r>
        <w:rPr>
          <w:rFonts w:ascii="Times New Roman" w:hAnsi="Times New Roman"/>
          <w:sz w:val="24"/>
          <w:szCs w:val="24"/>
          <w:lang w:eastAsia="nl-NL"/>
        </w:rPr>
        <w:t>andere</w:t>
      </w:r>
      <w:r w:rsidRPr="00AA4276">
        <w:rPr>
          <w:rFonts w:ascii="Times New Roman" w:hAnsi="Times New Roman"/>
          <w:sz w:val="24"/>
          <w:szCs w:val="24"/>
          <w:lang w:eastAsia="nl-NL"/>
        </w:rPr>
        <w:t xml:space="preserve"> daarin veroordeeld, alle uitgaven der </w:t>
      </w:r>
      <w:r>
        <w:rPr>
          <w:rFonts w:ascii="Times New Roman" w:hAnsi="Times New Roman"/>
          <w:sz w:val="24"/>
          <w:szCs w:val="24"/>
          <w:lang w:eastAsia="nl-NL"/>
        </w:rPr>
        <w:t>Heilige Schrift</w:t>
      </w:r>
      <w:r w:rsidRPr="00AA4276">
        <w:rPr>
          <w:rFonts w:ascii="Times New Roman" w:hAnsi="Times New Roman"/>
          <w:sz w:val="24"/>
          <w:szCs w:val="24"/>
          <w:lang w:eastAsia="nl-NL"/>
        </w:rPr>
        <w:t>, bij de Godgeleerde Faculteit te </w:t>
      </w:r>
      <w:r w:rsidRPr="00AA4276">
        <w:rPr>
          <w:rFonts w:ascii="Times New Roman" w:hAnsi="Times New Roman"/>
          <w:iCs/>
          <w:sz w:val="24"/>
          <w:szCs w:val="24"/>
          <w:lang w:eastAsia="nl-NL"/>
        </w:rPr>
        <w:t>Leuven </w:t>
      </w:r>
      <w:r w:rsidRPr="00AA4276">
        <w:rPr>
          <w:rFonts w:ascii="Times New Roman" w:hAnsi="Times New Roman"/>
          <w:sz w:val="24"/>
          <w:szCs w:val="24"/>
          <w:lang w:eastAsia="nl-NL"/>
        </w:rPr>
        <w:t xml:space="preserve">niet goedgekeurd, verboden; zo als ook het houden van portretten of schilderstukken, die de maagd Maria, de Heiligen of heilige zaken niet waardig voorstellen, en het zintwisten over de </w:t>
      </w:r>
      <w:r>
        <w:rPr>
          <w:rFonts w:ascii="Times New Roman" w:hAnsi="Times New Roman"/>
          <w:sz w:val="24"/>
          <w:szCs w:val="24"/>
          <w:lang w:eastAsia="nl-NL"/>
        </w:rPr>
        <w:t>Heilige Schrift</w:t>
      </w:r>
      <w:r w:rsidRPr="00AA4276">
        <w:rPr>
          <w:rFonts w:ascii="Times New Roman" w:hAnsi="Times New Roman"/>
          <w:sz w:val="24"/>
          <w:szCs w:val="24"/>
          <w:lang w:eastAsia="nl-NL"/>
        </w:rPr>
        <w:t>, vooral in twij</w:t>
      </w:r>
      <w:r>
        <w:rPr>
          <w:rFonts w:ascii="Times New Roman" w:hAnsi="Times New Roman"/>
          <w:sz w:val="24"/>
          <w:szCs w:val="24"/>
          <w:lang w:eastAsia="nl-NL"/>
        </w:rPr>
        <w:t>f</w:t>
      </w:r>
      <w:r w:rsidRPr="00AA4276">
        <w:rPr>
          <w:rFonts w:ascii="Times New Roman" w:hAnsi="Times New Roman"/>
          <w:sz w:val="24"/>
          <w:szCs w:val="24"/>
          <w:lang w:eastAsia="nl-NL"/>
        </w:rPr>
        <w:t xml:space="preserve">elachtige zaken.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Verder </w:t>
      </w:r>
      <w:r>
        <w:rPr>
          <w:rFonts w:ascii="Times New Roman" w:hAnsi="Times New Roman"/>
          <w:sz w:val="24"/>
          <w:szCs w:val="24"/>
          <w:lang w:eastAsia="nl-NL"/>
        </w:rPr>
        <w:t>"</w:t>
      </w:r>
      <w:r w:rsidRPr="00AA4276">
        <w:rPr>
          <w:rFonts w:ascii="Times New Roman" w:hAnsi="Times New Roman"/>
          <w:sz w:val="24"/>
          <w:szCs w:val="24"/>
          <w:lang w:eastAsia="nl-NL"/>
        </w:rPr>
        <w:t>dat alle onse Ondersaeten, ende andere, wonende ende verkerende in onsen Lande van </w:t>
      </w:r>
      <w:r w:rsidRPr="00AA4276">
        <w:rPr>
          <w:rFonts w:ascii="Times New Roman" w:hAnsi="Times New Roman"/>
          <w:iCs/>
          <w:sz w:val="24"/>
          <w:szCs w:val="24"/>
          <w:lang w:eastAsia="nl-NL"/>
        </w:rPr>
        <w:t>Vrieslant, </w:t>
      </w:r>
      <w:r w:rsidRPr="00AA4276">
        <w:rPr>
          <w:rFonts w:ascii="Times New Roman" w:hAnsi="Times New Roman"/>
          <w:sz w:val="24"/>
          <w:szCs w:val="24"/>
          <w:lang w:eastAsia="nl-NL"/>
        </w:rPr>
        <w:t xml:space="preserve">van wat staete, natie ofte conditie zy zyn,” alle gemelde boeken en geschriften binnen zes weken tijds moeten overleveren, op levensstraf. Te weten, die reeds te voren hadden gedwaald, terug zijn gekomen, maar in de dwalingen hervallen zijn, </w:t>
      </w:r>
      <w:r>
        <w:rPr>
          <w:rFonts w:ascii="Times New Roman" w:hAnsi="Times New Roman"/>
          <w:sz w:val="24"/>
          <w:szCs w:val="24"/>
          <w:lang w:eastAsia="nl-NL"/>
        </w:rPr>
        <w:t>"</w:t>
      </w:r>
      <w:r w:rsidRPr="00AA4276">
        <w:rPr>
          <w:rFonts w:ascii="Times New Roman" w:hAnsi="Times New Roman"/>
          <w:sz w:val="24"/>
          <w:szCs w:val="24"/>
          <w:lang w:eastAsia="nl-NL"/>
        </w:rPr>
        <w:t xml:space="preserve">bij de viere;” en van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de mannen </w:t>
      </w:r>
      <w:r>
        <w:rPr>
          <w:rFonts w:ascii="Times New Roman" w:hAnsi="Times New Roman"/>
          <w:sz w:val="24"/>
          <w:szCs w:val="24"/>
          <w:lang w:eastAsia="nl-NL"/>
        </w:rPr>
        <w:t>"</w:t>
      </w:r>
      <w:r w:rsidRPr="00AA4276">
        <w:rPr>
          <w:rFonts w:ascii="Times New Roman" w:hAnsi="Times New Roman"/>
          <w:sz w:val="24"/>
          <w:szCs w:val="24"/>
          <w:lang w:eastAsia="nl-NL"/>
        </w:rPr>
        <w:t xml:space="preserve">bij de sweerde ” en de vrouwen </w:t>
      </w:r>
      <w:r>
        <w:rPr>
          <w:rFonts w:ascii="Times New Roman" w:hAnsi="Times New Roman"/>
          <w:sz w:val="24"/>
          <w:szCs w:val="24"/>
          <w:lang w:eastAsia="nl-NL"/>
        </w:rPr>
        <w:t>"</w:t>
      </w:r>
      <w:r w:rsidRPr="00AA4276">
        <w:rPr>
          <w:rFonts w:ascii="Times New Roman" w:hAnsi="Times New Roman"/>
          <w:sz w:val="24"/>
          <w:szCs w:val="24"/>
          <w:lang w:eastAsia="nl-NL"/>
        </w:rPr>
        <w:t xml:space="preserve">bij de putte;” te gelijk met verbeurdverklaring der goederen. Dat men daarenboven geen dwalende personen </w:t>
      </w:r>
      <w:r>
        <w:rPr>
          <w:rFonts w:ascii="Times New Roman" w:hAnsi="Times New Roman"/>
          <w:sz w:val="24"/>
          <w:szCs w:val="24"/>
          <w:lang w:eastAsia="nl-NL"/>
        </w:rPr>
        <w:t>mocht</w:t>
      </w:r>
      <w:r w:rsidRPr="00AA4276">
        <w:rPr>
          <w:rFonts w:ascii="Times New Roman" w:hAnsi="Times New Roman"/>
          <w:sz w:val="24"/>
          <w:szCs w:val="24"/>
          <w:lang w:eastAsia="nl-NL"/>
        </w:rPr>
        <w:t xml:space="preserve"> herbergen, maar moest aanbrengen bij de </w:t>
      </w:r>
      <w:r>
        <w:rPr>
          <w:rFonts w:ascii="Times New Roman" w:hAnsi="Times New Roman"/>
          <w:sz w:val="24"/>
          <w:szCs w:val="24"/>
          <w:lang w:eastAsia="nl-NL"/>
        </w:rPr>
        <w:t>Recht</w:t>
      </w:r>
      <w:r w:rsidRPr="00AA4276">
        <w:rPr>
          <w:rFonts w:ascii="Times New Roman" w:hAnsi="Times New Roman"/>
          <w:sz w:val="24"/>
          <w:szCs w:val="24"/>
          <w:lang w:eastAsia="nl-NL"/>
        </w:rPr>
        <w:t>ers (101). Sc h en c k liet dit plakkaat nog van een eigene ordonnantie aan de Hoofdofficier vergezeld gaan, waarin hij er bijvoegde, dat alle Geestelijke personen zich moesten onthouden, de naam van Luther,</w:t>
      </w:r>
      <w:r>
        <w:rPr>
          <w:rFonts w:ascii="Times New Roman" w:hAnsi="Times New Roman"/>
          <w:sz w:val="24"/>
          <w:szCs w:val="24"/>
          <w:lang w:eastAsia="nl-NL"/>
        </w:rPr>
        <w:t xml:space="preserve"> zijn </w:t>
      </w:r>
      <w:r w:rsidRPr="00AA4276">
        <w:rPr>
          <w:rFonts w:ascii="Times New Roman" w:hAnsi="Times New Roman"/>
          <w:sz w:val="24"/>
          <w:szCs w:val="24"/>
          <w:lang w:eastAsia="nl-NL"/>
        </w:rPr>
        <w:t>medestanders en dwalingen, op de predikstoel </w:t>
      </w:r>
      <w:r w:rsidRPr="00AA4276">
        <w:rPr>
          <w:rFonts w:ascii="Times New Roman" w:hAnsi="Times New Roman"/>
          <w:iCs/>
          <w:sz w:val="24"/>
          <w:szCs w:val="24"/>
          <w:lang w:eastAsia="nl-NL"/>
        </w:rPr>
        <w:t>ook slechts te noemen, </w:t>
      </w:r>
      <w:r w:rsidRPr="00AA4276">
        <w:rPr>
          <w:rFonts w:ascii="Times New Roman" w:hAnsi="Times New Roman"/>
          <w:sz w:val="24"/>
          <w:szCs w:val="24"/>
          <w:lang w:eastAsia="nl-NL"/>
        </w:rPr>
        <w:t>met be</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333625" cy="276225"/>
            <wp:effectExtent l="0" t="0" r="0" b="0"/>
            <wp:docPr id="13" name="Afbeelding 13"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ocr errors]"/>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333625" cy="276225"/>
                    </a:xfrm>
                    <a:prstGeom prst="rect">
                      <a:avLst/>
                    </a:prstGeom>
                    <a:noFill/>
                    <a:ln>
                      <a:noFill/>
                    </a:ln>
                  </pic:spPr>
                </pic:pic>
              </a:graphicData>
            </a:graphic>
          </wp:inline>
        </w:drawing>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dreiging van ernstige straf tegen de overtreders (102). In 1531 kwam het edict van de Keizer, op bl. 38 genoemd, waarin mede bevolen werd, dat zijn plakkaat van 1529 zou onderhouden en gehandhaafd worden, zonder </w:t>
      </w:r>
      <w:r>
        <w:rPr>
          <w:rFonts w:ascii="Times New Roman" w:hAnsi="Times New Roman"/>
          <w:sz w:val="24"/>
          <w:szCs w:val="24"/>
          <w:lang w:eastAsia="nl-NL"/>
        </w:rPr>
        <w:t>"</w:t>
      </w:r>
      <w:r w:rsidRPr="00AA4276">
        <w:rPr>
          <w:rFonts w:ascii="Times New Roman" w:hAnsi="Times New Roman"/>
          <w:sz w:val="24"/>
          <w:szCs w:val="24"/>
          <w:lang w:eastAsia="nl-NL"/>
        </w:rPr>
        <w:t>remissie, simulacie, gracie of verdrach” (103). Wij kunnen uit deze Staats-stukken opmaken, </w:t>
      </w:r>
      <w:r>
        <w:rPr>
          <w:rFonts w:ascii="Times New Roman" w:hAnsi="Times New Roman"/>
          <w:iCs/>
          <w:sz w:val="24"/>
          <w:szCs w:val="24"/>
          <w:lang w:eastAsia="nl-NL"/>
        </w:rPr>
        <w:t>vooreer</w:t>
      </w:r>
      <w:r w:rsidRPr="00AA4276">
        <w:rPr>
          <w:rFonts w:ascii="Times New Roman" w:hAnsi="Times New Roman"/>
          <w:iCs/>
          <w:sz w:val="24"/>
          <w:szCs w:val="24"/>
          <w:lang w:eastAsia="nl-NL"/>
        </w:rPr>
        <w:t>st, </w:t>
      </w:r>
      <w:r w:rsidRPr="00AA4276">
        <w:rPr>
          <w:rFonts w:ascii="Times New Roman" w:hAnsi="Times New Roman"/>
          <w:sz w:val="24"/>
          <w:szCs w:val="24"/>
          <w:lang w:eastAsia="nl-NL"/>
        </w:rPr>
        <w:t xml:space="preserve">dat het getal dergenen, die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en de werken der Hervormers lazen,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groot was, gelijk de Stadhouder zelf, in zijn plakkaat van 1526, erkent. En </w:t>
      </w:r>
      <w:r w:rsidRPr="00AA4276">
        <w:rPr>
          <w:rFonts w:ascii="Times New Roman" w:hAnsi="Times New Roman"/>
          <w:iCs/>
          <w:sz w:val="24"/>
          <w:szCs w:val="24"/>
          <w:lang w:eastAsia="nl-NL"/>
        </w:rPr>
        <w:t>verder, </w:t>
      </w:r>
      <w:r w:rsidRPr="00AA4276">
        <w:rPr>
          <w:rFonts w:ascii="Times New Roman" w:hAnsi="Times New Roman"/>
          <w:sz w:val="24"/>
          <w:szCs w:val="24"/>
          <w:lang w:eastAsia="nl-NL"/>
        </w:rPr>
        <w:t xml:space="preserve">dat dit getal steeds bleef toenemen: want anders behoefden de plakkaten niet telkens gestrenger te worden, noch Sc h en c k zodanige maatregelen van voorzichtigheid te nemen, als hij, in 1529, in zijn schrijven aan de Hoofdofficier doet.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Merkwaardig is het, wat tot staving van dit gevoelen bijge</w:t>
      </w:r>
      <w:r>
        <w:rPr>
          <w:rFonts w:ascii="Times New Roman" w:hAnsi="Times New Roman"/>
          <w:sz w:val="24"/>
          <w:szCs w:val="24"/>
          <w:lang w:eastAsia="nl-NL"/>
        </w:rPr>
        <w:t>bracht</w:t>
      </w:r>
      <w:r w:rsidRPr="00AA4276">
        <w:rPr>
          <w:rFonts w:ascii="Times New Roman" w:hAnsi="Times New Roman"/>
          <w:sz w:val="24"/>
          <w:szCs w:val="24"/>
          <w:lang w:eastAsia="nl-NL"/>
        </w:rPr>
        <w:t xml:space="preserve"> kan worden uit de </w:t>
      </w:r>
      <w:r w:rsidRPr="00AA4276">
        <w:rPr>
          <w:rFonts w:ascii="Times New Roman" w:hAnsi="Times New Roman"/>
          <w:iCs/>
          <w:sz w:val="24"/>
          <w:szCs w:val="24"/>
          <w:lang w:eastAsia="nl-NL"/>
        </w:rPr>
        <w:t>Kronijk van Friesland, </w:t>
      </w:r>
      <w:r w:rsidRPr="00AA4276">
        <w:rPr>
          <w:rFonts w:ascii="Times New Roman" w:hAnsi="Times New Roman"/>
          <w:sz w:val="24"/>
          <w:szCs w:val="24"/>
          <w:lang w:eastAsia="nl-NL"/>
        </w:rPr>
        <w:t>geschreven door de geestelijken Broeder Peter van Thabor, een tijdgenoot van Menno Simons en niet verre van hem</w:t>
      </w:r>
      <w:r>
        <w:rPr>
          <w:rFonts w:ascii="Times New Roman" w:hAnsi="Times New Roman"/>
          <w:sz w:val="24"/>
          <w:szCs w:val="24"/>
          <w:lang w:eastAsia="nl-NL"/>
        </w:rPr>
        <w:t>,</w:t>
      </w:r>
      <w:r w:rsidRPr="00AA4276">
        <w:rPr>
          <w:rFonts w:ascii="Times New Roman" w:hAnsi="Times New Roman"/>
          <w:sz w:val="24"/>
          <w:szCs w:val="24"/>
          <w:lang w:eastAsia="nl-NL"/>
        </w:rPr>
        <w:t xml:space="preserve"> nl. in het klooster </w:t>
      </w:r>
      <w:r w:rsidRPr="00AA4276">
        <w:rPr>
          <w:rFonts w:ascii="Times New Roman" w:hAnsi="Times New Roman"/>
          <w:iCs/>
          <w:sz w:val="24"/>
          <w:szCs w:val="24"/>
          <w:lang w:eastAsia="nl-NL"/>
        </w:rPr>
        <w:t>Thabor, </w:t>
      </w:r>
      <w:r w:rsidRPr="00AA4276">
        <w:rPr>
          <w:rFonts w:ascii="Times New Roman" w:hAnsi="Times New Roman"/>
          <w:sz w:val="24"/>
          <w:szCs w:val="24"/>
          <w:lang w:eastAsia="nl-NL"/>
        </w:rPr>
        <w:t>onder </w:t>
      </w:r>
      <w:r w:rsidRPr="00AA4276">
        <w:rPr>
          <w:rFonts w:ascii="Times New Roman" w:hAnsi="Times New Roman"/>
          <w:iCs/>
          <w:sz w:val="24"/>
          <w:szCs w:val="24"/>
          <w:lang w:eastAsia="nl-NL"/>
        </w:rPr>
        <w:t>Tirns, </w:t>
      </w:r>
      <w:r w:rsidRPr="00AA4276">
        <w:rPr>
          <w:rFonts w:ascii="Times New Roman" w:hAnsi="Times New Roman"/>
          <w:sz w:val="24"/>
          <w:szCs w:val="24"/>
          <w:lang w:eastAsia="nl-NL"/>
        </w:rPr>
        <w:t>bij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 xml:space="preserve">woonachtig. Deze Broeder zegt: </w:t>
      </w:r>
      <w:r>
        <w:rPr>
          <w:rFonts w:ascii="Times New Roman" w:hAnsi="Times New Roman"/>
          <w:sz w:val="24"/>
          <w:szCs w:val="24"/>
          <w:lang w:eastAsia="nl-NL"/>
        </w:rPr>
        <w:t>"</w:t>
      </w:r>
      <w:r w:rsidRPr="00AA4276">
        <w:rPr>
          <w:rFonts w:ascii="Times New Roman" w:hAnsi="Times New Roman"/>
          <w:sz w:val="24"/>
          <w:szCs w:val="24"/>
          <w:lang w:eastAsia="nl-NL"/>
        </w:rPr>
        <w:t xml:space="preserve">dat al het Kerstenrick beroert is van de scryften van Martinus Luther: want hij veel scryft teghen de Paus, mytten Cardinaelen, ende Bysscopen ende Regenten der Heiligher Keercken, en de besonderlingh teghen dat oflaet, dat om ghelt wort ghegheuen, en de oeck teghen die menselicke ynsettinge; ende oeck teghen die Nonne cloesters: want Luter leerden, dat men dat H. </w:t>
      </w:r>
      <w:r>
        <w:rPr>
          <w:rFonts w:ascii="Times New Roman" w:hAnsi="Times New Roman"/>
          <w:sz w:val="24"/>
          <w:szCs w:val="24"/>
          <w:lang w:eastAsia="nl-NL"/>
        </w:rPr>
        <w:t>Evan</w:t>
      </w:r>
      <w:r w:rsidRPr="00AA4276">
        <w:rPr>
          <w:rFonts w:ascii="Times New Roman" w:hAnsi="Times New Roman"/>
          <w:sz w:val="24"/>
          <w:szCs w:val="24"/>
          <w:lang w:eastAsia="nl-NL"/>
        </w:rPr>
        <w:t>gely solde preken mit Paulus Epistolen, ende voert die cor (corpus, het geheel) van die H. Schryft, myt corte beduedinghe. Aldus soe is daer grote twyst binnen Amsterdam; mer in ons Frieslant en is alsulke twyst nyet; mer nochtans synt daer veel sommighe Priesters off gheleerde lueden, beyde gheestelick en werkelick (werltlick), die seer myt hem voelen, want hy bewyst syn dynghen alsoe claerlick mit dat H. Ewangely ende mit Paulus Epistolen, ende voert myt dye principael scryften, dat daer veel gheleerde luden myt hem toe vallen. Alsoe dat die Paus mit die Cardinalen, ende voert die ander Regenten der H. Keerken daer ghenoech mede te doen hebben, en de oec seer mede begaen sint; alsoe dat die Paus een heymelick consilium heeft gheholden in dit selue iaer van 24; ende hy heeft wt ghegheuen groet aflaet, puer om Godswyl; sonder ghelt mochtent alle mensen verdienen verghyffenis van al hoer sonden; ende dan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(102)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2de dl., bl. 564. (103) Het zelfde, bl. 595.</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N soe solden sy toe bychte gaen, vasten, bidden, ende sy solden oeck gaen ten H. sacrament. - Siet, dit mach wel hieten een groete beroeringhe of veranderinghe onderden mensen, als Stoflerinus heeft ghescreuen, int grote almanack van dytiaer”(104).</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 Wat P. van Thabor hier zo naïf en vrijmoedig tevens getuigt, bewijst, dat de onrust en gisting der gemoederen reeds </w:t>
      </w:r>
      <w:r>
        <w:rPr>
          <w:rFonts w:ascii="Times New Roman" w:hAnsi="Times New Roman"/>
          <w:sz w:val="24"/>
          <w:szCs w:val="24"/>
          <w:lang w:eastAsia="nl-NL"/>
        </w:rPr>
        <w:t>het jaar</w:t>
      </w:r>
      <w:r w:rsidRPr="00AA4276">
        <w:rPr>
          <w:rFonts w:ascii="Times New Roman" w:hAnsi="Times New Roman"/>
          <w:sz w:val="24"/>
          <w:szCs w:val="24"/>
          <w:lang w:eastAsia="nl-NL"/>
        </w:rPr>
        <w:t xml:space="preserve"> 1524 ook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niet weinig werd opgemerkt, en bevestigt de be</w:t>
      </w:r>
      <w:r>
        <w:rPr>
          <w:rFonts w:ascii="Times New Roman" w:hAnsi="Times New Roman"/>
          <w:sz w:val="24"/>
          <w:szCs w:val="24"/>
          <w:lang w:eastAsia="nl-NL"/>
        </w:rPr>
        <w:t>richt</w:t>
      </w:r>
      <w:r w:rsidRPr="00AA4276">
        <w:rPr>
          <w:rFonts w:ascii="Times New Roman" w:hAnsi="Times New Roman"/>
          <w:sz w:val="24"/>
          <w:szCs w:val="24"/>
          <w:lang w:eastAsia="nl-NL"/>
        </w:rPr>
        <w:t>en van het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dat het licht, door Luth er ontstoken, ook over deze provincie</w:t>
      </w:r>
      <w:r>
        <w:rPr>
          <w:rFonts w:ascii="Times New Roman" w:hAnsi="Times New Roman"/>
          <w:sz w:val="24"/>
          <w:szCs w:val="24"/>
          <w:lang w:eastAsia="nl-NL"/>
        </w:rPr>
        <w:t xml:space="preserve"> zijn </w:t>
      </w:r>
      <w:r w:rsidRPr="00AA4276">
        <w:rPr>
          <w:rFonts w:ascii="Times New Roman" w:hAnsi="Times New Roman"/>
          <w:sz w:val="24"/>
          <w:szCs w:val="24"/>
          <w:lang w:eastAsia="nl-NL"/>
        </w:rPr>
        <w:t>stralen schoot, om haar weldra met vollen zonnegloed te koesteren. Dat de Bijbel en gemelde werken der Hervormers het meest gelezen werden door de zodanigen, die naderhand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 xml:space="preserve">geworden zijn, laat zich wel begrijpen (105).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Wij hebben hier een sprekend voorbeeld aan Menno zelven. Hij was vóór</w:t>
      </w:r>
      <w:r>
        <w:rPr>
          <w:rFonts w:ascii="Times New Roman" w:hAnsi="Times New Roman"/>
          <w:sz w:val="24"/>
          <w:szCs w:val="24"/>
          <w:lang w:eastAsia="nl-NL"/>
        </w:rPr>
        <w:t xml:space="preserve"> zijn </w:t>
      </w:r>
      <w:r w:rsidRPr="00AA4276">
        <w:rPr>
          <w:rFonts w:ascii="Times New Roman" w:hAnsi="Times New Roman"/>
          <w:sz w:val="24"/>
          <w:szCs w:val="24"/>
          <w:lang w:eastAsia="nl-NL"/>
        </w:rPr>
        <w:t>bekering bijgel</w:t>
      </w:r>
      <w:r>
        <w:rPr>
          <w:rFonts w:ascii="Times New Roman" w:hAnsi="Times New Roman"/>
          <w:sz w:val="24"/>
          <w:szCs w:val="24"/>
          <w:lang w:eastAsia="nl-NL"/>
        </w:rPr>
        <w:t>ovi</w:t>
      </w:r>
      <w:r w:rsidRPr="00AA4276">
        <w:rPr>
          <w:rFonts w:ascii="Times New Roman" w:hAnsi="Times New Roman"/>
          <w:sz w:val="24"/>
          <w:szCs w:val="24"/>
          <w:lang w:eastAsia="nl-NL"/>
        </w:rPr>
        <w:t xml:space="preserve">g Rooms en had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zijn leefdage</w:t>
      </w:r>
      <w:r>
        <w:rPr>
          <w:rFonts w:ascii="Times New Roman" w:hAnsi="Times New Roman"/>
          <w:sz w:val="24"/>
          <w:szCs w:val="24"/>
          <w:lang w:eastAsia="nl-NL"/>
        </w:rPr>
        <w:t>n</w:t>
      </w:r>
      <w:r w:rsidRPr="00AA4276">
        <w:rPr>
          <w:rFonts w:ascii="Times New Roman" w:hAnsi="Times New Roman"/>
          <w:sz w:val="24"/>
          <w:szCs w:val="24"/>
          <w:lang w:eastAsia="nl-NL"/>
        </w:rPr>
        <w:t xml:space="preserve"> niet geroerd: </w:t>
      </w:r>
      <w:r>
        <w:rPr>
          <w:rFonts w:ascii="Times New Roman" w:hAnsi="Times New Roman"/>
          <w:sz w:val="24"/>
          <w:szCs w:val="24"/>
          <w:lang w:eastAsia="nl-NL"/>
        </w:rPr>
        <w:t>"</w:t>
      </w:r>
      <w:r w:rsidRPr="00AA4276">
        <w:rPr>
          <w:rFonts w:ascii="Times New Roman" w:hAnsi="Times New Roman"/>
          <w:sz w:val="24"/>
          <w:szCs w:val="24"/>
          <w:lang w:eastAsia="nl-NL"/>
        </w:rPr>
        <w:t xml:space="preserve">want ik vreesde, zegt hij, wanneer ik ze laze, dat ik zoude verleid worden.” Maar zodra was hij niet begonnen, het N. Verbond met vlijt te onderzoeken, of hij zag in, hoe hij door de Roomse Kerk bedrogen was (106). Bij Men no zelven zien wij het dus terstond bevestigd, dat hij door het lezen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tot de overtuiging der waarheid kwam. Opmerkelijk is ook de bekentenis van Jaques d'Auchy, die, door de Commissaris gevraagd naar</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onderwijzers, verkering, vroeger verblijf enz., daarop antwoordt: </w:t>
      </w:r>
      <w:r>
        <w:rPr>
          <w:rFonts w:ascii="Times New Roman" w:hAnsi="Times New Roman"/>
          <w:sz w:val="24"/>
          <w:szCs w:val="24"/>
          <w:lang w:eastAsia="nl-NL"/>
        </w:rPr>
        <w:t>"</w:t>
      </w:r>
      <w:r w:rsidRPr="00AA4276">
        <w:rPr>
          <w:rFonts w:ascii="Times New Roman" w:hAnsi="Times New Roman"/>
          <w:sz w:val="24"/>
          <w:szCs w:val="24"/>
          <w:lang w:eastAsia="nl-NL"/>
        </w:rPr>
        <w:t>ik heb mijne verkering gehad te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met velen sprekende van de schriftuur, </w:t>
      </w:r>
      <w:r w:rsidRPr="00AA4276">
        <w:rPr>
          <w:rFonts w:ascii="Times New Roman" w:hAnsi="Times New Roman"/>
          <w:iCs/>
          <w:sz w:val="24"/>
          <w:szCs w:val="24"/>
          <w:lang w:eastAsia="nl-NL"/>
        </w:rPr>
        <w:t>maar inzonderheid ben ik onderwezen geweest en heb mijne fondamenten genomen, met het heilige Woord des Heren te lezen” </w:t>
      </w:r>
      <w:r w:rsidRPr="00AA4276">
        <w:rPr>
          <w:rFonts w:ascii="Times New Roman" w:hAnsi="Times New Roman"/>
          <w:sz w:val="24"/>
          <w:szCs w:val="24"/>
          <w:lang w:eastAsia="nl-NL"/>
        </w:rPr>
        <w:t xml:space="preserve">(107).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Ofschoon nu wel dit lezen door hem te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en niet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zal begonnen zijn, het toont ons toch zowel bij hem als bij Menno de wijze, waarop zij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geworden waren. De Martelares Elisabet, in</w:t>
      </w:r>
    </w:p>
    <w:p w:rsidR="00476B86" w:rsidRPr="00AC7CFF" w:rsidRDefault="00476B86" w:rsidP="00476B86">
      <w:pPr>
        <w:shd w:val="clear" w:color="auto" w:fill="FFFFFF"/>
        <w:spacing w:after="120" w:line="240" w:lineRule="auto"/>
        <w:ind w:firstLine="240"/>
        <w:jc w:val="both"/>
        <w:rPr>
          <w:rFonts w:ascii="Times New Roman" w:hAnsi="Times New Roman"/>
          <w:lang w:eastAsia="nl-NL"/>
        </w:rPr>
      </w:pPr>
      <w:r w:rsidRPr="00AC7CFF">
        <w:rPr>
          <w:rFonts w:ascii="Times New Roman" w:hAnsi="Times New Roman"/>
          <w:lang w:eastAsia="nl-NL"/>
        </w:rPr>
        <w:t>(104) Men zie </w:t>
      </w:r>
      <w:r w:rsidRPr="00AC7CFF">
        <w:rPr>
          <w:rFonts w:ascii="Times New Roman" w:hAnsi="Times New Roman"/>
          <w:iCs/>
          <w:lang w:eastAsia="nl-NL"/>
        </w:rPr>
        <w:t>Visser </w:t>
      </w:r>
      <w:r w:rsidRPr="00AC7CFF">
        <w:rPr>
          <w:rFonts w:ascii="Times New Roman" w:hAnsi="Times New Roman"/>
          <w:lang w:eastAsia="nl-NL"/>
        </w:rPr>
        <w:t>en </w:t>
      </w:r>
      <w:r w:rsidRPr="00AC7CFF">
        <w:rPr>
          <w:rFonts w:ascii="Times New Roman" w:hAnsi="Times New Roman"/>
          <w:iCs/>
          <w:lang w:eastAsia="nl-NL"/>
        </w:rPr>
        <w:t>Amersfoordt,</w:t>
      </w:r>
      <w:r w:rsidRPr="00AC7CFF">
        <w:rPr>
          <w:rFonts w:ascii="Times New Roman" w:hAnsi="Times New Roman"/>
          <w:lang w:eastAsia="nl-NL"/>
        </w:rPr>
        <w:t xml:space="preserve"> Archief voor Vaderl. en Vriesche Geschiedenis (3 stukken, Leeuwarden, 1824-1828), bl. 427, 429, 430, 431. (105) </w:t>
      </w:r>
      <w:r w:rsidRPr="00AC7CFF">
        <w:rPr>
          <w:rFonts w:ascii="Times New Roman" w:hAnsi="Times New Roman"/>
          <w:iCs/>
          <w:lang w:eastAsia="nl-NL"/>
        </w:rPr>
        <w:t>Schijn, </w:t>
      </w:r>
      <w:r w:rsidRPr="00AC7CFF">
        <w:rPr>
          <w:rFonts w:ascii="Times New Roman" w:hAnsi="Times New Roman"/>
          <w:lang w:eastAsia="nl-NL"/>
        </w:rPr>
        <w:t>t. a. p., 1ste dl., bl. 181. (106) </w:t>
      </w:r>
      <w:r w:rsidRPr="00AC7CFF">
        <w:rPr>
          <w:rFonts w:ascii="Times New Roman" w:hAnsi="Times New Roman"/>
          <w:iCs/>
          <w:lang w:eastAsia="nl-NL"/>
        </w:rPr>
        <w:t>Menno Simons, </w:t>
      </w:r>
      <w:r w:rsidRPr="00AC7CFF">
        <w:rPr>
          <w:rFonts w:ascii="Times New Roman" w:hAnsi="Times New Roman"/>
          <w:lang w:eastAsia="nl-NL"/>
        </w:rPr>
        <w:t>bl. 256. Niet zozeer de tijdsomstandigheden in het wereldlijke, maar toch de geest destijds in het geestelijke of godsdienstige heeft </w:t>
      </w:r>
      <w:r w:rsidRPr="00AC7CFF">
        <w:rPr>
          <w:rFonts w:ascii="Times New Roman" w:hAnsi="Times New Roman"/>
          <w:iCs/>
          <w:lang w:eastAsia="nl-NL"/>
        </w:rPr>
        <w:t>Menno </w:t>
      </w:r>
      <w:r w:rsidRPr="00AC7CFF">
        <w:rPr>
          <w:rFonts w:ascii="Times New Roman" w:hAnsi="Times New Roman"/>
          <w:lang w:eastAsia="nl-NL"/>
        </w:rPr>
        <w:t>tot het onderzoek der Heilige Schrift gebracht. Men begon te onderzoeken, hij had zwarigheden over de verandering van het brood en de wijn bij het Avondmaal in het lichaam en bloed des Heren, dit schijnt hem tot het lezen der Schrift te hebben aangespoord. Maar wat bij de Priester de zucht tot geleerder onderzoek bewerkte, daartoe dreven de Leek, misschien ook die zucht, maar te gelijk de burgerlijke betrekkingen. (107) </w:t>
      </w:r>
      <w:r w:rsidRPr="00AC7CFF">
        <w:rPr>
          <w:rFonts w:ascii="Times New Roman" w:hAnsi="Times New Roman"/>
          <w:iCs/>
          <w:lang w:eastAsia="nl-NL"/>
        </w:rPr>
        <w:t>T. J. van Braght, </w:t>
      </w:r>
      <w:r w:rsidRPr="00AC7CFF">
        <w:rPr>
          <w:rFonts w:ascii="Times New Roman" w:hAnsi="Times New Roman"/>
          <w:lang w:eastAsia="nl-NL"/>
        </w:rPr>
        <w:t>t. a. p., 2de dl., bl. 215.</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1549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ter dood ge</w:t>
      </w:r>
      <w:r>
        <w:rPr>
          <w:rFonts w:ascii="Times New Roman" w:hAnsi="Times New Roman"/>
          <w:sz w:val="24"/>
          <w:szCs w:val="24"/>
          <w:lang w:eastAsia="nl-NL"/>
        </w:rPr>
        <w:t>bracht</w:t>
      </w:r>
      <w:r w:rsidRPr="00AA4276">
        <w:rPr>
          <w:rFonts w:ascii="Times New Roman" w:hAnsi="Times New Roman"/>
          <w:sz w:val="24"/>
          <w:szCs w:val="24"/>
          <w:lang w:eastAsia="nl-NL"/>
        </w:rPr>
        <w:t xml:space="preserve">, kreeg ook </w:t>
      </w:r>
      <w:r>
        <w:rPr>
          <w:rFonts w:ascii="Times New Roman" w:hAnsi="Times New Roman"/>
          <w:sz w:val="24"/>
          <w:szCs w:val="24"/>
          <w:lang w:eastAsia="nl-NL"/>
        </w:rPr>
        <w:t>"</w:t>
      </w:r>
      <w:r w:rsidRPr="00AA4276">
        <w:rPr>
          <w:rFonts w:ascii="Times New Roman" w:hAnsi="Times New Roman"/>
          <w:sz w:val="24"/>
          <w:szCs w:val="24"/>
          <w:lang w:eastAsia="nl-NL"/>
        </w:rPr>
        <w:t>bij zeker geval, of liever door de directie Gods, een Latijns Testament, door hetwelke gedurig te lezen en te herkaauwen, zij zo veel kennis van Gods wil bekwam, dat ze met de stand hares levens verlegen werd” en eindelijk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leer omhelsde (108).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 van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 xml:space="preserve">was ook </w:t>
      </w:r>
      <w:r>
        <w:rPr>
          <w:rFonts w:ascii="Times New Roman" w:hAnsi="Times New Roman"/>
          <w:sz w:val="24"/>
          <w:szCs w:val="24"/>
          <w:lang w:eastAsia="nl-NL"/>
        </w:rPr>
        <w:t>"</w:t>
      </w:r>
      <w:r w:rsidRPr="00AA4276">
        <w:rPr>
          <w:rFonts w:ascii="Times New Roman" w:hAnsi="Times New Roman"/>
          <w:sz w:val="24"/>
          <w:szCs w:val="24"/>
          <w:lang w:eastAsia="nl-NL"/>
        </w:rPr>
        <w:t xml:space="preserve">toen hij tot zijn verstand kwam,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begonnen te lezen” en </w:t>
      </w:r>
      <w:r>
        <w:rPr>
          <w:rFonts w:ascii="Times New Roman" w:hAnsi="Times New Roman"/>
          <w:sz w:val="24"/>
          <w:szCs w:val="24"/>
          <w:lang w:eastAsia="nl-NL"/>
        </w:rPr>
        <w:t>alzo</w:t>
      </w:r>
      <w:r w:rsidRPr="00AA4276">
        <w:rPr>
          <w:rFonts w:ascii="Times New Roman" w:hAnsi="Times New Roman"/>
          <w:sz w:val="24"/>
          <w:szCs w:val="24"/>
          <w:lang w:eastAsia="nl-NL"/>
        </w:rPr>
        <w:t xml:space="preserve"> tot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begrippen gekomen (109). Carel van Gent betuigt insgelijks van zich zelven, dat hij</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bekering te danken had aan een N. Testament, uitgegeven door Bieskens van Diest, hetwelk hij in 1563, en dus toen hij 21 jaren oud was, heimelijk begon te lezen (110).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bookmarkStart w:id="4" w:name="_Hlk3645278"/>
      <w:r w:rsidRPr="00AA4276">
        <w:rPr>
          <w:rFonts w:ascii="Times New Roman" w:hAnsi="Times New Roman"/>
          <w:sz w:val="24"/>
          <w:szCs w:val="24"/>
          <w:lang w:eastAsia="nl-NL"/>
        </w:rPr>
        <w:t>Men kan bovendien bij dezen niet alleen, maar ook bij D. Philips, P. van Ceulen en vele </w:t>
      </w:r>
      <w:r w:rsidRPr="00AA4276">
        <w:rPr>
          <w:rFonts w:ascii="Times New Roman" w:hAnsi="Times New Roman"/>
          <w:iCs/>
          <w:sz w:val="24"/>
          <w:szCs w:val="24"/>
          <w:lang w:eastAsia="nl-NL"/>
        </w:rPr>
        <w:t>Martelaars, </w:t>
      </w:r>
      <w:r w:rsidRPr="00AA4276">
        <w:rPr>
          <w:rFonts w:ascii="Times New Roman" w:hAnsi="Times New Roman"/>
          <w:sz w:val="24"/>
          <w:szCs w:val="24"/>
          <w:lang w:eastAsia="nl-NL"/>
        </w:rPr>
        <w:t xml:space="preserve">waarvan wij later zullen gewagen, op elke bladzijde zien, hoe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hun grondslag is. Zij t</w:t>
      </w:r>
      <w:r>
        <w:rPr>
          <w:rFonts w:ascii="Times New Roman" w:hAnsi="Times New Roman"/>
          <w:sz w:val="24"/>
          <w:szCs w:val="24"/>
          <w:lang w:eastAsia="nl-NL"/>
        </w:rPr>
        <w:t>one</w:t>
      </w:r>
      <w:r w:rsidRPr="00AA4276">
        <w:rPr>
          <w:rFonts w:ascii="Times New Roman" w:hAnsi="Times New Roman"/>
          <w:sz w:val="24"/>
          <w:szCs w:val="24"/>
          <w:lang w:eastAsia="nl-NL"/>
        </w:rPr>
        <w:t xml:space="preserve">n een bekendheid met dezelve, die ons verbaasd doet staan; en </w:t>
      </w:r>
      <w:r w:rsidRPr="00AA4276">
        <w:rPr>
          <w:rFonts w:ascii="Times New Roman" w:hAnsi="Times New Roman"/>
          <w:b/>
          <w:sz w:val="24"/>
          <w:szCs w:val="24"/>
          <w:lang w:eastAsia="nl-NL"/>
        </w:rPr>
        <w:t>Guy de Bres</w:t>
      </w:r>
      <w:r w:rsidRPr="00AA4276">
        <w:rPr>
          <w:rFonts w:ascii="Times New Roman" w:hAnsi="Times New Roman"/>
          <w:sz w:val="24"/>
          <w:szCs w:val="24"/>
          <w:lang w:eastAsia="nl-NL"/>
        </w:rPr>
        <w:t>, anders hun bittere vijand, zeide niet ten on</w:t>
      </w:r>
      <w:r>
        <w:rPr>
          <w:rFonts w:ascii="Times New Roman" w:hAnsi="Times New Roman"/>
          <w:sz w:val="24"/>
          <w:szCs w:val="24"/>
          <w:lang w:eastAsia="nl-NL"/>
        </w:rPr>
        <w:t>recht</w:t>
      </w:r>
      <w:r w:rsidRPr="00AA4276">
        <w:rPr>
          <w:rFonts w:ascii="Times New Roman" w:hAnsi="Times New Roman"/>
          <w:sz w:val="24"/>
          <w:szCs w:val="24"/>
          <w:lang w:eastAsia="nl-NL"/>
        </w:rPr>
        <w:t xml:space="preserve">e van hen, </w:t>
      </w:r>
      <w:r>
        <w:rPr>
          <w:rFonts w:ascii="Times New Roman" w:hAnsi="Times New Roman"/>
          <w:sz w:val="24"/>
          <w:szCs w:val="24"/>
          <w:lang w:eastAsia="nl-NL"/>
        </w:rPr>
        <w:t>"</w:t>
      </w:r>
      <w:r w:rsidRPr="00927D05">
        <w:rPr>
          <w:rFonts w:ascii="Times New Roman" w:hAnsi="Times New Roman"/>
          <w:i/>
          <w:iCs/>
          <w:sz w:val="24"/>
          <w:szCs w:val="24"/>
          <w:lang w:eastAsia="nl-NL"/>
        </w:rPr>
        <w:t xml:space="preserve">dat het scheen alsof zij de gansen Bijbel opgegeten of op hun duimken hadden” </w:t>
      </w:r>
      <w:r w:rsidRPr="00AA4276">
        <w:rPr>
          <w:rFonts w:ascii="Times New Roman" w:hAnsi="Times New Roman"/>
          <w:sz w:val="24"/>
          <w:szCs w:val="24"/>
          <w:lang w:eastAsia="nl-NL"/>
        </w:rPr>
        <w:t>(111).</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Vandaar dan ook. hun gehechtheid aan de </w:t>
      </w:r>
      <w:r>
        <w:rPr>
          <w:rFonts w:ascii="Times New Roman" w:hAnsi="Times New Roman"/>
          <w:sz w:val="24"/>
          <w:szCs w:val="24"/>
          <w:lang w:eastAsia="nl-NL"/>
        </w:rPr>
        <w:t>Heilige Schrift</w:t>
      </w:r>
      <w:r w:rsidRPr="00AA4276">
        <w:rPr>
          <w:rFonts w:ascii="Times New Roman" w:hAnsi="Times New Roman"/>
          <w:sz w:val="24"/>
          <w:szCs w:val="24"/>
          <w:lang w:eastAsia="nl-NL"/>
        </w:rPr>
        <w:t>, het hoge gezag, 't welk zij steeds aan derzelver uitspraken hebben toegekend en hun afkerigheid van alle menselijke bepalingen en voorschriften in zaken van de Godsdienst. De zinspreuk van Menno Simons, zeker aan velen mijner Lezers</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(108) De zelfde, t. a. p., bl. 157.</w:t>
      </w:r>
    </w:p>
    <w:p w:rsidR="00476B86" w:rsidRPr="00AC7CFF" w:rsidRDefault="00476B86" w:rsidP="00476B86">
      <w:pPr>
        <w:shd w:val="clear" w:color="auto" w:fill="FFFFFF"/>
        <w:spacing w:after="120" w:line="240" w:lineRule="auto"/>
        <w:ind w:firstLine="240"/>
        <w:jc w:val="both"/>
        <w:rPr>
          <w:rFonts w:ascii="Times New Roman" w:hAnsi="Times New Roman"/>
          <w:lang w:eastAsia="nl-NL"/>
        </w:rPr>
      </w:pPr>
      <w:r w:rsidRPr="00AC7CFF">
        <w:rPr>
          <w:rFonts w:ascii="Times New Roman" w:hAnsi="Times New Roman"/>
          <w:lang w:eastAsia="nl-NL"/>
        </w:rPr>
        <w:t>(109) </w:t>
      </w:r>
      <w:r w:rsidRPr="00AC7CFF">
        <w:rPr>
          <w:rFonts w:ascii="Times New Roman" w:hAnsi="Times New Roman"/>
          <w:iCs/>
          <w:lang w:eastAsia="nl-NL"/>
        </w:rPr>
        <w:t>T. J. van Braght, </w:t>
      </w:r>
      <w:r w:rsidRPr="00AC7CFF">
        <w:rPr>
          <w:rFonts w:ascii="Times New Roman" w:hAnsi="Times New Roman"/>
          <w:lang w:eastAsia="nl-NL"/>
        </w:rPr>
        <w:t>t. a. p., bl. 682.</w:t>
      </w:r>
    </w:p>
    <w:p w:rsidR="00476B86" w:rsidRPr="00AC7CFF" w:rsidRDefault="00476B86" w:rsidP="00476B86">
      <w:pPr>
        <w:shd w:val="clear" w:color="auto" w:fill="FFFFFF"/>
        <w:spacing w:after="120" w:line="240" w:lineRule="auto"/>
        <w:ind w:firstLine="240"/>
        <w:jc w:val="both"/>
        <w:rPr>
          <w:rFonts w:ascii="Times New Roman" w:hAnsi="Times New Roman"/>
          <w:lang w:eastAsia="nl-NL"/>
        </w:rPr>
      </w:pPr>
      <w:r w:rsidRPr="00AC7CFF">
        <w:rPr>
          <w:rFonts w:ascii="Times New Roman" w:hAnsi="Times New Roman"/>
          <w:lang w:eastAsia="nl-NL"/>
        </w:rPr>
        <w:t>(110) </w:t>
      </w:r>
      <w:r w:rsidRPr="00AC7CFF">
        <w:rPr>
          <w:rFonts w:ascii="Times New Roman" w:hAnsi="Times New Roman"/>
          <w:iCs/>
          <w:lang w:eastAsia="nl-NL"/>
        </w:rPr>
        <w:t>C. van Gent, </w:t>
      </w:r>
      <w:r w:rsidRPr="00AC7CFF">
        <w:rPr>
          <w:rFonts w:ascii="Times New Roman" w:hAnsi="Times New Roman"/>
          <w:lang w:eastAsia="nl-NL"/>
        </w:rPr>
        <w:t>voorrede van 't verhaal van 't begin der scheuringen enz. (Hoogd. uitg.), bl 74.</w:t>
      </w:r>
    </w:p>
    <w:p w:rsidR="00476B86" w:rsidRDefault="00476B86" w:rsidP="00476B86">
      <w:pPr>
        <w:shd w:val="clear" w:color="auto" w:fill="FFFFFF"/>
        <w:spacing w:after="120" w:line="240" w:lineRule="auto"/>
        <w:jc w:val="both"/>
        <w:rPr>
          <w:rFonts w:ascii="Times New Roman" w:hAnsi="Times New Roman"/>
          <w:lang w:eastAsia="nl-NL"/>
        </w:rPr>
      </w:pPr>
    </w:p>
    <w:p w:rsidR="00927D05" w:rsidRDefault="00476B86" w:rsidP="00476B86">
      <w:pPr>
        <w:shd w:val="clear" w:color="auto" w:fill="FFFFFF"/>
        <w:spacing w:after="120" w:line="240" w:lineRule="auto"/>
        <w:jc w:val="both"/>
        <w:rPr>
          <w:rFonts w:ascii="Times New Roman" w:hAnsi="Times New Roman"/>
          <w:lang w:eastAsia="nl-NL"/>
        </w:rPr>
      </w:pPr>
      <w:r w:rsidRPr="00AC7CFF">
        <w:rPr>
          <w:rFonts w:ascii="Times New Roman" w:hAnsi="Times New Roman"/>
          <w:lang w:eastAsia="nl-NL"/>
        </w:rPr>
        <w:t>(111) </w:t>
      </w:r>
      <w:r w:rsidRPr="00AC7CFF">
        <w:rPr>
          <w:rFonts w:ascii="Times New Roman" w:hAnsi="Times New Roman"/>
          <w:iCs/>
          <w:lang w:eastAsia="nl-NL"/>
        </w:rPr>
        <w:t>G. de Bres</w:t>
      </w:r>
      <w:r w:rsidR="00927D05">
        <w:rPr>
          <w:rFonts w:ascii="Times New Roman" w:hAnsi="Times New Roman"/>
          <w:iCs/>
          <w:lang w:eastAsia="nl-NL"/>
        </w:rPr>
        <w:t>:</w:t>
      </w:r>
      <w:r w:rsidRPr="00AC7CFF">
        <w:rPr>
          <w:rFonts w:ascii="Times New Roman" w:hAnsi="Times New Roman"/>
          <w:iCs/>
          <w:lang w:eastAsia="nl-NL"/>
        </w:rPr>
        <w:t> </w:t>
      </w:r>
      <w:r w:rsidR="00927D05" w:rsidRPr="00927D05">
        <w:rPr>
          <w:rFonts w:ascii="Times New Roman" w:hAnsi="Times New Roman"/>
          <w:i/>
          <w:iCs/>
          <w:lang w:eastAsia="nl-NL"/>
        </w:rPr>
        <w:t>W</w:t>
      </w:r>
      <w:r w:rsidRPr="00927D05">
        <w:rPr>
          <w:rFonts w:ascii="Times New Roman" w:hAnsi="Times New Roman"/>
          <w:i/>
          <w:iCs/>
          <w:lang w:eastAsia="nl-NL"/>
        </w:rPr>
        <w:t>ortel, oorspronck en fondament der Wederdopers</w:t>
      </w:r>
      <w:r w:rsidRPr="00AC7CFF">
        <w:rPr>
          <w:rFonts w:ascii="Times New Roman" w:hAnsi="Times New Roman"/>
          <w:lang w:eastAsia="nl-NL"/>
        </w:rPr>
        <w:t>, bl. 8. Om de Heilige Schrift te kunnen onderzoeken, daartoe lieten de </w:t>
      </w:r>
      <w:r w:rsidRPr="00AC7CFF">
        <w:rPr>
          <w:rFonts w:ascii="Times New Roman" w:hAnsi="Times New Roman"/>
          <w:iCs/>
          <w:lang w:eastAsia="nl-NL"/>
        </w:rPr>
        <w:t>Doopsgezinden </w:t>
      </w:r>
      <w:r w:rsidRPr="00AC7CFF">
        <w:rPr>
          <w:rFonts w:ascii="Times New Roman" w:hAnsi="Times New Roman"/>
          <w:lang w:eastAsia="nl-NL"/>
        </w:rPr>
        <w:t xml:space="preserve">de hunnen met zoveel ijver lezen en schrijven leren. </w:t>
      </w:r>
      <w:r w:rsidR="00927D05">
        <w:rPr>
          <w:rFonts w:ascii="Times New Roman" w:hAnsi="Times New Roman"/>
          <w:lang w:eastAsia="nl-NL"/>
        </w:rPr>
        <w:t>Z</w:t>
      </w:r>
      <w:r w:rsidRPr="00AC7CFF">
        <w:rPr>
          <w:rFonts w:ascii="Times New Roman" w:hAnsi="Times New Roman"/>
          <w:lang w:eastAsia="nl-NL"/>
        </w:rPr>
        <w:t>o zegt broêr Cornelis: "ba, gij</w:t>
      </w:r>
      <w:r>
        <w:rPr>
          <w:rFonts w:ascii="Times New Roman" w:hAnsi="Times New Roman"/>
          <w:lang w:eastAsia="nl-NL"/>
        </w:rPr>
        <w:t xml:space="preserve"> Herdopers</w:t>
      </w:r>
      <w:r w:rsidRPr="00AC7CFF">
        <w:rPr>
          <w:rFonts w:ascii="Times New Roman" w:hAnsi="Times New Roman"/>
          <w:lang w:eastAsia="nl-NL"/>
        </w:rPr>
        <w:t xml:space="preserve"> zijt zeker jente gezellen, om de Heilige Schrift te verstaan, want, ou ba, eer dat gijlieden herdoopt werdt, zo kendet gij niet een A, voor een B; maar terstond als gijlieden gedoopt zijt, zo kunt gij lezen en schrijven.” </w:t>
      </w:r>
      <w:r w:rsidRPr="00AC7CFF">
        <w:rPr>
          <w:rFonts w:ascii="Times New Roman" w:hAnsi="Times New Roman"/>
          <w:iCs/>
          <w:lang w:eastAsia="nl-NL"/>
        </w:rPr>
        <w:t>(T. J. v. Braght, </w:t>
      </w:r>
      <w:r w:rsidRPr="00AC7CFF">
        <w:rPr>
          <w:rFonts w:ascii="Times New Roman" w:hAnsi="Times New Roman"/>
          <w:lang w:eastAsia="nl-NL"/>
        </w:rPr>
        <w:t xml:space="preserve">t. a. p., bl. 426.) </w:t>
      </w:r>
      <w:bookmarkEnd w:id="4"/>
    </w:p>
    <w:p w:rsidR="00476B86" w:rsidRPr="00AC7CFF" w:rsidRDefault="00476B86" w:rsidP="00476B86">
      <w:pPr>
        <w:shd w:val="clear" w:color="auto" w:fill="FFFFFF"/>
        <w:spacing w:after="120" w:line="240" w:lineRule="auto"/>
        <w:jc w:val="both"/>
        <w:rPr>
          <w:rFonts w:ascii="Times New Roman" w:hAnsi="Times New Roman"/>
          <w:lang w:eastAsia="nl-NL"/>
        </w:rPr>
      </w:pPr>
      <w:r w:rsidRPr="00AC7CFF">
        <w:rPr>
          <w:rFonts w:ascii="Times New Roman" w:hAnsi="Times New Roman"/>
          <w:lang w:eastAsia="nl-NL"/>
        </w:rPr>
        <w:t>En Jori</w:t>
      </w:r>
      <w:r w:rsidR="00927D05">
        <w:rPr>
          <w:rFonts w:ascii="Times New Roman" w:hAnsi="Times New Roman"/>
          <w:lang w:eastAsia="nl-NL"/>
        </w:rPr>
        <w:t>s</w:t>
      </w:r>
      <w:r w:rsidRPr="00AC7CFF">
        <w:rPr>
          <w:rFonts w:ascii="Times New Roman" w:hAnsi="Times New Roman"/>
          <w:lang w:eastAsia="nl-NL"/>
        </w:rPr>
        <w:t xml:space="preserve"> en Simon</w:t>
      </w:r>
      <w:r w:rsidR="00736D07">
        <w:rPr>
          <w:rFonts w:ascii="Times New Roman" w:hAnsi="Times New Roman"/>
          <w:lang w:eastAsia="nl-NL"/>
        </w:rPr>
        <w:t>s z</w:t>
      </w:r>
      <w:r w:rsidRPr="00AC7CFF">
        <w:rPr>
          <w:rFonts w:ascii="Times New Roman" w:hAnsi="Times New Roman"/>
          <w:lang w:eastAsia="nl-NL"/>
        </w:rPr>
        <w:t xml:space="preserve"> zegt in zijn Testament, geschreven uit zijn gevangenis, in 1557, tot zijn zoon: "lees </w:t>
      </w:r>
      <w:r w:rsidRPr="00AC7CFF">
        <w:rPr>
          <w:rFonts w:ascii="Times New Roman" w:hAnsi="Times New Roman"/>
          <w:iCs/>
          <w:lang w:eastAsia="nl-NL"/>
        </w:rPr>
        <w:t>Paulus, </w:t>
      </w:r>
      <w:r w:rsidRPr="00AC7CFF">
        <w:rPr>
          <w:rFonts w:ascii="Times New Roman" w:hAnsi="Times New Roman"/>
          <w:lang w:eastAsia="nl-NL"/>
        </w:rPr>
        <w:t xml:space="preserve">of laat hem lezen, die zal 't u wel zeggen, welke de werken des </w:t>
      </w:r>
      <w:r>
        <w:rPr>
          <w:rFonts w:ascii="Times New Roman" w:hAnsi="Times New Roman"/>
          <w:lang w:eastAsia="nl-NL"/>
        </w:rPr>
        <w:t>v</w:t>
      </w:r>
      <w:r w:rsidRPr="00AC7CFF">
        <w:rPr>
          <w:rFonts w:ascii="Times New Roman" w:hAnsi="Times New Roman"/>
          <w:lang w:eastAsia="nl-NL"/>
        </w:rPr>
        <w:t>leesches zijn. Hebt gij tijd en plaats, zo doe vlijt en naarstigheid, om te leren lezen en schrijven, opdat gij des te beter zoudt mogen leren, en weten, wat de Here van u eischende is.” (De zelfde, bl. 180.) Wij halen hier en niet in het vervolg deze laatsten aan, omdat hij wel van </w:t>
      </w:r>
      <w:r w:rsidRPr="00AC7CFF">
        <w:rPr>
          <w:rFonts w:ascii="Times New Roman" w:hAnsi="Times New Roman"/>
          <w:iCs/>
          <w:lang w:eastAsia="nl-NL"/>
        </w:rPr>
        <w:t>Hallum </w:t>
      </w:r>
      <w:r w:rsidRPr="00AC7CFF">
        <w:rPr>
          <w:rFonts w:ascii="Times New Roman" w:hAnsi="Times New Roman"/>
          <w:lang w:eastAsia="nl-NL"/>
        </w:rPr>
        <w:t>in </w:t>
      </w:r>
      <w:r w:rsidRPr="00AC7CFF">
        <w:rPr>
          <w:rFonts w:ascii="Times New Roman" w:hAnsi="Times New Roman"/>
          <w:iCs/>
          <w:lang w:eastAsia="nl-NL"/>
        </w:rPr>
        <w:t>Friesland </w:t>
      </w:r>
      <w:r w:rsidRPr="00AC7CFF">
        <w:rPr>
          <w:rFonts w:ascii="Times New Roman" w:hAnsi="Times New Roman"/>
          <w:lang w:eastAsia="nl-NL"/>
        </w:rPr>
        <w:t>afkomstig, maar te </w:t>
      </w:r>
      <w:r w:rsidRPr="00AC7CFF">
        <w:rPr>
          <w:rFonts w:ascii="Times New Roman" w:hAnsi="Times New Roman"/>
          <w:iCs/>
          <w:lang w:eastAsia="nl-NL"/>
        </w:rPr>
        <w:t>Haarlem, </w:t>
      </w:r>
      <w:r w:rsidRPr="00AC7CFF">
        <w:rPr>
          <w:rFonts w:ascii="Times New Roman" w:hAnsi="Times New Roman"/>
          <w:lang w:eastAsia="nl-NL"/>
        </w:rPr>
        <w:t>waar hij naderhand woonde, als </w:t>
      </w:r>
      <w:r w:rsidRPr="00AC7CFF">
        <w:rPr>
          <w:rFonts w:ascii="Times New Roman" w:hAnsi="Times New Roman"/>
          <w:iCs/>
          <w:lang w:eastAsia="nl-NL"/>
        </w:rPr>
        <w:t>Doopsgezinde </w:t>
      </w:r>
      <w:r w:rsidRPr="00AC7CFF">
        <w:rPr>
          <w:rFonts w:ascii="Times New Roman" w:hAnsi="Times New Roman"/>
          <w:lang w:eastAsia="nl-NL"/>
        </w:rPr>
        <w:t>ter dood gebracht is, en dus niet onder de </w:t>
      </w:r>
      <w:r w:rsidRPr="00AC7CFF">
        <w:rPr>
          <w:rFonts w:ascii="Times New Roman" w:hAnsi="Times New Roman"/>
          <w:iCs/>
          <w:lang w:eastAsia="nl-NL"/>
        </w:rPr>
        <w:t>Doopsgezinde Martelaren in Friesland </w:t>
      </w:r>
      <w:r w:rsidRPr="00AC7CFF">
        <w:rPr>
          <w:rFonts w:ascii="Times New Roman" w:hAnsi="Times New Roman"/>
          <w:lang w:eastAsia="nl-NL"/>
        </w:rPr>
        <w:t>kan worden gerekend.</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bekend, was hierop doelende</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Daar mag geen ander fondament gelegd worden dan dat er gelegd is, 't welk is Jezus Christus.” (1 Corinth. 3 vs. 11.) In dezen geest zegt ook Dirk Philips, in zijn </w:t>
      </w:r>
      <w:r w:rsidRPr="00AA4276">
        <w:rPr>
          <w:rFonts w:ascii="Times New Roman" w:hAnsi="Times New Roman"/>
          <w:iCs/>
          <w:sz w:val="24"/>
          <w:szCs w:val="24"/>
          <w:lang w:eastAsia="nl-NL"/>
        </w:rPr>
        <w:t>Enchiridion </w:t>
      </w:r>
      <w:r w:rsidRPr="00AA4276">
        <w:rPr>
          <w:rFonts w:ascii="Times New Roman" w:hAnsi="Times New Roman"/>
          <w:sz w:val="24"/>
          <w:szCs w:val="24"/>
          <w:lang w:eastAsia="nl-NL"/>
        </w:rPr>
        <w:t xml:space="preserve">(van der Dope, bl. 12): </w:t>
      </w:r>
      <w:r>
        <w:rPr>
          <w:rFonts w:ascii="Times New Roman" w:hAnsi="Times New Roman"/>
          <w:sz w:val="24"/>
          <w:szCs w:val="24"/>
          <w:lang w:eastAsia="nl-NL"/>
        </w:rPr>
        <w:t>"</w:t>
      </w:r>
      <w:r w:rsidRPr="00AA4276">
        <w:rPr>
          <w:rFonts w:ascii="Times New Roman" w:hAnsi="Times New Roman"/>
          <w:sz w:val="24"/>
          <w:szCs w:val="24"/>
          <w:lang w:eastAsia="nl-NL"/>
        </w:rPr>
        <w:t xml:space="preserve">nu mag immers deze Schrift niet gebroken worden, en men moet de woorden Gods niet toezetten noch afnemen. Ja, de minste letter en titel des </w:t>
      </w:r>
      <w:r>
        <w:rPr>
          <w:rFonts w:ascii="Times New Roman" w:hAnsi="Times New Roman"/>
          <w:sz w:val="24"/>
          <w:szCs w:val="24"/>
          <w:lang w:eastAsia="nl-NL"/>
        </w:rPr>
        <w:t>Evan</w:t>
      </w:r>
      <w:r w:rsidRPr="00AA4276">
        <w:rPr>
          <w:rFonts w:ascii="Times New Roman" w:hAnsi="Times New Roman"/>
          <w:sz w:val="24"/>
          <w:szCs w:val="24"/>
          <w:lang w:eastAsia="nl-NL"/>
        </w:rPr>
        <w:t>gelies mag niet vergaan noch veranderd worden. Daarom zo moet ook deze ordening en inzetting des Heren van de Doop onveranderd blijven. Want het is Gods Woord, dat in der eeuwigheid blijft.” Brixius zegt in het </w:t>
      </w:r>
      <w:r w:rsidRPr="00AA4276">
        <w:rPr>
          <w:rFonts w:ascii="Times New Roman" w:hAnsi="Times New Roman"/>
          <w:iCs/>
          <w:sz w:val="24"/>
          <w:szCs w:val="24"/>
          <w:lang w:eastAsia="nl-NL"/>
        </w:rPr>
        <w:t>Embder Protocol </w:t>
      </w:r>
      <w:r w:rsidRPr="00AA4276">
        <w:rPr>
          <w:rFonts w:ascii="Times New Roman" w:hAnsi="Times New Roman"/>
          <w:sz w:val="24"/>
          <w:szCs w:val="24"/>
          <w:lang w:eastAsia="nl-NL"/>
        </w:rPr>
        <w:t xml:space="preserve">(bl. 272a): </w:t>
      </w:r>
      <w:r>
        <w:rPr>
          <w:rFonts w:ascii="Times New Roman" w:hAnsi="Times New Roman"/>
          <w:sz w:val="24"/>
          <w:szCs w:val="24"/>
          <w:lang w:eastAsia="nl-NL"/>
        </w:rPr>
        <w:t>"</w:t>
      </w:r>
      <w:r w:rsidRPr="00AA4276">
        <w:rPr>
          <w:rFonts w:ascii="Times New Roman" w:hAnsi="Times New Roman"/>
          <w:sz w:val="24"/>
          <w:szCs w:val="24"/>
          <w:lang w:eastAsia="nl-NL"/>
        </w:rPr>
        <w:t>wij staan alleen op het fondament der Apostelen en der Profeten, waarvan Christus de hoeksteen is, gelijk Ephez. 2° cap. staat.” En Pieter van Ceul en vraagt in het </w:t>
      </w:r>
      <w:r w:rsidRPr="00AA4276">
        <w:rPr>
          <w:rFonts w:ascii="Times New Roman" w:hAnsi="Times New Roman"/>
          <w:iCs/>
          <w:sz w:val="24"/>
          <w:szCs w:val="24"/>
          <w:lang w:eastAsia="nl-NL"/>
        </w:rPr>
        <w:t>Leeuwarder Protocol </w:t>
      </w:r>
      <w:r w:rsidRPr="00AA4276">
        <w:rPr>
          <w:rFonts w:ascii="Times New Roman" w:hAnsi="Times New Roman"/>
          <w:sz w:val="24"/>
          <w:szCs w:val="24"/>
          <w:lang w:eastAsia="nl-NL"/>
        </w:rPr>
        <w:t>(bl. 34, 39, 43) tot drie malen toe aan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partij: </w:t>
      </w:r>
      <w:r>
        <w:rPr>
          <w:rFonts w:ascii="Times New Roman" w:hAnsi="Times New Roman"/>
          <w:sz w:val="24"/>
          <w:szCs w:val="24"/>
          <w:lang w:eastAsia="nl-NL"/>
        </w:rPr>
        <w:t>"</w:t>
      </w:r>
      <w:r w:rsidRPr="00AA4276">
        <w:rPr>
          <w:rFonts w:ascii="Times New Roman" w:hAnsi="Times New Roman"/>
          <w:sz w:val="24"/>
          <w:szCs w:val="24"/>
          <w:lang w:eastAsia="nl-NL"/>
        </w:rPr>
        <w:t xml:space="preserve">of Ruardus ook met ons bekent, dat door de Bijbel ons de </w:t>
      </w:r>
      <w:r>
        <w:rPr>
          <w:rFonts w:ascii="Times New Roman" w:hAnsi="Times New Roman"/>
          <w:sz w:val="24"/>
          <w:szCs w:val="24"/>
          <w:lang w:eastAsia="nl-NL"/>
        </w:rPr>
        <w:t>gans</w:t>
      </w:r>
      <w:r w:rsidRPr="00AA4276">
        <w:rPr>
          <w:rFonts w:ascii="Times New Roman" w:hAnsi="Times New Roman"/>
          <w:sz w:val="24"/>
          <w:szCs w:val="24"/>
          <w:lang w:eastAsia="nl-NL"/>
        </w:rPr>
        <w:t xml:space="preserve">e raad en de volkomen wille Gods te kennen gegeven is, </w:t>
      </w:r>
      <w:r>
        <w:rPr>
          <w:rFonts w:ascii="Times New Roman" w:hAnsi="Times New Roman"/>
          <w:sz w:val="24"/>
          <w:szCs w:val="24"/>
          <w:lang w:eastAsia="nl-NL"/>
        </w:rPr>
        <w:t>alzo</w:t>
      </w:r>
      <w:r w:rsidRPr="00AA4276">
        <w:rPr>
          <w:rFonts w:ascii="Times New Roman" w:hAnsi="Times New Roman"/>
          <w:sz w:val="24"/>
          <w:szCs w:val="24"/>
          <w:lang w:eastAsia="nl-NL"/>
        </w:rPr>
        <w:t xml:space="preserve"> dat van geen mens daar toegedaan of afgenomen mag worden; het schijne dan zo heerlijk en welbehaaglijk, als ook van de mensen voortge</w:t>
      </w:r>
      <w:r>
        <w:rPr>
          <w:rFonts w:ascii="Times New Roman" w:hAnsi="Times New Roman"/>
          <w:sz w:val="24"/>
          <w:szCs w:val="24"/>
          <w:lang w:eastAsia="nl-NL"/>
        </w:rPr>
        <w:t>bracht</w:t>
      </w:r>
      <w:r w:rsidRPr="00AA4276">
        <w:rPr>
          <w:rFonts w:ascii="Times New Roman" w:hAnsi="Times New Roman"/>
          <w:sz w:val="24"/>
          <w:szCs w:val="24"/>
          <w:lang w:eastAsia="nl-NL"/>
        </w:rPr>
        <w:t xml:space="preserve"> worden kan. Op de eerste punten zeg ik </w:t>
      </w:r>
      <w:r w:rsidRPr="00AA4276">
        <w:rPr>
          <w:rFonts w:ascii="Times New Roman" w:hAnsi="Times New Roman"/>
          <w:iCs/>
          <w:sz w:val="24"/>
          <w:szCs w:val="24"/>
          <w:lang w:eastAsia="nl-NL"/>
        </w:rPr>
        <w:t>ja, </w:t>
      </w:r>
      <w:r w:rsidRPr="00AA4276">
        <w:rPr>
          <w:rFonts w:ascii="Times New Roman" w:hAnsi="Times New Roman"/>
          <w:sz w:val="24"/>
          <w:szCs w:val="24"/>
          <w:lang w:eastAsia="nl-NL"/>
        </w:rPr>
        <w:t xml:space="preserve">dat de Bijbel een genoegzame aanwijzing is, en op het </w:t>
      </w:r>
      <w:r>
        <w:rPr>
          <w:rFonts w:ascii="Times New Roman" w:hAnsi="Times New Roman"/>
          <w:sz w:val="24"/>
          <w:szCs w:val="24"/>
          <w:lang w:eastAsia="nl-NL"/>
        </w:rPr>
        <w:t>tweede</w:t>
      </w:r>
      <w:r w:rsidRPr="00AA4276">
        <w:rPr>
          <w:rFonts w:ascii="Times New Roman" w:hAnsi="Times New Roman"/>
          <w:sz w:val="24"/>
          <w:szCs w:val="24"/>
          <w:lang w:eastAsia="nl-NL"/>
        </w:rPr>
        <w:t xml:space="preserve"> punt zeg ik </w:t>
      </w:r>
      <w:r w:rsidRPr="00AA4276">
        <w:rPr>
          <w:rFonts w:ascii="Times New Roman" w:hAnsi="Times New Roman"/>
          <w:iCs/>
          <w:sz w:val="24"/>
          <w:szCs w:val="24"/>
          <w:lang w:eastAsia="nl-NL"/>
        </w:rPr>
        <w:t>neen, </w:t>
      </w:r>
      <w:r w:rsidRPr="00AA4276">
        <w:rPr>
          <w:rFonts w:ascii="Times New Roman" w:hAnsi="Times New Roman"/>
          <w:sz w:val="24"/>
          <w:szCs w:val="24"/>
          <w:lang w:eastAsia="nl-NL"/>
        </w:rPr>
        <w:t>dat daarbij geen glossen beh</w:t>
      </w:r>
      <w:r>
        <w:rPr>
          <w:rFonts w:ascii="Times New Roman" w:hAnsi="Times New Roman"/>
          <w:sz w:val="24"/>
          <w:szCs w:val="24"/>
          <w:lang w:eastAsia="nl-NL"/>
        </w:rPr>
        <w:t>ore</w:t>
      </w:r>
      <w:r w:rsidRPr="00AA4276">
        <w:rPr>
          <w:rFonts w:ascii="Times New Roman" w:hAnsi="Times New Roman"/>
          <w:sz w:val="24"/>
          <w:szCs w:val="24"/>
          <w:lang w:eastAsia="nl-NL"/>
        </w:rPr>
        <w:t xml:space="preserve">n gedaan te worden.” Het antwoord daarop wordt door Acronius ontdoken en de Presidenten staan die ontduiking toe. zo roept hij ook (bl. 461) uit: </w:t>
      </w:r>
      <w:r>
        <w:rPr>
          <w:rFonts w:ascii="Times New Roman" w:hAnsi="Times New Roman"/>
          <w:sz w:val="24"/>
          <w:szCs w:val="24"/>
          <w:lang w:eastAsia="nl-NL"/>
        </w:rPr>
        <w:t>"</w:t>
      </w:r>
      <w:r w:rsidRPr="00AA4276">
        <w:rPr>
          <w:rFonts w:ascii="Times New Roman" w:hAnsi="Times New Roman"/>
          <w:sz w:val="24"/>
          <w:szCs w:val="24"/>
          <w:lang w:eastAsia="nl-NL"/>
        </w:rPr>
        <w:t>wat is Tertullianus, de </w:t>
      </w:r>
      <w:r w:rsidRPr="00AA4276">
        <w:rPr>
          <w:rFonts w:ascii="Times New Roman" w:hAnsi="Times New Roman"/>
          <w:iCs/>
          <w:sz w:val="24"/>
          <w:szCs w:val="24"/>
          <w:lang w:eastAsia="nl-NL"/>
        </w:rPr>
        <w:t>Paus, </w:t>
      </w:r>
      <w:r w:rsidRPr="00AA4276">
        <w:rPr>
          <w:rFonts w:ascii="Times New Roman" w:hAnsi="Times New Roman"/>
          <w:sz w:val="24"/>
          <w:szCs w:val="24"/>
          <w:lang w:eastAsia="nl-NL"/>
        </w:rPr>
        <w:t>Menno Simons en Luther, Calvinus of anderer mensen gronden </w:t>
      </w:r>
      <w:r w:rsidRPr="00AA4276">
        <w:rPr>
          <w:rFonts w:ascii="Times New Roman" w:hAnsi="Times New Roman"/>
          <w:iCs/>
          <w:sz w:val="24"/>
          <w:szCs w:val="24"/>
          <w:lang w:eastAsia="nl-NL"/>
        </w:rPr>
        <w:t>?? </w:t>
      </w:r>
    </w:p>
    <w:p w:rsidR="00476B86" w:rsidRDefault="00476B86" w:rsidP="00476B86">
      <w:pPr>
        <w:shd w:val="clear" w:color="auto" w:fill="FFFFFF"/>
        <w:spacing w:after="120" w:line="240" w:lineRule="auto"/>
        <w:jc w:val="both"/>
        <w:rPr>
          <w:rFonts w:ascii="Times New Roman" w:hAnsi="Times New Roman"/>
          <w:iCs/>
          <w:sz w:val="24"/>
          <w:szCs w:val="24"/>
          <w:lang w:eastAsia="nl-NL"/>
        </w:rPr>
      </w:pPr>
      <w:bookmarkStart w:id="5" w:name="_Hlk3645562"/>
      <w:r w:rsidRPr="00AA4276">
        <w:rPr>
          <w:rFonts w:ascii="Times New Roman" w:hAnsi="Times New Roman"/>
          <w:sz w:val="24"/>
          <w:szCs w:val="24"/>
          <w:lang w:eastAsia="nl-NL"/>
        </w:rPr>
        <w:t>Men vindt</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zelfden eerbied voor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zeker ook bij de andere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Martelaren, maar ten minste bij die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weder. Wij zouden te breedvoerig worden, als wij dit door bijzonderheden wilden staven, maar men zal er van overtuigd wezen, wanneer men van Braght slechts inziet. Steeds wilden zij zich laten leren, als men hun uit de Schrift een dwaling bewijzen kon, maar stelde men het gezag van de Paus of van de Kerk tegen over hun </w:t>
      </w:r>
      <w:r>
        <w:rPr>
          <w:rFonts w:ascii="Times New Roman" w:hAnsi="Times New Roman"/>
          <w:sz w:val="24"/>
          <w:szCs w:val="24"/>
          <w:lang w:eastAsia="nl-NL"/>
        </w:rPr>
        <w:t>Bijbels</w:t>
      </w:r>
      <w:r w:rsidRPr="00AA4276">
        <w:rPr>
          <w:rFonts w:ascii="Times New Roman" w:hAnsi="Times New Roman"/>
          <w:sz w:val="24"/>
          <w:szCs w:val="24"/>
          <w:lang w:eastAsia="nl-NL"/>
        </w:rPr>
        <w:t xml:space="preserve"> geloof, dan verkozen zij steeds de marteldood boven een vrijlating, die zij met verzaking van het </w:t>
      </w:r>
      <w:r>
        <w:rPr>
          <w:rFonts w:ascii="Times New Roman" w:hAnsi="Times New Roman"/>
          <w:sz w:val="24"/>
          <w:szCs w:val="24"/>
          <w:lang w:eastAsia="nl-NL"/>
        </w:rPr>
        <w:t>Evan</w:t>
      </w:r>
      <w:r w:rsidRPr="00AA4276">
        <w:rPr>
          <w:rFonts w:ascii="Times New Roman" w:hAnsi="Times New Roman"/>
          <w:sz w:val="24"/>
          <w:szCs w:val="24"/>
          <w:lang w:eastAsia="nl-NL"/>
        </w:rPr>
        <w:t>gelie moesten kopen.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hebben dus in dit opzicht zeer veel aan Luth er te danken gehad. Zij bedienden zich toch, voor het grootste gedeelte, van de overzetting, die door dezen Hervormer was geleverd; voor het ander gedeelte, waar deze overzetting nog niet geheel voltooid was, van de oude </w:t>
      </w:r>
      <w:r w:rsidRPr="00AA4276">
        <w:rPr>
          <w:rFonts w:ascii="Times New Roman" w:hAnsi="Times New Roman"/>
          <w:iCs/>
          <w:sz w:val="24"/>
          <w:szCs w:val="24"/>
          <w:lang w:eastAsia="nl-NL"/>
        </w:rPr>
        <w:t>Keulse </w:t>
      </w:r>
      <w:r w:rsidRPr="00AA4276">
        <w:rPr>
          <w:rFonts w:ascii="Times New Roman" w:hAnsi="Times New Roman"/>
          <w:sz w:val="24"/>
          <w:szCs w:val="24"/>
          <w:lang w:eastAsia="nl-NL"/>
        </w:rPr>
        <w:t>vertaling der </w:t>
      </w:r>
      <w:r w:rsidRPr="00AA4276">
        <w:rPr>
          <w:rFonts w:ascii="Times New Roman" w:hAnsi="Times New Roman"/>
          <w:iCs/>
          <w:sz w:val="24"/>
          <w:szCs w:val="24"/>
          <w:lang w:eastAsia="nl-NL"/>
        </w:rPr>
        <w:t>Vulgata, </w:t>
      </w:r>
      <w:r w:rsidRPr="00AA4276">
        <w:rPr>
          <w:rFonts w:ascii="Times New Roman" w:hAnsi="Times New Roman"/>
          <w:sz w:val="24"/>
          <w:szCs w:val="24"/>
          <w:lang w:eastAsia="nl-NL"/>
        </w:rPr>
        <w:t>die in 1526 voor het eerst in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verscheen. Of ook van de </w:t>
      </w:r>
      <w:r w:rsidRPr="00AA4276">
        <w:rPr>
          <w:rFonts w:ascii="Times New Roman" w:hAnsi="Times New Roman"/>
          <w:iCs/>
          <w:sz w:val="24"/>
          <w:szCs w:val="24"/>
          <w:lang w:eastAsia="nl-NL"/>
        </w:rPr>
        <w:t>Neder-Saavische </w:t>
      </w:r>
      <w:r w:rsidRPr="00AA4276">
        <w:rPr>
          <w:rFonts w:ascii="Times New Roman" w:hAnsi="Times New Roman"/>
          <w:sz w:val="24"/>
          <w:szCs w:val="24"/>
          <w:lang w:eastAsia="nl-NL"/>
        </w:rPr>
        <w:t>overzetting van Luther, door Bugenhagen gegeven en van de </w:t>
      </w:r>
      <w:r>
        <w:rPr>
          <w:rFonts w:ascii="Times New Roman" w:hAnsi="Times New Roman"/>
          <w:iCs/>
          <w:sz w:val="24"/>
          <w:szCs w:val="24"/>
          <w:lang w:eastAsia="nl-NL"/>
        </w:rPr>
        <w:t>N</w:t>
      </w:r>
      <w:r w:rsidRPr="00AA4276">
        <w:rPr>
          <w:rFonts w:ascii="Times New Roman" w:hAnsi="Times New Roman"/>
          <w:iCs/>
          <w:sz w:val="24"/>
          <w:szCs w:val="24"/>
          <w:lang w:eastAsia="nl-NL"/>
        </w:rPr>
        <w:t>eder</w:t>
      </w:r>
      <w:r>
        <w:rPr>
          <w:rFonts w:ascii="Times New Roman" w:hAnsi="Times New Roman"/>
          <w:iCs/>
          <w:sz w:val="24"/>
          <w:szCs w:val="24"/>
          <w:lang w:eastAsia="nl-NL"/>
        </w:rPr>
        <w:t>-Duits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vertaling des N. </w:t>
      </w:r>
      <w:r>
        <w:rPr>
          <w:rFonts w:ascii="Times New Roman" w:hAnsi="Times New Roman"/>
          <w:sz w:val="24"/>
          <w:szCs w:val="24"/>
          <w:lang w:eastAsia="nl-NL"/>
        </w:rPr>
        <w:t>T</w:t>
      </w:r>
      <w:r w:rsidRPr="00AA4276">
        <w:rPr>
          <w:rFonts w:ascii="Times New Roman" w:hAnsi="Times New Roman"/>
          <w:sz w:val="24"/>
          <w:szCs w:val="24"/>
          <w:lang w:eastAsia="nl-NL"/>
        </w:rPr>
        <w:t>., door Erasmus (112). Aan dien. </w:t>
      </w:r>
      <w:r>
        <w:rPr>
          <w:rFonts w:ascii="Times New Roman" w:hAnsi="Times New Roman"/>
          <w:sz w:val="24"/>
          <w:szCs w:val="24"/>
          <w:lang w:eastAsia="nl-NL"/>
        </w:rPr>
        <w:t>N</w:t>
      </w:r>
      <w:r w:rsidRPr="00AA4276">
        <w:rPr>
          <w:rFonts w:ascii="Times New Roman" w:hAnsi="Times New Roman"/>
          <w:iCs/>
          <w:sz w:val="24"/>
          <w:szCs w:val="24"/>
          <w:lang w:eastAsia="nl-NL"/>
        </w:rPr>
        <w:t>eder</w:t>
      </w:r>
      <w:r>
        <w:rPr>
          <w:rFonts w:ascii="Times New Roman" w:hAnsi="Times New Roman"/>
          <w:iCs/>
          <w:sz w:val="24"/>
          <w:szCs w:val="24"/>
          <w:lang w:eastAsia="nl-NL"/>
        </w:rPr>
        <w:t>-</w:t>
      </w:r>
      <w:r w:rsidRPr="00AA4276">
        <w:rPr>
          <w:rFonts w:ascii="Times New Roman" w:hAnsi="Times New Roman"/>
          <w:iCs/>
          <w:sz w:val="24"/>
          <w:szCs w:val="24"/>
          <w:lang w:eastAsia="nl-NL"/>
        </w:rPr>
        <w:t>Sawischen </w:t>
      </w:r>
      <w:r w:rsidRPr="00AA4276">
        <w:rPr>
          <w:rFonts w:ascii="Times New Roman" w:hAnsi="Times New Roman"/>
          <w:sz w:val="24"/>
          <w:szCs w:val="24"/>
          <w:lang w:eastAsia="nl-NL"/>
        </w:rPr>
        <w:t>Bijbel is misschien ook van Ceulen het meest gewoon geweest, althans vóór de opening van het Dispuut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verzoekt hij de Gedept. Staten om zich te mogen bedienen van een ouden </w:t>
      </w:r>
      <w:r>
        <w:rPr>
          <w:rFonts w:ascii="Times New Roman" w:hAnsi="Times New Roman"/>
          <w:sz w:val="24"/>
          <w:szCs w:val="24"/>
          <w:lang w:eastAsia="nl-NL"/>
        </w:rPr>
        <w:t>Duits</w:t>
      </w:r>
      <w:r w:rsidRPr="00AA4276">
        <w:rPr>
          <w:rFonts w:ascii="Times New Roman" w:hAnsi="Times New Roman"/>
          <w:sz w:val="24"/>
          <w:szCs w:val="24"/>
          <w:lang w:eastAsia="nl-NL"/>
        </w:rPr>
        <w:t>e Bijbel, vóór 30 jaren herwaarts gedrukt. Waarop geantwoord wordt, dat de Colloquenten zich wel zullen mogen behelpen met de overzetting van Luther, maar dat zij toch ook in twijfelachtige punten de grondtekst zouden mogen raadplegen (113). De eigenlijk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uitgaven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waren ook voornamelijk volgens Luther; maar de eerste verscheen niet vóór 1557, en Biestkens van Diest,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gaf zijn eersten druk in 1560. Van dezen druk verschenen er van 1560-1723 bijkans honderd uitgaven, in allerlei formaat, gelijk men in het </w:t>
      </w:r>
      <w:r w:rsidRPr="00AA4276">
        <w:rPr>
          <w:rFonts w:ascii="Times New Roman" w:hAnsi="Times New Roman"/>
          <w:iCs/>
          <w:sz w:val="24"/>
          <w:szCs w:val="24"/>
          <w:lang w:eastAsia="nl-NL"/>
        </w:rPr>
        <w:t>Jaarboekje </w:t>
      </w:r>
      <w:r w:rsidRPr="00AA4276">
        <w:rPr>
          <w:rFonts w:ascii="Times New Roman" w:hAnsi="Times New Roman"/>
          <w:sz w:val="24"/>
          <w:szCs w:val="24"/>
          <w:lang w:eastAsia="nl-NL"/>
        </w:rPr>
        <w:t>van Prof. Mul1er (1837) br</w:t>
      </w:r>
      <w:r>
        <w:rPr>
          <w:rFonts w:ascii="Times New Roman" w:hAnsi="Times New Roman"/>
          <w:sz w:val="24"/>
          <w:szCs w:val="24"/>
          <w:lang w:eastAsia="nl-NL"/>
        </w:rPr>
        <w:t>ede</w:t>
      </w:r>
      <w:r w:rsidRPr="00AA4276">
        <w:rPr>
          <w:rFonts w:ascii="Times New Roman" w:hAnsi="Times New Roman"/>
          <w:sz w:val="24"/>
          <w:szCs w:val="24"/>
          <w:lang w:eastAsia="nl-NL"/>
        </w:rPr>
        <w:t xml:space="preserve">r zien kan. zo was het Luther voornamelijk, die de onzen eerst met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bekend maakte. Daarom werden ook allen, zonder onderscheid, die slechts niet met de Roomsen gelijk bleven denken, in de aanvang </w:t>
      </w:r>
      <w:r>
        <w:rPr>
          <w:rFonts w:ascii="Times New Roman" w:hAnsi="Times New Roman"/>
          <w:iCs/>
          <w:sz w:val="24"/>
          <w:szCs w:val="24"/>
          <w:lang w:eastAsia="nl-NL"/>
        </w:rPr>
        <w:t>Luthers</w:t>
      </w:r>
      <w:r w:rsidRPr="00AA4276">
        <w:rPr>
          <w:rFonts w:ascii="Times New Roman" w:hAnsi="Times New Roman"/>
          <w:iCs/>
          <w:sz w:val="24"/>
          <w:szCs w:val="24"/>
          <w:lang w:eastAsia="nl-NL"/>
        </w:rPr>
        <w:t>en </w:t>
      </w:r>
      <w:r w:rsidRPr="00AA4276">
        <w:rPr>
          <w:rFonts w:ascii="Times New Roman" w:hAnsi="Times New Roman"/>
          <w:sz w:val="24"/>
          <w:szCs w:val="24"/>
          <w:lang w:eastAsia="nl-NL"/>
        </w:rPr>
        <w:t>geh</w:t>
      </w:r>
      <w:r>
        <w:rPr>
          <w:rFonts w:ascii="Times New Roman" w:hAnsi="Times New Roman"/>
          <w:sz w:val="24"/>
          <w:szCs w:val="24"/>
          <w:lang w:eastAsia="nl-NL"/>
        </w:rPr>
        <w:t>ete</w:t>
      </w:r>
      <w:r w:rsidRPr="00AA4276">
        <w:rPr>
          <w:rFonts w:ascii="Times New Roman" w:hAnsi="Times New Roman"/>
          <w:sz w:val="24"/>
          <w:szCs w:val="24"/>
          <w:lang w:eastAsia="nl-NL"/>
        </w:rPr>
        <w:t>n. Het was een tijd van gisting, en</w:t>
      </w:r>
      <w:r>
        <w:rPr>
          <w:rFonts w:ascii="Times New Roman" w:hAnsi="Times New Roman"/>
          <w:sz w:val="24"/>
          <w:szCs w:val="24"/>
          <w:lang w:eastAsia="nl-NL"/>
        </w:rPr>
        <w:t>,</w:t>
      </w:r>
      <w:r w:rsidRPr="00AA4276">
        <w:rPr>
          <w:rFonts w:ascii="Times New Roman" w:hAnsi="Times New Roman"/>
          <w:sz w:val="24"/>
          <w:szCs w:val="24"/>
          <w:lang w:eastAsia="nl-NL"/>
        </w:rPr>
        <w:t xml:space="preserve"> voor de Roomse Kerk, van algem</w:t>
      </w:r>
      <w:r>
        <w:rPr>
          <w:rFonts w:ascii="Times New Roman" w:hAnsi="Times New Roman"/>
          <w:sz w:val="24"/>
          <w:szCs w:val="24"/>
          <w:lang w:eastAsia="nl-NL"/>
        </w:rPr>
        <w:t>ene</w:t>
      </w:r>
      <w:r w:rsidRPr="00AA4276">
        <w:rPr>
          <w:rFonts w:ascii="Times New Roman" w:hAnsi="Times New Roman"/>
          <w:sz w:val="24"/>
          <w:szCs w:val="24"/>
          <w:lang w:eastAsia="nl-NL"/>
        </w:rPr>
        <w:t xml:space="preserve"> verwarring. De bijzondere denkwijs van ieder afvalligen wist men nog wel niet </w:t>
      </w:r>
      <w:r>
        <w:rPr>
          <w:rFonts w:ascii="Times New Roman" w:hAnsi="Times New Roman"/>
          <w:sz w:val="24"/>
          <w:szCs w:val="24"/>
          <w:lang w:eastAsia="nl-NL"/>
        </w:rPr>
        <w:t>nauw</w:t>
      </w:r>
      <w:r w:rsidRPr="00AA4276">
        <w:rPr>
          <w:rFonts w:ascii="Times New Roman" w:hAnsi="Times New Roman"/>
          <w:sz w:val="24"/>
          <w:szCs w:val="24"/>
          <w:lang w:eastAsia="nl-NL"/>
        </w:rPr>
        <w:t>keurig, maar men wist, dat Luther de banier opgestoken had, en men streed dus in de plakkaten tegen dezen,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Fauteurs en Adhaerenten, zo als de afdwalenden dikwijls worden genoemd. Vandaar, dat in bovengemeld edict van 1531 nog al gedrukt wordt op </w:t>
      </w:r>
      <w:r>
        <w:rPr>
          <w:rFonts w:ascii="Times New Roman" w:hAnsi="Times New Roman"/>
          <w:sz w:val="24"/>
          <w:szCs w:val="24"/>
          <w:lang w:eastAsia="nl-NL"/>
        </w:rPr>
        <w:t>"</w:t>
      </w:r>
      <w:r w:rsidRPr="00AA4276">
        <w:rPr>
          <w:rFonts w:ascii="Times New Roman" w:hAnsi="Times New Roman"/>
          <w:sz w:val="24"/>
          <w:szCs w:val="24"/>
          <w:lang w:eastAsia="nl-NL"/>
        </w:rPr>
        <w:t>die </w:t>
      </w:r>
      <w:r w:rsidRPr="00AA4276">
        <w:rPr>
          <w:rFonts w:ascii="Times New Roman" w:hAnsi="Times New Roman"/>
          <w:iCs/>
          <w:sz w:val="24"/>
          <w:szCs w:val="24"/>
          <w:lang w:eastAsia="nl-NL"/>
        </w:rPr>
        <w:t>Lutheriaensche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andere ghereprobeerde </w:t>
      </w:r>
      <w:r>
        <w:rPr>
          <w:rFonts w:ascii="Times New Roman" w:hAnsi="Times New Roman"/>
          <w:iCs/>
          <w:sz w:val="24"/>
          <w:szCs w:val="24"/>
          <w:lang w:eastAsia="nl-NL"/>
        </w:rPr>
        <w:t>sekte</w:t>
      </w:r>
      <w:r w:rsidRPr="00AA4276">
        <w:rPr>
          <w:rFonts w:ascii="Times New Roman" w:hAnsi="Times New Roman"/>
          <w:iCs/>
          <w:sz w:val="24"/>
          <w:szCs w:val="24"/>
          <w:lang w:eastAsia="nl-NL"/>
        </w:rPr>
        <w:t>n.”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Vandaar ook, dat de 28 Februarij 1533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een plakkaat werd uitgevaardigd, wel in onderscheidene artikelen vervat, maar waarin de combinatie, om te waken tegen de </w:t>
      </w:r>
      <w:r w:rsidRPr="00AA4276">
        <w:rPr>
          <w:rFonts w:ascii="Times New Roman" w:hAnsi="Times New Roman"/>
          <w:iCs/>
          <w:sz w:val="24"/>
          <w:szCs w:val="24"/>
          <w:lang w:eastAsia="nl-NL"/>
        </w:rPr>
        <w:t>Lutheranen, Landlopers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Bedelaars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bijzonder klinkt (114). En ofschoon ik het niet bewijzen kan, ik houd het voor zeker, dat er </w:t>
      </w:r>
      <w:r>
        <w:rPr>
          <w:rFonts w:ascii="Times New Roman" w:hAnsi="Times New Roman"/>
          <w:sz w:val="24"/>
          <w:szCs w:val="24"/>
          <w:lang w:eastAsia="nl-NL"/>
        </w:rPr>
        <w:t>tussen</w:t>
      </w:r>
      <w:r w:rsidRPr="00AA4276">
        <w:rPr>
          <w:rFonts w:ascii="Times New Roman" w:hAnsi="Times New Roman"/>
          <w:sz w:val="24"/>
          <w:szCs w:val="24"/>
          <w:lang w:eastAsia="nl-NL"/>
        </w:rPr>
        <w:t xml:space="preserve"> die zogenoemde </w:t>
      </w:r>
      <w:r w:rsidRPr="00AA4276">
        <w:rPr>
          <w:rFonts w:ascii="Times New Roman" w:hAnsi="Times New Roman"/>
          <w:iCs/>
          <w:sz w:val="24"/>
          <w:szCs w:val="24"/>
          <w:lang w:eastAsia="nl-NL"/>
        </w:rPr>
        <w:t>Lutheranen, Landlopers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Bedelaars </w:t>
      </w:r>
      <w:r w:rsidRPr="00AA4276">
        <w:rPr>
          <w:rFonts w:ascii="Times New Roman" w:hAnsi="Times New Roman"/>
          <w:sz w:val="24"/>
          <w:szCs w:val="24"/>
          <w:lang w:eastAsia="nl-NL"/>
        </w:rPr>
        <w:t>meer dan een enkel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geschuild zal hebben. Het moet toch zeer onwaarschijnlijk zijn, dat de plakkaten tegen Luther,</w:t>
      </w:r>
      <w:r>
        <w:rPr>
          <w:rFonts w:ascii="Times New Roman" w:hAnsi="Times New Roman"/>
          <w:sz w:val="24"/>
          <w:szCs w:val="24"/>
          <w:lang w:eastAsia="nl-NL"/>
        </w:rPr>
        <w:t xml:space="preserve"> zijn </w:t>
      </w:r>
      <w:r w:rsidRPr="00AA4276">
        <w:rPr>
          <w:rFonts w:ascii="Times New Roman" w:hAnsi="Times New Roman"/>
          <w:sz w:val="24"/>
          <w:szCs w:val="24"/>
          <w:lang w:eastAsia="nl-NL"/>
        </w:rPr>
        <w:t>werken en volgelingen, reeds vóór en kort na 1530 in</w:t>
      </w:r>
    </w:p>
    <w:p w:rsidR="00476B86" w:rsidRPr="00B57717" w:rsidRDefault="00476B86" w:rsidP="00476B86">
      <w:pPr>
        <w:shd w:val="clear" w:color="auto" w:fill="FFFFFF"/>
        <w:spacing w:line="240" w:lineRule="auto"/>
        <w:ind w:firstLine="240"/>
        <w:jc w:val="both"/>
        <w:rPr>
          <w:rFonts w:ascii="Times New Roman" w:hAnsi="Times New Roman"/>
          <w:lang w:eastAsia="nl-NL"/>
        </w:rPr>
      </w:pPr>
      <w:r w:rsidRPr="00B57717">
        <w:rPr>
          <w:rFonts w:ascii="Times New Roman" w:hAnsi="Times New Roman"/>
          <w:lang w:eastAsia="nl-NL"/>
        </w:rPr>
        <w:t>(112) S. </w:t>
      </w:r>
      <w:r w:rsidRPr="00B57717">
        <w:rPr>
          <w:rFonts w:ascii="Times New Roman" w:hAnsi="Times New Roman"/>
          <w:iCs/>
          <w:lang w:eastAsia="nl-NL"/>
        </w:rPr>
        <w:t>Muller, </w:t>
      </w:r>
      <w:r w:rsidRPr="00B57717">
        <w:rPr>
          <w:rFonts w:ascii="Times New Roman" w:hAnsi="Times New Roman"/>
          <w:lang w:eastAsia="nl-NL"/>
        </w:rPr>
        <w:t>Jaarboekje voor de Doopsgez. Gemeenten, 1837, bl. 54 enz., waar men meer wetenswaardige bijzonderheden vinden zal.</w:t>
      </w:r>
    </w:p>
    <w:p w:rsidR="00476B86" w:rsidRPr="00B57717" w:rsidRDefault="00476B86" w:rsidP="00476B86">
      <w:pPr>
        <w:shd w:val="clear" w:color="auto" w:fill="FFFFFF"/>
        <w:spacing w:before="240" w:after="240" w:line="240" w:lineRule="auto"/>
        <w:ind w:left="480"/>
        <w:jc w:val="both"/>
        <w:rPr>
          <w:rFonts w:ascii="Times New Roman" w:hAnsi="Times New Roman"/>
          <w:lang w:eastAsia="nl-NL"/>
        </w:rPr>
      </w:pPr>
      <w:r w:rsidRPr="00B57717">
        <w:rPr>
          <w:rFonts w:ascii="Times New Roman" w:hAnsi="Times New Roman"/>
          <w:lang w:eastAsia="nl-NL"/>
        </w:rPr>
        <w:t xml:space="preserve">(113) </w:t>
      </w:r>
      <w:r w:rsidRPr="00B57717">
        <w:rPr>
          <w:rFonts w:ascii="Times New Roman" w:hAnsi="Times New Roman"/>
          <w:iCs/>
          <w:lang w:eastAsia="nl-NL"/>
        </w:rPr>
        <w:t xml:space="preserve">Protocol van Leeuwarden, </w:t>
      </w:r>
      <w:r w:rsidRPr="00B57717">
        <w:rPr>
          <w:rFonts w:ascii="Times New Roman" w:hAnsi="Times New Roman"/>
          <w:lang w:eastAsia="nl-NL"/>
        </w:rPr>
        <w:t xml:space="preserve">bl. 7. </w:t>
      </w:r>
      <w:r w:rsidRPr="00B57717">
        <w:rPr>
          <w:rFonts w:ascii="Times New Roman" w:hAnsi="Times New Roman"/>
          <w:lang w:eastAsia="nl-NL"/>
        </w:rPr>
        <w:br/>
        <w:t xml:space="preserve">(114) </w:t>
      </w:r>
      <w:r w:rsidRPr="00B57717">
        <w:rPr>
          <w:rFonts w:ascii="Times New Roman" w:hAnsi="Times New Roman"/>
          <w:iCs/>
          <w:lang w:eastAsia="nl-NL"/>
        </w:rPr>
        <w:t xml:space="preserve">Charterboek, </w:t>
      </w:r>
      <w:r w:rsidRPr="00B57717">
        <w:rPr>
          <w:rFonts w:ascii="Times New Roman" w:hAnsi="Times New Roman"/>
          <w:lang w:eastAsia="nl-NL"/>
        </w:rPr>
        <w:t xml:space="preserve">2de dl., bl. 626. </w:t>
      </w:r>
    </w:p>
    <w:p w:rsidR="00476B86" w:rsidRDefault="00476B86" w:rsidP="00476B86">
      <w:pPr>
        <w:shd w:val="clear" w:color="auto" w:fill="FFFFFF"/>
        <w:spacing w:before="24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 xml:space="preserve">Friesland </w:t>
      </w:r>
      <w:r w:rsidRPr="00AA4276">
        <w:rPr>
          <w:rFonts w:ascii="Times New Roman" w:hAnsi="Times New Roman"/>
          <w:sz w:val="24"/>
          <w:szCs w:val="24"/>
          <w:lang w:eastAsia="nl-NL"/>
        </w:rPr>
        <w:t xml:space="preserve">werden uitgevaardigd, terwijl de eigenlijke </w:t>
      </w:r>
      <w:r w:rsidRPr="00AA4276">
        <w:rPr>
          <w:rFonts w:ascii="Times New Roman" w:hAnsi="Times New Roman"/>
          <w:iCs/>
          <w:sz w:val="24"/>
          <w:szCs w:val="24"/>
          <w:lang w:eastAsia="nl-NL"/>
        </w:rPr>
        <w:t>Luthera</w:t>
      </w:r>
      <w:r>
        <w:rPr>
          <w:rFonts w:ascii="Times New Roman" w:hAnsi="Times New Roman"/>
          <w:iCs/>
          <w:sz w:val="24"/>
          <w:szCs w:val="24"/>
          <w:lang w:eastAsia="nl-NL"/>
        </w:rPr>
        <w:t>n</w:t>
      </w:r>
      <w:r w:rsidRPr="00AA4276">
        <w:rPr>
          <w:rFonts w:ascii="Times New Roman" w:hAnsi="Times New Roman"/>
          <w:iCs/>
          <w:sz w:val="24"/>
          <w:szCs w:val="24"/>
          <w:lang w:eastAsia="nl-NL"/>
        </w:rPr>
        <w:t xml:space="preserve">en </w:t>
      </w:r>
      <w:r w:rsidRPr="00AA4276">
        <w:rPr>
          <w:rFonts w:ascii="Times New Roman" w:hAnsi="Times New Roman"/>
          <w:sz w:val="24"/>
          <w:szCs w:val="24"/>
          <w:lang w:eastAsia="nl-NL"/>
        </w:rPr>
        <w:t xml:space="preserve">en </w:t>
      </w:r>
      <w:r w:rsidRPr="00AA4276">
        <w:rPr>
          <w:rFonts w:ascii="Times New Roman" w:hAnsi="Times New Roman"/>
          <w:iCs/>
          <w:sz w:val="24"/>
          <w:szCs w:val="24"/>
          <w:lang w:eastAsia="nl-NL"/>
        </w:rPr>
        <w:t xml:space="preserve">Hervormden </w:t>
      </w:r>
      <w:r w:rsidRPr="00AA4276">
        <w:rPr>
          <w:rFonts w:ascii="Times New Roman" w:hAnsi="Times New Roman"/>
          <w:sz w:val="24"/>
          <w:szCs w:val="24"/>
          <w:lang w:eastAsia="nl-NL"/>
        </w:rPr>
        <w:t xml:space="preserve">(115) zich hier wel in de provincie veelvuldig zouden hebben bevonden, maar niet ontdekt </w:t>
      </w:r>
      <w:r>
        <w:rPr>
          <w:rFonts w:ascii="Times New Roman" w:hAnsi="Times New Roman"/>
          <w:sz w:val="24"/>
          <w:szCs w:val="24"/>
          <w:lang w:eastAsia="nl-NL"/>
        </w:rPr>
        <w:t>z</w:t>
      </w:r>
      <w:r w:rsidRPr="00AA4276">
        <w:rPr>
          <w:rFonts w:ascii="Times New Roman" w:hAnsi="Times New Roman"/>
          <w:sz w:val="24"/>
          <w:szCs w:val="24"/>
          <w:lang w:eastAsia="nl-NL"/>
        </w:rPr>
        <w:t>ouden zijn en geheel stil zwegen vóór 1550 of 1560. Want vóór</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tijd leest men van dezen uit </w:t>
      </w:r>
      <w:r w:rsidRPr="00AA4276">
        <w:rPr>
          <w:rFonts w:ascii="Times New Roman" w:hAnsi="Times New Roman"/>
          <w:iCs/>
          <w:sz w:val="24"/>
          <w:szCs w:val="24"/>
          <w:lang w:eastAsia="nl-NL"/>
        </w:rPr>
        <w:t xml:space="preserve">Friesland </w:t>
      </w:r>
      <w:r w:rsidRPr="00AA4276">
        <w:rPr>
          <w:rFonts w:ascii="Times New Roman" w:hAnsi="Times New Roman"/>
          <w:sz w:val="24"/>
          <w:szCs w:val="24"/>
          <w:lang w:eastAsia="nl-NL"/>
        </w:rPr>
        <w:t>niet veel. Ik kan dus niet anders gel</w:t>
      </w:r>
      <w:r>
        <w:rPr>
          <w:rFonts w:ascii="Times New Roman" w:hAnsi="Times New Roman"/>
          <w:sz w:val="24"/>
          <w:szCs w:val="24"/>
          <w:lang w:eastAsia="nl-NL"/>
        </w:rPr>
        <w:t>ove</w:t>
      </w:r>
      <w:r w:rsidRPr="00AA4276">
        <w:rPr>
          <w:rFonts w:ascii="Times New Roman" w:hAnsi="Times New Roman"/>
          <w:sz w:val="24"/>
          <w:szCs w:val="24"/>
          <w:lang w:eastAsia="nl-NL"/>
        </w:rPr>
        <w:t xml:space="preserve">n, dan dat de Regering wel waande, niets dan </w:t>
      </w:r>
      <w:r>
        <w:rPr>
          <w:rFonts w:ascii="Times New Roman" w:hAnsi="Times New Roman"/>
          <w:iCs/>
          <w:sz w:val="24"/>
          <w:szCs w:val="24"/>
          <w:lang w:eastAsia="nl-NL"/>
        </w:rPr>
        <w:t>Luthers</w:t>
      </w:r>
      <w:r w:rsidRPr="00AA4276">
        <w:rPr>
          <w:rFonts w:ascii="Times New Roman" w:hAnsi="Times New Roman"/>
          <w:iCs/>
          <w:sz w:val="24"/>
          <w:szCs w:val="24"/>
          <w:lang w:eastAsia="nl-NL"/>
        </w:rPr>
        <w:t xml:space="preserve">en </w:t>
      </w:r>
      <w:r w:rsidRPr="00AA4276">
        <w:rPr>
          <w:rFonts w:ascii="Times New Roman" w:hAnsi="Times New Roman"/>
          <w:sz w:val="24"/>
          <w:szCs w:val="24"/>
          <w:lang w:eastAsia="nl-NL"/>
        </w:rPr>
        <w:t xml:space="preserve">voor zich te hebben, maar dat er niet weinige </w:t>
      </w:r>
      <w:r>
        <w:rPr>
          <w:rFonts w:ascii="Times New Roman" w:hAnsi="Times New Roman"/>
          <w:sz w:val="24"/>
          <w:szCs w:val="24"/>
          <w:lang w:eastAsia="nl-NL"/>
        </w:rPr>
        <w:br/>
        <w:t>D</w:t>
      </w:r>
      <w:r w:rsidRPr="00AA4276">
        <w:rPr>
          <w:rFonts w:ascii="Times New Roman" w:hAnsi="Times New Roman"/>
          <w:iCs/>
          <w:sz w:val="24"/>
          <w:szCs w:val="24"/>
          <w:lang w:eastAsia="nl-NL"/>
        </w:rPr>
        <w:t xml:space="preserve">oopsgezinden </w:t>
      </w:r>
      <w:r w:rsidRPr="00AA4276">
        <w:rPr>
          <w:rFonts w:ascii="Times New Roman" w:hAnsi="Times New Roman"/>
          <w:sz w:val="24"/>
          <w:szCs w:val="24"/>
          <w:lang w:eastAsia="nl-NL"/>
        </w:rPr>
        <w:t xml:space="preserve">onder geteld konden worden. Toen Sicke Snijder, de </w:t>
      </w:r>
      <w:r w:rsidRPr="00AA4276">
        <w:rPr>
          <w:rFonts w:ascii="Times New Roman" w:hAnsi="Times New Roman"/>
          <w:iCs/>
          <w:sz w:val="24"/>
          <w:szCs w:val="24"/>
          <w:lang w:eastAsia="nl-NL"/>
        </w:rPr>
        <w:t xml:space="preserve">Munstersen, </w:t>
      </w:r>
      <w:r w:rsidRPr="00AA4276">
        <w:rPr>
          <w:rFonts w:ascii="Times New Roman" w:hAnsi="Times New Roman"/>
          <w:sz w:val="24"/>
          <w:szCs w:val="24"/>
          <w:lang w:eastAsia="nl-NL"/>
        </w:rPr>
        <w:t>en eindelijk Menno zelf, openlijk hun gevoelen bekenden, toen werd eerst het bijzonder voorstaan van de Doop der Bejaarden, waaraan men hier vroeger niet bij het Bestuur gedacht had, ruchtbaar. Nu ontvingen wij bij ons bestaan ook de naam, de plakkaten wijzi</w:t>
      </w:r>
      <w:r>
        <w:rPr>
          <w:rFonts w:ascii="Times New Roman" w:hAnsi="Times New Roman"/>
          <w:sz w:val="24"/>
          <w:szCs w:val="24"/>
          <w:lang w:eastAsia="nl-NL"/>
        </w:rPr>
        <w:t>g</w:t>
      </w:r>
      <w:r w:rsidRPr="00AA4276">
        <w:rPr>
          <w:rFonts w:ascii="Times New Roman" w:hAnsi="Times New Roman"/>
          <w:sz w:val="24"/>
          <w:szCs w:val="24"/>
          <w:lang w:eastAsia="nl-NL"/>
        </w:rPr>
        <w:t>den hun titel en werden in de eerste plaats tegen ons ge</w:t>
      </w:r>
      <w:r>
        <w:rPr>
          <w:rFonts w:ascii="Times New Roman" w:hAnsi="Times New Roman"/>
          <w:sz w:val="24"/>
          <w:szCs w:val="24"/>
          <w:lang w:eastAsia="nl-NL"/>
        </w:rPr>
        <w:t>richt</w:t>
      </w:r>
      <w:r w:rsidRPr="00AA4276">
        <w:rPr>
          <w:rFonts w:ascii="Times New Roman" w:hAnsi="Times New Roman"/>
          <w:sz w:val="24"/>
          <w:szCs w:val="24"/>
          <w:lang w:eastAsia="nl-NL"/>
        </w:rPr>
        <w:t xml:space="preserve">. </w:t>
      </w:r>
    </w:p>
    <w:p w:rsidR="00476B86" w:rsidRDefault="00476B86" w:rsidP="00476B86">
      <w:pPr>
        <w:shd w:val="clear" w:color="auto" w:fill="FFFFFF"/>
        <w:spacing w:before="24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Ja, behalve in één Ordonnantie, de 7 Juli 1537, bijzonder aan de stad </w:t>
      </w:r>
      <w:r w:rsidRPr="00AA4276">
        <w:rPr>
          <w:rFonts w:ascii="Times New Roman" w:hAnsi="Times New Roman"/>
          <w:iCs/>
          <w:sz w:val="24"/>
          <w:szCs w:val="24"/>
          <w:lang w:eastAsia="nl-NL"/>
        </w:rPr>
        <w:t xml:space="preserve">Franeker </w:t>
      </w:r>
      <w:r w:rsidRPr="00AA4276">
        <w:rPr>
          <w:rFonts w:ascii="Times New Roman" w:hAnsi="Times New Roman"/>
          <w:sz w:val="24"/>
          <w:szCs w:val="24"/>
          <w:lang w:eastAsia="nl-NL"/>
        </w:rPr>
        <w:t xml:space="preserve">gegeven, vindt men van 1534-1550 geen enkel plakkaat, in </w:t>
      </w:r>
      <w:r w:rsidRPr="00AA4276">
        <w:rPr>
          <w:rFonts w:ascii="Times New Roman" w:hAnsi="Times New Roman"/>
          <w:iCs/>
          <w:sz w:val="24"/>
          <w:szCs w:val="24"/>
          <w:lang w:eastAsia="nl-NL"/>
        </w:rPr>
        <w:t xml:space="preserve">Friesland </w:t>
      </w:r>
      <w:r w:rsidRPr="00AA4276">
        <w:rPr>
          <w:rFonts w:ascii="Times New Roman" w:hAnsi="Times New Roman"/>
          <w:sz w:val="24"/>
          <w:szCs w:val="24"/>
          <w:lang w:eastAsia="nl-NL"/>
        </w:rPr>
        <w:t xml:space="preserve">uitgevaardigd, waarin over </w:t>
      </w:r>
      <w:r w:rsidRPr="00AA4276">
        <w:rPr>
          <w:rFonts w:ascii="Times New Roman" w:hAnsi="Times New Roman"/>
          <w:iCs/>
          <w:sz w:val="24"/>
          <w:szCs w:val="24"/>
          <w:lang w:eastAsia="nl-NL"/>
        </w:rPr>
        <w:t xml:space="preserve">Lutheranen </w:t>
      </w:r>
      <w:r w:rsidRPr="00AA4276">
        <w:rPr>
          <w:rFonts w:ascii="Times New Roman" w:hAnsi="Times New Roman"/>
          <w:sz w:val="24"/>
          <w:szCs w:val="24"/>
          <w:lang w:eastAsia="nl-NL"/>
        </w:rPr>
        <w:br/>
        <w:t xml:space="preserve">in het bijzonder gesproken wordt, terwijl ik van het jaar 1533 nog drie plakkaten vindt, tegen de </w:t>
      </w:r>
      <w:r w:rsidRPr="00AA4276">
        <w:rPr>
          <w:rFonts w:ascii="Times New Roman" w:hAnsi="Times New Roman"/>
          <w:iCs/>
          <w:sz w:val="24"/>
          <w:szCs w:val="24"/>
          <w:lang w:eastAsia="nl-NL"/>
        </w:rPr>
        <w:t xml:space="preserve">Lutheranen </w:t>
      </w:r>
      <w:r w:rsidRPr="00AA4276">
        <w:rPr>
          <w:rFonts w:ascii="Times New Roman" w:hAnsi="Times New Roman"/>
          <w:sz w:val="24"/>
          <w:szCs w:val="24"/>
          <w:lang w:eastAsia="nl-NL"/>
        </w:rPr>
        <w:t xml:space="preserve">alleen. Die van 1534-1550 zijn of van algemeen en inhoud; of tegen de </w:t>
      </w:r>
      <w:r>
        <w:rPr>
          <w:rFonts w:ascii="Times New Roman" w:hAnsi="Times New Roman"/>
          <w:iCs/>
          <w:sz w:val="24"/>
          <w:szCs w:val="24"/>
          <w:lang w:eastAsia="nl-NL"/>
        </w:rPr>
        <w:t>Wederdopers</w:t>
      </w:r>
      <w:r w:rsidRPr="00AA4276">
        <w:rPr>
          <w:rFonts w:ascii="Times New Roman" w:hAnsi="Times New Roman"/>
          <w:iCs/>
          <w:sz w:val="24"/>
          <w:szCs w:val="24"/>
          <w:lang w:eastAsia="nl-NL"/>
        </w:rPr>
        <w:t xml:space="preserve">, zo </w:t>
      </w:r>
      <w:r w:rsidRPr="00AA4276">
        <w:rPr>
          <w:rFonts w:ascii="Times New Roman" w:hAnsi="Times New Roman"/>
          <w:sz w:val="24"/>
          <w:szCs w:val="24"/>
          <w:lang w:eastAsia="nl-NL"/>
        </w:rPr>
        <w:t xml:space="preserve">als men ons noemde, alleen; of tegen de </w:t>
      </w:r>
      <w:r>
        <w:rPr>
          <w:rFonts w:ascii="Times New Roman" w:hAnsi="Times New Roman"/>
          <w:iCs/>
          <w:sz w:val="24"/>
          <w:szCs w:val="24"/>
          <w:lang w:eastAsia="nl-NL"/>
        </w:rPr>
        <w:t>Wederdopers</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t xml:space="preserve">en andere Ketters, zonder dat Luther, Calvinus, Zwinglius of </w:t>
      </w:r>
      <w:r>
        <w:rPr>
          <w:rFonts w:ascii="Times New Roman" w:hAnsi="Times New Roman"/>
          <w:sz w:val="24"/>
          <w:szCs w:val="24"/>
          <w:lang w:eastAsia="nl-NL"/>
        </w:rPr>
        <w:t>andere</w:t>
      </w:r>
      <w:r w:rsidRPr="00AA4276">
        <w:rPr>
          <w:rFonts w:ascii="Times New Roman" w:hAnsi="Times New Roman"/>
          <w:sz w:val="24"/>
          <w:szCs w:val="24"/>
          <w:lang w:eastAsia="nl-NL"/>
        </w:rPr>
        <w:t>, die met dezen gelijk denken, worden genoemd.</w:t>
      </w:r>
    </w:p>
    <w:p w:rsidR="00476B86" w:rsidRPr="00AA4276" w:rsidRDefault="00476B86" w:rsidP="00476B86">
      <w:pPr>
        <w:shd w:val="clear" w:color="auto" w:fill="FFFFFF"/>
        <w:spacing w:before="24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Op dezulke, welke tegen de </w:t>
      </w:r>
      <w:r>
        <w:rPr>
          <w:rFonts w:ascii="Times New Roman" w:hAnsi="Times New Roman"/>
          <w:iCs/>
          <w:sz w:val="24"/>
          <w:szCs w:val="24"/>
          <w:lang w:eastAsia="nl-NL"/>
        </w:rPr>
        <w:t>Wederdopers</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t>in het bijzonder zijn ge</w:t>
      </w:r>
      <w:r>
        <w:rPr>
          <w:rFonts w:ascii="Times New Roman" w:hAnsi="Times New Roman"/>
          <w:sz w:val="24"/>
          <w:szCs w:val="24"/>
          <w:lang w:eastAsia="nl-NL"/>
        </w:rPr>
        <w:t>richt</w:t>
      </w:r>
      <w:r w:rsidRPr="00AA4276">
        <w:rPr>
          <w:rFonts w:ascii="Times New Roman" w:hAnsi="Times New Roman"/>
          <w:sz w:val="24"/>
          <w:szCs w:val="24"/>
          <w:lang w:eastAsia="nl-NL"/>
        </w:rPr>
        <w:t>, zullen wij naderhand terugkomen. Die van algem</w:t>
      </w:r>
      <w:r>
        <w:rPr>
          <w:rFonts w:ascii="Times New Roman" w:hAnsi="Times New Roman"/>
          <w:sz w:val="24"/>
          <w:szCs w:val="24"/>
          <w:lang w:eastAsia="nl-NL"/>
        </w:rPr>
        <w:t>ene</w:t>
      </w:r>
      <w:r w:rsidRPr="00AA4276">
        <w:rPr>
          <w:rFonts w:ascii="Times New Roman" w:hAnsi="Times New Roman"/>
          <w:sz w:val="24"/>
          <w:szCs w:val="24"/>
          <w:lang w:eastAsia="nl-NL"/>
        </w:rPr>
        <w:t xml:space="preserve">n inhoud zijn, bewijzen genoeg, dat de gisting der gemoederen in het godsdienstige, in plaats van te bedaren, steeds </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erger werd, en dat de mensen meer en meer het </w:t>
      </w:r>
      <w:r w:rsidRPr="00AA4276">
        <w:rPr>
          <w:rFonts w:ascii="Times New Roman" w:hAnsi="Times New Roman"/>
          <w:iCs/>
          <w:sz w:val="24"/>
          <w:szCs w:val="24"/>
          <w:lang w:eastAsia="nl-NL"/>
        </w:rPr>
        <w:t xml:space="preserve">Doopsgezind </w:t>
      </w:r>
      <w:r w:rsidRPr="00AA4276">
        <w:rPr>
          <w:rFonts w:ascii="Times New Roman" w:hAnsi="Times New Roman"/>
          <w:sz w:val="24"/>
          <w:szCs w:val="24"/>
          <w:lang w:eastAsia="nl-NL"/>
        </w:rPr>
        <w:t>gevoelen begonnen toegedaan te worden. zo is er van de 3 Februarj 1535 een plakkaat, </w:t>
      </w:r>
      <w:r w:rsidRPr="00AA4276">
        <w:rPr>
          <w:rFonts w:ascii="Times New Roman" w:hAnsi="Times New Roman"/>
          <w:iCs/>
          <w:sz w:val="24"/>
          <w:szCs w:val="24"/>
          <w:lang w:eastAsia="nl-NL"/>
        </w:rPr>
        <w:t>dat een iegelijk zal moeten ter Kerk</w:t>
      </w:r>
      <w:r>
        <w:rPr>
          <w:rFonts w:ascii="Times New Roman" w:hAnsi="Times New Roman"/>
          <w:iCs/>
          <w:sz w:val="24"/>
          <w:szCs w:val="24"/>
          <w:lang w:eastAsia="nl-NL"/>
        </w:rPr>
        <w:t xml:space="preserve"> g</w:t>
      </w:r>
      <w:r w:rsidRPr="00AA4276">
        <w:rPr>
          <w:rFonts w:ascii="Times New Roman" w:hAnsi="Times New Roman"/>
          <w:iCs/>
          <w:sz w:val="24"/>
          <w:szCs w:val="24"/>
          <w:lang w:eastAsia="nl-NL"/>
        </w:rPr>
        <w:t>aan, om de mis en godsdienst bij te wonen, naar ouder gewoonte </w:t>
      </w:r>
      <w:r w:rsidRPr="00AA4276">
        <w:rPr>
          <w:rFonts w:ascii="Times New Roman" w:hAnsi="Times New Roman"/>
          <w:sz w:val="24"/>
          <w:szCs w:val="24"/>
          <w:lang w:eastAsia="nl-NL"/>
        </w:rPr>
        <w:t xml:space="preserve">(116). Het begin van dit stuk, hoewel niet tegen, maar over ons handelende, is zeer belangrijk. </w:t>
      </w:r>
      <w:r>
        <w:rPr>
          <w:rFonts w:ascii="Times New Roman" w:hAnsi="Times New Roman"/>
          <w:sz w:val="24"/>
          <w:szCs w:val="24"/>
          <w:lang w:eastAsia="nl-NL"/>
        </w:rPr>
        <w:t>"</w:t>
      </w:r>
      <w:r w:rsidRPr="00AA4276">
        <w:rPr>
          <w:rFonts w:ascii="Times New Roman" w:hAnsi="Times New Roman"/>
          <w:sz w:val="24"/>
          <w:szCs w:val="24"/>
          <w:lang w:eastAsia="nl-NL"/>
        </w:rPr>
        <w:t>Alsoo t onser kennisse compt, </w:t>
      </w:r>
      <w:r w:rsidRPr="00AA4276">
        <w:rPr>
          <w:rFonts w:ascii="Times New Roman" w:hAnsi="Times New Roman"/>
          <w:iCs/>
          <w:sz w:val="24"/>
          <w:szCs w:val="24"/>
          <w:lang w:eastAsia="nl-NL"/>
        </w:rPr>
        <w:t>dat vele van onsen. Ondersaten </w:t>
      </w:r>
      <w:r w:rsidRPr="00AA4276">
        <w:rPr>
          <w:rFonts w:ascii="Times New Roman" w:hAnsi="Times New Roman"/>
          <w:sz w:val="24"/>
          <w:szCs w:val="24"/>
          <w:lang w:eastAsia="nl-NL"/>
        </w:rPr>
        <w:t>hen geheel afhouwen van der Heyliger kercken, ende dat zy, om, nauolgende de olde costuymen, Missen en de andere Godtsdienst te h</w:t>
      </w:r>
      <w:r>
        <w:rPr>
          <w:rFonts w:ascii="Times New Roman" w:hAnsi="Times New Roman"/>
          <w:sz w:val="24"/>
          <w:szCs w:val="24"/>
          <w:lang w:eastAsia="nl-NL"/>
        </w:rPr>
        <w:t>ore</w:t>
      </w:r>
      <w:r w:rsidRPr="00AA4276">
        <w:rPr>
          <w:rFonts w:ascii="Times New Roman" w:hAnsi="Times New Roman"/>
          <w:sz w:val="24"/>
          <w:szCs w:val="24"/>
          <w:lang w:eastAsia="nl-NL"/>
        </w:rPr>
        <w:t>n, in denseluen kercken nyet willen comen, mair die geheel versmaden, </w:t>
      </w:r>
      <w:r w:rsidRPr="00AA4276">
        <w:rPr>
          <w:rFonts w:ascii="Times New Roman" w:hAnsi="Times New Roman"/>
          <w:iCs/>
          <w:sz w:val="24"/>
          <w:szCs w:val="24"/>
          <w:lang w:eastAsia="nl-NL"/>
        </w:rPr>
        <w:t>gelyck als doen die g</w:t>
      </w:r>
      <w:r>
        <w:rPr>
          <w:rFonts w:ascii="Times New Roman" w:hAnsi="Times New Roman"/>
          <w:iCs/>
          <w:sz w:val="24"/>
          <w:szCs w:val="24"/>
          <w:lang w:eastAsia="nl-NL"/>
        </w:rPr>
        <w:t>ene</w:t>
      </w:r>
      <w:r w:rsidRPr="00AA4276">
        <w:rPr>
          <w:rFonts w:ascii="Times New Roman" w:hAnsi="Times New Roman"/>
          <w:iCs/>
          <w:sz w:val="24"/>
          <w:szCs w:val="24"/>
          <w:lang w:eastAsia="nl-NL"/>
        </w:rPr>
        <w:t xml:space="preserve">, die syn van de </w:t>
      </w:r>
      <w:r>
        <w:rPr>
          <w:rFonts w:ascii="Times New Roman" w:hAnsi="Times New Roman"/>
          <w:iCs/>
          <w:sz w:val="24"/>
          <w:szCs w:val="24"/>
          <w:lang w:eastAsia="nl-NL"/>
        </w:rPr>
        <w:t>sekte</w:t>
      </w:r>
      <w:r w:rsidRPr="00AA4276">
        <w:rPr>
          <w:rFonts w:ascii="Times New Roman" w:hAnsi="Times New Roman"/>
          <w:iCs/>
          <w:sz w:val="24"/>
          <w:szCs w:val="24"/>
          <w:lang w:eastAsia="nl-NL"/>
        </w:rPr>
        <w:t xml:space="preserve">n van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t welck ons myet en staet te lyden: soo eest,” enz.</w:t>
      </w:r>
    </w:p>
    <w:p w:rsidR="00476B86" w:rsidRPr="00AA4276"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 xml:space="preserve">(115) zo zullen wij de volgers van Calvinus telkens noemen. </w:t>
      </w:r>
      <w:r w:rsidRPr="00AA4276">
        <w:rPr>
          <w:rFonts w:ascii="Times New Roman" w:hAnsi="Times New Roman"/>
          <w:sz w:val="24"/>
          <w:szCs w:val="24"/>
          <w:lang w:eastAsia="nl-NL"/>
        </w:rPr>
        <w:br/>
        <w:t xml:space="preserve">(116) </w:t>
      </w:r>
      <w:r w:rsidRPr="00AA4276">
        <w:rPr>
          <w:rFonts w:ascii="Times New Roman" w:hAnsi="Times New Roman"/>
          <w:iCs/>
          <w:sz w:val="24"/>
          <w:szCs w:val="24"/>
          <w:lang w:eastAsia="nl-NL"/>
        </w:rPr>
        <w:t xml:space="preserve">Charterboek, </w:t>
      </w:r>
      <w:r w:rsidRPr="00AA4276">
        <w:rPr>
          <w:rFonts w:ascii="Times New Roman" w:hAnsi="Times New Roman"/>
          <w:sz w:val="24"/>
          <w:szCs w:val="24"/>
          <w:lang w:eastAsia="nl-NL"/>
        </w:rPr>
        <w:t xml:space="preserve">2de dl., bl. 662. </w:t>
      </w:r>
    </w:p>
    <w:p w:rsidR="00476B8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Zullende zij, wanneer zij dit plakkaat niet nakomen, gestraft worden, </w:t>
      </w:r>
      <w:r w:rsidRPr="00AA4276">
        <w:rPr>
          <w:rFonts w:ascii="Times New Roman" w:hAnsi="Times New Roman"/>
          <w:iCs/>
          <w:sz w:val="24"/>
          <w:szCs w:val="24"/>
          <w:lang w:eastAsia="nl-NL"/>
        </w:rPr>
        <w:t>als degene, die zijn van de voorschrevene sekte der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Dat de verandering in denkwijze zowel bij de Geestelijkheid als bij de Leken veld won, ziet men uit een ander plakkaat, in de zelfde maand van 1535 gegeven, </w:t>
      </w:r>
      <w:r w:rsidRPr="00AA4276">
        <w:rPr>
          <w:rFonts w:ascii="Times New Roman" w:hAnsi="Times New Roman"/>
          <w:iCs/>
          <w:sz w:val="24"/>
          <w:szCs w:val="24"/>
          <w:lang w:eastAsia="nl-NL"/>
        </w:rPr>
        <w:t>om geen geprofesseerde Religieuse personen, zowel mannen als vrouwen, die uit het Klooster zijn gelopen, of zonder verlof vertrokken, te logeren of bij </w:t>
      </w:r>
      <w:r>
        <w:rPr>
          <w:rFonts w:ascii="Times New Roman" w:hAnsi="Times New Roman"/>
          <w:iCs/>
          <w:sz w:val="24"/>
          <w:szCs w:val="24"/>
          <w:lang w:eastAsia="nl-NL"/>
        </w:rPr>
        <w:t>andere</w:t>
      </w:r>
      <w:r w:rsidRPr="00AA4276">
        <w:rPr>
          <w:rFonts w:ascii="Times New Roman" w:hAnsi="Times New Roman"/>
          <w:iCs/>
          <w:sz w:val="24"/>
          <w:szCs w:val="24"/>
          <w:lang w:eastAsia="nl-NL"/>
        </w:rPr>
        <w:t> wege behulpzaam te zijn </w:t>
      </w:r>
      <w:r w:rsidRPr="00AA4276">
        <w:rPr>
          <w:rFonts w:ascii="Times New Roman" w:hAnsi="Times New Roman"/>
          <w:sz w:val="24"/>
          <w:szCs w:val="24"/>
          <w:lang w:eastAsia="nl-NL"/>
        </w:rPr>
        <w:t xml:space="preserve">(117). In 1537 kwam er een plakkaat </w:t>
      </w:r>
      <w:r>
        <w:rPr>
          <w:rFonts w:ascii="Times New Roman" w:hAnsi="Times New Roman"/>
          <w:sz w:val="24"/>
          <w:szCs w:val="24"/>
          <w:lang w:eastAsia="nl-NL"/>
        </w:rPr>
        <w:t>"</w:t>
      </w:r>
      <w:r w:rsidRPr="00AA4276">
        <w:rPr>
          <w:rFonts w:ascii="Times New Roman" w:hAnsi="Times New Roman"/>
          <w:sz w:val="24"/>
          <w:szCs w:val="24"/>
          <w:lang w:eastAsia="nl-NL"/>
        </w:rPr>
        <w:t>tegen vele, kwade, l</w:t>
      </w:r>
      <w:r>
        <w:rPr>
          <w:rFonts w:ascii="Times New Roman" w:hAnsi="Times New Roman"/>
          <w:sz w:val="24"/>
          <w:szCs w:val="24"/>
          <w:lang w:eastAsia="nl-NL"/>
        </w:rPr>
        <w:t>eli</w:t>
      </w:r>
      <w:r w:rsidRPr="00AA4276">
        <w:rPr>
          <w:rFonts w:ascii="Times New Roman" w:hAnsi="Times New Roman"/>
          <w:sz w:val="24"/>
          <w:szCs w:val="24"/>
          <w:lang w:eastAsia="nl-NL"/>
        </w:rPr>
        <w:t>jke en onnutte boeken,” in vreemde landen gedrukt en heimelijk binnen deze provincie ge</w:t>
      </w:r>
      <w:r>
        <w:rPr>
          <w:rFonts w:ascii="Times New Roman" w:hAnsi="Times New Roman"/>
          <w:sz w:val="24"/>
          <w:szCs w:val="24"/>
          <w:lang w:eastAsia="nl-NL"/>
        </w:rPr>
        <w:t>bracht</w:t>
      </w:r>
      <w:r w:rsidRPr="00AA4276">
        <w:rPr>
          <w:rFonts w:ascii="Times New Roman" w:hAnsi="Times New Roman"/>
          <w:sz w:val="24"/>
          <w:szCs w:val="24"/>
          <w:lang w:eastAsia="nl-NL"/>
        </w:rPr>
        <w:t xml:space="preserve"> (118). In 1540 worden er weêr verscheidene boeken bij name verboden; zo als ook het maken van onbehoorlijke schilderijen, het lezen, prediken of behandelen van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zonder uitdrukkelijk verlof, en het houden van vergaderingen, waarbij zij duidelijk het oog hebben op de </w:t>
      </w:r>
      <w:r>
        <w:rPr>
          <w:rFonts w:ascii="Times New Roman" w:hAnsi="Times New Roman"/>
          <w:sz w:val="24"/>
          <w:szCs w:val="24"/>
          <w:lang w:eastAsia="nl-NL"/>
        </w:rPr>
        <w:t>"</w:t>
      </w:r>
      <w:r w:rsidRPr="00AA4276">
        <w:rPr>
          <w:rFonts w:ascii="Times New Roman" w:hAnsi="Times New Roman"/>
          <w:sz w:val="24"/>
          <w:szCs w:val="24"/>
          <w:lang w:eastAsia="nl-NL"/>
        </w:rPr>
        <w:t>Heretijcken oft</w:t>
      </w:r>
      <w:r>
        <w:rPr>
          <w:rFonts w:ascii="Times New Roman" w:hAnsi="Times New Roman"/>
          <w:sz w:val="24"/>
          <w:szCs w:val="24"/>
          <w:lang w:eastAsia="nl-NL"/>
        </w:rPr>
        <w:t xml:space="preserve"> Herdopers</w:t>
      </w:r>
      <w:r w:rsidRPr="00AA4276">
        <w:rPr>
          <w:rFonts w:ascii="Times New Roman" w:hAnsi="Times New Roman"/>
          <w:sz w:val="24"/>
          <w:szCs w:val="24"/>
          <w:lang w:eastAsia="nl-NL"/>
        </w:rPr>
        <w:t>” (119). Eindelijk, om onze Lezers niet te zeer te ver</w:t>
      </w:r>
      <w:r>
        <w:rPr>
          <w:rFonts w:ascii="Times New Roman" w:hAnsi="Times New Roman"/>
          <w:sz w:val="24"/>
          <w:szCs w:val="24"/>
          <w:lang w:eastAsia="nl-NL"/>
        </w:rPr>
        <w:t>moei</w:t>
      </w:r>
      <w:r w:rsidR="00927D05">
        <w:rPr>
          <w:rFonts w:ascii="Times New Roman" w:hAnsi="Times New Roman"/>
          <w:sz w:val="24"/>
          <w:szCs w:val="24"/>
          <w:lang w:eastAsia="nl-NL"/>
        </w:rPr>
        <w:t>e</w:t>
      </w:r>
      <w:r w:rsidRPr="00AA4276">
        <w:rPr>
          <w:rFonts w:ascii="Times New Roman" w:hAnsi="Times New Roman"/>
          <w:sz w:val="24"/>
          <w:szCs w:val="24"/>
          <w:lang w:eastAsia="nl-NL"/>
        </w:rPr>
        <w:t>n, nog een plakkaat van 1544, met verbod, om ge</w:t>
      </w:r>
      <w:r>
        <w:rPr>
          <w:rFonts w:ascii="Times New Roman" w:hAnsi="Times New Roman"/>
          <w:sz w:val="24"/>
          <w:szCs w:val="24"/>
          <w:lang w:eastAsia="nl-NL"/>
        </w:rPr>
        <w:t>vlucht</w:t>
      </w:r>
      <w:r w:rsidRPr="00AA4276">
        <w:rPr>
          <w:rFonts w:ascii="Times New Roman" w:hAnsi="Times New Roman"/>
          <w:sz w:val="24"/>
          <w:szCs w:val="24"/>
          <w:lang w:eastAsia="nl-NL"/>
        </w:rPr>
        <w:t xml:space="preserve">e Ketters te herbergen, te begunstigen of hun goederen en zaken te besturen, met bevel, om van hun verblijf en bezittingen aangifte te doen. Hetzelve werd gegeven: </w:t>
      </w:r>
      <w:r>
        <w:rPr>
          <w:rFonts w:ascii="Times New Roman" w:hAnsi="Times New Roman"/>
          <w:sz w:val="24"/>
          <w:szCs w:val="24"/>
          <w:lang w:eastAsia="nl-NL"/>
        </w:rPr>
        <w:t>"</w:t>
      </w:r>
      <w:r w:rsidRPr="00AA4276">
        <w:rPr>
          <w:rFonts w:ascii="Times New Roman" w:hAnsi="Times New Roman"/>
          <w:sz w:val="24"/>
          <w:szCs w:val="24"/>
          <w:lang w:eastAsia="nl-NL"/>
        </w:rPr>
        <w:t>Alsoo wy te vollen geinformeert syn, </w:t>
      </w:r>
      <w:r w:rsidRPr="00AA4276">
        <w:rPr>
          <w:rFonts w:ascii="Times New Roman" w:hAnsi="Times New Roman"/>
          <w:iCs/>
          <w:sz w:val="24"/>
          <w:szCs w:val="24"/>
          <w:lang w:eastAsia="nl-NL"/>
        </w:rPr>
        <w:t>dat vele van onse Ondersaten </w:t>
      </w:r>
      <w:r w:rsidRPr="00AA4276">
        <w:rPr>
          <w:rFonts w:ascii="Times New Roman" w:hAnsi="Times New Roman"/>
          <w:sz w:val="24"/>
          <w:szCs w:val="24"/>
          <w:lang w:eastAsia="nl-NL"/>
        </w:rPr>
        <w:t>van herwerts ouer, </w:t>
      </w:r>
      <w:r w:rsidRPr="00AA4276">
        <w:rPr>
          <w:rFonts w:ascii="Times New Roman" w:hAnsi="Times New Roman"/>
          <w:iCs/>
          <w:sz w:val="24"/>
          <w:szCs w:val="24"/>
          <w:lang w:eastAsia="nl-NL"/>
        </w:rPr>
        <w:t>en de sunderlinge eenyge Landsaten, ende andere, residerende binnen onsen lande van Vrieslant, </w:t>
      </w:r>
      <w:r w:rsidRPr="00AA4276">
        <w:rPr>
          <w:rFonts w:ascii="Times New Roman" w:hAnsi="Times New Roman"/>
          <w:sz w:val="24"/>
          <w:szCs w:val="24"/>
          <w:lang w:eastAsia="nl-NL"/>
        </w:rPr>
        <w:t xml:space="preserve">besmet mytte vermaledyde </w:t>
      </w:r>
      <w:r>
        <w:rPr>
          <w:rFonts w:ascii="Times New Roman" w:hAnsi="Times New Roman"/>
          <w:sz w:val="24"/>
          <w:szCs w:val="24"/>
          <w:lang w:eastAsia="nl-NL"/>
        </w:rPr>
        <w:t>sekte</w:t>
      </w:r>
      <w:r w:rsidRPr="00AA4276">
        <w:rPr>
          <w:rFonts w:ascii="Times New Roman" w:hAnsi="Times New Roman"/>
          <w:sz w:val="24"/>
          <w:szCs w:val="24"/>
          <w:lang w:eastAsia="nl-NL"/>
        </w:rPr>
        <w:t>n, </w:t>
      </w:r>
      <w:r w:rsidRPr="00AA4276">
        <w:rPr>
          <w:rFonts w:ascii="Times New Roman" w:hAnsi="Times New Roman"/>
          <w:iCs/>
          <w:sz w:val="24"/>
          <w:szCs w:val="24"/>
          <w:lang w:eastAsia="nl-NL"/>
        </w:rPr>
        <w:t>die dagelycx opstaen ende vermeerderen, </w:t>
      </w:r>
      <w:r w:rsidRPr="00AA4276">
        <w:rPr>
          <w:rFonts w:ascii="Times New Roman" w:hAnsi="Times New Roman"/>
          <w:sz w:val="24"/>
          <w:szCs w:val="24"/>
          <w:lang w:eastAsia="nl-NL"/>
        </w:rPr>
        <w:t>vertrecken ende hen vluchtich gemaickt hebben, hen onthoudende verborgen, ende in sulcke secr</w:t>
      </w:r>
      <w:r>
        <w:rPr>
          <w:rFonts w:ascii="Times New Roman" w:hAnsi="Times New Roman"/>
          <w:sz w:val="24"/>
          <w:szCs w:val="24"/>
          <w:lang w:eastAsia="nl-NL"/>
        </w:rPr>
        <w:t>ete</w:t>
      </w:r>
      <w:r w:rsidRPr="00AA4276">
        <w:rPr>
          <w:rFonts w:ascii="Times New Roman" w:hAnsi="Times New Roman"/>
          <w:sz w:val="24"/>
          <w:szCs w:val="24"/>
          <w:lang w:eastAsia="nl-NL"/>
        </w:rPr>
        <w:t xml:space="preserve"> plaetsen, dat onsen Officiers deselue nyet en hebben kunnen achterhaelen” (120).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Deze stukken nu verstrekken ons ten bewijze van de gedurige aanwas der </w:t>
      </w:r>
      <w:r w:rsidRPr="00AA4276">
        <w:rPr>
          <w:rFonts w:ascii="Times New Roman" w:hAnsi="Times New Roman"/>
          <w:iCs/>
          <w:sz w:val="24"/>
          <w:szCs w:val="24"/>
          <w:lang w:eastAsia="nl-NL"/>
        </w:rPr>
        <w:t>On</w:t>
      </w:r>
      <w:r>
        <w:rPr>
          <w:rFonts w:ascii="Times New Roman" w:hAnsi="Times New Roman"/>
          <w:iCs/>
          <w:sz w:val="24"/>
          <w:szCs w:val="24"/>
          <w:lang w:eastAsia="nl-NL"/>
        </w:rPr>
        <w:t>-</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die, vroeger </w:t>
      </w:r>
      <w:r w:rsidRPr="00AA4276">
        <w:rPr>
          <w:rFonts w:ascii="Times New Roman" w:hAnsi="Times New Roman"/>
          <w:iCs/>
          <w:sz w:val="24"/>
          <w:szCs w:val="24"/>
          <w:lang w:eastAsia="nl-NL"/>
        </w:rPr>
        <w:t>Lutheranen </w:t>
      </w:r>
      <w:r w:rsidRPr="00AA4276">
        <w:rPr>
          <w:rFonts w:ascii="Times New Roman" w:hAnsi="Times New Roman"/>
          <w:sz w:val="24"/>
          <w:szCs w:val="24"/>
          <w:lang w:eastAsia="nl-NL"/>
        </w:rPr>
        <w:t>genoemd, thans</w:t>
      </w:r>
      <w:r>
        <w:rPr>
          <w:rFonts w:ascii="Times New Roman" w:hAnsi="Times New Roman"/>
          <w:sz w:val="24"/>
          <w:szCs w:val="24"/>
          <w:lang w:eastAsia="nl-NL"/>
        </w:rPr>
        <w:t xml:space="preserve"> die </w:t>
      </w:r>
      <w:r w:rsidRPr="00AA4276">
        <w:rPr>
          <w:rFonts w:ascii="Times New Roman" w:hAnsi="Times New Roman"/>
          <w:sz w:val="24"/>
          <w:szCs w:val="24"/>
          <w:lang w:eastAsia="nl-NL"/>
        </w:rPr>
        <w:t>naam niet meer dragen, zodra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bekend geworden zijn. Niets valt dus ger</w:t>
      </w:r>
      <w:r>
        <w:rPr>
          <w:rFonts w:ascii="Times New Roman" w:hAnsi="Times New Roman"/>
          <w:sz w:val="24"/>
          <w:szCs w:val="24"/>
          <w:lang w:eastAsia="nl-NL"/>
        </w:rPr>
        <w:t>ede</w:t>
      </w:r>
      <w:r w:rsidRPr="00AA4276">
        <w:rPr>
          <w:rFonts w:ascii="Times New Roman" w:hAnsi="Times New Roman"/>
          <w:sz w:val="24"/>
          <w:szCs w:val="24"/>
          <w:lang w:eastAsia="nl-NL"/>
        </w:rPr>
        <w:t>r te denken, dan dat velen hunner ook toen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zijn geweest, toen zij nog, uit onkunde, de naam van </w:t>
      </w:r>
      <w:r w:rsidRPr="00AA4276">
        <w:rPr>
          <w:rFonts w:ascii="Times New Roman" w:hAnsi="Times New Roman"/>
          <w:iCs/>
          <w:sz w:val="24"/>
          <w:szCs w:val="24"/>
          <w:lang w:eastAsia="nl-NL"/>
        </w:rPr>
        <w:t>Lutheranen </w:t>
      </w:r>
      <w:r w:rsidRPr="00AA4276">
        <w:rPr>
          <w:rFonts w:ascii="Times New Roman" w:hAnsi="Times New Roman"/>
          <w:sz w:val="24"/>
          <w:szCs w:val="24"/>
          <w:lang w:eastAsia="nl-NL"/>
        </w:rPr>
        <w:t xml:space="preserve">droegen. Opmerkelijk is de omkering van orde in die plakkaten, waarin wij, tegelijk met </w:t>
      </w:r>
      <w:r>
        <w:rPr>
          <w:rFonts w:ascii="Times New Roman" w:hAnsi="Times New Roman"/>
          <w:sz w:val="24"/>
          <w:szCs w:val="24"/>
          <w:lang w:eastAsia="nl-NL"/>
        </w:rPr>
        <w:t>andere</w:t>
      </w:r>
      <w:r w:rsidRPr="00AA4276">
        <w:rPr>
          <w:rFonts w:ascii="Times New Roman" w:hAnsi="Times New Roman"/>
          <w:sz w:val="24"/>
          <w:szCs w:val="24"/>
          <w:lang w:eastAsia="nl-NL"/>
        </w:rPr>
        <w:t>, Ketters worden genoemd. Vroeger was het altijd </w:t>
      </w:r>
      <w:r w:rsidRPr="00AA4276">
        <w:rPr>
          <w:rFonts w:ascii="Times New Roman" w:hAnsi="Times New Roman"/>
          <w:iCs/>
          <w:sz w:val="24"/>
          <w:szCs w:val="24"/>
          <w:lang w:eastAsia="nl-NL"/>
        </w:rPr>
        <w:t>Lutheranen en andere gereprobeerde sekten; </w:t>
      </w:r>
      <w:r w:rsidRPr="00AA4276">
        <w:rPr>
          <w:rFonts w:ascii="Times New Roman" w:hAnsi="Times New Roman"/>
          <w:sz w:val="24"/>
          <w:szCs w:val="24"/>
          <w:lang w:eastAsia="nl-NL"/>
        </w:rPr>
        <w:t>maar zodra is het gevoelen van de Doop der Bejaarden niet ruchtbaar geworden, of terstond wordt het omgekeerd: wij</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38500" cy="276225"/>
            <wp:effectExtent l="0" t="0" r="0" b="0"/>
            <wp:docPr id="14" name="Afbeelding 14"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ocr errors]"/>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238500" cy="276225"/>
                    </a:xfrm>
                    <a:prstGeom prst="rect">
                      <a:avLst/>
                    </a:prstGeom>
                    <a:noFill/>
                    <a:ln>
                      <a:noFill/>
                    </a:ln>
                  </pic:spPr>
                </pic:pic>
              </a:graphicData>
            </a:graphic>
          </wp:inline>
        </w:drawing>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staan voorop en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dragen zelfs geen </w:t>
      </w:r>
      <w:r>
        <w:rPr>
          <w:rFonts w:ascii="Times New Roman" w:hAnsi="Times New Roman"/>
          <w:sz w:val="24"/>
          <w:szCs w:val="24"/>
          <w:lang w:eastAsia="nl-NL"/>
        </w:rPr>
        <w:t>bijzondere</w:t>
      </w:r>
      <w:r w:rsidRPr="00AA4276">
        <w:rPr>
          <w:rFonts w:ascii="Times New Roman" w:hAnsi="Times New Roman"/>
          <w:sz w:val="24"/>
          <w:szCs w:val="24"/>
          <w:lang w:eastAsia="nl-NL"/>
        </w:rPr>
        <w:t xml:space="preserve"> naam. Het is wel zoo, dat de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het felst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verbitterd waren, maar dit is toch geen voldoende reden, om de naam van Luth er niet meer te kunnen vinden. De voorrang, die ons in deze plakkaten gegeven wordt, bewijst meer en pleit te gelijk voor ons groter getal. En zo in eens zouden wij niet tot dit getal geklommen zijn, of zij, die vroeger </w:t>
      </w:r>
      <w:r w:rsidRPr="00AA4276">
        <w:rPr>
          <w:rFonts w:ascii="Times New Roman" w:hAnsi="Times New Roman"/>
          <w:iCs/>
          <w:sz w:val="24"/>
          <w:szCs w:val="24"/>
          <w:lang w:eastAsia="nl-NL"/>
        </w:rPr>
        <w:t>Lutheranen </w:t>
      </w:r>
      <w:r w:rsidRPr="00AA4276">
        <w:rPr>
          <w:rFonts w:ascii="Times New Roman" w:hAnsi="Times New Roman"/>
          <w:sz w:val="24"/>
          <w:szCs w:val="24"/>
          <w:lang w:eastAsia="nl-NL"/>
        </w:rPr>
        <w:t>werden genoemd zijn grotendeels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geweest; of, zij zijn van partij veranderd en hebben zich van Luth er tot ons gewend. Vier zodanige stukken komen mij, van 1534-1550, in het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dezer provincie voor. Het eerste is van de 20 Julij 1537, </w:t>
      </w:r>
      <w:r w:rsidRPr="00AA4276">
        <w:rPr>
          <w:rFonts w:ascii="Times New Roman" w:hAnsi="Times New Roman"/>
          <w:iCs/>
          <w:sz w:val="24"/>
          <w:szCs w:val="24"/>
          <w:lang w:eastAsia="nl-NL"/>
        </w:rPr>
        <w:t>tegen de </w:t>
      </w:r>
      <w:r>
        <w:rPr>
          <w:rFonts w:ascii="Times New Roman" w:hAnsi="Times New Roman"/>
          <w:iCs/>
          <w:sz w:val="24"/>
          <w:szCs w:val="24"/>
          <w:lang w:eastAsia="nl-NL"/>
        </w:rPr>
        <w:t>Wederdopers</w:t>
      </w:r>
      <w:r w:rsidRPr="00AA4276">
        <w:rPr>
          <w:rFonts w:ascii="Times New Roman" w:hAnsi="Times New Roman"/>
          <w:iCs/>
          <w:sz w:val="24"/>
          <w:szCs w:val="24"/>
          <w:lang w:eastAsia="nl-NL"/>
        </w:rPr>
        <w:t> en andere Ketters: </w:t>
      </w:r>
      <w:r>
        <w:rPr>
          <w:rFonts w:ascii="Times New Roman" w:hAnsi="Times New Roman"/>
          <w:sz w:val="24"/>
          <w:szCs w:val="24"/>
          <w:lang w:eastAsia="nl-NL"/>
        </w:rPr>
        <w:t>"</w:t>
      </w:r>
      <w:r w:rsidRPr="00AA4276">
        <w:rPr>
          <w:rFonts w:ascii="Times New Roman" w:hAnsi="Times New Roman"/>
          <w:sz w:val="24"/>
          <w:szCs w:val="24"/>
          <w:lang w:eastAsia="nl-NL"/>
        </w:rPr>
        <w:t xml:space="preserve">Want wy verstaen, dat die valse en de damnabile </w:t>
      </w:r>
      <w:r>
        <w:rPr>
          <w:rFonts w:ascii="Times New Roman" w:hAnsi="Times New Roman"/>
          <w:sz w:val="24"/>
          <w:szCs w:val="24"/>
          <w:lang w:eastAsia="nl-NL"/>
        </w:rPr>
        <w:t>sekte</w:t>
      </w:r>
      <w:r w:rsidRPr="00AA4276">
        <w:rPr>
          <w:rFonts w:ascii="Times New Roman" w:hAnsi="Times New Roman"/>
          <w:sz w:val="24"/>
          <w:szCs w:val="24"/>
          <w:lang w:eastAsia="nl-NL"/>
        </w:rPr>
        <w:t xml:space="preserve"> van de</w:t>
      </w:r>
      <w:r>
        <w:rPr>
          <w:rFonts w:ascii="Times New Roman" w:hAnsi="Times New Roman"/>
          <w:sz w:val="24"/>
          <w:szCs w:val="24"/>
          <w:lang w:eastAsia="nl-NL"/>
        </w:rPr>
        <w:t xml:space="preserve"> Herdopers</w:t>
      </w:r>
      <w:r w:rsidRPr="00AA4276">
        <w:rPr>
          <w:rFonts w:ascii="Times New Roman" w:hAnsi="Times New Roman"/>
          <w:iCs/>
          <w:sz w:val="24"/>
          <w:szCs w:val="24"/>
          <w:lang w:eastAsia="nl-NL"/>
        </w:rPr>
        <w:t>, en de andere Ketters, </w:t>
      </w:r>
      <w:r w:rsidRPr="00AA4276">
        <w:rPr>
          <w:rFonts w:ascii="Times New Roman" w:hAnsi="Times New Roman"/>
          <w:sz w:val="24"/>
          <w:szCs w:val="24"/>
          <w:lang w:eastAsia="nl-NL"/>
        </w:rPr>
        <w:t>all noch nyet geheel geëxtirpeert is, mair begint int heymelick te pulluleren ende op te stane, soo in onsen voorscreuen lande van </w:t>
      </w:r>
      <w:r w:rsidRPr="00AA4276">
        <w:rPr>
          <w:rFonts w:ascii="Times New Roman" w:hAnsi="Times New Roman"/>
          <w:iCs/>
          <w:sz w:val="24"/>
          <w:szCs w:val="24"/>
          <w:lang w:eastAsia="nl-NL"/>
        </w:rPr>
        <w:t>Vries</w:t>
      </w:r>
      <w:r>
        <w:rPr>
          <w:rFonts w:ascii="Times New Roman" w:hAnsi="Times New Roman"/>
          <w:iCs/>
          <w:sz w:val="24"/>
          <w:szCs w:val="24"/>
          <w:lang w:eastAsia="nl-NL"/>
        </w:rPr>
        <w:t>land</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als dair omtrent” (121). Het </w:t>
      </w:r>
      <w:r>
        <w:rPr>
          <w:rFonts w:ascii="Times New Roman" w:hAnsi="Times New Roman"/>
          <w:sz w:val="24"/>
          <w:szCs w:val="24"/>
          <w:lang w:eastAsia="nl-NL"/>
        </w:rPr>
        <w:t>tweede</w:t>
      </w:r>
      <w:r w:rsidRPr="00AA4276">
        <w:rPr>
          <w:rFonts w:ascii="Times New Roman" w:hAnsi="Times New Roman"/>
          <w:sz w:val="24"/>
          <w:szCs w:val="24"/>
          <w:lang w:eastAsia="nl-NL"/>
        </w:rPr>
        <w:t xml:space="preserve"> is een Ordonnantie, de 24 Mei 1544 aan de respective Ge</w:t>
      </w:r>
      <w:r>
        <w:rPr>
          <w:rFonts w:ascii="Times New Roman" w:hAnsi="Times New Roman"/>
          <w:sz w:val="24"/>
          <w:szCs w:val="24"/>
          <w:lang w:eastAsia="nl-NL"/>
        </w:rPr>
        <w:t>recht</w:t>
      </w:r>
      <w:r w:rsidRPr="00AA4276">
        <w:rPr>
          <w:rFonts w:ascii="Times New Roman" w:hAnsi="Times New Roman"/>
          <w:sz w:val="24"/>
          <w:szCs w:val="24"/>
          <w:lang w:eastAsia="nl-NL"/>
        </w:rPr>
        <w:t>en gegeven, om zich bij de Pastoren te informeren op het gedrag en de conversatie hunner inwoners, en of zij de Ordonnantiën der Kerk wel onderhouden, met vastzetting van alle besmette en verdachte personen: omdat de Stadhouder dagelijks in het zekere onder</w:t>
      </w:r>
      <w:r>
        <w:rPr>
          <w:rFonts w:ascii="Times New Roman" w:hAnsi="Times New Roman"/>
          <w:sz w:val="24"/>
          <w:szCs w:val="24"/>
          <w:lang w:eastAsia="nl-NL"/>
        </w:rPr>
        <w:t>richt</w:t>
      </w:r>
      <w:r w:rsidRPr="00AA4276">
        <w:rPr>
          <w:rFonts w:ascii="Times New Roman" w:hAnsi="Times New Roman"/>
          <w:sz w:val="24"/>
          <w:szCs w:val="24"/>
          <w:lang w:eastAsia="nl-NL"/>
        </w:rPr>
        <w:t xml:space="preserve"> wordt, dat zich hier bevinden </w:t>
      </w:r>
      <w:r>
        <w:rPr>
          <w:rFonts w:ascii="Times New Roman" w:hAnsi="Times New Roman"/>
          <w:sz w:val="24"/>
          <w:szCs w:val="24"/>
          <w:lang w:eastAsia="nl-NL"/>
        </w:rPr>
        <w:t>"</w:t>
      </w:r>
      <w:r w:rsidRPr="00AA4276">
        <w:rPr>
          <w:rFonts w:ascii="Times New Roman" w:hAnsi="Times New Roman"/>
          <w:sz w:val="24"/>
          <w:szCs w:val="24"/>
          <w:lang w:eastAsia="nl-NL"/>
        </w:rPr>
        <w:t xml:space="preserve">veel valse Leraers en de Predicanten van der damnable </w:t>
      </w:r>
      <w:r>
        <w:rPr>
          <w:rFonts w:ascii="Times New Roman" w:hAnsi="Times New Roman"/>
          <w:sz w:val="24"/>
          <w:szCs w:val="24"/>
          <w:lang w:eastAsia="nl-NL"/>
        </w:rPr>
        <w:t>sekte</w:t>
      </w:r>
      <w:r w:rsidRPr="00AA4276">
        <w:rPr>
          <w:rFonts w:ascii="Times New Roman" w:hAnsi="Times New Roman"/>
          <w:sz w:val="24"/>
          <w:szCs w:val="24"/>
          <w:lang w:eastAsia="nl-NL"/>
        </w:rPr>
        <w:t>, van </w:t>
      </w:r>
      <w:r w:rsidRPr="00AA4276">
        <w:rPr>
          <w:rFonts w:ascii="Times New Roman" w:hAnsi="Times New Roman"/>
          <w:iCs/>
          <w:sz w:val="24"/>
          <w:szCs w:val="24"/>
          <w:lang w:eastAsia="nl-NL"/>
        </w:rPr>
        <w:t>her</w:t>
      </w:r>
      <w:r>
        <w:rPr>
          <w:rFonts w:ascii="Times New Roman" w:hAnsi="Times New Roman"/>
          <w:iCs/>
          <w:sz w:val="24"/>
          <w:szCs w:val="24"/>
          <w:lang w:eastAsia="nl-NL"/>
        </w:rPr>
        <w:t>Doper</w:t>
      </w:r>
      <w:r w:rsidRPr="00AA4276">
        <w:rPr>
          <w:rFonts w:ascii="Times New Roman" w:hAnsi="Times New Roman"/>
          <w:iCs/>
          <w:sz w:val="24"/>
          <w:szCs w:val="24"/>
          <w:lang w:eastAsia="nl-NL"/>
        </w:rPr>
        <w:t>ie en de andere Ketterie, </w:t>
      </w:r>
      <w:r w:rsidRPr="00AA4276">
        <w:rPr>
          <w:rFonts w:ascii="Times New Roman" w:hAnsi="Times New Roman"/>
          <w:sz w:val="24"/>
          <w:szCs w:val="24"/>
          <w:lang w:eastAsia="nl-NL"/>
        </w:rPr>
        <w:t xml:space="preserve">die de Ondersaten ende goede luyden, myt hair dwalinghe ende valse leringen, onderstaen te induceren,” enz. (122) Het derde, van de 25 Januarij 1547, is een herhaling van het voorgaande: </w:t>
      </w:r>
      <w:r>
        <w:rPr>
          <w:rFonts w:ascii="Times New Roman" w:hAnsi="Times New Roman"/>
          <w:sz w:val="24"/>
          <w:szCs w:val="24"/>
          <w:lang w:eastAsia="nl-NL"/>
        </w:rPr>
        <w:t>"</w:t>
      </w:r>
      <w:r w:rsidRPr="00AA4276">
        <w:rPr>
          <w:rFonts w:ascii="Times New Roman" w:hAnsi="Times New Roman"/>
          <w:sz w:val="24"/>
          <w:szCs w:val="24"/>
          <w:lang w:eastAsia="nl-NL"/>
        </w:rPr>
        <w:t xml:space="preserve">omme te remedieren tegens de valse Leraers ende Predicanten van der damnable </w:t>
      </w:r>
      <w:r>
        <w:rPr>
          <w:rFonts w:ascii="Times New Roman" w:hAnsi="Times New Roman"/>
          <w:sz w:val="24"/>
          <w:szCs w:val="24"/>
          <w:lang w:eastAsia="nl-NL"/>
        </w:rPr>
        <w:t>sekte</w:t>
      </w:r>
      <w:r w:rsidRPr="00AA4276">
        <w:rPr>
          <w:rFonts w:ascii="Times New Roman" w:hAnsi="Times New Roman"/>
          <w:sz w:val="24"/>
          <w:szCs w:val="24"/>
          <w:lang w:eastAsia="nl-NL"/>
        </w:rPr>
        <w:t>, van </w:t>
      </w:r>
      <w:r w:rsidRPr="00AA4276">
        <w:rPr>
          <w:rFonts w:ascii="Times New Roman" w:hAnsi="Times New Roman"/>
          <w:iCs/>
          <w:sz w:val="24"/>
          <w:szCs w:val="24"/>
          <w:lang w:eastAsia="nl-NL"/>
        </w:rPr>
        <w:t>Her</w:t>
      </w:r>
      <w:r>
        <w:rPr>
          <w:rFonts w:ascii="Times New Roman" w:hAnsi="Times New Roman"/>
          <w:iCs/>
          <w:sz w:val="24"/>
          <w:szCs w:val="24"/>
          <w:lang w:eastAsia="nl-NL"/>
        </w:rPr>
        <w:t>Doper</w:t>
      </w:r>
      <w:r w:rsidRPr="00AA4276">
        <w:rPr>
          <w:rFonts w:ascii="Times New Roman" w:hAnsi="Times New Roman"/>
          <w:iCs/>
          <w:sz w:val="24"/>
          <w:szCs w:val="24"/>
          <w:lang w:eastAsia="nl-NL"/>
        </w:rPr>
        <w:t>ie en de andere ketterijen” </w:t>
      </w:r>
      <w:r w:rsidRPr="00AA4276">
        <w:rPr>
          <w:rFonts w:ascii="Times New Roman" w:hAnsi="Times New Roman"/>
          <w:sz w:val="24"/>
          <w:szCs w:val="24"/>
          <w:lang w:eastAsia="nl-NL"/>
        </w:rPr>
        <w:t>(123). Het vierde is een Missive van de 10 Juni 1549 aan de Regering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om het plakkaat tegen de Ketters, van 1547, alle half jaren te vernieuwen, om </w:t>
      </w:r>
      <w:r>
        <w:rPr>
          <w:rFonts w:ascii="Times New Roman" w:hAnsi="Times New Roman"/>
          <w:sz w:val="24"/>
          <w:szCs w:val="24"/>
          <w:lang w:eastAsia="nl-NL"/>
        </w:rPr>
        <w:t>"</w:t>
      </w:r>
      <w:r w:rsidRPr="00AA4276">
        <w:rPr>
          <w:rFonts w:ascii="Times New Roman" w:hAnsi="Times New Roman"/>
          <w:sz w:val="24"/>
          <w:szCs w:val="24"/>
          <w:lang w:eastAsia="nl-NL"/>
        </w:rPr>
        <w:t xml:space="preserve">t extirperen die dampnable </w:t>
      </w:r>
      <w:r>
        <w:rPr>
          <w:rFonts w:ascii="Times New Roman" w:hAnsi="Times New Roman"/>
          <w:sz w:val="24"/>
          <w:szCs w:val="24"/>
          <w:lang w:eastAsia="nl-NL"/>
        </w:rPr>
        <w:t>sekte</w:t>
      </w:r>
      <w:r w:rsidRPr="00AA4276">
        <w:rPr>
          <w:rFonts w:ascii="Times New Roman" w:hAnsi="Times New Roman"/>
          <w:sz w:val="24"/>
          <w:szCs w:val="24"/>
          <w:lang w:eastAsia="nl-NL"/>
        </w:rPr>
        <w:t xml:space="preserve"> van Her</w:t>
      </w:r>
      <w:r>
        <w:rPr>
          <w:rFonts w:ascii="Times New Roman" w:hAnsi="Times New Roman"/>
          <w:sz w:val="24"/>
          <w:szCs w:val="24"/>
          <w:lang w:eastAsia="nl-NL"/>
        </w:rPr>
        <w:t>Doper</w:t>
      </w:r>
      <w:r w:rsidRPr="00AA4276">
        <w:rPr>
          <w:rFonts w:ascii="Times New Roman" w:hAnsi="Times New Roman"/>
          <w:sz w:val="24"/>
          <w:szCs w:val="24"/>
          <w:lang w:eastAsia="nl-NL"/>
        </w:rPr>
        <w:t>ie en de andere Ketterie, die Godbetert in d</w:t>
      </w:r>
      <w:r>
        <w:rPr>
          <w:rFonts w:ascii="Times New Roman" w:hAnsi="Times New Roman"/>
          <w:sz w:val="24"/>
          <w:szCs w:val="24"/>
          <w:lang w:eastAsia="nl-NL"/>
        </w:rPr>
        <w:t>ese</w:t>
      </w:r>
      <w:r w:rsidRPr="00AA4276">
        <w:rPr>
          <w:rFonts w:ascii="Times New Roman" w:hAnsi="Times New Roman"/>
          <w:sz w:val="24"/>
          <w:szCs w:val="24"/>
          <w:lang w:eastAsia="nl-NL"/>
        </w:rPr>
        <w:t>n Lande noch grasserende is” (124). Wij willen hiermede het bestaan van </w:t>
      </w:r>
      <w:r w:rsidRPr="00AA4276">
        <w:rPr>
          <w:rFonts w:ascii="Times New Roman" w:hAnsi="Times New Roman"/>
          <w:iCs/>
          <w:sz w:val="24"/>
          <w:szCs w:val="24"/>
          <w:lang w:eastAsia="nl-NL"/>
        </w:rPr>
        <w:t>Luthers- </w:t>
      </w:r>
      <w:r w:rsidRPr="00AA4276">
        <w:rPr>
          <w:rFonts w:ascii="Times New Roman" w:hAnsi="Times New Roman"/>
          <w:sz w:val="24"/>
          <w:szCs w:val="24"/>
          <w:lang w:eastAsia="nl-NL"/>
        </w:rPr>
        <w:t>of </w:t>
      </w:r>
      <w:r w:rsidRPr="00AA4276">
        <w:rPr>
          <w:rFonts w:ascii="Times New Roman" w:hAnsi="Times New Roman"/>
          <w:iCs/>
          <w:sz w:val="24"/>
          <w:szCs w:val="24"/>
          <w:lang w:eastAsia="nl-NL"/>
        </w:rPr>
        <w:t>Calvijns</w:t>
      </w:r>
    </w:p>
    <w:p w:rsidR="00476B86" w:rsidRPr="00B57717" w:rsidRDefault="00476B86" w:rsidP="00476B86">
      <w:pPr>
        <w:shd w:val="clear" w:color="auto" w:fill="FFFFFF"/>
        <w:spacing w:after="120" w:line="240" w:lineRule="auto"/>
        <w:ind w:firstLine="240"/>
        <w:jc w:val="both"/>
        <w:rPr>
          <w:rFonts w:ascii="Times New Roman" w:hAnsi="Times New Roman"/>
          <w:lang w:eastAsia="nl-NL"/>
        </w:rPr>
      </w:pPr>
      <w:r w:rsidRPr="00B57717">
        <w:rPr>
          <w:rFonts w:ascii="Times New Roman" w:hAnsi="Times New Roman"/>
          <w:lang w:eastAsia="nl-NL"/>
        </w:rPr>
        <w:t>(121) </w:t>
      </w:r>
      <w:r w:rsidRPr="00B57717">
        <w:rPr>
          <w:rFonts w:ascii="Times New Roman" w:hAnsi="Times New Roman"/>
          <w:iCs/>
          <w:lang w:eastAsia="nl-NL"/>
        </w:rPr>
        <w:t>Charterboek, </w:t>
      </w:r>
      <w:r w:rsidRPr="00B57717">
        <w:rPr>
          <w:rFonts w:ascii="Times New Roman" w:hAnsi="Times New Roman"/>
          <w:lang w:eastAsia="nl-NL"/>
        </w:rPr>
        <w:t>2de dl., bl. 704. (122) 3de dl., bl. 35. (123) Bl. 115.</w:t>
      </w:r>
    </w:p>
    <w:p w:rsidR="00476B86" w:rsidRPr="00B57717" w:rsidRDefault="00476B86" w:rsidP="00476B86">
      <w:pPr>
        <w:shd w:val="clear" w:color="auto" w:fill="FFFFFF"/>
        <w:spacing w:after="120" w:line="240" w:lineRule="auto"/>
        <w:jc w:val="both"/>
        <w:rPr>
          <w:rFonts w:ascii="Times New Roman" w:hAnsi="Times New Roman"/>
          <w:lang w:eastAsia="nl-NL"/>
        </w:rPr>
      </w:pPr>
      <w:r w:rsidRPr="00B57717">
        <w:rPr>
          <w:rFonts w:ascii="Times New Roman" w:hAnsi="Times New Roman"/>
          <w:lang w:eastAsia="nl-NL"/>
        </w:rPr>
        <w:t>(124) Ald., bl. 171. - De plakkaten, toen ten tijde in </w:t>
      </w:r>
      <w:r w:rsidRPr="00B57717">
        <w:rPr>
          <w:rFonts w:ascii="Times New Roman" w:hAnsi="Times New Roman"/>
          <w:iCs/>
          <w:lang w:eastAsia="nl-NL"/>
        </w:rPr>
        <w:t>Groningen </w:t>
      </w:r>
      <w:r w:rsidRPr="00B57717">
        <w:rPr>
          <w:rFonts w:ascii="Times New Roman" w:hAnsi="Times New Roman"/>
          <w:lang w:eastAsia="nl-NL"/>
        </w:rPr>
        <w:t>tegen de </w:t>
      </w:r>
      <w:r w:rsidRPr="00B57717">
        <w:rPr>
          <w:rFonts w:ascii="Times New Roman" w:hAnsi="Times New Roman"/>
          <w:iCs/>
          <w:lang w:eastAsia="nl-NL"/>
        </w:rPr>
        <w:t>Doopsgezinden </w:t>
      </w:r>
      <w:r w:rsidRPr="00B57717">
        <w:rPr>
          <w:rFonts w:ascii="Times New Roman" w:hAnsi="Times New Roman"/>
          <w:lang w:eastAsia="nl-NL"/>
        </w:rPr>
        <w:t xml:space="preserve">uitgevaardigd en onlangs door de Hoogleraar P. Hofstede de Groot ten dienste der Geschiedenis aan het licht gebracht in zijn </w:t>
      </w:r>
      <w:r w:rsidRPr="00B57717">
        <w:rPr>
          <w:rFonts w:ascii="Times New Roman" w:hAnsi="Times New Roman"/>
          <w:iCs/>
          <w:lang w:eastAsia="nl-NL"/>
        </w:rPr>
        <w:t>Geschied. der Broederenkerk te Groningen, </w:t>
      </w:r>
      <w:r w:rsidRPr="00B57717">
        <w:rPr>
          <w:rFonts w:ascii="Times New Roman" w:hAnsi="Times New Roman"/>
          <w:lang w:eastAsia="nl-NL"/>
        </w:rPr>
        <w:t>bl. 102-114, zijn ook zeer onbepaald en maken tussen de </w:t>
      </w:r>
      <w:r w:rsidRPr="00B57717">
        <w:rPr>
          <w:rFonts w:ascii="Times New Roman" w:hAnsi="Times New Roman"/>
          <w:iCs/>
          <w:lang w:eastAsia="nl-NL"/>
        </w:rPr>
        <w:t>Doopsgezinden </w:t>
      </w:r>
      <w:r w:rsidRPr="00B57717">
        <w:rPr>
          <w:rFonts w:ascii="Times New Roman" w:hAnsi="Times New Roman"/>
          <w:lang w:eastAsia="nl-NL"/>
        </w:rPr>
        <w:t>en </w:t>
      </w:r>
      <w:r w:rsidRPr="00B57717">
        <w:rPr>
          <w:rFonts w:ascii="Times New Roman" w:hAnsi="Times New Roman"/>
          <w:iCs/>
          <w:lang w:eastAsia="nl-NL"/>
        </w:rPr>
        <w:t>Munstersen,</w:t>
      </w:r>
      <w:r w:rsidRPr="00B57717">
        <w:rPr>
          <w:rFonts w:ascii="Times New Roman" w:hAnsi="Times New Roman"/>
          <w:lang w:eastAsia="nl-NL"/>
        </w:rPr>
        <w:t xml:space="preserve"> en zelfs tussen de </w:t>
      </w:r>
      <w:r w:rsidRPr="00B57717">
        <w:rPr>
          <w:rFonts w:ascii="Times New Roman" w:hAnsi="Times New Roman"/>
          <w:iCs/>
          <w:lang w:eastAsia="nl-NL"/>
        </w:rPr>
        <w:t>OnRoomsen </w:t>
      </w:r>
      <w:r w:rsidRPr="00B57717">
        <w:rPr>
          <w:rFonts w:ascii="Times New Roman" w:hAnsi="Times New Roman"/>
          <w:lang w:eastAsia="nl-NL"/>
        </w:rPr>
        <w:t>in het algemeen, weinig onderscheid. De </w:t>
      </w:r>
      <w:r>
        <w:rPr>
          <w:rFonts w:ascii="Times New Roman" w:hAnsi="Times New Roman"/>
          <w:iCs/>
          <w:lang w:eastAsia="nl-NL"/>
        </w:rPr>
        <w:t>Wederdopers</w:t>
      </w:r>
      <w:r w:rsidRPr="00B57717">
        <w:rPr>
          <w:rFonts w:ascii="Times New Roman" w:hAnsi="Times New Roman"/>
          <w:iCs/>
          <w:lang w:eastAsia="nl-NL"/>
        </w:rPr>
        <w:t> </w:t>
      </w:r>
      <w:r w:rsidRPr="00B57717">
        <w:rPr>
          <w:rFonts w:ascii="Times New Roman" w:hAnsi="Times New Roman"/>
          <w:lang w:eastAsia="nl-NL"/>
        </w:rPr>
        <w:t>genieten echter de dis tinctie, in de meesten bijzonder genoemd te worden ; b.v. in het eerste, van 1534, tegen alle uitheemsche luiden "dé met enigerhande nye Sekte ofte Wederdope besmet syn;” in het tweede, van 1535, tegen alle ingezetenen of buitenlanders, "dé myt desse nye sekte ofte wederdoepe besmet sint ;” in het derde, van 1536, insgelijks; in het vierde, van 1544, tegen "de schentlycke ende ongotlycke sekte van Davidt Jorys, </w:t>
      </w:r>
      <w:r w:rsidRPr="00B57717">
        <w:rPr>
          <w:rFonts w:ascii="Times New Roman" w:hAnsi="Times New Roman"/>
          <w:iCs/>
          <w:lang w:eastAsia="nl-NL"/>
        </w:rPr>
        <w:t>Batenburgsche </w:t>
      </w:r>
      <w:r w:rsidRPr="00B57717">
        <w:rPr>
          <w:rFonts w:ascii="Times New Roman" w:hAnsi="Times New Roman"/>
          <w:lang w:eastAsia="nl-NL"/>
        </w:rPr>
        <w:t>off </w:t>
      </w:r>
      <w:r w:rsidRPr="00B57717">
        <w:rPr>
          <w:rFonts w:ascii="Times New Roman" w:hAnsi="Times New Roman"/>
          <w:iCs/>
          <w:lang w:eastAsia="nl-NL"/>
        </w:rPr>
        <w:t>Sweertgeesten, </w:t>
      </w:r>
      <w:r w:rsidRPr="00B57717">
        <w:rPr>
          <w:rFonts w:ascii="Times New Roman" w:hAnsi="Times New Roman"/>
          <w:lang w:eastAsia="nl-NL"/>
        </w:rPr>
        <w:t xml:space="preserve">Menno Symens en de andere </w:t>
      </w:r>
      <w:r>
        <w:rPr>
          <w:rFonts w:ascii="Times New Roman" w:hAnsi="Times New Roman"/>
          <w:lang w:eastAsia="nl-NL"/>
        </w:rPr>
        <w:t>Wederdopers</w:t>
      </w:r>
      <w:r w:rsidRPr="00B57717">
        <w:rPr>
          <w:rFonts w:ascii="Times New Roman" w:hAnsi="Times New Roman"/>
          <w:lang w:eastAsia="nl-NL"/>
        </w:rPr>
        <w:t xml:space="preserve">.” Het vijfde, van 1548, is ook bijzonder tegen de </w:t>
      </w:r>
      <w:r>
        <w:rPr>
          <w:rFonts w:ascii="Times New Roman" w:hAnsi="Times New Roman"/>
          <w:lang w:eastAsia="nl-NL"/>
        </w:rPr>
        <w:t>Wederdopers</w:t>
      </w:r>
      <w:r w:rsidRPr="00B57717">
        <w:rPr>
          <w:rFonts w:ascii="Times New Roman" w:hAnsi="Times New Roman"/>
          <w:lang w:eastAsia="nl-NL"/>
        </w:rPr>
        <w:t>, het zesde, van 1556, en het zevende, van 1557, schijmen mij echter niet bepaald tegen deze, maar tegen de </w:t>
      </w:r>
      <w:r w:rsidRPr="00B57717">
        <w:rPr>
          <w:rFonts w:ascii="Times New Roman" w:hAnsi="Times New Roman"/>
          <w:iCs/>
          <w:lang w:eastAsia="nl-NL"/>
        </w:rPr>
        <w:t>OnRoomsen </w:t>
      </w:r>
      <w:r w:rsidRPr="00B57717">
        <w:rPr>
          <w:rFonts w:ascii="Times New Roman" w:hAnsi="Times New Roman"/>
          <w:lang w:eastAsia="nl-NL"/>
        </w:rPr>
        <w:t>in het algemeen te zijn gegeven.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927D05"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vóór 1550-1560, in deze provincie, niet geheel ont</w:t>
      </w:r>
      <w:r w:rsidR="00927D05">
        <w:rPr>
          <w:rFonts w:ascii="Times New Roman" w:hAnsi="Times New Roman"/>
          <w:sz w:val="24"/>
          <w:szCs w:val="24"/>
          <w:lang w:eastAsia="nl-NL"/>
        </w:rPr>
        <w:t>kennen</w:t>
      </w:r>
      <w:r w:rsidRPr="00AA4276">
        <w:rPr>
          <w:rFonts w:ascii="Times New Roman" w:hAnsi="Times New Roman"/>
          <w:sz w:val="24"/>
          <w:szCs w:val="24"/>
          <w:lang w:eastAsia="nl-NL"/>
        </w:rPr>
        <w:t>, ofschoon hier zeker vóór</w:t>
      </w:r>
      <w:r>
        <w:rPr>
          <w:rFonts w:ascii="Times New Roman" w:hAnsi="Times New Roman"/>
          <w:sz w:val="24"/>
          <w:szCs w:val="24"/>
          <w:lang w:eastAsia="nl-NL"/>
        </w:rPr>
        <w:t xml:space="preserve"> die </w:t>
      </w:r>
      <w:r w:rsidRPr="00AA4276">
        <w:rPr>
          <w:rFonts w:ascii="Times New Roman" w:hAnsi="Times New Roman"/>
          <w:sz w:val="24"/>
          <w:szCs w:val="24"/>
          <w:lang w:eastAsia="nl-NL"/>
        </w:rPr>
        <w:t>tijd van de eerstgemel</w:t>
      </w:r>
      <w:r w:rsidR="00927D05">
        <w:rPr>
          <w:rFonts w:ascii="Times New Roman" w:hAnsi="Times New Roman"/>
          <w:sz w:val="24"/>
          <w:szCs w:val="24"/>
          <w:lang w:eastAsia="nl-NL"/>
        </w:rPr>
        <w:t>d</w:t>
      </w:r>
      <w:r w:rsidRPr="00AA4276">
        <w:rPr>
          <w:rFonts w:ascii="Times New Roman" w:hAnsi="Times New Roman"/>
          <w:sz w:val="24"/>
          <w:szCs w:val="24"/>
          <w:lang w:eastAsia="nl-NL"/>
        </w:rPr>
        <w:t xml:space="preserve">en niet zeer velen en van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zeer weinigen of g</w:t>
      </w:r>
      <w:r>
        <w:rPr>
          <w:rFonts w:ascii="Times New Roman" w:hAnsi="Times New Roman"/>
          <w:sz w:val="24"/>
          <w:szCs w:val="24"/>
          <w:lang w:eastAsia="nl-NL"/>
        </w:rPr>
        <w:t>ene</w:t>
      </w:r>
      <w:r w:rsidRPr="00AA4276">
        <w:rPr>
          <w:rFonts w:ascii="Times New Roman" w:hAnsi="Times New Roman"/>
          <w:sz w:val="24"/>
          <w:szCs w:val="24"/>
          <w:lang w:eastAsia="nl-NL"/>
        </w:rPr>
        <w:t>n </w:t>
      </w:r>
      <w:r w:rsidRPr="00AA4276">
        <w:rPr>
          <w:rFonts w:ascii="Times New Roman" w:hAnsi="Times New Roman"/>
          <w:iCs/>
          <w:sz w:val="24"/>
          <w:szCs w:val="24"/>
          <w:lang w:eastAsia="nl-NL"/>
        </w:rPr>
        <w:t>zijn </w:t>
      </w:r>
      <w:r w:rsidRPr="00AA4276">
        <w:rPr>
          <w:rFonts w:ascii="Times New Roman" w:hAnsi="Times New Roman"/>
          <w:sz w:val="24"/>
          <w:szCs w:val="24"/>
          <w:lang w:eastAsia="nl-NL"/>
        </w:rPr>
        <w:t>geweest. Maar het is voor ons oogmerk voldoende, het duidelijker gemaakt te hebben uit de besluiten der Regering, </w:t>
      </w:r>
      <w:r w:rsidRPr="00AA4276">
        <w:rPr>
          <w:rFonts w:ascii="Times New Roman" w:hAnsi="Times New Roman"/>
          <w:iCs/>
          <w:sz w:val="24"/>
          <w:szCs w:val="24"/>
          <w:lang w:eastAsia="nl-NL"/>
        </w:rPr>
        <w:t>hoe </w:t>
      </w:r>
      <w:r w:rsidRPr="00AA4276">
        <w:rPr>
          <w:rFonts w:ascii="Times New Roman" w:hAnsi="Times New Roman"/>
          <w:sz w:val="24"/>
          <w:szCs w:val="24"/>
          <w:lang w:eastAsia="nl-NL"/>
        </w:rPr>
        <w:t>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gevoelens hier het eerst wortel schoten, zich vast zetten en door niet weinige mensen werden omhelsd. Men noemde de eerste </w:t>
      </w:r>
      <w:r w:rsidRPr="00AA4276">
        <w:rPr>
          <w:rFonts w:ascii="Times New Roman" w:hAnsi="Times New Roman"/>
          <w:iCs/>
          <w:sz w:val="24"/>
          <w:szCs w:val="24"/>
          <w:lang w:eastAsia="nl-NL"/>
        </w:rPr>
        <w:t>On</w:t>
      </w:r>
      <w:r w:rsidR="00927D05">
        <w:rPr>
          <w:rFonts w:ascii="Times New Roman" w:hAnsi="Times New Roman"/>
          <w:iCs/>
          <w:sz w:val="24"/>
          <w:szCs w:val="24"/>
          <w:lang w:eastAsia="nl-NL"/>
        </w:rPr>
        <w:t>-</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meestal </w:t>
      </w:r>
      <w:r w:rsidRPr="00AA4276">
        <w:rPr>
          <w:rFonts w:ascii="Times New Roman" w:hAnsi="Times New Roman"/>
          <w:iCs/>
          <w:sz w:val="24"/>
          <w:szCs w:val="24"/>
          <w:lang w:eastAsia="nl-NL"/>
        </w:rPr>
        <w:t>Lutheranen. Die Lutheranen </w:t>
      </w:r>
      <w:r w:rsidRPr="00AA4276">
        <w:rPr>
          <w:rFonts w:ascii="Times New Roman" w:hAnsi="Times New Roman"/>
          <w:sz w:val="24"/>
          <w:szCs w:val="24"/>
          <w:lang w:eastAsia="nl-NL"/>
        </w:rPr>
        <w:t>zijn niet uit schrik voor de plakkaten bezweken, neen! Maar zij toonden het naderhand, wie zij waren en hoe zij gevoelden, toen de brandstapels rookten. Men kon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geen </w:t>
      </w:r>
      <w:r w:rsidRPr="00AA4276">
        <w:rPr>
          <w:rFonts w:ascii="Times New Roman" w:hAnsi="Times New Roman"/>
          <w:iCs/>
          <w:sz w:val="24"/>
          <w:szCs w:val="24"/>
          <w:lang w:eastAsia="nl-NL"/>
        </w:rPr>
        <w:t>Lutheraan </w:t>
      </w:r>
      <w:r w:rsidRPr="00AA4276">
        <w:rPr>
          <w:rFonts w:ascii="Times New Roman" w:hAnsi="Times New Roman"/>
          <w:sz w:val="24"/>
          <w:szCs w:val="24"/>
          <w:lang w:eastAsia="nl-NL"/>
        </w:rPr>
        <w:t>of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vinden, die wegens zijn geloof werd ter dood ge</w:t>
      </w:r>
      <w:r>
        <w:rPr>
          <w:rFonts w:ascii="Times New Roman" w:hAnsi="Times New Roman"/>
          <w:sz w:val="24"/>
          <w:szCs w:val="24"/>
          <w:lang w:eastAsia="nl-NL"/>
        </w:rPr>
        <w:t>bracht</w:t>
      </w:r>
      <w:r w:rsidRPr="00AA4276">
        <w:rPr>
          <w:rFonts w:ascii="Times New Roman" w:hAnsi="Times New Roman"/>
          <w:sz w:val="24"/>
          <w:szCs w:val="24"/>
          <w:lang w:eastAsia="nl-NL"/>
        </w:rPr>
        <w:t xml:space="preserve">; men raadplege alle wereldlijke en kerkelijke geschiedenissen. Wel werden ook zij hevig vervolgd, zodat zij hun leven door de </w:t>
      </w:r>
      <w:r>
        <w:rPr>
          <w:rFonts w:ascii="Times New Roman" w:hAnsi="Times New Roman"/>
          <w:sz w:val="24"/>
          <w:szCs w:val="24"/>
          <w:lang w:eastAsia="nl-NL"/>
        </w:rPr>
        <w:t>vlucht</w:t>
      </w:r>
      <w:r w:rsidRPr="00AA4276">
        <w:rPr>
          <w:rFonts w:ascii="Times New Roman" w:hAnsi="Times New Roman"/>
          <w:sz w:val="24"/>
          <w:szCs w:val="24"/>
          <w:lang w:eastAsia="nl-NL"/>
        </w:rPr>
        <w:t>, vooral naar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 xml:space="preserve">even als wij, moesten trachten te redden, maar dit was niet vóór het midden der XVIe eeuw.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Toen het dus bekend werd, met welk soort van </w:t>
      </w:r>
      <w:r w:rsidRPr="00AA4276">
        <w:rPr>
          <w:rFonts w:ascii="Times New Roman" w:hAnsi="Times New Roman"/>
          <w:iCs/>
          <w:sz w:val="24"/>
          <w:szCs w:val="24"/>
          <w:lang w:eastAsia="nl-NL"/>
        </w:rPr>
        <w:t>Lutheranen </w:t>
      </w:r>
      <w:r w:rsidRPr="00AA4276">
        <w:rPr>
          <w:rFonts w:ascii="Times New Roman" w:hAnsi="Times New Roman"/>
          <w:sz w:val="24"/>
          <w:szCs w:val="24"/>
          <w:lang w:eastAsia="nl-NL"/>
        </w:rPr>
        <w:t>(eigenlijk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 doen had, veranderden ook de plakkaten van toon en benaming. Wij bleven echter veel aan Luther verschuldigd, zo als gezegd is. Wij stonden op het fundament der Apostelen en Profeten, waarvan Christus de uiterste hoeksteen is, en dit fundament, wie had ons sterker daarop bevestigd, dan de man van </w:t>
      </w:r>
      <w:r w:rsidRPr="00AA4276">
        <w:rPr>
          <w:rFonts w:ascii="Times New Roman" w:hAnsi="Times New Roman"/>
          <w:iCs/>
          <w:sz w:val="24"/>
          <w:szCs w:val="24"/>
          <w:lang w:eastAsia="nl-NL"/>
        </w:rPr>
        <w:t xml:space="preserve">Wittenberg ? zo </w:t>
      </w:r>
      <w:r w:rsidRPr="00AA4276">
        <w:rPr>
          <w:rFonts w:ascii="Times New Roman" w:hAnsi="Times New Roman"/>
          <w:sz w:val="24"/>
          <w:szCs w:val="24"/>
          <w:lang w:eastAsia="nl-NL"/>
        </w:rPr>
        <w:t xml:space="preserve">was het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ons vooral door hem in handen gegeven, die ons meer deed naderen tot dat Christendom, gelijk het in de dagen der Apostelen werd beleden. Derhalve komt mij dit gevoelen, aangaande onzen oorsprong, het waarschijnlijkste voor, 't welk ook door Pieter van Ceulen, reeds in die zelfde XVIe eeuw, openlijk werd uitgesproken: </w:t>
      </w:r>
      <w:r>
        <w:rPr>
          <w:rFonts w:ascii="Times New Roman" w:hAnsi="Times New Roman"/>
          <w:sz w:val="24"/>
          <w:szCs w:val="24"/>
          <w:lang w:eastAsia="nl-NL"/>
        </w:rPr>
        <w:t>"</w:t>
      </w:r>
      <w:r w:rsidRPr="00AA4276">
        <w:rPr>
          <w:rFonts w:ascii="Times New Roman" w:hAnsi="Times New Roman"/>
          <w:sz w:val="24"/>
          <w:szCs w:val="24"/>
          <w:lang w:eastAsia="nl-NL"/>
        </w:rPr>
        <w:t>dat de </w:t>
      </w:r>
      <w:r w:rsidRPr="00AA4276">
        <w:rPr>
          <w:rFonts w:ascii="Times New Roman" w:hAnsi="Times New Roman"/>
          <w:iCs/>
          <w:sz w:val="24"/>
          <w:szCs w:val="24"/>
          <w:lang w:eastAsia="nl-NL"/>
        </w:rPr>
        <w:t>Doopsgezin</w:t>
      </w:r>
      <w:r w:rsidRPr="00AA4276">
        <w:rPr>
          <w:rFonts w:ascii="Times New Roman" w:hAnsi="Times New Roman"/>
          <w:sz w:val="24"/>
          <w:szCs w:val="24"/>
          <w:lang w:eastAsia="nl-NL"/>
        </w:rPr>
        <w:t>den door </w:t>
      </w:r>
      <w:r w:rsidRPr="00AA4276">
        <w:rPr>
          <w:rFonts w:ascii="Times New Roman" w:hAnsi="Times New Roman"/>
          <w:iCs/>
          <w:sz w:val="24"/>
          <w:szCs w:val="24"/>
          <w:lang w:eastAsia="nl-NL"/>
        </w:rPr>
        <w:t>het levendige Woord Gods </w:t>
      </w:r>
      <w:r w:rsidRPr="00AA4276">
        <w:rPr>
          <w:rFonts w:ascii="Times New Roman" w:hAnsi="Times New Roman"/>
          <w:sz w:val="24"/>
          <w:szCs w:val="24"/>
          <w:lang w:eastAsia="nl-NL"/>
        </w:rPr>
        <w:t xml:space="preserve">tot kinderen des Allerhoogsten uit genade wedergeboren zijn.” (Men zie boven, bl. 9.)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En welke omstandigheden, zowel in het kerkelijke als in het</w:t>
      </w:r>
      <w:r>
        <w:rPr>
          <w:rFonts w:ascii="Times New Roman" w:hAnsi="Times New Roman"/>
          <w:sz w:val="24"/>
          <w:szCs w:val="24"/>
          <w:lang w:eastAsia="nl-NL"/>
        </w:rPr>
        <w:t xml:space="preserve"> w</w:t>
      </w:r>
      <w:r w:rsidRPr="00AA4276">
        <w:rPr>
          <w:rFonts w:ascii="Times New Roman" w:hAnsi="Times New Roman"/>
          <w:sz w:val="24"/>
          <w:szCs w:val="24"/>
          <w:lang w:eastAsia="nl-NL"/>
        </w:rPr>
        <w:t>ereldlijke, onze Vaderen er toe aanspoorden, om de Schriften te lezen en te onderzoeken, hebben wij reeds boven gezien. Hier vindt men ook de reden, waarom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zich, althans in </w:t>
      </w:r>
      <w:r w:rsidRPr="00AA4276">
        <w:rPr>
          <w:rFonts w:ascii="Times New Roman" w:hAnsi="Times New Roman"/>
          <w:iCs/>
          <w:sz w:val="24"/>
          <w:szCs w:val="24"/>
          <w:lang w:eastAsia="nl-NL"/>
        </w:rPr>
        <w:t>Friesland, juist toen </w:t>
      </w:r>
      <w:r w:rsidRPr="00AA4276">
        <w:rPr>
          <w:rFonts w:ascii="Times New Roman" w:hAnsi="Times New Roman"/>
          <w:sz w:val="24"/>
          <w:szCs w:val="24"/>
          <w:lang w:eastAsia="nl-NL"/>
        </w:rPr>
        <w:t xml:space="preserve">openbaarden. Het is waar, die behoefte aan een betere Godsdienst dan de Kerk schonk, die geest tot onderzoek van de </w:t>
      </w:r>
      <w:r>
        <w:rPr>
          <w:rFonts w:ascii="Times New Roman" w:hAnsi="Times New Roman"/>
          <w:sz w:val="24"/>
          <w:szCs w:val="24"/>
          <w:lang w:eastAsia="nl-NL"/>
        </w:rPr>
        <w:t>Heilige Schrift</w:t>
      </w:r>
      <w:r w:rsidRPr="00AA4276">
        <w:rPr>
          <w:rFonts w:ascii="Times New Roman" w:hAnsi="Times New Roman"/>
          <w:sz w:val="24"/>
          <w:szCs w:val="24"/>
          <w:lang w:eastAsia="nl-NL"/>
        </w:rPr>
        <w:t>en, die liefde tot de waarheid, hadden reeds langer bestaan bij sommigen, en ook dit had medegewerkt om de Hervorming van de XVI° eeuw voor te bereiden en daar te stellen. Nu echter, in dezen woelige en onrustige tijd, werd de spanning en gisting der gemoederen algemeen. De schok,</w:t>
      </w:r>
      <w:r>
        <w:rPr>
          <w:rFonts w:ascii="Times New Roman" w:hAnsi="Times New Roman"/>
          <w:sz w:val="24"/>
          <w:szCs w:val="24"/>
          <w:lang w:eastAsia="nl-NL"/>
        </w:rPr>
        <w:t xml:space="preserve"> die </w:t>
      </w:r>
      <w:r w:rsidRPr="00AA4276">
        <w:rPr>
          <w:rFonts w:ascii="Times New Roman" w:hAnsi="Times New Roman"/>
          <w:sz w:val="24"/>
          <w:szCs w:val="24"/>
          <w:lang w:eastAsia="nl-NL"/>
        </w:rPr>
        <w:t>Luth er aan de Roomse Kerk gegeven had, werd ook hier gevoeld. De mensen beurden het hoofd uit de duisternis des Pausdoms op, verwachtten meer. der licht, maar werden eerst nog door onvaste begrippen geslingerd (125). Vandaar, dat de Hervormers zelve en allen, die aan hun zijde optraden, ook dikwijls van elkander z</w:t>
      </w:r>
      <w:r>
        <w:rPr>
          <w:rFonts w:ascii="Times New Roman" w:hAnsi="Times New Roman"/>
          <w:sz w:val="24"/>
          <w:szCs w:val="24"/>
          <w:lang w:eastAsia="nl-NL"/>
        </w:rPr>
        <w:t>oze</w:t>
      </w:r>
      <w:r w:rsidRPr="00AA4276">
        <w:rPr>
          <w:rFonts w:ascii="Times New Roman" w:hAnsi="Times New Roman"/>
          <w:sz w:val="24"/>
          <w:szCs w:val="24"/>
          <w:lang w:eastAsia="nl-NL"/>
        </w:rPr>
        <w:t>er in gevoelens verschilden. Daarom vindt men aan de zijde van Luth er een Carlstadt en de </w:t>
      </w:r>
      <w:r w:rsidRPr="00AA4276">
        <w:rPr>
          <w:rFonts w:ascii="Times New Roman" w:hAnsi="Times New Roman"/>
          <w:iCs/>
          <w:sz w:val="24"/>
          <w:szCs w:val="24"/>
          <w:lang w:eastAsia="nl-NL"/>
        </w:rPr>
        <w:t>Munsterse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naast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Men zag wel in, dat men ver</w:t>
      </w:r>
      <w:r>
        <w:rPr>
          <w:rFonts w:ascii="Times New Roman" w:hAnsi="Times New Roman"/>
          <w:sz w:val="24"/>
          <w:szCs w:val="24"/>
          <w:lang w:eastAsia="nl-NL"/>
        </w:rPr>
        <w:t>andere</w:t>
      </w:r>
      <w:r w:rsidRPr="00AA4276">
        <w:rPr>
          <w:rFonts w:ascii="Times New Roman" w:hAnsi="Times New Roman"/>
          <w:sz w:val="24"/>
          <w:szCs w:val="24"/>
          <w:lang w:eastAsia="nl-NL"/>
        </w:rPr>
        <w:t xml:space="preserve"> moest, maar niet even duidelijk, op welke wijze dit moest geschieden. De gedachten liepen inzonderheid uit-een, omtrent dat Koningrijk Gods, 't welk dan nu, in plaats van de Pauselijke Hiërarchie, onder de mensen moest worden opge</w:t>
      </w:r>
      <w:r>
        <w:rPr>
          <w:rFonts w:ascii="Times New Roman" w:hAnsi="Times New Roman"/>
          <w:sz w:val="24"/>
          <w:szCs w:val="24"/>
          <w:lang w:eastAsia="nl-NL"/>
        </w:rPr>
        <w:t>richt</w:t>
      </w:r>
      <w:r w:rsidRPr="00AA4276">
        <w:rPr>
          <w:rFonts w:ascii="Times New Roman" w:hAnsi="Times New Roman"/>
          <w:sz w:val="24"/>
          <w:szCs w:val="24"/>
          <w:lang w:eastAsia="nl-NL"/>
        </w:rPr>
        <w:t xml:space="preserve">. Al naar dat men dit denkbeeld meer of minder zuiver, in de geest des </w:t>
      </w:r>
      <w:r>
        <w:rPr>
          <w:rFonts w:ascii="Times New Roman" w:hAnsi="Times New Roman"/>
          <w:sz w:val="24"/>
          <w:szCs w:val="24"/>
          <w:lang w:eastAsia="nl-NL"/>
        </w:rPr>
        <w:t>Evan</w:t>
      </w:r>
      <w:r w:rsidRPr="00AA4276">
        <w:rPr>
          <w:rFonts w:ascii="Times New Roman" w:hAnsi="Times New Roman"/>
          <w:sz w:val="24"/>
          <w:szCs w:val="24"/>
          <w:lang w:eastAsia="nl-NL"/>
        </w:rPr>
        <w:t xml:space="preserve">gelies of in de geest des O. Verbonds, had opgevat, zag men de werking daarvan zich openbaren. Hagenbach wil dit, bij mannen als Luther, Zwinglius en Calvinus, geen </w:t>
      </w:r>
      <w:r w:rsidRPr="00AA4276">
        <w:rPr>
          <w:rFonts w:ascii="Times New Roman" w:hAnsi="Times New Roman"/>
          <w:iCs/>
          <w:sz w:val="24"/>
          <w:szCs w:val="24"/>
          <w:lang w:eastAsia="nl-NL"/>
        </w:rPr>
        <w:t>omwenteling </w:t>
      </w:r>
      <w:r w:rsidRPr="00AA4276">
        <w:rPr>
          <w:rFonts w:ascii="Times New Roman" w:hAnsi="Times New Roman"/>
          <w:sz w:val="24"/>
          <w:szCs w:val="24"/>
          <w:lang w:eastAsia="nl-NL"/>
        </w:rPr>
        <w:t>maar </w:t>
      </w:r>
      <w:r w:rsidRPr="00AA4276">
        <w:rPr>
          <w:rFonts w:ascii="Times New Roman" w:hAnsi="Times New Roman"/>
          <w:iCs/>
          <w:sz w:val="24"/>
          <w:szCs w:val="24"/>
          <w:lang w:eastAsia="nl-NL"/>
        </w:rPr>
        <w:t>hervorming </w:t>
      </w:r>
      <w:r w:rsidRPr="00AA4276">
        <w:rPr>
          <w:rFonts w:ascii="Times New Roman" w:hAnsi="Times New Roman"/>
          <w:sz w:val="24"/>
          <w:szCs w:val="24"/>
          <w:lang w:eastAsia="nl-NL"/>
        </w:rPr>
        <w:t>hebben genoemd; d'</w:t>
      </w:r>
      <w:r w:rsidR="00927D05">
        <w:rPr>
          <w:rFonts w:ascii="Times New Roman" w:hAnsi="Times New Roman"/>
          <w:sz w:val="24"/>
          <w:szCs w:val="24"/>
          <w:lang w:eastAsia="nl-NL"/>
        </w:rPr>
        <w:t xml:space="preserve"> </w:t>
      </w:r>
      <w:r w:rsidRPr="00AA4276">
        <w:rPr>
          <w:rFonts w:ascii="Times New Roman" w:hAnsi="Times New Roman"/>
          <w:sz w:val="24"/>
          <w:szCs w:val="24"/>
          <w:lang w:eastAsia="nl-NL"/>
        </w:rPr>
        <w:t xml:space="preserve">Aubigné noemt het wel een </w:t>
      </w:r>
      <w:r w:rsidRPr="00AA4276">
        <w:rPr>
          <w:rFonts w:ascii="Times New Roman" w:hAnsi="Times New Roman"/>
          <w:iCs/>
          <w:sz w:val="24"/>
          <w:szCs w:val="24"/>
          <w:lang w:eastAsia="nl-NL"/>
        </w:rPr>
        <w:t>omwenteling </w:t>
      </w:r>
      <w:r w:rsidRPr="00AA4276">
        <w:rPr>
          <w:rFonts w:ascii="Times New Roman" w:hAnsi="Times New Roman"/>
          <w:sz w:val="24"/>
          <w:szCs w:val="24"/>
          <w:lang w:eastAsia="nl-NL"/>
        </w:rPr>
        <w:t xml:space="preserve">(126), maar beide verschillen slechts in de betekenis van het woord. </w:t>
      </w:r>
      <w:r w:rsidRPr="00B57717">
        <w:rPr>
          <w:rFonts w:ascii="Times New Roman" w:hAnsi="Times New Roman"/>
          <w:b/>
          <w:i/>
          <w:sz w:val="24"/>
          <w:szCs w:val="24"/>
          <w:lang w:eastAsia="nl-NL"/>
        </w:rPr>
        <w:t>Het liefst zou ik bij de </w:t>
      </w:r>
      <w:r w:rsidRPr="00B57717">
        <w:rPr>
          <w:rFonts w:ascii="Times New Roman" w:hAnsi="Times New Roman"/>
          <w:b/>
          <w:i/>
          <w:iCs/>
          <w:sz w:val="24"/>
          <w:szCs w:val="24"/>
          <w:lang w:eastAsia="nl-NL"/>
        </w:rPr>
        <w:t>Doopsgezinden </w:t>
      </w:r>
      <w:r w:rsidRPr="00B57717">
        <w:rPr>
          <w:rFonts w:ascii="Times New Roman" w:hAnsi="Times New Roman"/>
          <w:b/>
          <w:i/>
          <w:sz w:val="24"/>
          <w:szCs w:val="24"/>
          <w:lang w:eastAsia="nl-NL"/>
        </w:rPr>
        <w:t>uitgaan van het denkbeeld van </w:t>
      </w:r>
      <w:r w:rsidRPr="00B57717">
        <w:rPr>
          <w:rFonts w:ascii="Times New Roman" w:hAnsi="Times New Roman"/>
          <w:b/>
          <w:i/>
          <w:iCs/>
          <w:sz w:val="24"/>
          <w:szCs w:val="24"/>
          <w:lang w:eastAsia="nl-NL"/>
        </w:rPr>
        <w:t>herstelling</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Men wilde, op grond der </w:t>
      </w:r>
      <w:r>
        <w:rPr>
          <w:rFonts w:ascii="Times New Roman" w:hAnsi="Times New Roman"/>
          <w:sz w:val="24"/>
          <w:szCs w:val="24"/>
          <w:lang w:eastAsia="nl-NL"/>
        </w:rPr>
        <w:t>Heilige Schrift</w:t>
      </w:r>
      <w:r w:rsidRPr="00AA4276">
        <w:rPr>
          <w:rFonts w:ascii="Times New Roman" w:hAnsi="Times New Roman"/>
          <w:sz w:val="24"/>
          <w:szCs w:val="24"/>
          <w:lang w:eastAsia="nl-NL"/>
        </w:rPr>
        <w:t>, herstellen, wat in de loop der tijden bedorven was, en alz</w:t>
      </w:r>
      <w:r>
        <w:rPr>
          <w:rFonts w:ascii="Times New Roman" w:hAnsi="Times New Roman"/>
          <w:sz w:val="24"/>
          <w:szCs w:val="24"/>
          <w:lang w:eastAsia="nl-NL"/>
        </w:rPr>
        <w:t>o</w:t>
      </w:r>
      <w:r w:rsidRPr="00AA4276">
        <w:rPr>
          <w:rFonts w:ascii="Times New Roman" w:hAnsi="Times New Roman"/>
          <w:sz w:val="24"/>
          <w:szCs w:val="24"/>
          <w:lang w:eastAsia="nl-NL"/>
        </w:rPr>
        <w:t xml:space="preserve"> terugbrengen tot het eerste Christendom, zo als het zich met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(125) </w:t>
      </w:r>
      <w:r w:rsidRPr="00AA4276">
        <w:rPr>
          <w:rFonts w:ascii="Times New Roman" w:hAnsi="Times New Roman"/>
          <w:iCs/>
          <w:sz w:val="24"/>
          <w:szCs w:val="24"/>
          <w:lang w:eastAsia="nl-NL"/>
        </w:rPr>
        <w:t>U. Emmius </w:t>
      </w:r>
      <w:r w:rsidRPr="00AA4276">
        <w:rPr>
          <w:rFonts w:ascii="Times New Roman" w:hAnsi="Times New Roman"/>
          <w:sz w:val="24"/>
          <w:szCs w:val="24"/>
          <w:lang w:eastAsia="nl-NL"/>
        </w:rPr>
        <w:t>zegt van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toestand zeer waar: </w:t>
      </w:r>
      <w:r>
        <w:rPr>
          <w:rFonts w:ascii="Times New Roman" w:hAnsi="Times New Roman"/>
          <w:sz w:val="24"/>
          <w:szCs w:val="24"/>
          <w:lang w:eastAsia="nl-NL"/>
        </w:rPr>
        <w:t>"</w:t>
      </w:r>
      <w:r w:rsidRPr="00AA4276">
        <w:rPr>
          <w:rFonts w:ascii="Times New Roman" w:hAnsi="Times New Roman"/>
          <w:sz w:val="24"/>
          <w:szCs w:val="24"/>
          <w:lang w:eastAsia="nl-NL"/>
        </w:rPr>
        <w:t>cum audiret </w:t>
      </w:r>
      <w:r w:rsidRPr="00AA4276">
        <w:rPr>
          <w:rFonts w:ascii="Times New Roman" w:hAnsi="Times New Roman"/>
          <w:iCs/>
          <w:sz w:val="24"/>
          <w:szCs w:val="24"/>
          <w:lang w:eastAsia="nl-NL"/>
        </w:rPr>
        <w:t>(M. Hofmann) </w:t>
      </w:r>
      <w:r w:rsidRPr="00AA4276">
        <w:rPr>
          <w:rFonts w:ascii="Times New Roman" w:hAnsi="Times New Roman"/>
          <w:sz w:val="24"/>
          <w:szCs w:val="24"/>
          <w:lang w:eastAsia="nl-NL"/>
        </w:rPr>
        <w:t>in </w:t>
      </w:r>
      <w:r w:rsidRPr="00AA4276">
        <w:rPr>
          <w:rFonts w:ascii="Times New Roman" w:hAnsi="Times New Roman"/>
          <w:iCs/>
          <w:sz w:val="24"/>
          <w:szCs w:val="24"/>
          <w:lang w:eastAsia="nl-NL"/>
        </w:rPr>
        <w:t>Belgio </w:t>
      </w:r>
      <w:r w:rsidRPr="00AA4276">
        <w:rPr>
          <w:rFonts w:ascii="Times New Roman" w:hAnsi="Times New Roman"/>
          <w:sz w:val="24"/>
          <w:szCs w:val="24"/>
          <w:lang w:eastAsia="nl-NL"/>
        </w:rPr>
        <w:t>et sinitimis locis mortales magno numero, eluscente passim per </w:t>
      </w:r>
      <w:r w:rsidRPr="00AA4276">
        <w:rPr>
          <w:rFonts w:ascii="Times New Roman" w:hAnsi="Times New Roman"/>
          <w:iCs/>
          <w:sz w:val="24"/>
          <w:szCs w:val="24"/>
          <w:lang w:eastAsia="nl-NL"/>
        </w:rPr>
        <w:t>Germaniam, Daniam, Sueciam </w:t>
      </w:r>
      <w:r>
        <w:rPr>
          <w:rFonts w:ascii="Times New Roman" w:hAnsi="Times New Roman"/>
          <w:sz w:val="24"/>
          <w:szCs w:val="24"/>
          <w:lang w:eastAsia="nl-NL"/>
        </w:rPr>
        <w:t>Evan</w:t>
      </w:r>
      <w:r w:rsidRPr="00AA4276">
        <w:rPr>
          <w:rFonts w:ascii="Times New Roman" w:hAnsi="Times New Roman"/>
          <w:sz w:val="24"/>
          <w:szCs w:val="24"/>
          <w:lang w:eastAsia="nl-NL"/>
        </w:rPr>
        <w:t>gelii veritate, è tenebris papatus caput attollentes, et lumen aliquod quasi ë longinquo prospicientes, propterea quod copia doctorum et librorum ob persecutionem nulla ipsis esset, haerere perplexos, et variè fluctuare, et, quod in tali casu solet contingere, incertis et vagis opinionibus circumagi,” etc.</w:t>
      </w:r>
      <w:r>
        <w:rPr>
          <w:rFonts w:ascii="Times New Roman" w:hAnsi="Times New Roman"/>
          <w:sz w:val="24"/>
          <w:szCs w:val="24"/>
          <w:lang w:eastAsia="nl-NL"/>
        </w:rPr>
        <w:t>,</w:t>
      </w:r>
      <w:r w:rsidRPr="00AA4276">
        <w:rPr>
          <w:rFonts w:ascii="Times New Roman" w:hAnsi="Times New Roman"/>
          <w:sz w:val="24"/>
          <w:szCs w:val="24"/>
          <w:lang w:eastAsia="nl-NL"/>
        </w:rPr>
        <w:t xml:space="preserve"> in dec. 6a, ad annum 1530, pag. 176.</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(126) </w:t>
      </w:r>
      <w:r w:rsidRPr="00AA4276">
        <w:rPr>
          <w:rFonts w:ascii="Times New Roman" w:hAnsi="Times New Roman"/>
          <w:iCs/>
          <w:sz w:val="24"/>
          <w:szCs w:val="24"/>
          <w:lang w:eastAsia="nl-NL"/>
        </w:rPr>
        <w:t>Hagenbach, </w:t>
      </w:r>
      <w:r w:rsidRPr="00AA4276">
        <w:rPr>
          <w:rFonts w:ascii="Times New Roman" w:hAnsi="Times New Roman"/>
          <w:sz w:val="24"/>
          <w:szCs w:val="24"/>
          <w:lang w:eastAsia="nl-NL"/>
        </w:rPr>
        <w:t>het wezen en de geschiedenis der Hervorming, 1e dl., bl. 6 enz. ; </w:t>
      </w:r>
      <w:r w:rsidRPr="00AA4276">
        <w:rPr>
          <w:rFonts w:ascii="Times New Roman" w:hAnsi="Times New Roman"/>
          <w:iCs/>
          <w:sz w:val="24"/>
          <w:szCs w:val="24"/>
          <w:lang w:eastAsia="nl-NL"/>
        </w:rPr>
        <w:t>d'</w:t>
      </w:r>
      <w:r>
        <w:rPr>
          <w:rFonts w:ascii="Times New Roman" w:hAnsi="Times New Roman"/>
          <w:iCs/>
          <w:sz w:val="24"/>
          <w:szCs w:val="24"/>
          <w:lang w:eastAsia="nl-NL"/>
        </w:rPr>
        <w:t xml:space="preserve"> </w:t>
      </w:r>
      <w:r w:rsidRPr="00AA4276">
        <w:rPr>
          <w:rFonts w:ascii="Times New Roman" w:hAnsi="Times New Roman"/>
          <w:iCs/>
          <w:sz w:val="24"/>
          <w:szCs w:val="24"/>
          <w:lang w:eastAsia="nl-NL"/>
        </w:rPr>
        <w:t>Aubigné, </w:t>
      </w:r>
      <w:r w:rsidRPr="00AA4276">
        <w:rPr>
          <w:rFonts w:ascii="Times New Roman" w:hAnsi="Times New Roman"/>
          <w:sz w:val="24"/>
          <w:szCs w:val="24"/>
          <w:lang w:eastAsia="nl-NL"/>
        </w:rPr>
        <w:t>geschiedenis der Hervorming</w:t>
      </w:r>
      <w:r>
        <w:rPr>
          <w:rFonts w:ascii="Times New Roman" w:hAnsi="Times New Roman"/>
          <w:sz w:val="24"/>
          <w:szCs w:val="24"/>
          <w:lang w:eastAsia="nl-NL"/>
        </w:rPr>
        <w:t>,</w:t>
      </w:r>
      <w:r w:rsidRPr="00AA4276">
        <w:rPr>
          <w:rFonts w:ascii="Times New Roman" w:hAnsi="Times New Roman"/>
          <w:sz w:val="24"/>
          <w:szCs w:val="24"/>
          <w:lang w:eastAsia="nl-NL"/>
        </w:rPr>
        <w:t xml:space="preserve"> 1e dl.</w:t>
      </w:r>
      <w:r>
        <w:rPr>
          <w:rFonts w:ascii="Times New Roman" w:hAnsi="Times New Roman"/>
          <w:sz w:val="24"/>
          <w:szCs w:val="24"/>
          <w:lang w:eastAsia="nl-NL"/>
        </w:rPr>
        <w:t>,</w:t>
      </w:r>
      <w:r w:rsidRPr="00AA4276">
        <w:rPr>
          <w:rFonts w:ascii="Times New Roman" w:hAnsi="Times New Roman"/>
          <w:sz w:val="24"/>
          <w:szCs w:val="24"/>
          <w:lang w:eastAsia="nl-NL"/>
        </w:rPr>
        <w:t xml:space="preserve"> bl. 2.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 xml:space="preserve">Viel </w:t>
      </w:r>
      <w:r w:rsidRPr="00AA4276">
        <w:rPr>
          <w:rFonts w:ascii="Times New Roman" w:hAnsi="Times New Roman"/>
          <w:sz w:val="24"/>
          <w:szCs w:val="24"/>
          <w:lang w:eastAsia="nl-NL"/>
        </w:rPr>
        <w:t>zulken luister in de dagen der Apostelen openbaarde. En hierin zijn de eigenlijke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niet het ongelukkigst geslaagd. Het minst in tegendeel zij, die omwentelden en afbraken, zonder een goed fundament te bezitten, waarop zij weder konden bouwen; gelijk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die daarenboven van staatkundige bedoelingen en lage bijoogmerken uitgingen, waarvan zowel de </w:t>
      </w:r>
      <w:r>
        <w:rPr>
          <w:rFonts w:ascii="Times New Roman" w:hAnsi="Times New Roman"/>
          <w:iCs/>
          <w:sz w:val="24"/>
          <w:szCs w:val="24"/>
          <w:lang w:eastAsia="nl-NL"/>
        </w:rPr>
        <w:t>Luthers</w:t>
      </w:r>
      <w:r w:rsidRPr="00AA4276">
        <w:rPr>
          <w:rFonts w:ascii="Times New Roman" w:hAnsi="Times New Roman"/>
          <w:iCs/>
          <w:sz w:val="24"/>
          <w:szCs w:val="24"/>
          <w:lang w:eastAsia="nl-NL"/>
        </w:rPr>
        <w: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als de weerl</w:t>
      </w:r>
      <w:r>
        <w:rPr>
          <w:rFonts w:ascii="Times New Roman" w:hAnsi="Times New Roman"/>
          <w:sz w:val="24"/>
          <w:szCs w:val="24"/>
          <w:lang w:eastAsia="nl-NL"/>
        </w:rPr>
        <w:t>oze</w:t>
      </w:r>
      <w:r w:rsidRPr="00AA4276">
        <w:rPr>
          <w:rFonts w:ascii="Times New Roman" w:hAnsi="Times New Roman"/>
          <w:sz w:val="24"/>
          <w:szCs w:val="24"/>
          <w:lang w:eastAsia="nl-NL"/>
        </w:rPr>
        <w:t xml:space="preserve"> Gemeente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vrij gebleven zijn. Door dezen werd het woord der waarheid gehoord, en het bleef niet zonder weerklank in hun harten. De zaaier was op nieuw uitgegaan om te zaaien, en vond bij hen de goede aarde, welbereid om het zaad te ontvangen. </w:t>
      </w:r>
      <w:bookmarkEnd w:id="5"/>
      <w:r w:rsidRPr="00AA4276">
        <w:rPr>
          <w:rFonts w:ascii="Times New Roman" w:hAnsi="Times New Roman"/>
          <w:sz w:val="24"/>
          <w:szCs w:val="24"/>
          <w:lang w:eastAsia="nl-NL"/>
        </w:rPr>
        <w:t>Na alles wat ik gezegd heb, mag het mijnen Lezers voorkomen, dat het volstrekt bewijs aan mijn betoog nog ontbreekt. Ik kan dit niet ontkennen, maar het ligt zowel in de aard der zaak als in het gebrek aan meer geschiedkundige be</w:t>
      </w:r>
      <w:r>
        <w:rPr>
          <w:rFonts w:ascii="Times New Roman" w:hAnsi="Times New Roman"/>
          <w:sz w:val="24"/>
          <w:szCs w:val="24"/>
          <w:lang w:eastAsia="nl-NL"/>
        </w:rPr>
        <w:t>richt</w:t>
      </w:r>
      <w:r w:rsidRPr="00AA4276">
        <w:rPr>
          <w:rFonts w:ascii="Times New Roman" w:hAnsi="Times New Roman"/>
          <w:sz w:val="24"/>
          <w:szCs w:val="24"/>
          <w:lang w:eastAsia="nl-NL"/>
        </w:rPr>
        <w:t xml:space="preserve">en, dat dit volstrekt bewijs ontbreken moet.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Wij mogen het toch zowel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bijzonder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als van ons Genootschap in het algemeen, zeggen, dat wij onzen oorsprong niet afleiden van één enkel man, noch dagtekenen van één ge</w:t>
      </w:r>
      <w:r>
        <w:rPr>
          <w:rFonts w:ascii="Times New Roman" w:hAnsi="Times New Roman"/>
          <w:sz w:val="24"/>
          <w:szCs w:val="24"/>
          <w:lang w:eastAsia="nl-NL"/>
        </w:rPr>
        <w:t>wicht</w:t>
      </w:r>
      <w:r w:rsidRPr="00AA4276">
        <w:rPr>
          <w:rFonts w:ascii="Times New Roman" w:hAnsi="Times New Roman"/>
          <w:sz w:val="24"/>
          <w:szCs w:val="24"/>
          <w:lang w:eastAsia="nl-NL"/>
        </w:rPr>
        <w:t>ige gebeurtenis, waaraan wij ons ontstaan te danken hebben. De andere </w:t>
      </w:r>
      <w:r w:rsidRPr="00AA4276">
        <w:rPr>
          <w:rFonts w:ascii="Times New Roman" w:hAnsi="Times New Roman"/>
          <w:iCs/>
          <w:sz w:val="24"/>
          <w:szCs w:val="24"/>
          <w:lang w:eastAsia="nl-NL"/>
        </w:rPr>
        <w:t>Protes</w:t>
      </w:r>
      <w:r>
        <w:rPr>
          <w:rFonts w:ascii="Times New Roman" w:hAnsi="Times New Roman"/>
          <w:iCs/>
          <w:sz w:val="24"/>
          <w:szCs w:val="24"/>
          <w:lang w:eastAsia="nl-NL"/>
        </w:rPr>
        <w:t>tants</w:t>
      </w:r>
      <w:r w:rsidRPr="00AA4276">
        <w:rPr>
          <w:rFonts w:ascii="Times New Roman" w:hAnsi="Times New Roman"/>
          <w:iCs/>
          <w:sz w:val="24"/>
          <w:szCs w:val="24"/>
          <w:lang w:eastAsia="nl-NL"/>
        </w:rPr>
        <w:t>e </w:t>
      </w:r>
      <w:r w:rsidRPr="00AA4276">
        <w:rPr>
          <w:rFonts w:ascii="Times New Roman" w:hAnsi="Times New Roman"/>
          <w:sz w:val="24"/>
          <w:szCs w:val="24"/>
          <w:lang w:eastAsia="nl-NL"/>
        </w:rPr>
        <w:t>Genootschappen wijzen op zulke mannen: de </w:t>
      </w:r>
      <w:r>
        <w:rPr>
          <w:rFonts w:ascii="Times New Roman" w:hAnsi="Times New Roman"/>
          <w:iCs/>
          <w:sz w:val="24"/>
          <w:szCs w:val="24"/>
          <w:lang w:eastAsia="nl-NL"/>
        </w:rPr>
        <w:t>Luthers</w:t>
      </w:r>
      <w:r w:rsidRPr="00AA4276">
        <w:rPr>
          <w:rFonts w:ascii="Times New Roman" w:hAnsi="Times New Roman"/>
          <w:iCs/>
          <w:sz w:val="24"/>
          <w:szCs w:val="24"/>
          <w:lang w:eastAsia="nl-NL"/>
        </w:rPr>
        <w:t>en </w:t>
      </w:r>
      <w:r w:rsidRPr="00AA4276">
        <w:rPr>
          <w:rFonts w:ascii="Times New Roman" w:hAnsi="Times New Roman"/>
          <w:sz w:val="24"/>
          <w:szCs w:val="24"/>
          <w:lang w:eastAsia="nl-NL"/>
        </w:rPr>
        <w:t>op Luther,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op Calvinus, de </w:t>
      </w:r>
      <w:r w:rsidRPr="00AA4276">
        <w:rPr>
          <w:rFonts w:ascii="Times New Roman" w:hAnsi="Times New Roman"/>
          <w:iCs/>
          <w:sz w:val="24"/>
          <w:szCs w:val="24"/>
          <w:lang w:eastAsia="nl-NL"/>
        </w:rPr>
        <w:t>Zwinglianen </w:t>
      </w:r>
      <w:r w:rsidRPr="00AA4276">
        <w:rPr>
          <w:rFonts w:ascii="Times New Roman" w:hAnsi="Times New Roman"/>
          <w:sz w:val="24"/>
          <w:szCs w:val="24"/>
          <w:lang w:eastAsia="nl-NL"/>
        </w:rPr>
        <w:t>op Zwinglius, de </w:t>
      </w:r>
      <w:r w:rsidRPr="00AA4276">
        <w:rPr>
          <w:rFonts w:ascii="Times New Roman" w:hAnsi="Times New Roman"/>
          <w:iCs/>
          <w:sz w:val="24"/>
          <w:szCs w:val="24"/>
          <w:lang w:eastAsia="nl-NL"/>
        </w:rPr>
        <w:t>Episcopalen </w:t>
      </w:r>
      <w:r w:rsidRPr="00AA4276">
        <w:rPr>
          <w:rFonts w:ascii="Times New Roman" w:hAnsi="Times New Roman"/>
          <w:sz w:val="24"/>
          <w:szCs w:val="24"/>
          <w:lang w:eastAsia="nl-NL"/>
        </w:rPr>
        <w:t>op Cramner, de </w:t>
      </w:r>
      <w:r w:rsidRPr="00AA4276">
        <w:rPr>
          <w:rFonts w:ascii="Times New Roman" w:hAnsi="Times New Roman"/>
          <w:iCs/>
          <w:sz w:val="24"/>
          <w:szCs w:val="24"/>
          <w:lang w:eastAsia="nl-NL"/>
        </w:rPr>
        <w:t>Presb</w:t>
      </w:r>
      <w:r>
        <w:rPr>
          <w:rFonts w:ascii="Times New Roman" w:hAnsi="Times New Roman"/>
          <w:iCs/>
          <w:sz w:val="24"/>
          <w:szCs w:val="24"/>
          <w:lang w:eastAsia="nl-NL"/>
        </w:rPr>
        <w:t>y</w:t>
      </w:r>
      <w:r w:rsidRPr="00AA4276">
        <w:rPr>
          <w:rFonts w:ascii="Times New Roman" w:hAnsi="Times New Roman"/>
          <w:iCs/>
          <w:sz w:val="24"/>
          <w:szCs w:val="24"/>
          <w:lang w:eastAsia="nl-NL"/>
        </w:rPr>
        <w:t>erianen </w:t>
      </w:r>
      <w:r w:rsidRPr="00AA4276">
        <w:rPr>
          <w:rFonts w:ascii="Times New Roman" w:hAnsi="Times New Roman"/>
          <w:sz w:val="24"/>
          <w:szCs w:val="24"/>
          <w:lang w:eastAsia="nl-NL"/>
        </w:rPr>
        <w:t>op John Knox, de </w:t>
      </w:r>
      <w:r w:rsidRPr="00AA4276">
        <w:rPr>
          <w:rFonts w:ascii="Times New Roman" w:hAnsi="Times New Roman"/>
          <w:iCs/>
          <w:sz w:val="24"/>
          <w:szCs w:val="24"/>
          <w:lang w:eastAsia="nl-NL"/>
        </w:rPr>
        <w:t>Kwakers </w:t>
      </w:r>
      <w:r w:rsidRPr="00AA4276">
        <w:rPr>
          <w:rFonts w:ascii="Times New Roman" w:hAnsi="Times New Roman"/>
          <w:sz w:val="24"/>
          <w:szCs w:val="24"/>
          <w:lang w:eastAsia="nl-NL"/>
        </w:rPr>
        <w:t>op George Fox, de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op Arminius, de </w:t>
      </w:r>
      <w:r w:rsidRPr="00AA4276">
        <w:rPr>
          <w:rFonts w:ascii="Times New Roman" w:hAnsi="Times New Roman"/>
          <w:iCs/>
          <w:sz w:val="24"/>
          <w:szCs w:val="24"/>
          <w:lang w:eastAsia="nl-NL"/>
        </w:rPr>
        <w:t>Hernhutters </w:t>
      </w:r>
      <w:r w:rsidRPr="00AA4276">
        <w:rPr>
          <w:rFonts w:ascii="Times New Roman" w:hAnsi="Times New Roman"/>
          <w:sz w:val="24"/>
          <w:szCs w:val="24"/>
          <w:lang w:eastAsia="nl-NL"/>
        </w:rPr>
        <w:t>op Zinsendorff, de </w:t>
      </w:r>
      <w:r w:rsidRPr="00AA4276">
        <w:rPr>
          <w:rFonts w:ascii="Times New Roman" w:hAnsi="Times New Roman"/>
          <w:iCs/>
          <w:sz w:val="24"/>
          <w:szCs w:val="24"/>
          <w:lang w:eastAsia="nl-NL"/>
        </w:rPr>
        <w:t>Socinianen </w:t>
      </w:r>
      <w:r w:rsidRPr="00AA4276">
        <w:rPr>
          <w:rFonts w:ascii="Times New Roman" w:hAnsi="Times New Roman"/>
          <w:sz w:val="24"/>
          <w:szCs w:val="24"/>
          <w:lang w:eastAsia="nl-NL"/>
        </w:rPr>
        <w:t xml:space="preserve">op de Socini, als op de zodanigen, die hun Gezindten hebben gesticht. En daarenboven kunnen zij gewagen van gebeurtenissen, rijksdagen of kerkvergaderingen, die de grondslagen tot hun gemeenschap hebben gelegd.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Daar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zulks missen, moet de ontwikkeling van hun oorsprong altijd met enige zwarigheden verbonden blijven: want op Menno Simons en Dirk Philips roemen wij wel, als op de verspreiders van onze gevoelens, de bewerkers van meerdere vastheid en éénheid, en dus als op twee steunpilaren van onze Gezindte – maar zij zijn geen op</w:t>
      </w:r>
      <w:r>
        <w:rPr>
          <w:rFonts w:ascii="Times New Roman" w:hAnsi="Times New Roman"/>
          <w:sz w:val="24"/>
          <w:szCs w:val="24"/>
          <w:lang w:eastAsia="nl-NL"/>
        </w:rPr>
        <w:t>richt</w:t>
      </w:r>
      <w:r w:rsidRPr="00AA4276">
        <w:rPr>
          <w:rFonts w:ascii="Times New Roman" w:hAnsi="Times New Roman"/>
          <w:sz w:val="24"/>
          <w:szCs w:val="24"/>
          <w:lang w:eastAsia="nl-NL"/>
        </w:rPr>
        <w:t xml:space="preserve">ers of stichters van ons Genootschap. Wij wijzen derhalve terug op de </w:t>
      </w:r>
      <w:r>
        <w:rPr>
          <w:rFonts w:ascii="Times New Roman" w:hAnsi="Times New Roman"/>
          <w:sz w:val="24"/>
          <w:szCs w:val="24"/>
          <w:lang w:eastAsia="nl-NL"/>
        </w:rPr>
        <w:t>Heilige Schrift</w:t>
      </w:r>
      <w:r w:rsidRPr="00AA4276">
        <w:rPr>
          <w:rFonts w:ascii="Times New Roman" w:hAnsi="Times New Roman"/>
          <w:sz w:val="24"/>
          <w:szCs w:val="24"/>
          <w:lang w:eastAsia="nl-NL"/>
        </w:rPr>
        <w:t>, en zeggen, dat even als lang vóór de Hervorming vele mensen onze begrippen, op grond van die Schrift, tegen de dwalingen des Pausdoms hebben verdedigd, zo ook ten tijde der Hervorming de Bijbel, althans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ons dezelve heeft geleerd, terwijl het tevens zijn kan, dat de eerste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hier iets van de </w:t>
      </w:r>
      <w:r w:rsidRPr="00AA4276">
        <w:rPr>
          <w:rFonts w:ascii="Times New Roman" w:hAnsi="Times New Roman"/>
          <w:iCs/>
          <w:sz w:val="24"/>
          <w:szCs w:val="24"/>
          <w:lang w:eastAsia="nl-NL"/>
        </w:rPr>
        <w:t>Waldenzen </w:t>
      </w:r>
      <w:r w:rsidRPr="00AA4276">
        <w:rPr>
          <w:rFonts w:ascii="Times New Roman" w:hAnsi="Times New Roman"/>
          <w:sz w:val="24"/>
          <w:szCs w:val="24"/>
          <w:lang w:eastAsia="nl-NL"/>
        </w:rPr>
        <w:t>hadden gehoord en naderhand, zowel van bekeerde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als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enigen aanwas hebben bekomen. Maar de ongemerkte en trapswijze ontwikkeling en vestiging van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leer is overeenkomstig </w:t>
      </w:r>
      <w:r w:rsidRPr="00AA4276">
        <w:rPr>
          <w:rFonts w:ascii="Times New Roman" w:hAnsi="Times New Roman"/>
          <w:iCs/>
          <w:sz w:val="24"/>
          <w:szCs w:val="24"/>
          <w:lang w:eastAsia="nl-NL"/>
        </w:rPr>
        <w:t>Marcus </w:t>
      </w:r>
      <w:r w:rsidRPr="00AA4276">
        <w:rPr>
          <w:rFonts w:ascii="Times New Roman" w:hAnsi="Times New Roman"/>
          <w:sz w:val="24"/>
          <w:szCs w:val="24"/>
          <w:lang w:eastAsia="nl-NL"/>
        </w:rPr>
        <w:t xml:space="preserve">IV, vs. 26-28, waar het Koningrijk Gods vergeleken wordt </w:t>
      </w:r>
      <w:r>
        <w:rPr>
          <w:rFonts w:ascii="Times New Roman" w:hAnsi="Times New Roman"/>
          <w:sz w:val="24"/>
          <w:szCs w:val="24"/>
          <w:lang w:eastAsia="nl-NL"/>
        </w:rPr>
        <w:t>"</w:t>
      </w:r>
      <w:r w:rsidRPr="00AA4276">
        <w:rPr>
          <w:rFonts w:ascii="Times New Roman" w:hAnsi="Times New Roman"/>
          <w:sz w:val="24"/>
          <w:szCs w:val="24"/>
          <w:lang w:eastAsia="nl-NL"/>
        </w:rPr>
        <w:t>bij een mens, die zaad in de grond werpt, en slaapt en opstaat, des nachts en des daags, terwijl het zaad uitspruit en de halmen lang worden, en hij zelf niet weet, hoe. Want de aarde brengt van zelve vrucht voort; eerst de halm, daarna de are, daarna het volle koren in de are.” – En hiermede zullen wij van dit onderzoek naar onze oorsprong tot de beschouwing van Menno Simons en Dirk Philips overgaan</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Default="00476B86" w:rsidP="00476B86">
      <w:pPr>
        <w:shd w:val="clear" w:color="auto" w:fill="FFFFFF"/>
        <w:spacing w:after="120" w:line="240" w:lineRule="auto"/>
        <w:jc w:val="both"/>
        <w:rPr>
          <w:b/>
          <w:sz w:val="24"/>
          <w:szCs w:val="24"/>
        </w:rPr>
      </w:pPr>
      <w:r>
        <w:rPr>
          <w:rFonts w:ascii="Times New Roman" w:hAnsi="Times New Roman"/>
          <w:sz w:val="24"/>
          <w:szCs w:val="24"/>
          <w:lang w:eastAsia="nl-NL"/>
        </w:rPr>
        <w:t xml:space="preserve">ZIE: </w:t>
      </w:r>
      <w:r w:rsidRPr="00B57717">
        <w:rPr>
          <w:rFonts w:ascii="Times New Roman" w:hAnsi="Times New Roman"/>
          <w:b/>
          <w:sz w:val="24"/>
          <w:szCs w:val="24"/>
        </w:rPr>
        <w:t xml:space="preserve">MENNO SIMONS HERVORMER VAN DE MENNONIETEN OF DOOPSGEZINDEN </w:t>
      </w:r>
      <w:r w:rsidRPr="00B57717">
        <w:rPr>
          <w:b/>
          <w:sz w:val="24"/>
        </w:rPr>
        <w:t xml:space="preserve">Levensoverzicht en zijn verweerschrift: </w:t>
      </w:r>
      <w:r w:rsidRPr="00B57717">
        <w:rPr>
          <w:b/>
          <w:iCs/>
          <w:sz w:val="24"/>
          <w:szCs w:val="24"/>
        </w:rPr>
        <w:t>‘Menno Simons' uitgang van het pausdom</w:t>
      </w:r>
      <w:r w:rsidRPr="00B57717">
        <w:rPr>
          <w:b/>
          <w:sz w:val="24"/>
          <w:szCs w:val="24"/>
        </w:rPr>
        <w:t>’. Theologienet.nl</w:t>
      </w:r>
    </w:p>
    <w:p w:rsidR="00476B86" w:rsidRDefault="00476B86" w:rsidP="00476B86">
      <w:pPr>
        <w:rPr>
          <w:b/>
          <w:sz w:val="24"/>
          <w:szCs w:val="24"/>
        </w:rPr>
      </w:pPr>
      <w:r>
        <w:rPr>
          <w:b/>
          <w:sz w:val="24"/>
          <w:szCs w:val="24"/>
        </w:rPr>
        <w:br w:type="page"/>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609725" cy="123825"/>
            <wp:effectExtent l="0" t="0" r="0" b="0"/>
            <wp:docPr id="15" name="Afbeelding 15"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ocr errors]"/>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609725" cy="123825"/>
                    </a:xfrm>
                    <a:prstGeom prst="rect">
                      <a:avLst/>
                    </a:prstGeom>
                    <a:noFill/>
                    <a:ln>
                      <a:noFill/>
                    </a:ln>
                  </pic:spPr>
                </pic:pic>
              </a:graphicData>
            </a:graphic>
          </wp:inline>
        </w:drawing>
      </w:r>
    </w:p>
    <w:p w:rsidR="00476B86" w:rsidRPr="00031E64" w:rsidRDefault="00476B86" w:rsidP="00476B86">
      <w:pPr>
        <w:shd w:val="clear" w:color="auto" w:fill="FFFFFF"/>
        <w:spacing w:before="240" w:line="240" w:lineRule="auto"/>
        <w:jc w:val="center"/>
        <w:rPr>
          <w:rFonts w:ascii="Times New Roman" w:hAnsi="Times New Roman"/>
          <w:b/>
          <w:sz w:val="24"/>
          <w:szCs w:val="24"/>
          <w:lang w:eastAsia="nl-NL"/>
        </w:rPr>
      </w:pPr>
      <w:r w:rsidRPr="00031E64">
        <w:rPr>
          <w:rFonts w:ascii="Times New Roman" w:hAnsi="Times New Roman"/>
          <w:b/>
          <w:iCs/>
          <w:sz w:val="24"/>
          <w:szCs w:val="24"/>
          <w:lang w:eastAsia="nl-NL"/>
        </w:rPr>
        <w:t xml:space="preserve">Van Menno Simons en Dirk Philips tot de vernietiging der </w:t>
      </w:r>
      <w:r w:rsidRPr="00031E64">
        <w:rPr>
          <w:rFonts w:ascii="Times New Roman" w:hAnsi="Times New Roman"/>
          <w:b/>
          <w:sz w:val="24"/>
          <w:szCs w:val="24"/>
          <w:lang w:eastAsia="nl-NL"/>
        </w:rPr>
        <w:br/>
      </w:r>
      <w:r w:rsidRPr="00031E64">
        <w:rPr>
          <w:rFonts w:ascii="Times New Roman" w:hAnsi="Times New Roman"/>
          <w:b/>
          <w:iCs/>
          <w:sz w:val="24"/>
          <w:szCs w:val="24"/>
          <w:lang w:eastAsia="nl-NL"/>
        </w:rPr>
        <w:t>Spaans-Roomse heerschappij in Friesland,</w:t>
      </w:r>
      <w:r>
        <w:rPr>
          <w:rFonts w:ascii="Times New Roman" w:hAnsi="Times New Roman"/>
          <w:b/>
          <w:iCs/>
          <w:sz w:val="24"/>
          <w:szCs w:val="24"/>
          <w:lang w:eastAsia="nl-NL"/>
        </w:rPr>
        <w:t xml:space="preserve"> </w:t>
      </w:r>
      <w:r w:rsidRPr="00031E64">
        <w:rPr>
          <w:rFonts w:ascii="Times New Roman" w:hAnsi="Times New Roman"/>
          <w:b/>
          <w:iCs/>
          <w:sz w:val="24"/>
          <w:szCs w:val="24"/>
          <w:lang w:eastAsia="nl-NL"/>
        </w:rPr>
        <w:t xml:space="preserve">het jaar </w:t>
      </w:r>
      <w:r w:rsidRPr="00031E64">
        <w:rPr>
          <w:rFonts w:ascii="Times New Roman" w:hAnsi="Times New Roman"/>
          <w:b/>
          <w:sz w:val="24"/>
          <w:szCs w:val="24"/>
          <w:lang w:eastAsia="nl-NL"/>
        </w:rPr>
        <w:t>1581.</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Gelijk onze Heer</w:t>
      </w:r>
      <w:r>
        <w:rPr>
          <w:rFonts w:ascii="Times New Roman" w:hAnsi="Times New Roman"/>
          <w:sz w:val="24"/>
          <w:szCs w:val="24"/>
          <w:lang w:eastAsia="nl-NL"/>
        </w:rPr>
        <w:t xml:space="preserve"> zijn </w:t>
      </w:r>
      <w:r w:rsidRPr="00AA4276">
        <w:rPr>
          <w:rFonts w:ascii="Times New Roman" w:hAnsi="Times New Roman"/>
          <w:sz w:val="24"/>
          <w:szCs w:val="24"/>
          <w:lang w:eastAsia="nl-NL"/>
        </w:rPr>
        <w:t>Apostelen niet koos uit de rijken en aanzienlijken dezer wereld, zo nam Hij ook de Hervormers der Kerk, in de XVIe eeuw, uit de middelmatigen burgerstand. Want ook de afkomst dier mannen moest het t</w:t>
      </w:r>
      <w:r>
        <w:rPr>
          <w:rFonts w:ascii="Times New Roman" w:hAnsi="Times New Roman"/>
          <w:sz w:val="24"/>
          <w:szCs w:val="24"/>
          <w:lang w:eastAsia="nl-NL"/>
        </w:rPr>
        <w:t>one</w:t>
      </w:r>
      <w:r w:rsidRPr="00AA4276">
        <w:rPr>
          <w:rFonts w:ascii="Times New Roman" w:hAnsi="Times New Roman"/>
          <w:sz w:val="24"/>
          <w:szCs w:val="24"/>
          <w:lang w:eastAsia="nl-NL"/>
        </w:rPr>
        <w:t>n, dat niet der mensen werk, maar Gods werk werd vol</w:t>
      </w:r>
      <w:r>
        <w:rPr>
          <w:rFonts w:ascii="Times New Roman" w:hAnsi="Times New Roman"/>
          <w:sz w:val="24"/>
          <w:szCs w:val="24"/>
          <w:lang w:eastAsia="nl-NL"/>
        </w:rPr>
        <w:t>bracht</w:t>
      </w:r>
      <w:r w:rsidRPr="00AA4276">
        <w:rPr>
          <w:rFonts w:ascii="Times New Roman" w:hAnsi="Times New Roman"/>
          <w:sz w:val="24"/>
          <w:szCs w:val="24"/>
          <w:lang w:eastAsia="nl-NL"/>
        </w:rPr>
        <w:t>. Niet minder dan Zwing</w:t>
      </w:r>
      <w:r>
        <w:rPr>
          <w:rFonts w:ascii="Times New Roman" w:hAnsi="Times New Roman"/>
          <w:sz w:val="24"/>
          <w:szCs w:val="24"/>
          <w:lang w:eastAsia="nl-NL"/>
        </w:rPr>
        <w:t>l</w:t>
      </w:r>
      <w:r w:rsidRPr="00AA4276">
        <w:rPr>
          <w:rFonts w:ascii="Times New Roman" w:hAnsi="Times New Roman"/>
          <w:sz w:val="24"/>
          <w:szCs w:val="24"/>
          <w:lang w:eastAsia="nl-NL"/>
        </w:rPr>
        <w:t>ius, die uit de hut van een Alpen-herder kwam; Luther, de monnik, wiens vader een mijnwerker was; Melanchton, die uit de winkel van een wapensmid zijn oorsprong had (1), bewees dit de Priester van het eenvoudige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Menno Simons, in 1496 geboren. Wij zullen van</w:t>
      </w:r>
      <w:r>
        <w:rPr>
          <w:rFonts w:ascii="Times New Roman" w:hAnsi="Times New Roman"/>
          <w:sz w:val="24"/>
          <w:szCs w:val="24"/>
          <w:lang w:eastAsia="nl-NL"/>
        </w:rPr>
        <w:t xml:space="preserve"> zijn </w:t>
      </w:r>
      <w:r w:rsidRPr="00AA4276">
        <w:rPr>
          <w:rFonts w:ascii="Times New Roman" w:hAnsi="Times New Roman"/>
          <w:sz w:val="24"/>
          <w:szCs w:val="24"/>
          <w:lang w:eastAsia="nl-NL"/>
        </w:rPr>
        <w:t>levensbijzonderheden niet meer gewagen dan volstrekt n</w:t>
      </w:r>
      <w:r>
        <w:rPr>
          <w:rFonts w:ascii="Times New Roman" w:hAnsi="Times New Roman"/>
          <w:sz w:val="24"/>
          <w:szCs w:val="24"/>
          <w:lang w:eastAsia="nl-NL"/>
        </w:rPr>
        <w:t>odi</w:t>
      </w:r>
      <w:r w:rsidRPr="00AA4276">
        <w:rPr>
          <w:rFonts w:ascii="Times New Roman" w:hAnsi="Times New Roman"/>
          <w:sz w:val="24"/>
          <w:szCs w:val="24"/>
          <w:lang w:eastAsia="nl-NL"/>
        </w:rPr>
        <w:t>g is, en verwijzen te dezen opzichte naar het meermalen aangehaalde werk van A. M. Cramer. Menno is vrij zeker geboren te </w:t>
      </w:r>
      <w:r w:rsidRPr="00AA4276">
        <w:rPr>
          <w:rFonts w:ascii="Times New Roman" w:hAnsi="Times New Roman"/>
          <w:iCs/>
          <w:sz w:val="24"/>
          <w:szCs w:val="24"/>
          <w:lang w:eastAsia="nl-NL"/>
        </w:rPr>
        <w:t>Pingjum, </w:t>
      </w:r>
      <w:r w:rsidRPr="00AA4276">
        <w:rPr>
          <w:rFonts w:ascii="Times New Roman" w:hAnsi="Times New Roman"/>
          <w:sz w:val="24"/>
          <w:szCs w:val="24"/>
          <w:lang w:eastAsia="nl-NL"/>
        </w:rPr>
        <w:t>hetwelk althans door hem zelven </w:t>
      </w:r>
      <w:r w:rsidRPr="00AA4276">
        <w:rPr>
          <w:rFonts w:ascii="Times New Roman" w:hAnsi="Times New Roman"/>
          <w:iCs/>
          <w:sz w:val="24"/>
          <w:szCs w:val="24"/>
          <w:lang w:eastAsia="nl-NL"/>
        </w:rPr>
        <w:t>zijns vaders dorp </w:t>
      </w:r>
      <w:r w:rsidRPr="00AA4276">
        <w:rPr>
          <w:rFonts w:ascii="Times New Roman" w:hAnsi="Times New Roman"/>
          <w:sz w:val="24"/>
          <w:szCs w:val="24"/>
          <w:lang w:eastAsia="nl-NL"/>
        </w:rPr>
        <w:t xml:space="preserve">genoemd wordt (2).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Er bestaat echter ook een overlevering, dat</w:t>
      </w:r>
      <w:r>
        <w:rPr>
          <w:rFonts w:ascii="Times New Roman" w:hAnsi="Times New Roman"/>
          <w:sz w:val="24"/>
          <w:szCs w:val="24"/>
          <w:lang w:eastAsia="nl-NL"/>
        </w:rPr>
        <w:t xml:space="preserve"> zijn </w:t>
      </w:r>
      <w:r w:rsidRPr="00AA4276">
        <w:rPr>
          <w:rFonts w:ascii="Times New Roman" w:hAnsi="Times New Roman"/>
          <w:sz w:val="24"/>
          <w:szCs w:val="24"/>
          <w:lang w:eastAsia="nl-NL"/>
        </w:rPr>
        <w:t>geboorteplaats wezen zou </w:t>
      </w:r>
      <w:r w:rsidRPr="00AA4276">
        <w:rPr>
          <w:rFonts w:ascii="Times New Roman" w:hAnsi="Times New Roman"/>
          <w:iCs/>
          <w:sz w:val="24"/>
          <w:szCs w:val="24"/>
          <w:lang w:eastAsia="nl-NL"/>
        </w:rPr>
        <w:t>Tibma </w:t>
      </w:r>
      <w:r w:rsidRPr="00AA4276">
        <w:rPr>
          <w:rFonts w:ascii="Times New Roman" w:hAnsi="Times New Roman"/>
          <w:sz w:val="24"/>
          <w:szCs w:val="24"/>
          <w:lang w:eastAsia="nl-NL"/>
        </w:rPr>
        <w:t>(in de wandeling </w:t>
      </w:r>
      <w:r w:rsidRPr="00AA4276">
        <w:rPr>
          <w:rFonts w:ascii="Times New Roman" w:hAnsi="Times New Roman"/>
          <w:iCs/>
          <w:sz w:val="24"/>
          <w:szCs w:val="24"/>
          <w:lang w:eastAsia="nl-NL"/>
        </w:rPr>
        <w:t>Tibbe </w:t>
      </w:r>
      <w:r w:rsidRPr="00AA4276">
        <w:rPr>
          <w:rFonts w:ascii="Times New Roman" w:hAnsi="Times New Roman"/>
          <w:sz w:val="24"/>
          <w:szCs w:val="24"/>
          <w:lang w:eastAsia="nl-NL"/>
        </w:rPr>
        <w:t>of </w:t>
      </w:r>
      <w:r w:rsidRPr="00AA4276">
        <w:rPr>
          <w:rFonts w:ascii="Times New Roman" w:hAnsi="Times New Roman"/>
          <w:iCs/>
          <w:sz w:val="24"/>
          <w:szCs w:val="24"/>
          <w:lang w:eastAsia="nl-NL"/>
        </w:rPr>
        <w:t>Tjebbe), </w:t>
      </w:r>
      <w:r w:rsidRPr="00AA4276">
        <w:rPr>
          <w:rFonts w:ascii="Times New Roman" w:hAnsi="Times New Roman"/>
          <w:sz w:val="24"/>
          <w:szCs w:val="24"/>
          <w:lang w:eastAsia="nl-NL"/>
        </w:rPr>
        <w:t>een gehucht in </w:t>
      </w:r>
      <w:r w:rsidRPr="00AA4276">
        <w:rPr>
          <w:rFonts w:ascii="Times New Roman" w:hAnsi="Times New Roman"/>
          <w:iCs/>
          <w:sz w:val="24"/>
          <w:szCs w:val="24"/>
          <w:lang w:eastAsia="nl-NL"/>
        </w:rPr>
        <w:t>Oost</w:t>
      </w:r>
      <w:r>
        <w:rPr>
          <w:rFonts w:ascii="Times New Roman" w:hAnsi="Times New Roman"/>
          <w:iCs/>
          <w:sz w:val="24"/>
          <w:szCs w:val="24"/>
          <w:lang w:eastAsia="nl-NL"/>
        </w:rPr>
        <w:t>-</w:t>
      </w:r>
      <w:r w:rsidRPr="00AA4276">
        <w:rPr>
          <w:rFonts w:ascii="Times New Roman" w:hAnsi="Times New Roman"/>
          <w:iCs/>
          <w:sz w:val="24"/>
          <w:szCs w:val="24"/>
          <w:lang w:eastAsia="nl-NL"/>
        </w:rPr>
        <w:t>Dongeradeel, </w:t>
      </w:r>
      <w:r w:rsidRPr="00AA4276">
        <w:rPr>
          <w:rFonts w:ascii="Times New Roman" w:hAnsi="Times New Roman"/>
          <w:sz w:val="24"/>
          <w:szCs w:val="24"/>
          <w:lang w:eastAsia="nl-NL"/>
        </w:rPr>
        <w:t>en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derhalve van die plaats een bekenden bijnaam,</w:t>
      </w:r>
      <w:r>
        <w:rPr>
          <w:rFonts w:ascii="Times New Roman" w:hAnsi="Times New Roman"/>
          <w:sz w:val="24"/>
          <w:szCs w:val="24"/>
          <w:lang w:eastAsia="nl-NL"/>
        </w:rPr>
        <w:t xml:space="preserve"> die </w:t>
      </w:r>
      <w:r w:rsidRPr="00AA4276">
        <w:rPr>
          <w:rFonts w:ascii="Times New Roman" w:hAnsi="Times New Roman"/>
          <w:sz w:val="24"/>
          <w:szCs w:val="24"/>
          <w:lang w:eastAsia="nl-NL"/>
        </w:rPr>
        <w:t>van </w:t>
      </w:r>
      <w:r w:rsidRPr="00AA4276">
        <w:rPr>
          <w:rFonts w:ascii="Times New Roman" w:hAnsi="Times New Roman"/>
          <w:iCs/>
          <w:sz w:val="24"/>
          <w:szCs w:val="24"/>
          <w:lang w:eastAsia="nl-NL"/>
        </w:rPr>
        <w:t>Tibben, </w:t>
      </w:r>
      <w:r w:rsidRPr="00AA4276">
        <w:rPr>
          <w:rFonts w:ascii="Times New Roman" w:hAnsi="Times New Roman"/>
          <w:sz w:val="24"/>
          <w:szCs w:val="24"/>
          <w:lang w:eastAsia="nl-NL"/>
        </w:rPr>
        <w:t>zouden hebben ontleend. Oud is deze bijnaam zeker, daar reeds de Bisschop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in 1573, aan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 xml:space="preserve"> verwijt, dat hij van het Roomse Geloof is afgegaan naar de </w:t>
      </w:r>
      <w:r>
        <w:rPr>
          <w:rFonts w:ascii="Times New Roman" w:hAnsi="Times New Roman"/>
          <w:iCs/>
          <w:sz w:val="24"/>
          <w:szCs w:val="24"/>
          <w:lang w:eastAsia="nl-NL"/>
        </w:rPr>
        <w:t>Mennist</w:t>
      </w:r>
      <w:r w:rsidRPr="00AA4276">
        <w:rPr>
          <w:rFonts w:ascii="Times New Roman" w:hAnsi="Times New Roman"/>
          <w:iCs/>
          <w:sz w:val="24"/>
          <w:szCs w:val="24"/>
          <w:lang w:eastAsia="nl-NL"/>
        </w:rPr>
        <w:t>en </w:t>
      </w:r>
      <w:r w:rsidRPr="00AA4276">
        <w:rPr>
          <w:rFonts w:ascii="Times New Roman" w:hAnsi="Times New Roman"/>
          <w:sz w:val="24"/>
          <w:szCs w:val="24"/>
          <w:lang w:eastAsia="nl-NL"/>
        </w:rPr>
        <w:t>en </w:t>
      </w:r>
      <w:r w:rsidRPr="00AA4276">
        <w:rPr>
          <w:rFonts w:ascii="Times New Roman" w:hAnsi="Times New Roman"/>
          <w:b/>
          <w:iCs/>
          <w:sz w:val="24"/>
          <w:szCs w:val="24"/>
          <w:lang w:eastAsia="nl-NL"/>
        </w:rPr>
        <w:t>Tibben </w:t>
      </w:r>
      <w:r w:rsidRPr="00AA4276">
        <w:rPr>
          <w:rFonts w:ascii="Times New Roman" w:hAnsi="Times New Roman"/>
          <w:sz w:val="24"/>
          <w:szCs w:val="24"/>
          <w:lang w:eastAsia="nl-NL"/>
        </w:rPr>
        <w:t>(3). Het aannemelijkst komt mij voor, dat Menno enige jaren zijner jeugd te </w:t>
      </w:r>
      <w:r w:rsidRPr="00AA4276">
        <w:rPr>
          <w:rFonts w:ascii="Times New Roman" w:hAnsi="Times New Roman"/>
          <w:iCs/>
          <w:sz w:val="24"/>
          <w:szCs w:val="24"/>
          <w:lang w:eastAsia="nl-NL"/>
        </w:rPr>
        <w:t>Tibbe </w:t>
      </w:r>
      <w:r w:rsidRPr="00AA4276">
        <w:rPr>
          <w:rFonts w:ascii="Times New Roman" w:hAnsi="Times New Roman"/>
          <w:sz w:val="24"/>
          <w:szCs w:val="24"/>
          <w:lang w:eastAsia="nl-NL"/>
        </w:rPr>
        <w:t>heeft doorge</w:t>
      </w:r>
      <w:r>
        <w:rPr>
          <w:rFonts w:ascii="Times New Roman" w:hAnsi="Times New Roman"/>
          <w:sz w:val="24"/>
          <w:szCs w:val="24"/>
          <w:lang w:eastAsia="nl-NL"/>
        </w:rPr>
        <w:t>bracht</w:t>
      </w:r>
      <w:r w:rsidRPr="00AA4276">
        <w:rPr>
          <w:rFonts w:ascii="Times New Roman" w:hAnsi="Times New Roman"/>
          <w:sz w:val="24"/>
          <w:szCs w:val="24"/>
          <w:lang w:eastAsia="nl-NL"/>
        </w:rPr>
        <w:t xml:space="preserve">, hetzij zijn vader de woonplaats veranderd hebbe of dat de zoon er bij </w:t>
      </w:r>
      <w:r>
        <w:rPr>
          <w:rFonts w:ascii="Times New Roman" w:hAnsi="Times New Roman"/>
          <w:sz w:val="24"/>
          <w:szCs w:val="24"/>
          <w:lang w:eastAsia="nl-NL"/>
        </w:rPr>
        <w:t>andere</w:t>
      </w:r>
      <w:r w:rsidRPr="00AA4276">
        <w:rPr>
          <w:rFonts w:ascii="Times New Roman" w:hAnsi="Times New Roman"/>
          <w:sz w:val="24"/>
          <w:szCs w:val="24"/>
          <w:lang w:eastAsia="nl-NL"/>
        </w:rPr>
        <w:t xml:space="preserve"> geweest zij, daar hij zelf zo uitdrukkelijk van </w:t>
      </w:r>
      <w:r w:rsidRPr="00AA4276">
        <w:rPr>
          <w:rFonts w:ascii="Times New Roman" w:hAnsi="Times New Roman"/>
          <w:iCs/>
          <w:sz w:val="24"/>
          <w:szCs w:val="24"/>
          <w:lang w:eastAsia="nl-NL"/>
        </w:rPr>
        <w:t>Pingjum</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(1) De betrekking van Calvijn's vader schijnt niet </w:t>
      </w:r>
      <w:r>
        <w:rPr>
          <w:rFonts w:ascii="Times New Roman" w:hAnsi="Times New Roman"/>
          <w:sz w:val="24"/>
          <w:szCs w:val="24"/>
          <w:lang w:eastAsia="nl-NL"/>
        </w:rPr>
        <w:t>nauw</w:t>
      </w:r>
      <w:r w:rsidRPr="00AA4276">
        <w:rPr>
          <w:rFonts w:ascii="Times New Roman" w:hAnsi="Times New Roman"/>
          <w:sz w:val="24"/>
          <w:szCs w:val="24"/>
          <w:lang w:eastAsia="nl-NL"/>
        </w:rPr>
        <w:t>keurig bekend te zijn, maar zeker was hij uit de burgerstand. (2) </w:t>
      </w:r>
      <w:r w:rsidRPr="00AA4276">
        <w:rPr>
          <w:rFonts w:ascii="Times New Roman" w:hAnsi="Times New Roman"/>
          <w:iCs/>
          <w:sz w:val="24"/>
          <w:szCs w:val="24"/>
          <w:lang w:eastAsia="nl-NL"/>
        </w:rPr>
        <w:t>M. Simons, </w:t>
      </w:r>
      <w:r w:rsidRPr="00AA4276">
        <w:rPr>
          <w:rFonts w:ascii="Times New Roman" w:hAnsi="Times New Roman"/>
          <w:sz w:val="24"/>
          <w:szCs w:val="24"/>
          <w:lang w:eastAsia="nl-NL"/>
        </w:rPr>
        <w:t>werken, bl. 256. (3)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682.</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spreekt. Hij schijnt zich in</w:t>
      </w:r>
      <w:r>
        <w:rPr>
          <w:rFonts w:ascii="Times New Roman" w:hAnsi="Times New Roman"/>
          <w:sz w:val="24"/>
          <w:szCs w:val="24"/>
          <w:lang w:eastAsia="nl-NL"/>
        </w:rPr>
        <w:t xml:space="preserve"> zijn </w:t>
      </w:r>
      <w:r w:rsidRPr="00AA4276">
        <w:rPr>
          <w:rFonts w:ascii="Times New Roman" w:hAnsi="Times New Roman"/>
          <w:sz w:val="24"/>
          <w:szCs w:val="24"/>
          <w:lang w:eastAsia="nl-NL"/>
        </w:rPr>
        <w:t>jeugd tot de bediening van het geestelijk ambt gevormd te hebben.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kennis was, voor die tijden, meer dan gewoon. Hij verstond niet slechts de </w:t>
      </w:r>
      <w:r>
        <w:rPr>
          <w:rFonts w:ascii="Times New Roman" w:hAnsi="Times New Roman"/>
          <w:sz w:val="24"/>
          <w:szCs w:val="24"/>
          <w:lang w:eastAsia="nl-NL"/>
        </w:rPr>
        <w:t>Latijns</w:t>
      </w:r>
      <w:r w:rsidRPr="00AA4276">
        <w:rPr>
          <w:rFonts w:ascii="Times New Roman" w:hAnsi="Times New Roman"/>
          <w:sz w:val="24"/>
          <w:szCs w:val="24"/>
          <w:lang w:eastAsia="nl-NL"/>
        </w:rPr>
        <w:t>e taal, maar schreef ook in dezelve vrij wel; gelijk ons, behalve uit kanttekeningen, uit drie kleine proeven in</w:t>
      </w:r>
      <w:r>
        <w:rPr>
          <w:rFonts w:ascii="Times New Roman" w:hAnsi="Times New Roman"/>
          <w:sz w:val="24"/>
          <w:szCs w:val="24"/>
          <w:lang w:eastAsia="nl-NL"/>
        </w:rPr>
        <w:t xml:space="preserve"> zijn </w:t>
      </w:r>
      <w:r w:rsidRPr="00AA4276">
        <w:rPr>
          <w:rFonts w:ascii="Times New Roman" w:hAnsi="Times New Roman"/>
          <w:sz w:val="24"/>
          <w:szCs w:val="24"/>
          <w:lang w:eastAsia="nl-NL"/>
        </w:rPr>
        <w:t>werken blijkt (4). In 1524, toen hij de ouderdom van 28 jaren bereikt had, werd hij Priester of Kapellaan te </w:t>
      </w:r>
      <w:r w:rsidRPr="00AA4276">
        <w:rPr>
          <w:rFonts w:ascii="Times New Roman" w:hAnsi="Times New Roman"/>
          <w:iCs/>
          <w:sz w:val="24"/>
          <w:szCs w:val="24"/>
          <w:lang w:eastAsia="nl-NL"/>
        </w:rPr>
        <w:t>Pingjum, </w:t>
      </w:r>
      <w:r w:rsidRPr="00AA4276">
        <w:rPr>
          <w:rFonts w:ascii="Times New Roman" w:hAnsi="Times New Roman"/>
          <w:sz w:val="24"/>
          <w:szCs w:val="24"/>
          <w:lang w:eastAsia="nl-NL"/>
        </w:rPr>
        <w:t>vervolgens te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totdat hij in 1536 uit het Pausdom trad en misschien de 12 Januari van dat jaar zijn priesterlijk ambt neerlegde. In 1537 begon hij openlijk te leren, zo als het vroeger aangevoerd verhaal van</w:t>
      </w:r>
      <w:r>
        <w:rPr>
          <w:rFonts w:ascii="Times New Roman" w:hAnsi="Times New Roman"/>
          <w:sz w:val="24"/>
          <w:szCs w:val="24"/>
          <w:lang w:eastAsia="nl-NL"/>
        </w:rPr>
        <w:t xml:space="preserve"> zijn </w:t>
      </w:r>
      <w:r w:rsidRPr="00AA4276">
        <w:rPr>
          <w:rFonts w:ascii="Times New Roman" w:hAnsi="Times New Roman"/>
          <w:sz w:val="24"/>
          <w:szCs w:val="24"/>
          <w:lang w:eastAsia="nl-NL"/>
        </w:rPr>
        <w:t>bekerings-geschiedenis ons toont. Hadden de verkondigers van enige leer met schijnbaar onoverkomelijke zwarigheden te kampen, dan waren het Menno en de zijnen. Niet alleen dat brandstapel en schavot hen van de zijde der Roomsen bedreigden, maar zij hadden ook, omdat men hen met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verwarde, het vooroordeel van andere </w:t>
      </w:r>
      <w:r>
        <w:rPr>
          <w:rFonts w:ascii="Times New Roman" w:hAnsi="Times New Roman"/>
          <w:sz w:val="24"/>
          <w:szCs w:val="24"/>
          <w:lang w:eastAsia="nl-NL"/>
        </w:rPr>
        <w:t>On-Roomsen</w:t>
      </w:r>
      <w:r w:rsidRPr="00AA4276">
        <w:rPr>
          <w:rFonts w:ascii="Times New Roman" w:hAnsi="Times New Roman"/>
          <w:sz w:val="24"/>
          <w:szCs w:val="24"/>
          <w:lang w:eastAsia="nl-NL"/>
        </w:rPr>
        <w:t xml:space="preserve"> tegen zich, terwijl hun eigene kudde nog daarenboven aan afdwalingen en verleiding, door Batenburg, David Joris en </w:t>
      </w:r>
      <w:r>
        <w:rPr>
          <w:rFonts w:ascii="Times New Roman" w:hAnsi="Times New Roman"/>
          <w:sz w:val="24"/>
          <w:szCs w:val="24"/>
          <w:lang w:eastAsia="nl-NL"/>
        </w:rPr>
        <w:t>andere</w:t>
      </w:r>
      <w:r w:rsidRPr="00AA4276">
        <w:rPr>
          <w:rFonts w:ascii="Times New Roman" w:hAnsi="Times New Roman"/>
          <w:sz w:val="24"/>
          <w:szCs w:val="24"/>
          <w:lang w:eastAsia="nl-NL"/>
        </w:rPr>
        <w:t>, gedurig blootstond. Niets moest voor Menno dus meer behoefte zijn, dan een vriend, met</w:t>
      </w:r>
      <w:r>
        <w:rPr>
          <w:rFonts w:ascii="Times New Roman" w:hAnsi="Times New Roman"/>
          <w:sz w:val="24"/>
          <w:szCs w:val="24"/>
          <w:lang w:eastAsia="nl-NL"/>
        </w:rPr>
        <w:t xml:space="preserve"> wie </w:t>
      </w:r>
      <w:r w:rsidRPr="00AA4276">
        <w:rPr>
          <w:rFonts w:ascii="Times New Roman" w:hAnsi="Times New Roman"/>
          <w:sz w:val="24"/>
          <w:szCs w:val="24"/>
          <w:lang w:eastAsia="nl-NL"/>
        </w:rPr>
        <w:t>hij</w:t>
      </w:r>
      <w:r>
        <w:rPr>
          <w:rFonts w:ascii="Times New Roman" w:hAnsi="Times New Roman"/>
          <w:sz w:val="24"/>
          <w:szCs w:val="24"/>
          <w:lang w:eastAsia="nl-NL"/>
        </w:rPr>
        <w:t xml:space="preserve"> zijn </w:t>
      </w:r>
      <w:r w:rsidRPr="00AA4276">
        <w:rPr>
          <w:rFonts w:ascii="Times New Roman" w:hAnsi="Times New Roman"/>
          <w:sz w:val="24"/>
          <w:szCs w:val="24"/>
          <w:lang w:eastAsia="nl-NL"/>
        </w:rPr>
        <w:t>inzichten kon delen, aan</w:t>
      </w:r>
      <w:r>
        <w:rPr>
          <w:rFonts w:ascii="Times New Roman" w:hAnsi="Times New Roman"/>
          <w:sz w:val="24"/>
          <w:szCs w:val="24"/>
          <w:lang w:eastAsia="nl-NL"/>
        </w:rPr>
        <w:t xml:space="preserve"> wie </w:t>
      </w:r>
      <w:r w:rsidRPr="00AA4276">
        <w:rPr>
          <w:rFonts w:ascii="Times New Roman" w:hAnsi="Times New Roman"/>
          <w:sz w:val="24"/>
          <w:szCs w:val="24"/>
          <w:lang w:eastAsia="nl-NL"/>
        </w:rPr>
        <w:t>hij zijn dikwijls bekommerd hart kon uitstorten, bij</w:t>
      </w:r>
      <w:r>
        <w:rPr>
          <w:rFonts w:ascii="Times New Roman" w:hAnsi="Times New Roman"/>
          <w:sz w:val="24"/>
          <w:szCs w:val="24"/>
          <w:lang w:eastAsia="nl-NL"/>
        </w:rPr>
        <w:t xml:space="preserve"> wie </w:t>
      </w:r>
      <w:r w:rsidRPr="00AA4276">
        <w:rPr>
          <w:rFonts w:ascii="Times New Roman" w:hAnsi="Times New Roman"/>
          <w:sz w:val="24"/>
          <w:szCs w:val="24"/>
          <w:lang w:eastAsia="nl-NL"/>
        </w:rPr>
        <w:t>hij raad en bemoediging in allen druk en lijden kon vinden. Zulk een' vriend schonk God hem in Dirk Philips. Het moet wederkerig een grote zegen voor Dirk Philips geweest zijn, dat hij Menno vond. Zij waren zeer verschillend van geaardheid, en juist hierdoor bijkans onontbeerlijk voor elkander. Wat Menno was in liefderijkheid en zachtheid, dat was D. Philips in kracht en onverzettelijkheid. Als Menno ter ne</w:t>
      </w:r>
      <w:r>
        <w:rPr>
          <w:rFonts w:ascii="Times New Roman" w:hAnsi="Times New Roman"/>
          <w:sz w:val="24"/>
          <w:szCs w:val="24"/>
          <w:lang w:eastAsia="nl-NL"/>
        </w:rPr>
        <w:t>e</w:t>
      </w:r>
      <w:r w:rsidRPr="00AA4276">
        <w:rPr>
          <w:rFonts w:ascii="Times New Roman" w:hAnsi="Times New Roman"/>
          <w:sz w:val="24"/>
          <w:szCs w:val="24"/>
          <w:lang w:eastAsia="nl-NL"/>
        </w:rPr>
        <w:t>r geslagen werd, dan kon zijn vriend hem met nieuwen moed bezielen; als D. Philips te ver zou gaan in zijn ijver, dan had hij de bedaardheid van M. en no als ten teugel n</w:t>
      </w:r>
      <w:r>
        <w:rPr>
          <w:rFonts w:ascii="Times New Roman" w:hAnsi="Times New Roman"/>
          <w:sz w:val="24"/>
          <w:szCs w:val="24"/>
          <w:lang w:eastAsia="nl-NL"/>
        </w:rPr>
        <w:t>odi</w:t>
      </w:r>
      <w:r w:rsidRPr="00AA4276">
        <w:rPr>
          <w:rFonts w:ascii="Times New Roman" w:hAnsi="Times New Roman"/>
          <w:sz w:val="24"/>
          <w:szCs w:val="24"/>
          <w:lang w:eastAsia="nl-NL"/>
        </w:rPr>
        <w:t>g, om binnen de palen te blijven</w:t>
      </w:r>
      <w:r>
        <w:rPr>
          <w:rFonts w:ascii="Times New Roman" w:hAnsi="Times New Roman"/>
          <w:sz w:val="24"/>
          <w:szCs w:val="24"/>
          <w:lang w:eastAsia="nl-NL"/>
        </w:rPr>
        <w:t>. Zo</w:t>
      </w:r>
      <w:r w:rsidRPr="00AA4276">
        <w:rPr>
          <w:rFonts w:ascii="Times New Roman" w:hAnsi="Times New Roman"/>
          <w:sz w:val="24"/>
          <w:szCs w:val="24"/>
          <w:lang w:eastAsia="nl-NL"/>
        </w:rPr>
        <w:t xml:space="preserve"> heeft dan ook D. Philips inzonderheid eerst na de dood van Menno door</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hardheid in het bannen, hetwelk reeds vroeger gestreng genoeg ging, de achting van velen, zelfs geloofsgenoten, verloren. Maar </w:t>
      </w:r>
      <w:r>
        <w:rPr>
          <w:rFonts w:ascii="Times New Roman" w:hAnsi="Times New Roman"/>
          <w:sz w:val="24"/>
          <w:szCs w:val="24"/>
          <w:lang w:eastAsia="nl-NL"/>
        </w:rPr>
        <w:t>zola</w:t>
      </w:r>
      <w:r w:rsidRPr="00AA4276">
        <w:rPr>
          <w:rFonts w:ascii="Times New Roman" w:hAnsi="Times New Roman"/>
          <w:sz w:val="24"/>
          <w:szCs w:val="24"/>
          <w:lang w:eastAsia="nl-NL"/>
        </w:rPr>
        <w:t>ng zij elkander op zijde stonden, werkten zij, wel met dat onderscheid, 't welk hun karakter</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(4) M. Simons, </w:t>
      </w:r>
      <w:r w:rsidRPr="00AA4276">
        <w:rPr>
          <w:rFonts w:ascii="Times New Roman" w:hAnsi="Times New Roman"/>
          <w:sz w:val="24"/>
          <w:szCs w:val="24"/>
          <w:lang w:eastAsia="nl-NL"/>
        </w:rPr>
        <w:t xml:space="preserve">werken, bl. 395, 433 en 533. Hij schreef natuurlijk het meest in de </w:t>
      </w:r>
      <w:r>
        <w:rPr>
          <w:rFonts w:ascii="Times New Roman" w:hAnsi="Times New Roman"/>
          <w:sz w:val="24"/>
          <w:szCs w:val="24"/>
          <w:lang w:eastAsia="nl-NL"/>
        </w:rPr>
        <w:t>Landt</w:t>
      </w:r>
      <w:r w:rsidRPr="00AA4276">
        <w:rPr>
          <w:rFonts w:ascii="Times New Roman" w:hAnsi="Times New Roman"/>
          <w:sz w:val="24"/>
          <w:szCs w:val="24"/>
          <w:lang w:eastAsia="nl-NL"/>
        </w:rPr>
        <w:t>aal, omdat de meeste lezers, voor welke hij schreef, geen Latijn verstonden,</w:t>
      </w:r>
    </w:p>
    <w:p w:rsidR="00476B86" w:rsidRPr="00AA4276" w:rsidRDefault="00476B86" w:rsidP="00476B86">
      <w:pPr>
        <w:shd w:val="clear" w:color="auto" w:fill="FFFFFF"/>
        <w:spacing w:after="0" w:line="240" w:lineRule="auto"/>
        <w:jc w:val="both"/>
        <w:rPr>
          <w:rFonts w:ascii="Times New Roman" w:hAnsi="Times New Roman"/>
          <w:sz w:val="24"/>
          <w:szCs w:val="24"/>
          <w:lang w:eastAsia="nl-NL"/>
        </w:rPr>
      </w:pPr>
      <w:r w:rsidRPr="00AA4276">
        <w:rPr>
          <w:rFonts w:ascii="Times New Roman" w:hAnsi="Times New Roman"/>
          <w:sz w:val="24"/>
          <w:szCs w:val="24"/>
          <w:lang w:eastAsia="nl-NL"/>
        </w:rPr>
        <w:t>mede</w:t>
      </w:r>
      <w:r>
        <w:rPr>
          <w:rFonts w:ascii="Times New Roman" w:hAnsi="Times New Roman"/>
          <w:sz w:val="24"/>
          <w:szCs w:val="24"/>
          <w:lang w:eastAsia="nl-NL"/>
        </w:rPr>
        <w:t>bracht</w:t>
      </w:r>
      <w:r w:rsidRPr="00AA4276">
        <w:rPr>
          <w:rFonts w:ascii="Times New Roman" w:hAnsi="Times New Roman"/>
          <w:sz w:val="24"/>
          <w:szCs w:val="24"/>
          <w:lang w:eastAsia="nl-NL"/>
        </w:rPr>
        <w:t xml:space="preserve">, echter met de zelfde </w:t>
      </w:r>
      <w:r>
        <w:rPr>
          <w:rFonts w:ascii="Times New Roman" w:hAnsi="Times New Roman"/>
          <w:sz w:val="24"/>
          <w:szCs w:val="24"/>
          <w:lang w:eastAsia="nl-NL"/>
        </w:rPr>
        <w:t>recht</w:t>
      </w:r>
      <w:r w:rsidRPr="00AA4276">
        <w:rPr>
          <w:rFonts w:ascii="Times New Roman" w:hAnsi="Times New Roman"/>
          <w:sz w:val="24"/>
          <w:szCs w:val="24"/>
          <w:lang w:eastAsia="nl-NL"/>
        </w:rPr>
        <w:t xml:space="preserve">schapenheid, liefde voor het woord der waarheid en getrouwe verkleefdheid aan hunnen Heer, tot de stichting en de opbouw der Gemeenten. En </w:t>
      </w:r>
      <w:r>
        <w:rPr>
          <w:rFonts w:ascii="Times New Roman" w:hAnsi="Times New Roman"/>
          <w:sz w:val="24"/>
          <w:szCs w:val="24"/>
          <w:lang w:eastAsia="nl-NL"/>
        </w:rPr>
        <w:t>mochte</w:t>
      </w:r>
      <w:r w:rsidRPr="00AA4276">
        <w:rPr>
          <w:rFonts w:ascii="Times New Roman" w:hAnsi="Times New Roman"/>
          <w:sz w:val="24"/>
          <w:szCs w:val="24"/>
          <w:lang w:eastAsia="nl-NL"/>
        </w:rPr>
        <w:t>n zij ook soms in wijze van zien verschillen, men mag het er voor houden, dat zij altijd op</w:t>
      </w:r>
      <w:r>
        <w:rPr>
          <w:rFonts w:ascii="Times New Roman" w:hAnsi="Times New Roman"/>
          <w:sz w:val="24"/>
          <w:szCs w:val="24"/>
          <w:lang w:eastAsia="nl-NL"/>
        </w:rPr>
        <w:t>recht</w:t>
      </w:r>
      <w:r w:rsidRPr="00AA4276">
        <w:rPr>
          <w:rFonts w:ascii="Times New Roman" w:hAnsi="Times New Roman"/>
          <w:sz w:val="24"/>
          <w:szCs w:val="24"/>
          <w:lang w:eastAsia="nl-NL"/>
        </w:rPr>
        <w:t xml:space="preserve">e vrienden gebleven zijn. Nog in 1552 schrijft Me n no: </w:t>
      </w:r>
      <w:r>
        <w:rPr>
          <w:rFonts w:ascii="Times New Roman" w:hAnsi="Times New Roman"/>
          <w:sz w:val="24"/>
          <w:szCs w:val="24"/>
          <w:lang w:eastAsia="nl-NL"/>
        </w:rPr>
        <w:t>"</w:t>
      </w:r>
      <w:r w:rsidRPr="00AA4276">
        <w:rPr>
          <w:rFonts w:ascii="Times New Roman" w:hAnsi="Times New Roman"/>
          <w:sz w:val="24"/>
          <w:szCs w:val="24"/>
          <w:lang w:eastAsia="nl-NL"/>
        </w:rPr>
        <w:t>daarom zeg ik met onzen getrouwen en zeer lieven medebroeder D. Philips, dat wij de ban niet begeren te gebruiken tot verdervinge der mensen;</w:t>
      </w:r>
      <w:r>
        <w:rPr>
          <w:rFonts w:ascii="Times New Roman" w:hAnsi="Times New Roman"/>
          <w:sz w:val="24"/>
          <w:szCs w:val="24"/>
          <w:lang w:eastAsia="nl-NL"/>
        </w:rPr>
        <w:t>"</w:t>
      </w:r>
      <w:r w:rsidRPr="00AA4276">
        <w:rPr>
          <w:rFonts w:ascii="Times New Roman" w:hAnsi="Times New Roman"/>
          <w:sz w:val="24"/>
          <w:szCs w:val="24"/>
          <w:lang w:eastAsia="nl-NL"/>
        </w:rPr>
        <w:t xml:space="preserve"> – en in 1554: </w:t>
      </w:r>
      <w:r>
        <w:rPr>
          <w:rFonts w:ascii="Times New Roman" w:hAnsi="Times New Roman"/>
          <w:sz w:val="24"/>
          <w:szCs w:val="24"/>
          <w:lang w:eastAsia="nl-NL"/>
        </w:rPr>
        <w:t>"</w:t>
      </w:r>
      <w:r w:rsidRPr="00AA4276">
        <w:rPr>
          <w:rFonts w:ascii="Times New Roman" w:hAnsi="Times New Roman"/>
          <w:sz w:val="24"/>
          <w:szCs w:val="24"/>
          <w:lang w:eastAsia="nl-NL"/>
        </w:rPr>
        <w:t xml:space="preserve">ook zijn wij niet </w:t>
      </w:r>
      <w:r>
        <w:rPr>
          <w:rFonts w:ascii="Times New Roman" w:hAnsi="Times New Roman"/>
          <w:sz w:val="24"/>
          <w:szCs w:val="24"/>
          <w:lang w:eastAsia="nl-NL"/>
        </w:rPr>
        <w:t>alzo</w:t>
      </w:r>
      <w:r w:rsidRPr="00AA4276">
        <w:rPr>
          <w:rFonts w:ascii="Times New Roman" w:hAnsi="Times New Roman"/>
          <w:sz w:val="24"/>
          <w:szCs w:val="24"/>
          <w:lang w:eastAsia="nl-NL"/>
        </w:rPr>
        <w:t xml:space="preserve"> gedeeld: want </w:t>
      </w:r>
      <w:r w:rsidRPr="00AA4276">
        <w:rPr>
          <w:rFonts w:ascii="Times New Roman" w:hAnsi="Times New Roman"/>
          <w:iCs/>
          <w:sz w:val="24"/>
          <w:szCs w:val="24"/>
          <w:lang w:eastAsia="nl-NL"/>
        </w:rPr>
        <w:t>Dirkist </w:t>
      </w:r>
      <w:r w:rsidRPr="00AA4276">
        <w:rPr>
          <w:rFonts w:ascii="Times New Roman" w:hAnsi="Times New Roman"/>
          <w:sz w:val="24"/>
          <w:szCs w:val="24"/>
          <w:lang w:eastAsia="nl-NL"/>
        </w:rPr>
        <w:t>en wij zijn geheel ééns; hope ook door Gods genade, dat wij één</w:t>
      </w:r>
      <w:r w:rsidR="00736D07">
        <w:rPr>
          <w:rFonts w:ascii="Times New Roman" w:hAnsi="Times New Roman"/>
          <w:sz w:val="24"/>
          <w:szCs w:val="24"/>
          <w:lang w:eastAsia="nl-NL"/>
        </w:rPr>
        <w:t>s z</w:t>
      </w:r>
      <w:r w:rsidRPr="00AA4276">
        <w:rPr>
          <w:rFonts w:ascii="Times New Roman" w:hAnsi="Times New Roman"/>
          <w:sz w:val="24"/>
          <w:szCs w:val="24"/>
          <w:lang w:eastAsia="nl-NL"/>
        </w:rPr>
        <w:t>ullen blijven, eeuwiglijk</w:t>
      </w:r>
      <w:r>
        <w:rPr>
          <w:rFonts w:ascii="Times New Roman" w:hAnsi="Times New Roman"/>
          <w:sz w:val="24"/>
          <w:szCs w:val="24"/>
          <w:lang w:eastAsia="nl-NL"/>
        </w:rPr>
        <w:t>"</w:t>
      </w:r>
      <w:r w:rsidRPr="00AA4276">
        <w:rPr>
          <w:rFonts w:ascii="Times New Roman" w:hAnsi="Times New Roman"/>
          <w:sz w:val="24"/>
          <w:szCs w:val="24"/>
          <w:lang w:eastAsia="nl-NL"/>
        </w:rPr>
        <w:t xml:space="preserve"> (5)</w:t>
      </w:r>
      <w:r>
        <w:rPr>
          <w:rFonts w:ascii="Times New Roman" w:hAnsi="Times New Roman"/>
          <w:sz w:val="24"/>
          <w:szCs w:val="24"/>
          <w:lang w:eastAsia="nl-NL"/>
        </w:rPr>
        <w:t>. Zo</w:t>
      </w:r>
      <w:r w:rsidRPr="00AA4276">
        <w:rPr>
          <w:rFonts w:ascii="Times New Roman" w:hAnsi="Times New Roman"/>
          <w:sz w:val="24"/>
          <w:szCs w:val="24"/>
          <w:lang w:eastAsia="nl-NL"/>
        </w:rPr>
        <w:t xml:space="preserve"> heeft dan de </w:t>
      </w:r>
      <w:r>
        <w:rPr>
          <w:rFonts w:ascii="Times New Roman" w:hAnsi="Times New Roman"/>
          <w:sz w:val="24"/>
          <w:szCs w:val="24"/>
          <w:lang w:eastAsia="nl-NL"/>
        </w:rPr>
        <w:t>s</w:t>
      </w:r>
      <w:r w:rsidRPr="00AA4276">
        <w:rPr>
          <w:rFonts w:ascii="Times New Roman" w:hAnsi="Times New Roman"/>
          <w:sz w:val="24"/>
          <w:szCs w:val="24"/>
          <w:lang w:eastAsia="nl-NL"/>
        </w:rPr>
        <w:t xml:space="preserve">amenwerking van deze twee uitstekende mannen de grond gelegd tot een </w:t>
      </w:r>
      <w:r>
        <w:rPr>
          <w:rFonts w:ascii="Times New Roman" w:hAnsi="Times New Roman"/>
          <w:sz w:val="24"/>
          <w:szCs w:val="24"/>
          <w:lang w:eastAsia="nl-NL"/>
        </w:rPr>
        <w:t>bijzondere</w:t>
      </w:r>
      <w:r w:rsidRPr="00AA4276">
        <w:rPr>
          <w:rFonts w:ascii="Times New Roman" w:hAnsi="Times New Roman"/>
          <w:sz w:val="24"/>
          <w:szCs w:val="24"/>
          <w:lang w:eastAsia="nl-NL"/>
        </w:rPr>
        <w:t xml:space="preserve"> bloei van ons Kerkgenootschap. Niet, dat zij hetzelve zouden hebben gesticht, maar zij hebben er meer éénheid en vastheid aan gegeven, terwijl zij het tevens naar buiten hebben uitgebreid.</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Dirk Philips was in 1504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geboren. Hij schijnt, behalve zijn broeder </w:t>
      </w:r>
      <w:r>
        <w:rPr>
          <w:rFonts w:ascii="Times New Roman" w:hAnsi="Times New Roman"/>
          <w:sz w:val="24"/>
          <w:szCs w:val="24"/>
          <w:lang w:eastAsia="nl-NL"/>
        </w:rPr>
        <w:t>Obbe</w:t>
      </w:r>
      <w:r w:rsidRPr="00AA4276">
        <w:rPr>
          <w:rFonts w:ascii="Times New Roman" w:hAnsi="Times New Roman"/>
          <w:sz w:val="24"/>
          <w:szCs w:val="24"/>
          <w:lang w:eastAsia="nl-NL"/>
        </w:rPr>
        <w:t>, nog een broeder gehad te hebben, met name Lucas, die naderhand Leraar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w:t>
      </w:r>
      <w:r w:rsidRPr="00AA4276">
        <w:rPr>
          <w:rFonts w:ascii="Times New Roman" w:hAnsi="Times New Roman"/>
          <w:iCs/>
          <w:sz w:val="24"/>
          <w:szCs w:val="24"/>
          <w:lang w:eastAsia="nl-NL"/>
        </w:rPr>
        <w:t>Haarlem </w:t>
      </w:r>
      <w:r w:rsidRPr="00AA4276">
        <w:rPr>
          <w:rFonts w:ascii="Times New Roman" w:hAnsi="Times New Roman"/>
          <w:sz w:val="24"/>
          <w:szCs w:val="24"/>
          <w:lang w:eastAsia="nl-NL"/>
        </w:rPr>
        <w:t>geweest zou zijn</w:t>
      </w:r>
      <w:r>
        <w:rPr>
          <w:rFonts w:ascii="Times New Roman" w:hAnsi="Times New Roman"/>
          <w:sz w:val="24"/>
          <w:szCs w:val="24"/>
          <w:lang w:eastAsia="nl-NL"/>
        </w:rPr>
        <w:t>. Zo</w:t>
      </w:r>
      <w:r w:rsidRPr="00AA4276">
        <w:rPr>
          <w:rFonts w:ascii="Times New Roman" w:hAnsi="Times New Roman"/>
          <w:sz w:val="24"/>
          <w:szCs w:val="24"/>
          <w:lang w:eastAsia="nl-NL"/>
        </w:rPr>
        <w:t xml:space="preserve"> althans be</w:t>
      </w:r>
      <w:r>
        <w:rPr>
          <w:rFonts w:ascii="Times New Roman" w:hAnsi="Times New Roman"/>
          <w:sz w:val="24"/>
          <w:szCs w:val="24"/>
          <w:lang w:eastAsia="nl-NL"/>
        </w:rPr>
        <w:t>richt</w:t>
      </w:r>
      <w:r w:rsidRPr="00AA4276">
        <w:rPr>
          <w:rFonts w:ascii="Times New Roman" w:hAnsi="Times New Roman"/>
          <w:sz w:val="24"/>
          <w:szCs w:val="24"/>
          <w:lang w:eastAsia="nl-NL"/>
        </w:rPr>
        <w:t xml:space="preserve"> Maatschoen, bij Schijn (2e dl., bl. 387). Aan de opvoeding van Dirk schijnt veel zorg besteed te wezen, en het blijkt uit</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geschriften, dat hij het Latijn en </w:t>
      </w:r>
      <w:r>
        <w:rPr>
          <w:rFonts w:ascii="Times New Roman" w:hAnsi="Times New Roman"/>
          <w:sz w:val="24"/>
          <w:szCs w:val="24"/>
          <w:lang w:eastAsia="nl-NL"/>
        </w:rPr>
        <w:t>Griek</w:t>
      </w:r>
      <w:r w:rsidR="00736D07">
        <w:rPr>
          <w:rFonts w:ascii="Times New Roman" w:hAnsi="Times New Roman"/>
          <w:sz w:val="24"/>
          <w:szCs w:val="24"/>
          <w:lang w:eastAsia="nl-NL"/>
        </w:rPr>
        <w:t>s z</w:t>
      </w:r>
      <w:r w:rsidRPr="00AA4276">
        <w:rPr>
          <w:rFonts w:ascii="Times New Roman" w:hAnsi="Times New Roman"/>
          <w:sz w:val="24"/>
          <w:szCs w:val="24"/>
          <w:lang w:eastAsia="nl-NL"/>
        </w:rPr>
        <w:t>eer wel verstond. Hij was dus niet alleen in aanzien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maar wordt ook door anders-denkenden, zelfs mannen van letteren, geroemd; b. v. door G. Cassander, een Rooms' schrijver, </w:t>
      </w:r>
      <w:r>
        <w:rPr>
          <w:rFonts w:ascii="Times New Roman" w:hAnsi="Times New Roman"/>
          <w:sz w:val="24"/>
          <w:szCs w:val="24"/>
          <w:lang w:eastAsia="nl-NL"/>
        </w:rPr>
        <w:t>"</w:t>
      </w:r>
      <w:r w:rsidRPr="00AA4276">
        <w:rPr>
          <w:rFonts w:ascii="Times New Roman" w:hAnsi="Times New Roman"/>
          <w:sz w:val="24"/>
          <w:szCs w:val="24"/>
          <w:lang w:eastAsia="nl-NL"/>
        </w:rPr>
        <w:t>als iemand, die in ijver niet week voor Menno, wien</w:t>
      </w:r>
      <w:r>
        <w:rPr>
          <w:rFonts w:ascii="Times New Roman" w:hAnsi="Times New Roman"/>
          <w:sz w:val="24"/>
          <w:szCs w:val="24"/>
          <w:lang w:eastAsia="nl-NL"/>
        </w:rPr>
        <w:t>s</w:t>
      </w:r>
      <w:r w:rsidR="00927D05">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aak hij na diens dood had opgenomen, die hem gelijk was in welsprekendheid voor het volk, maar hem in geleerdheid en kennis van wetenschappen te boven ging; 't geen ettelijke boekskens, door hem uitgegeven, bewijzen</w:t>
      </w:r>
      <w:r>
        <w:rPr>
          <w:rFonts w:ascii="Times New Roman" w:hAnsi="Times New Roman"/>
          <w:sz w:val="24"/>
          <w:szCs w:val="24"/>
          <w:lang w:eastAsia="nl-NL"/>
        </w:rPr>
        <w:t>. Zo</w:t>
      </w:r>
      <w:r w:rsidRPr="00AA4276">
        <w:rPr>
          <w:rFonts w:ascii="Times New Roman" w:hAnsi="Times New Roman"/>
          <w:sz w:val="24"/>
          <w:szCs w:val="24"/>
          <w:lang w:eastAsia="nl-NL"/>
        </w:rPr>
        <w:t xml:space="preserve">dat het te beklagen zij, dat zulk een groot verstand, met zo vele gaven voorzien, zich liever laat gebruiken om ketterij en scheuring te bevestigen, dan tot herstelling der ware Kerke; hoewel hij beter is dan </w:t>
      </w:r>
      <w:r>
        <w:rPr>
          <w:rFonts w:ascii="Times New Roman" w:hAnsi="Times New Roman"/>
          <w:sz w:val="24"/>
          <w:szCs w:val="24"/>
          <w:lang w:eastAsia="nl-NL"/>
        </w:rPr>
        <w:t>andere</w:t>
      </w:r>
      <w:r w:rsidRPr="00AA4276">
        <w:rPr>
          <w:rFonts w:ascii="Times New Roman" w:hAnsi="Times New Roman"/>
          <w:sz w:val="24"/>
          <w:szCs w:val="24"/>
          <w:lang w:eastAsia="nl-NL"/>
        </w:rPr>
        <w:t xml:space="preserve"> van die sekte, en enige ongerijmde dolingen der</w:t>
      </w:r>
      <w:r>
        <w:rPr>
          <w:rFonts w:ascii="Times New Roman" w:hAnsi="Times New Roman"/>
          <w:sz w:val="24"/>
          <w:szCs w:val="24"/>
          <w:lang w:eastAsia="nl-NL"/>
        </w:rPr>
        <w:t xml:space="preserve"> zijn </w:t>
      </w:r>
      <w:r w:rsidRPr="00AA4276">
        <w:rPr>
          <w:rFonts w:ascii="Times New Roman" w:hAnsi="Times New Roman"/>
          <w:sz w:val="24"/>
          <w:szCs w:val="24"/>
          <w:lang w:eastAsia="nl-NL"/>
        </w:rPr>
        <w:t>verbetert</w:t>
      </w:r>
      <w:r>
        <w:rPr>
          <w:rFonts w:ascii="Times New Roman" w:hAnsi="Times New Roman"/>
          <w:sz w:val="24"/>
          <w:szCs w:val="24"/>
          <w:lang w:eastAsia="nl-NL"/>
        </w:rPr>
        <w:t>"</w:t>
      </w:r>
      <w:r w:rsidRPr="00AA4276">
        <w:rPr>
          <w:rFonts w:ascii="Times New Roman" w:hAnsi="Times New Roman"/>
          <w:sz w:val="24"/>
          <w:szCs w:val="24"/>
          <w:lang w:eastAsia="nl-NL"/>
        </w:rPr>
        <w:t xml:space="preserve"> (6).</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 Als voren, bl. 475 en 312.</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(6) </w:t>
      </w:r>
      <w:r w:rsidRPr="00AA4276">
        <w:rPr>
          <w:rFonts w:ascii="Times New Roman" w:hAnsi="Times New Roman"/>
          <w:iCs/>
          <w:sz w:val="24"/>
          <w:szCs w:val="24"/>
          <w:lang w:eastAsia="nl-NL"/>
        </w:rPr>
        <w:t>Cassander, </w:t>
      </w:r>
      <w:r w:rsidRPr="00AA4276">
        <w:rPr>
          <w:rFonts w:ascii="Times New Roman" w:hAnsi="Times New Roman"/>
          <w:sz w:val="24"/>
          <w:szCs w:val="24"/>
          <w:lang w:eastAsia="nl-NL"/>
        </w:rPr>
        <w:t>in praefat. libr.</w:t>
      </w:r>
      <w:r>
        <w:rPr>
          <w:rFonts w:ascii="Times New Roman" w:hAnsi="Times New Roman"/>
          <w:sz w:val="24"/>
          <w:szCs w:val="24"/>
          <w:lang w:eastAsia="nl-NL"/>
        </w:rPr>
        <w:t>:</w:t>
      </w:r>
      <w:r w:rsidRPr="00AA4276">
        <w:rPr>
          <w:rFonts w:ascii="Times New Roman" w:hAnsi="Times New Roman"/>
          <w:sz w:val="24"/>
          <w:szCs w:val="24"/>
          <w:lang w:eastAsia="nl-NL"/>
        </w:rPr>
        <w:t xml:space="preserve"> de Baptism. Parvulorum, in operib-, pag. 671, 672. </w:t>
      </w:r>
      <w:r w:rsidRPr="00AA4276">
        <w:rPr>
          <w:rFonts w:ascii="Times New Roman" w:hAnsi="Times New Roman"/>
          <w:iCs/>
          <w:sz w:val="24"/>
          <w:szCs w:val="24"/>
          <w:lang w:eastAsia="nl-NL"/>
        </w:rPr>
        <w:t>U. Emmius </w:t>
      </w:r>
      <w:r w:rsidRPr="00AA4276">
        <w:rPr>
          <w:rFonts w:ascii="Times New Roman" w:hAnsi="Times New Roman"/>
          <w:sz w:val="24"/>
          <w:szCs w:val="24"/>
          <w:lang w:eastAsia="nl-NL"/>
        </w:rPr>
        <w:t xml:space="preserve">noemt hem ook </w:t>
      </w:r>
      <w:r>
        <w:rPr>
          <w:rFonts w:ascii="Times New Roman" w:hAnsi="Times New Roman"/>
          <w:sz w:val="24"/>
          <w:szCs w:val="24"/>
          <w:lang w:eastAsia="nl-NL"/>
        </w:rPr>
        <w:t>"</w:t>
      </w:r>
      <w:r w:rsidRPr="00AA4276">
        <w:rPr>
          <w:rFonts w:ascii="Times New Roman" w:hAnsi="Times New Roman"/>
          <w:sz w:val="24"/>
          <w:szCs w:val="24"/>
          <w:lang w:eastAsia="nl-NL"/>
        </w:rPr>
        <w:t>vir Latinè et Graecè non vulgariter doctus,</w:t>
      </w:r>
      <w:r>
        <w:rPr>
          <w:rFonts w:ascii="Times New Roman" w:hAnsi="Times New Roman"/>
          <w:sz w:val="24"/>
          <w:szCs w:val="24"/>
          <w:lang w:eastAsia="nl-NL"/>
        </w:rPr>
        <w:t>"</w:t>
      </w:r>
      <w:r w:rsidRPr="00AA4276">
        <w:rPr>
          <w:rFonts w:ascii="Times New Roman" w:hAnsi="Times New Roman"/>
          <w:sz w:val="24"/>
          <w:szCs w:val="24"/>
          <w:lang w:eastAsia="nl-NL"/>
        </w:rPr>
        <w:t xml:space="preserve"> en </w:t>
      </w:r>
      <w:r>
        <w:rPr>
          <w:rFonts w:ascii="Times New Roman" w:hAnsi="Times New Roman"/>
          <w:sz w:val="24"/>
          <w:szCs w:val="24"/>
          <w:lang w:eastAsia="nl-NL"/>
        </w:rPr>
        <w:t>"</w:t>
      </w:r>
      <w:r w:rsidRPr="00AA4276">
        <w:rPr>
          <w:rFonts w:ascii="Times New Roman" w:hAnsi="Times New Roman"/>
          <w:sz w:val="24"/>
          <w:szCs w:val="24"/>
          <w:lang w:eastAsia="nl-NL"/>
        </w:rPr>
        <w:t>cumprimis literatus.</w:t>
      </w:r>
      <w:r>
        <w:rPr>
          <w:rFonts w:ascii="Times New Roman" w:hAnsi="Times New Roman"/>
          <w:sz w:val="24"/>
          <w:szCs w:val="24"/>
          <w:lang w:eastAsia="nl-NL"/>
        </w:rPr>
        <w:t>"</w:t>
      </w:r>
      <w:r w:rsidRPr="00AA4276">
        <w:rPr>
          <w:rFonts w:ascii="Times New Roman" w:hAnsi="Times New Roman"/>
          <w:sz w:val="24"/>
          <w:szCs w:val="24"/>
          <w:lang w:eastAsia="nl-NL"/>
        </w:rPr>
        <w:t xml:space="preserve"> Rerum Fris. hist. dec. 6a, pag. 235 en 258. Maar van zijn karakter roemt hij niet: want hij was immers een </w:t>
      </w:r>
      <w:r w:rsidRPr="00AA4276">
        <w:rPr>
          <w:rFonts w:ascii="Times New Roman" w:hAnsi="Times New Roman"/>
          <w:iCs/>
          <w:sz w:val="24"/>
          <w:szCs w:val="24"/>
          <w:lang w:eastAsia="nl-NL"/>
        </w:rPr>
        <w:t>Weder</w:t>
      </w:r>
      <w:r>
        <w:rPr>
          <w:rFonts w:ascii="Times New Roman" w:hAnsi="Times New Roman"/>
          <w:iCs/>
          <w:sz w:val="24"/>
          <w:szCs w:val="24"/>
          <w:lang w:eastAsia="nl-NL"/>
        </w:rPr>
        <w:t>Doper!</w:t>
      </w:r>
      <w:r w:rsidRPr="00AA4276">
        <w:rPr>
          <w:rFonts w:ascii="Times New Roman" w:hAnsi="Times New Roman"/>
          <w:iCs/>
          <w:sz w:val="24"/>
          <w:szCs w:val="24"/>
          <w:lang w:eastAsia="nl-NL"/>
        </w:rPr>
        <w:t> </w:t>
      </w:r>
      <w:r w:rsidRPr="00AA4276">
        <w:rPr>
          <w:rFonts w:ascii="Times New Roman" w:hAnsi="Times New Roman"/>
          <w:sz w:val="24"/>
          <w:szCs w:val="24"/>
          <w:lang w:eastAsia="nl-NL"/>
        </w:rPr>
        <w:t>Wanhier dan ook zijn onbeschaamd oordeel over Menno</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qui sub modestiae, humilitatis, patientiae specie animum sibi plaudentem</w:t>
      </w:r>
      <w:r>
        <w:rPr>
          <w:rFonts w:ascii="Times New Roman" w:hAnsi="Times New Roman"/>
          <w:sz w:val="24"/>
          <w:szCs w:val="24"/>
          <w:lang w:eastAsia="nl-NL"/>
        </w:rPr>
        <w:t>,</w:t>
      </w:r>
      <w:r w:rsidRPr="00AA4276">
        <w:rPr>
          <w:rFonts w:ascii="Times New Roman" w:hAnsi="Times New Roman"/>
          <w:sz w:val="24"/>
          <w:szCs w:val="24"/>
          <w:lang w:eastAsia="nl-NL"/>
        </w:rPr>
        <w:t xml:space="preserve"> alios despicientem, et Phari</w:t>
      </w:r>
      <w:r w:rsidRPr="00031E64">
        <w:rPr>
          <w:rFonts w:ascii="Times New Roman" w:hAnsi="Times New Roman"/>
          <w:sz w:val="24"/>
          <w:szCs w:val="24"/>
          <w:lang w:eastAsia="nl-NL"/>
        </w:rPr>
        <w:t xml:space="preserve"> </w:t>
      </w:r>
      <w:r w:rsidRPr="00AA4276">
        <w:rPr>
          <w:rFonts w:ascii="Times New Roman" w:hAnsi="Times New Roman"/>
          <w:sz w:val="24"/>
          <w:szCs w:val="24"/>
          <w:lang w:eastAsia="nl-NL"/>
        </w:rPr>
        <w:t>saico fastu damnantem velabat, multosque omnino mortales hypocrisi suá in anabaptismum trahebat.</w:t>
      </w:r>
      <w:r>
        <w:rPr>
          <w:rFonts w:ascii="Times New Roman" w:hAnsi="Times New Roman"/>
          <w:sz w:val="24"/>
          <w:szCs w:val="24"/>
          <w:lang w:eastAsia="nl-NL"/>
        </w:rPr>
        <w:t>"</w:t>
      </w:r>
      <w:r w:rsidRPr="00AA4276">
        <w:rPr>
          <w:rFonts w:ascii="Times New Roman" w:hAnsi="Times New Roman"/>
          <w:sz w:val="24"/>
          <w:szCs w:val="24"/>
          <w:lang w:eastAsia="nl-NL"/>
        </w:rPr>
        <w:t xml:space="preserve"> L. supra cit.</w:t>
      </w:r>
      <w:r>
        <w:rPr>
          <w:rFonts w:ascii="Times New Roman" w:hAnsi="Times New Roman"/>
          <w:sz w:val="24"/>
          <w:szCs w:val="24"/>
          <w:lang w:eastAsia="nl-NL"/>
        </w:rPr>
        <w:t>,</w:t>
      </w:r>
      <w:r w:rsidRPr="00AA4276">
        <w:rPr>
          <w:rFonts w:ascii="Times New Roman" w:hAnsi="Times New Roman"/>
          <w:sz w:val="24"/>
          <w:szCs w:val="24"/>
          <w:lang w:eastAsia="nl-NL"/>
        </w:rPr>
        <w:t xml:space="preserve"> pag. 320.</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Van de Geschriften, door D. Philips uitgegeven, bestaat nog zijn </w:t>
      </w:r>
      <w:r w:rsidRPr="00AA4276">
        <w:rPr>
          <w:rFonts w:ascii="Times New Roman" w:hAnsi="Times New Roman"/>
          <w:iCs/>
          <w:sz w:val="24"/>
          <w:szCs w:val="24"/>
          <w:lang w:eastAsia="nl-NL"/>
        </w:rPr>
        <w:t>Enchiridion, oft Handboecken van de Christelijke Lere en Religion, in corte somma begrepen, ten dienste van alle liefhebbers der waerheyt (door de genade Gods) uyt der </w:t>
      </w:r>
      <w:r>
        <w:rPr>
          <w:rFonts w:ascii="Times New Roman" w:hAnsi="Times New Roman"/>
          <w:iCs/>
          <w:sz w:val="24"/>
          <w:szCs w:val="24"/>
          <w:lang w:eastAsia="nl-NL"/>
        </w:rPr>
        <w:t>Heilige Schrift</w:t>
      </w:r>
      <w:r w:rsidRPr="00AA4276">
        <w:rPr>
          <w:rFonts w:ascii="Times New Roman" w:hAnsi="Times New Roman"/>
          <w:iCs/>
          <w:sz w:val="24"/>
          <w:szCs w:val="24"/>
          <w:lang w:eastAsia="nl-NL"/>
        </w:rPr>
        <w:t> gemaect, door D. P. (Dirk Philips.) </w:t>
      </w:r>
      <w:r w:rsidRPr="00AA4276">
        <w:rPr>
          <w:rFonts w:ascii="Times New Roman" w:hAnsi="Times New Roman"/>
          <w:sz w:val="24"/>
          <w:szCs w:val="24"/>
          <w:lang w:eastAsia="nl-NL"/>
        </w:rPr>
        <w:t>Hetzelve is onderscheidene malen gedrukt, zo als in 1564, 1578, 1579, 1600 en 1627 </w:t>
      </w:r>
      <w:r w:rsidRPr="00AA4276">
        <w:rPr>
          <w:rFonts w:ascii="Times New Roman" w:hAnsi="Times New Roman"/>
          <w:iCs/>
          <w:sz w:val="24"/>
          <w:szCs w:val="24"/>
          <w:lang w:eastAsia="nl-NL"/>
        </w:rPr>
        <w:t>(7), </w:t>
      </w:r>
      <w:r w:rsidRPr="00AA4276">
        <w:rPr>
          <w:rFonts w:ascii="Times New Roman" w:hAnsi="Times New Roman"/>
          <w:sz w:val="24"/>
          <w:szCs w:val="24"/>
          <w:lang w:eastAsia="nl-NL"/>
        </w:rPr>
        <w:t>en behelst elf traktaten of vertogen, drie brieven en een wederlegging van zekeren dw</w:t>
      </w:r>
      <w:r>
        <w:rPr>
          <w:rFonts w:ascii="Times New Roman" w:hAnsi="Times New Roman"/>
          <w:sz w:val="24"/>
          <w:szCs w:val="24"/>
          <w:lang w:eastAsia="nl-NL"/>
        </w:rPr>
        <w:t>epe</w:t>
      </w:r>
      <w:r w:rsidRPr="00AA4276">
        <w:rPr>
          <w:rFonts w:ascii="Times New Roman" w:hAnsi="Times New Roman"/>
          <w:sz w:val="24"/>
          <w:szCs w:val="24"/>
          <w:lang w:eastAsia="nl-NL"/>
        </w:rPr>
        <w:t xml:space="preserve">r Sebastiaan Franck. Maar deze laatste komt alleen voor in de uitgave van 1627. D. Philips geeft zelf de titels der traktaten op in </w:t>
      </w:r>
      <w:r>
        <w:rPr>
          <w:rFonts w:ascii="Times New Roman" w:hAnsi="Times New Roman"/>
          <w:sz w:val="24"/>
          <w:szCs w:val="24"/>
          <w:lang w:eastAsia="nl-NL"/>
        </w:rPr>
        <w:t>"</w:t>
      </w:r>
      <w:r w:rsidRPr="00AA4276">
        <w:rPr>
          <w:rFonts w:ascii="Times New Roman" w:hAnsi="Times New Roman"/>
          <w:sz w:val="24"/>
          <w:szCs w:val="24"/>
          <w:lang w:eastAsia="nl-NL"/>
        </w:rPr>
        <w:t>een geriefelick en profijtelyck Register,</w:t>
      </w:r>
      <w:r>
        <w:rPr>
          <w:rFonts w:ascii="Times New Roman" w:hAnsi="Times New Roman"/>
          <w:sz w:val="24"/>
          <w:szCs w:val="24"/>
          <w:lang w:eastAsia="nl-NL"/>
        </w:rPr>
        <w:t>"</w:t>
      </w:r>
      <w:r w:rsidRPr="00AA4276">
        <w:rPr>
          <w:rFonts w:ascii="Times New Roman" w:hAnsi="Times New Roman"/>
          <w:sz w:val="24"/>
          <w:szCs w:val="24"/>
          <w:lang w:eastAsia="nl-NL"/>
        </w:rPr>
        <w:t xml:space="preserve"> achter de </w:t>
      </w:r>
      <w:r>
        <w:rPr>
          <w:rFonts w:ascii="Times New Roman" w:hAnsi="Times New Roman"/>
          <w:sz w:val="24"/>
          <w:szCs w:val="24"/>
          <w:lang w:eastAsia="nl-NL"/>
        </w:rPr>
        <w:t>"</w:t>
      </w:r>
      <w:r w:rsidRPr="00AA4276">
        <w:rPr>
          <w:rFonts w:ascii="Times New Roman" w:hAnsi="Times New Roman"/>
          <w:sz w:val="24"/>
          <w:szCs w:val="24"/>
          <w:lang w:eastAsia="nl-NL"/>
        </w:rPr>
        <w:t>drie grondige Vermaningen ofte Sendtbrieven,</w:t>
      </w:r>
      <w:r>
        <w:rPr>
          <w:rFonts w:ascii="Times New Roman" w:hAnsi="Times New Roman"/>
          <w:sz w:val="24"/>
          <w:szCs w:val="24"/>
          <w:lang w:eastAsia="nl-NL"/>
        </w:rPr>
        <w:t>"</w:t>
      </w:r>
      <w:r w:rsidRPr="00AA4276">
        <w:rPr>
          <w:rFonts w:ascii="Times New Roman" w:hAnsi="Times New Roman"/>
          <w:sz w:val="24"/>
          <w:szCs w:val="24"/>
          <w:lang w:eastAsia="nl-NL"/>
        </w:rPr>
        <w:t xml:space="preserve"> bl. 38 enz., als volgt: 1) Het boek, dat hier voormaals genoemd geweest is, dat </w:t>
      </w:r>
      <w:r w:rsidRPr="00AA4276">
        <w:rPr>
          <w:rFonts w:ascii="Times New Roman" w:hAnsi="Times New Roman"/>
          <w:iCs/>
          <w:sz w:val="24"/>
          <w:szCs w:val="24"/>
          <w:lang w:eastAsia="nl-NL"/>
        </w:rPr>
        <w:t>Gheloof-boeck. </w:t>
      </w:r>
      <w:r w:rsidRPr="00AA4276">
        <w:rPr>
          <w:rFonts w:ascii="Times New Roman" w:hAnsi="Times New Roman"/>
          <w:sz w:val="24"/>
          <w:szCs w:val="24"/>
          <w:lang w:eastAsia="nl-NL"/>
        </w:rPr>
        <w:t>2) </w:t>
      </w:r>
      <w:r w:rsidRPr="00AA4276">
        <w:rPr>
          <w:rFonts w:ascii="Times New Roman" w:hAnsi="Times New Roman"/>
          <w:iCs/>
          <w:sz w:val="24"/>
          <w:szCs w:val="24"/>
          <w:lang w:eastAsia="nl-NL"/>
        </w:rPr>
        <w:t>Van de Menswerdinge </w:t>
      </w:r>
      <w:r w:rsidRPr="00AA4276">
        <w:rPr>
          <w:rFonts w:ascii="Times New Roman" w:hAnsi="Times New Roman"/>
          <w:sz w:val="24"/>
          <w:szCs w:val="24"/>
          <w:lang w:eastAsia="nl-NL"/>
        </w:rPr>
        <w:t>ons H</w:t>
      </w:r>
      <w:r w:rsidR="00927D05">
        <w:rPr>
          <w:rFonts w:ascii="Times New Roman" w:hAnsi="Times New Roman"/>
          <w:sz w:val="24"/>
          <w:szCs w:val="24"/>
          <w:lang w:eastAsia="nl-NL"/>
        </w:rPr>
        <w:t>e</w:t>
      </w:r>
      <w:r w:rsidRPr="00AA4276">
        <w:rPr>
          <w:rFonts w:ascii="Times New Roman" w:hAnsi="Times New Roman"/>
          <w:sz w:val="24"/>
          <w:szCs w:val="24"/>
          <w:lang w:eastAsia="nl-NL"/>
        </w:rPr>
        <w:t>eren ende Salighmakers </w:t>
      </w:r>
      <w:r w:rsidRPr="00AA4276">
        <w:rPr>
          <w:rFonts w:ascii="Times New Roman" w:hAnsi="Times New Roman"/>
          <w:iCs/>
          <w:sz w:val="24"/>
          <w:szCs w:val="24"/>
          <w:lang w:eastAsia="nl-NL"/>
        </w:rPr>
        <w:t>Jesu Christi. </w:t>
      </w:r>
      <w:r w:rsidRPr="00AA4276">
        <w:rPr>
          <w:rFonts w:ascii="Times New Roman" w:hAnsi="Times New Roman"/>
          <w:sz w:val="24"/>
          <w:szCs w:val="24"/>
          <w:lang w:eastAsia="nl-NL"/>
        </w:rPr>
        <w:t>3) </w:t>
      </w:r>
      <w:r w:rsidRPr="00AA4276">
        <w:rPr>
          <w:rFonts w:ascii="Times New Roman" w:hAnsi="Times New Roman"/>
          <w:iCs/>
          <w:sz w:val="24"/>
          <w:szCs w:val="24"/>
          <w:lang w:eastAsia="nl-NL"/>
        </w:rPr>
        <w:t>Van de rechte kennisse Jesu Christi. </w:t>
      </w:r>
      <w:r w:rsidRPr="00AA4276">
        <w:rPr>
          <w:rFonts w:ascii="Times New Roman" w:hAnsi="Times New Roman"/>
          <w:sz w:val="24"/>
          <w:szCs w:val="24"/>
          <w:lang w:eastAsia="nl-NL"/>
        </w:rPr>
        <w:t>4) </w:t>
      </w:r>
      <w:r w:rsidRPr="00AA4276">
        <w:rPr>
          <w:rFonts w:ascii="Times New Roman" w:hAnsi="Times New Roman"/>
          <w:iCs/>
          <w:sz w:val="24"/>
          <w:szCs w:val="24"/>
          <w:lang w:eastAsia="nl-NL"/>
        </w:rPr>
        <w:t>Apologia, </w:t>
      </w:r>
      <w:r w:rsidRPr="00AA4276">
        <w:rPr>
          <w:rFonts w:ascii="Times New Roman" w:hAnsi="Times New Roman"/>
          <w:sz w:val="24"/>
          <w:szCs w:val="24"/>
          <w:lang w:eastAsia="nl-NL"/>
        </w:rPr>
        <w:t>ofte Verantwoordinghe, dat wij geen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noch </w:t>
      </w:r>
      <w:r>
        <w:rPr>
          <w:rFonts w:ascii="Times New Roman" w:hAnsi="Times New Roman"/>
          <w:iCs/>
          <w:sz w:val="24"/>
          <w:szCs w:val="24"/>
          <w:lang w:eastAsia="nl-NL"/>
        </w:rPr>
        <w:t>Sekte</w:t>
      </w:r>
      <w:r w:rsidRPr="00AA4276">
        <w:rPr>
          <w:rFonts w:ascii="Times New Roman" w:hAnsi="Times New Roman"/>
          <w:iCs/>
          <w:sz w:val="24"/>
          <w:szCs w:val="24"/>
          <w:lang w:eastAsia="nl-NL"/>
        </w:rPr>
        <w:t>makers </w:t>
      </w:r>
      <w:r w:rsidRPr="00AA4276">
        <w:rPr>
          <w:rFonts w:ascii="Times New Roman" w:hAnsi="Times New Roman"/>
          <w:sz w:val="24"/>
          <w:szCs w:val="24"/>
          <w:lang w:eastAsia="nl-NL"/>
        </w:rPr>
        <w:t>en zijn, maar dat wij een</w:t>
      </w:r>
      <w:r w:rsidR="00736D07">
        <w:rPr>
          <w:rFonts w:ascii="Times New Roman" w:hAnsi="Times New Roman"/>
          <w:sz w:val="24"/>
          <w:szCs w:val="24"/>
          <w:lang w:eastAsia="nl-NL"/>
        </w:rPr>
        <w:t>s z</w:t>
      </w:r>
      <w:r w:rsidRPr="00AA4276">
        <w:rPr>
          <w:rFonts w:ascii="Times New Roman" w:hAnsi="Times New Roman"/>
          <w:sz w:val="24"/>
          <w:szCs w:val="24"/>
          <w:lang w:eastAsia="nl-NL"/>
        </w:rPr>
        <w:t>ijn met die rechte Ghemeynte Godts, die van aanbeginne geweest is. 5) </w:t>
      </w:r>
      <w:r w:rsidRPr="00AA4276">
        <w:rPr>
          <w:rFonts w:ascii="Times New Roman" w:hAnsi="Times New Roman"/>
          <w:iCs/>
          <w:sz w:val="24"/>
          <w:szCs w:val="24"/>
          <w:lang w:eastAsia="nl-NL"/>
        </w:rPr>
        <w:t>Van de Sendinge der Predicanten oft Leraars. </w:t>
      </w:r>
      <w:r w:rsidRPr="00AA4276">
        <w:rPr>
          <w:rFonts w:ascii="Times New Roman" w:hAnsi="Times New Roman"/>
          <w:sz w:val="24"/>
          <w:szCs w:val="24"/>
          <w:lang w:eastAsia="nl-NL"/>
        </w:rPr>
        <w:t>6) </w:t>
      </w:r>
      <w:r w:rsidRPr="00AA4276">
        <w:rPr>
          <w:rFonts w:ascii="Times New Roman" w:hAnsi="Times New Roman"/>
          <w:iCs/>
          <w:sz w:val="24"/>
          <w:szCs w:val="24"/>
          <w:lang w:eastAsia="nl-NL"/>
        </w:rPr>
        <w:t>Een lieflijcke Vermaninge </w:t>
      </w:r>
      <w:r w:rsidRPr="00AA4276">
        <w:rPr>
          <w:rFonts w:ascii="Times New Roman" w:hAnsi="Times New Roman"/>
          <w:sz w:val="24"/>
          <w:szCs w:val="24"/>
          <w:lang w:eastAsia="nl-NL"/>
        </w:rPr>
        <w:t xml:space="preserve">(omtrent leden der Christelijke Gemeente, die in openbare werken des </w:t>
      </w:r>
      <w:r>
        <w:rPr>
          <w:rFonts w:ascii="Times New Roman" w:hAnsi="Times New Roman"/>
          <w:sz w:val="24"/>
          <w:szCs w:val="24"/>
          <w:lang w:eastAsia="nl-NL"/>
        </w:rPr>
        <w:t>vlese</w:t>
      </w:r>
      <w:r w:rsidRPr="00AA4276">
        <w:rPr>
          <w:rFonts w:ascii="Times New Roman" w:hAnsi="Times New Roman"/>
          <w:sz w:val="24"/>
          <w:szCs w:val="24"/>
          <w:lang w:eastAsia="nl-NL"/>
        </w:rPr>
        <w:t xml:space="preserve">s vervallen). 7) een </w:t>
      </w:r>
      <w:r w:rsidRPr="00AA4276">
        <w:rPr>
          <w:rFonts w:ascii="Times New Roman" w:hAnsi="Times New Roman"/>
          <w:iCs/>
          <w:sz w:val="24"/>
          <w:szCs w:val="24"/>
          <w:lang w:eastAsia="nl-NL"/>
        </w:rPr>
        <w:t>lieflijcke Vermaninge, </w:t>
      </w:r>
      <w:r w:rsidRPr="00AA4276">
        <w:rPr>
          <w:rFonts w:ascii="Times New Roman" w:hAnsi="Times New Roman"/>
          <w:sz w:val="24"/>
          <w:szCs w:val="24"/>
          <w:lang w:eastAsia="nl-NL"/>
        </w:rPr>
        <w:t>over</w:t>
      </w:r>
      <w:r>
        <w:rPr>
          <w:rFonts w:ascii="Times New Roman" w:hAnsi="Times New Roman"/>
          <w:sz w:val="24"/>
          <w:szCs w:val="24"/>
          <w:lang w:eastAsia="nl-NL"/>
        </w:rPr>
        <w:t xml:space="preserve"> </w:t>
      </w:r>
      <w:r w:rsidRPr="00AA4276">
        <w:rPr>
          <w:rFonts w:ascii="Times New Roman" w:hAnsi="Times New Roman"/>
          <w:sz w:val="24"/>
          <w:szCs w:val="24"/>
          <w:lang w:eastAsia="nl-NL"/>
        </w:rPr>
        <w:t>die </w:t>
      </w:r>
      <w:r w:rsidRPr="00AA4276">
        <w:rPr>
          <w:rFonts w:ascii="Times New Roman" w:hAnsi="Times New Roman"/>
          <w:iCs/>
          <w:sz w:val="24"/>
          <w:szCs w:val="24"/>
          <w:lang w:eastAsia="nl-NL"/>
        </w:rPr>
        <w:t>waarachtige kennisse Gods. </w:t>
      </w:r>
      <w:r w:rsidRPr="00AA4276">
        <w:rPr>
          <w:rFonts w:ascii="Times New Roman" w:hAnsi="Times New Roman"/>
          <w:sz w:val="24"/>
          <w:szCs w:val="24"/>
          <w:lang w:eastAsia="nl-NL"/>
        </w:rPr>
        <w:t>8) </w:t>
      </w:r>
      <w:r w:rsidRPr="00AA4276">
        <w:rPr>
          <w:rFonts w:ascii="Times New Roman" w:hAnsi="Times New Roman"/>
          <w:iCs/>
          <w:sz w:val="24"/>
          <w:szCs w:val="24"/>
          <w:lang w:eastAsia="nl-NL"/>
        </w:rPr>
        <w:t>Sch</w:t>
      </w:r>
      <w:r>
        <w:rPr>
          <w:rFonts w:ascii="Times New Roman" w:hAnsi="Times New Roman"/>
          <w:iCs/>
          <w:sz w:val="24"/>
          <w:szCs w:val="24"/>
          <w:lang w:eastAsia="nl-NL"/>
        </w:rPr>
        <w:t>one</w:t>
      </w:r>
      <w:r w:rsidRPr="00AA4276">
        <w:rPr>
          <w:rFonts w:ascii="Times New Roman" w:hAnsi="Times New Roman"/>
          <w:iCs/>
          <w:sz w:val="24"/>
          <w:szCs w:val="24"/>
          <w:lang w:eastAsia="nl-NL"/>
        </w:rPr>
        <w:t> </w:t>
      </w:r>
      <w:r w:rsidRPr="00AA4276">
        <w:rPr>
          <w:rFonts w:ascii="Times New Roman" w:hAnsi="Times New Roman"/>
          <w:sz w:val="24"/>
          <w:szCs w:val="24"/>
          <w:lang w:eastAsia="nl-NL"/>
        </w:rPr>
        <w:t>en </w:t>
      </w:r>
      <w:r w:rsidRPr="00AA4276">
        <w:rPr>
          <w:rFonts w:ascii="Times New Roman" w:hAnsi="Times New Roman"/>
          <w:iCs/>
          <w:sz w:val="24"/>
          <w:szCs w:val="24"/>
          <w:lang w:eastAsia="nl-NL"/>
        </w:rPr>
        <w:t>waarachtige verklaringe des Tabernakels ofte der Hutten Mosi. </w:t>
      </w:r>
      <w:r w:rsidRPr="00AA4276">
        <w:rPr>
          <w:rFonts w:ascii="Times New Roman" w:hAnsi="Times New Roman"/>
          <w:sz w:val="24"/>
          <w:szCs w:val="24"/>
          <w:lang w:eastAsia="nl-NL"/>
        </w:rPr>
        <w:t>9) </w:t>
      </w:r>
      <w:r w:rsidRPr="00AA4276">
        <w:rPr>
          <w:rFonts w:ascii="Times New Roman" w:hAnsi="Times New Roman"/>
          <w:iCs/>
          <w:sz w:val="24"/>
          <w:szCs w:val="24"/>
          <w:lang w:eastAsia="nl-NL"/>
        </w:rPr>
        <w:t>Van de wedergheboorte oft nieuwe Creature. </w:t>
      </w:r>
      <w:r w:rsidRPr="00AA4276">
        <w:rPr>
          <w:rFonts w:ascii="Times New Roman" w:hAnsi="Times New Roman"/>
          <w:sz w:val="24"/>
          <w:szCs w:val="24"/>
          <w:lang w:eastAsia="nl-NL"/>
        </w:rPr>
        <w:t>10) </w:t>
      </w:r>
      <w:r w:rsidRPr="00AA4276">
        <w:rPr>
          <w:rFonts w:ascii="Times New Roman" w:hAnsi="Times New Roman"/>
          <w:iCs/>
          <w:sz w:val="24"/>
          <w:szCs w:val="24"/>
          <w:lang w:eastAsia="nl-NL"/>
        </w:rPr>
        <w:t>Van de geestelijke Restitution. </w:t>
      </w:r>
      <w:r w:rsidRPr="00AA4276">
        <w:rPr>
          <w:rFonts w:ascii="Times New Roman" w:hAnsi="Times New Roman"/>
          <w:sz w:val="24"/>
          <w:szCs w:val="24"/>
          <w:lang w:eastAsia="nl-NL"/>
        </w:rPr>
        <w:t>11) </w:t>
      </w:r>
      <w:r w:rsidRPr="00AA4276">
        <w:rPr>
          <w:rFonts w:ascii="Times New Roman" w:hAnsi="Times New Roman"/>
          <w:iCs/>
          <w:sz w:val="24"/>
          <w:szCs w:val="24"/>
          <w:lang w:eastAsia="nl-NL"/>
        </w:rPr>
        <w:t>Van de Gemeynte Gods, </w:t>
      </w:r>
      <w:r w:rsidRPr="00AA4276">
        <w:rPr>
          <w:rFonts w:ascii="Times New Roman" w:hAnsi="Times New Roman"/>
          <w:sz w:val="24"/>
          <w:szCs w:val="24"/>
          <w:lang w:eastAsia="nl-NL"/>
        </w:rPr>
        <w:t xml:space="preserve">hoe die van de beginne geweest is en waer bi die bekent en van alle </w:t>
      </w:r>
      <w:r>
        <w:rPr>
          <w:rFonts w:ascii="Times New Roman" w:hAnsi="Times New Roman"/>
          <w:sz w:val="24"/>
          <w:szCs w:val="24"/>
          <w:lang w:eastAsia="nl-NL"/>
        </w:rPr>
        <w:t>Sekte</w:t>
      </w:r>
      <w:r w:rsidRPr="00AA4276">
        <w:rPr>
          <w:rFonts w:ascii="Times New Roman" w:hAnsi="Times New Roman"/>
          <w:sz w:val="24"/>
          <w:szCs w:val="24"/>
          <w:lang w:eastAsia="nl-NL"/>
        </w:rPr>
        <w:t>n onderscheyden wort. In de daarop volgende drie Zendbrieven vermaant hij</w:t>
      </w:r>
      <w:r>
        <w:rPr>
          <w:rFonts w:ascii="Times New Roman" w:hAnsi="Times New Roman"/>
          <w:sz w:val="24"/>
          <w:szCs w:val="24"/>
          <w:lang w:eastAsia="nl-NL"/>
        </w:rPr>
        <w:t xml:space="preserve"> zijn </w:t>
      </w:r>
      <w:r w:rsidRPr="00AA4276">
        <w:rPr>
          <w:rFonts w:ascii="Times New Roman" w:hAnsi="Times New Roman"/>
          <w:sz w:val="24"/>
          <w:szCs w:val="24"/>
          <w:lang w:eastAsia="nl-NL"/>
        </w:rPr>
        <w:t>Broeders en Zusters om standvastig in de waarheid te blijven wandelen, ook in weerwilder vervolgingen, om hun ongeveinsd geloof te beleven en zich te wachten voor valse profeten en twistmakers. Behalve het bovengenoemde heeft hij nog vier losse stukken uitgegeven, betrekking hebbende op de geschillen, welke later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 (7) Over deze uitgaven handelen uitvoerig Schijn en Maatschoen, bij eerstgemelden</w:t>
      </w:r>
      <w:r>
        <w:rPr>
          <w:rFonts w:ascii="Times New Roman" w:hAnsi="Times New Roman"/>
          <w:sz w:val="24"/>
          <w:szCs w:val="24"/>
          <w:lang w:eastAsia="nl-NL"/>
        </w:rPr>
        <w:t>,</w:t>
      </w:r>
      <w:r w:rsidRPr="00AA4276">
        <w:rPr>
          <w:rFonts w:ascii="Times New Roman" w:hAnsi="Times New Roman"/>
          <w:sz w:val="24"/>
          <w:szCs w:val="24"/>
          <w:lang w:eastAsia="nl-NL"/>
        </w:rPr>
        <w:t xml:space="preserve"> 2e dl., bl. 326 enz.</w:t>
      </w:r>
      <w:r>
        <w:rPr>
          <w:rFonts w:ascii="Times New Roman" w:hAnsi="Times New Roman"/>
          <w:sz w:val="24"/>
          <w:szCs w:val="24"/>
          <w:lang w:eastAsia="nl-NL"/>
        </w:rPr>
        <w:t>,</w:t>
      </w:r>
      <w:r w:rsidRPr="00AA4276">
        <w:rPr>
          <w:rFonts w:ascii="Times New Roman" w:hAnsi="Times New Roman"/>
          <w:sz w:val="24"/>
          <w:szCs w:val="24"/>
          <w:lang w:eastAsia="nl-NL"/>
        </w:rPr>
        <w:t xml:space="preserve"> zo als ook over de inhoud zijner Geschriften.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hebben plaats gegrepen en aanleiding gaven tot die verschillende partijen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waarover wij later zullen spreken. Het eerste is een Zendbrief aan de vier steden </w:t>
      </w:r>
      <w:r w:rsidRPr="00AA4276">
        <w:rPr>
          <w:rFonts w:ascii="Times New Roman" w:hAnsi="Times New Roman"/>
          <w:iCs/>
          <w:sz w:val="24"/>
          <w:szCs w:val="24"/>
          <w:lang w:eastAsia="nl-NL"/>
        </w:rPr>
        <w:t>(Harlingen, Franeker, Leeuwarden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 xml:space="preserve">om de twistenden tot vrede te vermanen; het </w:t>
      </w:r>
      <w:r>
        <w:rPr>
          <w:rFonts w:ascii="Times New Roman" w:hAnsi="Times New Roman"/>
          <w:sz w:val="24"/>
          <w:szCs w:val="24"/>
          <w:lang w:eastAsia="nl-NL"/>
        </w:rPr>
        <w:t>tweede</w:t>
      </w:r>
      <w:r w:rsidRPr="00AA4276">
        <w:rPr>
          <w:rFonts w:ascii="Times New Roman" w:hAnsi="Times New Roman"/>
          <w:sz w:val="24"/>
          <w:szCs w:val="24"/>
          <w:lang w:eastAsia="nl-NL"/>
        </w:rPr>
        <w:t xml:space="preserve"> een verhaal van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twistigen handel, het derde een Appendix aan het </w:t>
      </w:r>
      <w:r>
        <w:rPr>
          <w:rFonts w:ascii="Times New Roman" w:hAnsi="Times New Roman"/>
          <w:sz w:val="24"/>
          <w:szCs w:val="24"/>
          <w:lang w:eastAsia="nl-NL"/>
        </w:rPr>
        <w:t>tweede</w:t>
      </w:r>
      <w:r w:rsidRPr="00AA4276">
        <w:rPr>
          <w:rFonts w:ascii="Times New Roman" w:hAnsi="Times New Roman"/>
          <w:sz w:val="24"/>
          <w:szCs w:val="24"/>
          <w:lang w:eastAsia="nl-NL"/>
        </w:rPr>
        <w:t xml:space="preserve"> met een Apologia; alle drie door hem geschreven in 1566, en in 1567 uitgegeven. Het vierde is een opstel over de Echt der Christenen, geschreven in 1568 en waarschijnlijk ook omtrent</w:t>
      </w:r>
      <w:r>
        <w:rPr>
          <w:rFonts w:ascii="Times New Roman" w:hAnsi="Times New Roman"/>
          <w:sz w:val="24"/>
          <w:szCs w:val="24"/>
          <w:lang w:eastAsia="nl-NL"/>
        </w:rPr>
        <w:t xml:space="preserve"> die </w:t>
      </w:r>
      <w:r w:rsidRPr="00AA4276">
        <w:rPr>
          <w:rFonts w:ascii="Times New Roman" w:hAnsi="Times New Roman"/>
          <w:sz w:val="24"/>
          <w:szCs w:val="24"/>
          <w:lang w:eastAsia="nl-NL"/>
        </w:rPr>
        <w:t>tijd voor het eerst gedrukt (8). Het </w:t>
      </w:r>
      <w:r w:rsidRPr="00AA4276">
        <w:rPr>
          <w:rFonts w:ascii="Times New Roman" w:hAnsi="Times New Roman"/>
          <w:iCs/>
          <w:sz w:val="24"/>
          <w:szCs w:val="24"/>
          <w:lang w:eastAsia="nl-NL"/>
        </w:rPr>
        <w:t>gezag, </w:t>
      </w:r>
      <w:r w:rsidRPr="00AA4276">
        <w:rPr>
          <w:rFonts w:ascii="Times New Roman" w:hAnsi="Times New Roman"/>
          <w:sz w:val="24"/>
          <w:szCs w:val="24"/>
          <w:lang w:eastAsia="nl-NL"/>
        </w:rPr>
        <w:t>'t welk door de toenmalige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aan Menno Simons en Dirk Philips werd toegekend, moest uit de aard der zaak groot zijn. Want ofschoon de vaderen zich hielden aan de uitspraken der </w:t>
      </w:r>
      <w:r>
        <w:rPr>
          <w:rFonts w:ascii="Times New Roman" w:hAnsi="Times New Roman"/>
          <w:sz w:val="24"/>
          <w:szCs w:val="24"/>
          <w:lang w:eastAsia="nl-NL"/>
        </w:rPr>
        <w:t>Heilige Schrift</w:t>
      </w:r>
      <w:r w:rsidRPr="00AA4276">
        <w:rPr>
          <w:rFonts w:ascii="Times New Roman" w:hAnsi="Times New Roman"/>
          <w:sz w:val="24"/>
          <w:szCs w:val="24"/>
          <w:lang w:eastAsia="nl-NL"/>
        </w:rPr>
        <w:t>, in zaken van het geloof, deze beide mannen schenen onder hen het grondigst de Schrift te verstaan en waren daarenboven met gelijken ijver voor de opbouw der Gemeenten bezield en werkzaam. Vandaar dan ook, dat men zich weleens naar hen noemde, en de titel van </w:t>
      </w:r>
      <w:r w:rsidRPr="00AA4276">
        <w:rPr>
          <w:rFonts w:ascii="Times New Roman" w:hAnsi="Times New Roman"/>
          <w:iCs/>
          <w:sz w:val="24"/>
          <w:szCs w:val="24"/>
          <w:lang w:eastAsia="nl-NL"/>
        </w:rPr>
        <w:t>Dirkist </w:t>
      </w:r>
      <w:r w:rsidRPr="00AA4276">
        <w:rPr>
          <w:rFonts w:ascii="Times New Roman" w:hAnsi="Times New Roman"/>
          <w:sz w:val="24"/>
          <w:szCs w:val="24"/>
          <w:lang w:eastAsia="nl-NL"/>
        </w:rPr>
        <w:t>of </w:t>
      </w:r>
      <w:r w:rsidRPr="00AA4276">
        <w:rPr>
          <w:rFonts w:ascii="Times New Roman" w:hAnsi="Times New Roman"/>
          <w:iCs/>
          <w:sz w:val="24"/>
          <w:szCs w:val="24"/>
          <w:lang w:eastAsia="nl-NL"/>
        </w:rPr>
        <w:t>Mennoniet </w:t>
      </w:r>
      <w:r w:rsidRPr="00AA4276">
        <w:rPr>
          <w:rFonts w:ascii="Times New Roman" w:hAnsi="Times New Roman"/>
          <w:sz w:val="24"/>
          <w:szCs w:val="24"/>
          <w:lang w:eastAsia="nl-NL"/>
        </w:rPr>
        <w:t xml:space="preserve">bij hen en </w:t>
      </w:r>
      <w:r>
        <w:rPr>
          <w:rFonts w:ascii="Times New Roman" w:hAnsi="Times New Roman"/>
          <w:sz w:val="24"/>
          <w:szCs w:val="24"/>
          <w:lang w:eastAsia="nl-NL"/>
        </w:rPr>
        <w:t>andere</w:t>
      </w:r>
      <w:r w:rsidRPr="00AA4276">
        <w:rPr>
          <w:rFonts w:ascii="Times New Roman" w:hAnsi="Times New Roman"/>
          <w:sz w:val="24"/>
          <w:szCs w:val="24"/>
          <w:lang w:eastAsia="nl-NL"/>
        </w:rPr>
        <w:t xml:space="preserve"> het zelfde betekende als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De eerste benaming hebben wij reeds in de werken van Menno zelven aangetroffen; die van </w:t>
      </w:r>
      <w:r>
        <w:rPr>
          <w:rFonts w:ascii="Times New Roman" w:hAnsi="Times New Roman"/>
          <w:iCs/>
          <w:sz w:val="24"/>
          <w:szCs w:val="24"/>
          <w:lang w:eastAsia="nl-NL"/>
        </w:rPr>
        <w:t>Mennist</w:t>
      </w:r>
      <w:r w:rsidRPr="00AA4276">
        <w:rPr>
          <w:rFonts w:ascii="Times New Roman" w:hAnsi="Times New Roman"/>
          <w:iCs/>
          <w:sz w:val="24"/>
          <w:szCs w:val="24"/>
          <w:lang w:eastAsia="nl-NL"/>
        </w:rPr>
        <w:t> </w:t>
      </w:r>
      <w:r w:rsidRPr="00AA4276">
        <w:rPr>
          <w:rFonts w:ascii="Times New Roman" w:hAnsi="Times New Roman"/>
          <w:sz w:val="24"/>
          <w:szCs w:val="24"/>
          <w:lang w:eastAsia="nl-NL"/>
        </w:rPr>
        <w:t>of </w:t>
      </w:r>
      <w:r w:rsidRPr="00AA4276">
        <w:rPr>
          <w:rFonts w:ascii="Times New Roman" w:hAnsi="Times New Roman"/>
          <w:iCs/>
          <w:sz w:val="24"/>
          <w:szCs w:val="24"/>
          <w:lang w:eastAsia="nl-NL"/>
        </w:rPr>
        <w:t>Mennonyt </w:t>
      </w:r>
      <w:r w:rsidRPr="00AA4276">
        <w:rPr>
          <w:rFonts w:ascii="Times New Roman" w:hAnsi="Times New Roman"/>
          <w:sz w:val="24"/>
          <w:szCs w:val="24"/>
          <w:lang w:eastAsia="nl-NL"/>
        </w:rPr>
        <w:t>was reeds in 1545 in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en in 1568 zelfs in de zuidelijke provinciën bekend (9). Hun gezag was echter niet zo groot, of in de volgenden tijd van verdeeldheid, over de ban, durfde Le en er t Bouwens, zo als men zegt, Menno eens met de ban bedreigen, en werd door sommigen van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aan D. Philips de broederschap werkelijk opgezegd (10). V Hun </w:t>
      </w:r>
      <w:r w:rsidRPr="00AA4276">
        <w:rPr>
          <w:rFonts w:ascii="Times New Roman" w:hAnsi="Times New Roman"/>
          <w:iCs/>
          <w:sz w:val="24"/>
          <w:szCs w:val="24"/>
          <w:lang w:eastAsia="nl-NL"/>
        </w:rPr>
        <w:t>rang </w:t>
      </w:r>
      <w:r w:rsidRPr="00AA4276">
        <w:rPr>
          <w:rFonts w:ascii="Times New Roman" w:hAnsi="Times New Roman"/>
          <w:sz w:val="24"/>
          <w:szCs w:val="24"/>
          <w:lang w:eastAsia="nl-NL"/>
        </w:rPr>
        <w:t xml:space="preserve">schijnt niet die van gewone Leraars geweest te zijn. Ofschoon men niet kan bepalen, wanneer dit zo begonnen en </w:t>
      </w:r>
      <w:r>
        <w:rPr>
          <w:rFonts w:ascii="Times New Roman" w:hAnsi="Times New Roman"/>
          <w:sz w:val="24"/>
          <w:szCs w:val="24"/>
          <w:lang w:eastAsia="nl-NL"/>
        </w:rPr>
        <w:t>weer</w:t>
      </w:r>
      <w:r w:rsidRPr="00AA4276">
        <w:rPr>
          <w:rFonts w:ascii="Times New Roman" w:hAnsi="Times New Roman"/>
          <w:sz w:val="24"/>
          <w:szCs w:val="24"/>
          <w:lang w:eastAsia="nl-NL"/>
        </w:rPr>
        <w:t xml:space="preserve"> geëindigd is, maakten zij toen onderscheid </w:t>
      </w:r>
      <w:r>
        <w:rPr>
          <w:rFonts w:ascii="Times New Roman" w:hAnsi="Times New Roman"/>
          <w:sz w:val="24"/>
          <w:szCs w:val="24"/>
          <w:lang w:eastAsia="nl-NL"/>
        </w:rPr>
        <w:t>tussen</w:t>
      </w:r>
      <w:r w:rsidRPr="00AA4276">
        <w:rPr>
          <w:rFonts w:ascii="Times New Roman" w:hAnsi="Times New Roman"/>
          <w:sz w:val="24"/>
          <w:szCs w:val="24"/>
          <w:lang w:eastAsia="nl-NL"/>
        </w:rPr>
        <w:t> </w:t>
      </w:r>
      <w:r w:rsidRPr="00AA4276">
        <w:rPr>
          <w:rFonts w:ascii="Times New Roman" w:hAnsi="Times New Roman"/>
          <w:iCs/>
          <w:sz w:val="24"/>
          <w:szCs w:val="24"/>
          <w:lang w:eastAsia="nl-NL"/>
        </w:rPr>
        <w:t>Leraars </w:t>
      </w:r>
      <w:r w:rsidRPr="00031E64">
        <w:rPr>
          <w:rFonts w:ascii="Times New Roman" w:hAnsi="Times New Roman"/>
          <w:i/>
          <w:sz w:val="24"/>
          <w:szCs w:val="24"/>
          <w:lang w:eastAsia="nl-NL"/>
        </w:rPr>
        <w:t>(ookwel </w:t>
      </w:r>
      <w:r w:rsidRPr="00031E64">
        <w:rPr>
          <w:rFonts w:ascii="Times New Roman" w:hAnsi="Times New Roman"/>
          <w:i/>
          <w:iCs/>
          <w:sz w:val="24"/>
          <w:szCs w:val="24"/>
          <w:lang w:eastAsia="nl-NL"/>
        </w:rPr>
        <w:t>Opzieners, Bisschoppen </w:t>
      </w:r>
      <w:r w:rsidRPr="00031E64">
        <w:rPr>
          <w:rFonts w:ascii="Times New Roman" w:hAnsi="Times New Roman"/>
          <w:i/>
          <w:sz w:val="24"/>
          <w:szCs w:val="24"/>
          <w:lang w:eastAsia="nl-NL"/>
        </w:rPr>
        <w:t>of </w:t>
      </w:r>
      <w:r w:rsidRPr="00031E64">
        <w:rPr>
          <w:rFonts w:ascii="Times New Roman" w:hAnsi="Times New Roman"/>
          <w:i/>
          <w:iCs/>
          <w:sz w:val="24"/>
          <w:szCs w:val="24"/>
          <w:lang w:eastAsia="nl-NL"/>
        </w:rPr>
        <w:t>Oudsten </w:t>
      </w:r>
      <w:r w:rsidRPr="00031E64">
        <w:rPr>
          <w:rFonts w:ascii="Times New Roman" w:hAnsi="Times New Roman"/>
          <w:i/>
          <w:sz w:val="24"/>
          <w:szCs w:val="24"/>
          <w:lang w:eastAsia="nl-NL"/>
        </w:rPr>
        <w:t>geheten) en </w:t>
      </w:r>
      <w:r w:rsidRPr="00031E64">
        <w:rPr>
          <w:rFonts w:ascii="Times New Roman" w:hAnsi="Times New Roman"/>
          <w:i/>
          <w:iCs/>
          <w:sz w:val="24"/>
          <w:szCs w:val="24"/>
          <w:lang w:eastAsia="nl-NL"/>
        </w:rPr>
        <w:t>Vermaners</w:t>
      </w:r>
      <w:r w:rsidRPr="00AA4276">
        <w:rPr>
          <w:rFonts w:ascii="Times New Roman" w:hAnsi="Times New Roman"/>
          <w:iCs/>
          <w:sz w:val="24"/>
          <w:szCs w:val="24"/>
          <w:lang w:eastAsia="nl-NL"/>
        </w:rPr>
        <w:t>, </w:t>
      </w:r>
      <w:r w:rsidRPr="00AA4276">
        <w:rPr>
          <w:rFonts w:ascii="Times New Roman" w:hAnsi="Times New Roman"/>
          <w:sz w:val="24"/>
          <w:szCs w:val="24"/>
          <w:lang w:eastAsia="nl-NL"/>
        </w:rPr>
        <w:t>hierin vooral steunende op Romein</w:t>
      </w:r>
      <w:r>
        <w:rPr>
          <w:rFonts w:ascii="Times New Roman" w:hAnsi="Times New Roman"/>
          <w:sz w:val="24"/>
          <w:szCs w:val="24"/>
          <w:lang w:eastAsia="nl-NL"/>
        </w:rPr>
        <w:t>en</w:t>
      </w:r>
      <w:r w:rsidRPr="00AA4276">
        <w:rPr>
          <w:rFonts w:ascii="Times New Roman" w:hAnsi="Times New Roman"/>
          <w:sz w:val="24"/>
          <w:szCs w:val="24"/>
          <w:lang w:eastAsia="nl-NL"/>
        </w:rPr>
        <w:t xml:space="preserve"> XII, vs. 7 en 8, waar Leraars en Vermaners afzonderlijk worden genoemd. Deze laatsten konden ook tevens </w:t>
      </w:r>
      <w:r w:rsidRPr="00AA4276">
        <w:rPr>
          <w:rFonts w:ascii="Times New Roman" w:hAnsi="Times New Roman"/>
          <w:iCs/>
          <w:sz w:val="24"/>
          <w:szCs w:val="24"/>
          <w:lang w:eastAsia="nl-NL"/>
        </w:rPr>
        <w:t>Dienaars </w:t>
      </w:r>
      <w:r w:rsidRPr="00AA4276">
        <w:rPr>
          <w:rFonts w:ascii="Times New Roman" w:hAnsi="Times New Roman"/>
          <w:sz w:val="24"/>
          <w:szCs w:val="24"/>
          <w:lang w:eastAsia="nl-NL"/>
        </w:rPr>
        <w:t>of </w:t>
      </w:r>
      <w:r w:rsidRPr="00AA4276">
        <w:rPr>
          <w:rFonts w:ascii="Times New Roman" w:hAnsi="Times New Roman"/>
          <w:iCs/>
          <w:sz w:val="24"/>
          <w:szCs w:val="24"/>
          <w:lang w:eastAsia="nl-NL"/>
        </w:rPr>
        <w:t>Diakenen </w:t>
      </w:r>
      <w:r w:rsidRPr="00AA4276">
        <w:rPr>
          <w:rFonts w:ascii="Times New Roman" w:hAnsi="Times New Roman"/>
          <w:sz w:val="24"/>
          <w:szCs w:val="24"/>
          <w:lang w:eastAsia="nl-NL"/>
        </w:rPr>
        <w:t xml:space="preserve">zijn, en zelfs waren deze beide betrekkingen meest aan elkander verbonden. Zij </w:t>
      </w:r>
      <w:r>
        <w:rPr>
          <w:rFonts w:ascii="Times New Roman" w:hAnsi="Times New Roman"/>
          <w:sz w:val="24"/>
          <w:szCs w:val="24"/>
          <w:lang w:eastAsia="nl-NL"/>
        </w:rPr>
        <w:t>mochte</w:t>
      </w:r>
      <w:r w:rsidRPr="00AA4276">
        <w:rPr>
          <w:rFonts w:ascii="Times New Roman" w:hAnsi="Times New Roman"/>
          <w:sz w:val="24"/>
          <w:szCs w:val="24"/>
          <w:lang w:eastAsia="nl-NL"/>
        </w:rPr>
        <w:t>n echter niet de Doop en het Avondmaal bedienen: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 Enige proeven uit</w:t>
      </w:r>
      <w:r>
        <w:rPr>
          <w:rFonts w:ascii="Times New Roman" w:hAnsi="Times New Roman"/>
          <w:sz w:val="24"/>
          <w:szCs w:val="24"/>
          <w:lang w:eastAsia="nl-NL"/>
        </w:rPr>
        <w:t xml:space="preserve"> zijn </w:t>
      </w:r>
      <w:r w:rsidRPr="00AA4276">
        <w:rPr>
          <w:rFonts w:ascii="Times New Roman" w:hAnsi="Times New Roman"/>
          <w:sz w:val="24"/>
          <w:szCs w:val="24"/>
          <w:lang w:eastAsia="nl-NL"/>
        </w:rPr>
        <w:t>stukken zie men hier achter in Bijlage II</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 Historie en wonderbare sermo</w:t>
      </w:r>
      <w:r w:rsidR="00927D05">
        <w:rPr>
          <w:rFonts w:ascii="Times New Roman" w:hAnsi="Times New Roman"/>
          <w:sz w:val="24"/>
          <w:szCs w:val="24"/>
          <w:lang w:eastAsia="nl-NL"/>
        </w:rPr>
        <w:t>e</w:t>
      </w:r>
      <w:r w:rsidRPr="00AA4276">
        <w:rPr>
          <w:rFonts w:ascii="Times New Roman" w:hAnsi="Times New Roman"/>
          <w:sz w:val="24"/>
          <w:szCs w:val="24"/>
          <w:lang w:eastAsia="nl-NL"/>
        </w:rPr>
        <w:t>nen van Broer Cornelis Adriaense te </w:t>
      </w:r>
      <w:r w:rsidRPr="00AA4276">
        <w:rPr>
          <w:rFonts w:ascii="Times New Roman" w:hAnsi="Times New Roman"/>
          <w:iCs/>
          <w:sz w:val="24"/>
          <w:szCs w:val="24"/>
          <w:lang w:eastAsia="nl-NL"/>
        </w:rPr>
        <w:t>Brugge, </w:t>
      </w:r>
      <w:r w:rsidRPr="00AA4276">
        <w:rPr>
          <w:rFonts w:ascii="Times New Roman" w:hAnsi="Times New Roman"/>
          <w:sz w:val="24"/>
          <w:szCs w:val="24"/>
          <w:lang w:eastAsia="nl-NL"/>
        </w:rPr>
        <w:t>2e dl.</w:t>
      </w:r>
      <w:r>
        <w:rPr>
          <w:rFonts w:ascii="Times New Roman" w:hAnsi="Times New Roman"/>
          <w:sz w:val="24"/>
          <w:szCs w:val="24"/>
          <w:lang w:eastAsia="nl-NL"/>
        </w:rPr>
        <w:t>,</w:t>
      </w:r>
      <w:r w:rsidRPr="00AA4276">
        <w:rPr>
          <w:rFonts w:ascii="Times New Roman" w:hAnsi="Times New Roman"/>
          <w:sz w:val="24"/>
          <w:szCs w:val="24"/>
          <w:lang w:eastAsia="nl-NL"/>
        </w:rPr>
        <w:t xml:space="preserve"> bl. 484 en 487</w:t>
      </w:r>
      <w:r>
        <w:rPr>
          <w:rFonts w:ascii="Times New Roman" w:hAnsi="Times New Roman"/>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waar hij als sekten der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geen </w:t>
      </w:r>
      <w:r w:rsidRPr="00AA4276">
        <w:rPr>
          <w:rFonts w:ascii="Times New Roman" w:hAnsi="Times New Roman"/>
          <w:iCs/>
          <w:sz w:val="24"/>
          <w:szCs w:val="24"/>
          <w:lang w:eastAsia="nl-NL"/>
        </w:rPr>
        <w:t>Dirkisten, </w:t>
      </w:r>
      <w:r w:rsidRPr="00AA4276">
        <w:rPr>
          <w:rFonts w:ascii="Times New Roman" w:hAnsi="Times New Roman"/>
          <w:sz w:val="24"/>
          <w:szCs w:val="24"/>
          <w:lang w:eastAsia="nl-NL"/>
        </w:rPr>
        <w:t>maar </w:t>
      </w:r>
      <w:r w:rsidRPr="00AA4276">
        <w:rPr>
          <w:rFonts w:ascii="Times New Roman" w:hAnsi="Times New Roman"/>
          <w:iCs/>
          <w:sz w:val="24"/>
          <w:szCs w:val="24"/>
          <w:lang w:eastAsia="nl-NL"/>
        </w:rPr>
        <w:t>Mennonyten, David-Joristen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Adamyten </w:t>
      </w:r>
      <w:r w:rsidRPr="00AA4276">
        <w:rPr>
          <w:rFonts w:ascii="Times New Roman" w:hAnsi="Times New Roman"/>
          <w:sz w:val="24"/>
          <w:szCs w:val="24"/>
          <w:lang w:eastAsia="nl-NL"/>
        </w:rPr>
        <w:t>noemt. </w:t>
      </w:r>
      <w:r w:rsidR="00927D05">
        <w:rPr>
          <w:rFonts w:ascii="Times New Roman" w:hAnsi="Times New Roman"/>
          <w:sz w:val="24"/>
          <w:szCs w:val="24"/>
          <w:lang w:eastAsia="nl-NL"/>
        </w:rPr>
        <w:t xml:space="preserve">Zie </w:t>
      </w:r>
      <w:r w:rsidRPr="00AA4276">
        <w:rPr>
          <w:rFonts w:ascii="Times New Roman" w:hAnsi="Times New Roman"/>
          <w:iCs/>
          <w:sz w:val="24"/>
          <w:szCs w:val="24"/>
          <w:lang w:eastAsia="nl-NL"/>
        </w:rPr>
        <w:t>Beninga, </w:t>
      </w:r>
      <w:r w:rsidRPr="00AA4276">
        <w:rPr>
          <w:rFonts w:ascii="Times New Roman" w:hAnsi="Times New Roman"/>
          <w:sz w:val="24"/>
          <w:szCs w:val="24"/>
          <w:lang w:eastAsia="nl-NL"/>
        </w:rPr>
        <w:t>Chronijk van Oost-Frieslant, bl 750.</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(10) </w:t>
      </w:r>
      <w:r w:rsidRPr="00AA4276">
        <w:rPr>
          <w:rFonts w:ascii="Times New Roman" w:hAnsi="Times New Roman"/>
          <w:iCs/>
          <w:sz w:val="24"/>
          <w:szCs w:val="24"/>
          <w:lang w:eastAsia="nl-NL"/>
        </w:rPr>
        <w:t>Brandt, </w:t>
      </w:r>
      <w:r w:rsidRPr="00AA4276">
        <w:rPr>
          <w:rFonts w:ascii="Times New Roman" w:hAnsi="Times New Roman"/>
          <w:sz w:val="24"/>
          <w:szCs w:val="24"/>
          <w:lang w:eastAsia="nl-NL"/>
        </w:rPr>
        <w:t>1e dl.</w:t>
      </w:r>
      <w:r>
        <w:rPr>
          <w:rFonts w:ascii="Times New Roman" w:hAnsi="Times New Roman"/>
          <w:sz w:val="24"/>
          <w:szCs w:val="24"/>
          <w:lang w:eastAsia="nl-NL"/>
        </w:rPr>
        <w:t>,</w:t>
      </w:r>
      <w:r w:rsidRPr="00AA4276">
        <w:rPr>
          <w:rFonts w:ascii="Times New Roman" w:hAnsi="Times New Roman"/>
          <w:sz w:val="24"/>
          <w:szCs w:val="24"/>
          <w:lang w:eastAsia="nl-NL"/>
        </w:rPr>
        <w:t xml:space="preserve"> bl. 419</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Cramer, </w:t>
      </w:r>
      <w:r w:rsidRPr="00AA4276">
        <w:rPr>
          <w:rFonts w:ascii="Times New Roman" w:hAnsi="Times New Roman"/>
          <w:sz w:val="24"/>
          <w:szCs w:val="24"/>
          <w:lang w:eastAsia="nl-NL"/>
        </w:rPr>
        <w:t xml:space="preserve">t. a. p., bl. 142, en </w:t>
      </w:r>
      <w:r>
        <w:rPr>
          <w:rFonts w:ascii="Times New Roman" w:hAnsi="Times New Roman"/>
          <w:sz w:val="24"/>
          <w:szCs w:val="24"/>
          <w:lang w:eastAsia="nl-NL"/>
        </w:rPr>
        <w:t>andere</w:t>
      </w:r>
      <w:r w:rsidRPr="00AA4276">
        <w:rPr>
          <w:rFonts w:ascii="Times New Roman" w:hAnsi="Times New Roman"/>
          <w:sz w:val="24"/>
          <w:szCs w:val="24"/>
          <w:lang w:eastAsia="nl-NL"/>
        </w:rPr>
        <w:t>.</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want dit was het werk van de </w:t>
      </w:r>
      <w:r w:rsidRPr="00AA4276">
        <w:rPr>
          <w:rFonts w:ascii="Times New Roman" w:hAnsi="Times New Roman"/>
          <w:iCs/>
          <w:sz w:val="24"/>
          <w:szCs w:val="24"/>
          <w:lang w:eastAsia="nl-NL"/>
        </w:rPr>
        <w:t>Leraars </w:t>
      </w:r>
      <w:r w:rsidRPr="00AA4276">
        <w:rPr>
          <w:rFonts w:ascii="Times New Roman" w:hAnsi="Times New Roman"/>
          <w:sz w:val="24"/>
          <w:szCs w:val="24"/>
          <w:lang w:eastAsia="nl-NL"/>
        </w:rPr>
        <w:t>of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 xml:space="preserve">alleen. Deze moesten </w:t>
      </w:r>
      <w:r>
        <w:rPr>
          <w:rFonts w:ascii="Times New Roman" w:hAnsi="Times New Roman"/>
          <w:sz w:val="24"/>
          <w:szCs w:val="24"/>
          <w:lang w:eastAsia="nl-NL"/>
        </w:rPr>
        <w:t>"</w:t>
      </w:r>
      <w:r w:rsidRPr="00AA4276">
        <w:rPr>
          <w:rFonts w:ascii="Times New Roman" w:hAnsi="Times New Roman"/>
          <w:sz w:val="24"/>
          <w:szCs w:val="24"/>
          <w:lang w:eastAsia="nl-NL"/>
        </w:rPr>
        <w:t>het woord Gods prediken, de Sacramenten uitdelen en voorts leren alle geboden Gods te onderhouden, naar de lere </w:t>
      </w:r>
      <w:r w:rsidRPr="00AA4276">
        <w:rPr>
          <w:rFonts w:ascii="Times New Roman" w:hAnsi="Times New Roman"/>
          <w:iCs/>
          <w:sz w:val="24"/>
          <w:szCs w:val="24"/>
          <w:lang w:eastAsia="nl-NL"/>
        </w:rPr>
        <w:t>Christi</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(11). Naderhand werd deze bediening op een vastere voet ge</w:t>
      </w:r>
      <w:r>
        <w:rPr>
          <w:rFonts w:ascii="Times New Roman" w:hAnsi="Times New Roman"/>
          <w:sz w:val="24"/>
          <w:szCs w:val="24"/>
          <w:lang w:eastAsia="nl-NL"/>
        </w:rPr>
        <w:t>bracht</w:t>
      </w:r>
      <w:r w:rsidRPr="00AA4276">
        <w:rPr>
          <w:rFonts w:ascii="Times New Roman" w:hAnsi="Times New Roman"/>
          <w:sz w:val="24"/>
          <w:szCs w:val="24"/>
          <w:lang w:eastAsia="nl-NL"/>
        </w:rPr>
        <w:t>, dan zij zeker voor het midden der XVI" eeuw geweest is. Toen stelde men, waarschijnlijk in 1551, drie voorname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 xml:space="preserve">aan; n.l. Menno Simons, Dirk Philips en Leenert Bouwens. Men heeft wel aan deze mannen hun bijzondere </w:t>
      </w:r>
      <w:r>
        <w:rPr>
          <w:rFonts w:ascii="Times New Roman" w:hAnsi="Times New Roman"/>
          <w:sz w:val="24"/>
          <w:szCs w:val="24"/>
          <w:lang w:eastAsia="nl-NL"/>
        </w:rPr>
        <w:t>landsch</w:t>
      </w:r>
      <w:r w:rsidRPr="00AA4276">
        <w:rPr>
          <w:rFonts w:ascii="Times New Roman" w:hAnsi="Times New Roman"/>
          <w:sz w:val="24"/>
          <w:szCs w:val="24"/>
          <w:lang w:eastAsia="nl-NL"/>
        </w:rPr>
        <w:t>appen, waarover zij het bestuur voerden, toegewezen: b. v. aan D. Philips </w:t>
      </w:r>
      <w:r w:rsidRPr="00AA4276">
        <w:rPr>
          <w:rFonts w:ascii="Times New Roman" w:hAnsi="Times New Roman"/>
          <w:iCs/>
          <w:sz w:val="24"/>
          <w:szCs w:val="24"/>
          <w:lang w:eastAsia="nl-NL"/>
        </w:rPr>
        <w:t>Dantzich </w:t>
      </w:r>
      <w:r w:rsidRPr="00AA4276">
        <w:rPr>
          <w:rFonts w:ascii="Times New Roman" w:hAnsi="Times New Roman"/>
          <w:sz w:val="24"/>
          <w:szCs w:val="24"/>
          <w:lang w:eastAsia="nl-NL"/>
        </w:rPr>
        <w:t>of geheel </w:t>
      </w:r>
      <w:r w:rsidRPr="00AA4276">
        <w:rPr>
          <w:rFonts w:ascii="Times New Roman" w:hAnsi="Times New Roman"/>
          <w:iCs/>
          <w:sz w:val="24"/>
          <w:szCs w:val="24"/>
          <w:lang w:eastAsia="nl-NL"/>
        </w:rPr>
        <w:t>Pruissen, </w:t>
      </w:r>
      <w:r w:rsidRPr="00AA4276">
        <w:rPr>
          <w:rFonts w:ascii="Times New Roman" w:hAnsi="Times New Roman"/>
          <w:sz w:val="24"/>
          <w:szCs w:val="24"/>
          <w:lang w:eastAsia="nl-NL"/>
        </w:rPr>
        <w:t>aan Menno het </w:t>
      </w:r>
      <w:r w:rsidRPr="00AA4276">
        <w:rPr>
          <w:rFonts w:ascii="Times New Roman" w:hAnsi="Times New Roman"/>
          <w:iCs/>
          <w:sz w:val="24"/>
          <w:szCs w:val="24"/>
          <w:lang w:eastAsia="nl-NL"/>
        </w:rPr>
        <w:t>Holsteinsche</w:t>
      </w:r>
      <w:r>
        <w:rPr>
          <w:rFonts w:ascii="Times New Roman" w:hAnsi="Times New Roman"/>
          <w:iCs/>
          <w:sz w:val="24"/>
          <w:szCs w:val="24"/>
          <w:lang w:eastAsia="nl-NL"/>
        </w:rPr>
        <w:t>,</w:t>
      </w:r>
      <w:r w:rsidRPr="00AA4276">
        <w:rPr>
          <w:rFonts w:ascii="Times New Roman" w:hAnsi="Times New Roman"/>
          <w:sz w:val="24"/>
          <w:szCs w:val="24"/>
          <w:lang w:eastAsia="nl-NL"/>
        </w:rPr>
        <w:t xml:space="preserve"> of ook wel (zoals Schagen doet </w:t>
      </w:r>
      <w:r w:rsidRPr="00AA4276">
        <w:rPr>
          <w:rFonts w:ascii="Times New Roman" w:hAnsi="Times New Roman"/>
          <w:iCs/>
          <w:sz w:val="24"/>
          <w:szCs w:val="24"/>
          <w:lang w:eastAsia="nl-NL"/>
        </w:rPr>
        <w:t>(de kerk der Wederl. Doopsgez., </w:t>
      </w:r>
      <w:r w:rsidRPr="00AA4276">
        <w:rPr>
          <w:rFonts w:ascii="Times New Roman" w:hAnsi="Times New Roman"/>
          <w:sz w:val="24"/>
          <w:szCs w:val="24"/>
          <w:lang w:eastAsia="nl-NL"/>
        </w:rPr>
        <w:t>bl. 44)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 xml:space="preserve">aan L. </w:t>
      </w:r>
      <w:r>
        <w:rPr>
          <w:rFonts w:ascii="Times New Roman" w:hAnsi="Times New Roman"/>
          <w:sz w:val="24"/>
          <w:szCs w:val="24"/>
          <w:lang w:eastAsia="nl-NL"/>
        </w:rPr>
        <w:t xml:space="preserve">Bouwens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maar ik geloof, zonder grond. Wel hadden zij zich hier of daar een verblijfplaats uitgekozen, maar hun verblijf was niet bestendig en ook hun werkzaamheden waren van algem</w:t>
      </w:r>
      <w:r>
        <w:rPr>
          <w:rFonts w:ascii="Times New Roman" w:hAnsi="Times New Roman"/>
          <w:sz w:val="24"/>
          <w:szCs w:val="24"/>
          <w:lang w:eastAsia="nl-NL"/>
        </w:rPr>
        <w:t>ene</w:t>
      </w:r>
      <w:r w:rsidRPr="00AA4276">
        <w:rPr>
          <w:rFonts w:ascii="Times New Roman" w:hAnsi="Times New Roman"/>
          <w:sz w:val="24"/>
          <w:szCs w:val="24"/>
          <w:lang w:eastAsia="nl-NL"/>
        </w:rPr>
        <w:t>n aard, gelijk ons vervolgens, vooral uit de Dooplijst van L. Bouwens, blijken zal. Ook waren zij niet de enige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 xml:space="preserve">daar het mede van Gill is van Aken en </w:t>
      </w:r>
      <w:r>
        <w:rPr>
          <w:rFonts w:ascii="Times New Roman" w:hAnsi="Times New Roman"/>
          <w:sz w:val="24"/>
          <w:szCs w:val="24"/>
          <w:lang w:eastAsia="nl-NL"/>
        </w:rPr>
        <w:t>andere</w:t>
      </w:r>
      <w:r w:rsidRPr="00AA4276">
        <w:rPr>
          <w:rFonts w:ascii="Times New Roman" w:hAnsi="Times New Roman"/>
          <w:sz w:val="24"/>
          <w:szCs w:val="24"/>
          <w:lang w:eastAsia="nl-NL"/>
        </w:rPr>
        <w:t xml:space="preserve"> bekend is, dat zij de Doop hebben toegediend. In de XVIIe eeuw werd de verkiezing van zulk een Ambtgenoot door de in leven zijnde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bepaald, als deze het dienstig oordeelden. Die verkiezing zelve geschiedde echter door de gehele Broederschap, nadat zij zich plechtig, door het gebed om vergeving van zonden en de geest der wijsheid, hiertoe had voorbereid. Als iemand de meeste stemmen op zich verenigd had, werd hij door de in dienst zijnde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 xml:space="preserve">op nieuw onderzocht, of hij zuiver was in geloof en leven en vervolgens met oplegging der handen door hen allen bevestigd en ingezegend.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Niemand </w:t>
      </w:r>
      <w:r>
        <w:rPr>
          <w:rFonts w:ascii="Times New Roman" w:hAnsi="Times New Roman"/>
          <w:sz w:val="24"/>
          <w:szCs w:val="24"/>
          <w:lang w:eastAsia="nl-NL"/>
        </w:rPr>
        <w:t>mocht</w:t>
      </w:r>
      <w:r w:rsidRPr="00AA4276">
        <w:rPr>
          <w:rFonts w:ascii="Times New Roman" w:hAnsi="Times New Roman"/>
          <w:sz w:val="24"/>
          <w:szCs w:val="24"/>
          <w:lang w:eastAsia="nl-NL"/>
        </w:rPr>
        <w:t xml:space="preserve"> de op hem gevallene keuze weigeren, en zulk een weigering werd bij de </w:t>
      </w:r>
      <w:r w:rsidRPr="00AA4276">
        <w:rPr>
          <w:rFonts w:ascii="Times New Roman" w:hAnsi="Times New Roman"/>
          <w:iCs/>
          <w:sz w:val="24"/>
          <w:szCs w:val="24"/>
          <w:lang w:eastAsia="nl-NL"/>
        </w:rPr>
        <w:t>harde Friezen </w:t>
      </w:r>
      <w:r w:rsidRPr="00AA4276">
        <w:rPr>
          <w:rFonts w:ascii="Times New Roman" w:hAnsi="Times New Roman"/>
          <w:sz w:val="24"/>
          <w:szCs w:val="24"/>
          <w:lang w:eastAsia="nl-NL"/>
        </w:rPr>
        <w:t>zelfs met de ban gestraft. Terwijl men dus bij elke Gemeente dikwijls verscheidene </w:t>
      </w:r>
      <w:r w:rsidRPr="00AA4276">
        <w:rPr>
          <w:rFonts w:ascii="Times New Roman" w:hAnsi="Times New Roman"/>
          <w:iCs/>
          <w:sz w:val="24"/>
          <w:szCs w:val="24"/>
          <w:lang w:eastAsia="nl-NL"/>
        </w:rPr>
        <w:t>Vermaners </w:t>
      </w:r>
      <w:r w:rsidRPr="00AA4276">
        <w:rPr>
          <w:rFonts w:ascii="Times New Roman" w:hAnsi="Times New Roman"/>
          <w:sz w:val="24"/>
          <w:szCs w:val="24"/>
          <w:lang w:eastAsia="nl-NL"/>
        </w:rPr>
        <w:t>vond, waren er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slechts bij enkele en meestal de aanzienlijkste Gemeenten. Deze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 xml:space="preserve">moesten veelal bij verscheidene Gemeenten rondreizen, vooral wegens de bediening van Doop en Avondmaal en andere voorvallen van meer </w:t>
      </w:r>
      <w:r>
        <w:rPr>
          <w:rFonts w:ascii="Times New Roman" w:hAnsi="Times New Roman"/>
          <w:sz w:val="24"/>
          <w:szCs w:val="24"/>
          <w:lang w:eastAsia="nl-NL"/>
        </w:rPr>
        <w:t>bijzondere</w:t>
      </w:r>
      <w:r w:rsidRPr="00AA4276">
        <w:rPr>
          <w:rFonts w:ascii="Times New Roman" w:hAnsi="Times New Roman"/>
          <w:sz w:val="24"/>
          <w:szCs w:val="24"/>
          <w:lang w:eastAsia="nl-NL"/>
        </w:rPr>
        <w:t xml:space="preserve"> en ge</w:t>
      </w:r>
      <w:r>
        <w:rPr>
          <w:rFonts w:ascii="Times New Roman" w:hAnsi="Times New Roman"/>
          <w:sz w:val="24"/>
          <w:szCs w:val="24"/>
          <w:lang w:eastAsia="nl-NL"/>
        </w:rPr>
        <w:t>wicht</w:t>
      </w:r>
      <w:r w:rsidRPr="00AA4276">
        <w:rPr>
          <w:rFonts w:ascii="Times New Roman" w:hAnsi="Times New Roman"/>
          <w:sz w:val="24"/>
          <w:szCs w:val="24"/>
          <w:lang w:eastAsia="nl-NL"/>
        </w:rPr>
        <w:t>igen aard (12). Het spreekt van zelf, dat wij dit alles niet op Menno Simons en D. Philips, als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kunnen toepassen. Wij moeten deze</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(11) </w:t>
      </w:r>
      <w:r w:rsidRPr="00AA4276">
        <w:rPr>
          <w:rFonts w:ascii="Times New Roman" w:hAnsi="Times New Roman"/>
          <w:iCs/>
          <w:sz w:val="24"/>
          <w:szCs w:val="24"/>
          <w:lang w:eastAsia="nl-NL"/>
        </w:rPr>
        <w:t>Protocol van Embden, </w:t>
      </w:r>
      <w:r w:rsidRPr="00AA4276">
        <w:rPr>
          <w:rFonts w:ascii="Times New Roman" w:hAnsi="Times New Roman"/>
          <w:sz w:val="24"/>
          <w:szCs w:val="24"/>
          <w:lang w:eastAsia="nl-NL"/>
        </w:rPr>
        <w:t>bl. 233</w:t>
      </w:r>
      <w:r>
        <w:rPr>
          <w:rFonts w:ascii="Times New Roman" w:hAnsi="Times New Roman"/>
          <w:sz w:val="24"/>
          <w:szCs w:val="24"/>
          <w:lang w:eastAsia="nl-NL"/>
        </w:rPr>
        <w:t>,</w:t>
      </w:r>
      <w:r w:rsidRPr="00AA4276">
        <w:rPr>
          <w:rFonts w:ascii="Times New Roman" w:hAnsi="Times New Roman"/>
          <w:sz w:val="24"/>
          <w:szCs w:val="24"/>
          <w:lang w:eastAsia="nl-NL"/>
        </w:rPr>
        <w:t xml:space="preserve"> waar Brixius het onderscheid </w:t>
      </w:r>
      <w:r>
        <w:rPr>
          <w:rFonts w:ascii="Times New Roman" w:hAnsi="Times New Roman"/>
          <w:sz w:val="24"/>
          <w:szCs w:val="24"/>
          <w:lang w:eastAsia="nl-NL"/>
        </w:rPr>
        <w:t>tussen</w:t>
      </w:r>
      <w:r w:rsidRPr="00AA4276">
        <w:rPr>
          <w:rFonts w:ascii="Times New Roman" w:hAnsi="Times New Roman"/>
          <w:sz w:val="24"/>
          <w:szCs w:val="24"/>
          <w:lang w:eastAsia="nl-NL"/>
        </w:rPr>
        <w:t xml:space="preserve"> Leraar en Vermaner uitlegt. (12) Men zie over die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verder: </w:t>
      </w:r>
      <w:r w:rsidRPr="00AA4276">
        <w:rPr>
          <w:rFonts w:ascii="Times New Roman" w:hAnsi="Times New Roman"/>
          <w:iCs/>
          <w:sz w:val="24"/>
          <w:szCs w:val="24"/>
          <w:lang w:eastAsia="nl-NL"/>
        </w:rPr>
        <w:t>Schagen, </w:t>
      </w:r>
      <w:r w:rsidRPr="00AA4276">
        <w:rPr>
          <w:rFonts w:ascii="Times New Roman" w:hAnsi="Times New Roman"/>
          <w:sz w:val="24"/>
          <w:szCs w:val="24"/>
          <w:lang w:eastAsia="nl-NL"/>
        </w:rPr>
        <w:t>bl. 44, 59</w:t>
      </w:r>
      <w:r>
        <w:rPr>
          <w:rFonts w:ascii="Times New Roman" w:hAnsi="Times New Roman"/>
          <w:sz w:val="24"/>
          <w:szCs w:val="24"/>
          <w:lang w:eastAsia="nl-NL"/>
        </w:rPr>
        <w:t>;</w:t>
      </w:r>
      <w:r w:rsidRPr="00AA4276">
        <w:rPr>
          <w:rFonts w:ascii="Times New Roman" w:hAnsi="Times New Roman"/>
          <w:sz w:val="24"/>
          <w:szCs w:val="24"/>
          <w:lang w:eastAsia="nl-NL"/>
        </w:rPr>
        <w:t xml:space="preserve"> Claes Claes en Bekentenisse tegen </w:t>
      </w:r>
      <w:r w:rsidRPr="00AA4276">
        <w:rPr>
          <w:rFonts w:ascii="Times New Roman" w:hAnsi="Times New Roman"/>
          <w:iCs/>
          <w:sz w:val="24"/>
          <w:szCs w:val="24"/>
          <w:lang w:eastAsia="nl-NL"/>
        </w:rPr>
        <w:t>H. Faukelii, </w:t>
      </w:r>
      <w:r w:rsidRPr="00AA4276">
        <w:rPr>
          <w:rFonts w:ascii="Times New Roman" w:hAnsi="Times New Roman"/>
          <w:sz w:val="24"/>
          <w:szCs w:val="24"/>
          <w:lang w:eastAsia="nl-NL"/>
        </w:rPr>
        <w:t xml:space="preserve">Babel der </w:t>
      </w:r>
      <w:r>
        <w:rPr>
          <w:rFonts w:ascii="Times New Roman" w:hAnsi="Times New Roman"/>
          <w:sz w:val="24"/>
          <w:szCs w:val="24"/>
          <w:lang w:eastAsia="nl-NL"/>
        </w:rPr>
        <w:t>Wederdopers</w:t>
      </w:r>
      <w:r w:rsidRPr="00AA4276">
        <w:rPr>
          <w:rFonts w:ascii="Times New Roman" w:hAnsi="Times New Roman"/>
          <w:sz w:val="24"/>
          <w:szCs w:val="24"/>
          <w:lang w:eastAsia="nl-NL"/>
        </w:rPr>
        <w:t>, bl. 225, 226</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Cramer, </w:t>
      </w:r>
      <w:r w:rsidRPr="00AA4276">
        <w:rPr>
          <w:rFonts w:ascii="Times New Roman" w:hAnsi="Times New Roman"/>
          <w:sz w:val="24"/>
          <w:szCs w:val="24"/>
          <w:lang w:eastAsia="nl-NL"/>
        </w:rPr>
        <w:t>bl. 63, 94, 116.</w:t>
      </w:r>
    </w:p>
    <w:p w:rsidR="00927D05" w:rsidRDefault="00476B86" w:rsidP="00476B86">
      <w:pPr>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mannen beschouwen als twee </w:t>
      </w:r>
      <w:r w:rsidRPr="00AA4276">
        <w:rPr>
          <w:rFonts w:ascii="Times New Roman" w:hAnsi="Times New Roman"/>
          <w:iCs/>
          <w:sz w:val="24"/>
          <w:szCs w:val="24"/>
          <w:lang w:eastAsia="nl-NL"/>
        </w:rPr>
        <w:t>Hoofden </w:t>
      </w:r>
      <w:r w:rsidRPr="00AA4276">
        <w:rPr>
          <w:rFonts w:ascii="Times New Roman" w:hAnsi="Times New Roman"/>
          <w:sz w:val="24"/>
          <w:szCs w:val="24"/>
          <w:lang w:eastAsia="nl-NL"/>
        </w:rPr>
        <w:t xml:space="preserve">van hun Gezindte. Zij waren dit, </w:t>
      </w:r>
      <w:r>
        <w:rPr>
          <w:rFonts w:ascii="Times New Roman" w:hAnsi="Times New Roman"/>
          <w:sz w:val="24"/>
          <w:szCs w:val="24"/>
          <w:lang w:eastAsia="nl-NL"/>
        </w:rPr>
        <w:t>zola</w:t>
      </w:r>
      <w:r w:rsidRPr="00AA4276">
        <w:rPr>
          <w:rFonts w:ascii="Times New Roman" w:hAnsi="Times New Roman"/>
          <w:sz w:val="24"/>
          <w:szCs w:val="24"/>
          <w:lang w:eastAsia="nl-NL"/>
        </w:rPr>
        <w:t>ng er nog geen orde of regel in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Kerkgemeenschap bestond, toen er alleen </w:t>
      </w:r>
      <w:r w:rsidRPr="00AA4276">
        <w:rPr>
          <w:rFonts w:ascii="Times New Roman" w:hAnsi="Times New Roman"/>
          <w:iCs/>
          <w:sz w:val="24"/>
          <w:szCs w:val="24"/>
          <w:lang w:eastAsia="nl-NL"/>
        </w:rPr>
        <w:t>geleerd </w:t>
      </w:r>
      <w:r w:rsidRPr="00AA4276">
        <w:rPr>
          <w:rFonts w:ascii="Times New Roman" w:hAnsi="Times New Roman"/>
          <w:sz w:val="24"/>
          <w:szCs w:val="24"/>
          <w:lang w:eastAsia="nl-NL"/>
        </w:rPr>
        <w:t>werd, wat men moest doen, om het eeuwige leven te hebben. Dit duurde zo voort tot het jaar 1550 ongeveer. Het Genootschap werd langzamerhand meer en meer geconstitueerd, om zo te spreken, waartoe Menno en D. Philips, op een vergadering in 1547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gehouden, zeer hadden medegewerkt. Nu kwam men op het denkbeeld, dat men algem</w:t>
      </w:r>
      <w:r>
        <w:rPr>
          <w:rFonts w:ascii="Times New Roman" w:hAnsi="Times New Roman"/>
          <w:sz w:val="24"/>
          <w:szCs w:val="24"/>
          <w:lang w:eastAsia="nl-NL"/>
        </w:rPr>
        <w:t>ene</w:t>
      </w:r>
      <w:r w:rsidRPr="00AA4276">
        <w:rPr>
          <w:rFonts w:ascii="Times New Roman" w:hAnsi="Times New Roman"/>
          <w:sz w:val="24"/>
          <w:szCs w:val="24"/>
          <w:lang w:eastAsia="nl-NL"/>
        </w:rPr>
        <w:t> </w:t>
      </w:r>
      <w:r w:rsidRPr="00AA4276">
        <w:rPr>
          <w:rFonts w:ascii="Times New Roman" w:hAnsi="Times New Roman"/>
          <w:iCs/>
          <w:sz w:val="24"/>
          <w:szCs w:val="24"/>
          <w:lang w:eastAsia="nl-NL"/>
        </w:rPr>
        <w:t>Opzieners </w:t>
      </w:r>
      <w:r w:rsidRPr="00AA4276">
        <w:rPr>
          <w:rFonts w:ascii="Times New Roman" w:hAnsi="Times New Roman"/>
          <w:sz w:val="24"/>
          <w:szCs w:val="24"/>
          <w:lang w:eastAsia="nl-NL"/>
        </w:rPr>
        <w:t xml:space="preserve">moest hebben, en niets was natuurlijker, dan dat men beide genoemde mannen daartoe verkoos. Ook de verkiezing van L. </w:t>
      </w:r>
      <w:r>
        <w:rPr>
          <w:rFonts w:ascii="Times New Roman" w:hAnsi="Times New Roman"/>
          <w:sz w:val="24"/>
          <w:szCs w:val="24"/>
          <w:lang w:eastAsia="nl-NL"/>
        </w:rPr>
        <w:t xml:space="preserve">Bouwens </w:t>
      </w:r>
      <w:r w:rsidRPr="00AA4276">
        <w:rPr>
          <w:rFonts w:ascii="Times New Roman" w:hAnsi="Times New Roman"/>
          <w:sz w:val="24"/>
          <w:szCs w:val="24"/>
          <w:lang w:eastAsia="nl-NL"/>
        </w:rPr>
        <w:t>werd door Menno bevorderd, blijkens een brief van dezen aan de huisvrouw van Leenert, te vinden in</w:t>
      </w:r>
      <w:r>
        <w:rPr>
          <w:rFonts w:ascii="Times New Roman" w:hAnsi="Times New Roman"/>
          <w:sz w:val="24"/>
          <w:szCs w:val="24"/>
          <w:lang w:eastAsia="nl-NL"/>
        </w:rPr>
        <w:t xml:space="preserve"> zijn </w:t>
      </w:r>
      <w:r w:rsidRPr="00AA4276">
        <w:rPr>
          <w:rFonts w:ascii="Times New Roman" w:hAnsi="Times New Roman"/>
          <w:sz w:val="24"/>
          <w:szCs w:val="24"/>
          <w:lang w:eastAsia="nl-NL"/>
        </w:rPr>
        <w:t>werken, bl. 455. En zij bleven dus ook thans </w:t>
      </w:r>
      <w:r w:rsidRPr="00AA4276">
        <w:rPr>
          <w:rFonts w:ascii="Times New Roman" w:hAnsi="Times New Roman"/>
          <w:iCs/>
          <w:sz w:val="24"/>
          <w:szCs w:val="24"/>
          <w:lang w:eastAsia="nl-NL"/>
        </w:rPr>
        <w:t>Hoofden </w:t>
      </w:r>
      <w:r w:rsidRPr="00AA4276">
        <w:rPr>
          <w:rFonts w:ascii="Times New Roman" w:hAnsi="Times New Roman"/>
          <w:sz w:val="24"/>
          <w:szCs w:val="24"/>
          <w:lang w:eastAsia="nl-NL"/>
        </w:rPr>
        <w:t>van het Genootschap en werden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of </w:t>
      </w:r>
      <w:r w:rsidRPr="00AA4276">
        <w:rPr>
          <w:rFonts w:ascii="Times New Roman" w:hAnsi="Times New Roman"/>
          <w:iCs/>
          <w:sz w:val="24"/>
          <w:szCs w:val="24"/>
          <w:lang w:eastAsia="nl-NL"/>
        </w:rPr>
        <w:t>Opzieners </w:t>
      </w:r>
      <w:r w:rsidRPr="00AA4276">
        <w:rPr>
          <w:rFonts w:ascii="Times New Roman" w:hAnsi="Times New Roman"/>
          <w:sz w:val="24"/>
          <w:szCs w:val="24"/>
          <w:lang w:eastAsia="nl-NL"/>
        </w:rPr>
        <w:t xml:space="preserve">tevens. In deze betrekking werd er niemand in </w:t>
      </w:r>
      <w:r>
        <w:rPr>
          <w:rFonts w:ascii="Times New Roman" w:hAnsi="Times New Roman"/>
          <w:sz w:val="24"/>
          <w:szCs w:val="24"/>
          <w:lang w:eastAsia="nl-NL"/>
        </w:rPr>
        <w:t>"</w:t>
      </w:r>
      <w:r w:rsidRPr="00AA4276">
        <w:rPr>
          <w:rFonts w:ascii="Times New Roman" w:hAnsi="Times New Roman"/>
          <w:sz w:val="24"/>
          <w:szCs w:val="24"/>
          <w:lang w:eastAsia="nl-NL"/>
        </w:rPr>
        <w:t>alle deze Oosterse (aan de </w:t>
      </w:r>
      <w:r w:rsidRPr="00AA4276">
        <w:rPr>
          <w:rFonts w:ascii="Times New Roman" w:hAnsi="Times New Roman"/>
          <w:iCs/>
          <w:sz w:val="24"/>
          <w:szCs w:val="24"/>
          <w:lang w:eastAsia="nl-NL"/>
        </w:rPr>
        <w:t>Oostzee </w:t>
      </w:r>
      <w:r w:rsidRPr="00AA4276">
        <w:rPr>
          <w:rFonts w:ascii="Times New Roman" w:hAnsi="Times New Roman"/>
          <w:sz w:val="24"/>
          <w:szCs w:val="24"/>
          <w:lang w:eastAsia="nl-NL"/>
        </w:rPr>
        <w:t>liggende) steden gedoopt,</w:t>
      </w:r>
      <w:r>
        <w:rPr>
          <w:rFonts w:ascii="Times New Roman" w:hAnsi="Times New Roman"/>
          <w:sz w:val="24"/>
          <w:szCs w:val="24"/>
          <w:lang w:eastAsia="nl-NL"/>
        </w:rPr>
        <w:t>"</w:t>
      </w:r>
      <w:r w:rsidRPr="00AA4276">
        <w:rPr>
          <w:rFonts w:ascii="Times New Roman" w:hAnsi="Times New Roman"/>
          <w:sz w:val="24"/>
          <w:szCs w:val="24"/>
          <w:lang w:eastAsia="nl-NL"/>
        </w:rPr>
        <w:t xml:space="preserve"> dan door Menno alleen, gelijk hij zelf betuigt. Zij </w:t>
      </w:r>
      <w:r>
        <w:rPr>
          <w:rFonts w:ascii="Times New Roman" w:hAnsi="Times New Roman"/>
          <w:sz w:val="24"/>
          <w:szCs w:val="24"/>
          <w:lang w:eastAsia="nl-NL"/>
        </w:rPr>
        <w:t>mochte</w:t>
      </w:r>
      <w:r w:rsidRPr="00AA4276">
        <w:rPr>
          <w:rFonts w:ascii="Times New Roman" w:hAnsi="Times New Roman"/>
          <w:sz w:val="24"/>
          <w:szCs w:val="24"/>
          <w:lang w:eastAsia="nl-NL"/>
        </w:rPr>
        <w:t>n dan ook goede </w:t>
      </w:r>
      <w:r w:rsidRPr="00AA4276">
        <w:rPr>
          <w:rFonts w:ascii="Times New Roman" w:hAnsi="Times New Roman"/>
          <w:iCs/>
          <w:sz w:val="24"/>
          <w:szCs w:val="24"/>
          <w:lang w:eastAsia="nl-NL"/>
        </w:rPr>
        <w:t>vruchten </w:t>
      </w:r>
      <w:r w:rsidRPr="00AA4276">
        <w:rPr>
          <w:rFonts w:ascii="Times New Roman" w:hAnsi="Times New Roman"/>
          <w:sz w:val="24"/>
          <w:szCs w:val="24"/>
          <w:lang w:eastAsia="nl-NL"/>
        </w:rPr>
        <w:t>van hun werkzaamheid plukken. Reeds in 1544 vertoonde zich de leer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als een voortkruipende besmettelijke ziekte </w:t>
      </w:r>
      <w:r w:rsidRPr="00AA4276">
        <w:rPr>
          <w:rFonts w:ascii="Times New Roman" w:hAnsi="Times New Roman"/>
          <w:iCs/>
          <w:sz w:val="24"/>
          <w:szCs w:val="24"/>
          <w:lang w:eastAsia="nl-NL"/>
        </w:rPr>
        <w:t>(contagium serpens), </w:t>
      </w:r>
      <w:r w:rsidRPr="00AA4276">
        <w:rPr>
          <w:rFonts w:ascii="Times New Roman" w:hAnsi="Times New Roman"/>
          <w:sz w:val="24"/>
          <w:szCs w:val="24"/>
          <w:lang w:eastAsia="nl-NL"/>
        </w:rPr>
        <w:t xml:space="preserve">zegt U. Emmius (13). </w:t>
      </w:r>
      <w:r>
        <w:rPr>
          <w:rFonts w:ascii="Times New Roman" w:hAnsi="Times New Roman"/>
          <w:sz w:val="24"/>
          <w:szCs w:val="24"/>
          <w:lang w:eastAsia="nl-NL"/>
        </w:rPr>
        <w:t>"</w:t>
      </w:r>
    </w:p>
    <w:p w:rsidR="00927D05" w:rsidRDefault="00476B86" w:rsidP="00476B86">
      <w:pPr>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De grote en sterke God heeft het woord </w:t>
      </w:r>
      <w:r>
        <w:rPr>
          <w:rFonts w:ascii="Times New Roman" w:hAnsi="Times New Roman"/>
          <w:sz w:val="24"/>
          <w:szCs w:val="24"/>
          <w:lang w:eastAsia="nl-NL"/>
        </w:rPr>
        <w:t>ene</w:t>
      </w:r>
      <w:r w:rsidRPr="00AA4276">
        <w:rPr>
          <w:rFonts w:ascii="Times New Roman" w:hAnsi="Times New Roman"/>
          <w:sz w:val="24"/>
          <w:szCs w:val="24"/>
          <w:lang w:eastAsia="nl-NL"/>
        </w:rPr>
        <w:t>r ware boete, het woord zijner genade en kracht, met het heilzaam gebruik zijn er heilige Sacramenten, door onze geringe dienst, arbeid, en hulp onzer getrouwe Medebroeders, in vele steden en landen zo bekend en openbaar, en de gestalte zijner Gemeenten zo heerlijk gemaakt, met zulke onoverwinnelijke kracht begaafd, dat ook vele hoge, stoute harten niet alleen ontmoedigd werden, de onzuivere niet alleen kuis, de dronkene nuchteren, de geringen mild, de wr</w:t>
      </w:r>
      <w:r>
        <w:rPr>
          <w:rFonts w:ascii="Times New Roman" w:hAnsi="Times New Roman"/>
          <w:sz w:val="24"/>
          <w:szCs w:val="24"/>
          <w:lang w:eastAsia="nl-NL"/>
        </w:rPr>
        <w:t>ede</w:t>
      </w:r>
      <w:r w:rsidRPr="00AA4276">
        <w:rPr>
          <w:rFonts w:ascii="Times New Roman" w:hAnsi="Times New Roman"/>
          <w:sz w:val="24"/>
          <w:szCs w:val="24"/>
          <w:lang w:eastAsia="nl-NL"/>
        </w:rPr>
        <w:t>n go</w:t>
      </w:r>
      <w:r>
        <w:rPr>
          <w:rFonts w:ascii="Times New Roman" w:hAnsi="Times New Roman"/>
          <w:sz w:val="24"/>
          <w:szCs w:val="24"/>
          <w:lang w:eastAsia="nl-NL"/>
        </w:rPr>
        <w:t>e</w:t>
      </w:r>
      <w:r w:rsidRPr="00AA4276">
        <w:rPr>
          <w:rFonts w:ascii="Times New Roman" w:hAnsi="Times New Roman"/>
          <w:sz w:val="24"/>
          <w:szCs w:val="24"/>
          <w:lang w:eastAsia="nl-NL"/>
        </w:rPr>
        <w:t>dig en de godl</w:t>
      </w:r>
      <w:r>
        <w:rPr>
          <w:rFonts w:ascii="Times New Roman" w:hAnsi="Times New Roman"/>
          <w:sz w:val="24"/>
          <w:szCs w:val="24"/>
          <w:lang w:eastAsia="nl-NL"/>
        </w:rPr>
        <w:t>oze</w:t>
      </w:r>
      <w:r w:rsidRPr="00AA4276">
        <w:rPr>
          <w:rFonts w:ascii="Times New Roman" w:hAnsi="Times New Roman"/>
          <w:sz w:val="24"/>
          <w:szCs w:val="24"/>
          <w:lang w:eastAsia="nl-NL"/>
        </w:rPr>
        <w:t>n godvruchtig, maar dat zij ook, om het heerlijk getuigenis, dat zij hebben, goed en bloed, lijf en leven getrouwelijk daar voor gaven, gelijk als ook nog op dezen stond (1554) dagelijks gezien wordt.</w:t>
      </w:r>
      <w:r>
        <w:rPr>
          <w:rFonts w:ascii="Times New Roman" w:hAnsi="Times New Roman"/>
          <w:sz w:val="24"/>
          <w:szCs w:val="24"/>
          <w:lang w:eastAsia="nl-NL"/>
        </w:rPr>
        <w:t>"</w:t>
      </w:r>
      <w:r w:rsidRPr="00AA4276">
        <w:rPr>
          <w:rFonts w:ascii="Times New Roman" w:hAnsi="Times New Roman"/>
          <w:sz w:val="24"/>
          <w:szCs w:val="24"/>
          <w:lang w:eastAsia="nl-NL"/>
        </w:rPr>
        <w:t xml:space="preserve"> zo betuigt Menno, bl. 258. </w:t>
      </w:r>
    </w:p>
    <w:p w:rsidR="00476B86" w:rsidRPr="00AA4276" w:rsidRDefault="00476B86" w:rsidP="00476B86">
      <w:pPr>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Over die Gemeenten zelve spreken wij later. De oorzaak van dezen ongemeen en invloed der Doopsgezinde leer was gelegen in</w:t>
      </w:r>
      <w:r>
        <w:rPr>
          <w:rFonts w:ascii="Times New Roman" w:hAnsi="Times New Roman"/>
          <w:sz w:val="24"/>
          <w:szCs w:val="24"/>
          <w:lang w:eastAsia="nl-NL"/>
        </w:rPr>
        <w:t xml:space="preserve"> die </w:t>
      </w:r>
      <w:r w:rsidRPr="00AA4276">
        <w:rPr>
          <w:rFonts w:ascii="Times New Roman" w:hAnsi="Times New Roman"/>
          <w:sz w:val="24"/>
          <w:szCs w:val="24"/>
          <w:lang w:eastAsia="nl-NL"/>
        </w:rPr>
        <w:t>geest destijds, welken wij vroeger als de oorzaak van ons ontstaan hebben genoemd. De Leken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begonnen in de beginselen der Roomse Kerkleer te verslappen. Er waren nog wel gestrenge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maar er waren ook vele onverschilligen, vele twijfelaars, vele stille</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(13) Loc. cit.</w:t>
      </w:r>
      <w:r>
        <w:rPr>
          <w:rFonts w:ascii="Times New Roman" w:hAnsi="Times New Roman"/>
          <w:sz w:val="24"/>
          <w:szCs w:val="24"/>
          <w:lang w:eastAsia="nl-NL"/>
        </w:rPr>
        <w:t>,</w:t>
      </w:r>
      <w:r w:rsidRPr="00AA4276">
        <w:rPr>
          <w:rFonts w:ascii="Times New Roman" w:hAnsi="Times New Roman"/>
          <w:sz w:val="24"/>
          <w:szCs w:val="24"/>
          <w:lang w:eastAsia="nl-NL"/>
        </w:rPr>
        <w:t xml:space="preserve"> dec. 6, 324.</w:t>
      </w:r>
    </w:p>
    <w:p w:rsidR="00476B86" w:rsidRDefault="00476B86" w:rsidP="00476B86">
      <w:pPr>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godsdienstigen: brave mensen, die het wel meenden en behoefte hadden aan betere begrippen, dan hun door de Roomse Geestelijkheid werden ingescherpt. En ook die Geestelijkheid zelve begon te verf</w:t>
      </w:r>
      <w:r>
        <w:rPr>
          <w:rFonts w:ascii="Times New Roman" w:hAnsi="Times New Roman"/>
          <w:sz w:val="24"/>
          <w:szCs w:val="24"/>
          <w:lang w:eastAsia="nl-NL"/>
        </w:rPr>
        <w:t>lauw</w:t>
      </w:r>
      <w:r w:rsidRPr="00AA4276">
        <w:rPr>
          <w:rFonts w:ascii="Times New Roman" w:hAnsi="Times New Roman"/>
          <w:sz w:val="24"/>
          <w:szCs w:val="24"/>
          <w:lang w:eastAsia="nl-NL"/>
        </w:rPr>
        <w:t>en, blijkens het begin van een Ordonnantie, in 1541, door de Stadhouder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gegeven, luidende: </w:t>
      </w:r>
      <w:r>
        <w:rPr>
          <w:rFonts w:ascii="Times New Roman" w:hAnsi="Times New Roman"/>
          <w:sz w:val="24"/>
          <w:szCs w:val="24"/>
          <w:lang w:eastAsia="nl-NL"/>
        </w:rPr>
        <w:t>"</w:t>
      </w:r>
      <w:r w:rsidRPr="00AA4276">
        <w:rPr>
          <w:rFonts w:ascii="Times New Roman" w:hAnsi="Times New Roman"/>
          <w:sz w:val="24"/>
          <w:szCs w:val="24"/>
          <w:lang w:eastAsia="nl-NL"/>
        </w:rPr>
        <w:t>Die exercitie van Religie en de Godsdienst, bij de sorghloosen Gheestlijcken en de Priesteren, alleynskens verflauwende, die over sulcks vele plaetsen ledich staen lieten van hare Priesteren</w:t>
      </w:r>
      <w:r>
        <w:rPr>
          <w:rFonts w:ascii="Times New Roman" w:hAnsi="Times New Roman"/>
          <w:sz w:val="24"/>
          <w:szCs w:val="24"/>
          <w:lang w:eastAsia="nl-NL"/>
        </w:rPr>
        <w:t>"</w:t>
      </w:r>
      <w:r w:rsidRPr="00AA4276">
        <w:rPr>
          <w:rFonts w:ascii="Times New Roman" w:hAnsi="Times New Roman"/>
          <w:sz w:val="24"/>
          <w:szCs w:val="24"/>
          <w:lang w:eastAsia="nl-NL"/>
        </w:rPr>
        <w:t xml:space="preserve"> enz. (14) Ja, zij ontzagen zich niet langzamerhand zelve enig deel aan het Hervormingswerk te nemen, en in het plakkaatboek vinden wij op het jaar 1567 een lijst van acht-en-dertig veroordeelde </w:t>
      </w:r>
      <w:r>
        <w:rPr>
          <w:rFonts w:ascii="Times New Roman" w:hAnsi="Times New Roman"/>
          <w:sz w:val="24"/>
          <w:szCs w:val="24"/>
          <w:lang w:eastAsia="nl-NL"/>
        </w:rPr>
        <w:t>Fries</w:t>
      </w:r>
      <w:r w:rsidRPr="00AA4276">
        <w:rPr>
          <w:rFonts w:ascii="Times New Roman" w:hAnsi="Times New Roman"/>
          <w:sz w:val="24"/>
          <w:szCs w:val="24"/>
          <w:lang w:eastAsia="nl-NL"/>
        </w:rPr>
        <w:t>e Geestelijken, die zich schuil houden of voortvluchtig zijn en gevat moeten worden. De bijzonderheden van hun vergrijp staan niet uitgedrukt, maar zij komen voor in verband met de Godsdienstonlusten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 xml:space="preserve">welke de Stadhouder wilde dempen (15). </w:t>
      </w:r>
    </w:p>
    <w:p w:rsidR="00476B86" w:rsidRPr="00AA4276" w:rsidRDefault="00476B86" w:rsidP="00476B86">
      <w:pPr>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Het gebouw der Roomse Kerk toch begon in deze provincie allengs onbruikbaar te worden, en onder de eersten en ijverigsten, die </w:t>
      </w:r>
      <w:r>
        <w:rPr>
          <w:rFonts w:ascii="Times New Roman" w:hAnsi="Times New Roman"/>
          <w:sz w:val="24"/>
          <w:szCs w:val="24"/>
          <w:lang w:eastAsia="nl-NL"/>
        </w:rPr>
        <w:t>bezig</w:t>
      </w:r>
      <w:r w:rsidRPr="00AA4276">
        <w:rPr>
          <w:rFonts w:ascii="Times New Roman" w:hAnsi="Times New Roman"/>
          <w:sz w:val="24"/>
          <w:szCs w:val="24"/>
          <w:lang w:eastAsia="nl-NL"/>
        </w:rPr>
        <w:t xml:space="preserve"> waren om een nieuw gebouw op te trekken, </w:t>
      </w:r>
      <w:r>
        <w:rPr>
          <w:rFonts w:ascii="Times New Roman" w:hAnsi="Times New Roman"/>
          <w:sz w:val="24"/>
          <w:szCs w:val="24"/>
          <w:lang w:eastAsia="nl-NL"/>
        </w:rPr>
        <w:t>mocht</w:t>
      </w:r>
      <w:r w:rsidRPr="00AA4276">
        <w:rPr>
          <w:rFonts w:ascii="Times New Roman" w:hAnsi="Times New Roman"/>
          <w:sz w:val="24"/>
          <w:szCs w:val="24"/>
          <w:lang w:eastAsia="nl-NL"/>
        </w:rPr>
        <w:t xml:space="preserve"> men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rekenen. een der eerste werkzaamheden van Menno was, om al degenen, die met hem in het punt van de Doop der Bejaarden overeenkwamen, geheel tot</w:t>
      </w:r>
      <w:r>
        <w:rPr>
          <w:rFonts w:ascii="Times New Roman" w:hAnsi="Times New Roman"/>
          <w:sz w:val="24"/>
          <w:szCs w:val="24"/>
          <w:lang w:eastAsia="nl-NL"/>
        </w:rPr>
        <w:t xml:space="preserve"> zijn </w:t>
      </w:r>
      <w:r w:rsidRPr="00AA4276">
        <w:rPr>
          <w:rFonts w:ascii="Times New Roman" w:hAnsi="Times New Roman"/>
          <w:sz w:val="24"/>
          <w:szCs w:val="24"/>
          <w:lang w:eastAsia="nl-NL"/>
        </w:rPr>
        <w:t>gevoelens over te halen. Het meest stonden hem tegen, de overgeblevene aanhangers van de </w:t>
      </w:r>
      <w:r w:rsidRPr="00AA4276">
        <w:rPr>
          <w:rFonts w:ascii="Times New Roman" w:hAnsi="Times New Roman"/>
          <w:iCs/>
          <w:sz w:val="24"/>
          <w:szCs w:val="24"/>
          <w:lang w:eastAsia="nl-NL"/>
        </w:rPr>
        <w:t>Munsterse </w:t>
      </w:r>
      <w:r w:rsidRPr="00AA4276">
        <w:rPr>
          <w:rFonts w:ascii="Times New Roman" w:hAnsi="Times New Roman"/>
          <w:sz w:val="24"/>
          <w:szCs w:val="24"/>
          <w:lang w:eastAsia="nl-NL"/>
        </w:rPr>
        <w:t xml:space="preserve">sekte, van welke hij wel enigen bekeerde, maar waar van </w:t>
      </w:r>
      <w:r>
        <w:rPr>
          <w:rFonts w:ascii="Times New Roman" w:hAnsi="Times New Roman"/>
          <w:sz w:val="24"/>
          <w:szCs w:val="24"/>
          <w:lang w:eastAsia="nl-NL"/>
        </w:rPr>
        <w:t>andere</w:t>
      </w:r>
      <w:r w:rsidRPr="00AA4276">
        <w:rPr>
          <w:rFonts w:ascii="Times New Roman" w:hAnsi="Times New Roman"/>
          <w:sz w:val="24"/>
          <w:szCs w:val="24"/>
          <w:lang w:eastAsia="nl-NL"/>
        </w:rPr>
        <w:t xml:space="preserve"> zich </w:t>
      </w:r>
      <w:r>
        <w:rPr>
          <w:rFonts w:ascii="Times New Roman" w:hAnsi="Times New Roman"/>
          <w:sz w:val="24"/>
          <w:szCs w:val="24"/>
          <w:lang w:eastAsia="nl-NL"/>
        </w:rPr>
        <w:t>weer</w:t>
      </w:r>
      <w:r w:rsidRPr="00AA4276">
        <w:rPr>
          <w:rFonts w:ascii="Times New Roman" w:hAnsi="Times New Roman"/>
          <w:sz w:val="24"/>
          <w:szCs w:val="24"/>
          <w:lang w:eastAsia="nl-NL"/>
        </w:rPr>
        <w:t xml:space="preserve"> hadden verenigd onder zekeren Jan van Batenburg, die vroeger Burgemeester van </w:t>
      </w:r>
      <w:r w:rsidRPr="00AA4276">
        <w:rPr>
          <w:rFonts w:ascii="Times New Roman" w:hAnsi="Times New Roman"/>
          <w:iCs/>
          <w:sz w:val="24"/>
          <w:szCs w:val="24"/>
          <w:lang w:eastAsia="nl-NL"/>
        </w:rPr>
        <w:t>Steenwijk </w:t>
      </w:r>
      <w:r w:rsidRPr="00AA4276">
        <w:rPr>
          <w:rFonts w:ascii="Times New Roman" w:hAnsi="Times New Roman"/>
          <w:sz w:val="24"/>
          <w:szCs w:val="24"/>
          <w:lang w:eastAsia="nl-NL"/>
        </w:rPr>
        <w:t>was geweest. De inzichten van Menno en Batenburg liepen zo zeer uiteen, dat men het n</w:t>
      </w:r>
      <w:r>
        <w:rPr>
          <w:rFonts w:ascii="Times New Roman" w:hAnsi="Times New Roman"/>
          <w:sz w:val="24"/>
          <w:szCs w:val="24"/>
          <w:lang w:eastAsia="nl-NL"/>
        </w:rPr>
        <w:t>odi</w:t>
      </w:r>
      <w:r w:rsidRPr="00AA4276">
        <w:rPr>
          <w:rFonts w:ascii="Times New Roman" w:hAnsi="Times New Roman"/>
          <w:sz w:val="24"/>
          <w:szCs w:val="24"/>
          <w:lang w:eastAsia="nl-NL"/>
        </w:rPr>
        <w:t>g vond,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vergadering te beleggen, om te beproeven, of men in de betwiste punten tot een vergelijk kon komen. Deze vergadering kwam in 1538 te </w:t>
      </w:r>
      <w:r w:rsidRPr="00AA4276">
        <w:rPr>
          <w:rFonts w:ascii="Times New Roman" w:hAnsi="Times New Roman"/>
          <w:iCs/>
          <w:sz w:val="24"/>
          <w:szCs w:val="24"/>
          <w:lang w:eastAsia="nl-NL"/>
        </w:rPr>
        <w:t>Boekholt, </w:t>
      </w:r>
      <w:r w:rsidRPr="00AA4276">
        <w:rPr>
          <w:rFonts w:ascii="Times New Roman" w:hAnsi="Times New Roman"/>
          <w:sz w:val="24"/>
          <w:szCs w:val="24"/>
          <w:lang w:eastAsia="nl-NL"/>
        </w:rPr>
        <w:t>in </w:t>
      </w:r>
      <w:r w:rsidRPr="00AA4276">
        <w:rPr>
          <w:rFonts w:ascii="Times New Roman" w:hAnsi="Times New Roman"/>
          <w:iCs/>
          <w:sz w:val="24"/>
          <w:szCs w:val="24"/>
          <w:lang w:eastAsia="nl-NL"/>
        </w:rPr>
        <w:t>Westfalen, </w:t>
      </w:r>
      <w:r w:rsidRPr="00AA4276">
        <w:rPr>
          <w:rFonts w:ascii="Times New Roman" w:hAnsi="Times New Roman"/>
          <w:sz w:val="24"/>
          <w:szCs w:val="24"/>
          <w:lang w:eastAsia="nl-NL"/>
        </w:rPr>
        <w:t>tot stand. Noch Menno, noch D. Philips waren er zelve tegenwoordig, maar uit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verschenen in hunnen naam Matthijs van </w:t>
      </w:r>
      <w:r w:rsidRPr="00AA4276">
        <w:rPr>
          <w:rFonts w:ascii="Times New Roman" w:hAnsi="Times New Roman"/>
          <w:iCs/>
          <w:sz w:val="24"/>
          <w:szCs w:val="24"/>
          <w:lang w:eastAsia="nl-NL"/>
        </w:rPr>
        <w:t>Berlikum </w:t>
      </w:r>
      <w:r w:rsidRPr="00AA4276">
        <w:rPr>
          <w:rFonts w:ascii="Times New Roman" w:hAnsi="Times New Roman"/>
          <w:sz w:val="24"/>
          <w:szCs w:val="24"/>
          <w:lang w:eastAsia="nl-NL"/>
        </w:rPr>
        <w:t>en Tjaard van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Ook Batenburg was er niet persoonlijk, maar had er</w:t>
      </w:r>
      <w:r>
        <w:rPr>
          <w:rFonts w:ascii="Times New Roman" w:hAnsi="Times New Roman"/>
          <w:sz w:val="24"/>
          <w:szCs w:val="24"/>
          <w:lang w:eastAsia="nl-NL"/>
        </w:rPr>
        <w:t xml:space="preserve"> zijn </w:t>
      </w:r>
      <w:r w:rsidRPr="00AA4276">
        <w:rPr>
          <w:rFonts w:ascii="Times New Roman" w:hAnsi="Times New Roman"/>
          <w:sz w:val="24"/>
          <w:szCs w:val="24"/>
          <w:lang w:eastAsia="nl-NL"/>
        </w:rPr>
        <w:t>afgevaardigden. Uit </w:t>
      </w:r>
      <w:r w:rsidRPr="00AA4276">
        <w:rPr>
          <w:rFonts w:ascii="Times New Roman" w:hAnsi="Times New Roman"/>
          <w:iCs/>
          <w:sz w:val="24"/>
          <w:szCs w:val="24"/>
          <w:lang w:eastAsia="nl-NL"/>
        </w:rPr>
        <w:t>Engeland </w:t>
      </w:r>
      <w:r w:rsidRPr="00AA4276">
        <w:rPr>
          <w:rFonts w:ascii="Times New Roman" w:hAnsi="Times New Roman"/>
          <w:sz w:val="24"/>
          <w:szCs w:val="24"/>
          <w:lang w:eastAsia="nl-NL"/>
        </w:rPr>
        <w:t>zelfs was een zekere Johannes Matthias overgekomen, die de partij van Menno hield. De </w:t>
      </w:r>
      <w:r w:rsidRPr="00AA4276">
        <w:rPr>
          <w:rFonts w:ascii="Times New Roman" w:hAnsi="Times New Roman"/>
          <w:iCs/>
          <w:sz w:val="24"/>
          <w:szCs w:val="24"/>
          <w:lang w:eastAsia="nl-NL"/>
        </w:rPr>
        <w:t>Batenburgers </w:t>
      </w:r>
      <w:r>
        <w:rPr>
          <w:rFonts w:ascii="Times New Roman" w:hAnsi="Times New Roman"/>
          <w:sz w:val="24"/>
          <w:szCs w:val="24"/>
          <w:lang w:eastAsia="nl-NL"/>
        </w:rPr>
        <w:t>bracht</w:t>
      </w:r>
      <w:r w:rsidRPr="00AA4276">
        <w:rPr>
          <w:rFonts w:ascii="Times New Roman" w:hAnsi="Times New Roman"/>
          <w:sz w:val="24"/>
          <w:szCs w:val="24"/>
          <w:lang w:eastAsia="nl-NL"/>
        </w:rPr>
        <w:t>en omtrent de ingeving des H. Geestes, de wereldlijke Overheid en de veelwijverij zulke ongerijmde stellingen te berde, dat er aanvankelijk</w:t>
      </w:r>
    </w:p>
    <w:p w:rsidR="00476B86" w:rsidRPr="00AA4276" w:rsidRDefault="00476B86" w:rsidP="00476B86">
      <w:pPr>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(14) </w:t>
      </w:r>
      <w:r w:rsidRPr="00AA4276">
        <w:rPr>
          <w:rFonts w:ascii="Times New Roman" w:hAnsi="Times New Roman"/>
          <w:iCs/>
          <w:sz w:val="24"/>
          <w:szCs w:val="24"/>
          <w:lang w:eastAsia="nl-NL"/>
        </w:rPr>
        <w:t>Winsemius, </w:t>
      </w:r>
      <w:r w:rsidRPr="00AA4276">
        <w:rPr>
          <w:rFonts w:ascii="Times New Roman" w:hAnsi="Times New Roman"/>
          <w:sz w:val="24"/>
          <w:szCs w:val="24"/>
          <w:lang w:eastAsia="nl-NL"/>
        </w:rPr>
        <w:t>Chronique van Vrieslant, bl. 510. (15)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3de dl.</w:t>
      </w:r>
      <w:r>
        <w:rPr>
          <w:rFonts w:ascii="Times New Roman" w:hAnsi="Times New Roman"/>
          <w:sz w:val="24"/>
          <w:szCs w:val="24"/>
          <w:lang w:eastAsia="nl-NL"/>
        </w:rPr>
        <w:t>,</w:t>
      </w:r>
      <w:r w:rsidRPr="00AA4276">
        <w:rPr>
          <w:rFonts w:ascii="Times New Roman" w:hAnsi="Times New Roman"/>
          <w:sz w:val="24"/>
          <w:szCs w:val="24"/>
          <w:lang w:eastAsia="nl-NL"/>
        </w:rPr>
        <w:t xml:space="preserve"> bl. 709.</w:t>
      </w:r>
    </w:p>
    <w:p w:rsidR="00476B86" w:rsidRDefault="00476B86" w:rsidP="00476B86">
      <w:pPr>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va</w:t>
      </w:r>
      <w:r>
        <w:rPr>
          <w:rFonts w:ascii="Times New Roman" w:hAnsi="Times New Roman"/>
          <w:sz w:val="24"/>
          <w:szCs w:val="24"/>
          <w:lang w:eastAsia="nl-NL"/>
        </w:rPr>
        <w:t>n</w:t>
      </w:r>
      <w:r w:rsidRPr="00AA4276">
        <w:rPr>
          <w:rFonts w:ascii="Times New Roman" w:hAnsi="Times New Roman"/>
          <w:sz w:val="24"/>
          <w:szCs w:val="24"/>
          <w:lang w:eastAsia="nl-NL"/>
        </w:rPr>
        <w:t xml:space="preserve"> de gehele zaak niets scheen te zullen komen. David Joris, van </w:t>
      </w:r>
      <w:r w:rsidRPr="00AA4276">
        <w:rPr>
          <w:rFonts w:ascii="Times New Roman" w:hAnsi="Times New Roman"/>
          <w:iCs/>
          <w:sz w:val="24"/>
          <w:szCs w:val="24"/>
          <w:lang w:eastAsia="nl-NL"/>
        </w:rPr>
        <w:t>Delft, </w:t>
      </w:r>
      <w:r w:rsidRPr="00AA4276">
        <w:rPr>
          <w:rFonts w:ascii="Times New Roman" w:hAnsi="Times New Roman"/>
          <w:sz w:val="24"/>
          <w:szCs w:val="24"/>
          <w:lang w:eastAsia="nl-NL"/>
        </w:rPr>
        <w:t>maakte echter door</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bemiddeling een soort van vrede </w:t>
      </w:r>
      <w:r>
        <w:rPr>
          <w:rFonts w:ascii="Times New Roman" w:hAnsi="Times New Roman"/>
          <w:sz w:val="24"/>
          <w:szCs w:val="24"/>
          <w:lang w:eastAsia="nl-NL"/>
        </w:rPr>
        <w:t>tussen</w:t>
      </w:r>
      <w:r w:rsidRPr="00AA4276">
        <w:rPr>
          <w:rFonts w:ascii="Times New Roman" w:hAnsi="Times New Roman"/>
          <w:sz w:val="24"/>
          <w:szCs w:val="24"/>
          <w:lang w:eastAsia="nl-NL"/>
        </w:rPr>
        <w:t xml:space="preserve"> de partijen. Maar deze vrede was van korten duur. Toen de onderscheidene afgevaardigden te hunnent waren wedergekeerd, werd ingezien, dat men elkander niet wel begrepen had, of dat men toch te veel in denkwijze verschilde.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bleven niet slechts gescheiden van de </w:t>
      </w:r>
      <w:r w:rsidRPr="00AA4276">
        <w:rPr>
          <w:rFonts w:ascii="Times New Roman" w:hAnsi="Times New Roman"/>
          <w:iCs/>
          <w:sz w:val="24"/>
          <w:szCs w:val="24"/>
          <w:lang w:eastAsia="nl-NL"/>
        </w:rPr>
        <w:t>Batenburgers, </w:t>
      </w:r>
      <w:r w:rsidRPr="00AA4276">
        <w:rPr>
          <w:rFonts w:ascii="Times New Roman" w:hAnsi="Times New Roman"/>
          <w:sz w:val="24"/>
          <w:szCs w:val="24"/>
          <w:lang w:eastAsia="nl-NL"/>
        </w:rPr>
        <w:t>die zich zo ver van de Doopsgezinde gevoelens hadden verwijderd, dat zij zelfs aan de Doop g</w:t>
      </w:r>
      <w:r>
        <w:rPr>
          <w:rFonts w:ascii="Times New Roman" w:hAnsi="Times New Roman"/>
          <w:sz w:val="24"/>
          <w:szCs w:val="24"/>
          <w:lang w:eastAsia="nl-NL"/>
        </w:rPr>
        <w:t>ene</w:t>
      </w:r>
      <w:r w:rsidRPr="00AA4276">
        <w:rPr>
          <w:rFonts w:ascii="Times New Roman" w:hAnsi="Times New Roman"/>
          <w:sz w:val="24"/>
          <w:szCs w:val="24"/>
          <w:lang w:eastAsia="nl-NL"/>
        </w:rPr>
        <w:t>rlei waarde meer toekenden, maar beide partijen kregen ook een afkeer van de vrede-stichter, David Joris, van</w:t>
      </w:r>
      <w:r>
        <w:rPr>
          <w:rFonts w:ascii="Times New Roman" w:hAnsi="Times New Roman"/>
          <w:sz w:val="24"/>
          <w:szCs w:val="24"/>
          <w:lang w:eastAsia="nl-NL"/>
        </w:rPr>
        <w:t xml:space="preserve"> wie </w:t>
      </w:r>
      <w:r w:rsidRPr="00AA4276">
        <w:rPr>
          <w:rFonts w:ascii="Times New Roman" w:hAnsi="Times New Roman"/>
          <w:sz w:val="24"/>
          <w:szCs w:val="24"/>
          <w:lang w:eastAsia="nl-NL"/>
        </w:rPr>
        <w:t>het meer en meer bleek dat hij voor zich zelven een' aanhang zocht. Menno en David schreven nu tegen elkander, en de laatste begon</w:t>
      </w:r>
      <w:r>
        <w:rPr>
          <w:rFonts w:ascii="Times New Roman" w:hAnsi="Times New Roman"/>
          <w:sz w:val="24"/>
          <w:szCs w:val="24"/>
          <w:lang w:eastAsia="nl-NL"/>
        </w:rPr>
        <w:t xml:space="preserve"> zijn </w:t>
      </w:r>
      <w:r w:rsidRPr="00AA4276">
        <w:rPr>
          <w:rFonts w:ascii="Times New Roman" w:hAnsi="Times New Roman"/>
          <w:sz w:val="24"/>
          <w:szCs w:val="24"/>
          <w:lang w:eastAsia="nl-NL"/>
        </w:rPr>
        <w:t>achting, althans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geheel te verliezen. Hij schijnt in de ban gedaan te zijn, terwijl Menno daarenboven in</w:t>
      </w:r>
      <w:r>
        <w:rPr>
          <w:rFonts w:ascii="Times New Roman" w:hAnsi="Times New Roman"/>
          <w:sz w:val="24"/>
          <w:szCs w:val="24"/>
          <w:lang w:eastAsia="nl-NL"/>
        </w:rPr>
        <w:t xml:space="preserve"> zijn </w:t>
      </w:r>
      <w:r w:rsidRPr="00AA4276">
        <w:rPr>
          <w:rFonts w:ascii="Times New Roman" w:hAnsi="Times New Roman"/>
          <w:sz w:val="24"/>
          <w:szCs w:val="24"/>
          <w:lang w:eastAsia="nl-NL"/>
        </w:rPr>
        <w:t>werken elke gelegenheid waarneemt, om zowel tegen hem als tegen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en Batenburg te waarschuwen (16). </w:t>
      </w:r>
    </w:p>
    <w:p w:rsidR="00476B86" w:rsidRPr="00AA4276" w:rsidRDefault="00476B86" w:rsidP="00476B86">
      <w:pPr>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Een ander gevolg van het houden dezer vergadering schijnt geweest te zijn, dat Menno zijn hoofdwerk, het </w:t>
      </w:r>
      <w:r w:rsidRPr="00AA4276">
        <w:rPr>
          <w:rFonts w:ascii="Times New Roman" w:hAnsi="Times New Roman"/>
          <w:iCs/>
          <w:sz w:val="24"/>
          <w:szCs w:val="24"/>
          <w:lang w:eastAsia="nl-NL"/>
        </w:rPr>
        <w:t>Fundamentboek, </w:t>
      </w:r>
      <w:r w:rsidRPr="00AA4276">
        <w:rPr>
          <w:rFonts w:ascii="Times New Roman" w:hAnsi="Times New Roman"/>
          <w:sz w:val="24"/>
          <w:szCs w:val="24"/>
          <w:lang w:eastAsia="nl-NL"/>
        </w:rPr>
        <w:t>schreef, 't welk hij in 1539 uitgaf.</w:t>
      </w:r>
      <w:r>
        <w:rPr>
          <w:rFonts w:ascii="Times New Roman" w:hAnsi="Times New Roman"/>
          <w:sz w:val="24"/>
          <w:szCs w:val="24"/>
          <w:lang w:eastAsia="nl-NL"/>
        </w:rPr>
        <w:t xml:space="preserve"> </w:t>
      </w:r>
      <w:r w:rsidR="00927D05">
        <w:rPr>
          <w:rFonts w:ascii="Times New Roman" w:hAnsi="Times New Roman"/>
          <w:sz w:val="24"/>
          <w:szCs w:val="24"/>
          <w:lang w:eastAsia="nl-NL"/>
        </w:rPr>
        <w:t>Z</w:t>
      </w:r>
      <w:r>
        <w:rPr>
          <w:rFonts w:ascii="Times New Roman" w:hAnsi="Times New Roman"/>
          <w:sz w:val="24"/>
          <w:szCs w:val="24"/>
          <w:lang w:eastAsia="nl-NL"/>
        </w:rPr>
        <w:t xml:space="preserve">ijn </w:t>
      </w:r>
      <w:r w:rsidRPr="00AA4276">
        <w:rPr>
          <w:rFonts w:ascii="Times New Roman" w:hAnsi="Times New Roman"/>
          <w:sz w:val="24"/>
          <w:szCs w:val="24"/>
          <w:lang w:eastAsia="nl-NL"/>
        </w:rPr>
        <w:t>bedoeling daarmede wa</w:t>
      </w:r>
      <w:r>
        <w:rPr>
          <w:rFonts w:ascii="Times New Roman" w:hAnsi="Times New Roman"/>
          <w:sz w:val="24"/>
          <w:szCs w:val="24"/>
          <w:lang w:eastAsia="nl-NL"/>
        </w:rPr>
        <w:t>s</w:t>
      </w:r>
      <w:r w:rsidR="00927D05">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owel, om de ons vijandige Overheid in meer gunstige stemming te brengen als om de</w:t>
      </w:r>
      <w:r>
        <w:rPr>
          <w:rFonts w:ascii="Times New Roman" w:hAnsi="Times New Roman"/>
          <w:sz w:val="24"/>
          <w:szCs w:val="24"/>
          <w:lang w:eastAsia="nl-NL"/>
        </w:rPr>
        <w:t xml:space="preserve"> zijn </w:t>
      </w:r>
      <w:r w:rsidRPr="00AA4276">
        <w:rPr>
          <w:rFonts w:ascii="Times New Roman" w:hAnsi="Times New Roman"/>
          <w:sz w:val="24"/>
          <w:szCs w:val="24"/>
          <w:lang w:eastAsia="nl-NL"/>
        </w:rPr>
        <w:t>tegen de geestdrijvers en bedriegers 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te waarschuwen en te wapenen. Dit laatste is hem zeker beter dan het eerste gelukt. Althans in 1542 werd er door het Bestuur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een scherp plakkaat tegen hem uitgevaardigd. Daar ik dit plakkaat bij g</w:t>
      </w:r>
      <w:r>
        <w:rPr>
          <w:rFonts w:ascii="Times New Roman" w:hAnsi="Times New Roman"/>
          <w:sz w:val="24"/>
          <w:szCs w:val="24"/>
          <w:lang w:eastAsia="nl-NL"/>
        </w:rPr>
        <w:t>ene</w:t>
      </w:r>
      <w:r w:rsidRPr="00AA4276">
        <w:rPr>
          <w:rFonts w:ascii="Times New Roman" w:hAnsi="Times New Roman"/>
          <w:sz w:val="24"/>
          <w:szCs w:val="24"/>
          <w:lang w:eastAsia="nl-NL"/>
        </w:rPr>
        <w:t xml:space="preserve">n van onze, noch bij enig </w:t>
      </w:r>
      <w:r>
        <w:rPr>
          <w:rFonts w:ascii="Times New Roman" w:hAnsi="Times New Roman"/>
          <w:sz w:val="24"/>
          <w:szCs w:val="24"/>
          <w:lang w:eastAsia="nl-NL"/>
        </w:rPr>
        <w:t>andere</w:t>
      </w:r>
      <w:r w:rsidRPr="00AA4276">
        <w:rPr>
          <w:rFonts w:ascii="Times New Roman" w:hAnsi="Times New Roman"/>
          <w:sz w:val="24"/>
          <w:szCs w:val="24"/>
          <w:lang w:eastAsia="nl-NL"/>
        </w:rPr>
        <w:t xml:space="preserve"> schrijver volledig heb aangetroffen, zal ik het hier, uit het </w:t>
      </w:r>
      <w:r w:rsidRPr="00AA4276">
        <w:rPr>
          <w:rFonts w:ascii="Times New Roman" w:hAnsi="Times New Roman"/>
          <w:iCs/>
          <w:sz w:val="24"/>
          <w:szCs w:val="24"/>
          <w:lang w:eastAsia="nl-NL"/>
        </w:rPr>
        <w:t>Placaat- en Charterboek </w:t>
      </w:r>
      <w:r w:rsidRPr="00AA4276">
        <w:rPr>
          <w:rFonts w:ascii="Times New Roman" w:hAnsi="Times New Roman"/>
          <w:sz w:val="24"/>
          <w:szCs w:val="24"/>
          <w:lang w:eastAsia="nl-NL"/>
        </w:rPr>
        <w:t>van Schwartzenberg, in de</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elfs geheel mededelen (17). Hetzelve luidt als volgt: - </w:t>
      </w:r>
      <w:r>
        <w:rPr>
          <w:rFonts w:ascii="Times New Roman" w:hAnsi="Times New Roman"/>
          <w:sz w:val="24"/>
          <w:szCs w:val="24"/>
          <w:lang w:eastAsia="nl-NL"/>
        </w:rPr>
        <w:t>"</w:t>
      </w:r>
      <w:r w:rsidRPr="00AA4276">
        <w:rPr>
          <w:rFonts w:ascii="Times New Roman" w:hAnsi="Times New Roman"/>
          <w:sz w:val="24"/>
          <w:szCs w:val="24"/>
          <w:lang w:eastAsia="nl-NL"/>
        </w:rPr>
        <w:t>By de Keyser. Onsen lieuen beminden Burgemeesteren, Sc</w:t>
      </w:r>
      <w:r>
        <w:rPr>
          <w:rFonts w:ascii="Times New Roman" w:hAnsi="Times New Roman"/>
          <w:sz w:val="24"/>
          <w:szCs w:val="24"/>
          <w:lang w:eastAsia="nl-NL"/>
        </w:rPr>
        <w:t>epe</w:t>
      </w:r>
      <w:r w:rsidRPr="00AA4276">
        <w:rPr>
          <w:rFonts w:ascii="Times New Roman" w:hAnsi="Times New Roman"/>
          <w:sz w:val="24"/>
          <w:szCs w:val="24"/>
          <w:lang w:eastAsia="nl-NL"/>
        </w:rPr>
        <w:t>nen ende Raide enz. onser stede Leeuwaerden, saluyt:</w:t>
      </w:r>
    </w:p>
    <w:p w:rsidR="00476B86" w:rsidRPr="00031E64" w:rsidRDefault="00476B86" w:rsidP="00476B86">
      <w:pPr>
        <w:spacing w:after="120" w:line="240" w:lineRule="auto"/>
        <w:ind w:firstLine="240"/>
        <w:jc w:val="both"/>
        <w:rPr>
          <w:rFonts w:ascii="Times New Roman" w:hAnsi="Times New Roman"/>
          <w:lang w:eastAsia="nl-NL"/>
        </w:rPr>
      </w:pPr>
      <w:r w:rsidRPr="00031E64">
        <w:rPr>
          <w:rFonts w:ascii="Times New Roman" w:hAnsi="Times New Roman"/>
          <w:lang w:eastAsia="nl-NL"/>
        </w:rPr>
        <w:t>(16) Men zie over deze vergadering en derzelver gevolgen: </w:t>
      </w:r>
      <w:r w:rsidRPr="00031E64">
        <w:rPr>
          <w:rFonts w:ascii="Times New Roman" w:hAnsi="Times New Roman"/>
          <w:iCs/>
          <w:lang w:eastAsia="nl-NL"/>
        </w:rPr>
        <w:t>Brandt, </w:t>
      </w:r>
      <w:r w:rsidRPr="00031E64">
        <w:rPr>
          <w:rFonts w:ascii="Times New Roman" w:hAnsi="Times New Roman"/>
          <w:lang w:eastAsia="nl-NL"/>
        </w:rPr>
        <w:t>1e dl., bl. 132</w:t>
      </w:r>
      <w:r>
        <w:rPr>
          <w:rFonts w:ascii="Times New Roman" w:hAnsi="Times New Roman"/>
          <w:lang w:eastAsia="nl-NL"/>
        </w:rPr>
        <w:t>;</w:t>
      </w:r>
      <w:r w:rsidRPr="00031E64">
        <w:rPr>
          <w:rFonts w:ascii="Times New Roman" w:hAnsi="Times New Roman"/>
          <w:lang w:eastAsia="nl-NL"/>
        </w:rPr>
        <w:t> </w:t>
      </w:r>
      <w:r w:rsidRPr="00031E64">
        <w:rPr>
          <w:rFonts w:ascii="Times New Roman" w:hAnsi="Times New Roman"/>
          <w:iCs/>
          <w:lang w:eastAsia="nl-NL"/>
        </w:rPr>
        <w:t>Starck, </w:t>
      </w:r>
      <w:r w:rsidRPr="00031E64">
        <w:rPr>
          <w:rFonts w:ascii="Times New Roman" w:hAnsi="Times New Roman"/>
          <w:lang w:eastAsia="nl-NL"/>
        </w:rPr>
        <w:t>seite 264; </w:t>
      </w:r>
      <w:r w:rsidRPr="00031E64">
        <w:rPr>
          <w:rFonts w:ascii="Times New Roman" w:hAnsi="Times New Roman"/>
          <w:iCs/>
          <w:lang w:eastAsia="nl-NL"/>
        </w:rPr>
        <w:t>Beninga, </w:t>
      </w:r>
      <w:r w:rsidRPr="00031E64">
        <w:rPr>
          <w:rFonts w:ascii="Times New Roman" w:hAnsi="Times New Roman"/>
          <w:lang w:eastAsia="nl-NL"/>
        </w:rPr>
        <w:t>bl. 814; </w:t>
      </w:r>
      <w:r w:rsidRPr="00031E64">
        <w:rPr>
          <w:rFonts w:ascii="Times New Roman" w:hAnsi="Times New Roman"/>
          <w:iCs/>
          <w:lang w:eastAsia="nl-NL"/>
        </w:rPr>
        <w:t>Schotanus, </w:t>
      </w:r>
      <w:r>
        <w:rPr>
          <w:rFonts w:ascii="Times New Roman" w:hAnsi="Times New Roman"/>
          <w:lang w:eastAsia="nl-NL"/>
        </w:rPr>
        <w:t>Mennist</w:t>
      </w:r>
      <w:r w:rsidRPr="00031E64">
        <w:rPr>
          <w:rFonts w:ascii="Times New Roman" w:hAnsi="Times New Roman"/>
          <w:lang w:eastAsia="nl-NL"/>
        </w:rPr>
        <w:t>erije, bl. 321, en andere. Joannes Acronius, een </w:t>
      </w:r>
      <w:r w:rsidRPr="00031E64">
        <w:rPr>
          <w:rFonts w:ascii="Times New Roman" w:hAnsi="Times New Roman"/>
          <w:iCs/>
          <w:lang w:eastAsia="nl-NL"/>
        </w:rPr>
        <w:t>Fries (Akkrummer) </w:t>
      </w:r>
      <w:r w:rsidRPr="00031E64">
        <w:rPr>
          <w:rFonts w:ascii="Times New Roman" w:hAnsi="Times New Roman"/>
          <w:lang w:eastAsia="nl-NL"/>
        </w:rPr>
        <w:t>van geboorte, maar Hoogleraar te </w:t>
      </w:r>
      <w:r w:rsidRPr="00031E64">
        <w:rPr>
          <w:rFonts w:ascii="Times New Roman" w:hAnsi="Times New Roman"/>
          <w:iCs/>
          <w:lang w:eastAsia="nl-NL"/>
        </w:rPr>
        <w:t>Bazel, </w:t>
      </w:r>
      <w:r w:rsidRPr="00031E64">
        <w:rPr>
          <w:rFonts w:ascii="Times New Roman" w:hAnsi="Times New Roman"/>
          <w:lang w:eastAsia="nl-NL"/>
        </w:rPr>
        <w:t>schreef van </w:t>
      </w:r>
      <w:r w:rsidRPr="00031E64">
        <w:rPr>
          <w:rFonts w:ascii="Times New Roman" w:hAnsi="Times New Roman"/>
          <w:iCs/>
          <w:lang w:eastAsia="nl-NL"/>
        </w:rPr>
        <w:t>D. Joris: </w:t>
      </w:r>
      <w:r w:rsidRPr="00031E64">
        <w:rPr>
          <w:rFonts w:ascii="Times New Roman" w:hAnsi="Times New Roman"/>
          <w:lang w:eastAsia="nl-NL"/>
        </w:rPr>
        <w:t xml:space="preserve">"urgebatque Spiritum jam tum venisse, sibique nimis multa tribuit. </w:t>
      </w:r>
      <w:r w:rsidRPr="00031E64">
        <w:rPr>
          <w:rFonts w:ascii="Times New Roman" w:hAnsi="Times New Roman"/>
          <w:lang w:val="fr-BE" w:eastAsia="nl-NL"/>
        </w:rPr>
        <w:t>Quo factum est, ut ab Anabaptistis sit excommunicatus.</w:t>
      </w:r>
      <w:r>
        <w:rPr>
          <w:rFonts w:ascii="Times New Roman" w:hAnsi="Times New Roman"/>
          <w:lang w:val="fr-BE" w:eastAsia="nl-NL"/>
        </w:rPr>
        <w:t>"</w:t>
      </w:r>
      <w:r w:rsidRPr="00031E64">
        <w:rPr>
          <w:rFonts w:ascii="Times New Roman" w:hAnsi="Times New Roman"/>
          <w:lang w:val="fr-BE" w:eastAsia="nl-NL"/>
        </w:rPr>
        <w:t> </w:t>
      </w:r>
      <w:r w:rsidRPr="00031E64">
        <w:rPr>
          <w:rFonts w:ascii="Times New Roman" w:hAnsi="Times New Roman"/>
          <w:iCs/>
          <w:lang w:val="fr-BE" w:eastAsia="nl-NL"/>
        </w:rPr>
        <w:t>S. A. Gabbema,</w:t>
      </w:r>
      <w:r w:rsidRPr="00031E64">
        <w:rPr>
          <w:rFonts w:ascii="Times New Roman" w:hAnsi="Times New Roman"/>
          <w:lang w:val="fr-BE" w:eastAsia="nl-NL"/>
        </w:rPr>
        <w:t xml:space="preserve"> epist. ab illustrib. et cl. vir. script., cent. tres, pag. 141. </w:t>
      </w:r>
      <w:r w:rsidRPr="00031E64">
        <w:rPr>
          <w:rFonts w:ascii="Times New Roman" w:hAnsi="Times New Roman"/>
          <w:lang w:eastAsia="nl-NL"/>
        </w:rPr>
        <w:t>Ook onze Martelaar Jaques d'Auc hij noemt hem een' Ketter; bij T. </w:t>
      </w:r>
      <w:r w:rsidRPr="00031E64">
        <w:rPr>
          <w:rFonts w:ascii="Times New Roman" w:hAnsi="Times New Roman"/>
          <w:iCs/>
          <w:lang w:eastAsia="nl-NL"/>
        </w:rPr>
        <w:t>J. van Braght, </w:t>
      </w:r>
      <w:r w:rsidRPr="00031E64">
        <w:rPr>
          <w:rFonts w:ascii="Times New Roman" w:hAnsi="Times New Roman"/>
          <w:lang w:eastAsia="nl-NL"/>
        </w:rPr>
        <w:t>2e dl., bl. 219.</w:t>
      </w:r>
    </w:p>
    <w:p w:rsidR="00476B86" w:rsidRPr="00031E64" w:rsidRDefault="00476B86" w:rsidP="00476B86">
      <w:pPr>
        <w:spacing w:after="120" w:line="240" w:lineRule="auto"/>
        <w:jc w:val="both"/>
        <w:rPr>
          <w:rFonts w:ascii="Times New Roman" w:hAnsi="Times New Roman"/>
          <w:lang w:eastAsia="nl-NL"/>
        </w:rPr>
      </w:pPr>
      <w:r w:rsidRPr="00031E64">
        <w:rPr>
          <w:rFonts w:ascii="Times New Roman" w:hAnsi="Times New Roman"/>
          <w:lang w:eastAsia="nl-NL"/>
        </w:rPr>
        <w:t>(17) 2de dl., bl. 872. Uit dit stuk blijkt, dat vele schrijvers verkeerdelijk het jaar 1543 hebben gesteld.</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Alsoo t onser kennisse gecomen is, ende in t seecker onderricht sijn, dat</w:t>
      </w:r>
      <w:r>
        <w:rPr>
          <w:rFonts w:ascii="Times New Roman" w:hAnsi="Times New Roman"/>
          <w:sz w:val="24"/>
          <w:szCs w:val="24"/>
          <w:lang w:eastAsia="nl-NL"/>
        </w:rPr>
        <w:t xml:space="preserve"> een </w:t>
      </w:r>
      <w:r w:rsidRPr="00AA4276">
        <w:rPr>
          <w:rFonts w:ascii="Times New Roman" w:hAnsi="Times New Roman"/>
          <w:sz w:val="24"/>
          <w:szCs w:val="24"/>
          <w:lang w:eastAsia="nl-NL"/>
        </w:rPr>
        <w:t>Heer </w:t>
      </w:r>
      <w:r w:rsidRPr="00AA4276">
        <w:rPr>
          <w:rFonts w:ascii="Times New Roman" w:hAnsi="Times New Roman"/>
          <w:iCs/>
          <w:sz w:val="24"/>
          <w:szCs w:val="24"/>
          <w:lang w:eastAsia="nl-NL"/>
        </w:rPr>
        <w:t>Menno Sijmonss, </w:t>
      </w:r>
      <w:r w:rsidRPr="00AA4276">
        <w:rPr>
          <w:rFonts w:ascii="Times New Roman" w:hAnsi="Times New Roman"/>
          <w:sz w:val="24"/>
          <w:szCs w:val="24"/>
          <w:lang w:eastAsia="nl-NL"/>
        </w:rPr>
        <w:t>eertyts Pastoor te Widmarssum</w:t>
      </w:r>
      <w:r>
        <w:rPr>
          <w:rFonts w:ascii="Times New Roman" w:hAnsi="Times New Roman"/>
          <w:sz w:val="24"/>
          <w:szCs w:val="24"/>
          <w:lang w:eastAsia="nl-NL"/>
        </w:rPr>
        <w:t>,</w:t>
      </w:r>
      <w:r w:rsidRPr="00AA4276">
        <w:rPr>
          <w:rFonts w:ascii="Times New Roman" w:hAnsi="Times New Roman"/>
          <w:sz w:val="24"/>
          <w:szCs w:val="24"/>
          <w:lang w:eastAsia="nl-NL"/>
        </w:rPr>
        <w:t xml:space="preserve"> in onsen lande van Vriesland, besmet wesende van de </w:t>
      </w:r>
      <w:r>
        <w:rPr>
          <w:rFonts w:ascii="Times New Roman" w:hAnsi="Times New Roman"/>
          <w:sz w:val="24"/>
          <w:szCs w:val="24"/>
          <w:lang w:eastAsia="nl-NL"/>
        </w:rPr>
        <w:t>sekte</w:t>
      </w:r>
      <w:r w:rsidRPr="00AA4276">
        <w:rPr>
          <w:rFonts w:ascii="Times New Roman" w:hAnsi="Times New Roman"/>
          <w:sz w:val="24"/>
          <w:szCs w:val="24"/>
          <w:lang w:eastAsia="nl-NL"/>
        </w:rPr>
        <w:t xml:space="preserve"> der Her</w:t>
      </w:r>
      <w:r>
        <w:rPr>
          <w:rFonts w:ascii="Times New Roman" w:hAnsi="Times New Roman"/>
          <w:sz w:val="24"/>
          <w:szCs w:val="24"/>
          <w:lang w:eastAsia="nl-NL"/>
        </w:rPr>
        <w:t>Doper</w:t>
      </w:r>
      <w:r w:rsidRPr="00AA4276">
        <w:rPr>
          <w:rFonts w:ascii="Times New Roman" w:hAnsi="Times New Roman"/>
          <w:sz w:val="24"/>
          <w:szCs w:val="24"/>
          <w:lang w:eastAsia="nl-NL"/>
        </w:rPr>
        <w:t>ie, en de andere quade leringen, uyt denseluen onsen Lande geweecken is geweest, ende dat wy int seecker verstaen hebben, dat hy hem, by tyden, weder in onsen voorscreuen Lande int heymelick soude begeuen ende verkeren, pogende by nachte ende ontyden, en de anders in verscheyden plaetzen, die simpele luyden onse Ondersaten, myt zyn valse leringen ende predicatien te verleyden, ende bringen van de Heyligen Kersten geloue ende enicheyt der Heyliger kercken; dat hy oock hem veruordert soude hebben, van zyne voorscreuen verdoolde leringe te maicken eenyge boecxkens, ende deselue te semineren en de stroeijen onder onse voorcreuen Ondersaten, t welck sulcx nyet en behoort, en de ons nyet te lyden en staet;</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Soo ist, dat wy, willende dair inne versien, v ordonneren ende committeren by d</w:t>
      </w:r>
      <w:r>
        <w:rPr>
          <w:rFonts w:ascii="Times New Roman" w:hAnsi="Times New Roman"/>
          <w:sz w:val="24"/>
          <w:szCs w:val="24"/>
          <w:lang w:eastAsia="nl-NL"/>
        </w:rPr>
        <w:t>ese</w:t>
      </w:r>
      <w:r w:rsidRPr="00AA4276">
        <w:rPr>
          <w:rFonts w:ascii="Times New Roman" w:hAnsi="Times New Roman"/>
          <w:sz w:val="24"/>
          <w:szCs w:val="24"/>
          <w:lang w:eastAsia="nl-NL"/>
        </w:rPr>
        <w:t>n, dat ghy alomme binnen uwe Jurisdictie, ter plaetsen daer men gewoontlijck is publicatie te doen, publiceert, uytroept ende verkundicht, dat een yegelijck, van wat condicie hy sy, binnen onsen Lande v</w:t>
      </w:r>
      <w:r>
        <w:rPr>
          <w:rFonts w:ascii="Times New Roman" w:hAnsi="Times New Roman"/>
          <w:sz w:val="24"/>
          <w:szCs w:val="24"/>
          <w:lang w:eastAsia="nl-NL"/>
        </w:rPr>
        <w:t>ore</w:t>
      </w:r>
      <w:r w:rsidRPr="00AA4276">
        <w:rPr>
          <w:rFonts w:ascii="Times New Roman" w:hAnsi="Times New Roman"/>
          <w:sz w:val="24"/>
          <w:szCs w:val="24"/>
          <w:lang w:eastAsia="nl-NL"/>
        </w:rPr>
        <w:t>reuen, hem wachte denseluen Heer </w:t>
      </w:r>
      <w:r w:rsidRPr="00AA4276">
        <w:rPr>
          <w:rFonts w:ascii="Times New Roman" w:hAnsi="Times New Roman"/>
          <w:iCs/>
          <w:sz w:val="24"/>
          <w:szCs w:val="24"/>
          <w:lang w:eastAsia="nl-NL"/>
        </w:rPr>
        <w:t>Minne Symonss </w:t>
      </w:r>
      <w:r w:rsidRPr="00AA4276">
        <w:rPr>
          <w:rFonts w:ascii="Times New Roman" w:hAnsi="Times New Roman"/>
          <w:sz w:val="24"/>
          <w:szCs w:val="24"/>
          <w:lang w:eastAsia="nl-NL"/>
        </w:rPr>
        <w:t xml:space="preserve">in zyn huys, oft op zyn erffue te ontfangen, logieren, </w:t>
      </w:r>
      <w:r>
        <w:rPr>
          <w:rFonts w:ascii="Times New Roman" w:hAnsi="Times New Roman"/>
          <w:sz w:val="24"/>
          <w:szCs w:val="24"/>
          <w:lang w:eastAsia="nl-NL"/>
        </w:rPr>
        <w:t>ete</w:t>
      </w:r>
      <w:r w:rsidRPr="00AA4276">
        <w:rPr>
          <w:rFonts w:ascii="Times New Roman" w:hAnsi="Times New Roman"/>
          <w:sz w:val="24"/>
          <w:szCs w:val="24"/>
          <w:lang w:eastAsia="nl-NL"/>
        </w:rPr>
        <w:t>n oft drincken te geuen, oft eenyge gunst oft behulpelicheyt te th</w:t>
      </w:r>
      <w:r>
        <w:rPr>
          <w:rFonts w:ascii="Times New Roman" w:hAnsi="Times New Roman"/>
          <w:sz w:val="24"/>
          <w:szCs w:val="24"/>
          <w:lang w:eastAsia="nl-NL"/>
        </w:rPr>
        <w:t>one</w:t>
      </w:r>
      <w:r w:rsidRPr="00AA4276">
        <w:rPr>
          <w:rFonts w:ascii="Times New Roman" w:hAnsi="Times New Roman"/>
          <w:sz w:val="24"/>
          <w:szCs w:val="24"/>
          <w:lang w:eastAsia="nl-NL"/>
        </w:rPr>
        <w:t>n, oft myt hem te spreecken oft conuerseren, in wat manieren oft plaetsen dattet sy, noch oick eenyge van de voorcreuen boecxkens, by denseluen Heer </w:t>
      </w:r>
      <w:r w:rsidRPr="00AA4276">
        <w:rPr>
          <w:rFonts w:ascii="Times New Roman" w:hAnsi="Times New Roman"/>
          <w:iCs/>
          <w:sz w:val="24"/>
          <w:szCs w:val="24"/>
          <w:lang w:eastAsia="nl-NL"/>
        </w:rPr>
        <w:t>Minne </w:t>
      </w:r>
      <w:r w:rsidRPr="00AA4276">
        <w:rPr>
          <w:rFonts w:ascii="Times New Roman" w:hAnsi="Times New Roman"/>
          <w:sz w:val="24"/>
          <w:szCs w:val="24"/>
          <w:lang w:eastAsia="nl-NL"/>
        </w:rPr>
        <w:t>uytgegeuen, oft die naemaels by hem sullen moegen uytgegeuen worden, en ontfange, oft by hem en houde, by pene, van aen lijf en goet als Ketters gestraft te worden, als dat nae rechte ende onse voorgaende placcaten beuonden sal worden te beh</w:t>
      </w:r>
      <w:r>
        <w:rPr>
          <w:rFonts w:ascii="Times New Roman" w:hAnsi="Times New Roman"/>
          <w:sz w:val="24"/>
          <w:szCs w:val="24"/>
          <w:lang w:eastAsia="nl-NL"/>
        </w:rPr>
        <w:t>ore</w:t>
      </w:r>
      <w:r w:rsidRPr="00AA4276">
        <w:rPr>
          <w:rFonts w:ascii="Times New Roman" w:hAnsi="Times New Roman"/>
          <w:sz w:val="24"/>
          <w:szCs w:val="24"/>
          <w:lang w:eastAsia="nl-NL"/>
        </w:rPr>
        <w:t>n; ende voorts dat wy</w:t>
      </w:r>
      <w:r>
        <w:rPr>
          <w:rFonts w:ascii="Times New Roman" w:hAnsi="Times New Roman"/>
          <w:sz w:val="24"/>
          <w:szCs w:val="24"/>
          <w:lang w:eastAsia="nl-NL"/>
        </w:rPr>
        <w:t xml:space="preserve"> een </w:t>
      </w:r>
      <w:r w:rsidRPr="00AA4276">
        <w:rPr>
          <w:rFonts w:ascii="Times New Roman" w:hAnsi="Times New Roman"/>
          <w:sz w:val="24"/>
          <w:szCs w:val="24"/>
          <w:lang w:eastAsia="nl-NL"/>
        </w:rPr>
        <w:t>yegelicken van onsen Ondersaten, wie dat hy sy, geconsenteert en de geauctoriseert hebben, consenteren en de auctoriseren myts d</w:t>
      </w:r>
      <w:r>
        <w:rPr>
          <w:rFonts w:ascii="Times New Roman" w:hAnsi="Times New Roman"/>
          <w:sz w:val="24"/>
          <w:szCs w:val="24"/>
          <w:lang w:eastAsia="nl-NL"/>
        </w:rPr>
        <w:t>ese</w:t>
      </w:r>
      <w:r w:rsidRPr="00AA4276">
        <w:rPr>
          <w:rFonts w:ascii="Times New Roman" w:hAnsi="Times New Roman"/>
          <w:sz w:val="24"/>
          <w:szCs w:val="24"/>
          <w:lang w:eastAsia="nl-NL"/>
        </w:rPr>
        <w:t>n, dat zy denseluen Heer </w:t>
      </w:r>
      <w:r w:rsidRPr="00AA4276">
        <w:rPr>
          <w:rFonts w:ascii="Times New Roman" w:hAnsi="Times New Roman"/>
          <w:iCs/>
          <w:sz w:val="24"/>
          <w:szCs w:val="24"/>
          <w:lang w:eastAsia="nl-NL"/>
        </w:rPr>
        <w:t>Minne, </w:t>
      </w:r>
      <w:r w:rsidRPr="00AA4276">
        <w:rPr>
          <w:rFonts w:ascii="Times New Roman" w:hAnsi="Times New Roman"/>
          <w:sz w:val="24"/>
          <w:szCs w:val="24"/>
          <w:lang w:eastAsia="nl-NL"/>
        </w:rPr>
        <w:t>wair dat zy hem w</w:t>
      </w:r>
      <w:r>
        <w:rPr>
          <w:rFonts w:ascii="Times New Roman" w:hAnsi="Times New Roman"/>
          <w:sz w:val="24"/>
          <w:szCs w:val="24"/>
          <w:lang w:eastAsia="nl-NL"/>
        </w:rPr>
        <w:t>ete</w:t>
      </w:r>
      <w:r w:rsidRPr="00AA4276">
        <w:rPr>
          <w:rFonts w:ascii="Times New Roman" w:hAnsi="Times New Roman"/>
          <w:sz w:val="24"/>
          <w:szCs w:val="24"/>
          <w:lang w:eastAsia="nl-NL"/>
        </w:rPr>
        <w:t>n te becomen, geen Plaetse ofte Jurisdictie uytgesundert, sullen mogen apprehenderen, en de g</w:t>
      </w:r>
      <w:r>
        <w:rPr>
          <w:rFonts w:ascii="Times New Roman" w:hAnsi="Times New Roman"/>
          <w:sz w:val="24"/>
          <w:szCs w:val="24"/>
          <w:lang w:eastAsia="nl-NL"/>
        </w:rPr>
        <w:t>Evan</w:t>
      </w:r>
      <w:r w:rsidRPr="00AA4276">
        <w:rPr>
          <w:rFonts w:ascii="Times New Roman" w:hAnsi="Times New Roman"/>
          <w:sz w:val="24"/>
          <w:szCs w:val="24"/>
          <w:lang w:eastAsia="nl-NL"/>
        </w:rPr>
        <w:t>ckelyck onder onsen Houe van Vrieslant seynden, wair voir zy van ons, ingeualle zy 't selue volcomen, bouen die redelicke costen, by hen te dier cause gedaen, voir recompense ontfangen sullen de somme van hondert gouden Karolus guldens, die wy hen willen, zonder eenyge swaricheyt, by onsen Rentmeester Generael aldair gegeuen te worden; beuelende, ende oick toeseggende de g</w:t>
      </w:r>
      <w:r>
        <w:rPr>
          <w:rFonts w:ascii="Times New Roman" w:hAnsi="Times New Roman"/>
          <w:sz w:val="24"/>
          <w:szCs w:val="24"/>
          <w:lang w:eastAsia="nl-NL"/>
        </w:rPr>
        <w:t>ene</w:t>
      </w:r>
      <w:r w:rsidRPr="00AA4276">
        <w:rPr>
          <w:rFonts w:ascii="Times New Roman" w:hAnsi="Times New Roman"/>
          <w:sz w:val="24"/>
          <w:szCs w:val="24"/>
          <w:lang w:eastAsia="nl-NL"/>
        </w:rPr>
        <w:t>n, die 't selue werck bestaen ende volbringen sal als v</w:t>
      </w:r>
      <w:r>
        <w:rPr>
          <w:rFonts w:ascii="Times New Roman" w:hAnsi="Times New Roman"/>
          <w:sz w:val="24"/>
          <w:szCs w:val="24"/>
          <w:lang w:eastAsia="nl-NL"/>
        </w:rPr>
        <w:t>ore</w:t>
      </w:r>
      <w:r w:rsidRPr="00AA4276">
        <w:rPr>
          <w:rFonts w:ascii="Times New Roman" w:hAnsi="Times New Roman"/>
          <w:sz w:val="24"/>
          <w:szCs w:val="24"/>
          <w:lang w:eastAsia="nl-NL"/>
        </w:rPr>
        <w:t>n, gracie en de genade te doene van t gh</w:t>
      </w:r>
      <w:r>
        <w:rPr>
          <w:rFonts w:ascii="Times New Roman" w:hAnsi="Times New Roman"/>
          <w:sz w:val="24"/>
          <w:szCs w:val="24"/>
          <w:lang w:eastAsia="nl-NL"/>
        </w:rPr>
        <w:t>ene</w:t>
      </w:r>
      <w:r w:rsidRPr="00AA4276">
        <w:rPr>
          <w:rFonts w:ascii="Times New Roman" w:hAnsi="Times New Roman"/>
          <w:sz w:val="24"/>
          <w:szCs w:val="24"/>
          <w:lang w:eastAsia="nl-NL"/>
        </w:rPr>
        <w:t>, dat hy, ter cause van deselue her</w:t>
      </w:r>
      <w:r>
        <w:rPr>
          <w:rFonts w:ascii="Times New Roman" w:hAnsi="Times New Roman"/>
          <w:sz w:val="24"/>
          <w:szCs w:val="24"/>
          <w:lang w:eastAsia="nl-NL"/>
        </w:rPr>
        <w:t>Doper</w:t>
      </w:r>
      <w:r w:rsidRPr="00AA4276">
        <w:rPr>
          <w:rFonts w:ascii="Times New Roman" w:hAnsi="Times New Roman"/>
          <w:sz w:val="24"/>
          <w:szCs w:val="24"/>
          <w:lang w:eastAsia="nl-NL"/>
        </w:rPr>
        <w:t>ie oft andere ketterie, oft minder saicken, tegens ons verbuert sal moegen hebben, behoudelicken, dat, indyen hy van her</w:t>
      </w:r>
      <w:r>
        <w:rPr>
          <w:rFonts w:ascii="Times New Roman" w:hAnsi="Times New Roman"/>
          <w:sz w:val="24"/>
          <w:szCs w:val="24"/>
          <w:lang w:eastAsia="nl-NL"/>
        </w:rPr>
        <w:t>Doper</w:t>
      </w:r>
      <w:r w:rsidRPr="00AA4276">
        <w:rPr>
          <w:rFonts w:ascii="Times New Roman" w:hAnsi="Times New Roman"/>
          <w:sz w:val="24"/>
          <w:szCs w:val="24"/>
          <w:lang w:eastAsia="nl-NL"/>
        </w:rPr>
        <w:t>ye oft andere ketteryen besmet is geweest, dair affleetw</w:t>
      </w:r>
      <w:r>
        <w:rPr>
          <w:rFonts w:ascii="Times New Roman" w:hAnsi="Times New Roman"/>
          <w:sz w:val="24"/>
          <w:szCs w:val="24"/>
          <w:lang w:eastAsia="nl-NL"/>
        </w:rPr>
        <w:t>ese</w:t>
      </w:r>
      <w:r w:rsidRPr="00AA4276">
        <w:rPr>
          <w:rFonts w:ascii="Times New Roman" w:hAnsi="Times New Roman"/>
          <w:sz w:val="24"/>
          <w:szCs w:val="24"/>
          <w:lang w:eastAsia="nl-NL"/>
        </w:rPr>
        <w:t>n hebben ende paenitere, ende hem weder totter enicheyt van der Heyliger kercke begeue; v des nyet te min ordonnerende, ende op al dat ghy tegens ons verbueren moecht, seer eernstelicken beuelende, insgelicx uwe uytterste neersticheyt te doene, omme nair denseluen Heer </w:t>
      </w:r>
      <w:r w:rsidRPr="00AA4276">
        <w:rPr>
          <w:rFonts w:ascii="Times New Roman" w:hAnsi="Times New Roman"/>
          <w:iCs/>
          <w:sz w:val="24"/>
          <w:szCs w:val="24"/>
          <w:lang w:eastAsia="nl-NL"/>
        </w:rPr>
        <w:t>Min</w:t>
      </w:r>
      <w:r w:rsidRPr="00AA4276">
        <w:rPr>
          <w:rFonts w:ascii="Times New Roman" w:hAnsi="Times New Roman"/>
          <w:sz w:val="24"/>
          <w:szCs w:val="24"/>
          <w:lang w:eastAsia="nl-NL"/>
        </w:rPr>
        <w:t>ne, zyne Faucteuren ende Adherenten, alomme binnen de bedryue uwer Jurisdictie te vernemen ende ondersoecken, ende deselue, mytsgaders alsulcke informatie als gy tegens hen hebben sult, g</w:t>
      </w:r>
      <w:r>
        <w:rPr>
          <w:rFonts w:ascii="Times New Roman" w:hAnsi="Times New Roman"/>
          <w:sz w:val="24"/>
          <w:szCs w:val="24"/>
          <w:lang w:eastAsia="nl-NL"/>
        </w:rPr>
        <w:t>Evan</w:t>
      </w:r>
      <w:r w:rsidRPr="00AA4276">
        <w:rPr>
          <w:rFonts w:ascii="Times New Roman" w:hAnsi="Times New Roman"/>
          <w:sz w:val="24"/>
          <w:szCs w:val="24"/>
          <w:lang w:eastAsia="nl-NL"/>
        </w:rPr>
        <w:t>ckelick onder onsen voorcreuen Houe te seynden, omme tegens hen geprocedeerd te worden als beh</w:t>
      </w:r>
      <w:r>
        <w:rPr>
          <w:rFonts w:ascii="Times New Roman" w:hAnsi="Times New Roman"/>
          <w:sz w:val="24"/>
          <w:szCs w:val="24"/>
          <w:lang w:eastAsia="nl-NL"/>
        </w:rPr>
        <w:t>ore</w:t>
      </w:r>
      <w:r w:rsidRPr="00AA4276">
        <w:rPr>
          <w:rFonts w:ascii="Times New Roman" w:hAnsi="Times New Roman"/>
          <w:sz w:val="24"/>
          <w:szCs w:val="24"/>
          <w:lang w:eastAsia="nl-NL"/>
        </w:rPr>
        <w:t>n sal</w:t>
      </w:r>
      <w:r>
        <w:rPr>
          <w:rFonts w:ascii="Times New Roman" w:hAnsi="Times New Roman"/>
          <w:sz w:val="24"/>
          <w:szCs w:val="24"/>
          <w:lang w:eastAsia="nl-NL"/>
        </w:rPr>
        <w:t>;</w:t>
      </w:r>
      <w:r w:rsidRPr="00AA4276">
        <w:rPr>
          <w:rFonts w:ascii="Times New Roman" w:hAnsi="Times New Roman"/>
          <w:sz w:val="24"/>
          <w:szCs w:val="24"/>
          <w:lang w:eastAsia="nl-NL"/>
        </w:rPr>
        <w:t xml:space="preserve"> v auctoriserende van gelycken te mogen doen, in wat Jurisdictie ghy denseluen sult weten te becomen, van alle t welcke, in manieren voorscreuen te doen, wy v, ende allen onsen Ondersaten voorscreuen, geuen volcomen macht, auctoriteit en de sunderlinge beuel midts d</w:t>
      </w:r>
      <w:r>
        <w:rPr>
          <w:rFonts w:ascii="Times New Roman" w:hAnsi="Times New Roman"/>
          <w:sz w:val="24"/>
          <w:szCs w:val="24"/>
          <w:lang w:eastAsia="nl-NL"/>
        </w:rPr>
        <w:t>ese</w:t>
      </w:r>
      <w:r w:rsidRPr="00AA4276">
        <w:rPr>
          <w:rFonts w:ascii="Times New Roman" w:hAnsi="Times New Roman"/>
          <w:sz w:val="24"/>
          <w:szCs w:val="24"/>
          <w:lang w:eastAsia="nl-NL"/>
        </w:rPr>
        <w:t>n: Ontbieden ende beuelen voorts</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yegelicken, dat zy, doende die voorscreuen apprehensie, elcx </w:t>
      </w:r>
      <w:r>
        <w:rPr>
          <w:rFonts w:ascii="Times New Roman" w:hAnsi="Times New Roman"/>
          <w:sz w:val="24"/>
          <w:szCs w:val="24"/>
          <w:lang w:eastAsia="nl-NL"/>
        </w:rPr>
        <w:t>andere</w:t>
      </w:r>
      <w:r w:rsidRPr="00AA4276">
        <w:rPr>
          <w:rFonts w:ascii="Times New Roman" w:hAnsi="Times New Roman"/>
          <w:sz w:val="24"/>
          <w:szCs w:val="24"/>
          <w:lang w:eastAsia="nl-NL"/>
        </w:rPr>
        <w:t xml:space="preserve"> eernstelick verstaen ende obedieren, ende alle hulp en de assistentie doen, des versocht synde, want ons alsoo gelieft.</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Gege</w:t>
      </w:r>
      <w:r>
        <w:rPr>
          <w:rFonts w:ascii="Times New Roman" w:hAnsi="Times New Roman"/>
          <w:sz w:val="24"/>
          <w:szCs w:val="24"/>
          <w:lang w:eastAsia="nl-NL"/>
        </w:rPr>
        <w:t>v</w:t>
      </w:r>
      <w:r w:rsidRPr="00AA4276">
        <w:rPr>
          <w:rFonts w:ascii="Times New Roman" w:hAnsi="Times New Roman"/>
          <w:sz w:val="24"/>
          <w:szCs w:val="24"/>
          <w:lang w:eastAsia="nl-NL"/>
        </w:rPr>
        <w:t>en binnen onser stadt Leeuwairden, onder onsen secreet segel, in placate hier op gedruckt de seuenden Decembris, Anne XVc ende twe</w:t>
      </w:r>
      <w:r>
        <w:rPr>
          <w:rFonts w:ascii="Times New Roman" w:hAnsi="Times New Roman"/>
          <w:sz w:val="24"/>
          <w:szCs w:val="24"/>
          <w:lang w:eastAsia="nl-NL"/>
        </w:rPr>
        <w:t>e</w:t>
      </w:r>
      <w:r w:rsidRPr="00AA4276">
        <w:rPr>
          <w:rFonts w:ascii="Times New Roman" w:hAnsi="Times New Roman"/>
          <w:sz w:val="24"/>
          <w:szCs w:val="24"/>
          <w:lang w:eastAsia="nl-NL"/>
        </w:rPr>
        <w:t xml:space="preserve"> en viertich.</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(onder stond gescreuen)</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By de Keyser, ter relatie van zyne Mayesteyts Stadhouder, President en de Raiden in Vrieslant.</w:t>
      </w:r>
    </w:p>
    <w:p w:rsidR="00476B86" w:rsidRPr="00AA4276" w:rsidRDefault="00476B86" w:rsidP="00476B86">
      <w:pPr>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(ende geteeckent) Boeym er. (lager stonde) Becomen de XIII. Decembris, ende de XIIII. derseluer maendt gepubliciert.</w:t>
      </w:r>
      <w:r>
        <w:rPr>
          <w:rFonts w:ascii="Times New Roman" w:hAnsi="Times New Roman"/>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 vervolging bepaalde zich echter niet bij Menno, maar strekte zich met een zware hand tegen alle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uit. Wij zullen nu </w:t>
      </w:r>
      <w:r>
        <w:rPr>
          <w:rFonts w:ascii="Times New Roman" w:hAnsi="Times New Roman"/>
          <w:sz w:val="24"/>
          <w:szCs w:val="24"/>
          <w:lang w:eastAsia="nl-NL"/>
        </w:rPr>
        <w:t>vooreer</w:t>
      </w:r>
      <w:r w:rsidRPr="00AA4276">
        <w:rPr>
          <w:rFonts w:ascii="Times New Roman" w:hAnsi="Times New Roman"/>
          <w:sz w:val="24"/>
          <w:szCs w:val="24"/>
          <w:lang w:eastAsia="nl-NL"/>
        </w:rPr>
        <w:t>st van dezen dadelijke tegenstand der Roomse Kerk en Regering meer in bijzonderheden moeten gewagen en dus voornamelijk letten op de plakkaten tegen ons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uitgevaardigd, op derzelver uitoefenaars, en op de ongelukkige </w:t>
      </w:r>
      <w:r>
        <w:rPr>
          <w:rFonts w:ascii="Times New Roman" w:hAnsi="Times New Roman"/>
          <w:sz w:val="24"/>
          <w:szCs w:val="24"/>
          <w:lang w:eastAsia="nl-NL"/>
        </w:rPr>
        <w:t>slacht</w:t>
      </w:r>
      <w:r w:rsidRPr="00AA4276">
        <w:rPr>
          <w:rFonts w:ascii="Times New Roman" w:hAnsi="Times New Roman"/>
          <w:sz w:val="24"/>
          <w:szCs w:val="24"/>
          <w:lang w:eastAsia="nl-NL"/>
        </w:rPr>
        <w:t>offers </w:t>
      </w:r>
      <w:r w:rsidRPr="00AA4276">
        <w:rPr>
          <w:rFonts w:ascii="Times New Roman" w:hAnsi="Times New Roman"/>
          <w:iCs/>
          <w:sz w:val="24"/>
          <w:szCs w:val="24"/>
          <w:lang w:eastAsia="nl-NL"/>
        </w:rPr>
        <w:t>(Martelaren), </w:t>
      </w:r>
      <w:r w:rsidRPr="00AA4276">
        <w:rPr>
          <w:rFonts w:ascii="Times New Roman" w:hAnsi="Times New Roman"/>
          <w:sz w:val="24"/>
          <w:szCs w:val="24"/>
          <w:lang w:eastAsia="nl-NL"/>
        </w:rPr>
        <w:t>die door dezelve gemaakt zijn.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Keizer Karel V handelde zowel ten opzichte van de Paus als van de Hervormers met een staatkundig doel. Daarom was</w:t>
      </w:r>
      <w:r>
        <w:rPr>
          <w:rFonts w:ascii="Times New Roman" w:hAnsi="Times New Roman"/>
          <w:sz w:val="24"/>
          <w:szCs w:val="24"/>
          <w:lang w:eastAsia="nl-NL"/>
        </w:rPr>
        <w:t xml:space="preserve"> </w:t>
      </w:r>
      <w:r w:rsidRPr="00AA4276">
        <w:rPr>
          <w:rFonts w:ascii="Times New Roman" w:hAnsi="Times New Roman"/>
          <w:sz w:val="24"/>
          <w:szCs w:val="24"/>
          <w:lang w:eastAsia="nl-NL"/>
        </w:rPr>
        <w:t>hij in </w:t>
      </w:r>
      <w:r>
        <w:rPr>
          <w:rFonts w:ascii="Times New Roman" w:hAnsi="Times New Roman"/>
          <w:iCs/>
          <w:sz w:val="24"/>
          <w:szCs w:val="24"/>
          <w:lang w:eastAsia="nl-NL"/>
        </w:rPr>
        <w:t>Duits</w:t>
      </w:r>
      <w:r w:rsidRPr="00AA4276">
        <w:rPr>
          <w:rFonts w:ascii="Times New Roman" w:hAnsi="Times New Roman"/>
          <w:iCs/>
          <w:sz w:val="24"/>
          <w:szCs w:val="24"/>
          <w:lang w:eastAsia="nl-NL"/>
        </w:rPr>
        <w:t>land </w:t>
      </w:r>
      <w:r w:rsidRPr="00AA4276">
        <w:rPr>
          <w:rFonts w:ascii="Times New Roman" w:hAnsi="Times New Roman"/>
          <w:sz w:val="24"/>
          <w:szCs w:val="24"/>
          <w:lang w:eastAsia="nl-NL"/>
        </w:rPr>
        <w:t>der Hervorming veel gunstiger gezind dan in de </w:t>
      </w:r>
      <w:r w:rsidRPr="00AA4276">
        <w:rPr>
          <w:rFonts w:ascii="Times New Roman" w:hAnsi="Times New Roman"/>
          <w:iCs/>
          <w:sz w:val="24"/>
          <w:szCs w:val="24"/>
          <w:lang w:eastAsia="nl-NL"/>
        </w:rPr>
        <w:t>Nederlanden, </w:t>
      </w:r>
      <w:r w:rsidRPr="00AA4276">
        <w:rPr>
          <w:rFonts w:ascii="Times New Roman" w:hAnsi="Times New Roman"/>
          <w:sz w:val="24"/>
          <w:szCs w:val="24"/>
          <w:lang w:eastAsia="nl-NL"/>
        </w:rPr>
        <w:t>ja, als hij geen Staten buiten </w:t>
      </w:r>
      <w:r>
        <w:rPr>
          <w:rFonts w:ascii="Times New Roman" w:hAnsi="Times New Roman"/>
          <w:iCs/>
          <w:sz w:val="24"/>
          <w:szCs w:val="24"/>
          <w:lang w:eastAsia="nl-NL"/>
        </w:rPr>
        <w:t>Duits</w:t>
      </w:r>
      <w:r w:rsidRPr="00AA4276">
        <w:rPr>
          <w:rFonts w:ascii="Times New Roman" w:hAnsi="Times New Roman"/>
          <w:iCs/>
          <w:sz w:val="24"/>
          <w:szCs w:val="24"/>
          <w:lang w:eastAsia="nl-NL"/>
        </w:rPr>
        <w:t>land </w:t>
      </w:r>
      <w:r w:rsidRPr="00AA4276">
        <w:rPr>
          <w:rFonts w:ascii="Times New Roman" w:hAnsi="Times New Roman"/>
          <w:sz w:val="24"/>
          <w:szCs w:val="24"/>
          <w:lang w:eastAsia="nl-NL"/>
        </w:rPr>
        <w:t>bezeten had, zo zou hij Luth er boven de Paus hebben getrokken, zegt Robertson (18). Wat hij dus in </w:t>
      </w:r>
      <w:r>
        <w:rPr>
          <w:rFonts w:ascii="Times New Roman" w:hAnsi="Times New Roman"/>
          <w:iCs/>
          <w:sz w:val="24"/>
          <w:szCs w:val="24"/>
          <w:lang w:eastAsia="nl-NL"/>
        </w:rPr>
        <w:t>Duits</w:t>
      </w:r>
      <w:r w:rsidRPr="00AA4276">
        <w:rPr>
          <w:rFonts w:ascii="Times New Roman" w:hAnsi="Times New Roman"/>
          <w:iCs/>
          <w:sz w:val="24"/>
          <w:szCs w:val="24"/>
          <w:lang w:eastAsia="nl-NL"/>
        </w:rPr>
        <w:t>land </w:t>
      </w:r>
      <w:r w:rsidRPr="00AA4276">
        <w:rPr>
          <w:rFonts w:ascii="Times New Roman" w:hAnsi="Times New Roman"/>
          <w:sz w:val="24"/>
          <w:szCs w:val="24"/>
          <w:lang w:eastAsia="nl-NL"/>
        </w:rPr>
        <w:t>toestond, om enige Vorsten genoegen te doen, dat weigerde hij in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waar hij zulke Vorsten niet had te ontzien, ten einde de Paus en de Geestelijken te t</w:t>
      </w:r>
      <w:r>
        <w:rPr>
          <w:rFonts w:ascii="Times New Roman" w:hAnsi="Times New Roman"/>
          <w:sz w:val="24"/>
          <w:szCs w:val="24"/>
          <w:lang w:eastAsia="nl-NL"/>
        </w:rPr>
        <w:t>one</w:t>
      </w:r>
      <w:r w:rsidRPr="00AA4276">
        <w:rPr>
          <w:rFonts w:ascii="Times New Roman" w:hAnsi="Times New Roman"/>
          <w:sz w:val="24"/>
          <w:szCs w:val="24"/>
          <w:lang w:eastAsia="nl-NL"/>
        </w:rPr>
        <w:t>n, hoe goed hij het meende met het Roomse geloof (19). Hij zag wel in, dat het volk deze tegenstrijdigheid in</w:t>
      </w:r>
      <w:r>
        <w:rPr>
          <w:rFonts w:ascii="Times New Roman" w:hAnsi="Times New Roman"/>
          <w:sz w:val="24"/>
          <w:szCs w:val="24"/>
          <w:lang w:eastAsia="nl-NL"/>
        </w:rPr>
        <w:t xml:space="preserve"> zijn </w:t>
      </w:r>
      <w:r w:rsidRPr="00AA4276">
        <w:rPr>
          <w:rFonts w:ascii="Times New Roman" w:hAnsi="Times New Roman"/>
          <w:sz w:val="24"/>
          <w:szCs w:val="24"/>
          <w:lang w:eastAsia="nl-NL"/>
        </w:rPr>
        <w:t>handelwijze opmerken zou; en werkelijk, men beriep zich hier weleens op algem</w:t>
      </w:r>
      <w:r>
        <w:rPr>
          <w:rFonts w:ascii="Times New Roman" w:hAnsi="Times New Roman"/>
          <w:sz w:val="24"/>
          <w:szCs w:val="24"/>
          <w:lang w:eastAsia="nl-NL"/>
        </w:rPr>
        <w:t>ene</w:t>
      </w:r>
      <w:r w:rsidRPr="00AA4276">
        <w:rPr>
          <w:rFonts w:ascii="Times New Roman" w:hAnsi="Times New Roman"/>
          <w:sz w:val="24"/>
          <w:szCs w:val="24"/>
          <w:lang w:eastAsia="nl-NL"/>
        </w:rPr>
        <w:t xml:space="preserve"> rijks-plakkaten, die veel zachter luidden dan de onze, maar hij vervolgde daarom zijn weg en beval eenvoudig, dat men zich hier niet op rijks- of enige uit</w:t>
      </w:r>
      <w:r>
        <w:rPr>
          <w:rFonts w:ascii="Times New Roman" w:hAnsi="Times New Roman"/>
          <w:sz w:val="24"/>
          <w:szCs w:val="24"/>
          <w:lang w:eastAsia="nl-NL"/>
        </w:rPr>
        <w:t>lands</w:t>
      </w:r>
      <w:r w:rsidRPr="00AA4276">
        <w:rPr>
          <w:rFonts w:ascii="Times New Roman" w:hAnsi="Times New Roman"/>
          <w:sz w:val="24"/>
          <w:szCs w:val="24"/>
          <w:lang w:eastAsia="nl-NL"/>
        </w:rPr>
        <w:t xml:space="preserve">e plakkaten beroepen </w:t>
      </w:r>
      <w:r>
        <w:rPr>
          <w:rFonts w:ascii="Times New Roman" w:hAnsi="Times New Roman"/>
          <w:sz w:val="24"/>
          <w:szCs w:val="24"/>
          <w:lang w:eastAsia="nl-NL"/>
        </w:rPr>
        <w:t>mocht</w:t>
      </w:r>
      <w:r w:rsidRPr="00AA4276">
        <w:rPr>
          <w:rFonts w:ascii="Times New Roman" w:hAnsi="Times New Roman"/>
          <w:sz w:val="24"/>
          <w:szCs w:val="24"/>
          <w:lang w:eastAsia="nl-NL"/>
        </w:rPr>
        <w:t xml:space="preserve"> (20). En zo werden dus de </w:t>
      </w:r>
      <w:r>
        <w:rPr>
          <w:rFonts w:ascii="Times New Roman" w:hAnsi="Times New Roman"/>
          <w:iCs/>
          <w:sz w:val="24"/>
          <w:szCs w:val="24"/>
          <w:lang w:eastAsia="nl-NL"/>
        </w:rPr>
        <w:t>On-Roomsen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hier veel feller te keer gegaan dan in zijn Keizerrijk.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bookmarkStart w:id="6" w:name="_Hlk3647524"/>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Dat van de </w:t>
      </w:r>
      <w:r>
        <w:rPr>
          <w:rFonts w:ascii="Times New Roman" w:hAnsi="Times New Roman"/>
          <w:iCs/>
          <w:sz w:val="24"/>
          <w:szCs w:val="24"/>
          <w:lang w:eastAsia="nl-NL"/>
        </w:rPr>
        <w:t>On-Roomsen</w:t>
      </w:r>
      <w:r w:rsidRPr="00AA4276">
        <w:rPr>
          <w:rFonts w:ascii="Times New Roman" w:hAnsi="Times New Roman"/>
          <w:iCs/>
          <w:sz w:val="24"/>
          <w:szCs w:val="24"/>
          <w:lang w:eastAsia="nl-NL"/>
        </w:rPr>
        <w:t> </w:t>
      </w:r>
      <w:r w:rsidRPr="00AA4276">
        <w:rPr>
          <w:rFonts w:ascii="Times New Roman" w:hAnsi="Times New Roman"/>
          <w:sz w:val="24"/>
          <w:szCs w:val="24"/>
          <w:lang w:eastAsia="nl-NL"/>
        </w:rPr>
        <w:t>geen meer dan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door de </w:t>
      </w:r>
      <w:r>
        <w:rPr>
          <w:rFonts w:ascii="Times New Roman" w:hAnsi="Times New Roman"/>
          <w:sz w:val="24"/>
          <w:szCs w:val="24"/>
          <w:lang w:eastAsia="nl-NL"/>
        </w:rPr>
        <w:t>heerse</w:t>
      </w:r>
      <w:r w:rsidRPr="00AA4276">
        <w:rPr>
          <w:rFonts w:ascii="Times New Roman" w:hAnsi="Times New Roman"/>
          <w:sz w:val="24"/>
          <w:szCs w:val="24"/>
          <w:lang w:eastAsia="nl-NL"/>
        </w:rPr>
        <w:t>nde Kerk werden vervolgd, sprak van zelf. Men hield toch dezen voor het zelfde volk als de Munsterse oproermakers, of, op zijn best, voor derzelver afstammelingen. Beider gevoelens omtrent de Doop gaven ger</w:t>
      </w:r>
      <w:r>
        <w:rPr>
          <w:rFonts w:ascii="Times New Roman" w:hAnsi="Times New Roman"/>
          <w:sz w:val="24"/>
          <w:szCs w:val="24"/>
          <w:lang w:eastAsia="nl-NL"/>
        </w:rPr>
        <w:t>ede</w:t>
      </w:r>
      <w:r w:rsidRPr="00AA4276">
        <w:rPr>
          <w:rFonts w:ascii="Times New Roman" w:hAnsi="Times New Roman"/>
          <w:sz w:val="24"/>
          <w:szCs w:val="24"/>
          <w:lang w:eastAsia="nl-NL"/>
        </w:rPr>
        <w:t>lijk een ongelukkige aanleiding daartoe. Voor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inzonderheid werden dus de schavotten en houtmijten aange</w:t>
      </w:r>
      <w:r>
        <w:rPr>
          <w:rFonts w:ascii="Times New Roman" w:hAnsi="Times New Roman"/>
          <w:sz w:val="24"/>
          <w:szCs w:val="24"/>
          <w:lang w:eastAsia="nl-NL"/>
        </w:rPr>
        <w:t>richt</w:t>
      </w:r>
      <w:r w:rsidRPr="00AA4276">
        <w:rPr>
          <w:rFonts w:ascii="Times New Roman" w:hAnsi="Times New Roman"/>
          <w:sz w:val="24"/>
          <w:szCs w:val="24"/>
          <w:lang w:eastAsia="nl-NL"/>
        </w:rPr>
        <w:t>; en Brandt zegt, dat er in het geheel wel tien van dezen tegen één der andere </w:t>
      </w:r>
      <w:r>
        <w:rPr>
          <w:rFonts w:ascii="Times New Roman" w:hAnsi="Times New Roman"/>
          <w:iCs/>
          <w:sz w:val="24"/>
          <w:szCs w:val="24"/>
          <w:lang w:eastAsia="nl-NL"/>
        </w:rPr>
        <w:t>On-Roomsen</w:t>
      </w:r>
      <w:r w:rsidRPr="00AA4276">
        <w:rPr>
          <w:rFonts w:ascii="Times New Roman" w:hAnsi="Times New Roman"/>
          <w:iCs/>
          <w:sz w:val="24"/>
          <w:szCs w:val="24"/>
          <w:lang w:eastAsia="nl-NL"/>
        </w:rPr>
        <w:t> </w:t>
      </w:r>
      <w:r w:rsidRPr="00AA4276">
        <w:rPr>
          <w:rFonts w:ascii="Times New Roman" w:hAnsi="Times New Roman"/>
          <w:sz w:val="24"/>
          <w:szCs w:val="24"/>
          <w:lang w:eastAsia="nl-NL"/>
        </w:rPr>
        <w:t>werden ter dood ge</w:t>
      </w:r>
      <w:r>
        <w:rPr>
          <w:rFonts w:ascii="Times New Roman" w:hAnsi="Times New Roman"/>
          <w:sz w:val="24"/>
          <w:szCs w:val="24"/>
          <w:lang w:eastAsia="nl-NL"/>
        </w:rPr>
        <w:t>bracht</w:t>
      </w:r>
      <w:r w:rsidRPr="00AA4276">
        <w:rPr>
          <w:rFonts w:ascii="Times New Roman" w:hAnsi="Times New Roman"/>
          <w:sz w:val="24"/>
          <w:szCs w:val="24"/>
          <w:lang w:eastAsia="nl-NL"/>
        </w:rPr>
        <w:t xml:space="preserve"> (21).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Ik kan dit zeggen niet onwaarschijnlijk vinden, ten minste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tellen, voor z</w:t>
      </w:r>
      <w:r>
        <w:rPr>
          <w:rFonts w:ascii="Times New Roman" w:hAnsi="Times New Roman"/>
          <w:sz w:val="24"/>
          <w:szCs w:val="24"/>
          <w:lang w:eastAsia="nl-NL"/>
        </w:rPr>
        <w:t>ove</w:t>
      </w:r>
      <w:r w:rsidRPr="00AA4276">
        <w:rPr>
          <w:rFonts w:ascii="Times New Roman" w:hAnsi="Times New Roman"/>
          <w:sz w:val="24"/>
          <w:szCs w:val="24"/>
          <w:lang w:eastAsia="nl-NL"/>
        </w:rPr>
        <w:t>r ik heb kunnen nagaan, de andere </w:t>
      </w:r>
      <w:r>
        <w:rPr>
          <w:rFonts w:ascii="Times New Roman" w:hAnsi="Times New Roman"/>
          <w:iCs/>
          <w:sz w:val="24"/>
          <w:szCs w:val="24"/>
          <w:lang w:eastAsia="nl-NL"/>
        </w:rPr>
        <w:t>On-Roomsen</w:t>
      </w:r>
      <w:r w:rsidRPr="00AA4276">
        <w:rPr>
          <w:rFonts w:ascii="Times New Roman" w:hAnsi="Times New Roman"/>
          <w:iCs/>
          <w:sz w:val="24"/>
          <w:szCs w:val="24"/>
          <w:lang w:eastAsia="nl-NL"/>
        </w:rPr>
        <w:t> </w:t>
      </w:r>
      <w:r w:rsidRPr="00AA4276">
        <w:rPr>
          <w:rFonts w:ascii="Times New Roman" w:hAnsi="Times New Roman"/>
          <w:sz w:val="24"/>
          <w:szCs w:val="24"/>
          <w:lang w:eastAsia="nl-NL"/>
        </w:rPr>
        <w:t>niet één enkelen Martelaar en wij ongeveer twintig; gelijk wij vervolgen</w:t>
      </w:r>
      <w:r>
        <w:rPr>
          <w:rFonts w:ascii="Times New Roman" w:hAnsi="Times New Roman"/>
          <w:sz w:val="24"/>
          <w:szCs w:val="24"/>
          <w:lang w:eastAsia="nl-NL"/>
        </w:rPr>
        <w:t>s</w:t>
      </w:r>
      <w:r w:rsidR="00927D05">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 xml:space="preserve">ullen zien.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Wij zullen de plakkaten, in het algemeen tegen de Ketters uitgevaardigd, slechts aanstippen. Behalve dat van 1521</w:t>
      </w:r>
      <w:r>
        <w:rPr>
          <w:rFonts w:ascii="Times New Roman" w:hAnsi="Times New Roman"/>
          <w:sz w:val="24"/>
          <w:szCs w:val="24"/>
          <w:lang w:eastAsia="nl-NL"/>
        </w:rPr>
        <w:t>,</w:t>
      </w:r>
      <w:r w:rsidRPr="00AA4276">
        <w:rPr>
          <w:rFonts w:ascii="Times New Roman" w:hAnsi="Times New Roman"/>
          <w:sz w:val="24"/>
          <w:szCs w:val="24"/>
          <w:lang w:eastAsia="nl-NL"/>
        </w:rPr>
        <w:t xml:space="preserve"> en andere reeds genoemde, zijn de voornaamste die van 1535, 1537, 1540, 1544, 1550, 1555, 1556, 1567, 1568, 1569 en 1570. Tegen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in het algemeen werd een sterk plakkaat gegeven in 1528 (22), in 1554 (23) en 1566 (24). Het laatste is de beruchte </w:t>
      </w:r>
      <w:r w:rsidRPr="00AA4276">
        <w:rPr>
          <w:rFonts w:ascii="Times New Roman" w:hAnsi="Times New Roman"/>
          <w:iCs/>
          <w:sz w:val="24"/>
          <w:szCs w:val="24"/>
          <w:lang w:eastAsia="nl-NL"/>
        </w:rPr>
        <w:t>moderatie, </w:t>
      </w:r>
      <w:r w:rsidRPr="00AA4276">
        <w:rPr>
          <w:rFonts w:ascii="Times New Roman" w:hAnsi="Times New Roman"/>
          <w:sz w:val="24"/>
          <w:szCs w:val="24"/>
          <w:lang w:eastAsia="nl-NL"/>
        </w:rPr>
        <w:t>door het volk </w:t>
      </w:r>
      <w:r w:rsidRPr="00AA4276">
        <w:rPr>
          <w:rFonts w:ascii="Times New Roman" w:hAnsi="Times New Roman"/>
          <w:iCs/>
          <w:sz w:val="24"/>
          <w:szCs w:val="24"/>
          <w:lang w:eastAsia="nl-NL"/>
        </w:rPr>
        <w:t>moorderatie </w:t>
      </w:r>
      <w:r w:rsidRPr="00AA4276">
        <w:rPr>
          <w:rFonts w:ascii="Times New Roman" w:hAnsi="Times New Roman"/>
          <w:sz w:val="24"/>
          <w:szCs w:val="24"/>
          <w:lang w:eastAsia="nl-NL"/>
        </w:rPr>
        <w:t xml:space="preserve">genoemd, waarin voorkomt: </w:t>
      </w:r>
      <w:r>
        <w:rPr>
          <w:rFonts w:ascii="Times New Roman" w:hAnsi="Times New Roman"/>
          <w:sz w:val="24"/>
          <w:szCs w:val="24"/>
          <w:lang w:eastAsia="nl-NL"/>
        </w:rPr>
        <w:t>"</w:t>
      </w:r>
      <w:r w:rsidRPr="00AA4276">
        <w:rPr>
          <w:rFonts w:ascii="Times New Roman" w:hAnsi="Times New Roman"/>
          <w:sz w:val="24"/>
          <w:szCs w:val="24"/>
          <w:lang w:eastAsia="nl-NL"/>
        </w:rPr>
        <w:t>dat hervallen Ketters, mits nieuw leedwezen t</w:t>
      </w:r>
      <w:r>
        <w:rPr>
          <w:rFonts w:ascii="Times New Roman" w:hAnsi="Times New Roman"/>
          <w:sz w:val="24"/>
          <w:szCs w:val="24"/>
          <w:lang w:eastAsia="nl-NL"/>
        </w:rPr>
        <w:t>one</w:t>
      </w:r>
      <w:r w:rsidRPr="00AA4276">
        <w:rPr>
          <w:rFonts w:ascii="Times New Roman" w:hAnsi="Times New Roman"/>
          <w:sz w:val="24"/>
          <w:szCs w:val="24"/>
          <w:lang w:eastAsia="nl-NL"/>
        </w:rPr>
        <w:t>nde</w:t>
      </w:r>
      <w:r>
        <w:rPr>
          <w:rFonts w:ascii="Times New Roman" w:hAnsi="Times New Roman"/>
          <w:sz w:val="24"/>
          <w:szCs w:val="24"/>
          <w:lang w:eastAsia="nl-NL"/>
        </w:rPr>
        <w:t>,</w:t>
      </w:r>
      <w:r w:rsidRPr="00AA4276">
        <w:rPr>
          <w:rFonts w:ascii="Times New Roman" w:hAnsi="Times New Roman"/>
          <w:sz w:val="24"/>
          <w:szCs w:val="24"/>
          <w:lang w:eastAsia="nl-NL"/>
        </w:rPr>
        <w:t xml:space="preserve"> met ballingschap zullen mogen voldoen;</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95650" cy="723900"/>
            <wp:effectExtent l="0" t="0" r="0" b="0"/>
            <wp:docPr id="16" name="Afbeelding 1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ocr errors]"/>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maar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niet dan met de hals.</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031E64">
        <w:rPr>
          <w:rFonts w:ascii="Times New Roman" w:hAnsi="Times New Roman"/>
          <w:b/>
          <w:sz w:val="24"/>
          <w:szCs w:val="24"/>
          <w:lang w:eastAsia="nl-NL"/>
        </w:rPr>
        <w:t>De volgende plakkaten zijn bijzonder in </w:t>
      </w:r>
      <w:r w:rsidRPr="00031E64">
        <w:rPr>
          <w:rFonts w:ascii="Times New Roman" w:hAnsi="Times New Roman"/>
          <w:b/>
          <w:iCs/>
          <w:sz w:val="24"/>
          <w:szCs w:val="24"/>
          <w:lang w:eastAsia="nl-NL"/>
        </w:rPr>
        <w:t>Friesland </w:t>
      </w:r>
      <w:r w:rsidRPr="00031E64">
        <w:rPr>
          <w:rFonts w:ascii="Times New Roman" w:hAnsi="Times New Roman"/>
          <w:b/>
          <w:sz w:val="24"/>
          <w:szCs w:val="24"/>
          <w:lang w:eastAsia="nl-NL"/>
        </w:rPr>
        <w:t>tegen ons uitgegeven.</w:t>
      </w:r>
      <w:r w:rsidRPr="00AA4276">
        <w:rPr>
          <w:rFonts w:ascii="Times New Roman" w:hAnsi="Times New Roman"/>
          <w:sz w:val="24"/>
          <w:szCs w:val="24"/>
          <w:lang w:eastAsia="nl-NL"/>
        </w:rPr>
        <w:t xml:space="preserve"> 1. 2 en 3. De reeds gemelde van 1534(25).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4. 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9 </w:t>
      </w:r>
      <w:r w:rsidRPr="00AA4276">
        <w:rPr>
          <w:rFonts w:ascii="Times New Roman" w:hAnsi="Times New Roman"/>
          <w:iCs/>
          <w:sz w:val="24"/>
          <w:szCs w:val="24"/>
          <w:lang w:eastAsia="nl-NL"/>
        </w:rPr>
        <w:t>Maart </w:t>
      </w:r>
      <w:r w:rsidRPr="00AA4276">
        <w:rPr>
          <w:rFonts w:ascii="Times New Roman" w:hAnsi="Times New Roman"/>
          <w:sz w:val="24"/>
          <w:szCs w:val="24"/>
          <w:lang w:eastAsia="nl-NL"/>
        </w:rPr>
        <w:t>1535, ge</w:t>
      </w:r>
      <w:r>
        <w:rPr>
          <w:rFonts w:ascii="Times New Roman" w:hAnsi="Times New Roman"/>
          <w:sz w:val="24"/>
          <w:szCs w:val="24"/>
          <w:lang w:eastAsia="nl-NL"/>
        </w:rPr>
        <w:t>richt</w:t>
      </w:r>
      <w:r w:rsidRPr="00AA4276">
        <w:rPr>
          <w:rFonts w:ascii="Times New Roman" w:hAnsi="Times New Roman"/>
          <w:sz w:val="24"/>
          <w:szCs w:val="24"/>
          <w:lang w:eastAsia="nl-NL"/>
        </w:rPr>
        <w:t xml:space="preserve"> aan het Bestuur van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dat de eigenaars hun landen of huizen niet mogen verhuren of in pacht geven aan iemand der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of, zo dit geschied is, dezelve er uit moeten verdrijven, bij poene van honderd Caroli guldens.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5. 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30 </w:t>
      </w:r>
      <w:r>
        <w:rPr>
          <w:rFonts w:ascii="Times New Roman" w:hAnsi="Times New Roman"/>
          <w:iCs/>
          <w:sz w:val="24"/>
          <w:szCs w:val="24"/>
          <w:lang w:eastAsia="nl-NL"/>
        </w:rPr>
        <w:t>Juni</w:t>
      </w:r>
      <w:r w:rsidRPr="00AA4276">
        <w:rPr>
          <w:rFonts w:ascii="Times New Roman" w:hAnsi="Times New Roman"/>
          <w:iCs/>
          <w:sz w:val="24"/>
          <w:szCs w:val="24"/>
          <w:lang w:eastAsia="nl-NL"/>
        </w:rPr>
        <w:t> </w:t>
      </w:r>
      <w:r w:rsidRPr="00AA4276">
        <w:rPr>
          <w:rFonts w:ascii="Times New Roman" w:hAnsi="Times New Roman"/>
          <w:sz w:val="24"/>
          <w:szCs w:val="24"/>
          <w:lang w:eastAsia="nl-NL"/>
        </w:rPr>
        <w:t>1535, ge</w:t>
      </w:r>
      <w:r>
        <w:rPr>
          <w:rFonts w:ascii="Times New Roman" w:hAnsi="Times New Roman"/>
          <w:sz w:val="24"/>
          <w:szCs w:val="24"/>
          <w:lang w:eastAsia="nl-NL"/>
        </w:rPr>
        <w:t>richt</w:t>
      </w:r>
      <w:r w:rsidRPr="00AA4276">
        <w:rPr>
          <w:rFonts w:ascii="Times New Roman" w:hAnsi="Times New Roman"/>
          <w:sz w:val="24"/>
          <w:szCs w:val="24"/>
          <w:lang w:eastAsia="nl-NL"/>
        </w:rPr>
        <w:t xml:space="preserve"> aan het zelfde Bestuur, dat niemand voor de </w:t>
      </w:r>
      <w:r>
        <w:rPr>
          <w:rFonts w:ascii="Times New Roman" w:hAnsi="Times New Roman"/>
          <w:sz w:val="24"/>
          <w:szCs w:val="24"/>
          <w:lang w:eastAsia="nl-NL"/>
        </w:rPr>
        <w:t>Wederdoper</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al mogen solliciteren of supplicatie presenteren om gratie of remissie, daar zij niet in genade ontvangen, maar met vuur en zwaard gestraft zullen worden, zullende de aanbrengers een derde deel der verbeurdverklaarde goederen genieten.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6. 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3 </w:t>
      </w:r>
      <w:r>
        <w:rPr>
          <w:rFonts w:ascii="Times New Roman" w:hAnsi="Times New Roman"/>
          <w:iCs/>
          <w:sz w:val="24"/>
          <w:szCs w:val="24"/>
          <w:lang w:eastAsia="nl-NL"/>
        </w:rPr>
        <w:t>Juli</w:t>
      </w:r>
      <w:r w:rsidRPr="00AA4276">
        <w:rPr>
          <w:rFonts w:ascii="Times New Roman" w:hAnsi="Times New Roman"/>
          <w:iCs/>
          <w:sz w:val="24"/>
          <w:szCs w:val="24"/>
          <w:lang w:eastAsia="nl-NL"/>
        </w:rPr>
        <w:t> </w:t>
      </w:r>
      <w:r w:rsidRPr="00AA4276">
        <w:rPr>
          <w:rFonts w:ascii="Times New Roman" w:hAnsi="Times New Roman"/>
          <w:sz w:val="24"/>
          <w:szCs w:val="24"/>
          <w:lang w:eastAsia="nl-NL"/>
        </w:rPr>
        <w:t>1536, aan het Bestuur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dat alle, die enige goederen, toebeh</w:t>
      </w:r>
      <w:r>
        <w:rPr>
          <w:rFonts w:ascii="Times New Roman" w:hAnsi="Times New Roman"/>
          <w:sz w:val="24"/>
          <w:szCs w:val="24"/>
          <w:lang w:eastAsia="nl-NL"/>
        </w:rPr>
        <w:t>ore</w:t>
      </w:r>
      <w:r w:rsidRPr="00AA4276">
        <w:rPr>
          <w:rFonts w:ascii="Times New Roman" w:hAnsi="Times New Roman"/>
          <w:sz w:val="24"/>
          <w:szCs w:val="24"/>
          <w:lang w:eastAsia="nl-NL"/>
        </w:rPr>
        <w:t xml:space="preserve">nde aan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of Wedergedoopten, onder zich hebben of gebruiken, dezelve binnen een maand zullen moeten aanbrengen in de Griffie van de Hove, omdat dezelve nl. alle verbeurd zijn verklaard.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 xml:space="preserve">7. Van de </w:t>
      </w:r>
      <w:r w:rsidRPr="00AA4276">
        <w:rPr>
          <w:rFonts w:ascii="Times New Roman" w:hAnsi="Times New Roman"/>
          <w:sz w:val="24"/>
          <w:szCs w:val="24"/>
          <w:lang w:eastAsia="nl-NL"/>
        </w:rPr>
        <w:t>20 </w:t>
      </w:r>
      <w:r w:rsidRPr="00AA4276">
        <w:rPr>
          <w:rFonts w:ascii="Times New Roman" w:hAnsi="Times New Roman"/>
          <w:iCs/>
          <w:sz w:val="24"/>
          <w:szCs w:val="24"/>
          <w:lang w:eastAsia="nl-NL"/>
        </w:rPr>
        <w:t>Augustus </w:t>
      </w:r>
      <w:r w:rsidRPr="00AA4276">
        <w:rPr>
          <w:rFonts w:ascii="Times New Roman" w:hAnsi="Times New Roman"/>
          <w:sz w:val="24"/>
          <w:szCs w:val="24"/>
          <w:lang w:eastAsia="nl-NL"/>
        </w:rPr>
        <w:t xml:space="preserve">1537, van de Stadhouder, om te publiceren een Ordonnantie tegen de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door de Keizer gegeven, de 20 </w:t>
      </w:r>
      <w:r>
        <w:rPr>
          <w:rFonts w:ascii="Times New Roman" w:hAnsi="Times New Roman"/>
          <w:sz w:val="24"/>
          <w:szCs w:val="24"/>
          <w:lang w:eastAsia="nl-NL"/>
        </w:rPr>
        <w:t>Juli</w:t>
      </w:r>
      <w:r w:rsidRPr="00AA4276">
        <w:rPr>
          <w:rFonts w:ascii="Times New Roman" w:hAnsi="Times New Roman"/>
          <w:sz w:val="24"/>
          <w:szCs w:val="24"/>
          <w:lang w:eastAsia="nl-NL"/>
        </w:rPr>
        <w:t xml:space="preserve"> van het zelfde jaar, aan het Bestuur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met het doel om gemelde sekte te exstirperen en het Bestuur aan te manen tot betere waakzaamheid.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8. 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24 </w:t>
      </w:r>
      <w:r w:rsidRPr="00AA4276">
        <w:rPr>
          <w:rFonts w:ascii="Times New Roman" w:hAnsi="Times New Roman"/>
          <w:iCs/>
          <w:sz w:val="24"/>
          <w:szCs w:val="24"/>
          <w:lang w:eastAsia="nl-NL"/>
        </w:rPr>
        <w:t>Mei </w:t>
      </w:r>
      <w:r w:rsidRPr="00AA4276">
        <w:rPr>
          <w:rFonts w:ascii="Times New Roman" w:hAnsi="Times New Roman"/>
          <w:sz w:val="24"/>
          <w:szCs w:val="24"/>
          <w:lang w:eastAsia="nl-NL"/>
        </w:rPr>
        <w:t>1544, van de Stadhouder aan de Ge</w:t>
      </w:r>
      <w:r>
        <w:rPr>
          <w:rFonts w:ascii="Times New Roman" w:hAnsi="Times New Roman"/>
          <w:sz w:val="24"/>
          <w:szCs w:val="24"/>
          <w:lang w:eastAsia="nl-NL"/>
        </w:rPr>
        <w:t>recht</w:t>
      </w:r>
      <w:r w:rsidRPr="00AA4276">
        <w:rPr>
          <w:rFonts w:ascii="Times New Roman" w:hAnsi="Times New Roman"/>
          <w:sz w:val="24"/>
          <w:szCs w:val="24"/>
          <w:lang w:eastAsia="nl-NL"/>
        </w:rPr>
        <w:t xml:space="preserve">en, om zich bij de Pastoors te informeren naar het gedrag en de conversatie hunner inwoners, en of zij de ordonnantiën der Kerk wel onderhouden, met last, om alle besmette en verdachte personen te vatten. Vooral gegeven wegens </w:t>
      </w:r>
      <w:r>
        <w:rPr>
          <w:rFonts w:ascii="Times New Roman" w:hAnsi="Times New Roman"/>
          <w:sz w:val="24"/>
          <w:szCs w:val="24"/>
          <w:lang w:eastAsia="nl-NL"/>
        </w:rPr>
        <w:t>"</w:t>
      </w:r>
      <w:r w:rsidRPr="00AA4276">
        <w:rPr>
          <w:rFonts w:ascii="Times New Roman" w:hAnsi="Times New Roman"/>
          <w:sz w:val="24"/>
          <w:szCs w:val="24"/>
          <w:lang w:eastAsia="nl-NL"/>
        </w:rPr>
        <w:t xml:space="preserve">de damnabele </w:t>
      </w:r>
      <w:r>
        <w:rPr>
          <w:rFonts w:ascii="Times New Roman" w:hAnsi="Times New Roman"/>
          <w:sz w:val="24"/>
          <w:szCs w:val="24"/>
          <w:lang w:eastAsia="nl-NL"/>
        </w:rPr>
        <w:t>sekte</w:t>
      </w:r>
      <w:r w:rsidRPr="00AA4276">
        <w:rPr>
          <w:rFonts w:ascii="Times New Roman" w:hAnsi="Times New Roman"/>
          <w:sz w:val="24"/>
          <w:szCs w:val="24"/>
          <w:lang w:eastAsia="nl-NL"/>
        </w:rPr>
        <w:t xml:space="preserve"> van Her</w:t>
      </w:r>
      <w:r w:rsidR="00927D05">
        <w:rPr>
          <w:rFonts w:ascii="Times New Roman" w:hAnsi="Times New Roman"/>
          <w:sz w:val="24"/>
          <w:szCs w:val="24"/>
          <w:lang w:eastAsia="nl-NL"/>
        </w:rPr>
        <w:t>-</w:t>
      </w:r>
      <w:r>
        <w:rPr>
          <w:rFonts w:ascii="Times New Roman" w:hAnsi="Times New Roman"/>
          <w:sz w:val="24"/>
          <w:szCs w:val="24"/>
          <w:lang w:eastAsia="nl-NL"/>
        </w:rPr>
        <w:t>Doper</w:t>
      </w:r>
      <w:r w:rsidRPr="00AA4276">
        <w:rPr>
          <w:rFonts w:ascii="Times New Roman" w:hAnsi="Times New Roman"/>
          <w:sz w:val="24"/>
          <w:szCs w:val="24"/>
          <w:lang w:eastAsia="nl-NL"/>
        </w:rPr>
        <w:t>ie.</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9. 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25 </w:t>
      </w:r>
      <w:r w:rsidRPr="00AA4276">
        <w:rPr>
          <w:rFonts w:ascii="Times New Roman" w:hAnsi="Times New Roman"/>
          <w:iCs/>
          <w:sz w:val="24"/>
          <w:szCs w:val="24"/>
          <w:lang w:eastAsia="nl-NL"/>
        </w:rPr>
        <w:t>Janu</w:t>
      </w:r>
      <w:r>
        <w:rPr>
          <w:rFonts w:ascii="Times New Roman" w:hAnsi="Times New Roman"/>
          <w:iCs/>
          <w:sz w:val="24"/>
          <w:szCs w:val="24"/>
          <w:lang w:eastAsia="nl-NL"/>
        </w:rPr>
        <w:t>ari</w:t>
      </w:r>
      <w:r w:rsidRPr="00AA4276">
        <w:rPr>
          <w:rFonts w:ascii="Times New Roman" w:hAnsi="Times New Roman"/>
          <w:iCs/>
          <w:sz w:val="24"/>
          <w:szCs w:val="24"/>
          <w:lang w:eastAsia="nl-NL"/>
        </w:rPr>
        <w:t> </w:t>
      </w:r>
      <w:r w:rsidRPr="00AA4276">
        <w:rPr>
          <w:rFonts w:ascii="Times New Roman" w:hAnsi="Times New Roman"/>
          <w:sz w:val="24"/>
          <w:szCs w:val="24"/>
          <w:lang w:eastAsia="nl-NL"/>
        </w:rPr>
        <w:t>1547. Ordonnantie, om de plakkaten tegen de</w:t>
      </w:r>
      <w:r>
        <w:rPr>
          <w:rFonts w:ascii="Times New Roman" w:hAnsi="Times New Roman"/>
          <w:sz w:val="24"/>
          <w:szCs w:val="24"/>
          <w:lang w:eastAsia="nl-NL"/>
        </w:rPr>
        <w:t xml:space="preserve"> Herdopers</w:t>
      </w:r>
      <w:r w:rsidRPr="00AA4276">
        <w:rPr>
          <w:rFonts w:ascii="Times New Roman" w:hAnsi="Times New Roman"/>
          <w:sz w:val="24"/>
          <w:szCs w:val="24"/>
          <w:lang w:eastAsia="nl-NL"/>
        </w:rPr>
        <w:t xml:space="preserve">, en vooral dat van 1544, gestreng op te volgen.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10. 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10 </w:t>
      </w:r>
      <w:r>
        <w:rPr>
          <w:rFonts w:ascii="Times New Roman" w:hAnsi="Times New Roman"/>
          <w:iCs/>
          <w:sz w:val="24"/>
          <w:szCs w:val="24"/>
          <w:lang w:eastAsia="nl-NL"/>
        </w:rPr>
        <w:t>Juni</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1549. Missive, om het plakkaat van 1544 elk halfjaar te vernieuwen.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11. 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10 </w:t>
      </w:r>
      <w:r w:rsidRPr="00AA4276">
        <w:rPr>
          <w:rFonts w:ascii="Times New Roman" w:hAnsi="Times New Roman"/>
          <w:iCs/>
          <w:sz w:val="24"/>
          <w:szCs w:val="24"/>
          <w:lang w:eastAsia="nl-NL"/>
        </w:rPr>
        <w:t>Janu</w:t>
      </w:r>
      <w:r>
        <w:rPr>
          <w:rFonts w:ascii="Times New Roman" w:hAnsi="Times New Roman"/>
          <w:iCs/>
          <w:sz w:val="24"/>
          <w:szCs w:val="24"/>
          <w:lang w:eastAsia="nl-NL"/>
        </w:rPr>
        <w:t>ari</w:t>
      </w:r>
      <w:r w:rsidRPr="00AA4276">
        <w:rPr>
          <w:rFonts w:ascii="Times New Roman" w:hAnsi="Times New Roman"/>
          <w:iCs/>
          <w:sz w:val="24"/>
          <w:szCs w:val="24"/>
          <w:lang w:eastAsia="nl-NL"/>
        </w:rPr>
        <w:t> </w:t>
      </w:r>
      <w:r w:rsidRPr="00AA4276">
        <w:rPr>
          <w:rFonts w:ascii="Times New Roman" w:hAnsi="Times New Roman"/>
          <w:sz w:val="24"/>
          <w:szCs w:val="24"/>
          <w:lang w:eastAsia="nl-NL"/>
        </w:rPr>
        <w:t>1553. Acte, door de President des Hofs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(Hippol it us Persijn) gegeven aan de Staten, uit naam des Keizers, strekkende ter vermaning aan de Geestelijken en aan de wereldlijke Officiers, om beter tegen de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te waken. -</w:t>
      </w:r>
    </w:p>
    <w:p w:rsidR="00476B86" w:rsidRPr="00031E64" w:rsidRDefault="00476B86" w:rsidP="00476B86">
      <w:pPr>
        <w:shd w:val="clear" w:color="auto" w:fill="FFFFFF"/>
        <w:spacing w:after="120" w:line="240" w:lineRule="auto"/>
        <w:ind w:firstLine="240"/>
        <w:jc w:val="both"/>
        <w:rPr>
          <w:rFonts w:ascii="Times New Roman" w:hAnsi="Times New Roman"/>
          <w:lang w:eastAsia="nl-NL"/>
        </w:rPr>
      </w:pPr>
      <w:r w:rsidRPr="00031E64">
        <w:rPr>
          <w:rFonts w:ascii="Times New Roman" w:hAnsi="Times New Roman"/>
          <w:lang w:eastAsia="nl-NL"/>
        </w:rPr>
        <w:t>(25) Deze en alle volgende zijn te vinden bij Schwartzenberg.</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12. 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31 </w:t>
      </w:r>
      <w:r w:rsidRPr="00AA4276">
        <w:rPr>
          <w:rFonts w:ascii="Times New Roman" w:hAnsi="Times New Roman"/>
          <w:iCs/>
          <w:sz w:val="24"/>
          <w:szCs w:val="24"/>
          <w:lang w:eastAsia="nl-NL"/>
        </w:rPr>
        <w:t>Augustus </w:t>
      </w:r>
      <w:r w:rsidRPr="00AA4276">
        <w:rPr>
          <w:rFonts w:ascii="Times New Roman" w:hAnsi="Times New Roman"/>
          <w:sz w:val="24"/>
          <w:szCs w:val="24"/>
          <w:lang w:eastAsia="nl-NL"/>
        </w:rPr>
        <w:t>1553. Missive van de Keizer aan de Regering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tegen de</w:t>
      </w:r>
      <w:r>
        <w:rPr>
          <w:rFonts w:ascii="Times New Roman" w:hAnsi="Times New Roman"/>
          <w:sz w:val="24"/>
          <w:szCs w:val="24"/>
          <w:lang w:eastAsia="nl-NL"/>
        </w:rPr>
        <w:t xml:space="preserve"> Herdopers</w:t>
      </w:r>
      <w:r w:rsidRPr="00AA4276">
        <w:rPr>
          <w:rFonts w:ascii="Times New Roman" w:hAnsi="Times New Roman"/>
          <w:sz w:val="24"/>
          <w:szCs w:val="24"/>
          <w:lang w:eastAsia="nl-NL"/>
        </w:rPr>
        <w:t xml:space="preserve"> en Herdoopten, om dezelve, volgens het algemeen plakkaat van 1550, te straffen, zonder gratie te schenken aan de berouw hebbenden.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13. 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10 </w:t>
      </w:r>
      <w:r w:rsidRPr="00AA4276">
        <w:rPr>
          <w:rFonts w:ascii="Times New Roman" w:hAnsi="Times New Roman"/>
          <w:iCs/>
          <w:sz w:val="24"/>
          <w:szCs w:val="24"/>
          <w:lang w:eastAsia="nl-NL"/>
        </w:rPr>
        <w:t>October </w:t>
      </w:r>
      <w:r w:rsidRPr="00AA4276">
        <w:rPr>
          <w:rFonts w:ascii="Times New Roman" w:hAnsi="Times New Roman"/>
          <w:sz w:val="24"/>
          <w:szCs w:val="24"/>
          <w:lang w:eastAsia="nl-NL"/>
        </w:rPr>
        <w:t xml:space="preserve">1559. Plakkaat van gratie en pardon voor alle dwalenden in de Godsdienst, die zich binnen drie maanden aangeven, echter niet aan enig Leraar of </w:t>
      </w:r>
      <w:r>
        <w:rPr>
          <w:rFonts w:ascii="Times New Roman" w:hAnsi="Times New Roman"/>
          <w:sz w:val="24"/>
          <w:szCs w:val="24"/>
          <w:lang w:eastAsia="nl-NL"/>
        </w:rPr>
        <w:t>Doper</w:t>
      </w:r>
      <w:r w:rsidRPr="00AA4276">
        <w:rPr>
          <w:rFonts w:ascii="Times New Roman" w:hAnsi="Times New Roman"/>
          <w:sz w:val="24"/>
          <w:szCs w:val="24"/>
          <w:lang w:eastAsia="nl-NL"/>
        </w:rPr>
        <w:t xml:space="preserve">, zonder buitengemeen advijs van de Landvoogdes.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14. 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25 </w:t>
      </w:r>
      <w:r w:rsidRPr="00AA4276">
        <w:rPr>
          <w:rFonts w:ascii="Times New Roman" w:hAnsi="Times New Roman"/>
          <w:iCs/>
          <w:sz w:val="24"/>
          <w:szCs w:val="24"/>
          <w:lang w:eastAsia="nl-NL"/>
        </w:rPr>
        <w:t>April </w:t>
      </w:r>
      <w:r w:rsidRPr="00AA4276">
        <w:rPr>
          <w:rFonts w:ascii="Times New Roman" w:hAnsi="Times New Roman"/>
          <w:sz w:val="24"/>
          <w:szCs w:val="24"/>
          <w:lang w:eastAsia="nl-NL"/>
        </w:rPr>
        <w:t xml:space="preserve">1560. Verlenging van termijn van gratie, met nog twee maanden: </w:t>
      </w:r>
      <w:r>
        <w:rPr>
          <w:rFonts w:ascii="Times New Roman" w:hAnsi="Times New Roman"/>
          <w:sz w:val="24"/>
          <w:szCs w:val="24"/>
          <w:lang w:eastAsia="nl-NL"/>
        </w:rPr>
        <w:t>"</w:t>
      </w:r>
      <w:r w:rsidRPr="00AA4276">
        <w:rPr>
          <w:rFonts w:ascii="Times New Roman" w:hAnsi="Times New Roman"/>
          <w:sz w:val="24"/>
          <w:szCs w:val="24"/>
          <w:lang w:eastAsia="nl-NL"/>
        </w:rPr>
        <w:t>Uyt sonderlinge gratie ende barmharticheyt zijner Mayesteyt.</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15. 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26 </w:t>
      </w:r>
      <w:r w:rsidRPr="00AA4276">
        <w:rPr>
          <w:rFonts w:ascii="Times New Roman" w:hAnsi="Times New Roman"/>
          <w:iCs/>
          <w:sz w:val="24"/>
          <w:szCs w:val="24"/>
          <w:lang w:eastAsia="nl-NL"/>
        </w:rPr>
        <w:t>October </w:t>
      </w:r>
      <w:r w:rsidRPr="00AA4276">
        <w:rPr>
          <w:rFonts w:ascii="Times New Roman" w:hAnsi="Times New Roman"/>
          <w:sz w:val="24"/>
          <w:szCs w:val="24"/>
          <w:lang w:eastAsia="nl-NL"/>
        </w:rPr>
        <w:t>1560. Provinciale Ordonnantie, dat de Pastoors registers moeten houden van de gedoopte kinderen, derzelver ouders en gevaders</w:t>
      </w:r>
      <w:r>
        <w:rPr>
          <w:rFonts w:ascii="Times New Roman" w:hAnsi="Times New Roman"/>
          <w:sz w:val="24"/>
          <w:szCs w:val="24"/>
          <w:lang w:eastAsia="nl-NL"/>
        </w:rPr>
        <w:t>:</w:t>
      </w:r>
      <w:r w:rsidRPr="00AA4276">
        <w:rPr>
          <w:rFonts w:ascii="Times New Roman" w:hAnsi="Times New Roman"/>
          <w:sz w:val="24"/>
          <w:szCs w:val="24"/>
          <w:lang w:eastAsia="nl-NL"/>
        </w:rPr>
        <w:t xml:space="preserve"> omdat sommigen hun kinderen ongedoopt lieten en toonden geen op</w:t>
      </w:r>
      <w:r>
        <w:rPr>
          <w:rFonts w:ascii="Times New Roman" w:hAnsi="Times New Roman"/>
          <w:sz w:val="24"/>
          <w:szCs w:val="24"/>
          <w:lang w:eastAsia="nl-NL"/>
        </w:rPr>
        <w:t>recht</w:t>
      </w:r>
      <w:r w:rsidRPr="00AA4276">
        <w:rPr>
          <w:rFonts w:ascii="Times New Roman" w:hAnsi="Times New Roman"/>
          <w:sz w:val="24"/>
          <w:szCs w:val="24"/>
          <w:lang w:eastAsia="nl-NL"/>
        </w:rPr>
        <w:t xml:space="preserve"> geloof aan de Kinderdoop te slaan.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16. 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8 </w:t>
      </w:r>
      <w:r w:rsidRPr="00AA4276">
        <w:rPr>
          <w:rFonts w:ascii="Times New Roman" w:hAnsi="Times New Roman"/>
          <w:iCs/>
          <w:sz w:val="24"/>
          <w:szCs w:val="24"/>
          <w:lang w:eastAsia="nl-NL"/>
        </w:rPr>
        <w:t>Mei </w:t>
      </w:r>
      <w:r w:rsidRPr="00AA4276">
        <w:rPr>
          <w:rFonts w:ascii="Times New Roman" w:hAnsi="Times New Roman"/>
          <w:sz w:val="24"/>
          <w:szCs w:val="24"/>
          <w:lang w:eastAsia="nl-NL"/>
        </w:rPr>
        <w:t>1565. Dergelijke Ordonnantie, dat alle ongedoopte kinderen terstond moeten worden gedoopt, en dat men tegen derzelver ouders, alsmede tegen de verwaarl</w:t>
      </w:r>
      <w:r>
        <w:rPr>
          <w:rFonts w:ascii="Times New Roman" w:hAnsi="Times New Roman"/>
          <w:sz w:val="24"/>
          <w:szCs w:val="24"/>
          <w:lang w:eastAsia="nl-NL"/>
        </w:rPr>
        <w:t>oze</w:t>
      </w:r>
      <w:r w:rsidRPr="00AA4276">
        <w:rPr>
          <w:rFonts w:ascii="Times New Roman" w:hAnsi="Times New Roman"/>
          <w:sz w:val="24"/>
          <w:szCs w:val="24"/>
          <w:lang w:eastAsia="nl-NL"/>
        </w:rPr>
        <w:t xml:space="preserve">rs van biecht, mis en kerkgaan moet procederen: omdat vele ingezetenen ongedoopte kinderen hebben, enz.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17. 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27 </w:t>
      </w:r>
      <w:r>
        <w:rPr>
          <w:rFonts w:ascii="Times New Roman" w:hAnsi="Times New Roman"/>
          <w:iCs/>
          <w:sz w:val="24"/>
          <w:szCs w:val="24"/>
          <w:lang w:eastAsia="nl-NL"/>
        </w:rPr>
        <w:t>Juni</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1569. Men zal er op letten, of ook iemand de H. Sacramenten bespot, en iedereen in ongewijde aarde begraven, die stervende zich dezelve niet heeft laten toedienen. De vroedvrouwen moeten zweren, de Pastoors telkens de geboorte van kinderen te zullen melden, opdat daaruit blijke, wie hun kinderen niet hebben laten kerstenen en dopen. </w:t>
      </w:r>
    </w:p>
    <w:p w:rsidR="00476B86" w:rsidRDefault="00476B86" w:rsidP="00476B86">
      <w:pPr>
        <w:shd w:val="clear" w:color="auto" w:fill="FFFFFF"/>
        <w:spacing w:after="120" w:line="240" w:lineRule="auto"/>
        <w:ind w:firstLine="240"/>
        <w:jc w:val="both"/>
        <w:rPr>
          <w:rFonts w:ascii="Times New Roman" w:hAnsi="Times New Roman"/>
          <w:iCs/>
          <w:sz w:val="24"/>
          <w:szCs w:val="24"/>
          <w:lang w:eastAsia="nl-NL"/>
        </w:rPr>
      </w:pPr>
      <w:r w:rsidRPr="00AA4276">
        <w:rPr>
          <w:rFonts w:ascii="Times New Roman" w:hAnsi="Times New Roman"/>
          <w:sz w:val="24"/>
          <w:szCs w:val="24"/>
          <w:lang w:eastAsia="nl-NL"/>
        </w:rPr>
        <w:t>18. </w:t>
      </w:r>
      <w:r w:rsidRPr="00AA4276">
        <w:rPr>
          <w:rFonts w:ascii="Times New Roman" w:hAnsi="Times New Roman"/>
          <w:iCs/>
          <w:sz w:val="24"/>
          <w:szCs w:val="24"/>
          <w:lang w:eastAsia="nl-NL"/>
        </w:rPr>
        <w:t xml:space="preserve">Van de </w:t>
      </w:r>
      <w:r w:rsidRPr="00AA4276">
        <w:rPr>
          <w:rFonts w:ascii="Times New Roman" w:hAnsi="Times New Roman"/>
          <w:sz w:val="24"/>
          <w:szCs w:val="24"/>
          <w:lang w:eastAsia="nl-NL"/>
        </w:rPr>
        <w:t>17 </w:t>
      </w:r>
      <w:r w:rsidRPr="00AA4276">
        <w:rPr>
          <w:rFonts w:ascii="Times New Roman" w:hAnsi="Times New Roman"/>
          <w:iCs/>
          <w:sz w:val="24"/>
          <w:szCs w:val="24"/>
          <w:lang w:eastAsia="nl-NL"/>
        </w:rPr>
        <w:t>September </w:t>
      </w:r>
      <w:r w:rsidRPr="00AA4276">
        <w:rPr>
          <w:rFonts w:ascii="Times New Roman" w:hAnsi="Times New Roman"/>
          <w:sz w:val="24"/>
          <w:szCs w:val="24"/>
          <w:lang w:eastAsia="nl-NL"/>
        </w:rPr>
        <w:t>1573. Plakkaat, om de ongedoopte kinderen terstond te laten dopen, de namen van derzelver ouders op te tekenen en over te zenden aan de Bisschop van </w:t>
      </w:r>
      <w:r w:rsidRPr="00AA4276">
        <w:rPr>
          <w:rFonts w:ascii="Times New Roman" w:hAnsi="Times New Roman"/>
          <w:iCs/>
          <w:sz w:val="24"/>
          <w:szCs w:val="24"/>
          <w:lang w:eastAsia="nl-NL"/>
        </w:rPr>
        <w:t>Leeuwarden. </w:t>
      </w:r>
    </w:p>
    <w:p w:rsidR="00476B86" w:rsidRPr="00AA4276" w:rsidRDefault="00476B86" w:rsidP="00476B86">
      <w:pPr>
        <w:shd w:val="clear" w:color="auto" w:fill="FFFFFF"/>
        <w:spacing w:after="120" w:line="240" w:lineRule="auto"/>
        <w:ind w:firstLine="240"/>
        <w:jc w:val="both"/>
        <w:rPr>
          <w:rFonts w:ascii="Times New Roman" w:hAnsi="Times New Roman"/>
          <w:iCs/>
          <w:sz w:val="24"/>
          <w:szCs w:val="24"/>
          <w:lang w:eastAsia="nl-NL"/>
        </w:rPr>
      </w:pP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Terwijl dus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plakkaten aan de </w:t>
      </w:r>
      <w:r w:rsidRPr="00AA4276">
        <w:rPr>
          <w:rFonts w:ascii="Times New Roman" w:hAnsi="Times New Roman"/>
          <w:iCs/>
          <w:sz w:val="24"/>
          <w:szCs w:val="24"/>
          <w:lang w:eastAsia="nl-NL"/>
        </w:rPr>
        <w:t xml:space="preserve">Doopsgezinden de </w:t>
      </w:r>
      <w:r w:rsidRPr="00AA4276">
        <w:rPr>
          <w:rFonts w:ascii="Times New Roman" w:hAnsi="Times New Roman"/>
          <w:sz w:val="24"/>
          <w:szCs w:val="24"/>
          <w:lang w:eastAsia="nl-NL"/>
        </w:rPr>
        <w:t xml:space="preserve">weg tot genade zeer </w:t>
      </w:r>
      <w:r>
        <w:rPr>
          <w:rFonts w:ascii="Times New Roman" w:hAnsi="Times New Roman"/>
          <w:sz w:val="24"/>
          <w:szCs w:val="24"/>
          <w:lang w:eastAsia="nl-NL"/>
        </w:rPr>
        <w:t>moei</w:t>
      </w:r>
      <w:r w:rsidRPr="00AA4276">
        <w:rPr>
          <w:rFonts w:ascii="Times New Roman" w:hAnsi="Times New Roman"/>
          <w:sz w:val="24"/>
          <w:szCs w:val="24"/>
          <w:lang w:eastAsia="nl-NL"/>
        </w:rPr>
        <w:t>lijk maakten en meestal toesloten, dienden de bijzondere vooral om hen dies te beter op het spoor te komen. Hoe is het mogelijk, zou men zeggen, dat het Genootschap nog is blijven bestaan</w:t>
      </w:r>
      <w:r>
        <w:rPr>
          <w:rFonts w:ascii="Times New Roman" w:hAnsi="Times New Roman"/>
          <w:sz w:val="24"/>
          <w:szCs w:val="24"/>
          <w:lang w:eastAsia="nl-NL"/>
        </w:rPr>
        <w:t>!</w:t>
      </w:r>
      <w:r w:rsidRPr="00AA4276">
        <w:rPr>
          <w:rFonts w:ascii="Times New Roman" w:hAnsi="Times New Roman"/>
          <w:sz w:val="24"/>
          <w:szCs w:val="24"/>
          <w:lang w:eastAsia="nl-NL"/>
        </w:rPr>
        <w:t xml:space="preserve"> Maar </w:t>
      </w:r>
      <w:r>
        <w:rPr>
          <w:rFonts w:ascii="Times New Roman" w:hAnsi="Times New Roman"/>
          <w:sz w:val="24"/>
          <w:szCs w:val="24"/>
          <w:lang w:eastAsia="nl-NL"/>
        </w:rPr>
        <w:t>vooreer</w:t>
      </w:r>
      <w:r w:rsidRPr="00AA4276">
        <w:rPr>
          <w:rFonts w:ascii="Times New Roman" w:hAnsi="Times New Roman"/>
          <w:sz w:val="24"/>
          <w:szCs w:val="24"/>
          <w:lang w:eastAsia="nl-NL"/>
        </w:rPr>
        <w:t>st moet men in aanmerking nemen, dat Karel en Philips beide weleens wat toegaven en de vervolging der Ketters niet op het strengste dreven, als men enigen tegenstand bood. Van Karel blijkt dit in een geval met </w:t>
      </w:r>
      <w:r w:rsidRPr="00AA4276">
        <w:rPr>
          <w:rFonts w:ascii="Times New Roman" w:hAnsi="Times New Roman"/>
          <w:iCs/>
          <w:sz w:val="24"/>
          <w:szCs w:val="24"/>
          <w:lang w:eastAsia="nl-NL"/>
        </w:rPr>
        <w:t>Deventer, </w:t>
      </w:r>
      <w:r w:rsidRPr="00AA4276">
        <w:rPr>
          <w:rFonts w:ascii="Times New Roman" w:hAnsi="Times New Roman"/>
          <w:sz w:val="24"/>
          <w:szCs w:val="24"/>
          <w:lang w:eastAsia="nl-NL"/>
        </w:rPr>
        <w:t>in 1532, waar de kettermeesters toen werden afgewezen en - met een goed gevolg(26). Van Philips hebben wij een voorbeeld, omtrent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zelf. Toen hij in 1555 het algemeen plakkaat van 1550, met zware bedreigingen, vernieuwde, begonnen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en </w:t>
      </w:r>
      <w:r w:rsidRPr="00AA4276">
        <w:rPr>
          <w:rFonts w:ascii="Times New Roman" w:hAnsi="Times New Roman"/>
          <w:iCs/>
          <w:sz w:val="24"/>
          <w:szCs w:val="24"/>
          <w:lang w:eastAsia="nl-NL"/>
        </w:rPr>
        <w:t>Antwerpenaren </w:t>
      </w:r>
      <w:r w:rsidRPr="00AA4276">
        <w:rPr>
          <w:rFonts w:ascii="Times New Roman" w:hAnsi="Times New Roman"/>
          <w:sz w:val="24"/>
          <w:szCs w:val="24"/>
          <w:lang w:eastAsia="nl-NL"/>
        </w:rPr>
        <w:t>luide daarover te morren en te klagen; en hij liet het toen bij beiden zachter loop nemen (27).</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 Daarenboven werden de plakkaten, ook zonder toestemming of zelfs tegen de wil van Philips, niet altijd even gestreng in uitoefening ge</w:t>
      </w:r>
      <w:r>
        <w:rPr>
          <w:rFonts w:ascii="Times New Roman" w:hAnsi="Times New Roman"/>
          <w:sz w:val="24"/>
          <w:szCs w:val="24"/>
          <w:lang w:eastAsia="nl-NL"/>
        </w:rPr>
        <w:t>bracht</w:t>
      </w:r>
      <w:r w:rsidRPr="00AA4276">
        <w:rPr>
          <w:rFonts w:ascii="Times New Roman" w:hAnsi="Times New Roman"/>
          <w:sz w:val="24"/>
          <w:szCs w:val="24"/>
          <w:lang w:eastAsia="nl-NL"/>
        </w:rPr>
        <w:t>; anders ware er wel niemand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in deze provincie, ten zij door de </w:t>
      </w:r>
      <w:r>
        <w:rPr>
          <w:rFonts w:ascii="Times New Roman" w:hAnsi="Times New Roman"/>
          <w:sz w:val="24"/>
          <w:szCs w:val="24"/>
          <w:lang w:eastAsia="nl-NL"/>
        </w:rPr>
        <w:t>vlucht</w:t>
      </w:r>
      <w:r w:rsidRPr="00AA4276">
        <w:rPr>
          <w:rFonts w:ascii="Times New Roman" w:hAnsi="Times New Roman"/>
          <w:sz w:val="24"/>
          <w:szCs w:val="24"/>
          <w:lang w:eastAsia="nl-NL"/>
        </w:rPr>
        <w:t>, de dood ontgaan (28). Sommige Geestelijken en vele plaatselijke Besturen hadden van zulke bloeddorstige maatregelen een diepen af. keer. Reeds in 1537 klaagde de Keizer, dat men in verschillende Grietenijen geen acht genoeg op de</w:t>
      </w:r>
      <w:r>
        <w:rPr>
          <w:rFonts w:ascii="Times New Roman" w:hAnsi="Times New Roman"/>
          <w:sz w:val="24"/>
          <w:szCs w:val="24"/>
          <w:lang w:eastAsia="nl-NL"/>
        </w:rPr>
        <w:t xml:space="preserve"> Herdopers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sloeg, om dezelve te vatten en aan het Ge</w:t>
      </w:r>
      <w:r>
        <w:rPr>
          <w:rFonts w:ascii="Times New Roman" w:hAnsi="Times New Roman"/>
          <w:sz w:val="24"/>
          <w:szCs w:val="24"/>
          <w:lang w:eastAsia="nl-NL"/>
        </w:rPr>
        <w:t>recht</w:t>
      </w:r>
      <w:r w:rsidRPr="00AA4276">
        <w:rPr>
          <w:rFonts w:ascii="Times New Roman" w:hAnsi="Times New Roman"/>
          <w:sz w:val="24"/>
          <w:szCs w:val="24"/>
          <w:lang w:eastAsia="nl-NL"/>
        </w:rPr>
        <w:t xml:space="preserve"> over te leveren, en vermaant hij de Grietmannen, Dorp</w:t>
      </w:r>
      <w:r>
        <w:rPr>
          <w:rFonts w:ascii="Times New Roman" w:hAnsi="Times New Roman"/>
          <w:sz w:val="24"/>
          <w:szCs w:val="24"/>
          <w:lang w:eastAsia="nl-NL"/>
        </w:rPr>
        <w:t>recht</w:t>
      </w:r>
      <w:r w:rsidRPr="00AA4276">
        <w:rPr>
          <w:rFonts w:ascii="Times New Roman" w:hAnsi="Times New Roman"/>
          <w:sz w:val="24"/>
          <w:szCs w:val="24"/>
          <w:lang w:eastAsia="nl-NL"/>
        </w:rPr>
        <w:t xml:space="preserve">ers en Bijzitters, dat zij, op verbeurte van hun officie, naarstiger onderzoek zullen doen; terwijl hij hen nog daarenboven, in geval van nalatigheid, met arbitraire correctie bedreigt (29).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Ook hebben wij vroeger gezien, dat het plakkaat van de 20 Aug. van dat zelfde jaar en de Acte van de 10 Janu</w:t>
      </w:r>
      <w:r>
        <w:rPr>
          <w:rFonts w:ascii="Times New Roman" w:hAnsi="Times New Roman"/>
          <w:sz w:val="24"/>
          <w:szCs w:val="24"/>
          <w:lang w:eastAsia="nl-NL"/>
        </w:rPr>
        <w:t>ari</w:t>
      </w:r>
      <w:r w:rsidRPr="00AA4276">
        <w:rPr>
          <w:rFonts w:ascii="Times New Roman" w:hAnsi="Times New Roman"/>
          <w:sz w:val="24"/>
          <w:szCs w:val="24"/>
          <w:lang w:eastAsia="nl-NL"/>
        </w:rPr>
        <w:t xml:space="preserve"> 1553 bijzonder aandringen op betere waakzaamheid. In de laatstgemelde zegt Persijn tot de </w:t>
      </w:r>
      <w:r>
        <w:rPr>
          <w:rFonts w:ascii="Times New Roman" w:hAnsi="Times New Roman"/>
          <w:sz w:val="24"/>
          <w:szCs w:val="24"/>
          <w:lang w:eastAsia="nl-NL"/>
        </w:rPr>
        <w:t>Fries</w:t>
      </w:r>
      <w:r w:rsidRPr="00AA4276">
        <w:rPr>
          <w:rFonts w:ascii="Times New Roman" w:hAnsi="Times New Roman"/>
          <w:sz w:val="24"/>
          <w:szCs w:val="24"/>
          <w:lang w:eastAsia="nl-NL"/>
        </w:rPr>
        <w:t xml:space="preserve">e Staten: </w:t>
      </w:r>
      <w:r>
        <w:rPr>
          <w:rFonts w:ascii="Times New Roman" w:hAnsi="Times New Roman"/>
          <w:sz w:val="24"/>
          <w:szCs w:val="24"/>
          <w:lang w:eastAsia="nl-NL"/>
        </w:rPr>
        <w:t>"</w:t>
      </w:r>
      <w:r w:rsidRPr="00AA4276">
        <w:rPr>
          <w:rFonts w:ascii="Times New Roman" w:hAnsi="Times New Roman"/>
          <w:sz w:val="24"/>
          <w:szCs w:val="24"/>
          <w:lang w:eastAsia="nl-NL"/>
        </w:rPr>
        <w:t>dat het Hof voor alsnog niet kon bemerken enige zonderlinge uitwendige genegenheid, noch in de Geestelijkheid, noch in de wereldlijke lieden, dat zij poogden of studeerden, elk in</w:t>
      </w:r>
      <w:r>
        <w:rPr>
          <w:rFonts w:ascii="Times New Roman" w:hAnsi="Times New Roman"/>
          <w:sz w:val="24"/>
          <w:szCs w:val="24"/>
          <w:lang w:eastAsia="nl-NL"/>
        </w:rPr>
        <w:t xml:space="preserve"> zijn </w:t>
      </w:r>
      <w:r w:rsidRPr="00AA4276">
        <w:rPr>
          <w:rFonts w:ascii="Times New Roman" w:hAnsi="Times New Roman"/>
          <w:sz w:val="24"/>
          <w:szCs w:val="24"/>
          <w:lang w:eastAsia="nl-NL"/>
        </w:rPr>
        <w:t>qualiteit en vocatie, tot extirpatie en extinctie of denunciatie der voorschreven sekten; dat hij vreest voor het bestaan van een veel groter getal ongedoopten, dan door de Geestelijken bij het Hof is aangegeven; dat de Officiers (van het Ge</w:t>
      </w:r>
      <w:r>
        <w:rPr>
          <w:rFonts w:ascii="Times New Roman" w:hAnsi="Times New Roman"/>
          <w:sz w:val="24"/>
          <w:szCs w:val="24"/>
          <w:lang w:eastAsia="nl-NL"/>
        </w:rPr>
        <w:t>recht</w:t>
      </w:r>
      <w:r w:rsidRPr="00AA4276">
        <w:rPr>
          <w:rFonts w:ascii="Times New Roman" w:hAnsi="Times New Roman"/>
          <w:sz w:val="24"/>
          <w:szCs w:val="24"/>
          <w:lang w:eastAsia="nl-NL"/>
        </w:rPr>
        <w:t>)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niet zeer vlijtig en </w:t>
      </w:r>
      <w:r>
        <w:rPr>
          <w:rFonts w:ascii="Times New Roman" w:hAnsi="Times New Roman"/>
          <w:sz w:val="24"/>
          <w:szCs w:val="24"/>
          <w:lang w:eastAsia="nl-NL"/>
        </w:rPr>
        <w:t>nauw</w:t>
      </w:r>
      <w:r w:rsidRPr="00AA4276">
        <w:rPr>
          <w:rFonts w:ascii="Times New Roman" w:hAnsi="Times New Roman"/>
          <w:sz w:val="24"/>
          <w:szCs w:val="24"/>
          <w:lang w:eastAsia="nl-NL"/>
        </w:rPr>
        <w:t>keurig toezien,</w:t>
      </w:r>
      <w:r>
        <w:rPr>
          <w:rFonts w:ascii="Times New Roman" w:hAnsi="Times New Roman"/>
          <w:sz w:val="24"/>
          <w:szCs w:val="24"/>
          <w:lang w:eastAsia="nl-NL"/>
        </w:rPr>
        <w:t>"</w:t>
      </w:r>
      <w:r w:rsidRPr="00AA4276">
        <w:rPr>
          <w:rFonts w:ascii="Times New Roman" w:hAnsi="Times New Roman"/>
          <w:sz w:val="24"/>
          <w:szCs w:val="24"/>
          <w:lang w:eastAsia="nl-NL"/>
        </w:rPr>
        <w:t xml:space="preserve"> enz. (30)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Men was ook dikwijls minder gestreng in het straffen van de reeds gevatte personen, dan de Keizer verlangde; terwijl de </w:t>
      </w:r>
      <w:r>
        <w:rPr>
          <w:rFonts w:ascii="Times New Roman" w:hAnsi="Times New Roman"/>
          <w:sz w:val="24"/>
          <w:szCs w:val="24"/>
          <w:lang w:eastAsia="nl-NL"/>
        </w:rPr>
        <w:t>recht</w:t>
      </w:r>
      <w:r w:rsidRPr="00AA4276">
        <w:rPr>
          <w:rFonts w:ascii="Times New Roman" w:hAnsi="Times New Roman"/>
          <w:sz w:val="24"/>
          <w:szCs w:val="24"/>
          <w:lang w:eastAsia="nl-NL"/>
        </w:rPr>
        <w:t>er</w:t>
      </w:r>
      <w:r>
        <w:rPr>
          <w:rFonts w:ascii="Times New Roman" w:hAnsi="Times New Roman"/>
          <w:sz w:val="24"/>
          <w:szCs w:val="24"/>
          <w:lang w:eastAsia="nl-NL"/>
        </w:rPr>
        <w:t>s</w:t>
      </w:r>
      <w:r w:rsidR="00927D05">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ich op uit</w:t>
      </w:r>
      <w:r>
        <w:rPr>
          <w:rFonts w:ascii="Times New Roman" w:hAnsi="Times New Roman"/>
          <w:sz w:val="24"/>
          <w:szCs w:val="24"/>
          <w:lang w:eastAsia="nl-NL"/>
        </w:rPr>
        <w:t>lands</w:t>
      </w:r>
      <w:r w:rsidRPr="00AA4276">
        <w:rPr>
          <w:rFonts w:ascii="Times New Roman" w:hAnsi="Times New Roman"/>
          <w:sz w:val="24"/>
          <w:szCs w:val="24"/>
          <w:lang w:eastAsia="nl-NL"/>
        </w:rPr>
        <w:t>e rijks-ordonnantien beriepen en geen zwarigheid maakten, aan de berouw hebbende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genade te schenken (31).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Carel van Gent zegt, </w:t>
      </w:r>
      <w:r>
        <w:rPr>
          <w:rFonts w:ascii="Times New Roman" w:hAnsi="Times New Roman"/>
          <w:sz w:val="24"/>
          <w:szCs w:val="24"/>
          <w:lang w:eastAsia="nl-NL"/>
        </w:rPr>
        <w:t>"</w:t>
      </w:r>
      <w:r w:rsidRPr="00AA4276">
        <w:rPr>
          <w:rFonts w:ascii="Times New Roman" w:hAnsi="Times New Roman"/>
          <w:sz w:val="24"/>
          <w:szCs w:val="24"/>
          <w:lang w:eastAsia="nl-NL"/>
        </w:rPr>
        <w:t>dat de stedelijke Besturen en ook het Hof zelf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zacht regeerden; dat zij dus de </w:t>
      </w:r>
      <w:r>
        <w:rPr>
          <w:rFonts w:ascii="Times New Roman" w:hAnsi="Times New Roman"/>
          <w:sz w:val="24"/>
          <w:szCs w:val="24"/>
          <w:lang w:eastAsia="nl-NL"/>
        </w:rPr>
        <w:t>Spaans</w:t>
      </w:r>
      <w:r w:rsidRPr="00AA4276">
        <w:rPr>
          <w:rFonts w:ascii="Times New Roman" w:hAnsi="Times New Roman"/>
          <w:sz w:val="24"/>
          <w:szCs w:val="24"/>
          <w:lang w:eastAsia="nl-NL"/>
        </w:rPr>
        <w:t>e bloedige plakkaten, welke zij van Karel en Philips</w:t>
      </w:r>
    </w:p>
    <w:p w:rsidR="00476B86" w:rsidRPr="00031E64" w:rsidRDefault="00476B86" w:rsidP="00476B86">
      <w:pPr>
        <w:shd w:val="clear" w:color="auto" w:fill="FFFFFF"/>
        <w:spacing w:after="120" w:line="240" w:lineRule="auto"/>
        <w:jc w:val="both"/>
        <w:rPr>
          <w:rFonts w:ascii="Times New Roman" w:hAnsi="Times New Roman"/>
          <w:lang w:eastAsia="nl-NL"/>
        </w:rPr>
      </w:pPr>
      <w:r w:rsidRPr="00031E64">
        <w:rPr>
          <w:rFonts w:ascii="Times New Roman" w:hAnsi="Times New Roman"/>
          <w:lang w:eastAsia="nl-NL"/>
        </w:rPr>
        <w:t>(26) </w:t>
      </w:r>
      <w:r w:rsidRPr="00031E64">
        <w:rPr>
          <w:rFonts w:ascii="Times New Roman" w:hAnsi="Times New Roman"/>
          <w:iCs/>
          <w:lang w:eastAsia="nl-NL"/>
        </w:rPr>
        <w:t>D. Gerdes,</w:t>
      </w:r>
      <w:r w:rsidRPr="00031E64">
        <w:rPr>
          <w:rFonts w:ascii="Times New Roman" w:hAnsi="Times New Roman"/>
          <w:lang w:eastAsia="nl-NL"/>
        </w:rPr>
        <w:t xml:space="preserve"> Histor. Reformat., tom. III, pag. 80. (27) </w:t>
      </w:r>
      <w:r w:rsidRPr="00031E64">
        <w:rPr>
          <w:rFonts w:ascii="Times New Roman" w:hAnsi="Times New Roman"/>
          <w:iCs/>
          <w:lang w:eastAsia="nl-NL"/>
        </w:rPr>
        <w:t>Ypeij </w:t>
      </w:r>
      <w:r w:rsidRPr="00031E64">
        <w:rPr>
          <w:rFonts w:ascii="Times New Roman" w:hAnsi="Times New Roman"/>
          <w:lang w:eastAsia="nl-NL"/>
        </w:rPr>
        <w:t>en </w:t>
      </w:r>
      <w:r w:rsidRPr="00031E64">
        <w:rPr>
          <w:rFonts w:ascii="Times New Roman" w:hAnsi="Times New Roman"/>
          <w:iCs/>
          <w:lang w:eastAsia="nl-NL"/>
        </w:rPr>
        <w:t>Dermout, </w:t>
      </w:r>
      <w:r w:rsidRPr="00031E64">
        <w:rPr>
          <w:rFonts w:ascii="Times New Roman" w:hAnsi="Times New Roman"/>
          <w:lang w:eastAsia="nl-NL"/>
        </w:rPr>
        <w:t>t. a. p., 1ste dl., bl. 166. (28) Ook het vluchten werd in Aiva's tijd zeer moeilijk gemaakt, blijkens verscheidene plakkaten. (29) Plakkaat van de 20 Juli 1537. </w:t>
      </w:r>
      <w:r w:rsidRPr="00031E64">
        <w:rPr>
          <w:rFonts w:ascii="Times New Roman" w:hAnsi="Times New Roman"/>
          <w:iCs/>
          <w:lang w:eastAsia="nl-NL"/>
        </w:rPr>
        <w:t>Charterboek, </w:t>
      </w:r>
      <w:r w:rsidRPr="00031E64">
        <w:rPr>
          <w:rFonts w:ascii="Times New Roman" w:hAnsi="Times New Roman"/>
          <w:lang w:eastAsia="nl-NL"/>
        </w:rPr>
        <w:t>2de dl., bl. 705. (30) </w:t>
      </w:r>
      <w:r w:rsidRPr="00031E64">
        <w:rPr>
          <w:rFonts w:ascii="Times New Roman" w:hAnsi="Times New Roman"/>
          <w:iCs/>
          <w:lang w:eastAsia="nl-NL"/>
        </w:rPr>
        <w:t>Charterboek, </w:t>
      </w:r>
      <w:r w:rsidRPr="00031E64">
        <w:rPr>
          <w:rFonts w:ascii="Times New Roman" w:hAnsi="Times New Roman"/>
          <w:lang w:eastAsia="nl-NL"/>
        </w:rPr>
        <w:t>3de dl., bl. 308 en 309. (31) Het zelfde, bl. 317.</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ontvingen, wel getrouw en gehoorzaam publiceerden, maar anders naar hun beste vermogen onderdrukten en supprimeerden en met de executie veel door de vinger</w:t>
      </w:r>
      <w:r>
        <w:rPr>
          <w:rFonts w:ascii="Times New Roman" w:hAnsi="Times New Roman"/>
          <w:sz w:val="24"/>
          <w:szCs w:val="24"/>
          <w:lang w:eastAsia="nl-NL"/>
        </w:rPr>
        <w:t>s</w:t>
      </w:r>
      <w:r w:rsidR="00927D05">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agen</w:t>
      </w:r>
      <w:r>
        <w:rPr>
          <w:rFonts w:ascii="Times New Roman" w:hAnsi="Times New Roman"/>
          <w:sz w:val="24"/>
          <w:szCs w:val="24"/>
          <w:lang w:eastAsia="nl-NL"/>
        </w:rPr>
        <w:t>"</w:t>
      </w:r>
      <w:r w:rsidRPr="00AA4276">
        <w:rPr>
          <w:rFonts w:ascii="Times New Roman" w:hAnsi="Times New Roman"/>
          <w:sz w:val="24"/>
          <w:szCs w:val="24"/>
          <w:lang w:eastAsia="nl-NL"/>
        </w:rPr>
        <w:t xml:space="preserve"> (32). Zulk zeggen van een toenmalig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meest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woonachtig, en dus mede onder de vervolging begrepen, is nog al belangrijk. Dit een en ander gaf echter te ger</w:t>
      </w:r>
      <w:r>
        <w:rPr>
          <w:rFonts w:ascii="Times New Roman" w:hAnsi="Times New Roman"/>
          <w:sz w:val="24"/>
          <w:szCs w:val="24"/>
          <w:lang w:eastAsia="nl-NL"/>
        </w:rPr>
        <w:t>ede</w:t>
      </w:r>
      <w:r w:rsidRPr="00AA4276">
        <w:rPr>
          <w:rFonts w:ascii="Times New Roman" w:hAnsi="Times New Roman"/>
          <w:sz w:val="24"/>
          <w:szCs w:val="24"/>
          <w:lang w:eastAsia="nl-NL"/>
        </w:rPr>
        <w:t>r aanleiding tot het invoeren van de zogenaamde </w:t>
      </w:r>
      <w:r>
        <w:rPr>
          <w:rFonts w:ascii="Times New Roman" w:hAnsi="Times New Roman"/>
          <w:iCs/>
          <w:sz w:val="24"/>
          <w:szCs w:val="24"/>
          <w:lang w:eastAsia="nl-NL"/>
        </w:rPr>
        <w:t>Spaans</w:t>
      </w:r>
      <w:r w:rsidRPr="00AA4276">
        <w:rPr>
          <w:rFonts w:ascii="Times New Roman" w:hAnsi="Times New Roman"/>
          <w:iCs/>
          <w:sz w:val="24"/>
          <w:szCs w:val="24"/>
          <w:lang w:eastAsia="nl-NL"/>
        </w:rPr>
        <w:t>e Inquisitie. </w:t>
      </w:r>
      <w:r w:rsidRPr="00AA4276">
        <w:rPr>
          <w:rFonts w:ascii="Times New Roman" w:hAnsi="Times New Roman"/>
          <w:sz w:val="24"/>
          <w:szCs w:val="24"/>
          <w:lang w:eastAsia="nl-NL"/>
        </w:rPr>
        <w:t xml:space="preserve">Wanneer wij op die minder </w:t>
      </w:r>
      <w:r>
        <w:rPr>
          <w:rFonts w:ascii="Times New Roman" w:hAnsi="Times New Roman"/>
          <w:sz w:val="24"/>
          <w:szCs w:val="24"/>
          <w:lang w:eastAsia="nl-NL"/>
        </w:rPr>
        <w:t>nauw</w:t>
      </w:r>
      <w:r w:rsidRPr="00AA4276">
        <w:rPr>
          <w:rFonts w:ascii="Times New Roman" w:hAnsi="Times New Roman"/>
          <w:sz w:val="24"/>
          <w:szCs w:val="24"/>
          <w:lang w:eastAsia="nl-NL"/>
        </w:rPr>
        <w:t>keurige uitoefening der plakkaten letten, dan wordt het ons begrijpelijker, hoe het mogelijk kon zijn,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van jaar tot jaar vermeerderden, in plaats van te worden uitgedelgd. Er vielen evenwel nog </w:t>
      </w:r>
      <w:r>
        <w:rPr>
          <w:rFonts w:ascii="Times New Roman" w:hAnsi="Times New Roman"/>
          <w:sz w:val="24"/>
          <w:szCs w:val="24"/>
          <w:lang w:eastAsia="nl-NL"/>
        </w:rPr>
        <w:t>slacht</w:t>
      </w:r>
      <w:r w:rsidRPr="00AA4276">
        <w:rPr>
          <w:rFonts w:ascii="Times New Roman" w:hAnsi="Times New Roman"/>
          <w:sz w:val="24"/>
          <w:szCs w:val="24"/>
          <w:lang w:eastAsia="nl-NL"/>
        </w:rPr>
        <w:t xml:space="preserve">offers genoeg van gewetensdwang: want de inquisitie kon toch altijd hare handlangers vinden. </w:t>
      </w:r>
      <w:r>
        <w:rPr>
          <w:rFonts w:ascii="Times New Roman" w:hAnsi="Times New Roman"/>
          <w:sz w:val="24"/>
          <w:szCs w:val="24"/>
          <w:lang w:eastAsia="nl-NL"/>
        </w:rPr>
        <w:t>"</w:t>
      </w:r>
      <w:r w:rsidRPr="00AA4276">
        <w:rPr>
          <w:rFonts w:ascii="Times New Roman" w:hAnsi="Times New Roman"/>
          <w:sz w:val="24"/>
          <w:szCs w:val="24"/>
          <w:lang w:eastAsia="nl-NL"/>
        </w:rPr>
        <w:t xml:space="preserve">Sommige Officiers en </w:t>
      </w:r>
      <w:r>
        <w:rPr>
          <w:rFonts w:ascii="Times New Roman" w:hAnsi="Times New Roman"/>
          <w:sz w:val="24"/>
          <w:szCs w:val="24"/>
          <w:lang w:eastAsia="nl-NL"/>
        </w:rPr>
        <w:t>Recht</w:t>
      </w:r>
      <w:r w:rsidRPr="00AA4276">
        <w:rPr>
          <w:rFonts w:ascii="Times New Roman" w:hAnsi="Times New Roman"/>
          <w:sz w:val="24"/>
          <w:szCs w:val="24"/>
          <w:lang w:eastAsia="nl-NL"/>
        </w:rPr>
        <w:t>ers,</w:t>
      </w:r>
      <w:r>
        <w:rPr>
          <w:rFonts w:ascii="Times New Roman" w:hAnsi="Times New Roman"/>
          <w:sz w:val="24"/>
          <w:szCs w:val="24"/>
          <w:lang w:eastAsia="nl-NL"/>
        </w:rPr>
        <w:t>"</w:t>
      </w:r>
      <w:r w:rsidRPr="00AA4276">
        <w:rPr>
          <w:rFonts w:ascii="Times New Roman" w:hAnsi="Times New Roman"/>
          <w:sz w:val="24"/>
          <w:szCs w:val="24"/>
          <w:lang w:eastAsia="nl-NL"/>
        </w:rPr>
        <w:t xml:space="preserve"> zegt Veluanus, een beroemd man uit die dagen, </w:t>
      </w:r>
      <w:r>
        <w:rPr>
          <w:rFonts w:ascii="Times New Roman" w:hAnsi="Times New Roman"/>
          <w:sz w:val="24"/>
          <w:szCs w:val="24"/>
          <w:lang w:eastAsia="nl-NL"/>
        </w:rPr>
        <w:t>"</w:t>
      </w:r>
      <w:r w:rsidRPr="00AA4276">
        <w:rPr>
          <w:rFonts w:ascii="Times New Roman" w:hAnsi="Times New Roman"/>
          <w:sz w:val="24"/>
          <w:szCs w:val="24"/>
          <w:lang w:eastAsia="nl-NL"/>
        </w:rPr>
        <w:t>vangen en d</w:t>
      </w:r>
      <w:r>
        <w:rPr>
          <w:rFonts w:ascii="Times New Roman" w:hAnsi="Times New Roman"/>
          <w:sz w:val="24"/>
          <w:szCs w:val="24"/>
          <w:lang w:eastAsia="nl-NL"/>
        </w:rPr>
        <w:t>ode</w:t>
      </w:r>
      <w:r w:rsidRPr="00AA4276">
        <w:rPr>
          <w:rFonts w:ascii="Times New Roman" w:hAnsi="Times New Roman"/>
          <w:sz w:val="24"/>
          <w:szCs w:val="24"/>
          <w:lang w:eastAsia="nl-NL"/>
        </w:rPr>
        <w:t>n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om te blijven bij de vette officiën. Sommige, om der arme wichteren erfgenamen te wezen. Zulke </w:t>
      </w:r>
      <w:r>
        <w:rPr>
          <w:rFonts w:ascii="Times New Roman" w:hAnsi="Times New Roman"/>
          <w:sz w:val="24"/>
          <w:szCs w:val="24"/>
          <w:lang w:eastAsia="nl-NL"/>
        </w:rPr>
        <w:t>Recht</w:t>
      </w:r>
      <w:r w:rsidRPr="00AA4276">
        <w:rPr>
          <w:rFonts w:ascii="Times New Roman" w:hAnsi="Times New Roman"/>
          <w:sz w:val="24"/>
          <w:szCs w:val="24"/>
          <w:lang w:eastAsia="nl-NL"/>
        </w:rPr>
        <w:t>er</w:t>
      </w:r>
      <w:r w:rsidR="00736D07">
        <w:rPr>
          <w:rFonts w:ascii="Times New Roman" w:hAnsi="Times New Roman"/>
          <w:sz w:val="24"/>
          <w:szCs w:val="24"/>
          <w:lang w:eastAsia="nl-NL"/>
        </w:rPr>
        <w:t>s z</w:t>
      </w:r>
      <w:r w:rsidRPr="00AA4276">
        <w:rPr>
          <w:rFonts w:ascii="Times New Roman" w:hAnsi="Times New Roman"/>
          <w:sz w:val="24"/>
          <w:szCs w:val="24"/>
          <w:lang w:eastAsia="nl-NL"/>
        </w:rPr>
        <w:t>ouden ook Christus met</w:t>
      </w:r>
      <w:r>
        <w:rPr>
          <w:rFonts w:ascii="Times New Roman" w:hAnsi="Times New Roman"/>
          <w:sz w:val="24"/>
          <w:szCs w:val="24"/>
          <w:lang w:eastAsia="nl-NL"/>
        </w:rPr>
        <w:t xml:space="preserve"> zijn </w:t>
      </w:r>
      <w:r w:rsidRPr="00AA4276">
        <w:rPr>
          <w:rFonts w:ascii="Times New Roman" w:hAnsi="Times New Roman"/>
          <w:sz w:val="24"/>
          <w:szCs w:val="24"/>
          <w:lang w:eastAsia="nl-NL"/>
        </w:rPr>
        <w:t>Apostelen d</w:t>
      </w:r>
      <w:r>
        <w:rPr>
          <w:rFonts w:ascii="Times New Roman" w:hAnsi="Times New Roman"/>
          <w:sz w:val="24"/>
          <w:szCs w:val="24"/>
          <w:lang w:eastAsia="nl-NL"/>
        </w:rPr>
        <w:t>ode</w:t>
      </w:r>
      <w:r w:rsidRPr="00AA4276">
        <w:rPr>
          <w:rFonts w:ascii="Times New Roman" w:hAnsi="Times New Roman"/>
          <w:sz w:val="24"/>
          <w:szCs w:val="24"/>
          <w:lang w:eastAsia="nl-NL"/>
        </w:rPr>
        <w:t>n, eer zij hun officie verliezen zouden</w:t>
      </w:r>
      <w:r>
        <w:rPr>
          <w:rFonts w:ascii="Times New Roman" w:hAnsi="Times New Roman"/>
          <w:sz w:val="24"/>
          <w:szCs w:val="24"/>
          <w:lang w:eastAsia="nl-NL"/>
        </w:rPr>
        <w:t>"</w:t>
      </w:r>
      <w:r w:rsidRPr="00AA4276">
        <w:rPr>
          <w:rFonts w:ascii="Times New Roman" w:hAnsi="Times New Roman"/>
          <w:sz w:val="24"/>
          <w:szCs w:val="24"/>
          <w:lang w:eastAsia="nl-NL"/>
        </w:rPr>
        <w:t xml:space="preserve"> (33).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Als eerste algem</w:t>
      </w:r>
      <w:r>
        <w:rPr>
          <w:rFonts w:ascii="Times New Roman" w:hAnsi="Times New Roman"/>
          <w:sz w:val="24"/>
          <w:szCs w:val="24"/>
          <w:lang w:eastAsia="nl-NL"/>
        </w:rPr>
        <w:t>ene</w:t>
      </w:r>
      <w:r w:rsidRPr="00AA4276">
        <w:rPr>
          <w:rFonts w:ascii="Times New Roman" w:hAnsi="Times New Roman"/>
          <w:sz w:val="24"/>
          <w:szCs w:val="24"/>
          <w:lang w:eastAsia="nl-NL"/>
        </w:rPr>
        <w:t xml:space="preserve"> geloofs-onderzoekers in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 xml:space="preserve">staan bekend </w:t>
      </w:r>
      <w:r w:rsidRPr="00AA4276">
        <w:rPr>
          <w:rFonts w:ascii="Times New Roman" w:hAnsi="Times New Roman"/>
          <w:b/>
          <w:sz w:val="24"/>
          <w:szCs w:val="24"/>
          <w:lang w:eastAsia="nl-NL"/>
        </w:rPr>
        <w:t>François van der Hulst</w:t>
      </w:r>
      <w:r w:rsidRPr="00AA4276">
        <w:rPr>
          <w:rFonts w:ascii="Times New Roman" w:hAnsi="Times New Roman"/>
          <w:sz w:val="24"/>
          <w:szCs w:val="24"/>
          <w:lang w:eastAsia="nl-NL"/>
        </w:rPr>
        <w:t>, door Erasmus een bijzonder vijand van geleerdheid genoemd, en Niklaas van Egmond, een Karmelieter Monnik, die in 1522 door de Keizer hiertoe ge</w:t>
      </w:r>
      <w:r>
        <w:rPr>
          <w:rFonts w:ascii="Times New Roman" w:hAnsi="Times New Roman"/>
          <w:sz w:val="24"/>
          <w:szCs w:val="24"/>
          <w:lang w:eastAsia="nl-NL"/>
        </w:rPr>
        <w:t>macht</w:t>
      </w:r>
      <w:r w:rsidRPr="00AA4276">
        <w:rPr>
          <w:rFonts w:ascii="Times New Roman" w:hAnsi="Times New Roman"/>
          <w:sz w:val="24"/>
          <w:szCs w:val="24"/>
          <w:lang w:eastAsia="nl-NL"/>
        </w:rPr>
        <w:t xml:space="preserve">igd werden (34).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1529 werden voor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in deze betrekking aangesteld de beide Raden der provincie, </w:t>
      </w:r>
      <w:r w:rsidRPr="00AA4276">
        <w:rPr>
          <w:rFonts w:ascii="Times New Roman" w:hAnsi="Times New Roman"/>
          <w:b/>
          <w:sz w:val="24"/>
          <w:szCs w:val="24"/>
          <w:lang w:eastAsia="nl-NL"/>
        </w:rPr>
        <w:t>Marten van Naerden en Kempo van Martena</w:t>
      </w:r>
      <w:r w:rsidRPr="00AA4276">
        <w:rPr>
          <w:rFonts w:ascii="Times New Roman" w:hAnsi="Times New Roman"/>
          <w:sz w:val="24"/>
          <w:szCs w:val="24"/>
          <w:lang w:eastAsia="nl-NL"/>
        </w:rPr>
        <w:t xml:space="preserve"> (35). Men treft hun namen niet dikwijls aan, en het schijnt, dat zij de Stadhouder, die de uitvoerende </w:t>
      </w:r>
      <w:r>
        <w:rPr>
          <w:rFonts w:ascii="Times New Roman" w:hAnsi="Times New Roman"/>
          <w:sz w:val="24"/>
          <w:szCs w:val="24"/>
          <w:lang w:eastAsia="nl-NL"/>
        </w:rPr>
        <w:t>macht</w:t>
      </w:r>
      <w:r w:rsidRPr="00AA4276">
        <w:rPr>
          <w:rFonts w:ascii="Times New Roman" w:hAnsi="Times New Roman"/>
          <w:sz w:val="24"/>
          <w:szCs w:val="24"/>
          <w:lang w:eastAsia="nl-NL"/>
        </w:rPr>
        <w:t xml:space="preserve"> behield, slechts als Raadslieden waren toegevoegd. </w:t>
      </w:r>
    </w:p>
    <w:p w:rsidR="00927D05" w:rsidRPr="00AA4276" w:rsidRDefault="00476B86" w:rsidP="00927D05">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Maar kort na het midden dier eeuw, in 1556, kwam </w:t>
      </w:r>
      <w:r w:rsidRPr="00AA4276">
        <w:rPr>
          <w:rFonts w:ascii="Times New Roman" w:hAnsi="Times New Roman"/>
          <w:b/>
          <w:sz w:val="24"/>
          <w:szCs w:val="24"/>
          <w:lang w:eastAsia="nl-NL"/>
        </w:rPr>
        <w:t xml:space="preserve">Lindanus </w:t>
      </w:r>
      <w:r w:rsidRPr="00AA4276">
        <w:rPr>
          <w:rFonts w:ascii="Times New Roman" w:hAnsi="Times New Roman"/>
          <w:sz w:val="24"/>
          <w:szCs w:val="24"/>
          <w:lang w:eastAsia="nl-NL"/>
        </w:rPr>
        <w:t>in deze provincie, een eerzuchtig en wreed man, over</w:t>
      </w:r>
      <w:r>
        <w:rPr>
          <w:rFonts w:ascii="Times New Roman" w:hAnsi="Times New Roman"/>
          <w:sz w:val="24"/>
          <w:szCs w:val="24"/>
          <w:lang w:eastAsia="nl-NL"/>
        </w:rPr>
        <w:t xml:space="preserve"> wie </w:t>
      </w:r>
      <w:r w:rsidRPr="00AA4276">
        <w:rPr>
          <w:rFonts w:ascii="Times New Roman" w:hAnsi="Times New Roman"/>
          <w:sz w:val="24"/>
          <w:szCs w:val="24"/>
          <w:lang w:eastAsia="nl-NL"/>
        </w:rPr>
        <w:t>de Staten zelve der Landvoog</w:t>
      </w:r>
      <w:r w:rsidR="00927D05" w:rsidRPr="00AA4276">
        <w:rPr>
          <w:rFonts w:ascii="Times New Roman" w:hAnsi="Times New Roman"/>
          <w:sz w:val="24"/>
          <w:szCs w:val="24"/>
          <w:lang w:eastAsia="nl-NL"/>
        </w:rPr>
        <w:t xml:space="preserve">des </w:t>
      </w:r>
      <w:r w:rsidR="00927D05">
        <w:rPr>
          <w:rFonts w:ascii="Times New Roman" w:hAnsi="Times New Roman"/>
          <w:sz w:val="24"/>
          <w:szCs w:val="24"/>
          <w:lang w:eastAsia="nl-NL"/>
        </w:rPr>
        <w:t>klacht</w:t>
      </w:r>
      <w:r w:rsidR="00927D05" w:rsidRPr="00AA4276">
        <w:rPr>
          <w:rFonts w:ascii="Times New Roman" w:hAnsi="Times New Roman"/>
          <w:sz w:val="24"/>
          <w:szCs w:val="24"/>
          <w:lang w:eastAsia="nl-NL"/>
        </w:rPr>
        <w:t xml:space="preserve">ig vielen. </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t>
      </w:r>
      <w:r w:rsidRPr="009862BA">
        <w:rPr>
          <w:rFonts w:ascii="Times New Roman" w:hAnsi="Times New Roman"/>
          <w:lang w:eastAsia="nl-NL"/>
        </w:rPr>
        <w:t>32) </w:t>
      </w:r>
      <w:r w:rsidRPr="009862BA">
        <w:rPr>
          <w:rFonts w:ascii="Times New Roman" w:hAnsi="Times New Roman"/>
          <w:iCs/>
          <w:lang w:eastAsia="nl-NL"/>
        </w:rPr>
        <w:t>C. van Gent, </w:t>
      </w:r>
      <w:r w:rsidRPr="009862BA">
        <w:rPr>
          <w:rFonts w:ascii="Times New Roman" w:hAnsi="Times New Roman"/>
          <w:lang w:eastAsia="nl-NL"/>
        </w:rPr>
        <w:t xml:space="preserve">verhaal van 't begin der scheuringen enz. (Hoogd. uitgave), bl. 137. Glasius meent, in zijn </w:t>
      </w:r>
      <w:r w:rsidRPr="009862BA">
        <w:rPr>
          <w:rFonts w:ascii="Times New Roman" w:hAnsi="Times New Roman"/>
          <w:iCs/>
          <w:lang w:eastAsia="nl-NL"/>
        </w:rPr>
        <w:t>Geschiedenis der Christel. Kerk, </w:t>
      </w:r>
      <w:r w:rsidRPr="009862BA">
        <w:rPr>
          <w:rFonts w:ascii="Times New Roman" w:hAnsi="Times New Roman"/>
          <w:lang w:eastAsia="nl-NL"/>
        </w:rPr>
        <w:t>3de dl., bl. 99, dat de plaatselijke Besturen in ons vaderland, vooral door de invloed der geschriften van Erasmus, tot meerdere zachtheid omtrent de Ketter</w:t>
      </w:r>
      <w:r w:rsidR="00736D07">
        <w:rPr>
          <w:rFonts w:ascii="Times New Roman" w:hAnsi="Times New Roman"/>
          <w:lang w:eastAsia="nl-NL"/>
        </w:rPr>
        <w:t>s z</w:t>
      </w:r>
      <w:r w:rsidRPr="009862BA">
        <w:rPr>
          <w:rFonts w:ascii="Times New Roman" w:hAnsi="Times New Roman"/>
          <w:lang w:eastAsia="nl-NL"/>
        </w:rPr>
        <w:t>ijn gestemd. Voor zoverre zij die geschriften gelezen hebben, is die invloed wel waarschijnlijk, en men mag er dan voor </w:t>
      </w:r>
      <w:r w:rsidRPr="009862BA">
        <w:rPr>
          <w:rFonts w:ascii="Times New Roman" w:hAnsi="Times New Roman"/>
          <w:iCs/>
          <w:lang w:eastAsia="nl-NL"/>
        </w:rPr>
        <w:t>Friesland </w:t>
      </w:r>
      <w:r w:rsidRPr="009862BA">
        <w:rPr>
          <w:rFonts w:ascii="Times New Roman" w:hAnsi="Times New Roman"/>
          <w:lang w:eastAsia="nl-NL"/>
        </w:rPr>
        <w:t>en </w:t>
      </w:r>
      <w:r w:rsidRPr="009862BA">
        <w:rPr>
          <w:rFonts w:ascii="Times New Roman" w:hAnsi="Times New Roman"/>
          <w:iCs/>
          <w:lang w:eastAsia="nl-NL"/>
        </w:rPr>
        <w:t>Groningen </w:t>
      </w:r>
      <w:r w:rsidRPr="009862BA">
        <w:rPr>
          <w:rFonts w:ascii="Times New Roman" w:hAnsi="Times New Roman"/>
          <w:lang w:eastAsia="nl-NL"/>
        </w:rPr>
        <w:t>vooral de invloed van Gansfort en Agricola bij laten gelden.</w:t>
      </w:r>
    </w:p>
    <w:bookmarkEnd w:id="6"/>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00400" cy="514350"/>
            <wp:effectExtent l="0" t="0" r="0" b="0"/>
            <wp:docPr id="17" name="Afbeelding 17" descr="[ocr errors][ocr errors][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ocr errors][ocr errors][ocr errors]"/>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200400" cy="514350"/>
                    </a:xfrm>
                    <a:prstGeom prst="rect">
                      <a:avLst/>
                    </a:prstGeom>
                    <a:noFill/>
                    <a:ln>
                      <a:noFill/>
                    </a:ln>
                  </pic:spPr>
                </pic:pic>
              </a:graphicData>
            </a:graphic>
          </wp:inline>
        </w:drawing>
      </w:r>
    </w:p>
    <w:p w:rsidR="00927D05" w:rsidRDefault="00927D05"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Uit zijn verhoor van Jaques d'Auchy leren wij hem kennen als scherpzinnig (ofschoon hij hierin toch voor Jaques wijken moet), gestreng en bijgel</w:t>
      </w:r>
      <w:r>
        <w:rPr>
          <w:rFonts w:ascii="Times New Roman" w:hAnsi="Times New Roman"/>
          <w:sz w:val="24"/>
          <w:szCs w:val="24"/>
          <w:lang w:eastAsia="nl-NL"/>
        </w:rPr>
        <w:t>ovi</w:t>
      </w:r>
      <w:r w:rsidRPr="00AA4276">
        <w:rPr>
          <w:rFonts w:ascii="Times New Roman" w:hAnsi="Times New Roman"/>
          <w:sz w:val="24"/>
          <w:szCs w:val="24"/>
          <w:lang w:eastAsia="nl-NL"/>
        </w:rPr>
        <w:t>g gehecht aan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kerkleer. Want eens, een inktpot van de tafel nemende, voegde hij de Martelaar toe: </w:t>
      </w:r>
      <w:r>
        <w:rPr>
          <w:rFonts w:ascii="Times New Roman" w:hAnsi="Times New Roman"/>
          <w:sz w:val="24"/>
          <w:szCs w:val="24"/>
          <w:lang w:eastAsia="nl-NL"/>
        </w:rPr>
        <w:t>"</w:t>
      </w:r>
      <w:r w:rsidRPr="00AA4276">
        <w:rPr>
          <w:rFonts w:ascii="Times New Roman" w:hAnsi="Times New Roman"/>
          <w:sz w:val="24"/>
          <w:szCs w:val="24"/>
          <w:lang w:eastAsia="nl-NL"/>
        </w:rPr>
        <w:t>zoo zeker als ik</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pot houde, zo verzekerd ben ik, dat gij, als gij in deze lering blijft en </w:t>
      </w:r>
      <w:r>
        <w:rPr>
          <w:rFonts w:ascii="Times New Roman" w:hAnsi="Times New Roman"/>
          <w:sz w:val="24"/>
          <w:szCs w:val="24"/>
          <w:lang w:eastAsia="nl-NL"/>
        </w:rPr>
        <w:t>alzo</w:t>
      </w:r>
      <w:r w:rsidRPr="00AA4276">
        <w:rPr>
          <w:rFonts w:ascii="Times New Roman" w:hAnsi="Times New Roman"/>
          <w:sz w:val="24"/>
          <w:szCs w:val="24"/>
          <w:lang w:eastAsia="nl-NL"/>
        </w:rPr>
        <w:t xml:space="preserve"> sterft, nimmermeer zult zien het aanschijn Gods, maar in der eeuwigheid verdoemd zult worden</w:t>
      </w:r>
      <w:r>
        <w:rPr>
          <w:rFonts w:ascii="Times New Roman" w:hAnsi="Times New Roman"/>
          <w:sz w:val="24"/>
          <w:szCs w:val="24"/>
          <w:lang w:eastAsia="nl-NL"/>
        </w:rPr>
        <w:t>"</w:t>
      </w:r>
      <w:r w:rsidRPr="00AA4276">
        <w:rPr>
          <w:rFonts w:ascii="Times New Roman" w:hAnsi="Times New Roman"/>
          <w:sz w:val="24"/>
          <w:szCs w:val="24"/>
          <w:lang w:eastAsia="nl-NL"/>
        </w:rPr>
        <w:t xml:space="preserve">(36).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Overigens getuigt Jaques van hem: </w:t>
      </w:r>
      <w:r>
        <w:rPr>
          <w:rFonts w:ascii="Times New Roman" w:hAnsi="Times New Roman"/>
          <w:sz w:val="24"/>
          <w:szCs w:val="24"/>
          <w:lang w:eastAsia="nl-NL"/>
        </w:rPr>
        <w:t>"</w:t>
      </w:r>
      <w:r w:rsidRPr="00AA4276">
        <w:rPr>
          <w:rFonts w:ascii="Times New Roman" w:hAnsi="Times New Roman"/>
          <w:sz w:val="24"/>
          <w:szCs w:val="24"/>
          <w:lang w:eastAsia="nl-NL"/>
        </w:rPr>
        <w:t xml:space="preserve">hij geeft goed gehoor en vertoornt zich niet </w:t>
      </w:r>
      <w:r>
        <w:rPr>
          <w:rFonts w:ascii="Times New Roman" w:hAnsi="Times New Roman"/>
          <w:sz w:val="24"/>
          <w:szCs w:val="24"/>
          <w:lang w:eastAsia="nl-NL"/>
        </w:rPr>
        <w:t>lichte</w:t>
      </w:r>
      <w:r w:rsidRPr="00AA4276">
        <w:rPr>
          <w:rFonts w:ascii="Times New Roman" w:hAnsi="Times New Roman"/>
          <w:sz w:val="24"/>
          <w:szCs w:val="24"/>
          <w:lang w:eastAsia="nl-NL"/>
        </w:rPr>
        <w:t>lijk</w:t>
      </w:r>
      <w:r>
        <w:rPr>
          <w:rFonts w:ascii="Times New Roman" w:hAnsi="Times New Roman"/>
          <w:sz w:val="24"/>
          <w:szCs w:val="24"/>
          <w:lang w:eastAsia="nl-NL"/>
        </w:rPr>
        <w:t>"</w:t>
      </w:r>
      <w:r w:rsidRPr="00AA4276">
        <w:rPr>
          <w:rFonts w:ascii="Times New Roman" w:hAnsi="Times New Roman"/>
          <w:sz w:val="24"/>
          <w:szCs w:val="24"/>
          <w:lang w:eastAsia="nl-NL"/>
        </w:rPr>
        <w:t xml:space="preserve"> (37).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Vervolgens kwam de eerste Bisschop van </w:t>
      </w:r>
      <w:r w:rsidRPr="00AA4276">
        <w:rPr>
          <w:rFonts w:ascii="Times New Roman" w:hAnsi="Times New Roman"/>
          <w:iCs/>
          <w:sz w:val="24"/>
          <w:szCs w:val="24"/>
          <w:lang w:eastAsia="nl-NL"/>
        </w:rPr>
        <w:t>Leeuwarden, </w:t>
      </w:r>
      <w:r w:rsidRPr="00AA4276">
        <w:rPr>
          <w:rFonts w:ascii="Times New Roman" w:hAnsi="Times New Roman"/>
          <w:b/>
          <w:sz w:val="24"/>
          <w:szCs w:val="24"/>
          <w:lang w:eastAsia="nl-NL"/>
        </w:rPr>
        <w:t>Cunerus Petri</w:t>
      </w:r>
      <w:r w:rsidRPr="00AA4276">
        <w:rPr>
          <w:rFonts w:ascii="Times New Roman" w:hAnsi="Times New Roman"/>
          <w:sz w:val="24"/>
          <w:szCs w:val="24"/>
          <w:lang w:eastAsia="nl-NL"/>
        </w:rPr>
        <w:t>, die van 1570 tot 1579 de herders-staf over de provincie zwaaide. Maar deze staf was in zeer losse handen. Cunerus schijnt daarenboven niet weinig ijdel en ligtzinnig geweest te zijn, en bezat geen geestkracht genoeg, om zich in zulke verwarde tijden staande te houden. Maar door hem zijn toch nog twee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tot het Martelaarschap veroordeeld; gelijk wij later zullen zien (38).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Wij zijn dan nu tot de treurige taak genaderd, </w:t>
      </w:r>
      <w:r w:rsidRPr="00AA4276">
        <w:rPr>
          <w:rFonts w:ascii="Times New Roman" w:hAnsi="Times New Roman"/>
          <w:b/>
          <w:sz w:val="24"/>
          <w:szCs w:val="24"/>
          <w:lang w:eastAsia="nl-NL"/>
        </w:rPr>
        <w:t>om enig verslag van de </w:t>
      </w:r>
      <w:r w:rsidRPr="00AA4276">
        <w:rPr>
          <w:rFonts w:ascii="Times New Roman" w:hAnsi="Times New Roman"/>
          <w:b/>
          <w:iCs/>
          <w:sz w:val="24"/>
          <w:szCs w:val="24"/>
          <w:lang w:eastAsia="nl-NL"/>
        </w:rPr>
        <w:t>Doopsgezinde Martelaren </w:t>
      </w:r>
      <w:r w:rsidRPr="00AA4276">
        <w:rPr>
          <w:rFonts w:ascii="Times New Roman" w:hAnsi="Times New Roman"/>
          <w:b/>
          <w:sz w:val="24"/>
          <w:szCs w:val="24"/>
          <w:lang w:eastAsia="nl-NL"/>
        </w:rPr>
        <w:t>in </w:t>
      </w:r>
      <w:r w:rsidRPr="00AA4276">
        <w:rPr>
          <w:rFonts w:ascii="Times New Roman" w:hAnsi="Times New Roman"/>
          <w:b/>
          <w:iCs/>
          <w:sz w:val="24"/>
          <w:szCs w:val="24"/>
          <w:lang w:eastAsia="nl-NL"/>
        </w:rPr>
        <w:t>Friesland </w:t>
      </w:r>
      <w:r w:rsidRPr="00AA4276">
        <w:rPr>
          <w:rFonts w:ascii="Times New Roman" w:hAnsi="Times New Roman"/>
          <w:b/>
          <w:sz w:val="24"/>
          <w:szCs w:val="24"/>
          <w:lang w:eastAsia="nl-NL"/>
        </w:rPr>
        <w:t xml:space="preserve">te geven. </w:t>
      </w:r>
      <w:r w:rsidRPr="00AA4276">
        <w:rPr>
          <w:rFonts w:ascii="Times New Roman" w:hAnsi="Times New Roman"/>
          <w:sz w:val="24"/>
          <w:szCs w:val="24"/>
          <w:lang w:eastAsia="nl-NL"/>
        </w:rPr>
        <w:t>Maar kan het niet anders, of de voorstelling daarvan moet ons met somberen weemoed vervullen e het zal tevens niet minder zielverheffend voor on</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 xml:space="preserve">ijn, wanneer wij hun gedrag </w:t>
      </w:r>
      <w:r>
        <w:rPr>
          <w:rFonts w:ascii="Times New Roman" w:hAnsi="Times New Roman"/>
          <w:sz w:val="24"/>
          <w:szCs w:val="24"/>
          <w:lang w:eastAsia="nl-NL"/>
        </w:rPr>
        <w:t>e</w:t>
      </w:r>
      <w:r w:rsidRPr="00AA4276">
        <w:rPr>
          <w:rFonts w:ascii="Times New Roman" w:hAnsi="Times New Roman"/>
          <w:sz w:val="24"/>
          <w:szCs w:val="24"/>
          <w:lang w:eastAsia="nl-NL"/>
        </w:rPr>
        <w:t>n het bittere lijden gadeslaan. Zulk een kracht van geloof, zulk een waarachtige Christelijke vroomheid, heldenmoed en onderwerping aan de wil des Heeren - zij verbazen en ontroeren ons niet alleen, maar zij stellen ons ook onze Vaderen voor ogen als navolgers van Hem, die het kruis heeft verdragen en de schande veracht</w:t>
      </w:r>
      <w:r>
        <w:rPr>
          <w:rFonts w:ascii="Times New Roman" w:hAnsi="Times New Roman"/>
          <w:sz w:val="24"/>
          <w:szCs w:val="24"/>
          <w:lang w:eastAsia="nl-NL"/>
        </w:rPr>
        <w:t>. Zo</w:t>
      </w:r>
      <w:r w:rsidRPr="00AA4276">
        <w:rPr>
          <w:rFonts w:ascii="Times New Roman" w:hAnsi="Times New Roman"/>
          <w:sz w:val="24"/>
          <w:szCs w:val="24"/>
          <w:lang w:eastAsia="nl-NL"/>
        </w:rPr>
        <w:t xml:space="preserve"> worden wij ook hier gewezen als op een wolk van getuigen, die standvastig het gebouw van ons Genootschap op het fundament van Christus en de Apostelen hebben opgetrokken, ten koste van hun goed en bloed. </w:t>
      </w:r>
    </w:p>
    <w:p w:rsidR="00476B86" w:rsidRPr="0004028F" w:rsidRDefault="00476B86" w:rsidP="00476B86">
      <w:pPr>
        <w:shd w:val="clear" w:color="auto" w:fill="FFFFFF"/>
        <w:spacing w:line="240" w:lineRule="auto"/>
        <w:jc w:val="both"/>
        <w:rPr>
          <w:rFonts w:ascii="Times New Roman" w:hAnsi="Times New Roman"/>
          <w:b/>
          <w:bCs/>
          <w:sz w:val="24"/>
          <w:szCs w:val="24"/>
          <w:lang w:eastAsia="nl-NL"/>
        </w:rPr>
      </w:pPr>
      <w:r w:rsidRPr="0004028F">
        <w:rPr>
          <w:rFonts w:ascii="Times New Roman" w:hAnsi="Times New Roman"/>
          <w:b/>
          <w:bCs/>
          <w:sz w:val="24"/>
          <w:szCs w:val="24"/>
          <w:lang w:eastAsia="nl-NL"/>
        </w:rPr>
        <w:t xml:space="preserve">Wij zullen hen achtereenvolgens, naar tijdsorde, aan onze Lezers voorstellen.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 De eerste getuige van het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geloof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die dit geloof met de marteldood heeft bekrachtigd, is geweest de meergemelde </w:t>
      </w:r>
      <w:r w:rsidRPr="009862BA">
        <w:rPr>
          <w:rFonts w:ascii="Times New Roman" w:hAnsi="Times New Roman"/>
          <w:b/>
          <w:sz w:val="24"/>
          <w:szCs w:val="24"/>
          <w:lang w:eastAsia="nl-NL"/>
        </w:rPr>
        <w:t>Sicke Snijder</w:t>
      </w:r>
      <w:r w:rsidRPr="00AA4276">
        <w:rPr>
          <w:rFonts w:ascii="Times New Roman" w:hAnsi="Times New Roman"/>
          <w:sz w:val="24"/>
          <w:szCs w:val="24"/>
          <w:lang w:eastAsia="nl-NL"/>
        </w:rPr>
        <w:t xml:space="preserve"> of eigenlijk Sicke Freerks. Hij werd in Maart 1531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onthoofd.</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009900" cy="123825"/>
            <wp:effectExtent l="0" t="0" r="0" b="0"/>
            <wp:docPr id="18" name="Afbeelding 18"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ocr errors]"/>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009900" cy="12382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(38) Over Lindanus en Cunerus Petri handelen uitvoeriger: het </w:t>
      </w:r>
      <w:r w:rsidRPr="00AA4276">
        <w:rPr>
          <w:rFonts w:ascii="Times New Roman" w:hAnsi="Times New Roman"/>
          <w:iCs/>
          <w:sz w:val="24"/>
          <w:szCs w:val="24"/>
          <w:lang w:eastAsia="nl-NL"/>
        </w:rPr>
        <w:t>Charterboek, Winsemius, Gabbema, F. Sjoerds </w:t>
      </w:r>
      <w:r w:rsidRPr="00AA4276">
        <w:rPr>
          <w:rFonts w:ascii="Times New Roman" w:hAnsi="Times New Roman"/>
          <w:sz w:val="24"/>
          <w:szCs w:val="24"/>
          <w:lang w:eastAsia="nl-NL"/>
        </w:rPr>
        <w:t xml:space="preserve">en </w:t>
      </w:r>
      <w:r>
        <w:rPr>
          <w:rFonts w:ascii="Times New Roman" w:hAnsi="Times New Roman"/>
          <w:sz w:val="24"/>
          <w:szCs w:val="24"/>
          <w:lang w:eastAsia="nl-NL"/>
        </w:rPr>
        <w:t>andere</w:t>
      </w:r>
      <w:r w:rsidRPr="00AA4276">
        <w:rPr>
          <w:rFonts w:ascii="Times New Roman" w:hAnsi="Times New Roman"/>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Ons is overigens weinig of niets van hem bekend. Schagen noemt hem een voorbeeld van deugd en eerlijkheid (39).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II. De </w:t>
      </w:r>
      <w:r>
        <w:rPr>
          <w:rFonts w:ascii="Times New Roman" w:hAnsi="Times New Roman"/>
          <w:sz w:val="24"/>
          <w:szCs w:val="24"/>
          <w:lang w:eastAsia="nl-NL"/>
        </w:rPr>
        <w:t>tweede</w:t>
      </w:r>
      <w:r w:rsidRPr="00AA4276">
        <w:rPr>
          <w:rFonts w:ascii="Times New Roman" w:hAnsi="Times New Roman"/>
          <w:sz w:val="24"/>
          <w:szCs w:val="24"/>
          <w:lang w:eastAsia="nl-NL"/>
        </w:rPr>
        <w:t xml:space="preserve"> is </w:t>
      </w:r>
      <w:r w:rsidRPr="00AA4276">
        <w:rPr>
          <w:rFonts w:ascii="Times New Roman" w:hAnsi="Times New Roman"/>
          <w:b/>
          <w:sz w:val="24"/>
          <w:szCs w:val="24"/>
          <w:lang w:eastAsia="nl-NL"/>
        </w:rPr>
        <w:t>Andries Claessen, van </w:t>
      </w:r>
      <w:r w:rsidRPr="00AA4276">
        <w:rPr>
          <w:rFonts w:ascii="Times New Roman" w:hAnsi="Times New Roman"/>
          <w:b/>
          <w:iCs/>
          <w:sz w:val="24"/>
          <w:szCs w:val="24"/>
          <w:lang w:eastAsia="nl-NL"/>
        </w:rPr>
        <w:t>Dronrijp.</w:t>
      </w:r>
      <w:r w:rsidRPr="00AA4276">
        <w:rPr>
          <w:rFonts w:ascii="Times New Roman" w:hAnsi="Times New Roman"/>
          <w:iCs/>
          <w:sz w:val="24"/>
          <w:szCs w:val="24"/>
          <w:lang w:eastAsia="nl-NL"/>
        </w:rPr>
        <w:t> </w:t>
      </w:r>
      <w:r w:rsidRPr="00AA4276">
        <w:rPr>
          <w:rFonts w:ascii="Times New Roman" w:hAnsi="Times New Roman"/>
          <w:sz w:val="24"/>
          <w:szCs w:val="24"/>
          <w:lang w:eastAsia="nl-NL"/>
        </w:rPr>
        <w:t>Hij werd de 13 Maart 1535, op last van de Stadhouder Schenck, gevankelijk 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gevoerd en, na verloop van drie dagen, onthoofd. Men </w:t>
      </w:r>
      <w:r>
        <w:rPr>
          <w:rFonts w:ascii="Times New Roman" w:hAnsi="Times New Roman"/>
          <w:sz w:val="24"/>
          <w:szCs w:val="24"/>
          <w:lang w:eastAsia="nl-NL"/>
        </w:rPr>
        <w:t>bracht</w:t>
      </w:r>
      <w:r w:rsidRPr="00AA4276">
        <w:rPr>
          <w:rFonts w:ascii="Times New Roman" w:hAnsi="Times New Roman"/>
          <w:sz w:val="24"/>
          <w:szCs w:val="24"/>
          <w:lang w:eastAsia="nl-NL"/>
        </w:rPr>
        <w:t xml:space="preserve"> tegen hem in, dat hij zich had laten herdopen, geheime vergaderingen bij zich aan huis hield en </w:t>
      </w:r>
      <w:r>
        <w:rPr>
          <w:rFonts w:ascii="Times New Roman" w:hAnsi="Times New Roman"/>
          <w:sz w:val="24"/>
          <w:szCs w:val="24"/>
          <w:lang w:eastAsia="nl-NL"/>
        </w:rPr>
        <w:t>samen</w:t>
      </w:r>
      <w:r w:rsidRPr="00AA4276">
        <w:rPr>
          <w:rFonts w:ascii="Times New Roman" w:hAnsi="Times New Roman"/>
          <w:sz w:val="24"/>
          <w:szCs w:val="24"/>
          <w:lang w:eastAsia="nl-NL"/>
        </w:rPr>
        <w:t>spande met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Dit laatste verkreeg daardoor enigen schijn van waarheid, omdat het juist in de tijd viel van de woelingen der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te </w:t>
      </w:r>
      <w:r w:rsidRPr="00AA4276">
        <w:rPr>
          <w:rFonts w:ascii="Times New Roman" w:hAnsi="Times New Roman"/>
          <w:iCs/>
          <w:sz w:val="24"/>
          <w:szCs w:val="24"/>
          <w:lang w:eastAsia="nl-NL"/>
        </w:rPr>
        <w:t>Tjum </w:t>
      </w:r>
      <w:r w:rsidRPr="00AA4276">
        <w:rPr>
          <w:rFonts w:ascii="Times New Roman" w:hAnsi="Times New Roman"/>
          <w:sz w:val="24"/>
          <w:szCs w:val="24"/>
          <w:lang w:eastAsia="nl-NL"/>
        </w:rPr>
        <w:t>en </w:t>
      </w:r>
      <w:r w:rsidRPr="00AA4276">
        <w:rPr>
          <w:rFonts w:ascii="Times New Roman" w:hAnsi="Times New Roman"/>
          <w:iCs/>
          <w:sz w:val="24"/>
          <w:szCs w:val="24"/>
          <w:lang w:eastAsia="nl-NL"/>
        </w:rPr>
        <w:t>Oldeklooster. </w:t>
      </w:r>
      <w:r w:rsidRPr="00AA4276">
        <w:rPr>
          <w:rFonts w:ascii="Times New Roman" w:hAnsi="Times New Roman"/>
          <w:sz w:val="24"/>
          <w:szCs w:val="24"/>
          <w:lang w:eastAsia="nl-NL"/>
        </w:rPr>
        <w:t>Maar het lag hem daar niet, zegt Gabbema: want hij stond algemeen voor een vroom en op</w:t>
      </w:r>
      <w:r>
        <w:rPr>
          <w:rFonts w:ascii="Times New Roman" w:hAnsi="Times New Roman"/>
          <w:sz w:val="24"/>
          <w:szCs w:val="24"/>
          <w:lang w:eastAsia="nl-NL"/>
        </w:rPr>
        <w:t>recht</w:t>
      </w:r>
      <w:r w:rsidRPr="00AA4276">
        <w:rPr>
          <w:rFonts w:ascii="Times New Roman" w:hAnsi="Times New Roman"/>
          <w:sz w:val="24"/>
          <w:szCs w:val="24"/>
          <w:lang w:eastAsia="nl-NL"/>
        </w:rPr>
        <w:t xml:space="preserve"> man bekend. Hij had vele bezittingen, waar men naar dorstte. Men legde hem op de pijnbank en liet hem dus alles bekennen, wat men wilde. Men had zijn huis in brand gestoken en dus moesten in</w:t>
      </w:r>
      <w:r>
        <w:rPr>
          <w:rFonts w:ascii="Times New Roman" w:hAnsi="Times New Roman"/>
          <w:sz w:val="24"/>
          <w:szCs w:val="24"/>
          <w:lang w:eastAsia="nl-NL"/>
        </w:rPr>
        <w:t xml:space="preserve">tussen zijn </w:t>
      </w:r>
      <w:r w:rsidRPr="00AA4276">
        <w:rPr>
          <w:rFonts w:ascii="Times New Roman" w:hAnsi="Times New Roman"/>
          <w:sz w:val="24"/>
          <w:szCs w:val="24"/>
          <w:lang w:eastAsia="nl-NL"/>
        </w:rPr>
        <w:t xml:space="preserve">echtgenoot Anneke van Roorda, een </w:t>
      </w:r>
      <w:r w:rsidR="0004028F" w:rsidRPr="00AA4276">
        <w:rPr>
          <w:rFonts w:ascii="Times New Roman" w:hAnsi="Times New Roman"/>
          <w:sz w:val="24"/>
          <w:szCs w:val="24"/>
          <w:lang w:eastAsia="nl-NL"/>
        </w:rPr>
        <w:t>adellijke</w:t>
      </w:r>
      <w:r w:rsidRPr="00AA4276">
        <w:rPr>
          <w:rFonts w:ascii="Times New Roman" w:hAnsi="Times New Roman"/>
          <w:sz w:val="24"/>
          <w:szCs w:val="24"/>
          <w:lang w:eastAsia="nl-NL"/>
        </w:rPr>
        <w:t xml:space="preserve"> vrouw, en</w:t>
      </w:r>
      <w:r>
        <w:rPr>
          <w:rFonts w:ascii="Times New Roman" w:hAnsi="Times New Roman"/>
          <w:sz w:val="24"/>
          <w:szCs w:val="24"/>
          <w:lang w:eastAsia="nl-NL"/>
        </w:rPr>
        <w:t xml:space="preserve"> zijn </w:t>
      </w:r>
      <w:r w:rsidRPr="00AA4276">
        <w:rPr>
          <w:rFonts w:ascii="Times New Roman" w:hAnsi="Times New Roman"/>
          <w:sz w:val="24"/>
          <w:szCs w:val="24"/>
          <w:lang w:eastAsia="nl-NL"/>
        </w:rPr>
        <w:t>zeven kinderen, geruimen tijd in armoede en jammer rondzwerven: want men had bij lijfstraf verboden, huisvesting aan dezelve te verl</w:t>
      </w:r>
      <w:r>
        <w:rPr>
          <w:rFonts w:ascii="Times New Roman" w:hAnsi="Times New Roman"/>
          <w:sz w:val="24"/>
          <w:szCs w:val="24"/>
          <w:lang w:eastAsia="nl-NL"/>
        </w:rPr>
        <w:t>ene</w:t>
      </w:r>
      <w:r w:rsidRPr="00AA4276">
        <w:rPr>
          <w:rFonts w:ascii="Times New Roman" w:hAnsi="Times New Roman"/>
          <w:sz w:val="24"/>
          <w:szCs w:val="24"/>
          <w:lang w:eastAsia="nl-NL"/>
        </w:rPr>
        <w:t>n. Zij werden echter door sommige personen, met levensgevaar, geborgen en onderhouden. Met het doodvonnis van Andries ging de verbeurt-verklaring zijner goederen gepaard. De sententie zelve is door Schwartzenberg overgenomen uit de nagelaten papieren van Gabbema, en geplaatst in het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Van Braght heeft de meded</w:t>
      </w:r>
      <w:r>
        <w:rPr>
          <w:rFonts w:ascii="Times New Roman" w:hAnsi="Times New Roman"/>
          <w:sz w:val="24"/>
          <w:szCs w:val="24"/>
          <w:lang w:eastAsia="nl-NL"/>
        </w:rPr>
        <w:t>eli</w:t>
      </w:r>
      <w:r w:rsidRPr="00AA4276">
        <w:rPr>
          <w:rFonts w:ascii="Times New Roman" w:hAnsi="Times New Roman"/>
          <w:sz w:val="24"/>
          <w:szCs w:val="24"/>
          <w:lang w:eastAsia="nl-NL"/>
        </w:rPr>
        <w:t>ng der gebeurtenissen ontvangen van zekeren Jouke Wijbes, die hem de schriftelijke bewijzen der nakomelingen van Andries, welke in 1658 nog te </w:t>
      </w:r>
      <w:r w:rsidRPr="00AA4276">
        <w:rPr>
          <w:rFonts w:ascii="Times New Roman" w:hAnsi="Times New Roman"/>
          <w:iCs/>
          <w:sz w:val="24"/>
          <w:szCs w:val="24"/>
          <w:lang w:eastAsia="nl-NL"/>
        </w:rPr>
        <w:t>Franeker </w:t>
      </w:r>
      <w:r>
        <w:rPr>
          <w:rFonts w:ascii="Times New Roman" w:hAnsi="Times New Roman"/>
          <w:sz w:val="24"/>
          <w:szCs w:val="24"/>
          <w:lang w:eastAsia="nl-NL"/>
        </w:rPr>
        <w:t>aanwezig</w:t>
      </w:r>
      <w:r w:rsidRPr="00AA4276">
        <w:rPr>
          <w:rFonts w:ascii="Times New Roman" w:hAnsi="Times New Roman"/>
          <w:sz w:val="24"/>
          <w:szCs w:val="24"/>
          <w:lang w:eastAsia="nl-NL"/>
        </w:rPr>
        <w:t xml:space="preserve"> waren, heeft toegezonden (40).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III. Nog vóór de Publicatie tegen Menno, nl. ongeveer 1539, werd Tjaard Reynert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gevat en gevankelijk 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gevoerd, omdat hij M. Sim ons heimelijk in zijn huis had ontvangen en geherbergd. Overigens stond hij, zo als Menno getuigt, zelfs bij</w:t>
      </w:r>
      <w:r>
        <w:rPr>
          <w:rFonts w:ascii="Times New Roman" w:hAnsi="Times New Roman"/>
          <w:sz w:val="24"/>
          <w:szCs w:val="24"/>
          <w:lang w:eastAsia="nl-NL"/>
        </w:rPr>
        <w:t xml:space="preserve"> zijn </w:t>
      </w:r>
      <w:r w:rsidRPr="00AA4276">
        <w:rPr>
          <w:rFonts w:ascii="Times New Roman" w:hAnsi="Times New Roman"/>
          <w:sz w:val="24"/>
          <w:szCs w:val="24"/>
          <w:lang w:eastAsia="nl-NL"/>
        </w:rPr>
        <w:t>grootste vijanden, als een onstraffelijk en vroom man bekend. Hij werd op een zeer wr</w:t>
      </w:r>
      <w:r>
        <w:rPr>
          <w:rFonts w:ascii="Times New Roman" w:hAnsi="Times New Roman"/>
          <w:sz w:val="24"/>
          <w:szCs w:val="24"/>
          <w:lang w:eastAsia="nl-NL"/>
        </w:rPr>
        <w:t>ede</w:t>
      </w:r>
      <w:r w:rsidRPr="00AA4276">
        <w:rPr>
          <w:rFonts w:ascii="Times New Roman" w:hAnsi="Times New Roman"/>
          <w:sz w:val="24"/>
          <w:szCs w:val="24"/>
          <w:lang w:eastAsia="nl-NL"/>
        </w:rPr>
        <w:t xml:space="preserve"> wijze aangaande zijn geloof onderzocht,</w:t>
      </w:r>
    </w:p>
    <w:p w:rsidR="00476B86" w:rsidRPr="009862BA" w:rsidRDefault="00476B86" w:rsidP="00476B86">
      <w:pPr>
        <w:shd w:val="clear" w:color="auto" w:fill="FFFFFF"/>
        <w:spacing w:line="240" w:lineRule="auto"/>
        <w:jc w:val="both"/>
        <w:rPr>
          <w:rFonts w:ascii="Times New Roman" w:hAnsi="Times New Roman"/>
          <w:lang w:eastAsia="nl-NL"/>
        </w:rPr>
      </w:pPr>
    </w:p>
    <w:p w:rsidR="00476B86" w:rsidRPr="009862BA" w:rsidRDefault="00476B86" w:rsidP="00476B86">
      <w:pPr>
        <w:shd w:val="clear" w:color="auto" w:fill="FFFFFF"/>
        <w:spacing w:after="120" w:line="240" w:lineRule="auto"/>
        <w:ind w:firstLine="240"/>
        <w:jc w:val="both"/>
        <w:rPr>
          <w:rFonts w:ascii="Times New Roman" w:hAnsi="Times New Roman"/>
          <w:lang w:eastAsia="nl-NL"/>
        </w:rPr>
      </w:pPr>
      <w:r w:rsidRPr="009862BA">
        <w:rPr>
          <w:rFonts w:ascii="Times New Roman" w:hAnsi="Times New Roman"/>
          <w:lang w:eastAsia="nl-NL"/>
        </w:rPr>
        <w:t>(39) </w:t>
      </w:r>
      <w:r w:rsidRPr="009862BA">
        <w:rPr>
          <w:rFonts w:ascii="Times New Roman" w:hAnsi="Times New Roman"/>
          <w:iCs/>
          <w:lang w:eastAsia="nl-NL"/>
        </w:rPr>
        <w:t>M. Simons, </w:t>
      </w:r>
      <w:r w:rsidRPr="009862BA">
        <w:rPr>
          <w:rFonts w:ascii="Times New Roman" w:hAnsi="Times New Roman"/>
          <w:lang w:eastAsia="nl-NL"/>
        </w:rPr>
        <w:t>bl. 256</w:t>
      </w:r>
      <w:r>
        <w:rPr>
          <w:rFonts w:ascii="Times New Roman" w:hAnsi="Times New Roman"/>
          <w:lang w:eastAsia="nl-NL"/>
        </w:rPr>
        <w:t>;</w:t>
      </w:r>
      <w:r w:rsidRPr="009862BA">
        <w:rPr>
          <w:rFonts w:ascii="Times New Roman" w:hAnsi="Times New Roman"/>
          <w:lang w:eastAsia="nl-NL"/>
        </w:rPr>
        <w:t xml:space="preserve"> v. </w:t>
      </w:r>
      <w:r w:rsidRPr="009862BA">
        <w:rPr>
          <w:rFonts w:ascii="Times New Roman" w:hAnsi="Times New Roman"/>
          <w:iCs/>
          <w:lang w:eastAsia="nl-NL"/>
        </w:rPr>
        <w:t>Braght, </w:t>
      </w:r>
      <w:r w:rsidRPr="009862BA">
        <w:rPr>
          <w:rFonts w:ascii="Times New Roman" w:hAnsi="Times New Roman"/>
          <w:lang w:eastAsia="nl-NL"/>
        </w:rPr>
        <w:t>2de dl., bl. 35</w:t>
      </w:r>
      <w:r>
        <w:rPr>
          <w:rFonts w:ascii="Times New Roman" w:hAnsi="Times New Roman"/>
          <w:lang w:eastAsia="nl-NL"/>
        </w:rPr>
        <w:t>;</w:t>
      </w:r>
      <w:r w:rsidRPr="009862BA">
        <w:rPr>
          <w:rFonts w:ascii="Times New Roman" w:hAnsi="Times New Roman"/>
          <w:lang w:eastAsia="nl-NL"/>
        </w:rPr>
        <w:t> </w:t>
      </w:r>
      <w:r w:rsidRPr="009862BA">
        <w:rPr>
          <w:rFonts w:ascii="Times New Roman" w:hAnsi="Times New Roman"/>
          <w:iCs/>
          <w:lang w:eastAsia="nl-NL"/>
        </w:rPr>
        <w:t>Schagen, </w:t>
      </w:r>
      <w:r w:rsidRPr="009862BA">
        <w:rPr>
          <w:rFonts w:ascii="Times New Roman" w:hAnsi="Times New Roman"/>
          <w:lang w:eastAsia="nl-NL"/>
        </w:rPr>
        <w:t>bl. 22. Wij konden meestal deze aantekeningen wel vermeerderen met </w:t>
      </w:r>
      <w:r w:rsidRPr="009862BA">
        <w:rPr>
          <w:rFonts w:ascii="Times New Roman" w:hAnsi="Times New Roman"/>
          <w:iCs/>
          <w:lang w:eastAsia="nl-NL"/>
        </w:rPr>
        <w:t>Twisck, </w:t>
      </w:r>
      <w:r w:rsidRPr="009862BA">
        <w:rPr>
          <w:rFonts w:ascii="Times New Roman" w:hAnsi="Times New Roman"/>
          <w:lang w:eastAsia="nl-NL"/>
        </w:rPr>
        <w:t>Chronijck van de ondergang der Tyrannen, en de Martelaarsboeken te </w:t>
      </w:r>
      <w:r w:rsidRPr="009862BA">
        <w:rPr>
          <w:rFonts w:ascii="Times New Roman" w:hAnsi="Times New Roman"/>
          <w:iCs/>
          <w:lang w:eastAsia="nl-NL"/>
        </w:rPr>
        <w:t>Haarlem </w:t>
      </w:r>
      <w:r w:rsidRPr="009862BA">
        <w:rPr>
          <w:rFonts w:ascii="Times New Roman" w:hAnsi="Times New Roman"/>
          <w:lang w:eastAsia="nl-NL"/>
        </w:rPr>
        <w:t>en </w:t>
      </w:r>
      <w:r w:rsidRPr="009862BA">
        <w:rPr>
          <w:rFonts w:ascii="Times New Roman" w:hAnsi="Times New Roman"/>
          <w:iCs/>
          <w:lang w:eastAsia="nl-NL"/>
        </w:rPr>
        <w:t>Hoorn </w:t>
      </w:r>
      <w:r w:rsidRPr="009862BA">
        <w:rPr>
          <w:rFonts w:ascii="Times New Roman" w:hAnsi="Times New Roman"/>
          <w:lang w:eastAsia="nl-NL"/>
        </w:rPr>
        <w:t>gedrukt, maar deze geven geen bijzonder nieuws.</w:t>
      </w:r>
    </w:p>
    <w:p w:rsidR="00476B86" w:rsidRPr="009862BA" w:rsidRDefault="00476B86" w:rsidP="00476B86">
      <w:pPr>
        <w:shd w:val="clear" w:color="auto" w:fill="FFFFFF"/>
        <w:spacing w:after="120" w:line="240" w:lineRule="auto"/>
        <w:ind w:firstLine="240"/>
        <w:jc w:val="both"/>
        <w:rPr>
          <w:rFonts w:ascii="Times New Roman" w:hAnsi="Times New Roman"/>
          <w:lang w:eastAsia="nl-NL"/>
        </w:rPr>
      </w:pPr>
      <w:r w:rsidRPr="009862BA">
        <w:rPr>
          <w:rFonts w:ascii="Times New Roman" w:hAnsi="Times New Roman"/>
          <w:lang w:eastAsia="nl-NL"/>
        </w:rPr>
        <w:t>(40) </w:t>
      </w:r>
      <w:r w:rsidRPr="009862BA">
        <w:rPr>
          <w:rFonts w:ascii="Times New Roman" w:hAnsi="Times New Roman"/>
          <w:iCs/>
          <w:lang w:eastAsia="nl-NL"/>
        </w:rPr>
        <w:t>Van Braght, </w:t>
      </w:r>
      <w:r w:rsidRPr="009862BA">
        <w:rPr>
          <w:rFonts w:ascii="Times New Roman" w:hAnsi="Times New Roman"/>
          <w:lang w:eastAsia="nl-NL"/>
        </w:rPr>
        <w:t>bl. 37</w:t>
      </w:r>
      <w:r>
        <w:rPr>
          <w:rFonts w:ascii="Times New Roman" w:hAnsi="Times New Roman"/>
          <w:lang w:eastAsia="nl-NL"/>
        </w:rPr>
        <w:t>;</w:t>
      </w:r>
      <w:r w:rsidRPr="009862BA">
        <w:rPr>
          <w:rFonts w:ascii="Times New Roman" w:hAnsi="Times New Roman"/>
          <w:lang w:eastAsia="nl-NL"/>
        </w:rPr>
        <w:t> </w:t>
      </w:r>
      <w:r w:rsidRPr="009862BA">
        <w:rPr>
          <w:rFonts w:ascii="Times New Roman" w:hAnsi="Times New Roman"/>
          <w:iCs/>
          <w:lang w:eastAsia="nl-NL"/>
        </w:rPr>
        <w:t>Gabbema, </w:t>
      </w:r>
      <w:r w:rsidRPr="009862BA">
        <w:rPr>
          <w:rFonts w:ascii="Times New Roman" w:hAnsi="Times New Roman"/>
          <w:lang w:eastAsia="nl-NL"/>
        </w:rPr>
        <w:t>verhaal van Leeuw., bl. 372; </w:t>
      </w:r>
      <w:r w:rsidRPr="009862BA">
        <w:rPr>
          <w:rFonts w:ascii="Times New Roman" w:hAnsi="Times New Roman"/>
          <w:iCs/>
          <w:lang w:eastAsia="nl-NL"/>
        </w:rPr>
        <w:t>Charterboek,</w:t>
      </w:r>
      <w:r w:rsidRPr="009862BA">
        <w:rPr>
          <w:rFonts w:ascii="Times New Roman" w:hAnsi="Times New Roman"/>
          <w:lang w:eastAsia="nl-NL"/>
        </w:rPr>
        <w:t xml:space="preserve"> 2de dl., bl. 667. </w:t>
      </w:r>
      <w:r w:rsidRPr="009862BA">
        <w:rPr>
          <w:rFonts w:ascii="Times New Roman" w:hAnsi="Times New Roman"/>
          <w:iCs/>
          <w:lang w:eastAsia="nl-NL"/>
        </w:rPr>
        <w:t>Brandt </w:t>
      </w:r>
      <w:r w:rsidRPr="009862BA">
        <w:rPr>
          <w:rFonts w:ascii="Times New Roman" w:hAnsi="Times New Roman"/>
          <w:lang w:eastAsia="nl-NL"/>
        </w:rPr>
        <w:t>maakt nog melding van een </w:t>
      </w:r>
      <w:r w:rsidRPr="009862BA">
        <w:rPr>
          <w:rFonts w:ascii="Times New Roman" w:hAnsi="Times New Roman"/>
          <w:iCs/>
          <w:lang w:eastAsia="nl-NL"/>
        </w:rPr>
        <w:t>Doopsgezinde,</w:t>
      </w:r>
      <w:r w:rsidRPr="009862BA">
        <w:rPr>
          <w:rFonts w:ascii="Times New Roman" w:hAnsi="Times New Roman"/>
          <w:lang w:eastAsia="nl-NL"/>
        </w:rPr>
        <w:t xml:space="preserve"> die de 16 Mei te </w:t>
      </w:r>
      <w:r w:rsidRPr="009862BA">
        <w:rPr>
          <w:rFonts w:ascii="Times New Roman" w:hAnsi="Times New Roman"/>
          <w:iCs/>
          <w:lang w:eastAsia="nl-NL"/>
        </w:rPr>
        <w:t>Leeuwarden </w:t>
      </w:r>
      <w:r w:rsidRPr="009862BA">
        <w:rPr>
          <w:rFonts w:ascii="Times New Roman" w:hAnsi="Times New Roman"/>
          <w:lang w:eastAsia="nl-NL"/>
        </w:rPr>
        <w:t>zou gemarteld zijn (1ste dl., bl. 115), maar ik ga dezen voorbij, omdat ik de naam nergens vind.</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en, toen het bleek dat hij een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was en hij zijn gevoelen niet wilde verzaken, nadat hij slechts korte dagen gevangen was geweest, onthoofd (41).</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 IV. In 1545 werd </w:t>
      </w:r>
      <w:r w:rsidRPr="00AA4276">
        <w:rPr>
          <w:rFonts w:ascii="Times New Roman" w:hAnsi="Times New Roman"/>
          <w:b/>
          <w:sz w:val="24"/>
          <w:szCs w:val="24"/>
          <w:lang w:eastAsia="nl-NL"/>
        </w:rPr>
        <w:t>Frans</w:t>
      </w:r>
      <w:r w:rsidRPr="00AA4276">
        <w:rPr>
          <w:rFonts w:ascii="Times New Roman" w:hAnsi="Times New Roman"/>
          <w:sz w:val="24"/>
          <w:szCs w:val="24"/>
          <w:lang w:eastAsia="nl-NL"/>
        </w:rPr>
        <w:t xml:space="preserve"> </w:t>
      </w:r>
      <w:r w:rsidRPr="00AA4276">
        <w:rPr>
          <w:rFonts w:ascii="Times New Roman" w:hAnsi="Times New Roman"/>
          <w:b/>
          <w:sz w:val="24"/>
          <w:szCs w:val="24"/>
          <w:lang w:eastAsia="nl-NL"/>
        </w:rPr>
        <w:t>van Bolsward</w:t>
      </w:r>
      <w:r w:rsidRPr="00AA4276">
        <w:rPr>
          <w:rFonts w:ascii="Times New Roman" w:hAnsi="Times New Roman"/>
          <w:sz w:val="24"/>
          <w:szCs w:val="24"/>
          <w:lang w:eastAsia="nl-NL"/>
        </w:rPr>
        <w:t xml:space="preserve"> gevankelijk van gemelde stad 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gevoerd. De hoofdbezwaren,</w:t>
      </w:r>
      <w:r>
        <w:rPr>
          <w:rFonts w:ascii="Times New Roman" w:hAnsi="Times New Roman"/>
          <w:sz w:val="24"/>
          <w:szCs w:val="24"/>
          <w:lang w:eastAsia="nl-NL"/>
        </w:rPr>
        <w:t>,</w:t>
      </w:r>
      <w:r w:rsidRPr="00AA4276">
        <w:rPr>
          <w:rFonts w:ascii="Times New Roman" w:hAnsi="Times New Roman"/>
          <w:sz w:val="24"/>
          <w:szCs w:val="24"/>
          <w:lang w:eastAsia="nl-NL"/>
        </w:rPr>
        <w:t xml:space="preserve"> die eerst door de </w:t>
      </w:r>
      <w:r>
        <w:rPr>
          <w:rFonts w:ascii="Times New Roman" w:hAnsi="Times New Roman"/>
          <w:sz w:val="24"/>
          <w:szCs w:val="24"/>
          <w:lang w:eastAsia="nl-NL"/>
        </w:rPr>
        <w:t>recht</w:t>
      </w:r>
      <w:r w:rsidRPr="00AA4276">
        <w:rPr>
          <w:rFonts w:ascii="Times New Roman" w:hAnsi="Times New Roman"/>
          <w:sz w:val="24"/>
          <w:szCs w:val="24"/>
          <w:lang w:eastAsia="nl-NL"/>
        </w:rPr>
        <w:t>ers tegen hem werden inge</w:t>
      </w:r>
      <w:r>
        <w:rPr>
          <w:rFonts w:ascii="Times New Roman" w:hAnsi="Times New Roman"/>
          <w:sz w:val="24"/>
          <w:szCs w:val="24"/>
          <w:lang w:eastAsia="nl-NL"/>
        </w:rPr>
        <w:t>bracht</w:t>
      </w:r>
      <w:r w:rsidRPr="00AA4276">
        <w:rPr>
          <w:rFonts w:ascii="Times New Roman" w:hAnsi="Times New Roman"/>
          <w:sz w:val="24"/>
          <w:szCs w:val="24"/>
          <w:lang w:eastAsia="nl-NL"/>
        </w:rPr>
        <w:t>, waren, dat hij niet zweren wilde en het Avondmaal niet in de Roomse kerk bijwoonde. Bij nader onderzoek werd hij als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bekend, en, in zijn geloof volhardende, veroordeeld om levend verbrand te worden. Hij hoorde niet slechts dit vonnis onverschrokken aan, maar bedankte</w:t>
      </w:r>
      <w:r>
        <w:rPr>
          <w:rFonts w:ascii="Times New Roman" w:hAnsi="Times New Roman"/>
          <w:sz w:val="24"/>
          <w:szCs w:val="24"/>
          <w:lang w:eastAsia="nl-NL"/>
        </w:rPr>
        <w:t xml:space="preserve"> zijn recht</w:t>
      </w:r>
      <w:r w:rsidRPr="00AA4276">
        <w:rPr>
          <w:rFonts w:ascii="Times New Roman" w:hAnsi="Times New Roman"/>
          <w:sz w:val="24"/>
          <w:szCs w:val="24"/>
          <w:lang w:eastAsia="nl-NL"/>
        </w:rPr>
        <w:t>ers, dat zij hem zonden naar zijnen. Vader hierboven; terwijl hij hun verlichting door Gods H. Geest toe</w:t>
      </w:r>
      <w:r>
        <w:rPr>
          <w:rFonts w:ascii="Times New Roman" w:hAnsi="Times New Roman"/>
          <w:sz w:val="24"/>
          <w:szCs w:val="24"/>
          <w:lang w:eastAsia="nl-NL"/>
        </w:rPr>
        <w:t>wens</w:t>
      </w:r>
      <w:r w:rsidRPr="00AA4276">
        <w:rPr>
          <w:rFonts w:ascii="Times New Roman" w:hAnsi="Times New Roman"/>
          <w:sz w:val="24"/>
          <w:szCs w:val="24"/>
          <w:lang w:eastAsia="nl-NL"/>
        </w:rPr>
        <w:t>te, tot eigene verbetering. Op de weg ter strafplaat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ag hij velen om zijn droevig lot tranen storten, maar had ook nu kracht van ziel genoeg, om deze tot bedaardheid en heiliging des levens aan te manen. Nadat hij gebeden had: </w:t>
      </w:r>
      <w:r>
        <w:rPr>
          <w:rFonts w:ascii="Times New Roman" w:hAnsi="Times New Roman"/>
          <w:sz w:val="24"/>
          <w:szCs w:val="24"/>
          <w:lang w:eastAsia="nl-NL"/>
        </w:rPr>
        <w:t>"</w:t>
      </w:r>
      <w:r w:rsidRPr="00AA4276">
        <w:rPr>
          <w:rFonts w:ascii="Times New Roman" w:hAnsi="Times New Roman"/>
          <w:sz w:val="24"/>
          <w:szCs w:val="24"/>
          <w:lang w:eastAsia="nl-NL"/>
        </w:rPr>
        <w:t>Here God! wil mijne ziel ontvangen, en leid ze in uwen vrede!</w:t>
      </w:r>
      <w:r>
        <w:rPr>
          <w:rFonts w:ascii="Times New Roman" w:hAnsi="Times New Roman"/>
          <w:sz w:val="24"/>
          <w:szCs w:val="24"/>
          <w:lang w:eastAsia="nl-NL"/>
        </w:rPr>
        <w:t>"</w:t>
      </w:r>
      <w:r w:rsidRPr="00AA4276">
        <w:rPr>
          <w:rFonts w:ascii="Times New Roman" w:hAnsi="Times New Roman"/>
          <w:sz w:val="24"/>
          <w:szCs w:val="24"/>
          <w:lang w:eastAsia="nl-NL"/>
        </w:rPr>
        <w:t xml:space="preserve"> moest hij een bitteren dood verduren: want de strik, waarmede men hem wilde worgen</w:t>
      </w:r>
      <w:r>
        <w:rPr>
          <w:rFonts w:ascii="Times New Roman" w:hAnsi="Times New Roman"/>
          <w:sz w:val="24"/>
          <w:szCs w:val="24"/>
          <w:lang w:eastAsia="nl-NL"/>
        </w:rPr>
        <w:t>,</w:t>
      </w:r>
      <w:r w:rsidRPr="00AA4276">
        <w:rPr>
          <w:rFonts w:ascii="Times New Roman" w:hAnsi="Times New Roman"/>
          <w:sz w:val="24"/>
          <w:szCs w:val="24"/>
          <w:lang w:eastAsia="nl-NL"/>
        </w:rPr>
        <w:t xml:space="preserve"> brak, en het vuur verloor</w:t>
      </w:r>
      <w:r>
        <w:rPr>
          <w:rFonts w:ascii="Times New Roman" w:hAnsi="Times New Roman"/>
          <w:sz w:val="24"/>
          <w:szCs w:val="24"/>
          <w:lang w:eastAsia="nl-NL"/>
        </w:rPr>
        <w:t xml:space="preserve"> zijn </w:t>
      </w:r>
      <w:r w:rsidRPr="00AA4276">
        <w:rPr>
          <w:rFonts w:ascii="Times New Roman" w:hAnsi="Times New Roman"/>
          <w:sz w:val="24"/>
          <w:szCs w:val="24"/>
          <w:lang w:eastAsia="nl-NL"/>
        </w:rPr>
        <w:t>kracht, zodat zijn lichaam niet geheel verbrand kon worden. Van Frans van Bolsward is een vermaanlied in het </w:t>
      </w:r>
      <w:r w:rsidRPr="00AA4276">
        <w:rPr>
          <w:rFonts w:ascii="Times New Roman" w:hAnsi="Times New Roman"/>
          <w:iCs/>
          <w:sz w:val="24"/>
          <w:szCs w:val="24"/>
          <w:lang w:eastAsia="nl-NL"/>
        </w:rPr>
        <w:t>oude </w:t>
      </w:r>
      <w:r>
        <w:rPr>
          <w:rFonts w:ascii="Times New Roman" w:hAnsi="Times New Roman"/>
          <w:iCs/>
          <w:sz w:val="24"/>
          <w:szCs w:val="24"/>
          <w:lang w:eastAsia="nl-NL"/>
        </w:rPr>
        <w:t>Vlaams</w:t>
      </w:r>
      <w:r w:rsidRPr="00AA4276">
        <w:rPr>
          <w:rFonts w:ascii="Times New Roman" w:hAnsi="Times New Roman"/>
          <w:iCs/>
          <w:sz w:val="24"/>
          <w:szCs w:val="24"/>
          <w:lang w:eastAsia="nl-NL"/>
        </w:rPr>
        <w:t>e Liedeboek, </w:t>
      </w:r>
      <w:r w:rsidRPr="00AA4276">
        <w:rPr>
          <w:rFonts w:ascii="Times New Roman" w:hAnsi="Times New Roman"/>
          <w:sz w:val="24"/>
          <w:szCs w:val="24"/>
          <w:lang w:eastAsia="nl-NL"/>
        </w:rPr>
        <w:t>bl. 341, hetwelk</w:t>
      </w:r>
      <w:r>
        <w:rPr>
          <w:rFonts w:ascii="Times New Roman" w:hAnsi="Times New Roman"/>
          <w:sz w:val="24"/>
          <w:szCs w:val="24"/>
          <w:lang w:eastAsia="nl-NL"/>
        </w:rPr>
        <w:t xml:space="preserve"> </w:t>
      </w:r>
      <w:r w:rsidRPr="00AA4276">
        <w:rPr>
          <w:rFonts w:ascii="Times New Roman" w:hAnsi="Times New Roman"/>
          <w:sz w:val="24"/>
          <w:szCs w:val="24"/>
          <w:lang w:eastAsia="nl-NL"/>
        </w:rPr>
        <w:t>begint: </w:t>
      </w:r>
      <w:r w:rsidRPr="00AA4276">
        <w:rPr>
          <w:rFonts w:ascii="Times New Roman" w:hAnsi="Times New Roman"/>
          <w:iCs/>
          <w:sz w:val="24"/>
          <w:szCs w:val="24"/>
          <w:lang w:eastAsia="nl-NL"/>
        </w:rPr>
        <w:t>wel hem, die in Gods vr</w:t>
      </w:r>
      <w:r>
        <w:rPr>
          <w:rFonts w:ascii="Times New Roman" w:hAnsi="Times New Roman"/>
          <w:iCs/>
          <w:sz w:val="24"/>
          <w:szCs w:val="24"/>
          <w:lang w:eastAsia="nl-NL"/>
        </w:rPr>
        <w:t>eze</w:t>
      </w:r>
      <w:r w:rsidRPr="00AA4276">
        <w:rPr>
          <w:rFonts w:ascii="Times New Roman" w:hAnsi="Times New Roman"/>
          <w:iCs/>
          <w:sz w:val="24"/>
          <w:szCs w:val="24"/>
          <w:lang w:eastAsia="nl-NL"/>
        </w:rPr>
        <w:t> staat </w:t>
      </w:r>
      <w:r w:rsidRPr="00AA4276">
        <w:rPr>
          <w:rFonts w:ascii="Times New Roman" w:hAnsi="Times New Roman"/>
          <w:sz w:val="24"/>
          <w:szCs w:val="24"/>
          <w:lang w:eastAsia="nl-NL"/>
        </w:rPr>
        <w:t>(42).</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V. </w:t>
      </w:r>
      <w:r w:rsidRPr="00AA4276">
        <w:rPr>
          <w:rFonts w:ascii="Times New Roman" w:hAnsi="Times New Roman"/>
          <w:b/>
          <w:sz w:val="24"/>
          <w:szCs w:val="24"/>
          <w:lang w:eastAsia="nl-NL"/>
        </w:rPr>
        <w:t>Richt Heynes,</w:t>
      </w:r>
      <w:r w:rsidRPr="00AA4276">
        <w:rPr>
          <w:rFonts w:ascii="Times New Roman" w:hAnsi="Times New Roman"/>
          <w:sz w:val="24"/>
          <w:szCs w:val="24"/>
          <w:lang w:eastAsia="nl-NL"/>
        </w:rPr>
        <w:t xml:space="preserve"> van </w:t>
      </w:r>
      <w:r w:rsidRPr="00AA4276">
        <w:rPr>
          <w:rFonts w:ascii="Times New Roman" w:hAnsi="Times New Roman"/>
          <w:iCs/>
          <w:sz w:val="24"/>
          <w:szCs w:val="24"/>
          <w:lang w:eastAsia="nl-NL"/>
        </w:rPr>
        <w:t>Flst, </w:t>
      </w:r>
      <w:r w:rsidRPr="00AA4276">
        <w:rPr>
          <w:rFonts w:ascii="Times New Roman" w:hAnsi="Times New Roman"/>
          <w:sz w:val="24"/>
          <w:szCs w:val="24"/>
          <w:lang w:eastAsia="nl-NL"/>
        </w:rPr>
        <w:t xml:space="preserve">was </w:t>
      </w:r>
      <w:r>
        <w:rPr>
          <w:rFonts w:ascii="Times New Roman" w:hAnsi="Times New Roman"/>
          <w:sz w:val="24"/>
          <w:szCs w:val="24"/>
          <w:lang w:eastAsia="nl-NL"/>
        </w:rPr>
        <w:t>het jaar</w:t>
      </w:r>
      <w:r w:rsidRPr="00AA4276">
        <w:rPr>
          <w:rFonts w:ascii="Times New Roman" w:hAnsi="Times New Roman"/>
          <w:sz w:val="24"/>
          <w:szCs w:val="24"/>
          <w:lang w:eastAsia="nl-NL"/>
        </w:rPr>
        <w:t xml:space="preserve"> 1547 de eerste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Martelares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Toen men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kwam, om haren man en haar te vatten, ontkwam eerstgemelde het ter </w:t>
      </w:r>
      <w:r>
        <w:rPr>
          <w:rFonts w:ascii="Times New Roman" w:hAnsi="Times New Roman"/>
          <w:sz w:val="24"/>
          <w:szCs w:val="24"/>
          <w:lang w:eastAsia="nl-NL"/>
        </w:rPr>
        <w:t>nauw</w:t>
      </w:r>
      <w:r w:rsidRPr="00AA4276">
        <w:rPr>
          <w:rFonts w:ascii="Times New Roman" w:hAnsi="Times New Roman"/>
          <w:sz w:val="24"/>
          <w:szCs w:val="24"/>
          <w:lang w:eastAsia="nl-NL"/>
        </w:rPr>
        <w:t xml:space="preserve">ernood door de </w:t>
      </w:r>
      <w:r>
        <w:rPr>
          <w:rFonts w:ascii="Times New Roman" w:hAnsi="Times New Roman"/>
          <w:sz w:val="24"/>
          <w:szCs w:val="24"/>
          <w:lang w:eastAsia="nl-NL"/>
        </w:rPr>
        <w:t>vlucht</w:t>
      </w:r>
      <w:r w:rsidRPr="00AA4276">
        <w:rPr>
          <w:rFonts w:ascii="Times New Roman" w:hAnsi="Times New Roman"/>
          <w:sz w:val="24"/>
          <w:szCs w:val="24"/>
          <w:lang w:eastAsia="nl-NL"/>
        </w:rPr>
        <w:t>, wat zij, als gaande hoog zwanger, niet ver</w:t>
      </w:r>
      <w:r>
        <w:rPr>
          <w:rFonts w:ascii="Times New Roman" w:hAnsi="Times New Roman"/>
          <w:sz w:val="24"/>
          <w:szCs w:val="24"/>
          <w:lang w:eastAsia="nl-NL"/>
        </w:rPr>
        <w:t>mocht</w:t>
      </w:r>
      <w:r w:rsidRPr="00AA4276">
        <w:rPr>
          <w:rFonts w:ascii="Times New Roman" w:hAnsi="Times New Roman"/>
          <w:sz w:val="24"/>
          <w:szCs w:val="24"/>
          <w:lang w:eastAsia="nl-NL"/>
        </w:rPr>
        <w:t>. Men moest, om deze zelfde reden, met haar verhoor wachten, totdat zij, na verloop van drie weken, in de gevangenis, verlost werd van een zoon. Daarna werd zij onmenselijk gepijnigd, omdat men hare geloofsgenoten trachtte te ontdekken, maar zij wilde niets bekennen. Zij werd ter dood veroordeeld 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verdronken (43).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VI. De </w:t>
      </w:r>
      <w:r>
        <w:rPr>
          <w:rFonts w:ascii="Times New Roman" w:hAnsi="Times New Roman"/>
          <w:sz w:val="24"/>
          <w:szCs w:val="24"/>
          <w:lang w:eastAsia="nl-NL"/>
        </w:rPr>
        <w:t>tweede</w:t>
      </w:r>
      <w:r w:rsidRPr="00AA4276">
        <w:rPr>
          <w:rFonts w:ascii="Times New Roman" w:hAnsi="Times New Roman"/>
          <w:sz w:val="24"/>
          <w:szCs w:val="24"/>
          <w:lang w:eastAsia="nl-NL"/>
        </w:rPr>
        <w:t xml:space="preserve"> Martelares was </w:t>
      </w:r>
      <w:r w:rsidRPr="00AA4276">
        <w:rPr>
          <w:rFonts w:ascii="Times New Roman" w:hAnsi="Times New Roman"/>
          <w:b/>
          <w:sz w:val="24"/>
          <w:szCs w:val="24"/>
          <w:lang w:eastAsia="nl-NL"/>
        </w:rPr>
        <w:t>Elizabet,</w:t>
      </w:r>
      <w:r w:rsidRPr="00AA4276">
        <w:rPr>
          <w:rFonts w:ascii="Times New Roman" w:hAnsi="Times New Roman"/>
          <w:sz w:val="24"/>
          <w:szCs w:val="24"/>
          <w:lang w:eastAsia="nl-NL"/>
        </w:rPr>
        <w:t xml:space="preserve"> welke in 1549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het zelfde lot onderging als Richt Heynes. Zij was van zeer goeden huize en in hare jeugd bij </w:t>
      </w:r>
      <w:r w:rsidRPr="00AA4276">
        <w:rPr>
          <w:rFonts w:ascii="Times New Roman" w:hAnsi="Times New Roman"/>
          <w:iCs/>
          <w:sz w:val="24"/>
          <w:szCs w:val="24"/>
          <w:lang w:eastAsia="nl-NL"/>
        </w:rPr>
        <w:t>Leer, </w:t>
      </w:r>
      <w:r w:rsidRPr="00AA4276">
        <w:rPr>
          <w:rFonts w:ascii="Times New Roman" w:hAnsi="Times New Roman"/>
          <w:sz w:val="24"/>
          <w:szCs w:val="24"/>
          <w:lang w:eastAsia="nl-NL"/>
        </w:rPr>
        <w:t>in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in een klooster besteld, ten einde aldaar niet alleen vrouwelijke handwerken en wetenschappen, maar ook de Latijn</w:t>
      </w:r>
      <w:r>
        <w:rPr>
          <w:rFonts w:ascii="Times New Roman" w:hAnsi="Times New Roman"/>
          <w:sz w:val="24"/>
          <w:szCs w:val="24"/>
          <w:lang w:eastAsia="nl-NL"/>
        </w:rPr>
        <w:t>se</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(41) </w:t>
      </w:r>
      <w:r w:rsidRPr="00AA4276">
        <w:rPr>
          <w:rFonts w:ascii="Times New Roman" w:hAnsi="Times New Roman"/>
          <w:iCs/>
          <w:sz w:val="24"/>
          <w:szCs w:val="24"/>
          <w:lang w:eastAsia="nl-NL"/>
        </w:rPr>
        <w:t>M. Simons, </w:t>
      </w:r>
      <w:r w:rsidRPr="00AA4276">
        <w:rPr>
          <w:rFonts w:ascii="Times New Roman" w:hAnsi="Times New Roman"/>
          <w:sz w:val="24"/>
          <w:szCs w:val="24"/>
          <w:lang w:eastAsia="nl-NL"/>
        </w:rPr>
        <w:t>bl. 234;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50. (42)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71</w:t>
      </w:r>
      <w:r>
        <w:rPr>
          <w:rFonts w:ascii="Times New Roman" w:hAnsi="Times New Roman"/>
          <w:sz w:val="24"/>
          <w:szCs w:val="24"/>
          <w:lang w:eastAsia="nl-NL"/>
        </w:rPr>
        <w:t>,</w:t>
      </w:r>
      <w:r w:rsidRPr="00AA4276">
        <w:rPr>
          <w:rFonts w:ascii="Times New Roman" w:hAnsi="Times New Roman"/>
          <w:sz w:val="24"/>
          <w:szCs w:val="24"/>
          <w:lang w:eastAsia="nl-NL"/>
        </w:rPr>
        <w:t xml:space="preserve"> en gemeld </w:t>
      </w:r>
      <w:r w:rsidRPr="00AA4276">
        <w:rPr>
          <w:rFonts w:ascii="Times New Roman" w:hAnsi="Times New Roman"/>
          <w:iCs/>
          <w:sz w:val="24"/>
          <w:szCs w:val="24"/>
          <w:lang w:eastAsia="nl-NL"/>
        </w:rPr>
        <w:t>Liedeboek. </w:t>
      </w:r>
      <w:r w:rsidRPr="00AA4276">
        <w:rPr>
          <w:rFonts w:ascii="Times New Roman" w:hAnsi="Times New Roman"/>
          <w:sz w:val="24"/>
          <w:szCs w:val="24"/>
          <w:lang w:eastAsia="nl-NL"/>
        </w:rPr>
        <w:t>(43)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80.</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 xml:space="preserve">taal te leren. Reeds als kind schijnt zij zeer bedaard en ernstig van zin geweest te zijn. In de ouderdom van ongeveer twaalf jaren hoorde zij van het verbranden eens ketters, die de aflaten, de sacramenten en vele </w:t>
      </w:r>
      <w:r>
        <w:rPr>
          <w:rFonts w:ascii="Times New Roman" w:hAnsi="Times New Roman"/>
          <w:sz w:val="24"/>
          <w:szCs w:val="24"/>
          <w:lang w:eastAsia="nl-NL"/>
        </w:rPr>
        <w:t>decrete</w:t>
      </w:r>
      <w:r w:rsidRPr="00AA4276">
        <w:rPr>
          <w:rFonts w:ascii="Times New Roman" w:hAnsi="Times New Roman"/>
          <w:sz w:val="24"/>
          <w:szCs w:val="24"/>
          <w:lang w:eastAsia="nl-NL"/>
        </w:rPr>
        <w:t xml:space="preserve">n van de Paus verwierp, maar anders </w:t>
      </w:r>
      <w:r>
        <w:rPr>
          <w:rFonts w:ascii="Times New Roman" w:hAnsi="Times New Roman"/>
          <w:sz w:val="24"/>
          <w:szCs w:val="24"/>
          <w:lang w:eastAsia="nl-NL"/>
        </w:rPr>
        <w:t>"</w:t>
      </w:r>
      <w:r w:rsidRPr="00AA4276">
        <w:rPr>
          <w:rFonts w:ascii="Times New Roman" w:hAnsi="Times New Roman"/>
          <w:sz w:val="24"/>
          <w:szCs w:val="24"/>
          <w:lang w:eastAsia="nl-NL"/>
        </w:rPr>
        <w:t>goet van werck was.</w:t>
      </w:r>
      <w:r>
        <w:rPr>
          <w:rFonts w:ascii="Times New Roman" w:hAnsi="Times New Roman"/>
          <w:sz w:val="24"/>
          <w:szCs w:val="24"/>
          <w:lang w:eastAsia="nl-NL"/>
        </w:rPr>
        <w:t>"</w:t>
      </w:r>
      <w:r w:rsidRPr="00AA4276">
        <w:rPr>
          <w:rFonts w:ascii="Times New Roman" w:hAnsi="Times New Roman"/>
          <w:sz w:val="24"/>
          <w:szCs w:val="24"/>
          <w:lang w:eastAsia="nl-NL"/>
        </w:rPr>
        <w:t xml:space="preserve"> Zij kwam hierover tot nadenken, en een </w:t>
      </w:r>
      <w:r>
        <w:rPr>
          <w:rFonts w:ascii="Times New Roman" w:hAnsi="Times New Roman"/>
          <w:sz w:val="24"/>
          <w:szCs w:val="24"/>
          <w:lang w:eastAsia="nl-NL"/>
        </w:rPr>
        <w:t>Latijns</w:t>
      </w:r>
      <w:r w:rsidRPr="00AA4276">
        <w:rPr>
          <w:rFonts w:ascii="Times New Roman" w:hAnsi="Times New Roman"/>
          <w:sz w:val="24"/>
          <w:szCs w:val="24"/>
          <w:lang w:eastAsia="nl-NL"/>
        </w:rPr>
        <w:t xml:space="preserve"> Testament, hetwelk haar door de Prior van het klooster geleend werd, voltooide bij haar de overtuiging, dat de Roomse Kerk dwaalde. Geruimen tijd bleven hare gevoelens bedekt, maar dit kon in een klooster niet duurzaam geschieden. Op vermoeden van hare on</w:t>
      </w:r>
      <w:r>
        <w:rPr>
          <w:rFonts w:ascii="Times New Roman" w:hAnsi="Times New Roman"/>
          <w:sz w:val="24"/>
          <w:szCs w:val="24"/>
          <w:lang w:eastAsia="nl-NL"/>
        </w:rPr>
        <w:t>recht</w:t>
      </w:r>
      <w:r w:rsidRPr="00AA4276">
        <w:rPr>
          <w:rFonts w:ascii="Times New Roman" w:hAnsi="Times New Roman"/>
          <w:sz w:val="24"/>
          <w:szCs w:val="24"/>
          <w:lang w:eastAsia="nl-NL"/>
        </w:rPr>
        <w:t>zinnigheid, werd zij scherp ondervraagd, en daar zij de waarheid beleed en geen berouw wilde t</w:t>
      </w:r>
      <w:r>
        <w:rPr>
          <w:rFonts w:ascii="Times New Roman" w:hAnsi="Times New Roman"/>
          <w:sz w:val="24"/>
          <w:szCs w:val="24"/>
          <w:lang w:eastAsia="nl-NL"/>
        </w:rPr>
        <w:t>one</w:t>
      </w:r>
      <w:r w:rsidRPr="00AA4276">
        <w:rPr>
          <w:rFonts w:ascii="Times New Roman" w:hAnsi="Times New Roman"/>
          <w:sz w:val="24"/>
          <w:szCs w:val="24"/>
          <w:lang w:eastAsia="nl-NL"/>
        </w:rPr>
        <w:t xml:space="preserve">n of boete doen, een jaar lang ingekerkerd. Hare mede-kloosterlingen echter, met haar lot begaan, maakten de Priorin diets, dat zij boete gedaan had, waarop zij hare vrijheid terugbekwam, maar nog onder gestreng toevoorzicht gehouden werd. In weerwil hiervan, besloot zij heimelijk uit het klooster te </w:t>
      </w:r>
      <w:r>
        <w:rPr>
          <w:rFonts w:ascii="Times New Roman" w:hAnsi="Times New Roman"/>
          <w:sz w:val="24"/>
          <w:szCs w:val="24"/>
          <w:lang w:eastAsia="nl-NL"/>
        </w:rPr>
        <w:t>vlucht</w:t>
      </w:r>
      <w:r w:rsidRPr="00AA4276">
        <w:rPr>
          <w:rFonts w:ascii="Times New Roman" w:hAnsi="Times New Roman"/>
          <w:sz w:val="24"/>
          <w:szCs w:val="24"/>
          <w:lang w:eastAsia="nl-NL"/>
        </w:rPr>
        <w:t>en, hetwelk haar, met behulp van enige dienstmaagden en in het gewaad van een melkmeid verkleed, ook gelukte. Zij had aldaar de tijd van tien jaren doorge</w:t>
      </w:r>
      <w:r>
        <w:rPr>
          <w:rFonts w:ascii="Times New Roman" w:hAnsi="Times New Roman"/>
          <w:sz w:val="24"/>
          <w:szCs w:val="24"/>
          <w:lang w:eastAsia="nl-NL"/>
        </w:rPr>
        <w:t>bracht</w:t>
      </w:r>
      <w:r w:rsidRPr="00AA4276">
        <w:rPr>
          <w:rFonts w:ascii="Times New Roman" w:hAnsi="Times New Roman"/>
          <w:sz w:val="24"/>
          <w:szCs w:val="24"/>
          <w:lang w:eastAsia="nl-NL"/>
        </w:rPr>
        <w:t>. Te </w:t>
      </w:r>
      <w:r w:rsidRPr="00AA4276">
        <w:rPr>
          <w:rFonts w:ascii="Times New Roman" w:hAnsi="Times New Roman"/>
          <w:iCs/>
          <w:sz w:val="24"/>
          <w:szCs w:val="24"/>
          <w:lang w:eastAsia="nl-NL"/>
        </w:rPr>
        <w:t>Leer </w:t>
      </w:r>
      <w:r w:rsidRPr="00AA4276">
        <w:rPr>
          <w:rFonts w:ascii="Times New Roman" w:hAnsi="Times New Roman"/>
          <w:sz w:val="24"/>
          <w:szCs w:val="24"/>
          <w:lang w:eastAsia="nl-NL"/>
        </w:rPr>
        <w:t>gekomen, geraakte zij, zonder het zelve te weten, in een huis van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waar zij tot de gevoelens van dit Genootschap werd overgehaald. Vr</w:t>
      </w:r>
      <w:r>
        <w:rPr>
          <w:rFonts w:ascii="Times New Roman" w:hAnsi="Times New Roman"/>
          <w:sz w:val="24"/>
          <w:szCs w:val="24"/>
          <w:lang w:eastAsia="nl-NL"/>
        </w:rPr>
        <w:t>eze</w:t>
      </w:r>
      <w:r w:rsidRPr="00AA4276">
        <w:rPr>
          <w:rFonts w:ascii="Times New Roman" w:hAnsi="Times New Roman"/>
          <w:sz w:val="24"/>
          <w:szCs w:val="24"/>
          <w:lang w:eastAsia="nl-NL"/>
        </w:rPr>
        <w:t>nde, ontdekt te zullen worden, trok zij 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en werd hier bij een Zuster der Doopsgezinde Gemeente, </w:t>
      </w:r>
      <w:r w:rsidRPr="00AA4276">
        <w:rPr>
          <w:rFonts w:ascii="Times New Roman" w:hAnsi="Times New Roman"/>
          <w:b/>
          <w:sz w:val="24"/>
          <w:szCs w:val="24"/>
          <w:lang w:eastAsia="nl-NL"/>
        </w:rPr>
        <w:t>Hadewijk</w:t>
      </w:r>
      <w:r w:rsidRPr="00AA4276">
        <w:rPr>
          <w:rFonts w:ascii="Times New Roman" w:hAnsi="Times New Roman"/>
          <w:sz w:val="24"/>
          <w:szCs w:val="24"/>
          <w:lang w:eastAsia="nl-NL"/>
        </w:rPr>
        <w:t xml:space="preserve"> genaamd, onder dak geholpen. Ook deze Ha de wijk was op een bijzondere wijze tot het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geloof gekomen. Haar man namelijk was tamboer bij de alhier liggende bezetting en al</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odanig genoodzaakt, tegenwoordig te zijn bij de ter dood brenging van een Martelaar, die zijn vriend was en die men meent, Sicke Snijder geweest te zijn. Verbolgen over het lot van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vriend, liet hij zich, bij de strafoefening onvoorzichtig aangaande het Roomse geloof uit, en vond zich gedrongen, daarop de </w:t>
      </w:r>
      <w:r>
        <w:rPr>
          <w:rFonts w:ascii="Times New Roman" w:hAnsi="Times New Roman"/>
          <w:sz w:val="24"/>
          <w:szCs w:val="24"/>
          <w:lang w:eastAsia="nl-NL"/>
        </w:rPr>
        <w:t>vlucht</w:t>
      </w:r>
      <w:r w:rsidRPr="00AA4276">
        <w:rPr>
          <w:rFonts w:ascii="Times New Roman" w:hAnsi="Times New Roman"/>
          <w:sz w:val="24"/>
          <w:szCs w:val="24"/>
          <w:lang w:eastAsia="nl-NL"/>
        </w:rPr>
        <w:t xml:space="preserve"> te nemen. Hadewijk zag haren man nimmer </w:t>
      </w:r>
      <w:r>
        <w:rPr>
          <w:rFonts w:ascii="Times New Roman" w:hAnsi="Times New Roman"/>
          <w:sz w:val="24"/>
          <w:szCs w:val="24"/>
          <w:lang w:eastAsia="nl-NL"/>
        </w:rPr>
        <w:t>weer</w:t>
      </w:r>
      <w:r w:rsidRPr="00AA4276">
        <w:rPr>
          <w:rFonts w:ascii="Times New Roman" w:hAnsi="Times New Roman"/>
          <w:sz w:val="24"/>
          <w:szCs w:val="24"/>
          <w:lang w:eastAsia="nl-NL"/>
        </w:rPr>
        <w:t>; maar door de oorzaak van</w:t>
      </w:r>
      <w:r>
        <w:rPr>
          <w:rFonts w:ascii="Times New Roman" w:hAnsi="Times New Roman"/>
          <w:sz w:val="24"/>
          <w:szCs w:val="24"/>
          <w:lang w:eastAsia="nl-NL"/>
        </w:rPr>
        <w:t xml:space="preserve"> zijn vlucht</w:t>
      </w:r>
      <w:r w:rsidRPr="00AA4276">
        <w:rPr>
          <w:rFonts w:ascii="Times New Roman" w:hAnsi="Times New Roman"/>
          <w:sz w:val="24"/>
          <w:szCs w:val="24"/>
          <w:lang w:eastAsia="nl-NL"/>
        </w:rPr>
        <w:t xml:space="preserve"> werd hare belangstelling in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gaande. Zij kwam nader met dezen in aanraking en werd zelve </w:t>
      </w:r>
      <w:r w:rsidRPr="00AA4276">
        <w:rPr>
          <w:rFonts w:ascii="Times New Roman" w:hAnsi="Times New Roman"/>
          <w:iCs/>
          <w:sz w:val="24"/>
          <w:szCs w:val="24"/>
          <w:lang w:eastAsia="nl-NL"/>
        </w:rPr>
        <w:t>Doopsgezind.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is onzeker hoe lang Elisabet en Hadewijk vervolgens te</w:t>
      </w:r>
      <w:r>
        <w:rPr>
          <w:rFonts w:ascii="Times New Roman" w:hAnsi="Times New Roman"/>
          <w:sz w:val="24"/>
          <w:szCs w:val="24"/>
          <w:lang w:eastAsia="nl-NL"/>
        </w:rPr>
        <w:t>samen</w:t>
      </w:r>
      <w:r w:rsidRPr="00AA4276">
        <w:rPr>
          <w:rFonts w:ascii="Times New Roman" w:hAnsi="Times New Roman"/>
          <w:sz w:val="24"/>
          <w:szCs w:val="24"/>
          <w:lang w:eastAsia="nl-NL"/>
        </w:rPr>
        <w:t xml:space="preserve"> gewoond hebben. Maar de eerste begon door haren ijver in de voortplanting van het geloof niet weinig in verdenking te komen, en werd weleens, uit spot, de vrouw van Menno Simons genoemd; zodat de beide vrouwen eindelijk op zekeren tijd te gelijk werden gevat. Hadewijk ontkwam, op een bijkans wonderdadige wijze, uit hare gevangenis; gelijk bij van Braght br</w:t>
      </w:r>
      <w:r>
        <w:rPr>
          <w:rFonts w:ascii="Times New Roman" w:hAnsi="Times New Roman"/>
          <w:sz w:val="24"/>
          <w:szCs w:val="24"/>
          <w:lang w:eastAsia="nl-NL"/>
        </w:rPr>
        <w:t>ede</w:t>
      </w:r>
      <w:r w:rsidRPr="00AA4276">
        <w:rPr>
          <w:rFonts w:ascii="Times New Roman" w:hAnsi="Times New Roman"/>
          <w:sz w:val="24"/>
          <w:szCs w:val="24"/>
          <w:lang w:eastAsia="nl-NL"/>
        </w:rPr>
        <w:t xml:space="preserve">r gemeld wordt. Ongelukkiger liep het met Elizabet af, die, ter dood veroordeeld, echter haar geloof tot aan het uiterste getrouw bleef. Haar verhoor voor de </w:t>
      </w:r>
      <w:r>
        <w:rPr>
          <w:rFonts w:ascii="Times New Roman" w:hAnsi="Times New Roman"/>
          <w:sz w:val="24"/>
          <w:szCs w:val="24"/>
          <w:lang w:eastAsia="nl-NL"/>
        </w:rPr>
        <w:t>recht</w:t>
      </w:r>
      <w:r w:rsidRPr="00AA4276">
        <w:rPr>
          <w:rFonts w:ascii="Times New Roman" w:hAnsi="Times New Roman"/>
          <w:sz w:val="24"/>
          <w:szCs w:val="24"/>
          <w:lang w:eastAsia="nl-NL"/>
        </w:rPr>
        <w:t>ers i</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 xml:space="preserve">o belangwekkend, dat wij hetzelve hier achter in de Bijlagen hebben geplaatst (44).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VII en VIII. In het zelfde jaar 1549 werden </w:t>
      </w:r>
      <w:r w:rsidRPr="00AA4276">
        <w:rPr>
          <w:rFonts w:ascii="Times New Roman" w:hAnsi="Times New Roman"/>
          <w:b/>
          <w:sz w:val="24"/>
          <w:szCs w:val="24"/>
          <w:lang w:eastAsia="nl-NL"/>
        </w:rPr>
        <w:t>Eelke en Fije van </w:t>
      </w:r>
      <w:r w:rsidRPr="00AA4276">
        <w:rPr>
          <w:rFonts w:ascii="Times New Roman" w:hAnsi="Times New Roman"/>
          <w:b/>
          <w:iCs/>
          <w:sz w:val="24"/>
          <w:szCs w:val="24"/>
          <w:lang w:eastAsia="nl-NL"/>
        </w:rPr>
        <w:t>Oldeboorn</w:t>
      </w:r>
      <w:r w:rsidRPr="00AA4276">
        <w:rPr>
          <w:rFonts w:ascii="Times New Roman" w:hAnsi="Times New Roman"/>
          <w:iCs/>
          <w:sz w:val="24"/>
          <w:szCs w:val="24"/>
          <w:lang w:eastAsia="nl-NL"/>
        </w:rPr>
        <w:t> </w:t>
      </w:r>
      <w:r w:rsidRPr="00AA4276">
        <w:rPr>
          <w:rFonts w:ascii="Times New Roman" w:hAnsi="Times New Roman"/>
          <w:sz w:val="24"/>
          <w:szCs w:val="24"/>
          <w:lang w:eastAsia="nl-NL"/>
        </w:rPr>
        <w:t>gevankelijk 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opge</w:t>
      </w:r>
      <w:r>
        <w:rPr>
          <w:rFonts w:ascii="Times New Roman" w:hAnsi="Times New Roman"/>
          <w:sz w:val="24"/>
          <w:szCs w:val="24"/>
          <w:lang w:eastAsia="nl-NL"/>
        </w:rPr>
        <w:t>bracht</w:t>
      </w:r>
      <w:r w:rsidRPr="00AA4276">
        <w:rPr>
          <w:rFonts w:ascii="Times New Roman" w:hAnsi="Times New Roman"/>
          <w:sz w:val="24"/>
          <w:szCs w:val="24"/>
          <w:lang w:eastAsia="nl-NL"/>
        </w:rPr>
        <w:t>. Zij waren twee mannen, die evenmin hun wederkerige vriendschap als hun geloof in de dood verzaakten. E elke inzonderheid schijnt zich vroeger veel met leren en onder</w:t>
      </w:r>
      <w:r>
        <w:rPr>
          <w:rFonts w:ascii="Times New Roman" w:hAnsi="Times New Roman"/>
          <w:sz w:val="24"/>
          <w:szCs w:val="24"/>
          <w:lang w:eastAsia="nl-NL"/>
        </w:rPr>
        <w:t>richt</w:t>
      </w:r>
      <w:r w:rsidRPr="00AA4276">
        <w:rPr>
          <w:rFonts w:ascii="Times New Roman" w:hAnsi="Times New Roman"/>
          <w:sz w:val="24"/>
          <w:szCs w:val="24"/>
          <w:lang w:eastAsia="nl-NL"/>
        </w:rPr>
        <w:t xml:space="preserve">en in Gods woord te hebben </w:t>
      </w:r>
      <w:r>
        <w:rPr>
          <w:rFonts w:ascii="Times New Roman" w:hAnsi="Times New Roman"/>
          <w:sz w:val="24"/>
          <w:szCs w:val="24"/>
          <w:lang w:eastAsia="nl-NL"/>
        </w:rPr>
        <w:t>bezig</w:t>
      </w:r>
      <w:r w:rsidRPr="00AA4276">
        <w:rPr>
          <w:rFonts w:ascii="Times New Roman" w:hAnsi="Times New Roman"/>
          <w:sz w:val="24"/>
          <w:szCs w:val="24"/>
          <w:lang w:eastAsia="nl-NL"/>
        </w:rPr>
        <w:t xml:space="preserve"> gehouden. Gelijkelijk met hen werd ook een vrouw gevangen, die als getuige in hun verhoor moest dienen, maar niets anders wist te zeggen, dan dat Eelke gelezen had de vier </w:t>
      </w:r>
      <w:r>
        <w:rPr>
          <w:rFonts w:ascii="Times New Roman" w:hAnsi="Times New Roman"/>
          <w:iCs/>
          <w:sz w:val="24"/>
          <w:szCs w:val="24"/>
          <w:lang w:eastAsia="nl-NL"/>
        </w:rPr>
        <w:t>Evan</w:t>
      </w:r>
      <w:r w:rsidRPr="00AA4276">
        <w:rPr>
          <w:rFonts w:ascii="Times New Roman" w:hAnsi="Times New Roman"/>
          <w:iCs/>
          <w:sz w:val="24"/>
          <w:szCs w:val="24"/>
          <w:lang w:eastAsia="nl-NL"/>
        </w:rPr>
        <w:t>gelisten </w:t>
      </w:r>
      <w:r w:rsidRPr="00AA4276">
        <w:rPr>
          <w:rFonts w:ascii="Times New Roman" w:hAnsi="Times New Roman"/>
          <w:sz w:val="24"/>
          <w:szCs w:val="24"/>
          <w:lang w:eastAsia="nl-NL"/>
        </w:rPr>
        <w:t>en Paulus, Petrus en Joanne</w:t>
      </w:r>
      <w:r w:rsidR="00736D07">
        <w:rPr>
          <w:rFonts w:ascii="Times New Roman" w:hAnsi="Times New Roman"/>
          <w:sz w:val="24"/>
          <w:szCs w:val="24"/>
          <w:lang w:eastAsia="nl-NL"/>
        </w:rPr>
        <w:t>s z</w:t>
      </w:r>
      <w:r w:rsidRPr="00AA4276">
        <w:rPr>
          <w:rFonts w:ascii="Times New Roman" w:hAnsi="Times New Roman"/>
          <w:iCs/>
          <w:sz w:val="24"/>
          <w:szCs w:val="24"/>
          <w:lang w:eastAsia="nl-NL"/>
        </w:rPr>
        <w:t>endbrieven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Werken </w:t>
      </w:r>
      <w:r w:rsidRPr="00AA4276">
        <w:rPr>
          <w:rFonts w:ascii="Times New Roman" w:hAnsi="Times New Roman"/>
          <w:sz w:val="24"/>
          <w:szCs w:val="24"/>
          <w:lang w:eastAsia="nl-NL"/>
        </w:rPr>
        <w:t>(Handelingen) der </w:t>
      </w:r>
      <w:r w:rsidRPr="00AA4276">
        <w:rPr>
          <w:rFonts w:ascii="Times New Roman" w:hAnsi="Times New Roman"/>
          <w:iCs/>
          <w:sz w:val="24"/>
          <w:szCs w:val="24"/>
          <w:lang w:eastAsia="nl-NL"/>
        </w:rPr>
        <w:t>Apostelen. </w:t>
      </w:r>
      <w:r w:rsidRPr="00AA4276">
        <w:rPr>
          <w:rFonts w:ascii="Times New Roman" w:hAnsi="Times New Roman"/>
          <w:sz w:val="24"/>
          <w:szCs w:val="24"/>
          <w:lang w:eastAsia="nl-NL"/>
        </w:rPr>
        <w:t>Hij zelf was nog niet bejaard gedoopt, begeerde echter zeer,</w:t>
      </w:r>
      <w:r>
        <w:rPr>
          <w:rFonts w:ascii="Times New Roman" w:hAnsi="Times New Roman"/>
          <w:sz w:val="24"/>
          <w:szCs w:val="24"/>
          <w:lang w:eastAsia="nl-NL"/>
        </w:rPr>
        <w:t xml:space="preserve"> die </w:t>
      </w:r>
      <w:r w:rsidRPr="00AA4276">
        <w:rPr>
          <w:rFonts w:ascii="Times New Roman" w:hAnsi="Times New Roman"/>
          <w:sz w:val="24"/>
          <w:szCs w:val="24"/>
          <w:lang w:eastAsia="nl-NL"/>
        </w:rPr>
        <w:t>Doop te ontvangen. Na een kort verhoor, werden beiden veroordeeld, Eelke tot het zwaard, Fije ten vure; welk vonnis drie dagen later aan hen voltrokken werd. Het schijnt, dat Eelke meer verborgen, in een schip werd onthoofd, maar Fije gedroeg zich bij</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openlijke ter dood brenging zo standvastig, dat het omstaande volk riep: </w:t>
      </w:r>
      <w:r>
        <w:rPr>
          <w:rFonts w:ascii="Times New Roman" w:hAnsi="Times New Roman"/>
          <w:sz w:val="24"/>
          <w:szCs w:val="24"/>
          <w:lang w:eastAsia="nl-NL"/>
        </w:rPr>
        <w:t>"</w:t>
      </w:r>
      <w:r w:rsidRPr="00AA4276">
        <w:rPr>
          <w:rFonts w:ascii="Times New Roman" w:hAnsi="Times New Roman"/>
          <w:sz w:val="24"/>
          <w:szCs w:val="24"/>
          <w:lang w:eastAsia="nl-NL"/>
        </w:rPr>
        <w:t>dat was een vroom man! Is dat geen Christen, zo is er niet één in de gehele wereld!</w:t>
      </w:r>
      <w:r>
        <w:rPr>
          <w:rFonts w:ascii="Times New Roman" w:hAnsi="Times New Roman"/>
          <w:sz w:val="24"/>
          <w:szCs w:val="24"/>
          <w:lang w:eastAsia="nl-NL"/>
        </w:rPr>
        <w:t>"</w:t>
      </w:r>
      <w:r w:rsidRPr="00AA4276">
        <w:rPr>
          <w:rFonts w:ascii="Times New Roman" w:hAnsi="Times New Roman"/>
          <w:sz w:val="24"/>
          <w:szCs w:val="24"/>
          <w:lang w:eastAsia="nl-NL"/>
        </w:rPr>
        <w:t xml:space="preserve"> (45)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IX. Ongeveer 1550 werd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gevangen genomen zekere </w:t>
      </w:r>
      <w:r w:rsidRPr="00AA4276">
        <w:rPr>
          <w:rFonts w:ascii="Times New Roman" w:hAnsi="Times New Roman"/>
          <w:b/>
          <w:sz w:val="24"/>
          <w:szCs w:val="24"/>
          <w:lang w:eastAsia="nl-NL"/>
        </w:rPr>
        <w:t>Jaques Dosie,</w:t>
      </w:r>
      <w:r w:rsidRPr="00AA4276">
        <w:rPr>
          <w:rFonts w:ascii="Times New Roman" w:hAnsi="Times New Roman"/>
          <w:sz w:val="24"/>
          <w:szCs w:val="24"/>
          <w:lang w:eastAsia="nl-NL"/>
        </w:rPr>
        <w:t xml:space="preserve"> volgen</w:t>
      </w:r>
      <w:r w:rsidR="00736D07">
        <w:rPr>
          <w:rFonts w:ascii="Times New Roman" w:hAnsi="Times New Roman"/>
          <w:sz w:val="24"/>
          <w:szCs w:val="24"/>
          <w:lang w:eastAsia="nl-NL"/>
        </w:rPr>
        <w:t>s z</w:t>
      </w:r>
      <w:r w:rsidRPr="00AA4276">
        <w:rPr>
          <w:rFonts w:ascii="Times New Roman" w:hAnsi="Times New Roman"/>
          <w:sz w:val="24"/>
          <w:szCs w:val="24"/>
          <w:lang w:eastAsia="nl-NL"/>
        </w:rPr>
        <w:t>ijn naam waarschijnlijk een</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9862BA" w:rsidRDefault="00476B86" w:rsidP="00476B86">
      <w:pPr>
        <w:shd w:val="clear" w:color="auto" w:fill="FFFFFF"/>
        <w:spacing w:after="120" w:line="240" w:lineRule="auto"/>
        <w:jc w:val="both"/>
        <w:rPr>
          <w:rFonts w:ascii="Times New Roman" w:hAnsi="Times New Roman"/>
          <w:lang w:eastAsia="nl-NL"/>
        </w:rPr>
      </w:pPr>
      <w:r w:rsidRPr="009862BA">
        <w:rPr>
          <w:rFonts w:ascii="Times New Roman" w:hAnsi="Times New Roman"/>
          <w:lang w:eastAsia="nl-NL"/>
        </w:rPr>
        <w:t>(44) </w:t>
      </w:r>
      <w:r w:rsidRPr="009862BA">
        <w:rPr>
          <w:rFonts w:ascii="Times New Roman" w:hAnsi="Times New Roman"/>
          <w:iCs/>
          <w:lang w:eastAsia="nl-NL"/>
        </w:rPr>
        <w:t>Het Offer des Heeren, </w:t>
      </w:r>
      <w:r w:rsidRPr="009862BA">
        <w:rPr>
          <w:rFonts w:ascii="Times New Roman" w:hAnsi="Times New Roman"/>
          <w:lang w:eastAsia="nl-NL"/>
        </w:rPr>
        <w:t>1580, bl. 26 enz., waar men ook vindt een </w:t>
      </w:r>
      <w:r w:rsidRPr="009862BA">
        <w:rPr>
          <w:rFonts w:ascii="Times New Roman" w:hAnsi="Times New Roman"/>
          <w:iCs/>
          <w:lang w:eastAsia="nl-NL"/>
        </w:rPr>
        <w:t>Liedeken van </w:t>
      </w:r>
      <w:r w:rsidRPr="009862BA">
        <w:rPr>
          <w:rFonts w:ascii="Times New Roman" w:hAnsi="Times New Roman"/>
          <w:lang w:eastAsia="nl-NL"/>
        </w:rPr>
        <w:t>(over) Elisabet, naar de wijze van de tweeden Psalm, </w:t>
      </w:r>
      <w:r w:rsidRPr="009862BA">
        <w:rPr>
          <w:rFonts w:ascii="Times New Roman" w:hAnsi="Times New Roman"/>
          <w:iCs/>
          <w:lang w:eastAsia="nl-NL"/>
        </w:rPr>
        <w:t>T. J. van Braght, </w:t>
      </w:r>
      <w:r w:rsidRPr="009862BA">
        <w:rPr>
          <w:rFonts w:ascii="Times New Roman" w:hAnsi="Times New Roman"/>
          <w:lang w:eastAsia="nl-NL"/>
        </w:rPr>
        <w:t>bij wie men bl. 81 en 156 moet verenigen. Het heeft althans alle bewijzen van de grootste waarschijnlijkheid vóór zich, dat beide personen, aldaar Elizabet genoemd, de zelfde geweest zijn, en wij dus hier bij </w:t>
      </w:r>
      <w:r w:rsidRPr="009862BA">
        <w:rPr>
          <w:rFonts w:ascii="Times New Roman" w:hAnsi="Times New Roman"/>
          <w:iCs/>
          <w:lang w:eastAsia="nl-NL"/>
        </w:rPr>
        <w:t xml:space="preserve">van Braght een </w:t>
      </w:r>
      <w:r w:rsidRPr="009862BA">
        <w:rPr>
          <w:rFonts w:ascii="Times New Roman" w:hAnsi="Times New Roman"/>
          <w:lang w:eastAsia="nl-NL"/>
        </w:rPr>
        <w:t>Martelares te veel vinden opgetekend. – Zie ook achter, in Bijlage III. Een Lied, waarschijnlijk door haar zelve vervaardigd en waarin zij haar kloosterleven beschrijft, vindt men in het aanhangsel tot de </w:t>
      </w:r>
      <w:r w:rsidRPr="009862BA">
        <w:rPr>
          <w:rFonts w:ascii="Times New Roman" w:hAnsi="Times New Roman"/>
          <w:iCs/>
          <w:lang w:eastAsia="nl-NL"/>
        </w:rPr>
        <w:t>Stichtelijke Liedekens, </w:t>
      </w:r>
      <w:r w:rsidRPr="009862BA">
        <w:rPr>
          <w:rFonts w:ascii="Times New Roman" w:hAnsi="Times New Roman"/>
          <w:lang w:eastAsia="nl-NL"/>
        </w:rPr>
        <w:t>waaruit de Liederen van Menno Simons en Dirk Philips, in Bijlage I, genomen zijn. Het opschrift daarvan is: </w:t>
      </w:r>
      <w:r w:rsidRPr="009862BA">
        <w:rPr>
          <w:rFonts w:ascii="Times New Roman" w:hAnsi="Times New Roman"/>
          <w:iCs/>
          <w:lang w:eastAsia="nl-NL"/>
        </w:rPr>
        <w:t>Dit nae-volghende Liedeken is van handt tot handt bewaart, en tot ons ghebracht, is wat herstelt, en de wort geseyt eerst ghemaeckt te zijn, van Elizabeth, die te Leeuwarden om 't Woordt des Heren verdroncken is, Anno </w:t>
      </w:r>
      <w:r w:rsidRPr="009862BA">
        <w:rPr>
          <w:rFonts w:ascii="Times New Roman" w:hAnsi="Times New Roman"/>
          <w:lang w:eastAsia="nl-NL"/>
        </w:rPr>
        <w:t xml:space="preserve">1549, de </w:t>
      </w:r>
      <w:r w:rsidRPr="009862BA">
        <w:rPr>
          <w:rFonts w:ascii="Times New Roman" w:hAnsi="Times New Roman"/>
          <w:iCs/>
          <w:lang w:eastAsia="nl-NL"/>
        </w:rPr>
        <w:t>•27 Marty. </w:t>
      </w:r>
      <w:r w:rsidRPr="009862BA">
        <w:rPr>
          <w:rFonts w:ascii="Times New Roman" w:hAnsi="Times New Roman"/>
          <w:lang w:eastAsia="nl-NL"/>
        </w:rPr>
        <w:t xml:space="preserve">Hetzelve bestaat uit 48 verzen, welke telkens sluiten met het referein: </w:t>
      </w:r>
    </w:p>
    <w:p w:rsidR="00476B86" w:rsidRPr="0004028F" w:rsidRDefault="00476B86" w:rsidP="00476B86">
      <w:pPr>
        <w:shd w:val="clear" w:color="auto" w:fill="FFFFFF"/>
        <w:spacing w:after="120" w:line="240" w:lineRule="auto"/>
        <w:jc w:val="both"/>
        <w:rPr>
          <w:rFonts w:ascii="Times New Roman" w:hAnsi="Times New Roman"/>
          <w:i/>
          <w:iCs/>
          <w:lang w:eastAsia="nl-NL"/>
        </w:rPr>
      </w:pPr>
      <w:r w:rsidRPr="0004028F">
        <w:rPr>
          <w:rFonts w:ascii="Times New Roman" w:hAnsi="Times New Roman"/>
          <w:i/>
          <w:iCs/>
          <w:lang w:eastAsia="nl-NL"/>
        </w:rPr>
        <w:t xml:space="preserve">Dancken moet ick hem bedacht, </w:t>
      </w:r>
    </w:p>
    <w:p w:rsidR="00476B86" w:rsidRPr="0004028F" w:rsidRDefault="00476B86" w:rsidP="00476B86">
      <w:pPr>
        <w:shd w:val="clear" w:color="auto" w:fill="FFFFFF"/>
        <w:spacing w:after="120" w:line="240" w:lineRule="auto"/>
        <w:jc w:val="both"/>
        <w:rPr>
          <w:rFonts w:ascii="Times New Roman" w:hAnsi="Times New Roman"/>
          <w:i/>
          <w:iCs/>
          <w:lang w:eastAsia="nl-NL"/>
        </w:rPr>
      </w:pPr>
      <w:r w:rsidRPr="0004028F">
        <w:rPr>
          <w:rFonts w:ascii="Times New Roman" w:hAnsi="Times New Roman"/>
          <w:i/>
          <w:iCs/>
          <w:lang w:eastAsia="nl-NL"/>
        </w:rPr>
        <w:t xml:space="preserve">Eren, vresen, uyt myn kracht, </w:t>
      </w:r>
    </w:p>
    <w:p w:rsidR="00476B86" w:rsidRPr="0004028F" w:rsidRDefault="00476B86" w:rsidP="00476B86">
      <w:pPr>
        <w:shd w:val="clear" w:color="auto" w:fill="FFFFFF"/>
        <w:spacing w:after="120" w:line="240" w:lineRule="auto"/>
        <w:jc w:val="both"/>
        <w:rPr>
          <w:rFonts w:ascii="Times New Roman" w:hAnsi="Times New Roman"/>
          <w:i/>
          <w:iCs/>
          <w:lang w:eastAsia="nl-NL"/>
        </w:rPr>
      </w:pPr>
      <w:r w:rsidRPr="0004028F">
        <w:rPr>
          <w:rFonts w:ascii="Times New Roman" w:hAnsi="Times New Roman"/>
          <w:i/>
          <w:iCs/>
          <w:lang w:eastAsia="nl-NL"/>
        </w:rPr>
        <w:t xml:space="preserve">Loven, prysen, dach en nacht. </w:t>
      </w:r>
    </w:p>
    <w:p w:rsidR="00476B86" w:rsidRPr="009862BA" w:rsidRDefault="00476B86" w:rsidP="00476B86">
      <w:pPr>
        <w:shd w:val="clear" w:color="auto" w:fill="FFFFFF"/>
        <w:spacing w:after="120" w:line="240" w:lineRule="auto"/>
        <w:jc w:val="both"/>
        <w:rPr>
          <w:rFonts w:ascii="Times New Roman" w:hAnsi="Times New Roman"/>
          <w:lang w:eastAsia="nl-NL"/>
        </w:rPr>
      </w:pPr>
      <w:r w:rsidRPr="009862BA">
        <w:rPr>
          <w:rFonts w:ascii="Times New Roman" w:hAnsi="Times New Roman"/>
          <w:lang w:eastAsia="nl-NL"/>
        </w:rPr>
        <w:t>(45) </w:t>
      </w:r>
      <w:r w:rsidRPr="009862BA">
        <w:rPr>
          <w:rFonts w:ascii="Times New Roman" w:hAnsi="Times New Roman"/>
          <w:iCs/>
          <w:lang w:eastAsia="nl-NL"/>
        </w:rPr>
        <w:t>Het offer des He</w:t>
      </w:r>
      <w:r w:rsidR="0004028F">
        <w:rPr>
          <w:rFonts w:ascii="Times New Roman" w:hAnsi="Times New Roman"/>
          <w:iCs/>
          <w:lang w:eastAsia="nl-NL"/>
        </w:rPr>
        <w:t>e</w:t>
      </w:r>
      <w:r w:rsidRPr="009862BA">
        <w:rPr>
          <w:rFonts w:ascii="Times New Roman" w:hAnsi="Times New Roman"/>
          <w:iCs/>
          <w:lang w:eastAsia="nl-NL"/>
        </w:rPr>
        <w:t>ren, </w:t>
      </w:r>
      <w:r w:rsidRPr="009862BA">
        <w:rPr>
          <w:rFonts w:ascii="Times New Roman" w:hAnsi="Times New Roman"/>
          <w:lang w:eastAsia="nl-NL"/>
        </w:rPr>
        <w:t>bl. 248, waar men ook een Lied op hen vindt; </w:t>
      </w:r>
      <w:r w:rsidRPr="009862BA">
        <w:rPr>
          <w:rFonts w:ascii="Times New Roman" w:hAnsi="Times New Roman"/>
          <w:iCs/>
          <w:lang w:eastAsia="nl-NL"/>
        </w:rPr>
        <w:t>van Braght, </w:t>
      </w:r>
      <w:r w:rsidRPr="009862BA">
        <w:rPr>
          <w:rFonts w:ascii="Times New Roman" w:hAnsi="Times New Roman"/>
          <w:lang w:eastAsia="nl-NL"/>
        </w:rPr>
        <w:t>bl. 84.</w:t>
      </w:r>
    </w:p>
    <w:p w:rsidR="00476B86" w:rsidRDefault="00476B86" w:rsidP="00476B86">
      <w:pPr>
        <w:shd w:val="clear" w:color="auto" w:fill="FFFFFF"/>
        <w:spacing w:line="240" w:lineRule="auto"/>
        <w:jc w:val="both"/>
        <w:rPr>
          <w:rFonts w:ascii="Times New Roman" w:hAnsi="Times New Roman"/>
          <w:iCs/>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Vlaminger </w:t>
      </w:r>
      <w:r w:rsidRPr="00AA4276">
        <w:rPr>
          <w:rFonts w:ascii="Times New Roman" w:hAnsi="Times New Roman"/>
          <w:sz w:val="24"/>
          <w:szCs w:val="24"/>
          <w:lang w:eastAsia="nl-NL"/>
        </w:rPr>
        <w:t>van geboorte of afkomst, die nog slechts de ouderdom van vijftien jaren bereikt had. Hij werd onderscheidene malen voor de Stadhouder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w:t>
      </w:r>
      <w:r>
        <w:rPr>
          <w:rFonts w:ascii="Times New Roman" w:hAnsi="Times New Roman"/>
          <w:sz w:val="24"/>
          <w:szCs w:val="24"/>
          <w:lang w:eastAsia="nl-NL"/>
        </w:rPr>
        <w:t>bracht</w:t>
      </w:r>
      <w:r w:rsidRPr="00AA4276">
        <w:rPr>
          <w:rFonts w:ascii="Times New Roman" w:hAnsi="Times New Roman"/>
          <w:sz w:val="24"/>
          <w:szCs w:val="24"/>
          <w:lang w:eastAsia="nl-NL"/>
        </w:rPr>
        <w:t>, die hem, uit medelijden met</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jeugd, </w:t>
      </w:r>
      <w:r>
        <w:rPr>
          <w:rFonts w:ascii="Times New Roman" w:hAnsi="Times New Roman"/>
          <w:sz w:val="24"/>
          <w:szCs w:val="24"/>
          <w:lang w:eastAsia="nl-NL"/>
        </w:rPr>
        <w:t>weer</w:t>
      </w:r>
      <w:r w:rsidRPr="00AA4276">
        <w:rPr>
          <w:rFonts w:ascii="Times New Roman" w:hAnsi="Times New Roman"/>
          <w:sz w:val="24"/>
          <w:szCs w:val="24"/>
          <w:lang w:eastAsia="nl-NL"/>
        </w:rPr>
        <w:t xml:space="preserve"> tot het Roomse geloof zocht terug te brengen, maar te vergeefs. Wij kunnen ons over</w:t>
      </w:r>
      <w:r>
        <w:rPr>
          <w:rFonts w:ascii="Times New Roman" w:hAnsi="Times New Roman"/>
          <w:sz w:val="24"/>
          <w:szCs w:val="24"/>
          <w:lang w:eastAsia="nl-NL"/>
        </w:rPr>
        <w:t xml:space="preserve"> zijn </w:t>
      </w:r>
      <w:r w:rsidRPr="00AA4276">
        <w:rPr>
          <w:rFonts w:ascii="Times New Roman" w:hAnsi="Times New Roman"/>
          <w:sz w:val="24"/>
          <w:szCs w:val="24"/>
          <w:lang w:eastAsia="nl-NL"/>
        </w:rPr>
        <w:t>wijsheid, bezadigdheid en scherpzinnigheid in het antwoorden niet genoeg verwonderen, en verwijzen de Lezers</w:t>
      </w:r>
      <w:r w:rsidR="0004028F">
        <w:rPr>
          <w:rFonts w:ascii="Times New Roman" w:hAnsi="Times New Roman"/>
          <w:sz w:val="24"/>
          <w:szCs w:val="24"/>
          <w:lang w:eastAsia="nl-NL"/>
        </w:rPr>
        <w:t xml:space="preserve"> </w:t>
      </w:r>
      <w:r w:rsidRPr="00AA4276">
        <w:rPr>
          <w:rFonts w:ascii="Times New Roman" w:hAnsi="Times New Roman"/>
          <w:sz w:val="24"/>
          <w:szCs w:val="24"/>
          <w:lang w:eastAsia="nl-NL"/>
        </w:rPr>
        <w:t>te dezen opzichte naar de Bijlagen hier achter gevoegd. Daar hij standvastig bleef volharden, werd hij eindelijk, misschien met het zwaard, ter dood ge</w:t>
      </w:r>
      <w:r>
        <w:rPr>
          <w:rFonts w:ascii="Times New Roman" w:hAnsi="Times New Roman"/>
          <w:sz w:val="24"/>
          <w:szCs w:val="24"/>
          <w:lang w:eastAsia="nl-NL"/>
        </w:rPr>
        <w:t>bracht</w:t>
      </w:r>
      <w:r w:rsidRPr="00AA4276">
        <w:rPr>
          <w:rFonts w:ascii="Times New Roman" w:hAnsi="Times New Roman"/>
          <w:sz w:val="24"/>
          <w:szCs w:val="24"/>
          <w:lang w:eastAsia="nl-NL"/>
        </w:rPr>
        <w:t>. Er bestaat een gedachtenis-lied, op hem vervaardigd, in K. Vermander's </w:t>
      </w:r>
      <w:r w:rsidRPr="00AA4276">
        <w:rPr>
          <w:rFonts w:ascii="Times New Roman" w:hAnsi="Times New Roman"/>
          <w:iCs/>
          <w:sz w:val="24"/>
          <w:szCs w:val="24"/>
          <w:lang w:eastAsia="nl-NL"/>
        </w:rPr>
        <w:t>Gulden Harpe, </w:t>
      </w:r>
      <w:r w:rsidRPr="00AA4276">
        <w:rPr>
          <w:rFonts w:ascii="Times New Roman" w:hAnsi="Times New Roman"/>
          <w:sz w:val="24"/>
          <w:szCs w:val="24"/>
          <w:lang w:eastAsia="nl-NL"/>
        </w:rPr>
        <w:t xml:space="preserve">Haarlem, 1627, bl. 548, door de laatsten uit het </w:t>
      </w:r>
      <w:r>
        <w:rPr>
          <w:rFonts w:ascii="Times New Roman" w:hAnsi="Times New Roman"/>
          <w:sz w:val="24"/>
          <w:szCs w:val="24"/>
          <w:lang w:eastAsia="nl-NL"/>
        </w:rPr>
        <w:t>Frans</w:t>
      </w:r>
      <w:r w:rsidRPr="00AA4276">
        <w:rPr>
          <w:rFonts w:ascii="Times New Roman" w:hAnsi="Times New Roman"/>
          <w:sz w:val="24"/>
          <w:szCs w:val="24"/>
          <w:lang w:eastAsia="nl-NL"/>
        </w:rPr>
        <w:t xml:space="preserve"> vertaald (46). X en XI.</w:t>
      </w:r>
    </w:p>
    <w:p w:rsidR="00476B86" w:rsidRDefault="00476B86" w:rsidP="00476B86">
      <w:pPr>
        <w:shd w:val="clear" w:color="auto" w:fill="FFFFFF"/>
        <w:spacing w:line="240" w:lineRule="auto"/>
        <w:jc w:val="both"/>
        <w:rPr>
          <w:rFonts w:ascii="Times New Roman" w:hAnsi="Times New Roman"/>
          <w:b/>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b/>
          <w:sz w:val="24"/>
          <w:szCs w:val="24"/>
          <w:lang w:eastAsia="nl-NL"/>
        </w:rPr>
        <w:t>Tijs en Berendje</w:t>
      </w:r>
      <w:r w:rsidRPr="00AA4276">
        <w:rPr>
          <w:rFonts w:ascii="Times New Roman" w:hAnsi="Times New Roman"/>
          <w:sz w:val="24"/>
          <w:szCs w:val="24"/>
          <w:lang w:eastAsia="nl-NL"/>
        </w:rPr>
        <w:t xml:space="preserve"> waren twee jonge lieden uit de omstreken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ofschoon men niet juist weet, van welke plaats. Beide hadden wel van elkander gehoord, als eensgezind in de gel</w:t>
      </w:r>
      <w:r>
        <w:rPr>
          <w:rFonts w:ascii="Times New Roman" w:hAnsi="Times New Roman"/>
          <w:sz w:val="24"/>
          <w:szCs w:val="24"/>
          <w:lang w:eastAsia="nl-NL"/>
        </w:rPr>
        <w:t>ove</w:t>
      </w:r>
      <w:r w:rsidRPr="00AA4276">
        <w:rPr>
          <w:rFonts w:ascii="Times New Roman" w:hAnsi="Times New Roman"/>
          <w:sz w:val="24"/>
          <w:szCs w:val="24"/>
          <w:lang w:eastAsia="nl-NL"/>
        </w:rPr>
        <w:t xml:space="preserve"> zijnde en </w:t>
      </w:r>
      <w:r>
        <w:rPr>
          <w:rFonts w:ascii="Times New Roman" w:hAnsi="Times New Roman"/>
          <w:sz w:val="24"/>
          <w:szCs w:val="24"/>
          <w:lang w:eastAsia="nl-NL"/>
        </w:rPr>
        <w:t>wens</w:t>
      </w:r>
      <w:r w:rsidRPr="00AA4276">
        <w:rPr>
          <w:rFonts w:ascii="Times New Roman" w:hAnsi="Times New Roman"/>
          <w:sz w:val="24"/>
          <w:szCs w:val="24"/>
          <w:lang w:eastAsia="nl-NL"/>
        </w:rPr>
        <w:t>ten zeer met elkander hier over te spreken. Dit was echter nog niet gelukt, daar de eerste zeer gebrekkig en de andere meest altijd ziekelijk en bedlegerig was. De gelegenheid daartoe kwam ook niet, vóór zij elkander in de gevangenis ontmoetten. Want de ge</w:t>
      </w:r>
      <w:r>
        <w:rPr>
          <w:rFonts w:ascii="Times New Roman" w:hAnsi="Times New Roman"/>
          <w:sz w:val="24"/>
          <w:szCs w:val="24"/>
          <w:lang w:eastAsia="nl-NL"/>
        </w:rPr>
        <w:t>recht</w:t>
      </w:r>
      <w:r w:rsidRPr="00AA4276">
        <w:rPr>
          <w:rFonts w:ascii="Times New Roman" w:hAnsi="Times New Roman"/>
          <w:sz w:val="24"/>
          <w:szCs w:val="24"/>
          <w:lang w:eastAsia="nl-NL"/>
        </w:rPr>
        <w:t>sdienaars, in 1553 uit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gezonden om enige</w:t>
      </w:r>
      <w:r>
        <w:rPr>
          <w:rFonts w:ascii="Times New Roman" w:hAnsi="Times New Roman"/>
          <w:sz w:val="24"/>
          <w:szCs w:val="24"/>
          <w:lang w:eastAsia="nl-NL"/>
        </w:rPr>
        <w:t xml:space="preserve"> Herdopers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op te sporen, konden, daar de </w:t>
      </w:r>
      <w:r>
        <w:rPr>
          <w:rFonts w:ascii="Times New Roman" w:hAnsi="Times New Roman"/>
          <w:sz w:val="24"/>
          <w:szCs w:val="24"/>
          <w:lang w:eastAsia="nl-NL"/>
        </w:rPr>
        <w:t>andere</w:t>
      </w:r>
      <w:r w:rsidRPr="00AA4276">
        <w:rPr>
          <w:rFonts w:ascii="Times New Roman" w:hAnsi="Times New Roman"/>
          <w:sz w:val="24"/>
          <w:szCs w:val="24"/>
          <w:lang w:eastAsia="nl-NL"/>
        </w:rPr>
        <w:t xml:space="preserve"> tijdig </w:t>
      </w:r>
      <w:r>
        <w:rPr>
          <w:rFonts w:ascii="Times New Roman" w:hAnsi="Times New Roman"/>
          <w:sz w:val="24"/>
          <w:szCs w:val="24"/>
          <w:lang w:eastAsia="nl-NL"/>
        </w:rPr>
        <w:t>vlucht</w:t>
      </w:r>
      <w:r w:rsidRPr="00AA4276">
        <w:rPr>
          <w:rFonts w:ascii="Times New Roman" w:hAnsi="Times New Roman"/>
          <w:sz w:val="24"/>
          <w:szCs w:val="24"/>
          <w:lang w:eastAsia="nl-NL"/>
        </w:rPr>
        <w:t>ten, geen vinden dan deze twee zwakke personen, die nu naar de stad ge</w:t>
      </w:r>
      <w:r>
        <w:rPr>
          <w:rFonts w:ascii="Times New Roman" w:hAnsi="Times New Roman"/>
          <w:sz w:val="24"/>
          <w:szCs w:val="24"/>
          <w:lang w:eastAsia="nl-NL"/>
        </w:rPr>
        <w:t>bracht</w:t>
      </w:r>
      <w:r w:rsidRPr="00AA4276">
        <w:rPr>
          <w:rFonts w:ascii="Times New Roman" w:hAnsi="Times New Roman"/>
          <w:sz w:val="24"/>
          <w:szCs w:val="24"/>
          <w:lang w:eastAsia="nl-NL"/>
        </w:rPr>
        <w:t xml:space="preserve"> en, na enigen tijd gevangen gezeten te hebben, ter dood veroordeeld werden. Zij </w:t>
      </w:r>
      <w:r>
        <w:rPr>
          <w:rFonts w:ascii="Times New Roman" w:hAnsi="Times New Roman"/>
          <w:sz w:val="24"/>
          <w:szCs w:val="24"/>
          <w:lang w:eastAsia="nl-NL"/>
        </w:rPr>
        <w:t>wens</w:t>
      </w:r>
      <w:r w:rsidRPr="00AA4276">
        <w:rPr>
          <w:rFonts w:ascii="Times New Roman" w:hAnsi="Times New Roman"/>
          <w:sz w:val="24"/>
          <w:szCs w:val="24"/>
          <w:lang w:eastAsia="nl-NL"/>
        </w:rPr>
        <w:t>ten de marteldood openlijk te ontvangen, om hun geloof aan de wereld te t</w:t>
      </w:r>
      <w:r>
        <w:rPr>
          <w:rFonts w:ascii="Times New Roman" w:hAnsi="Times New Roman"/>
          <w:sz w:val="24"/>
          <w:szCs w:val="24"/>
          <w:lang w:eastAsia="nl-NL"/>
        </w:rPr>
        <w:t>one</w:t>
      </w:r>
      <w:r w:rsidRPr="00AA4276">
        <w:rPr>
          <w:rFonts w:ascii="Times New Roman" w:hAnsi="Times New Roman"/>
          <w:sz w:val="24"/>
          <w:szCs w:val="24"/>
          <w:lang w:eastAsia="nl-NL"/>
        </w:rPr>
        <w:t xml:space="preserve">n, maar in dezen tijd was het ongenoegen des volks over zodanige </w:t>
      </w:r>
      <w:r>
        <w:rPr>
          <w:rFonts w:ascii="Times New Roman" w:hAnsi="Times New Roman"/>
          <w:sz w:val="24"/>
          <w:szCs w:val="24"/>
          <w:lang w:eastAsia="nl-NL"/>
        </w:rPr>
        <w:t>recht</w:t>
      </w:r>
      <w:r w:rsidRPr="00AA4276">
        <w:rPr>
          <w:rFonts w:ascii="Times New Roman" w:hAnsi="Times New Roman"/>
          <w:sz w:val="24"/>
          <w:szCs w:val="24"/>
          <w:lang w:eastAsia="nl-NL"/>
        </w:rPr>
        <w:t>splegingen reed</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 xml:space="preserve">o hoog gestegen, dat men van de zijde der overheid het openlijk ter dood brengen der </w:t>
      </w:r>
      <w:r>
        <w:rPr>
          <w:rFonts w:ascii="Times New Roman" w:hAnsi="Times New Roman"/>
          <w:sz w:val="24"/>
          <w:szCs w:val="24"/>
          <w:lang w:eastAsia="nl-NL"/>
        </w:rPr>
        <w:t>slacht</w:t>
      </w:r>
      <w:r w:rsidRPr="00AA4276">
        <w:rPr>
          <w:rFonts w:ascii="Times New Roman" w:hAnsi="Times New Roman"/>
          <w:sz w:val="24"/>
          <w:szCs w:val="24"/>
          <w:lang w:eastAsia="nl-NL"/>
        </w:rPr>
        <w:t>offers begon te vermijden, omdat men de geest van het verbitterd volk moest ontzien</w:t>
      </w:r>
      <w:r>
        <w:rPr>
          <w:rFonts w:ascii="Times New Roman" w:hAnsi="Times New Roman"/>
          <w:sz w:val="24"/>
          <w:szCs w:val="24"/>
          <w:lang w:eastAsia="nl-NL"/>
        </w:rPr>
        <w:t>. Zo</w:t>
      </w:r>
      <w:r w:rsidRPr="00AA4276">
        <w:rPr>
          <w:rFonts w:ascii="Times New Roman" w:hAnsi="Times New Roman"/>
          <w:sz w:val="24"/>
          <w:szCs w:val="24"/>
          <w:lang w:eastAsia="nl-NL"/>
        </w:rPr>
        <w:t xml:space="preserve"> werden dan deze beide Martelaren heimelijk in de stadsgracht verdronken (47).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XII. In het zelfde jaar 1553 werd </w:t>
      </w:r>
      <w:r w:rsidRPr="00AA4276">
        <w:rPr>
          <w:rFonts w:ascii="Times New Roman" w:hAnsi="Times New Roman"/>
          <w:b/>
          <w:sz w:val="24"/>
          <w:szCs w:val="24"/>
          <w:lang w:eastAsia="nl-NL"/>
        </w:rPr>
        <w:t>Pieter Wytzes,</w:t>
      </w:r>
      <w:r w:rsidRPr="00AA4276">
        <w:rPr>
          <w:rFonts w:ascii="Times New Roman" w:hAnsi="Times New Roman"/>
          <w:sz w:val="24"/>
          <w:szCs w:val="24"/>
          <w:lang w:eastAsia="nl-NL"/>
        </w:rPr>
        <w:t xml:space="preserve"> een metselaar, oud 27 jaren,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geworgd. Het was omtrent anderhalf jaar geleden, dat hij de Doop ontvangen had. Maar door wie, of welke</w:t>
      </w:r>
      <w:r>
        <w:rPr>
          <w:rFonts w:ascii="Times New Roman" w:hAnsi="Times New Roman"/>
          <w:sz w:val="24"/>
          <w:szCs w:val="24"/>
          <w:lang w:eastAsia="nl-NL"/>
        </w:rPr>
        <w:t xml:space="preserve"> zijn </w:t>
      </w:r>
      <w:r w:rsidRPr="00AA4276">
        <w:rPr>
          <w:rFonts w:ascii="Times New Roman" w:hAnsi="Times New Roman"/>
          <w:sz w:val="24"/>
          <w:szCs w:val="24"/>
          <w:lang w:eastAsia="nl-NL"/>
        </w:rPr>
        <w:t>geloofsbroeder</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ijn, wacht hij zich wel te zeggen. Na enig verhoor, waarin men hem wilde</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(46)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waar wij wederom op bl. 101 en 104 de zelfde personen schijnen te ontmoeten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Vermander, </w:t>
      </w:r>
      <w:r w:rsidRPr="00AA4276">
        <w:rPr>
          <w:rFonts w:ascii="Times New Roman" w:hAnsi="Times New Roman"/>
          <w:sz w:val="24"/>
          <w:szCs w:val="24"/>
          <w:lang w:eastAsia="nl-NL"/>
        </w:rPr>
        <w:t>t. a. pl.</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(47)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150. Een Lied over hen is in het zogenaamd </w:t>
      </w:r>
      <w:r w:rsidRPr="00AA4276">
        <w:rPr>
          <w:rFonts w:ascii="Times New Roman" w:hAnsi="Times New Roman"/>
          <w:iCs/>
          <w:sz w:val="24"/>
          <w:szCs w:val="24"/>
          <w:lang w:eastAsia="nl-NL"/>
        </w:rPr>
        <w:t>History Liedboek.</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overtuigen, dat hij zich door een of </w:t>
      </w:r>
      <w:r>
        <w:rPr>
          <w:rFonts w:ascii="Times New Roman" w:hAnsi="Times New Roman"/>
          <w:sz w:val="24"/>
          <w:szCs w:val="24"/>
          <w:lang w:eastAsia="nl-NL"/>
        </w:rPr>
        <w:t>andere</w:t>
      </w:r>
      <w:r w:rsidRPr="00AA4276">
        <w:rPr>
          <w:rFonts w:ascii="Times New Roman" w:hAnsi="Times New Roman"/>
          <w:sz w:val="24"/>
          <w:szCs w:val="24"/>
          <w:lang w:eastAsia="nl-NL"/>
        </w:rPr>
        <w:t xml:space="preserve"> landloper had laten verleiden en dat men in het Oude Verbond wel vele voorbeelden vond van kinderen die gedoopt zijn, ontving hij, daar dit vruchteloos was, zijn doodvonnis. Men vindt nog van hem, bij van Braght, een korte vermaning en een brief aan</w:t>
      </w:r>
      <w:r>
        <w:rPr>
          <w:rFonts w:ascii="Times New Roman" w:hAnsi="Times New Roman"/>
          <w:sz w:val="24"/>
          <w:szCs w:val="24"/>
          <w:lang w:eastAsia="nl-NL"/>
        </w:rPr>
        <w:t xml:space="preserve"> zijn </w:t>
      </w:r>
      <w:r w:rsidRPr="00AA4276">
        <w:rPr>
          <w:rFonts w:ascii="Times New Roman" w:hAnsi="Times New Roman"/>
          <w:sz w:val="24"/>
          <w:szCs w:val="24"/>
          <w:lang w:eastAsia="nl-NL"/>
        </w:rPr>
        <w:t>huisvrouw. De laatste i</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eker in haast en kort vóór</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dood geschreven en luidt aldus: </w:t>
      </w:r>
      <w:r>
        <w:rPr>
          <w:rFonts w:ascii="Times New Roman" w:hAnsi="Times New Roman"/>
          <w:sz w:val="24"/>
          <w:szCs w:val="24"/>
          <w:lang w:eastAsia="nl-NL"/>
        </w:rPr>
        <w:t>"</w:t>
      </w:r>
      <w:r w:rsidRPr="009862BA">
        <w:rPr>
          <w:rFonts w:ascii="Times New Roman" w:hAnsi="Times New Roman"/>
          <w:i/>
          <w:sz w:val="24"/>
          <w:szCs w:val="24"/>
          <w:lang w:eastAsia="nl-NL"/>
        </w:rPr>
        <w:t>Mijn lieve uitverkoren Wijf, blijf bij God en vermeng u niet met de kwaden. Want is 't, dat de gerechtige wijkt, zo zal mijne ziel geen behagen aan hem hebben, zegt de Here. De tijd mijns verscheidens schijnt nabij te wezen, met God, zo moet het geschiên. Als het scheiden komt, zo vrees niet, maar bewaar uwen mond. Mijn lieve Wijf, blijf bij de genade Gods, die u gegeven is</w:t>
      </w:r>
      <w:r>
        <w:rPr>
          <w:rFonts w:ascii="Times New Roman" w:hAnsi="Times New Roman"/>
          <w:i/>
          <w:sz w:val="24"/>
          <w:szCs w:val="24"/>
          <w:lang w:eastAsia="nl-NL"/>
        </w:rPr>
        <w:t>"</w:t>
      </w:r>
      <w:r w:rsidRPr="00AA4276">
        <w:rPr>
          <w:rFonts w:ascii="Times New Roman" w:hAnsi="Times New Roman"/>
          <w:sz w:val="24"/>
          <w:szCs w:val="24"/>
          <w:lang w:eastAsia="nl-NL"/>
        </w:rPr>
        <w:t xml:space="preserve"> (48).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XIII. Nu komen wij tot de beroemden </w:t>
      </w:r>
      <w:r w:rsidRPr="00AA4276">
        <w:rPr>
          <w:rFonts w:ascii="Times New Roman" w:hAnsi="Times New Roman"/>
          <w:b/>
          <w:sz w:val="24"/>
          <w:szCs w:val="24"/>
          <w:lang w:eastAsia="nl-NL"/>
        </w:rPr>
        <w:t>Jaques d'Auchy.</w:t>
      </w:r>
      <w:r w:rsidRPr="00AA4276">
        <w:rPr>
          <w:rFonts w:ascii="Times New Roman" w:hAnsi="Times New Roman"/>
          <w:sz w:val="24"/>
          <w:szCs w:val="24"/>
          <w:lang w:eastAsia="nl-NL"/>
        </w:rPr>
        <w:t xml:space="preserve"> Deze man was afkomstig van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waar hij een aanzienlijk ambt schijnt bekleed te hebben</w:t>
      </w:r>
      <w:r>
        <w:rPr>
          <w:rFonts w:ascii="Times New Roman" w:hAnsi="Times New Roman"/>
          <w:sz w:val="24"/>
          <w:szCs w:val="24"/>
          <w:lang w:eastAsia="nl-NL"/>
        </w:rPr>
        <w:t>. Zo</w:t>
      </w:r>
      <w:r w:rsidRPr="00AA4276">
        <w:rPr>
          <w:rFonts w:ascii="Times New Roman" w:hAnsi="Times New Roman"/>
          <w:sz w:val="24"/>
          <w:szCs w:val="24"/>
          <w:lang w:eastAsia="nl-NL"/>
        </w:rPr>
        <w:t xml:space="preserve"> oordeel ik ten minste uit de woorden, die hij zegt tot Lindanus, als deze hem overtuigen wil, dat zijn bloed niet begeerd wordt en dat hij slechts volgen</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 xml:space="preserve">zijn </w:t>
      </w:r>
      <w:r w:rsidRPr="00AA4276">
        <w:rPr>
          <w:rFonts w:ascii="Times New Roman" w:hAnsi="Times New Roman"/>
          <w:sz w:val="24"/>
          <w:szCs w:val="24"/>
          <w:lang w:eastAsia="nl-NL"/>
        </w:rPr>
        <w:t>belijdeni</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 xml:space="preserve">al geoordeeld worden: </w:t>
      </w:r>
      <w:r>
        <w:rPr>
          <w:rFonts w:ascii="Times New Roman" w:hAnsi="Times New Roman"/>
          <w:sz w:val="24"/>
          <w:szCs w:val="24"/>
          <w:lang w:eastAsia="nl-NL"/>
        </w:rPr>
        <w:t>"</w:t>
      </w:r>
      <w:r w:rsidRPr="00AA4276">
        <w:rPr>
          <w:rFonts w:ascii="Times New Roman" w:hAnsi="Times New Roman"/>
          <w:sz w:val="24"/>
          <w:szCs w:val="24"/>
          <w:lang w:eastAsia="nl-NL"/>
        </w:rPr>
        <w:t>Mijnheer, ik heb zo langen tijd de praktijk niet gehanteerd en gewoond zeven of acht jaren in de Raad, of ik weet wel, wat dat gelden mag.</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was een van die steden, waar de Hervorming en inzonderheid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leer het stoutst het hoofd opstak, en d'Auchy heeft aldaar, volgen</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 xml:space="preserve">zijn </w:t>
      </w:r>
      <w:r w:rsidRPr="00AA4276">
        <w:rPr>
          <w:rFonts w:ascii="Times New Roman" w:hAnsi="Times New Roman"/>
          <w:sz w:val="24"/>
          <w:szCs w:val="24"/>
          <w:lang w:eastAsia="nl-NL"/>
        </w:rPr>
        <w:t xml:space="preserve">eigen getuigenis, veel met zodanige mensen verkeerd. Hij moest wijken en </w:t>
      </w:r>
      <w:r>
        <w:rPr>
          <w:rFonts w:ascii="Times New Roman" w:hAnsi="Times New Roman"/>
          <w:sz w:val="24"/>
          <w:szCs w:val="24"/>
          <w:lang w:eastAsia="nl-NL"/>
        </w:rPr>
        <w:t>vlucht</w:t>
      </w:r>
      <w:r w:rsidRPr="00AA4276">
        <w:rPr>
          <w:rFonts w:ascii="Times New Roman" w:hAnsi="Times New Roman"/>
          <w:sz w:val="24"/>
          <w:szCs w:val="24"/>
          <w:lang w:eastAsia="nl-NL"/>
        </w:rPr>
        <w:t>te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zette zich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neder en werd marskramer. Koning Philips II had in 1556 bijzonder over hem aan de Stadhouder van </w:t>
      </w:r>
      <w:r w:rsidRPr="00AA4276">
        <w:rPr>
          <w:rFonts w:ascii="Times New Roman" w:hAnsi="Times New Roman"/>
          <w:iCs/>
          <w:sz w:val="24"/>
          <w:szCs w:val="24"/>
          <w:lang w:eastAsia="nl-NL"/>
        </w:rPr>
        <w:t>Braband </w:t>
      </w:r>
      <w:r w:rsidRPr="00AA4276">
        <w:rPr>
          <w:rFonts w:ascii="Times New Roman" w:hAnsi="Times New Roman"/>
          <w:sz w:val="24"/>
          <w:szCs w:val="24"/>
          <w:lang w:eastAsia="nl-NL"/>
        </w:rPr>
        <w:t>geschreven, dat de gezindheid van dezen man hem bekend was en dat hij hem volgens de plakkaten van</w:t>
      </w:r>
      <w:r>
        <w:rPr>
          <w:rFonts w:ascii="Times New Roman" w:hAnsi="Times New Roman"/>
          <w:sz w:val="24"/>
          <w:szCs w:val="24"/>
          <w:lang w:eastAsia="nl-NL"/>
        </w:rPr>
        <w:t xml:space="preserve"> zijn </w:t>
      </w:r>
      <w:r w:rsidRPr="00AA4276">
        <w:rPr>
          <w:rFonts w:ascii="Times New Roman" w:hAnsi="Times New Roman"/>
          <w:sz w:val="24"/>
          <w:szCs w:val="24"/>
          <w:lang w:eastAsia="nl-NL"/>
        </w:rPr>
        <w:t>vader, Keizer Karel, wilde hebben behandeld. De Stadhouder zocht hem ernstig te verontschul</w:t>
      </w:r>
      <w:r>
        <w:rPr>
          <w:rFonts w:ascii="Times New Roman" w:hAnsi="Times New Roman"/>
          <w:sz w:val="24"/>
          <w:szCs w:val="24"/>
          <w:lang w:eastAsia="nl-NL"/>
        </w:rPr>
        <w:t>dige</w:t>
      </w:r>
      <w:r w:rsidR="0004028F">
        <w:rPr>
          <w:rFonts w:ascii="Times New Roman" w:hAnsi="Times New Roman"/>
          <w:sz w:val="24"/>
          <w:szCs w:val="24"/>
          <w:lang w:eastAsia="nl-NL"/>
        </w:rPr>
        <w:t>n</w:t>
      </w:r>
      <w:r w:rsidRPr="00AA4276">
        <w:rPr>
          <w:rFonts w:ascii="Times New Roman" w:hAnsi="Times New Roman"/>
          <w:sz w:val="24"/>
          <w:szCs w:val="24"/>
          <w:lang w:eastAsia="nl-NL"/>
        </w:rPr>
        <w:t xml:space="preserve">, maar dit </w:t>
      </w:r>
      <w:r>
        <w:rPr>
          <w:rFonts w:ascii="Times New Roman" w:hAnsi="Times New Roman"/>
          <w:sz w:val="24"/>
          <w:szCs w:val="24"/>
          <w:lang w:eastAsia="nl-NL"/>
        </w:rPr>
        <w:t>mocht</w:t>
      </w:r>
      <w:r w:rsidRPr="00AA4276">
        <w:rPr>
          <w:rFonts w:ascii="Times New Roman" w:hAnsi="Times New Roman"/>
          <w:sz w:val="24"/>
          <w:szCs w:val="24"/>
          <w:lang w:eastAsia="nl-NL"/>
        </w:rPr>
        <w:t xml:space="preserve"> niet baten. Of dit alles echter vóór of na</w:t>
      </w:r>
      <w:r>
        <w:rPr>
          <w:rFonts w:ascii="Times New Roman" w:hAnsi="Times New Roman"/>
          <w:sz w:val="24"/>
          <w:szCs w:val="24"/>
          <w:lang w:eastAsia="nl-NL"/>
        </w:rPr>
        <w:t xml:space="preserve"> zijn vlucht</w:t>
      </w:r>
      <w:r w:rsidRPr="00AA4276">
        <w:rPr>
          <w:rFonts w:ascii="Times New Roman" w:hAnsi="Times New Roman"/>
          <w:sz w:val="24"/>
          <w:szCs w:val="24"/>
          <w:lang w:eastAsia="nl-NL"/>
        </w:rPr>
        <w:t xml:space="preserve"> geschied zij, kan niet bepaald worden. Evenmin, of zijn Doop,</w:t>
      </w:r>
      <w:r>
        <w:rPr>
          <w:rFonts w:ascii="Times New Roman" w:hAnsi="Times New Roman"/>
          <w:sz w:val="24"/>
          <w:szCs w:val="24"/>
          <w:lang w:eastAsia="nl-NL"/>
        </w:rPr>
        <w:t xml:space="preserve"> die </w:t>
      </w:r>
      <w:r w:rsidRPr="00AA4276">
        <w:rPr>
          <w:rFonts w:ascii="Times New Roman" w:hAnsi="Times New Roman"/>
          <w:sz w:val="24"/>
          <w:szCs w:val="24"/>
          <w:lang w:eastAsia="nl-NL"/>
        </w:rPr>
        <w:t>hij van L</w:t>
      </w:r>
      <w:r>
        <w:rPr>
          <w:rFonts w:ascii="Times New Roman" w:hAnsi="Times New Roman"/>
          <w:sz w:val="24"/>
          <w:szCs w:val="24"/>
          <w:lang w:eastAsia="nl-NL"/>
        </w:rPr>
        <w:t>eene</w:t>
      </w:r>
      <w:r w:rsidRPr="00AA4276">
        <w:rPr>
          <w:rFonts w:ascii="Times New Roman" w:hAnsi="Times New Roman"/>
          <w:sz w:val="24"/>
          <w:szCs w:val="24"/>
          <w:lang w:eastAsia="nl-NL"/>
        </w:rPr>
        <w:t>rt Bouwens ontving, te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dan wel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zij voorgevallen: want on</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 xml:space="preserve">al later blijken, dat L. </w:t>
      </w:r>
      <w:r>
        <w:rPr>
          <w:rFonts w:ascii="Times New Roman" w:hAnsi="Times New Roman"/>
          <w:sz w:val="24"/>
          <w:szCs w:val="24"/>
          <w:lang w:eastAsia="nl-NL"/>
        </w:rPr>
        <w:t xml:space="preserve">Bouwens </w:t>
      </w:r>
      <w:r w:rsidRPr="00AA4276">
        <w:rPr>
          <w:rFonts w:ascii="Times New Roman" w:hAnsi="Times New Roman"/>
          <w:sz w:val="24"/>
          <w:szCs w:val="24"/>
          <w:lang w:eastAsia="nl-NL"/>
        </w:rPr>
        <w:t>onderscheidene malen ook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 xml:space="preserve">heeft bezocht. Hij was ook persoonlijk zeer goed met Menno Simons bekend, maar </w:t>
      </w:r>
      <w:r>
        <w:rPr>
          <w:rFonts w:ascii="Times New Roman" w:hAnsi="Times New Roman"/>
          <w:sz w:val="24"/>
          <w:szCs w:val="24"/>
          <w:lang w:eastAsia="nl-NL"/>
        </w:rPr>
        <w:t>"</w:t>
      </w:r>
      <w:r w:rsidRPr="00AA4276">
        <w:rPr>
          <w:rFonts w:ascii="Times New Roman" w:hAnsi="Times New Roman"/>
          <w:sz w:val="24"/>
          <w:szCs w:val="24"/>
          <w:lang w:eastAsia="nl-NL"/>
        </w:rPr>
        <w:t>niet zo veel, zegt hij, om iets aan hem bevonden te hebben, dat berispelijk was.</w:t>
      </w:r>
      <w:r>
        <w:rPr>
          <w:rFonts w:ascii="Times New Roman" w:hAnsi="Times New Roman"/>
          <w:sz w:val="24"/>
          <w:szCs w:val="24"/>
          <w:lang w:eastAsia="nl-NL"/>
        </w:rPr>
        <w:t>"</w:t>
      </w:r>
      <w:r w:rsidRPr="00AA4276">
        <w:rPr>
          <w:rFonts w:ascii="Times New Roman" w:hAnsi="Times New Roman"/>
          <w:sz w:val="24"/>
          <w:szCs w:val="24"/>
          <w:lang w:eastAsia="nl-NL"/>
        </w:rPr>
        <w:t xml:space="preserve"> Met een der andere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Hoofden schijnt hij in </w:t>
      </w:r>
      <w:r>
        <w:rPr>
          <w:rFonts w:ascii="Times New Roman" w:hAnsi="Times New Roman"/>
          <w:sz w:val="24"/>
          <w:szCs w:val="24"/>
          <w:lang w:eastAsia="nl-NL"/>
        </w:rPr>
        <w:t>nauw</w:t>
      </w:r>
      <w:r w:rsidRPr="00AA4276">
        <w:rPr>
          <w:rFonts w:ascii="Times New Roman" w:hAnsi="Times New Roman"/>
          <w:sz w:val="24"/>
          <w:szCs w:val="24"/>
          <w:lang w:eastAsia="nl-NL"/>
        </w:rPr>
        <w:t>e betrekking gestaan te hebben,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(48)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159, 160.</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misschien wel met D. Philips, ofschoon wij dit niet zeker kunnen zeggen</w:t>
      </w:r>
      <w:r>
        <w:rPr>
          <w:rFonts w:ascii="Times New Roman" w:hAnsi="Times New Roman"/>
          <w:sz w:val="24"/>
          <w:szCs w:val="24"/>
          <w:lang w:eastAsia="nl-NL"/>
        </w:rPr>
        <w:t>:</w:t>
      </w:r>
      <w:r w:rsidRPr="00AA4276">
        <w:rPr>
          <w:rFonts w:ascii="Times New Roman" w:hAnsi="Times New Roman"/>
          <w:sz w:val="24"/>
          <w:szCs w:val="24"/>
          <w:lang w:eastAsia="nl-NL"/>
        </w:rPr>
        <w:t xml:space="preserve"> want hij wil de Kettermeester de naam niet openbaren (49). Nadat d'Auchy enigen tijd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gewoond had, werd hij eens, in September 1557, bij een Raadsheer van het Hof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Antony</w:t>
      </w:r>
      <w:r>
        <w:rPr>
          <w:rFonts w:ascii="Times New Roman" w:hAnsi="Times New Roman"/>
          <w:sz w:val="24"/>
          <w:szCs w:val="24"/>
          <w:lang w:eastAsia="nl-NL"/>
        </w:rPr>
        <w:t xml:space="preserve"> </w:t>
      </w:r>
      <w:r w:rsidRPr="00AA4276">
        <w:rPr>
          <w:rFonts w:ascii="Times New Roman" w:hAnsi="Times New Roman"/>
          <w:sz w:val="24"/>
          <w:szCs w:val="24"/>
          <w:lang w:eastAsia="nl-NL"/>
        </w:rPr>
        <w:t>del Vaille, met</w:t>
      </w:r>
      <w:r>
        <w:rPr>
          <w:rFonts w:ascii="Times New Roman" w:hAnsi="Times New Roman"/>
          <w:sz w:val="24"/>
          <w:szCs w:val="24"/>
          <w:lang w:eastAsia="nl-NL"/>
        </w:rPr>
        <w:t xml:space="preserve"> wie </w:t>
      </w:r>
      <w:r w:rsidRPr="00AA4276">
        <w:rPr>
          <w:rFonts w:ascii="Times New Roman" w:hAnsi="Times New Roman"/>
          <w:sz w:val="24"/>
          <w:szCs w:val="24"/>
          <w:lang w:eastAsia="nl-NL"/>
        </w:rPr>
        <w:t>hij vroeger in betrekking stond, ontboden. Geen kwaad vermoedende, liet d'Auchy zich bij hem vinden, werd eerst zeer vriendelijk ontvangen, maar eindelijk door de verrader aan de bestelde Ge</w:t>
      </w:r>
      <w:r>
        <w:rPr>
          <w:rFonts w:ascii="Times New Roman" w:hAnsi="Times New Roman"/>
          <w:sz w:val="24"/>
          <w:szCs w:val="24"/>
          <w:lang w:eastAsia="nl-NL"/>
        </w:rPr>
        <w:t>recht</w:t>
      </w:r>
      <w:r w:rsidRPr="00AA4276">
        <w:rPr>
          <w:rFonts w:ascii="Times New Roman" w:hAnsi="Times New Roman"/>
          <w:sz w:val="24"/>
          <w:szCs w:val="24"/>
          <w:lang w:eastAsia="nl-NL"/>
        </w:rPr>
        <w:t>sdienaars overgeleverd. Ondervraagd naar nog vier andere personen en naar</w:t>
      </w:r>
      <w:r>
        <w:rPr>
          <w:rFonts w:ascii="Times New Roman" w:hAnsi="Times New Roman"/>
          <w:sz w:val="24"/>
          <w:szCs w:val="24"/>
          <w:lang w:eastAsia="nl-NL"/>
        </w:rPr>
        <w:t xml:space="preserve"> zijn </w:t>
      </w:r>
      <w:r w:rsidRPr="00AA4276">
        <w:rPr>
          <w:rFonts w:ascii="Times New Roman" w:hAnsi="Times New Roman"/>
          <w:sz w:val="24"/>
          <w:szCs w:val="24"/>
          <w:lang w:eastAsia="nl-NL"/>
        </w:rPr>
        <w:t>leer, wilde hij op het eerste niets te kennen geven, maar aangaande</w:t>
      </w:r>
      <w:r>
        <w:rPr>
          <w:rFonts w:ascii="Times New Roman" w:hAnsi="Times New Roman"/>
          <w:sz w:val="24"/>
          <w:szCs w:val="24"/>
          <w:lang w:eastAsia="nl-NL"/>
        </w:rPr>
        <w:t xml:space="preserve"> zijn </w:t>
      </w:r>
      <w:r w:rsidRPr="00AA4276">
        <w:rPr>
          <w:rFonts w:ascii="Times New Roman" w:hAnsi="Times New Roman"/>
          <w:sz w:val="24"/>
          <w:szCs w:val="24"/>
          <w:lang w:eastAsia="nl-NL"/>
        </w:rPr>
        <w:t>gevoelens kwam het spoedig uit, dat hij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 xml:space="preserve">was.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Na een aandoenlijk afscheid van</w:t>
      </w:r>
      <w:r>
        <w:rPr>
          <w:rFonts w:ascii="Times New Roman" w:hAnsi="Times New Roman"/>
          <w:sz w:val="24"/>
          <w:szCs w:val="24"/>
          <w:lang w:eastAsia="nl-NL"/>
        </w:rPr>
        <w:t xml:space="preserve"> zijn </w:t>
      </w:r>
      <w:r w:rsidRPr="00AA4276">
        <w:rPr>
          <w:rFonts w:ascii="Times New Roman" w:hAnsi="Times New Roman"/>
          <w:sz w:val="24"/>
          <w:szCs w:val="24"/>
          <w:lang w:eastAsia="nl-NL"/>
        </w:rPr>
        <w:t>zwangere vrouw, werd hij 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w:t>
      </w:r>
      <w:r>
        <w:rPr>
          <w:rFonts w:ascii="Times New Roman" w:hAnsi="Times New Roman"/>
          <w:sz w:val="24"/>
          <w:szCs w:val="24"/>
          <w:lang w:eastAsia="nl-NL"/>
        </w:rPr>
        <w:t>bracht</w:t>
      </w:r>
      <w:r w:rsidRPr="00AA4276">
        <w:rPr>
          <w:rFonts w:ascii="Times New Roman" w:hAnsi="Times New Roman"/>
          <w:sz w:val="24"/>
          <w:szCs w:val="24"/>
          <w:lang w:eastAsia="nl-NL"/>
        </w:rPr>
        <w:t xml:space="preserve"> en in Janu</w:t>
      </w:r>
      <w:r>
        <w:rPr>
          <w:rFonts w:ascii="Times New Roman" w:hAnsi="Times New Roman"/>
          <w:sz w:val="24"/>
          <w:szCs w:val="24"/>
          <w:lang w:eastAsia="nl-NL"/>
        </w:rPr>
        <w:t>ari</w:t>
      </w:r>
      <w:r w:rsidRPr="00AA4276">
        <w:rPr>
          <w:rFonts w:ascii="Times New Roman" w:hAnsi="Times New Roman"/>
          <w:sz w:val="24"/>
          <w:szCs w:val="24"/>
          <w:lang w:eastAsia="nl-NL"/>
        </w:rPr>
        <w:t xml:space="preserve"> en Febru</w:t>
      </w:r>
      <w:r>
        <w:rPr>
          <w:rFonts w:ascii="Times New Roman" w:hAnsi="Times New Roman"/>
          <w:sz w:val="24"/>
          <w:szCs w:val="24"/>
          <w:lang w:eastAsia="nl-NL"/>
        </w:rPr>
        <w:t>ari</w:t>
      </w:r>
      <w:r w:rsidRPr="00AA4276">
        <w:rPr>
          <w:rFonts w:ascii="Times New Roman" w:hAnsi="Times New Roman"/>
          <w:sz w:val="24"/>
          <w:szCs w:val="24"/>
          <w:lang w:eastAsia="nl-NL"/>
        </w:rPr>
        <w:t xml:space="preserve"> 1558 achttien of twintig malen verhoord. Somtijds sprak men </w:t>
      </w:r>
      <w:r>
        <w:rPr>
          <w:rFonts w:ascii="Times New Roman" w:hAnsi="Times New Roman"/>
          <w:sz w:val="24"/>
          <w:szCs w:val="24"/>
          <w:lang w:eastAsia="nl-NL"/>
        </w:rPr>
        <w:t>Frans</w:t>
      </w:r>
      <w:r w:rsidRPr="00AA4276">
        <w:rPr>
          <w:rFonts w:ascii="Times New Roman" w:hAnsi="Times New Roman"/>
          <w:sz w:val="24"/>
          <w:szCs w:val="24"/>
          <w:lang w:eastAsia="nl-NL"/>
        </w:rPr>
        <w:t xml:space="preserve">, soms </w:t>
      </w:r>
      <w:r>
        <w:rPr>
          <w:rFonts w:ascii="Times New Roman" w:hAnsi="Times New Roman"/>
          <w:sz w:val="24"/>
          <w:szCs w:val="24"/>
          <w:lang w:eastAsia="nl-NL"/>
        </w:rPr>
        <w:t>Vlaams</w:t>
      </w:r>
      <w:r w:rsidRPr="00AA4276">
        <w:rPr>
          <w:rFonts w:ascii="Times New Roman" w:hAnsi="Times New Roman"/>
          <w:sz w:val="24"/>
          <w:szCs w:val="24"/>
          <w:lang w:eastAsia="nl-NL"/>
        </w:rPr>
        <w:t xml:space="preserve">, maar d'Auchy meest altijd </w:t>
      </w:r>
      <w:r>
        <w:rPr>
          <w:rFonts w:ascii="Times New Roman" w:hAnsi="Times New Roman"/>
          <w:sz w:val="24"/>
          <w:szCs w:val="24"/>
          <w:lang w:eastAsia="nl-NL"/>
        </w:rPr>
        <w:t>Vlaams</w:t>
      </w:r>
      <w:r w:rsidRPr="00AA4276">
        <w:rPr>
          <w:rFonts w:ascii="Times New Roman" w:hAnsi="Times New Roman"/>
          <w:sz w:val="24"/>
          <w:szCs w:val="24"/>
          <w:lang w:eastAsia="nl-NL"/>
        </w:rPr>
        <w:t>, om zich te doen verstaan door de toehoorders, die hij dikwijls voor de deur zag luisteren. In</w:t>
      </w:r>
      <w:r>
        <w:rPr>
          <w:rFonts w:ascii="Times New Roman" w:hAnsi="Times New Roman"/>
          <w:sz w:val="24"/>
          <w:szCs w:val="24"/>
          <w:lang w:eastAsia="nl-NL"/>
        </w:rPr>
        <w:t xml:space="preserve"> zijn </w:t>
      </w:r>
      <w:r w:rsidRPr="00AA4276">
        <w:rPr>
          <w:rFonts w:ascii="Times New Roman" w:hAnsi="Times New Roman"/>
          <w:sz w:val="24"/>
          <w:szCs w:val="24"/>
          <w:lang w:eastAsia="nl-NL"/>
        </w:rPr>
        <w:t>gevangenis, waar hij bovendien geruimen tijd aan de koorts moest lijden, schreef hij Liedekens, en tekende alles, z</w:t>
      </w:r>
      <w:r>
        <w:rPr>
          <w:rFonts w:ascii="Times New Roman" w:hAnsi="Times New Roman"/>
          <w:sz w:val="24"/>
          <w:szCs w:val="24"/>
          <w:lang w:eastAsia="nl-NL"/>
        </w:rPr>
        <w:t>ove</w:t>
      </w:r>
      <w:r w:rsidRPr="00AA4276">
        <w:rPr>
          <w:rFonts w:ascii="Times New Roman" w:hAnsi="Times New Roman"/>
          <w:sz w:val="24"/>
          <w:szCs w:val="24"/>
          <w:lang w:eastAsia="nl-NL"/>
        </w:rPr>
        <w:t>el hem mogelijk was, op, wat er met hem voorviel en waarover men hem ondervroeg. Ook vervaardigde hij een belijdenis, die wij in de Bijlagen hebben geplaatst. Hij zat nog langen tijd gevangen, maar de Koning schreef aan 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(49) Lindanus stelde er veel belang in</w:t>
      </w:r>
      <w:r>
        <w:rPr>
          <w:rFonts w:ascii="Times New Roman" w:hAnsi="Times New Roman"/>
          <w:sz w:val="24"/>
          <w:szCs w:val="24"/>
          <w:lang w:eastAsia="nl-NL"/>
        </w:rPr>
        <w:t>,</w:t>
      </w:r>
      <w:r w:rsidRPr="00AA4276">
        <w:rPr>
          <w:rFonts w:ascii="Times New Roman" w:hAnsi="Times New Roman"/>
          <w:sz w:val="24"/>
          <w:szCs w:val="24"/>
          <w:lang w:eastAsia="nl-NL"/>
        </w:rPr>
        <w:t xml:space="preserve"> om van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ongenoemden meer te weten, blijkens het volgend gesprek daarover. </w:t>
      </w:r>
      <w:r>
        <w:rPr>
          <w:rFonts w:ascii="Times New Roman" w:hAnsi="Times New Roman"/>
          <w:sz w:val="24"/>
          <w:szCs w:val="24"/>
          <w:lang w:eastAsia="nl-NL"/>
        </w:rPr>
        <w:t>"</w:t>
      </w:r>
      <w:r w:rsidRPr="00AA4276">
        <w:rPr>
          <w:rFonts w:ascii="Times New Roman" w:hAnsi="Times New Roman"/>
          <w:sz w:val="24"/>
          <w:szCs w:val="24"/>
          <w:lang w:eastAsia="nl-NL"/>
        </w:rPr>
        <w:t>L in dan u s</w:t>
      </w:r>
      <w:r>
        <w:rPr>
          <w:rFonts w:ascii="Times New Roman" w:hAnsi="Times New Roman"/>
          <w:sz w:val="24"/>
          <w:szCs w:val="24"/>
          <w:lang w:eastAsia="nl-NL"/>
        </w:rPr>
        <w:t>:</w:t>
      </w:r>
      <w:r w:rsidRPr="00AA4276">
        <w:rPr>
          <w:rFonts w:ascii="Times New Roman" w:hAnsi="Times New Roman"/>
          <w:sz w:val="24"/>
          <w:szCs w:val="24"/>
          <w:lang w:eastAsia="nl-NL"/>
        </w:rPr>
        <w:t xml:space="preserve"> met</w:t>
      </w:r>
      <w:r>
        <w:rPr>
          <w:rFonts w:ascii="Times New Roman" w:hAnsi="Times New Roman"/>
          <w:sz w:val="24"/>
          <w:szCs w:val="24"/>
          <w:lang w:eastAsia="nl-NL"/>
        </w:rPr>
        <w:t xml:space="preserve"> wie </w:t>
      </w:r>
      <w:r w:rsidRPr="00AA4276">
        <w:rPr>
          <w:rFonts w:ascii="Times New Roman" w:hAnsi="Times New Roman"/>
          <w:sz w:val="24"/>
          <w:szCs w:val="24"/>
          <w:lang w:eastAsia="nl-NL"/>
        </w:rPr>
        <w:t>hebt gij dan uwe verkering gehad</w:t>
      </w:r>
      <w:r>
        <w:rPr>
          <w:rFonts w:ascii="Times New Roman" w:hAnsi="Times New Roman"/>
          <w:sz w:val="24"/>
          <w:szCs w:val="24"/>
          <w:lang w:eastAsia="nl-NL"/>
        </w:rPr>
        <w:t>?</w:t>
      </w:r>
      <w:r w:rsidRPr="00AA4276">
        <w:rPr>
          <w:rFonts w:ascii="Times New Roman" w:hAnsi="Times New Roman"/>
          <w:sz w:val="24"/>
          <w:szCs w:val="24"/>
          <w:lang w:eastAsia="nl-NL"/>
        </w:rPr>
        <w:t xml:space="preserve"> Ulieder Leraar, is hij onberispelijk</w:t>
      </w:r>
      <w:r>
        <w:rPr>
          <w:rFonts w:ascii="Times New Roman" w:hAnsi="Times New Roman"/>
          <w:sz w:val="24"/>
          <w:szCs w:val="24"/>
          <w:lang w:eastAsia="nl-NL"/>
        </w:rPr>
        <w:t>?</w:t>
      </w:r>
      <w:r w:rsidRPr="00AA4276">
        <w:rPr>
          <w:rFonts w:ascii="Times New Roman" w:hAnsi="Times New Roman"/>
          <w:sz w:val="24"/>
          <w:szCs w:val="24"/>
          <w:lang w:eastAsia="nl-NL"/>
        </w:rPr>
        <w:t xml:space="preserve"> d'Auchy: Mijnheer, weet gij hem te berispen</w:t>
      </w:r>
      <w:r>
        <w:rPr>
          <w:rFonts w:ascii="Times New Roman" w:hAnsi="Times New Roman"/>
          <w:sz w:val="24"/>
          <w:szCs w:val="24"/>
          <w:lang w:eastAsia="nl-NL"/>
        </w:rPr>
        <w:t>?</w:t>
      </w:r>
      <w:r w:rsidRPr="00AA4276">
        <w:rPr>
          <w:rFonts w:ascii="Times New Roman" w:hAnsi="Times New Roman"/>
          <w:sz w:val="24"/>
          <w:szCs w:val="24"/>
          <w:lang w:eastAsia="nl-NL"/>
        </w:rPr>
        <w:t xml:space="preserve"> Lind.</w:t>
      </w:r>
      <w:r>
        <w:rPr>
          <w:rFonts w:ascii="Times New Roman" w:hAnsi="Times New Roman"/>
          <w:sz w:val="24"/>
          <w:szCs w:val="24"/>
          <w:lang w:eastAsia="nl-NL"/>
        </w:rPr>
        <w:t>:</w:t>
      </w:r>
      <w:r w:rsidRPr="00AA4276">
        <w:rPr>
          <w:rFonts w:ascii="Times New Roman" w:hAnsi="Times New Roman"/>
          <w:sz w:val="24"/>
          <w:szCs w:val="24"/>
          <w:lang w:eastAsia="nl-NL"/>
        </w:rPr>
        <w:t xml:space="preserve"> ik ken de rabout niet. d'Auchy</w:t>
      </w:r>
      <w:r>
        <w:rPr>
          <w:rFonts w:ascii="Times New Roman" w:hAnsi="Times New Roman"/>
          <w:sz w:val="24"/>
          <w:szCs w:val="24"/>
          <w:lang w:eastAsia="nl-NL"/>
        </w:rPr>
        <w:t>:</w:t>
      </w:r>
      <w:r w:rsidRPr="00AA4276">
        <w:rPr>
          <w:rFonts w:ascii="Times New Roman" w:hAnsi="Times New Roman"/>
          <w:sz w:val="24"/>
          <w:szCs w:val="24"/>
          <w:lang w:eastAsia="nl-NL"/>
        </w:rPr>
        <w:t xml:space="preserve"> zo laster hem dan niet: want gij zoudt er genoeg mede te doen hebben, om te bewijzen, dat hij zulks is, als gij hem noemt. Lind.</w:t>
      </w:r>
      <w:r>
        <w:rPr>
          <w:rFonts w:ascii="Times New Roman" w:hAnsi="Times New Roman"/>
          <w:sz w:val="24"/>
          <w:szCs w:val="24"/>
          <w:lang w:eastAsia="nl-NL"/>
        </w:rPr>
        <w:t>:</w:t>
      </w:r>
      <w:r w:rsidRPr="00AA4276">
        <w:rPr>
          <w:rFonts w:ascii="Times New Roman" w:hAnsi="Times New Roman"/>
          <w:sz w:val="24"/>
          <w:szCs w:val="24"/>
          <w:lang w:eastAsia="nl-NL"/>
        </w:rPr>
        <w:t xml:space="preserve"> dat ware mij niet zwaar te doen, want hij heeft volks genoeg verleid, om </w:t>
      </w:r>
      <w:r>
        <w:rPr>
          <w:rFonts w:ascii="Times New Roman" w:hAnsi="Times New Roman"/>
          <w:sz w:val="24"/>
          <w:szCs w:val="24"/>
          <w:lang w:eastAsia="nl-NL"/>
        </w:rPr>
        <w:t>alzo</w:t>
      </w:r>
      <w:r w:rsidRPr="00AA4276">
        <w:rPr>
          <w:rFonts w:ascii="Times New Roman" w:hAnsi="Times New Roman"/>
          <w:sz w:val="24"/>
          <w:szCs w:val="24"/>
          <w:lang w:eastAsia="nl-NL"/>
        </w:rPr>
        <w:t xml:space="preserve"> genoemd te worden. d'Auchy: Mijnheer, zie wel toe, dat gij zelf niet een zijt, die het volk verleid. Lind.</w:t>
      </w:r>
      <w:r>
        <w:rPr>
          <w:rFonts w:ascii="Times New Roman" w:hAnsi="Times New Roman"/>
          <w:sz w:val="24"/>
          <w:szCs w:val="24"/>
          <w:lang w:eastAsia="nl-NL"/>
        </w:rPr>
        <w:t>:</w:t>
      </w:r>
      <w:r w:rsidRPr="00AA4276">
        <w:rPr>
          <w:rFonts w:ascii="Times New Roman" w:hAnsi="Times New Roman"/>
          <w:sz w:val="24"/>
          <w:szCs w:val="24"/>
          <w:lang w:eastAsia="nl-NL"/>
        </w:rPr>
        <w:t xml:space="preserve"> is het niet een uit </w:t>
      </w:r>
      <w:r w:rsidRPr="00AA4276">
        <w:rPr>
          <w:rFonts w:ascii="Times New Roman" w:hAnsi="Times New Roman"/>
          <w:iCs/>
          <w:sz w:val="24"/>
          <w:szCs w:val="24"/>
          <w:lang w:eastAsia="nl-NL"/>
        </w:rPr>
        <w:t>Zeeland </w:t>
      </w:r>
      <w:r w:rsidRPr="00AA4276">
        <w:rPr>
          <w:rFonts w:ascii="Times New Roman" w:hAnsi="Times New Roman"/>
          <w:sz w:val="24"/>
          <w:szCs w:val="24"/>
          <w:lang w:eastAsia="nl-NL"/>
        </w:rPr>
        <w:t>geboren en van een dorp? (en hij noemde een dorp.) d'Au chy: ik weet niet, van waar hij geboren is. Lin d..: wat gedaante was het van een man en wat baard en kl</w:t>
      </w:r>
      <w:r>
        <w:rPr>
          <w:rFonts w:ascii="Times New Roman" w:hAnsi="Times New Roman"/>
          <w:sz w:val="24"/>
          <w:szCs w:val="24"/>
          <w:lang w:eastAsia="nl-NL"/>
        </w:rPr>
        <w:t>edi</w:t>
      </w:r>
      <w:r w:rsidRPr="00AA4276">
        <w:rPr>
          <w:rFonts w:ascii="Times New Roman" w:hAnsi="Times New Roman"/>
          <w:sz w:val="24"/>
          <w:szCs w:val="24"/>
          <w:lang w:eastAsia="nl-NL"/>
        </w:rPr>
        <w:t>ng had hij</w:t>
      </w:r>
      <w:r>
        <w:rPr>
          <w:rFonts w:ascii="Times New Roman" w:hAnsi="Times New Roman"/>
          <w:sz w:val="24"/>
          <w:szCs w:val="24"/>
          <w:lang w:eastAsia="nl-NL"/>
        </w:rPr>
        <w:t>?</w:t>
      </w:r>
      <w:r w:rsidRPr="00AA4276">
        <w:rPr>
          <w:rFonts w:ascii="Times New Roman" w:hAnsi="Times New Roman"/>
          <w:sz w:val="24"/>
          <w:szCs w:val="24"/>
          <w:lang w:eastAsia="nl-NL"/>
        </w:rPr>
        <w:t xml:space="preserve"> d'Auchy</w:t>
      </w:r>
      <w:r>
        <w:rPr>
          <w:rFonts w:ascii="Times New Roman" w:hAnsi="Times New Roman"/>
          <w:sz w:val="24"/>
          <w:szCs w:val="24"/>
          <w:lang w:eastAsia="nl-NL"/>
        </w:rPr>
        <w:t>:</w:t>
      </w:r>
      <w:r w:rsidRPr="00AA4276">
        <w:rPr>
          <w:rFonts w:ascii="Times New Roman" w:hAnsi="Times New Roman"/>
          <w:sz w:val="24"/>
          <w:szCs w:val="24"/>
          <w:lang w:eastAsia="nl-NL"/>
        </w:rPr>
        <w:t xml:space="preserve"> Mijnheer, gij vraagt immers wel naarstig naar hem</w:t>
      </w:r>
      <w:r>
        <w:rPr>
          <w:rFonts w:ascii="Times New Roman" w:hAnsi="Times New Roman"/>
          <w:sz w:val="24"/>
          <w:szCs w:val="24"/>
          <w:lang w:eastAsia="nl-NL"/>
        </w:rPr>
        <w:t>;</w:t>
      </w:r>
      <w:r w:rsidRPr="00AA4276">
        <w:rPr>
          <w:rFonts w:ascii="Times New Roman" w:hAnsi="Times New Roman"/>
          <w:sz w:val="24"/>
          <w:szCs w:val="24"/>
          <w:lang w:eastAsia="nl-NL"/>
        </w:rPr>
        <w:t xml:space="preserve"> ik denk, dat gij hem gaarne verraden zoudt. Weet gij geen </w:t>
      </w:r>
      <w:r>
        <w:rPr>
          <w:rFonts w:ascii="Times New Roman" w:hAnsi="Times New Roman"/>
          <w:sz w:val="24"/>
          <w:szCs w:val="24"/>
          <w:lang w:eastAsia="nl-NL"/>
        </w:rPr>
        <w:t>andere</w:t>
      </w:r>
      <w:r w:rsidRPr="00AA4276">
        <w:rPr>
          <w:rFonts w:ascii="Times New Roman" w:hAnsi="Times New Roman"/>
          <w:sz w:val="24"/>
          <w:szCs w:val="24"/>
          <w:lang w:eastAsia="nl-NL"/>
        </w:rPr>
        <w:t xml:space="preserve"> weg, Mijnheer? Lind.: ik begeerde hem geen kwaad te doen. d'Auchy</w:t>
      </w:r>
      <w:r>
        <w:rPr>
          <w:rFonts w:ascii="Times New Roman" w:hAnsi="Times New Roman"/>
          <w:sz w:val="24"/>
          <w:szCs w:val="24"/>
          <w:lang w:eastAsia="nl-NL"/>
        </w:rPr>
        <w:t>:</w:t>
      </w:r>
      <w:r w:rsidRPr="00AA4276">
        <w:rPr>
          <w:rFonts w:ascii="Times New Roman" w:hAnsi="Times New Roman"/>
          <w:sz w:val="24"/>
          <w:szCs w:val="24"/>
          <w:lang w:eastAsia="nl-NL"/>
        </w:rPr>
        <w:t xml:space="preserve"> ik hoor wel, dat gij het zegt, </w:t>
      </w:r>
      <w:r>
        <w:rPr>
          <w:rFonts w:ascii="Times New Roman" w:hAnsi="Times New Roman"/>
          <w:sz w:val="24"/>
          <w:szCs w:val="24"/>
          <w:lang w:eastAsia="nl-NL"/>
        </w:rPr>
        <w:t>nochtan</w:t>
      </w:r>
      <w:r w:rsidR="00736D07">
        <w:rPr>
          <w:rFonts w:ascii="Times New Roman" w:hAnsi="Times New Roman"/>
          <w:sz w:val="24"/>
          <w:szCs w:val="24"/>
          <w:lang w:eastAsia="nl-NL"/>
        </w:rPr>
        <w:t>s z</w:t>
      </w:r>
      <w:r w:rsidRPr="00AA4276">
        <w:rPr>
          <w:rFonts w:ascii="Times New Roman" w:hAnsi="Times New Roman"/>
          <w:sz w:val="24"/>
          <w:szCs w:val="24"/>
          <w:lang w:eastAsia="nl-NL"/>
        </w:rPr>
        <w:t>oudt gij hem hier wel begeren in mijne plaats</w:t>
      </w:r>
      <w:r>
        <w:rPr>
          <w:rFonts w:ascii="Times New Roman" w:hAnsi="Times New Roman"/>
          <w:sz w:val="24"/>
          <w:szCs w:val="24"/>
          <w:lang w:eastAsia="nl-NL"/>
        </w:rPr>
        <w:t>. Zo</w:t>
      </w:r>
      <w:r w:rsidRPr="00AA4276">
        <w:rPr>
          <w:rFonts w:ascii="Times New Roman" w:hAnsi="Times New Roman"/>
          <w:sz w:val="24"/>
          <w:szCs w:val="24"/>
          <w:lang w:eastAsia="nl-NL"/>
        </w:rPr>
        <w:t xml:space="preserve">udt gij niet, Mijnheer? Lind.: ja, als hij zich wilde bekeren. d'Auchy: en als hij zich niet wilde bekeren tot uw verstand, zoudt gij hem niet willen aan het vuur stellen? Lind.: ik zou de </w:t>
      </w:r>
      <w:r>
        <w:rPr>
          <w:rFonts w:ascii="Times New Roman" w:hAnsi="Times New Roman"/>
          <w:sz w:val="24"/>
          <w:szCs w:val="24"/>
          <w:lang w:eastAsia="nl-NL"/>
        </w:rPr>
        <w:t>Recht</w:t>
      </w:r>
      <w:r w:rsidRPr="00AA4276">
        <w:rPr>
          <w:rFonts w:ascii="Times New Roman" w:hAnsi="Times New Roman"/>
          <w:sz w:val="24"/>
          <w:szCs w:val="24"/>
          <w:lang w:eastAsia="nl-NL"/>
        </w:rPr>
        <w:t xml:space="preserve">er daarmede laten begaan. d'Auchy: wel, zoudt gij hem dan niet enig kwaad </w:t>
      </w:r>
      <w:r>
        <w:rPr>
          <w:rFonts w:ascii="Times New Roman" w:hAnsi="Times New Roman"/>
          <w:sz w:val="24"/>
          <w:szCs w:val="24"/>
          <w:lang w:eastAsia="nl-NL"/>
        </w:rPr>
        <w:t>wens</w:t>
      </w:r>
      <w:r w:rsidRPr="00AA4276">
        <w:rPr>
          <w:rFonts w:ascii="Times New Roman" w:hAnsi="Times New Roman"/>
          <w:sz w:val="24"/>
          <w:szCs w:val="24"/>
          <w:lang w:eastAsia="nl-NL"/>
        </w:rPr>
        <w:t>en; zoudt gij wel willen, dat men u zulks deed?</w:t>
      </w:r>
      <w:r>
        <w:rPr>
          <w:rFonts w:ascii="Times New Roman" w:hAnsi="Times New Roman"/>
          <w:sz w:val="24"/>
          <w:szCs w:val="24"/>
          <w:lang w:eastAsia="nl-NL"/>
        </w:rPr>
        <w:t>"</w:t>
      </w:r>
      <w:r w:rsidRPr="00AA4276">
        <w:rPr>
          <w:rFonts w:ascii="Times New Roman" w:hAnsi="Times New Roman"/>
          <w:sz w:val="24"/>
          <w:szCs w:val="24"/>
          <w:lang w:eastAsia="nl-NL"/>
        </w:rPr>
        <w:t xml:space="preserve"> Hierop had de Kettermeester geen antwoord gereed en het gesprek brak weer af.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233.</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Hove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dat men met d'Auchy volgens de inhoud der plakkaten te werk moest gaan. Openlijk durfde men hem evenwel niet ter dood brengen</w:t>
      </w:r>
      <w:r>
        <w:rPr>
          <w:rFonts w:ascii="Times New Roman" w:hAnsi="Times New Roman"/>
          <w:sz w:val="24"/>
          <w:szCs w:val="24"/>
          <w:lang w:eastAsia="nl-NL"/>
        </w:rPr>
        <w:t>:</w:t>
      </w:r>
      <w:r w:rsidRPr="00AA4276">
        <w:rPr>
          <w:rFonts w:ascii="Times New Roman" w:hAnsi="Times New Roman"/>
          <w:sz w:val="24"/>
          <w:szCs w:val="24"/>
          <w:lang w:eastAsia="nl-NL"/>
        </w:rPr>
        <w:t xml:space="preserve"> want het volk was algemeen zo gunstig omtrent hem gezind, dat zijn verrader de </w:t>
      </w:r>
      <w:r>
        <w:rPr>
          <w:rFonts w:ascii="Times New Roman" w:hAnsi="Times New Roman"/>
          <w:sz w:val="24"/>
          <w:szCs w:val="24"/>
          <w:lang w:eastAsia="nl-NL"/>
        </w:rPr>
        <w:t>d'</w:t>
      </w:r>
      <w:r w:rsidRPr="00AA4276">
        <w:rPr>
          <w:rFonts w:ascii="Times New Roman" w:hAnsi="Times New Roman"/>
          <w:sz w:val="24"/>
          <w:szCs w:val="24"/>
          <w:lang w:eastAsia="nl-NL"/>
        </w:rPr>
        <w:t xml:space="preserve"> Vaille niet alleen van alle kanten met schimpdichten overladen werd, maar eens met het grootste levensgevaar uit </w:t>
      </w:r>
      <w:r w:rsidRPr="00AA4276">
        <w:rPr>
          <w:rFonts w:ascii="Times New Roman" w:hAnsi="Times New Roman"/>
          <w:iCs/>
          <w:sz w:val="24"/>
          <w:szCs w:val="24"/>
          <w:lang w:eastAsia="nl-NL"/>
        </w:rPr>
        <w:t>Leeuwarden </w:t>
      </w:r>
      <w:r>
        <w:rPr>
          <w:rFonts w:ascii="Times New Roman" w:hAnsi="Times New Roman"/>
          <w:sz w:val="24"/>
          <w:szCs w:val="24"/>
          <w:lang w:eastAsia="nl-NL"/>
        </w:rPr>
        <w:t>vlucht</w:t>
      </w:r>
      <w:r w:rsidRPr="00AA4276">
        <w:rPr>
          <w:rFonts w:ascii="Times New Roman" w:hAnsi="Times New Roman"/>
          <w:sz w:val="24"/>
          <w:szCs w:val="24"/>
          <w:lang w:eastAsia="nl-NL"/>
        </w:rPr>
        <w:t>en moest en ter</w:t>
      </w:r>
      <w:r>
        <w:rPr>
          <w:rFonts w:ascii="Times New Roman" w:hAnsi="Times New Roman"/>
          <w:sz w:val="24"/>
          <w:szCs w:val="24"/>
          <w:lang w:eastAsia="nl-NL"/>
        </w:rPr>
        <w:t>nauw</w:t>
      </w:r>
      <w:r w:rsidRPr="00AA4276">
        <w:rPr>
          <w:rFonts w:ascii="Times New Roman" w:hAnsi="Times New Roman"/>
          <w:sz w:val="24"/>
          <w:szCs w:val="24"/>
          <w:lang w:eastAsia="nl-NL"/>
        </w:rPr>
        <w:t xml:space="preserve">ernood de handen van het woedend gemeen ontkwam. Men liet d'Auchy dus heimelijk in de gevangenis vermoorden.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Dit geschiedde in Maart van 1559(50); gelijktijdig met XIV en XV.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Claesken, een zuster van Jaques d'Auchy, benevens </w:t>
      </w:r>
      <w:r w:rsidRPr="00AA4276">
        <w:rPr>
          <w:rFonts w:ascii="Times New Roman" w:hAnsi="Times New Roman"/>
          <w:iCs/>
          <w:sz w:val="24"/>
          <w:szCs w:val="24"/>
          <w:lang w:eastAsia="nl-NL"/>
        </w:rPr>
        <w:t>haar man, </w:t>
      </w:r>
      <w:r w:rsidRPr="00AA4276">
        <w:rPr>
          <w:rFonts w:ascii="Times New Roman" w:hAnsi="Times New Roman"/>
          <w:sz w:val="24"/>
          <w:szCs w:val="24"/>
          <w:lang w:eastAsia="nl-NL"/>
        </w:rPr>
        <w:t>wiens naam niet bekend staat. Zij schijnen niet te gelijk met d'Auchy, maar eerst in 1559 gevangen genomen te zijn. Claesken vertoont zich geheel een zuster, d'Auchy waardig. Zij was bij </w:t>
      </w:r>
      <w:r w:rsidRPr="00AA4276">
        <w:rPr>
          <w:rFonts w:ascii="Times New Roman" w:hAnsi="Times New Roman"/>
          <w:iCs/>
          <w:sz w:val="24"/>
          <w:szCs w:val="24"/>
          <w:lang w:eastAsia="nl-NL"/>
        </w:rPr>
        <w:t>Workum, </w:t>
      </w:r>
      <w:r w:rsidRPr="00AA4276">
        <w:rPr>
          <w:rFonts w:ascii="Times New Roman" w:hAnsi="Times New Roman"/>
          <w:sz w:val="24"/>
          <w:szCs w:val="24"/>
          <w:lang w:eastAsia="nl-NL"/>
        </w:rPr>
        <w:t>in het veld, door Gillis van Aken gedoopt, en had ook haren man, die eenvoudiger blijkt geweest te zijn en niet lezen of schrijven kon, tot het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 xml:space="preserve">geloof overgehaald. Van hare drie kinderen had zij de beide jongste niet laten dopen; Abraham en Sicke niet, maar Douwe wel: </w:t>
      </w:r>
      <w:r>
        <w:rPr>
          <w:rFonts w:ascii="Times New Roman" w:hAnsi="Times New Roman"/>
          <w:sz w:val="24"/>
          <w:szCs w:val="24"/>
          <w:lang w:eastAsia="nl-NL"/>
        </w:rPr>
        <w:t>"</w:t>
      </w:r>
      <w:r w:rsidRPr="00AA4276">
        <w:rPr>
          <w:rFonts w:ascii="Times New Roman" w:hAnsi="Times New Roman"/>
          <w:sz w:val="24"/>
          <w:szCs w:val="24"/>
          <w:lang w:eastAsia="nl-NL"/>
        </w:rPr>
        <w:t>want, zegt zij, toen wist ik het niet</w:t>
      </w:r>
      <w:r>
        <w:rPr>
          <w:rFonts w:ascii="Times New Roman" w:hAnsi="Times New Roman"/>
          <w:sz w:val="24"/>
          <w:szCs w:val="24"/>
          <w:lang w:eastAsia="nl-NL"/>
        </w:rPr>
        <w:t>"</w:t>
      </w:r>
      <w:r w:rsidRPr="00AA4276">
        <w:rPr>
          <w:rFonts w:ascii="Times New Roman" w:hAnsi="Times New Roman"/>
          <w:sz w:val="24"/>
          <w:szCs w:val="24"/>
          <w:lang w:eastAsia="nl-NL"/>
        </w:rPr>
        <w:t xml:space="preserve"> (51). Zij schijnt reeds negen of tien jaren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geweest te zijn; was ten minste in al</w:t>
      </w:r>
      <w:r>
        <w:rPr>
          <w:rFonts w:ascii="Times New Roman" w:hAnsi="Times New Roman"/>
          <w:sz w:val="24"/>
          <w:szCs w:val="24"/>
          <w:lang w:eastAsia="nl-NL"/>
        </w:rPr>
        <w:t xml:space="preserve"> die </w:t>
      </w:r>
      <w:r w:rsidRPr="00AA4276">
        <w:rPr>
          <w:rFonts w:ascii="Times New Roman" w:hAnsi="Times New Roman"/>
          <w:sz w:val="24"/>
          <w:szCs w:val="24"/>
          <w:lang w:eastAsia="nl-NL"/>
        </w:rPr>
        <w:t>tijd niet ter Roomse kerk geweest. Acht malen werd zij door Lindanus verhoord, van welke verh</w:t>
      </w:r>
      <w:r>
        <w:rPr>
          <w:rFonts w:ascii="Times New Roman" w:hAnsi="Times New Roman"/>
          <w:sz w:val="24"/>
          <w:szCs w:val="24"/>
          <w:lang w:eastAsia="nl-NL"/>
        </w:rPr>
        <w:t>ore</w:t>
      </w:r>
      <w:r w:rsidRPr="00AA4276">
        <w:rPr>
          <w:rFonts w:ascii="Times New Roman" w:hAnsi="Times New Roman"/>
          <w:sz w:val="24"/>
          <w:szCs w:val="24"/>
          <w:lang w:eastAsia="nl-NL"/>
        </w:rPr>
        <w:t>n van Braght het hoofdzakelijke heeft opgetekend, benevens twee brieven aan hare vrienden in het geloof. Met veel belangstelling vraagt zij telkens, bij de afzonderlijke verh</w:t>
      </w:r>
      <w:r>
        <w:rPr>
          <w:rFonts w:ascii="Times New Roman" w:hAnsi="Times New Roman"/>
          <w:sz w:val="24"/>
          <w:szCs w:val="24"/>
          <w:lang w:eastAsia="nl-NL"/>
        </w:rPr>
        <w:t>ore</w:t>
      </w:r>
      <w:r w:rsidRPr="00AA4276">
        <w:rPr>
          <w:rFonts w:ascii="Times New Roman" w:hAnsi="Times New Roman"/>
          <w:sz w:val="24"/>
          <w:szCs w:val="24"/>
          <w:lang w:eastAsia="nl-NL"/>
        </w:rPr>
        <w:t xml:space="preserve">n, hoe haar man zich houdt, en verblijdt zich zeer, dat ook hij standvastig is. Echter wil zij hem wel gaarne van de marteldood redden en vraagt: </w:t>
      </w:r>
      <w:r>
        <w:rPr>
          <w:rFonts w:ascii="Times New Roman" w:hAnsi="Times New Roman"/>
          <w:sz w:val="24"/>
          <w:szCs w:val="24"/>
          <w:lang w:eastAsia="nl-NL"/>
        </w:rPr>
        <w:t>"</w:t>
      </w:r>
      <w:r w:rsidRPr="00AA4276">
        <w:rPr>
          <w:rFonts w:ascii="Times New Roman" w:hAnsi="Times New Roman"/>
          <w:sz w:val="24"/>
          <w:szCs w:val="24"/>
          <w:lang w:eastAsia="nl-NL"/>
        </w:rPr>
        <w:t>wat wilt gij toch met mijn armen man doen, die toch niet een letter lezen kan?</w:t>
      </w:r>
      <w:r>
        <w:rPr>
          <w:rFonts w:ascii="Times New Roman" w:hAnsi="Times New Roman"/>
          <w:sz w:val="24"/>
          <w:szCs w:val="24"/>
          <w:lang w:eastAsia="nl-NL"/>
        </w:rPr>
        <w:t>"</w:t>
      </w:r>
      <w:r w:rsidRPr="00AA4276">
        <w:rPr>
          <w:rFonts w:ascii="Times New Roman" w:hAnsi="Times New Roman"/>
          <w:sz w:val="24"/>
          <w:szCs w:val="24"/>
          <w:lang w:eastAsia="nl-NL"/>
        </w:rPr>
        <w:t xml:space="preserve"> Eens werd zij ook te gelijk met haren man en broeder verhoord. </w:t>
      </w:r>
      <w:r>
        <w:rPr>
          <w:rFonts w:ascii="Times New Roman" w:hAnsi="Times New Roman"/>
          <w:sz w:val="24"/>
          <w:szCs w:val="24"/>
          <w:lang w:eastAsia="nl-NL"/>
        </w:rPr>
        <w:t>"</w:t>
      </w:r>
      <w:r w:rsidRPr="00AA4276">
        <w:rPr>
          <w:rFonts w:ascii="Times New Roman" w:hAnsi="Times New Roman"/>
          <w:sz w:val="24"/>
          <w:szCs w:val="24"/>
          <w:lang w:eastAsia="nl-NL"/>
        </w:rPr>
        <w:t>Onze broeder sprak zo luide, schrijft zij, opdat zij, die daar buiten aan de Kansel</w:t>
      </w:r>
      <w:r>
        <w:rPr>
          <w:rFonts w:ascii="Times New Roman" w:hAnsi="Times New Roman"/>
          <w:sz w:val="24"/>
          <w:szCs w:val="24"/>
          <w:lang w:eastAsia="nl-NL"/>
        </w:rPr>
        <w:t>arij</w:t>
      </w:r>
    </w:p>
    <w:p w:rsidR="00476B86" w:rsidRPr="00E72F2E" w:rsidRDefault="00476B86" w:rsidP="0004028F">
      <w:pPr>
        <w:shd w:val="clear" w:color="auto" w:fill="FFFFFF"/>
        <w:spacing w:after="120" w:line="240" w:lineRule="auto"/>
        <w:ind w:left="284" w:hanging="44"/>
        <w:jc w:val="both"/>
        <w:rPr>
          <w:rFonts w:ascii="Times New Roman" w:hAnsi="Times New Roman"/>
          <w:sz w:val="24"/>
          <w:szCs w:val="24"/>
          <w:lang w:eastAsia="nl-NL"/>
        </w:rPr>
      </w:pPr>
      <w:r w:rsidRPr="00E72F2E">
        <w:rPr>
          <w:rFonts w:ascii="Times New Roman" w:hAnsi="Times New Roman"/>
          <w:iCs/>
          <w:sz w:val="24"/>
          <w:szCs w:val="24"/>
          <w:lang w:eastAsia="nl-NL"/>
        </w:rPr>
        <w:t>(50) Offer des He</w:t>
      </w:r>
      <w:r>
        <w:rPr>
          <w:rFonts w:ascii="Times New Roman" w:hAnsi="Times New Roman"/>
          <w:iCs/>
          <w:sz w:val="24"/>
          <w:szCs w:val="24"/>
          <w:lang w:eastAsia="nl-NL"/>
        </w:rPr>
        <w:t>e</w:t>
      </w:r>
      <w:r w:rsidRPr="00E72F2E">
        <w:rPr>
          <w:rFonts w:ascii="Times New Roman" w:hAnsi="Times New Roman"/>
          <w:iCs/>
          <w:sz w:val="24"/>
          <w:szCs w:val="24"/>
          <w:lang w:eastAsia="nl-NL"/>
        </w:rPr>
        <w:t>ren, </w:t>
      </w:r>
      <w:r w:rsidRPr="00E72F2E">
        <w:rPr>
          <w:rFonts w:ascii="Times New Roman" w:hAnsi="Times New Roman"/>
          <w:sz w:val="24"/>
          <w:szCs w:val="24"/>
          <w:lang w:eastAsia="nl-NL"/>
        </w:rPr>
        <w:t>bl. 142, waar ook een Lied op hem te vinden is, </w:t>
      </w:r>
      <w:r w:rsidRPr="00E72F2E">
        <w:rPr>
          <w:rFonts w:ascii="Times New Roman" w:hAnsi="Times New Roman"/>
          <w:iCs/>
          <w:sz w:val="24"/>
          <w:szCs w:val="24"/>
          <w:lang w:eastAsia="nl-NL"/>
        </w:rPr>
        <w:t>van Braght, </w:t>
      </w:r>
      <w:r w:rsidRPr="00E72F2E">
        <w:rPr>
          <w:rFonts w:ascii="Times New Roman" w:hAnsi="Times New Roman"/>
          <w:sz w:val="24"/>
          <w:szCs w:val="24"/>
          <w:lang w:eastAsia="nl-NL"/>
        </w:rPr>
        <w:t>bl. 212 tot 236; </w:t>
      </w:r>
      <w:r w:rsidRPr="00E72F2E">
        <w:rPr>
          <w:rFonts w:ascii="Times New Roman" w:hAnsi="Times New Roman"/>
          <w:iCs/>
          <w:sz w:val="24"/>
          <w:szCs w:val="24"/>
          <w:lang w:eastAsia="nl-NL"/>
        </w:rPr>
        <w:t>Winsemius, </w:t>
      </w:r>
      <w:r w:rsidRPr="00E72F2E">
        <w:rPr>
          <w:rFonts w:ascii="Times New Roman" w:hAnsi="Times New Roman"/>
          <w:sz w:val="24"/>
          <w:szCs w:val="24"/>
          <w:lang w:eastAsia="nl-NL"/>
        </w:rPr>
        <w:t>hist. Fris., p. 19, waar zijn naam in het Latijn </w:t>
      </w:r>
      <w:r w:rsidRPr="00E72F2E">
        <w:rPr>
          <w:rFonts w:ascii="Times New Roman" w:hAnsi="Times New Roman"/>
          <w:iCs/>
          <w:sz w:val="24"/>
          <w:szCs w:val="24"/>
          <w:lang w:eastAsia="nl-NL"/>
        </w:rPr>
        <w:t>Jacobus Osius </w:t>
      </w:r>
      <w:r w:rsidRPr="00E72F2E">
        <w:rPr>
          <w:rFonts w:ascii="Times New Roman" w:hAnsi="Times New Roman"/>
          <w:sz w:val="24"/>
          <w:szCs w:val="24"/>
          <w:lang w:eastAsia="nl-NL"/>
        </w:rPr>
        <w:t>wordt gespeld; </w:t>
      </w:r>
      <w:r w:rsidRPr="00E72F2E">
        <w:rPr>
          <w:rFonts w:ascii="Times New Roman" w:hAnsi="Times New Roman"/>
          <w:iCs/>
          <w:sz w:val="24"/>
          <w:szCs w:val="24"/>
          <w:lang w:eastAsia="nl-NL"/>
        </w:rPr>
        <w:t>Schotanus, </w:t>
      </w:r>
      <w:r w:rsidRPr="00E72F2E">
        <w:rPr>
          <w:rFonts w:ascii="Times New Roman" w:hAnsi="Times New Roman"/>
          <w:sz w:val="24"/>
          <w:szCs w:val="24"/>
          <w:lang w:eastAsia="nl-NL"/>
        </w:rPr>
        <w:t>de Gesch. van Friesland, bl. 707</w:t>
      </w:r>
      <w:r>
        <w:rPr>
          <w:rFonts w:ascii="Times New Roman" w:hAnsi="Times New Roman"/>
          <w:sz w:val="24"/>
          <w:szCs w:val="24"/>
          <w:lang w:eastAsia="nl-NL"/>
        </w:rPr>
        <w:t>;</w:t>
      </w:r>
      <w:r w:rsidRPr="00E72F2E">
        <w:rPr>
          <w:rFonts w:ascii="Times New Roman" w:hAnsi="Times New Roman"/>
          <w:iCs/>
          <w:sz w:val="24"/>
          <w:szCs w:val="24"/>
          <w:lang w:eastAsia="nl-NL"/>
        </w:rPr>
        <w:t> Gabbema, </w:t>
      </w:r>
      <w:r w:rsidRPr="00E72F2E">
        <w:rPr>
          <w:rFonts w:ascii="Times New Roman" w:hAnsi="Times New Roman"/>
          <w:sz w:val="24"/>
          <w:szCs w:val="24"/>
          <w:lang w:eastAsia="nl-NL"/>
        </w:rPr>
        <w:t>verhaal van Leeuwaarden, bl. 387 en 390. Dat Jaques d'Au chy en Jaques, de broeder van Claes ken, de zelfde is, vermoedde ik reeds vroeger en werd mij duidelijker uit </w:t>
      </w:r>
      <w:r w:rsidRPr="00E72F2E">
        <w:rPr>
          <w:rFonts w:ascii="Times New Roman" w:hAnsi="Times New Roman"/>
          <w:iCs/>
          <w:sz w:val="24"/>
          <w:szCs w:val="24"/>
          <w:lang w:eastAsia="nl-NL"/>
        </w:rPr>
        <w:t>Schotanus.</w:t>
      </w:r>
    </w:p>
    <w:p w:rsidR="00476B86" w:rsidRPr="00E72F2E" w:rsidRDefault="00476B86" w:rsidP="0004028F">
      <w:pPr>
        <w:shd w:val="clear" w:color="auto" w:fill="FFFFFF"/>
        <w:spacing w:after="120" w:line="240" w:lineRule="auto"/>
        <w:ind w:left="284" w:hanging="44"/>
        <w:jc w:val="both"/>
        <w:rPr>
          <w:rFonts w:ascii="Times New Roman" w:hAnsi="Times New Roman"/>
          <w:sz w:val="24"/>
          <w:szCs w:val="24"/>
          <w:lang w:eastAsia="nl-NL"/>
        </w:rPr>
      </w:pPr>
      <w:r w:rsidRPr="00E72F2E">
        <w:rPr>
          <w:rFonts w:ascii="Times New Roman" w:hAnsi="Times New Roman"/>
          <w:sz w:val="24"/>
          <w:szCs w:val="24"/>
          <w:lang w:eastAsia="nl-NL"/>
        </w:rPr>
        <w:t>(51) "Wat wist gij toen niet? vraagt de </w:t>
      </w:r>
      <w:r w:rsidRPr="00E72F2E">
        <w:rPr>
          <w:rFonts w:ascii="Times New Roman" w:hAnsi="Times New Roman"/>
          <w:iCs/>
          <w:sz w:val="24"/>
          <w:szCs w:val="24"/>
          <w:lang w:eastAsia="nl-NL"/>
        </w:rPr>
        <w:t>Commissaris. Claesken: </w:t>
      </w:r>
      <w:r w:rsidRPr="00E72F2E">
        <w:rPr>
          <w:rFonts w:ascii="Times New Roman" w:hAnsi="Times New Roman"/>
          <w:sz w:val="24"/>
          <w:szCs w:val="24"/>
          <w:lang w:eastAsia="nl-NL"/>
        </w:rPr>
        <w:t>dat ik nu weet. </w:t>
      </w:r>
      <w:r w:rsidRPr="00E72F2E">
        <w:rPr>
          <w:rFonts w:ascii="Times New Roman" w:hAnsi="Times New Roman"/>
          <w:iCs/>
          <w:sz w:val="24"/>
          <w:szCs w:val="24"/>
          <w:lang w:eastAsia="nl-NL"/>
        </w:rPr>
        <w:t>Comm.. </w:t>
      </w:r>
      <w:r w:rsidRPr="00E72F2E">
        <w:rPr>
          <w:rFonts w:ascii="Times New Roman" w:hAnsi="Times New Roman"/>
          <w:sz w:val="24"/>
          <w:szCs w:val="24"/>
          <w:lang w:eastAsia="nl-NL"/>
        </w:rPr>
        <w:t>wat weet gij nu</w:t>
      </w:r>
      <w:r>
        <w:rPr>
          <w:rFonts w:ascii="Times New Roman" w:hAnsi="Times New Roman"/>
          <w:sz w:val="24"/>
          <w:szCs w:val="24"/>
          <w:lang w:eastAsia="nl-NL"/>
        </w:rPr>
        <w:t>?</w:t>
      </w:r>
      <w:r w:rsidRPr="00E72F2E">
        <w:rPr>
          <w:rFonts w:ascii="Times New Roman" w:hAnsi="Times New Roman"/>
          <w:sz w:val="24"/>
          <w:szCs w:val="24"/>
          <w:lang w:eastAsia="nl-NL"/>
        </w:rPr>
        <w:t> </w:t>
      </w:r>
      <w:r w:rsidRPr="00E72F2E">
        <w:rPr>
          <w:rFonts w:ascii="Times New Roman" w:hAnsi="Times New Roman"/>
          <w:iCs/>
          <w:sz w:val="24"/>
          <w:szCs w:val="24"/>
          <w:lang w:eastAsia="nl-NL"/>
        </w:rPr>
        <w:t>Claesken: </w:t>
      </w:r>
      <w:r w:rsidRPr="00E72F2E">
        <w:rPr>
          <w:rFonts w:ascii="Times New Roman" w:hAnsi="Times New Roman"/>
          <w:sz w:val="24"/>
          <w:szCs w:val="24"/>
          <w:lang w:eastAsia="nl-NL"/>
        </w:rPr>
        <w:t>dat de Heer mij te kennen gegeven heeft. </w:t>
      </w:r>
      <w:r w:rsidRPr="00E72F2E">
        <w:rPr>
          <w:rFonts w:ascii="Times New Roman" w:hAnsi="Times New Roman"/>
          <w:iCs/>
          <w:sz w:val="24"/>
          <w:szCs w:val="24"/>
          <w:lang w:eastAsia="nl-NL"/>
        </w:rPr>
        <w:t>Comm.:</w:t>
      </w:r>
      <w:r w:rsidRPr="00E72F2E">
        <w:rPr>
          <w:rFonts w:ascii="Times New Roman" w:hAnsi="Times New Roman"/>
          <w:sz w:val="24"/>
          <w:szCs w:val="24"/>
          <w:lang w:eastAsia="nl-NL"/>
        </w:rPr>
        <w:t xml:space="preserve"> wat heeft u de Heer te kennen gegeven</w:t>
      </w:r>
      <w:r>
        <w:rPr>
          <w:rFonts w:ascii="Times New Roman" w:hAnsi="Times New Roman"/>
          <w:sz w:val="24"/>
          <w:szCs w:val="24"/>
          <w:lang w:eastAsia="nl-NL"/>
        </w:rPr>
        <w:t>?</w:t>
      </w:r>
      <w:r w:rsidRPr="00E72F2E">
        <w:rPr>
          <w:rFonts w:ascii="Times New Roman" w:hAnsi="Times New Roman"/>
          <w:sz w:val="24"/>
          <w:szCs w:val="24"/>
          <w:lang w:eastAsia="nl-NL"/>
        </w:rPr>
        <w:t> </w:t>
      </w:r>
      <w:r w:rsidRPr="00E72F2E">
        <w:rPr>
          <w:rFonts w:ascii="Times New Roman" w:hAnsi="Times New Roman"/>
          <w:iCs/>
          <w:sz w:val="24"/>
          <w:szCs w:val="24"/>
          <w:lang w:eastAsia="nl-NL"/>
        </w:rPr>
        <w:t>Claesken: </w:t>
      </w:r>
      <w:r w:rsidRPr="00E72F2E">
        <w:rPr>
          <w:rFonts w:ascii="Times New Roman" w:hAnsi="Times New Roman"/>
          <w:sz w:val="24"/>
          <w:szCs w:val="24"/>
          <w:lang w:eastAsia="nl-NL"/>
        </w:rPr>
        <w:t>dat ik in de Schriftuur niet verstaan kan, dat zulks behoort.</w:t>
      </w:r>
      <w:r>
        <w:rPr>
          <w:rFonts w:ascii="Times New Roman" w:hAnsi="Times New Roman"/>
          <w:sz w:val="24"/>
          <w:szCs w:val="24"/>
          <w:lang w:eastAsia="nl-NL"/>
        </w:rPr>
        <w:t>"</w:t>
      </w:r>
    </w:p>
    <w:p w:rsidR="00476B86" w:rsidRPr="00E72F2E" w:rsidRDefault="00476B86" w:rsidP="00476B86">
      <w:pPr>
        <w:shd w:val="clear" w:color="auto" w:fill="FFFFFF"/>
        <w:spacing w:after="120" w:line="240" w:lineRule="auto"/>
        <w:ind w:firstLine="240"/>
        <w:jc w:val="both"/>
        <w:rPr>
          <w:rFonts w:ascii="Times New Roman" w:hAnsi="Times New Roman"/>
          <w:i/>
          <w:sz w:val="24"/>
          <w:szCs w:val="24"/>
          <w:lang w:eastAsia="nl-NL"/>
        </w:rPr>
      </w:pPr>
    </w:p>
    <w:p w:rsidR="0004028F"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stonden, het h</w:t>
      </w:r>
      <w:r>
        <w:rPr>
          <w:rFonts w:ascii="Times New Roman" w:hAnsi="Times New Roman"/>
          <w:sz w:val="24"/>
          <w:szCs w:val="24"/>
          <w:lang w:eastAsia="nl-NL"/>
        </w:rPr>
        <w:t>ore</w:t>
      </w:r>
      <w:r w:rsidRPr="00AA4276">
        <w:rPr>
          <w:rFonts w:ascii="Times New Roman" w:hAnsi="Times New Roman"/>
          <w:sz w:val="24"/>
          <w:szCs w:val="24"/>
          <w:lang w:eastAsia="nl-NL"/>
        </w:rPr>
        <w:t xml:space="preserve">n zouden, hoe </w:t>
      </w:r>
      <w:r>
        <w:rPr>
          <w:rFonts w:ascii="Times New Roman" w:hAnsi="Times New Roman"/>
          <w:sz w:val="24"/>
          <w:szCs w:val="24"/>
          <w:lang w:eastAsia="nl-NL"/>
        </w:rPr>
        <w:t>recht</w:t>
      </w:r>
      <w:r w:rsidRPr="00AA4276">
        <w:rPr>
          <w:rFonts w:ascii="Times New Roman" w:hAnsi="Times New Roman"/>
          <w:sz w:val="24"/>
          <w:szCs w:val="24"/>
          <w:lang w:eastAsia="nl-NL"/>
        </w:rPr>
        <w:t xml:space="preserve"> dat hij 't hem bewees. En ik sprak ook, zo luide als ik </w:t>
      </w:r>
      <w:r>
        <w:rPr>
          <w:rFonts w:ascii="Times New Roman" w:hAnsi="Times New Roman"/>
          <w:sz w:val="24"/>
          <w:szCs w:val="24"/>
          <w:lang w:eastAsia="nl-NL"/>
        </w:rPr>
        <w:t>mocht</w:t>
      </w:r>
      <w:r w:rsidRPr="00AA4276">
        <w:rPr>
          <w:rFonts w:ascii="Times New Roman" w:hAnsi="Times New Roman"/>
          <w:sz w:val="24"/>
          <w:szCs w:val="24"/>
          <w:lang w:eastAsia="nl-NL"/>
        </w:rPr>
        <w:t>, met een blij gemoed, wat mij de Heer in de zin gaf, dat sprak ik zonder schromen.</w:t>
      </w:r>
      <w:r>
        <w:rPr>
          <w:rFonts w:ascii="Times New Roman" w:hAnsi="Times New Roman"/>
          <w:sz w:val="24"/>
          <w:szCs w:val="24"/>
          <w:lang w:eastAsia="nl-NL"/>
        </w:rPr>
        <w:t>"</w:t>
      </w:r>
      <w:r w:rsidRPr="00AA4276">
        <w:rPr>
          <w:rFonts w:ascii="Times New Roman" w:hAnsi="Times New Roman"/>
          <w:sz w:val="24"/>
          <w:szCs w:val="24"/>
          <w:lang w:eastAsia="nl-NL"/>
        </w:rPr>
        <w:t xml:space="preserve"> Zij werden ter dood veroordeeld. </w:t>
      </w:r>
      <w:r>
        <w:rPr>
          <w:rFonts w:ascii="Times New Roman" w:hAnsi="Times New Roman"/>
          <w:sz w:val="24"/>
          <w:szCs w:val="24"/>
          <w:lang w:eastAsia="nl-NL"/>
        </w:rPr>
        <w:t>"</w:t>
      </w:r>
      <w:r w:rsidRPr="00AA4276">
        <w:rPr>
          <w:rFonts w:ascii="Times New Roman" w:hAnsi="Times New Roman"/>
          <w:sz w:val="24"/>
          <w:szCs w:val="24"/>
          <w:lang w:eastAsia="nl-NL"/>
        </w:rPr>
        <w:t>Ik zou u wat meer geschreven hebben, zo besluit zij de</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brief, maar toen kwam mij de bode, dat wij reizen zouden. Mijne hartgrondelijke, lieve </w:t>
      </w:r>
      <w:r>
        <w:rPr>
          <w:rFonts w:ascii="Times New Roman" w:hAnsi="Times New Roman"/>
          <w:sz w:val="24"/>
          <w:szCs w:val="24"/>
          <w:lang w:eastAsia="nl-NL"/>
        </w:rPr>
        <w:t>v</w:t>
      </w:r>
      <w:r w:rsidRPr="00AA4276">
        <w:rPr>
          <w:rFonts w:ascii="Times New Roman" w:hAnsi="Times New Roman"/>
          <w:sz w:val="24"/>
          <w:szCs w:val="24"/>
          <w:lang w:eastAsia="nl-NL"/>
        </w:rPr>
        <w:t xml:space="preserve">rienden! zo een blijde sententie hebben mijn man en ik en onze broeder gehoord; wij bewezen elkander zulk een liefde en hadden zulk een blij gemoed. Ik dankte de Heer zo luide, dat al de Heren het hoorden. Zij susten mij, maar ik sprak even vrijmoedig. En als wij onze sententie gehoord hadden, toen spraken wij alle drie en zeiden, dat zij het </w:t>
      </w:r>
      <w:r>
        <w:rPr>
          <w:rFonts w:ascii="Times New Roman" w:hAnsi="Times New Roman"/>
          <w:sz w:val="24"/>
          <w:szCs w:val="24"/>
          <w:lang w:eastAsia="nl-NL"/>
        </w:rPr>
        <w:t>recht</w:t>
      </w:r>
      <w:r w:rsidRPr="00AA4276">
        <w:rPr>
          <w:rFonts w:ascii="Times New Roman" w:hAnsi="Times New Roman"/>
          <w:sz w:val="24"/>
          <w:szCs w:val="24"/>
          <w:lang w:eastAsia="nl-NL"/>
        </w:rPr>
        <w:t>vaardige bloed veroordeeld hadden, met meer andere woorden. Mijn lieve man sprak zo vriendelijk en zei zo veel. Ja, wij dankten de Heer met een blij aangezicht, dat al het volk het aanzag.</w:t>
      </w:r>
      <w:r>
        <w:rPr>
          <w:rFonts w:ascii="Times New Roman" w:hAnsi="Times New Roman"/>
          <w:sz w:val="24"/>
          <w:szCs w:val="24"/>
          <w:lang w:eastAsia="nl-NL"/>
        </w:rPr>
        <w:t>"</w:t>
      </w:r>
      <w:r w:rsidRPr="00AA4276">
        <w:rPr>
          <w:rFonts w:ascii="Times New Roman" w:hAnsi="Times New Roman"/>
          <w:sz w:val="24"/>
          <w:szCs w:val="24"/>
          <w:lang w:eastAsia="nl-NL"/>
        </w:rPr>
        <w:t xml:space="preserve"> Zij werd, met haren man, verdronken (52).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Thans verloopt er een geruime tijd, vóór wij </w:t>
      </w:r>
      <w:r>
        <w:rPr>
          <w:rFonts w:ascii="Times New Roman" w:hAnsi="Times New Roman"/>
          <w:sz w:val="24"/>
          <w:szCs w:val="24"/>
          <w:lang w:eastAsia="nl-NL"/>
        </w:rPr>
        <w:t>weer</w:t>
      </w:r>
      <w:r w:rsidRPr="00AA4276">
        <w:rPr>
          <w:rFonts w:ascii="Times New Roman" w:hAnsi="Times New Roman"/>
          <w:sz w:val="24"/>
          <w:szCs w:val="24"/>
          <w:lang w:eastAsia="nl-NL"/>
        </w:rPr>
        <w:t xml:space="preserve"> van Martelaren melding zien gemaakt. De oorzaak daarvan is duidelijk; zij ligt in de geest des volks. Wij hebben reeds gemeld, met welk een ongenoegen door hetzelve zodanige </w:t>
      </w:r>
      <w:r>
        <w:rPr>
          <w:rFonts w:ascii="Times New Roman" w:hAnsi="Times New Roman"/>
          <w:sz w:val="24"/>
          <w:szCs w:val="24"/>
          <w:lang w:eastAsia="nl-NL"/>
        </w:rPr>
        <w:t>recht</w:t>
      </w:r>
      <w:r w:rsidRPr="00AA4276">
        <w:rPr>
          <w:rFonts w:ascii="Times New Roman" w:hAnsi="Times New Roman"/>
          <w:sz w:val="24"/>
          <w:szCs w:val="24"/>
          <w:lang w:eastAsia="nl-NL"/>
        </w:rPr>
        <w:t>splegingen werden aanschouwd. Bovendien verloor de Roomse Kerk, nu ook door de Hervormde leer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meer en meer veld. een </w:t>
      </w:r>
      <w:r>
        <w:rPr>
          <w:rFonts w:ascii="Times New Roman" w:hAnsi="Times New Roman"/>
          <w:sz w:val="24"/>
          <w:szCs w:val="24"/>
          <w:lang w:eastAsia="nl-NL"/>
        </w:rPr>
        <w:t>macht</w:t>
      </w:r>
      <w:r w:rsidRPr="00AA4276">
        <w:rPr>
          <w:rFonts w:ascii="Times New Roman" w:hAnsi="Times New Roman"/>
          <w:sz w:val="24"/>
          <w:szCs w:val="24"/>
          <w:lang w:eastAsia="nl-NL"/>
        </w:rPr>
        <w:t>ige zuster trad ons in deze leer op zijde, en wederkerig hebben de beide zusters, de </w:t>
      </w:r>
      <w:r w:rsidRPr="00AA4276">
        <w:rPr>
          <w:rFonts w:ascii="Times New Roman" w:hAnsi="Times New Roman"/>
          <w:iCs/>
          <w:sz w:val="24"/>
          <w:szCs w:val="24"/>
          <w:lang w:eastAsia="nl-NL"/>
        </w:rPr>
        <w:t>Hervormde en Doopsgezinde </w:t>
      </w:r>
      <w:r w:rsidRPr="00AA4276">
        <w:rPr>
          <w:rFonts w:ascii="Times New Roman" w:hAnsi="Times New Roman"/>
          <w:sz w:val="24"/>
          <w:szCs w:val="24"/>
          <w:lang w:eastAsia="nl-NL"/>
        </w:rPr>
        <w:t>Kerk, elkander veel te danken. Eerst vertoonden zich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 wel zo moedig, dat de aandacht van de </w:t>
      </w:r>
      <w:r w:rsidRPr="00AA4276">
        <w:rPr>
          <w:rFonts w:ascii="Times New Roman" w:hAnsi="Times New Roman"/>
          <w:iCs/>
          <w:sz w:val="24"/>
          <w:szCs w:val="24"/>
          <w:lang w:eastAsia="nl-NL"/>
        </w:rPr>
        <w:t>Hervormden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werd afgetrokken.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hadden een bloedige baan te bewandelen, maar nu verhief zich even stout de andere zuster,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en leidde de aandacht van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af. De gemeenschappelijke nood verbond haar hartelijk aan elkander; zij stonden beiden tegen over de </w:t>
      </w:r>
      <w:r w:rsidRPr="00AA4276">
        <w:rPr>
          <w:rFonts w:ascii="Times New Roman" w:hAnsi="Times New Roman"/>
          <w:iCs/>
          <w:sz w:val="24"/>
          <w:szCs w:val="24"/>
          <w:lang w:eastAsia="nl-NL"/>
        </w:rPr>
        <w:t>Roomse, </w:t>
      </w:r>
      <w:r w:rsidRPr="00AA4276">
        <w:rPr>
          <w:rFonts w:ascii="Times New Roman" w:hAnsi="Times New Roman"/>
          <w:sz w:val="24"/>
          <w:szCs w:val="24"/>
          <w:lang w:eastAsia="nl-NL"/>
        </w:rPr>
        <w:t xml:space="preserve">gelijk zij (en </w:t>
      </w:r>
      <w:r>
        <w:rPr>
          <w:rFonts w:ascii="Times New Roman" w:hAnsi="Times New Roman"/>
          <w:sz w:val="24"/>
          <w:szCs w:val="24"/>
          <w:lang w:eastAsia="nl-NL"/>
        </w:rPr>
        <w:t>mocht</w:t>
      </w:r>
      <w:r w:rsidRPr="00AA4276">
        <w:rPr>
          <w:rFonts w:ascii="Times New Roman" w:hAnsi="Times New Roman"/>
          <w:sz w:val="24"/>
          <w:szCs w:val="24"/>
          <w:lang w:eastAsia="nl-NL"/>
        </w:rPr>
        <w:t xml:space="preserve"> de nazaat dit wel bedenken) ook nu nog staan. Verschrikt aanschouwden de gewetens-dwingers die verenigde pogingen, welke tegen hun </w:t>
      </w:r>
      <w:r w:rsidRPr="00AA4276">
        <w:rPr>
          <w:rFonts w:ascii="Times New Roman" w:hAnsi="Times New Roman"/>
          <w:iCs/>
          <w:sz w:val="24"/>
          <w:szCs w:val="24"/>
          <w:lang w:eastAsia="nl-NL"/>
        </w:rPr>
        <w:t>inquisitie </w:t>
      </w:r>
      <w:r w:rsidRPr="00AA4276">
        <w:rPr>
          <w:rFonts w:ascii="Times New Roman" w:hAnsi="Times New Roman"/>
          <w:sz w:val="24"/>
          <w:szCs w:val="24"/>
          <w:lang w:eastAsia="nl-NL"/>
        </w:rPr>
        <w:t xml:space="preserve">werden in het werk gesteld. Hun kracht verlamde. Men weet, hoe vele </w:t>
      </w:r>
      <w:r>
        <w:rPr>
          <w:rFonts w:ascii="Times New Roman" w:hAnsi="Times New Roman"/>
          <w:sz w:val="24"/>
          <w:szCs w:val="24"/>
          <w:lang w:eastAsia="nl-NL"/>
        </w:rPr>
        <w:t>moei</w:t>
      </w:r>
      <w:r w:rsidRPr="00AA4276">
        <w:rPr>
          <w:rFonts w:ascii="Times New Roman" w:hAnsi="Times New Roman"/>
          <w:sz w:val="24"/>
          <w:szCs w:val="24"/>
          <w:lang w:eastAsia="nl-NL"/>
        </w:rPr>
        <w:t>lijkheden de Stadhouder Aremberg niet slechts met de beeldenstormers, maar ook omtrent het openbaar prediken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ondervond. Het was dus nu geen tijd, om de handen aan enig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te slaan. Maar de Hertog van Alva kwam, en met</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komst verscheen ook </w:t>
      </w:r>
      <w:r>
        <w:rPr>
          <w:rFonts w:ascii="Times New Roman" w:hAnsi="Times New Roman"/>
          <w:sz w:val="24"/>
          <w:szCs w:val="24"/>
          <w:lang w:eastAsia="nl-NL"/>
        </w:rPr>
        <w:t>weer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(52) Van Braght, </w:t>
      </w:r>
      <w:r w:rsidRPr="00AA4276">
        <w:rPr>
          <w:rFonts w:ascii="Times New Roman" w:hAnsi="Times New Roman"/>
          <w:sz w:val="24"/>
          <w:szCs w:val="24"/>
          <w:lang w:eastAsia="nl-NL"/>
        </w:rPr>
        <w:t>bl. 236-242; </w:t>
      </w:r>
      <w:r w:rsidRPr="00AA4276">
        <w:rPr>
          <w:rFonts w:ascii="Times New Roman" w:hAnsi="Times New Roman"/>
          <w:iCs/>
          <w:sz w:val="24"/>
          <w:szCs w:val="24"/>
          <w:lang w:eastAsia="nl-NL"/>
        </w:rPr>
        <w:t>Schotanus, </w:t>
      </w:r>
      <w:r w:rsidRPr="00AA4276">
        <w:rPr>
          <w:rFonts w:ascii="Times New Roman" w:hAnsi="Times New Roman"/>
          <w:sz w:val="24"/>
          <w:szCs w:val="24"/>
          <w:lang w:eastAsia="nl-NL"/>
        </w:rPr>
        <w:t>bl. 707.</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een bloedt</w:t>
      </w:r>
      <w:r>
        <w:rPr>
          <w:rFonts w:ascii="Times New Roman" w:hAnsi="Times New Roman"/>
          <w:sz w:val="24"/>
          <w:szCs w:val="24"/>
          <w:lang w:eastAsia="nl-NL"/>
        </w:rPr>
        <w:t>one</w:t>
      </w:r>
      <w:r w:rsidRPr="00AA4276">
        <w:rPr>
          <w:rFonts w:ascii="Times New Roman" w:hAnsi="Times New Roman"/>
          <w:sz w:val="24"/>
          <w:szCs w:val="24"/>
          <w:lang w:eastAsia="nl-NL"/>
        </w:rPr>
        <w:t>el van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waarop wij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wel zeer weinige, maar edele </w:t>
      </w:r>
      <w:r>
        <w:rPr>
          <w:rFonts w:ascii="Times New Roman" w:hAnsi="Times New Roman"/>
          <w:sz w:val="24"/>
          <w:szCs w:val="24"/>
          <w:lang w:eastAsia="nl-NL"/>
        </w:rPr>
        <w:t>slacht</w:t>
      </w:r>
      <w:r w:rsidRPr="00AA4276">
        <w:rPr>
          <w:rFonts w:ascii="Times New Roman" w:hAnsi="Times New Roman"/>
          <w:sz w:val="24"/>
          <w:szCs w:val="24"/>
          <w:lang w:eastAsia="nl-NL"/>
        </w:rPr>
        <w:t>offer</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 xml:space="preserve">ien vallen.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XVI. In het begin van 1571 werd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gevangen genomen </w:t>
      </w:r>
      <w:r w:rsidRPr="00AA4276">
        <w:rPr>
          <w:rFonts w:ascii="Times New Roman" w:hAnsi="Times New Roman"/>
          <w:b/>
          <w:sz w:val="24"/>
          <w:szCs w:val="24"/>
          <w:lang w:eastAsia="nl-NL"/>
        </w:rPr>
        <w:t>Douwe Ewout</w:t>
      </w:r>
      <w:r w:rsidR="00736D07">
        <w:rPr>
          <w:rFonts w:ascii="Times New Roman" w:hAnsi="Times New Roman"/>
          <w:b/>
          <w:sz w:val="24"/>
          <w:szCs w:val="24"/>
          <w:lang w:eastAsia="nl-NL"/>
        </w:rPr>
        <w:t>s z</w:t>
      </w:r>
      <w:r w:rsidRPr="00AA4276">
        <w:rPr>
          <w:rFonts w:ascii="Times New Roman" w:hAnsi="Times New Roman"/>
          <w:b/>
          <w:sz w:val="24"/>
          <w:szCs w:val="24"/>
          <w:lang w:eastAsia="nl-NL"/>
        </w:rPr>
        <w:t>,</w:t>
      </w:r>
      <w:r w:rsidRPr="00AA4276">
        <w:rPr>
          <w:rFonts w:ascii="Times New Roman" w:hAnsi="Times New Roman"/>
          <w:sz w:val="24"/>
          <w:szCs w:val="24"/>
          <w:lang w:eastAsia="nl-NL"/>
        </w:rPr>
        <w:t xml:space="preserve"> zo als het schijnt, een weduwnaar, die vijf kinderen te huis aan hun lot moest overlaten. Nadat hij langen tijd in een duister hok bij allerlei kwaaddoeners gelegen had, werd hij door de Bisschop ondervraagd naar zijn geloof, hetwelk hij vrijmoedig bekende. Men beproefde vruchteloos hem tot afval te bewegen en gaf hem derhalve aan de wereldlijke </w:t>
      </w:r>
      <w:r>
        <w:rPr>
          <w:rFonts w:ascii="Times New Roman" w:hAnsi="Times New Roman"/>
          <w:sz w:val="24"/>
          <w:szCs w:val="24"/>
          <w:lang w:eastAsia="nl-NL"/>
        </w:rPr>
        <w:t>recht</w:t>
      </w:r>
      <w:r w:rsidRPr="00AA4276">
        <w:rPr>
          <w:rFonts w:ascii="Times New Roman" w:hAnsi="Times New Roman"/>
          <w:sz w:val="24"/>
          <w:szCs w:val="24"/>
          <w:lang w:eastAsia="nl-NL"/>
        </w:rPr>
        <w:t>er over, om met hem volgens de plakkaten te handelen. Hij werd veroordeeld, om verdronken te worden, welk vonnis in October van dat zelfde jaar aan hem voltrokken werd. Hij onderging de marteldood met bewonderenswaardige standvastigheid, en toen men hem in de zak bond, hief hij aan, het toen zeer wel bekende Lied te zingen, dat begint met de woorden: </w:t>
      </w:r>
      <w:r w:rsidRPr="00E72F2E">
        <w:rPr>
          <w:rFonts w:ascii="Times New Roman" w:hAnsi="Times New Roman"/>
          <w:i/>
          <w:iCs/>
          <w:sz w:val="24"/>
          <w:szCs w:val="24"/>
          <w:lang w:eastAsia="nl-NL"/>
        </w:rPr>
        <w:t>ik arm schaapken aan der heiden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(53).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XVII. Te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 xml:space="preserve">werd in 1573, door de Grietman Andries Gryph, gevangen genomen </w:t>
      </w:r>
      <w:r w:rsidRPr="00E72F2E">
        <w:rPr>
          <w:rFonts w:ascii="Times New Roman" w:hAnsi="Times New Roman"/>
          <w:b/>
          <w:sz w:val="24"/>
          <w:szCs w:val="24"/>
          <w:lang w:eastAsia="nl-NL"/>
        </w:rPr>
        <w:t xml:space="preserve">Reitse </w:t>
      </w:r>
      <w:r w:rsidR="00736D07">
        <w:rPr>
          <w:rFonts w:ascii="Times New Roman" w:hAnsi="Times New Roman"/>
          <w:b/>
          <w:sz w:val="24"/>
          <w:szCs w:val="24"/>
          <w:lang w:eastAsia="nl-NL"/>
        </w:rPr>
        <w:t>Aysesz</w:t>
      </w:r>
      <w:r w:rsidRPr="00E72F2E">
        <w:rPr>
          <w:rFonts w:ascii="Times New Roman" w:hAnsi="Times New Roman"/>
          <w:b/>
          <w:sz w:val="24"/>
          <w:szCs w:val="24"/>
          <w:lang w:eastAsia="nl-NL"/>
        </w:rPr>
        <w:t>,</w:t>
      </w:r>
      <w:r w:rsidRPr="00AA4276">
        <w:rPr>
          <w:rFonts w:ascii="Times New Roman" w:hAnsi="Times New Roman"/>
          <w:sz w:val="24"/>
          <w:szCs w:val="24"/>
          <w:lang w:eastAsia="nl-NL"/>
        </w:rPr>
        <w:t xml:space="preserve"> woonachtig te </w:t>
      </w:r>
      <w:r w:rsidRPr="00AA4276">
        <w:rPr>
          <w:rFonts w:ascii="Times New Roman" w:hAnsi="Times New Roman"/>
          <w:iCs/>
          <w:sz w:val="24"/>
          <w:szCs w:val="24"/>
          <w:lang w:eastAsia="nl-NL"/>
        </w:rPr>
        <w:t>Beetsterzwaag, </w:t>
      </w:r>
      <w:r w:rsidRPr="00AA4276">
        <w:rPr>
          <w:rFonts w:ascii="Times New Roman" w:hAnsi="Times New Roman"/>
          <w:sz w:val="24"/>
          <w:szCs w:val="24"/>
          <w:lang w:eastAsia="nl-NL"/>
        </w:rPr>
        <w:t>een jong man van vier- of vijf-en-twintig jaren.</w:t>
      </w:r>
      <w:r>
        <w:rPr>
          <w:rFonts w:ascii="Times New Roman" w:hAnsi="Times New Roman"/>
          <w:sz w:val="24"/>
          <w:szCs w:val="24"/>
          <w:lang w:eastAsia="nl-NL"/>
        </w:rPr>
        <w:t xml:space="preserve"> zijn </w:t>
      </w:r>
      <w:r w:rsidRPr="00AA4276">
        <w:rPr>
          <w:rFonts w:ascii="Times New Roman" w:hAnsi="Times New Roman"/>
          <w:sz w:val="24"/>
          <w:szCs w:val="24"/>
          <w:lang w:eastAsia="nl-NL"/>
        </w:rPr>
        <w:t>ouders, die te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 xml:space="preserve">schijnen gewoond te hebben, </w:t>
      </w:r>
      <w:r>
        <w:rPr>
          <w:rFonts w:ascii="Times New Roman" w:hAnsi="Times New Roman"/>
          <w:sz w:val="24"/>
          <w:szCs w:val="24"/>
          <w:lang w:eastAsia="nl-NL"/>
        </w:rPr>
        <w:t>bracht</w:t>
      </w:r>
      <w:r w:rsidRPr="00AA4276">
        <w:rPr>
          <w:rFonts w:ascii="Times New Roman" w:hAnsi="Times New Roman"/>
          <w:sz w:val="24"/>
          <w:szCs w:val="24"/>
          <w:lang w:eastAsia="nl-NL"/>
        </w:rPr>
        <w:t xml:space="preserve">en hem wel op in de Roomse kerkleer en lieten hem ook als kind dopen, maar zorgden tevens, zo veel zij konden, voor een deugdzame opvoeding. </w:t>
      </w:r>
      <w:r>
        <w:rPr>
          <w:rFonts w:ascii="Times New Roman" w:hAnsi="Times New Roman"/>
          <w:sz w:val="24"/>
          <w:szCs w:val="24"/>
          <w:lang w:eastAsia="nl-NL"/>
        </w:rPr>
        <w:t>"</w:t>
      </w:r>
      <w:r w:rsidRPr="00AA4276">
        <w:rPr>
          <w:rFonts w:ascii="Times New Roman" w:hAnsi="Times New Roman"/>
          <w:sz w:val="24"/>
          <w:szCs w:val="24"/>
          <w:lang w:eastAsia="nl-NL"/>
        </w:rPr>
        <w:t xml:space="preserve">Als ik een kind was, zegt Reytse, toen liep ik heen als een ander. Maar mijne ouders hielden mij van de baan der zondaren, daar ik ze grotelijks voor dank. Maar als ik tot mijn verstand kwam, heb ik gelezen in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dat de weg tot het rijk Gods </w:t>
      </w:r>
      <w:r>
        <w:rPr>
          <w:rFonts w:ascii="Times New Roman" w:hAnsi="Times New Roman"/>
          <w:sz w:val="24"/>
          <w:szCs w:val="24"/>
          <w:lang w:eastAsia="nl-NL"/>
        </w:rPr>
        <w:t>nauw</w:t>
      </w:r>
      <w:r w:rsidRPr="00AA4276">
        <w:rPr>
          <w:rFonts w:ascii="Times New Roman" w:hAnsi="Times New Roman"/>
          <w:sz w:val="24"/>
          <w:szCs w:val="24"/>
          <w:lang w:eastAsia="nl-NL"/>
        </w:rPr>
        <w:t xml:space="preserve"> en eng is, – dat er een reine Gemeente wezen moet, dat het gehouwen st</w:t>
      </w:r>
      <w:r>
        <w:rPr>
          <w:rFonts w:ascii="Times New Roman" w:hAnsi="Times New Roman"/>
          <w:sz w:val="24"/>
          <w:szCs w:val="24"/>
          <w:lang w:eastAsia="nl-NL"/>
        </w:rPr>
        <w:t>ene</w:t>
      </w:r>
      <w:r w:rsidRPr="00AA4276">
        <w:rPr>
          <w:rFonts w:ascii="Times New Roman" w:hAnsi="Times New Roman"/>
          <w:sz w:val="24"/>
          <w:szCs w:val="24"/>
          <w:lang w:eastAsia="nl-NL"/>
        </w:rPr>
        <w:t xml:space="preserve">n en op het vierkant besneden moeten zijn, eer dat ze aan het huis Gods mogen komen, daar Christus de hoeksteen van is. Het spijt mij om u, voegt hij de Bisschop toe, omdat gij een zacht man zijt. Daarom bid ik u, dat gij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toch eens wilt doorzien: want mij dunkt, dat gij wel beter weet dan gij spreekt. Gij hebt zowel een ziel te verliezen als ik.</w:t>
      </w:r>
      <w:r>
        <w:rPr>
          <w:rFonts w:ascii="Times New Roman" w:hAnsi="Times New Roman"/>
          <w:sz w:val="24"/>
          <w:szCs w:val="24"/>
          <w:lang w:eastAsia="nl-NL"/>
        </w:rPr>
        <w:t>"</w:t>
      </w:r>
      <w:r w:rsidRPr="00AA4276">
        <w:rPr>
          <w:rFonts w:ascii="Times New Roman" w:hAnsi="Times New Roman"/>
          <w:sz w:val="24"/>
          <w:szCs w:val="24"/>
          <w:lang w:eastAsia="nl-NL"/>
        </w:rPr>
        <w:t xml:space="preserve"> Bij Biecht en Avondmaal in de Roomse kerk was hij nooit tegenwoordig geweest. Omstreeks vier jaren geleden had hij de Doop der Bejaarden ontvangen. Toen hij 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w:t>
      </w:r>
      <w:r>
        <w:rPr>
          <w:rFonts w:ascii="Times New Roman" w:hAnsi="Times New Roman"/>
          <w:sz w:val="24"/>
          <w:szCs w:val="24"/>
          <w:lang w:eastAsia="nl-NL"/>
        </w:rPr>
        <w:t>bracht</w:t>
      </w:r>
      <w:r w:rsidRPr="00AA4276">
        <w:rPr>
          <w:rFonts w:ascii="Times New Roman" w:hAnsi="Times New Roman"/>
          <w:sz w:val="24"/>
          <w:szCs w:val="24"/>
          <w:lang w:eastAsia="nl-NL"/>
        </w:rPr>
        <w:t xml:space="preserve"> was, waar hij eerst met verscheidene boosdoeners in het zelfde hok gekerkerd moest zijn, werd hij verscheidene keren door de Bisschop en andere gees</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(53)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260.</w:t>
      </w:r>
    </w:p>
    <w:p w:rsidR="0004028F"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telijken verhoord. Van degenen, die met hem in zijns vaders huis geweest waren, des avonds of des nachts vóór hij gevangen genomen werd (waaruit blijkt, dat</w:t>
      </w:r>
      <w:r>
        <w:rPr>
          <w:rFonts w:ascii="Times New Roman" w:hAnsi="Times New Roman"/>
          <w:sz w:val="24"/>
          <w:szCs w:val="24"/>
          <w:lang w:eastAsia="nl-NL"/>
        </w:rPr>
        <w:t xml:space="preserve"> zijn </w:t>
      </w:r>
      <w:r w:rsidRPr="00AA4276">
        <w:rPr>
          <w:rFonts w:ascii="Times New Roman" w:hAnsi="Times New Roman"/>
          <w:sz w:val="24"/>
          <w:szCs w:val="24"/>
          <w:lang w:eastAsia="nl-NL"/>
        </w:rPr>
        <w:t>ouders toen ook de zaak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waren toegedaan), wilde hij niet bekennen. Zijn geloof verdedigde hij met warmte en hartelijkheid. Volgens een brief van hem aan zijn vader, huiverde de Bisschop zelf, om het oordeel over hem uit te spreken. Evenwel, hij werd veroordeeld om verdronken te worden, en al</w:t>
      </w:r>
      <w:r>
        <w:rPr>
          <w:rFonts w:ascii="Times New Roman" w:hAnsi="Times New Roman"/>
          <w:sz w:val="24"/>
          <w:szCs w:val="24"/>
          <w:lang w:eastAsia="nl-NL"/>
        </w:rPr>
        <w:t xml:space="preserve"> zijn </w:t>
      </w:r>
      <w:r w:rsidRPr="00AA4276">
        <w:rPr>
          <w:rFonts w:ascii="Times New Roman" w:hAnsi="Times New Roman"/>
          <w:sz w:val="24"/>
          <w:szCs w:val="24"/>
          <w:lang w:eastAsia="nl-NL"/>
        </w:rPr>
        <w:t>goederen werden verbeurd verklaard. Behalve</w:t>
      </w:r>
      <w:r>
        <w:rPr>
          <w:rFonts w:ascii="Times New Roman" w:hAnsi="Times New Roman"/>
          <w:sz w:val="24"/>
          <w:szCs w:val="24"/>
          <w:lang w:eastAsia="nl-NL"/>
        </w:rPr>
        <w:t xml:space="preserve"> zijn </w:t>
      </w:r>
      <w:r w:rsidRPr="00AA4276">
        <w:rPr>
          <w:rFonts w:ascii="Times New Roman" w:hAnsi="Times New Roman"/>
          <w:sz w:val="24"/>
          <w:szCs w:val="24"/>
          <w:lang w:eastAsia="nl-NL"/>
        </w:rPr>
        <w:t>ouders liet hij na een treurende vrouw en een zoontje, 't welk een half jaar oud was. In de gevangenis schreef hij nog een brief aan</w:t>
      </w:r>
      <w:r>
        <w:rPr>
          <w:rFonts w:ascii="Times New Roman" w:hAnsi="Times New Roman"/>
          <w:sz w:val="24"/>
          <w:szCs w:val="24"/>
          <w:lang w:eastAsia="nl-NL"/>
        </w:rPr>
        <w:t xml:space="preserve"> zijn </w:t>
      </w:r>
      <w:r w:rsidRPr="00AA4276">
        <w:rPr>
          <w:rFonts w:ascii="Times New Roman" w:hAnsi="Times New Roman"/>
          <w:sz w:val="24"/>
          <w:szCs w:val="24"/>
          <w:lang w:eastAsia="nl-NL"/>
        </w:rPr>
        <w:t>vrienden, aan</w:t>
      </w:r>
      <w:r>
        <w:rPr>
          <w:rFonts w:ascii="Times New Roman" w:hAnsi="Times New Roman"/>
          <w:sz w:val="24"/>
          <w:szCs w:val="24"/>
          <w:lang w:eastAsia="nl-NL"/>
        </w:rPr>
        <w:t xml:space="preserve"> zijn </w:t>
      </w:r>
      <w:r w:rsidRPr="00AA4276">
        <w:rPr>
          <w:rFonts w:ascii="Times New Roman" w:hAnsi="Times New Roman"/>
          <w:sz w:val="24"/>
          <w:szCs w:val="24"/>
          <w:lang w:eastAsia="nl-NL"/>
        </w:rPr>
        <w:t>vader,</w:t>
      </w:r>
      <w:r>
        <w:rPr>
          <w:rFonts w:ascii="Times New Roman" w:hAnsi="Times New Roman"/>
          <w:sz w:val="24"/>
          <w:szCs w:val="24"/>
          <w:lang w:eastAsia="nl-NL"/>
        </w:rPr>
        <w:t xml:space="preserve"> zijn </w:t>
      </w:r>
      <w:r w:rsidRPr="00AA4276">
        <w:rPr>
          <w:rFonts w:ascii="Times New Roman" w:hAnsi="Times New Roman"/>
          <w:sz w:val="24"/>
          <w:szCs w:val="24"/>
          <w:lang w:eastAsia="nl-NL"/>
        </w:rPr>
        <w:t>moeder en</w:t>
      </w:r>
      <w:r>
        <w:rPr>
          <w:rFonts w:ascii="Times New Roman" w:hAnsi="Times New Roman"/>
          <w:sz w:val="24"/>
          <w:szCs w:val="24"/>
          <w:lang w:eastAsia="nl-NL"/>
        </w:rPr>
        <w:t xml:space="preserve"> zijn </w:t>
      </w:r>
      <w:r w:rsidRPr="00AA4276">
        <w:rPr>
          <w:rFonts w:ascii="Times New Roman" w:hAnsi="Times New Roman"/>
          <w:sz w:val="24"/>
          <w:szCs w:val="24"/>
          <w:lang w:eastAsia="nl-NL"/>
        </w:rPr>
        <w:t>huisvrouw. Vóór hij ter strafplaats ging, had hij nog de gelegenheid, ze allen voor het laatst van zich te doen groeten. Op weg naar de pijnigtoren zong hij een Lied, hetwelk begint: </w:t>
      </w:r>
      <w:r w:rsidRPr="00E72F2E">
        <w:rPr>
          <w:rFonts w:ascii="Times New Roman" w:hAnsi="Times New Roman"/>
          <w:i/>
          <w:iCs/>
          <w:sz w:val="24"/>
          <w:szCs w:val="24"/>
          <w:lang w:eastAsia="nl-NL"/>
        </w:rPr>
        <w:t>Ick roep u, o H</w:t>
      </w:r>
      <w:r>
        <w:rPr>
          <w:rFonts w:ascii="Times New Roman" w:hAnsi="Times New Roman"/>
          <w:i/>
          <w:iCs/>
          <w:sz w:val="24"/>
          <w:szCs w:val="24"/>
          <w:lang w:eastAsia="nl-NL"/>
        </w:rPr>
        <w:t>emels</w:t>
      </w:r>
      <w:r w:rsidRPr="00E72F2E">
        <w:rPr>
          <w:rFonts w:ascii="Times New Roman" w:hAnsi="Times New Roman"/>
          <w:i/>
          <w:iCs/>
          <w:sz w:val="24"/>
          <w:szCs w:val="24"/>
          <w:lang w:eastAsia="nl-NL"/>
        </w:rPr>
        <w:t>e Vader! aen, Wilt myn gelove stercken enz</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en </w:t>
      </w:r>
      <w:bookmarkStart w:id="7" w:name="_Hlk3495605"/>
      <w:r w:rsidRPr="00AA4276">
        <w:rPr>
          <w:rFonts w:ascii="Times New Roman" w:hAnsi="Times New Roman"/>
          <w:sz w:val="24"/>
          <w:szCs w:val="24"/>
          <w:lang w:eastAsia="nl-NL"/>
        </w:rPr>
        <w:t>nog te vinden is in het </w:t>
      </w:r>
      <w:r w:rsidRPr="00AA4276">
        <w:rPr>
          <w:rFonts w:ascii="Times New Roman" w:hAnsi="Times New Roman"/>
          <w:iCs/>
          <w:sz w:val="24"/>
          <w:szCs w:val="24"/>
          <w:lang w:eastAsia="nl-NL"/>
        </w:rPr>
        <w:t>Groot Hoorns Liedtboek, </w:t>
      </w:r>
      <w:r w:rsidRPr="00AA4276">
        <w:rPr>
          <w:rFonts w:ascii="Times New Roman" w:hAnsi="Times New Roman"/>
          <w:sz w:val="24"/>
          <w:szCs w:val="24"/>
          <w:lang w:eastAsia="nl-NL"/>
        </w:rPr>
        <w:t>Hoorn, 1647, bl. 227; als mede in het </w:t>
      </w:r>
      <w:r w:rsidRPr="00AA4276">
        <w:rPr>
          <w:rFonts w:ascii="Times New Roman" w:hAnsi="Times New Roman"/>
          <w:iCs/>
          <w:sz w:val="24"/>
          <w:szCs w:val="24"/>
          <w:lang w:eastAsia="nl-NL"/>
        </w:rPr>
        <w:t>Kleyn Hoorns Liedtboek, </w:t>
      </w:r>
      <w:r w:rsidRPr="00AA4276">
        <w:rPr>
          <w:rFonts w:ascii="Times New Roman" w:hAnsi="Times New Roman"/>
          <w:sz w:val="24"/>
          <w:szCs w:val="24"/>
          <w:lang w:eastAsia="nl-NL"/>
        </w:rPr>
        <w:t>Amst., 1736, bl. 249.</w:t>
      </w:r>
      <w:bookmarkEnd w:id="7"/>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En nu onderging hij de 23 April 1574 de marteldood, met het blijmoedig bewustzijn, dat hij het geloof had behouden en tot het einde toe getrouw gebleven was, en met het vaste vertrouwen, dat de kroon des eeuwigen levens ook voor hem zou zijn weggelegd (54).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XVIII. In het zelfde jaar 1574 kwam een schipper van </w:t>
      </w:r>
      <w:r w:rsidRPr="00AA4276">
        <w:rPr>
          <w:rFonts w:ascii="Times New Roman" w:hAnsi="Times New Roman"/>
          <w:iCs/>
          <w:sz w:val="24"/>
          <w:szCs w:val="24"/>
          <w:lang w:eastAsia="nl-NL"/>
        </w:rPr>
        <w:t>Harderwijk, </w:t>
      </w:r>
      <w:r w:rsidRPr="00AA4276">
        <w:rPr>
          <w:rFonts w:ascii="Times New Roman" w:hAnsi="Times New Roman"/>
          <w:sz w:val="24"/>
          <w:szCs w:val="24"/>
          <w:lang w:eastAsia="nl-NL"/>
        </w:rPr>
        <w:t xml:space="preserve">met name </w:t>
      </w:r>
      <w:r w:rsidRPr="00E72F2E">
        <w:rPr>
          <w:rFonts w:ascii="Times New Roman" w:hAnsi="Times New Roman"/>
          <w:b/>
          <w:sz w:val="24"/>
          <w:szCs w:val="24"/>
          <w:lang w:eastAsia="nl-NL"/>
        </w:rPr>
        <w:t xml:space="preserve">Hendrik Pruyt, </w:t>
      </w:r>
      <w:r w:rsidRPr="00AA4276">
        <w:rPr>
          <w:rFonts w:ascii="Times New Roman" w:hAnsi="Times New Roman"/>
          <w:sz w:val="24"/>
          <w:szCs w:val="24"/>
          <w:lang w:eastAsia="nl-NL"/>
        </w:rPr>
        <w:t>kort bij de haven van </w:t>
      </w:r>
      <w:r w:rsidRPr="00AA4276">
        <w:rPr>
          <w:rFonts w:ascii="Times New Roman" w:hAnsi="Times New Roman"/>
          <w:iCs/>
          <w:sz w:val="24"/>
          <w:szCs w:val="24"/>
          <w:lang w:eastAsia="nl-NL"/>
        </w:rPr>
        <w:t>Workum, </w:t>
      </w:r>
      <w:r w:rsidRPr="00AA4276">
        <w:rPr>
          <w:rFonts w:ascii="Times New Roman" w:hAnsi="Times New Roman"/>
          <w:sz w:val="24"/>
          <w:szCs w:val="24"/>
          <w:lang w:eastAsia="nl-NL"/>
        </w:rPr>
        <w:t xml:space="preserve">waar toen </w:t>
      </w:r>
      <w:r>
        <w:rPr>
          <w:rFonts w:ascii="Times New Roman" w:hAnsi="Times New Roman"/>
          <w:sz w:val="24"/>
          <w:szCs w:val="24"/>
          <w:lang w:eastAsia="nl-NL"/>
        </w:rPr>
        <w:t>Spaans</w:t>
      </w:r>
      <w:r w:rsidRPr="00AA4276">
        <w:rPr>
          <w:rFonts w:ascii="Times New Roman" w:hAnsi="Times New Roman"/>
          <w:sz w:val="24"/>
          <w:szCs w:val="24"/>
          <w:lang w:eastAsia="nl-NL"/>
        </w:rPr>
        <w:t>e bezetting lag. Een koningsjagt legde hem aan boord; het schip werd binnen de haven gesleept, en hij in de gevangenis geworpen, terwijl men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vrouw, Tryntje Jans, </w:t>
      </w:r>
      <w:r>
        <w:rPr>
          <w:rFonts w:ascii="Times New Roman" w:hAnsi="Times New Roman"/>
          <w:sz w:val="24"/>
          <w:szCs w:val="24"/>
          <w:lang w:eastAsia="nl-NL"/>
        </w:rPr>
        <w:t>vooreer</w:t>
      </w:r>
      <w:r w:rsidRPr="00AA4276">
        <w:rPr>
          <w:rFonts w:ascii="Times New Roman" w:hAnsi="Times New Roman"/>
          <w:sz w:val="24"/>
          <w:szCs w:val="24"/>
          <w:lang w:eastAsia="nl-NL"/>
        </w:rPr>
        <w:t>st nog op vrije voeten liet. Hij raadde haar, toen zij hem in de gevangenis kwam opzoeken, naar </w:t>
      </w:r>
      <w:r w:rsidRPr="00AA4276">
        <w:rPr>
          <w:rFonts w:ascii="Times New Roman" w:hAnsi="Times New Roman"/>
          <w:iCs/>
          <w:sz w:val="24"/>
          <w:szCs w:val="24"/>
          <w:lang w:eastAsia="nl-NL"/>
        </w:rPr>
        <w:t>Harderwijk </w:t>
      </w:r>
      <w:r w:rsidRPr="00AA4276">
        <w:rPr>
          <w:rFonts w:ascii="Times New Roman" w:hAnsi="Times New Roman"/>
          <w:sz w:val="24"/>
          <w:szCs w:val="24"/>
          <w:lang w:eastAsia="nl-NL"/>
        </w:rPr>
        <w:t>tot haren broeder en vrienden te reizen, om te beproeven of men hem en het schip ook weer lossen kon; daar toch ook </w:t>
      </w:r>
      <w:r w:rsidRPr="00AA4276">
        <w:rPr>
          <w:rFonts w:ascii="Times New Roman" w:hAnsi="Times New Roman"/>
          <w:iCs/>
          <w:sz w:val="24"/>
          <w:szCs w:val="24"/>
          <w:lang w:eastAsia="nl-NL"/>
        </w:rPr>
        <w:t>Harderwijk </w:t>
      </w:r>
      <w:r w:rsidRPr="00AA4276">
        <w:rPr>
          <w:rFonts w:ascii="Times New Roman" w:hAnsi="Times New Roman"/>
          <w:sz w:val="24"/>
          <w:szCs w:val="24"/>
          <w:lang w:eastAsia="nl-NL"/>
        </w:rPr>
        <w:t xml:space="preserve">nog aan de </w:t>
      </w:r>
      <w:r>
        <w:rPr>
          <w:rFonts w:ascii="Times New Roman" w:hAnsi="Times New Roman"/>
          <w:sz w:val="24"/>
          <w:szCs w:val="24"/>
          <w:lang w:eastAsia="nl-NL"/>
        </w:rPr>
        <w:t>Spaans</w:t>
      </w:r>
      <w:r w:rsidRPr="00AA4276">
        <w:rPr>
          <w:rFonts w:ascii="Times New Roman" w:hAnsi="Times New Roman"/>
          <w:sz w:val="24"/>
          <w:szCs w:val="24"/>
          <w:lang w:eastAsia="nl-NL"/>
        </w:rPr>
        <w:t>e zijde stond. Middelerwijl vernamen de </w:t>
      </w:r>
      <w:r w:rsidRPr="00AA4276">
        <w:rPr>
          <w:rFonts w:ascii="Times New Roman" w:hAnsi="Times New Roman"/>
          <w:iCs/>
          <w:sz w:val="24"/>
          <w:szCs w:val="24"/>
          <w:lang w:eastAsia="nl-NL"/>
        </w:rPr>
        <w:t>Spanjaarden </w:t>
      </w:r>
      <w:r w:rsidRPr="00AA4276">
        <w:rPr>
          <w:rFonts w:ascii="Times New Roman" w:hAnsi="Times New Roman"/>
          <w:sz w:val="24"/>
          <w:szCs w:val="24"/>
          <w:lang w:eastAsia="nl-NL"/>
        </w:rPr>
        <w:t>door ondervragen van Hendrik, dat hij een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was, en nu werd zijn dood onvermijdelijk. Men bond hem vast in een schuitje, dat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(54)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677-690. Van</w:t>
      </w:r>
      <w:r>
        <w:rPr>
          <w:rFonts w:ascii="Times New Roman" w:hAnsi="Times New Roman"/>
          <w:sz w:val="24"/>
          <w:szCs w:val="24"/>
          <w:lang w:eastAsia="nl-NL"/>
        </w:rPr>
        <w:t xml:space="preserve"> zijn </w:t>
      </w:r>
      <w:r w:rsidRPr="00AA4276">
        <w:rPr>
          <w:rFonts w:ascii="Times New Roman" w:hAnsi="Times New Roman"/>
          <w:sz w:val="24"/>
          <w:szCs w:val="24"/>
          <w:lang w:eastAsia="nl-NL"/>
        </w:rPr>
        <w:t>brieven zie men in Bijlage III. De Grietman, die hem gevangen genomen had, gevoelde naderhand diep berouw over</w:t>
      </w:r>
      <w:r>
        <w:rPr>
          <w:rFonts w:ascii="Times New Roman" w:hAnsi="Times New Roman"/>
          <w:sz w:val="24"/>
          <w:szCs w:val="24"/>
          <w:lang w:eastAsia="nl-NL"/>
        </w:rPr>
        <w:t xml:space="preserve"> zijn </w:t>
      </w:r>
      <w:r w:rsidRPr="00AA4276">
        <w:rPr>
          <w:rFonts w:ascii="Times New Roman" w:hAnsi="Times New Roman"/>
          <w:sz w:val="24"/>
          <w:szCs w:val="24"/>
          <w:lang w:eastAsia="nl-NL"/>
        </w:rPr>
        <w:t>daad en beklaagde zich dikwijls, dat hij gehandeld had gelijk </w:t>
      </w:r>
      <w:r w:rsidRPr="00AA4276">
        <w:rPr>
          <w:rFonts w:ascii="Times New Roman" w:hAnsi="Times New Roman"/>
          <w:iCs/>
          <w:sz w:val="24"/>
          <w:szCs w:val="24"/>
          <w:lang w:eastAsia="nl-NL"/>
        </w:rPr>
        <w:t>Pilatus, </w:t>
      </w:r>
      <w:r w:rsidRPr="00AA4276">
        <w:rPr>
          <w:rFonts w:ascii="Times New Roman" w:hAnsi="Times New Roman"/>
          <w:sz w:val="24"/>
          <w:szCs w:val="24"/>
          <w:lang w:eastAsia="nl-NL"/>
        </w:rPr>
        <w:t>om des Keizers vriend te zijn. Ook kreeg hij veel van de </w:t>
      </w:r>
      <w:r w:rsidRPr="00AA4276">
        <w:rPr>
          <w:rFonts w:ascii="Times New Roman" w:hAnsi="Times New Roman"/>
          <w:iCs/>
          <w:sz w:val="24"/>
          <w:szCs w:val="24"/>
          <w:lang w:eastAsia="nl-NL"/>
        </w:rPr>
        <w:t>Geuzen </w:t>
      </w:r>
      <w:r w:rsidRPr="00AA4276">
        <w:rPr>
          <w:rFonts w:ascii="Times New Roman" w:hAnsi="Times New Roman"/>
          <w:sz w:val="24"/>
          <w:szCs w:val="24"/>
          <w:lang w:eastAsia="nl-NL"/>
        </w:rPr>
        <w:t xml:space="preserve">te lijden, die hem bijkans geheel tot armoede </w:t>
      </w:r>
      <w:r>
        <w:rPr>
          <w:rFonts w:ascii="Times New Roman" w:hAnsi="Times New Roman"/>
          <w:sz w:val="24"/>
          <w:szCs w:val="24"/>
          <w:lang w:eastAsia="nl-NL"/>
        </w:rPr>
        <w:t>bracht</w:t>
      </w:r>
      <w:r w:rsidRPr="00AA4276">
        <w:rPr>
          <w:rFonts w:ascii="Times New Roman" w:hAnsi="Times New Roman"/>
          <w:sz w:val="24"/>
          <w:szCs w:val="24"/>
          <w:lang w:eastAsia="nl-NL"/>
        </w:rPr>
        <w:t>en, door hem gevangen te nemen en op zwaar losgeld te stellen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van Sminia</w:t>
      </w:r>
      <w:r>
        <w:rPr>
          <w:rFonts w:ascii="Times New Roman" w:hAnsi="Times New Roman"/>
          <w:iCs/>
          <w:sz w:val="24"/>
          <w:szCs w:val="24"/>
          <w:lang w:eastAsia="nl-NL"/>
        </w:rPr>
        <w:t>,</w:t>
      </w:r>
      <w:r w:rsidRPr="00AA4276">
        <w:rPr>
          <w:rFonts w:ascii="Times New Roman" w:hAnsi="Times New Roman"/>
          <w:sz w:val="24"/>
          <w:szCs w:val="24"/>
          <w:lang w:eastAsia="nl-NL"/>
        </w:rPr>
        <w:t xml:space="preserve"> Naaml. der Grietmannen, bl. 328.</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zowel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ijn lichaam met teer besmeerd werd, stak hetzelve in brand en stuwde hem de haven uit in zee. Maar ziet, de boeien zijner handen branden los; hij is op het punt om zich te redden en de vlammen bijkans meester. De moordenaars echter haasten zich, om hem te vervolgen, bereiken en ontzielen hem. Het gerucht van deze gruweldaad verspreidde zich spoedig en kwam ook ter </w:t>
      </w:r>
      <w:r>
        <w:rPr>
          <w:rFonts w:ascii="Times New Roman" w:hAnsi="Times New Roman"/>
          <w:sz w:val="24"/>
          <w:szCs w:val="24"/>
          <w:lang w:eastAsia="nl-NL"/>
        </w:rPr>
        <w:t>ore</w:t>
      </w:r>
      <w:r w:rsidRPr="00AA4276">
        <w:rPr>
          <w:rFonts w:ascii="Times New Roman" w:hAnsi="Times New Roman"/>
          <w:sz w:val="24"/>
          <w:szCs w:val="24"/>
          <w:lang w:eastAsia="nl-NL"/>
        </w:rPr>
        <w:t>n van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ongelukkige vrouw, die zich nu schuil hield en natuurlijk niet in de kaken der wolven liep, tot grote spijt van de </w:t>
      </w:r>
      <w:r>
        <w:rPr>
          <w:rFonts w:ascii="Times New Roman" w:hAnsi="Times New Roman"/>
          <w:sz w:val="24"/>
          <w:szCs w:val="24"/>
          <w:lang w:eastAsia="nl-NL"/>
        </w:rPr>
        <w:t>Spaans</w:t>
      </w:r>
      <w:r w:rsidRPr="00AA4276">
        <w:rPr>
          <w:rFonts w:ascii="Times New Roman" w:hAnsi="Times New Roman"/>
          <w:sz w:val="24"/>
          <w:szCs w:val="24"/>
          <w:lang w:eastAsia="nl-NL"/>
        </w:rPr>
        <w:t xml:space="preserve">e Overste (55).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04028F"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b/>
          <w:sz w:val="24"/>
          <w:szCs w:val="24"/>
          <w:lang w:eastAsia="nl-NL"/>
        </w:rPr>
        <w:t>Wij hebben thans het somber register der Martelaren in </w:t>
      </w:r>
      <w:r w:rsidRPr="00AA4276">
        <w:rPr>
          <w:rFonts w:ascii="Times New Roman" w:hAnsi="Times New Roman"/>
          <w:b/>
          <w:iCs/>
          <w:sz w:val="24"/>
          <w:szCs w:val="24"/>
          <w:lang w:eastAsia="nl-NL"/>
        </w:rPr>
        <w:t>Friesland </w:t>
      </w:r>
      <w:r w:rsidRPr="00AA4276">
        <w:rPr>
          <w:rFonts w:ascii="Times New Roman" w:hAnsi="Times New Roman"/>
          <w:b/>
          <w:sz w:val="24"/>
          <w:szCs w:val="24"/>
          <w:lang w:eastAsia="nl-NL"/>
        </w:rPr>
        <w:t>ten einde ge</w:t>
      </w:r>
      <w:r>
        <w:rPr>
          <w:rFonts w:ascii="Times New Roman" w:hAnsi="Times New Roman"/>
          <w:b/>
          <w:sz w:val="24"/>
          <w:szCs w:val="24"/>
          <w:lang w:eastAsia="nl-NL"/>
        </w:rPr>
        <w:t>bracht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is ons oogmerk niet, een lofrede op hen te schrijven; ander</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ouden wij van hun Bijbelkennis, tegenwoordigheid van geest, getrouwheid omtrent elkander, evenzeer als van hun moed, geduld, vertrouwen, onderwerping en geloof kunnen gewagen. Dat zij voor dit geloof met geestdrift waren bezield, blijkt telken male. Maar zij waren daarom geen geestdrijvers of dw</w:t>
      </w:r>
      <w:r>
        <w:rPr>
          <w:rFonts w:ascii="Times New Roman" w:hAnsi="Times New Roman"/>
          <w:sz w:val="24"/>
          <w:szCs w:val="24"/>
          <w:lang w:eastAsia="nl-NL"/>
        </w:rPr>
        <w:t>epe</w:t>
      </w:r>
      <w:r w:rsidRPr="00AA4276">
        <w:rPr>
          <w:rFonts w:ascii="Times New Roman" w:hAnsi="Times New Roman"/>
          <w:sz w:val="24"/>
          <w:szCs w:val="24"/>
          <w:lang w:eastAsia="nl-NL"/>
        </w:rPr>
        <w:t>rs. Zij wisten zeer wel, wat zij waagden, en gevoelden de zwaarte der offerande (zo noemden zij hun marteldood), die van hen gevorderd werd. Maar zij waren innig overtuigd van de waarheid hunner zaak en nu vol</w:t>
      </w:r>
      <w:r>
        <w:rPr>
          <w:rFonts w:ascii="Times New Roman" w:hAnsi="Times New Roman"/>
          <w:sz w:val="24"/>
          <w:szCs w:val="24"/>
          <w:lang w:eastAsia="nl-NL"/>
        </w:rPr>
        <w:t>bracht</w:t>
      </w:r>
      <w:r w:rsidRPr="00AA4276">
        <w:rPr>
          <w:rFonts w:ascii="Times New Roman" w:hAnsi="Times New Roman"/>
          <w:sz w:val="24"/>
          <w:szCs w:val="24"/>
          <w:lang w:eastAsia="nl-NL"/>
        </w:rPr>
        <w:t>en zij die offerande blijmoedig. Van velen hunner staan ons geen bijzonderheden genoeg opgetekend, om dit bij ieder aan te t</w:t>
      </w:r>
      <w:r>
        <w:rPr>
          <w:rFonts w:ascii="Times New Roman" w:hAnsi="Times New Roman"/>
          <w:sz w:val="24"/>
          <w:szCs w:val="24"/>
          <w:lang w:eastAsia="nl-NL"/>
        </w:rPr>
        <w:t>one</w:t>
      </w:r>
      <w:r w:rsidRPr="00AA4276">
        <w:rPr>
          <w:rFonts w:ascii="Times New Roman" w:hAnsi="Times New Roman"/>
          <w:sz w:val="24"/>
          <w:szCs w:val="24"/>
          <w:lang w:eastAsia="nl-NL"/>
        </w:rPr>
        <w:t>n. Men leze echter de be</w:t>
      </w:r>
      <w:r>
        <w:rPr>
          <w:rFonts w:ascii="Times New Roman" w:hAnsi="Times New Roman"/>
          <w:sz w:val="24"/>
          <w:szCs w:val="24"/>
          <w:lang w:eastAsia="nl-NL"/>
        </w:rPr>
        <w:t>richt</w:t>
      </w:r>
      <w:r w:rsidRPr="00AA4276">
        <w:rPr>
          <w:rFonts w:ascii="Times New Roman" w:hAnsi="Times New Roman"/>
          <w:sz w:val="24"/>
          <w:szCs w:val="24"/>
          <w:lang w:eastAsia="nl-NL"/>
        </w:rPr>
        <w:t>en omtrent dezulke, die ons het uitvoerigst worden geschetst, en h</w:t>
      </w:r>
      <w:r>
        <w:rPr>
          <w:rFonts w:ascii="Times New Roman" w:hAnsi="Times New Roman"/>
          <w:sz w:val="24"/>
          <w:szCs w:val="24"/>
          <w:lang w:eastAsia="nl-NL"/>
        </w:rPr>
        <w:t>ore</w:t>
      </w:r>
      <w:r w:rsidRPr="00AA4276">
        <w:rPr>
          <w:rFonts w:ascii="Times New Roman" w:hAnsi="Times New Roman"/>
          <w:sz w:val="24"/>
          <w:szCs w:val="24"/>
          <w:lang w:eastAsia="nl-NL"/>
        </w:rPr>
        <w:t xml:space="preserve">, wat een Jaques d'Auchy en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 xml:space="preserve">, een Elizabet en Claesk en spreken en schrijven. Een paar staaltjes van de eersten en de laatste mogen hier voldoende zijn, terwijl men omtrent de beide </w:t>
      </w:r>
      <w:r>
        <w:rPr>
          <w:rFonts w:ascii="Times New Roman" w:hAnsi="Times New Roman"/>
          <w:sz w:val="24"/>
          <w:szCs w:val="24"/>
          <w:lang w:eastAsia="nl-NL"/>
        </w:rPr>
        <w:t>andere</w:t>
      </w:r>
      <w:r w:rsidRPr="00AA4276">
        <w:rPr>
          <w:rFonts w:ascii="Times New Roman" w:hAnsi="Times New Roman"/>
          <w:sz w:val="24"/>
          <w:szCs w:val="24"/>
          <w:lang w:eastAsia="nl-NL"/>
        </w:rPr>
        <w:t xml:space="preserve"> de Bijlagen inzie. </w:t>
      </w:r>
      <w:r>
        <w:rPr>
          <w:rFonts w:ascii="Times New Roman" w:hAnsi="Times New Roman"/>
          <w:sz w:val="24"/>
          <w:szCs w:val="24"/>
          <w:lang w:eastAsia="nl-NL"/>
        </w:rPr>
        <w:t>"</w:t>
      </w:r>
      <w:r w:rsidRPr="00AA4276">
        <w:rPr>
          <w:rFonts w:ascii="Times New Roman" w:hAnsi="Times New Roman"/>
          <w:sz w:val="24"/>
          <w:szCs w:val="24"/>
          <w:lang w:eastAsia="nl-NL"/>
        </w:rPr>
        <w:t>Zo gij onze dood niet zoekt, zegt d'Auchy, waarom bant gij ons dan niet buiten het land, gelijk als men doet in </w:t>
      </w:r>
      <w:r>
        <w:rPr>
          <w:rFonts w:ascii="Times New Roman" w:hAnsi="Times New Roman"/>
          <w:iCs/>
          <w:sz w:val="24"/>
          <w:szCs w:val="24"/>
          <w:lang w:eastAsia="nl-NL"/>
        </w:rPr>
        <w:t>Duits</w:t>
      </w:r>
      <w:r w:rsidRPr="00AA4276">
        <w:rPr>
          <w:rFonts w:ascii="Times New Roman" w:hAnsi="Times New Roman"/>
          <w:iCs/>
          <w:sz w:val="24"/>
          <w:szCs w:val="24"/>
          <w:lang w:eastAsia="nl-NL"/>
        </w:rPr>
        <w:t>land </w:t>
      </w:r>
      <w:r w:rsidRPr="00AA4276">
        <w:rPr>
          <w:rFonts w:ascii="Times New Roman" w:hAnsi="Times New Roman"/>
          <w:sz w:val="24"/>
          <w:szCs w:val="24"/>
          <w:lang w:eastAsia="nl-NL"/>
        </w:rPr>
        <w:t>en ook in </w:t>
      </w:r>
      <w:r w:rsidRPr="00AA4276">
        <w:rPr>
          <w:rFonts w:ascii="Times New Roman" w:hAnsi="Times New Roman"/>
          <w:iCs/>
          <w:sz w:val="24"/>
          <w:szCs w:val="24"/>
          <w:lang w:eastAsia="nl-NL"/>
        </w:rPr>
        <w:t>Oostland, </w:t>
      </w:r>
      <w:r w:rsidRPr="00AA4276">
        <w:rPr>
          <w:rFonts w:ascii="Times New Roman" w:hAnsi="Times New Roman"/>
          <w:sz w:val="24"/>
          <w:szCs w:val="24"/>
          <w:lang w:eastAsia="nl-NL"/>
        </w:rPr>
        <w:t>dewelke niet willen oordelen over het woord Gods, om bloed te vergieten</w:t>
      </w:r>
      <w:r>
        <w:rPr>
          <w:rFonts w:ascii="Times New Roman" w:hAnsi="Times New Roman"/>
          <w:sz w:val="24"/>
          <w:szCs w:val="24"/>
          <w:lang w:eastAsia="nl-NL"/>
        </w:rPr>
        <w:t>?</w:t>
      </w:r>
      <w:r w:rsidRPr="00AA4276">
        <w:rPr>
          <w:rFonts w:ascii="Times New Roman" w:hAnsi="Times New Roman"/>
          <w:sz w:val="24"/>
          <w:szCs w:val="24"/>
          <w:lang w:eastAsia="nl-NL"/>
        </w:rPr>
        <w:t xml:space="preserve"> – Ik zou niet willen weerstaan het woord Gods, tegen mijne consciëntie zijnde in zulk een staat als ik ben, te weten gevangen op de hals, verbeidende de dood van dag tot dag</w:t>
      </w:r>
      <w:r>
        <w:rPr>
          <w:rFonts w:ascii="Times New Roman" w:hAnsi="Times New Roman"/>
          <w:sz w:val="24"/>
          <w:szCs w:val="24"/>
          <w:lang w:eastAsia="nl-NL"/>
        </w:rPr>
        <w:t>. Zo</w:t>
      </w:r>
      <w:r w:rsidRPr="00AA4276">
        <w:rPr>
          <w:rFonts w:ascii="Times New Roman" w:hAnsi="Times New Roman"/>
          <w:sz w:val="24"/>
          <w:szCs w:val="24"/>
          <w:lang w:eastAsia="nl-NL"/>
        </w:rPr>
        <w:t xml:space="preserve"> </w:t>
      </w:r>
      <w:r>
        <w:rPr>
          <w:rFonts w:ascii="Times New Roman" w:hAnsi="Times New Roman"/>
          <w:sz w:val="24"/>
          <w:szCs w:val="24"/>
          <w:lang w:eastAsia="nl-NL"/>
        </w:rPr>
        <w:t>mocht</w:t>
      </w:r>
      <w:r w:rsidRPr="00AA4276">
        <w:rPr>
          <w:rFonts w:ascii="Times New Roman" w:hAnsi="Times New Roman"/>
          <w:sz w:val="24"/>
          <w:szCs w:val="24"/>
          <w:lang w:eastAsia="nl-NL"/>
        </w:rPr>
        <w:t xml:space="preserve"> men wel zeggen, dat ik de jammerlijkste en ongelukkigste mens ware, die ooit op aarde was, dat ik zocht met vrijen wil en voorbedachte daad te hebben pijn en lijden hier tot de dood, en om te verkrijgen de eeuwige verdoemenis. Want wij zijn verstoten, veracht, verworpen als een gruwel voor de </w:t>
      </w:r>
      <w:r>
        <w:rPr>
          <w:rFonts w:ascii="Times New Roman" w:hAnsi="Times New Roman"/>
          <w:sz w:val="24"/>
          <w:szCs w:val="24"/>
          <w:lang w:eastAsia="nl-NL"/>
        </w:rPr>
        <w:t>gans</w:t>
      </w:r>
      <w:r w:rsidRPr="00AA4276">
        <w:rPr>
          <w:rFonts w:ascii="Times New Roman" w:hAnsi="Times New Roman"/>
          <w:sz w:val="24"/>
          <w:szCs w:val="24"/>
          <w:lang w:eastAsia="nl-NL"/>
        </w:rPr>
        <w:t>e wereld, lopende van de een plaats tot de andere, zoo</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295400" cy="123825"/>
            <wp:effectExtent l="0" t="0" r="0" b="0"/>
            <wp:docPr id="19" name="Afbeelding 19"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ocr errors]"/>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95400" cy="123825"/>
                    </a:xfrm>
                    <a:prstGeom prst="rect">
                      <a:avLst/>
                    </a:prstGeom>
                    <a:noFill/>
                    <a:ln>
                      <a:noFill/>
                    </a:ln>
                  </pic:spPr>
                </pic:pic>
              </a:graphicData>
            </a:graphic>
          </wp:inline>
        </w:drawing>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dat wij in het </w:t>
      </w:r>
      <w:r>
        <w:rPr>
          <w:rFonts w:ascii="Times New Roman" w:hAnsi="Times New Roman"/>
          <w:sz w:val="24"/>
          <w:szCs w:val="24"/>
          <w:lang w:eastAsia="nl-NL"/>
        </w:rPr>
        <w:t>vlees</w:t>
      </w:r>
      <w:r w:rsidRPr="00AA4276">
        <w:rPr>
          <w:rFonts w:ascii="Times New Roman" w:hAnsi="Times New Roman"/>
          <w:sz w:val="24"/>
          <w:szCs w:val="24"/>
          <w:lang w:eastAsia="nl-NL"/>
        </w:rPr>
        <w:t xml:space="preserve"> altijd hebben te lijden en geen rust hebben, en naar uw zeggen, zo zouden wij ook moeten lijden na dit leven? Neen, neen, mijnheer! – Hoe meent </w:t>
      </w:r>
      <w:r w:rsidRPr="00AA4276">
        <w:rPr>
          <w:rFonts w:ascii="Times New Roman" w:hAnsi="Times New Roman"/>
          <w:iCs/>
          <w:sz w:val="24"/>
          <w:szCs w:val="24"/>
          <w:lang w:eastAsia="nl-NL"/>
        </w:rPr>
        <w:t>gij </w:t>
      </w:r>
      <w:r w:rsidRPr="00AA4276">
        <w:rPr>
          <w:rFonts w:ascii="Times New Roman" w:hAnsi="Times New Roman"/>
          <w:sz w:val="24"/>
          <w:szCs w:val="24"/>
          <w:lang w:eastAsia="nl-NL"/>
        </w:rPr>
        <w:t xml:space="preserve">dan, mijnheer! het oordeel Gods te ontvlieden, dat gij ons </w:t>
      </w:r>
      <w:r>
        <w:rPr>
          <w:rFonts w:ascii="Times New Roman" w:hAnsi="Times New Roman"/>
          <w:sz w:val="24"/>
          <w:szCs w:val="24"/>
          <w:lang w:eastAsia="nl-NL"/>
        </w:rPr>
        <w:t>alzo</w:t>
      </w:r>
      <w:r w:rsidRPr="00AA4276">
        <w:rPr>
          <w:rFonts w:ascii="Times New Roman" w:hAnsi="Times New Roman"/>
          <w:sz w:val="24"/>
          <w:szCs w:val="24"/>
          <w:lang w:eastAsia="nl-NL"/>
        </w:rPr>
        <w:t xml:space="preserve"> wegzendt tot de verdoemenis? Waarom laat gij ons niet in de hand Gods, tot de einde toe</w:t>
      </w:r>
      <w:r>
        <w:rPr>
          <w:rFonts w:ascii="Times New Roman" w:hAnsi="Times New Roman"/>
          <w:sz w:val="24"/>
          <w:szCs w:val="24"/>
          <w:lang w:eastAsia="nl-NL"/>
        </w:rPr>
        <w:t>?</w:t>
      </w:r>
      <w:r w:rsidRPr="00AA4276">
        <w:rPr>
          <w:rFonts w:ascii="Times New Roman" w:hAnsi="Times New Roman"/>
          <w:sz w:val="24"/>
          <w:szCs w:val="24"/>
          <w:lang w:eastAsia="nl-NL"/>
        </w:rPr>
        <w:t xml:space="preserve"> Want </w:t>
      </w:r>
      <w:r>
        <w:rPr>
          <w:rFonts w:ascii="Times New Roman" w:hAnsi="Times New Roman"/>
          <w:sz w:val="24"/>
          <w:szCs w:val="24"/>
          <w:lang w:eastAsia="nl-NL"/>
        </w:rPr>
        <w:t>zola</w:t>
      </w:r>
      <w:r w:rsidRPr="00AA4276">
        <w:rPr>
          <w:rFonts w:ascii="Times New Roman" w:hAnsi="Times New Roman"/>
          <w:sz w:val="24"/>
          <w:szCs w:val="24"/>
          <w:lang w:eastAsia="nl-NL"/>
        </w:rPr>
        <w:t>ng als wij </w:t>
      </w:r>
      <w:r w:rsidRPr="00AA4276">
        <w:rPr>
          <w:rFonts w:ascii="Times New Roman" w:hAnsi="Times New Roman"/>
          <w:iCs/>
          <w:sz w:val="24"/>
          <w:szCs w:val="24"/>
          <w:lang w:eastAsia="nl-NL"/>
        </w:rPr>
        <w:t>hier </w:t>
      </w:r>
      <w:r w:rsidRPr="00AA4276">
        <w:rPr>
          <w:rFonts w:ascii="Times New Roman" w:hAnsi="Times New Roman"/>
          <w:sz w:val="24"/>
          <w:szCs w:val="24"/>
          <w:lang w:eastAsia="nl-NL"/>
        </w:rPr>
        <w:t>leven, zo mag men altijd hope hebben van betering, naar dat het u dunkt, dat wij verdoemd zijn: want na de dood is er geen hoop meer.</w:t>
      </w:r>
      <w:r>
        <w:rPr>
          <w:rFonts w:ascii="Times New Roman" w:hAnsi="Times New Roman"/>
          <w:sz w:val="24"/>
          <w:szCs w:val="24"/>
          <w:lang w:eastAsia="nl-NL"/>
        </w:rPr>
        <w:t>"</w:t>
      </w:r>
      <w:r w:rsidRPr="00AA4276">
        <w:rPr>
          <w:rFonts w:ascii="Times New Roman" w:hAnsi="Times New Roman"/>
          <w:sz w:val="24"/>
          <w:szCs w:val="24"/>
          <w:lang w:eastAsia="nl-NL"/>
        </w:rPr>
        <w:t xml:space="preserve"> – Uitvoerig betwist hij Lindanus ook de geoorloofdheid van het d</w:t>
      </w:r>
      <w:r>
        <w:rPr>
          <w:rFonts w:ascii="Times New Roman" w:hAnsi="Times New Roman"/>
          <w:sz w:val="24"/>
          <w:szCs w:val="24"/>
          <w:lang w:eastAsia="nl-NL"/>
        </w:rPr>
        <w:t>ode</w:t>
      </w:r>
      <w:r w:rsidRPr="00AA4276">
        <w:rPr>
          <w:rFonts w:ascii="Times New Roman" w:hAnsi="Times New Roman"/>
          <w:sz w:val="24"/>
          <w:szCs w:val="24"/>
          <w:lang w:eastAsia="nl-NL"/>
        </w:rPr>
        <w:t>n der Ketters. (Van Braght, bl. 227.) En</w:t>
      </w:r>
      <w:r>
        <w:rPr>
          <w:rFonts w:ascii="Times New Roman" w:hAnsi="Times New Roman"/>
          <w:sz w:val="24"/>
          <w:szCs w:val="24"/>
          <w:lang w:eastAsia="nl-NL"/>
        </w:rPr>
        <w:t xml:space="preserve"> zijn </w:t>
      </w:r>
      <w:r w:rsidRPr="00AA4276">
        <w:rPr>
          <w:rFonts w:ascii="Times New Roman" w:hAnsi="Times New Roman"/>
          <w:sz w:val="24"/>
          <w:szCs w:val="24"/>
          <w:lang w:eastAsia="nl-NL"/>
        </w:rPr>
        <w:t>zuster Claes k en betuigt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wij verlaten onze lieve kinderen, die ik om de gehele wereld niet verlaten wilde, en wij zetten daar al bij op, wat wij hebben, – zouden wij nog op het onzekere aanlopen</w:t>
      </w:r>
      <w:r>
        <w:rPr>
          <w:rFonts w:ascii="Times New Roman" w:hAnsi="Times New Roman"/>
          <w:sz w:val="24"/>
          <w:szCs w:val="24"/>
          <w:lang w:eastAsia="nl-NL"/>
        </w:rPr>
        <w:t>?</w:t>
      </w:r>
      <w:r w:rsidRPr="00AA4276">
        <w:rPr>
          <w:rFonts w:ascii="Times New Roman" w:hAnsi="Times New Roman"/>
          <w:sz w:val="24"/>
          <w:szCs w:val="24"/>
          <w:lang w:eastAsia="nl-NL"/>
        </w:rPr>
        <w:t xml:space="preserve"> Wij zoeken anders niet, dan onze zaligheid. Gij kunt ons immers met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niet bewijzen, dat wij één tittel tegen des Heren woord gebruiken en gel</w:t>
      </w:r>
      <w:r>
        <w:rPr>
          <w:rFonts w:ascii="Times New Roman" w:hAnsi="Times New Roman"/>
          <w:sz w:val="24"/>
          <w:szCs w:val="24"/>
          <w:lang w:eastAsia="nl-NL"/>
        </w:rPr>
        <w:t>ove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Tot zulk een edele gezindheid werden zij door hun Leraars krachtig opgewekt. Men vergelijke slechts, wat Menno Simons van zijn eigen lijden zegt, alsmede het uittreksel uit de </w:t>
      </w:r>
      <w:r w:rsidRPr="00AA4276">
        <w:rPr>
          <w:rFonts w:ascii="Times New Roman" w:hAnsi="Times New Roman"/>
          <w:iCs/>
          <w:sz w:val="24"/>
          <w:szCs w:val="24"/>
          <w:lang w:eastAsia="nl-NL"/>
        </w:rPr>
        <w:t>liefelijke Vermaninge </w:t>
      </w:r>
      <w:r w:rsidRPr="00AA4276">
        <w:rPr>
          <w:rFonts w:ascii="Times New Roman" w:hAnsi="Times New Roman"/>
          <w:sz w:val="24"/>
          <w:szCs w:val="24"/>
          <w:lang w:eastAsia="nl-NL"/>
        </w:rPr>
        <w:t>van Dirk Philips, in de</w:t>
      </w:r>
      <w:r w:rsidR="0004028F">
        <w:rPr>
          <w:rFonts w:ascii="Times New Roman" w:hAnsi="Times New Roman"/>
          <w:sz w:val="24"/>
          <w:szCs w:val="24"/>
          <w:lang w:eastAsia="nl-NL"/>
        </w:rPr>
        <w:t xml:space="preserve"> </w:t>
      </w:r>
      <w:r w:rsidRPr="00AA4276">
        <w:rPr>
          <w:rFonts w:ascii="Times New Roman" w:hAnsi="Times New Roman"/>
          <w:sz w:val="24"/>
          <w:szCs w:val="24"/>
          <w:lang w:eastAsia="nl-NL"/>
        </w:rPr>
        <w:t>Bijlagen. </w:t>
      </w:r>
      <w:r w:rsidRPr="00AA4276">
        <w:rPr>
          <w:rFonts w:ascii="Times New Roman" w:hAnsi="Times New Roman"/>
          <w:iCs/>
          <w:sz w:val="24"/>
          <w:szCs w:val="24"/>
          <w:lang w:eastAsia="nl-NL"/>
        </w:rPr>
        <w:t>Dwang heeft niet aan 't gemoed, </w:t>
      </w:r>
      <w:r w:rsidRPr="00AA4276">
        <w:rPr>
          <w:rFonts w:ascii="Times New Roman" w:hAnsi="Times New Roman"/>
          <w:sz w:val="24"/>
          <w:szCs w:val="24"/>
          <w:lang w:eastAsia="nl-NL"/>
        </w:rPr>
        <w:t xml:space="preserve">sprak Willem I, zich tegen de </w:t>
      </w:r>
      <w:r>
        <w:rPr>
          <w:rFonts w:ascii="Times New Roman" w:hAnsi="Times New Roman"/>
          <w:sz w:val="24"/>
          <w:szCs w:val="24"/>
          <w:lang w:eastAsia="nl-NL"/>
        </w:rPr>
        <w:t>Spaans</w:t>
      </w:r>
      <w:r w:rsidRPr="00AA4276">
        <w:rPr>
          <w:rFonts w:ascii="Times New Roman" w:hAnsi="Times New Roman"/>
          <w:sz w:val="24"/>
          <w:szCs w:val="24"/>
          <w:lang w:eastAsia="nl-NL"/>
        </w:rPr>
        <w:t>e inquisitie verzettende, in de Staten Vergadering te </w:t>
      </w:r>
      <w:r w:rsidRPr="00AA4276">
        <w:rPr>
          <w:rFonts w:ascii="Times New Roman" w:hAnsi="Times New Roman"/>
          <w:iCs/>
          <w:sz w:val="24"/>
          <w:szCs w:val="24"/>
          <w:lang w:eastAsia="nl-NL"/>
        </w:rPr>
        <w:t>Brussel. </w:t>
      </w:r>
      <w:r w:rsidRPr="00E72F2E">
        <w:rPr>
          <w:rFonts w:ascii="Times New Roman" w:hAnsi="Times New Roman"/>
          <w:i/>
          <w:iCs/>
          <w:sz w:val="24"/>
          <w:szCs w:val="24"/>
          <w:lang w:eastAsia="nl-NL"/>
        </w:rPr>
        <w:t>Dat is de aardt der Ketterije. Rustze, zo roestze. Hij wet haar die haar wrijft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(56).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Vorst had wèl gezien. Die zware vervolging vernietigde het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Genootschap niet, maar verschafte hetzelve integendeel nieuwe aanhangers. Wij hebben de indruk opgemerkt,</w:t>
      </w:r>
      <w:r>
        <w:rPr>
          <w:rFonts w:ascii="Times New Roman" w:hAnsi="Times New Roman"/>
          <w:sz w:val="24"/>
          <w:szCs w:val="24"/>
          <w:lang w:eastAsia="nl-NL"/>
        </w:rPr>
        <w:t xml:space="preserve"> die </w:t>
      </w:r>
      <w:r w:rsidRPr="00AA4276">
        <w:rPr>
          <w:rFonts w:ascii="Times New Roman" w:hAnsi="Times New Roman"/>
          <w:sz w:val="24"/>
          <w:szCs w:val="24"/>
          <w:lang w:eastAsia="nl-NL"/>
        </w:rPr>
        <w:t>het martelen der geloofsgenoten maakte op het volk, terwijl ook de Broeders en Zuster</w:t>
      </w:r>
      <w:r w:rsidR="00736D07">
        <w:rPr>
          <w:rFonts w:ascii="Times New Roman" w:hAnsi="Times New Roman"/>
          <w:sz w:val="24"/>
          <w:szCs w:val="24"/>
          <w:lang w:eastAsia="nl-NL"/>
        </w:rPr>
        <w:t>s z</w:t>
      </w:r>
      <w:r w:rsidRPr="00AA4276">
        <w:rPr>
          <w:rFonts w:ascii="Times New Roman" w:hAnsi="Times New Roman"/>
          <w:sz w:val="24"/>
          <w:szCs w:val="24"/>
          <w:lang w:eastAsia="nl-NL"/>
        </w:rPr>
        <w:t>elve niet weinig, door hun gedrag in het lijden en door hun troostbrieven, werden gesterkt. Gods woord drong tot de gemoederen door, en overal vond men een inwendig gevoel, dat niet z</w:t>
      </w:r>
      <w:r>
        <w:rPr>
          <w:rFonts w:ascii="Times New Roman" w:hAnsi="Times New Roman"/>
          <w:sz w:val="24"/>
          <w:szCs w:val="24"/>
          <w:lang w:eastAsia="nl-NL"/>
        </w:rPr>
        <w:t>oze</w:t>
      </w:r>
      <w:r w:rsidRPr="00AA4276">
        <w:rPr>
          <w:rFonts w:ascii="Times New Roman" w:hAnsi="Times New Roman"/>
          <w:sz w:val="24"/>
          <w:szCs w:val="24"/>
          <w:lang w:eastAsia="nl-NL"/>
        </w:rPr>
        <w:t xml:space="preserve">er een nieuwe sekte wilde stichten, maar Kerk en Maatschappij tot een nieuwe geboorte riep. Men kon het aan onze Gezindte zien, dat zij door de adem Gods was aangeblazen. Alle mensen blikten met stomme verbazing op zulk een volk. Ook de andersdenkende schonk de getuigenis van geloof en deugd aan zulk een geslacht, en hij moest openlijk toestemmen, wat ook de </w:t>
      </w:r>
      <w:r>
        <w:rPr>
          <w:rFonts w:ascii="Times New Roman" w:hAnsi="Times New Roman"/>
          <w:sz w:val="24"/>
          <w:szCs w:val="24"/>
          <w:lang w:eastAsia="nl-NL"/>
        </w:rPr>
        <w:t>recht</w:t>
      </w:r>
      <w:r w:rsidRPr="00AA4276">
        <w:rPr>
          <w:rFonts w:ascii="Times New Roman" w:hAnsi="Times New Roman"/>
          <w:sz w:val="24"/>
          <w:szCs w:val="24"/>
          <w:lang w:eastAsia="nl-NL"/>
        </w:rPr>
        <w:t>er en zijn dienaar in hun hart moesten bekennen, zelfs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 hen doemden ter dood en het leven geweldig aan de </w:t>
      </w:r>
      <w:r>
        <w:rPr>
          <w:rFonts w:ascii="Times New Roman" w:hAnsi="Times New Roman"/>
          <w:sz w:val="24"/>
          <w:szCs w:val="24"/>
          <w:lang w:eastAsia="nl-NL"/>
        </w:rPr>
        <w:t>slacht</w:t>
      </w:r>
      <w:r w:rsidRPr="00AA4276">
        <w:rPr>
          <w:rFonts w:ascii="Times New Roman" w:hAnsi="Times New Roman"/>
          <w:sz w:val="24"/>
          <w:szCs w:val="24"/>
          <w:lang w:eastAsia="nl-NL"/>
        </w:rPr>
        <w:t>offers ontnomen werd:</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(56) </w:t>
      </w:r>
      <w:r w:rsidRPr="00AA4276">
        <w:rPr>
          <w:rFonts w:ascii="Times New Roman" w:hAnsi="Times New Roman"/>
          <w:iCs/>
          <w:sz w:val="24"/>
          <w:szCs w:val="24"/>
          <w:lang w:eastAsia="nl-NL"/>
        </w:rPr>
        <w:t>P. C. Hooft, </w:t>
      </w:r>
      <w:r w:rsidRPr="00AA4276">
        <w:rPr>
          <w:rFonts w:ascii="Times New Roman" w:hAnsi="Times New Roman"/>
          <w:sz w:val="24"/>
          <w:szCs w:val="24"/>
          <w:lang w:eastAsia="nl-NL"/>
        </w:rPr>
        <w:t>N</w:t>
      </w:r>
      <w:r>
        <w:rPr>
          <w:rFonts w:ascii="Times New Roman" w:hAnsi="Times New Roman"/>
          <w:sz w:val="24"/>
          <w:szCs w:val="24"/>
          <w:lang w:eastAsia="nl-NL"/>
        </w:rPr>
        <w:t>ede</w:t>
      </w:r>
      <w:r w:rsidRPr="00AA4276">
        <w:rPr>
          <w:rFonts w:ascii="Times New Roman" w:hAnsi="Times New Roman"/>
          <w:sz w:val="24"/>
          <w:szCs w:val="24"/>
          <w:lang w:eastAsia="nl-NL"/>
        </w:rPr>
        <w:t>r</w:t>
      </w:r>
      <w:r>
        <w:rPr>
          <w:rFonts w:ascii="Times New Roman" w:hAnsi="Times New Roman"/>
          <w:sz w:val="24"/>
          <w:szCs w:val="24"/>
          <w:lang w:eastAsia="nl-NL"/>
        </w:rPr>
        <w:t>lands</w:t>
      </w:r>
      <w:r w:rsidRPr="00AA4276">
        <w:rPr>
          <w:rFonts w:ascii="Times New Roman" w:hAnsi="Times New Roman"/>
          <w:sz w:val="24"/>
          <w:szCs w:val="24"/>
          <w:lang w:eastAsia="nl-NL"/>
        </w:rPr>
        <w:t>e Historien</w:t>
      </w:r>
      <w:r>
        <w:rPr>
          <w:rFonts w:ascii="Times New Roman" w:hAnsi="Times New Roman"/>
          <w:sz w:val="24"/>
          <w:szCs w:val="24"/>
          <w:lang w:eastAsia="nl-NL"/>
        </w:rPr>
        <w:t>,</w:t>
      </w:r>
      <w:r w:rsidRPr="00AA4276">
        <w:rPr>
          <w:rFonts w:ascii="Times New Roman" w:hAnsi="Times New Roman"/>
          <w:sz w:val="24"/>
          <w:szCs w:val="24"/>
          <w:lang w:eastAsia="nl-NL"/>
        </w:rPr>
        <w:t xml:space="preserve"> bl. 74.</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Heer heeft</w:t>
      </w:r>
      <w:r>
        <w:rPr>
          <w:rFonts w:ascii="Times New Roman" w:hAnsi="Times New Roman"/>
          <w:sz w:val="24"/>
          <w:szCs w:val="24"/>
          <w:lang w:eastAsia="nl-NL"/>
        </w:rPr>
        <w:t xml:space="preserve"> zijn </w:t>
      </w:r>
      <w:r w:rsidRPr="00AA4276">
        <w:rPr>
          <w:rFonts w:ascii="Times New Roman" w:hAnsi="Times New Roman"/>
          <w:sz w:val="24"/>
          <w:szCs w:val="24"/>
          <w:lang w:eastAsia="nl-NL"/>
        </w:rPr>
        <w:t>dienaars gevonden! zo zien wij derhalve ook hier de waarheid bevestigd van de bekende spreuk, dat het bloed der Martelaren het zaad der Kerke werd. Wij zullen thans overgaan, om die vermeerdering van bloei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te schetsen, en tevens een oog werpen op de bijzondere Gemeenten en derzelver wijze van vergaderen (57). </w:t>
      </w:r>
    </w:p>
    <w:p w:rsidR="00476B86" w:rsidRPr="00AA4276" w:rsidRDefault="00476B86" w:rsidP="00476B86">
      <w:pPr>
        <w:shd w:val="clear" w:color="auto" w:fill="FFFFFF"/>
        <w:spacing w:line="240" w:lineRule="auto"/>
        <w:jc w:val="both"/>
        <w:rPr>
          <w:rFonts w:ascii="Times New Roman" w:hAnsi="Times New Roman"/>
          <w:iCs/>
          <w:sz w:val="24"/>
          <w:szCs w:val="24"/>
          <w:lang w:eastAsia="nl-NL"/>
        </w:rPr>
      </w:pPr>
      <w:bookmarkStart w:id="8" w:name="_Hlk3647684"/>
      <w:r w:rsidRPr="00AA4276">
        <w:rPr>
          <w:rFonts w:ascii="Times New Roman" w:hAnsi="Times New Roman"/>
          <w:sz w:val="24"/>
          <w:szCs w:val="24"/>
          <w:lang w:eastAsia="nl-NL"/>
        </w:rPr>
        <w:t>Wij kunnen niet voorbij, hier te gewagen van twee gewesten, die, ofschoon op verschillende wijze, tot onzen aanwas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bijzonder hebben bijgedragen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b/>
          <w:iCs/>
          <w:sz w:val="24"/>
          <w:szCs w:val="24"/>
          <w:lang w:eastAsia="nl-NL"/>
        </w:rPr>
        <w:t>Oost-Friesland </w:t>
      </w:r>
      <w:r w:rsidRPr="00AA4276">
        <w:rPr>
          <w:rFonts w:ascii="Times New Roman" w:hAnsi="Times New Roman"/>
          <w:b/>
          <w:sz w:val="24"/>
          <w:szCs w:val="24"/>
          <w:lang w:eastAsia="nl-NL"/>
        </w:rPr>
        <w:t>namelijk en </w:t>
      </w:r>
      <w:r>
        <w:rPr>
          <w:rFonts w:ascii="Times New Roman" w:hAnsi="Times New Roman"/>
          <w:b/>
          <w:iCs/>
          <w:sz w:val="24"/>
          <w:szCs w:val="24"/>
          <w:lang w:eastAsia="nl-NL"/>
        </w:rPr>
        <w:t>Vlaanderen</w:t>
      </w:r>
      <w:r w:rsidRPr="00AA4276">
        <w:rPr>
          <w:rFonts w:ascii="Times New Roman" w:hAnsi="Times New Roman"/>
          <w:iCs/>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 </w:t>
      </w:r>
      <w:r w:rsidRPr="00AA4276">
        <w:rPr>
          <w:rFonts w:ascii="Times New Roman" w:hAnsi="Times New Roman"/>
          <w:sz w:val="24"/>
          <w:szCs w:val="24"/>
          <w:lang w:eastAsia="nl-NL"/>
        </w:rPr>
        <w:t>Ten tijde van Luther regeerde in </w:t>
      </w:r>
      <w:r w:rsidRPr="00AA4276">
        <w:rPr>
          <w:rFonts w:ascii="Times New Roman" w:hAnsi="Times New Roman"/>
          <w:iCs/>
          <w:sz w:val="24"/>
          <w:szCs w:val="24"/>
          <w:lang w:eastAsia="nl-NL"/>
        </w:rPr>
        <w:t>Oost</w:t>
      </w:r>
      <w:r>
        <w:rPr>
          <w:rFonts w:ascii="Times New Roman" w:hAnsi="Times New Roman"/>
          <w:iCs/>
          <w:sz w:val="24"/>
          <w:szCs w:val="24"/>
          <w:lang w:eastAsia="nl-NL"/>
        </w:rPr>
        <w:t xml:space="preserve">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Graaf Ed</w:t>
      </w:r>
      <w:r>
        <w:rPr>
          <w:rFonts w:ascii="Times New Roman" w:hAnsi="Times New Roman"/>
          <w:sz w:val="24"/>
          <w:szCs w:val="24"/>
          <w:lang w:eastAsia="nl-NL"/>
        </w:rPr>
        <w:t>u</w:t>
      </w:r>
      <w:r w:rsidRPr="00AA4276">
        <w:rPr>
          <w:rFonts w:ascii="Times New Roman" w:hAnsi="Times New Roman"/>
          <w:sz w:val="24"/>
          <w:szCs w:val="24"/>
          <w:lang w:eastAsia="nl-NL"/>
        </w:rPr>
        <w:t>ard I, wegen</w:t>
      </w:r>
      <w:r w:rsidR="00736D07">
        <w:rPr>
          <w:rFonts w:ascii="Times New Roman" w:hAnsi="Times New Roman"/>
          <w:sz w:val="24"/>
          <w:szCs w:val="24"/>
          <w:lang w:eastAsia="nl-NL"/>
        </w:rPr>
        <w:t>s z</w:t>
      </w:r>
      <w:r>
        <w:rPr>
          <w:rFonts w:ascii="Times New Roman" w:hAnsi="Times New Roman"/>
          <w:sz w:val="24"/>
          <w:szCs w:val="24"/>
          <w:lang w:eastAsia="nl-NL"/>
        </w:rPr>
        <w:t xml:space="preserve">ijn </w:t>
      </w:r>
      <w:r w:rsidRPr="00AA4276">
        <w:rPr>
          <w:rFonts w:ascii="Times New Roman" w:hAnsi="Times New Roman"/>
          <w:sz w:val="24"/>
          <w:szCs w:val="24"/>
          <w:lang w:eastAsia="nl-NL"/>
        </w:rPr>
        <w:t>vele goede hoedanigheden </w:t>
      </w:r>
      <w:r w:rsidRPr="00AA4276">
        <w:rPr>
          <w:rFonts w:ascii="Times New Roman" w:hAnsi="Times New Roman"/>
          <w:iCs/>
          <w:sz w:val="24"/>
          <w:szCs w:val="24"/>
          <w:lang w:eastAsia="nl-NL"/>
        </w:rPr>
        <w:t>de Grote </w:t>
      </w:r>
      <w:r w:rsidRPr="00AA4276">
        <w:rPr>
          <w:rFonts w:ascii="Times New Roman" w:hAnsi="Times New Roman"/>
          <w:sz w:val="24"/>
          <w:szCs w:val="24"/>
          <w:lang w:eastAsia="nl-NL"/>
        </w:rPr>
        <w:t>bijgenaamd. Hij begunstigde het werk der Hervorming, gelijk na</w:t>
      </w:r>
      <w:r>
        <w:rPr>
          <w:rFonts w:ascii="Times New Roman" w:hAnsi="Times New Roman"/>
          <w:sz w:val="24"/>
          <w:szCs w:val="24"/>
          <w:lang w:eastAsia="nl-NL"/>
        </w:rPr>
        <w:t xml:space="preserve"> zijn </w:t>
      </w:r>
      <w:r w:rsidRPr="00AA4276">
        <w:rPr>
          <w:rFonts w:ascii="Times New Roman" w:hAnsi="Times New Roman"/>
          <w:sz w:val="24"/>
          <w:szCs w:val="24"/>
          <w:lang w:eastAsia="nl-NL"/>
        </w:rPr>
        <w:t>dood ook zijn zoon Enno en inzonderheid de Gravin Anna, weduwe van E n n o, welke edele vrouw van 1542 tot 1575 aldaar de teugels van het bewind in handen had</w:t>
      </w:r>
      <w:r>
        <w:rPr>
          <w:rFonts w:ascii="Times New Roman" w:hAnsi="Times New Roman"/>
          <w:sz w:val="24"/>
          <w:szCs w:val="24"/>
          <w:lang w:eastAsia="nl-NL"/>
        </w:rPr>
        <w:t>. Zo</w:t>
      </w:r>
      <w:r w:rsidRPr="00AA4276">
        <w:rPr>
          <w:rFonts w:ascii="Times New Roman" w:hAnsi="Times New Roman"/>
          <w:sz w:val="24"/>
          <w:szCs w:val="24"/>
          <w:lang w:eastAsia="nl-NL"/>
        </w:rPr>
        <w:t xml:space="preserve"> werd dit gewest van alle staten in Europa het eerste, waarin, sedert 1520, de Hervorming gelukkig werd tot stand ge</w:t>
      </w:r>
      <w:r>
        <w:rPr>
          <w:rFonts w:ascii="Times New Roman" w:hAnsi="Times New Roman"/>
          <w:sz w:val="24"/>
          <w:szCs w:val="24"/>
          <w:lang w:eastAsia="nl-NL"/>
        </w:rPr>
        <w:t>bracht</w:t>
      </w:r>
      <w:r w:rsidRPr="00AA4276">
        <w:rPr>
          <w:rFonts w:ascii="Times New Roman" w:hAnsi="Times New Roman"/>
          <w:sz w:val="24"/>
          <w:szCs w:val="24"/>
          <w:lang w:eastAsia="nl-NL"/>
        </w:rPr>
        <w:t xml:space="preserve">. </w:t>
      </w:r>
      <w:r w:rsidRPr="00E72F2E">
        <w:rPr>
          <w:rFonts w:ascii="Times New Roman" w:hAnsi="Times New Roman"/>
          <w:b/>
          <w:sz w:val="24"/>
          <w:szCs w:val="24"/>
          <w:lang w:eastAsia="nl-NL"/>
        </w:rPr>
        <w:t>Johannes à Lasco,</w:t>
      </w:r>
      <w:r w:rsidRPr="00AA4276">
        <w:rPr>
          <w:rFonts w:ascii="Times New Roman" w:hAnsi="Times New Roman"/>
          <w:sz w:val="24"/>
          <w:szCs w:val="24"/>
          <w:lang w:eastAsia="nl-NL"/>
        </w:rPr>
        <w:t xml:space="preserve"> een </w:t>
      </w:r>
      <w:r w:rsidRPr="00AA4276">
        <w:rPr>
          <w:rFonts w:ascii="Times New Roman" w:hAnsi="Times New Roman"/>
          <w:iCs/>
          <w:sz w:val="24"/>
          <w:szCs w:val="24"/>
          <w:lang w:eastAsia="nl-NL"/>
        </w:rPr>
        <w:t>Pools </w:t>
      </w:r>
      <w:r w:rsidRPr="00AA4276">
        <w:rPr>
          <w:rFonts w:ascii="Times New Roman" w:hAnsi="Times New Roman"/>
          <w:sz w:val="24"/>
          <w:szCs w:val="24"/>
          <w:lang w:eastAsia="nl-NL"/>
        </w:rPr>
        <w:t>Edelman en tevens Godgeleerde, van 1543 tot 1548 Predikant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en Superintendent van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regelde er de staat der Hervormde Kerk op een vasten voet. Nu werd dat land de kweekschool en tevens de schuilplaats van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uit </w:t>
      </w:r>
      <w:r w:rsidRPr="00AA4276">
        <w:rPr>
          <w:rFonts w:ascii="Times New Roman" w:hAnsi="Times New Roman"/>
          <w:iCs/>
          <w:sz w:val="24"/>
          <w:szCs w:val="24"/>
          <w:lang w:eastAsia="nl-NL"/>
        </w:rPr>
        <w:t>Noord-Nederland. </w:t>
      </w:r>
      <w:r w:rsidRPr="00AA4276">
        <w:rPr>
          <w:rFonts w:ascii="Times New Roman" w:hAnsi="Times New Roman"/>
          <w:sz w:val="24"/>
          <w:szCs w:val="24"/>
          <w:lang w:eastAsia="nl-NL"/>
        </w:rPr>
        <w:t>Ook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namen derwaarts de wijk, als het hun hier te bang viel; zo als wij boven hebben gezien, dat er reeds vóór M. Hofman 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uit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daar heen zijn vertrokken, en zij keerden dan, na enigen tijd, heimelijk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terug. Het is wel zoo, dat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niet altijd zulk een toe</w:t>
      </w:r>
      <w:r>
        <w:rPr>
          <w:rFonts w:ascii="Times New Roman" w:hAnsi="Times New Roman"/>
          <w:sz w:val="24"/>
          <w:szCs w:val="24"/>
          <w:lang w:eastAsia="nl-NL"/>
        </w:rPr>
        <w:t>vlucht</w:t>
      </w:r>
      <w:r w:rsidRPr="00AA4276">
        <w:rPr>
          <w:rFonts w:ascii="Times New Roman" w:hAnsi="Times New Roman"/>
          <w:sz w:val="24"/>
          <w:szCs w:val="24"/>
          <w:lang w:eastAsia="nl-NL"/>
        </w:rPr>
        <w:t>soord voor de onzen geweest is (58), vooral toen de Gravin door de Keizer gedrongen werd, een zeker stuk, onder de naam van </w:t>
      </w:r>
      <w:r w:rsidRPr="00AA4276">
        <w:rPr>
          <w:rFonts w:ascii="Times New Roman" w:hAnsi="Times New Roman"/>
          <w:iCs/>
          <w:sz w:val="24"/>
          <w:szCs w:val="24"/>
          <w:lang w:eastAsia="nl-NL"/>
        </w:rPr>
        <w:t>Interim </w:t>
      </w:r>
      <w:r w:rsidRPr="00AA4276">
        <w:rPr>
          <w:rFonts w:ascii="Times New Roman" w:hAnsi="Times New Roman"/>
          <w:sz w:val="24"/>
          <w:szCs w:val="24"/>
          <w:lang w:eastAsia="nl-NL"/>
        </w:rPr>
        <w:t>bekend, tegen de Hervorming aan te nemen, maar door de vrede van </w:t>
      </w:r>
      <w:r w:rsidRPr="00AA4276">
        <w:rPr>
          <w:rFonts w:ascii="Times New Roman" w:hAnsi="Times New Roman"/>
          <w:iCs/>
          <w:sz w:val="24"/>
          <w:szCs w:val="24"/>
          <w:lang w:eastAsia="nl-NL"/>
        </w:rPr>
        <w:t>Passau, </w:t>
      </w:r>
      <w:r w:rsidRPr="00AA4276">
        <w:rPr>
          <w:rFonts w:ascii="Times New Roman" w:hAnsi="Times New Roman"/>
          <w:sz w:val="24"/>
          <w:szCs w:val="24"/>
          <w:lang w:eastAsia="nl-NL"/>
        </w:rPr>
        <w:t xml:space="preserve">in 1552 gesloten, werd het </w:t>
      </w:r>
      <w:r>
        <w:rPr>
          <w:rFonts w:ascii="Times New Roman" w:hAnsi="Times New Roman"/>
          <w:sz w:val="24"/>
          <w:szCs w:val="24"/>
          <w:lang w:eastAsia="nl-NL"/>
        </w:rPr>
        <w:t>weer</w:t>
      </w:r>
      <w:r w:rsidRPr="00AA4276">
        <w:rPr>
          <w:rFonts w:ascii="Times New Roman" w:hAnsi="Times New Roman"/>
          <w:sz w:val="24"/>
          <w:szCs w:val="24"/>
          <w:lang w:eastAsia="nl-NL"/>
        </w:rPr>
        <w:t xml:space="preserve"> ruimer. Ook maakte men er wel degelijk onderscheid </w:t>
      </w:r>
      <w:r>
        <w:rPr>
          <w:rFonts w:ascii="Times New Roman" w:hAnsi="Times New Roman"/>
          <w:sz w:val="24"/>
          <w:szCs w:val="24"/>
          <w:lang w:eastAsia="nl-NL"/>
        </w:rPr>
        <w:t>tussen</w:t>
      </w:r>
      <w:r w:rsidRPr="00AA4276">
        <w:rPr>
          <w:rFonts w:ascii="Times New Roman" w:hAnsi="Times New Roman"/>
          <w:sz w:val="24"/>
          <w:szCs w:val="24"/>
          <w:lang w:eastAsia="nl-NL"/>
        </w:rPr>
        <w:t> </w:t>
      </w:r>
      <w:r>
        <w:rPr>
          <w:rFonts w:ascii="Times New Roman" w:hAnsi="Times New Roman"/>
          <w:iCs/>
          <w:sz w:val="24"/>
          <w:szCs w:val="24"/>
          <w:lang w:eastAsia="nl-NL"/>
        </w:rPr>
        <w:t>Mennist</w:t>
      </w:r>
      <w:r w:rsidRPr="00AA4276">
        <w:rPr>
          <w:rFonts w:ascii="Times New Roman" w:hAnsi="Times New Roman"/>
          <w:iCs/>
          <w:sz w:val="24"/>
          <w:szCs w:val="24"/>
          <w:lang w:eastAsia="nl-NL"/>
        </w:rPr>
        <w:t>en </w:t>
      </w:r>
      <w:r w:rsidRPr="00AA4276">
        <w:rPr>
          <w:rFonts w:ascii="Times New Roman" w:hAnsi="Times New Roman"/>
          <w:sz w:val="24"/>
          <w:szCs w:val="24"/>
          <w:lang w:eastAsia="nl-NL"/>
        </w:rPr>
        <w:t>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(57) Van enige medewerkers, die Menno en D. Philips in hun dienst ondersteund hebben, b. v. Gilles van Aken, Hendrik van Vreden en Frans de Kuiper, hebben wij niet veel te melden. Zij zijn, waarschijnlijk alle</w:t>
      </w:r>
      <w:r>
        <w:rPr>
          <w:rFonts w:ascii="Times New Roman" w:hAnsi="Times New Roman"/>
          <w:sz w:val="24"/>
          <w:szCs w:val="24"/>
          <w:lang w:eastAsia="nl-NL"/>
        </w:rPr>
        <w:t>,</w:t>
      </w:r>
      <w:r w:rsidRPr="00AA4276">
        <w:rPr>
          <w:rFonts w:ascii="Times New Roman" w:hAnsi="Times New Roman"/>
          <w:sz w:val="24"/>
          <w:szCs w:val="24"/>
          <w:lang w:eastAsia="nl-NL"/>
        </w:rPr>
        <w:t xml:space="preserve"> ook wel in deze provincie geweest, maar waren eigenlijk geen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en reisden als Leraars het gehele land door. Een Commissaris, die d'Auchy ondervroeg, was niet weinig op deze Rabauwen, zo als hij ze noemt, gebeten.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213. (58) </w:t>
      </w:r>
      <w:r w:rsidRPr="00AA4276">
        <w:rPr>
          <w:rFonts w:ascii="Times New Roman" w:hAnsi="Times New Roman"/>
          <w:iCs/>
          <w:sz w:val="24"/>
          <w:szCs w:val="24"/>
          <w:lang w:eastAsia="nl-NL"/>
        </w:rPr>
        <w:t>Beninga</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t. a. p.</w:t>
      </w:r>
      <w:r>
        <w:rPr>
          <w:rFonts w:ascii="Times New Roman" w:hAnsi="Times New Roman"/>
          <w:sz w:val="24"/>
          <w:szCs w:val="24"/>
          <w:lang w:eastAsia="nl-NL"/>
        </w:rPr>
        <w:t>,</w:t>
      </w:r>
      <w:r w:rsidRPr="00AA4276">
        <w:rPr>
          <w:rFonts w:ascii="Times New Roman" w:hAnsi="Times New Roman"/>
          <w:sz w:val="24"/>
          <w:szCs w:val="24"/>
          <w:lang w:eastAsia="nl-NL"/>
        </w:rPr>
        <w:t xml:space="preserve"> bl. 677, 806 en 813. </w:t>
      </w:r>
      <w:r w:rsidRPr="00AA4276">
        <w:rPr>
          <w:rFonts w:ascii="Times New Roman" w:hAnsi="Times New Roman"/>
          <w:iCs/>
          <w:sz w:val="24"/>
          <w:szCs w:val="24"/>
          <w:lang w:eastAsia="nl-NL"/>
        </w:rPr>
        <w:t>Meiners, </w:t>
      </w:r>
      <w:r w:rsidRPr="00AA4276">
        <w:rPr>
          <w:rFonts w:ascii="Times New Roman" w:hAnsi="Times New Roman"/>
          <w:sz w:val="24"/>
          <w:szCs w:val="24"/>
          <w:lang w:eastAsia="nl-NL"/>
        </w:rPr>
        <w:t>Oost-Vries</w:t>
      </w:r>
      <w:r>
        <w:rPr>
          <w:rFonts w:ascii="Times New Roman" w:hAnsi="Times New Roman"/>
          <w:sz w:val="24"/>
          <w:szCs w:val="24"/>
          <w:lang w:eastAsia="nl-NL"/>
        </w:rPr>
        <w:t>land</w:t>
      </w:r>
      <w:r w:rsidRPr="00AA4276">
        <w:rPr>
          <w:rFonts w:ascii="Times New Roman" w:hAnsi="Times New Roman"/>
          <w:sz w:val="24"/>
          <w:szCs w:val="24"/>
          <w:lang w:eastAsia="nl-NL"/>
        </w:rPr>
        <w:t>s Kerkel. Geschiedenis, 1ste dl., bl. 275.</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volgers van David Joris en Batenburg, welke laatsten men niet vertrouwde (59). In </w:t>
      </w:r>
      <w:r w:rsidRPr="00AA4276">
        <w:rPr>
          <w:rFonts w:ascii="Times New Roman" w:hAnsi="Times New Roman"/>
          <w:iCs/>
          <w:sz w:val="24"/>
          <w:szCs w:val="24"/>
          <w:lang w:eastAsia="nl-NL"/>
        </w:rPr>
        <w:t>Braband </w:t>
      </w:r>
      <w:r w:rsidRPr="00AA4276">
        <w:rPr>
          <w:rFonts w:ascii="Times New Roman" w:hAnsi="Times New Roman"/>
          <w:sz w:val="24"/>
          <w:szCs w:val="24"/>
          <w:lang w:eastAsia="nl-NL"/>
        </w:rPr>
        <w:t>en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waren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zeer talrijk. Maar gelijk overal, zo werden zij ook hier veel strenger dan de andere </w:t>
      </w:r>
      <w:r>
        <w:rPr>
          <w:rFonts w:ascii="Times New Roman" w:hAnsi="Times New Roman"/>
          <w:sz w:val="24"/>
          <w:szCs w:val="24"/>
          <w:lang w:eastAsia="nl-NL"/>
        </w:rPr>
        <w:t>On-Roomsen</w:t>
      </w:r>
      <w:r w:rsidRPr="00AA4276">
        <w:rPr>
          <w:rFonts w:ascii="Times New Roman" w:hAnsi="Times New Roman"/>
          <w:sz w:val="24"/>
          <w:szCs w:val="24"/>
          <w:lang w:eastAsia="nl-NL"/>
        </w:rPr>
        <w:t xml:space="preserve"> vervolgd. Nergens in ons vaderland hadden de </w:t>
      </w:r>
      <w:r w:rsidRPr="00AA4276">
        <w:rPr>
          <w:rFonts w:ascii="Times New Roman" w:hAnsi="Times New Roman"/>
          <w:iCs/>
          <w:sz w:val="24"/>
          <w:szCs w:val="24"/>
          <w:lang w:eastAsia="nl-NL"/>
        </w:rPr>
        <w:t xml:space="preserve">Doopsgezinden zo </w:t>
      </w:r>
      <w:r w:rsidRPr="00AA4276">
        <w:rPr>
          <w:rFonts w:ascii="Times New Roman" w:hAnsi="Times New Roman"/>
          <w:sz w:val="24"/>
          <w:szCs w:val="24"/>
          <w:lang w:eastAsia="nl-NL"/>
        </w:rPr>
        <w:t>veel te lijden als daar. Die gestrengheid wa</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elf</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ichtbaar in de tijd, welken men aan de gevangenen schonk om zich te bekeren, en dan, in plaats van ten vure, tot het zwaard veroordeeld te worden. Daar was die tijd op zes, zeven of acht dagen bepaald</w:t>
      </w:r>
      <w:r>
        <w:rPr>
          <w:rFonts w:ascii="Times New Roman" w:hAnsi="Times New Roman"/>
          <w:sz w:val="24"/>
          <w:szCs w:val="24"/>
          <w:lang w:eastAsia="nl-NL"/>
        </w:rPr>
        <w:t>;</w:t>
      </w:r>
      <w:r w:rsidRPr="00AA4276">
        <w:rPr>
          <w:rFonts w:ascii="Times New Roman" w:hAnsi="Times New Roman"/>
          <w:sz w:val="24"/>
          <w:szCs w:val="24"/>
          <w:lang w:eastAsia="nl-NL"/>
        </w:rPr>
        <w:t xml:space="preserv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schonk men, ten tijde van d'Auch y, driemaal veertien dagen ten minste, zegt Lindanus (60). Ofschoon er nu nog vele en zelfs grote Gemeenten bleven bestaan (gelijk te </w:t>
      </w:r>
      <w:r w:rsidRPr="00AA4276">
        <w:rPr>
          <w:rFonts w:ascii="Times New Roman" w:hAnsi="Times New Roman"/>
          <w:iCs/>
          <w:sz w:val="24"/>
          <w:szCs w:val="24"/>
          <w:lang w:eastAsia="nl-NL"/>
        </w:rPr>
        <w:t>Brugge </w:t>
      </w:r>
      <w:r w:rsidRPr="00AA4276">
        <w:rPr>
          <w:rFonts w:ascii="Times New Roman" w:hAnsi="Times New Roman"/>
          <w:sz w:val="24"/>
          <w:szCs w:val="24"/>
          <w:lang w:eastAsia="nl-NL"/>
        </w:rPr>
        <w:t xml:space="preserve">de Gemeente in 1568 nog wel 700 Leden telde, volgens Broer Cornelis (61), en de Gemeenten in de zuidelijke provinciën, ook na 1550, nog gedurig Aankomelingen kregen, blijkens de Dooplijst van Le en er t </w:t>
      </w:r>
      <w:r>
        <w:rPr>
          <w:rFonts w:ascii="Times New Roman" w:hAnsi="Times New Roman"/>
          <w:sz w:val="24"/>
          <w:szCs w:val="24"/>
          <w:lang w:eastAsia="nl-NL"/>
        </w:rPr>
        <w:t xml:space="preserve">Bouwens </w:t>
      </w:r>
      <w:r w:rsidRPr="00AA4276">
        <w:rPr>
          <w:rFonts w:ascii="Times New Roman" w:hAnsi="Times New Roman"/>
          <w:sz w:val="24"/>
          <w:szCs w:val="24"/>
          <w:lang w:eastAsia="nl-NL"/>
        </w:rPr>
        <w:t xml:space="preserve">(62)), zo namen echter velen de </w:t>
      </w:r>
      <w:r>
        <w:rPr>
          <w:rFonts w:ascii="Times New Roman" w:hAnsi="Times New Roman"/>
          <w:sz w:val="24"/>
          <w:szCs w:val="24"/>
          <w:lang w:eastAsia="nl-NL"/>
        </w:rPr>
        <w:t>vlucht</w:t>
      </w:r>
      <w:r w:rsidRPr="00AA4276">
        <w:rPr>
          <w:rFonts w:ascii="Times New Roman" w:hAnsi="Times New Roman"/>
          <w:sz w:val="24"/>
          <w:szCs w:val="24"/>
          <w:lang w:eastAsia="nl-NL"/>
        </w:rPr>
        <w:t xml:space="preserve"> en kwamen in </w:t>
      </w:r>
      <w:r w:rsidRPr="00AA4276">
        <w:rPr>
          <w:rFonts w:ascii="Times New Roman" w:hAnsi="Times New Roman"/>
          <w:iCs/>
          <w:sz w:val="24"/>
          <w:szCs w:val="24"/>
          <w:lang w:eastAsia="nl-NL"/>
        </w:rPr>
        <w:t>Oost- </w:t>
      </w:r>
      <w:r w:rsidRPr="00AA4276">
        <w:rPr>
          <w:rFonts w:ascii="Times New Roman" w:hAnsi="Times New Roman"/>
          <w:sz w:val="24"/>
          <w:szCs w:val="24"/>
          <w:lang w:eastAsia="nl-NL"/>
        </w:rPr>
        <w:t>en eigenlijk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Ottius vermeldt van dit </w:t>
      </w:r>
      <w:r>
        <w:rPr>
          <w:rFonts w:ascii="Times New Roman" w:hAnsi="Times New Roman"/>
          <w:sz w:val="24"/>
          <w:szCs w:val="24"/>
          <w:lang w:eastAsia="nl-NL"/>
        </w:rPr>
        <w:t>vlucht</w:t>
      </w:r>
      <w:r w:rsidRPr="00AA4276">
        <w:rPr>
          <w:rFonts w:ascii="Times New Roman" w:hAnsi="Times New Roman"/>
          <w:sz w:val="24"/>
          <w:szCs w:val="24"/>
          <w:lang w:eastAsia="nl-NL"/>
        </w:rPr>
        <w:t xml:space="preserve">en reeds in 1543. </w:t>
      </w:r>
      <w:r>
        <w:rPr>
          <w:rFonts w:ascii="Times New Roman" w:hAnsi="Times New Roman"/>
          <w:sz w:val="24"/>
          <w:szCs w:val="24"/>
          <w:lang w:eastAsia="nl-NL"/>
        </w:rPr>
        <w:t>"</w:t>
      </w:r>
      <w:r w:rsidRPr="00AA4276">
        <w:rPr>
          <w:rFonts w:ascii="Times New Roman" w:hAnsi="Times New Roman"/>
          <w:sz w:val="24"/>
          <w:szCs w:val="24"/>
          <w:lang w:eastAsia="nl-NL"/>
        </w:rPr>
        <w:t>Talrijke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kwamen toen uit </w:t>
      </w:r>
      <w:r w:rsidRPr="00AA4276">
        <w:rPr>
          <w:rFonts w:ascii="Times New Roman" w:hAnsi="Times New Roman"/>
          <w:iCs/>
          <w:sz w:val="24"/>
          <w:szCs w:val="24"/>
          <w:lang w:eastAsia="nl-NL"/>
        </w:rPr>
        <w:t>België </w:t>
      </w:r>
      <w:r w:rsidRPr="00AA4276">
        <w:rPr>
          <w:rFonts w:ascii="Times New Roman" w:hAnsi="Times New Roman"/>
          <w:sz w:val="24"/>
          <w:szCs w:val="24"/>
          <w:lang w:eastAsia="nl-NL"/>
        </w:rPr>
        <w:t>en gaven aan allen niet weinig moeite. Als God er niet in voorzag, zouden zij geheel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aansteken. Naar elders konden zij niet verdreven worden, en als het zo bleef, zou die pest het gehele lichaam aandoen.</w:t>
      </w:r>
      <w:r>
        <w:rPr>
          <w:rFonts w:ascii="Times New Roman" w:hAnsi="Times New Roman"/>
          <w:sz w:val="24"/>
          <w:szCs w:val="24"/>
          <w:lang w:eastAsia="nl-NL"/>
        </w:rPr>
        <w:t>"</w:t>
      </w:r>
      <w:r w:rsidRPr="00AA4276">
        <w:rPr>
          <w:rFonts w:ascii="Times New Roman" w:hAnsi="Times New Roman"/>
          <w:sz w:val="24"/>
          <w:szCs w:val="24"/>
          <w:lang w:eastAsia="nl-NL"/>
        </w:rPr>
        <w:t xml:space="preserve"> zo klaagt bij hem Herm. Aquiloontanus, van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(63). Eveneens kwamen zij ook in deze provincie, daar de vervolging hier minder sterk werd doorgezet, ofschoon enkelen, nl. d'Auchy en Claes ken, dit met hun leven moesten boeten. Het getal van overkomenden wa</w:t>
      </w:r>
      <w:r>
        <w:rPr>
          <w:rFonts w:ascii="Times New Roman" w:hAnsi="Times New Roman"/>
          <w:sz w:val="24"/>
          <w:szCs w:val="24"/>
          <w:lang w:eastAsia="nl-NL"/>
        </w:rPr>
        <w:t>s</w:t>
      </w:r>
      <w:r w:rsidR="0004028F">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o groot, dat kort na het midden dier eeuw, een bijzondere partij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deze provincie opgekomen, gelijk bekend is,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werd genoemd. Wij zullen later zien, hoeveel de handel en nijverheid hier aan deze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hebben te danken gehad. Vooral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is niet weinig van de</w:t>
      </w:r>
      <w:r w:rsidR="00736D07">
        <w:rPr>
          <w:rFonts w:ascii="Times New Roman" w:hAnsi="Times New Roman"/>
          <w:sz w:val="24"/>
          <w:szCs w:val="24"/>
          <w:lang w:eastAsia="nl-NL"/>
        </w:rPr>
        <w:t>s z</w:t>
      </w:r>
      <w:r w:rsidRPr="00AA4276">
        <w:rPr>
          <w:rFonts w:ascii="Times New Roman" w:hAnsi="Times New Roman"/>
          <w:sz w:val="24"/>
          <w:szCs w:val="24"/>
          <w:lang w:eastAsia="nl-NL"/>
        </w:rPr>
        <w:t>elfs bloei aan hen verschuldigd.</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(59) </w:t>
      </w:r>
      <w:r w:rsidRPr="00AA4276">
        <w:rPr>
          <w:rFonts w:ascii="Times New Roman" w:hAnsi="Times New Roman"/>
          <w:iCs/>
          <w:sz w:val="24"/>
          <w:szCs w:val="24"/>
          <w:lang w:eastAsia="nl-NL"/>
        </w:rPr>
        <w:t>Beninga, </w:t>
      </w:r>
      <w:r w:rsidRPr="00AA4276">
        <w:rPr>
          <w:rFonts w:ascii="Times New Roman" w:hAnsi="Times New Roman"/>
          <w:sz w:val="24"/>
          <w:szCs w:val="24"/>
          <w:lang w:eastAsia="nl-NL"/>
        </w:rPr>
        <w:t>bl. 750. (60)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229.</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(61) Hist. en Sermoenen, 1ste dl.</w:t>
      </w:r>
      <w:r>
        <w:rPr>
          <w:rFonts w:ascii="Times New Roman" w:hAnsi="Times New Roman"/>
          <w:sz w:val="24"/>
          <w:szCs w:val="24"/>
          <w:lang w:eastAsia="nl-NL"/>
        </w:rPr>
        <w:t>,</w:t>
      </w:r>
      <w:r w:rsidRPr="00AA4276">
        <w:rPr>
          <w:rFonts w:ascii="Times New Roman" w:hAnsi="Times New Roman"/>
          <w:sz w:val="24"/>
          <w:szCs w:val="24"/>
          <w:lang w:eastAsia="nl-NL"/>
        </w:rPr>
        <w:t xml:space="preserve"> bl. 310. Deze vriend zet er ook zijn hals onder, </w:t>
      </w:r>
      <w:r>
        <w:rPr>
          <w:rFonts w:ascii="Times New Roman" w:hAnsi="Times New Roman"/>
          <w:sz w:val="24"/>
          <w:szCs w:val="24"/>
          <w:lang w:eastAsia="nl-NL"/>
        </w:rPr>
        <w:t>"</w:t>
      </w:r>
      <w:r w:rsidRPr="00AA4276">
        <w:rPr>
          <w:rFonts w:ascii="Times New Roman" w:hAnsi="Times New Roman"/>
          <w:sz w:val="24"/>
          <w:szCs w:val="24"/>
          <w:lang w:eastAsia="nl-NL"/>
        </w:rPr>
        <w:t>dat hier te </w:t>
      </w:r>
      <w:r w:rsidRPr="00AA4276">
        <w:rPr>
          <w:rFonts w:ascii="Times New Roman" w:hAnsi="Times New Roman"/>
          <w:iCs/>
          <w:sz w:val="24"/>
          <w:szCs w:val="24"/>
          <w:lang w:eastAsia="nl-NL"/>
        </w:rPr>
        <w:t>Brugge </w:t>
      </w:r>
      <w:r w:rsidRPr="00AA4276">
        <w:rPr>
          <w:rFonts w:ascii="Times New Roman" w:hAnsi="Times New Roman"/>
          <w:sz w:val="24"/>
          <w:szCs w:val="24"/>
          <w:lang w:eastAsia="nl-NL"/>
        </w:rPr>
        <w:t>meer dan 1000 ongedoopte b-wichters of</w:t>
      </w:r>
      <w:r>
        <w:rPr>
          <w:rFonts w:ascii="Times New Roman" w:hAnsi="Times New Roman"/>
          <w:sz w:val="24"/>
          <w:szCs w:val="24"/>
          <w:lang w:eastAsia="nl-NL"/>
        </w:rPr>
        <w:t xml:space="preserve"> Herdopers</w:t>
      </w:r>
      <w:r w:rsidRPr="00AA4276">
        <w:rPr>
          <w:rFonts w:ascii="Times New Roman" w:hAnsi="Times New Roman"/>
          <w:sz w:val="24"/>
          <w:szCs w:val="24"/>
          <w:lang w:eastAsia="nl-NL"/>
        </w:rPr>
        <w:t xml:space="preserve"> balgers achter straten lopen</w:t>
      </w:r>
      <w:r>
        <w:rPr>
          <w:rFonts w:ascii="Times New Roman" w:hAnsi="Times New Roman"/>
          <w:sz w:val="24"/>
          <w:szCs w:val="24"/>
          <w:lang w:eastAsia="nl-NL"/>
        </w:rPr>
        <w:t>;"</w:t>
      </w:r>
      <w:r w:rsidRPr="00AA4276">
        <w:rPr>
          <w:rFonts w:ascii="Times New Roman" w:hAnsi="Times New Roman"/>
          <w:sz w:val="24"/>
          <w:szCs w:val="24"/>
          <w:lang w:eastAsia="nl-NL"/>
        </w:rPr>
        <w:t xml:space="preserve"> 2de dl.</w:t>
      </w:r>
      <w:r>
        <w:rPr>
          <w:rFonts w:ascii="Times New Roman" w:hAnsi="Times New Roman"/>
          <w:sz w:val="24"/>
          <w:szCs w:val="24"/>
          <w:lang w:eastAsia="nl-NL"/>
        </w:rPr>
        <w:t>,</w:t>
      </w:r>
      <w:r w:rsidRPr="00AA4276">
        <w:rPr>
          <w:rFonts w:ascii="Times New Roman" w:hAnsi="Times New Roman"/>
          <w:sz w:val="24"/>
          <w:szCs w:val="24"/>
          <w:lang w:eastAsia="nl-NL"/>
        </w:rPr>
        <w:t xml:space="preserve"> bl. 487.</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(62) L. Bouwens deed vijf reizen naar </w:t>
      </w:r>
      <w:r w:rsidRPr="00AA4276">
        <w:rPr>
          <w:rFonts w:ascii="Times New Roman" w:hAnsi="Times New Roman"/>
          <w:iCs/>
          <w:sz w:val="24"/>
          <w:szCs w:val="24"/>
          <w:lang w:eastAsia="nl-NL"/>
        </w:rPr>
        <w:t>Braband, </w:t>
      </w:r>
      <w:r w:rsidRPr="00AA4276">
        <w:rPr>
          <w:rFonts w:ascii="Times New Roman" w:hAnsi="Times New Roman"/>
          <w:sz w:val="24"/>
          <w:szCs w:val="24"/>
          <w:lang w:eastAsia="nl-NL"/>
        </w:rPr>
        <w:t>en doopte te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253, te </w:t>
      </w:r>
      <w:r w:rsidRPr="00AA4276">
        <w:rPr>
          <w:rFonts w:ascii="Times New Roman" w:hAnsi="Times New Roman"/>
          <w:iCs/>
          <w:sz w:val="24"/>
          <w:szCs w:val="24"/>
          <w:lang w:eastAsia="nl-NL"/>
        </w:rPr>
        <w:t>Doornik </w:t>
      </w:r>
      <w:r w:rsidRPr="00AA4276">
        <w:rPr>
          <w:rFonts w:ascii="Times New Roman" w:hAnsi="Times New Roman"/>
          <w:sz w:val="24"/>
          <w:szCs w:val="24"/>
          <w:lang w:eastAsia="nl-NL"/>
        </w:rPr>
        <w:t>22, te </w:t>
      </w:r>
      <w:r w:rsidRPr="00AA4276">
        <w:rPr>
          <w:rFonts w:ascii="Times New Roman" w:hAnsi="Times New Roman"/>
          <w:iCs/>
          <w:sz w:val="24"/>
          <w:szCs w:val="24"/>
          <w:lang w:eastAsia="nl-NL"/>
        </w:rPr>
        <w:t>M</w:t>
      </w:r>
      <w:r>
        <w:rPr>
          <w:rFonts w:ascii="Times New Roman" w:hAnsi="Times New Roman"/>
          <w:iCs/>
          <w:sz w:val="24"/>
          <w:szCs w:val="24"/>
          <w:lang w:eastAsia="nl-NL"/>
        </w:rPr>
        <w:t>ene</w:t>
      </w:r>
      <w:r w:rsidRPr="00AA4276">
        <w:rPr>
          <w:rFonts w:ascii="Times New Roman" w:hAnsi="Times New Roman"/>
          <w:iCs/>
          <w:sz w:val="24"/>
          <w:szCs w:val="24"/>
          <w:lang w:eastAsia="nl-NL"/>
        </w:rPr>
        <w:t>n </w:t>
      </w:r>
      <w:r w:rsidRPr="00AA4276">
        <w:rPr>
          <w:rFonts w:ascii="Times New Roman" w:hAnsi="Times New Roman"/>
          <w:sz w:val="24"/>
          <w:szCs w:val="24"/>
          <w:lang w:eastAsia="nl-NL"/>
        </w:rPr>
        <w:t>72</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Yperen </w:t>
      </w:r>
      <w:r w:rsidRPr="00AA4276">
        <w:rPr>
          <w:rFonts w:ascii="Times New Roman" w:hAnsi="Times New Roman"/>
          <w:sz w:val="24"/>
          <w:szCs w:val="24"/>
          <w:lang w:eastAsia="nl-NL"/>
        </w:rPr>
        <w:t>13</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Gent </w:t>
      </w:r>
      <w:r w:rsidRPr="00AA4276">
        <w:rPr>
          <w:rFonts w:ascii="Times New Roman" w:hAnsi="Times New Roman"/>
          <w:sz w:val="24"/>
          <w:szCs w:val="24"/>
          <w:lang w:eastAsia="nl-NL"/>
        </w:rPr>
        <w:t>126, te </w:t>
      </w:r>
      <w:r w:rsidRPr="00AA4276">
        <w:rPr>
          <w:rFonts w:ascii="Times New Roman" w:hAnsi="Times New Roman"/>
          <w:iCs/>
          <w:sz w:val="24"/>
          <w:szCs w:val="24"/>
          <w:lang w:eastAsia="nl-NL"/>
        </w:rPr>
        <w:t>Kortrijk </w:t>
      </w:r>
      <w:r w:rsidRPr="00AA4276">
        <w:rPr>
          <w:rFonts w:ascii="Times New Roman" w:hAnsi="Times New Roman"/>
          <w:sz w:val="24"/>
          <w:szCs w:val="24"/>
          <w:lang w:eastAsia="nl-NL"/>
        </w:rPr>
        <w:t>32, te </w:t>
      </w:r>
      <w:r w:rsidRPr="00AA4276">
        <w:rPr>
          <w:rFonts w:ascii="Times New Roman" w:hAnsi="Times New Roman"/>
          <w:iCs/>
          <w:sz w:val="24"/>
          <w:szCs w:val="24"/>
          <w:lang w:eastAsia="nl-NL"/>
        </w:rPr>
        <w:t>Mechelen </w:t>
      </w:r>
      <w:r w:rsidRPr="00AA4276">
        <w:rPr>
          <w:rFonts w:ascii="Times New Roman" w:hAnsi="Times New Roman"/>
          <w:sz w:val="24"/>
          <w:szCs w:val="24"/>
          <w:lang w:eastAsia="nl-NL"/>
        </w:rPr>
        <w:t>5, te </w:t>
      </w:r>
      <w:r w:rsidRPr="00AA4276">
        <w:rPr>
          <w:rFonts w:ascii="Times New Roman" w:hAnsi="Times New Roman"/>
          <w:iCs/>
          <w:sz w:val="24"/>
          <w:szCs w:val="24"/>
          <w:lang w:eastAsia="nl-NL"/>
        </w:rPr>
        <w:t>Brussel </w:t>
      </w:r>
      <w:r w:rsidRPr="00AA4276">
        <w:rPr>
          <w:rFonts w:ascii="Times New Roman" w:hAnsi="Times New Roman"/>
          <w:sz w:val="24"/>
          <w:szCs w:val="24"/>
          <w:lang w:eastAsia="nl-NL"/>
        </w:rPr>
        <w:t>23 en te </w:t>
      </w:r>
      <w:r w:rsidRPr="00AA4276">
        <w:rPr>
          <w:rFonts w:ascii="Times New Roman" w:hAnsi="Times New Roman"/>
          <w:iCs/>
          <w:sz w:val="24"/>
          <w:szCs w:val="24"/>
          <w:lang w:eastAsia="nl-NL"/>
        </w:rPr>
        <w:t>'s Hertogenbosch </w:t>
      </w:r>
      <w:r w:rsidRPr="00AA4276">
        <w:rPr>
          <w:rFonts w:ascii="Times New Roman" w:hAnsi="Times New Roman"/>
          <w:sz w:val="24"/>
          <w:szCs w:val="24"/>
          <w:lang w:eastAsia="nl-NL"/>
        </w:rPr>
        <w:t>54 personen. (Opgemaakt uit</w:t>
      </w:r>
      <w:r>
        <w:rPr>
          <w:rFonts w:ascii="Times New Roman" w:hAnsi="Times New Roman"/>
          <w:sz w:val="24"/>
          <w:szCs w:val="24"/>
          <w:lang w:eastAsia="nl-NL"/>
        </w:rPr>
        <w:t xml:space="preserve"> zijn </w:t>
      </w:r>
      <w:r w:rsidRPr="00AA4276">
        <w:rPr>
          <w:rFonts w:ascii="Times New Roman" w:hAnsi="Times New Roman"/>
          <w:sz w:val="24"/>
          <w:szCs w:val="24"/>
          <w:lang w:eastAsia="nl-NL"/>
        </w:rPr>
        <w:t>Dooplijst.)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(63) </w:t>
      </w:r>
      <w:r w:rsidRPr="00AA4276">
        <w:rPr>
          <w:rFonts w:ascii="Times New Roman" w:hAnsi="Times New Roman"/>
          <w:iCs/>
          <w:sz w:val="24"/>
          <w:szCs w:val="24"/>
          <w:lang w:eastAsia="nl-NL"/>
        </w:rPr>
        <w:t>Ottii, </w:t>
      </w:r>
      <w:r w:rsidRPr="00AA4276">
        <w:rPr>
          <w:rFonts w:ascii="Times New Roman" w:hAnsi="Times New Roman"/>
          <w:sz w:val="24"/>
          <w:szCs w:val="24"/>
          <w:lang w:eastAsia="nl-NL"/>
        </w:rPr>
        <w:t>Annales, p. 100.</w:t>
      </w:r>
    </w:p>
    <w:p w:rsidR="00476B86" w:rsidRDefault="00476B86" w:rsidP="00476B86">
      <w:pPr>
        <w:shd w:val="clear" w:color="auto" w:fill="FFFFFF"/>
        <w:spacing w:line="240" w:lineRule="auto"/>
        <w:jc w:val="both"/>
        <w:rPr>
          <w:rFonts w:ascii="Times New Roman" w:hAnsi="Times New Roman"/>
          <w:sz w:val="24"/>
          <w:szCs w:val="24"/>
          <w:lang w:eastAsia="nl-NL"/>
        </w:rPr>
      </w:pPr>
    </w:p>
    <w:p w:rsidR="00736D07"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Het jaar</w:t>
      </w:r>
      <w:r w:rsidRPr="00AA4276">
        <w:rPr>
          <w:rFonts w:ascii="Times New Roman" w:hAnsi="Times New Roman"/>
          <w:sz w:val="24"/>
          <w:szCs w:val="24"/>
          <w:lang w:eastAsia="nl-NL"/>
        </w:rPr>
        <w:t xml:space="preserve"> 1551 werd Leenert Bouwens </w:t>
      </w:r>
      <w:r w:rsidRPr="00AA4276">
        <w:rPr>
          <w:rFonts w:ascii="Times New Roman" w:hAnsi="Times New Roman"/>
          <w:iCs/>
          <w:sz w:val="24"/>
          <w:szCs w:val="24"/>
          <w:lang w:eastAsia="nl-NL"/>
        </w:rPr>
        <w:t>Oudste </w:t>
      </w:r>
      <w:r w:rsidRPr="00AA4276">
        <w:rPr>
          <w:rFonts w:ascii="Times New Roman" w:hAnsi="Times New Roman"/>
          <w:sz w:val="24"/>
          <w:szCs w:val="24"/>
          <w:lang w:eastAsia="nl-NL"/>
        </w:rPr>
        <w:t>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Hij was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woonachtig en had aldaar reeds enigen tijd het ambt van </w:t>
      </w:r>
      <w:r w:rsidRPr="00AA4276">
        <w:rPr>
          <w:rFonts w:ascii="Times New Roman" w:hAnsi="Times New Roman"/>
          <w:iCs/>
          <w:sz w:val="24"/>
          <w:szCs w:val="24"/>
          <w:lang w:eastAsia="nl-NL"/>
        </w:rPr>
        <w:t>Vermaner </w:t>
      </w:r>
      <w:r w:rsidRPr="00AA4276">
        <w:rPr>
          <w:rFonts w:ascii="Times New Roman" w:hAnsi="Times New Roman"/>
          <w:sz w:val="24"/>
          <w:szCs w:val="24"/>
          <w:lang w:eastAsia="nl-NL"/>
        </w:rPr>
        <w:t>bij de Gemeente bediend. Hij was een man van gestrenge beginselen, bezat veel ijver in</w:t>
      </w:r>
      <w:r>
        <w:rPr>
          <w:rFonts w:ascii="Times New Roman" w:hAnsi="Times New Roman"/>
          <w:sz w:val="24"/>
          <w:szCs w:val="24"/>
          <w:lang w:eastAsia="nl-NL"/>
        </w:rPr>
        <w:t xml:space="preserve"> zijn </w:t>
      </w:r>
      <w:r w:rsidRPr="00AA4276">
        <w:rPr>
          <w:rFonts w:ascii="Times New Roman" w:hAnsi="Times New Roman"/>
          <w:sz w:val="24"/>
          <w:szCs w:val="24"/>
          <w:lang w:eastAsia="nl-NL"/>
        </w:rPr>
        <w:t>werkzaamheden en was een welsprekend redenaar. Vroeger was hij Rederijker geweest. Hij heeft zich niet, gelijk Menno en D. Philips, met schrijven bezi</w:t>
      </w:r>
      <w:r>
        <w:rPr>
          <w:rFonts w:ascii="Times New Roman" w:hAnsi="Times New Roman"/>
          <w:sz w:val="24"/>
          <w:szCs w:val="24"/>
          <w:lang w:eastAsia="nl-NL"/>
        </w:rPr>
        <w:t>g</w:t>
      </w:r>
      <w:r w:rsidRPr="00AA4276">
        <w:rPr>
          <w:rFonts w:ascii="Times New Roman" w:hAnsi="Times New Roman"/>
          <w:sz w:val="24"/>
          <w:szCs w:val="24"/>
          <w:lang w:eastAsia="nl-NL"/>
        </w:rPr>
        <w:t xml:space="preserve"> gehouden, maar had het in</w:t>
      </w:r>
      <w:r>
        <w:rPr>
          <w:rFonts w:ascii="Times New Roman" w:hAnsi="Times New Roman"/>
          <w:sz w:val="24"/>
          <w:szCs w:val="24"/>
          <w:lang w:eastAsia="nl-NL"/>
        </w:rPr>
        <w:t xml:space="preserve"> zijn </w:t>
      </w:r>
      <w:r w:rsidRPr="00AA4276">
        <w:rPr>
          <w:rFonts w:ascii="Times New Roman" w:hAnsi="Times New Roman"/>
          <w:sz w:val="24"/>
          <w:szCs w:val="24"/>
          <w:lang w:eastAsia="nl-NL"/>
        </w:rPr>
        <w:t>betrekking ook zo bezi</w:t>
      </w:r>
      <w:r>
        <w:rPr>
          <w:rFonts w:ascii="Times New Roman" w:hAnsi="Times New Roman"/>
          <w:sz w:val="24"/>
          <w:szCs w:val="24"/>
          <w:lang w:eastAsia="nl-NL"/>
        </w:rPr>
        <w:t>g</w:t>
      </w:r>
      <w:r w:rsidRPr="00AA4276">
        <w:rPr>
          <w:rFonts w:ascii="Times New Roman" w:hAnsi="Times New Roman"/>
          <w:sz w:val="24"/>
          <w:szCs w:val="24"/>
          <w:lang w:eastAsia="nl-NL"/>
        </w:rPr>
        <w:t xml:space="preserve">, dat alleen door hem ruim 10.000 personen zijn gedoopt. </w:t>
      </w:r>
      <w:r w:rsidRPr="00E72F2E">
        <w:rPr>
          <w:rFonts w:ascii="Times New Roman" w:hAnsi="Times New Roman"/>
          <w:b/>
          <w:i/>
          <w:sz w:val="24"/>
          <w:szCs w:val="24"/>
          <w:lang w:eastAsia="nl-NL"/>
        </w:rPr>
        <w:t>Twisck meldt dit reeds in zijn Chronyck</w:t>
      </w:r>
      <w:r w:rsidRPr="00AA4276">
        <w:rPr>
          <w:rFonts w:ascii="Times New Roman" w:hAnsi="Times New Roman"/>
          <w:sz w:val="24"/>
          <w:szCs w:val="24"/>
          <w:lang w:eastAsia="nl-NL"/>
        </w:rPr>
        <w:t xml:space="preserve"> (64), en eindelijk zie ik zijn zeggen onverwacht bevestigd. </w:t>
      </w:r>
      <w:bookmarkEnd w:id="8"/>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Ik heb nl. een </w:t>
      </w:r>
      <w:r w:rsidRPr="00AA4276">
        <w:rPr>
          <w:rFonts w:ascii="Times New Roman" w:hAnsi="Times New Roman"/>
          <w:iCs/>
          <w:sz w:val="24"/>
          <w:szCs w:val="24"/>
          <w:lang w:eastAsia="nl-NL"/>
        </w:rPr>
        <w:t>Handschrift </w:t>
      </w:r>
      <w:r w:rsidRPr="00AA4276">
        <w:rPr>
          <w:rFonts w:ascii="Times New Roman" w:hAnsi="Times New Roman"/>
          <w:sz w:val="24"/>
          <w:szCs w:val="24"/>
          <w:lang w:eastAsia="nl-NL"/>
        </w:rPr>
        <w:t xml:space="preserve">voor mij, hetwelk alle inwendige blijken van echtheid en geloofwaardigheid draagt, behelzende een lijst van het getal der personen, aan welke, op verschillende plaatsen en in onderscheidene tijden, door Leenert Bouwens, de Doop der Bejaarden is toegediend (65). Het is oorspronkelijk door hem zelven opgesteld, blijkens een aanmerking, die men </w:t>
      </w:r>
      <w:r>
        <w:rPr>
          <w:rFonts w:ascii="Times New Roman" w:hAnsi="Times New Roman"/>
          <w:sz w:val="24"/>
          <w:szCs w:val="24"/>
          <w:lang w:eastAsia="nl-NL"/>
        </w:rPr>
        <w:t>tussen</w:t>
      </w:r>
      <w:r w:rsidRPr="00AA4276">
        <w:rPr>
          <w:rFonts w:ascii="Times New Roman" w:hAnsi="Times New Roman"/>
          <w:sz w:val="24"/>
          <w:szCs w:val="24"/>
          <w:lang w:eastAsia="nl-NL"/>
        </w:rPr>
        <w:t xml:space="preserve">beiden vindt: </w:t>
      </w:r>
      <w:r>
        <w:rPr>
          <w:rFonts w:ascii="Times New Roman" w:hAnsi="Times New Roman"/>
          <w:sz w:val="24"/>
          <w:szCs w:val="24"/>
          <w:lang w:eastAsia="nl-NL"/>
        </w:rPr>
        <w:t>"</w:t>
      </w:r>
      <w:r w:rsidRPr="00AA4276">
        <w:rPr>
          <w:rFonts w:ascii="Times New Roman" w:hAnsi="Times New Roman"/>
          <w:sz w:val="24"/>
          <w:szCs w:val="24"/>
          <w:lang w:eastAsia="nl-NL"/>
        </w:rPr>
        <w:t>geen tot de 10 dag April 1568, toen zeiden wij weder </w:t>
      </w:r>
      <w:r w:rsidRPr="00AA4276">
        <w:rPr>
          <w:rFonts w:ascii="Times New Roman" w:hAnsi="Times New Roman"/>
          <w:iCs/>
          <w:sz w:val="24"/>
          <w:szCs w:val="24"/>
          <w:lang w:eastAsia="nl-NL"/>
        </w:rPr>
        <w:t>ja.</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Voor</w:t>
      </w:r>
      <w:r>
        <w:rPr>
          <w:rFonts w:ascii="Times New Roman" w:hAnsi="Times New Roman"/>
          <w:sz w:val="24"/>
          <w:szCs w:val="24"/>
          <w:lang w:eastAsia="nl-NL"/>
        </w:rPr>
        <w:t xml:space="preserve"> die </w:t>
      </w:r>
      <w:r w:rsidRPr="00AA4276">
        <w:rPr>
          <w:rFonts w:ascii="Times New Roman" w:hAnsi="Times New Roman"/>
          <w:sz w:val="24"/>
          <w:szCs w:val="24"/>
          <w:lang w:eastAsia="nl-NL"/>
        </w:rPr>
        <w:t>tijd heeft hij dus, hoe lang kan men niet zeggen, stil gezeten, misschien uit ongenoegen wegens het bannen, waarvan hij een sterke voorstander was. De lijst begint met het jaar 1551</w:t>
      </w:r>
      <w:r>
        <w:rPr>
          <w:rFonts w:ascii="Times New Roman" w:hAnsi="Times New Roman"/>
          <w:sz w:val="24"/>
          <w:szCs w:val="24"/>
          <w:lang w:eastAsia="nl-NL"/>
        </w:rPr>
        <w:t>;</w:t>
      </w:r>
      <w:r w:rsidRPr="00AA4276">
        <w:rPr>
          <w:rFonts w:ascii="Times New Roman" w:hAnsi="Times New Roman"/>
          <w:sz w:val="24"/>
          <w:szCs w:val="24"/>
          <w:lang w:eastAsia="nl-NL"/>
        </w:rPr>
        <w:t xml:space="preserve"> tot hoe verre, weet men niet. Maar dat ja-zeggen treft men aan, als hij vrij wat over de helft van</w:t>
      </w:r>
      <w:r>
        <w:rPr>
          <w:rFonts w:ascii="Times New Roman" w:hAnsi="Times New Roman"/>
          <w:sz w:val="24"/>
          <w:szCs w:val="24"/>
          <w:lang w:eastAsia="nl-NL"/>
        </w:rPr>
        <w:t xml:space="preserve"> zijn </w:t>
      </w:r>
      <w:r w:rsidRPr="00AA4276">
        <w:rPr>
          <w:rFonts w:ascii="Times New Roman" w:hAnsi="Times New Roman"/>
          <w:sz w:val="24"/>
          <w:szCs w:val="24"/>
          <w:lang w:eastAsia="nl-NL"/>
        </w:rPr>
        <w:t>lijst gevorderd is, en hij is in 1578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gestorven. Misschien reikt zij dus tot het jaar van</w:t>
      </w:r>
      <w:r>
        <w:rPr>
          <w:rFonts w:ascii="Times New Roman" w:hAnsi="Times New Roman"/>
          <w:sz w:val="24"/>
          <w:szCs w:val="24"/>
          <w:lang w:eastAsia="nl-NL"/>
        </w:rPr>
        <w:t xml:space="preserve"> zijn </w:t>
      </w:r>
      <w:r w:rsidRPr="00AA4276">
        <w:rPr>
          <w:rFonts w:ascii="Times New Roman" w:hAnsi="Times New Roman"/>
          <w:sz w:val="24"/>
          <w:szCs w:val="24"/>
          <w:lang w:eastAsia="nl-NL"/>
        </w:rPr>
        <w:t>dood; misschien moet zij vroeger ein</w:t>
      </w:r>
      <w:r>
        <w:rPr>
          <w:rFonts w:ascii="Times New Roman" w:hAnsi="Times New Roman"/>
          <w:sz w:val="24"/>
          <w:szCs w:val="24"/>
          <w:lang w:eastAsia="nl-NL"/>
        </w:rPr>
        <w:t>dige</w:t>
      </w:r>
      <w:r w:rsidRPr="00AA4276">
        <w:rPr>
          <w:rFonts w:ascii="Times New Roman" w:hAnsi="Times New Roman"/>
          <w:sz w:val="24"/>
          <w:szCs w:val="24"/>
          <w:lang w:eastAsia="nl-NL"/>
        </w:rPr>
        <w:t xml:space="preserve">: dit kan niet worden uitgemaakt. Ik houd het oorspronkelijke voor een zakboekje, 't welk </w:t>
      </w:r>
      <w:r>
        <w:rPr>
          <w:rFonts w:ascii="Times New Roman" w:hAnsi="Times New Roman"/>
          <w:sz w:val="24"/>
          <w:szCs w:val="24"/>
          <w:lang w:eastAsia="nl-NL"/>
        </w:rPr>
        <w:t xml:space="preserve">Bouwens </w:t>
      </w:r>
      <w:r w:rsidRPr="00AA4276">
        <w:rPr>
          <w:rFonts w:ascii="Times New Roman" w:hAnsi="Times New Roman"/>
          <w:sz w:val="24"/>
          <w:szCs w:val="24"/>
          <w:lang w:eastAsia="nl-NL"/>
        </w:rPr>
        <w:t>met zich rondgedragen heeft, om op te tekenen, hoe vele personen hij telken reize op verschillende plaatsen doopte. Voor mijne Lezer</w:t>
      </w:r>
      <w:r w:rsidR="00736D07">
        <w:rPr>
          <w:rFonts w:ascii="Times New Roman" w:hAnsi="Times New Roman"/>
          <w:sz w:val="24"/>
          <w:szCs w:val="24"/>
          <w:lang w:eastAsia="nl-NL"/>
        </w:rPr>
        <w:t>s z</w:t>
      </w:r>
      <w:r w:rsidRPr="00AA4276">
        <w:rPr>
          <w:rFonts w:ascii="Times New Roman" w:hAnsi="Times New Roman"/>
          <w:sz w:val="24"/>
          <w:szCs w:val="24"/>
          <w:lang w:eastAsia="nl-NL"/>
        </w:rPr>
        <w:t>ijn deze aantekeningen zeer merkwaardig, omdat van die 10</w:t>
      </w:r>
      <w:r w:rsidR="00736D07">
        <w:rPr>
          <w:rFonts w:ascii="Times New Roman" w:hAnsi="Times New Roman"/>
          <w:sz w:val="24"/>
          <w:szCs w:val="24"/>
          <w:lang w:eastAsia="nl-NL"/>
        </w:rPr>
        <w:t>.</w:t>
      </w:r>
      <w:r w:rsidRPr="00AA4276">
        <w:rPr>
          <w:rFonts w:ascii="Times New Roman" w:hAnsi="Times New Roman"/>
          <w:sz w:val="24"/>
          <w:szCs w:val="24"/>
          <w:lang w:eastAsia="nl-NL"/>
        </w:rPr>
        <w:t>000 per</w:t>
      </w:r>
      <w:r w:rsidR="00736D07">
        <w:rPr>
          <w:rFonts w:ascii="Times New Roman" w:hAnsi="Times New Roman"/>
          <w:sz w:val="24"/>
          <w:szCs w:val="24"/>
          <w:lang w:eastAsia="nl-NL"/>
        </w:rPr>
        <w:t>-</w:t>
      </w:r>
    </w:p>
    <w:p w:rsidR="00476B86" w:rsidRPr="00E72F2E" w:rsidRDefault="00476B86" w:rsidP="00476B86">
      <w:pPr>
        <w:shd w:val="clear" w:color="auto" w:fill="FFFFFF"/>
        <w:spacing w:after="120" w:line="240" w:lineRule="auto"/>
        <w:ind w:firstLine="240"/>
        <w:jc w:val="both"/>
        <w:rPr>
          <w:rFonts w:ascii="Times New Roman" w:hAnsi="Times New Roman"/>
          <w:lang w:eastAsia="nl-NL"/>
        </w:rPr>
      </w:pPr>
      <w:r w:rsidRPr="00E72F2E">
        <w:rPr>
          <w:rFonts w:ascii="Times New Roman" w:hAnsi="Times New Roman"/>
          <w:lang w:eastAsia="nl-NL"/>
        </w:rPr>
        <w:t>(64) Chronyck van de ondergan</w:t>
      </w:r>
      <w:r w:rsidR="00736D07">
        <w:rPr>
          <w:rFonts w:ascii="Times New Roman" w:hAnsi="Times New Roman"/>
          <w:lang w:eastAsia="nl-NL"/>
        </w:rPr>
        <w:t>g</w:t>
      </w:r>
      <w:r w:rsidRPr="00E72F2E">
        <w:rPr>
          <w:rFonts w:ascii="Times New Roman" w:hAnsi="Times New Roman"/>
          <w:lang w:eastAsia="nl-NL"/>
        </w:rPr>
        <w:t xml:space="preserve"> der Tyrannen, 2de dl., bl. 1075.</w:t>
      </w:r>
    </w:p>
    <w:p w:rsidR="00476B86" w:rsidRPr="00E72F2E" w:rsidRDefault="00476B86" w:rsidP="00476B86">
      <w:pPr>
        <w:shd w:val="clear" w:color="auto" w:fill="FFFFFF"/>
        <w:spacing w:after="120" w:line="240" w:lineRule="auto"/>
        <w:ind w:firstLine="240"/>
        <w:jc w:val="both"/>
        <w:rPr>
          <w:rFonts w:ascii="Times New Roman" w:hAnsi="Times New Roman"/>
          <w:lang w:eastAsia="nl-NL"/>
        </w:rPr>
      </w:pPr>
      <w:r w:rsidRPr="00E72F2E">
        <w:rPr>
          <w:rFonts w:ascii="Times New Roman" w:hAnsi="Times New Roman"/>
          <w:lang w:eastAsia="nl-NL"/>
        </w:rPr>
        <w:t>(65) Kopij van gemeld </w:t>
      </w:r>
      <w:r w:rsidRPr="00E72F2E">
        <w:rPr>
          <w:rFonts w:ascii="Times New Roman" w:hAnsi="Times New Roman"/>
          <w:iCs/>
          <w:lang w:eastAsia="nl-NL"/>
        </w:rPr>
        <w:t>Manuscript </w:t>
      </w:r>
      <w:r w:rsidRPr="00E72F2E">
        <w:rPr>
          <w:rFonts w:ascii="Times New Roman" w:hAnsi="Times New Roman"/>
          <w:lang w:eastAsia="nl-NL"/>
        </w:rPr>
        <w:t>is mij verstrekt door de Heer J. D. Hesselink te </w:t>
      </w:r>
      <w:r w:rsidRPr="00E72F2E">
        <w:rPr>
          <w:rFonts w:ascii="Times New Roman" w:hAnsi="Times New Roman"/>
          <w:iCs/>
          <w:lang w:eastAsia="nl-NL"/>
        </w:rPr>
        <w:t>Groningen. </w:t>
      </w:r>
      <w:r w:rsidRPr="00E72F2E">
        <w:rPr>
          <w:rFonts w:ascii="Times New Roman" w:hAnsi="Times New Roman"/>
          <w:lang w:eastAsia="nl-NL"/>
        </w:rPr>
        <w:t>Hetzelve heeft, volgens naamtekening, beho</w:t>
      </w:r>
      <w:r w:rsidR="00736D07">
        <w:rPr>
          <w:rFonts w:ascii="Times New Roman" w:hAnsi="Times New Roman"/>
          <w:lang w:eastAsia="nl-NL"/>
        </w:rPr>
        <w:t>o</w:t>
      </w:r>
      <w:r w:rsidRPr="00E72F2E">
        <w:rPr>
          <w:rFonts w:ascii="Times New Roman" w:hAnsi="Times New Roman"/>
          <w:lang w:eastAsia="nl-NL"/>
        </w:rPr>
        <w:t>rd: in 1629 aan Jacob Arents, te </w:t>
      </w:r>
      <w:r w:rsidRPr="00E72F2E">
        <w:rPr>
          <w:rFonts w:ascii="Times New Roman" w:hAnsi="Times New Roman"/>
          <w:iCs/>
          <w:lang w:eastAsia="nl-NL"/>
        </w:rPr>
        <w:t>Appingadam</w:t>
      </w:r>
      <w:r>
        <w:rPr>
          <w:rFonts w:ascii="Times New Roman" w:hAnsi="Times New Roman"/>
          <w:iCs/>
          <w:lang w:eastAsia="nl-NL"/>
        </w:rPr>
        <w:t>;</w:t>
      </w:r>
      <w:r w:rsidRPr="00E72F2E">
        <w:rPr>
          <w:rFonts w:ascii="Times New Roman" w:hAnsi="Times New Roman"/>
          <w:iCs/>
          <w:lang w:eastAsia="nl-NL"/>
        </w:rPr>
        <w:t> </w:t>
      </w:r>
      <w:r w:rsidRPr="00E72F2E">
        <w:rPr>
          <w:rFonts w:ascii="Times New Roman" w:hAnsi="Times New Roman"/>
          <w:lang w:eastAsia="nl-NL"/>
        </w:rPr>
        <w:t>in 1653 aan Grietje Jansen, te </w:t>
      </w:r>
      <w:r w:rsidRPr="00E72F2E">
        <w:rPr>
          <w:rFonts w:ascii="Times New Roman" w:hAnsi="Times New Roman"/>
          <w:iCs/>
          <w:lang w:eastAsia="nl-NL"/>
        </w:rPr>
        <w:t>Appingadam</w:t>
      </w:r>
      <w:r>
        <w:rPr>
          <w:rFonts w:ascii="Times New Roman" w:hAnsi="Times New Roman"/>
          <w:iCs/>
          <w:lang w:eastAsia="nl-NL"/>
        </w:rPr>
        <w:t>;</w:t>
      </w:r>
      <w:r w:rsidRPr="00E72F2E">
        <w:rPr>
          <w:rFonts w:ascii="Times New Roman" w:hAnsi="Times New Roman"/>
          <w:iCs/>
          <w:lang w:eastAsia="nl-NL"/>
        </w:rPr>
        <w:t> </w:t>
      </w:r>
      <w:r w:rsidRPr="00E72F2E">
        <w:rPr>
          <w:rFonts w:ascii="Times New Roman" w:hAnsi="Times New Roman"/>
          <w:lang w:eastAsia="nl-NL"/>
        </w:rPr>
        <w:t>in 1666 aan Sijmen Jans en Blau pot, te </w:t>
      </w:r>
      <w:r w:rsidRPr="00E72F2E">
        <w:rPr>
          <w:rFonts w:ascii="Times New Roman" w:hAnsi="Times New Roman"/>
          <w:iCs/>
          <w:lang w:eastAsia="nl-NL"/>
        </w:rPr>
        <w:t>Groningen; </w:t>
      </w:r>
      <w:r w:rsidRPr="00E72F2E">
        <w:rPr>
          <w:rFonts w:ascii="Times New Roman" w:hAnsi="Times New Roman"/>
          <w:lang w:eastAsia="nl-NL"/>
        </w:rPr>
        <w:t>in 1702 aan Jan Sijm ons Blaupot, te </w:t>
      </w:r>
      <w:r w:rsidRPr="00E72F2E">
        <w:rPr>
          <w:rFonts w:ascii="Times New Roman" w:hAnsi="Times New Roman"/>
          <w:iCs/>
          <w:lang w:eastAsia="nl-NL"/>
        </w:rPr>
        <w:t>Appingadam,</w:t>
      </w:r>
      <w:r w:rsidRPr="00E72F2E">
        <w:rPr>
          <w:rFonts w:ascii="Times New Roman" w:hAnsi="Times New Roman"/>
          <w:lang w:eastAsia="nl-NL"/>
        </w:rPr>
        <w:t xml:space="preserve"> en is thans het eigendom van Mej. de wed. T. J. Hulshoff, te </w:t>
      </w:r>
      <w:r w:rsidRPr="00E72F2E">
        <w:rPr>
          <w:rFonts w:ascii="Times New Roman" w:hAnsi="Times New Roman"/>
          <w:iCs/>
          <w:lang w:eastAsia="nl-NL"/>
        </w:rPr>
        <w:t>Groningen. </w:t>
      </w:r>
      <w:r w:rsidRPr="00E72F2E">
        <w:rPr>
          <w:rFonts w:ascii="Times New Roman" w:hAnsi="Times New Roman"/>
          <w:lang w:eastAsia="nl-NL"/>
        </w:rPr>
        <w:t>Men vindt daarin vermeld alle plaatsen in </w:t>
      </w:r>
      <w:r w:rsidRPr="00E72F2E">
        <w:rPr>
          <w:rFonts w:ascii="Times New Roman" w:hAnsi="Times New Roman"/>
          <w:iCs/>
          <w:lang w:eastAsia="nl-NL"/>
        </w:rPr>
        <w:t>Oost-Friesland, Groningerland, Holland, Zeeland, Utrecht </w:t>
      </w:r>
      <w:r w:rsidRPr="00E72F2E">
        <w:rPr>
          <w:rFonts w:ascii="Times New Roman" w:hAnsi="Times New Roman"/>
          <w:lang w:eastAsia="nl-NL"/>
        </w:rPr>
        <w:t>en de </w:t>
      </w:r>
      <w:r w:rsidRPr="00E72F2E">
        <w:rPr>
          <w:rFonts w:ascii="Times New Roman" w:hAnsi="Times New Roman"/>
          <w:iCs/>
          <w:lang w:eastAsia="nl-NL"/>
        </w:rPr>
        <w:t>zuidelijke provinciën, </w:t>
      </w:r>
      <w:r w:rsidRPr="00E72F2E">
        <w:rPr>
          <w:rFonts w:ascii="Times New Roman" w:hAnsi="Times New Roman"/>
          <w:lang w:eastAsia="nl-NL"/>
        </w:rPr>
        <w:t>waar L. B. gedoopt heeft, als ook telkens het getal der gedoopte personen. Ik houd het stuk voor echt, tot zolang het tegendeel bewezen of waarschijnlijk gemaakt is. De gevolgtrekkingen, die ik er uit afleid, dring ik echter aan niemand op, noch wil beweren, dat ik niet ergens mis geteld kan hebben, ofschoon ik mijne vlijt besteed heb, om nauwkeurig te zijn.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sonen, welke hij doopte, meer dan 6500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woonachtig waren. Men kan dus nog een andere oorzaak vinden, waarom hij zo dikwijls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reisde, dan die welke Brandt aangeeft, en volgens dezen alleen zou bestaan in de voorkomende behandeling, die hij hier van</w:t>
      </w:r>
      <w:r>
        <w:rPr>
          <w:rFonts w:ascii="Times New Roman" w:hAnsi="Times New Roman"/>
          <w:sz w:val="24"/>
          <w:szCs w:val="24"/>
          <w:lang w:eastAsia="nl-NL"/>
        </w:rPr>
        <w:t xml:space="preserve"> zijn </w:t>
      </w:r>
      <w:r w:rsidRPr="00AA4276">
        <w:rPr>
          <w:rFonts w:ascii="Times New Roman" w:hAnsi="Times New Roman"/>
          <w:sz w:val="24"/>
          <w:szCs w:val="24"/>
          <w:lang w:eastAsia="nl-NL"/>
        </w:rPr>
        <w:t>vrienden genoot (66). Geen wonder, dat men zulk een man, die met levensgevaar (dit bedenke men wel) het woord der waarheid tot de </w:t>
      </w:r>
      <w:r w:rsidRPr="00AA4276">
        <w:rPr>
          <w:rFonts w:ascii="Times New Roman" w:hAnsi="Times New Roman"/>
          <w:iCs/>
          <w:sz w:val="24"/>
          <w:szCs w:val="24"/>
          <w:lang w:eastAsia="nl-NL"/>
        </w:rPr>
        <w:t>Friezen </w:t>
      </w:r>
      <w:r>
        <w:rPr>
          <w:rFonts w:ascii="Times New Roman" w:hAnsi="Times New Roman"/>
          <w:sz w:val="24"/>
          <w:szCs w:val="24"/>
          <w:lang w:eastAsia="nl-NL"/>
        </w:rPr>
        <w:t>bracht</w:t>
      </w:r>
      <w:r w:rsidRPr="00AA4276">
        <w:rPr>
          <w:rFonts w:ascii="Times New Roman" w:hAnsi="Times New Roman"/>
          <w:sz w:val="24"/>
          <w:szCs w:val="24"/>
          <w:lang w:eastAsia="nl-NL"/>
        </w:rPr>
        <w:t>, hartelijk ontving.</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L. Bouwens heeft zich nooit anders doen kennen, dan door</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gestrenge beginselen, die hij voor zich zelven uitoefende en aan de verkondiging van het </w:t>
      </w:r>
      <w:r>
        <w:rPr>
          <w:rFonts w:ascii="Times New Roman" w:hAnsi="Times New Roman"/>
          <w:sz w:val="24"/>
          <w:szCs w:val="24"/>
          <w:lang w:eastAsia="nl-NL"/>
        </w:rPr>
        <w:t>Evan</w:t>
      </w:r>
      <w:r w:rsidRPr="00AA4276">
        <w:rPr>
          <w:rFonts w:ascii="Times New Roman" w:hAnsi="Times New Roman"/>
          <w:sz w:val="24"/>
          <w:szCs w:val="24"/>
          <w:lang w:eastAsia="nl-NL"/>
        </w:rPr>
        <w:t>gelie wijdde; welke beginselen voor dezen tijd van beroering heilzaam schenen, maar waardoor hij zich echter weleens te ver liet vervoeren. Dus niet aan</w:t>
      </w:r>
      <w:r>
        <w:rPr>
          <w:rFonts w:ascii="Times New Roman" w:hAnsi="Times New Roman"/>
          <w:sz w:val="24"/>
          <w:szCs w:val="24"/>
          <w:lang w:eastAsia="nl-NL"/>
        </w:rPr>
        <w:t xml:space="preserve"> zijn </w:t>
      </w:r>
      <w:r w:rsidRPr="00AA4276">
        <w:rPr>
          <w:rFonts w:ascii="Times New Roman" w:hAnsi="Times New Roman"/>
          <w:sz w:val="24"/>
          <w:szCs w:val="24"/>
          <w:lang w:eastAsia="nl-NL"/>
        </w:rPr>
        <w:t>onverschilligheid, maar aan</w:t>
      </w:r>
      <w:r>
        <w:rPr>
          <w:rFonts w:ascii="Times New Roman" w:hAnsi="Times New Roman"/>
          <w:sz w:val="24"/>
          <w:szCs w:val="24"/>
          <w:lang w:eastAsia="nl-NL"/>
        </w:rPr>
        <w:t xml:space="preserve"> zijn </w:t>
      </w:r>
      <w:r w:rsidRPr="00AA4276">
        <w:rPr>
          <w:rFonts w:ascii="Times New Roman" w:hAnsi="Times New Roman"/>
          <w:sz w:val="24"/>
          <w:szCs w:val="24"/>
          <w:lang w:eastAsia="nl-NL"/>
        </w:rPr>
        <w:t>ijver en</w:t>
      </w:r>
      <w:r>
        <w:rPr>
          <w:rFonts w:ascii="Times New Roman" w:hAnsi="Times New Roman"/>
          <w:sz w:val="24"/>
          <w:szCs w:val="24"/>
          <w:lang w:eastAsia="nl-NL"/>
        </w:rPr>
        <w:t xml:space="preserve"> zijn nauw</w:t>
      </w:r>
      <w:r w:rsidRPr="00AA4276">
        <w:rPr>
          <w:rFonts w:ascii="Times New Roman" w:hAnsi="Times New Roman"/>
          <w:sz w:val="24"/>
          <w:szCs w:val="24"/>
          <w:lang w:eastAsia="nl-NL"/>
        </w:rPr>
        <w:t>gezetheid moet zijn veelvuldig reizen worden toegeschreven. Wat hij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voor de instandhouding en verspreiding der Doopsgezinde gevoelens ver</w:t>
      </w:r>
      <w:r>
        <w:rPr>
          <w:rFonts w:ascii="Times New Roman" w:hAnsi="Times New Roman"/>
          <w:sz w:val="24"/>
          <w:szCs w:val="24"/>
          <w:lang w:eastAsia="nl-NL"/>
        </w:rPr>
        <w:t>richt</w:t>
      </w:r>
      <w:r w:rsidRPr="00AA4276">
        <w:rPr>
          <w:rFonts w:ascii="Times New Roman" w:hAnsi="Times New Roman"/>
          <w:sz w:val="24"/>
          <w:szCs w:val="24"/>
          <w:lang w:eastAsia="nl-NL"/>
        </w:rPr>
        <w:t>te, zullen wij zien in de volgende lijst, die ik uit het bovengenoemd </w:t>
      </w:r>
      <w:r w:rsidRPr="00AA4276">
        <w:rPr>
          <w:rFonts w:ascii="Times New Roman" w:hAnsi="Times New Roman"/>
          <w:iCs/>
          <w:sz w:val="24"/>
          <w:szCs w:val="24"/>
          <w:lang w:eastAsia="nl-NL"/>
        </w:rPr>
        <w:t>Manuscript </w:t>
      </w:r>
      <w:r w:rsidRPr="00AA4276">
        <w:rPr>
          <w:rFonts w:ascii="Times New Roman" w:hAnsi="Times New Roman"/>
          <w:sz w:val="24"/>
          <w:szCs w:val="24"/>
          <w:lang w:eastAsia="nl-NL"/>
        </w:rPr>
        <w:t xml:space="preserve">heb </w:t>
      </w:r>
      <w:r>
        <w:rPr>
          <w:rFonts w:ascii="Times New Roman" w:hAnsi="Times New Roman"/>
          <w:sz w:val="24"/>
          <w:szCs w:val="24"/>
          <w:lang w:eastAsia="nl-NL"/>
        </w:rPr>
        <w:t>s</w:t>
      </w:r>
      <w:r w:rsidRPr="00AA4276">
        <w:rPr>
          <w:rFonts w:ascii="Times New Roman" w:hAnsi="Times New Roman"/>
          <w:sz w:val="24"/>
          <w:szCs w:val="24"/>
          <w:lang w:eastAsia="nl-NL"/>
        </w:rPr>
        <w:t>amengetrokken en alfabetisch gesteld. Hij heeft gedoopt in en buiten of nabij de volgende plaatsen, in </w:t>
      </w:r>
      <w:r w:rsidRPr="00AA4276">
        <w:rPr>
          <w:rFonts w:ascii="Times New Roman" w:hAnsi="Times New Roman"/>
          <w:iCs/>
          <w:sz w:val="24"/>
          <w:szCs w:val="24"/>
          <w:lang w:eastAsia="nl-NL"/>
        </w:rPr>
        <w:t>Friesland:</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48025" cy="2724150"/>
            <wp:effectExtent l="0" t="0" r="0" b="0"/>
            <wp:docPr id="20" name="Afbeelding 20" descr="[ocr errors][ocr errors][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ocr errors][ocr errors][ocr errors]"/>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248025" cy="2724150"/>
                    </a:xfrm>
                    <a:prstGeom prst="rect">
                      <a:avLst/>
                    </a:prstGeom>
                    <a:noFill/>
                    <a:ln>
                      <a:noFill/>
                    </a:ln>
                  </pic:spPr>
                </pic:pic>
              </a:graphicData>
            </a:graphic>
          </wp:inline>
        </w:drawing>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143250" cy="2409825"/>
            <wp:effectExtent l="0" t="0" r="0" b="0"/>
            <wp:docPr id="21" name="Afbeelding 21"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ocr errors]"/>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143250" cy="240982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Dus op 74 plaatsen te </w:t>
      </w:r>
      <w:r>
        <w:rPr>
          <w:rFonts w:ascii="Times New Roman" w:hAnsi="Times New Roman"/>
          <w:sz w:val="24"/>
          <w:szCs w:val="24"/>
          <w:lang w:eastAsia="nl-NL"/>
        </w:rPr>
        <w:t>samen</w:t>
      </w:r>
      <w:r w:rsidRPr="00AA4276">
        <w:rPr>
          <w:rFonts w:ascii="Times New Roman" w:hAnsi="Times New Roman"/>
          <w:sz w:val="24"/>
          <w:szCs w:val="24"/>
          <w:lang w:eastAsia="nl-NL"/>
        </w:rPr>
        <w:t xml:space="preserve"> 6506 person.</w:t>
      </w:r>
    </w:p>
    <w:p w:rsidR="00476B86" w:rsidRDefault="00476B86" w:rsidP="00476B86">
      <w:pPr>
        <w:shd w:val="clear" w:color="auto" w:fill="FFFFFF"/>
        <w:spacing w:after="120" w:line="240" w:lineRule="auto"/>
        <w:ind w:firstLine="240"/>
        <w:jc w:val="both"/>
        <w:rPr>
          <w:rFonts w:ascii="Times New Roman" w:hAnsi="Times New Roman"/>
          <w:iCs/>
          <w:sz w:val="24"/>
          <w:szCs w:val="24"/>
          <w:lang w:eastAsia="nl-NL"/>
        </w:rPr>
      </w:pPr>
      <w:r w:rsidRPr="00AA4276">
        <w:rPr>
          <w:rFonts w:ascii="Times New Roman" w:hAnsi="Times New Roman"/>
          <w:sz w:val="24"/>
          <w:szCs w:val="24"/>
          <w:lang w:eastAsia="nl-NL"/>
        </w:rPr>
        <w:t>Wij m</w:t>
      </w:r>
      <w:r>
        <w:rPr>
          <w:rFonts w:ascii="Times New Roman" w:hAnsi="Times New Roman"/>
          <w:sz w:val="24"/>
          <w:szCs w:val="24"/>
          <w:lang w:eastAsia="nl-NL"/>
        </w:rPr>
        <w:t>ene</w:t>
      </w:r>
      <w:r w:rsidRPr="00AA4276">
        <w:rPr>
          <w:rFonts w:ascii="Times New Roman" w:hAnsi="Times New Roman"/>
          <w:sz w:val="24"/>
          <w:szCs w:val="24"/>
          <w:lang w:eastAsia="nl-NL"/>
        </w:rPr>
        <w:t>n uit deze lijst het volgende te mogen besluiten. </w:t>
      </w:r>
      <w:r>
        <w:rPr>
          <w:rFonts w:ascii="Times New Roman" w:hAnsi="Times New Roman"/>
          <w:iCs/>
          <w:sz w:val="24"/>
          <w:szCs w:val="24"/>
          <w:lang w:eastAsia="nl-NL"/>
        </w:rPr>
        <w:t>Vooreer</w:t>
      </w:r>
      <w:r w:rsidRPr="00AA4276">
        <w:rPr>
          <w:rFonts w:ascii="Times New Roman" w:hAnsi="Times New Roman"/>
          <w:iCs/>
          <w:sz w:val="24"/>
          <w:szCs w:val="24"/>
          <w:lang w:eastAsia="nl-NL"/>
        </w:rPr>
        <w:t>st, </w:t>
      </w:r>
      <w:r w:rsidRPr="00AA4276">
        <w:rPr>
          <w:rFonts w:ascii="Times New Roman" w:hAnsi="Times New Roman"/>
          <w:sz w:val="24"/>
          <w:szCs w:val="24"/>
          <w:lang w:eastAsia="nl-NL"/>
        </w:rPr>
        <w:t>op plaatsen, waar Leenert</w:t>
      </w:r>
      <w:r>
        <w:rPr>
          <w:rFonts w:ascii="Times New Roman" w:hAnsi="Times New Roman"/>
          <w:sz w:val="24"/>
          <w:szCs w:val="24"/>
          <w:lang w:eastAsia="nl-NL"/>
        </w:rPr>
        <w:t xml:space="preserve"> </w:t>
      </w:r>
      <w:r w:rsidRPr="00AA4276">
        <w:rPr>
          <w:rFonts w:ascii="Times New Roman" w:hAnsi="Times New Roman"/>
          <w:sz w:val="24"/>
          <w:szCs w:val="24"/>
          <w:lang w:eastAsia="nl-NL"/>
        </w:rPr>
        <w:t>meer dan 25 personen gedoopt heeft, hebben hoogst waarschijnlijk in</w:t>
      </w:r>
      <w:r>
        <w:rPr>
          <w:rFonts w:ascii="Times New Roman" w:hAnsi="Times New Roman"/>
          <w:sz w:val="24"/>
          <w:szCs w:val="24"/>
          <w:lang w:eastAsia="nl-NL"/>
        </w:rPr>
        <w:t xml:space="preserve"> die </w:t>
      </w:r>
      <w:r w:rsidRPr="00AA4276">
        <w:rPr>
          <w:rFonts w:ascii="Times New Roman" w:hAnsi="Times New Roman"/>
          <w:sz w:val="24"/>
          <w:szCs w:val="24"/>
          <w:lang w:eastAsia="nl-NL"/>
        </w:rPr>
        <w:t>tijd gemeentelijke Verenigingen bestaan. Wij brengen derhalve de </w:t>
      </w:r>
      <w:r w:rsidRPr="00AA4276">
        <w:rPr>
          <w:rFonts w:ascii="Times New Roman" w:hAnsi="Times New Roman"/>
          <w:iCs/>
          <w:sz w:val="24"/>
          <w:szCs w:val="24"/>
          <w:lang w:eastAsia="nl-NL"/>
        </w:rPr>
        <w:t>vijf-en-dertig volgende </w:t>
      </w:r>
      <w:r w:rsidRPr="00AA4276">
        <w:rPr>
          <w:rFonts w:ascii="Times New Roman" w:hAnsi="Times New Roman"/>
          <w:sz w:val="24"/>
          <w:szCs w:val="24"/>
          <w:lang w:eastAsia="nl-NL"/>
        </w:rPr>
        <w:t>plaatsen tot Gemeenten: </w:t>
      </w:r>
      <w:r w:rsidRPr="00AA4276">
        <w:rPr>
          <w:rFonts w:ascii="Times New Roman" w:hAnsi="Times New Roman"/>
          <w:iCs/>
          <w:sz w:val="24"/>
          <w:szCs w:val="24"/>
          <w:lang w:eastAsia="nl-NL"/>
        </w:rPr>
        <w:t>Ameland, Anjum, Balk, Berlikum, het Bildt, Bolsward, Boazum, Broek, Dockum, Ee, Ferwerd, Franeker, Grouw, Hallum, Harlingen, Hennaard, Holwerd, Ipekolsga, Kollum, Leeuwarden, Marrum, Menaldum, Molkwerum, St. Nikolaasga, Oldeboorn, Pingjum, Sandvoort, Sloten, Sneek, Stavoren, Terhorne, Warrega, Wirdum, Workum </w:t>
      </w:r>
      <w:r w:rsidRPr="00AA4276">
        <w:rPr>
          <w:rFonts w:ascii="Times New Roman" w:hAnsi="Times New Roman"/>
          <w:sz w:val="24"/>
          <w:szCs w:val="24"/>
          <w:lang w:eastAsia="nl-NL"/>
        </w:rPr>
        <w:t>en </w:t>
      </w:r>
      <w:r w:rsidRPr="00AA4276">
        <w:rPr>
          <w:rFonts w:ascii="Times New Roman" w:hAnsi="Times New Roman"/>
          <w:iCs/>
          <w:sz w:val="24"/>
          <w:szCs w:val="24"/>
          <w:lang w:eastAsia="nl-NL"/>
        </w:rPr>
        <w:t>Ylst</w:t>
      </w:r>
      <w:r>
        <w:rPr>
          <w:rFonts w:ascii="Times New Roman" w:hAnsi="Times New Roman"/>
          <w:iCs/>
          <w:sz w:val="24"/>
          <w:szCs w:val="24"/>
          <w:lang w:eastAsia="nl-NL"/>
        </w:rPr>
        <w:t>.</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Maar, </w:t>
      </w:r>
      <w:r w:rsidRPr="00AA4276">
        <w:rPr>
          <w:rFonts w:ascii="Times New Roman" w:hAnsi="Times New Roman"/>
          <w:iCs/>
          <w:sz w:val="24"/>
          <w:szCs w:val="24"/>
          <w:lang w:eastAsia="nl-NL"/>
        </w:rPr>
        <w:t>ten </w:t>
      </w:r>
      <w:r>
        <w:rPr>
          <w:rFonts w:ascii="Times New Roman" w:hAnsi="Times New Roman"/>
          <w:iCs/>
          <w:sz w:val="24"/>
          <w:szCs w:val="24"/>
          <w:lang w:eastAsia="nl-NL"/>
        </w:rPr>
        <w:t>tweede</w:t>
      </w:r>
      <w:r w:rsidRPr="00AA4276">
        <w:rPr>
          <w:rFonts w:ascii="Times New Roman" w:hAnsi="Times New Roman"/>
          <w:iCs/>
          <w:sz w:val="24"/>
          <w:szCs w:val="24"/>
          <w:lang w:eastAsia="nl-NL"/>
        </w:rPr>
        <w:t>, </w:t>
      </w:r>
      <w:r w:rsidRPr="00AA4276">
        <w:rPr>
          <w:rFonts w:ascii="Times New Roman" w:hAnsi="Times New Roman"/>
          <w:sz w:val="24"/>
          <w:szCs w:val="24"/>
          <w:lang w:eastAsia="nl-NL"/>
        </w:rPr>
        <w:t>dit neemt niet weg, dat er ook op andere plaatsen Gemeenten kunnen geweest zijn, en dat er op sommige, hier niet vermelde plaatsen, zeker bestaan hebben; b. v. te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en </w:t>
      </w:r>
      <w:r w:rsidRPr="00AA4276">
        <w:rPr>
          <w:rFonts w:ascii="Times New Roman" w:hAnsi="Times New Roman"/>
          <w:iCs/>
          <w:sz w:val="24"/>
          <w:szCs w:val="24"/>
          <w:lang w:eastAsia="nl-NL"/>
        </w:rPr>
        <w:t>Makkum, </w:t>
      </w:r>
      <w:r w:rsidRPr="00AA4276">
        <w:rPr>
          <w:rFonts w:ascii="Times New Roman" w:hAnsi="Times New Roman"/>
          <w:sz w:val="24"/>
          <w:szCs w:val="24"/>
          <w:lang w:eastAsia="nl-NL"/>
        </w:rPr>
        <w:t>waarvan de eerste plaats in de volgende eeuw een Gemeente van bijkans 1000 en de andere een van ruim 300 Leden telde. Het zou bevreemding kunnen baren, hier, gelijk van meer plaatsen zeer weinige, zo van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slechts één gedoopte en van </w:t>
      </w:r>
      <w:r w:rsidRPr="00AA4276">
        <w:rPr>
          <w:rFonts w:ascii="Times New Roman" w:hAnsi="Times New Roman"/>
          <w:iCs/>
          <w:sz w:val="24"/>
          <w:szCs w:val="24"/>
          <w:lang w:eastAsia="nl-NL"/>
        </w:rPr>
        <w:t>Makkum </w:t>
      </w:r>
      <w:r w:rsidRPr="00AA4276">
        <w:rPr>
          <w:rFonts w:ascii="Times New Roman" w:hAnsi="Times New Roman"/>
          <w:sz w:val="24"/>
          <w:szCs w:val="24"/>
          <w:lang w:eastAsia="nl-NL"/>
        </w:rPr>
        <w:t>zelfs geen enkelen te h</w:t>
      </w:r>
      <w:r>
        <w:rPr>
          <w:rFonts w:ascii="Times New Roman" w:hAnsi="Times New Roman"/>
          <w:sz w:val="24"/>
          <w:szCs w:val="24"/>
          <w:lang w:eastAsia="nl-NL"/>
        </w:rPr>
        <w:t>ore</w:t>
      </w:r>
      <w:r w:rsidRPr="00AA4276">
        <w:rPr>
          <w:rFonts w:ascii="Times New Roman" w:hAnsi="Times New Roman"/>
          <w:sz w:val="24"/>
          <w:szCs w:val="24"/>
          <w:lang w:eastAsia="nl-NL"/>
        </w:rPr>
        <w:t>n noemen, maar men neme in aanmerking, dat de Doop ook toegediend werd door andere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van welke wij, helaas! geen lijsten meer bezitten. Ik zal hier bijvoegen de be</w:t>
      </w:r>
      <w:r>
        <w:rPr>
          <w:rFonts w:ascii="Times New Roman" w:hAnsi="Times New Roman"/>
          <w:sz w:val="24"/>
          <w:szCs w:val="24"/>
          <w:lang w:eastAsia="nl-NL"/>
        </w:rPr>
        <w:t>richt</w:t>
      </w:r>
      <w:r w:rsidRPr="00AA4276">
        <w:rPr>
          <w:rFonts w:ascii="Times New Roman" w:hAnsi="Times New Roman"/>
          <w:sz w:val="24"/>
          <w:szCs w:val="24"/>
          <w:lang w:eastAsia="nl-NL"/>
        </w:rPr>
        <w:t>en, die ik omtrent enkele der genoemde Gemeenten van elders heb kunnen bekomen</w:t>
      </w:r>
      <w:r>
        <w:rPr>
          <w:rFonts w:ascii="Times New Roman" w:hAnsi="Times New Roman"/>
          <w:sz w:val="24"/>
          <w:szCs w:val="24"/>
          <w:lang w:eastAsia="nl-NL"/>
        </w:rPr>
        <w:t>. Zo</w:t>
      </w:r>
      <w:r w:rsidRPr="00AA4276">
        <w:rPr>
          <w:rFonts w:ascii="Times New Roman" w:hAnsi="Times New Roman"/>
          <w:sz w:val="24"/>
          <w:szCs w:val="24"/>
          <w:lang w:eastAsia="nl-NL"/>
        </w:rPr>
        <w:t>danige Gemeenten, waarvan de be</w:t>
      </w:r>
      <w:r>
        <w:rPr>
          <w:rFonts w:ascii="Times New Roman" w:hAnsi="Times New Roman"/>
          <w:sz w:val="24"/>
          <w:szCs w:val="24"/>
          <w:lang w:eastAsia="nl-NL"/>
        </w:rPr>
        <w:t>richt</w:t>
      </w:r>
      <w:r w:rsidRPr="00AA4276">
        <w:rPr>
          <w:rFonts w:ascii="Times New Roman" w:hAnsi="Times New Roman"/>
          <w:sz w:val="24"/>
          <w:szCs w:val="24"/>
          <w:lang w:eastAsia="nl-NL"/>
        </w:rPr>
        <w:t xml:space="preserve">en in dit tijdvak (nl. vóór 1581) gaan, </w:t>
      </w:r>
      <w:r w:rsidR="00736D07">
        <w:rPr>
          <w:rFonts w:ascii="Times New Roman" w:hAnsi="Times New Roman"/>
          <w:sz w:val="24"/>
          <w:szCs w:val="24"/>
          <w:lang w:eastAsia="nl-NL"/>
        </w:rPr>
        <w:t>z</w:t>
      </w:r>
      <w:r w:rsidRPr="00AA4276">
        <w:rPr>
          <w:rFonts w:ascii="Times New Roman" w:hAnsi="Times New Roman"/>
          <w:sz w:val="24"/>
          <w:szCs w:val="24"/>
          <w:lang w:eastAsia="nl-NL"/>
        </w:rPr>
        <w:t>ijn </w:t>
      </w:r>
      <w:r w:rsidRPr="00AA4276">
        <w:rPr>
          <w:rFonts w:ascii="Times New Roman" w:hAnsi="Times New Roman"/>
          <w:iCs/>
          <w:sz w:val="24"/>
          <w:szCs w:val="24"/>
          <w:lang w:eastAsia="nl-NL"/>
        </w:rPr>
        <w:t>het Bildt, Bolsward, Dockum, Franeker, Harlingen, Hennaard, Leeuwarden, Oldeboorn </w:t>
      </w:r>
      <w:r w:rsidR="00736D07">
        <w:rPr>
          <w:rFonts w:ascii="Times New Roman" w:hAnsi="Times New Roman"/>
          <w:iCs/>
          <w:sz w:val="24"/>
          <w:szCs w:val="24"/>
          <w:lang w:eastAsia="nl-NL"/>
        </w:rPr>
        <w:t xml:space="preserve">   en</w:t>
      </w:r>
      <w:r w:rsidRPr="00AA4276">
        <w:rPr>
          <w:rFonts w:ascii="Times New Roman" w:hAnsi="Times New Roman"/>
          <w:sz w:val="24"/>
          <w:szCs w:val="24"/>
          <w:lang w:eastAsia="nl-NL"/>
        </w:rPr>
        <w:t> </w:t>
      </w:r>
      <w:r w:rsidRPr="00AA4276">
        <w:rPr>
          <w:rFonts w:ascii="Times New Roman" w:hAnsi="Times New Roman"/>
          <w:iCs/>
          <w:sz w:val="24"/>
          <w:szCs w:val="24"/>
          <w:lang w:eastAsia="nl-NL"/>
        </w:rPr>
        <w:t>Terhorne. </w:t>
      </w:r>
      <w:r w:rsidRPr="00AA4276">
        <w:rPr>
          <w:rFonts w:ascii="Times New Roman" w:hAnsi="Times New Roman"/>
          <w:sz w:val="24"/>
          <w:szCs w:val="24"/>
          <w:lang w:eastAsia="nl-NL"/>
        </w:rPr>
        <w:t>Het ontstaan der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 op </w:t>
      </w:r>
      <w:r w:rsidRPr="00AA4276">
        <w:rPr>
          <w:rFonts w:ascii="Times New Roman" w:hAnsi="Times New Roman"/>
          <w:iCs/>
          <w:sz w:val="24"/>
          <w:szCs w:val="24"/>
          <w:lang w:eastAsia="nl-NL"/>
        </w:rPr>
        <w:t>het Bildt </w:t>
      </w:r>
      <w:r w:rsidRPr="00AA4276">
        <w:rPr>
          <w:rFonts w:ascii="Times New Roman" w:hAnsi="Times New Roman"/>
          <w:sz w:val="24"/>
          <w:szCs w:val="24"/>
          <w:lang w:eastAsia="nl-NL"/>
        </w:rPr>
        <w:t xml:space="preserve">is met de ontginning van die landstreek </w:t>
      </w:r>
      <w:r>
        <w:rPr>
          <w:rFonts w:ascii="Times New Roman" w:hAnsi="Times New Roman"/>
          <w:sz w:val="24"/>
          <w:szCs w:val="24"/>
          <w:lang w:eastAsia="nl-NL"/>
        </w:rPr>
        <w:t>nauw</w:t>
      </w:r>
      <w:r w:rsidRPr="00AA4276">
        <w:rPr>
          <w:rFonts w:ascii="Times New Roman" w:hAnsi="Times New Roman"/>
          <w:sz w:val="24"/>
          <w:szCs w:val="24"/>
          <w:lang w:eastAsia="nl-NL"/>
        </w:rPr>
        <w:t xml:space="preserve"> verbonden. Als de vroegere mond van de </w:t>
      </w:r>
      <w:r w:rsidRPr="00AA4276">
        <w:rPr>
          <w:rFonts w:ascii="Times New Roman" w:hAnsi="Times New Roman"/>
          <w:iCs/>
          <w:sz w:val="24"/>
          <w:szCs w:val="24"/>
          <w:lang w:eastAsia="nl-NL"/>
        </w:rPr>
        <w:t>Middelzee, </w:t>
      </w:r>
      <w:r w:rsidRPr="00AA4276">
        <w:rPr>
          <w:rFonts w:ascii="Times New Roman" w:hAnsi="Times New Roman"/>
          <w:sz w:val="24"/>
          <w:szCs w:val="24"/>
          <w:lang w:eastAsia="nl-NL"/>
        </w:rPr>
        <w:t>ontstond dit oord van lieverlede door opslijking aan de kusten, en werd eerst in 1505 bedijkt. Toen sloot de Hertog van </w:t>
      </w:r>
      <w:r w:rsidRPr="00AA4276">
        <w:rPr>
          <w:rFonts w:ascii="Times New Roman" w:hAnsi="Times New Roman"/>
          <w:iCs/>
          <w:sz w:val="24"/>
          <w:szCs w:val="24"/>
          <w:lang w:eastAsia="nl-NL"/>
        </w:rPr>
        <w:t xml:space="preserve">Saven een </w:t>
      </w:r>
      <w:r w:rsidRPr="00AA4276">
        <w:rPr>
          <w:rFonts w:ascii="Times New Roman" w:hAnsi="Times New Roman"/>
          <w:sz w:val="24"/>
          <w:szCs w:val="24"/>
          <w:lang w:eastAsia="nl-NL"/>
        </w:rPr>
        <w:t>overeenkomst met vier </w:t>
      </w:r>
      <w:r w:rsidRPr="00AA4276">
        <w:rPr>
          <w:rFonts w:ascii="Times New Roman" w:hAnsi="Times New Roman"/>
          <w:iCs/>
          <w:sz w:val="24"/>
          <w:szCs w:val="24"/>
          <w:lang w:eastAsia="nl-NL"/>
        </w:rPr>
        <w:t>Hollanders, </w:t>
      </w:r>
      <w:r w:rsidRPr="00AA4276">
        <w:rPr>
          <w:rFonts w:ascii="Times New Roman" w:hAnsi="Times New Roman"/>
          <w:sz w:val="24"/>
          <w:szCs w:val="24"/>
          <w:lang w:eastAsia="nl-NL"/>
        </w:rPr>
        <w:t>de gebroeders Heer </w:t>
      </w:r>
      <w:r w:rsidRPr="00AA4276">
        <w:rPr>
          <w:rFonts w:ascii="Times New Roman" w:hAnsi="Times New Roman"/>
          <w:iCs/>
          <w:sz w:val="24"/>
          <w:szCs w:val="24"/>
          <w:lang w:eastAsia="nl-NL"/>
        </w:rPr>
        <w:t>Jacob-Ridder, </w:t>
      </w:r>
      <w:r w:rsidRPr="00AA4276">
        <w:rPr>
          <w:rFonts w:ascii="Times New Roman" w:hAnsi="Times New Roman"/>
          <w:sz w:val="24"/>
          <w:szCs w:val="24"/>
          <w:lang w:eastAsia="nl-NL"/>
        </w:rPr>
        <w:t>Heer Floris</w:t>
      </w:r>
      <w:r>
        <w:rPr>
          <w:rFonts w:ascii="Times New Roman" w:hAnsi="Times New Roman"/>
          <w:sz w:val="24"/>
          <w:szCs w:val="24"/>
          <w:lang w:eastAsia="nl-NL"/>
        </w:rPr>
        <w:t xml:space="preserve"> </w:t>
      </w:r>
      <w:r w:rsidRPr="00AA4276">
        <w:rPr>
          <w:rFonts w:ascii="Times New Roman" w:hAnsi="Times New Roman"/>
          <w:iCs/>
          <w:sz w:val="24"/>
          <w:szCs w:val="24"/>
          <w:lang w:eastAsia="nl-NL"/>
        </w:rPr>
        <w:t>Ridder </w:t>
      </w:r>
      <w:r w:rsidRPr="00AA4276">
        <w:rPr>
          <w:rFonts w:ascii="Times New Roman" w:hAnsi="Times New Roman"/>
          <w:sz w:val="24"/>
          <w:szCs w:val="24"/>
          <w:lang w:eastAsia="nl-NL"/>
        </w:rPr>
        <w:t xml:space="preserve">en Dirk </w:t>
      </w:r>
      <w:r>
        <w:rPr>
          <w:rFonts w:ascii="Times New Roman" w:hAnsi="Times New Roman"/>
          <w:sz w:val="24"/>
          <w:szCs w:val="24"/>
          <w:lang w:eastAsia="nl-NL"/>
        </w:rPr>
        <w:t>O</w:t>
      </w:r>
      <w:r w:rsidRPr="00AA4276">
        <w:rPr>
          <w:rFonts w:ascii="Times New Roman" w:hAnsi="Times New Roman"/>
          <w:sz w:val="24"/>
          <w:szCs w:val="24"/>
          <w:lang w:eastAsia="nl-NL"/>
        </w:rPr>
        <w:t>em van Wijngaard en, benevens Thomas Beukelaar, om op zekere voor</w:t>
      </w:r>
      <w:r>
        <w:rPr>
          <w:rFonts w:ascii="Times New Roman" w:hAnsi="Times New Roman"/>
          <w:sz w:val="24"/>
          <w:szCs w:val="24"/>
          <w:lang w:eastAsia="nl-NL"/>
        </w:rPr>
        <w:t>recht</w:t>
      </w:r>
      <w:r w:rsidRPr="00AA4276">
        <w:rPr>
          <w:rFonts w:ascii="Times New Roman" w:hAnsi="Times New Roman"/>
          <w:sz w:val="24"/>
          <w:szCs w:val="24"/>
          <w:lang w:eastAsia="nl-NL"/>
        </w:rPr>
        <w:t>en </w:t>
      </w:r>
      <w:r w:rsidRPr="00AA4276">
        <w:rPr>
          <w:rFonts w:ascii="Times New Roman" w:hAnsi="Times New Roman"/>
          <w:iCs/>
          <w:sz w:val="24"/>
          <w:szCs w:val="24"/>
          <w:lang w:eastAsia="nl-NL"/>
        </w:rPr>
        <w:t>het Bildt </w:t>
      </w:r>
      <w:r w:rsidRPr="00AA4276">
        <w:rPr>
          <w:rFonts w:ascii="Times New Roman" w:hAnsi="Times New Roman"/>
          <w:sz w:val="24"/>
          <w:szCs w:val="24"/>
          <w:lang w:eastAsia="nl-NL"/>
        </w:rPr>
        <w:t>te bedijken en met sluizen en waterlossingen te voorzien. Vervolgens werden door de vier aannemers verscheidene pachters van die landerijen uit </w:t>
      </w:r>
      <w:r w:rsidRPr="00AA4276">
        <w:rPr>
          <w:rFonts w:ascii="Times New Roman" w:hAnsi="Times New Roman"/>
          <w:iCs/>
          <w:sz w:val="24"/>
          <w:szCs w:val="24"/>
          <w:lang w:eastAsia="nl-NL"/>
        </w:rPr>
        <w:t>Noord-Holland </w:t>
      </w:r>
      <w:r w:rsidRPr="00AA4276">
        <w:rPr>
          <w:rFonts w:ascii="Times New Roman" w:hAnsi="Times New Roman"/>
          <w:sz w:val="24"/>
          <w:szCs w:val="24"/>
          <w:lang w:eastAsia="nl-NL"/>
        </w:rPr>
        <w:t>derwaarts gelokt. Schoon er drie Parochiekerken gesticht en aan heilige personen toegewijd werden, schijnt de Hervorming op </w:t>
      </w:r>
      <w:r w:rsidRPr="00AA4276">
        <w:rPr>
          <w:rFonts w:ascii="Times New Roman" w:hAnsi="Times New Roman"/>
          <w:iCs/>
          <w:sz w:val="24"/>
          <w:szCs w:val="24"/>
          <w:lang w:eastAsia="nl-NL"/>
        </w:rPr>
        <w:t>het Bildt </w:t>
      </w:r>
      <w:r w:rsidRPr="00AA4276">
        <w:rPr>
          <w:rFonts w:ascii="Times New Roman" w:hAnsi="Times New Roman"/>
          <w:sz w:val="24"/>
          <w:szCs w:val="24"/>
          <w:lang w:eastAsia="nl-NL"/>
        </w:rPr>
        <w:t xml:space="preserve">zodanig veld gewonnen en de prediking van L. </w:t>
      </w:r>
      <w:r>
        <w:rPr>
          <w:rFonts w:ascii="Times New Roman" w:hAnsi="Times New Roman"/>
          <w:sz w:val="24"/>
          <w:szCs w:val="24"/>
          <w:lang w:eastAsia="nl-NL"/>
        </w:rPr>
        <w:t xml:space="preserve">Bouwens </w:t>
      </w:r>
      <w:r w:rsidRPr="00AA4276">
        <w:rPr>
          <w:rFonts w:ascii="Times New Roman" w:hAnsi="Times New Roman"/>
          <w:sz w:val="24"/>
          <w:szCs w:val="24"/>
          <w:lang w:eastAsia="nl-NL"/>
        </w:rPr>
        <w:t xml:space="preserve">en </w:t>
      </w:r>
      <w:r>
        <w:rPr>
          <w:rFonts w:ascii="Times New Roman" w:hAnsi="Times New Roman"/>
          <w:sz w:val="24"/>
          <w:szCs w:val="24"/>
          <w:lang w:eastAsia="nl-NL"/>
        </w:rPr>
        <w:t>andere</w:t>
      </w:r>
      <w:r w:rsidRPr="00AA4276">
        <w:rPr>
          <w:rFonts w:ascii="Times New Roman" w:hAnsi="Times New Roman"/>
          <w:sz w:val="24"/>
          <w:szCs w:val="24"/>
          <w:lang w:eastAsia="nl-NL"/>
        </w:rPr>
        <w:t xml:space="preserve"> zulke goede vruchten gedragen te hebben, dat het be</w:t>
      </w:r>
      <w:r>
        <w:rPr>
          <w:rFonts w:ascii="Times New Roman" w:hAnsi="Times New Roman"/>
          <w:sz w:val="24"/>
          <w:szCs w:val="24"/>
          <w:lang w:eastAsia="nl-NL"/>
        </w:rPr>
        <w:t>richt</w:t>
      </w:r>
      <w:r w:rsidRPr="00AA4276">
        <w:rPr>
          <w:rFonts w:ascii="Times New Roman" w:hAnsi="Times New Roman"/>
          <w:sz w:val="24"/>
          <w:szCs w:val="24"/>
          <w:lang w:eastAsia="nl-NL"/>
        </w:rPr>
        <w:t xml:space="preserve"> van de Predikant Greydanus verwondering baart, dat, omstreeks 1570 verre de meeste Bildt-meijers de leer van M. en no beleden. Hun gemeentelijke Vereniging bevatte de drie dorpen, </w:t>
      </w:r>
      <w:r w:rsidRPr="00AA4276">
        <w:rPr>
          <w:rFonts w:ascii="Times New Roman" w:hAnsi="Times New Roman"/>
          <w:iCs/>
          <w:sz w:val="24"/>
          <w:szCs w:val="24"/>
          <w:lang w:eastAsia="nl-NL"/>
        </w:rPr>
        <w:t>St. Jacobi Parochie, St. Anna Parochie </w:t>
      </w:r>
      <w:r w:rsidRPr="00AA4276">
        <w:rPr>
          <w:rFonts w:ascii="Times New Roman" w:hAnsi="Times New Roman"/>
          <w:sz w:val="24"/>
          <w:szCs w:val="24"/>
          <w:lang w:eastAsia="nl-NL"/>
        </w:rPr>
        <w:t>en </w:t>
      </w:r>
      <w:r w:rsidRPr="00AA4276">
        <w:rPr>
          <w:rFonts w:ascii="Times New Roman" w:hAnsi="Times New Roman"/>
          <w:iCs/>
          <w:sz w:val="24"/>
          <w:szCs w:val="24"/>
          <w:lang w:eastAsia="nl-NL"/>
        </w:rPr>
        <w:t>L. Vrouwen Parochie, </w:t>
      </w:r>
      <w:r w:rsidRPr="00AA4276">
        <w:rPr>
          <w:rFonts w:ascii="Times New Roman" w:hAnsi="Times New Roman"/>
          <w:sz w:val="24"/>
          <w:szCs w:val="24"/>
          <w:lang w:eastAsia="nl-NL"/>
        </w:rPr>
        <w:t>onder de naam van </w:t>
      </w:r>
      <w:r w:rsidRPr="00AA4276">
        <w:rPr>
          <w:rFonts w:ascii="Times New Roman" w:hAnsi="Times New Roman"/>
          <w:iCs/>
          <w:sz w:val="24"/>
          <w:szCs w:val="24"/>
          <w:lang w:eastAsia="nl-NL"/>
        </w:rPr>
        <w:t>het Bildt. </w:t>
      </w:r>
      <w:r w:rsidRPr="00AA4276">
        <w:rPr>
          <w:rFonts w:ascii="Times New Roman" w:hAnsi="Times New Roman"/>
          <w:sz w:val="24"/>
          <w:szCs w:val="24"/>
          <w:lang w:eastAsia="nl-NL"/>
        </w:rPr>
        <w:t>Sedert 1644 werd de Gemeente niet langer die van </w:t>
      </w:r>
      <w:r w:rsidRPr="00AA4276">
        <w:rPr>
          <w:rFonts w:ascii="Times New Roman" w:hAnsi="Times New Roman"/>
          <w:iCs/>
          <w:sz w:val="24"/>
          <w:szCs w:val="24"/>
          <w:lang w:eastAsia="nl-NL"/>
        </w:rPr>
        <w:t>het Bildt, </w:t>
      </w:r>
      <w:r w:rsidRPr="00AA4276">
        <w:rPr>
          <w:rFonts w:ascii="Times New Roman" w:hAnsi="Times New Roman"/>
          <w:sz w:val="24"/>
          <w:szCs w:val="24"/>
          <w:lang w:eastAsia="nl-NL"/>
        </w:rPr>
        <w:t>maar van </w:t>
      </w:r>
      <w:r w:rsidRPr="00AA4276">
        <w:rPr>
          <w:rFonts w:ascii="Times New Roman" w:hAnsi="Times New Roman"/>
          <w:iCs/>
          <w:sz w:val="24"/>
          <w:szCs w:val="24"/>
          <w:lang w:eastAsia="nl-NL"/>
        </w:rPr>
        <w:t>St. Anna-kerk </w:t>
      </w:r>
      <w:r w:rsidRPr="00AA4276">
        <w:rPr>
          <w:rFonts w:ascii="Times New Roman" w:hAnsi="Times New Roman"/>
          <w:sz w:val="24"/>
          <w:szCs w:val="24"/>
          <w:lang w:eastAsia="nl-NL"/>
        </w:rPr>
        <w:t>genoemd. Later heeft zich deze verenigd met die van </w:t>
      </w:r>
      <w:r w:rsidRPr="00AA4276">
        <w:rPr>
          <w:rFonts w:ascii="Times New Roman" w:hAnsi="Times New Roman"/>
          <w:iCs/>
          <w:sz w:val="24"/>
          <w:szCs w:val="24"/>
          <w:lang w:eastAsia="nl-NL"/>
        </w:rPr>
        <w:t>Oude-Bildtzijl, </w:t>
      </w:r>
      <w:r w:rsidRPr="00AA4276">
        <w:rPr>
          <w:rFonts w:ascii="Times New Roman" w:hAnsi="Times New Roman"/>
          <w:sz w:val="24"/>
          <w:szCs w:val="24"/>
          <w:lang w:eastAsia="nl-NL"/>
        </w:rPr>
        <w:t>en is grotendeels of tot deze Gemeente of tot de Hervormde Godsdienst overgegaan, zo als wij vervolgen</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ullen zien (67).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was in 1566 reeds een Gemeente, die Huyte Renix, een der beroemdste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aan het hoofd had. Overigens was het hier een gevaarlijk punt voor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want wegens het groot getal van Rooms</w:t>
      </w:r>
      <w:r>
        <w:rPr>
          <w:rFonts w:ascii="Times New Roman" w:hAnsi="Times New Roman"/>
          <w:sz w:val="24"/>
          <w:szCs w:val="24"/>
          <w:lang w:eastAsia="nl-NL"/>
        </w:rPr>
        <w:t xml:space="preserve"> </w:t>
      </w:r>
      <w:r w:rsidRPr="00AA4276">
        <w:rPr>
          <w:rFonts w:ascii="Times New Roman" w:hAnsi="Times New Roman"/>
          <w:sz w:val="24"/>
          <w:szCs w:val="24"/>
          <w:lang w:eastAsia="nl-NL"/>
        </w:rPr>
        <w:t>Geestelijke gestichten in die stad en derzelver omstreken, als ook misschien wegens de nabijheid van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was het onderzoek naar de zuiverheid des geloofs hier scherper, dan wel op vele andere plaatsen. Ook scheen men er van een grote Kerkelijke omwenteling volstrekt geen denkbeeld te hebben, blijkens de stichting en het testament der stichteres van het Weeshuis.</w:t>
      </w:r>
    </w:p>
    <w:p w:rsidR="00476B86" w:rsidRPr="00E72F2E" w:rsidRDefault="00476B86" w:rsidP="00476B86">
      <w:pPr>
        <w:shd w:val="clear" w:color="auto" w:fill="FFFFFF"/>
        <w:spacing w:after="120" w:line="240" w:lineRule="auto"/>
        <w:ind w:firstLine="240"/>
        <w:jc w:val="both"/>
        <w:rPr>
          <w:rFonts w:ascii="Times New Roman" w:hAnsi="Times New Roman"/>
          <w:lang w:eastAsia="nl-NL"/>
        </w:rPr>
      </w:pPr>
      <w:r w:rsidRPr="00E72F2E">
        <w:rPr>
          <w:rFonts w:ascii="Times New Roman" w:hAnsi="Times New Roman"/>
          <w:lang w:eastAsia="nl-NL"/>
        </w:rPr>
        <w:t>(67) Naamlijst der (Herv.) Predikanten in de Klassis van </w:t>
      </w:r>
      <w:r w:rsidRPr="00E72F2E">
        <w:rPr>
          <w:rFonts w:ascii="Times New Roman" w:hAnsi="Times New Roman"/>
          <w:iCs/>
          <w:lang w:eastAsia="nl-NL"/>
        </w:rPr>
        <w:t>Franeker, </w:t>
      </w:r>
      <w:r w:rsidRPr="00E72F2E">
        <w:rPr>
          <w:rFonts w:ascii="Times New Roman" w:hAnsi="Times New Roman"/>
          <w:lang w:eastAsia="nl-NL"/>
        </w:rPr>
        <w:t>door </w:t>
      </w:r>
      <w:r w:rsidRPr="00E72F2E">
        <w:rPr>
          <w:rFonts w:ascii="Times New Roman" w:hAnsi="Times New Roman"/>
          <w:iCs/>
          <w:lang w:eastAsia="nl-NL"/>
        </w:rPr>
        <w:t>A. Greydanus,</w:t>
      </w:r>
      <w:r w:rsidRPr="00E72F2E">
        <w:rPr>
          <w:rFonts w:ascii="Times New Roman" w:hAnsi="Times New Roman"/>
          <w:lang w:eastAsia="nl-NL"/>
        </w:rPr>
        <w:t xml:space="preserve"> bl. 59</w:t>
      </w:r>
      <w:r>
        <w:rPr>
          <w:rFonts w:ascii="Times New Roman" w:hAnsi="Times New Roman"/>
          <w:lang w:eastAsia="nl-NL"/>
        </w:rPr>
        <w:t>;</w:t>
      </w:r>
      <w:r w:rsidRPr="00E72F2E">
        <w:rPr>
          <w:rFonts w:ascii="Times New Roman" w:hAnsi="Times New Roman"/>
          <w:lang w:eastAsia="nl-NL"/>
        </w:rPr>
        <w:t> </w:t>
      </w:r>
      <w:r w:rsidRPr="00E72F2E">
        <w:rPr>
          <w:rFonts w:ascii="Times New Roman" w:hAnsi="Times New Roman"/>
          <w:iCs/>
          <w:lang w:eastAsia="nl-NL"/>
        </w:rPr>
        <w:t>Ypeij,</w:t>
      </w:r>
      <w:r w:rsidRPr="00E72F2E">
        <w:rPr>
          <w:rFonts w:ascii="Times New Roman" w:hAnsi="Times New Roman"/>
          <w:lang w:eastAsia="nl-NL"/>
        </w:rPr>
        <w:t xml:space="preserve"> aanteek. op de Gesch. der Ned. Herv. Kerk, 2de dl., bl. 21 enz., Dooplijst van Joris Jacobs, achter die van L. Bouwens </w:t>
      </w:r>
      <w:r w:rsidRPr="00E72F2E">
        <w:rPr>
          <w:rFonts w:ascii="Times New Roman" w:hAnsi="Times New Roman"/>
          <w:iCs/>
          <w:lang w:eastAsia="nl-NL"/>
        </w:rPr>
        <w:t>(manuscript). </w:t>
      </w:r>
      <w:r w:rsidRPr="00E72F2E">
        <w:rPr>
          <w:rFonts w:ascii="Times New Roman" w:hAnsi="Times New Roman"/>
          <w:lang w:eastAsia="nl-NL"/>
        </w:rPr>
        <w:t>Zie over de oorsprong van </w:t>
      </w:r>
      <w:r w:rsidRPr="00E72F2E">
        <w:rPr>
          <w:rFonts w:ascii="Times New Roman" w:hAnsi="Times New Roman"/>
          <w:iCs/>
          <w:lang w:eastAsia="nl-NL"/>
        </w:rPr>
        <w:t>het Bildt: P. Brouwer </w:t>
      </w:r>
      <w:r w:rsidRPr="00E72F2E">
        <w:rPr>
          <w:rFonts w:ascii="Times New Roman" w:hAnsi="Times New Roman"/>
          <w:lang w:eastAsia="nl-NL"/>
        </w:rPr>
        <w:t>en </w:t>
      </w:r>
      <w:r w:rsidRPr="00E72F2E">
        <w:rPr>
          <w:rFonts w:ascii="Times New Roman" w:hAnsi="Times New Roman"/>
          <w:iCs/>
          <w:lang w:eastAsia="nl-NL"/>
        </w:rPr>
        <w:t>W. Eekhoff, </w:t>
      </w:r>
      <w:r w:rsidRPr="00E72F2E">
        <w:rPr>
          <w:rFonts w:ascii="Times New Roman" w:hAnsi="Times New Roman"/>
          <w:lang w:eastAsia="nl-NL"/>
        </w:rPr>
        <w:t>Nasporingen over de geschiedenis der Middelzee, bl. 83.</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fundatie-brief is van de 25 November 1553 </w:t>
      </w:r>
      <w:r w:rsidRPr="00AA4276">
        <w:rPr>
          <w:rFonts w:ascii="Times New Roman" w:hAnsi="Times New Roman"/>
          <w:iCs/>
          <w:sz w:val="24"/>
          <w:szCs w:val="24"/>
          <w:lang w:eastAsia="nl-NL"/>
        </w:rPr>
        <w:t>(Charterb. </w:t>
      </w:r>
      <w:r w:rsidRPr="00AA4276">
        <w:rPr>
          <w:rFonts w:ascii="Times New Roman" w:hAnsi="Times New Roman"/>
          <w:sz w:val="24"/>
          <w:szCs w:val="24"/>
          <w:lang w:eastAsia="nl-NL"/>
        </w:rPr>
        <w:t xml:space="preserve">III. 323), en het testament, waardoor het Weeshuis, behoudens ettelijke legaten, tot enige erfgenaam wordt gemaakt, van de 6 </w:t>
      </w:r>
      <w:r>
        <w:rPr>
          <w:rFonts w:ascii="Times New Roman" w:hAnsi="Times New Roman"/>
          <w:sz w:val="24"/>
          <w:szCs w:val="24"/>
          <w:lang w:eastAsia="nl-NL"/>
        </w:rPr>
        <w:t>Juni</w:t>
      </w:r>
      <w:r w:rsidRPr="00AA4276">
        <w:rPr>
          <w:rFonts w:ascii="Times New Roman" w:hAnsi="Times New Roman"/>
          <w:sz w:val="24"/>
          <w:szCs w:val="24"/>
          <w:lang w:eastAsia="nl-NL"/>
        </w:rPr>
        <w:t xml:space="preserve"> 1561. In geen dezer stukken wordt van andersdenkenden gesproken; zodat dan ook, in het vervolg, het Weeshuis ouderl</w:t>
      </w:r>
      <w:r>
        <w:rPr>
          <w:rFonts w:ascii="Times New Roman" w:hAnsi="Times New Roman"/>
          <w:sz w:val="24"/>
          <w:szCs w:val="24"/>
          <w:lang w:eastAsia="nl-NL"/>
        </w:rPr>
        <w:t>oze</w:t>
      </w:r>
      <w:r w:rsidRPr="00AA4276">
        <w:rPr>
          <w:rFonts w:ascii="Times New Roman" w:hAnsi="Times New Roman"/>
          <w:sz w:val="24"/>
          <w:szCs w:val="24"/>
          <w:lang w:eastAsia="nl-NL"/>
        </w:rPr>
        <w:t xml:space="preserve"> burger kinderen van alle Christelijke Gezindten heeft opgenomen (68).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zeer de overhand begonnen te krijgen, kan men zien uit een brief, in 1562 door de verholen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Gemeente te dier plaatse geschreven aan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waarin verzocht wordt om een </w:t>
      </w:r>
      <w:r w:rsidRPr="00AA4276">
        <w:rPr>
          <w:rFonts w:ascii="Times New Roman" w:hAnsi="Times New Roman"/>
          <w:iCs/>
          <w:sz w:val="24"/>
          <w:szCs w:val="24"/>
          <w:lang w:eastAsia="nl-NL"/>
        </w:rPr>
        <w:t>getrouwen huishouder Godes </w:t>
      </w:r>
      <w:r w:rsidRPr="00AA4276">
        <w:rPr>
          <w:rFonts w:ascii="Times New Roman" w:hAnsi="Times New Roman"/>
          <w:sz w:val="24"/>
          <w:szCs w:val="24"/>
          <w:lang w:eastAsia="nl-NL"/>
        </w:rPr>
        <w:t xml:space="preserve">en de volgende zinsnede voorkomt: </w:t>
      </w:r>
      <w:r>
        <w:rPr>
          <w:rFonts w:ascii="Times New Roman" w:hAnsi="Times New Roman"/>
          <w:sz w:val="24"/>
          <w:szCs w:val="24"/>
          <w:lang w:eastAsia="nl-NL"/>
        </w:rPr>
        <w:t>"</w:t>
      </w:r>
      <w:r w:rsidRPr="00AA4276">
        <w:rPr>
          <w:rFonts w:ascii="Times New Roman" w:hAnsi="Times New Roman"/>
          <w:sz w:val="24"/>
          <w:szCs w:val="24"/>
          <w:lang w:eastAsia="nl-NL"/>
        </w:rPr>
        <w:t>en nu wij hier geen leraars hebben, zo gaat Menno's volk met</w:t>
      </w:r>
      <w:r>
        <w:rPr>
          <w:rFonts w:ascii="Times New Roman" w:hAnsi="Times New Roman"/>
          <w:sz w:val="24"/>
          <w:szCs w:val="24"/>
          <w:lang w:eastAsia="nl-NL"/>
        </w:rPr>
        <w:t xml:space="preserve"> zijn </w:t>
      </w:r>
      <w:r w:rsidRPr="00AA4276">
        <w:rPr>
          <w:rFonts w:ascii="Times New Roman" w:hAnsi="Times New Roman"/>
          <w:sz w:val="24"/>
          <w:szCs w:val="24"/>
          <w:lang w:eastAsia="nl-NL"/>
        </w:rPr>
        <w:t>dingen dapper voort, en winnen alzulken volk, dat het bij de meesten is</w:t>
      </w:r>
      <w:r>
        <w:rPr>
          <w:rFonts w:ascii="Times New Roman" w:hAnsi="Times New Roman"/>
          <w:sz w:val="24"/>
          <w:szCs w:val="24"/>
          <w:lang w:eastAsia="nl-NL"/>
        </w:rPr>
        <w:t>"</w:t>
      </w:r>
      <w:r w:rsidRPr="00AA4276">
        <w:rPr>
          <w:rFonts w:ascii="Times New Roman" w:hAnsi="Times New Roman"/>
          <w:sz w:val="24"/>
          <w:szCs w:val="24"/>
          <w:lang w:eastAsia="nl-NL"/>
        </w:rPr>
        <w:t xml:space="preserve"> (69).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schijnt de geest reeds vroeg tot de Hervorming te hebben overgeheld. Behalve toch de beide boven aangehaalde plakkaten van 1535 (zie bl. 48), welke bijzonder aan het Bestuur van deze stad zijn ge</w:t>
      </w:r>
      <w:r>
        <w:rPr>
          <w:rFonts w:ascii="Times New Roman" w:hAnsi="Times New Roman"/>
          <w:sz w:val="24"/>
          <w:szCs w:val="24"/>
          <w:lang w:eastAsia="nl-NL"/>
        </w:rPr>
        <w:t>richt</w:t>
      </w:r>
      <w:r w:rsidRPr="00AA4276">
        <w:rPr>
          <w:rFonts w:ascii="Times New Roman" w:hAnsi="Times New Roman"/>
          <w:sz w:val="24"/>
          <w:szCs w:val="24"/>
          <w:lang w:eastAsia="nl-NL"/>
        </w:rPr>
        <w:t xml:space="preserve">, kunnen dit ook getuigen een plakkaat van de 7 </w:t>
      </w:r>
      <w:r>
        <w:rPr>
          <w:rFonts w:ascii="Times New Roman" w:hAnsi="Times New Roman"/>
          <w:sz w:val="24"/>
          <w:szCs w:val="24"/>
          <w:lang w:eastAsia="nl-NL"/>
        </w:rPr>
        <w:t>Juli</w:t>
      </w:r>
      <w:r w:rsidRPr="00AA4276">
        <w:rPr>
          <w:rFonts w:ascii="Times New Roman" w:hAnsi="Times New Roman"/>
          <w:sz w:val="24"/>
          <w:szCs w:val="24"/>
          <w:lang w:eastAsia="nl-NL"/>
        </w:rPr>
        <w:t xml:space="preserve"> 1537, waarin de Magistraat van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gelast wordt, om scherp toezicht te houden op de </w:t>
      </w:r>
      <w:r w:rsidRPr="00AA4276">
        <w:rPr>
          <w:rFonts w:ascii="Times New Roman" w:hAnsi="Times New Roman"/>
          <w:iCs/>
          <w:sz w:val="24"/>
          <w:szCs w:val="24"/>
          <w:lang w:eastAsia="nl-NL"/>
        </w:rPr>
        <w:t>Lutheranen, Sacramentisten </w:t>
      </w:r>
      <w:r w:rsidRPr="00AA4276">
        <w:rPr>
          <w:rFonts w:ascii="Times New Roman" w:hAnsi="Times New Roman"/>
          <w:sz w:val="24"/>
          <w:szCs w:val="24"/>
          <w:lang w:eastAsia="nl-NL"/>
        </w:rPr>
        <w:t>en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en om de onmondige kinderen, die in de kerken en elders veel moedwil bedreven, tot exempel van </w:t>
      </w:r>
      <w:r>
        <w:rPr>
          <w:rFonts w:ascii="Times New Roman" w:hAnsi="Times New Roman"/>
          <w:sz w:val="24"/>
          <w:szCs w:val="24"/>
          <w:lang w:eastAsia="nl-NL"/>
        </w:rPr>
        <w:t>andere</w:t>
      </w:r>
      <w:r w:rsidRPr="00AA4276">
        <w:rPr>
          <w:rFonts w:ascii="Times New Roman" w:hAnsi="Times New Roman"/>
          <w:sz w:val="24"/>
          <w:szCs w:val="24"/>
          <w:lang w:eastAsia="nl-NL"/>
        </w:rPr>
        <w:t xml:space="preserve"> te laten g</w:t>
      </w:r>
      <w:r>
        <w:rPr>
          <w:rFonts w:ascii="Times New Roman" w:hAnsi="Times New Roman"/>
          <w:sz w:val="24"/>
          <w:szCs w:val="24"/>
          <w:lang w:eastAsia="nl-NL"/>
        </w:rPr>
        <w:t>ese</w:t>
      </w:r>
      <w:r w:rsidRPr="00AA4276">
        <w:rPr>
          <w:rFonts w:ascii="Times New Roman" w:hAnsi="Times New Roman"/>
          <w:sz w:val="24"/>
          <w:szCs w:val="24"/>
          <w:lang w:eastAsia="nl-NL"/>
        </w:rPr>
        <w:t xml:space="preserve">len, alsmede een plakkaat van de 30 Maart 1547, waarin </w:t>
      </w:r>
      <w:r>
        <w:rPr>
          <w:rFonts w:ascii="Times New Roman" w:hAnsi="Times New Roman"/>
          <w:sz w:val="24"/>
          <w:szCs w:val="24"/>
          <w:lang w:eastAsia="nl-NL"/>
        </w:rPr>
        <w:t>klacht</w:t>
      </w:r>
      <w:r w:rsidRPr="00AA4276">
        <w:rPr>
          <w:rFonts w:ascii="Times New Roman" w:hAnsi="Times New Roman"/>
          <w:sz w:val="24"/>
          <w:szCs w:val="24"/>
          <w:lang w:eastAsia="nl-NL"/>
        </w:rPr>
        <w:t xml:space="preserve">en voorkomen van de zelfden Magistraat, </w:t>
      </w:r>
      <w:r>
        <w:rPr>
          <w:rFonts w:ascii="Times New Roman" w:hAnsi="Times New Roman"/>
          <w:sz w:val="24"/>
          <w:szCs w:val="24"/>
          <w:lang w:eastAsia="nl-NL"/>
        </w:rPr>
        <w:t>"</w:t>
      </w:r>
      <w:r w:rsidRPr="00AA4276">
        <w:rPr>
          <w:rFonts w:ascii="Times New Roman" w:hAnsi="Times New Roman"/>
          <w:sz w:val="24"/>
          <w:szCs w:val="24"/>
          <w:lang w:eastAsia="nl-NL"/>
        </w:rPr>
        <w:t>dat enige burgers niet gaarne ter kerk gaan en nu m</w:t>
      </w:r>
      <w:r>
        <w:rPr>
          <w:rFonts w:ascii="Times New Roman" w:hAnsi="Times New Roman"/>
          <w:sz w:val="24"/>
          <w:szCs w:val="24"/>
          <w:lang w:eastAsia="nl-NL"/>
        </w:rPr>
        <w:t>ene</w:t>
      </w:r>
      <w:r w:rsidRPr="00AA4276">
        <w:rPr>
          <w:rFonts w:ascii="Times New Roman" w:hAnsi="Times New Roman"/>
          <w:sz w:val="24"/>
          <w:szCs w:val="24"/>
          <w:lang w:eastAsia="nl-NL"/>
        </w:rPr>
        <w:t>n, daarmede te kunnen voldoen, dat zij er drie zondagen achtereenvolgens komen en dan weer te huis blijven, en dat kleine onjarige jongens en rabaukens dagelijks in de kerken en op straat insolentien bedrijven.</w:t>
      </w:r>
      <w:r>
        <w:rPr>
          <w:rFonts w:ascii="Times New Roman" w:hAnsi="Times New Roman"/>
          <w:sz w:val="24"/>
          <w:szCs w:val="24"/>
          <w:lang w:eastAsia="nl-NL"/>
        </w:rPr>
        <w:t>"</w:t>
      </w:r>
      <w:r w:rsidRPr="00AA4276">
        <w:rPr>
          <w:rFonts w:ascii="Times New Roman" w:hAnsi="Times New Roman"/>
          <w:sz w:val="24"/>
          <w:szCs w:val="24"/>
          <w:lang w:eastAsia="nl-NL"/>
        </w:rPr>
        <w:t xml:space="preserve"> De Stadhouder antwoordt hierop: </w:t>
      </w:r>
      <w:r>
        <w:rPr>
          <w:rFonts w:ascii="Times New Roman" w:hAnsi="Times New Roman"/>
          <w:sz w:val="24"/>
          <w:szCs w:val="24"/>
          <w:lang w:eastAsia="nl-NL"/>
        </w:rPr>
        <w:t>"</w:t>
      </w:r>
      <w:r w:rsidRPr="00AA4276">
        <w:rPr>
          <w:rFonts w:ascii="Times New Roman" w:hAnsi="Times New Roman"/>
          <w:sz w:val="24"/>
          <w:szCs w:val="24"/>
          <w:lang w:eastAsia="nl-NL"/>
        </w:rPr>
        <w:t>dat de nalatigen ten minste alle zon- en feestdagen een misse zullen h</w:t>
      </w:r>
      <w:r>
        <w:rPr>
          <w:rFonts w:ascii="Times New Roman" w:hAnsi="Times New Roman"/>
          <w:sz w:val="24"/>
          <w:szCs w:val="24"/>
          <w:lang w:eastAsia="nl-NL"/>
        </w:rPr>
        <w:t>ore</w:t>
      </w:r>
      <w:r w:rsidRPr="00AA4276">
        <w:rPr>
          <w:rFonts w:ascii="Times New Roman" w:hAnsi="Times New Roman"/>
          <w:sz w:val="24"/>
          <w:szCs w:val="24"/>
          <w:lang w:eastAsia="nl-NL"/>
        </w:rPr>
        <w:t>n; dat men eens onvoorziens bij dezulken hui</w:t>
      </w:r>
      <w:r w:rsidR="00736D07">
        <w:rPr>
          <w:rFonts w:ascii="Times New Roman" w:hAnsi="Times New Roman"/>
          <w:sz w:val="24"/>
          <w:szCs w:val="24"/>
          <w:lang w:eastAsia="nl-NL"/>
        </w:rPr>
        <w:t>s z</w:t>
      </w:r>
      <w:r w:rsidRPr="00AA4276">
        <w:rPr>
          <w:rFonts w:ascii="Times New Roman" w:hAnsi="Times New Roman"/>
          <w:sz w:val="24"/>
          <w:szCs w:val="24"/>
          <w:lang w:eastAsia="nl-NL"/>
        </w:rPr>
        <w:t>oeking zal doen naar verdachte boeken of brieven, en dat men de voorschreven rabaukens </w:t>
      </w:r>
      <w:r w:rsidRPr="00AA4276">
        <w:rPr>
          <w:rFonts w:ascii="Times New Roman" w:hAnsi="Times New Roman"/>
          <w:iCs/>
          <w:sz w:val="24"/>
          <w:szCs w:val="24"/>
          <w:lang w:eastAsia="nl-NL"/>
        </w:rPr>
        <w:t>in 't geheim </w:t>
      </w:r>
      <w:r w:rsidRPr="00AA4276">
        <w:rPr>
          <w:rFonts w:ascii="Times New Roman" w:hAnsi="Times New Roman"/>
          <w:sz w:val="24"/>
          <w:szCs w:val="24"/>
          <w:lang w:eastAsia="nl-NL"/>
        </w:rPr>
        <w:t>weleens wat mag laten g</w:t>
      </w:r>
      <w:r>
        <w:rPr>
          <w:rFonts w:ascii="Times New Roman" w:hAnsi="Times New Roman"/>
          <w:sz w:val="24"/>
          <w:szCs w:val="24"/>
          <w:lang w:eastAsia="nl-NL"/>
        </w:rPr>
        <w:t>ese</w:t>
      </w:r>
      <w:r w:rsidRPr="00AA4276">
        <w:rPr>
          <w:rFonts w:ascii="Times New Roman" w:hAnsi="Times New Roman"/>
          <w:sz w:val="24"/>
          <w:szCs w:val="24"/>
          <w:lang w:eastAsia="nl-NL"/>
        </w:rPr>
        <w:t xml:space="preserve">len, om </w:t>
      </w:r>
      <w:r>
        <w:rPr>
          <w:rFonts w:ascii="Times New Roman" w:hAnsi="Times New Roman"/>
          <w:sz w:val="24"/>
          <w:szCs w:val="24"/>
          <w:lang w:eastAsia="nl-NL"/>
        </w:rPr>
        <w:t>alzo</w:t>
      </w:r>
      <w:r w:rsidRPr="00AA4276">
        <w:rPr>
          <w:rFonts w:ascii="Times New Roman" w:hAnsi="Times New Roman"/>
          <w:sz w:val="24"/>
          <w:szCs w:val="24"/>
          <w:lang w:eastAsia="nl-NL"/>
        </w:rPr>
        <w:t xml:space="preserve"> hun insolentien te reprimeren.</w:t>
      </w:r>
      <w:r>
        <w:rPr>
          <w:rFonts w:ascii="Times New Roman" w:hAnsi="Times New Roman"/>
          <w:sz w:val="24"/>
          <w:szCs w:val="24"/>
          <w:lang w:eastAsia="nl-NL"/>
        </w:rPr>
        <w:t>"</w:t>
      </w:r>
      <w:r w:rsidRPr="00AA4276">
        <w:rPr>
          <w:rFonts w:ascii="Times New Roman" w:hAnsi="Times New Roman"/>
          <w:sz w:val="24"/>
          <w:szCs w:val="24"/>
          <w:lang w:eastAsia="nl-NL"/>
        </w:rPr>
        <w:t xml:space="preserve"> Dat zulk g</w:t>
      </w:r>
      <w:r>
        <w:rPr>
          <w:rFonts w:ascii="Times New Roman" w:hAnsi="Times New Roman"/>
          <w:sz w:val="24"/>
          <w:szCs w:val="24"/>
          <w:lang w:eastAsia="nl-NL"/>
        </w:rPr>
        <w:t>ese</w:t>
      </w:r>
      <w:r w:rsidRPr="00AA4276">
        <w:rPr>
          <w:rFonts w:ascii="Times New Roman" w:hAnsi="Times New Roman"/>
          <w:sz w:val="24"/>
          <w:szCs w:val="24"/>
          <w:lang w:eastAsia="nl-NL"/>
        </w:rPr>
        <w:t>len </w:t>
      </w:r>
      <w:r w:rsidRPr="00AA4276">
        <w:rPr>
          <w:rFonts w:ascii="Times New Roman" w:hAnsi="Times New Roman"/>
          <w:iCs/>
          <w:sz w:val="24"/>
          <w:szCs w:val="24"/>
          <w:lang w:eastAsia="nl-NL"/>
        </w:rPr>
        <w:t>nu </w:t>
      </w:r>
      <w:r w:rsidRPr="00AA4276">
        <w:rPr>
          <w:rFonts w:ascii="Times New Roman" w:hAnsi="Times New Roman"/>
          <w:sz w:val="24"/>
          <w:szCs w:val="24"/>
          <w:lang w:eastAsia="nl-NL"/>
        </w:rPr>
        <w:t xml:space="preserve">in 't geheim geschieden moest, bewijst de voortgang van de Hervormingsgeest. Dat onder de </w:t>
      </w:r>
      <w:r>
        <w:rPr>
          <w:rFonts w:ascii="Times New Roman" w:hAnsi="Times New Roman"/>
          <w:sz w:val="24"/>
          <w:szCs w:val="24"/>
          <w:lang w:eastAsia="nl-NL"/>
        </w:rPr>
        <w:t>On-Roomsen</w:t>
      </w:r>
      <w:r w:rsidRPr="00AA4276">
        <w:rPr>
          <w:rFonts w:ascii="Times New Roman" w:hAnsi="Times New Roman"/>
          <w:sz w:val="24"/>
          <w:szCs w:val="24"/>
          <w:lang w:eastAsia="nl-NL"/>
        </w:rPr>
        <w:t xml:space="preserve"> zeer vele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geweest zijn, blijkt duidelijk. Ook hier vestigden zich vele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uit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De opgave bij Brandt, dat er in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(68) </w:t>
      </w:r>
      <w:r w:rsidRPr="00AA4276">
        <w:rPr>
          <w:rFonts w:ascii="Times New Roman" w:hAnsi="Times New Roman"/>
          <w:iCs/>
          <w:sz w:val="24"/>
          <w:szCs w:val="24"/>
          <w:lang w:eastAsia="nl-NL"/>
        </w:rPr>
        <w:t>Brandt, </w:t>
      </w:r>
      <w:r w:rsidRPr="00AA4276">
        <w:rPr>
          <w:rFonts w:ascii="Times New Roman" w:hAnsi="Times New Roman"/>
          <w:sz w:val="24"/>
          <w:szCs w:val="24"/>
          <w:lang w:eastAsia="nl-NL"/>
        </w:rPr>
        <w:t>1ste dl., bl. 411 enz. De laatste bijzonderheden heb ik te danken aan de meded</w:t>
      </w:r>
      <w:r>
        <w:rPr>
          <w:rFonts w:ascii="Times New Roman" w:hAnsi="Times New Roman"/>
          <w:sz w:val="24"/>
          <w:szCs w:val="24"/>
          <w:lang w:eastAsia="nl-NL"/>
        </w:rPr>
        <w:t>eli</w:t>
      </w:r>
      <w:r w:rsidRPr="00AA4276">
        <w:rPr>
          <w:rFonts w:ascii="Times New Roman" w:hAnsi="Times New Roman"/>
          <w:sz w:val="24"/>
          <w:szCs w:val="24"/>
          <w:lang w:eastAsia="nl-NL"/>
        </w:rPr>
        <w:t>ng van de Heer J. Cremer, Pz.</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(69) </w:t>
      </w:r>
      <w:r w:rsidRPr="00AA4276">
        <w:rPr>
          <w:rFonts w:ascii="Times New Roman" w:hAnsi="Times New Roman"/>
          <w:iCs/>
          <w:sz w:val="24"/>
          <w:szCs w:val="24"/>
          <w:lang w:eastAsia="nl-NL"/>
        </w:rPr>
        <w:t>Meiners, </w:t>
      </w:r>
      <w:r w:rsidRPr="00AA4276">
        <w:rPr>
          <w:rFonts w:ascii="Times New Roman" w:hAnsi="Times New Roman"/>
          <w:sz w:val="24"/>
          <w:szCs w:val="24"/>
          <w:lang w:eastAsia="nl-NL"/>
        </w:rPr>
        <w:t>Oostvr. kerkel. geschied.</w:t>
      </w:r>
      <w:r>
        <w:rPr>
          <w:rFonts w:ascii="Times New Roman" w:hAnsi="Times New Roman"/>
          <w:sz w:val="24"/>
          <w:szCs w:val="24"/>
          <w:lang w:eastAsia="nl-NL"/>
        </w:rPr>
        <w:t>,</w:t>
      </w:r>
      <w:r w:rsidRPr="00AA4276">
        <w:rPr>
          <w:rFonts w:ascii="Times New Roman" w:hAnsi="Times New Roman"/>
          <w:sz w:val="24"/>
          <w:szCs w:val="24"/>
          <w:lang w:eastAsia="nl-NL"/>
        </w:rPr>
        <w:t xml:space="preserve"> 2de dl., bl. 36 enz.</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1566 een Gemeente van ongeveer 300 Leden geweest zou zijn, is niet overdreven, als men in aanmerking neemt, dat </w:t>
      </w:r>
      <w:r>
        <w:rPr>
          <w:rFonts w:ascii="Times New Roman" w:hAnsi="Times New Roman"/>
          <w:sz w:val="24"/>
          <w:szCs w:val="24"/>
          <w:lang w:eastAsia="nl-NL"/>
        </w:rPr>
        <w:t>Leenert</w:t>
      </w:r>
      <w:r w:rsidRPr="00AA4276">
        <w:rPr>
          <w:rFonts w:ascii="Times New Roman" w:hAnsi="Times New Roman"/>
          <w:sz w:val="24"/>
          <w:szCs w:val="24"/>
          <w:lang w:eastAsia="nl-NL"/>
        </w:rPr>
        <w:t xml:space="preserve"> Bouwens er 923 personen (en daaronder 107 bij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gelegenheid) gedoopt heeft (70)</w:t>
      </w:r>
      <w:r>
        <w:rPr>
          <w:rFonts w:ascii="Times New Roman" w:hAnsi="Times New Roman"/>
          <w:sz w:val="24"/>
          <w:szCs w:val="24"/>
          <w:lang w:eastAsia="nl-NL"/>
        </w:rPr>
        <w:t>. Zo</w:t>
      </w:r>
      <w:r w:rsidRPr="00AA4276">
        <w:rPr>
          <w:rFonts w:ascii="Times New Roman" w:hAnsi="Times New Roman"/>
          <w:sz w:val="24"/>
          <w:szCs w:val="24"/>
          <w:lang w:eastAsia="nl-NL"/>
        </w:rPr>
        <w:t xml:space="preserve"> zal men zich eveneens wel met Brandt kunnen verenigen, dat er ten zelfden tijde te </w:t>
      </w:r>
      <w:r w:rsidRPr="00AA4276">
        <w:rPr>
          <w:rFonts w:ascii="Times New Roman" w:hAnsi="Times New Roman"/>
          <w:iCs/>
          <w:sz w:val="24"/>
          <w:szCs w:val="24"/>
          <w:lang w:eastAsia="nl-NL"/>
        </w:rPr>
        <w:t xml:space="preserve">Harlingen een </w:t>
      </w:r>
      <w:r w:rsidRPr="00AA4276">
        <w:rPr>
          <w:rFonts w:ascii="Times New Roman" w:hAnsi="Times New Roman"/>
          <w:sz w:val="24"/>
          <w:szCs w:val="24"/>
          <w:lang w:eastAsia="nl-NL"/>
        </w:rPr>
        <w:t xml:space="preserve">Gemeente van ruim 400 Leden heeft bestaan. Wij hebben reeds aangemerkt, dat vele </w:t>
      </w:r>
      <w:r>
        <w:rPr>
          <w:rFonts w:ascii="Times New Roman" w:hAnsi="Times New Roman"/>
          <w:sz w:val="24"/>
          <w:szCs w:val="24"/>
          <w:lang w:eastAsia="nl-NL"/>
        </w:rPr>
        <w:t>vlucht</w:t>
      </w:r>
      <w:r w:rsidRPr="00AA4276">
        <w:rPr>
          <w:rFonts w:ascii="Times New Roman" w:hAnsi="Times New Roman"/>
          <w:sz w:val="24"/>
          <w:szCs w:val="24"/>
          <w:lang w:eastAsia="nl-NL"/>
        </w:rPr>
        <w:t>ende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derwaarts de wijk hadden genomen. Derzelver aantal laat zich niet bepalen, maar i</w:t>
      </w:r>
      <w:r>
        <w:rPr>
          <w:rFonts w:ascii="Times New Roman" w:hAnsi="Times New Roman"/>
          <w:sz w:val="24"/>
          <w:szCs w:val="24"/>
          <w:lang w:eastAsia="nl-NL"/>
        </w:rPr>
        <w:t>s</w:t>
      </w:r>
      <w:r w:rsidR="00736D07">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eker aanzienlijk geweest. Zij vestigden daar ter stede het eerst de rolweverijen van canafas en bonten, en gaven de oorsprong aan de benaming van </w:t>
      </w:r>
      <w:r w:rsidRPr="00AA4276">
        <w:rPr>
          <w:rFonts w:ascii="Times New Roman" w:hAnsi="Times New Roman"/>
          <w:iCs/>
          <w:sz w:val="24"/>
          <w:szCs w:val="24"/>
          <w:lang w:eastAsia="nl-NL"/>
        </w:rPr>
        <w:t>Harlinger-tobbedansers, </w:t>
      </w:r>
      <w:r w:rsidRPr="00AA4276">
        <w:rPr>
          <w:rFonts w:ascii="Times New Roman" w:hAnsi="Times New Roman"/>
          <w:sz w:val="24"/>
          <w:szCs w:val="24"/>
          <w:lang w:eastAsia="nl-NL"/>
        </w:rPr>
        <w:t>wegens het werkvolk, dat de katoenen garens in de tobben trad (71). </w:t>
      </w:r>
      <w:r w:rsidRPr="00AA4276">
        <w:rPr>
          <w:rFonts w:ascii="Times New Roman" w:hAnsi="Times New Roman"/>
          <w:iCs/>
          <w:sz w:val="24"/>
          <w:szCs w:val="24"/>
          <w:lang w:eastAsia="nl-NL"/>
        </w:rPr>
        <w:t>Hennaard </w:t>
      </w:r>
      <w:r w:rsidRPr="00AA4276">
        <w:rPr>
          <w:rFonts w:ascii="Times New Roman" w:hAnsi="Times New Roman"/>
          <w:sz w:val="24"/>
          <w:szCs w:val="24"/>
          <w:lang w:eastAsia="nl-NL"/>
        </w:rPr>
        <w:t>is een Gemeente, die niet verdwenen, maar van naam veranderd is, te weten, in</w:t>
      </w:r>
      <w:r>
        <w:rPr>
          <w:rFonts w:ascii="Times New Roman" w:hAnsi="Times New Roman"/>
          <w:sz w:val="24"/>
          <w:szCs w:val="24"/>
          <w:lang w:eastAsia="nl-NL"/>
        </w:rPr>
        <w:t xml:space="preserve"> die </w:t>
      </w:r>
      <w:r w:rsidRPr="00AA4276">
        <w:rPr>
          <w:rFonts w:ascii="Times New Roman" w:hAnsi="Times New Roman"/>
          <w:sz w:val="24"/>
          <w:szCs w:val="24"/>
          <w:lang w:eastAsia="nl-NL"/>
        </w:rPr>
        <w:t>van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Het berust op een overlevering, dat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na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de eerste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wezen zou. Omtrent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steunt dit gevoelen alleen op de waarheid, dat Menno Simons er gewoond heeft, en daar predikte in een afgelegen huis, aan de zuidoostzijde van het dorp, dat 150 jaren later op de Kaart van </w:t>
      </w:r>
      <w:r w:rsidRPr="00AA4276">
        <w:rPr>
          <w:rFonts w:ascii="Times New Roman" w:hAnsi="Times New Roman"/>
          <w:iCs/>
          <w:sz w:val="24"/>
          <w:szCs w:val="24"/>
          <w:lang w:eastAsia="nl-NL"/>
        </w:rPr>
        <w:t>Wonseradeel, </w:t>
      </w:r>
      <w:r w:rsidRPr="00AA4276">
        <w:rPr>
          <w:rFonts w:ascii="Times New Roman" w:hAnsi="Times New Roman"/>
          <w:sz w:val="24"/>
          <w:szCs w:val="24"/>
          <w:lang w:eastAsia="nl-NL"/>
        </w:rPr>
        <w:t>van Schotanus, nog: </w:t>
      </w:r>
      <w:r w:rsidRPr="00AA4276">
        <w:rPr>
          <w:rFonts w:ascii="Times New Roman" w:hAnsi="Times New Roman"/>
          <w:iCs/>
          <w:sz w:val="24"/>
          <w:szCs w:val="24"/>
          <w:lang w:eastAsia="nl-NL"/>
        </w:rPr>
        <w:t>Menne Siemmens oudpreechuis </w:t>
      </w:r>
      <w:r w:rsidRPr="00AA4276">
        <w:rPr>
          <w:rFonts w:ascii="Times New Roman" w:hAnsi="Times New Roman"/>
          <w:sz w:val="24"/>
          <w:szCs w:val="24"/>
          <w:lang w:eastAsia="nl-NL"/>
        </w:rPr>
        <w:t>genoemd wordt, het zelfde als de tegenwoordige herstelde kerk der Gemeente aldaar. Omtrent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schijnt hetzelve mij niet de letterlijke waarheid, maar alleen de zeer hogen ouderdom der Gemeente te bewijzen. Maar te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op zich zelf kan geen Gemeente zijn, daar er slechts twee huizen staan, en is er ook nooit een geweest. De Gemeente van</w:t>
      </w:r>
      <w:r>
        <w:rPr>
          <w:rFonts w:ascii="Times New Roman" w:hAnsi="Times New Roman"/>
          <w:sz w:val="24"/>
          <w:szCs w:val="24"/>
          <w:lang w:eastAsia="nl-NL"/>
        </w:rPr>
        <w:t xml:space="preserve"> die </w:t>
      </w:r>
      <w:r w:rsidRPr="00AA4276">
        <w:rPr>
          <w:rFonts w:ascii="Times New Roman" w:hAnsi="Times New Roman"/>
          <w:sz w:val="24"/>
          <w:szCs w:val="24"/>
          <w:lang w:eastAsia="nl-NL"/>
        </w:rPr>
        <w:t>naam telt onder hare Leden de bewoners van verscheidene dorpen; nog in 1713 woonden zij in een twintigtal omliggende dorpen verspreid. Schotanu</w:t>
      </w:r>
      <w:r w:rsidR="00736D07">
        <w:rPr>
          <w:rFonts w:ascii="Times New Roman" w:hAnsi="Times New Roman"/>
          <w:sz w:val="24"/>
          <w:szCs w:val="24"/>
          <w:lang w:eastAsia="nl-NL"/>
        </w:rPr>
        <w:t>s z</w:t>
      </w:r>
      <w:r w:rsidRPr="00AA4276">
        <w:rPr>
          <w:rFonts w:ascii="Times New Roman" w:hAnsi="Times New Roman"/>
          <w:sz w:val="24"/>
          <w:szCs w:val="24"/>
          <w:lang w:eastAsia="nl-NL"/>
        </w:rPr>
        <w:t>egt,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gronden der </w:t>
      </w:r>
      <w:r>
        <w:rPr>
          <w:rFonts w:ascii="Times New Roman" w:hAnsi="Times New Roman"/>
          <w:iCs/>
          <w:sz w:val="24"/>
          <w:szCs w:val="24"/>
          <w:lang w:eastAsia="nl-NL"/>
        </w:rPr>
        <w:t>Mennist</w:t>
      </w:r>
      <w:r w:rsidRPr="00AA4276">
        <w:rPr>
          <w:rFonts w:ascii="Times New Roman" w:hAnsi="Times New Roman"/>
          <w:iCs/>
          <w:sz w:val="24"/>
          <w:szCs w:val="24"/>
          <w:lang w:eastAsia="nl-NL"/>
        </w:rPr>
        <w:t>erye, </w:t>
      </w:r>
      <w:r w:rsidRPr="00AA4276">
        <w:rPr>
          <w:rFonts w:ascii="Times New Roman" w:hAnsi="Times New Roman"/>
          <w:sz w:val="24"/>
          <w:szCs w:val="24"/>
          <w:lang w:eastAsia="nl-NL"/>
        </w:rPr>
        <w:t xml:space="preserve">bl. 8 en 9: </w:t>
      </w:r>
      <w:r>
        <w:rPr>
          <w:rFonts w:ascii="Times New Roman" w:hAnsi="Times New Roman"/>
          <w:sz w:val="24"/>
          <w:szCs w:val="24"/>
          <w:lang w:eastAsia="nl-NL"/>
        </w:rPr>
        <w:t>"</w:t>
      </w:r>
      <w:r w:rsidRPr="00AA4276">
        <w:rPr>
          <w:rFonts w:ascii="Times New Roman" w:hAnsi="Times New Roman"/>
          <w:sz w:val="24"/>
          <w:szCs w:val="24"/>
          <w:lang w:eastAsia="nl-NL"/>
        </w:rPr>
        <w:t>een kind nog zijnde in het huis van mijn vader (Predikant te </w:t>
      </w:r>
      <w:r w:rsidRPr="00AA4276">
        <w:rPr>
          <w:rFonts w:ascii="Times New Roman" w:hAnsi="Times New Roman"/>
          <w:iCs/>
          <w:sz w:val="24"/>
          <w:szCs w:val="24"/>
          <w:lang w:eastAsia="nl-NL"/>
        </w:rPr>
        <w:t>Britswerd </w:t>
      </w:r>
      <w:r w:rsidRPr="00AA4276">
        <w:rPr>
          <w:rFonts w:ascii="Times New Roman" w:hAnsi="Times New Roman"/>
          <w:sz w:val="24"/>
          <w:szCs w:val="24"/>
          <w:lang w:eastAsia="nl-NL"/>
        </w:rPr>
        <w:t>en </w:t>
      </w:r>
      <w:r w:rsidRPr="00AA4276">
        <w:rPr>
          <w:rFonts w:ascii="Times New Roman" w:hAnsi="Times New Roman"/>
          <w:iCs/>
          <w:sz w:val="24"/>
          <w:szCs w:val="24"/>
          <w:lang w:eastAsia="nl-NL"/>
        </w:rPr>
        <w:t>Wieuwerd), </w:t>
      </w:r>
      <w:r w:rsidRPr="00AA4276">
        <w:rPr>
          <w:rFonts w:ascii="Times New Roman" w:hAnsi="Times New Roman"/>
          <w:sz w:val="24"/>
          <w:szCs w:val="24"/>
          <w:lang w:eastAsia="nl-NL"/>
        </w:rPr>
        <w:t xml:space="preserve">kwam bij mijn vader een huisman, </w:t>
      </w:r>
      <w:r>
        <w:rPr>
          <w:rFonts w:ascii="Times New Roman" w:hAnsi="Times New Roman"/>
          <w:sz w:val="24"/>
          <w:szCs w:val="24"/>
          <w:lang w:eastAsia="nl-NL"/>
        </w:rPr>
        <w:t>recht</w:t>
      </w:r>
      <w:r w:rsidRPr="00AA4276">
        <w:rPr>
          <w:rFonts w:ascii="Times New Roman" w:hAnsi="Times New Roman"/>
          <w:sz w:val="24"/>
          <w:szCs w:val="24"/>
          <w:lang w:eastAsia="nl-NL"/>
        </w:rPr>
        <w:t>er van het dorp, verhalende geweest te zijn in de vermaninge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op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(want daar is een synagoge), en dat 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(70)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2de dl.</w:t>
      </w:r>
      <w:r>
        <w:rPr>
          <w:rFonts w:ascii="Times New Roman" w:hAnsi="Times New Roman"/>
          <w:sz w:val="24"/>
          <w:szCs w:val="24"/>
          <w:lang w:eastAsia="nl-NL"/>
        </w:rPr>
        <w:t>,</w:t>
      </w:r>
      <w:r w:rsidRPr="00AA4276">
        <w:rPr>
          <w:rFonts w:ascii="Times New Roman" w:hAnsi="Times New Roman"/>
          <w:sz w:val="24"/>
          <w:szCs w:val="24"/>
          <w:lang w:eastAsia="nl-NL"/>
        </w:rPr>
        <w:t xml:space="preserve"> bl. 700</w:t>
      </w:r>
      <w:r>
        <w:rPr>
          <w:rFonts w:ascii="Times New Roman" w:hAnsi="Times New Roman"/>
          <w:sz w:val="24"/>
          <w:szCs w:val="24"/>
          <w:lang w:eastAsia="nl-NL"/>
        </w:rPr>
        <w:t>;</w:t>
      </w:r>
      <w:r w:rsidRPr="00AA4276">
        <w:rPr>
          <w:rFonts w:ascii="Times New Roman" w:hAnsi="Times New Roman"/>
          <w:sz w:val="24"/>
          <w:szCs w:val="24"/>
          <w:lang w:eastAsia="nl-NL"/>
        </w:rPr>
        <w:t xml:space="preserve"> 3de dl.</w:t>
      </w:r>
      <w:r>
        <w:rPr>
          <w:rFonts w:ascii="Times New Roman" w:hAnsi="Times New Roman"/>
          <w:sz w:val="24"/>
          <w:szCs w:val="24"/>
          <w:lang w:eastAsia="nl-NL"/>
        </w:rPr>
        <w:t>,</w:t>
      </w:r>
      <w:r w:rsidRPr="00AA4276">
        <w:rPr>
          <w:rFonts w:ascii="Times New Roman" w:hAnsi="Times New Roman"/>
          <w:sz w:val="24"/>
          <w:szCs w:val="24"/>
          <w:lang w:eastAsia="nl-NL"/>
        </w:rPr>
        <w:t xml:space="preserve"> bl. 123</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C. van Gent, </w:t>
      </w:r>
      <w:r w:rsidRPr="00AA4276">
        <w:rPr>
          <w:rFonts w:ascii="Times New Roman" w:hAnsi="Times New Roman"/>
          <w:sz w:val="24"/>
          <w:szCs w:val="24"/>
          <w:lang w:eastAsia="nl-NL"/>
        </w:rPr>
        <w:t>t. a. pl. (Hoogd. uitg.), s. 137</w:t>
      </w:r>
      <w:r>
        <w:rPr>
          <w:rFonts w:ascii="Times New Roman" w:hAnsi="Times New Roman"/>
          <w:sz w:val="24"/>
          <w:szCs w:val="24"/>
          <w:lang w:eastAsia="nl-NL"/>
        </w:rPr>
        <w:t>;</w:t>
      </w:r>
      <w:r w:rsidRPr="00AA4276">
        <w:rPr>
          <w:rFonts w:ascii="Times New Roman" w:hAnsi="Times New Roman"/>
          <w:iCs/>
          <w:sz w:val="24"/>
          <w:szCs w:val="24"/>
          <w:lang w:eastAsia="nl-NL"/>
        </w:rPr>
        <w:t> Brandt, </w:t>
      </w:r>
      <w:r w:rsidRPr="00AA4276">
        <w:rPr>
          <w:rFonts w:ascii="Times New Roman" w:hAnsi="Times New Roman"/>
          <w:sz w:val="24"/>
          <w:szCs w:val="24"/>
          <w:lang w:eastAsia="nl-NL"/>
        </w:rPr>
        <w:t>1ste dl., bl. 410.</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(71) </w:t>
      </w:r>
      <w:r w:rsidRPr="00AA4276">
        <w:rPr>
          <w:rFonts w:ascii="Times New Roman" w:hAnsi="Times New Roman"/>
          <w:iCs/>
          <w:sz w:val="24"/>
          <w:szCs w:val="24"/>
          <w:lang w:eastAsia="nl-NL"/>
        </w:rPr>
        <w:t>Brandt, </w:t>
      </w:r>
      <w:r w:rsidRPr="00AA4276">
        <w:rPr>
          <w:rFonts w:ascii="Times New Roman" w:hAnsi="Times New Roman"/>
          <w:sz w:val="24"/>
          <w:szCs w:val="24"/>
          <w:lang w:eastAsia="nl-NL"/>
        </w:rPr>
        <w:t>bl. 414. De laatste bijzonderheden zijn mij medegedeeld door de Heer F. D. Fontein,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Ik heb naderhand gemerkt, dat Brandt het be</w:t>
      </w:r>
      <w:r>
        <w:rPr>
          <w:rFonts w:ascii="Times New Roman" w:hAnsi="Times New Roman"/>
          <w:sz w:val="24"/>
          <w:szCs w:val="24"/>
          <w:lang w:eastAsia="nl-NL"/>
        </w:rPr>
        <w:t>richt</w:t>
      </w:r>
      <w:r w:rsidRPr="00AA4276">
        <w:rPr>
          <w:rFonts w:ascii="Times New Roman" w:hAnsi="Times New Roman"/>
          <w:sz w:val="24"/>
          <w:szCs w:val="24"/>
          <w:lang w:eastAsia="nl-NL"/>
        </w:rPr>
        <w:t>, omtrent het getal der Leden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getrokken heeft uit de schrijver van de </w:t>
      </w:r>
      <w:r w:rsidRPr="00AA4276">
        <w:rPr>
          <w:rFonts w:ascii="Times New Roman" w:hAnsi="Times New Roman"/>
          <w:iCs/>
          <w:sz w:val="24"/>
          <w:szCs w:val="24"/>
          <w:lang w:eastAsia="nl-NL"/>
        </w:rPr>
        <w:t>Corte Aanwysinghe,</w:t>
      </w:r>
      <w:r>
        <w:rPr>
          <w:rFonts w:ascii="Times New Roman" w:hAnsi="Times New Roman"/>
          <w:iCs/>
          <w:sz w:val="24"/>
          <w:szCs w:val="24"/>
          <w:lang w:eastAsia="nl-NL"/>
        </w:rPr>
        <w:t xml:space="preserve"> die </w:t>
      </w:r>
      <w:r w:rsidRPr="00AA4276">
        <w:rPr>
          <w:rFonts w:ascii="Times New Roman" w:hAnsi="Times New Roman"/>
          <w:sz w:val="24"/>
          <w:szCs w:val="24"/>
          <w:lang w:eastAsia="nl-NL"/>
        </w:rPr>
        <w:t>ik beneden bij de twisten aanhalen zal. En deze schrijver heeft hetzelve, bl. 7 en 11</w:t>
      </w:r>
      <w:r>
        <w:rPr>
          <w:rFonts w:ascii="Times New Roman" w:hAnsi="Times New Roman"/>
          <w:sz w:val="24"/>
          <w:szCs w:val="24"/>
          <w:lang w:eastAsia="nl-NL"/>
        </w:rPr>
        <w:t>,</w:t>
      </w:r>
      <w:r w:rsidRPr="00AA4276">
        <w:rPr>
          <w:rFonts w:ascii="Times New Roman" w:hAnsi="Times New Roman"/>
          <w:sz w:val="24"/>
          <w:szCs w:val="24"/>
          <w:lang w:eastAsia="nl-NL"/>
        </w:rPr>
        <w:t xml:space="preserve"> overgenomen uit schriftelijke aantekeningen van Ebbe </w:t>
      </w:r>
      <w:r w:rsidR="007520CC">
        <w:rPr>
          <w:rFonts w:ascii="Times New Roman" w:hAnsi="Times New Roman"/>
          <w:sz w:val="24"/>
          <w:szCs w:val="24"/>
          <w:lang w:eastAsia="nl-NL"/>
        </w:rPr>
        <w:t>Pietersz</w:t>
      </w:r>
      <w:r w:rsidRPr="00AA4276">
        <w:rPr>
          <w:rFonts w:ascii="Times New Roman" w:hAnsi="Times New Roman"/>
          <w:sz w:val="24"/>
          <w:szCs w:val="24"/>
          <w:lang w:eastAsia="nl-NL"/>
        </w:rPr>
        <w:t>, toen Leraar te </w:t>
      </w:r>
      <w:r w:rsidRPr="00AA4276">
        <w:rPr>
          <w:rFonts w:ascii="Times New Roman" w:hAnsi="Times New Roman"/>
          <w:iCs/>
          <w:sz w:val="24"/>
          <w:szCs w:val="24"/>
          <w:lang w:eastAsia="nl-NL"/>
        </w:rPr>
        <w:t>Harlingen.</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Vermaner verhaald had,</w:t>
      </w:r>
      <w:r>
        <w:rPr>
          <w:rFonts w:ascii="Times New Roman" w:hAnsi="Times New Roman"/>
          <w:sz w:val="24"/>
          <w:szCs w:val="24"/>
          <w:lang w:eastAsia="nl-NL"/>
        </w:rPr>
        <w:t>"</w:t>
      </w:r>
      <w:r w:rsidRPr="00AA4276">
        <w:rPr>
          <w:rFonts w:ascii="Times New Roman" w:hAnsi="Times New Roman"/>
          <w:sz w:val="24"/>
          <w:szCs w:val="24"/>
          <w:lang w:eastAsia="nl-NL"/>
        </w:rPr>
        <w:t xml:space="preserve"> enz. Op een grafsteen te </w:t>
      </w:r>
      <w:r w:rsidRPr="00AA4276">
        <w:rPr>
          <w:rFonts w:ascii="Times New Roman" w:hAnsi="Times New Roman"/>
          <w:iCs/>
          <w:sz w:val="24"/>
          <w:szCs w:val="24"/>
          <w:lang w:eastAsia="nl-NL"/>
        </w:rPr>
        <w:t>Britswerd, </w:t>
      </w:r>
      <w:r w:rsidRPr="00AA4276">
        <w:rPr>
          <w:rFonts w:ascii="Times New Roman" w:hAnsi="Times New Roman"/>
          <w:sz w:val="24"/>
          <w:szCs w:val="24"/>
          <w:lang w:eastAsia="nl-NL"/>
        </w:rPr>
        <w:t>waar gemelde Schotanus naast zijn vader begraven is, kan men zien, dat hij de 12 November 1671 overleden is in de ouderdom van 69 jaren, daar hij de 16 Augustus 1603 geboren was. Hij kan van die synagoge te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dus, als kind van 10 jaren misschien, hebben gehoord. Derhalve leerde men daar in 1613</w:t>
      </w:r>
      <w:r>
        <w:rPr>
          <w:rFonts w:ascii="Times New Roman" w:hAnsi="Times New Roman"/>
          <w:sz w:val="24"/>
          <w:szCs w:val="24"/>
          <w:lang w:eastAsia="nl-NL"/>
        </w:rPr>
        <w:t>. Zo</w:t>
      </w:r>
      <w:r w:rsidRPr="00AA4276">
        <w:rPr>
          <w:rFonts w:ascii="Times New Roman" w:hAnsi="Times New Roman"/>
          <w:sz w:val="24"/>
          <w:szCs w:val="24"/>
          <w:lang w:eastAsia="nl-NL"/>
        </w:rPr>
        <w:t xml:space="preserve"> verre de echte bescheiden. Maar welke redenen bestaan er voor, dat men </w:t>
      </w:r>
      <w:r w:rsidRPr="00AA4276">
        <w:rPr>
          <w:rFonts w:ascii="Times New Roman" w:hAnsi="Times New Roman"/>
          <w:iCs/>
          <w:sz w:val="24"/>
          <w:szCs w:val="24"/>
          <w:lang w:eastAsia="nl-NL"/>
        </w:rPr>
        <w:t xml:space="preserve">Kromwal, zo </w:t>
      </w:r>
      <w:r w:rsidRPr="00AA4276">
        <w:rPr>
          <w:rFonts w:ascii="Times New Roman" w:hAnsi="Times New Roman"/>
          <w:sz w:val="24"/>
          <w:szCs w:val="24"/>
          <w:lang w:eastAsia="nl-NL"/>
        </w:rPr>
        <w:t xml:space="preserve">niet tot de </w:t>
      </w:r>
      <w:r>
        <w:rPr>
          <w:rFonts w:ascii="Times New Roman" w:hAnsi="Times New Roman"/>
          <w:sz w:val="24"/>
          <w:szCs w:val="24"/>
          <w:lang w:eastAsia="nl-NL"/>
        </w:rPr>
        <w:t>tweede</w:t>
      </w:r>
      <w:r w:rsidRPr="00AA4276">
        <w:rPr>
          <w:rFonts w:ascii="Times New Roman" w:hAnsi="Times New Roman"/>
          <w:sz w:val="24"/>
          <w:szCs w:val="24"/>
          <w:lang w:eastAsia="nl-NL"/>
        </w:rPr>
        <w:t>, toch tot een der oudste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maakt en de dopelingen van L. Bouwens te </w:t>
      </w:r>
      <w:r w:rsidRPr="00AA4276">
        <w:rPr>
          <w:rFonts w:ascii="Times New Roman" w:hAnsi="Times New Roman"/>
          <w:iCs/>
          <w:sz w:val="24"/>
          <w:szCs w:val="24"/>
          <w:lang w:eastAsia="nl-NL"/>
        </w:rPr>
        <w:t>Hennaard </w:t>
      </w:r>
      <w:r w:rsidRPr="00AA4276">
        <w:rPr>
          <w:rFonts w:ascii="Times New Roman" w:hAnsi="Times New Roman"/>
          <w:sz w:val="24"/>
          <w:szCs w:val="24"/>
          <w:lang w:eastAsia="nl-NL"/>
        </w:rPr>
        <w:t>(110 in getal) zich tot deze vergaderplaat</w:t>
      </w:r>
      <w:r>
        <w:rPr>
          <w:rFonts w:ascii="Times New Roman" w:hAnsi="Times New Roman"/>
          <w:sz w:val="24"/>
          <w:szCs w:val="24"/>
          <w:lang w:eastAsia="nl-NL"/>
        </w:rPr>
        <w:t>s</w:t>
      </w:r>
      <w:r w:rsidR="00736D07">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ouden hebben gewend?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schijnt in die dagen, aan de zuid-, west- en noordzijde omgeven geweest te zijn met waterplassen, rietbossen en laag, moerassig land, hetwelk thans nog op te maken is uit een lage streek grond, van </w:t>
      </w:r>
      <w:r w:rsidRPr="00AA4276">
        <w:rPr>
          <w:rFonts w:ascii="Times New Roman" w:hAnsi="Times New Roman"/>
          <w:iCs/>
          <w:sz w:val="24"/>
          <w:szCs w:val="24"/>
          <w:lang w:eastAsia="nl-NL"/>
        </w:rPr>
        <w:t>Bozum </w:t>
      </w:r>
      <w:r w:rsidRPr="00AA4276">
        <w:rPr>
          <w:rFonts w:ascii="Times New Roman" w:hAnsi="Times New Roman"/>
          <w:sz w:val="24"/>
          <w:szCs w:val="24"/>
          <w:lang w:eastAsia="nl-NL"/>
        </w:rPr>
        <w:t>tot </w:t>
      </w:r>
      <w:r w:rsidRPr="00AA4276">
        <w:rPr>
          <w:rFonts w:ascii="Times New Roman" w:hAnsi="Times New Roman"/>
          <w:iCs/>
          <w:sz w:val="24"/>
          <w:szCs w:val="24"/>
          <w:lang w:eastAsia="nl-NL"/>
        </w:rPr>
        <w:t>Jorwerd </w:t>
      </w:r>
      <w:r w:rsidRPr="00AA4276">
        <w:rPr>
          <w:rFonts w:ascii="Times New Roman" w:hAnsi="Times New Roman"/>
          <w:sz w:val="24"/>
          <w:szCs w:val="24"/>
          <w:lang w:eastAsia="nl-NL"/>
        </w:rPr>
        <w:t>in een cirkelvormige gedaante voortlopende. Te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stond misschien een burgerhuisje of een vissershut, door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bewoond, en bij welke de Broeders en Zusters uit de omliggende dorpen hun godsdienstige </w:t>
      </w:r>
      <w:r>
        <w:rPr>
          <w:rFonts w:ascii="Times New Roman" w:hAnsi="Times New Roman"/>
          <w:sz w:val="24"/>
          <w:szCs w:val="24"/>
          <w:lang w:eastAsia="nl-NL"/>
        </w:rPr>
        <w:t>samen</w:t>
      </w:r>
      <w:r w:rsidRPr="00AA4276">
        <w:rPr>
          <w:rFonts w:ascii="Times New Roman" w:hAnsi="Times New Roman"/>
          <w:sz w:val="24"/>
          <w:szCs w:val="24"/>
          <w:lang w:eastAsia="nl-NL"/>
        </w:rPr>
        <w:t xml:space="preserve">komsten hielden. Immers, zij waren hier meer afgescheiden, minder toegankelijk voor de vervolgers, minder gezocht. Van tijd tot tijd werd de toeloop groter en uit de gemeenschappelijke </w:t>
      </w:r>
      <w:r>
        <w:rPr>
          <w:rFonts w:ascii="Times New Roman" w:hAnsi="Times New Roman"/>
          <w:sz w:val="24"/>
          <w:szCs w:val="24"/>
          <w:lang w:eastAsia="nl-NL"/>
        </w:rPr>
        <w:t>samen</w:t>
      </w:r>
      <w:r w:rsidRPr="00AA4276">
        <w:rPr>
          <w:rFonts w:ascii="Times New Roman" w:hAnsi="Times New Roman"/>
          <w:sz w:val="24"/>
          <w:szCs w:val="24"/>
          <w:lang w:eastAsia="nl-NL"/>
        </w:rPr>
        <w:t>komsten ontstond op een natuurlijke wijze een gemeentelijke Vereniging (72). Dat er in dit tijdvak te </w:t>
      </w:r>
      <w:r w:rsidRPr="00AA4276">
        <w:rPr>
          <w:rFonts w:ascii="Times New Roman" w:hAnsi="Times New Roman"/>
          <w:iCs/>
          <w:sz w:val="24"/>
          <w:szCs w:val="24"/>
          <w:lang w:eastAsia="nl-NL"/>
        </w:rPr>
        <w:t xml:space="preserve">Leeuwarden een </w:t>
      </w:r>
      <w:r w:rsidRPr="00AA4276">
        <w:rPr>
          <w:rFonts w:ascii="Times New Roman" w:hAnsi="Times New Roman"/>
          <w:sz w:val="24"/>
          <w:szCs w:val="24"/>
          <w:lang w:eastAsia="nl-NL"/>
        </w:rPr>
        <w:t>niet onaanzienlijke Gemeente moet hebben bestaan, blijkt niet slechts uit de Dooplijst van L. Bouwens, maar is ook op te maken uit de gebeurtenissen, die aldaar met de Martelaren hebben plaats gegrepen; b.v. uit hetge</w:t>
      </w:r>
      <w:r>
        <w:rPr>
          <w:rFonts w:ascii="Times New Roman" w:hAnsi="Times New Roman"/>
          <w:sz w:val="24"/>
          <w:szCs w:val="24"/>
          <w:lang w:eastAsia="nl-NL"/>
        </w:rPr>
        <w:t>e</w:t>
      </w:r>
      <w:r w:rsidRPr="00AA4276">
        <w:rPr>
          <w:rFonts w:ascii="Times New Roman" w:hAnsi="Times New Roman"/>
          <w:sz w:val="24"/>
          <w:szCs w:val="24"/>
          <w:lang w:eastAsia="nl-NL"/>
        </w:rPr>
        <w:t>n voorviel na het ter dood brengen van Andries Claessen van </w:t>
      </w:r>
      <w:r w:rsidRPr="00AA4276">
        <w:rPr>
          <w:rFonts w:ascii="Times New Roman" w:hAnsi="Times New Roman"/>
          <w:iCs/>
          <w:sz w:val="24"/>
          <w:szCs w:val="24"/>
          <w:lang w:eastAsia="nl-NL"/>
        </w:rPr>
        <w:t>Dronrijp, </w:t>
      </w:r>
      <w:r w:rsidRPr="00AA4276">
        <w:rPr>
          <w:rFonts w:ascii="Times New Roman" w:hAnsi="Times New Roman"/>
          <w:sz w:val="24"/>
          <w:szCs w:val="24"/>
          <w:lang w:eastAsia="nl-NL"/>
        </w:rPr>
        <w:t>in 1535, toen zijn lichaam heimelijk van de ge</w:t>
      </w:r>
      <w:r>
        <w:rPr>
          <w:rFonts w:ascii="Times New Roman" w:hAnsi="Times New Roman"/>
          <w:sz w:val="24"/>
          <w:szCs w:val="24"/>
          <w:lang w:eastAsia="nl-NL"/>
        </w:rPr>
        <w:t>recht</w:t>
      </w:r>
      <w:r w:rsidRPr="00AA4276">
        <w:rPr>
          <w:rFonts w:ascii="Times New Roman" w:hAnsi="Times New Roman"/>
          <w:sz w:val="24"/>
          <w:szCs w:val="24"/>
          <w:lang w:eastAsia="nl-NL"/>
        </w:rPr>
        <w:t xml:space="preserve">splaats werd weggenomen en ter aarde besteld, door </w:t>
      </w:r>
      <w:r>
        <w:rPr>
          <w:rFonts w:ascii="Times New Roman" w:hAnsi="Times New Roman"/>
          <w:sz w:val="24"/>
          <w:szCs w:val="24"/>
          <w:lang w:eastAsia="nl-NL"/>
        </w:rPr>
        <w:t>"</w:t>
      </w:r>
      <w:r w:rsidRPr="00AA4276">
        <w:rPr>
          <w:rFonts w:ascii="Times New Roman" w:hAnsi="Times New Roman"/>
          <w:sz w:val="24"/>
          <w:szCs w:val="24"/>
          <w:lang w:eastAsia="nl-NL"/>
        </w:rPr>
        <w:t>de vromen,</w:t>
      </w:r>
      <w:r>
        <w:rPr>
          <w:rFonts w:ascii="Times New Roman" w:hAnsi="Times New Roman"/>
          <w:sz w:val="24"/>
          <w:szCs w:val="24"/>
          <w:lang w:eastAsia="nl-NL"/>
        </w:rPr>
        <w:t>"</w:t>
      </w:r>
      <w:r w:rsidRPr="00AA4276">
        <w:rPr>
          <w:rFonts w:ascii="Times New Roman" w:hAnsi="Times New Roman"/>
          <w:sz w:val="24"/>
          <w:szCs w:val="24"/>
          <w:lang w:eastAsia="nl-NL"/>
        </w:rPr>
        <w:t xml:space="preserve"> d. i. de geloofsgenoten (v. Braght, bl. 38), en uit het gebeurde met Elizabet en Hadewijk, waarvan de eerste gezegd wordt </w:t>
      </w:r>
      <w:r>
        <w:rPr>
          <w:rFonts w:ascii="Times New Roman" w:hAnsi="Times New Roman"/>
          <w:sz w:val="24"/>
          <w:szCs w:val="24"/>
          <w:lang w:eastAsia="nl-NL"/>
        </w:rPr>
        <w:t>"ene</w:t>
      </w:r>
      <w:r w:rsidRPr="00AA4276">
        <w:rPr>
          <w:rFonts w:ascii="Times New Roman" w:hAnsi="Times New Roman"/>
          <w:sz w:val="24"/>
          <w:szCs w:val="24"/>
          <w:lang w:eastAsia="nl-NL"/>
        </w:rPr>
        <w:t xml:space="preserve"> Lerares te zijn, die vele lieden verleidt,</w:t>
      </w:r>
      <w:r>
        <w:rPr>
          <w:rFonts w:ascii="Times New Roman" w:hAnsi="Times New Roman"/>
          <w:sz w:val="24"/>
          <w:szCs w:val="24"/>
          <w:lang w:eastAsia="nl-NL"/>
        </w:rPr>
        <w:t>"</w:t>
      </w:r>
      <w:r w:rsidRPr="00AA4276">
        <w:rPr>
          <w:rFonts w:ascii="Times New Roman" w:hAnsi="Times New Roman"/>
          <w:sz w:val="24"/>
          <w:szCs w:val="24"/>
          <w:lang w:eastAsia="nl-NL"/>
        </w:rPr>
        <w:t xml:space="preserve"> en de laatste bij van Braght uitdrukkelijk een Zuster van de Gemeente wordt genoemd (bl. 81 en 157). Bovendien was </w:t>
      </w:r>
      <w:r w:rsidRPr="00AA4276">
        <w:rPr>
          <w:rFonts w:ascii="Times New Roman" w:hAnsi="Times New Roman"/>
          <w:iCs/>
          <w:sz w:val="24"/>
          <w:szCs w:val="24"/>
          <w:lang w:eastAsia="nl-NL"/>
        </w:rPr>
        <w:t xml:space="preserve">Leeuwarden een </w:t>
      </w:r>
      <w:r w:rsidRPr="00AA4276">
        <w:rPr>
          <w:rFonts w:ascii="Times New Roman" w:hAnsi="Times New Roman"/>
          <w:sz w:val="24"/>
          <w:szCs w:val="24"/>
          <w:lang w:eastAsia="nl-NL"/>
        </w:rPr>
        <w:t>van die Gemeenten, welke tot het zogenaamde </w:t>
      </w:r>
      <w:r w:rsidRPr="00AA4276">
        <w:rPr>
          <w:rFonts w:ascii="Times New Roman" w:hAnsi="Times New Roman"/>
          <w:iCs/>
          <w:sz w:val="24"/>
          <w:szCs w:val="24"/>
          <w:lang w:eastAsia="nl-NL"/>
        </w:rPr>
        <w:t>Verbond der vier Steden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(72) In deze gissingen ben ik voorgelicht door de Wel-Eerw. W. H. van der Hoek, te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Misschien is de Gemeente te </w:t>
      </w:r>
      <w:r w:rsidRPr="00AA4276">
        <w:rPr>
          <w:rFonts w:ascii="Times New Roman" w:hAnsi="Times New Roman"/>
          <w:iCs/>
          <w:sz w:val="24"/>
          <w:szCs w:val="24"/>
          <w:lang w:eastAsia="nl-NL"/>
        </w:rPr>
        <w:t>Warrega </w:t>
      </w:r>
      <w:r w:rsidRPr="00AA4276">
        <w:rPr>
          <w:rFonts w:ascii="Times New Roman" w:hAnsi="Times New Roman"/>
          <w:sz w:val="24"/>
          <w:szCs w:val="24"/>
          <w:lang w:eastAsia="nl-NL"/>
        </w:rPr>
        <w:t>op de zelfde wijze toegenomen door de dopelingen van </w:t>
      </w:r>
      <w:r w:rsidRPr="00AA4276">
        <w:rPr>
          <w:rFonts w:ascii="Times New Roman" w:hAnsi="Times New Roman"/>
          <w:iCs/>
          <w:sz w:val="24"/>
          <w:szCs w:val="24"/>
          <w:lang w:eastAsia="nl-NL"/>
        </w:rPr>
        <w:t>Wirdum. </w:t>
      </w:r>
      <w:r w:rsidRPr="00AA4276">
        <w:rPr>
          <w:rFonts w:ascii="Times New Roman" w:hAnsi="Times New Roman"/>
          <w:sz w:val="24"/>
          <w:szCs w:val="24"/>
          <w:lang w:eastAsia="nl-NL"/>
        </w:rPr>
        <w:t>Ik kan anders niet begrijpen, waar die 398 personen, door Bouwens te </w:t>
      </w:r>
      <w:r w:rsidRPr="00AA4276">
        <w:rPr>
          <w:rFonts w:ascii="Times New Roman" w:hAnsi="Times New Roman"/>
          <w:iCs/>
          <w:sz w:val="24"/>
          <w:szCs w:val="24"/>
          <w:lang w:eastAsia="nl-NL"/>
        </w:rPr>
        <w:t>Wirdum </w:t>
      </w:r>
      <w:r w:rsidRPr="00AA4276">
        <w:rPr>
          <w:rFonts w:ascii="Times New Roman" w:hAnsi="Times New Roman"/>
          <w:sz w:val="24"/>
          <w:szCs w:val="24"/>
          <w:lang w:eastAsia="nl-NL"/>
        </w:rPr>
        <w:t>aangenomen, zouden gebleven zijn</w:t>
      </w:r>
      <w:r>
        <w:rPr>
          <w:rFonts w:ascii="Times New Roman" w:hAnsi="Times New Roman"/>
          <w:sz w:val="24"/>
          <w:szCs w:val="24"/>
          <w:lang w:eastAsia="nl-NL"/>
        </w:rPr>
        <w:t>:</w:t>
      </w:r>
      <w:r w:rsidRPr="00AA4276">
        <w:rPr>
          <w:rFonts w:ascii="Times New Roman" w:hAnsi="Times New Roman"/>
          <w:sz w:val="24"/>
          <w:szCs w:val="24"/>
          <w:lang w:eastAsia="nl-NL"/>
        </w:rPr>
        <w:t xml:space="preserve"> want later vind ik nergens van een Gemeente te </w:t>
      </w:r>
      <w:r w:rsidRPr="00AA4276">
        <w:rPr>
          <w:rFonts w:ascii="Times New Roman" w:hAnsi="Times New Roman"/>
          <w:iCs/>
          <w:sz w:val="24"/>
          <w:szCs w:val="24"/>
          <w:lang w:eastAsia="nl-NL"/>
        </w:rPr>
        <w:t>Wirdum. </w:t>
      </w:r>
      <w:r w:rsidRPr="00AA4276">
        <w:rPr>
          <w:rFonts w:ascii="Times New Roman" w:hAnsi="Times New Roman"/>
          <w:sz w:val="24"/>
          <w:szCs w:val="24"/>
          <w:lang w:eastAsia="nl-NL"/>
        </w:rPr>
        <w:t>Misschien hebben zich daar ook </w:t>
      </w:r>
      <w:r w:rsidRPr="00AA4276">
        <w:rPr>
          <w:rFonts w:ascii="Times New Roman" w:hAnsi="Times New Roman"/>
          <w:iCs/>
          <w:sz w:val="24"/>
          <w:szCs w:val="24"/>
          <w:lang w:eastAsia="nl-NL"/>
        </w:rPr>
        <w:t>Leeuwarders </w:t>
      </w:r>
      <w:r w:rsidRPr="00AA4276">
        <w:rPr>
          <w:rFonts w:ascii="Times New Roman" w:hAnsi="Times New Roman"/>
          <w:sz w:val="24"/>
          <w:szCs w:val="24"/>
          <w:lang w:eastAsia="nl-NL"/>
        </w:rPr>
        <w:t>laten dopen: want het was hier veiliger dan in of bij de stad. Zie wegens </w:t>
      </w:r>
      <w:r w:rsidRPr="00AA4276">
        <w:rPr>
          <w:rFonts w:ascii="Times New Roman" w:hAnsi="Times New Roman"/>
          <w:iCs/>
          <w:sz w:val="24"/>
          <w:szCs w:val="24"/>
          <w:lang w:eastAsia="nl-NL"/>
        </w:rPr>
        <w:t>Schotanus</w:t>
      </w:r>
      <w:r>
        <w:rPr>
          <w:rFonts w:ascii="Times New Roman" w:hAnsi="Times New Roman"/>
          <w:iCs/>
          <w:sz w:val="24"/>
          <w:szCs w:val="24"/>
          <w:lang w:eastAsia="nl-NL"/>
        </w:rPr>
        <w:t>:</w:t>
      </w:r>
      <w:r w:rsidRPr="00AA4276">
        <w:rPr>
          <w:rFonts w:ascii="Times New Roman" w:hAnsi="Times New Roman"/>
          <w:iCs/>
          <w:sz w:val="24"/>
          <w:szCs w:val="24"/>
          <w:lang w:eastAsia="nl-NL"/>
        </w:rPr>
        <w:t> Vriemoet, </w:t>
      </w:r>
      <w:r w:rsidRPr="00AA4276">
        <w:rPr>
          <w:rFonts w:ascii="Times New Roman" w:hAnsi="Times New Roman"/>
          <w:sz w:val="24"/>
          <w:szCs w:val="24"/>
          <w:lang w:eastAsia="nl-NL"/>
        </w:rPr>
        <w:t>Athen. Fris. fol. 336.</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hebben behoord. Maar ook aan de andere zijde is het niet te verwonderen, dat er van deze zelfde Gemeente, in die jaren, niet veel meer gezegd kan worden, dan dat zij bestaan heeft. Ligt er toch over alle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Gemeenten, wat derzelver ontstaan betreft, een di</w:t>
      </w:r>
      <w:r>
        <w:rPr>
          <w:rFonts w:ascii="Times New Roman" w:hAnsi="Times New Roman"/>
          <w:sz w:val="24"/>
          <w:szCs w:val="24"/>
          <w:lang w:eastAsia="nl-NL"/>
        </w:rPr>
        <w:t>ch</w:t>
      </w:r>
      <w:r w:rsidRPr="00AA4276">
        <w:rPr>
          <w:rFonts w:ascii="Times New Roman" w:hAnsi="Times New Roman"/>
          <w:sz w:val="24"/>
          <w:szCs w:val="24"/>
          <w:lang w:eastAsia="nl-NL"/>
        </w:rPr>
        <w:t xml:space="preserve">te sluier, wegens de zware vervolgingen, waartegen men in de aanvang te kampen had, hoezeer moest dit niet het geval zijn met een Gemeente op die plaats, vanwaar de vervolging uitging, waar het Hof was en waar men als tegenover de </w:t>
      </w:r>
      <w:r>
        <w:rPr>
          <w:rFonts w:ascii="Times New Roman" w:hAnsi="Times New Roman"/>
          <w:sz w:val="24"/>
          <w:szCs w:val="24"/>
          <w:lang w:eastAsia="nl-NL"/>
        </w:rPr>
        <w:t>recht</w:t>
      </w:r>
      <w:r w:rsidRPr="00AA4276">
        <w:rPr>
          <w:rFonts w:ascii="Times New Roman" w:hAnsi="Times New Roman"/>
          <w:sz w:val="24"/>
          <w:szCs w:val="24"/>
          <w:lang w:eastAsia="nl-NL"/>
        </w:rPr>
        <w:t>ers en de beul vergaderde? Welke zou ook anders de oorzaak kunnen zijn, dat niet alleen de Gemeente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maar ook die van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bij L. Bouwens meer aankomelingen en hoogst waarschijnlijk ook meer Leden telde, dan die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Deze meerdere aanzienlijkheid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heeft zich zelfs ook naderhand</w:t>
      </w:r>
      <w:r>
        <w:rPr>
          <w:rFonts w:ascii="Times New Roman" w:hAnsi="Times New Roman"/>
          <w:sz w:val="24"/>
          <w:szCs w:val="24"/>
          <w:lang w:eastAsia="nl-NL"/>
        </w:rPr>
        <w:t>,</w:t>
      </w:r>
      <w:r w:rsidRPr="00AA4276">
        <w:rPr>
          <w:rFonts w:ascii="Times New Roman" w:hAnsi="Times New Roman"/>
          <w:sz w:val="24"/>
          <w:szCs w:val="24"/>
          <w:lang w:eastAsia="nl-NL"/>
        </w:rPr>
        <w:t xml:space="preserve"> zowel in het aantal der Leden van de Gemeente als in het boekhouderschap der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een tijdlang staande gehouden. Van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vinden wij z</w:t>
      </w:r>
      <w:r>
        <w:rPr>
          <w:rFonts w:ascii="Times New Roman" w:hAnsi="Times New Roman"/>
          <w:sz w:val="24"/>
          <w:szCs w:val="24"/>
          <w:lang w:eastAsia="nl-NL"/>
        </w:rPr>
        <w:t>ove</w:t>
      </w:r>
      <w:r w:rsidRPr="00AA4276">
        <w:rPr>
          <w:rFonts w:ascii="Times New Roman" w:hAnsi="Times New Roman"/>
          <w:sz w:val="24"/>
          <w:szCs w:val="24"/>
          <w:lang w:eastAsia="nl-NL"/>
        </w:rPr>
        <w:t xml:space="preserve">el opgetekend, dat Eelke, de Martelaar, er reeds in 1549 het volk bijeen vergaderde, om te leren. Ook in 1573 waren er met dat zelfde doel verscheidene vergaderd geweest in het huis des vaders van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 xml:space="preserve"> (73). Bij Menno Simons vindt men een brief, die in het register van</w:t>
      </w:r>
      <w:r>
        <w:rPr>
          <w:rFonts w:ascii="Times New Roman" w:hAnsi="Times New Roman"/>
          <w:sz w:val="24"/>
          <w:szCs w:val="24"/>
          <w:lang w:eastAsia="nl-NL"/>
        </w:rPr>
        <w:t xml:space="preserve"> zijn </w:t>
      </w:r>
      <w:r w:rsidRPr="00AA4276">
        <w:rPr>
          <w:rFonts w:ascii="Times New Roman" w:hAnsi="Times New Roman"/>
          <w:sz w:val="24"/>
          <w:szCs w:val="24"/>
          <w:lang w:eastAsia="nl-NL"/>
        </w:rPr>
        <w:t>werken getiteld wordt als</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 een </w:t>
      </w:r>
      <w:r w:rsidRPr="00AA4276">
        <w:rPr>
          <w:rFonts w:ascii="Times New Roman" w:hAnsi="Times New Roman"/>
          <w:iCs/>
          <w:sz w:val="24"/>
          <w:szCs w:val="24"/>
          <w:lang w:eastAsia="nl-NL"/>
        </w:rPr>
        <w:t>brief aan de Broederen in Waterlant, </w:t>
      </w:r>
      <w:r w:rsidRPr="00AA4276">
        <w:rPr>
          <w:rFonts w:ascii="Times New Roman" w:hAnsi="Times New Roman"/>
          <w:sz w:val="24"/>
          <w:szCs w:val="24"/>
          <w:lang w:eastAsia="nl-NL"/>
        </w:rPr>
        <w:t>maar in de brief zelven wordt </w:t>
      </w:r>
      <w:r w:rsidRPr="00AA4276">
        <w:rPr>
          <w:rFonts w:ascii="Times New Roman" w:hAnsi="Times New Roman"/>
          <w:iCs/>
          <w:sz w:val="24"/>
          <w:szCs w:val="24"/>
          <w:lang w:eastAsia="nl-NL"/>
        </w:rPr>
        <w:t>de Waterhorne </w:t>
      </w:r>
      <w:r w:rsidRPr="00AA4276">
        <w:rPr>
          <w:rFonts w:ascii="Times New Roman" w:hAnsi="Times New Roman"/>
          <w:sz w:val="24"/>
          <w:szCs w:val="24"/>
          <w:lang w:eastAsia="nl-NL"/>
        </w:rPr>
        <w:t xml:space="preserve">genoemd.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Deze </w:t>
      </w:r>
      <w:r w:rsidRPr="00AA4276">
        <w:rPr>
          <w:rFonts w:ascii="Times New Roman" w:hAnsi="Times New Roman"/>
          <w:iCs/>
          <w:sz w:val="24"/>
          <w:szCs w:val="24"/>
          <w:lang w:eastAsia="nl-NL"/>
        </w:rPr>
        <w:t>Waterhorne </w:t>
      </w:r>
      <w:r w:rsidRPr="00AA4276">
        <w:rPr>
          <w:rFonts w:ascii="Times New Roman" w:hAnsi="Times New Roman"/>
          <w:sz w:val="24"/>
          <w:szCs w:val="24"/>
          <w:lang w:eastAsia="nl-NL"/>
        </w:rPr>
        <w:t>is te houden voor </w:t>
      </w:r>
      <w:r w:rsidRPr="00AA4276">
        <w:rPr>
          <w:rFonts w:ascii="Times New Roman" w:hAnsi="Times New Roman"/>
          <w:iCs/>
          <w:sz w:val="24"/>
          <w:szCs w:val="24"/>
          <w:lang w:eastAsia="nl-NL"/>
        </w:rPr>
        <w:t>Terhor</w:t>
      </w:r>
      <w:r w:rsidR="00736D07">
        <w:rPr>
          <w:rFonts w:ascii="Times New Roman" w:hAnsi="Times New Roman"/>
          <w:iCs/>
          <w:sz w:val="24"/>
          <w:szCs w:val="24"/>
          <w:lang w:eastAsia="nl-NL"/>
        </w:rPr>
        <w:t>n</w:t>
      </w:r>
      <w:r w:rsidRPr="00AA4276">
        <w:rPr>
          <w:rFonts w:ascii="Times New Roman" w:hAnsi="Times New Roman"/>
          <w:sz w:val="24"/>
          <w:szCs w:val="24"/>
          <w:lang w:eastAsia="nl-NL"/>
        </w:rPr>
        <w:t>e, de hoek van </w:t>
      </w:r>
      <w:r w:rsidRPr="00AA4276">
        <w:rPr>
          <w:rFonts w:ascii="Times New Roman" w:hAnsi="Times New Roman"/>
          <w:iCs/>
          <w:sz w:val="24"/>
          <w:szCs w:val="24"/>
          <w:lang w:eastAsia="nl-NL"/>
        </w:rPr>
        <w:t>de Zevenwouden. </w:t>
      </w:r>
      <w:r w:rsidRPr="00AA4276">
        <w:rPr>
          <w:rFonts w:ascii="Times New Roman" w:hAnsi="Times New Roman"/>
          <w:sz w:val="24"/>
          <w:szCs w:val="24"/>
          <w:lang w:eastAsia="nl-NL"/>
        </w:rPr>
        <w:t>Want </w:t>
      </w:r>
      <w:r>
        <w:rPr>
          <w:rFonts w:ascii="Times New Roman" w:hAnsi="Times New Roman"/>
          <w:iCs/>
          <w:sz w:val="24"/>
          <w:szCs w:val="24"/>
          <w:lang w:eastAsia="nl-NL"/>
        </w:rPr>
        <w:t>vooreer</w:t>
      </w:r>
      <w:r w:rsidRPr="00AA4276">
        <w:rPr>
          <w:rFonts w:ascii="Times New Roman" w:hAnsi="Times New Roman"/>
          <w:iCs/>
          <w:sz w:val="24"/>
          <w:szCs w:val="24"/>
          <w:lang w:eastAsia="nl-NL"/>
        </w:rPr>
        <w:t>st, </w:t>
      </w:r>
      <w:r w:rsidRPr="00AA4276">
        <w:rPr>
          <w:rFonts w:ascii="Times New Roman" w:hAnsi="Times New Roman"/>
          <w:sz w:val="24"/>
          <w:szCs w:val="24"/>
          <w:lang w:eastAsia="nl-NL"/>
        </w:rPr>
        <w:t>Menno schrijft in</w:t>
      </w:r>
      <w:r>
        <w:rPr>
          <w:rFonts w:ascii="Times New Roman" w:hAnsi="Times New Roman"/>
          <w:sz w:val="24"/>
          <w:szCs w:val="24"/>
          <w:lang w:eastAsia="nl-NL"/>
        </w:rPr>
        <w:t xml:space="preserve"> die </w:t>
      </w:r>
      <w:r w:rsidRPr="00AA4276">
        <w:rPr>
          <w:rFonts w:ascii="Times New Roman" w:hAnsi="Times New Roman"/>
          <w:sz w:val="24"/>
          <w:szCs w:val="24"/>
          <w:lang w:eastAsia="nl-NL"/>
        </w:rPr>
        <w:t>brief mede aan</w:t>
      </w:r>
      <w:r>
        <w:rPr>
          <w:rFonts w:ascii="Times New Roman" w:hAnsi="Times New Roman"/>
          <w:sz w:val="24"/>
          <w:szCs w:val="24"/>
          <w:lang w:eastAsia="nl-NL"/>
        </w:rPr>
        <w:t xml:space="preserve"> zijn </w:t>
      </w:r>
      <w:r w:rsidRPr="00AA4276">
        <w:rPr>
          <w:rFonts w:ascii="Times New Roman" w:hAnsi="Times New Roman"/>
          <w:sz w:val="24"/>
          <w:szCs w:val="24"/>
          <w:lang w:eastAsia="nl-NL"/>
        </w:rPr>
        <w:t>schoonbroeder Reyn E des, van</w:t>
      </w:r>
      <w:r>
        <w:rPr>
          <w:rFonts w:ascii="Times New Roman" w:hAnsi="Times New Roman"/>
          <w:sz w:val="24"/>
          <w:szCs w:val="24"/>
          <w:lang w:eastAsia="nl-NL"/>
        </w:rPr>
        <w:t xml:space="preserve"> wie </w:t>
      </w:r>
      <w:r w:rsidRPr="00AA4276">
        <w:rPr>
          <w:rFonts w:ascii="Times New Roman" w:hAnsi="Times New Roman"/>
          <w:sz w:val="24"/>
          <w:szCs w:val="24"/>
          <w:lang w:eastAsia="nl-NL"/>
        </w:rPr>
        <w:t>het wel waarschijnlijk is, dat hij althans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gewoond hebbe, en volgens dezen brief, zou hij dus tot de Gemeente van </w:t>
      </w:r>
      <w:r w:rsidRPr="00AA4276">
        <w:rPr>
          <w:rFonts w:ascii="Times New Roman" w:hAnsi="Times New Roman"/>
          <w:iCs/>
          <w:sz w:val="24"/>
          <w:szCs w:val="24"/>
          <w:lang w:eastAsia="nl-NL"/>
        </w:rPr>
        <w:t>Terhorne </w:t>
      </w:r>
      <w:r w:rsidRPr="00AA4276">
        <w:rPr>
          <w:rFonts w:ascii="Times New Roman" w:hAnsi="Times New Roman"/>
          <w:sz w:val="24"/>
          <w:szCs w:val="24"/>
          <w:lang w:eastAsia="nl-NL"/>
        </w:rPr>
        <w:t>hebben behoord. </w:t>
      </w:r>
      <w:r w:rsidRPr="00AA4276">
        <w:rPr>
          <w:rFonts w:ascii="Times New Roman" w:hAnsi="Times New Roman"/>
          <w:iCs/>
          <w:sz w:val="24"/>
          <w:szCs w:val="24"/>
          <w:lang w:eastAsia="nl-NL"/>
        </w:rPr>
        <w:t>Daarenboven, </w:t>
      </w:r>
      <w:r w:rsidRPr="00AA4276">
        <w:rPr>
          <w:rFonts w:ascii="Times New Roman" w:hAnsi="Times New Roman"/>
          <w:sz w:val="24"/>
          <w:szCs w:val="24"/>
          <w:lang w:eastAsia="nl-NL"/>
        </w:rPr>
        <w:t>de plaats </w:t>
      </w:r>
      <w:r w:rsidRPr="00AA4276">
        <w:rPr>
          <w:rFonts w:ascii="Times New Roman" w:hAnsi="Times New Roman"/>
          <w:iCs/>
          <w:sz w:val="24"/>
          <w:szCs w:val="24"/>
          <w:lang w:eastAsia="nl-NL"/>
        </w:rPr>
        <w:t>Terhorne </w:t>
      </w:r>
      <w:r w:rsidRPr="00AA4276">
        <w:rPr>
          <w:rFonts w:ascii="Times New Roman" w:hAnsi="Times New Roman"/>
          <w:sz w:val="24"/>
          <w:szCs w:val="24"/>
          <w:lang w:eastAsia="nl-NL"/>
        </w:rPr>
        <w:t>wordt met de</w:t>
      </w:r>
      <w:r w:rsidR="00736D07">
        <w:rPr>
          <w:rFonts w:ascii="Times New Roman" w:hAnsi="Times New Roman"/>
          <w:sz w:val="24"/>
          <w:szCs w:val="24"/>
          <w:lang w:eastAsia="nl-NL"/>
        </w:rPr>
        <w:t>s z</w:t>
      </w:r>
      <w:r w:rsidRPr="00AA4276">
        <w:rPr>
          <w:rFonts w:ascii="Times New Roman" w:hAnsi="Times New Roman"/>
          <w:sz w:val="24"/>
          <w:szCs w:val="24"/>
          <w:lang w:eastAsia="nl-NL"/>
        </w:rPr>
        <w:t>elfs omstreken in de wandeling dikwijls het </w:t>
      </w:r>
      <w:r w:rsidRPr="00AA4276">
        <w:rPr>
          <w:rFonts w:ascii="Times New Roman" w:hAnsi="Times New Roman"/>
          <w:iCs/>
          <w:sz w:val="24"/>
          <w:szCs w:val="24"/>
          <w:lang w:eastAsia="nl-NL"/>
        </w:rPr>
        <w:t>waterland </w:t>
      </w:r>
      <w:r w:rsidRPr="00AA4276">
        <w:rPr>
          <w:rFonts w:ascii="Times New Roman" w:hAnsi="Times New Roman"/>
          <w:sz w:val="24"/>
          <w:szCs w:val="24"/>
          <w:lang w:eastAsia="nl-NL"/>
        </w:rPr>
        <w:t>of de </w:t>
      </w:r>
      <w:r w:rsidRPr="00AA4276">
        <w:rPr>
          <w:rFonts w:ascii="Times New Roman" w:hAnsi="Times New Roman"/>
          <w:iCs/>
          <w:sz w:val="24"/>
          <w:szCs w:val="24"/>
          <w:lang w:eastAsia="nl-NL"/>
        </w:rPr>
        <w:t>waterkant </w:t>
      </w:r>
      <w:r w:rsidRPr="00AA4276">
        <w:rPr>
          <w:rFonts w:ascii="Times New Roman" w:hAnsi="Times New Roman"/>
          <w:sz w:val="24"/>
          <w:szCs w:val="24"/>
          <w:lang w:eastAsia="nl-NL"/>
        </w:rPr>
        <w:t>genoemd. Wat de zaak nog duidelijker maakt, is, dat ik toevallig bij Winsemius min of meer een vereniging van beide benamingen gevonden heb</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de Wold-luyden zijn terstond in sekere trouppen na de </w:t>
      </w:r>
      <w:r w:rsidRPr="00AA4276">
        <w:rPr>
          <w:rFonts w:ascii="Times New Roman" w:hAnsi="Times New Roman"/>
          <w:iCs/>
          <w:sz w:val="24"/>
          <w:szCs w:val="24"/>
          <w:lang w:eastAsia="nl-NL"/>
        </w:rPr>
        <w:t>Waters-wal Terhorne </w:t>
      </w:r>
      <w:r w:rsidRPr="00AA4276">
        <w:rPr>
          <w:rFonts w:ascii="Times New Roman" w:hAnsi="Times New Roman"/>
          <w:sz w:val="24"/>
          <w:szCs w:val="24"/>
          <w:lang w:eastAsia="nl-NL"/>
        </w:rPr>
        <w:t>ghetogen, kerende de Schepen, dat de selve provisie het Leger te </w:t>
      </w:r>
      <w:r w:rsidRPr="00AA4276">
        <w:rPr>
          <w:rFonts w:ascii="Times New Roman" w:hAnsi="Times New Roman"/>
          <w:iCs/>
          <w:sz w:val="24"/>
          <w:szCs w:val="24"/>
          <w:lang w:eastAsia="nl-NL"/>
        </w:rPr>
        <w:t>Ackrum </w:t>
      </w:r>
      <w:r w:rsidRPr="00AA4276">
        <w:rPr>
          <w:rFonts w:ascii="Times New Roman" w:hAnsi="Times New Roman"/>
          <w:sz w:val="24"/>
          <w:szCs w:val="24"/>
          <w:lang w:eastAsia="nl-NL"/>
        </w:rPr>
        <w:t>niet toevoeren souden</w:t>
      </w:r>
      <w:r>
        <w:rPr>
          <w:rFonts w:ascii="Times New Roman" w:hAnsi="Times New Roman"/>
          <w:sz w:val="24"/>
          <w:szCs w:val="24"/>
          <w:lang w:eastAsia="nl-NL"/>
        </w:rPr>
        <w:t>"</w:t>
      </w:r>
      <w:r w:rsidRPr="00AA4276">
        <w:rPr>
          <w:rFonts w:ascii="Times New Roman" w:hAnsi="Times New Roman"/>
          <w:sz w:val="24"/>
          <w:szCs w:val="24"/>
          <w:lang w:eastAsia="nl-NL"/>
        </w:rPr>
        <w:t xml:space="preserve"> (74).</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(73)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84 en 677. (74) </w:t>
      </w:r>
      <w:r w:rsidRPr="00AA4276">
        <w:rPr>
          <w:rFonts w:ascii="Times New Roman" w:hAnsi="Times New Roman"/>
          <w:iCs/>
          <w:sz w:val="24"/>
          <w:szCs w:val="24"/>
          <w:lang w:eastAsia="nl-NL"/>
        </w:rPr>
        <w:t>Winsemius, </w:t>
      </w:r>
      <w:r w:rsidRPr="00AA4276">
        <w:rPr>
          <w:rFonts w:ascii="Times New Roman" w:hAnsi="Times New Roman"/>
          <w:sz w:val="24"/>
          <w:szCs w:val="24"/>
          <w:lang w:eastAsia="nl-NL"/>
        </w:rPr>
        <w:t>Chronique van Vrieslant, bl. 357. Gemelde brief komt voor in </w:t>
      </w:r>
      <w:r w:rsidRPr="00AA4276">
        <w:rPr>
          <w:rFonts w:ascii="Times New Roman" w:hAnsi="Times New Roman"/>
          <w:iCs/>
          <w:sz w:val="24"/>
          <w:szCs w:val="24"/>
          <w:lang w:eastAsia="nl-NL"/>
        </w:rPr>
        <w:t>M. Simons </w:t>
      </w:r>
      <w:r w:rsidRPr="00AA4276">
        <w:rPr>
          <w:rFonts w:ascii="Times New Roman" w:hAnsi="Times New Roman"/>
          <w:sz w:val="24"/>
          <w:szCs w:val="24"/>
          <w:lang w:eastAsia="nl-NL"/>
        </w:rPr>
        <w:t xml:space="preserve">werken, bl. 392. Het verwondere niemand, dat wij in dit tijdvak </w:t>
      </w:r>
      <w:r>
        <w:rPr>
          <w:rFonts w:ascii="Times New Roman" w:hAnsi="Times New Roman"/>
          <w:sz w:val="24"/>
          <w:szCs w:val="24"/>
          <w:lang w:eastAsia="nl-NL"/>
        </w:rPr>
        <w:t>tussen</w:t>
      </w:r>
      <w:r w:rsidRPr="00AA4276">
        <w:rPr>
          <w:rFonts w:ascii="Times New Roman" w:hAnsi="Times New Roman"/>
          <w:sz w:val="24"/>
          <w:szCs w:val="24"/>
          <w:lang w:eastAsia="nl-NL"/>
        </w:rPr>
        <w:t>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en </w:t>
      </w:r>
      <w:r w:rsidRPr="00AA4276">
        <w:rPr>
          <w:rFonts w:ascii="Times New Roman" w:hAnsi="Times New Roman"/>
          <w:iCs/>
          <w:sz w:val="24"/>
          <w:szCs w:val="24"/>
          <w:lang w:eastAsia="nl-NL"/>
        </w:rPr>
        <w:t>Terhorne </w:t>
      </w:r>
      <w:r w:rsidRPr="00AA4276">
        <w:rPr>
          <w:rFonts w:ascii="Times New Roman" w:hAnsi="Times New Roman"/>
          <w:sz w:val="24"/>
          <w:szCs w:val="24"/>
          <w:lang w:eastAsia="nl-NL"/>
        </w:rPr>
        <w:t>de Gemeente van </w:t>
      </w:r>
      <w:r w:rsidRPr="00AA4276">
        <w:rPr>
          <w:rFonts w:ascii="Times New Roman" w:hAnsi="Times New Roman"/>
          <w:iCs/>
          <w:sz w:val="24"/>
          <w:szCs w:val="24"/>
          <w:lang w:eastAsia="nl-NL"/>
        </w:rPr>
        <w:t>Akkrum </w:t>
      </w:r>
      <w:r w:rsidRPr="00AA4276">
        <w:rPr>
          <w:rFonts w:ascii="Times New Roman" w:hAnsi="Times New Roman"/>
          <w:sz w:val="24"/>
          <w:szCs w:val="24"/>
          <w:lang w:eastAsia="nl-NL"/>
        </w:rPr>
        <w:t>niet vinden, daar deze nu de grootste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is. Want zowel in burgerlijk aanzien als in getal van Gemeente-leden hebben de beide eerstgenoemden vroeger boven </w:t>
      </w:r>
      <w:r w:rsidRPr="00AA4276">
        <w:rPr>
          <w:rFonts w:ascii="Times New Roman" w:hAnsi="Times New Roman"/>
          <w:iCs/>
          <w:sz w:val="24"/>
          <w:szCs w:val="24"/>
          <w:lang w:eastAsia="nl-NL"/>
        </w:rPr>
        <w:t>Akkrum </w:t>
      </w:r>
      <w:r w:rsidRPr="00AA4276">
        <w:rPr>
          <w:rFonts w:ascii="Times New Roman" w:hAnsi="Times New Roman"/>
          <w:sz w:val="24"/>
          <w:szCs w:val="24"/>
          <w:lang w:eastAsia="nl-NL"/>
        </w:rPr>
        <w:t>gestaan.</w:t>
      </w:r>
    </w:p>
    <w:p w:rsidR="00476B86" w:rsidRDefault="00476B86" w:rsidP="00476B86">
      <w:pPr>
        <w:shd w:val="clear" w:color="auto" w:fill="FFFFFF"/>
        <w:spacing w:after="120" w:line="240" w:lineRule="auto"/>
        <w:jc w:val="both"/>
        <w:rPr>
          <w:rFonts w:ascii="Times New Roman" w:hAnsi="Times New Roman"/>
          <w:sz w:val="24"/>
          <w:szCs w:val="24"/>
          <w:lang w:eastAsia="nl-NL"/>
        </w:rPr>
      </w:pPr>
      <w:bookmarkStart w:id="9" w:name="_Hlk3647885"/>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Van de andere Gemeenten is, uit gebrek aan echte bescheiden, niets bijzonders in dit tijdvak te melden. Maar wij hebben uit een en ander reeds genoeg gezien, om te kunnen zeggen,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na het midden der XVI" eeuw sterk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begonnen te </w:t>
      </w:r>
      <w:r>
        <w:rPr>
          <w:rFonts w:ascii="Times New Roman" w:hAnsi="Times New Roman"/>
          <w:sz w:val="24"/>
          <w:szCs w:val="24"/>
          <w:lang w:eastAsia="nl-NL"/>
        </w:rPr>
        <w:t>bloeien</w:t>
      </w:r>
      <w:r w:rsidRPr="00AA4276">
        <w:rPr>
          <w:rFonts w:ascii="Times New Roman" w:hAnsi="Times New Roman"/>
          <w:sz w:val="24"/>
          <w:szCs w:val="24"/>
          <w:lang w:eastAsia="nl-NL"/>
        </w:rPr>
        <w:t>. Verschillende schrijvers bevestigen ook de waarheid van deze betuiging</w:t>
      </w:r>
      <w:r>
        <w:rPr>
          <w:rFonts w:ascii="Times New Roman" w:hAnsi="Times New Roman"/>
          <w:sz w:val="24"/>
          <w:szCs w:val="24"/>
          <w:lang w:eastAsia="nl-NL"/>
        </w:rPr>
        <w:t>. Zo</w:t>
      </w:r>
      <w:r w:rsidRPr="00AA4276">
        <w:rPr>
          <w:rFonts w:ascii="Times New Roman" w:hAnsi="Times New Roman"/>
          <w:sz w:val="24"/>
          <w:szCs w:val="24"/>
          <w:lang w:eastAsia="nl-NL"/>
        </w:rPr>
        <w:t xml:space="preserve"> spreekt niet slechts </w:t>
      </w:r>
      <w:r w:rsidRPr="008D409A">
        <w:rPr>
          <w:rFonts w:ascii="Times New Roman" w:hAnsi="Times New Roman"/>
          <w:b/>
          <w:sz w:val="24"/>
          <w:szCs w:val="24"/>
          <w:lang w:eastAsia="nl-NL"/>
        </w:rPr>
        <w:t>M. Micron</w:t>
      </w:r>
      <w:r w:rsidRPr="00AA4276">
        <w:rPr>
          <w:rFonts w:ascii="Times New Roman" w:hAnsi="Times New Roman"/>
          <w:sz w:val="24"/>
          <w:szCs w:val="24"/>
          <w:lang w:eastAsia="nl-NL"/>
        </w:rPr>
        <w:t xml:space="preserve">, in een brief aan </w:t>
      </w:r>
      <w:r w:rsidRPr="008D409A">
        <w:rPr>
          <w:rFonts w:ascii="Times New Roman" w:hAnsi="Times New Roman"/>
          <w:b/>
          <w:sz w:val="24"/>
          <w:szCs w:val="24"/>
          <w:lang w:eastAsia="nl-NL"/>
        </w:rPr>
        <w:t>Bullinge</w:t>
      </w:r>
      <w:r w:rsidRPr="00AA4276">
        <w:rPr>
          <w:rFonts w:ascii="Times New Roman" w:hAnsi="Times New Roman"/>
          <w:sz w:val="24"/>
          <w:szCs w:val="24"/>
          <w:lang w:eastAsia="nl-NL"/>
        </w:rPr>
        <w:t xml:space="preserve">r, </w:t>
      </w:r>
      <w:r>
        <w:rPr>
          <w:rFonts w:ascii="Times New Roman" w:hAnsi="Times New Roman"/>
          <w:sz w:val="24"/>
          <w:szCs w:val="24"/>
          <w:lang w:eastAsia="nl-NL"/>
        </w:rPr>
        <w:t>het jaar</w:t>
      </w:r>
      <w:r w:rsidRPr="00AA4276">
        <w:rPr>
          <w:rFonts w:ascii="Times New Roman" w:hAnsi="Times New Roman"/>
          <w:sz w:val="24"/>
          <w:szCs w:val="24"/>
          <w:lang w:eastAsia="nl-NL"/>
        </w:rPr>
        <w:t xml:space="preserve"> 1556 geschreven, dat het rijk van Menno door geheel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en de oostelijker gewesten wijd en zijd veld wint (75), maar ook J. Wamesius betuigt in een brief, twee jaren later uit </w:t>
      </w:r>
      <w:r w:rsidRPr="00AA4276">
        <w:rPr>
          <w:rFonts w:ascii="Times New Roman" w:hAnsi="Times New Roman"/>
          <w:iCs/>
          <w:sz w:val="24"/>
          <w:szCs w:val="24"/>
          <w:lang w:eastAsia="nl-NL"/>
        </w:rPr>
        <w:t>Leuven </w:t>
      </w:r>
      <w:r w:rsidRPr="00AA4276">
        <w:rPr>
          <w:rFonts w:ascii="Times New Roman" w:hAnsi="Times New Roman"/>
          <w:sz w:val="24"/>
          <w:szCs w:val="24"/>
          <w:lang w:eastAsia="nl-NL"/>
        </w:rPr>
        <w:t>aan Suffridus Petrus geschreven, aangaande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dat die onzekerheid in de Godsdienst en die bijkans ontelbare menigte van Ketters en scheurmakers hem met </w:t>
      </w:r>
      <w:r>
        <w:rPr>
          <w:rFonts w:ascii="Times New Roman" w:hAnsi="Times New Roman"/>
          <w:sz w:val="24"/>
          <w:szCs w:val="24"/>
          <w:lang w:eastAsia="nl-NL"/>
        </w:rPr>
        <w:t>recht</w:t>
      </w:r>
      <w:r w:rsidRPr="00AA4276">
        <w:rPr>
          <w:rFonts w:ascii="Times New Roman" w:hAnsi="Times New Roman"/>
          <w:sz w:val="24"/>
          <w:szCs w:val="24"/>
          <w:lang w:eastAsia="nl-NL"/>
        </w:rPr>
        <w:t xml:space="preserve"> verontrust (76), waarbij hij het oog niet het minst op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heeft. En de reeds gemelde Persijn zegt in</w:t>
      </w:r>
      <w:r>
        <w:rPr>
          <w:rFonts w:ascii="Times New Roman" w:hAnsi="Times New Roman"/>
          <w:sz w:val="24"/>
          <w:szCs w:val="24"/>
          <w:lang w:eastAsia="nl-NL"/>
        </w:rPr>
        <w:t xml:space="preserve"> zijn </w:t>
      </w:r>
      <w:r w:rsidRPr="00AA4276">
        <w:rPr>
          <w:rFonts w:ascii="Times New Roman" w:hAnsi="Times New Roman"/>
          <w:sz w:val="24"/>
          <w:szCs w:val="24"/>
          <w:lang w:eastAsia="nl-NL"/>
        </w:rPr>
        <w:t>Acte aan de Staten van </w:t>
      </w:r>
      <w:r w:rsidRPr="00AA4276">
        <w:rPr>
          <w:rFonts w:ascii="Times New Roman" w:hAnsi="Times New Roman"/>
          <w:iCs/>
          <w:sz w:val="24"/>
          <w:szCs w:val="24"/>
          <w:lang w:eastAsia="nl-NL"/>
        </w:rPr>
        <w:t>Friesland: </w:t>
      </w:r>
      <w:r>
        <w:rPr>
          <w:rFonts w:ascii="Times New Roman" w:hAnsi="Times New Roman"/>
          <w:sz w:val="24"/>
          <w:szCs w:val="24"/>
          <w:lang w:eastAsia="nl-NL"/>
        </w:rPr>
        <w:t>"</w:t>
      </w:r>
      <w:r w:rsidRPr="00AA4276">
        <w:rPr>
          <w:rFonts w:ascii="Times New Roman" w:hAnsi="Times New Roman"/>
          <w:sz w:val="24"/>
          <w:szCs w:val="24"/>
          <w:lang w:eastAsia="nl-NL"/>
        </w:rPr>
        <w:t>het zaad van nieuw uitgevonden Godsdiensten wordt allerwege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verspreid; en het staat te beduchten, dat, door de dage</w:t>
      </w:r>
      <w:r>
        <w:rPr>
          <w:rFonts w:ascii="Times New Roman" w:hAnsi="Times New Roman"/>
          <w:sz w:val="24"/>
          <w:szCs w:val="24"/>
          <w:lang w:eastAsia="nl-NL"/>
        </w:rPr>
        <w:t>lijks</w:t>
      </w:r>
      <w:r w:rsidRPr="00AA4276">
        <w:rPr>
          <w:rFonts w:ascii="Times New Roman" w:hAnsi="Times New Roman"/>
          <w:sz w:val="24"/>
          <w:szCs w:val="24"/>
          <w:lang w:eastAsia="nl-NL"/>
        </w:rPr>
        <w:t>e aankw</w:t>
      </w:r>
      <w:r>
        <w:rPr>
          <w:rFonts w:ascii="Times New Roman" w:hAnsi="Times New Roman"/>
          <w:sz w:val="24"/>
          <w:szCs w:val="24"/>
          <w:lang w:eastAsia="nl-NL"/>
        </w:rPr>
        <w:t>eki</w:t>
      </w:r>
      <w:r w:rsidRPr="00AA4276">
        <w:rPr>
          <w:rFonts w:ascii="Times New Roman" w:hAnsi="Times New Roman"/>
          <w:sz w:val="24"/>
          <w:szCs w:val="24"/>
          <w:lang w:eastAsia="nl-NL"/>
        </w:rPr>
        <w:t>ng van allerhande verdeeldheden, de aloude en vaderlijke Godsdienst onweder</w:t>
      </w:r>
      <w:r w:rsidR="00736D07">
        <w:rPr>
          <w:rFonts w:ascii="Times New Roman" w:hAnsi="Times New Roman"/>
          <w:sz w:val="24"/>
          <w:szCs w:val="24"/>
          <w:lang w:eastAsia="nl-NL"/>
        </w:rPr>
        <w:t xml:space="preserve"> </w:t>
      </w:r>
      <w:r w:rsidRPr="00AA4276">
        <w:rPr>
          <w:rFonts w:ascii="Times New Roman" w:hAnsi="Times New Roman"/>
          <w:sz w:val="24"/>
          <w:szCs w:val="24"/>
          <w:lang w:eastAsia="nl-NL"/>
        </w:rPr>
        <w:t>ophelpelijk worde uitgeroeid. Onder alle is geen zo slim, als die van de </w:t>
      </w:r>
      <w:r>
        <w:rPr>
          <w:rFonts w:ascii="Times New Roman" w:hAnsi="Times New Roman"/>
          <w:iCs/>
          <w:sz w:val="24"/>
          <w:szCs w:val="24"/>
          <w:lang w:eastAsia="nl-NL"/>
        </w:rPr>
        <w:t>Wederdopers</w:t>
      </w:r>
      <w:r w:rsidRPr="00AA4276">
        <w:rPr>
          <w:rFonts w:ascii="Times New Roman" w:hAnsi="Times New Roman"/>
          <w:iCs/>
          <w:sz w:val="24"/>
          <w:szCs w:val="24"/>
          <w:lang w:eastAsia="nl-NL"/>
        </w:rPr>
        <w:t>.</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Niet alleen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 xml:space="preserve">maar ook andere </w:t>
      </w:r>
      <w:r>
        <w:rPr>
          <w:rFonts w:ascii="Times New Roman" w:hAnsi="Times New Roman"/>
          <w:sz w:val="24"/>
          <w:szCs w:val="24"/>
          <w:lang w:eastAsia="nl-NL"/>
        </w:rPr>
        <w:t>On-Roomsen</w:t>
      </w:r>
      <w:r w:rsidRPr="00AA4276">
        <w:rPr>
          <w:rFonts w:ascii="Times New Roman" w:hAnsi="Times New Roman"/>
          <w:sz w:val="24"/>
          <w:szCs w:val="24"/>
          <w:lang w:eastAsia="nl-NL"/>
        </w:rPr>
        <w:t xml:space="preserve"> traden hier en daar tot ons over, blijkens de aangehaalde brief van de </w:t>
      </w:r>
      <w:r w:rsidRPr="00AA4276">
        <w:rPr>
          <w:rFonts w:ascii="Times New Roman" w:hAnsi="Times New Roman"/>
          <w:iCs/>
          <w:sz w:val="24"/>
          <w:szCs w:val="24"/>
          <w:lang w:eastAsia="nl-NL"/>
        </w:rPr>
        <w:t>Dockummers </w:t>
      </w:r>
      <w:r w:rsidRPr="00AA4276">
        <w:rPr>
          <w:rFonts w:ascii="Times New Roman" w:hAnsi="Times New Roman"/>
          <w:sz w:val="24"/>
          <w:szCs w:val="24"/>
          <w:lang w:eastAsia="nl-NL"/>
        </w:rPr>
        <w:t>naar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 xml:space="preserve">gezonden, behelzende ook de </w:t>
      </w:r>
      <w:r>
        <w:rPr>
          <w:rFonts w:ascii="Times New Roman" w:hAnsi="Times New Roman"/>
          <w:sz w:val="24"/>
          <w:szCs w:val="24"/>
          <w:lang w:eastAsia="nl-NL"/>
        </w:rPr>
        <w:t>klacht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dat Menno's volk enigen van de hunnen </w:t>
      </w:r>
      <w:r>
        <w:rPr>
          <w:rFonts w:ascii="Times New Roman" w:hAnsi="Times New Roman"/>
          <w:sz w:val="24"/>
          <w:szCs w:val="24"/>
          <w:lang w:eastAsia="nl-NL"/>
        </w:rPr>
        <w:t>flauw</w:t>
      </w:r>
      <w:r w:rsidRPr="00AA4276">
        <w:rPr>
          <w:rFonts w:ascii="Times New Roman" w:hAnsi="Times New Roman"/>
          <w:sz w:val="24"/>
          <w:szCs w:val="24"/>
          <w:lang w:eastAsia="nl-NL"/>
        </w:rPr>
        <w:t xml:space="preserve"> maakte</w:t>
      </w:r>
      <w:r>
        <w:rPr>
          <w:rFonts w:ascii="Times New Roman" w:hAnsi="Times New Roman"/>
          <w:sz w:val="24"/>
          <w:szCs w:val="24"/>
          <w:lang w:eastAsia="nl-NL"/>
        </w:rPr>
        <w:t>"</w:t>
      </w:r>
      <w:r w:rsidRPr="00AA4276">
        <w:rPr>
          <w:rFonts w:ascii="Times New Roman" w:hAnsi="Times New Roman"/>
          <w:sz w:val="24"/>
          <w:szCs w:val="24"/>
          <w:lang w:eastAsia="nl-NL"/>
        </w:rPr>
        <w:t>(77). Het komt mij echter voor, dat men van dit laatste niet veel ophef behoeft te maken: want het zal toen geweest zijn, zo als altijd, dat er wel sommigen van alle Gezindten hun geloof verwisselden.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Men moet zich niet voorstellen, dat onze Gemeenten reeds terstond op een vasten voet inge</w:t>
      </w:r>
      <w:r>
        <w:rPr>
          <w:rFonts w:ascii="Times New Roman" w:hAnsi="Times New Roman"/>
          <w:sz w:val="24"/>
          <w:szCs w:val="24"/>
          <w:lang w:eastAsia="nl-NL"/>
        </w:rPr>
        <w:t>richt</w:t>
      </w:r>
      <w:r w:rsidRPr="00AA4276">
        <w:rPr>
          <w:rFonts w:ascii="Times New Roman" w:hAnsi="Times New Roman"/>
          <w:sz w:val="24"/>
          <w:szCs w:val="24"/>
          <w:lang w:eastAsia="nl-NL"/>
        </w:rPr>
        <w:t xml:space="preserve"> en geordend waren</w:t>
      </w:r>
      <w:r>
        <w:rPr>
          <w:rFonts w:ascii="Times New Roman" w:hAnsi="Times New Roman"/>
          <w:sz w:val="24"/>
          <w:szCs w:val="24"/>
          <w:lang w:eastAsia="nl-NL"/>
        </w:rPr>
        <w:t>. Zo</w:t>
      </w:r>
      <w:r w:rsidRPr="00AA4276">
        <w:rPr>
          <w:rFonts w:ascii="Times New Roman" w:hAnsi="Times New Roman"/>
          <w:sz w:val="24"/>
          <w:szCs w:val="24"/>
          <w:lang w:eastAsia="nl-NL"/>
        </w:rPr>
        <w:t>wel wegens de nieuwheid hunner vereniging als wegens de drukkende vervolging wa</w:t>
      </w:r>
      <w:r>
        <w:rPr>
          <w:rFonts w:ascii="Times New Roman" w:hAnsi="Times New Roman"/>
          <w:sz w:val="24"/>
          <w:szCs w:val="24"/>
          <w:lang w:eastAsia="nl-NL"/>
        </w:rPr>
        <w:t>s</w:t>
      </w:r>
      <w:r w:rsidR="00736D07">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ulks onmogelijk. Men kwam eerst bijeen des nachts en op ontijden, zo als uit het plakkaat tegen Menno Simons te zien is, en Menno (bl. 234 van</w:t>
      </w:r>
      <w:r>
        <w:rPr>
          <w:rFonts w:ascii="Times New Roman" w:hAnsi="Times New Roman"/>
          <w:sz w:val="24"/>
          <w:szCs w:val="24"/>
          <w:lang w:eastAsia="nl-NL"/>
        </w:rPr>
        <w:t xml:space="preserve"> zijn </w:t>
      </w:r>
      <w:r w:rsidRPr="00AA4276">
        <w:rPr>
          <w:rFonts w:ascii="Times New Roman" w:hAnsi="Times New Roman"/>
          <w:sz w:val="24"/>
          <w:szCs w:val="24"/>
          <w:lang w:eastAsia="nl-NL"/>
        </w:rPr>
        <w:t>werken) ook zelf betuigt. Het prediken en dopen geschiedde dikwijls in het open veld, gelijk Claesk en door van Aken bij </w:t>
      </w:r>
      <w:r w:rsidRPr="00AA4276">
        <w:rPr>
          <w:rFonts w:ascii="Times New Roman" w:hAnsi="Times New Roman"/>
          <w:iCs/>
          <w:sz w:val="24"/>
          <w:szCs w:val="24"/>
          <w:lang w:eastAsia="nl-NL"/>
        </w:rPr>
        <w:t>Workum </w:t>
      </w:r>
      <w:r w:rsidRPr="00AA4276">
        <w:rPr>
          <w:rFonts w:ascii="Times New Roman" w:hAnsi="Times New Roman"/>
          <w:sz w:val="24"/>
          <w:szCs w:val="24"/>
          <w:lang w:eastAsia="nl-NL"/>
        </w:rPr>
        <w:t>in het veld werd gedoopt (van Braght,</w:t>
      </w:r>
    </w:p>
    <w:p w:rsidR="00476B86" w:rsidRPr="00AA4276" w:rsidRDefault="00476B86" w:rsidP="00476B86">
      <w:pPr>
        <w:shd w:val="clear" w:color="auto" w:fill="FFFFFF"/>
        <w:spacing w:before="240" w:line="240" w:lineRule="auto"/>
        <w:ind w:left="480"/>
        <w:jc w:val="both"/>
        <w:rPr>
          <w:rFonts w:ascii="Times New Roman" w:hAnsi="Times New Roman"/>
          <w:sz w:val="24"/>
          <w:szCs w:val="24"/>
          <w:lang w:val="fr-BE" w:eastAsia="nl-NL"/>
        </w:rPr>
      </w:pPr>
      <w:r w:rsidRPr="00AA4276">
        <w:rPr>
          <w:rFonts w:ascii="Times New Roman" w:hAnsi="Times New Roman"/>
          <w:sz w:val="24"/>
          <w:szCs w:val="24"/>
          <w:lang w:val="fr-BE" w:eastAsia="nl-NL"/>
        </w:rPr>
        <w:t xml:space="preserve">(75) </w:t>
      </w:r>
      <w:r w:rsidRPr="00AA4276">
        <w:rPr>
          <w:rFonts w:ascii="Times New Roman" w:hAnsi="Times New Roman"/>
          <w:iCs/>
          <w:sz w:val="24"/>
          <w:szCs w:val="24"/>
          <w:lang w:val="fr-BE" w:eastAsia="nl-NL"/>
        </w:rPr>
        <w:t xml:space="preserve">Ottii, </w:t>
      </w:r>
      <w:r w:rsidRPr="00AA4276">
        <w:rPr>
          <w:rFonts w:ascii="Times New Roman" w:hAnsi="Times New Roman"/>
          <w:sz w:val="24"/>
          <w:szCs w:val="24"/>
          <w:lang w:val="fr-BE" w:eastAsia="nl-NL"/>
        </w:rPr>
        <w:t xml:space="preserve">Annales, pag. 125. </w:t>
      </w:r>
      <w:r w:rsidRPr="00AA4276">
        <w:rPr>
          <w:rFonts w:ascii="Times New Roman" w:hAnsi="Times New Roman"/>
          <w:sz w:val="24"/>
          <w:szCs w:val="24"/>
          <w:lang w:val="fr-BE" w:eastAsia="nl-NL"/>
        </w:rPr>
        <w:br/>
        <w:t xml:space="preserve">(76) </w:t>
      </w:r>
      <w:r w:rsidRPr="00AA4276">
        <w:rPr>
          <w:rFonts w:ascii="Times New Roman" w:hAnsi="Times New Roman"/>
          <w:iCs/>
          <w:sz w:val="24"/>
          <w:szCs w:val="24"/>
          <w:lang w:val="fr-BE" w:eastAsia="nl-NL"/>
        </w:rPr>
        <w:t>S. A. Gabbema</w:t>
      </w:r>
      <w:r>
        <w:rPr>
          <w:rFonts w:ascii="Times New Roman" w:hAnsi="Times New Roman"/>
          <w:iCs/>
          <w:sz w:val="24"/>
          <w:szCs w:val="24"/>
          <w:lang w:val="fr-BE" w:eastAsia="nl-NL"/>
        </w:rPr>
        <w:t>,</w:t>
      </w:r>
      <w:r w:rsidRPr="00AA4276">
        <w:rPr>
          <w:rFonts w:ascii="Times New Roman" w:hAnsi="Times New Roman"/>
          <w:sz w:val="24"/>
          <w:szCs w:val="24"/>
          <w:lang w:val="fr-BE" w:eastAsia="nl-NL"/>
        </w:rPr>
        <w:t xml:space="preserve"> Epist. ah. ill. et cl. viris script., pag. 220. </w:t>
      </w:r>
    </w:p>
    <w:p w:rsidR="00736D0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bl. 236), en ook L. Bouwens meermalen in</w:t>
      </w:r>
      <w:r>
        <w:rPr>
          <w:rFonts w:ascii="Times New Roman" w:hAnsi="Times New Roman"/>
          <w:sz w:val="24"/>
          <w:szCs w:val="24"/>
          <w:lang w:eastAsia="nl-NL"/>
        </w:rPr>
        <w:t xml:space="preserve"> zijn </w:t>
      </w:r>
      <w:r w:rsidRPr="00AA4276">
        <w:rPr>
          <w:rFonts w:ascii="Times New Roman" w:hAnsi="Times New Roman"/>
          <w:sz w:val="24"/>
          <w:szCs w:val="24"/>
          <w:lang w:eastAsia="nl-NL"/>
        </w:rPr>
        <w:t>Dooplijst aanmerkt, dat hij </w:t>
      </w:r>
      <w:r w:rsidRPr="00AA4276">
        <w:rPr>
          <w:rFonts w:ascii="Times New Roman" w:hAnsi="Times New Roman"/>
          <w:iCs/>
          <w:sz w:val="24"/>
          <w:szCs w:val="24"/>
          <w:lang w:eastAsia="nl-NL"/>
        </w:rPr>
        <w:t>bij </w:t>
      </w:r>
      <w:r w:rsidRPr="00AA4276">
        <w:rPr>
          <w:rFonts w:ascii="Times New Roman" w:hAnsi="Times New Roman"/>
          <w:sz w:val="24"/>
          <w:szCs w:val="24"/>
          <w:lang w:eastAsia="nl-NL"/>
        </w:rPr>
        <w:t>de een of andere plaats de Doop heeft toegediend. Op zulk een wijze van vergaderen doelt ook het zeggen van Barent Jacob</w:t>
      </w:r>
      <w:r w:rsidR="00736D07">
        <w:rPr>
          <w:rFonts w:ascii="Times New Roman" w:hAnsi="Times New Roman"/>
          <w:sz w:val="24"/>
          <w:szCs w:val="24"/>
          <w:lang w:eastAsia="nl-NL"/>
        </w:rPr>
        <w:t>s z</w:t>
      </w:r>
      <w:r w:rsidRPr="00AA4276">
        <w:rPr>
          <w:rFonts w:ascii="Times New Roman" w:hAnsi="Times New Roman"/>
          <w:sz w:val="24"/>
          <w:szCs w:val="24"/>
          <w:lang w:eastAsia="nl-NL"/>
        </w:rPr>
        <w:t>oon tot de Wethouders van </w:t>
      </w:r>
      <w:r w:rsidRPr="00AA4276">
        <w:rPr>
          <w:rFonts w:ascii="Times New Roman" w:hAnsi="Times New Roman"/>
          <w:iCs/>
          <w:sz w:val="24"/>
          <w:szCs w:val="24"/>
          <w:lang w:eastAsia="nl-NL"/>
        </w:rPr>
        <w:t>Sneek: </w:t>
      </w:r>
      <w:r>
        <w:rPr>
          <w:rFonts w:ascii="Times New Roman" w:hAnsi="Times New Roman"/>
          <w:sz w:val="24"/>
          <w:szCs w:val="24"/>
          <w:lang w:eastAsia="nl-NL"/>
        </w:rPr>
        <w:t>"</w:t>
      </w:r>
      <w:r w:rsidRPr="00AA4276">
        <w:rPr>
          <w:rFonts w:ascii="Times New Roman" w:hAnsi="Times New Roman"/>
          <w:sz w:val="24"/>
          <w:szCs w:val="24"/>
          <w:lang w:eastAsia="nl-NL"/>
        </w:rPr>
        <w:t>gijlieden kent on</w:t>
      </w:r>
      <w:r>
        <w:rPr>
          <w:rFonts w:ascii="Times New Roman" w:hAnsi="Times New Roman"/>
          <w:sz w:val="24"/>
          <w:szCs w:val="24"/>
          <w:lang w:eastAsia="nl-NL"/>
        </w:rPr>
        <w:t>s</w:t>
      </w:r>
      <w:r w:rsidR="00736D07">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owel niet, als uwe voorvaders de onzen kenden. Deze pla</w:t>
      </w:r>
      <w:r>
        <w:rPr>
          <w:rFonts w:ascii="Times New Roman" w:hAnsi="Times New Roman"/>
          <w:sz w:val="24"/>
          <w:szCs w:val="24"/>
          <w:lang w:eastAsia="nl-NL"/>
        </w:rPr>
        <w:t>ch</w:t>
      </w:r>
      <w:r w:rsidRPr="00AA4276">
        <w:rPr>
          <w:rFonts w:ascii="Times New Roman" w:hAnsi="Times New Roman"/>
          <w:sz w:val="24"/>
          <w:szCs w:val="24"/>
          <w:lang w:eastAsia="nl-NL"/>
        </w:rPr>
        <w:t>ten, ten tijde der </w:t>
      </w:r>
      <w:r>
        <w:rPr>
          <w:rFonts w:ascii="Times New Roman" w:hAnsi="Times New Roman"/>
          <w:iCs/>
          <w:sz w:val="24"/>
          <w:szCs w:val="24"/>
          <w:lang w:eastAsia="nl-NL"/>
        </w:rPr>
        <w:t>Spaans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vervolging, de predicatie wel heimelijk in een bos zo nabij elkander te houden, dat elk de ander bijna </w:t>
      </w:r>
      <w:r>
        <w:rPr>
          <w:rFonts w:ascii="Times New Roman" w:hAnsi="Times New Roman"/>
          <w:sz w:val="24"/>
          <w:szCs w:val="24"/>
          <w:lang w:eastAsia="nl-NL"/>
        </w:rPr>
        <w:t>mocht</w:t>
      </w:r>
      <w:r w:rsidRPr="00AA4276">
        <w:rPr>
          <w:rFonts w:ascii="Times New Roman" w:hAnsi="Times New Roman"/>
          <w:sz w:val="24"/>
          <w:szCs w:val="24"/>
          <w:lang w:eastAsia="nl-NL"/>
        </w:rPr>
        <w:t xml:space="preserve"> h</w:t>
      </w:r>
      <w:r>
        <w:rPr>
          <w:rFonts w:ascii="Times New Roman" w:hAnsi="Times New Roman"/>
          <w:sz w:val="24"/>
          <w:szCs w:val="24"/>
          <w:lang w:eastAsia="nl-NL"/>
        </w:rPr>
        <w:t>ore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(78). Zij vergaderden ook wel in armoedige huizen, blijkens hetgeen d'Auchy aan de Commissaris bekent: </w:t>
      </w:r>
      <w:r>
        <w:rPr>
          <w:rFonts w:ascii="Times New Roman" w:hAnsi="Times New Roman"/>
          <w:sz w:val="24"/>
          <w:szCs w:val="24"/>
          <w:lang w:eastAsia="nl-NL"/>
        </w:rPr>
        <w:t>"</w:t>
      </w:r>
      <w:r w:rsidRPr="00AA4276">
        <w:rPr>
          <w:rFonts w:ascii="Times New Roman" w:hAnsi="Times New Roman"/>
          <w:sz w:val="24"/>
          <w:szCs w:val="24"/>
          <w:lang w:eastAsia="nl-NL"/>
        </w:rPr>
        <w:t>wij vergaderen ons, daar wij best mogen, naar dat het te pas komt, en ik gedenk wel geweest te zijn in zeer arme huiskens, die beter gelijkenis hadden van een stal dan van een huis</w:t>
      </w:r>
      <w:r>
        <w:rPr>
          <w:rFonts w:ascii="Times New Roman" w:hAnsi="Times New Roman"/>
          <w:sz w:val="24"/>
          <w:szCs w:val="24"/>
          <w:lang w:eastAsia="nl-NL"/>
        </w:rPr>
        <w:t>"</w:t>
      </w:r>
      <w:r w:rsidRPr="00AA4276">
        <w:rPr>
          <w:rFonts w:ascii="Times New Roman" w:hAnsi="Times New Roman"/>
          <w:sz w:val="24"/>
          <w:szCs w:val="24"/>
          <w:lang w:eastAsia="nl-NL"/>
        </w:rPr>
        <w:t xml:space="preserve"> (79)</w:t>
      </w:r>
      <w:r>
        <w:rPr>
          <w:rFonts w:ascii="Times New Roman" w:hAnsi="Times New Roman"/>
          <w:sz w:val="24"/>
          <w:szCs w:val="24"/>
          <w:lang w:eastAsia="nl-NL"/>
        </w:rPr>
        <w:t>. Zo</w:t>
      </w:r>
      <w:r w:rsidRPr="00AA4276">
        <w:rPr>
          <w:rFonts w:ascii="Times New Roman" w:hAnsi="Times New Roman"/>
          <w:sz w:val="24"/>
          <w:szCs w:val="24"/>
          <w:lang w:eastAsia="nl-NL"/>
        </w:rPr>
        <w:t xml:space="preserve"> kwam men dan vooral heimelijk bijeen, waar en wanneer men dit het gevoegelijkst kon en nadat men elkander van zulk een </w:t>
      </w:r>
      <w:r>
        <w:rPr>
          <w:rFonts w:ascii="Times New Roman" w:hAnsi="Times New Roman"/>
          <w:sz w:val="24"/>
          <w:szCs w:val="24"/>
          <w:lang w:eastAsia="nl-NL"/>
        </w:rPr>
        <w:t>samen</w:t>
      </w:r>
      <w:r w:rsidRPr="00AA4276">
        <w:rPr>
          <w:rFonts w:ascii="Times New Roman" w:hAnsi="Times New Roman"/>
          <w:sz w:val="24"/>
          <w:szCs w:val="24"/>
          <w:lang w:eastAsia="nl-NL"/>
        </w:rPr>
        <w:t>komst verwittigd had. Dan stichtte men elkander door Gods heilig woord, inzonderheid door het lezen van het N. Verbond (zoo als Eelke van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deed); of men sterkte elkander door een hartelijke bemoe</w:t>
      </w:r>
      <w:r>
        <w:rPr>
          <w:rFonts w:ascii="Times New Roman" w:hAnsi="Times New Roman"/>
          <w:sz w:val="24"/>
          <w:szCs w:val="24"/>
          <w:lang w:eastAsia="nl-NL"/>
        </w:rPr>
        <w:t>dige</w:t>
      </w:r>
      <w:r w:rsidRPr="00AA4276">
        <w:rPr>
          <w:rFonts w:ascii="Times New Roman" w:hAnsi="Times New Roman"/>
          <w:sz w:val="24"/>
          <w:szCs w:val="24"/>
          <w:lang w:eastAsia="nl-NL"/>
        </w:rPr>
        <w:t>de toespraak, liet door de hand van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de geschikt bevondene personen dopen en vierde met het brood en de wijn des Avondmaals de gedachtenis aan Christus dood. De liederen, welke men somtijd</w:t>
      </w:r>
      <w:r>
        <w:rPr>
          <w:rFonts w:ascii="Times New Roman" w:hAnsi="Times New Roman"/>
          <w:sz w:val="24"/>
          <w:szCs w:val="24"/>
          <w:lang w:eastAsia="nl-NL"/>
        </w:rPr>
        <w:t>s</w:t>
      </w:r>
      <w:r w:rsidR="00736D07">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ong, waren meestal vervaardigd op het geloof en het sterven der Martelaren of door deze getuigen der waarheid opgesteld. Ook de Martelaren zelve zongen wel van die liederen, al</w:t>
      </w:r>
      <w:r>
        <w:rPr>
          <w:rFonts w:ascii="Times New Roman" w:hAnsi="Times New Roman"/>
          <w:sz w:val="24"/>
          <w:szCs w:val="24"/>
          <w:lang w:eastAsia="nl-NL"/>
        </w:rPr>
        <w:t>s</w:t>
      </w:r>
      <w:r w:rsidR="00736D07">
        <w:rPr>
          <w:rFonts w:ascii="Times New Roman" w:hAnsi="Times New Roman"/>
          <w:sz w:val="24"/>
          <w:szCs w:val="24"/>
          <w:lang w:eastAsia="nl-NL"/>
        </w:rPr>
        <w:t xml:space="preserve"> </w:t>
      </w:r>
      <w:r>
        <w:rPr>
          <w:rFonts w:ascii="Times New Roman" w:hAnsi="Times New Roman"/>
          <w:sz w:val="24"/>
          <w:szCs w:val="24"/>
          <w:lang w:eastAsia="nl-NL"/>
        </w:rPr>
        <w:t>z</w:t>
      </w:r>
      <w:r w:rsidRPr="00AA4276">
        <w:rPr>
          <w:rFonts w:ascii="Times New Roman" w:hAnsi="Times New Roman"/>
          <w:sz w:val="24"/>
          <w:szCs w:val="24"/>
          <w:lang w:eastAsia="nl-NL"/>
        </w:rPr>
        <w:t>ij naar de strafplaats werden gevoerd of reeds kampten met hun laatste lijden. Hans de Ries was de eerste, die bepaalde gezangboeken voor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heeft </w:t>
      </w:r>
      <w:r w:rsidRPr="00AA4276">
        <w:rPr>
          <w:rFonts w:ascii="Times New Roman" w:hAnsi="Times New Roman"/>
          <w:iCs/>
          <w:sz w:val="24"/>
          <w:szCs w:val="24"/>
          <w:lang w:eastAsia="nl-NL"/>
        </w:rPr>
        <w:t>geordineerd, </w:t>
      </w:r>
      <w:r w:rsidRPr="00AA4276">
        <w:rPr>
          <w:rFonts w:ascii="Times New Roman" w:hAnsi="Times New Roman"/>
          <w:sz w:val="24"/>
          <w:szCs w:val="24"/>
          <w:lang w:eastAsia="nl-NL"/>
        </w:rPr>
        <w:t>terwijl hij mede het eerst de Psalmwijzen bij hen heeft ingevoerd. De oudste druk van zijn gezangboek verscheen eerst na dit tijdvak, nl. in 1582, te </w:t>
      </w:r>
      <w:r w:rsidRPr="00AA4276">
        <w:rPr>
          <w:rFonts w:ascii="Times New Roman" w:hAnsi="Times New Roman"/>
          <w:iCs/>
          <w:sz w:val="24"/>
          <w:szCs w:val="24"/>
          <w:lang w:eastAsia="nl-NL"/>
        </w:rPr>
        <w:t>Rotterdam </w:t>
      </w:r>
      <w:r w:rsidRPr="00AA4276">
        <w:rPr>
          <w:rFonts w:ascii="Times New Roman" w:hAnsi="Times New Roman"/>
          <w:sz w:val="24"/>
          <w:szCs w:val="24"/>
          <w:lang w:eastAsia="nl-NL"/>
        </w:rPr>
        <w:t xml:space="preserve">(80).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Hoe algemeen hetzelve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is gebruikt, weten wij niet, denkelijk vooral of alleen bij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tot welke de Ries behoorde. een meer algem</w:t>
      </w:r>
      <w:r>
        <w:rPr>
          <w:rFonts w:ascii="Times New Roman" w:hAnsi="Times New Roman"/>
          <w:sz w:val="24"/>
          <w:szCs w:val="24"/>
          <w:lang w:eastAsia="nl-NL"/>
        </w:rPr>
        <w:t>ene</w:t>
      </w:r>
      <w:r w:rsidRPr="00AA4276">
        <w:rPr>
          <w:rFonts w:ascii="Times New Roman" w:hAnsi="Times New Roman"/>
          <w:sz w:val="24"/>
          <w:szCs w:val="24"/>
          <w:lang w:eastAsia="nl-NL"/>
        </w:rPr>
        <w:t xml:space="preserve"> gemeentelijke Vereniging werd hier bevorderd door </w:t>
      </w:r>
      <w:r w:rsidRPr="00AA4276">
        <w:rPr>
          <w:rFonts w:ascii="Times New Roman" w:hAnsi="Times New Roman"/>
          <w:iCs/>
          <w:sz w:val="24"/>
          <w:szCs w:val="24"/>
          <w:lang w:eastAsia="nl-NL"/>
        </w:rPr>
        <w:t xml:space="preserve">het Verbond der vier Steden, zo </w:t>
      </w:r>
      <w:r w:rsidRPr="00AA4276">
        <w:rPr>
          <w:rFonts w:ascii="Times New Roman" w:hAnsi="Times New Roman"/>
          <w:sz w:val="24"/>
          <w:szCs w:val="24"/>
          <w:lang w:eastAsia="nl-NL"/>
        </w:rPr>
        <w:t xml:space="preserve">genoemd, omdat hetzelve oorspronkelijk </w:t>
      </w:r>
      <w:r>
        <w:rPr>
          <w:rFonts w:ascii="Times New Roman" w:hAnsi="Times New Roman"/>
          <w:sz w:val="24"/>
          <w:szCs w:val="24"/>
          <w:lang w:eastAsia="nl-NL"/>
        </w:rPr>
        <w:t>tussen</w:t>
      </w:r>
      <w:r w:rsidRPr="00AA4276">
        <w:rPr>
          <w:rFonts w:ascii="Times New Roman" w:hAnsi="Times New Roman"/>
          <w:sz w:val="24"/>
          <w:szCs w:val="24"/>
          <w:lang w:eastAsia="nl-NL"/>
        </w:rPr>
        <w:t> </w:t>
      </w:r>
      <w:r w:rsidRPr="00AA4276">
        <w:rPr>
          <w:rFonts w:ascii="Times New Roman" w:hAnsi="Times New Roman"/>
          <w:iCs/>
          <w:sz w:val="24"/>
          <w:szCs w:val="24"/>
          <w:lang w:eastAsia="nl-NL"/>
        </w:rPr>
        <w:t>Harlingen, Franeker, Leeuwarden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 xml:space="preserve">gesloten was, maar waarin vervolgens ook Gemeenten van andere plaatsen werden opgenomen. </w:t>
      </w:r>
      <w:bookmarkEnd w:id="9"/>
      <w:r w:rsidRPr="00AA4276">
        <w:rPr>
          <w:rFonts w:ascii="Times New Roman" w:hAnsi="Times New Roman"/>
          <w:sz w:val="24"/>
          <w:szCs w:val="24"/>
          <w:lang w:eastAsia="nl-NL"/>
        </w:rPr>
        <w:t>De aan</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143250" cy="142875"/>
            <wp:effectExtent l="0" t="0" r="0" b="0"/>
            <wp:docPr id="22" name="Afbeelding 22"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ocr errors]"/>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143250" cy="14287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(80) Kort verhaal van het leven en de daden van </w:t>
      </w:r>
      <w:r w:rsidRPr="00AA4276">
        <w:rPr>
          <w:rFonts w:ascii="Times New Roman" w:hAnsi="Times New Roman"/>
          <w:iCs/>
          <w:sz w:val="24"/>
          <w:szCs w:val="24"/>
          <w:lang w:eastAsia="nl-NL"/>
        </w:rPr>
        <w:t>Hans de Ries, </w:t>
      </w:r>
      <w:r w:rsidRPr="00AA4276">
        <w:rPr>
          <w:rFonts w:ascii="Times New Roman" w:hAnsi="Times New Roman"/>
          <w:sz w:val="24"/>
          <w:szCs w:val="24"/>
          <w:lang w:eastAsia="nl-NL"/>
        </w:rPr>
        <w:t>Rijp. 1644, bl. 38 enz.</w:t>
      </w:r>
    </w:p>
    <w:p w:rsidR="00476B86" w:rsidRPr="00AA4276" w:rsidRDefault="00476B86" w:rsidP="00476B86">
      <w:pPr>
        <w:shd w:val="clear" w:color="auto" w:fill="FFFFFF"/>
        <w:spacing w:before="240" w:line="240" w:lineRule="auto"/>
        <w:rPr>
          <w:rFonts w:ascii="Times New Roman" w:hAnsi="Times New Roman"/>
          <w:sz w:val="24"/>
          <w:szCs w:val="24"/>
          <w:lang w:eastAsia="nl-NL"/>
        </w:rPr>
      </w:pPr>
      <w:r w:rsidRPr="00AA4276">
        <w:rPr>
          <w:rFonts w:ascii="Times New Roman" w:hAnsi="Times New Roman"/>
          <w:sz w:val="24"/>
          <w:szCs w:val="24"/>
          <w:lang w:eastAsia="nl-NL"/>
        </w:rPr>
        <w:t xml:space="preserve">leiding tot dit verbond schijnt geweest te zijn, dat sommige Gemeenten door het overkomen van de </w:t>
      </w:r>
      <w:r>
        <w:rPr>
          <w:rFonts w:ascii="Times New Roman" w:hAnsi="Times New Roman"/>
          <w:sz w:val="24"/>
          <w:szCs w:val="24"/>
          <w:lang w:eastAsia="nl-NL"/>
        </w:rPr>
        <w:t>Vlaams</w:t>
      </w:r>
      <w:r w:rsidRPr="00AA4276">
        <w:rPr>
          <w:rFonts w:ascii="Times New Roman" w:hAnsi="Times New Roman"/>
          <w:sz w:val="24"/>
          <w:szCs w:val="24"/>
          <w:lang w:eastAsia="nl-NL"/>
        </w:rPr>
        <w:t xml:space="preserve">e </w:t>
      </w:r>
      <w:r>
        <w:rPr>
          <w:rFonts w:ascii="Times New Roman" w:hAnsi="Times New Roman"/>
          <w:sz w:val="24"/>
          <w:szCs w:val="24"/>
          <w:lang w:eastAsia="nl-NL"/>
        </w:rPr>
        <w:t>vlucht</w:t>
      </w:r>
      <w:r w:rsidRPr="00AA4276">
        <w:rPr>
          <w:rFonts w:ascii="Times New Roman" w:hAnsi="Times New Roman"/>
          <w:sz w:val="24"/>
          <w:szCs w:val="24"/>
          <w:lang w:eastAsia="nl-NL"/>
        </w:rPr>
        <w:t xml:space="preserve">elingen, die hun meeste goederen moesten achterlaten, met vele armen werden bezwaard, zodat zij zonder behulp van andere </w:t>
      </w:r>
      <w:r w:rsidRPr="00AA4276">
        <w:rPr>
          <w:rFonts w:ascii="Times New Roman" w:hAnsi="Times New Roman"/>
          <w:sz w:val="24"/>
          <w:szCs w:val="24"/>
          <w:lang w:eastAsia="nl-NL"/>
        </w:rPr>
        <w:br/>
        <w:t xml:space="preserve">Gemeenten niet langer bestaan konden; dat sommige Gemeenten, zonder de </w:t>
      </w:r>
      <w:r w:rsidRPr="00AA4276">
        <w:rPr>
          <w:rFonts w:ascii="Times New Roman" w:hAnsi="Times New Roman"/>
          <w:iCs/>
          <w:sz w:val="24"/>
          <w:szCs w:val="24"/>
          <w:lang w:eastAsia="nl-NL"/>
        </w:rPr>
        <w:t xml:space="preserve">Oudsten </w:t>
      </w:r>
      <w:r w:rsidRPr="00AA4276">
        <w:rPr>
          <w:rFonts w:ascii="Times New Roman" w:hAnsi="Times New Roman"/>
          <w:sz w:val="24"/>
          <w:szCs w:val="24"/>
          <w:lang w:eastAsia="nl-NL"/>
        </w:rPr>
        <w:t>daarin te kennen, hun Vermaners aan- en afzetteen en over alle zwarigheden zelve beslisten, zonder enig mede-overleg, dat men Leden van de een tot de andere Gemeente liet vertrekken, zonder getuigenis, enz. Het verbond, uit 19 artikelen bestaande, stelde dus enige orde op het bezorgen van behoorlijk onderhoud aan behoeftige Leden, die van buiten inkwamen, op het aanstellen van Leraren en Diakenen, op het mijden der afgezonderden en geban</w:t>
      </w:r>
      <w:r>
        <w:rPr>
          <w:rFonts w:ascii="Times New Roman" w:hAnsi="Times New Roman"/>
          <w:sz w:val="24"/>
          <w:szCs w:val="24"/>
          <w:lang w:eastAsia="nl-NL"/>
        </w:rPr>
        <w:t>n</w:t>
      </w:r>
      <w:r w:rsidRPr="00AA4276">
        <w:rPr>
          <w:rFonts w:ascii="Times New Roman" w:hAnsi="Times New Roman"/>
          <w:sz w:val="24"/>
          <w:szCs w:val="24"/>
          <w:lang w:eastAsia="nl-NL"/>
        </w:rPr>
        <w:t xml:space="preserve">enen enz. Toen er, ongeveer 1566, onenigheid door ontstond, </w:t>
      </w:r>
      <w:r w:rsidRPr="00AA4276">
        <w:rPr>
          <w:rFonts w:ascii="Times New Roman" w:hAnsi="Times New Roman"/>
          <w:sz w:val="24"/>
          <w:szCs w:val="24"/>
          <w:lang w:eastAsia="nl-NL"/>
        </w:rPr>
        <w:br/>
        <w:t xml:space="preserve">gelijk wij naderhand zullen zien, werd het door een zogenoemde </w:t>
      </w:r>
      <w:r w:rsidRPr="00AA4276">
        <w:rPr>
          <w:rFonts w:ascii="Times New Roman" w:hAnsi="Times New Roman"/>
          <w:iCs/>
          <w:sz w:val="24"/>
          <w:szCs w:val="24"/>
          <w:lang w:eastAsia="nl-NL"/>
        </w:rPr>
        <w:t xml:space="preserve">Ordonnantie van </w:t>
      </w:r>
      <w:r w:rsidRPr="00AA4276">
        <w:rPr>
          <w:rFonts w:ascii="Times New Roman" w:hAnsi="Times New Roman"/>
          <w:sz w:val="24"/>
          <w:szCs w:val="24"/>
          <w:lang w:eastAsia="nl-NL"/>
        </w:rPr>
        <w:t xml:space="preserve">Egbert Kuiper vervangen. Hoe lang deze bij de </w:t>
      </w:r>
      <w:r w:rsidRPr="00AA4276">
        <w:rPr>
          <w:rFonts w:ascii="Times New Roman" w:hAnsi="Times New Roman"/>
          <w:iCs/>
          <w:sz w:val="24"/>
          <w:szCs w:val="24"/>
          <w:lang w:eastAsia="nl-NL"/>
        </w:rPr>
        <w:t xml:space="preserve">Friezen </w:t>
      </w:r>
      <w:r w:rsidRPr="00AA4276">
        <w:rPr>
          <w:rFonts w:ascii="Times New Roman" w:hAnsi="Times New Roman"/>
          <w:sz w:val="24"/>
          <w:szCs w:val="24"/>
          <w:lang w:eastAsia="nl-NL"/>
        </w:rPr>
        <w:t xml:space="preserve">haar gezag gehouden heeft, weten wij niet, maar bij de </w:t>
      </w:r>
      <w:r w:rsidRPr="00AA4276">
        <w:rPr>
          <w:rFonts w:ascii="Times New Roman" w:hAnsi="Times New Roman"/>
          <w:iCs/>
          <w:sz w:val="24"/>
          <w:szCs w:val="24"/>
          <w:lang w:eastAsia="nl-NL"/>
        </w:rPr>
        <w:t xml:space="preserve">Vlamingen </w:t>
      </w:r>
      <w:r w:rsidRPr="00AA4276">
        <w:rPr>
          <w:rFonts w:ascii="Times New Roman" w:hAnsi="Times New Roman"/>
          <w:sz w:val="24"/>
          <w:szCs w:val="24"/>
          <w:lang w:eastAsia="nl-NL"/>
        </w:rPr>
        <w:t xml:space="preserve">heeft dezelve zeker nooit enige waarde gehad (81). </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br/>
        <w:t xml:space="preserve">De vermelding van dit Verbond brengt ons onwillekeurig tot die twisten en partijen onder de </w:t>
      </w:r>
      <w:r w:rsidRPr="00AA4276">
        <w:rPr>
          <w:rFonts w:ascii="Times New Roman" w:hAnsi="Times New Roman"/>
          <w:iCs/>
          <w:sz w:val="24"/>
          <w:szCs w:val="24"/>
          <w:lang w:eastAsia="nl-NL"/>
        </w:rPr>
        <w:t xml:space="preserve">Doopsgezinden, </w:t>
      </w:r>
      <w:r w:rsidRPr="00AA4276">
        <w:rPr>
          <w:rFonts w:ascii="Times New Roman" w:hAnsi="Times New Roman"/>
          <w:sz w:val="24"/>
          <w:szCs w:val="24"/>
          <w:lang w:eastAsia="nl-NL"/>
        </w:rPr>
        <w:t>waartoe hetzelve enige aanleiding gegeven heeft. Maar vooraf moeten wij iet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eggen over het </w:t>
      </w:r>
      <w:r w:rsidRPr="00AA4276">
        <w:rPr>
          <w:rFonts w:ascii="Times New Roman" w:hAnsi="Times New Roman"/>
          <w:iCs/>
          <w:sz w:val="24"/>
          <w:szCs w:val="24"/>
          <w:lang w:eastAsia="nl-NL"/>
        </w:rPr>
        <w:t xml:space="preserve">geloof </w:t>
      </w:r>
      <w:r w:rsidRPr="00AA4276">
        <w:rPr>
          <w:rFonts w:ascii="Times New Roman" w:hAnsi="Times New Roman"/>
          <w:sz w:val="24"/>
          <w:szCs w:val="24"/>
          <w:lang w:eastAsia="nl-NL"/>
        </w:rPr>
        <w:t xml:space="preserve">en </w:t>
      </w:r>
      <w:r w:rsidRPr="00AA4276">
        <w:rPr>
          <w:rFonts w:ascii="Times New Roman" w:hAnsi="Times New Roman"/>
          <w:iCs/>
          <w:sz w:val="24"/>
          <w:szCs w:val="24"/>
          <w:lang w:eastAsia="nl-NL"/>
        </w:rPr>
        <w:t xml:space="preserve">leven </w:t>
      </w:r>
      <w:r w:rsidRPr="00AA4276">
        <w:rPr>
          <w:rFonts w:ascii="Times New Roman" w:hAnsi="Times New Roman"/>
          <w:sz w:val="24"/>
          <w:szCs w:val="24"/>
          <w:lang w:eastAsia="nl-NL"/>
        </w:rPr>
        <w:t>van onze Vaderen, in die dagen, omdat men ander</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eer gemakkelijk gemelde twisten van een verkeerd standpunt zou beoordelen. </w:t>
      </w:r>
      <w:r w:rsidRPr="00AA4276">
        <w:rPr>
          <w:rFonts w:ascii="Times New Roman" w:hAnsi="Times New Roman"/>
          <w:sz w:val="24"/>
          <w:szCs w:val="24"/>
          <w:lang w:eastAsia="nl-NL"/>
        </w:rPr>
        <w:br/>
        <w:t xml:space="preserve">De beschuldiging, die weleens tegen de </w:t>
      </w:r>
      <w:r w:rsidRPr="00AA4276">
        <w:rPr>
          <w:rFonts w:ascii="Times New Roman" w:hAnsi="Times New Roman"/>
          <w:iCs/>
          <w:sz w:val="24"/>
          <w:szCs w:val="24"/>
          <w:lang w:eastAsia="nl-NL"/>
        </w:rPr>
        <w:t xml:space="preserve">Protestanten </w:t>
      </w:r>
      <w:r w:rsidRPr="00AA4276">
        <w:rPr>
          <w:rFonts w:ascii="Times New Roman" w:hAnsi="Times New Roman"/>
          <w:sz w:val="24"/>
          <w:szCs w:val="24"/>
          <w:lang w:eastAsia="nl-NL"/>
        </w:rPr>
        <w:t>in het algemeen is inge</w:t>
      </w:r>
      <w:r>
        <w:rPr>
          <w:rFonts w:ascii="Times New Roman" w:hAnsi="Times New Roman"/>
          <w:sz w:val="24"/>
          <w:szCs w:val="24"/>
          <w:lang w:eastAsia="nl-NL"/>
        </w:rPr>
        <w:t>bracht</w:t>
      </w:r>
      <w:r w:rsidRPr="00AA4276">
        <w:rPr>
          <w:rFonts w:ascii="Times New Roman" w:hAnsi="Times New Roman"/>
          <w:sz w:val="24"/>
          <w:szCs w:val="24"/>
          <w:lang w:eastAsia="nl-NL"/>
        </w:rPr>
        <w:t xml:space="preserve">, dat zij een vaste eenheid en overeenstemming missen; dat de vrijheid, welke zij </w:t>
      </w:r>
      <w:r>
        <w:rPr>
          <w:rFonts w:ascii="Times New Roman" w:hAnsi="Times New Roman"/>
          <w:sz w:val="24"/>
          <w:szCs w:val="24"/>
          <w:lang w:eastAsia="nl-NL"/>
        </w:rPr>
        <w:t>eis</w:t>
      </w:r>
      <w:r w:rsidRPr="00AA4276">
        <w:rPr>
          <w:rFonts w:ascii="Times New Roman" w:hAnsi="Times New Roman"/>
          <w:sz w:val="24"/>
          <w:szCs w:val="24"/>
          <w:lang w:eastAsia="nl-NL"/>
        </w:rPr>
        <w:t xml:space="preserve">en en verlenen, een vrijheid is om onbepaald en willekeurig te geloven, wat men verkiest, om elk gevoelen, hoe onschriftmatig ook, te omhelzen, terwijl aldus aan onverschilligheid veel ruimte en aan de rede een te groot gezag wordt toegekend; deze beschuldiging heeft de </w:t>
      </w:r>
      <w:r w:rsidRPr="00AA4276">
        <w:rPr>
          <w:rFonts w:ascii="Times New Roman" w:hAnsi="Times New Roman"/>
          <w:iCs/>
          <w:sz w:val="24"/>
          <w:szCs w:val="24"/>
          <w:lang w:eastAsia="nl-NL"/>
        </w:rPr>
        <w:t xml:space="preserve">Doopsgezinden </w:t>
      </w:r>
      <w:r w:rsidRPr="00AA4276">
        <w:rPr>
          <w:rFonts w:ascii="Times New Roman" w:hAnsi="Times New Roman"/>
          <w:sz w:val="24"/>
          <w:szCs w:val="24"/>
          <w:lang w:eastAsia="nl-NL"/>
        </w:rPr>
        <w:t xml:space="preserve">in het bijzonder dikwijls getroffen. Maar alle </w:t>
      </w:r>
      <w:r w:rsidRPr="00AA4276">
        <w:rPr>
          <w:rFonts w:ascii="Times New Roman" w:hAnsi="Times New Roman"/>
          <w:iCs/>
          <w:sz w:val="24"/>
          <w:szCs w:val="24"/>
          <w:lang w:eastAsia="nl-NL"/>
        </w:rPr>
        <w:t xml:space="preserve">Protestanten </w:t>
      </w:r>
      <w:r w:rsidRPr="00AA4276">
        <w:rPr>
          <w:rFonts w:ascii="Times New Roman" w:hAnsi="Times New Roman"/>
          <w:sz w:val="24"/>
          <w:szCs w:val="24"/>
          <w:lang w:eastAsia="nl-NL"/>
        </w:rPr>
        <w:t xml:space="preserve">hebben wel degelijk een zeker beginsel van waar zij uitgaan, en dat is: </w:t>
      </w:r>
      <w:r w:rsidRPr="00AA4276">
        <w:rPr>
          <w:rFonts w:ascii="Times New Roman" w:hAnsi="Times New Roman"/>
          <w:iCs/>
          <w:sz w:val="24"/>
          <w:szCs w:val="24"/>
          <w:lang w:eastAsia="nl-NL"/>
        </w:rPr>
        <w:t>dat de men</w:t>
      </w:r>
      <w:r w:rsidR="00736D07">
        <w:rPr>
          <w:rFonts w:ascii="Times New Roman" w:hAnsi="Times New Roman"/>
          <w:iCs/>
          <w:sz w:val="24"/>
          <w:szCs w:val="24"/>
          <w:lang w:eastAsia="nl-NL"/>
        </w:rPr>
        <w:t>s z</w:t>
      </w:r>
      <w:r w:rsidRPr="00AA4276">
        <w:rPr>
          <w:rFonts w:ascii="Times New Roman" w:hAnsi="Times New Roman"/>
          <w:iCs/>
          <w:sz w:val="24"/>
          <w:szCs w:val="24"/>
          <w:lang w:eastAsia="nl-NL"/>
        </w:rPr>
        <w:t>onder verdienste, uit Gods genade, door de verlossing, welke in Christus is, ge</w:t>
      </w:r>
      <w:r>
        <w:rPr>
          <w:rFonts w:ascii="Times New Roman" w:hAnsi="Times New Roman"/>
          <w:iCs/>
          <w:sz w:val="24"/>
          <w:szCs w:val="24"/>
          <w:lang w:eastAsia="nl-NL"/>
        </w:rPr>
        <w:t>recht</w:t>
      </w:r>
      <w:r w:rsidRPr="00AA4276">
        <w:rPr>
          <w:rFonts w:ascii="Times New Roman" w:hAnsi="Times New Roman"/>
          <w:iCs/>
          <w:sz w:val="24"/>
          <w:szCs w:val="24"/>
          <w:lang w:eastAsia="nl-NL"/>
        </w:rPr>
        <w:t xml:space="preserve">vaardigd wordt, niet door de werken der wet, maar door het geloof(82). </w:t>
      </w:r>
      <w:r w:rsidRPr="00AA4276">
        <w:rPr>
          <w:rFonts w:ascii="Times New Roman" w:hAnsi="Times New Roman"/>
          <w:sz w:val="24"/>
          <w:szCs w:val="24"/>
          <w:lang w:eastAsia="nl-NL"/>
        </w:rPr>
        <w:t xml:space="preserve">Van dit beginsel zijn ook de </w:t>
      </w:r>
      <w:r w:rsidRPr="00AA4276">
        <w:rPr>
          <w:rFonts w:ascii="Times New Roman" w:hAnsi="Times New Roman"/>
          <w:iCs/>
          <w:sz w:val="24"/>
          <w:szCs w:val="24"/>
          <w:lang w:eastAsia="nl-NL"/>
        </w:rPr>
        <w:t xml:space="preserve">Doopsgezin- </w:t>
      </w:r>
    </w:p>
    <w:p w:rsidR="00476B86" w:rsidRPr="008D409A" w:rsidRDefault="00476B86" w:rsidP="00476B86">
      <w:pPr>
        <w:shd w:val="clear" w:color="auto" w:fill="FFFFFF"/>
        <w:spacing w:after="120" w:line="240" w:lineRule="auto"/>
        <w:jc w:val="both"/>
        <w:rPr>
          <w:rFonts w:ascii="Times New Roman" w:hAnsi="Times New Roman"/>
          <w:lang w:eastAsia="nl-NL"/>
        </w:rPr>
      </w:pPr>
      <w:r w:rsidRPr="008D409A">
        <w:rPr>
          <w:rFonts w:ascii="Times New Roman" w:hAnsi="Times New Roman"/>
          <w:lang w:eastAsia="nl-NL"/>
        </w:rPr>
        <w:t>(81) Het Verbond en de Ordonnantie zelve schijnen, helaas! verloren te zijn, maar men zie over dezelve </w:t>
      </w:r>
      <w:r w:rsidRPr="008D409A">
        <w:rPr>
          <w:rFonts w:ascii="Times New Roman" w:hAnsi="Times New Roman"/>
          <w:iCs/>
          <w:lang w:eastAsia="nl-NL"/>
        </w:rPr>
        <w:t>Maatschoen, </w:t>
      </w:r>
      <w:r w:rsidRPr="008D409A">
        <w:rPr>
          <w:rFonts w:ascii="Times New Roman" w:hAnsi="Times New Roman"/>
          <w:lang w:eastAsia="nl-NL"/>
        </w:rPr>
        <w:t>bij </w:t>
      </w:r>
      <w:r w:rsidRPr="008D409A">
        <w:rPr>
          <w:rFonts w:ascii="Times New Roman" w:hAnsi="Times New Roman"/>
          <w:iCs/>
          <w:lang w:eastAsia="nl-NL"/>
        </w:rPr>
        <w:t>Schijn, </w:t>
      </w:r>
      <w:r w:rsidRPr="008D409A">
        <w:rPr>
          <w:rFonts w:ascii="Times New Roman" w:hAnsi="Times New Roman"/>
          <w:lang w:eastAsia="nl-NL"/>
        </w:rPr>
        <w:t>2de dl., bl. 386; </w:t>
      </w:r>
      <w:r w:rsidRPr="008D409A">
        <w:rPr>
          <w:rFonts w:ascii="Times New Roman" w:hAnsi="Times New Roman"/>
          <w:iCs/>
          <w:lang w:eastAsia="nl-NL"/>
        </w:rPr>
        <w:t>Schagen, </w:t>
      </w:r>
      <w:r w:rsidRPr="008D409A">
        <w:rPr>
          <w:rFonts w:ascii="Times New Roman" w:hAnsi="Times New Roman"/>
          <w:lang w:eastAsia="nl-NL"/>
        </w:rPr>
        <w:t>bl. 62; </w:t>
      </w:r>
      <w:r w:rsidRPr="008D409A">
        <w:rPr>
          <w:rFonts w:ascii="Times New Roman" w:hAnsi="Times New Roman"/>
          <w:iCs/>
          <w:lang w:eastAsia="nl-NL"/>
        </w:rPr>
        <w:t>Brandt, </w:t>
      </w:r>
      <w:r w:rsidRPr="008D409A">
        <w:rPr>
          <w:rFonts w:ascii="Times New Roman" w:hAnsi="Times New Roman"/>
          <w:lang w:eastAsia="nl-NL"/>
        </w:rPr>
        <w:t>1ste dl., bl. 407-409 en 418, die zijn berichten heeft uit </w:t>
      </w:r>
      <w:r w:rsidRPr="008D409A">
        <w:rPr>
          <w:rFonts w:ascii="Times New Roman" w:hAnsi="Times New Roman"/>
          <w:iCs/>
          <w:lang w:eastAsia="nl-NL"/>
        </w:rPr>
        <w:t>Carel van Gent </w:t>
      </w:r>
      <w:r w:rsidRPr="008D409A">
        <w:rPr>
          <w:rFonts w:ascii="Times New Roman" w:hAnsi="Times New Roman"/>
          <w:lang w:eastAsia="nl-NL"/>
        </w:rPr>
        <w:t>en </w:t>
      </w:r>
      <w:r w:rsidRPr="008D409A">
        <w:rPr>
          <w:rFonts w:ascii="Times New Roman" w:hAnsi="Times New Roman"/>
          <w:iCs/>
          <w:lang w:eastAsia="nl-NL"/>
        </w:rPr>
        <w:t>Outerman, </w:t>
      </w:r>
      <w:r w:rsidRPr="008D409A">
        <w:rPr>
          <w:rFonts w:ascii="Times New Roman" w:hAnsi="Times New Roman"/>
          <w:lang w:eastAsia="nl-NL"/>
        </w:rPr>
        <w:t>later door ons aan te halen.</w:t>
      </w:r>
    </w:p>
    <w:p w:rsidR="00476B86" w:rsidRPr="008D409A" w:rsidRDefault="00476B86" w:rsidP="00476B86">
      <w:pPr>
        <w:shd w:val="clear" w:color="auto" w:fill="FFFFFF"/>
        <w:spacing w:line="240" w:lineRule="auto"/>
        <w:ind w:firstLine="240"/>
        <w:jc w:val="both"/>
        <w:rPr>
          <w:rFonts w:ascii="Times New Roman" w:hAnsi="Times New Roman"/>
          <w:lang w:eastAsia="nl-NL"/>
        </w:rPr>
      </w:pPr>
      <w:r w:rsidRPr="008D409A">
        <w:rPr>
          <w:rFonts w:ascii="Times New Roman" w:hAnsi="Times New Roman"/>
          <w:lang w:eastAsia="nl-NL"/>
        </w:rPr>
        <w:t>(82) </w:t>
      </w:r>
      <w:r w:rsidRPr="008D409A">
        <w:rPr>
          <w:rFonts w:ascii="Times New Roman" w:hAnsi="Times New Roman"/>
          <w:iCs/>
          <w:lang w:eastAsia="nl-NL"/>
        </w:rPr>
        <w:t>Reinhard, </w:t>
      </w:r>
      <w:r w:rsidRPr="008D409A">
        <w:rPr>
          <w:rFonts w:ascii="Times New Roman" w:hAnsi="Times New Roman"/>
          <w:lang w:eastAsia="nl-NL"/>
        </w:rPr>
        <w:t>Predigten vom Jahre 1806, 2er bd., seite 270: </w:t>
      </w:r>
      <w:r w:rsidRPr="008D409A">
        <w:rPr>
          <w:rFonts w:ascii="Times New Roman" w:hAnsi="Times New Roman"/>
          <w:iCs/>
          <w:lang w:eastAsia="nl-NL"/>
        </w:rPr>
        <w:t>Broes, </w:t>
      </w:r>
      <w:r w:rsidRPr="008D409A">
        <w:rPr>
          <w:rFonts w:ascii="Times New Roman" w:hAnsi="Times New Roman"/>
          <w:lang w:eastAsia="nl-NL"/>
        </w:rPr>
        <w:t>Kerk</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den </w:t>
      </w:r>
      <w:r w:rsidRPr="00AA4276">
        <w:rPr>
          <w:rFonts w:ascii="Times New Roman" w:hAnsi="Times New Roman"/>
          <w:sz w:val="24"/>
          <w:szCs w:val="24"/>
          <w:lang w:eastAsia="nl-NL"/>
        </w:rPr>
        <w:t>uitgegaan, toen zij de leer der Roomse Kerk, met hare heiligen, uitwendige boetedoeningen, missen, aflaten enz. verzaakten. Terwijl zij aan goede Christelijke liefde-werken die waarde willen hebben toegekend, welke Apostel Jacobus er op stelt, hechten zij aan zodanige werken der wet, welke Apostel Paulus laakt, geen gezag. Zij zochten hun zaligheid in het geloof, in zulk een geloof, 't welk zich, zowel op Paulus' als op Jacobus bevel, door de liefde moest t</w:t>
      </w:r>
      <w:r>
        <w:rPr>
          <w:rFonts w:ascii="Times New Roman" w:hAnsi="Times New Roman"/>
          <w:sz w:val="24"/>
          <w:szCs w:val="24"/>
          <w:lang w:eastAsia="nl-NL"/>
        </w:rPr>
        <w:t>one</w:t>
      </w:r>
      <w:r w:rsidRPr="00AA4276">
        <w:rPr>
          <w:rFonts w:ascii="Times New Roman" w:hAnsi="Times New Roman"/>
          <w:sz w:val="24"/>
          <w:szCs w:val="24"/>
          <w:lang w:eastAsia="nl-NL"/>
        </w:rPr>
        <w:t>n, 't welk hen deed jagen en streven om een volk te worden, ijverig in goede werken</w:t>
      </w:r>
      <w:r>
        <w:rPr>
          <w:rFonts w:ascii="Times New Roman" w:hAnsi="Times New Roman"/>
          <w:sz w:val="24"/>
          <w:szCs w:val="24"/>
          <w:lang w:eastAsia="nl-NL"/>
        </w:rPr>
        <w:t>. Zo</w:t>
      </w:r>
      <w:r w:rsidRPr="00AA4276">
        <w:rPr>
          <w:rFonts w:ascii="Times New Roman" w:hAnsi="Times New Roman"/>
          <w:sz w:val="24"/>
          <w:szCs w:val="24"/>
          <w:lang w:eastAsia="nl-NL"/>
        </w:rPr>
        <w:t xml:space="preserve"> was ook bij Menno de overtuiging levendig, dat de men</w:t>
      </w:r>
      <w:r w:rsidR="00736D07">
        <w:rPr>
          <w:rFonts w:ascii="Times New Roman" w:hAnsi="Times New Roman"/>
          <w:sz w:val="24"/>
          <w:szCs w:val="24"/>
          <w:lang w:eastAsia="nl-NL"/>
        </w:rPr>
        <w:t>s z</w:t>
      </w:r>
      <w:r w:rsidRPr="00AA4276">
        <w:rPr>
          <w:rFonts w:ascii="Times New Roman" w:hAnsi="Times New Roman"/>
          <w:sz w:val="24"/>
          <w:szCs w:val="24"/>
          <w:lang w:eastAsia="nl-NL"/>
        </w:rPr>
        <w:t>ich zelven door</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werken niet </w:t>
      </w:r>
      <w:r>
        <w:rPr>
          <w:rFonts w:ascii="Times New Roman" w:hAnsi="Times New Roman"/>
          <w:sz w:val="24"/>
          <w:szCs w:val="24"/>
          <w:lang w:eastAsia="nl-NL"/>
        </w:rPr>
        <w:t>recht</w:t>
      </w:r>
      <w:r w:rsidRPr="00AA4276">
        <w:rPr>
          <w:rFonts w:ascii="Times New Roman" w:hAnsi="Times New Roman"/>
          <w:sz w:val="24"/>
          <w:szCs w:val="24"/>
          <w:lang w:eastAsia="nl-NL"/>
        </w:rPr>
        <w:t>vaar</w:t>
      </w:r>
      <w:r>
        <w:rPr>
          <w:rFonts w:ascii="Times New Roman" w:hAnsi="Times New Roman"/>
          <w:sz w:val="24"/>
          <w:szCs w:val="24"/>
          <w:lang w:eastAsia="nl-NL"/>
        </w:rPr>
        <w:t>dige</w:t>
      </w:r>
      <w:r w:rsidRPr="00AA4276">
        <w:rPr>
          <w:rFonts w:ascii="Times New Roman" w:hAnsi="Times New Roman"/>
          <w:sz w:val="24"/>
          <w:szCs w:val="24"/>
          <w:lang w:eastAsia="nl-NL"/>
        </w:rPr>
        <w:t xml:space="preserve"> kon, maar het geloof in Christus de enige oorzaak van onze zaligheid moest zijn. Daarom had hij zich </w:t>
      </w:r>
      <w:r>
        <w:rPr>
          <w:rFonts w:ascii="Times New Roman" w:hAnsi="Times New Roman"/>
          <w:sz w:val="24"/>
          <w:szCs w:val="24"/>
          <w:lang w:eastAsia="nl-NL"/>
        </w:rPr>
        <w:t>"</w:t>
      </w:r>
      <w:r w:rsidRPr="00AA4276">
        <w:rPr>
          <w:rFonts w:ascii="Times New Roman" w:hAnsi="Times New Roman"/>
          <w:sz w:val="24"/>
          <w:szCs w:val="24"/>
          <w:lang w:eastAsia="nl-NL"/>
        </w:rPr>
        <w:t>in alle ellende en armoede onder het drukkende kruis van</w:t>
      </w:r>
      <w:r>
        <w:rPr>
          <w:rFonts w:ascii="Times New Roman" w:hAnsi="Times New Roman"/>
          <w:sz w:val="24"/>
          <w:szCs w:val="24"/>
          <w:lang w:eastAsia="nl-NL"/>
        </w:rPr>
        <w:t xml:space="preserve"> zijn </w:t>
      </w:r>
      <w:r w:rsidRPr="00AA4276">
        <w:rPr>
          <w:rFonts w:ascii="Times New Roman" w:hAnsi="Times New Roman"/>
          <w:sz w:val="24"/>
          <w:szCs w:val="24"/>
          <w:lang w:eastAsia="nl-NL"/>
        </w:rPr>
        <w:t>Heer Christus begeven</w:t>
      </w:r>
      <w:r>
        <w:rPr>
          <w:rFonts w:ascii="Times New Roman" w:hAnsi="Times New Roman"/>
          <w:sz w:val="24"/>
          <w:szCs w:val="24"/>
          <w:lang w:eastAsia="nl-NL"/>
        </w:rPr>
        <w:t>"</w:t>
      </w:r>
      <w:r w:rsidRPr="00AA4276">
        <w:rPr>
          <w:rFonts w:ascii="Times New Roman" w:hAnsi="Times New Roman"/>
          <w:sz w:val="24"/>
          <w:szCs w:val="24"/>
          <w:lang w:eastAsia="nl-NL"/>
        </w:rPr>
        <w:t xml:space="preserve"> (83). Hij en de andere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wilden dus het vrije geloof, dat alleen op Gods Woord berust en een afkeer heeft van menselijke banden, vrijheid van onderzoek voor een iegelijk, die de Schrift lezen kon; vrijheid en onderlinge onafhankelijkheid der Gemeenten, welke toch alle moesten trachten naar het zelfde doel, het beleven van hun geloof, door onberispelijke wandel. Want de Gemeenten, die zulk een geloof aankleefden, moesten zich t</w:t>
      </w:r>
      <w:r>
        <w:rPr>
          <w:rFonts w:ascii="Times New Roman" w:hAnsi="Times New Roman"/>
          <w:sz w:val="24"/>
          <w:szCs w:val="24"/>
          <w:lang w:eastAsia="nl-NL"/>
        </w:rPr>
        <w:t>one</w:t>
      </w:r>
      <w:r w:rsidRPr="00AA4276">
        <w:rPr>
          <w:rFonts w:ascii="Times New Roman" w:hAnsi="Times New Roman"/>
          <w:sz w:val="24"/>
          <w:szCs w:val="24"/>
          <w:lang w:eastAsia="nl-NL"/>
        </w:rPr>
        <w:t>n als waardige delen van een Godsrijk of een h</w:t>
      </w:r>
      <w:r>
        <w:rPr>
          <w:rFonts w:ascii="Times New Roman" w:hAnsi="Times New Roman"/>
          <w:sz w:val="24"/>
          <w:szCs w:val="24"/>
          <w:lang w:eastAsia="nl-NL"/>
        </w:rPr>
        <w:t>emels</w:t>
      </w:r>
      <w:r w:rsidRPr="00AA4276">
        <w:rPr>
          <w:rFonts w:ascii="Times New Roman" w:hAnsi="Times New Roman"/>
          <w:sz w:val="24"/>
          <w:szCs w:val="24"/>
          <w:lang w:eastAsia="nl-NL"/>
        </w:rPr>
        <w:t xml:space="preserve"> Koningrijk op aarde, hetwelk wel niet kwam met uiterlijk gelaat, maar zich toch door zuiverheid des levens moest openbaren en onderscheiden.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Vanhier, dat de doop alleen aan de zodanigen moest worden toegediend, die inderdaad gerekend konden worden, aldus te gel</w:t>
      </w:r>
      <w:r>
        <w:rPr>
          <w:rFonts w:ascii="Times New Roman" w:hAnsi="Times New Roman"/>
          <w:sz w:val="24"/>
          <w:szCs w:val="24"/>
          <w:lang w:eastAsia="nl-NL"/>
        </w:rPr>
        <w:t>ove</w:t>
      </w:r>
      <w:r w:rsidRPr="00AA4276">
        <w:rPr>
          <w:rFonts w:ascii="Times New Roman" w:hAnsi="Times New Roman"/>
          <w:sz w:val="24"/>
          <w:szCs w:val="24"/>
          <w:lang w:eastAsia="nl-NL"/>
        </w:rPr>
        <w:t>n en gezind te zijn; van hier, dat de eed onder zulk een N. Verbond voor ongeoorloofd moest worden geho</w:t>
      </w:r>
      <w:r>
        <w:rPr>
          <w:rFonts w:ascii="Times New Roman" w:hAnsi="Times New Roman"/>
          <w:sz w:val="24"/>
          <w:szCs w:val="24"/>
          <w:lang w:eastAsia="nl-NL"/>
        </w:rPr>
        <w:t>u</w:t>
      </w:r>
      <w:r w:rsidRPr="00AA4276">
        <w:rPr>
          <w:rFonts w:ascii="Times New Roman" w:hAnsi="Times New Roman"/>
          <w:sz w:val="24"/>
          <w:szCs w:val="24"/>
          <w:lang w:eastAsia="nl-NL"/>
        </w:rPr>
        <w:t xml:space="preserve">den; van hier mede het gevoelen omtrent de weerloosheid, het vermijden van hoogheid en rangzucht in de wereld en vooral ook de grote gestrengheid van de Kerkelijke tucht en ban, niet alleen op ongeloof en openbare werken des </w:t>
      </w:r>
      <w:r>
        <w:rPr>
          <w:rFonts w:ascii="Times New Roman" w:hAnsi="Times New Roman"/>
          <w:sz w:val="24"/>
          <w:szCs w:val="24"/>
          <w:lang w:eastAsia="nl-NL"/>
        </w:rPr>
        <w:t>vlese</w:t>
      </w:r>
      <w:r w:rsidRPr="00AA4276">
        <w:rPr>
          <w:rFonts w:ascii="Times New Roman" w:hAnsi="Times New Roman"/>
          <w:sz w:val="24"/>
          <w:szCs w:val="24"/>
          <w:lang w:eastAsia="nl-NL"/>
        </w:rPr>
        <w:t xml:space="preserve">s, maar ook op huwelijken buiten het Genootschap enz. </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bookmarkStart w:id="10" w:name="_Hlk3648030"/>
      <w:r w:rsidRPr="00AA4276">
        <w:rPr>
          <w:rFonts w:ascii="Times New Roman" w:hAnsi="Times New Roman"/>
          <w:sz w:val="24"/>
          <w:szCs w:val="24"/>
          <w:lang w:eastAsia="nl-NL"/>
        </w:rPr>
        <w:t>Bij nader onderzoek zal men dus bevinden, dat er bijkans geen geloofspunt bij hen was, waarin zij niet lijn</w:t>
      </w:r>
      <w:r>
        <w:rPr>
          <w:rFonts w:ascii="Times New Roman" w:hAnsi="Times New Roman"/>
          <w:sz w:val="24"/>
          <w:szCs w:val="24"/>
          <w:lang w:eastAsia="nl-NL"/>
        </w:rPr>
        <w:t>recht</w:t>
      </w:r>
      <w:r w:rsidRPr="00AA4276">
        <w:rPr>
          <w:rFonts w:ascii="Times New Roman" w:hAnsi="Times New Roman"/>
          <w:sz w:val="24"/>
          <w:szCs w:val="24"/>
          <w:lang w:eastAsia="nl-NL"/>
        </w:rPr>
        <w:t xml:space="preserve"> tegen de Roomse kerkleer over stonden, terwijl zij het, in hun beginsel, niet alleen en Staat</w:t>
      </w:r>
      <w:r>
        <w:rPr>
          <w:rFonts w:ascii="Times New Roman" w:hAnsi="Times New Roman"/>
          <w:sz w:val="24"/>
          <w:szCs w:val="24"/>
          <w:lang w:eastAsia="nl-NL"/>
        </w:rPr>
        <w:t>,</w:t>
      </w:r>
      <w:r w:rsidRPr="00AA4276">
        <w:rPr>
          <w:rFonts w:ascii="Times New Roman" w:hAnsi="Times New Roman"/>
          <w:sz w:val="24"/>
          <w:szCs w:val="24"/>
          <w:lang w:eastAsia="nl-NL"/>
        </w:rPr>
        <w:t xml:space="preserve"> 2de dl.</w:t>
      </w:r>
      <w:r>
        <w:rPr>
          <w:rFonts w:ascii="Times New Roman" w:hAnsi="Times New Roman"/>
          <w:sz w:val="24"/>
          <w:szCs w:val="24"/>
          <w:lang w:eastAsia="nl-NL"/>
        </w:rPr>
        <w:t>,</w:t>
      </w:r>
      <w:r w:rsidRPr="00AA4276">
        <w:rPr>
          <w:rFonts w:ascii="Times New Roman" w:hAnsi="Times New Roman"/>
          <w:sz w:val="24"/>
          <w:szCs w:val="24"/>
          <w:lang w:eastAsia="nl-NL"/>
        </w:rPr>
        <w:t xml:space="preserve"> bi. 261</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Weydmann, </w:t>
      </w:r>
      <w:r w:rsidRPr="00AA4276">
        <w:rPr>
          <w:rFonts w:ascii="Times New Roman" w:hAnsi="Times New Roman"/>
          <w:sz w:val="24"/>
          <w:szCs w:val="24"/>
          <w:lang w:eastAsia="nl-NL"/>
        </w:rPr>
        <w:t>het beginsel der Kerk-hervorming in de XVIde eeuw, bekroond bij Teyler's Genootschap, bl. 24 enz. Het gemelde stuk van Reinhard is vertaald te vinden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Godsdienstige Overdenkingen over de Kerkhervorming, </w:t>
      </w:r>
      <w:r w:rsidRPr="00AA4276">
        <w:rPr>
          <w:rFonts w:ascii="Times New Roman" w:hAnsi="Times New Roman"/>
          <w:sz w:val="24"/>
          <w:szCs w:val="24"/>
          <w:lang w:eastAsia="nl-NL"/>
        </w:rPr>
        <w:t>Leyden, 1816, bl. 141</w:t>
      </w:r>
      <w:r>
        <w:rPr>
          <w:rFonts w:ascii="Times New Roman" w:hAnsi="Times New Roman"/>
          <w:sz w:val="24"/>
          <w:szCs w:val="24"/>
          <w:lang w:eastAsia="nl-NL"/>
        </w:rPr>
        <w:t>,</w:t>
      </w:r>
      <w:r w:rsidRPr="00AA4276">
        <w:rPr>
          <w:rFonts w:ascii="Times New Roman" w:hAnsi="Times New Roman"/>
          <w:sz w:val="24"/>
          <w:szCs w:val="24"/>
          <w:lang w:eastAsia="nl-NL"/>
        </w:rPr>
        <w:t xml:space="preserve"> enz.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(83) </w:t>
      </w:r>
      <w:r w:rsidRPr="00AA4276">
        <w:rPr>
          <w:rFonts w:ascii="Times New Roman" w:hAnsi="Times New Roman"/>
          <w:iCs/>
          <w:sz w:val="24"/>
          <w:szCs w:val="24"/>
          <w:lang w:eastAsia="nl-NL"/>
        </w:rPr>
        <w:t>Menno Simons</w:t>
      </w:r>
      <w:r>
        <w:rPr>
          <w:rFonts w:ascii="Times New Roman" w:hAnsi="Times New Roman"/>
          <w:iCs/>
          <w:sz w:val="24"/>
          <w:szCs w:val="24"/>
          <w:lang w:eastAsia="nl-NL"/>
        </w:rPr>
        <w:t>,</w:t>
      </w:r>
      <w:r w:rsidRPr="00AA4276">
        <w:rPr>
          <w:rFonts w:ascii="Times New Roman" w:hAnsi="Times New Roman"/>
          <w:sz w:val="24"/>
          <w:szCs w:val="24"/>
          <w:lang w:eastAsia="nl-NL"/>
        </w:rPr>
        <w:t xml:space="preserve"> bl. 257. Men vergelijke hier </w:t>
      </w:r>
      <w:r w:rsidRPr="00AA4276">
        <w:rPr>
          <w:rFonts w:ascii="Times New Roman" w:hAnsi="Times New Roman"/>
          <w:iCs/>
          <w:sz w:val="24"/>
          <w:szCs w:val="24"/>
          <w:lang w:eastAsia="nl-NL"/>
        </w:rPr>
        <w:t>Weydmann, </w:t>
      </w:r>
      <w:r w:rsidRPr="00AA4276">
        <w:rPr>
          <w:rFonts w:ascii="Times New Roman" w:hAnsi="Times New Roman"/>
          <w:sz w:val="24"/>
          <w:szCs w:val="24"/>
          <w:lang w:eastAsia="nl-NL"/>
        </w:rPr>
        <w:t>t. a. p., bl. 45, enz.</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J. Boeke, </w:t>
      </w:r>
      <w:r w:rsidRPr="00AA4276">
        <w:rPr>
          <w:rFonts w:ascii="Times New Roman" w:hAnsi="Times New Roman"/>
          <w:sz w:val="24"/>
          <w:szCs w:val="24"/>
          <w:lang w:eastAsia="nl-NL"/>
        </w:rPr>
        <w:t>leerrede, uitgesproken de 6 December 1835, bl. 40-43.</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onder elkander, maar ook met de andere </w:t>
      </w:r>
      <w:r>
        <w:rPr>
          <w:rFonts w:ascii="Times New Roman" w:hAnsi="Times New Roman"/>
          <w:iCs/>
          <w:sz w:val="24"/>
          <w:szCs w:val="24"/>
          <w:lang w:eastAsia="nl-NL"/>
        </w:rPr>
        <w:t>On-Roomsen</w:t>
      </w:r>
      <w:r w:rsidRPr="00AA4276">
        <w:rPr>
          <w:rFonts w:ascii="Times New Roman" w:hAnsi="Times New Roman"/>
          <w:iCs/>
          <w:sz w:val="24"/>
          <w:szCs w:val="24"/>
          <w:lang w:eastAsia="nl-NL"/>
        </w:rPr>
        <w:t> </w:t>
      </w:r>
      <w:r w:rsidRPr="00AA4276">
        <w:rPr>
          <w:rFonts w:ascii="Times New Roman" w:hAnsi="Times New Roman"/>
          <w:sz w:val="24"/>
          <w:szCs w:val="24"/>
          <w:lang w:eastAsia="nl-NL"/>
        </w:rPr>
        <w:t>of </w:t>
      </w:r>
      <w:r w:rsidRPr="00AA4276">
        <w:rPr>
          <w:rFonts w:ascii="Times New Roman" w:hAnsi="Times New Roman"/>
          <w:iCs/>
          <w:sz w:val="24"/>
          <w:szCs w:val="24"/>
          <w:lang w:eastAsia="nl-NL"/>
        </w:rPr>
        <w:t>Protestanten </w:t>
      </w:r>
      <w:r w:rsidRPr="00AA4276">
        <w:rPr>
          <w:rFonts w:ascii="Times New Roman" w:hAnsi="Times New Roman"/>
          <w:sz w:val="24"/>
          <w:szCs w:val="24"/>
          <w:lang w:eastAsia="nl-NL"/>
        </w:rPr>
        <w:t>merendeels een</w:t>
      </w:r>
      <w:r w:rsidR="00736D07">
        <w:rPr>
          <w:rFonts w:ascii="Times New Roman" w:hAnsi="Times New Roman"/>
          <w:sz w:val="24"/>
          <w:szCs w:val="24"/>
          <w:lang w:eastAsia="nl-NL"/>
        </w:rPr>
        <w:t>s z</w:t>
      </w:r>
      <w:r w:rsidRPr="00AA4276">
        <w:rPr>
          <w:rFonts w:ascii="Times New Roman" w:hAnsi="Times New Roman"/>
          <w:sz w:val="24"/>
          <w:szCs w:val="24"/>
          <w:lang w:eastAsia="nl-NL"/>
        </w:rPr>
        <w:t>ijn gewee</w:t>
      </w:r>
      <w:r>
        <w:rPr>
          <w:rFonts w:ascii="Times New Roman" w:hAnsi="Times New Roman"/>
          <w:sz w:val="24"/>
          <w:szCs w:val="24"/>
          <w:lang w:eastAsia="nl-NL"/>
        </w:rPr>
        <w:t>s</w:t>
      </w:r>
      <w:r w:rsidRPr="00AA4276">
        <w:rPr>
          <w:rFonts w:ascii="Times New Roman" w:hAnsi="Times New Roman"/>
          <w:sz w:val="24"/>
          <w:szCs w:val="24"/>
          <w:lang w:eastAsia="nl-NL"/>
        </w:rPr>
        <w:t>t, ofschoon zij over sommige bijkomende gevoelen</w:t>
      </w:r>
      <w:r w:rsidR="00736D07">
        <w:rPr>
          <w:rFonts w:ascii="Times New Roman" w:hAnsi="Times New Roman"/>
          <w:sz w:val="24"/>
          <w:szCs w:val="24"/>
          <w:lang w:eastAsia="nl-NL"/>
        </w:rPr>
        <w:t>s z</w:t>
      </w:r>
      <w:r w:rsidRPr="00AA4276">
        <w:rPr>
          <w:rFonts w:ascii="Times New Roman" w:hAnsi="Times New Roman"/>
          <w:sz w:val="24"/>
          <w:szCs w:val="24"/>
          <w:lang w:eastAsia="nl-NL"/>
        </w:rPr>
        <w:t>eer verschillend dachten. Zij waren eigenlijk de sterkste Hervormers, die een gehele omkering in het geestelijke, een terugleiding tot de Apostolischen tijd, wilden bewerkstelligen. Zij trachtten dit geloof zuiver te beleven. Spraken wij over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het algemeen, wij zouden vele loffelijke getuigenissen, omtrent hunnen vromen en godzalige wandel kunnen aanhalen. Als een karaktertrek van de meesten hunner in die dagen zou men mogen noemen zekere stille zachtmoedigheid en warme liefde. Men zou evenwel verkeerd handelen, wanneer men hun geheel Genootschap naar vele hunner toenmalige Hoofden wilde beoordelen. Deze hadden minder van de vroomheid der Heiligen dan van de ijver en moed der Martelaren, en waren dus ook meer geschikt om op te wekken, aan te vuren, mede te slepen. Deze waren uit derzelver aard de bouwmeesters van de Kerk, die opgetrokken werd, gene de kostbaarste st</w:t>
      </w:r>
      <w:r>
        <w:rPr>
          <w:rFonts w:ascii="Times New Roman" w:hAnsi="Times New Roman"/>
          <w:sz w:val="24"/>
          <w:szCs w:val="24"/>
          <w:lang w:eastAsia="nl-NL"/>
        </w:rPr>
        <w:t>ene</w:t>
      </w:r>
      <w:r w:rsidRPr="00AA4276">
        <w:rPr>
          <w:rFonts w:ascii="Times New Roman" w:hAnsi="Times New Roman"/>
          <w:sz w:val="24"/>
          <w:szCs w:val="24"/>
          <w:lang w:eastAsia="nl-NL"/>
        </w:rPr>
        <w:t>n aan het gebouw. Maar wij willen ons hier vooral bij zodanige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bepalen, die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hebben geleefd.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Wat echter een, in de laatste jaren opgekomen en niet verwerpelijk denkbeeld ten opzichte van onze Geloofsgenoten in het algemeen schijnt te zijn, dat zij </w:t>
      </w:r>
      <w:r w:rsidRPr="00AA4276">
        <w:rPr>
          <w:rFonts w:ascii="Times New Roman" w:hAnsi="Times New Roman"/>
          <w:iCs/>
          <w:sz w:val="24"/>
          <w:szCs w:val="24"/>
          <w:lang w:eastAsia="nl-NL"/>
        </w:rPr>
        <w:t>eerst </w:t>
      </w:r>
      <w:r w:rsidRPr="00AA4276">
        <w:rPr>
          <w:rFonts w:ascii="Times New Roman" w:hAnsi="Times New Roman"/>
          <w:sz w:val="24"/>
          <w:szCs w:val="24"/>
          <w:lang w:eastAsia="nl-NL"/>
        </w:rPr>
        <w:t>als geheel buiten de wereld leefden; </w:t>
      </w:r>
      <w:r w:rsidRPr="00AA4276">
        <w:rPr>
          <w:rFonts w:ascii="Times New Roman" w:hAnsi="Times New Roman"/>
          <w:iCs/>
          <w:sz w:val="24"/>
          <w:szCs w:val="24"/>
          <w:lang w:eastAsia="nl-NL"/>
        </w:rPr>
        <w:t>daarna </w:t>
      </w:r>
      <w:r w:rsidRPr="00AA4276">
        <w:rPr>
          <w:rFonts w:ascii="Times New Roman" w:hAnsi="Times New Roman"/>
          <w:sz w:val="24"/>
          <w:szCs w:val="24"/>
          <w:lang w:eastAsia="nl-NL"/>
        </w:rPr>
        <w:t>de wereld naderden en </w:t>
      </w:r>
      <w:r w:rsidRPr="00AA4276">
        <w:rPr>
          <w:rFonts w:ascii="Times New Roman" w:hAnsi="Times New Roman"/>
          <w:iCs/>
          <w:sz w:val="24"/>
          <w:szCs w:val="24"/>
          <w:lang w:eastAsia="nl-NL"/>
        </w:rPr>
        <w:t>eindelijk </w:t>
      </w:r>
      <w:r w:rsidRPr="00AA4276">
        <w:rPr>
          <w:rFonts w:ascii="Times New Roman" w:hAnsi="Times New Roman"/>
          <w:sz w:val="24"/>
          <w:szCs w:val="24"/>
          <w:lang w:eastAsia="nl-NL"/>
        </w:rPr>
        <w:t xml:space="preserve">met haar meer en meer en allengs geheel in aanraking en gemeenschap kwamen (84), dat geloof ik geheel op de </w:t>
      </w:r>
      <w:r>
        <w:rPr>
          <w:rFonts w:ascii="Times New Roman" w:hAnsi="Times New Roman"/>
          <w:sz w:val="24"/>
          <w:szCs w:val="24"/>
          <w:lang w:eastAsia="nl-NL"/>
        </w:rPr>
        <w:t>Fries</w:t>
      </w:r>
      <w:r w:rsidRPr="00AA4276">
        <w:rPr>
          <w:rFonts w:ascii="Times New Roman" w:hAnsi="Times New Roman"/>
          <w:sz w:val="24"/>
          <w:szCs w:val="24"/>
          <w:lang w:eastAsia="nl-NL"/>
        </w:rPr>
        <w: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te mogen toepassen. De tijd, waarin zij thans door ons worden voorgesteld, is die, waarin zij nog geheel als buiten de wereld leefden. Dat </w:t>
      </w:r>
      <w:r>
        <w:rPr>
          <w:rFonts w:ascii="Times New Roman" w:hAnsi="Times New Roman"/>
          <w:sz w:val="24"/>
          <w:szCs w:val="24"/>
          <w:lang w:eastAsia="nl-NL"/>
        </w:rPr>
        <w:t>bracht</w:t>
      </w:r>
      <w:r w:rsidRPr="00AA4276">
        <w:rPr>
          <w:rFonts w:ascii="Times New Roman" w:hAnsi="Times New Roman"/>
          <w:sz w:val="24"/>
          <w:szCs w:val="24"/>
          <w:lang w:eastAsia="nl-NL"/>
        </w:rPr>
        <w:t xml:space="preserve"> het denkbeeld van hun Godsrijk mede. Eenvoudigheid van zeden en zuiverheid van handel en wandel waren hun kenmerken.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odanig worden zij ook door </w:t>
      </w:r>
      <w:r>
        <w:rPr>
          <w:rFonts w:ascii="Times New Roman" w:hAnsi="Times New Roman"/>
          <w:sz w:val="24"/>
          <w:szCs w:val="24"/>
          <w:lang w:eastAsia="nl-NL"/>
        </w:rPr>
        <w:t>andere</w:t>
      </w:r>
      <w:r w:rsidRPr="00AA4276">
        <w:rPr>
          <w:rFonts w:ascii="Times New Roman" w:hAnsi="Times New Roman"/>
          <w:sz w:val="24"/>
          <w:szCs w:val="24"/>
          <w:lang w:eastAsia="nl-NL"/>
        </w:rPr>
        <w:t xml:space="preserve">, zelfs door hun vijanden, geprezen, die dus geen </w:t>
      </w:r>
      <w:r>
        <w:rPr>
          <w:rFonts w:ascii="Times New Roman" w:hAnsi="Times New Roman"/>
          <w:sz w:val="24"/>
          <w:szCs w:val="24"/>
          <w:lang w:eastAsia="nl-NL"/>
        </w:rPr>
        <w:t>andere</w:t>
      </w:r>
      <w:r w:rsidRPr="00AA4276">
        <w:rPr>
          <w:rFonts w:ascii="Times New Roman" w:hAnsi="Times New Roman"/>
          <w:sz w:val="24"/>
          <w:szCs w:val="24"/>
          <w:lang w:eastAsia="nl-NL"/>
        </w:rPr>
        <w:t xml:space="preserve"> uitweg weten, dan te zeggen, dat zij huichelen, gelijk U. Emmius; of, waar zij zulk een onbeschaamdheid niet durven uiten, beweren, dat het niet op de zuiverheid des levens, maar op de zuiverheid der leer aankomt, zo als Lindanus. Wij mogen nog al ge</w:t>
      </w:r>
      <w:r>
        <w:rPr>
          <w:rFonts w:ascii="Times New Roman" w:hAnsi="Times New Roman"/>
          <w:sz w:val="24"/>
          <w:szCs w:val="24"/>
          <w:lang w:eastAsia="nl-NL"/>
        </w:rPr>
        <w:t>wicht</w:t>
      </w:r>
      <w:r w:rsidRPr="00AA4276">
        <w:rPr>
          <w:rFonts w:ascii="Times New Roman" w:hAnsi="Times New Roman"/>
          <w:sz w:val="24"/>
          <w:szCs w:val="24"/>
          <w:lang w:eastAsia="nl-NL"/>
        </w:rPr>
        <w:t xml:space="preserve"> hechten aan de getuigenis van à Lasco, die in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als Superintendent bij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dikwijls</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(84) Dit denkbeeld heb ik meer h</w:t>
      </w:r>
      <w:r>
        <w:rPr>
          <w:rFonts w:ascii="Times New Roman" w:hAnsi="Times New Roman"/>
          <w:sz w:val="24"/>
          <w:szCs w:val="24"/>
          <w:lang w:eastAsia="nl-NL"/>
        </w:rPr>
        <w:t>ore</w:t>
      </w:r>
      <w:r w:rsidRPr="00AA4276">
        <w:rPr>
          <w:rFonts w:ascii="Times New Roman" w:hAnsi="Times New Roman"/>
          <w:sz w:val="24"/>
          <w:szCs w:val="24"/>
          <w:lang w:eastAsia="nl-NL"/>
        </w:rPr>
        <w:t>n voordragen, men zie hetzelve ook bij S. </w:t>
      </w:r>
      <w:r w:rsidRPr="00AA4276">
        <w:rPr>
          <w:rFonts w:ascii="Times New Roman" w:hAnsi="Times New Roman"/>
          <w:iCs/>
          <w:sz w:val="24"/>
          <w:szCs w:val="24"/>
          <w:lang w:eastAsia="nl-NL"/>
        </w:rPr>
        <w:t>K. Sybrandi, </w:t>
      </w:r>
      <w:r w:rsidRPr="00AA4276">
        <w:rPr>
          <w:rFonts w:ascii="Times New Roman" w:hAnsi="Times New Roman"/>
          <w:sz w:val="24"/>
          <w:szCs w:val="24"/>
          <w:lang w:eastAsia="nl-NL"/>
        </w:rPr>
        <w:t>der Doopsgezinden roeping, voorbeelden en gevaren (mede van de 6 Dec. 1835), in</w:t>
      </w:r>
      <w:r>
        <w:rPr>
          <w:rFonts w:ascii="Times New Roman" w:hAnsi="Times New Roman"/>
          <w:sz w:val="24"/>
          <w:szCs w:val="24"/>
          <w:lang w:eastAsia="nl-NL"/>
        </w:rPr>
        <w:t xml:space="preserve"> zijn </w:t>
      </w:r>
      <w:r w:rsidRPr="00AA4276">
        <w:rPr>
          <w:rFonts w:ascii="Times New Roman" w:hAnsi="Times New Roman"/>
          <w:sz w:val="24"/>
          <w:szCs w:val="24"/>
          <w:lang w:eastAsia="nl-NL"/>
        </w:rPr>
        <w:t>leerredenen, 1836, bl. 287.</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met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te doen had, en ook tegen Menno zelven in het strijdperk is geweest. </w:t>
      </w:r>
      <w:bookmarkEnd w:id="10"/>
      <w:r w:rsidRPr="00AA4276">
        <w:rPr>
          <w:rFonts w:ascii="Times New Roman" w:hAnsi="Times New Roman"/>
          <w:sz w:val="24"/>
          <w:szCs w:val="24"/>
          <w:lang w:eastAsia="nl-NL"/>
        </w:rPr>
        <w:t>In een brief aan H. L en th betuigt hij, dat hij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vele als brave en deugdzame mensen kent (85). Wegens de gedurige verwisseling van woonplaats en het heen en weder trekken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van </w:t>
      </w:r>
      <w:r w:rsidRPr="00AA4276">
        <w:rPr>
          <w:rFonts w:ascii="Times New Roman" w:hAnsi="Times New Roman"/>
          <w:iCs/>
          <w:sz w:val="24"/>
          <w:szCs w:val="24"/>
          <w:lang w:eastAsia="nl-NL"/>
        </w:rPr>
        <w:t>eigenlijk </w:t>
      </w:r>
      <w:r w:rsidRPr="00AA4276">
        <w:rPr>
          <w:rFonts w:ascii="Times New Roman" w:hAnsi="Times New Roman"/>
          <w:sz w:val="24"/>
          <w:szCs w:val="24"/>
          <w:lang w:eastAsia="nl-NL"/>
        </w:rPr>
        <w:t>en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mogen ook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deze provincie zich van</w:t>
      </w:r>
      <w:r>
        <w:rPr>
          <w:rFonts w:ascii="Times New Roman" w:hAnsi="Times New Roman"/>
          <w:sz w:val="24"/>
          <w:szCs w:val="24"/>
          <w:lang w:eastAsia="nl-NL"/>
        </w:rPr>
        <w:t xml:space="preserve"> die </w:t>
      </w:r>
      <w:r w:rsidRPr="00AA4276">
        <w:rPr>
          <w:rFonts w:ascii="Times New Roman" w:hAnsi="Times New Roman"/>
          <w:sz w:val="24"/>
          <w:szCs w:val="24"/>
          <w:lang w:eastAsia="nl-NL"/>
        </w:rPr>
        <w:t>lof toeëigenen. Zeer opmerkelijk is het gevoelen van Lindanus, die, als Kettermeester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alles wat de anders-denkenden betrof, </w:t>
      </w:r>
      <w:r>
        <w:rPr>
          <w:rFonts w:ascii="Times New Roman" w:hAnsi="Times New Roman"/>
          <w:sz w:val="24"/>
          <w:szCs w:val="24"/>
          <w:lang w:eastAsia="nl-NL"/>
        </w:rPr>
        <w:t>nauw</w:t>
      </w:r>
      <w:r w:rsidRPr="00AA4276">
        <w:rPr>
          <w:rFonts w:ascii="Times New Roman" w:hAnsi="Times New Roman"/>
          <w:sz w:val="24"/>
          <w:szCs w:val="24"/>
          <w:lang w:eastAsia="nl-NL"/>
        </w:rPr>
        <w:t>keurig onderzocht. Als nu d'Auchy hem toevoegt, dat de boom aan de vrucht gekend moet worden en Linda nu s hem heeft beleden, dat de vruchten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goed zijn, zegt de laatste: </w:t>
      </w:r>
      <w:r>
        <w:rPr>
          <w:rFonts w:ascii="Times New Roman" w:hAnsi="Times New Roman"/>
          <w:sz w:val="24"/>
          <w:szCs w:val="24"/>
          <w:lang w:eastAsia="nl-NL"/>
        </w:rPr>
        <w:t>"</w:t>
      </w:r>
      <w:r w:rsidRPr="00AA4276">
        <w:rPr>
          <w:rFonts w:ascii="Times New Roman" w:hAnsi="Times New Roman"/>
          <w:sz w:val="24"/>
          <w:szCs w:val="24"/>
          <w:lang w:eastAsia="nl-NL"/>
        </w:rPr>
        <w:t>het is wel waar, gij doet goede werken voor de mensen, maar het binnenste deugt niet, want ulieder geloof is niet goed.</w:t>
      </w:r>
      <w:r>
        <w:rPr>
          <w:rFonts w:ascii="Times New Roman" w:hAnsi="Times New Roman"/>
          <w:sz w:val="24"/>
          <w:szCs w:val="24"/>
          <w:lang w:eastAsia="nl-NL"/>
        </w:rPr>
        <w:t>"</w:t>
      </w:r>
      <w:r w:rsidRPr="00AA4276">
        <w:rPr>
          <w:rFonts w:ascii="Times New Roman" w:hAnsi="Times New Roman"/>
          <w:sz w:val="24"/>
          <w:szCs w:val="24"/>
          <w:lang w:eastAsia="nl-NL"/>
        </w:rPr>
        <w:t xml:space="preserve"> Maar d'Auchy antwoordt te </w:t>
      </w:r>
      <w:r>
        <w:rPr>
          <w:rFonts w:ascii="Times New Roman" w:hAnsi="Times New Roman"/>
          <w:sz w:val="24"/>
          <w:szCs w:val="24"/>
          <w:lang w:eastAsia="nl-NL"/>
        </w:rPr>
        <w:t>recht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onze werken spruiten uit ons geloof: het vat kan niet anders geven, dan dat daar in is; en daarom noemt de Heer een adderen geslacht degenen, die beleden, dat de vrucht goed was en de boom kwaad, zeggende</w:t>
      </w:r>
      <w:r>
        <w:rPr>
          <w:rFonts w:ascii="Times New Roman" w:hAnsi="Times New Roman"/>
          <w:sz w:val="24"/>
          <w:szCs w:val="24"/>
          <w:lang w:eastAsia="nl-NL"/>
        </w:rPr>
        <w:t>:</w:t>
      </w:r>
      <w:r w:rsidRPr="00AA4276">
        <w:rPr>
          <w:rFonts w:ascii="Times New Roman" w:hAnsi="Times New Roman"/>
          <w:sz w:val="24"/>
          <w:szCs w:val="24"/>
          <w:lang w:eastAsia="nl-NL"/>
        </w:rPr>
        <w:t xml:space="preserve"> maakt de boom goed en</w:t>
      </w:r>
      <w:r>
        <w:rPr>
          <w:rFonts w:ascii="Times New Roman" w:hAnsi="Times New Roman"/>
          <w:sz w:val="24"/>
          <w:szCs w:val="24"/>
          <w:lang w:eastAsia="nl-NL"/>
        </w:rPr>
        <w:t xml:space="preserve"> zijn </w:t>
      </w:r>
      <w:r w:rsidRPr="00AA4276">
        <w:rPr>
          <w:rFonts w:ascii="Times New Roman" w:hAnsi="Times New Roman"/>
          <w:sz w:val="24"/>
          <w:szCs w:val="24"/>
          <w:lang w:eastAsia="nl-NL"/>
        </w:rPr>
        <w:t>vrucht goed of de boom kwaad en</w:t>
      </w:r>
      <w:r>
        <w:rPr>
          <w:rFonts w:ascii="Times New Roman" w:hAnsi="Times New Roman"/>
          <w:sz w:val="24"/>
          <w:szCs w:val="24"/>
          <w:lang w:eastAsia="nl-NL"/>
        </w:rPr>
        <w:t xml:space="preserve"> zijn </w:t>
      </w:r>
      <w:r w:rsidRPr="00AA4276">
        <w:rPr>
          <w:rFonts w:ascii="Times New Roman" w:hAnsi="Times New Roman"/>
          <w:sz w:val="24"/>
          <w:szCs w:val="24"/>
          <w:lang w:eastAsia="nl-NL"/>
        </w:rPr>
        <w:t>vrucht kwaad.</w:t>
      </w:r>
      <w:r>
        <w:rPr>
          <w:rFonts w:ascii="Times New Roman" w:hAnsi="Times New Roman"/>
          <w:sz w:val="24"/>
          <w:szCs w:val="24"/>
          <w:lang w:eastAsia="nl-NL"/>
        </w:rPr>
        <w:t>"</w:t>
      </w:r>
      <w:r w:rsidRPr="00AA4276">
        <w:rPr>
          <w:rFonts w:ascii="Times New Roman" w:hAnsi="Times New Roman"/>
          <w:sz w:val="24"/>
          <w:szCs w:val="24"/>
          <w:lang w:eastAsia="nl-NL"/>
        </w:rPr>
        <w:t xml:space="preserve"> En naderhand vraagt Lindanus hem nog eens: </w:t>
      </w:r>
      <w:r>
        <w:rPr>
          <w:rFonts w:ascii="Times New Roman" w:hAnsi="Times New Roman"/>
          <w:sz w:val="24"/>
          <w:szCs w:val="24"/>
          <w:lang w:eastAsia="nl-NL"/>
        </w:rPr>
        <w:t>"</w:t>
      </w:r>
      <w:r w:rsidRPr="00AA4276">
        <w:rPr>
          <w:rFonts w:ascii="Times New Roman" w:hAnsi="Times New Roman"/>
          <w:sz w:val="24"/>
          <w:szCs w:val="24"/>
          <w:lang w:eastAsia="nl-NL"/>
        </w:rPr>
        <w:t>maar moet gij om</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Menno of enig ander mens alleenlijk, die schijnt te wezen van enigen goeden wandel, moet gij hem daarom navolgen, en verlaten al de andere Bisschoppen en Pastoren, die even zo </w:t>
      </w:r>
      <w:r>
        <w:rPr>
          <w:rFonts w:ascii="Times New Roman" w:hAnsi="Times New Roman"/>
          <w:sz w:val="24"/>
          <w:szCs w:val="24"/>
          <w:lang w:eastAsia="nl-NL"/>
        </w:rPr>
        <w:t>recht</w:t>
      </w:r>
      <w:r w:rsidRPr="00AA4276">
        <w:rPr>
          <w:rFonts w:ascii="Times New Roman" w:hAnsi="Times New Roman"/>
          <w:sz w:val="24"/>
          <w:szCs w:val="24"/>
          <w:lang w:eastAsia="nl-NL"/>
        </w:rPr>
        <w:t xml:space="preserve"> niet wandelen? - zo wilt gij dan niet h</w:t>
      </w:r>
      <w:r>
        <w:rPr>
          <w:rFonts w:ascii="Times New Roman" w:hAnsi="Times New Roman"/>
          <w:sz w:val="24"/>
          <w:szCs w:val="24"/>
          <w:lang w:eastAsia="nl-NL"/>
        </w:rPr>
        <w:t>ore</w:t>
      </w:r>
      <w:r w:rsidRPr="00AA4276">
        <w:rPr>
          <w:rFonts w:ascii="Times New Roman" w:hAnsi="Times New Roman"/>
          <w:sz w:val="24"/>
          <w:szCs w:val="24"/>
          <w:lang w:eastAsia="nl-NL"/>
        </w:rPr>
        <w:t>n noch navolgen enige Herders, ten zij dat zij het zelfde doen, hetwelk zij leren, neen?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Jaques: </w:t>
      </w:r>
      <w:r>
        <w:rPr>
          <w:rFonts w:ascii="Times New Roman" w:hAnsi="Times New Roman"/>
          <w:sz w:val="24"/>
          <w:szCs w:val="24"/>
          <w:lang w:eastAsia="nl-NL"/>
        </w:rPr>
        <w:t>"</w:t>
      </w:r>
      <w:r w:rsidRPr="00AA4276">
        <w:rPr>
          <w:rFonts w:ascii="Times New Roman" w:hAnsi="Times New Roman"/>
          <w:sz w:val="24"/>
          <w:szCs w:val="24"/>
          <w:lang w:eastAsia="nl-NL"/>
        </w:rPr>
        <w:t>neen ik,</w:t>
      </w:r>
      <w:r>
        <w:rPr>
          <w:rFonts w:ascii="Times New Roman" w:hAnsi="Times New Roman"/>
          <w:sz w:val="24"/>
          <w:szCs w:val="24"/>
          <w:lang w:eastAsia="nl-NL"/>
        </w:rPr>
        <w:t>"</w:t>
      </w:r>
      <w:r w:rsidRPr="00AA4276">
        <w:rPr>
          <w:rFonts w:ascii="Times New Roman" w:hAnsi="Times New Roman"/>
          <w:sz w:val="24"/>
          <w:szCs w:val="24"/>
          <w:lang w:eastAsia="nl-NL"/>
        </w:rPr>
        <w:t xml:space="preserve"> enz. (86) Men ziet dus, hoe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de onbesproken wandel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werd toegestemd door hen, die het hevigst tegen hen woedden en hen het ijverigst trachtten te verdelgen</w:t>
      </w:r>
      <w:r>
        <w:rPr>
          <w:rFonts w:ascii="Times New Roman" w:hAnsi="Times New Roman"/>
          <w:sz w:val="24"/>
          <w:szCs w:val="24"/>
          <w:lang w:eastAsia="nl-NL"/>
        </w:rPr>
        <w:t>. Zo</w:t>
      </w:r>
      <w:r w:rsidRPr="00AA4276">
        <w:rPr>
          <w:rFonts w:ascii="Times New Roman" w:hAnsi="Times New Roman"/>
          <w:sz w:val="24"/>
          <w:szCs w:val="24"/>
          <w:lang w:eastAsia="nl-NL"/>
        </w:rPr>
        <w:t xml:space="preserve"> waren derhalve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een volk, dat met een vrij geloof een zuiver leven trachtte te verbinden. Er was licht, leven en warmte bij dat Genootschap, ook in weerwil van de kouden adem der verdrukking en miskenning, waardoor hetzelve van alle zijden werd bestookt. Maar juist onder hen, die wij vrienden des lichts noemen, openbaart zich grotere onenigheid, dan onder de verdedigers van oude dwalingen. En dit is ook natuurlijk, zegt Hagenbach (87). </w:t>
      </w:r>
      <w:r>
        <w:rPr>
          <w:rFonts w:ascii="Times New Roman" w:hAnsi="Times New Roman"/>
          <w:sz w:val="24"/>
          <w:szCs w:val="24"/>
          <w:lang w:eastAsia="nl-NL"/>
        </w:rPr>
        <w:t>"</w:t>
      </w:r>
      <w:r w:rsidRPr="00AA4276">
        <w:rPr>
          <w:rFonts w:ascii="Times New Roman" w:hAnsi="Times New Roman"/>
          <w:sz w:val="24"/>
          <w:szCs w:val="24"/>
          <w:lang w:eastAsia="nl-NL"/>
        </w:rPr>
        <w:t>Want het licht breekt zich in menigvuldige kleuren, terwijl de duis</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(85) </w:t>
      </w:r>
      <w:r w:rsidRPr="00AA4276">
        <w:rPr>
          <w:rFonts w:ascii="Times New Roman" w:hAnsi="Times New Roman"/>
          <w:iCs/>
          <w:sz w:val="24"/>
          <w:szCs w:val="24"/>
          <w:lang w:eastAsia="nl-NL"/>
        </w:rPr>
        <w:t>Gerdesii, </w:t>
      </w:r>
      <w:r w:rsidRPr="00AA4276">
        <w:rPr>
          <w:rFonts w:ascii="Times New Roman" w:hAnsi="Times New Roman"/>
          <w:sz w:val="24"/>
          <w:szCs w:val="24"/>
          <w:lang w:eastAsia="nl-NL"/>
        </w:rPr>
        <w:t>scrinium antiq.</w:t>
      </w:r>
      <w:r>
        <w:rPr>
          <w:rFonts w:ascii="Times New Roman" w:hAnsi="Times New Roman"/>
          <w:sz w:val="24"/>
          <w:szCs w:val="24"/>
          <w:lang w:eastAsia="nl-NL"/>
        </w:rPr>
        <w:t>,</w:t>
      </w:r>
      <w:r w:rsidRPr="00AA4276">
        <w:rPr>
          <w:rFonts w:ascii="Times New Roman" w:hAnsi="Times New Roman"/>
          <w:sz w:val="24"/>
          <w:szCs w:val="24"/>
          <w:lang w:eastAsia="nl-NL"/>
        </w:rPr>
        <w:t xml:space="preserve"> tom. VI</w:t>
      </w:r>
      <w:r>
        <w:rPr>
          <w:rFonts w:ascii="Times New Roman" w:hAnsi="Times New Roman"/>
          <w:sz w:val="24"/>
          <w:szCs w:val="24"/>
          <w:lang w:eastAsia="nl-NL"/>
        </w:rPr>
        <w:t>,</w:t>
      </w:r>
      <w:r w:rsidRPr="00AA4276">
        <w:rPr>
          <w:rFonts w:ascii="Times New Roman" w:hAnsi="Times New Roman"/>
          <w:sz w:val="24"/>
          <w:szCs w:val="24"/>
          <w:lang w:eastAsia="nl-NL"/>
        </w:rPr>
        <w:t xml:space="preserve"> pag. 648. (86)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bl. 231 en 233. </w:t>
      </w:r>
      <w:r w:rsidRPr="00AA4276">
        <w:rPr>
          <w:rFonts w:ascii="Times New Roman" w:hAnsi="Times New Roman"/>
          <w:iCs/>
          <w:sz w:val="24"/>
          <w:szCs w:val="24"/>
          <w:lang w:eastAsia="nl-NL"/>
        </w:rPr>
        <w:t>(87) Hagenbach, </w:t>
      </w:r>
      <w:r w:rsidRPr="00AA4276">
        <w:rPr>
          <w:rFonts w:ascii="Times New Roman" w:hAnsi="Times New Roman"/>
          <w:sz w:val="24"/>
          <w:szCs w:val="24"/>
          <w:lang w:eastAsia="nl-NL"/>
        </w:rPr>
        <w:t>Wezen en geschiedenis der Hervorming, 2de dl., bl. 74.</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ternis schier overal even zwart is.</w:t>
      </w:r>
      <w:r>
        <w:rPr>
          <w:rFonts w:ascii="Times New Roman" w:hAnsi="Times New Roman"/>
          <w:sz w:val="24"/>
          <w:szCs w:val="24"/>
          <w:lang w:eastAsia="nl-NL"/>
        </w:rPr>
        <w:t>"</w:t>
      </w:r>
      <w:r w:rsidRPr="00AA4276">
        <w:rPr>
          <w:rFonts w:ascii="Times New Roman" w:hAnsi="Times New Roman"/>
          <w:sz w:val="24"/>
          <w:szCs w:val="24"/>
          <w:lang w:eastAsia="nl-NL"/>
        </w:rPr>
        <w:t xml:space="preserve"> Het zij echter verre van mij, dat ik daarom onze Vaderen voor geheel verontschuldigd houden zou. Eveneens toch zou men dan zulk een gezegde tot een dekmantel van tegenwoordige twist en partijschap kun</w:t>
      </w:r>
      <w:r>
        <w:rPr>
          <w:rFonts w:ascii="Times New Roman" w:hAnsi="Times New Roman"/>
          <w:sz w:val="24"/>
          <w:szCs w:val="24"/>
          <w:lang w:eastAsia="nl-NL"/>
        </w:rPr>
        <w:t>n</w:t>
      </w:r>
      <w:r w:rsidRPr="00AA4276">
        <w:rPr>
          <w:rFonts w:ascii="Times New Roman" w:hAnsi="Times New Roman"/>
          <w:sz w:val="24"/>
          <w:szCs w:val="24"/>
          <w:lang w:eastAsia="nl-NL"/>
        </w:rPr>
        <w:t>en misbruiken. Wij zullen evenwel ons oordeel nog enigen tijd opschorten, vooraf de geschillen van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tijd zelve gadeslaan, en dan beproeven, in hoeverre wij ze uit de denk- en handelwijze, uit dat geloof en leven kunnen verklaren, hetwelk wij reeds met elkander hebben overwogen. Daar wij ons meer met een geschiedkundig dan leerstellig onderzoek </w:t>
      </w:r>
      <w:r>
        <w:rPr>
          <w:rFonts w:ascii="Times New Roman" w:hAnsi="Times New Roman"/>
          <w:sz w:val="24"/>
          <w:szCs w:val="24"/>
          <w:lang w:eastAsia="nl-NL"/>
        </w:rPr>
        <w:t>bezig</w:t>
      </w:r>
      <w:r w:rsidRPr="00AA4276">
        <w:rPr>
          <w:rFonts w:ascii="Times New Roman" w:hAnsi="Times New Roman"/>
          <w:sz w:val="24"/>
          <w:szCs w:val="24"/>
          <w:lang w:eastAsia="nl-NL"/>
        </w:rPr>
        <w:t xml:space="preserve"> houden, zullen wij de n</w:t>
      </w:r>
      <w:r>
        <w:rPr>
          <w:rFonts w:ascii="Times New Roman" w:hAnsi="Times New Roman"/>
          <w:sz w:val="24"/>
          <w:szCs w:val="24"/>
          <w:lang w:eastAsia="nl-NL"/>
        </w:rPr>
        <w:t>odi</w:t>
      </w:r>
      <w:r w:rsidRPr="00AA4276">
        <w:rPr>
          <w:rFonts w:ascii="Times New Roman" w:hAnsi="Times New Roman"/>
          <w:sz w:val="24"/>
          <w:szCs w:val="24"/>
          <w:lang w:eastAsia="nl-NL"/>
        </w:rPr>
        <w:t>ge beknoptheid pogen in acht te nemen (88).</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bookmarkStart w:id="11" w:name="_Hlk3648272"/>
      <w:r w:rsidRPr="00AA4276">
        <w:rPr>
          <w:rFonts w:ascii="Times New Roman" w:hAnsi="Times New Roman"/>
          <w:sz w:val="24"/>
          <w:szCs w:val="24"/>
          <w:lang w:eastAsia="nl-NL"/>
        </w:rPr>
        <w:t>Dat er reeds ten tijde van Menno onenigheden ontstonden, zal mijne Lezers, ook uit het werk van Cramer, bekend zijn. Buiten een twistzaak met Adam Pastor, die in sommige geloofspunten vrijzinniger dacht dan</w:t>
      </w:r>
      <w:r>
        <w:rPr>
          <w:rFonts w:ascii="Times New Roman" w:hAnsi="Times New Roman"/>
          <w:sz w:val="24"/>
          <w:szCs w:val="24"/>
          <w:lang w:eastAsia="nl-NL"/>
        </w:rPr>
        <w:t xml:space="preserve"> zijn </w:t>
      </w:r>
      <w:r w:rsidRPr="00AA4276">
        <w:rPr>
          <w:rFonts w:ascii="Times New Roman" w:hAnsi="Times New Roman"/>
          <w:sz w:val="24"/>
          <w:szCs w:val="24"/>
          <w:lang w:eastAsia="nl-NL"/>
        </w:rPr>
        <w:t>tijdgenoten en daarom in 1547, volgens Brandt, door D. Philips gebannen werd, betroffen die onenigheden voornamelijk de ban zelven, welken Hendrik Naaldeman, Schedemaker en J. Heyns, Leraars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 xml:space="preserve">Zyl is, Lemke en andere </w:t>
      </w:r>
      <w:r>
        <w:rPr>
          <w:rFonts w:ascii="Times New Roman" w:hAnsi="Times New Roman"/>
          <w:sz w:val="24"/>
          <w:szCs w:val="24"/>
          <w:lang w:eastAsia="nl-NL"/>
        </w:rPr>
        <w:t>Hoog-Duits</w:t>
      </w:r>
      <w:r w:rsidRPr="00AA4276">
        <w:rPr>
          <w:rFonts w:ascii="Times New Roman" w:hAnsi="Times New Roman"/>
          <w:sz w:val="24"/>
          <w:szCs w:val="24"/>
          <w:lang w:eastAsia="nl-NL"/>
        </w:rPr>
        <w:t>e broeders, benevens de </w:t>
      </w:r>
      <w:r w:rsidRPr="00AA4276">
        <w:rPr>
          <w:rFonts w:ascii="Times New Roman" w:hAnsi="Times New Roman"/>
          <w:iCs/>
          <w:sz w:val="24"/>
          <w:szCs w:val="24"/>
          <w:lang w:eastAsia="nl-NL"/>
        </w:rPr>
        <w:t>Franekers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(in </w:t>
      </w:r>
      <w:r w:rsidRPr="00AA4276">
        <w:rPr>
          <w:rFonts w:ascii="Times New Roman" w:hAnsi="Times New Roman"/>
          <w:iCs/>
          <w:sz w:val="24"/>
          <w:szCs w:val="24"/>
          <w:lang w:eastAsia="nl-NL"/>
        </w:rPr>
        <w:t>Noord-Hol</w:t>
      </w:r>
    </w:p>
    <w:p w:rsidR="00476B86" w:rsidRPr="008D409A" w:rsidRDefault="00476B86" w:rsidP="00476B86">
      <w:pPr>
        <w:shd w:val="clear" w:color="auto" w:fill="FFFFFF"/>
        <w:spacing w:after="120" w:line="240" w:lineRule="auto"/>
        <w:ind w:firstLine="240"/>
        <w:jc w:val="both"/>
        <w:rPr>
          <w:rFonts w:ascii="Times New Roman" w:hAnsi="Times New Roman"/>
          <w:lang w:eastAsia="nl-NL"/>
        </w:rPr>
      </w:pPr>
      <w:r w:rsidRPr="008D409A">
        <w:rPr>
          <w:rFonts w:ascii="Times New Roman" w:hAnsi="Times New Roman"/>
          <w:lang w:eastAsia="nl-NL"/>
        </w:rPr>
        <w:t>(88) Tot de ontwikkeling van het volgende heb ik gebruikt: </w:t>
      </w:r>
      <w:r w:rsidRPr="008D409A">
        <w:rPr>
          <w:rFonts w:ascii="Times New Roman" w:hAnsi="Times New Roman"/>
          <w:iCs/>
          <w:lang w:eastAsia="nl-NL"/>
        </w:rPr>
        <w:t>J. H. V. P. N. </w:t>
      </w:r>
      <w:r w:rsidRPr="008D409A">
        <w:rPr>
          <w:rFonts w:ascii="Times New Roman" w:hAnsi="Times New Roman"/>
          <w:lang w:eastAsia="nl-NL"/>
        </w:rPr>
        <w:t>of </w:t>
      </w:r>
      <w:r w:rsidRPr="008D409A">
        <w:rPr>
          <w:rFonts w:ascii="Times New Roman" w:hAnsi="Times New Roman"/>
          <w:b/>
          <w:i/>
          <w:iCs/>
          <w:lang w:eastAsia="nl-NL"/>
        </w:rPr>
        <w:t>Carel van Gent,</w:t>
      </w:r>
      <w:r w:rsidRPr="008D409A">
        <w:rPr>
          <w:rFonts w:ascii="Times New Roman" w:hAnsi="Times New Roman"/>
          <w:iCs/>
          <w:lang w:eastAsia="nl-NL"/>
        </w:rPr>
        <w:t> </w:t>
      </w:r>
      <w:r w:rsidRPr="008D409A">
        <w:rPr>
          <w:rFonts w:ascii="Times New Roman" w:hAnsi="Times New Roman"/>
          <w:i/>
          <w:lang w:eastAsia="nl-NL"/>
        </w:rPr>
        <w:t>Verhaal van 't Begin der Scheuringen onder de Doopsgezinden, de Hoog-Duitse vertaling van </w:t>
      </w:r>
      <w:r w:rsidRPr="008D409A">
        <w:rPr>
          <w:rFonts w:ascii="Times New Roman" w:hAnsi="Times New Roman"/>
          <w:i/>
          <w:iCs/>
          <w:lang w:eastAsia="nl-NL"/>
        </w:rPr>
        <w:t>J. C. Jehring, </w:t>
      </w:r>
      <w:r w:rsidRPr="008D409A">
        <w:rPr>
          <w:rFonts w:ascii="Times New Roman" w:hAnsi="Times New Roman"/>
          <w:i/>
          <w:lang w:eastAsia="nl-NL"/>
        </w:rPr>
        <w:t>uitgegeven door </w:t>
      </w:r>
      <w:r w:rsidRPr="008D409A">
        <w:rPr>
          <w:rFonts w:ascii="Times New Roman" w:hAnsi="Times New Roman"/>
          <w:i/>
          <w:iCs/>
          <w:lang w:eastAsia="nl-NL"/>
        </w:rPr>
        <w:t>Buddeus, </w:t>
      </w:r>
      <w:r w:rsidRPr="008D409A">
        <w:rPr>
          <w:rFonts w:ascii="Times New Roman" w:hAnsi="Times New Roman"/>
          <w:i/>
          <w:lang w:eastAsia="nl-NL"/>
        </w:rPr>
        <w:t>Jena, 1620</w:t>
      </w:r>
      <w:r>
        <w:rPr>
          <w:rFonts w:ascii="Times New Roman" w:hAnsi="Times New Roman"/>
          <w:lang w:eastAsia="nl-NL"/>
        </w:rPr>
        <w:t>;</w:t>
      </w:r>
      <w:r w:rsidRPr="008D409A">
        <w:rPr>
          <w:rFonts w:ascii="Times New Roman" w:hAnsi="Times New Roman"/>
          <w:lang w:eastAsia="nl-NL"/>
        </w:rPr>
        <w:t> </w:t>
      </w:r>
      <w:r w:rsidRPr="008D409A">
        <w:rPr>
          <w:rFonts w:ascii="Times New Roman" w:hAnsi="Times New Roman"/>
          <w:iCs/>
          <w:lang w:eastAsia="nl-NL"/>
        </w:rPr>
        <w:t>J. Outerman, </w:t>
      </w:r>
      <w:r w:rsidRPr="008D409A">
        <w:rPr>
          <w:rFonts w:ascii="Times New Roman" w:hAnsi="Times New Roman"/>
          <w:lang w:eastAsia="nl-NL"/>
        </w:rPr>
        <w:t>Werclaringhe met bewys uit de droevigen handel van de Wr. en de Vlam., 1609</w:t>
      </w:r>
      <w:r>
        <w:rPr>
          <w:rFonts w:ascii="Times New Roman" w:hAnsi="Times New Roman"/>
          <w:lang w:eastAsia="nl-NL"/>
        </w:rPr>
        <w:t>;</w:t>
      </w:r>
      <w:r w:rsidRPr="008D409A">
        <w:rPr>
          <w:rFonts w:ascii="Times New Roman" w:hAnsi="Times New Roman"/>
          <w:lang w:eastAsia="nl-NL"/>
        </w:rPr>
        <w:t> </w:t>
      </w:r>
      <w:r w:rsidRPr="008D409A">
        <w:rPr>
          <w:rFonts w:ascii="Times New Roman" w:hAnsi="Times New Roman"/>
          <w:iCs/>
          <w:lang w:eastAsia="nl-NL"/>
        </w:rPr>
        <w:t>de zelfde, </w:t>
      </w:r>
      <w:r w:rsidRPr="008D409A">
        <w:rPr>
          <w:rFonts w:ascii="Times New Roman" w:hAnsi="Times New Roman"/>
          <w:lang w:eastAsia="nl-NL"/>
        </w:rPr>
        <w:t>Appendix, dienende tot Conclusie van de verclaringhe, 1609</w:t>
      </w:r>
      <w:r>
        <w:rPr>
          <w:rFonts w:ascii="Times New Roman" w:hAnsi="Times New Roman"/>
          <w:lang w:eastAsia="nl-NL"/>
        </w:rPr>
        <w:t>;</w:t>
      </w:r>
      <w:r w:rsidRPr="008D409A">
        <w:rPr>
          <w:rFonts w:ascii="Times New Roman" w:hAnsi="Times New Roman"/>
          <w:lang w:eastAsia="nl-NL"/>
        </w:rPr>
        <w:t> </w:t>
      </w:r>
      <w:r w:rsidRPr="008D409A">
        <w:rPr>
          <w:rFonts w:ascii="Times New Roman" w:hAnsi="Times New Roman"/>
          <w:iCs/>
          <w:lang w:eastAsia="nl-NL"/>
        </w:rPr>
        <w:t>Copia </w:t>
      </w:r>
      <w:r w:rsidRPr="008D409A">
        <w:rPr>
          <w:rFonts w:ascii="Times New Roman" w:hAnsi="Times New Roman"/>
          <w:lang w:eastAsia="nl-NL"/>
        </w:rPr>
        <w:t>enes Brieves, soo </w:t>
      </w:r>
      <w:r w:rsidRPr="008D409A">
        <w:rPr>
          <w:rFonts w:ascii="Times New Roman" w:hAnsi="Times New Roman"/>
          <w:iCs/>
          <w:lang w:eastAsia="nl-NL"/>
        </w:rPr>
        <w:t>J. Outerman </w:t>
      </w:r>
      <w:r w:rsidRPr="008D409A">
        <w:rPr>
          <w:rFonts w:ascii="Times New Roman" w:hAnsi="Times New Roman"/>
          <w:lang w:eastAsia="nl-NL"/>
        </w:rPr>
        <w:t>gheschreven heeft aan </w:t>
      </w:r>
      <w:r w:rsidRPr="008D409A">
        <w:rPr>
          <w:rFonts w:ascii="Times New Roman" w:hAnsi="Times New Roman"/>
          <w:iCs/>
          <w:lang w:eastAsia="nl-NL"/>
        </w:rPr>
        <w:t>Lambert Annes,</w:t>
      </w:r>
      <w:r w:rsidRPr="008D409A">
        <w:rPr>
          <w:rFonts w:ascii="Times New Roman" w:hAnsi="Times New Roman"/>
          <w:lang w:eastAsia="nl-NL"/>
        </w:rPr>
        <w:t xml:space="preserve"> 1610</w:t>
      </w:r>
      <w:r>
        <w:rPr>
          <w:rFonts w:ascii="Times New Roman" w:hAnsi="Times New Roman"/>
          <w:lang w:eastAsia="nl-NL"/>
        </w:rPr>
        <w:t>;</w:t>
      </w:r>
      <w:r w:rsidRPr="008D409A">
        <w:rPr>
          <w:rFonts w:ascii="Times New Roman" w:hAnsi="Times New Roman"/>
          <w:lang w:eastAsia="nl-NL"/>
        </w:rPr>
        <w:t> </w:t>
      </w:r>
      <w:r w:rsidRPr="008D409A">
        <w:rPr>
          <w:rFonts w:ascii="Times New Roman" w:hAnsi="Times New Roman"/>
          <w:iCs/>
          <w:lang w:eastAsia="nl-NL"/>
        </w:rPr>
        <w:t>Corte aanwysinghe </w:t>
      </w:r>
      <w:r w:rsidRPr="008D409A">
        <w:rPr>
          <w:rFonts w:ascii="Times New Roman" w:hAnsi="Times New Roman"/>
          <w:lang w:eastAsia="nl-NL"/>
        </w:rPr>
        <w:t>voorgestelt in enighe Vraghen van de voorn mish. der Vlam. ende Vriesen (met twee vrede-presentatiën en twee schuldbekentenissen, van elke zijde ene), Hoorn 1624</w:t>
      </w:r>
      <w:r>
        <w:rPr>
          <w:rFonts w:ascii="Times New Roman" w:hAnsi="Times New Roman"/>
          <w:lang w:eastAsia="nl-NL"/>
        </w:rPr>
        <w:t>;</w:t>
      </w:r>
      <w:r w:rsidRPr="008D409A">
        <w:rPr>
          <w:rFonts w:ascii="Times New Roman" w:hAnsi="Times New Roman"/>
          <w:lang w:eastAsia="nl-NL"/>
        </w:rPr>
        <w:t> </w:t>
      </w:r>
      <w:r w:rsidRPr="008D409A">
        <w:rPr>
          <w:rFonts w:ascii="Times New Roman" w:hAnsi="Times New Roman"/>
          <w:iCs/>
          <w:lang w:eastAsia="nl-NL"/>
        </w:rPr>
        <w:t>Brandt, </w:t>
      </w:r>
      <w:r w:rsidRPr="008D409A">
        <w:rPr>
          <w:rFonts w:ascii="Times New Roman" w:hAnsi="Times New Roman"/>
          <w:lang w:eastAsia="nl-NL"/>
        </w:rPr>
        <w:t>die, in zijn 2de dl. van de Hist. der Reformatie, de berichten van </w:t>
      </w:r>
      <w:r w:rsidRPr="008D409A">
        <w:rPr>
          <w:rFonts w:ascii="Times New Roman" w:hAnsi="Times New Roman"/>
          <w:iCs/>
          <w:lang w:eastAsia="nl-NL"/>
        </w:rPr>
        <w:t>Carel van Gent </w:t>
      </w:r>
      <w:r w:rsidRPr="008D409A">
        <w:rPr>
          <w:rFonts w:ascii="Times New Roman" w:hAnsi="Times New Roman"/>
          <w:lang w:eastAsia="nl-NL"/>
        </w:rPr>
        <w:t>en </w:t>
      </w:r>
      <w:r w:rsidRPr="008D409A">
        <w:rPr>
          <w:rFonts w:ascii="Times New Roman" w:hAnsi="Times New Roman"/>
          <w:iCs/>
          <w:lang w:eastAsia="nl-NL"/>
        </w:rPr>
        <w:t>Outerman </w:t>
      </w:r>
      <w:r w:rsidRPr="008D409A">
        <w:rPr>
          <w:rFonts w:ascii="Times New Roman" w:hAnsi="Times New Roman"/>
          <w:lang w:eastAsia="nl-NL"/>
        </w:rPr>
        <w:t>niet ongeschikt verenigd heeft, maar niet altijd even duidelijk is. Van Gent, volgen</w:t>
      </w:r>
      <w:r w:rsidR="00736D07">
        <w:rPr>
          <w:rFonts w:ascii="Times New Roman" w:hAnsi="Times New Roman"/>
          <w:lang w:eastAsia="nl-NL"/>
        </w:rPr>
        <w:t>s z</w:t>
      </w:r>
      <w:r w:rsidRPr="008D409A">
        <w:rPr>
          <w:rFonts w:ascii="Times New Roman" w:hAnsi="Times New Roman"/>
          <w:lang w:eastAsia="nl-NL"/>
        </w:rPr>
        <w:t>ijn eigene voorrede, in 1542 geboren en in het Roomse geloof opgevoed, kreeg in 1563 heimelijk een Nieuw Testament (uitgave van </w:t>
      </w:r>
      <w:r w:rsidRPr="008D409A">
        <w:rPr>
          <w:rFonts w:ascii="Times New Roman" w:hAnsi="Times New Roman"/>
          <w:iCs/>
          <w:lang w:eastAsia="nl-NL"/>
        </w:rPr>
        <w:t>Biestkens) </w:t>
      </w:r>
      <w:r w:rsidRPr="008D409A">
        <w:rPr>
          <w:rFonts w:ascii="Times New Roman" w:hAnsi="Times New Roman"/>
          <w:lang w:eastAsia="nl-NL"/>
        </w:rPr>
        <w:t>in handen, werd daarop </w:t>
      </w:r>
      <w:r w:rsidRPr="008D409A">
        <w:rPr>
          <w:rFonts w:ascii="Times New Roman" w:hAnsi="Times New Roman"/>
          <w:iCs/>
          <w:lang w:eastAsia="nl-NL"/>
        </w:rPr>
        <w:t>Doopsgezind </w:t>
      </w:r>
      <w:r w:rsidRPr="008D409A">
        <w:rPr>
          <w:rFonts w:ascii="Times New Roman" w:hAnsi="Times New Roman"/>
          <w:lang w:eastAsia="nl-NL"/>
        </w:rPr>
        <w:t>en woonde meestal in of kort bij </w:t>
      </w:r>
      <w:r w:rsidRPr="008D409A">
        <w:rPr>
          <w:rFonts w:ascii="Times New Roman" w:hAnsi="Times New Roman"/>
          <w:iCs/>
          <w:lang w:eastAsia="nl-NL"/>
        </w:rPr>
        <w:t>Harlingen. </w:t>
      </w:r>
      <w:r w:rsidRPr="008D409A">
        <w:rPr>
          <w:rFonts w:ascii="Times New Roman" w:hAnsi="Times New Roman"/>
          <w:lang w:eastAsia="nl-NL"/>
        </w:rPr>
        <w:t>Hij is bij de twisten zelf tegenwoordig geweest en heeft ook het bittere daarvan ondervonden, dewijl hij in 1568 door de </w:t>
      </w:r>
      <w:r w:rsidRPr="008D409A">
        <w:rPr>
          <w:rFonts w:ascii="Times New Roman" w:hAnsi="Times New Roman"/>
          <w:iCs/>
          <w:lang w:eastAsia="nl-NL"/>
        </w:rPr>
        <w:t>Friezen </w:t>
      </w:r>
      <w:r w:rsidRPr="008D409A">
        <w:rPr>
          <w:rFonts w:ascii="Times New Roman" w:hAnsi="Times New Roman"/>
          <w:lang w:eastAsia="nl-NL"/>
        </w:rPr>
        <w:t>en in 1590 door de </w:t>
      </w:r>
      <w:r w:rsidRPr="008D409A">
        <w:rPr>
          <w:rFonts w:ascii="Times New Roman" w:hAnsi="Times New Roman"/>
          <w:iCs/>
          <w:lang w:eastAsia="nl-NL"/>
        </w:rPr>
        <w:t>Vlamingen </w:t>
      </w:r>
      <w:r w:rsidRPr="008D409A">
        <w:rPr>
          <w:rFonts w:ascii="Times New Roman" w:hAnsi="Times New Roman"/>
          <w:lang w:eastAsia="nl-NL"/>
        </w:rPr>
        <w:t>gebannen werd. Zijn stijl is, wegens deze behandeling hem aangedaan, weleens wat gevoelig, zo als niet onnatuurlijk is; overigen</w:t>
      </w:r>
      <w:r w:rsidR="00736D07">
        <w:rPr>
          <w:rFonts w:ascii="Times New Roman" w:hAnsi="Times New Roman"/>
          <w:lang w:eastAsia="nl-NL"/>
        </w:rPr>
        <w:t>s z</w:t>
      </w:r>
      <w:r w:rsidRPr="008D409A">
        <w:rPr>
          <w:rFonts w:ascii="Times New Roman" w:hAnsi="Times New Roman"/>
          <w:lang w:eastAsia="nl-NL"/>
        </w:rPr>
        <w:t>oekt hij, zowel als 0u te r man, aan te wijzen wáárin beide partijen hebben gedwaald. De laatste en de schrijver van de </w:t>
      </w:r>
      <w:r w:rsidRPr="008D409A">
        <w:rPr>
          <w:rFonts w:ascii="Times New Roman" w:hAnsi="Times New Roman"/>
          <w:iCs/>
          <w:lang w:eastAsia="nl-NL"/>
        </w:rPr>
        <w:t>Corte aanwysinghe </w:t>
      </w:r>
      <w:r w:rsidRPr="008D409A">
        <w:rPr>
          <w:rFonts w:ascii="Times New Roman" w:hAnsi="Times New Roman"/>
          <w:lang w:eastAsia="nl-NL"/>
        </w:rPr>
        <w:t>beijveren zich zeer om de vrede te herstellen. Ook handelt er over: </w:t>
      </w:r>
      <w:r w:rsidRPr="008D409A">
        <w:rPr>
          <w:rFonts w:ascii="Times New Roman" w:hAnsi="Times New Roman"/>
          <w:iCs/>
          <w:lang w:eastAsia="nl-NL"/>
        </w:rPr>
        <w:t>A. Montanus, </w:t>
      </w:r>
      <w:r w:rsidRPr="008D409A">
        <w:rPr>
          <w:rFonts w:ascii="Times New Roman" w:hAnsi="Times New Roman"/>
          <w:lang w:eastAsia="nl-NL"/>
        </w:rPr>
        <w:t>in zijn Kerkelijke Historie van Nederland, Amst. 1675, van wiens geest men genoeg zal geproefd hebben, als men dit begin zijner opdracht leest: "de verbrande stoffe des gods-lasteraers Servetus stoof met gevoeliger etterbuilen over Geneven, als eertijds 't Egyptische uit d'handen van Moses en Aaron "; enz.</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land) </w:t>
      </w:r>
      <w:r w:rsidRPr="00AA4276">
        <w:rPr>
          <w:rFonts w:ascii="Times New Roman" w:hAnsi="Times New Roman"/>
          <w:sz w:val="24"/>
          <w:szCs w:val="24"/>
          <w:lang w:eastAsia="nl-NL"/>
        </w:rPr>
        <w:t xml:space="preserve">niet zo gestreng wilden hebben uitgeoefend, als Menno en inzonderheid L e en er t </w:t>
      </w:r>
      <w:r>
        <w:rPr>
          <w:rFonts w:ascii="Times New Roman" w:hAnsi="Times New Roman"/>
          <w:sz w:val="24"/>
          <w:szCs w:val="24"/>
          <w:lang w:eastAsia="nl-NL"/>
        </w:rPr>
        <w:t xml:space="preserve">Bouwens </w:t>
      </w:r>
      <w:r w:rsidRPr="00AA4276">
        <w:rPr>
          <w:rFonts w:ascii="Times New Roman" w:hAnsi="Times New Roman"/>
          <w:sz w:val="24"/>
          <w:szCs w:val="24"/>
          <w:lang w:eastAsia="nl-NL"/>
        </w:rPr>
        <w:t xml:space="preserve">wel </w:t>
      </w:r>
      <w:r>
        <w:rPr>
          <w:rFonts w:ascii="Times New Roman" w:hAnsi="Times New Roman"/>
          <w:sz w:val="24"/>
          <w:szCs w:val="24"/>
          <w:lang w:eastAsia="nl-NL"/>
        </w:rPr>
        <w:t>wens</w:t>
      </w:r>
      <w:r w:rsidRPr="00AA4276">
        <w:rPr>
          <w:rFonts w:ascii="Times New Roman" w:hAnsi="Times New Roman"/>
          <w:sz w:val="24"/>
          <w:szCs w:val="24"/>
          <w:lang w:eastAsia="nl-NL"/>
        </w:rPr>
        <w:t>te. Een gevolg daarvan was, dat de zachtere partij zelve door de gestrengere gebannen werd, en zich onder de naam van </w:t>
      </w:r>
      <w:r w:rsidRPr="00AA4276">
        <w:rPr>
          <w:rFonts w:ascii="Times New Roman" w:hAnsi="Times New Roman"/>
          <w:iCs/>
          <w:sz w:val="24"/>
          <w:szCs w:val="24"/>
          <w:lang w:eastAsia="nl-NL"/>
        </w:rPr>
        <w:t>Schedemakers, </w:t>
      </w:r>
      <w:r>
        <w:rPr>
          <w:rFonts w:ascii="Times New Roman" w:hAnsi="Times New Roman"/>
          <w:iCs/>
          <w:sz w:val="24"/>
          <w:szCs w:val="24"/>
          <w:lang w:eastAsia="nl-NL"/>
        </w:rPr>
        <w:t>Hoog-Duits</w:t>
      </w:r>
      <w:r w:rsidRPr="00AA4276">
        <w:rPr>
          <w:rFonts w:ascii="Times New Roman" w:hAnsi="Times New Roman"/>
          <w:iCs/>
          <w:sz w:val="24"/>
          <w:szCs w:val="24"/>
          <w:lang w:eastAsia="nl-NL"/>
        </w:rPr>
        <w:t>en, Franekers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afzonderen moest. Dit viel voor van 1554 tot 1560. De </w:t>
      </w:r>
      <w:r w:rsidRPr="00AA4276">
        <w:rPr>
          <w:rFonts w:ascii="Times New Roman" w:hAnsi="Times New Roman"/>
          <w:iCs/>
          <w:sz w:val="24"/>
          <w:szCs w:val="24"/>
          <w:lang w:eastAsia="nl-NL"/>
        </w:rPr>
        <w:t>Schedemakers </w:t>
      </w:r>
      <w:r w:rsidRPr="00AA4276">
        <w:rPr>
          <w:rFonts w:ascii="Times New Roman" w:hAnsi="Times New Roman"/>
          <w:sz w:val="24"/>
          <w:szCs w:val="24"/>
          <w:lang w:eastAsia="nl-NL"/>
        </w:rPr>
        <w:t>verenigden zich langzamerhand met de </w:t>
      </w:r>
      <w:r w:rsidRPr="00AA4276">
        <w:rPr>
          <w:rFonts w:ascii="Times New Roman" w:hAnsi="Times New Roman"/>
          <w:iCs/>
          <w:sz w:val="24"/>
          <w:szCs w:val="24"/>
          <w:lang w:eastAsia="nl-NL"/>
        </w:rPr>
        <w:t>Franekers, </w:t>
      </w:r>
      <w:r w:rsidRPr="00AA4276">
        <w:rPr>
          <w:rFonts w:ascii="Times New Roman" w:hAnsi="Times New Roman"/>
          <w:sz w:val="24"/>
          <w:szCs w:val="24"/>
          <w:lang w:eastAsia="nl-NL"/>
        </w:rPr>
        <w:t>ook </w:t>
      </w:r>
      <w:r w:rsidRPr="00AA4276">
        <w:rPr>
          <w:rFonts w:ascii="Times New Roman" w:hAnsi="Times New Roman"/>
          <w:iCs/>
          <w:sz w:val="24"/>
          <w:szCs w:val="24"/>
          <w:lang w:eastAsia="nl-NL"/>
        </w:rPr>
        <w:t>Voet</w:t>
      </w:r>
      <w:r>
        <w:rPr>
          <w:rFonts w:ascii="Times New Roman" w:hAnsi="Times New Roman"/>
          <w:iCs/>
          <w:sz w:val="24"/>
          <w:szCs w:val="24"/>
          <w:lang w:eastAsia="nl-NL"/>
        </w:rPr>
        <w:t>wasse</w:t>
      </w:r>
      <w:r w:rsidRPr="00AA4276">
        <w:rPr>
          <w:rFonts w:ascii="Times New Roman" w:hAnsi="Times New Roman"/>
          <w:iCs/>
          <w:sz w:val="24"/>
          <w:szCs w:val="24"/>
          <w:lang w:eastAsia="nl-NL"/>
        </w:rPr>
        <w:t>rs </w:t>
      </w:r>
      <w:r w:rsidRPr="00AA4276">
        <w:rPr>
          <w:rFonts w:ascii="Times New Roman" w:hAnsi="Times New Roman"/>
          <w:sz w:val="24"/>
          <w:szCs w:val="24"/>
          <w:lang w:eastAsia="nl-NL"/>
        </w:rPr>
        <w:t>genoemd, en beide sloten zich aan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onder welke laatste benaming zij langen tijd bekend gebleven zijn. Zij hebben steeds, ook naderhand, met de </w:t>
      </w:r>
      <w:r w:rsidRPr="00AA4276">
        <w:rPr>
          <w:rFonts w:ascii="Times New Roman" w:hAnsi="Times New Roman"/>
          <w:iCs/>
          <w:sz w:val="24"/>
          <w:szCs w:val="24"/>
          <w:lang w:eastAsia="nl-NL"/>
        </w:rPr>
        <w:t>Hoog</w:t>
      </w:r>
      <w:r>
        <w:rPr>
          <w:rFonts w:ascii="Times New Roman" w:hAnsi="Times New Roman"/>
          <w:iCs/>
          <w:sz w:val="24"/>
          <w:szCs w:val="24"/>
          <w:lang w:eastAsia="nl-NL"/>
        </w:rPr>
        <w:t>-Duits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verenigd, de meer verlichte en vrijzinnige partij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uitgemaakt, maar zijn ook weleens naar de weg van </w:t>
      </w:r>
      <w:r>
        <w:rPr>
          <w:rFonts w:ascii="Times New Roman" w:hAnsi="Times New Roman"/>
          <w:sz w:val="24"/>
          <w:szCs w:val="24"/>
          <w:lang w:eastAsia="nl-NL"/>
        </w:rPr>
        <w:t>Bijbels</w:t>
      </w:r>
      <w:r w:rsidRPr="00AA4276">
        <w:rPr>
          <w:rFonts w:ascii="Times New Roman" w:hAnsi="Times New Roman"/>
          <w:sz w:val="24"/>
          <w:szCs w:val="24"/>
          <w:lang w:eastAsia="nl-NL"/>
        </w:rPr>
        <w:t>e on</w:t>
      </w:r>
      <w:r>
        <w:rPr>
          <w:rFonts w:ascii="Times New Roman" w:hAnsi="Times New Roman"/>
          <w:sz w:val="24"/>
          <w:szCs w:val="24"/>
          <w:lang w:eastAsia="nl-NL"/>
        </w:rPr>
        <w:t>recht</w:t>
      </w:r>
      <w:r w:rsidRPr="00AA4276">
        <w:rPr>
          <w:rFonts w:ascii="Times New Roman" w:hAnsi="Times New Roman"/>
          <w:sz w:val="24"/>
          <w:szCs w:val="24"/>
          <w:lang w:eastAsia="nl-NL"/>
        </w:rPr>
        <w:t>zinnigheid afgedwaald. Tot hun denkwijze helden in de XVII" eeuw Galenus Abrahams en de zogenoemde </w:t>
      </w:r>
      <w:r w:rsidRPr="00AA4276">
        <w:rPr>
          <w:rFonts w:ascii="Times New Roman" w:hAnsi="Times New Roman"/>
          <w:iCs/>
          <w:sz w:val="24"/>
          <w:szCs w:val="24"/>
          <w:lang w:eastAsia="nl-NL"/>
        </w:rPr>
        <w:t>Galenisten </w:t>
      </w:r>
      <w:r w:rsidRPr="00AA4276">
        <w:rPr>
          <w:rFonts w:ascii="Times New Roman" w:hAnsi="Times New Roman"/>
          <w:sz w:val="24"/>
          <w:szCs w:val="24"/>
          <w:lang w:eastAsia="nl-NL"/>
        </w:rPr>
        <w:t>of </w:t>
      </w:r>
      <w:r w:rsidRPr="00AA4276">
        <w:rPr>
          <w:rFonts w:ascii="Times New Roman" w:hAnsi="Times New Roman"/>
          <w:iCs/>
          <w:sz w:val="24"/>
          <w:szCs w:val="24"/>
          <w:lang w:eastAsia="nl-NL"/>
        </w:rPr>
        <w:t>Lammisten </w:t>
      </w:r>
      <w:r w:rsidRPr="00AA4276">
        <w:rPr>
          <w:rFonts w:ascii="Times New Roman" w:hAnsi="Times New Roman"/>
          <w:sz w:val="24"/>
          <w:szCs w:val="24"/>
          <w:lang w:eastAsia="nl-NL"/>
        </w:rPr>
        <w:t>over. De eigenlijke denkwijze van Menno Simons en D. Philips is het meest bewaard gebleven bij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en bij de volgers van S. Apostool, de </w:t>
      </w:r>
      <w:r w:rsidRPr="00AA4276">
        <w:rPr>
          <w:rFonts w:ascii="Times New Roman" w:hAnsi="Times New Roman"/>
          <w:iCs/>
          <w:sz w:val="24"/>
          <w:szCs w:val="24"/>
          <w:lang w:eastAsia="nl-NL"/>
        </w:rPr>
        <w:t>Zonnisten. </w:t>
      </w:r>
      <w:r w:rsidRPr="00AA4276">
        <w:rPr>
          <w:rFonts w:ascii="Times New Roman" w:hAnsi="Times New Roman"/>
          <w:sz w:val="24"/>
          <w:szCs w:val="24"/>
          <w:lang w:eastAsia="nl-NL"/>
        </w:rPr>
        <w:t xml:space="preserve">"Na de dood van Menno, in 1561 (89), bleven D. Philips en L. </w:t>
      </w:r>
      <w:r>
        <w:rPr>
          <w:rFonts w:ascii="Times New Roman" w:hAnsi="Times New Roman"/>
          <w:sz w:val="24"/>
          <w:szCs w:val="24"/>
          <w:lang w:eastAsia="nl-NL"/>
        </w:rPr>
        <w:t xml:space="preserve">Bouwens </w:t>
      </w:r>
      <w:r w:rsidRPr="00AA4276">
        <w:rPr>
          <w:rFonts w:ascii="Times New Roman" w:hAnsi="Times New Roman"/>
          <w:sz w:val="24"/>
          <w:szCs w:val="24"/>
          <w:lang w:eastAsia="nl-NL"/>
        </w:rPr>
        <w:t>de aanzienlijkste mannen in het Genootschap. Maar laatstgemelde daalde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in de achting der Gemeente, waartoe</w:t>
      </w:r>
      <w:r>
        <w:rPr>
          <w:rFonts w:ascii="Times New Roman" w:hAnsi="Times New Roman"/>
          <w:sz w:val="24"/>
          <w:szCs w:val="24"/>
          <w:lang w:eastAsia="nl-NL"/>
        </w:rPr>
        <w:t xml:space="preserve"> zijn </w:t>
      </w:r>
      <w:r w:rsidRPr="00AA4276">
        <w:rPr>
          <w:rFonts w:ascii="Times New Roman" w:hAnsi="Times New Roman"/>
          <w:sz w:val="24"/>
          <w:szCs w:val="24"/>
          <w:lang w:eastAsia="nl-NL"/>
        </w:rPr>
        <w:t>strenge denkwijze, die vooral in een geval met zekere Swaant je Rutgers, door hem gebannen, omdat zij haar gebannen man niet wilde verlaten, uitkwam, niet weinig bijdroeg. Ook maakte men, zo als wij vroeger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t>
      </w:r>
      <w:r w:rsidRPr="008D409A">
        <w:rPr>
          <w:rFonts w:ascii="Times New Roman" w:hAnsi="Times New Roman"/>
          <w:lang w:eastAsia="nl-NL"/>
        </w:rPr>
        <w:t>89) Nadat Menno zijn ambt als Priester had nedergelegd, is hij in het huwelijk getreden met een vrouw, Geertruid geheten, bij welke hij ook met kinderen gezegend werd. Dat een zijner dochters met een bierbrouwer te </w:t>
      </w:r>
      <w:r w:rsidRPr="008D409A">
        <w:rPr>
          <w:rFonts w:ascii="Times New Roman" w:hAnsi="Times New Roman"/>
          <w:iCs/>
          <w:lang w:eastAsia="nl-NL"/>
        </w:rPr>
        <w:t>Dockum </w:t>
      </w:r>
      <w:r w:rsidRPr="008D409A">
        <w:rPr>
          <w:rFonts w:ascii="Times New Roman" w:hAnsi="Times New Roman"/>
          <w:lang w:eastAsia="nl-NL"/>
        </w:rPr>
        <w:t>gehuwd zou zijn, kan ik evenmin bevestigen als Cramer, bl. 205. Maar ik heb een Geslachtlijst voor mij van de Heer J. W. Brouwer, Boekhandelaar te </w:t>
      </w:r>
      <w:r w:rsidRPr="008D409A">
        <w:rPr>
          <w:rFonts w:ascii="Times New Roman" w:hAnsi="Times New Roman"/>
          <w:iCs/>
          <w:lang w:eastAsia="nl-NL"/>
        </w:rPr>
        <w:t>Leeuwarden, </w:t>
      </w:r>
      <w:r w:rsidRPr="008D409A">
        <w:rPr>
          <w:rFonts w:ascii="Times New Roman" w:hAnsi="Times New Roman"/>
          <w:lang w:eastAsia="nl-NL"/>
        </w:rPr>
        <w:t>volgens welke gemelde Heer misschien een afstammeling van Menno Simons wezen zou. Deze uitvoerige lijst begint aldus: "</w:t>
      </w:r>
      <w:r w:rsidRPr="008D409A">
        <w:rPr>
          <w:rFonts w:ascii="Times New Roman" w:hAnsi="Times New Roman"/>
          <w:iCs/>
          <w:lang w:eastAsia="nl-NL"/>
        </w:rPr>
        <w:t>Eerste Generatie. </w:t>
      </w:r>
      <w:r w:rsidRPr="008D409A">
        <w:rPr>
          <w:rFonts w:ascii="Times New Roman" w:hAnsi="Times New Roman"/>
          <w:lang w:eastAsia="nl-NL"/>
        </w:rPr>
        <w:t>Menno of Minne</w:t>
      </w:r>
      <w:r>
        <w:rPr>
          <w:rFonts w:ascii="Times New Roman" w:hAnsi="Times New Roman"/>
          <w:lang w:eastAsia="nl-NL"/>
        </w:rPr>
        <w:t xml:space="preserve"> </w:t>
      </w:r>
      <w:r w:rsidRPr="008D409A">
        <w:rPr>
          <w:rFonts w:ascii="Times New Roman" w:hAnsi="Times New Roman"/>
          <w:lang w:eastAsia="nl-NL"/>
        </w:rPr>
        <w:t>leefde omtrent 1640; woonde, volgens overlevering in de familie, te </w:t>
      </w:r>
      <w:r w:rsidRPr="008D409A">
        <w:rPr>
          <w:rFonts w:ascii="Times New Roman" w:hAnsi="Times New Roman"/>
          <w:iCs/>
          <w:lang w:eastAsia="nl-NL"/>
        </w:rPr>
        <w:t>Gerkesklooster </w:t>
      </w:r>
      <w:r w:rsidRPr="008D409A">
        <w:rPr>
          <w:rFonts w:ascii="Times New Roman" w:hAnsi="Times New Roman"/>
          <w:lang w:eastAsia="nl-NL"/>
        </w:rPr>
        <w:t>in </w:t>
      </w:r>
      <w:r w:rsidRPr="008D409A">
        <w:rPr>
          <w:rFonts w:ascii="Times New Roman" w:hAnsi="Times New Roman"/>
          <w:iCs/>
          <w:lang w:eastAsia="nl-NL"/>
        </w:rPr>
        <w:t>Kollummerland </w:t>
      </w:r>
      <w:r w:rsidRPr="008D409A">
        <w:rPr>
          <w:rFonts w:ascii="Times New Roman" w:hAnsi="Times New Roman"/>
          <w:lang w:eastAsia="nl-NL"/>
        </w:rPr>
        <w:t>en was aldaar Liefdeprediker of Vermaner in de Doopsgezinde Gemeente, alsmede Brouwer, zijnde, volgens de zelfde overlevering, in een rechte lijn afkomstig van de vermaarde Menno Simons. Trouwde N. N. </w:t>
      </w:r>
      <w:r w:rsidRPr="008D409A">
        <w:rPr>
          <w:rFonts w:ascii="Times New Roman" w:hAnsi="Times New Roman"/>
          <w:iCs/>
          <w:lang w:eastAsia="nl-NL"/>
        </w:rPr>
        <w:t>Tweede Generatie. </w:t>
      </w:r>
      <w:r w:rsidRPr="008D409A">
        <w:rPr>
          <w:rFonts w:ascii="Times New Roman" w:hAnsi="Times New Roman"/>
          <w:lang w:eastAsia="nl-NL"/>
        </w:rPr>
        <w:t>Van de kinderen des vermelden Menno'</w:t>
      </w:r>
      <w:r w:rsidR="00736D07">
        <w:rPr>
          <w:rFonts w:ascii="Times New Roman" w:hAnsi="Times New Roman"/>
          <w:lang w:eastAsia="nl-NL"/>
        </w:rPr>
        <w:t>s z</w:t>
      </w:r>
      <w:r w:rsidRPr="008D409A">
        <w:rPr>
          <w:rFonts w:ascii="Times New Roman" w:hAnsi="Times New Roman"/>
          <w:lang w:eastAsia="nl-NL"/>
        </w:rPr>
        <w:t>ijn geen andere bekenden, dan Hebbe Minnes, geboren</w:t>
      </w:r>
      <w:r>
        <w:rPr>
          <w:rFonts w:ascii="Times New Roman" w:hAnsi="Times New Roman"/>
          <w:lang w:eastAsia="nl-NL"/>
        </w:rPr>
        <w:t>.</w:t>
      </w:r>
      <w:r w:rsidRPr="008D409A">
        <w:rPr>
          <w:rFonts w:ascii="Times New Roman" w:hAnsi="Times New Roman"/>
          <w:lang w:eastAsia="nl-NL"/>
        </w:rPr>
        <w:t xml:space="preserve">.., trouwde 1667, op Palmzondag, Antje Pieters." En zo verder Die Menno of Minne is dan </w:t>
      </w:r>
      <w:r w:rsidR="00736D07" w:rsidRPr="008D409A">
        <w:rPr>
          <w:rFonts w:ascii="Times New Roman" w:hAnsi="Times New Roman"/>
          <w:lang w:eastAsia="nl-NL"/>
        </w:rPr>
        <w:t>wellicht</w:t>
      </w:r>
      <w:r w:rsidRPr="008D409A">
        <w:rPr>
          <w:rFonts w:ascii="Times New Roman" w:hAnsi="Times New Roman"/>
          <w:lang w:eastAsia="nl-NL"/>
        </w:rPr>
        <w:t xml:space="preserve"> een kleinzoon van Menno Simons geweest en heeft het Leraar-ambt bediend te </w:t>
      </w:r>
      <w:r w:rsidRPr="008D409A">
        <w:rPr>
          <w:rFonts w:ascii="Times New Roman" w:hAnsi="Times New Roman"/>
          <w:iCs/>
          <w:lang w:eastAsia="nl-NL"/>
        </w:rPr>
        <w:t>Surhuisterveen. </w:t>
      </w:r>
      <w:r w:rsidRPr="008D409A">
        <w:rPr>
          <w:rFonts w:ascii="Times New Roman" w:hAnsi="Times New Roman"/>
          <w:lang w:eastAsia="nl-NL"/>
        </w:rPr>
        <w:t>Ik kan ten minste niet vinden, dat er te </w:t>
      </w:r>
      <w:r w:rsidRPr="008D409A">
        <w:rPr>
          <w:rFonts w:ascii="Times New Roman" w:hAnsi="Times New Roman"/>
          <w:iCs/>
          <w:lang w:eastAsia="nl-NL"/>
        </w:rPr>
        <w:t xml:space="preserve">Gerkesklooster een </w:t>
      </w:r>
      <w:r w:rsidRPr="008D409A">
        <w:rPr>
          <w:rFonts w:ascii="Times New Roman" w:hAnsi="Times New Roman"/>
          <w:lang w:eastAsia="nl-NL"/>
        </w:rPr>
        <w:t>bijzondere </w:t>
      </w:r>
      <w:r w:rsidRPr="008D409A">
        <w:rPr>
          <w:rFonts w:ascii="Times New Roman" w:hAnsi="Times New Roman"/>
          <w:iCs/>
          <w:lang w:eastAsia="nl-NL"/>
        </w:rPr>
        <w:t>Doopsgezinde </w:t>
      </w:r>
      <w:r w:rsidRPr="008D409A">
        <w:rPr>
          <w:rFonts w:ascii="Times New Roman" w:hAnsi="Times New Roman"/>
          <w:lang w:eastAsia="nl-NL"/>
        </w:rPr>
        <w:t>Gemeente bestaan hebbe. De Heer J. W. Brouwer komt voor in de </w:t>
      </w:r>
      <w:r w:rsidRPr="008D409A">
        <w:rPr>
          <w:rFonts w:ascii="Times New Roman" w:hAnsi="Times New Roman"/>
          <w:iCs/>
          <w:lang w:eastAsia="nl-NL"/>
        </w:rPr>
        <w:t>Zesde Generatie, </w:t>
      </w:r>
      <w:r w:rsidRPr="008D409A">
        <w:rPr>
          <w:rFonts w:ascii="Times New Roman" w:hAnsi="Times New Roman"/>
          <w:lang w:eastAsia="nl-NL"/>
        </w:rPr>
        <w:t>en zou dus een afstammeling van Menno Simon</w:t>
      </w:r>
      <w:r w:rsidR="00736D07">
        <w:rPr>
          <w:rFonts w:ascii="Times New Roman" w:hAnsi="Times New Roman"/>
          <w:lang w:eastAsia="nl-NL"/>
        </w:rPr>
        <w:t>s z</w:t>
      </w:r>
      <w:r w:rsidRPr="008D409A">
        <w:rPr>
          <w:rFonts w:ascii="Times New Roman" w:hAnsi="Times New Roman"/>
          <w:lang w:eastAsia="nl-NL"/>
        </w:rPr>
        <w:t>ijn in het achtste geslacht en recht neergaande linie.</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gezien hebben, aanmerking, dat hij zo dikwijls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reisde. Deze onenigheid ree</w:t>
      </w:r>
      <w:r w:rsidR="00736D07">
        <w:rPr>
          <w:rFonts w:ascii="Times New Roman" w:hAnsi="Times New Roman"/>
          <w:sz w:val="24"/>
          <w:szCs w:val="24"/>
          <w:lang w:eastAsia="nl-NL"/>
        </w:rPr>
        <w:t>s z</w:t>
      </w:r>
      <w:r w:rsidRPr="00AA4276">
        <w:rPr>
          <w:rFonts w:ascii="Times New Roman" w:hAnsi="Times New Roman"/>
          <w:sz w:val="24"/>
          <w:szCs w:val="24"/>
          <w:lang w:eastAsia="nl-NL"/>
        </w:rPr>
        <w:t>o hoog, dat hij afgezet werd en zich genoodzaakt zag,</w:t>
      </w:r>
      <w:r>
        <w:rPr>
          <w:rFonts w:ascii="Times New Roman" w:hAnsi="Times New Roman"/>
          <w:sz w:val="24"/>
          <w:szCs w:val="24"/>
          <w:lang w:eastAsia="nl-NL"/>
        </w:rPr>
        <w:t xml:space="preserve"> zijn </w:t>
      </w:r>
      <w:r w:rsidRPr="00AA4276">
        <w:rPr>
          <w:rFonts w:ascii="Times New Roman" w:hAnsi="Times New Roman"/>
          <w:sz w:val="24"/>
          <w:szCs w:val="24"/>
          <w:lang w:eastAsia="nl-NL"/>
        </w:rPr>
        <w:t>bediening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neder te leggen. Hij trok van daar weg en ging kort bij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wonen. Hier bleef hij nog veel toeloop houden en wa</w:t>
      </w:r>
      <w:r w:rsidR="00736D07">
        <w:rPr>
          <w:rFonts w:ascii="Times New Roman" w:hAnsi="Times New Roman"/>
          <w:sz w:val="24"/>
          <w:szCs w:val="24"/>
          <w:lang w:eastAsia="nl-NL"/>
        </w:rPr>
        <w:t>s z</w:t>
      </w:r>
      <w:r w:rsidRPr="00AA4276">
        <w:rPr>
          <w:rFonts w:ascii="Times New Roman" w:hAnsi="Times New Roman"/>
          <w:sz w:val="24"/>
          <w:szCs w:val="24"/>
          <w:lang w:eastAsia="nl-NL"/>
        </w:rPr>
        <w:t>owel bij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als bij de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Pr>
          <w:rFonts w:ascii="Times New Roman" w:hAnsi="Times New Roman"/>
          <w:sz w:val="24"/>
          <w:szCs w:val="24"/>
          <w:lang w:eastAsia="nl-NL"/>
        </w:rPr>
        <w:t>vlucht</w:t>
      </w:r>
      <w:r w:rsidRPr="00AA4276">
        <w:rPr>
          <w:rFonts w:ascii="Times New Roman" w:hAnsi="Times New Roman"/>
          <w:sz w:val="24"/>
          <w:szCs w:val="24"/>
          <w:lang w:eastAsia="nl-NL"/>
        </w:rPr>
        <w:t xml:space="preserve">elingen zeer gezien. Dit schijnt kort vóór het uitbreken van de twist gebeurd te zijn (90). Gemelde </w:t>
      </w:r>
      <w:r>
        <w:rPr>
          <w:rFonts w:ascii="Times New Roman" w:hAnsi="Times New Roman"/>
          <w:sz w:val="24"/>
          <w:szCs w:val="24"/>
          <w:lang w:eastAsia="nl-NL"/>
        </w:rPr>
        <w:t>vlucht</w:t>
      </w:r>
      <w:r w:rsidRPr="00AA4276">
        <w:rPr>
          <w:rFonts w:ascii="Times New Roman" w:hAnsi="Times New Roman"/>
          <w:sz w:val="24"/>
          <w:szCs w:val="24"/>
          <w:lang w:eastAsia="nl-NL"/>
        </w:rPr>
        <w:t xml:space="preserve">elingen, ofschoon in de hoofdbegrippen hunner godsdienstige denkwijze met de </w:t>
      </w:r>
      <w:r>
        <w:rPr>
          <w:rFonts w:ascii="Times New Roman" w:hAnsi="Times New Roman"/>
          <w:sz w:val="24"/>
          <w:szCs w:val="24"/>
          <w:lang w:eastAsia="nl-NL"/>
        </w:rPr>
        <w:t>Fries</w:t>
      </w:r>
      <w:r w:rsidRPr="00AA4276">
        <w:rPr>
          <w:rFonts w:ascii="Times New Roman" w:hAnsi="Times New Roman"/>
          <w:sz w:val="24"/>
          <w:szCs w:val="24"/>
          <w:lang w:eastAsia="nl-NL"/>
        </w:rPr>
        <w:t xml:space="preserve">e Doopsgezinden overeenkomende, waren toch in levenswijze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van hen onderscheiden. Wel hielden zich alle aan de wet der eenvoudigheid en spaarzaamheid, maar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waren het eenvoudigst in de kl</w:t>
      </w:r>
      <w:r>
        <w:rPr>
          <w:rFonts w:ascii="Times New Roman" w:hAnsi="Times New Roman"/>
          <w:sz w:val="24"/>
          <w:szCs w:val="24"/>
          <w:lang w:eastAsia="nl-NL"/>
        </w:rPr>
        <w:t>edi</w:t>
      </w:r>
      <w:r w:rsidRPr="00AA4276">
        <w:rPr>
          <w:rFonts w:ascii="Times New Roman" w:hAnsi="Times New Roman"/>
          <w:sz w:val="24"/>
          <w:szCs w:val="24"/>
          <w:lang w:eastAsia="nl-NL"/>
        </w:rPr>
        <w:t>ng, de </w:t>
      </w:r>
      <w:r>
        <w:rPr>
          <w:rFonts w:ascii="Times New Roman" w:hAnsi="Times New Roman"/>
          <w:iCs/>
          <w:sz w:val="24"/>
          <w:szCs w:val="24"/>
          <w:lang w:eastAsia="nl-NL"/>
        </w:rPr>
        <w:t>Vlaams</w:t>
      </w:r>
      <w:r w:rsidRPr="00AA4276">
        <w:rPr>
          <w:rFonts w:ascii="Times New Roman" w:hAnsi="Times New Roman"/>
          <w:iCs/>
          <w:sz w:val="24"/>
          <w:szCs w:val="24"/>
          <w:lang w:eastAsia="nl-NL"/>
        </w:rPr>
        <w:t>en </w:t>
      </w:r>
      <w:r w:rsidRPr="00AA4276">
        <w:rPr>
          <w:rFonts w:ascii="Times New Roman" w:hAnsi="Times New Roman"/>
          <w:sz w:val="24"/>
          <w:szCs w:val="24"/>
          <w:lang w:eastAsia="nl-NL"/>
        </w:rPr>
        <w:t>in het huisraad, de </w:t>
      </w:r>
      <w:r>
        <w:rPr>
          <w:rFonts w:ascii="Times New Roman" w:hAnsi="Times New Roman"/>
          <w:iCs/>
          <w:sz w:val="24"/>
          <w:szCs w:val="24"/>
          <w:lang w:eastAsia="nl-NL"/>
        </w:rPr>
        <w:t>Vlaams</w:t>
      </w:r>
      <w:r w:rsidRPr="00AA4276">
        <w:rPr>
          <w:rFonts w:ascii="Times New Roman" w:hAnsi="Times New Roman"/>
          <w:iCs/>
          <w:sz w:val="24"/>
          <w:szCs w:val="24"/>
          <w:lang w:eastAsia="nl-NL"/>
        </w:rPr>
        <w:t>en </w:t>
      </w:r>
      <w:r w:rsidRPr="00AA4276">
        <w:rPr>
          <w:rFonts w:ascii="Times New Roman" w:hAnsi="Times New Roman"/>
          <w:sz w:val="24"/>
          <w:szCs w:val="24"/>
          <w:lang w:eastAsia="nl-NL"/>
        </w:rPr>
        <w:t>in de kl</w:t>
      </w:r>
      <w:r>
        <w:rPr>
          <w:rFonts w:ascii="Times New Roman" w:hAnsi="Times New Roman"/>
          <w:sz w:val="24"/>
          <w:szCs w:val="24"/>
          <w:lang w:eastAsia="nl-NL"/>
        </w:rPr>
        <w:t>edi</w:t>
      </w:r>
      <w:r w:rsidRPr="00AA4276">
        <w:rPr>
          <w:rFonts w:ascii="Times New Roman" w:hAnsi="Times New Roman"/>
          <w:sz w:val="24"/>
          <w:szCs w:val="24"/>
          <w:lang w:eastAsia="nl-NL"/>
        </w:rPr>
        <w:t>ng,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in het huisraad netter en sierlijker. Zulks gaf soms aanleiding tot aanmerkingen, over en </w:t>
      </w:r>
      <w:r>
        <w:rPr>
          <w:rFonts w:ascii="Times New Roman" w:hAnsi="Times New Roman"/>
          <w:sz w:val="24"/>
          <w:szCs w:val="24"/>
          <w:lang w:eastAsia="nl-NL"/>
        </w:rPr>
        <w:t>weer</w:t>
      </w:r>
      <w:r w:rsidRPr="00AA4276">
        <w:rPr>
          <w:rFonts w:ascii="Times New Roman" w:hAnsi="Times New Roman"/>
          <w:sz w:val="24"/>
          <w:szCs w:val="24"/>
          <w:lang w:eastAsia="nl-NL"/>
        </w:rPr>
        <w:t>, waardoor de hartelijke, broederlijke toegenegenheid verf</w:t>
      </w:r>
      <w:r>
        <w:rPr>
          <w:rFonts w:ascii="Times New Roman" w:hAnsi="Times New Roman"/>
          <w:sz w:val="24"/>
          <w:szCs w:val="24"/>
          <w:lang w:eastAsia="nl-NL"/>
        </w:rPr>
        <w:t>lauw</w:t>
      </w:r>
      <w:r w:rsidRPr="00AA4276">
        <w:rPr>
          <w:rFonts w:ascii="Times New Roman" w:hAnsi="Times New Roman"/>
          <w:sz w:val="24"/>
          <w:szCs w:val="24"/>
          <w:lang w:eastAsia="nl-NL"/>
        </w:rPr>
        <w:t>de. Vooral onder de </w:t>
      </w:r>
      <w:r>
        <w:rPr>
          <w:rFonts w:ascii="Times New Roman" w:hAnsi="Times New Roman"/>
          <w:iCs/>
          <w:sz w:val="24"/>
          <w:szCs w:val="24"/>
          <w:lang w:eastAsia="nl-NL"/>
        </w:rPr>
        <w:t>Vlaams</w:t>
      </w:r>
      <w:r w:rsidRPr="00AA4276">
        <w:rPr>
          <w:rFonts w:ascii="Times New Roman" w:hAnsi="Times New Roman"/>
          <w:iCs/>
          <w:sz w:val="24"/>
          <w:szCs w:val="24"/>
          <w:lang w:eastAsia="nl-NL"/>
        </w:rPr>
        <w:t>en </w:t>
      </w:r>
      <w:r w:rsidRPr="00AA4276">
        <w:rPr>
          <w:rFonts w:ascii="Times New Roman" w:hAnsi="Times New Roman"/>
          <w:sz w:val="24"/>
          <w:szCs w:val="24"/>
          <w:lang w:eastAsia="nl-NL"/>
        </w:rPr>
        <w:t>schijnen enige onrustige, heethoofdige mensen geweest te zijn, die de gewoonten der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wilden berispen en verbeteren, iets, wat bij zulk een volk, dat, van welke godsdienstige begrippen hetzelve ook zij, toch altijd zeer </w:t>
      </w:r>
      <w:r w:rsidRPr="00AA4276">
        <w:rPr>
          <w:rFonts w:ascii="Times New Roman" w:hAnsi="Times New Roman"/>
          <w:iCs/>
          <w:sz w:val="24"/>
          <w:szCs w:val="24"/>
          <w:lang w:eastAsia="nl-NL"/>
        </w:rPr>
        <w:t>nationaal </w:t>
      </w:r>
      <w:r w:rsidRPr="00AA4276">
        <w:rPr>
          <w:rFonts w:ascii="Times New Roman" w:hAnsi="Times New Roman"/>
          <w:sz w:val="24"/>
          <w:szCs w:val="24"/>
          <w:lang w:eastAsia="nl-NL"/>
        </w:rPr>
        <w:t>is, bezwaarlijk ingang vinden kon. De ontevredene geest der </w:t>
      </w:r>
      <w:r>
        <w:rPr>
          <w:rFonts w:ascii="Times New Roman" w:hAnsi="Times New Roman"/>
          <w:iCs/>
          <w:sz w:val="24"/>
          <w:szCs w:val="24"/>
          <w:lang w:eastAsia="nl-NL"/>
        </w:rPr>
        <w:t>Vlaams</w:t>
      </w:r>
      <w:r w:rsidRPr="00AA4276">
        <w:rPr>
          <w:rFonts w:ascii="Times New Roman" w:hAnsi="Times New Roman"/>
          <w:iCs/>
          <w:sz w:val="24"/>
          <w:szCs w:val="24"/>
          <w:lang w:eastAsia="nl-NL"/>
        </w:rPr>
        <w:t>en, </w:t>
      </w:r>
      <w:r w:rsidRPr="00AA4276">
        <w:rPr>
          <w:rFonts w:ascii="Times New Roman" w:hAnsi="Times New Roman"/>
          <w:sz w:val="24"/>
          <w:szCs w:val="24"/>
          <w:lang w:eastAsia="nl-NL"/>
        </w:rPr>
        <w:t>die nu reeds enigen tijd gesmeuld had, brak eindelijk los over het </w:t>
      </w:r>
      <w:r w:rsidRPr="00AA4276">
        <w:rPr>
          <w:rFonts w:ascii="Times New Roman" w:hAnsi="Times New Roman"/>
          <w:iCs/>
          <w:sz w:val="24"/>
          <w:szCs w:val="24"/>
          <w:lang w:eastAsia="nl-NL"/>
        </w:rPr>
        <w:t>Verbond der vier Steden. </w:t>
      </w:r>
      <w:r w:rsidRPr="00AA4276">
        <w:rPr>
          <w:rFonts w:ascii="Times New Roman" w:hAnsi="Times New Roman"/>
          <w:sz w:val="24"/>
          <w:szCs w:val="24"/>
          <w:lang w:eastAsia="nl-NL"/>
        </w:rPr>
        <w:t xml:space="preserve">Want bij gelegenheid van een zeker geschil </w:t>
      </w:r>
      <w:r>
        <w:rPr>
          <w:rFonts w:ascii="Times New Roman" w:hAnsi="Times New Roman"/>
          <w:sz w:val="24"/>
          <w:szCs w:val="24"/>
          <w:lang w:eastAsia="nl-NL"/>
        </w:rPr>
        <w:t>tussen</w:t>
      </w:r>
      <w:r w:rsidRPr="00AA4276">
        <w:rPr>
          <w:rFonts w:ascii="Times New Roman" w:hAnsi="Times New Roman"/>
          <w:sz w:val="24"/>
          <w:szCs w:val="24"/>
          <w:lang w:eastAsia="nl-NL"/>
        </w:rPr>
        <w:t>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over de verkiezing van Jeroen Tinnegiet er tot het Predikambt of Dienaarschap (welk verschil echter door D. Philips, Huyte Renix, Nette Lip</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oon en Hans </w:t>
      </w:r>
      <w:r>
        <w:rPr>
          <w:rFonts w:ascii="Times New Roman" w:hAnsi="Times New Roman"/>
          <w:sz w:val="24"/>
          <w:szCs w:val="24"/>
          <w:lang w:eastAsia="nl-NL"/>
        </w:rPr>
        <w:t xml:space="preserve">Bouwens </w:t>
      </w:r>
      <w:r w:rsidRPr="00AA4276">
        <w:rPr>
          <w:rFonts w:ascii="Times New Roman" w:hAnsi="Times New Roman"/>
          <w:sz w:val="24"/>
          <w:szCs w:val="24"/>
          <w:lang w:eastAsia="nl-NL"/>
        </w:rPr>
        <w:t xml:space="preserve">werd bijgelegd) was hun dit gemelde </w:t>
      </w:r>
      <w:r>
        <w:rPr>
          <w:rFonts w:ascii="Times New Roman" w:hAnsi="Times New Roman"/>
          <w:sz w:val="24"/>
          <w:szCs w:val="24"/>
          <w:lang w:eastAsia="nl-NL"/>
        </w:rPr>
        <w:t>V</w:t>
      </w:r>
      <w:r w:rsidRPr="00AA4276">
        <w:rPr>
          <w:rFonts w:ascii="Times New Roman" w:hAnsi="Times New Roman"/>
          <w:sz w:val="24"/>
          <w:szCs w:val="24"/>
          <w:lang w:eastAsia="nl-NL"/>
        </w:rPr>
        <w:t>erbond meer bekend geworden en had enig misnoegen gaande gemaakt. Het schijnt reeds vóór de overkomst van vele </w:t>
      </w:r>
      <w:r>
        <w:rPr>
          <w:rFonts w:ascii="Times New Roman" w:hAnsi="Times New Roman"/>
          <w:iCs/>
          <w:sz w:val="24"/>
          <w:szCs w:val="24"/>
          <w:lang w:eastAsia="nl-NL"/>
        </w:rPr>
        <w:t>Vlaams</w:t>
      </w:r>
      <w:r w:rsidRPr="00AA4276">
        <w:rPr>
          <w:rFonts w:ascii="Times New Roman" w:hAnsi="Times New Roman"/>
          <w:iCs/>
          <w:sz w:val="24"/>
          <w:szCs w:val="24"/>
          <w:lang w:eastAsia="nl-NL"/>
        </w:rPr>
        <w:t>en </w:t>
      </w:r>
      <w:r w:rsidRPr="00AA4276">
        <w:rPr>
          <w:rFonts w:ascii="Times New Roman" w:hAnsi="Times New Roman"/>
          <w:sz w:val="24"/>
          <w:szCs w:val="24"/>
          <w:lang w:eastAsia="nl-NL"/>
        </w:rPr>
        <w:t>opge</w:t>
      </w:r>
      <w:r>
        <w:rPr>
          <w:rFonts w:ascii="Times New Roman" w:hAnsi="Times New Roman"/>
          <w:sz w:val="24"/>
          <w:szCs w:val="24"/>
          <w:lang w:eastAsia="nl-NL"/>
        </w:rPr>
        <w:t>richt</w:t>
      </w:r>
      <w:r w:rsidRPr="00AA4276">
        <w:rPr>
          <w:rFonts w:ascii="Times New Roman" w:hAnsi="Times New Roman"/>
          <w:sz w:val="24"/>
          <w:szCs w:val="24"/>
          <w:lang w:eastAsia="nl-NL"/>
        </w:rPr>
        <w:t xml:space="preserve"> te zijn, zo als men uit van Gent opmaken moet; maar toch ook om dezer </w:t>
      </w:r>
      <w:r>
        <w:rPr>
          <w:rFonts w:ascii="Times New Roman" w:hAnsi="Times New Roman"/>
          <w:sz w:val="24"/>
          <w:szCs w:val="24"/>
          <w:lang w:eastAsia="nl-NL"/>
        </w:rPr>
        <w:t>vlucht</w:t>
      </w:r>
      <w:r w:rsidRPr="00AA4276">
        <w:rPr>
          <w:rFonts w:ascii="Times New Roman" w:hAnsi="Times New Roman"/>
          <w:sz w:val="24"/>
          <w:szCs w:val="24"/>
          <w:lang w:eastAsia="nl-NL"/>
        </w:rPr>
        <w:t xml:space="preserve">elingen wille, die sommige </w:t>
      </w:r>
      <w:r>
        <w:rPr>
          <w:rFonts w:ascii="Times New Roman" w:hAnsi="Times New Roman"/>
          <w:sz w:val="24"/>
          <w:szCs w:val="24"/>
          <w:lang w:eastAsia="nl-NL"/>
        </w:rPr>
        <w:t>Fries</w:t>
      </w:r>
      <w:r w:rsidRPr="00AA4276">
        <w:rPr>
          <w:rFonts w:ascii="Times New Roman" w:hAnsi="Times New Roman"/>
          <w:sz w:val="24"/>
          <w:szCs w:val="24"/>
          <w:lang w:eastAsia="nl-NL"/>
        </w:rPr>
        <w:t>e Gemeenten met zeer vele armen bezwaarden en waaromtrent geschiktere maatregelen moesten worden in het werk gesteld. Of nu deze maatregelen zelve niet vleiden aan de </w:t>
      </w:r>
      <w:r>
        <w:rPr>
          <w:rFonts w:ascii="Times New Roman" w:hAnsi="Times New Roman"/>
          <w:iCs/>
          <w:sz w:val="24"/>
          <w:szCs w:val="24"/>
          <w:lang w:eastAsia="nl-NL"/>
        </w:rPr>
        <w:t>Vlaams</w:t>
      </w:r>
      <w:r w:rsidRPr="00AA4276">
        <w:rPr>
          <w:rFonts w:ascii="Times New Roman" w:hAnsi="Times New Roman"/>
          <w:iCs/>
          <w:sz w:val="24"/>
          <w:szCs w:val="24"/>
          <w:lang w:eastAsia="nl-NL"/>
        </w:rPr>
        <w:t>en, </w:t>
      </w:r>
      <w:r w:rsidRPr="00AA4276">
        <w:rPr>
          <w:rFonts w:ascii="Times New Roman" w:hAnsi="Times New Roman"/>
          <w:sz w:val="24"/>
          <w:szCs w:val="24"/>
          <w:lang w:eastAsia="nl-NL"/>
        </w:rPr>
        <w:t xml:space="preserve">of deze zich misschien ook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bel</w:t>
      </w:r>
      <w:r>
        <w:rPr>
          <w:rFonts w:ascii="Times New Roman" w:hAnsi="Times New Roman"/>
          <w:sz w:val="24"/>
          <w:szCs w:val="24"/>
          <w:lang w:eastAsia="nl-NL"/>
        </w:rPr>
        <w:t>edi</w:t>
      </w:r>
      <w:r w:rsidRPr="00AA4276">
        <w:rPr>
          <w:rFonts w:ascii="Times New Roman" w:hAnsi="Times New Roman"/>
          <w:sz w:val="24"/>
          <w:szCs w:val="24"/>
          <w:lang w:eastAsia="nl-NL"/>
        </w:rPr>
        <w:t>gd gevoelden, dat men hen niet vroeger of niet meer algemeen met dat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(90) Misschien is deze afzetting in 1566 geschied en hij in 1568 bij de </w:t>
      </w:r>
      <w:r w:rsidRPr="00AA4276">
        <w:rPr>
          <w:rFonts w:ascii="Times New Roman" w:hAnsi="Times New Roman"/>
          <w:iCs/>
          <w:sz w:val="24"/>
          <w:szCs w:val="24"/>
          <w:lang w:eastAsia="nl-NL"/>
        </w:rPr>
        <w:t>Friezen </w:t>
      </w:r>
      <w:r>
        <w:rPr>
          <w:rFonts w:ascii="Times New Roman" w:hAnsi="Times New Roman"/>
          <w:sz w:val="24"/>
          <w:szCs w:val="24"/>
          <w:lang w:eastAsia="nl-NL"/>
        </w:rPr>
        <w:t>weer</w:t>
      </w:r>
      <w:r w:rsidRPr="00AA4276">
        <w:rPr>
          <w:rFonts w:ascii="Times New Roman" w:hAnsi="Times New Roman"/>
          <w:sz w:val="24"/>
          <w:szCs w:val="24"/>
          <w:lang w:eastAsia="nl-NL"/>
        </w:rPr>
        <w:t> </w:t>
      </w:r>
      <w:r w:rsidRPr="00AA4276">
        <w:rPr>
          <w:rFonts w:ascii="Times New Roman" w:hAnsi="Times New Roman"/>
          <w:iCs/>
          <w:sz w:val="24"/>
          <w:szCs w:val="24"/>
          <w:lang w:eastAsia="nl-NL"/>
        </w:rPr>
        <w:t>Oudste </w:t>
      </w:r>
      <w:r w:rsidRPr="00AA4276">
        <w:rPr>
          <w:rFonts w:ascii="Times New Roman" w:hAnsi="Times New Roman"/>
          <w:sz w:val="24"/>
          <w:szCs w:val="24"/>
          <w:lang w:eastAsia="nl-NL"/>
        </w:rPr>
        <w:t>geworden, waaruit dan zijn </w:t>
      </w:r>
      <w:r w:rsidRPr="00AA4276">
        <w:rPr>
          <w:rFonts w:ascii="Times New Roman" w:hAnsi="Times New Roman"/>
          <w:iCs/>
          <w:sz w:val="24"/>
          <w:szCs w:val="24"/>
          <w:lang w:eastAsia="nl-NL"/>
        </w:rPr>
        <w:t>ja </w:t>
      </w:r>
      <w:r w:rsidRPr="00AA4276">
        <w:rPr>
          <w:rFonts w:ascii="Times New Roman" w:hAnsi="Times New Roman"/>
          <w:sz w:val="24"/>
          <w:szCs w:val="24"/>
          <w:lang w:eastAsia="nl-NL"/>
        </w:rPr>
        <w:t>zeggen in dit jaar (zie boven over</w:t>
      </w:r>
      <w:r>
        <w:rPr>
          <w:rFonts w:ascii="Times New Roman" w:hAnsi="Times New Roman"/>
          <w:sz w:val="24"/>
          <w:szCs w:val="24"/>
          <w:lang w:eastAsia="nl-NL"/>
        </w:rPr>
        <w:t xml:space="preserve"> zijn </w:t>
      </w:r>
      <w:r w:rsidRPr="00AA4276">
        <w:rPr>
          <w:rFonts w:ascii="Times New Roman" w:hAnsi="Times New Roman"/>
          <w:sz w:val="24"/>
          <w:szCs w:val="24"/>
          <w:lang w:eastAsia="nl-NL"/>
        </w:rPr>
        <w:t>Dooplijst) duidelijk wordt.</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Verbond bekend had gemaakt; dan of het alleen afkeer van alle menselijke bepalingen was, die hen nu spreken deed, wie zal het beslissen? Genoeg, zij keurden het Verbond af. Vooral Tinnegiet er schijnt zich er sterk tegen uitgelaten te hebben. Men had verbonds genoeg aan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en men behoefde dus geen nieuwe verbintenissen te maken, zeiden zij. Nu liep men bij dag en nacht, om aanhang te verkrijgen,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zowel als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Het gelukte tamelijk wel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waar men zelfs twee Predikers, Job Jan</w:t>
      </w:r>
      <w:r w:rsidR="00736D07">
        <w:rPr>
          <w:rFonts w:ascii="Times New Roman" w:hAnsi="Times New Roman"/>
          <w:sz w:val="24"/>
          <w:szCs w:val="24"/>
          <w:lang w:eastAsia="nl-NL"/>
        </w:rPr>
        <w:t>s z</w:t>
      </w:r>
      <w:r w:rsidRPr="00AA4276">
        <w:rPr>
          <w:rFonts w:ascii="Times New Roman" w:hAnsi="Times New Roman"/>
          <w:sz w:val="24"/>
          <w:szCs w:val="24"/>
          <w:lang w:eastAsia="nl-NL"/>
        </w:rPr>
        <w:t>oon en Michiel Jan</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oon, tot het </w:t>
      </w:r>
      <w:r>
        <w:rPr>
          <w:rFonts w:ascii="Times New Roman" w:hAnsi="Times New Roman"/>
          <w:sz w:val="24"/>
          <w:szCs w:val="24"/>
          <w:lang w:eastAsia="nl-NL"/>
        </w:rPr>
        <w:t>Vlaams</w:t>
      </w:r>
      <w:r w:rsidRPr="00AA4276">
        <w:rPr>
          <w:rFonts w:ascii="Times New Roman" w:hAnsi="Times New Roman"/>
          <w:sz w:val="24"/>
          <w:szCs w:val="24"/>
          <w:lang w:eastAsia="nl-NL"/>
        </w:rPr>
        <w:t>e gevoelen overhaalde, en zeker jonge </w:t>
      </w:r>
      <w:r w:rsidRPr="00AA4276">
        <w:rPr>
          <w:rFonts w:ascii="Times New Roman" w:hAnsi="Times New Roman"/>
          <w:iCs/>
          <w:sz w:val="24"/>
          <w:szCs w:val="24"/>
          <w:lang w:eastAsia="nl-NL"/>
        </w:rPr>
        <w:t>Vlaming, </w:t>
      </w:r>
      <w:r w:rsidRPr="00AA4276">
        <w:rPr>
          <w:rFonts w:ascii="Times New Roman" w:hAnsi="Times New Roman"/>
          <w:sz w:val="24"/>
          <w:szCs w:val="24"/>
          <w:lang w:eastAsia="nl-NL"/>
        </w:rPr>
        <w:t>Pierk en Piseron, zeer ijverig voor de zaak in de bres sprong.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slaagden zij niet minder gelukkig, zodat zij nu op beide plaatsen afzonderlijke vergaderingen begonnen te houden, om daar hun </w:t>
      </w:r>
      <w:r>
        <w:rPr>
          <w:rFonts w:ascii="Times New Roman" w:hAnsi="Times New Roman"/>
          <w:sz w:val="24"/>
          <w:szCs w:val="24"/>
          <w:lang w:eastAsia="nl-NL"/>
        </w:rPr>
        <w:t>klacht</w:t>
      </w:r>
      <w:r w:rsidRPr="00AA4276">
        <w:rPr>
          <w:rFonts w:ascii="Times New Roman" w:hAnsi="Times New Roman"/>
          <w:sz w:val="24"/>
          <w:szCs w:val="24"/>
          <w:lang w:eastAsia="nl-NL"/>
        </w:rPr>
        <w:t>en, vragen en beschuldigingen te behandelen. Van dezen tijd af (in 1565 en 1566), begon men hen en alle, die met hen eenparig dachten en handelden,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te noemen.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 eerste maatregel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was tegen het </w:t>
      </w:r>
      <w:r w:rsidRPr="00AA4276">
        <w:rPr>
          <w:rFonts w:ascii="Times New Roman" w:hAnsi="Times New Roman"/>
          <w:iCs/>
          <w:sz w:val="24"/>
          <w:szCs w:val="24"/>
          <w:lang w:eastAsia="nl-NL"/>
        </w:rPr>
        <w:t>Verbond der vier Steden </w:t>
      </w:r>
      <w:r w:rsidRPr="00AA4276">
        <w:rPr>
          <w:rFonts w:ascii="Times New Roman" w:hAnsi="Times New Roman"/>
          <w:sz w:val="24"/>
          <w:szCs w:val="24"/>
          <w:lang w:eastAsia="nl-NL"/>
        </w:rPr>
        <w:t>ge</w:t>
      </w:r>
      <w:r>
        <w:rPr>
          <w:rFonts w:ascii="Times New Roman" w:hAnsi="Times New Roman"/>
          <w:sz w:val="24"/>
          <w:szCs w:val="24"/>
          <w:lang w:eastAsia="nl-NL"/>
        </w:rPr>
        <w:t>richt</w:t>
      </w:r>
      <w:r w:rsidRPr="00AA4276">
        <w:rPr>
          <w:rFonts w:ascii="Times New Roman" w:hAnsi="Times New Roman"/>
          <w:sz w:val="24"/>
          <w:szCs w:val="24"/>
          <w:lang w:eastAsia="nl-NL"/>
        </w:rPr>
        <w:t>. Tinnegieter en Laurens Verniers, beide van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verstonden zich te</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einde met Ebbe </w:t>
      </w:r>
      <w:r w:rsidR="007520CC">
        <w:rPr>
          <w:rFonts w:ascii="Times New Roman" w:hAnsi="Times New Roman"/>
          <w:sz w:val="24"/>
          <w:szCs w:val="24"/>
          <w:lang w:eastAsia="nl-NL"/>
        </w:rPr>
        <w:t>Pietersz</w:t>
      </w:r>
      <w:r w:rsidRPr="00AA4276">
        <w:rPr>
          <w:rFonts w:ascii="Times New Roman" w:hAnsi="Times New Roman"/>
          <w:sz w:val="24"/>
          <w:szCs w:val="24"/>
          <w:lang w:eastAsia="nl-NL"/>
        </w:rPr>
        <w:t>o on, Dienaar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om de Afgevaardigden der vier steden tegen een bepaalden tijd te </w:t>
      </w:r>
      <w:r w:rsidRPr="00AA4276">
        <w:rPr>
          <w:rFonts w:ascii="Times New Roman" w:hAnsi="Times New Roman"/>
          <w:iCs/>
          <w:sz w:val="24"/>
          <w:szCs w:val="24"/>
          <w:lang w:eastAsia="nl-NL"/>
        </w:rPr>
        <w:t>Harlingen </w:t>
      </w:r>
      <w:r>
        <w:rPr>
          <w:rFonts w:ascii="Times New Roman" w:hAnsi="Times New Roman"/>
          <w:sz w:val="24"/>
          <w:szCs w:val="24"/>
          <w:lang w:eastAsia="nl-NL"/>
        </w:rPr>
        <w:t>samen</w:t>
      </w:r>
      <w:r w:rsidRPr="00AA4276">
        <w:rPr>
          <w:rFonts w:ascii="Times New Roman" w:hAnsi="Times New Roman"/>
          <w:sz w:val="24"/>
          <w:szCs w:val="24"/>
          <w:lang w:eastAsia="nl-NL"/>
        </w:rPr>
        <w:t xml:space="preserve"> te doen komen. Toen nu die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kwamen, hadden de </w:t>
      </w:r>
      <w:r w:rsidRPr="00AA4276">
        <w:rPr>
          <w:rFonts w:ascii="Times New Roman" w:hAnsi="Times New Roman"/>
          <w:iCs/>
          <w:sz w:val="24"/>
          <w:szCs w:val="24"/>
          <w:lang w:eastAsia="nl-NL"/>
        </w:rPr>
        <w:t>Franeker</w:t>
      </w:r>
      <w:r w:rsidR="00736D07">
        <w:rPr>
          <w:rFonts w:ascii="Times New Roman" w:hAnsi="Times New Roman"/>
          <w:iCs/>
          <w:sz w:val="24"/>
          <w:szCs w:val="24"/>
          <w:lang w:eastAsia="nl-NL"/>
        </w:rPr>
        <w:t>s z</w:t>
      </w:r>
      <w:r w:rsidRPr="00AA4276">
        <w:rPr>
          <w:rFonts w:ascii="Times New Roman" w:hAnsi="Times New Roman"/>
          <w:sz w:val="24"/>
          <w:szCs w:val="24"/>
          <w:lang w:eastAsia="nl-NL"/>
        </w:rPr>
        <w:t>ich nog niet wel beraden, maar lieten zich echter, na een niet zeer talrijke vergadering hunner broederschap,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vinden.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betuigden, zich aan het Verbond te blijven houden;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zag er af;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gaf aan ieder</w:t>
      </w:r>
      <w:r>
        <w:rPr>
          <w:rFonts w:ascii="Times New Roman" w:hAnsi="Times New Roman"/>
          <w:sz w:val="24"/>
          <w:szCs w:val="24"/>
          <w:lang w:eastAsia="nl-NL"/>
        </w:rPr>
        <w:t xml:space="preserve"> zijn </w:t>
      </w:r>
      <w:r w:rsidRPr="00AA4276">
        <w:rPr>
          <w:rFonts w:ascii="Times New Roman" w:hAnsi="Times New Roman"/>
          <w:sz w:val="24"/>
          <w:szCs w:val="24"/>
          <w:lang w:eastAsia="nl-NL"/>
        </w:rPr>
        <w:t>vrijheid, om het te houden of niet. Maar toen de </w:t>
      </w:r>
      <w:r w:rsidRPr="00AA4276">
        <w:rPr>
          <w:rFonts w:ascii="Times New Roman" w:hAnsi="Times New Roman"/>
          <w:iCs/>
          <w:sz w:val="24"/>
          <w:szCs w:val="24"/>
          <w:lang w:eastAsia="nl-NL"/>
        </w:rPr>
        <w:t>Franekers </w:t>
      </w:r>
      <w:r w:rsidRPr="00AA4276">
        <w:rPr>
          <w:rFonts w:ascii="Times New Roman" w:hAnsi="Times New Roman"/>
          <w:sz w:val="24"/>
          <w:szCs w:val="24"/>
          <w:lang w:eastAsia="nl-NL"/>
        </w:rPr>
        <w:t>teruggekeerd waren, bemerkten zij, dat hun eigene Gemeente, ten opzichte van dat Verbond, verschillend dacht; en de een partij, die zich tegen Tinnegieter enz. aan hetzelve hield, vergaderde op zich zelve en noemde zich nu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Partij, in tegenstelling van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(91). De afzondering begon nu van beide zijden. Nog een voorval gaf aanleiding tot verwijdering. Als Ebbe </w:t>
      </w:r>
      <w:r w:rsidR="007520CC">
        <w:rPr>
          <w:rFonts w:ascii="Times New Roman" w:hAnsi="Times New Roman"/>
          <w:sz w:val="24"/>
          <w:szCs w:val="24"/>
          <w:lang w:eastAsia="nl-NL"/>
        </w:rPr>
        <w:t>Pietersz</w:t>
      </w:r>
      <w:r w:rsidRPr="00AA4276">
        <w:rPr>
          <w:rFonts w:ascii="Times New Roman" w:hAnsi="Times New Roman"/>
          <w:sz w:val="24"/>
          <w:szCs w:val="24"/>
          <w:lang w:eastAsia="nl-NL"/>
        </w:rPr>
        <w:t>oon eens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naar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reisde, hoorde hij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dat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beraadslaagd hadden, om zes Dienaars der Gemeen</w:t>
      </w:r>
      <w:r>
        <w:rPr>
          <w:rFonts w:ascii="Times New Roman" w:hAnsi="Times New Roman"/>
          <w:sz w:val="24"/>
          <w:szCs w:val="24"/>
          <w:lang w:eastAsia="nl-NL"/>
        </w:rPr>
        <w:t>te</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(91) Dat afgescheiden vergaderen kon toen zonder opzien geschieden</w:t>
      </w:r>
      <w:r>
        <w:rPr>
          <w:rFonts w:ascii="Times New Roman" w:hAnsi="Times New Roman"/>
          <w:sz w:val="24"/>
          <w:szCs w:val="24"/>
          <w:lang w:eastAsia="nl-NL"/>
        </w:rPr>
        <w:t>:</w:t>
      </w:r>
      <w:r w:rsidRPr="00AA4276">
        <w:rPr>
          <w:rFonts w:ascii="Times New Roman" w:hAnsi="Times New Roman"/>
          <w:sz w:val="24"/>
          <w:szCs w:val="24"/>
          <w:lang w:eastAsia="nl-NL"/>
        </w:rPr>
        <w:t xml:space="preserve"> want kerken had men nog niet, maar men verzamelde zich slechts heimelijk in een of andere bijzondere woning. Hierdoor echter viel ook dat scheiden en afzonderen gemakkelijker dan nu het geval zou zijn.</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in de ban te doen. Ebbe,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gekomen, liet terstond aan enige Dienaars aldaar boodschappen, wat hem be</w:t>
      </w:r>
      <w:r>
        <w:rPr>
          <w:rFonts w:ascii="Times New Roman" w:hAnsi="Times New Roman"/>
          <w:sz w:val="24"/>
          <w:szCs w:val="24"/>
          <w:lang w:eastAsia="nl-NL"/>
        </w:rPr>
        <w:t>richt</w:t>
      </w:r>
      <w:r w:rsidRPr="00AA4276">
        <w:rPr>
          <w:rFonts w:ascii="Times New Roman" w:hAnsi="Times New Roman"/>
          <w:sz w:val="24"/>
          <w:szCs w:val="24"/>
          <w:lang w:eastAsia="nl-NL"/>
        </w:rPr>
        <w:t xml:space="preserve"> was.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vernamen het aanbrengen van Ebbe en keurden hem zelven de ban waardig,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ijnde in twee zonden vervallen; </w:t>
      </w:r>
      <w:r>
        <w:rPr>
          <w:rFonts w:ascii="Times New Roman" w:hAnsi="Times New Roman"/>
          <w:sz w:val="24"/>
          <w:szCs w:val="24"/>
          <w:lang w:eastAsia="nl-NL"/>
        </w:rPr>
        <w:t>vooreer</w:t>
      </w:r>
      <w:r w:rsidRPr="00AA4276">
        <w:rPr>
          <w:rFonts w:ascii="Times New Roman" w:hAnsi="Times New Roman"/>
          <w:sz w:val="24"/>
          <w:szCs w:val="24"/>
          <w:lang w:eastAsia="nl-NL"/>
        </w:rPr>
        <w:t xml:space="preserve">st, omdat hij de zaak niet goed verhaald en zich dus aan een leugen schuldig gemaakt had; ten </w:t>
      </w:r>
      <w:r>
        <w:rPr>
          <w:rFonts w:ascii="Times New Roman" w:hAnsi="Times New Roman"/>
          <w:sz w:val="24"/>
          <w:szCs w:val="24"/>
          <w:lang w:eastAsia="nl-NL"/>
        </w:rPr>
        <w:t>andere</w:t>
      </w:r>
      <w:r w:rsidRPr="00AA4276">
        <w:rPr>
          <w:rFonts w:ascii="Times New Roman" w:hAnsi="Times New Roman"/>
          <w:sz w:val="24"/>
          <w:szCs w:val="24"/>
          <w:lang w:eastAsia="nl-NL"/>
        </w:rPr>
        <w:t>, omdat hij, door zulks te verbreiden, onenigheid had bevorderd. Zij trokken nu Ebbe voor hun Gemeente, maar hij erkende de bevoegdheid van hun oordeel niet,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ijnde beschuldigers en </w:t>
      </w:r>
      <w:r>
        <w:rPr>
          <w:rFonts w:ascii="Times New Roman" w:hAnsi="Times New Roman"/>
          <w:sz w:val="24"/>
          <w:szCs w:val="24"/>
          <w:lang w:eastAsia="nl-NL"/>
        </w:rPr>
        <w:t>recht</w:t>
      </w:r>
      <w:r w:rsidRPr="00AA4276">
        <w:rPr>
          <w:rFonts w:ascii="Times New Roman" w:hAnsi="Times New Roman"/>
          <w:sz w:val="24"/>
          <w:szCs w:val="24"/>
          <w:lang w:eastAsia="nl-NL"/>
        </w:rPr>
        <w:t>ers tevens. Hij beriep zich op</w:t>
      </w:r>
      <w:r>
        <w:rPr>
          <w:rFonts w:ascii="Times New Roman" w:hAnsi="Times New Roman"/>
          <w:sz w:val="24"/>
          <w:szCs w:val="24"/>
          <w:lang w:eastAsia="nl-NL"/>
        </w:rPr>
        <w:t xml:space="preserve"> zijn </w:t>
      </w:r>
      <w:r w:rsidRPr="00AA4276">
        <w:rPr>
          <w:rFonts w:ascii="Times New Roman" w:hAnsi="Times New Roman"/>
          <w:sz w:val="24"/>
          <w:szCs w:val="24"/>
          <w:lang w:eastAsia="nl-NL"/>
        </w:rPr>
        <w:t>eigene Gemeente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Maar Tinnegieter stond op meer en onpartijdige </w:t>
      </w:r>
      <w:r>
        <w:rPr>
          <w:rFonts w:ascii="Times New Roman" w:hAnsi="Times New Roman"/>
          <w:sz w:val="24"/>
          <w:szCs w:val="24"/>
          <w:lang w:eastAsia="nl-NL"/>
        </w:rPr>
        <w:t>recht</w:t>
      </w:r>
      <w:r w:rsidRPr="00AA4276">
        <w:rPr>
          <w:rFonts w:ascii="Times New Roman" w:hAnsi="Times New Roman"/>
          <w:sz w:val="24"/>
          <w:szCs w:val="24"/>
          <w:lang w:eastAsia="nl-NL"/>
        </w:rPr>
        <w:t>ers. Huyte Renix werd toen, op aandrijven van sommige </w:t>
      </w:r>
      <w:r w:rsidRPr="00AA4276">
        <w:rPr>
          <w:rFonts w:ascii="Times New Roman" w:hAnsi="Times New Roman"/>
          <w:iCs/>
          <w:sz w:val="24"/>
          <w:szCs w:val="24"/>
          <w:lang w:eastAsia="nl-NL"/>
        </w:rPr>
        <w:t>Franekers </w:t>
      </w:r>
      <w:r w:rsidRPr="00AA4276">
        <w:rPr>
          <w:rFonts w:ascii="Times New Roman" w:hAnsi="Times New Roman"/>
          <w:sz w:val="24"/>
          <w:szCs w:val="24"/>
          <w:lang w:eastAsia="nl-NL"/>
        </w:rPr>
        <w:t>(die hiervoor naderhand in de ban werden gedaan door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en met vol</w:t>
      </w:r>
      <w:r>
        <w:rPr>
          <w:rFonts w:ascii="Times New Roman" w:hAnsi="Times New Roman"/>
          <w:sz w:val="24"/>
          <w:szCs w:val="24"/>
          <w:lang w:eastAsia="nl-NL"/>
        </w:rPr>
        <w:t>macht</w:t>
      </w:r>
      <w:r w:rsidRPr="00AA4276">
        <w:rPr>
          <w:rFonts w:ascii="Times New Roman" w:hAnsi="Times New Roman"/>
          <w:sz w:val="24"/>
          <w:szCs w:val="24"/>
          <w:lang w:eastAsia="nl-NL"/>
        </w:rPr>
        <w:t xml:space="preserve"> van vier andere mannen uit de </w:t>
      </w:r>
      <w:r w:rsidRPr="00AA4276">
        <w:rPr>
          <w:rFonts w:ascii="Times New Roman" w:hAnsi="Times New Roman"/>
          <w:iCs/>
          <w:sz w:val="24"/>
          <w:szCs w:val="24"/>
          <w:lang w:eastAsia="nl-NL"/>
        </w:rPr>
        <w:t>Zuidhoek, </w:t>
      </w:r>
      <w:r w:rsidRPr="00AA4276">
        <w:rPr>
          <w:rFonts w:ascii="Times New Roman" w:hAnsi="Times New Roman"/>
          <w:sz w:val="24"/>
          <w:szCs w:val="24"/>
          <w:lang w:eastAsia="nl-NL"/>
        </w:rPr>
        <w:t>ontboden. Tinnegieter wilde zijn oordeel niet afwachten noch zich daaraan onderwerpen, maar reisde voorlopig af naar </w:t>
      </w:r>
      <w:r w:rsidRPr="00AA4276">
        <w:rPr>
          <w:rFonts w:ascii="Times New Roman" w:hAnsi="Times New Roman"/>
          <w:iCs/>
          <w:sz w:val="24"/>
          <w:szCs w:val="24"/>
          <w:lang w:eastAsia="nl-NL"/>
        </w:rPr>
        <w:t>Henegouwen, </w:t>
      </w:r>
      <w:r w:rsidRPr="00AA4276">
        <w:rPr>
          <w:rFonts w:ascii="Times New Roman" w:hAnsi="Times New Roman"/>
          <w:sz w:val="24"/>
          <w:szCs w:val="24"/>
          <w:lang w:eastAsia="nl-NL"/>
        </w:rPr>
        <w:t xml:space="preserve">Ebbe werd vrijgesproken, aan </w:t>
      </w:r>
      <w:r>
        <w:rPr>
          <w:rFonts w:ascii="Times New Roman" w:hAnsi="Times New Roman"/>
          <w:sz w:val="24"/>
          <w:szCs w:val="24"/>
          <w:lang w:eastAsia="nl-NL"/>
        </w:rPr>
        <w:t>andere</w:t>
      </w:r>
      <w:r w:rsidRPr="00AA4276">
        <w:rPr>
          <w:rFonts w:ascii="Times New Roman" w:hAnsi="Times New Roman"/>
          <w:sz w:val="24"/>
          <w:szCs w:val="24"/>
          <w:lang w:eastAsia="nl-NL"/>
        </w:rPr>
        <w:t xml:space="preserve">, en daaronder Tinnegieter, schuldbekentenis opgelegd. Nadat men elkander over en </w:t>
      </w:r>
      <w:r>
        <w:rPr>
          <w:rFonts w:ascii="Times New Roman" w:hAnsi="Times New Roman"/>
          <w:sz w:val="24"/>
          <w:szCs w:val="24"/>
          <w:lang w:eastAsia="nl-NL"/>
        </w:rPr>
        <w:t>weer</w:t>
      </w:r>
      <w:r w:rsidRPr="00AA4276">
        <w:rPr>
          <w:rFonts w:ascii="Times New Roman" w:hAnsi="Times New Roman"/>
          <w:sz w:val="24"/>
          <w:szCs w:val="24"/>
          <w:lang w:eastAsia="nl-NL"/>
        </w:rPr>
        <w:t xml:space="preserve"> enigen tijd beschuldigd had, begon men wederkerig, daar men tot geen vergelijk kon komen, hevig te bannen. Ook Brabandse Leraars kwamen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een en andermaal</w:t>
      </w:r>
      <w:r>
        <w:rPr>
          <w:rFonts w:ascii="Times New Roman" w:hAnsi="Times New Roman"/>
          <w:sz w:val="24"/>
          <w:szCs w:val="24"/>
          <w:lang w:eastAsia="nl-NL"/>
        </w:rPr>
        <w:t>,</w:t>
      </w:r>
      <w:r w:rsidRPr="00AA4276">
        <w:rPr>
          <w:rFonts w:ascii="Times New Roman" w:hAnsi="Times New Roman"/>
          <w:sz w:val="24"/>
          <w:szCs w:val="24"/>
          <w:lang w:eastAsia="nl-NL"/>
        </w:rPr>
        <w:t xml:space="preserve"> om de vrede te herstellen, maar alles te vergeefs. De Brabanders sloegen daarop Jan </w:t>
      </w:r>
      <w:r w:rsidR="00736D07">
        <w:rPr>
          <w:rFonts w:ascii="Times New Roman" w:hAnsi="Times New Roman"/>
          <w:sz w:val="24"/>
          <w:szCs w:val="24"/>
          <w:lang w:eastAsia="nl-NL"/>
        </w:rPr>
        <w:t>Willemsz</w:t>
      </w:r>
      <w:r w:rsidRPr="00AA4276">
        <w:rPr>
          <w:rFonts w:ascii="Times New Roman" w:hAnsi="Times New Roman"/>
          <w:sz w:val="24"/>
          <w:szCs w:val="24"/>
          <w:lang w:eastAsia="nl-NL"/>
        </w:rPr>
        <w:t xml:space="preserve"> en Lubbert Gerrit</w:t>
      </w:r>
      <w:r w:rsidR="00736D07">
        <w:rPr>
          <w:rFonts w:ascii="Times New Roman" w:hAnsi="Times New Roman"/>
          <w:sz w:val="24"/>
          <w:szCs w:val="24"/>
          <w:lang w:eastAsia="nl-NL"/>
        </w:rPr>
        <w:t>s z</w:t>
      </w:r>
      <w:r w:rsidRPr="00AA4276">
        <w:rPr>
          <w:rFonts w:ascii="Times New Roman" w:hAnsi="Times New Roman"/>
          <w:sz w:val="24"/>
          <w:szCs w:val="24"/>
          <w:lang w:eastAsia="nl-NL"/>
        </w:rPr>
        <w:t>, beide Leraars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 xml:space="preserve">tot </w:t>
      </w:r>
      <w:r>
        <w:rPr>
          <w:rFonts w:ascii="Times New Roman" w:hAnsi="Times New Roman"/>
          <w:sz w:val="24"/>
          <w:szCs w:val="24"/>
          <w:lang w:eastAsia="nl-NL"/>
        </w:rPr>
        <w:t>recht</w:t>
      </w:r>
      <w:r w:rsidRPr="00AA4276">
        <w:rPr>
          <w:rFonts w:ascii="Times New Roman" w:hAnsi="Times New Roman"/>
          <w:sz w:val="24"/>
          <w:szCs w:val="24"/>
          <w:lang w:eastAsia="nl-NL"/>
        </w:rPr>
        <w:t>ers voor, maar deze wilden niet overkomen, ten zij ook Huy te R en ix en de</w:t>
      </w:r>
      <w:r>
        <w:rPr>
          <w:rFonts w:ascii="Times New Roman" w:hAnsi="Times New Roman"/>
          <w:sz w:val="24"/>
          <w:szCs w:val="24"/>
          <w:lang w:eastAsia="nl-NL"/>
        </w:rPr>
        <w:t xml:space="preserve"> zijn </w:t>
      </w:r>
      <w:r w:rsidRPr="00AA4276">
        <w:rPr>
          <w:rFonts w:ascii="Times New Roman" w:hAnsi="Times New Roman"/>
          <w:sz w:val="24"/>
          <w:szCs w:val="24"/>
          <w:lang w:eastAsia="nl-NL"/>
        </w:rPr>
        <w:t>zowel als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hiertoe verzochten. Aan Jan </w:t>
      </w:r>
      <w:r w:rsidR="00736D07">
        <w:rPr>
          <w:rFonts w:ascii="Times New Roman" w:hAnsi="Times New Roman"/>
          <w:sz w:val="24"/>
          <w:szCs w:val="24"/>
          <w:lang w:eastAsia="nl-NL"/>
        </w:rPr>
        <w:t>Willemsz</w:t>
      </w:r>
      <w:r w:rsidRPr="00AA4276">
        <w:rPr>
          <w:rFonts w:ascii="Times New Roman" w:hAnsi="Times New Roman"/>
          <w:sz w:val="24"/>
          <w:szCs w:val="24"/>
          <w:lang w:eastAsia="nl-NL"/>
        </w:rPr>
        <w:t xml:space="preserve"> en Lubbert Gerrit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werd nu de zaak in geschil ter beslechting opgedragen, zowel door de een als door de andere partij, blijkens een zeker </w:t>
      </w:r>
      <w:r w:rsidRPr="00AA4276">
        <w:rPr>
          <w:rFonts w:ascii="Times New Roman" w:hAnsi="Times New Roman"/>
          <w:iCs/>
          <w:sz w:val="24"/>
          <w:szCs w:val="24"/>
          <w:lang w:eastAsia="nl-NL"/>
        </w:rPr>
        <w:t>Compromis </w:t>
      </w:r>
      <w:r w:rsidRPr="00AA4276">
        <w:rPr>
          <w:rFonts w:ascii="Times New Roman" w:hAnsi="Times New Roman"/>
          <w:sz w:val="24"/>
          <w:szCs w:val="24"/>
          <w:lang w:eastAsia="nl-NL"/>
        </w:rPr>
        <w:t>overgenomen in het </w:t>
      </w:r>
      <w:r w:rsidR="00736D07" w:rsidRPr="00AA4276">
        <w:rPr>
          <w:rFonts w:ascii="Times New Roman" w:hAnsi="Times New Roman"/>
          <w:iCs/>
          <w:sz w:val="24"/>
          <w:szCs w:val="24"/>
          <w:lang w:eastAsia="nl-NL"/>
        </w:rPr>
        <w:t>Protocol</w:t>
      </w:r>
      <w:r w:rsidRPr="00AA4276">
        <w:rPr>
          <w:rFonts w:ascii="Times New Roman" w:hAnsi="Times New Roman"/>
          <w:iCs/>
          <w:sz w:val="24"/>
          <w:szCs w:val="24"/>
          <w:lang w:eastAsia="nl-NL"/>
        </w:rPr>
        <w:t> van Embden </w:t>
      </w:r>
      <w:r w:rsidRPr="00AA4276">
        <w:rPr>
          <w:rFonts w:ascii="Times New Roman" w:hAnsi="Times New Roman"/>
          <w:sz w:val="24"/>
          <w:szCs w:val="24"/>
          <w:lang w:eastAsia="nl-NL"/>
        </w:rPr>
        <w:t xml:space="preserve">(bl. 372). Het is gedagtekend de 19 September 1567 en ondertekend door mannen van beide Partijen, waaronder voorkomen de twee personen, die men thans als Hoofden van dezelve beschouwen kon, Tinnegieter en Huyte Renix. Het oordeel was als volgt: </w:t>
      </w:r>
      <w:r>
        <w:rPr>
          <w:rFonts w:ascii="Times New Roman" w:hAnsi="Times New Roman"/>
          <w:sz w:val="24"/>
          <w:szCs w:val="24"/>
          <w:lang w:eastAsia="nl-NL"/>
        </w:rPr>
        <w:t>"</w:t>
      </w:r>
      <w:r w:rsidRPr="00AA4276">
        <w:rPr>
          <w:rFonts w:ascii="Times New Roman" w:hAnsi="Times New Roman"/>
          <w:sz w:val="24"/>
          <w:szCs w:val="24"/>
          <w:lang w:eastAsia="nl-NL"/>
        </w:rPr>
        <w:t>dat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en ook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op hun knieën moesten vallen, elkander hun schuld moesten bekennen en om vergeving vragen, en verder in vrede en broederlijke liefde zouden leven en wandelen.</w:t>
      </w:r>
      <w:r>
        <w:rPr>
          <w:rFonts w:ascii="Times New Roman" w:hAnsi="Times New Roman"/>
          <w:sz w:val="24"/>
          <w:szCs w:val="24"/>
          <w:lang w:eastAsia="nl-NL"/>
        </w:rPr>
        <w:t>"</w:t>
      </w:r>
      <w:r w:rsidRPr="00AA4276">
        <w:rPr>
          <w:rFonts w:ascii="Times New Roman" w:hAnsi="Times New Roman"/>
          <w:sz w:val="24"/>
          <w:szCs w:val="24"/>
          <w:lang w:eastAsia="nl-NL"/>
        </w:rPr>
        <w:t xml:space="preserve"> zo scheen dus de zaak op het punt, om bijgelegd te zullen worden, want beide Partijen namen volkomen genoegen in de uitspraak. Maar een ongelukkig voorval moest dit verstoren.</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De vergadering was met het heilige doel van vergevensgezindheid en liefde </w:t>
      </w:r>
      <w:r>
        <w:rPr>
          <w:rFonts w:ascii="Times New Roman" w:hAnsi="Times New Roman"/>
          <w:sz w:val="24"/>
          <w:szCs w:val="24"/>
          <w:lang w:eastAsia="nl-NL"/>
        </w:rPr>
        <w:t>samen</w:t>
      </w:r>
      <w:r w:rsidRPr="00AA4276">
        <w:rPr>
          <w:rFonts w:ascii="Times New Roman" w:hAnsi="Times New Roman"/>
          <w:sz w:val="24"/>
          <w:szCs w:val="24"/>
          <w:lang w:eastAsia="nl-NL"/>
        </w:rPr>
        <w:t>gekomen, in 1568. Alles is in een ple</w:t>
      </w:r>
      <w:r>
        <w:rPr>
          <w:rFonts w:ascii="Times New Roman" w:hAnsi="Times New Roman"/>
          <w:sz w:val="24"/>
          <w:szCs w:val="24"/>
          <w:lang w:eastAsia="nl-NL"/>
        </w:rPr>
        <w:t>ch</w:t>
      </w:r>
      <w:r w:rsidRPr="00AA4276">
        <w:rPr>
          <w:rFonts w:ascii="Times New Roman" w:hAnsi="Times New Roman"/>
          <w:sz w:val="24"/>
          <w:szCs w:val="24"/>
          <w:lang w:eastAsia="nl-NL"/>
        </w:rPr>
        <w:t>tige en eerbiedwekkende stilte.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h</w:t>
      </w:r>
      <w:r>
        <w:rPr>
          <w:rFonts w:ascii="Times New Roman" w:hAnsi="Times New Roman"/>
          <w:sz w:val="24"/>
          <w:szCs w:val="24"/>
          <w:lang w:eastAsia="nl-NL"/>
        </w:rPr>
        <w:t>ore</w:t>
      </w:r>
      <w:r w:rsidRPr="00AA4276">
        <w:rPr>
          <w:rFonts w:ascii="Times New Roman" w:hAnsi="Times New Roman"/>
          <w:sz w:val="24"/>
          <w:szCs w:val="24"/>
          <w:lang w:eastAsia="nl-NL"/>
        </w:rPr>
        <w:t xml:space="preserve">n niet zodra het oordeel lezen, of zij vallen op hun knieën, bekennen hun schuld, bidden om vergeving en </w:t>
      </w:r>
      <w:r>
        <w:rPr>
          <w:rFonts w:ascii="Times New Roman" w:hAnsi="Times New Roman"/>
          <w:sz w:val="24"/>
          <w:szCs w:val="24"/>
          <w:lang w:eastAsia="nl-NL"/>
        </w:rPr>
        <w:t>richt</w:t>
      </w:r>
      <w:r w:rsidRPr="00AA4276">
        <w:rPr>
          <w:rFonts w:ascii="Times New Roman" w:hAnsi="Times New Roman"/>
          <w:sz w:val="24"/>
          <w:szCs w:val="24"/>
          <w:lang w:eastAsia="nl-NL"/>
        </w:rPr>
        <w:t xml:space="preserve">en zich </w:t>
      </w:r>
      <w:r>
        <w:rPr>
          <w:rFonts w:ascii="Times New Roman" w:hAnsi="Times New Roman"/>
          <w:sz w:val="24"/>
          <w:szCs w:val="24"/>
          <w:lang w:eastAsia="nl-NL"/>
        </w:rPr>
        <w:t>weer</w:t>
      </w:r>
      <w:r w:rsidRPr="00AA4276">
        <w:rPr>
          <w:rFonts w:ascii="Times New Roman" w:hAnsi="Times New Roman"/>
          <w:sz w:val="24"/>
          <w:szCs w:val="24"/>
          <w:lang w:eastAsia="nl-NL"/>
        </w:rPr>
        <w:t xml:space="preserve"> op.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niet minder edelmoedig, volgen hen in alles na; maar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 op het punt zijn, zich </w:t>
      </w:r>
      <w:r>
        <w:rPr>
          <w:rFonts w:ascii="Times New Roman" w:hAnsi="Times New Roman"/>
          <w:sz w:val="24"/>
          <w:szCs w:val="24"/>
          <w:lang w:eastAsia="nl-NL"/>
        </w:rPr>
        <w:t>weer</w:t>
      </w:r>
      <w:r w:rsidRPr="00AA4276">
        <w:rPr>
          <w:rFonts w:ascii="Times New Roman" w:hAnsi="Times New Roman"/>
          <w:sz w:val="24"/>
          <w:szCs w:val="24"/>
          <w:lang w:eastAsia="nl-NL"/>
        </w:rPr>
        <w:t xml:space="preserve"> op te </w:t>
      </w:r>
      <w:r>
        <w:rPr>
          <w:rFonts w:ascii="Times New Roman" w:hAnsi="Times New Roman"/>
          <w:sz w:val="24"/>
          <w:szCs w:val="24"/>
          <w:lang w:eastAsia="nl-NL"/>
        </w:rPr>
        <w:t>richt</w:t>
      </w:r>
      <w:r w:rsidRPr="00AA4276">
        <w:rPr>
          <w:rFonts w:ascii="Times New Roman" w:hAnsi="Times New Roman"/>
          <w:sz w:val="24"/>
          <w:szCs w:val="24"/>
          <w:lang w:eastAsia="nl-NL"/>
        </w:rPr>
        <w:t>en, zegt Jan Willem</w:t>
      </w:r>
      <w:r w:rsidR="00736D07">
        <w:rPr>
          <w:rFonts w:ascii="Times New Roman" w:hAnsi="Times New Roman"/>
          <w:sz w:val="24"/>
          <w:szCs w:val="24"/>
          <w:lang w:eastAsia="nl-NL"/>
        </w:rPr>
        <w:t>sz</w:t>
      </w:r>
      <w:r w:rsidRPr="00AA4276">
        <w:rPr>
          <w:rFonts w:ascii="Times New Roman" w:hAnsi="Times New Roman"/>
          <w:sz w:val="24"/>
          <w:szCs w:val="24"/>
          <w:lang w:eastAsia="nl-NL"/>
        </w:rPr>
        <w:t xml:space="preserve">, de een </w:t>
      </w:r>
      <w:r>
        <w:rPr>
          <w:rFonts w:ascii="Times New Roman" w:hAnsi="Times New Roman"/>
          <w:sz w:val="24"/>
          <w:szCs w:val="24"/>
          <w:lang w:eastAsia="nl-NL"/>
        </w:rPr>
        <w:t>recht</w:t>
      </w:r>
      <w:r w:rsidRPr="00AA4276">
        <w:rPr>
          <w:rFonts w:ascii="Times New Roman" w:hAnsi="Times New Roman"/>
          <w:sz w:val="24"/>
          <w:szCs w:val="24"/>
          <w:lang w:eastAsia="nl-NL"/>
        </w:rPr>
        <w:t xml:space="preserve">er, dat het niet </w:t>
      </w:r>
      <w:r>
        <w:rPr>
          <w:rFonts w:ascii="Times New Roman" w:hAnsi="Times New Roman"/>
          <w:sz w:val="24"/>
          <w:szCs w:val="24"/>
          <w:lang w:eastAsia="nl-NL"/>
        </w:rPr>
        <w:t>alzo</w:t>
      </w:r>
      <w:r w:rsidRPr="00AA4276">
        <w:rPr>
          <w:rFonts w:ascii="Times New Roman" w:hAnsi="Times New Roman"/>
          <w:sz w:val="24"/>
          <w:szCs w:val="24"/>
          <w:lang w:eastAsia="nl-NL"/>
        </w:rPr>
        <w:t xml:space="preserve"> gemeend is; dat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als dwalende broeders, niet zelve weder mogen opstaan, maar bij de hand opge</w:t>
      </w:r>
      <w:r>
        <w:rPr>
          <w:rFonts w:ascii="Times New Roman" w:hAnsi="Times New Roman"/>
          <w:sz w:val="24"/>
          <w:szCs w:val="24"/>
          <w:lang w:eastAsia="nl-NL"/>
        </w:rPr>
        <w:t>richt</w:t>
      </w:r>
      <w:r w:rsidRPr="00AA4276">
        <w:rPr>
          <w:rFonts w:ascii="Times New Roman" w:hAnsi="Times New Roman"/>
          <w:sz w:val="24"/>
          <w:szCs w:val="24"/>
          <w:lang w:eastAsia="nl-NL"/>
        </w:rPr>
        <w:t xml:space="preserve"> moeten worden. Dit geeft een gewel</w:t>
      </w:r>
      <w:r>
        <w:rPr>
          <w:rFonts w:ascii="Times New Roman" w:hAnsi="Times New Roman"/>
          <w:sz w:val="24"/>
          <w:szCs w:val="24"/>
          <w:lang w:eastAsia="nl-NL"/>
        </w:rPr>
        <w:t>dige</w:t>
      </w:r>
      <w:r w:rsidRPr="00AA4276">
        <w:rPr>
          <w:rFonts w:ascii="Times New Roman" w:hAnsi="Times New Roman"/>
          <w:sz w:val="24"/>
          <w:szCs w:val="24"/>
          <w:lang w:eastAsia="nl-NL"/>
        </w:rPr>
        <w:t xml:space="preserve"> schok in de gemoederen, weinigen, en daaronder Job Jan</w:t>
      </w:r>
      <w:r w:rsidR="00736D07">
        <w:rPr>
          <w:rFonts w:ascii="Times New Roman" w:hAnsi="Times New Roman"/>
          <w:sz w:val="24"/>
          <w:szCs w:val="24"/>
          <w:lang w:eastAsia="nl-NL"/>
        </w:rPr>
        <w:t>s z</w:t>
      </w:r>
      <w:r w:rsidRPr="00AA4276">
        <w:rPr>
          <w:rFonts w:ascii="Times New Roman" w:hAnsi="Times New Roman"/>
          <w:sz w:val="24"/>
          <w:szCs w:val="24"/>
          <w:lang w:eastAsia="nl-NL"/>
        </w:rPr>
        <w:t>o on, blijven geknield en laten zich op</w:t>
      </w:r>
      <w:r>
        <w:rPr>
          <w:rFonts w:ascii="Times New Roman" w:hAnsi="Times New Roman"/>
          <w:sz w:val="24"/>
          <w:szCs w:val="24"/>
          <w:lang w:eastAsia="nl-NL"/>
        </w:rPr>
        <w:t>richt</w:t>
      </w:r>
      <w:r w:rsidRPr="00AA4276">
        <w:rPr>
          <w:rFonts w:ascii="Times New Roman" w:hAnsi="Times New Roman"/>
          <w:sz w:val="24"/>
          <w:szCs w:val="24"/>
          <w:lang w:eastAsia="nl-NL"/>
        </w:rPr>
        <w:t xml:space="preserve">en, maar de </w:t>
      </w:r>
      <w:r>
        <w:rPr>
          <w:rFonts w:ascii="Times New Roman" w:hAnsi="Times New Roman"/>
          <w:sz w:val="24"/>
          <w:szCs w:val="24"/>
          <w:lang w:eastAsia="nl-NL"/>
        </w:rPr>
        <w:t>andere</w:t>
      </w:r>
      <w:r w:rsidRPr="00AA4276">
        <w:rPr>
          <w:rFonts w:ascii="Times New Roman" w:hAnsi="Times New Roman"/>
          <w:sz w:val="24"/>
          <w:szCs w:val="24"/>
          <w:lang w:eastAsia="nl-NL"/>
        </w:rPr>
        <w:t xml:space="preserve"> springen op, herroepen hun schuldbekentenis en het gehele </w:t>
      </w:r>
      <w:r w:rsidRPr="00AA4276">
        <w:rPr>
          <w:rFonts w:ascii="Times New Roman" w:hAnsi="Times New Roman"/>
          <w:iCs/>
          <w:sz w:val="24"/>
          <w:szCs w:val="24"/>
          <w:lang w:eastAsia="nl-NL"/>
        </w:rPr>
        <w:t>Compromis</w:t>
      </w:r>
      <w:r>
        <w:rPr>
          <w:rFonts w:ascii="Times New Roman" w:hAnsi="Times New Roman"/>
          <w:iCs/>
          <w:sz w:val="24"/>
          <w:szCs w:val="24"/>
          <w:lang w:eastAsia="nl-NL"/>
        </w:rPr>
        <w:t>. Zo</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t>werd dan nu de laatste dwaling erger dan de eerste. de volgenden dag vond van Gent</w:t>
      </w:r>
      <w:r>
        <w:rPr>
          <w:rFonts w:ascii="Times New Roman" w:hAnsi="Times New Roman"/>
          <w:sz w:val="24"/>
          <w:szCs w:val="24"/>
          <w:lang w:eastAsia="nl-NL"/>
        </w:rPr>
        <w:t xml:space="preserve"> zijn </w:t>
      </w:r>
      <w:r w:rsidRPr="00AA4276">
        <w:rPr>
          <w:rFonts w:ascii="Times New Roman" w:hAnsi="Times New Roman"/>
          <w:sz w:val="24"/>
          <w:szCs w:val="24"/>
          <w:lang w:eastAsia="nl-NL"/>
        </w:rPr>
        <w:t>vriend Job Jan</w:t>
      </w:r>
      <w:r w:rsidR="00736D07">
        <w:rPr>
          <w:rFonts w:ascii="Times New Roman" w:hAnsi="Times New Roman"/>
          <w:sz w:val="24"/>
          <w:szCs w:val="24"/>
          <w:lang w:eastAsia="nl-NL"/>
        </w:rPr>
        <w:t>s z</w:t>
      </w:r>
      <w:r w:rsidRPr="00AA4276">
        <w:rPr>
          <w:rFonts w:ascii="Times New Roman" w:hAnsi="Times New Roman"/>
          <w:sz w:val="24"/>
          <w:szCs w:val="24"/>
          <w:lang w:eastAsia="nl-NL"/>
        </w:rPr>
        <w:t>o on treurig en verslagen neerzitten en voor zich henen staren in het vuur. De brave man zag met schroom de nieuwe woelingen tegemoet, die wel van zulk een afloop het gevolg moesten zijn. Hij bekende, dat hij op</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knieën om vergiffenis gebeden had, en dat zes hunner, die Ebbe </w:t>
      </w:r>
      <w:r w:rsidR="007520CC">
        <w:rPr>
          <w:rFonts w:ascii="Times New Roman" w:hAnsi="Times New Roman"/>
          <w:sz w:val="24"/>
          <w:szCs w:val="24"/>
          <w:lang w:eastAsia="nl-NL"/>
        </w:rPr>
        <w:t>Pietersz</w:t>
      </w:r>
      <w:r w:rsidRPr="00AA4276">
        <w:rPr>
          <w:rFonts w:ascii="Times New Roman" w:hAnsi="Times New Roman"/>
          <w:sz w:val="24"/>
          <w:szCs w:val="24"/>
          <w:lang w:eastAsia="nl-NL"/>
        </w:rPr>
        <w:t xml:space="preserve"> de ban aangekondigd hadden, waaronder ook hij zelf, tot dezen moesten gaan, om hem vergiffenis af te vragen. Hij verklaarde zich bereid, om dit laatste nog de zelfden dag te volbrengen. Maar nog zou misschien alles te vergeef</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ijn, als de twist weer even sterk ontvlamde. Daarom riep hij met tranen in de ogen uit: </w:t>
      </w:r>
      <w:r w:rsidRPr="008D409A">
        <w:rPr>
          <w:rFonts w:ascii="Times New Roman" w:hAnsi="Times New Roman"/>
          <w:i/>
          <w:sz w:val="24"/>
          <w:szCs w:val="24"/>
          <w:lang w:eastAsia="nl-NL"/>
        </w:rPr>
        <w:t>"O God! hoe hebben wij arme mensen ons laten verleiden, lopende en onderzoekende de Schriftuur tot twist en tweedracht, niet tot liefde, vrede en enigheid! O Heer! doe mij toch die genade, dat ik uit deze verbaasde razernij verlost zijnde, een half jaar lang in een stille vredige plaats mag wonen. Alsdan wil ik mijn lichaam gaarne voor mijn geloof opofferen!"</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Hij begaf zich in Mei van dit zelfde jaar naar </w:t>
      </w:r>
      <w:r w:rsidRPr="00AA4276">
        <w:rPr>
          <w:rFonts w:ascii="Times New Roman" w:hAnsi="Times New Roman"/>
          <w:iCs/>
          <w:sz w:val="24"/>
          <w:szCs w:val="24"/>
          <w:lang w:eastAsia="nl-NL"/>
        </w:rPr>
        <w:t>Zuid-Holland </w:t>
      </w:r>
      <w:r w:rsidRPr="00AA4276">
        <w:rPr>
          <w:rFonts w:ascii="Times New Roman" w:hAnsi="Times New Roman"/>
          <w:sz w:val="24"/>
          <w:szCs w:val="24"/>
          <w:lang w:eastAsia="nl-NL"/>
        </w:rPr>
        <w:t xml:space="preserve">en ging op een dorp bij de </w:t>
      </w:r>
      <w:r w:rsidRPr="00AA4276">
        <w:rPr>
          <w:rFonts w:ascii="Times New Roman" w:hAnsi="Times New Roman"/>
          <w:iCs/>
          <w:sz w:val="24"/>
          <w:szCs w:val="24"/>
          <w:lang w:eastAsia="nl-NL"/>
        </w:rPr>
        <w:t>Briel </w:t>
      </w:r>
      <w:r w:rsidRPr="00AA4276">
        <w:rPr>
          <w:rFonts w:ascii="Times New Roman" w:hAnsi="Times New Roman"/>
          <w:sz w:val="24"/>
          <w:szCs w:val="24"/>
          <w:lang w:eastAsia="nl-NL"/>
        </w:rPr>
        <w:t>stil en gerust leven, werd in de herfst gevangen genomen en in December te 's </w:t>
      </w:r>
      <w:r w:rsidRPr="00AA4276">
        <w:rPr>
          <w:rFonts w:ascii="Times New Roman" w:hAnsi="Times New Roman"/>
          <w:iCs/>
          <w:sz w:val="24"/>
          <w:szCs w:val="24"/>
          <w:lang w:eastAsia="nl-NL"/>
        </w:rPr>
        <w:t>Gravenhage, </w:t>
      </w:r>
      <w:r w:rsidRPr="00AA4276">
        <w:rPr>
          <w:rFonts w:ascii="Times New Roman" w:hAnsi="Times New Roman"/>
          <w:sz w:val="24"/>
          <w:szCs w:val="24"/>
          <w:lang w:eastAsia="nl-NL"/>
        </w:rPr>
        <w:t>te gelijk met Jan Thielemans, om zijn geloof verbrand. Over de beschikking van Gods bestuur, hetwelk ons mensen te hoog is, spreken wij hier niet; maar maken onze Lezers aandachtig, hoe toch ook soms bij twist en strijd edele karakter</w:t>
      </w:r>
      <w:r w:rsidR="00736D07">
        <w:rPr>
          <w:rFonts w:ascii="Times New Roman" w:hAnsi="Times New Roman"/>
          <w:sz w:val="24"/>
          <w:szCs w:val="24"/>
          <w:lang w:eastAsia="nl-NL"/>
        </w:rPr>
        <w:t>s z</w:t>
      </w:r>
      <w:r w:rsidRPr="00AA4276">
        <w:rPr>
          <w:rFonts w:ascii="Times New Roman" w:hAnsi="Times New Roman"/>
          <w:sz w:val="24"/>
          <w:szCs w:val="24"/>
          <w:lang w:eastAsia="nl-NL"/>
        </w:rPr>
        <w:t>ich ontwikkelen en zichtbaar worden. De meeste Gemeenten, ook buiten de provincie, begonnen nu partij te trekken. Die van </w:t>
      </w:r>
      <w:r w:rsidRPr="00AA4276">
        <w:rPr>
          <w:rFonts w:ascii="Times New Roman" w:hAnsi="Times New Roman"/>
          <w:iCs/>
          <w:sz w:val="24"/>
          <w:szCs w:val="24"/>
          <w:lang w:eastAsia="nl-NL"/>
        </w:rPr>
        <w:t>Groningerland, Oost-Friesland,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en </w:t>
      </w:r>
      <w:r w:rsidRPr="00AA4276">
        <w:rPr>
          <w:rFonts w:ascii="Times New Roman" w:hAnsi="Times New Roman"/>
          <w:iCs/>
          <w:sz w:val="24"/>
          <w:szCs w:val="24"/>
          <w:lang w:eastAsia="nl-NL"/>
        </w:rPr>
        <w:t>Zuid-Holland </w:t>
      </w:r>
      <w:r w:rsidRPr="00AA4276">
        <w:rPr>
          <w:rFonts w:ascii="Times New Roman" w:hAnsi="Times New Roman"/>
          <w:sz w:val="24"/>
          <w:szCs w:val="24"/>
          <w:lang w:eastAsia="nl-NL"/>
        </w:rPr>
        <w:t>hielden veelal de zijde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die van </w:t>
      </w:r>
      <w:r w:rsidRPr="00AA4276">
        <w:rPr>
          <w:rFonts w:ascii="Times New Roman" w:hAnsi="Times New Roman"/>
          <w:iCs/>
          <w:sz w:val="24"/>
          <w:szCs w:val="24"/>
          <w:lang w:eastAsia="nl-NL"/>
        </w:rPr>
        <w:t>Noord-Holland </w:t>
      </w:r>
      <w:r w:rsidRPr="00AA4276">
        <w:rPr>
          <w:rFonts w:ascii="Times New Roman" w:hAnsi="Times New Roman"/>
          <w:sz w:val="24"/>
          <w:szCs w:val="24"/>
          <w:lang w:eastAsia="nl-NL"/>
        </w:rPr>
        <w:t>de zijde der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Die van </w:t>
      </w:r>
      <w:r w:rsidRPr="00AA4276">
        <w:rPr>
          <w:rFonts w:ascii="Times New Roman" w:hAnsi="Times New Roman"/>
          <w:iCs/>
          <w:sz w:val="24"/>
          <w:szCs w:val="24"/>
          <w:lang w:eastAsia="nl-NL"/>
        </w:rPr>
        <w:t>Zierikzee </w:t>
      </w:r>
      <w:r w:rsidRPr="00AA4276">
        <w:rPr>
          <w:rFonts w:ascii="Times New Roman" w:hAnsi="Times New Roman"/>
          <w:sz w:val="24"/>
          <w:szCs w:val="24"/>
          <w:lang w:eastAsia="nl-NL"/>
        </w:rPr>
        <w:t>hield zich onzijdig, schreef een werkje, om beide partijen tot verzoening aan te manen, maar werd daarvoor van beide zijden met de ban gestraft. Want, zei men, men had wel van vromen en goddel</w:t>
      </w:r>
      <w:r>
        <w:rPr>
          <w:rFonts w:ascii="Times New Roman" w:hAnsi="Times New Roman"/>
          <w:sz w:val="24"/>
          <w:szCs w:val="24"/>
          <w:lang w:eastAsia="nl-NL"/>
        </w:rPr>
        <w:t>oze</w:t>
      </w:r>
      <w:r w:rsidRPr="00AA4276">
        <w:rPr>
          <w:rFonts w:ascii="Times New Roman" w:hAnsi="Times New Roman"/>
          <w:sz w:val="24"/>
          <w:szCs w:val="24"/>
          <w:lang w:eastAsia="nl-NL"/>
        </w:rPr>
        <w:t>n, maar nooit van stilstaanden gehoord. Zij werden hierom naderhand </w:t>
      </w:r>
      <w:r w:rsidRPr="00AA4276">
        <w:rPr>
          <w:rFonts w:ascii="Times New Roman" w:hAnsi="Times New Roman"/>
          <w:iCs/>
          <w:sz w:val="24"/>
          <w:szCs w:val="24"/>
          <w:lang w:eastAsia="nl-NL"/>
        </w:rPr>
        <w:t>Stilstaanders </w:t>
      </w:r>
      <w:r w:rsidRPr="00AA4276">
        <w:rPr>
          <w:rFonts w:ascii="Times New Roman" w:hAnsi="Times New Roman"/>
          <w:sz w:val="24"/>
          <w:szCs w:val="24"/>
          <w:lang w:eastAsia="nl-NL"/>
        </w:rPr>
        <w:t>genoemd.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zelf bleef het nog zeer verdeeld, ofschoon de zucht tot vrede niet geheel uit de borst geweken was. Men gevoelde zelve het onbehagelijke van zulk een toestand en werd er ook door </w:t>
      </w:r>
      <w:r>
        <w:rPr>
          <w:rFonts w:ascii="Times New Roman" w:hAnsi="Times New Roman"/>
          <w:sz w:val="24"/>
          <w:szCs w:val="24"/>
          <w:lang w:eastAsia="nl-NL"/>
        </w:rPr>
        <w:t>andere</w:t>
      </w:r>
      <w:r w:rsidRPr="00AA4276">
        <w:rPr>
          <w:rFonts w:ascii="Times New Roman" w:hAnsi="Times New Roman"/>
          <w:sz w:val="24"/>
          <w:szCs w:val="24"/>
          <w:lang w:eastAsia="nl-NL"/>
        </w:rPr>
        <w:t xml:space="preserve"> nog meer indachtig op gemaakt. Niet alleen door Gemeenten, al</w:t>
      </w:r>
      <w:r w:rsidR="00736D07">
        <w:rPr>
          <w:rFonts w:ascii="Times New Roman" w:hAnsi="Times New Roman"/>
          <w:sz w:val="24"/>
          <w:szCs w:val="24"/>
          <w:lang w:eastAsia="nl-NL"/>
        </w:rPr>
        <w:t>s Z</w:t>
      </w:r>
      <w:r w:rsidRPr="00AA4276">
        <w:rPr>
          <w:rFonts w:ascii="Times New Roman" w:hAnsi="Times New Roman"/>
          <w:iCs/>
          <w:sz w:val="24"/>
          <w:szCs w:val="24"/>
          <w:lang w:eastAsia="nl-NL"/>
        </w:rPr>
        <w:t>ierikzee, </w:t>
      </w:r>
      <w:r w:rsidRPr="00AA4276">
        <w:rPr>
          <w:rFonts w:ascii="Times New Roman" w:hAnsi="Times New Roman"/>
          <w:sz w:val="24"/>
          <w:szCs w:val="24"/>
          <w:lang w:eastAsia="nl-NL"/>
        </w:rPr>
        <w:t xml:space="preserve">maar ook door een man als Jacob de R </w:t>
      </w:r>
      <w:r>
        <w:rPr>
          <w:rFonts w:ascii="Times New Roman" w:hAnsi="Times New Roman"/>
          <w:sz w:val="24"/>
          <w:szCs w:val="24"/>
          <w:lang w:eastAsia="nl-NL"/>
        </w:rPr>
        <w:t>ore</w:t>
      </w:r>
      <w:r w:rsidRPr="00AA4276">
        <w:rPr>
          <w:rFonts w:ascii="Times New Roman" w:hAnsi="Times New Roman"/>
          <w:sz w:val="24"/>
          <w:szCs w:val="24"/>
          <w:lang w:eastAsia="nl-NL"/>
        </w:rPr>
        <w:t>, bijgenaamd </w:t>
      </w:r>
      <w:r w:rsidRPr="00AA4276">
        <w:rPr>
          <w:rFonts w:ascii="Times New Roman" w:hAnsi="Times New Roman"/>
          <w:iCs/>
          <w:sz w:val="24"/>
          <w:szCs w:val="24"/>
          <w:lang w:eastAsia="nl-NL"/>
        </w:rPr>
        <w:t>Keersgieter, </w:t>
      </w:r>
      <w:r w:rsidRPr="00AA4276">
        <w:rPr>
          <w:rFonts w:ascii="Times New Roman" w:hAnsi="Times New Roman"/>
          <w:sz w:val="24"/>
          <w:szCs w:val="24"/>
          <w:lang w:eastAsia="nl-NL"/>
        </w:rPr>
        <w:t>die benevens Herman van V</w:t>
      </w:r>
      <w:r>
        <w:rPr>
          <w:rFonts w:ascii="Times New Roman" w:hAnsi="Times New Roman"/>
          <w:sz w:val="24"/>
          <w:szCs w:val="24"/>
          <w:lang w:eastAsia="nl-NL"/>
        </w:rPr>
        <w:t>l</w:t>
      </w:r>
      <w:r w:rsidRPr="00AA4276">
        <w:rPr>
          <w:rFonts w:ascii="Times New Roman" w:hAnsi="Times New Roman"/>
          <w:sz w:val="24"/>
          <w:szCs w:val="24"/>
          <w:lang w:eastAsia="nl-NL"/>
        </w:rPr>
        <w:t>ekwijk, bijkans even beroemd Martelaar in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geworden is, als d'Auchy en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 xml:space="preserv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Daar hij vroeger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was geweest en hij niet onbekend was met die verdeeldheid, schreef hij uit</w:t>
      </w:r>
      <w:r>
        <w:rPr>
          <w:rFonts w:ascii="Times New Roman" w:hAnsi="Times New Roman"/>
          <w:sz w:val="24"/>
          <w:szCs w:val="24"/>
          <w:lang w:eastAsia="nl-NL"/>
        </w:rPr>
        <w:t xml:space="preserve"> zijn </w:t>
      </w:r>
      <w:r w:rsidRPr="00AA4276">
        <w:rPr>
          <w:rFonts w:ascii="Times New Roman" w:hAnsi="Times New Roman"/>
          <w:sz w:val="24"/>
          <w:szCs w:val="24"/>
          <w:lang w:eastAsia="nl-NL"/>
        </w:rPr>
        <w:t>gevangenis te </w:t>
      </w:r>
      <w:r w:rsidRPr="00AA4276">
        <w:rPr>
          <w:rFonts w:ascii="Times New Roman" w:hAnsi="Times New Roman"/>
          <w:iCs/>
          <w:sz w:val="24"/>
          <w:szCs w:val="24"/>
          <w:lang w:eastAsia="nl-NL"/>
        </w:rPr>
        <w:t>Brugge, </w:t>
      </w:r>
      <w:r w:rsidRPr="00AA4276">
        <w:rPr>
          <w:rFonts w:ascii="Times New Roman" w:hAnsi="Times New Roman"/>
          <w:sz w:val="24"/>
          <w:szCs w:val="24"/>
          <w:lang w:eastAsia="nl-NL"/>
        </w:rPr>
        <w:t>enige dagen voor</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dood, die de 10 </w:t>
      </w:r>
      <w:r>
        <w:rPr>
          <w:rFonts w:ascii="Times New Roman" w:hAnsi="Times New Roman"/>
          <w:sz w:val="24"/>
          <w:szCs w:val="24"/>
          <w:lang w:eastAsia="nl-NL"/>
        </w:rPr>
        <w:t>Juni</w:t>
      </w:r>
      <w:r w:rsidRPr="00AA4276">
        <w:rPr>
          <w:rFonts w:ascii="Times New Roman" w:hAnsi="Times New Roman"/>
          <w:sz w:val="24"/>
          <w:szCs w:val="24"/>
          <w:lang w:eastAsia="nl-NL"/>
        </w:rPr>
        <w:t xml:space="preserve"> 1569 voorviel, een brief, om toch vooral zachter in het bannen te werk te gaan (92). En men mag niet twijfelen, of deze brief, van zulk een Martelaar, zal op hen, die </w:t>
      </w:r>
      <w:r>
        <w:rPr>
          <w:rFonts w:ascii="Times New Roman" w:hAnsi="Times New Roman"/>
          <w:sz w:val="24"/>
          <w:szCs w:val="24"/>
          <w:lang w:eastAsia="nl-NL"/>
        </w:rPr>
        <w:t>dezelve</w:t>
      </w:r>
      <w:r w:rsidRPr="00AA4276">
        <w:rPr>
          <w:rFonts w:ascii="Times New Roman" w:hAnsi="Times New Roman"/>
          <w:sz w:val="24"/>
          <w:szCs w:val="24"/>
          <w:lang w:eastAsia="nl-NL"/>
        </w:rPr>
        <w:t xml:space="preserve"> gelezen of gehoord hebben, wel een gunstig</w:t>
      </w:r>
      <w:r>
        <w:rPr>
          <w:rFonts w:ascii="Times New Roman" w:hAnsi="Times New Roman"/>
          <w:sz w:val="24"/>
          <w:szCs w:val="24"/>
          <w:lang w:eastAsia="nl-NL"/>
        </w:rPr>
        <w:t>e</w:t>
      </w:r>
      <w:r w:rsidRPr="00AA4276">
        <w:rPr>
          <w:rFonts w:ascii="Times New Roman" w:hAnsi="Times New Roman"/>
          <w:sz w:val="24"/>
          <w:szCs w:val="24"/>
          <w:lang w:eastAsia="nl-NL"/>
        </w:rPr>
        <w:t xml:space="preserve"> indruk hebben gemaakt. Ik moet hier </w:t>
      </w:r>
      <w:r>
        <w:rPr>
          <w:rFonts w:ascii="Times New Roman" w:hAnsi="Times New Roman"/>
          <w:sz w:val="24"/>
          <w:szCs w:val="24"/>
          <w:lang w:eastAsia="nl-NL"/>
        </w:rPr>
        <w:t>tussen</w:t>
      </w:r>
      <w:r w:rsidRPr="00AA4276">
        <w:rPr>
          <w:rFonts w:ascii="Times New Roman" w:hAnsi="Times New Roman"/>
          <w:sz w:val="24"/>
          <w:szCs w:val="24"/>
          <w:lang w:eastAsia="nl-NL"/>
        </w:rPr>
        <w:t>beiden aanmerken, hoe vreemd en bijkans ongelooflijk het schijnt, dat men elkander zo hevig bande op een tijd, toen men nog van buiten door de vijanden zo bloedig vervolgd werd. Ja, het is een letterlijke waarheid, dat men, wegens het gevaar van de zijde der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 xml:space="preserve">dikwijls niet bij dag, maar des nachts </w:t>
      </w:r>
      <w:r>
        <w:rPr>
          <w:rFonts w:ascii="Times New Roman" w:hAnsi="Times New Roman"/>
          <w:sz w:val="24"/>
          <w:szCs w:val="24"/>
          <w:lang w:eastAsia="nl-NL"/>
        </w:rPr>
        <w:t>samen</w:t>
      </w:r>
      <w:r w:rsidRPr="00AA4276">
        <w:rPr>
          <w:rFonts w:ascii="Times New Roman" w:hAnsi="Times New Roman"/>
          <w:sz w:val="24"/>
          <w:szCs w:val="24"/>
          <w:lang w:eastAsia="nl-NL"/>
        </w:rPr>
        <w:t xml:space="preserve">kwam, om met elkander omtrent het afscheiden en bannen gestrenge maatregelen te nemen. Maar dit pleit juist voor de zuivere bedoeling onzer Vaderen. Zij </w:t>
      </w:r>
      <w:r>
        <w:rPr>
          <w:rFonts w:ascii="Times New Roman" w:hAnsi="Times New Roman"/>
          <w:sz w:val="24"/>
          <w:szCs w:val="24"/>
          <w:lang w:eastAsia="nl-NL"/>
        </w:rPr>
        <w:t>mochte</w:t>
      </w:r>
      <w:r w:rsidRPr="00AA4276">
        <w:rPr>
          <w:rFonts w:ascii="Times New Roman" w:hAnsi="Times New Roman"/>
          <w:sz w:val="24"/>
          <w:szCs w:val="24"/>
          <w:lang w:eastAsia="nl-NL"/>
        </w:rPr>
        <w:t>n dwalen, maar zij dwaalden ter goeder trouw. Zij meenden als </w:t>
      </w:r>
      <w:r w:rsidRPr="00AA4276">
        <w:rPr>
          <w:rFonts w:ascii="Times New Roman" w:hAnsi="Times New Roman"/>
          <w:iCs/>
          <w:sz w:val="24"/>
          <w:szCs w:val="24"/>
          <w:lang w:eastAsia="nl-NL"/>
        </w:rPr>
        <w:t>Christenen </w:t>
      </w:r>
      <w:r w:rsidRPr="00AA4276">
        <w:rPr>
          <w:rFonts w:ascii="Times New Roman" w:hAnsi="Times New Roman"/>
          <w:sz w:val="24"/>
          <w:szCs w:val="24"/>
          <w:lang w:eastAsia="nl-NL"/>
        </w:rPr>
        <w:t>verplicht te zijn, zo veel waarde aan hun bijzondere begrippen te moeten hechten. En hoe konden zij de ban,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uiveringsmiddel van Christus Koningrijk, laten varen? Zij </w:t>
      </w:r>
      <w:r>
        <w:rPr>
          <w:rFonts w:ascii="Times New Roman" w:hAnsi="Times New Roman"/>
          <w:sz w:val="24"/>
          <w:szCs w:val="24"/>
          <w:lang w:eastAsia="nl-NL"/>
        </w:rPr>
        <w:t>wens</w:t>
      </w:r>
      <w:r w:rsidRPr="00AA4276">
        <w:rPr>
          <w:rFonts w:ascii="Times New Roman" w:hAnsi="Times New Roman"/>
          <w:sz w:val="24"/>
          <w:szCs w:val="24"/>
          <w:lang w:eastAsia="nl-NL"/>
        </w:rPr>
        <w:t>ten in</w:t>
      </w:r>
      <w:r>
        <w:rPr>
          <w:rFonts w:ascii="Times New Roman" w:hAnsi="Times New Roman"/>
          <w:sz w:val="24"/>
          <w:szCs w:val="24"/>
          <w:lang w:eastAsia="nl-NL"/>
        </w:rPr>
        <w:t>tussen</w:t>
      </w:r>
      <w:r w:rsidRPr="00AA4276">
        <w:rPr>
          <w:rFonts w:ascii="Times New Roman" w:hAnsi="Times New Roman"/>
          <w:sz w:val="24"/>
          <w:szCs w:val="24"/>
          <w:lang w:eastAsia="nl-NL"/>
        </w:rPr>
        <w:t xml:space="preserve"> de vrede wel, en om dezen te bevorderen, werd nu Dirk Philip</w:t>
      </w:r>
      <w:r w:rsidR="00736D07">
        <w:rPr>
          <w:rFonts w:ascii="Times New Roman" w:hAnsi="Times New Roman"/>
          <w:sz w:val="24"/>
          <w:szCs w:val="24"/>
          <w:lang w:eastAsia="nl-NL"/>
        </w:rPr>
        <w:t>s z</w:t>
      </w:r>
      <w:r w:rsidRPr="00AA4276">
        <w:rPr>
          <w:rFonts w:ascii="Times New Roman" w:hAnsi="Times New Roman"/>
          <w:sz w:val="24"/>
          <w:szCs w:val="24"/>
          <w:lang w:eastAsia="nl-NL"/>
        </w:rPr>
        <w:t>elf in de zaak betrokken.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hadden hem reeds vóór de uitspraak van Jan </w:t>
      </w:r>
      <w:r w:rsidR="00736D07">
        <w:rPr>
          <w:rFonts w:ascii="Times New Roman" w:hAnsi="Times New Roman"/>
          <w:sz w:val="24"/>
          <w:szCs w:val="24"/>
          <w:lang w:eastAsia="nl-NL"/>
        </w:rPr>
        <w:t>Willemsz</w:t>
      </w:r>
      <w:r w:rsidRPr="00AA4276">
        <w:rPr>
          <w:rFonts w:ascii="Times New Roman" w:hAnsi="Times New Roman"/>
          <w:sz w:val="24"/>
          <w:szCs w:val="24"/>
          <w:lang w:eastAsia="nl-NL"/>
        </w:rPr>
        <w:t xml:space="preserve"> en Lubbert Gerritz geschreven, om over te komen. Daarna schreef hem ook Huyte Renix, in naam</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333500" cy="123825"/>
            <wp:effectExtent l="0" t="0" r="0" b="0"/>
            <wp:docPr id="23" name="Afbeelding 23"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ocr errors]"/>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33500" cy="123825"/>
                    </a:xfrm>
                    <a:prstGeom prst="rect">
                      <a:avLst/>
                    </a:prstGeom>
                    <a:noFill/>
                    <a:ln>
                      <a:noFill/>
                    </a:ln>
                  </pic:spPr>
                </pic:pic>
              </a:graphicData>
            </a:graphic>
          </wp:inline>
        </w:drawing>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der </w:t>
      </w:r>
      <w:r w:rsidRPr="00AA4276">
        <w:rPr>
          <w:rFonts w:ascii="Times New Roman" w:hAnsi="Times New Roman"/>
          <w:iCs/>
          <w:sz w:val="24"/>
          <w:szCs w:val="24"/>
          <w:lang w:eastAsia="nl-NL"/>
        </w:rPr>
        <w:t>Friezen, </w:t>
      </w:r>
      <w:r>
        <w:rPr>
          <w:rFonts w:ascii="Times New Roman" w:hAnsi="Times New Roman"/>
          <w:sz w:val="24"/>
          <w:szCs w:val="24"/>
          <w:lang w:eastAsia="nl-NL"/>
        </w:rPr>
        <w:t>"</w:t>
      </w:r>
      <w:r w:rsidRPr="00AA4276">
        <w:rPr>
          <w:rFonts w:ascii="Times New Roman" w:hAnsi="Times New Roman"/>
          <w:sz w:val="24"/>
          <w:szCs w:val="24"/>
          <w:lang w:eastAsia="nl-NL"/>
        </w:rPr>
        <w:t>om tot hen te komen, met al zijn gezin, even als Jacob in </w:t>
      </w:r>
      <w:r w:rsidRPr="00AA4276">
        <w:rPr>
          <w:rFonts w:ascii="Times New Roman" w:hAnsi="Times New Roman"/>
          <w:iCs/>
          <w:sz w:val="24"/>
          <w:szCs w:val="24"/>
          <w:lang w:eastAsia="nl-NL"/>
        </w:rPr>
        <w:t>Egypte</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zij wilden hem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zijn vaderland, als een ouden lieven Vader bezorgen en dienen, hun leven lang.</w:t>
      </w:r>
      <w:r>
        <w:rPr>
          <w:rFonts w:ascii="Times New Roman" w:hAnsi="Times New Roman"/>
          <w:sz w:val="24"/>
          <w:szCs w:val="24"/>
          <w:lang w:eastAsia="nl-NL"/>
        </w:rPr>
        <w:t>"</w:t>
      </w:r>
      <w:r w:rsidRPr="00AA4276">
        <w:rPr>
          <w:rFonts w:ascii="Times New Roman" w:hAnsi="Times New Roman"/>
          <w:sz w:val="24"/>
          <w:szCs w:val="24"/>
          <w:lang w:eastAsia="nl-NL"/>
        </w:rPr>
        <w:t xml:space="preserve"> Maar Huyte gaf daarbij niet onduidelijk te kennen, te verwachten, dat D. Philips ook in de uitspraak der </w:t>
      </w:r>
      <w:r>
        <w:rPr>
          <w:rFonts w:ascii="Times New Roman" w:hAnsi="Times New Roman"/>
          <w:sz w:val="24"/>
          <w:szCs w:val="24"/>
          <w:lang w:eastAsia="nl-NL"/>
        </w:rPr>
        <w:t>recht</w:t>
      </w:r>
      <w:r w:rsidRPr="00AA4276">
        <w:rPr>
          <w:rFonts w:ascii="Times New Roman" w:hAnsi="Times New Roman"/>
          <w:sz w:val="24"/>
          <w:szCs w:val="24"/>
          <w:lang w:eastAsia="nl-NL"/>
        </w:rPr>
        <w:t xml:space="preserve">ers genoegen nemen zou. D. Philips kwam nu, met Hans Sicken en enige </w:t>
      </w:r>
      <w:r>
        <w:rPr>
          <w:rFonts w:ascii="Times New Roman" w:hAnsi="Times New Roman"/>
          <w:sz w:val="24"/>
          <w:szCs w:val="24"/>
          <w:lang w:eastAsia="nl-NL"/>
        </w:rPr>
        <w:t>andere</w:t>
      </w:r>
      <w:r w:rsidRPr="00AA4276">
        <w:rPr>
          <w:rFonts w:ascii="Times New Roman" w:hAnsi="Times New Roman"/>
          <w:sz w:val="24"/>
          <w:szCs w:val="24"/>
          <w:lang w:eastAsia="nl-NL"/>
        </w:rPr>
        <w:t>, van </w:t>
      </w:r>
      <w:r w:rsidRPr="00AA4276">
        <w:rPr>
          <w:rFonts w:ascii="Times New Roman" w:hAnsi="Times New Roman"/>
          <w:iCs/>
          <w:sz w:val="24"/>
          <w:szCs w:val="24"/>
          <w:lang w:eastAsia="nl-NL"/>
        </w:rPr>
        <w:t>Danzig </w:t>
      </w:r>
      <w:r w:rsidRPr="00AA4276">
        <w:rPr>
          <w:rFonts w:ascii="Times New Roman" w:hAnsi="Times New Roman"/>
          <w:sz w:val="24"/>
          <w:szCs w:val="24"/>
          <w:lang w:eastAsia="nl-NL"/>
        </w:rPr>
        <w:t>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aan, met last van de Pruis</w:t>
      </w:r>
      <w:r>
        <w:rPr>
          <w:rFonts w:ascii="Times New Roman" w:hAnsi="Times New Roman"/>
          <w:sz w:val="24"/>
          <w:szCs w:val="24"/>
          <w:lang w:eastAsia="nl-NL"/>
        </w:rPr>
        <w:t>is</w:t>
      </w:r>
      <w:r w:rsidRPr="00AA4276">
        <w:rPr>
          <w:rFonts w:ascii="Times New Roman" w:hAnsi="Times New Roman"/>
          <w:sz w:val="24"/>
          <w:szCs w:val="24"/>
          <w:lang w:eastAsia="nl-NL"/>
        </w:rPr>
        <w:t>che Gemeenten, om beide Partijen te verh</w:t>
      </w:r>
      <w:r>
        <w:rPr>
          <w:rFonts w:ascii="Times New Roman" w:hAnsi="Times New Roman"/>
          <w:sz w:val="24"/>
          <w:szCs w:val="24"/>
          <w:lang w:eastAsia="nl-NL"/>
        </w:rPr>
        <w:t>ore</w:t>
      </w:r>
      <w:r w:rsidRPr="00AA4276">
        <w:rPr>
          <w:rFonts w:ascii="Times New Roman" w:hAnsi="Times New Roman"/>
          <w:sz w:val="24"/>
          <w:szCs w:val="24"/>
          <w:lang w:eastAsia="nl-NL"/>
        </w:rPr>
        <w:t xml:space="preserve">n en </w:t>
      </w:r>
      <w:r>
        <w:rPr>
          <w:rFonts w:ascii="Times New Roman" w:hAnsi="Times New Roman"/>
          <w:sz w:val="24"/>
          <w:szCs w:val="24"/>
          <w:lang w:eastAsia="nl-NL"/>
        </w:rPr>
        <w:t>recht</w:t>
      </w:r>
      <w:r w:rsidRPr="00AA4276">
        <w:rPr>
          <w:rFonts w:ascii="Times New Roman" w:hAnsi="Times New Roman"/>
          <w:sz w:val="24"/>
          <w:szCs w:val="24"/>
          <w:lang w:eastAsia="nl-NL"/>
        </w:rPr>
        <w:t xml:space="preserve"> te spreken. Hij zond ten eersten een' brief aan Huy te R en ix, dat deze stil moest staan in</w:t>
      </w:r>
      <w:r>
        <w:rPr>
          <w:rFonts w:ascii="Times New Roman" w:hAnsi="Times New Roman"/>
          <w:sz w:val="24"/>
          <w:szCs w:val="24"/>
          <w:lang w:eastAsia="nl-NL"/>
        </w:rPr>
        <w:t xml:space="preserve"> zijn </w:t>
      </w:r>
      <w:r w:rsidRPr="00AA4276">
        <w:rPr>
          <w:rFonts w:ascii="Times New Roman" w:hAnsi="Times New Roman"/>
          <w:sz w:val="24"/>
          <w:szCs w:val="24"/>
          <w:lang w:eastAsia="nl-NL"/>
        </w:rPr>
        <w:t>dienst, of dat hem anders de broederschap zou worden opgezegd. Een gelijken brief ontvingen de beide </w:t>
      </w:r>
      <w:r w:rsidRPr="00AA4276">
        <w:rPr>
          <w:rFonts w:ascii="Times New Roman" w:hAnsi="Times New Roman"/>
          <w:iCs/>
          <w:sz w:val="24"/>
          <w:szCs w:val="24"/>
          <w:lang w:eastAsia="nl-NL"/>
        </w:rPr>
        <w:t>Noord-Hol</w:t>
      </w:r>
      <w:r>
        <w:rPr>
          <w:rFonts w:ascii="Times New Roman" w:hAnsi="Times New Roman"/>
          <w:iCs/>
          <w:sz w:val="24"/>
          <w:szCs w:val="24"/>
          <w:lang w:eastAsia="nl-NL"/>
        </w:rPr>
        <w:t>lands</w:t>
      </w:r>
      <w:r w:rsidRPr="00AA4276">
        <w:rPr>
          <w:rFonts w:ascii="Times New Roman" w:hAnsi="Times New Roman"/>
          <w:iCs/>
          <w:sz w:val="24"/>
          <w:szCs w:val="24"/>
          <w:lang w:eastAsia="nl-NL"/>
        </w:rPr>
        <w:t>e </w:t>
      </w:r>
      <w:r>
        <w:rPr>
          <w:rFonts w:ascii="Times New Roman" w:hAnsi="Times New Roman"/>
          <w:sz w:val="24"/>
          <w:szCs w:val="24"/>
          <w:lang w:eastAsia="nl-NL"/>
        </w:rPr>
        <w:t>recht</w:t>
      </w:r>
      <w:r w:rsidRPr="00AA4276">
        <w:rPr>
          <w:rFonts w:ascii="Times New Roman" w:hAnsi="Times New Roman"/>
          <w:sz w:val="24"/>
          <w:szCs w:val="24"/>
          <w:lang w:eastAsia="nl-NL"/>
        </w:rPr>
        <w:t xml:space="preserve">ers. Dit geschiedde, omdat alle drie in de zaak geoordeeld hadden, zonder overleg met hem. Huyte gehoorzaamde eerst, en verzocht bij herhaling, dat D. Philips overkomen </w:t>
      </w:r>
      <w:r>
        <w:rPr>
          <w:rFonts w:ascii="Times New Roman" w:hAnsi="Times New Roman"/>
          <w:sz w:val="24"/>
          <w:szCs w:val="24"/>
          <w:lang w:eastAsia="nl-NL"/>
        </w:rPr>
        <w:t>mocht</w:t>
      </w:r>
      <w:r w:rsidRPr="00AA4276">
        <w:rPr>
          <w:rFonts w:ascii="Times New Roman" w:hAnsi="Times New Roman"/>
          <w:sz w:val="24"/>
          <w:szCs w:val="24"/>
          <w:lang w:eastAsia="nl-NL"/>
        </w:rPr>
        <w:t>, opdat hij zich voor hem en voor</w:t>
      </w:r>
      <w:r>
        <w:rPr>
          <w:rFonts w:ascii="Times New Roman" w:hAnsi="Times New Roman"/>
          <w:sz w:val="24"/>
          <w:szCs w:val="24"/>
          <w:lang w:eastAsia="nl-NL"/>
        </w:rPr>
        <w:t xml:space="preserve"> zijn </w:t>
      </w:r>
      <w:r w:rsidRPr="00AA4276">
        <w:rPr>
          <w:rFonts w:ascii="Times New Roman" w:hAnsi="Times New Roman"/>
          <w:iCs/>
          <w:sz w:val="24"/>
          <w:szCs w:val="24"/>
          <w:lang w:eastAsia="nl-NL"/>
        </w:rPr>
        <w:t>Bolswarder </w:t>
      </w:r>
      <w:r w:rsidRPr="00AA4276">
        <w:rPr>
          <w:rFonts w:ascii="Times New Roman" w:hAnsi="Times New Roman"/>
          <w:sz w:val="24"/>
          <w:szCs w:val="24"/>
          <w:lang w:eastAsia="nl-NL"/>
        </w:rPr>
        <w:t>Gemeente zuiverde. Toen D. Philips dit afsloeg en zich voorlopig bij zijn eerste schrijven hield, werd Huyte door</w:t>
      </w:r>
      <w:r>
        <w:rPr>
          <w:rFonts w:ascii="Times New Roman" w:hAnsi="Times New Roman"/>
          <w:sz w:val="24"/>
          <w:szCs w:val="24"/>
          <w:lang w:eastAsia="nl-NL"/>
        </w:rPr>
        <w:t xml:space="preserve"> zijn </w:t>
      </w:r>
      <w:r w:rsidRPr="00AA4276">
        <w:rPr>
          <w:rFonts w:ascii="Times New Roman" w:hAnsi="Times New Roman"/>
          <w:sz w:val="24"/>
          <w:szCs w:val="24"/>
          <w:lang w:eastAsia="nl-NL"/>
        </w:rPr>
        <w:t>Gemeente vrij gekend. De Gemeenten in </w:t>
      </w:r>
      <w:r w:rsidRPr="00AA4276">
        <w:rPr>
          <w:rFonts w:ascii="Times New Roman" w:hAnsi="Times New Roman"/>
          <w:iCs/>
          <w:sz w:val="24"/>
          <w:szCs w:val="24"/>
          <w:lang w:eastAsia="nl-NL"/>
        </w:rPr>
        <w:t>Noord-Holland </w:t>
      </w:r>
      <w:r w:rsidRPr="00AA4276">
        <w:rPr>
          <w:rFonts w:ascii="Times New Roman" w:hAnsi="Times New Roman"/>
          <w:sz w:val="24"/>
          <w:szCs w:val="24"/>
          <w:lang w:eastAsia="nl-NL"/>
        </w:rPr>
        <w:t xml:space="preserve">wilden niet, dat J. </w:t>
      </w:r>
      <w:r w:rsidR="00736D07">
        <w:rPr>
          <w:rFonts w:ascii="Times New Roman" w:hAnsi="Times New Roman"/>
          <w:sz w:val="24"/>
          <w:szCs w:val="24"/>
          <w:lang w:eastAsia="nl-NL"/>
        </w:rPr>
        <w:t>Willemsz</w:t>
      </w:r>
      <w:r w:rsidRPr="00AA4276">
        <w:rPr>
          <w:rFonts w:ascii="Times New Roman" w:hAnsi="Times New Roman"/>
          <w:sz w:val="24"/>
          <w:szCs w:val="24"/>
          <w:lang w:eastAsia="nl-NL"/>
        </w:rPr>
        <w:t xml:space="preserve"> en L. Gerrit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stil zouden staan; noch dat zij naar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zouden reizen, maar n</w:t>
      </w:r>
      <w:r>
        <w:rPr>
          <w:rFonts w:ascii="Times New Roman" w:hAnsi="Times New Roman"/>
          <w:sz w:val="24"/>
          <w:szCs w:val="24"/>
          <w:lang w:eastAsia="nl-NL"/>
        </w:rPr>
        <w:t>odi</w:t>
      </w:r>
      <w:r w:rsidRPr="00AA4276">
        <w:rPr>
          <w:rFonts w:ascii="Times New Roman" w:hAnsi="Times New Roman"/>
          <w:sz w:val="24"/>
          <w:szCs w:val="24"/>
          <w:lang w:eastAsia="nl-NL"/>
        </w:rPr>
        <w:t>gden ook D. Philips tot de overkomst uit. Dewijl deze echter niet verscheen, overlegde men ge</w:t>
      </w:r>
      <w:r>
        <w:rPr>
          <w:rFonts w:ascii="Times New Roman" w:hAnsi="Times New Roman"/>
          <w:sz w:val="24"/>
          <w:szCs w:val="24"/>
          <w:lang w:eastAsia="nl-NL"/>
        </w:rPr>
        <w:t>samen</w:t>
      </w:r>
      <w:r w:rsidRPr="00AA4276">
        <w:rPr>
          <w:rFonts w:ascii="Times New Roman" w:hAnsi="Times New Roman"/>
          <w:sz w:val="24"/>
          <w:szCs w:val="24"/>
          <w:lang w:eastAsia="nl-NL"/>
        </w:rPr>
        <w:t>lijk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enige Leraars uit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w:t>
      </w:r>
      <w:r w:rsidRPr="00AA4276">
        <w:rPr>
          <w:rFonts w:ascii="Times New Roman" w:hAnsi="Times New Roman"/>
          <w:iCs/>
          <w:sz w:val="24"/>
          <w:szCs w:val="24"/>
          <w:lang w:eastAsia="nl-NL"/>
        </w:rPr>
        <w:t>Noord-Holland </w:t>
      </w:r>
      <w:r w:rsidRPr="00AA4276">
        <w:rPr>
          <w:rFonts w:ascii="Times New Roman" w:hAnsi="Times New Roman"/>
          <w:sz w:val="24"/>
          <w:szCs w:val="24"/>
          <w:lang w:eastAsia="nl-NL"/>
        </w:rPr>
        <w:t>naar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te zenden. Zij kwamen en vroegen een gesprek. Maar D. Philips liet hun door H. Sick en zeggen, dat hij hun wel tegenover hun Partij,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wilde h</w:t>
      </w:r>
      <w:r>
        <w:rPr>
          <w:rFonts w:ascii="Times New Roman" w:hAnsi="Times New Roman"/>
          <w:sz w:val="24"/>
          <w:szCs w:val="24"/>
          <w:lang w:eastAsia="nl-NL"/>
        </w:rPr>
        <w:t>ore</w:t>
      </w:r>
      <w:r w:rsidRPr="00AA4276">
        <w:rPr>
          <w:rFonts w:ascii="Times New Roman" w:hAnsi="Times New Roman"/>
          <w:sz w:val="24"/>
          <w:szCs w:val="24"/>
          <w:lang w:eastAsia="nl-NL"/>
        </w:rPr>
        <w:t>n, en anders niet. Egbert Kuiper, een </w:t>
      </w:r>
      <w:r>
        <w:rPr>
          <w:rFonts w:ascii="Times New Roman" w:hAnsi="Times New Roman"/>
          <w:iCs/>
          <w:sz w:val="24"/>
          <w:szCs w:val="24"/>
          <w:lang w:eastAsia="nl-NL"/>
        </w:rPr>
        <w:t>Fries</w:t>
      </w:r>
      <w:r w:rsidRPr="00AA4276">
        <w:rPr>
          <w:rFonts w:ascii="Times New Roman" w:hAnsi="Times New Roman"/>
          <w:iCs/>
          <w:sz w:val="24"/>
          <w:szCs w:val="24"/>
          <w:lang w:eastAsia="nl-NL"/>
        </w:rPr>
        <w:t> </w:t>
      </w:r>
      <w:r w:rsidRPr="00AA4276">
        <w:rPr>
          <w:rFonts w:ascii="Times New Roman" w:hAnsi="Times New Roman"/>
          <w:sz w:val="24"/>
          <w:szCs w:val="24"/>
          <w:lang w:eastAsia="nl-NL"/>
        </w:rPr>
        <w:t>Leraar, de steller van de </w:t>
      </w:r>
      <w:r w:rsidRPr="00AA4276">
        <w:rPr>
          <w:rFonts w:ascii="Times New Roman" w:hAnsi="Times New Roman"/>
          <w:iCs/>
          <w:sz w:val="24"/>
          <w:szCs w:val="24"/>
          <w:lang w:eastAsia="nl-NL"/>
        </w:rPr>
        <w:t>Ordonnantie, </w:t>
      </w:r>
      <w:r w:rsidRPr="00AA4276">
        <w:rPr>
          <w:rFonts w:ascii="Times New Roman" w:hAnsi="Times New Roman"/>
          <w:sz w:val="24"/>
          <w:szCs w:val="24"/>
          <w:lang w:eastAsia="nl-NL"/>
        </w:rPr>
        <w:t>viel hierop wat driftig uit, dat zij dan met D. Philips en de</w:t>
      </w:r>
      <w:r>
        <w:rPr>
          <w:rFonts w:ascii="Times New Roman" w:hAnsi="Times New Roman"/>
          <w:sz w:val="24"/>
          <w:szCs w:val="24"/>
          <w:lang w:eastAsia="nl-NL"/>
        </w:rPr>
        <w:t xml:space="preserve"> zijn </w:t>
      </w:r>
      <w:r w:rsidRPr="00AA4276">
        <w:rPr>
          <w:rFonts w:ascii="Times New Roman" w:hAnsi="Times New Roman"/>
          <w:sz w:val="24"/>
          <w:szCs w:val="24"/>
          <w:lang w:eastAsia="nl-NL"/>
        </w:rPr>
        <w:t>geen broederschap langer zouden kunnen houden, waarop H. Sicken antwoordde, dat zij die boodschap niet verder aannamen dan van afvalligen (93). Nu werd de breuk groter dan zij ooit geweest was. Krachtens het schrijven van D. Philips, bleven Huyte en de</w:t>
      </w:r>
      <w:r>
        <w:rPr>
          <w:rFonts w:ascii="Times New Roman" w:hAnsi="Times New Roman"/>
          <w:sz w:val="24"/>
          <w:szCs w:val="24"/>
          <w:lang w:eastAsia="nl-NL"/>
        </w:rPr>
        <w:t xml:space="preserve"> zijn </w:t>
      </w:r>
      <w:r w:rsidRPr="00AA4276">
        <w:rPr>
          <w:rFonts w:ascii="Times New Roman" w:hAnsi="Times New Roman"/>
          <w:sz w:val="24"/>
          <w:szCs w:val="24"/>
          <w:lang w:eastAsia="nl-NL"/>
        </w:rPr>
        <w:t>in de ban. De afgevaardigden stelden derhalve, vóór zij uit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vertrokken, een geschrift op, waarbij D. Philips en</w:t>
      </w:r>
      <w:r>
        <w:rPr>
          <w:rFonts w:ascii="Times New Roman" w:hAnsi="Times New Roman"/>
          <w:sz w:val="24"/>
          <w:szCs w:val="24"/>
          <w:lang w:eastAsia="nl-NL"/>
        </w:rPr>
        <w:t xml:space="preserve"> zijn </w:t>
      </w:r>
      <w:r w:rsidRPr="00AA4276">
        <w:rPr>
          <w:rFonts w:ascii="Times New Roman" w:hAnsi="Times New Roman"/>
          <w:sz w:val="24"/>
          <w:szCs w:val="24"/>
          <w:lang w:eastAsia="nl-NL"/>
        </w:rPr>
        <w:t>aanhangers werden afgezonderd. Nadat men nog eens vruchteloos gepoogd had, hem te spreken, lieten zij het vonnis doorgaan. Maar</w:t>
      </w:r>
      <w:r>
        <w:rPr>
          <w:rFonts w:ascii="Times New Roman" w:hAnsi="Times New Roman"/>
          <w:sz w:val="24"/>
          <w:szCs w:val="24"/>
          <w:lang w:eastAsia="nl-NL"/>
        </w:rPr>
        <w:t xml:space="preserve"> zijn </w:t>
      </w:r>
      <w:r w:rsidRPr="00AA4276">
        <w:rPr>
          <w:rFonts w:ascii="Times New Roman" w:hAnsi="Times New Roman"/>
          <w:sz w:val="24"/>
          <w:szCs w:val="24"/>
          <w:lang w:eastAsia="nl-NL"/>
        </w:rPr>
        <w:t>brieven aan Huyte en de </w:t>
      </w:r>
      <w:r w:rsidRPr="00AA4276">
        <w:rPr>
          <w:rFonts w:ascii="Times New Roman" w:hAnsi="Times New Roman"/>
          <w:iCs/>
          <w:sz w:val="24"/>
          <w:szCs w:val="24"/>
          <w:lang w:eastAsia="nl-NL"/>
        </w:rPr>
        <w:t>Noord-Hollan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(93) De vier boven aangehaalde Geschriften van </w:t>
      </w:r>
      <w:r w:rsidRPr="00AA4276">
        <w:rPr>
          <w:rFonts w:ascii="Times New Roman" w:hAnsi="Times New Roman"/>
          <w:iCs/>
          <w:sz w:val="24"/>
          <w:szCs w:val="24"/>
          <w:lang w:eastAsia="nl-NL"/>
        </w:rPr>
        <w:t>D. Philips </w:t>
      </w:r>
      <w:r w:rsidRPr="00AA4276">
        <w:rPr>
          <w:rFonts w:ascii="Times New Roman" w:hAnsi="Times New Roman"/>
          <w:sz w:val="24"/>
          <w:szCs w:val="24"/>
          <w:lang w:eastAsia="nl-NL"/>
        </w:rPr>
        <w:t>(zie bl. 58) zijn in dezen tijd geschreven en hebben betrekking op die geschillen. Hij stierf kort daarna</w:t>
      </w:r>
      <w:r>
        <w:rPr>
          <w:rFonts w:ascii="Times New Roman" w:hAnsi="Times New Roman"/>
          <w:sz w:val="24"/>
          <w:szCs w:val="24"/>
          <w:lang w:eastAsia="nl-NL"/>
        </w:rPr>
        <w:t>,</w:t>
      </w:r>
      <w:r w:rsidRPr="00AA4276">
        <w:rPr>
          <w:rFonts w:ascii="Times New Roman" w:hAnsi="Times New Roman"/>
          <w:sz w:val="24"/>
          <w:szCs w:val="24"/>
          <w:lang w:eastAsia="nl-NL"/>
        </w:rPr>
        <w:t xml:space="preserve"> nl.</w:t>
      </w:r>
      <w:r>
        <w:rPr>
          <w:rFonts w:ascii="Times New Roman" w:hAnsi="Times New Roman"/>
          <w:sz w:val="24"/>
          <w:szCs w:val="24"/>
          <w:lang w:eastAsia="nl-NL"/>
        </w:rPr>
        <w:t>,</w:t>
      </w:r>
      <w:r w:rsidRPr="00AA4276">
        <w:rPr>
          <w:rFonts w:ascii="Times New Roman" w:hAnsi="Times New Roman"/>
          <w:sz w:val="24"/>
          <w:szCs w:val="24"/>
          <w:lang w:eastAsia="nl-NL"/>
        </w:rPr>
        <w:t xml:space="preserve"> in 1570</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Embden.</w:t>
      </w:r>
    </w:p>
    <w:p w:rsidR="00736D07" w:rsidRDefault="00736D07" w:rsidP="00476B86">
      <w:pPr>
        <w:shd w:val="clear" w:color="auto" w:fill="FFFFFF"/>
        <w:spacing w:after="120" w:line="240" w:lineRule="auto"/>
        <w:jc w:val="both"/>
        <w:rPr>
          <w:rFonts w:ascii="Times New Roman" w:hAnsi="Times New Roman"/>
          <w:iCs/>
          <w:sz w:val="24"/>
          <w:szCs w:val="24"/>
          <w:lang w:eastAsia="nl-NL"/>
        </w:rPr>
      </w:pP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ders </w:t>
      </w:r>
      <w:r w:rsidRPr="00AA4276">
        <w:rPr>
          <w:rFonts w:ascii="Times New Roman" w:hAnsi="Times New Roman"/>
          <w:sz w:val="24"/>
          <w:szCs w:val="24"/>
          <w:lang w:eastAsia="nl-NL"/>
        </w:rPr>
        <w:t>kregen kracht van wet bij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en ook drie beroemde Leraars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Hans Busschaert, Hendrik van Arnhem en Hendrik van Roseveld, zonderden zich van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af. Nog eens werd in 1569 de vrede beproefd door de </w:t>
      </w:r>
      <w:r w:rsidRPr="00AA4276">
        <w:rPr>
          <w:rFonts w:ascii="Times New Roman" w:hAnsi="Times New Roman"/>
          <w:iCs/>
          <w:sz w:val="24"/>
          <w:szCs w:val="24"/>
          <w:lang w:eastAsia="nl-NL"/>
        </w:rPr>
        <w:t>Stichtschen </w:t>
      </w:r>
      <w:r w:rsidRPr="00AA4276">
        <w:rPr>
          <w:rFonts w:ascii="Times New Roman" w:hAnsi="Times New Roman"/>
          <w:sz w:val="24"/>
          <w:szCs w:val="24"/>
          <w:lang w:eastAsia="nl-NL"/>
        </w:rPr>
        <w:t>of </w:t>
      </w:r>
      <w:r w:rsidRPr="00AA4276">
        <w:rPr>
          <w:rFonts w:ascii="Times New Roman" w:hAnsi="Times New Roman"/>
          <w:iCs/>
          <w:sz w:val="24"/>
          <w:szCs w:val="24"/>
          <w:lang w:eastAsia="nl-NL"/>
        </w:rPr>
        <w:t>Utrechtenaars, </w:t>
      </w:r>
      <w:r w:rsidRPr="00AA4276">
        <w:rPr>
          <w:rFonts w:ascii="Times New Roman" w:hAnsi="Times New Roman"/>
          <w:sz w:val="24"/>
          <w:szCs w:val="24"/>
          <w:lang w:eastAsia="nl-NL"/>
        </w:rPr>
        <w:t>maar men kon wel voorzien, dat dit van geen gevolg zou zijn, daar zij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geheel in het ongelijk stelden en hun zegel hechtten aan het vonnis van D. Philips. Zij zelve zeiden aan de voornaamste Leraars van de </w:t>
      </w:r>
      <w:r>
        <w:rPr>
          <w:rFonts w:ascii="Times New Roman" w:hAnsi="Times New Roman"/>
          <w:sz w:val="24"/>
          <w:szCs w:val="24"/>
          <w:lang w:eastAsia="nl-NL"/>
        </w:rPr>
        <w:t>Fries</w:t>
      </w:r>
      <w:r w:rsidRPr="00AA4276">
        <w:rPr>
          <w:rFonts w:ascii="Times New Roman" w:hAnsi="Times New Roman"/>
          <w:sz w:val="24"/>
          <w:szCs w:val="24"/>
          <w:lang w:eastAsia="nl-NL"/>
        </w:rPr>
        <w:t xml:space="preserve">e Partij, Huyte Renix, Jan </w:t>
      </w:r>
      <w:r w:rsidR="00736D07">
        <w:rPr>
          <w:rFonts w:ascii="Times New Roman" w:hAnsi="Times New Roman"/>
          <w:sz w:val="24"/>
          <w:szCs w:val="24"/>
          <w:lang w:eastAsia="nl-NL"/>
        </w:rPr>
        <w:t>Willemsz</w:t>
      </w:r>
      <w:r w:rsidRPr="00AA4276">
        <w:rPr>
          <w:rFonts w:ascii="Times New Roman" w:hAnsi="Times New Roman"/>
          <w:sz w:val="24"/>
          <w:szCs w:val="24"/>
          <w:lang w:eastAsia="nl-NL"/>
        </w:rPr>
        <w:t>, Lubbert Gerrit</w:t>
      </w:r>
      <w:r w:rsidR="00736D07">
        <w:rPr>
          <w:rFonts w:ascii="Times New Roman" w:hAnsi="Times New Roman"/>
          <w:sz w:val="24"/>
          <w:szCs w:val="24"/>
          <w:lang w:eastAsia="nl-NL"/>
        </w:rPr>
        <w:t>sz</w:t>
      </w:r>
      <w:r w:rsidRPr="00AA4276">
        <w:rPr>
          <w:rFonts w:ascii="Times New Roman" w:hAnsi="Times New Roman"/>
          <w:sz w:val="24"/>
          <w:szCs w:val="24"/>
          <w:lang w:eastAsia="nl-NL"/>
        </w:rPr>
        <w:t xml:space="preserve">, Egbert Kuiper, Ebbe </w:t>
      </w:r>
      <w:r w:rsidR="007520CC">
        <w:rPr>
          <w:rFonts w:ascii="Times New Roman" w:hAnsi="Times New Roman"/>
          <w:sz w:val="24"/>
          <w:szCs w:val="24"/>
          <w:lang w:eastAsia="nl-NL"/>
        </w:rPr>
        <w:t>Pietersz</w:t>
      </w:r>
      <w:r w:rsidRPr="00AA4276">
        <w:rPr>
          <w:rFonts w:ascii="Times New Roman" w:hAnsi="Times New Roman"/>
          <w:sz w:val="24"/>
          <w:szCs w:val="24"/>
          <w:lang w:eastAsia="nl-NL"/>
        </w:rPr>
        <w:t xml:space="preserve"> en ook aan Leene t Bouwens, die mede deze Partij gekozen had, de broederschap op. Beklagenswaardige misbruiken vielen er thans aan beide zijden, ten opzichte van de mijding, de ban en de doop zelfs, voor. Maar ook nu, terwijl de scheuring op het hoogste was, verslapten de pogingen tot vereniging nog niet. Met bekommering toch zagen alle weldenkenden zodanige verdeeldheid aan, en wederom werden er middelen gezocht tot herstel des vredes.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In 1574 kwamen sommigen van beide Partijen in </w:t>
      </w:r>
      <w:r w:rsidRPr="00AA4276">
        <w:rPr>
          <w:rFonts w:ascii="Times New Roman" w:hAnsi="Times New Roman"/>
          <w:iCs/>
          <w:sz w:val="24"/>
          <w:szCs w:val="24"/>
          <w:lang w:eastAsia="nl-NL"/>
        </w:rPr>
        <w:t>Humsterland, </w:t>
      </w:r>
      <w:r w:rsidRPr="00AA4276">
        <w:rPr>
          <w:rFonts w:ascii="Times New Roman" w:hAnsi="Times New Roman"/>
          <w:sz w:val="24"/>
          <w:szCs w:val="24"/>
          <w:lang w:eastAsia="nl-NL"/>
        </w:rPr>
        <w:t>provincie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 xml:space="preserve">te </w:t>
      </w:r>
      <w:r>
        <w:rPr>
          <w:rFonts w:ascii="Times New Roman" w:hAnsi="Times New Roman"/>
          <w:sz w:val="24"/>
          <w:szCs w:val="24"/>
          <w:lang w:eastAsia="nl-NL"/>
        </w:rPr>
        <w:t>samen</w:t>
      </w:r>
      <w:r w:rsidRPr="00AA4276">
        <w:rPr>
          <w:rFonts w:ascii="Times New Roman" w:hAnsi="Times New Roman"/>
          <w:sz w:val="24"/>
          <w:szCs w:val="24"/>
          <w:lang w:eastAsia="nl-NL"/>
        </w:rPr>
        <w:t>. Zij bejegenden elkander met welm</w:t>
      </w:r>
      <w:r>
        <w:rPr>
          <w:rFonts w:ascii="Times New Roman" w:hAnsi="Times New Roman"/>
          <w:sz w:val="24"/>
          <w:szCs w:val="24"/>
          <w:lang w:eastAsia="nl-NL"/>
        </w:rPr>
        <w:t>ene</w:t>
      </w:r>
      <w:r w:rsidRPr="00AA4276">
        <w:rPr>
          <w:rFonts w:ascii="Times New Roman" w:hAnsi="Times New Roman"/>
          <w:sz w:val="24"/>
          <w:szCs w:val="24"/>
          <w:lang w:eastAsia="nl-NL"/>
        </w:rPr>
        <w:t>nde liefde en troffen een vergelijk, bestaande in enige korte en eenvoudige artikelen, naderhand onder de naam van </w:t>
      </w:r>
      <w:r w:rsidRPr="00AA4276">
        <w:rPr>
          <w:rFonts w:ascii="Times New Roman" w:hAnsi="Times New Roman"/>
          <w:iCs/>
          <w:sz w:val="24"/>
          <w:szCs w:val="24"/>
          <w:lang w:eastAsia="nl-NL"/>
        </w:rPr>
        <w:t>Humster-vrede </w:t>
      </w:r>
      <w:r w:rsidRPr="00AA4276">
        <w:rPr>
          <w:rFonts w:ascii="Times New Roman" w:hAnsi="Times New Roman"/>
          <w:sz w:val="24"/>
          <w:szCs w:val="24"/>
          <w:lang w:eastAsia="nl-NL"/>
        </w:rPr>
        <w:t>bekend. Overigens was dit vergelijk meer tot genoegen van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dan van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ofschoon hetzelve tot de aanvang van 1578 heeft stand gehouden. Om de vrede meer algemeen te doen zijn, vergaderde men ook in 1576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waar vijftien Leraars of Oudsten van beide zijden bijeenkwamen. Van de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zijde was Hans Busschaert, </w:t>
      </w:r>
      <w:r w:rsidRPr="00AA4276">
        <w:rPr>
          <w:rFonts w:ascii="Times New Roman" w:hAnsi="Times New Roman"/>
          <w:iCs/>
          <w:sz w:val="24"/>
          <w:szCs w:val="24"/>
          <w:lang w:eastAsia="nl-NL"/>
        </w:rPr>
        <w:t>de Wever </w:t>
      </w:r>
      <w:r w:rsidRPr="00AA4276">
        <w:rPr>
          <w:rFonts w:ascii="Times New Roman" w:hAnsi="Times New Roman"/>
          <w:sz w:val="24"/>
          <w:szCs w:val="24"/>
          <w:lang w:eastAsia="nl-NL"/>
        </w:rPr>
        <w:t>bijgenaamd, de voornaamste spreker, van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zijde Jan </w:t>
      </w:r>
      <w:r w:rsidR="00736D07">
        <w:rPr>
          <w:rFonts w:ascii="Times New Roman" w:hAnsi="Times New Roman"/>
          <w:sz w:val="24"/>
          <w:szCs w:val="24"/>
          <w:lang w:eastAsia="nl-NL"/>
        </w:rPr>
        <w:t>Willemsz</w:t>
      </w:r>
      <w:r w:rsidRPr="00AA4276">
        <w:rPr>
          <w:rFonts w:ascii="Times New Roman" w:hAnsi="Times New Roman"/>
          <w:sz w:val="24"/>
          <w:szCs w:val="24"/>
          <w:lang w:eastAsia="nl-NL"/>
        </w:rPr>
        <w:t>. Even als bij alle vorige zodanige vergaderingen, had men ook nu wederom geen verschil over het geloof of de wandel, maar de hoofdzaak betrof de ban. Men wilde</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wederkerige ban, waarin zij elkander gedaan hadden, </w:t>
      </w:r>
      <w:r>
        <w:rPr>
          <w:rFonts w:ascii="Times New Roman" w:hAnsi="Times New Roman"/>
          <w:sz w:val="24"/>
          <w:szCs w:val="24"/>
          <w:lang w:eastAsia="nl-NL"/>
        </w:rPr>
        <w:t>weer</w:t>
      </w:r>
      <w:r w:rsidRPr="00AA4276">
        <w:rPr>
          <w:rFonts w:ascii="Times New Roman" w:hAnsi="Times New Roman"/>
          <w:sz w:val="24"/>
          <w:szCs w:val="24"/>
          <w:lang w:eastAsia="nl-NL"/>
        </w:rPr>
        <w:t xml:space="preserve"> opheffen. Jan Wil1em</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was van oordeel, dat men ieder moest stellen voor zij</w:t>
      </w:r>
      <w:r>
        <w:rPr>
          <w:rFonts w:ascii="Times New Roman" w:hAnsi="Times New Roman"/>
          <w:sz w:val="24"/>
          <w:szCs w:val="24"/>
          <w:lang w:eastAsia="nl-NL"/>
        </w:rPr>
        <w:t>n</w:t>
      </w:r>
      <w:r w:rsidRPr="00AA4276">
        <w:rPr>
          <w:rFonts w:ascii="Times New Roman" w:hAnsi="Times New Roman"/>
          <w:sz w:val="24"/>
          <w:szCs w:val="24"/>
          <w:lang w:eastAsia="nl-NL"/>
        </w:rPr>
        <w:t xml:space="preserve"> eigene Gemeente, hetwelk door Busschaert, van wege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wel werd aangenomen, maar onder beding, dat het ieder vrij zou staan, zich aan dit bijzonder oordeel der Gemeenten te houden of niet. Dit deed de zaak </w:t>
      </w:r>
      <w:r>
        <w:rPr>
          <w:rFonts w:ascii="Times New Roman" w:hAnsi="Times New Roman"/>
          <w:sz w:val="24"/>
          <w:szCs w:val="24"/>
          <w:lang w:eastAsia="nl-NL"/>
        </w:rPr>
        <w:t>vooreer</w:t>
      </w:r>
      <w:r w:rsidRPr="00AA4276">
        <w:rPr>
          <w:rFonts w:ascii="Times New Roman" w:hAnsi="Times New Roman"/>
          <w:sz w:val="24"/>
          <w:szCs w:val="24"/>
          <w:lang w:eastAsia="nl-NL"/>
        </w:rPr>
        <w:t>st nablijven, alhoewel men tevreden scheidde.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riepen daarop, </w:t>
      </w:r>
      <w:r>
        <w:rPr>
          <w:rFonts w:ascii="Times New Roman" w:hAnsi="Times New Roman"/>
          <w:sz w:val="24"/>
          <w:szCs w:val="24"/>
          <w:lang w:eastAsia="nl-NL"/>
        </w:rPr>
        <w:t>het jaar</w:t>
      </w:r>
      <w:r w:rsidRPr="00AA4276">
        <w:rPr>
          <w:rFonts w:ascii="Times New Roman" w:hAnsi="Times New Roman"/>
          <w:sz w:val="24"/>
          <w:szCs w:val="24"/>
          <w:lang w:eastAsia="nl-NL"/>
        </w:rPr>
        <w:t xml:space="preserve"> 1578, beide een vergadering </w:t>
      </w:r>
      <w:r>
        <w:rPr>
          <w:rFonts w:ascii="Times New Roman" w:hAnsi="Times New Roman"/>
          <w:sz w:val="24"/>
          <w:szCs w:val="24"/>
          <w:lang w:eastAsia="nl-NL"/>
        </w:rPr>
        <w:t>samen</w:t>
      </w:r>
      <w:r w:rsidRPr="00AA4276">
        <w:rPr>
          <w:rFonts w:ascii="Times New Roman" w:hAnsi="Times New Roman"/>
          <w:sz w:val="24"/>
          <w:szCs w:val="24"/>
          <w:lang w:eastAsia="nl-NL"/>
        </w:rPr>
        <w:t>; de eersten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laatstgemelde wederom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wilden nader met elkander overwegen, of men de </w:t>
      </w:r>
      <w:r w:rsidRPr="00AA4276">
        <w:rPr>
          <w:rFonts w:ascii="Times New Roman" w:hAnsi="Times New Roman"/>
          <w:iCs/>
          <w:sz w:val="24"/>
          <w:szCs w:val="24"/>
          <w:lang w:eastAsia="nl-NL"/>
        </w:rPr>
        <w:t>Humster-vrede </w:t>
      </w:r>
      <w:r w:rsidRPr="00AA4276">
        <w:rPr>
          <w:rFonts w:ascii="Times New Roman" w:hAnsi="Times New Roman"/>
          <w:sz w:val="24"/>
          <w:szCs w:val="24"/>
          <w:lang w:eastAsia="nl-NL"/>
        </w:rPr>
        <w:t xml:space="preserve">al dan niet moest houden. De meesten waren van mening, dat men </w:t>
      </w:r>
      <w:r>
        <w:rPr>
          <w:rFonts w:ascii="Times New Roman" w:hAnsi="Times New Roman"/>
          <w:sz w:val="24"/>
          <w:szCs w:val="24"/>
          <w:lang w:eastAsia="nl-NL"/>
        </w:rPr>
        <w:t>dezelve</w:t>
      </w:r>
      <w:r w:rsidRPr="00AA4276">
        <w:rPr>
          <w:rFonts w:ascii="Times New Roman" w:hAnsi="Times New Roman"/>
          <w:sz w:val="24"/>
          <w:szCs w:val="24"/>
          <w:lang w:eastAsia="nl-NL"/>
        </w:rPr>
        <w:t xml:space="preserve"> niet houden kon. Enige </w:t>
      </w:r>
      <w:r>
        <w:rPr>
          <w:rFonts w:ascii="Times New Roman" w:hAnsi="Times New Roman"/>
          <w:sz w:val="24"/>
          <w:szCs w:val="24"/>
          <w:lang w:eastAsia="nl-NL"/>
        </w:rPr>
        <w:t>andere</w:t>
      </w:r>
      <w:r w:rsidRPr="00AA4276">
        <w:rPr>
          <w:rFonts w:ascii="Times New Roman" w:hAnsi="Times New Roman"/>
          <w:sz w:val="24"/>
          <w:szCs w:val="24"/>
          <w:lang w:eastAsia="nl-NL"/>
        </w:rPr>
        <w:t xml:space="preserve">, en daaronder Pieter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wilden </w:t>
      </w:r>
      <w:r>
        <w:rPr>
          <w:rFonts w:ascii="Times New Roman" w:hAnsi="Times New Roman"/>
          <w:sz w:val="24"/>
          <w:szCs w:val="24"/>
          <w:lang w:eastAsia="nl-NL"/>
        </w:rPr>
        <w:t>dezelve</w:t>
      </w:r>
      <w:r w:rsidRPr="00AA4276">
        <w:rPr>
          <w:rFonts w:ascii="Times New Roman" w:hAnsi="Times New Roman"/>
          <w:sz w:val="24"/>
          <w:szCs w:val="24"/>
          <w:lang w:eastAsia="nl-NL"/>
        </w:rPr>
        <w:t xml:space="preserve"> in acht genomen en beschouwd hebben als een goed begin tot verbetering en verzoening. Het gevoelen der meerderheid ging door. Maar men gaf aan de </w:t>
      </w:r>
      <w:r w:rsidRPr="00AA4276">
        <w:rPr>
          <w:rFonts w:ascii="Times New Roman" w:hAnsi="Times New Roman"/>
          <w:iCs/>
          <w:sz w:val="24"/>
          <w:szCs w:val="24"/>
          <w:lang w:eastAsia="nl-NL"/>
        </w:rPr>
        <w:t>Friezen een Vrede-Presentatie, </w:t>
      </w:r>
      <w:r w:rsidRPr="00AA4276">
        <w:rPr>
          <w:rFonts w:ascii="Times New Roman" w:hAnsi="Times New Roman"/>
          <w:sz w:val="24"/>
          <w:szCs w:val="24"/>
          <w:lang w:eastAsia="nl-NL"/>
        </w:rPr>
        <w:t>door tien Leraars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ondertekend, onder </w:t>
      </w:r>
      <w:r>
        <w:rPr>
          <w:rFonts w:ascii="Times New Roman" w:hAnsi="Times New Roman"/>
          <w:sz w:val="24"/>
          <w:szCs w:val="24"/>
          <w:lang w:eastAsia="nl-NL"/>
        </w:rPr>
        <w:t>andere</w:t>
      </w:r>
      <w:r w:rsidRPr="00AA4276">
        <w:rPr>
          <w:rFonts w:ascii="Times New Roman" w:hAnsi="Times New Roman"/>
          <w:sz w:val="24"/>
          <w:szCs w:val="24"/>
          <w:lang w:eastAsia="nl-NL"/>
        </w:rPr>
        <w:t xml:space="preserve"> door: Hans Busschaert, Brixius Gerrits, Jan van Op hoorn en Pieter van Ceulen een vredelievende gezindheid is in dezelve onmiskenbaar.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w:t>
      </w:r>
      <w:r w:rsidRPr="00AA4276">
        <w:rPr>
          <w:rFonts w:ascii="Times New Roman" w:hAnsi="Times New Roman"/>
          <w:sz w:val="24"/>
          <w:szCs w:val="24"/>
          <w:lang w:eastAsia="nl-NL"/>
        </w:rPr>
        <w:t xml:space="preserve">Zij beklagen zich over deze ellendige scheuring, en herinneren de tijd, toen zij al te </w:t>
      </w:r>
      <w:r>
        <w:rPr>
          <w:rFonts w:ascii="Times New Roman" w:hAnsi="Times New Roman"/>
          <w:sz w:val="24"/>
          <w:szCs w:val="24"/>
          <w:lang w:eastAsia="nl-NL"/>
        </w:rPr>
        <w:t>samen</w:t>
      </w:r>
      <w:r w:rsidRPr="00AA4276">
        <w:rPr>
          <w:rFonts w:ascii="Times New Roman" w:hAnsi="Times New Roman"/>
          <w:sz w:val="24"/>
          <w:szCs w:val="24"/>
          <w:lang w:eastAsia="nl-NL"/>
        </w:rPr>
        <w:t xml:space="preserve"> zo liefelijk in 't huis des He</w:t>
      </w:r>
      <w:r w:rsidR="007520CC">
        <w:rPr>
          <w:rFonts w:ascii="Times New Roman" w:hAnsi="Times New Roman"/>
          <w:sz w:val="24"/>
          <w:szCs w:val="24"/>
          <w:lang w:eastAsia="nl-NL"/>
        </w:rPr>
        <w:t>e</w:t>
      </w:r>
      <w:r w:rsidRPr="00AA4276">
        <w:rPr>
          <w:rFonts w:ascii="Times New Roman" w:hAnsi="Times New Roman"/>
          <w:sz w:val="24"/>
          <w:szCs w:val="24"/>
          <w:lang w:eastAsia="nl-NL"/>
        </w:rPr>
        <w:t xml:space="preserve">ren </w:t>
      </w:r>
      <w:r w:rsidR="007520CC" w:rsidRPr="00AA4276">
        <w:rPr>
          <w:rFonts w:ascii="Times New Roman" w:hAnsi="Times New Roman"/>
          <w:sz w:val="24"/>
          <w:szCs w:val="24"/>
          <w:lang w:eastAsia="nl-NL"/>
        </w:rPr>
        <w:t>plachten</w:t>
      </w:r>
      <w:r w:rsidRPr="00AA4276">
        <w:rPr>
          <w:rFonts w:ascii="Times New Roman" w:hAnsi="Times New Roman"/>
          <w:sz w:val="24"/>
          <w:szCs w:val="24"/>
          <w:lang w:eastAsia="nl-NL"/>
        </w:rPr>
        <w:t xml:space="preserve"> te gaan. Zij presenteren te voldoen, allen, die zij in dezen bedroefden twist </w:t>
      </w:r>
      <w:r>
        <w:rPr>
          <w:rFonts w:ascii="Times New Roman" w:hAnsi="Times New Roman"/>
          <w:sz w:val="24"/>
          <w:szCs w:val="24"/>
          <w:lang w:eastAsia="nl-NL"/>
        </w:rPr>
        <w:t>mochte</w:t>
      </w:r>
      <w:r w:rsidRPr="00AA4276">
        <w:rPr>
          <w:rFonts w:ascii="Times New Roman" w:hAnsi="Times New Roman"/>
          <w:sz w:val="24"/>
          <w:szCs w:val="24"/>
          <w:lang w:eastAsia="nl-NL"/>
        </w:rPr>
        <w:t>n verkort, be</w:t>
      </w:r>
      <w:r>
        <w:rPr>
          <w:rFonts w:ascii="Times New Roman" w:hAnsi="Times New Roman"/>
          <w:sz w:val="24"/>
          <w:szCs w:val="24"/>
          <w:lang w:eastAsia="nl-NL"/>
        </w:rPr>
        <w:t>nauw</w:t>
      </w:r>
      <w:r w:rsidRPr="00AA4276">
        <w:rPr>
          <w:rFonts w:ascii="Times New Roman" w:hAnsi="Times New Roman"/>
          <w:sz w:val="24"/>
          <w:szCs w:val="24"/>
          <w:lang w:eastAsia="nl-NL"/>
        </w:rPr>
        <w:t>d en verongelijkt hebben, hetzij met schriften, woorden of enige oordelen, die naar de waarheid niet bestaan kunnen. Daarin willen zij gaarne van harten afstaan en zich niet versch</w:t>
      </w:r>
      <w:r>
        <w:rPr>
          <w:rFonts w:ascii="Times New Roman" w:hAnsi="Times New Roman"/>
          <w:sz w:val="24"/>
          <w:szCs w:val="24"/>
          <w:lang w:eastAsia="nl-NL"/>
        </w:rPr>
        <w:t>one</w:t>
      </w:r>
      <w:r w:rsidRPr="00AA4276">
        <w:rPr>
          <w:rFonts w:ascii="Times New Roman" w:hAnsi="Times New Roman"/>
          <w:sz w:val="24"/>
          <w:szCs w:val="24"/>
          <w:lang w:eastAsia="nl-NL"/>
        </w:rPr>
        <w:t xml:space="preserve">n, maar boete doen voor de Heer en voor die, welke zij bedroefd </w:t>
      </w:r>
      <w:r>
        <w:rPr>
          <w:rFonts w:ascii="Times New Roman" w:hAnsi="Times New Roman"/>
          <w:sz w:val="24"/>
          <w:szCs w:val="24"/>
          <w:lang w:eastAsia="nl-NL"/>
        </w:rPr>
        <w:t>mochte</w:t>
      </w:r>
      <w:r w:rsidRPr="00AA4276">
        <w:rPr>
          <w:rFonts w:ascii="Times New Roman" w:hAnsi="Times New Roman"/>
          <w:sz w:val="24"/>
          <w:szCs w:val="24"/>
          <w:lang w:eastAsia="nl-NL"/>
        </w:rPr>
        <w:t>n hebben. Zij slaan te</w:t>
      </w:r>
      <w:r>
        <w:rPr>
          <w:rFonts w:ascii="Times New Roman" w:hAnsi="Times New Roman"/>
          <w:sz w:val="24"/>
          <w:szCs w:val="24"/>
          <w:lang w:eastAsia="nl-NL"/>
        </w:rPr>
        <w:t xml:space="preserve"> die </w:t>
      </w:r>
      <w:r w:rsidRPr="00AA4276">
        <w:rPr>
          <w:rFonts w:ascii="Times New Roman" w:hAnsi="Times New Roman"/>
          <w:sz w:val="24"/>
          <w:szCs w:val="24"/>
          <w:lang w:eastAsia="nl-NL"/>
        </w:rPr>
        <w:t>einde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w:t>
      </w:r>
      <w:r>
        <w:rPr>
          <w:rFonts w:ascii="Times New Roman" w:hAnsi="Times New Roman"/>
          <w:sz w:val="24"/>
          <w:szCs w:val="24"/>
          <w:lang w:eastAsia="nl-NL"/>
        </w:rPr>
        <w:t>samen</w:t>
      </w:r>
      <w:r w:rsidRPr="00AA4276">
        <w:rPr>
          <w:rFonts w:ascii="Times New Roman" w:hAnsi="Times New Roman"/>
          <w:sz w:val="24"/>
          <w:szCs w:val="24"/>
          <w:lang w:eastAsia="nl-NL"/>
        </w:rPr>
        <w:t>komst voor.</w:t>
      </w:r>
      <w:r>
        <w:rPr>
          <w:rFonts w:ascii="Times New Roman" w:hAnsi="Times New Roman"/>
          <w:sz w:val="24"/>
          <w:szCs w:val="24"/>
          <w:lang w:eastAsia="nl-NL"/>
        </w:rPr>
        <w:t>"</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schreven daarop een vriendelijk antwoord, met gelijke </w:t>
      </w:r>
      <w:r w:rsidRPr="00AA4276">
        <w:rPr>
          <w:rFonts w:ascii="Times New Roman" w:hAnsi="Times New Roman"/>
          <w:iCs/>
          <w:sz w:val="24"/>
          <w:szCs w:val="24"/>
          <w:lang w:eastAsia="nl-NL"/>
        </w:rPr>
        <w:t>Vrede-Presentatie, </w:t>
      </w:r>
      <w:r w:rsidRPr="00AA4276">
        <w:rPr>
          <w:rFonts w:ascii="Times New Roman" w:hAnsi="Times New Roman"/>
          <w:sz w:val="24"/>
          <w:szCs w:val="24"/>
          <w:lang w:eastAsia="nl-NL"/>
        </w:rPr>
        <w:t xml:space="preserve">door Leenert </w:t>
      </w:r>
      <w:r>
        <w:rPr>
          <w:rFonts w:ascii="Times New Roman" w:hAnsi="Times New Roman"/>
          <w:sz w:val="24"/>
          <w:szCs w:val="24"/>
          <w:lang w:eastAsia="nl-NL"/>
        </w:rPr>
        <w:t>Bouwens</w:t>
      </w:r>
      <w:r w:rsidRPr="00AA4276">
        <w:rPr>
          <w:rFonts w:ascii="Times New Roman" w:hAnsi="Times New Roman"/>
          <w:sz w:val="24"/>
          <w:szCs w:val="24"/>
          <w:lang w:eastAsia="nl-NL"/>
        </w:rPr>
        <w:t xml:space="preserve">, Jan </w:t>
      </w:r>
      <w:r w:rsidR="00736D07">
        <w:rPr>
          <w:rFonts w:ascii="Times New Roman" w:hAnsi="Times New Roman"/>
          <w:sz w:val="24"/>
          <w:szCs w:val="24"/>
          <w:lang w:eastAsia="nl-NL"/>
        </w:rPr>
        <w:t>Willemsz</w:t>
      </w:r>
      <w:r w:rsidRPr="00AA4276">
        <w:rPr>
          <w:rFonts w:ascii="Times New Roman" w:hAnsi="Times New Roman"/>
          <w:sz w:val="24"/>
          <w:szCs w:val="24"/>
          <w:lang w:eastAsia="nl-NL"/>
        </w:rPr>
        <w:t>, Lubbert Gerrit</w:t>
      </w:r>
      <w:r w:rsidR="00736D07">
        <w:rPr>
          <w:rFonts w:ascii="Times New Roman" w:hAnsi="Times New Roman"/>
          <w:sz w:val="24"/>
          <w:szCs w:val="24"/>
          <w:lang w:eastAsia="nl-NL"/>
        </w:rPr>
        <w:t>sz</w:t>
      </w:r>
      <w:r w:rsidRPr="00AA4276">
        <w:rPr>
          <w:rFonts w:ascii="Times New Roman" w:hAnsi="Times New Roman"/>
          <w:sz w:val="24"/>
          <w:szCs w:val="24"/>
          <w:lang w:eastAsia="nl-NL"/>
        </w:rPr>
        <w:t>, Huyte Renix en nog tien andere Leraars ondertekend. Het voorstel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werd aangenomen, met bijvoeging, dat ieder zou geoordeeld worden door de Gemeente, waarvan hij Lid was of waar hij woonde, opdat alle twist </w:t>
      </w:r>
      <w:r>
        <w:rPr>
          <w:rFonts w:ascii="Times New Roman" w:hAnsi="Times New Roman"/>
          <w:sz w:val="24"/>
          <w:szCs w:val="24"/>
          <w:lang w:eastAsia="nl-NL"/>
        </w:rPr>
        <w:t>mocht</w:t>
      </w:r>
      <w:r w:rsidRPr="00AA4276">
        <w:rPr>
          <w:rFonts w:ascii="Times New Roman" w:hAnsi="Times New Roman"/>
          <w:sz w:val="24"/>
          <w:szCs w:val="24"/>
          <w:lang w:eastAsia="nl-NL"/>
        </w:rPr>
        <w:t xml:space="preserve"> gevangen genomen worden. </w:t>
      </w:r>
      <w:r>
        <w:rPr>
          <w:rFonts w:ascii="Times New Roman" w:hAnsi="Times New Roman"/>
          <w:sz w:val="24"/>
          <w:szCs w:val="24"/>
          <w:lang w:eastAsia="nl-NL"/>
        </w:rPr>
        <w:t>"</w:t>
      </w:r>
      <w:r w:rsidRPr="00AA4276">
        <w:rPr>
          <w:rFonts w:ascii="Times New Roman" w:hAnsi="Times New Roman"/>
          <w:sz w:val="24"/>
          <w:szCs w:val="24"/>
          <w:lang w:eastAsia="nl-NL"/>
        </w:rPr>
        <w:t>Och lieve vrienden,</w:t>
      </w:r>
      <w:r>
        <w:rPr>
          <w:rFonts w:ascii="Times New Roman" w:hAnsi="Times New Roman"/>
          <w:sz w:val="24"/>
          <w:szCs w:val="24"/>
          <w:lang w:eastAsia="nl-NL"/>
        </w:rPr>
        <w:t>"</w:t>
      </w:r>
      <w:r w:rsidRPr="00AA4276">
        <w:rPr>
          <w:rFonts w:ascii="Times New Roman" w:hAnsi="Times New Roman"/>
          <w:sz w:val="24"/>
          <w:szCs w:val="24"/>
          <w:lang w:eastAsia="nl-NL"/>
        </w:rPr>
        <w:t xml:space="preserve"> zeggen zij, </w:t>
      </w:r>
      <w:r>
        <w:rPr>
          <w:rFonts w:ascii="Times New Roman" w:hAnsi="Times New Roman"/>
          <w:sz w:val="24"/>
          <w:szCs w:val="24"/>
          <w:lang w:eastAsia="nl-NL"/>
        </w:rPr>
        <w:t>"</w:t>
      </w:r>
      <w:r w:rsidRPr="00AA4276">
        <w:rPr>
          <w:rFonts w:ascii="Times New Roman" w:hAnsi="Times New Roman"/>
          <w:sz w:val="24"/>
          <w:szCs w:val="24"/>
          <w:lang w:eastAsia="nl-NL"/>
        </w:rPr>
        <w:t>laat ons toch ons hart niet zo naar scheuren en scheiden zetten. Want al ware het, dat het al gescheiden ware, zo zou men nog middelen beh</w:t>
      </w:r>
      <w:r>
        <w:rPr>
          <w:rFonts w:ascii="Times New Roman" w:hAnsi="Times New Roman"/>
          <w:sz w:val="24"/>
          <w:szCs w:val="24"/>
          <w:lang w:eastAsia="nl-NL"/>
        </w:rPr>
        <w:t>ore</w:t>
      </w:r>
      <w:r w:rsidRPr="00AA4276">
        <w:rPr>
          <w:rFonts w:ascii="Times New Roman" w:hAnsi="Times New Roman"/>
          <w:sz w:val="24"/>
          <w:szCs w:val="24"/>
          <w:lang w:eastAsia="nl-NL"/>
        </w:rPr>
        <w:t>n te gebruiken (ware het mogelijk) om elkander te verdragen. Als wij de oude liefde en grote conversatie dachten, die wij met sommige van u en gij met sommige van ons gehad hebben</w:t>
      </w:r>
      <w:r>
        <w:rPr>
          <w:rFonts w:ascii="Times New Roman" w:hAnsi="Times New Roman"/>
          <w:sz w:val="24"/>
          <w:szCs w:val="24"/>
          <w:lang w:eastAsia="nl-NL"/>
        </w:rPr>
        <w:t>"</w:t>
      </w:r>
      <w:r w:rsidRPr="00AA4276">
        <w:rPr>
          <w:rFonts w:ascii="Times New Roman" w:hAnsi="Times New Roman"/>
          <w:sz w:val="24"/>
          <w:szCs w:val="24"/>
          <w:lang w:eastAsia="nl-NL"/>
        </w:rPr>
        <w:t xml:space="preserve"> enz. (94) Men </w:t>
      </w:r>
      <w:r>
        <w:rPr>
          <w:rFonts w:ascii="Times New Roman" w:hAnsi="Times New Roman"/>
          <w:sz w:val="24"/>
          <w:szCs w:val="24"/>
          <w:lang w:eastAsia="nl-NL"/>
        </w:rPr>
        <w:t>mocht</w:t>
      </w:r>
      <w:r w:rsidRPr="00AA4276">
        <w:rPr>
          <w:rFonts w:ascii="Times New Roman" w:hAnsi="Times New Roman"/>
          <w:sz w:val="24"/>
          <w:szCs w:val="24"/>
          <w:lang w:eastAsia="nl-NL"/>
        </w:rPr>
        <w:t xml:space="preserve"> zich van deze wederkerige gezindheid iets goeds voorspellen. Maar de uitslag beantwoordde niet aan de verwachting. Toen men te </w:t>
      </w:r>
      <w:r w:rsidRPr="00AA4276">
        <w:rPr>
          <w:rFonts w:ascii="Times New Roman" w:hAnsi="Times New Roman"/>
          <w:iCs/>
          <w:sz w:val="24"/>
          <w:szCs w:val="24"/>
          <w:lang w:eastAsia="nl-NL"/>
        </w:rPr>
        <w:t>Hoorn </w:t>
      </w:r>
      <w:r>
        <w:rPr>
          <w:rFonts w:ascii="Times New Roman" w:hAnsi="Times New Roman"/>
          <w:sz w:val="24"/>
          <w:szCs w:val="24"/>
          <w:lang w:eastAsia="nl-NL"/>
        </w:rPr>
        <w:t>samen</w:t>
      </w:r>
      <w:r w:rsidRPr="00AA4276">
        <w:rPr>
          <w:rFonts w:ascii="Times New Roman" w:hAnsi="Times New Roman"/>
          <w:sz w:val="24"/>
          <w:szCs w:val="24"/>
          <w:lang w:eastAsia="nl-NL"/>
        </w:rPr>
        <w:t>gekomen was, wilden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dat men alle misstappen </w:t>
      </w:r>
      <w:r>
        <w:rPr>
          <w:rFonts w:ascii="Times New Roman" w:hAnsi="Times New Roman"/>
          <w:sz w:val="24"/>
          <w:szCs w:val="24"/>
          <w:lang w:eastAsia="nl-NL"/>
        </w:rPr>
        <w:t>tussen</w:t>
      </w:r>
      <w:r w:rsidRPr="00AA4276">
        <w:rPr>
          <w:rFonts w:ascii="Times New Roman" w:hAnsi="Times New Roman"/>
          <w:sz w:val="24"/>
          <w:szCs w:val="24"/>
          <w:lang w:eastAsia="nl-NL"/>
        </w:rPr>
        <w:t xml:space="preserve"> beide geschied, niet </w:t>
      </w:r>
      <w:r>
        <w:rPr>
          <w:rFonts w:ascii="Times New Roman" w:hAnsi="Times New Roman"/>
          <w:sz w:val="24"/>
          <w:szCs w:val="24"/>
          <w:lang w:eastAsia="nl-NL"/>
        </w:rPr>
        <w:t>weer</w:t>
      </w:r>
      <w:r w:rsidRPr="00AA4276">
        <w:rPr>
          <w:rFonts w:ascii="Times New Roman" w:hAnsi="Times New Roman"/>
          <w:sz w:val="24"/>
          <w:szCs w:val="24"/>
          <w:lang w:eastAsia="nl-NL"/>
        </w:rPr>
        <w:t xml:space="preserve"> op zou halen, maar in het vuur der liefde zou laten verbranden en verteren, dat men elkander</w:t>
      </w:r>
      <w:r>
        <w:rPr>
          <w:rFonts w:ascii="Times New Roman" w:hAnsi="Times New Roman"/>
          <w:sz w:val="24"/>
          <w:szCs w:val="24"/>
          <w:lang w:eastAsia="nl-NL"/>
        </w:rPr>
        <w:t xml:space="preserve"> zijn </w:t>
      </w:r>
      <w:r w:rsidRPr="00AA4276">
        <w:rPr>
          <w:rFonts w:ascii="Times New Roman" w:hAnsi="Times New Roman"/>
          <w:sz w:val="24"/>
          <w:szCs w:val="24"/>
          <w:lang w:eastAsia="nl-NL"/>
        </w:rPr>
        <w:t>schuld op</w:t>
      </w:r>
      <w:r>
        <w:rPr>
          <w:rFonts w:ascii="Times New Roman" w:hAnsi="Times New Roman"/>
          <w:sz w:val="24"/>
          <w:szCs w:val="24"/>
          <w:lang w:eastAsia="nl-NL"/>
        </w:rPr>
        <w:t>recht</w:t>
      </w:r>
      <w:r w:rsidRPr="00AA4276">
        <w:rPr>
          <w:rFonts w:ascii="Times New Roman" w:hAnsi="Times New Roman"/>
          <w:sz w:val="24"/>
          <w:szCs w:val="24"/>
          <w:lang w:eastAsia="nl-NL"/>
        </w:rPr>
        <w:t xml:space="preserve"> zou</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(94) De vergadering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gehouden gaf aanleiding tot het </w:t>
      </w:r>
      <w:r w:rsidRPr="00AA4276">
        <w:rPr>
          <w:rFonts w:ascii="Times New Roman" w:hAnsi="Times New Roman"/>
          <w:iCs/>
          <w:sz w:val="24"/>
          <w:szCs w:val="24"/>
          <w:lang w:eastAsia="nl-NL"/>
        </w:rPr>
        <w:t>openlijk Dispuut, </w:t>
      </w:r>
      <w:r w:rsidRPr="00AA4276">
        <w:rPr>
          <w:rFonts w:ascii="Times New Roman" w:hAnsi="Times New Roman"/>
          <w:sz w:val="24"/>
          <w:szCs w:val="24"/>
          <w:lang w:eastAsia="nl-NL"/>
        </w:rPr>
        <w:t>waarin P. van Ceulen uitmuntte, zo als wij later zullen zien, in Hoofdstuk III.</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bekennen en om vergeving bidden, dat men ook ge</w:t>
      </w:r>
      <w:r>
        <w:rPr>
          <w:rFonts w:ascii="Times New Roman" w:hAnsi="Times New Roman"/>
          <w:sz w:val="24"/>
          <w:szCs w:val="24"/>
          <w:lang w:eastAsia="nl-NL"/>
        </w:rPr>
        <w:t>zamen</w:t>
      </w:r>
      <w:r w:rsidRPr="00AA4276">
        <w:rPr>
          <w:rFonts w:ascii="Times New Roman" w:hAnsi="Times New Roman"/>
          <w:sz w:val="24"/>
          <w:szCs w:val="24"/>
          <w:lang w:eastAsia="nl-NL"/>
        </w:rPr>
        <w:t>lijk</w:t>
      </w:r>
      <w:r>
        <w:rPr>
          <w:rFonts w:ascii="Times New Roman" w:hAnsi="Times New Roman"/>
          <w:sz w:val="24"/>
          <w:szCs w:val="24"/>
          <w:lang w:eastAsia="nl-NL"/>
        </w:rPr>
        <w:t xml:space="preserve"> zijn </w:t>
      </w:r>
      <w:r w:rsidRPr="00AA4276">
        <w:rPr>
          <w:rFonts w:ascii="Times New Roman" w:hAnsi="Times New Roman"/>
          <w:sz w:val="24"/>
          <w:szCs w:val="24"/>
          <w:lang w:eastAsia="nl-NL"/>
        </w:rPr>
        <w:t>zonden voor God zou belijden en Hem een</w:t>
      </w:r>
      <w:r>
        <w:rPr>
          <w:rFonts w:ascii="Times New Roman" w:hAnsi="Times New Roman"/>
          <w:sz w:val="24"/>
          <w:szCs w:val="24"/>
          <w:lang w:eastAsia="nl-NL"/>
        </w:rPr>
        <w:t>dracht</w:t>
      </w:r>
      <w:r w:rsidRPr="00AA4276">
        <w:rPr>
          <w:rFonts w:ascii="Times New Roman" w:hAnsi="Times New Roman"/>
          <w:sz w:val="24"/>
          <w:szCs w:val="24"/>
          <w:lang w:eastAsia="nl-NL"/>
        </w:rPr>
        <w:t>ig om vergeving smeken.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begeerden, dat men alle voorgaande handelingen zou beoordelen en na onderzoek de meeste schuld door de zwaarste straf zou doen boeten. Maar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meenden, dat dit het zelfde was, als de vrede te verwerpen, daar men bezwaarlijk onpartijdige </w:t>
      </w:r>
      <w:r>
        <w:rPr>
          <w:rFonts w:ascii="Times New Roman" w:hAnsi="Times New Roman"/>
          <w:sz w:val="24"/>
          <w:szCs w:val="24"/>
          <w:lang w:eastAsia="nl-NL"/>
        </w:rPr>
        <w:t>recht</w:t>
      </w:r>
      <w:r w:rsidRPr="00AA4276">
        <w:rPr>
          <w:rFonts w:ascii="Times New Roman" w:hAnsi="Times New Roman"/>
          <w:sz w:val="24"/>
          <w:szCs w:val="24"/>
          <w:lang w:eastAsia="nl-NL"/>
        </w:rPr>
        <w:t>ers meer zou kunnen vinden. Want meestal iedere Gemeente of elk persoon was de een of andere Partij minder of meer toegedaan</w:t>
      </w:r>
      <w:r>
        <w:rPr>
          <w:rFonts w:ascii="Times New Roman" w:hAnsi="Times New Roman"/>
          <w:sz w:val="24"/>
          <w:szCs w:val="24"/>
          <w:lang w:eastAsia="nl-NL"/>
        </w:rPr>
        <w:t>. Zo</w:t>
      </w:r>
      <w:r w:rsidRPr="00AA4276">
        <w:rPr>
          <w:rFonts w:ascii="Times New Roman" w:hAnsi="Times New Roman"/>
          <w:sz w:val="24"/>
          <w:szCs w:val="24"/>
          <w:lang w:eastAsia="nl-NL"/>
        </w:rPr>
        <w:t xml:space="preserve"> liep dan deze vergadering vruchteloos af; zeker het meest door de schuld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inzonderheid wel misschien van Jan van Op hoorn, hun Leraar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 xml:space="preserve">een dolzinnig mens, die naderhand in zijn blinden ijver met het bannen zo ver ging, dat hij niet slechts alle </w:t>
      </w:r>
      <w:r>
        <w:rPr>
          <w:rFonts w:ascii="Times New Roman" w:hAnsi="Times New Roman"/>
          <w:sz w:val="24"/>
          <w:szCs w:val="24"/>
          <w:lang w:eastAsia="nl-NL"/>
        </w:rPr>
        <w:t>Fries</w:t>
      </w:r>
      <w:r w:rsidRPr="00AA4276">
        <w:rPr>
          <w:rFonts w:ascii="Times New Roman" w:hAnsi="Times New Roman"/>
          <w:sz w:val="24"/>
          <w:szCs w:val="24"/>
          <w:lang w:eastAsia="nl-NL"/>
        </w:rPr>
        <w:t xml:space="preserve">e, maar ook alle </w:t>
      </w:r>
      <w:r>
        <w:rPr>
          <w:rFonts w:ascii="Times New Roman" w:hAnsi="Times New Roman"/>
          <w:sz w:val="24"/>
          <w:szCs w:val="24"/>
          <w:lang w:eastAsia="nl-NL"/>
        </w:rPr>
        <w:t>Vlaams</w:t>
      </w:r>
      <w:r w:rsidRPr="00AA4276">
        <w:rPr>
          <w:rFonts w:ascii="Times New Roman" w:hAnsi="Times New Roman"/>
          <w:sz w:val="24"/>
          <w:szCs w:val="24"/>
          <w:lang w:eastAsia="nl-NL"/>
        </w:rPr>
        <w:t>e Leraars en Gemeenten, zelf</w:t>
      </w:r>
      <w:r w:rsidR="00736D07">
        <w:rPr>
          <w:rFonts w:ascii="Times New Roman" w:hAnsi="Times New Roman"/>
          <w:sz w:val="24"/>
          <w:szCs w:val="24"/>
          <w:lang w:eastAsia="nl-NL"/>
        </w:rPr>
        <w:t>s z</w:t>
      </w:r>
      <w:r>
        <w:rPr>
          <w:rFonts w:ascii="Times New Roman" w:hAnsi="Times New Roman"/>
          <w:sz w:val="24"/>
          <w:szCs w:val="24"/>
          <w:lang w:eastAsia="nl-NL"/>
        </w:rPr>
        <w:t xml:space="preserve">ijn </w:t>
      </w:r>
      <w:r w:rsidRPr="00AA4276">
        <w:rPr>
          <w:rFonts w:ascii="Times New Roman" w:hAnsi="Times New Roman"/>
          <w:sz w:val="24"/>
          <w:szCs w:val="24"/>
          <w:lang w:eastAsia="nl-NL"/>
        </w:rPr>
        <w:t>eigene Gemeente bande, als niet zuiver in de leer der waarheid, zodat hij eindelijk met</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huisvrouw alleen, als </w:t>
      </w:r>
      <w:r>
        <w:rPr>
          <w:rFonts w:ascii="Times New Roman" w:hAnsi="Times New Roman"/>
          <w:sz w:val="24"/>
          <w:szCs w:val="24"/>
          <w:lang w:eastAsia="nl-NL"/>
        </w:rPr>
        <w:t>recht</w:t>
      </w:r>
      <w:r w:rsidRPr="00AA4276">
        <w:rPr>
          <w:rFonts w:ascii="Times New Roman" w:hAnsi="Times New Roman"/>
          <w:sz w:val="24"/>
          <w:szCs w:val="24"/>
          <w:lang w:eastAsia="nl-NL"/>
        </w:rPr>
        <w:t>zinnig in</w:t>
      </w:r>
      <w:r>
        <w:rPr>
          <w:rFonts w:ascii="Times New Roman" w:hAnsi="Times New Roman"/>
          <w:sz w:val="24"/>
          <w:szCs w:val="24"/>
          <w:lang w:eastAsia="nl-NL"/>
        </w:rPr>
        <w:t xml:space="preserve"> zijn </w:t>
      </w:r>
      <w:r w:rsidRPr="00AA4276">
        <w:rPr>
          <w:rFonts w:ascii="Times New Roman" w:hAnsi="Times New Roman"/>
          <w:sz w:val="24"/>
          <w:szCs w:val="24"/>
          <w:lang w:eastAsia="nl-NL"/>
        </w:rPr>
        <w:t>ogen, overig bleef (95). De Hoofd-partijen waren en bleven dus nu de </w:t>
      </w:r>
      <w:r w:rsidRPr="00AA4276">
        <w:rPr>
          <w:rFonts w:ascii="Times New Roman" w:hAnsi="Times New Roman"/>
          <w:iCs/>
          <w:sz w:val="24"/>
          <w:szCs w:val="24"/>
          <w:lang w:eastAsia="nl-NL"/>
        </w:rPr>
        <w:t>Friezen, Vlamingen,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De laatsten, zo als wij vroeger gezien hebben, met de </w:t>
      </w:r>
      <w:r w:rsidRPr="00AA4276">
        <w:rPr>
          <w:rFonts w:ascii="Times New Roman" w:hAnsi="Times New Roman"/>
          <w:iCs/>
          <w:sz w:val="24"/>
          <w:szCs w:val="24"/>
          <w:lang w:eastAsia="nl-NL"/>
        </w:rPr>
        <w:t>Franekers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Schedemakers </w:t>
      </w:r>
      <w:r w:rsidRPr="00AA4276">
        <w:rPr>
          <w:rFonts w:ascii="Times New Roman" w:hAnsi="Times New Roman"/>
          <w:sz w:val="24"/>
          <w:szCs w:val="24"/>
          <w:lang w:eastAsia="nl-NL"/>
        </w:rPr>
        <w:t xml:space="preserve">gebannen, gaven de naam aan het grootste gedeelte van deze afgescheidenen. Zij mengden zich niet in de twisten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dan dat zij bij gelegenheid tot vrede aanmaanden. Vele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verenigden zich kort naderhand, tegen het einde dezer eeuw, met vele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 xml:space="preserve">maar bleven ook zelve niet altijd geheel enig, zodat men sedert 1591 onderscheid maakte </w:t>
      </w:r>
      <w:r>
        <w:rPr>
          <w:rFonts w:ascii="Times New Roman" w:hAnsi="Times New Roman"/>
          <w:sz w:val="24"/>
          <w:szCs w:val="24"/>
          <w:lang w:eastAsia="nl-NL"/>
        </w:rPr>
        <w:t>tussen</w:t>
      </w:r>
      <w:r w:rsidRPr="00AA4276">
        <w:rPr>
          <w:rFonts w:ascii="Times New Roman" w:hAnsi="Times New Roman"/>
          <w:sz w:val="24"/>
          <w:szCs w:val="24"/>
          <w:lang w:eastAsia="nl-NL"/>
        </w:rPr>
        <w:t> </w:t>
      </w:r>
      <w:r w:rsidRPr="00AA4276">
        <w:rPr>
          <w:rFonts w:ascii="Times New Roman" w:hAnsi="Times New Roman"/>
          <w:iCs/>
          <w:sz w:val="24"/>
          <w:szCs w:val="24"/>
          <w:lang w:eastAsia="nl-NL"/>
        </w:rPr>
        <w:t>Oude- </w:t>
      </w:r>
      <w:r w:rsidRPr="00AA4276">
        <w:rPr>
          <w:rFonts w:ascii="Times New Roman" w:hAnsi="Times New Roman"/>
          <w:sz w:val="24"/>
          <w:szCs w:val="24"/>
          <w:lang w:eastAsia="nl-NL"/>
        </w:rPr>
        <w:t>en </w:t>
      </w:r>
      <w:r w:rsidRPr="00AA4276">
        <w:rPr>
          <w:rFonts w:ascii="Times New Roman" w:hAnsi="Times New Roman"/>
          <w:iCs/>
          <w:sz w:val="24"/>
          <w:szCs w:val="24"/>
          <w:lang w:eastAsia="nl-NL"/>
        </w:rPr>
        <w:t>Jonge-Friezen, </w:t>
      </w:r>
      <w:r w:rsidRPr="00AA4276">
        <w:rPr>
          <w:rFonts w:ascii="Times New Roman" w:hAnsi="Times New Roman"/>
          <w:sz w:val="24"/>
          <w:szCs w:val="24"/>
          <w:lang w:eastAsia="nl-NL"/>
        </w:rPr>
        <w:t>of </w:t>
      </w:r>
      <w:r w:rsidRPr="00AA4276">
        <w:rPr>
          <w:rFonts w:ascii="Times New Roman" w:hAnsi="Times New Roman"/>
          <w:iCs/>
          <w:sz w:val="24"/>
          <w:szCs w:val="24"/>
          <w:lang w:eastAsia="nl-NL"/>
        </w:rPr>
        <w:t>harden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zachten. </w:t>
      </w:r>
      <w:r w:rsidRPr="00AA4276">
        <w:rPr>
          <w:rFonts w:ascii="Times New Roman" w:hAnsi="Times New Roman"/>
          <w:sz w:val="24"/>
          <w:szCs w:val="24"/>
          <w:lang w:eastAsia="nl-NL"/>
        </w:rPr>
        <w:t>Harder was Jan Jacob</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zachter Pieter Jeltjes van </w:t>
      </w:r>
      <w:r w:rsidRPr="00AA4276">
        <w:rPr>
          <w:rFonts w:ascii="Times New Roman" w:hAnsi="Times New Roman"/>
          <w:iCs/>
          <w:sz w:val="24"/>
          <w:szCs w:val="24"/>
          <w:lang w:eastAsia="nl-NL"/>
        </w:rPr>
        <w:t>Kollum, </w:t>
      </w:r>
      <w:r w:rsidRPr="00AA4276">
        <w:rPr>
          <w:rFonts w:ascii="Times New Roman" w:hAnsi="Times New Roman"/>
          <w:sz w:val="24"/>
          <w:szCs w:val="24"/>
          <w:lang w:eastAsia="nl-NL"/>
        </w:rPr>
        <w:t xml:space="preserve">en van hier het onderscheid </w:t>
      </w:r>
      <w:r>
        <w:rPr>
          <w:rFonts w:ascii="Times New Roman" w:hAnsi="Times New Roman"/>
          <w:sz w:val="24"/>
          <w:szCs w:val="24"/>
          <w:lang w:eastAsia="nl-NL"/>
        </w:rPr>
        <w:t>tussen</w:t>
      </w:r>
      <w:r w:rsidRPr="00AA4276">
        <w:rPr>
          <w:rFonts w:ascii="Times New Roman" w:hAnsi="Times New Roman"/>
          <w:sz w:val="24"/>
          <w:szCs w:val="24"/>
          <w:lang w:eastAsia="nl-NL"/>
        </w:rPr>
        <w:t> </w:t>
      </w:r>
      <w:r w:rsidRPr="00AA4276">
        <w:rPr>
          <w:rFonts w:ascii="Times New Roman" w:hAnsi="Times New Roman"/>
          <w:iCs/>
          <w:sz w:val="24"/>
          <w:szCs w:val="24"/>
          <w:lang w:eastAsia="nl-NL"/>
        </w:rPr>
        <w:t>Jan Jacobs-volk </w:t>
      </w:r>
      <w:r w:rsidRPr="00AA4276">
        <w:rPr>
          <w:rFonts w:ascii="Times New Roman" w:hAnsi="Times New Roman"/>
          <w:sz w:val="24"/>
          <w:szCs w:val="24"/>
          <w:lang w:eastAsia="nl-NL"/>
        </w:rPr>
        <w:t>en </w:t>
      </w:r>
      <w:r w:rsidRPr="00AA4276">
        <w:rPr>
          <w:rFonts w:ascii="Times New Roman" w:hAnsi="Times New Roman"/>
          <w:iCs/>
          <w:sz w:val="24"/>
          <w:szCs w:val="24"/>
          <w:lang w:eastAsia="nl-NL"/>
        </w:rPr>
        <w:t>Pieter Jeltjes-volk. Jans Jacobs-volk </w:t>
      </w:r>
      <w:r w:rsidRPr="00AA4276">
        <w:rPr>
          <w:rFonts w:ascii="Times New Roman" w:hAnsi="Times New Roman"/>
          <w:sz w:val="24"/>
          <w:szCs w:val="24"/>
          <w:lang w:eastAsia="nl-NL"/>
        </w:rPr>
        <w:t>kreeg wegens geringe oorzaken nog een kleinen bijtak, het </w:t>
      </w:r>
      <w:r w:rsidRPr="00AA4276">
        <w:rPr>
          <w:rFonts w:ascii="Times New Roman" w:hAnsi="Times New Roman"/>
          <w:iCs/>
          <w:sz w:val="24"/>
          <w:szCs w:val="24"/>
          <w:lang w:eastAsia="nl-NL"/>
        </w:rPr>
        <w:t>Thijs Gerrits-volk. </w:t>
      </w:r>
      <w:r w:rsidRPr="00AA4276">
        <w:rPr>
          <w:rFonts w:ascii="Times New Roman" w:hAnsi="Times New Roman"/>
          <w:sz w:val="24"/>
          <w:szCs w:val="24"/>
          <w:lang w:eastAsia="nl-NL"/>
        </w:rPr>
        <w:t>Het </w:t>
      </w:r>
      <w:r w:rsidRPr="00AA4276">
        <w:rPr>
          <w:rFonts w:ascii="Times New Roman" w:hAnsi="Times New Roman"/>
          <w:iCs/>
          <w:sz w:val="24"/>
          <w:szCs w:val="24"/>
          <w:lang w:eastAsia="nl-NL"/>
        </w:rPr>
        <w:t>Pieter Jeltjes-volk </w:t>
      </w:r>
      <w:r w:rsidRPr="00AA4276">
        <w:rPr>
          <w:rFonts w:ascii="Times New Roman" w:hAnsi="Times New Roman"/>
          <w:sz w:val="24"/>
          <w:szCs w:val="24"/>
          <w:lang w:eastAsia="nl-NL"/>
        </w:rPr>
        <w:t>was eigenlijk het zelfde met het </w:t>
      </w:r>
      <w:r w:rsidRPr="00AA4276">
        <w:rPr>
          <w:rFonts w:ascii="Times New Roman" w:hAnsi="Times New Roman"/>
          <w:iCs/>
          <w:sz w:val="24"/>
          <w:szCs w:val="24"/>
          <w:lang w:eastAsia="nl-NL"/>
        </w:rPr>
        <w:t>Lubbert Gerrits-volk. </w:t>
      </w:r>
      <w:r w:rsidRPr="00AA4276">
        <w:rPr>
          <w:rFonts w:ascii="Times New Roman" w:hAnsi="Times New Roman"/>
          <w:sz w:val="24"/>
          <w:szCs w:val="24"/>
          <w:lang w:eastAsia="nl-NL"/>
        </w:rPr>
        <w:t>Lubbert Ger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(95) Leenert Bouwens schijnt zich in deze twistzaak veel zachter gedragen te hebben, dan hij zich bij Menno's leven weleens betoond had. Wij zien hem telkens als bevorderaar des vredes</w:t>
      </w:r>
      <w:r>
        <w:rPr>
          <w:rFonts w:ascii="Times New Roman" w:hAnsi="Times New Roman"/>
          <w:sz w:val="24"/>
          <w:szCs w:val="24"/>
          <w:lang w:eastAsia="nl-NL"/>
        </w:rPr>
        <w:t>. Zo</w:t>
      </w:r>
      <w:r w:rsidRPr="00AA4276">
        <w:rPr>
          <w:rFonts w:ascii="Times New Roman" w:hAnsi="Times New Roman"/>
          <w:sz w:val="24"/>
          <w:szCs w:val="24"/>
          <w:lang w:eastAsia="nl-NL"/>
        </w:rPr>
        <w:t xml:space="preserve"> had hij ook vroeger reeds (men weet niet juist wanneer) te </w:t>
      </w:r>
      <w:r w:rsidRPr="00AA4276">
        <w:rPr>
          <w:rFonts w:ascii="Times New Roman" w:hAnsi="Times New Roman"/>
          <w:iCs/>
          <w:sz w:val="24"/>
          <w:szCs w:val="24"/>
          <w:lang w:eastAsia="nl-NL"/>
        </w:rPr>
        <w:t xml:space="preserve">Harlingen een </w:t>
      </w:r>
      <w:r w:rsidRPr="00AA4276">
        <w:rPr>
          <w:rFonts w:ascii="Times New Roman" w:hAnsi="Times New Roman"/>
          <w:sz w:val="24"/>
          <w:szCs w:val="24"/>
          <w:lang w:eastAsia="nl-NL"/>
        </w:rPr>
        <w:t>vredes-presentatie aan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gedaan. Zie </w:t>
      </w:r>
      <w:r w:rsidRPr="00AA4276">
        <w:rPr>
          <w:rFonts w:ascii="Times New Roman" w:hAnsi="Times New Roman"/>
          <w:iCs/>
          <w:sz w:val="24"/>
          <w:szCs w:val="24"/>
          <w:lang w:eastAsia="nl-NL"/>
        </w:rPr>
        <w:t>Corte aanwysinghe </w:t>
      </w:r>
      <w:r w:rsidRPr="00AA4276">
        <w:rPr>
          <w:rFonts w:ascii="Times New Roman" w:hAnsi="Times New Roman"/>
          <w:sz w:val="24"/>
          <w:szCs w:val="24"/>
          <w:lang w:eastAsia="nl-NL"/>
        </w:rPr>
        <w:t>enz., bl. 52, in de bekentenis van P. van Geulen. Overigens schijnt ook daarom de beschuldiging, dat hij om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wille zo gaarne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trok, gelijk van Gent en Brandt het laten voorkomen, minder juist te zijn, dewijl hij zich toch aan de zijde der </w:t>
      </w:r>
      <w:r w:rsidRPr="00AA4276">
        <w:rPr>
          <w:rFonts w:ascii="Times New Roman" w:hAnsi="Times New Roman"/>
          <w:iCs/>
          <w:sz w:val="24"/>
          <w:szCs w:val="24"/>
          <w:lang w:eastAsia="nl-NL"/>
        </w:rPr>
        <w:t>Frie</w:t>
      </w:r>
      <w:r>
        <w:rPr>
          <w:rFonts w:ascii="Times New Roman" w:hAnsi="Times New Roman"/>
          <w:iCs/>
          <w:sz w:val="24"/>
          <w:szCs w:val="24"/>
          <w:lang w:eastAsia="nl-NL"/>
        </w:rPr>
        <w:t>zen</w:t>
      </w:r>
      <w:r w:rsidRPr="00AA4276">
        <w:rPr>
          <w:rFonts w:ascii="Times New Roman" w:hAnsi="Times New Roman"/>
          <w:iCs/>
          <w:sz w:val="24"/>
          <w:szCs w:val="24"/>
          <w:lang w:eastAsia="nl-NL"/>
        </w:rPr>
        <w:t> </w:t>
      </w:r>
      <w:r w:rsidRPr="00AA4276">
        <w:rPr>
          <w:rFonts w:ascii="Times New Roman" w:hAnsi="Times New Roman"/>
          <w:sz w:val="24"/>
          <w:szCs w:val="24"/>
          <w:lang w:eastAsia="nl-NL"/>
        </w:rPr>
        <w:t>voegde.</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rit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namelijk was, ten gevolge van een vredehandel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1580, over de vereniging met de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gehouden, door sommigen zijn er eigene Partij, in 1589,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 xml:space="preserve">in de ban gedaan. Hij begon nu aan het hoofd </w:t>
      </w:r>
      <w:r>
        <w:rPr>
          <w:rFonts w:ascii="Times New Roman" w:hAnsi="Times New Roman"/>
          <w:sz w:val="24"/>
          <w:szCs w:val="24"/>
          <w:lang w:eastAsia="nl-NL"/>
        </w:rPr>
        <w:t>ene</w:t>
      </w:r>
      <w:r w:rsidRPr="00AA4276">
        <w:rPr>
          <w:rFonts w:ascii="Times New Roman" w:hAnsi="Times New Roman"/>
          <w:sz w:val="24"/>
          <w:szCs w:val="24"/>
          <w:lang w:eastAsia="nl-NL"/>
        </w:rPr>
        <w:t>r nieuwe Partij te staan, die der </w:t>
      </w:r>
      <w:r w:rsidRPr="00AA4276">
        <w:rPr>
          <w:rFonts w:ascii="Times New Roman" w:hAnsi="Times New Roman"/>
          <w:iCs/>
          <w:sz w:val="24"/>
          <w:szCs w:val="24"/>
          <w:lang w:eastAsia="nl-NL"/>
        </w:rPr>
        <w:t>Jonge-Friezen, </w:t>
      </w:r>
      <w:r w:rsidRPr="00AA4276">
        <w:rPr>
          <w:rFonts w:ascii="Times New Roman" w:hAnsi="Times New Roman"/>
          <w:sz w:val="24"/>
          <w:szCs w:val="24"/>
          <w:lang w:eastAsia="nl-NL"/>
        </w:rPr>
        <w:t>waartoe verscheidene, en zelfs ook van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overgingen.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bleven ook niet geheel ongedeeld. Thomas Bintgens, een hunner Leraren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had een huis gekocht, waarvan de koopbrief niet duidelijk gesteld was en waarover ongenoegen ontstond. Vandaar sedert 1586 het </w:t>
      </w:r>
      <w:r w:rsidRPr="00AA4276">
        <w:rPr>
          <w:rFonts w:ascii="Times New Roman" w:hAnsi="Times New Roman"/>
          <w:iCs/>
          <w:sz w:val="24"/>
          <w:szCs w:val="24"/>
          <w:lang w:eastAsia="nl-NL"/>
        </w:rPr>
        <w:t>Thomas Bintgens-volk </w:t>
      </w:r>
      <w:r w:rsidRPr="00AA4276">
        <w:rPr>
          <w:rFonts w:ascii="Times New Roman" w:hAnsi="Times New Roman"/>
          <w:sz w:val="24"/>
          <w:szCs w:val="24"/>
          <w:lang w:eastAsia="nl-NL"/>
        </w:rPr>
        <w:t>of de </w:t>
      </w:r>
      <w:r w:rsidRPr="00AA4276">
        <w:rPr>
          <w:rFonts w:ascii="Times New Roman" w:hAnsi="Times New Roman"/>
          <w:iCs/>
          <w:sz w:val="24"/>
          <w:szCs w:val="24"/>
          <w:lang w:eastAsia="nl-NL"/>
        </w:rPr>
        <w:t>Huiskopers </w:t>
      </w:r>
      <w:r w:rsidRPr="00AA4276">
        <w:rPr>
          <w:rFonts w:ascii="Times New Roman" w:hAnsi="Times New Roman"/>
          <w:sz w:val="24"/>
          <w:szCs w:val="24"/>
          <w:lang w:eastAsia="nl-NL"/>
        </w:rPr>
        <w:t>en het </w:t>
      </w:r>
      <w:r w:rsidRPr="00AA4276">
        <w:rPr>
          <w:rFonts w:ascii="Times New Roman" w:hAnsi="Times New Roman"/>
          <w:iCs/>
          <w:sz w:val="24"/>
          <w:szCs w:val="24"/>
          <w:lang w:eastAsia="nl-NL"/>
        </w:rPr>
        <w:t>Jacob Keest-volk </w:t>
      </w:r>
      <w:r w:rsidRPr="00AA4276">
        <w:rPr>
          <w:rFonts w:ascii="Times New Roman" w:hAnsi="Times New Roman"/>
          <w:sz w:val="24"/>
          <w:szCs w:val="24"/>
          <w:lang w:eastAsia="nl-NL"/>
        </w:rPr>
        <w:t>of </w:t>
      </w:r>
      <w:r w:rsidRPr="00AA4276">
        <w:rPr>
          <w:rFonts w:ascii="Times New Roman" w:hAnsi="Times New Roman"/>
          <w:iCs/>
          <w:sz w:val="24"/>
          <w:szCs w:val="24"/>
          <w:lang w:eastAsia="nl-NL"/>
        </w:rPr>
        <w:t>Contra-huiskopers. </w:t>
      </w:r>
      <w:r w:rsidRPr="00AA4276">
        <w:rPr>
          <w:rFonts w:ascii="Times New Roman" w:hAnsi="Times New Roman"/>
          <w:sz w:val="24"/>
          <w:szCs w:val="24"/>
          <w:lang w:eastAsia="nl-NL"/>
        </w:rPr>
        <w:t>Aan het hoofd der </w:t>
      </w:r>
      <w:r w:rsidRPr="00AA4276">
        <w:rPr>
          <w:rFonts w:ascii="Times New Roman" w:hAnsi="Times New Roman"/>
          <w:iCs/>
          <w:sz w:val="24"/>
          <w:szCs w:val="24"/>
          <w:lang w:eastAsia="nl-NL"/>
        </w:rPr>
        <w:t>Huiskopers </w:t>
      </w:r>
      <w:r w:rsidRPr="00AA4276">
        <w:rPr>
          <w:rFonts w:ascii="Times New Roman" w:hAnsi="Times New Roman"/>
          <w:sz w:val="24"/>
          <w:szCs w:val="24"/>
          <w:lang w:eastAsia="nl-NL"/>
        </w:rPr>
        <w:t>stonden aanvankelijk, benevens Be en tg en s</w:t>
      </w:r>
      <w:r>
        <w:rPr>
          <w:rFonts w:ascii="Times New Roman" w:hAnsi="Times New Roman"/>
          <w:sz w:val="24"/>
          <w:szCs w:val="24"/>
          <w:lang w:eastAsia="nl-NL"/>
        </w:rPr>
        <w:t>,</w:t>
      </w:r>
      <w:r w:rsidRPr="00AA4276">
        <w:rPr>
          <w:rFonts w:ascii="Times New Roman" w:hAnsi="Times New Roman"/>
          <w:sz w:val="24"/>
          <w:szCs w:val="24"/>
          <w:lang w:eastAsia="nl-NL"/>
        </w:rPr>
        <w:t xml:space="preserve"> ook Hans Busschaert en Jacob van der Molen; de voornaamsten der </w:t>
      </w:r>
      <w:r w:rsidRPr="00AA4276">
        <w:rPr>
          <w:rFonts w:ascii="Times New Roman" w:hAnsi="Times New Roman"/>
          <w:iCs/>
          <w:sz w:val="24"/>
          <w:szCs w:val="24"/>
          <w:lang w:eastAsia="nl-NL"/>
        </w:rPr>
        <w:t>Contra-Huiskopers </w:t>
      </w:r>
      <w:r w:rsidRPr="00AA4276">
        <w:rPr>
          <w:rFonts w:ascii="Times New Roman" w:hAnsi="Times New Roman"/>
          <w:sz w:val="24"/>
          <w:szCs w:val="24"/>
          <w:lang w:eastAsia="nl-NL"/>
        </w:rPr>
        <w:t>waren eerst Jacob Reining en of Keest en Claes Gangolfs. De </w:t>
      </w:r>
      <w:r w:rsidRPr="00AA4276">
        <w:rPr>
          <w:rFonts w:ascii="Times New Roman" w:hAnsi="Times New Roman"/>
          <w:iCs/>
          <w:sz w:val="24"/>
          <w:szCs w:val="24"/>
          <w:lang w:eastAsia="nl-NL"/>
        </w:rPr>
        <w:t>Huiskoper</w:t>
      </w:r>
      <w:r w:rsidR="00736D07">
        <w:rPr>
          <w:rFonts w:ascii="Times New Roman" w:hAnsi="Times New Roman"/>
          <w:iCs/>
          <w:sz w:val="24"/>
          <w:szCs w:val="24"/>
          <w:lang w:eastAsia="nl-NL"/>
        </w:rPr>
        <w:t>s z</w:t>
      </w:r>
      <w:r w:rsidRPr="00AA4276">
        <w:rPr>
          <w:rFonts w:ascii="Times New Roman" w:hAnsi="Times New Roman"/>
          <w:sz w:val="24"/>
          <w:szCs w:val="24"/>
          <w:lang w:eastAsia="nl-NL"/>
        </w:rPr>
        <w:t>onderden 30 jaren later nog een Partij van zich af, die zij de naam gaven van </w:t>
      </w:r>
      <w:r w:rsidRPr="00AA4276">
        <w:rPr>
          <w:rFonts w:ascii="Times New Roman" w:hAnsi="Times New Roman"/>
          <w:iCs/>
          <w:sz w:val="24"/>
          <w:szCs w:val="24"/>
          <w:lang w:eastAsia="nl-NL"/>
        </w:rPr>
        <w:t>Bankeroetiers. </w:t>
      </w:r>
      <w:r w:rsidRPr="00AA4276">
        <w:rPr>
          <w:rFonts w:ascii="Times New Roman" w:hAnsi="Times New Roman"/>
          <w:sz w:val="24"/>
          <w:szCs w:val="24"/>
          <w:lang w:eastAsia="nl-NL"/>
        </w:rPr>
        <w:t xml:space="preserve">Er was namelijk iemand, die wegens schulden, vooral op aandrang van Busschaert, in de ban gedaan zou worden, tegen het gevoelen van J. van der Molen. De laatste werd te gelijk met de schuldenaar gebannen en hun aanhang ontving </w:t>
      </w:r>
      <w:r>
        <w:rPr>
          <w:rFonts w:ascii="Times New Roman" w:hAnsi="Times New Roman"/>
          <w:sz w:val="24"/>
          <w:szCs w:val="24"/>
          <w:lang w:eastAsia="nl-NL"/>
        </w:rPr>
        <w:t>alzo</w:t>
      </w:r>
      <w:r w:rsidRPr="00AA4276">
        <w:rPr>
          <w:rFonts w:ascii="Times New Roman" w:hAnsi="Times New Roman"/>
          <w:sz w:val="24"/>
          <w:szCs w:val="24"/>
          <w:lang w:eastAsia="nl-NL"/>
        </w:rPr>
        <w:t xml:space="preserve"> de bovengemelde naam van </w:t>
      </w:r>
      <w:r w:rsidRPr="00AA4276">
        <w:rPr>
          <w:rFonts w:ascii="Times New Roman" w:hAnsi="Times New Roman"/>
          <w:iCs/>
          <w:sz w:val="24"/>
          <w:szCs w:val="24"/>
          <w:lang w:eastAsia="nl-NL"/>
        </w:rPr>
        <w:t>Bankroetiers. </w:t>
      </w:r>
      <w:r w:rsidRPr="00AA4276">
        <w:rPr>
          <w:rFonts w:ascii="Times New Roman" w:hAnsi="Times New Roman"/>
          <w:sz w:val="24"/>
          <w:szCs w:val="24"/>
          <w:lang w:eastAsia="nl-NL"/>
        </w:rPr>
        <w:t>Even als bij de </w:t>
      </w:r>
      <w:r w:rsidRPr="00AA4276">
        <w:rPr>
          <w:rFonts w:ascii="Times New Roman" w:hAnsi="Times New Roman"/>
          <w:iCs/>
          <w:sz w:val="24"/>
          <w:szCs w:val="24"/>
          <w:lang w:eastAsia="nl-NL"/>
        </w:rPr>
        <w:t xml:space="preserve">Friezen, zo </w:t>
      </w:r>
      <w:r w:rsidRPr="00AA4276">
        <w:rPr>
          <w:rFonts w:ascii="Times New Roman" w:hAnsi="Times New Roman"/>
          <w:sz w:val="24"/>
          <w:szCs w:val="24"/>
          <w:lang w:eastAsia="nl-NL"/>
        </w:rPr>
        <w:t>zag men later ook bij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de onderscheiding in </w:t>
      </w:r>
      <w:r w:rsidRPr="00AA4276">
        <w:rPr>
          <w:rFonts w:ascii="Times New Roman" w:hAnsi="Times New Roman"/>
          <w:iCs/>
          <w:sz w:val="24"/>
          <w:szCs w:val="24"/>
          <w:lang w:eastAsia="nl-NL"/>
        </w:rPr>
        <w:t>Ouden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Jongen. </w:t>
      </w:r>
      <w:r w:rsidRPr="00AA4276">
        <w:rPr>
          <w:rFonts w:ascii="Times New Roman" w:hAnsi="Times New Roman"/>
          <w:sz w:val="24"/>
          <w:szCs w:val="24"/>
          <w:lang w:eastAsia="nl-NL"/>
        </w:rPr>
        <w:t>Men moet echter niet denken, dat al deze onderscheidene Partijen merkelijk in gevoelens van elkander verschilden: want dit verschil was waarlijk meestal zeer onbeduidend. Maar dewijl elke Gemeente onafhankelijk op zich zelve bestond, ontving of gaf zij zich gemakkelijk, bij elke buitengewone gelegenheid, een benaming</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Zo</w:t>
      </w:r>
      <w:r w:rsidRPr="00AA4276">
        <w:rPr>
          <w:rFonts w:ascii="Times New Roman" w:hAnsi="Times New Roman"/>
          <w:sz w:val="24"/>
          <w:szCs w:val="24"/>
          <w:lang w:eastAsia="nl-NL"/>
        </w:rPr>
        <w:t xml:space="preserve"> heette b. v. in het laatst der XVII</w:t>
      </w:r>
      <w:r>
        <w:rPr>
          <w:rFonts w:ascii="Times New Roman" w:hAnsi="Times New Roman"/>
          <w:sz w:val="24"/>
          <w:szCs w:val="24"/>
          <w:lang w:eastAsia="nl-NL"/>
        </w:rPr>
        <w:t>e</w:t>
      </w:r>
      <w:r w:rsidRPr="00AA4276">
        <w:rPr>
          <w:rFonts w:ascii="Times New Roman" w:hAnsi="Times New Roman"/>
          <w:sz w:val="24"/>
          <w:szCs w:val="24"/>
          <w:lang w:eastAsia="nl-NL"/>
        </w:rPr>
        <w:t xml:space="preserve"> eeuw de één Gemeente 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de </w:t>
      </w:r>
      <w:r w:rsidRPr="00AA4276">
        <w:rPr>
          <w:rFonts w:ascii="Times New Roman" w:hAnsi="Times New Roman"/>
          <w:iCs/>
          <w:sz w:val="24"/>
          <w:szCs w:val="24"/>
          <w:lang w:eastAsia="nl-NL"/>
        </w:rPr>
        <w:t>Jan Claesens-Gemeente, </w:t>
      </w:r>
      <w:r w:rsidRPr="00AA4276">
        <w:rPr>
          <w:rFonts w:ascii="Times New Roman" w:hAnsi="Times New Roman"/>
          <w:sz w:val="24"/>
          <w:szCs w:val="24"/>
          <w:lang w:eastAsia="nl-NL"/>
        </w:rPr>
        <w:t xml:space="preserve">omdat Jan Claes en s, derzelver Leraar, niet alleen zich onderscheidde in ijver, talenten en door vrijere begrippen dan vele </w:t>
      </w:r>
      <w:r>
        <w:rPr>
          <w:rFonts w:ascii="Times New Roman" w:hAnsi="Times New Roman"/>
          <w:sz w:val="24"/>
          <w:szCs w:val="24"/>
          <w:lang w:eastAsia="nl-NL"/>
        </w:rPr>
        <w:t>andere</w:t>
      </w:r>
      <w:r w:rsidRPr="00AA4276">
        <w:rPr>
          <w:rFonts w:ascii="Times New Roman" w:hAnsi="Times New Roman"/>
          <w:sz w:val="24"/>
          <w:szCs w:val="24"/>
          <w:lang w:eastAsia="nl-NL"/>
        </w:rPr>
        <w:t>, maar er ook in zijn tijd een scheuring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daar ter plaatse voorviel. Kort na</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dood stierf die </w:t>
      </w:r>
      <w:r>
        <w:rPr>
          <w:rFonts w:ascii="Times New Roman" w:hAnsi="Times New Roman"/>
          <w:sz w:val="24"/>
          <w:szCs w:val="24"/>
          <w:lang w:eastAsia="nl-NL"/>
        </w:rPr>
        <w:t>weer</w:t>
      </w:r>
      <w:r w:rsidRPr="00AA4276">
        <w:rPr>
          <w:rFonts w:ascii="Times New Roman" w:hAnsi="Times New Roman"/>
          <w:sz w:val="24"/>
          <w:szCs w:val="24"/>
          <w:lang w:eastAsia="nl-NL"/>
        </w:rPr>
        <w:t xml:space="preserve"> uit</w:t>
      </w:r>
      <w:r>
        <w:rPr>
          <w:rFonts w:ascii="Times New Roman" w:hAnsi="Times New Roman"/>
          <w:sz w:val="24"/>
          <w:szCs w:val="24"/>
          <w:lang w:eastAsia="nl-NL"/>
        </w:rPr>
        <w:t>. Zo</w:t>
      </w:r>
      <w:r w:rsidRPr="00AA4276">
        <w:rPr>
          <w:rFonts w:ascii="Times New Roman" w:hAnsi="Times New Roman"/>
          <w:sz w:val="24"/>
          <w:szCs w:val="24"/>
          <w:lang w:eastAsia="nl-NL"/>
        </w:rPr>
        <w:t xml:space="preserve"> ging het ook met de meeste van bovengemelde benamingen. Zeer enkele duurden lang (96).</w:t>
      </w:r>
    </w:p>
    <w:p w:rsidR="00476B86" w:rsidRDefault="00476B86" w:rsidP="00476B86">
      <w:pPr>
        <w:shd w:val="clear" w:color="auto" w:fill="FFFFFF"/>
        <w:spacing w:after="120" w:line="240" w:lineRule="auto"/>
        <w:ind w:firstLine="240"/>
        <w:jc w:val="both"/>
        <w:rPr>
          <w:rFonts w:ascii="Times New Roman" w:hAnsi="Times New Roman"/>
          <w:iCs/>
          <w:sz w:val="24"/>
          <w:szCs w:val="24"/>
          <w:lang w:eastAsia="nl-NL"/>
        </w:rPr>
      </w:pPr>
      <w:r w:rsidRPr="00AA4276">
        <w:rPr>
          <w:rFonts w:ascii="Times New Roman" w:hAnsi="Times New Roman"/>
          <w:sz w:val="24"/>
          <w:szCs w:val="24"/>
          <w:lang w:eastAsia="nl-NL"/>
        </w:rPr>
        <w:t>(96) Hier is ook een voorname oorzaak te zoeken, waarom A. Montanus</w:t>
      </w:r>
      <w:r>
        <w:rPr>
          <w:rFonts w:ascii="Times New Roman" w:hAnsi="Times New Roman"/>
          <w:sz w:val="24"/>
          <w:szCs w:val="24"/>
          <w:lang w:eastAsia="nl-NL"/>
        </w:rPr>
        <w:t>,</w:t>
      </w:r>
      <w:r w:rsidRPr="00AA4276">
        <w:rPr>
          <w:rFonts w:ascii="Times New Roman" w:hAnsi="Times New Roman"/>
          <w:sz w:val="24"/>
          <w:szCs w:val="24"/>
          <w:lang w:eastAsia="nl-NL"/>
        </w:rPr>
        <w:t xml:space="preserve">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Kerkel. Hist. van Nederland, </w:t>
      </w:r>
      <w:r w:rsidRPr="00AA4276">
        <w:rPr>
          <w:rFonts w:ascii="Times New Roman" w:hAnsi="Times New Roman"/>
          <w:sz w:val="24"/>
          <w:szCs w:val="24"/>
          <w:lang w:eastAsia="nl-NL"/>
        </w:rPr>
        <w:t>bl 197, niet minder dan </w:t>
      </w:r>
      <w:r w:rsidRPr="00AA4276">
        <w:rPr>
          <w:rFonts w:ascii="Times New Roman" w:hAnsi="Times New Roman"/>
          <w:iCs/>
          <w:sz w:val="24"/>
          <w:szCs w:val="24"/>
          <w:lang w:eastAsia="nl-NL"/>
        </w:rPr>
        <w:t>acht-en-dertig </w:t>
      </w:r>
      <w:r w:rsidRPr="00AA4276">
        <w:rPr>
          <w:rFonts w:ascii="Times New Roman" w:hAnsi="Times New Roman"/>
          <w:sz w:val="24"/>
          <w:szCs w:val="24"/>
          <w:lang w:eastAsia="nl-NL"/>
        </w:rPr>
        <w:t>sekten of liever benamingen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opsommen kan, als</w:t>
      </w:r>
      <w:r>
        <w:rPr>
          <w:rFonts w:ascii="Times New Roman" w:hAnsi="Times New Roman"/>
          <w:sz w:val="24"/>
          <w:szCs w:val="24"/>
          <w:lang w:eastAsia="nl-NL"/>
        </w:rPr>
        <w:t>:</w:t>
      </w:r>
      <w:r w:rsidRPr="00AA4276">
        <w:rPr>
          <w:rFonts w:ascii="Times New Roman" w:hAnsi="Times New Roman"/>
          <w:sz w:val="24"/>
          <w:szCs w:val="24"/>
          <w:lang w:eastAsia="nl-NL"/>
        </w:rPr>
        <w:t> </w:t>
      </w:r>
      <w:r>
        <w:rPr>
          <w:rFonts w:ascii="Times New Roman" w:hAnsi="Times New Roman"/>
          <w:iCs/>
          <w:sz w:val="24"/>
          <w:szCs w:val="24"/>
          <w:lang w:eastAsia="nl-NL"/>
        </w:rPr>
        <w:t>Mennist</w:t>
      </w:r>
      <w:r w:rsidRPr="00AA4276">
        <w:rPr>
          <w:rFonts w:ascii="Times New Roman" w:hAnsi="Times New Roman"/>
          <w:iCs/>
          <w:sz w:val="24"/>
          <w:szCs w:val="24"/>
          <w:lang w:eastAsia="nl-NL"/>
        </w:rPr>
        <w:t>en, Huttieten,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Pr>
          <w:rFonts w:ascii="Times New Roman" w:hAnsi="Times New Roman"/>
          <w:iCs/>
          <w:sz w:val="24"/>
          <w:szCs w:val="24"/>
          <w:lang w:eastAsia="nl-NL"/>
        </w:rPr>
        <w:t>Zwitsers</w:t>
      </w:r>
      <w:r w:rsidRPr="00AA4276">
        <w:rPr>
          <w:rFonts w:ascii="Times New Roman" w:hAnsi="Times New Roman"/>
          <w:iCs/>
          <w:sz w:val="24"/>
          <w:szCs w:val="24"/>
          <w:lang w:eastAsia="nl-NL"/>
        </w:rPr>
        <w:t>en, Apostolischen, Separatisten, Oude- en Jonge-</w:t>
      </w:r>
      <w:r>
        <w:rPr>
          <w:rFonts w:ascii="Times New Roman" w:hAnsi="Times New Roman"/>
          <w:iCs/>
          <w:sz w:val="24"/>
          <w:szCs w:val="24"/>
          <w:lang w:eastAsia="nl-NL"/>
        </w:rPr>
        <w:t>F</w:t>
      </w:r>
      <w:r w:rsidRPr="00AA4276">
        <w:rPr>
          <w:rFonts w:ascii="Times New Roman" w:hAnsi="Times New Roman"/>
          <w:iCs/>
          <w:sz w:val="24"/>
          <w:szCs w:val="24"/>
          <w:lang w:eastAsia="nl-NL"/>
        </w:rPr>
        <w:t>riezen, Vlamingen, Voet</w:t>
      </w:r>
      <w:r>
        <w:rPr>
          <w:rFonts w:ascii="Times New Roman" w:hAnsi="Times New Roman"/>
          <w:iCs/>
          <w:sz w:val="24"/>
          <w:szCs w:val="24"/>
          <w:lang w:eastAsia="nl-NL"/>
        </w:rPr>
        <w:t>wasse</w:t>
      </w:r>
      <w:r w:rsidRPr="00AA4276">
        <w:rPr>
          <w:rFonts w:ascii="Times New Roman" w:hAnsi="Times New Roman"/>
          <w:iCs/>
          <w:sz w:val="24"/>
          <w:szCs w:val="24"/>
          <w:lang w:eastAsia="nl-NL"/>
        </w:rPr>
        <w:t>rs, Borstentasters (of slagers), Haken en Ogen, Zwaardgeesten, Stilzwijgenden, Neutra</w:t>
      </w:r>
      <w:r w:rsidRPr="00AA4276">
        <w:rPr>
          <w:rFonts w:ascii="Times New Roman" w:hAnsi="Times New Roman"/>
          <w:sz w:val="24"/>
          <w:szCs w:val="24"/>
          <w:lang w:eastAsia="nl-NL"/>
        </w:rPr>
        <w:t>Het hoofd-onderscheid bleef in die van </w:t>
      </w:r>
      <w:r w:rsidRPr="00AA4276">
        <w:rPr>
          <w:rFonts w:ascii="Times New Roman" w:hAnsi="Times New Roman"/>
          <w:iCs/>
          <w:sz w:val="24"/>
          <w:szCs w:val="24"/>
          <w:lang w:eastAsia="nl-NL"/>
        </w:rPr>
        <w:t>Friezen, 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bestaan. Maar nadat vele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en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zich verenigd hadden, verbonden zij zich velerwege ook met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 xml:space="preserve">volgens het </w:t>
      </w:r>
      <w:r>
        <w:rPr>
          <w:rFonts w:ascii="Times New Roman" w:hAnsi="Times New Roman"/>
          <w:sz w:val="24"/>
          <w:szCs w:val="24"/>
          <w:lang w:eastAsia="nl-NL"/>
        </w:rPr>
        <w:t>richt</w:t>
      </w:r>
      <w:r w:rsidRPr="00AA4276">
        <w:rPr>
          <w:rFonts w:ascii="Times New Roman" w:hAnsi="Times New Roman"/>
          <w:sz w:val="24"/>
          <w:szCs w:val="24"/>
          <w:lang w:eastAsia="nl-NL"/>
        </w:rPr>
        <w:t>snoer der Belijdenissen van Lubbert Gerrit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en Hans de Ries; zodat men in deze provincie niet veel anders hoorde dan van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of verenigde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Friezen. </w:t>
      </w:r>
    </w:p>
    <w:p w:rsidR="00476B86" w:rsidRPr="00AA4276" w:rsidRDefault="00C92291"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iCs/>
          <w:sz w:val="24"/>
          <w:szCs w:val="24"/>
          <w:lang w:eastAsia="nl-NL"/>
        </w:rPr>
        <w:t>L</w:t>
      </w:r>
      <w:r w:rsidR="00476B86" w:rsidRPr="00AA4276">
        <w:rPr>
          <w:rFonts w:ascii="Times New Roman" w:hAnsi="Times New Roman"/>
          <w:iCs/>
          <w:sz w:val="24"/>
          <w:szCs w:val="24"/>
          <w:lang w:eastAsia="nl-NL"/>
        </w:rPr>
        <w:t>isten, Huis-kopers, Contra-</w:t>
      </w:r>
      <w:r>
        <w:rPr>
          <w:rFonts w:ascii="Times New Roman" w:hAnsi="Times New Roman"/>
          <w:iCs/>
          <w:sz w:val="24"/>
          <w:szCs w:val="24"/>
          <w:lang w:eastAsia="nl-NL"/>
        </w:rPr>
        <w:t>H</w:t>
      </w:r>
      <w:r w:rsidR="00476B86" w:rsidRPr="00AA4276">
        <w:rPr>
          <w:rFonts w:ascii="Times New Roman" w:hAnsi="Times New Roman"/>
          <w:iCs/>
          <w:sz w:val="24"/>
          <w:szCs w:val="24"/>
          <w:lang w:eastAsia="nl-NL"/>
        </w:rPr>
        <w:t>uiskopers, Franekers, Gooischen, Zuiveren, Libertisten, Hoterschen, Augustinianen, Waterlanders, de Drekwagen, Leonard-Kloksche </w:t>
      </w:r>
      <w:r w:rsidR="00476B86" w:rsidRPr="00AA4276">
        <w:rPr>
          <w:rFonts w:ascii="Times New Roman" w:hAnsi="Times New Roman"/>
          <w:sz w:val="24"/>
          <w:szCs w:val="24"/>
          <w:lang w:eastAsia="nl-NL"/>
        </w:rPr>
        <w:t>of </w:t>
      </w:r>
      <w:r w:rsidR="00476B86" w:rsidRPr="00AA4276">
        <w:rPr>
          <w:rFonts w:ascii="Times New Roman" w:hAnsi="Times New Roman"/>
          <w:iCs/>
          <w:sz w:val="24"/>
          <w:szCs w:val="24"/>
          <w:lang w:eastAsia="nl-NL"/>
        </w:rPr>
        <w:t>Verenigde Friezen </w:t>
      </w:r>
      <w:r w:rsidR="00476B86" w:rsidRPr="00AA4276">
        <w:rPr>
          <w:rFonts w:ascii="Times New Roman" w:hAnsi="Times New Roman"/>
          <w:sz w:val="24"/>
          <w:szCs w:val="24"/>
          <w:lang w:eastAsia="nl-NL"/>
        </w:rPr>
        <w:t>en </w:t>
      </w:r>
      <w:r w:rsidR="00476B86">
        <w:rPr>
          <w:rFonts w:ascii="Times New Roman" w:hAnsi="Times New Roman"/>
          <w:iCs/>
          <w:sz w:val="24"/>
          <w:szCs w:val="24"/>
          <w:lang w:eastAsia="nl-NL"/>
        </w:rPr>
        <w:t>Hoog-Duits</w:t>
      </w:r>
      <w:r w:rsidR="00476B86" w:rsidRPr="00AA4276">
        <w:rPr>
          <w:rFonts w:ascii="Times New Roman" w:hAnsi="Times New Roman"/>
          <w:iCs/>
          <w:sz w:val="24"/>
          <w:szCs w:val="24"/>
          <w:lang w:eastAsia="nl-NL"/>
        </w:rPr>
        <w:t>en, Claes Woltersensvolk</w:t>
      </w:r>
      <w:r w:rsidR="00476B86">
        <w:rPr>
          <w:rFonts w:ascii="Times New Roman" w:hAnsi="Times New Roman"/>
          <w:iCs/>
          <w:sz w:val="24"/>
          <w:szCs w:val="24"/>
          <w:lang w:eastAsia="nl-NL"/>
        </w:rPr>
        <w:t>,</w:t>
      </w:r>
      <w:r w:rsidR="00476B86" w:rsidRPr="00AA4276">
        <w:rPr>
          <w:rFonts w:ascii="Times New Roman" w:hAnsi="Times New Roman"/>
          <w:iCs/>
          <w:sz w:val="24"/>
          <w:szCs w:val="24"/>
          <w:lang w:eastAsia="nl-NL"/>
        </w:rPr>
        <w:t> Harde- </w:t>
      </w:r>
      <w:r w:rsidR="00476B86" w:rsidRPr="00AA4276">
        <w:rPr>
          <w:rFonts w:ascii="Times New Roman" w:hAnsi="Times New Roman"/>
          <w:sz w:val="24"/>
          <w:szCs w:val="24"/>
          <w:lang w:eastAsia="nl-NL"/>
        </w:rPr>
        <w:t>en </w:t>
      </w:r>
      <w:r w:rsidR="00476B86" w:rsidRPr="00AA4276">
        <w:rPr>
          <w:rFonts w:ascii="Times New Roman" w:hAnsi="Times New Roman"/>
          <w:iCs/>
          <w:sz w:val="24"/>
          <w:szCs w:val="24"/>
          <w:lang w:eastAsia="nl-NL"/>
        </w:rPr>
        <w:t>Slappe-</w:t>
      </w:r>
      <w:r w:rsidR="00476B86">
        <w:rPr>
          <w:rFonts w:ascii="Times New Roman" w:hAnsi="Times New Roman"/>
          <w:iCs/>
          <w:sz w:val="24"/>
          <w:szCs w:val="24"/>
          <w:lang w:eastAsia="nl-NL"/>
        </w:rPr>
        <w:t>F</w:t>
      </w:r>
      <w:r w:rsidR="00476B86" w:rsidRPr="00AA4276">
        <w:rPr>
          <w:rFonts w:ascii="Times New Roman" w:hAnsi="Times New Roman"/>
          <w:iCs/>
          <w:sz w:val="24"/>
          <w:szCs w:val="24"/>
          <w:lang w:eastAsia="nl-NL"/>
        </w:rPr>
        <w:t>riezen, Collegianten, Hollanders </w:t>
      </w:r>
      <w:r w:rsidR="00476B86" w:rsidRPr="00AA4276">
        <w:rPr>
          <w:rFonts w:ascii="Times New Roman" w:hAnsi="Times New Roman"/>
          <w:sz w:val="24"/>
          <w:szCs w:val="24"/>
          <w:lang w:eastAsia="nl-NL"/>
        </w:rPr>
        <w:t>of </w:t>
      </w:r>
      <w:r w:rsidR="00476B86" w:rsidRPr="00AA4276">
        <w:rPr>
          <w:rFonts w:ascii="Times New Roman" w:hAnsi="Times New Roman"/>
          <w:iCs/>
          <w:sz w:val="24"/>
          <w:szCs w:val="24"/>
          <w:lang w:eastAsia="nl-NL"/>
        </w:rPr>
        <w:t>Pieter-Jan</w:t>
      </w:r>
      <w:r w:rsidR="00736D07">
        <w:rPr>
          <w:rFonts w:ascii="Times New Roman" w:hAnsi="Times New Roman"/>
          <w:iCs/>
          <w:sz w:val="24"/>
          <w:szCs w:val="24"/>
          <w:lang w:eastAsia="nl-NL"/>
        </w:rPr>
        <w:t>sz</w:t>
      </w:r>
      <w:r w:rsidR="00476B86" w:rsidRPr="00AA4276">
        <w:rPr>
          <w:rFonts w:ascii="Times New Roman" w:hAnsi="Times New Roman"/>
          <w:iCs/>
          <w:sz w:val="24"/>
          <w:szCs w:val="24"/>
          <w:lang w:eastAsia="nl-NL"/>
        </w:rPr>
        <w:t>volk, Afvallige Vlamingen, Groningers </w:t>
      </w:r>
      <w:r w:rsidR="00476B86" w:rsidRPr="00AA4276">
        <w:rPr>
          <w:rFonts w:ascii="Times New Roman" w:hAnsi="Times New Roman"/>
          <w:sz w:val="24"/>
          <w:szCs w:val="24"/>
          <w:lang w:eastAsia="nl-NL"/>
        </w:rPr>
        <w:t>of </w:t>
      </w:r>
      <w:r w:rsidR="00476B86" w:rsidRPr="00AA4276">
        <w:rPr>
          <w:rFonts w:ascii="Times New Roman" w:hAnsi="Times New Roman"/>
          <w:iCs/>
          <w:sz w:val="24"/>
          <w:szCs w:val="24"/>
          <w:lang w:eastAsia="nl-NL"/>
        </w:rPr>
        <w:t>Jan Lucas-volk, Jacob Pieters Vermolens-volk</w:t>
      </w:r>
      <w:r w:rsidR="00476B86">
        <w:rPr>
          <w:rFonts w:ascii="Times New Roman" w:hAnsi="Times New Roman"/>
          <w:iCs/>
          <w:sz w:val="24"/>
          <w:szCs w:val="24"/>
          <w:lang w:eastAsia="nl-NL"/>
        </w:rPr>
        <w:t>,</w:t>
      </w:r>
      <w:r w:rsidR="00476B86" w:rsidRPr="00AA4276">
        <w:rPr>
          <w:rFonts w:ascii="Times New Roman" w:hAnsi="Times New Roman"/>
          <w:iCs/>
          <w:sz w:val="24"/>
          <w:szCs w:val="24"/>
          <w:lang w:eastAsia="nl-NL"/>
        </w:rPr>
        <w:t> Vincent de Honds-volk</w:t>
      </w:r>
      <w:r w:rsidR="00476B86">
        <w:rPr>
          <w:rFonts w:ascii="Times New Roman" w:hAnsi="Times New Roman"/>
          <w:iCs/>
          <w:sz w:val="24"/>
          <w:szCs w:val="24"/>
          <w:lang w:eastAsia="nl-NL"/>
        </w:rPr>
        <w:t>,</w:t>
      </w:r>
      <w:r w:rsidR="00476B86" w:rsidRPr="00AA4276">
        <w:rPr>
          <w:rFonts w:ascii="Times New Roman" w:hAnsi="Times New Roman"/>
          <w:iCs/>
          <w:sz w:val="24"/>
          <w:szCs w:val="24"/>
          <w:lang w:eastAsia="nl-NL"/>
        </w:rPr>
        <w:t> Hendrik Dirks Appeldoorns-volk</w:t>
      </w:r>
      <w:r w:rsidR="00476B86">
        <w:rPr>
          <w:rFonts w:ascii="Times New Roman" w:hAnsi="Times New Roman"/>
          <w:iCs/>
          <w:sz w:val="24"/>
          <w:szCs w:val="24"/>
          <w:lang w:eastAsia="nl-NL"/>
        </w:rPr>
        <w:t>,</w:t>
      </w:r>
      <w:r w:rsidR="00476B86" w:rsidRPr="00AA4276">
        <w:rPr>
          <w:rFonts w:ascii="Times New Roman" w:hAnsi="Times New Roman"/>
          <w:sz w:val="24"/>
          <w:szCs w:val="24"/>
          <w:lang w:eastAsia="nl-NL"/>
        </w:rPr>
        <w:t> </w:t>
      </w:r>
      <w:r w:rsidR="00476B86" w:rsidRPr="00AA4276">
        <w:rPr>
          <w:rFonts w:ascii="Times New Roman" w:hAnsi="Times New Roman"/>
          <w:iCs/>
          <w:sz w:val="24"/>
          <w:szCs w:val="24"/>
          <w:lang w:eastAsia="nl-NL"/>
        </w:rPr>
        <w:t>Robbert Robberts-volk </w:t>
      </w:r>
      <w:r w:rsidR="00476B86" w:rsidRPr="00AA4276">
        <w:rPr>
          <w:rFonts w:ascii="Times New Roman" w:hAnsi="Times New Roman"/>
          <w:sz w:val="24"/>
          <w:szCs w:val="24"/>
          <w:lang w:eastAsia="nl-NL"/>
        </w:rPr>
        <w:t>en </w:t>
      </w:r>
      <w:r w:rsidR="00476B86" w:rsidRPr="00AA4276">
        <w:rPr>
          <w:rFonts w:ascii="Times New Roman" w:hAnsi="Times New Roman"/>
          <w:iCs/>
          <w:sz w:val="24"/>
          <w:szCs w:val="24"/>
          <w:lang w:eastAsia="nl-NL"/>
        </w:rPr>
        <w:t>de bevende Broeders. </w:t>
      </w:r>
      <w:r w:rsidR="00476B86" w:rsidRPr="00AA4276">
        <w:rPr>
          <w:rFonts w:ascii="Times New Roman" w:hAnsi="Times New Roman"/>
          <w:sz w:val="24"/>
          <w:szCs w:val="24"/>
          <w:lang w:eastAsia="nl-NL"/>
        </w:rPr>
        <w:t>Zie ook Ottii </w:t>
      </w:r>
      <w:r w:rsidR="00476B86" w:rsidRPr="00AA4276">
        <w:rPr>
          <w:rFonts w:ascii="Times New Roman" w:hAnsi="Times New Roman"/>
          <w:iCs/>
          <w:sz w:val="24"/>
          <w:szCs w:val="24"/>
          <w:lang w:eastAsia="nl-NL"/>
        </w:rPr>
        <w:t>Ann. </w:t>
      </w:r>
      <w:r w:rsidR="00476B86" w:rsidRPr="00AA4276">
        <w:rPr>
          <w:rFonts w:ascii="Times New Roman" w:hAnsi="Times New Roman"/>
          <w:sz w:val="24"/>
          <w:szCs w:val="24"/>
          <w:lang w:eastAsia="nl-NL"/>
        </w:rPr>
        <w:t>in praef.</w:t>
      </w:r>
    </w:p>
    <w:p w:rsidR="00476B86" w:rsidRDefault="00476B86" w:rsidP="00476B86">
      <w:pPr>
        <w:shd w:val="clear" w:color="auto" w:fill="FFFFFF"/>
        <w:spacing w:after="120" w:line="240" w:lineRule="auto"/>
        <w:jc w:val="both"/>
        <w:rPr>
          <w:rFonts w:ascii="Times New Roman" w:hAnsi="Times New Roman"/>
          <w:iCs/>
          <w:sz w:val="24"/>
          <w:szCs w:val="24"/>
          <w:lang w:eastAsia="nl-NL"/>
        </w:rPr>
      </w:pP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Op sommige plaatsen bleven de Gemeenten ongedeeld en kozen in derzelver geheel de een of de andere zijde;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meestal die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Op andere plaatsen ontstonden twee, drie tot vier Gemeenten, van welke de </w:t>
      </w:r>
      <w:r w:rsidRPr="00AA4276">
        <w:rPr>
          <w:rFonts w:ascii="Times New Roman" w:hAnsi="Times New Roman"/>
          <w:iCs/>
          <w:sz w:val="24"/>
          <w:szCs w:val="24"/>
          <w:lang w:eastAsia="nl-NL"/>
        </w:rPr>
        <w:t>Vlamingse </w:t>
      </w:r>
      <w:r w:rsidRPr="00AA4276">
        <w:rPr>
          <w:rFonts w:ascii="Times New Roman" w:hAnsi="Times New Roman"/>
          <w:sz w:val="24"/>
          <w:szCs w:val="24"/>
          <w:lang w:eastAsia="nl-NL"/>
        </w:rPr>
        <w:t xml:space="preserve">dikwijls de talrijkste bleef. Men zag zodanige splitsing natuurlijk dáár het meest, waar men het ijverigst deel genomen had aan de strijd. Maar wij zullen niet verder gaan, omdat wij reeds gedeeltelijk in een ander tijdvak geraken. Ook zullen mijne Lezers het wel voor nutteloos houden, die Partijen verder in bijzonderheden gade te slaan. Derzelver gevolgen waren zeker voor de bloei van ons Genootschap hoogst ongunstig. Vooral omdat zij schade deden aan de liefderijke geest des Christendoms, die wel voor alle Genootschappen, maar inzonderheid voor het onze een onontbeerlijke behoefte is, als de enige band, die de Gemeenten verenigt, waardoor zij elkander helpen, ondersteunen en zich staande moeten houden. Ook werd de meerdere aanwas van Leden niet weinig door die twisten belemmerd. Wie toch kon zich opgewekt of geroepen gevoelen, om zich aan te sluiten bij dezulken, die onder elkander zo verschrikkelijk woelden, dreigden en woedden met de ban? Zou daar de Christelijke liefde </w:t>
      </w:r>
      <w:r>
        <w:rPr>
          <w:rFonts w:ascii="Times New Roman" w:hAnsi="Times New Roman"/>
          <w:sz w:val="24"/>
          <w:szCs w:val="24"/>
          <w:lang w:eastAsia="nl-NL"/>
        </w:rPr>
        <w:t>heerse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Zó moest immers wel menigeen oordelen, die onpartijdig en van buiten toezag. Ja, zij moesten veroordeeld worden door een ieder, die zich niet genoeg op het ware standpunt wist te plaatsen, van waar hij op de beginselen hunner handelingen letten kon. Wij zullen dit thans beproeven en laten het oordeel over onze wijze van zien aan de Lezer. Het valt niet te ontkennen, dat onze Vaderen de zaak verstandiger hadden kunnen behandelen. Ook willen wij hen niet vrij trachten te pleiten van de beschuldiging, dat zij misschien van beide zijden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aan menselijke driften gehoor hebben verleend. Zulk vasthouden aan eens opgevatte meningen en begrippen, ook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 de schadelijke gevolgen daarvan zagen, moet allezins worden afgekeurd. Maar de zucht tot vrede en verzoening straalt toch ook dikwijls liefelijk door. Daarenboven lag de schuld zowel bij de </w:t>
      </w:r>
      <w:r>
        <w:rPr>
          <w:rFonts w:ascii="Times New Roman" w:hAnsi="Times New Roman"/>
          <w:sz w:val="24"/>
          <w:szCs w:val="24"/>
          <w:lang w:eastAsia="nl-NL"/>
        </w:rPr>
        <w:t>Recht</w:t>
      </w:r>
      <w:r w:rsidRPr="00AA4276">
        <w:rPr>
          <w:rFonts w:ascii="Times New Roman" w:hAnsi="Times New Roman"/>
          <w:sz w:val="24"/>
          <w:szCs w:val="24"/>
          <w:lang w:eastAsia="nl-NL"/>
        </w:rPr>
        <w:t xml:space="preserve">ers als bij de Partijen. Met minder voorbarigheid van Huy te Renix, meer voorzichtigheid van Jan </w:t>
      </w:r>
      <w:r w:rsidR="00736D07">
        <w:rPr>
          <w:rFonts w:ascii="Times New Roman" w:hAnsi="Times New Roman"/>
          <w:sz w:val="24"/>
          <w:szCs w:val="24"/>
          <w:lang w:eastAsia="nl-NL"/>
        </w:rPr>
        <w:t>Willemsz</w:t>
      </w:r>
      <w:r w:rsidRPr="00AA4276">
        <w:rPr>
          <w:rFonts w:ascii="Times New Roman" w:hAnsi="Times New Roman"/>
          <w:sz w:val="24"/>
          <w:szCs w:val="24"/>
          <w:lang w:eastAsia="nl-NL"/>
        </w:rPr>
        <w:t>, meer te gemoetkoming van D. Philips, minder partijdigheid van de </w:t>
      </w:r>
      <w:r w:rsidRPr="00AA4276">
        <w:rPr>
          <w:rFonts w:ascii="Times New Roman" w:hAnsi="Times New Roman"/>
          <w:iCs/>
          <w:sz w:val="24"/>
          <w:szCs w:val="24"/>
          <w:lang w:eastAsia="nl-NL"/>
        </w:rPr>
        <w:t>Stichtschen, </w:t>
      </w:r>
      <w:r w:rsidRPr="00AA4276">
        <w:rPr>
          <w:rFonts w:ascii="Times New Roman" w:hAnsi="Times New Roman"/>
          <w:sz w:val="24"/>
          <w:szCs w:val="24"/>
          <w:lang w:eastAsia="nl-NL"/>
        </w:rPr>
        <w:t>zou de zaak beter afgelopen zijn. Wat de Hoofden bedreven, kan men ook niet wijten aan het algemeen. Als Tinnegieter, Egbert Kuiper, Hans Busschaert en J. van Ophoorn het vuur van tweespalt aanstaken of onderhielden door hun drift of onverzettelijkheid, daarvoor moest het gehele Genootschap, merendeels onschuldig, boeten. En koos men geen Partij, dan werd men, even al</w:t>
      </w:r>
      <w:r w:rsidR="00736D07">
        <w:rPr>
          <w:rFonts w:ascii="Times New Roman" w:hAnsi="Times New Roman"/>
          <w:sz w:val="24"/>
          <w:szCs w:val="24"/>
          <w:lang w:eastAsia="nl-NL"/>
        </w:rPr>
        <w:t xml:space="preserve">s </w:t>
      </w:r>
      <w:r w:rsidR="00C92291">
        <w:rPr>
          <w:rFonts w:ascii="Times New Roman" w:hAnsi="Times New Roman"/>
          <w:sz w:val="24"/>
          <w:szCs w:val="24"/>
          <w:lang w:eastAsia="nl-NL"/>
        </w:rPr>
        <w:t>Z</w:t>
      </w:r>
      <w:r w:rsidRPr="00AA4276">
        <w:rPr>
          <w:rFonts w:ascii="Times New Roman" w:hAnsi="Times New Roman"/>
          <w:iCs/>
          <w:sz w:val="24"/>
          <w:szCs w:val="24"/>
          <w:lang w:eastAsia="nl-NL"/>
        </w:rPr>
        <w:t>ierikzee, </w:t>
      </w:r>
      <w:r w:rsidRPr="00AA4276">
        <w:rPr>
          <w:rFonts w:ascii="Times New Roman" w:hAnsi="Times New Roman"/>
          <w:sz w:val="24"/>
          <w:szCs w:val="24"/>
          <w:lang w:eastAsia="nl-NL"/>
        </w:rPr>
        <w:t>door de beide Partijen in de ban gedaan. De voornaamste schuld lag bij enige weinige Hoofden, aan wie men als Leraars of Oudsten veel gezag toekende, in het bepalen van kerkelijke verordeningen, die niet het wezen der Godsdienst zelve betroffen. Te gelijk schenen echter deze bepalingen wel van zo veel ge</w:t>
      </w:r>
      <w:r>
        <w:rPr>
          <w:rFonts w:ascii="Times New Roman" w:hAnsi="Times New Roman"/>
          <w:sz w:val="24"/>
          <w:szCs w:val="24"/>
          <w:lang w:eastAsia="nl-NL"/>
        </w:rPr>
        <w:t>wicht</w:t>
      </w:r>
      <w:r w:rsidRPr="00AA4276">
        <w:rPr>
          <w:rFonts w:ascii="Times New Roman" w:hAnsi="Times New Roman"/>
          <w:sz w:val="24"/>
          <w:szCs w:val="24"/>
          <w:lang w:eastAsia="nl-NL"/>
        </w:rPr>
        <w:t xml:space="preserve">, dat men niet onverschillig blijven </w:t>
      </w:r>
      <w:r>
        <w:rPr>
          <w:rFonts w:ascii="Times New Roman" w:hAnsi="Times New Roman"/>
          <w:sz w:val="24"/>
          <w:szCs w:val="24"/>
          <w:lang w:eastAsia="nl-NL"/>
        </w:rPr>
        <w:t>mocht</w:t>
      </w:r>
      <w:r w:rsidRPr="00AA4276">
        <w:rPr>
          <w:rFonts w:ascii="Times New Roman" w:hAnsi="Times New Roman"/>
          <w:sz w:val="24"/>
          <w:szCs w:val="24"/>
          <w:lang w:eastAsia="nl-NL"/>
        </w:rPr>
        <w:t>. Maar ook de schuld, bij wie wij deze dan mogen zoeken</w:t>
      </w:r>
      <w:r>
        <w:rPr>
          <w:rFonts w:ascii="Times New Roman" w:hAnsi="Times New Roman"/>
          <w:sz w:val="24"/>
          <w:szCs w:val="24"/>
          <w:lang w:eastAsia="nl-NL"/>
        </w:rPr>
        <w:t>,</w:t>
      </w:r>
      <w:r w:rsidRPr="00AA4276">
        <w:rPr>
          <w:rFonts w:ascii="Times New Roman" w:hAnsi="Times New Roman"/>
          <w:sz w:val="24"/>
          <w:szCs w:val="24"/>
          <w:lang w:eastAsia="nl-NL"/>
        </w:rPr>
        <w:t xml:space="preserve"> zal hen minder zwaar drukken, als wij letten op de geest dier eeuw en op het beginsel, waarvan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uitgingen. Verdraagzaamheid werd toen algemeen weinig geoefend. Gelijk men dit zag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Pr>
          <w:rFonts w:ascii="Times New Roman" w:hAnsi="Times New Roman"/>
          <w:iCs/>
          <w:sz w:val="24"/>
          <w:szCs w:val="24"/>
          <w:lang w:eastAsia="nl-NL"/>
        </w:rPr>
        <w:t>Luthers</w:t>
      </w:r>
      <w:r w:rsidRPr="00AA4276">
        <w:rPr>
          <w:rFonts w:ascii="Times New Roman" w:hAnsi="Times New Roman"/>
          <w:iCs/>
          <w:sz w:val="24"/>
          <w:szCs w:val="24"/>
          <w:lang w:eastAsia="nl-NL"/>
        </w:rPr>
        <w: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om van de </w:t>
      </w:r>
      <w:r w:rsidRPr="00AA4276">
        <w:rPr>
          <w:rFonts w:ascii="Times New Roman" w:hAnsi="Times New Roman"/>
          <w:iCs/>
          <w:sz w:val="24"/>
          <w:szCs w:val="24"/>
          <w:lang w:eastAsia="nl-NL"/>
        </w:rPr>
        <w:t>Roomsgezinden </w:t>
      </w:r>
      <w:r w:rsidRPr="00AA4276">
        <w:rPr>
          <w:rFonts w:ascii="Times New Roman" w:hAnsi="Times New Roman"/>
          <w:sz w:val="24"/>
          <w:szCs w:val="24"/>
          <w:lang w:eastAsia="nl-NL"/>
        </w:rPr>
        <w:t>tegen de </w:t>
      </w:r>
      <w:r w:rsidRPr="00AA4276">
        <w:rPr>
          <w:rFonts w:ascii="Times New Roman" w:hAnsi="Times New Roman"/>
          <w:iCs/>
          <w:sz w:val="24"/>
          <w:szCs w:val="24"/>
          <w:lang w:eastAsia="nl-NL"/>
        </w:rPr>
        <w:t>Protestanten </w:t>
      </w:r>
      <w:r w:rsidRPr="00AA4276">
        <w:rPr>
          <w:rFonts w:ascii="Times New Roman" w:hAnsi="Times New Roman"/>
          <w:sz w:val="24"/>
          <w:szCs w:val="24"/>
          <w:lang w:eastAsia="nl-NL"/>
        </w:rPr>
        <w:t>niet te spreken, zo zag men dit bij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zelve, kort daarna, toen de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door het Synode te </w:t>
      </w:r>
      <w:r w:rsidRPr="00AA4276">
        <w:rPr>
          <w:rFonts w:ascii="Times New Roman" w:hAnsi="Times New Roman"/>
          <w:iCs/>
          <w:sz w:val="24"/>
          <w:szCs w:val="24"/>
          <w:lang w:eastAsia="nl-NL"/>
        </w:rPr>
        <w:t>Dordrecht </w:t>
      </w:r>
      <w:r w:rsidRPr="00AA4276">
        <w:rPr>
          <w:rFonts w:ascii="Times New Roman" w:hAnsi="Times New Roman"/>
          <w:sz w:val="24"/>
          <w:szCs w:val="24"/>
          <w:lang w:eastAsia="nl-NL"/>
        </w:rPr>
        <w:t>werden veroordeeld</w:t>
      </w:r>
      <w:r>
        <w:rPr>
          <w:rFonts w:ascii="Times New Roman" w:hAnsi="Times New Roman"/>
          <w:sz w:val="24"/>
          <w:szCs w:val="24"/>
          <w:lang w:eastAsia="nl-NL"/>
        </w:rPr>
        <w:t>. Zo</w:t>
      </w:r>
      <w:r w:rsidRPr="00AA4276">
        <w:rPr>
          <w:rFonts w:ascii="Times New Roman" w:hAnsi="Times New Roman"/>
          <w:sz w:val="24"/>
          <w:szCs w:val="24"/>
          <w:lang w:eastAsia="nl-NL"/>
        </w:rPr>
        <w:t xml:space="preserve"> zag men het ook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Gelijk wij dus niet meer redenen hebben, om op de enigheid onzer Vaderen te roemen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 zo willen wij dit even </w:t>
      </w:r>
      <w:r>
        <w:rPr>
          <w:rFonts w:ascii="Times New Roman" w:hAnsi="Times New Roman"/>
          <w:sz w:val="24"/>
          <w:szCs w:val="24"/>
          <w:lang w:eastAsia="nl-NL"/>
        </w:rPr>
        <w:t>n</w:t>
      </w:r>
      <w:r w:rsidRPr="00AA4276">
        <w:rPr>
          <w:rFonts w:ascii="Times New Roman" w:hAnsi="Times New Roman"/>
          <w:sz w:val="24"/>
          <w:szCs w:val="24"/>
          <w:lang w:eastAsia="nl-NL"/>
        </w:rPr>
        <w:t>ederig erkennen en betreuren. Maar ook hierin zijn alle </w:t>
      </w:r>
      <w:r w:rsidRPr="00AA4276">
        <w:rPr>
          <w:rFonts w:ascii="Times New Roman" w:hAnsi="Times New Roman"/>
          <w:iCs/>
          <w:sz w:val="24"/>
          <w:szCs w:val="24"/>
          <w:lang w:eastAsia="nl-NL"/>
        </w:rPr>
        <w:t>Protestanten, </w:t>
      </w:r>
      <w:r w:rsidRPr="00AA4276">
        <w:rPr>
          <w:rFonts w:ascii="Times New Roman" w:hAnsi="Times New Roman"/>
          <w:sz w:val="24"/>
          <w:szCs w:val="24"/>
          <w:lang w:eastAsia="nl-NL"/>
        </w:rPr>
        <w:t>om van ter zijde op een vroegere beschuldiging terug te komen, wel iets te verontschul</w:t>
      </w:r>
      <w:r>
        <w:rPr>
          <w:rFonts w:ascii="Times New Roman" w:hAnsi="Times New Roman"/>
          <w:sz w:val="24"/>
          <w:szCs w:val="24"/>
          <w:lang w:eastAsia="nl-NL"/>
        </w:rPr>
        <w:t>digen</w:t>
      </w:r>
      <w:r w:rsidRPr="00AA4276">
        <w:rPr>
          <w:rFonts w:ascii="Times New Roman" w:hAnsi="Times New Roman"/>
          <w:sz w:val="24"/>
          <w:szCs w:val="24"/>
          <w:lang w:eastAsia="nl-NL"/>
        </w:rPr>
        <w:t>. Bij een meer werktuigelijke Staats-Godsdienst, zo als wij die der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moge</w:t>
      </w:r>
      <w:r>
        <w:rPr>
          <w:rFonts w:ascii="Times New Roman" w:hAnsi="Times New Roman"/>
          <w:sz w:val="24"/>
          <w:szCs w:val="24"/>
          <w:lang w:eastAsia="nl-NL"/>
        </w:rPr>
        <w:t>n</w:t>
      </w:r>
      <w:r w:rsidRPr="00AA4276">
        <w:rPr>
          <w:rFonts w:ascii="Times New Roman" w:hAnsi="Times New Roman"/>
          <w:sz w:val="24"/>
          <w:szCs w:val="24"/>
          <w:lang w:eastAsia="nl-NL"/>
        </w:rPr>
        <w:t xml:space="preserve"> beschouwen, kon de vrede veel gemakkelijker bewaard blijven, dan bij een zodanige, die verstand, hart en geweten, de gehelen mens, in aanspraak neemt, gelijk de </w:t>
      </w:r>
      <w:r w:rsidRPr="00AA4276">
        <w:rPr>
          <w:rFonts w:ascii="Times New Roman" w:hAnsi="Times New Roman"/>
          <w:iCs/>
          <w:sz w:val="24"/>
          <w:szCs w:val="24"/>
          <w:lang w:eastAsia="nl-NL"/>
        </w:rPr>
        <w:t>Protes</w:t>
      </w:r>
      <w:r>
        <w:rPr>
          <w:rFonts w:ascii="Times New Roman" w:hAnsi="Times New Roman"/>
          <w:iCs/>
          <w:sz w:val="24"/>
          <w:szCs w:val="24"/>
          <w:lang w:eastAsia="nl-NL"/>
        </w:rPr>
        <w:t>tants</w:t>
      </w:r>
      <w:r w:rsidRPr="00AA4276">
        <w:rPr>
          <w:rFonts w:ascii="Times New Roman" w:hAnsi="Times New Roman"/>
          <w:iCs/>
          <w:sz w:val="24"/>
          <w:szCs w:val="24"/>
          <w:lang w:eastAsia="nl-NL"/>
        </w:rPr>
        <w:t>e, </w:t>
      </w:r>
      <w:r w:rsidRPr="00AA4276">
        <w:rPr>
          <w:rFonts w:ascii="Times New Roman" w:hAnsi="Times New Roman"/>
          <w:sz w:val="24"/>
          <w:szCs w:val="24"/>
          <w:lang w:eastAsia="nl-NL"/>
        </w:rPr>
        <w:t>onder welken vorm zich deze ook moge vert</w:t>
      </w:r>
      <w:r>
        <w:rPr>
          <w:rFonts w:ascii="Times New Roman" w:hAnsi="Times New Roman"/>
          <w:sz w:val="24"/>
          <w:szCs w:val="24"/>
          <w:lang w:eastAsia="nl-NL"/>
        </w:rPr>
        <w:t>one</w:t>
      </w:r>
      <w:r w:rsidRPr="00AA4276">
        <w:rPr>
          <w:rFonts w:ascii="Times New Roman" w:hAnsi="Times New Roman"/>
          <w:sz w:val="24"/>
          <w:szCs w:val="24"/>
          <w:lang w:eastAsia="nl-NL"/>
        </w:rPr>
        <w:t xml:space="preserve">n. Voegt daarbij, de tijd vol onlusten en beroerten, waarin men nog geen gelegenheid vond, om alles bedaard te overleggen en te beoordelen; een tijd, waarin men nog niet op zijn gemak kon spreken over de voortreffelijkheden of gebreken van een gebouw, hetwelk men voltooid had, maar waarin men nog op het ijverigst met bouwen </w:t>
      </w:r>
      <w:r>
        <w:rPr>
          <w:rFonts w:ascii="Times New Roman" w:hAnsi="Times New Roman"/>
          <w:sz w:val="24"/>
          <w:szCs w:val="24"/>
          <w:lang w:eastAsia="nl-NL"/>
        </w:rPr>
        <w:t>bezig</w:t>
      </w:r>
      <w:r w:rsidRPr="00AA4276">
        <w:rPr>
          <w:rFonts w:ascii="Times New Roman" w:hAnsi="Times New Roman"/>
          <w:sz w:val="24"/>
          <w:szCs w:val="24"/>
          <w:lang w:eastAsia="nl-NL"/>
        </w:rPr>
        <w:t xml:space="preserve"> was. Als nu de een geraden vond af te breken, wat een ander voltooien wilde, naar welk een plan of schets moest men dan te werk gaan? En zij hadden een schets in hun hoofd; zij werkten volgens de regel van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De regel was goed, maar werd niet door allen eveneens of goed begrepen (97).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Het was inderdaad het beginsel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om van de regel der H. S</w:t>
      </w:r>
      <w:r>
        <w:rPr>
          <w:rFonts w:ascii="Times New Roman" w:hAnsi="Times New Roman"/>
          <w:sz w:val="24"/>
          <w:szCs w:val="24"/>
          <w:lang w:eastAsia="nl-NL"/>
        </w:rPr>
        <w:t>c</w:t>
      </w:r>
      <w:r w:rsidRPr="00AA4276">
        <w:rPr>
          <w:rFonts w:ascii="Times New Roman" w:hAnsi="Times New Roman"/>
          <w:sz w:val="24"/>
          <w:szCs w:val="24"/>
          <w:lang w:eastAsia="nl-NL"/>
        </w:rPr>
        <w:t xml:space="preserve">hrift uit te gaan. Zij stelden voor vast, de Christelijke vrijheid, met onderwerping alleen aan het gezag der </w:t>
      </w:r>
      <w:r>
        <w:rPr>
          <w:rFonts w:ascii="Times New Roman" w:hAnsi="Times New Roman"/>
          <w:sz w:val="24"/>
          <w:szCs w:val="24"/>
          <w:lang w:eastAsia="nl-NL"/>
        </w:rPr>
        <w:t>Heilige Schrift</w:t>
      </w:r>
      <w:r w:rsidRPr="00AA4276">
        <w:rPr>
          <w:rFonts w:ascii="Times New Roman" w:hAnsi="Times New Roman"/>
          <w:sz w:val="24"/>
          <w:szCs w:val="24"/>
          <w:lang w:eastAsia="nl-NL"/>
        </w:rPr>
        <w:t>, en de zuiverheid der Christelijke Kerk. Het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Genootschap werd altijd door het streven naar Christelijke vrijheid gekenmerkt (98). Dat streven was een sterke spoorslag geweest, waarom zij zich aan het dwangjuk der Roomse Hiërarchie onttrokken. Daarom ergerden zich nu sommigen aan het </w:t>
      </w:r>
      <w:r w:rsidRPr="00AA4276">
        <w:rPr>
          <w:rFonts w:ascii="Times New Roman" w:hAnsi="Times New Roman"/>
          <w:iCs/>
          <w:sz w:val="24"/>
          <w:szCs w:val="24"/>
          <w:lang w:eastAsia="nl-NL"/>
        </w:rPr>
        <w:t>Verbond der vier Steden, </w:t>
      </w:r>
      <w:r w:rsidRPr="00AA4276">
        <w:rPr>
          <w:rFonts w:ascii="Times New Roman" w:hAnsi="Times New Roman"/>
          <w:sz w:val="24"/>
          <w:szCs w:val="24"/>
          <w:lang w:eastAsia="nl-NL"/>
        </w:rPr>
        <w:t xml:space="preserve">omdat het aan hun Christelijke vrijheid en het gezag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scheen te kort te doen, en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verdedigden het alleen op</w:t>
      </w:r>
      <w:r>
        <w:rPr>
          <w:rFonts w:ascii="Times New Roman" w:hAnsi="Times New Roman"/>
          <w:sz w:val="24"/>
          <w:szCs w:val="24"/>
          <w:lang w:eastAsia="nl-NL"/>
        </w:rPr>
        <w:t xml:space="preserve"> die </w:t>
      </w:r>
      <w:r w:rsidRPr="00AA4276">
        <w:rPr>
          <w:rFonts w:ascii="Times New Roman" w:hAnsi="Times New Roman"/>
          <w:sz w:val="24"/>
          <w:szCs w:val="24"/>
          <w:lang w:eastAsia="nl-NL"/>
        </w:rPr>
        <w:t>grond, door te zeggen, dat zulks het geval niet was. Daarom onderwierpen zij zich ook n</w:t>
      </w:r>
      <w:r>
        <w:rPr>
          <w:rFonts w:ascii="Times New Roman" w:hAnsi="Times New Roman"/>
          <w:sz w:val="24"/>
          <w:szCs w:val="24"/>
          <w:lang w:eastAsia="nl-NL"/>
        </w:rPr>
        <w:t>ode</w:t>
      </w:r>
      <w:r w:rsidRPr="00AA4276">
        <w:rPr>
          <w:rFonts w:ascii="Times New Roman" w:hAnsi="Times New Roman"/>
          <w:sz w:val="24"/>
          <w:szCs w:val="24"/>
          <w:lang w:eastAsia="nl-NL"/>
        </w:rPr>
        <w:t xml:space="preserve"> aan het gezag van menselijke </w:t>
      </w:r>
      <w:r>
        <w:rPr>
          <w:rFonts w:ascii="Times New Roman" w:hAnsi="Times New Roman"/>
          <w:sz w:val="24"/>
          <w:szCs w:val="24"/>
          <w:lang w:eastAsia="nl-NL"/>
        </w:rPr>
        <w:t>recht</w:t>
      </w:r>
      <w:r w:rsidRPr="00AA4276">
        <w:rPr>
          <w:rFonts w:ascii="Times New Roman" w:hAnsi="Times New Roman"/>
          <w:sz w:val="24"/>
          <w:szCs w:val="24"/>
          <w:lang w:eastAsia="nl-NL"/>
        </w:rPr>
        <w:t>ers, en stelde zelfs Huy te Renix onder het </w:t>
      </w:r>
      <w:r w:rsidRPr="00AA4276">
        <w:rPr>
          <w:rFonts w:ascii="Times New Roman" w:hAnsi="Times New Roman"/>
          <w:iCs/>
          <w:sz w:val="24"/>
          <w:szCs w:val="24"/>
          <w:lang w:eastAsia="nl-NL"/>
        </w:rPr>
        <w:t>Compromis </w:t>
      </w:r>
      <w:r w:rsidRPr="00AA4276">
        <w:rPr>
          <w:rFonts w:ascii="Times New Roman" w:hAnsi="Times New Roman"/>
          <w:sz w:val="24"/>
          <w:szCs w:val="24"/>
          <w:lang w:eastAsia="nl-NL"/>
        </w:rPr>
        <w:t>bij</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naamtekening, dat zij zich hier, om alle vredes wille, te buiten gingen. Daarom konden ook geen menselijke </w:t>
      </w:r>
      <w:r>
        <w:rPr>
          <w:rFonts w:ascii="Times New Roman" w:hAnsi="Times New Roman"/>
          <w:sz w:val="24"/>
          <w:szCs w:val="24"/>
          <w:lang w:eastAsia="nl-NL"/>
        </w:rPr>
        <w:t>recht</w:t>
      </w:r>
      <w:r w:rsidRPr="00AA4276">
        <w:rPr>
          <w:rFonts w:ascii="Times New Roman" w:hAnsi="Times New Roman"/>
          <w:sz w:val="24"/>
          <w:szCs w:val="24"/>
          <w:lang w:eastAsia="nl-NL"/>
        </w:rPr>
        <w:t>ers, ofschoon zo geachte Oudsten</w:t>
      </w:r>
      <w:r>
        <w:rPr>
          <w:rFonts w:ascii="Times New Roman" w:hAnsi="Times New Roman"/>
          <w:sz w:val="24"/>
          <w:szCs w:val="24"/>
          <w:lang w:eastAsia="nl-NL"/>
        </w:rPr>
        <w:t>,</w:t>
      </w:r>
      <w:r w:rsidRPr="00AA4276">
        <w:rPr>
          <w:rFonts w:ascii="Times New Roman" w:hAnsi="Times New Roman"/>
          <w:sz w:val="24"/>
          <w:szCs w:val="24"/>
          <w:lang w:eastAsia="nl-NL"/>
        </w:rPr>
        <w:t xml:space="preserve"> ja een D. Philips niet, de zaak ten einde brengen</w:t>
      </w:r>
      <w:r>
        <w:rPr>
          <w:rFonts w:ascii="Times New Roman" w:hAnsi="Times New Roman"/>
          <w:sz w:val="24"/>
          <w:szCs w:val="24"/>
          <w:lang w:eastAsia="nl-NL"/>
        </w:rPr>
        <w:t>. Zo</w:t>
      </w:r>
      <w:r w:rsidRPr="00AA4276">
        <w:rPr>
          <w:rFonts w:ascii="Times New Roman" w:hAnsi="Times New Roman"/>
          <w:sz w:val="24"/>
          <w:szCs w:val="24"/>
          <w:lang w:eastAsia="nl-NL"/>
        </w:rPr>
        <w:t xml:space="preserve"> werkte het een met het andere mede, om de zaak in geschil te doen blijven, en zo kon zelfs een goed beginsel, verkeerd gewijzi</w:t>
      </w:r>
      <w:r>
        <w:rPr>
          <w:rFonts w:ascii="Times New Roman" w:hAnsi="Times New Roman"/>
          <w:sz w:val="24"/>
          <w:szCs w:val="24"/>
          <w:lang w:eastAsia="nl-NL"/>
        </w:rPr>
        <w:t>g</w:t>
      </w:r>
      <w:r w:rsidRPr="00AA4276">
        <w:rPr>
          <w:rFonts w:ascii="Times New Roman" w:hAnsi="Times New Roman"/>
          <w:sz w:val="24"/>
          <w:szCs w:val="24"/>
          <w:lang w:eastAsia="nl-NL"/>
        </w:rPr>
        <w:t>d, een verkeerd gevolg hebben en kwaad werken. Eveneens was het met het andere beginsel, de zuiverheid der Christelijke Kerk, gelegen. De Kerkelijke tucht was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gestreng, en zij moest dit wezen, opdat het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 (97) Dit kwam niet door gebrek aan geleerdheid, gelijk men weleens gedacht heeft. Wel is waar, zagen onze Vaderen zeer weinig, ja te weinig daarop, ofschoon ook dit een gevolg was van hun denkbeelden omtrent de ver</w:t>
      </w:r>
      <w:r>
        <w:rPr>
          <w:rFonts w:ascii="Times New Roman" w:hAnsi="Times New Roman"/>
          <w:sz w:val="24"/>
          <w:szCs w:val="24"/>
          <w:lang w:eastAsia="nl-NL"/>
        </w:rPr>
        <w:t>eis</w:t>
      </w:r>
      <w:r w:rsidRPr="00AA4276">
        <w:rPr>
          <w:rFonts w:ascii="Times New Roman" w:hAnsi="Times New Roman"/>
          <w:sz w:val="24"/>
          <w:szCs w:val="24"/>
          <w:lang w:eastAsia="nl-NL"/>
        </w:rPr>
        <w:t>ten voor Gods Koningrijk, maar mannen als D. Philips en L. Gerrit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waren niet van geleerdheid, van Ceulen</w:t>
      </w:r>
      <w:r>
        <w:rPr>
          <w:rFonts w:ascii="Times New Roman" w:hAnsi="Times New Roman"/>
          <w:sz w:val="24"/>
          <w:szCs w:val="24"/>
          <w:lang w:eastAsia="nl-NL"/>
        </w:rPr>
        <w:t>,</w:t>
      </w:r>
      <w:r w:rsidRPr="00AA4276">
        <w:rPr>
          <w:rFonts w:ascii="Times New Roman" w:hAnsi="Times New Roman"/>
          <w:sz w:val="24"/>
          <w:szCs w:val="24"/>
          <w:lang w:eastAsia="nl-NL"/>
        </w:rPr>
        <w:t xml:space="preserve"> L. </w:t>
      </w:r>
      <w:r>
        <w:rPr>
          <w:rFonts w:ascii="Times New Roman" w:hAnsi="Times New Roman"/>
          <w:sz w:val="24"/>
          <w:szCs w:val="24"/>
          <w:lang w:eastAsia="nl-NL"/>
        </w:rPr>
        <w:t xml:space="preserve">Bouwens </w:t>
      </w:r>
      <w:r w:rsidRPr="00AA4276">
        <w:rPr>
          <w:rFonts w:ascii="Times New Roman" w:hAnsi="Times New Roman"/>
          <w:sz w:val="24"/>
          <w:szCs w:val="24"/>
          <w:lang w:eastAsia="nl-NL"/>
        </w:rPr>
        <w:t xml:space="preserve">en vele </w:t>
      </w:r>
      <w:r>
        <w:rPr>
          <w:rFonts w:ascii="Times New Roman" w:hAnsi="Times New Roman"/>
          <w:sz w:val="24"/>
          <w:szCs w:val="24"/>
          <w:lang w:eastAsia="nl-NL"/>
        </w:rPr>
        <w:t>andere</w:t>
      </w:r>
      <w:r w:rsidRPr="00AA4276">
        <w:rPr>
          <w:rFonts w:ascii="Times New Roman" w:hAnsi="Times New Roman"/>
          <w:sz w:val="24"/>
          <w:szCs w:val="24"/>
          <w:lang w:eastAsia="nl-NL"/>
        </w:rPr>
        <w:t xml:space="preserve"> niet van scherpzinnigheid en gezond verstand ontbloot. In zulk een geval als dit, zou hen ook de grootste geleerdheid hebben kunnen doen dwalen, of althans de dwaling niet verhinderd hebben. Zie ook </w:t>
      </w:r>
      <w:r w:rsidRPr="00AA4276">
        <w:rPr>
          <w:rFonts w:ascii="Times New Roman" w:hAnsi="Times New Roman"/>
          <w:iCs/>
          <w:sz w:val="24"/>
          <w:szCs w:val="24"/>
          <w:lang w:eastAsia="nl-NL"/>
        </w:rPr>
        <w:t>Doyer, </w:t>
      </w:r>
      <w:r w:rsidRPr="00AA4276">
        <w:rPr>
          <w:rFonts w:ascii="Times New Roman" w:hAnsi="Times New Roman"/>
          <w:sz w:val="24"/>
          <w:szCs w:val="24"/>
          <w:lang w:eastAsia="nl-NL"/>
        </w:rPr>
        <w:t>leerrede op de 6 Dec. 1835, bl 14 en 15.</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(98) Men zie </w:t>
      </w:r>
      <w:r w:rsidRPr="00AA4276">
        <w:rPr>
          <w:rFonts w:ascii="Times New Roman" w:hAnsi="Times New Roman"/>
          <w:iCs/>
          <w:sz w:val="24"/>
          <w:szCs w:val="24"/>
          <w:lang w:eastAsia="nl-NL"/>
        </w:rPr>
        <w:t>van Pesch, </w:t>
      </w:r>
      <w:r w:rsidRPr="00AA4276">
        <w:rPr>
          <w:rFonts w:ascii="Times New Roman" w:hAnsi="Times New Roman"/>
          <w:sz w:val="24"/>
          <w:szCs w:val="24"/>
          <w:lang w:eastAsia="nl-NL"/>
        </w:rPr>
        <w:t>leerrede over dit onderwerp, uitgesp. de 6 Dec. 1835.</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Genootschap door de</w:t>
      </w:r>
      <w:r w:rsidR="00736D07">
        <w:rPr>
          <w:rFonts w:ascii="Times New Roman" w:hAnsi="Times New Roman"/>
          <w:sz w:val="24"/>
          <w:szCs w:val="24"/>
          <w:lang w:eastAsia="nl-NL"/>
        </w:rPr>
        <w:t>s z</w:t>
      </w:r>
      <w:r w:rsidRPr="00AA4276">
        <w:rPr>
          <w:rFonts w:ascii="Times New Roman" w:hAnsi="Times New Roman"/>
          <w:sz w:val="24"/>
          <w:szCs w:val="24"/>
          <w:lang w:eastAsia="nl-NL"/>
        </w:rPr>
        <w:t>elfs vijanden niet gelasterd werd. Waaraan zou men het beter kunnen zien en beoordelen, dat zij niet het zelfde volk uitmaakten met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en andere zedel</w:t>
      </w:r>
      <w:r>
        <w:rPr>
          <w:rFonts w:ascii="Times New Roman" w:hAnsi="Times New Roman"/>
          <w:sz w:val="24"/>
          <w:szCs w:val="24"/>
          <w:lang w:eastAsia="nl-NL"/>
        </w:rPr>
        <w:t>oze</w:t>
      </w:r>
      <w:r w:rsidRPr="00AA4276">
        <w:rPr>
          <w:rFonts w:ascii="Times New Roman" w:hAnsi="Times New Roman"/>
          <w:sz w:val="24"/>
          <w:szCs w:val="24"/>
          <w:lang w:eastAsia="nl-NL"/>
        </w:rPr>
        <w:t xml:space="preserve"> en oproerige sekten, waarmede men hen toch genoeg verwarde, dan daaraan, dat zij een stil en vroom leven leidden in de lande, en op het ijverigst zorgden, dat g</w:t>
      </w:r>
      <w:r>
        <w:rPr>
          <w:rFonts w:ascii="Times New Roman" w:hAnsi="Times New Roman"/>
          <w:sz w:val="24"/>
          <w:szCs w:val="24"/>
          <w:lang w:eastAsia="nl-NL"/>
        </w:rPr>
        <w:t>ene</w:t>
      </w:r>
      <w:r w:rsidRPr="00AA4276">
        <w:rPr>
          <w:rFonts w:ascii="Times New Roman" w:hAnsi="Times New Roman"/>
          <w:sz w:val="24"/>
          <w:szCs w:val="24"/>
          <w:lang w:eastAsia="nl-NL"/>
        </w:rPr>
        <w:t>rlei smet of blaam op één hunner Broeders of Zusters kon worden geworpen? Het was du</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owel belang als verplichting, voor de zuiverheid der Kerk te zorgen. Als belang werd hun dit door de tijdsomstandigheden voorgeschreven, als verplichting door Gods Woord, waarin zij als in een spiegel het beeld van zulk een zuiver Godsrijk op aarde zagen schitteren. Men heeft weleens gezegd, dat zij in dit beginsel zelf te overdreven waren, omdat er geen zuivere Kerk of Gemeente op aarde wezen kan. Maar men kan, b. v. bij Dirk Philips, zien, dat zij dit ook niet vorderden. </w:t>
      </w:r>
      <w:r>
        <w:rPr>
          <w:rFonts w:ascii="Times New Roman" w:hAnsi="Times New Roman"/>
          <w:sz w:val="24"/>
          <w:szCs w:val="24"/>
          <w:lang w:eastAsia="nl-NL"/>
        </w:rPr>
        <w:t>"</w:t>
      </w:r>
      <w:r w:rsidRPr="00AA4276">
        <w:rPr>
          <w:rFonts w:ascii="Times New Roman" w:hAnsi="Times New Roman"/>
          <w:sz w:val="24"/>
          <w:szCs w:val="24"/>
          <w:lang w:eastAsia="nl-NL"/>
        </w:rPr>
        <w:t>Naar de uitwen</w:t>
      </w:r>
      <w:r>
        <w:rPr>
          <w:rFonts w:ascii="Times New Roman" w:hAnsi="Times New Roman"/>
          <w:sz w:val="24"/>
          <w:szCs w:val="24"/>
          <w:lang w:eastAsia="nl-NL"/>
        </w:rPr>
        <w:t>dige</w:t>
      </w:r>
      <w:r w:rsidRPr="00AA4276">
        <w:rPr>
          <w:rFonts w:ascii="Times New Roman" w:hAnsi="Times New Roman"/>
          <w:sz w:val="24"/>
          <w:szCs w:val="24"/>
          <w:lang w:eastAsia="nl-NL"/>
        </w:rPr>
        <w:t xml:space="preserve"> mens, zegt hij, zo zijn de </w:t>
      </w:r>
      <w:r w:rsidRPr="00AA4276">
        <w:rPr>
          <w:rFonts w:ascii="Times New Roman" w:hAnsi="Times New Roman"/>
          <w:iCs/>
          <w:sz w:val="24"/>
          <w:szCs w:val="24"/>
          <w:lang w:eastAsia="nl-NL"/>
        </w:rPr>
        <w:t>Christenen </w:t>
      </w:r>
      <w:r>
        <w:rPr>
          <w:rFonts w:ascii="Times New Roman" w:hAnsi="Times New Roman"/>
          <w:sz w:val="24"/>
          <w:szCs w:val="24"/>
          <w:lang w:eastAsia="nl-NL"/>
        </w:rPr>
        <w:t>vlese</w:t>
      </w:r>
      <w:r w:rsidRPr="00AA4276">
        <w:rPr>
          <w:rFonts w:ascii="Times New Roman" w:hAnsi="Times New Roman"/>
          <w:sz w:val="24"/>
          <w:szCs w:val="24"/>
          <w:lang w:eastAsia="nl-NL"/>
        </w:rPr>
        <w:t>lijk gezind, maar naar de inwen</w:t>
      </w:r>
      <w:r>
        <w:rPr>
          <w:rFonts w:ascii="Times New Roman" w:hAnsi="Times New Roman"/>
          <w:sz w:val="24"/>
          <w:szCs w:val="24"/>
          <w:lang w:eastAsia="nl-NL"/>
        </w:rPr>
        <w:t>dige</w:t>
      </w:r>
      <w:r w:rsidRPr="00AA4276">
        <w:rPr>
          <w:rFonts w:ascii="Times New Roman" w:hAnsi="Times New Roman"/>
          <w:sz w:val="24"/>
          <w:szCs w:val="24"/>
          <w:lang w:eastAsia="nl-NL"/>
        </w:rPr>
        <w:t xml:space="preserve"> zijn zij geestelijk gezind. Die </w:t>
      </w:r>
      <w:r>
        <w:rPr>
          <w:rFonts w:ascii="Times New Roman" w:hAnsi="Times New Roman"/>
          <w:sz w:val="24"/>
          <w:szCs w:val="24"/>
          <w:lang w:eastAsia="nl-NL"/>
        </w:rPr>
        <w:t>vlese</w:t>
      </w:r>
      <w:r w:rsidRPr="00AA4276">
        <w:rPr>
          <w:rFonts w:ascii="Times New Roman" w:hAnsi="Times New Roman"/>
          <w:sz w:val="24"/>
          <w:szCs w:val="24"/>
          <w:lang w:eastAsia="nl-NL"/>
        </w:rPr>
        <w:t xml:space="preserve">lijke aard moet van de Geest Gods overwonnen worden: </w:t>
      </w:r>
      <w:r>
        <w:rPr>
          <w:rFonts w:ascii="Times New Roman" w:hAnsi="Times New Roman"/>
          <w:sz w:val="24"/>
          <w:szCs w:val="24"/>
          <w:lang w:eastAsia="nl-NL"/>
        </w:rPr>
        <w:t>nochtan</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o behoudt </w:t>
      </w:r>
      <w:r>
        <w:rPr>
          <w:rFonts w:ascii="Times New Roman" w:hAnsi="Times New Roman"/>
          <w:sz w:val="24"/>
          <w:szCs w:val="24"/>
          <w:lang w:eastAsia="nl-NL"/>
        </w:rPr>
        <w:t>vlees</w:t>
      </w:r>
      <w:r w:rsidRPr="00AA4276">
        <w:rPr>
          <w:rFonts w:ascii="Times New Roman" w:hAnsi="Times New Roman"/>
          <w:sz w:val="24"/>
          <w:szCs w:val="24"/>
          <w:lang w:eastAsia="nl-NL"/>
        </w:rPr>
        <w:t xml:space="preserve"> en bloed zijn aard, </w:t>
      </w:r>
      <w:r>
        <w:rPr>
          <w:rFonts w:ascii="Times New Roman" w:hAnsi="Times New Roman"/>
          <w:sz w:val="24"/>
          <w:szCs w:val="24"/>
          <w:lang w:eastAsia="nl-NL"/>
        </w:rPr>
        <w:t>zola</w:t>
      </w:r>
      <w:r w:rsidRPr="00AA4276">
        <w:rPr>
          <w:rFonts w:ascii="Times New Roman" w:hAnsi="Times New Roman"/>
          <w:sz w:val="24"/>
          <w:szCs w:val="24"/>
          <w:lang w:eastAsia="nl-NL"/>
        </w:rPr>
        <w:t xml:space="preserve">ng als 't leeft. Daarom, al is iemand de Geestelijken en Goddelijke aard al deelachtig geworden, zo blijft hij </w:t>
      </w:r>
      <w:r>
        <w:rPr>
          <w:rFonts w:ascii="Times New Roman" w:hAnsi="Times New Roman"/>
          <w:sz w:val="24"/>
          <w:szCs w:val="24"/>
          <w:lang w:eastAsia="nl-NL"/>
        </w:rPr>
        <w:t>nochtans</w:t>
      </w:r>
      <w:r w:rsidRPr="00AA4276">
        <w:rPr>
          <w:rFonts w:ascii="Times New Roman" w:hAnsi="Times New Roman"/>
          <w:sz w:val="24"/>
          <w:szCs w:val="24"/>
          <w:lang w:eastAsia="nl-NL"/>
        </w:rPr>
        <w:t xml:space="preserve"> gebrekkelijk en zinnelijk, want hij blijft een mens, hij is </w:t>
      </w:r>
      <w:r>
        <w:rPr>
          <w:rFonts w:ascii="Times New Roman" w:hAnsi="Times New Roman"/>
          <w:sz w:val="24"/>
          <w:szCs w:val="24"/>
          <w:lang w:eastAsia="nl-NL"/>
        </w:rPr>
        <w:t>vlees</w:t>
      </w:r>
      <w:r w:rsidRPr="00AA4276">
        <w:rPr>
          <w:rFonts w:ascii="Times New Roman" w:hAnsi="Times New Roman"/>
          <w:sz w:val="24"/>
          <w:szCs w:val="24"/>
          <w:lang w:eastAsia="nl-NL"/>
        </w:rPr>
        <w:t xml:space="preserve"> en bloed.</w:t>
      </w:r>
      <w:r>
        <w:rPr>
          <w:rFonts w:ascii="Times New Roman" w:hAnsi="Times New Roman"/>
          <w:sz w:val="24"/>
          <w:szCs w:val="24"/>
          <w:lang w:eastAsia="nl-NL"/>
        </w:rPr>
        <w:t>"</w:t>
      </w:r>
      <w:r w:rsidRPr="00AA4276">
        <w:rPr>
          <w:rFonts w:ascii="Times New Roman" w:hAnsi="Times New Roman"/>
          <w:sz w:val="24"/>
          <w:szCs w:val="24"/>
          <w:lang w:eastAsia="nl-NL"/>
        </w:rPr>
        <w:t xml:space="preserve"> enz. (99)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bekenden dus wel hun zwakheid, maar wilden dan toch met Paulus jagen naar het doel der volmaaktheid</w:t>
      </w:r>
      <w:r>
        <w:rPr>
          <w:rFonts w:ascii="Times New Roman" w:hAnsi="Times New Roman"/>
          <w:sz w:val="24"/>
          <w:szCs w:val="24"/>
          <w:lang w:eastAsia="nl-NL"/>
        </w:rPr>
        <w:t>. Zo</w:t>
      </w:r>
      <w:r w:rsidRPr="00AA4276">
        <w:rPr>
          <w:rFonts w:ascii="Times New Roman" w:hAnsi="Times New Roman"/>
          <w:sz w:val="24"/>
          <w:szCs w:val="24"/>
          <w:lang w:eastAsia="nl-NL"/>
        </w:rPr>
        <w:t xml:space="preserve"> wilden zij ook hun gemeentelijke Verenigingen hebben. Zij rukten het onkruid niet uit, opdat zij niet misschien met het onkruid ook de tarwe uittrokken, gelijk zij de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in deze dwaling zagen vallen, maar zij vermeden het onkruid, z</w:t>
      </w:r>
      <w:r>
        <w:rPr>
          <w:rFonts w:ascii="Times New Roman" w:hAnsi="Times New Roman"/>
          <w:sz w:val="24"/>
          <w:szCs w:val="24"/>
          <w:lang w:eastAsia="nl-NL"/>
        </w:rPr>
        <w:t>ove</w:t>
      </w:r>
      <w:r w:rsidRPr="00AA4276">
        <w:rPr>
          <w:rFonts w:ascii="Times New Roman" w:hAnsi="Times New Roman"/>
          <w:sz w:val="24"/>
          <w:szCs w:val="24"/>
          <w:lang w:eastAsia="nl-NL"/>
        </w:rPr>
        <w:t>el zij konden. Vandaar de mijding en de ban, oorspronkelijk door hen ingesteld niet tot verderf, maar tot behoud der mensen, gelijk ook Menno wilde. Is het echter te verwonderen, dat zij in zulk een t</w:t>
      </w:r>
      <w:r>
        <w:rPr>
          <w:rFonts w:ascii="Times New Roman" w:hAnsi="Times New Roman"/>
          <w:sz w:val="24"/>
          <w:szCs w:val="24"/>
          <w:lang w:eastAsia="nl-NL"/>
        </w:rPr>
        <w:t>ede</w:t>
      </w:r>
      <w:r w:rsidRPr="00AA4276">
        <w:rPr>
          <w:rFonts w:ascii="Times New Roman" w:hAnsi="Times New Roman"/>
          <w:sz w:val="24"/>
          <w:szCs w:val="24"/>
          <w:lang w:eastAsia="nl-NL"/>
        </w:rPr>
        <w:t>re zaak, waarvoor toch ieder wel de Kerkelijke tucht erkennen zal, niet altijd het juiste midden hielden</w:t>
      </w:r>
      <w:r>
        <w:rPr>
          <w:rFonts w:ascii="Times New Roman" w:hAnsi="Times New Roman"/>
          <w:sz w:val="24"/>
          <w:szCs w:val="24"/>
          <w:lang w:eastAsia="nl-NL"/>
        </w:rPr>
        <w:t>?</w:t>
      </w:r>
      <w:r w:rsidRPr="00AA4276">
        <w:rPr>
          <w:rFonts w:ascii="Times New Roman" w:hAnsi="Times New Roman"/>
          <w:sz w:val="24"/>
          <w:szCs w:val="24"/>
          <w:lang w:eastAsia="nl-NL"/>
        </w:rPr>
        <w:t xml:space="preserve"> En al</w:t>
      </w:r>
      <w:r w:rsidR="00736D07">
        <w:rPr>
          <w:rFonts w:ascii="Times New Roman" w:hAnsi="Times New Roman"/>
          <w:sz w:val="24"/>
          <w:szCs w:val="24"/>
          <w:lang w:eastAsia="nl-NL"/>
        </w:rPr>
        <w:t>s z</w:t>
      </w:r>
      <w:r w:rsidRPr="00AA4276">
        <w:rPr>
          <w:rFonts w:ascii="Times New Roman" w:hAnsi="Times New Roman"/>
          <w:sz w:val="24"/>
          <w:szCs w:val="24"/>
          <w:lang w:eastAsia="nl-NL"/>
        </w:rPr>
        <w:t>ij naar een van beide zijden overhelden, te zacht somtijds of te gestreng konden handelen, is het dan te verwonderen, dat zij, in hun omstandigheden en met hun denkwijze, tot te grote gestrengheid vervielen</w:t>
      </w:r>
      <w:r>
        <w:rPr>
          <w:rFonts w:ascii="Times New Roman" w:hAnsi="Times New Roman"/>
          <w:sz w:val="24"/>
          <w:szCs w:val="24"/>
          <w:lang w:eastAsia="nl-NL"/>
        </w:rPr>
        <w:t>?</w:t>
      </w:r>
      <w:r w:rsidRPr="00AA4276">
        <w:rPr>
          <w:rFonts w:ascii="Times New Roman" w:hAnsi="Times New Roman"/>
          <w:sz w:val="24"/>
          <w:szCs w:val="24"/>
          <w:lang w:eastAsia="nl-NL"/>
        </w:rPr>
        <w:t xml:space="preserve"> Hierin ligt dan ook de grond van hun scheuring. Die grond was geen verschil omtrent Godsdienstige waarheden of leerstellingen des Christendoms. Tij</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(99) </w:t>
      </w:r>
      <w:r w:rsidRPr="00AA4276">
        <w:rPr>
          <w:rFonts w:ascii="Times New Roman" w:hAnsi="Times New Roman"/>
          <w:iCs/>
          <w:sz w:val="24"/>
          <w:szCs w:val="24"/>
          <w:lang w:eastAsia="nl-NL"/>
        </w:rPr>
        <w:t>D. Philips, </w:t>
      </w:r>
      <w:r w:rsidRPr="00AA4276">
        <w:rPr>
          <w:rFonts w:ascii="Times New Roman" w:hAnsi="Times New Roman"/>
          <w:sz w:val="24"/>
          <w:szCs w:val="24"/>
          <w:lang w:eastAsia="nl-NL"/>
        </w:rPr>
        <w:t>Enchiridion, bl. 164.</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dens de vergadering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in 1578, waren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en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nog geheel gelijkdenkende in de geloofsleer. Met volle </w:t>
      </w:r>
      <w:r>
        <w:rPr>
          <w:rFonts w:ascii="Times New Roman" w:hAnsi="Times New Roman"/>
          <w:sz w:val="24"/>
          <w:szCs w:val="24"/>
          <w:lang w:eastAsia="nl-NL"/>
        </w:rPr>
        <w:t>recht</w:t>
      </w:r>
      <w:r w:rsidRPr="00AA4276">
        <w:rPr>
          <w:rFonts w:ascii="Times New Roman" w:hAnsi="Times New Roman"/>
          <w:sz w:val="24"/>
          <w:szCs w:val="24"/>
          <w:lang w:eastAsia="nl-NL"/>
        </w:rPr>
        <w:t xml:space="preserve"> wordt dus in de </w:t>
      </w:r>
      <w:r w:rsidRPr="00AA4276">
        <w:rPr>
          <w:rFonts w:ascii="Times New Roman" w:hAnsi="Times New Roman"/>
          <w:iCs/>
          <w:sz w:val="24"/>
          <w:szCs w:val="24"/>
          <w:lang w:eastAsia="nl-NL"/>
        </w:rPr>
        <w:t>Brief tot Vreed-bereydinge </w:t>
      </w:r>
      <w:r w:rsidRPr="00AA4276">
        <w:rPr>
          <w:rFonts w:ascii="Times New Roman" w:hAnsi="Times New Roman"/>
          <w:sz w:val="24"/>
          <w:szCs w:val="24"/>
          <w:lang w:eastAsia="nl-NL"/>
        </w:rPr>
        <w:t>(achter het </w:t>
      </w:r>
      <w:r w:rsidRPr="00AA4276">
        <w:rPr>
          <w:rFonts w:ascii="Times New Roman" w:hAnsi="Times New Roman"/>
          <w:iCs/>
          <w:sz w:val="24"/>
          <w:szCs w:val="24"/>
          <w:lang w:eastAsia="nl-NL"/>
        </w:rPr>
        <w:t>Olijf-Tacxken, </w:t>
      </w:r>
      <w:r w:rsidRPr="00AA4276">
        <w:rPr>
          <w:rFonts w:ascii="Times New Roman" w:hAnsi="Times New Roman"/>
          <w:sz w:val="24"/>
          <w:szCs w:val="24"/>
          <w:lang w:eastAsia="nl-NL"/>
        </w:rPr>
        <w:t xml:space="preserve">bij mij bladz. 30) geschreven: </w:t>
      </w:r>
      <w:r>
        <w:rPr>
          <w:rFonts w:ascii="Times New Roman" w:hAnsi="Times New Roman"/>
          <w:sz w:val="24"/>
          <w:szCs w:val="24"/>
          <w:lang w:eastAsia="nl-NL"/>
        </w:rPr>
        <w:t>"</w:t>
      </w:r>
      <w:r w:rsidRPr="00AA4276">
        <w:rPr>
          <w:rFonts w:ascii="Times New Roman" w:hAnsi="Times New Roman"/>
          <w:sz w:val="24"/>
          <w:szCs w:val="24"/>
          <w:lang w:eastAsia="nl-NL"/>
        </w:rPr>
        <w:t>dat wy smertelyck beuinden, de scheydinghe onser Voor-Ouders in voorgaende tyden niet en zy gheschiet om sulcke strafbaer oorsaecken, maer is geweest door kleyn verstant, quaet onderrecht of blinden yuer, malk</w:t>
      </w:r>
      <w:r>
        <w:rPr>
          <w:rFonts w:ascii="Times New Roman" w:hAnsi="Times New Roman"/>
          <w:sz w:val="24"/>
          <w:szCs w:val="24"/>
          <w:lang w:eastAsia="nl-NL"/>
        </w:rPr>
        <w:t>andere</w:t>
      </w:r>
      <w:r w:rsidRPr="00AA4276">
        <w:rPr>
          <w:rFonts w:ascii="Times New Roman" w:hAnsi="Times New Roman"/>
          <w:sz w:val="24"/>
          <w:szCs w:val="24"/>
          <w:lang w:eastAsia="nl-NL"/>
        </w:rPr>
        <w:t>, om enige misverstande ende particuliere doolinghen, feylingh in woorden, struyckelingen, kleyne verschillen, of ongelycke gesichten, het ware gelooue ende godzalige wandel niet wegh nemende</w:t>
      </w:r>
      <w:r>
        <w:rPr>
          <w:rFonts w:ascii="Times New Roman" w:hAnsi="Times New Roman"/>
          <w:sz w:val="24"/>
          <w:szCs w:val="24"/>
          <w:lang w:eastAsia="nl-NL"/>
        </w:rPr>
        <w:t>"</w:t>
      </w:r>
      <w:r w:rsidRPr="00AA4276">
        <w:rPr>
          <w:rFonts w:ascii="Times New Roman" w:hAnsi="Times New Roman"/>
          <w:sz w:val="24"/>
          <w:szCs w:val="24"/>
          <w:lang w:eastAsia="nl-NL"/>
        </w:rPr>
        <w:t xml:space="preserve"> enz. Eerst in volgende jaren, toen er reeds dikwijls pogingen tot herstel van de vrede waren aangewend, zag men de een Partij door meer onbekrompene en zachte, en de andere door meer </w:t>
      </w:r>
      <w:r>
        <w:rPr>
          <w:rFonts w:ascii="Times New Roman" w:hAnsi="Times New Roman"/>
          <w:sz w:val="24"/>
          <w:szCs w:val="24"/>
          <w:lang w:eastAsia="nl-NL"/>
        </w:rPr>
        <w:t>nauw</w:t>
      </w:r>
      <w:r w:rsidRPr="00AA4276">
        <w:rPr>
          <w:rFonts w:ascii="Times New Roman" w:hAnsi="Times New Roman"/>
          <w:sz w:val="24"/>
          <w:szCs w:val="24"/>
          <w:lang w:eastAsia="nl-NL"/>
        </w:rPr>
        <w:t>gezette en gestrenge denkbeelden zich kenmerken, en werden de beide Partijen ook nog onderling in </w:t>
      </w:r>
      <w:r w:rsidRPr="00AA4276">
        <w:rPr>
          <w:rFonts w:ascii="Times New Roman" w:hAnsi="Times New Roman"/>
          <w:iCs/>
          <w:sz w:val="24"/>
          <w:szCs w:val="24"/>
          <w:lang w:eastAsia="nl-NL"/>
        </w:rPr>
        <w:t>Fijnen </w:t>
      </w:r>
      <w:r w:rsidRPr="00AA4276">
        <w:rPr>
          <w:rFonts w:ascii="Times New Roman" w:hAnsi="Times New Roman"/>
          <w:sz w:val="24"/>
          <w:szCs w:val="24"/>
          <w:lang w:eastAsia="nl-NL"/>
        </w:rPr>
        <w:t>en </w:t>
      </w:r>
      <w:r w:rsidRPr="00AA4276">
        <w:rPr>
          <w:rFonts w:ascii="Times New Roman" w:hAnsi="Times New Roman"/>
          <w:iCs/>
          <w:sz w:val="24"/>
          <w:szCs w:val="24"/>
          <w:lang w:eastAsia="nl-NL"/>
        </w:rPr>
        <w:t>Groven </w:t>
      </w:r>
      <w:r w:rsidRPr="00AA4276">
        <w:rPr>
          <w:rFonts w:ascii="Times New Roman" w:hAnsi="Times New Roman"/>
          <w:sz w:val="24"/>
          <w:szCs w:val="24"/>
          <w:lang w:eastAsia="nl-NL"/>
        </w:rPr>
        <w:t>of </w:t>
      </w:r>
      <w:r w:rsidRPr="00AA4276">
        <w:rPr>
          <w:rFonts w:ascii="Times New Roman" w:hAnsi="Times New Roman"/>
          <w:iCs/>
          <w:sz w:val="24"/>
          <w:szCs w:val="24"/>
          <w:lang w:eastAsia="nl-NL"/>
        </w:rPr>
        <w:t>Ouden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Jongen </w:t>
      </w:r>
      <w:r w:rsidRPr="00AA4276">
        <w:rPr>
          <w:rFonts w:ascii="Times New Roman" w:hAnsi="Times New Roman"/>
          <w:sz w:val="24"/>
          <w:szCs w:val="24"/>
          <w:lang w:eastAsia="nl-NL"/>
        </w:rPr>
        <w:t>onderscheiden. Toen eerst kwamen de punten van geloof in aanmerking</w:t>
      </w:r>
      <w:r>
        <w:rPr>
          <w:rFonts w:ascii="Times New Roman" w:hAnsi="Times New Roman"/>
          <w:sz w:val="24"/>
          <w:szCs w:val="24"/>
          <w:lang w:eastAsia="nl-NL"/>
        </w:rPr>
        <w:t xml:space="preserve">. </w:t>
      </w:r>
    </w:p>
    <w:p w:rsidR="00476B8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Zo</w:t>
      </w:r>
      <w:r w:rsidRPr="00AA4276">
        <w:rPr>
          <w:rFonts w:ascii="Times New Roman" w:hAnsi="Times New Roman"/>
          <w:sz w:val="24"/>
          <w:szCs w:val="24"/>
          <w:lang w:eastAsia="nl-NL"/>
        </w:rPr>
        <w:t xml:space="preserve"> lezen wij bij P. J. Twisck in zijn </w:t>
      </w:r>
      <w:r w:rsidRPr="00AA4276">
        <w:rPr>
          <w:rFonts w:ascii="Times New Roman" w:hAnsi="Times New Roman"/>
          <w:iCs/>
          <w:sz w:val="24"/>
          <w:szCs w:val="24"/>
          <w:lang w:eastAsia="nl-NL"/>
        </w:rPr>
        <w:t>vreed's beletsel, </w:t>
      </w:r>
      <w:r w:rsidRPr="00AA4276">
        <w:rPr>
          <w:rFonts w:ascii="Times New Roman" w:hAnsi="Times New Roman"/>
          <w:sz w:val="24"/>
          <w:szCs w:val="24"/>
          <w:lang w:eastAsia="nl-NL"/>
        </w:rPr>
        <w:t xml:space="preserve">bl. 2 en 6: </w:t>
      </w:r>
      <w:r>
        <w:rPr>
          <w:rFonts w:ascii="Times New Roman" w:hAnsi="Times New Roman"/>
          <w:sz w:val="24"/>
          <w:szCs w:val="24"/>
          <w:lang w:eastAsia="nl-NL"/>
        </w:rPr>
        <w:t>"</w:t>
      </w:r>
      <w:r w:rsidRPr="00AA4276">
        <w:rPr>
          <w:rFonts w:ascii="Times New Roman" w:hAnsi="Times New Roman"/>
          <w:sz w:val="24"/>
          <w:szCs w:val="24"/>
          <w:lang w:eastAsia="nl-NL"/>
        </w:rPr>
        <w:t>waert saeck, waerde vrienden, dat die staet der gedeelde gemeente stont, al</w:t>
      </w:r>
      <w:r w:rsidR="00736D07">
        <w:rPr>
          <w:rFonts w:ascii="Times New Roman" w:hAnsi="Times New Roman"/>
          <w:sz w:val="24"/>
          <w:szCs w:val="24"/>
          <w:lang w:eastAsia="nl-NL"/>
        </w:rPr>
        <w:t>s z</w:t>
      </w:r>
      <w:r w:rsidRPr="00AA4276">
        <w:rPr>
          <w:rFonts w:ascii="Times New Roman" w:hAnsi="Times New Roman"/>
          <w:sz w:val="24"/>
          <w:szCs w:val="24"/>
          <w:lang w:eastAsia="nl-NL"/>
        </w:rPr>
        <w:t>y in de jare 1576 d</w:t>
      </w:r>
      <w:r>
        <w:rPr>
          <w:rFonts w:ascii="Times New Roman" w:hAnsi="Times New Roman"/>
          <w:sz w:val="24"/>
          <w:szCs w:val="24"/>
          <w:lang w:eastAsia="nl-NL"/>
        </w:rPr>
        <w:t>ede</w:t>
      </w:r>
      <w:r w:rsidRPr="00AA4276">
        <w:rPr>
          <w:rFonts w:ascii="Times New Roman" w:hAnsi="Times New Roman"/>
          <w:sz w:val="24"/>
          <w:szCs w:val="24"/>
          <w:lang w:eastAsia="nl-NL"/>
        </w:rPr>
        <w:t>, toen u. 1. mannen en onse op de grote vredehandel tot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omtrent 8 jaar (100) na de scheur vergadert waren, alwaar onse voorganghers u. 1. mannen een goede schriftmatighe presentatie, na ons verstand deden, gelyk als sy oock in haer representatie a° 1578 de 22 may ghedaen hebben, wy souden van herten mede stemmen, waert moghelyck, om die gedeelde gemeente na de wille Godts te helen.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Hierop volgen de redenen, waerom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nog niet met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verenigen kunnen, nl.: 1. vermits Claas Claa</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(101) in zijn brief, a° 1613, hen grotelijks geërgerd had, doordien hij de ban zo gestreng niet stelde al</w:t>
      </w:r>
      <w:r w:rsidR="00736D07">
        <w:rPr>
          <w:rFonts w:ascii="Times New Roman" w:hAnsi="Times New Roman"/>
          <w:sz w:val="24"/>
          <w:szCs w:val="24"/>
          <w:lang w:eastAsia="nl-NL"/>
        </w:rPr>
        <w:t>s z</w:t>
      </w:r>
      <w:r w:rsidRPr="00AA4276">
        <w:rPr>
          <w:rFonts w:ascii="Times New Roman" w:hAnsi="Times New Roman"/>
          <w:sz w:val="24"/>
          <w:szCs w:val="24"/>
          <w:lang w:eastAsia="nl-NL"/>
        </w:rPr>
        <w:t>ij; 2. naardien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te </w:t>
      </w:r>
      <w:r w:rsidRPr="00AA4276">
        <w:rPr>
          <w:rFonts w:ascii="Times New Roman" w:hAnsi="Times New Roman"/>
          <w:iCs/>
          <w:sz w:val="24"/>
          <w:szCs w:val="24"/>
          <w:lang w:eastAsia="nl-NL"/>
        </w:rPr>
        <w:t>Schiedam </w:t>
      </w:r>
      <w:r w:rsidRPr="00AA4276">
        <w:rPr>
          <w:rFonts w:ascii="Times New Roman" w:hAnsi="Times New Roman"/>
          <w:sz w:val="24"/>
          <w:szCs w:val="24"/>
          <w:lang w:eastAsia="nl-NL"/>
        </w:rPr>
        <w:t>met de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of </w:t>
      </w:r>
      <w:r w:rsidRPr="00AA4276">
        <w:rPr>
          <w:rFonts w:ascii="Times New Roman" w:hAnsi="Times New Roman"/>
          <w:iCs/>
          <w:sz w:val="24"/>
          <w:szCs w:val="24"/>
          <w:lang w:eastAsia="nl-NL"/>
        </w:rPr>
        <w:t>Overlanders </w:t>
      </w:r>
      <w:r w:rsidRPr="00AA4276">
        <w:rPr>
          <w:rFonts w:ascii="Times New Roman" w:hAnsi="Times New Roman"/>
          <w:sz w:val="24"/>
          <w:szCs w:val="24"/>
          <w:lang w:eastAsia="nl-NL"/>
        </w:rPr>
        <w:t>(</w:t>
      </w:r>
      <w:r w:rsidRPr="00B16D35">
        <w:rPr>
          <w:rFonts w:ascii="Times New Roman" w:hAnsi="Times New Roman"/>
          <w:i/>
          <w:sz w:val="24"/>
          <w:szCs w:val="24"/>
          <w:lang w:eastAsia="nl-NL"/>
        </w:rPr>
        <w:t>die volgens Twisck dwaalden in de rechte kennis van de persoon van Christus</w:t>
      </w:r>
      <w:r w:rsidRPr="00AA4276">
        <w:rPr>
          <w:rFonts w:ascii="Times New Roman" w:hAnsi="Times New Roman"/>
          <w:sz w:val="24"/>
          <w:szCs w:val="24"/>
          <w:lang w:eastAsia="nl-NL"/>
        </w:rPr>
        <w:t>) in één huis predikten; 3. omdat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ongestraft lieten dezulken, welke met een Lid der </w:t>
      </w:r>
      <w:r>
        <w:rPr>
          <w:rFonts w:ascii="Times New Roman" w:hAnsi="Times New Roman"/>
          <w:sz w:val="24"/>
          <w:szCs w:val="24"/>
          <w:lang w:eastAsia="nl-NL"/>
        </w:rPr>
        <w:t>Hoog-Duits</w:t>
      </w:r>
      <w:r w:rsidRPr="00AA4276">
        <w:rPr>
          <w:rFonts w:ascii="Times New Roman" w:hAnsi="Times New Roman"/>
          <w:sz w:val="24"/>
          <w:szCs w:val="24"/>
          <w:lang w:eastAsia="nl-NL"/>
        </w:rPr>
        <w:t>e Gemeente huwden</w:t>
      </w:r>
      <w:r>
        <w:rPr>
          <w:rFonts w:ascii="Times New Roman" w:hAnsi="Times New Roman"/>
          <w:sz w:val="24"/>
          <w:szCs w:val="24"/>
          <w:lang w:eastAsia="nl-NL"/>
        </w:rPr>
        <w:t>,</w:t>
      </w:r>
      <w:r w:rsidRPr="00AA4276">
        <w:rPr>
          <w:rFonts w:ascii="Times New Roman" w:hAnsi="Times New Roman"/>
          <w:sz w:val="24"/>
          <w:szCs w:val="24"/>
          <w:lang w:eastAsia="nl-NL"/>
        </w:rPr>
        <w:t xml:space="preserve"> en 4. dewijl zij in de kl</w:t>
      </w:r>
      <w:r>
        <w:rPr>
          <w:rFonts w:ascii="Times New Roman" w:hAnsi="Times New Roman"/>
          <w:sz w:val="24"/>
          <w:szCs w:val="24"/>
          <w:lang w:eastAsia="nl-NL"/>
        </w:rPr>
        <w:t>edi</w:t>
      </w:r>
      <w:r w:rsidRPr="00AA4276">
        <w:rPr>
          <w:rFonts w:ascii="Times New Roman" w:hAnsi="Times New Roman"/>
          <w:sz w:val="24"/>
          <w:szCs w:val="24"/>
          <w:lang w:eastAsia="nl-NL"/>
        </w:rPr>
        <w:t>ng te veel toegaven.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(100) </w:t>
      </w:r>
      <w:r>
        <w:rPr>
          <w:rFonts w:ascii="Times New Roman" w:hAnsi="Times New Roman"/>
          <w:sz w:val="24"/>
          <w:szCs w:val="24"/>
          <w:lang w:eastAsia="nl-NL"/>
        </w:rPr>
        <w:t>Nauw</w:t>
      </w:r>
      <w:r w:rsidRPr="00AA4276">
        <w:rPr>
          <w:rFonts w:ascii="Times New Roman" w:hAnsi="Times New Roman"/>
          <w:sz w:val="24"/>
          <w:szCs w:val="24"/>
          <w:lang w:eastAsia="nl-NL"/>
        </w:rPr>
        <w:t>keuriger gezegd, moet dit zijn 10 </w:t>
      </w:r>
      <w:r w:rsidRPr="00AA4276">
        <w:rPr>
          <w:rFonts w:ascii="Times New Roman" w:hAnsi="Times New Roman"/>
          <w:iCs/>
          <w:sz w:val="24"/>
          <w:szCs w:val="24"/>
          <w:lang w:eastAsia="nl-NL"/>
        </w:rPr>
        <w:t>jaar.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(101) Leraar te </w:t>
      </w:r>
      <w:r w:rsidRPr="00AA4276">
        <w:rPr>
          <w:rFonts w:ascii="Times New Roman" w:hAnsi="Times New Roman"/>
          <w:iCs/>
          <w:sz w:val="24"/>
          <w:szCs w:val="24"/>
          <w:lang w:eastAsia="nl-NL"/>
        </w:rPr>
        <w:t>Blokzijl, </w:t>
      </w:r>
      <w:r w:rsidRPr="00AA4276">
        <w:rPr>
          <w:rFonts w:ascii="Times New Roman" w:hAnsi="Times New Roman"/>
          <w:sz w:val="24"/>
          <w:szCs w:val="24"/>
          <w:lang w:eastAsia="nl-NL"/>
        </w:rPr>
        <w:t>vooral beroemd door</w:t>
      </w:r>
      <w:r>
        <w:rPr>
          <w:rFonts w:ascii="Times New Roman" w:hAnsi="Times New Roman"/>
          <w:sz w:val="24"/>
          <w:szCs w:val="24"/>
          <w:lang w:eastAsia="nl-NL"/>
        </w:rPr>
        <w:t xml:space="preserve"> zijn </w:t>
      </w:r>
      <w:r w:rsidRPr="00AA4276">
        <w:rPr>
          <w:rFonts w:ascii="Times New Roman" w:hAnsi="Times New Roman"/>
          <w:iCs/>
          <w:sz w:val="24"/>
          <w:szCs w:val="24"/>
          <w:lang w:eastAsia="nl-NL"/>
        </w:rPr>
        <w:t>Bekentenisse van de voornaemste stucken des Christel. Geloofs ende der Lere </w:t>
      </w:r>
      <w:r w:rsidRPr="00AA4276">
        <w:rPr>
          <w:rFonts w:ascii="Times New Roman" w:hAnsi="Times New Roman"/>
          <w:sz w:val="24"/>
          <w:szCs w:val="24"/>
          <w:lang w:eastAsia="nl-NL"/>
        </w:rPr>
        <w:t>(als antwoord op </w:t>
      </w:r>
      <w:r>
        <w:rPr>
          <w:rFonts w:ascii="Times New Roman" w:hAnsi="Times New Roman"/>
          <w:sz w:val="24"/>
          <w:szCs w:val="24"/>
          <w:lang w:eastAsia="nl-NL"/>
        </w:rPr>
        <w:t>H</w:t>
      </w:r>
      <w:r w:rsidRPr="00AA4276">
        <w:rPr>
          <w:rFonts w:ascii="Times New Roman" w:hAnsi="Times New Roman"/>
          <w:iCs/>
          <w:sz w:val="24"/>
          <w:szCs w:val="24"/>
          <w:lang w:eastAsia="nl-NL"/>
        </w:rPr>
        <w:t>. Faukelii, </w:t>
      </w:r>
      <w:r w:rsidRPr="00AA4276">
        <w:rPr>
          <w:rFonts w:ascii="Times New Roman" w:hAnsi="Times New Roman"/>
          <w:sz w:val="24"/>
          <w:szCs w:val="24"/>
          <w:lang w:eastAsia="nl-NL"/>
        </w:rPr>
        <w:t xml:space="preserve">Babel der </w:t>
      </w:r>
      <w:r>
        <w:rPr>
          <w:rFonts w:ascii="Times New Roman" w:hAnsi="Times New Roman"/>
          <w:sz w:val="24"/>
          <w:szCs w:val="24"/>
          <w:lang w:eastAsia="nl-NL"/>
        </w:rPr>
        <w:t>Wederdopers</w:t>
      </w:r>
      <w:r w:rsidRPr="00AA4276">
        <w:rPr>
          <w:rFonts w:ascii="Times New Roman" w:hAnsi="Times New Roman"/>
          <w:sz w:val="24"/>
          <w:szCs w:val="24"/>
          <w:lang w:eastAsia="nl-NL"/>
        </w:rPr>
        <w:t>); Utrecht, 1650.</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Hij kan er dus ook geen nuttigheid in zien, om met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 xml:space="preserve">in vredes-onderhandeling te treden </w:t>
      </w:r>
      <w:r>
        <w:rPr>
          <w:rFonts w:ascii="Times New Roman" w:hAnsi="Times New Roman"/>
          <w:sz w:val="24"/>
          <w:szCs w:val="24"/>
          <w:lang w:eastAsia="nl-NL"/>
        </w:rPr>
        <w:t>"</w:t>
      </w:r>
      <w:r w:rsidRPr="00AA4276">
        <w:rPr>
          <w:rFonts w:ascii="Times New Roman" w:hAnsi="Times New Roman"/>
          <w:sz w:val="24"/>
          <w:szCs w:val="24"/>
          <w:lang w:eastAsia="nl-NL"/>
        </w:rPr>
        <w:t>vresende, dat wy daer mede zouden glyden ofte gheleydt worden van die Fondamenten en de leringhe, die wy uyt der schrift by de gemeente gevonden hebben, waer wyse met al onse vermoghen oock hopen te behouden en connen met niemandt verdraghen, die met ons in gheen een ghel</w:t>
      </w:r>
      <w:r>
        <w:rPr>
          <w:rFonts w:ascii="Times New Roman" w:hAnsi="Times New Roman"/>
          <w:sz w:val="24"/>
          <w:szCs w:val="24"/>
          <w:lang w:eastAsia="nl-NL"/>
        </w:rPr>
        <w:t>ove</w:t>
      </w:r>
      <w:r w:rsidRPr="00AA4276">
        <w:rPr>
          <w:rFonts w:ascii="Times New Roman" w:hAnsi="Times New Roman"/>
          <w:sz w:val="24"/>
          <w:szCs w:val="24"/>
          <w:lang w:eastAsia="nl-NL"/>
        </w:rPr>
        <w:t xml:space="preserve"> en leringhe staen. Was getekend </w:t>
      </w:r>
      <w:r w:rsidRPr="00AA4276">
        <w:rPr>
          <w:rFonts w:ascii="Times New Roman" w:hAnsi="Times New Roman"/>
          <w:iCs/>
          <w:sz w:val="24"/>
          <w:szCs w:val="24"/>
          <w:lang w:eastAsia="nl-NL"/>
        </w:rPr>
        <w:t>Hoorn</w:t>
      </w:r>
      <w:r>
        <w:rPr>
          <w:rFonts w:ascii="Times New Roman" w:hAnsi="Times New Roman"/>
          <w:iCs/>
          <w:sz w:val="24"/>
          <w:szCs w:val="24"/>
          <w:lang w:eastAsia="nl-NL"/>
        </w:rPr>
        <w:t>,</w:t>
      </w:r>
      <w:r w:rsidRPr="00AA4276">
        <w:rPr>
          <w:rFonts w:ascii="Times New Roman" w:hAnsi="Times New Roman"/>
          <w:sz w:val="24"/>
          <w:szCs w:val="24"/>
          <w:lang w:eastAsia="nl-NL"/>
        </w:rPr>
        <w:t xml:space="preserve"> 27 Sept. 1627,</w:t>
      </w:r>
      <w:r>
        <w:rPr>
          <w:rFonts w:ascii="Times New Roman" w:hAnsi="Times New Roman"/>
          <w:sz w:val="24"/>
          <w:szCs w:val="24"/>
          <w:lang w:eastAsia="nl-NL"/>
        </w:rPr>
        <w:t>"</w:t>
      </w:r>
      <w:r w:rsidRPr="00AA4276">
        <w:rPr>
          <w:rFonts w:ascii="Times New Roman" w:hAnsi="Times New Roman"/>
          <w:sz w:val="24"/>
          <w:szCs w:val="24"/>
          <w:lang w:eastAsia="nl-NL"/>
        </w:rPr>
        <w:t xml:space="preserve"> enz.</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Ook aan de punten, welke Twis ck hier opgeeft, kan men zien, hoe gering het verschil in de gel</w:t>
      </w:r>
      <w:r>
        <w:rPr>
          <w:rFonts w:ascii="Times New Roman" w:hAnsi="Times New Roman"/>
          <w:sz w:val="24"/>
          <w:szCs w:val="24"/>
          <w:lang w:eastAsia="nl-NL"/>
        </w:rPr>
        <w:t>ove</w:t>
      </w:r>
      <w:r w:rsidRPr="00AA4276">
        <w:rPr>
          <w:rFonts w:ascii="Times New Roman" w:hAnsi="Times New Roman"/>
          <w:sz w:val="24"/>
          <w:szCs w:val="24"/>
          <w:lang w:eastAsia="nl-NL"/>
        </w:rPr>
        <w:t xml:space="preserve"> was en hoe zij eigenlijk, met overdrevene bekrompenheid, slechts bijzaken betroffen. De grond van dat verschil was wezenlijk niets anders dan de ban, de overal op toegepaste ban. Wij zien dit terstond, zowel bij de eerste afscheiding der </w:t>
      </w:r>
      <w:r w:rsidRPr="00AA4276">
        <w:rPr>
          <w:rFonts w:ascii="Times New Roman" w:hAnsi="Times New Roman"/>
          <w:iCs/>
          <w:sz w:val="24"/>
          <w:szCs w:val="24"/>
          <w:lang w:eastAsia="nl-NL"/>
        </w:rPr>
        <w:t>Franekers, Waterlanders, Schedemakers </w:t>
      </w:r>
      <w:r w:rsidRPr="00AA4276">
        <w:rPr>
          <w:rFonts w:ascii="Times New Roman" w:hAnsi="Times New Roman"/>
          <w:sz w:val="24"/>
          <w:szCs w:val="24"/>
          <w:lang w:eastAsia="nl-NL"/>
        </w:rPr>
        <w:t>en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 xml:space="preserve">als bij het ontstaan der twist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van dat men Ebbe </w:t>
      </w:r>
      <w:r w:rsidR="007520CC">
        <w:rPr>
          <w:rFonts w:ascii="Times New Roman" w:hAnsi="Times New Roman"/>
          <w:sz w:val="24"/>
          <w:szCs w:val="24"/>
          <w:lang w:eastAsia="nl-NL"/>
        </w:rPr>
        <w:t>Pietersz</w:t>
      </w:r>
      <w:r w:rsidRPr="00AA4276">
        <w:rPr>
          <w:rFonts w:ascii="Times New Roman" w:hAnsi="Times New Roman"/>
          <w:sz w:val="24"/>
          <w:szCs w:val="24"/>
          <w:lang w:eastAsia="nl-NL"/>
        </w:rPr>
        <w:t xml:space="preserve"> wegens leugentaal en bevordering van onrust de ban waardig keurde, totdat J. van </w:t>
      </w:r>
      <w:r>
        <w:rPr>
          <w:rFonts w:ascii="Times New Roman" w:hAnsi="Times New Roman"/>
          <w:sz w:val="24"/>
          <w:szCs w:val="24"/>
          <w:lang w:eastAsia="nl-NL"/>
        </w:rPr>
        <w:t>O</w:t>
      </w:r>
      <w:r w:rsidRPr="00AA4276">
        <w:rPr>
          <w:rFonts w:ascii="Times New Roman" w:hAnsi="Times New Roman"/>
          <w:sz w:val="24"/>
          <w:szCs w:val="24"/>
          <w:lang w:eastAsia="nl-NL"/>
        </w:rPr>
        <w:t>phoorn allen bande, behalve</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huisvrouw en zich zelven. En ook hier zien wij dus de verkeerde toepassing en overdrijving van een goed beginsel. </w:t>
      </w:r>
      <w:r>
        <w:rPr>
          <w:rFonts w:ascii="Times New Roman" w:hAnsi="Times New Roman"/>
          <w:sz w:val="24"/>
          <w:szCs w:val="24"/>
          <w:lang w:eastAsia="nl-NL"/>
        </w:rPr>
        <w:t>Mocht</w:t>
      </w:r>
      <w:r w:rsidRPr="00AA4276">
        <w:rPr>
          <w:rFonts w:ascii="Times New Roman" w:hAnsi="Times New Roman"/>
          <w:sz w:val="24"/>
          <w:szCs w:val="24"/>
          <w:lang w:eastAsia="nl-NL"/>
        </w:rPr>
        <w:t xml:space="preserve"> dit alles slechts tot onze waarschuwing </w:t>
      </w:r>
      <w:r>
        <w:rPr>
          <w:rFonts w:ascii="Times New Roman" w:hAnsi="Times New Roman"/>
          <w:sz w:val="24"/>
          <w:szCs w:val="24"/>
          <w:lang w:eastAsia="nl-NL"/>
        </w:rPr>
        <w:t>alzo</w:t>
      </w:r>
      <w:r w:rsidRPr="00AA4276">
        <w:rPr>
          <w:rFonts w:ascii="Times New Roman" w:hAnsi="Times New Roman"/>
          <w:sz w:val="24"/>
          <w:szCs w:val="24"/>
          <w:lang w:eastAsia="nl-NL"/>
        </w:rPr>
        <w:t xml:space="preserve"> geschied en beschreven zijn. </w:t>
      </w:r>
      <w:r>
        <w:rPr>
          <w:rFonts w:ascii="Times New Roman" w:hAnsi="Times New Roman"/>
          <w:sz w:val="24"/>
          <w:szCs w:val="24"/>
          <w:lang w:eastAsia="nl-NL"/>
        </w:rPr>
        <w:t>Mochte</w:t>
      </w:r>
      <w:r w:rsidRPr="00AA4276">
        <w:rPr>
          <w:rFonts w:ascii="Times New Roman" w:hAnsi="Times New Roman"/>
          <w:sz w:val="24"/>
          <w:szCs w:val="24"/>
          <w:lang w:eastAsia="nl-NL"/>
        </w:rPr>
        <w:t xml:space="preserve">n wij uit de dwaasheid van </w:t>
      </w:r>
      <w:r>
        <w:rPr>
          <w:rFonts w:ascii="Times New Roman" w:hAnsi="Times New Roman"/>
          <w:sz w:val="24"/>
          <w:szCs w:val="24"/>
          <w:lang w:eastAsia="nl-NL"/>
        </w:rPr>
        <w:t>andere</w:t>
      </w:r>
      <w:r w:rsidRPr="00AA4276">
        <w:rPr>
          <w:rFonts w:ascii="Times New Roman" w:hAnsi="Times New Roman"/>
          <w:sz w:val="24"/>
          <w:szCs w:val="24"/>
          <w:lang w:eastAsia="nl-NL"/>
        </w:rPr>
        <w:t xml:space="preserve"> voor on</w:t>
      </w:r>
      <w:r w:rsidR="00736D07">
        <w:rPr>
          <w:rFonts w:ascii="Times New Roman" w:hAnsi="Times New Roman"/>
          <w:sz w:val="24"/>
          <w:szCs w:val="24"/>
          <w:lang w:eastAsia="nl-NL"/>
        </w:rPr>
        <w:t>s z</w:t>
      </w:r>
      <w:r w:rsidRPr="00AA4276">
        <w:rPr>
          <w:rFonts w:ascii="Times New Roman" w:hAnsi="Times New Roman"/>
          <w:sz w:val="24"/>
          <w:szCs w:val="24"/>
          <w:lang w:eastAsia="nl-NL"/>
        </w:rPr>
        <w:t>elve wijsheid leren. Een rijk, dat in zich zelf verdeeld is, kan niet bestaan. Dit is een les van onzen Heer voor elke Gemeente, voor ons gehele Genootschap, voor alle Protestanten, voor alle Christenen!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Wij hebben dit Hoofdstuk ten einde ge</w:t>
      </w:r>
      <w:r>
        <w:rPr>
          <w:rFonts w:ascii="Times New Roman" w:hAnsi="Times New Roman"/>
          <w:sz w:val="24"/>
          <w:szCs w:val="24"/>
          <w:lang w:eastAsia="nl-NL"/>
        </w:rPr>
        <w:t>bracht</w:t>
      </w:r>
      <w:r w:rsidRPr="00AA4276">
        <w:rPr>
          <w:rFonts w:ascii="Times New Roman" w:hAnsi="Times New Roman"/>
          <w:sz w:val="24"/>
          <w:szCs w:val="24"/>
          <w:lang w:eastAsia="nl-NL"/>
        </w:rPr>
        <w:t>. Het pad</w:t>
      </w:r>
      <w:r>
        <w:rPr>
          <w:rFonts w:ascii="Times New Roman" w:hAnsi="Times New Roman"/>
          <w:sz w:val="24"/>
          <w:szCs w:val="24"/>
          <w:lang w:eastAsia="nl-NL"/>
        </w:rPr>
        <w:t>,</w:t>
      </w:r>
      <w:r w:rsidRPr="00AA4276">
        <w:rPr>
          <w:rFonts w:ascii="Times New Roman" w:hAnsi="Times New Roman"/>
          <w:sz w:val="24"/>
          <w:szCs w:val="24"/>
          <w:lang w:eastAsia="nl-NL"/>
        </w:rPr>
        <w:t xml:space="preserve"> dat wij onze Vaderen zagen bewandelen, was dikwijls donker en droevig. Wel </w:t>
      </w:r>
      <w:r>
        <w:rPr>
          <w:rFonts w:ascii="Times New Roman" w:hAnsi="Times New Roman"/>
          <w:sz w:val="24"/>
          <w:szCs w:val="24"/>
          <w:lang w:eastAsia="nl-NL"/>
        </w:rPr>
        <w:t>mochte</w:t>
      </w:r>
      <w:r w:rsidRPr="00AA4276">
        <w:rPr>
          <w:rFonts w:ascii="Times New Roman" w:hAnsi="Times New Roman"/>
          <w:sz w:val="24"/>
          <w:szCs w:val="24"/>
          <w:lang w:eastAsia="nl-NL"/>
        </w:rPr>
        <w:t>n wij ons verblijden, dat het schijnsel van Gods eeuwig licht straalde in hun harten, maar de grond waar zij traden was met tranen en bloed doorweekt. Wij worden nu op een nieuw veld overge</w:t>
      </w:r>
      <w:r>
        <w:rPr>
          <w:rFonts w:ascii="Times New Roman" w:hAnsi="Times New Roman"/>
          <w:sz w:val="24"/>
          <w:szCs w:val="24"/>
          <w:lang w:eastAsia="nl-NL"/>
        </w:rPr>
        <w:t>bracht</w:t>
      </w:r>
      <w:r w:rsidRPr="00AA4276">
        <w:rPr>
          <w:rFonts w:ascii="Times New Roman" w:hAnsi="Times New Roman"/>
          <w:sz w:val="24"/>
          <w:szCs w:val="24"/>
          <w:lang w:eastAsia="nl-NL"/>
        </w:rPr>
        <w:t>. Geen kerkers noch schavotten meer voor </w:t>
      </w:r>
      <w:r w:rsidRPr="00AA4276">
        <w:rPr>
          <w:rFonts w:ascii="Times New Roman" w:hAnsi="Times New Roman"/>
          <w:iCs/>
          <w:sz w:val="24"/>
          <w:szCs w:val="24"/>
          <w:lang w:eastAsia="nl-NL"/>
        </w:rPr>
        <w:t>Frieslands Doopsgezinden</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Hoe zal verder hun lot en toestand zijn en hoe zullen zij zich gedragen</w:t>
      </w:r>
      <w:r>
        <w:rPr>
          <w:rFonts w:ascii="Times New Roman" w:hAnsi="Times New Roman"/>
          <w:sz w:val="24"/>
          <w:szCs w:val="24"/>
          <w:lang w:eastAsia="nl-NL"/>
        </w:rPr>
        <w:t>?</w:t>
      </w:r>
      <w:r w:rsidRPr="00AA4276">
        <w:rPr>
          <w:rFonts w:ascii="Times New Roman" w:hAnsi="Times New Roman"/>
          <w:sz w:val="24"/>
          <w:szCs w:val="24"/>
          <w:lang w:eastAsia="nl-NL"/>
        </w:rPr>
        <w:t xml:space="preserve"> Dit zullen de volgende tijdperken, die nu ter ontwikkeling voor ons liggen, ons moeten leren.</w:t>
      </w:r>
    </w:p>
    <w:bookmarkEnd w:id="11"/>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b/>
          <w:sz w:val="24"/>
          <w:szCs w:val="24"/>
          <w:lang w:eastAsia="nl-NL"/>
        </w:rPr>
      </w:pPr>
    </w:p>
    <w:p w:rsidR="00476B86" w:rsidRPr="00AA4276" w:rsidRDefault="00476B86" w:rsidP="00476B86">
      <w:pPr>
        <w:shd w:val="clear" w:color="auto" w:fill="FFFFFF"/>
        <w:spacing w:line="240" w:lineRule="auto"/>
        <w:jc w:val="center"/>
        <w:rPr>
          <w:rFonts w:ascii="Times New Roman" w:hAnsi="Times New Roman"/>
          <w:b/>
          <w:sz w:val="24"/>
          <w:szCs w:val="24"/>
          <w:lang w:eastAsia="nl-NL"/>
        </w:rPr>
      </w:pPr>
      <w:r>
        <w:rPr>
          <w:rFonts w:ascii="Times New Roman" w:hAnsi="Times New Roman"/>
          <w:b/>
          <w:sz w:val="24"/>
          <w:szCs w:val="24"/>
          <w:lang w:eastAsia="nl-NL"/>
        </w:rPr>
        <w:br w:type="page"/>
      </w:r>
      <w:r w:rsidRPr="00AA4276">
        <w:rPr>
          <w:rFonts w:ascii="Times New Roman" w:hAnsi="Times New Roman"/>
          <w:b/>
          <w:sz w:val="24"/>
          <w:szCs w:val="24"/>
          <w:lang w:eastAsia="nl-NL"/>
        </w:rPr>
        <w:t>HOOFDSTUK III</w:t>
      </w:r>
    </w:p>
    <w:p w:rsidR="00476B86" w:rsidRPr="00656E19" w:rsidRDefault="00476B86" w:rsidP="00476B86">
      <w:pPr>
        <w:shd w:val="clear" w:color="auto" w:fill="FFFFFF"/>
        <w:spacing w:line="240" w:lineRule="auto"/>
        <w:jc w:val="center"/>
        <w:rPr>
          <w:rFonts w:ascii="Times New Roman" w:hAnsi="Times New Roman"/>
          <w:b/>
          <w:sz w:val="24"/>
          <w:szCs w:val="24"/>
          <w:lang w:eastAsia="nl-NL"/>
        </w:rPr>
      </w:pPr>
      <w:r w:rsidRPr="00656E19">
        <w:rPr>
          <w:rFonts w:ascii="Times New Roman" w:hAnsi="Times New Roman"/>
          <w:b/>
          <w:iCs/>
          <w:sz w:val="24"/>
          <w:szCs w:val="24"/>
          <w:lang w:eastAsia="nl-NL"/>
        </w:rPr>
        <w:t>Van de bevestiging der Hervormde Kerk, als alleen openlijk in Friesland geduld, in </w:t>
      </w:r>
      <w:r w:rsidRPr="00656E19">
        <w:rPr>
          <w:rFonts w:ascii="Times New Roman" w:hAnsi="Times New Roman"/>
          <w:b/>
          <w:sz w:val="24"/>
          <w:szCs w:val="24"/>
          <w:lang w:eastAsia="nl-NL"/>
        </w:rPr>
        <w:t>1581</w:t>
      </w:r>
      <w:r w:rsidRPr="00656E19">
        <w:rPr>
          <w:rFonts w:ascii="Times New Roman" w:hAnsi="Times New Roman"/>
          <w:b/>
          <w:iCs/>
          <w:sz w:val="24"/>
          <w:szCs w:val="24"/>
          <w:lang w:eastAsia="nl-NL"/>
        </w:rPr>
        <w:t>tot het verlenen van Godsdienstvrijheid aan de Doopsgezinden, </w:t>
      </w:r>
      <w:r w:rsidRPr="00656E19">
        <w:rPr>
          <w:rFonts w:ascii="Times New Roman" w:hAnsi="Times New Roman"/>
          <w:b/>
          <w:sz w:val="24"/>
          <w:szCs w:val="24"/>
          <w:lang w:eastAsia="nl-NL"/>
        </w:rPr>
        <w:t>in 1672.</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Toen Philips van </w:t>
      </w:r>
      <w:r w:rsidRPr="00AA4276">
        <w:rPr>
          <w:rFonts w:ascii="Times New Roman" w:hAnsi="Times New Roman"/>
          <w:iCs/>
          <w:sz w:val="24"/>
          <w:szCs w:val="24"/>
          <w:lang w:eastAsia="nl-NL"/>
        </w:rPr>
        <w:t>Spanje </w:t>
      </w:r>
      <w:r w:rsidRPr="00AA4276">
        <w:rPr>
          <w:rFonts w:ascii="Times New Roman" w:hAnsi="Times New Roman"/>
          <w:sz w:val="24"/>
          <w:szCs w:val="24"/>
          <w:lang w:eastAsia="nl-NL"/>
        </w:rPr>
        <w:t xml:space="preserve">bad: </w:t>
      </w:r>
      <w:r>
        <w:rPr>
          <w:rFonts w:ascii="Times New Roman" w:hAnsi="Times New Roman"/>
          <w:sz w:val="24"/>
          <w:szCs w:val="24"/>
          <w:lang w:eastAsia="nl-NL"/>
        </w:rPr>
        <w:t>"</w:t>
      </w:r>
      <w:r w:rsidRPr="00AA4276">
        <w:rPr>
          <w:rFonts w:ascii="Times New Roman" w:hAnsi="Times New Roman"/>
          <w:sz w:val="24"/>
          <w:szCs w:val="24"/>
          <w:lang w:eastAsia="nl-NL"/>
        </w:rPr>
        <w:t>o God! bewaar mij voor altijd in die gedachte, dat ik geen Heer wil zijn van hen, die U, o Heer, verwerpen</w:t>
      </w:r>
      <w:r>
        <w:rPr>
          <w:rFonts w:ascii="Times New Roman" w:hAnsi="Times New Roman"/>
          <w:sz w:val="24"/>
          <w:szCs w:val="24"/>
          <w:lang w:eastAsia="nl-NL"/>
        </w:rPr>
        <w:t>!"</w:t>
      </w:r>
      <w:r w:rsidRPr="00AA4276">
        <w:rPr>
          <w:rFonts w:ascii="Times New Roman" w:hAnsi="Times New Roman"/>
          <w:sz w:val="24"/>
          <w:szCs w:val="24"/>
          <w:lang w:eastAsia="nl-NL"/>
        </w:rPr>
        <w:t xml:space="preserve"> (1) toen had hij wel niet gedacht, dat het vasthouden en doordrijven van dit stelsel, op</w:t>
      </w:r>
      <w:r>
        <w:rPr>
          <w:rFonts w:ascii="Times New Roman" w:hAnsi="Times New Roman"/>
          <w:sz w:val="24"/>
          <w:szCs w:val="24"/>
          <w:lang w:eastAsia="nl-NL"/>
        </w:rPr>
        <w:t xml:space="preserve"> zijn </w:t>
      </w:r>
      <w:r w:rsidRPr="00AA4276">
        <w:rPr>
          <w:rFonts w:ascii="Times New Roman" w:hAnsi="Times New Roman"/>
          <w:sz w:val="24"/>
          <w:szCs w:val="24"/>
          <w:lang w:eastAsia="nl-NL"/>
        </w:rPr>
        <w:t>wijze uitgelegd, hem</w:t>
      </w:r>
      <w:r>
        <w:rPr>
          <w:rFonts w:ascii="Times New Roman" w:hAnsi="Times New Roman"/>
          <w:sz w:val="24"/>
          <w:szCs w:val="24"/>
          <w:lang w:eastAsia="nl-NL"/>
        </w:rPr>
        <w:t xml:space="preserve"> zijn </w:t>
      </w:r>
      <w:r w:rsidRPr="00AA4276">
        <w:rPr>
          <w:rFonts w:ascii="Times New Roman" w:hAnsi="Times New Roman"/>
          <w:sz w:val="24"/>
          <w:szCs w:val="24"/>
          <w:lang w:eastAsia="nl-NL"/>
        </w:rPr>
        <w:t>beste Neder</w:t>
      </w:r>
      <w:r>
        <w:rPr>
          <w:rFonts w:ascii="Times New Roman" w:hAnsi="Times New Roman"/>
          <w:sz w:val="24"/>
          <w:szCs w:val="24"/>
          <w:lang w:eastAsia="nl-NL"/>
        </w:rPr>
        <w:t>lands</w:t>
      </w:r>
      <w:r w:rsidRPr="00AA4276">
        <w:rPr>
          <w:rFonts w:ascii="Times New Roman" w:hAnsi="Times New Roman"/>
          <w:sz w:val="24"/>
          <w:szCs w:val="24"/>
          <w:lang w:eastAsia="nl-NL"/>
        </w:rPr>
        <w:t>e gewesten kosten zou. Het misnoegen van de Groten, de Edelen en het Volk tegen zijn gewetens-dwang; de maatregelen, die hiertegen genomen werden; de worstelstrijd voor 's Lands vrijheid, tegen Alva begonnen; de heugelijke uitkomst van</w:t>
      </w:r>
      <w:r>
        <w:rPr>
          <w:rFonts w:ascii="Times New Roman" w:hAnsi="Times New Roman"/>
          <w:sz w:val="24"/>
          <w:szCs w:val="24"/>
          <w:lang w:eastAsia="nl-NL"/>
        </w:rPr>
        <w:t xml:space="preserve"> die </w:t>
      </w:r>
      <w:r w:rsidRPr="00AA4276">
        <w:rPr>
          <w:rFonts w:ascii="Times New Roman" w:hAnsi="Times New Roman"/>
          <w:sz w:val="24"/>
          <w:szCs w:val="24"/>
          <w:lang w:eastAsia="nl-NL"/>
        </w:rPr>
        <w:t>strijd, welke geheel </w:t>
      </w:r>
      <w:r w:rsidRPr="00AA4276">
        <w:rPr>
          <w:rFonts w:ascii="Times New Roman" w:hAnsi="Times New Roman"/>
          <w:iCs/>
          <w:sz w:val="24"/>
          <w:szCs w:val="24"/>
          <w:lang w:eastAsia="nl-NL"/>
        </w:rPr>
        <w:t>Europa </w:t>
      </w:r>
      <w:r w:rsidRPr="00AA4276">
        <w:rPr>
          <w:rFonts w:ascii="Times New Roman" w:hAnsi="Times New Roman"/>
          <w:sz w:val="24"/>
          <w:szCs w:val="24"/>
          <w:lang w:eastAsia="nl-NL"/>
        </w:rPr>
        <w:t>verbaasd deed staan, - dat alles is aan mijne Lezers te zeer bekend en ligt te veel buiten mijn onderwerp, dan dat ik het te dezer plaatse opzettelijk zou ontwikkelen. De stem tegen 's Konings willekeurige verdrukking, die eerst in </w:t>
      </w:r>
      <w:r w:rsidRPr="00AA4276">
        <w:rPr>
          <w:rFonts w:ascii="Times New Roman" w:hAnsi="Times New Roman"/>
          <w:iCs/>
          <w:sz w:val="24"/>
          <w:szCs w:val="24"/>
          <w:lang w:eastAsia="nl-NL"/>
        </w:rPr>
        <w:t>Braband,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en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opging, vond bij de vrijheidsgezinde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spoedig weerklank. Een onberadene beeldenstorm, die de goede zaak slechts kwaad doen kon, werd in 1566 en 1567, van de zijde der Staten zelve, door</w:t>
      </w:r>
      <w:r>
        <w:rPr>
          <w:rFonts w:ascii="Times New Roman" w:hAnsi="Times New Roman"/>
          <w:sz w:val="24"/>
          <w:szCs w:val="24"/>
          <w:lang w:eastAsia="nl-NL"/>
        </w:rPr>
        <w:t xml:space="preserve"> </w:t>
      </w:r>
      <w:r w:rsidRPr="00AA4276">
        <w:rPr>
          <w:rFonts w:ascii="Times New Roman" w:hAnsi="Times New Roman"/>
          <w:sz w:val="24"/>
          <w:szCs w:val="24"/>
          <w:lang w:eastAsia="nl-NL"/>
        </w:rPr>
        <w:t>ernstige onderhandelingen met de Stadhouder Aremberg,</w:t>
      </w:r>
      <w:r>
        <w:rPr>
          <w:rFonts w:ascii="Times New Roman" w:hAnsi="Times New Roman"/>
          <w:sz w:val="24"/>
          <w:szCs w:val="24"/>
          <w:lang w:eastAsia="nl-NL"/>
        </w:rPr>
        <w:t xml:space="preserve"> </w:t>
      </w:r>
      <w:r w:rsidRPr="00AA4276">
        <w:rPr>
          <w:rFonts w:ascii="Times New Roman" w:hAnsi="Times New Roman"/>
          <w:sz w:val="24"/>
          <w:szCs w:val="24"/>
          <w:lang w:eastAsia="nl-NL"/>
        </w:rPr>
        <w:t>over het stuk van de Godsdienst, gevolgd. En ofschoon de laatstgemelde de </w:t>
      </w:r>
      <w:r w:rsidRPr="00AA4276">
        <w:rPr>
          <w:rFonts w:ascii="Times New Roman" w:hAnsi="Times New Roman"/>
          <w:iCs/>
          <w:sz w:val="24"/>
          <w:szCs w:val="24"/>
          <w:lang w:eastAsia="nl-NL"/>
        </w:rPr>
        <w:t>Roomsgezinden </w:t>
      </w:r>
      <w:r w:rsidRPr="00AA4276">
        <w:rPr>
          <w:rFonts w:ascii="Times New Roman" w:hAnsi="Times New Roman"/>
          <w:sz w:val="24"/>
          <w:szCs w:val="24"/>
          <w:lang w:eastAsia="nl-NL"/>
        </w:rPr>
        <w:t xml:space="preserve">nog </w:t>
      </w:r>
      <w:r>
        <w:rPr>
          <w:rFonts w:ascii="Times New Roman" w:hAnsi="Times New Roman"/>
          <w:sz w:val="24"/>
          <w:szCs w:val="24"/>
          <w:lang w:eastAsia="nl-NL"/>
        </w:rPr>
        <w:t>weer</w:t>
      </w:r>
      <w:r w:rsidRPr="00AA4276">
        <w:rPr>
          <w:rFonts w:ascii="Times New Roman" w:hAnsi="Times New Roman"/>
          <w:sz w:val="24"/>
          <w:szCs w:val="24"/>
          <w:lang w:eastAsia="nl-NL"/>
        </w:rPr>
        <w:t xml:space="preserve"> voor een korten tijd deed zegevieren, de </w:t>
      </w:r>
      <w:r>
        <w:rPr>
          <w:rFonts w:ascii="Times New Roman" w:hAnsi="Times New Roman"/>
          <w:sz w:val="24"/>
          <w:szCs w:val="24"/>
          <w:lang w:eastAsia="nl-NL"/>
        </w:rPr>
        <w:t>moei</w:t>
      </w:r>
      <w:r w:rsidRPr="00AA4276">
        <w:rPr>
          <w:rFonts w:ascii="Times New Roman" w:hAnsi="Times New Roman"/>
          <w:sz w:val="24"/>
          <w:szCs w:val="24"/>
          <w:lang w:eastAsia="nl-NL"/>
        </w:rPr>
        <w:t>lijkheden, welke hij bij die onderhandelingen ondervond, en zijn veroordelen van acht-endertig geestelijke personen, tot de Roomse Kerk beh</w:t>
      </w:r>
      <w:r>
        <w:rPr>
          <w:rFonts w:ascii="Times New Roman" w:hAnsi="Times New Roman"/>
          <w:sz w:val="24"/>
          <w:szCs w:val="24"/>
          <w:lang w:eastAsia="nl-NL"/>
        </w:rPr>
        <w:t>ore</w:t>
      </w:r>
      <w:r w:rsidRPr="00AA4276">
        <w:rPr>
          <w:rFonts w:ascii="Times New Roman" w:hAnsi="Times New Roman"/>
          <w:sz w:val="24"/>
          <w:szCs w:val="24"/>
          <w:lang w:eastAsia="nl-NL"/>
        </w:rPr>
        <w:t>nde,</w:t>
      </w:r>
      <w:r>
        <w:rPr>
          <w:rFonts w:ascii="Times New Roman" w:hAnsi="Times New Roman"/>
          <w:sz w:val="24"/>
          <w:szCs w:val="24"/>
          <w:lang w:eastAsia="nl-NL"/>
        </w:rPr>
        <w:t xml:space="preserve"> </w:t>
      </w:r>
      <w:r w:rsidRPr="00AA4276">
        <w:rPr>
          <w:rFonts w:ascii="Times New Roman" w:hAnsi="Times New Roman"/>
          <w:sz w:val="24"/>
          <w:szCs w:val="24"/>
          <w:lang w:eastAsia="nl-NL"/>
        </w:rPr>
        <w:t>bewijst genoeg, dat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geest slechts tijdelijk voor het geweld terugweek (2). </w:t>
      </w:r>
      <w:bookmarkStart w:id="12" w:name="_Hlk3648502"/>
      <w:r w:rsidRPr="00AA4276">
        <w:rPr>
          <w:rFonts w:ascii="Times New Roman" w:hAnsi="Times New Roman"/>
          <w:sz w:val="24"/>
          <w:szCs w:val="24"/>
          <w:lang w:eastAsia="nl-NL"/>
        </w:rPr>
        <w:t>Niet anders ging het in 1568, toen</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00400" cy="609600"/>
            <wp:effectExtent l="0" t="0" r="0" b="0"/>
            <wp:docPr id="24" name="Afbeelding 24"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ocr errors]"/>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zeer vele burgers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onwillig waren, tegen Graaf Lodewijk van </w:t>
      </w:r>
      <w:r w:rsidRPr="00AA4276">
        <w:rPr>
          <w:rFonts w:ascii="Times New Roman" w:hAnsi="Times New Roman"/>
          <w:iCs/>
          <w:sz w:val="24"/>
          <w:szCs w:val="24"/>
          <w:lang w:eastAsia="nl-NL"/>
        </w:rPr>
        <w:t>Nassau, </w:t>
      </w:r>
      <w:r w:rsidRPr="00AA4276">
        <w:rPr>
          <w:rFonts w:ascii="Times New Roman" w:hAnsi="Times New Roman"/>
          <w:sz w:val="24"/>
          <w:szCs w:val="24"/>
          <w:lang w:eastAsia="nl-NL"/>
        </w:rPr>
        <w:t>die zich met een vliegend legertje in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geworpen had, dienst te nemen, noch ook de eed wilden doen van trouw aan de Koning, en de verbondenen niet voor vijanden wilden verklaren (3). Men kon zien, dat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slechts op een gunstige gelegenheid wachtten, om de pogingen van Prins Willem van </w:t>
      </w:r>
      <w:r w:rsidRPr="00AA4276">
        <w:rPr>
          <w:rFonts w:ascii="Times New Roman" w:hAnsi="Times New Roman"/>
          <w:iCs/>
          <w:sz w:val="24"/>
          <w:szCs w:val="24"/>
          <w:lang w:eastAsia="nl-NL"/>
        </w:rPr>
        <w:t>Oranje, </w:t>
      </w:r>
      <w:r w:rsidRPr="00AA4276">
        <w:rPr>
          <w:rFonts w:ascii="Times New Roman" w:hAnsi="Times New Roman"/>
          <w:sz w:val="24"/>
          <w:szCs w:val="24"/>
          <w:lang w:eastAsia="nl-NL"/>
        </w:rPr>
        <w:t>tot herstel van 's Lands vrijheid, met kracht en ijver te ondersteunen. Men weet, dat het sein van gewapenden tegenstand, door Graaf Lodewijk op de vlakten van </w:t>
      </w:r>
      <w:r w:rsidRPr="00AA4276">
        <w:rPr>
          <w:rFonts w:ascii="Times New Roman" w:hAnsi="Times New Roman"/>
          <w:iCs/>
          <w:sz w:val="24"/>
          <w:szCs w:val="24"/>
          <w:lang w:eastAsia="nl-NL"/>
        </w:rPr>
        <w:t>Heiligerlee </w:t>
      </w:r>
      <w:r w:rsidRPr="00AA4276">
        <w:rPr>
          <w:rFonts w:ascii="Times New Roman" w:hAnsi="Times New Roman"/>
          <w:sz w:val="24"/>
          <w:szCs w:val="24"/>
          <w:lang w:eastAsia="nl-NL"/>
        </w:rPr>
        <w:t>gegeven, gevolgd werd door de pogingen der </w:t>
      </w:r>
      <w:r w:rsidRPr="00AA4276">
        <w:rPr>
          <w:rFonts w:ascii="Times New Roman" w:hAnsi="Times New Roman"/>
          <w:iCs/>
          <w:sz w:val="24"/>
          <w:szCs w:val="24"/>
          <w:lang w:eastAsia="nl-NL"/>
        </w:rPr>
        <w:t>Water-Geuzen</w:t>
      </w:r>
      <w:r>
        <w:rPr>
          <w:rFonts w:ascii="Times New Roman" w:hAnsi="Times New Roman"/>
          <w:iCs/>
          <w:sz w:val="24"/>
          <w:szCs w:val="24"/>
          <w:lang w:eastAsia="nl-NL"/>
        </w:rPr>
        <w:t>,</w:t>
      </w:r>
      <w:r w:rsidRPr="00AA4276">
        <w:rPr>
          <w:rFonts w:ascii="Times New Roman" w:hAnsi="Times New Roman"/>
          <w:sz w:val="24"/>
          <w:szCs w:val="24"/>
          <w:lang w:eastAsia="nl-NL"/>
        </w:rPr>
        <w:t xml:space="preserve"> en de inneming van de </w:t>
      </w:r>
      <w:r w:rsidRPr="00AA4276">
        <w:rPr>
          <w:rFonts w:ascii="Times New Roman" w:hAnsi="Times New Roman"/>
          <w:iCs/>
          <w:sz w:val="24"/>
          <w:szCs w:val="24"/>
          <w:lang w:eastAsia="nl-NL"/>
        </w:rPr>
        <w:t>Briel </w:t>
      </w:r>
      <w:r w:rsidRPr="00AA4276">
        <w:rPr>
          <w:rFonts w:ascii="Times New Roman" w:hAnsi="Times New Roman"/>
          <w:sz w:val="24"/>
          <w:szCs w:val="24"/>
          <w:lang w:eastAsia="nl-NL"/>
        </w:rPr>
        <w:t>en </w:t>
      </w:r>
      <w:r w:rsidRPr="00AA4276">
        <w:rPr>
          <w:rFonts w:ascii="Times New Roman" w:hAnsi="Times New Roman"/>
          <w:iCs/>
          <w:sz w:val="24"/>
          <w:szCs w:val="24"/>
          <w:lang w:eastAsia="nl-NL"/>
        </w:rPr>
        <w:t>Vlissingen, </w:t>
      </w:r>
      <w:r w:rsidRPr="00AA4276">
        <w:rPr>
          <w:rFonts w:ascii="Times New Roman" w:hAnsi="Times New Roman"/>
          <w:sz w:val="24"/>
          <w:szCs w:val="24"/>
          <w:lang w:eastAsia="nl-NL"/>
        </w:rPr>
        <w:t>in 1572, had ook hier de gemoederen zodanig in gisting ge</w:t>
      </w:r>
      <w:r>
        <w:rPr>
          <w:rFonts w:ascii="Times New Roman" w:hAnsi="Times New Roman"/>
          <w:sz w:val="24"/>
          <w:szCs w:val="24"/>
          <w:lang w:eastAsia="nl-NL"/>
        </w:rPr>
        <w:t>bracht</w:t>
      </w:r>
      <w:r w:rsidRPr="00AA4276">
        <w:rPr>
          <w:rFonts w:ascii="Times New Roman" w:hAnsi="Times New Roman"/>
          <w:sz w:val="24"/>
          <w:szCs w:val="24"/>
          <w:lang w:eastAsia="nl-NL"/>
        </w:rPr>
        <w:t>, dat een plakkaat, gegeven om niets met de overweldigers dier beide steden te doen te hebben, zeer n</w:t>
      </w:r>
      <w:r>
        <w:rPr>
          <w:rFonts w:ascii="Times New Roman" w:hAnsi="Times New Roman"/>
          <w:sz w:val="24"/>
          <w:szCs w:val="24"/>
          <w:lang w:eastAsia="nl-NL"/>
        </w:rPr>
        <w:t>odi</w:t>
      </w:r>
      <w:r w:rsidRPr="00AA4276">
        <w:rPr>
          <w:rFonts w:ascii="Times New Roman" w:hAnsi="Times New Roman"/>
          <w:sz w:val="24"/>
          <w:szCs w:val="24"/>
          <w:lang w:eastAsia="nl-NL"/>
        </w:rPr>
        <w:t>g was. Vruchteloos verbood men echter, wat men niet meer stuiten kon. Talrijke schepen der </w:t>
      </w:r>
      <w:r w:rsidRPr="00AA4276">
        <w:rPr>
          <w:rFonts w:ascii="Times New Roman" w:hAnsi="Times New Roman"/>
          <w:iCs/>
          <w:sz w:val="24"/>
          <w:szCs w:val="24"/>
          <w:lang w:eastAsia="nl-NL"/>
        </w:rPr>
        <w:t>Water-Geuzen </w:t>
      </w:r>
      <w:r w:rsidRPr="00AA4276">
        <w:rPr>
          <w:rFonts w:ascii="Times New Roman" w:hAnsi="Times New Roman"/>
          <w:sz w:val="24"/>
          <w:szCs w:val="24"/>
          <w:lang w:eastAsia="nl-NL"/>
        </w:rPr>
        <w:t>kruisten op de </w:t>
      </w:r>
      <w:r w:rsidRPr="00AA4276">
        <w:rPr>
          <w:rFonts w:ascii="Times New Roman" w:hAnsi="Times New Roman"/>
          <w:iCs/>
          <w:sz w:val="24"/>
          <w:szCs w:val="24"/>
          <w:lang w:eastAsia="nl-NL"/>
        </w:rPr>
        <w:t>Zuiderzee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Wadden, </w:t>
      </w:r>
      <w:r w:rsidRPr="00AA4276">
        <w:rPr>
          <w:rFonts w:ascii="Times New Roman" w:hAnsi="Times New Roman"/>
          <w:sz w:val="24"/>
          <w:szCs w:val="24"/>
          <w:lang w:eastAsia="nl-NL"/>
        </w:rPr>
        <w:t>zetten volk aan land of namen de mensen op, maar</w:t>
      </w:r>
      <w:r w:rsidR="00C92291">
        <w:rPr>
          <w:rFonts w:ascii="Times New Roman" w:hAnsi="Times New Roman"/>
          <w:sz w:val="24"/>
          <w:szCs w:val="24"/>
          <w:lang w:eastAsia="nl-NL"/>
        </w:rPr>
        <w:t xml:space="preserve"> </w:t>
      </w:r>
      <w:r w:rsidRPr="00AA4276">
        <w:rPr>
          <w:rFonts w:ascii="Times New Roman" w:hAnsi="Times New Roman"/>
          <w:sz w:val="24"/>
          <w:szCs w:val="24"/>
          <w:lang w:eastAsia="nl-NL"/>
        </w:rPr>
        <w:t>dat de omstandigheden het mede</w:t>
      </w:r>
      <w:r>
        <w:rPr>
          <w:rFonts w:ascii="Times New Roman" w:hAnsi="Times New Roman"/>
          <w:sz w:val="24"/>
          <w:szCs w:val="24"/>
          <w:lang w:eastAsia="nl-NL"/>
        </w:rPr>
        <w:t>bracht</w:t>
      </w:r>
      <w:r w:rsidRPr="00AA4276">
        <w:rPr>
          <w:rFonts w:ascii="Times New Roman" w:hAnsi="Times New Roman"/>
          <w:sz w:val="24"/>
          <w:szCs w:val="24"/>
          <w:lang w:eastAsia="nl-NL"/>
        </w:rPr>
        <w:t xml:space="preserve">en. Ernstige </w:t>
      </w:r>
      <w:r>
        <w:rPr>
          <w:rFonts w:ascii="Times New Roman" w:hAnsi="Times New Roman"/>
          <w:sz w:val="24"/>
          <w:szCs w:val="24"/>
          <w:lang w:eastAsia="nl-NL"/>
        </w:rPr>
        <w:t>samen</w:t>
      </w:r>
      <w:r w:rsidRPr="00AA4276">
        <w:rPr>
          <w:rFonts w:ascii="Times New Roman" w:hAnsi="Times New Roman"/>
          <w:sz w:val="24"/>
          <w:szCs w:val="24"/>
          <w:lang w:eastAsia="nl-NL"/>
        </w:rPr>
        <w:t>solingen van vrijheidsgezinden grepen 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op </w:t>
      </w:r>
      <w:r w:rsidRPr="00AA4276">
        <w:rPr>
          <w:rFonts w:ascii="Times New Roman" w:hAnsi="Times New Roman"/>
          <w:iCs/>
          <w:sz w:val="24"/>
          <w:szCs w:val="24"/>
          <w:lang w:eastAsia="nl-NL"/>
        </w:rPr>
        <w:t>de Joure </w:t>
      </w:r>
      <w:r w:rsidRPr="00AA4276">
        <w:rPr>
          <w:rFonts w:ascii="Times New Roman" w:hAnsi="Times New Roman"/>
          <w:sz w:val="24"/>
          <w:szCs w:val="24"/>
          <w:lang w:eastAsia="nl-NL"/>
        </w:rPr>
        <w:t>en elders plaats, en nog in dit zelfde jaar 1572 ontnam Frederik van Bronckhorst, heer van </w:t>
      </w:r>
      <w:r w:rsidRPr="00AA4276">
        <w:rPr>
          <w:rFonts w:ascii="Times New Roman" w:hAnsi="Times New Roman"/>
          <w:iCs/>
          <w:sz w:val="24"/>
          <w:szCs w:val="24"/>
          <w:lang w:eastAsia="nl-NL"/>
        </w:rPr>
        <w:t>Wedermormter, </w:t>
      </w:r>
      <w:r w:rsidRPr="00AA4276">
        <w:rPr>
          <w:rFonts w:ascii="Times New Roman" w:hAnsi="Times New Roman"/>
          <w:sz w:val="24"/>
          <w:szCs w:val="24"/>
          <w:lang w:eastAsia="nl-NL"/>
        </w:rPr>
        <w:t xml:space="preserve">met behulp van enige </w:t>
      </w:r>
      <w:r>
        <w:rPr>
          <w:rFonts w:ascii="Times New Roman" w:hAnsi="Times New Roman"/>
          <w:sz w:val="24"/>
          <w:szCs w:val="24"/>
          <w:lang w:eastAsia="nl-NL"/>
        </w:rPr>
        <w:t>Fries</w:t>
      </w:r>
      <w:r w:rsidRPr="00AA4276">
        <w:rPr>
          <w:rFonts w:ascii="Times New Roman" w:hAnsi="Times New Roman"/>
          <w:sz w:val="24"/>
          <w:szCs w:val="24"/>
          <w:lang w:eastAsia="nl-NL"/>
        </w:rPr>
        <w:t>e Edelen, </w:t>
      </w:r>
      <w:r w:rsidRPr="00AA4276">
        <w:rPr>
          <w:rFonts w:ascii="Times New Roman" w:hAnsi="Times New Roman"/>
          <w:iCs/>
          <w:sz w:val="24"/>
          <w:szCs w:val="24"/>
          <w:lang w:eastAsia="nl-NL"/>
        </w:rPr>
        <w:t>Sneek, Bolsward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aan de Stadhouder des Konings. Graaf Joost van Schouwenburg kwam nu, als de eerste Stadhouder van de Prins van </w:t>
      </w:r>
      <w:r w:rsidRPr="00AA4276">
        <w:rPr>
          <w:rFonts w:ascii="Times New Roman" w:hAnsi="Times New Roman"/>
          <w:iCs/>
          <w:sz w:val="24"/>
          <w:szCs w:val="24"/>
          <w:lang w:eastAsia="nl-NL"/>
        </w:rPr>
        <w:t>Oranje,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terwijl de zee schoon gehouden werd door Doecke van Mart en a, als Admiraal, en Wijbe van Groustins, als Vice-Admiraal der provincie. Men streed met afwisselend krijgsgeluk: want ook de </w:t>
      </w:r>
      <w:r w:rsidRPr="00AA4276">
        <w:rPr>
          <w:rFonts w:ascii="Times New Roman" w:hAnsi="Times New Roman"/>
          <w:iCs/>
          <w:sz w:val="24"/>
          <w:szCs w:val="24"/>
          <w:lang w:eastAsia="nl-NL"/>
        </w:rPr>
        <w:t>Spanjaarden </w:t>
      </w:r>
      <w:r w:rsidRPr="00AA4276">
        <w:rPr>
          <w:rFonts w:ascii="Times New Roman" w:hAnsi="Times New Roman"/>
          <w:sz w:val="24"/>
          <w:szCs w:val="24"/>
          <w:lang w:eastAsia="nl-NL"/>
        </w:rPr>
        <w:t>hadden vooral in Casper de Robles, heer van </w:t>
      </w:r>
      <w:r w:rsidRPr="00AA4276">
        <w:rPr>
          <w:rFonts w:ascii="Times New Roman" w:hAnsi="Times New Roman"/>
          <w:iCs/>
          <w:sz w:val="24"/>
          <w:szCs w:val="24"/>
          <w:lang w:eastAsia="nl-NL"/>
        </w:rPr>
        <w:t>Billy </w:t>
      </w:r>
      <w:r w:rsidRPr="00AA4276">
        <w:rPr>
          <w:rFonts w:ascii="Times New Roman" w:hAnsi="Times New Roman"/>
          <w:sz w:val="24"/>
          <w:szCs w:val="24"/>
          <w:lang w:eastAsia="nl-NL"/>
        </w:rPr>
        <w:t>(aan</w:t>
      </w:r>
      <w:r>
        <w:rPr>
          <w:rFonts w:ascii="Times New Roman" w:hAnsi="Times New Roman"/>
          <w:sz w:val="24"/>
          <w:szCs w:val="24"/>
          <w:lang w:eastAsia="nl-NL"/>
        </w:rPr>
        <w:t xml:space="preserve"> wie </w:t>
      </w:r>
      <w:r w:rsidRPr="00AA4276">
        <w:rPr>
          <w:rFonts w:ascii="Times New Roman" w:hAnsi="Times New Roman"/>
          <w:iCs/>
          <w:sz w:val="24"/>
          <w:szCs w:val="24"/>
          <w:lang w:eastAsia="nl-NL"/>
        </w:rPr>
        <w:t>Frieslands </w:t>
      </w:r>
      <w:r w:rsidRPr="00AA4276">
        <w:rPr>
          <w:rFonts w:ascii="Times New Roman" w:hAnsi="Times New Roman"/>
          <w:sz w:val="24"/>
          <w:szCs w:val="24"/>
          <w:lang w:eastAsia="nl-NL"/>
        </w:rPr>
        <w:t>bedijking z</w:t>
      </w:r>
      <w:r>
        <w:rPr>
          <w:rFonts w:ascii="Times New Roman" w:hAnsi="Times New Roman"/>
          <w:sz w:val="24"/>
          <w:szCs w:val="24"/>
          <w:lang w:eastAsia="nl-NL"/>
        </w:rPr>
        <w:t>ove</w:t>
      </w:r>
      <w:r w:rsidRPr="00AA4276">
        <w:rPr>
          <w:rFonts w:ascii="Times New Roman" w:hAnsi="Times New Roman"/>
          <w:sz w:val="24"/>
          <w:szCs w:val="24"/>
          <w:lang w:eastAsia="nl-NL"/>
        </w:rPr>
        <w:t>el te danken heeft), een dapperen veldheer gevonden. Een natuurlijk gevolg van deze woelingen en gevechten was, dat de aandacht der </w:t>
      </w:r>
      <w:r w:rsidRPr="00AA4276">
        <w:rPr>
          <w:rFonts w:ascii="Times New Roman" w:hAnsi="Times New Roman"/>
          <w:iCs/>
          <w:sz w:val="24"/>
          <w:szCs w:val="24"/>
          <w:lang w:eastAsia="nl-NL"/>
        </w:rPr>
        <w:t>Roomsgezinden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van ons Genootschap werd afgeleid en op de nog groteren, ook door de gewapenden tegenstand meer gevaarlijke aanhang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werd gevestigd. Vandaar, dat de komst van Alva in ons vaderland niet nog aan meer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het leven heeft gekost, zo als anders wel te duchten stond; vandaar, dat wij, na 1574, geen Martelaar meer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ontmoeten. De </w:t>
      </w:r>
      <w:r w:rsidRPr="00AA4276">
        <w:rPr>
          <w:rFonts w:ascii="Times New Roman" w:hAnsi="Times New Roman"/>
          <w:iCs/>
          <w:sz w:val="24"/>
          <w:szCs w:val="24"/>
          <w:lang w:eastAsia="nl-NL"/>
        </w:rPr>
        <w:t>Spanjaarden </w:t>
      </w:r>
      <w:r w:rsidRPr="00AA4276">
        <w:rPr>
          <w:rFonts w:ascii="Times New Roman" w:hAnsi="Times New Roman"/>
          <w:sz w:val="24"/>
          <w:szCs w:val="24"/>
          <w:lang w:eastAsia="nl-NL"/>
        </w:rPr>
        <w:t>kregen de handen met de </w:t>
      </w:r>
      <w:r w:rsidRPr="00AA4276">
        <w:rPr>
          <w:rFonts w:ascii="Times New Roman" w:hAnsi="Times New Roman"/>
          <w:iCs/>
          <w:sz w:val="24"/>
          <w:szCs w:val="24"/>
          <w:lang w:eastAsia="nl-NL"/>
        </w:rPr>
        <w:t xml:space="preserve">Geuzen zo </w:t>
      </w:r>
      <w:r w:rsidRPr="00AA4276">
        <w:rPr>
          <w:rFonts w:ascii="Times New Roman" w:hAnsi="Times New Roman"/>
          <w:sz w:val="24"/>
          <w:szCs w:val="24"/>
          <w:lang w:eastAsia="nl-NL"/>
        </w:rPr>
        <w:t>vol,</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val="fr-BE" w:eastAsia="nl-NL"/>
        </w:rPr>
      </w:pPr>
      <w:r w:rsidRPr="00AA4276">
        <w:rPr>
          <w:rFonts w:ascii="Times New Roman" w:hAnsi="Times New Roman"/>
          <w:sz w:val="24"/>
          <w:szCs w:val="24"/>
          <w:lang w:val="fr-BE" w:eastAsia="nl-NL"/>
        </w:rPr>
        <w:t>(3) </w:t>
      </w:r>
      <w:r w:rsidRPr="00AA4276">
        <w:rPr>
          <w:rFonts w:ascii="Times New Roman" w:hAnsi="Times New Roman"/>
          <w:iCs/>
          <w:sz w:val="24"/>
          <w:szCs w:val="24"/>
          <w:lang w:val="fr-BE" w:eastAsia="nl-NL"/>
        </w:rPr>
        <w:t>Winsemius, </w:t>
      </w:r>
      <w:r w:rsidRPr="00AA4276">
        <w:rPr>
          <w:rFonts w:ascii="Times New Roman" w:hAnsi="Times New Roman"/>
          <w:sz w:val="24"/>
          <w:szCs w:val="24"/>
          <w:lang w:val="fr-BE" w:eastAsia="nl-NL"/>
        </w:rPr>
        <w:t>Chronique, t. a. p., bl. 541.</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en niet slechts de verbittering, maar ook de tegenstand werd zo algemeen, dat er geen gunstige gelegenheid meer bestond om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tot bijzondere </w:t>
      </w:r>
      <w:r>
        <w:rPr>
          <w:rFonts w:ascii="Times New Roman" w:hAnsi="Times New Roman"/>
          <w:sz w:val="24"/>
          <w:szCs w:val="24"/>
          <w:lang w:eastAsia="nl-NL"/>
        </w:rPr>
        <w:t>slacht</w:t>
      </w:r>
      <w:r w:rsidRPr="00AA4276">
        <w:rPr>
          <w:rFonts w:ascii="Times New Roman" w:hAnsi="Times New Roman"/>
          <w:sz w:val="24"/>
          <w:szCs w:val="24"/>
          <w:lang w:eastAsia="nl-NL"/>
        </w:rPr>
        <w:t xml:space="preserve">offers van het geloof uit te kiezen. Wij </w:t>
      </w:r>
      <w:r>
        <w:rPr>
          <w:rFonts w:ascii="Times New Roman" w:hAnsi="Times New Roman"/>
          <w:sz w:val="24"/>
          <w:szCs w:val="24"/>
          <w:lang w:eastAsia="nl-NL"/>
        </w:rPr>
        <w:t>mochte</w:t>
      </w:r>
      <w:r w:rsidRPr="00AA4276">
        <w:rPr>
          <w:rFonts w:ascii="Times New Roman" w:hAnsi="Times New Roman"/>
          <w:sz w:val="24"/>
          <w:szCs w:val="24"/>
          <w:lang w:eastAsia="nl-NL"/>
        </w:rPr>
        <w:t>n dus adem scheppen, ook reeds te midden van de vrijheidskamp.</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Deze gunstige verandering van toestand, waarin onze Vaderen zich </w:t>
      </w:r>
      <w:r>
        <w:rPr>
          <w:rFonts w:ascii="Times New Roman" w:hAnsi="Times New Roman"/>
          <w:sz w:val="24"/>
          <w:szCs w:val="24"/>
          <w:lang w:eastAsia="nl-NL"/>
        </w:rPr>
        <w:t>mochte</w:t>
      </w:r>
      <w:r w:rsidRPr="00AA4276">
        <w:rPr>
          <w:rFonts w:ascii="Times New Roman" w:hAnsi="Times New Roman"/>
          <w:sz w:val="24"/>
          <w:szCs w:val="24"/>
          <w:lang w:eastAsia="nl-NL"/>
        </w:rPr>
        <w:t xml:space="preserve">n verheugen, werd zeker door de daarop volgende verdragen nog aanmerkelijk verbeterd. </w:t>
      </w:r>
      <w:r>
        <w:rPr>
          <w:rFonts w:ascii="Times New Roman" w:hAnsi="Times New Roman"/>
          <w:sz w:val="24"/>
          <w:szCs w:val="24"/>
          <w:lang w:eastAsia="nl-NL"/>
        </w:rPr>
        <w:t>Vooreer</w:t>
      </w:r>
      <w:r w:rsidRPr="00AA4276">
        <w:rPr>
          <w:rFonts w:ascii="Times New Roman" w:hAnsi="Times New Roman"/>
          <w:sz w:val="24"/>
          <w:szCs w:val="24"/>
          <w:lang w:eastAsia="nl-NL"/>
        </w:rPr>
        <w:t>st, door de zogenaamde </w:t>
      </w:r>
      <w:r w:rsidRPr="00AA4276">
        <w:rPr>
          <w:rFonts w:ascii="Times New Roman" w:hAnsi="Times New Roman"/>
          <w:iCs/>
          <w:sz w:val="24"/>
          <w:szCs w:val="24"/>
          <w:lang w:eastAsia="nl-NL"/>
        </w:rPr>
        <w:t>Pacificatie van Gent, </w:t>
      </w:r>
      <w:r w:rsidRPr="00AA4276">
        <w:rPr>
          <w:rFonts w:ascii="Times New Roman" w:hAnsi="Times New Roman"/>
          <w:sz w:val="24"/>
          <w:szCs w:val="24"/>
          <w:lang w:eastAsia="nl-NL"/>
        </w:rPr>
        <w:t>in 1576 gesloten, waarbij bepaald werd, dat iedere provincie de zaken van Godsdienst zoude handhaven, maar</w:t>
      </w:r>
      <w:r>
        <w:rPr>
          <w:rFonts w:ascii="Times New Roman" w:hAnsi="Times New Roman"/>
          <w:sz w:val="24"/>
          <w:szCs w:val="24"/>
          <w:lang w:eastAsia="nl-NL"/>
        </w:rPr>
        <w:t xml:space="preserve"> </w:t>
      </w:r>
      <w:r w:rsidRPr="00AA4276">
        <w:rPr>
          <w:rFonts w:ascii="Times New Roman" w:hAnsi="Times New Roman"/>
          <w:sz w:val="24"/>
          <w:szCs w:val="24"/>
          <w:lang w:eastAsia="nl-NL"/>
        </w:rPr>
        <w:t>dat het tot rust des volks het best zou geoordeeld worden, en waarin nader werd aangedrongen, dat men aan de een zijde de uitoefening der Roomse Godsdienst op g</w:t>
      </w:r>
      <w:r>
        <w:rPr>
          <w:rFonts w:ascii="Times New Roman" w:hAnsi="Times New Roman"/>
          <w:sz w:val="24"/>
          <w:szCs w:val="24"/>
          <w:lang w:eastAsia="nl-NL"/>
        </w:rPr>
        <w:t>ene</w:t>
      </w:r>
      <w:r w:rsidRPr="00AA4276">
        <w:rPr>
          <w:rFonts w:ascii="Times New Roman" w:hAnsi="Times New Roman"/>
          <w:sz w:val="24"/>
          <w:szCs w:val="24"/>
          <w:lang w:eastAsia="nl-NL"/>
        </w:rPr>
        <w:t xml:space="preserve">rlei wijze hinderlijk </w:t>
      </w:r>
      <w:r>
        <w:rPr>
          <w:rFonts w:ascii="Times New Roman" w:hAnsi="Times New Roman"/>
          <w:sz w:val="24"/>
          <w:szCs w:val="24"/>
          <w:lang w:eastAsia="nl-NL"/>
        </w:rPr>
        <w:t>mocht</w:t>
      </w:r>
      <w:r w:rsidRPr="00AA4276">
        <w:rPr>
          <w:rFonts w:ascii="Times New Roman" w:hAnsi="Times New Roman"/>
          <w:sz w:val="24"/>
          <w:szCs w:val="24"/>
          <w:lang w:eastAsia="nl-NL"/>
        </w:rPr>
        <w:t xml:space="preserve"> zijn, </w:t>
      </w:r>
      <w:r w:rsidRPr="00AA4276">
        <w:rPr>
          <w:rFonts w:ascii="Times New Roman" w:hAnsi="Times New Roman"/>
          <w:iCs/>
          <w:sz w:val="24"/>
          <w:szCs w:val="24"/>
          <w:lang w:eastAsia="nl-NL"/>
        </w:rPr>
        <w:t>terwijl men aan de andere zijde de plakkaten, eertijds uitgegeven op het stuk der </w:t>
      </w:r>
      <w:r>
        <w:rPr>
          <w:rFonts w:ascii="Times New Roman" w:hAnsi="Times New Roman"/>
          <w:iCs/>
          <w:sz w:val="24"/>
          <w:szCs w:val="24"/>
          <w:lang w:eastAsia="nl-NL"/>
        </w:rPr>
        <w:t>K</w:t>
      </w:r>
      <w:r w:rsidRPr="00AA4276">
        <w:rPr>
          <w:rFonts w:ascii="Times New Roman" w:hAnsi="Times New Roman"/>
          <w:iCs/>
          <w:sz w:val="24"/>
          <w:szCs w:val="24"/>
          <w:lang w:eastAsia="nl-NL"/>
        </w:rPr>
        <w:t>etterij, mitsgaders de keuren over hal</w:t>
      </w:r>
      <w:r w:rsidR="00736D07">
        <w:rPr>
          <w:rFonts w:ascii="Times New Roman" w:hAnsi="Times New Roman"/>
          <w:iCs/>
          <w:sz w:val="24"/>
          <w:szCs w:val="24"/>
          <w:lang w:eastAsia="nl-NL"/>
        </w:rPr>
        <w:t>s z</w:t>
      </w:r>
      <w:r w:rsidRPr="00AA4276">
        <w:rPr>
          <w:rFonts w:ascii="Times New Roman" w:hAnsi="Times New Roman"/>
          <w:iCs/>
          <w:sz w:val="24"/>
          <w:szCs w:val="24"/>
          <w:lang w:eastAsia="nl-NL"/>
        </w:rPr>
        <w:t>aken, door de Hertog </w:t>
      </w:r>
      <w:r w:rsidRPr="00AA4276">
        <w:rPr>
          <w:rFonts w:ascii="Times New Roman" w:hAnsi="Times New Roman"/>
          <w:sz w:val="24"/>
          <w:szCs w:val="24"/>
          <w:lang w:eastAsia="nl-NL"/>
        </w:rPr>
        <w:t>van Alva </w:t>
      </w:r>
      <w:r w:rsidRPr="00AA4276">
        <w:rPr>
          <w:rFonts w:ascii="Times New Roman" w:hAnsi="Times New Roman"/>
          <w:iCs/>
          <w:sz w:val="24"/>
          <w:szCs w:val="24"/>
          <w:lang w:eastAsia="nl-NL"/>
        </w:rPr>
        <w:t>gemaakt, zou staken, </w:t>
      </w:r>
      <w:r w:rsidRPr="00AA4276">
        <w:rPr>
          <w:rFonts w:ascii="Times New Roman" w:hAnsi="Times New Roman"/>
          <w:sz w:val="24"/>
          <w:szCs w:val="24"/>
          <w:lang w:eastAsia="nl-NL"/>
        </w:rPr>
        <w:t>totdat bij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Staten daar anders in voorzien werd. Daar echter deze provincie toen nog merendeels op de zijde der </w:t>
      </w:r>
      <w:r w:rsidRPr="00AA4276">
        <w:rPr>
          <w:rFonts w:ascii="Times New Roman" w:hAnsi="Times New Roman"/>
          <w:iCs/>
          <w:sz w:val="24"/>
          <w:szCs w:val="24"/>
          <w:lang w:eastAsia="nl-NL"/>
        </w:rPr>
        <w:t>Spanjaarden </w:t>
      </w:r>
      <w:r w:rsidRPr="00AA4276">
        <w:rPr>
          <w:rFonts w:ascii="Times New Roman" w:hAnsi="Times New Roman"/>
          <w:sz w:val="24"/>
          <w:szCs w:val="24"/>
          <w:lang w:eastAsia="nl-NL"/>
        </w:rPr>
        <w:t>was, moest de invloed dezer </w:t>
      </w:r>
      <w:r w:rsidRPr="00AA4276">
        <w:rPr>
          <w:rFonts w:ascii="Times New Roman" w:hAnsi="Times New Roman"/>
          <w:iCs/>
          <w:sz w:val="24"/>
          <w:szCs w:val="24"/>
          <w:lang w:eastAsia="nl-NL"/>
        </w:rPr>
        <w:t>Pacificatie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zeer beperkt zijn. Meer gevolg had de </w:t>
      </w:r>
      <w:r w:rsidRPr="00AA4276">
        <w:rPr>
          <w:rFonts w:ascii="Times New Roman" w:hAnsi="Times New Roman"/>
          <w:iCs/>
          <w:sz w:val="24"/>
          <w:szCs w:val="24"/>
          <w:lang w:eastAsia="nl-NL"/>
        </w:rPr>
        <w:t>Religions-vrede, </w:t>
      </w:r>
      <w:r w:rsidRPr="00AA4276">
        <w:rPr>
          <w:rFonts w:ascii="Times New Roman" w:hAnsi="Times New Roman"/>
          <w:sz w:val="24"/>
          <w:szCs w:val="24"/>
          <w:lang w:eastAsia="nl-NL"/>
        </w:rPr>
        <w:t>in 1578 te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gemaakt, min of meer een bevestiging der </w:t>
      </w:r>
      <w:r w:rsidRPr="00AA4276">
        <w:rPr>
          <w:rFonts w:ascii="Times New Roman" w:hAnsi="Times New Roman"/>
          <w:iCs/>
          <w:sz w:val="24"/>
          <w:szCs w:val="24"/>
          <w:lang w:eastAsia="nl-NL"/>
        </w:rPr>
        <w:t>Pacificatie, </w:t>
      </w:r>
      <w:r w:rsidRPr="00AA4276">
        <w:rPr>
          <w:rFonts w:ascii="Times New Roman" w:hAnsi="Times New Roman"/>
          <w:sz w:val="24"/>
          <w:szCs w:val="24"/>
          <w:lang w:eastAsia="nl-NL"/>
        </w:rPr>
        <w:t>maar waardoor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Lutheranen </w:t>
      </w:r>
      <w:r w:rsidRPr="00AA4276">
        <w:rPr>
          <w:rFonts w:ascii="Times New Roman" w:hAnsi="Times New Roman"/>
          <w:sz w:val="24"/>
          <w:szCs w:val="24"/>
          <w:lang w:eastAsia="nl-NL"/>
        </w:rPr>
        <w:t>beide ook kerken van de </w:t>
      </w:r>
      <w:r w:rsidRPr="00AA4276">
        <w:rPr>
          <w:rFonts w:ascii="Times New Roman" w:hAnsi="Times New Roman"/>
          <w:iCs/>
          <w:sz w:val="24"/>
          <w:szCs w:val="24"/>
          <w:lang w:eastAsia="nl-NL"/>
        </w:rPr>
        <w:t>Roomsgezinden </w:t>
      </w:r>
      <w:r w:rsidRPr="00AA4276">
        <w:rPr>
          <w:rFonts w:ascii="Times New Roman" w:hAnsi="Times New Roman"/>
          <w:sz w:val="24"/>
          <w:szCs w:val="24"/>
          <w:lang w:eastAsia="nl-NL"/>
        </w:rPr>
        <w:t>ontvingen (4). Deze vrede werd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aangenomen en de approbatie en publicatie van </w:t>
      </w:r>
      <w:r>
        <w:rPr>
          <w:rFonts w:ascii="Times New Roman" w:hAnsi="Times New Roman"/>
          <w:sz w:val="24"/>
          <w:szCs w:val="24"/>
          <w:lang w:eastAsia="nl-NL"/>
        </w:rPr>
        <w:t>dezelve</w:t>
      </w:r>
      <w:r w:rsidRPr="00AA4276">
        <w:rPr>
          <w:rFonts w:ascii="Times New Roman" w:hAnsi="Times New Roman"/>
          <w:sz w:val="24"/>
          <w:szCs w:val="24"/>
          <w:lang w:eastAsia="nl-NL"/>
        </w:rPr>
        <w:t xml:space="preserve"> door de Aartshertog Matthias, toen het schild waarachter </w:t>
      </w:r>
      <w:r w:rsidRPr="00AA4276">
        <w:rPr>
          <w:rFonts w:ascii="Times New Roman" w:hAnsi="Times New Roman"/>
          <w:iCs/>
          <w:sz w:val="24"/>
          <w:szCs w:val="24"/>
          <w:lang w:eastAsia="nl-NL"/>
        </w:rPr>
        <w:t>Oranje </w:t>
      </w:r>
      <w:r w:rsidRPr="00AA4276">
        <w:rPr>
          <w:rFonts w:ascii="Times New Roman" w:hAnsi="Times New Roman"/>
          <w:sz w:val="24"/>
          <w:szCs w:val="24"/>
          <w:lang w:eastAsia="nl-NL"/>
        </w:rPr>
        <w:t>schuilde, bevestigd (5). In</w:t>
      </w:r>
      <w:r>
        <w:rPr>
          <w:rFonts w:ascii="Times New Roman" w:hAnsi="Times New Roman"/>
          <w:sz w:val="24"/>
          <w:szCs w:val="24"/>
          <w:lang w:eastAsia="nl-NL"/>
        </w:rPr>
        <w:t>tussen</w:t>
      </w:r>
      <w:r w:rsidRPr="00AA4276">
        <w:rPr>
          <w:rFonts w:ascii="Times New Roman" w:hAnsi="Times New Roman"/>
          <w:sz w:val="24"/>
          <w:szCs w:val="24"/>
          <w:lang w:eastAsia="nl-NL"/>
        </w:rPr>
        <w:t xml:space="preserve"> ging de zaak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hier steeds meer vooruit en werd door onderscheidene besluiten der Staten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ijverig ondersteund (6). En met de </w:t>
      </w:r>
      <w:r w:rsidRPr="00AA4276">
        <w:rPr>
          <w:rFonts w:ascii="Times New Roman" w:hAnsi="Times New Roman"/>
          <w:iCs/>
          <w:sz w:val="24"/>
          <w:szCs w:val="24"/>
          <w:lang w:eastAsia="nl-NL"/>
        </w:rPr>
        <w:t>Unie van Utrecht, </w:t>
      </w:r>
      <w:r w:rsidRPr="00AA4276">
        <w:rPr>
          <w:rFonts w:ascii="Times New Roman" w:hAnsi="Times New Roman"/>
          <w:sz w:val="24"/>
          <w:szCs w:val="24"/>
          <w:lang w:eastAsia="nl-NL"/>
        </w:rPr>
        <w:t>in 1579 gesloten, in 1580 door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getekend, verkreeg de vrijheid van Godsdienst nog meer steun. De </w:t>
      </w:r>
      <w:r w:rsidRPr="00AA4276">
        <w:rPr>
          <w:rFonts w:ascii="Times New Roman" w:hAnsi="Times New Roman"/>
          <w:iCs/>
          <w:sz w:val="24"/>
          <w:szCs w:val="24"/>
          <w:lang w:eastAsia="nl-NL"/>
        </w:rPr>
        <w:t>Pacificatie </w:t>
      </w:r>
      <w:r w:rsidRPr="00AA4276">
        <w:rPr>
          <w:rFonts w:ascii="Times New Roman" w:hAnsi="Times New Roman"/>
          <w:sz w:val="24"/>
          <w:szCs w:val="24"/>
          <w:lang w:eastAsia="nl-NL"/>
        </w:rPr>
        <w:t>en </w:t>
      </w:r>
      <w:r w:rsidRPr="00AA4276">
        <w:rPr>
          <w:rFonts w:ascii="Times New Roman" w:hAnsi="Times New Roman"/>
          <w:iCs/>
          <w:sz w:val="24"/>
          <w:szCs w:val="24"/>
          <w:lang w:eastAsia="nl-NL"/>
        </w:rPr>
        <w:t>Religions-vrede </w:t>
      </w:r>
      <w:r w:rsidRPr="00AA4276">
        <w:rPr>
          <w:rFonts w:ascii="Times New Roman" w:hAnsi="Times New Roman"/>
          <w:sz w:val="24"/>
          <w:szCs w:val="24"/>
          <w:lang w:eastAsia="nl-NL"/>
        </w:rPr>
        <w:t>werden daardoor in volle kracht en werking ge</w:t>
      </w:r>
      <w:r>
        <w:rPr>
          <w:rFonts w:ascii="Times New Roman" w:hAnsi="Times New Roman"/>
          <w:sz w:val="24"/>
          <w:szCs w:val="24"/>
          <w:lang w:eastAsia="nl-NL"/>
        </w:rPr>
        <w:t>bracht</w:t>
      </w:r>
      <w:r w:rsidRPr="00AA4276">
        <w:rPr>
          <w:rFonts w:ascii="Times New Roman" w:hAnsi="Times New Roman"/>
          <w:sz w:val="24"/>
          <w:szCs w:val="24"/>
          <w:lang w:eastAsia="nl-NL"/>
        </w:rPr>
        <w:t>, en er werd wel inzonderheid gedrukt op het punt, dat men niemand wegens geloof</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aken </w:t>
      </w:r>
      <w:r>
        <w:rPr>
          <w:rFonts w:ascii="Times New Roman" w:hAnsi="Times New Roman"/>
          <w:sz w:val="24"/>
          <w:szCs w:val="24"/>
          <w:lang w:eastAsia="nl-NL"/>
        </w:rPr>
        <w:t>mocht</w:t>
      </w:r>
      <w:r w:rsidRPr="00AA4276">
        <w:rPr>
          <w:rFonts w:ascii="Times New Roman" w:hAnsi="Times New Roman"/>
          <w:sz w:val="24"/>
          <w:szCs w:val="24"/>
          <w:lang w:eastAsia="nl-NL"/>
        </w:rPr>
        <w:t xml:space="preserve"> onderzoeken noch vervolgen. Wij zien in al deze stukken geen bijzondere melding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maken. Wel is waar, dat zij, onder een wet staande en dezelve gehoor</w:t>
      </w:r>
      <w:r>
        <w:rPr>
          <w:rFonts w:ascii="Times New Roman" w:hAnsi="Times New Roman"/>
          <w:sz w:val="24"/>
          <w:szCs w:val="24"/>
          <w:lang w:eastAsia="nl-NL"/>
        </w:rPr>
        <w:t>zamen</w:t>
      </w:r>
      <w:r w:rsidRPr="00AA4276">
        <w:rPr>
          <w:rFonts w:ascii="Times New Roman" w:hAnsi="Times New Roman"/>
          <w:sz w:val="24"/>
          <w:szCs w:val="24"/>
          <w:lang w:eastAsia="nl-NL"/>
        </w:rPr>
        <w:t>de, tevens de voor</w:t>
      </w:r>
      <w:r>
        <w:rPr>
          <w:rFonts w:ascii="Times New Roman" w:hAnsi="Times New Roman"/>
          <w:sz w:val="24"/>
          <w:szCs w:val="24"/>
          <w:lang w:eastAsia="nl-NL"/>
        </w:rPr>
        <w:t>recht</w:t>
      </w:r>
      <w:r w:rsidRPr="00AA4276">
        <w:rPr>
          <w:rFonts w:ascii="Times New Roman" w:hAnsi="Times New Roman"/>
          <w:sz w:val="24"/>
          <w:szCs w:val="24"/>
          <w:lang w:eastAsia="nl-NL"/>
        </w:rPr>
        <w:t>en en bescher</w:t>
      </w:r>
      <w:r w:rsidR="00C92291">
        <w:rPr>
          <w:rFonts w:ascii="Times New Roman" w:hAnsi="Times New Roman"/>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 </w:t>
      </w:r>
      <w:r w:rsidRPr="00AA4276">
        <w:rPr>
          <w:rFonts w:ascii="Times New Roman" w:hAnsi="Times New Roman"/>
          <w:iCs/>
          <w:sz w:val="24"/>
          <w:szCs w:val="24"/>
          <w:lang w:eastAsia="nl-NL"/>
        </w:rPr>
        <w:t>E. van Meteren, </w:t>
      </w:r>
      <w:r w:rsidRPr="00AA4276">
        <w:rPr>
          <w:rFonts w:ascii="Times New Roman" w:hAnsi="Times New Roman"/>
          <w:sz w:val="24"/>
          <w:szCs w:val="24"/>
          <w:lang w:eastAsia="nl-NL"/>
        </w:rPr>
        <w:t>Nederl. Historien, 3de dl., bl. 176. Van bl. 166-175 aldaar, vindt men de letterlijken inhoud van dezen vrede.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3de dl.</w:t>
      </w:r>
      <w:r>
        <w:rPr>
          <w:rFonts w:ascii="Times New Roman" w:hAnsi="Times New Roman"/>
          <w:sz w:val="24"/>
          <w:szCs w:val="24"/>
          <w:lang w:eastAsia="nl-NL"/>
        </w:rPr>
        <w:t>,</w:t>
      </w:r>
      <w:r w:rsidRPr="00AA4276">
        <w:rPr>
          <w:rFonts w:ascii="Times New Roman" w:hAnsi="Times New Roman"/>
          <w:sz w:val="24"/>
          <w:szCs w:val="24"/>
          <w:lang w:eastAsia="nl-NL"/>
        </w:rPr>
        <w:t xml:space="preserve"> bl. 1220.</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 </w:t>
      </w:r>
      <w:r w:rsidRPr="00AA4276">
        <w:rPr>
          <w:rFonts w:ascii="Times New Roman" w:hAnsi="Times New Roman"/>
          <w:iCs/>
          <w:sz w:val="24"/>
          <w:szCs w:val="24"/>
          <w:lang w:eastAsia="nl-NL"/>
        </w:rPr>
        <w:t>Ypey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2de dl.</w:t>
      </w:r>
      <w:r>
        <w:rPr>
          <w:rFonts w:ascii="Times New Roman" w:hAnsi="Times New Roman"/>
          <w:sz w:val="24"/>
          <w:szCs w:val="24"/>
          <w:lang w:eastAsia="nl-NL"/>
        </w:rPr>
        <w:t>,</w:t>
      </w:r>
      <w:r w:rsidRPr="00AA4276">
        <w:rPr>
          <w:rFonts w:ascii="Times New Roman" w:hAnsi="Times New Roman"/>
          <w:sz w:val="24"/>
          <w:szCs w:val="24"/>
          <w:lang w:eastAsia="nl-NL"/>
        </w:rPr>
        <w:t xml:space="preserve"> bl. 61</w:t>
      </w:r>
      <w:r>
        <w:rPr>
          <w:rFonts w:ascii="Times New Roman" w:hAnsi="Times New Roman"/>
          <w:sz w:val="24"/>
          <w:szCs w:val="24"/>
          <w:lang w:eastAsia="nl-NL"/>
        </w:rPr>
        <w:t>;</w:t>
      </w:r>
      <w:r w:rsidRPr="00AA4276">
        <w:rPr>
          <w:rFonts w:ascii="Times New Roman" w:hAnsi="Times New Roman"/>
          <w:iCs/>
          <w:sz w:val="24"/>
          <w:szCs w:val="24"/>
          <w:lang w:eastAsia="nl-NL"/>
        </w:rPr>
        <w:t> Aitzema</w:t>
      </w:r>
      <w:r>
        <w:rPr>
          <w:rFonts w:ascii="Times New Roman" w:hAnsi="Times New Roman"/>
          <w:iCs/>
          <w:sz w:val="24"/>
          <w:szCs w:val="24"/>
          <w:lang w:eastAsia="nl-NL"/>
        </w:rPr>
        <w:t>,</w:t>
      </w:r>
      <w:r w:rsidRPr="00AA4276">
        <w:rPr>
          <w:rFonts w:ascii="Times New Roman" w:hAnsi="Times New Roman"/>
          <w:sz w:val="24"/>
          <w:szCs w:val="24"/>
          <w:lang w:eastAsia="nl-NL"/>
        </w:rPr>
        <w:t xml:space="preserve"> herstelde leeuw, bl. 13.</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ming van die zelfde wet </w:t>
      </w:r>
      <w:r>
        <w:rPr>
          <w:rFonts w:ascii="Times New Roman" w:hAnsi="Times New Roman"/>
          <w:sz w:val="24"/>
          <w:szCs w:val="24"/>
          <w:lang w:eastAsia="nl-NL"/>
        </w:rPr>
        <w:t>mochte</w:t>
      </w:r>
      <w:r w:rsidRPr="00AA4276">
        <w:rPr>
          <w:rFonts w:ascii="Times New Roman" w:hAnsi="Times New Roman"/>
          <w:sz w:val="24"/>
          <w:szCs w:val="24"/>
          <w:lang w:eastAsia="nl-NL"/>
        </w:rPr>
        <w:t>n verwachten; maar de geest van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tijd </w:t>
      </w:r>
      <w:r>
        <w:rPr>
          <w:rFonts w:ascii="Times New Roman" w:hAnsi="Times New Roman"/>
          <w:sz w:val="24"/>
          <w:szCs w:val="24"/>
          <w:lang w:eastAsia="nl-NL"/>
        </w:rPr>
        <w:t>bracht</w:t>
      </w:r>
      <w:r w:rsidRPr="00AA4276">
        <w:rPr>
          <w:rFonts w:ascii="Times New Roman" w:hAnsi="Times New Roman"/>
          <w:sz w:val="24"/>
          <w:szCs w:val="24"/>
          <w:lang w:eastAsia="nl-NL"/>
        </w:rPr>
        <w:t xml:space="preserve"> het mede, dat de beide hoofdsoorten der Godsdienst-leer, die der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en </w:t>
      </w:r>
      <w:r>
        <w:rPr>
          <w:rFonts w:ascii="Times New Roman" w:hAnsi="Times New Roman"/>
          <w:iCs/>
          <w:sz w:val="24"/>
          <w:szCs w:val="24"/>
          <w:lang w:eastAsia="nl-NL"/>
        </w:rPr>
        <w:t>On-Roomsen</w:t>
      </w:r>
      <w:r w:rsidRPr="00AA4276">
        <w:rPr>
          <w:rFonts w:ascii="Times New Roman" w:hAnsi="Times New Roman"/>
          <w:iCs/>
          <w:sz w:val="24"/>
          <w:szCs w:val="24"/>
          <w:lang w:eastAsia="nl-NL"/>
        </w:rPr>
        <w:t>, </w:t>
      </w:r>
      <w:r w:rsidRPr="00AA4276">
        <w:rPr>
          <w:rFonts w:ascii="Times New Roman" w:hAnsi="Times New Roman"/>
          <w:sz w:val="24"/>
          <w:szCs w:val="24"/>
          <w:lang w:eastAsia="nl-NL"/>
        </w:rPr>
        <w:t>al</w:t>
      </w:r>
      <w:r w:rsidR="00736D07">
        <w:rPr>
          <w:rFonts w:ascii="Times New Roman" w:hAnsi="Times New Roman"/>
          <w:sz w:val="24"/>
          <w:szCs w:val="24"/>
          <w:lang w:eastAsia="nl-NL"/>
        </w:rPr>
        <w:t>s z</w:t>
      </w:r>
      <w:r w:rsidRPr="00AA4276">
        <w:rPr>
          <w:rFonts w:ascii="Times New Roman" w:hAnsi="Times New Roman"/>
          <w:sz w:val="24"/>
          <w:szCs w:val="24"/>
          <w:lang w:eastAsia="nl-NL"/>
        </w:rPr>
        <w:t>ij niet uitdrukkelijk en met name gehandhaafd werden, gerekend konden worden, elkander uit te sluiten. Dit kan in bijzonderheden bewezen worden door de </w:t>
      </w:r>
      <w:r w:rsidRPr="00AA4276">
        <w:rPr>
          <w:rFonts w:ascii="Times New Roman" w:hAnsi="Times New Roman"/>
          <w:iCs/>
          <w:sz w:val="24"/>
          <w:szCs w:val="24"/>
          <w:lang w:eastAsia="nl-NL"/>
        </w:rPr>
        <w:t>Gentse Pacificatie, </w:t>
      </w:r>
      <w:r w:rsidRPr="00AA4276">
        <w:rPr>
          <w:rFonts w:ascii="Times New Roman" w:hAnsi="Times New Roman"/>
          <w:sz w:val="24"/>
          <w:szCs w:val="24"/>
          <w:lang w:eastAsia="nl-NL"/>
        </w:rPr>
        <w:t>tot welke de meeste </w:t>
      </w:r>
      <w:r w:rsidRPr="00AA4276">
        <w:rPr>
          <w:rFonts w:ascii="Times New Roman" w:hAnsi="Times New Roman"/>
          <w:iCs/>
          <w:sz w:val="24"/>
          <w:szCs w:val="24"/>
          <w:lang w:eastAsia="nl-NL"/>
        </w:rPr>
        <w:t>Roomsgezinden </w:t>
      </w:r>
      <w:r w:rsidRPr="00AA4276">
        <w:rPr>
          <w:rFonts w:ascii="Times New Roman" w:hAnsi="Times New Roman"/>
          <w:sz w:val="24"/>
          <w:szCs w:val="24"/>
          <w:lang w:eastAsia="nl-NL"/>
        </w:rPr>
        <w:t xml:space="preserve">aanvankelijk niet wilden toetreden, omdat daarin over de handhaving der Roomse leer niet uitdrukkelijk gesproken werd. Hun bezwaren werden wel weggenomen door een </w:t>
      </w:r>
      <w:r w:rsidRPr="00AA4276">
        <w:rPr>
          <w:rFonts w:ascii="Times New Roman" w:hAnsi="Times New Roman"/>
          <w:iCs/>
          <w:sz w:val="24"/>
          <w:szCs w:val="24"/>
          <w:lang w:eastAsia="nl-NL"/>
        </w:rPr>
        <w:t>Unie van Brussel, </w:t>
      </w:r>
      <w:r w:rsidRPr="00AA4276">
        <w:rPr>
          <w:rFonts w:ascii="Times New Roman" w:hAnsi="Times New Roman"/>
          <w:sz w:val="24"/>
          <w:szCs w:val="24"/>
          <w:lang w:eastAsia="nl-NL"/>
        </w:rPr>
        <w:t xml:space="preserve">maar nu klaagden </w:t>
      </w:r>
      <w:r>
        <w:rPr>
          <w:rFonts w:ascii="Times New Roman" w:hAnsi="Times New Roman"/>
          <w:sz w:val="24"/>
          <w:szCs w:val="24"/>
          <w:lang w:eastAsia="nl-NL"/>
        </w:rPr>
        <w:t>weer</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om de zelfde reden. De </w:t>
      </w:r>
      <w:r w:rsidRPr="00AA4276">
        <w:rPr>
          <w:rFonts w:ascii="Times New Roman" w:hAnsi="Times New Roman"/>
          <w:iCs/>
          <w:sz w:val="24"/>
          <w:szCs w:val="24"/>
          <w:lang w:eastAsia="nl-NL"/>
        </w:rPr>
        <w:t>Religionsvrede </w:t>
      </w:r>
      <w:r w:rsidRPr="00AA4276">
        <w:rPr>
          <w:rFonts w:ascii="Times New Roman" w:hAnsi="Times New Roman"/>
          <w:sz w:val="24"/>
          <w:szCs w:val="24"/>
          <w:lang w:eastAsia="nl-NL"/>
        </w:rPr>
        <w:t>van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zorgde voor beiden, en zo ook de </w:t>
      </w:r>
      <w:r w:rsidRPr="00AA4276">
        <w:rPr>
          <w:rFonts w:ascii="Times New Roman" w:hAnsi="Times New Roman"/>
          <w:iCs/>
          <w:sz w:val="24"/>
          <w:szCs w:val="24"/>
          <w:lang w:eastAsia="nl-NL"/>
        </w:rPr>
        <w:t>Unie van Utrecht, </w:t>
      </w:r>
      <w:r w:rsidRPr="00AA4276">
        <w:rPr>
          <w:rFonts w:ascii="Times New Roman" w:hAnsi="Times New Roman"/>
          <w:sz w:val="24"/>
          <w:szCs w:val="24"/>
          <w:lang w:eastAsia="nl-NL"/>
        </w:rPr>
        <w:t>ofschoon, zo als ik gezegd heb,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niet met name worden genoemd. Derzelver geest en bedoeling werd echter, gelijk meest overal, zo ook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in een algemeen en liberalen zin, ten opzichte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opgevat. Men hield het er voor, dat zij in die strekking van onbeperkte verdraagzaamheid van zelf werden begrepen. Zóó was althans het gevoelen van Prins Willem, die gaarne aan allen vrijheid van Godsdienst toestond (7). Wij vinden ook geen enkel spoor,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omtrent dezen tijd de geringste vervolging hebben te lijden gehad, behalve in </w:t>
      </w:r>
      <w:r w:rsidRPr="00AA4276">
        <w:rPr>
          <w:rFonts w:ascii="Times New Roman" w:hAnsi="Times New Roman"/>
          <w:iCs/>
          <w:sz w:val="24"/>
          <w:szCs w:val="24"/>
          <w:lang w:eastAsia="nl-NL"/>
        </w:rPr>
        <w:t>Zeeland, </w:t>
      </w:r>
      <w:r w:rsidRPr="00AA4276">
        <w:rPr>
          <w:rFonts w:ascii="Times New Roman" w:hAnsi="Times New Roman"/>
          <w:sz w:val="24"/>
          <w:szCs w:val="24"/>
          <w:lang w:eastAsia="nl-NL"/>
        </w:rPr>
        <w:t>te </w:t>
      </w:r>
      <w:r w:rsidRPr="00AA4276">
        <w:rPr>
          <w:rFonts w:ascii="Times New Roman" w:hAnsi="Times New Roman"/>
          <w:iCs/>
          <w:sz w:val="24"/>
          <w:szCs w:val="24"/>
          <w:lang w:eastAsia="nl-NL"/>
        </w:rPr>
        <w:t>Middelburg, </w:t>
      </w:r>
      <w:r w:rsidRPr="00AA4276">
        <w:rPr>
          <w:rFonts w:ascii="Times New Roman" w:hAnsi="Times New Roman"/>
          <w:sz w:val="24"/>
          <w:szCs w:val="24"/>
          <w:lang w:eastAsia="nl-NL"/>
        </w:rPr>
        <w:t>waar Willem van </w:t>
      </w:r>
      <w:r w:rsidRPr="00AA4276">
        <w:rPr>
          <w:rFonts w:ascii="Times New Roman" w:hAnsi="Times New Roman"/>
          <w:iCs/>
          <w:sz w:val="24"/>
          <w:szCs w:val="24"/>
          <w:lang w:eastAsia="nl-NL"/>
        </w:rPr>
        <w:t>Oranje, </w:t>
      </w:r>
      <w:r w:rsidRPr="00AA4276">
        <w:rPr>
          <w:rFonts w:ascii="Times New Roman" w:hAnsi="Times New Roman"/>
          <w:sz w:val="24"/>
          <w:szCs w:val="24"/>
          <w:lang w:eastAsia="nl-NL"/>
        </w:rPr>
        <w:t>als hun Beschermer tegen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krachtdadig in de bres sprong (8). Gelijk in zijn schrijven aan het Bestuur te </w:t>
      </w:r>
      <w:r w:rsidRPr="00AA4276">
        <w:rPr>
          <w:rFonts w:ascii="Times New Roman" w:hAnsi="Times New Roman"/>
          <w:iCs/>
          <w:sz w:val="24"/>
          <w:szCs w:val="24"/>
          <w:lang w:eastAsia="nl-NL"/>
        </w:rPr>
        <w:t>Middelburg, </w:t>
      </w:r>
      <w:r w:rsidRPr="00AA4276">
        <w:rPr>
          <w:rFonts w:ascii="Times New Roman" w:hAnsi="Times New Roman"/>
          <w:sz w:val="24"/>
          <w:szCs w:val="24"/>
          <w:lang w:eastAsia="nl-NL"/>
        </w:rPr>
        <w:t>waarin de Prins betuigde,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's Lands vrijheid, met schatting, contributie en andere lasten te dragen, niet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(7) </w:t>
      </w:r>
      <w:r w:rsidRPr="00AA4276">
        <w:rPr>
          <w:rFonts w:ascii="Times New Roman" w:hAnsi="Times New Roman"/>
          <w:sz w:val="24"/>
          <w:szCs w:val="24"/>
          <w:lang w:eastAsia="nl-NL"/>
        </w:rPr>
        <w:t>'s Prinsen gedrag in dezen is onlangs meesterlijk verdedigd door W. Broes, in zijn stukje</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Willem de eerste, in betrekking tot de scheuring der zeventien verenigde Nederl. Gewesten, </w:t>
      </w:r>
      <w:r w:rsidRPr="00AA4276">
        <w:rPr>
          <w:rFonts w:ascii="Times New Roman" w:hAnsi="Times New Roman"/>
          <w:sz w:val="24"/>
          <w:szCs w:val="24"/>
          <w:lang w:eastAsia="nl-NL"/>
        </w:rPr>
        <w:t>Amst. 1831</w:t>
      </w:r>
      <w:r>
        <w:rPr>
          <w:rFonts w:ascii="Times New Roman" w:hAnsi="Times New Roman"/>
          <w:sz w:val="24"/>
          <w:szCs w:val="24"/>
          <w:lang w:eastAsia="nl-NL"/>
        </w:rPr>
        <w:t>,</w:t>
      </w:r>
      <w:r w:rsidRPr="00AA4276">
        <w:rPr>
          <w:rFonts w:ascii="Times New Roman" w:hAnsi="Times New Roman"/>
          <w:sz w:val="24"/>
          <w:szCs w:val="24"/>
          <w:lang w:eastAsia="nl-NL"/>
        </w:rPr>
        <w:t xml:space="preserve"> waarin hij vooral in het licht stelt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het beleid van Willem I in het aanvoegen van de </w:t>
      </w:r>
      <w:r>
        <w:rPr>
          <w:rFonts w:ascii="Times New Roman" w:hAnsi="Times New Roman"/>
          <w:sz w:val="24"/>
          <w:szCs w:val="24"/>
          <w:lang w:eastAsia="nl-NL"/>
        </w:rPr>
        <w:t>nauw</w:t>
      </w:r>
      <w:r w:rsidRPr="00AA4276">
        <w:rPr>
          <w:rFonts w:ascii="Times New Roman" w:hAnsi="Times New Roman"/>
          <w:sz w:val="24"/>
          <w:szCs w:val="24"/>
          <w:lang w:eastAsia="nl-NL"/>
        </w:rPr>
        <w:t xml:space="preserve">e Utrechtse Unie </w:t>
      </w:r>
      <w:r>
        <w:rPr>
          <w:rFonts w:ascii="Times New Roman" w:hAnsi="Times New Roman"/>
          <w:sz w:val="24"/>
          <w:szCs w:val="24"/>
          <w:lang w:eastAsia="nl-NL"/>
        </w:rPr>
        <w:t>tussen</w:t>
      </w:r>
      <w:r w:rsidRPr="00AA4276">
        <w:rPr>
          <w:rFonts w:ascii="Times New Roman" w:hAnsi="Times New Roman"/>
          <w:sz w:val="24"/>
          <w:szCs w:val="24"/>
          <w:lang w:eastAsia="nl-NL"/>
        </w:rPr>
        <w:t xml:space="preserve"> zeven Gewesten tot de br</w:t>
      </w:r>
      <w:r>
        <w:rPr>
          <w:rFonts w:ascii="Times New Roman" w:hAnsi="Times New Roman"/>
          <w:sz w:val="24"/>
          <w:szCs w:val="24"/>
          <w:lang w:eastAsia="nl-NL"/>
        </w:rPr>
        <w:t>ede</w:t>
      </w:r>
      <w:r w:rsidRPr="00AA4276">
        <w:rPr>
          <w:rFonts w:ascii="Times New Roman" w:hAnsi="Times New Roman"/>
          <w:sz w:val="24"/>
          <w:szCs w:val="24"/>
          <w:lang w:eastAsia="nl-NL"/>
        </w:rPr>
        <w:t>re vereniging van de zeventien</w:t>
      </w:r>
      <w:r>
        <w:rPr>
          <w:rFonts w:ascii="Times New Roman" w:hAnsi="Times New Roman"/>
          <w:sz w:val="24"/>
          <w:szCs w:val="24"/>
          <w:lang w:eastAsia="nl-NL"/>
        </w:rPr>
        <w:t>,</w:t>
      </w:r>
      <w:r w:rsidRPr="00AA4276">
        <w:rPr>
          <w:rFonts w:ascii="Times New Roman" w:hAnsi="Times New Roman"/>
          <w:sz w:val="24"/>
          <w:szCs w:val="24"/>
          <w:lang w:eastAsia="nl-NL"/>
        </w:rPr>
        <w:t xml:space="preserve"> welke bij de Gentsche bevrediging was overeengekomen.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val="fr-BE" w:eastAsia="nl-NL"/>
        </w:rPr>
        <w:t>Men zie ook vooral van der Vynckt, </w:t>
      </w:r>
      <w:r w:rsidRPr="00AA4276">
        <w:rPr>
          <w:rFonts w:ascii="Times New Roman" w:hAnsi="Times New Roman"/>
          <w:iCs/>
          <w:sz w:val="24"/>
          <w:szCs w:val="24"/>
          <w:lang w:val="fr-BE" w:eastAsia="nl-NL"/>
        </w:rPr>
        <w:t>Histoire des troubles des Pays-bas, sous Philippe II, </w:t>
      </w:r>
      <w:r w:rsidRPr="00AA4276">
        <w:rPr>
          <w:rFonts w:ascii="Times New Roman" w:hAnsi="Times New Roman"/>
          <w:sz w:val="24"/>
          <w:szCs w:val="24"/>
          <w:lang w:val="fr-BE" w:eastAsia="nl-NL"/>
        </w:rPr>
        <w:t xml:space="preserve">tom. </w:t>
      </w:r>
      <w:r w:rsidRPr="00AA4276">
        <w:rPr>
          <w:rFonts w:ascii="Times New Roman" w:hAnsi="Times New Roman"/>
          <w:sz w:val="24"/>
          <w:szCs w:val="24"/>
          <w:lang w:eastAsia="nl-NL"/>
        </w:rPr>
        <w:t>III</w:t>
      </w:r>
      <w:r>
        <w:rPr>
          <w:rFonts w:ascii="Times New Roman" w:hAnsi="Times New Roman"/>
          <w:sz w:val="24"/>
          <w:szCs w:val="24"/>
          <w:lang w:eastAsia="nl-NL"/>
        </w:rPr>
        <w:t>,</w:t>
      </w:r>
      <w:r w:rsidRPr="00AA4276">
        <w:rPr>
          <w:rFonts w:ascii="Times New Roman" w:hAnsi="Times New Roman"/>
          <w:sz w:val="24"/>
          <w:szCs w:val="24"/>
          <w:lang w:eastAsia="nl-NL"/>
        </w:rPr>
        <w:t xml:space="preserve"> chap. 3</w:t>
      </w:r>
      <w:r>
        <w:rPr>
          <w:rFonts w:ascii="Times New Roman" w:hAnsi="Times New Roman"/>
          <w:sz w:val="24"/>
          <w:szCs w:val="24"/>
          <w:lang w:eastAsia="nl-NL"/>
        </w:rPr>
        <w:t>,</w:t>
      </w:r>
      <w:r w:rsidRPr="00AA4276">
        <w:rPr>
          <w:rFonts w:ascii="Times New Roman" w:hAnsi="Times New Roman"/>
          <w:sz w:val="24"/>
          <w:szCs w:val="24"/>
          <w:lang w:eastAsia="nl-NL"/>
        </w:rPr>
        <w:t xml:space="preserve"> alsmede de fraaie </w:t>
      </w:r>
      <w:r w:rsidRPr="00AA4276">
        <w:rPr>
          <w:rFonts w:ascii="Times New Roman" w:hAnsi="Times New Roman"/>
          <w:iCs/>
          <w:sz w:val="24"/>
          <w:szCs w:val="24"/>
          <w:lang w:eastAsia="nl-NL"/>
        </w:rPr>
        <w:t>Lofredenen op Willem I, </w:t>
      </w:r>
      <w:r w:rsidRPr="00AA4276">
        <w:rPr>
          <w:rFonts w:ascii="Times New Roman" w:hAnsi="Times New Roman"/>
          <w:sz w:val="24"/>
          <w:szCs w:val="24"/>
          <w:lang w:eastAsia="nl-NL"/>
        </w:rPr>
        <w:t>van de Heren Lulofs en Spandaw.</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(8) Men zie onder </w:t>
      </w:r>
      <w:r>
        <w:rPr>
          <w:rFonts w:ascii="Times New Roman" w:hAnsi="Times New Roman"/>
          <w:sz w:val="24"/>
          <w:szCs w:val="24"/>
          <w:lang w:eastAsia="nl-NL"/>
        </w:rPr>
        <w:t>andere</w:t>
      </w:r>
      <w:r w:rsidRPr="00AA4276">
        <w:rPr>
          <w:rFonts w:ascii="Times New Roman" w:hAnsi="Times New Roman"/>
          <w:sz w:val="24"/>
          <w:szCs w:val="24"/>
          <w:lang w:eastAsia="nl-NL"/>
        </w:rPr>
        <w:t xml:space="preserve"> een belangrijk stukje van G. B</w:t>
      </w:r>
      <w:r>
        <w:rPr>
          <w:rFonts w:ascii="Times New Roman" w:hAnsi="Times New Roman"/>
          <w:sz w:val="24"/>
          <w:szCs w:val="24"/>
          <w:lang w:eastAsia="nl-NL"/>
        </w:rPr>
        <w:t>lauw</w:t>
      </w:r>
      <w:r w:rsidRPr="00AA4276">
        <w:rPr>
          <w:rFonts w:ascii="Times New Roman" w:hAnsi="Times New Roman"/>
          <w:sz w:val="24"/>
          <w:szCs w:val="24"/>
          <w:lang w:eastAsia="nl-NL"/>
        </w:rPr>
        <w:t>, Leraar der Doopsgezinden te </w:t>
      </w:r>
      <w:r w:rsidRPr="00AA4276">
        <w:rPr>
          <w:rFonts w:ascii="Times New Roman" w:hAnsi="Times New Roman"/>
          <w:iCs/>
          <w:sz w:val="24"/>
          <w:szCs w:val="24"/>
          <w:lang w:eastAsia="nl-NL"/>
        </w:rPr>
        <w:t>Wormerveer, </w:t>
      </w:r>
      <w:r w:rsidRPr="00AA4276">
        <w:rPr>
          <w:rFonts w:ascii="Times New Roman" w:hAnsi="Times New Roman"/>
          <w:sz w:val="24"/>
          <w:szCs w:val="24"/>
          <w:lang w:eastAsia="nl-NL"/>
        </w:rPr>
        <w:t>in 1765 geschreven, onder de titel van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Brief aan de Heer R. behelzende een antwoord op de drie volgende vragen: </w:t>
      </w:r>
      <w:r w:rsidRPr="00AA4276">
        <w:rPr>
          <w:rFonts w:ascii="Times New Roman" w:hAnsi="Times New Roman"/>
          <w:sz w:val="24"/>
          <w:szCs w:val="24"/>
          <w:lang w:eastAsia="nl-NL"/>
        </w:rPr>
        <w:t>of Prins Willem I en de </w:t>
      </w:r>
      <w:r w:rsidRPr="00AA4276">
        <w:rPr>
          <w:rFonts w:ascii="Times New Roman" w:hAnsi="Times New Roman"/>
          <w:iCs/>
          <w:sz w:val="24"/>
          <w:szCs w:val="24"/>
          <w:lang w:eastAsia="nl-NL"/>
        </w:rPr>
        <w:t>Staten </w:t>
      </w:r>
      <w:r w:rsidRPr="00AA4276">
        <w:rPr>
          <w:rFonts w:ascii="Times New Roman" w:hAnsi="Times New Roman"/>
          <w:sz w:val="24"/>
          <w:szCs w:val="24"/>
          <w:lang w:eastAsia="nl-NL"/>
        </w:rPr>
        <w:t>door de oorlog tegen Philips vrijheid van Godsdienst beoogd hebben, of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deze vrijheid van toen af hebben genoten en nog genieten, of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vrijheid en bescherming hebben verkregen, op hun Belijdenissen of op een van deze</w:t>
      </w:r>
      <w:r>
        <w:rPr>
          <w:rFonts w:ascii="Times New Roman" w:hAnsi="Times New Roman"/>
          <w:sz w:val="24"/>
          <w:szCs w:val="24"/>
          <w:lang w:eastAsia="nl-NL"/>
        </w:rPr>
        <w:t>?</w:t>
      </w:r>
      <w:r w:rsidRPr="00AA4276">
        <w:rPr>
          <w:rFonts w:ascii="Times New Roman" w:hAnsi="Times New Roman"/>
          <w:sz w:val="24"/>
          <w:szCs w:val="24"/>
          <w:lang w:eastAsia="nl-NL"/>
        </w:rPr>
        <w:t xml:space="preserve"> (Uitgegeven te Amst. bij A. van der Kroe.)</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C92291"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zonder groot perikel huns lijfs en levens, hadden helpen winnen, zo deed </w:t>
      </w:r>
      <w:r w:rsidRPr="00AA4276">
        <w:rPr>
          <w:rFonts w:ascii="Times New Roman" w:hAnsi="Times New Roman"/>
          <w:iCs/>
          <w:sz w:val="24"/>
          <w:szCs w:val="24"/>
          <w:lang w:eastAsia="nl-NL"/>
        </w:rPr>
        <w:t>Oranje </w:t>
      </w:r>
      <w:r w:rsidRPr="00AA4276">
        <w:rPr>
          <w:rFonts w:ascii="Times New Roman" w:hAnsi="Times New Roman"/>
          <w:sz w:val="24"/>
          <w:szCs w:val="24"/>
          <w:lang w:eastAsia="nl-NL"/>
        </w:rPr>
        <w:t>zich ook, in een gesprek met A</w:t>
      </w:r>
      <w:r w:rsidR="00C92291">
        <w:rPr>
          <w:rFonts w:ascii="Times New Roman" w:hAnsi="Times New Roman"/>
          <w:sz w:val="24"/>
          <w:szCs w:val="24"/>
          <w:lang w:eastAsia="nl-NL"/>
        </w:rPr>
        <w:t>l</w:t>
      </w:r>
      <w:r w:rsidRPr="00AA4276">
        <w:rPr>
          <w:rFonts w:ascii="Times New Roman" w:hAnsi="Times New Roman"/>
          <w:sz w:val="24"/>
          <w:szCs w:val="24"/>
          <w:lang w:eastAsia="nl-NL"/>
        </w:rPr>
        <w:t>degonde, als een Beschermer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kennen. Al deg</w:t>
      </w:r>
      <w:r>
        <w:rPr>
          <w:rFonts w:ascii="Times New Roman" w:hAnsi="Times New Roman"/>
          <w:sz w:val="24"/>
          <w:szCs w:val="24"/>
          <w:lang w:eastAsia="nl-NL"/>
        </w:rPr>
        <w:t>e</w:t>
      </w:r>
      <w:r w:rsidRPr="00AA4276">
        <w:rPr>
          <w:rFonts w:ascii="Times New Roman" w:hAnsi="Times New Roman"/>
          <w:sz w:val="24"/>
          <w:szCs w:val="24"/>
          <w:lang w:eastAsia="nl-NL"/>
        </w:rPr>
        <w:t>ne was door sommige Hervormde Predikanten opgezet, om de vrijheid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bij de Prins te beperken, maar hij meldt zelf in een brief aan de Predikant C. Heidanus, hoe</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pogingen mislukten. </w:t>
      </w:r>
    </w:p>
    <w:p w:rsidR="00476B8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w:t>
      </w:r>
      <w:r w:rsidRPr="00AA4276">
        <w:rPr>
          <w:rFonts w:ascii="Times New Roman" w:hAnsi="Times New Roman"/>
          <w:sz w:val="24"/>
          <w:szCs w:val="24"/>
          <w:lang w:eastAsia="nl-NL"/>
        </w:rPr>
        <w:t>De Prins, schrijft hij, antwoordde scherp genoeg, dat hun </w:t>
      </w:r>
      <w:r w:rsidRPr="00AA4276">
        <w:rPr>
          <w:rFonts w:ascii="Times New Roman" w:hAnsi="Times New Roman"/>
          <w:iCs/>
          <w:sz w:val="24"/>
          <w:szCs w:val="24"/>
          <w:lang w:eastAsia="nl-NL"/>
        </w:rPr>
        <w:t>ja </w:t>
      </w:r>
      <w:r w:rsidRPr="00AA4276">
        <w:rPr>
          <w:rFonts w:ascii="Times New Roman" w:hAnsi="Times New Roman"/>
          <w:sz w:val="24"/>
          <w:szCs w:val="24"/>
          <w:lang w:eastAsia="nl-NL"/>
        </w:rPr>
        <w:t>voor eed zoude verstrekken, en dat men hierop niet verder moest dringen, tenzij wij metéén wilden bekennen, billijk te zijn, dat de Papisten ons tot een Godsdienst dwongen, die tegen ons geweten streed enz. De Prins voorwaar heeft, eensdeels van zijnent, eensdeels van der Staten wege, met mij gekeven, alsof men daar over</w:t>
      </w:r>
      <w:r w:rsidR="00C92291">
        <w:rPr>
          <w:rFonts w:ascii="Times New Roman" w:hAnsi="Times New Roman"/>
          <w:sz w:val="24"/>
          <w:szCs w:val="24"/>
          <w:lang w:eastAsia="nl-NL"/>
        </w:rPr>
        <w:t xml:space="preserve"> </w:t>
      </w:r>
      <w:r w:rsidRPr="00AA4276">
        <w:rPr>
          <w:rFonts w:ascii="Times New Roman" w:hAnsi="Times New Roman"/>
          <w:sz w:val="24"/>
          <w:szCs w:val="24"/>
          <w:lang w:eastAsia="nl-NL"/>
        </w:rPr>
        <w:t xml:space="preserve">uit ware, dat de kerkelijken zich de heerschappij over de consciëntie zouden aanmatigen, en alsof zij poogden, zich alle </w:t>
      </w:r>
      <w:r>
        <w:rPr>
          <w:rFonts w:ascii="Times New Roman" w:hAnsi="Times New Roman"/>
          <w:sz w:val="24"/>
          <w:szCs w:val="24"/>
          <w:lang w:eastAsia="nl-NL"/>
        </w:rPr>
        <w:t>andere</w:t>
      </w:r>
      <w:r w:rsidRPr="00AA4276">
        <w:rPr>
          <w:rFonts w:ascii="Times New Roman" w:hAnsi="Times New Roman"/>
          <w:sz w:val="24"/>
          <w:szCs w:val="24"/>
          <w:lang w:eastAsia="nl-NL"/>
        </w:rPr>
        <w:t>, door hun wetten en instellingen, te onderwerpen</w:t>
      </w:r>
      <w:r>
        <w:rPr>
          <w:rFonts w:ascii="Times New Roman" w:hAnsi="Times New Roman"/>
          <w:sz w:val="24"/>
          <w:szCs w:val="24"/>
          <w:lang w:eastAsia="nl-NL"/>
        </w:rPr>
        <w:t>"</w:t>
      </w:r>
      <w:r w:rsidRPr="00AA4276">
        <w:rPr>
          <w:rFonts w:ascii="Times New Roman" w:hAnsi="Times New Roman"/>
          <w:sz w:val="24"/>
          <w:szCs w:val="24"/>
          <w:lang w:eastAsia="nl-NL"/>
        </w:rPr>
        <w:t xml:space="preserve"> (9). Dit geschiedde in 1577</w:t>
      </w:r>
      <w:bookmarkEnd w:id="12"/>
      <w:r w:rsidRPr="00AA4276">
        <w:rPr>
          <w:rFonts w:ascii="Times New Roman" w:hAnsi="Times New Roman"/>
          <w:sz w:val="24"/>
          <w:szCs w:val="24"/>
          <w:lang w:eastAsia="nl-NL"/>
        </w:rPr>
        <w:t>. De oorzaak van deze gunstige gezindheid des Prinsen was niet ver te zoeken. Niet alleen toch,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zich als goede ingezetenen deden kennen, die gem</w:t>
      </w:r>
      <w:r>
        <w:rPr>
          <w:rFonts w:ascii="Times New Roman" w:hAnsi="Times New Roman"/>
          <w:sz w:val="24"/>
          <w:szCs w:val="24"/>
          <w:lang w:eastAsia="nl-NL"/>
        </w:rPr>
        <w:t>ene</w:t>
      </w:r>
      <w:r w:rsidRPr="00AA4276">
        <w:rPr>
          <w:rFonts w:ascii="Times New Roman" w:hAnsi="Times New Roman"/>
          <w:sz w:val="24"/>
          <w:szCs w:val="24"/>
          <w:lang w:eastAsia="nl-NL"/>
        </w:rPr>
        <w:t xml:space="preserve"> zaak maakten met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maar zij hadden hem ook dadelijke bewijzen van hun belangstelling in</w:t>
      </w:r>
      <w:r>
        <w:rPr>
          <w:rFonts w:ascii="Times New Roman" w:hAnsi="Times New Roman"/>
          <w:sz w:val="24"/>
          <w:szCs w:val="24"/>
          <w:lang w:eastAsia="nl-NL"/>
        </w:rPr>
        <w:t xml:space="preserve"> zijn </w:t>
      </w:r>
      <w:r w:rsidRPr="00AA4276">
        <w:rPr>
          <w:rFonts w:ascii="Times New Roman" w:hAnsi="Times New Roman"/>
          <w:sz w:val="24"/>
          <w:szCs w:val="24"/>
          <w:lang w:eastAsia="nl-NL"/>
        </w:rPr>
        <w:t>edele pogingen geschonken. Terwijl sommige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 xml:space="preserve">hem niet met geldelijke bijdragen wilden ondersteunen (10); </w:t>
      </w:r>
      <w:r>
        <w:rPr>
          <w:rFonts w:ascii="Times New Roman" w:hAnsi="Times New Roman"/>
          <w:sz w:val="24"/>
          <w:szCs w:val="24"/>
          <w:lang w:eastAsia="nl-NL"/>
        </w:rPr>
        <w:t>andere</w:t>
      </w:r>
      <w:r w:rsidRPr="00AA4276">
        <w:rPr>
          <w:rFonts w:ascii="Times New Roman" w:hAnsi="Times New Roman"/>
          <w:sz w:val="24"/>
          <w:szCs w:val="24"/>
          <w:lang w:eastAsia="nl-NL"/>
        </w:rPr>
        <w:t xml:space="preserve"> minder op</w:t>
      </w:r>
      <w:r>
        <w:rPr>
          <w:rFonts w:ascii="Times New Roman" w:hAnsi="Times New Roman"/>
          <w:sz w:val="24"/>
          <w:szCs w:val="24"/>
          <w:lang w:eastAsia="nl-NL"/>
        </w:rPr>
        <w:t>bracht</w:t>
      </w:r>
      <w:r w:rsidRPr="00AA4276">
        <w:rPr>
          <w:rFonts w:ascii="Times New Roman" w:hAnsi="Times New Roman"/>
          <w:sz w:val="24"/>
          <w:szCs w:val="24"/>
          <w:lang w:eastAsia="nl-NL"/>
        </w:rPr>
        <w:t>en, dan zij hadden beloofd (11), offerden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gaarne van het hun voor hem op. Want toen hij in 1572 </w:t>
      </w:r>
      <w:r>
        <w:rPr>
          <w:rFonts w:ascii="Times New Roman" w:hAnsi="Times New Roman"/>
          <w:sz w:val="24"/>
          <w:szCs w:val="24"/>
          <w:lang w:eastAsia="nl-NL"/>
        </w:rPr>
        <w:t>bezig</w:t>
      </w:r>
      <w:r w:rsidRPr="00AA4276">
        <w:rPr>
          <w:rFonts w:ascii="Times New Roman" w:hAnsi="Times New Roman"/>
          <w:sz w:val="24"/>
          <w:szCs w:val="24"/>
          <w:lang w:eastAsia="nl-NL"/>
        </w:rPr>
        <w:t xml:space="preserve"> was met het inzamelen van gelden, om daarmede de soldij aan zijn leger te kunnen voldoen, schreef hij ook een brief aan Pieter </w:t>
      </w:r>
      <w:r w:rsidR="00736D07">
        <w:rPr>
          <w:rFonts w:ascii="Times New Roman" w:hAnsi="Times New Roman"/>
          <w:sz w:val="24"/>
          <w:szCs w:val="24"/>
          <w:lang w:eastAsia="nl-NL"/>
        </w:rPr>
        <w:t>Willemsz</w:t>
      </w:r>
      <w:r w:rsidRPr="00AA4276">
        <w:rPr>
          <w:rFonts w:ascii="Times New Roman" w:hAnsi="Times New Roman"/>
          <w:sz w:val="24"/>
          <w:szCs w:val="24"/>
          <w:lang w:eastAsia="nl-NL"/>
        </w:rPr>
        <w:t xml:space="preserve"> Boomgaart of Bogaert, die vroeger Doopsgezind Leraar te </w:t>
      </w:r>
      <w:r w:rsidRPr="00AA4276">
        <w:rPr>
          <w:rFonts w:ascii="Times New Roman" w:hAnsi="Times New Roman"/>
          <w:iCs/>
          <w:sz w:val="24"/>
          <w:szCs w:val="24"/>
          <w:lang w:eastAsia="nl-NL"/>
        </w:rPr>
        <w:t>Monnikendam </w:t>
      </w:r>
      <w:r w:rsidRPr="00AA4276">
        <w:rPr>
          <w:rFonts w:ascii="Times New Roman" w:hAnsi="Times New Roman"/>
          <w:sz w:val="24"/>
          <w:szCs w:val="24"/>
          <w:lang w:eastAsia="nl-NL"/>
        </w:rPr>
        <w:t>was geweest, maar zich nu, wegens de vervolging,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onthield. Deze kreeg </w:t>
      </w:r>
      <w:r w:rsidRPr="00AA4276">
        <w:rPr>
          <w:rFonts w:ascii="Times New Roman" w:hAnsi="Times New Roman"/>
          <w:iCs/>
          <w:sz w:val="24"/>
          <w:szCs w:val="24"/>
          <w:lang w:eastAsia="nl-NL"/>
        </w:rPr>
        <w:t>f </w:t>
      </w:r>
      <w:r w:rsidRPr="00AA4276">
        <w:rPr>
          <w:rFonts w:ascii="Times New Roman" w:hAnsi="Times New Roman"/>
          <w:sz w:val="24"/>
          <w:szCs w:val="24"/>
          <w:lang w:eastAsia="nl-NL"/>
        </w:rPr>
        <w:t>1060 bijeen; een goede som, als men de omstandigheden dier tijden en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het bijzonder, in aanmerking neemt. Vergezeld van een Dirk Jan</w:t>
      </w:r>
      <w:r w:rsidR="00736D07">
        <w:rPr>
          <w:rFonts w:ascii="Times New Roman" w:hAnsi="Times New Roman"/>
          <w:sz w:val="24"/>
          <w:szCs w:val="24"/>
          <w:lang w:eastAsia="nl-NL"/>
        </w:rPr>
        <w:t>sz</w:t>
      </w:r>
      <w:r w:rsidRPr="00AA4276">
        <w:rPr>
          <w:rFonts w:ascii="Times New Roman" w:hAnsi="Times New Roman"/>
          <w:sz w:val="24"/>
          <w:szCs w:val="24"/>
          <w:lang w:eastAsia="nl-NL"/>
        </w:rPr>
        <w:t xml:space="preserve"> Kortenbosch, </w:t>
      </w:r>
      <w:r>
        <w:rPr>
          <w:rFonts w:ascii="Times New Roman" w:hAnsi="Times New Roman"/>
          <w:sz w:val="24"/>
          <w:szCs w:val="24"/>
          <w:lang w:eastAsia="nl-NL"/>
        </w:rPr>
        <w:t>bracht</w:t>
      </w:r>
      <w:r w:rsidRPr="00AA4276">
        <w:rPr>
          <w:rFonts w:ascii="Times New Roman" w:hAnsi="Times New Roman"/>
          <w:sz w:val="24"/>
          <w:szCs w:val="24"/>
          <w:lang w:eastAsia="nl-NL"/>
        </w:rPr>
        <w:t xml:space="preserve"> Bogaert de Prins deze penningen, niet zonder levensgevaar, in zijn leger te </w:t>
      </w:r>
      <w:r w:rsidRPr="00AA4276">
        <w:rPr>
          <w:rFonts w:ascii="Times New Roman" w:hAnsi="Times New Roman"/>
          <w:iCs/>
          <w:sz w:val="24"/>
          <w:szCs w:val="24"/>
          <w:lang w:eastAsia="nl-NL"/>
        </w:rPr>
        <w:t>Hellenrade, </w:t>
      </w:r>
      <w:r w:rsidRPr="00AA4276">
        <w:rPr>
          <w:rFonts w:ascii="Times New Roman" w:hAnsi="Times New Roman"/>
          <w:sz w:val="24"/>
          <w:szCs w:val="24"/>
          <w:lang w:eastAsia="nl-NL"/>
        </w:rPr>
        <w:t>bij </w:t>
      </w:r>
      <w:r w:rsidRPr="00AA4276">
        <w:rPr>
          <w:rFonts w:ascii="Times New Roman" w:hAnsi="Times New Roman"/>
          <w:iCs/>
          <w:sz w:val="24"/>
          <w:szCs w:val="24"/>
          <w:lang w:eastAsia="nl-NL"/>
        </w:rPr>
        <w:t>Roermonde, </w:t>
      </w:r>
      <w:r w:rsidRPr="00AA4276">
        <w:rPr>
          <w:rFonts w:ascii="Times New Roman" w:hAnsi="Times New Roman"/>
          <w:sz w:val="24"/>
          <w:szCs w:val="24"/>
          <w:lang w:eastAsia="nl-NL"/>
        </w:rPr>
        <w:t>hij begeerde de teruggave niet, maar alleen 's Prinsen vriendschap, welke </w:t>
      </w:r>
      <w:r w:rsidRPr="00AA4276">
        <w:rPr>
          <w:rFonts w:ascii="Times New Roman" w:hAnsi="Times New Roman"/>
          <w:iCs/>
          <w:sz w:val="24"/>
          <w:szCs w:val="24"/>
          <w:lang w:eastAsia="nl-NL"/>
        </w:rPr>
        <w:t>Oranje </w:t>
      </w:r>
      <w:r w:rsidRPr="00AA4276">
        <w:rPr>
          <w:rFonts w:ascii="Times New Roman" w:hAnsi="Times New Roman"/>
          <w:sz w:val="24"/>
          <w:szCs w:val="24"/>
          <w:lang w:eastAsia="nl-NL"/>
        </w:rPr>
        <w:t xml:space="preserve">hem toezei (12).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(9) </w:t>
      </w:r>
      <w:r w:rsidRPr="00AA4276">
        <w:rPr>
          <w:rFonts w:ascii="Times New Roman" w:hAnsi="Times New Roman"/>
          <w:iCs/>
          <w:sz w:val="24"/>
          <w:szCs w:val="24"/>
          <w:lang w:eastAsia="nl-NL"/>
        </w:rPr>
        <w:t>Hooft, </w:t>
      </w:r>
      <w:r w:rsidRPr="00AA4276">
        <w:rPr>
          <w:rFonts w:ascii="Times New Roman" w:hAnsi="Times New Roman"/>
          <w:sz w:val="24"/>
          <w:szCs w:val="24"/>
          <w:lang w:eastAsia="nl-NL"/>
        </w:rPr>
        <w:t>bl. 464; </w:t>
      </w:r>
      <w:r w:rsidRPr="00AA4276">
        <w:rPr>
          <w:rFonts w:ascii="Times New Roman" w:hAnsi="Times New Roman"/>
          <w:iCs/>
          <w:sz w:val="24"/>
          <w:szCs w:val="24"/>
          <w:lang w:eastAsia="nl-NL"/>
        </w:rPr>
        <w:t>Brandt, </w:t>
      </w:r>
      <w:r w:rsidRPr="00AA4276">
        <w:rPr>
          <w:rFonts w:ascii="Times New Roman" w:hAnsi="Times New Roman"/>
          <w:sz w:val="24"/>
          <w:szCs w:val="24"/>
          <w:lang w:eastAsia="nl-NL"/>
        </w:rPr>
        <w:t>1ste dl.</w:t>
      </w:r>
      <w:r>
        <w:rPr>
          <w:rFonts w:ascii="Times New Roman" w:hAnsi="Times New Roman"/>
          <w:sz w:val="24"/>
          <w:szCs w:val="24"/>
          <w:lang w:eastAsia="nl-NL"/>
        </w:rPr>
        <w:t>,</w:t>
      </w:r>
      <w:r w:rsidRPr="00AA4276">
        <w:rPr>
          <w:rFonts w:ascii="Times New Roman" w:hAnsi="Times New Roman"/>
          <w:sz w:val="24"/>
          <w:szCs w:val="24"/>
          <w:lang w:eastAsia="nl-NL"/>
        </w:rPr>
        <w:t xml:space="preserve"> bl. 588; </w:t>
      </w:r>
      <w:r w:rsidRPr="00AA4276">
        <w:rPr>
          <w:rFonts w:ascii="Times New Roman" w:hAnsi="Times New Roman"/>
          <w:iCs/>
          <w:sz w:val="24"/>
          <w:szCs w:val="24"/>
          <w:lang w:eastAsia="nl-NL"/>
        </w:rPr>
        <w:t>B</w:t>
      </w:r>
      <w:r>
        <w:rPr>
          <w:rFonts w:ascii="Times New Roman" w:hAnsi="Times New Roman"/>
          <w:iCs/>
          <w:sz w:val="24"/>
          <w:szCs w:val="24"/>
          <w:lang w:eastAsia="nl-NL"/>
        </w:rPr>
        <w:t>lauw,</w:t>
      </w:r>
      <w:r w:rsidRPr="00AA4276">
        <w:rPr>
          <w:rFonts w:ascii="Times New Roman" w:hAnsi="Times New Roman"/>
          <w:sz w:val="24"/>
          <w:szCs w:val="24"/>
          <w:lang w:eastAsia="nl-NL"/>
        </w:rPr>
        <w:t xml:space="preserve"> t. a. pl.</w:t>
      </w:r>
      <w:r>
        <w:rPr>
          <w:rFonts w:ascii="Times New Roman" w:hAnsi="Times New Roman"/>
          <w:sz w:val="24"/>
          <w:szCs w:val="24"/>
          <w:lang w:eastAsia="nl-NL"/>
        </w:rPr>
        <w:t>,</w:t>
      </w:r>
      <w:r w:rsidRPr="00AA4276">
        <w:rPr>
          <w:rFonts w:ascii="Times New Roman" w:hAnsi="Times New Roman"/>
          <w:sz w:val="24"/>
          <w:szCs w:val="24"/>
          <w:lang w:eastAsia="nl-NL"/>
        </w:rPr>
        <w:t xml:space="preserve"> bl. 26. (10) </w:t>
      </w:r>
      <w:r w:rsidRPr="00AA4276">
        <w:rPr>
          <w:rFonts w:ascii="Times New Roman" w:hAnsi="Times New Roman"/>
          <w:iCs/>
          <w:sz w:val="24"/>
          <w:szCs w:val="24"/>
          <w:lang w:eastAsia="nl-NL"/>
        </w:rPr>
        <w:t>Brandt, </w:t>
      </w:r>
      <w:r w:rsidRPr="00AA4276">
        <w:rPr>
          <w:rFonts w:ascii="Times New Roman" w:hAnsi="Times New Roman"/>
          <w:sz w:val="24"/>
          <w:szCs w:val="24"/>
          <w:lang w:eastAsia="nl-NL"/>
        </w:rPr>
        <w:t>1ste dl., bl. 453. (11) </w:t>
      </w:r>
      <w:r w:rsidRPr="00AA4276">
        <w:rPr>
          <w:rFonts w:ascii="Times New Roman" w:hAnsi="Times New Roman"/>
          <w:iCs/>
          <w:sz w:val="24"/>
          <w:szCs w:val="24"/>
          <w:lang w:eastAsia="nl-NL"/>
        </w:rPr>
        <w:t>De zelfde, </w:t>
      </w:r>
      <w:r w:rsidRPr="00AA4276">
        <w:rPr>
          <w:rFonts w:ascii="Times New Roman" w:hAnsi="Times New Roman"/>
          <w:sz w:val="24"/>
          <w:szCs w:val="24"/>
          <w:lang w:eastAsia="nl-NL"/>
        </w:rPr>
        <w:t>bl. 492. (12) </w:t>
      </w:r>
      <w:r w:rsidRPr="00AA4276">
        <w:rPr>
          <w:rFonts w:ascii="Times New Roman" w:hAnsi="Times New Roman"/>
          <w:iCs/>
          <w:sz w:val="24"/>
          <w:szCs w:val="24"/>
          <w:lang w:eastAsia="nl-NL"/>
        </w:rPr>
        <w:t>De zelfde, </w:t>
      </w:r>
      <w:r w:rsidRPr="00AA4276">
        <w:rPr>
          <w:rFonts w:ascii="Times New Roman" w:hAnsi="Times New Roman"/>
          <w:sz w:val="24"/>
          <w:szCs w:val="24"/>
          <w:lang w:eastAsia="nl-NL"/>
        </w:rPr>
        <w:t>bl. 525; </w:t>
      </w:r>
      <w:r w:rsidRPr="00AA4276">
        <w:rPr>
          <w:rFonts w:ascii="Times New Roman" w:hAnsi="Times New Roman"/>
          <w:iCs/>
          <w:sz w:val="24"/>
          <w:szCs w:val="24"/>
          <w:lang w:eastAsia="nl-NL"/>
        </w:rPr>
        <w:t>B</w:t>
      </w:r>
      <w:r>
        <w:rPr>
          <w:rFonts w:ascii="Times New Roman" w:hAnsi="Times New Roman"/>
          <w:iCs/>
          <w:sz w:val="24"/>
          <w:szCs w:val="24"/>
          <w:lang w:eastAsia="nl-NL"/>
        </w:rPr>
        <w:t>lauw</w:t>
      </w:r>
      <w:r w:rsidRPr="00AA4276">
        <w:rPr>
          <w:rFonts w:ascii="Times New Roman" w:hAnsi="Times New Roman"/>
          <w:iCs/>
          <w:sz w:val="24"/>
          <w:szCs w:val="24"/>
          <w:lang w:eastAsia="nl-NL"/>
        </w:rPr>
        <w:t>, </w:t>
      </w:r>
      <w:r w:rsidRPr="00AA4276">
        <w:rPr>
          <w:rFonts w:ascii="Times New Roman" w:hAnsi="Times New Roman"/>
          <w:sz w:val="24"/>
          <w:szCs w:val="24"/>
          <w:lang w:eastAsia="nl-NL"/>
        </w:rPr>
        <w:t>bl. 25. Volgens een Manuscript, bij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is daar lange tijd bewaard geweest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Wanneer wij dit alles bedenken, dan moet het ons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bevreemden, de Prins in 1581 een besluit te zien nemen, hetwelk zo zeer tot nadeel van ons Genootschap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heeft gestrekt. Wij bedoelen de </w:t>
      </w:r>
      <w:r w:rsidRPr="00AA4276">
        <w:rPr>
          <w:rFonts w:ascii="Times New Roman" w:hAnsi="Times New Roman"/>
          <w:iCs/>
          <w:sz w:val="24"/>
          <w:szCs w:val="24"/>
          <w:lang w:eastAsia="nl-NL"/>
        </w:rPr>
        <w:t>Ordonnantie, </w:t>
      </w:r>
      <w:r w:rsidRPr="00AA4276">
        <w:rPr>
          <w:rFonts w:ascii="Times New Roman" w:hAnsi="Times New Roman"/>
          <w:sz w:val="24"/>
          <w:szCs w:val="24"/>
          <w:lang w:eastAsia="nl-NL"/>
        </w:rPr>
        <w:t>door hem de 7" April van dat jaar,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(de énige maal, dat hij in deze provincie geweest is) gegeven. Dezelve is gemaakt op het stuk van Justitie, Politie, Kerk- en Krijgshandeling, en het VIIde artikel daarvan luidt als volgt: </w:t>
      </w:r>
      <w:r>
        <w:rPr>
          <w:rFonts w:ascii="Times New Roman" w:hAnsi="Times New Roman"/>
          <w:sz w:val="24"/>
          <w:szCs w:val="24"/>
          <w:lang w:eastAsia="nl-NL"/>
        </w:rPr>
        <w:t>"</w:t>
      </w:r>
      <w:r w:rsidRPr="00AA4276">
        <w:rPr>
          <w:rFonts w:ascii="Times New Roman" w:hAnsi="Times New Roman"/>
          <w:sz w:val="24"/>
          <w:szCs w:val="24"/>
          <w:lang w:eastAsia="nl-NL"/>
        </w:rPr>
        <w:t>Voor soo veel aangaet 't Poinct van de Religie en de Politie, sullen wy onderricht zynde van de gebreken ofte misusen van dien, by advijse van de Staten en de Raedt Provinciael van desen Lande, alsulcke ordre daer in stellen, als tot vrede, eendracht, voorspoet, welvaert en de conservatien van de Inghesetenen van de Lande bevonden sal worden te beh</w:t>
      </w:r>
      <w:r>
        <w:rPr>
          <w:rFonts w:ascii="Times New Roman" w:hAnsi="Times New Roman"/>
          <w:sz w:val="24"/>
          <w:szCs w:val="24"/>
          <w:lang w:eastAsia="nl-NL"/>
        </w:rPr>
        <w:t>ore</w:t>
      </w:r>
      <w:r w:rsidRPr="00AA4276">
        <w:rPr>
          <w:rFonts w:ascii="Times New Roman" w:hAnsi="Times New Roman"/>
          <w:sz w:val="24"/>
          <w:szCs w:val="24"/>
          <w:lang w:eastAsia="nl-NL"/>
        </w:rPr>
        <w:t>n; midts dat middeler-tyt geen exercitie van enighe andere Religie binnen desen Landen ghedaen ofte ghebruyckt en sal worden, dan van de Ghereformeerde, by allen de Provincien onder die naerder Unie staende, aenghenomen</w:t>
      </w:r>
      <w:r>
        <w:rPr>
          <w:rFonts w:ascii="Times New Roman" w:hAnsi="Times New Roman"/>
          <w:sz w:val="24"/>
          <w:szCs w:val="24"/>
          <w:lang w:eastAsia="nl-NL"/>
        </w:rPr>
        <w:t>"</w:t>
      </w:r>
      <w:r w:rsidRPr="00AA4276">
        <w:rPr>
          <w:rFonts w:ascii="Times New Roman" w:hAnsi="Times New Roman"/>
          <w:sz w:val="24"/>
          <w:szCs w:val="24"/>
          <w:lang w:eastAsia="nl-NL"/>
        </w:rPr>
        <w:t xml:space="preserve"> (13). Het is wel zoo, wanneer wij met alle bijzondere omstandigheden, die toen hebben plaats gegrepen, bekend waren, dan zouden wij welligt moeten zeggen, dat de Prins niet anders handelen kon; hetzij, om der </w:t>
      </w:r>
      <w:r w:rsidRPr="00AA4276">
        <w:rPr>
          <w:rFonts w:ascii="Times New Roman" w:hAnsi="Times New Roman"/>
          <w:iCs/>
          <w:sz w:val="24"/>
          <w:szCs w:val="24"/>
          <w:lang w:eastAsia="nl-NL"/>
        </w:rPr>
        <w:t>Staten, </w:t>
      </w:r>
      <w:r w:rsidRPr="00AA4276">
        <w:rPr>
          <w:rFonts w:ascii="Times New Roman" w:hAnsi="Times New Roman"/>
          <w:sz w:val="24"/>
          <w:szCs w:val="24"/>
          <w:lang w:eastAsia="nl-NL"/>
        </w:rPr>
        <w:t>of der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of der </w:t>
      </w:r>
      <w:r>
        <w:rPr>
          <w:rFonts w:ascii="Times New Roman" w:hAnsi="Times New Roman"/>
          <w:iCs/>
          <w:sz w:val="24"/>
          <w:szCs w:val="24"/>
          <w:lang w:eastAsia="nl-NL"/>
        </w:rPr>
        <w:t>Luthers</w:t>
      </w:r>
      <w:r w:rsidRPr="00AA4276">
        <w:rPr>
          <w:rFonts w:ascii="Times New Roman" w:hAnsi="Times New Roman"/>
          <w:iCs/>
          <w:sz w:val="24"/>
          <w:szCs w:val="24"/>
          <w:lang w:eastAsia="nl-NL"/>
        </w:rPr>
        <w:t>en, </w:t>
      </w:r>
      <w:r w:rsidRPr="00AA4276">
        <w:rPr>
          <w:rFonts w:ascii="Times New Roman" w:hAnsi="Times New Roman"/>
          <w:sz w:val="24"/>
          <w:szCs w:val="24"/>
          <w:lang w:eastAsia="nl-NL"/>
        </w:rPr>
        <w:t>of der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 xml:space="preserve">wille, of om alle te </w:t>
      </w:r>
      <w:r>
        <w:rPr>
          <w:rFonts w:ascii="Times New Roman" w:hAnsi="Times New Roman"/>
          <w:sz w:val="24"/>
          <w:szCs w:val="24"/>
          <w:lang w:eastAsia="nl-NL"/>
        </w:rPr>
        <w:t>samen</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Onze XIX" eeuw, zegt Broes, kan voor het gelijke Godsdienst-</w:t>
      </w:r>
      <w:r>
        <w:rPr>
          <w:rFonts w:ascii="Times New Roman" w:hAnsi="Times New Roman"/>
          <w:sz w:val="24"/>
          <w:szCs w:val="24"/>
          <w:lang w:eastAsia="nl-NL"/>
        </w:rPr>
        <w:t>recht</w:t>
      </w:r>
      <w:r w:rsidRPr="00AA4276">
        <w:rPr>
          <w:rFonts w:ascii="Times New Roman" w:hAnsi="Times New Roman"/>
          <w:sz w:val="24"/>
          <w:szCs w:val="24"/>
          <w:lang w:eastAsia="nl-NL"/>
        </w:rPr>
        <w:t xml:space="preserve"> nog weinig rijp schijnen te wezen. Hoe zou het dan in de XVI" eeuw geweest zijn, en wel in het (toen) onrustige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 xml:space="preserve">– Godsdienst-verdraagzaamheid, welke, aan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belijdenis de rang latende, aan de andere belijdenissen onbelemmerde vrijheid vergunt, zij wel niet het beste ten aanzien van </w:t>
      </w:r>
      <w:r>
        <w:rPr>
          <w:rFonts w:ascii="Times New Roman" w:hAnsi="Times New Roman"/>
          <w:sz w:val="24"/>
          <w:szCs w:val="24"/>
          <w:lang w:eastAsia="nl-NL"/>
        </w:rPr>
        <w:t>recht</w:t>
      </w:r>
      <w:r w:rsidRPr="00AA4276">
        <w:rPr>
          <w:rFonts w:ascii="Times New Roman" w:hAnsi="Times New Roman"/>
          <w:sz w:val="24"/>
          <w:szCs w:val="24"/>
          <w:lang w:eastAsia="nl-NL"/>
        </w:rPr>
        <w:t>, zij levert echter weinig minder goeds op, buiten twijfel veel meer rust en eensgezindheid, en was althans, zou ik m</w:t>
      </w:r>
      <w:r>
        <w:rPr>
          <w:rFonts w:ascii="Times New Roman" w:hAnsi="Times New Roman"/>
          <w:sz w:val="24"/>
          <w:szCs w:val="24"/>
          <w:lang w:eastAsia="nl-NL"/>
        </w:rPr>
        <w:t>ene</w:t>
      </w:r>
      <w:r w:rsidRPr="00AA4276">
        <w:rPr>
          <w:rFonts w:ascii="Times New Roman" w:hAnsi="Times New Roman"/>
          <w:sz w:val="24"/>
          <w:szCs w:val="24"/>
          <w:lang w:eastAsia="nl-NL"/>
        </w:rPr>
        <w:t>n, het </w:t>
      </w:r>
      <w:r w:rsidRPr="00AA4276">
        <w:rPr>
          <w:rFonts w:ascii="Times New Roman" w:hAnsi="Times New Roman"/>
          <w:iCs/>
          <w:sz w:val="24"/>
          <w:szCs w:val="24"/>
          <w:lang w:eastAsia="nl-NL"/>
        </w:rPr>
        <w:t>ma</w:t>
      </w:r>
      <w:r>
        <w:rPr>
          <w:rFonts w:ascii="Times New Roman" w:hAnsi="Times New Roman"/>
          <w:iCs/>
          <w:sz w:val="24"/>
          <w:szCs w:val="24"/>
          <w:lang w:eastAsia="nl-NL"/>
        </w:rPr>
        <w:t>x</w:t>
      </w:r>
      <w:r w:rsidRPr="00AA4276">
        <w:rPr>
          <w:rFonts w:ascii="Times New Roman" w:hAnsi="Times New Roman"/>
          <w:iCs/>
          <w:sz w:val="24"/>
          <w:szCs w:val="24"/>
          <w:lang w:eastAsia="nl-NL"/>
        </w:rPr>
        <w:t>imum, </w:t>
      </w:r>
      <w:r w:rsidRPr="00AA4276">
        <w:rPr>
          <w:rFonts w:ascii="Times New Roman" w:hAnsi="Times New Roman"/>
          <w:sz w:val="24"/>
          <w:szCs w:val="24"/>
          <w:lang w:eastAsia="nl-NL"/>
        </w:rPr>
        <w:t>hetwelk van de XVI" eeuw te</w:t>
      </w:r>
    </w:p>
    <w:p w:rsidR="00476B86" w:rsidRPr="00656E19" w:rsidRDefault="00476B86" w:rsidP="00476B86">
      <w:pPr>
        <w:shd w:val="clear" w:color="auto" w:fill="FFFFFF"/>
        <w:spacing w:after="120" w:line="240" w:lineRule="auto"/>
        <w:jc w:val="both"/>
        <w:rPr>
          <w:rFonts w:ascii="Times New Roman" w:hAnsi="Times New Roman"/>
          <w:lang w:eastAsia="nl-NL"/>
        </w:rPr>
      </w:pPr>
      <w:r w:rsidRPr="00656E19">
        <w:rPr>
          <w:rFonts w:ascii="Times New Roman" w:hAnsi="Times New Roman"/>
          <w:iCs/>
          <w:lang w:eastAsia="nl-NL"/>
        </w:rPr>
        <w:t>Autentique Copia Copiae op zegel </w:t>
      </w:r>
      <w:r w:rsidRPr="00656E19">
        <w:rPr>
          <w:rFonts w:ascii="Times New Roman" w:hAnsi="Times New Roman"/>
          <w:lang w:eastAsia="nl-NL"/>
        </w:rPr>
        <w:t>van: 1) een brief van Prins Willem aan P. W. Bogaert, met verzoek, om met D. J. Kort en bosch enige penningen ten behoeve der gemene zaak te verzamelen en aan de Prins te bezorgen; van de 15 Mei 1572, te </w:t>
      </w:r>
      <w:r w:rsidRPr="00656E19">
        <w:rPr>
          <w:rFonts w:ascii="Times New Roman" w:hAnsi="Times New Roman"/>
          <w:iCs/>
          <w:lang w:eastAsia="nl-NL"/>
        </w:rPr>
        <w:t>Dillenburg; </w:t>
      </w:r>
      <w:r w:rsidRPr="00656E19">
        <w:rPr>
          <w:rFonts w:ascii="Times New Roman" w:hAnsi="Times New Roman"/>
          <w:lang w:eastAsia="nl-NL"/>
        </w:rPr>
        <w:t>2) een recipis, door de Prins in het veldleger te </w:t>
      </w:r>
      <w:r w:rsidRPr="00656E19">
        <w:rPr>
          <w:rFonts w:ascii="Times New Roman" w:hAnsi="Times New Roman"/>
          <w:iCs/>
          <w:lang w:eastAsia="nl-NL"/>
        </w:rPr>
        <w:t>Hellenrade, </w:t>
      </w:r>
      <w:r w:rsidRPr="00656E19">
        <w:rPr>
          <w:rFonts w:ascii="Times New Roman" w:hAnsi="Times New Roman"/>
          <w:lang w:eastAsia="nl-NL"/>
        </w:rPr>
        <w:t>bij </w:t>
      </w:r>
      <w:r w:rsidRPr="00656E19">
        <w:rPr>
          <w:rFonts w:ascii="Times New Roman" w:hAnsi="Times New Roman"/>
          <w:iCs/>
          <w:lang w:eastAsia="nl-NL"/>
        </w:rPr>
        <w:t>Roermonde, </w:t>
      </w:r>
      <w:r w:rsidRPr="00656E19">
        <w:rPr>
          <w:rFonts w:ascii="Times New Roman" w:hAnsi="Times New Roman"/>
          <w:lang w:eastAsia="nl-NL"/>
        </w:rPr>
        <w:t>gegeven aan bovengemelde personen, van een som groot </w:t>
      </w:r>
      <w:r w:rsidRPr="00656E19">
        <w:rPr>
          <w:rFonts w:ascii="Times New Roman" w:hAnsi="Times New Roman"/>
          <w:iCs/>
          <w:lang w:eastAsia="nl-NL"/>
        </w:rPr>
        <w:t>f </w:t>
      </w:r>
      <w:r w:rsidRPr="00656E19">
        <w:rPr>
          <w:rFonts w:ascii="Times New Roman" w:hAnsi="Times New Roman"/>
          <w:lang w:eastAsia="nl-NL"/>
        </w:rPr>
        <w:t>1060 –; de 29 Juli 1572</w:t>
      </w:r>
      <w:r>
        <w:rPr>
          <w:rFonts w:ascii="Times New Roman" w:hAnsi="Times New Roman"/>
          <w:lang w:eastAsia="nl-NL"/>
        </w:rPr>
        <w:t>;</w:t>
      </w:r>
      <w:r w:rsidRPr="00656E19">
        <w:rPr>
          <w:rFonts w:ascii="Times New Roman" w:hAnsi="Times New Roman"/>
          <w:lang w:eastAsia="nl-NL"/>
        </w:rPr>
        <w:t xml:space="preserve"> 3) een brief, door Bogaert in Augustus 1606 uit </w:t>
      </w:r>
      <w:r w:rsidRPr="00656E19">
        <w:rPr>
          <w:rFonts w:ascii="Times New Roman" w:hAnsi="Times New Roman"/>
          <w:iCs/>
          <w:lang w:eastAsia="nl-NL"/>
        </w:rPr>
        <w:t>Monnikendam </w:t>
      </w:r>
      <w:r w:rsidRPr="00656E19">
        <w:rPr>
          <w:rFonts w:ascii="Times New Roman" w:hAnsi="Times New Roman"/>
          <w:lang w:eastAsia="nl-NL"/>
        </w:rPr>
        <w:t>geschreven aan C. P. Hooft, Burgemeester te </w:t>
      </w:r>
      <w:r w:rsidRPr="00656E19">
        <w:rPr>
          <w:rFonts w:ascii="Times New Roman" w:hAnsi="Times New Roman"/>
          <w:iCs/>
          <w:lang w:eastAsia="nl-NL"/>
        </w:rPr>
        <w:t>Amsterdam,</w:t>
      </w:r>
      <w:r w:rsidRPr="00656E19">
        <w:rPr>
          <w:rFonts w:ascii="Times New Roman" w:hAnsi="Times New Roman"/>
          <w:lang w:eastAsia="nl-NL"/>
        </w:rPr>
        <w:t xml:space="preserve"> behelzende enige klachten over kwade behandeling van de Regering te </w:t>
      </w:r>
      <w:r w:rsidRPr="00656E19">
        <w:rPr>
          <w:rFonts w:ascii="Times New Roman" w:hAnsi="Times New Roman"/>
          <w:iCs/>
          <w:lang w:eastAsia="nl-NL"/>
        </w:rPr>
        <w:t>Monnikendam, </w:t>
      </w:r>
      <w:r w:rsidRPr="00656E19">
        <w:rPr>
          <w:rFonts w:ascii="Times New Roman" w:hAnsi="Times New Roman"/>
          <w:lang w:eastAsia="nl-NL"/>
        </w:rPr>
        <w:t>verzoek om voorspraak en beroep op 1) en 2). Mocht iemand gemelde </w:t>
      </w:r>
      <w:r w:rsidRPr="00656E19">
        <w:rPr>
          <w:rFonts w:ascii="Times New Roman" w:hAnsi="Times New Roman"/>
          <w:iCs/>
          <w:lang w:eastAsia="nl-NL"/>
        </w:rPr>
        <w:t>Copia </w:t>
      </w:r>
      <w:r w:rsidRPr="00656E19">
        <w:rPr>
          <w:rFonts w:ascii="Times New Roman" w:hAnsi="Times New Roman"/>
          <w:lang w:eastAsia="nl-NL"/>
        </w:rPr>
        <w:t>kunnen vinden en mededelen, hij zou der geschiedenis een dienst doen. (13) </w:t>
      </w:r>
      <w:r w:rsidRPr="00656E19">
        <w:rPr>
          <w:rFonts w:ascii="Times New Roman" w:hAnsi="Times New Roman"/>
          <w:iCs/>
          <w:lang w:eastAsia="nl-NL"/>
        </w:rPr>
        <w:t>Winsemius, </w:t>
      </w:r>
      <w:r w:rsidRPr="00656E19">
        <w:rPr>
          <w:rFonts w:ascii="Times New Roman" w:hAnsi="Times New Roman"/>
          <w:lang w:eastAsia="nl-NL"/>
        </w:rPr>
        <w:t>Chronique, bl. 700.</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eis</w:t>
      </w:r>
      <w:r w:rsidRPr="00AA4276">
        <w:rPr>
          <w:rFonts w:ascii="Times New Roman" w:hAnsi="Times New Roman"/>
          <w:sz w:val="24"/>
          <w:szCs w:val="24"/>
          <w:lang w:eastAsia="nl-NL"/>
        </w:rPr>
        <w:t>en viel</w:t>
      </w:r>
      <w:r>
        <w:rPr>
          <w:rFonts w:ascii="Times New Roman" w:hAnsi="Times New Roman"/>
          <w:sz w:val="24"/>
          <w:szCs w:val="24"/>
          <w:lang w:eastAsia="nl-NL"/>
        </w:rPr>
        <w:t>"</w:t>
      </w:r>
      <w:r w:rsidRPr="00AA4276">
        <w:rPr>
          <w:rFonts w:ascii="Times New Roman" w:hAnsi="Times New Roman"/>
          <w:sz w:val="24"/>
          <w:szCs w:val="24"/>
          <w:lang w:eastAsia="nl-NL"/>
        </w:rPr>
        <w:t xml:space="preserve"> (14). Ook was de </w:t>
      </w:r>
      <w:r w:rsidRPr="00AA4276">
        <w:rPr>
          <w:rFonts w:ascii="Times New Roman" w:hAnsi="Times New Roman"/>
          <w:iCs/>
          <w:sz w:val="24"/>
          <w:szCs w:val="24"/>
          <w:lang w:eastAsia="nl-NL"/>
        </w:rPr>
        <w:t>Ordonnantie </w:t>
      </w:r>
      <w:r w:rsidRPr="00AA4276">
        <w:rPr>
          <w:rFonts w:ascii="Times New Roman" w:hAnsi="Times New Roman"/>
          <w:sz w:val="24"/>
          <w:szCs w:val="24"/>
          <w:lang w:eastAsia="nl-NL"/>
        </w:rPr>
        <w:t>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slechts provisioneel genomen, maar de openlijke afzwering des Konings, die er nog in dit zelfde jaar op volgde, gaf er vastheid aan, en de Prins, in 1584 door een moordenaar d</w:t>
      </w:r>
      <w:r>
        <w:rPr>
          <w:rFonts w:ascii="Times New Roman" w:hAnsi="Times New Roman"/>
          <w:sz w:val="24"/>
          <w:szCs w:val="24"/>
          <w:lang w:eastAsia="nl-NL"/>
        </w:rPr>
        <w:t>ode</w:t>
      </w:r>
      <w:r w:rsidRPr="00AA4276">
        <w:rPr>
          <w:rFonts w:ascii="Times New Roman" w:hAnsi="Times New Roman"/>
          <w:sz w:val="24"/>
          <w:szCs w:val="24"/>
          <w:lang w:eastAsia="nl-NL"/>
        </w:rPr>
        <w:t>lijk getroffen, heeft niet lang genoeg geleefd, om een voorgenomene herziening en verandering te bewerkstelligen. Zulk een verandering kwam ook ten onzen opzichte niet tot stand, vóór het jaar 1672; gelijk wij later zullen zien (15). De scherpzinnige Broes merkt aan en staaft het door verscheidene voorbeelden, dat de staatkunde van 's Lands Regering vroeger mede</w:t>
      </w:r>
      <w:r>
        <w:rPr>
          <w:rFonts w:ascii="Times New Roman" w:hAnsi="Times New Roman"/>
          <w:sz w:val="24"/>
          <w:szCs w:val="24"/>
          <w:lang w:eastAsia="nl-NL"/>
        </w:rPr>
        <w:t>bracht</w:t>
      </w:r>
      <w:r w:rsidRPr="00AA4276">
        <w:rPr>
          <w:rFonts w:ascii="Times New Roman" w:hAnsi="Times New Roman"/>
          <w:sz w:val="24"/>
          <w:szCs w:val="24"/>
          <w:lang w:eastAsia="nl-NL"/>
        </w:rPr>
        <w:t xml:space="preserve">, om de verdraagzaamheid der toen </w:t>
      </w:r>
      <w:r>
        <w:rPr>
          <w:rFonts w:ascii="Times New Roman" w:hAnsi="Times New Roman"/>
          <w:sz w:val="24"/>
          <w:szCs w:val="24"/>
          <w:lang w:eastAsia="nl-NL"/>
        </w:rPr>
        <w:t>heerse</w:t>
      </w:r>
      <w:r w:rsidRPr="00AA4276">
        <w:rPr>
          <w:rFonts w:ascii="Times New Roman" w:hAnsi="Times New Roman"/>
          <w:sz w:val="24"/>
          <w:szCs w:val="24"/>
          <w:lang w:eastAsia="nl-NL"/>
        </w:rPr>
        <w:t>nde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Kerk, omtrent de anders-denkenden, meer in de daad dan in de naam te doen bestaan, en dat dus deze verdraagzaamheid dikwijls groter was dan zij scheen te zijn (16). Ook de eerste jaren na 1581 bevestigen dit ten opzichte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ofschoon men hierbij in aanmerking nemen moet, dat de provincie toen nog geen</w:t>
      </w:r>
      <w:r w:rsidR="00736D07">
        <w:rPr>
          <w:rFonts w:ascii="Times New Roman" w:hAnsi="Times New Roman"/>
          <w:sz w:val="24"/>
          <w:szCs w:val="24"/>
          <w:lang w:eastAsia="nl-NL"/>
        </w:rPr>
        <w:t>sz</w:t>
      </w:r>
      <w:r w:rsidRPr="00AA4276">
        <w:rPr>
          <w:rFonts w:ascii="Times New Roman" w:hAnsi="Times New Roman"/>
          <w:sz w:val="24"/>
          <w:szCs w:val="24"/>
          <w:lang w:eastAsia="nl-NL"/>
        </w:rPr>
        <w:t>ins van vijanden gezuiverd was, terwijl de </w:t>
      </w:r>
      <w:r w:rsidRPr="00AA4276">
        <w:rPr>
          <w:rFonts w:ascii="Times New Roman" w:hAnsi="Times New Roman"/>
          <w:iCs/>
          <w:sz w:val="24"/>
          <w:szCs w:val="24"/>
          <w:lang w:eastAsia="nl-NL"/>
        </w:rPr>
        <w:t>Boxummer-slag, </w:t>
      </w:r>
      <w:r w:rsidRPr="00AA4276">
        <w:rPr>
          <w:rFonts w:ascii="Times New Roman" w:hAnsi="Times New Roman"/>
          <w:sz w:val="24"/>
          <w:szCs w:val="24"/>
          <w:lang w:eastAsia="nl-NL"/>
        </w:rPr>
        <w:t>in 1586 ten voordele van de </w:t>
      </w:r>
      <w:r w:rsidRPr="00AA4276">
        <w:rPr>
          <w:rFonts w:ascii="Times New Roman" w:hAnsi="Times New Roman"/>
          <w:iCs/>
          <w:sz w:val="24"/>
          <w:szCs w:val="24"/>
          <w:lang w:eastAsia="nl-NL"/>
        </w:rPr>
        <w:t>Spanjaarden </w:t>
      </w:r>
      <w:r w:rsidRPr="00AA4276">
        <w:rPr>
          <w:rFonts w:ascii="Times New Roman" w:hAnsi="Times New Roman"/>
          <w:sz w:val="24"/>
          <w:szCs w:val="24"/>
          <w:lang w:eastAsia="nl-NL"/>
        </w:rPr>
        <w:t>uitgevallen,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bijkans </w:t>
      </w:r>
      <w:r>
        <w:rPr>
          <w:rFonts w:ascii="Times New Roman" w:hAnsi="Times New Roman"/>
          <w:sz w:val="24"/>
          <w:szCs w:val="24"/>
          <w:lang w:eastAsia="nl-NL"/>
        </w:rPr>
        <w:t>weer</w:t>
      </w:r>
      <w:r w:rsidRPr="00AA4276">
        <w:rPr>
          <w:rFonts w:ascii="Times New Roman" w:hAnsi="Times New Roman"/>
          <w:sz w:val="24"/>
          <w:szCs w:val="24"/>
          <w:lang w:eastAsia="nl-NL"/>
        </w:rPr>
        <w:t xml:space="preserve"> had doen kentelen. Maar hoe dit zij, niet alleen was het aantal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ten zelfden jare 1586 zo groot, dat zij nagenoeg een vierde gedeelte der gehele bevolking van de provincie uitmaakten (17), gelijk ik vroeger ter loops meen te hebben aangemerkt, maar zij genoten ook van de zijde des Bestuurs rust en vrede. Zij hadden wel geen vrijheid, om openlijk te vergaderen, maar hun werd bij oogluiking toegestaan, elkander </w:t>
      </w:r>
      <w:r w:rsidRPr="00AA4276">
        <w:rPr>
          <w:rFonts w:ascii="Times New Roman" w:hAnsi="Times New Roman"/>
          <w:iCs/>
          <w:sz w:val="24"/>
          <w:szCs w:val="24"/>
          <w:lang w:eastAsia="nl-NL"/>
        </w:rPr>
        <w:t xml:space="preserve">binnens-kamers, zo </w:t>
      </w:r>
      <w:r w:rsidRPr="00AA4276">
        <w:rPr>
          <w:rFonts w:ascii="Times New Roman" w:hAnsi="Times New Roman"/>
          <w:sz w:val="24"/>
          <w:szCs w:val="24"/>
          <w:lang w:eastAsia="nl-NL"/>
        </w:rPr>
        <w:t>als het heette, te vermanen, te leren en te bemoe</w:t>
      </w:r>
      <w:r>
        <w:rPr>
          <w:rFonts w:ascii="Times New Roman" w:hAnsi="Times New Roman"/>
          <w:sz w:val="24"/>
          <w:szCs w:val="24"/>
          <w:lang w:eastAsia="nl-NL"/>
        </w:rPr>
        <w:t>digen</w:t>
      </w:r>
      <w:r w:rsidRPr="00AA4276">
        <w:rPr>
          <w:rFonts w:ascii="Times New Roman" w:hAnsi="Times New Roman"/>
          <w:sz w:val="24"/>
          <w:szCs w:val="24"/>
          <w:lang w:eastAsia="nl-NL"/>
        </w:rPr>
        <w:t xml:space="preserve">. Pieter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erkent zelf, in zijn Dispuut, </w:t>
      </w:r>
      <w:r>
        <w:rPr>
          <w:rFonts w:ascii="Times New Roman" w:hAnsi="Times New Roman"/>
          <w:sz w:val="24"/>
          <w:szCs w:val="24"/>
          <w:lang w:eastAsia="nl-NL"/>
        </w:rPr>
        <w:t>het jaar</w:t>
      </w:r>
      <w:r w:rsidRPr="00AA4276">
        <w:rPr>
          <w:rFonts w:ascii="Times New Roman" w:hAnsi="Times New Roman"/>
          <w:sz w:val="24"/>
          <w:szCs w:val="24"/>
          <w:lang w:eastAsia="nl-NL"/>
        </w:rPr>
        <w:t xml:space="preserve"> 1596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gehouden: </w:t>
      </w:r>
      <w:r>
        <w:rPr>
          <w:rFonts w:ascii="Times New Roman" w:hAnsi="Times New Roman"/>
          <w:sz w:val="24"/>
          <w:szCs w:val="24"/>
          <w:lang w:eastAsia="nl-NL"/>
        </w:rPr>
        <w:t>"</w:t>
      </w:r>
      <w:r w:rsidRPr="00AA4276">
        <w:rPr>
          <w:rFonts w:ascii="Times New Roman" w:hAnsi="Times New Roman"/>
          <w:sz w:val="24"/>
          <w:szCs w:val="24"/>
          <w:lang w:eastAsia="nl-NL"/>
        </w:rPr>
        <w:t>dat deze onze loffelijke Overheid ons tot nog toe de vrijheid van Religie</w:t>
      </w:r>
    </w:p>
    <w:p w:rsidR="00476B86" w:rsidRPr="00656E19" w:rsidRDefault="00476B86" w:rsidP="00476B86">
      <w:pPr>
        <w:shd w:val="clear" w:color="auto" w:fill="FFFFFF"/>
        <w:spacing w:after="120" w:line="240" w:lineRule="auto"/>
        <w:ind w:firstLine="240"/>
        <w:jc w:val="both"/>
        <w:rPr>
          <w:rFonts w:ascii="Times New Roman" w:hAnsi="Times New Roman"/>
          <w:lang w:eastAsia="nl-NL"/>
        </w:rPr>
      </w:pPr>
      <w:r w:rsidRPr="00656E19">
        <w:rPr>
          <w:rFonts w:ascii="Times New Roman" w:hAnsi="Times New Roman"/>
          <w:iCs/>
          <w:lang w:eastAsia="nl-NL"/>
        </w:rPr>
        <w:t>(14) Broes, </w:t>
      </w:r>
      <w:r w:rsidRPr="00656E19">
        <w:rPr>
          <w:rFonts w:ascii="Times New Roman" w:hAnsi="Times New Roman"/>
          <w:lang w:eastAsia="nl-NL"/>
        </w:rPr>
        <w:t>Willem I in betrekking tot de scheuring enz., bl. 19, 20. (15) Het besluit van 1581 verkreeg een nieuwe sterkte door een besluit der Alg. Staten, in 1583 te </w:t>
      </w:r>
      <w:r w:rsidRPr="00656E19">
        <w:rPr>
          <w:rFonts w:ascii="Times New Roman" w:hAnsi="Times New Roman"/>
          <w:iCs/>
          <w:lang w:eastAsia="nl-NL"/>
        </w:rPr>
        <w:t>Utrecht </w:t>
      </w:r>
      <w:r w:rsidRPr="00656E19">
        <w:rPr>
          <w:rFonts w:ascii="Times New Roman" w:hAnsi="Times New Roman"/>
          <w:lang w:eastAsia="nl-NL"/>
        </w:rPr>
        <w:t>genomen, dat de openbare leer of uitoefening van geen andere dan de Gereformeerde Godsdienst in de verenigde provinciën zou worden toegelaten. </w:t>
      </w:r>
      <w:r w:rsidRPr="00656E19">
        <w:rPr>
          <w:rFonts w:ascii="Times New Roman" w:hAnsi="Times New Roman"/>
          <w:iCs/>
          <w:lang w:eastAsia="nl-NL"/>
        </w:rPr>
        <w:t>Bor, </w:t>
      </w:r>
      <w:r w:rsidRPr="00656E19">
        <w:rPr>
          <w:rFonts w:ascii="Times New Roman" w:hAnsi="Times New Roman"/>
          <w:lang w:eastAsia="nl-NL"/>
        </w:rPr>
        <w:t>18de boek, bl. 35</w:t>
      </w:r>
      <w:r>
        <w:rPr>
          <w:rFonts w:ascii="Times New Roman" w:hAnsi="Times New Roman"/>
          <w:lang w:eastAsia="nl-NL"/>
        </w:rPr>
        <w:t>;</w:t>
      </w:r>
      <w:r w:rsidRPr="00656E19">
        <w:rPr>
          <w:rFonts w:ascii="Times New Roman" w:hAnsi="Times New Roman"/>
          <w:lang w:eastAsia="nl-NL"/>
        </w:rPr>
        <w:t> </w:t>
      </w:r>
      <w:r w:rsidRPr="00656E19">
        <w:rPr>
          <w:rFonts w:ascii="Times New Roman" w:hAnsi="Times New Roman"/>
          <w:iCs/>
          <w:lang w:eastAsia="nl-NL"/>
        </w:rPr>
        <w:t>Hooft, </w:t>
      </w:r>
      <w:r w:rsidRPr="00656E19">
        <w:rPr>
          <w:rFonts w:ascii="Times New Roman" w:hAnsi="Times New Roman"/>
          <w:lang w:eastAsia="nl-NL"/>
        </w:rPr>
        <w:t>bl. 872; </w:t>
      </w:r>
      <w:r w:rsidRPr="00656E19">
        <w:rPr>
          <w:rFonts w:ascii="Times New Roman" w:hAnsi="Times New Roman"/>
          <w:iCs/>
          <w:lang w:eastAsia="nl-NL"/>
        </w:rPr>
        <w:t>Trigland, </w:t>
      </w:r>
      <w:r w:rsidRPr="00656E19">
        <w:rPr>
          <w:rFonts w:ascii="Times New Roman" w:hAnsi="Times New Roman"/>
          <w:lang w:eastAsia="nl-NL"/>
        </w:rPr>
        <w:t>Kerkhistorie, bl. 964. Ypey en Dermout vatten echter dit besluit op als een vriendschappelijke overeenkomst, die geen kracht van algemene wet verkreeg. T. a. pl., aant. 1ste dl., bl. 107. De </w:t>
      </w:r>
      <w:r w:rsidRPr="00656E19">
        <w:rPr>
          <w:rFonts w:ascii="Times New Roman" w:hAnsi="Times New Roman"/>
          <w:iCs/>
          <w:lang w:eastAsia="nl-NL"/>
        </w:rPr>
        <w:t>Ordonnantie </w:t>
      </w:r>
      <w:r w:rsidRPr="00656E19">
        <w:rPr>
          <w:rFonts w:ascii="Times New Roman" w:hAnsi="Times New Roman"/>
          <w:lang w:eastAsia="nl-NL"/>
        </w:rPr>
        <w:t>van 1581 werd in </w:t>
      </w:r>
      <w:r w:rsidRPr="00656E19">
        <w:rPr>
          <w:rFonts w:ascii="Times New Roman" w:hAnsi="Times New Roman"/>
          <w:iCs/>
          <w:lang w:eastAsia="nl-NL"/>
        </w:rPr>
        <w:t>Friesland </w:t>
      </w:r>
      <w:r w:rsidRPr="00656E19">
        <w:rPr>
          <w:rFonts w:ascii="Times New Roman" w:hAnsi="Times New Roman"/>
          <w:lang w:eastAsia="nl-NL"/>
        </w:rPr>
        <w:t>als' een wet gevolgd. (16) </w:t>
      </w:r>
      <w:r w:rsidRPr="00656E19">
        <w:rPr>
          <w:rFonts w:ascii="Times New Roman" w:hAnsi="Times New Roman"/>
          <w:iCs/>
          <w:lang w:eastAsia="nl-NL"/>
        </w:rPr>
        <w:t>Broes, </w:t>
      </w:r>
      <w:r w:rsidRPr="00656E19">
        <w:rPr>
          <w:rFonts w:ascii="Times New Roman" w:hAnsi="Times New Roman"/>
          <w:lang w:eastAsia="nl-NL"/>
        </w:rPr>
        <w:t>de Kerk en de Staat, 4de dl., 1ste st., bl. 11, 13, 15, 16, 18 en 60. (17) </w:t>
      </w:r>
      <w:r w:rsidRPr="00656E19">
        <w:rPr>
          <w:rFonts w:ascii="Times New Roman" w:hAnsi="Times New Roman"/>
          <w:iCs/>
          <w:lang w:eastAsia="nl-NL"/>
        </w:rPr>
        <w:t>Van Reyd, </w:t>
      </w:r>
      <w:r w:rsidRPr="00656E19">
        <w:rPr>
          <w:rFonts w:ascii="Times New Roman" w:hAnsi="Times New Roman"/>
          <w:lang w:eastAsia="nl-NL"/>
        </w:rPr>
        <w:t>bl. 70</w:t>
      </w:r>
      <w:r>
        <w:rPr>
          <w:rFonts w:ascii="Times New Roman" w:hAnsi="Times New Roman"/>
          <w:lang w:eastAsia="nl-NL"/>
        </w:rPr>
        <w:t>;</w:t>
      </w:r>
      <w:r w:rsidRPr="00656E19">
        <w:rPr>
          <w:rFonts w:ascii="Times New Roman" w:hAnsi="Times New Roman"/>
          <w:iCs/>
          <w:lang w:eastAsia="nl-NL"/>
        </w:rPr>
        <w:t> Hooft, </w:t>
      </w:r>
      <w:r w:rsidRPr="00656E19">
        <w:rPr>
          <w:rFonts w:ascii="Times New Roman" w:hAnsi="Times New Roman"/>
          <w:lang w:eastAsia="nl-NL"/>
        </w:rPr>
        <w:t xml:space="preserve">bl. 1060. Misschien openbaarden zich nu nog vele, die zich in de </w:t>
      </w:r>
      <w:r w:rsidRPr="00656E19">
        <w:rPr>
          <w:rFonts w:ascii="Times New Roman" w:hAnsi="Times New Roman"/>
          <w:iCs/>
          <w:lang w:eastAsia="nl-NL"/>
        </w:rPr>
        <w:t>Spaanse </w:t>
      </w:r>
      <w:r w:rsidRPr="00656E19">
        <w:rPr>
          <w:rFonts w:ascii="Times New Roman" w:hAnsi="Times New Roman"/>
          <w:lang w:eastAsia="nl-NL"/>
        </w:rPr>
        <w:t>tijd schuil gehouden hadden.</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alle goedigheid en beleefdheid vergund heeft</w:t>
      </w:r>
      <w:r>
        <w:rPr>
          <w:rFonts w:ascii="Times New Roman" w:hAnsi="Times New Roman"/>
          <w:sz w:val="24"/>
          <w:szCs w:val="24"/>
          <w:lang w:eastAsia="nl-NL"/>
        </w:rPr>
        <w:t>"</w:t>
      </w:r>
      <w:r w:rsidRPr="00AA4276">
        <w:rPr>
          <w:rFonts w:ascii="Times New Roman" w:hAnsi="Times New Roman"/>
          <w:sz w:val="24"/>
          <w:szCs w:val="24"/>
          <w:lang w:eastAsia="nl-NL"/>
        </w:rPr>
        <w:t xml:space="preserve"> (18); en </w:t>
      </w:r>
      <w:r>
        <w:rPr>
          <w:rFonts w:ascii="Times New Roman" w:hAnsi="Times New Roman"/>
          <w:sz w:val="24"/>
          <w:szCs w:val="24"/>
          <w:lang w:eastAsia="nl-NL"/>
        </w:rPr>
        <w:t>"</w:t>
      </w:r>
      <w:r w:rsidRPr="00AA4276">
        <w:rPr>
          <w:rFonts w:ascii="Times New Roman" w:hAnsi="Times New Roman"/>
          <w:sz w:val="24"/>
          <w:szCs w:val="24"/>
          <w:lang w:eastAsia="nl-NL"/>
        </w:rPr>
        <w:t>dat wij der Overheid gaarne onderdanig zijn willen en ook nooit onwillig bevonden zijn, haar te ge</w:t>
      </w:r>
      <w:r>
        <w:rPr>
          <w:rFonts w:ascii="Times New Roman" w:hAnsi="Times New Roman"/>
          <w:sz w:val="24"/>
          <w:szCs w:val="24"/>
          <w:lang w:eastAsia="nl-NL"/>
        </w:rPr>
        <w:t>hoorzamen</w:t>
      </w:r>
      <w:r w:rsidRPr="00AA4276">
        <w:rPr>
          <w:rFonts w:ascii="Times New Roman" w:hAnsi="Times New Roman"/>
          <w:sz w:val="24"/>
          <w:szCs w:val="24"/>
          <w:lang w:eastAsia="nl-NL"/>
        </w:rPr>
        <w:t xml:space="preserve"> in hetgeen dat wij verstaan kunnen niet strijdig zijnde tegen Gods Heilig Woord, en vertrouwen ook aan de al</w:t>
      </w:r>
      <w:r>
        <w:rPr>
          <w:rFonts w:ascii="Times New Roman" w:hAnsi="Times New Roman"/>
          <w:sz w:val="24"/>
          <w:szCs w:val="24"/>
          <w:lang w:eastAsia="nl-NL"/>
        </w:rPr>
        <w:t>macht</w:t>
      </w:r>
      <w:r w:rsidRPr="00AA4276">
        <w:rPr>
          <w:rFonts w:ascii="Times New Roman" w:hAnsi="Times New Roman"/>
          <w:sz w:val="24"/>
          <w:szCs w:val="24"/>
          <w:lang w:eastAsia="nl-NL"/>
        </w:rPr>
        <w:t>ige</w:t>
      </w:r>
      <w:r w:rsidR="00C92291">
        <w:rPr>
          <w:rFonts w:ascii="Times New Roman" w:hAnsi="Times New Roman"/>
          <w:sz w:val="24"/>
          <w:szCs w:val="24"/>
          <w:lang w:eastAsia="nl-NL"/>
        </w:rPr>
        <w:t xml:space="preserve"> </w:t>
      </w:r>
      <w:r w:rsidRPr="00AA4276">
        <w:rPr>
          <w:rFonts w:ascii="Times New Roman" w:hAnsi="Times New Roman"/>
          <w:sz w:val="24"/>
          <w:szCs w:val="24"/>
          <w:lang w:eastAsia="nl-NL"/>
        </w:rPr>
        <w:t>God, die der Koningen, Vorsten en aller Overheidsharten in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hand heeft, haar in dat zelfde voornemen te laten, gelijk wij onder hare genadige bescherming duslang in alle onderdanigheid gezeten hebben. Dat wij onder onze loffelijke Overheid onze consciëntie nog in vrijheid mogen beleven enz. (19)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bookmarkStart w:id="13" w:name="_Hlk3648718"/>
      <w:r w:rsidRPr="00AA4276">
        <w:rPr>
          <w:rFonts w:ascii="Times New Roman" w:hAnsi="Times New Roman"/>
          <w:sz w:val="24"/>
          <w:szCs w:val="24"/>
          <w:lang w:eastAsia="nl-NL"/>
        </w:rPr>
        <w:t xml:space="preserve">Hoe rustig onze toestand in die eerste jaren echter zijn </w:t>
      </w:r>
      <w:r>
        <w:rPr>
          <w:rFonts w:ascii="Times New Roman" w:hAnsi="Times New Roman"/>
          <w:sz w:val="24"/>
          <w:szCs w:val="24"/>
          <w:lang w:eastAsia="nl-NL"/>
        </w:rPr>
        <w:t>mocht</w:t>
      </w:r>
      <w:r w:rsidRPr="00AA4276">
        <w:rPr>
          <w:rFonts w:ascii="Times New Roman" w:hAnsi="Times New Roman"/>
          <w:sz w:val="24"/>
          <w:szCs w:val="24"/>
          <w:lang w:eastAsia="nl-NL"/>
        </w:rPr>
        <w:t xml:space="preserve"> en hoe veel verbeterd, wanneer men </w:t>
      </w:r>
      <w:r>
        <w:rPr>
          <w:rFonts w:ascii="Times New Roman" w:hAnsi="Times New Roman"/>
          <w:sz w:val="24"/>
          <w:szCs w:val="24"/>
          <w:lang w:eastAsia="nl-NL"/>
        </w:rPr>
        <w:t>dezelve</w:t>
      </w:r>
      <w:r w:rsidRPr="00AA4276">
        <w:rPr>
          <w:rFonts w:ascii="Times New Roman" w:hAnsi="Times New Roman"/>
          <w:sz w:val="24"/>
          <w:szCs w:val="24"/>
          <w:lang w:eastAsia="nl-NL"/>
        </w:rPr>
        <w:t xml:space="preserve"> vergelijkt met de vroegere, onder het </w:t>
      </w:r>
      <w:r>
        <w:rPr>
          <w:rFonts w:ascii="Times New Roman" w:hAnsi="Times New Roman"/>
          <w:iCs/>
          <w:sz w:val="24"/>
          <w:szCs w:val="24"/>
          <w:lang w:eastAsia="nl-NL"/>
        </w:rPr>
        <w:t>Spaans</w:t>
      </w:r>
      <w:r w:rsidRPr="00AA4276">
        <w:rPr>
          <w:rFonts w:ascii="Times New Roman" w:hAnsi="Times New Roman"/>
          <w:iCs/>
          <w:sz w:val="24"/>
          <w:szCs w:val="24"/>
          <w:lang w:eastAsia="nl-NL"/>
        </w:rPr>
        <w:t>e </w:t>
      </w:r>
      <w:r w:rsidRPr="00AA4276">
        <w:rPr>
          <w:rFonts w:ascii="Times New Roman" w:hAnsi="Times New Roman"/>
          <w:sz w:val="24"/>
          <w:szCs w:val="24"/>
          <w:lang w:eastAsia="nl-NL"/>
        </w:rPr>
        <w:t>bewind, wij moesten, als bij oogluiking geduld, vele voor</w:t>
      </w:r>
      <w:r>
        <w:rPr>
          <w:rFonts w:ascii="Times New Roman" w:hAnsi="Times New Roman"/>
          <w:sz w:val="24"/>
          <w:szCs w:val="24"/>
          <w:lang w:eastAsia="nl-NL"/>
        </w:rPr>
        <w:t>recht</w:t>
      </w:r>
      <w:r w:rsidRPr="00AA4276">
        <w:rPr>
          <w:rFonts w:ascii="Times New Roman" w:hAnsi="Times New Roman"/>
          <w:sz w:val="24"/>
          <w:szCs w:val="24"/>
          <w:lang w:eastAsia="nl-NL"/>
        </w:rPr>
        <w:t xml:space="preserve">en missen, die de Hervormde Kerk, als </w:t>
      </w:r>
      <w:r>
        <w:rPr>
          <w:rFonts w:ascii="Times New Roman" w:hAnsi="Times New Roman"/>
          <w:sz w:val="24"/>
          <w:szCs w:val="24"/>
          <w:lang w:eastAsia="nl-NL"/>
        </w:rPr>
        <w:t>heerse</w:t>
      </w:r>
      <w:r w:rsidRPr="00AA4276">
        <w:rPr>
          <w:rFonts w:ascii="Times New Roman" w:hAnsi="Times New Roman"/>
          <w:sz w:val="24"/>
          <w:szCs w:val="24"/>
          <w:lang w:eastAsia="nl-NL"/>
        </w:rPr>
        <w:t xml:space="preserve">nde, genoot. Dat de laatstgemelde de </w:t>
      </w:r>
      <w:r>
        <w:rPr>
          <w:rFonts w:ascii="Times New Roman" w:hAnsi="Times New Roman"/>
          <w:sz w:val="24"/>
          <w:szCs w:val="24"/>
          <w:lang w:eastAsia="nl-NL"/>
        </w:rPr>
        <w:t>heerse</w:t>
      </w:r>
      <w:r w:rsidRPr="00AA4276">
        <w:rPr>
          <w:rFonts w:ascii="Times New Roman" w:hAnsi="Times New Roman"/>
          <w:sz w:val="24"/>
          <w:szCs w:val="24"/>
          <w:lang w:eastAsia="nl-NL"/>
        </w:rPr>
        <w:t>nde, ook boven de </w:t>
      </w:r>
      <w:r>
        <w:rPr>
          <w:rFonts w:ascii="Times New Roman" w:hAnsi="Times New Roman"/>
          <w:iCs/>
          <w:sz w:val="24"/>
          <w:szCs w:val="24"/>
          <w:lang w:eastAsia="nl-NL"/>
        </w:rPr>
        <w:t>Luthers</w:t>
      </w:r>
      <w:r w:rsidRPr="00AA4276">
        <w:rPr>
          <w:rFonts w:ascii="Times New Roman" w:hAnsi="Times New Roman"/>
          <w:iCs/>
          <w:sz w:val="24"/>
          <w:szCs w:val="24"/>
          <w:lang w:eastAsia="nl-NL"/>
        </w:rPr>
        <w:t>e </w:t>
      </w:r>
      <w:r w:rsidRPr="00AA4276">
        <w:rPr>
          <w:rFonts w:ascii="Times New Roman" w:hAnsi="Times New Roman"/>
          <w:sz w:val="24"/>
          <w:szCs w:val="24"/>
          <w:lang w:eastAsia="nl-NL"/>
        </w:rPr>
        <w:t>geworden was, had zij grotendeels te danken aan Prins Willem van </w:t>
      </w:r>
      <w:r w:rsidRPr="00AA4276">
        <w:rPr>
          <w:rFonts w:ascii="Times New Roman" w:hAnsi="Times New Roman"/>
          <w:iCs/>
          <w:sz w:val="24"/>
          <w:szCs w:val="24"/>
          <w:lang w:eastAsia="nl-NL"/>
        </w:rPr>
        <w:t>Oranje, </w:t>
      </w:r>
      <w:r w:rsidRPr="00AA4276">
        <w:rPr>
          <w:rFonts w:ascii="Times New Roman" w:hAnsi="Times New Roman"/>
          <w:sz w:val="24"/>
          <w:szCs w:val="24"/>
          <w:lang w:eastAsia="nl-NL"/>
        </w:rPr>
        <w:t xml:space="preserve">die in 1573 openlijke geloofsbelijdenis van hare Godsdienst-leer had afgelegd. De Staten der gewesten en de Regenten der steden volgden het voorbeeld van zulk een voorganger en de geringeren werden op hun beurt sterk door het voorbeeld van de groten in de lande getrokken, gelijk Ypeij en Derm out zeer menskundig bij deze gelegenheid hebben ontwikkeld (20).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hadden ook toch niet wel kunnen verwachten, dat in deze tijden van beroering hun vreedzame Godsdienst-leer, die het zwaard en het overheidsambt schuwde, een Godsdienst van staat zou worden, noch zal ook de eerzucht dier meestal eenvoudige mensen zich zo verre hebben uitgestrekt, dat zij hun denkbeelden daarover lieten gaan. Hun begrippen, aangaande het Godsrijk op aarde, </w:t>
      </w:r>
      <w:r>
        <w:rPr>
          <w:rFonts w:ascii="Times New Roman" w:hAnsi="Times New Roman"/>
          <w:sz w:val="24"/>
          <w:szCs w:val="24"/>
          <w:lang w:eastAsia="nl-NL"/>
        </w:rPr>
        <w:t>bracht</w:t>
      </w:r>
      <w:r w:rsidRPr="00AA4276">
        <w:rPr>
          <w:rFonts w:ascii="Times New Roman" w:hAnsi="Times New Roman"/>
          <w:sz w:val="24"/>
          <w:szCs w:val="24"/>
          <w:lang w:eastAsia="nl-NL"/>
        </w:rPr>
        <w:t xml:space="preserve">en het anders mede. Gewetens-vrijheid en de ongestoorde uitoefening van hun leer en eredienst, dit was alles, wat zij van de Staat verlangden. </w:t>
      </w:r>
      <w:r>
        <w:rPr>
          <w:rFonts w:ascii="Times New Roman" w:hAnsi="Times New Roman"/>
          <w:sz w:val="24"/>
          <w:szCs w:val="24"/>
          <w:lang w:eastAsia="nl-NL"/>
        </w:rPr>
        <w:t>Mocht</w:t>
      </w:r>
      <w:r w:rsidRPr="00AA4276">
        <w:rPr>
          <w:rFonts w:ascii="Times New Roman" w:hAnsi="Times New Roman"/>
          <w:sz w:val="24"/>
          <w:szCs w:val="24"/>
          <w:lang w:eastAsia="nl-NL"/>
        </w:rPr>
        <w:t xml:space="preserve"> men hun dit slechts hebben toegestaan; maar de geschiedenis leert ons, inzonderheid ten opzichte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het tegendeel. Het i</w:t>
      </w:r>
      <w:r w:rsidR="00736D07">
        <w:rPr>
          <w:rFonts w:ascii="Times New Roman" w:hAnsi="Times New Roman"/>
          <w:sz w:val="24"/>
          <w:szCs w:val="24"/>
          <w:lang w:eastAsia="nl-NL"/>
        </w:rPr>
        <w:t>s z</w:t>
      </w:r>
      <w:r w:rsidRPr="00AA4276">
        <w:rPr>
          <w:rFonts w:ascii="Times New Roman" w:hAnsi="Times New Roman"/>
          <w:sz w:val="24"/>
          <w:szCs w:val="24"/>
          <w:lang w:eastAsia="nl-NL"/>
        </w:rPr>
        <w:t>oo, gelijk Broes betuigt,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de kerkelijke verdraagzaamheid niet altijd hebben genoten, zonder gekweld te worden (21).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Deze kwellingen kwamen niet zo zeer van de zijde des Bestuurs of des volks, als wel van de zijde der </w:t>
      </w:r>
      <w:r w:rsidRPr="00AA4276">
        <w:rPr>
          <w:rFonts w:ascii="Times New Roman" w:hAnsi="Times New Roman"/>
          <w:b/>
          <w:iCs/>
          <w:sz w:val="24"/>
          <w:szCs w:val="24"/>
          <w:lang w:eastAsia="nl-NL"/>
        </w:rPr>
        <w:t>Hervormde Predikanten.</w:t>
      </w:r>
      <w:r w:rsidRPr="00AA4276">
        <w:rPr>
          <w:rFonts w:ascii="Times New Roman" w:hAnsi="Times New Roman"/>
          <w:iCs/>
          <w:sz w:val="24"/>
          <w:szCs w:val="24"/>
          <w:lang w:eastAsia="nl-NL"/>
        </w:rPr>
        <w:t> </w:t>
      </w:r>
      <w:r w:rsidRPr="00AA4276">
        <w:rPr>
          <w:rFonts w:ascii="Times New Roman" w:hAnsi="Times New Roman"/>
          <w:sz w:val="24"/>
          <w:szCs w:val="24"/>
          <w:lang w:eastAsia="nl-NL"/>
        </w:rPr>
        <w:t>Vóór wij hieromtrent bijzonderheden mededelen, die</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(18) </w:t>
      </w:r>
      <w:r w:rsidRPr="00AA4276">
        <w:rPr>
          <w:rFonts w:ascii="Times New Roman" w:hAnsi="Times New Roman"/>
          <w:iCs/>
          <w:sz w:val="24"/>
          <w:szCs w:val="24"/>
          <w:lang w:eastAsia="nl-NL"/>
        </w:rPr>
        <w:t>Protocol van Leeuwarden, </w:t>
      </w:r>
      <w:r w:rsidRPr="00AA4276">
        <w:rPr>
          <w:rFonts w:ascii="Times New Roman" w:hAnsi="Times New Roman"/>
          <w:sz w:val="24"/>
          <w:szCs w:val="24"/>
          <w:lang w:eastAsia="nl-NL"/>
        </w:rPr>
        <w:t>bl. 17. (19) Het zelfde, bl. 438. (20) T. a. p., 1ste dl.</w:t>
      </w:r>
      <w:r>
        <w:rPr>
          <w:rFonts w:ascii="Times New Roman" w:hAnsi="Times New Roman"/>
          <w:sz w:val="24"/>
          <w:szCs w:val="24"/>
          <w:lang w:eastAsia="nl-NL"/>
        </w:rPr>
        <w:t>,</w:t>
      </w:r>
      <w:r w:rsidRPr="00AA4276">
        <w:rPr>
          <w:rFonts w:ascii="Times New Roman" w:hAnsi="Times New Roman"/>
          <w:sz w:val="24"/>
          <w:szCs w:val="24"/>
          <w:lang w:eastAsia="nl-NL"/>
        </w:rPr>
        <w:t xml:space="preserve"> bl. 201 en 329. (21) T. a. pl., bl. 16.</w:t>
      </w:r>
    </w:p>
    <w:p w:rsidR="00C92291"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uit een geschiedenis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niet kunnen achterblijven, zullen wij enige aanmerkingen vooraf laten gaan. Wij zullen ons hiermede zo veel mogelijk, op het </w:t>
      </w:r>
      <w:r>
        <w:rPr>
          <w:rFonts w:ascii="Times New Roman" w:hAnsi="Times New Roman"/>
          <w:sz w:val="24"/>
          <w:szCs w:val="24"/>
          <w:lang w:eastAsia="nl-NL"/>
        </w:rPr>
        <w:t>recht</w:t>
      </w:r>
      <w:r w:rsidRPr="00AA4276">
        <w:rPr>
          <w:rFonts w:ascii="Times New Roman" w:hAnsi="Times New Roman"/>
          <w:sz w:val="24"/>
          <w:szCs w:val="24"/>
          <w:lang w:eastAsia="nl-NL"/>
        </w:rPr>
        <w:t>e standpunt van beoord</w:t>
      </w:r>
      <w:r>
        <w:rPr>
          <w:rFonts w:ascii="Times New Roman" w:hAnsi="Times New Roman"/>
          <w:sz w:val="24"/>
          <w:szCs w:val="24"/>
          <w:lang w:eastAsia="nl-NL"/>
        </w:rPr>
        <w:t>eli</w:t>
      </w:r>
      <w:r w:rsidRPr="00AA4276">
        <w:rPr>
          <w:rFonts w:ascii="Times New Roman" w:hAnsi="Times New Roman"/>
          <w:sz w:val="24"/>
          <w:szCs w:val="24"/>
          <w:lang w:eastAsia="nl-NL"/>
        </w:rPr>
        <w:t xml:space="preserve">ng plaatsen; het gedrag van de Hervormde Geestelijkheid zelve zal ons </w:t>
      </w:r>
      <w:r>
        <w:rPr>
          <w:rFonts w:ascii="Times New Roman" w:hAnsi="Times New Roman"/>
          <w:sz w:val="24"/>
          <w:szCs w:val="24"/>
          <w:lang w:eastAsia="nl-NL"/>
        </w:rPr>
        <w:t>alzo</w:t>
      </w:r>
      <w:r w:rsidRPr="00AA4276">
        <w:rPr>
          <w:rFonts w:ascii="Times New Roman" w:hAnsi="Times New Roman"/>
          <w:sz w:val="24"/>
          <w:szCs w:val="24"/>
          <w:lang w:eastAsia="nl-NL"/>
        </w:rPr>
        <w:t xml:space="preserve"> minder lakenswaardig schijnen dan het zich anders vert</w:t>
      </w:r>
      <w:r>
        <w:rPr>
          <w:rFonts w:ascii="Times New Roman" w:hAnsi="Times New Roman"/>
          <w:sz w:val="24"/>
          <w:szCs w:val="24"/>
          <w:lang w:eastAsia="nl-NL"/>
        </w:rPr>
        <w:t>one</w:t>
      </w:r>
      <w:r w:rsidRPr="00AA4276">
        <w:rPr>
          <w:rFonts w:ascii="Times New Roman" w:hAnsi="Times New Roman"/>
          <w:sz w:val="24"/>
          <w:szCs w:val="24"/>
          <w:lang w:eastAsia="nl-NL"/>
        </w:rPr>
        <w:t>n zou, en wij zullen nader blijven aan die waarheid en onpartijdigheid, waarmede men de geschiedenis onderzoeken moet.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werden algemeen door hun </w:t>
      </w:r>
      <w:r w:rsidRPr="00AA4276">
        <w:rPr>
          <w:rFonts w:ascii="Times New Roman" w:hAnsi="Times New Roman"/>
          <w:iCs/>
          <w:sz w:val="24"/>
          <w:szCs w:val="24"/>
          <w:lang w:eastAsia="nl-NL"/>
        </w:rPr>
        <w:t>Protes</w:t>
      </w:r>
      <w:r>
        <w:rPr>
          <w:rFonts w:ascii="Times New Roman" w:hAnsi="Times New Roman"/>
          <w:iCs/>
          <w:sz w:val="24"/>
          <w:szCs w:val="24"/>
          <w:lang w:eastAsia="nl-NL"/>
        </w:rPr>
        <w:t>tants</w:t>
      </w:r>
      <w:r w:rsidRPr="00AA4276">
        <w:rPr>
          <w:rFonts w:ascii="Times New Roman" w:hAnsi="Times New Roman"/>
          <w:iCs/>
          <w:sz w:val="24"/>
          <w:szCs w:val="24"/>
          <w:lang w:eastAsia="nl-NL"/>
        </w:rPr>
        <w:t>e </w:t>
      </w:r>
      <w:r w:rsidRPr="00AA4276">
        <w:rPr>
          <w:rFonts w:ascii="Times New Roman" w:hAnsi="Times New Roman"/>
          <w:sz w:val="24"/>
          <w:szCs w:val="24"/>
          <w:lang w:eastAsia="nl-NL"/>
        </w:rPr>
        <w:t>medebroeders met enige minachting aangezien. Men hield ons, of voor afstammelingen der Munsterse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of zij, die beter wisten, waren ons ongunstig, omdat de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alle </w:t>
      </w:r>
      <w:r w:rsidRPr="00AA4276">
        <w:rPr>
          <w:rFonts w:ascii="Times New Roman" w:hAnsi="Times New Roman"/>
          <w:iCs/>
          <w:sz w:val="24"/>
          <w:szCs w:val="24"/>
          <w:lang w:eastAsia="nl-NL"/>
        </w:rPr>
        <w:t>Protestanten </w:t>
      </w:r>
      <w:r w:rsidRPr="00AA4276">
        <w:rPr>
          <w:rFonts w:ascii="Times New Roman" w:hAnsi="Times New Roman"/>
          <w:sz w:val="24"/>
          <w:szCs w:val="24"/>
          <w:lang w:eastAsia="nl-NL"/>
        </w:rPr>
        <w:t>weleens met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verwarden; althans de laatsten hielden voor een erge soort van het zelfde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kwade geslacht. Men bleef ons dus nog altijd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noemen. Ook werd onze leer verdacht gehouden van allerlei dwalingen, en nu kon men het niet begrijpen, hoe zulk een goed leven en gedrag, 't welk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leidden, met zulk een slechte leer, gelijk men meende, in overeenstemming kon staan.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Daarom zegt Hooft zeer juist: </w:t>
      </w:r>
      <w:r>
        <w:rPr>
          <w:rFonts w:ascii="Times New Roman" w:hAnsi="Times New Roman"/>
          <w:sz w:val="24"/>
          <w:szCs w:val="24"/>
          <w:lang w:eastAsia="nl-NL"/>
        </w:rPr>
        <w:t>"</w:t>
      </w:r>
      <w:r w:rsidRPr="00AA4276">
        <w:rPr>
          <w:rFonts w:ascii="Times New Roman" w:hAnsi="Times New Roman"/>
          <w:sz w:val="24"/>
          <w:szCs w:val="24"/>
          <w:lang w:eastAsia="nl-NL"/>
        </w:rPr>
        <w:t>'T schynt vreemdt, dat men 't op d</w:t>
      </w:r>
      <w:r>
        <w:rPr>
          <w:rFonts w:ascii="Times New Roman" w:hAnsi="Times New Roman"/>
          <w:sz w:val="24"/>
          <w:szCs w:val="24"/>
          <w:lang w:eastAsia="nl-NL"/>
        </w:rPr>
        <w:t>eze</w:t>
      </w:r>
      <w:r w:rsidRPr="00AA4276">
        <w:rPr>
          <w:rFonts w:ascii="Times New Roman" w:hAnsi="Times New Roman"/>
          <w:sz w:val="24"/>
          <w:szCs w:val="24"/>
          <w:lang w:eastAsia="nl-NL"/>
        </w:rPr>
        <w:t xml:space="preserve"> weerl</w:t>
      </w:r>
      <w:r>
        <w:rPr>
          <w:rFonts w:ascii="Times New Roman" w:hAnsi="Times New Roman"/>
          <w:sz w:val="24"/>
          <w:szCs w:val="24"/>
          <w:lang w:eastAsia="nl-NL"/>
        </w:rPr>
        <w:t>oze</w:t>
      </w:r>
      <w:r w:rsidRPr="00AA4276">
        <w:rPr>
          <w:rFonts w:ascii="Times New Roman" w:hAnsi="Times New Roman"/>
          <w:sz w:val="24"/>
          <w:szCs w:val="24"/>
          <w:lang w:eastAsia="nl-NL"/>
        </w:rPr>
        <w:t xml:space="preserve"> en wereldonwyze luiden, met dus een meer dan gem</w:t>
      </w:r>
      <w:r>
        <w:rPr>
          <w:rFonts w:ascii="Times New Roman" w:hAnsi="Times New Roman"/>
          <w:sz w:val="24"/>
          <w:szCs w:val="24"/>
          <w:lang w:eastAsia="nl-NL"/>
        </w:rPr>
        <w:t>ene</w:t>
      </w:r>
      <w:r w:rsidRPr="00AA4276">
        <w:rPr>
          <w:rFonts w:ascii="Times New Roman" w:hAnsi="Times New Roman"/>
          <w:sz w:val="24"/>
          <w:szCs w:val="24"/>
          <w:lang w:eastAsia="nl-NL"/>
        </w:rPr>
        <w:t xml:space="preserve"> bitterheit gelaaden had; ten zy datmen, tussen hen (hoe wel zy 't ongewaapend leeven voor een punt des geloofs houden) en d'</w:t>
      </w:r>
      <w:r>
        <w:rPr>
          <w:rFonts w:ascii="Times New Roman" w:hAnsi="Times New Roman"/>
          <w:sz w:val="24"/>
          <w:szCs w:val="24"/>
          <w:lang w:eastAsia="nl-NL"/>
        </w:rPr>
        <w:t>ove</w:t>
      </w:r>
      <w:r w:rsidRPr="00AA4276">
        <w:rPr>
          <w:rFonts w:ascii="Times New Roman" w:hAnsi="Times New Roman"/>
          <w:sz w:val="24"/>
          <w:szCs w:val="24"/>
          <w:lang w:eastAsia="nl-NL"/>
        </w:rPr>
        <w:t>rvallers van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d'inneemers van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geen onderscheidt wilde maken, om dat zy, nopende 't stuk van de Doop, in een gevoelen staan; oft dat de geveinstheit hen naagaande, samt de uiterlyk ghezochte schyn van ootmoedt, en onn</w:t>
      </w:r>
      <w:r>
        <w:rPr>
          <w:rFonts w:ascii="Times New Roman" w:hAnsi="Times New Roman"/>
          <w:sz w:val="24"/>
          <w:szCs w:val="24"/>
          <w:lang w:eastAsia="nl-NL"/>
        </w:rPr>
        <w:t>oze</w:t>
      </w:r>
      <w:r w:rsidRPr="00AA4276">
        <w:rPr>
          <w:rFonts w:ascii="Times New Roman" w:hAnsi="Times New Roman"/>
          <w:sz w:val="24"/>
          <w:szCs w:val="24"/>
          <w:lang w:eastAsia="nl-NL"/>
        </w:rPr>
        <w:t>lheid in kl</w:t>
      </w:r>
      <w:r>
        <w:rPr>
          <w:rFonts w:ascii="Times New Roman" w:hAnsi="Times New Roman"/>
          <w:sz w:val="24"/>
          <w:szCs w:val="24"/>
          <w:lang w:eastAsia="nl-NL"/>
        </w:rPr>
        <w:t>edi</w:t>
      </w:r>
      <w:r w:rsidRPr="00AA4276">
        <w:rPr>
          <w:rFonts w:ascii="Times New Roman" w:hAnsi="Times New Roman"/>
          <w:sz w:val="24"/>
          <w:szCs w:val="24"/>
          <w:lang w:eastAsia="nl-NL"/>
        </w:rPr>
        <w:t xml:space="preserve">ng en gelaat, als verwytende allen </w:t>
      </w:r>
      <w:r>
        <w:rPr>
          <w:rFonts w:ascii="Times New Roman" w:hAnsi="Times New Roman"/>
          <w:sz w:val="24"/>
          <w:szCs w:val="24"/>
          <w:lang w:eastAsia="nl-NL"/>
        </w:rPr>
        <w:t>andere</w:t>
      </w:r>
      <w:r w:rsidRPr="00AA4276">
        <w:rPr>
          <w:rFonts w:ascii="Times New Roman" w:hAnsi="Times New Roman"/>
          <w:sz w:val="24"/>
          <w:szCs w:val="24"/>
          <w:lang w:eastAsia="nl-NL"/>
        </w:rPr>
        <w:t xml:space="preserve"> hun heilloosheit en vdelheit, de gem</w:t>
      </w:r>
      <w:r>
        <w:rPr>
          <w:rFonts w:ascii="Times New Roman" w:hAnsi="Times New Roman"/>
          <w:sz w:val="24"/>
          <w:szCs w:val="24"/>
          <w:lang w:eastAsia="nl-NL"/>
        </w:rPr>
        <w:t>ene</w:t>
      </w:r>
      <w:r w:rsidRPr="00AA4276">
        <w:rPr>
          <w:rFonts w:ascii="Times New Roman" w:hAnsi="Times New Roman"/>
          <w:sz w:val="24"/>
          <w:szCs w:val="24"/>
          <w:lang w:eastAsia="nl-NL"/>
        </w:rPr>
        <w:t>n haat terghde</w:t>
      </w:r>
      <w:r>
        <w:rPr>
          <w:rFonts w:ascii="Times New Roman" w:hAnsi="Times New Roman"/>
          <w:sz w:val="24"/>
          <w:szCs w:val="24"/>
          <w:lang w:eastAsia="nl-NL"/>
        </w:rPr>
        <w:t>"</w:t>
      </w:r>
      <w:r w:rsidRPr="00AA4276">
        <w:rPr>
          <w:rFonts w:ascii="Times New Roman" w:hAnsi="Times New Roman"/>
          <w:sz w:val="24"/>
          <w:szCs w:val="24"/>
          <w:lang w:eastAsia="nl-NL"/>
        </w:rPr>
        <w:t xml:space="preserve"> (22).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Nog een andere aanmerking dient vooral in het oog gehouden te worden. De geest was toen algemeen niet zeer verdraagzaam. Niet slechts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en </w:t>
      </w:r>
      <w:r>
        <w:rPr>
          <w:rFonts w:ascii="Times New Roman" w:hAnsi="Times New Roman"/>
          <w:iCs/>
          <w:sz w:val="24"/>
          <w:szCs w:val="24"/>
          <w:lang w:eastAsia="nl-NL"/>
        </w:rPr>
        <w:t>On-Roomsen</w:t>
      </w:r>
      <w:r w:rsidRPr="00AA4276">
        <w:rPr>
          <w:rFonts w:ascii="Times New Roman" w:hAnsi="Times New Roman"/>
          <w:iCs/>
          <w:sz w:val="24"/>
          <w:szCs w:val="24"/>
          <w:lang w:eastAsia="nl-NL"/>
        </w:rPr>
        <w:t> </w:t>
      </w:r>
      <w:r w:rsidRPr="00AA4276">
        <w:rPr>
          <w:rFonts w:ascii="Times New Roman" w:hAnsi="Times New Roman"/>
          <w:sz w:val="24"/>
          <w:szCs w:val="24"/>
          <w:lang w:eastAsia="nl-NL"/>
        </w:rPr>
        <w:t>waren op elkander verstoord, zo als de scheuring door de Hervorming van zelf mede</w:t>
      </w:r>
      <w:r>
        <w:rPr>
          <w:rFonts w:ascii="Times New Roman" w:hAnsi="Times New Roman"/>
          <w:sz w:val="24"/>
          <w:szCs w:val="24"/>
          <w:lang w:eastAsia="nl-NL"/>
        </w:rPr>
        <w:t>bracht</w:t>
      </w:r>
      <w:r w:rsidRPr="00AA4276">
        <w:rPr>
          <w:rFonts w:ascii="Times New Roman" w:hAnsi="Times New Roman"/>
          <w:sz w:val="24"/>
          <w:szCs w:val="24"/>
          <w:lang w:eastAsia="nl-NL"/>
        </w:rPr>
        <w:t>; maar ook de </w:t>
      </w:r>
      <w:r>
        <w:rPr>
          <w:rFonts w:ascii="Times New Roman" w:hAnsi="Times New Roman"/>
          <w:iCs/>
          <w:sz w:val="24"/>
          <w:szCs w:val="24"/>
          <w:lang w:eastAsia="nl-NL"/>
        </w:rPr>
        <w:t>On-Roomsen</w:t>
      </w:r>
      <w:r w:rsidRPr="00AA4276">
        <w:rPr>
          <w:rFonts w:ascii="Times New Roman" w:hAnsi="Times New Roman"/>
          <w:iCs/>
          <w:sz w:val="24"/>
          <w:szCs w:val="24"/>
          <w:lang w:eastAsia="nl-NL"/>
        </w:rPr>
        <w:t> </w:t>
      </w:r>
      <w:r w:rsidRPr="00AA4276">
        <w:rPr>
          <w:rFonts w:ascii="Times New Roman" w:hAnsi="Times New Roman"/>
          <w:sz w:val="24"/>
          <w:szCs w:val="24"/>
          <w:lang w:eastAsia="nl-NL"/>
        </w:rPr>
        <w:t>onderling hadden het hoofd van de eersten blakende ijver al te heet, dan dat men zou hebben kunnen verwachten, dat zij zich steeds gematigd zouden gedragen. Van de twisten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onderling hebben wij in het vorige Hoofdstuk melding gemaakt. Het ging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onder elkander niet veel beter. De laatste vijf-en-twintig jaren waren het tijdperk der opkomst van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(22) </w:t>
      </w:r>
      <w:r w:rsidRPr="00AA4276">
        <w:rPr>
          <w:rFonts w:ascii="Times New Roman" w:hAnsi="Times New Roman"/>
          <w:iCs/>
          <w:sz w:val="24"/>
          <w:szCs w:val="24"/>
          <w:lang w:eastAsia="nl-NL"/>
        </w:rPr>
        <w:t>Hooft, </w:t>
      </w:r>
      <w:r w:rsidRPr="00AA4276">
        <w:rPr>
          <w:rFonts w:ascii="Times New Roman" w:hAnsi="Times New Roman"/>
          <w:sz w:val="24"/>
          <w:szCs w:val="24"/>
          <w:lang w:eastAsia="nl-NL"/>
        </w:rPr>
        <w:t>bl. 81.</w:t>
      </w:r>
    </w:p>
    <w:p w:rsidR="00C92291"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kerk in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en wat is er de eerstvolgende vijf-en-twintig jaren, het tijdperk van hare vestiging, of slechts tot aan het </w:t>
      </w:r>
      <w:r w:rsidRPr="00AA4276">
        <w:rPr>
          <w:rFonts w:ascii="Times New Roman" w:hAnsi="Times New Roman"/>
          <w:iCs/>
          <w:sz w:val="24"/>
          <w:szCs w:val="24"/>
          <w:lang w:eastAsia="nl-NL"/>
        </w:rPr>
        <w:t>Synode </w:t>
      </w:r>
      <w:r w:rsidRPr="00AA4276">
        <w:rPr>
          <w:rFonts w:ascii="Times New Roman" w:hAnsi="Times New Roman"/>
          <w:sz w:val="24"/>
          <w:szCs w:val="24"/>
          <w:lang w:eastAsia="nl-NL"/>
        </w:rPr>
        <w:t>te </w:t>
      </w:r>
      <w:r w:rsidRPr="00AA4276">
        <w:rPr>
          <w:rFonts w:ascii="Times New Roman" w:hAnsi="Times New Roman"/>
          <w:iCs/>
          <w:sz w:val="24"/>
          <w:szCs w:val="24"/>
          <w:lang w:eastAsia="nl-NL"/>
        </w:rPr>
        <w:t>Dordrecht, </w:t>
      </w:r>
      <w:r w:rsidRPr="00AA4276">
        <w:rPr>
          <w:rFonts w:ascii="Times New Roman" w:hAnsi="Times New Roman"/>
          <w:sz w:val="24"/>
          <w:szCs w:val="24"/>
          <w:lang w:eastAsia="nl-NL"/>
        </w:rPr>
        <w:t>in 1618 en 1619, niet al gebeurd? Men leze de geschriften 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bij voorbeeld Vondel, en men zal bevestigd vinden, wat de geleerde Lulofs ergen</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egt: </w:t>
      </w:r>
      <w:r>
        <w:rPr>
          <w:rFonts w:ascii="Times New Roman" w:hAnsi="Times New Roman"/>
          <w:sz w:val="24"/>
          <w:szCs w:val="24"/>
          <w:lang w:eastAsia="nl-NL"/>
        </w:rPr>
        <w:t>"</w:t>
      </w:r>
      <w:r w:rsidRPr="00AA4276">
        <w:rPr>
          <w:rFonts w:ascii="Times New Roman" w:hAnsi="Times New Roman"/>
          <w:sz w:val="24"/>
          <w:szCs w:val="24"/>
          <w:lang w:eastAsia="nl-NL"/>
        </w:rPr>
        <w:t xml:space="preserve">dat de XVII" eeuw nog in de </w:t>
      </w:r>
      <w:r>
        <w:rPr>
          <w:rFonts w:ascii="Times New Roman" w:hAnsi="Times New Roman"/>
          <w:sz w:val="24"/>
          <w:szCs w:val="24"/>
          <w:lang w:eastAsia="nl-NL"/>
        </w:rPr>
        <w:t>weer</w:t>
      </w:r>
      <w:r w:rsidRPr="00AA4276">
        <w:rPr>
          <w:rFonts w:ascii="Times New Roman" w:hAnsi="Times New Roman"/>
          <w:sz w:val="24"/>
          <w:szCs w:val="24"/>
          <w:lang w:eastAsia="nl-NL"/>
        </w:rPr>
        <w:t xml:space="preserve">schijn der vroegere Inquisitie-vuren gloeide en velen wel het Pausdom, maar niet de </w:t>
      </w:r>
      <w:r w:rsidR="00C92291" w:rsidRPr="00AA4276">
        <w:rPr>
          <w:rFonts w:ascii="Times New Roman" w:hAnsi="Times New Roman"/>
          <w:sz w:val="24"/>
          <w:szCs w:val="24"/>
          <w:lang w:eastAsia="nl-NL"/>
        </w:rPr>
        <w:t>Pauselijke</w:t>
      </w:r>
      <w:r w:rsidRPr="00AA4276">
        <w:rPr>
          <w:rFonts w:ascii="Times New Roman" w:hAnsi="Times New Roman"/>
          <w:sz w:val="24"/>
          <w:szCs w:val="24"/>
          <w:lang w:eastAsia="nl-NL"/>
        </w:rPr>
        <w:t xml:space="preserve"> heer</w:t>
      </w:r>
      <w:r w:rsidR="00736D07">
        <w:rPr>
          <w:rFonts w:ascii="Times New Roman" w:hAnsi="Times New Roman"/>
          <w:sz w:val="24"/>
          <w:szCs w:val="24"/>
          <w:lang w:eastAsia="nl-NL"/>
        </w:rPr>
        <w:t>sz</w:t>
      </w:r>
      <w:r w:rsidRPr="00AA4276">
        <w:rPr>
          <w:rFonts w:ascii="Times New Roman" w:hAnsi="Times New Roman"/>
          <w:sz w:val="24"/>
          <w:szCs w:val="24"/>
          <w:lang w:eastAsia="nl-NL"/>
        </w:rPr>
        <w:t>ucht en onverdraagzaamheid hadden afgezworen</w:t>
      </w:r>
      <w:r>
        <w:rPr>
          <w:rFonts w:ascii="Times New Roman" w:hAnsi="Times New Roman"/>
          <w:sz w:val="24"/>
          <w:szCs w:val="24"/>
          <w:lang w:eastAsia="nl-NL"/>
        </w:rPr>
        <w:t>"</w:t>
      </w:r>
      <w:r w:rsidRPr="00AA4276">
        <w:rPr>
          <w:rFonts w:ascii="Times New Roman" w:hAnsi="Times New Roman"/>
          <w:sz w:val="24"/>
          <w:szCs w:val="24"/>
          <w:lang w:eastAsia="nl-NL"/>
        </w:rPr>
        <w:t xml:space="preserve"> (23). In</w:t>
      </w:r>
      <w:r>
        <w:rPr>
          <w:rFonts w:ascii="Times New Roman" w:hAnsi="Times New Roman"/>
          <w:sz w:val="24"/>
          <w:szCs w:val="24"/>
          <w:lang w:eastAsia="nl-NL"/>
        </w:rPr>
        <w:t xml:space="preserve"> die </w:t>
      </w:r>
      <w:r w:rsidRPr="00AA4276">
        <w:rPr>
          <w:rFonts w:ascii="Times New Roman" w:hAnsi="Times New Roman"/>
          <w:sz w:val="24"/>
          <w:szCs w:val="24"/>
          <w:lang w:eastAsia="nl-NL"/>
        </w:rPr>
        <w:t>onverdraag</w:t>
      </w:r>
      <w:r>
        <w:rPr>
          <w:rFonts w:ascii="Times New Roman" w:hAnsi="Times New Roman"/>
          <w:sz w:val="24"/>
          <w:szCs w:val="24"/>
          <w:lang w:eastAsia="nl-NL"/>
        </w:rPr>
        <w:t>zame</w:t>
      </w:r>
      <w:r w:rsidRPr="00AA4276">
        <w:rPr>
          <w:rFonts w:ascii="Times New Roman" w:hAnsi="Times New Roman"/>
          <w:sz w:val="24"/>
          <w:szCs w:val="24"/>
          <w:lang w:eastAsia="nl-NL"/>
        </w:rPr>
        <w:t xml:space="preserve"> geest, ook omtrent elkander, deelden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niet het minst, waarover J. Arminius in 1608 klaagde in een brief, geschreven aan J. Drusius (24). Was men zodanig onderling gezind, hoe zou men het dan omtrent anders-denkenden zijn? Liet men zich in zulk een ijvergloed ontsteken, om mensen, die toch de zelfde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Belijdenis waren toegedaan, in het geloof te zuiveren, met welke ogen moest men dan dezulken aanzien, welke die Belijdenis verwierpen en van hun zijde zuiver in het geloof meenden te zijn? Waarlijk, het behoeft ons niet te verwonderen, dat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dus elke gelegenheid aangrepen, om de gewaande dwaalbegrippen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te keer te gaan, hen zelve van die dwaalbegrippen te zuiveren en te brengen tot de Belijdenis, volgens de gevoelens van Calvinus (25).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Daar ik in de voorstelling van deze geschiedenis niet slecht</w:t>
      </w:r>
      <w:r>
        <w:rPr>
          <w:rFonts w:ascii="Times New Roman" w:hAnsi="Times New Roman"/>
          <w:sz w:val="24"/>
          <w:szCs w:val="24"/>
          <w:lang w:eastAsia="nl-NL"/>
        </w:rPr>
        <w:t>s z</w:t>
      </w:r>
      <w:r w:rsidRPr="00AA4276">
        <w:rPr>
          <w:rFonts w:ascii="Times New Roman" w:hAnsi="Times New Roman"/>
          <w:sz w:val="24"/>
          <w:szCs w:val="24"/>
          <w:lang w:eastAsia="nl-NL"/>
        </w:rPr>
        <w:t xml:space="preserve">al trachten, onpartijdig te wezen, maar ook allen schijn van eenzijdigheid </w:t>
      </w:r>
      <w:r>
        <w:rPr>
          <w:rFonts w:ascii="Times New Roman" w:hAnsi="Times New Roman"/>
          <w:sz w:val="24"/>
          <w:szCs w:val="24"/>
          <w:lang w:eastAsia="nl-NL"/>
        </w:rPr>
        <w:t>wens</w:t>
      </w:r>
      <w:r w:rsidRPr="00AA4276">
        <w:rPr>
          <w:rFonts w:ascii="Times New Roman" w:hAnsi="Times New Roman"/>
          <w:sz w:val="24"/>
          <w:szCs w:val="24"/>
          <w:lang w:eastAsia="nl-NL"/>
        </w:rPr>
        <w:t xml:space="preserve"> te vermijden, beroep ik mij ten opzichte van dezen ongunstige geest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tegen de </w:t>
      </w:r>
      <w:r w:rsidRPr="00AA4276">
        <w:rPr>
          <w:rFonts w:ascii="Times New Roman" w:hAnsi="Times New Roman"/>
          <w:iCs/>
          <w:sz w:val="24"/>
          <w:szCs w:val="24"/>
          <w:lang w:eastAsia="nl-NL"/>
        </w:rPr>
        <w:t>Doopsgezinden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(23) Mr. </w:t>
      </w:r>
      <w:r w:rsidRPr="00AA4276">
        <w:rPr>
          <w:rFonts w:ascii="Times New Roman" w:hAnsi="Times New Roman"/>
          <w:iCs/>
          <w:sz w:val="24"/>
          <w:szCs w:val="24"/>
          <w:lang w:eastAsia="nl-NL"/>
        </w:rPr>
        <w:t>B. H. Lulofs, </w:t>
      </w:r>
      <w:r w:rsidRPr="00AA4276">
        <w:rPr>
          <w:rFonts w:ascii="Times New Roman" w:hAnsi="Times New Roman"/>
          <w:sz w:val="24"/>
          <w:szCs w:val="24"/>
          <w:lang w:eastAsia="nl-NL"/>
        </w:rPr>
        <w:t>J. van de Vondel opgehelderd; de inleiding voor de Rommelpot van het Hanekot, bl. 318, en op meer andere plaatsen in deze keurige en smaakvolle uitgave, bezorgd te Groningen</w:t>
      </w:r>
      <w:r>
        <w:rPr>
          <w:rFonts w:ascii="Times New Roman" w:hAnsi="Times New Roman"/>
          <w:sz w:val="24"/>
          <w:szCs w:val="24"/>
          <w:lang w:eastAsia="nl-NL"/>
        </w:rPr>
        <w:t>,</w:t>
      </w:r>
      <w:r w:rsidRPr="00AA4276">
        <w:rPr>
          <w:rFonts w:ascii="Times New Roman" w:hAnsi="Times New Roman"/>
          <w:sz w:val="24"/>
          <w:szCs w:val="24"/>
          <w:lang w:eastAsia="nl-NL"/>
        </w:rPr>
        <w:t xml:space="preserve"> 1838.</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(24) </w:t>
      </w:r>
      <w:r w:rsidRPr="00AA4276">
        <w:rPr>
          <w:rFonts w:ascii="Times New Roman" w:hAnsi="Times New Roman"/>
          <w:iCs/>
          <w:sz w:val="24"/>
          <w:szCs w:val="24"/>
          <w:lang w:eastAsia="nl-NL"/>
        </w:rPr>
        <w:t>S. A. Gabbema, </w:t>
      </w:r>
      <w:r w:rsidRPr="00AA4276">
        <w:rPr>
          <w:rFonts w:ascii="Times New Roman" w:hAnsi="Times New Roman"/>
          <w:sz w:val="24"/>
          <w:szCs w:val="24"/>
          <w:lang w:eastAsia="nl-NL"/>
        </w:rPr>
        <w:t xml:space="preserve">epist. ab illustr. et claris vir. script. cent. tres, pag. 384: </w:t>
      </w:r>
      <w:r>
        <w:rPr>
          <w:rFonts w:ascii="Times New Roman" w:hAnsi="Times New Roman"/>
          <w:sz w:val="24"/>
          <w:szCs w:val="24"/>
          <w:lang w:eastAsia="nl-NL"/>
        </w:rPr>
        <w:t>"</w:t>
      </w:r>
      <w:r w:rsidRPr="00AA4276">
        <w:rPr>
          <w:rFonts w:ascii="Times New Roman" w:hAnsi="Times New Roman"/>
          <w:sz w:val="24"/>
          <w:szCs w:val="24"/>
          <w:lang w:eastAsia="nl-NL"/>
        </w:rPr>
        <w:t>jam velut deserentes vadimonium, etiam confessiones et catecheses, utpote a doctis viris conscriptas, variis judiciis adprobatas, temporis diuturnitate (incipiunt enim 40 annorum praescriptionem proferre) firmatas, sanguine martyrum corroboratas, tanquam traditiones, ad quarum normam scripturae explicari debeant, ecclesiis earumque ministris praescribere, non verecundamur. In vestra autem </w:t>
      </w:r>
      <w:r w:rsidRPr="00AA4276">
        <w:rPr>
          <w:rFonts w:ascii="Times New Roman" w:hAnsi="Times New Roman"/>
          <w:iCs/>
          <w:sz w:val="24"/>
          <w:szCs w:val="24"/>
          <w:lang w:eastAsia="nl-NL"/>
        </w:rPr>
        <w:t>Fri-sia </w:t>
      </w:r>
      <w:r w:rsidRPr="00AA4276">
        <w:rPr>
          <w:rFonts w:ascii="Times New Roman" w:hAnsi="Times New Roman"/>
          <w:sz w:val="24"/>
          <w:szCs w:val="24"/>
          <w:lang w:eastAsia="nl-NL"/>
        </w:rPr>
        <w:t>et </w:t>
      </w:r>
      <w:r w:rsidRPr="00AA4276">
        <w:rPr>
          <w:rFonts w:ascii="Times New Roman" w:hAnsi="Times New Roman"/>
          <w:iCs/>
          <w:sz w:val="24"/>
          <w:szCs w:val="24"/>
          <w:lang w:eastAsia="nl-NL"/>
        </w:rPr>
        <w:t>Groningensi </w:t>
      </w:r>
      <w:r w:rsidRPr="00AA4276">
        <w:rPr>
          <w:rFonts w:ascii="Times New Roman" w:hAnsi="Times New Roman"/>
          <w:sz w:val="24"/>
          <w:szCs w:val="24"/>
          <w:lang w:eastAsia="nl-NL"/>
        </w:rPr>
        <w:t>ditione hoc a nonnullis agi, non intelligo modo, sed et certe scio</w:t>
      </w:r>
      <w:r>
        <w:rPr>
          <w:rFonts w:ascii="Times New Roman" w:hAnsi="Times New Roman"/>
          <w:sz w:val="24"/>
          <w:szCs w:val="24"/>
          <w:lang w:eastAsia="nl-NL"/>
        </w:rPr>
        <w:t>:</w:t>
      </w:r>
      <w:r w:rsidRPr="00AA4276">
        <w:rPr>
          <w:rFonts w:ascii="Times New Roman" w:hAnsi="Times New Roman"/>
          <w:sz w:val="24"/>
          <w:szCs w:val="24"/>
          <w:lang w:eastAsia="nl-NL"/>
        </w:rPr>
        <w:t xml:space="preserve"> inter quos praecipua nomina, D. Sibrandus (Lubbertus), Acronius Groningen sis et Bogerman nu s. Quo tandem abibimus, si sub initium Reformationis ad pontificium agendi morem ralabimur</w:t>
      </w:r>
      <w:r>
        <w:rPr>
          <w:rFonts w:ascii="Times New Roman" w:hAnsi="Times New Roman"/>
          <w:sz w:val="24"/>
          <w:szCs w:val="24"/>
          <w:lang w:eastAsia="nl-NL"/>
        </w:rPr>
        <w:t>?"</w:t>
      </w:r>
      <w:r w:rsidRPr="00AA4276">
        <w:rPr>
          <w:rFonts w:ascii="Times New Roman" w:hAnsi="Times New Roman"/>
          <w:sz w:val="24"/>
          <w:szCs w:val="24"/>
          <w:lang w:eastAsia="nl-NL"/>
        </w:rPr>
        <w:t xml:space="preserve"> etc. Men vergelijke ook de </w:t>
      </w:r>
      <w:r>
        <w:rPr>
          <w:rFonts w:ascii="Times New Roman" w:hAnsi="Times New Roman"/>
          <w:sz w:val="24"/>
          <w:szCs w:val="24"/>
          <w:lang w:eastAsia="nl-NL"/>
        </w:rPr>
        <w:t>klacht</w:t>
      </w:r>
      <w:r w:rsidRPr="00AA4276">
        <w:rPr>
          <w:rFonts w:ascii="Times New Roman" w:hAnsi="Times New Roman"/>
          <w:sz w:val="24"/>
          <w:szCs w:val="24"/>
          <w:lang w:eastAsia="nl-NL"/>
        </w:rPr>
        <w:t>en van </w:t>
      </w:r>
      <w:r w:rsidRPr="00AA4276">
        <w:rPr>
          <w:rFonts w:ascii="Times New Roman" w:hAnsi="Times New Roman"/>
          <w:iCs/>
          <w:sz w:val="24"/>
          <w:szCs w:val="24"/>
          <w:lang w:eastAsia="nl-NL"/>
        </w:rPr>
        <w:t>Ypey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t. a. p., 2de dl., bl. 291 enz.</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(25) Deze afkeer van ons, zowel als meerdere overeenkomst in gevoelens, was de oorzaak, dat wij ons later aan de insgelijks vervolgde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 xml:space="preserve">sloten, en deze aansluiting had weder meer afkeer van ons, bij de </w:t>
      </w:r>
      <w:r>
        <w:rPr>
          <w:rFonts w:ascii="Times New Roman" w:hAnsi="Times New Roman"/>
          <w:sz w:val="24"/>
          <w:szCs w:val="24"/>
          <w:lang w:eastAsia="nl-NL"/>
        </w:rPr>
        <w:t>heerse</w:t>
      </w:r>
      <w:r w:rsidRPr="00AA4276">
        <w:rPr>
          <w:rFonts w:ascii="Times New Roman" w:hAnsi="Times New Roman"/>
          <w:sz w:val="24"/>
          <w:szCs w:val="24"/>
          <w:lang w:eastAsia="nl-NL"/>
        </w:rPr>
        <w:t>nde Kerk, ten gevolge.</w:t>
      </w:r>
    </w:p>
    <w:p w:rsidR="00476B86" w:rsidRDefault="00476B86" w:rsidP="00476B86">
      <w:pPr>
        <w:shd w:val="clear" w:color="auto" w:fill="FFFFFF"/>
        <w:spacing w:line="240" w:lineRule="auto"/>
        <w:jc w:val="both"/>
        <w:rPr>
          <w:rFonts w:ascii="Times New Roman" w:hAnsi="Times New Roman"/>
          <w:sz w:val="24"/>
          <w:szCs w:val="24"/>
          <w:lang w:eastAsia="nl-NL"/>
        </w:rPr>
      </w:pPr>
    </w:p>
    <w:p w:rsidR="00CC496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op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 xml:space="preserve">schrijvers van naam. In de reeds aangehaalde geschriften van Broes, Ypeij en Der m out wordt op verschillende plaatsen die vroegere geest erkend, en ook de laatste Kerkelijke geschiedschrijver in ons vaderland, B. Glasius, spreekt er niet anders over. </w:t>
      </w:r>
      <w:r>
        <w:rPr>
          <w:rFonts w:ascii="Times New Roman" w:hAnsi="Times New Roman"/>
          <w:sz w:val="24"/>
          <w:szCs w:val="24"/>
          <w:lang w:eastAsia="nl-NL"/>
        </w:rPr>
        <w:t>"</w:t>
      </w:r>
      <w:r w:rsidRPr="00AA4276">
        <w:rPr>
          <w:rFonts w:ascii="Times New Roman" w:hAnsi="Times New Roman"/>
          <w:sz w:val="24"/>
          <w:szCs w:val="24"/>
          <w:lang w:eastAsia="nl-NL"/>
        </w:rPr>
        <w:t>Zeer duur, zegt hij, moesten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het betalen, dat zij in enkele punten met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schenen overeen te stemmen en dat vele van hen, vooral van hun Leraars, van</w:t>
      </w:r>
      <w:r>
        <w:rPr>
          <w:rFonts w:ascii="Times New Roman" w:hAnsi="Times New Roman"/>
          <w:sz w:val="24"/>
          <w:szCs w:val="24"/>
          <w:lang w:eastAsia="nl-NL"/>
        </w:rPr>
        <w:t xml:space="preserve"> die </w:t>
      </w:r>
      <w:r w:rsidRPr="00AA4276">
        <w:rPr>
          <w:rFonts w:ascii="Times New Roman" w:hAnsi="Times New Roman"/>
          <w:sz w:val="24"/>
          <w:szCs w:val="24"/>
          <w:lang w:eastAsia="nl-NL"/>
        </w:rPr>
        <w:t>verderfelijke aanhang afkomstig waren (26). Niet alleen moesten zij lang de zo algemeen gehate naam van</w:t>
      </w:r>
      <w:r>
        <w:rPr>
          <w:rFonts w:ascii="Times New Roman" w:hAnsi="Times New Roman"/>
          <w:sz w:val="24"/>
          <w:szCs w:val="24"/>
          <w:lang w:eastAsia="nl-NL"/>
        </w:rPr>
        <w:t xml:space="preserve"> Herdopers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dragen, maar het was vooral op hen, dat de vervolgende wreedheid der Inquisitie zich mat woedde. Op de schrikkelijkste wijze werd met hen gehandeld en zelfs de </w:t>
      </w:r>
      <w:r w:rsidRPr="00AA4276">
        <w:rPr>
          <w:rFonts w:ascii="Times New Roman" w:hAnsi="Times New Roman"/>
          <w:iCs/>
          <w:sz w:val="24"/>
          <w:szCs w:val="24"/>
          <w:lang w:eastAsia="nl-NL"/>
        </w:rPr>
        <w:t>Protestanten </w:t>
      </w:r>
      <w:r w:rsidRPr="00AA4276">
        <w:rPr>
          <w:rFonts w:ascii="Times New Roman" w:hAnsi="Times New Roman"/>
          <w:sz w:val="24"/>
          <w:szCs w:val="24"/>
          <w:lang w:eastAsia="nl-NL"/>
        </w:rPr>
        <w:t xml:space="preserve">lieten zich door de waan, dat zij tot de Munsterse </w:t>
      </w:r>
      <w:r>
        <w:rPr>
          <w:rFonts w:ascii="Times New Roman" w:hAnsi="Times New Roman"/>
          <w:sz w:val="24"/>
          <w:szCs w:val="24"/>
          <w:lang w:eastAsia="nl-NL"/>
        </w:rPr>
        <w:t>sekte</w:t>
      </w:r>
      <w:r w:rsidRPr="00AA4276">
        <w:rPr>
          <w:rFonts w:ascii="Times New Roman" w:hAnsi="Times New Roman"/>
          <w:sz w:val="24"/>
          <w:szCs w:val="24"/>
          <w:lang w:eastAsia="nl-NL"/>
        </w:rPr>
        <w:t xml:space="preserve"> behoorden, tot de buitensporigste haat vervoeren. - Lang, zeer lang hield het aan, vóór dat de stille reinheid hunner zeden niet alleen der menigte, maar ook meer ervarenen dezen waan ontnomen had</w:t>
      </w:r>
      <w:r>
        <w:rPr>
          <w:rFonts w:ascii="Times New Roman" w:hAnsi="Times New Roman"/>
          <w:sz w:val="24"/>
          <w:szCs w:val="24"/>
          <w:lang w:eastAsia="nl-NL"/>
        </w:rPr>
        <w:t>"</w:t>
      </w:r>
      <w:r w:rsidRPr="00AA4276">
        <w:rPr>
          <w:rFonts w:ascii="Times New Roman" w:hAnsi="Times New Roman"/>
          <w:sz w:val="24"/>
          <w:szCs w:val="24"/>
          <w:lang w:eastAsia="nl-NL"/>
        </w:rPr>
        <w:t xml:space="preserve"> (27).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gelegenheid tot tegenkanting werd der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Geestelijkheid in alle gewesten niet even gunstig aangeboden. Niet overal hadden zij de zelfden invloed bij de Staten der provinciën, en bij deze berustte eigenlijk de opper</w:t>
      </w:r>
      <w:r>
        <w:rPr>
          <w:rFonts w:ascii="Times New Roman" w:hAnsi="Times New Roman"/>
          <w:sz w:val="24"/>
          <w:szCs w:val="24"/>
          <w:lang w:eastAsia="nl-NL"/>
        </w:rPr>
        <w:t>macht</w:t>
      </w:r>
      <w:r w:rsidRPr="00AA4276">
        <w:rPr>
          <w:rFonts w:ascii="Times New Roman" w:hAnsi="Times New Roman"/>
          <w:sz w:val="24"/>
          <w:szCs w:val="24"/>
          <w:lang w:eastAsia="nl-NL"/>
        </w:rPr>
        <w:t xml:space="preserve"> over alle gewestelijke aangelegenheden. De Neder</w:t>
      </w:r>
      <w:r>
        <w:rPr>
          <w:rFonts w:ascii="Times New Roman" w:hAnsi="Times New Roman"/>
          <w:sz w:val="24"/>
          <w:szCs w:val="24"/>
          <w:lang w:eastAsia="nl-NL"/>
        </w:rPr>
        <w:t>lands</w:t>
      </w:r>
      <w:r w:rsidRPr="00AA4276">
        <w:rPr>
          <w:rFonts w:ascii="Times New Roman" w:hAnsi="Times New Roman"/>
          <w:sz w:val="24"/>
          <w:szCs w:val="24"/>
          <w:lang w:eastAsia="nl-NL"/>
        </w:rPr>
        <w:t xml:space="preserve">e Republiek vormde wel één lichaam, maar was </w:t>
      </w:r>
      <w:r>
        <w:rPr>
          <w:rFonts w:ascii="Times New Roman" w:hAnsi="Times New Roman"/>
          <w:sz w:val="24"/>
          <w:szCs w:val="24"/>
          <w:lang w:eastAsia="nl-NL"/>
        </w:rPr>
        <w:t>samen</w:t>
      </w:r>
      <w:r w:rsidRPr="00AA4276">
        <w:rPr>
          <w:rFonts w:ascii="Times New Roman" w:hAnsi="Times New Roman"/>
          <w:sz w:val="24"/>
          <w:szCs w:val="24"/>
          <w:lang w:eastAsia="nl-NL"/>
        </w:rPr>
        <w:t>gesteld uit zeven provinciën, die ieder binnen hare grenzen hare bijzondere zaken naar eigen goedvinden bestuurde. Vandaar, dat de Staatsverordeningen voor de Kerk verschillende waren; anders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en </w:t>
      </w:r>
      <w:r w:rsidRPr="00AA4276">
        <w:rPr>
          <w:rFonts w:ascii="Times New Roman" w:hAnsi="Times New Roman"/>
          <w:iCs/>
          <w:sz w:val="24"/>
          <w:szCs w:val="24"/>
          <w:lang w:eastAsia="nl-NL"/>
        </w:rPr>
        <w:t>Zeeland </w:t>
      </w:r>
      <w:r w:rsidRPr="00AA4276">
        <w:rPr>
          <w:rFonts w:ascii="Times New Roman" w:hAnsi="Times New Roman"/>
          <w:sz w:val="24"/>
          <w:szCs w:val="24"/>
          <w:lang w:eastAsia="nl-NL"/>
        </w:rPr>
        <w:t>dan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zo meer. In de een provincie kon men afkeuren, wat men in een andere goed vond</w:t>
      </w:r>
      <w:r>
        <w:rPr>
          <w:rFonts w:ascii="Times New Roman" w:hAnsi="Times New Roman"/>
          <w:sz w:val="24"/>
          <w:szCs w:val="24"/>
          <w:lang w:eastAsia="nl-NL"/>
        </w:rPr>
        <w:t>. Zo</w:t>
      </w:r>
      <w:r w:rsidRPr="00AA4276">
        <w:rPr>
          <w:rFonts w:ascii="Times New Roman" w:hAnsi="Times New Roman"/>
          <w:sz w:val="24"/>
          <w:szCs w:val="24"/>
          <w:lang w:eastAsia="nl-NL"/>
        </w:rPr>
        <w:t xml:space="preserve"> werd later, bij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zelve, B. Bekker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vervolgd,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gunstig opgenomen en beschermd</w:t>
      </w:r>
      <w:r>
        <w:rPr>
          <w:rFonts w:ascii="Times New Roman" w:hAnsi="Times New Roman"/>
          <w:sz w:val="24"/>
          <w:szCs w:val="24"/>
          <w:lang w:eastAsia="nl-NL"/>
        </w:rPr>
        <w:t>. Zo</w:t>
      </w:r>
      <w:r w:rsidRPr="00AA4276">
        <w:rPr>
          <w:rFonts w:ascii="Times New Roman" w:hAnsi="Times New Roman"/>
          <w:sz w:val="24"/>
          <w:szCs w:val="24"/>
          <w:lang w:eastAsia="nl-NL"/>
        </w:rPr>
        <w:t xml:space="preserve"> werd Prof. Roël1 te zelfden tijde in twee provinciën als </w:t>
      </w:r>
      <w:r>
        <w:rPr>
          <w:rFonts w:ascii="Times New Roman" w:hAnsi="Times New Roman"/>
          <w:sz w:val="24"/>
          <w:szCs w:val="24"/>
          <w:lang w:eastAsia="nl-NL"/>
        </w:rPr>
        <w:t>recht</w:t>
      </w:r>
      <w:r w:rsidRPr="00AA4276">
        <w:rPr>
          <w:rFonts w:ascii="Times New Roman" w:hAnsi="Times New Roman"/>
          <w:sz w:val="24"/>
          <w:szCs w:val="24"/>
          <w:lang w:eastAsia="nl-NL"/>
        </w:rPr>
        <w:t xml:space="preserve">zinnig begroet en in de overigen verketterd (28).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Uit die zelfde oorzaak kwam het voort,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veel gunstiger dan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werden behandeld. Van de meer verdraa</w:t>
      </w:r>
      <w:r>
        <w:rPr>
          <w:rFonts w:ascii="Times New Roman" w:hAnsi="Times New Roman"/>
          <w:sz w:val="24"/>
          <w:szCs w:val="24"/>
          <w:lang w:eastAsia="nl-NL"/>
        </w:rPr>
        <w:t>gzame</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 geest in eerstgemeld gewest geeft B</w:t>
      </w:r>
      <w:r>
        <w:rPr>
          <w:rFonts w:ascii="Times New Roman" w:hAnsi="Times New Roman"/>
          <w:sz w:val="24"/>
          <w:szCs w:val="24"/>
          <w:lang w:eastAsia="nl-NL"/>
        </w:rPr>
        <w:t>lauw</w:t>
      </w:r>
      <w:r w:rsidRPr="00AA4276">
        <w:rPr>
          <w:rFonts w:ascii="Times New Roman" w:hAnsi="Times New Roman"/>
          <w:sz w:val="24"/>
          <w:szCs w:val="24"/>
          <w:lang w:eastAsia="nl-NL"/>
        </w:rPr>
        <w:t>, in zijn' </w:t>
      </w:r>
      <w:r w:rsidRPr="00AA4276">
        <w:rPr>
          <w:rFonts w:ascii="Times New Roman" w:hAnsi="Times New Roman"/>
          <w:iCs/>
          <w:sz w:val="24"/>
          <w:szCs w:val="24"/>
          <w:lang w:eastAsia="nl-NL"/>
        </w:rPr>
        <w:t>brief aan de Heer R., </w:t>
      </w:r>
      <w:r w:rsidRPr="00AA4276">
        <w:rPr>
          <w:rFonts w:ascii="Times New Roman" w:hAnsi="Times New Roman"/>
          <w:sz w:val="24"/>
          <w:szCs w:val="24"/>
          <w:lang w:eastAsia="nl-NL"/>
        </w:rPr>
        <w:t xml:space="preserve">verscheidene treffende bewijzen. Zelfs de bijzondere steden </w:t>
      </w:r>
      <w:r>
        <w:rPr>
          <w:rFonts w:ascii="Times New Roman" w:hAnsi="Times New Roman"/>
          <w:sz w:val="24"/>
          <w:szCs w:val="24"/>
          <w:lang w:eastAsia="nl-NL"/>
        </w:rPr>
        <w:t>mochte</w:t>
      </w:r>
      <w:r w:rsidRPr="00AA4276">
        <w:rPr>
          <w:rFonts w:ascii="Times New Roman" w:hAnsi="Times New Roman"/>
          <w:sz w:val="24"/>
          <w:szCs w:val="24"/>
          <w:lang w:eastAsia="nl-NL"/>
        </w:rPr>
        <w:t xml:space="preserve">n dikwijls hare eigene hoge </w:t>
      </w:r>
      <w:r w:rsidR="00CC4967" w:rsidRPr="00AA4276">
        <w:rPr>
          <w:rFonts w:ascii="Times New Roman" w:hAnsi="Times New Roman"/>
          <w:sz w:val="24"/>
          <w:szCs w:val="24"/>
          <w:lang w:eastAsia="nl-NL"/>
        </w:rPr>
        <w:t>Soevereiniteit</w:t>
      </w:r>
      <w:r w:rsidRPr="00AA4276">
        <w:rPr>
          <w:rFonts w:ascii="Times New Roman" w:hAnsi="Times New Roman"/>
          <w:sz w:val="24"/>
          <w:szCs w:val="24"/>
          <w:lang w:eastAsia="nl-NL"/>
        </w:rPr>
        <w:t xml:space="preserve"> uitoefenen, gelijk later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ten opzichte van 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(26) Dit zou men echter, vooral ten opzichte van ons vaderland, misschien niet zeer gemakkelijk kunnen aant</w:t>
      </w:r>
      <w:r>
        <w:rPr>
          <w:rFonts w:ascii="Times New Roman" w:hAnsi="Times New Roman"/>
          <w:sz w:val="24"/>
          <w:szCs w:val="24"/>
          <w:lang w:eastAsia="nl-NL"/>
        </w:rPr>
        <w:t>one</w:t>
      </w:r>
      <w:r w:rsidRPr="00AA4276">
        <w:rPr>
          <w:rFonts w:ascii="Times New Roman" w:hAnsi="Times New Roman"/>
          <w:sz w:val="24"/>
          <w:szCs w:val="24"/>
          <w:lang w:eastAsia="nl-NL"/>
        </w:rPr>
        <w:t>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(27) </w:t>
      </w:r>
      <w:r w:rsidRPr="00AA4276">
        <w:rPr>
          <w:rFonts w:ascii="Times New Roman" w:hAnsi="Times New Roman"/>
          <w:iCs/>
          <w:sz w:val="24"/>
          <w:szCs w:val="24"/>
          <w:lang w:eastAsia="nl-NL"/>
        </w:rPr>
        <w:t>B. Glasius, </w:t>
      </w:r>
      <w:r w:rsidRPr="00AA4276">
        <w:rPr>
          <w:rFonts w:ascii="Times New Roman" w:hAnsi="Times New Roman"/>
          <w:sz w:val="24"/>
          <w:szCs w:val="24"/>
          <w:lang w:eastAsia="nl-NL"/>
        </w:rPr>
        <w:t>Geschiedenis der Christel. Kerk</w:t>
      </w:r>
      <w:r>
        <w:rPr>
          <w:rFonts w:ascii="Times New Roman" w:hAnsi="Times New Roman"/>
          <w:sz w:val="24"/>
          <w:szCs w:val="24"/>
          <w:lang w:eastAsia="nl-NL"/>
        </w:rPr>
        <w:t>,</w:t>
      </w:r>
      <w:r w:rsidRPr="00AA4276">
        <w:rPr>
          <w:rFonts w:ascii="Times New Roman" w:hAnsi="Times New Roman"/>
          <w:sz w:val="24"/>
          <w:szCs w:val="24"/>
          <w:lang w:eastAsia="nl-NL"/>
        </w:rPr>
        <w:t xml:space="preserve"> 3de dl.</w:t>
      </w:r>
      <w:r>
        <w:rPr>
          <w:rFonts w:ascii="Times New Roman" w:hAnsi="Times New Roman"/>
          <w:sz w:val="24"/>
          <w:szCs w:val="24"/>
          <w:lang w:eastAsia="nl-NL"/>
        </w:rPr>
        <w:t>,</w:t>
      </w:r>
      <w:r w:rsidRPr="00AA4276">
        <w:rPr>
          <w:rFonts w:ascii="Times New Roman" w:hAnsi="Times New Roman"/>
          <w:sz w:val="24"/>
          <w:szCs w:val="24"/>
          <w:lang w:eastAsia="nl-NL"/>
        </w:rPr>
        <w:t xml:space="preserve"> bl. 394.</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(28) </w:t>
      </w:r>
      <w:r w:rsidRPr="00AA4276">
        <w:rPr>
          <w:rFonts w:ascii="Times New Roman" w:hAnsi="Times New Roman"/>
          <w:iCs/>
          <w:sz w:val="24"/>
          <w:szCs w:val="24"/>
          <w:lang w:eastAsia="nl-NL"/>
        </w:rPr>
        <w:t>Ypeij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2de dl., bl. 553 enz,</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niet zeldzaam voorviel en ook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en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tot hun nadeel ondervonden, zo als wij vervolgen</w:t>
      </w:r>
      <w:r w:rsidR="00736D07">
        <w:rPr>
          <w:rFonts w:ascii="Times New Roman" w:hAnsi="Times New Roman"/>
          <w:sz w:val="24"/>
          <w:szCs w:val="24"/>
          <w:lang w:eastAsia="nl-NL"/>
        </w:rPr>
        <w:t>s z</w:t>
      </w:r>
      <w:r w:rsidRPr="00AA4276">
        <w:rPr>
          <w:rFonts w:ascii="Times New Roman" w:hAnsi="Times New Roman"/>
          <w:sz w:val="24"/>
          <w:szCs w:val="24"/>
          <w:lang w:eastAsia="nl-NL"/>
        </w:rPr>
        <w:t>ullen zien. Alles hing af van de onderscheidene inzichten der hoge Regering, in de bijzondere provinciën, en der Wethouderschappen in de bijzondere steden. De Predikanten hadden zich dus inzonderheid tot de </w:t>
      </w:r>
      <w:r w:rsidRPr="00AA4276">
        <w:rPr>
          <w:rFonts w:ascii="Times New Roman" w:hAnsi="Times New Roman"/>
          <w:iCs/>
          <w:sz w:val="24"/>
          <w:szCs w:val="24"/>
          <w:lang w:eastAsia="nl-NL"/>
        </w:rPr>
        <w:t>Provinciale Staten </w:t>
      </w:r>
      <w:r w:rsidRPr="00AA4276">
        <w:rPr>
          <w:rFonts w:ascii="Times New Roman" w:hAnsi="Times New Roman"/>
          <w:sz w:val="24"/>
          <w:szCs w:val="24"/>
          <w:lang w:eastAsia="nl-NL"/>
        </w:rPr>
        <w:t xml:space="preserve">te wenden. Wij zullen nu zien, welke pogingen zij bij deze hebben in het werk gesteld en hoe zij in dezelve zijn geslaagd. Het eerste, wat ons voorkomt, zijn zekere </w:t>
      </w:r>
      <w:r>
        <w:rPr>
          <w:rFonts w:ascii="Times New Roman" w:hAnsi="Times New Roman"/>
          <w:sz w:val="24"/>
          <w:szCs w:val="24"/>
          <w:lang w:eastAsia="nl-NL"/>
        </w:rPr>
        <w:t>"</w:t>
      </w:r>
      <w:r w:rsidRPr="00AA4276">
        <w:rPr>
          <w:rFonts w:ascii="Times New Roman" w:hAnsi="Times New Roman"/>
          <w:sz w:val="24"/>
          <w:szCs w:val="24"/>
          <w:lang w:eastAsia="nl-NL"/>
        </w:rPr>
        <w:t xml:space="preserve">Articulen, by de Dienaers ende Leraers der Kercken deser </w:t>
      </w:r>
      <w:r>
        <w:rPr>
          <w:rFonts w:ascii="Times New Roman" w:hAnsi="Times New Roman"/>
          <w:sz w:val="24"/>
          <w:szCs w:val="24"/>
          <w:lang w:eastAsia="nl-NL"/>
        </w:rPr>
        <w:t>Land</w:t>
      </w:r>
      <w:r w:rsidRPr="00AA4276">
        <w:rPr>
          <w:rFonts w:ascii="Times New Roman" w:hAnsi="Times New Roman"/>
          <w:sz w:val="24"/>
          <w:szCs w:val="24"/>
          <w:lang w:eastAsia="nl-NL"/>
        </w:rPr>
        <w:t>schappe, opten teghenwoor</w:t>
      </w:r>
      <w:r>
        <w:rPr>
          <w:rFonts w:ascii="Times New Roman" w:hAnsi="Times New Roman"/>
          <w:sz w:val="24"/>
          <w:szCs w:val="24"/>
          <w:lang w:eastAsia="nl-NL"/>
        </w:rPr>
        <w:t>dige</w:t>
      </w:r>
      <w:r w:rsidRPr="00AA4276">
        <w:rPr>
          <w:rFonts w:ascii="Times New Roman" w:hAnsi="Times New Roman"/>
          <w:sz w:val="24"/>
          <w:szCs w:val="24"/>
          <w:lang w:eastAsia="nl-NL"/>
        </w:rPr>
        <w:t xml:space="preserve"> </w:t>
      </w:r>
      <w:r>
        <w:rPr>
          <w:rFonts w:ascii="Times New Roman" w:hAnsi="Times New Roman"/>
          <w:sz w:val="24"/>
          <w:szCs w:val="24"/>
          <w:lang w:eastAsia="nl-NL"/>
        </w:rPr>
        <w:t>Land</w:t>
      </w:r>
      <w:r w:rsidRPr="00AA4276">
        <w:rPr>
          <w:rFonts w:ascii="Times New Roman" w:hAnsi="Times New Roman"/>
          <w:sz w:val="24"/>
          <w:szCs w:val="24"/>
          <w:lang w:eastAsia="nl-NL"/>
        </w:rPr>
        <w:t>sdagh aen de ghem</w:t>
      </w:r>
      <w:r>
        <w:rPr>
          <w:rFonts w:ascii="Times New Roman" w:hAnsi="Times New Roman"/>
          <w:sz w:val="24"/>
          <w:szCs w:val="24"/>
          <w:lang w:eastAsia="nl-NL"/>
        </w:rPr>
        <w:t>ene</w:t>
      </w:r>
      <w:r w:rsidRPr="00AA4276">
        <w:rPr>
          <w:rFonts w:ascii="Times New Roman" w:hAnsi="Times New Roman"/>
          <w:sz w:val="24"/>
          <w:szCs w:val="24"/>
          <w:lang w:eastAsia="nl-NL"/>
        </w:rPr>
        <w:t xml:space="preserve"> Volmachten van </w:t>
      </w:r>
      <w:r w:rsidRPr="00AA4276">
        <w:rPr>
          <w:rFonts w:ascii="Times New Roman" w:hAnsi="Times New Roman"/>
          <w:iCs/>
          <w:sz w:val="24"/>
          <w:szCs w:val="24"/>
          <w:lang w:eastAsia="nl-NL"/>
        </w:rPr>
        <w:t>Oostergoo, Westergoo, Seven-wolden </w:t>
      </w:r>
      <w:r w:rsidRPr="00AA4276">
        <w:rPr>
          <w:rFonts w:ascii="Times New Roman" w:hAnsi="Times New Roman"/>
          <w:sz w:val="24"/>
          <w:szCs w:val="24"/>
          <w:lang w:eastAsia="nl-NL"/>
        </w:rPr>
        <w:t>ende </w:t>
      </w:r>
      <w:r w:rsidRPr="00AA4276">
        <w:rPr>
          <w:rFonts w:ascii="Times New Roman" w:hAnsi="Times New Roman"/>
          <w:iCs/>
          <w:sz w:val="24"/>
          <w:szCs w:val="24"/>
          <w:lang w:eastAsia="nl-NL"/>
        </w:rPr>
        <w:t>Steden, </w:t>
      </w:r>
      <w:r w:rsidRPr="00AA4276">
        <w:rPr>
          <w:rFonts w:ascii="Times New Roman" w:hAnsi="Times New Roman"/>
          <w:sz w:val="24"/>
          <w:szCs w:val="24"/>
          <w:lang w:eastAsia="nl-NL"/>
        </w:rPr>
        <w:t>Staets-wyse binnen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vergadert, overghegheven,</w:t>
      </w:r>
      <w:r>
        <w:rPr>
          <w:rFonts w:ascii="Times New Roman" w:hAnsi="Times New Roman"/>
          <w:sz w:val="24"/>
          <w:szCs w:val="24"/>
          <w:lang w:eastAsia="nl-NL"/>
        </w:rPr>
        <w:t>"</w:t>
      </w:r>
      <w:r w:rsidRPr="00AA4276">
        <w:rPr>
          <w:rFonts w:ascii="Times New Roman" w:hAnsi="Times New Roman"/>
          <w:sz w:val="24"/>
          <w:szCs w:val="24"/>
          <w:lang w:eastAsia="nl-NL"/>
        </w:rPr>
        <w:t xml:space="preserve"> in 1584, welke te vinden zijn bij Winsemius (29). </w:t>
      </w:r>
    </w:p>
    <w:p w:rsidR="00C92291"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De </w:t>
      </w:r>
      <w:r>
        <w:rPr>
          <w:rFonts w:ascii="Times New Roman" w:hAnsi="Times New Roman"/>
          <w:sz w:val="24"/>
          <w:szCs w:val="24"/>
          <w:lang w:eastAsia="nl-NL"/>
        </w:rPr>
        <w:t>tweede</w:t>
      </w:r>
      <w:r w:rsidRPr="00AA4276">
        <w:rPr>
          <w:rFonts w:ascii="Times New Roman" w:hAnsi="Times New Roman"/>
          <w:sz w:val="24"/>
          <w:szCs w:val="24"/>
          <w:lang w:eastAsia="nl-NL"/>
        </w:rPr>
        <w:t xml:space="preserve"> voorslag, in dezelve vervat, behelst: </w:t>
      </w:r>
      <w:r>
        <w:rPr>
          <w:rFonts w:ascii="Times New Roman" w:hAnsi="Times New Roman"/>
          <w:sz w:val="24"/>
          <w:szCs w:val="24"/>
          <w:lang w:eastAsia="nl-NL"/>
        </w:rPr>
        <w:t>"</w:t>
      </w:r>
      <w:r w:rsidRPr="00AA4276">
        <w:rPr>
          <w:rFonts w:ascii="Times New Roman" w:hAnsi="Times New Roman"/>
          <w:sz w:val="24"/>
          <w:szCs w:val="24"/>
          <w:lang w:eastAsia="nl-NL"/>
        </w:rPr>
        <w:t>dat de sekten, die in dezen tegenwoor</w:t>
      </w:r>
      <w:r>
        <w:rPr>
          <w:rFonts w:ascii="Times New Roman" w:hAnsi="Times New Roman"/>
          <w:sz w:val="24"/>
          <w:szCs w:val="24"/>
          <w:lang w:eastAsia="nl-NL"/>
        </w:rPr>
        <w:t>dige</w:t>
      </w:r>
      <w:r w:rsidRPr="00AA4276">
        <w:rPr>
          <w:rFonts w:ascii="Times New Roman" w:hAnsi="Times New Roman"/>
          <w:sz w:val="24"/>
          <w:szCs w:val="24"/>
          <w:lang w:eastAsia="nl-NL"/>
        </w:rPr>
        <w:t xml:space="preserve"> tijd zeer grasseren, tot nadeel der eenvou</w:t>
      </w:r>
      <w:r>
        <w:rPr>
          <w:rFonts w:ascii="Times New Roman" w:hAnsi="Times New Roman"/>
          <w:sz w:val="24"/>
          <w:szCs w:val="24"/>
          <w:lang w:eastAsia="nl-NL"/>
        </w:rPr>
        <w:t>dige</w:t>
      </w:r>
      <w:r w:rsidRPr="00AA4276">
        <w:rPr>
          <w:rFonts w:ascii="Times New Roman" w:hAnsi="Times New Roman"/>
          <w:sz w:val="24"/>
          <w:szCs w:val="24"/>
          <w:lang w:eastAsia="nl-NL"/>
        </w:rPr>
        <w:t>, door Christelijke middelen in derzelver loop verhinderd en zo veel mogelijk geweerd mogen worden.</w:t>
      </w:r>
      <w:r>
        <w:rPr>
          <w:rFonts w:ascii="Times New Roman" w:hAnsi="Times New Roman"/>
          <w:sz w:val="24"/>
          <w:szCs w:val="24"/>
          <w:lang w:eastAsia="nl-NL"/>
        </w:rPr>
        <w:t>"</w:t>
      </w:r>
      <w:r w:rsidRPr="00AA4276">
        <w:rPr>
          <w:rFonts w:ascii="Times New Roman" w:hAnsi="Times New Roman"/>
          <w:sz w:val="24"/>
          <w:szCs w:val="24"/>
          <w:lang w:eastAsia="nl-NL"/>
        </w:rPr>
        <w:t xml:space="preserve"> Het antwoord der Staten daarop is als volgt: </w:t>
      </w:r>
      <w:r>
        <w:rPr>
          <w:rFonts w:ascii="Times New Roman" w:hAnsi="Times New Roman"/>
          <w:sz w:val="24"/>
          <w:szCs w:val="24"/>
          <w:lang w:eastAsia="nl-NL"/>
        </w:rPr>
        <w:t>"</w:t>
      </w:r>
      <w:r w:rsidRPr="00AA4276">
        <w:rPr>
          <w:rFonts w:ascii="Times New Roman" w:hAnsi="Times New Roman"/>
          <w:sz w:val="24"/>
          <w:szCs w:val="24"/>
          <w:lang w:eastAsia="nl-NL"/>
        </w:rPr>
        <w:t xml:space="preserve">dat alle Kerken-dienaars en andere personen van dit </w:t>
      </w:r>
      <w:r>
        <w:rPr>
          <w:rFonts w:ascii="Times New Roman" w:hAnsi="Times New Roman"/>
          <w:sz w:val="24"/>
          <w:szCs w:val="24"/>
          <w:lang w:eastAsia="nl-NL"/>
        </w:rPr>
        <w:t>Landsch</w:t>
      </w:r>
      <w:r w:rsidRPr="00AA4276">
        <w:rPr>
          <w:rFonts w:ascii="Times New Roman" w:hAnsi="Times New Roman"/>
          <w:sz w:val="24"/>
          <w:szCs w:val="24"/>
          <w:lang w:eastAsia="nl-NL"/>
        </w:rPr>
        <w:t>ap een vrij gesprek en vrijen ingang in der sekten vergadering zullen hebben. Aan dewelke de Leraars van</w:t>
      </w:r>
      <w:r>
        <w:rPr>
          <w:rFonts w:ascii="Times New Roman" w:hAnsi="Times New Roman"/>
          <w:sz w:val="24"/>
          <w:szCs w:val="24"/>
          <w:lang w:eastAsia="nl-NL"/>
        </w:rPr>
        <w:t xml:space="preserve"> die </w:t>
      </w:r>
      <w:r w:rsidRPr="00AA4276">
        <w:rPr>
          <w:rFonts w:ascii="Times New Roman" w:hAnsi="Times New Roman"/>
          <w:sz w:val="24"/>
          <w:szCs w:val="24"/>
          <w:lang w:eastAsia="nl-NL"/>
        </w:rPr>
        <w:t>(van de sekten) zonder confusie en met goede ordening, na voleinding der Predikatiën, gehouden zullen wezen te antwoorden op alles, wat men in hun doen en lering, hun zal willen met Gods Woord wederspreken en bestraffen.</w:t>
      </w:r>
      <w:r>
        <w:rPr>
          <w:rFonts w:ascii="Times New Roman" w:hAnsi="Times New Roman"/>
          <w:sz w:val="24"/>
          <w:szCs w:val="24"/>
          <w:lang w:eastAsia="nl-NL"/>
        </w:rPr>
        <w:t>"</w:t>
      </w:r>
      <w:r w:rsidRPr="00AA4276">
        <w:rPr>
          <w:rFonts w:ascii="Times New Roman" w:hAnsi="Times New Roman"/>
          <w:sz w:val="24"/>
          <w:szCs w:val="24"/>
          <w:lang w:eastAsia="nl-NL"/>
        </w:rPr>
        <w:t xml:space="preserve"> Een gevolg daarvan was, dat sommige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binnen de vergaderingen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drongen en daar door twist redenen niet weinig stoornis en ergernis veroorzaakten</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Zo</w:t>
      </w:r>
      <w:r w:rsidRPr="00AA4276">
        <w:rPr>
          <w:rFonts w:ascii="Times New Roman" w:hAnsi="Times New Roman"/>
          <w:sz w:val="24"/>
          <w:szCs w:val="24"/>
          <w:lang w:eastAsia="nl-NL"/>
        </w:rPr>
        <w:t xml:space="preserve"> kreeg Huyte Renix,</w:t>
      </w:r>
      <w:r>
        <w:rPr>
          <w:rFonts w:ascii="Times New Roman" w:hAnsi="Times New Roman"/>
          <w:sz w:val="24"/>
          <w:szCs w:val="24"/>
          <w:lang w:eastAsia="nl-NL"/>
        </w:rPr>
        <w:t xml:space="preserve"> wie </w:t>
      </w:r>
      <w:r w:rsidRPr="00AA4276">
        <w:rPr>
          <w:rFonts w:ascii="Times New Roman" w:hAnsi="Times New Roman"/>
          <w:sz w:val="24"/>
          <w:szCs w:val="24"/>
          <w:lang w:eastAsia="nl-NL"/>
        </w:rPr>
        <w:t>wij in het vorige Hoofdstuk als een der voornaamste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Oudsten en als Leraar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 xml:space="preserve">hebben leren kennen, </w:t>
      </w:r>
      <w:r>
        <w:rPr>
          <w:rFonts w:ascii="Times New Roman" w:hAnsi="Times New Roman"/>
          <w:sz w:val="24"/>
          <w:szCs w:val="24"/>
          <w:lang w:eastAsia="nl-NL"/>
        </w:rPr>
        <w:t>moei</w:t>
      </w:r>
      <w:r w:rsidRPr="00AA4276">
        <w:rPr>
          <w:rFonts w:ascii="Times New Roman" w:hAnsi="Times New Roman"/>
          <w:sz w:val="24"/>
          <w:szCs w:val="24"/>
          <w:lang w:eastAsia="nl-NL"/>
        </w:rPr>
        <w:t>lijkheden met de Predikanten van </w:t>
      </w:r>
      <w:r w:rsidRPr="00AA4276">
        <w:rPr>
          <w:rFonts w:ascii="Times New Roman" w:hAnsi="Times New Roman"/>
          <w:iCs/>
          <w:sz w:val="24"/>
          <w:szCs w:val="24"/>
          <w:lang w:eastAsia="nl-NL"/>
        </w:rPr>
        <w:t>Stavoren </w:t>
      </w:r>
      <w:r w:rsidRPr="00AA4276">
        <w:rPr>
          <w:rFonts w:ascii="Times New Roman" w:hAnsi="Times New Roman"/>
          <w:sz w:val="24"/>
          <w:szCs w:val="24"/>
          <w:lang w:eastAsia="nl-NL"/>
        </w:rPr>
        <w:t>en van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en Dirck Doedes, die bij het Dispuut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als schrijver van P. van Ce u1 en zitting had, onaangenaamheden met de Predikant van </w:t>
      </w:r>
      <w:r w:rsidRPr="00AA4276">
        <w:rPr>
          <w:rFonts w:ascii="Times New Roman" w:hAnsi="Times New Roman"/>
          <w:iCs/>
          <w:sz w:val="24"/>
          <w:szCs w:val="24"/>
          <w:lang w:eastAsia="nl-NL"/>
        </w:rPr>
        <w:t>Borum </w:t>
      </w:r>
      <w:r w:rsidRPr="00AA4276">
        <w:rPr>
          <w:rFonts w:ascii="Times New Roman" w:hAnsi="Times New Roman"/>
          <w:sz w:val="24"/>
          <w:szCs w:val="24"/>
          <w:lang w:eastAsia="nl-NL"/>
        </w:rPr>
        <w:t>(30). Andere Predikanten vonden goed, tegen ons te schrijven; zo als C</w:t>
      </w:r>
      <w:r w:rsidR="00C92291">
        <w:rPr>
          <w:rFonts w:ascii="Times New Roman" w:hAnsi="Times New Roman"/>
          <w:sz w:val="24"/>
          <w:szCs w:val="24"/>
          <w:lang w:eastAsia="nl-NL"/>
        </w:rPr>
        <w:t>o</w:t>
      </w:r>
      <w:r w:rsidRPr="00AA4276">
        <w:rPr>
          <w:rFonts w:ascii="Times New Roman" w:hAnsi="Times New Roman"/>
          <w:sz w:val="24"/>
          <w:szCs w:val="24"/>
          <w:lang w:eastAsia="nl-NL"/>
        </w:rPr>
        <w:t>rellius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die in 1585 een traktaat uitgaf, hetwelk voornamelijk handelde over de H. Sacramenten, de ban en het gebruik van wapenen; en Idzar dus Nicolaï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die in 1592 een stukje het licht deed zien, getiteld: </w:t>
      </w:r>
      <w:r>
        <w:rPr>
          <w:rFonts w:ascii="Times New Roman" w:hAnsi="Times New Roman"/>
          <w:sz w:val="24"/>
          <w:szCs w:val="24"/>
          <w:lang w:eastAsia="nl-NL"/>
        </w:rPr>
        <w:t>"</w:t>
      </w:r>
      <w:r w:rsidRPr="00AA4276">
        <w:rPr>
          <w:rFonts w:ascii="Times New Roman" w:hAnsi="Times New Roman"/>
          <w:sz w:val="24"/>
          <w:szCs w:val="24"/>
          <w:lang w:eastAsia="nl-NL"/>
        </w:rPr>
        <w:t>Grondlijke onderwysinge tegen allerlei dwalingen der </w:t>
      </w:r>
      <w:r w:rsidR="00CC4967">
        <w:rPr>
          <w:rFonts w:ascii="Times New Roman" w:hAnsi="Times New Roman"/>
          <w:iCs/>
          <w:sz w:val="24"/>
          <w:szCs w:val="24"/>
          <w:lang w:eastAsia="nl-NL"/>
        </w:rPr>
        <w:t>Wederdoperen</w:t>
      </w:r>
      <w:r w:rsidRPr="00AA4276">
        <w:rPr>
          <w:rFonts w:ascii="Times New Roman" w:hAnsi="Times New Roman"/>
          <w:iCs/>
          <w:sz w:val="24"/>
          <w:szCs w:val="24"/>
          <w:lang w:eastAsia="nl-NL"/>
        </w:rPr>
        <w:t>.</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En dat zelfde besluit van 1584, door de Staten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(29) Chronique, fol. 744. (30) </w:t>
      </w:r>
      <w:r w:rsidRPr="00AA4276">
        <w:rPr>
          <w:rFonts w:ascii="Times New Roman" w:hAnsi="Times New Roman"/>
          <w:iCs/>
          <w:sz w:val="24"/>
          <w:szCs w:val="24"/>
          <w:lang w:eastAsia="nl-NL"/>
        </w:rPr>
        <w:t>Protocol van Leeuwarden, </w:t>
      </w:r>
      <w:r w:rsidRPr="00AA4276">
        <w:rPr>
          <w:rFonts w:ascii="Times New Roman" w:hAnsi="Times New Roman"/>
          <w:sz w:val="24"/>
          <w:szCs w:val="24"/>
          <w:lang w:eastAsia="nl-NL"/>
        </w:rPr>
        <w:t>bl. 29.</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genomen, was de eerste aanleidende oorzaak van het gemelde </w:t>
      </w:r>
      <w:r w:rsidRPr="00AA4276">
        <w:rPr>
          <w:rFonts w:ascii="Times New Roman" w:hAnsi="Times New Roman"/>
          <w:iCs/>
          <w:sz w:val="24"/>
          <w:szCs w:val="24"/>
          <w:lang w:eastAsia="nl-NL"/>
        </w:rPr>
        <w:t>Leeuwarder </w:t>
      </w:r>
      <w:r w:rsidRPr="00AA4276">
        <w:rPr>
          <w:rFonts w:ascii="Times New Roman" w:hAnsi="Times New Roman"/>
          <w:sz w:val="24"/>
          <w:szCs w:val="24"/>
          <w:lang w:eastAsia="nl-NL"/>
        </w:rPr>
        <w:t>Dispuut, waarin wij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en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leer openlijk en </w:t>
      </w:r>
      <w:r>
        <w:rPr>
          <w:rFonts w:ascii="Times New Roman" w:hAnsi="Times New Roman"/>
          <w:sz w:val="24"/>
          <w:szCs w:val="24"/>
          <w:lang w:eastAsia="nl-NL"/>
        </w:rPr>
        <w:t>plechtig</w:t>
      </w:r>
      <w:r w:rsidRPr="00AA4276">
        <w:rPr>
          <w:rFonts w:ascii="Times New Roman" w:hAnsi="Times New Roman"/>
          <w:sz w:val="24"/>
          <w:szCs w:val="24"/>
          <w:lang w:eastAsia="nl-NL"/>
        </w:rPr>
        <w:t xml:space="preserve"> tegen elkander op zien treden en h</w:t>
      </w:r>
      <w:r>
        <w:rPr>
          <w:rFonts w:ascii="Times New Roman" w:hAnsi="Times New Roman"/>
          <w:sz w:val="24"/>
          <w:szCs w:val="24"/>
          <w:lang w:eastAsia="nl-NL"/>
        </w:rPr>
        <w:t>ore</w:t>
      </w:r>
      <w:r w:rsidRPr="00AA4276">
        <w:rPr>
          <w:rFonts w:ascii="Times New Roman" w:hAnsi="Times New Roman"/>
          <w:sz w:val="24"/>
          <w:szCs w:val="24"/>
          <w:lang w:eastAsia="nl-NL"/>
        </w:rPr>
        <w:t>n verde</w:t>
      </w:r>
      <w:r>
        <w:rPr>
          <w:rFonts w:ascii="Times New Roman" w:hAnsi="Times New Roman"/>
          <w:sz w:val="24"/>
          <w:szCs w:val="24"/>
          <w:lang w:eastAsia="nl-NL"/>
        </w:rPr>
        <w:t>dige</w:t>
      </w:r>
      <w:r w:rsidR="00C92291">
        <w:rPr>
          <w:rFonts w:ascii="Times New Roman" w:hAnsi="Times New Roman"/>
          <w:sz w:val="24"/>
          <w:szCs w:val="24"/>
          <w:lang w:eastAsia="nl-NL"/>
        </w:rPr>
        <w:t>n</w:t>
      </w:r>
      <w:r w:rsidRPr="00AA4276">
        <w:rPr>
          <w:rFonts w:ascii="Times New Roman" w:hAnsi="Times New Roman"/>
          <w:sz w:val="24"/>
          <w:szCs w:val="24"/>
          <w:lang w:eastAsia="nl-NL"/>
        </w:rPr>
        <w:t>. De hoofdpersonen, die hier verschenen waren Ruardus Acronius, van de zijde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en Pieter van Ceulen, van de zijde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Acronius was vroeger </w:t>
      </w:r>
      <w:r w:rsidRPr="00AA4276">
        <w:rPr>
          <w:rFonts w:ascii="Times New Roman" w:hAnsi="Times New Roman"/>
          <w:iCs/>
          <w:sz w:val="24"/>
          <w:szCs w:val="24"/>
          <w:lang w:eastAsia="nl-NL"/>
        </w:rPr>
        <w:t>Rooms </w:t>
      </w:r>
      <w:r w:rsidRPr="00AA4276">
        <w:rPr>
          <w:rFonts w:ascii="Times New Roman" w:hAnsi="Times New Roman"/>
          <w:sz w:val="24"/>
          <w:szCs w:val="24"/>
          <w:lang w:eastAsia="nl-NL"/>
        </w:rPr>
        <w:t>en waarschijnlijk Priester geweest (31). In 1572 was hij Predikant bij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(32) en sedert 1574 achtereenvolgens te </w:t>
      </w:r>
      <w:r w:rsidRPr="00AA4276">
        <w:rPr>
          <w:rFonts w:ascii="Times New Roman" w:hAnsi="Times New Roman"/>
          <w:iCs/>
          <w:sz w:val="24"/>
          <w:szCs w:val="24"/>
          <w:lang w:eastAsia="nl-NL"/>
        </w:rPr>
        <w:t>Alkmaar, Bolsward </w:t>
      </w:r>
      <w:r w:rsidRPr="00AA4276">
        <w:rPr>
          <w:rFonts w:ascii="Times New Roman" w:hAnsi="Times New Roman"/>
          <w:sz w:val="24"/>
          <w:szCs w:val="24"/>
          <w:lang w:eastAsia="nl-NL"/>
        </w:rPr>
        <w:t>en </w:t>
      </w:r>
      <w:r w:rsidRPr="00AA4276">
        <w:rPr>
          <w:rFonts w:ascii="Times New Roman" w:hAnsi="Times New Roman"/>
          <w:iCs/>
          <w:sz w:val="24"/>
          <w:szCs w:val="24"/>
          <w:lang w:eastAsia="nl-NL"/>
        </w:rPr>
        <w:t>Cornjum </w:t>
      </w:r>
      <w:r w:rsidRPr="00AA4276">
        <w:rPr>
          <w:rFonts w:ascii="Times New Roman" w:hAnsi="Times New Roman"/>
          <w:sz w:val="24"/>
          <w:szCs w:val="24"/>
          <w:lang w:eastAsia="nl-NL"/>
        </w:rPr>
        <w:t>(33). Hier staande, nam hij als hulpprediker ook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de bediening waar. Naderhand is hij naar </w:t>
      </w:r>
      <w:r w:rsidRPr="00AA4276">
        <w:rPr>
          <w:rFonts w:ascii="Times New Roman" w:hAnsi="Times New Roman"/>
          <w:iCs/>
          <w:sz w:val="24"/>
          <w:szCs w:val="24"/>
          <w:lang w:eastAsia="nl-NL"/>
        </w:rPr>
        <w:t>Schiedam </w:t>
      </w:r>
      <w:r w:rsidRPr="00AA4276">
        <w:rPr>
          <w:rFonts w:ascii="Times New Roman" w:hAnsi="Times New Roman"/>
          <w:sz w:val="24"/>
          <w:szCs w:val="24"/>
          <w:lang w:eastAsia="nl-NL"/>
        </w:rPr>
        <w:t>verroepen, waar hij in 1612 schijnt overleden te zijn. Hij was een man, ten hoogste met</w:t>
      </w:r>
      <w:r>
        <w:rPr>
          <w:rFonts w:ascii="Times New Roman" w:hAnsi="Times New Roman"/>
          <w:sz w:val="24"/>
          <w:szCs w:val="24"/>
          <w:lang w:eastAsia="nl-NL"/>
        </w:rPr>
        <w:t xml:space="preserve"> zijn </w:t>
      </w:r>
      <w:r w:rsidRPr="00AA4276">
        <w:rPr>
          <w:rFonts w:ascii="Times New Roman" w:hAnsi="Times New Roman"/>
          <w:sz w:val="24"/>
          <w:szCs w:val="24"/>
          <w:lang w:eastAsia="nl-NL"/>
        </w:rPr>
        <w:t>godsdienstige begrippen ingenomen, en verklaart zelf, dat sommige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het verschil </w:t>
      </w:r>
      <w:r>
        <w:rPr>
          <w:rFonts w:ascii="Times New Roman" w:hAnsi="Times New Roman"/>
          <w:sz w:val="24"/>
          <w:szCs w:val="24"/>
          <w:lang w:eastAsia="nl-NL"/>
        </w:rPr>
        <w:t>tussen</w:t>
      </w:r>
      <w:r w:rsidRPr="00AA4276">
        <w:rPr>
          <w:rFonts w:ascii="Times New Roman" w:hAnsi="Times New Roman"/>
          <w:sz w:val="24"/>
          <w:szCs w:val="24"/>
          <w:lang w:eastAsia="nl-NL"/>
        </w:rPr>
        <w:t xml:space="preserve"> hen en de Gemeente Christi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wel gering achten, maar dat zij toch in de meeste hoofdpunten van het </w:t>
      </w:r>
      <w:r w:rsidRPr="00AA4276">
        <w:rPr>
          <w:rFonts w:ascii="Times New Roman" w:hAnsi="Times New Roman"/>
          <w:iCs/>
          <w:sz w:val="24"/>
          <w:szCs w:val="24"/>
          <w:lang w:eastAsia="nl-NL"/>
        </w:rPr>
        <w:t>Christelijk </w:t>
      </w:r>
      <w:r w:rsidRPr="00AA4276">
        <w:rPr>
          <w:rFonts w:ascii="Times New Roman" w:hAnsi="Times New Roman"/>
          <w:sz w:val="24"/>
          <w:szCs w:val="24"/>
          <w:lang w:eastAsia="nl-NL"/>
        </w:rPr>
        <w:t>geloof z</w:t>
      </w:r>
      <w:r>
        <w:rPr>
          <w:rFonts w:ascii="Times New Roman" w:hAnsi="Times New Roman"/>
          <w:sz w:val="24"/>
          <w:szCs w:val="24"/>
          <w:lang w:eastAsia="nl-NL"/>
        </w:rPr>
        <w:t>ove</w:t>
      </w:r>
      <w:r w:rsidRPr="00AA4276">
        <w:rPr>
          <w:rFonts w:ascii="Times New Roman" w:hAnsi="Times New Roman"/>
          <w:sz w:val="24"/>
          <w:szCs w:val="24"/>
          <w:lang w:eastAsia="nl-NL"/>
        </w:rPr>
        <w:t>el verschillen, als de hemel van de aarde verscheiden is (34). Zelfs in zijn eigen Kerkgenootschap was hij heethoofdig, twistzoekenden onverdraagzaam, en betoonde hij zich als iemand, die het hoofd vol van geleerdheid, maar een onrustig hart had, waarvan men proeven bij Schoock, Ypeij en Dermout vinden kan (35). Deze man mengde zich in de vergaderingen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waartoe het besluit van 1584 hem zeker vrijheid gaf. Of hij dit deed met geheel zuivere bedoelingen, of omdat hij, </w:t>
      </w:r>
      <w:r>
        <w:rPr>
          <w:rFonts w:ascii="Times New Roman" w:hAnsi="Times New Roman"/>
          <w:sz w:val="24"/>
          <w:szCs w:val="24"/>
          <w:lang w:eastAsia="nl-NL"/>
        </w:rPr>
        <w:t>"</w:t>
      </w:r>
      <w:r w:rsidRPr="00AA4276">
        <w:rPr>
          <w:rFonts w:ascii="Times New Roman" w:hAnsi="Times New Roman"/>
          <w:sz w:val="24"/>
          <w:szCs w:val="24"/>
          <w:lang w:eastAsia="nl-NL"/>
        </w:rPr>
        <w:t>ettelijke jaren te </w:t>
      </w:r>
      <w:r w:rsidRPr="00AA4276">
        <w:rPr>
          <w:rFonts w:ascii="Times New Roman" w:hAnsi="Times New Roman"/>
          <w:iCs/>
          <w:sz w:val="24"/>
          <w:szCs w:val="24"/>
          <w:lang w:eastAsia="nl-NL"/>
        </w:rPr>
        <w:t>Cornjum </w:t>
      </w:r>
      <w:r w:rsidRPr="00AA4276">
        <w:rPr>
          <w:rFonts w:ascii="Times New Roman" w:hAnsi="Times New Roman"/>
          <w:sz w:val="24"/>
          <w:szCs w:val="24"/>
          <w:lang w:eastAsia="nl-NL"/>
        </w:rPr>
        <w:t>gewoond hebbende, weinige Broeders tot</w:t>
      </w:r>
      <w:r>
        <w:rPr>
          <w:rFonts w:ascii="Times New Roman" w:hAnsi="Times New Roman"/>
          <w:sz w:val="24"/>
          <w:szCs w:val="24"/>
          <w:lang w:eastAsia="nl-NL"/>
        </w:rPr>
        <w:t xml:space="preserve"> zijn </w:t>
      </w:r>
      <w:r w:rsidRPr="00AA4276">
        <w:rPr>
          <w:rFonts w:ascii="Times New Roman" w:hAnsi="Times New Roman"/>
          <w:sz w:val="24"/>
          <w:szCs w:val="24"/>
          <w:lang w:eastAsia="nl-NL"/>
        </w:rPr>
        <w:t>gemeenschap kreeg,</w:t>
      </w:r>
      <w:r>
        <w:rPr>
          <w:rFonts w:ascii="Times New Roman" w:hAnsi="Times New Roman"/>
          <w:sz w:val="24"/>
          <w:szCs w:val="24"/>
          <w:lang w:eastAsia="nl-NL"/>
        </w:rPr>
        <w:t>"</w:t>
      </w:r>
      <w:r w:rsidRPr="00AA4276">
        <w:rPr>
          <w:rFonts w:ascii="Times New Roman" w:hAnsi="Times New Roman"/>
          <w:sz w:val="24"/>
          <w:szCs w:val="24"/>
          <w:lang w:eastAsia="nl-NL"/>
        </w:rPr>
        <w:t xml:space="preserve"> zo als van Ceulen hem voorwerpt (36), zullen wij daarlaten. </w:t>
      </w:r>
    </w:p>
    <w:p w:rsidR="00476B86" w:rsidRDefault="00476B86" w:rsidP="00476B86">
      <w:pPr>
        <w:shd w:val="clear" w:color="auto" w:fill="FFFFFF"/>
        <w:spacing w:after="120"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In 1594 kwam hij in een vergadering van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welke gehouden werd ten huize van zekeren Johannes Gaukes, op het </w:t>
      </w:r>
      <w:r w:rsidRPr="00AA4276">
        <w:rPr>
          <w:rFonts w:ascii="Times New Roman" w:hAnsi="Times New Roman"/>
          <w:iCs/>
          <w:sz w:val="24"/>
          <w:szCs w:val="24"/>
          <w:lang w:eastAsia="nl-NL"/>
        </w:rPr>
        <w:t>Wieuwland, </w:t>
      </w:r>
      <w:r w:rsidRPr="00AA4276">
        <w:rPr>
          <w:rFonts w:ascii="Times New Roman" w:hAnsi="Times New Roman"/>
          <w:sz w:val="24"/>
          <w:szCs w:val="24"/>
          <w:lang w:eastAsia="nl-NL"/>
        </w:rPr>
        <w:t>en begeerde met de Leraars over het geloof te redetwisten. Maar allen stonden op en liepen weg, zodat hij alleen bleef en onver</w:t>
      </w:r>
      <w:r>
        <w:rPr>
          <w:rFonts w:ascii="Times New Roman" w:hAnsi="Times New Roman"/>
          <w:sz w:val="24"/>
          <w:szCs w:val="24"/>
          <w:lang w:eastAsia="nl-NL"/>
        </w:rPr>
        <w:t>richt</w:t>
      </w:r>
      <w:r w:rsidRPr="00AA4276">
        <w:rPr>
          <w:rFonts w:ascii="Times New Roman" w:hAnsi="Times New Roman"/>
          <w:sz w:val="24"/>
          <w:szCs w:val="24"/>
          <w:lang w:eastAsia="nl-NL"/>
        </w:rPr>
        <w:t>er zake naar huis moest gaan (37). Het zelfde gebeurde kort daarna te </w:t>
      </w:r>
      <w:r w:rsidRPr="00AA4276">
        <w:rPr>
          <w:rFonts w:ascii="Times New Roman" w:hAnsi="Times New Roman"/>
          <w:iCs/>
          <w:sz w:val="24"/>
          <w:szCs w:val="24"/>
          <w:lang w:eastAsia="nl-NL"/>
        </w:rPr>
        <w:t>Cornjum, </w:t>
      </w:r>
      <w:r w:rsidRPr="00AA4276">
        <w:rPr>
          <w:rFonts w:ascii="Times New Roman" w:hAnsi="Times New Roman"/>
          <w:sz w:val="24"/>
          <w:szCs w:val="24"/>
          <w:lang w:eastAsia="nl-NL"/>
        </w:rPr>
        <w:t>ten huize van zekere Jelmer Simons, waar toen I</w:t>
      </w:r>
      <w:r w:rsidR="00CC4967">
        <w:rPr>
          <w:rFonts w:ascii="Times New Roman" w:hAnsi="Times New Roman"/>
          <w:sz w:val="24"/>
          <w:szCs w:val="24"/>
          <w:lang w:eastAsia="nl-NL"/>
        </w:rPr>
        <w:t>. I</w:t>
      </w:r>
      <w:r w:rsidRPr="00AA4276">
        <w:rPr>
          <w:rFonts w:ascii="Times New Roman" w:hAnsi="Times New Roman"/>
          <w:sz w:val="24"/>
          <w:szCs w:val="24"/>
          <w:lang w:eastAsia="nl-NL"/>
        </w:rPr>
        <w:t>s</w:t>
      </w:r>
      <w:r w:rsidR="00CC4967">
        <w:rPr>
          <w:rFonts w:ascii="Times New Roman" w:hAnsi="Times New Roman"/>
          <w:sz w:val="24"/>
          <w:szCs w:val="24"/>
          <w:lang w:eastAsia="nl-NL"/>
        </w:rPr>
        <w:t>B</w:t>
      </w:r>
      <w:r w:rsidRPr="00AA4276">
        <w:rPr>
          <w:rFonts w:ascii="Times New Roman" w:hAnsi="Times New Roman"/>
          <w:sz w:val="24"/>
          <w:szCs w:val="24"/>
          <w:lang w:eastAsia="nl-NL"/>
        </w:rPr>
        <w:t>rand</w:t>
      </w:r>
      <w:r w:rsidR="00CC4967">
        <w:rPr>
          <w:rFonts w:ascii="Times New Roman" w:hAnsi="Times New Roman"/>
          <w:sz w:val="24"/>
          <w:szCs w:val="24"/>
          <w:lang w:eastAsia="nl-NL"/>
        </w:rPr>
        <w:t>sz</w:t>
      </w:r>
      <w:r w:rsidRPr="00AA4276">
        <w:rPr>
          <w:rFonts w:ascii="Times New Roman" w:hAnsi="Times New Roman"/>
          <w:sz w:val="24"/>
          <w:szCs w:val="24"/>
          <w:lang w:eastAsia="nl-NL"/>
        </w:rPr>
        <w:t xml:space="preserve"> brouwer te </w:t>
      </w:r>
      <w:r w:rsidRPr="00AA4276">
        <w:rPr>
          <w:rFonts w:ascii="Times New Roman" w:hAnsi="Times New Roman"/>
          <w:iCs/>
          <w:sz w:val="24"/>
          <w:szCs w:val="24"/>
          <w:lang w:eastAsia="nl-NL"/>
        </w:rPr>
        <w:t>Leeu</w:t>
      </w:r>
      <w:r w:rsidR="00CC4967">
        <w:rPr>
          <w:rFonts w:ascii="Times New Roman" w:hAnsi="Times New Roman"/>
          <w:iCs/>
          <w:sz w:val="24"/>
          <w:szCs w:val="24"/>
          <w:lang w:eastAsia="nl-NL"/>
        </w:rPr>
        <w:t>-</w:t>
      </w:r>
    </w:p>
    <w:p w:rsidR="00476B86" w:rsidRDefault="00476B86" w:rsidP="00476B86">
      <w:pPr>
        <w:shd w:val="clear" w:color="auto" w:fill="FFFFFF"/>
        <w:spacing w:after="120" w:line="240" w:lineRule="auto"/>
        <w:jc w:val="both"/>
        <w:rPr>
          <w:rFonts w:ascii="Times New Roman" w:hAnsi="Times New Roman"/>
          <w:iCs/>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(31) Het zelfde, bl. 44. (32) Naamlijst der Predikanten in de Class van Franeker, bl. 24. (33) </w:t>
      </w:r>
      <w:r w:rsidRPr="00AA4276">
        <w:rPr>
          <w:rFonts w:ascii="Times New Roman" w:hAnsi="Times New Roman"/>
          <w:iCs/>
          <w:sz w:val="24"/>
          <w:szCs w:val="24"/>
          <w:lang w:eastAsia="nl-NL"/>
        </w:rPr>
        <w:t>Ypeij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aant., 1ste dl., bl. 122. (34)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bl. 14. (35) </w:t>
      </w:r>
      <w:r w:rsidRPr="00AA4276">
        <w:rPr>
          <w:rFonts w:ascii="Times New Roman" w:hAnsi="Times New Roman"/>
          <w:iCs/>
          <w:sz w:val="24"/>
          <w:szCs w:val="24"/>
          <w:lang w:eastAsia="nl-NL"/>
        </w:rPr>
        <w:t>Schoockii, </w:t>
      </w:r>
      <w:r w:rsidRPr="00AA4276">
        <w:rPr>
          <w:rFonts w:ascii="Times New Roman" w:hAnsi="Times New Roman"/>
          <w:sz w:val="24"/>
          <w:szCs w:val="24"/>
          <w:lang w:eastAsia="nl-NL"/>
        </w:rPr>
        <w:t>de honis ecclesiast., pag. 655; </w:t>
      </w:r>
      <w:r w:rsidRPr="00AA4276">
        <w:rPr>
          <w:rFonts w:ascii="Times New Roman" w:hAnsi="Times New Roman"/>
          <w:iCs/>
          <w:sz w:val="24"/>
          <w:szCs w:val="24"/>
          <w:lang w:eastAsia="nl-NL"/>
        </w:rPr>
        <w:t>Ypeij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bl. 123. (36)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bl. 483. (37)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bl. 9.</w:t>
      </w:r>
    </w:p>
    <w:p w:rsidR="00CC4967" w:rsidRDefault="00CC4967" w:rsidP="00476B86">
      <w:pPr>
        <w:shd w:val="clear" w:color="auto" w:fill="FFFFFF"/>
        <w:spacing w:line="240" w:lineRule="auto"/>
        <w:jc w:val="both"/>
        <w:rPr>
          <w:rFonts w:ascii="Times New Roman" w:hAnsi="Times New Roman"/>
          <w:iCs/>
          <w:sz w:val="24"/>
          <w:szCs w:val="24"/>
          <w:lang w:eastAsia="nl-NL"/>
        </w:rPr>
      </w:pPr>
    </w:p>
    <w:p w:rsidR="00CC496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warden </w:t>
      </w:r>
      <w:r w:rsidRPr="00AA4276">
        <w:rPr>
          <w:rFonts w:ascii="Times New Roman" w:hAnsi="Times New Roman"/>
          <w:sz w:val="24"/>
          <w:szCs w:val="24"/>
          <w:lang w:eastAsia="nl-NL"/>
        </w:rPr>
        <w:t>en Vermaner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het woord voerde. Beide keren, en vooral de laatste, schijnt dit niet afgelopen te zijn, zonder dat er aan Acronius enige smaadredenen werden toegevoegd. Hij verklaagde hierop</w:t>
      </w:r>
      <w:r>
        <w:rPr>
          <w:rFonts w:ascii="Times New Roman" w:hAnsi="Times New Roman"/>
          <w:sz w:val="24"/>
          <w:szCs w:val="24"/>
          <w:lang w:eastAsia="nl-NL"/>
        </w:rPr>
        <w:t xml:space="preserve"> zijn </w:t>
      </w:r>
      <w:r w:rsidRPr="00AA4276">
        <w:rPr>
          <w:rFonts w:ascii="Times New Roman" w:hAnsi="Times New Roman"/>
          <w:sz w:val="24"/>
          <w:szCs w:val="24"/>
          <w:lang w:eastAsia="nl-NL"/>
        </w:rPr>
        <w:t>Partij bij de Staten, dat men niet tegen hem disputeren wilde en nog daarenboven bel</w:t>
      </w:r>
      <w:r>
        <w:rPr>
          <w:rFonts w:ascii="Times New Roman" w:hAnsi="Times New Roman"/>
          <w:sz w:val="24"/>
          <w:szCs w:val="24"/>
          <w:lang w:eastAsia="nl-NL"/>
        </w:rPr>
        <w:t>edi</w:t>
      </w:r>
      <w:r w:rsidRPr="00AA4276">
        <w:rPr>
          <w:rFonts w:ascii="Times New Roman" w:hAnsi="Times New Roman"/>
          <w:sz w:val="24"/>
          <w:szCs w:val="24"/>
          <w:lang w:eastAsia="nl-NL"/>
        </w:rPr>
        <w:t>gd had. De bel</w:t>
      </w:r>
      <w:r>
        <w:rPr>
          <w:rFonts w:ascii="Times New Roman" w:hAnsi="Times New Roman"/>
          <w:sz w:val="24"/>
          <w:szCs w:val="24"/>
          <w:lang w:eastAsia="nl-NL"/>
        </w:rPr>
        <w:t>edi</w:t>
      </w:r>
      <w:r w:rsidRPr="00AA4276">
        <w:rPr>
          <w:rFonts w:ascii="Times New Roman" w:hAnsi="Times New Roman"/>
          <w:sz w:val="24"/>
          <w:szCs w:val="24"/>
          <w:lang w:eastAsia="nl-NL"/>
        </w:rPr>
        <w:t>ging zelve scheen echter niet goed door Acronius verstaan te zijn; en wat het disputeren betreft, daartoe werd I. Isbrand</w:t>
      </w:r>
      <w:r w:rsidR="00736D07">
        <w:rPr>
          <w:rFonts w:ascii="Times New Roman" w:hAnsi="Times New Roman"/>
          <w:sz w:val="24"/>
          <w:szCs w:val="24"/>
          <w:lang w:eastAsia="nl-NL"/>
        </w:rPr>
        <w:t>sz</w:t>
      </w:r>
      <w:r w:rsidRPr="00AA4276">
        <w:rPr>
          <w:rFonts w:ascii="Times New Roman" w:hAnsi="Times New Roman"/>
          <w:sz w:val="24"/>
          <w:szCs w:val="24"/>
          <w:lang w:eastAsia="nl-NL"/>
        </w:rPr>
        <w:t xml:space="preserve"> wel door een Commissie uit de Staten, voor welke zij verschenen waren, alsmede door Acronius, sterk uitgen</w:t>
      </w:r>
      <w:r>
        <w:rPr>
          <w:rFonts w:ascii="Times New Roman" w:hAnsi="Times New Roman"/>
          <w:sz w:val="24"/>
          <w:szCs w:val="24"/>
          <w:lang w:eastAsia="nl-NL"/>
        </w:rPr>
        <w:t>odi</w:t>
      </w:r>
      <w:r w:rsidRPr="00AA4276">
        <w:rPr>
          <w:rFonts w:ascii="Times New Roman" w:hAnsi="Times New Roman"/>
          <w:sz w:val="24"/>
          <w:szCs w:val="24"/>
          <w:lang w:eastAsia="nl-NL"/>
        </w:rPr>
        <w:t>gd, maar hij weigerde het, zeggende, dat hij slechts een eenvoudig Wermaner en geen Leraar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was, en dat men ook geen grote vruchten van zulk een Dispuut kon verwachten, gelijk uit de afloop van de geloofshandel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 xml:space="preserve">in 1578, wel gebleken was. Acronius verzocht toen een Acte van al het gebeurde, welke hij, met een Voorrede, in druk gaf.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Op deze Voorrede, die enige beschuldigingen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behelsde, antwoordde Pieter van Ceulen, met het aanbod om Acronius ten opzichte van derzelver inhoud nader te woord te staan (38). Nadat beiden, over en </w:t>
      </w:r>
      <w:r>
        <w:rPr>
          <w:rFonts w:ascii="Times New Roman" w:hAnsi="Times New Roman"/>
          <w:sz w:val="24"/>
          <w:szCs w:val="24"/>
          <w:lang w:eastAsia="nl-NL"/>
        </w:rPr>
        <w:t>weer</w:t>
      </w:r>
      <w:r w:rsidRPr="00AA4276">
        <w:rPr>
          <w:rFonts w:ascii="Times New Roman" w:hAnsi="Times New Roman"/>
          <w:sz w:val="24"/>
          <w:szCs w:val="24"/>
          <w:lang w:eastAsia="nl-NL"/>
        </w:rPr>
        <w:t>, enigen tijd omtrent deze zaak onderhandeld hadden; ook het Synode,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gehouden, een verzoekschrift aan de Staten had ingediend, om te laten disputeren, en een uitn</w:t>
      </w:r>
      <w:r>
        <w:rPr>
          <w:rFonts w:ascii="Times New Roman" w:hAnsi="Times New Roman"/>
          <w:sz w:val="24"/>
          <w:szCs w:val="24"/>
          <w:lang w:eastAsia="nl-NL"/>
        </w:rPr>
        <w:t>odi</w:t>
      </w:r>
      <w:r w:rsidRPr="00AA4276">
        <w:rPr>
          <w:rFonts w:ascii="Times New Roman" w:hAnsi="Times New Roman"/>
          <w:sz w:val="24"/>
          <w:szCs w:val="24"/>
          <w:lang w:eastAsia="nl-NL"/>
        </w:rPr>
        <w:t xml:space="preserve">ging der Staten aan de Partijen hierop gevolgd was, werden er eindelijk schikkingen, tot een groot en belangrijk geloofs-geding </w:t>
      </w:r>
      <w:r>
        <w:rPr>
          <w:rFonts w:ascii="Times New Roman" w:hAnsi="Times New Roman"/>
          <w:sz w:val="24"/>
          <w:szCs w:val="24"/>
          <w:lang w:eastAsia="nl-NL"/>
        </w:rPr>
        <w:t>tussen</w:t>
      </w:r>
      <w:r w:rsidRPr="00AA4276">
        <w:rPr>
          <w:rFonts w:ascii="Times New Roman" w:hAnsi="Times New Roman"/>
          <w:sz w:val="24"/>
          <w:szCs w:val="24"/>
          <w:lang w:eastAsia="nl-NL"/>
        </w:rPr>
        <w:t xml:space="preserve"> Acronius en van Ceulen, beraamd (39). Acronius had nu een Partij gevonden, die niet te verachten was. Pieter van Ceu</w:t>
      </w:r>
      <w:r>
        <w:rPr>
          <w:rFonts w:ascii="Times New Roman" w:hAnsi="Times New Roman"/>
          <w:sz w:val="24"/>
          <w:szCs w:val="24"/>
          <w:lang w:eastAsia="nl-NL"/>
        </w:rPr>
        <w:t>l</w:t>
      </w:r>
      <w:r w:rsidRPr="00AA4276">
        <w:rPr>
          <w:rFonts w:ascii="Times New Roman" w:hAnsi="Times New Roman"/>
          <w:sz w:val="24"/>
          <w:szCs w:val="24"/>
          <w:lang w:eastAsia="nl-NL"/>
        </w:rPr>
        <w:t>en was wel is waar reeds een grijsaard, bij de 70 jaren oud, ook onbedreven in de </w:t>
      </w:r>
      <w:r w:rsidRPr="00AA4276">
        <w:rPr>
          <w:rFonts w:ascii="Times New Roman" w:hAnsi="Times New Roman"/>
          <w:iCs/>
          <w:sz w:val="24"/>
          <w:szCs w:val="24"/>
          <w:lang w:eastAsia="nl-NL"/>
        </w:rPr>
        <w:t>Griekse </w:t>
      </w:r>
      <w:r w:rsidRPr="00AA4276">
        <w:rPr>
          <w:rFonts w:ascii="Times New Roman" w:hAnsi="Times New Roman"/>
          <w:sz w:val="24"/>
          <w:szCs w:val="24"/>
          <w:lang w:eastAsia="nl-NL"/>
        </w:rPr>
        <w:t>en </w:t>
      </w:r>
      <w:r>
        <w:rPr>
          <w:rFonts w:ascii="Times New Roman" w:hAnsi="Times New Roman"/>
          <w:iCs/>
          <w:sz w:val="24"/>
          <w:szCs w:val="24"/>
          <w:lang w:eastAsia="nl-NL"/>
        </w:rPr>
        <w:t>Latijns</w:t>
      </w:r>
      <w:r w:rsidRPr="00AA4276">
        <w:rPr>
          <w:rFonts w:ascii="Times New Roman" w:hAnsi="Times New Roman"/>
          <w:iCs/>
          <w:sz w:val="24"/>
          <w:szCs w:val="24"/>
          <w:lang w:eastAsia="nl-NL"/>
        </w:rPr>
        <w:t>e </w:t>
      </w:r>
      <w:r w:rsidRPr="00AA4276">
        <w:rPr>
          <w:rFonts w:ascii="Times New Roman" w:hAnsi="Times New Roman"/>
          <w:sz w:val="24"/>
          <w:szCs w:val="24"/>
          <w:lang w:eastAsia="nl-NL"/>
        </w:rPr>
        <w:t>taal (40), maar een man vol geestkracht en ijver, niet ontbloot van veelzijdige kennis en van een verwonderlijke scherpzinnigheid. Van een en ander had hij vroeger de doorslaande bewijzen gegeven. een vergadering van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 xml:space="preserve">(zie boven, bl. 110) had daar in 1578 een dergelijk geloofs-geding veroorzaakt, waarin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zich als de beste spreker van onze zijde had leren kennen. Mannen, die anders over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van die dagen niet zeer gunstig denken, gelijk van Gent en Meiners, komen hierin overeen. De eerstgemelde, die, als schrijver van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Partij, bij dat Dispuut tegenwoordig geweest is, betuigt,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(38)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bl. 12 en 18. (39)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bl. 13. (40)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bl. 59.</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dat zij zonder van Ceulen met grote schande zouden hebben moeten wijken (41), terwijl Meiners hem bij die gelegenheid voorstelt als een man, </w:t>
      </w:r>
      <w:r>
        <w:rPr>
          <w:rFonts w:ascii="Times New Roman" w:hAnsi="Times New Roman"/>
          <w:sz w:val="24"/>
          <w:szCs w:val="24"/>
          <w:lang w:eastAsia="nl-NL"/>
        </w:rPr>
        <w:t>"</w:t>
      </w:r>
      <w:r w:rsidRPr="00AA4276">
        <w:rPr>
          <w:rFonts w:ascii="Times New Roman" w:hAnsi="Times New Roman"/>
          <w:sz w:val="24"/>
          <w:szCs w:val="24"/>
          <w:lang w:eastAsia="nl-NL"/>
        </w:rPr>
        <w:t>die zeer welsprekend en voor geen klein gerucht vervaard was</w:t>
      </w:r>
      <w:r>
        <w:rPr>
          <w:rFonts w:ascii="Times New Roman" w:hAnsi="Times New Roman"/>
          <w:sz w:val="24"/>
          <w:szCs w:val="24"/>
          <w:lang w:eastAsia="nl-NL"/>
        </w:rPr>
        <w:t>"</w:t>
      </w:r>
      <w:r w:rsidRPr="00AA4276">
        <w:rPr>
          <w:rFonts w:ascii="Times New Roman" w:hAnsi="Times New Roman"/>
          <w:sz w:val="24"/>
          <w:szCs w:val="24"/>
          <w:lang w:eastAsia="nl-NL"/>
        </w:rPr>
        <w:t xml:space="preserve"> (42). Dit Dispuut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werd gehouden in de Gasthuis-kerk en duurde van de 27 Febru</w:t>
      </w:r>
      <w:r>
        <w:rPr>
          <w:rFonts w:ascii="Times New Roman" w:hAnsi="Times New Roman"/>
          <w:sz w:val="24"/>
          <w:szCs w:val="24"/>
          <w:lang w:eastAsia="nl-NL"/>
        </w:rPr>
        <w:t>ari</w:t>
      </w:r>
      <w:r w:rsidRPr="00AA4276">
        <w:rPr>
          <w:rFonts w:ascii="Times New Roman" w:hAnsi="Times New Roman"/>
          <w:sz w:val="24"/>
          <w:szCs w:val="24"/>
          <w:lang w:eastAsia="nl-NL"/>
        </w:rPr>
        <w:t xml:space="preserve"> tot de 5 </w:t>
      </w:r>
      <w:r>
        <w:rPr>
          <w:rFonts w:ascii="Times New Roman" w:hAnsi="Times New Roman"/>
          <w:sz w:val="24"/>
          <w:szCs w:val="24"/>
          <w:lang w:eastAsia="nl-NL"/>
        </w:rPr>
        <w:t>Juni</w:t>
      </w:r>
      <w:r w:rsidRPr="00AA4276">
        <w:rPr>
          <w:rFonts w:ascii="Times New Roman" w:hAnsi="Times New Roman"/>
          <w:sz w:val="24"/>
          <w:szCs w:val="24"/>
          <w:lang w:eastAsia="nl-NL"/>
        </w:rPr>
        <w:t>, maar liep af, zonder de Partijen te verenigen. Het was niet zeer dankbaar van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dat zij hem naderhand, omdat hij tegen het strenge bannen was, zelven banden. Deze twistzaken en al de onaangenaamheden, met dezelve verbonden, kwamen hem daarenboven op het verlies van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meeste tijdelijke middelen te staan (43).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Door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verworpen, gi</w:t>
      </w:r>
      <w:r>
        <w:rPr>
          <w:rFonts w:ascii="Times New Roman" w:hAnsi="Times New Roman"/>
          <w:sz w:val="24"/>
          <w:szCs w:val="24"/>
          <w:lang w:eastAsia="nl-NL"/>
        </w:rPr>
        <w:t>n</w:t>
      </w:r>
      <w:r w:rsidRPr="00AA4276">
        <w:rPr>
          <w:rFonts w:ascii="Times New Roman" w:hAnsi="Times New Roman"/>
          <w:sz w:val="24"/>
          <w:szCs w:val="24"/>
          <w:lang w:eastAsia="nl-NL"/>
        </w:rPr>
        <w:t>g hij in 1589 tot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over; zo als blijkt uit een nog van hem bestaande </w:t>
      </w:r>
      <w:r>
        <w:rPr>
          <w:rFonts w:ascii="Times New Roman" w:hAnsi="Times New Roman"/>
          <w:sz w:val="24"/>
          <w:szCs w:val="24"/>
          <w:lang w:eastAsia="nl-NL"/>
        </w:rPr>
        <w:t>"</w:t>
      </w:r>
      <w:r w:rsidRPr="00AA4276">
        <w:rPr>
          <w:rFonts w:ascii="Times New Roman" w:hAnsi="Times New Roman"/>
          <w:sz w:val="24"/>
          <w:szCs w:val="24"/>
          <w:lang w:eastAsia="nl-NL"/>
        </w:rPr>
        <w:t>schultbekentenisse, die hij oock mondelinghe, met wenende ooghen en gheboghen knien, voor de menichte der Vriezen op verscheyden plaetsen beleden heeft ende met deseluige in vrede verdraghen is</w:t>
      </w:r>
      <w:r>
        <w:rPr>
          <w:rFonts w:ascii="Times New Roman" w:hAnsi="Times New Roman"/>
          <w:sz w:val="24"/>
          <w:szCs w:val="24"/>
          <w:lang w:eastAsia="nl-NL"/>
        </w:rPr>
        <w:t>"</w:t>
      </w:r>
      <w:r w:rsidRPr="00AA4276">
        <w:rPr>
          <w:rFonts w:ascii="Times New Roman" w:hAnsi="Times New Roman"/>
          <w:sz w:val="24"/>
          <w:szCs w:val="24"/>
          <w:lang w:eastAsia="nl-NL"/>
        </w:rPr>
        <w:t xml:space="preserve"> (44). Hij bleef evenwel volharden als eerste verdediger van de leer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het algemeen; gelijk hij zelf nog bij het </w:t>
      </w:r>
      <w:r w:rsidRPr="00AA4276">
        <w:rPr>
          <w:rFonts w:ascii="Times New Roman" w:hAnsi="Times New Roman"/>
          <w:iCs/>
          <w:sz w:val="24"/>
          <w:szCs w:val="24"/>
          <w:lang w:eastAsia="nl-NL"/>
        </w:rPr>
        <w:t>Leeuwarder </w:t>
      </w:r>
      <w:r w:rsidRPr="00AA4276">
        <w:rPr>
          <w:rFonts w:ascii="Times New Roman" w:hAnsi="Times New Roman"/>
          <w:sz w:val="24"/>
          <w:szCs w:val="24"/>
          <w:lang w:eastAsia="nl-NL"/>
        </w:rPr>
        <w:t xml:space="preserve">Dispuut een geval aanhaalt, </w:t>
      </w:r>
      <w:r>
        <w:rPr>
          <w:rFonts w:ascii="Times New Roman" w:hAnsi="Times New Roman"/>
          <w:sz w:val="24"/>
          <w:szCs w:val="24"/>
          <w:lang w:eastAsia="nl-NL"/>
        </w:rPr>
        <w:t>"</w:t>
      </w:r>
      <w:r w:rsidRPr="00AA4276">
        <w:rPr>
          <w:rFonts w:ascii="Times New Roman" w:hAnsi="Times New Roman"/>
          <w:sz w:val="24"/>
          <w:szCs w:val="24"/>
          <w:lang w:eastAsia="nl-NL"/>
        </w:rPr>
        <w:t>wat dan nog geschied is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daar ik uit grote oorzaak met request aan de Magistraat verzocht heb, dat ik openlijk in de kerk en ook in de a</w:t>
      </w:r>
      <w:r>
        <w:rPr>
          <w:rFonts w:ascii="Times New Roman" w:hAnsi="Times New Roman"/>
          <w:sz w:val="24"/>
          <w:szCs w:val="24"/>
          <w:lang w:eastAsia="nl-NL"/>
        </w:rPr>
        <w:t>c</w:t>
      </w:r>
      <w:r w:rsidRPr="00AA4276">
        <w:rPr>
          <w:rFonts w:ascii="Times New Roman" w:hAnsi="Times New Roman"/>
          <w:sz w:val="24"/>
          <w:szCs w:val="24"/>
          <w:lang w:eastAsia="nl-NL"/>
        </w:rPr>
        <w:t>ademie Henricus onder de ogen staan wilde, die mij zeer schandelijk op de predikstoel als ook in de a</w:t>
      </w:r>
      <w:r>
        <w:rPr>
          <w:rFonts w:ascii="Times New Roman" w:hAnsi="Times New Roman"/>
          <w:sz w:val="24"/>
          <w:szCs w:val="24"/>
          <w:lang w:eastAsia="nl-NL"/>
        </w:rPr>
        <w:t>c</w:t>
      </w:r>
      <w:r w:rsidRPr="00AA4276">
        <w:rPr>
          <w:rFonts w:ascii="Times New Roman" w:hAnsi="Times New Roman"/>
          <w:sz w:val="24"/>
          <w:szCs w:val="24"/>
          <w:lang w:eastAsia="nl-NL"/>
        </w:rPr>
        <w:t>ademie in 't afwezen gelasterd had, waarop de eerzame Magistraat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door appoinctement mij mijn verzoek vergunde</w:t>
      </w:r>
      <w:r>
        <w:rPr>
          <w:rFonts w:ascii="Times New Roman" w:hAnsi="Times New Roman"/>
          <w:sz w:val="24"/>
          <w:szCs w:val="24"/>
          <w:lang w:eastAsia="nl-NL"/>
        </w:rPr>
        <w:t>"</w:t>
      </w:r>
      <w:r w:rsidRPr="00AA4276">
        <w:rPr>
          <w:rFonts w:ascii="Times New Roman" w:hAnsi="Times New Roman"/>
          <w:sz w:val="24"/>
          <w:szCs w:val="24"/>
          <w:lang w:eastAsia="nl-NL"/>
        </w:rPr>
        <w:t xml:space="preserve"> (45). Van dit Dispuut kwam later niets, ofschoon ook Henricu</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ich bereid verklaarde, en van Ceulen verzocht, dat men slechts tijd en plaats </w:t>
      </w:r>
      <w:r>
        <w:rPr>
          <w:rFonts w:ascii="Times New Roman" w:hAnsi="Times New Roman"/>
          <w:sz w:val="24"/>
          <w:szCs w:val="24"/>
          <w:lang w:eastAsia="nl-NL"/>
        </w:rPr>
        <w:t>mocht</w:t>
      </w:r>
      <w:r w:rsidRPr="00AA4276">
        <w:rPr>
          <w:rFonts w:ascii="Times New Roman" w:hAnsi="Times New Roman"/>
          <w:sz w:val="24"/>
          <w:szCs w:val="24"/>
          <w:lang w:eastAsia="nl-NL"/>
        </w:rPr>
        <w:t xml:space="preserve"> laten weten.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(41</w:t>
      </w:r>
      <w:r w:rsidRPr="00656E19">
        <w:rPr>
          <w:rFonts w:ascii="Times New Roman" w:hAnsi="Times New Roman"/>
          <w:lang w:eastAsia="nl-NL"/>
        </w:rPr>
        <w:t>) </w:t>
      </w:r>
      <w:r w:rsidRPr="00656E19">
        <w:rPr>
          <w:rFonts w:ascii="Times New Roman" w:hAnsi="Times New Roman"/>
          <w:iCs/>
          <w:lang w:eastAsia="nl-NL"/>
        </w:rPr>
        <w:t>Van Gent, </w:t>
      </w:r>
      <w:r w:rsidRPr="00656E19">
        <w:rPr>
          <w:rFonts w:ascii="Times New Roman" w:hAnsi="Times New Roman"/>
          <w:lang w:eastAsia="nl-NL"/>
        </w:rPr>
        <w:t>bl. 172. (42) </w:t>
      </w:r>
      <w:r w:rsidRPr="00656E19">
        <w:rPr>
          <w:rFonts w:ascii="Times New Roman" w:hAnsi="Times New Roman"/>
          <w:iCs/>
          <w:lang w:eastAsia="nl-NL"/>
        </w:rPr>
        <w:t>Meiners, </w:t>
      </w:r>
      <w:r w:rsidRPr="00656E19">
        <w:rPr>
          <w:rFonts w:ascii="Times New Roman" w:hAnsi="Times New Roman"/>
          <w:lang w:eastAsia="nl-NL"/>
        </w:rPr>
        <w:t>Oostvr. kerkel. gesch., 2de dl., bl. 12. De President van het Dispuut, </w:t>
      </w:r>
      <w:r w:rsidRPr="00656E19">
        <w:rPr>
          <w:rFonts w:ascii="Times New Roman" w:hAnsi="Times New Roman"/>
          <w:iCs/>
          <w:lang w:eastAsia="nl-NL"/>
        </w:rPr>
        <w:t>Dr. </w:t>
      </w:r>
      <w:r w:rsidRPr="00656E19">
        <w:rPr>
          <w:rFonts w:ascii="Times New Roman" w:hAnsi="Times New Roman"/>
          <w:lang w:eastAsia="nl-NL"/>
        </w:rPr>
        <w:t xml:space="preserve">Djurk en, riep hem eens toe: "ik zeg u, Pieter, als gij de geleerdheid hadt, die wij hebben, gij zoudt ons alle uit de kerk disputeren." </w:t>
      </w:r>
      <w:r w:rsidRPr="00656E19">
        <w:rPr>
          <w:rFonts w:ascii="Times New Roman" w:hAnsi="Times New Roman"/>
          <w:lang w:val="fr-BE" w:eastAsia="nl-NL"/>
        </w:rPr>
        <w:t>En U. Emmius noemt hem in </w:t>
      </w:r>
      <w:r w:rsidRPr="00656E19">
        <w:rPr>
          <w:rFonts w:ascii="Times New Roman" w:hAnsi="Times New Roman"/>
          <w:iCs/>
          <w:lang w:val="fr-BE" w:eastAsia="nl-NL"/>
        </w:rPr>
        <w:t>vita Mensonis Altingii, </w:t>
      </w:r>
      <w:r w:rsidRPr="00656E19">
        <w:rPr>
          <w:rFonts w:ascii="Times New Roman" w:hAnsi="Times New Roman"/>
          <w:lang w:val="fr-BE" w:eastAsia="nl-NL"/>
        </w:rPr>
        <w:t xml:space="preserve">ad an. 1578: "versipellis et acris ingenii virum, lingua valde promptum, qui et quidvis dicere sine pudore et audire sine perturbatione animi posset: sub modestiae ac simplicitatis et mansueludinis larvá (dus bijkans even als M. Simons) versutiam et dicacitatis morsus artificiose tegentem! </w:t>
      </w:r>
      <w:r w:rsidRPr="00656E19">
        <w:rPr>
          <w:rFonts w:ascii="Times New Roman" w:hAnsi="Times New Roman"/>
          <w:lang w:eastAsia="nl-NL"/>
        </w:rPr>
        <w:t>" Zie ook </w:t>
      </w:r>
      <w:r w:rsidRPr="00656E19">
        <w:rPr>
          <w:rFonts w:ascii="Times New Roman" w:hAnsi="Times New Roman"/>
          <w:iCs/>
          <w:lang w:eastAsia="nl-NL"/>
        </w:rPr>
        <w:t>van Gent, </w:t>
      </w:r>
      <w:r w:rsidRPr="00656E19">
        <w:rPr>
          <w:rFonts w:ascii="Times New Roman" w:hAnsi="Times New Roman"/>
          <w:lang w:eastAsia="nl-NL"/>
        </w:rPr>
        <w:t>bl. 174. (43) </w:t>
      </w:r>
      <w:r w:rsidRPr="00656E19">
        <w:rPr>
          <w:rFonts w:ascii="Times New Roman" w:hAnsi="Times New Roman"/>
          <w:iCs/>
          <w:lang w:eastAsia="nl-NL"/>
        </w:rPr>
        <w:t>Corte aenwysinghe </w:t>
      </w:r>
      <w:r w:rsidRPr="00656E19">
        <w:rPr>
          <w:rFonts w:ascii="Times New Roman" w:hAnsi="Times New Roman"/>
          <w:lang w:eastAsia="nl-NL"/>
        </w:rPr>
        <w:t>enz., bl. 103. Zo was hij ook, tot zijn groothdeel, schade en kosten te </w:t>
      </w:r>
      <w:r w:rsidRPr="00656E19">
        <w:rPr>
          <w:rFonts w:ascii="Times New Roman" w:hAnsi="Times New Roman"/>
          <w:iCs/>
          <w:lang w:eastAsia="nl-NL"/>
        </w:rPr>
        <w:t>Embden </w:t>
      </w:r>
      <w:r w:rsidRPr="00656E19">
        <w:rPr>
          <w:rFonts w:ascii="Times New Roman" w:hAnsi="Times New Roman"/>
          <w:lang w:eastAsia="nl-NL"/>
        </w:rPr>
        <w:t>geweest. </w:t>
      </w:r>
      <w:r w:rsidRPr="00656E19">
        <w:rPr>
          <w:rFonts w:ascii="Times New Roman" w:hAnsi="Times New Roman"/>
          <w:iCs/>
          <w:lang w:eastAsia="nl-NL"/>
        </w:rPr>
        <w:t>Prot. van Leeuwarden, </w:t>
      </w:r>
      <w:r w:rsidRPr="00656E19">
        <w:rPr>
          <w:rFonts w:ascii="Times New Roman" w:hAnsi="Times New Roman"/>
          <w:lang w:eastAsia="nl-NL"/>
        </w:rPr>
        <w:t>bl. 27. (44) </w:t>
      </w:r>
      <w:r w:rsidRPr="00656E19">
        <w:rPr>
          <w:rFonts w:ascii="Times New Roman" w:hAnsi="Times New Roman"/>
          <w:iCs/>
          <w:lang w:eastAsia="nl-NL"/>
        </w:rPr>
        <w:t>Corte aenwysinghe, </w:t>
      </w:r>
      <w:r w:rsidRPr="00656E19">
        <w:rPr>
          <w:rFonts w:ascii="Times New Roman" w:hAnsi="Times New Roman"/>
          <w:lang w:eastAsia="nl-NL"/>
        </w:rPr>
        <w:t>bl. 49 enz. (45) </w:t>
      </w:r>
      <w:r w:rsidRPr="00656E19">
        <w:rPr>
          <w:rFonts w:ascii="Times New Roman" w:hAnsi="Times New Roman"/>
          <w:iCs/>
          <w:lang w:eastAsia="nl-NL"/>
        </w:rPr>
        <w:t>Protocol, </w:t>
      </w:r>
      <w:r w:rsidRPr="00656E19">
        <w:rPr>
          <w:rFonts w:ascii="Times New Roman" w:hAnsi="Times New Roman"/>
          <w:lang w:eastAsia="nl-NL"/>
        </w:rPr>
        <w:t>bl. 27. Ik kan in de </w:t>
      </w:r>
      <w:r w:rsidRPr="00656E19">
        <w:rPr>
          <w:rFonts w:ascii="Times New Roman" w:hAnsi="Times New Roman"/>
          <w:iCs/>
          <w:lang w:eastAsia="nl-NL"/>
        </w:rPr>
        <w:t>Naamlijst der Pred. van de Franeker Classis </w:t>
      </w:r>
      <w:r w:rsidRPr="00656E19">
        <w:rPr>
          <w:rFonts w:ascii="Times New Roman" w:hAnsi="Times New Roman"/>
          <w:lang w:eastAsia="nl-NL"/>
        </w:rPr>
        <w:t>geen Henricus vinden vóór 1605, n. 1. Henricus Beylanus, bl. 29. Naderhand is mij evenwel uit het </w:t>
      </w:r>
      <w:r w:rsidRPr="00656E19">
        <w:rPr>
          <w:rFonts w:ascii="Times New Roman" w:hAnsi="Times New Roman"/>
          <w:iCs/>
          <w:lang w:eastAsia="nl-NL"/>
        </w:rPr>
        <w:t>Protocol, </w:t>
      </w:r>
      <w:r w:rsidRPr="00656E19">
        <w:rPr>
          <w:rFonts w:ascii="Times New Roman" w:hAnsi="Times New Roman"/>
          <w:lang w:eastAsia="nl-NL"/>
        </w:rPr>
        <w:t xml:space="preserve">bl. 18, gebleken, dat van </w:t>
      </w:r>
      <w:r>
        <w:rPr>
          <w:rFonts w:ascii="Times New Roman" w:hAnsi="Times New Roman"/>
          <w:lang w:eastAsia="nl-NL"/>
        </w:rPr>
        <w:t>Ceulen</w:t>
      </w:r>
      <w:r w:rsidRPr="00656E19">
        <w:rPr>
          <w:rFonts w:ascii="Times New Roman" w:hAnsi="Times New Roman"/>
          <w:lang w:eastAsia="nl-NL"/>
        </w:rPr>
        <w:t xml:space="preserve"> deze onenigheid heeft gehad met zekeren Henricus Anthonides</w:t>
      </w:r>
      <w:r w:rsidRPr="00AA4276">
        <w:rPr>
          <w:rFonts w:ascii="Times New Roman" w:hAnsi="Times New Roman"/>
          <w:sz w:val="24"/>
          <w:szCs w:val="24"/>
          <w:lang w:eastAsia="nl-NL"/>
        </w:rPr>
        <w:t>.</w:t>
      </w:r>
    </w:p>
    <w:bookmarkEnd w:id="13"/>
    <w:p w:rsidR="00CC4967" w:rsidRDefault="00476B86" w:rsidP="00476B86">
      <w:pPr>
        <w:shd w:val="clear" w:color="auto" w:fill="FFFFFF"/>
        <w:spacing w:line="240" w:lineRule="auto"/>
        <w:ind w:firstLine="240"/>
        <w:jc w:val="both"/>
        <w:rPr>
          <w:rFonts w:ascii="Times New Roman" w:hAnsi="Times New Roman"/>
          <w:sz w:val="24"/>
          <w:szCs w:val="24"/>
          <w:lang w:eastAsia="nl-NL"/>
        </w:rPr>
      </w:pPr>
      <w:r>
        <w:rPr>
          <w:rFonts w:ascii="Times New Roman" w:hAnsi="Times New Roman"/>
          <w:sz w:val="24"/>
          <w:szCs w:val="24"/>
          <w:lang w:eastAsia="nl-NL"/>
        </w:rPr>
        <w:t>H</w:t>
      </w:r>
      <w:r w:rsidRPr="00AA4276">
        <w:rPr>
          <w:rFonts w:ascii="Times New Roman" w:hAnsi="Times New Roman"/>
          <w:sz w:val="24"/>
          <w:szCs w:val="24"/>
          <w:lang w:eastAsia="nl-NL"/>
        </w:rPr>
        <w:t>et grote Dispuut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van</w:t>
      </w:r>
      <w:r>
        <w:rPr>
          <w:rFonts w:ascii="Times New Roman" w:hAnsi="Times New Roman"/>
          <w:sz w:val="24"/>
          <w:szCs w:val="24"/>
          <w:lang w:eastAsia="nl-NL"/>
        </w:rPr>
        <w:t xml:space="preserve"> die </w:t>
      </w:r>
      <w:r w:rsidRPr="00AA4276">
        <w:rPr>
          <w:rFonts w:ascii="Times New Roman" w:hAnsi="Times New Roman"/>
          <w:sz w:val="24"/>
          <w:szCs w:val="24"/>
          <w:lang w:eastAsia="nl-NL"/>
        </w:rPr>
        <w:t>aard het enige in ons vaderland, en buiten dat van </w:t>
      </w:r>
      <w:r w:rsidRPr="00AA4276">
        <w:rPr>
          <w:rFonts w:ascii="Times New Roman" w:hAnsi="Times New Roman"/>
          <w:iCs/>
          <w:sz w:val="24"/>
          <w:szCs w:val="24"/>
          <w:lang w:eastAsia="nl-NL"/>
        </w:rPr>
        <w:t>Frankenthal, </w:t>
      </w:r>
      <w:r w:rsidRPr="00AA4276">
        <w:rPr>
          <w:rFonts w:ascii="Times New Roman" w:hAnsi="Times New Roman"/>
          <w:sz w:val="24"/>
          <w:szCs w:val="24"/>
          <w:lang w:eastAsia="nl-NL"/>
        </w:rPr>
        <w:t>in 1571 en dat van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in 1578 gehouden, geheel éénig in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soort, werd in tegenwoordigheid </w:t>
      </w:r>
      <w:r>
        <w:rPr>
          <w:rFonts w:ascii="Times New Roman" w:hAnsi="Times New Roman"/>
          <w:sz w:val="24"/>
          <w:szCs w:val="24"/>
          <w:lang w:eastAsia="nl-NL"/>
        </w:rPr>
        <w:t>ene</w:t>
      </w:r>
      <w:r w:rsidRPr="00AA4276">
        <w:rPr>
          <w:rFonts w:ascii="Times New Roman" w:hAnsi="Times New Roman"/>
          <w:sz w:val="24"/>
          <w:szCs w:val="24"/>
          <w:lang w:eastAsia="nl-NL"/>
        </w:rPr>
        <w:t>r talrijke schare toehoorders gevoerd in de Galeyster- of Galileër-kerk, begon de 16 Augustus 1596 en eindigde de 17 November van dat jaar. Dagelijks, gedurende twee uren des voor- en even zo veel des namiddags, werd er in 155 zittingen of </w:t>
      </w:r>
      <w:r w:rsidRPr="00AA4276">
        <w:rPr>
          <w:rFonts w:ascii="Times New Roman" w:hAnsi="Times New Roman"/>
          <w:iCs/>
          <w:sz w:val="24"/>
          <w:szCs w:val="24"/>
          <w:lang w:eastAsia="nl-NL"/>
        </w:rPr>
        <w:t>actiones </w:t>
      </w:r>
      <w:r w:rsidRPr="00AA4276">
        <w:rPr>
          <w:rFonts w:ascii="Times New Roman" w:hAnsi="Times New Roman"/>
          <w:sz w:val="24"/>
          <w:szCs w:val="24"/>
          <w:lang w:eastAsia="nl-NL"/>
        </w:rPr>
        <w:t>geredetwist. Aan Acronius was als schrijver toegevoegd Douwe Neijenhuis, Burgemeester en Notaris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en aan van Ceu</w:t>
      </w:r>
      <w:r>
        <w:rPr>
          <w:rFonts w:ascii="Times New Roman" w:hAnsi="Times New Roman"/>
          <w:sz w:val="24"/>
          <w:szCs w:val="24"/>
          <w:lang w:eastAsia="nl-NL"/>
        </w:rPr>
        <w:t>l</w:t>
      </w:r>
      <w:r w:rsidRPr="00AA4276">
        <w:rPr>
          <w:rFonts w:ascii="Times New Roman" w:hAnsi="Times New Roman"/>
          <w:sz w:val="24"/>
          <w:szCs w:val="24"/>
          <w:lang w:eastAsia="nl-NL"/>
        </w:rPr>
        <w:t>en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Leraar Dirck Doedes, medeburger aldaar, die beide de gehelen handel zouden protocolleren. De vergaderingen werden door Douwe van Sytzama en Aede van Eysinga, Gecommitteerden van de Staten, Dr. R om </w:t>
      </w:r>
      <w:r>
        <w:rPr>
          <w:rFonts w:ascii="Times New Roman" w:hAnsi="Times New Roman"/>
          <w:sz w:val="24"/>
          <w:szCs w:val="24"/>
          <w:lang w:eastAsia="nl-NL"/>
        </w:rPr>
        <w:t>B</w:t>
      </w:r>
      <w:r w:rsidRPr="00AA4276">
        <w:rPr>
          <w:rFonts w:ascii="Times New Roman" w:hAnsi="Times New Roman"/>
          <w:sz w:val="24"/>
          <w:szCs w:val="24"/>
          <w:lang w:eastAsia="nl-NL"/>
        </w:rPr>
        <w:t>ertus Ulenburgh, Burgemeester, en Dr. Pieter Jan</w:t>
      </w:r>
      <w:r w:rsidR="00736D07">
        <w:rPr>
          <w:rFonts w:ascii="Times New Roman" w:hAnsi="Times New Roman"/>
          <w:sz w:val="24"/>
          <w:szCs w:val="24"/>
          <w:lang w:eastAsia="nl-NL"/>
        </w:rPr>
        <w:t>s z</w:t>
      </w:r>
      <w:r w:rsidRPr="00AA4276">
        <w:rPr>
          <w:rFonts w:ascii="Times New Roman" w:hAnsi="Times New Roman"/>
          <w:sz w:val="24"/>
          <w:szCs w:val="24"/>
          <w:lang w:eastAsia="nl-NL"/>
        </w:rPr>
        <w:t>, Schepen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geregeld en gepresideerd. De sprekers of </w:t>
      </w:r>
      <w:r w:rsidRPr="00AA4276">
        <w:rPr>
          <w:rFonts w:ascii="Times New Roman" w:hAnsi="Times New Roman"/>
          <w:iCs/>
          <w:sz w:val="24"/>
          <w:szCs w:val="24"/>
          <w:lang w:eastAsia="nl-NL"/>
        </w:rPr>
        <w:t>colloquenten </w:t>
      </w:r>
      <w:r w:rsidRPr="00AA4276">
        <w:rPr>
          <w:rFonts w:ascii="Times New Roman" w:hAnsi="Times New Roman"/>
          <w:sz w:val="24"/>
          <w:szCs w:val="24"/>
          <w:lang w:eastAsia="nl-NL"/>
        </w:rPr>
        <w:t>moesten zich houden aan de volgende voorwaarden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Default="00476B86" w:rsidP="00CC4967">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1) Dat zij telkens met een gebed zouden beginnen, steeds met een goede consciëntie voor God zouden spreken, niets binnen houden noch verzwijgen. 2) Dat zij geen acht zouden slaan op eigen eer of reputatie, noch op de stand hunner Kerk, maar openhartig en rond moesten uitspreken, wat zij overeenkomstig Gods Woord waarheid meenden te zijn. 3) Zij moesten bij hun stuk blijven, totdat het genoeg verklaard zou wezen. 4) Alle kijfachtigheid en bitterheid moest vermeden worden, en zij zouden alles met zachtmoedigheid des geestes tot stichting laten toegaan. 5) Die zich overtuigd gevoelde, moest de waarheid bekennen en God daarvan de ere geven. 6) Acroniu</w:t>
      </w:r>
      <w:r w:rsidR="00736D07">
        <w:rPr>
          <w:rFonts w:ascii="Times New Roman" w:hAnsi="Times New Roman"/>
          <w:sz w:val="24"/>
          <w:szCs w:val="24"/>
          <w:lang w:eastAsia="nl-NL"/>
        </w:rPr>
        <w:t>s z</w:t>
      </w:r>
      <w:r w:rsidRPr="00AA4276">
        <w:rPr>
          <w:rFonts w:ascii="Times New Roman" w:hAnsi="Times New Roman"/>
          <w:sz w:val="24"/>
          <w:szCs w:val="24"/>
          <w:lang w:eastAsia="nl-NL"/>
        </w:rPr>
        <w:t>ou bijzonder komen op de Schriftuurmatige verdediging zijner Voorrede van de, in 1595 uitgegevene, Acte, en van Ceu</w:t>
      </w:r>
      <w:r>
        <w:rPr>
          <w:rFonts w:ascii="Times New Roman" w:hAnsi="Times New Roman"/>
          <w:sz w:val="24"/>
          <w:szCs w:val="24"/>
          <w:lang w:eastAsia="nl-NL"/>
        </w:rPr>
        <w:t>l</w:t>
      </w:r>
      <w:r w:rsidRPr="00AA4276">
        <w:rPr>
          <w:rFonts w:ascii="Times New Roman" w:hAnsi="Times New Roman"/>
          <w:sz w:val="24"/>
          <w:szCs w:val="24"/>
          <w:lang w:eastAsia="nl-NL"/>
        </w:rPr>
        <w:t>en dezelve met Gods Woord mogen bestrijden, zo als hij, in het zelfde jaar, had aangenomen. Dit zou ook aan alle andere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op de zelfde wijze, vrij staan. </w:t>
      </w:r>
      <w:r w:rsidRPr="00AA4276">
        <w:rPr>
          <w:rFonts w:ascii="Times New Roman" w:hAnsi="Times New Roman"/>
          <w:iCs/>
          <w:sz w:val="24"/>
          <w:szCs w:val="24"/>
          <w:lang w:eastAsia="nl-NL"/>
        </w:rPr>
        <w:t>7) </w:t>
      </w:r>
      <w:r w:rsidRPr="00AA4276">
        <w:rPr>
          <w:rFonts w:ascii="Times New Roman" w:hAnsi="Times New Roman"/>
          <w:sz w:val="24"/>
          <w:szCs w:val="24"/>
          <w:lang w:eastAsia="nl-NL"/>
        </w:rPr>
        <w:t>In geval van duisterheid of wanneer het aan iemand der Partijen believen zou, moest men enige uren uitstel vergunnen</w:t>
      </w:r>
      <w:r>
        <w:rPr>
          <w:rFonts w:ascii="Times New Roman" w:hAnsi="Times New Roman"/>
          <w:sz w:val="24"/>
          <w:szCs w:val="24"/>
          <w:lang w:eastAsia="nl-NL"/>
        </w:rPr>
        <w:t>,</w:t>
      </w:r>
      <w:r w:rsidRPr="00AA4276">
        <w:rPr>
          <w:rFonts w:ascii="Times New Roman" w:hAnsi="Times New Roman"/>
          <w:sz w:val="24"/>
          <w:szCs w:val="24"/>
          <w:lang w:eastAsia="nl-NL"/>
        </w:rPr>
        <w:t xml:space="preserve"> tot beter beraad en onderzoek. 8) Het zou de overwonnene, of liever, die door Gods genade tot erkenteni</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ijner dwaling en het </w:t>
      </w:r>
      <w:r>
        <w:rPr>
          <w:rFonts w:ascii="Times New Roman" w:hAnsi="Times New Roman"/>
          <w:sz w:val="24"/>
          <w:szCs w:val="24"/>
          <w:lang w:eastAsia="nl-NL"/>
        </w:rPr>
        <w:t>recht</w:t>
      </w:r>
      <w:r w:rsidRPr="00AA4276">
        <w:rPr>
          <w:rFonts w:ascii="Times New Roman" w:hAnsi="Times New Roman"/>
          <w:sz w:val="24"/>
          <w:szCs w:val="24"/>
          <w:lang w:eastAsia="nl-NL"/>
        </w:rPr>
        <w:t>e verstand van Gods Woord ge</w:t>
      </w:r>
      <w:r>
        <w:rPr>
          <w:rFonts w:ascii="Times New Roman" w:hAnsi="Times New Roman"/>
          <w:sz w:val="24"/>
          <w:szCs w:val="24"/>
          <w:lang w:eastAsia="nl-NL"/>
        </w:rPr>
        <w:t>bracht</w:t>
      </w:r>
      <w:r w:rsidRPr="00AA4276">
        <w:rPr>
          <w:rFonts w:ascii="Times New Roman" w:hAnsi="Times New Roman"/>
          <w:sz w:val="24"/>
          <w:szCs w:val="24"/>
          <w:lang w:eastAsia="nl-NL"/>
        </w:rPr>
        <w:t xml:space="preserve"> was, niet tot oneer, smaad of gebrek,</w:t>
      </w:r>
      <w:r>
        <w:rPr>
          <w:rFonts w:ascii="Times New Roman" w:hAnsi="Times New Roman"/>
          <w:sz w:val="24"/>
          <w:szCs w:val="24"/>
          <w:lang w:eastAsia="nl-NL"/>
        </w:rPr>
        <w:t xml:space="preserve"> </w:t>
      </w:r>
      <w:r w:rsidRPr="00AA4276">
        <w:rPr>
          <w:rFonts w:ascii="Times New Roman" w:hAnsi="Times New Roman"/>
          <w:sz w:val="24"/>
          <w:szCs w:val="24"/>
          <w:lang w:eastAsia="nl-NL"/>
        </w:rPr>
        <w:t>maar, als voor de waarheid wijkende, tot eer, lof en deugd gerekend worden. 9) Het gesprek zou niet in ongegronde woorden, maar in vaste en schriftuurlijke redenen moeten bestaan, en het gesprokene, in schrift gesteld, openbaar en duidelijk worden voorgelezen. 10) Twee vaardige schrijver</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ouden de gehelen handel protocolleren en één dezer </w:t>
      </w:r>
      <w:r>
        <w:rPr>
          <w:rFonts w:ascii="Times New Roman" w:hAnsi="Times New Roman"/>
          <w:sz w:val="24"/>
          <w:szCs w:val="24"/>
          <w:lang w:eastAsia="nl-NL"/>
        </w:rPr>
        <w:t>mocht</w:t>
      </w:r>
      <w:r w:rsidRPr="00AA4276">
        <w:rPr>
          <w:rFonts w:ascii="Times New Roman" w:hAnsi="Times New Roman"/>
          <w:sz w:val="24"/>
          <w:szCs w:val="24"/>
          <w:lang w:eastAsia="nl-NL"/>
        </w:rPr>
        <w:t xml:space="preserve"> door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worden gekozen. </w:t>
      </w:r>
    </w:p>
    <w:p w:rsidR="00CC4967"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Op deze bepalingen valt inderdaad niet veel aan te merken. Maar dezelve zijn niet altijd even getrouw naargekomen en vooral zondigde men tegen </w:t>
      </w:r>
      <w:r w:rsidRPr="00AA4276">
        <w:rPr>
          <w:rFonts w:ascii="Times New Roman" w:hAnsi="Times New Roman"/>
          <w:iCs/>
          <w:sz w:val="24"/>
          <w:szCs w:val="24"/>
          <w:lang w:eastAsia="nl-NL"/>
        </w:rPr>
        <w:t>de vierde. </w:t>
      </w:r>
      <w:r w:rsidRPr="00AA4276">
        <w:rPr>
          <w:rFonts w:ascii="Times New Roman" w:hAnsi="Times New Roman"/>
          <w:sz w:val="24"/>
          <w:szCs w:val="24"/>
          <w:lang w:eastAsia="nl-NL"/>
        </w:rPr>
        <w:t>Reeds terstond begon Acronius met veel onbescheidenheid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verschillende dingen te verwijten, waarop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met even veel scherpheid repliceerde</w:t>
      </w:r>
      <w:r>
        <w:rPr>
          <w:rFonts w:ascii="Times New Roman" w:hAnsi="Times New Roman"/>
          <w:sz w:val="24"/>
          <w:szCs w:val="24"/>
          <w:lang w:eastAsia="nl-NL"/>
        </w:rPr>
        <w:t>. Zo</w:t>
      </w:r>
      <w:r w:rsidRPr="00AA4276">
        <w:rPr>
          <w:rFonts w:ascii="Times New Roman" w:hAnsi="Times New Roman"/>
          <w:sz w:val="24"/>
          <w:szCs w:val="24"/>
          <w:lang w:eastAsia="nl-NL"/>
        </w:rPr>
        <w:t xml:space="preserve"> lokte het een woord het andere uit; men scheen met opzet</w:t>
      </w:r>
      <w:r>
        <w:rPr>
          <w:rFonts w:ascii="Times New Roman" w:hAnsi="Times New Roman"/>
          <w:sz w:val="24"/>
          <w:szCs w:val="24"/>
          <w:lang w:eastAsia="nl-NL"/>
        </w:rPr>
        <w:t xml:space="preserve"> zijn </w:t>
      </w:r>
      <w:r w:rsidRPr="00AA4276">
        <w:rPr>
          <w:rFonts w:ascii="Times New Roman" w:hAnsi="Times New Roman"/>
          <w:sz w:val="24"/>
          <w:szCs w:val="24"/>
          <w:lang w:eastAsia="nl-NL"/>
        </w:rPr>
        <w:t>rede lang te rekken, om Partij niet aan het woord te laten komen, en men werd niet weinig bitter en kijfachtig, tegen de conditie. Vandaar, dat de </w:t>
      </w:r>
      <w:r w:rsidRPr="00AA4276">
        <w:rPr>
          <w:rFonts w:ascii="Times New Roman" w:hAnsi="Times New Roman"/>
          <w:iCs/>
          <w:sz w:val="24"/>
          <w:szCs w:val="24"/>
          <w:lang w:eastAsia="nl-NL"/>
        </w:rPr>
        <w:t>Praesides, </w:t>
      </w:r>
      <w:r w:rsidRPr="00AA4276">
        <w:rPr>
          <w:rFonts w:ascii="Times New Roman" w:hAnsi="Times New Roman"/>
          <w:sz w:val="24"/>
          <w:szCs w:val="24"/>
          <w:lang w:eastAsia="nl-NL"/>
        </w:rPr>
        <w:t>in de 54</w:t>
      </w:r>
      <w:r>
        <w:rPr>
          <w:rFonts w:ascii="Times New Roman" w:hAnsi="Times New Roman"/>
          <w:sz w:val="24"/>
          <w:szCs w:val="24"/>
          <w:lang w:eastAsia="nl-NL"/>
        </w:rPr>
        <w:t>e</w:t>
      </w:r>
      <w:r w:rsidRPr="00AA4276">
        <w:rPr>
          <w:rFonts w:ascii="Times New Roman" w:hAnsi="Times New Roman"/>
          <w:sz w:val="24"/>
          <w:szCs w:val="24"/>
          <w:lang w:eastAsia="nl-NL"/>
        </w:rPr>
        <w:t xml:space="preserve"> zitting, de tijd van spreken voor ieder nader moesten bepalen, en dat er vóór de 107</w:t>
      </w:r>
      <w:r>
        <w:rPr>
          <w:rFonts w:ascii="Times New Roman" w:hAnsi="Times New Roman"/>
          <w:sz w:val="24"/>
          <w:szCs w:val="24"/>
          <w:lang w:eastAsia="nl-NL"/>
        </w:rPr>
        <w:t>e</w:t>
      </w:r>
      <w:r w:rsidRPr="00AA4276">
        <w:rPr>
          <w:rFonts w:ascii="Times New Roman" w:hAnsi="Times New Roman"/>
          <w:sz w:val="24"/>
          <w:szCs w:val="24"/>
          <w:lang w:eastAsia="nl-NL"/>
        </w:rPr>
        <w:t xml:space="preserve"> zitting aan Partijen de vermaning werd gedaan, dat zij zich toch van alle onvriendelijke woorden moesten onthouden, dewijl er anders gegronde zwarigheid zou ontstaan om voort te varen. Van Acronius' zijde lag die bitterheid in zijn gemoed;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is waarschijnlijk daartoe vervallen, door de tastbare eenzijdigheid der Presidenten van het Dispuut. Deze eenzijdigheid straalt in het uitgegeven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duidelijk door. Niet slechts, dat de lange Voorrede de ontzag inboezemende namen van de Stadhouder en de Staten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aan het hoofd heeft, maar ook de Voorrede zelve is inge</w:t>
      </w:r>
      <w:r>
        <w:rPr>
          <w:rFonts w:ascii="Times New Roman" w:hAnsi="Times New Roman"/>
          <w:sz w:val="24"/>
          <w:szCs w:val="24"/>
          <w:lang w:eastAsia="nl-NL"/>
        </w:rPr>
        <w:t>richt</w:t>
      </w:r>
      <w:r w:rsidRPr="00AA4276">
        <w:rPr>
          <w:rFonts w:ascii="Times New Roman" w:hAnsi="Times New Roman"/>
          <w:sz w:val="24"/>
          <w:szCs w:val="24"/>
          <w:lang w:eastAsia="nl-NL"/>
        </w:rPr>
        <w:t xml:space="preserve">, gelijk Hoekstra te </w:t>
      </w:r>
      <w:r>
        <w:rPr>
          <w:rFonts w:ascii="Times New Roman" w:hAnsi="Times New Roman"/>
          <w:sz w:val="24"/>
          <w:szCs w:val="24"/>
          <w:lang w:eastAsia="nl-NL"/>
        </w:rPr>
        <w:t>recht</w:t>
      </w:r>
      <w:r w:rsidRPr="00AA4276">
        <w:rPr>
          <w:rFonts w:ascii="Times New Roman" w:hAnsi="Times New Roman"/>
          <w:sz w:val="24"/>
          <w:szCs w:val="24"/>
          <w:lang w:eastAsia="nl-NL"/>
        </w:rPr>
        <w:t xml:space="preserve"> aanmerkt, om de lezer te beduiden, dat Acronius verreweg gelijk heeft en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overal bij hem te kort komt (46). </w:t>
      </w:r>
    </w:p>
    <w:p w:rsidR="00476B86" w:rsidRPr="00AA4276" w:rsidRDefault="00476B86" w:rsidP="00CC4967">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Na een aanhaling van Matth. VII, vs. 15: </w:t>
      </w:r>
      <w:r>
        <w:rPr>
          <w:rFonts w:ascii="Times New Roman" w:hAnsi="Times New Roman"/>
          <w:sz w:val="24"/>
          <w:szCs w:val="24"/>
          <w:lang w:eastAsia="nl-NL"/>
        </w:rPr>
        <w:t>"</w:t>
      </w:r>
      <w:r w:rsidRPr="00AA4276">
        <w:rPr>
          <w:rFonts w:ascii="Times New Roman" w:hAnsi="Times New Roman"/>
          <w:sz w:val="24"/>
          <w:szCs w:val="24"/>
          <w:lang w:eastAsia="nl-NL"/>
        </w:rPr>
        <w:t>wacht u van valse Profeten</w:t>
      </w:r>
      <w:r>
        <w:rPr>
          <w:rFonts w:ascii="Times New Roman" w:hAnsi="Times New Roman"/>
          <w:sz w:val="24"/>
          <w:szCs w:val="24"/>
          <w:lang w:eastAsia="nl-NL"/>
        </w:rPr>
        <w:t>"</w:t>
      </w:r>
      <w:r w:rsidRPr="00AA4276">
        <w:rPr>
          <w:rFonts w:ascii="Times New Roman" w:hAnsi="Times New Roman"/>
          <w:sz w:val="24"/>
          <w:szCs w:val="24"/>
          <w:lang w:eastAsia="nl-NL"/>
        </w:rPr>
        <w:t xml:space="preserve"> enz., begint men deze plaats toe te passen op de </w:t>
      </w:r>
      <w:r w:rsidRPr="00AA4276">
        <w:rPr>
          <w:rFonts w:ascii="Times New Roman" w:hAnsi="Times New Roman"/>
          <w:iCs/>
          <w:sz w:val="24"/>
          <w:szCs w:val="24"/>
          <w:lang w:eastAsia="nl-NL"/>
        </w:rPr>
        <w:t>Baälspriesters, Esseën, Monniken </w:t>
      </w:r>
      <w:r w:rsidRPr="00AA4276">
        <w:rPr>
          <w:rFonts w:ascii="Times New Roman" w:hAnsi="Times New Roman"/>
          <w:sz w:val="24"/>
          <w:szCs w:val="24"/>
          <w:lang w:eastAsia="nl-NL"/>
        </w:rPr>
        <w:t>en </w:t>
      </w:r>
      <w:r w:rsidRPr="00AA4276">
        <w:rPr>
          <w:rFonts w:ascii="Times New Roman" w:hAnsi="Times New Roman"/>
          <w:iCs/>
          <w:sz w:val="24"/>
          <w:szCs w:val="24"/>
          <w:lang w:eastAsia="nl-NL"/>
        </w:rPr>
        <w:t>Turken, </w:t>
      </w:r>
      <w:r w:rsidRPr="00AA4276">
        <w:rPr>
          <w:rFonts w:ascii="Times New Roman" w:hAnsi="Times New Roman"/>
          <w:sz w:val="24"/>
          <w:szCs w:val="24"/>
          <w:lang w:eastAsia="nl-NL"/>
        </w:rPr>
        <w:t>en daar de leer en niet het leven der valse leraars, als een onveranderlijk, waarachtig en onbedrieglijk kenteken, hen van Christus dienaars onderscheidt, ook op de zogenaamde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Ten welken aanzien onze waarde,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(46) </w:t>
      </w:r>
      <w:r w:rsidRPr="00AA4276">
        <w:rPr>
          <w:rFonts w:ascii="Times New Roman" w:hAnsi="Times New Roman"/>
          <w:iCs/>
          <w:sz w:val="24"/>
          <w:szCs w:val="24"/>
          <w:lang w:eastAsia="nl-NL"/>
        </w:rPr>
        <w:t>F. Hoekstra, </w:t>
      </w:r>
      <w:r w:rsidRPr="00AA4276">
        <w:rPr>
          <w:rFonts w:ascii="Times New Roman" w:hAnsi="Times New Roman"/>
          <w:sz w:val="24"/>
          <w:szCs w:val="24"/>
          <w:lang w:eastAsia="nl-NL"/>
        </w:rPr>
        <w:t>in een Aanspraak gedaan bij de vergadering der </w:t>
      </w:r>
      <w:r>
        <w:rPr>
          <w:rFonts w:ascii="Times New Roman" w:hAnsi="Times New Roman"/>
          <w:iCs/>
          <w:sz w:val="24"/>
          <w:szCs w:val="24"/>
          <w:lang w:eastAsia="nl-NL"/>
        </w:rPr>
        <w:t>Fries</w:t>
      </w:r>
      <w:r w:rsidRPr="00AA4276">
        <w:rPr>
          <w:rFonts w:ascii="Times New Roman" w:hAnsi="Times New Roman"/>
          <w:iCs/>
          <w:sz w:val="24"/>
          <w:szCs w:val="24"/>
          <w:lang w:eastAsia="nl-NL"/>
        </w:rPr>
        <w:t>e Doopsgezinde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1831, medegedeeld in de </w:t>
      </w:r>
      <w:r w:rsidRPr="00AA4276">
        <w:rPr>
          <w:rFonts w:ascii="Times New Roman" w:hAnsi="Times New Roman"/>
          <w:iCs/>
          <w:sz w:val="24"/>
          <w:szCs w:val="24"/>
          <w:lang w:eastAsia="nl-NL"/>
        </w:rPr>
        <w:t>Letteroefeningen </w:t>
      </w:r>
      <w:r w:rsidRPr="00AA4276">
        <w:rPr>
          <w:rFonts w:ascii="Times New Roman" w:hAnsi="Times New Roman"/>
          <w:sz w:val="24"/>
          <w:szCs w:val="24"/>
          <w:lang w:eastAsia="nl-NL"/>
        </w:rPr>
        <w:t>voor 1832, no. 1, bl. 18 enz.</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lieve en zeer getrouwe dienaar des Woords Gods, R. Acronius, de leraar der </w:t>
      </w:r>
      <w:r w:rsidR="00CC4967">
        <w:rPr>
          <w:rFonts w:ascii="Times New Roman" w:hAnsi="Times New Roman"/>
          <w:iCs/>
          <w:sz w:val="24"/>
          <w:szCs w:val="24"/>
          <w:lang w:eastAsia="nl-NL"/>
        </w:rPr>
        <w:t>Wederdoperen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P.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 volkomen en getrouw, met grond van Godes woord nedergelegd heeft.</w:t>
      </w:r>
      <w:r>
        <w:rPr>
          <w:rFonts w:ascii="Times New Roman" w:hAnsi="Times New Roman"/>
          <w:sz w:val="24"/>
          <w:szCs w:val="24"/>
          <w:lang w:eastAsia="nl-NL"/>
        </w:rPr>
        <w:t>"</w:t>
      </w:r>
      <w:r w:rsidRPr="00AA4276">
        <w:rPr>
          <w:rFonts w:ascii="Times New Roman" w:hAnsi="Times New Roman"/>
          <w:sz w:val="24"/>
          <w:szCs w:val="24"/>
          <w:lang w:eastAsia="nl-NL"/>
        </w:rPr>
        <w:t xml:space="preserve"> Vervolgens worden de geschilpunten één voor één, als door Acronius gewonnen, voorgesteld, waartegen men, om beide Partijen te h</w:t>
      </w:r>
      <w:r>
        <w:rPr>
          <w:rFonts w:ascii="Times New Roman" w:hAnsi="Times New Roman"/>
          <w:sz w:val="24"/>
          <w:szCs w:val="24"/>
          <w:lang w:eastAsia="nl-NL"/>
        </w:rPr>
        <w:t>ore</w:t>
      </w:r>
      <w:r w:rsidRPr="00AA4276">
        <w:rPr>
          <w:rFonts w:ascii="Times New Roman" w:hAnsi="Times New Roman"/>
          <w:sz w:val="24"/>
          <w:szCs w:val="24"/>
          <w:lang w:eastAsia="nl-NL"/>
        </w:rPr>
        <w:t>n, wel lezen mag de resumtie, die van Ceu</w:t>
      </w:r>
      <w:r>
        <w:rPr>
          <w:rFonts w:ascii="Times New Roman" w:hAnsi="Times New Roman"/>
          <w:sz w:val="24"/>
          <w:szCs w:val="24"/>
          <w:lang w:eastAsia="nl-NL"/>
        </w:rPr>
        <w:t>l</w:t>
      </w:r>
      <w:r w:rsidRPr="00AA4276">
        <w:rPr>
          <w:rFonts w:ascii="Times New Roman" w:hAnsi="Times New Roman"/>
          <w:sz w:val="24"/>
          <w:szCs w:val="24"/>
          <w:lang w:eastAsia="nl-NL"/>
        </w:rPr>
        <w:t>en van de onderscheidene artikelen doet, op bladz. 456 en 457 van het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 xml:space="preserve">Eindelijk besluit de Voorrede zeer mildelijk: </w:t>
      </w:r>
      <w:r>
        <w:rPr>
          <w:rFonts w:ascii="Times New Roman" w:hAnsi="Times New Roman"/>
          <w:sz w:val="24"/>
          <w:szCs w:val="24"/>
          <w:lang w:eastAsia="nl-NL"/>
        </w:rPr>
        <w:t>"</w:t>
      </w:r>
      <w:r w:rsidRPr="00AA4276">
        <w:rPr>
          <w:rFonts w:ascii="Times New Roman" w:hAnsi="Times New Roman"/>
          <w:sz w:val="24"/>
          <w:szCs w:val="24"/>
          <w:lang w:eastAsia="nl-NL"/>
        </w:rPr>
        <w:t>daarom, aangemerkt de </w:t>
      </w:r>
      <w:r w:rsidR="00CC4967">
        <w:rPr>
          <w:rFonts w:ascii="Times New Roman" w:hAnsi="Times New Roman"/>
          <w:iCs/>
          <w:sz w:val="24"/>
          <w:szCs w:val="24"/>
          <w:lang w:eastAsia="nl-NL"/>
        </w:rPr>
        <w:t>Wederdoperen</w:t>
      </w:r>
      <w:r w:rsidRPr="00AA4276">
        <w:rPr>
          <w:rFonts w:ascii="Times New Roman" w:hAnsi="Times New Roman"/>
          <w:iCs/>
          <w:sz w:val="24"/>
          <w:szCs w:val="24"/>
          <w:lang w:eastAsia="nl-NL"/>
        </w:rPr>
        <w:t> </w:t>
      </w:r>
      <w:r w:rsidRPr="00AA4276">
        <w:rPr>
          <w:rFonts w:ascii="Times New Roman" w:hAnsi="Times New Roman"/>
          <w:sz w:val="24"/>
          <w:szCs w:val="24"/>
          <w:lang w:eastAsia="nl-NL"/>
        </w:rPr>
        <w:t>niet dan schandelijke en schrikkelijke dwalingen, die de fondamenten onzer eeuwige zaligheid omstoten en de welstand der politiën verkeren, planten en voeden, zo willen wij allen gebeden en niettemin ambtshalve getrouwelijk vermaand hebben, dat zij zich voor de sekte en leer der </w:t>
      </w:r>
      <w:r w:rsidR="00CC4967">
        <w:rPr>
          <w:rFonts w:ascii="Times New Roman" w:hAnsi="Times New Roman"/>
          <w:iCs/>
          <w:sz w:val="24"/>
          <w:szCs w:val="24"/>
          <w:lang w:eastAsia="nl-NL"/>
        </w:rPr>
        <w:t>Wederdoperen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als voor een verdervend kwaad, willen wachten. Want al is 't, dat zij tot nog toe en ook vóór dezen tijd, alom, om merkelijke redenen, verdragen zijn en alsnog geduld worden, zo zijn ze </w:t>
      </w:r>
      <w:r>
        <w:rPr>
          <w:rFonts w:ascii="Times New Roman" w:hAnsi="Times New Roman"/>
          <w:sz w:val="24"/>
          <w:szCs w:val="24"/>
          <w:lang w:eastAsia="nl-NL"/>
        </w:rPr>
        <w:t>nochtans</w:t>
      </w:r>
      <w:r w:rsidRPr="00AA4276">
        <w:rPr>
          <w:rFonts w:ascii="Times New Roman" w:hAnsi="Times New Roman"/>
          <w:sz w:val="24"/>
          <w:szCs w:val="24"/>
          <w:lang w:eastAsia="nl-NL"/>
        </w:rPr>
        <w:t xml:space="preserve"> diegene, die in geveinsdheid leugen spreken, 1 Timoth. 4, vs. 2; derwelker leer gelijk de kanker verteert, II Timoth. 2, vs. 17.</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00CC4967">
        <w:rPr>
          <w:rFonts w:ascii="Times New Roman" w:hAnsi="Times New Roman"/>
          <w:sz w:val="24"/>
          <w:szCs w:val="24"/>
          <w:lang w:eastAsia="nl-NL"/>
        </w:rPr>
        <w:t>Z</w:t>
      </w:r>
      <w:r w:rsidRPr="00AA4276">
        <w:rPr>
          <w:rFonts w:ascii="Times New Roman" w:hAnsi="Times New Roman"/>
          <w:sz w:val="24"/>
          <w:szCs w:val="24"/>
          <w:lang w:eastAsia="nl-NL"/>
        </w:rPr>
        <w:t>o wordt ook het Register der Articulen bij wijze van stellingen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aangegeven: </w:t>
      </w:r>
      <w:r>
        <w:rPr>
          <w:rFonts w:ascii="Times New Roman" w:hAnsi="Times New Roman"/>
          <w:sz w:val="24"/>
          <w:szCs w:val="24"/>
          <w:lang w:eastAsia="nl-NL"/>
        </w:rPr>
        <w:t>"</w:t>
      </w:r>
      <w:r w:rsidRPr="00AA4276">
        <w:rPr>
          <w:rFonts w:ascii="Times New Roman" w:hAnsi="Times New Roman"/>
          <w:sz w:val="24"/>
          <w:szCs w:val="24"/>
          <w:lang w:eastAsia="nl-NL"/>
        </w:rPr>
        <w:t xml:space="preserve">ten eersten, verwerpen zij met onwaarheid een groot deel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uur enz.; ten </w:t>
      </w:r>
      <w:r>
        <w:rPr>
          <w:rFonts w:ascii="Times New Roman" w:hAnsi="Times New Roman"/>
          <w:sz w:val="24"/>
          <w:szCs w:val="24"/>
          <w:lang w:eastAsia="nl-NL"/>
        </w:rPr>
        <w:t>tweede</w:t>
      </w:r>
      <w:r w:rsidRPr="00AA4276">
        <w:rPr>
          <w:rFonts w:ascii="Times New Roman" w:hAnsi="Times New Roman"/>
          <w:sz w:val="24"/>
          <w:szCs w:val="24"/>
          <w:lang w:eastAsia="nl-NL"/>
        </w:rPr>
        <w:t>n, verduisteren zij de ware kennis Gods</w:t>
      </w:r>
      <w:r>
        <w:rPr>
          <w:rFonts w:ascii="Times New Roman" w:hAnsi="Times New Roman"/>
          <w:sz w:val="24"/>
          <w:szCs w:val="24"/>
          <w:lang w:eastAsia="nl-NL"/>
        </w:rPr>
        <w:t>"</w:t>
      </w:r>
      <w:r w:rsidRPr="00AA4276">
        <w:rPr>
          <w:rFonts w:ascii="Times New Roman" w:hAnsi="Times New Roman"/>
          <w:sz w:val="24"/>
          <w:szCs w:val="24"/>
          <w:lang w:eastAsia="nl-NL"/>
        </w:rPr>
        <w:t xml:space="preserve"> enz.; en op deze wijze wordt dat in elf punten doorgevoerd. Het </w:t>
      </w:r>
      <w:r w:rsidR="00CC4967" w:rsidRPr="00AA4276">
        <w:rPr>
          <w:rFonts w:ascii="Times New Roman" w:hAnsi="Times New Roman"/>
          <w:sz w:val="24"/>
          <w:szCs w:val="24"/>
          <w:lang w:eastAsia="nl-NL"/>
        </w:rPr>
        <w:t>alfabetisch</w:t>
      </w:r>
      <w:r w:rsidRPr="00AA4276">
        <w:rPr>
          <w:rFonts w:ascii="Times New Roman" w:hAnsi="Times New Roman"/>
          <w:sz w:val="24"/>
          <w:szCs w:val="24"/>
          <w:lang w:eastAsia="nl-NL"/>
        </w:rPr>
        <w:t xml:space="preserve"> Register van zaken is desgelijks. Daar de Presidenten alle der Partij van Acronius waren toegedaan, verzocht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er een gelijk getal van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zijde bij te mogen voegen, maar dit werd geweigerd. Overigens komt er </w:t>
      </w:r>
      <w:r>
        <w:rPr>
          <w:rFonts w:ascii="Times New Roman" w:hAnsi="Times New Roman"/>
          <w:sz w:val="24"/>
          <w:szCs w:val="24"/>
          <w:lang w:eastAsia="nl-NL"/>
        </w:rPr>
        <w:t>tussen</w:t>
      </w:r>
      <w:r w:rsidRPr="00AA4276">
        <w:rPr>
          <w:rFonts w:ascii="Times New Roman" w:hAnsi="Times New Roman"/>
          <w:sz w:val="24"/>
          <w:szCs w:val="24"/>
          <w:lang w:eastAsia="nl-NL"/>
        </w:rPr>
        <w:t xml:space="preserve"> de handelingen meermalen een of ander verzoek van Partijen voor, waarop de antwoorden der Presidenten niet minder eenzijdig ten voordele van Acroniu</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ijn.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Vandaar, dat dit Dispuut veel scherper en bitterder gedreven werd, dan hetgeen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gehouden was, en dat men hier, helaas! al te dikwijls de geest der </w:t>
      </w:r>
      <w:r w:rsidRPr="00AA4276">
        <w:rPr>
          <w:rFonts w:ascii="Times New Roman" w:hAnsi="Times New Roman"/>
          <w:iCs/>
          <w:sz w:val="24"/>
          <w:szCs w:val="24"/>
          <w:lang w:eastAsia="nl-NL"/>
        </w:rPr>
        <w:t>Christelijke </w:t>
      </w:r>
      <w:r w:rsidRPr="00AA4276">
        <w:rPr>
          <w:rFonts w:ascii="Times New Roman" w:hAnsi="Times New Roman"/>
          <w:sz w:val="24"/>
          <w:szCs w:val="24"/>
          <w:lang w:eastAsia="nl-NL"/>
        </w:rPr>
        <w:t xml:space="preserve">liefde miste. De onderwerpen, die behandeld werden, betroffen hoofdzakelijk het gezag der </w:t>
      </w:r>
      <w:r>
        <w:rPr>
          <w:rFonts w:ascii="Times New Roman" w:hAnsi="Times New Roman"/>
          <w:sz w:val="24"/>
          <w:szCs w:val="24"/>
          <w:lang w:eastAsia="nl-NL"/>
        </w:rPr>
        <w:t>Heilige Schrift</w:t>
      </w:r>
      <w:r w:rsidRPr="00AA4276">
        <w:rPr>
          <w:rFonts w:ascii="Times New Roman" w:hAnsi="Times New Roman"/>
          <w:sz w:val="24"/>
          <w:szCs w:val="24"/>
          <w:lang w:eastAsia="nl-NL"/>
        </w:rPr>
        <w:t>, Vader, Zoon en H. Geest, de twee naturen in Christus, Gods genade-verbond, de Doop, 's mensen verdorvenheid, de Ban of kerktucht, de Eed</w:t>
      </w:r>
      <w:r>
        <w:rPr>
          <w:rFonts w:ascii="Times New Roman" w:hAnsi="Times New Roman"/>
          <w:sz w:val="24"/>
          <w:szCs w:val="24"/>
          <w:lang w:eastAsia="nl-NL"/>
        </w:rPr>
        <w:t>,</w:t>
      </w:r>
      <w:r w:rsidRPr="00AA4276">
        <w:rPr>
          <w:rFonts w:ascii="Times New Roman" w:hAnsi="Times New Roman"/>
          <w:sz w:val="24"/>
          <w:szCs w:val="24"/>
          <w:lang w:eastAsia="nl-NL"/>
        </w:rPr>
        <w:t xml:space="preserve"> de Overheid, het gebruik van wapenen en de Gemeente Gods. Acronius argumenteert meest tegen de werken van Menno, D. Philips, H. de Ries, Servetus (wie hij eerst moeite had als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te doen aanmerken), het </w:t>
      </w:r>
      <w:r w:rsidRPr="00AA4276">
        <w:rPr>
          <w:rFonts w:ascii="Times New Roman" w:hAnsi="Times New Roman"/>
          <w:iCs/>
          <w:sz w:val="24"/>
          <w:szCs w:val="24"/>
          <w:lang w:eastAsia="nl-NL"/>
        </w:rPr>
        <w:t>Frankenthaler </w:t>
      </w:r>
      <w:r w:rsidRPr="00AA4276">
        <w:rPr>
          <w:rFonts w:ascii="Times New Roman" w:hAnsi="Times New Roman"/>
          <w:sz w:val="24"/>
          <w:szCs w:val="24"/>
          <w:lang w:eastAsia="nl-NL"/>
        </w:rPr>
        <w:t>en </w:t>
      </w:r>
      <w:r w:rsidRPr="00AA4276">
        <w:rPr>
          <w:rFonts w:ascii="Times New Roman" w:hAnsi="Times New Roman"/>
          <w:iCs/>
          <w:sz w:val="24"/>
          <w:szCs w:val="24"/>
          <w:lang w:eastAsia="nl-NL"/>
        </w:rPr>
        <w:t>Embder Protocol. </w:t>
      </w:r>
      <w:r w:rsidRPr="00AA4276">
        <w:rPr>
          <w:rFonts w:ascii="Times New Roman" w:hAnsi="Times New Roman"/>
          <w:sz w:val="24"/>
          <w:szCs w:val="24"/>
          <w:lang w:eastAsia="nl-NL"/>
        </w:rPr>
        <w:t xml:space="preserve">Van </w:t>
      </w:r>
      <w:r>
        <w:rPr>
          <w:rFonts w:ascii="Times New Roman" w:hAnsi="Times New Roman"/>
          <w:sz w:val="24"/>
          <w:szCs w:val="24"/>
          <w:lang w:eastAsia="nl-NL"/>
        </w:rPr>
        <w:t>Ceulen</w:t>
      </w:r>
      <w:r w:rsidRPr="00AA4276">
        <w:rPr>
          <w:rFonts w:ascii="Times New Roman" w:hAnsi="Times New Roman"/>
          <w:sz w:val="24"/>
          <w:szCs w:val="24"/>
          <w:lang w:eastAsia="nl-NL"/>
        </w:rPr>
        <w:t xml:space="preserve"> steunt alleen op de </w:t>
      </w:r>
      <w:r>
        <w:rPr>
          <w:rFonts w:ascii="Times New Roman" w:hAnsi="Times New Roman"/>
          <w:sz w:val="24"/>
          <w:szCs w:val="24"/>
          <w:lang w:eastAsia="nl-NL"/>
        </w:rPr>
        <w:t>Heilige Schrift</w:t>
      </w:r>
      <w:r w:rsidRPr="00AA4276">
        <w:rPr>
          <w:rFonts w:ascii="Times New Roman" w:hAnsi="Times New Roman"/>
          <w:sz w:val="24"/>
          <w:szCs w:val="24"/>
          <w:lang w:eastAsia="nl-NL"/>
        </w:rPr>
        <w:t> en kent ook aan de mannen en werken van zijn Genootschap geen gezag toe, buiten de Bijbel (47). Hij wordt dikwijls door</w:t>
      </w:r>
      <w:r>
        <w:rPr>
          <w:rFonts w:ascii="Times New Roman" w:hAnsi="Times New Roman"/>
          <w:sz w:val="24"/>
          <w:szCs w:val="24"/>
          <w:lang w:eastAsia="nl-NL"/>
        </w:rPr>
        <w:t xml:space="preserve"> zijn </w:t>
      </w:r>
      <w:r w:rsidRPr="00AA4276">
        <w:rPr>
          <w:rFonts w:ascii="Times New Roman" w:hAnsi="Times New Roman"/>
          <w:sz w:val="24"/>
          <w:szCs w:val="24"/>
          <w:lang w:eastAsia="nl-NL"/>
        </w:rPr>
        <w:t>Partij vermoeid met </w:t>
      </w:r>
      <w:r w:rsidRPr="00AA4276">
        <w:rPr>
          <w:rFonts w:ascii="Times New Roman" w:hAnsi="Times New Roman"/>
          <w:iCs/>
          <w:sz w:val="24"/>
          <w:szCs w:val="24"/>
          <w:lang w:eastAsia="nl-NL"/>
        </w:rPr>
        <w:t>Latijn </w:t>
      </w:r>
      <w:r w:rsidRPr="00AA4276">
        <w:rPr>
          <w:rFonts w:ascii="Times New Roman" w:hAnsi="Times New Roman"/>
          <w:sz w:val="24"/>
          <w:szCs w:val="24"/>
          <w:lang w:eastAsia="nl-NL"/>
        </w:rPr>
        <w:t>en soms ook weleens met </w:t>
      </w:r>
      <w:r>
        <w:rPr>
          <w:rFonts w:ascii="Times New Roman" w:hAnsi="Times New Roman"/>
          <w:iCs/>
          <w:sz w:val="24"/>
          <w:szCs w:val="24"/>
          <w:lang w:eastAsia="nl-NL"/>
        </w:rPr>
        <w:t>Grieks</w:t>
      </w:r>
      <w:r w:rsidRPr="00AA4276">
        <w:rPr>
          <w:rFonts w:ascii="Times New Roman" w:hAnsi="Times New Roman"/>
          <w:iCs/>
          <w:sz w:val="24"/>
          <w:szCs w:val="24"/>
          <w:lang w:eastAsia="nl-NL"/>
        </w:rPr>
        <w:t>, </w:t>
      </w:r>
      <w:r w:rsidRPr="00AA4276">
        <w:rPr>
          <w:rFonts w:ascii="Times New Roman" w:hAnsi="Times New Roman"/>
          <w:sz w:val="24"/>
          <w:szCs w:val="24"/>
          <w:lang w:eastAsia="nl-NL"/>
        </w:rPr>
        <w:t>terwijl hij deze talen niet verstond. Maar niet altijd laat hij zich daarmede uit het veld slaan, en eens vindt hij goed, er zelf gebruik van te maken, door de </w:t>
      </w:r>
      <w:r>
        <w:rPr>
          <w:rFonts w:ascii="Times New Roman" w:hAnsi="Times New Roman"/>
          <w:iCs/>
          <w:sz w:val="24"/>
          <w:szCs w:val="24"/>
          <w:lang w:eastAsia="nl-NL"/>
        </w:rPr>
        <w:t>Latijns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overzetting, bij Erasmus, van Lucas I, vs. 35 aan te halen (48). De afloop van dit Dispuut was niet anders dan men wel verwachten kon, dat namelijk de Partijen wederzijds bij derzelver gevoelens bleven. De Presidenten sloten met een aanspraak, gelijk zij ook de vergadering geopend hadden. Hierop volgt nog een dankzegging en besluit van Acronius en eindelijk een dergelijke van van Ceulen. De laatste betuigt </w:t>
      </w:r>
      <w:r>
        <w:rPr>
          <w:rFonts w:ascii="Times New Roman" w:hAnsi="Times New Roman"/>
          <w:sz w:val="24"/>
          <w:szCs w:val="24"/>
          <w:lang w:eastAsia="nl-NL"/>
        </w:rPr>
        <w:t>"</w:t>
      </w:r>
      <w:r w:rsidRPr="00AA4276">
        <w:rPr>
          <w:rFonts w:ascii="Times New Roman" w:hAnsi="Times New Roman"/>
          <w:sz w:val="24"/>
          <w:szCs w:val="24"/>
          <w:lang w:eastAsia="nl-NL"/>
        </w:rPr>
        <w:t xml:space="preserve">voor God, die het binnenste zijner gedachten weet, dat hij uit geen Partijzucht bij zijn gevoelen blijft, maar omdat hij uit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niet anders verstaat. Daarom denkt hij ook door Gods genade daarbij te blijven, tot het einde zijns levens, al ware het ook, dat hij daarom kruis, vervolging, ber</w:t>
      </w:r>
      <w:r>
        <w:rPr>
          <w:rFonts w:ascii="Times New Roman" w:hAnsi="Times New Roman"/>
          <w:sz w:val="24"/>
          <w:szCs w:val="24"/>
          <w:lang w:eastAsia="nl-NL"/>
        </w:rPr>
        <w:t>ovi</w:t>
      </w:r>
      <w:r w:rsidRPr="00AA4276">
        <w:rPr>
          <w:rFonts w:ascii="Times New Roman" w:hAnsi="Times New Roman"/>
          <w:sz w:val="24"/>
          <w:szCs w:val="24"/>
          <w:lang w:eastAsia="nl-NL"/>
        </w:rPr>
        <w:t>ng des goeds moest lijden of zijn leven laten, gelijk</w:t>
      </w:r>
      <w:r>
        <w:rPr>
          <w:rFonts w:ascii="Times New Roman" w:hAnsi="Times New Roman"/>
          <w:sz w:val="24"/>
          <w:szCs w:val="24"/>
          <w:lang w:eastAsia="nl-NL"/>
        </w:rPr>
        <w:t xml:space="preserve"> zijn </w:t>
      </w:r>
      <w:r w:rsidRPr="00AA4276">
        <w:rPr>
          <w:rFonts w:ascii="Times New Roman" w:hAnsi="Times New Roman"/>
          <w:sz w:val="24"/>
          <w:szCs w:val="24"/>
          <w:lang w:eastAsia="nl-NL"/>
        </w:rPr>
        <w:t>broederen voormaals overvloedig het zelfde betuigd hebben met bloed en dood, dat het de waarheid is en blijven zal eeuwiglijk</w:t>
      </w:r>
      <w:r>
        <w:rPr>
          <w:rFonts w:ascii="Times New Roman" w:hAnsi="Times New Roman"/>
          <w:sz w:val="24"/>
          <w:szCs w:val="24"/>
          <w:lang w:eastAsia="nl-NL"/>
        </w:rPr>
        <w:t>"</w:t>
      </w:r>
      <w:r w:rsidRPr="00AA4276">
        <w:rPr>
          <w:rFonts w:ascii="Times New Roman" w:hAnsi="Times New Roman"/>
          <w:sz w:val="24"/>
          <w:szCs w:val="24"/>
          <w:lang w:eastAsia="nl-NL"/>
        </w:rPr>
        <w:t xml:space="preserve"> (49).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Ik heb lange tijd niet kunnen ontdekken, hoe het naderhand met van </w:t>
      </w:r>
      <w:r>
        <w:rPr>
          <w:rFonts w:ascii="Times New Roman" w:hAnsi="Times New Roman"/>
          <w:sz w:val="24"/>
          <w:szCs w:val="24"/>
          <w:lang w:eastAsia="nl-NL"/>
        </w:rPr>
        <w:t>Ceulen</w:t>
      </w:r>
      <w:r w:rsidRPr="00AA4276">
        <w:rPr>
          <w:rFonts w:ascii="Times New Roman" w:hAnsi="Times New Roman"/>
          <w:sz w:val="24"/>
          <w:szCs w:val="24"/>
          <w:lang w:eastAsia="nl-NL"/>
        </w:rPr>
        <w:t xml:space="preserve"> afgelopen is, of hij in rust ten grave heeft mogen dalen, dan of hij ook inderdaad, ten gevolge zijner vrijmoedigheid, kruis en vervolging heeft moeten verduren. Eindelijk is mij gebleken, dat dit laatste het geval geweest is. </w:t>
      </w:r>
      <w:bookmarkStart w:id="14" w:name="_Hlk3648909"/>
      <w:r w:rsidRPr="00AA4276">
        <w:rPr>
          <w:rFonts w:ascii="Times New Roman" w:hAnsi="Times New Roman"/>
          <w:sz w:val="24"/>
          <w:szCs w:val="24"/>
          <w:lang w:eastAsia="nl-NL"/>
        </w:rPr>
        <w:t>In het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leest men een verzoek van het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en </w:t>
      </w:r>
      <w:r w:rsidRPr="00AA4276">
        <w:rPr>
          <w:rFonts w:ascii="Times New Roman" w:hAnsi="Times New Roman"/>
          <w:iCs/>
          <w:sz w:val="24"/>
          <w:szCs w:val="24"/>
          <w:lang w:eastAsia="nl-NL"/>
        </w:rPr>
        <w:t>Harlinger </w:t>
      </w:r>
      <w:r w:rsidRPr="00AA4276">
        <w:rPr>
          <w:rFonts w:ascii="Times New Roman" w:hAnsi="Times New Roman"/>
          <w:sz w:val="24"/>
          <w:szCs w:val="24"/>
          <w:lang w:eastAsia="nl-NL"/>
        </w:rPr>
        <w:t xml:space="preserve">Synode, in 1603, dat de Staten wel acht mogen nemen </w:t>
      </w:r>
      <w:r>
        <w:rPr>
          <w:rFonts w:ascii="Times New Roman" w:hAnsi="Times New Roman"/>
          <w:sz w:val="24"/>
          <w:szCs w:val="24"/>
          <w:lang w:eastAsia="nl-NL"/>
        </w:rPr>
        <w:t>"</w:t>
      </w:r>
      <w:r w:rsidRPr="00AA4276">
        <w:rPr>
          <w:rFonts w:ascii="Times New Roman" w:hAnsi="Times New Roman"/>
          <w:sz w:val="24"/>
          <w:szCs w:val="24"/>
          <w:lang w:eastAsia="nl-NL"/>
        </w:rPr>
        <w:t>op die Resolutie gegeven anno 1597, als dat Pieter van Co</w:t>
      </w:r>
      <w:r>
        <w:rPr>
          <w:rFonts w:ascii="Times New Roman" w:hAnsi="Times New Roman"/>
          <w:sz w:val="24"/>
          <w:szCs w:val="24"/>
          <w:lang w:eastAsia="nl-NL"/>
        </w:rPr>
        <w:t>el</w:t>
      </w:r>
      <w:r w:rsidRPr="00AA4276">
        <w:rPr>
          <w:rFonts w:ascii="Times New Roman" w:hAnsi="Times New Roman"/>
          <w:sz w:val="24"/>
          <w:szCs w:val="24"/>
          <w:lang w:eastAsia="nl-NL"/>
        </w:rPr>
        <w:t>en het Predickampt in d</w:t>
      </w:r>
      <w:r>
        <w:rPr>
          <w:rFonts w:ascii="Times New Roman" w:hAnsi="Times New Roman"/>
          <w:sz w:val="24"/>
          <w:szCs w:val="24"/>
          <w:lang w:eastAsia="nl-NL"/>
        </w:rPr>
        <w:t>ese</w:t>
      </w:r>
      <w:r w:rsidRPr="00AA4276">
        <w:rPr>
          <w:rFonts w:ascii="Times New Roman" w:hAnsi="Times New Roman"/>
          <w:sz w:val="24"/>
          <w:szCs w:val="24"/>
          <w:lang w:eastAsia="nl-NL"/>
        </w:rPr>
        <w:t xml:space="preserve"> </w:t>
      </w:r>
      <w:r>
        <w:rPr>
          <w:rFonts w:ascii="Times New Roman" w:hAnsi="Times New Roman"/>
          <w:sz w:val="24"/>
          <w:szCs w:val="24"/>
          <w:lang w:eastAsia="nl-NL"/>
        </w:rPr>
        <w:t>Land</w:t>
      </w:r>
      <w:r w:rsidRPr="00AA4276">
        <w:rPr>
          <w:rFonts w:ascii="Times New Roman" w:hAnsi="Times New Roman"/>
          <w:sz w:val="24"/>
          <w:szCs w:val="24"/>
          <w:lang w:eastAsia="nl-NL"/>
        </w:rPr>
        <w:t>schappe soude verboden worden,</w:t>
      </w:r>
      <w:r>
        <w:rPr>
          <w:rFonts w:ascii="Times New Roman" w:hAnsi="Times New Roman"/>
          <w:sz w:val="24"/>
          <w:szCs w:val="24"/>
          <w:lang w:eastAsia="nl-NL"/>
        </w:rPr>
        <w:t>"</w:t>
      </w:r>
      <w:r w:rsidRPr="00AA4276">
        <w:rPr>
          <w:rFonts w:ascii="Times New Roman" w:hAnsi="Times New Roman"/>
          <w:sz w:val="24"/>
          <w:szCs w:val="24"/>
          <w:lang w:eastAsia="nl-NL"/>
        </w:rPr>
        <w:t xml:space="preserve"> welk verzoek ingel</w:t>
      </w:r>
      <w:r>
        <w:rPr>
          <w:rFonts w:ascii="Times New Roman" w:hAnsi="Times New Roman"/>
          <w:sz w:val="24"/>
          <w:szCs w:val="24"/>
          <w:lang w:eastAsia="nl-NL"/>
        </w:rPr>
        <w:t>as</w:t>
      </w:r>
      <w:r w:rsidRPr="00AA4276">
        <w:rPr>
          <w:rFonts w:ascii="Times New Roman" w:hAnsi="Times New Roman"/>
          <w:sz w:val="24"/>
          <w:szCs w:val="24"/>
          <w:lang w:eastAsia="nl-NL"/>
        </w:rPr>
        <w:t xml:space="preserve">t wordt </w:t>
      </w:r>
      <w:r>
        <w:rPr>
          <w:rFonts w:ascii="Times New Roman" w:hAnsi="Times New Roman"/>
          <w:sz w:val="24"/>
          <w:szCs w:val="24"/>
          <w:lang w:eastAsia="nl-NL"/>
        </w:rPr>
        <w:t>tussen</w:t>
      </w:r>
      <w:r w:rsidRPr="00AA4276">
        <w:rPr>
          <w:rFonts w:ascii="Times New Roman" w:hAnsi="Times New Roman"/>
          <w:sz w:val="24"/>
          <w:szCs w:val="24"/>
          <w:lang w:eastAsia="nl-NL"/>
        </w:rPr>
        <w:t xml:space="preserve"> een algemeen verzoek tegen </w:t>
      </w:r>
      <w:r>
        <w:rPr>
          <w:rFonts w:ascii="Times New Roman" w:hAnsi="Times New Roman"/>
          <w:sz w:val="24"/>
          <w:szCs w:val="24"/>
          <w:lang w:eastAsia="nl-NL"/>
        </w:rPr>
        <w:t>"</w:t>
      </w:r>
      <w:r w:rsidRPr="00AA4276">
        <w:rPr>
          <w:rFonts w:ascii="Times New Roman" w:hAnsi="Times New Roman"/>
          <w:sz w:val="24"/>
          <w:szCs w:val="24"/>
          <w:lang w:eastAsia="nl-NL"/>
        </w:rPr>
        <w:t>de Rotterien ende Versamelingen der </w:t>
      </w:r>
      <w:r w:rsidR="00CC4967">
        <w:rPr>
          <w:rFonts w:ascii="Times New Roman" w:hAnsi="Times New Roman"/>
          <w:iCs/>
          <w:sz w:val="24"/>
          <w:szCs w:val="24"/>
          <w:lang w:eastAsia="nl-NL"/>
        </w:rPr>
        <w:t>Wederdoperen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en tegens die Banners en de Echtscheyders der </w:t>
      </w:r>
      <w:r>
        <w:rPr>
          <w:rFonts w:ascii="Times New Roman" w:hAnsi="Times New Roman"/>
          <w:sz w:val="24"/>
          <w:szCs w:val="24"/>
          <w:lang w:eastAsia="nl-NL"/>
        </w:rPr>
        <w:t>Wederdopers</w:t>
      </w:r>
      <w:r w:rsidRPr="00AA4276">
        <w:rPr>
          <w:rFonts w:ascii="Times New Roman" w:hAnsi="Times New Roman"/>
          <w:sz w:val="24"/>
          <w:szCs w:val="24"/>
          <w:lang w:eastAsia="nl-NL"/>
        </w:rPr>
        <w:t>che Leraers ende Vermaners.</w:t>
      </w:r>
      <w:r>
        <w:rPr>
          <w:rFonts w:ascii="Times New Roman" w:hAnsi="Times New Roman"/>
          <w:sz w:val="24"/>
          <w:szCs w:val="24"/>
          <w:lang w:eastAsia="nl-NL"/>
        </w:rPr>
        <w:t>"</w:t>
      </w:r>
      <w:r w:rsidRPr="00AA4276">
        <w:rPr>
          <w:rFonts w:ascii="Times New Roman" w:hAnsi="Times New Roman"/>
          <w:sz w:val="24"/>
          <w:szCs w:val="24"/>
          <w:lang w:eastAsia="nl-NL"/>
        </w:rPr>
        <w:t xml:space="preserve"> De Staten geven daarop de Resolutie: </w:t>
      </w:r>
      <w:r>
        <w:rPr>
          <w:rFonts w:ascii="Times New Roman" w:hAnsi="Times New Roman"/>
          <w:sz w:val="24"/>
          <w:szCs w:val="24"/>
          <w:lang w:eastAsia="nl-NL"/>
        </w:rPr>
        <w:t>"</w:t>
      </w:r>
      <w:r w:rsidRPr="00AA4276">
        <w:rPr>
          <w:rFonts w:ascii="Times New Roman" w:hAnsi="Times New Roman"/>
          <w:sz w:val="24"/>
          <w:szCs w:val="24"/>
          <w:lang w:eastAsia="nl-NL"/>
        </w:rPr>
        <w:t>Fiat nae voorgaende Resolutie in d</w:t>
      </w:r>
      <w:r>
        <w:rPr>
          <w:rFonts w:ascii="Times New Roman" w:hAnsi="Times New Roman"/>
          <w:sz w:val="24"/>
          <w:szCs w:val="24"/>
          <w:lang w:eastAsia="nl-NL"/>
        </w:rPr>
        <w:t>ese</w:t>
      </w:r>
      <w:r w:rsidRPr="00AA4276">
        <w:rPr>
          <w:rFonts w:ascii="Times New Roman" w:hAnsi="Times New Roman"/>
          <w:sz w:val="24"/>
          <w:szCs w:val="24"/>
          <w:lang w:eastAsia="nl-NL"/>
        </w:rPr>
        <w:t>n gemeldet</w:t>
      </w:r>
      <w:r>
        <w:rPr>
          <w:rFonts w:ascii="Times New Roman" w:hAnsi="Times New Roman"/>
          <w:sz w:val="24"/>
          <w:szCs w:val="24"/>
          <w:lang w:eastAsia="nl-NL"/>
        </w:rPr>
        <w:t>"</w:t>
      </w:r>
      <w:r w:rsidRPr="00AA4276">
        <w:rPr>
          <w:rFonts w:ascii="Times New Roman" w:hAnsi="Times New Roman"/>
          <w:sz w:val="24"/>
          <w:szCs w:val="24"/>
          <w:lang w:eastAsia="nl-NL"/>
        </w:rPr>
        <w:t xml:space="preserve"> (50). Meer of latere bijzonderheden, behalve hetgeen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met hem voorviel en straks gemeld zal worden, zijn mij niet van hem bekend (51). Wij hebben reeds aangemerkt, dat de Predikanten, wanneer e'</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(47)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bl. 34, 39 en 43. (48) </w:t>
      </w:r>
      <w:r w:rsidRPr="00AA4276">
        <w:rPr>
          <w:rFonts w:ascii="Times New Roman" w:hAnsi="Times New Roman"/>
          <w:iCs/>
          <w:sz w:val="24"/>
          <w:szCs w:val="24"/>
          <w:lang w:eastAsia="nl-NL"/>
        </w:rPr>
        <w:t>Prot., </w:t>
      </w:r>
      <w:r w:rsidRPr="00AA4276">
        <w:rPr>
          <w:rFonts w:ascii="Times New Roman" w:hAnsi="Times New Roman"/>
          <w:sz w:val="24"/>
          <w:szCs w:val="24"/>
          <w:lang w:eastAsia="nl-NL"/>
        </w:rPr>
        <w:t>bl. 461. (49) </w:t>
      </w:r>
      <w:r w:rsidRPr="00AA4276">
        <w:rPr>
          <w:rFonts w:ascii="Times New Roman" w:hAnsi="Times New Roman"/>
          <w:iCs/>
          <w:sz w:val="24"/>
          <w:szCs w:val="24"/>
          <w:lang w:eastAsia="nl-NL"/>
        </w:rPr>
        <w:t>Protocol, </w:t>
      </w:r>
      <w:r w:rsidRPr="00AA4276">
        <w:rPr>
          <w:rFonts w:ascii="Times New Roman" w:hAnsi="Times New Roman"/>
          <w:sz w:val="24"/>
          <w:szCs w:val="24"/>
          <w:lang w:eastAsia="nl-NL"/>
        </w:rPr>
        <w:t>bl. 501. (50)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5de dl.</w:t>
      </w:r>
      <w:r>
        <w:rPr>
          <w:rFonts w:ascii="Times New Roman" w:hAnsi="Times New Roman"/>
          <w:sz w:val="24"/>
          <w:szCs w:val="24"/>
          <w:lang w:eastAsia="nl-NL"/>
        </w:rPr>
        <w:t>,</w:t>
      </w:r>
      <w:r w:rsidRPr="00AA4276">
        <w:rPr>
          <w:rFonts w:ascii="Times New Roman" w:hAnsi="Times New Roman"/>
          <w:sz w:val="24"/>
          <w:szCs w:val="24"/>
          <w:lang w:eastAsia="nl-NL"/>
        </w:rPr>
        <w:t xml:space="preserve"> bl. 100.</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(51) een proeve van zijn stijl en spreektrant zie men in </w:t>
      </w:r>
      <w:r w:rsidRPr="00AA4276">
        <w:rPr>
          <w:rFonts w:ascii="Times New Roman" w:hAnsi="Times New Roman"/>
          <w:iCs/>
          <w:sz w:val="24"/>
          <w:szCs w:val="24"/>
          <w:lang w:eastAsia="nl-NL"/>
        </w:rPr>
        <w:t>Bijlage </w:t>
      </w:r>
      <w:r w:rsidRPr="00AA4276">
        <w:rPr>
          <w:rFonts w:ascii="Times New Roman" w:hAnsi="Times New Roman"/>
          <w:sz w:val="24"/>
          <w:szCs w:val="24"/>
          <w:lang w:eastAsia="nl-NL"/>
        </w:rPr>
        <w:t>IV.</w:t>
      </w:r>
    </w:p>
    <w:p w:rsidR="00CC496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zij dezen of genen maatregel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wilden hebben in het werk gesteld, zich inzonderheid tot de Staten der Provincie hadden te wenden</w:t>
      </w:r>
      <w:r>
        <w:rPr>
          <w:rFonts w:ascii="Times New Roman" w:hAnsi="Times New Roman"/>
          <w:sz w:val="24"/>
          <w:szCs w:val="24"/>
          <w:lang w:eastAsia="nl-NL"/>
        </w:rPr>
        <w:t>. Zo</w:t>
      </w:r>
      <w:r w:rsidRPr="00AA4276">
        <w:rPr>
          <w:rFonts w:ascii="Times New Roman" w:hAnsi="Times New Roman"/>
          <w:sz w:val="24"/>
          <w:szCs w:val="24"/>
          <w:lang w:eastAsia="nl-NL"/>
        </w:rPr>
        <w:t xml:space="preserve"> zijn er dan ook op het verzoek van 1584, dit gehele tijdvak van 1581-1672 door, een menigte andere Synodale verzoeken en </w:t>
      </w:r>
      <w:r>
        <w:rPr>
          <w:rFonts w:ascii="Times New Roman" w:hAnsi="Times New Roman"/>
          <w:sz w:val="24"/>
          <w:szCs w:val="24"/>
          <w:lang w:eastAsia="nl-NL"/>
        </w:rPr>
        <w:t>klacht</w:t>
      </w:r>
      <w:r w:rsidRPr="00AA4276">
        <w:rPr>
          <w:rFonts w:ascii="Times New Roman" w:hAnsi="Times New Roman"/>
          <w:sz w:val="24"/>
          <w:szCs w:val="24"/>
          <w:lang w:eastAsia="nl-NL"/>
        </w:rPr>
        <w:t xml:space="preserve">en tegen ons gevolgd (52). Aan de meesten derzelve werd een gunstig gehoor verleend; sommige echter werden of afgewezen of uitgesteld. </w:t>
      </w:r>
    </w:p>
    <w:p w:rsidR="00CC496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Wij hebben deze werkzaamheden van de </w:t>
      </w:r>
      <w:r w:rsidRPr="00CC4967">
        <w:rPr>
          <w:rFonts w:ascii="Times New Roman" w:hAnsi="Times New Roman"/>
          <w:b/>
          <w:bCs/>
          <w:iCs/>
          <w:sz w:val="24"/>
          <w:szCs w:val="24"/>
          <w:lang w:eastAsia="nl-NL"/>
        </w:rPr>
        <w:t>Hervormde </w:t>
      </w:r>
      <w:r w:rsidRPr="00CC4967">
        <w:rPr>
          <w:rFonts w:ascii="Times New Roman" w:hAnsi="Times New Roman"/>
          <w:b/>
          <w:bCs/>
          <w:sz w:val="24"/>
          <w:szCs w:val="24"/>
          <w:lang w:eastAsia="nl-NL"/>
        </w:rPr>
        <w:t>Synoden in </w:t>
      </w:r>
      <w:r w:rsidRPr="00CC4967">
        <w:rPr>
          <w:rFonts w:ascii="Times New Roman" w:hAnsi="Times New Roman"/>
          <w:b/>
          <w:bCs/>
          <w:iCs/>
          <w:sz w:val="24"/>
          <w:szCs w:val="24"/>
          <w:lang w:eastAsia="nl-NL"/>
        </w:rPr>
        <w:t>Friesland</w:t>
      </w:r>
      <w:r w:rsidRPr="00AA4276">
        <w:rPr>
          <w:rFonts w:ascii="Times New Roman" w:hAnsi="Times New Roman"/>
          <w:iCs/>
          <w:sz w:val="24"/>
          <w:szCs w:val="24"/>
          <w:lang w:eastAsia="nl-NL"/>
        </w:rPr>
        <w:t>, </w:t>
      </w:r>
      <w:r w:rsidRPr="00AA4276">
        <w:rPr>
          <w:rFonts w:ascii="Times New Roman" w:hAnsi="Times New Roman"/>
          <w:sz w:val="24"/>
          <w:szCs w:val="24"/>
          <w:lang w:eastAsia="nl-NL"/>
        </w:rPr>
        <w:t>kortheidshalve, onder de volgende rubrieken ge</w:t>
      </w:r>
      <w:r>
        <w:rPr>
          <w:rFonts w:ascii="Times New Roman" w:hAnsi="Times New Roman"/>
          <w:sz w:val="24"/>
          <w:szCs w:val="24"/>
          <w:lang w:eastAsia="nl-NL"/>
        </w:rPr>
        <w:t>bracht</w:t>
      </w:r>
      <w:r w:rsidRPr="00AA4276">
        <w:rPr>
          <w:rFonts w:ascii="Times New Roman" w:hAnsi="Times New Roman"/>
          <w:sz w:val="24"/>
          <w:szCs w:val="24"/>
          <w:lang w:eastAsia="nl-NL"/>
        </w:rPr>
        <w:t xml:space="preserve">. </w:t>
      </w:r>
    </w:p>
    <w:p w:rsidR="00CC4967" w:rsidRDefault="00CC4967" w:rsidP="00476B86">
      <w:pPr>
        <w:shd w:val="clear" w:color="auto" w:fill="FFFFFF"/>
        <w:spacing w:line="240" w:lineRule="auto"/>
        <w:jc w:val="both"/>
        <w:rPr>
          <w:rFonts w:ascii="Times New Roman" w:hAnsi="Times New Roman"/>
          <w:sz w:val="24"/>
          <w:szCs w:val="24"/>
          <w:lang w:eastAsia="nl-NL"/>
        </w:rPr>
      </w:pPr>
    </w:p>
    <w:p w:rsidR="00CC496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1) Is in het bijzonder besloten, van der </w:t>
      </w:r>
      <w:r w:rsidR="00CC4967">
        <w:rPr>
          <w:rFonts w:ascii="Times New Roman" w:hAnsi="Times New Roman"/>
          <w:iCs/>
          <w:sz w:val="24"/>
          <w:szCs w:val="24"/>
          <w:lang w:eastAsia="nl-NL"/>
        </w:rPr>
        <w:t>Wederdoperen</w:t>
      </w:r>
      <w:r w:rsidRPr="00AA4276">
        <w:rPr>
          <w:rFonts w:ascii="Times New Roman" w:hAnsi="Times New Roman"/>
          <w:iCs/>
          <w:sz w:val="24"/>
          <w:szCs w:val="24"/>
          <w:lang w:eastAsia="nl-NL"/>
        </w:rPr>
        <w:t> </w:t>
      </w:r>
      <w:r w:rsidRPr="00AA4276">
        <w:rPr>
          <w:rFonts w:ascii="Times New Roman" w:hAnsi="Times New Roman"/>
          <w:sz w:val="24"/>
          <w:szCs w:val="24"/>
          <w:lang w:eastAsia="nl-NL"/>
        </w:rPr>
        <w:t>rotterije, om de Gedeput. Staten te verzoeken, dat de exercitie hunner Religie belet worde, ten minste zo veel als mogelijk is. Op het Synode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1601;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in 1602;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in 1603. </w:t>
      </w:r>
    </w:p>
    <w:p w:rsidR="00CC496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2) Dat hun het prediken verboden worde. Op het Synode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1598 en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 xml:space="preserve">in 1656. </w:t>
      </w:r>
    </w:p>
    <w:p w:rsidR="00CC496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3) Dat alle </w:t>
      </w:r>
      <w:r w:rsidRPr="00AA4276">
        <w:rPr>
          <w:rFonts w:ascii="Times New Roman" w:hAnsi="Times New Roman"/>
          <w:iCs/>
          <w:sz w:val="24"/>
          <w:szCs w:val="24"/>
          <w:lang w:eastAsia="nl-NL"/>
        </w:rPr>
        <w:t>Mennonitische </w:t>
      </w:r>
      <w:r w:rsidRPr="00AA4276">
        <w:rPr>
          <w:rFonts w:ascii="Times New Roman" w:hAnsi="Times New Roman"/>
          <w:sz w:val="24"/>
          <w:szCs w:val="24"/>
          <w:lang w:eastAsia="nl-NL"/>
        </w:rPr>
        <w:t>bijeenkomsten worden geweerd. Op het Synode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 xml:space="preserve">in 1608. </w:t>
      </w:r>
    </w:p>
    <w:p w:rsidR="00CC4967" w:rsidRDefault="00476B86" w:rsidP="00476B86">
      <w:pPr>
        <w:shd w:val="clear" w:color="auto" w:fill="FFFFFF"/>
        <w:spacing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4) Dat de van buiten inkomende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worden geweerd en de Bisschoppen (Oudsten) niet van de een plaats naar de andere mogen lopen, om te dopen en te prediken. Op het Synode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in 1602;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in 1604;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1650;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1652. Het laatste gedeelte van dit artikel inzonderheid op het Synode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1610;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in 1644, waar tevens gewezen wordt op een dergelijk besluit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1629;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in </w:t>
      </w:r>
      <w:r w:rsidRPr="00AA4276">
        <w:rPr>
          <w:rFonts w:ascii="Times New Roman" w:hAnsi="Times New Roman"/>
          <w:iCs/>
          <w:sz w:val="24"/>
          <w:szCs w:val="24"/>
          <w:lang w:eastAsia="nl-NL"/>
        </w:rPr>
        <w:t>1656. 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5) Dat er geen jonge Leraars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mogen worden aangeplant. Op het Synode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in 1604;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1650;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1652;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in 1661. 6) Dat er geen </w:t>
      </w:r>
      <w:r>
        <w:rPr>
          <w:rFonts w:ascii="Times New Roman" w:hAnsi="Times New Roman"/>
          <w:iCs/>
          <w:sz w:val="24"/>
          <w:szCs w:val="24"/>
          <w:lang w:eastAsia="nl-NL"/>
        </w:rPr>
        <w:t>Mennist</w:t>
      </w:r>
      <w:r w:rsidRPr="00AA4276">
        <w:rPr>
          <w:rFonts w:ascii="Times New Roman" w:hAnsi="Times New Roman"/>
          <w:iCs/>
          <w:sz w:val="24"/>
          <w:szCs w:val="24"/>
          <w:lang w:eastAsia="nl-NL"/>
        </w:rPr>
        <w:t>en </w:t>
      </w:r>
      <w:r w:rsidRPr="00AA4276">
        <w:rPr>
          <w:rFonts w:ascii="Times New Roman" w:hAnsi="Times New Roman"/>
          <w:sz w:val="24"/>
          <w:szCs w:val="24"/>
          <w:lang w:eastAsia="nl-NL"/>
        </w:rPr>
        <w:t>kerken mogen worden getimmerd, noch vergaderingen mogen worden gehouden, waar zij niet geweest zijn. Op het Synode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1605;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in 1614;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in 1644; op het</w:t>
      </w:r>
      <w:r>
        <w:rPr>
          <w:rFonts w:ascii="Times New Roman" w:hAnsi="Times New Roman"/>
          <w:sz w:val="24"/>
          <w:szCs w:val="24"/>
          <w:lang w:eastAsia="nl-NL"/>
        </w:rPr>
        <w:t xml:space="preserve"> Heerenveen</w:t>
      </w:r>
      <w:r w:rsidRPr="00AA4276">
        <w:rPr>
          <w:rFonts w:ascii="Times New Roman" w:hAnsi="Times New Roman"/>
          <w:iCs/>
          <w:sz w:val="24"/>
          <w:szCs w:val="24"/>
          <w:lang w:eastAsia="nl-NL"/>
        </w:rPr>
        <w:t>, </w:t>
      </w:r>
      <w:r w:rsidRPr="00AA4276">
        <w:rPr>
          <w:rFonts w:ascii="Times New Roman" w:hAnsi="Times New Roman"/>
          <w:sz w:val="24"/>
          <w:szCs w:val="24"/>
          <w:lang w:eastAsia="nl-NL"/>
        </w:rPr>
        <w:t>in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(52) De volgende bijzonderheden zijn genomen uit een </w:t>
      </w:r>
      <w:r w:rsidRPr="00AA4276">
        <w:rPr>
          <w:rFonts w:ascii="Times New Roman" w:hAnsi="Times New Roman"/>
          <w:iCs/>
          <w:sz w:val="24"/>
          <w:szCs w:val="24"/>
          <w:lang w:eastAsia="nl-NL"/>
        </w:rPr>
        <w:t>Extract der Synodale Resolutiën Frisiae</w:t>
      </w:r>
      <w:r>
        <w:rPr>
          <w:rFonts w:ascii="Times New Roman" w:hAnsi="Times New Roman"/>
          <w:iCs/>
          <w:sz w:val="24"/>
          <w:szCs w:val="24"/>
          <w:lang w:eastAsia="nl-NL"/>
        </w:rPr>
        <w:t>,</w:t>
      </w:r>
      <w:r w:rsidRPr="00AA4276">
        <w:rPr>
          <w:rFonts w:ascii="Times New Roman" w:hAnsi="Times New Roman"/>
          <w:sz w:val="24"/>
          <w:szCs w:val="24"/>
          <w:lang w:eastAsia="nl-NL"/>
        </w:rPr>
        <w:t xml:space="preserve"> door Joannes Wermer us, Herv. Predikant te </w:t>
      </w:r>
      <w:r w:rsidRPr="00AA4276">
        <w:rPr>
          <w:rFonts w:ascii="Times New Roman" w:hAnsi="Times New Roman"/>
          <w:iCs/>
          <w:sz w:val="24"/>
          <w:szCs w:val="24"/>
          <w:lang w:eastAsia="nl-NL"/>
        </w:rPr>
        <w:t>Marrum </w:t>
      </w:r>
      <w:r w:rsidRPr="00AA4276">
        <w:rPr>
          <w:rFonts w:ascii="Times New Roman" w:hAnsi="Times New Roman"/>
          <w:sz w:val="24"/>
          <w:szCs w:val="24"/>
          <w:lang w:eastAsia="nl-NL"/>
        </w:rPr>
        <w:t>en </w:t>
      </w:r>
      <w:r w:rsidRPr="00AA4276">
        <w:rPr>
          <w:rFonts w:ascii="Times New Roman" w:hAnsi="Times New Roman"/>
          <w:iCs/>
          <w:sz w:val="24"/>
          <w:szCs w:val="24"/>
          <w:lang w:eastAsia="nl-NL"/>
        </w:rPr>
        <w:t>Nijkerk, </w:t>
      </w:r>
      <w:r w:rsidRPr="00AA4276">
        <w:rPr>
          <w:rFonts w:ascii="Times New Roman" w:hAnsi="Times New Roman"/>
          <w:sz w:val="24"/>
          <w:szCs w:val="24"/>
          <w:lang w:eastAsia="nl-NL"/>
        </w:rPr>
        <w:t>1649, waar achter is gevoegd een </w:t>
      </w:r>
      <w:r w:rsidRPr="00AA4276">
        <w:rPr>
          <w:rFonts w:ascii="Times New Roman" w:hAnsi="Times New Roman"/>
          <w:iCs/>
          <w:sz w:val="24"/>
          <w:szCs w:val="24"/>
          <w:lang w:eastAsia="nl-NL"/>
        </w:rPr>
        <w:t>Ewtract der Synoden corresponderende met de Synode Frisica</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door de zelfden, en beide later door een andere hand vervolgd. Dit Manuscript is mij medegedeeld door de Heer F. D. Fontein,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Ik heb daarmee</w:t>
      </w:r>
      <w:r w:rsidR="00CC4967">
        <w:rPr>
          <w:rFonts w:ascii="Times New Roman" w:hAnsi="Times New Roman"/>
          <w:sz w:val="24"/>
          <w:szCs w:val="24"/>
          <w:lang w:eastAsia="nl-NL"/>
        </w:rPr>
        <w:t xml:space="preserve"> </w:t>
      </w:r>
      <w:r w:rsidRPr="00AA4276">
        <w:rPr>
          <w:rFonts w:ascii="Times New Roman" w:hAnsi="Times New Roman"/>
          <w:sz w:val="24"/>
          <w:szCs w:val="24"/>
          <w:lang w:eastAsia="nl-NL"/>
        </w:rPr>
        <w:t>vergeleken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Compendium van Kerkelijke Wetten van Friesland </w:t>
      </w:r>
      <w:r w:rsidRPr="00AA4276">
        <w:rPr>
          <w:rFonts w:ascii="Times New Roman" w:hAnsi="Times New Roman"/>
          <w:sz w:val="24"/>
          <w:szCs w:val="24"/>
          <w:lang w:eastAsia="nl-NL"/>
        </w:rPr>
        <w:t>enz.</w:t>
      </w:r>
      <w:r>
        <w:rPr>
          <w:rFonts w:ascii="Times New Roman" w:hAnsi="Times New Roman"/>
          <w:sz w:val="24"/>
          <w:szCs w:val="24"/>
          <w:lang w:eastAsia="nl-NL"/>
        </w:rPr>
        <w:t>,</w:t>
      </w:r>
      <w:r w:rsidRPr="00AA4276">
        <w:rPr>
          <w:rFonts w:ascii="Times New Roman" w:hAnsi="Times New Roman"/>
          <w:sz w:val="24"/>
          <w:szCs w:val="24"/>
          <w:lang w:eastAsia="nl-NL"/>
        </w:rPr>
        <w:t xml:space="preserve"> 2de druk, Leeuwarden, 1771.</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CC496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1655;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in 1656;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1657;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1659;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1661</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 xml:space="preserve">in 1664. </w:t>
      </w:r>
    </w:p>
    <w:p w:rsidR="00CC496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7) Dat de gruwelijke ketterij van Uko Walle</w:t>
      </w:r>
      <w:r w:rsidR="00736D07">
        <w:rPr>
          <w:rFonts w:ascii="Times New Roman" w:hAnsi="Times New Roman"/>
          <w:sz w:val="24"/>
          <w:szCs w:val="24"/>
          <w:lang w:eastAsia="nl-NL"/>
        </w:rPr>
        <w:t>s z</w:t>
      </w:r>
      <w:r w:rsidRPr="00AA4276">
        <w:rPr>
          <w:rFonts w:ascii="Times New Roman" w:hAnsi="Times New Roman"/>
          <w:sz w:val="24"/>
          <w:szCs w:val="24"/>
          <w:lang w:eastAsia="nl-NL"/>
        </w:rPr>
        <w:t>ich niet verder verspreide, maar worde gestuit, en dat dus hij,</w:t>
      </w:r>
      <w:r>
        <w:rPr>
          <w:rFonts w:ascii="Times New Roman" w:hAnsi="Times New Roman"/>
          <w:sz w:val="24"/>
          <w:szCs w:val="24"/>
          <w:lang w:eastAsia="nl-NL"/>
        </w:rPr>
        <w:t xml:space="preserve"> zijn </w:t>
      </w:r>
      <w:r w:rsidRPr="00AA4276">
        <w:rPr>
          <w:rFonts w:ascii="Times New Roman" w:hAnsi="Times New Roman"/>
          <w:sz w:val="24"/>
          <w:szCs w:val="24"/>
          <w:lang w:eastAsia="nl-NL"/>
        </w:rPr>
        <w:t>zendelingen en aanhangers uit de lande worden geweerd. Op het Synode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in 1644 en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in 1659. </w:t>
      </w:r>
    </w:p>
    <w:p w:rsidR="00CC496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8)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zullen worden ontslagen van alle stem</w:t>
      </w:r>
      <w:r>
        <w:rPr>
          <w:rFonts w:ascii="Times New Roman" w:hAnsi="Times New Roman"/>
          <w:sz w:val="24"/>
          <w:szCs w:val="24"/>
          <w:lang w:eastAsia="nl-NL"/>
        </w:rPr>
        <w:t>recht</w:t>
      </w:r>
      <w:r w:rsidRPr="00AA4276">
        <w:rPr>
          <w:rFonts w:ascii="Times New Roman" w:hAnsi="Times New Roman"/>
          <w:sz w:val="24"/>
          <w:szCs w:val="24"/>
          <w:lang w:eastAsia="nl-NL"/>
        </w:rPr>
        <w:t xml:space="preserve"> in lands- en kerkzaken. Op het Synode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1650;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1652;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 xml:space="preserve">in 1660. </w:t>
      </w:r>
    </w:p>
    <w:p w:rsidR="00CC496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9) Dat zij niet ontslagen zullen wezen van de eed. Op het Synode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1650. </w:t>
      </w:r>
    </w:p>
    <w:p w:rsidR="00CC496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10)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niet voor hun Leraars, maar voor de Magistraten zullen moet en trouwen. Op het Synode te</w:t>
      </w:r>
      <w:r>
        <w:rPr>
          <w:rFonts w:ascii="Times New Roman" w:hAnsi="Times New Roman"/>
          <w:sz w:val="24"/>
          <w:szCs w:val="24"/>
          <w:lang w:eastAsia="nl-NL"/>
        </w:rPr>
        <w:t xml:space="preserve"> Heerenveen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in 1655. </w:t>
      </w:r>
    </w:p>
    <w:p w:rsidR="00CC496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11) Dat men meer afdoende maatregelen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moge nemen, door het strikt nakomen van de vroeger tegen hen gegeven besluiten. Op het Synode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in 1660;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1661</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in 1665. </w:t>
      </w:r>
    </w:p>
    <w:p w:rsidR="00CC496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12) Dat aan de Hervormden belet worde, om tot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over te gaan. Op het Synode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in 1660;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1661</w:t>
      </w:r>
      <w:r>
        <w:rPr>
          <w:rFonts w:ascii="Times New Roman" w:hAnsi="Times New Roman"/>
          <w:sz w:val="24"/>
          <w:szCs w:val="24"/>
          <w:lang w:eastAsia="nl-NL"/>
        </w:rPr>
        <w:t>;</w:t>
      </w:r>
      <w:r w:rsidRPr="00AA4276">
        <w:rPr>
          <w:rFonts w:ascii="Times New Roman" w:hAnsi="Times New Roman"/>
          <w:sz w:val="24"/>
          <w:szCs w:val="24"/>
          <w:lang w:eastAsia="nl-NL"/>
        </w:rPr>
        <w:t xml:space="preserve"> op het</w:t>
      </w:r>
      <w:r>
        <w:rPr>
          <w:rFonts w:ascii="Times New Roman" w:hAnsi="Times New Roman"/>
          <w:sz w:val="24"/>
          <w:szCs w:val="24"/>
          <w:lang w:eastAsia="nl-NL"/>
        </w:rPr>
        <w:t xml:space="preserve"> Heerenveen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in 1662. </w:t>
      </w:r>
    </w:p>
    <w:p w:rsidR="00CC496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13) Dat het plakkaat tegen </w:t>
      </w:r>
      <w:r w:rsidRPr="00AA4276">
        <w:rPr>
          <w:rFonts w:ascii="Times New Roman" w:hAnsi="Times New Roman"/>
          <w:iCs/>
          <w:sz w:val="24"/>
          <w:szCs w:val="24"/>
          <w:lang w:eastAsia="nl-NL"/>
        </w:rPr>
        <w:t>Socinianen, Kwakers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Dompelaars </w:t>
      </w:r>
      <w:r w:rsidRPr="00AA4276">
        <w:rPr>
          <w:rFonts w:ascii="Times New Roman" w:hAnsi="Times New Roman"/>
          <w:sz w:val="24"/>
          <w:szCs w:val="24"/>
          <w:lang w:eastAsia="nl-NL"/>
        </w:rPr>
        <w:t>omtrent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met zodanige gevoelens besmet, worde uitgeoefend. Op het Synode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1661</w:t>
      </w:r>
      <w:r>
        <w:rPr>
          <w:rFonts w:ascii="Times New Roman" w:hAnsi="Times New Roman"/>
          <w:sz w:val="24"/>
          <w:szCs w:val="24"/>
          <w:lang w:eastAsia="nl-NL"/>
        </w:rPr>
        <w:t>;</w:t>
      </w:r>
      <w:r w:rsidRPr="00AA4276">
        <w:rPr>
          <w:rFonts w:ascii="Times New Roman" w:hAnsi="Times New Roman"/>
          <w:sz w:val="24"/>
          <w:szCs w:val="24"/>
          <w:lang w:eastAsia="nl-NL"/>
        </w:rPr>
        <w:t xml:space="preserve"> op het</w:t>
      </w:r>
      <w:r>
        <w:rPr>
          <w:rFonts w:ascii="Times New Roman" w:hAnsi="Times New Roman"/>
          <w:sz w:val="24"/>
          <w:szCs w:val="24"/>
          <w:lang w:eastAsia="nl-NL"/>
        </w:rPr>
        <w:t xml:space="preserve"> Heerenveen</w:t>
      </w:r>
      <w:r w:rsidRPr="00AA4276">
        <w:rPr>
          <w:rFonts w:ascii="Times New Roman" w:hAnsi="Times New Roman"/>
          <w:iCs/>
          <w:sz w:val="24"/>
          <w:szCs w:val="24"/>
          <w:lang w:eastAsia="nl-NL"/>
        </w:rPr>
        <w:t>, </w:t>
      </w:r>
      <w:r w:rsidRPr="00AA4276">
        <w:rPr>
          <w:rFonts w:ascii="Times New Roman" w:hAnsi="Times New Roman"/>
          <w:sz w:val="24"/>
          <w:szCs w:val="24"/>
          <w:lang w:eastAsia="nl-NL"/>
        </w:rPr>
        <w:t>in 1662;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in 1663; en nog na dit tijdvak,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in 1672</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1675; op het</w:t>
      </w:r>
      <w:r>
        <w:rPr>
          <w:rFonts w:ascii="Times New Roman" w:hAnsi="Times New Roman"/>
          <w:sz w:val="24"/>
          <w:szCs w:val="24"/>
          <w:lang w:eastAsia="nl-NL"/>
        </w:rPr>
        <w:t xml:space="preserve"> Heerenveen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in 1691.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14) Dat er geen vergaderingen van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Oudsten mogen gehouden worden, ten minste niet anders, dan onder inspectie en directie van 's Lands Bestuur. Op het Synode van het</w:t>
      </w:r>
      <w:r>
        <w:rPr>
          <w:rFonts w:ascii="Times New Roman" w:hAnsi="Times New Roman"/>
          <w:sz w:val="24"/>
          <w:szCs w:val="24"/>
          <w:lang w:eastAsia="nl-NL"/>
        </w:rPr>
        <w:t xml:space="preserve"> Heerenveen</w:t>
      </w:r>
      <w:r w:rsidRPr="00AA4276">
        <w:rPr>
          <w:rFonts w:ascii="Times New Roman" w:hAnsi="Times New Roman"/>
          <w:iCs/>
          <w:sz w:val="24"/>
          <w:szCs w:val="24"/>
          <w:lang w:eastAsia="nl-NL"/>
        </w:rPr>
        <w:t>, </w:t>
      </w:r>
      <w:r w:rsidRPr="00AA4276">
        <w:rPr>
          <w:rFonts w:ascii="Times New Roman" w:hAnsi="Times New Roman"/>
          <w:sz w:val="24"/>
          <w:szCs w:val="24"/>
          <w:lang w:eastAsia="nl-NL"/>
        </w:rPr>
        <w:t>in 1662;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in 1663</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 xml:space="preserve">in 1664. </w:t>
      </w:r>
    </w:p>
    <w:p w:rsidR="00CC4967" w:rsidRDefault="00CC4967" w:rsidP="00CC4967">
      <w:pPr>
        <w:shd w:val="clear" w:color="auto" w:fill="FFFFFF"/>
        <w:spacing w:after="120" w:line="240" w:lineRule="auto"/>
        <w:ind w:firstLine="240"/>
        <w:jc w:val="both"/>
        <w:rPr>
          <w:rFonts w:ascii="Times New Roman" w:hAnsi="Times New Roman"/>
          <w:sz w:val="24"/>
          <w:szCs w:val="24"/>
          <w:lang w:eastAsia="nl-NL"/>
        </w:rPr>
      </w:pPr>
    </w:p>
    <w:p w:rsidR="00CC4967" w:rsidRDefault="00476B86" w:rsidP="00CC4967">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Daarenboven werd er op een </w:t>
      </w:r>
      <w:r w:rsidRPr="00CC4967">
        <w:rPr>
          <w:rFonts w:ascii="Times New Roman" w:hAnsi="Times New Roman"/>
          <w:b/>
          <w:bCs/>
          <w:sz w:val="24"/>
          <w:szCs w:val="24"/>
          <w:lang w:eastAsia="nl-NL"/>
        </w:rPr>
        <w:t>Synodale vergadering te </w:t>
      </w:r>
      <w:r w:rsidRPr="00CC4967">
        <w:rPr>
          <w:rFonts w:ascii="Times New Roman" w:hAnsi="Times New Roman"/>
          <w:b/>
          <w:bCs/>
          <w:iCs/>
          <w:sz w:val="24"/>
          <w:szCs w:val="24"/>
          <w:lang w:eastAsia="nl-NL"/>
        </w:rPr>
        <w:t>Harlingen </w:t>
      </w:r>
      <w:r w:rsidRPr="00CC4967">
        <w:rPr>
          <w:rFonts w:ascii="Times New Roman" w:hAnsi="Times New Roman"/>
          <w:b/>
          <w:bCs/>
          <w:sz w:val="24"/>
          <w:szCs w:val="24"/>
          <w:lang w:eastAsia="nl-NL"/>
        </w:rPr>
        <w:t>en te </w:t>
      </w:r>
      <w:r w:rsidRPr="00CC4967">
        <w:rPr>
          <w:rFonts w:ascii="Times New Roman" w:hAnsi="Times New Roman"/>
          <w:b/>
          <w:bCs/>
          <w:iCs/>
          <w:sz w:val="24"/>
          <w:szCs w:val="24"/>
          <w:lang w:eastAsia="nl-NL"/>
        </w:rPr>
        <w:t>Dockum, </w:t>
      </w:r>
      <w:r w:rsidRPr="00CC4967">
        <w:rPr>
          <w:rFonts w:ascii="Times New Roman" w:hAnsi="Times New Roman"/>
          <w:b/>
          <w:bCs/>
          <w:sz w:val="24"/>
          <w:szCs w:val="24"/>
          <w:lang w:eastAsia="nl-NL"/>
        </w:rPr>
        <w:t>1603 en 1604,</w:t>
      </w:r>
      <w:r w:rsidRPr="00AA4276">
        <w:rPr>
          <w:rFonts w:ascii="Times New Roman" w:hAnsi="Times New Roman"/>
          <w:sz w:val="24"/>
          <w:szCs w:val="24"/>
          <w:lang w:eastAsia="nl-NL"/>
        </w:rPr>
        <w:t xml:space="preserve"> geantwoord op de vraag: </w:t>
      </w:r>
      <w:r>
        <w:rPr>
          <w:rFonts w:ascii="Times New Roman" w:hAnsi="Times New Roman"/>
          <w:sz w:val="24"/>
          <w:szCs w:val="24"/>
          <w:lang w:eastAsia="nl-NL"/>
        </w:rPr>
        <w:t>"</w:t>
      </w:r>
      <w:r w:rsidRPr="00AA4276">
        <w:rPr>
          <w:rFonts w:ascii="Times New Roman" w:hAnsi="Times New Roman"/>
          <w:sz w:val="24"/>
          <w:szCs w:val="24"/>
          <w:lang w:eastAsia="nl-NL"/>
        </w:rPr>
        <w:t>of het Doopsel, bij de Bisschoppen der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aan personen te voren niet gedoopt, bediend, van ons als goed behoort aangenomen te worden</w:t>
      </w:r>
      <w:r>
        <w:rPr>
          <w:rFonts w:ascii="Times New Roman" w:hAnsi="Times New Roman"/>
          <w:sz w:val="24"/>
          <w:szCs w:val="24"/>
          <w:lang w:eastAsia="nl-NL"/>
        </w:rPr>
        <w:t>?"</w:t>
      </w:r>
      <w:r w:rsidRPr="00AA4276">
        <w:rPr>
          <w:rFonts w:ascii="Times New Roman" w:hAnsi="Times New Roman"/>
          <w:sz w:val="24"/>
          <w:szCs w:val="24"/>
          <w:lang w:eastAsia="nl-NL"/>
        </w:rPr>
        <w:t xml:space="preserve"> door het navolgend besluit: </w:t>
      </w:r>
      <w:r>
        <w:rPr>
          <w:rFonts w:ascii="Times New Roman" w:hAnsi="Times New Roman"/>
          <w:sz w:val="24"/>
          <w:szCs w:val="24"/>
          <w:lang w:eastAsia="nl-NL"/>
        </w:rPr>
        <w:t>"</w:t>
      </w:r>
      <w:r w:rsidRPr="00AA4276">
        <w:rPr>
          <w:rFonts w:ascii="Times New Roman" w:hAnsi="Times New Roman"/>
          <w:sz w:val="24"/>
          <w:szCs w:val="24"/>
          <w:lang w:eastAsia="nl-NL"/>
        </w:rPr>
        <w:t>is besloten, dat men het judicium Professorum Theologiae </w:t>
      </w:r>
      <w:r w:rsidRPr="00AA4276">
        <w:rPr>
          <w:rFonts w:ascii="Times New Roman" w:hAnsi="Times New Roman"/>
          <w:iCs/>
          <w:sz w:val="24"/>
          <w:szCs w:val="24"/>
          <w:lang w:eastAsia="nl-NL"/>
        </w:rPr>
        <w:t>Leidensis </w:t>
      </w:r>
      <w:r w:rsidRPr="00AA4276">
        <w:rPr>
          <w:rFonts w:ascii="Times New Roman" w:hAnsi="Times New Roman"/>
          <w:sz w:val="24"/>
          <w:szCs w:val="24"/>
          <w:lang w:eastAsia="nl-NL"/>
        </w:rPr>
        <w:t>et </w:t>
      </w:r>
      <w:r w:rsidRPr="00AA4276">
        <w:rPr>
          <w:rFonts w:ascii="Times New Roman" w:hAnsi="Times New Roman"/>
          <w:iCs/>
          <w:sz w:val="24"/>
          <w:szCs w:val="24"/>
          <w:lang w:eastAsia="nl-NL"/>
        </w:rPr>
        <w:t>Franèkeranae </w:t>
      </w:r>
      <w:r w:rsidRPr="00AA4276">
        <w:rPr>
          <w:rFonts w:ascii="Times New Roman" w:hAnsi="Times New Roman"/>
          <w:sz w:val="24"/>
          <w:szCs w:val="24"/>
          <w:lang w:eastAsia="nl-NL"/>
        </w:rPr>
        <w:t xml:space="preserve">Academiae zal verzoeken, boven de goede redenen, welke in het Synode voorgewend zijn, welke zijn deze: </w:t>
      </w:r>
    </w:p>
    <w:p w:rsidR="00CC4967" w:rsidRDefault="00476B86" w:rsidP="00CC4967">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 omdat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de H. Drievuldigheid </w:t>
      </w:r>
      <w:r>
        <w:rPr>
          <w:rFonts w:ascii="Times New Roman" w:hAnsi="Times New Roman"/>
          <w:sz w:val="24"/>
          <w:szCs w:val="24"/>
          <w:lang w:eastAsia="nl-NL"/>
        </w:rPr>
        <w:t>gans</w:t>
      </w:r>
      <w:r w:rsidRPr="00AA4276">
        <w:rPr>
          <w:rFonts w:ascii="Times New Roman" w:hAnsi="Times New Roman"/>
          <w:sz w:val="24"/>
          <w:szCs w:val="24"/>
          <w:lang w:eastAsia="nl-NL"/>
        </w:rPr>
        <w:t xml:space="preserve"> verkreupelen en als voor drie blote namen houden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CC4967" w:rsidRDefault="00476B86" w:rsidP="00CC4967">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2) omdat zij niet wettelijk beroepen zijn, en daarom hun Doop voor ijdel behoort geacht te worden</w:t>
      </w:r>
      <w:r>
        <w:rPr>
          <w:rFonts w:ascii="Times New Roman" w:hAnsi="Times New Roman"/>
          <w:sz w:val="24"/>
          <w:szCs w:val="24"/>
          <w:lang w:eastAsia="nl-NL"/>
        </w:rPr>
        <w:t>"</w:t>
      </w:r>
      <w:r w:rsidRPr="00AA4276">
        <w:rPr>
          <w:rFonts w:ascii="Times New Roman" w:hAnsi="Times New Roman"/>
          <w:sz w:val="24"/>
          <w:szCs w:val="24"/>
          <w:lang w:eastAsia="nl-NL"/>
        </w:rPr>
        <w:t xml:space="preserve"> (53). Volgens Ottius (Annales, pag. 332), schreef het Synode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1657 over dit onderwerp aan de Godgeleerde Faculteit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 xml:space="preserve">die in 1658 het volgende hierop antwoordde: </w:t>
      </w:r>
      <w:r>
        <w:rPr>
          <w:rFonts w:ascii="Times New Roman" w:hAnsi="Times New Roman"/>
          <w:sz w:val="24"/>
          <w:szCs w:val="24"/>
          <w:lang w:eastAsia="nl-NL"/>
        </w:rPr>
        <w:t>"</w:t>
      </w:r>
      <w:r w:rsidRPr="00AA4276">
        <w:rPr>
          <w:rFonts w:ascii="Times New Roman" w:hAnsi="Times New Roman"/>
          <w:sz w:val="24"/>
          <w:szCs w:val="24"/>
          <w:lang w:eastAsia="nl-NL"/>
        </w:rPr>
        <w:t xml:space="preserve">Men moet hier omzichtig en ter deeg letten, of de Doop, welken zulk een voordezen bij de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ontvangen heeft, kan verdragen worden, dan of zulk een Doop geheel te verwerpen en voor niets te rekenen zij. Indien het eerste – dan moet hij niet herdoopt worden; maar indien het laatste waar is, dan moet hij gedoopt worden, zonder dat men dit een herhaling van de Doop kan noemen.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CC4967" w:rsidRDefault="00476B86" w:rsidP="00CC4967">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Verder zegt de Faculteit, dat de </w:t>
      </w:r>
      <w:r>
        <w:rPr>
          <w:rFonts w:ascii="Times New Roman" w:hAnsi="Times New Roman"/>
          <w:sz w:val="24"/>
          <w:szCs w:val="24"/>
          <w:lang w:eastAsia="nl-NL"/>
        </w:rPr>
        <w:t>Wederdoper</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eer verschillend denken, en trekt hieruit het volgende besluit: </w:t>
      </w:r>
      <w:r>
        <w:rPr>
          <w:rFonts w:ascii="Times New Roman" w:hAnsi="Times New Roman"/>
          <w:sz w:val="24"/>
          <w:szCs w:val="24"/>
          <w:lang w:eastAsia="nl-NL"/>
        </w:rPr>
        <w:t>"</w:t>
      </w:r>
      <w:r w:rsidRPr="00AA4276">
        <w:rPr>
          <w:rFonts w:ascii="Times New Roman" w:hAnsi="Times New Roman"/>
          <w:sz w:val="24"/>
          <w:szCs w:val="24"/>
          <w:lang w:eastAsia="nl-NL"/>
        </w:rPr>
        <w:t>Indien hij gedoopt is onder de zodanigen, welke althans de H. Drieëenheid, of de Godheid en mensheid van Christus,</w:t>
      </w:r>
      <w:r>
        <w:rPr>
          <w:rFonts w:ascii="Times New Roman" w:hAnsi="Times New Roman"/>
          <w:sz w:val="24"/>
          <w:szCs w:val="24"/>
          <w:lang w:eastAsia="nl-NL"/>
        </w:rPr>
        <w:t xml:space="preserve"> zijn </w:t>
      </w:r>
      <w:r w:rsidRPr="00AA4276">
        <w:rPr>
          <w:rFonts w:ascii="Times New Roman" w:hAnsi="Times New Roman"/>
          <w:sz w:val="24"/>
          <w:szCs w:val="24"/>
          <w:lang w:eastAsia="nl-NL"/>
        </w:rPr>
        <w:t>voldoening en weldaden niet ontkennen of bestrijden, en derhalve tot dusverre wezenlijke bestanddelen bewaren en enige schaduw van roeping hebben, zo schijnt zijn Doop verdragen te moeten worden en mag niet worden herhaald. Is echter het geval anders, dan kan die Doop niet gerekend worden en zou dus niet moeten worden herhaald, maar als voor de eerste maal worden toegediend</w:t>
      </w:r>
      <w:r>
        <w:rPr>
          <w:rFonts w:ascii="Times New Roman" w:hAnsi="Times New Roman"/>
          <w:sz w:val="24"/>
          <w:szCs w:val="24"/>
          <w:lang w:eastAsia="nl-NL"/>
        </w:rPr>
        <w:t>. Zo</w:t>
      </w:r>
      <w:r w:rsidRPr="00AA4276">
        <w:rPr>
          <w:rFonts w:ascii="Times New Roman" w:hAnsi="Times New Roman"/>
          <w:sz w:val="24"/>
          <w:szCs w:val="24"/>
          <w:lang w:eastAsia="nl-NL"/>
        </w:rPr>
        <w:t xml:space="preserve"> raadt de rede, en de handelwijze, zo van de oude als tegenwoordige Kerk, ook bij de onzen, brengt dat mede.</w:t>
      </w:r>
      <w:r>
        <w:rPr>
          <w:rFonts w:ascii="Times New Roman" w:hAnsi="Times New Roman"/>
          <w:sz w:val="24"/>
          <w:szCs w:val="24"/>
          <w:lang w:eastAsia="nl-NL"/>
        </w:rPr>
        <w:t>"</w:t>
      </w:r>
      <w:r w:rsidRPr="00AA4276">
        <w:rPr>
          <w:rFonts w:ascii="Times New Roman" w:hAnsi="Times New Roman"/>
          <w:sz w:val="24"/>
          <w:szCs w:val="24"/>
          <w:lang w:eastAsia="nl-NL"/>
        </w:rPr>
        <w:t xml:space="preserve"> – </w:t>
      </w:r>
    </w:p>
    <w:p w:rsidR="00476B86" w:rsidRPr="00AA4276" w:rsidRDefault="00476B86" w:rsidP="00CC4967">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Dit vraagstuk werd nog eens </w:t>
      </w:r>
      <w:r>
        <w:rPr>
          <w:rFonts w:ascii="Times New Roman" w:hAnsi="Times New Roman"/>
          <w:sz w:val="24"/>
          <w:szCs w:val="24"/>
          <w:lang w:eastAsia="nl-NL"/>
        </w:rPr>
        <w:t>weer</w:t>
      </w:r>
      <w:r w:rsidRPr="00AA4276">
        <w:rPr>
          <w:rFonts w:ascii="Times New Roman" w:hAnsi="Times New Roman"/>
          <w:sz w:val="24"/>
          <w:szCs w:val="24"/>
          <w:lang w:eastAsia="nl-NL"/>
        </w:rPr>
        <w:t xml:space="preserve"> ter bane ge</w:t>
      </w:r>
      <w:r>
        <w:rPr>
          <w:rFonts w:ascii="Times New Roman" w:hAnsi="Times New Roman"/>
          <w:sz w:val="24"/>
          <w:szCs w:val="24"/>
          <w:lang w:eastAsia="nl-NL"/>
        </w:rPr>
        <w:t>bracht</w:t>
      </w:r>
      <w:r w:rsidRPr="00AA4276">
        <w:rPr>
          <w:rFonts w:ascii="Times New Roman" w:hAnsi="Times New Roman"/>
          <w:sz w:val="24"/>
          <w:szCs w:val="24"/>
          <w:lang w:eastAsia="nl-NL"/>
        </w:rPr>
        <w:t xml:space="preserve"> op het Synode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in 1658, maar er werd toen besloten, dat hetzelve als aanstotelijk zou worden gesupprimeerd. Het besluit der </w:t>
      </w:r>
      <w:r w:rsidRPr="00AA4276">
        <w:rPr>
          <w:rFonts w:ascii="Times New Roman" w:hAnsi="Times New Roman"/>
          <w:iCs/>
          <w:sz w:val="24"/>
          <w:szCs w:val="24"/>
          <w:lang w:eastAsia="nl-NL"/>
        </w:rPr>
        <w:t>Leidsche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Hoogleraren is mij niet gebleken, maar in 1666 was een Synode te </w:t>
      </w:r>
      <w:r w:rsidRPr="00AA4276">
        <w:rPr>
          <w:rFonts w:ascii="Times New Roman" w:hAnsi="Times New Roman"/>
          <w:iCs/>
          <w:sz w:val="24"/>
          <w:szCs w:val="24"/>
          <w:lang w:eastAsia="nl-NL"/>
        </w:rPr>
        <w:t>Appingadam </w:t>
      </w:r>
      <w:r w:rsidRPr="00AA4276">
        <w:rPr>
          <w:rFonts w:ascii="Times New Roman" w:hAnsi="Times New Roman"/>
          <w:sz w:val="24"/>
          <w:szCs w:val="24"/>
          <w:lang w:eastAsia="nl-NL"/>
        </w:rPr>
        <w:t>van oordeel, dat men zodanige </w:t>
      </w:r>
      <w:r>
        <w:rPr>
          <w:rFonts w:ascii="Times New Roman" w:hAnsi="Times New Roman"/>
          <w:iCs/>
          <w:sz w:val="24"/>
          <w:szCs w:val="24"/>
          <w:lang w:eastAsia="nl-NL"/>
        </w:rPr>
        <w:t>Mennist</w:t>
      </w:r>
      <w:r w:rsidRPr="00AA4276">
        <w:rPr>
          <w:rFonts w:ascii="Times New Roman" w:hAnsi="Times New Roman"/>
          <w:iCs/>
          <w:sz w:val="24"/>
          <w:szCs w:val="24"/>
          <w:lang w:eastAsia="nl-NL"/>
        </w:rPr>
        <w:t>en, </w:t>
      </w:r>
      <w:r w:rsidRPr="00AA4276">
        <w:rPr>
          <w:rFonts w:ascii="Times New Roman" w:hAnsi="Times New Roman"/>
          <w:sz w:val="24"/>
          <w:szCs w:val="24"/>
          <w:lang w:eastAsia="nl-NL"/>
        </w:rPr>
        <w:t>die reeds de Doop hadden ontvangen van hun Bisschoppen, in gevalle van overgang, bij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niet moest dopen, daar toch ook de wezenlijke bestanddelen of essentialia des Doops ook bij eerstgemelden werden gevonden. Het </w:t>
      </w:r>
      <w:r w:rsidRPr="00AA4276">
        <w:rPr>
          <w:rFonts w:ascii="Times New Roman" w:hAnsi="Times New Roman"/>
          <w:iCs/>
          <w:sz w:val="24"/>
          <w:szCs w:val="24"/>
          <w:lang w:eastAsia="nl-NL"/>
        </w:rPr>
        <w:t>Compendium der Kerkelijke Wetten van Vriesland </w:t>
      </w:r>
      <w:r w:rsidRPr="00AA4276">
        <w:rPr>
          <w:rFonts w:ascii="Times New Roman" w:hAnsi="Times New Roman"/>
          <w:sz w:val="24"/>
          <w:szCs w:val="24"/>
          <w:lang w:eastAsia="nl-NL"/>
        </w:rPr>
        <w:t xml:space="preserve">doet insgelijks liberaler uitspraak, in Tit. XXXIV, art. XIX (bl. 150), als volgt: </w:t>
      </w:r>
      <w:r>
        <w:rPr>
          <w:rFonts w:ascii="Times New Roman" w:hAnsi="Times New Roman"/>
          <w:sz w:val="24"/>
          <w:szCs w:val="24"/>
          <w:lang w:eastAsia="nl-NL"/>
        </w:rPr>
        <w:t>"</w:t>
      </w:r>
      <w:r w:rsidRPr="00AA4276">
        <w:rPr>
          <w:rFonts w:ascii="Times New Roman" w:hAnsi="Times New Roman"/>
          <w:sz w:val="24"/>
          <w:szCs w:val="24"/>
          <w:lang w:eastAsia="nl-NL"/>
        </w:rPr>
        <w:t>een Perzoon bij de Mennoniten gedoopt, en zich begeevende tot de Gereformeerde Gemeente, zal men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(53) In gemeld Manuscript </w:t>
      </w:r>
      <w:r w:rsidRPr="00AA4276">
        <w:rPr>
          <w:rFonts w:ascii="Times New Roman" w:hAnsi="Times New Roman"/>
          <w:iCs/>
          <w:sz w:val="24"/>
          <w:szCs w:val="24"/>
          <w:lang w:eastAsia="nl-NL"/>
        </w:rPr>
        <w:t>Ewtr. Syn. Frisiae </w:t>
      </w:r>
      <w:r w:rsidRPr="00AA4276">
        <w:rPr>
          <w:rFonts w:ascii="Times New Roman" w:hAnsi="Times New Roman"/>
          <w:sz w:val="24"/>
          <w:szCs w:val="24"/>
          <w:lang w:eastAsia="nl-NL"/>
        </w:rPr>
        <w:t xml:space="preserve">vindt men deze bijzonderheden nader onder titul. XXXIV, van de H. Doop; titul. XLIII, van de Sectarissen, en eerst van de </w:t>
      </w:r>
      <w:r>
        <w:rPr>
          <w:rFonts w:ascii="Times New Roman" w:hAnsi="Times New Roman"/>
          <w:sz w:val="24"/>
          <w:szCs w:val="24"/>
          <w:lang w:eastAsia="nl-NL"/>
        </w:rPr>
        <w:t>Wederdopers</w:t>
      </w:r>
      <w:r w:rsidRPr="00AA4276">
        <w:rPr>
          <w:rFonts w:ascii="Times New Roman" w:hAnsi="Times New Roman"/>
          <w:sz w:val="24"/>
          <w:szCs w:val="24"/>
          <w:lang w:eastAsia="nl-NL"/>
        </w:rPr>
        <w:t>, en in de </w:t>
      </w:r>
      <w:r w:rsidRPr="00AA4276">
        <w:rPr>
          <w:rFonts w:ascii="Times New Roman" w:hAnsi="Times New Roman"/>
          <w:iCs/>
          <w:sz w:val="24"/>
          <w:szCs w:val="24"/>
          <w:lang w:eastAsia="nl-NL"/>
        </w:rPr>
        <w:t>Eavtr. der Corresp. Syn.</w:t>
      </w:r>
      <w:r>
        <w:rPr>
          <w:rFonts w:ascii="Times New Roman" w:hAnsi="Times New Roman"/>
          <w:iCs/>
          <w:sz w:val="24"/>
          <w:szCs w:val="24"/>
          <w:lang w:eastAsia="nl-NL"/>
        </w:rPr>
        <w:t>,</w:t>
      </w:r>
      <w:r w:rsidRPr="00AA4276">
        <w:rPr>
          <w:rFonts w:ascii="Times New Roman" w:hAnsi="Times New Roman"/>
          <w:sz w:val="24"/>
          <w:szCs w:val="24"/>
          <w:lang w:eastAsia="nl-NL"/>
        </w:rPr>
        <w:t xml:space="preserve"> tit. XXI, van de H. Doop.</w:t>
      </w:r>
    </w:p>
    <w:p w:rsidR="00476B86" w:rsidRDefault="00476B86" w:rsidP="00476B86">
      <w:pPr>
        <w:shd w:val="clear" w:color="auto" w:fill="FFFFFF"/>
        <w:spacing w:line="240" w:lineRule="auto"/>
        <w:jc w:val="both"/>
        <w:rPr>
          <w:rFonts w:ascii="Times New Roman" w:hAnsi="Times New Roman"/>
          <w:sz w:val="24"/>
          <w:szCs w:val="24"/>
          <w:lang w:eastAsia="nl-NL"/>
        </w:rPr>
      </w:pPr>
    </w:p>
    <w:p w:rsidR="00ED5DA9"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volgens oud gebruik der Kerken niet herdopen.</w:t>
      </w:r>
      <w:r>
        <w:rPr>
          <w:rFonts w:ascii="Times New Roman" w:hAnsi="Times New Roman"/>
          <w:sz w:val="24"/>
          <w:szCs w:val="24"/>
          <w:lang w:eastAsia="nl-NL"/>
        </w:rPr>
        <w:t>"</w:t>
      </w:r>
      <w:r w:rsidRPr="00AA4276">
        <w:rPr>
          <w:rFonts w:ascii="Times New Roman" w:hAnsi="Times New Roman"/>
          <w:sz w:val="24"/>
          <w:szCs w:val="24"/>
          <w:lang w:eastAsia="nl-NL"/>
        </w:rPr>
        <w:t xml:space="preserve"> – Een voorstel, op het Synode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in 1656, om der </w:t>
      </w:r>
      <w:r>
        <w:rPr>
          <w:rFonts w:ascii="Times New Roman" w:hAnsi="Times New Roman"/>
          <w:iCs/>
          <w:sz w:val="24"/>
          <w:szCs w:val="24"/>
          <w:lang w:eastAsia="nl-NL"/>
        </w:rPr>
        <w:t>Mennist</w:t>
      </w:r>
      <w:r w:rsidRPr="00AA4276">
        <w:rPr>
          <w:rFonts w:ascii="Times New Roman" w:hAnsi="Times New Roman"/>
          <w:iCs/>
          <w:sz w:val="24"/>
          <w:szCs w:val="24"/>
          <w:lang w:eastAsia="nl-NL"/>
        </w:rPr>
        <w:t>en </w:t>
      </w:r>
      <w:r w:rsidRPr="00AA4276">
        <w:rPr>
          <w:rFonts w:ascii="Times New Roman" w:hAnsi="Times New Roman"/>
          <w:sz w:val="24"/>
          <w:szCs w:val="24"/>
          <w:lang w:eastAsia="nl-NL"/>
        </w:rPr>
        <w:t>conventiculen onder de predicatiën op de dag des Heren te verbieden en om sommigen af te vaar</w:t>
      </w:r>
      <w:r>
        <w:rPr>
          <w:rFonts w:ascii="Times New Roman" w:hAnsi="Times New Roman"/>
          <w:sz w:val="24"/>
          <w:szCs w:val="24"/>
          <w:lang w:eastAsia="nl-NL"/>
        </w:rPr>
        <w:t>dige</w:t>
      </w:r>
      <w:r w:rsidRPr="00AA4276">
        <w:rPr>
          <w:rFonts w:ascii="Times New Roman" w:hAnsi="Times New Roman"/>
          <w:sz w:val="24"/>
          <w:szCs w:val="24"/>
          <w:lang w:eastAsia="nl-NL"/>
        </w:rPr>
        <w:t>, ten einde hun Vermaners te gaan h</w:t>
      </w:r>
      <w:r>
        <w:rPr>
          <w:rFonts w:ascii="Times New Roman" w:hAnsi="Times New Roman"/>
          <w:sz w:val="24"/>
          <w:szCs w:val="24"/>
          <w:lang w:eastAsia="nl-NL"/>
        </w:rPr>
        <w:t>ore</w:t>
      </w:r>
      <w:r w:rsidRPr="00AA4276">
        <w:rPr>
          <w:rFonts w:ascii="Times New Roman" w:hAnsi="Times New Roman"/>
          <w:sz w:val="24"/>
          <w:szCs w:val="24"/>
          <w:lang w:eastAsia="nl-NL"/>
        </w:rPr>
        <w:t>n, of zij ook besmet zijn met </w:t>
      </w:r>
      <w:r w:rsidRPr="00AA4276">
        <w:rPr>
          <w:rFonts w:ascii="Times New Roman" w:hAnsi="Times New Roman"/>
          <w:iCs/>
          <w:sz w:val="24"/>
          <w:szCs w:val="24"/>
          <w:lang w:eastAsia="nl-NL"/>
        </w:rPr>
        <w:t>Sociniaanse </w:t>
      </w:r>
      <w:r w:rsidRPr="00AA4276">
        <w:rPr>
          <w:rFonts w:ascii="Times New Roman" w:hAnsi="Times New Roman"/>
          <w:sz w:val="24"/>
          <w:szCs w:val="24"/>
          <w:lang w:eastAsia="nl-NL"/>
        </w:rPr>
        <w:t>of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dwalingen, werd wel voor zeer </w:t>
      </w:r>
      <w:r>
        <w:rPr>
          <w:rFonts w:ascii="Times New Roman" w:hAnsi="Times New Roman"/>
          <w:sz w:val="24"/>
          <w:szCs w:val="24"/>
          <w:lang w:eastAsia="nl-NL"/>
        </w:rPr>
        <w:t>wens</w:t>
      </w:r>
      <w:r w:rsidRPr="00AA4276">
        <w:rPr>
          <w:rFonts w:ascii="Times New Roman" w:hAnsi="Times New Roman"/>
          <w:sz w:val="24"/>
          <w:szCs w:val="24"/>
          <w:lang w:eastAsia="nl-NL"/>
        </w:rPr>
        <w:t>elijk, maar niet uitvoerbaar gehouden en derhalve ingetrokken. Eveneens een voorstel op het Synode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1657 en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1659, om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verplichten, dat zij hun Belijdenis door de druk algemeen zouden maken (54). Gelijk bij de Staten, zo waren sommige Predikanten ook bij de Stedelijke Besturen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werkzaam.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Dit is de oorzaak der vervolging, die laatstgemelden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 xml:space="preserve">moesten verduren. Daar begaven zich in de lente van 1600 de </w:t>
      </w:r>
      <w:r w:rsidRPr="00FA5622">
        <w:rPr>
          <w:rFonts w:ascii="Times New Roman" w:hAnsi="Times New Roman"/>
          <w:b/>
          <w:sz w:val="24"/>
          <w:szCs w:val="24"/>
          <w:lang w:eastAsia="nl-NL"/>
        </w:rPr>
        <w:t>Predikanten G. Geldorp en J. Bogerman,</w:t>
      </w:r>
      <w:r w:rsidRPr="00AA4276">
        <w:rPr>
          <w:rFonts w:ascii="Times New Roman" w:hAnsi="Times New Roman"/>
          <w:sz w:val="24"/>
          <w:szCs w:val="24"/>
          <w:lang w:eastAsia="nl-NL"/>
        </w:rPr>
        <w:t xml:space="preserve"> gesterkt door de Overheid der stad, drie onderscheidene malen naar de vergadering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om de eenvou</w:t>
      </w:r>
      <w:r>
        <w:rPr>
          <w:rFonts w:ascii="Times New Roman" w:hAnsi="Times New Roman"/>
          <w:sz w:val="24"/>
          <w:szCs w:val="24"/>
          <w:lang w:eastAsia="nl-NL"/>
        </w:rPr>
        <w:t>dige</w:t>
      </w:r>
      <w:r w:rsidRPr="00AA4276">
        <w:rPr>
          <w:rFonts w:ascii="Times New Roman" w:hAnsi="Times New Roman"/>
          <w:sz w:val="24"/>
          <w:szCs w:val="24"/>
          <w:lang w:eastAsia="nl-NL"/>
        </w:rPr>
        <w:t xml:space="preserve"> te onderwijzen, zo al</w:t>
      </w:r>
      <w:r w:rsidR="00736D07">
        <w:rPr>
          <w:rFonts w:ascii="Times New Roman" w:hAnsi="Times New Roman"/>
          <w:sz w:val="24"/>
          <w:szCs w:val="24"/>
          <w:lang w:eastAsia="nl-NL"/>
        </w:rPr>
        <w:t>s z</w:t>
      </w:r>
      <w:r w:rsidRPr="00AA4276">
        <w:rPr>
          <w:rFonts w:ascii="Times New Roman" w:hAnsi="Times New Roman"/>
          <w:sz w:val="24"/>
          <w:szCs w:val="24"/>
          <w:lang w:eastAsia="nl-NL"/>
        </w:rPr>
        <w:t>ij zeiden. Zij kregen echter geen gehoor. Kort hierna werd aan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bij zekere straf, verboden om hun leer te verkon</w:t>
      </w:r>
      <w:r>
        <w:rPr>
          <w:rFonts w:ascii="Times New Roman" w:hAnsi="Times New Roman"/>
          <w:sz w:val="24"/>
          <w:szCs w:val="24"/>
          <w:lang w:eastAsia="nl-NL"/>
        </w:rPr>
        <w:t>dige</w:t>
      </w:r>
      <w:r w:rsidRPr="00AA4276">
        <w:rPr>
          <w:rFonts w:ascii="Times New Roman" w:hAnsi="Times New Roman"/>
          <w:sz w:val="24"/>
          <w:szCs w:val="24"/>
          <w:lang w:eastAsia="nl-NL"/>
        </w:rPr>
        <w:t xml:space="preserve">, weshalve deze zich nu van de vergadering onthielden, ofschoon de Gemeente voortging </w:t>
      </w:r>
      <w:r>
        <w:rPr>
          <w:rFonts w:ascii="Times New Roman" w:hAnsi="Times New Roman"/>
          <w:sz w:val="24"/>
          <w:szCs w:val="24"/>
          <w:lang w:eastAsia="nl-NL"/>
        </w:rPr>
        <w:t>samen</w:t>
      </w:r>
      <w:r w:rsidRPr="00AA4276">
        <w:rPr>
          <w:rFonts w:ascii="Times New Roman" w:hAnsi="Times New Roman"/>
          <w:sz w:val="24"/>
          <w:szCs w:val="24"/>
          <w:lang w:eastAsia="nl-NL"/>
        </w:rPr>
        <w:t xml:space="preserve"> te komen. Beide genoemde Predikanten meenden dus de kans schoon te zien, om de Gemeente, welke in zekeren zin herderloos was, tot hun gevoelens over te halen, en begaven zich met dit oogmerk dikwijls naar de plaats van derzelver </w:t>
      </w:r>
      <w:r>
        <w:rPr>
          <w:rFonts w:ascii="Times New Roman" w:hAnsi="Times New Roman"/>
          <w:sz w:val="24"/>
          <w:szCs w:val="24"/>
          <w:lang w:eastAsia="nl-NL"/>
        </w:rPr>
        <w:t>samen</w:t>
      </w:r>
      <w:r w:rsidRPr="00AA4276">
        <w:rPr>
          <w:rFonts w:ascii="Times New Roman" w:hAnsi="Times New Roman"/>
          <w:sz w:val="24"/>
          <w:szCs w:val="24"/>
          <w:lang w:eastAsia="nl-NL"/>
        </w:rPr>
        <w:t>komst, maar hun pogingen bleven vruchteloos. Het was blijkbaar, dat zij door Pieter van Ceulen, die zich thans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had nedergezet, niet weinig in hare trouw aan het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 xml:space="preserve">geloof werd versterkt. Men begon dan nu met dezen man zelven over geloofspunten te spreken, waarvan men trouwens de ongunstige uitslag wel had kunnen verwachten. De daarbij tegenwoordig zijnde Magistraat verklaarde van Ceulen's woorden wel voor nietig en onschriftmatig, maar dit hielp niet, om de man tot bekering te brengen. Wat zij echter daarbij voegde: </w:t>
      </w:r>
      <w:r>
        <w:rPr>
          <w:rFonts w:ascii="Times New Roman" w:hAnsi="Times New Roman"/>
          <w:sz w:val="24"/>
          <w:szCs w:val="24"/>
          <w:lang w:eastAsia="nl-NL"/>
        </w:rPr>
        <w:t>"</w:t>
      </w:r>
      <w:r w:rsidRPr="00AA4276">
        <w:rPr>
          <w:rFonts w:ascii="Times New Roman" w:hAnsi="Times New Roman"/>
          <w:sz w:val="24"/>
          <w:szCs w:val="24"/>
          <w:lang w:eastAsia="nl-NL"/>
        </w:rPr>
        <w:t>dat zij, als Overheid, geen andere leer wilde dulden dan Christus' zuivere leer, niet</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(54) Verscheidene dezer voorstellen vindt men ook vermeld in 0tti i </w:t>
      </w:r>
      <w:r w:rsidRPr="00AA4276">
        <w:rPr>
          <w:rFonts w:ascii="Times New Roman" w:hAnsi="Times New Roman"/>
          <w:iCs/>
          <w:sz w:val="24"/>
          <w:szCs w:val="24"/>
          <w:lang w:eastAsia="nl-NL"/>
        </w:rPr>
        <w:t>Annales, </w:t>
      </w:r>
      <w:r w:rsidRPr="00AA4276">
        <w:rPr>
          <w:rFonts w:ascii="Times New Roman" w:hAnsi="Times New Roman"/>
          <w:sz w:val="24"/>
          <w:szCs w:val="24"/>
          <w:lang w:eastAsia="nl-NL"/>
        </w:rPr>
        <w:t>op de aangehaalde jaren, waar echter meest in het algemeen slechts gemeld wordt: Synodus insistit, ut cohibeantur, of: limites ponantur enz.</w:t>
      </w:r>
      <w:r>
        <w:rPr>
          <w:rFonts w:ascii="Times New Roman" w:hAnsi="Times New Roman"/>
          <w:sz w:val="24"/>
          <w:szCs w:val="24"/>
          <w:lang w:eastAsia="nl-NL"/>
        </w:rPr>
        <w:t>;</w:t>
      </w:r>
      <w:r w:rsidRPr="00AA4276">
        <w:rPr>
          <w:rFonts w:ascii="Times New Roman" w:hAnsi="Times New Roman"/>
          <w:sz w:val="24"/>
          <w:szCs w:val="24"/>
          <w:lang w:eastAsia="nl-NL"/>
        </w:rPr>
        <w:t xml:space="preserve"> alsmede hier en daar in het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't welk ons vele van de antwoorden der Staten mededeelt</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achtende op de kindse redenen van 't exempel der </w:t>
      </w:r>
      <w:r>
        <w:rPr>
          <w:rFonts w:ascii="Times New Roman" w:hAnsi="Times New Roman"/>
          <w:sz w:val="24"/>
          <w:szCs w:val="24"/>
          <w:lang w:eastAsia="nl-NL"/>
        </w:rPr>
        <w:t>andere</w:t>
      </w:r>
      <w:r w:rsidRPr="00AA4276">
        <w:rPr>
          <w:rFonts w:ascii="Times New Roman" w:hAnsi="Times New Roman"/>
          <w:sz w:val="24"/>
          <w:szCs w:val="24"/>
          <w:lang w:eastAsia="nl-NL"/>
        </w:rPr>
        <w:t xml:space="preserve"> of naburige steden,</w:t>
      </w:r>
      <w:r>
        <w:rPr>
          <w:rFonts w:ascii="Times New Roman" w:hAnsi="Times New Roman"/>
          <w:sz w:val="24"/>
          <w:szCs w:val="24"/>
          <w:lang w:eastAsia="nl-NL"/>
        </w:rPr>
        <w:t>"</w:t>
      </w:r>
      <w:r w:rsidRPr="00AA4276">
        <w:rPr>
          <w:rFonts w:ascii="Times New Roman" w:hAnsi="Times New Roman"/>
          <w:sz w:val="24"/>
          <w:szCs w:val="24"/>
          <w:lang w:eastAsia="nl-NL"/>
        </w:rPr>
        <w:t xml:space="preserve"> gaf te kennen, dat er meer kwaad broeide. Het duurde ook niet lang, of het onweder barstte los. </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ED5DA9"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In 1601 vertaalden </w:t>
      </w:r>
      <w:r w:rsidRPr="00ED5DA9">
        <w:rPr>
          <w:rFonts w:ascii="Times New Roman" w:hAnsi="Times New Roman"/>
          <w:b/>
          <w:bCs/>
          <w:sz w:val="24"/>
          <w:szCs w:val="24"/>
          <w:lang w:eastAsia="nl-NL"/>
        </w:rPr>
        <w:t>Geldorp en Bogerman een stukje van Beza, </w:t>
      </w:r>
      <w:r w:rsidRPr="00ED5DA9">
        <w:rPr>
          <w:rFonts w:ascii="Times New Roman" w:hAnsi="Times New Roman"/>
          <w:b/>
          <w:bCs/>
          <w:iCs/>
          <w:sz w:val="24"/>
          <w:szCs w:val="24"/>
          <w:lang w:eastAsia="nl-NL"/>
        </w:rPr>
        <w:t>over het ketterstraffen,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waarin zelfs </w:t>
      </w:r>
      <w:r w:rsidRPr="00ED5DA9">
        <w:rPr>
          <w:rFonts w:ascii="Times New Roman" w:hAnsi="Times New Roman"/>
          <w:b/>
          <w:bCs/>
          <w:i/>
          <w:iCs/>
          <w:sz w:val="24"/>
          <w:szCs w:val="24"/>
          <w:lang w:eastAsia="nl-NL"/>
        </w:rPr>
        <w:t>het ketterdoden verdedigd werd,</w:t>
      </w:r>
      <w:r w:rsidRPr="00AA4276">
        <w:rPr>
          <w:rFonts w:ascii="Times New Roman" w:hAnsi="Times New Roman"/>
          <w:sz w:val="24"/>
          <w:szCs w:val="24"/>
          <w:lang w:eastAsia="nl-NL"/>
        </w:rPr>
        <w:t xml:space="preserve"> uit het Latijn in het Neêr</w:t>
      </w:r>
      <w:r>
        <w:rPr>
          <w:rFonts w:ascii="Times New Roman" w:hAnsi="Times New Roman"/>
          <w:sz w:val="24"/>
          <w:szCs w:val="24"/>
          <w:lang w:eastAsia="nl-NL"/>
        </w:rPr>
        <w:t>-Duits</w:t>
      </w:r>
      <w:r w:rsidRPr="00AA4276">
        <w:rPr>
          <w:rFonts w:ascii="Times New Roman" w:hAnsi="Times New Roman"/>
          <w:sz w:val="24"/>
          <w:szCs w:val="24"/>
          <w:lang w:eastAsia="nl-NL"/>
        </w:rPr>
        <w:t xml:space="preserve"> en droegen dat met een Voorrede op aan de Wethouderschap van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 xml:space="preserve">Zij betuigden in deze Voorrede, dat men om staatkundige redenen, om vrede te bewaren </w:t>
      </w:r>
      <w:r>
        <w:rPr>
          <w:rFonts w:ascii="Times New Roman" w:hAnsi="Times New Roman"/>
          <w:sz w:val="24"/>
          <w:szCs w:val="24"/>
          <w:lang w:eastAsia="nl-NL"/>
        </w:rPr>
        <w:t>tussen</w:t>
      </w:r>
      <w:r w:rsidRPr="00AA4276">
        <w:rPr>
          <w:rFonts w:ascii="Times New Roman" w:hAnsi="Times New Roman"/>
          <w:sz w:val="24"/>
          <w:szCs w:val="24"/>
          <w:lang w:eastAsia="nl-NL"/>
        </w:rPr>
        <w:t xml:space="preserve"> 's Lands ingezetenen en de medeburgers </w:t>
      </w:r>
      <w:r>
        <w:rPr>
          <w:rFonts w:ascii="Times New Roman" w:hAnsi="Times New Roman"/>
          <w:sz w:val="24"/>
          <w:szCs w:val="24"/>
          <w:lang w:eastAsia="nl-NL"/>
        </w:rPr>
        <w:t>ene</w:t>
      </w:r>
      <w:r w:rsidRPr="00AA4276">
        <w:rPr>
          <w:rFonts w:ascii="Times New Roman" w:hAnsi="Times New Roman"/>
          <w:sz w:val="24"/>
          <w:szCs w:val="24"/>
          <w:lang w:eastAsia="nl-NL"/>
        </w:rPr>
        <w:t>r stad, de ketters niet moest versch</w:t>
      </w:r>
      <w:r>
        <w:rPr>
          <w:rFonts w:ascii="Times New Roman" w:hAnsi="Times New Roman"/>
          <w:sz w:val="24"/>
          <w:szCs w:val="24"/>
          <w:lang w:eastAsia="nl-NL"/>
        </w:rPr>
        <w:t>one</w:t>
      </w:r>
      <w:r w:rsidRPr="00AA4276">
        <w:rPr>
          <w:rFonts w:ascii="Times New Roman" w:hAnsi="Times New Roman"/>
          <w:sz w:val="24"/>
          <w:szCs w:val="24"/>
          <w:lang w:eastAsia="nl-NL"/>
        </w:rPr>
        <w:t xml:space="preserve">n; dit was vrede te houden met de Satan. Men moest slechts eén Godsdienst in de Staat dulden. Zij willen </w:t>
      </w:r>
      <w:r>
        <w:rPr>
          <w:rFonts w:ascii="Times New Roman" w:hAnsi="Times New Roman"/>
          <w:sz w:val="24"/>
          <w:szCs w:val="24"/>
          <w:lang w:eastAsia="nl-NL"/>
        </w:rPr>
        <w:t>alzo</w:t>
      </w:r>
      <w:r w:rsidRPr="00AA4276">
        <w:rPr>
          <w:rFonts w:ascii="Times New Roman" w:hAnsi="Times New Roman"/>
          <w:sz w:val="24"/>
          <w:szCs w:val="24"/>
          <w:lang w:eastAsia="nl-NL"/>
        </w:rPr>
        <w:t xml:space="preserve"> niet zelve over de consciënties </w:t>
      </w:r>
      <w:r>
        <w:rPr>
          <w:rFonts w:ascii="Times New Roman" w:hAnsi="Times New Roman"/>
          <w:sz w:val="24"/>
          <w:szCs w:val="24"/>
          <w:lang w:eastAsia="nl-NL"/>
        </w:rPr>
        <w:t>heerse</w:t>
      </w:r>
      <w:r w:rsidRPr="00AA4276">
        <w:rPr>
          <w:rFonts w:ascii="Times New Roman" w:hAnsi="Times New Roman"/>
          <w:sz w:val="24"/>
          <w:szCs w:val="24"/>
          <w:lang w:eastAsia="nl-NL"/>
        </w:rPr>
        <w:t xml:space="preserve">n, maar God door zijn gebod daarover heerschappij doen voeren. Wat het verlies van nering en hantering in de stad betrof: </w:t>
      </w:r>
      <w:r>
        <w:rPr>
          <w:rFonts w:ascii="Times New Roman" w:hAnsi="Times New Roman"/>
          <w:sz w:val="24"/>
          <w:szCs w:val="24"/>
          <w:lang w:eastAsia="nl-NL"/>
        </w:rPr>
        <w:t>"</w:t>
      </w:r>
      <w:r w:rsidRPr="00AA4276">
        <w:rPr>
          <w:rFonts w:ascii="Times New Roman" w:hAnsi="Times New Roman"/>
          <w:sz w:val="24"/>
          <w:szCs w:val="24"/>
          <w:lang w:eastAsia="nl-NL"/>
        </w:rPr>
        <w:t xml:space="preserve">het was beter een woeste en onbewoonde stad te hebben, dan een neringrijke vol ketters: want beter was het, weinig te bezitten met een goede en geruste </w:t>
      </w:r>
      <w:r>
        <w:rPr>
          <w:rFonts w:ascii="Times New Roman" w:hAnsi="Times New Roman"/>
          <w:sz w:val="24"/>
          <w:szCs w:val="24"/>
          <w:lang w:eastAsia="nl-NL"/>
        </w:rPr>
        <w:t>consciëntie</w:t>
      </w:r>
      <w:r w:rsidRPr="00AA4276">
        <w:rPr>
          <w:rFonts w:ascii="Times New Roman" w:hAnsi="Times New Roman"/>
          <w:sz w:val="24"/>
          <w:szCs w:val="24"/>
          <w:lang w:eastAsia="nl-NL"/>
        </w:rPr>
        <w:t>, dan te hebben landen en steden vol nering, met een knagende worm en bevend gemoed.</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Men zag spoedig, welk een indruk dit werk op de Magistraat der stad maakte, daar zij weldra een plakkaat liet afkon</w:t>
      </w:r>
      <w:r>
        <w:rPr>
          <w:rFonts w:ascii="Times New Roman" w:hAnsi="Times New Roman"/>
          <w:sz w:val="24"/>
          <w:szCs w:val="24"/>
          <w:lang w:eastAsia="nl-NL"/>
        </w:rPr>
        <w:t>dige</w:t>
      </w:r>
      <w:r w:rsidRPr="00AA4276">
        <w:rPr>
          <w:rFonts w:ascii="Times New Roman" w:hAnsi="Times New Roman"/>
          <w:sz w:val="24"/>
          <w:szCs w:val="24"/>
          <w:lang w:eastAsia="nl-NL"/>
        </w:rPr>
        <w:t>, dat 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alle bijeenkomsten en predikatiën werden verboden, op geldstraffe (55). Er was echter één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Barend Jacob</w:t>
      </w:r>
      <w:r w:rsidR="00736D07">
        <w:rPr>
          <w:rFonts w:ascii="Times New Roman" w:hAnsi="Times New Roman"/>
          <w:sz w:val="24"/>
          <w:szCs w:val="24"/>
          <w:lang w:eastAsia="nl-NL"/>
        </w:rPr>
        <w:t>sz</w:t>
      </w:r>
      <w:r w:rsidRPr="00AA4276">
        <w:rPr>
          <w:rFonts w:ascii="Times New Roman" w:hAnsi="Times New Roman"/>
          <w:sz w:val="24"/>
          <w:szCs w:val="24"/>
          <w:lang w:eastAsia="nl-NL"/>
        </w:rPr>
        <w:t>, die in weerwil van dit plakkaat in zijn huis liet prediken en weigerde de afgeëiste boete te betalen, zodat er stukken van zijn huisraad openlijk werden verkocht, gelijk bij Brandt br</w:t>
      </w:r>
      <w:r>
        <w:rPr>
          <w:rFonts w:ascii="Times New Roman" w:hAnsi="Times New Roman"/>
          <w:sz w:val="24"/>
          <w:szCs w:val="24"/>
          <w:lang w:eastAsia="nl-NL"/>
        </w:rPr>
        <w:t>ede</w:t>
      </w:r>
      <w:r w:rsidRPr="00AA4276">
        <w:rPr>
          <w:rFonts w:ascii="Times New Roman" w:hAnsi="Times New Roman"/>
          <w:sz w:val="24"/>
          <w:szCs w:val="24"/>
          <w:lang w:eastAsia="nl-NL"/>
        </w:rPr>
        <w:t>r gemeld is (56).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was de Magistraat niet veel rekkelijker en maakte in 1598 gestrenge bepalingen omtrent de heimelijke</w:t>
      </w:r>
    </w:p>
    <w:p w:rsidR="00476B86" w:rsidRPr="00272DA3" w:rsidRDefault="00476B86" w:rsidP="00476B86">
      <w:pPr>
        <w:shd w:val="clear" w:color="auto" w:fill="FFFFFF"/>
        <w:spacing w:after="120" w:line="240" w:lineRule="auto"/>
        <w:ind w:firstLine="240"/>
        <w:jc w:val="both"/>
        <w:rPr>
          <w:rFonts w:ascii="Times New Roman" w:hAnsi="Times New Roman"/>
          <w:lang w:eastAsia="nl-NL"/>
        </w:rPr>
      </w:pPr>
      <w:r w:rsidRPr="00272DA3">
        <w:rPr>
          <w:rFonts w:ascii="Times New Roman" w:hAnsi="Times New Roman"/>
          <w:lang w:eastAsia="nl-NL"/>
        </w:rPr>
        <w:t>(55) Dit geschiedde bijkans gelijktijdig met een dergelijken maatregel te </w:t>
      </w:r>
      <w:r w:rsidRPr="00272DA3">
        <w:rPr>
          <w:rFonts w:ascii="Times New Roman" w:hAnsi="Times New Roman"/>
          <w:iCs/>
          <w:lang w:eastAsia="nl-NL"/>
        </w:rPr>
        <w:t>Groningen. </w:t>
      </w:r>
      <w:r w:rsidRPr="00272DA3">
        <w:rPr>
          <w:rFonts w:ascii="Times New Roman" w:hAnsi="Times New Roman"/>
          <w:lang w:eastAsia="nl-NL"/>
        </w:rPr>
        <w:t>Men zie </w:t>
      </w:r>
      <w:r w:rsidRPr="00272DA3">
        <w:rPr>
          <w:rFonts w:ascii="Times New Roman" w:hAnsi="Times New Roman"/>
          <w:iCs/>
          <w:lang w:eastAsia="nl-NL"/>
        </w:rPr>
        <w:t>T. J. van Braght, </w:t>
      </w:r>
      <w:r w:rsidRPr="00272DA3">
        <w:rPr>
          <w:rFonts w:ascii="Times New Roman" w:hAnsi="Times New Roman"/>
          <w:lang w:eastAsia="nl-NL"/>
        </w:rPr>
        <w:t>2de dl., bl. 802; en over dezen gehelen handel, </w:t>
      </w:r>
      <w:r w:rsidRPr="00272DA3">
        <w:rPr>
          <w:rFonts w:ascii="Times New Roman" w:hAnsi="Times New Roman"/>
          <w:iCs/>
          <w:lang w:eastAsia="nl-NL"/>
        </w:rPr>
        <w:t>Brandt, </w:t>
      </w:r>
      <w:r w:rsidRPr="00272DA3">
        <w:rPr>
          <w:rFonts w:ascii="Times New Roman" w:hAnsi="Times New Roman"/>
          <w:lang w:eastAsia="nl-NL"/>
        </w:rPr>
        <w:t>2de dl., bl. 3, 12-14. De Hoogleraar Hofstede de Groot maakt in de </w:t>
      </w:r>
      <w:r w:rsidRPr="00272DA3">
        <w:rPr>
          <w:rFonts w:ascii="Times New Roman" w:hAnsi="Times New Roman"/>
          <w:iCs/>
          <w:lang w:eastAsia="nl-NL"/>
        </w:rPr>
        <w:t>Geschiedenis der Broederenkerk, </w:t>
      </w:r>
      <w:r w:rsidRPr="00272DA3">
        <w:rPr>
          <w:rFonts w:ascii="Times New Roman" w:hAnsi="Times New Roman"/>
          <w:lang w:eastAsia="nl-NL"/>
        </w:rPr>
        <w:t>bl. 148, melding van een te die tijde uitgekomen werkje,getiteld: </w:t>
      </w:r>
      <w:r w:rsidRPr="00272DA3">
        <w:rPr>
          <w:rFonts w:ascii="Times New Roman" w:hAnsi="Times New Roman"/>
          <w:iCs/>
          <w:lang w:eastAsia="nl-NL"/>
        </w:rPr>
        <w:t>Apologia ofte Verandtwoordinghe des Edicts, Hetwelcke van een Eerbaren Raet der</w:t>
      </w:r>
      <w:r w:rsidR="00ED5DA9">
        <w:rPr>
          <w:rFonts w:ascii="Times New Roman" w:hAnsi="Times New Roman"/>
          <w:iCs/>
          <w:lang w:eastAsia="nl-NL"/>
        </w:rPr>
        <w:t xml:space="preserve">  </w:t>
      </w:r>
      <w:r w:rsidRPr="00272DA3">
        <w:rPr>
          <w:rFonts w:ascii="Times New Roman" w:hAnsi="Times New Roman"/>
          <w:iCs/>
          <w:lang w:eastAsia="nl-NL"/>
        </w:rPr>
        <w:t> Stadt Groeningen, tegen der </w:t>
      </w:r>
      <w:r w:rsidR="00CC4967">
        <w:rPr>
          <w:rFonts w:ascii="Times New Roman" w:hAnsi="Times New Roman"/>
          <w:iCs/>
          <w:lang w:eastAsia="nl-NL"/>
        </w:rPr>
        <w:t>Wederdoperen</w:t>
      </w:r>
      <w:r w:rsidRPr="00272DA3">
        <w:rPr>
          <w:rFonts w:ascii="Times New Roman" w:hAnsi="Times New Roman"/>
          <w:iCs/>
          <w:lang w:eastAsia="nl-NL"/>
        </w:rPr>
        <w:t xml:space="preserve">, en andere Sekten Onordeningen, </w:t>
      </w:r>
      <w:r w:rsidR="00ED5DA9">
        <w:rPr>
          <w:rFonts w:ascii="Times New Roman" w:hAnsi="Times New Roman"/>
          <w:iCs/>
          <w:lang w:eastAsia="nl-NL"/>
        </w:rPr>
        <w:t xml:space="preserve">       </w:t>
      </w:r>
      <w:r w:rsidRPr="00272DA3">
        <w:rPr>
          <w:rFonts w:ascii="Times New Roman" w:hAnsi="Times New Roman"/>
          <w:iCs/>
          <w:lang w:eastAsia="nl-NL"/>
        </w:rPr>
        <w:t>de 7 September des Jaers </w:t>
      </w:r>
      <w:r w:rsidRPr="00272DA3">
        <w:rPr>
          <w:rFonts w:ascii="Times New Roman" w:hAnsi="Times New Roman"/>
          <w:lang w:eastAsia="nl-NL"/>
        </w:rPr>
        <w:t>1661 </w:t>
      </w:r>
      <w:r w:rsidRPr="00272DA3">
        <w:rPr>
          <w:rFonts w:ascii="Times New Roman" w:hAnsi="Times New Roman"/>
          <w:iCs/>
          <w:lang w:eastAsia="nl-NL"/>
        </w:rPr>
        <w:t>ghepubliceert is. Ende door een onghenoemden Libertijn, met allerley vals ende niet weerdich geschrey, aengeblaft is gheworden. </w:t>
      </w:r>
      <w:r w:rsidRPr="00272DA3">
        <w:rPr>
          <w:rFonts w:ascii="Times New Roman" w:hAnsi="Times New Roman"/>
          <w:lang w:eastAsia="nl-NL"/>
        </w:rPr>
        <w:t xml:space="preserve">(Gron. 1602, in 4to; misschien opgesteld door de </w:t>
      </w:r>
      <w:r w:rsidRPr="00272DA3">
        <w:rPr>
          <w:rFonts w:ascii="Times New Roman" w:hAnsi="Times New Roman"/>
          <w:iCs/>
          <w:lang w:eastAsia="nl-NL"/>
        </w:rPr>
        <w:t>Groninger </w:t>
      </w:r>
      <w:r w:rsidRPr="00272DA3">
        <w:rPr>
          <w:rFonts w:ascii="Times New Roman" w:hAnsi="Times New Roman"/>
          <w:lang w:eastAsia="nl-NL"/>
        </w:rPr>
        <w:t xml:space="preserve">Predikant Joh. Acronius, broeder van Ruar dus, van Ceulen's Partij, en wel op verzoek van de Raad der Stad.) Het stuk van de </w:t>
      </w:r>
      <w:r w:rsidRPr="00272DA3">
        <w:rPr>
          <w:rFonts w:ascii="Times New Roman" w:hAnsi="Times New Roman"/>
          <w:iCs/>
          <w:lang w:eastAsia="nl-NL"/>
        </w:rPr>
        <w:t>onghenoemden Libertijn, </w:t>
      </w:r>
      <w:r w:rsidRPr="00272DA3">
        <w:rPr>
          <w:rFonts w:ascii="Times New Roman" w:hAnsi="Times New Roman"/>
          <w:lang w:eastAsia="nl-NL"/>
        </w:rPr>
        <w:t>zeker een </w:t>
      </w:r>
      <w:r w:rsidRPr="00272DA3">
        <w:rPr>
          <w:rFonts w:ascii="Times New Roman" w:hAnsi="Times New Roman"/>
          <w:iCs/>
          <w:lang w:eastAsia="nl-NL"/>
        </w:rPr>
        <w:t>Doopsgezinde, </w:t>
      </w:r>
      <w:r w:rsidRPr="00272DA3">
        <w:rPr>
          <w:rFonts w:ascii="Times New Roman" w:hAnsi="Times New Roman"/>
          <w:lang w:eastAsia="nl-NL"/>
        </w:rPr>
        <w:t>schijnt verloren geraakt te wezen.</w:t>
      </w:r>
    </w:p>
    <w:p w:rsidR="00476B86" w:rsidRPr="00272DA3" w:rsidRDefault="00476B86" w:rsidP="00476B86">
      <w:pPr>
        <w:shd w:val="clear" w:color="auto" w:fill="FFFFFF"/>
        <w:spacing w:after="120" w:line="240" w:lineRule="auto"/>
        <w:ind w:firstLine="240"/>
        <w:jc w:val="both"/>
        <w:rPr>
          <w:rFonts w:ascii="Times New Roman" w:hAnsi="Times New Roman"/>
          <w:lang w:eastAsia="nl-NL"/>
        </w:rPr>
      </w:pPr>
      <w:r w:rsidRPr="00272DA3">
        <w:rPr>
          <w:rFonts w:ascii="Times New Roman" w:hAnsi="Times New Roman"/>
          <w:lang w:eastAsia="nl-NL"/>
        </w:rPr>
        <w:t>(56) Een treffend gezegde van dezen </w:t>
      </w:r>
      <w:r w:rsidRPr="00272DA3">
        <w:rPr>
          <w:rFonts w:ascii="Times New Roman" w:hAnsi="Times New Roman"/>
          <w:iCs/>
          <w:lang w:eastAsia="nl-NL"/>
        </w:rPr>
        <w:t>Barend Jacob</w:t>
      </w:r>
      <w:r w:rsidR="00736D07">
        <w:rPr>
          <w:rFonts w:ascii="Times New Roman" w:hAnsi="Times New Roman"/>
          <w:iCs/>
          <w:lang w:eastAsia="nl-NL"/>
        </w:rPr>
        <w:t>sz</w:t>
      </w:r>
      <w:r w:rsidRPr="00272DA3">
        <w:rPr>
          <w:rFonts w:ascii="Times New Roman" w:hAnsi="Times New Roman"/>
          <w:iCs/>
          <w:lang w:eastAsia="nl-NL"/>
        </w:rPr>
        <w:t> </w:t>
      </w:r>
      <w:r w:rsidRPr="00272DA3">
        <w:rPr>
          <w:rFonts w:ascii="Times New Roman" w:hAnsi="Times New Roman"/>
          <w:lang w:eastAsia="nl-NL"/>
        </w:rPr>
        <w:t>hebben wij boven aangehaald, zie bl</w:t>
      </w:r>
      <w:r w:rsidR="00ED5DA9">
        <w:rPr>
          <w:rFonts w:ascii="Times New Roman" w:hAnsi="Times New Roman"/>
          <w:lang w:eastAsia="nl-NL"/>
        </w:rPr>
        <w:t>z.</w:t>
      </w:r>
      <w:r w:rsidRPr="00272DA3">
        <w:rPr>
          <w:rFonts w:ascii="Times New Roman" w:hAnsi="Times New Roman"/>
          <w:lang w:eastAsia="nl-NL"/>
        </w:rPr>
        <w:t xml:space="preserve"> 96.</w:t>
      </w:r>
    </w:p>
    <w:p w:rsidR="00476B86" w:rsidRDefault="00476B86" w:rsidP="00476B86">
      <w:pPr>
        <w:shd w:val="clear" w:color="auto" w:fill="FFFFFF"/>
        <w:spacing w:line="240" w:lineRule="auto"/>
        <w:jc w:val="both"/>
        <w:rPr>
          <w:rFonts w:ascii="Times New Roman" w:hAnsi="Times New Roman"/>
          <w:sz w:val="24"/>
          <w:szCs w:val="24"/>
          <w:lang w:eastAsia="nl-NL"/>
        </w:rPr>
      </w:pPr>
    </w:p>
    <w:p w:rsidR="00ED5DA9"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vergaderingen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Daar evenwel deze bepalingen gedurig overtreden werden, gaf hij in 1608, toen Bogerman nu dáár predikant was, bevel, dat hun in deze stad de burgerlijke nering zou verboden worden, dat onderscheidene hunner een boete zouden betalen, en wel inzonderheid drie hunner Vermaners 300 </w:t>
      </w:r>
      <w:r>
        <w:rPr>
          <w:rFonts w:ascii="Times New Roman" w:hAnsi="Times New Roman"/>
          <w:sz w:val="24"/>
          <w:szCs w:val="24"/>
          <w:lang w:eastAsia="nl-NL"/>
        </w:rPr>
        <w:t>Fries</w:t>
      </w:r>
      <w:r w:rsidRPr="00AA4276">
        <w:rPr>
          <w:rFonts w:ascii="Times New Roman" w:hAnsi="Times New Roman"/>
          <w:sz w:val="24"/>
          <w:szCs w:val="24"/>
          <w:lang w:eastAsia="nl-NL"/>
        </w:rPr>
        <w:t xml:space="preserve">e rijders, omdat zij de bevelen van de Raad niet gehoorzaamd hadden. Deze Vermaners moesten daarenboven binnen drie dagen de stad en het stadsgebied ruimen en zich hier van allen handel en wandel onthouden (57). </w:t>
      </w:r>
    </w:p>
    <w:p w:rsidR="00476B86" w:rsidRDefault="00ED5DA9"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E</w:t>
      </w:r>
      <w:r w:rsidR="00476B86" w:rsidRPr="00AA4276">
        <w:rPr>
          <w:rFonts w:ascii="Times New Roman" w:hAnsi="Times New Roman"/>
          <w:sz w:val="24"/>
          <w:szCs w:val="24"/>
          <w:lang w:eastAsia="nl-NL"/>
        </w:rPr>
        <w:t>en dadelijke bemoeijing der Predikanten met dit laatste geval zie ik echter niet, evenmin als bij het oordeel, in 1600 tegen Jan Jacobs, het hoofd van de naar hem genoemden aanhang, geveld. Deze man, te </w:t>
      </w:r>
      <w:r w:rsidR="00476B86" w:rsidRPr="00AA4276">
        <w:rPr>
          <w:rFonts w:ascii="Times New Roman" w:hAnsi="Times New Roman"/>
          <w:iCs/>
          <w:sz w:val="24"/>
          <w:szCs w:val="24"/>
          <w:lang w:eastAsia="nl-NL"/>
        </w:rPr>
        <w:t>Harlingen </w:t>
      </w:r>
      <w:r w:rsidR="00476B86" w:rsidRPr="00AA4276">
        <w:rPr>
          <w:rFonts w:ascii="Times New Roman" w:hAnsi="Times New Roman"/>
          <w:sz w:val="24"/>
          <w:szCs w:val="24"/>
          <w:lang w:eastAsia="nl-NL"/>
        </w:rPr>
        <w:t>als </w:t>
      </w:r>
      <w:r w:rsidR="00476B86" w:rsidRPr="00AA4276">
        <w:rPr>
          <w:rFonts w:ascii="Times New Roman" w:hAnsi="Times New Roman"/>
          <w:iCs/>
          <w:sz w:val="24"/>
          <w:szCs w:val="24"/>
          <w:lang w:eastAsia="nl-NL"/>
        </w:rPr>
        <w:t>Doopsgezind </w:t>
      </w:r>
      <w:r w:rsidR="00476B86" w:rsidRPr="00AA4276">
        <w:rPr>
          <w:rFonts w:ascii="Times New Roman" w:hAnsi="Times New Roman"/>
          <w:sz w:val="24"/>
          <w:szCs w:val="24"/>
          <w:lang w:eastAsia="nl-NL"/>
        </w:rPr>
        <w:t>Oudste woonachtig, werd op twaalf punten beschuldigd en ondervraagd, van welke hij het sterk drijven van ban en mijding en het beletten van de kinderdoop door allerlei middelen, beleed, terwijl hij betuigde, dat hij dit ook in het vervolg niet zou nalaten te doen. Hij werd hierop door de Staten ten eeuwigen dage uit </w:t>
      </w:r>
      <w:r w:rsidR="00476B86" w:rsidRPr="00AA4276">
        <w:rPr>
          <w:rFonts w:ascii="Times New Roman" w:hAnsi="Times New Roman"/>
          <w:iCs/>
          <w:sz w:val="24"/>
          <w:szCs w:val="24"/>
          <w:lang w:eastAsia="nl-NL"/>
        </w:rPr>
        <w:t>Friesland </w:t>
      </w:r>
      <w:r w:rsidR="00476B86" w:rsidRPr="00AA4276">
        <w:rPr>
          <w:rFonts w:ascii="Times New Roman" w:hAnsi="Times New Roman"/>
          <w:sz w:val="24"/>
          <w:szCs w:val="24"/>
          <w:lang w:eastAsia="nl-NL"/>
        </w:rPr>
        <w:t xml:space="preserve">gebannen (58).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Rues denkt, dat dit vonnis of terstond of naderhand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verzacht is, maar ik heb nergens kunnen vinden, hoe (59).</w:t>
      </w:r>
      <w:r>
        <w:rPr>
          <w:rFonts w:ascii="Times New Roman" w:hAnsi="Times New Roman"/>
          <w:sz w:val="24"/>
          <w:szCs w:val="24"/>
          <w:lang w:eastAsia="nl-NL"/>
        </w:rPr>
        <w:t xml:space="preserve"> zijn </w:t>
      </w:r>
      <w:r w:rsidRPr="00AA4276">
        <w:rPr>
          <w:rFonts w:ascii="Times New Roman" w:hAnsi="Times New Roman"/>
          <w:sz w:val="24"/>
          <w:szCs w:val="24"/>
          <w:lang w:eastAsia="nl-NL"/>
        </w:rPr>
        <w:t>begrippen werden in</w:t>
      </w:r>
      <w:r>
        <w:rPr>
          <w:rFonts w:ascii="Times New Roman" w:hAnsi="Times New Roman"/>
          <w:sz w:val="24"/>
          <w:szCs w:val="24"/>
          <w:lang w:eastAsia="nl-NL"/>
        </w:rPr>
        <w:t>tussen</w:t>
      </w:r>
      <w:r w:rsidRPr="00AA4276">
        <w:rPr>
          <w:rFonts w:ascii="Times New Roman" w:hAnsi="Times New Roman"/>
          <w:sz w:val="24"/>
          <w:szCs w:val="24"/>
          <w:lang w:eastAsia="nl-NL"/>
        </w:rPr>
        <w:t xml:space="preserve"> door</w:t>
      </w:r>
      <w:r>
        <w:rPr>
          <w:rFonts w:ascii="Times New Roman" w:hAnsi="Times New Roman"/>
          <w:sz w:val="24"/>
          <w:szCs w:val="24"/>
          <w:lang w:eastAsia="nl-NL"/>
        </w:rPr>
        <w:t xml:space="preserve"> zijn </w:t>
      </w:r>
      <w:r w:rsidRPr="00AA4276">
        <w:rPr>
          <w:rFonts w:ascii="Times New Roman" w:hAnsi="Times New Roman"/>
          <w:sz w:val="24"/>
          <w:szCs w:val="24"/>
          <w:lang w:eastAsia="nl-NL"/>
        </w:rPr>
        <w:t>vrienden Laurens Han</w:t>
      </w:r>
      <w:r w:rsidR="00736D07">
        <w:rPr>
          <w:rFonts w:ascii="Times New Roman" w:hAnsi="Times New Roman"/>
          <w:sz w:val="24"/>
          <w:szCs w:val="24"/>
          <w:lang w:eastAsia="nl-NL"/>
        </w:rPr>
        <w:t>s z</w:t>
      </w:r>
      <w:r w:rsidRPr="00AA4276">
        <w:rPr>
          <w:rFonts w:ascii="Times New Roman" w:hAnsi="Times New Roman"/>
          <w:sz w:val="24"/>
          <w:szCs w:val="24"/>
          <w:lang w:eastAsia="nl-NL"/>
        </w:rPr>
        <w:t>, Harm en Hendrik</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en </w:t>
      </w:r>
      <w:r>
        <w:rPr>
          <w:rFonts w:ascii="Times New Roman" w:hAnsi="Times New Roman"/>
          <w:sz w:val="24"/>
          <w:szCs w:val="24"/>
          <w:lang w:eastAsia="nl-NL"/>
        </w:rPr>
        <w:t>andere</w:t>
      </w:r>
      <w:r w:rsidRPr="00AA4276">
        <w:rPr>
          <w:rFonts w:ascii="Times New Roman" w:hAnsi="Times New Roman"/>
          <w:sz w:val="24"/>
          <w:szCs w:val="24"/>
          <w:lang w:eastAsia="nl-NL"/>
        </w:rPr>
        <w:t xml:space="preserve"> verder voortgeplant. Billijker komen mij voor de besluiten, door het Bestuur, omtrent het dragen van wapenen en het voorzien in oorlogsbehoeften, genomen. Reeds in 1580 werd, bij gelegenheid dat de burgerij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beter van wapenen zou worden voorzien, in een Ordonnantie aangemerkt, dat de </w:t>
      </w:r>
      <w:r w:rsidRPr="00AA4276">
        <w:rPr>
          <w:rFonts w:ascii="Times New Roman" w:hAnsi="Times New Roman"/>
          <w:iCs/>
          <w:sz w:val="24"/>
          <w:szCs w:val="24"/>
          <w:lang w:eastAsia="nl-NL"/>
        </w:rPr>
        <w:t>Mennoniten </w:t>
      </w:r>
      <w:r w:rsidRPr="00AA4276">
        <w:rPr>
          <w:rFonts w:ascii="Times New Roman" w:hAnsi="Times New Roman"/>
          <w:sz w:val="24"/>
          <w:szCs w:val="24"/>
          <w:lang w:eastAsia="nl-NL"/>
        </w:rPr>
        <w:t>als degene, die de minste moeite in krijgshandel hebben, naar hunnen stand zwaarder zullen worden getaxeerd dan de andere burgers, die zich in de wapenen begeven (60). Hierop volgde in 1591 een besluit, dat de </w:t>
      </w:r>
      <w:r w:rsidRPr="00AA4276">
        <w:rPr>
          <w:rFonts w:ascii="Times New Roman" w:hAnsi="Times New Roman"/>
          <w:iCs/>
          <w:sz w:val="24"/>
          <w:szCs w:val="24"/>
          <w:lang w:eastAsia="nl-NL"/>
        </w:rPr>
        <w:t>Mennoniten </w:t>
      </w:r>
      <w:r w:rsidRPr="00AA4276">
        <w:rPr>
          <w:rFonts w:ascii="Times New Roman" w:hAnsi="Times New Roman"/>
          <w:sz w:val="24"/>
          <w:szCs w:val="24"/>
          <w:lang w:eastAsia="nl-NL"/>
        </w:rPr>
        <w:t>aan de ruiters en soldaten een zeker getal van geweren moesten verschaffen, en daarenboven 6 stuivers de persoon zouden moeten betalen, tot de aankoop van kruid, lood en lonten (61).</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(57) Extract uit de </w:t>
      </w:r>
      <w:r w:rsidRPr="00AA4276">
        <w:rPr>
          <w:rFonts w:ascii="Times New Roman" w:hAnsi="Times New Roman"/>
          <w:iCs/>
          <w:sz w:val="24"/>
          <w:szCs w:val="24"/>
          <w:lang w:eastAsia="nl-NL"/>
        </w:rPr>
        <w:t>Resolutiën van de Magistraat van Leeuwarden, </w:t>
      </w:r>
      <w:r w:rsidRPr="00AA4276">
        <w:rPr>
          <w:rFonts w:ascii="Times New Roman" w:hAnsi="Times New Roman"/>
          <w:sz w:val="24"/>
          <w:szCs w:val="24"/>
          <w:lang w:eastAsia="nl-NL"/>
        </w:rPr>
        <w:t>mij medegedeeld door de Heer W. Eekhoff, Archivarius dier stad. (58) </w:t>
      </w:r>
      <w:r w:rsidRPr="00AA4276">
        <w:rPr>
          <w:rFonts w:ascii="Times New Roman" w:hAnsi="Times New Roman"/>
          <w:iCs/>
          <w:sz w:val="24"/>
          <w:szCs w:val="24"/>
          <w:lang w:eastAsia="nl-NL"/>
        </w:rPr>
        <w:t>Brandt, </w:t>
      </w:r>
      <w:r w:rsidRPr="00AA4276">
        <w:rPr>
          <w:rFonts w:ascii="Times New Roman" w:hAnsi="Times New Roman"/>
          <w:sz w:val="24"/>
          <w:szCs w:val="24"/>
          <w:lang w:eastAsia="nl-NL"/>
        </w:rPr>
        <w:t>2de dl., bl. 4; </w:t>
      </w:r>
      <w:r w:rsidRPr="00AA4276">
        <w:rPr>
          <w:rFonts w:ascii="Times New Roman" w:hAnsi="Times New Roman"/>
          <w:iCs/>
          <w:sz w:val="24"/>
          <w:szCs w:val="24"/>
          <w:lang w:eastAsia="nl-NL"/>
        </w:rPr>
        <w:t>Schotanus, </w:t>
      </w:r>
      <w:r w:rsidRPr="00AA4276">
        <w:rPr>
          <w:rFonts w:ascii="Times New Roman" w:hAnsi="Times New Roman"/>
          <w:sz w:val="24"/>
          <w:szCs w:val="24"/>
          <w:lang w:eastAsia="nl-NL"/>
        </w:rPr>
        <w:t xml:space="preserve">gronden der </w:t>
      </w:r>
      <w:r>
        <w:rPr>
          <w:rFonts w:ascii="Times New Roman" w:hAnsi="Times New Roman"/>
          <w:sz w:val="24"/>
          <w:szCs w:val="24"/>
          <w:lang w:eastAsia="nl-NL"/>
        </w:rPr>
        <w:t>Mennist</w:t>
      </w:r>
      <w:r w:rsidRPr="00AA4276">
        <w:rPr>
          <w:rFonts w:ascii="Times New Roman" w:hAnsi="Times New Roman"/>
          <w:sz w:val="24"/>
          <w:szCs w:val="24"/>
          <w:lang w:eastAsia="nl-NL"/>
        </w:rPr>
        <w:t>erije, die van bl. 380-392 de punten van beschuldiging (meest alle de ban betreffende), de bekentenis van </w:t>
      </w:r>
      <w:r w:rsidRPr="00AA4276">
        <w:rPr>
          <w:rFonts w:ascii="Times New Roman" w:hAnsi="Times New Roman"/>
          <w:iCs/>
          <w:sz w:val="24"/>
          <w:szCs w:val="24"/>
          <w:lang w:eastAsia="nl-NL"/>
        </w:rPr>
        <w:t>Jan Jacobs </w:t>
      </w:r>
      <w:r w:rsidRPr="00AA4276">
        <w:rPr>
          <w:rFonts w:ascii="Times New Roman" w:hAnsi="Times New Roman"/>
          <w:sz w:val="24"/>
          <w:szCs w:val="24"/>
          <w:lang w:eastAsia="nl-NL"/>
        </w:rPr>
        <w:t>en het vonnis vermeldt. (59) </w:t>
      </w:r>
      <w:r w:rsidRPr="00AA4276">
        <w:rPr>
          <w:rFonts w:ascii="Times New Roman" w:hAnsi="Times New Roman"/>
          <w:iCs/>
          <w:sz w:val="24"/>
          <w:szCs w:val="24"/>
          <w:lang w:eastAsia="nl-NL"/>
        </w:rPr>
        <w:t>Rues, </w:t>
      </w:r>
      <w:r w:rsidRPr="00AA4276">
        <w:rPr>
          <w:rFonts w:ascii="Times New Roman" w:hAnsi="Times New Roman"/>
          <w:sz w:val="24"/>
          <w:szCs w:val="24"/>
          <w:lang w:eastAsia="nl-NL"/>
        </w:rPr>
        <w:t>Tegenwoordige staet der Doopsgezinden, Amst. 1745, bl. 72. (60)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4de dl., bl. 205. (61) Extract uit het </w:t>
      </w:r>
      <w:r w:rsidRPr="00AA4276">
        <w:rPr>
          <w:rFonts w:ascii="Times New Roman" w:hAnsi="Times New Roman"/>
          <w:iCs/>
          <w:sz w:val="24"/>
          <w:szCs w:val="24"/>
          <w:lang w:eastAsia="nl-NL"/>
        </w:rPr>
        <w:t>Register der Resolutiën en Placaten der Staten van Friesland, </w:t>
      </w:r>
      <w:r w:rsidRPr="00AA4276">
        <w:rPr>
          <w:rFonts w:ascii="Times New Roman" w:hAnsi="Times New Roman"/>
          <w:sz w:val="24"/>
          <w:szCs w:val="24"/>
          <w:lang w:eastAsia="nl-NL"/>
        </w:rPr>
        <w:t>op het art. </w:t>
      </w:r>
      <w:r w:rsidRPr="00AA4276">
        <w:rPr>
          <w:rFonts w:ascii="Times New Roman" w:hAnsi="Times New Roman"/>
          <w:iCs/>
          <w:sz w:val="24"/>
          <w:szCs w:val="24"/>
          <w:lang w:eastAsia="nl-NL"/>
        </w:rPr>
        <w:t>Mennoniten.</w:t>
      </w:r>
    </w:p>
    <w:p w:rsidR="00ED5DA9"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Evenzeer zou men der waarheid te kort doen, als men niet wilde toestemmen, dat sommige plakkaten waarschijnlijk een gunstige invloed op ons Genootschap hebben geoefend of dit althans, uit derzelver aard, konden doen. Ik bedoel hier inzonderheid het plakkaat, in 1597 uitgevaardigd tegen de harden ban, die ongetwijfeld aanleiding gaf tot echtscheiding en andere ergernissen (62)</w:t>
      </w:r>
      <w:r>
        <w:rPr>
          <w:rFonts w:ascii="Times New Roman" w:hAnsi="Times New Roman"/>
          <w:sz w:val="24"/>
          <w:szCs w:val="24"/>
          <w:lang w:eastAsia="nl-NL"/>
        </w:rPr>
        <w:t>. Zo</w:t>
      </w:r>
      <w:r w:rsidRPr="00AA4276">
        <w:rPr>
          <w:rFonts w:ascii="Times New Roman" w:hAnsi="Times New Roman"/>
          <w:sz w:val="24"/>
          <w:szCs w:val="24"/>
          <w:lang w:eastAsia="nl-NL"/>
        </w:rPr>
        <w:t xml:space="preserve"> schijnen ook de Stedelijke Resolutien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1631 en 1632 tegen het bouwen van een schuur of getimmerte bij de Wirdumerpoort genomen, te doelen op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aan wie dit bouwen wegens hun bannen verboden werd. Maar in het algemeen waren de besluiten van het Bestuur onzen uitwen</w:t>
      </w:r>
      <w:r>
        <w:rPr>
          <w:rFonts w:ascii="Times New Roman" w:hAnsi="Times New Roman"/>
          <w:sz w:val="24"/>
          <w:szCs w:val="24"/>
          <w:lang w:eastAsia="nl-NL"/>
        </w:rPr>
        <w:t>dige</w:t>
      </w:r>
      <w:r w:rsidRPr="00AA4276">
        <w:rPr>
          <w:rFonts w:ascii="Times New Roman" w:hAnsi="Times New Roman"/>
          <w:sz w:val="24"/>
          <w:szCs w:val="24"/>
          <w:lang w:eastAsia="nl-NL"/>
        </w:rPr>
        <w:t xml:space="preserve"> bloei zeer hinderlijk. Het is wel mogelijk, dat men ons, in die eerste dagen der vrijheid, minder openlijk begunstigde, omdat men ons niet te zeer boven de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wilde bevoor</w:t>
      </w:r>
      <w:r>
        <w:rPr>
          <w:rFonts w:ascii="Times New Roman" w:hAnsi="Times New Roman"/>
          <w:sz w:val="24"/>
          <w:szCs w:val="24"/>
          <w:lang w:eastAsia="nl-NL"/>
        </w:rPr>
        <w:t>recht</w:t>
      </w:r>
      <w:r w:rsidRPr="00AA4276">
        <w:rPr>
          <w:rFonts w:ascii="Times New Roman" w:hAnsi="Times New Roman"/>
          <w:sz w:val="24"/>
          <w:szCs w:val="24"/>
          <w:lang w:eastAsia="nl-NL"/>
        </w:rPr>
        <w:t xml:space="preserve">en, terwijl men beducht was, deze laatstgemelde al te sterk daardoor te zullen verbitteren. </w:t>
      </w:r>
    </w:p>
    <w:p w:rsidR="00ED5DA9" w:rsidRDefault="00476B86" w:rsidP="00ED5DA9">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vervolg van tijd evenwel, toen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geest zachtzinniger geworden was, b. v. van 1630-1672, </w:t>
      </w:r>
      <w:r>
        <w:rPr>
          <w:rFonts w:ascii="Times New Roman" w:hAnsi="Times New Roman"/>
          <w:sz w:val="24"/>
          <w:szCs w:val="24"/>
          <w:lang w:eastAsia="nl-NL"/>
        </w:rPr>
        <w:t>tussen</w:t>
      </w:r>
      <w:r w:rsidRPr="00AA4276">
        <w:rPr>
          <w:rFonts w:ascii="Times New Roman" w:hAnsi="Times New Roman"/>
          <w:sz w:val="24"/>
          <w:szCs w:val="24"/>
          <w:lang w:eastAsia="nl-NL"/>
        </w:rPr>
        <w:t xml:space="preserve"> welke jaren wij nog vele gestrenge besluiten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vinden, was deze gestrengheid, volgens Ypeij en Dermout, bij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Staten zeer laakbaar (63). Hofstede de Groot spreekt van de blijkbare ongeschiktheid dier eeuw voor een scheiding van Kerk en Staat; nl. waar hij handelt over het stuk van J. Acronius, tot verdediging van de Raad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(64).</w:t>
      </w:r>
    </w:p>
    <w:p w:rsidR="00476B86" w:rsidRPr="00AA4276" w:rsidRDefault="00476B86" w:rsidP="00ED5DA9">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Vooreer</w:t>
      </w:r>
      <w:r w:rsidRPr="00AA4276">
        <w:rPr>
          <w:rFonts w:ascii="Times New Roman" w:hAnsi="Times New Roman"/>
          <w:sz w:val="24"/>
          <w:szCs w:val="24"/>
          <w:lang w:eastAsia="nl-NL"/>
        </w:rPr>
        <w:t xml:space="preserve">st moet ik echter aanmerken, dat zulks geen genoegzame reden schijnt te zijn, om een Genootschap te verdrukken, hetwelk de Staat niet slechts geen moeite aandeed, maar zich gaarne getroostte, veel voor </w:t>
      </w:r>
      <w:r>
        <w:rPr>
          <w:rFonts w:ascii="Times New Roman" w:hAnsi="Times New Roman"/>
          <w:sz w:val="24"/>
          <w:szCs w:val="24"/>
          <w:lang w:eastAsia="nl-NL"/>
        </w:rPr>
        <w:t>dezelve</w:t>
      </w:r>
      <w:r w:rsidRPr="00AA4276">
        <w:rPr>
          <w:rFonts w:ascii="Times New Roman" w:hAnsi="Times New Roman"/>
          <w:sz w:val="24"/>
          <w:szCs w:val="24"/>
          <w:lang w:eastAsia="nl-NL"/>
        </w:rPr>
        <w:t xml:space="preserve"> op te offeren, terwijl het daarenboven het verste afstond van de zo zeer gevreesde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en tegen deze leer het sterkste bolwerk had opgetrokken. Ook was het, zo als wij gezien hebben, niet z</w:t>
      </w:r>
      <w:r>
        <w:rPr>
          <w:rFonts w:ascii="Times New Roman" w:hAnsi="Times New Roman"/>
          <w:sz w:val="24"/>
          <w:szCs w:val="24"/>
          <w:lang w:eastAsia="nl-NL"/>
        </w:rPr>
        <w:t>oze</w:t>
      </w:r>
      <w:r w:rsidRPr="00AA4276">
        <w:rPr>
          <w:rFonts w:ascii="Times New Roman" w:hAnsi="Times New Roman"/>
          <w:sz w:val="24"/>
          <w:szCs w:val="24"/>
          <w:lang w:eastAsia="nl-NL"/>
        </w:rPr>
        <w:t>er de Staat, die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moeite aandeed, maar het was de </w:t>
      </w:r>
      <w:r>
        <w:rPr>
          <w:rFonts w:ascii="Times New Roman" w:hAnsi="Times New Roman"/>
          <w:sz w:val="24"/>
          <w:szCs w:val="24"/>
          <w:lang w:eastAsia="nl-NL"/>
        </w:rPr>
        <w:t>heerse</w:t>
      </w:r>
      <w:r w:rsidRPr="00AA4276">
        <w:rPr>
          <w:rFonts w:ascii="Times New Roman" w:hAnsi="Times New Roman"/>
          <w:sz w:val="24"/>
          <w:szCs w:val="24"/>
          <w:lang w:eastAsia="nl-NL"/>
        </w:rPr>
        <w:t xml:space="preserve">nde Kerk, die bij monde van vele harer dienaars de Staat daartoe drong (65). Meestal kwamen de eerste wenken en </w:t>
      </w:r>
      <w:r>
        <w:rPr>
          <w:rFonts w:ascii="Times New Roman" w:hAnsi="Times New Roman"/>
          <w:sz w:val="24"/>
          <w:szCs w:val="24"/>
          <w:lang w:eastAsia="nl-NL"/>
        </w:rPr>
        <w:t>klacht</w:t>
      </w:r>
      <w:r w:rsidRPr="00AA4276">
        <w:rPr>
          <w:rFonts w:ascii="Times New Roman" w:hAnsi="Times New Roman"/>
          <w:sz w:val="24"/>
          <w:szCs w:val="24"/>
          <w:lang w:eastAsia="nl-NL"/>
        </w:rPr>
        <w:t xml:space="preserve">en van de zijde der Synoden, en deze </w:t>
      </w:r>
      <w:r>
        <w:rPr>
          <w:rFonts w:ascii="Times New Roman" w:hAnsi="Times New Roman"/>
          <w:sz w:val="24"/>
          <w:szCs w:val="24"/>
          <w:lang w:eastAsia="nl-NL"/>
        </w:rPr>
        <w:t>klacht</w:t>
      </w:r>
      <w:r w:rsidRPr="00AA4276">
        <w:rPr>
          <w:rFonts w:ascii="Times New Roman" w:hAnsi="Times New Roman"/>
          <w:sz w:val="24"/>
          <w:szCs w:val="24"/>
          <w:lang w:eastAsia="nl-NL"/>
        </w:rPr>
        <w:t>en werden doorgaans gunstig opgenomen. In enkele gevallen, als een Synode het bijkans onmogelijke wilde of de tijdsomstandigheden meerdere zachtheid raadden,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(62)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4de dl., bl. 962.</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(63) Gesch. der Ned. Herv. Kerk, 2de dl.</w:t>
      </w:r>
      <w:r>
        <w:rPr>
          <w:rFonts w:ascii="Times New Roman" w:hAnsi="Times New Roman"/>
          <w:sz w:val="24"/>
          <w:szCs w:val="24"/>
          <w:lang w:eastAsia="nl-NL"/>
        </w:rPr>
        <w:t>,</w:t>
      </w:r>
      <w:r w:rsidRPr="00AA4276">
        <w:rPr>
          <w:rFonts w:ascii="Times New Roman" w:hAnsi="Times New Roman"/>
          <w:sz w:val="24"/>
          <w:szCs w:val="24"/>
          <w:lang w:eastAsia="nl-NL"/>
        </w:rPr>
        <w:t xml:space="preserve"> bl. 332.</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(64) Gesch. der Broederenkerk, bl. 149.</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(65) De Synoden drongen niet slechts op het </w:t>
      </w:r>
      <w:r w:rsidRPr="00AA4276">
        <w:rPr>
          <w:rFonts w:ascii="Times New Roman" w:hAnsi="Times New Roman"/>
          <w:iCs/>
          <w:sz w:val="24"/>
          <w:szCs w:val="24"/>
          <w:lang w:eastAsia="nl-NL"/>
        </w:rPr>
        <w:t>jus civitatis circa sacra, </w:t>
      </w:r>
      <w:r w:rsidRPr="00AA4276">
        <w:rPr>
          <w:rFonts w:ascii="Times New Roman" w:hAnsi="Times New Roman"/>
          <w:sz w:val="24"/>
          <w:szCs w:val="24"/>
          <w:lang w:eastAsia="nl-NL"/>
        </w:rPr>
        <w:t>maar ook </w:t>
      </w:r>
      <w:r w:rsidRPr="00AA4276">
        <w:rPr>
          <w:rFonts w:ascii="Times New Roman" w:hAnsi="Times New Roman"/>
          <w:iCs/>
          <w:sz w:val="24"/>
          <w:szCs w:val="24"/>
          <w:lang w:eastAsia="nl-NL"/>
        </w:rPr>
        <w:t>in sacra lesiae, praecipue dissentientium, ut Teleïo-Baptistarum, </w:t>
      </w:r>
      <w:r w:rsidRPr="00AA4276">
        <w:rPr>
          <w:rFonts w:ascii="Times New Roman" w:hAnsi="Times New Roman"/>
          <w:sz w:val="24"/>
          <w:szCs w:val="24"/>
          <w:lang w:eastAsia="nl-NL"/>
        </w:rPr>
        <w:t xml:space="preserve">ter bevestiging van de </w:t>
      </w:r>
      <w:r>
        <w:rPr>
          <w:rFonts w:ascii="Times New Roman" w:hAnsi="Times New Roman"/>
          <w:sz w:val="24"/>
          <w:szCs w:val="24"/>
          <w:lang w:eastAsia="nl-NL"/>
        </w:rPr>
        <w:t>heerse</w:t>
      </w:r>
      <w:r w:rsidRPr="00AA4276">
        <w:rPr>
          <w:rFonts w:ascii="Times New Roman" w:hAnsi="Times New Roman"/>
          <w:sz w:val="24"/>
          <w:szCs w:val="24"/>
          <w:lang w:eastAsia="nl-NL"/>
        </w:rPr>
        <w:t>nde Kerk.</w:t>
      </w:r>
    </w:p>
    <w:p w:rsidR="00ED5DA9" w:rsidRDefault="00ED5DA9" w:rsidP="00476B86">
      <w:pPr>
        <w:shd w:val="clear" w:color="auto" w:fill="FFFFFF"/>
        <w:spacing w:after="120" w:line="240" w:lineRule="auto"/>
        <w:jc w:val="both"/>
        <w:rPr>
          <w:rFonts w:ascii="Times New Roman" w:hAnsi="Times New Roman"/>
          <w:sz w:val="24"/>
          <w:szCs w:val="24"/>
          <w:lang w:eastAsia="nl-NL"/>
        </w:rPr>
      </w:pPr>
    </w:p>
    <w:p w:rsidR="00ED5DA9"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werden zij ter zijde gelegd. Meermalen leenden dus Kerk en Staat elkander de hand, ten nadele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Wij zullen dit door het volgende bewezen zien. In 1597 werd besloten,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voor geen </w:t>
      </w:r>
      <w:r>
        <w:rPr>
          <w:rFonts w:ascii="Times New Roman" w:hAnsi="Times New Roman"/>
          <w:sz w:val="24"/>
          <w:szCs w:val="24"/>
          <w:lang w:eastAsia="nl-NL"/>
        </w:rPr>
        <w:t>recht</w:t>
      </w:r>
      <w:r w:rsidRPr="00AA4276">
        <w:rPr>
          <w:rFonts w:ascii="Times New Roman" w:hAnsi="Times New Roman"/>
          <w:sz w:val="24"/>
          <w:szCs w:val="24"/>
          <w:lang w:eastAsia="nl-NL"/>
        </w:rPr>
        <w:t>banken zouden gehoord worden, indien zij niet de eed wilden doen, welken ook de andere Partijen verplicht waren af te leggen (66). Deze maatregel werd echter aanmerkelijk verzacht in 1659, toen goedgevonden werd, dat zij zouden mogen volstaan met de verklaring onder </w:t>
      </w:r>
      <w:r w:rsidRPr="00AA4276">
        <w:rPr>
          <w:rFonts w:ascii="Times New Roman" w:hAnsi="Times New Roman"/>
          <w:iCs/>
          <w:sz w:val="24"/>
          <w:szCs w:val="24"/>
          <w:lang w:eastAsia="nl-NL"/>
        </w:rPr>
        <w:t>ja </w:t>
      </w:r>
      <w:r w:rsidRPr="00AA4276">
        <w:rPr>
          <w:rFonts w:ascii="Times New Roman" w:hAnsi="Times New Roman"/>
          <w:sz w:val="24"/>
          <w:szCs w:val="24"/>
          <w:lang w:eastAsia="nl-NL"/>
        </w:rPr>
        <w:t>en </w:t>
      </w:r>
      <w:r w:rsidRPr="00AA4276">
        <w:rPr>
          <w:rFonts w:ascii="Times New Roman" w:hAnsi="Times New Roman"/>
          <w:iCs/>
          <w:sz w:val="24"/>
          <w:szCs w:val="24"/>
          <w:lang w:eastAsia="nl-NL"/>
        </w:rPr>
        <w:t>neen, </w:t>
      </w:r>
      <w:r w:rsidRPr="00AA4276">
        <w:rPr>
          <w:rFonts w:ascii="Times New Roman" w:hAnsi="Times New Roman"/>
          <w:sz w:val="24"/>
          <w:szCs w:val="24"/>
          <w:lang w:eastAsia="nl-NL"/>
        </w:rPr>
        <w:t>ten ware de hoge en neder</w:t>
      </w:r>
      <w:r w:rsidR="00ED5DA9">
        <w:rPr>
          <w:rFonts w:ascii="Times New Roman" w:hAnsi="Times New Roman"/>
          <w:sz w:val="24"/>
          <w:szCs w:val="24"/>
          <w:lang w:eastAsia="nl-NL"/>
        </w:rPr>
        <w:t>-</w:t>
      </w:r>
      <w:r>
        <w:rPr>
          <w:rFonts w:ascii="Times New Roman" w:hAnsi="Times New Roman"/>
          <w:sz w:val="24"/>
          <w:szCs w:val="24"/>
          <w:lang w:eastAsia="nl-NL"/>
        </w:rPr>
        <w:t>recht</w:t>
      </w:r>
      <w:r w:rsidRPr="00AA4276">
        <w:rPr>
          <w:rFonts w:ascii="Times New Roman" w:hAnsi="Times New Roman"/>
          <w:sz w:val="24"/>
          <w:szCs w:val="24"/>
          <w:lang w:eastAsia="nl-NL"/>
        </w:rPr>
        <w:t>ers de eed n</w:t>
      </w:r>
      <w:r>
        <w:rPr>
          <w:rFonts w:ascii="Times New Roman" w:hAnsi="Times New Roman"/>
          <w:sz w:val="24"/>
          <w:szCs w:val="24"/>
          <w:lang w:eastAsia="nl-NL"/>
        </w:rPr>
        <w:t>odi</w:t>
      </w:r>
      <w:r w:rsidRPr="00AA4276">
        <w:rPr>
          <w:rFonts w:ascii="Times New Roman" w:hAnsi="Times New Roman"/>
          <w:sz w:val="24"/>
          <w:szCs w:val="24"/>
          <w:lang w:eastAsia="nl-NL"/>
        </w:rPr>
        <w:t>g keurden, als wanneer zij God ple</w:t>
      </w:r>
      <w:r>
        <w:rPr>
          <w:rFonts w:ascii="Times New Roman" w:hAnsi="Times New Roman"/>
          <w:sz w:val="24"/>
          <w:szCs w:val="24"/>
          <w:lang w:eastAsia="nl-NL"/>
        </w:rPr>
        <w:t>ch</w:t>
      </w:r>
      <w:r w:rsidRPr="00AA4276">
        <w:rPr>
          <w:rFonts w:ascii="Times New Roman" w:hAnsi="Times New Roman"/>
          <w:sz w:val="24"/>
          <w:szCs w:val="24"/>
          <w:lang w:eastAsia="nl-NL"/>
        </w:rPr>
        <w:t>tig tot getuige der waarheid zouden moeten aanroepen. Hun Partijen zouden steeds kunnen voldoen met de zelfde verklaring, die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deden, en beiden zouden aan de straf van meineed onderworpen wezen,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 op valsheid werden betrapt (67). </w:t>
      </w:r>
    </w:p>
    <w:p w:rsidR="00ED5DA9" w:rsidRDefault="00476B86" w:rsidP="00476B86">
      <w:pPr>
        <w:shd w:val="clear" w:color="auto" w:fill="FFFFFF"/>
        <w:spacing w:after="120"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In</w:t>
      </w:r>
      <w:r>
        <w:rPr>
          <w:rFonts w:ascii="Times New Roman" w:hAnsi="Times New Roman"/>
          <w:sz w:val="24"/>
          <w:szCs w:val="24"/>
          <w:lang w:eastAsia="nl-NL"/>
        </w:rPr>
        <w:t xml:space="preserve"> die tussen</w:t>
      </w:r>
      <w:r w:rsidRPr="00AA4276">
        <w:rPr>
          <w:rFonts w:ascii="Times New Roman" w:hAnsi="Times New Roman"/>
          <w:sz w:val="24"/>
          <w:szCs w:val="24"/>
          <w:lang w:eastAsia="nl-NL"/>
        </w:rPr>
        <w:t>tijd, van 1597-1659, schijnt het eerstgenoemde besluit echter niet altijd even stipt in acht genomen te zijn, blijkens het verzoek van het Synode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1650. (Zie boven, bl. 139, onder 9.) Het verzoek van het </w:t>
      </w:r>
      <w:r w:rsidRPr="00AA4276">
        <w:rPr>
          <w:rFonts w:ascii="Times New Roman" w:hAnsi="Times New Roman"/>
          <w:iCs/>
          <w:sz w:val="24"/>
          <w:szCs w:val="24"/>
          <w:lang w:eastAsia="nl-NL"/>
        </w:rPr>
        <w:t>Leeuwarder </w:t>
      </w:r>
      <w:r w:rsidRPr="00AA4276">
        <w:rPr>
          <w:rFonts w:ascii="Times New Roman" w:hAnsi="Times New Roman"/>
          <w:sz w:val="24"/>
          <w:szCs w:val="24"/>
          <w:lang w:eastAsia="nl-NL"/>
        </w:rPr>
        <w:t>Synode in 1598, dat het prediken der </w:t>
      </w:r>
      <w:r w:rsidRPr="00AA4276">
        <w:rPr>
          <w:rFonts w:ascii="Times New Roman" w:hAnsi="Times New Roman"/>
          <w:iCs/>
          <w:sz w:val="24"/>
          <w:szCs w:val="24"/>
          <w:lang w:eastAsia="nl-NL"/>
        </w:rPr>
        <w:t>Doopsgezinden </w:t>
      </w:r>
      <w:r>
        <w:rPr>
          <w:rFonts w:ascii="Times New Roman" w:hAnsi="Times New Roman"/>
          <w:sz w:val="24"/>
          <w:szCs w:val="24"/>
          <w:lang w:eastAsia="nl-NL"/>
        </w:rPr>
        <w:t>mocht</w:t>
      </w:r>
      <w:r w:rsidRPr="00AA4276">
        <w:rPr>
          <w:rFonts w:ascii="Times New Roman" w:hAnsi="Times New Roman"/>
          <w:sz w:val="24"/>
          <w:szCs w:val="24"/>
          <w:lang w:eastAsia="nl-NL"/>
        </w:rPr>
        <w:t xml:space="preserve"> worden verboden, en de nadere aandrang, door de Synoden te </w:t>
      </w:r>
      <w:r w:rsidRPr="00AA4276">
        <w:rPr>
          <w:rFonts w:ascii="Times New Roman" w:hAnsi="Times New Roman"/>
          <w:iCs/>
          <w:sz w:val="24"/>
          <w:szCs w:val="24"/>
          <w:lang w:eastAsia="nl-NL"/>
        </w:rPr>
        <w:t>Bolsward, Franeker </w:t>
      </w:r>
      <w:r w:rsidRPr="00AA4276">
        <w:rPr>
          <w:rFonts w:ascii="Times New Roman" w:hAnsi="Times New Roman"/>
          <w:sz w:val="24"/>
          <w:szCs w:val="24"/>
          <w:lang w:eastAsia="nl-NL"/>
        </w:rPr>
        <w:t>en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1701, 1602 en 1603 daaraan gegeven, vond mede een gunstig gehoor (68). In 1605 was er voor het eerst door de Predikanten een verzoek tegen het bouwen van kerken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gedaan. Ook dit verzoek werd toegestaan, en in 1603 en 1608 werden alle plakkaten, tegen dezen aanhang genomen, tot drie malen toe vernieuwd. In </w:t>
      </w:r>
      <w:r>
        <w:rPr>
          <w:rFonts w:ascii="Times New Roman" w:hAnsi="Times New Roman"/>
          <w:sz w:val="24"/>
          <w:szCs w:val="24"/>
          <w:lang w:eastAsia="nl-NL"/>
        </w:rPr>
        <w:t>Juni</w:t>
      </w:r>
      <w:r w:rsidRPr="00AA4276">
        <w:rPr>
          <w:rFonts w:ascii="Times New Roman" w:hAnsi="Times New Roman"/>
          <w:sz w:val="24"/>
          <w:szCs w:val="24"/>
          <w:lang w:eastAsia="nl-NL"/>
        </w:rPr>
        <w:t xml:space="preserve"> 1611 werd de heer Atsma van wege Gedeputeerde Staten gecommitteerd naar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om daar onderzoek te doen naar het bouwen van een zogenoemde Vermaning bij de </w:t>
      </w:r>
      <w:r w:rsidRPr="00AA4276">
        <w:rPr>
          <w:rFonts w:ascii="Times New Roman" w:hAnsi="Times New Roman"/>
          <w:iCs/>
          <w:sz w:val="24"/>
          <w:szCs w:val="24"/>
          <w:lang w:eastAsia="nl-NL"/>
        </w:rPr>
        <w:t>Doopsgezinden.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Een gevolg daarvan was, dat dit bouwen met geweld werd belet. In </w:t>
      </w:r>
      <w:r>
        <w:rPr>
          <w:rFonts w:ascii="Times New Roman" w:hAnsi="Times New Roman"/>
          <w:sz w:val="24"/>
          <w:szCs w:val="24"/>
          <w:lang w:eastAsia="nl-NL"/>
        </w:rPr>
        <w:t>Juli</w:t>
      </w:r>
      <w:r w:rsidRPr="00AA4276">
        <w:rPr>
          <w:rFonts w:ascii="Times New Roman" w:hAnsi="Times New Roman"/>
          <w:sz w:val="24"/>
          <w:szCs w:val="24"/>
          <w:lang w:eastAsia="nl-NL"/>
        </w:rPr>
        <w:t xml:space="preserve"> van dit zelfde jaar werd de Ge</w:t>
      </w:r>
      <w:r>
        <w:rPr>
          <w:rFonts w:ascii="Times New Roman" w:hAnsi="Times New Roman"/>
          <w:sz w:val="24"/>
          <w:szCs w:val="24"/>
          <w:lang w:eastAsia="nl-NL"/>
        </w:rPr>
        <w:t>recht</w:t>
      </w:r>
      <w:r w:rsidRPr="00AA4276">
        <w:rPr>
          <w:rFonts w:ascii="Times New Roman" w:hAnsi="Times New Roman"/>
          <w:sz w:val="24"/>
          <w:szCs w:val="24"/>
          <w:lang w:eastAsia="nl-NL"/>
        </w:rPr>
        <w:t>s-Scho</w:t>
      </w:r>
      <w:r>
        <w:rPr>
          <w:rFonts w:ascii="Times New Roman" w:hAnsi="Times New Roman"/>
          <w:sz w:val="24"/>
          <w:szCs w:val="24"/>
          <w:lang w:eastAsia="nl-NL"/>
        </w:rPr>
        <w:t>f</w:t>
      </w:r>
      <w:r w:rsidRPr="00AA4276">
        <w:rPr>
          <w:rFonts w:ascii="Times New Roman" w:hAnsi="Times New Roman"/>
          <w:sz w:val="24"/>
          <w:szCs w:val="24"/>
          <w:lang w:eastAsia="nl-NL"/>
        </w:rPr>
        <w:t xml:space="preserve"> Lycklama derwaarts gecommitteerd, om daar enige boeken en papieren van </w:t>
      </w:r>
      <w:r w:rsidRPr="00AA4276">
        <w:rPr>
          <w:rFonts w:ascii="Times New Roman" w:hAnsi="Times New Roman"/>
          <w:iCs/>
          <w:sz w:val="24"/>
          <w:szCs w:val="24"/>
          <w:lang w:eastAsia="nl-NL"/>
        </w:rPr>
        <w:t>Socinianen </w:t>
      </w:r>
      <w:r w:rsidRPr="00AA4276">
        <w:rPr>
          <w:rFonts w:ascii="Times New Roman" w:hAnsi="Times New Roman"/>
          <w:sz w:val="24"/>
          <w:szCs w:val="24"/>
          <w:lang w:eastAsia="nl-NL"/>
        </w:rPr>
        <w:t>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na te sporen, maar het is ons niet bekend, of Zijn</w:t>
      </w:r>
      <w:r>
        <w:rPr>
          <w:rFonts w:ascii="Times New Roman" w:hAnsi="Times New Roman"/>
          <w:sz w:val="24"/>
          <w:szCs w:val="24"/>
          <w:lang w:eastAsia="nl-NL"/>
        </w:rPr>
        <w:t xml:space="preserve"> </w:t>
      </w:r>
      <w:r w:rsidRPr="00AA4276">
        <w:rPr>
          <w:rFonts w:ascii="Times New Roman" w:hAnsi="Times New Roman"/>
          <w:sz w:val="24"/>
          <w:szCs w:val="24"/>
          <w:lang w:eastAsia="nl-NL"/>
        </w:rPr>
        <w:t>Ed. er ook gevonden heeft (69). Nu volgt een geruime tijd van verademing. Welke de oor</w:t>
      </w:r>
      <w:r w:rsidR="00ED5DA9">
        <w:rPr>
          <w:rFonts w:ascii="Times New Roman" w:hAnsi="Times New Roman"/>
          <w:sz w:val="24"/>
          <w:szCs w:val="24"/>
          <w:lang w:eastAsia="nl-NL"/>
        </w:rPr>
        <w: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(66)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t. a. pl. (67)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5de dl., bl. 621. (68)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5de dl.</w:t>
      </w:r>
      <w:r>
        <w:rPr>
          <w:rFonts w:ascii="Times New Roman" w:hAnsi="Times New Roman"/>
          <w:sz w:val="24"/>
          <w:szCs w:val="24"/>
          <w:lang w:eastAsia="nl-NL"/>
        </w:rPr>
        <w:t>,</w:t>
      </w:r>
      <w:r w:rsidRPr="00AA4276">
        <w:rPr>
          <w:rFonts w:ascii="Times New Roman" w:hAnsi="Times New Roman"/>
          <w:sz w:val="24"/>
          <w:szCs w:val="24"/>
          <w:lang w:eastAsia="nl-NL"/>
        </w:rPr>
        <w:t xml:space="preserve"> bl. 100</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Register der Resol van de Staten, </w:t>
      </w:r>
      <w:r w:rsidRPr="00AA4276">
        <w:rPr>
          <w:rFonts w:ascii="Times New Roman" w:hAnsi="Times New Roman"/>
          <w:sz w:val="24"/>
          <w:szCs w:val="24"/>
          <w:lang w:eastAsia="nl-NL"/>
        </w:rPr>
        <w:t>op het art. </w:t>
      </w:r>
      <w:r w:rsidRPr="00AA4276">
        <w:rPr>
          <w:rFonts w:ascii="Times New Roman" w:hAnsi="Times New Roman"/>
          <w:iCs/>
          <w:sz w:val="24"/>
          <w:szCs w:val="24"/>
          <w:lang w:eastAsia="nl-NL"/>
        </w:rPr>
        <w:t>Mennoniten.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(69) Uit de Manuscr. aantekeningen van Jhr. E. M. van Burmania, bij de Naamlijst van Predik. in de Cl. van Franeker, Leeuw. 1761.</w:t>
      </w:r>
    </w:p>
    <w:p w:rsidR="00476B86" w:rsidRDefault="00476B86" w:rsidP="00476B86">
      <w:pPr>
        <w:shd w:val="clear" w:color="auto" w:fill="FFFFFF"/>
        <w:spacing w:line="240" w:lineRule="auto"/>
        <w:jc w:val="both"/>
        <w:rPr>
          <w:rFonts w:ascii="Times New Roman" w:hAnsi="Times New Roman"/>
          <w:sz w:val="24"/>
          <w:szCs w:val="24"/>
          <w:lang w:eastAsia="nl-NL"/>
        </w:rPr>
      </w:pPr>
    </w:p>
    <w:p w:rsidR="00ED5DA9"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zaak van deze gunstige verandering zij, is niet zo geheel duidelijk. Er zijn vele onder onze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Schrijvers, die het jaar 1626 aanmerken als het jaar, waarin wij algemeen in de zeven provinciën meer vrijheid en bescherming van de hoge Overheid zouden hebben verkregen; zo als b. v. van Braght, L. Bidloo, H. Schijn en </w:t>
      </w:r>
      <w:r>
        <w:rPr>
          <w:rFonts w:ascii="Times New Roman" w:hAnsi="Times New Roman"/>
          <w:sz w:val="24"/>
          <w:szCs w:val="24"/>
          <w:lang w:eastAsia="nl-NL"/>
        </w:rPr>
        <w:t>andere</w:t>
      </w:r>
      <w:r w:rsidRPr="00AA4276">
        <w:rPr>
          <w:rFonts w:ascii="Times New Roman" w:hAnsi="Times New Roman"/>
          <w:sz w:val="24"/>
          <w:szCs w:val="24"/>
          <w:lang w:eastAsia="nl-NL"/>
        </w:rPr>
        <w:t xml:space="preserve"> beweren en ik ook te dezen dage door mannen van naam in ons Genootschap heb h</w:t>
      </w:r>
      <w:r>
        <w:rPr>
          <w:rFonts w:ascii="Times New Roman" w:hAnsi="Times New Roman"/>
          <w:sz w:val="24"/>
          <w:szCs w:val="24"/>
          <w:lang w:eastAsia="nl-NL"/>
        </w:rPr>
        <w:t>ore</w:t>
      </w:r>
      <w:r w:rsidRPr="00AA4276">
        <w:rPr>
          <w:rFonts w:ascii="Times New Roman" w:hAnsi="Times New Roman"/>
          <w:sz w:val="24"/>
          <w:szCs w:val="24"/>
          <w:lang w:eastAsia="nl-NL"/>
        </w:rPr>
        <w:t xml:space="preserve">n bevestigen. Wij zouden die vrijheid en bescherming te danken gehad hebben aan de Belijdenissen of aan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derzelve, die toen door Jacques </w:t>
      </w:r>
      <w:r>
        <w:rPr>
          <w:rFonts w:ascii="Times New Roman" w:hAnsi="Times New Roman"/>
          <w:sz w:val="24"/>
          <w:szCs w:val="24"/>
          <w:lang w:eastAsia="nl-NL"/>
        </w:rPr>
        <w:t>O</w:t>
      </w:r>
      <w:r w:rsidRPr="00AA4276">
        <w:rPr>
          <w:rFonts w:ascii="Times New Roman" w:hAnsi="Times New Roman"/>
          <w:sz w:val="24"/>
          <w:szCs w:val="24"/>
          <w:lang w:eastAsia="nl-NL"/>
        </w:rPr>
        <w:t>uterman, Leraar te </w:t>
      </w:r>
      <w:r w:rsidRPr="00AA4276">
        <w:rPr>
          <w:rFonts w:ascii="Times New Roman" w:hAnsi="Times New Roman"/>
          <w:iCs/>
          <w:sz w:val="24"/>
          <w:szCs w:val="24"/>
          <w:lang w:eastAsia="nl-NL"/>
        </w:rPr>
        <w:t>Haarlem, </w:t>
      </w:r>
      <w:r w:rsidRPr="00AA4276">
        <w:rPr>
          <w:rFonts w:ascii="Times New Roman" w:hAnsi="Times New Roman"/>
          <w:sz w:val="24"/>
          <w:szCs w:val="24"/>
          <w:lang w:eastAsia="nl-NL"/>
        </w:rPr>
        <w:t>aan de Staten van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en </w:t>
      </w:r>
      <w:r w:rsidRPr="00AA4276">
        <w:rPr>
          <w:rFonts w:ascii="Times New Roman" w:hAnsi="Times New Roman"/>
          <w:iCs/>
          <w:sz w:val="24"/>
          <w:szCs w:val="24"/>
          <w:lang w:eastAsia="nl-NL"/>
        </w:rPr>
        <w:t>West-Friesland </w:t>
      </w:r>
      <w:r w:rsidRPr="00AA4276">
        <w:rPr>
          <w:rFonts w:ascii="Times New Roman" w:hAnsi="Times New Roman"/>
          <w:sz w:val="24"/>
          <w:szCs w:val="24"/>
          <w:lang w:eastAsia="nl-NL"/>
        </w:rPr>
        <w:t>werd aangeboden. Maar de meer genoemde Gerrit B</w:t>
      </w:r>
      <w:r>
        <w:rPr>
          <w:rFonts w:ascii="Times New Roman" w:hAnsi="Times New Roman"/>
          <w:sz w:val="24"/>
          <w:szCs w:val="24"/>
          <w:lang w:eastAsia="nl-NL"/>
        </w:rPr>
        <w:t>lauw</w:t>
      </w:r>
      <w:r w:rsidRPr="00AA4276">
        <w:rPr>
          <w:rFonts w:ascii="Times New Roman" w:hAnsi="Times New Roman"/>
          <w:sz w:val="24"/>
          <w:szCs w:val="24"/>
          <w:lang w:eastAsia="nl-NL"/>
        </w:rPr>
        <w:t xml:space="preserve"> schijnt mij in zijn </w:t>
      </w:r>
      <w:r w:rsidRPr="00AA4276">
        <w:rPr>
          <w:rFonts w:ascii="Times New Roman" w:hAnsi="Times New Roman"/>
          <w:iCs/>
          <w:sz w:val="24"/>
          <w:szCs w:val="24"/>
          <w:lang w:eastAsia="nl-NL"/>
        </w:rPr>
        <w:t>brief aan de Heer R. </w:t>
      </w:r>
      <w:r w:rsidRPr="00AA4276">
        <w:rPr>
          <w:rFonts w:ascii="Times New Roman" w:hAnsi="Times New Roman"/>
          <w:sz w:val="24"/>
          <w:szCs w:val="24"/>
          <w:lang w:eastAsia="nl-NL"/>
        </w:rPr>
        <w:t xml:space="preserve">het tegendeel genoeg te hebben getoond(70).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is hier de plaats niet, om dit ten opzichte van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of van andere Gewesten br</w:t>
      </w:r>
      <w:r>
        <w:rPr>
          <w:rFonts w:ascii="Times New Roman" w:hAnsi="Times New Roman"/>
          <w:sz w:val="24"/>
          <w:szCs w:val="24"/>
          <w:lang w:eastAsia="nl-NL"/>
        </w:rPr>
        <w:t>ede</w:t>
      </w:r>
      <w:r w:rsidRPr="00AA4276">
        <w:rPr>
          <w:rFonts w:ascii="Times New Roman" w:hAnsi="Times New Roman"/>
          <w:sz w:val="24"/>
          <w:szCs w:val="24"/>
          <w:lang w:eastAsia="nl-NL"/>
        </w:rPr>
        <w:t>r aan te wijzen, maar wat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betreft, blijkt het duidelijk. Het is wel zoo,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toen bij 's Lands Bestuur niet ongeacht waren, en men vindt zelfs in de aantekeningen van de Historieschrijver S. A. Gabbema, bewaard in zijn Archief, thans berustende in het </w:t>
      </w:r>
      <w:r w:rsidRPr="00AA4276">
        <w:rPr>
          <w:rFonts w:ascii="Times New Roman" w:hAnsi="Times New Roman"/>
          <w:iCs/>
          <w:sz w:val="24"/>
          <w:szCs w:val="24"/>
          <w:lang w:eastAsia="nl-NL"/>
        </w:rPr>
        <w:t>Old Burger-Weeshuis </w:t>
      </w:r>
      <w:r w:rsidRPr="00AA4276">
        <w:rPr>
          <w:rFonts w:ascii="Times New Roman" w:hAnsi="Times New Roman"/>
          <w:sz w:val="24"/>
          <w:szCs w:val="24"/>
          <w:lang w:eastAsia="nl-NL"/>
        </w:rPr>
        <w:t>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op het jaar 1626 gemeld, dat Mr. Wibe Wybran di, Vermaner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 tevens uurwerkmaker)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een bedaagd en bekwaam man, dikwijls door Graaf Ernst Casimir, Stadhouder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in belangrijke zaken geraadpleegd werd(71), maar er bestaat geen reden, om dit aan hun Belijdenissen toe te schrijven. Als wij daarenboven in aanmerking nemen de </w:t>
      </w:r>
      <w:r w:rsidR="00ED5DA9" w:rsidRPr="00AA4276">
        <w:rPr>
          <w:rFonts w:ascii="Times New Roman" w:hAnsi="Times New Roman"/>
          <w:sz w:val="24"/>
          <w:szCs w:val="24"/>
          <w:lang w:eastAsia="nl-NL"/>
        </w:rPr>
        <w:t>Soevereiniteit</w:t>
      </w:r>
      <w:r w:rsidRPr="00AA4276">
        <w:rPr>
          <w:rFonts w:ascii="Times New Roman" w:hAnsi="Times New Roman"/>
          <w:sz w:val="24"/>
          <w:szCs w:val="24"/>
          <w:lang w:eastAsia="nl-NL"/>
        </w:rPr>
        <w:t xml:space="preserve"> van elk gewest in het bijzonder; voorts, dat die verademing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niet eerst na 1626</w:t>
      </w:r>
      <w:r>
        <w:rPr>
          <w:rFonts w:ascii="Times New Roman" w:hAnsi="Times New Roman"/>
          <w:sz w:val="24"/>
          <w:szCs w:val="24"/>
          <w:lang w:eastAsia="nl-NL"/>
        </w:rPr>
        <w:t>,</w:t>
      </w:r>
      <w:r w:rsidRPr="00AA4276">
        <w:rPr>
          <w:rFonts w:ascii="Times New Roman" w:hAnsi="Times New Roman"/>
          <w:sz w:val="24"/>
          <w:szCs w:val="24"/>
          <w:lang w:eastAsia="nl-NL"/>
        </w:rPr>
        <w:t xml:space="preserve"> maar na 1611 begonnen is, dat het slechts een verademing was, die weer door verdrukking in deze provincie werd gevolgd, dat er geen Belijdenis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(70)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2de dl.</w:t>
      </w:r>
      <w:r>
        <w:rPr>
          <w:rFonts w:ascii="Times New Roman" w:hAnsi="Times New Roman"/>
          <w:sz w:val="24"/>
          <w:szCs w:val="24"/>
          <w:lang w:eastAsia="nl-NL"/>
        </w:rPr>
        <w:t>,</w:t>
      </w:r>
      <w:r w:rsidRPr="00AA4276">
        <w:rPr>
          <w:rFonts w:ascii="Times New Roman" w:hAnsi="Times New Roman"/>
          <w:sz w:val="24"/>
          <w:szCs w:val="24"/>
          <w:lang w:eastAsia="nl-NL"/>
        </w:rPr>
        <w:t xml:space="preserve"> bl. 810</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Bidloo</w:t>
      </w:r>
      <w:r>
        <w:rPr>
          <w:rFonts w:ascii="Times New Roman" w:hAnsi="Times New Roman"/>
          <w:iCs/>
          <w:sz w:val="24"/>
          <w:szCs w:val="24"/>
          <w:lang w:eastAsia="nl-NL"/>
        </w:rPr>
        <w:t>,</w:t>
      </w:r>
      <w:r w:rsidRPr="00AA4276">
        <w:rPr>
          <w:rFonts w:ascii="Times New Roman" w:hAnsi="Times New Roman"/>
          <w:sz w:val="24"/>
          <w:szCs w:val="24"/>
          <w:lang w:eastAsia="nl-NL"/>
        </w:rPr>
        <w:t xml:space="preserve"> onbepaalde verdraagzaamheid de verwoesting der Doopsgezinden, bl. 7; </w:t>
      </w:r>
      <w:r w:rsidRPr="00AA4276">
        <w:rPr>
          <w:rFonts w:ascii="Times New Roman" w:hAnsi="Times New Roman"/>
          <w:iCs/>
          <w:sz w:val="24"/>
          <w:szCs w:val="24"/>
          <w:lang w:eastAsia="nl-NL"/>
        </w:rPr>
        <w:t>Schijn, </w:t>
      </w:r>
      <w:r w:rsidRPr="00AA4276">
        <w:rPr>
          <w:rFonts w:ascii="Times New Roman" w:hAnsi="Times New Roman"/>
          <w:sz w:val="24"/>
          <w:szCs w:val="24"/>
          <w:lang w:eastAsia="nl-NL"/>
        </w:rPr>
        <w:t>2de dl., bl. 161 en 162; </w:t>
      </w:r>
      <w:r w:rsidRPr="00AA4276">
        <w:rPr>
          <w:rFonts w:ascii="Times New Roman" w:hAnsi="Times New Roman"/>
          <w:iCs/>
          <w:sz w:val="24"/>
          <w:szCs w:val="24"/>
          <w:lang w:eastAsia="nl-NL"/>
        </w:rPr>
        <w:t>B</w:t>
      </w:r>
      <w:r>
        <w:rPr>
          <w:rFonts w:ascii="Times New Roman" w:hAnsi="Times New Roman"/>
          <w:iCs/>
          <w:sz w:val="24"/>
          <w:szCs w:val="24"/>
          <w:lang w:eastAsia="nl-NL"/>
        </w:rPr>
        <w:t>lauw</w:t>
      </w:r>
      <w:r w:rsidRPr="00AA4276">
        <w:rPr>
          <w:rFonts w:ascii="Times New Roman" w:hAnsi="Times New Roman"/>
          <w:iCs/>
          <w:sz w:val="24"/>
          <w:szCs w:val="24"/>
          <w:lang w:eastAsia="nl-NL"/>
        </w:rPr>
        <w:t>, </w:t>
      </w:r>
      <w:r w:rsidRPr="00AA4276">
        <w:rPr>
          <w:rFonts w:ascii="Times New Roman" w:hAnsi="Times New Roman"/>
          <w:sz w:val="24"/>
          <w:szCs w:val="24"/>
          <w:lang w:eastAsia="nl-NL"/>
        </w:rPr>
        <w:t>van bl. 70-95. De laatste beweert, inzonderheid met het oog op de </w:t>
      </w:r>
      <w:r w:rsidRPr="00AA4276">
        <w:rPr>
          <w:rFonts w:ascii="Times New Roman" w:hAnsi="Times New Roman"/>
          <w:iCs/>
          <w:sz w:val="24"/>
          <w:szCs w:val="24"/>
          <w:lang w:eastAsia="nl-NL"/>
        </w:rPr>
        <w:t>Belijdenis van </w:t>
      </w:r>
      <w:r w:rsidR="00ED5DA9">
        <w:rPr>
          <w:rFonts w:ascii="Times New Roman" w:hAnsi="Times New Roman"/>
          <w:iCs/>
          <w:sz w:val="24"/>
          <w:szCs w:val="24"/>
          <w:lang w:eastAsia="nl-NL"/>
        </w:rPr>
        <w:t>Ou</w:t>
      </w:r>
      <w:r w:rsidRPr="00AA4276">
        <w:rPr>
          <w:rFonts w:ascii="Times New Roman" w:hAnsi="Times New Roman"/>
          <w:sz w:val="24"/>
          <w:szCs w:val="24"/>
          <w:lang w:eastAsia="nl-NL"/>
        </w:rPr>
        <w:t>terman, die hier vooral in aanmerking komt, dat het doel van dit opstel niet geweest is, om de hoge Overheid dezer landen te onder</w:t>
      </w:r>
      <w:r>
        <w:rPr>
          <w:rFonts w:ascii="Times New Roman" w:hAnsi="Times New Roman"/>
          <w:sz w:val="24"/>
          <w:szCs w:val="24"/>
          <w:lang w:eastAsia="nl-NL"/>
        </w:rPr>
        <w:t>richt</w:t>
      </w:r>
      <w:r w:rsidRPr="00AA4276">
        <w:rPr>
          <w:rFonts w:ascii="Times New Roman" w:hAnsi="Times New Roman"/>
          <w:sz w:val="24"/>
          <w:szCs w:val="24"/>
          <w:lang w:eastAsia="nl-NL"/>
        </w:rPr>
        <w:t>en omtrent de gevoelens, waardoor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van andere Protestanten te onderscheiden zijn</w:t>
      </w:r>
      <w:r>
        <w:rPr>
          <w:rFonts w:ascii="Times New Roman" w:hAnsi="Times New Roman"/>
          <w:sz w:val="24"/>
          <w:szCs w:val="24"/>
          <w:lang w:eastAsia="nl-NL"/>
        </w:rPr>
        <w:t>;</w:t>
      </w:r>
      <w:r w:rsidRPr="00AA4276">
        <w:rPr>
          <w:rFonts w:ascii="Times New Roman" w:hAnsi="Times New Roman"/>
          <w:sz w:val="24"/>
          <w:szCs w:val="24"/>
          <w:lang w:eastAsia="nl-NL"/>
        </w:rPr>
        <w:t xml:space="preserve"> niet, om hetzelve tot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Belijdenis voor en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te voeren, en alvorens dit gedaan werd, het aan de Overheid te vert</w:t>
      </w:r>
      <w:r>
        <w:rPr>
          <w:rFonts w:ascii="Times New Roman" w:hAnsi="Times New Roman"/>
          <w:sz w:val="24"/>
          <w:szCs w:val="24"/>
          <w:lang w:eastAsia="nl-NL"/>
        </w:rPr>
        <w:t>one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niet, om</w:t>
      </w:r>
      <w:r>
        <w:rPr>
          <w:rFonts w:ascii="Times New Roman" w:hAnsi="Times New Roman"/>
          <w:sz w:val="24"/>
          <w:szCs w:val="24"/>
          <w:lang w:eastAsia="nl-NL"/>
        </w:rPr>
        <w:t>,</w:t>
      </w:r>
      <w:r w:rsidRPr="00AA4276">
        <w:rPr>
          <w:rFonts w:ascii="Times New Roman" w:hAnsi="Times New Roman"/>
          <w:sz w:val="24"/>
          <w:szCs w:val="24"/>
          <w:lang w:eastAsia="nl-NL"/>
        </w:rPr>
        <w:t xml:space="preserve"> deze overgave (aan de Heren Gedeputeerden van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op de 8 October 1626) doende, daarbij en daarop vrijheid van Godsdienstoefening voor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verzoeken, maar, om zich voor de Overheid te zuiveren van een op hen geworpen blaam. Voor z</w:t>
      </w:r>
      <w:r>
        <w:rPr>
          <w:rFonts w:ascii="Times New Roman" w:hAnsi="Times New Roman"/>
          <w:sz w:val="24"/>
          <w:szCs w:val="24"/>
          <w:lang w:eastAsia="nl-NL"/>
        </w:rPr>
        <w:t>ove</w:t>
      </w:r>
      <w:r w:rsidRPr="00AA4276">
        <w:rPr>
          <w:rFonts w:ascii="Times New Roman" w:hAnsi="Times New Roman"/>
          <w:sz w:val="24"/>
          <w:szCs w:val="24"/>
          <w:lang w:eastAsia="nl-NL"/>
        </w:rPr>
        <w:t>el ik zien kan, heeft B</w:t>
      </w:r>
      <w:r>
        <w:rPr>
          <w:rFonts w:ascii="Times New Roman" w:hAnsi="Times New Roman"/>
          <w:sz w:val="24"/>
          <w:szCs w:val="24"/>
          <w:lang w:eastAsia="nl-NL"/>
        </w:rPr>
        <w:t>lauw</w:t>
      </w:r>
      <w:r w:rsidRPr="00AA4276">
        <w:rPr>
          <w:rFonts w:ascii="Times New Roman" w:hAnsi="Times New Roman"/>
          <w:sz w:val="24"/>
          <w:szCs w:val="24"/>
          <w:lang w:eastAsia="nl-NL"/>
        </w:rPr>
        <w:t xml:space="preserve"> dit duidelijk genoeg betoogd.</w:t>
      </w:r>
    </w:p>
    <w:bookmarkEnd w:id="14"/>
    <w:p w:rsidR="00ED5DA9" w:rsidRDefault="00476B86" w:rsidP="00ED5DA9">
      <w:pPr>
        <w:shd w:val="clear" w:color="auto" w:fill="FFFFFF"/>
        <w:spacing w:after="120" w:line="240" w:lineRule="auto"/>
        <w:ind w:firstLine="708"/>
        <w:jc w:val="both"/>
        <w:rPr>
          <w:rFonts w:ascii="Times New Roman" w:hAnsi="Times New Roman"/>
          <w:sz w:val="24"/>
          <w:szCs w:val="24"/>
          <w:lang w:eastAsia="nl-NL"/>
        </w:rPr>
      </w:pPr>
      <w:r w:rsidRPr="00AA4276">
        <w:rPr>
          <w:rFonts w:ascii="Times New Roman" w:hAnsi="Times New Roman"/>
          <w:sz w:val="24"/>
          <w:szCs w:val="24"/>
          <w:lang w:eastAsia="nl-NL"/>
        </w:rPr>
        <w:t>(71) Medegedeeld door de Heer W. Eekhoff, Archivarius van de stad </w:t>
      </w:r>
      <w:r w:rsidRPr="00AA4276">
        <w:rPr>
          <w:rFonts w:ascii="Times New Roman" w:hAnsi="Times New Roman"/>
          <w:iCs/>
          <w:sz w:val="24"/>
          <w:szCs w:val="24"/>
          <w:lang w:eastAsia="nl-NL"/>
        </w:rPr>
        <w:t>Leeu</w:t>
      </w:r>
      <w:r>
        <w:rPr>
          <w:rFonts w:ascii="Times New Roman" w:hAnsi="Times New Roman"/>
          <w:iCs/>
          <w:sz w:val="24"/>
          <w:szCs w:val="24"/>
          <w:lang w:eastAsia="nl-NL"/>
        </w:rPr>
        <w:t>warden</w:t>
      </w:r>
      <w:r w:rsidRPr="00AA4276">
        <w:rPr>
          <w:rFonts w:ascii="Times New Roman" w:hAnsi="Times New Roman"/>
          <w:iCs/>
          <w:sz w:val="24"/>
          <w:szCs w:val="24"/>
          <w:lang w:eastAsia="nl-NL"/>
        </w:rPr>
        <w:t> </w:t>
      </w:r>
      <w:r w:rsidRPr="00AA4276">
        <w:rPr>
          <w:rFonts w:ascii="Times New Roman" w:hAnsi="Times New Roman"/>
          <w:sz w:val="24"/>
          <w:szCs w:val="24"/>
          <w:lang w:eastAsia="nl-NL"/>
        </w:rPr>
        <w:t>door hen algemeen is gemaakt, en sommigen op de synoden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en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1657 en 1659, te vergeefs dit begeerden, dat er geen Staatsbesluit bekend is, waardoor wij in 1626 hier enige verli</w:t>
      </w:r>
      <w:r>
        <w:rPr>
          <w:rFonts w:ascii="Times New Roman" w:hAnsi="Times New Roman"/>
          <w:sz w:val="24"/>
          <w:szCs w:val="24"/>
          <w:lang w:eastAsia="nl-NL"/>
        </w:rPr>
        <w:t>ch</w:t>
      </w:r>
      <w:r w:rsidRPr="00AA4276">
        <w:rPr>
          <w:rFonts w:ascii="Times New Roman" w:hAnsi="Times New Roman"/>
          <w:sz w:val="24"/>
          <w:szCs w:val="24"/>
          <w:lang w:eastAsia="nl-NL"/>
        </w:rPr>
        <w:t xml:space="preserve">ting hebben ontvangen; – dan moeten wij zeker naar een andere oorzaak zoeken. </w:t>
      </w:r>
    </w:p>
    <w:p w:rsidR="00ED5DA9" w:rsidRDefault="00ED5DA9" w:rsidP="00ED5DA9">
      <w:pPr>
        <w:shd w:val="clear" w:color="auto" w:fill="FFFFFF"/>
        <w:spacing w:after="120" w:line="240" w:lineRule="auto"/>
        <w:jc w:val="both"/>
        <w:rPr>
          <w:rFonts w:ascii="Times New Roman" w:hAnsi="Times New Roman"/>
          <w:sz w:val="24"/>
          <w:szCs w:val="24"/>
          <w:lang w:eastAsia="nl-NL"/>
        </w:rPr>
      </w:pPr>
    </w:p>
    <w:p w:rsidR="00476B86" w:rsidRDefault="00476B86" w:rsidP="00ED5DA9">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Ik twijfel niet, of deze oorzaak is voornamelijk gelegen in de toenmalige verdeeldheid der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Kerk zelve, welke verdeeldheid inzonderheid de Predikanten, als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Contra-Remonstranten, </w:t>
      </w:r>
      <w:r w:rsidRPr="00AA4276">
        <w:rPr>
          <w:rFonts w:ascii="Times New Roman" w:hAnsi="Times New Roman"/>
          <w:sz w:val="24"/>
          <w:szCs w:val="24"/>
          <w:lang w:eastAsia="nl-NL"/>
        </w:rPr>
        <w:t xml:space="preserve">zodanig tegen elkander in het harnas joeg en ook de Regering, gelijk bekend is, zo veel </w:t>
      </w:r>
      <w:r>
        <w:rPr>
          <w:rFonts w:ascii="Times New Roman" w:hAnsi="Times New Roman"/>
          <w:sz w:val="24"/>
          <w:szCs w:val="24"/>
          <w:lang w:eastAsia="nl-NL"/>
        </w:rPr>
        <w:t>bezig</w:t>
      </w:r>
      <w:r w:rsidRPr="00AA4276">
        <w:rPr>
          <w:rFonts w:ascii="Times New Roman" w:hAnsi="Times New Roman"/>
          <w:sz w:val="24"/>
          <w:szCs w:val="24"/>
          <w:lang w:eastAsia="nl-NL"/>
        </w:rPr>
        <w:t xml:space="preserve"> hield, dat er minder acht op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werd geslagen (72).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Maar toen men zich bij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van</w:t>
      </w:r>
      <w:r>
        <w:rPr>
          <w:rFonts w:ascii="Times New Roman" w:hAnsi="Times New Roman"/>
          <w:sz w:val="24"/>
          <w:szCs w:val="24"/>
          <w:lang w:eastAsia="nl-NL"/>
        </w:rPr>
        <w:t xml:space="preserve"> die </w:t>
      </w:r>
      <w:r w:rsidRPr="00AA4276">
        <w:rPr>
          <w:rFonts w:ascii="Times New Roman" w:hAnsi="Times New Roman"/>
          <w:sz w:val="24"/>
          <w:szCs w:val="24"/>
          <w:lang w:eastAsia="nl-NL"/>
        </w:rPr>
        <w:t>strijd verpoosde, nadat de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 xml:space="preserve">het onderspit hadden gedolven, begon men </w:t>
      </w:r>
      <w:r>
        <w:rPr>
          <w:rFonts w:ascii="Times New Roman" w:hAnsi="Times New Roman"/>
          <w:sz w:val="24"/>
          <w:szCs w:val="24"/>
          <w:lang w:eastAsia="nl-NL"/>
        </w:rPr>
        <w:t>weer</w:t>
      </w:r>
      <w:r w:rsidRPr="00AA4276">
        <w:rPr>
          <w:rFonts w:ascii="Times New Roman" w:hAnsi="Times New Roman"/>
          <w:sz w:val="24"/>
          <w:szCs w:val="24"/>
          <w:lang w:eastAsia="nl-NL"/>
        </w:rPr>
        <w:t xml:space="preserve"> langzamerhand 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alle aandacht te schenken. Deze aanhang toch was te algemeen en te welgesteld, dan dat dezelve bij voortduring zonder opmerking kon voorbijgaan. Vandaar dan, dat de plakkaten tegen hen, ongeveer het midden dier eeuw, </w:t>
      </w:r>
      <w:r>
        <w:rPr>
          <w:rFonts w:ascii="Times New Roman" w:hAnsi="Times New Roman"/>
          <w:sz w:val="24"/>
          <w:szCs w:val="24"/>
          <w:lang w:eastAsia="nl-NL"/>
        </w:rPr>
        <w:t>weer</w:t>
      </w:r>
      <w:r w:rsidRPr="00AA4276">
        <w:rPr>
          <w:rFonts w:ascii="Times New Roman" w:hAnsi="Times New Roman"/>
          <w:sz w:val="24"/>
          <w:szCs w:val="24"/>
          <w:lang w:eastAsia="nl-NL"/>
        </w:rPr>
        <w:t xml:space="preserve"> beginnen te verschijnen, terwijl wij de zelfden gang in de </w:t>
      </w:r>
      <w:r>
        <w:rPr>
          <w:rFonts w:ascii="Times New Roman" w:hAnsi="Times New Roman"/>
          <w:sz w:val="24"/>
          <w:szCs w:val="24"/>
          <w:lang w:eastAsia="nl-NL"/>
        </w:rPr>
        <w:t>klacht</w:t>
      </w:r>
      <w:r w:rsidRPr="00AA4276">
        <w:rPr>
          <w:rFonts w:ascii="Times New Roman" w:hAnsi="Times New Roman"/>
          <w:sz w:val="24"/>
          <w:szCs w:val="24"/>
          <w:lang w:eastAsia="nl-NL"/>
        </w:rPr>
        <w:t xml:space="preserve">en der </w:t>
      </w:r>
      <w:r>
        <w:rPr>
          <w:rFonts w:ascii="Times New Roman" w:hAnsi="Times New Roman"/>
          <w:sz w:val="24"/>
          <w:szCs w:val="24"/>
          <w:lang w:eastAsia="nl-NL"/>
        </w:rPr>
        <w:t>Fries</w:t>
      </w:r>
      <w:r w:rsidRPr="00AA4276">
        <w:rPr>
          <w:rFonts w:ascii="Times New Roman" w:hAnsi="Times New Roman"/>
          <w:sz w:val="24"/>
          <w:szCs w:val="24"/>
          <w:lang w:eastAsia="nl-NL"/>
        </w:rPr>
        <w:t>e Synoden kunnen opmerken. Want ook de Synoden hebben in</w:t>
      </w:r>
      <w:r>
        <w:rPr>
          <w:rFonts w:ascii="Times New Roman" w:hAnsi="Times New Roman"/>
          <w:sz w:val="24"/>
          <w:szCs w:val="24"/>
          <w:lang w:eastAsia="nl-NL"/>
        </w:rPr>
        <w:t xml:space="preserve"> die tussen</w:t>
      </w:r>
      <w:r w:rsidRPr="00AA4276">
        <w:rPr>
          <w:rFonts w:ascii="Times New Roman" w:hAnsi="Times New Roman"/>
          <w:sz w:val="24"/>
          <w:szCs w:val="24"/>
          <w:lang w:eastAsia="nl-NL"/>
        </w:rPr>
        <w:t>tijd meestal over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gezwegen, maar beginnen nu </w:t>
      </w:r>
      <w:r>
        <w:rPr>
          <w:rFonts w:ascii="Times New Roman" w:hAnsi="Times New Roman"/>
          <w:sz w:val="24"/>
          <w:szCs w:val="24"/>
          <w:lang w:eastAsia="nl-NL"/>
        </w:rPr>
        <w:t>weer</w:t>
      </w:r>
      <w:r w:rsidRPr="00AA4276">
        <w:rPr>
          <w:rFonts w:ascii="Times New Roman" w:hAnsi="Times New Roman"/>
          <w:sz w:val="24"/>
          <w:szCs w:val="24"/>
          <w:lang w:eastAsia="nl-NL"/>
        </w:rPr>
        <w:t xml:space="preserve"> hun stem te verheffen</w:t>
      </w:r>
      <w:r>
        <w:rPr>
          <w:rFonts w:ascii="Times New Roman" w:hAnsi="Times New Roman"/>
          <w:sz w:val="24"/>
          <w:szCs w:val="24"/>
          <w:lang w:eastAsia="nl-NL"/>
        </w:rPr>
        <w:t>;</w:t>
      </w:r>
      <w:r w:rsidRPr="00AA4276">
        <w:rPr>
          <w:rFonts w:ascii="Times New Roman" w:hAnsi="Times New Roman"/>
          <w:sz w:val="24"/>
          <w:szCs w:val="24"/>
          <w:lang w:eastAsia="nl-NL"/>
        </w:rPr>
        <w:t xml:space="preserve"> zo als de Lezer met een oogopslag, door vergelijking met het vorige, zien kan. Het eerste sein werd gegeven op de grote Vergadering der Algem</w:t>
      </w:r>
      <w:r>
        <w:rPr>
          <w:rFonts w:ascii="Times New Roman" w:hAnsi="Times New Roman"/>
          <w:sz w:val="24"/>
          <w:szCs w:val="24"/>
          <w:lang w:eastAsia="nl-NL"/>
        </w:rPr>
        <w:t>ene</w:t>
      </w:r>
      <w:r w:rsidRPr="00AA4276">
        <w:rPr>
          <w:rFonts w:ascii="Times New Roman" w:hAnsi="Times New Roman"/>
          <w:sz w:val="24"/>
          <w:szCs w:val="24"/>
          <w:lang w:eastAsia="nl-NL"/>
        </w:rPr>
        <w:t xml:space="preserve"> Staten, in 1651 te 's </w:t>
      </w:r>
      <w:r w:rsidRPr="00AA4276">
        <w:rPr>
          <w:rFonts w:ascii="Times New Roman" w:hAnsi="Times New Roman"/>
          <w:iCs/>
          <w:sz w:val="24"/>
          <w:szCs w:val="24"/>
          <w:lang w:eastAsia="nl-NL"/>
        </w:rPr>
        <w:t>Gravenhage </w:t>
      </w:r>
      <w:r w:rsidRPr="00AA4276">
        <w:rPr>
          <w:rFonts w:ascii="Times New Roman" w:hAnsi="Times New Roman"/>
          <w:sz w:val="24"/>
          <w:szCs w:val="24"/>
          <w:lang w:eastAsia="nl-NL"/>
        </w:rPr>
        <w:t xml:space="preserve">gehouden. Ten opzichte van het stuk der Godsdienst werd besloten: </w:t>
      </w:r>
      <w:r>
        <w:rPr>
          <w:rFonts w:ascii="Times New Roman" w:hAnsi="Times New Roman"/>
          <w:sz w:val="24"/>
          <w:szCs w:val="24"/>
          <w:lang w:eastAsia="nl-NL"/>
        </w:rPr>
        <w:t>"</w:t>
      </w:r>
      <w:r w:rsidRPr="00AA4276">
        <w:rPr>
          <w:rFonts w:ascii="Times New Roman" w:hAnsi="Times New Roman"/>
          <w:sz w:val="24"/>
          <w:szCs w:val="24"/>
          <w:lang w:eastAsia="nl-NL"/>
        </w:rPr>
        <w:t>dat de Staten der onderscheidene provinciën wilden handhaven de ware Christelijke Gereformeerde Religie, gelijk deze thans alöm in de openbare kerken werd gepredikt en door het Nationale Synode te </w:t>
      </w:r>
      <w:r w:rsidRPr="00AA4276">
        <w:rPr>
          <w:rFonts w:ascii="Times New Roman" w:hAnsi="Times New Roman"/>
          <w:iCs/>
          <w:sz w:val="24"/>
          <w:szCs w:val="24"/>
          <w:lang w:eastAsia="nl-NL"/>
        </w:rPr>
        <w:t>Dordrecht, </w:t>
      </w:r>
      <w:r w:rsidRPr="00AA4276">
        <w:rPr>
          <w:rFonts w:ascii="Times New Roman" w:hAnsi="Times New Roman"/>
          <w:sz w:val="24"/>
          <w:szCs w:val="24"/>
          <w:lang w:eastAsia="nl-NL"/>
        </w:rPr>
        <w:t xml:space="preserve">in 1619, was bevestigd, dat deze Religie met de </w:t>
      </w:r>
      <w:r>
        <w:rPr>
          <w:rFonts w:ascii="Times New Roman" w:hAnsi="Times New Roman"/>
          <w:sz w:val="24"/>
          <w:szCs w:val="24"/>
          <w:lang w:eastAsia="nl-NL"/>
        </w:rPr>
        <w:t>macht</w:t>
      </w:r>
      <w:r w:rsidRPr="00AA4276">
        <w:rPr>
          <w:rFonts w:ascii="Times New Roman" w:hAnsi="Times New Roman"/>
          <w:sz w:val="24"/>
          <w:szCs w:val="24"/>
          <w:lang w:eastAsia="nl-NL"/>
        </w:rPr>
        <w:t xml:space="preserve"> des Land</w:t>
      </w:r>
      <w:r w:rsidR="00736D07">
        <w:rPr>
          <w:rFonts w:ascii="Times New Roman" w:hAnsi="Times New Roman"/>
          <w:sz w:val="24"/>
          <w:szCs w:val="24"/>
          <w:lang w:eastAsia="nl-NL"/>
        </w:rPr>
        <w:t>s z</w:t>
      </w:r>
      <w:r w:rsidRPr="00AA4276">
        <w:rPr>
          <w:rFonts w:ascii="Times New Roman" w:hAnsi="Times New Roman"/>
          <w:sz w:val="24"/>
          <w:szCs w:val="24"/>
          <w:lang w:eastAsia="nl-NL"/>
        </w:rPr>
        <w:t>ou gehandhaafd worden; en dat de Gezindheden, welke geen openbare bescherming genoten, maar slechts bij oogluiking werden geduld, in alle goede orde en stilte moesten gehouden worden, met bepaling tegen alle ex</w:t>
      </w:r>
      <w:r w:rsidR="00ED5DA9">
        <w:rPr>
          <w:rFonts w:ascii="Times New Roman" w:hAnsi="Times New Roman"/>
          <w:sz w:val="24"/>
          <w:szCs w:val="24"/>
          <w:lang w:eastAsia="nl-NL"/>
        </w:rPr>
        <w:t>-</w:t>
      </w:r>
    </w:p>
    <w:p w:rsidR="00476B86" w:rsidRPr="00272DA3" w:rsidRDefault="00476B86" w:rsidP="00476B86">
      <w:pPr>
        <w:shd w:val="clear" w:color="auto" w:fill="FFFFFF"/>
        <w:spacing w:after="120" w:line="240" w:lineRule="auto"/>
        <w:ind w:firstLine="240"/>
        <w:jc w:val="both"/>
        <w:rPr>
          <w:rFonts w:ascii="Times New Roman" w:hAnsi="Times New Roman"/>
          <w:lang w:val="fr-BE" w:eastAsia="nl-NL"/>
        </w:rPr>
      </w:pPr>
      <w:r w:rsidRPr="00272DA3">
        <w:rPr>
          <w:rFonts w:ascii="Times New Roman" w:hAnsi="Times New Roman"/>
          <w:lang w:eastAsia="nl-NL"/>
        </w:rPr>
        <w:t xml:space="preserve"> (72) Die grote verandering of verzachte gezindheid des Bestuurs viel in </w:t>
      </w:r>
      <w:r w:rsidRPr="00272DA3">
        <w:rPr>
          <w:rFonts w:ascii="Times New Roman" w:hAnsi="Times New Roman"/>
          <w:iCs/>
          <w:lang w:eastAsia="nl-NL"/>
        </w:rPr>
        <w:t>Friesland </w:t>
      </w:r>
      <w:r w:rsidRPr="00272DA3">
        <w:rPr>
          <w:rFonts w:ascii="Times New Roman" w:hAnsi="Times New Roman"/>
          <w:lang w:eastAsia="nl-NL"/>
        </w:rPr>
        <w:t>wel zeer onder opmerking ook van bijzondere personen. Zo zegt</w:t>
      </w:r>
      <w:r w:rsidR="00ED5DA9">
        <w:rPr>
          <w:rFonts w:ascii="Times New Roman" w:hAnsi="Times New Roman"/>
          <w:lang w:eastAsia="nl-NL"/>
        </w:rPr>
        <w:t xml:space="preserve"> </w:t>
      </w:r>
      <w:r w:rsidRPr="00272DA3">
        <w:rPr>
          <w:rFonts w:ascii="Times New Roman" w:hAnsi="Times New Roman"/>
          <w:lang w:eastAsia="nl-NL"/>
        </w:rPr>
        <w:t>Bouricius, </w:t>
      </w:r>
      <w:r w:rsidRPr="00272DA3">
        <w:rPr>
          <w:rFonts w:ascii="Times New Roman" w:hAnsi="Times New Roman"/>
          <w:iCs/>
          <w:lang w:eastAsia="nl-NL"/>
        </w:rPr>
        <w:t>Satyricon in corruptos hujus saeculi mores, </w:t>
      </w:r>
      <w:r w:rsidRPr="00272DA3">
        <w:rPr>
          <w:rFonts w:ascii="Times New Roman" w:hAnsi="Times New Roman"/>
          <w:lang w:eastAsia="nl-NL"/>
        </w:rPr>
        <w:t xml:space="preserve">Leovardiae, 1654: "unde illud accidere dicam, quod tam variae Religionum species hoc nostro saeculo profluxerint? </w:t>
      </w:r>
      <w:r w:rsidRPr="00272DA3">
        <w:rPr>
          <w:rFonts w:ascii="Times New Roman" w:hAnsi="Times New Roman"/>
          <w:lang w:val="fr-BE" w:eastAsia="nl-NL"/>
        </w:rPr>
        <w:t>Quisque quod lubet sentit de Deo, de cultu Dei et quae huc spectant; nullo miserente, monente, retinente, etc. Tribuendum hoc Magistratuum ineuriae, qui ad mali late grassantis impetum connivent et Religion is momenta perfunctorie et prout res postulat tractari posse existimant. Et hoc quidem est sapere et esse callidum temporis; " etc.</w:t>
      </w:r>
    </w:p>
    <w:p w:rsidR="00ED5DA9" w:rsidRPr="00124BE4" w:rsidRDefault="00ED5DA9" w:rsidP="00476B86">
      <w:pPr>
        <w:shd w:val="clear" w:color="auto" w:fill="FFFFFF"/>
        <w:spacing w:line="240" w:lineRule="auto"/>
        <w:jc w:val="both"/>
        <w:rPr>
          <w:rFonts w:ascii="Times New Roman" w:hAnsi="Times New Roman"/>
          <w:sz w:val="24"/>
          <w:szCs w:val="24"/>
          <w:lang w:val="fr-BE" w:eastAsia="nl-NL"/>
        </w:rPr>
      </w:pPr>
    </w:p>
    <w:p w:rsidR="00ED5DA9"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cessen, terwijl zij op geen andere plaatsen meer, dan daar zij toen waren, voortaan zouden worden geduld</w:t>
      </w:r>
      <w:r>
        <w:rPr>
          <w:rFonts w:ascii="Times New Roman" w:hAnsi="Times New Roman"/>
          <w:sz w:val="24"/>
          <w:szCs w:val="24"/>
          <w:lang w:eastAsia="nl-NL"/>
        </w:rPr>
        <w:t>"</w:t>
      </w:r>
      <w:r w:rsidRPr="00AA4276">
        <w:rPr>
          <w:rFonts w:ascii="Times New Roman" w:hAnsi="Times New Roman"/>
          <w:sz w:val="24"/>
          <w:szCs w:val="24"/>
          <w:lang w:eastAsia="nl-NL"/>
        </w:rPr>
        <w:t xml:space="preserve"> (73). </w:t>
      </w:r>
      <w:bookmarkStart w:id="15" w:name="_Hlk3648968"/>
      <w:r w:rsidRPr="00AA4276">
        <w:rPr>
          <w:rFonts w:ascii="Times New Roman" w:hAnsi="Times New Roman"/>
          <w:sz w:val="24"/>
          <w:szCs w:val="24"/>
          <w:lang w:eastAsia="nl-NL"/>
        </w:rPr>
        <w:t>Dit gaf aanleiding, dat het verzoek, vroeger door de Synoden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en nu onlangs nog in 1644 door het Synode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gedaan, om het bouwen van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kerken te beletten, in 1655 door het Synode te</w:t>
      </w:r>
      <w:r>
        <w:rPr>
          <w:rFonts w:ascii="Times New Roman" w:hAnsi="Times New Roman"/>
          <w:sz w:val="24"/>
          <w:szCs w:val="24"/>
          <w:lang w:eastAsia="nl-NL"/>
        </w:rPr>
        <w:t xml:space="preserve"> Heerenveen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werd herhaald. Het klaagde </w:t>
      </w:r>
      <w:r>
        <w:rPr>
          <w:rFonts w:ascii="Times New Roman" w:hAnsi="Times New Roman"/>
          <w:sz w:val="24"/>
          <w:szCs w:val="24"/>
          <w:lang w:eastAsia="nl-NL"/>
        </w:rPr>
        <w:t>"</w:t>
      </w:r>
      <w:r w:rsidRPr="00AA4276">
        <w:rPr>
          <w:rFonts w:ascii="Times New Roman" w:hAnsi="Times New Roman"/>
          <w:sz w:val="24"/>
          <w:szCs w:val="24"/>
          <w:lang w:eastAsia="nl-NL"/>
        </w:rPr>
        <w:t>over de </w:t>
      </w:r>
      <w:r w:rsidRPr="00AA4276">
        <w:rPr>
          <w:rFonts w:ascii="Times New Roman" w:hAnsi="Times New Roman"/>
          <w:iCs/>
          <w:sz w:val="24"/>
          <w:szCs w:val="24"/>
          <w:lang w:eastAsia="nl-NL"/>
        </w:rPr>
        <w:t>Mennonitische </w:t>
      </w:r>
      <w:r w:rsidRPr="00AA4276">
        <w:rPr>
          <w:rFonts w:ascii="Times New Roman" w:hAnsi="Times New Roman"/>
          <w:sz w:val="24"/>
          <w:szCs w:val="24"/>
          <w:lang w:eastAsia="nl-NL"/>
        </w:rPr>
        <w:t xml:space="preserve">grote licentie; wilde op ledige plaatsen geen huizen tot derzelver conventiculen hebben gebouwd, noch de oude huizen hebben afgebroken, om op die plaatsen </w:t>
      </w:r>
      <w:r>
        <w:rPr>
          <w:rFonts w:ascii="Times New Roman" w:hAnsi="Times New Roman"/>
          <w:sz w:val="24"/>
          <w:szCs w:val="24"/>
          <w:lang w:eastAsia="nl-NL"/>
        </w:rPr>
        <w:t>weer</w:t>
      </w:r>
      <w:r w:rsidRPr="00AA4276">
        <w:rPr>
          <w:rFonts w:ascii="Times New Roman" w:hAnsi="Times New Roman"/>
          <w:sz w:val="24"/>
          <w:szCs w:val="24"/>
          <w:lang w:eastAsia="nl-NL"/>
        </w:rPr>
        <w:t xml:space="preserve"> gelijke of grotere te timmeren</w:t>
      </w:r>
      <w:r>
        <w:rPr>
          <w:rFonts w:ascii="Times New Roman" w:hAnsi="Times New Roman"/>
          <w:sz w:val="24"/>
          <w:szCs w:val="24"/>
          <w:lang w:eastAsia="nl-NL"/>
        </w:rPr>
        <w:t>. Zo</w:t>
      </w:r>
      <w:r w:rsidRPr="00AA4276">
        <w:rPr>
          <w:rFonts w:ascii="Times New Roman" w:hAnsi="Times New Roman"/>
          <w:sz w:val="24"/>
          <w:szCs w:val="24"/>
          <w:lang w:eastAsia="nl-NL"/>
        </w:rPr>
        <w:t xml:space="preserve"> er nieuwe huizen </w:t>
      </w:r>
      <w:r>
        <w:rPr>
          <w:rFonts w:ascii="Times New Roman" w:hAnsi="Times New Roman"/>
          <w:sz w:val="24"/>
          <w:szCs w:val="24"/>
          <w:lang w:eastAsia="nl-NL"/>
        </w:rPr>
        <w:t>mochte</w:t>
      </w:r>
      <w:r w:rsidRPr="00AA4276">
        <w:rPr>
          <w:rFonts w:ascii="Times New Roman" w:hAnsi="Times New Roman"/>
          <w:sz w:val="24"/>
          <w:szCs w:val="24"/>
          <w:lang w:eastAsia="nl-NL"/>
        </w:rPr>
        <w:t>n gebouwd zijn, zonder toestemming der Staten, dan wilde het die hebben afgebroken of ten minste gesloten, om de uitoefening van hun dwaling te verhinderen.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Daar juist in dezen tijd verscheiden Vermaningen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waren en werden gesticht, zou het toestaan van dit verzoek opmerkelijke gevolgen hebben gehad, maar de Gedeputeerde Staten besloten, dat dit punt, </w:t>
      </w:r>
      <w:r>
        <w:rPr>
          <w:rFonts w:ascii="Times New Roman" w:hAnsi="Times New Roman"/>
          <w:sz w:val="24"/>
          <w:szCs w:val="24"/>
          <w:lang w:eastAsia="nl-NL"/>
        </w:rPr>
        <w:t>"</w:t>
      </w:r>
      <w:r w:rsidRPr="00AA4276">
        <w:rPr>
          <w:rFonts w:ascii="Times New Roman" w:hAnsi="Times New Roman"/>
          <w:sz w:val="24"/>
          <w:szCs w:val="24"/>
          <w:lang w:eastAsia="nl-NL"/>
        </w:rPr>
        <w:t>als behelzende verscheidene petitiën, in nader overweging zou genomen worden en naar bevind van omstandigheden bij gelegenheid aan de Provinciale Staten zou worden voorgesteld</w:t>
      </w:r>
      <w:r>
        <w:rPr>
          <w:rFonts w:ascii="Times New Roman" w:hAnsi="Times New Roman"/>
          <w:sz w:val="24"/>
          <w:szCs w:val="24"/>
          <w:lang w:eastAsia="nl-NL"/>
        </w:rPr>
        <w:t>"</w:t>
      </w:r>
      <w:r w:rsidRPr="00AA4276">
        <w:rPr>
          <w:rFonts w:ascii="Times New Roman" w:hAnsi="Times New Roman"/>
          <w:sz w:val="24"/>
          <w:szCs w:val="24"/>
          <w:lang w:eastAsia="nl-NL"/>
        </w:rPr>
        <w:t xml:space="preserve"> (74).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gingen nu voort met bouwen, maar ook de Synoden</w:t>
      </w:r>
      <w:r>
        <w:rPr>
          <w:rFonts w:ascii="Times New Roman" w:hAnsi="Times New Roman"/>
          <w:sz w:val="24"/>
          <w:szCs w:val="24"/>
          <w:lang w:eastAsia="nl-NL"/>
        </w:rPr>
        <w:t>,</w:t>
      </w:r>
      <w:r w:rsidRPr="00AA4276">
        <w:rPr>
          <w:rFonts w:ascii="Times New Roman" w:hAnsi="Times New Roman"/>
          <w:sz w:val="24"/>
          <w:szCs w:val="24"/>
          <w:lang w:eastAsia="nl-NL"/>
        </w:rPr>
        <w:t xml:space="preserve"> inzonderheid die van </w:t>
      </w:r>
      <w:r w:rsidRPr="00AA4276">
        <w:rPr>
          <w:rFonts w:ascii="Times New Roman" w:hAnsi="Times New Roman"/>
          <w:iCs/>
          <w:sz w:val="24"/>
          <w:szCs w:val="24"/>
          <w:lang w:eastAsia="nl-NL"/>
        </w:rPr>
        <w:t>Sneek, Bolsward, Harlingen, Dockum </w:t>
      </w:r>
      <w:r w:rsidRPr="00AA4276">
        <w:rPr>
          <w:rFonts w:ascii="Times New Roman" w:hAnsi="Times New Roman"/>
          <w:sz w:val="24"/>
          <w:szCs w:val="24"/>
          <w:lang w:eastAsia="nl-NL"/>
        </w:rPr>
        <w:t>en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met derzelver </w:t>
      </w:r>
      <w:r>
        <w:rPr>
          <w:rFonts w:ascii="Times New Roman" w:hAnsi="Times New Roman"/>
          <w:sz w:val="24"/>
          <w:szCs w:val="24"/>
          <w:lang w:eastAsia="nl-NL"/>
        </w:rPr>
        <w:t>klacht</w:t>
      </w:r>
      <w:r w:rsidRPr="00AA4276">
        <w:rPr>
          <w:rFonts w:ascii="Times New Roman" w:hAnsi="Times New Roman"/>
          <w:sz w:val="24"/>
          <w:szCs w:val="24"/>
          <w:lang w:eastAsia="nl-NL"/>
        </w:rPr>
        <w:t>en. In 1660 werden die van </w:t>
      </w:r>
      <w:r w:rsidRPr="00AA4276">
        <w:rPr>
          <w:rFonts w:ascii="Times New Roman" w:hAnsi="Times New Roman"/>
          <w:iCs/>
          <w:sz w:val="24"/>
          <w:szCs w:val="24"/>
          <w:lang w:eastAsia="nl-NL"/>
        </w:rPr>
        <w:t xml:space="preserve">Dockum zo </w:t>
      </w:r>
      <w:r w:rsidRPr="00AA4276">
        <w:rPr>
          <w:rFonts w:ascii="Times New Roman" w:hAnsi="Times New Roman"/>
          <w:sz w:val="24"/>
          <w:szCs w:val="24"/>
          <w:lang w:eastAsia="nl-NL"/>
        </w:rPr>
        <w:t xml:space="preserve">luide aangeheven </w:t>
      </w:r>
      <w:r>
        <w:rPr>
          <w:rFonts w:ascii="Times New Roman" w:hAnsi="Times New Roman"/>
          <w:sz w:val="24"/>
          <w:szCs w:val="24"/>
          <w:lang w:eastAsia="nl-NL"/>
        </w:rPr>
        <w:t>"</w:t>
      </w:r>
      <w:r w:rsidRPr="00AA4276">
        <w:rPr>
          <w:rFonts w:ascii="Times New Roman" w:hAnsi="Times New Roman"/>
          <w:sz w:val="24"/>
          <w:szCs w:val="24"/>
          <w:lang w:eastAsia="nl-NL"/>
        </w:rPr>
        <w:t>tegen het herdopen, echtscheiden en bouwen van vermaanhuizen, waar te voren geen geweest zijn,</w:t>
      </w:r>
      <w:r>
        <w:rPr>
          <w:rFonts w:ascii="Times New Roman" w:hAnsi="Times New Roman"/>
          <w:sz w:val="24"/>
          <w:szCs w:val="24"/>
          <w:lang w:eastAsia="nl-NL"/>
        </w:rPr>
        <w:t>"</w:t>
      </w:r>
      <w:r w:rsidRPr="00AA4276">
        <w:rPr>
          <w:rFonts w:ascii="Times New Roman" w:hAnsi="Times New Roman"/>
          <w:sz w:val="24"/>
          <w:szCs w:val="24"/>
          <w:lang w:eastAsia="nl-NL"/>
        </w:rPr>
        <w:t xml:space="preserve"> dat de Staten besloten, alle resolutiën en plakkaten, vroeger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genomen, te vernieuwen en gestreng ter executie te stellen (75).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blijkt mij echter niet, dat zulks geschied is, en de daarop volgende oorlogen tegen </w:t>
      </w:r>
      <w:r w:rsidRPr="00AA4276">
        <w:rPr>
          <w:rFonts w:ascii="Times New Roman" w:hAnsi="Times New Roman"/>
          <w:iCs/>
          <w:sz w:val="24"/>
          <w:szCs w:val="24"/>
          <w:lang w:eastAsia="nl-NL"/>
        </w:rPr>
        <w:t>Engeland </w:t>
      </w:r>
      <w:r w:rsidRPr="00AA4276">
        <w:rPr>
          <w:rFonts w:ascii="Times New Roman" w:hAnsi="Times New Roman"/>
          <w:sz w:val="24"/>
          <w:szCs w:val="24"/>
          <w:lang w:eastAsia="nl-NL"/>
        </w:rPr>
        <w:t>gaven, zo als wij later zullen zien, een geheel andere wending aan de zaak. Op verzoek van een Synode, in 1661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gehouden, kwam er in 1662 een plakkaat uit, wel niet </w:t>
      </w:r>
      <w:r>
        <w:rPr>
          <w:rFonts w:ascii="Times New Roman" w:hAnsi="Times New Roman"/>
          <w:sz w:val="24"/>
          <w:szCs w:val="24"/>
          <w:lang w:eastAsia="nl-NL"/>
        </w:rPr>
        <w:t>recht</w:t>
      </w:r>
      <w:r w:rsidRPr="00AA4276">
        <w:rPr>
          <w:rFonts w:ascii="Times New Roman" w:hAnsi="Times New Roman"/>
          <w:sz w:val="24"/>
          <w:szCs w:val="24"/>
          <w:lang w:eastAsia="nl-NL"/>
        </w:rPr>
        <w:t>streeks tegen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maar waarmede zij toch voornamelijk werden bedoeld. Dit is het plakkaat tegen </w:t>
      </w:r>
      <w:r w:rsidRPr="00AA4276">
        <w:rPr>
          <w:rFonts w:ascii="Times New Roman" w:hAnsi="Times New Roman"/>
          <w:iCs/>
          <w:sz w:val="24"/>
          <w:szCs w:val="24"/>
          <w:lang w:eastAsia="nl-NL"/>
        </w:rPr>
        <w:t>Socinianen, Kwakers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Dompelaars, </w:t>
      </w:r>
      <w:r w:rsidRPr="00AA4276">
        <w:rPr>
          <w:rFonts w:ascii="Times New Roman" w:hAnsi="Times New Roman"/>
          <w:sz w:val="24"/>
          <w:szCs w:val="24"/>
          <w:lang w:eastAsia="nl-NL"/>
        </w:rPr>
        <w:t>welke bij tuchthuis-straf uit de provincie zouden worden geweerd, terwijl aan de Hervormde Predikanten werd toegestaan, om alle personen, die onder verdenking lagen, met zodanige dwalingen besmet te zijn, in tegenwoordigheid van het plaatselijk Bestuur te examineren. Daarenbo</w:t>
      </w:r>
      <w:r w:rsidR="00ED5DA9">
        <w:rPr>
          <w:rFonts w:ascii="Times New Roman" w:hAnsi="Times New Roman"/>
          <w:sz w:val="24"/>
          <w:szCs w:val="24"/>
          <w:lang w:eastAsia="nl-NL"/>
        </w:rPr>
        <w:t>-</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171825" cy="257175"/>
            <wp:effectExtent l="0" t="0" r="0" b="0"/>
            <wp:docPr id="25" name="Afbeelding 25"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ocr errors]"/>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171825" cy="257175"/>
                    </a:xfrm>
                    <a:prstGeom prst="rect">
                      <a:avLst/>
                    </a:prstGeom>
                    <a:noFill/>
                    <a:ln>
                      <a:noFill/>
                    </a:ln>
                  </pic:spPr>
                </pic:pic>
              </a:graphicData>
            </a:graphic>
          </wp:inline>
        </w:drawing>
      </w:r>
    </w:p>
    <w:p w:rsidR="00ED5DA9" w:rsidRDefault="00ED5DA9"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ven werd aan ieder een bel</w:t>
      </w:r>
      <w:r>
        <w:rPr>
          <w:rFonts w:ascii="Times New Roman" w:hAnsi="Times New Roman"/>
          <w:sz w:val="24"/>
          <w:szCs w:val="24"/>
          <w:lang w:eastAsia="nl-NL"/>
        </w:rPr>
        <w:t>oni</w:t>
      </w:r>
      <w:r w:rsidRPr="00AA4276">
        <w:rPr>
          <w:rFonts w:ascii="Times New Roman" w:hAnsi="Times New Roman"/>
          <w:sz w:val="24"/>
          <w:szCs w:val="24"/>
          <w:lang w:eastAsia="nl-NL"/>
        </w:rPr>
        <w:t xml:space="preserve">ng van vijf-en-twintig gouden </w:t>
      </w:r>
      <w:r>
        <w:rPr>
          <w:rFonts w:ascii="Times New Roman" w:hAnsi="Times New Roman"/>
          <w:sz w:val="24"/>
          <w:szCs w:val="24"/>
          <w:lang w:eastAsia="nl-NL"/>
        </w:rPr>
        <w:t>Fries</w:t>
      </w:r>
      <w:r w:rsidRPr="00AA4276">
        <w:rPr>
          <w:rFonts w:ascii="Times New Roman" w:hAnsi="Times New Roman"/>
          <w:sz w:val="24"/>
          <w:szCs w:val="24"/>
          <w:lang w:eastAsia="nl-NL"/>
        </w:rPr>
        <w:t>e rijders toegezegd, die een </w:t>
      </w:r>
      <w:r w:rsidRPr="00AA4276">
        <w:rPr>
          <w:rFonts w:ascii="Times New Roman" w:hAnsi="Times New Roman"/>
          <w:iCs/>
          <w:sz w:val="24"/>
          <w:szCs w:val="24"/>
          <w:lang w:eastAsia="nl-NL"/>
        </w:rPr>
        <w:t>Sociniaan, Kwaker </w:t>
      </w:r>
      <w:r w:rsidRPr="00AA4276">
        <w:rPr>
          <w:rFonts w:ascii="Times New Roman" w:hAnsi="Times New Roman"/>
          <w:sz w:val="24"/>
          <w:szCs w:val="24"/>
          <w:lang w:eastAsia="nl-NL"/>
        </w:rPr>
        <w:t>of </w:t>
      </w:r>
      <w:r w:rsidRPr="00AA4276">
        <w:rPr>
          <w:rFonts w:ascii="Times New Roman" w:hAnsi="Times New Roman"/>
          <w:iCs/>
          <w:sz w:val="24"/>
          <w:szCs w:val="24"/>
          <w:lang w:eastAsia="nl-NL"/>
        </w:rPr>
        <w:t>Dompelaar </w:t>
      </w:r>
      <w:r w:rsidRPr="00AA4276">
        <w:rPr>
          <w:rFonts w:ascii="Times New Roman" w:hAnsi="Times New Roman"/>
          <w:sz w:val="24"/>
          <w:szCs w:val="24"/>
          <w:lang w:eastAsia="nl-NL"/>
        </w:rPr>
        <w:t>in deze provincie aanwijzen kon. Ik geloof niet, dat dit plakkaat in dezen tijd bijzondere gevolgen heeft gehad, maar het heeft in de volgende eeuw mede aanleiding gegeven tot het schorsen in de dienst van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Wytze Jeens en Pieke Tjommes, te </w:t>
      </w:r>
      <w:r w:rsidRPr="00AA4276">
        <w:rPr>
          <w:rFonts w:ascii="Times New Roman" w:hAnsi="Times New Roman"/>
          <w:iCs/>
          <w:sz w:val="24"/>
          <w:szCs w:val="24"/>
          <w:lang w:eastAsia="nl-NL"/>
        </w:rPr>
        <w:t>He</w:t>
      </w:r>
      <w:r>
        <w:rPr>
          <w:rFonts w:ascii="Times New Roman" w:hAnsi="Times New Roman"/>
          <w:iCs/>
          <w:sz w:val="24"/>
          <w:szCs w:val="24"/>
          <w:lang w:eastAsia="nl-NL"/>
        </w:rPr>
        <w:t>e</w:t>
      </w:r>
      <w:r w:rsidRPr="00AA4276">
        <w:rPr>
          <w:rFonts w:ascii="Times New Roman" w:hAnsi="Times New Roman"/>
          <w:iCs/>
          <w:sz w:val="24"/>
          <w:szCs w:val="24"/>
          <w:lang w:eastAsia="nl-NL"/>
        </w:rPr>
        <w:t>renveen </w:t>
      </w:r>
      <w:r w:rsidRPr="00AA4276">
        <w:rPr>
          <w:rFonts w:ascii="Times New Roman" w:hAnsi="Times New Roman"/>
          <w:sz w:val="24"/>
          <w:szCs w:val="24"/>
          <w:lang w:eastAsia="nl-NL"/>
        </w:rPr>
        <w:t>en in de </w:t>
      </w:r>
      <w:r w:rsidRPr="00AA4276">
        <w:rPr>
          <w:rFonts w:ascii="Times New Roman" w:hAnsi="Times New Roman"/>
          <w:iCs/>
          <w:sz w:val="24"/>
          <w:szCs w:val="24"/>
          <w:lang w:eastAsia="nl-NL"/>
        </w:rPr>
        <w:t>Knijpe, </w:t>
      </w:r>
      <w:r w:rsidRPr="00AA4276">
        <w:rPr>
          <w:rFonts w:ascii="Times New Roman" w:hAnsi="Times New Roman"/>
          <w:sz w:val="24"/>
          <w:szCs w:val="24"/>
          <w:lang w:eastAsia="nl-NL"/>
        </w:rPr>
        <w:t>en van de beroemden Stinstra,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In 1687 werd hetzelve door de Stadhouder Hendrik Casimir II, in naam der Gedeputeerde Staten, op nieuw bevestigd, onder betuiging: </w:t>
      </w:r>
      <w:r>
        <w:rPr>
          <w:rFonts w:ascii="Times New Roman" w:hAnsi="Times New Roman"/>
          <w:sz w:val="24"/>
          <w:szCs w:val="24"/>
          <w:lang w:eastAsia="nl-NL"/>
        </w:rPr>
        <w:t>"</w:t>
      </w:r>
      <w:r w:rsidRPr="00AA4276">
        <w:rPr>
          <w:rFonts w:ascii="Times New Roman" w:hAnsi="Times New Roman"/>
          <w:sz w:val="24"/>
          <w:szCs w:val="24"/>
          <w:lang w:eastAsia="nl-NL"/>
        </w:rPr>
        <w:t>dat gemelde dwaalgeesten zich vooral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vermengden en zelfs boeken uitgaven, tot grote ergernis en verontrusting van vele vrome gemoederen, tot ontering en verloochening van de heilige, aanbiddelijke, Goddelijke Drieeenheid</w:t>
      </w:r>
      <w:r>
        <w:rPr>
          <w:rFonts w:ascii="Times New Roman" w:hAnsi="Times New Roman"/>
          <w:sz w:val="24"/>
          <w:szCs w:val="24"/>
          <w:lang w:eastAsia="nl-NL"/>
        </w:rPr>
        <w:t>"</w:t>
      </w:r>
      <w:r w:rsidRPr="00AA4276">
        <w:rPr>
          <w:rFonts w:ascii="Times New Roman" w:hAnsi="Times New Roman"/>
          <w:sz w:val="24"/>
          <w:szCs w:val="24"/>
          <w:lang w:eastAsia="nl-NL"/>
        </w:rPr>
        <w:t xml:space="preserve"> (76).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Daar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zelve in deze eeuw steeds meer en meer geschriften het licht deden zien, waarin zij hun leer en geschiedenis verdedigden, zo lokte dit natuurlijk vele tegenschriften van de zijde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uit. En ook omgekeerd, werden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op de een of andere wijze</w:t>
      </w:r>
    </w:p>
    <w:bookmarkEnd w:id="15"/>
    <w:p w:rsidR="00476B86" w:rsidRDefault="00476B86" w:rsidP="00476B86">
      <w:pPr>
        <w:shd w:val="clear" w:color="auto" w:fill="FFFFFF"/>
        <w:spacing w:after="120" w:line="240" w:lineRule="auto"/>
        <w:jc w:val="both"/>
        <w:rPr>
          <w:b/>
          <w:sz w:val="24"/>
          <w:szCs w:val="24"/>
        </w:rPr>
      </w:pPr>
    </w:p>
    <w:p w:rsidR="00476B86" w:rsidRPr="005C2563" w:rsidRDefault="00476B86" w:rsidP="00476B86">
      <w:pPr>
        <w:shd w:val="clear" w:color="auto" w:fill="FFFFFF"/>
        <w:spacing w:after="120" w:line="240" w:lineRule="auto"/>
        <w:ind w:firstLine="240"/>
        <w:jc w:val="both"/>
        <w:rPr>
          <w:rFonts w:ascii="Times New Roman" w:hAnsi="Times New Roman"/>
          <w:iCs/>
          <w:lang w:eastAsia="nl-NL"/>
        </w:rPr>
      </w:pPr>
      <w:r w:rsidRPr="005C2563">
        <w:rPr>
          <w:rFonts w:ascii="Times New Roman" w:hAnsi="Times New Roman"/>
          <w:lang w:eastAsia="nl-NL"/>
        </w:rPr>
        <w:t>(76) Wegens derzelver belangrijkheid worden beide plakkaten medegedeeld in Bijlage VIII. Her eerste is ook te vinden in het </w:t>
      </w:r>
      <w:r w:rsidRPr="005C2563">
        <w:rPr>
          <w:rFonts w:ascii="Times New Roman" w:hAnsi="Times New Roman"/>
          <w:iCs/>
          <w:lang w:eastAsia="nl-NL"/>
        </w:rPr>
        <w:t>Charterboek, </w:t>
      </w:r>
      <w:r w:rsidRPr="005C2563">
        <w:rPr>
          <w:rFonts w:ascii="Times New Roman" w:hAnsi="Times New Roman"/>
          <w:lang w:eastAsia="nl-NL"/>
        </w:rPr>
        <w:t>5de dl., bl. 670; en beide bij </w:t>
      </w:r>
      <w:r w:rsidRPr="005C2563">
        <w:rPr>
          <w:rFonts w:ascii="Times New Roman" w:hAnsi="Times New Roman"/>
          <w:iCs/>
          <w:lang w:eastAsia="nl-NL"/>
        </w:rPr>
        <w:t>H. Portier, </w:t>
      </w:r>
      <w:r w:rsidRPr="005C2563">
        <w:rPr>
          <w:rFonts w:ascii="Times New Roman" w:hAnsi="Times New Roman"/>
          <w:lang w:eastAsia="nl-NL"/>
        </w:rPr>
        <w:t>omstandig en waarachtig Bericht van 't voorgevallene nopens </w:t>
      </w:r>
      <w:r w:rsidRPr="005C2563">
        <w:rPr>
          <w:rFonts w:ascii="Times New Roman" w:hAnsi="Times New Roman"/>
          <w:iCs/>
          <w:lang w:eastAsia="nl-NL"/>
        </w:rPr>
        <w:t>W. Jeens </w:t>
      </w:r>
      <w:r w:rsidRPr="005C2563">
        <w:rPr>
          <w:rFonts w:ascii="Times New Roman" w:hAnsi="Times New Roman"/>
          <w:lang w:eastAsia="nl-NL"/>
        </w:rPr>
        <w:t>en </w:t>
      </w:r>
      <w:r w:rsidRPr="005C2563">
        <w:rPr>
          <w:rFonts w:ascii="Times New Roman" w:hAnsi="Times New Roman"/>
          <w:iCs/>
          <w:lang w:eastAsia="nl-NL"/>
        </w:rPr>
        <w:t>P. Tjommes, </w:t>
      </w:r>
      <w:r w:rsidRPr="005C2563">
        <w:rPr>
          <w:rFonts w:ascii="Times New Roman" w:hAnsi="Times New Roman"/>
          <w:lang w:eastAsia="nl-NL"/>
        </w:rPr>
        <w:t>bl. 42 en 44</w:t>
      </w:r>
      <w:r>
        <w:rPr>
          <w:rFonts w:ascii="Times New Roman" w:hAnsi="Times New Roman"/>
          <w:lang w:eastAsia="nl-NL"/>
        </w:rPr>
        <w:t>. D</w:t>
      </w:r>
      <w:r w:rsidRPr="005C2563">
        <w:rPr>
          <w:rFonts w:ascii="Times New Roman" w:hAnsi="Times New Roman"/>
          <w:lang w:eastAsia="nl-NL"/>
        </w:rPr>
        <w:t>e </w:t>
      </w:r>
      <w:r w:rsidRPr="005C2563">
        <w:rPr>
          <w:rFonts w:ascii="Times New Roman" w:hAnsi="Times New Roman"/>
          <w:iCs/>
          <w:lang w:eastAsia="nl-NL"/>
        </w:rPr>
        <w:t>Kwakers, </w:t>
      </w:r>
      <w:r w:rsidRPr="005C2563">
        <w:rPr>
          <w:rFonts w:ascii="Times New Roman" w:hAnsi="Times New Roman"/>
          <w:lang w:eastAsia="nl-NL"/>
        </w:rPr>
        <w:t>onlangs in </w:t>
      </w:r>
      <w:r w:rsidRPr="005C2563">
        <w:rPr>
          <w:rFonts w:ascii="Times New Roman" w:hAnsi="Times New Roman"/>
          <w:iCs/>
          <w:lang w:eastAsia="nl-NL"/>
        </w:rPr>
        <w:t>Engeland </w:t>
      </w:r>
      <w:r w:rsidRPr="005C2563">
        <w:rPr>
          <w:rFonts w:ascii="Times New Roman" w:hAnsi="Times New Roman"/>
          <w:lang w:eastAsia="nl-NL"/>
        </w:rPr>
        <w:t>opgekomen, geraakten in </w:t>
      </w:r>
      <w:r w:rsidRPr="005C2563">
        <w:rPr>
          <w:rFonts w:ascii="Times New Roman" w:hAnsi="Times New Roman"/>
          <w:iCs/>
          <w:lang w:eastAsia="nl-NL"/>
        </w:rPr>
        <w:t>Nederland </w:t>
      </w:r>
      <w:r w:rsidRPr="005C2563">
        <w:rPr>
          <w:rFonts w:ascii="Times New Roman" w:hAnsi="Times New Roman"/>
          <w:lang w:eastAsia="nl-NL"/>
        </w:rPr>
        <w:t>onder erge verdenking van onrechtzinnigheid, zo als men zien kan uit onderscheidene vlugschriften van die tijd; b. v</w:t>
      </w:r>
      <w:r>
        <w:rPr>
          <w:rFonts w:ascii="Times New Roman" w:hAnsi="Times New Roman"/>
          <w:lang w:eastAsia="nl-NL"/>
        </w:rPr>
        <w:t>. D</w:t>
      </w:r>
      <w:r w:rsidRPr="005C2563">
        <w:rPr>
          <w:rFonts w:ascii="Times New Roman" w:hAnsi="Times New Roman"/>
          <w:lang w:eastAsia="nl-NL"/>
        </w:rPr>
        <w:t xml:space="preserve">e </w:t>
      </w:r>
      <w:r w:rsidRPr="005C2563">
        <w:rPr>
          <w:rFonts w:ascii="Times New Roman" w:hAnsi="Times New Roman"/>
          <w:iCs/>
          <w:lang w:eastAsia="nl-NL"/>
        </w:rPr>
        <w:t>philosop</w:t>
      </w:r>
      <w:r>
        <w:rPr>
          <w:rFonts w:ascii="Times New Roman" w:hAnsi="Times New Roman"/>
          <w:iCs/>
          <w:lang w:eastAsia="nl-NL"/>
        </w:rPr>
        <w:t>Heeren</w:t>
      </w:r>
      <w:r w:rsidRPr="005C2563">
        <w:rPr>
          <w:rFonts w:ascii="Times New Roman" w:hAnsi="Times New Roman"/>
          <w:iCs/>
          <w:lang w:eastAsia="nl-NL"/>
        </w:rPr>
        <w:t>den Boer, </w:t>
      </w:r>
      <w:r w:rsidRPr="005C2563">
        <w:rPr>
          <w:rFonts w:ascii="Times New Roman" w:hAnsi="Times New Roman"/>
          <w:lang w:eastAsia="nl-NL"/>
        </w:rPr>
        <w:t>in een Samenspraak tussen een </w:t>
      </w:r>
      <w:r w:rsidRPr="005C2563">
        <w:rPr>
          <w:rFonts w:ascii="Times New Roman" w:hAnsi="Times New Roman"/>
          <w:iCs/>
          <w:lang w:eastAsia="nl-NL"/>
        </w:rPr>
        <w:t>Boer, Philosooph </w:t>
      </w:r>
      <w:r w:rsidRPr="005C2563">
        <w:rPr>
          <w:rFonts w:ascii="Times New Roman" w:hAnsi="Times New Roman"/>
          <w:lang w:eastAsia="nl-NL"/>
        </w:rPr>
        <w:t>en </w:t>
      </w:r>
      <w:r w:rsidRPr="005C2563">
        <w:rPr>
          <w:rFonts w:ascii="Times New Roman" w:hAnsi="Times New Roman"/>
          <w:iCs/>
          <w:lang w:eastAsia="nl-NL"/>
        </w:rPr>
        <w:t>Quaker, </w:t>
      </w:r>
      <w:r w:rsidRPr="005C2563">
        <w:rPr>
          <w:rFonts w:ascii="Times New Roman" w:hAnsi="Times New Roman"/>
          <w:lang w:eastAsia="nl-NL"/>
        </w:rPr>
        <w:t>door </w:t>
      </w:r>
      <w:r w:rsidRPr="005C2563">
        <w:rPr>
          <w:rFonts w:ascii="Times New Roman" w:hAnsi="Times New Roman"/>
          <w:iCs/>
          <w:lang w:eastAsia="nl-NL"/>
        </w:rPr>
        <w:t>S. T. B., </w:t>
      </w:r>
      <w:r w:rsidRPr="005C2563">
        <w:rPr>
          <w:rFonts w:ascii="Times New Roman" w:hAnsi="Times New Roman"/>
          <w:lang w:eastAsia="nl-NL"/>
        </w:rPr>
        <w:t>2de druk, 1677;</w:t>
      </w:r>
      <w:r w:rsidRPr="005C2563">
        <w:rPr>
          <w:rFonts w:ascii="Times New Roman" w:hAnsi="Times New Roman"/>
          <w:iCs/>
          <w:lang w:eastAsia="nl-NL"/>
        </w:rPr>
        <w:t> Enige Aanmerkingen voor de philos. Boer, </w:t>
      </w:r>
      <w:r w:rsidRPr="005C2563">
        <w:rPr>
          <w:rFonts w:ascii="Times New Roman" w:hAnsi="Times New Roman"/>
          <w:lang w:eastAsia="nl-NL"/>
        </w:rPr>
        <w:t>voorgesteld door die men spotsgewijze noemt </w:t>
      </w:r>
      <w:r w:rsidRPr="005C2563">
        <w:rPr>
          <w:rFonts w:ascii="Times New Roman" w:hAnsi="Times New Roman"/>
          <w:iCs/>
          <w:lang w:eastAsia="nl-NL"/>
        </w:rPr>
        <w:t>Quakers,</w:t>
      </w:r>
      <w:r w:rsidRPr="005C2563">
        <w:rPr>
          <w:rFonts w:ascii="Times New Roman" w:hAnsi="Times New Roman"/>
          <w:lang w:eastAsia="nl-NL"/>
        </w:rPr>
        <w:t xml:space="preserve"> Rott. 1676;</w:t>
      </w:r>
      <w:r w:rsidRPr="005C2563">
        <w:rPr>
          <w:rFonts w:ascii="Times New Roman" w:hAnsi="Times New Roman"/>
          <w:iCs/>
          <w:lang w:eastAsia="nl-NL"/>
        </w:rPr>
        <w:t> Tweede deel of Vervolg van de philos. Boer, </w:t>
      </w:r>
      <w:r w:rsidRPr="005C2563">
        <w:rPr>
          <w:rFonts w:ascii="Times New Roman" w:hAnsi="Times New Roman"/>
          <w:lang w:eastAsia="nl-NL"/>
        </w:rPr>
        <w:t>door </w:t>
      </w:r>
      <w:r w:rsidRPr="005C2563">
        <w:rPr>
          <w:rFonts w:ascii="Times New Roman" w:hAnsi="Times New Roman"/>
          <w:iCs/>
          <w:lang w:eastAsia="nl-NL"/>
        </w:rPr>
        <w:t>F. Kuiper, </w:t>
      </w:r>
      <w:r w:rsidRPr="005C2563">
        <w:rPr>
          <w:rFonts w:ascii="Times New Roman" w:hAnsi="Times New Roman"/>
          <w:lang w:eastAsia="nl-NL"/>
        </w:rPr>
        <w:t>Rotterdam 1676, </w:t>
      </w:r>
      <w:r w:rsidRPr="005C2563">
        <w:rPr>
          <w:rFonts w:ascii="Times New Roman" w:hAnsi="Times New Roman"/>
          <w:iCs/>
          <w:lang w:eastAsia="nl-NL"/>
        </w:rPr>
        <w:t>de Diepten des</w:t>
      </w:r>
      <w:r>
        <w:rPr>
          <w:rFonts w:ascii="Times New Roman" w:hAnsi="Times New Roman"/>
          <w:iCs/>
          <w:lang w:eastAsia="nl-NL"/>
        </w:rPr>
        <w:t xml:space="preserve"> </w:t>
      </w:r>
      <w:r w:rsidRPr="005C2563">
        <w:rPr>
          <w:rFonts w:ascii="Times New Roman" w:hAnsi="Times New Roman"/>
          <w:iCs/>
          <w:lang w:eastAsia="nl-NL"/>
        </w:rPr>
        <w:t>Satans, ontdekt en vernield, </w:t>
      </w:r>
      <w:r w:rsidRPr="005C2563">
        <w:rPr>
          <w:rFonts w:ascii="Times New Roman" w:hAnsi="Times New Roman"/>
          <w:lang w:eastAsia="nl-NL"/>
        </w:rPr>
        <w:t>bij form van Saamenspraak (als boven), door </w:t>
      </w:r>
      <w:r w:rsidRPr="005C2563">
        <w:rPr>
          <w:rFonts w:ascii="Times New Roman" w:hAnsi="Times New Roman"/>
          <w:iCs/>
          <w:lang w:eastAsia="nl-NL"/>
        </w:rPr>
        <w:t>F. Kuiper, </w:t>
      </w:r>
      <w:r w:rsidRPr="005C2563">
        <w:rPr>
          <w:rFonts w:ascii="Times New Roman" w:hAnsi="Times New Roman"/>
          <w:lang w:eastAsia="nl-NL"/>
        </w:rPr>
        <w:t>Amsterdammer, Rott. 1677. (Van de laatsten bestaat er ook een zonderlinge </w:t>
      </w:r>
      <w:r w:rsidRPr="005C2563">
        <w:rPr>
          <w:rFonts w:ascii="Times New Roman" w:hAnsi="Times New Roman"/>
          <w:iCs/>
          <w:lang w:eastAsia="nl-NL"/>
        </w:rPr>
        <w:t>korte verhandeling van de Duivelen, </w:t>
      </w:r>
      <w:r w:rsidRPr="005C2563">
        <w:rPr>
          <w:rFonts w:ascii="Times New Roman" w:hAnsi="Times New Roman"/>
          <w:lang w:eastAsia="nl-NL"/>
        </w:rPr>
        <w:t>waarin bewezen wordt dat er Duivelen zijn enz., alsmede derzelver werkingen en krachten verklaard, Rotterd. 1676; en </w:t>
      </w:r>
      <w:r w:rsidRPr="005C2563">
        <w:rPr>
          <w:rFonts w:ascii="Times New Roman" w:hAnsi="Times New Roman"/>
          <w:iCs/>
          <w:lang w:eastAsia="nl-NL"/>
        </w:rPr>
        <w:t>Filosofisch en Historiaal bewijs dat er Duyvelen zijn, </w:t>
      </w:r>
      <w:r w:rsidRPr="005C2563">
        <w:rPr>
          <w:rFonts w:ascii="Times New Roman" w:hAnsi="Times New Roman"/>
          <w:lang w:eastAsia="nl-NL"/>
        </w:rPr>
        <w:t>behelzende met een veel van de zeldzaamste en zekerste geschiedenissen met welcke de Duyvelen klaare blijken hebben gegeeven, dat ze in wezen zijn, tot overtuiging der Atheïsten en Duyvelenontkenners enz. enz., Rotterd., 1678.) </w:t>
      </w:r>
      <w:r w:rsidRPr="005C2563">
        <w:rPr>
          <w:rFonts w:ascii="Times New Roman" w:hAnsi="Times New Roman"/>
          <w:iCs/>
          <w:lang w:eastAsia="nl-NL"/>
        </w:rPr>
        <w:t>–</w:t>
      </w:r>
    </w:p>
    <w:p w:rsidR="00476B86" w:rsidRPr="005C2563" w:rsidRDefault="00476B86" w:rsidP="00476B86">
      <w:pPr>
        <w:shd w:val="clear" w:color="auto" w:fill="FFFFFF"/>
        <w:spacing w:after="120" w:line="240" w:lineRule="auto"/>
        <w:jc w:val="both"/>
        <w:rPr>
          <w:rFonts w:ascii="Times New Roman" w:hAnsi="Times New Roman"/>
          <w:lang w:eastAsia="nl-NL"/>
        </w:rPr>
      </w:pPr>
      <w:r w:rsidRPr="005C2563">
        <w:rPr>
          <w:rFonts w:ascii="Times New Roman" w:hAnsi="Times New Roman"/>
          <w:iCs/>
          <w:lang w:eastAsia="nl-NL"/>
        </w:rPr>
        <w:t>Dompelaars </w:t>
      </w:r>
      <w:r w:rsidRPr="005C2563">
        <w:rPr>
          <w:rFonts w:ascii="Times New Roman" w:hAnsi="Times New Roman"/>
          <w:lang w:eastAsia="nl-NL"/>
        </w:rPr>
        <w:t>werden bij de </w:t>
      </w:r>
      <w:r w:rsidRPr="005C2563">
        <w:rPr>
          <w:rFonts w:ascii="Times New Roman" w:hAnsi="Times New Roman"/>
          <w:iCs/>
          <w:lang w:eastAsia="nl-NL"/>
        </w:rPr>
        <w:t>Doopsgezinden </w:t>
      </w:r>
      <w:r w:rsidRPr="005C2563">
        <w:rPr>
          <w:rFonts w:ascii="Times New Roman" w:hAnsi="Times New Roman"/>
          <w:lang w:eastAsia="nl-NL"/>
        </w:rPr>
        <w:t>zelve de zodanigen genoemd, die de Doop bij onderdompeling wilden hebben toegediend en van welken aanhang men vooral in </w:t>
      </w:r>
      <w:r w:rsidRPr="005C2563">
        <w:rPr>
          <w:rFonts w:ascii="Times New Roman" w:hAnsi="Times New Roman"/>
          <w:iCs/>
          <w:lang w:eastAsia="nl-NL"/>
        </w:rPr>
        <w:t>Duitsland </w:t>
      </w:r>
      <w:r w:rsidRPr="005C2563">
        <w:rPr>
          <w:rFonts w:ascii="Times New Roman" w:hAnsi="Times New Roman"/>
          <w:lang w:eastAsia="nl-NL"/>
        </w:rPr>
        <w:t>en </w:t>
      </w:r>
      <w:r w:rsidRPr="005C2563">
        <w:rPr>
          <w:rFonts w:ascii="Times New Roman" w:hAnsi="Times New Roman"/>
          <w:iCs/>
          <w:lang w:eastAsia="nl-NL"/>
        </w:rPr>
        <w:t>Engeland </w:t>
      </w:r>
      <w:r w:rsidRPr="005C2563">
        <w:rPr>
          <w:rFonts w:ascii="Times New Roman" w:hAnsi="Times New Roman"/>
          <w:lang w:eastAsia="nl-NL"/>
        </w:rPr>
        <w:t>vond. In 1648 ontstond te dezer oorzaak verdeeldheid bij de </w:t>
      </w:r>
      <w:r w:rsidRPr="005C2563">
        <w:rPr>
          <w:rFonts w:ascii="Times New Roman" w:hAnsi="Times New Roman"/>
          <w:iCs/>
          <w:lang w:eastAsia="nl-NL"/>
        </w:rPr>
        <w:t>Vlaams-Doopsgezinde </w:t>
      </w:r>
      <w:r w:rsidRPr="005C2563">
        <w:rPr>
          <w:rFonts w:ascii="Times New Roman" w:hAnsi="Times New Roman"/>
          <w:lang w:eastAsia="nl-NL"/>
        </w:rPr>
        <w:t>Gemeente te </w:t>
      </w:r>
      <w:r w:rsidRPr="005C2563">
        <w:rPr>
          <w:rFonts w:ascii="Times New Roman" w:hAnsi="Times New Roman"/>
          <w:iCs/>
          <w:lang w:eastAsia="nl-NL"/>
        </w:rPr>
        <w:t>Hamburg, </w:t>
      </w:r>
      <w:r w:rsidRPr="005C2563">
        <w:rPr>
          <w:rFonts w:ascii="Times New Roman" w:hAnsi="Times New Roman"/>
          <w:lang w:eastAsia="nl-NL"/>
        </w:rPr>
        <w:t>en later een penne</w:t>
      </w:r>
      <w:r>
        <w:rPr>
          <w:rFonts w:ascii="Times New Roman" w:hAnsi="Times New Roman"/>
          <w:lang w:eastAsia="nl-NL"/>
        </w:rPr>
        <w:t>n</w:t>
      </w:r>
      <w:r w:rsidRPr="005C2563">
        <w:rPr>
          <w:rFonts w:ascii="Times New Roman" w:hAnsi="Times New Roman"/>
          <w:lang w:eastAsia="nl-NL"/>
        </w:rPr>
        <w:t>strijd tussen de voorstanders van de Dompel-doop en Bastiaen van Weeningem, van welken strijd meer te vinden is in diens: </w:t>
      </w:r>
      <w:r w:rsidRPr="005C2563">
        <w:rPr>
          <w:rFonts w:ascii="Times New Roman" w:hAnsi="Times New Roman"/>
          <w:iCs/>
          <w:lang w:eastAsia="nl-NL"/>
        </w:rPr>
        <w:t>Woodtwendige Verantwoordinge van seventhien. Redenen </w:t>
      </w:r>
      <w:r w:rsidRPr="005C2563">
        <w:rPr>
          <w:rFonts w:ascii="Times New Roman" w:hAnsi="Times New Roman"/>
          <w:lang w:eastAsia="nl-NL"/>
        </w:rPr>
        <w:t>enz., Rotterdam, 1666. – Op de </w:t>
      </w:r>
      <w:r w:rsidRPr="005C2563">
        <w:rPr>
          <w:rFonts w:ascii="Times New Roman" w:hAnsi="Times New Roman"/>
          <w:iCs/>
          <w:lang w:eastAsia="nl-NL"/>
        </w:rPr>
        <w:t>Socinianen </w:t>
      </w:r>
      <w:r w:rsidRPr="005C2563">
        <w:rPr>
          <w:rFonts w:ascii="Times New Roman" w:hAnsi="Times New Roman"/>
          <w:lang w:eastAsia="nl-NL"/>
        </w:rPr>
        <w:t>komen wij in het volgende Hoofdstuk terug.</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aangevallen, dan stonden deze geen</w:t>
      </w:r>
      <w:r w:rsidR="00736D07">
        <w:rPr>
          <w:rFonts w:ascii="Times New Roman" w:hAnsi="Times New Roman"/>
          <w:sz w:val="24"/>
          <w:szCs w:val="24"/>
          <w:lang w:eastAsia="nl-NL"/>
        </w:rPr>
        <w:t>sz</w:t>
      </w:r>
      <w:r w:rsidRPr="00AA4276">
        <w:rPr>
          <w:rFonts w:ascii="Times New Roman" w:hAnsi="Times New Roman"/>
          <w:sz w:val="24"/>
          <w:szCs w:val="24"/>
          <w:lang w:eastAsia="nl-NL"/>
        </w:rPr>
        <w:t>ins in twijfel, om daarop te antwoorden. Merendeels ging dit echter buiten deze provincie om, en was het t</w:t>
      </w:r>
      <w:r>
        <w:rPr>
          <w:rFonts w:ascii="Times New Roman" w:hAnsi="Times New Roman"/>
          <w:sz w:val="24"/>
          <w:szCs w:val="24"/>
          <w:lang w:eastAsia="nl-NL"/>
        </w:rPr>
        <w:t>one</w:t>
      </w:r>
      <w:r w:rsidRPr="00AA4276">
        <w:rPr>
          <w:rFonts w:ascii="Times New Roman" w:hAnsi="Times New Roman"/>
          <w:sz w:val="24"/>
          <w:szCs w:val="24"/>
          <w:lang w:eastAsia="nl-NL"/>
        </w:rPr>
        <w:t>el van zulk een penne</w:t>
      </w:r>
      <w:r>
        <w:rPr>
          <w:rFonts w:ascii="Times New Roman" w:hAnsi="Times New Roman"/>
          <w:sz w:val="24"/>
          <w:szCs w:val="24"/>
          <w:lang w:eastAsia="nl-NL"/>
        </w:rPr>
        <w:t>n</w:t>
      </w:r>
      <w:r w:rsidRPr="00AA4276">
        <w:rPr>
          <w:rFonts w:ascii="Times New Roman" w:hAnsi="Times New Roman"/>
          <w:sz w:val="24"/>
          <w:szCs w:val="24"/>
          <w:lang w:eastAsia="nl-NL"/>
        </w:rPr>
        <w:t>strijd vooral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 xml:space="preserve">Maar van de jare 1660 af, begrepen de </w:t>
      </w:r>
      <w:r>
        <w:rPr>
          <w:rFonts w:ascii="Times New Roman" w:hAnsi="Times New Roman"/>
          <w:sz w:val="24"/>
          <w:szCs w:val="24"/>
          <w:lang w:eastAsia="nl-NL"/>
        </w:rPr>
        <w:t>Fries</w:t>
      </w:r>
      <w:r w:rsidRPr="00AA4276">
        <w:rPr>
          <w:rFonts w:ascii="Times New Roman" w:hAnsi="Times New Roman"/>
          <w:sz w:val="24"/>
          <w:szCs w:val="24"/>
          <w:lang w:eastAsia="nl-NL"/>
        </w:rPr>
        <w:t>e Syno</w:t>
      </w:r>
      <w:r>
        <w:rPr>
          <w:rFonts w:ascii="Times New Roman" w:hAnsi="Times New Roman"/>
          <w:sz w:val="24"/>
          <w:szCs w:val="24"/>
          <w:lang w:eastAsia="nl-NL"/>
        </w:rPr>
        <w:t xml:space="preserve">den, dat het werk van </w:t>
      </w:r>
      <w:r w:rsidRPr="00ED5DA9">
        <w:rPr>
          <w:rFonts w:ascii="Times New Roman" w:hAnsi="Times New Roman"/>
          <w:b/>
          <w:bCs/>
          <w:sz w:val="24"/>
          <w:szCs w:val="24"/>
          <w:lang w:eastAsia="nl-NL"/>
        </w:rPr>
        <w:t>T. J. van Braght,</w:t>
      </w:r>
      <w:r w:rsidRPr="00AA4276">
        <w:rPr>
          <w:rFonts w:ascii="Times New Roman" w:hAnsi="Times New Roman"/>
          <w:sz w:val="24"/>
          <w:szCs w:val="24"/>
          <w:lang w:eastAsia="nl-NL"/>
        </w:rPr>
        <w:t> </w:t>
      </w:r>
      <w:r w:rsidRPr="00ED5DA9">
        <w:rPr>
          <w:rFonts w:ascii="Times New Roman" w:hAnsi="Times New Roman"/>
          <w:i/>
          <w:sz w:val="24"/>
          <w:szCs w:val="24"/>
          <w:lang w:eastAsia="nl-NL"/>
        </w:rPr>
        <w:t>bloedig toneel of Martelaersspiegel der Doopsgezinden, </w:t>
      </w:r>
      <w:r w:rsidRPr="00AA4276">
        <w:rPr>
          <w:rFonts w:ascii="Times New Roman" w:hAnsi="Times New Roman"/>
          <w:sz w:val="24"/>
          <w:szCs w:val="24"/>
          <w:lang w:eastAsia="nl-NL"/>
        </w:rPr>
        <w:t xml:space="preserve">in sommige punten </w:t>
      </w:r>
      <w:r>
        <w:rPr>
          <w:rFonts w:ascii="Times New Roman" w:hAnsi="Times New Roman"/>
          <w:sz w:val="24"/>
          <w:szCs w:val="24"/>
          <w:lang w:eastAsia="nl-NL"/>
        </w:rPr>
        <w:t>weer</w:t>
      </w:r>
      <w:r w:rsidRPr="00AA4276">
        <w:rPr>
          <w:rFonts w:ascii="Times New Roman" w:hAnsi="Times New Roman"/>
          <w:sz w:val="24"/>
          <w:szCs w:val="24"/>
          <w:lang w:eastAsia="nl-NL"/>
        </w:rPr>
        <w:t>legd moest worden; vooral, daar van Braght onder</w:t>
      </w:r>
      <w:r>
        <w:rPr>
          <w:rFonts w:ascii="Times New Roman" w:hAnsi="Times New Roman"/>
          <w:sz w:val="24"/>
          <w:szCs w:val="24"/>
          <w:lang w:eastAsia="nl-NL"/>
        </w:rPr>
        <w:t xml:space="preserve"> </w:t>
      </w:r>
      <w:r w:rsidRPr="00AA4276">
        <w:rPr>
          <w:rFonts w:ascii="Times New Roman" w:hAnsi="Times New Roman"/>
          <w:sz w:val="24"/>
          <w:szCs w:val="24"/>
          <w:lang w:eastAsia="nl-NL"/>
        </w:rPr>
        <w:t>de </w:t>
      </w:r>
      <w:r w:rsidRPr="00AA4276">
        <w:rPr>
          <w:rFonts w:ascii="Times New Roman" w:hAnsi="Times New Roman"/>
          <w:iCs/>
          <w:sz w:val="24"/>
          <w:szCs w:val="24"/>
          <w:lang w:eastAsia="nl-NL"/>
        </w:rPr>
        <w:t>Doopsgezinde Martelaren </w:t>
      </w:r>
      <w:r w:rsidRPr="00AA4276">
        <w:rPr>
          <w:rFonts w:ascii="Times New Roman" w:hAnsi="Times New Roman"/>
          <w:sz w:val="24"/>
          <w:szCs w:val="24"/>
          <w:lang w:eastAsia="nl-NL"/>
        </w:rPr>
        <w:t>personen noemde, van welke het niet scheen te kunnen worden uitgemaakt, dat zij inderdaad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waren, en de schrijver, door met de Apostelen te beginnen, ook deze stilzwijgend als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wilde beschouwd hebben. </w:t>
      </w:r>
    </w:p>
    <w:p w:rsidR="00ED5DA9"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De afkomst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werd dus, naar het gevoelen der Synoden, te hoog opgehaald, terwijl dezelve eerst van Munzer af en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moest beginnen. Tot deze wederlegging van </w:t>
      </w:r>
      <w:r>
        <w:rPr>
          <w:rFonts w:ascii="Times New Roman" w:hAnsi="Times New Roman"/>
          <w:sz w:val="24"/>
          <w:szCs w:val="24"/>
          <w:lang w:eastAsia="nl-NL"/>
        </w:rPr>
        <w:t>V</w:t>
      </w:r>
      <w:r w:rsidRPr="00AA4276">
        <w:rPr>
          <w:rFonts w:ascii="Times New Roman" w:hAnsi="Times New Roman"/>
          <w:sz w:val="24"/>
          <w:szCs w:val="24"/>
          <w:lang w:eastAsia="nl-NL"/>
        </w:rPr>
        <w:t xml:space="preserve">an Braght werd </w:t>
      </w:r>
      <w:r w:rsidRPr="00C31BC0">
        <w:rPr>
          <w:rFonts w:ascii="Times New Roman" w:hAnsi="Times New Roman"/>
          <w:b/>
          <w:sz w:val="24"/>
          <w:szCs w:val="24"/>
          <w:lang w:eastAsia="nl-NL"/>
        </w:rPr>
        <w:t>C. Schotanus</w:t>
      </w:r>
      <w:r w:rsidRPr="00AA4276">
        <w:rPr>
          <w:rFonts w:ascii="Times New Roman" w:hAnsi="Times New Roman"/>
          <w:sz w:val="24"/>
          <w:szCs w:val="24"/>
          <w:lang w:eastAsia="nl-NL"/>
        </w:rPr>
        <w:t>, Hoogleraar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met approbatie der Commissarissen uit het Collegie der Gedeputeerde Staten, </w:t>
      </w:r>
      <w:r>
        <w:rPr>
          <w:rFonts w:ascii="Times New Roman" w:hAnsi="Times New Roman"/>
          <w:sz w:val="24"/>
          <w:szCs w:val="24"/>
          <w:lang w:eastAsia="nl-NL"/>
        </w:rPr>
        <w:t>plechtig</w:t>
      </w:r>
      <w:r w:rsidRPr="00AA4276">
        <w:rPr>
          <w:rFonts w:ascii="Times New Roman" w:hAnsi="Times New Roman"/>
          <w:sz w:val="24"/>
          <w:szCs w:val="24"/>
          <w:lang w:eastAsia="nl-NL"/>
        </w:rPr>
        <w:t xml:space="preserve"> uitgen</w:t>
      </w:r>
      <w:r>
        <w:rPr>
          <w:rFonts w:ascii="Times New Roman" w:hAnsi="Times New Roman"/>
          <w:sz w:val="24"/>
          <w:szCs w:val="24"/>
          <w:lang w:eastAsia="nl-NL"/>
        </w:rPr>
        <w:t>odi</w:t>
      </w:r>
      <w:r w:rsidRPr="00AA4276">
        <w:rPr>
          <w:rFonts w:ascii="Times New Roman" w:hAnsi="Times New Roman"/>
          <w:sz w:val="24"/>
          <w:szCs w:val="24"/>
          <w:lang w:eastAsia="nl-NL"/>
        </w:rPr>
        <w:t>gd</w:t>
      </w:r>
      <w:r>
        <w:rPr>
          <w:rFonts w:ascii="Times New Roman" w:hAnsi="Times New Roman"/>
          <w:sz w:val="24"/>
          <w:szCs w:val="24"/>
          <w:lang w:eastAsia="nl-NL"/>
        </w:rPr>
        <w:t>. D</w:t>
      </w:r>
      <w:r w:rsidRPr="00AA4276">
        <w:rPr>
          <w:rFonts w:ascii="Times New Roman" w:hAnsi="Times New Roman"/>
          <w:sz w:val="24"/>
          <w:szCs w:val="24"/>
          <w:lang w:eastAsia="nl-NL"/>
        </w:rPr>
        <w:t>e man begreep zeer wel, dat hier meer te doen viel dan een enkele vertolking van U. Emmius,</w:t>
      </w:r>
      <w:r>
        <w:rPr>
          <w:rFonts w:ascii="Times New Roman" w:hAnsi="Times New Roman"/>
          <w:sz w:val="24"/>
          <w:szCs w:val="24"/>
          <w:lang w:eastAsia="nl-NL"/>
        </w:rPr>
        <w:t xml:space="preserve"> wie </w:t>
      </w:r>
      <w:r w:rsidRPr="00AA4276">
        <w:rPr>
          <w:rFonts w:ascii="Times New Roman" w:hAnsi="Times New Roman"/>
          <w:sz w:val="24"/>
          <w:szCs w:val="24"/>
          <w:lang w:eastAsia="nl-NL"/>
        </w:rPr>
        <w:t>hij in</w:t>
      </w:r>
      <w:r>
        <w:rPr>
          <w:rFonts w:ascii="Times New Roman" w:hAnsi="Times New Roman"/>
          <w:sz w:val="24"/>
          <w:szCs w:val="24"/>
          <w:lang w:eastAsia="nl-NL"/>
        </w:rPr>
        <w:t xml:space="preserve"> zijn </w:t>
      </w:r>
      <w:r>
        <w:rPr>
          <w:rFonts w:ascii="Times New Roman" w:hAnsi="Times New Roman"/>
          <w:iCs/>
          <w:sz w:val="24"/>
          <w:szCs w:val="24"/>
          <w:lang w:eastAsia="nl-NL"/>
        </w:rPr>
        <w:t>Fries</w:t>
      </w:r>
      <w:r w:rsidRPr="00AA4276">
        <w:rPr>
          <w:rFonts w:ascii="Times New Roman" w:hAnsi="Times New Roman"/>
          <w:iCs/>
          <w:sz w:val="24"/>
          <w:szCs w:val="24"/>
          <w:lang w:eastAsia="nl-NL"/>
        </w:rPr>
        <w:t>e Geschiedenis </w:t>
      </w:r>
      <w:r w:rsidRPr="00AA4276">
        <w:rPr>
          <w:rFonts w:ascii="Times New Roman" w:hAnsi="Times New Roman"/>
          <w:sz w:val="24"/>
          <w:szCs w:val="24"/>
          <w:lang w:eastAsia="nl-NL"/>
        </w:rPr>
        <w:t>ook ten opzichte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letterlijk gevolgd heeft, en hij wierp dus eerst</w:t>
      </w:r>
      <w:r>
        <w:rPr>
          <w:rFonts w:ascii="Times New Roman" w:hAnsi="Times New Roman"/>
          <w:sz w:val="24"/>
          <w:szCs w:val="24"/>
          <w:lang w:eastAsia="nl-NL"/>
        </w:rPr>
        <w:t xml:space="preserve"> zijn </w:t>
      </w:r>
      <w:r w:rsidRPr="00AA4276">
        <w:rPr>
          <w:rFonts w:ascii="Times New Roman" w:hAnsi="Times New Roman"/>
          <w:sz w:val="24"/>
          <w:szCs w:val="24"/>
          <w:lang w:eastAsia="nl-NL"/>
        </w:rPr>
        <w:t>veelvuldige ambts</w:t>
      </w:r>
      <w:r>
        <w:rPr>
          <w:rFonts w:ascii="Times New Roman" w:hAnsi="Times New Roman"/>
          <w:sz w:val="24"/>
          <w:szCs w:val="24"/>
          <w:lang w:eastAsia="nl-NL"/>
        </w:rPr>
        <w:t>bezig</w:t>
      </w:r>
      <w:r w:rsidRPr="00AA4276">
        <w:rPr>
          <w:rFonts w:ascii="Times New Roman" w:hAnsi="Times New Roman"/>
          <w:sz w:val="24"/>
          <w:szCs w:val="24"/>
          <w:lang w:eastAsia="nl-NL"/>
        </w:rPr>
        <w:t>heden tegen. Maar in 1664 drong het Synode van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hem zo sterk, dat hij er toe besloot. Er kwam echter niets van de zaak, dan een soort van inleiding, die hij in 1671 uitgaf, onder de titel van: </w:t>
      </w:r>
      <w:r w:rsidRPr="00ED5DA9">
        <w:rPr>
          <w:rFonts w:ascii="Times New Roman" w:hAnsi="Times New Roman"/>
          <w:i/>
          <w:sz w:val="24"/>
          <w:szCs w:val="24"/>
          <w:lang w:eastAsia="nl-NL"/>
        </w:rPr>
        <w:t>de gronden der Mennisterye, ofte Waerschouwinghe over 't Bloedtoneel der Doopsgezinde van T. J. van Braght.</w:t>
      </w:r>
      <w:r>
        <w:rPr>
          <w:rFonts w:ascii="Times New Roman" w:hAnsi="Times New Roman"/>
          <w:iCs/>
          <w:sz w:val="24"/>
          <w:szCs w:val="24"/>
          <w:lang w:eastAsia="nl-NL"/>
        </w:rPr>
        <w:t xml:space="preserve"> D</w:t>
      </w:r>
      <w:r w:rsidRPr="00AA4276">
        <w:rPr>
          <w:rFonts w:ascii="Times New Roman" w:hAnsi="Times New Roman"/>
          <w:sz w:val="24"/>
          <w:szCs w:val="24"/>
          <w:lang w:eastAsia="nl-NL"/>
        </w:rPr>
        <w:t xml:space="preserve">aar hij nog in het zelfde jaar overleed, heeft hij ook van dit stuk niet veel voldoening mogen smaken.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Het is een </w:t>
      </w:r>
      <w:r>
        <w:rPr>
          <w:rFonts w:ascii="Times New Roman" w:hAnsi="Times New Roman"/>
          <w:sz w:val="24"/>
          <w:szCs w:val="24"/>
          <w:lang w:eastAsia="nl-NL"/>
        </w:rPr>
        <w:t>samen</w:t>
      </w:r>
      <w:r w:rsidRPr="00AA4276">
        <w:rPr>
          <w:rFonts w:ascii="Times New Roman" w:hAnsi="Times New Roman"/>
          <w:sz w:val="24"/>
          <w:szCs w:val="24"/>
          <w:lang w:eastAsia="nl-NL"/>
        </w:rPr>
        <w:t>geraapte chronique scandaleuse van hetgeen er omtrent de </w:t>
      </w:r>
      <w:r>
        <w:rPr>
          <w:rFonts w:ascii="Times New Roman" w:hAnsi="Times New Roman"/>
          <w:iCs/>
          <w:sz w:val="24"/>
          <w:szCs w:val="24"/>
          <w:lang w:eastAsia="nl-NL"/>
        </w:rPr>
        <w:t>Wederdopers</w:t>
      </w:r>
      <w:r w:rsidRPr="00AA4276">
        <w:rPr>
          <w:rFonts w:ascii="Times New Roman" w:hAnsi="Times New Roman"/>
          <w:iCs/>
          <w:sz w:val="24"/>
          <w:szCs w:val="24"/>
          <w:lang w:eastAsia="nl-NL"/>
        </w:rPr>
        <w:t>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die hij natuurlijk met elkander verwart, het berispelijkst te vinden is, begint met een brallende op</w:t>
      </w:r>
      <w:r>
        <w:rPr>
          <w:rFonts w:ascii="Times New Roman" w:hAnsi="Times New Roman"/>
          <w:sz w:val="24"/>
          <w:szCs w:val="24"/>
          <w:lang w:eastAsia="nl-NL"/>
        </w:rPr>
        <w:t>dracht</w:t>
      </w:r>
      <w:r w:rsidRPr="00AA4276">
        <w:rPr>
          <w:rFonts w:ascii="Times New Roman" w:hAnsi="Times New Roman"/>
          <w:sz w:val="24"/>
          <w:szCs w:val="24"/>
          <w:lang w:eastAsia="nl-NL"/>
        </w:rPr>
        <w:t xml:space="preserve"> aan de Staten, en eindigt met een </w:t>
      </w:r>
      <w:r>
        <w:rPr>
          <w:rFonts w:ascii="Times New Roman" w:hAnsi="Times New Roman"/>
          <w:sz w:val="24"/>
          <w:szCs w:val="24"/>
          <w:lang w:eastAsia="nl-NL"/>
        </w:rPr>
        <w:t>"</w:t>
      </w:r>
      <w:r w:rsidRPr="00AA4276">
        <w:rPr>
          <w:rFonts w:ascii="Times New Roman" w:hAnsi="Times New Roman"/>
          <w:sz w:val="24"/>
          <w:szCs w:val="24"/>
          <w:lang w:eastAsia="nl-NL"/>
        </w:rPr>
        <w:t>aenspraecke aen de een</w:t>
      </w:r>
      <w:r>
        <w:rPr>
          <w:rFonts w:ascii="Times New Roman" w:hAnsi="Times New Roman"/>
          <w:sz w:val="24"/>
          <w:szCs w:val="24"/>
          <w:lang w:eastAsia="nl-NL"/>
        </w:rPr>
        <w:t>v</w:t>
      </w:r>
      <w:r w:rsidRPr="00AA4276">
        <w:rPr>
          <w:rFonts w:ascii="Times New Roman" w:hAnsi="Times New Roman"/>
          <w:sz w:val="24"/>
          <w:szCs w:val="24"/>
          <w:lang w:eastAsia="nl-NL"/>
        </w:rPr>
        <w:t>oudighe Doopsghesinde,</w:t>
      </w:r>
      <w:r>
        <w:rPr>
          <w:rFonts w:ascii="Times New Roman" w:hAnsi="Times New Roman"/>
          <w:sz w:val="24"/>
          <w:szCs w:val="24"/>
          <w:lang w:eastAsia="nl-NL"/>
        </w:rPr>
        <w:t>"</w:t>
      </w:r>
      <w:r w:rsidRPr="00AA4276">
        <w:rPr>
          <w:rFonts w:ascii="Times New Roman" w:hAnsi="Times New Roman"/>
          <w:sz w:val="24"/>
          <w:szCs w:val="24"/>
          <w:lang w:eastAsia="nl-NL"/>
        </w:rPr>
        <w:t xml:space="preserve"> waarin hij deze tegen hun Leraars waarschuwt en tot het op</w:t>
      </w:r>
      <w:r>
        <w:rPr>
          <w:rFonts w:ascii="Times New Roman" w:hAnsi="Times New Roman"/>
          <w:sz w:val="24"/>
          <w:szCs w:val="24"/>
          <w:lang w:eastAsia="nl-NL"/>
        </w:rPr>
        <w:t>recht</w:t>
      </w:r>
      <w:r w:rsidRPr="00AA4276">
        <w:rPr>
          <w:rFonts w:ascii="Times New Roman" w:hAnsi="Times New Roman"/>
          <w:sz w:val="24"/>
          <w:szCs w:val="24"/>
          <w:lang w:eastAsia="nl-NL"/>
        </w:rPr>
        <w:t>e Gereformeerde geloof zoekt te bekeren. Alles is met de bittersten partijgeest opgesteld en een beklagenswaardige proeve van de onverdraagzaamheid dier tijden. Wij ein</w:t>
      </w:r>
      <w:r>
        <w:rPr>
          <w:rFonts w:ascii="Times New Roman" w:hAnsi="Times New Roman"/>
          <w:sz w:val="24"/>
          <w:szCs w:val="24"/>
          <w:lang w:eastAsia="nl-NL"/>
        </w:rPr>
        <w:t>dige</w:t>
      </w:r>
      <w:r w:rsidRPr="00AA4276">
        <w:rPr>
          <w:rFonts w:ascii="Times New Roman" w:hAnsi="Times New Roman"/>
          <w:sz w:val="24"/>
          <w:szCs w:val="24"/>
          <w:lang w:eastAsia="nl-NL"/>
        </w:rPr>
        <w:t xml:space="preserve"> deze meded</w:t>
      </w:r>
      <w:r>
        <w:rPr>
          <w:rFonts w:ascii="Times New Roman" w:hAnsi="Times New Roman"/>
          <w:sz w:val="24"/>
          <w:szCs w:val="24"/>
          <w:lang w:eastAsia="nl-NL"/>
        </w:rPr>
        <w:t>eli</w:t>
      </w:r>
      <w:r w:rsidRPr="00AA4276">
        <w:rPr>
          <w:rFonts w:ascii="Times New Roman" w:hAnsi="Times New Roman"/>
          <w:sz w:val="24"/>
          <w:szCs w:val="24"/>
          <w:lang w:eastAsia="nl-NL"/>
        </w:rPr>
        <w:t>ng van de werkzaamheden van Kerk en Staat tegen de </w:t>
      </w:r>
      <w:r w:rsidRPr="00AA4276">
        <w:rPr>
          <w:rFonts w:ascii="Times New Roman" w:hAnsi="Times New Roman"/>
          <w:iCs/>
          <w:sz w:val="24"/>
          <w:szCs w:val="24"/>
          <w:lang w:eastAsia="nl-NL"/>
        </w:rPr>
        <w:t>Doopgezinden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met de vermelding van drie resolutiën, die strekken moesten, om het sluiten der huwelijken in hun midden, door hun eigene Leraars, te verhinderen. </w:t>
      </w:r>
    </w:p>
    <w:p w:rsidR="00ED5DA9"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De eerste is genomen in 1640; de </w:t>
      </w:r>
      <w:r>
        <w:rPr>
          <w:rFonts w:ascii="Times New Roman" w:hAnsi="Times New Roman"/>
          <w:sz w:val="24"/>
          <w:szCs w:val="24"/>
          <w:lang w:eastAsia="nl-NL"/>
        </w:rPr>
        <w:t>tweede</w:t>
      </w:r>
      <w:r w:rsidRPr="00AA4276">
        <w:rPr>
          <w:rFonts w:ascii="Times New Roman" w:hAnsi="Times New Roman"/>
          <w:sz w:val="24"/>
          <w:szCs w:val="24"/>
          <w:lang w:eastAsia="nl-NL"/>
        </w:rPr>
        <w:t xml:space="preserve"> in 1655, op aanzoek van het </w:t>
      </w:r>
      <w:r w:rsidRPr="00AA4276">
        <w:rPr>
          <w:rFonts w:ascii="Times New Roman" w:hAnsi="Times New Roman"/>
          <w:iCs/>
          <w:sz w:val="24"/>
          <w:szCs w:val="24"/>
          <w:lang w:eastAsia="nl-NL"/>
        </w:rPr>
        <w:t>He</w:t>
      </w:r>
      <w:r>
        <w:rPr>
          <w:rFonts w:ascii="Times New Roman" w:hAnsi="Times New Roman"/>
          <w:iCs/>
          <w:sz w:val="24"/>
          <w:szCs w:val="24"/>
          <w:lang w:eastAsia="nl-NL"/>
        </w:rPr>
        <w:t>e</w:t>
      </w:r>
      <w:r w:rsidRPr="00AA4276">
        <w:rPr>
          <w:rFonts w:ascii="Times New Roman" w:hAnsi="Times New Roman"/>
          <w:iCs/>
          <w:sz w:val="24"/>
          <w:szCs w:val="24"/>
          <w:lang w:eastAsia="nl-NL"/>
        </w:rPr>
        <w:t>renveenster </w:t>
      </w:r>
      <w:r w:rsidRPr="00AA4276">
        <w:rPr>
          <w:rFonts w:ascii="Times New Roman" w:hAnsi="Times New Roman"/>
          <w:sz w:val="24"/>
          <w:szCs w:val="24"/>
          <w:lang w:eastAsia="nl-NL"/>
        </w:rPr>
        <w:t>Synode; de</w:t>
      </w:r>
      <w:r>
        <w:rPr>
          <w:rFonts w:ascii="Times New Roman" w:hAnsi="Times New Roman"/>
          <w:sz w:val="24"/>
          <w:szCs w:val="24"/>
          <w:lang w:eastAsia="nl-NL"/>
        </w:rPr>
        <w:t xml:space="preserve"> </w:t>
      </w:r>
      <w:r w:rsidRPr="00AA4276">
        <w:rPr>
          <w:rFonts w:ascii="Times New Roman" w:hAnsi="Times New Roman"/>
          <w:sz w:val="24"/>
          <w:szCs w:val="24"/>
          <w:lang w:eastAsia="nl-NL"/>
        </w:rPr>
        <w:t>derde, in 1671 uitgevaardigd, beveelt desgelijks, dat de </w:t>
      </w:r>
      <w:r w:rsidRPr="00AA4276">
        <w:rPr>
          <w:rFonts w:ascii="Times New Roman" w:hAnsi="Times New Roman"/>
          <w:iCs/>
          <w:sz w:val="24"/>
          <w:szCs w:val="24"/>
          <w:lang w:eastAsia="nl-NL"/>
        </w:rPr>
        <w:t>Mennonieten </w:t>
      </w:r>
      <w:r w:rsidRPr="00AA4276">
        <w:rPr>
          <w:rFonts w:ascii="Times New Roman" w:hAnsi="Times New Roman"/>
          <w:sz w:val="24"/>
          <w:szCs w:val="24"/>
          <w:lang w:eastAsia="nl-NL"/>
        </w:rPr>
        <w:t>zich zullen wachten te trouwen, anders dan voor hun wettige Overheden (77). Het gemelde zal genoeg zijn, om de betrekking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tot de </w:t>
      </w:r>
      <w:r>
        <w:rPr>
          <w:rFonts w:ascii="Times New Roman" w:hAnsi="Times New Roman"/>
          <w:sz w:val="24"/>
          <w:szCs w:val="24"/>
          <w:lang w:eastAsia="nl-NL"/>
        </w:rPr>
        <w:t>heerse</w:t>
      </w:r>
      <w:r w:rsidRPr="00AA4276">
        <w:rPr>
          <w:rFonts w:ascii="Times New Roman" w:hAnsi="Times New Roman"/>
          <w:sz w:val="24"/>
          <w:szCs w:val="24"/>
          <w:lang w:eastAsia="nl-NL"/>
        </w:rPr>
        <w:t>nde Kerk en tot de</w:t>
      </w:r>
      <w:r>
        <w:rPr>
          <w:rFonts w:ascii="Times New Roman" w:hAnsi="Times New Roman"/>
          <w:sz w:val="24"/>
          <w:szCs w:val="24"/>
          <w:lang w:eastAsia="nl-NL"/>
        </w:rPr>
        <w:t>n</w:t>
      </w:r>
      <w:r w:rsidRPr="00AA4276">
        <w:rPr>
          <w:rFonts w:ascii="Times New Roman" w:hAnsi="Times New Roman"/>
          <w:sz w:val="24"/>
          <w:szCs w:val="24"/>
          <w:lang w:eastAsia="nl-NL"/>
        </w:rPr>
        <w:t xml:space="preserve"> Staat, in dit tijdvak, als die van een </w:t>
      </w:r>
      <w:r>
        <w:rPr>
          <w:rFonts w:ascii="Times New Roman" w:hAnsi="Times New Roman"/>
          <w:sz w:val="24"/>
          <w:szCs w:val="24"/>
          <w:lang w:eastAsia="nl-NL"/>
        </w:rPr>
        <w:t>nauw</w:t>
      </w:r>
      <w:r w:rsidRPr="00AA4276">
        <w:rPr>
          <w:rFonts w:ascii="Times New Roman" w:hAnsi="Times New Roman"/>
          <w:sz w:val="24"/>
          <w:szCs w:val="24"/>
          <w:lang w:eastAsia="nl-NL"/>
        </w:rPr>
        <w:t xml:space="preserve">elijks bij oogluiking geduld Genootschap, te doen kennen. Van dit dulden zelve geeft de beroemde </w:t>
      </w:r>
      <w:r>
        <w:rPr>
          <w:rFonts w:ascii="Times New Roman" w:hAnsi="Times New Roman"/>
          <w:sz w:val="24"/>
          <w:szCs w:val="24"/>
          <w:lang w:eastAsia="nl-NL"/>
        </w:rPr>
        <w:t>Fries</w:t>
      </w:r>
      <w:r w:rsidRPr="00AA4276">
        <w:rPr>
          <w:rFonts w:ascii="Times New Roman" w:hAnsi="Times New Roman"/>
          <w:sz w:val="24"/>
          <w:szCs w:val="24"/>
          <w:lang w:eastAsia="nl-NL"/>
        </w:rPr>
        <w:t xml:space="preserve">e </w:t>
      </w:r>
      <w:r>
        <w:rPr>
          <w:rFonts w:ascii="Times New Roman" w:hAnsi="Times New Roman"/>
          <w:sz w:val="24"/>
          <w:szCs w:val="24"/>
          <w:lang w:eastAsia="nl-NL"/>
        </w:rPr>
        <w:t>Recht</w:t>
      </w:r>
      <w:r w:rsidRPr="00AA4276">
        <w:rPr>
          <w:rFonts w:ascii="Times New Roman" w:hAnsi="Times New Roman"/>
          <w:sz w:val="24"/>
          <w:szCs w:val="24"/>
          <w:lang w:eastAsia="nl-NL"/>
        </w:rPr>
        <w:t>sgeleerde Huber een niet onbegrijpelijke reden op. </w:t>
      </w:r>
      <w:r>
        <w:rPr>
          <w:rFonts w:ascii="Times New Roman" w:hAnsi="Times New Roman"/>
          <w:iCs/>
          <w:sz w:val="24"/>
          <w:szCs w:val="24"/>
          <w:lang w:eastAsia="nl-NL"/>
        </w:rPr>
        <w:t>"Mennist</w:t>
      </w:r>
      <w:r w:rsidRPr="00AA4276">
        <w:rPr>
          <w:rFonts w:ascii="Times New Roman" w:hAnsi="Times New Roman"/>
          <w:iCs/>
          <w:sz w:val="24"/>
          <w:szCs w:val="24"/>
          <w:lang w:eastAsia="nl-NL"/>
        </w:rPr>
        <w:t>en, </w:t>
      </w:r>
      <w:r w:rsidRPr="00AA4276">
        <w:rPr>
          <w:rFonts w:ascii="Times New Roman" w:hAnsi="Times New Roman"/>
          <w:sz w:val="24"/>
          <w:szCs w:val="24"/>
          <w:lang w:eastAsia="nl-NL"/>
        </w:rPr>
        <w:t xml:space="preserve">zegt hij, zyn geen schadelyke </w:t>
      </w:r>
      <w:r>
        <w:rPr>
          <w:rFonts w:ascii="Times New Roman" w:hAnsi="Times New Roman"/>
          <w:sz w:val="24"/>
          <w:szCs w:val="24"/>
          <w:lang w:eastAsia="nl-NL"/>
        </w:rPr>
        <w:t>i</w:t>
      </w:r>
      <w:r w:rsidRPr="00AA4276">
        <w:rPr>
          <w:rFonts w:ascii="Times New Roman" w:hAnsi="Times New Roman"/>
          <w:sz w:val="24"/>
          <w:szCs w:val="24"/>
          <w:lang w:eastAsia="nl-NL"/>
        </w:rPr>
        <w:t>ngez</w:t>
      </w:r>
      <w:r>
        <w:rPr>
          <w:rFonts w:ascii="Times New Roman" w:hAnsi="Times New Roman"/>
          <w:sz w:val="24"/>
          <w:szCs w:val="24"/>
          <w:lang w:eastAsia="nl-NL"/>
        </w:rPr>
        <w:t>ete</w:t>
      </w:r>
      <w:r w:rsidRPr="00AA4276">
        <w:rPr>
          <w:rFonts w:ascii="Times New Roman" w:hAnsi="Times New Roman"/>
          <w:sz w:val="24"/>
          <w:szCs w:val="24"/>
          <w:lang w:eastAsia="nl-NL"/>
        </w:rPr>
        <w:t>nen in een Staet, om dat sy doorgaen</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yn vreedsaem, </w:t>
      </w:r>
      <w:r>
        <w:rPr>
          <w:rFonts w:ascii="Times New Roman" w:hAnsi="Times New Roman"/>
          <w:sz w:val="24"/>
          <w:szCs w:val="24"/>
          <w:lang w:eastAsia="nl-NL"/>
        </w:rPr>
        <w:t>z</w:t>
      </w:r>
      <w:r w:rsidRPr="00AA4276">
        <w:rPr>
          <w:rFonts w:ascii="Times New Roman" w:hAnsi="Times New Roman"/>
          <w:sz w:val="24"/>
          <w:szCs w:val="24"/>
          <w:lang w:eastAsia="nl-NL"/>
        </w:rPr>
        <w:t>ui</w:t>
      </w:r>
      <w:r>
        <w:rPr>
          <w:rFonts w:ascii="Times New Roman" w:hAnsi="Times New Roman"/>
          <w:sz w:val="24"/>
          <w:szCs w:val="24"/>
          <w:lang w:eastAsia="nl-NL"/>
        </w:rPr>
        <w:t>n</w:t>
      </w:r>
      <w:r w:rsidRPr="00AA4276">
        <w:rPr>
          <w:rFonts w:ascii="Times New Roman" w:hAnsi="Times New Roman"/>
          <w:sz w:val="24"/>
          <w:szCs w:val="24"/>
          <w:lang w:eastAsia="nl-NL"/>
        </w:rPr>
        <w:t>erig, veel winnende, weinig verterende, en daer door </w:t>
      </w:r>
      <w:r w:rsidRPr="00AA4276">
        <w:rPr>
          <w:rFonts w:ascii="Times New Roman" w:hAnsi="Times New Roman"/>
          <w:iCs/>
          <w:sz w:val="24"/>
          <w:szCs w:val="24"/>
          <w:lang w:eastAsia="nl-NL"/>
        </w:rPr>
        <w:t>bequaem om lasten te draegen en 't </w:t>
      </w:r>
      <w:r>
        <w:rPr>
          <w:rFonts w:ascii="Times New Roman" w:hAnsi="Times New Roman"/>
          <w:iCs/>
          <w:sz w:val="24"/>
          <w:szCs w:val="24"/>
          <w:lang w:eastAsia="nl-NL"/>
        </w:rPr>
        <w:t>land</w:t>
      </w:r>
      <w:r w:rsidRPr="00AA4276">
        <w:rPr>
          <w:rFonts w:ascii="Times New Roman" w:hAnsi="Times New Roman"/>
          <w:iCs/>
          <w:sz w:val="24"/>
          <w:szCs w:val="24"/>
          <w:lang w:eastAsia="nl-NL"/>
        </w:rPr>
        <w:t> in tydt van noodt met geldt te helpen, </w:t>
      </w:r>
      <w:r w:rsidRPr="00AA4276">
        <w:rPr>
          <w:rFonts w:ascii="Times New Roman" w:hAnsi="Times New Roman"/>
          <w:sz w:val="24"/>
          <w:szCs w:val="24"/>
          <w:lang w:eastAsia="nl-NL"/>
        </w:rPr>
        <w:t>deswegen de oude Prins Willem haer altoos heeft voorgestaen en bewaert by hare vryheyt van Godtsdienst</w:t>
      </w:r>
      <w:r>
        <w:rPr>
          <w:rFonts w:ascii="Times New Roman" w:hAnsi="Times New Roman"/>
          <w:sz w:val="24"/>
          <w:szCs w:val="24"/>
          <w:lang w:eastAsia="nl-NL"/>
        </w:rPr>
        <w:t>"</w:t>
      </w:r>
      <w:r w:rsidRPr="00AA4276">
        <w:rPr>
          <w:rFonts w:ascii="Times New Roman" w:hAnsi="Times New Roman"/>
          <w:sz w:val="24"/>
          <w:szCs w:val="24"/>
          <w:lang w:eastAsia="nl-NL"/>
        </w:rPr>
        <w:t>(78)</w:t>
      </w:r>
      <w:r>
        <w:rPr>
          <w:rFonts w:ascii="Times New Roman" w:hAnsi="Times New Roman"/>
          <w:sz w:val="24"/>
          <w:szCs w:val="24"/>
          <w:lang w:eastAsia="nl-NL"/>
        </w:rPr>
        <w:t>. D</w:t>
      </w:r>
      <w:r w:rsidRPr="00AA4276">
        <w:rPr>
          <w:rFonts w:ascii="Times New Roman" w:hAnsi="Times New Roman"/>
          <w:sz w:val="24"/>
          <w:szCs w:val="24"/>
          <w:lang w:eastAsia="nl-NL"/>
        </w:rPr>
        <w:t xml:space="preserve">it gezegde wordt door de leningen van 1666, 1672 en 1676, waarover wij naderhand zullen spreken, klaarblijkelijk bevestigd. </w:t>
      </w:r>
    </w:p>
    <w:p w:rsidR="00ED5DA9" w:rsidRDefault="00ED5DA9" w:rsidP="00476B86">
      <w:pPr>
        <w:shd w:val="clear" w:color="auto" w:fill="FFFFFF"/>
        <w:spacing w:after="120" w:line="240" w:lineRule="auto"/>
        <w:jc w:val="both"/>
        <w:rPr>
          <w:rFonts w:ascii="Times New Roman" w:hAnsi="Times New Roman"/>
          <w:sz w:val="24"/>
          <w:szCs w:val="24"/>
          <w:lang w:eastAsia="nl-NL"/>
        </w:rPr>
      </w:pPr>
    </w:p>
    <w:p w:rsidR="00476B86" w:rsidRPr="00470480" w:rsidRDefault="00476B86" w:rsidP="00ED5DA9">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Wij willen nu overgaan, om de vriendschappelijke aanraking van het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Genootschap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met kleinere godsdienstige sekten, kortelijk te vermelden en zullen vervolgens de</w:t>
      </w:r>
      <w:r w:rsidR="00736D07">
        <w:rPr>
          <w:rFonts w:ascii="Times New Roman" w:hAnsi="Times New Roman"/>
          <w:sz w:val="24"/>
          <w:szCs w:val="24"/>
          <w:lang w:eastAsia="nl-NL"/>
        </w:rPr>
        <w:t>s z</w:t>
      </w:r>
      <w:r w:rsidRPr="00AA4276">
        <w:rPr>
          <w:rFonts w:ascii="Times New Roman" w:hAnsi="Times New Roman"/>
          <w:sz w:val="24"/>
          <w:szCs w:val="24"/>
          <w:lang w:eastAsia="nl-NL"/>
        </w:rPr>
        <w:t>elfs inwen</w:t>
      </w:r>
      <w:r>
        <w:rPr>
          <w:rFonts w:ascii="Times New Roman" w:hAnsi="Times New Roman"/>
          <w:sz w:val="24"/>
          <w:szCs w:val="24"/>
          <w:lang w:eastAsia="nl-NL"/>
        </w:rPr>
        <w:t>dige</w:t>
      </w:r>
      <w:r w:rsidRPr="00AA4276">
        <w:rPr>
          <w:rFonts w:ascii="Times New Roman" w:hAnsi="Times New Roman"/>
          <w:sz w:val="24"/>
          <w:szCs w:val="24"/>
          <w:lang w:eastAsia="nl-NL"/>
        </w:rPr>
        <w:t xml:space="preserve"> toestand br</w:t>
      </w:r>
      <w:r>
        <w:rPr>
          <w:rFonts w:ascii="Times New Roman" w:hAnsi="Times New Roman"/>
          <w:sz w:val="24"/>
          <w:szCs w:val="24"/>
          <w:lang w:eastAsia="nl-NL"/>
        </w:rPr>
        <w:t>ede</w:t>
      </w:r>
      <w:r w:rsidRPr="00AA4276">
        <w:rPr>
          <w:rFonts w:ascii="Times New Roman" w:hAnsi="Times New Roman"/>
          <w:sz w:val="24"/>
          <w:szCs w:val="24"/>
          <w:lang w:eastAsia="nl-NL"/>
        </w:rPr>
        <w:t>r schetsen</w:t>
      </w:r>
      <w:r>
        <w:rPr>
          <w:rFonts w:ascii="Times New Roman" w:hAnsi="Times New Roman"/>
          <w:sz w:val="24"/>
          <w:szCs w:val="24"/>
          <w:lang w:eastAsia="nl-NL"/>
        </w:rPr>
        <w:t>. Zo</w:t>
      </w:r>
      <w:r w:rsidRPr="00AA4276">
        <w:rPr>
          <w:rFonts w:ascii="Times New Roman" w:hAnsi="Times New Roman"/>
          <w:sz w:val="24"/>
          <w:szCs w:val="24"/>
          <w:lang w:eastAsia="nl-NL"/>
        </w:rPr>
        <w:t>danige sekten of Genootschappen waren die der </w:t>
      </w:r>
      <w:r w:rsidRPr="00AA4276">
        <w:rPr>
          <w:rFonts w:ascii="Times New Roman" w:hAnsi="Times New Roman"/>
          <w:iCs/>
          <w:sz w:val="24"/>
          <w:szCs w:val="24"/>
          <w:lang w:eastAsia="nl-NL"/>
        </w:rPr>
        <w:t>Remonstranten, Collegianten, Labadisten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Hernhutters. </w:t>
      </w:r>
      <w:r w:rsidRPr="00AA4276">
        <w:rPr>
          <w:rFonts w:ascii="Times New Roman" w:hAnsi="Times New Roman"/>
          <w:sz w:val="24"/>
          <w:szCs w:val="24"/>
          <w:lang w:eastAsia="nl-NL"/>
        </w:rPr>
        <w:t>Wij hebben reeds opgemerkt, dat een gelijksoortige toestand van de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als die </w:t>
      </w:r>
      <w:r>
        <w:rPr>
          <w:rFonts w:ascii="Times New Roman" w:hAnsi="Times New Roman"/>
          <w:sz w:val="24"/>
          <w:szCs w:val="24"/>
          <w:lang w:eastAsia="nl-NL"/>
        </w:rPr>
        <w:t>ene</w:t>
      </w:r>
      <w:r w:rsidRPr="00AA4276">
        <w:rPr>
          <w:rFonts w:ascii="Times New Roman" w:hAnsi="Times New Roman"/>
          <w:sz w:val="24"/>
          <w:szCs w:val="24"/>
          <w:lang w:eastAsia="nl-NL"/>
        </w:rPr>
        <w:t>r </w:t>
      </w:r>
      <w:r w:rsidRPr="00AA4276">
        <w:rPr>
          <w:rFonts w:ascii="Times New Roman" w:hAnsi="Times New Roman"/>
          <w:iCs/>
          <w:sz w:val="24"/>
          <w:szCs w:val="24"/>
          <w:lang w:eastAsia="nl-NL"/>
        </w:rPr>
        <w:t>ecclesia pressa </w:t>
      </w:r>
      <w:r w:rsidRPr="00AA4276">
        <w:rPr>
          <w:rFonts w:ascii="Times New Roman" w:hAnsi="Times New Roman"/>
          <w:sz w:val="24"/>
          <w:szCs w:val="24"/>
          <w:lang w:eastAsia="nl-NL"/>
        </w:rPr>
        <w:t>of verdrukte Kerk, beide Gezindten, door het gem</w:t>
      </w:r>
      <w:r>
        <w:rPr>
          <w:rFonts w:ascii="Times New Roman" w:hAnsi="Times New Roman"/>
          <w:sz w:val="24"/>
          <w:szCs w:val="24"/>
          <w:lang w:eastAsia="nl-NL"/>
        </w:rPr>
        <w:t>ene</w:t>
      </w:r>
      <w:r w:rsidRPr="00AA4276">
        <w:rPr>
          <w:rFonts w:ascii="Times New Roman" w:hAnsi="Times New Roman"/>
          <w:sz w:val="24"/>
          <w:szCs w:val="24"/>
          <w:lang w:eastAsia="nl-NL"/>
        </w:rPr>
        <w:t xml:space="preserve"> lot, nader aan elkander verbond, terwijl misschien ook enige meerdere overeenkomst in gevoelens hiertoe heeft medegewerkt. Er waren wel geen vaste bepalingen of banden, die dezelve </w:t>
      </w:r>
      <w:r>
        <w:rPr>
          <w:rFonts w:ascii="Times New Roman" w:hAnsi="Times New Roman"/>
          <w:sz w:val="24"/>
          <w:szCs w:val="24"/>
          <w:lang w:eastAsia="nl-NL"/>
        </w:rPr>
        <w:t>alzo</w:t>
      </w:r>
      <w:r w:rsidRPr="00AA4276">
        <w:rPr>
          <w:rFonts w:ascii="Times New Roman" w:hAnsi="Times New Roman"/>
          <w:sz w:val="24"/>
          <w:szCs w:val="24"/>
          <w:lang w:eastAsia="nl-NL"/>
        </w:rPr>
        <w:t xml:space="preserve"> verenigden, maar zij werkten in de zelfden geest en beschouwden elkander met een vriendelijk oog</w:t>
      </w:r>
      <w:r>
        <w:rPr>
          <w:rFonts w:ascii="Times New Roman" w:hAnsi="Times New Roman"/>
          <w:sz w:val="24"/>
          <w:szCs w:val="24"/>
          <w:lang w:eastAsia="nl-NL"/>
        </w:rPr>
        <w:t>. D</w:t>
      </w:r>
      <w:r w:rsidRPr="00AA4276">
        <w:rPr>
          <w:rFonts w:ascii="Times New Roman" w:hAnsi="Times New Roman"/>
          <w:sz w:val="24"/>
          <w:szCs w:val="24"/>
          <w:lang w:eastAsia="nl-NL"/>
        </w:rPr>
        <w:t>aarom zegt Foeke Sjoerd</w:t>
      </w:r>
      <w:r>
        <w:rPr>
          <w:rFonts w:ascii="Times New Roman" w:hAnsi="Times New Roman"/>
          <w:sz w:val="24"/>
          <w:szCs w:val="24"/>
          <w:lang w:eastAsia="nl-NL"/>
        </w:rPr>
        <w:t>s z</w:t>
      </w:r>
      <w:r w:rsidRPr="00AA4276">
        <w:rPr>
          <w:rFonts w:ascii="Times New Roman" w:hAnsi="Times New Roman"/>
          <w:sz w:val="24"/>
          <w:szCs w:val="24"/>
          <w:lang w:eastAsia="nl-NL"/>
        </w:rPr>
        <w:t>eer wel m</w:t>
      </w:r>
      <w:r>
        <w:rPr>
          <w:rFonts w:ascii="Times New Roman" w:hAnsi="Times New Roman"/>
          <w:sz w:val="24"/>
          <w:szCs w:val="24"/>
          <w:lang w:eastAsia="nl-NL"/>
        </w:rPr>
        <w:t>ene</w:t>
      </w:r>
      <w:r w:rsidRPr="00AA4276">
        <w:rPr>
          <w:rFonts w:ascii="Times New Roman" w:hAnsi="Times New Roman"/>
          <w:sz w:val="24"/>
          <w:szCs w:val="24"/>
          <w:lang w:eastAsia="nl-NL"/>
        </w:rPr>
        <w:t>nd, ten opzichte van het plakkaat tegen de </w:t>
      </w:r>
      <w:r w:rsidRPr="00AA4276">
        <w:rPr>
          <w:rFonts w:ascii="Times New Roman" w:hAnsi="Times New Roman"/>
          <w:iCs/>
          <w:sz w:val="24"/>
          <w:szCs w:val="24"/>
          <w:lang w:eastAsia="nl-NL"/>
        </w:rPr>
        <w:t>Socinianen, Kwakers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Dompelaars, </w:t>
      </w:r>
      <w:r>
        <w:rPr>
          <w:rFonts w:ascii="Times New Roman" w:hAnsi="Times New Roman"/>
          <w:sz w:val="24"/>
          <w:szCs w:val="24"/>
          <w:lang w:eastAsia="nl-NL"/>
        </w:rPr>
        <w:t>"</w:t>
      </w:r>
      <w:r w:rsidRPr="00AA4276">
        <w:rPr>
          <w:rFonts w:ascii="Times New Roman" w:hAnsi="Times New Roman"/>
          <w:sz w:val="24"/>
          <w:szCs w:val="24"/>
          <w:lang w:eastAsia="nl-NL"/>
        </w:rPr>
        <w:t>dat de </w:t>
      </w:r>
      <w:r w:rsidRPr="00AA4276">
        <w:rPr>
          <w:rFonts w:ascii="Times New Roman" w:hAnsi="Times New Roman"/>
          <w:iCs/>
          <w:sz w:val="24"/>
          <w:szCs w:val="24"/>
          <w:lang w:eastAsia="nl-NL"/>
        </w:rPr>
        <w:t>Doopsge</w:t>
      </w:r>
      <w:r w:rsidR="00ED5DA9">
        <w:rPr>
          <w:rFonts w:ascii="Times New Roman" w:hAnsi="Times New Roman"/>
          <w:iCs/>
          <w:sz w:val="24"/>
          <w:szCs w:val="24"/>
          <w:lang w:eastAsia="nl-NL"/>
        </w:rPr>
        <w: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p>
    <w:p w:rsidR="00476B86" w:rsidRPr="00C31BC0" w:rsidRDefault="00476B86" w:rsidP="00476B86">
      <w:pPr>
        <w:shd w:val="clear" w:color="auto" w:fill="FFFFFF"/>
        <w:spacing w:after="120" w:line="240" w:lineRule="auto"/>
        <w:ind w:firstLine="240"/>
        <w:jc w:val="both"/>
        <w:rPr>
          <w:rFonts w:ascii="Times New Roman" w:hAnsi="Times New Roman"/>
          <w:lang w:eastAsia="nl-NL"/>
        </w:rPr>
      </w:pPr>
      <w:r w:rsidRPr="00C31BC0">
        <w:rPr>
          <w:rFonts w:ascii="Times New Roman" w:hAnsi="Times New Roman"/>
          <w:iCs/>
          <w:lang w:eastAsia="nl-NL"/>
        </w:rPr>
        <w:t>(77) Charterboek, </w:t>
      </w:r>
      <w:r w:rsidRPr="00C31BC0">
        <w:rPr>
          <w:rFonts w:ascii="Times New Roman" w:hAnsi="Times New Roman"/>
          <w:lang w:eastAsia="nl-NL"/>
        </w:rPr>
        <w:t>5de dl., bl. 577 en 804</w:t>
      </w:r>
      <w:r>
        <w:rPr>
          <w:rFonts w:ascii="Times New Roman" w:hAnsi="Times New Roman"/>
          <w:lang w:eastAsia="nl-NL"/>
        </w:rPr>
        <w:t>. D</w:t>
      </w:r>
      <w:r w:rsidRPr="00C31BC0">
        <w:rPr>
          <w:rFonts w:ascii="Times New Roman" w:hAnsi="Times New Roman"/>
          <w:lang w:eastAsia="nl-NL"/>
        </w:rPr>
        <w:t>e </w:t>
      </w:r>
      <w:r w:rsidRPr="00C31BC0">
        <w:rPr>
          <w:rFonts w:ascii="Times New Roman" w:hAnsi="Times New Roman"/>
          <w:iCs/>
          <w:lang w:eastAsia="nl-NL"/>
        </w:rPr>
        <w:t>Hervormden </w:t>
      </w:r>
      <w:r w:rsidRPr="00C31BC0">
        <w:rPr>
          <w:rFonts w:ascii="Times New Roman" w:hAnsi="Times New Roman"/>
          <w:lang w:eastAsia="nl-NL"/>
        </w:rPr>
        <w:t>mochten hun huwelijken door hun eigene Predikanten laten sluiten en inzegenen, en het trouwboek, dat in hun kerken gehouden werd, had bij de burgerlijke Overheid wettige kracht en genoegzaamheid. In </w:t>
      </w:r>
      <w:r w:rsidRPr="00C31BC0">
        <w:rPr>
          <w:rFonts w:ascii="Times New Roman" w:hAnsi="Times New Roman"/>
          <w:iCs/>
          <w:lang w:eastAsia="nl-NL"/>
        </w:rPr>
        <w:t>Holland </w:t>
      </w:r>
      <w:r w:rsidRPr="00C31BC0">
        <w:rPr>
          <w:rFonts w:ascii="Times New Roman" w:hAnsi="Times New Roman"/>
          <w:lang w:eastAsia="nl-NL"/>
        </w:rPr>
        <w:t>konden ook de </w:t>
      </w:r>
      <w:r w:rsidRPr="00C31BC0">
        <w:rPr>
          <w:rFonts w:ascii="Times New Roman" w:hAnsi="Times New Roman"/>
          <w:iCs/>
          <w:lang w:eastAsia="nl-NL"/>
        </w:rPr>
        <w:t>Doopsgezinden, </w:t>
      </w:r>
      <w:r w:rsidRPr="00C31BC0">
        <w:rPr>
          <w:rFonts w:ascii="Times New Roman" w:hAnsi="Times New Roman"/>
          <w:lang w:eastAsia="nl-NL"/>
        </w:rPr>
        <w:t>bij Staatsen Stads besluiten van de Regering dier provincie, van 1604, 1606, 1613, 1619, 1621, 1637, 1663 en andere jaren, met een voor hun Leraars gesloten huwelijk volstaan, al</w:t>
      </w:r>
      <w:r w:rsidR="00736D07">
        <w:rPr>
          <w:rFonts w:ascii="Times New Roman" w:hAnsi="Times New Roman"/>
          <w:lang w:eastAsia="nl-NL"/>
        </w:rPr>
        <w:t>s z</w:t>
      </w:r>
      <w:r w:rsidRPr="00C31BC0">
        <w:rPr>
          <w:rFonts w:ascii="Times New Roman" w:hAnsi="Times New Roman"/>
          <w:lang w:eastAsia="nl-NL"/>
        </w:rPr>
        <w:t>ij hun trouw bij de Overheid bekend maakten, bekrachtigden en lieten aantekenen. </w:t>
      </w:r>
      <w:r w:rsidRPr="00C31BC0">
        <w:rPr>
          <w:rFonts w:ascii="Times New Roman" w:hAnsi="Times New Roman"/>
          <w:iCs/>
          <w:lang w:eastAsia="nl-NL"/>
        </w:rPr>
        <w:t>Rues, </w:t>
      </w:r>
      <w:r w:rsidRPr="00C31BC0">
        <w:rPr>
          <w:rFonts w:ascii="Times New Roman" w:hAnsi="Times New Roman"/>
          <w:lang w:eastAsia="nl-NL"/>
        </w:rPr>
        <w:t>tegenw. staet der Doopsgezinden, bl. 153; </w:t>
      </w:r>
      <w:r w:rsidRPr="00C31BC0">
        <w:rPr>
          <w:rFonts w:ascii="Times New Roman" w:hAnsi="Times New Roman"/>
          <w:iCs/>
          <w:lang w:eastAsia="nl-NL"/>
        </w:rPr>
        <w:t>Blauw,</w:t>
      </w:r>
      <w:r w:rsidRPr="00C31BC0">
        <w:rPr>
          <w:rFonts w:ascii="Times New Roman" w:hAnsi="Times New Roman"/>
          <w:lang w:eastAsia="nl-NL"/>
        </w:rPr>
        <w:t xml:space="preserve"> brief aan de Heer R., bl. 34-50.</w:t>
      </w:r>
    </w:p>
    <w:p w:rsidR="00476B86" w:rsidRPr="00C31BC0" w:rsidRDefault="00476B86" w:rsidP="00476B86">
      <w:pPr>
        <w:shd w:val="clear" w:color="auto" w:fill="FFFFFF"/>
        <w:spacing w:after="120" w:line="240" w:lineRule="auto"/>
        <w:ind w:firstLine="240"/>
        <w:jc w:val="both"/>
        <w:rPr>
          <w:rFonts w:ascii="Times New Roman" w:hAnsi="Times New Roman"/>
          <w:lang w:eastAsia="nl-NL"/>
        </w:rPr>
      </w:pPr>
      <w:r w:rsidRPr="00C31BC0">
        <w:rPr>
          <w:rFonts w:ascii="Times New Roman" w:hAnsi="Times New Roman"/>
          <w:iCs/>
          <w:lang w:eastAsia="nl-NL"/>
        </w:rPr>
        <w:t>(78) Ulrik Huber </w:t>
      </w:r>
      <w:r w:rsidRPr="00C31BC0">
        <w:rPr>
          <w:rFonts w:ascii="Times New Roman" w:hAnsi="Times New Roman"/>
          <w:lang w:eastAsia="nl-NL"/>
        </w:rPr>
        <w:t>(geboren te </w:t>
      </w:r>
      <w:r w:rsidRPr="00C31BC0">
        <w:rPr>
          <w:rFonts w:ascii="Times New Roman" w:hAnsi="Times New Roman"/>
          <w:iCs/>
          <w:lang w:eastAsia="nl-NL"/>
        </w:rPr>
        <w:t>Dockum </w:t>
      </w:r>
      <w:r w:rsidRPr="00C31BC0">
        <w:rPr>
          <w:rFonts w:ascii="Times New Roman" w:hAnsi="Times New Roman"/>
          <w:lang w:eastAsia="nl-NL"/>
        </w:rPr>
        <w:t>in 1636, gestorven in 1694), Hedensdaegse Rechts-geleertheyt, boek I, cap. IV, S 49.</w:t>
      </w:r>
    </w:p>
    <w:p w:rsidR="00476B86" w:rsidRDefault="00476B86" w:rsidP="00476B86">
      <w:pPr>
        <w:shd w:val="clear" w:color="auto" w:fill="FFFFFF"/>
        <w:spacing w:after="120" w:line="240" w:lineRule="auto"/>
        <w:jc w:val="both"/>
        <w:rPr>
          <w:rFonts w:ascii="Times New Roman" w:hAnsi="Times New Roman"/>
          <w:iCs/>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zinden </w:t>
      </w:r>
      <w:r w:rsidRPr="00AA4276">
        <w:rPr>
          <w:rFonts w:ascii="Times New Roman" w:hAnsi="Times New Roman"/>
          <w:sz w:val="24"/>
          <w:szCs w:val="24"/>
          <w:lang w:eastAsia="nl-NL"/>
        </w:rPr>
        <w:t>zulk een onderzoek naar hun geloof niet behoorden te wraken of hetzelve trachten te ontduiken, daar het enkel was inge</w:t>
      </w:r>
      <w:r>
        <w:rPr>
          <w:rFonts w:ascii="Times New Roman" w:hAnsi="Times New Roman"/>
          <w:sz w:val="24"/>
          <w:szCs w:val="24"/>
          <w:lang w:eastAsia="nl-NL"/>
        </w:rPr>
        <w:t>richt</w:t>
      </w:r>
      <w:r w:rsidRPr="00AA4276">
        <w:rPr>
          <w:rFonts w:ascii="Times New Roman" w:hAnsi="Times New Roman"/>
          <w:sz w:val="24"/>
          <w:szCs w:val="24"/>
          <w:lang w:eastAsia="nl-NL"/>
        </w:rPr>
        <w:t xml:space="preserve"> ten beste van hun Gemeenten, tegen de Gods lasterlijke leringen van Socinus, waartegen de goede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de middelen niet zeer vaardig bij de hand hebben; inzonderheid sedert een groot deel dier Gemeenten de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e </w:t>
      </w:r>
      <w:r w:rsidRPr="00AA4276">
        <w:rPr>
          <w:rFonts w:ascii="Times New Roman" w:hAnsi="Times New Roman"/>
          <w:sz w:val="24"/>
          <w:szCs w:val="24"/>
          <w:lang w:eastAsia="nl-NL"/>
        </w:rPr>
        <w:t>onbepaalde verdraagzaamheid heeft ingevoerd en het gebruik van vastgestelde Belijdenissen bij hen verworpen is</w:t>
      </w:r>
      <w:r>
        <w:rPr>
          <w:rFonts w:ascii="Times New Roman" w:hAnsi="Times New Roman"/>
          <w:sz w:val="24"/>
          <w:szCs w:val="24"/>
          <w:lang w:eastAsia="nl-NL"/>
        </w:rPr>
        <w:t>"</w:t>
      </w:r>
      <w:r w:rsidRPr="00AA4276">
        <w:rPr>
          <w:rFonts w:ascii="Times New Roman" w:hAnsi="Times New Roman"/>
          <w:sz w:val="24"/>
          <w:szCs w:val="24"/>
          <w:lang w:eastAsia="nl-NL"/>
        </w:rPr>
        <w:t xml:space="preserve"> (79).</w:t>
      </w:r>
    </w:p>
    <w:p w:rsidR="00ED5DA9"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Het gezelschap der </w:t>
      </w:r>
      <w:r w:rsidRPr="00AA4276">
        <w:rPr>
          <w:rFonts w:ascii="Times New Roman" w:hAnsi="Times New Roman"/>
          <w:iCs/>
          <w:sz w:val="24"/>
          <w:szCs w:val="24"/>
          <w:lang w:eastAsia="nl-NL"/>
        </w:rPr>
        <w:t>Collegianten, </w:t>
      </w:r>
      <w:r w:rsidRPr="00AA4276">
        <w:rPr>
          <w:rFonts w:ascii="Times New Roman" w:hAnsi="Times New Roman"/>
          <w:sz w:val="24"/>
          <w:szCs w:val="24"/>
          <w:lang w:eastAsia="nl-NL"/>
        </w:rPr>
        <w:t>oorspronkelijk in </w:t>
      </w:r>
      <w:r w:rsidRPr="00AA4276">
        <w:rPr>
          <w:rFonts w:ascii="Times New Roman" w:hAnsi="Times New Roman"/>
          <w:iCs/>
          <w:sz w:val="24"/>
          <w:szCs w:val="24"/>
          <w:lang w:eastAsia="nl-NL"/>
        </w:rPr>
        <w:t>Zuid-Holland </w:t>
      </w:r>
      <w:r w:rsidRPr="00AA4276">
        <w:rPr>
          <w:rFonts w:ascii="Times New Roman" w:hAnsi="Times New Roman"/>
          <w:sz w:val="24"/>
          <w:szCs w:val="24"/>
          <w:lang w:eastAsia="nl-NL"/>
        </w:rPr>
        <w:t>door de gebroeders van der Kodde opge</w:t>
      </w:r>
      <w:r>
        <w:rPr>
          <w:rFonts w:ascii="Times New Roman" w:hAnsi="Times New Roman"/>
          <w:sz w:val="24"/>
          <w:szCs w:val="24"/>
          <w:lang w:eastAsia="nl-NL"/>
        </w:rPr>
        <w:t>richt</w:t>
      </w:r>
      <w:r w:rsidRPr="00AA4276">
        <w:rPr>
          <w:rFonts w:ascii="Times New Roman" w:hAnsi="Times New Roman"/>
          <w:sz w:val="24"/>
          <w:szCs w:val="24"/>
          <w:lang w:eastAsia="nl-NL"/>
        </w:rPr>
        <w:t xml:space="preserve"> en eerst te </w:t>
      </w:r>
      <w:r w:rsidRPr="00AA4276">
        <w:rPr>
          <w:rFonts w:ascii="Times New Roman" w:hAnsi="Times New Roman"/>
          <w:iCs/>
          <w:sz w:val="24"/>
          <w:szCs w:val="24"/>
          <w:lang w:eastAsia="nl-NL"/>
        </w:rPr>
        <w:t>Rijnsburg </w:t>
      </w:r>
      <w:r w:rsidRPr="00AA4276">
        <w:rPr>
          <w:rFonts w:ascii="Times New Roman" w:hAnsi="Times New Roman"/>
          <w:sz w:val="24"/>
          <w:szCs w:val="24"/>
          <w:lang w:eastAsia="nl-NL"/>
        </w:rPr>
        <w:t>gevestigd, vond ongeveer 20 jaren na de</w:t>
      </w:r>
      <w:r w:rsidR="00736D07">
        <w:rPr>
          <w:rFonts w:ascii="Times New Roman" w:hAnsi="Times New Roman"/>
          <w:sz w:val="24"/>
          <w:szCs w:val="24"/>
          <w:lang w:eastAsia="nl-NL"/>
        </w:rPr>
        <w:t>s z</w:t>
      </w:r>
      <w:r w:rsidRPr="00AA4276">
        <w:rPr>
          <w:rFonts w:ascii="Times New Roman" w:hAnsi="Times New Roman"/>
          <w:sz w:val="24"/>
          <w:szCs w:val="24"/>
          <w:lang w:eastAsia="nl-NL"/>
        </w:rPr>
        <w:t>elfs vestiging en dus tegen het midden dezer eeuw, ook ingang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Zij waren de zogenoemde </w:t>
      </w:r>
      <w:r w:rsidRPr="00AA4276">
        <w:rPr>
          <w:rFonts w:ascii="Times New Roman" w:hAnsi="Times New Roman"/>
          <w:iCs/>
          <w:sz w:val="24"/>
          <w:szCs w:val="24"/>
          <w:lang w:eastAsia="nl-NL"/>
        </w:rPr>
        <w:t>Dompelaars, </w:t>
      </w:r>
      <w:r w:rsidRPr="00AA4276">
        <w:rPr>
          <w:rFonts w:ascii="Times New Roman" w:hAnsi="Times New Roman"/>
          <w:sz w:val="24"/>
          <w:szCs w:val="24"/>
          <w:lang w:eastAsia="nl-NL"/>
        </w:rPr>
        <w:t>tegen welke de bewuste plakkaten werden uitgevaardigd, dewijl zij meestal de bejaarden Doop bij onderdompeling toedienden</w:t>
      </w:r>
      <w:r>
        <w:rPr>
          <w:rFonts w:ascii="Times New Roman" w:hAnsi="Times New Roman"/>
          <w:sz w:val="24"/>
          <w:szCs w:val="24"/>
          <w:lang w:eastAsia="nl-NL"/>
        </w:rPr>
        <w:t>. D</w:t>
      </w:r>
      <w:r w:rsidRPr="00AA4276">
        <w:rPr>
          <w:rFonts w:ascii="Times New Roman" w:hAnsi="Times New Roman"/>
          <w:sz w:val="24"/>
          <w:szCs w:val="24"/>
          <w:lang w:eastAsia="nl-NL"/>
        </w:rPr>
        <w:t>e Leden van dit gezelschap waren grotendeels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of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en zijn vervolgens ook meest in deze Kerkgenootschappen versmolten. Hun vergaderingen werden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in een vertrek, achter het huis: de vier witte pilaren, gehouden, waar zij vervolgens in 1720 een groter gebouw wilden stichten, hetwelk hun van Regeringswege belet werd. Wat hun gevoelens betreft, kwamen zij het meest met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overeen. En geen wonder, daar hun Gemeenten velerwege hare voornaamste versterking van gebannene of gecensureerde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die door hun eigene Broeders werden gemeden, ontvangen hadden. Het was eigenlijk geen Genootschap, dat geheel op zich zelf stond, daar men te gelijk </w:t>
      </w:r>
      <w:r w:rsidRPr="00AA4276">
        <w:rPr>
          <w:rFonts w:ascii="Times New Roman" w:hAnsi="Times New Roman"/>
          <w:iCs/>
          <w:sz w:val="24"/>
          <w:szCs w:val="24"/>
          <w:lang w:eastAsia="nl-NL"/>
        </w:rPr>
        <w:t>Doopsgezind of Remon</w:t>
      </w:r>
      <w:r>
        <w:rPr>
          <w:rFonts w:ascii="Times New Roman" w:hAnsi="Times New Roman"/>
          <w:iCs/>
          <w:sz w:val="24"/>
          <w:szCs w:val="24"/>
          <w:lang w:eastAsia="nl-NL"/>
        </w:rPr>
        <w:t>strants</w:t>
      </w:r>
      <w:r w:rsidRPr="00AA4276">
        <w:rPr>
          <w:rFonts w:ascii="Times New Roman" w:hAnsi="Times New Roman"/>
          <w:iCs/>
          <w:sz w:val="24"/>
          <w:szCs w:val="24"/>
          <w:lang w:eastAsia="nl-NL"/>
        </w:rPr>
        <w:t> </w:t>
      </w:r>
      <w:r w:rsidRPr="00AA4276">
        <w:rPr>
          <w:rFonts w:ascii="Times New Roman" w:hAnsi="Times New Roman"/>
          <w:sz w:val="24"/>
          <w:szCs w:val="24"/>
          <w:lang w:eastAsia="nl-NL"/>
        </w:rPr>
        <w:t>en </w:t>
      </w:r>
      <w:r w:rsidRPr="00AA4276">
        <w:rPr>
          <w:rFonts w:ascii="Times New Roman" w:hAnsi="Times New Roman"/>
          <w:iCs/>
          <w:sz w:val="24"/>
          <w:szCs w:val="24"/>
          <w:lang w:eastAsia="nl-NL"/>
        </w:rPr>
        <w:t>Collegiant </w:t>
      </w:r>
      <w:r w:rsidRPr="00AA4276">
        <w:rPr>
          <w:rFonts w:ascii="Times New Roman" w:hAnsi="Times New Roman"/>
          <w:sz w:val="24"/>
          <w:szCs w:val="24"/>
          <w:lang w:eastAsia="nl-NL"/>
        </w:rPr>
        <w:t xml:space="preserve">kon zijn </w:t>
      </w:r>
    </w:p>
    <w:p w:rsidR="00476B86" w:rsidRPr="00AA4276" w:rsidRDefault="00476B86" w:rsidP="00ED5DA9">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en sommige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inderdaad tevens </w:t>
      </w:r>
      <w:r w:rsidRPr="00AA4276">
        <w:rPr>
          <w:rFonts w:ascii="Times New Roman" w:hAnsi="Times New Roman"/>
          <w:iCs/>
          <w:sz w:val="24"/>
          <w:szCs w:val="24"/>
          <w:lang w:eastAsia="nl-NL"/>
        </w:rPr>
        <w:t>Collegianten </w:t>
      </w:r>
      <w:r w:rsidRPr="00AA4276">
        <w:rPr>
          <w:rFonts w:ascii="Times New Roman" w:hAnsi="Times New Roman"/>
          <w:sz w:val="24"/>
          <w:szCs w:val="24"/>
          <w:lang w:eastAsia="nl-NL"/>
        </w:rPr>
        <w:t>waren</w:t>
      </w:r>
      <w:r>
        <w:rPr>
          <w:rFonts w:ascii="Times New Roman" w:hAnsi="Times New Roman"/>
          <w:sz w:val="24"/>
          <w:szCs w:val="24"/>
          <w:lang w:eastAsia="nl-NL"/>
        </w:rPr>
        <w:t>. Zo</w:t>
      </w:r>
      <w:r w:rsidRPr="00AA4276">
        <w:rPr>
          <w:rFonts w:ascii="Times New Roman" w:hAnsi="Times New Roman"/>
          <w:sz w:val="24"/>
          <w:szCs w:val="24"/>
          <w:lang w:eastAsia="nl-NL"/>
        </w:rPr>
        <w:t xml:space="preserve"> bekleedde Eppo Botterman, een der Op</w:t>
      </w:r>
      <w:r>
        <w:rPr>
          <w:rFonts w:ascii="Times New Roman" w:hAnsi="Times New Roman"/>
          <w:sz w:val="24"/>
          <w:szCs w:val="24"/>
          <w:lang w:eastAsia="nl-NL"/>
        </w:rPr>
        <w:t>richt</w:t>
      </w:r>
      <w:r w:rsidRPr="00AA4276">
        <w:rPr>
          <w:rFonts w:ascii="Times New Roman" w:hAnsi="Times New Roman"/>
          <w:sz w:val="24"/>
          <w:szCs w:val="24"/>
          <w:lang w:eastAsia="nl-NL"/>
        </w:rPr>
        <w:t>ers van de </w:t>
      </w:r>
      <w:r w:rsidRPr="00AA4276">
        <w:rPr>
          <w:rFonts w:ascii="Times New Roman" w:hAnsi="Times New Roman"/>
          <w:iCs/>
          <w:sz w:val="24"/>
          <w:szCs w:val="24"/>
          <w:lang w:eastAsia="nl-NL"/>
        </w:rPr>
        <w:t>Doopsgezinde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het ambt van </w:t>
      </w:r>
      <w:r w:rsidRPr="00AA4276">
        <w:rPr>
          <w:rFonts w:ascii="Times New Roman" w:hAnsi="Times New Roman"/>
          <w:iCs/>
          <w:sz w:val="24"/>
          <w:szCs w:val="24"/>
          <w:lang w:eastAsia="nl-NL"/>
        </w:rPr>
        <w:t>Opziener </w:t>
      </w:r>
      <w:r w:rsidRPr="00AA4276">
        <w:rPr>
          <w:rFonts w:ascii="Times New Roman" w:hAnsi="Times New Roman"/>
          <w:sz w:val="24"/>
          <w:szCs w:val="24"/>
          <w:lang w:eastAsia="nl-NL"/>
        </w:rPr>
        <w:t>bij de </w:t>
      </w:r>
      <w:r w:rsidRPr="00AA4276">
        <w:rPr>
          <w:rFonts w:ascii="Times New Roman" w:hAnsi="Times New Roman"/>
          <w:iCs/>
          <w:sz w:val="24"/>
          <w:szCs w:val="24"/>
          <w:lang w:eastAsia="nl-NL"/>
        </w:rPr>
        <w:t>Collegianten </w:t>
      </w:r>
      <w:r w:rsidRPr="00AA4276">
        <w:rPr>
          <w:rFonts w:ascii="Times New Roman" w:hAnsi="Times New Roman"/>
          <w:sz w:val="24"/>
          <w:szCs w:val="24"/>
          <w:lang w:eastAsia="nl-NL"/>
        </w:rPr>
        <w:t>en tevens dat van </w:t>
      </w:r>
      <w:r w:rsidRPr="00AA4276">
        <w:rPr>
          <w:rFonts w:ascii="Times New Roman" w:hAnsi="Times New Roman"/>
          <w:iCs/>
          <w:sz w:val="24"/>
          <w:szCs w:val="24"/>
          <w:lang w:eastAsia="nl-NL"/>
        </w:rPr>
        <w:t>Leraar </w:t>
      </w:r>
      <w:r w:rsidRPr="00AA4276">
        <w:rPr>
          <w:rFonts w:ascii="Times New Roman" w:hAnsi="Times New Roman"/>
          <w:sz w:val="24"/>
          <w:szCs w:val="24"/>
          <w:lang w:eastAsia="nl-NL"/>
        </w:rPr>
        <w:t>bij de verenigde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en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Gemeente </w:t>
      </w:r>
      <w:r>
        <w:rPr>
          <w:rFonts w:ascii="Times New Roman" w:hAnsi="Times New Roman"/>
          <w:sz w:val="24"/>
          <w:szCs w:val="24"/>
          <w:lang w:eastAsia="nl-NL"/>
        </w:rPr>
        <w:t>t</w:t>
      </w:r>
      <w:r w:rsidRPr="00AA4276">
        <w:rPr>
          <w:rFonts w:ascii="Times New Roman" w:hAnsi="Times New Roman"/>
          <w:sz w:val="24"/>
          <w:szCs w:val="24"/>
          <w:lang w:eastAsia="nl-NL"/>
        </w:rPr>
        <w:t>e </w:t>
      </w:r>
      <w:r w:rsidRPr="00AA4276">
        <w:rPr>
          <w:rFonts w:ascii="Times New Roman" w:hAnsi="Times New Roman"/>
          <w:iCs/>
          <w:sz w:val="24"/>
          <w:szCs w:val="24"/>
          <w:lang w:eastAsia="nl-NL"/>
        </w:rPr>
        <w:t>Groningen</w:t>
      </w:r>
      <w:r>
        <w:rPr>
          <w:rFonts w:ascii="Times New Roman" w:hAnsi="Times New Roman"/>
          <w:iCs/>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Amster</w:t>
      </w:r>
      <w:r>
        <w:rPr>
          <w:rFonts w:ascii="Times New Roman" w:hAnsi="Times New Roman"/>
          <w:iCs/>
          <w:sz w:val="24"/>
          <w:szCs w:val="24"/>
          <w:lang w:eastAsia="nl-NL"/>
        </w:rPr>
        <w:t>dams</w:t>
      </w:r>
      <w:r w:rsidRPr="00AA4276">
        <w:rPr>
          <w:rFonts w:ascii="Times New Roman" w:hAnsi="Times New Roman"/>
          <w:iCs/>
          <w:sz w:val="24"/>
          <w:szCs w:val="24"/>
          <w:lang w:eastAsia="nl-NL"/>
        </w:rPr>
        <w:t>e </w:t>
      </w:r>
      <w:r w:rsidRPr="00AA4276">
        <w:rPr>
          <w:rFonts w:ascii="Times New Roman" w:hAnsi="Times New Roman"/>
          <w:sz w:val="24"/>
          <w:szCs w:val="24"/>
          <w:lang w:eastAsia="nl-NL"/>
        </w:rPr>
        <w:t>Burgemeester K. van Beuningen, de Geschiedschrijver J. Wagenaar en de </w:t>
      </w:r>
      <w:r w:rsidRPr="00AA4276">
        <w:rPr>
          <w:rFonts w:ascii="Times New Roman" w:hAnsi="Times New Roman"/>
          <w:iCs/>
          <w:sz w:val="24"/>
          <w:szCs w:val="24"/>
          <w:lang w:eastAsia="nl-NL"/>
        </w:rPr>
        <w:t>Utrechtsche </w:t>
      </w:r>
      <w:r w:rsidRPr="00AA4276">
        <w:rPr>
          <w:rFonts w:ascii="Times New Roman" w:hAnsi="Times New Roman"/>
          <w:sz w:val="24"/>
          <w:szCs w:val="24"/>
          <w:lang w:eastAsia="nl-NL"/>
        </w:rPr>
        <w:t>Hoogleraar M. van Geun</w:t>
      </w:r>
      <w:r w:rsidR="00736D07">
        <w:rPr>
          <w:rFonts w:ascii="Times New Roman" w:hAnsi="Times New Roman"/>
          <w:sz w:val="24"/>
          <w:szCs w:val="24"/>
          <w:lang w:eastAsia="nl-NL"/>
        </w:rPr>
        <w:t>s z</w:t>
      </w:r>
      <w:r w:rsidRPr="00AA4276">
        <w:rPr>
          <w:rFonts w:ascii="Times New Roman" w:hAnsi="Times New Roman"/>
          <w:sz w:val="24"/>
          <w:szCs w:val="24"/>
          <w:lang w:eastAsia="nl-NL"/>
        </w:rPr>
        <w:t>ijn Leden bij de </w:t>
      </w:r>
      <w:r w:rsidRPr="00AA4276">
        <w:rPr>
          <w:rFonts w:ascii="Times New Roman" w:hAnsi="Times New Roman"/>
          <w:iCs/>
          <w:sz w:val="24"/>
          <w:szCs w:val="24"/>
          <w:lang w:eastAsia="nl-NL"/>
        </w:rPr>
        <w:t>Collegianten </w:t>
      </w:r>
      <w:r w:rsidRPr="00AA4276">
        <w:rPr>
          <w:rFonts w:ascii="Times New Roman" w:hAnsi="Times New Roman"/>
          <w:sz w:val="24"/>
          <w:szCs w:val="24"/>
          <w:lang w:eastAsia="nl-NL"/>
        </w:rPr>
        <w:t>geweest, maar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hebben zij geen mannen van zodanigen naam in hun midden gevonden (80).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is echter ongeveer het jaar 1700 hun</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48025" cy="495300"/>
            <wp:effectExtent l="0" t="0" r="0" b="0"/>
            <wp:docPr id="26" name="Afbeelding 2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ocr errors]"/>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248025" cy="495300"/>
                    </a:xfrm>
                    <a:prstGeom prst="rect">
                      <a:avLst/>
                    </a:prstGeom>
                    <a:noFill/>
                    <a:ln>
                      <a:noFill/>
                    </a:ln>
                  </pic:spPr>
                </pic:pic>
              </a:graphicData>
            </a:graphic>
          </wp:inline>
        </w:drawing>
      </w:r>
    </w:p>
    <w:p w:rsidR="00ED5DA9" w:rsidRPr="00ED5DA9" w:rsidRDefault="00ED5DA9" w:rsidP="00ED5DA9">
      <w:pPr>
        <w:shd w:val="clear" w:color="auto" w:fill="FFFFFF"/>
        <w:spacing w:after="120" w:line="240" w:lineRule="auto"/>
        <w:jc w:val="both"/>
        <w:rPr>
          <w:rFonts w:ascii="Times New Roman" w:hAnsi="Times New Roman"/>
          <w:lang w:eastAsia="nl-NL"/>
        </w:rPr>
      </w:pPr>
      <w:r w:rsidRPr="00ED5DA9">
        <w:rPr>
          <w:rFonts w:ascii="Times New Roman" w:hAnsi="Times New Roman"/>
          <w:lang w:eastAsia="nl-NL"/>
        </w:rPr>
        <w:t>van een Collegiant, Leeuw. 1735; Prof. D</w:t>
      </w:r>
      <w:r w:rsidRPr="00ED5DA9">
        <w:rPr>
          <w:rFonts w:ascii="Times New Roman" w:hAnsi="Times New Roman"/>
          <w:iCs/>
          <w:lang w:eastAsia="nl-NL"/>
        </w:rPr>
        <w:t>riessen, </w:t>
      </w:r>
      <w:r w:rsidRPr="00ED5DA9">
        <w:rPr>
          <w:rFonts w:ascii="Times New Roman" w:hAnsi="Times New Roman"/>
          <w:lang w:eastAsia="nl-NL"/>
        </w:rPr>
        <w:t>het ware afbeeldzel van een Collegiant (tegen </w:t>
      </w:r>
      <w:r w:rsidRPr="00ED5DA9">
        <w:rPr>
          <w:rFonts w:ascii="Times New Roman" w:hAnsi="Times New Roman"/>
          <w:iCs/>
          <w:lang w:eastAsia="nl-NL"/>
        </w:rPr>
        <w:t>E. Botterman), </w:t>
      </w:r>
      <w:r w:rsidRPr="00ED5DA9">
        <w:rPr>
          <w:rFonts w:ascii="Times New Roman" w:hAnsi="Times New Roman"/>
          <w:lang w:eastAsia="nl-NL"/>
        </w:rPr>
        <w:t>Gron. 1735; Historie der Rijnsburgsche Vergadering, Rotterd., </w:t>
      </w:r>
      <w:r w:rsidRPr="00ED5DA9">
        <w:rPr>
          <w:rFonts w:ascii="Times New Roman" w:hAnsi="Times New Roman"/>
          <w:iCs/>
          <w:lang w:eastAsia="nl-NL"/>
        </w:rPr>
        <w:t>1775; Wagenaar, </w:t>
      </w:r>
      <w:r w:rsidRPr="00ED5DA9">
        <w:rPr>
          <w:rFonts w:ascii="Times New Roman" w:hAnsi="Times New Roman"/>
          <w:lang w:eastAsia="nl-NL"/>
        </w:rPr>
        <w:t>Beschrijving van Amsterdam, 8ste dl., bl. 76 enz.; </w:t>
      </w:r>
      <w:r w:rsidRPr="00ED5DA9">
        <w:rPr>
          <w:rFonts w:ascii="Times New Roman" w:hAnsi="Times New Roman"/>
          <w:iCs/>
          <w:lang w:eastAsia="nl-NL"/>
        </w:rPr>
        <w:t>Kok, </w:t>
      </w:r>
      <w:r w:rsidRPr="00ED5DA9">
        <w:rPr>
          <w:rFonts w:ascii="Times New Roman" w:hAnsi="Times New Roman"/>
          <w:lang w:eastAsia="nl-NL"/>
        </w:rPr>
        <w:t>Vaderl. Woordenboek, 24ste dl., bl. 240 enz.</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gezelschap ijverig gesteund en gesterkt door zekeren </w:t>
      </w:r>
      <w:r w:rsidRPr="00AA4276">
        <w:rPr>
          <w:rFonts w:ascii="Times New Roman" w:hAnsi="Times New Roman"/>
          <w:iCs/>
          <w:sz w:val="24"/>
          <w:szCs w:val="24"/>
          <w:lang w:eastAsia="nl-NL"/>
        </w:rPr>
        <w:t>Fries, </w:t>
      </w:r>
      <w:r w:rsidRPr="00AA4276">
        <w:rPr>
          <w:rFonts w:ascii="Times New Roman" w:hAnsi="Times New Roman"/>
          <w:sz w:val="24"/>
          <w:szCs w:val="24"/>
          <w:lang w:eastAsia="nl-NL"/>
        </w:rPr>
        <w:t>Jan Wybes, die aldaar van tijd tot tijd overkwam, om het woord te doen</w:t>
      </w:r>
      <w:r>
        <w:rPr>
          <w:rFonts w:ascii="Times New Roman" w:hAnsi="Times New Roman"/>
          <w:sz w:val="24"/>
          <w:szCs w:val="24"/>
          <w:lang w:eastAsia="nl-NL"/>
        </w:rPr>
        <w:t>. D</w:t>
      </w:r>
      <w:r w:rsidRPr="00AA4276">
        <w:rPr>
          <w:rFonts w:ascii="Times New Roman" w:hAnsi="Times New Roman"/>
          <w:sz w:val="24"/>
          <w:szCs w:val="24"/>
          <w:lang w:eastAsia="nl-NL"/>
        </w:rPr>
        <w:t xml:space="preserve">it gaf veel aanstoot bij de Hervormde Predikanten, welke hevige </w:t>
      </w:r>
      <w:r>
        <w:rPr>
          <w:rFonts w:ascii="Times New Roman" w:hAnsi="Times New Roman"/>
          <w:sz w:val="24"/>
          <w:szCs w:val="24"/>
          <w:lang w:eastAsia="nl-NL"/>
        </w:rPr>
        <w:t>klacht</w:t>
      </w:r>
      <w:r w:rsidRPr="00AA4276">
        <w:rPr>
          <w:rFonts w:ascii="Times New Roman" w:hAnsi="Times New Roman"/>
          <w:sz w:val="24"/>
          <w:szCs w:val="24"/>
          <w:lang w:eastAsia="nl-NL"/>
        </w:rPr>
        <w:t>en bij de Regering tegen de </w:t>
      </w:r>
      <w:r w:rsidRPr="00AA4276">
        <w:rPr>
          <w:rFonts w:ascii="Times New Roman" w:hAnsi="Times New Roman"/>
          <w:iCs/>
          <w:sz w:val="24"/>
          <w:szCs w:val="24"/>
          <w:lang w:eastAsia="nl-NL"/>
        </w:rPr>
        <w:t>Collegianten </w:t>
      </w:r>
      <w:r w:rsidRPr="00AA4276">
        <w:rPr>
          <w:rFonts w:ascii="Times New Roman" w:hAnsi="Times New Roman"/>
          <w:sz w:val="24"/>
          <w:szCs w:val="24"/>
          <w:lang w:eastAsia="nl-NL"/>
        </w:rPr>
        <w:t>indienden. Een hunner had zelfs door Jan Wybe</w:t>
      </w:r>
      <w:r>
        <w:rPr>
          <w:rFonts w:ascii="Times New Roman" w:hAnsi="Times New Roman"/>
          <w:sz w:val="24"/>
          <w:szCs w:val="24"/>
          <w:lang w:eastAsia="nl-NL"/>
        </w:rPr>
        <w:t>'</w:t>
      </w:r>
      <w:r w:rsidRPr="00AA4276">
        <w:rPr>
          <w:rFonts w:ascii="Times New Roman" w:hAnsi="Times New Roman"/>
          <w:sz w:val="24"/>
          <w:szCs w:val="24"/>
          <w:lang w:eastAsia="nl-NL"/>
        </w:rPr>
        <w:t>s </w:t>
      </w:r>
      <w:r w:rsidRPr="00AA4276">
        <w:rPr>
          <w:rFonts w:ascii="Times New Roman" w:hAnsi="Times New Roman"/>
          <w:iCs/>
          <w:sz w:val="24"/>
          <w:szCs w:val="24"/>
          <w:lang w:eastAsia="nl-NL"/>
        </w:rPr>
        <w:t>Hebreën </w:t>
      </w:r>
      <w:r w:rsidRPr="00AA4276">
        <w:rPr>
          <w:rFonts w:ascii="Times New Roman" w:hAnsi="Times New Roman"/>
          <w:sz w:val="24"/>
          <w:szCs w:val="24"/>
          <w:lang w:eastAsia="nl-NL"/>
        </w:rPr>
        <w:t>VII, vs. 25 geheel </w:t>
      </w:r>
      <w:r w:rsidRPr="00AA4276">
        <w:rPr>
          <w:rFonts w:ascii="Times New Roman" w:hAnsi="Times New Roman"/>
          <w:iCs/>
          <w:sz w:val="24"/>
          <w:szCs w:val="24"/>
          <w:lang w:eastAsia="nl-NL"/>
        </w:rPr>
        <w:t>Sociniaans </w:t>
      </w:r>
      <w:r w:rsidRPr="00AA4276">
        <w:rPr>
          <w:rFonts w:ascii="Times New Roman" w:hAnsi="Times New Roman"/>
          <w:sz w:val="24"/>
          <w:szCs w:val="24"/>
          <w:lang w:eastAsia="nl-NL"/>
        </w:rPr>
        <w:t>h</w:t>
      </w:r>
      <w:r>
        <w:rPr>
          <w:rFonts w:ascii="Times New Roman" w:hAnsi="Times New Roman"/>
          <w:sz w:val="24"/>
          <w:szCs w:val="24"/>
          <w:lang w:eastAsia="nl-NL"/>
        </w:rPr>
        <w:t>ore</w:t>
      </w:r>
      <w:r w:rsidRPr="00AA4276">
        <w:rPr>
          <w:rFonts w:ascii="Times New Roman" w:hAnsi="Times New Roman"/>
          <w:sz w:val="24"/>
          <w:szCs w:val="24"/>
          <w:lang w:eastAsia="nl-NL"/>
        </w:rPr>
        <w:t xml:space="preserve">n verklaren: </w:t>
      </w:r>
      <w:r>
        <w:rPr>
          <w:rFonts w:ascii="Times New Roman" w:hAnsi="Times New Roman"/>
          <w:sz w:val="24"/>
          <w:szCs w:val="24"/>
          <w:lang w:eastAsia="nl-NL"/>
        </w:rPr>
        <w:t>"</w:t>
      </w:r>
      <w:r w:rsidRPr="00AA4276">
        <w:rPr>
          <w:rFonts w:ascii="Times New Roman" w:hAnsi="Times New Roman"/>
          <w:sz w:val="24"/>
          <w:szCs w:val="24"/>
          <w:lang w:eastAsia="nl-NL"/>
        </w:rPr>
        <w:t>te w</w:t>
      </w:r>
      <w:r>
        <w:rPr>
          <w:rFonts w:ascii="Times New Roman" w:hAnsi="Times New Roman"/>
          <w:sz w:val="24"/>
          <w:szCs w:val="24"/>
          <w:lang w:eastAsia="nl-NL"/>
        </w:rPr>
        <w:t>ete</w:t>
      </w:r>
      <w:r w:rsidRPr="00AA4276">
        <w:rPr>
          <w:rFonts w:ascii="Times New Roman" w:hAnsi="Times New Roman"/>
          <w:sz w:val="24"/>
          <w:szCs w:val="24"/>
          <w:lang w:eastAsia="nl-NL"/>
        </w:rPr>
        <w:t xml:space="preserve">n, dat Christus saligmakinge daarin bestondt, dat alle degenen, die na dat </w:t>
      </w:r>
      <w:r>
        <w:rPr>
          <w:rFonts w:ascii="Times New Roman" w:hAnsi="Times New Roman"/>
          <w:sz w:val="24"/>
          <w:szCs w:val="24"/>
          <w:lang w:eastAsia="nl-NL"/>
        </w:rPr>
        <w:t>Evan</w:t>
      </w:r>
      <w:r w:rsidRPr="00AA4276">
        <w:rPr>
          <w:rFonts w:ascii="Times New Roman" w:hAnsi="Times New Roman"/>
          <w:sz w:val="24"/>
          <w:szCs w:val="24"/>
          <w:lang w:eastAsia="nl-NL"/>
        </w:rPr>
        <w:t>gelium leefden en zyn exempel volgden, volkomentlijk konden zalig worden, zonder in het alderminste van Christus voldoeninge te reppen</w:t>
      </w:r>
      <w:r>
        <w:rPr>
          <w:rFonts w:ascii="Times New Roman" w:hAnsi="Times New Roman"/>
          <w:sz w:val="24"/>
          <w:szCs w:val="24"/>
          <w:lang w:eastAsia="nl-NL"/>
        </w:rPr>
        <w:t>"</w:t>
      </w:r>
      <w:r w:rsidRPr="00AA4276">
        <w:rPr>
          <w:rFonts w:ascii="Times New Roman" w:hAnsi="Times New Roman"/>
          <w:sz w:val="24"/>
          <w:szCs w:val="24"/>
          <w:lang w:eastAsia="nl-NL"/>
        </w:rPr>
        <w:t xml:space="preserve"> (81). </w:t>
      </w:r>
    </w:p>
    <w:p w:rsidR="00476B86" w:rsidRPr="00AA4276" w:rsidRDefault="00476B86" w:rsidP="00ED5DA9">
      <w:pPr>
        <w:shd w:val="clear" w:color="auto" w:fill="FFFFFF"/>
        <w:spacing w:line="240" w:lineRule="auto"/>
        <w:ind w:firstLine="708"/>
        <w:jc w:val="both"/>
        <w:rPr>
          <w:rFonts w:ascii="Times New Roman" w:hAnsi="Times New Roman"/>
          <w:sz w:val="24"/>
          <w:szCs w:val="24"/>
          <w:lang w:eastAsia="nl-NL"/>
        </w:rPr>
      </w:pPr>
      <w:r w:rsidRPr="00AA4276">
        <w:rPr>
          <w:rFonts w:ascii="Times New Roman" w:hAnsi="Times New Roman"/>
          <w:sz w:val="24"/>
          <w:szCs w:val="24"/>
          <w:lang w:eastAsia="nl-NL"/>
        </w:rPr>
        <w:t>Een zonderling verschijnsel was in deze zelfde eeuw het gezelschap der </w:t>
      </w:r>
      <w:r w:rsidRPr="00AA4276">
        <w:rPr>
          <w:rFonts w:ascii="Times New Roman" w:hAnsi="Times New Roman"/>
          <w:iCs/>
          <w:sz w:val="24"/>
          <w:szCs w:val="24"/>
          <w:lang w:eastAsia="nl-NL"/>
        </w:rPr>
        <w:t xml:space="preserve">Labadisten, zo </w:t>
      </w:r>
      <w:r w:rsidRPr="00AA4276">
        <w:rPr>
          <w:rFonts w:ascii="Times New Roman" w:hAnsi="Times New Roman"/>
          <w:sz w:val="24"/>
          <w:szCs w:val="24"/>
          <w:lang w:eastAsia="nl-NL"/>
        </w:rPr>
        <w:t>genoemd naar Jean de Labadie, een </w:t>
      </w:r>
      <w:r>
        <w:rPr>
          <w:rFonts w:ascii="Times New Roman" w:hAnsi="Times New Roman"/>
          <w:iCs/>
          <w:sz w:val="24"/>
          <w:szCs w:val="24"/>
          <w:lang w:eastAsia="nl-NL"/>
        </w:rPr>
        <w:t>Frans</w:t>
      </w:r>
      <w:r w:rsidRPr="00AA4276">
        <w:rPr>
          <w:rFonts w:ascii="Times New Roman" w:hAnsi="Times New Roman"/>
          <w:iCs/>
          <w:sz w:val="24"/>
          <w:szCs w:val="24"/>
          <w:lang w:eastAsia="nl-NL"/>
        </w:rPr>
        <w:t>man. </w:t>
      </w:r>
      <w:r w:rsidRPr="00AA4276">
        <w:rPr>
          <w:rFonts w:ascii="Times New Roman" w:hAnsi="Times New Roman"/>
          <w:sz w:val="24"/>
          <w:szCs w:val="24"/>
          <w:lang w:eastAsia="nl-NL"/>
        </w:rPr>
        <w:t>Zij vestigden zich vooral in </w:t>
      </w:r>
      <w:r w:rsidRPr="00AA4276">
        <w:rPr>
          <w:rFonts w:ascii="Times New Roman" w:hAnsi="Times New Roman"/>
          <w:iCs/>
          <w:sz w:val="24"/>
          <w:szCs w:val="24"/>
          <w:lang w:eastAsia="nl-NL"/>
        </w:rPr>
        <w:t>Baarderadeel, </w:t>
      </w:r>
      <w:r w:rsidRPr="00AA4276">
        <w:rPr>
          <w:rFonts w:ascii="Times New Roman" w:hAnsi="Times New Roman"/>
          <w:sz w:val="24"/>
          <w:szCs w:val="24"/>
          <w:lang w:eastAsia="nl-NL"/>
        </w:rPr>
        <w:t>waar zekere Heer van Sommelsdijk, zelf als Gouverneur-Generaal in </w:t>
      </w:r>
      <w:r w:rsidRPr="00AA4276">
        <w:rPr>
          <w:rFonts w:ascii="Times New Roman" w:hAnsi="Times New Roman"/>
          <w:iCs/>
          <w:sz w:val="24"/>
          <w:szCs w:val="24"/>
          <w:lang w:eastAsia="nl-NL"/>
        </w:rPr>
        <w:t>Suriname </w:t>
      </w:r>
      <w:r w:rsidRPr="00AA4276">
        <w:rPr>
          <w:rFonts w:ascii="Times New Roman" w:hAnsi="Times New Roman"/>
          <w:sz w:val="24"/>
          <w:szCs w:val="24"/>
          <w:lang w:eastAsia="nl-NL"/>
        </w:rPr>
        <w:t>residerende, zijn slot </w:t>
      </w:r>
      <w:r w:rsidRPr="00AA4276">
        <w:rPr>
          <w:rFonts w:ascii="Times New Roman" w:hAnsi="Times New Roman"/>
          <w:iCs/>
          <w:sz w:val="24"/>
          <w:szCs w:val="24"/>
          <w:lang w:eastAsia="nl-NL"/>
        </w:rPr>
        <w:t>Thetinga </w:t>
      </w:r>
      <w:r w:rsidRPr="00AA4276">
        <w:rPr>
          <w:rFonts w:ascii="Times New Roman" w:hAnsi="Times New Roman"/>
          <w:sz w:val="24"/>
          <w:szCs w:val="24"/>
          <w:lang w:eastAsia="nl-NL"/>
        </w:rPr>
        <w:t>te </w:t>
      </w:r>
      <w:r w:rsidRPr="00AA4276">
        <w:rPr>
          <w:rFonts w:ascii="Times New Roman" w:hAnsi="Times New Roman"/>
          <w:iCs/>
          <w:sz w:val="24"/>
          <w:szCs w:val="24"/>
          <w:lang w:eastAsia="nl-NL"/>
        </w:rPr>
        <w:t>Wieuwerd </w:t>
      </w:r>
      <w:r w:rsidRPr="00AA4276">
        <w:rPr>
          <w:rFonts w:ascii="Times New Roman" w:hAnsi="Times New Roman"/>
          <w:sz w:val="24"/>
          <w:szCs w:val="24"/>
          <w:lang w:eastAsia="nl-NL"/>
        </w:rPr>
        <w:t>aan hen afstond, terwijl drie van</w:t>
      </w:r>
      <w:r>
        <w:rPr>
          <w:rFonts w:ascii="Times New Roman" w:hAnsi="Times New Roman"/>
          <w:sz w:val="24"/>
          <w:szCs w:val="24"/>
          <w:lang w:eastAsia="nl-NL"/>
        </w:rPr>
        <w:t xml:space="preserve"> zijn </w:t>
      </w:r>
      <w:r w:rsidRPr="00AA4276">
        <w:rPr>
          <w:rFonts w:ascii="Times New Roman" w:hAnsi="Times New Roman"/>
          <w:sz w:val="24"/>
          <w:szCs w:val="24"/>
          <w:lang w:eastAsia="nl-NL"/>
        </w:rPr>
        <w:t>zusters dezer sekte waren toegedaan, en zelfs de beroemde A. M. Schurman (ook te </w:t>
      </w:r>
      <w:r w:rsidRPr="00AA4276">
        <w:rPr>
          <w:rFonts w:ascii="Times New Roman" w:hAnsi="Times New Roman"/>
          <w:iCs/>
          <w:sz w:val="24"/>
          <w:szCs w:val="24"/>
          <w:lang w:eastAsia="nl-NL"/>
        </w:rPr>
        <w:t>Wieuwerd </w:t>
      </w:r>
      <w:r w:rsidRPr="00AA4276">
        <w:rPr>
          <w:rFonts w:ascii="Times New Roman" w:hAnsi="Times New Roman"/>
          <w:sz w:val="24"/>
          <w:szCs w:val="24"/>
          <w:lang w:eastAsia="nl-NL"/>
        </w:rPr>
        <w:t xml:space="preserve">begraven) zich tot hun gevoelens had laten overhalen. Zij noemden </w:t>
      </w:r>
      <w:r>
        <w:rPr>
          <w:rFonts w:ascii="Times New Roman" w:hAnsi="Times New Roman"/>
          <w:sz w:val="24"/>
          <w:szCs w:val="24"/>
          <w:lang w:eastAsia="nl-NL"/>
        </w:rPr>
        <w:t>zichz</w:t>
      </w:r>
      <w:r w:rsidRPr="00AA4276">
        <w:rPr>
          <w:rFonts w:ascii="Times New Roman" w:hAnsi="Times New Roman"/>
          <w:sz w:val="24"/>
          <w:szCs w:val="24"/>
          <w:lang w:eastAsia="nl-NL"/>
        </w:rPr>
        <w:t>elve </w:t>
      </w:r>
      <w:r w:rsidRPr="00AA4276">
        <w:rPr>
          <w:rFonts w:ascii="Times New Roman" w:hAnsi="Times New Roman"/>
          <w:iCs/>
          <w:sz w:val="24"/>
          <w:szCs w:val="24"/>
          <w:lang w:eastAsia="nl-NL"/>
        </w:rPr>
        <w:t>de Gereformeerde en van de wereld afgezonderde Gemeente, tegenwoordig</w:t>
      </w:r>
      <w:r>
        <w:rPr>
          <w:rFonts w:ascii="Times New Roman" w:hAnsi="Times New Roman"/>
          <w:iCs/>
          <w:sz w:val="24"/>
          <w:szCs w:val="24"/>
          <w:lang w:eastAsia="nl-NL"/>
        </w:rPr>
        <w:t xml:space="preserve"> v</w:t>
      </w:r>
      <w:r w:rsidRPr="00AA4276">
        <w:rPr>
          <w:rFonts w:ascii="Times New Roman" w:hAnsi="Times New Roman"/>
          <w:iCs/>
          <w:sz w:val="24"/>
          <w:szCs w:val="24"/>
          <w:lang w:eastAsia="nl-NL"/>
        </w:rPr>
        <w:t>ergaderd te Wieuwerd, in Friesland, </w:t>
      </w:r>
      <w:r w:rsidRPr="00AA4276">
        <w:rPr>
          <w:rFonts w:ascii="Times New Roman" w:hAnsi="Times New Roman"/>
          <w:sz w:val="24"/>
          <w:szCs w:val="24"/>
          <w:lang w:eastAsia="nl-NL"/>
        </w:rPr>
        <w:t>maar waren in het stuk van de Doop eensgevoelende met de </w:t>
      </w:r>
      <w:r w:rsidRPr="00AA4276">
        <w:rPr>
          <w:rFonts w:ascii="Times New Roman" w:hAnsi="Times New Roman"/>
          <w:iCs/>
          <w:sz w:val="24"/>
          <w:szCs w:val="24"/>
          <w:lang w:eastAsia="nl-NL"/>
        </w:rPr>
        <w:t>Doopsgezinden</w:t>
      </w:r>
      <w:r>
        <w:rPr>
          <w:rFonts w:ascii="Times New Roman" w:hAnsi="Times New Roman"/>
          <w:iCs/>
          <w:sz w:val="24"/>
          <w:szCs w:val="24"/>
          <w:lang w:eastAsia="nl-NL"/>
        </w:rPr>
        <w:t>. D</w:t>
      </w:r>
      <w:r w:rsidRPr="00AA4276">
        <w:rPr>
          <w:rFonts w:ascii="Times New Roman" w:hAnsi="Times New Roman"/>
          <w:sz w:val="24"/>
          <w:szCs w:val="24"/>
          <w:lang w:eastAsia="nl-NL"/>
        </w:rPr>
        <w:t>it blijkt uit een werkje van de Herder dier Gemeente, Petrus Yvon, </w:t>
      </w:r>
      <w:r w:rsidRPr="00AA4276">
        <w:rPr>
          <w:rFonts w:ascii="Times New Roman" w:hAnsi="Times New Roman"/>
          <w:iCs/>
          <w:sz w:val="24"/>
          <w:szCs w:val="24"/>
          <w:lang w:eastAsia="nl-NL"/>
        </w:rPr>
        <w:t>lere van de H</w:t>
      </w:r>
      <w:r>
        <w:rPr>
          <w:rFonts w:ascii="Times New Roman" w:hAnsi="Times New Roman"/>
          <w:iCs/>
          <w:sz w:val="24"/>
          <w:szCs w:val="24"/>
          <w:lang w:eastAsia="nl-NL"/>
        </w:rPr>
        <w:t>. D</w:t>
      </w:r>
      <w:r w:rsidRPr="00AA4276">
        <w:rPr>
          <w:rFonts w:ascii="Times New Roman" w:hAnsi="Times New Roman"/>
          <w:iCs/>
          <w:sz w:val="24"/>
          <w:szCs w:val="24"/>
          <w:lang w:eastAsia="nl-NL"/>
        </w:rPr>
        <w:t>oop en desselfs suyvere Bedieninge </w:t>
      </w:r>
      <w:r w:rsidRPr="00AA4276">
        <w:rPr>
          <w:rFonts w:ascii="Times New Roman" w:hAnsi="Times New Roman"/>
          <w:sz w:val="24"/>
          <w:szCs w:val="24"/>
          <w:lang w:eastAsia="nl-NL"/>
        </w:rPr>
        <w:t>(uitgegeven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 xml:space="preserve">in 1683), waarin hij dadelijk begint met de gronden, dat het niet alleen geoorloofd, maar ook veel </w:t>
      </w:r>
      <w:r>
        <w:rPr>
          <w:rFonts w:ascii="Times New Roman" w:hAnsi="Times New Roman"/>
          <w:sz w:val="24"/>
          <w:szCs w:val="24"/>
          <w:lang w:eastAsia="nl-NL"/>
        </w:rPr>
        <w:t>recht</w:t>
      </w:r>
      <w:r w:rsidRPr="00AA4276">
        <w:rPr>
          <w:rFonts w:ascii="Times New Roman" w:hAnsi="Times New Roman"/>
          <w:sz w:val="24"/>
          <w:szCs w:val="24"/>
          <w:lang w:eastAsia="nl-NL"/>
        </w:rPr>
        <w:t>matiger en betamelijker is, de Doop der kleine kinderen uit te stellen enz. Het gehele stuk draagt in dit opzicht alle blijken van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gevoelens</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Labadisten </w:t>
      </w:r>
      <w:r w:rsidRPr="00AA4276">
        <w:rPr>
          <w:rFonts w:ascii="Times New Roman" w:hAnsi="Times New Roman"/>
          <w:sz w:val="24"/>
          <w:szCs w:val="24"/>
          <w:lang w:eastAsia="nl-NL"/>
        </w:rPr>
        <w:t>schijnen, volgens be</w:t>
      </w:r>
      <w:r>
        <w:rPr>
          <w:rFonts w:ascii="Times New Roman" w:hAnsi="Times New Roman"/>
          <w:sz w:val="24"/>
          <w:szCs w:val="24"/>
          <w:lang w:eastAsia="nl-NL"/>
        </w:rPr>
        <w:t>richt</w:t>
      </w:r>
      <w:r w:rsidRPr="00AA4276">
        <w:rPr>
          <w:rFonts w:ascii="Times New Roman" w:hAnsi="Times New Roman"/>
          <w:sz w:val="24"/>
          <w:szCs w:val="24"/>
          <w:lang w:eastAsia="nl-NL"/>
        </w:rPr>
        <w:t>en, mij door de Weleerw. van der Hoek medegedeeld, in zeer vriendschappelijke betrekkingen met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hebben gestaan, maar zijn vervolgens in de onderscheidene Genootschappen als het ware opgelost (82)</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Hernhutters </w:t>
      </w:r>
      <w:r w:rsidRPr="00AA4276">
        <w:rPr>
          <w:rFonts w:ascii="Times New Roman" w:hAnsi="Times New Roman"/>
          <w:sz w:val="24"/>
          <w:szCs w:val="24"/>
          <w:lang w:eastAsia="nl-NL"/>
        </w:rPr>
        <w:t>hebben slechts één Gemeente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w:t>
      </w:r>
      <w:r>
        <w:rPr>
          <w:rFonts w:ascii="Times New Roman" w:hAnsi="Times New Roman"/>
          <w:sz w:val="24"/>
          <w:szCs w:val="24"/>
          <w:lang w:eastAsia="nl-NL"/>
        </w:rPr>
        <w:t>-</w:t>
      </w:r>
    </w:p>
    <w:p w:rsidR="00476B86" w:rsidRPr="00AA4276" w:rsidRDefault="00ED5DA9"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 </w:t>
      </w:r>
      <w:r w:rsidR="00476B86" w:rsidRPr="00AA4276">
        <w:rPr>
          <w:rFonts w:ascii="Times New Roman" w:hAnsi="Times New Roman"/>
          <w:sz w:val="24"/>
          <w:szCs w:val="24"/>
          <w:lang w:eastAsia="nl-NL"/>
        </w:rPr>
        <w:t>(81) Volgens een oud Manuscript, berustende bij de Heer J</w:t>
      </w:r>
      <w:r w:rsidR="00476B86">
        <w:rPr>
          <w:rFonts w:ascii="Times New Roman" w:hAnsi="Times New Roman"/>
          <w:sz w:val="24"/>
          <w:szCs w:val="24"/>
          <w:lang w:eastAsia="nl-NL"/>
        </w:rPr>
        <w:t>. D</w:t>
      </w:r>
      <w:r w:rsidR="00476B86" w:rsidRPr="00AA4276">
        <w:rPr>
          <w:rFonts w:ascii="Times New Roman" w:hAnsi="Times New Roman"/>
          <w:sz w:val="24"/>
          <w:szCs w:val="24"/>
          <w:lang w:eastAsia="nl-NL"/>
        </w:rPr>
        <w:t>. Hesselink, te </w:t>
      </w:r>
      <w:r w:rsidR="00476B86" w:rsidRPr="00AA4276">
        <w:rPr>
          <w:rFonts w:ascii="Times New Roman" w:hAnsi="Times New Roman"/>
          <w:iCs/>
          <w:sz w:val="24"/>
          <w:szCs w:val="24"/>
          <w:lang w:eastAsia="nl-NL"/>
        </w:rPr>
        <w:t>Groningen.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(82) </w:t>
      </w:r>
      <w:r w:rsidRPr="00AA4276">
        <w:rPr>
          <w:rFonts w:ascii="Times New Roman" w:hAnsi="Times New Roman"/>
          <w:iCs/>
          <w:sz w:val="24"/>
          <w:szCs w:val="24"/>
          <w:lang w:eastAsia="nl-NL"/>
        </w:rPr>
        <w:t>Ypeij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t. a. p., 3de dl., bl. 109-112 en 301</w:t>
      </w:r>
      <w:r>
        <w:rPr>
          <w:rFonts w:ascii="Times New Roman" w:hAnsi="Times New Roman"/>
          <w:sz w:val="24"/>
          <w:szCs w:val="24"/>
          <w:lang w:eastAsia="nl-NL"/>
        </w:rPr>
        <w:t>;</w:t>
      </w:r>
      <w:r w:rsidRPr="00AA4276">
        <w:rPr>
          <w:rFonts w:ascii="Times New Roman" w:hAnsi="Times New Roman"/>
          <w:sz w:val="24"/>
          <w:szCs w:val="24"/>
          <w:lang w:eastAsia="nl-NL"/>
        </w:rPr>
        <w:t xml:space="preserve"> aant. 8" dl.</w:t>
      </w:r>
      <w:r>
        <w:rPr>
          <w:rFonts w:ascii="Times New Roman" w:hAnsi="Times New Roman"/>
          <w:sz w:val="24"/>
          <w:szCs w:val="24"/>
          <w:lang w:eastAsia="nl-NL"/>
        </w:rPr>
        <w:t>,</w:t>
      </w:r>
      <w:r w:rsidRPr="00AA4276">
        <w:rPr>
          <w:rFonts w:ascii="Times New Roman" w:hAnsi="Times New Roman"/>
          <w:sz w:val="24"/>
          <w:szCs w:val="24"/>
          <w:lang w:eastAsia="nl-NL"/>
        </w:rPr>
        <w:t xml:space="preserve"> bl. 151 enz.</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w:t>
      </w:r>
      <w:r>
        <w:rPr>
          <w:rFonts w:ascii="Times New Roman" w:hAnsi="Times New Roman"/>
          <w:iCs/>
          <w:sz w:val="24"/>
          <w:szCs w:val="24"/>
          <w:lang w:eastAsia="nl-NL"/>
        </w:rPr>
        <w:t>. D</w:t>
      </w:r>
      <w:r w:rsidRPr="00AA4276">
        <w:rPr>
          <w:rFonts w:ascii="Times New Roman" w:hAnsi="Times New Roman"/>
          <w:iCs/>
          <w:sz w:val="24"/>
          <w:szCs w:val="24"/>
          <w:lang w:eastAsia="nl-NL"/>
        </w:rPr>
        <w:t>ittelbach, </w:t>
      </w:r>
      <w:r w:rsidRPr="00AA4276">
        <w:rPr>
          <w:rFonts w:ascii="Times New Roman" w:hAnsi="Times New Roman"/>
          <w:sz w:val="24"/>
          <w:szCs w:val="24"/>
          <w:lang w:eastAsia="nl-NL"/>
        </w:rPr>
        <w:t>verval en val der Labadisten</w:t>
      </w:r>
      <w:r>
        <w:rPr>
          <w:rFonts w:ascii="Times New Roman" w:hAnsi="Times New Roman"/>
          <w:sz w:val="24"/>
          <w:szCs w:val="24"/>
          <w:lang w:eastAsia="nl-NL"/>
        </w:rPr>
        <w:t>,</w:t>
      </w:r>
      <w:r w:rsidRPr="00AA4276">
        <w:rPr>
          <w:rFonts w:ascii="Times New Roman" w:hAnsi="Times New Roman"/>
          <w:sz w:val="24"/>
          <w:szCs w:val="24"/>
          <w:lang w:eastAsia="nl-NL"/>
        </w:rPr>
        <w:t xml:space="preserve"> 2de druk</w:t>
      </w:r>
      <w:r>
        <w:rPr>
          <w:rFonts w:ascii="Times New Roman" w:hAnsi="Times New Roman"/>
          <w:sz w:val="24"/>
          <w:szCs w:val="24"/>
          <w:lang w:eastAsia="nl-NL"/>
        </w:rPr>
        <w:t>,</w:t>
      </w:r>
      <w:r w:rsidRPr="00AA4276">
        <w:rPr>
          <w:rFonts w:ascii="Times New Roman" w:hAnsi="Times New Roman"/>
          <w:sz w:val="24"/>
          <w:szCs w:val="24"/>
          <w:lang w:eastAsia="nl-NL"/>
        </w:rPr>
        <w:t xml:space="preserve"> Amst1692,</w:t>
      </w:r>
    </w:p>
    <w:p w:rsidR="00ED5DA9" w:rsidRDefault="00ED5DA9"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had, nl. te </w:t>
      </w:r>
      <w:r w:rsidRPr="00AA4276">
        <w:rPr>
          <w:rFonts w:ascii="Times New Roman" w:hAnsi="Times New Roman"/>
          <w:iCs/>
          <w:sz w:val="24"/>
          <w:szCs w:val="24"/>
          <w:lang w:eastAsia="nl-NL"/>
        </w:rPr>
        <w:t>Akkrum, </w:t>
      </w:r>
      <w:r w:rsidRPr="00AA4276">
        <w:rPr>
          <w:rFonts w:ascii="Times New Roman" w:hAnsi="Times New Roman"/>
          <w:sz w:val="24"/>
          <w:szCs w:val="24"/>
          <w:lang w:eastAsia="nl-NL"/>
        </w:rPr>
        <w:t>waar de kamer nog aangewezen wordt, in welke zij gewoonlijk vergaderden. Hun Gemeente is in de volgende eeuw langzamerhand vervallen en de nakomelingen van derzelver Leden zijn merendeels tot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overgegaan (83). </w:t>
      </w:r>
    </w:p>
    <w:p w:rsidR="00ED5DA9"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invloed van deze Kerkelijke Gemeenschappen op ons Genootschap was verschillend, en hing af van de onderscheidene begrippen bij onze Leden zelve</w:t>
      </w:r>
      <w:r>
        <w:rPr>
          <w:rFonts w:ascii="Times New Roman" w:hAnsi="Times New Roman"/>
          <w:sz w:val="24"/>
          <w:szCs w:val="24"/>
          <w:lang w:eastAsia="nl-NL"/>
        </w:rPr>
        <w:t>. D</w:t>
      </w:r>
      <w:r w:rsidRPr="00AA4276">
        <w:rPr>
          <w:rFonts w:ascii="Times New Roman" w:hAnsi="Times New Roman"/>
          <w:sz w:val="24"/>
          <w:szCs w:val="24"/>
          <w:lang w:eastAsia="nl-NL"/>
        </w:rPr>
        <w:t>ie der </w:t>
      </w:r>
      <w:r w:rsidRPr="00AA4276">
        <w:rPr>
          <w:rFonts w:ascii="Times New Roman" w:hAnsi="Times New Roman"/>
          <w:iCs/>
          <w:sz w:val="24"/>
          <w:szCs w:val="24"/>
          <w:lang w:eastAsia="nl-NL"/>
        </w:rPr>
        <w:t>Labadisten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Hernhutters </w:t>
      </w:r>
      <w:r w:rsidRPr="00AA4276">
        <w:rPr>
          <w:rFonts w:ascii="Times New Roman" w:hAnsi="Times New Roman"/>
          <w:sz w:val="24"/>
          <w:szCs w:val="24"/>
          <w:lang w:eastAsia="nl-NL"/>
        </w:rPr>
        <w:t xml:space="preserve">is nooit groot geweest, bepaalde zich meestal tot de kring der Grietenijen, waarin zij zich gevestigd hadden, en ook daar nog alleen tot de meer gemoedelijk denkenden in ons midden. </w:t>
      </w:r>
    </w:p>
    <w:p w:rsidR="00A133E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Groter was de invloed der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Collegianten, </w:t>
      </w:r>
      <w:r w:rsidRPr="00AA4276">
        <w:rPr>
          <w:rFonts w:ascii="Times New Roman" w:hAnsi="Times New Roman"/>
          <w:sz w:val="24"/>
          <w:szCs w:val="24"/>
          <w:lang w:eastAsia="nl-NL"/>
        </w:rPr>
        <w:t>vooral in steden als </w:t>
      </w:r>
      <w:r w:rsidRPr="00AA4276">
        <w:rPr>
          <w:rFonts w:ascii="Times New Roman" w:hAnsi="Times New Roman"/>
          <w:iCs/>
          <w:sz w:val="24"/>
          <w:szCs w:val="24"/>
          <w:lang w:eastAsia="nl-NL"/>
        </w:rPr>
        <w:t>Leeuwarden, Harlingen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In een ander Hoofdstuk zullen wij de gevolgen van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invloed ter laatst gemelde plaats kunnen opmerken. Bij allen, die vrijer dachten, dan vele </w:t>
      </w:r>
      <w:r>
        <w:rPr>
          <w:rFonts w:ascii="Times New Roman" w:hAnsi="Times New Roman"/>
          <w:sz w:val="24"/>
          <w:szCs w:val="24"/>
          <w:lang w:eastAsia="nl-NL"/>
        </w:rPr>
        <w:t>andere</w:t>
      </w:r>
      <w:r w:rsidRPr="00AA4276">
        <w:rPr>
          <w:rFonts w:ascii="Times New Roman" w:hAnsi="Times New Roman"/>
          <w:sz w:val="24"/>
          <w:szCs w:val="24"/>
          <w:lang w:eastAsia="nl-NL"/>
        </w:rPr>
        <w:t xml:space="preserve"> onzer Geloofsgenoten, werkten zij niet weinig uit door hun geschriften, en de namen van Episcopius, Curcelleus, Brandt, Limborch en andere hunner verdienstelijke mannen werden met eerbied in ons midden genoemd. Op het voorbeeld der </w:t>
      </w:r>
      <w:r w:rsidRPr="00AA4276">
        <w:rPr>
          <w:rFonts w:ascii="Times New Roman" w:hAnsi="Times New Roman"/>
          <w:iCs/>
          <w:sz w:val="24"/>
          <w:szCs w:val="24"/>
          <w:lang w:eastAsia="nl-NL"/>
        </w:rPr>
        <w:t>Collegianten </w:t>
      </w:r>
      <w:r w:rsidRPr="00AA4276">
        <w:rPr>
          <w:rFonts w:ascii="Times New Roman" w:hAnsi="Times New Roman"/>
          <w:sz w:val="24"/>
          <w:szCs w:val="24"/>
          <w:lang w:eastAsia="nl-NL"/>
        </w:rPr>
        <w:t>werden er ook bij onze Gemeente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zekere </w:t>
      </w:r>
      <w:r w:rsidRPr="00AA4276">
        <w:rPr>
          <w:rFonts w:ascii="Times New Roman" w:hAnsi="Times New Roman"/>
          <w:iCs/>
          <w:sz w:val="24"/>
          <w:szCs w:val="24"/>
          <w:lang w:eastAsia="nl-NL"/>
        </w:rPr>
        <w:t>Collegiën </w:t>
      </w:r>
      <w:r w:rsidRPr="00AA4276">
        <w:rPr>
          <w:rFonts w:ascii="Times New Roman" w:hAnsi="Times New Roman"/>
          <w:sz w:val="24"/>
          <w:szCs w:val="24"/>
          <w:lang w:eastAsia="nl-NL"/>
        </w:rPr>
        <w:t>of godsdienstige bijeenkomsten gehouden, waarin men elkander in bijbel- en godsdienstkennis en in het spreken voor de vuist trachtte te oefenen. Het nut van deze oefeningen voor ons Genootschap is onlangs door de Hoogleraar S. Muller (Jaarboekje, 1837, bl. 110 enz.) duidelijk aangewezen. Terwijl dus enige kleinere aanhangen zich nader met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aansloten, werden zij ook zelve in dit tijdvak door de zucht tot bijlegging van de vroegere geschillen en tot vereniging gekenmerkt. Als een bewijs van deze zucht mag men aanmerken de </w:t>
      </w:r>
      <w:r w:rsidRPr="00A133E7">
        <w:rPr>
          <w:rFonts w:ascii="Times New Roman" w:hAnsi="Times New Roman"/>
          <w:b/>
          <w:bCs/>
          <w:i/>
          <w:sz w:val="24"/>
          <w:szCs w:val="24"/>
          <w:lang w:eastAsia="nl-NL"/>
        </w:rPr>
        <w:t>Belijdenissen, welke er toen door de Doopsgezinden</w:t>
      </w:r>
      <w:r w:rsidRPr="00AA4276">
        <w:rPr>
          <w:rFonts w:ascii="Times New Roman" w:hAnsi="Times New Roman"/>
          <w:iCs/>
          <w:sz w:val="24"/>
          <w:szCs w:val="24"/>
          <w:lang w:eastAsia="nl-NL"/>
        </w:rPr>
        <w:t> </w:t>
      </w:r>
      <w:r w:rsidRPr="00AA4276">
        <w:rPr>
          <w:rFonts w:ascii="Times New Roman" w:hAnsi="Times New Roman"/>
          <w:sz w:val="24"/>
          <w:szCs w:val="24"/>
          <w:lang w:eastAsia="nl-NL"/>
        </w:rPr>
        <w:t>werden uitgegeven</w:t>
      </w:r>
      <w:r>
        <w:rPr>
          <w:rFonts w:ascii="Times New Roman" w:hAnsi="Times New Roman"/>
          <w:sz w:val="24"/>
          <w:szCs w:val="24"/>
          <w:lang w:eastAsia="nl-NL"/>
        </w:rPr>
        <w:t>. D</w:t>
      </w:r>
      <w:r w:rsidRPr="00AA4276">
        <w:rPr>
          <w:rFonts w:ascii="Times New Roman" w:hAnsi="Times New Roman"/>
          <w:sz w:val="24"/>
          <w:szCs w:val="24"/>
          <w:lang w:eastAsia="nl-NL"/>
        </w:rPr>
        <w:t xml:space="preserve">e meest bekende van die Belijdenissen waren de volgende. </w:t>
      </w:r>
    </w:p>
    <w:p w:rsidR="00476B86" w:rsidRPr="00AA4276" w:rsidRDefault="00476B86" w:rsidP="00A133E7">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Bij de </w:t>
      </w:r>
      <w:r w:rsidRPr="00AA4276">
        <w:rPr>
          <w:rFonts w:ascii="Times New Roman" w:hAnsi="Times New Roman"/>
          <w:iCs/>
          <w:sz w:val="24"/>
          <w:szCs w:val="24"/>
          <w:lang w:eastAsia="nl-NL"/>
        </w:rPr>
        <w:t>Waterlanders: de Belijdemis van </w:t>
      </w:r>
      <w:r w:rsidRPr="00AA4276">
        <w:rPr>
          <w:rFonts w:ascii="Times New Roman" w:hAnsi="Times New Roman"/>
          <w:sz w:val="24"/>
          <w:szCs w:val="24"/>
          <w:lang w:eastAsia="nl-NL"/>
        </w:rPr>
        <w:t>Hans de Ries (welker vervaardiging in 1581 aan hem en twee andere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Oudsten </w:t>
      </w:r>
      <w:r w:rsidRPr="00AA4276">
        <w:rPr>
          <w:rFonts w:ascii="Times New Roman" w:hAnsi="Times New Roman"/>
          <w:sz w:val="24"/>
          <w:szCs w:val="24"/>
          <w:lang w:eastAsia="nl-NL"/>
        </w:rPr>
        <w:t>werd opgedragen, maar die door hem en Lubbert Gerrit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is opgesteld en in 1610 openlijk werd uitgegeven)</w:t>
      </w:r>
      <w:r>
        <w:rPr>
          <w:rFonts w:ascii="Times New Roman" w:hAnsi="Times New Roman"/>
          <w:sz w:val="24"/>
          <w:szCs w:val="24"/>
          <w:lang w:eastAsia="nl-NL"/>
        </w:rPr>
        <w:t>. D</w:t>
      </w:r>
      <w:r w:rsidRPr="00AA4276">
        <w:rPr>
          <w:rFonts w:ascii="Times New Roman" w:hAnsi="Times New Roman"/>
          <w:sz w:val="24"/>
          <w:szCs w:val="24"/>
          <w:lang w:eastAsia="nl-NL"/>
        </w:rPr>
        <w:t>eze Belijdenis schijnt getrokken te zijn uit een vroegere, bekend onder de naam van die der XXXIII </w:t>
      </w:r>
      <w:r w:rsidRPr="00AA4276">
        <w:rPr>
          <w:rFonts w:ascii="Times New Roman" w:hAnsi="Times New Roman"/>
          <w:iCs/>
          <w:sz w:val="24"/>
          <w:szCs w:val="24"/>
          <w:lang w:eastAsia="nl-NL"/>
        </w:rPr>
        <w:t>Artikelen, </w:t>
      </w:r>
      <w:r>
        <w:rPr>
          <w:rFonts w:ascii="Times New Roman" w:hAnsi="Times New Roman"/>
          <w:sz w:val="24"/>
          <w:szCs w:val="24"/>
          <w:lang w:eastAsia="nl-NL"/>
        </w:rPr>
        <w:t>samen</w:t>
      </w:r>
      <w:r w:rsidRPr="00AA4276">
        <w:rPr>
          <w:rFonts w:ascii="Times New Roman" w:hAnsi="Times New Roman"/>
          <w:sz w:val="24"/>
          <w:szCs w:val="24"/>
          <w:lang w:eastAsia="nl-NL"/>
        </w:rPr>
        <w:t>gesteld uit plaatsen bij Menno Sim ons en Dirk Philips, </w:t>
      </w:r>
      <w:r w:rsidRPr="00AA4276">
        <w:rPr>
          <w:rFonts w:ascii="Times New Roman" w:hAnsi="Times New Roman"/>
          <w:iCs/>
          <w:sz w:val="24"/>
          <w:szCs w:val="24"/>
          <w:lang w:eastAsia="nl-NL"/>
        </w:rPr>
        <w:t>Sal. Ged. </w:t>
      </w:r>
      <w:r w:rsidRPr="00AA4276">
        <w:rPr>
          <w:rFonts w:ascii="Times New Roman" w:hAnsi="Times New Roman"/>
          <w:sz w:val="24"/>
          <w:szCs w:val="24"/>
          <w:lang w:eastAsia="nl-NL"/>
        </w:rPr>
        <w:t>(zaliger gedachtenis, 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(83) Volgens be</w:t>
      </w:r>
      <w:r>
        <w:rPr>
          <w:rFonts w:ascii="Times New Roman" w:hAnsi="Times New Roman"/>
          <w:sz w:val="24"/>
          <w:szCs w:val="24"/>
          <w:lang w:eastAsia="nl-NL"/>
        </w:rPr>
        <w:t>richt</w:t>
      </w:r>
      <w:r w:rsidRPr="00AA4276">
        <w:rPr>
          <w:rFonts w:ascii="Times New Roman" w:hAnsi="Times New Roman"/>
          <w:sz w:val="24"/>
          <w:szCs w:val="24"/>
          <w:lang w:eastAsia="nl-NL"/>
        </w:rPr>
        <w:t xml:space="preserve">en, mij medegedeeld door de </w:t>
      </w:r>
      <w:r>
        <w:rPr>
          <w:rFonts w:ascii="Times New Roman" w:hAnsi="Times New Roman"/>
          <w:sz w:val="24"/>
          <w:szCs w:val="24"/>
          <w:lang w:eastAsia="nl-NL"/>
        </w:rPr>
        <w:t>Heeren</w:t>
      </w:r>
      <w:r w:rsidRPr="00AA4276">
        <w:rPr>
          <w:rFonts w:ascii="Times New Roman" w:hAnsi="Times New Roman"/>
          <w:sz w:val="24"/>
          <w:szCs w:val="24"/>
          <w:lang w:eastAsia="nl-NL"/>
        </w:rPr>
        <w:t xml:space="preserve"> J. S. van der Goot en K. P</w:t>
      </w:r>
      <w:r>
        <w:rPr>
          <w:rFonts w:ascii="Times New Roman" w:hAnsi="Times New Roman"/>
          <w:sz w:val="24"/>
          <w:szCs w:val="24"/>
          <w:lang w:eastAsia="nl-NL"/>
        </w:rPr>
        <w:t>. D</w:t>
      </w:r>
      <w:r w:rsidRPr="00AA4276">
        <w:rPr>
          <w:rFonts w:ascii="Times New Roman" w:hAnsi="Times New Roman"/>
          <w:sz w:val="24"/>
          <w:szCs w:val="24"/>
          <w:lang w:eastAsia="nl-NL"/>
        </w:rPr>
        <w:t>e Groot, te </w:t>
      </w:r>
      <w:r w:rsidRPr="00AA4276">
        <w:rPr>
          <w:rFonts w:ascii="Times New Roman" w:hAnsi="Times New Roman"/>
          <w:iCs/>
          <w:sz w:val="24"/>
          <w:szCs w:val="24"/>
          <w:lang w:eastAsia="nl-NL"/>
        </w:rPr>
        <w:t>Akkrum.</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A133E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dus na de dood dezer mannen vervaardigd), afzonderlijk gedrukt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1620, en getiteld: </w:t>
      </w:r>
      <w:r w:rsidRPr="00AA4276">
        <w:rPr>
          <w:rFonts w:ascii="Times New Roman" w:hAnsi="Times New Roman"/>
          <w:iCs/>
          <w:sz w:val="24"/>
          <w:szCs w:val="24"/>
          <w:lang w:eastAsia="nl-NL"/>
        </w:rPr>
        <w:t>Bekentenisse des Gheloofs, nae Godes woort </w:t>
      </w:r>
      <w:r w:rsidRPr="00AA4276">
        <w:rPr>
          <w:rFonts w:ascii="Times New Roman" w:hAnsi="Times New Roman"/>
          <w:sz w:val="24"/>
          <w:szCs w:val="24"/>
          <w:lang w:eastAsia="nl-NL"/>
        </w:rPr>
        <w:t>enz. Bij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geen Belijdenis, op verzoek of last van die Partij uitgegeven, maar toch een overzicht van hun begrippen, door Pieter J. Twisck, in 1617 voor de </w:t>
      </w:r>
      <w:r w:rsidRPr="00AA4276">
        <w:rPr>
          <w:rFonts w:ascii="Times New Roman" w:hAnsi="Times New Roman"/>
          <w:iCs/>
          <w:sz w:val="24"/>
          <w:szCs w:val="24"/>
          <w:lang w:eastAsia="nl-NL"/>
        </w:rPr>
        <w:t>Historie der waarachtige Getuigen Jesu Christi </w:t>
      </w:r>
      <w:r w:rsidRPr="00AA4276">
        <w:rPr>
          <w:rFonts w:ascii="Times New Roman" w:hAnsi="Times New Roman"/>
          <w:sz w:val="24"/>
          <w:szCs w:val="24"/>
          <w:lang w:eastAsia="nl-NL"/>
        </w:rPr>
        <w:t>geplaatst en in 1620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afzonderlijk gedrukt. Bij de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het </w:t>
      </w:r>
      <w:r w:rsidRPr="00AA4276">
        <w:rPr>
          <w:rFonts w:ascii="Times New Roman" w:hAnsi="Times New Roman"/>
          <w:iCs/>
          <w:sz w:val="24"/>
          <w:szCs w:val="24"/>
          <w:lang w:eastAsia="nl-NL"/>
        </w:rPr>
        <w:t>Concept van Ceulen </w:t>
      </w:r>
      <w:r w:rsidRPr="00AA4276">
        <w:rPr>
          <w:rFonts w:ascii="Times New Roman" w:hAnsi="Times New Roman"/>
          <w:sz w:val="24"/>
          <w:szCs w:val="24"/>
          <w:lang w:eastAsia="nl-NL"/>
        </w:rPr>
        <w:t>(1591) en de Jan Centz Belijdenis (1630). Bij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de </w:t>
      </w:r>
      <w:r w:rsidRPr="00AA4276">
        <w:rPr>
          <w:rFonts w:ascii="Times New Roman" w:hAnsi="Times New Roman"/>
          <w:iCs/>
          <w:sz w:val="24"/>
          <w:szCs w:val="24"/>
          <w:lang w:eastAsia="nl-NL"/>
        </w:rPr>
        <w:t>Belijdenis des Geloofs, </w:t>
      </w:r>
      <w:r w:rsidRPr="00AA4276">
        <w:rPr>
          <w:rFonts w:ascii="Times New Roman" w:hAnsi="Times New Roman"/>
          <w:sz w:val="24"/>
          <w:szCs w:val="24"/>
          <w:lang w:eastAsia="nl-NL"/>
        </w:rPr>
        <w:t>overgegeven aan het Hof van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 xml:space="preserve">door J. </w:t>
      </w:r>
      <w:r>
        <w:rPr>
          <w:rFonts w:ascii="Times New Roman" w:hAnsi="Times New Roman"/>
          <w:sz w:val="24"/>
          <w:szCs w:val="24"/>
          <w:lang w:eastAsia="nl-NL"/>
        </w:rPr>
        <w:t>O</w:t>
      </w:r>
      <w:r w:rsidRPr="00AA4276">
        <w:rPr>
          <w:rFonts w:ascii="Times New Roman" w:hAnsi="Times New Roman"/>
          <w:sz w:val="24"/>
          <w:szCs w:val="24"/>
          <w:lang w:eastAsia="nl-NL"/>
        </w:rPr>
        <w:t>uterman, te </w:t>
      </w:r>
      <w:r w:rsidRPr="00AA4276">
        <w:rPr>
          <w:rFonts w:ascii="Times New Roman" w:hAnsi="Times New Roman"/>
          <w:iCs/>
          <w:sz w:val="24"/>
          <w:szCs w:val="24"/>
          <w:lang w:eastAsia="nl-NL"/>
        </w:rPr>
        <w:t>Haarlem </w:t>
      </w:r>
      <w:r w:rsidRPr="00AA4276">
        <w:rPr>
          <w:rFonts w:ascii="Times New Roman" w:hAnsi="Times New Roman"/>
          <w:sz w:val="24"/>
          <w:szCs w:val="24"/>
          <w:lang w:eastAsia="nl-NL"/>
        </w:rPr>
        <w:t>(1626); het </w:t>
      </w:r>
      <w:r w:rsidRPr="00AA4276">
        <w:rPr>
          <w:rFonts w:ascii="Times New Roman" w:hAnsi="Times New Roman"/>
          <w:iCs/>
          <w:sz w:val="24"/>
          <w:szCs w:val="24"/>
          <w:lang w:eastAsia="nl-NL"/>
        </w:rPr>
        <w:t>Olijftacxken </w:t>
      </w:r>
      <w:r w:rsidRPr="00AA4276">
        <w:rPr>
          <w:rFonts w:ascii="Times New Roman" w:hAnsi="Times New Roman"/>
          <w:sz w:val="24"/>
          <w:szCs w:val="24"/>
          <w:lang w:eastAsia="nl-NL"/>
        </w:rPr>
        <w:t>(opgesteld in 1627 en gedrukt in 1629) en de </w:t>
      </w:r>
      <w:r w:rsidRPr="00AA4276">
        <w:rPr>
          <w:rFonts w:ascii="Times New Roman" w:hAnsi="Times New Roman"/>
          <w:iCs/>
          <w:sz w:val="24"/>
          <w:szCs w:val="24"/>
          <w:lang w:eastAsia="nl-NL"/>
        </w:rPr>
        <w:t>Belijdenis </w:t>
      </w:r>
      <w:r w:rsidRPr="00AA4276">
        <w:rPr>
          <w:rFonts w:ascii="Times New Roman" w:hAnsi="Times New Roman"/>
          <w:sz w:val="24"/>
          <w:szCs w:val="24"/>
          <w:lang w:eastAsia="nl-NL"/>
        </w:rPr>
        <w:t xml:space="preserve">van Adriaen Cornelissen (1632).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Men dient echter bij deze Belijdenissen het volgende in het oog te houden. Het is wel waar, dat dezelve niet slechts werden opgesteld, om zich bij de Staat en de </w:t>
      </w:r>
      <w:r>
        <w:rPr>
          <w:rFonts w:ascii="Times New Roman" w:hAnsi="Times New Roman"/>
          <w:sz w:val="24"/>
          <w:szCs w:val="24"/>
          <w:lang w:eastAsia="nl-NL"/>
        </w:rPr>
        <w:t>heerse</w:t>
      </w:r>
      <w:r w:rsidRPr="00AA4276">
        <w:rPr>
          <w:rFonts w:ascii="Times New Roman" w:hAnsi="Times New Roman"/>
          <w:sz w:val="24"/>
          <w:szCs w:val="24"/>
          <w:lang w:eastAsia="nl-NL"/>
        </w:rPr>
        <w:t xml:space="preserve">nde Kerk van vele verdenkingen en beschuldigingen te zuiveren, maar ook met de zucht om voor de reinheid van het Christelijk geloof en leven te zorgen en om het gescheidene </w:t>
      </w:r>
      <w:r>
        <w:rPr>
          <w:rFonts w:ascii="Times New Roman" w:hAnsi="Times New Roman"/>
          <w:sz w:val="24"/>
          <w:szCs w:val="24"/>
          <w:lang w:eastAsia="nl-NL"/>
        </w:rPr>
        <w:t>weer</w:t>
      </w:r>
      <w:r w:rsidRPr="00AA4276">
        <w:rPr>
          <w:rFonts w:ascii="Times New Roman" w:hAnsi="Times New Roman"/>
          <w:sz w:val="24"/>
          <w:szCs w:val="24"/>
          <w:lang w:eastAsia="nl-NL"/>
        </w:rPr>
        <w:t xml:space="preserve"> te verenigen; maar zij hebben evenwel nooit een algemeen verbindend gezag bij ons Genootschap gehad</w:t>
      </w:r>
      <w:r>
        <w:rPr>
          <w:rFonts w:ascii="Times New Roman" w:hAnsi="Times New Roman"/>
          <w:sz w:val="24"/>
          <w:szCs w:val="24"/>
          <w:lang w:eastAsia="nl-NL"/>
        </w:rPr>
        <w:t>. D</w:t>
      </w:r>
      <w:r w:rsidRPr="00AA4276">
        <w:rPr>
          <w:rFonts w:ascii="Times New Roman" w:hAnsi="Times New Roman"/>
          <w:sz w:val="24"/>
          <w:szCs w:val="24"/>
          <w:lang w:eastAsia="nl-NL"/>
        </w:rPr>
        <w:t>it Genootschap bestond wel als één geheel uit de verschillende Gemeenten, maar elke Gemeente genoot een zekere onafhankelijkheid en verbond zich aan de een of andere Belijdenis, in z</w:t>
      </w:r>
      <w:r>
        <w:rPr>
          <w:rFonts w:ascii="Times New Roman" w:hAnsi="Times New Roman"/>
          <w:sz w:val="24"/>
          <w:szCs w:val="24"/>
          <w:lang w:eastAsia="nl-NL"/>
        </w:rPr>
        <w:t>ove</w:t>
      </w:r>
      <w:r w:rsidRPr="00AA4276">
        <w:rPr>
          <w:rFonts w:ascii="Times New Roman" w:hAnsi="Times New Roman"/>
          <w:sz w:val="24"/>
          <w:szCs w:val="24"/>
          <w:lang w:eastAsia="nl-NL"/>
        </w:rPr>
        <w:t>rre zij zelve wilde</w:t>
      </w:r>
      <w:r>
        <w:rPr>
          <w:rFonts w:ascii="Times New Roman" w:hAnsi="Times New Roman"/>
          <w:sz w:val="24"/>
          <w:szCs w:val="24"/>
          <w:lang w:eastAsia="nl-NL"/>
        </w:rPr>
        <w:t>. Zo</w:t>
      </w:r>
      <w:r w:rsidRPr="00AA4276">
        <w:rPr>
          <w:rFonts w:ascii="Times New Roman" w:hAnsi="Times New Roman"/>
          <w:sz w:val="24"/>
          <w:szCs w:val="24"/>
          <w:lang w:eastAsia="nl-NL"/>
        </w:rPr>
        <w:t>lang de Belijdenissen niet tegen de Christelijke vrijheid streden, maar alleen strekten om te t</w:t>
      </w:r>
      <w:r>
        <w:rPr>
          <w:rFonts w:ascii="Times New Roman" w:hAnsi="Times New Roman"/>
          <w:sz w:val="24"/>
          <w:szCs w:val="24"/>
          <w:lang w:eastAsia="nl-NL"/>
        </w:rPr>
        <w:t>one</w:t>
      </w:r>
      <w:r w:rsidRPr="00AA4276">
        <w:rPr>
          <w:rFonts w:ascii="Times New Roman" w:hAnsi="Times New Roman"/>
          <w:sz w:val="24"/>
          <w:szCs w:val="24"/>
          <w:lang w:eastAsia="nl-NL"/>
        </w:rPr>
        <w:t xml:space="preserve">n, wat men eigenlijk bij ons geloofde en hoe dit geloof overeenstemde met de inhoud der </w:t>
      </w:r>
      <w:r>
        <w:rPr>
          <w:rFonts w:ascii="Times New Roman" w:hAnsi="Times New Roman"/>
          <w:sz w:val="24"/>
          <w:szCs w:val="24"/>
          <w:lang w:eastAsia="nl-NL"/>
        </w:rPr>
        <w:t>Heilige Schrift</w:t>
      </w:r>
      <w:r w:rsidRPr="00AA4276">
        <w:rPr>
          <w:rFonts w:ascii="Times New Roman" w:hAnsi="Times New Roman"/>
          <w:sz w:val="24"/>
          <w:szCs w:val="24"/>
          <w:lang w:eastAsia="nl-NL"/>
        </w:rPr>
        <w:t>, hadden dezelve een groot gezag</w:t>
      </w:r>
      <w:r>
        <w:rPr>
          <w:rFonts w:ascii="Times New Roman" w:hAnsi="Times New Roman"/>
          <w:sz w:val="24"/>
          <w:szCs w:val="24"/>
          <w:lang w:eastAsia="nl-NL"/>
        </w:rPr>
        <w:t>. Zo</w:t>
      </w:r>
      <w:r w:rsidRPr="00AA4276">
        <w:rPr>
          <w:rFonts w:ascii="Times New Roman" w:hAnsi="Times New Roman"/>
          <w:sz w:val="24"/>
          <w:szCs w:val="24"/>
          <w:lang w:eastAsia="nl-NL"/>
        </w:rPr>
        <w:t>dra men er evenwel op sommige plaatsen te veel ge</w:t>
      </w:r>
      <w:r>
        <w:rPr>
          <w:rFonts w:ascii="Times New Roman" w:hAnsi="Times New Roman"/>
          <w:sz w:val="24"/>
          <w:szCs w:val="24"/>
          <w:lang w:eastAsia="nl-NL"/>
        </w:rPr>
        <w:t>wicht</w:t>
      </w:r>
      <w:r w:rsidRPr="00AA4276">
        <w:rPr>
          <w:rFonts w:ascii="Times New Roman" w:hAnsi="Times New Roman"/>
          <w:sz w:val="24"/>
          <w:szCs w:val="24"/>
          <w:lang w:eastAsia="nl-NL"/>
        </w:rPr>
        <w:t xml:space="preserve"> aan wilde hechten, door van de afzonderlijke Leden een volstrekte overeenstemming met dezelve te vorderen, ging er door deze overdrijving veel van dat gezag verloren. Het is niet mogelijk, juist aan te wijzen </w:t>
      </w:r>
      <w:r w:rsidRPr="00AA4276">
        <w:rPr>
          <w:rFonts w:ascii="Times New Roman" w:hAnsi="Times New Roman"/>
          <w:iCs/>
          <w:sz w:val="24"/>
          <w:szCs w:val="24"/>
          <w:lang w:eastAsia="nl-NL"/>
        </w:rPr>
        <w:t>hoe veel </w:t>
      </w:r>
      <w:r w:rsidRPr="00AA4276">
        <w:rPr>
          <w:rFonts w:ascii="Times New Roman" w:hAnsi="Times New Roman"/>
          <w:sz w:val="24"/>
          <w:szCs w:val="24"/>
          <w:lang w:eastAsia="nl-NL"/>
        </w:rPr>
        <w:t>gezag bij de onderscheidene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Partijen aan zulke Belijdenissen werd toegekend, noch ook, </w:t>
      </w:r>
      <w:r w:rsidRPr="00AA4276">
        <w:rPr>
          <w:rFonts w:ascii="Times New Roman" w:hAnsi="Times New Roman"/>
          <w:iCs/>
          <w:sz w:val="24"/>
          <w:szCs w:val="24"/>
          <w:lang w:eastAsia="nl-NL"/>
        </w:rPr>
        <w:t>hoe </w:t>
      </w:r>
      <w:r w:rsidRPr="00AA4276">
        <w:rPr>
          <w:rFonts w:ascii="Times New Roman" w:hAnsi="Times New Roman"/>
          <w:sz w:val="24"/>
          <w:szCs w:val="24"/>
          <w:lang w:eastAsia="nl-NL"/>
        </w:rPr>
        <w:t xml:space="preserve">dit gezag bij de Gemeenten langzamerhand is toe- en ook </w:t>
      </w:r>
      <w:r>
        <w:rPr>
          <w:rFonts w:ascii="Times New Roman" w:hAnsi="Times New Roman"/>
          <w:sz w:val="24"/>
          <w:szCs w:val="24"/>
          <w:lang w:eastAsia="nl-NL"/>
        </w:rPr>
        <w:t>weer</w:t>
      </w:r>
      <w:r w:rsidRPr="00AA4276">
        <w:rPr>
          <w:rFonts w:ascii="Times New Roman" w:hAnsi="Times New Roman"/>
          <w:sz w:val="24"/>
          <w:szCs w:val="24"/>
          <w:lang w:eastAsia="nl-NL"/>
        </w:rPr>
        <w:t xml:space="preserve"> is afgenomen. Men mag het er echter in het algemeen voor houden, dat dit gezag in deze eeuw het grootste was, en bij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of later bij de </w:t>
      </w:r>
      <w:r w:rsidRPr="00AA4276">
        <w:rPr>
          <w:rFonts w:ascii="Times New Roman" w:hAnsi="Times New Roman"/>
          <w:iCs/>
          <w:sz w:val="24"/>
          <w:szCs w:val="24"/>
          <w:lang w:eastAsia="nl-NL"/>
        </w:rPr>
        <w:t>Zonnisten </w:t>
      </w:r>
      <w:r w:rsidRPr="00AA4276">
        <w:rPr>
          <w:rFonts w:ascii="Times New Roman" w:hAnsi="Times New Roman"/>
          <w:sz w:val="24"/>
          <w:szCs w:val="24"/>
          <w:lang w:eastAsia="nl-NL"/>
        </w:rPr>
        <w:t>het langst heeft geduurd, zo als dan ook het meest overeenkwam met de wijze en de gang van beschouwing des Christendoms in ons midden. Nog in 1766 deed C. R is, te </w:t>
      </w:r>
      <w:r w:rsidRPr="00AA4276">
        <w:rPr>
          <w:rFonts w:ascii="Times New Roman" w:hAnsi="Times New Roman"/>
          <w:iCs/>
          <w:sz w:val="24"/>
          <w:szCs w:val="24"/>
          <w:lang w:eastAsia="nl-NL"/>
        </w:rPr>
        <w:t xml:space="preserve">Hoorn, een </w:t>
      </w:r>
      <w:r w:rsidRPr="00AA4276">
        <w:rPr>
          <w:rFonts w:ascii="Times New Roman" w:hAnsi="Times New Roman"/>
          <w:sz w:val="24"/>
          <w:szCs w:val="24"/>
          <w:lang w:eastAsia="nl-NL"/>
        </w:rPr>
        <w:t>poging, om dat gezag bij de </w:t>
      </w:r>
      <w:r w:rsidRPr="00AA4276">
        <w:rPr>
          <w:rFonts w:ascii="Times New Roman" w:hAnsi="Times New Roman"/>
          <w:iCs/>
          <w:sz w:val="24"/>
          <w:szCs w:val="24"/>
          <w:lang w:eastAsia="nl-NL"/>
        </w:rPr>
        <w:t>Zonnisten </w:t>
      </w:r>
      <w:r w:rsidRPr="00AA4276">
        <w:rPr>
          <w:rFonts w:ascii="Times New Roman" w:hAnsi="Times New Roman"/>
          <w:sz w:val="24"/>
          <w:szCs w:val="24"/>
          <w:lang w:eastAsia="nl-NL"/>
        </w:rPr>
        <w:t>te herstellen, waarvan de uitslag echter niet aan de eerste verwachting beantwoordde. Ook bij de op</w:t>
      </w:r>
      <w:r>
        <w:rPr>
          <w:rFonts w:ascii="Times New Roman" w:hAnsi="Times New Roman"/>
          <w:sz w:val="24"/>
          <w:szCs w:val="24"/>
          <w:lang w:eastAsia="nl-NL"/>
        </w:rPr>
        <w:t>richt</w:t>
      </w:r>
      <w:r w:rsidRPr="00AA4276">
        <w:rPr>
          <w:rFonts w:ascii="Times New Roman" w:hAnsi="Times New Roman"/>
          <w:sz w:val="24"/>
          <w:szCs w:val="24"/>
          <w:lang w:eastAsia="nl-NL"/>
        </w:rPr>
        <w:t>ing onzer Kweekschool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in 1735,</w:t>
      </w:r>
      <w:r>
        <w:rPr>
          <w:rFonts w:ascii="Times New Roman" w:hAnsi="Times New Roman"/>
          <w:sz w:val="24"/>
          <w:szCs w:val="24"/>
          <w:lang w:eastAsia="nl-NL"/>
        </w:rPr>
        <w:t xml:space="preserve"> </w:t>
      </w:r>
      <w:r w:rsidRPr="00AA4276">
        <w:rPr>
          <w:rFonts w:ascii="Times New Roman" w:hAnsi="Times New Roman"/>
          <w:sz w:val="24"/>
          <w:szCs w:val="24"/>
          <w:lang w:eastAsia="nl-NL"/>
        </w:rPr>
        <w:t>kon men bij de </w:t>
      </w:r>
      <w:r w:rsidRPr="00AA4276">
        <w:rPr>
          <w:rFonts w:ascii="Times New Roman" w:hAnsi="Times New Roman"/>
          <w:iCs/>
          <w:sz w:val="24"/>
          <w:szCs w:val="24"/>
          <w:lang w:eastAsia="nl-NL"/>
        </w:rPr>
        <w:t xml:space="preserve">Zonnisten een </w:t>
      </w:r>
      <w:r w:rsidRPr="00AA4276">
        <w:rPr>
          <w:rFonts w:ascii="Times New Roman" w:hAnsi="Times New Roman"/>
          <w:sz w:val="24"/>
          <w:szCs w:val="24"/>
          <w:lang w:eastAsia="nl-NL"/>
        </w:rPr>
        <w:t>meerdere gehechtheid aan de Belijdenissen zien (84). Later is men dezelve als onn</w:t>
      </w:r>
      <w:r>
        <w:rPr>
          <w:rFonts w:ascii="Times New Roman" w:hAnsi="Times New Roman"/>
          <w:sz w:val="24"/>
          <w:szCs w:val="24"/>
          <w:lang w:eastAsia="nl-NL"/>
        </w:rPr>
        <w:t>odi</w:t>
      </w:r>
      <w:r w:rsidRPr="00AA4276">
        <w:rPr>
          <w:rFonts w:ascii="Times New Roman" w:hAnsi="Times New Roman"/>
          <w:sz w:val="24"/>
          <w:szCs w:val="24"/>
          <w:lang w:eastAsia="nl-NL"/>
        </w:rPr>
        <w:t xml:space="preserve">g begonnen te beschouwen, daar men, zowel als de Kerk in de eerste dagen des Christendoms, op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alleen kon steunen, en werd derzelver verbindend gezag voor ongeoorloofd gehouden, als strijdende tegen de Christelijke vrijheid</w:t>
      </w:r>
      <w:r>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Zo</w:t>
      </w:r>
      <w:r w:rsidRPr="00AA4276">
        <w:rPr>
          <w:rFonts w:ascii="Times New Roman" w:hAnsi="Times New Roman"/>
          <w:sz w:val="24"/>
          <w:szCs w:val="24"/>
          <w:lang w:eastAsia="nl-NL"/>
        </w:rPr>
        <w:t xml:space="preserve"> schijnen velen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reeds in de XVII</w:t>
      </w:r>
      <w:r w:rsidR="00A133E7">
        <w:rPr>
          <w:rFonts w:ascii="Times New Roman" w:hAnsi="Times New Roman"/>
          <w:sz w:val="24"/>
          <w:szCs w:val="24"/>
          <w:lang w:eastAsia="nl-NL"/>
        </w:rPr>
        <w:t>e</w:t>
      </w:r>
      <w:r w:rsidRPr="00AA4276">
        <w:rPr>
          <w:rFonts w:ascii="Times New Roman" w:hAnsi="Times New Roman"/>
          <w:sz w:val="24"/>
          <w:szCs w:val="24"/>
          <w:lang w:eastAsia="nl-NL"/>
        </w:rPr>
        <w:t xml:space="preserve"> eeuw, hier over gedacht te hebben. Het is althans opmerkenswaardig, dat geen der bovengenoemde Belijdenissen door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enkele Gemeente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getekend is, terwijl het </w:t>
      </w:r>
      <w:r w:rsidRPr="00AA4276">
        <w:rPr>
          <w:rFonts w:ascii="Times New Roman" w:hAnsi="Times New Roman"/>
          <w:iCs/>
          <w:sz w:val="24"/>
          <w:szCs w:val="24"/>
          <w:lang w:eastAsia="nl-NL"/>
        </w:rPr>
        <w:t>Concept van Ceulen </w:t>
      </w:r>
      <w:r w:rsidRPr="00AA4276">
        <w:rPr>
          <w:rFonts w:ascii="Times New Roman" w:hAnsi="Times New Roman"/>
          <w:sz w:val="24"/>
          <w:szCs w:val="24"/>
          <w:lang w:eastAsia="nl-NL"/>
        </w:rPr>
        <w:t>vijftien ondertekeningen, in naam van verschillende, meest </w:t>
      </w:r>
      <w:r>
        <w:rPr>
          <w:rFonts w:ascii="Times New Roman" w:hAnsi="Times New Roman"/>
          <w:iCs/>
          <w:sz w:val="24"/>
          <w:szCs w:val="24"/>
          <w:lang w:eastAsia="nl-NL"/>
        </w:rPr>
        <w:t>Duits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Gemeenten draagt, en de </w:t>
      </w:r>
      <w:r w:rsidRPr="00AA4276">
        <w:rPr>
          <w:rFonts w:ascii="Times New Roman" w:hAnsi="Times New Roman"/>
          <w:iCs/>
          <w:sz w:val="24"/>
          <w:szCs w:val="24"/>
          <w:lang w:eastAsia="nl-NL"/>
        </w:rPr>
        <w:t>Belijdenis </w:t>
      </w:r>
      <w:r w:rsidRPr="00AA4276">
        <w:rPr>
          <w:rFonts w:ascii="Times New Roman" w:hAnsi="Times New Roman"/>
          <w:sz w:val="24"/>
          <w:szCs w:val="24"/>
          <w:lang w:eastAsia="nl-NL"/>
        </w:rPr>
        <w:t>van Outerman in naam van acht </w:t>
      </w:r>
      <w:r w:rsidRPr="00AA4276">
        <w:rPr>
          <w:rFonts w:ascii="Times New Roman" w:hAnsi="Times New Roman"/>
          <w:iCs/>
          <w:sz w:val="24"/>
          <w:szCs w:val="24"/>
          <w:lang w:eastAsia="nl-NL"/>
        </w:rPr>
        <w:t>Hol</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Gemeenten, benevens </w:t>
      </w:r>
      <w:r w:rsidRPr="00AA4276">
        <w:rPr>
          <w:rFonts w:ascii="Times New Roman" w:hAnsi="Times New Roman"/>
          <w:iCs/>
          <w:sz w:val="24"/>
          <w:szCs w:val="24"/>
          <w:lang w:eastAsia="nl-NL"/>
        </w:rPr>
        <w:t>Blokzijl, </w:t>
      </w:r>
      <w:r w:rsidRPr="00AA4276">
        <w:rPr>
          <w:rFonts w:ascii="Times New Roman" w:hAnsi="Times New Roman"/>
          <w:sz w:val="24"/>
          <w:szCs w:val="24"/>
          <w:lang w:eastAsia="nl-NL"/>
        </w:rPr>
        <w:t>is getekend. Het </w:t>
      </w:r>
      <w:r w:rsidRPr="00AA4276">
        <w:rPr>
          <w:rFonts w:ascii="Times New Roman" w:hAnsi="Times New Roman"/>
          <w:iCs/>
          <w:sz w:val="24"/>
          <w:szCs w:val="24"/>
          <w:lang w:eastAsia="nl-NL"/>
        </w:rPr>
        <w:t>Olijftacxken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Belijdenis van </w:t>
      </w:r>
      <w:r w:rsidRPr="00AA4276">
        <w:rPr>
          <w:rFonts w:ascii="Times New Roman" w:hAnsi="Times New Roman"/>
          <w:sz w:val="24"/>
          <w:szCs w:val="24"/>
          <w:lang w:eastAsia="nl-NL"/>
        </w:rPr>
        <w:t>Jan Cent</w:t>
      </w:r>
      <w:r w:rsidR="00736D07">
        <w:rPr>
          <w:rFonts w:ascii="Times New Roman" w:hAnsi="Times New Roman"/>
          <w:sz w:val="24"/>
          <w:szCs w:val="24"/>
          <w:lang w:eastAsia="nl-NL"/>
        </w:rPr>
        <w:t>sz</w:t>
      </w:r>
      <w:r w:rsidRPr="00AA4276">
        <w:rPr>
          <w:rFonts w:ascii="Times New Roman" w:hAnsi="Times New Roman"/>
          <w:sz w:val="24"/>
          <w:szCs w:val="24"/>
          <w:lang w:eastAsia="nl-NL"/>
        </w:rPr>
        <w:t xml:space="preserve"> hebben mede geen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tot ondertekenaars. een </w:t>
      </w:r>
      <w:r w:rsidRPr="00AA4276">
        <w:rPr>
          <w:rFonts w:ascii="Times New Roman" w:hAnsi="Times New Roman"/>
          <w:iCs/>
          <w:sz w:val="24"/>
          <w:szCs w:val="24"/>
          <w:lang w:eastAsia="nl-NL"/>
        </w:rPr>
        <w:t>Belijdenis van </w:t>
      </w:r>
      <w:r w:rsidRPr="00AA4276">
        <w:rPr>
          <w:rFonts w:ascii="Times New Roman" w:hAnsi="Times New Roman"/>
          <w:sz w:val="24"/>
          <w:szCs w:val="24"/>
          <w:lang w:eastAsia="nl-NL"/>
        </w:rPr>
        <w:t>Adria en Cornelissen, of </w:t>
      </w:r>
      <w:r w:rsidRPr="00AA4276">
        <w:rPr>
          <w:rFonts w:ascii="Times New Roman" w:hAnsi="Times New Roman"/>
          <w:iCs/>
          <w:sz w:val="24"/>
          <w:szCs w:val="24"/>
          <w:lang w:eastAsia="nl-NL"/>
        </w:rPr>
        <w:t>Confessie des Christelijken. Geloofs, </w:t>
      </w:r>
      <w:r w:rsidRPr="00AA4276">
        <w:rPr>
          <w:rFonts w:ascii="Times New Roman" w:hAnsi="Times New Roman"/>
          <w:sz w:val="24"/>
          <w:szCs w:val="24"/>
          <w:lang w:eastAsia="nl-NL"/>
        </w:rPr>
        <w:t>getrokken uit de vrede-handeling te </w:t>
      </w:r>
      <w:r w:rsidRPr="00AA4276">
        <w:rPr>
          <w:rFonts w:ascii="Times New Roman" w:hAnsi="Times New Roman"/>
          <w:iCs/>
          <w:sz w:val="24"/>
          <w:szCs w:val="24"/>
          <w:lang w:eastAsia="nl-NL"/>
        </w:rPr>
        <w:t>Dordrecht, </w:t>
      </w:r>
      <w:r w:rsidRPr="00AA4276">
        <w:rPr>
          <w:rFonts w:ascii="Times New Roman" w:hAnsi="Times New Roman"/>
          <w:sz w:val="24"/>
          <w:szCs w:val="24"/>
          <w:lang w:eastAsia="nl-NL"/>
        </w:rPr>
        <w:t>in 1632, is in naam van twee-en-twintig Gemeenten, in vijf provinciën en </w:t>
      </w:r>
      <w:r>
        <w:rPr>
          <w:rFonts w:ascii="Times New Roman" w:hAnsi="Times New Roman"/>
          <w:iCs/>
          <w:sz w:val="24"/>
          <w:szCs w:val="24"/>
          <w:lang w:eastAsia="nl-NL"/>
        </w:rPr>
        <w:t>Duits</w:t>
      </w:r>
      <w:r w:rsidRPr="00AA4276">
        <w:rPr>
          <w:rFonts w:ascii="Times New Roman" w:hAnsi="Times New Roman"/>
          <w:iCs/>
          <w:sz w:val="24"/>
          <w:szCs w:val="24"/>
          <w:lang w:eastAsia="nl-NL"/>
        </w:rPr>
        <w:t>land, </w:t>
      </w:r>
      <w:r w:rsidRPr="00AA4276">
        <w:rPr>
          <w:rFonts w:ascii="Times New Roman" w:hAnsi="Times New Roman"/>
          <w:sz w:val="24"/>
          <w:szCs w:val="24"/>
          <w:lang w:eastAsia="nl-NL"/>
        </w:rPr>
        <w:t>getekend, en zo ook de </w:t>
      </w:r>
      <w:r w:rsidRPr="00AA4276">
        <w:rPr>
          <w:rFonts w:ascii="Times New Roman" w:hAnsi="Times New Roman"/>
          <w:iCs/>
          <w:sz w:val="24"/>
          <w:szCs w:val="24"/>
          <w:lang w:eastAsia="nl-NL"/>
        </w:rPr>
        <w:t>Handelinge der verenigde </w:t>
      </w:r>
      <w:r>
        <w:rPr>
          <w:rFonts w:ascii="Times New Roman" w:hAnsi="Times New Roman"/>
          <w:iCs/>
          <w:sz w:val="24"/>
          <w:szCs w:val="24"/>
          <w:lang w:eastAsia="nl-NL"/>
        </w:rPr>
        <w:t>Vlaams</w:t>
      </w:r>
      <w:r w:rsidRPr="00AA4276">
        <w:rPr>
          <w:rFonts w:ascii="Times New Roman" w:hAnsi="Times New Roman"/>
          <w:iCs/>
          <w:sz w:val="24"/>
          <w:szCs w:val="24"/>
          <w:lang w:eastAsia="nl-NL"/>
        </w:rPr>
        <w:t>e en </w:t>
      </w:r>
      <w:r>
        <w:rPr>
          <w:rFonts w:ascii="Times New Roman" w:hAnsi="Times New Roman"/>
          <w:iCs/>
          <w:sz w:val="24"/>
          <w:szCs w:val="24"/>
          <w:lang w:eastAsia="nl-NL"/>
        </w:rPr>
        <w:t>Duits</w:t>
      </w:r>
      <w:r w:rsidRPr="00AA4276">
        <w:rPr>
          <w:rFonts w:ascii="Times New Roman" w:hAnsi="Times New Roman"/>
          <w:iCs/>
          <w:sz w:val="24"/>
          <w:szCs w:val="24"/>
          <w:lang w:eastAsia="nl-NL"/>
        </w:rPr>
        <w:t>e Doopsgezinde Gemeenten, te Haarlem </w:t>
      </w:r>
      <w:r w:rsidRPr="00AA4276">
        <w:rPr>
          <w:rFonts w:ascii="Times New Roman" w:hAnsi="Times New Roman"/>
          <w:sz w:val="24"/>
          <w:szCs w:val="24"/>
          <w:lang w:eastAsia="nl-NL"/>
        </w:rPr>
        <w:t>in 1649 gehouden, door twee-endertig Gemeenten, uit </w:t>
      </w:r>
      <w:r w:rsidRPr="00AA4276">
        <w:rPr>
          <w:rFonts w:ascii="Times New Roman" w:hAnsi="Times New Roman"/>
          <w:iCs/>
          <w:sz w:val="24"/>
          <w:szCs w:val="24"/>
          <w:lang w:eastAsia="nl-NL"/>
        </w:rPr>
        <w:t>Holland, Zeeland, Utrecht, Overijssel </w:t>
      </w:r>
      <w:r w:rsidRPr="00AA4276">
        <w:rPr>
          <w:rFonts w:ascii="Times New Roman" w:hAnsi="Times New Roman"/>
          <w:sz w:val="24"/>
          <w:szCs w:val="24"/>
          <w:lang w:eastAsia="nl-NL"/>
        </w:rPr>
        <w:t>en </w:t>
      </w:r>
      <w:r w:rsidRPr="00AA4276">
        <w:rPr>
          <w:rFonts w:ascii="Times New Roman" w:hAnsi="Times New Roman"/>
          <w:iCs/>
          <w:sz w:val="24"/>
          <w:szCs w:val="24"/>
          <w:lang w:eastAsia="nl-NL"/>
        </w:rPr>
        <w:t>Staats-</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gelijk mede het </w:t>
      </w:r>
      <w:r w:rsidRPr="00AA4276">
        <w:rPr>
          <w:rFonts w:ascii="Times New Roman" w:hAnsi="Times New Roman"/>
          <w:iCs/>
          <w:sz w:val="24"/>
          <w:szCs w:val="24"/>
          <w:lang w:eastAsia="nl-NL"/>
        </w:rPr>
        <w:t>Verbond van Enigheid, </w:t>
      </w:r>
      <w:r w:rsidRPr="00AA4276">
        <w:rPr>
          <w:rFonts w:ascii="Times New Roman" w:hAnsi="Times New Roman"/>
          <w:sz w:val="24"/>
          <w:szCs w:val="24"/>
          <w:lang w:eastAsia="nl-NL"/>
        </w:rPr>
        <w:t>te </w:t>
      </w:r>
      <w:r w:rsidRPr="00AA4276">
        <w:rPr>
          <w:rFonts w:ascii="Times New Roman" w:hAnsi="Times New Roman"/>
          <w:iCs/>
          <w:sz w:val="24"/>
          <w:szCs w:val="24"/>
          <w:lang w:eastAsia="nl-NL"/>
        </w:rPr>
        <w:t>Utrecht </w:t>
      </w:r>
      <w:r w:rsidRPr="00AA4276">
        <w:rPr>
          <w:rFonts w:ascii="Times New Roman" w:hAnsi="Times New Roman"/>
          <w:sz w:val="24"/>
          <w:szCs w:val="24"/>
          <w:lang w:eastAsia="nl-NL"/>
        </w:rPr>
        <w:t>in 1664 vastgesteld, door twee-en-twintig Gemeenten, in </w:t>
      </w:r>
      <w:r w:rsidRPr="00AA4276">
        <w:rPr>
          <w:rFonts w:ascii="Times New Roman" w:hAnsi="Times New Roman"/>
          <w:iCs/>
          <w:sz w:val="24"/>
          <w:szCs w:val="24"/>
          <w:lang w:eastAsia="nl-NL"/>
        </w:rPr>
        <w:t>Holland, Utrecht, Gelderland </w:t>
      </w:r>
      <w:r w:rsidRPr="00AA4276">
        <w:rPr>
          <w:rFonts w:ascii="Times New Roman" w:hAnsi="Times New Roman"/>
          <w:sz w:val="24"/>
          <w:szCs w:val="24"/>
          <w:lang w:eastAsia="nl-NL"/>
        </w:rPr>
        <w:t>en </w:t>
      </w:r>
      <w:r w:rsidRPr="00AA4276">
        <w:rPr>
          <w:rFonts w:ascii="Times New Roman" w:hAnsi="Times New Roman"/>
          <w:iCs/>
          <w:sz w:val="24"/>
          <w:szCs w:val="24"/>
          <w:lang w:eastAsia="nl-NL"/>
        </w:rPr>
        <w:t>Noord-Braband. </w:t>
      </w:r>
      <w:r w:rsidRPr="00AA4276">
        <w:rPr>
          <w:rFonts w:ascii="Times New Roman" w:hAnsi="Times New Roman"/>
          <w:sz w:val="24"/>
          <w:szCs w:val="24"/>
          <w:lang w:eastAsia="nl-NL"/>
        </w:rPr>
        <w:t>Maar ook hier vinden wij geen spoor van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Gemeenten</w:t>
      </w:r>
      <w:r>
        <w:rPr>
          <w:rFonts w:ascii="Times New Roman" w:hAnsi="Times New Roman"/>
          <w:sz w:val="24"/>
          <w:szCs w:val="24"/>
          <w:lang w:eastAsia="nl-NL"/>
        </w:rPr>
        <w:t>. D</w:t>
      </w:r>
      <w:r w:rsidRPr="00AA4276">
        <w:rPr>
          <w:rFonts w:ascii="Times New Roman" w:hAnsi="Times New Roman"/>
          <w:sz w:val="24"/>
          <w:szCs w:val="24"/>
          <w:lang w:eastAsia="nl-NL"/>
        </w:rPr>
        <w:t>it schijnt mij een bewijs te zijn, dat men in deze provincie niet hoog met zulke Belijdenissen ingenomen was, gelijk tevens uit een voorstel op het Synode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in 1657 en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1659 door de Hervormden gehouden, blijkt, dat wij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nog geen Belijdenis door de druk algemeen hadden gemaakt. In het werkje van Douwe Feddriks van Molqueren: </w:t>
      </w:r>
      <w:r w:rsidRPr="00AA4276">
        <w:rPr>
          <w:rFonts w:ascii="Times New Roman" w:hAnsi="Times New Roman"/>
          <w:iCs/>
          <w:sz w:val="24"/>
          <w:szCs w:val="24"/>
          <w:lang w:eastAsia="nl-NL"/>
        </w:rPr>
        <w:t>de Rechtsinnigheid van de leer der Mennoniten, </w:t>
      </w:r>
      <w:r w:rsidRPr="00AA4276">
        <w:rPr>
          <w:rFonts w:ascii="Times New Roman" w:hAnsi="Times New Roman"/>
          <w:sz w:val="24"/>
          <w:szCs w:val="24"/>
          <w:lang w:eastAsia="nl-NL"/>
        </w:rPr>
        <w:t>tegen J. Claessen van Grouw, komt voor, dat de Belijdemissen, welke in het laatst der XVIIde eeuw gebruikt werden, niet alleen door de vrijeren, maar ook door de stijfzinniger</w:t>
      </w:r>
    </w:p>
    <w:p w:rsidR="00476B86" w:rsidRPr="00C31BC0" w:rsidRDefault="00476B86" w:rsidP="00A133E7">
      <w:pPr>
        <w:shd w:val="clear" w:color="auto" w:fill="FFFFFF"/>
        <w:spacing w:after="120" w:line="240" w:lineRule="auto"/>
        <w:ind w:firstLine="708"/>
        <w:jc w:val="both"/>
        <w:rPr>
          <w:rFonts w:ascii="Times New Roman" w:hAnsi="Times New Roman"/>
          <w:lang w:eastAsia="nl-NL"/>
        </w:rPr>
      </w:pPr>
      <w:r w:rsidRPr="00C31BC0">
        <w:rPr>
          <w:rFonts w:ascii="Times New Roman" w:hAnsi="Times New Roman"/>
          <w:lang w:eastAsia="nl-NL"/>
        </w:rPr>
        <w:t>(84) Toen er een plan beraamd zou worden tot het oprichten van gemelde Kweekschool, wilden de </w:t>
      </w:r>
      <w:r w:rsidRPr="00C31BC0">
        <w:rPr>
          <w:rFonts w:ascii="Times New Roman" w:hAnsi="Times New Roman"/>
          <w:iCs/>
          <w:lang w:eastAsia="nl-NL"/>
        </w:rPr>
        <w:t>Zonnisten </w:t>
      </w:r>
      <w:r w:rsidRPr="00C31BC0">
        <w:rPr>
          <w:rFonts w:ascii="Times New Roman" w:hAnsi="Times New Roman"/>
          <w:lang w:eastAsia="nl-NL"/>
        </w:rPr>
        <w:t>voor de te beroepen. Hoogleraar de </w:t>
      </w:r>
      <w:r w:rsidRPr="00C31BC0">
        <w:rPr>
          <w:rFonts w:ascii="Times New Roman" w:hAnsi="Times New Roman"/>
          <w:iCs/>
          <w:lang w:eastAsia="nl-NL"/>
        </w:rPr>
        <w:t>Belijdenis </w:t>
      </w:r>
      <w:r w:rsidRPr="00C31BC0">
        <w:rPr>
          <w:rFonts w:ascii="Times New Roman" w:hAnsi="Times New Roman"/>
          <w:lang w:eastAsia="nl-NL"/>
        </w:rPr>
        <w:t>van J. Outerman vaststellen tot een richtsnoer voor zijn onderwijs, maar de </w:t>
      </w:r>
      <w:r w:rsidRPr="00C31BC0">
        <w:rPr>
          <w:rFonts w:ascii="Times New Roman" w:hAnsi="Times New Roman"/>
          <w:iCs/>
          <w:lang w:eastAsia="nl-NL"/>
        </w:rPr>
        <w:t>Lammisten </w:t>
      </w:r>
      <w:r w:rsidRPr="00C31BC0">
        <w:rPr>
          <w:rFonts w:ascii="Times New Roman" w:hAnsi="Times New Roman"/>
          <w:lang w:eastAsia="nl-NL"/>
        </w:rPr>
        <w:t>waren hier tegen, en inzonderheid sprak P. Teyler van der Hulst van </w:t>
      </w:r>
      <w:r w:rsidRPr="00C31BC0">
        <w:rPr>
          <w:rFonts w:ascii="Times New Roman" w:hAnsi="Times New Roman"/>
          <w:iCs/>
          <w:lang w:eastAsia="nl-NL"/>
        </w:rPr>
        <w:t>Haarlem </w:t>
      </w:r>
      <w:r w:rsidRPr="00C31BC0">
        <w:rPr>
          <w:rFonts w:ascii="Times New Roman" w:hAnsi="Times New Roman"/>
          <w:lang w:eastAsia="nl-NL"/>
        </w:rPr>
        <w:t>sterk tegen deze beperking van de vrijheid des Hoogleraars. Zij wilden, dat hij alleen de Heilige Schrift al</w:t>
      </w:r>
      <w:r w:rsidR="00736D07">
        <w:rPr>
          <w:rFonts w:ascii="Times New Roman" w:hAnsi="Times New Roman"/>
          <w:lang w:eastAsia="nl-NL"/>
        </w:rPr>
        <w:t>s z</w:t>
      </w:r>
      <w:r w:rsidRPr="00C31BC0">
        <w:rPr>
          <w:rFonts w:ascii="Times New Roman" w:hAnsi="Times New Roman"/>
          <w:lang w:eastAsia="nl-NL"/>
        </w:rPr>
        <w:t>ulk een richtsnoer aannemen zou; en deze was een der voornaamste redenen, waarom de </w:t>
      </w:r>
      <w:r w:rsidRPr="00C31BC0">
        <w:rPr>
          <w:rFonts w:ascii="Times New Roman" w:hAnsi="Times New Roman"/>
          <w:iCs/>
          <w:lang w:eastAsia="nl-NL"/>
        </w:rPr>
        <w:t>Zonnisten </w:t>
      </w:r>
      <w:r w:rsidRPr="00C31BC0">
        <w:rPr>
          <w:rFonts w:ascii="Times New Roman" w:hAnsi="Times New Roman"/>
          <w:lang w:eastAsia="nl-NL"/>
        </w:rPr>
        <w:t>toen van het gehele ontwerp afzagen.</w:t>
      </w:r>
    </w:p>
    <w:p w:rsidR="00476B86" w:rsidRDefault="00476B86" w:rsidP="00476B86">
      <w:pPr>
        <w:shd w:val="clear" w:color="auto" w:fill="FFFFFF"/>
        <w:spacing w:line="240" w:lineRule="auto"/>
        <w:jc w:val="both"/>
        <w:rPr>
          <w:rFonts w:ascii="Times New Roman" w:hAnsi="Times New Roman"/>
          <w:sz w:val="24"/>
          <w:szCs w:val="24"/>
          <w:lang w:eastAsia="nl-NL"/>
        </w:rPr>
      </w:pPr>
    </w:p>
    <w:p w:rsidR="00A133E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Partij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werden gehouden voor afwijkende van de oorspronkelijke zuiverheid der Belijdenissen, die vóór 1600 zijn opgesteld</w:t>
      </w:r>
      <w:r>
        <w:rPr>
          <w:rFonts w:ascii="Times New Roman" w:hAnsi="Times New Roman"/>
          <w:sz w:val="24"/>
          <w:szCs w:val="24"/>
          <w:lang w:eastAsia="nl-NL"/>
        </w:rPr>
        <w:t>. D</w:t>
      </w:r>
      <w:r w:rsidRPr="00AA4276">
        <w:rPr>
          <w:rFonts w:ascii="Times New Roman" w:hAnsi="Times New Roman"/>
          <w:sz w:val="24"/>
          <w:szCs w:val="24"/>
          <w:lang w:eastAsia="nl-NL"/>
        </w:rPr>
        <w:t>ouwe Feddrik</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egt dit </w:t>
      </w:r>
      <w:r>
        <w:rPr>
          <w:rFonts w:ascii="Times New Roman" w:hAnsi="Times New Roman"/>
          <w:sz w:val="24"/>
          <w:szCs w:val="24"/>
          <w:lang w:eastAsia="nl-NL"/>
        </w:rPr>
        <w:t>"</w:t>
      </w:r>
      <w:r w:rsidRPr="00AA4276">
        <w:rPr>
          <w:rFonts w:ascii="Times New Roman" w:hAnsi="Times New Roman"/>
          <w:sz w:val="24"/>
          <w:szCs w:val="24"/>
          <w:lang w:eastAsia="nl-NL"/>
        </w:rPr>
        <w:t>van soo vele als er daar na gemaakt zijn, als twee tot Amsterdam, een in 't jaar 1627, een in 't jaar 1630, en daarna een te Dordrecht in 't jaar 1632. – Of het is, om dat doen de Poolse Mannen van tijd tot tijd in Holland hier en elders te vele gemeynschap met de Doopsgesinden hadden, de onse verbastert wierden, en egter om de haat der Gereformeerde te ontgaan, in de Belijdenissen geswegen hebben, of om dat het ook niet algemeen door wilde, dewijl er noch altijd geweest zijn, die voor het ware ijverden: God weet het</w:t>
      </w:r>
      <w:r>
        <w:rPr>
          <w:rFonts w:ascii="Times New Roman" w:hAnsi="Times New Roman"/>
          <w:sz w:val="24"/>
          <w:szCs w:val="24"/>
          <w:lang w:eastAsia="nl-NL"/>
        </w:rPr>
        <w:t>"</w:t>
      </w:r>
      <w:r w:rsidRPr="00AA4276">
        <w:rPr>
          <w:rFonts w:ascii="Times New Roman" w:hAnsi="Times New Roman"/>
          <w:sz w:val="24"/>
          <w:szCs w:val="24"/>
          <w:lang w:eastAsia="nl-NL"/>
        </w:rPr>
        <w:t xml:space="preserve"> (85). </w:t>
      </w:r>
    </w:p>
    <w:p w:rsidR="00476B86" w:rsidRPr="00C31BC0" w:rsidRDefault="00476B86" w:rsidP="00476B86">
      <w:pPr>
        <w:shd w:val="clear" w:color="auto" w:fill="FFFFFF"/>
        <w:spacing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In</w:t>
      </w:r>
      <w:r>
        <w:rPr>
          <w:rFonts w:ascii="Times New Roman" w:hAnsi="Times New Roman"/>
          <w:sz w:val="24"/>
          <w:szCs w:val="24"/>
          <w:lang w:eastAsia="nl-NL"/>
        </w:rPr>
        <w:t xml:space="preserve"> die </w:t>
      </w:r>
      <w:r w:rsidRPr="00AA4276">
        <w:rPr>
          <w:rFonts w:ascii="Times New Roman" w:hAnsi="Times New Roman"/>
          <w:sz w:val="24"/>
          <w:szCs w:val="24"/>
          <w:lang w:eastAsia="nl-NL"/>
        </w:rPr>
        <w:t>zelfden tijd (1698) verscheen er te </w:t>
      </w:r>
      <w:r w:rsidRPr="00AA4276">
        <w:rPr>
          <w:rFonts w:ascii="Times New Roman" w:hAnsi="Times New Roman"/>
          <w:iCs/>
          <w:sz w:val="24"/>
          <w:szCs w:val="24"/>
          <w:lang w:eastAsia="nl-NL"/>
        </w:rPr>
        <w:t>Leeuwarden een Korte Belijdenisse des Christelycken geloofs, </w:t>
      </w:r>
      <w:r w:rsidRPr="00AA4276">
        <w:rPr>
          <w:rFonts w:ascii="Times New Roman" w:hAnsi="Times New Roman"/>
          <w:sz w:val="24"/>
          <w:szCs w:val="24"/>
          <w:lang w:eastAsia="nl-NL"/>
        </w:rPr>
        <w:t>van Ruird Gerbens, Leraar te dier stede</w:t>
      </w:r>
      <w:r>
        <w:rPr>
          <w:rFonts w:ascii="Times New Roman" w:hAnsi="Times New Roman"/>
          <w:sz w:val="24"/>
          <w:szCs w:val="24"/>
          <w:lang w:eastAsia="nl-NL"/>
        </w:rPr>
        <w:t>. D</w:t>
      </w:r>
      <w:r w:rsidRPr="00AA4276">
        <w:rPr>
          <w:rFonts w:ascii="Times New Roman" w:hAnsi="Times New Roman"/>
          <w:sz w:val="24"/>
          <w:szCs w:val="24"/>
          <w:lang w:eastAsia="nl-NL"/>
        </w:rPr>
        <w:t xml:space="preserve">ezelve heeft echter volstrekt geen gezag, als </w:t>
      </w:r>
      <w:r>
        <w:rPr>
          <w:rFonts w:ascii="Times New Roman" w:hAnsi="Times New Roman"/>
          <w:sz w:val="24"/>
          <w:szCs w:val="24"/>
          <w:lang w:eastAsia="nl-NL"/>
        </w:rPr>
        <w:t>richt</w:t>
      </w:r>
      <w:r w:rsidRPr="00AA4276">
        <w:rPr>
          <w:rFonts w:ascii="Times New Roman" w:hAnsi="Times New Roman"/>
          <w:sz w:val="24"/>
          <w:szCs w:val="24"/>
          <w:lang w:eastAsia="nl-NL"/>
        </w:rPr>
        <w:t>snoer voor het Geloof, verkregen, en is niet anders gebruikt, dan thans de zogenaamde vraag boeken op de Catechisatiën ge</w:t>
      </w:r>
      <w:r>
        <w:rPr>
          <w:rFonts w:ascii="Times New Roman" w:hAnsi="Times New Roman"/>
          <w:sz w:val="24"/>
          <w:szCs w:val="24"/>
          <w:lang w:eastAsia="nl-NL"/>
        </w:rPr>
        <w:t>bezig</w:t>
      </w:r>
      <w:r w:rsidRPr="00AA4276">
        <w:rPr>
          <w:rFonts w:ascii="Times New Roman" w:hAnsi="Times New Roman"/>
          <w:sz w:val="24"/>
          <w:szCs w:val="24"/>
          <w:lang w:eastAsia="nl-NL"/>
        </w:rPr>
        <w:t>d worden. Ook J. Rysdyk, die zich steeds veel moeite heeft gegeven, om het gezag der Belijdenissen te staven en te vermeerderen, vooral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Godtgeleerde aanmerkingen, </w:t>
      </w:r>
      <w:r w:rsidRPr="00AA4276">
        <w:rPr>
          <w:rFonts w:ascii="Times New Roman" w:hAnsi="Times New Roman"/>
          <w:sz w:val="24"/>
          <w:szCs w:val="24"/>
          <w:lang w:eastAsia="nl-NL"/>
        </w:rPr>
        <w:t xml:space="preserve">2de dl., bl. 14 enz., 10" hoofdstuk: </w:t>
      </w:r>
      <w:r>
        <w:rPr>
          <w:rFonts w:ascii="Times New Roman" w:hAnsi="Times New Roman"/>
          <w:sz w:val="24"/>
          <w:szCs w:val="24"/>
          <w:lang w:eastAsia="nl-NL"/>
        </w:rPr>
        <w:t>"</w:t>
      </w:r>
      <w:r w:rsidRPr="00AA4276">
        <w:rPr>
          <w:rFonts w:ascii="Times New Roman" w:hAnsi="Times New Roman"/>
          <w:sz w:val="24"/>
          <w:szCs w:val="24"/>
          <w:lang w:eastAsia="nl-NL"/>
        </w:rPr>
        <w:t>waarin wordt aangetoont, dat de </w:t>
      </w:r>
      <w:r>
        <w:rPr>
          <w:rFonts w:ascii="Times New Roman" w:hAnsi="Times New Roman"/>
          <w:iCs/>
          <w:sz w:val="24"/>
          <w:szCs w:val="24"/>
          <w:lang w:eastAsia="nl-NL"/>
        </w:rPr>
        <w:t>recht</w:t>
      </w:r>
      <w:r w:rsidRPr="00AA4276">
        <w:rPr>
          <w:rFonts w:ascii="Times New Roman" w:hAnsi="Times New Roman"/>
          <w:iCs/>
          <w:sz w:val="24"/>
          <w:szCs w:val="24"/>
          <w:lang w:eastAsia="nl-NL"/>
        </w:rPr>
        <w:t>zinnige Mennoniten </w:t>
      </w:r>
      <w:r w:rsidRPr="00AA4276">
        <w:rPr>
          <w:rFonts w:ascii="Times New Roman" w:hAnsi="Times New Roman"/>
          <w:sz w:val="24"/>
          <w:szCs w:val="24"/>
          <w:lang w:eastAsia="nl-NL"/>
        </w:rPr>
        <w:t>hun alom bekende en brave </w:t>
      </w:r>
      <w:r w:rsidRPr="00AA4276">
        <w:rPr>
          <w:rFonts w:ascii="Times New Roman" w:hAnsi="Times New Roman"/>
          <w:iCs/>
          <w:sz w:val="24"/>
          <w:szCs w:val="24"/>
          <w:lang w:eastAsia="nl-NL"/>
        </w:rPr>
        <w:t>Belijdenissen </w:t>
      </w:r>
      <w:r w:rsidRPr="00AA4276">
        <w:rPr>
          <w:rFonts w:ascii="Times New Roman" w:hAnsi="Times New Roman"/>
          <w:sz w:val="24"/>
          <w:szCs w:val="24"/>
          <w:lang w:eastAsia="nl-NL"/>
        </w:rPr>
        <w:t>hebben; met aanwijzinge, welke dezelve zijn, wanneer en door</w:t>
      </w:r>
      <w:r>
        <w:rPr>
          <w:rFonts w:ascii="Times New Roman" w:hAnsi="Times New Roman"/>
          <w:sz w:val="24"/>
          <w:szCs w:val="24"/>
          <w:lang w:eastAsia="nl-NL"/>
        </w:rPr>
        <w:t xml:space="preserve"> wie </w:t>
      </w:r>
      <w:r w:rsidRPr="00AA4276">
        <w:rPr>
          <w:rFonts w:ascii="Times New Roman" w:hAnsi="Times New Roman"/>
          <w:sz w:val="24"/>
          <w:szCs w:val="24"/>
          <w:lang w:eastAsia="nl-NL"/>
        </w:rPr>
        <w:t>ze zijn opgestelt en uitgegeven,</w:t>
      </w:r>
      <w:r>
        <w:rPr>
          <w:rFonts w:ascii="Times New Roman" w:hAnsi="Times New Roman"/>
          <w:sz w:val="24"/>
          <w:szCs w:val="24"/>
          <w:lang w:eastAsia="nl-NL"/>
        </w:rPr>
        <w:t>"</w:t>
      </w:r>
      <w:r w:rsidRPr="00AA4276">
        <w:rPr>
          <w:rFonts w:ascii="Times New Roman" w:hAnsi="Times New Roman"/>
          <w:sz w:val="24"/>
          <w:szCs w:val="24"/>
          <w:lang w:eastAsia="nl-NL"/>
        </w:rPr>
        <w:t xml:space="preserve"> meldt van dat gezag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niets, waar deze vermelding anders bijzonder tot zijn plan zou dienen. Mij is nog voorgekomen de Copie </w:t>
      </w:r>
      <w:r>
        <w:rPr>
          <w:rFonts w:ascii="Times New Roman" w:hAnsi="Times New Roman"/>
          <w:sz w:val="24"/>
          <w:szCs w:val="24"/>
          <w:lang w:eastAsia="nl-NL"/>
        </w:rPr>
        <w:t>ene</w:t>
      </w:r>
      <w:r w:rsidRPr="00AA4276">
        <w:rPr>
          <w:rFonts w:ascii="Times New Roman" w:hAnsi="Times New Roman"/>
          <w:sz w:val="24"/>
          <w:szCs w:val="24"/>
          <w:lang w:eastAsia="nl-NL"/>
        </w:rPr>
        <w:t>r </w:t>
      </w:r>
      <w:r w:rsidRPr="00AA4276">
        <w:rPr>
          <w:rFonts w:ascii="Times New Roman" w:hAnsi="Times New Roman"/>
          <w:iCs/>
          <w:sz w:val="24"/>
          <w:szCs w:val="24"/>
          <w:lang w:eastAsia="nl-NL"/>
        </w:rPr>
        <w:t>Kerkelijke Handeling, </w:t>
      </w:r>
      <w:r w:rsidRPr="00AA4276">
        <w:rPr>
          <w:rFonts w:ascii="Times New Roman" w:hAnsi="Times New Roman"/>
          <w:sz w:val="24"/>
          <w:szCs w:val="24"/>
          <w:lang w:eastAsia="nl-NL"/>
        </w:rPr>
        <w:t>in 1647 door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gehouden, op welke vergadering uit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Afgevaardigden van </w:t>
      </w:r>
      <w:r w:rsidRPr="00AA4276">
        <w:rPr>
          <w:rFonts w:ascii="Times New Roman" w:hAnsi="Times New Roman"/>
          <w:iCs/>
          <w:sz w:val="24"/>
          <w:szCs w:val="24"/>
          <w:lang w:eastAsia="nl-NL"/>
        </w:rPr>
        <w:t>Stavoren, Molkwerum, Hindelopen, Workum, Harlingen, Franeker, Leeuwarden,</w:t>
      </w:r>
      <w:r>
        <w:rPr>
          <w:rFonts w:ascii="Times New Roman" w:hAnsi="Times New Roman"/>
          <w:iCs/>
          <w:sz w:val="24"/>
          <w:szCs w:val="24"/>
          <w:lang w:eastAsia="nl-NL"/>
        </w:rPr>
        <w:t xml:space="preserve"> D</w:t>
      </w:r>
      <w:r w:rsidRPr="00AA4276">
        <w:rPr>
          <w:rFonts w:ascii="Times New Roman" w:hAnsi="Times New Roman"/>
          <w:iCs/>
          <w:sz w:val="24"/>
          <w:szCs w:val="24"/>
          <w:lang w:eastAsia="nl-NL"/>
        </w:rPr>
        <w:t>ockum, Kollum </w:t>
      </w:r>
      <w:r w:rsidRPr="00AA4276">
        <w:rPr>
          <w:rFonts w:ascii="Times New Roman" w:hAnsi="Times New Roman"/>
          <w:sz w:val="24"/>
          <w:szCs w:val="24"/>
          <w:lang w:eastAsia="nl-NL"/>
        </w:rPr>
        <w:t>en </w:t>
      </w:r>
      <w:r w:rsidRPr="00AA4276">
        <w:rPr>
          <w:rFonts w:ascii="Times New Roman" w:hAnsi="Times New Roman"/>
          <w:iCs/>
          <w:sz w:val="24"/>
          <w:szCs w:val="24"/>
          <w:lang w:eastAsia="nl-NL"/>
        </w:rPr>
        <w:t>Surhuisterveen </w:t>
      </w:r>
      <w:r w:rsidRPr="00AA4276">
        <w:rPr>
          <w:rFonts w:ascii="Times New Roman" w:hAnsi="Times New Roman"/>
          <w:sz w:val="24"/>
          <w:szCs w:val="24"/>
          <w:lang w:eastAsia="nl-NL"/>
        </w:rPr>
        <w:t>waren verschenen. Men beleed daar eenparig de </w:t>
      </w:r>
      <w:r w:rsidRPr="00AA4276">
        <w:rPr>
          <w:rFonts w:ascii="Times New Roman" w:hAnsi="Times New Roman"/>
          <w:iCs/>
          <w:sz w:val="24"/>
          <w:szCs w:val="24"/>
          <w:lang w:eastAsia="nl-NL"/>
        </w:rPr>
        <w:t>Belijdenis </w:t>
      </w:r>
      <w:r w:rsidRPr="00AA4276">
        <w:rPr>
          <w:rFonts w:ascii="Times New Roman" w:hAnsi="Times New Roman"/>
          <w:sz w:val="24"/>
          <w:szCs w:val="24"/>
          <w:lang w:eastAsia="nl-NL"/>
        </w:rPr>
        <w:t xml:space="preserve">van Hans de Ries, </w:t>
      </w:r>
      <w:r>
        <w:rPr>
          <w:rFonts w:ascii="Times New Roman" w:hAnsi="Times New Roman"/>
          <w:sz w:val="24"/>
          <w:szCs w:val="24"/>
          <w:lang w:eastAsia="nl-NL"/>
        </w:rPr>
        <w:t>"</w:t>
      </w:r>
      <w:r w:rsidRPr="00AA4276">
        <w:rPr>
          <w:rFonts w:ascii="Times New Roman" w:hAnsi="Times New Roman"/>
          <w:sz w:val="24"/>
          <w:szCs w:val="24"/>
          <w:lang w:eastAsia="nl-NL"/>
        </w:rPr>
        <w:t>behoudelyck nochtans dat niemant en denke, dat hierdoor de confessie boven 't woord Godts gehouden ofte als een preciese regel gestelt wert, maer blijft de confessie altyt het woort Godts onderworpen, als synde maer een stellinge uittet woort Godts, om daer door te t</w:t>
      </w:r>
      <w:r>
        <w:rPr>
          <w:rFonts w:ascii="Times New Roman" w:hAnsi="Times New Roman"/>
          <w:sz w:val="24"/>
          <w:szCs w:val="24"/>
          <w:lang w:eastAsia="nl-NL"/>
        </w:rPr>
        <w:t>one</w:t>
      </w:r>
      <w:r w:rsidRPr="00AA4276">
        <w:rPr>
          <w:rFonts w:ascii="Times New Roman" w:hAnsi="Times New Roman"/>
          <w:sz w:val="24"/>
          <w:szCs w:val="24"/>
          <w:lang w:eastAsia="nl-NL"/>
        </w:rPr>
        <w:t>n de gelyckheyt van de gemeenten met malc</w:t>
      </w:r>
      <w:r>
        <w:rPr>
          <w:rFonts w:ascii="Times New Roman" w:hAnsi="Times New Roman"/>
          <w:sz w:val="24"/>
          <w:szCs w:val="24"/>
          <w:lang w:eastAsia="nl-NL"/>
        </w:rPr>
        <w:t>andere"</w:t>
      </w:r>
      <w:r w:rsidRPr="00AA4276">
        <w:rPr>
          <w:rFonts w:ascii="Times New Roman" w:hAnsi="Times New Roman"/>
          <w:sz w:val="24"/>
          <w:szCs w:val="24"/>
          <w:lang w:eastAsia="nl-NL"/>
        </w:rPr>
        <w:t xml:space="preserve"> (86).</w:t>
      </w:r>
    </w:p>
    <w:p w:rsidR="00476B86" w:rsidRPr="00AA4276" w:rsidRDefault="00476B86" w:rsidP="00A133E7">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(85) Bladz. 219, waar hij zegt, dat de lateren zwijgen van de eeuwige verkiezing; en bladz. 344, waar hij dezelve berispt, omdat ze geen melding maken van het 0. Verbond.</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(86) Gemelde Copie, waarop wij ook later in andere opzichten terug moeten komen, is mij medegedeeld door de Heer J</w:t>
      </w:r>
      <w:r>
        <w:rPr>
          <w:rFonts w:ascii="Times New Roman" w:hAnsi="Times New Roman"/>
          <w:sz w:val="24"/>
          <w:szCs w:val="24"/>
          <w:lang w:eastAsia="nl-NL"/>
        </w:rPr>
        <w:t>. D</w:t>
      </w:r>
      <w:r w:rsidRPr="00AA4276">
        <w:rPr>
          <w:rFonts w:ascii="Times New Roman" w:hAnsi="Times New Roman"/>
          <w:sz w:val="24"/>
          <w:szCs w:val="24"/>
          <w:lang w:eastAsia="nl-NL"/>
        </w:rPr>
        <w:t>. Hesselink te </w:t>
      </w:r>
      <w:r w:rsidRPr="00AA4276">
        <w:rPr>
          <w:rFonts w:ascii="Times New Roman" w:hAnsi="Times New Roman"/>
          <w:iCs/>
          <w:sz w:val="24"/>
          <w:szCs w:val="24"/>
          <w:lang w:eastAsia="nl-NL"/>
        </w:rPr>
        <w:t>Groningen. </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Men zou echter te ver gaan, als men hieruit wilde afleiden,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zich hier niet nader aan elkander trachtten te sluiten en de vroegere geschillen bij te leggen. Ook in gemelde </w:t>
      </w:r>
      <w:r w:rsidRPr="00AA4276">
        <w:rPr>
          <w:rFonts w:ascii="Times New Roman" w:hAnsi="Times New Roman"/>
          <w:iCs/>
          <w:sz w:val="24"/>
          <w:szCs w:val="24"/>
          <w:lang w:eastAsia="nl-NL"/>
        </w:rPr>
        <w:t>Kerkelijke Handeling </w:t>
      </w:r>
      <w:r w:rsidRPr="00AA4276">
        <w:rPr>
          <w:rFonts w:ascii="Times New Roman" w:hAnsi="Times New Roman"/>
          <w:sz w:val="24"/>
          <w:szCs w:val="24"/>
          <w:lang w:eastAsia="nl-NL"/>
        </w:rPr>
        <w:t xml:space="preserve">is nodich geacht, middelen te bedenken en in 't wérck te stellen, om de gescheyde Wolken en </w:t>
      </w:r>
      <w:r>
        <w:rPr>
          <w:rFonts w:ascii="Times New Roman" w:hAnsi="Times New Roman"/>
          <w:sz w:val="24"/>
          <w:szCs w:val="24"/>
          <w:lang w:eastAsia="nl-NL"/>
        </w:rPr>
        <w:t>vooreer</w:t>
      </w:r>
      <w:r w:rsidRPr="00AA4276">
        <w:rPr>
          <w:rFonts w:ascii="Times New Roman" w:hAnsi="Times New Roman"/>
          <w:sz w:val="24"/>
          <w:szCs w:val="24"/>
          <w:lang w:eastAsia="nl-NL"/>
        </w:rPr>
        <w:t>st de </w:t>
      </w:r>
      <w:r w:rsidRPr="00AA4276">
        <w:rPr>
          <w:rFonts w:ascii="Times New Roman" w:hAnsi="Times New Roman"/>
          <w:iCs/>
          <w:sz w:val="24"/>
          <w:szCs w:val="24"/>
          <w:lang w:eastAsia="nl-NL"/>
        </w:rPr>
        <w:t>Duytsche </w:t>
      </w:r>
      <w:r w:rsidRPr="00AA4276">
        <w:rPr>
          <w:rFonts w:ascii="Times New Roman" w:hAnsi="Times New Roman"/>
          <w:sz w:val="24"/>
          <w:szCs w:val="24"/>
          <w:lang w:eastAsia="nl-NL"/>
        </w:rPr>
        <w:t>en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vrienden tot naarder enicheyt te brengen.</w:t>
      </w:r>
      <w:r>
        <w:rPr>
          <w:rFonts w:ascii="Times New Roman" w:hAnsi="Times New Roman"/>
          <w:sz w:val="24"/>
          <w:szCs w:val="24"/>
          <w:lang w:eastAsia="nl-NL"/>
        </w:rPr>
        <w:t>"</w:t>
      </w:r>
      <w:r w:rsidRPr="00AA4276">
        <w:rPr>
          <w:rFonts w:ascii="Times New Roman" w:hAnsi="Times New Roman"/>
          <w:sz w:val="24"/>
          <w:szCs w:val="24"/>
          <w:lang w:eastAsia="nl-NL"/>
        </w:rPr>
        <w:t xml:space="preserve"> En ofschoon de meeste verenigingen van Gemeenten op de zelfde plaats in het volgende tijdvak vallen, is echter die plaats, waar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het talrijkst waren, namelijk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reeds in deze eeuw loffelijk voorgegaan.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bestonden in de aanvang der XVII" eeuw vier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Gemeenten</w:t>
      </w:r>
      <w:r>
        <w:rPr>
          <w:rFonts w:ascii="Times New Roman" w:hAnsi="Times New Roman"/>
          <w:sz w:val="24"/>
          <w:szCs w:val="24"/>
          <w:lang w:eastAsia="nl-NL"/>
        </w:rPr>
        <w:t>. D</w:t>
      </w:r>
      <w:r w:rsidRPr="00AA4276">
        <w:rPr>
          <w:rFonts w:ascii="Times New Roman" w:hAnsi="Times New Roman"/>
          <w:sz w:val="24"/>
          <w:szCs w:val="24"/>
          <w:lang w:eastAsia="nl-NL"/>
        </w:rPr>
        <w:t>e grootste Gemeente was die der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welke vergaderde in de thans nog bestaande kerk, toen </w:t>
      </w:r>
      <w:r w:rsidRPr="00AA4276">
        <w:rPr>
          <w:rFonts w:ascii="Times New Roman" w:hAnsi="Times New Roman"/>
          <w:iCs/>
          <w:sz w:val="24"/>
          <w:szCs w:val="24"/>
          <w:lang w:eastAsia="nl-NL"/>
        </w:rPr>
        <w:t>de b</w:t>
      </w:r>
      <w:r>
        <w:rPr>
          <w:rFonts w:ascii="Times New Roman" w:hAnsi="Times New Roman"/>
          <w:iCs/>
          <w:sz w:val="24"/>
          <w:szCs w:val="24"/>
          <w:lang w:eastAsia="nl-NL"/>
        </w:rPr>
        <w:t>lauw</w:t>
      </w:r>
      <w:r w:rsidRPr="00AA4276">
        <w:rPr>
          <w:rFonts w:ascii="Times New Roman" w:hAnsi="Times New Roman"/>
          <w:iCs/>
          <w:sz w:val="24"/>
          <w:szCs w:val="24"/>
          <w:lang w:eastAsia="nl-NL"/>
        </w:rPr>
        <w:t>e schuur </w:t>
      </w:r>
      <w:r w:rsidRPr="00AA4276">
        <w:rPr>
          <w:rFonts w:ascii="Times New Roman" w:hAnsi="Times New Roman"/>
          <w:sz w:val="24"/>
          <w:szCs w:val="24"/>
          <w:lang w:eastAsia="nl-NL"/>
        </w:rPr>
        <w:t>geh</w:t>
      </w:r>
      <w:r>
        <w:rPr>
          <w:rFonts w:ascii="Times New Roman" w:hAnsi="Times New Roman"/>
          <w:sz w:val="24"/>
          <w:szCs w:val="24"/>
          <w:lang w:eastAsia="nl-NL"/>
        </w:rPr>
        <w:t>ete</w:t>
      </w:r>
      <w:r w:rsidRPr="00AA4276">
        <w:rPr>
          <w:rFonts w:ascii="Times New Roman" w:hAnsi="Times New Roman"/>
          <w:sz w:val="24"/>
          <w:szCs w:val="24"/>
          <w:lang w:eastAsia="nl-NL"/>
        </w:rPr>
        <w:t xml:space="preserve">n. Uit deze Gemeente zijn de geslachten Vermeersch, Stinstra, Fontein, Braam, Mah ui, Hannema, Hanekuik, </w:t>
      </w:r>
      <w:r>
        <w:rPr>
          <w:rFonts w:ascii="Times New Roman" w:hAnsi="Times New Roman"/>
          <w:sz w:val="24"/>
          <w:szCs w:val="24"/>
          <w:lang w:eastAsia="nl-NL"/>
        </w:rPr>
        <w:t>O</w:t>
      </w:r>
      <w:r w:rsidRPr="00AA4276">
        <w:rPr>
          <w:rFonts w:ascii="Times New Roman" w:hAnsi="Times New Roman"/>
          <w:sz w:val="24"/>
          <w:szCs w:val="24"/>
          <w:lang w:eastAsia="nl-NL"/>
        </w:rPr>
        <w:t xml:space="preserve">oster baan, Roorda, Nieuw en huis, Schellingwou, Scheltinga Drijer, en Folkert Pieters afkomstig.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Hierop volgde de Gemeente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die in </w:t>
      </w:r>
      <w:r w:rsidRPr="00AA4276">
        <w:rPr>
          <w:rFonts w:ascii="Times New Roman" w:hAnsi="Times New Roman"/>
          <w:iCs/>
          <w:sz w:val="24"/>
          <w:szCs w:val="24"/>
          <w:lang w:eastAsia="nl-NL"/>
        </w:rPr>
        <w:t>de Roepersteeg </w:t>
      </w:r>
      <w:r w:rsidRPr="00AA4276">
        <w:rPr>
          <w:rFonts w:ascii="Times New Roman" w:hAnsi="Times New Roman"/>
          <w:sz w:val="24"/>
          <w:szCs w:val="24"/>
          <w:lang w:eastAsia="nl-NL"/>
        </w:rPr>
        <w:t>bijeenkwam, waar een tamelijk groot vermaningshuis nog aanduidt, dat hun getal niet gering geweest is. Tot deze Gemeente behoorden de voorouders van de geslachten Stijl, Hingst, Boomsma en Mena</w:t>
      </w:r>
      <w:r>
        <w:rPr>
          <w:rFonts w:ascii="Times New Roman" w:hAnsi="Times New Roman"/>
          <w:sz w:val="24"/>
          <w:szCs w:val="24"/>
          <w:lang w:eastAsia="nl-NL"/>
        </w:rPr>
        <w:t>l</w:t>
      </w:r>
      <w:r w:rsidRPr="00AA4276">
        <w:rPr>
          <w:rFonts w:ascii="Times New Roman" w:hAnsi="Times New Roman"/>
          <w:sz w:val="24"/>
          <w:szCs w:val="24"/>
          <w:lang w:eastAsia="nl-NL"/>
        </w:rPr>
        <w:t xml:space="preserve">da.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Pr>
          <w:rFonts w:ascii="Times New Roman" w:hAnsi="Times New Roman"/>
          <w:sz w:val="24"/>
          <w:szCs w:val="24"/>
          <w:lang w:eastAsia="nl-NL"/>
        </w:rPr>
        <w:t>E</w:t>
      </w:r>
      <w:r w:rsidRPr="00AA4276">
        <w:rPr>
          <w:rFonts w:ascii="Times New Roman" w:hAnsi="Times New Roman"/>
          <w:sz w:val="24"/>
          <w:szCs w:val="24"/>
          <w:lang w:eastAsia="nl-NL"/>
        </w:rPr>
        <w:t>en derde Gemeente, waarschijnlijk </w:t>
      </w:r>
      <w:r w:rsidRPr="00AA4276">
        <w:rPr>
          <w:rFonts w:ascii="Times New Roman" w:hAnsi="Times New Roman"/>
          <w:iCs/>
          <w:sz w:val="24"/>
          <w:szCs w:val="24"/>
          <w:lang w:eastAsia="nl-NL"/>
        </w:rPr>
        <w:t>Jan Jacobs-gezinden, Oude Friezen </w:t>
      </w:r>
      <w:r w:rsidRPr="00AA4276">
        <w:rPr>
          <w:rFonts w:ascii="Times New Roman" w:hAnsi="Times New Roman"/>
          <w:sz w:val="24"/>
          <w:szCs w:val="24"/>
          <w:lang w:eastAsia="nl-NL"/>
        </w:rPr>
        <w:t>of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vergaderde in een gebouw, </w:t>
      </w:r>
      <w:r w:rsidRPr="00AA4276">
        <w:rPr>
          <w:rFonts w:ascii="Times New Roman" w:hAnsi="Times New Roman"/>
          <w:iCs/>
          <w:sz w:val="24"/>
          <w:szCs w:val="24"/>
          <w:lang w:eastAsia="nl-NL"/>
        </w:rPr>
        <w:t>het Valkje </w:t>
      </w:r>
      <w:r w:rsidRPr="00AA4276">
        <w:rPr>
          <w:rFonts w:ascii="Times New Roman" w:hAnsi="Times New Roman"/>
          <w:sz w:val="24"/>
          <w:szCs w:val="24"/>
          <w:lang w:eastAsia="nl-NL"/>
        </w:rPr>
        <w:t>genaamd; en zo bestond er ook nog een vierde Gemeente, die men, evenwel slechts volgens mijn gissing, voor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of </w:t>
      </w:r>
      <w:r w:rsidRPr="00AA4276">
        <w:rPr>
          <w:rFonts w:ascii="Times New Roman" w:hAnsi="Times New Roman"/>
          <w:iCs/>
          <w:sz w:val="24"/>
          <w:szCs w:val="24"/>
          <w:lang w:eastAsia="nl-NL"/>
        </w:rPr>
        <w:t>Oude Vlamingen </w:t>
      </w:r>
      <w:r w:rsidRPr="00AA4276">
        <w:rPr>
          <w:rFonts w:ascii="Times New Roman" w:hAnsi="Times New Roman"/>
          <w:sz w:val="24"/>
          <w:szCs w:val="24"/>
          <w:lang w:eastAsia="nl-NL"/>
        </w:rPr>
        <w:t>houden mag, en in een gewoon huis bijeenkwam. Van de </w:t>
      </w:r>
      <w:r w:rsidRPr="00AA4276">
        <w:rPr>
          <w:rFonts w:ascii="Times New Roman" w:hAnsi="Times New Roman"/>
          <w:iCs/>
          <w:sz w:val="24"/>
          <w:szCs w:val="24"/>
          <w:lang w:eastAsia="nl-NL"/>
        </w:rPr>
        <w:t>Huiskopers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Contra</w:t>
      </w:r>
      <w:r>
        <w:rPr>
          <w:rFonts w:ascii="Times New Roman" w:hAnsi="Times New Roman"/>
          <w:iCs/>
          <w:sz w:val="24"/>
          <w:szCs w:val="24"/>
          <w:lang w:eastAsia="nl-NL"/>
        </w:rPr>
        <w:t xml:space="preserve"> </w:t>
      </w:r>
      <w:r w:rsidRPr="00AA4276">
        <w:rPr>
          <w:rFonts w:ascii="Times New Roman" w:hAnsi="Times New Roman"/>
          <w:sz w:val="24"/>
          <w:szCs w:val="24"/>
          <w:lang w:eastAsia="nl-NL"/>
        </w:rPr>
        <w:t>over deze </w:t>
      </w:r>
      <w:r w:rsidRPr="00AA4276">
        <w:rPr>
          <w:rFonts w:ascii="Times New Roman" w:hAnsi="Times New Roman"/>
          <w:iCs/>
          <w:sz w:val="24"/>
          <w:szCs w:val="24"/>
          <w:lang w:eastAsia="nl-NL"/>
        </w:rPr>
        <w:t>Kerkelijke Handeling </w:t>
      </w:r>
      <w:r w:rsidRPr="00AA4276">
        <w:rPr>
          <w:rFonts w:ascii="Times New Roman" w:hAnsi="Times New Roman"/>
          <w:sz w:val="24"/>
          <w:szCs w:val="24"/>
          <w:lang w:eastAsia="nl-NL"/>
        </w:rPr>
        <w:t>zien bij Schijn (t. a. p., 3de dl.</w:t>
      </w:r>
      <w:r>
        <w:rPr>
          <w:rFonts w:ascii="Times New Roman" w:hAnsi="Times New Roman"/>
          <w:sz w:val="24"/>
          <w:szCs w:val="24"/>
          <w:lang w:eastAsia="nl-NL"/>
        </w:rPr>
        <w:t>,</w:t>
      </w:r>
      <w:r w:rsidRPr="00AA4276">
        <w:rPr>
          <w:rFonts w:ascii="Times New Roman" w:hAnsi="Times New Roman"/>
          <w:sz w:val="24"/>
          <w:szCs w:val="24"/>
          <w:lang w:eastAsia="nl-NL"/>
        </w:rPr>
        <w:t xml:space="preserve"> bl. 238), die mede een Copie van dezelve bezat, maar tevens betuigt</w:t>
      </w:r>
      <w:r>
        <w:rPr>
          <w:rFonts w:ascii="Times New Roman" w:hAnsi="Times New Roman"/>
          <w:sz w:val="24"/>
          <w:szCs w:val="24"/>
          <w:lang w:eastAsia="nl-NL"/>
        </w:rPr>
        <w:t>,</w:t>
      </w:r>
      <w:r w:rsidRPr="00AA4276">
        <w:rPr>
          <w:rFonts w:ascii="Times New Roman" w:hAnsi="Times New Roman"/>
          <w:sz w:val="24"/>
          <w:szCs w:val="24"/>
          <w:lang w:eastAsia="nl-NL"/>
        </w:rPr>
        <w:t xml:space="preserve"> dat ze, bij zijn weten, nooit gedrukt is</w:t>
      </w:r>
      <w:r>
        <w:rPr>
          <w:rFonts w:ascii="Times New Roman" w:hAnsi="Times New Roman"/>
          <w:sz w:val="24"/>
          <w:szCs w:val="24"/>
          <w:lang w:eastAsia="nl-NL"/>
        </w:rPr>
        <w:t>. D</w:t>
      </w:r>
      <w:r w:rsidRPr="00AA4276">
        <w:rPr>
          <w:rFonts w:ascii="Times New Roman" w:hAnsi="Times New Roman"/>
          <w:sz w:val="24"/>
          <w:szCs w:val="24"/>
          <w:lang w:eastAsia="nl-NL"/>
        </w:rPr>
        <w:t xml:space="preserve">e oorzaak hiervan zal misschien zijn, hetgeen ten besluite, na de ondertekeningen, gemeld wordt: </w:t>
      </w:r>
      <w:r>
        <w:rPr>
          <w:rFonts w:ascii="Times New Roman" w:hAnsi="Times New Roman"/>
          <w:sz w:val="24"/>
          <w:szCs w:val="24"/>
          <w:lang w:eastAsia="nl-NL"/>
        </w:rPr>
        <w:t>"</w:t>
      </w:r>
      <w:r w:rsidRPr="00AA4276">
        <w:rPr>
          <w:rFonts w:ascii="Times New Roman" w:hAnsi="Times New Roman"/>
          <w:sz w:val="24"/>
          <w:szCs w:val="24"/>
          <w:lang w:eastAsia="nl-NL"/>
        </w:rPr>
        <w:t>is mede goet gevonden dat een leraer en gemeynte dese articulen voor sich selven behouden sal en bewaren, sonder aen ymant enige copie of extract te geven.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Ware het, dat ik de Geschiedenis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het algemeen behandelde, zo zou ik dezelve in de Bijlagen hebben geplaatst, wat nu een hors d'oeuvre zou zijn. Uit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is de Handeling ondertekend door Jouke Wybes, Pouwels Tjaarts, Haye Hommes, Tjebbe Jary cx,</w:t>
      </w:r>
      <w:r>
        <w:rPr>
          <w:rFonts w:ascii="Times New Roman" w:hAnsi="Times New Roman"/>
          <w:sz w:val="24"/>
          <w:szCs w:val="24"/>
          <w:lang w:eastAsia="nl-NL"/>
        </w:rPr>
        <w:t xml:space="preserve"> Heere </w:t>
      </w:r>
      <w:r w:rsidRPr="00AA4276">
        <w:rPr>
          <w:rFonts w:ascii="Times New Roman" w:hAnsi="Times New Roman"/>
          <w:sz w:val="24"/>
          <w:szCs w:val="24"/>
          <w:lang w:eastAsia="nl-NL"/>
        </w:rPr>
        <w:t>Wy bes, Gos en Centen, Marq Intes, Mayne Wircks, Goetse Gabes, Reyner Steven</w:t>
      </w:r>
      <w:r w:rsidR="00736D07">
        <w:rPr>
          <w:rFonts w:ascii="Times New Roman" w:hAnsi="Times New Roman"/>
          <w:sz w:val="24"/>
          <w:szCs w:val="24"/>
          <w:lang w:eastAsia="nl-NL"/>
        </w:rPr>
        <w:t>s z</w:t>
      </w:r>
      <w:r w:rsidRPr="00AA4276">
        <w:rPr>
          <w:rFonts w:ascii="Times New Roman" w:hAnsi="Times New Roman"/>
          <w:sz w:val="24"/>
          <w:szCs w:val="24"/>
          <w:lang w:eastAsia="nl-NL"/>
        </w:rPr>
        <w:t>, Willem Bartel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en Age Sytses. Wat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betreft, zo blijkt uit dezelve dat er ook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Gemeenten, van de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Partij, bestaan hebben te </w:t>
      </w:r>
      <w:r w:rsidRPr="00AA4276">
        <w:rPr>
          <w:rFonts w:ascii="Times New Roman" w:hAnsi="Times New Roman"/>
          <w:iCs/>
          <w:sz w:val="24"/>
          <w:szCs w:val="24"/>
          <w:lang w:eastAsia="nl-NL"/>
        </w:rPr>
        <w:t>Hazerswoude, Gouda, Delft, Woerden, Bunschoten, Huizen, Weesp, Uithoorn, Ilpendam, Durgerdam </w:t>
      </w:r>
      <w:r w:rsidRPr="00AA4276">
        <w:rPr>
          <w:rFonts w:ascii="Times New Roman" w:hAnsi="Times New Roman"/>
          <w:sz w:val="24"/>
          <w:szCs w:val="24"/>
          <w:lang w:eastAsia="nl-NL"/>
        </w:rPr>
        <w:t>en </w:t>
      </w:r>
      <w:r w:rsidRPr="00AA4276">
        <w:rPr>
          <w:rFonts w:ascii="Times New Roman" w:hAnsi="Times New Roman"/>
          <w:iCs/>
          <w:sz w:val="24"/>
          <w:szCs w:val="24"/>
          <w:lang w:eastAsia="nl-NL"/>
        </w:rPr>
        <w:t>Nierop, </w:t>
      </w:r>
      <w:r w:rsidRPr="00AA4276">
        <w:rPr>
          <w:rFonts w:ascii="Times New Roman" w:hAnsi="Times New Roman"/>
          <w:sz w:val="24"/>
          <w:szCs w:val="24"/>
          <w:lang w:eastAsia="nl-NL"/>
        </w:rPr>
        <w:t>waar n</w:t>
      </w:r>
      <w:r>
        <w:rPr>
          <w:rFonts w:ascii="Times New Roman" w:hAnsi="Times New Roman"/>
          <w:sz w:val="24"/>
          <w:szCs w:val="24"/>
          <w:lang w:eastAsia="nl-NL"/>
        </w:rPr>
        <w:t>u</w:t>
      </w:r>
      <w:r w:rsidRPr="00AA4276">
        <w:rPr>
          <w:rFonts w:ascii="Times New Roman" w:hAnsi="Times New Roman"/>
          <w:sz w:val="24"/>
          <w:szCs w:val="24"/>
          <w:lang w:eastAsia="nl-NL"/>
        </w:rPr>
        <w:t xml:space="preserve"> geen meer zijn.</w:t>
      </w:r>
    </w:p>
    <w:p w:rsidR="00476B86" w:rsidRPr="00AA4276" w:rsidRDefault="00476B86" w:rsidP="00476B86">
      <w:pPr>
        <w:shd w:val="clear" w:color="auto" w:fill="FFFFFF"/>
        <w:spacing w:line="240" w:lineRule="auto"/>
        <w:jc w:val="both"/>
        <w:rPr>
          <w:rFonts w:ascii="Times New Roman" w:hAnsi="Times New Roman"/>
          <w:iCs/>
          <w:sz w:val="24"/>
          <w:szCs w:val="24"/>
          <w:lang w:eastAsia="nl-NL"/>
        </w:rPr>
      </w:pPr>
      <w:r w:rsidRPr="00AA4276">
        <w:rPr>
          <w:rFonts w:ascii="Times New Roman" w:hAnsi="Times New Roman"/>
          <w:iCs/>
          <w:sz w:val="24"/>
          <w:szCs w:val="24"/>
          <w:lang w:eastAsia="nl-NL"/>
        </w:rPr>
        <w:t>Huiskopers </w:t>
      </w:r>
      <w:r w:rsidRPr="00AA4276">
        <w:rPr>
          <w:rFonts w:ascii="Times New Roman" w:hAnsi="Times New Roman"/>
          <w:sz w:val="24"/>
          <w:szCs w:val="24"/>
          <w:lang w:eastAsia="nl-NL"/>
        </w:rPr>
        <w:t>is het niet bekend, dat zij hier een Gemeente hebben gehad, en van de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en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Gemeenten is, uit gebrek aan schriftelijke bescheiden, weinig te zeggen (87)</w:t>
      </w:r>
      <w:r>
        <w:rPr>
          <w:rFonts w:ascii="Times New Roman" w:hAnsi="Times New Roman"/>
          <w:sz w:val="24"/>
          <w:szCs w:val="24"/>
          <w:lang w:eastAsia="nl-NL"/>
        </w:rPr>
        <w:t>. D</w:t>
      </w:r>
      <w:r w:rsidRPr="00AA4276">
        <w:rPr>
          <w:rFonts w:ascii="Times New Roman" w:hAnsi="Times New Roman"/>
          <w:sz w:val="24"/>
          <w:szCs w:val="24"/>
          <w:lang w:eastAsia="nl-NL"/>
        </w:rPr>
        <w:t>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in </w:t>
      </w:r>
      <w:r w:rsidRPr="00AA4276">
        <w:rPr>
          <w:rFonts w:ascii="Times New Roman" w:hAnsi="Times New Roman"/>
          <w:iCs/>
          <w:sz w:val="24"/>
          <w:szCs w:val="24"/>
          <w:lang w:eastAsia="nl-NL"/>
        </w:rPr>
        <w:t>de Roepersteeg </w:t>
      </w:r>
      <w:r w:rsidRPr="00AA4276">
        <w:rPr>
          <w:rFonts w:ascii="Times New Roman" w:hAnsi="Times New Roman"/>
          <w:sz w:val="24"/>
          <w:szCs w:val="24"/>
          <w:lang w:eastAsia="nl-NL"/>
        </w:rPr>
        <w:t>heeft zich in 1626 met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(nl</w:t>
      </w:r>
      <w:r>
        <w:rPr>
          <w:rFonts w:ascii="Times New Roman" w:hAnsi="Times New Roman"/>
          <w:sz w:val="24"/>
          <w:szCs w:val="24"/>
          <w:lang w:eastAsia="nl-NL"/>
        </w:rPr>
        <w:t>. D</w:t>
      </w:r>
      <w:r w:rsidRPr="00AA4276">
        <w:rPr>
          <w:rFonts w:ascii="Times New Roman" w:hAnsi="Times New Roman"/>
          <w:sz w:val="24"/>
          <w:szCs w:val="24"/>
          <w:lang w:eastAsia="nl-NL"/>
        </w:rPr>
        <w:t>e derde der opgenoemden) verenigd; een gebeurtenis, die vele andere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inzonderheid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zeer belgde en daardoor aanleiding heeft gegeven, dat de Gemeente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een plan ontwierp, om te beproeven, of men zich niet geheel en al met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zou kunnen verdragen en verenigen. Zij zond dus aan alle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Gemeenten, die zich nog niet met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verenigd hadden, een brief tot vredebereiding (in 1627), die in 1628 door een presentatie werd gevolgd, terwijl alle stukken, hiertoe betrekkelijk, in 1629, onder de naam van </w:t>
      </w:r>
      <w:r w:rsidRPr="00AA4276">
        <w:rPr>
          <w:rFonts w:ascii="Times New Roman" w:hAnsi="Times New Roman"/>
          <w:iCs/>
          <w:sz w:val="24"/>
          <w:szCs w:val="24"/>
          <w:lang w:eastAsia="nl-NL"/>
        </w:rPr>
        <w:t>Belijdenis van het Olijftacxken, </w:t>
      </w:r>
      <w:r w:rsidRPr="00AA4276">
        <w:rPr>
          <w:rFonts w:ascii="Times New Roman" w:hAnsi="Times New Roman"/>
          <w:sz w:val="24"/>
          <w:szCs w:val="24"/>
          <w:lang w:eastAsia="nl-NL"/>
        </w:rPr>
        <w:t>door de druk algemeen werden gemaakt. Gemelde vereniging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heeft dus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middellijke</w:t>
      </w:r>
      <w:r>
        <w:rPr>
          <w:rFonts w:ascii="Times New Roman" w:hAnsi="Times New Roman"/>
          <w:sz w:val="24"/>
          <w:szCs w:val="24"/>
          <w:lang w:eastAsia="nl-NL"/>
        </w:rPr>
        <w:t>r</w:t>
      </w:r>
      <w:r w:rsidRPr="00AA4276">
        <w:rPr>
          <w:rFonts w:ascii="Times New Roman" w:hAnsi="Times New Roman"/>
          <w:sz w:val="24"/>
          <w:szCs w:val="24"/>
          <w:lang w:eastAsia="nl-NL"/>
        </w:rPr>
        <w:t xml:space="preserve"> wijze, aanleiding tot deze Belijdenis gegeven. Volgens de Heer Fontein hebben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zich ongeveer 1680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ook met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verenigd</w:t>
      </w:r>
      <w:r>
        <w:rPr>
          <w:rFonts w:ascii="Times New Roman" w:hAnsi="Times New Roman"/>
          <w:sz w:val="24"/>
          <w:szCs w:val="24"/>
          <w:lang w:eastAsia="nl-NL"/>
        </w:rPr>
        <w:t>. D</w:t>
      </w:r>
      <w:r w:rsidRPr="00AA4276">
        <w:rPr>
          <w:rFonts w:ascii="Times New Roman" w:hAnsi="Times New Roman"/>
          <w:sz w:val="24"/>
          <w:szCs w:val="24"/>
          <w:lang w:eastAsia="nl-NL"/>
        </w:rPr>
        <w:t>rie verschillende soorten van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had men in deze eeuw te </w:t>
      </w:r>
      <w:r w:rsidRPr="00AA4276">
        <w:rPr>
          <w:rFonts w:ascii="Times New Roman" w:hAnsi="Times New Roman"/>
          <w:iCs/>
          <w:sz w:val="24"/>
          <w:szCs w:val="24"/>
          <w:lang w:eastAsia="nl-NL"/>
        </w:rPr>
        <w:t>Leeuwarden.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 </w:t>
      </w:r>
      <w:r w:rsidRPr="00AA4276">
        <w:rPr>
          <w:rFonts w:ascii="Times New Roman" w:hAnsi="Times New Roman"/>
          <w:sz w:val="24"/>
          <w:szCs w:val="24"/>
          <w:lang w:eastAsia="nl-NL"/>
        </w:rPr>
        <w:t>De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vergaderde bij </w:t>
      </w:r>
      <w:r w:rsidRPr="00AA4276">
        <w:rPr>
          <w:rFonts w:ascii="Times New Roman" w:hAnsi="Times New Roman"/>
          <w:iCs/>
          <w:sz w:val="24"/>
          <w:szCs w:val="24"/>
          <w:lang w:eastAsia="nl-NL"/>
        </w:rPr>
        <w:t>de Waag </w:t>
      </w:r>
      <w:r w:rsidRPr="00AA4276">
        <w:rPr>
          <w:rFonts w:ascii="Times New Roman" w:hAnsi="Times New Roman"/>
          <w:sz w:val="24"/>
          <w:szCs w:val="24"/>
          <w:lang w:eastAsia="nl-NL"/>
        </w:rPr>
        <w:t xml:space="preserve">en daalde steeds van tijd tot tijd in getal van Leden, denkelijke door het strenge bannen, waaromtrent de stedelijke Overheid in 1670 en 1675 alle pogingen ten goede aanwendde en hun beval: </w:t>
      </w:r>
      <w:r>
        <w:rPr>
          <w:rFonts w:ascii="Times New Roman" w:hAnsi="Times New Roman"/>
          <w:sz w:val="24"/>
          <w:szCs w:val="24"/>
          <w:lang w:eastAsia="nl-NL"/>
        </w:rPr>
        <w:t>"</w:t>
      </w:r>
      <w:r w:rsidRPr="00AA4276">
        <w:rPr>
          <w:rFonts w:ascii="Times New Roman" w:hAnsi="Times New Roman"/>
          <w:sz w:val="24"/>
          <w:szCs w:val="24"/>
          <w:lang w:eastAsia="nl-NL"/>
        </w:rPr>
        <w:t xml:space="preserve">dat zij zich in rust, stilte en vrede, zonder enige scheuringen zouden hebben te houden; </w:t>
      </w:r>
      <w:r>
        <w:rPr>
          <w:rFonts w:ascii="Times New Roman" w:hAnsi="Times New Roman"/>
          <w:sz w:val="24"/>
          <w:szCs w:val="24"/>
          <w:lang w:eastAsia="nl-NL"/>
        </w:rPr>
        <w:t>"</w:t>
      </w:r>
      <w:r w:rsidRPr="00AA4276">
        <w:rPr>
          <w:rFonts w:ascii="Times New Roman" w:hAnsi="Times New Roman"/>
          <w:sz w:val="24"/>
          <w:szCs w:val="24"/>
          <w:lang w:eastAsia="nl-NL"/>
        </w:rPr>
        <w:t xml:space="preserve"> met de bedreiging, </w:t>
      </w:r>
      <w:r>
        <w:rPr>
          <w:rFonts w:ascii="Times New Roman" w:hAnsi="Times New Roman"/>
          <w:sz w:val="24"/>
          <w:szCs w:val="24"/>
          <w:lang w:eastAsia="nl-NL"/>
        </w:rPr>
        <w:t>"</w:t>
      </w:r>
      <w:r w:rsidRPr="00AA4276">
        <w:rPr>
          <w:rFonts w:ascii="Times New Roman" w:hAnsi="Times New Roman"/>
          <w:sz w:val="24"/>
          <w:szCs w:val="24"/>
          <w:lang w:eastAsia="nl-NL"/>
        </w:rPr>
        <w:t>dat zij, die van hen het bannen ondernamen, geen vergadering meer binnen deze stad zouden mogen houden</w:t>
      </w:r>
      <w:r>
        <w:rPr>
          <w:rFonts w:ascii="Times New Roman" w:hAnsi="Times New Roman"/>
          <w:sz w:val="24"/>
          <w:szCs w:val="24"/>
          <w:lang w:eastAsia="nl-NL"/>
        </w:rPr>
        <w:t>"</w:t>
      </w:r>
      <w:r w:rsidRPr="00AA4276">
        <w:rPr>
          <w:rFonts w:ascii="Times New Roman" w:hAnsi="Times New Roman"/>
          <w:sz w:val="24"/>
          <w:szCs w:val="24"/>
          <w:lang w:eastAsia="nl-NL"/>
        </w:rPr>
        <w:t xml:space="preserve"> (88)</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Gemeente vergaderde op de </w:t>
      </w:r>
      <w:r w:rsidRPr="00AA4276">
        <w:rPr>
          <w:rFonts w:ascii="Times New Roman" w:hAnsi="Times New Roman"/>
          <w:iCs/>
          <w:sz w:val="24"/>
          <w:szCs w:val="24"/>
          <w:lang w:eastAsia="nl-NL"/>
        </w:rPr>
        <w:t>Wirdumerdijk, </w:t>
      </w:r>
      <w:r w:rsidRPr="00AA4276">
        <w:rPr>
          <w:rFonts w:ascii="Times New Roman" w:hAnsi="Times New Roman"/>
          <w:sz w:val="24"/>
          <w:szCs w:val="24"/>
          <w:lang w:eastAsia="nl-NL"/>
        </w:rPr>
        <w:t>waar thans nog de kerk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is, en waren in het algemeen wel gematigder dan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maar hadden in 1679, blijkens de </w:t>
      </w:r>
      <w:r w:rsidRPr="00AA4276">
        <w:rPr>
          <w:rFonts w:ascii="Times New Roman" w:hAnsi="Times New Roman"/>
          <w:iCs/>
          <w:sz w:val="24"/>
          <w:szCs w:val="24"/>
          <w:lang w:eastAsia="nl-NL"/>
        </w:rPr>
        <w:t>Resolutiën van de Magistraat, </w:t>
      </w:r>
      <w:r w:rsidRPr="00AA4276">
        <w:rPr>
          <w:rFonts w:ascii="Times New Roman" w:hAnsi="Times New Roman"/>
          <w:sz w:val="24"/>
          <w:szCs w:val="24"/>
          <w:lang w:eastAsia="nl-NL"/>
        </w:rPr>
        <w:t>ook toch vrij wat onenigheid</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Jan Jacobs-gezinden, </w:t>
      </w:r>
      <w:r w:rsidRPr="00AA4276">
        <w:rPr>
          <w:rFonts w:ascii="Times New Roman" w:hAnsi="Times New Roman"/>
          <w:sz w:val="24"/>
          <w:szCs w:val="24"/>
          <w:lang w:eastAsia="nl-NL"/>
        </w:rPr>
        <w:t>het geringst in aantal, hadden hun vergaderplaats op </w:t>
      </w:r>
      <w:r w:rsidRPr="00AA4276">
        <w:rPr>
          <w:rFonts w:ascii="Times New Roman" w:hAnsi="Times New Roman"/>
          <w:iCs/>
          <w:sz w:val="24"/>
          <w:szCs w:val="24"/>
          <w:lang w:eastAsia="nl-NL"/>
        </w:rPr>
        <w:t>het Zwitsers-waltje. </w:t>
      </w:r>
      <w:r w:rsidRPr="00AA4276">
        <w:rPr>
          <w:rFonts w:ascii="Times New Roman" w:hAnsi="Times New Roman"/>
          <w:sz w:val="24"/>
          <w:szCs w:val="24"/>
          <w:lang w:eastAsia="nl-NL"/>
        </w:rPr>
        <w:t>Zij leefden, even als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zeer ingetogen en vroom, en komen nergens bijzonder voor, behalve bij de op</w:t>
      </w:r>
      <w:r>
        <w:rPr>
          <w:rFonts w:ascii="Times New Roman" w:hAnsi="Times New Roman"/>
          <w:sz w:val="24"/>
          <w:szCs w:val="24"/>
          <w:lang w:eastAsia="nl-NL"/>
        </w:rPr>
        <w:t>richt</w:t>
      </w:r>
      <w:r w:rsidRPr="00AA4276">
        <w:rPr>
          <w:rFonts w:ascii="Times New Roman" w:hAnsi="Times New Roman"/>
          <w:sz w:val="24"/>
          <w:szCs w:val="24"/>
          <w:lang w:eastAsia="nl-NL"/>
        </w:rPr>
        <w:t>ing der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in 1696, en in 1722, toen ook zij een Request aan de Staten presenteerden tegen de vier punten, zo als wij later zullen zien</w:t>
      </w:r>
      <w:r>
        <w:rPr>
          <w:rFonts w:ascii="Times New Roman" w:hAnsi="Times New Roman"/>
          <w:sz w:val="24"/>
          <w:szCs w:val="24"/>
          <w:lang w:eastAsia="nl-NL"/>
        </w:rPr>
        <w:t>. D</w:t>
      </w:r>
      <w:r w:rsidRPr="00AA4276">
        <w:rPr>
          <w:rFonts w:ascii="Times New Roman" w:hAnsi="Times New Roman"/>
          <w:sz w:val="24"/>
          <w:szCs w:val="24"/>
          <w:lang w:eastAsia="nl-NL"/>
        </w:rPr>
        <w:t>e vereniging van deze</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(87) Wat ik hier heb kunnen zeggen, is mij meest medegedeeld door de Heer F</w:t>
      </w:r>
      <w:r>
        <w:rPr>
          <w:rFonts w:ascii="Times New Roman" w:hAnsi="Times New Roman"/>
          <w:sz w:val="24"/>
          <w:szCs w:val="24"/>
          <w:lang w:eastAsia="nl-NL"/>
        </w:rPr>
        <w:t>. D</w:t>
      </w:r>
      <w:r w:rsidRPr="00AA4276">
        <w:rPr>
          <w:rFonts w:ascii="Times New Roman" w:hAnsi="Times New Roman"/>
          <w:sz w:val="24"/>
          <w:szCs w:val="24"/>
          <w:lang w:eastAsia="nl-NL"/>
        </w:rPr>
        <w:t>. Fontein. Zie ook Scheltema, </w:t>
      </w:r>
      <w:r w:rsidRPr="00AA4276">
        <w:rPr>
          <w:rFonts w:ascii="Times New Roman" w:hAnsi="Times New Roman"/>
          <w:iCs/>
          <w:sz w:val="24"/>
          <w:szCs w:val="24"/>
          <w:lang w:eastAsia="nl-NL"/>
        </w:rPr>
        <w:t>Mengelwerk, </w:t>
      </w:r>
      <w:r w:rsidRPr="00AA4276">
        <w:rPr>
          <w:rFonts w:ascii="Times New Roman" w:hAnsi="Times New Roman"/>
          <w:sz w:val="24"/>
          <w:szCs w:val="24"/>
          <w:lang w:eastAsia="nl-NL"/>
        </w:rPr>
        <w:t>3e dl., 2e st., bl. 22. (88) Resolutiën van de Magistraat der stad </w:t>
      </w:r>
      <w:r w:rsidRPr="00AA4276">
        <w:rPr>
          <w:rFonts w:ascii="Times New Roman" w:hAnsi="Times New Roman"/>
          <w:iCs/>
          <w:sz w:val="24"/>
          <w:szCs w:val="24"/>
          <w:lang w:eastAsia="nl-NL"/>
        </w:rPr>
        <w:t>Leeuwarden.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Gemeenten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gelijk ook op de plaatsen, die wij nu verder zullen noemen, komt eerst voor in het volgende tijdvak (89). Volgens een uittreksel uit het Groot-Inventarisboek van het algem</w:t>
      </w:r>
      <w:r>
        <w:rPr>
          <w:rFonts w:ascii="Times New Roman" w:hAnsi="Times New Roman"/>
          <w:sz w:val="24"/>
          <w:szCs w:val="24"/>
          <w:lang w:eastAsia="nl-NL"/>
        </w:rPr>
        <w:t>ene</w:t>
      </w:r>
      <w:r w:rsidRPr="00AA4276">
        <w:rPr>
          <w:rFonts w:ascii="Times New Roman" w:hAnsi="Times New Roman"/>
          <w:sz w:val="24"/>
          <w:szCs w:val="24"/>
          <w:lang w:eastAsia="nl-NL"/>
        </w:rPr>
        <w:t xml:space="preserve"> Stads-Weeshuis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bestonden daar in 1657 vier afzonderlijke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Gemeenten</w:t>
      </w:r>
      <w:r>
        <w:rPr>
          <w:rFonts w:ascii="Times New Roman" w:hAnsi="Times New Roman"/>
          <w:sz w:val="24"/>
          <w:szCs w:val="24"/>
          <w:lang w:eastAsia="nl-NL"/>
        </w:rPr>
        <w:t>. D</w:t>
      </w:r>
      <w:r w:rsidRPr="00AA4276">
        <w:rPr>
          <w:rFonts w:ascii="Times New Roman" w:hAnsi="Times New Roman"/>
          <w:sz w:val="24"/>
          <w:szCs w:val="24"/>
          <w:lang w:eastAsia="nl-NL"/>
        </w:rPr>
        <w:t>e een vergaderde op </w:t>
      </w:r>
      <w:r w:rsidRPr="00AA4276">
        <w:rPr>
          <w:rFonts w:ascii="Times New Roman" w:hAnsi="Times New Roman"/>
          <w:iCs/>
          <w:sz w:val="24"/>
          <w:szCs w:val="24"/>
          <w:lang w:eastAsia="nl-NL"/>
        </w:rPr>
        <w:t>het Schilwijk, </w:t>
      </w:r>
      <w:r w:rsidRPr="00AA4276">
        <w:rPr>
          <w:rFonts w:ascii="Times New Roman" w:hAnsi="Times New Roman"/>
          <w:sz w:val="24"/>
          <w:szCs w:val="24"/>
          <w:lang w:eastAsia="nl-NL"/>
        </w:rPr>
        <w:t xml:space="preserve">waar thans nog de kerk is; de </w:t>
      </w:r>
      <w:r>
        <w:rPr>
          <w:rFonts w:ascii="Times New Roman" w:hAnsi="Times New Roman"/>
          <w:sz w:val="24"/>
          <w:szCs w:val="24"/>
          <w:lang w:eastAsia="nl-NL"/>
        </w:rPr>
        <w:t>tweede</w:t>
      </w:r>
      <w:r w:rsidRPr="00AA4276">
        <w:rPr>
          <w:rFonts w:ascii="Times New Roman" w:hAnsi="Times New Roman"/>
          <w:sz w:val="24"/>
          <w:szCs w:val="24"/>
          <w:lang w:eastAsia="nl-NL"/>
        </w:rPr>
        <w:t xml:space="preserve"> op </w:t>
      </w:r>
      <w:r w:rsidRPr="00AA4276">
        <w:rPr>
          <w:rFonts w:ascii="Times New Roman" w:hAnsi="Times New Roman"/>
          <w:iCs/>
          <w:sz w:val="24"/>
          <w:szCs w:val="24"/>
          <w:lang w:eastAsia="nl-NL"/>
        </w:rPr>
        <w:t>de Kampen, </w:t>
      </w:r>
      <w:r w:rsidRPr="00AA4276">
        <w:rPr>
          <w:rFonts w:ascii="Times New Roman" w:hAnsi="Times New Roman"/>
          <w:sz w:val="24"/>
          <w:szCs w:val="24"/>
          <w:lang w:eastAsia="nl-NL"/>
        </w:rPr>
        <w:t>thans een pottebakkers-fabrijk; de derde in </w:t>
      </w:r>
      <w:r w:rsidRPr="00AA4276">
        <w:rPr>
          <w:rFonts w:ascii="Times New Roman" w:hAnsi="Times New Roman"/>
          <w:iCs/>
          <w:sz w:val="24"/>
          <w:szCs w:val="24"/>
          <w:lang w:eastAsia="nl-NL"/>
        </w:rPr>
        <w:t>de Hoogstraat, </w:t>
      </w:r>
      <w:r w:rsidRPr="00AA4276">
        <w:rPr>
          <w:rFonts w:ascii="Times New Roman" w:hAnsi="Times New Roman"/>
          <w:sz w:val="24"/>
          <w:szCs w:val="24"/>
          <w:lang w:eastAsia="nl-NL"/>
        </w:rPr>
        <w:t>thans een armenkamer en nog een eigendom der Gemeente, de vierde in </w:t>
      </w:r>
      <w:r w:rsidRPr="00AA4276">
        <w:rPr>
          <w:rFonts w:ascii="Times New Roman" w:hAnsi="Times New Roman"/>
          <w:iCs/>
          <w:sz w:val="24"/>
          <w:szCs w:val="24"/>
          <w:lang w:eastAsia="nl-NL"/>
        </w:rPr>
        <w:t>de Kerkstraat, </w:t>
      </w:r>
      <w:r w:rsidRPr="00AA4276">
        <w:rPr>
          <w:rFonts w:ascii="Times New Roman" w:hAnsi="Times New Roman"/>
          <w:sz w:val="24"/>
          <w:szCs w:val="24"/>
          <w:lang w:eastAsia="nl-NL"/>
        </w:rPr>
        <w:t>een onaanzienlijk gebouw</w:t>
      </w:r>
      <w:r>
        <w:rPr>
          <w:rFonts w:ascii="Times New Roman" w:hAnsi="Times New Roman"/>
          <w:sz w:val="24"/>
          <w:szCs w:val="24"/>
          <w:lang w:eastAsia="nl-NL"/>
        </w:rPr>
        <w:t>. D</w:t>
      </w:r>
      <w:r w:rsidRPr="00AA4276">
        <w:rPr>
          <w:rFonts w:ascii="Times New Roman" w:hAnsi="Times New Roman"/>
          <w:sz w:val="24"/>
          <w:szCs w:val="24"/>
          <w:lang w:eastAsia="nl-NL"/>
        </w:rPr>
        <w:t>e tijd van vereniging dier Gemeenten is niet juist te bepalen, maar na 1710 is er geen spoor van meer dan één Gemeente te vinden; zeker is het, dat er in 1713 slechts één</w:t>
      </w:r>
      <w:r w:rsidR="00A133E7">
        <w:rPr>
          <w:rFonts w:ascii="Times New Roman" w:hAnsi="Times New Roman"/>
          <w:sz w:val="24"/>
          <w:szCs w:val="24"/>
          <w:lang w:eastAsia="nl-NL"/>
        </w:rPr>
        <w:t xml:space="preserv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Gemeente bestond, zo als blijkt uit een contract in dat laatste jaar gesloten </w:t>
      </w:r>
      <w:r>
        <w:rPr>
          <w:rFonts w:ascii="Times New Roman" w:hAnsi="Times New Roman"/>
          <w:sz w:val="24"/>
          <w:szCs w:val="24"/>
          <w:lang w:eastAsia="nl-NL"/>
        </w:rPr>
        <w:t>tussen</w:t>
      </w:r>
      <w:r w:rsidRPr="00AA4276">
        <w:rPr>
          <w:rFonts w:ascii="Times New Roman" w:hAnsi="Times New Roman"/>
          <w:sz w:val="24"/>
          <w:szCs w:val="24"/>
          <w:lang w:eastAsia="nl-NL"/>
        </w:rPr>
        <w:t xml:space="preserve"> de voogden van het Weeshuis en gecommitteerden van </w:t>
      </w:r>
      <w:r w:rsidRPr="00AA4276">
        <w:rPr>
          <w:rFonts w:ascii="Times New Roman" w:hAnsi="Times New Roman"/>
          <w:iCs/>
          <w:sz w:val="24"/>
          <w:szCs w:val="24"/>
          <w:lang w:eastAsia="nl-NL"/>
        </w:rPr>
        <w:t>de Mennoniete </w:t>
      </w:r>
      <w:r w:rsidRPr="00AA4276">
        <w:rPr>
          <w:rFonts w:ascii="Times New Roman" w:hAnsi="Times New Roman"/>
          <w:sz w:val="24"/>
          <w:szCs w:val="24"/>
          <w:lang w:eastAsia="nl-NL"/>
        </w:rPr>
        <w:t>Gemeente (90). Ook te </w:t>
      </w:r>
      <w:r w:rsidRPr="00AA4276">
        <w:rPr>
          <w:rFonts w:ascii="Times New Roman" w:hAnsi="Times New Roman"/>
          <w:iCs/>
          <w:sz w:val="24"/>
          <w:szCs w:val="24"/>
          <w:lang w:eastAsia="nl-NL"/>
        </w:rPr>
        <w:t>Hindelopen, Joure, </w:t>
      </w:r>
      <w:r>
        <w:rPr>
          <w:rFonts w:ascii="Times New Roman" w:hAnsi="Times New Roman"/>
          <w:iCs/>
          <w:sz w:val="24"/>
          <w:szCs w:val="24"/>
          <w:lang w:eastAsia="nl-NL"/>
        </w:rPr>
        <w:t>Dracht</w:t>
      </w:r>
      <w:r w:rsidRPr="00AA4276">
        <w:rPr>
          <w:rFonts w:ascii="Times New Roman" w:hAnsi="Times New Roman"/>
          <w:iCs/>
          <w:sz w:val="24"/>
          <w:szCs w:val="24"/>
          <w:lang w:eastAsia="nl-NL"/>
        </w:rPr>
        <w:t>en, Makkum, </w:t>
      </w:r>
      <w:r>
        <w:rPr>
          <w:rFonts w:ascii="Times New Roman" w:hAnsi="Times New Roman"/>
          <w:iCs/>
          <w:sz w:val="24"/>
          <w:szCs w:val="24"/>
          <w:lang w:eastAsia="nl-NL"/>
        </w:rPr>
        <w:t>Heeren</w:t>
      </w:r>
      <w:r w:rsidRPr="00AA4276">
        <w:rPr>
          <w:rFonts w:ascii="Times New Roman" w:hAnsi="Times New Roman"/>
          <w:iCs/>
          <w:sz w:val="24"/>
          <w:szCs w:val="24"/>
          <w:lang w:eastAsia="nl-NL"/>
        </w:rPr>
        <w:t>veen, Ylst, St. Anna-kerk </w:t>
      </w:r>
      <w:r w:rsidRPr="00AA4276">
        <w:rPr>
          <w:rFonts w:ascii="Times New Roman" w:hAnsi="Times New Roman"/>
          <w:sz w:val="24"/>
          <w:szCs w:val="24"/>
          <w:lang w:eastAsia="nl-NL"/>
        </w:rPr>
        <w:t>en </w:t>
      </w:r>
      <w:r w:rsidRPr="00AA4276">
        <w:rPr>
          <w:rFonts w:ascii="Times New Roman" w:hAnsi="Times New Roman"/>
          <w:iCs/>
          <w:sz w:val="24"/>
          <w:szCs w:val="24"/>
          <w:lang w:eastAsia="nl-NL"/>
        </w:rPr>
        <w:t>Blija, </w:t>
      </w:r>
      <w:r w:rsidRPr="00AA4276">
        <w:rPr>
          <w:rFonts w:ascii="Times New Roman" w:hAnsi="Times New Roman"/>
          <w:sz w:val="24"/>
          <w:szCs w:val="24"/>
          <w:lang w:eastAsia="nl-NL"/>
        </w:rPr>
        <w:t>en waarschijnlijk op meer plaatsen, vond men in dit tijdvak twee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Gemeenten, die zich later </w:t>
      </w:r>
      <w:r>
        <w:rPr>
          <w:rFonts w:ascii="Times New Roman" w:hAnsi="Times New Roman"/>
          <w:sz w:val="24"/>
          <w:szCs w:val="24"/>
          <w:lang w:eastAsia="nl-NL"/>
        </w:rPr>
        <w:t>weer</w:t>
      </w:r>
      <w:r w:rsidRPr="00AA4276">
        <w:rPr>
          <w:rFonts w:ascii="Times New Roman" w:hAnsi="Times New Roman"/>
          <w:sz w:val="24"/>
          <w:szCs w:val="24"/>
          <w:lang w:eastAsia="nl-NL"/>
        </w:rPr>
        <w:t xml:space="preserve"> hebben verenigd. Het i</w:t>
      </w:r>
      <w:r>
        <w:rPr>
          <w:rFonts w:ascii="Times New Roman" w:hAnsi="Times New Roman"/>
          <w:sz w:val="24"/>
          <w:szCs w:val="24"/>
          <w:lang w:eastAsia="nl-NL"/>
        </w:rPr>
        <w:t>s z</w:t>
      </w:r>
      <w:r w:rsidRPr="00AA4276">
        <w:rPr>
          <w:rFonts w:ascii="Times New Roman" w:hAnsi="Times New Roman"/>
          <w:sz w:val="24"/>
          <w:szCs w:val="24"/>
          <w:lang w:eastAsia="nl-NL"/>
        </w:rPr>
        <w:t xml:space="preserve">eer denkelijk, dat de twist, die er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A</w:t>
      </w:r>
      <w:r>
        <w:rPr>
          <w:rFonts w:ascii="Times New Roman" w:hAnsi="Times New Roman"/>
          <w:iCs/>
          <w:sz w:val="24"/>
          <w:szCs w:val="24"/>
          <w:lang w:eastAsia="nl-NL"/>
        </w:rPr>
        <w:t>m</w:t>
      </w:r>
      <w:r w:rsidRPr="00AA4276">
        <w:rPr>
          <w:rFonts w:ascii="Times New Roman" w:hAnsi="Times New Roman"/>
          <w:iCs/>
          <w:sz w:val="24"/>
          <w:szCs w:val="24"/>
          <w:lang w:eastAsia="nl-NL"/>
        </w:rPr>
        <w:t>ster</w:t>
      </w:r>
      <w:r>
        <w:rPr>
          <w:rFonts w:ascii="Times New Roman" w:hAnsi="Times New Roman"/>
          <w:iCs/>
          <w:sz w:val="24"/>
          <w:szCs w:val="24"/>
          <w:lang w:eastAsia="nl-NL"/>
        </w:rPr>
        <w:t>dams</w:t>
      </w:r>
      <w:r w:rsidRPr="00AA4276">
        <w:rPr>
          <w:rFonts w:ascii="Times New Roman" w:hAnsi="Times New Roman"/>
          <w:iCs/>
          <w:sz w:val="24"/>
          <w:szCs w:val="24"/>
          <w:lang w:eastAsia="nl-NL"/>
        </w:rPr>
        <w:t>e </w:t>
      </w:r>
      <w:r w:rsidRPr="00AA4276">
        <w:rPr>
          <w:rFonts w:ascii="Times New Roman" w:hAnsi="Times New Roman"/>
          <w:sz w:val="24"/>
          <w:szCs w:val="24"/>
          <w:lang w:eastAsia="nl-NL"/>
        </w:rPr>
        <w:t>Leraren Galenus en Apostool ontstond, waardoor beider aanhanger</w:t>
      </w:r>
      <w:r>
        <w:rPr>
          <w:rFonts w:ascii="Times New Roman" w:hAnsi="Times New Roman"/>
          <w:sz w:val="24"/>
          <w:szCs w:val="24"/>
          <w:lang w:eastAsia="nl-NL"/>
        </w:rPr>
        <w:t>s z</w:t>
      </w:r>
      <w:r w:rsidRPr="00AA4276">
        <w:rPr>
          <w:rFonts w:ascii="Times New Roman" w:hAnsi="Times New Roman"/>
          <w:sz w:val="24"/>
          <w:szCs w:val="24"/>
          <w:lang w:eastAsia="nl-NL"/>
        </w:rPr>
        <w:t>ich sedert 1664 in </w:t>
      </w:r>
      <w:r w:rsidRPr="00AA4276">
        <w:rPr>
          <w:rFonts w:ascii="Times New Roman" w:hAnsi="Times New Roman"/>
          <w:iCs/>
          <w:sz w:val="24"/>
          <w:szCs w:val="24"/>
          <w:lang w:eastAsia="nl-NL"/>
        </w:rPr>
        <w:t>Galenisten </w:t>
      </w:r>
      <w:r w:rsidRPr="00AA4276">
        <w:rPr>
          <w:rFonts w:ascii="Times New Roman" w:hAnsi="Times New Roman"/>
          <w:sz w:val="24"/>
          <w:szCs w:val="24"/>
          <w:lang w:eastAsia="nl-NL"/>
        </w:rPr>
        <w:t>of </w:t>
      </w:r>
      <w:r w:rsidRPr="00AA4276">
        <w:rPr>
          <w:rFonts w:ascii="Times New Roman" w:hAnsi="Times New Roman"/>
          <w:iCs/>
          <w:sz w:val="24"/>
          <w:szCs w:val="24"/>
          <w:lang w:eastAsia="nl-NL"/>
        </w:rPr>
        <w:t>Lammisten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Apostoolen </w:t>
      </w:r>
      <w:r w:rsidRPr="00AA4276">
        <w:rPr>
          <w:rFonts w:ascii="Times New Roman" w:hAnsi="Times New Roman"/>
          <w:sz w:val="24"/>
          <w:szCs w:val="24"/>
          <w:lang w:eastAsia="nl-NL"/>
        </w:rPr>
        <w:t>of </w:t>
      </w:r>
      <w:r w:rsidRPr="00AA4276">
        <w:rPr>
          <w:rFonts w:ascii="Times New Roman" w:hAnsi="Times New Roman"/>
          <w:iCs/>
          <w:sz w:val="24"/>
          <w:szCs w:val="24"/>
          <w:lang w:eastAsia="nl-NL"/>
        </w:rPr>
        <w:t>Zonnisten </w:t>
      </w:r>
      <w:r w:rsidRPr="00AA4276">
        <w:rPr>
          <w:rFonts w:ascii="Times New Roman" w:hAnsi="Times New Roman"/>
          <w:sz w:val="24"/>
          <w:szCs w:val="24"/>
          <w:lang w:eastAsia="nl-NL"/>
        </w:rPr>
        <w:t>onderscheidden, een verkeerde werking op de vredelievendheid der Gemeenten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hebbe gehad, daar men bijkans het gehele land door partij voor de</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of de </w:t>
      </w:r>
      <w:r>
        <w:rPr>
          <w:rFonts w:ascii="Times New Roman" w:hAnsi="Times New Roman"/>
          <w:sz w:val="24"/>
          <w:szCs w:val="24"/>
          <w:lang w:eastAsia="nl-NL"/>
        </w:rPr>
        <w:t>andere</w:t>
      </w:r>
      <w:r w:rsidRPr="00AA4276">
        <w:rPr>
          <w:rFonts w:ascii="Times New Roman" w:hAnsi="Times New Roman"/>
          <w:sz w:val="24"/>
          <w:szCs w:val="24"/>
          <w:lang w:eastAsia="nl-NL"/>
        </w:rPr>
        <w:t xml:space="preserve"> trok. Hoe ver zulks echter gegaan zij, is onzeker, daar althans in dit tijdvak de oude namen nog bleven bestaan en niet in die van </w:t>
      </w:r>
      <w:r w:rsidRPr="00AA4276">
        <w:rPr>
          <w:rFonts w:ascii="Times New Roman" w:hAnsi="Times New Roman"/>
          <w:iCs/>
          <w:sz w:val="24"/>
          <w:szCs w:val="24"/>
          <w:lang w:eastAsia="nl-NL"/>
        </w:rPr>
        <w:t>Lammisten </w:t>
      </w:r>
      <w:r w:rsidRPr="00AA4276">
        <w:rPr>
          <w:rFonts w:ascii="Times New Roman" w:hAnsi="Times New Roman"/>
          <w:sz w:val="24"/>
          <w:szCs w:val="24"/>
          <w:lang w:eastAsia="nl-NL"/>
        </w:rPr>
        <w:t>of </w:t>
      </w:r>
      <w:r w:rsidRPr="00AA4276">
        <w:rPr>
          <w:rFonts w:ascii="Times New Roman" w:hAnsi="Times New Roman"/>
          <w:iCs/>
          <w:sz w:val="24"/>
          <w:szCs w:val="24"/>
          <w:lang w:eastAsia="nl-NL"/>
        </w:rPr>
        <w:t>Zonnisten </w:t>
      </w:r>
      <w:r w:rsidRPr="00AA4276">
        <w:rPr>
          <w:rFonts w:ascii="Times New Roman" w:hAnsi="Times New Roman"/>
          <w:sz w:val="24"/>
          <w:szCs w:val="24"/>
          <w:lang w:eastAsia="nl-NL"/>
        </w:rPr>
        <w:t>werden verwisseld (91). Meer gerucht en invloed maakte ook in deze provincie Uko Walles, woonachtig te </w:t>
      </w:r>
      <w:r w:rsidRPr="00AA4276">
        <w:rPr>
          <w:rFonts w:ascii="Times New Roman" w:hAnsi="Times New Roman"/>
          <w:iCs/>
          <w:sz w:val="24"/>
          <w:szCs w:val="24"/>
          <w:lang w:eastAsia="nl-NL"/>
        </w:rPr>
        <w:t>Woordbroek, </w:t>
      </w:r>
      <w:r w:rsidRPr="00AA4276">
        <w:rPr>
          <w:rFonts w:ascii="Times New Roman" w:hAnsi="Times New Roman"/>
          <w:sz w:val="24"/>
          <w:szCs w:val="24"/>
          <w:lang w:eastAsia="nl-NL"/>
        </w:rPr>
        <w:t>in </w:t>
      </w:r>
      <w:r w:rsidRPr="00AA4276">
        <w:rPr>
          <w:rFonts w:ascii="Times New Roman" w:hAnsi="Times New Roman"/>
          <w:iCs/>
          <w:sz w:val="24"/>
          <w:szCs w:val="24"/>
          <w:lang w:eastAsia="nl-NL"/>
        </w:rPr>
        <w:t>Groningerland</w:t>
      </w:r>
      <w:r>
        <w:rPr>
          <w:rFonts w:ascii="Times New Roman" w:hAnsi="Times New Roman"/>
          <w:iCs/>
          <w:sz w:val="24"/>
          <w:szCs w:val="24"/>
          <w:lang w:eastAsia="nl-NL"/>
        </w:rPr>
        <w:t>. D</w:t>
      </w:r>
      <w:r w:rsidRPr="00AA4276">
        <w:rPr>
          <w:rFonts w:ascii="Times New Roman" w:hAnsi="Times New Roman"/>
          <w:sz w:val="24"/>
          <w:szCs w:val="24"/>
          <w:lang w:eastAsia="nl-NL"/>
        </w:rPr>
        <w:t>oor diens leermeester, Joannes Luils, beh</w:t>
      </w:r>
      <w:r>
        <w:rPr>
          <w:rFonts w:ascii="Times New Roman" w:hAnsi="Times New Roman"/>
          <w:sz w:val="24"/>
          <w:szCs w:val="24"/>
          <w:lang w:eastAsia="nl-NL"/>
        </w:rPr>
        <w:t>ore</w:t>
      </w:r>
      <w:r w:rsidRPr="00AA4276">
        <w:rPr>
          <w:rFonts w:ascii="Times New Roman" w:hAnsi="Times New Roman"/>
          <w:sz w:val="24"/>
          <w:szCs w:val="24"/>
          <w:lang w:eastAsia="nl-NL"/>
        </w:rPr>
        <w:t>nde tot de Partij der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was een gevoelen ter baan ge</w:t>
      </w:r>
      <w:r>
        <w:rPr>
          <w:rFonts w:ascii="Times New Roman" w:hAnsi="Times New Roman"/>
          <w:sz w:val="24"/>
          <w:szCs w:val="24"/>
          <w:lang w:eastAsia="nl-NL"/>
        </w:rPr>
        <w:t>bracht</w:t>
      </w:r>
      <w:r w:rsidRPr="00AA4276">
        <w:rPr>
          <w:rFonts w:ascii="Times New Roman" w:hAnsi="Times New Roman"/>
          <w:sz w:val="24"/>
          <w:szCs w:val="24"/>
          <w:lang w:eastAsia="nl-NL"/>
        </w:rPr>
        <w:t>, dat reeds</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(89) Volgens meded</w:t>
      </w:r>
      <w:r>
        <w:rPr>
          <w:rFonts w:ascii="Times New Roman" w:hAnsi="Times New Roman"/>
          <w:sz w:val="24"/>
          <w:szCs w:val="24"/>
          <w:lang w:eastAsia="nl-NL"/>
        </w:rPr>
        <w:t>eli</w:t>
      </w:r>
      <w:r w:rsidRPr="00AA4276">
        <w:rPr>
          <w:rFonts w:ascii="Times New Roman" w:hAnsi="Times New Roman"/>
          <w:sz w:val="24"/>
          <w:szCs w:val="24"/>
          <w:lang w:eastAsia="nl-NL"/>
        </w:rPr>
        <w:t>ngen van wijlen de Eerw. J. Brouwer en de Heer W. Eekhoff, te </w:t>
      </w:r>
      <w:r w:rsidRPr="00AA4276">
        <w:rPr>
          <w:rFonts w:ascii="Times New Roman" w:hAnsi="Times New Roman"/>
          <w:iCs/>
          <w:sz w:val="24"/>
          <w:szCs w:val="24"/>
          <w:lang w:eastAsia="nl-NL"/>
        </w:rPr>
        <w:t>Leeuwarden</w:t>
      </w:r>
      <w:r>
        <w:rPr>
          <w:rFonts w:ascii="Times New Roman" w:hAnsi="Times New Roman"/>
          <w:iCs/>
          <w:sz w:val="24"/>
          <w:szCs w:val="24"/>
          <w:lang w:eastAsia="nl-NL"/>
        </w:rPr>
        <w:t>. D</w:t>
      </w:r>
      <w:r w:rsidRPr="00AA4276">
        <w:rPr>
          <w:rFonts w:ascii="Times New Roman" w:hAnsi="Times New Roman"/>
          <w:sz w:val="24"/>
          <w:szCs w:val="24"/>
          <w:lang w:eastAsia="nl-NL"/>
        </w:rPr>
        <w:t>e laatste heeft mij dit gedeelte van zijne</w:t>
      </w:r>
      <w:r>
        <w:rPr>
          <w:rFonts w:ascii="Times New Roman" w:hAnsi="Times New Roman"/>
          <w:sz w:val="24"/>
          <w:szCs w:val="24"/>
          <w:lang w:eastAsia="nl-NL"/>
        </w:rPr>
        <w:t>,</w:t>
      </w:r>
      <w:r w:rsidRPr="00AA4276">
        <w:rPr>
          <w:rFonts w:ascii="Times New Roman" w:hAnsi="Times New Roman"/>
          <w:sz w:val="24"/>
          <w:szCs w:val="24"/>
          <w:lang w:eastAsia="nl-NL"/>
        </w:rPr>
        <w:t xml:space="preserve"> reeds in H.S. bewerkte, </w:t>
      </w:r>
      <w:r w:rsidRPr="00AA4276">
        <w:rPr>
          <w:rFonts w:ascii="Times New Roman" w:hAnsi="Times New Roman"/>
          <w:iCs/>
          <w:sz w:val="24"/>
          <w:szCs w:val="24"/>
          <w:lang w:eastAsia="nl-NL"/>
        </w:rPr>
        <w:t>Geschiedkundige Beschrijving van Leeuwarden </w:t>
      </w:r>
      <w:r w:rsidRPr="00AA4276">
        <w:rPr>
          <w:rFonts w:ascii="Times New Roman" w:hAnsi="Times New Roman"/>
          <w:sz w:val="24"/>
          <w:szCs w:val="24"/>
          <w:lang w:eastAsia="nl-NL"/>
        </w:rPr>
        <w:t>wel ten gebruike willen verl</w:t>
      </w:r>
      <w:r>
        <w:rPr>
          <w:rFonts w:ascii="Times New Roman" w:hAnsi="Times New Roman"/>
          <w:sz w:val="24"/>
          <w:szCs w:val="24"/>
          <w:lang w:eastAsia="nl-NL"/>
        </w:rPr>
        <w:t>ene</w:t>
      </w:r>
      <w:r w:rsidRPr="00AA4276">
        <w:rPr>
          <w:rFonts w:ascii="Times New Roman" w:hAnsi="Times New Roman"/>
          <w:sz w:val="24"/>
          <w:szCs w:val="24"/>
          <w:lang w:eastAsia="nl-NL"/>
        </w:rPr>
        <w:t>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(90) Deze bijzonderheden zijn mij geworden door de Eerw. W. van Hulst en de Heer J. Cremer Pz.</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Bolsward.</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(91) De eerste dezer namen is afkomstig van het gebouw, genaamd: </w:t>
      </w:r>
      <w:r w:rsidRPr="00A133E7">
        <w:rPr>
          <w:rFonts w:ascii="Times New Roman" w:hAnsi="Times New Roman"/>
          <w:i/>
          <w:sz w:val="24"/>
          <w:szCs w:val="24"/>
          <w:lang w:eastAsia="nl-NL"/>
        </w:rPr>
        <w:t>het Lam</w:t>
      </w:r>
      <w:r w:rsidRPr="00AA4276">
        <w:rPr>
          <w:rFonts w:ascii="Times New Roman" w:hAnsi="Times New Roman"/>
          <w:iCs/>
          <w:sz w:val="24"/>
          <w:szCs w:val="24"/>
          <w:lang w:eastAsia="nl-NL"/>
        </w:rPr>
        <w:t>, </w:t>
      </w:r>
      <w:r w:rsidRPr="00AA4276">
        <w:rPr>
          <w:rFonts w:ascii="Times New Roman" w:hAnsi="Times New Roman"/>
          <w:sz w:val="24"/>
          <w:szCs w:val="24"/>
          <w:lang w:eastAsia="nl-NL"/>
        </w:rPr>
        <w:t>en de laatste van het huis</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de Zon, </w:t>
      </w:r>
      <w:r w:rsidRPr="00AA4276">
        <w:rPr>
          <w:rFonts w:ascii="Times New Roman" w:hAnsi="Times New Roman"/>
          <w:sz w:val="24"/>
          <w:szCs w:val="24"/>
          <w:lang w:eastAsia="nl-NL"/>
        </w:rPr>
        <w:t>waarin deze Gemeenten vergaderden.</w:t>
      </w:r>
    </w:p>
    <w:p w:rsidR="00476B86" w:rsidRDefault="00476B86" w:rsidP="00476B86">
      <w:pPr>
        <w:shd w:val="clear" w:color="auto" w:fill="FFFFFF"/>
        <w:spacing w:line="240" w:lineRule="auto"/>
        <w:jc w:val="both"/>
        <w:rPr>
          <w:rFonts w:ascii="Times New Roman" w:hAnsi="Times New Roman"/>
          <w:sz w:val="24"/>
          <w:szCs w:val="24"/>
          <w:lang w:eastAsia="nl-NL"/>
        </w:rPr>
      </w:pPr>
    </w:p>
    <w:p w:rsidR="00A133E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in de </w:t>
      </w:r>
      <w:r>
        <w:rPr>
          <w:rFonts w:ascii="Times New Roman" w:hAnsi="Times New Roman"/>
          <w:sz w:val="24"/>
          <w:szCs w:val="24"/>
          <w:lang w:eastAsia="nl-NL"/>
        </w:rPr>
        <w:t>tweede</w:t>
      </w:r>
      <w:r w:rsidRPr="00AA4276">
        <w:rPr>
          <w:rFonts w:ascii="Times New Roman" w:hAnsi="Times New Roman"/>
          <w:sz w:val="24"/>
          <w:szCs w:val="24"/>
          <w:lang w:eastAsia="nl-NL"/>
        </w:rPr>
        <w:t xml:space="preserve"> eeuw door sommigen was gekoesterd, die men </w:t>
      </w:r>
      <w:r w:rsidRPr="00AA4276">
        <w:rPr>
          <w:rFonts w:ascii="Times New Roman" w:hAnsi="Times New Roman"/>
          <w:iCs/>
          <w:sz w:val="24"/>
          <w:szCs w:val="24"/>
          <w:lang w:eastAsia="nl-NL"/>
        </w:rPr>
        <w:t>Kaimiten </w:t>
      </w:r>
      <w:r w:rsidRPr="00AA4276">
        <w:rPr>
          <w:rFonts w:ascii="Times New Roman" w:hAnsi="Times New Roman"/>
          <w:sz w:val="24"/>
          <w:szCs w:val="24"/>
          <w:lang w:eastAsia="nl-NL"/>
        </w:rPr>
        <w:t>noemde. Zij rekenden, namelijk, aan Judas, die de Heer verried, en aan de </w:t>
      </w:r>
      <w:r w:rsidRPr="00AA4276">
        <w:rPr>
          <w:rFonts w:ascii="Times New Roman" w:hAnsi="Times New Roman"/>
          <w:iCs/>
          <w:sz w:val="24"/>
          <w:szCs w:val="24"/>
          <w:lang w:eastAsia="nl-NL"/>
        </w:rPr>
        <w:t>Joden, </w:t>
      </w:r>
      <w:r w:rsidRPr="00AA4276">
        <w:rPr>
          <w:rFonts w:ascii="Times New Roman" w:hAnsi="Times New Roman"/>
          <w:sz w:val="24"/>
          <w:szCs w:val="24"/>
          <w:lang w:eastAsia="nl-NL"/>
        </w:rPr>
        <w:t xml:space="preserve">die Hem ter dood </w:t>
      </w:r>
      <w:r>
        <w:rPr>
          <w:rFonts w:ascii="Times New Roman" w:hAnsi="Times New Roman"/>
          <w:sz w:val="24"/>
          <w:szCs w:val="24"/>
          <w:lang w:eastAsia="nl-NL"/>
        </w:rPr>
        <w:t>eis</w:t>
      </w:r>
      <w:r w:rsidRPr="00AA4276">
        <w:rPr>
          <w:rFonts w:ascii="Times New Roman" w:hAnsi="Times New Roman"/>
          <w:sz w:val="24"/>
          <w:szCs w:val="24"/>
          <w:lang w:eastAsia="nl-NL"/>
        </w:rPr>
        <w:t>ten, hun zonde niet toe, daar Christus</w:t>
      </w:r>
      <w:r w:rsidR="00A133E7">
        <w:rPr>
          <w:rFonts w:ascii="Times New Roman" w:hAnsi="Times New Roman"/>
          <w:sz w:val="24"/>
          <w:szCs w:val="24"/>
          <w:lang w:eastAsia="nl-NL"/>
        </w:rPr>
        <w:t>'</w:t>
      </w:r>
      <w:r w:rsidRPr="00AA4276">
        <w:rPr>
          <w:rFonts w:ascii="Times New Roman" w:hAnsi="Times New Roman"/>
          <w:sz w:val="24"/>
          <w:szCs w:val="24"/>
          <w:lang w:eastAsia="nl-NL"/>
        </w:rPr>
        <w:t xml:space="preserve"> dood ons het leven en de zaligheid heeft aange</w:t>
      </w:r>
      <w:r>
        <w:rPr>
          <w:rFonts w:ascii="Times New Roman" w:hAnsi="Times New Roman"/>
          <w:sz w:val="24"/>
          <w:szCs w:val="24"/>
          <w:lang w:eastAsia="nl-NL"/>
        </w:rPr>
        <w:t>bracht</w:t>
      </w:r>
      <w:r w:rsidRPr="00AA4276">
        <w:rPr>
          <w:rFonts w:ascii="Times New Roman" w:hAnsi="Times New Roman"/>
          <w:sz w:val="24"/>
          <w:szCs w:val="24"/>
          <w:lang w:eastAsia="nl-NL"/>
        </w:rPr>
        <w:t>. Na het overlijden van Luils, werd het gevoelen van dezen met allen ijver door Uko Wal</w:t>
      </w:r>
      <w:r>
        <w:rPr>
          <w:rFonts w:ascii="Times New Roman" w:hAnsi="Times New Roman"/>
          <w:sz w:val="24"/>
          <w:szCs w:val="24"/>
          <w:lang w:eastAsia="nl-NL"/>
        </w:rPr>
        <w:t>l</w:t>
      </w:r>
      <w:r w:rsidRPr="00AA4276">
        <w:rPr>
          <w:rFonts w:ascii="Times New Roman" w:hAnsi="Times New Roman"/>
          <w:sz w:val="24"/>
          <w:szCs w:val="24"/>
          <w:lang w:eastAsia="nl-NL"/>
        </w:rPr>
        <w:t>es, zijn opvolger als Leraar te </w:t>
      </w:r>
      <w:r w:rsidRPr="00AA4276">
        <w:rPr>
          <w:rFonts w:ascii="Times New Roman" w:hAnsi="Times New Roman"/>
          <w:iCs/>
          <w:sz w:val="24"/>
          <w:szCs w:val="24"/>
          <w:lang w:eastAsia="nl-NL"/>
        </w:rPr>
        <w:t>Woordbroek, </w:t>
      </w:r>
      <w:r w:rsidRPr="00AA4276">
        <w:rPr>
          <w:rFonts w:ascii="Times New Roman" w:hAnsi="Times New Roman"/>
          <w:sz w:val="24"/>
          <w:szCs w:val="24"/>
          <w:lang w:eastAsia="nl-NL"/>
        </w:rPr>
        <w:t>verdedigd</w:t>
      </w:r>
      <w:r>
        <w:rPr>
          <w:rFonts w:ascii="Times New Roman" w:hAnsi="Times New Roman"/>
          <w:sz w:val="24"/>
          <w:szCs w:val="24"/>
          <w:lang w:eastAsia="nl-NL"/>
        </w:rPr>
        <w:t>. D</w:t>
      </w:r>
      <w:r w:rsidRPr="00AA4276">
        <w:rPr>
          <w:rFonts w:ascii="Times New Roman" w:hAnsi="Times New Roman"/>
          <w:sz w:val="24"/>
          <w:szCs w:val="24"/>
          <w:lang w:eastAsia="nl-NL"/>
        </w:rPr>
        <w:t>aar echter een ander, met name Jurj en Thomas, hiertegen opkwam, beschreef Uko in 1637 een vergadering op</w:t>
      </w:r>
      <w:r>
        <w:rPr>
          <w:rFonts w:ascii="Times New Roman" w:hAnsi="Times New Roman"/>
          <w:sz w:val="24"/>
          <w:szCs w:val="24"/>
          <w:lang w:eastAsia="nl-NL"/>
        </w:rPr>
        <w:t xml:space="preserve"> zijn </w:t>
      </w:r>
      <w:r w:rsidRPr="00AA4276">
        <w:rPr>
          <w:rFonts w:ascii="Times New Roman" w:hAnsi="Times New Roman"/>
          <w:sz w:val="24"/>
          <w:szCs w:val="24"/>
          <w:lang w:eastAsia="nl-NL"/>
        </w:rPr>
        <w:t>standplaats, waar dan ook</w:t>
      </w:r>
      <w:r>
        <w:rPr>
          <w:rFonts w:ascii="Times New Roman" w:hAnsi="Times New Roman"/>
          <w:sz w:val="24"/>
          <w:szCs w:val="24"/>
          <w:lang w:eastAsia="nl-NL"/>
        </w:rPr>
        <w:t xml:space="preserve"> </w:t>
      </w:r>
      <w:r w:rsidRPr="00AA4276">
        <w:rPr>
          <w:rFonts w:ascii="Times New Roman" w:hAnsi="Times New Roman"/>
          <w:sz w:val="24"/>
          <w:szCs w:val="24"/>
          <w:lang w:eastAsia="nl-NL"/>
        </w:rPr>
        <w:t>vele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uit </w:t>
      </w:r>
      <w:r w:rsidRPr="00AA4276">
        <w:rPr>
          <w:rFonts w:ascii="Times New Roman" w:hAnsi="Times New Roman"/>
          <w:iCs/>
          <w:sz w:val="24"/>
          <w:szCs w:val="24"/>
          <w:lang w:eastAsia="nl-NL"/>
        </w:rPr>
        <w:t>Groningen, Oost</w:t>
      </w:r>
      <w:r w:rsidRPr="00AA4276">
        <w:rPr>
          <w:rFonts w:ascii="Times New Roman" w:hAnsi="Times New Roman"/>
          <w:sz w:val="24"/>
          <w:szCs w:val="24"/>
          <w:lang w:eastAsia="nl-NL"/>
        </w:rPr>
        <w:t>en </w:t>
      </w:r>
      <w:r w:rsidRPr="00AA4276">
        <w:rPr>
          <w:rFonts w:ascii="Times New Roman" w:hAnsi="Times New Roman"/>
          <w:iCs/>
          <w:sz w:val="24"/>
          <w:szCs w:val="24"/>
          <w:lang w:eastAsia="nl-NL"/>
        </w:rPr>
        <w:t>West-Friesland </w:t>
      </w:r>
      <w:r w:rsidRPr="00AA4276">
        <w:rPr>
          <w:rFonts w:ascii="Times New Roman" w:hAnsi="Times New Roman"/>
          <w:sz w:val="24"/>
          <w:szCs w:val="24"/>
          <w:lang w:eastAsia="nl-NL"/>
        </w:rPr>
        <w:t>verschenen. Hier werd Jurjen Thomas van zijn ambt ontzet en, als wedersprekende de H. Geest, in de ban gedaan</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 gebande beklaagde zich bij de Overheid; hetwelk ten gevolge had, dat Uko, wegen</w:t>
      </w:r>
      <w:r>
        <w:rPr>
          <w:rFonts w:ascii="Times New Roman" w:hAnsi="Times New Roman"/>
          <w:sz w:val="24"/>
          <w:szCs w:val="24"/>
          <w:lang w:eastAsia="nl-NL"/>
        </w:rPr>
        <w:t xml:space="preserve">s zijn </w:t>
      </w:r>
      <w:r w:rsidRPr="00AA4276">
        <w:rPr>
          <w:rFonts w:ascii="Times New Roman" w:hAnsi="Times New Roman"/>
          <w:sz w:val="24"/>
          <w:szCs w:val="24"/>
          <w:lang w:eastAsia="nl-NL"/>
        </w:rPr>
        <w:t>gevoelens, nog in dit zelfde jaar uit de provincie gebannen werd. Hij wendde zich daarop naar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 xml:space="preserve">ging </w:t>
      </w:r>
      <w:r>
        <w:rPr>
          <w:rFonts w:ascii="Times New Roman" w:hAnsi="Times New Roman"/>
          <w:sz w:val="24"/>
          <w:szCs w:val="24"/>
          <w:lang w:eastAsia="nl-NL"/>
        </w:rPr>
        <w:t>tussen</w:t>
      </w:r>
      <w:r w:rsidRPr="00AA4276">
        <w:rPr>
          <w:rFonts w:ascii="Times New Roman" w:hAnsi="Times New Roman"/>
          <w:sz w:val="24"/>
          <w:szCs w:val="24"/>
          <w:lang w:eastAsia="nl-NL"/>
        </w:rPr>
        <w:t>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Aurich </w:t>
      </w:r>
      <w:r w:rsidRPr="00AA4276">
        <w:rPr>
          <w:rFonts w:ascii="Times New Roman" w:hAnsi="Times New Roman"/>
          <w:sz w:val="24"/>
          <w:szCs w:val="24"/>
          <w:lang w:eastAsia="nl-NL"/>
        </w:rPr>
        <w:t>wonen en verspreidde ook hier</w:t>
      </w:r>
      <w:r>
        <w:rPr>
          <w:rFonts w:ascii="Times New Roman" w:hAnsi="Times New Roman"/>
          <w:sz w:val="24"/>
          <w:szCs w:val="24"/>
          <w:lang w:eastAsia="nl-NL"/>
        </w:rPr>
        <w:t xml:space="preserve"> zijn </w:t>
      </w:r>
      <w:r w:rsidRPr="00AA4276">
        <w:rPr>
          <w:rFonts w:ascii="Times New Roman" w:hAnsi="Times New Roman"/>
          <w:sz w:val="24"/>
          <w:szCs w:val="24"/>
          <w:lang w:eastAsia="nl-NL"/>
        </w:rPr>
        <w:t>begrippen zodanig, dat zeker Predikant L. Alphusius een pennestrijd tegen hem begon. Vervolgens begaf Uko zich weer naar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en verzocht vrijheid, om of hier of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 mogen blijven, maar te vergeefs. Het Synode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remonstreerde in 1644 zo krachtig, dat hij nu zowel uit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als uit</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eigene provincie werd gebannen. Hij ging dus voor de </w:t>
      </w:r>
      <w:r>
        <w:rPr>
          <w:rFonts w:ascii="Times New Roman" w:hAnsi="Times New Roman"/>
          <w:sz w:val="24"/>
          <w:szCs w:val="24"/>
          <w:lang w:eastAsia="nl-NL"/>
        </w:rPr>
        <w:t>tweede</w:t>
      </w:r>
      <w:r w:rsidRPr="00AA4276">
        <w:rPr>
          <w:rFonts w:ascii="Times New Roman" w:hAnsi="Times New Roman"/>
          <w:sz w:val="24"/>
          <w:szCs w:val="24"/>
          <w:lang w:eastAsia="nl-NL"/>
        </w:rPr>
        <w:t xml:space="preserve"> maal naar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waar Graaf Ulrich II hem een verblijfplaats toestond. Hij kreeg namelijk in dit zelfde jaar 1644 het kloostergoed </w:t>
      </w:r>
      <w:r w:rsidRPr="00AA4276">
        <w:rPr>
          <w:rFonts w:ascii="Times New Roman" w:hAnsi="Times New Roman"/>
          <w:iCs/>
          <w:sz w:val="24"/>
          <w:szCs w:val="24"/>
          <w:lang w:eastAsia="nl-NL"/>
        </w:rPr>
        <w:t>Sylmönk </w:t>
      </w:r>
      <w:r w:rsidRPr="00AA4276">
        <w:rPr>
          <w:rFonts w:ascii="Times New Roman" w:hAnsi="Times New Roman"/>
          <w:sz w:val="24"/>
          <w:szCs w:val="24"/>
          <w:lang w:eastAsia="nl-NL"/>
        </w:rPr>
        <w:t>in pacht (92)</w:t>
      </w:r>
      <w:r>
        <w:rPr>
          <w:rFonts w:ascii="Times New Roman" w:hAnsi="Times New Roman"/>
          <w:sz w:val="24"/>
          <w:szCs w:val="24"/>
          <w:lang w:eastAsia="nl-NL"/>
        </w:rPr>
        <w:t>. D</w:t>
      </w:r>
      <w:r w:rsidRPr="00AA4276">
        <w:rPr>
          <w:rFonts w:ascii="Times New Roman" w:hAnsi="Times New Roman"/>
          <w:sz w:val="24"/>
          <w:szCs w:val="24"/>
          <w:lang w:eastAsia="nl-NL"/>
        </w:rPr>
        <w:t>aarop trachtte hij zich en</w:t>
      </w:r>
      <w:r>
        <w:rPr>
          <w:rFonts w:ascii="Times New Roman" w:hAnsi="Times New Roman"/>
          <w:sz w:val="24"/>
          <w:szCs w:val="24"/>
          <w:lang w:eastAsia="nl-NL"/>
        </w:rPr>
        <w:t xml:space="preserve"> zijn </w:t>
      </w:r>
      <w:r w:rsidRPr="00AA4276">
        <w:rPr>
          <w:rFonts w:ascii="Times New Roman" w:hAnsi="Times New Roman"/>
          <w:sz w:val="24"/>
          <w:szCs w:val="24"/>
          <w:lang w:eastAsia="nl-NL"/>
        </w:rPr>
        <w:t>gevoelens te verde</w:t>
      </w:r>
      <w:r>
        <w:rPr>
          <w:rFonts w:ascii="Times New Roman" w:hAnsi="Times New Roman"/>
          <w:sz w:val="24"/>
          <w:szCs w:val="24"/>
          <w:lang w:eastAsia="nl-NL"/>
        </w:rPr>
        <w:t>dige</w:t>
      </w:r>
      <w:r w:rsidR="00A133E7">
        <w:rPr>
          <w:rFonts w:ascii="Times New Roman" w:hAnsi="Times New Roman"/>
          <w:sz w:val="24"/>
          <w:szCs w:val="24"/>
          <w:lang w:eastAsia="nl-NL"/>
        </w:rPr>
        <w:t>n</w:t>
      </w:r>
      <w:r w:rsidRPr="00AA4276">
        <w:rPr>
          <w:rFonts w:ascii="Times New Roman" w:hAnsi="Times New Roman"/>
          <w:sz w:val="24"/>
          <w:szCs w:val="24"/>
          <w:lang w:eastAsia="nl-NL"/>
        </w:rPr>
        <w:t>, en gaf te</w:t>
      </w:r>
      <w:r>
        <w:rPr>
          <w:rFonts w:ascii="Times New Roman" w:hAnsi="Times New Roman"/>
          <w:sz w:val="24"/>
          <w:szCs w:val="24"/>
          <w:lang w:eastAsia="nl-NL"/>
        </w:rPr>
        <w:t xml:space="preserve"> die </w:t>
      </w:r>
      <w:r w:rsidRPr="00AA4276">
        <w:rPr>
          <w:rFonts w:ascii="Times New Roman" w:hAnsi="Times New Roman"/>
          <w:sz w:val="24"/>
          <w:szCs w:val="24"/>
          <w:lang w:eastAsia="nl-NL"/>
        </w:rPr>
        <w:t>einde in 1645 vier stukjes in het licht, die hem echter de vervolging der Oost-</w:t>
      </w:r>
      <w:r>
        <w:rPr>
          <w:rFonts w:ascii="Times New Roman" w:hAnsi="Times New Roman"/>
          <w:sz w:val="24"/>
          <w:szCs w:val="24"/>
          <w:lang w:eastAsia="nl-NL"/>
        </w:rPr>
        <w:t>Fries</w:t>
      </w:r>
      <w:r w:rsidRPr="00AA4276">
        <w:rPr>
          <w:rFonts w:ascii="Times New Roman" w:hAnsi="Times New Roman"/>
          <w:sz w:val="24"/>
          <w:szCs w:val="24"/>
          <w:lang w:eastAsia="nl-NL"/>
        </w:rPr>
        <w:t xml:space="preserve">e Predikanten berokkenden. Te midden van die vervolging </w:t>
      </w:r>
      <w:r>
        <w:rPr>
          <w:rFonts w:ascii="Times New Roman" w:hAnsi="Times New Roman"/>
          <w:sz w:val="24"/>
          <w:szCs w:val="24"/>
          <w:lang w:eastAsia="nl-NL"/>
        </w:rPr>
        <w:t>richt</w:t>
      </w:r>
      <w:r w:rsidRPr="00AA4276">
        <w:rPr>
          <w:rFonts w:ascii="Times New Roman" w:hAnsi="Times New Roman"/>
          <w:sz w:val="24"/>
          <w:szCs w:val="24"/>
          <w:lang w:eastAsia="nl-NL"/>
        </w:rPr>
        <w:t>te hij in 1647 te </w:t>
      </w:r>
      <w:r w:rsidRPr="00AA4276">
        <w:rPr>
          <w:rFonts w:ascii="Times New Roman" w:hAnsi="Times New Roman"/>
          <w:iCs/>
          <w:sz w:val="24"/>
          <w:szCs w:val="24"/>
          <w:lang w:eastAsia="nl-NL"/>
        </w:rPr>
        <w:t xml:space="preserve">Worden een </w:t>
      </w:r>
      <w:r w:rsidRPr="00AA4276">
        <w:rPr>
          <w:rFonts w:ascii="Times New Roman" w:hAnsi="Times New Roman"/>
          <w:sz w:val="24"/>
          <w:szCs w:val="24"/>
          <w:lang w:eastAsia="nl-NL"/>
        </w:rPr>
        <w:t>Gemeente op, die eerst hare vergaderingen op hoog bevel moest staken, maar dezelve in 1649 hervatte. Zijn aanhang breidde zich ook te </w:t>
      </w:r>
      <w:r w:rsidRPr="00AA4276">
        <w:rPr>
          <w:rFonts w:ascii="Times New Roman" w:hAnsi="Times New Roman"/>
          <w:iCs/>
          <w:sz w:val="24"/>
          <w:szCs w:val="24"/>
          <w:lang w:eastAsia="nl-NL"/>
        </w:rPr>
        <w:t>Aurich </w:t>
      </w:r>
      <w:r w:rsidRPr="00AA4276">
        <w:rPr>
          <w:rFonts w:ascii="Times New Roman" w:hAnsi="Times New Roman"/>
          <w:sz w:val="24"/>
          <w:szCs w:val="24"/>
          <w:lang w:eastAsia="nl-NL"/>
        </w:rPr>
        <w:t>en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en in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uit. Naderhand schijnt hij nog een reis naar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gemaakt te hebben en in 1651 te </w:t>
      </w:r>
      <w:r w:rsidRPr="00AA4276">
        <w:rPr>
          <w:rFonts w:ascii="Times New Roman" w:hAnsi="Times New Roman"/>
          <w:iCs/>
          <w:sz w:val="24"/>
          <w:szCs w:val="24"/>
          <w:lang w:eastAsia="nl-NL"/>
        </w:rPr>
        <w:t>Woldendorp </w:t>
      </w:r>
      <w:r w:rsidRPr="00AA4276">
        <w:rPr>
          <w:rFonts w:ascii="Times New Roman" w:hAnsi="Times New Roman"/>
          <w:sz w:val="24"/>
          <w:szCs w:val="24"/>
          <w:lang w:eastAsia="nl-NL"/>
        </w:rPr>
        <w:t>gestorven en begraven te zijn.</w:t>
      </w:r>
      <w:r>
        <w:rPr>
          <w:rFonts w:ascii="Times New Roman" w:hAnsi="Times New Roman"/>
          <w:sz w:val="24"/>
          <w:szCs w:val="24"/>
          <w:lang w:eastAsia="nl-NL"/>
        </w:rPr>
        <w:t xml:space="preserve"> zijn </w:t>
      </w:r>
      <w:r w:rsidRPr="00AA4276">
        <w:rPr>
          <w:rFonts w:ascii="Times New Roman" w:hAnsi="Times New Roman"/>
          <w:sz w:val="24"/>
          <w:szCs w:val="24"/>
          <w:lang w:eastAsia="nl-NL"/>
        </w:rPr>
        <w:t>aanhangers hebben wel niet in allen dele met hem overeengestemd, maar scheidden zich toch van de overige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(92) </w:t>
      </w:r>
      <w:r w:rsidRPr="00AA4276">
        <w:rPr>
          <w:rFonts w:ascii="Times New Roman" w:hAnsi="Times New Roman"/>
          <w:iCs/>
          <w:sz w:val="24"/>
          <w:szCs w:val="24"/>
          <w:lang w:eastAsia="nl-NL"/>
        </w:rPr>
        <w:t>F. Arends, </w:t>
      </w:r>
      <w:r w:rsidRPr="00AA4276">
        <w:rPr>
          <w:rFonts w:ascii="Times New Roman" w:hAnsi="Times New Roman"/>
          <w:sz w:val="24"/>
          <w:szCs w:val="24"/>
          <w:lang w:eastAsia="nl-NL"/>
        </w:rPr>
        <w:t>Erdbeschreibung des Fürstenthums Ostfriesland und des Harlingerlandes; Emden, 1824, seite 359. Volgens dezen schrijver zijn de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in </w:t>
      </w:r>
      <w:r w:rsidRPr="00AA4276">
        <w:rPr>
          <w:rFonts w:ascii="Times New Roman" w:hAnsi="Times New Roman"/>
          <w:iCs/>
          <w:sz w:val="24"/>
          <w:szCs w:val="24"/>
          <w:lang w:eastAsia="nl-NL"/>
        </w:rPr>
        <w:t>Oost-Friesland </w:t>
      </w:r>
      <w:r w:rsidRPr="00AA4276">
        <w:rPr>
          <w:rFonts w:ascii="Times New Roman" w:hAnsi="Times New Roman"/>
          <w:sz w:val="24"/>
          <w:szCs w:val="24"/>
          <w:lang w:eastAsia="nl-NL"/>
        </w:rPr>
        <w:t>met de andere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verenigd, toen dit gewest onder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kwam.</w:t>
      </w:r>
    </w:p>
    <w:p w:rsidR="00476B86" w:rsidRDefault="00476B86" w:rsidP="00476B86">
      <w:pPr>
        <w:shd w:val="clear" w:color="auto" w:fill="FFFFFF"/>
        <w:spacing w:line="240" w:lineRule="auto"/>
        <w:jc w:val="both"/>
        <w:rPr>
          <w:rFonts w:ascii="Times New Roman" w:hAnsi="Times New Roman"/>
          <w:iCs/>
          <w:sz w:val="24"/>
          <w:szCs w:val="24"/>
          <w:lang w:eastAsia="nl-NL"/>
        </w:rPr>
      </w:pPr>
    </w:p>
    <w:p w:rsidR="00A133E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af en hielden hun bijzondere vergaderingen (93). Gewoonlijk werden zij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genoemd, ofschoon zij anders liever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wilden h</w:t>
      </w:r>
      <w:r>
        <w:rPr>
          <w:rFonts w:ascii="Times New Roman" w:hAnsi="Times New Roman"/>
          <w:sz w:val="24"/>
          <w:szCs w:val="24"/>
          <w:lang w:eastAsia="nl-NL"/>
        </w:rPr>
        <w:t>ete</w:t>
      </w:r>
      <w:r w:rsidRPr="00AA4276">
        <w:rPr>
          <w:rFonts w:ascii="Times New Roman" w:hAnsi="Times New Roman"/>
          <w:sz w:val="24"/>
          <w:szCs w:val="24"/>
          <w:lang w:eastAsia="nl-NL"/>
        </w:rPr>
        <w:t xml:space="preserve">n. </w:t>
      </w:r>
    </w:p>
    <w:p w:rsidR="00A133E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Zij onderscheidden zich van vele der andere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vooral:</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1) Door over Christus' mens wording even als Menno Simons en Dirk Philips te denken. 2) Door allen te dopen, die tot hen toetraden, ofschoon dezelve vroeger zelfs op hun belijdenis </w:t>
      </w:r>
      <w:r>
        <w:rPr>
          <w:rFonts w:ascii="Times New Roman" w:hAnsi="Times New Roman"/>
          <w:sz w:val="24"/>
          <w:szCs w:val="24"/>
          <w:lang w:eastAsia="nl-NL"/>
        </w:rPr>
        <w:t>mochte</w:t>
      </w:r>
      <w:r w:rsidRPr="00AA4276">
        <w:rPr>
          <w:rFonts w:ascii="Times New Roman" w:hAnsi="Times New Roman"/>
          <w:sz w:val="24"/>
          <w:szCs w:val="24"/>
          <w:lang w:eastAsia="nl-NL"/>
        </w:rPr>
        <w:t>n gedoopt zijn, en de doop bij voorkeur (alhoewel niet altijd) door onderdompeling toe te dienen. 3) Door de ban, vooral wegens buiten-trouw, zeer sterk te drijven. 4) Door grote eenvoudigheid ten opzichte van kl</w:t>
      </w:r>
      <w:r>
        <w:rPr>
          <w:rFonts w:ascii="Times New Roman" w:hAnsi="Times New Roman"/>
          <w:sz w:val="24"/>
          <w:szCs w:val="24"/>
          <w:lang w:eastAsia="nl-NL"/>
        </w:rPr>
        <w:t>ede</w:t>
      </w:r>
      <w:r w:rsidRPr="00AA4276">
        <w:rPr>
          <w:rFonts w:ascii="Times New Roman" w:hAnsi="Times New Roman"/>
          <w:sz w:val="24"/>
          <w:szCs w:val="24"/>
          <w:lang w:eastAsia="nl-NL"/>
        </w:rPr>
        <w:t>ren, zilveren versierselen enz., waarin zij met de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zeer overeenkwamen. 5) Door de oplegging der handen bij iedere aan te stellen Leraar of Oudste, terwijl het gehele lichaam der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in zulk een aanstelling genoegen nemen moest en de aangestelde dit ambt verplicht was op zich te nemen, ten zij in geval van bewijsbare onbekwaamheid. 6) Door de voet</w:t>
      </w:r>
      <w:r>
        <w:rPr>
          <w:rFonts w:ascii="Times New Roman" w:hAnsi="Times New Roman"/>
          <w:sz w:val="24"/>
          <w:szCs w:val="24"/>
          <w:lang w:eastAsia="nl-NL"/>
        </w:rPr>
        <w:t>wass</w:t>
      </w:r>
      <w:r w:rsidRPr="00AA4276">
        <w:rPr>
          <w:rFonts w:ascii="Times New Roman" w:hAnsi="Times New Roman"/>
          <w:sz w:val="24"/>
          <w:szCs w:val="24"/>
          <w:lang w:eastAsia="nl-NL"/>
        </w:rPr>
        <w:t xml:space="preserve">ing vóór het Avondmaal in gebruik te houden (94).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Ofschoon de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of </w:t>
      </w:r>
      <w:r w:rsidRPr="00AA4276">
        <w:rPr>
          <w:rFonts w:ascii="Times New Roman" w:hAnsi="Times New Roman"/>
          <w:iCs/>
          <w:sz w:val="24"/>
          <w:szCs w:val="24"/>
          <w:lang w:eastAsia="nl-NL"/>
        </w:rPr>
        <w:t>Groninger Oude-Vlamingen </w:t>
      </w:r>
      <w:r w:rsidRPr="00AA4276">
        <w:rPr>
          <w:rFonts w:ascii="Times New Roman" w:hAnsi="Times New Roman"/>
          <w:sz w:val="24"/>
          <w:szCs w:val="24"/>
          <w:lang w:eastAsia="nl-NL"/>
        </w:rPr>
        <w:t>zich langzamerhand meer en meer verspreidden, zelfs te </w:t>
      </w:r>
      <w:r w:rsidRPr="00AA4276">
        <w:rPr>
          <w:rFonts w:ascii="Times New Roman" w:hAnsi="Times New Roman"/>
          <w:iCs/>
          <w:sz w:val="24"/>
          <w:szCs w:val="24"/>
          <w:lang w:eastAsia="nl-NL"/>
        </w:rPr>
        <w:t>Altona, </w:t>
      </w:r>
      <w:r w:rsidRPr="00AA4276">
        <w:rPr>
          <w:rFonts w:ascii="Times New Roman" w:hAnsi="Times New Roman"/>
          <w:sz w:val="24"/>
          <w:szCs w:val="24"/>
          <w:lang w:eastAsia="nl-NL"/>
        </w:rPr>
        <w:t>bij </w:t>
      </w:r>
      <w:r w:rsidRPr="00AA4276">
        <w:rPr>
          <w:rFonts w:ascii="Times New Roman" w:hAnsi="Times New Roman"/>
          <w:iCs/>
          <w:sz w:val="24"/>
          <w:szCs w:val="24"/>
          <w:lang w:eastAsia="nl-NL"/>
        </w:rPr>
        <w:t>Dantzich </w:t>
      </w:r>
      <w:r w:rsidRPr="00AA4276">
        <w:rPr>
          <w:rFonts w:ascii="Times New Roman" w:hAnsi="Times New Roman"/>
          <w:sz w:val="24"/>
          <w:szCs w:val="24"/>
          <w:lang w:eastAsia="nl-NL"/>
        </w:rPr>
        <w:t>en in </w:t>
      </w:r>
      <w:r w:rsidRPr="00AA4276">
        <w:rPr>
          <w:rFonts w:ascii="Times New Roman" w:hAnsi="Times New Roman"/>
          <w:iCs/>
          <w:sz w:val="24"/>
          <w:szCs w:val="24"/>
          <w:lang w:eastAsia="nl-NL"/>
        </w:rPr>
        <w:t>Engeland </w:t>
      </w:r>
      <w:r w:rsidRPr="00AA4276">
        <w:rPr>
          <w:rFonts w:ascii="Times New Roman" w:hAnsi="Times New Roman"/>
          <w:sz w:val="24"/>
          <w:szCs w:val="24"/>
          <w:lang w:eastAsia="nl-NL"/>
        </w:rPr>
        <w:t>Gemeenten hebben gesticht, heb ik langen tijd geen duidelijk spoor van hen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kunnen vinden. Het verzoek van het Harlinger Synode, in 1659, en dus na de dood van Uko Walles, bij de Staten tegen hen gedaan, moest mij echter in het vermoeden bevestigen, dat zij</w:t>
      </w:r>
    </w:p>
    <w:p w:rsidR="00476B86" w:rsidRPr="00F716FA" w:rsidRDefault="00476B86" w:rsidP="00476B86">
      <w:pPr>
        <w:shd w:val="clear" w:color="auto" w:fill="FFFFFF"/>
        <w:spacing w:after="120" w:line="240" w:lineRule="auto"/>
        <w:ind w:firstLine="240"/>
        <w:jc w:val="both"/>
        <w:rPr>
          <w:rFonts w:ascii="Times New Roman" w:hAnsi="Times New Roman"/>
          <w:lang w:eastAsia="nl-NL"/>
        </w:rPr>
      </w:pPr>
      <w:r w:rsidRPr="00F716FA">
        <w:rPr>
          <w:rFonts w:ascii="Times New Roman" w:hAnsi="Times New Roman"/>
          <w:lang w:eastAsia="nl-NL"/>
        </w:rPr>
        <w:t>(93) Uko schijnt later ook zelf, ten opzichte van Judas en de Hoofden der </w:t>
      </w:r>
      <w:r w:rsidRPr="00F716FA">
        <w:rPr>
          <w:rFonts w:ascii="Times New Roman" w:hAnsi="Times New Roman"/>
          <w:iCs/>
          <w:lang w:eastAsia="nl-NL"/>
        </w:rPr>
        <w:t>Joden,</w:t>
      </w:r>
      <w:r w:rsidRPr="00F716FA">
        <w:rPr>
          <w:rFonts w:ascii="Times New Roman" w:hAnsi="Times New Roman"/>
          <w:lang w:eastAsia="nl-NL"/>
        </w:rPr>
        <w:t xml:space="preserve"> tot andere gedachten gekomen te zijn. </w:t>
      </w:r>
      <w:r w:rsidRPr="00F716FA">
        <w:rPr>
          <w:rFonts w:ascii="Times New Roman" w:hAnsi="Times New Roman"/>
          <w:iCs/>
          <w:lang w:eastAsia="nl-NL"/>
        </w:rPr>
        <w:t>(Jehring </w:t>
      </w:r>
      <w:r w:rsidRPr="00F716FA">
        <w:rPr>
          <w:rFonts w:ascii="Times New Roman" w:hAnsi="Times New Roman"/>
          <w:lang w:eastAsia="nl-NL"/>
        </w:rPr>
        <w:t>bij </w:t>
      </w:r>
      <w:r w:rsidRPr="00F716FA">
        <w:rPr>
          <w:rFonts w:ascii="Times New Roman" w:hAnsi="Times New Roman"/>
          <w:iCs/>
          <w:lang w:eastAsia="nl-NL"/>
        </w:rPr>
        <w:t>C. van Gent, </w:t>
      </w:r>
      <w:r w:rsidRPr="00F716FA">
        <w:rPr>
          <w:rFonts w:ascii="Times New Roman" w:hAnsi="Times New Roman"/>
          <w:lang w:eastAsia="nl-NL"/>
        </w:rPr>
        <w:t>Worbericht, seite 11.) Er bestaan thans nog afstammelingen van hem onder de </w:t>
      </w:r>
      <w:r w:rsidRPr="00F716FA">
        <w:rPr>
          <w:rFonts w:ascii="Times New Roman" w:hAnsi="Times New Roman"/>
          <w:iCs/>
          <w:lang w:eastAsia="nl-NL"/>
        </w:rPr>
        <w:t>Doopsgezinden </w:t>
      </w:r>
      <w:r w:rsidRPr="00F716FA">
        <w:rPr>
          <w:rFonts w:ascii="Times New Roman" w:hAnsi="Times New Roman"/>
          <w:lang w:eastAsia="nl-NL"/>
        </w:rPr>
        <w:t>in </w:t>
      </w:r>
      <w:r w:rsidRPr="00F716FA">
        <w:rPr>
          <w:rFonts w:ascii="Times New Roman" w:hAnsi="Times New Roman"/>
          <w:iCs/>
          <w:lang w:eastAsia="nl-NL"/>
        </w:rPr>
        <w:t>Groningen </w:t>
      </w:r>
      <w:r w:rsidRPr="00F716FA">
        <w:rPr>
          <w:rFonts w:ascii="Times New Roman" w:hAnsi="Times New Roman"/>
          <w:lang w:eastAsia="nl-NL"/>
        </w:rPr>
        <w:t>en </w:t>
      </w:r>
      <w:r w:rsidRPr="00F716FA">
        <w:rPr>
          <w:rFonts w:ascii="Times New Roman" w:hAnsi="Times New Roman"/>
          <w:iCs/>
          <w:lang w:eastAsia="nl-NL"/>
        </w:rPr>
        <w:t>Oost-Friesland; </w:t>
      </w:r>
      <w:r w:rsidRPr="00F716FA">
        <w:rPr>
          <w:rFonts w:ascii="Times New Roman" w:hAnsi="Times New Roman"/>
          <w:lang w:eastAsia="nl-NL"/>
        </w:rPr>
        <w:t>b.v</w:t>
      </w:r>
      <w:r>
        <w:rPr>
          <w:rFonts w:ascii="Times New Roman" w:hAnsi="Times New Roman"/>
          <w:lang w:eastAsia="nl-NL"/>
        </w:rPr>
        <w:t>. D</w:t>
      </w:r>
      <w:r w:rsidRPr="00F716FA">
        <w:rPr>
          <w:rFonts w:ascii="Times New Roman" w:hAnsi="Times New Roman"/>
          <w:lang w:eastAsia="nl-NL"/>
        </w:rPr>
        <w:t>e Heer Uko Reinders, te </w:t>
      </w:r>
      <w:r w:rsidRPr="00F716FA">
        <w:rPr>
          <w:rFonts w:ascii="Times New Roman" w:hAnsi="Times New Roman"/>
          <w:iCs/>
          <w:lang w:eastAsia="nl-NL"/>
        </w:rPr>
        <w:t>Groningen, </w:t>
      </w:r>
      <w:r w:rsidRPr="00F716FA">
        <w:rPr>
          <w:rFonts w:ascii="Times New Roman" w:hAnsi="Times New Roman"/>
          <w:lang w:eastAsia="nl-NL"/>
        </w:rPr>
        <w:t>die de zesde afstammeling van Uko Walles is, in een recht nedergaande linie, gelijk uit het geslacht-register van diens Grootvader blijkt.</w:t>
      </w:r>
    </w:p>
    <w:p w:rsidR="00476B86" w:rsidRPr="00F716FA" w:rsidRDefault="00476B86" w:rsidP="00A133E7">
      <w:pPr>
        <w:shd w:val="clear" w:color="auto" w:fill="FFFFFF"/>
        <w:spacing w:after="120" w:line="240" w:lineRule="auto"/>
        <w:ind w:firstLine="240"/>
        <w:jc w:val="both"/>
        <w:rPr>
          <w:rFonts w:ascii="Times New Roman" w:hAnsi="Times New Roman"/>
          <w:lang w:eastAsia="nl-NL"/>
        </w:rPr>
      </w:pPr>
      <w:r w:rsidRPr="00F716FA">
        <w:rPr>
          <w:rFonts w:ascii="Times New Roman" w:hAnsi="Times New Roman"/>
          <w:lang w:eastAsia="nl-NL"/>
        </w:rPr>
        <w:t>(94) Men zie over Uko Walles, zijn lotgevallen, gevoelens en aanhang: </w:t>
      </w:r>
      <w:r w:rsidRPr="00F716FA">
        <w:rPr>
          <w:rFonts w:ascii="Times New Roman" w:hAnsi="Times New Roman"/>
          <w:iCs/>
          <w:lang w:eastAsia="nl-NL"/>
        </w:rPr>
        <w:t>C. vun Gent, </w:t>
      </w:r>
      <w:r w:rsidRPr="00F716FA">
        <w:rPr>
          <w:rFonts w:ascii="Times New Roman" w:hAnsi="Times New Roman"/>
          <w:lang w:eastAsia="nl-NL"/>
        </w:rPr>
        <w:t>t. a. pl., bl. 12 enz. en 234 enz.; </w:t>
      </w:r>
      <w:r w:rsidRPr="00F716FA">
        <w:rPr>
          <w:rFonts w:ascii="Times New Roman" w:hAnsi="Times New Roman"/>
          <w:iCs/>
          <w:lang w:eastAsia="nl-NL"/>
        </w:rPr>
        <w:t>Schotanus,</w:t>
      </w:r>
      <w:r w:rsidRPr="00F716FA">
        <w:rPr>
          <w:rFonts w:ascii="Times New Roman" w:hAnsi="Times New Roman"/>
          <w:lang w:eastAsia="nl-NL"/>
        </w:rPr>
        <w:t xml:space="preserve"> </w:t>
      </w:r>
      <w:r>
        <w:rPr>
          <w:rFonts w:ascii="Times New Roman" w:hAnsi="Times New Roman"/>
          <w:lang w:eastAsia="nl-NL"/>
        </w:rPr>
        <w:t>Mennist</w:t>
      </w:r>
      <w:r w:rsidRPr="00F716FA">
        <w:rPr>
          <w:rFonts w:ascii="Times New Roman" w:hAnsi="Times New Roman"/>
          <w:lang w:eastAsia="nl-NL"/>
        </w:rPr>
        <w:t>erye, bl. 398 enz.; </w:t>
      </w:r>
      <w:r w:rsidRPr="00F716FA">
        <w:rPr>
          <w:rFonts w:ascii="Times New Roman" w:hAnsi="Times New Roman"/>
          <w:iCs/>
          <w:lang w:eastAsia="nl-NL"/>
        </w:rPr>
        <w:t>Ottii, </w:t>
      </w:r>
      <w:r w:rsidRPr="00F716FA">
        <w:rPr>
          <w:rFonts w:ascii="Times New Roman" w:hAnsi="Times New Roman"/>
          <w:lang w:eastAsia="nl-NL"/>
        </w:rPr>
        <w:t>Annales, pag. 266-270; </w:t>
      </w:r>
      <w:r w:rsidRPr="00F716FA">
        <w:rPr>
          <w:rFonts w:ascii="Times New Roman" w:hAnsi="Times New Roman"/>
          <w:iCs/>
          <w:lang w:eastAsia="nl-NL"/>
        </w:rPr>
        <w:t>Schijn, </w:t>
      </w:r>
      <w:r w:rsidRPr="00F716FA">
        <w:rPr>
          <w:rFonts w:ascii="Times New Roman" w:hAnsi="Times New Roman"/>
          <w:lang w:eastAsia="nl-NL"/>
        </w:rPr>
        <w:t>t. a. pl.., 1ste dl., bl. 26 en 357, 2de dl., bl. 57 en 88; </w:t>
      </w:r>
      <w:r w:rsidRPr="00F716FA">
        <w:rPr>
          <w:rFonts w:ascii="Times New Roman" w:hAnsi="Times New Roman"/>
          <w:iCs/>
          <w:lang w:eastAsia="nl-NL"/>
        </w:rPr>
        <w:t>Meiners, </w:t>
      </w:r>
      <w:r w:rsidRPr="00F716FA">
        <w:rPr>
          <w:rFonts w:ascii="Times New Roman" w:hAnsi="Times New Roman"/>
          <w:lang w:eastAsia="nl-NL"/>
        </w:rPr>
        <w:t>t. a. pl., 2de dl., bl. 468 enz.; </w:t>
      </w:r>
      <w:r w:rsidRPr="00F716FA">
        <w:rPr>
          <w:rFonts w:ascii="Times New Roman" w:hAnsi="Times New Roman"/>
          <w:iCs/>
          <w:lang w:eastAsia="nl-NL"/>
        </w:rPr>
        <w:t>Mosheim, </w:t>
      </w:r>
      <w:r w:rsidRPr="00F716FA">
        <w:rPr>
          <w:rFonts w:ascii="Times New Roman" w:hAnsi="Times New Roman"/>
          <w:lang w:eastAsia="nl-NL"/>
        </w:rPr>
        <w:t>Kerk. Gesch., 9de dl., bl. 335; </w:t>
      </w:r>
      <w:r w:rsidRPr="00F716FA">
        <w:rPr>
          <w:rFonts w:ascii="Times New Roman" w:hAnsi="Times New Roman"/>
          <w:iCs/>
          <w:lang w:eastAsia="nl-NL"/>
        </w:rPr>
        <w:t>Starck, </w:t>
      </w:r>
      <w:r w:rsidRPr="00F716FA">
        <w:rPr>
          <w:rFonts w:ascii="Times New Roman" w:hAnsi="Times New Roman"/>
          <w:lang w:eastAsia="nl-NL"/>
        </w:rPr>
        <w:t>bl. 345, 347 en 351; en </w:t>
      </w:r>
      <w:r w:rsidRPr="00F716FA">
        <w:rPr>
          <w:rFonts w:ascii="Times New Roman" w:hAnsi="Times New Roman"/>
          <w:iCs/>
          <w:lang w:eastAsia="nl-NL"/>
        </w:rPr>
        <w:t>Wutte Bijbel-oefeninge over gewichtige Waarheden en Toestanden des Christendoms,</w:t>
      </w:r>
      <w:r w:rsidRPr="00F716FA">
        <w:rPr>
          <w:rFonts w:ascii="Times New Roman" w:hAnsi="Times New Roman"/>
          <w:lang w:eastAsia="nl-NL"/>
        </w:rPr>
        <w:t xml:space="preserve"> uitgegeven door de </w:t>
      </w:r>
      <w:r w:rsidRPr="00F716FA">
        <w:rPr>
          <w:rFonts w:ascii="Times New Roman" w:hAnsi="Times New Roman"/>
          <w:iCs/>
          <w:lang w:eastAsia="nl-NL"/>
        </w:rPr>
        <w:t>Oude Vlamingen </w:t>
      </w:r>
      <w:r w:rsidRPr="00F716FA">
        <w:rPr>
          <w:rFonts w:ascii="Times New Roman" w:hAnsi="Times New Roman"/>
          <w:lang w:eastAsia="nl-NL"/>
        </w:rPr>
        <w:t>te </w:t>
      </w:r>
      <w:r w:rsidRPr="00F716FA">
        <w:rPr>
          <w:rFonts w:ascii="Times New Roman" w:hAnsi="Times New Roman"/>
          <w:iCs/>
          <w:lang w:eastAsia="nl-NL"/>
        </w:rPr>
        <w:t>Groningen,</w:t>
      </w:r>
      <w:r w:rsidRPr="00F716FA">
        <w:rPr>
          <w:rFonts w:ascii="Times New Roman" w:hAnsi="Times New Roman"/>
          <w:lang w:eastAsia="nl-NL"/>
        </w:rPr>
        <w:t xml:space="preserve"> 1738. Over de wijze, waarop zij in 1716 te </w:t>
      </w:r>
      <w:r w:rsidRPr="00F716FA">
        <w:rPr>
          <w:rFonts w:ascii="Times New Roman" w:hAnsi="Times New Roman"/>
          <w:iCs/>
          <w:lang w:eastAsia="nl-NL"/>
        </w:rPr>
        <w:t>Worden </w:t>
      </w:r>
      <w:r w:rsidRPr="00F716FA">
        <w:rPr>
          <w:rFonts w:ascii="Times New Roman" w:hAnsi="Times New Roman"/>
          <w:lang w:eastAsia="nl-NL"/>
        </w:rPr>
        <w:t>Doop en Avondmaal bedienden, leze men het verhaal van een ongunstig ooggetuige, nl. Je h ring, in Bijlage IX.</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hier zeker geweest zijn. Ook Jehring maakt in zijn be</w:t>
      </w:r>
      <w:r>
        <w:rPr>
          <w:rFonts w:ascii="Times New Roman" w:hAnsi="Times New Roman"/>
          <w:sz w:val="24"/>
          <w:szCs w:val="24"/>
          <w:lang w:eastAsia="nl-NL"/>
        </w:rPr>
        <w:t>richt</w:t>
      </w:r>
      <w:r w:rsidRPr="00AA4276">
        <w:rPr>
          <w:rFonts w:ascii="Times New Roman" w:hAnsi="Times New Roman"/>
          <w:sz w:val="24"/>
          <w:szCs w:val="24"/>
          <w:lang w:eastAsia="nl-NL"/>
        </w:rPr>
        <w:t xml:space="preserve"> vóór de </w:t>
      </w:r>
      <w:r>
        <w:rPr>
          <w:rFonts w:ascii="Times New Roman" w:hAnsi="Times New Roman"/>
          <w:iCs/>
          <w:sz w:val="24"/>
          <w:szCs w:val="24"/>
          <w:lang w:eastAsia="nl-NL"/>
        </w:rPr>
        <w:t>Hoog-Duits</w:t>
      </w:r>
      <w:r w:rsidRPr="00AA4276">
        <w:rPr>
          <w:rFonts w:ascii="Times New Roman" w:hAnsi="Times New Roman"/>
          <w:iCs/>
          <w:sz w:val="24"/>
          <w:szCs w:val="24"/>
          <w:lang w:eastAsia="nl-NL"/>
        </w:rPr>
        <w:t>e </w:t>
      </w:r>
      <w:r w:rsidRPr="00AA4276">
        <w:rPr>
          <w:rFonts w:ascii="Times New Roman" w:hAnsi="Times New Roman"/>
          <w:sz w:val="24"/>
          <w:szCs w:val="24"/>
          <w:lang w:eastAsia="nl-NL"/>
        </w:rPr>
        <w:t>vertaling van C. van Gent, hoewel zeer in het algemeen, van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melding, en zegt later, dat zij in</w:t>
      </w:r>
      <w:r>
        <w:rPr>
          <w:rFonts w:ascii="Times New Roman" w:hAnsi="Times New Roman"/>
          <w:sz w:val="24"/>
          <w:szCs w:val="24"/>
          <w:lang w:eastAsia="nl-NL"/>
        </w:rPr>
        <w:t xml:space="preserve"> zijn </w:t>
      </w:r>
      <w:r w:rsidRPr="00AA4276">
        <w:rPr>
          <w:rFonts w:ascii="Times New Roman" w:hAnsi="Times New Roman"/>
          <w:sz w:val="24"/>
          <w:szCs w:val="24"/>
          <w:lang w:eastAsia="nl-NL"/>
        </w:rPr>
        <w:t>tijd (1716) vier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hadden, van welke de aanzienlijkste, A</w:t>
      </w:r>
      <w:r>
        <w:rPr>
          <w:rFonts w:ascii="Times New Roman" w:hAnsi="Times New Roman"/>
          <w:sz w:val="24"/>
          <w:szCs w:val="24"/>
          <w:lang w:eastAsia="nl-NL"/>
        </w:rPr>
        <w:t>ll</w:t>
      </w:r>
      <w:r w:rsidRPr="00AA4276">
        <w:rPr>
          <w:rFonts w:ascii="Times New Roman" w:hAnsi="Times New Roman"/>
          <w:sz w:val="24"/>
          <w:szCs w:val="24"/>
          <w:lang w:eastAsia="nl-NL"/>
        </w:rPr>
        <w:t>e Dirk</w:t>
      </w:r>
      <w:r w:rsidR="00736D07">
        <w:rPr>
          <w:rFonts w:ascii="Times New Roman" w:hAnsi="Times New Roman"/>
          <w:sz w:val="24"/>
          <w:szCs w:val="24"/>
          <w:lang w:eastAsia="nl-NL"/>
        </w:rPr>
        <w:t>s z</w:t>
      </w:r>
      <w:r w:rsidRPr="00AA4276">
        <w:rPr>
          <w:rFonts w:ascii="Times New Roman" w:hAnsi="Times New Roman"/>
          <w:sz w:val="24"/>
          <w:szCs w:val="24"/>
          <w:lang w:eastAsia="nl-NL"/>
        </w:rPr>
        <w:t>,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 xml:space="preserve">woonde. Van dezen hebben wij in het volgende tijdvak loffelijke melding te maken. Een </w:t>
      </w:r>
      <w:r>
        <w:rPr>
          <w:rFonts w:ascii="Times New Roman" w:hAnsi="Times New Roman"/>
          <w:sz w:val="24"/>
          <w:szCs w:val="24"/>
          <w:lang w:eastAsia="nl-NL"/>
        </w:rPr>
        <w:t>tweede</w:t>
      </w:r>
      <w:r w:rsidRPr="00AA4276">
        <w:rPr>
          <w:rFonts w:ascii="Times New Roman" w:hAnsi="Times New Roman"/>
          <w:sz w:val="24"/>
          <w:szCs w:val="24"/>
          <w:lang w:eastAsia="nl-NL"/>
        </w:rPr>
        <w:t>, Jan Krients, was ook in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een derde, Hendrik Berends, in </w:t>
      </w:r>
      <w:r w:rsidRPr="00AA4276">
        <w:rPr>
          <w:rFonts w:ascii="Times New Roman" w:hAnsi="Times New Roman"/>
          <w:iCs/>
          <w:sz w:val="24"/>
          <w:szCs w:val="24"/>
          <w:lang w:eastAsia="nl-NL"/>
        </w:rPr>
        <w:t>Drenthe, </w:t>
      </w:r>
      <w:r w:rsidRPr="00AA4276">
        <w:rPr>
          <w:rFonts w:ascii="Times New Roman" w:hAnsi="Times New Roman"/>
          <w:sz w:val="24"/>
          <w:szCs w:val="24"/>
          <w:lang w:eastAsia="nl-NL"/>
        </w:rPr>
        <w:t xml:space="preserve">en de vierde, </w:t>
      </w:r>
      <w:r w:rsidR="00A133E7">
        <w:rPr>
          <w:rFonts w:ascii="Times New Roman" w:hAnsi="Times New Roman"/>
          <w:sz w:val="24"/>
          <w:szCs w:val="24"/>
          <w:lang w:eastAsia="nl-NL"/>
        </w:rPr>
        <w:t>O</w:t>
      </w:r>
      <w:r w:rsidRPr="00AA4276">
        <w:rPr>
          <w:rFonts w:ascii="Times New Roman" w:hAnsi="Times New Roman"/>
          <w:sz w:val="24"/>
          <w:szCs w:val="24"/>
          <w:lang w:eastAsia="nl-NL"/>
        </w:rPr>
        <w:t>ene Jan</w:t>
      </w:r>
      <w:r w:rsidR="00736D07">
        <w:rPr>
          <w:rFonts w:ascii="Times New Roman" w:hAnsi="Times New Roman"/>
          <w:sz w:val="24"/>
          <w:szCs w:val="24"/>
          <w:lang w:eastAsia="nl-NL"/>
        </w:rPr>
        <w:t>sz</w:t>
      </w:r>
      <w:r w:rsidRPr="00AA4276">
        <w:rPr>
          <w:rFonts w:ascii="Times New Roman" w:hAnsi="Times New Roman"/>
          <w:sz w:val="24"/>
          <w:szCs w:val="24"/>
          <w:lang w:eastAsia="nl-NL"/>
        </w:rPr>
        <w:t>,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woonachtig (95). Mijn vermoeden is eindelijk tot zekerheid ge</w:t>
      </w:r>
      <w:r>
        <w:rPr>
          <w:rFonts w:ascii="Times New Roman" w:hAnsi="Times New Roman"/>
          <w:sz w:val="24"/>
          <w:szCs w:val="24"/>
          <w:lang w:eastAsia="nl-NL"/>
        </w:rPr>
        <w:t>bracht</w:t>
      </w:r>
      <w:r w:rsidRPr="00AA4276">
        <w:rPr>
          <w:rFonts w:ascii="Times New Roman" w:hAnsi="Times New Roman"/>
          <w:sz w:val="24"/>
          <w:szCs w:val="24"/>
          <w:lang w:eastAsia="nl-NL"/>
        </w:rPr>
        <w:t>, door een eigenhandig briefje van de beroemden Claas Huyberts, die zich, gelijk nader gezegd worden zal, omtrent ons Genootschap in </w:t>
      </w:r>
      <w:r w:rsidRPr="00AA4276">
        <w:rPr>
          <w:rFonts w:ascii="Times New Roman" w:hAnsi="Times New Roman"/>
          <w:iCs/>
          <w:sz w:val="24"/>
          <w:szCs w:val="24"/>
          <w:lang w:eastAsia="nl-NL"/>
        </w:rPr>
        <w:t xml:space="preserve">Friesland zo </w:t>
      </w:r>
      <w:r w:rsidRPr="00AA4276">
        <w:rPr>
          <w:rFonts w:ascii="Times New Roman" w:hAnsi="Times New Roman"/>
          <w:sz w:val="24"/>
          <w:szCs w:val="24"/>
          <w:lang w:eastAsia="nl-NL"/>
        </w:rPr>
        <w:t>verdienstelijk heeft gemaakt. Uit dit briefje, hetwelk ik in een Registerboek der </w:t>
      </w:r>
      <w:r w:rsidRPr="00AA4276">
        <w:rPr>
          <w:rFonts w:ascii="Times New Roman" w:hAnsi="Times New Roman"/>
          <w:iCs/>
          <w:sz w:val="24"/>
          <w:szCs w:val="24"/>
          <w:lang w:eastAsia="nl-NL"/>
        </w:rPr>
        <w:t>Harlinger </w:t>
      </w:r>
      <w:r w:rsidRPr="00AA4276">
        <w:rPr>
          <w:rFonts w:ascii="Times New Roman" w:hAnsi="Times New Roman"/>
          <w:sz w:val="24"/>
          <w:szCs w:val="24"/>
          <w:lang w:eastAsia="nl-NL"/>
        </w:rPr>
        <w:t>Gemeente gevonden heb, blijkt het bestaan der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in deze provincie duidelijk, en om deze reden heb ik, boven, een der vier Gemeenten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bij gissing, voor zodanigen gehouden. Het kan ook zijn, dat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te </w:t>
      </w:r>
      <w:r>
        <w:rPr>
          <w:rFonts w:ascii="Times New Roman" w:hAnsi="Times New Roman"/>
          <w:iCs/>
          <w:sz w:val="24"/>
          <w:szCs w:val="24"/>
          <w:lang w:eastAsia="nl-NL"/>
        </w:rPr>
        <w:t>E</w:t>
      </w:r>
      <w:r w:rsidRPr="00AA4276">
        <w:rPr>
          <w:rFonts w:ascii="Times New Roman" w:hAnsi="Times New Roman"/>
          <w:iCs/>
          <w:sz w:val="24"/>
          <w:szCs w:val="24"/>
          <w:lang w:eastAsia="nl-NL"/>
        </w:rPr>
        <w:t>lst, </w:t>
      </w:r>
      <w:r>
        <w:rPr>
          <w:rFonts w:ascii="Times New Roman" w:hAnsi="Times New Roman"/>
          <w:iCs/>
          <w:sz w:val="24"/>
          <w:szCs w:val="24"/>
          <w:lang w:eastAsia="nl-NL"/>
        </w:rPr>
        <w:t>Dracht</w:t>
      </w:r>
      <w:r w:rsidRPr="00AA4276">
        <w:rPr>
          <w:rFonts w:ascii="Times New Roman" w:hAnsi="Times New Roman"/>
          <w:iCs/>
          <w:sz w:val="24"/>
          <w:szCs w:val="24"/>
          <w:lang w:eastAsia="nl-NL"/>
        </w:rPr>
        <w:t>en, Mildam </w:t>
      </w:r>
      <w:r w:rsidRPr="00AA4276">
        <w:rPr>
          <w:rFonts w:ascii="Times New Roman" w:hAnsi="Times New Roman"/>
          <w:sz w:val="24"/>
          <w:szCs w:val="24"/>
          <w:lang w:eastAsia="nl-NL"/>
        </w:rPr>
        <w:t>en </w:t>
      </w:r>
      <w:r w:rsidRPr="00AA4276">
        <w:rPr>
          <w:rFonts w:ascii="Times New Roman" w:hAnsi="Times New Roman"/>
          <w:iCs/>
          <w:sz w:val="24"/>
          <w:szCs w:val="24"/>
          <w:lang w:eastAsia="nl-NL"/>
        </w:rPr>
        <w:t>Knijpe </w:t>
      </w:r>
      <w:r w:rsidRPr="00AA4276">
        <w:rPr>
          <w:rFonts w:ascii="Times New Roman" w:hAnsi="Times New Roman"/>
          <w:sz w:val="24"/>
          <w:szCs w:val="24"/>
          <w:lang w:eastAsia="nl-NL"/>
        </w:rPr>
        <w:t xml:space="preserve">door de </w:t>
      </w:r>
      <w:r>
        <w:rPr>
          <w:rFonts w:ascii="Times New Roman" w:hAnsi="Times New Roman"/>
          <w:sz w:val="24"/>
          <w:szCs w:val="24"/>
          <w:lang w:eastAsia="nl-NL"/>
        </w:rPr>
        <w:t>andere</w:t>
      </w:r>
      <w:r w:rsidRPr="00AA4276">
        <w:rPr>
          <w:rFonts w:ascii="Times New Roman" w:hAnsi="Times New Roman"/>
          <w:sz w:val="24"/>
          <w:szCs w:val="24"/>
          <w:lang w:eastAsia="nl-NL"/>
        </w:rPr>
        <w:t>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 xml:space="preserve">zijn genoemd. </w:t>
      </w:r>
      <w:bookmarkStart w:id="16" w:name="_Hlk3649192"/>
      <w:r w:rsidRPr="00AA4276">
        <w:rPr>
          <w:rFonts w:ascii="Times New Roman" w:hAnsi="Times New Roman"/>
          <w:sz w:val="24"/>
          <w:szCs w:val="24"/>
          <w:lang w:eastAsia="nl-NL"/>
        </w:rPr>
        <w:t>Toen er in 1666 door de </w:t>
      </w:r>
      <w:r w:rsidRPr="00AA4276">
        <w:rPr>
          <w:rFonts w:ascii="Times New Roman" w:hAnsi="Times New Roman"/>
          <w:iCs/>
          <w:sz w:val="24"/>
          <w:szCs w:val="24"/>
          <w:lang w:eastAsia="nl-NL"/>
        </w:rPr>
        <w:t xml:space="preserve">Doopsgezinden een </w:t>
      </w:r>
      <w:r w:rsidRPr="00AA4276">
        <w:rPr>
          <w:rFonts w:ascii="Times New Roman" w:hAnsi="Times New Roman"/>
          <w:sz w:val="24"/>
          <w:szCs w:val="24"/>
          <w:lang w:eastAsia="nl-NL"/>
        </w:rPr>
        <w:t>geldlening ten behoeve der Staten zou worden tot stand ge</w:t>
      </w:r>
      <w:r>
        <w:rPr>
          <w:rFonts w:ascii="Times New Roman" w:hAnsi="Times New Roman"/>
          <w:sz w:val="24"/>
          <w:szCs w:val="24"/>
          <w:lang w:eastAsia="nl-NL"/>
        </w:rPr>
        <w:t>bracht</w:t>
      </w:r>
      <w:r w:rsidRPr="00AA4276">
        <w:rPr>
          <w:rFonts w:ascii="Times New Roman" w:hAnsi="Times New Roman"/>
          <w:sz w:val="24"/>
          <w:szCs w:val="24"/>
          <w:lang w:eastAsia="nl-NL"/>
        </w:rPr>
        <w:t>, wilde Claas Huyberts, dat men bij</w:t>
      </w:r>
      <w:r>
        <w:rPr>
          <w:rFonts w:ascii="Times New Roman" w:hAnsi="Times New Roman"/>
          <w:sz w:val="24"/>
          <w:szCs w:val="24"/>
          <w:lang w:eastAsia="nl-NL"/>
        </w:rPr>
        <w:t xml:space="preserve"> zijn </w:t>
      </w:r>
      <w:r w:rsidRPr="00AA4276">
        <w:rPr>
          <w:rFonts w:ascii="Times New Roman" w:hAnsi="Times New Roman"/>
          <w:sz w:val="24"/>
          <w:szCs w:val="24"/>
          <w:lang w:eastAsia="nl-NL"/>
        </w:rPr>
        <w:t>Geloofsgenoten, in elke Gemeente, voor iedere Broeder een bepaalde som opbrengen zou. Om dit plan te bewerkstelligen, was er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telling der Broeders n</w:t>
      </w:r>
      <w:r>
        <w:rPr>
          <w:rFonts w:ascii="Times New Roman" w:hAnsi="Times New Roman"/>
          <w:sz w:val="24"/>
          <w:szCs w:val="24"/>
          <w:lang w:eastAsia="nl-NL"/>
        </w:rPr>
        <w:t>odi</w:t>
      </w:r>
      <w:r w:rsidRPr="00AA4276">
        <w:rPr>
          <w:rFonts w:ascii="Times New Roman" w:hAnsi="Times New Roman"/>
          <w:sz w:val="24"/>
          <w:szCs w:val="24"/>
          <w:lang w:eastAsia="nl-NL"/>
        </w:rPr>
        <w:t>g, welke gedaan werd en waaruit bleek, dat het getal der Broeders was: bij de </w:t>
      </w:r>
      <w:r w:rsidRPr="00AA4276">
        <w:rPr>
          <w:rFonts w:ascii="Times New Roman" w:hAnsi="Times New Roman"/>
          <w:iCs/>
          <w:sz w:val="24"/>
          <w:szCs w:val="24"/>
          <w:lang w:eastAsia="nl-NL"/>
        </w:rPr>
        <w:t>Vlamingen, Friezen </w:t>
      </w:r>
      <w:r w:rsidRPr="00AA4276">
        <w:rPr>
          <w:rFonts w:ascii="Times New Roman" w:hAnsi="Times New Roman"/>
          <w:sz w:val="24"/>
          <w:szCs w:val="24"/>
          <w:lang w:eastAsia="nl-NL"/>
        </w:rPr>
        <w:t>en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2885</w:t>
      </w:r>
    </w:p>
    <w:p w:rsidR="00476B86" w:rsidRPr="00AA4276" w:rsidRDefault="00476B86" w:rsidP="00476B86">
      <w:pPr>
        <w:shd w:val="clear" w:color="auto" w:fill="FFFFFF"/>
        <w:spacing w:before="240" w:line="240" w:lineRule="auto"/>
        <w:ind w:left="480"/>
        <w:jc w:val="both"/>
        <w:rPr>
          <w:rFonts w:ascii="Times New Roman" w:hAnsi="Times New Roman"/>
          <w:sz w:val="24"/>
          <w:szCs w:val="24"/>
          <w:lang w:eastAsia="nl-NL"/>
        </w:rPr>
      </w:pPr>
      <w:r>
        <w:rPr>
          <w:rFonts w:ascii="Times New Roman" w:hAnsi="Times New Roman"/>
          <w:sz w:val="24"/>
          <w:szCs w:val="24"/>
          <w:lang w:eastAsia="nl-NL"/>
        </w:rPr>
        <w:t>"</w:t>
      </w:r>
      <w:r w:rsidRPr="00AA4276">
        <w:rPr>
          <w:rFonts w:ascii="Times New Roman" w:hAnsi="Times New Roman"/>
          <w:iCs/>
          <w:sz w:val="24"/>
          <w:szCs w:val="24"/>
          <w:lang w:eastAsia="nl-NL"/>
        </w:rPr>
        <w:t xml:space="preserve">Waterlanders </w:t>
      </w:r>
      <w:r w:rsidRPr="00AA4276">
        <w:rPr>
          <w:rFonts w:ascii="Times New Roman" w:hAnsi="Times New Roman"/>
          <w:sz w:val="24"/>
          <w:szCs w:val="24"/>
          <w:lang w:eastAsia="nl-NL"/>
        </w:rPr>
        <w:t xml:space="preserve">882 </w:t>
      </w:r>
      <w:r w:rsidRPr="00AA4276">
        <w:rPr>
          <w:rFonts w:ascii="Times New Roman" w:hAnsi="Times New Roman"/>
          <w:sz w:val="24"/>
          <w:szCs w:val="24"/>
          <w:lang w:eastAsia="nl-NL"/>
        </w:rPr>
        <w:br/>
      </w:r>
      <w:r>
        <w:rPr>
          <w:rFonts w:ascii="Times New Roman" w:hAnsi="Times New Roman"/>
          <w:sz w:val="24"/>
          <w:szCs w:val="24"/>
          <w:lang w:eastAsia="nl-NL"/>
        </w:rPr>
        <w:t>"</w:t>
      </w:r>
      <w:r w:rsidRPr="00AA4276">
        <w:rPr>
          <w:rFonts w:ascii="Times New Roman" w:hAnsi="Times New Roman"/>
          <w:iCs/>
          <w:sz w:val="24"/>
          <w:szCs w:val="24"/>
          <w:lang w:eastAsia="nl-NL"/>
        </w:rPr>
        <w:t xml:space="preserve">Jan Jacobs-gezinden </w:t>
      </w:r>
      <w:r w:rsidRPr="00AA4276">
        <w:rPr>
          <w:rFonts w:ascii="Times New Roman" w:hAnsi="Times New Roman"/>
          <w:sz w:val="24"/>
          <w:szCs w:val="24"/>
          <w:lang w:eastAsia="nl-NL"/>
        </w:rPr>
        <w:t xml:space="preserve">643 </w:t>
      </w:r>
      <w:r w:rsidRPr="00AA4276">
        <w:rPr>
          <w:rFonts w:ascii="Times New Roman" w:hAnsi="Times New Roman"/>
          <w:sz w:val="24"/>
          <w:szCs w:val="24"/>
          <w:lang w:eastAsia="nl-NL"/>
        </w:rPr>
        <w:br/>
      </w:r>
      <w:r>
        <w:rPr>
          <w:rFonts w:ascii="Times New Roman" w:hAnsi="Times New Roman"/>
          <w:sz w:val="24"/>
          <w:szCs w:val="24"/>
          <w:lang w:eastAsia="nl-NL"/>
        </w:rPr>
        <w:t>"</w:t>
      </w:r>
      <w:r w:rsidRPr="00AA4276">
        <w:rPr>
          <w:rFonts w:ascii="Times New Roman" w:hAnsi="Times New Roman"/>
          <w:iCs/>
          <w:sz w:val="24"/>
          <w:szCs w:val="24"/>
          <w:lang w:eastAsia="nl-NL"/>
        </w:rPr>
        <w:t xml:space="preserve">Ukowallisten </w:t>
      </w:r>
      <w:r w:rsidRPr="00AA4276">
        <w:rPr>
          <w:rFonts w:ascii="Times New Roman" w:hAnsi="Times New Roman"/>
          <w:sz w:val="24"/>
          <w:szCs w:val="24"/>
          <w:lang w:eastAsia="nl-NL"/>
        </w:rPr>
        <w:t xml:space="preserve">245 </w:t>
      </w:r>
      <w:r w:rsidRPr="00AA4276">
        <w:rPr>
          <w:rFonts w:ascii="Times New Roman" w:hAnsi="Times New Roman"/>
          <w:sz w:val="24"/>
          <w:szCs w:val="24"/>
          <w:lang w:eastAsia="nl-NL"/>
        </w:rPr>
        <w:br/>
      </w:r>
      <w:r>
        <w:rPr>
          <w:rFonts w:ascii="Times New Roman" w:hAnsi="Times New Roman"/>
          <w:sz w:val="24"/>
          <w:szCs w:val="24"/>
          <w:lang w:eastAsia="nl-NL"/>
        </w:rPr>
        <w:t>"</w:t>
      </w:r>
      <w:r w:rsidRPr="00AA4276">
        <w:rPr>
          <w:rFonts w:ascii="Times New Roman" w:hAnsi="Times New Roman"/>
          <w:iCs/>
          <w:sz w:val="24"/>
          <w:szCs w:val="24"/>
          <w:lang w:eastAsia="nl-NL"/>
        </w:rPr>
        <w:t xml:space="preserve">Tuisken </w:t>
      </w:r>
      <w:r w:rsidRPr="00AA4276">
        <w:rPr>
          <w:rFonts w:ascii="Times New Roman" w:hAnsi="Times New Roman"/>
          <w:sz w:val="24"/>
          <w:szCs w:val="24"/>
          <w:lang w:eastAsia="nl-NL"/>
        </w:rPr>
        <w:t>(misschien volgers van P. J.</w:t>
      </w:r>
      <w:r>
        <w:rPr>
          <w:rFonts w:ascii="Times New Roman" w:hAnsi="Times New Roman"/>
          <w:sz w:val="24"/>
          <w:szCs w:val="24"/>
          <w:lang w:eastAsia="nl-NL"/>
        </w:rPr>
        <w:t xml:space="preserve"> Twisck)</w:t>
      </w:r>
      <w:r w:rsidRPr="00AA4276">
        <w:rPr>
          <w:rFonts w:ascii="Times New Roman" w:hAnsi="Times New Roman"/>
          <w:sz w:val="24"/>
          <w:szCs w:val="24"/>
          <w:lang w:eastAsia="nl-NL"/>
        </w:rPr>
        <w:t xml:space="preserve">137 </w:t>
      </w:r>
      <w:r w:rsidRPr="00AA4276">
        <w:rPr>
          <w:rFonts w:ascii="Times New Roman" w:hAnsi="Times New Roman"/>
          <w:sz w:val="24"/>
          <w:szCs w:val="24"/>
          <w:lang w:eastAsia="nl-NL"/>
        </w:rPr>
        <w:br/>
      </w:r>
      <w:r>
        <w:rPr>
          <w:rFonts w:ascii="Times New Roman" w:hAnsi="Times New Roman"/>
          <w:sz w:val="24"/>
          <w:szCs w:val="24"/>
          <w:lang w:eastAsia="nl-NL"/>
        </w:rPr>
        <w:t>"</w:t>
      </w:r>
      <w:r w:rsidRPr="00AA4276">
        <w:rPr>
          <w:rFonts w:ascii="Times New Roman" w:hAnsi="Times New Roman"/>
          <w:iCs/>
          <w:sz w:val="24"/>
          <w:szCs w:val="24"/>
          <w:lang w:eastAsia="nl-NL"/>
        </w:rPr>
        <w:t xml:space="preserve">Contra-Huiskopers </w:t>
      </w:r>
      <w:r>
        <w:rPr>
          <w:rFonts w:ascii="Times New Roman" w:hAnsi="Times New Roman"/>
          <w:iCs/>
          <w:sz w:val="24"/>
          <w:szCs w:val="24"/>
          <w:lang w:eastAsia="nl-NL"/>
        </w:rPr>
        <w:tab/>
      </w:r>
      <w:r>
        <w:rPr>
          <w:rFonts w:ascii="Times New Roman" w:hAnsi="Times New Roman"/>
          <w:iCs/>
          <w:sz w:val="24"/>
          <w:szCs w:val="24"/>
          <w:lang w:eastAsia="nl-NL"/>
        </w:rPr>
        <w:tab/>
      </w:r>
      <w:r>
        <w:rPr>
          <w:rFonts w:ascii="Times New Roman" w:hAnsi="Times New Roman"/>
          <w:iCs/>
          <w:sz w:val="24"/>
          <w:szCs w:val="24"/>
          <w:lang w:eastAsia="nl-NL"/>
        </w:rPr>
        <w:tab/>
      </w:r>
      <w:r>
        <w:rPr>
          <w:rFonts w:ascii="Times New Roman" w:hAnsi="Times New Roman"/>
          <w:iCs/>
          <w:sz w:val="24"/>
          <w:szCs w:val="24"/>
          <w:lang w:eastAsia="nl-NL"/>
        </w:rPr>
        <w:tab/>
      </w:r>
      <w:r>
        <w:rPr>
          <w:rFonts w:ascii="Times New Roman" w:hAnsi="Times New Roman"/>
          <w:iCs/>
          <w:sz w:val="24"/>
          <w:szCs w:val="24"/>
          <w:lang w:eastAsia="nl-NL"/>
        </w:rPr>
        <w:tab/>
      </w:r>
      <w:r>
        <w:rPr>
          <w:rFonts w:ascii="Times New Roman" w:hAnsi="Times New Roman"/>
          <w:iCs/>
          <w:sz w:val="24"/>
          <w:szCs w:val="24"/>
          <w:lang w:eastAsia="nl-NL"/>
        </w:rPr>
        <w:tab/>
      </w:r>
      <w:r>
        <w:rPr>
          <w:rFonts w:ascii="Times New Roman" w:hAnsi="Times New Roman"/>
          <w:iCs/>
          <w:sz w:val="24"/>
          <w:szCs w:val="24"/>
          <w:lang w:eastAsia="nl-NL"/>
        </w:rPr>
        <w:tab/>
      </w:r>
      <w:r>
        <w:rPr>
          <w:rFonts w:ascii="Times New Roman" w:hAnsi="Times New Roman"/>
          <w:iCs/>
          <w:sz w:val="24"/>
          <w:szCs w:val="24"/>
          <w:lang w:eastAsia="nl-NL"/>
        </w:rPr>
        <w:tab/>
        <w:t xml:space="preserve">       </w:t>
      </w:r>
      <w:r w:rsidR="00A133E7">
        <w:rPr>
          <w:rFonts w:ascii="Times New Roman" w:hAnsi="Times New Roman"/>
          <w:iCs/>
          <w:sz w:val="24"/>
          <w:szCs w:val="24"/>
          <w:lang w:eastAsia="nl-NL"/>
        </w:rPr>
        <w:t xml:space="preserve">          </w:t>
      </w:r>
      <w:r w:rsidRPr="00AA4276">
        <w:rPr>
          <w:rFonts w:ascii="Times New Roman" w:hAnsi="Times New Roman"/>
          <w:sz w:val="24"/>
          <w:szCs w:val="24"/>
          <w:lang w:eastAsia="nl-NL"/>
        </w:rPr>
        <w:t xml:space="preserve">39 </w:t>
      </w:r>
      <w:r w:rsidRPr="00AA4276">
        <w:rPr>
          <w:rFonts w:ascii="Times New Roman" w:hAnsi="Times New Roman"/>
          <w:sz w:val="24"/>
          <w:szCs w:val="24"/>
          <w:lang w:eastAsia="nl-NL"/>
        </w:rPr>
        <w:br/>
      </w:r>
      <w:r>
        <w:rPr>
          <w:rFonts w:ascii="Times New Roman" w:hAnsi="Times New Roman"/>
          <w:sz w:val="24"/>
          <w:szCs w:val="24"/>
          <w:lang w:eastAsia="nl-NL"/>
        </w:rPr>
        <w:t>"</w:t>
      </w:r>
      <w:r w:rsidRPr="00AA4276">
        <w:rPr>
          <w:rFonts w:ascii="Times New Roman" w:hAnsi="Times New Roman"/>
          <w:iCs/>
          <w:sz w:val="24"/>
          <w:szCs w:val="24"/>
          <w:lang w:eastAsia="nl-NL"/>
        </w:rPr>
        <w:t xml:space="preserve">Huiskopers </w:t>
      </w:r>
      <w:r w:rsidRPr="00AA4276">
        <w:rPr>
          <w:rFonts w:ascii="Times New Roman" w:hAnsi="Times New Roman"/>
          <w:sz w:val="24"/>
          <w:szCs w:val="24"/>
          <w:lang w:eastAsia="nl-NL"/>
        </w:rPr>
        <w:t xml:space="preserve"> </w:t>
      </w:r>
      <w:r w:rsidRPr="00A133E7">
        <w:rPr>
          <w:rFonts w:ascii="Times New Roman" w:hAnsi="Times New Roman"/>
          <w:iCs/>
          <w:sz w:val="24"/>
          <w:szCs w:val="24"/>
          <w:lang w:eastAsia="nl-NL"/>
        </w:rPr>
        <w:t>15</w:t>
      </w:r>
      <w:r w:rsidRPr="00F716FA">
        <w:rPr>
          <w:rFonts w:ascii="Times New Roman" w:hAnsi="Times New Roman"/>
          <w:iCs/>
          <w:sz w:val="24"/>
          <w:szCs w:val="24"/>
          <w:u w:val="single"/>
          <w:lang w:eastAsia="nl-NL"/>
        </w:rPr>
        <w:t xml:space="preserve"> </w:t>
      </w:r>
      <w:r w:rsidRPr="00AA4276">
        <w:rPr>
          <w:rFonts w:ascii="Times New Roman" w:hAnsi="Times New Roman"/>
          <w:sz w:val="24"/>
          <w:szCs w:val="24"/>
          <w:lang w:eastAsia="nl-NL"/>
        </w:rPr>
        <w:br/>
      </w:r>
      <w:r>
        <w:rPr>
          <w:rFonts w:ascii="Times New Roman" w:hAnsi="Times New Roman"/>
          <w:sz w:val="24"/>
          <w:szCs w:val="24"/>
          <w:lang w:eastAsia="nl-NL"/>
        </w:rPr>
        <w:t>"</w:t>
      </w:r>
      <w:r w:rsidRPr="00AA4276">
        <w:rPr>
          <w:rFonts w:ascii="Times New Roman" w:hAnsi="Times New Roman"/>
          <w:iCs/>
          <w:sz w:val="24"/>
          <w:szCs w:val="24"/>
          <w:lang w:eastAsia="nl-NL"/>
        </w:rPr>
        <w:t xml:space="preserve">Eebe Wytses-volk </w:t>
      </w:r>
      <w:r w:rsidR="00A133E7">
        <w:rPr>
          <w:rFonts w:ascii="Times New Roman" w:hAnsi="Times New Roman"/>
          <w:iCs/>
          <w:sz w:val="24"/>
          <w:szCs w:val="24"/>
          <w:lang w:eastAsia="nl-NL"/>
        </w:rPr>
        <w:tab/>
      </w:r>
      <w:r w:rsidR="00A133E7">
        <w:rPr>
          <w:rFonts w:ascii="Times New Roman" w:hAnsi="Times New Roman"/>
          <w:iCs/>
          <w:sz w:val="24"/>
          <w:szCs w:val="24"/>
          <w:lang w:eastAsia="nl-NL"/>
        </w:rPr>
        <w:tab/>
      </w:r>
      <w:r w:rsidR="00A133E7">
        <w:rPr>
          <w:rFonts w:ascii="Times New Roman" w:hAnsi="Times New Roman"/>
          <w:iCs/>
          <w:sz w:val="24"/>
          <w:szCs w:val="24"/>
          <w:lang w:eastAsia="nl-NL"/>
        </w:rPr>
        <w:tab/>
      </w:r>
      <w:r w:rsidR="00A133E7">
        <w:rPr>
          <w:rFonts w:ascii="Times New Roman" w:hAnsi="Times New Roman"/>
          <w:iCs/>
          <w:sz w:val="24"/>
          <w:szCs w:val="24"/>
          <w:lang w:eastAsia="nl-NL"/>
        </w:rPr>
        <w:tab/>
      </w:r>
      <w:r w:rsidR="00A133E7">
        <w:rPr>
          <w:rFonts w:ascii="Times New Roman" w:hAnsi="Times New Roman"/>
          <w:iCs/>
          <w:sz w:val="24"/>
          <w:szCs w:val="24"/>
          <w:lang w:eastAsia="nl-NL"/>
        </w:rPr>
        <w:tab/>
      </w:r>
      <w:r w:rsidR="00A133E7">
        <w:rPr>
          <w:rFonts w:ascii="Times New Roman" w:hAnsi="Times New Roman"/>
          <w:iCs/>
          <w:sz w:val="24"/>
          <w:szCs w:val="24"/>
          <w:lang w:eastAsia="nl-NL"/>
        </w:rPr>
        <w:tab/>
      </w:r>
      <w:r w:rsidR="00A133E7">
        <w:rPr>
          <w:rFonts w:ascii="Times New Roman" w:hAnsi="Times New Roman"/>
          <w:iCs/>
          <w:sz w:val="24"/>
          <w:szCs w:val="24"/>
          <w:lang w:eastAsia="nl-NL"/>
        </w:rPr>
        <w:tab/>
      </w:r>
      <w:r w:rsidR="00A133E7">
        <w:rPr>
          <w:rFonts w:ascii="Times New Roman" w:hAnsi="Times New Roman"/>
          <w:iCs/>
          <w:sz w:val="24"/>
          <w:szCs w:val="24"/>
          <w:lang w:eastAsia="nl-NL"/>
        </w:rPr>
        <w:tab/>
      </w:r>
      <w:r w:rsidR="00A133E7">
        <w:rPr>
          <w:rFonts w:ascii="Times New Roman" w:hAnsi="Times New Roman"/>
          <w:iCs/>
          <w:sz w:val="24"/>
          <w:szCs w:val="24"/>
          <w:lang w:eastAsia="nl-NL"/>
        </w:rPr>
        <w:tab/>
        <w:t xml:space="preserve">     </w:t>
      </w:r>
      <w:r w:rsidRPr="00A133E7">
        <w:rPr>
          <w:rFonts w:ascii="Times New Roman" w:hAnsi="Times New Roman"/>
          <w:sz w:val="24"/>
          <w:szCs w:val="24"/>
          <w:u w:val="single"/>
          <w:lang w:eastAsia="nl-NL"/>
        </w:rPr>
        <w:t xml:space="preserve">10 </w:t>
      </w:r>
    </w:p>
    <w:p w:rsidR="00A133E7" w:rsidRDefault="00A133E7" w:rsidP="00A133E7">
      <w:pPr>
        <w:shd w:val="clear" w:color="auto" w:fill="FFFFFF"/>
        <w:spacing w:line="240" w:lineRule="auto"/>
        <w:ind w:left="7080"/>
        <w:jc w:val="both"/>
        <w:rPr>
          <w:rFonts w:ascii="Times New Roman" w:hAnsi="Times New Roman"/>
          <w:sz w:val="24"/>
          <w:szCs w:val="24"/>
          <w:lang w:eastAsia="nl-NL"/>
        </w:rPr>
      </w:pPr>
      <w:r>
        <w:rPr>
          <w:rFonts w:ascii="Times New Roman" w:hAnsi="Times New Roman"/>
          <w:sz w:val="24"/>
          <w:szCs w:val="24"/>
          <w:lang w:eastAsia="nl-NL"/>
        </w:rPr>
        <w:t xml:space="preserve">        </w:t>
      </w:r>
      <w:r w:rsidR="00476B86" w:rsidRPr="00AA4276">
        <w:rPr>
          <w:rFonts w:ascii="Times New Roman" w:hAnsi="Times New Roman"/>
          <w:sz w:val="24"/>
          <w:szCs w:val="24"/>
          <w:lang w:eastAsia="nl-NL"/>
        </w:rPr>
        <w:t xml:space="preserve">4856 Broeders.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Wanneer wij nu tegen dit getal van Broeders een ruim zo</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(95) </w:t>
      </w:r>
      <w:r w:rsidRPr="00AA4276">
        <w:rPr>
          <w:rFonts w:ascii="Times New Roman" w:hAnsi="Times New Roman"/>
          <w:iCs/>
          <w:sz w:val="24"/>
          <w:szCs w:val="24"/>
          <w:lang w:eastAsia="nl-NL"/>
        </w:rPr>
        <w:t>Vorbericht, </w:t>
      </w:r>
      <w:r w:rsidRPr="00AA4276">
        <w:rPr>
          <w:rFonts w:ascii="Times New Roman" w:hAnsi="Times New Roman"/>
          <w:sz w:val="24"/>
          <w:szCs w:val="24"/>
          <w:lang w:eastAsia="nl-NL"/>
        </w:rPr>
        <w:t>seite 15</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w:t>
      </w:r>
      <w:r w:rsidR="00736D07">
        <w:rPr>
          <w:rFonts w:ascii="Times New Roman" w:hAnsi="Times New Roman"/>
          <w:iCs/>
          <w:sz w:val="24"/>
          <w:szCs w:val="24"/>
          <w:lang w:eastAsia="nl-NL"/>
        </w:rPr>
        <w:t>s z</w:t>
      </w:r>
      <w:r w:rsidRPr="00AA4276">
        <w:rPr>
          <w:rFonts w:ascii="Times New Roman" w:hAnsi="Times New Roman"/>
          <w:iCs/>
          <w:sz w:val="24"/>
          <w:szCs w:val="24"/>
          <w:lang w:eastAsia="nl-NL"/>
        </w:rPr>
        <w:t>land </w:t>
      </w:r>
      <w:r w:rsidRPr="00AA4276">
        <w:rPr>
          <w:rFonts w:ascii="Times New Roman" w:hAnsi="Times New Roman"/>
          <w:sz w:val="24"/>
          <w:szCs w:val="24"/>
          <w:lang w:eastAsia="nl-NL"/>
        </w:rPr>
        <w:t>sollen sich derselben mehr besinden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 – </w:t>
      </w:r>
      <w:r w:rsidRPr="00AA4276">
        <w:rPr>
          <w:rFonts w:ascii="Times New Roman" w:hAnsi="Times New Roman"/>
          <w:iCs/>
          <w:sz w:val="24"/>
          <w:szCs w:val="24"/>
          <w:lang w:eastAsia="nl-NL"/>
        </w:rPr>
        <w:t>Zugabe</w:t>
      </w:r>
      <w:r>
        <w:rPr>
          <w:rFonts w:ascii="Times New Roman" w:hAnsi="Times New Roman"/>
          <w:iCs/>
          <w:sz w:val="24"/>
          <w:szCs w:val="24"/>
          <w:lang w:eastAsia="nl-NL"/>
        </w:rPr>
        <w:t>,</w:t>
      </w:r>
      <w:r w:rsidRPr="00AA4276">
        <w:rPr>
          <w:rFonts w:ascii="Times New Roman" w:hAnsi="Times New Roman"/>
          <w:sz w:val="24"/>
          <w:szCs w:val="24"/>
          <w:lang w:eastAsia="nl-NL"/>
        </w:rPr>
        <w:t xml:space="preserve"> s. 244. Waar ter plaatse in de provincie </w:t>
      </w:r>
      <w:r w:rsidRPr="00AA4276">
        <w:rPr>
          <w:rFonts w:ascii="Times New Roman" w:hAnsi="Times New Roman"/>
          <w:iCs/>
          <w:sz w:val="24"/>
          <w:szCs w:val="24"/>
          <w:lang w:eastAsia="nl-NL"/>
        </w:rPr>
        <w:t>Drenthe een Doopsgezinde </w:t>
      </w:r>
      <w:r w:rsidRPr="00AA4276">
        <w:rPr>
          <w:rFonts w:ascii="Times New Roman" w:hAnsi="Times New Roman"/>
          <w:sz w:val="24"/>
          <w:szCs w:val="24"/>
          <w:lang w:eastAsia="nl-NL"/>
        </w:rPr>
        <w:t xml:space="preserve">Gemeente zij geweest, heb ik nog niet kunnen ontdekken, Misschien naar de </w:t>
      </w:r>
      <w:r w:rsidRPr="00AA4276">
        <w:rPr>
          <w:rFonts w:ascii="Times New Roman" w:hAnsi="Times New Roman"/>
          <w:iCs/>
          <w:sz w:val="24"/>
          <w:szCs w:val="24"/>
          <w:lang w:eastAsia="nl-NL"/>
        </w:rPr>
        <w:t>Overijsselschen </w:t>
      </w:r>
      <w:r w:rsidRPr="00AA4276">
        <w:rPr>
          <w:rFonts w:ascii="Times New Roman" w:hAnsi="Times New Roman"/>
          <w:sz w:val="24"/>
          <w:szCs w:val="24"/>
          <w:lang w:eastAsia="nl-NL"/>
        </w:rPr>
        <w:t>kant, van </w:t>
      </w:r>
      <w:r w:rsidRPr="00AA4276">
        <w:rPr>
          <w:rFonts w:ascii="Times New Roman" w:hAnsi="Times New Roman"/>
          <w:iCs/>
          <w:sz w:val="24"/>
          <w:szCs w:val="24"/>
          <w:lang w:eastAsia="nl-NL"/>
        </w:rPr>
        <w:t>Giethoorn </w:t>
      </w:r>
      <w:r w:rsidRPr="00AA4276">
        <w:rPr>
          <w:rFonts w:ascii="Times New Roman" w:hAnsi="Times New Roman"/>
          <w:sz w:val="24"/>
          <w:szCs w:val="24"/>
          <w:lang w:eastAsia="nl-NL"/>
        </w:rPr>
        <w:t>en </w:t>
      </w:r>
      <w:r w:rsidRPr="00AA4276">
        <w:rPr>
          <w:rFonts w:ascii="Times New Roman" w:hAnsi="Times New Roman"/>
          <w:iCs/>
          <w:sz w:val="24"/>
          <w:szCs w:val="24"/>
          <w:lang w:eastAsia="nl-NL"/>
        </w:rPr>
        <w:t>Zuidveen</w:t>
      </w:r>
    </w:p>
    <w:p w:rsidR="00476B86" w:rsidRDefault="00476B86" w:rsidP="00476B86">
      <w:pPr>
        <w:shd w:val="clear" w:color="auto" w:fill="FFFFFF"/>
        <w:spacing w:line="240" w:lineRule="auto"/>
        <w:jc w:val="both"/>
        <w:rPr>
          <w:rFonts w:ascii="Times New Roman" w:hAnsi="Times New Roman"/>
          <w:sz w:val="24"/>
          <w:szCs w:val="24"/>
          <w:lang w:eastAsia="nl-NL"/>
        </w:rPr>
      </w:pPr>
    </w:p>
    <w:p w:rsidR="00A133E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groot getal van Zusters overstellen (wat men doorgaans bij de meeste Gemeenten wel doen mag), en aannemen, dat het getal van Ongedoopten bij onze Gezindte met het getal der Ledematen gelijk stond (96), dan mogen wij het ge</w:t>
      </w:r>
      <w:r>
        <w:rPr>
          <w:rFonts w:ascii="Times New Roman" w:hAnsi="Times New Roman"/>
          <w:sz w:val="24"/>
          <w:szCs w:val="24"/>
          <w:lang w:eastAsia="nl-NL"/>
        </w:rPr>
        <w:t>zamen</w:t>
      </w:r>
      <w:r w:rsidRPr="00AA4276">
        <w:rPr>
          <w:rFonts w:ascii="Times New Roman" w:hAnsi="Times New Roman"/>
          <w:sz w:val="24"/>
          <w:szCs w:val="24"/>
          <w:lang w:eastAsia="nl-NL"/>
        </w:rPr>
        <w:t>lijk aantal van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Pr>
          <w:rFonts w:ascii="Times New Roman" w:hAnsi="Times New Roman"/>
          <w:sz w:val="24"/>
          <w:szCs w:val="24"/>
          <w:lang w:eastAsia="nl-NL"/>
        </w:rPr>
        <w:t>het jaar</w:t>
      </w:r>
      <w:r w:rsidRPr="00AA4276">
        <w:rPr>
          <w:rFonts w:ascii="Times New Roman" w:hAnsi="Times New Roman"/>
          <w:sz w:val="24"/>
          <w:szCs w:val="24"/>
          <w:lang w:eastAsia="nl-NL"/>
        </w:rPr>
        <w:t xml:space="preserve"> 1666, op ongeveer </w:t>
      </w:r>
      <w:r w:rsidRPr="00A133E7">
        <w:rPr>
          <w:rFonts w:ascii="Times New Roman" w:hAnsi="Times New Roman"/>
          <w:b/>
          <w:bCs/>
          <w:sz w:val="24"/>
          <w:szCs w:val="24"/>
          <w:lang w:eastAsia="nl-NL"/>
        </w:rPr>
        <w:t>20.000 Zielen</w:t>
      </w:r>
      <w:r w:rsidRPr="00AA4276">
        <w:rPr>
          <w:rFonts w:ascii="Times New Roman" w:hAnsi="Times New Roman"/>
          <w:sz w:val="24"/>
          <w:szCs w:val="24"/>
          <w:lang w:eastAsia="nl-NL"/>
        </w:rPr>
        <w:t xml:space="preserve"> bepalen</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it getal i</w:t>
      </w:r>
      <w:r>
        <w:rPr>
          <w:rFonts w:ascii="Times New Roman" w:hAnsi="Times New Roman"/>
          <w:sz w:val="24"/>
          <w:szCs w:val="24"/>
          <w:lang w:eastAsia="nl-NL"/>
        </w:rPr>
        <w:t>s z</w:t>
      </w:r>
      <w:r w:rsidRPr="00AA4276">
        <w:rPr>
          <w:rFonts w:ascii="Times New Roman" w:hAnsi="Times New Roman"/>
          <w:sz w:val="24"/>
          <w:szCs w:val="24"/>
          <w:lang w:eastAsia="nl-NL"/>
        </w:rPr>
        <w:t xml:space="preserve">eker niet gering, wanneer men in aanmerking neemt, dat de provincie toen nog niet zo bevolkt was als thans. </w:t>
      </w:r>
      <w:bookmarkEnd w:id="16"/>
      <w:r w:rsidRPr="00AA4276">
        <w:rPr>
          <w:rFonts w:ascii="Times New Roman" w:hAnsi="Times New Roman"/>
          <w:sz w:val="24"/>
          <w:szCs w:val="24"/>
          <w:lang w:eastAsia="nl-NL"/>
        </w:rPr>
        <w:t>Maar wij merken in dit tijdvak ook nog geen vermindering op; wij moeten die eerst in het volgende zoeken. Het werk der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om door de Doop Leden aan de Gemeenten toe te voegen, vertraagde nog niet. Na Leenert Bouwens hebben onderscheidene personen in </w:t>
      </w:r>
      <w:r w:rsidRPr="00AA4276">
        <w:rPr>
          <w:rFonts w:ascii="Times New Roman" w:hAnsi="Times New Roman"/>
          <w:iCs/>
          <w:sz w:val="24"/>
          <w:szCs w:val="24"/>
          <w:lang w:eastAsia="nl-NL"/>
        </w:rPr>
        <w:t>Friesland</w:t>
      </w:r>
      <w:r>
        <w:rPr>
          <w:rFonts w:ascii="Times New Roman" w:hAnsi="Times New Roman"/>
          <w:iCs/>
          <w:sz w:val="24"/>
          <w:szCs w:val="24"/>
          <w:lang w:eastAsia="nl-NL"/>
        </w:rPr>
        <w:t xml:space="preserve"> zijn </w:t>
      </w:r>
      <w:r w:rsidRPr="00AA4276">
        <w:rPr>
          <w:rFonts w:ascii="Times New Roman" w:hAnsi="Times New Roman"/>
          <w:sz w:val="24"/>
          <w:szCs w:val="24"/>
          <w:lang w:eastAsia="nl-NL"/>
        </w:rPr>
        <w:t>taak met ijver opgevat en voortgezet. Van 1583 tot 1585 doopte Cornelis Jaricks 1044 personen en van deze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alleen 992. Van 1603 tot 1618 zijn er door Jacob Teun is 670 in deze provincie gedoopt. Als nieuwe plaatsen, van welke in de Dooplijst van L. Bouwens geen melding wordt gemaakt, komen bij hem voor: </w:t>
      </w:r>
      <w:r w:rsidRPr="00AA4276">
        <w:rPr>
          <w:rFonts w:ascii="Times New Roman" w:hAnsi="Times New Roman"/>
          <w:iCs/>
          <w:sz w:val="24"/>
          <w:szCs w:val="24"/>
          <w:lang w:eastAsia="nl-NL"/>
        </w:rPr>
        <w:t>Wierum, </w:t>
      </w:r>
      <w:r w:rsidRPr="00AA4276">
        <w:rPr>
          <w:rFonts w:ascii="Times New Roman" w:hAnsi="Times New Roman"/>
          <w:sz w:val="24"/>
          <w:szCs w:val="24"/>
          <w:lang w:eastAsia="nl-NL"/>
        </w:rPr>
        <w:t>waar hij 24 doopte; </w:t>
      </w:r>
      <w:r w:rsidRPr="00AA4276">
        <w:rPr>
          <w:rFonts w:ascii="Times New Roman" w:hAnsi="Times New Roman"/>
          <w:iCs/>
          <w:sz w:val="24"/>
          <w:szCs w:val="24"/>
          <w:lang w:eastAsia="nl-NL"/>
        </w:rPr>
        <w:t>Makkum </w:t>
      </w:r>
      <w:r w:rsidRPr="00AA4276">
        <w:rPr>
          <w:rFonts w:ascii="Times New Roman" w:hAnsi="Times New Roman"/>
          <w:sz w:val="24"/>
          <w:szCs w:val="24"/>
          <w:lang w:eastAsia="nl-NL"/>
        </w:rPr>
        <w:t>waar 18</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Pietersbierum </w:t>
      </w:r>
      <w:r w:rsidRPr="00AA4276">
        <w:rPr>
          <w:rFonts w:ascii="Times New Roman" w:hAnsi="Times New Roman"/>
          <w:sz w:val="24"/>
          <w:szCs w:val="24"/>
          <w:lang w:eastAsia="nl-NL"/>
        </w:rPr>
        <w:t>waar 15, </w:t>
      </w:r>
      <w:r w:rsidRPr="00AA4276">
        <w:rPr>
          <w:rFonts w:ascii="Times New Roman" w:hAnsi="Times New Roman"/>
          <w:iCs/>
          <w:sz w:val="24"/>
          <w:szCs w:val="24"/>
          <w:lang w:eastAsia="nl-NL"/>
        </w:rPr>
        <w:t>Tjalberd </w:t>
      </w:r>
      <w:r w:rsidRPr="00AA4276">
        <w:rPr>
          <w:rFonts w:ascii="Times New Roman" w:hAnsi="Times New Roman"/>
          <w:sz w:val="24"/>
          <w:szCs w:val="24"/>
          <w:lang w:eastAsia="nl-NL"/>
        </w:rPr>
        <w:t>waar 14</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Legemeer </w:t>
      </w:r>
      <w:r w:rsidRPr="00AA4276">
        <w:rPr>
          <w:rFonts w:ascii="Times New Roman" w:hAnsi="Times New Roman"/>
          <w:sz w:val="24"/>
          <w:szCs w:val="24"/>
          <w:lang w:eastAsia="nl-NL"/>
        </w:rPr>
        <w:t>waar 14, </w:t>
      </w:r>
      <w:r w:rsidRPr="00AA4276">
        <w:rPr>
          <w:rFonts w:ascii="Times New Roman" w:hAnsi="Times New Roman"/>
          <w:iCs/>
          <w:sz w:val="24"/>
          <w:szCs w:val="24"/>
          <w:lang w:eastAsia="nl-NL"/>
        </w:rPr>
        <w:t>Oudega </w:t>
      </w:r>
      <w:r w:rsidRPr="00AA4276">
        <w:rPr>
          <w:rFonts w:ascii="Times New Roman" w:hAnsi="Times New Roman"/>
          <w:sz w:val="24"/>
          <w:szCs w:val="24"/>
          <w:lang w:eastAsia="nl-NL"/>
        </w:rPr>
        <w:t>waar 7, </w:t>
      </w:r>
      <w:r w:rsidRPr="00AA4276">
        <w:rPr>
          <w:rFonts w:ascii="Times New Roman" w:hAnsi="Times New Roman"/>
          <w:iCs/>
          <w:sz w:val="24"/>
          <w:szCs w:val="24"/>
          <w:lang w:eastAsia="nl-NL"/>
        </w:rPr>
        <w:t>Jorwerd </w:t>
      </w:r>
      <w:r w:rsidRPr="00AA4276">
        <w:rPr>
          <w:rFonts w:ascii="Times New Roman" w:hAnsi="Times New Roman"/>
          <w:sz w:val="24"/>
          <w:szCs w:val="24"/>
          <w:lang w:eastAsia="nl-NL"/>
        </w:rPr>
        <w:t>waar 6, </w:t>
      </w:r>
      <w:r w:rsidRPr="00AA4276">
        <w:rPr>
          <w:rFonts w:ascii="Times New Roman" w:hAnsi="Times New Roman"/>
          <w:iCs/>
          <w:sz w:val="24"/>
          <w:szCs w:val="24"/>
          <w:lang w:eastAsia="nl-NL"/>
        </w:rPr>
        <w:t>Blija </w:t>
      </w:r>
      <w:r w:rsidRPr="00AA4276">
        <w:rPr>
          <w:rFonts w:ascii="Times New Roman" w:hAnsi="Times New Roman"/>
          <w:sz w:val="24"/>
          <w:szCs w:val="24"/>
          <w:lang w:eastAsia="nl-NL"/>
        </w:rPr>
        <w:t>waar </w:t>
      </w:r>
      <w:r w:rsidRPr="00AA4276">
        <w:rPr>
          <w:rFonts w:ascii="Times New Roman" w:hAnsi="Times New Roman"/>
          <w:iCs/>
          <w:sz w:val="24"/>
          <w:szCs w:val="24"/>
          <w:lang w:eastAsia="nl-NL"/>
        </w:rPr>
        <w:t>5, Woudsend </w:t>
      </w:r>
      <w:r w:rsidRPr="00AA4276">
        <w:rPr>
          <w:rFonts w:ascii="Times New Roman" w:hAnsi="Times New Roman"/>
          <w:sz w:val="24"/>
          <w:szCs w:val="24"/>
          <w:lang w:eastAsia="nl-NL"/>
        </w:rPr>
        <w:t>waar 3, </w:t>
      </w:r>
      <w:r w:rsidRPr="00AA4276">
        <w:rPr>
          <w:rFonts w:ascii="Times New Roman" w:hAnsi="Times New Roman"/>
          <w:iCs/>
          <w:sz w:val="24"/>
          <w:szCs w:val="24"/>
          <w:lang w:eastAsia="nl-NL"/>
        </w:rPr>
        <w:t>G</w:t>
      </w:r>
      <w:r>
        <w:rPr>
          <w:rFonts w:ascii="Times New Roman" w:hAnsi="Times New Roman"/>
          <w:iCs/>
          <w:sz w:val="24"/>
          <w:szCs w:val="24"/>
          <w:lang w:eastAsia="nl-NL"/>
        </w:rPr>
        <w:t>ari</w:t>
      </w:r>
      <w:r w:rsidRPr="00AA4276">
        <w:rPr>
          <w:rFonts w:ascii="Times New Roman" w:hAnsi="Times New Roman"/>
          <w:iCs/>
          <w:sz w:val="24"/>
          <w:szCs w:val="24"/>
          <w:lang w:eastAsia="nl-NL"/>
        </w:rPr>
        <w:t>p </w:t>
      </w:r>
      <w:r w:rsidRPr="00AA4276">
        <w:rPr>
          <w:rFonts w:ascii="Times New Roman" w:hAnsi="Times New Roman"/>
          <w:sz w:val="24"/>
          <w:szCs w:val="24"/>
          <w:lang w:eastAsia="nl-NL"/>
        </w:rPr>
        <w:t>waar 3, </w:t>
      </w:r>
      <w:r w:rsidRPr="00AA4276">
        <w:rPr>
          <w:rFonts w:ascii="Times New Roman" w:hAnsi="Times New Roman"/>
          <w:iCs/>
          <w:sz w:val="24"/>
          <w:szCs w:val="24"/>
          <w:lang w:eastAsia="nl-NL"/>
        </w:rPr>
        <w:t>Langweer </w:t>
      </w:r>
      <w:r w:rsidRPr="00AA4276">
        <w:rPr>
          <w:rFonts w:ascii="Times New Roman" w:hAnsi="Times New Roman"/>
          <w:sz w:val="24"/>
          <w:szCs w:val="24"/>
          <w:lang w:eastAsia="nl-NL"/>
        </w:rPr>
        <w:t>waar 2, </w:t>
      </w:r>
      <w:r w:rsidRPr="00AA4276">
        <w:rPr>
          <w:rFonts w:ascii="Times New Roman" w:hAnsi="Times New Roman"/>
          <w:iCs/>
          <w:sz w:val="24"/>
          <w:szCs w:val="24"/>
          <w:lang w:eastAsia="nl-NL"/>
        </w:rPr>
        <w:t>Tietjerk </w:t>
      </w:r>
      <w:r w:rsidRPr="00AA4276">
        <w:rPr>
          <w:rFonts w:ascii="Times New Roman" w:hAnsi="Times New Roman"/>
          <w:sz w:val="24"/>
          <w:szCs w:val="24"/>
          <w:lang w:eastAsia="nl-NL"/>
        </w:rPr>
        <w:t>waar 2, </w:t>
      </w:r>
      <w:r w:rsidRPr="00AA4276">
        <w:rPr>
          <w:rFonts w:ascii="Times New Roman" w:hAnsi="Times New Roman"/>
          <w:iCs/>
          <w:sz w:val="24"/>
          <w:szCs w:val="24"/>
          <w:lang w:eastAsia="nl-NL"/>
        </w:rPr>
        <w:t>Winsum </w:t>
      </w:r>
      <w:r w:rsidRPr="00AA4276">
        <w:rPr>
          <w:rFonts w:ascii="Times New Roman" w:hAnsi="Times New Roman"/>
          <w:sz w:val="24"/>
          <w:szCs w:val="24"/>
          <w:lang w:eastAsia="nl-NL"/>
        </w:rPr>
        <w:t>waar 2, </w:t>
      </w:r>
      <w:r w:rsidRPr="00AA4276">
        <w:rPr>
          <w:rFonts w:ascii="Times New Roman" w:hAnsi="Times New Roman"/>
          <w:iCs/>
          <w:sz w:val="24"/>
          <w:szCs w:val="24"/>
          <w:lang w:eastAsia="nl-NL"/>
        </w:rPr>
        <w:t>Bergum </w:t>
      </w:r>
      <w:r w:rsidRPr="00AA4276">
        <w:rPr>
          <w:rFonts w:ascii="Times New Roman" w:hAnsi="Times New Roman"/>
          <w:sz w:val="24"/>
          <w:szCs w:val="24"/>
          <w:lang w:eastAsia="nl-NL"/>
        </w:rPr>
        <w:t>waar 1 de Doop van hem ontvingen. In die jaren mag dus waarschijnlijk het ontstaan of de opkomst der Gemeenten </w:t>
      </w:r>
      <w:r w:rsidRPr="00AA4276">
        <w:rPr>
          <w:rFonts w:ascii="Times New Roman" w:hAnsi="Times New Roman"/>
          <w:iCs/>
          <w:sz w:val="24"/>
          <w:szCs w:val="24"/>
          <w:lang w:eastAsia="nl-NL"/>
        </w:rPr>
        <w:t>Makkum, Tjalberd, Legemeer, Blija </w:t>
      </w:r>
      <w:r w:rsidRPr="00AA4276">
        <w:rPr>
          <w:rFonts w:ascii="Times New Roman" w:hAnsi="Times New Roman"/>
          <w:sz w:val="24"/>
          <w:szCs w:val="24"/>
          <w:lang w:eastAsia="nl-NL"/>
        </w:rPr>
        <w:t>en </w:t>
      </w:r>
      <w:r w:rsidRPr="00AA4276">
        <w:rPr>
          <w:rFonts w:ascii="Times New Roman" w:hAnsi="Times New Roman"/>
          <w:iCs/>
          <w:sz w:val="24"/>
          <w:szCs w:val="24"/>
          <w:lang w:eastAsia="nl-NL"/>
        </w:rPr>
        <w:t>Woudsend </w:t>
      </w:r>
      <w:r w:rsidRPr="00AA4276">
        <w:rPr>
          <w:rFonts w:ascii="Times New Roman" w:hAnsi="Times New Roman"/>
          <w:sz w:val="24"/>
          <w:szCs w:val="24"/>
          <w:lang w:eastAsia="nl-NL"/>
        </w:rPr>
        <w:t>worden gezocht, indien wij </w:t>
      </w:r>
      <w:r w:rsidRPr="00AA4276">
        <w:rPr>
          <w:rFonts w:ascii="Times New Roman" w:hAnsi="Times New Roman"/>
          <w:iCs/>
          <w:sz w:val="24"/>
          <w:szCs w:val="24"/>
          <w:lang w:eastAsia="nl-NL"/>
        </w:rPr>
        <w:t>Makkum </w:t>
      </w:r>
      <w:r w:rsidRPr="00AA4276">
        <w:rPr>
          <w:rFonts w:ascii="Times New Roman" w:hAnsi="Times New Roman"/>
          <w:sz w:val="24"/>
          <w:szCs w:val="24"/>
          <w:lang w:eastAsia="nl-NL"/>
        </w:rPr>
        <w:t>niet vroeger mogen stellen, wat meer waarschijnlijk is (zie boven, bl. 89). Van deze Gemeenten is </w:t>
      </w:r>
      <w:r w:rsidRPr="00AA4276">
        <w:rPr>
          <w:rFonts w:ascii="Times New Roman" w:hAnsi="Times New Roman"/>
          <w:iCs/>
          <w:sz w:val="24"/>
          <w:szCs w:val="24"/>
          <w:lang w:eastAsia="nl-NL"/>
        </w:rPr>
        <w:t>Tjalberd </w:t>
      </w:r>
      <w:r w:rsidRPr="00AA4276">
        <w:rPr>
          <w:rFonts w:ascii="Times New Roman" w:hAnsi="Times New Roman"/>
          <w:sz w:val="24"/>
          <w:szCs w:val="24"/>
          <w:lang w:eastAsia="nl-NL"/>
        </w:rPr>
        <w:t xml:space="preserve">naderhand verdwenen, om in deze tegenwoordige eeuw </w:t>
      </w:r>
      <w:r>
        <w:rPr>
          <w:rFonts w:ascii="Times New Roman" w:hAnsi="Times New Roman"/>
          <w:sz w:val="24"/>
          <w:szCs w:val="24"/>
          <w:lang w:eastAsia="nl-NL"/>
        </w:rPr>
        <w:t>weer</w:t>
      </w:r>
      <w:r w:rsidRPr="00AA4276">
        <w:rPr>
          <w:rFonts w:ascii="Times New Roman" w:hAnsi="Times New Roman"/>
          <w:sz w:val="24"/>
          <w:szCs w:val="24"/>
          <w:lang w:eastAsia="nl-NL"/>
        </w:rPr>
        <w:t xml:space="preserve"> te verschijnen; en is </w:t>
      </w:r>
      <w:r w:rsidRPr="00AA4276">
        <w:rPr>
          <w:rFonts w:ascii="Times New Roman" w:hAnsi="Times New Roman"/>
          <w:iCs/>
          <w:sz w:val="24"/>
          <w:szCs w:val="24"/>
          <w:lang w:eastAsia="nl-NL"/>
        </w:rPr>
        <w:t>Legemeer </w:t>
      </w:r>
      <w:r w:rsidRPr="00AA4276">
        <w:rPr>
          <w:rFonts w:ascii="Times New Roman" w:hAnsi="Times New Roman"/>
          <w:sz w:val="24"/>
          <w:szCs w:val="24"/>
          <w:lang w:eastAsia="nl-NL"/>
        </w:rPr>
        <w:t>geheel vernietigd, </w:t>
      </w:r>
      <w:r w:rsidRPr="00AA4276">
        <w:rPr>
          <w:rFonts w:ascii="Times New Roman" w:hAnsi="Times New Roman"/>
          <w:iCs/>
          <w:sz w:val="24"/>
          <w:szCs w:val="24"/>
          <w:lang w:eastAsia="nl-NL"/>
        </w:rPr>
        <w:t>Blija </w:t>
      </w:r>
      <w:r w:rsidRPr="00AA4276">
        <w:rPr>
          <w:rFonts w:ascii="Times New Roman" w:hAnsi="Times New Roman"/>
          <w:sz w:val="24"/>
          <w:szCs w:val="24"/>
          <w:lang w:eastAsia="nl-NL"/>
        </w:rPr>
        <w:t>met </w:t>
      </w:r>
      <w:r w:rsidRPr="00AA4276">
        <w:rPr>
          <w:rFonts w:ascii="Times New Roman" w:hAnsi="Times New Roman"/>
          <w:iCs/>
          <w:sz w:val="24"/>
          <w:szCs w:val="24"/>
          <w:lang w:eastAsia="nl-NL"/>
        </w:rPr>
        <w:t>Holwerd </w:t>
      </w:r>
      <w:r w:rsidRPr="00AA4276">
        <w:rPr>
          <w:rFonts w:ascii="Times New Roman" w:hAnsi="Times New Roman"/>
          <w:sz w:val="24"/>
          <w:szCs w:val="24"/>
          <w:lang w:eastAsia="nl-NL"/>
        </w:rPr>
        <w:t>verenigd. Jacob Claasen doopte van 1614 tot 1638 in </w:t>
      </w:r>
      <w:r w:rsidRPr="00AA4276">
        <w:rPr>
          <w:rFonts w:ascii="Times New Roman" w:hAnsi="Times New Roman"/>
          <w:iCs/>
          <w:sz w:val="24"/>
          <w:szCs w:val="24"/>
          <w:lang w:eastAsia="nl-NL"/>
        </w:rPr>
        <w:t>Friesland 755 </w:t>
      </w:r>
      <w:r w:rsidRPr="00AA4276">
        <w:rPr>
          <w:rFonts w:ascii="Times New Roman" w:hAnsi="Times New Roman"/>
          <w:sz w:val="24"/>
          <w:szCs w:val="24"/>
          <w:lang w:eastAsia="nl-NL"/>
        </w:rPr>
        <w:t>personen, waaronder ook enige op vroeger niet genoemde plaatsen</w:t>
      </w:r>
      <w:r>
        <w:rPr>
          <w:rFonts w:ascii="Times New Roman" w:hAnsi="Times New Roman"/>
          <w:sz w:val="24"/>
          <w:szCs w:val="24"/>
          <w:lang w:eastAsia="nl-NL"/>
        </w:rPr>
        <w:t>;</w:t>
      </w:r>
      <w:r w:rsidRPr="00AA4276">
        <w:rPr>
          <w:rFonts w:ascii="Times New Roman" w:hAnsi="Times New Roman"/>
          <w:sz w:val="24"/>
          <w:szCs w:val="24"/>
          <w:lang w:eastAsia="nl-NL"/>
        </w:rPr>
        <w:t xml:space="preserve"> namelijk 39 te </w:t>
      </w:r>
      <w:r>
        <w:rPr>
          <w:rFonts w:ascii="Times New Roman" w:hAnsi="Times New Roman"/>
          <w:iCs/>
          <w:sz w:val="24"/>
          <w:szCs w:val="24"/>
          <w:lang w:eastAsia="nl-NL"/>
        </w:rPr>
        <w:t>Heeren</w:t>
      </w:r>
      <w:r w:rsidRPr="00AA4276">
        <w:rPr>
          <w:rFonts w:ascii="Times New Roman" w:hAnsi="Times New Roman"/>
          <w:iCs/>
          <w:sz w:val="24"/>
          <w:szCs w:val="24"/>
          <w:lang w:eastAsia="nl-NL"/>
        </w:rPr>
        <w:t>veen</w:t>
      </w:r>
      <w:r>
        <w:rPr>
          <w:rFonts w:ascii="Times New Roman" w:hAnsi="Times New Roman"/>
          <w:iCs/>
          <w:sz w:val="24"/>
          <w:szCs w:val="24"/>
          <w:lang w:eastAsia="nl-NL"/>
        </w:rPr>
        <w:t>,</w:t>
      </w:r>
      <w:r w:rsidRPr="00AA4276">
        <w:rPr>
          <w:rFonts w:ascii="Times New Roman" w:hAnsi="Times New Roman"/>
          <w:sz w:val="24"/>
          <w:szCs w:val="24"/>
          <w:lang w:eastAsia="nl-NL"/>
        </w:rPr>
        <w:t xml:space="preserve"> 15 te </w:t>
      </w:r>
      <w:r w:rsidRPr="00AA4276">
        <w:rPr>
          <w:rFonts w:ascii="Times New Roman" w:hAnsi="Times New Roman"/>
          <w:iCs/>
          <w:sz w:val="24"/>
          <w:szCs w:val="24"/>
          <w:lang w:eastAsia="nl-NL"/>
        </w:rPr>
        <w:t>Arum</w:t>
      </w:r>
      <w:r>
        <w:rPr>
          <w:rFonts w:ascii="Times New Roman" w:hAnsi="Times New Roman"/>
          <w:iCs/>
          <w:sz w:val="24"/>
          <w:szCs w:val="24"/>
          <w:lang w:eastAsia="nl-NL"/>
        </w:rPr>
        <w:t>,</w:t>
      </w:r>
      <w:r w:rsidRPr="00AA4276">
        <w:rPr>
          <w:rFonts w:ascii="Times New Roman" w:hAnsi="Times New Roman"/>
          <w:sz w:val="24"/>
          <w:szCs w:val="24"/>
          <w:lang w:eastAsia="nl-NL"/>
        </w:rPr>
        <w:t xml:space="preserve"> 13 te </w:t>
      </w:r>
      <w:r w:rsidRPr="00AA4276">
        <w:rPr>
          <w:rFonts w:ascii="Times New Roman" w:hAnsi="Times New Roman"/>
          <w:iCs/>
          <w:sz w:val="24"/>
          <w:szCs w:val="24"/>
          <w:lang w:eastAsia="nl-NL"/>
        </w:rPr>
        <w:t>Baard, </w:t>
      </w:r>
      <w:r w:rsidRPr="00AA4276">
        <w:rPr>
          <w:rFonts w:ascii="Times New Roman" w:hAnsi="Times New Roman"/>
          <w:sz w:val="24"/>
          <w:szCs w:val="24"/>
          <w:lang w:eastAsia="nl-NL"/>
        </w:rPr>
        <w:t>6 te </w:t>
      </w:r>
      <w:r w:rsidRPr="00AA4276">
        <w:rPr>
          <w:rFonts w:ascii="Times New Roman" w:hAnsi="Times New Roman"/>
          <w:iCs/>
          <w:sz w:val="24"/>
          <w:szCs w:val="24"/>
          <w:lang w:eastAsia="nl-NL"/>
        </w:rPr>
        <w:t>Hogebeintum </w:t>
      </w:r>
      <w:r w:rsidRPr="00AA4276">
        <w:rPr>
          <w:rFonts w:ascii="Times New Roman" w:hAnsi="Times New Roman"/>
          <w:sz w:val="24"/>
          <w:szCs w:val="24"/>
          <w:lang w:eastAsia="nl-NL"/>
        </w:rPr>
        <w:t>en 2 te </w:t>
      </w:r>
      <w:r w:rsidRPr="00AA4276">
        <w:rPr>
          <w:rFonts w:ascii="Times New Roman" w:hAnsi="Times New Roman"/>
          <w:iCs/>
          <w:sz w:val="24"/>
          <w:szCs w:val="24"/>
          <w:lang w:eastAsia="nl-NL"/>
        </w:rPr>
        <w:t>Ternaard. </w:t>
      </w:r>
      <w:r>
        <w:rPr>
          <w:rFonts w:ascii="Times New Roman" w:hAnsi="Times New Roman"/>
          <w:sz w:val="24"/>
          <w:szCs w:val="24"/>
          <w:lang w:eastAsia="nl-NL"/>
        </w:rPr>
        <w:t>Tussen</w:t>
      </w:r>
      <w:r w:rsidRPr="00AA4276">
        <w:rPr>
          <w:rFonts w:ascii="Times New Roman" w:hAnsi="Times New Roman"/>
          <w:sz w:val="24"/>
          <w:szCs w:val="24"/>
          <w:lang w:eastAsia="nl-NL"/>
        </w:rPr>
        <w:t xml:space="preserve"> deze jaren mag men dus het ontstaan of de opkomst van de Gemeen</w:t>
      </w:r>
      <w:r>
        <w:rPr>
          <w:rFonts w:ascii="Times New Roman" w:hAnsi="Times New Roman"/>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(96) </w:t>
      </w:r>
      <w:bookmarkStart w:id="17" w:name="_Hlk3649228"/>
      <w:r w:rsidRPr="00AA4276">
        <w:rPr>
          <w:rFonts w:ascii="Times New Roman" w:hAnsi="Times New Roman"/>
          <w:sz w:val="24"/>
          <w:szCs w:val="24"/>
          <w:lang w:eastAsia="nl-NL"/>
        </w:rPr>
        <w:t>In de XVIIIde eeuw was het getal der Ongedoopten waarschijnlijk groter dan dat der Leden</w:t>
      </w:r>
      <w:r>
        <w:rPr>
          <w:rFonts w:ascii="Times New Roman" w:hAnsi="Times New Roman"/>
          <w:sz w:val="24"/>
          <w:szCs w:val="24"/>
          <w:lang w:eastAsia="nl-NL"/>
        </w:rPr>
        <w:t>,</w:t>
      </w:r>
      <w:r w:rsidRPr="00AA4276">
        <w:rPr>
          <w:rFonts w:ascii="Times New Roman" w:hAnsi="Times New Roman"/>
          <w:sz w:val="24"/>
          <w:szCs w:val="24"/>
          <w:lang w:eastAsia="nl-NL"/>
        </w:rPr>
        <w:t xml:space="preserve"> daar de Doop toen dikwijls tot hoge jaren werd uitgesteld; maar in de XVIIde eeuw stond het misschien gelijk</w:t>
      </w:r>
      <w:r>
        <w:rPr>
          <w:rFonts w:ascii="Times New Roman" w:hAnsi="Times New Roman"/>
          <w:sz w:val="24"/>
          <w:szCs w:val="24"/>
          <w:lang w:eastAsia="nl-NL"/>
        </w:rPr>
        <w:t>:</w:t>
      </w:r>
      <w:r w:rsidRPr="00AA4276">
        <w:rPr>
          <w:rFonts w:ascii="Times New Roman" w:hAnsi="Times New Roman"/>
          <w:sz w:val="24"/>
          <w:szCs w:val="24"/>
          <w:lang w:eastAsia="nl-NL"/>
        </w:rPr>
        <w:t xml:space="preserve"> want men was toen gewoon, zich niet, vóór zijn verkregen. Lidmaatschap bij een Gemeente, in het huwelijk te begeven, en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maakten van deze gewoonte zelfs min of meer een wet.</w:t>
      </w:r>
      <w:bookmarkEnd w:id="17"/>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ten te </w:t>
      </w:r>
      <w:r>
        <w:rPr>
          <w:rFonts w:ascii="Times New Roman" w:hAnsi="Times New Roman"/>
          <w:iCs/>
          <w:sz w:val="24"/>
          <w:szCs w:val="24"/>
          <w:lang w:eastAsia="nl-NL"/>
        </w:rPr>
        <w:t>Heeren</w:t>
      </w:r>
      <w:r w:rsidRPr="00AA4276">
        <w:rPr>
          <w:rFonts w:ascii="Times New Roman" w:hAnsi="Times New Roman"/>
          <w:iCs/>
          <w:sz w:val="24"/>
          <w:szCs w:val="24"/>
          <w:lang w:eastAsia="nl-NL"/>
        </w:rPr>
        <w:t>veen, Arum </w:t>
      </w:r>
      <w:r w:rsidRPr="00AA4276">
        <w:rPr>
          <w:rFonts w:ascii="Times New Roman" w:hAnsi="Times New Roman"/>
          <w:sz w:val="24"/>
          <w:szCs w:val="24"/>
          <w:lang w:eastAsia="nl-NL"/>
        </w:rPr>
        <w:t>en </w:t>
      </w:r>
      <w:r w:rsidRPr="00AA4276">
        <w:rPr>
          <w:rFonts w:ascii="Times New Roman" w:hAnsi="Times New Roman"/>
          <w:iCs/>
          <w:sz w:val="24"/>
          <w:szCs w:val="24"/>
          <w:lang w:eastAsia="nl-NL"/>
        </w:rPr>
        <w:t>Baard </w:t>
      </w:r>
      <w:r w:rsidRPr="00AA4276">
        <w:rPr>
          <w:rFonts w:ascii="Times New Roman" w:hAnsi="Times New Roman"/>
          <w:sz w:val="24"/>
          <w:szCs w:val="24"/>
          <w:lang w:eastAsia="nl-NL"/>
        </w:rPr>
        <w:t>vermoeden. Van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laat zich dit nader gissen: want dit vlek is omstreeks 1600 aangelegd en begon eerst ongeveer 1630, nadat de vrees voor de gedurige invallen der </w:t>
      </w:r>
      <w:r w:rsidRPr="00AA4276">
        <w:rPr>
          <w:rFonts w:ascii="Times New Roman" w:hAnsi="Times New Roman"/>
          <w:iCs/>
          <w:sz w:val="24"/>
          <w:szCs w:val="24"/>
          <w:lang w:eastAsia="nl-NL"/>
        </w:rPr>
        <w:t>Spanjaarden, </w:t>
      </w:r>
      <w:r w:rsidRPr="00AA4276">
        <w:rPr>
          <w:rFonts w:ascii="Times New Roman" w:hAnsi="Times New Roman"/>
          <w:sz w:val="24"/>
          <w:szCs w:val="24"/>
          <w:lang w:eastAsia="nl-NL"/>
        </w:rPr>
        <w:t xml:space="preserve">van de zuidzijde, ophield, meer bevolkt te worden en te </w:t>
      </w:r>
      <w:r>
        <w:rPr>
          <w:rFonts w:ascii="Times New Roman" w:hAnsi="Times New Roman"/>
          <w:sz w:val="24"/>
          <w:szCs w:val="24"/>
          <w:lang w:eastAsia="nl-NL"/>
        </w:rPr>
        <w:t>bloeien. D</w:t>
      </w:r>
      <w:r w:rsidRPr="00AA4276">
        <w:rPr>
          <w:rFonts w:ascii="Times New Roman" w:hAnsi="Times New Roman"/>
          <w:sz w:val="24"/>
          <w:szCs w:val="24"/>
          <w:lang w:eastAsia="nl-NL"/>
        </w:rPr>
        <w:t>aarom werd hier ook, sedert 1641, steeds de vergadering van de Hervormde Klassis van </w:t>
      </w:r>
      <w:r w:rsidRPr="00AA4276">
        <w:rPr>
          <w:rFonts w:ascii="Times New Roman" w:hAnsi="Times New Roman"/>
          <w:iCs/>
          <w:sz w:val="24"/>
          <w:szCs w:val="24"/>
          <w:lang w:eastAsia="nl-NL"/>
        </w:rPr>
        <w:t>Zevenwouden </w:t>
      </w:r>
      <w:r w:rsidRPr="00AA4276">
        <w:rPr>
          <w:rFonts w:ascii="Times New Roman" w:hAnsi="Times New Roman"/>
          <w:sz w:val="24"/>
          <w:szCs w:val="24"/>
          <w:lang w:eastAsia="nl-NL"/>
        </w:rPr>
        <w:t>belegd, in plaats van op </w:t>
      </w:r>
      <w:r w:rsidRPr="00AA4276">
        <w:rPr>
          <w:rFonts w:ascii="Times New Roman" w:hAnsi="Times New Roman"/>
          <w:iCs/>
          <w:sz w:val="24"/>
          <w:szCs w:val="24"/>
          <w:lang w:eastAsia="nl-NL"/>
        </w:rPr>
        <w:t>de Joure </w:t>
      </w:r>
      <w:r w:rsidRPr="00AA4276">
        <w:rPr>
          <w:rFonts w:ascii="Times New Roman" w:hAnsi="Times New Roman"/>
          <w:sz w:val="24"/>
          <w:szCs w:val="24"/>
          <w:lang w:eastAsia="nl-NL"/>
        </w:rPr>
        <w:t>en te </w:t>
      </w:r>
      <w:r w:rsidRPr="00AA4276">
        <w:rPr>
          <w:rFonts w:ascii="Times New Roman" w:hAnsi="Times New Roman"/>
          <w:iCs/>
          <w:sz w:val="24"/>
          <w:szCs w:val="24"/>
          <w:lang w:eastAsia="nl-NL"/>
        </w:rPr>
        <w:t>Oudeschoot, </w:t>
      </w:r>
      <w:r w:rsidRPr="00AA4276">
        <w:rPr>
          <w:rFonts w:ascii="Times New Roman" w:hAnsi="Times New Roman"/>
          <w:sz w:val="24"/>
          <w:szCs w:val="24"/>
          <w:lang w:eastAsia="nl-NL"/>
        </w:rPr>
        <w:t xml:space="preserve">en kwam er, van dezen tijd af, het </w:t>
      </w:r>
      <w:r>
        <w:rPr>
          <w:rFonts w:ascii="Times New Roman" w:hAnsi="Times New Roman"/>
          <w:sz w:val="24"/>
          <w:szCs w:val="24"/>
          <w:lang w:eastAsia="nl-NL"/>
        </w:rPr>
        <w:t>Fries</w:t>
      </w:r>
      <w:r w:rsidRPr="00AA4276">
        <w:rPr>
          <w:rFonts w:ascii="Times New Roman" w:hAnsi="Times New Roman"/>
          <w:sz w:val="24"/>
          <w:szCs w:val="24"/>
          <w:lang w:eastAsia="nl-NL"/>
        </w:rPr>
        <w:t>e Synode bijeen, wanneer de</w:t>
      </w:r>
      <w:r w:rsidR="00736D07">
        <w:rPr>
          <w:rFonts w:ascii="Times New Roman" w:hAnsi="Times New Roman"/>
          <w:sz w:val="24"/>
          <w:szCs w:val="24"/>
          <w:lang w:eastAsia="nl-NL"/>
        </w:rPr>
        <w:t>s z</w:t>
      </w:r>
      <w:r w:rsidRPr="00AA4276">
        <w:rPr>
          <w:rFonts w:ascii="Times New Roman" w:hAnsi="Times New Roman"/>
          <w:sz w:val="24"/>
          <w:szCs w:val="24"/>
          <w:lang w:eastAsia="nl-NL"/>
        </w:rPr>
        <w:t>elfs beurt in </w:t>
      </w:r>
      <w:r w:rsidRPr="00AA4276">
        <w:rPr>
          <w:rFonts w:ascii="Times New Roman" w:hAnsi="Times New Roman"/>
          <w:iCs/>
          <w:sz w:val="24"/>
          <w:szCs w:val="24"/>
          <w:lang w:eastAsia="nl-NL"/>
        </w:rPr>
        <w:t>Zevenwouden </w:t>
      </w:r>
      <w:r w:rsidRPr="00AA4276">
        <w:rPr>
          <w:rFonts w:ascii="Times New Roman" w:hAnsi="Times New Roman"/>
          <w:sz w:val="24"/>
          <w:szCs w:val="24"/>
          <w:lang w:eastAsia="nl-NL"/>
        </w:rPr>
        <w:t>viel (97). Terwijl de Gemeenten van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en </w:t>
      </w:r>
      <w:r w:rsidRPr="00AA4276">
        <w:rPr>
          <w:rFonts w:ascii="Times New Roman" w:hAnsi="Times New Roman"/>
          <w:iCs/>
          <w:sz w:val="24"/>
          <w:szCs w:val="24"/>
          <w:lang w:eastAsia="nl-NL"/>
        </w:rPr>
        <w:t>Baard </w:t>
      </w:r>
      <w:r w:rsidRPr="00AA4276">
        <w:rPr>
          <w:rFonts w:ascii="Times New Roman" w:hAnsi="Times New Roman"/>
          <w:sz w:val="24"/>
          <w:szCs w:val="24"/>
          <w:lang w:eastAsia="nl-NL"/>
        </w:rPr>
        <w:t>nog bestaan, is die van </w:t>
      </w:r>
      <w:r w:rsidRPr="00AA4276">
        <w:rPr>
          <w:rFonts w:ascii="Times New Roman" w:hAnsi="Times New Roman"/>
          <w:iCs/>
          <w:sz w:val="24"/>
          <w:szCs w:val="24"/>
          <w:lang w:eastAsia="nl-NL"/>
        </w:rPr>
        <w:t>Arum </w:t>
      </w:r>
      <w:r w:rsidRPr="00AA4276">
        <w:rPr>
          <w:rFonts w:ascii="Times New Roman" w:hAnsi="Times New Roman"/>
          <w:sz w:val="24"/>
          <w:szCs w:val="24"/>
          <w:lang w:eastAsia="nl-NL"/>
        </w:rPr>
        <w:t>naderhand met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en </w:t>
      </w:r>
      <w:r w:rsidRPr="00AA4276">
        <w:rPr>
          <w:rFonts w:ascii="Times New Roman" w:hAnsi="Times New Roman"/>
          <w:iCs/>
          <w:sz w:val="24"/>
          <w:szCs w:val="24"/>
          <w:lang w:eastAsia="nl-NL"/>
        </w:rPr>
        <w:t>Pingjum </w:t>
      </w:r>
      <w:r w:rsidRPr="00AA4276">
        <w:rPr>
          <w:rFonts w:ascii="Times New Roman" w:hAnsi="Times New Roman"/>
          <w:sz w:val="24"/>
          <w:szCs w:val="24"/>
          <w:lang w:eastAsia="nl-NL"/>
        </w:rPr>
        <w:t>verenigd en hebben</w:t>
      </w:r>
      <w:r>
        <w:rPr>
          <w:rFonts w:ascii="Times New Roman" w:hAnsi="Times New Roman"/>
          <w:sz w:val="24"/>
          <w:szCs w:val="24"/>
          <w:lang w:eastAsia="nl-NL"/>
        </w:rPr>
        <w:t xml:space="preserve"> </w:t>
      </w:r>
      <w:r w:rsidRPr="00AA4276">
        <w:rPr>
          <w:rFonts w:ascii="Times New Roman" w:hAnsi="Times New Roman"/>
          <w:sz w:val="24"/>
          <w:szCs w:val="24"/>
          <w:lang w:eastAsia="nl-NL"/>
        </w:rPr>
        <w:t>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van </w:t>
      </w:r>
      <w:r w:rsidRPr="00AA4276">
        <w:rPr>
          <w:rFonts w:ascii="Times New Roman" w:hAnsi="Times New Roman"/>
          <w:iCs/>
          <w:sz w:val="24"/>
          <w:szCs w:val="24"/>
          <w:lang w:eastAsia="nl-NL"/>
        </w:rPr>
        <w:t>Hogebeintum </w:t>
      </w:r>
      <w:r w:rsidRPr="00AA4276">
        <w:rPr>
          <w:rFonts w:ascii="Times New Roman" w:hAnsi="Times New Roman"/>
          <w:sz w:val="24"/>
          <w:szCs w:val="24"/>
          <w:lang w:eastAsia="nl-NL"/>
        </w:rPr>
        <w:t>en </w:t>
      </w:r>
      <w:r w:rsidRPr="00AA4276">
        <w:rPr>
          <w:rFonts w:ascii="Times New Roman" w:hAnsi="Times New Roman"/>
          <w:iCs/>
          <w:sz w:val="24"/>
          <w:szCs w:val="24"/>
          <w:lang w:eastAsia="nl-NL"/>
        </w:rPr>
        <w:t>Ternaard </w:t>
      </w:r>
      <w:r w:rsidRPr="00AA4276">
        <w:rPr>
          <w:rFonts w:ascii="Times New Roman" w:hAnsi="Times New Roman"/>
          <w:sz w:val="24"/>
          <w:szCs w:val="24"/>
          <w:lang w:eastAsia="nl-NL"/>
        </w:rPr>
        <w:t>zich misschien bij de Gemeente van </w:t>
      </w:r>
      <w:r w:rsidRPr="00AA4276">
        <w:rPr>
          <w:rFonts w:ascii="Times New Roman" w:hAnsi="Times New Roman"/>
          <w:iCs/>
          <w:sz w:val="24"/>
          <w:szCs w:val="24"/>
          <w:lang w:eastAsia="nl-NL"/>
        </w:rPr>
        <w:t>Holwerd, Blija </w:t>
      </w:r>
      <w:r w:rsidRPr="00AA4276">
        <w:rPr>
          <w:rFonts w:ascii="Times New Roman" w:hAnsi="Times New Roman"/>
          <w:sz w:val="24"/>
          <w:szCs w:val="24"/>
          <w:lang w:eastAsia="nl-NL"/>
        </w:rPr>
        <w:t>en </w:t>
      </w:r>
      <w:r w:rsidRPr="00AA4276">
        <w:rPr>
          <w:rFonts w:ascii="Times New Roman" w:hAnsi="Times New Roman"/>
          <w:iCs/>
          <w:sz w:val="24"/>
          <w:szCs w:val="24"/>
          <w:lang w:eastAsia="nl-NL"/>
        </w:rPr>
        <w:t>Vischbuurt </w:t>
      </w:r>
      <w:r w:rsidRPr="00AA4276">
        <w:rPr>
          <w:rFonts w:ascii="Times New Roman" w:hAnsi="Times New Roman"/>
          <w:sz w:val="24"/>
          <w:szCs w:val="24"/>
          <w:lang w:eastAsia="nl-NL"/>
        </w:rPr>
        <w:t>gevoegd. Van 1640 tot 1647 doopte Joris Jacobs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302 personen. Van geen andere nieuwe plaatsen vinden wij bij hem melding gemaakt dan van </w:t>
      </w:r>
      <w:r w:rsidRPr="00AA4276">
        <w:rPr>
          <w:rFonts w:ascii="Times New Roman" w:hAnsi="Times New Roman"/>
          <w:iCs/>
          <w:sz w:val="24"/>
          <w:szCs w:val="24"/>
          <w:lang w:eastAsia="nl-NL"/>
        </w:rPr>
        <w:t>St. Anna-Parochie, </w:t>
      </w:r>
      <w:r w:rsidRPr="00AA4276">
        <w:rPr>
          <w:rFonts w:ascii="Times New Roman" w:hAnsi="Times New Roman"/>
          <w:sz w:val="24"/>
          <w:szCs w:val="24"/>
          <w:lang w:eastAsia="nl-NL"/>
        </w:rPr>
        <w:t>waar hij 12 personen doopte, en wel de eersten daarvan in 1644, terwijl telkens van </w:t>
      </w:r>
      <w:r w:rsidRPr="00AA4276">
        <w:rPr>
          <w:rFonts w:ascii="Times New Roman" w:hAnsi="Times New Roman"/>
          <w:iCs/>
          <w:sz w:val="24"/>
          <w:szCs w:val="24"/>
          <w:lang w:eastAsia="nl-NL"/>
        </w:rPr>
        <w:t>het Bildt </w:t>
      </w:r>
      <w:r w:rsidRPr="00AA4276">
        <w:rPr>
          <w:rFonts w:ascii="Times New Roman" w:hAnsi="Times New Roman"/>
          <w:sz w:val="24"/>
          <w:szCs w:val="24"/>
          <w:lang w:eastAsia="nl-NL"/>
        </w:rPr>
        <w:t>melding gemaakt wordt tot 1642, en vervolgens in het geheel niet meer. Om deze reden heb ik boven (bl. 90) aangemerkt, dat de Gemeente van </w:t>
      </w:r>
      <w:r w:rsidRPr="00AA4276">
        <w:rPr>
          <w:rFonts w:ascii="Times New Roman" w:hAnsi="Times New Roman"/>
          <w:iCs/>
          <w:sz w:val="24"/>
          <w:szCs w:val="24"/>
          <w:lang w:eastAsia="nl-NL"/>
        </w:rPr>
        <w:t>het Bildt </w:t>
      </w:r>
      <w:r w:rsidRPr="00AA4276">
        <w:rPr>
          <w:rFonts w:ascii="Times New Roman" w:hAnsi="Times New Roman"/>
          <w:sz w:val="24"/>
          <w:szCs w:val="24"/>
          <w:lang w:eastAsia="nl-NL"/>
        </w:rPr>
        <w:t>in dezen tijd haren naam met</w:t>
      </w:r>
      <w:r>
        <w:rPr>
          <w:rFonts w:ascii="Times New Roman" w:hAnsi="Times New Roman"/>
          <w:sz w:val="24"/>
          <w:szCs w:val="24"/>
          <w:lang w:eastAsia="nl-NL"/>
        </w:rPr>
        <w:t xml:space="preserve"> die </w:t>
      </w:r>
      <w:r w:rsidRPr="00AA4276">
        <w:rPr>
          <w:rFonts w:ascii="Times New Roman" w:hAnsi="Times New Roman"/>
          <w:sz w:val="24"/>
          <w:szCs w:val="24"/>
          <w:lang w:eastAsia="nl-NL"/>
        </w:rPr>
        <w:t>van </w:t>
      </w:r>
      <w:r w:rsidRPr="00AA4276">
        <w:rPr>
          <w:rFonts w:ascii="Times New Roman" w:hAnsi="Times New Roman"/>
          <w:iCs/>
          <w:sz w:val="24"/>
          <w:szCs w:val="24"/>
          <w:lang w:eastAsia="nl-NL"/>
        </w:rPr>
        <w:t>St. Anna-Parochie </w:t>
      </w:r>
      <w:r w:rsidRPr="00AA4276">
        <w:rPr>
          <w:rFonts w:ascii="Times New Roman" w:hAnsi="Times New Roman"/>
          <w:sz w:val="24"/>
          <w:szCs w:val="24"/>
          <w:lang w:eastAsia="nl-NL"/>
        </w:rPr>
        <w:t xml:space="preserve">schijnt verwisseld te hebben (98).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Behalve de vijf-en-dertig Gemeenten, die in het vorige Hoofdstuk genoemd zijn en welker op</w:t>
      </w:r>
      <w:r>
        <w:rPr>
          <w:rFonts w:ascii="Times New Roman" w:hAnsi="Times New Roman"/>
          <w:sz w:val="24"/>
          <w:szCs w:val="24"/>
          <w:lang w:eastAsia="nl-NL"/>
        </w:rPr>
        <w:t>richt</w:t>
      </w:r>
      <w:r w:rsidRPr="00AA4276">
        <w:rPr>
          <w:rFonts w:ascii="Times New Roman" w:hAnsi="Times New Roman"/>
          <w:sz w:val="24"/>
          <w:szCs w:val="24"/>
          <w:lang w:eastAsia="nl-NL"/>
        </w:rPr>
        <w:t>ing wij vóór 1581 gezocht hebben, moeten wij dus de opkomst van de hier gemelde acht of negen Gemeenten niet later stellen dan in de eerste helft en vele in het begin der XVII" eeuw. Ook van Gemeenten op nog andere plaatsen is dit wel vermoedelijk, maar de bewijzen ontbreken. Van enkele, b. v. van </w:t>
      </w:r>
      <w:r w:rsidRPr="00AA4276">
        <w:rPr>
          <w:rFonts w:ascii="Times New Roman" w:hAnsi="Times New Roman"/>
          <w:iCs/>
          <w:sz w:val="24"/>
          <w:szCs w:val="24"/>
          <w:lang w:eastAsia="nl-NL"/>
        </w:rPr>
        <w:t>de Joure, </w:t>
      </w:r>
      <w:r w:rsidRPr="00AA4276">
        <w:rPr>
          <w:rFonts w:ascii="Times New Roman" w:hAnsi="Times New Roman"/>
          <w:sz w:val="24"/>
          <w:szCs w:val="24"/>
          <w:lang w:eastAsia="nl-NL"/>
        </w:rPr>
        <w:t>blijkt het, uit een oud Ledematen-boek, dat de Gemeente aldaar reeds tegen het laatst van de XVI</w:t>
      </w:r>
      <w:r w:rsidR="000C5516">
        <w:rPr>
          <w:rFonts w:ascii="Times New Roman" w:hAnsi="Times New Roman"/>
          <w:sz w:val="24"/>
          <w:szCs w:val="24"/>
          <w:lang w:eastAsia="nl-NL"/>
        </w:rPr>
        <w:t>e</w:t>
      </w:r>
      <w:r w:rsidRPr="00AA4276">
        <w:rPr>
          <w:rFonts w:ascii="Times New Roman" w:hAnsi="Times New Roman"/>
          <w:sz w:val="24"/>
          <w:szCs w:val="24"/>
          <w:lang w:eastAsia="nl-NL"/>
        </w:rPr>
        <w:t xml:space="preserve"> eeuw bestond (99). Ongeveer 1600 werd het dorp </w:t>
      </w:r>
      <w:r w:rsidRPr="00AA4276">
        <w:rPr>
          <w:rFonts w:ascii="Times New Roman" w:hAnsi="Times New Roman"/>
          <w:iCs/>
          <w:sz w:val="24"/>
          <w:szCs w:val="24"/>
          <w:lang w:eastAsia="nl-NL"/>
        </w:rPr>
        <w:t>Surhuisterveen </w:t>
      </w:r>
      <w:r w:rsidRPr="00AA4276">
        <w:rPr>
          <w:rFonts w:ascii="Times New Roman" w:hAnsi="Times New Roman"/>
          <w:sz w:val="24"/>
          <w:szCs w:val="24"/>
          <w:lang w:eastAsia="nl-NL"/>
        </w:rPr>
        <w:t>ontgonnen en aangelegd door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ofschoon de tijd niet </w:t>
      </w:r>
      <w:r>
        <w:rPr>
          <w:rFonts w:ascii="Times New Roman" w:hAnsi="Times New Roman"/>
          <w:sz w:val="24"/>
          <w:szCs w:val="24"/>
          <w:lang w:eastAsia="nl-NL"/>
        </w:rPr>
        <w:t>nauw</w:t>
      </w:r>
      <w:r w:rsidRPr="00AA4276">
        <w:rPr>
          <w:rFonts w:ascii="Times New Roman" w:hAnsi="Times New Roman"/>
          <w:sz w:val="24"/>
          <w:szCs w:val="24"/>
          <w:lang w:eastAsia="nl-NL"/>
        </w:rPr>
        <w:t>keu</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(97) </w:t>
      </w:r>
      <w:r w:rsidRPr="00AA4276">
        <w:rPr>
          <w:rFonts w:ascii="Times New Roman" w:hAnsi="Times New Roman"/>
          <w:iCs/>
          <w:sz w:val="24"/>
          <w:szCs w:val="24"/>
          <w:lang w:eastAsia="nl-NL"/>
        </w:rPr>
        <w:t>Ypeij en Dermout, </w:t>
      </w:r>
      <w:r w:rsidRPr="00AA4276">
        <w:rPr>
          <w:rFonts w:ascii="Times New Roman" w:hAnsi="Times New Roman"/>
          <w:sz w:val="24"/>
          <w:szCs w:val="24"/>
          <w:lang w:eastAsia="nl-NL"/>
        </w:rPr>
        <w:t>aant., 2de dl., bl. 33</w:t>
      </w:r>
      <w:r>
        <w:rPr>
          <w:rFonts w:ascii="Times New Roman" w:hAnsi="Times New Roman"/>
          <w:sz w:val="24"/>
          <w:szCs w:val="24"/>
          <w:lang w:eastAsia="nl-NL"/>
        </w:rPr>
        <w:t>. D</w:t>
      </w:r>
      <w:r w:rsidRPr="00AA4276">
        <w:rPr>
          <w:rFonts w:ascii="Times New Roman" w:hAnsi="Times New Roman"/>
          <w:sz w:val="24"/>
          <w:szCs w:val="24"/>
          <w:lang w:eastAsia="nl-NL"/>
        </w:rPr>
        <w:t>ie gedurige invallen der </w:t>
      </w:r>
      <w:r w:rsidRPr="00AA4276">
        <w:rPr>
          <w:rFonts w:ascii="Times New Roman" w:hAnsi="Times New Roman"/>
          <w:iCs/>
          <w:sz w:val="24"/>
          <w:szCs w:val="24"/>
          <w:lang w:eastAsia="nl-NL"/>
        </w:rPr>
        <w:t>Spanjaarden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Zevenwouden </w:t>
      </w:r>
      <w:r w:rsidRPr="00AA4276">
        <w:rPr>
          <w:rFonts w:ascii="Times New Roman" w:hAnsi="Times New Roman"/>
          <w:sz w:val="24"/>
          <w:szCs w:val="24"/>
          <w:lang w:eastAsia="nl-NL"/>
        </w:rPr>
        <w:t>waren de oorzaak, dat de Hervorming hier algemeen het traagst doorbrak</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Ypeij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2de dl.</w:t>
      </w:r>
      <w:r>
        <w:rPr>
          <w:rFonts w:ascii="Times New Roman" w:hAnsi="Times New Roman"/>
          <w:sz w:val="24"/>
          <w:szCs w:val="24"/>
          <w:lang w:eastAsia="nl-NL"/>
        </w:rPr>
        <w:t>,</w:t>
      </w:r>
      <w:r w:rsidRPr="00AA4276">
        <w:rPr>
          <w:rFonts w:ascii="Times New Roman" w:hAnsi="Times New Roman"/>
          <w:sz w:val="24"/>
          <w:szCs w:val="24"/>
          <w:lang w:eastAsia="nl-NL"/>
        </w:rPr>
        <w:t xml:space="preserve"> bl. 65 en aant. 2de dl.</w:t>
      </w:r>
      <w:r>
        <w:rPr>
          <w:rFonts w:ascii="Times New Roman" w:hAnsi="Times New Roman"/>
          <w:sz w:val="24"/>
          <w:szCs w:val="24"/>
          <w:lang w:eastAsia="nl-NL"/>
        </w:rPr>
        <w:t>,</w:t>
      </w:r>
      <w:r w:rsidRPr="00AA4276">
        <w:rPr>
          <w:rFonts w:ascii="Times New Roman" w:hAnsi="Times New Roman"/>
          <w:sz w:val="24"/>
          <w:szCs w:val="24"/>
          <w:lang w:eastAsia="nl-NL"/>
        </w:rPr>
        <w:t xml:space="preserve"> bl. 34</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it aade </w:t>
      </w:r>
      <w:r>
        <w:rPr>
          <w:rFonts w:ascii="Times New Roman" w:hAnsi="Times New Roman"/>
          <w:iCs/>
          <w:sz w:val="24"/>
          <w:szCs w:val="24"/>
          <w:lang w:eastAsia="nl-NL"/>
        </w:rPr>
        <w:t>Fries</w:t>
      </w:r>
      <w:r w:rsidRPr="00AA4276">
        <w:rPr>
          <w:rFonts w:ascii="Times New Roman" w:hAnsi="Times New Roman"/>
          <w:iCs/>
          <w:sz w:val="24"/>
          <w:szCs w:val="24"/>
          <w:lang w:eastAsia="nl-NL"/>
        </w:rPr>
        <w:t>e terp, </w:t>
      </w:r>
      <w:r w:rsidRPr="00AA4276">
        <w:rPr>
          <w:rFonts w:ascii="Times New Roman" w:hAnsi="Times New Roman"/>
          <w:sz w:val="24"/>
          <w:szCs w:val="24"/>
          <w:lang w:eastAsia="nl-NL"/>
        </w:rPr>
        <w:t>bl. 233, 237 en 260</w:t>
      </w:r>
      <w:r>
        <w:rPr>
          <w:rFonts w:ascii="Times New Roman" w:hAnsi="Times New Roman"/>
          <w:sz w:val="24"/>
          <w:szCs w:val="24"/>
          <w:lang w:eastAsia="nl-NL"/>
        </w:rPr>
        <w:t>. D</w:t>
      </w:r>
      <w:r w:rsidRPr="00AA4276">
        <w:rPr>
          <w:rFonts w:ascii="Times New Roman" w:hAnsi="Times New Roman"/>
          <w:sz w:val="24"/>
          <w:szCs w:val="24"/>
          <w:lang w:eastAsia="nl-NL"/>
        </w:rPr>
        <w:t>e eerste </w:t>
      </w:r>
      <w:r>
        <w:rPr>
          <w:rFonts w:ascii="Times New Roman" w:hAnsi="Times New Roman"/>
          <w:iCs/>
          <w:sz w:val="24"/>
          <w:szCs w:val="24"/>
          <w:lang w:eastAsia="nl-NL"/>
        </w:rPr>
        <w:t>On-Roomsen</w:t>
      </w:r>
      <w:r w:rsidRPr="00AA4276">
        <w:rPr>
          <w:rFonts w:ascii="Times New Roman" w:hAnsi="Times New Roman"/>
          <w:iCs/>
          <w:sz w:val="24"/>
          <w:szCs w:val="24"/>
          <w:lang w:eastAsia="nl-NL"/>
        </w:rPr>
        <w:t> </w:t>
      </w:r>
      <w:r w:rsidRPr="00AA4276">
        <w:rPr>
          <w:rFonts w:ascii="Times New Roman" w:hAnsi="Times New Roman"/>
          <w:sz w:val="24"/>
          <w:szCs w:val="24"/>
          <w:lang w:eastAsia="nl-NL"/>
        </w:rPr>
        <w:t>schijnen daar voor een groot gedeelte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geweest te zijn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Protocol van Leeuwarden</w:t>
      </w:r>
      <w:r>
        <w:rPr>
          <w:rFonts w:ascii="Times New Roman" w:hAnsi="Times New Roman"/>
          <w:iCs/>
          <w:sz w:val="24"/>
          <w:szCs w:val="24"/>
          <w:lang w:eastAsia="nl-NL"/>
        </w:rPr>
        <w:t>,</w:t>
      </w:r>
      <w:r w:rsidRPr="00AA4276">
        <w:rPr>
          <w:rFonts w:ascii="Times New Roman" w:hAnsi="Times New Roman"/>
          <w:sz w:val="24"/>
          <w:szCs w:val="24"/>
          <w:lang w:eastAsia="nl-NL"/>
        </w:rPr>
        <w:t xml:space="preserve"> bl. 483.</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(98) Ik vond de Dooplijsten van deze personen achter de Dooplijst van L. Bouwens, in gemeld Manuscript.</w:t>
      </w:r>
    </w:p>
    <w:p w:rsidR="000C5516" w:rsidRDefault="00476B86" w:rsidP="000C5516">
      <w:pPr>
        <w:pStyle w:val="gtxtbody"/>
        <w:shd w:val="clear" w:color="auto" w:fill="FFFFFF"/>
        <w:spacing w:before="0" w:beforeAutospacing="0" w:after="120" w:afterAutospacing="0"/>
        <w:ind w:firstLine="240"/>
        <w:jc w:val="both"/>
      </w:pPr>
      <w:r w:rsidRPr="00AA4276">
        <w:t>(99) Om ineens de waarschijnlijke stichting of opkomst der Gemeenten te ov</w:t>
      </w:r>
      <w:r w:rsidR="00A133E7">
        <w:t>e</w:t>
      </w:r>
      <w:r w:rsidRPr="00AA4276">
        <w:t xml:space="preserve">rig kan bepaald worden. </w:t>
      </w:r>
    </w:p>
    <w:p w:rsidR="00476B86" w:rsidRPr="00AA4276" w:rsidRDefault="00476B86" w:rsidP="00476B86">
      <w:pPr>
        <w:pStyle w:val="gtxtbody"/>
        <w:shd w:val="clear" w:color="auto" w:fill="FFFFFF"/>
        <w:spacing w:before="0" w:beforeAutospacing="0" w:after="120" w:afterAutospacing="0"/>
        <w:jc w:val="both"/>
      </w:pPr>
      <w:r w:rsidRPr="00AA4276">
        <w:t xml:space="preserve">In het begin dezer eeuw moet er reeds een </w:t>
      </w:r>
      <w:r w:rsidRPr="00AA4276">
        <w:rPr>
          <w:iCs/>
        </w:rPr>
        <w:t>Doopsgezinde </w:t>
      </w:r>
      <w:r w:rsidRPr="00AA4276">
        <w:t xml:space="preserve">Gemeente geweest zijn: want de </w:t>
      </w:r>
      <w:r>
        <w:t>tweede</w:t>
      </w:r>
      <w:r w:rsidRPr="00AA4276">
        <w:t xml:space="preserve"> vermaning werd gebouwd in 1685, omdat de eerste te oud of te klein werd (terwijl de Hervormde kerk aldaar in 1686 is gesticht). Ook is het tegenwoordige Doopboek der Gemeente begonnen in 1730, omdat, zo als er in aangetekend staat, het vorige te oud werd. En op het kerkhof ligt een grafsteen, waarop gebeiteld staat: </w:t>
      </w:r>
      <w:r>
        <w:t>"</w:t>
      </w:r>
      <w:r w:rsidRPr="00AA4276">
        <w:t>1643 de 13 November is overleden de eerw. en godzalige Gabbe Paulus, Bedienaar bij de Water</w:t>
      </w:r>
      <w:r>
        <w:t>lands</w:t>
      </w:r>
      <w:r w:rsidRPr="00AA4276">
        <w:t>e Doopsgezinde Gemeente te </w:t>
      </w:r>
      <w:r w:rsidRPr="00AA4276">
        <w:rPr>
          <w:iCs/>
        </w:rPr>
        <w:t>Surhuisterveen, </w:t>
      </w:r>
      <w:r w:rsidRPr="00AA4276">
        <w:t>oud 72 jaren.</w:t>
      </w:r>
      <w:r>
        <w:t>"</w:t>
      </w:r>
      <w:r w:rsidRPr="00AA4276">
        <w:t xml:space="preserve"> Naast dezen steen is een ander van</w:t>
      </w:r>
      <w:r>
        <w:t xml:space="preserve"> zijn </w:t>
      </w:r>
      <w:r w:rsidRPr="00AA4276">
        <w:t xml:space="preserve">vrouw, die het volgend jaar in even hoge ouderdom overleed. Zij schijnen, volgens de beschrijving </w:t>
      </w:r>
      <w:r w:rsidR="000C5516">
        <w:t xml:space="preserve">van </w:t>
      </w:r>
      <w:r w:rsidRPr="00AA4276">
        <w:t>die st</w:t>
      </w:r>
      <w:r>
        <w:t>ene</w:t>
      </w:r>
      <w:r w:rsidRPr="00AA4276">
        <w:t>n, mensen van aanzien geweest te zijn, en de jaren van de Leraar pleiten wel voor de vroege oorsprong der Gemeente (100). Ook te </w:t>
      </w:r>
      <w:r w:rsidRPr="00AA4276">
        <w:rPr>
          <w:iCs/>
        </w:rPr>
        <w:t>Ureterp </w:t>
      </w:r>
      <w:r w:rsidRPr="00AA4276">
        <w:t>moet reeds in 1661 een afzonderlijke Gemeente van </w:t>
      </w:r>
      <w:r w:rsidRPr="00AA4276">
        <w:rPr>
          <w:iCs/>
        </w:rPr>
        <w:t>Doopsgezinden </w:t>
      </w:r>
      <w:r w:rsidRPr="00AA4276">
        <w:t>hebben bestaan, welke zich naderhand met die van </w:t>
      </w:r>
      <w:r>
        <w:rPr>
          <w:iCs/>
        </w:rPr>
        <w:t>Dracht</w:t>
      </w:r>
      <w:r w:rsidRPr="00AA4276">
        <w:rPr>
          <w:iCs/>
        </w:rPr>
        <w:t>en </w:t>
      </w:r>
      <w:r w:rsidRPr="00AA4276">
        <w:t>verenigd heeft (101). Het getal der </w:t>
      </w:r>
      <w:r w:rsidRPr="00AA4276">
        <w:rPr>
          <w:iCs/>
        </w:rPr>
        <w:t>Doopsgezinden </w:t>
      </w:r>
      <w:r w:rsidRPr="00AA4276">
        <w:t xml:space="preserve">nam in deze eeuw nog niet merkelijk af, zo als wij gezegd hebben. </w:t>
      </w:r>
    </w:p>
    <w:p w:rsidR="00476B86" w:rsidRPr="00AA4276" w:rsidRDefault="00476B86" w:rsidP="00476B86">
      <w:pPr>
        <w:pStyle w:val="gtxtbody"/>
        <w:shd w:val="clear" w:color="auto" w:fill="FFFFFF"/>
        <w:spacing w:before="0" w:beforeAutospacing="0" w:after="120" w:afterAutospacing="0"/>
        <w:jc w:val="both"/>
      </w:pPr>
      <w:r w:rsidRPr="00AA4276">
        <w:t>Bij sommige Gemeenten was evenwel achteruitgang te bespeuren, zo als b.v. bij de Water</w:t>
      </w:r>
      <w:r>
        <w:t>lands</w:t>
      </w:r>
      <w:r w:rsidRPr="00AA4276">
        <w:t>e Gemeente te </w:t>
      </w:r>
      <w:r w:rsidRPr="00AA4276">
        <w:rPr>
          <w:iCs/>
        </w:rPr>
        <w:t>Harlingen. </w:t>
      </w:r>
      <w:r w:rsidRPr="00AA4276">
        <w:t>Want deze telde 335 Leden in 1655; 309 in 1660; 322 in 1665; 266 in 1670</w:t>
      </w:r>
      <w:r w:rsidR="00A133E7">
        <w:t xml:space="preserve"> </w:t>
      </w:r>
      <w:r w:rsidRPr="00AA4276">
        <w:t>(102). Men bespeurde ook wel enige verwisseling van geloof (zoo als het gemeenlijk gaat), zodat sommige </w:t>
      </w:r>
      <w:r w:rsidRPr="00AA4276">
        <w:rPr>
          <w:iCs/>
        </w:rPr>
        <w:t>Hervormden </w:t>
      </w:r>
      <w:r w:rsidRPr="00AA4276">
        <w:t>tot ons overkwamen, andere </w:t>
      </w:r>
      <w:r w:rsidRPr="00AA4276">
        <w:rPr>
          <w:iCs/>
        </w:rPr>
        <w:t>Doopsgezinden </w:t>
      </w:r>
      <w:r w:rsidRPr="00AA4276">
        <w:t>daarentegen </w:t>
      </w:r>
      <w:r w:rsidRPr="00AA4276">
        <w:rPr>
          <w:iCs/>
        </w:rPr>
        <w:t>Hervormd </w:t>
      </w:r>
      <w:r w:rsidRPr="00AA4276">
        <w:t>werden. Een zonderling geval, dat iemand onzer tot de Roomse Godsdienst terugkeerde, verdient nadere vermelding. Reeds tegen het einde der XVI</w:t>
      </w:r>
      <w:r w:rsidR="000C5516">
        <w:t>e</w:t>
      </w:r>
      <w:r w:rsidRPr="00AA4276">
        <w:t xml:space="preserve"> eeuw zag men enige </w:t>
      </w:r>
      <w:r w:rsidRPr="00AA4276">
        <w:rPr>
          <w:iCs/>
        </w:rPr>
        <w:t>Jezuïeten </w:t>
      </w:r>
      <w:r w:rsidRPr="00AA4276">
        <w:t>in </w:t>
      </w:r>
      <w:r w:rsidRPr="00AA4276">
        <w:rPr>
          <w:iCs/>
        </w:rPr>
        <w:t>Nederland </w:t>
      </w:r>
      <w:r w:rsidRPr="00AA4276">
        <w:t>sluipen, hetwelk heimelijk bleef voortduren, ofschoon de Algem</w:t>
      </w:r>
      <w:r>
        <w:t>ene</w:t>
      </w:r>
      <w:r w:rsidRPr="00AA4276">
        <w:t xml:space="preserve"> Staten in 1596 een plakkaat uitvaardigden, waarbij dezelve ten strengste verboden, om zich in enige school van deze orde der Roomse Geestelijkheid te begeven</w:t>
      </w:r>
      <w:r>
        <w:t>. D</w:t>
      </w:r>
      <w:r w:rsidRPr="00AA4276">
        <w:t>e Stadhouder van </w:t>
      </w:r>
      <w:r w:rsidRPr="00AA4276">
        <w:rPr>
          <w:iCs/>
        </w:rPr>
        <w:t>Friesland, </w:t>
      </w:r>
      <w:r w:rsidRPr="00AA4276">
        <w:t xml:space="preserve">Graaf Willem Lodewijk, waarschuwde inzonderheid tegen hen, als mensen, die stellen, dat men aan de Ketters alles </w:t>
      </w:r>
      <w:r>
        <w:t>mocht</w:t>
      </w:r>
      <w:r w:rsidRPr="00AA4276">
        <w:t xml:space="preserve"> beloven en dit zelfs met </w:t>
      </w:r>
      <w:r>
        <w:t>ede</w:t>
      </w:r>
      <w:r w:rsidRPr="00AA4276">
        <w:t xml:space="preserve"> </w:t>
      </w:r>
      <w:r>
        <w:t>mocht</w:t>
      </w:r>
      <w:r w:rsidRPr="00AA4276">
        <w:t xml:space="preserve"> bevestigen, maar dat men daarom niet gehouden was, het beloofde te volbrengen. Hij vreesde dus van hen het grootste</w:t>
      </w:r>
    </w:p>
    <w:p w:rsidR="000C5516" w:rsidRDefault="00476B86" w:rsidP="000C5516">
      <w:pPr>
        <w:shd w:val="clear" w:color="auto" w:fill="FFFFFF"/>
        <w:spacing w:line="240" w:lineRule="auto"/>
        <w:ind w:firstLine="708"/>
        <w:jc w:val="both"/>
        <w:rPr>
          <w:rFonts w:ascii="Times New Roman" w:hAnsi="Times New Roman"/>
          <w:iCs/>
          <w:sz w:val="24"/>
          <w:szCs w:val="24"/>
          <w:lang w:eastAsia="nl-NL"/>
        </w:rPr>
      </w:pPr>
      <w:r w:rsidRPr="00AA4276">
        <w:rPr>
          <w:rFonts w:ascii="Times New Roman" w:hAnsi="Times New Roman"/>
          <w:sz w:val="24"/>
          <w:szCs w:val="24"/>
          <w:lang w:eastAsia="nl-NL"/>
        </w:rPr>
        <w:t>(100) Meded</w:t>
      </w:r>
      <w:r>
        <w:rPr>
          <w:rFonts w:ascii="Times New Roman" w:hAnsi="Times New Roman"/>
          <w:sz w:val="24"/>
          <w:szCs w:val="24"/>
          <w:lang w:eastAsia="nl-NL"/>
        </w:rPr>
        <w:t>eli</w:t>
      </w:r>
      <w:r w:rsidRPr="00AA4276">
        <w:rPr>
          <w:rFonts w:ascii="Times New Roman" w:hAnsi="Times New Roman"/>
          <w:sz w:val="24"/>
          <w:szCs w:val="24"/>
          <w:lang w:eastAsia="nl-NL"/>
        </w:rPr>
        <w:t>ng van de Eerw. F. E. Wieling, te </w:t>
      </w:r>
      <w:r w:rsidRPr="00AA4276">
        <w:rPr>
          <w:rFonts w:ascii="Times New Roman" w:hAnsi="Times New Roman"/>
          <w:iCs/>
          <w:sz w:val="24"/>
          <w:szCs w:val="24"/>
          <w:lang w:eastAsia="nl-NL"/>
        </w:rPr>
        <w:t>Surhuisterveen. </w:t>
      </w:r>
    </w:p>
    <w:p w:rsidR="000C5516" w:rsidRDefault="00476B86" w:rsidP="000C5516">
      <w:pPr>
        <w:shd w:val="clear" w:color="auto" w:fill="FFFFFF"/>
        <w:spacing w:line="240" w:lineRule="auto"/>
        <w:ind w:firstLine="708"/>
        <w:jc w:val="both"/>
        <w:rPr>
          <w:rFonts w:ascii="Times New Roman" w:hAnsi="Times New Roman"/>
          <w:iCs/>
          <w:sz w:val="24"/>
          <w:szCs w:val="24"/>
          <w:lang w:eastAsia="nl-NL"/>
        </w:rPr>
      </w:pPr>
      <w:r w:rsidRPr="00AA4276">
        <w:rPr>
          <w:rFonts w:ascii="Times New Roman" w:hAnsi="Times New Roman"/>
          <w:sz w:val="24"/>
          <w:szCs w:val="24"/>
          <w:lang w:eastAsia="nl-NL"/>
        </w:rPr>
        <w:t>(101) Mij gemeld door de Eerw. J. Plantinus, te </w:t>
      </w:r>
      <w:r>
        <w:rPr>
          <w:rFonts w:ascii="Times New Roman" w:hAnsi="Times New Roman"/>
          <w:iCs/>
          <w:sz w:val="24"/>
          <w:szCs w:val="24"/>
          <w:lang w:eastAsia="nl-NL"/>
        </w:rPr>
        <w:t>Dracht</w:t>
      </w:r>
      <w:r w:rsidRPr="00AA4276">
        <w:rPr>
          <w:rFonts w:ascii="Times New Roman" w:hAnsi="Times New Roman"/>
          <w:iCs/>
          <w:sz w:val="24"/>
          <w:szCs w:val="24"/>
          <w:lang w:eastAsia="nl-NL"/>
        </w:rPr>
        <w:t>en.</w:t>
      </w:r>
    </w:p>
    <w:p w:rsidR="00476B86" w:rsidRPr="00AA4276" w:rsidRDefault="00476B86" w:rsidP="000C5516">
      <w:pPr>
        <w:shd w:val="clear" w:color="auto" w:fill="FFFFFF"/>
        <w:spacing w:line="240" w:lineRule="auto"/>
        <w:ind w:firstLine="708"/>
        <w:jc w:val="both"/>
        <w:rPr>
          <w:rFonts w:ascii="Times New Roman" w:hAnsi="Times New Roman"/>
          <w:sz w:val="24"/>
          <w:szCs w:val="24"/>
          <w:lang w:eastAsia="nl-NL"/>
        </w:rPr>
      </w:pPr>
      <w:r w:rsidRPr="00AA4276">
        <w:rPr>
          <w:rFonts w:ascii="Times New Roman" w:hAnsi="Times New Roman"/>
          <w:sz w:val="24"/>
          <w:szCs w:val="24"/>
          <w:lang w:eastAsia="nl-NL"/>
        </w:rPr>
        <w:t>(102) Volgens dat </w:t>
      </w:r>
      <w:r w:rsidRPr="00AA4276">
        <w:rPr>
          <w:rFonts w:ascii="Times New Roman" w:hAnsi="Times New Roman"/>
          <w:iCs/>
          <w:sz w:val="24"/>
          <w:szCs w:val="24"/>
          <w:lang w:eastAsia="nl-NL"/>
        </w:rPr>
        <w:t>Registerboek </w:t>
      </w:r>
      <w:r w:rsidRPr="00AA4276">
        <w:rPr>
          <w:rFonts w:ascii="Times New Roman" w:hAnsi="Times New Roman"/>
          <w:sz w:val="24"/>
          <w:szCs w:val="24"/>
          <w:lang w:eastAsia="nl-NL"/>
        </w:rPr>
        <w:t>van die Gemeente, hetwelk met N getekend is,</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nadeel voor het vaderland (103). Zij maakten zich ook wederom het twaalfjarig bestand en de geschillen </w:t>
      </w:r>
      <w:r>
        <w:rPr>
          <w:rFonts w:ascii="Times New Roman" w:hAnsi="Times New Roman"/>
          <w:sz w:val="24"/>
          <w:szCs w:val="24"/>
          <w:lang w:eastAsia="nl-NL"/>
        </w:rPr>
        <w:t>tussen</w:t>
      </w:r>
      <w:r w:rsidRPr="00AA4276">
        <w:rPr>
          <w:rFonts w:ascii="Times New Roman" w:hAnsi="Times New Roman"/>
          <w:sz w:val="24"/>
          <w:szCs w:val="24"/>
          <w:lang w:eastAsia="nl-NL"/>
        </w:rPr>
        <w:t xml:space="preserve"> Gomarus en Arminius ten nutte, maar werden door een Algemeen Staatsbesluit, in 1612, andermaal gebannen en bedreigd. Maar zij bleven nog al heimelijk voortwerken en woelen, gelijk onder </w:t>
      </w:r>
      <w:r>
        <w:rPr>
          <w:rFonts w:ascii="Times New Roman" w:hAnsi="Times New Roman"/>
          <w:sz w:val="24"/>
          <w:szCs w:val="24"/>
          <w:lang w:eastAsia="nl-NL"/>
        </w:rPr>
        <w:t>andere</w:t>
      </w:r>
      <w:r w:rsidRPr="00AA4276">
        <w:rPr>
          <w:rFonts w:ascii="Times New Roman" w:hAnsi="Times New Roman"/>
          <w:sz w:val="24"/>
          <w:szCs w:val="24"/>
          <w:lang w:eastAsia="nl-NL"/>
        </w:rPr>
        <w:t xml:space="preserve"> blijkt uit oorspronkelijke stukken, in 1616 op last der Staten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uitgegeven (104), terwijl zij niet nalieten de snoodste listen en aanslagen, ter verspreiding van hun geloof, te smeden</w:t>
      </w:r>
      <w:r>
        <w:rPr>
          <w:rFonts w:ascii="Times New Roman" w:hAnsi="Times New Roman"/>
          <w:sz w:val="24"/>
          <w:szCs w:val="24"/>
          <w:lang w:eastAsia="nl-NL"/>
        </w:rPr>
        <w:t>. Zo</w:t>
      </w:r>
      <w:r w:rsidRPr="00AA4276">
        <w:rPr>
          <w:rFonts w:ascii="Times New Roman" w:hAnsi="Times New Roman"/>
          <w:sz w:val="24"/>
          <w:szCs w:val="24"/>
          <w:lang w:eastAsia="nl-NL"/>
        </w:rPr>
        <w:t xml:space="preserve"> kwam er met onbeschrijfelijke moeite en gevaar een </w:t>
      </w:r>
      <w:r w:rsidR="000C5516" w:rsidRPr="00AA4276">
        <w:rPr>
          <w:rFonts w:ascii="Times New Roman" w:hAnsi="Times New Roman"/>
          <w:iCs/>
          <w:sz w:val="24"/>
          <w:szCs w:val="24"/>
          <w:lang w:eastAsia="nl-NL"/>
        </w:rPr>
        <w:t>Jezuïet</w:t>
      </w:r>
      <w:r w:rsidRPr="00AA4276">
        <w:rPr>
          <w:rFonts w:ascii="Times New Roman" w:hAnsi="Times New Roman"/>
          <w:iCs/>
          <w:sz w:val="24"/>
          <w:szCs w:val="24"/>
          <w:lang w:eastAsia="nl-NL"/>
        </w:rPr>
        <w:t>, </w:t>
      </w:r>
      <w:r w:rsidRPr="00AA4276">
        <w:rPr>
          <w:rFonts w:ascii="Times New Roman" w:hAnsi="Times New Roman"/>
          <w:sz w:val="24"/>
          <w:szCs w:val="24"/>
          <w:lang w:eastAsia="nl-NL"/>
        </w:rPr>
        <w:t>die zich </w:t>
      </w:r>
      <w:r w:rsidRPr="00AA4276">
        <w:rPr>
          <w:rFonts w:ascii="Times New Roman" w:hAnsi="Times New Roman"/>
          <w:iCs/>
          <w:sz w:val="24"/>
          <w:szCs w:val="24"/>
          <w:lang w:eastAsia="nl-NL"/>
        </w:rPr>
        <w:t>Pater </w:t>
      </w:r>
      <w:r w:rsidRPr="00AA4276">
        <w:rPr>
          <w:rFonts w:ascii="Times New Roman" w:hAnsi="Times New Roman"/>
          <w:sz w:val="24"/>
          <w:szCs w:val="24"/>
          <w:lang w:eastAsia="nl-NL"/>
        </w:rPr>
        <w:t>Willebrordus noemde,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om zielen voor het Roomse geloof te herwinnen niet alleen, maar ook om de </w:t>
      </w:r>
      <w:r w:rsidRPr="00AA4276">
        <w:rPr>
          <w:rFonts w:ascii="Times New Roman" w:hAnsi="Times New Roman"/>
          <w:iCs/>
          <w:sz w:val="24"/>
          <w:szCs w:val="24"/>
          <w:lang w:eastAsia="nl-NL"/>
        </w:rPr>
        <w:t>Protestanten </w:t>
      </w:r>
      <w:r w:rsidRPr="00AA4276">
        <w:rPr>
          <w:rFonts w:ascii="Times New Roman" w:hAnsi="Times New Roman"/>
          <w:sz w:val="24"/>
          <w:szCs w:val="24"/>
          <w:lang w:eastAsia="nl-NL"/>
        </w:rPr>
        <w:t>op alle mogelijke wijze nadeel te doen</w:t>
      </w:r>
      <w:r>
        <w:rPr>
          <w:rFonts w:ascii="Times New Roman" w:hAnsi="Times New Roman"/>
          <w:sz w:val="24"/>
          <w:szCs w:val="24"/>
          <w:lang w:eastAsia="nl-NL"/>
        </w:rPr>
        <w:t>. D</w:t>
      </w:r>
      <w:r w:rsidRPr="00AA4276">
        <w:rPr>
          <w:rFonts w:ascii="Times New Roman" w:hAnsi="Times New Roman"/>
          <w:sz w:val="24"/>
          <w:szCs w:val="24"/>
          <w:lang w:eastAsia="nl-NL"/>
        </w:rPr>
        <w:t>eze Wi</w:t>
      </w:r>
      <w:r>
        <w:rPr>
          <w:rFonts w:ascii="Times New Roman" w:hAnsi="Times New Roman"/>
          <w:sz w:val="24"/>
          <w:szCs w:val="24"/>
          <w:lang w:eastAsia="nl-NL"/>
        </w:rPr>
        <w:t>ll</w:t>
      </w:r>
      <w:r w:rsidRPr="00AA4276">
        <w:rPr>
          <w:rFonts w:ascii="Times New Roman" w:hAnsi="Times New Roman"/>
          <w:sz w:val="24"/>
          <w:szCs w:val="24"/>
          <w:lang w:eastAsia="nl-NL"/>
        </w:rPr>
        <w:t>ebrordus bekeerde in 1627 zekeren Bavo Roorda, die toen de énige Doopsgezinde </w:t>
      </w:r>
      <w:r w:rsidRPr="00AA4276">
        <w:rPr>
          <w:rFonts w:ascii="Times New Roman" w:hAnsi="Times New Roman"/>
          <w:iCs/>
          <w:sz w:val="24"/>
          <w:szCs w:val="24"/>
          <w:lang w:eastAsia="nl-NL"/>
        </w:rPr>
        <w:t>Edelman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was. Hij betuigt echter zelf, dat hij bijkans met niemand zo veel werk heeft gehad (105). In dit zelfde tijdvak zijn er door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vele kerken of vermaningen gesticht. </w:t>
      </w:r>
    </w:p>
    <w:p w:rsidR="000C551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De Synoden ijverden wel sterk hiertegen, b.v. in 1605, 1614, 1644, 1655, 1656, 1657, 1659, 1661 en 1664, maar doorgaans niet met het gunstigste gevolg. Het is mij onmogelijk geweest, ook met de besten wil mijner Ambtsbroeders, hieromtrent stellige be</w:t>
      </w:r>
      <w:r>
        <w:rPr>
          <w:rFonts w:ascii="Times New Roman" w:hAnsi="Times New Roman"/>
          <w:sz w:val="24"/>
          <w:szCs w:val="24"/>
          <w:lang w:eastAsia="nl-NL"/>
        </w:rPr>
        <w:t>richt</w:t>
      </w:r>
      <w:r w:rsidRPr="00AA4276">
        <w:rPr>
          <w:rFonts w:ascii="Times New Roman" w:hAnsi="Times New Roman"/>
          <w:sz w:val="24"/>
          <w:szCs w:val="24"/>
          <w:lang w:eastAsia="nl-NL"/>
        </w:rPr>
        <w:t>en van alle Gemeenten te kunnen verzamelen, maar ik zal geven, wat ik ontvangen heb</w:t>
      </w:r>
      <w:r>
        <w:rPr>
          <w:rFonts w:ascii="Times New Roman" w:hAnsi="Times New Roman"/>
          <w:sz w:val="24"/>
          <w:szCs w:val="24"/>
          <w:lang w:eastAsia="nl-NL"/>
        </w:rPr>
        <w:t>. D</w:t>
      </w:r>
      <w:r w:rsidRPr="00AA4276">
        <w:rPr>
          <w:rFonts w:ascii="Times New Roman" w:hAnsi="Times New Roman"/>
          <w:sz w:val="24"/>
          <w:szCs w:val="24"/>
          <w:lang w:eastAsia="nl-NL"/>
        </w:rPr>
        <w:t>at er te </w:t>
      </w:r>
      <w:r w:rsidRPr="00AA4276">
        <w:rPr>
          <w:rFonts w:ascii="Times New Roman" w:hAnsi="Times New Roman"/>
          <w:iCs/>
          <w:sz w:val="24"/>
          <w:szCs w:val="24"/>
          <w:lang w:eastAsia="nl-NL"/>
        </w:rPr>
        <w:t>Leeuwarden, Harlingen, Franeker </w:t>
      </w:r>
      <w:r w:rsidRPr="00AA4276">
        <w:rPr>
          <w:rFonts w:ascii="Times New Roman" w:hAnsi="Times New Roman"/>
          <w:sz w:val="24"/>
          <w:szCs w:val="24"/>
          <w:lang w:eastAsia="nl-NL"/>
        </w:rPr>
        <w:t>en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reeds vroeg zodanige vermaningen geweest zullen zijn, laat zich wel denken, maar de juiste tijd van derzelver stichting of op</w:t>
      </w:r>
      <w:r>
        <w:rPr>
          <w:rFonts w:ascii="Times New Roman" w:hAnsi="Times New Roman"/>
          <w:sz w:val="24"/>
          <w:szCs w:val="24"/>
          <w:lang w:eastAsia="nl-NL"/>
        </w:rPr>
        <w:t>richt</w:t>
      </w:r>
      <w:r w:rsidRPr="00AA4276">
        <w:rPr>
          <w:rFonts w:ascii="Times New Roman" w:hAnsi="Times New Roman"/>
          <w:sz w:val="24"/>
          <w:szCs w:val="24"/>
          <w:lang w:eastAsia="nl-NL"/>
        </w:rPr>
        <w:t>ing is mij niet bekend geworden.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was er reeds in 1594 een op </w:t>
      </w:r>
      <w:r w:rsidRPr="00AA4276">
        <w:rPr>
          <w:rFonts w:ascii="Times New Roman" w:hAnsi="Times New Roman"/>
          <w:iCs/>
          <w:sz w:val="24"/>
          <w:szCs w:val="24"/>
          <w:lang w:eastAsia="nl-NL"/>
        </w:rPr>
        <w:t>het Schilwijk </w:t>
      </w:r>
      <w:r w:rsidRPr="00AA4276">
        <w:rPr>
          <w:rFonts w:ascii="Times New Roman" w:hAnsi="Times New Roman"/>
          <w:sz w:val="24"/>
          <w:szCs w:val="24"/>
          <w:lang w:eastAsia="nl-NL"/>
        </w:rPr>
        <w:t>(106). Volgens de </w:t>
      </w:r>
      <w:r>
        <w:rPr>
          <w:rFonts w:ascii="Times New Roman" w:hAnsi="Times New Roman"/>
          <w:iCs/>
          <w:sz w:val="24"/>
          <w:szCs w:val="24"/>
          <w:lang w:eastAsia="nl-NL"/>
        </w:rPr>
        <w:t>Mennist</w:t>
      </w:r>
      <w:r w:rsidRPr="00AA4276">
        <w:rPr>
          <w:rFonts w:ascii="Times New Roman" w:hAnsi="Times New Roman"/>
          <w:iCs/>
          <w:sz w:val="24"/>
          <w:szCs w:val="24"/>
          <w:lang w:eastAsia="nl-NL"/>
        </w:rPr>
        <w:t>erye </w:t>
      </w:r>
      <w:r w:rsidRPr="00AA4276">
        <w:rPr>
          <w:rFonts w:ascii="Times New Roman" w:hAnsi="Times New Roman"/>
          <w:sz w:val="24"/>
          <w:szCs w:val="24"/>
          <w:lang w:eastAsia="nl-NL"/>
        </w:rPr>
        <w:t xml:space="preserve">van Schotanus moet er ongeveer 1613 een te </w:t>
      </w:r>
    </w:p>
    <w:p w:rsidR="000C5516" w:rsidRPr="00124BE4" w:rsidRDefault="00476B86" w:rsidP="000C5516">
      <w:pPr>
        <w:shd w:val="clear" w:color="auto" w:fill="FFFFFF"/>
        <w:spacing w:after="120" w:line="240" w:lineRule="auto"/>
        <w:ind w:firstLine="708"/>
        <w:jc w:val="both"/>
        <w:rPr>
          <w:rFonts w:ascii="Times New Roman" w:hAnsi="Times New Roman"/>
          <w:sz w:val="24"/>
          <w:szCs w:val="24"/>
          <w:lang w:eastAsia="nl-NL"/>
        </w:rPr>
      </w:pPr>
      <w:r w:rsidRPr="00124BE4">
        <w:rPr>
          <w:rFonts w:ascii="Times New Roman" w:hAnsi="Times New Roman"/>
          <w:sz w:val="24"/>
          <w:szCs w:val="24"/>
          <w:lang w:eastAsia="nl-NL"/>
        </w:rPr>
        <w:t>(103) </w:t>
      </w:r>
      <w:r w:rsidRPr="00124BE4">
        <w:rPr>
          <w:rFonts w:ascii="Times New Roman" w:hAnsi="Times New Roman"/>
          <w:iCs/>
          <w:sz w:val="24"/>
          <w:szCs w:val="24"/>
          <w:lang w:eastAsia="nl-NL"/>
        </w:rPr>
        <w:t>U. Emmii, </w:t>
      </w:r>
      <w:r w:rsidRPr="00124BE4">
        <w:rPr>
          <w:rFonts w:ascii="Times New Roman" w:hAnsi="Times New Roman"/>
          <w:sz w:val="24"/>
          <w:szCs w:val="24"/>
          <w:lang w:eastAsia="nl-NL"/>
        </w:rPr>
        <w:t>vita Guliëlmi Ludovici, pag. 236, 237.</w:t>
      </w:r>
    </w:p>
    <w:p w:rsidR="000C5516" w:rsidRDefault="00476B86" w:rsidP="000C5516">
      <w:pPr>
        <w:shd w:val="clear" w:color="auto" w:fill="FFFFFF"/>
        <w:spacing w:after="120" w:line="240" w:lineRule="auto"/>
        <w:ind w:left="708"/>
        <w:jc w:val="both"/>
        <w:rPr>
          <w:rFonts w:ascii="Times New Roman" w:hAnsi="Times New Roman"/>
          <w:sz w:val="24"/>
          <w:szCs w:val="24"/>
          <w:lang w:eastAsia="nl-NL"/>
        </w:rPr>
      </w:pPr>
      <w:r w:rsidRPr="000C5516">
        <w:rPr>
          <w:rFonts w:ascii="Times New Roman" w:hAnsi="Times New Roman"/>
          <w:sz w:val="24"/>
          <w:szCs w:val="24"/>
          <w:lang w:eastAsia="nl-NL"/>
        </w:rPr>
        <w:t xml:space="preserve"> </w:t>
      </w:r>
      <w:r w:rsidRPr="00AA4276">
        <w:rPr>
          <w:rFonts w:ascii="Times New Roman" w:hAnsi="Times New Roman"/>
          <w:sz w:val="24"/>
          <w:szCs w:val="24"/>
          <w:lang w:eastAsia="nl-NL"/>
        </w:rPr>
        <w:t>(104) Men zie het door de Heer J. Scheltema medegedeelde be</w:t>
      </w:r>
      <w:r>
        <w:rPr>
          <w:rFonts w:ascii="Times New Roman" w:hAnsi="Times New Roman"/>
          <w:sz w:val="24"/>
          <w:szCs w:val="24"/>
          <w:lang w:eastAsia="nl-NL"/>
        </w:rPr>
        <w:t>richt</w:t>
      </w:r>
      <w:r w:rsidRPr="00AA4276">
        <w:rPr>
          <w:rFonts w:ascii="Times New Roman" w:hAnsi="Times New Roman"/>
          <w:sz w:val="24"/>
          <w:szCs w:val="24"/>
          <w:lang w:eastAsia="nl-NL"/>
        </w:rPr>
        <w:t xml:space="preserve">, omtrent een zeldzaam stuk, </w:t>
      </w:r>
      <w:r w:rsidR="000C5516">
        <w:rPr>
          <w:rFonts w:ascii="Times New Roman" w:hAnsi="Times New Roman"/>
          <w:sz w:val="24"/>
          <w:szCs w:val="24"/>
          <w:lang w:eastAsia="nl-NL"/>
        </w:rPr>
        <w:t>g</w:t>
      </w:r>
      <w:r w:rsidRPr="00AA4276">
        <w:rPr>
          <w:rFonts w:ascii="Times New Roman" w:hAnsi="Times New Roman"/>
          <w:sz w:val="24"/>
          <w:szCs w:val="24"/>
          <w:lang w:eastAsia="nl-NL"/>
        </w:rPr>
        <w:t>etiteld</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der Jesuyten Negotiatie ofte Coophandel, inde Verenigde Nederlanden, </w:t>
      </w:r>
      <w:r w:rsidRPr="00AA4276">
        <w:rPr>
          <w:rFonts w:ascii="Times New Roman" w:hAnsi="Times New Roman"/>
          <w:sz w:val="24"/>
          <w:szCs w:val="24"/>
          <w:lang w:eastAsia="nl-NL"/>
        </w:rPr>
        <w:t>Leeuw.</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000C5516">
        <w:rPr>
          <w:rFonts w:ascii="Times New Roman" w:hAnsi="Times New Roman"/>
          <w:sz w:val="24"/>
          <w:szCs w:val="24"/>
          <w:lang w:eastAsia="nl-NL"/>
        </w:rPr>
        <w:t>1</w:t>
      </w:r>
      <w:r w:rsidRPr="00AA4276">
        <w:rPr>
          <w:rFonts w:ascii="Times New Roman" w:hAnsi="Times New Roman"/>
          <w:sz w:val="24"/>
          <w:szCs w:val="24"/>
          <w:lang w:eastAsia="nl-NL"/>
        </w:rPr>
        <w:t>616, en geplaatst in het </w:t>
      </w:r>
      <w:r w:rsidRPr="00AA4276">
        <w:rPr>
          <w:rFonts w:ascii="Times New Roman" w:hAnsi="Times New Roman"/>
          <w:iCs/>
          <w:sz w:val="24"/>
          <w:szCs w:val="24"/>
          <w:lang w:eastAsia="nl-NL"/>
        </w:rPr>
        <w:t>Archief voor Kerkel. Geschiedenis, </w:t>
      </w:r>
      <w:r w:rsidRPr="00AA4276">
        <w:rPr>
          <w:rFonts w:ascii="Times New Roman" w:hAnsi="Times New Roman"/>
          <w:sz w:val="24"/>
          <w:szCs w:val="24"/>
          <w:lang w:eastAsia="nl-NL"/>
        </w:rPr>
        <w:t>door de Hoogll. Kist en Royaards, 3de dl.</w:t>
      </w:r>
      <w:r>
        <w:rPr>
          <w:rFonts w:ascii="Times New Roman" w:hAnsi="Times New Roman"/>
          <w:sz w:val="24"/>
          <w:szCs w:val="24"/>
          <w:lang w:eastAsia="nl-NL"/>
        </w:rPr>
        <w:t>,</w:t>
      </w:r>
      <w:r w:rsidRPr="00AA4276">
        <w:rPr>
          <w:rFonts w:ascii="Times New Roman" w:hAnsi="Times New Roman"/>
          <w:sz w:val="24"/>
          <w:szCs w:val="24"/>
          <w:lang w:eastAsia="nl-NL"/>
        </w:rPr>
        <w:t xml:space="preserve"> bl. 399-410. </w:t>
      </w:r>
    </w:p>
    <w:p w:rsidR="000C5516" w:rsidRDefault="00476B86" w:rsidP="000C5516">
      <w:pPr>
        <w:shd w:val="clear" w:color="auto" w:fill="FFFFFF"/>
        <w:spacing w:after="120" w:line="240" w:lineRule="auto"/>
        <w:ind w:left="708"/>
        <w:jc w:val="both"/>
        <w:rPr>
          <w:rFonts w:ascii="Times New Roman" w:hAnsi="Times New Roman"/>
          <w:sz w:val="24"/>
          <w:szCs w:val="24"/>
          <w:lang w:eastAsia="nl-NL"/>
        </w:rPr>
      </w:pPr>
      <w:r w:rsidRPr="00AA4276">
        <w:rPr>
          <w:rFonts w:ascii="Times New Roman" w:hAnsi="Times New Roman"/>
          <w:sz w:val="24"/>
          <w:szCs w:val="24"/>
          <w:lang w:eastAsia="nl-NL"/>
        </w:rPr>
        <w:t>(105) Volgens een belangrijk Manuscript, door dezen Willebrordu</w:t>
      </w:r>
      <w:r w:rsidR="00736D07">
        <w:rPr>
          <w:rFonts w:ascii="Times New Roman" w:hAnsi="Times New Roman"/>
          <w:sz w:val="24"/>
          <w:szCs w:val="24"/>
          <w:lang w:eastAsia="nl-NL"/>
        </w:rPr>
        <w:t>s z</w:t>
      </w:r>
      <w:r w:rsidRPr="00AA4276">
        <w:rPr>
          <w:rFonts w:ascii="Times New Roman" w:hAnsi="Times New Roman"/>
          <w:sz w:val="24"/>
          <w:szCs w:val="24"/>
          <w:lang w:eastAsia="nl-NL"/>
        </w:rPr>
        <w:t>elven, omtrent</w:t>
      </w:r>
      <w:r>
        <w:rPr>
          <w:rFonts w:ascii="Times New Roman" w:hAnsi="Times New Roman"/>
          <w:sz w:val="24"/>
          <w:szCs w:val="24"/>
          <w:lang w:eastAsia="nl-NL"/>
        </w:rPr>
        <w:t xml:space="preserve"> zijn </w:t>
      </w:r>
      <w:r w:rsidRPr="00AA4276">
        <w:rPr>
          <w:rFonts w:ascii="Times New Roman" w:hAnsi="Times New Roman"/>
          <w:sz w:val="24"/>
          <w:szCs w:val="24"/>
          <w:lang w:eastAsia="nl-NL"/>
        </w:rPr>
        <w:t>lotgevallen en handelingen, in het Latijn geschreven en op de rug getiteld</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Historia Frisiae</w:t>
      </w:r>
      <w:r>
        <w:rPr>
          <w:rFonts w:ascii="Times New Roman" w:hAnsi="Times New Roman"/>
          <w:iCs/>
          <w:sz w:val="24"/>
          <w:szCs w:val="24"/>
          <w:lang w:eastAsia="nl-NL"/>
        </w:rPr>
        <w:t>,</w:t>
      </w:r>
      <w:r w:rsidRPr="00AA4276">
        <w:rPr>
          <w:rFonts w:ascii="Times New Roman" w:hAnsi="Times New Roman"/>
          <w:sz w:val="24"/>
          <w:szCs w:val="24"/>
          <w:lang w:eastAsia="nl-NL"/>
        </w:rPr>
        <w:t xml:space="preserve"> hetwelk ik gezien heb bij de Heer Mr. U. A. Evert</w:t>
      </w:r>
      <w:r w:rsidR="00736D07">
        <w:rPr>
          <w:rFonts w:ascii="Times New Roman" w:hAnsi="Times New Roman"/>
          <w:sz w:val="24"/>
          <w:szCs w:val="24"/>
          <w:lang w:eastAsia="nl-NL"/>
        </w:rPr>
        <w:t>sz</w:t>
      </w:r>
      <w:r w:rsidRPr="00AA4276">
        <w:rPr>
          <w:rFonts w:ascii="Times New Roman" w:hAnsi="Times New Roman"/>
          <w:sz w:val="24"/>
          <w:szCs w:val="24"/>
          <w:lang w:eastAsia="nl-NL"/>
        </w:rPr>
        <w:t>, te </w:t>
      </w:r>
      <w:r>
        <w:rPr>
          <w:rFonts w:ascii="Times New Roman" w:hAnsi="Times New Roman"/>
          <w:iCs/>
          <w:sz w:val="24"/>
          <w:szCs w:val="24"/>
          <w:lang w:eastAsia="nl-NL"/>
        </w:rPr>
        <w:t>Heeren</w:t>
      </w:r>
      <w:r w:rsidRPr="00AA4276">
        <w:rPr>
          <w:rFonts w:ascii="Times New Roman" w:hAnsi="Times New Roman"/>
          <w:iCs/>
          <w:sz w:val="24"/>
          <w:szCs w:val="24"/>
          <w:lang w:eastAsia="nl-NL"/>
        </w:rPr>
        <w:t>veen</w:t>
      </w:r>
      <w:r>
        <w:rPr>
          <w:rFonts w:ascii="Times New Roman" w:hAnsi="Times New Roman"/>
          <w:iCs/>
          <w:sz w:val="24"/>
          <w:szCs w:val="24"/>
          <w:lang w:eastAsia="nl-NL"/>
        </w:rPr>
        <w:t>. D</w:t>
      </w:r>
      <w:r w:rsidRPr="00AA4276">
        <w:rPr>
          <w:rFonts w:ascii="Times New Roman" w:hAnsi="Times New Roman"/>
          <w:sz w:val="24"/>
          <w:szCs w:val="24"/>
          <w:lang w:eastAsia="nl-NL"/>
        </w:rPr>
        <w:t>e Lezer zal zich herinneren, dat de vrouw van de Martelaar Andries Claessen, van </w:t>
      </w:r>
      <w:r w:rsidRPr="00AA4276">
        <w:rPr>
          <w:rFonts w:ascii="Times New Roman" w:hAnsi="Times New Roman"/>
          <w:iCs/>
          <w:sz w:val="24"/>
          <w:szCs w:val="24"/>
          <w:lang w:eastAsia="nl-NL"/>
        </w:rPr>
        <w:t xml:space="preserve">Dronrijp, een </w:t>
      </w:r>
      <w:r w:rsidRPr="00AA4276">
        <w:rPr>
          <w:rFonts w:ascii="Times New Roman" w:hAnsi="Times New Roman"/>
          <w:sz w:val="24"/>
          <w:szCs w:val="24"/>
          <w:lang w:eastAsia="nl-NL"/>
        </w:rPr>
        <w:t>adellijke vrouw was, met name Anneke van Roorda. (Zie boven bl. 72.) In dit geslacht schijnen dus meer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geweest te zijn. Of ook het geslacht der Roorda's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(zie bl. 158) daaraan verwant geweest is, kan ik niet zeggen</w:t>
      </w:r>
      <w:r w:rsidR="000C5516">
        <w:rPr>
          <w:rFonts w:ascii="Times New Roman" w:hAnsi="Times New Roman"/>
          <w:sz w:val="24"/>
          <w:szCs w:val="24"/>
          <w:lang w:eastAsia="nl-NL"/>
        </w:rPr>
        <w:t>.</w:t>
      </w:r>
    </w:p>
    <w:p w:rsidR="00476B86" w:rsidRPr="00AA4276" w:rsidRDefault="00476B86" w:rsidP="000C5516">
      <w:pPr>
        <w:shd w:val="clear" w:color="auto" w:fill="FFFFFF"/>
        <w:spacing w:after="120" w:line="240" w:lineRule="auto"/>
        <w:ind w:left="708"/>
        <w:jc w:val="both"/>
        <w:rPr>
          <w:rFonts w:ascii="Times New Roman" w:hAnsi="Times New Roman"/>
          <w:sz w:val="24"/>
          <w:szCs w:val="24"/>
          <w:lang w:eastAsia="nl-NL"/>
        </w:rPr>
      </w:pPr>
      <w:r w:rsidRPr="00AA4276">
        <w:rPr>
          <w:rFonts w:ascii="Times New Roman" w:hAnsi="Times New Roman"/>
          <w:sz w:val="24"/>
          <w:szCs w:val="24"/>
          <w:lang w:eastAsia="nl-NL"/>
        </w:rPr>
        <w:t>(106) Meded</w:t>
      </w:r>
      <w:r>
        <w:rPr>
          <w:rFonts w:ascii="Times New Roman" w:hAnsi="Times New Roman"/>
          <w:sz w:val="24"/>
          <w:szCs w:val="24"/>
          <w:lang w:eastAsia="nl-NL"/>
        </w:rPr>
        <w:t>eli</w:t>
      </w:r>
      <w:r w:rsidRPr="00AA4276">
        <w:rPr>
          <w:rFonts w:ascii="Times New Roman" w:hAnsi="Times New Roman"/>
          <w:sz w:val="24"/>
          <w:szCs w:val="24"/>
          <w:lang w:eastAsia="nl-NL"/>
        </w:rPr>
        <w:t>ng van de Eerw. W. van Hulst. Zie bl. 160.</w:t>
      </w:r>
    </w:p>
    <w:p w:rsidR="00476B86" w:rsidRDefault="00476B86" w:rsidP="00476B86">
      <w:pPr>
        <w:shd w:val="clear" w:color="auto" w:fill="FFFFFF"/>
        <w:spacing w:line="240" w:lineRule="auto"/>
        <w:jc w:val="both"/>
        <w:rPr>
          <w:rFonts w:ascii="Times New Roman" w:hAnsi="Times New Roman"/>
          <w:iCs/>
          <w:sz w:val="24"/>
          <w:szCs w:val="24"/>
          <w:lang w:eastAsia="nl-NL"/>
        </w:rPr>
      </w:pPr>
    </w:p>
    <w:p w:rsidR="000C551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Kromwal </w:t>
      </w:r>
      <w:r w:rsidRPr="00AA4276">
        <w:rPr>
          <w:rFonts w:ascii="Times New Roman" w:hAnsi="Times New Roman"/>
          <w:sz w:val="24"/>
          <w:szCs w:val="24"/>
          <w:lang w:eastAsia="nl-NL"/>
        </w:rPr>
        <w:t>geweest zijn, door hem een Synagoge genoemd (107)</w:t>
      </w:r>
      <w:r>
        <w:rPr>
          <w:rFonts w:ascii="Times New Roman" w:hAnsi="Times New Roman"/>
          <w:sz w:val="24"/>
          <w:szCs w:val="24"/>
          <w:lang w:eastAsia="nl-NL"/>
        </w:rPr>
        <w:t>. D</w:t>
      </w:r>
      <w:r w:rsidRPr="00AA4276">
        <w:rPr>
          <w:rFonts w:ascii="Times New Roman" w:hAnsi="Times New Roman"/>
          <w:sz w:val="24"/>
          <w:szCs w:val="24"/>
          <w:lang w:eastAsia="nl-NL"/>
        </w:rPr>
        <w:t>e kerk of vermaning te </w:t>
      </w:r>
      <w:r w:rsidRPr="00AA4276">
        <w:rPr>
          <w:rFonts w:ascii="Times New Roman" w:hAnsi="Times New Roman"/>
          <w:iCs/>
          <w:sz w:val="24"/>
          <w:szCs w:val="24"/>
          <w:lang w:eastAsia="nl-NL"/>
        </w:rPr>
        <w:t>Balk </w:t>
      </w:r>
      <w:r w:rsidRPr="00AA4276">
        <w:rPr>
          <w:rFonts w:ascii="Times New Roman" w:hAnsi="Times New Roman"/>
          <w:sz w:val="24"/>
          <w:szCs w:val="24"/>
          <w:lang w:eastAsia="nl-NL"/>
        </w:rPr>
        <w:t>is naar alle waarschijnlijkheid gebouwd in 1625 (108). Kort na dezen tijd moet ook de stichting vallen van een vermaning te </w:t>
      </w:r>
      <w:r>
        <w:rPr>
          <w:rFonts w:ascii="Times New Roman" w:hAnsi="Times New Roman"/>
          <w:iCs/>
          <w:sz w:val="24"/>
          <w:szCs w:val="24"/>
          <w:lang w:eastAsia="nl-NL"/>
        </w:rPr>
        <w:t>Dracht</w:t>
      </w:r>
      <w:r w:rsidRPr="00AA4276">
        <w:rPr>
          <w:rFonts w:ascii="Times New Roman" w:hAnsi="Times New Roman"/>
          <w:iCs/>
          <w:sz w:val="24"/>
          <w:szCs w:val="24"/>
          <w:lang w:eastAsia="nl-NL"/>
        </w:rPr>
        <w:t>en, </w:t>
      </w:r>
      <w:r w:rsidRPr="00AA4276">
        <w:rPr>
          <w:rFonts w:ascii="Times New Roman" w:hAnsi="Times New Roman"/>
          <w:sz w:val="24"/>
          <w:szCs w:val="24"/>
          <w:lang w:eastAsia="nl-NL"/>
        </w:rPr>
        <w:t>dezelve stond in een bos</w:t>
      </w:r>
      <w:r w:rsidR="000C5516">
        <w:rPr>
          <w:rFonts w:ascii="Times New Roman" w:hAnsi="Times New Roman"/>
          <w:sz w:val="24"/>
          <w:szCs w:val="24"/>
          <w:lang w:eastAsia="nl-NL"/>
        </w:rPr>
        <w:t>j</w:t>
      </w:r>
      <w:r w:rsidRPr="00AA4276">
        <w:rPr>
          <w:rFonts w:ascii="Times New Roman" w:hAnsi="Times New Roman"/>
          <w:sz w:val="24"/>
          <w:szCs w:val="24"/>
          <w:lang w:eastAsia="nl-NL"/>
        </w:rPr>
        <w:t>e te </w:t>
      </w:r>
      <w:r w:rsidRPr="00AA4276">
        <w:rPr>
          <w:rFonts w:ascii="Times New Roman" w:hAnsi="Times New Roman"/>
          <w:iCs/>
          <w:sz w:val="24"/>
          <w:szCs w:val="24"/>
          <w:lang w:eastAsia="nl-NL"/>
        </w:rPr>
        <w:t>Zuider-</w:t>
      </w:r>
      <w:r>
        <w:rPr>
          <w:rFonts w:ascii="Times New Roman" w:hAnsi="Times New Roman"/>
          <w:iCs/>
          <w:sz w:val="24"/>
          <w:szCs w:val="24"/>
          <w:lang w:eastAsia="nl-NL"/>
        </w:rPr>
        <w:t>Dracht</w:t>
      </w:r>
      <w:r w:rsidRPr="00AA4276">
        <w:rPr>
          <w:rFonts w:ascii="Times New Roman" w:hAnsi="Times New Roman"/>
          <w:iCs/>
          <w:sz w:val="24"/>
          <w:szCs w:val="24"/>
          <w:lang w:eastAsia="nl-NL"/>
        </w:rPr>
        <w:t>en, </w:t>
      </w:r>
      <w:r w:rsidRPr="00AA4276">
        <w:rPr>
          <w:rFonts w:ascii="Times New Roman" w:hAnsi="Times New Roman"/>
          <w:sz w:val="24"/>
          <w:szCs w:val="24"/>
          <w:lang w:eastAsia="nl-NL"/>
        </w:rPr>
        <w:t>nog het </w:t>
      </w:r>
      <w:r w:rsidRPr="00AA4276">
        <w:rPr>
          <w:rFonts w:ascii="Times New Roman" w:hAnsi="Times New Roman"/>
          <w:iCs/>
          <w:sz w:val="24"/>
          <w:szCs w:val="24"/>
          <w:lang w:eastAsia="nl-NL"/>
        </w:rPr>
        <w:t>Vermanings-bosje </w:t>
      </w:r>
      <w:r w:rsidRPr="00AA4276">
        <w:rPr>
          <w:rFonts w:ascii="Times New Roman" w:hAnsi="Times New Roman"/>
          <w:sz w:val="24"/>
          <w:szCs w:val="24"/>
          <w:lang w:eastAsia="nl-NL"/>
        </w:rPr>
        <w:t>genoemd (109). In 1653 werd de grootste van de gehele provincie, nl</w:t>
      </w:r>
      <w:r>
        <w:rPr>
          <w:rFonts w:ascii="Times New Roman" w:hAnsi="Times New Roman"/>
          <w:sz w:val="24"/>
          <w:szCs w:val="24"/>
          <w:lang w:eastAsia="nl-NL"/>
        </w:rPr>
        <w:t>. D</w:t>
      </w:r>
      <w:r w:rsidRPr="00AA4276">
        <w:rPr>
          <w:rFonts w:ascii="Times New Roman" w:hAnsi="Times New Roman"/>
          <w:sz w:val="24"/>
          <w:szCs w:val="24"/>
          <w:lang w:eastAsia="nl-NL"/>
        </w:rPr>
        <w:t>ie te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gesticht</w:t>
      </w:r>
      <w:r>
        <w:rPr>
          <w:rFonts w:ascii="Times New Roman" w:hAnsi="Times New Roman"/>
          <w:sz w:val="24"/>
          <w:szCs w:val="24"/>
          <w:lang w:eastAsia="nl-NL"/>
        </w:rPr>
        <w:t>. D</w:t>
      </w:r>
      <w:r w:rsidRPr="00AA4276">
        <w:rPr>
          <w:rFonts w:ascii="Times New Roman" w:hAnsi="Times New Roman"/>
          <w:sz w:val="24"/>
          <w:szCs w:val="24"/>
          <w:lang w:eastAsia="nl-NL"/>
        </w:rPr>
        <w:t>e Gemeente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 xml:space="preserve">vergaderde eerst in een achterhuizinge, aan de Stadswal, en </w:t>
      </w:r>
      <w:r>
        <w:rPr>
          <w:rFonts w:ascii="Times New Roman" w:hAnsi="Times New Roman"/>
          <w:sz w:val="24"/>
          <w:szCs w:val="24"/>
          <w:lang w:eastAsia="nl-NL"/>
        </w:rPr>
        <w:t>richt</w:t>
      </w:r>
      <w:r w:rsidRPr="00AA4276">
        <w:rPr>
          <w:rFonts w:ascii="Times New Roman" w:hAnsi="Times New Roman"/>
          <w:sz w:val="24"/>
          <w:szCs w:val="24"/>
          <w:lang w:eastAsia="nl-NL"/>
        </w:rPr>
        <w:t>te in 1654 het kerkgebouw op, dat thans nog door de onlangs verenigde Gemeenten gebruikt wordt en zeker wel voor 600 toehoorders is inge</w:t>
      </w:r>
      <w:r>
        <w:rPr>
          <w:rFonts w:ascii="Times New Roman" w:hAnsi="Times New Roman"/>
          <w:sz w:val="24"/>
          <w:szCs w:val="24"/>
          <w:lang w:eastAsia="nl-NL"/>
        </w:rPr>
        <w:t>richt</w:t>
      </w:r>
      <w:r w:rsidRPr="00AA4276">
        <w:rPr>
          <w:rFonts w:ascii="Times New Roman" w:hAnsi="Times New Roman"/>
          <w:sz w:val="24"/>
          <w:szCs w:val="24"/>
          <w:lang w:eastAsia="nl-NL"/>
        </w:rPr>
        <w:t xml:space="preserve"> (110). Op de bovendrempel der deur voor de vroegere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kerk 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was het jaartal 1659 gebeiteld. Vóór</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tijd schijnen zij, uit vrees voor gevaar en vervolging in stilte aan de huizen der Broeders en Zusters </w:t>
      </w:r>
      <w:r>
        <w:rPr>
          <w:rFonts w:ascii="Times New Roman" w:hAnsi="Times New Roman"/>
          <w:sz w:val="24"/>
          <w:szCs w:val="24"/>
          <w:lang w:eastAsia="nl-NL"/>
        </w:rPr>
        <w:t>samen</w:t>
      </w:r>
      <w:r w:rsidRPr="00AA4276">
        <w:rPr>
          <w:rFonts w:ascii="Times New Roman" w:hAnsi="Times New Roman"/>
          <w:sz w:val="24"/>
          <w:szCs w:val="24"/>
          <w:lang w:eastAsia="nl-NL"/>
        </w:rPr>
        <w:t>gekomen te zijn, totdat zij, gelijk op meer plaatsen, door de toenemende verdraagzaamheid in de godsdienst, ruimer ademhaalden</w:t>
      </w:r>
      <w:r>
        <w:rPr>
          <w:rFonts w:ascii="Times New Roman" w:hAnsi="Times New Roman"/>
          <w:sz w:val="24"/>
          <w:szCs w:val="24"/>
          <w:lang w:eastAsia="nl-NL"/>
        </w:rPr>
        <w:t>,</w:t>
      </w:r>
      <w:r w:rsidRPr="00AA4276">
        <w:rPr>
          <w:rFonts w:ascii="Times New Roman" w:hAnsi="Times New Roman"/>
          <w:sz w:val="24"/>
          <w:szCs w:val="24"/>
          <w:lang w:eastAsia="nl-NL"/>
        </w:rPr>
        <w:t xml:space="preserve"> en in gemeld jaar door een der Broeders in de gelegenheid werden gesteld, om in een bijzonder en doelmatig gebouw te vergaderen (111).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Min of meer in dezen tijd schijnt ook de vermaning te </w:t>
      </w:r>
      <w:r w:rsidRPr="00AA4276">
        <w:rPr>
          <w:rFonts w:ascii="Times New Roman" w:hAnsi="Times New Roman"/>
          <w:iCs/>
          <w:sz w:val="24"/>
          <w:szCs w:val="24"/>
          <w:lang w:eastAsia="nl-NL"/>
        </w:rPr>
        <w:t>Akkrum </w:t>
      </w:r>
      <w:r w:rsidRPr="00AA4276">
        <w:rPr>
          <w:rFonts w:ascii="Times New Roman" w:hAnsi="Times New Roman"/>
          <w:sz w:val="24"/>
          <w:szCs w:val="24"/>
          <w:lang w:eastAsia="nl-NL"/>
        </w:rPr>
        <w:t xml:space="preserve">gesticht te zijn. Volgens oude koopbrieven bij deze Gemeente berustende, heeft zij in 1660 en 1677 huizen aangekocht. Op de koopbrief van 1660 staat, van een latere hand: </w:t>
      </w:r>
      <w:r>
        <w:rPr>
          <w:rFonts w:ascii="Times New Roman" w:hAnsi="Times New Roman"/>
          <w:sz w:val="24"/>
          <w:szCs w:val="24"/>
          <w:lang w:eastAsia="nl-NL"/>
        </w:rPr>
        <w:t>"</w:t>
      </w:r>
      <w:r w:rsidRPr="00AA4276">
        <w:rPr>
          <w:rFonts w:ascii="Times New Roman" w:hAnsi="Times New Roman"/>
          <w:sz w:val="24"/>
          <w:szCs w:val="24"/>
          <w:lang w:eastAsia="nl-NL"/>
        </w:rPr>
        <w:t>dit is denkelijk van 't huis bij de vermaning;</w:t>
      </w:r>
      <w:r>
        <w:rPr>
          <w:rFonts w:ascii="Times New Roman" w:hAnsi="Times New Roman"/>
          <w:sz w:val="24"/>
          <w:szCs w:val="24"/>
          <w:lang w:eastAsia="nl-NL"/>
        </w:rPr>
        <w:t>"</w:t>
      </w:r>
      <w:r w:rsidRPr="00AA4276">
        <w:rPr>
          <w:rFonts w:ascii="Times New Roman" w:hAnsi="Times New Roman"/>
          <w:sz w:val="24"/>
          <w:szCs w:val="24"/>
          <w:lang w:eastAsia="nl-NL"/>
        </w:rPr>
        <w:t xml:space="preserve"> en op</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van 1677: </w:t>
      </w:r>
      <w:r>
        <w:rPr>
          <w:rFonts w:ascii="Times New Roman" w:hAnsi="Times New Roman"/>
          <w:sz w:val="24"/>
          <w:szCs w:val="24"/>
          <w:lang w:eastAsia="nl-NL"/>
        </w:rPr>
        <w:t>"</w:t>
      </w:r>
      <w:r w:rsidRPr="00AA4276">
        <w:rPr>
          <w:rFonts w:ascii="Times New Roman" w:hAnsi="Times New Roman"/>
          <w:sz w:val="24"/>
          <w:szCs w:val="24"/>
          <w:lang w:eastAsia="nl-NL"/>
        </w:rPr>
        <w:t>dit is denklijk van 't huis voor de vermaning.</w:t>
      </w:r>
      <w:r>
        <w:rPr>
          <w:rFonts w:ascii="Times New Roman" w:hAnsi="Times New Roman"/>
          <w:sz w:val="24"/>
          <w:szCs w:val="24"/>
          <w:lang w:eastAsia="nl-NL"/>
        </w:rPr>
        <w:t>"</w:t>
      </w:r>
      <w:r w:rsidRPr="00AA4276">
        <w:rPr>
          <w:rFonts w:ascii="Times New Roman" w:hAnsi="Times New Roman"/>
          <w:sz w:val="24"/>
          <w:szCs w:val="24"/>
          <w:lang w:eastAsia="nl-NL"/>
        </w:rPr>
        <w:t xml:space="preserve"> Waarschijnlijk zijn deze huizen aangekocht met het doel om te bouwen of om te vergroten (112). In 1664 werd er een vermaning te </w:t>
      </w:r>
      <w:r w:rsidRPr="00AA4276">
        <w:rPr>
          <w:rFonts w:ascii="Times New Roman" w:hAnsi="Times New Roman"/>
          <w:iCs/>
          <w:sz w:val="24"/>
          <w:szCs w:val="24"/>
          <w:lang w:eastAsia="nl-NL"/>
        </w:rPr>
        <w:t>Joure </w:t>
      </w:r>
      <w:r w:rsidRPr="00AA4276">
        <w:rPr>
          <w:rFonts w:ascii="Times New Roman" w:hAnsi="Times New Roman"/>
          <w:sz w:val="24"/>
          <w:szCs w:val="24"/>
          <w:lang w:eastAsia="nl-NL"/>
        </w:rPr>
        <w:t>gesticht, blijkens een geschilderd glas, en papieren, bij die Gemeente berustende (113). In het zelfde jaar valt ook de stichting van het kerkgebouw te </w:t>
      </w:r>
      <w:r w:rsidRPr="00AA4276">
        <w:rPr>
          <w:rFonts w:ascii="Times New Roman" w:hAnsi="Times New Roman"/>
          <w:iCs/>
          <w:sz w:val="24"/>
          <w:szCs w:val="24"/>
          <w:lang w:eastAsia="nl-NL"/>
        </w:rPr>
        <w:t>Warns, </w:t>
      </w:r>
      <w:r w:rsidRPr="00AA4276">
        <w:rPr>
          <w:rFonts w:ascii="Times New Roman" w:hAnsi="Times New Roman"/>
          <w:sz w:val="24"/>
          <w:szCs w:val="24"/>
          <w:lang w:eastAsia="nl-NL"/>
        </w:rPr>
        <w:t>terwijl deze Gemeente toen 230 Leden telde (114). Kort na dit tijdvak zijn nog gebouwd: de kerk te </w:t>
      </w:r>
      <w:r w:rsidRPr="00AA4276">
        <w:rPr>
          <w:rFonts w:ascii="Times New Roman" w:hAnsi="Times New Roman"/>
          <w:iCs/>
          <w:sz w:val="24"/>
          <w:szCs w:val="24"/>
          <w:lang w:eastAsia="nl-NL"/>
        </w:rPr>
        <w:t>Irnsum </w:t>
      </w:r>
      <w:r w:rsidRPr="00AA4276">
        <w:rPr>
          <w:rFonts w:ascii="Times New Roman" w:hAnsi="Times New Roman"/>
          <w:sz w:val="24"/>
          <w:szCs w:val="24"/>
          <w:lang w:eastAsia="nl-NL"/>
        </w:rPr>
        <w:t xml:space="preserve">in 1684 (115); de </w:t>
      </w:r>
      <w:r>
        <w:rPr>
          <w:rFonts w:ascii="Times New Roman" w:hAnsi="Times New Roman"/>
          <w:sz w:val="24"/>
          <w:szCs w:val="24"/>
          <w:lang w:eastAsia="nl-NL"/>
        </w:rPr>
        <w:t>tweede</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 xml:space="preserve">Surhuisterveen, zo </w:t>
      </w:r>
      <w:r w:rsidRPr="00AA4276">
        <w:rPr>
          <w:rFonts w:ascii="Times New Roman" w:hAnsi="Times New Roman"/>
          <w:sz w:val="24"/>
          <w:szCs w:val="24"/>
          <w:lang w:eastAsia="nl-NL"/>
        </w:rPr>
        <w:t>als wij boven hebben gezien, in 1685; en die te </w:t>
      </w:r>
      <w:r w:rsidRPr="00AA4276">
        <w:rPr>
          <w:rFonts w:ascii="Times New Roman" w:hAnsi="Times New Roman"/>
          <w:iCs/>
          <w:sz w:val="24"/>
          <w:szCs w:val="24"/>
          <w:lang w:eastAsia="nl-NL"/>
        </w:rPr>
        <w:t>Holwerd </w:t>
      </w:r>
      <w:r w:rsidRPr="00AA4276">
        <w:rPr>
          <w:rFonts w:ascii="Times New Roman" w:hAnsi="Times New Roman"/>
          <w:sz w:val="24"/>
          <w:szCs w:val="24"/>
          <w:lang w:eastAsia="nl-NL"/>
        </w:rPr>
        <w:t>in 1692, welk jaartal daar ten minste op enige kerkglazen gevonden wordt (116).</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val="en-GB" w:eastAsia="nl-NL"/>
        </w:rPr>
        <w:t xml:space="preserve">(107) </w:t>
      </w:r>
      <w:r w:rsidRPr="00AA4276">
        <w:rPr>
          <w:rFonts w:ascii="Times New Roman" w:hAnsi="Times New Roman"/>
          <w:iCs/>
          <w:sz w:val="24"/>
          <w:szCs w:val="24"/>
          <w:lang w:val="en-GB" w:eastAsia="nl-NL"/>
        </w:rPr>
        <w:t xml:space="preserve">Schotanus, </w:t>
      </w:r>
      <w:r w:rsidRPr="00AA4276">
        <w:rPr>
          <w:rFonts w:ascii="Times New Roman" w:hAnsi="Times New Roman"/>
          <w:sz w:val="24"/>
          <w:szCs w:val="24"/>
          <w:lang w:val="en-GB" w:eastAsia="nl-NL"/>
        </w:rPr>
        <w:t xml:space="preserve">t. a. pl., bl. 9. </w:t>
      </w:r>
      <w:r w:rsidRPr="00AA4276">
        <w:rPr>
          <w:rFonts w:ascii="Times New Roman" w:hAnsi="Times New Roman"/>
          <w:sz w:val="24"/>
          <w:szCs w:val="24"/>
          <w:lang w:eastAsia="nl-NL"/>
        </w:rPr>
        <w:t xml:space="preserve">Zie boven bl. 93. </w:t>
      </w:r>
      <w:r w:rsidRPr="00AA4276">
        <w:rPr>
          <w:rFonts w:ascii="Times New Roman" w:hAnsi="Times New Roman"/>
          <w:sz w:val="24"/>
          <w:szCs w:val="24"/>
          <w:lang w:eastAsia="nl-NL"/>
        </w:rPr>
        <w:br/>
        <w:t xml:space="preserve">(108) Medegedeeld door de Eerw. K. R is, te </w:t>
      </w:r>
      <w:r w:rsidRPr="00AA4276">
        <w:rPr>
          <w:rFonts w:ascii="Times New Roman" w:hAnsi="Times New Roman"/>
          <w:iCs/>
          <w:sz w:val="24"/>
          <w:szCs w:val="24"/>
          <w:lang w:eastAsia="nl-NL"/>
        </w:rPr>
        <w:t xml:space="preserve">Joure. </w:t>
      </w:r>
      <w:r w:rsidRPr="00AA4276">
        <w:rPr>
          <w:rFonts w:ascii="Times New Roman" w:hAnsi="Times New Roman"/>
          <w:sz w:val="24"/>
          <w:szCs w:val="24"/>
          <w:lang w:eastAsia="nl-NL"/>
        </w:rPr>
        <w:br/>
        <w:t xml:space="preserve">(109) Medegedeeld door de Eerw. J. Plant in us, te </w:t>
      </w:r>
      <w:r>
        <w:rPr>
          <w:rFonts w:ascii="Times New Roman" w:hAnsi="Times New Roman"/>
          <w:iCs/>
          <w:sz w:val="24"/>
          <w:szCs w:val="24"/>
          <w:lang w:eastAsia="nl-NL"/>
        </w:rPr>
        <w:t>Dracht</w:t>
      </w:r>
      <w:r w:rsidRPr="00AA4276">
        <w:rPr>
          <w:rFonts w:ascii="Times New Roman" w:hAnsi="Times New Roman"/>
          <w:iCs/>
          <w:sz w:val="24"/>
          <w:szCs w:val="24"/>
          <w:lang w:eastAsia="nl-NL"/>
        </w:rPr>
        <w:t xml:space="preserve">en. </w:t>
      </w:r>
      <w:r w:rsidRPr="00AA4276">
        <w:rPr>
          <w:rFonts w:ascii="Times New Roman" w:hAnsi="Times New Roman"/>
          <w:sz w:val="24"/>
          <w:szCs w:val="24"/>
          <w:lang w:eastAsia="nl-NL"/>
        </w:rPr>
        <w:br/>
        <w:t xml:space="preserve">(110) Medegedeeld door de Eerw. P. W. Feenstra, te </w:t>
      </w:r>
      <w:r w:rsidRPr="00AA4276">
        <w:rPr>
          <w:rFonts w:ascii="Times New Roman" w:hAnsi="Times New Roman"/>
          <w:iCs/>
          <w:sz w:val="24"/>
          <w:szCs w:val="24"/>
          <w:lang w:eastAsia="nl-NL"/>
        </w:rPr>
        <w:t xml:space="preserve">Sneek. </w:t>
      </w:r>
      <w:r w:rsidRPr="00AA4276">
        <w:rPr>
          <w:rFonts w:ascii="Times New Roman" w:hAnsi="Times New Roman"/>
          <w:sz w:val="24"/>
          <w:szCs w:val="24"/>
          <w:lang w:eastAsia="nl-NL"/>
        </w:rPr>
        <w:br/>
        <w:t xml:space="preserve">(111) Medegedeeld door de Eerw. J. van der Ploeg, te </w:t>
      </w:r>
      <w:r w:rsidRPr="00AA4276">
        <w:rPr>
          <w:rFonts w:ascii="Times New Roman" w:hAnsi="Times New Roman"/>
          <w:iCs/>
          <w:sz w:val="24"/>
          <w:szCs w:val="24"/>
          <w:lang w:eastAsia="nl-NL"/>
        </w:rPr>
        <w:t xml:space="preserve">Grouw. </w:t>
      </w:r>
      <w:r w:rsidRPr="00AA4276">
        <w:rPr>
          <w:rFonts w:ascii="Times New Roman" w:hAnsi="Times New Roman"/>
          <w:sz w:val="24"/>
          <w:szCs w:val="24"/>
          <w:lang w:eastAsia="nl-NL"/>
        </w:rPr>
        <w:br/>
        <w:t xml:space="preserve">(112) Opgespoord door de Heer S. J. van der Goot, te </w:t>
      </w:r>
      <w:r w:rsidRPr="00AA4276">
        <w:rPr>
          <w:rFonts w:ascii="Times New Roman" w:hAnsi="Times New Roman"/>
          <w:iCs/>
          <w:sz w:val="24"/>
          <w:szCs w:val="24"/>
          <w:lang w:eastAsia="nl-NL"/>
        </w:rPr>
        <w:t xml:space="preserve">Akkrum. </w:t>
      </w:r>
      <w:r w:rsidRPr="00AA4276">
        <w:rPr>
          <w:rFonts w:ascii="Times New Roman" w:hAnsi="Times New Roman"/>
          <w:sz w:val="24"/>
          <w:szCs w:val="24"/>
          <w:lang w:eastAsia="nl-NL"/>
        </w:rPr>
        <w:br/>
        <w:t xml:space="preserve">(113) Volgens de Eerw. ' K. Ris. </w:t>
      </w:r>
      <w:r w:rsidRPr="00AA4276">
        <w:rPr>
          <w:rFonts w:ascii="Times New Roman" w:hAnsi="Times New Roman"/>
          <w:sz w:val="24"/>
          <w:szCs w:val="24"/>
          <w:lang w:eastAsia="nl-NL"/>
        </w:rPr>
        <w:br/>
        <w:t>(114) Volgens een brief van de Eerw</w:t>
      </w:r>
      <w:r>
        <w:rPr>
          <w:rFonts w:ascii="Times New Roman" w:hAnsi="Times New Roman"/>
          <w:sz w:val="24"/>
          <w:szCs w:val="24"/>
          <w:lang w:eastAsia="nl-NL"/>
        </w:rPr>
        <w:t>. D</w:t>
      </w:r>
      <w:r w:rsidRPr="00AA4276">
        <w:rPr>
          <w:rFonts w:ascii="Times New Roman" w:hAnsi="Times New Roman"/>
          <w:sz w:val="24"/>
          <w:szCs w:val="24"/>
          <w:lang w:eastAsia="nl-NL"/>
        </w:rPr>
        <w:t>. Gorter</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 xml:space="preserve">Warns. </w:t>
      </w:r>
      <w:r w:rsidRPr="00AA4276">
        <w:rPr>
          <w:rFonts w:ascii="Times New Roman" w:hAnsi="Times New Roman"/>
          <w:sz w:val="24"/>
          <w:szCs w:val="24"/>
          <w:lang w:eastAsia="nl-NL"/>
        </w:rPr>
        <w:br/>
        <w:t xml:space="preserve">(115) Volgens de Eerw. J. Molenaar, te </w:t>
      </w:r>
      <w:r w:rsidRPr="00AA4276">
        <w:rPr>
          <w:rFonts w:ascii="Times New Roman" w:hAnsi="Times New Roman"/>
          <w:iCs/>
          <w:sz w:val="24"/>
          <w:szCs w:val="24"/>
          <w:lang w:eastAsia="nl-NL"/>
        </w:rPr>
        <w:t xml:space="preserve">Irnsum. </w:t>
      </w:r>
      <w:r w:rsidRPr="00AA4276">
        <w:rPr>
          <w:rFonts w:ascii="Times New Roman" w:hAnsi="Times New Roman"/>
          <w:sz w:val="24"/>
          <w:szCs w:val="24"/>
          <w:lang w:eastAsia="nl-NL"/>
        </w:rPr>
        <w:br/>
        <w:t xml:space="preserve">(116) Medegedeeld door de Eerw. M. Martens, te </w:t>
      </w:r>
      <w:r w:rsidRPr="00AA4276">
        <w:rPr>
          <w:rFonts w:ascii="Times New Roman" w:hAnsi="Times New Roman"/>
          <w:iCs/>
          <w:sz w:val="24"/>
          <w:szCs w:val="24"/>
          <w:lang w:eastAsia="nl-NL"/>
        </w:rPr>
        <w:t xml:space="preserve">Holwerd. </w:t>
      </w:r>
    </w:p>
    <w:p w:rsidR="00476B86" w:rsidRPr="00AA4276" w:rsidRDefault="00476B86" w:rsidP="000C5516">
      <w:pPr>
        <w:shd w:val="clear" w:color="auto" w:fill="FFFFFF"/>
        <w:spacing w:after="120" w:line="240" w:lineRule="auto"/>
        <w:jc w:val="center"/>
        <w:rPr>
          <w:rFonts w:ascii="Times New Roman" w:hAnsi="Times New Roman"/>
          <w:b/>
          <w:sz w:val="28"/>
          <w:szCs w:val="28"/>
          <w:lang w:eastAsia="nl-NL"/>
        </w:rPr>
      </w:pPr>
      <w:bookmarkStart w:id="18" w:name="_Hlk3649691"/>
      <w:r>
        <w:rPr>
          <w:rFonts w:ascii="Times New Roman" w:hAnsi="Times New Roman"/>
          <w:b/>
          <w:sz w:val="28"/>
          <w:szCs w:val="28"/>
          <w:lang w:eastAsia="nl-NL"/>
        </w:rPr>
        <w:br w:type="page"/>
      </w:r>
      <w:r w:rsidRPr="00AA4276">
        <w:rPr>
          <w:rFonts w:ascii="Times New Roman" w:hAnsi="Times New Roman"/>
          <w:b/>
          <w:sz w:val="28"/>
          <w:szCs w:val="28"/>
          <w:lang w:eastAsia="nl-NL"/>
        </w:rPr>
        <w:t>Ons blijft nog overig, om van het geloof en leven der </w:t>
      </w:r>
      <w:r w:rsidRPr="00AA4276">
        <w:rPr>
          <w:rFonts w:ascii="Times New Roman" w:hAnsi="Times New Roman"/>
          <w:b/>
          <w:iCs/>
          <w:sz w:val="28"/>
          <w:szCs w:val="28"/>
          <w:lang w:eastAsia="nl-NL"/>
        </w:rPr>
        <w:t>Doopsgezinden </w:t>
      </w:r>
      <w:r w:rsidRPr="00AA4276">
        <w:rPr>
          <w:rFonts w:ascii="Times New Roman" w:hAnsi="Times New Roman"/>
          <w:b/>
          <w:sz w:val="28"/>
          <w:szCs w:val="28"/>
          <w:lang w:eastAsia="nl-NL"/>
        </w:rPr>
        <w:t>in dit tijdvak iets te gewagen.</w:t>
      </w:r>
    </w:p>
    <w:p w:rsidR="000C5516" w:rsidRDefault="000C551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Van derzelver geloof valt echter niets bijzonders te melden. Zij bleven zich zelve meestal gelijk, zowel in het vasthouden aan hun bijzondere begrippen, omtrent doop, eed, ban, wapendragen, overheidsambt en buitentrouw, als in hun gehechtheid aan het éénige gezag der </w:t>
      </w:r>
      <w:r>
        <w:rPr>
          <w:rFonts w:ascii="Times New Roman" w:hAnsi="Times New Roman"/>
          <w:sz w:val="24"/>
          <w:szCs w:val="24"/>
          <w:lang w:eastAsia="nl-NL"/>
        </w:rPr>
        <w:t>Heilige Schrift</w:t>
      </w:r>
      <w:r w:rsidRPr="00AA4276">
        <w:rPr>
          <w:rFonts w:ascii="Times New Roman" w:hAnsi="Times New Roman"/>
          <w:sz w:val="24"/>
          <w:szCs w:val="24"/>
          <w:lang w:eastAsia="nl-NL"/>
        </w:rPr>
        <w:t>. Zelfs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 xml:space="preserve">die men voor de vrijzinnigsten houden </w:t>
      </w:r>
      <w:r>
        <w:rPr>
          <w:rFonts w:ascii="Times New Roman" w:hAnsi="Times New Roman"/>
          <w:sz w:val="24"/>
          <w:szCs w:val="24"/>
          <w:lang w:eastAsia="nl-NL"/>
        </w:rPr>
        <w:t>mocht</w:t>
      </w:r>
      <w:r w:rsidRPr="00AA4276">
        <w:rPr>
          <w:rFonts w:ascii="Times New Roman" w:hAnsi="Times New Roman"/>
          <w:sz w:val="24"/>
          <w:szCs w:val="24"/>
          <w:lang w:eastAsia="nl-NL"/>
        </w:rPr>
        <w:t xml:space="preserve">, waren in sommige dezer punten nog al gezet, blijkens hun </w:t>
      </w:r>
      <w:r w:rsidRPr="00AA4276">
        <w:rPr>
          <w:rFonts w:ascii="Times New Roman" w:hAnsi="Times New Roman"/>
          <w:iCs/>
          <w:sz w:val="24"/>
          <w:szCs w:val="24"/>
          <w:lang w:eastAsia="nl-NL"/>
        </w:rPr>
        <w:t>Kerkelijke Handeling, </w:t>
      </w:r>
      <w:r w:rsidRPr="00AA4276">
        <w:rPr>
          <w:rFonts w:ascii="Times New Roman" w:hAnsi="Times New Roman"/>
          <w:sz w:val="24"/>
          <w:szCs w:val="24"/>
          <w:lang w:eastAsia="nl-NL"/>
        </w:rPr>
        <w:t>in 1647 gehouden. Het zal niet onbelangrijk zijn, een en ander daaruit mede te delen, om de algemeen en geest te leren kennen. In art. 8 wordt aangemaand, dat elk in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Gemeente waarschuwe: </w:t>
      </w:r>
      <w:r>
        <w:rPr>
          <w:rFonts w:ascii="Times New Roman" w:hAnsi="Times New Roman"/>
          <w:sz w:val="24"/>
          <w:szCs w:val="24"/>
          <w:lang w:eastAsia="nl-NL"/>
        </w:rPr>
        <w:t>"</w:t>
      </w:r>
      <w:r w:rsidRPr="00AA4276">
        <w:rPr>
          <w:rFonts w:ascii="Times New Roman" w:hAnsi="Times New Roman"/>
          <w:sz w:val="24"/>
          <w:szCs w:val="24"/>
          <w:lang w:eastAsia="nl-NL"/>
        </w:rPr>
        <w:t>tegen 'treden aen sch</w:t>
      </w:r>
      <w:r>
        <w:rPr>
          <w:rFonts w:ascii="Times New Roman" w:hAnsi="Times New Roman"/>
          <w:sz w:val="24"/>
          <w:szCs w:val="24"/>
          <w:lang w:eastAsia="nl-NL"/>
        </w:rPr>
        <w:t>epe</w:t>
      </w:r>
      <w:r w:rsidRPr="00AA4276">
        <w:rPr>
          <w:rFonts w:ascii="Times New Roman" w:hAnsi="Times New Roman"/>
          <w:sz w:val="24"/>
          <w:szCs w:val="24"/>
          <w:lang w:eastAsia="nl-NL"/>
        </w:rPr>
        <w:t>n met geschut, opdat sulex mocht verminderen, gelyck anno 1619 ende 1631 oock geordonneert is geweest.</w:t>
      </w:r>
      <w:r>
        <w:rPr>
          <w:rFonts w:ascii="Times New Roman" w:hAnsi="Times New Roman"/>
          <w:sz w:val="24"/>
          <w:szCs w:val="24"/>
          <w:lang w:eastAsia="nl-NL"/>
        </w:rPr>
        <w:t>"</w:t>
      </w:r>
      <w:r w:rsidRPr="00AA4276">
        <w:rPr>
          <w:rFonts w:ascii="Times New Roman" w:hAnsi="Times New Roman"/>
          <w:sz w:val="24"/>
          <w:szCs w:val="24"/>
          <w:lang w:eastAsia="nl-NL"/>
        </w:rPr>
        <w:t xml:space="preserve"> Aan dezulke, die weigeren te ge</w:t>
      </w:r>
      <w:r>
        <w:rPr>
          <w:rFonts w:ascii="Times New Roman" w:hAnsi="Times New Roman"/>
          <w:sz w:val="24"/>
          <w:szCs w:val="24"/>
          <w:lang w:eastAsia="nl-NL"/>
        </w:rPr>
        <w:t>hoorzamen</w:t>
      </w:r>
      <w:r w:rsidRPr="00AA4276">
        <w:rPr>
          <w:rFonts w:ascii="Times New Roman" w:hAnsi="Times New Roman"/>
          <w:sz w:val="24"/>
          <w:szCs w:val="24"/>
          <w:lang w:eastAsia="nl-NL"/>
        </w:rPr>
        <w:t>, wordt het H. Avondmaal ontzegd, gelijk mede aan die, welke als schippers of bootsgezellen op zodanige schepen varen. Wat het overheidsambt betreft, hieromtrent besloot men (art. 16), dat men hetzelve nergen</w:t>
      </w:r>
      <w:r w:rsidR="00736D07">
        <w:rPr>
          <w:rFonts w:ascii="Times New Roman" w:hAnsi="Times New Roman"/>
          <w:sz w:val="24"/>
          <w:szCs w:val="24"/>
          <w:lang w:eastAsia="nl-NL"/>
        </w:rPr>
        <w:t>s z</w:t>
      </w:r>
      <w:r w:rsidRPr="00AA4276">
        <w:rPr>
          <w:rFonts w:ascii="Times New Roman" w:hAnsi="Times New Roman"/>
          <w:sz w:val="24"/>
          <w:szCs w:val="24"/>
          <w:lang w:eastAsia="nl-NL"/>
        </w:rPr>
        <w:t>ou mogen bedienen, waar hals- of bloed</w:t>
      </w:r>
      <w:r>
        <w:rPr>
          <w:rFonts w:ascii="Times New Roman" w:hAnsi="Times New Roman"/>
          <w:sz w:val="24"/>
          <w:szCs w:val="24"/>
          <w:lang w:eastAsia="nl-NL"/>
        </w:rPr>
        <w:t>recht</w:t>
      </w:r>
      <w:r w:rsidRPr="00AA4276">
        <w:rPr>
          <w:rFonts w:ascii="Times New Roman" w:hAnsi="Times New Roman"/>
          <w:sz w:val="24"/>
          <w:szCs w:val="24"/>
          <w:lang w:eastAsia="nl-NL"/>
        </w:rPr>
        <w:t xml:space="preserve"> gepleegd werd, terwijl men ook overigens hetzelve met z</w:t>
      </w:r>
      <w:r>
        <w:rPr>
          <w:rFonts w:ascii="Times New Roman" w:hAnsi="Times New Roman"/>
          <w:sz w:val="24"/>
          <w:szCs w:val="24"/>
          <w:lang w:eastAsia="nl-NL"/>
        </w:rPr>
        <w:t>ove</w:t>
      </w:r>
      <w:r w:rsidRPr="00AA4276">
        <w:rPr>
          <w:rFonts w:ascii="Times New Roman" w:hAnsi="Times New Roman"/>
          <w:sz w:val="24"/>
          <w:szCs w:val="24"/>
          <w:lang w:eastAsia="nl-NL"/>
        </w:rPr>
        <w:t xml:space="preserve">el gevaren en bezwaren verbonden achtte, dat men het overal zo veel mogelijk moest mijden en niemand zijn' Broeder daartoe </w:t>
      </w:r>
      <w:r>
        <w:rPr>
          <w:rFonts w:ascii="Times New Roman" w:hAnsi="Times New Roman"/>
          <w:sz w:val="24"/>
          <w:szCs w:val="24"/>
          <w:lang w:eastAsia="nl-NL"/>
        </w:rPr>
        <w:t>mocht</w:t>
      </w:r>
      <w:r w:rsidRPr="00AA4276">
        <w:rPr>
          <w:rFonts w:ascii="Times New Roman" w:hAnsi="Times New Roman"/>
          <w:sz w:val="24"/>
          <w:szCs w:val="24"/>
          <w:lang w:eastAsia="nl-NL"/>
        </w:rPr>
        <w:t xml:space="preserve"> stemmen of kiezen. Overigens </w:t>
      </w:r>
      <w:r>
        <w:rPr>
          <w:rFonts w:ascii="Times New Roman" w:hAnsi="Times New Roman"/>
          <w:sz w:val="24"/>
          <w:szCs w:val="24"/>
          <w:lang w:eastAsia="nl-NL"/>
        </w:rPr>
        <w:t>mocht</w:t>
      </w:r>
      <w:r w:rsidRPr="00AA4276">
        <w:rPr>
          <w:rFonts w:ascii="Times New Roman" w:hAnsi="Times New Roman"/>
          <w:sz w:val="24"/>
          <w:szCs w:val="24"/>
          <w:lang w:eastAsia="nl-NL"/>
        </w:rPr>
        <w:t xml:space="preserve"> ook geen Leraar in zijné dienst blijven volharden, die van oordeel was, dat men het overheidsambt wel </w:t>
      </w:r>
      <w:r>
        <w:rPr>
          <w:rFonts w:ascii="Times New Roman" w:hAnsi="Times New Roman"/>
          <w:sz w:val="24"/>
          <w:szCs w:val="24"/>
          <w:lang w:eastAsia="nl-NL"/>
        </w:rPr>
        <w:t>mocht</w:t>
      </w:r>
      <w:r w:rsidRPr="00AA4276">
        <w:rPr>
          <w:rFonts w:ascii="Times New Roman" w:hAnsi="Times New Roman"/>
          <w:sz w:val="24"/>
          <w:szCs w:val="24"/>
          <w:lang w:eastAsia="nl-NL"/>
        </w:rPr>
        <w:t xml:space="preserve"> waarnemen, of dat men wel verde</w:t>
      </w:r>
      <w:r>
        <w:rPr>
          <w:rFonts w:ascii="Times New Roman" w:hAnsi="Times New Roman"/>
          <w:sz w:val="24"/>
          <w:szCs w:val="24"/>
          <w:lang w:eastAsia="nl-NL"/>
        </w:rPr>
        <w:t>dige</w:t>
      </w:r>
      <w:r w:rsidRPr="00AA4276">
        <w:rPr>
          <w:rFonts w:ascii="Times New Roman" w:hAnsi="Times New Roman"/>
          <w:sz w:val="24"/>
          <w:szCs w:val="24"/>
          <w:lang w:eastAsia="nl-NL"/>
        </w:rPr>
        <w:t xml:space="preserve">der wijze (defensief) oorlog </w:t>
      </w:r>
      <w:r>
        <w:rPr>
          <w:rFonts w:ascii="Times New Roman" w:hAnsi="Times New Roman"/>
          <w:sz w:val="24"/>
          <w:szCs w:val="24"/>
          <w:lang w:eastAsia="nl-NL"/>
        </w:rPr>
        <w:t>mocht</w:t>
      </w:r>
      <w:r w:rsidRPr="00AA4276">
        <w:rPr>
          <w:rFonts w:ascii="Times New Roman" w:hAnsi="Times New Roman"/>
          <w:sz w:val="24"/>
          <w:szCs w:val="24"/>
          <w:lang w:eastAsia="nl-NL"/>
        </w:rPr>
        <w:t xml:space="preserve"> voeren; al ware het ook, dat hij beloofde, nimmer op de kansel hierover te zullen spreken.</w:t>
      </w:r>
    </w:p>
    <w:p w:rsidR="000C551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 geloofsgeschillen bleven nog wel bij de afzonderlijke Partijen bestaan, maar werden zelden hevig gevoerd, zodat wij in deze jaren een aanmerkelijke verzachting in hunnen geest kunnen merken</w:t>
      </w:r>
      <w:r>
        <w:rPr>
          <w:rFonts w:ascii="Times New Roman" w:hAnsi="Times New Roman"/>
          <w:sz w:val="24"/>
          <w:szCs w:val="24"/>
          <w:lang w:eastAsia="nl-NL"/>
        </w:rPr>
        <w:t>. D</w:t>
      </w:r>
      <w:r w:rsidRPr="00AA4276">
        <w:rPr>
          <w:rFonts w:ascii="Times New Roman" w:hAnsi="Times New Roman"/>
          <w:sz w:val="24"/>
          <w:szCs w:val="24"/>
          <w:lang w:eastAsia="nl-NL"/>
        </w:rPr>
        <w:t>e hoofd-partijen waren ook nu de </w:t>
      </w:r>
      <w:r w:rsidRPr="00AA4276">
        <w:rPr>
          <w:rFonts w:ascii="Times New Roman" w:hAnsi="Times New Roman"/>
          <w:iCs/>
          <w:sz w:val="24"/>
          <w:szCs w:val="24"/>
          <w:lang w:eastAsia="nl-NL"/>
        </w:rPr>
        <w:t>Vlamin gen, Friezen </w:t>
      </w:r>
      <w:r w:rsidRPr="00AA4276">
        <w:rPr>
          <w:rFonts w:ascii="Times New Roman" w:hAnsi="Times New Roman"/>
          <w:sz w:val="24"/>
          <w:szCs w:val="24"/>
          <w:lang w:eastAsia="nl-NL"/>
        </w:rPr>
        <w:t>en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Met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en ook met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hadden zich vele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en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verenigd, maar het schijnt, dat hier ook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op zich zelve bleven staan. Volgen</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ekeren brief, geschreven in 1614, waarvan ik de </w:t>
      </w:r>
      <w:r>
        <w:rPr>
          <w:rFonts w:ascii="Times New Roman" w:hAnsi="Times New Roman"/>
          <w:sz w:val="24"/>
          <w:szCs w:val="24"/>
          <w:lang w:eastAsia="nl-NL"/>
        </w:rPr>
        <w:t>Hoog-Duits</w:t>
      </w:r>
      <w:r w:rsidRPr="00AA4276">
        <w:rPr>
          <w:rFonts w:ascii="Times New Roman" w:hAnsi="Times New Roman"/>
          <w:sz w:val="24"/>
          <w:szCs w:val="24"/>
          <w:lang w:eastAsia="nl-NL"/>
        </w:rPr>
        <w:t xml:space="preserve">e Copie voor mij heb, schijnen er in dit jaar </w:t>
      </w:r>
      <w:r>
        <w:rPr>
          <w:rFonts w:ascii="Times New Roman" w:hAnsi="Times New Roman"/>
          <w:sz w:val="24"/>
          <w:szCs w:val="24"/>
          <w:lang w:eastAsia="nl-NL"/>
        </w:rPr>
        <w:t>Hoog-Duits</w:t>
      </w:r>
      <w:r w:rsidRPr="00AA4276">
        <w:rPr>
          <w:rFonts w:ascii="Times New Roman" w:hAnsi="Times New Roman"/>
          <w:sz w:val="24"/>
          <w:szCs w:val="24"/>
          <w:lang w:eastAsia="nl-NL"/>
        </w:rPr>
        <w:t>e Gemeenten te hebben bestaan te </w:t>
      </w:r>
      <w:r w:rsidRPr="00AA4276">
        <w:rPr>
          <w:rFonts w:ascii="Times New Roman" w:hAnsi="Times New Roman"/>
          <w:iCs/>
          <w:sz w:val="24"/>
          <w:szCs w:val="24"/>
          <w:lang w:eastAsia="nl-NL"/>
        </w:rPr>
        <w:t>Stavoren, Workum, Koudum, Molkwerum, Warns </w:t>
      </w:r>
      <w:r w:rsidRPr="00AA4276">
        <w:rPr>
          <w:rFonts w:ascii="Times New Roman" w:hAnsi="Times New Roman"/>
          <w:sz w:val="24"/>
          <w:szCs w:val="24"/>
          <w:lang w:eastAsia="nl-NL"/>
        </w:rPr>
        <w:t>(met </w:t>
      </w:r>
      <w:r w:rsidRPr="00AA4276">
        <w:rPr>
          <w:rFonts w:ascii="Times New Roman" w:hAnsi="Times New Roman"/>
          <w:iCs/>
          <w:sz w:val="24"/>
          <w:szCs w:val="24"/>
          <w:lang w:eastAsia="nl-NL"/>
        </w:rPr>
        <w:t>Hemelum </w:t>
      </w:r>
      <w:r w:rsidRPr="00AA4276">
        <w:rPr>
          <w:rFonts w:ascii="Times New Roman" w:hAnsi="Times New Roman"/>
          <w:sz w:val="24"/>
          <w:szCs w:val="24"/>
          <w:lang w:eastAsia="nl-NL"/>
        </w:rPr>
        <w:t>en </w:t>
      </w:r>
      <w:r w:rsidRPr="00AA4276">
        <w:rPr>
          <w:rFonts w:ascii="Times New Roman" w:hAnsi="Times New Roman"/>
          <w:iCs/>
          <w:sz w:val="24"/>
          <w:szCs w:val="24"/>
          <w:lang w:eastAsia="nl-NL"/>
        </w:rPr>
        <w:t>Bakhuizen </w:t>
      </w:r>
      <w:r w:rsidRPr="00AA4276">
        <w:rPr>
          <w:rFonts w:ascii="Times New Roman" w:hAnsi="Times New Roman"/>
          <w:sz w:val="24"/>
          <w:szCs w:val="24"/>
          <w:lang w:eastAsia="nl-NL"/>
        </w:rPr>
        <w:t>verenigd), </w:t>
      </w:r>
      <w:r w:rsidRPr="00AA4276">
        <w:rPr>
          <w:rFonts w:ascii="Times New Roman" w:hAnsi="Times New Roman"/>
          <w:iCs/>
          <w:sz w:val="24"/>
          <w:szCs w:val="24"/>
          <w:lang w:eastAsia="nl-NL"/>
        </w:rPr>
        <w:t>Hindelopen, Harlingen, Surhuisterveen, Leeuwarden, Kollum, </w:t>
      </w:r>
      <w:r w:rsidRPr="00AA4276">
        <w:rPr>
          <w:rFonts w:ascii="Times New Roman" w:hAnsi="Times New Roman"/>
          <w:sz w:val="24"/>
          <w:szCs w:val="24"/>
          <w:lang w:eastAsia="nl-NL"/>
        </w:rPr>
        <w:t>in </w:t>
      </w:r>
      <w:r w:rsidRPr="00AA4276">
        <w:rPr>
          <w:rFonts w:ascii="Times New Roman" w:hAnsi="Times New Roman"/>
          <w:iCs/>
          <w:sz w:val="24"/>
          <w:szCs w:val="24"/>
          <w:lang w:eastAsia="nl-NL"/>
        </w:rPr>
        <w:t>Dongeradeel, </w:t>
      </w:r>
      <w:r w:rsidRPr="00AA4276">
        <w:rPr>
          <w:rFonts w:ascii="Times New Roman" w:hAnsi="Times New Roman"/>
          <w:sz w:val="24"/>
          <w:szCs w:val="24"/>
          <w:lang w:eastAsia="nl-NL"/>
        </w:rPr>
        <w:t>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Vergelijkt men hiermede de bovengemelde Copie </w:t>
      </w:r>
      <w:r>
        <w:rPr>
          <w:rFonts w:ascii="Times New Roman" w:hAnsi="Times New Roman"/>
          <w:sz w:val="24"/>
          <w:szCs w:val="24"/>
          <w:lang w:eastAsia="nl-NL"/>
        </w:rPr>
        <w:t>ene</w:t>
      </w:r>
      <w:r w:rsidRPr="00AA4276">
        <w:rPr>
          <w:rFonts w:ascii="Times New Roman" w:hAnsi="Times New Roman"/>
          <w:sz w:val="24"/>
          <w:szCs w:val="24"/>
          <w:lang w:eastAsia="nl-NL"/>
        </w:rPr>
        <w:t>r </w:t>
      </w:r>
      <w:r w:rsidRPr="00AA4276">
        <w:rPr>
          <w:rFonts w:ascii="Times New Roman" w:hAnsi="Times New Roman"/>
          <w:iCs/>
          <w:sz w:val="24"/>
          <w:szCs w:val="24"/>
          <w:lang w:eastAsia="nl-NL"/>
        </w:rPr>
        <w:t>Kerkelijke Handeling </w:t>
      </w:r>
      <w:r w:rsidRPr="00AA4276">
        <w:rPr>
          <w:rFonts w:ascii="Times New Roman" w:hAnsi="Times New Roman"/>
          <w:sz w:val="24"/>
          <w:szCs w:val="24"/>
          <w:lang w:eastAsia="nl-NL"/>
        </w:rPr>
        <w:t>van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 xml:space="preserve">dan zou men daaruit opmaken, dat die Gemeenten zich </w:t>
      </w:r>
      <w:r>
        <w:rPr>
          <w:rFonts w:ascii="Times New Roman" w:hAnsi="Times New Roman"/>
          <w:sz w:val="24"/>
          <w:szCs w:val="24"/>
          <w:lang w:eastAsia="nl-NL"/>
        </w:rPr>
        <w:t>tussen</w:t>
      </w:r>
      <w:r w:rsidRPr="00AA4276">
        <w:rPr>
          <w:rFonts w:ascii="Times New Roman" w:hAnsi="Times New Roman"/>
          <w:sz w:val="24"/>
          <w:szCs w:val="24"/>
          <w:lang w:eastAsia="nl-NL"/>
        </w:rPr>
        <w:t xml:space="preserve"> 1614 en 1647 met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hebben verenigd of tot deze zijn overgegaan</w:t>
      </w:r>
      <w:r>
        <w:rPr>
          <w:rFonts w:ascii="Times New Roman" w:hAnsi="Times New Roman"/>
          <w:sz w:val="24"/>
          <w:szCs w:val="24"/>
          <w:lang w:eastAsia="nl-NL"/>
        </w:rPr>
        <w:t>. D</w:t>
      </w:r>
      <w:r w:rsidRPr="00AA4276">
        <w:rPr>
          <w:rFonts w:ascii="Times New Roman" w:hAnsi="Times New Roman"/>
          <w:sz w:val="24"/>
          <w:szCs w:val="24"/>
          <w:lang w:eastAsia="nl-NL"/>
        </w:rPr>
        <w:t>e naam van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ging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zelf meest verloren, daar </w:t>
      </w:r>
      <w:r>
        <w:rPr>
          <w:rFonts w:ascii="Times New Roman" w:hAnsi="Times New Roman"/>
          <w:sz w:val="24"/>
          <w:szCs w:val="24"/>
          <w:lang w:eastAsia="nl-NL"/>
        </w:rPr>
        <w:t>andere</w:t>
      </w:r>
      <w:r w:rsidRPr="00AA4276">
        <w:rPr>
          <w:rFonts w:ascii="Times New Roman" w:hAnsi="Times New Roman"/>
          <w:sz w:val="24"/>
          <w:szCs w:val="24"/>
          <w:lang w:eastAsia="nl-NL"/>
        </w:rPr>
        <w:t xml:space="preserve"> hunner zich bij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hadden gevoegd.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waren nog de </w:t>
      </w:r>
      <w:r w:rsidRPr="00AA4276">
        <w:rPr>
          <w:rFonts w:ascii="Times New Roman" w:hAnsi="Times New Roman"/>
          <w:iCs/>
          <w:sz w:val="24"/>
          <w:szCs w:val="24"/>
          <w:lang w:eastAsia="nl-NL"/>
        </w:rPr>
        <w:t>Jan Jacobs-gezinden, </w:t>
      </w:r>
      <w:r w:rsidRPr="00AA4276">
        <w:rPr>
          <w:rFonts w:ascii="Times New Roman" w:hAnsi="Times New Roman"/>
          <w:sz w:val="24"/>
          <w:szCs w:val="24"/>
          <w:lang w:eastAsia="nl-NL"/>
        </w:rPr>
        <w:t>even als de </w:t>
      </w:r>
      <w:r w:rsidRPr="00AA4276">
        <w:rPr>
          <w:rFonts w:ascii="Times New Roman" w:hAnsi="Times New Roman"/>
          <w:iCs/>
          <w:sz w:val="24"/>
          <w:szCs w:val="24"/>
          <w:lang w:eastAsia="nl-NL"/>
        </w:rPr>
        <w:t>Ukowallisten, Huiskopers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Contra-Huiskopers </w:t>
      </w:r>
      <w:r w:rsidRPr="00AA4276">
        <w:rPr>
          <w:rFonts w:ascii="Times New Roman" w:hAnsi="Times New Roman"/>
          <w:sz w:val="24"/>
          <w:szCs w:val="24"/>
          <w:lang w:eastAsia="nl-NL"/>
        </w:rPr>
        <w:t>tot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behoorden en de volgers van Uko W alle</w:t>
      </w:r>
      <w:r w:rsidR="00736D07">
        <w:rPr>
          <w:rFonts w:ascii="Times New Roman" w:hAnsi="Times New Roman"/>
          <w:sz w:val="24"/>
          <w:szCs w:val="24"/>
          <w:lang w:eastAsia="nl-NL"/>
        </w:rPr>
        <w:t>s z</w:t>
      </w:r>
      <w:r w:rsidRPr="00AA4276">
        <w:rPr>
          <w:rFonts w:ascii="Times New Roman" w:hAnsi="Times New Roman"/>
          <w:sz w:val="24"/>
          <w:szCs w:val="24"/>
          <w:lang w:eastAsia="nl-NL"/>
        </w:rPr>
        <w:t>ich eigenlijk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noemden. Eeb e Wytse s heb ik ergens elders, dan bij C. Huyberts, niet aangetroffen</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waren minder talrijk dan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ofschoon zij op enkele plaatsen de overhand of ook geheel alleen een Gemeente hadden</w:t>
      </w:r>
      <w:r>
        <w:rPr>
          <w:rFonts w:ascii="Times New Roman" w:hAnsi="Times New Roman"/>
          <w:sz w:val="24"/>
          <w:szCs w:val="24"/>
          <w:lang w:eastAsia="nl-NL"/>
        </w:rPr>
        <w:t>. D</w:t>
      </w:r>
      <w:r w:rsidRPr="00AA4276">
        <w:rPr>
          <w:rFonts w:ascii="Times New Roman" w:hAnsi="Times New Roman"/>
          <w:sz w:val="24"/>
          <w:szCs w:val="24"/>
          <w:lang w:eastAsia="nl-NL"/>
        </w:rPr>
        <w:t>e punten van geschil worden hoofdzakelijk opgegeven in de volgende beschrijving</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elk veilt de vrede, daar hij niet behoeft te dragen, maar zelf gedragen moet worden; daar hij zelf dragen en toegeven zou moeten, daar kan de vrede geen gehoor krijgen</w:t>
      </w:r>
      <w:r>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zijn voor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in enige omstandigheden van Religie niet zuiver noch streng genoeg en dat valt hun te zwaar in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te dragen</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Waterlander</w:t>
      </w:r>
      <w:r w:rsidR="00736D07">
        <w:rPr>
          <w:rFonts w:ascii="Times New Roman" w:hAnsi="Times New Roman"/>
          <w:iCs/>
          <w:sz w:val="24"/>
          <w:szCs w:val="24"/>
          <w:lang w:eastAsia="nl-NL"/>
        </w:rPr>
        <w:t>s z</w:t>
      </w:r>
      <w:r w:rsidRPr="00AA4276">
        <w:rPr>
          <w:rFonts w:ascii="Times New Roman" w:hAnsi="Times New Roman"/>
          <w:sz w:val="24"/>
          <w:szCs w:val="24"/>
          <w:lang w:eastAsia="nl-NL"/>
        </w:rPr>
        <w:t>ijn te los in de buiten-trouw, en dat kunnen de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niet dulden</w:t>
      </w:r>
      <w:r>
        <w:rPr>
          <w:rFonts w:ascii="Times New Roman" w:hAnsi="Times New Roman"/>
          <w:sz w:val="24"/>
          <w:szCs w:val="24"/>
          <w:lang w:eastAsia="nl-NL"/>
        </w:rPr>
        <w:t>. D</w:t>
      </w:r>
      <w:r w:rsidRPr="00AA4276">
        <w:rPr>
          <w:rFonts w:ascii="Times New Roman" w:hAnsi="Times New Roman"/>
          <w:sz w:val="24"/>
          <w:szCs w:val="24"/>
          <w:lang w:eastAsia="nl-NL"/>
        </w:rPr>
        <w:t>e </w:t>
      </w:r>
      <w:r>
        <w:rPr>
          <w:rFonts w:ascii="Times New Roman" w:hAnsi="Times New Roman"/>
          <w:iCs/>
          <w:sz w:val="24"/>
          <w:szCs w:val="24"/>
          <w:lang w:eastAsia="nl-NL"/>
        </w:rPr>
        <w:t>Hoog-Duits</w:t>
      </w:r>
      <w:r w:rsidRPr="00AA4276">
        <w:rPr>
          <w:rFonts w:ascii="Times New Roman" w:hAnsi="Times New Roman"/>
          <w:iCs/>
          <w:sz w:val="24"/>
          <w:szCs w:val="24"/>
          <w:lang w:eastAsia="nl-NL"/>
        </w:rPr>
        <w:t>en </w:t>
      </w:r>
      <w:r w:rsidRPr="00AA4276">
        <w:rPr>
          <w:rFonts w:ascii="Times New Roman" w:hAnsi="Times New Roman"/>
          <w:sz w:val="24"/>
          <w:szCs w:val="24"/>
          <w:lang w:eastAsia="nl-NL"/>
        </w:rPr>
        <w:t>zijn wederom niet hard genoeg in de buiten-trouw en houden nog te veel van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en dat kunnen 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in hen niet overzien</w:t>
      </w:r>
      <w:r>
        <w:rPr>
          <w:rFonts w:ascii="Times New Roman" w:hAnsi="Times New Roman"/>
          <w:sz w:val="24"/>
          <w:szCs w:val="24"/>
          <w:lang w:eastAsia="nl-NL"/>
        </w:rPr>
        <w:t>"</w:t>
      </w:r>
      <w:r w:rsidRPr="00AA4276">
        <w:rPr>
          <w:rFonts w:ascii="Times New Roman" w:hAnsi="Times New Roman"/>
          <w:sz w:val="24"/>
          <w:szCs w:val="24"/>
          <w:lang w:eastAsia="nl-NL"/>
        </w:rPr>
        <w:t xml:space="preserve"> (117). Zowel de Gemeenten als de Partijen stonden nog geheel op zich zelve, zonder enigen uitwen</w:t>
      </w:r>
      <w:r>
        <w:rPr>
          <w:rFonts w:ascii="Times New Roman" w:hAnsi="Times New Roman"/>
          <w:sz w:val="24"/>
          <w:szCs w:val="24"/>
          <w:lang w:eastAsia="nl-NL"/>
        </w:rPr>
        <w:t>dige</w:t>
      </w:r>
      <w:r w:rsidRPr="00AA4276">
        <w:rPr>
          <w:rFonts w:ascii="Times New Roman" w:hAnsi="Times New Roman"/>
          <w:sz w:val="24"/>
          <w:szCs w:val="24"/>
          <w:lang w:eastAsia="nl-NL"/>
        </w:rPr>
        <w:t xml:space="preserve"> band, die haar verenigde. Bij het gemis van zulk een band, moesten zij enkel door de kracht van een zelfde </w:t>
      </w:r>
      <w:r>
        <w:rPr>
          <w:rFonts w:ascii="Times New Roman" w:hAnsi="Times New Roman"/>
          <w:sz w:val="24"/>
          <w:szCs w:val="24"/>
          <w:lang w:eastAsia="nl-NL"/>
        </w:rPr>
        <w:t>richt</w:t>
      </w:r>
      <w:r w:rsidRPr="00AA4276">
        <w:rPr>
          <w:rFonts w:ascii="Times New Roman" w:hAnsi="Times New Roman"/>
          <w:sz w:val="24"/>
          <w:szCs w:val="24"/>
          <w:lang w:eastAsia="nl-NL"/>
        </w:rPr>
        <w:t xml:space="preserve">ing en overeenstemming der harten in betrekking tot elkander komen en blijven. Terwijl het gebrek aan beide, zowel aan in- en uitwendige éénheid, in de vorige eeuw een droevige scheuring in Partijen had veroorzaakt, begon nu een </w:t>
      </w:r>
      <w:r>
        <w:rPr>
          <w:rFonts w:ascii="Times New Roman" w:hAnsi="Times New Roman"/>
          <w:sz w:val="24"/>
          <w:szCs w:val="24"/>
          <w:lang w:eastAsia="nl-NL"/>
        </w:rPr>
        <w:t>nauw</w:t>
      </w:r>
      <w:r w:rsidRPr="00AA4276">
        <w:rPr>
          <w:rFonts w:ascii="Times New Roman" w:hAnsi="Times New Roman"/>
          <w:sz w:val="24"/>
          <w:szCs w:val="24"/>
          <w:lang w:eastAsia="nl-NL"/>
        </w:rPr>
        <w:t>ere aaneensluiting het vuur der Partijen te blusschen. Het was de tijd nog niet, dat er een vastere vereniging, onder de naam van </w:t>
      </w:r>
      <w:r>
        <w:rPr>
          <w:rFonts w:ascii="Times New Roman" w:hAnsi="Times New Roman"/>
          <w:iCs/>
          <w:sz w:val="24"/>
          <w:szCs w:val="24"/>
          <w:lang w:eastAsia="nl-NL"/>
        </w:rPr>
        <w:t>Sociëteit</w:t>
      </w:r>
      <w:r w:rsidRPr="00AA4276">
        <w:rPr>
          <w:rFonts w:ascii="Times New Roman" w:hAnsi="Times New Roman"/>
          <w:iCs/>
          <w:sz w:val="24"/>
          <w:szCs w:val="24"/>
          <w:lang w:eastAsia="nl-NL"/>
        </w:rPr>
        <w:t>en </w:t>
      </w:r>
      <w:r w:rsidRPr="00AA4276">
        <w:rPr>
          <w:rFonts w:ascii="Times New Roman" w:hAnsi="Times New Roman"/>
          <w:sz w:val="24"/>
          <w:szCs w:val="24"/>
          <w:lang w:eastAsia="nl-NL"/>
        </w:rPr>
        <w:t>bekend,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tot stand kwam, maar deze tijd naderde met rassche schreden. Talrijke vergaderingen van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werden er reeds van tijd tot tijd ter behandeling van verschillende onderwerpen gehouden, ofschoon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Synoden in 1662, 1663 en 1664 sterk daartegen ijverden. Bij deze Oudsten be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(117) </w:t>
      </w:r>
      <w:r w:rsidRPr="00AA4276">
        <w:rPr>
          <w:rFonts w:ascii="Times New Roman" w:hAnsi="Times New Roman"/>
          <w:iCs/>
          <w:sz w:val="24"/>
          <w:szCs w:val="24"/>
          <w:lang w:eastAsia="nl-NL"/>
        </w:rPr>
        <w:t>J</w:t>
      </w:r>
      <w:r>
        <w:rPr>
          <w:rFonts w:ascii="Times New Roman" w:hAnsi="Times New Roman"/>
          <w:iCs/>
          <w:sz w:val="24"/>
          <w:szCs w:val="24"/>
          <w:lang w:eastAsia="nl-NL"/>
        </w:rPr>
        <w:t>. D</w:t>
      </w:r>
      <w:r w:rsidRPr="00AA4276">
        <w:rPr>
          <w:rFonts w:ascii="Times New Roman" w:hAnsi="Times New Roman"/>
          <w:iCs/>
          <w:sz w:val="24"/>
          <w:szCs w:val="24"/>
          <w:lang w:eastAsia="nl-NL"/>
        </w:rPr>
        <w:t>e Witte, </w:t>
      </w:r>
      <w:r w:rsidRPr="00AA4276">
        <w:rPr>
          <w:rFonts w:ascii="Times New Roman" w:hAnsi="Times New Roman"/>
          <w:sz w:val="24"/>
          <w:szCs w:val="24"/>
          <w:lang w:eastAsia="nl-NL"/>
        </w:rPr>
        <w:t>Vredeschrift, daar inne gehandelt wort van de voornaamste verschillen in de Lere en verstanden onder de Doopsghesinde Gemeenten, Amst.</w:t>
      </w:r>
      <w:r>
        <w:rPr>
          <w:rFonts w:ascii="Times New Roman" w:hAnsi="Times New Roman"/>
          <w:sz w:val="24"/>
          <w:szCs w:val="24"/>
          <w:lang w:eastAsia="nl-NL"/>
        </w:rPr>
        <w:t>,</w:t>
      </w:r>
      <w:r w:rsidRPr="00AA4276">
        <w:rPr>
          <w:rFonts w:ascii="Times New Roman" w:hAnsi="Times New Roman"/>
          <w:sz w:val="24"/>
          <w:szCs w:val="24"/>
          <w:lang w:eastAsia="nl-NL"/>
        </w:rPr>
        <w:t xml:space="preserve"> 1638, bl. 13. Men zie ook vooral het Register van dat stukje.</w:t>
      </w:r>
      <w:r w:rsidR="000C5516">
        <w:rPr>
          <w:rFonts w:ascii="Times New Roman" w:hAnsi="Times New Roman"/>
          <w:sz w:val="24"/>
          <w:szCs w:val="24"/>
          <w:lang w:eastAsia="nl-NL"/>
        </w:rPr>
        <w:t xml:space="preserve"> </w:t>
      </w:r>
      <w:r w:rsidRPr="00AA4276">
        <w:rPr>
          <w:rFonts w:ascii="Times New Roman" w:hAnsi="Times New Roman"/>
          <w:sz w:val="24"/>
          <w:szCs w:val="24"/>
          <w:lang w:eastAsia="nl-NL"/>
        </w:rPr>
        <w:t xml:space="preserve"> verwijzen wij naar Bijlage W.</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rustte nog het zelfde gezag als in de vorige eeuw. Hun bleef nog steeds de waakzaamheid over de kerkelijke tucht aanbevolen; maar deze werd niet meer zo gestreng als vroeger uitgeoefend: waarschijnlijk ook wegens de invloed van 's Lands Bestuur. Zij moesten ook in de onderscheidene Gemeenten de Doop en het Avondmaal bedienen en hadden het somtijd</w:t>
      </w:r>
      <w:r>
        <w:rPr>
          <w:rFonts w:ascii="Times New Roman" w:hAnsi="Times New Roman"/>
          <w:sz w:val="24"/>
          <w:szCs w:val="24"/>
          <w:lang w:eastAsia="nl-NL"/>
        </w:rPr>
        <w:t>s z</w:t>
      </w:r>
      <w:r w:rsidRPr="00AA4276">
        <w:rPr>
          <w:rFonts w:ascii="Times New Roman" w:hAnsi="Times New Roman"/>
          <w:sz w:val="24"/>
          <w:szCs w:val="24"/>
          <w:lang w:eastAsia="nl-NL"/>
        </w:rPr>
        <w:t>eer volhandig met het predikwerk, inzonderheid vóór en tijdens het ver</w:t>
      </w:r>
      <w:r>
        <w:rPr>
          <w:rFonts w:ascii="Times New Roman" w:hAnsi="Times New Roman"/>
          <w:sz w:val="24"/>
          <w:szCs w:val="24"/>
          <w:lang w:eastAsia="nl-NL"/>
        </w:rPr>
        <w:t>richt</w:t>
      </w:r>
      <w:r w:rsidRPr="00AA4276">
        <w:rPr>
          <w:rFonts w:ascii="Times New Roman" w:hAnsi="Times New Roman"/>
          <w:sz w:val="24"/>
          <w:szCs w:val="24"/>
          <w:lang w:eastAsia="nl-NL"/>
        </w:rPr>
        <w:t xml:space="preserve">en dezer </w:t>
      </w:r>
      <w:r>
        <w:rPr>
          <w:rFonts w:ascii="Times New Roman" w:hAnsi="Times New Roman"/>
          <w:sz w:val="24"/>
          <w:szCs w:val="24"/>
          <w:lang w:eastAsia="nl-NL"/>
        </w:rPr>
        <w:t>plechtig</w:t>
      </w:r>
      <w:r w:rsidRPr="00AA4276">
        <w:rPr>
          <w:rFonts w:ascii="Times New Roman" w:hAnsi="Times New Roman"/>
          <w:sz w:val="24"/>
          <w:szCs w:val="24"/>
          <w:lang w:eastAsia="nl-NL"/>
        </w:rPr>
        <w:t>heden. In verscheidene Gemeenten waren hiermede (en ook nog naderhand, in de XVIIIde eeuw) acht Predikbeurten verbonden: namelijk des Woensdags-namiddags, des Donderdags- en Vrijdags-voor- en namiddags, de</w:t>
      </w:r>
      <w:r w:rsidR="00736D07">
        <w:rPr>
          <w:rFonts w:ascii="Times New Roman" w:hAnsi="Times New Roman"/>
          <w:sz w:val="24"/>
          <w:szCs w:val="24"/>
          <w:lang w:eastAsia="nl-NL"/>
        </w:rPr>
        <w:t>s z</w:t>
      </w:r>
      <w:r w:rsidRPr="00AA4276">
        <w:rPr>
          <w:rFonts w:ascii="Times New Roman" w:hAnsi="Times New Roman"/>
          <w:sz w:val="24"/>
          <w:szCs w:val="24"/>
          <w:lang w:eastAsia="nl-NL"/>
        </w:rPr>
        <w:t>aturdagsavonds Doopbediening, de</w:t>
      </w:r>
      <w:r w:rsidR="00736D07">
        <w:rPr>
          <w:rFonts w:ascii="Times New Roman" w:hAnsi="Times New Roman"/>
          <w:sz w:val="24"/>
          <w:szCs w:val="24"/>
          <w:lang w:eastAsia="nl-NL"/>
        </w:rPr>
        <w:t>s z</w:t>
      </w:r>
      <w:r w:rsidRPr="00AA4276">
        <w:rPr>
          <w:rFonts w:ascii="Times New Roman" w:hAnsi="Times New Roman"/>
          <w:sz w:val="24"/>
          <w:szCs w:val="24"/>
          <w:lang w:eastAsia="nl-NL"/>
        </w:rPr>
        <w:t>ondagsvoormiddags het Avondmaal en des namiddags Dankpre</w:t>
      </w:r>
      <w:r>
        <w:rPr>
          <w:rFonts w:ascii="Times New Roman" w:hAnsi="Times New Roman"/>
          <w:sz w:val="24"/>
          <w:szCs w:val="24"/>
          <w:lang w:eastAsia="nl-NL"/>
        </w:rPr>
        <w:t>dicatie</w:t>
      </w:r>
      <w:r w:rsidRPr="00AA4276">
        <w:rPr>
          <w:rFonts w:ascii="Times New Roman" w:hAnsi="Times New Roman"/>
          <w:sz w:val="24"/>
          <w:szCs w:val="24"/>
          <w:lang w:eastAsia="nl-NL"/>
        </w:rPr>
        <w:t xml:space="preserve">. </w:t>
      </w:r>
    </w:p>
    <w:p w:rsidR="000C551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Bijzonder veel werk maakten zij nog steeds van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en gebruikten meest de </w:t>
      </w:r>
      <w:r w:rsidRPr="00AA4276">
        <w:rPr>
          <w:rFonts w:ascii="Times New Roman" w:hAnsi="Times New Roman"/>
          <w:iCs/>
          <w:sz w:val="24"/>
          <w:szCs w:val="24"/>
          <w:lang w:eastAsia="nl-NL"/>
        </w:rPr>
        <w:t>Biestkens-Bijbel, </w:t>
      </w:r>
      <w:r w:rsidRPr="00AA4276">
        <w:rPr>
          <w:rFonts w:ascii="Times New Roman" w:hAnsi="Times New Roman"/>
          <w:sz w:val="24"/>
          <w:szCs w:val="24"/>
          <w:lang w:eastAsia="nl-NL"/>
        </w:rPr>
        <w:t>en hiernevens bleven de werken van Menno Simons en Dirk Philips in groot aanzien</w:t>
      </w:r>
      <w:r>
        <w:rPr>
          <w:rFonts w:ascii="Times New Roman" w:hAnsi="Times New Roman"/>
          <w:sz w:val="24"/>
          <w:szCs w:val="24"/>
          <w:lang w:eastAsia="nl-NL"/>
        </w:rPr>
        <w:t>. D</w:t>
      </w:r>
      <w:r w:rsidRPr="00AA4276">
        <w:rPr>
          <w:rFonts w:ascii="Times New Roman" w:hAnsi="Times New Roman"/>
          <w:sz w:val="24"/>
          <w:szCs w:val="24"/>
          <w:lang w:eastAsia="nl-NL"/>
        </w:rPr>
        <w:t>e nu verschijnende Martelaars-spiegel, welke </w:t>
      </w:r>
      <w:r w:rsidRPr="00AA4276">
        <w:rPr>
          <w:rFonts w:ascii="Times New Roman" w:hAnsi="Times New Roman"/>
          <w:iCs/>
          <w:sz w:val="24"/>
          <w:szCs w:val="24"/>
          <w:lang w:eastAsia="nl-NL"/>
        </w:rPr>
        <w:t>het Offer des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had uitgebreid en langzamerhand verving, werd in de huisgezinnen ook zeer geacht, als bevorderende de ijver in het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geloof. Het komt mij voor, dat men tot het godsdienstig gezang in vele Gemeenten gebruik gemaakt heeft van de volgende stukken: Een </w:t>
      </w:r>
      <w:r w:rsidRPr="00AA4276">
        <w:rPr>
          <w:rFonts w:ascii="Times New Roman" w:hAnsi="Times New Roman"/>
          <w:iCs/>
          <w:sz w:val="24"/>
          <w:szCs w:val="24"/>
          <w:lang w:eastAsia="nl-NL"/>
        </w:rPr>
        <w:t>Lietboecxken, </w:t>
      </w:r>
      <w:r w:rsidRPr="00AA4276">
        <w:rPr>
          <w:rFonts w:ascii="Times New Roman" w:hAnsi="Times New Roman"/>
          <w:sz w:val="24"/>
          <w:szCs w:val="24"/>
          <w:lang w:eastAsia="nl-NL"/>
        </w:rPr>
        <w:t xml:space="preserve">tracterende van de Offer des </w:t>
      </w:r>
      <w:r>
        <w:rPr>
          <w:rFonts w:ascii="Times New Roman" w:hAnsi="Times New Roman"/>
          <w:sz w:val="24"/>
          <w:szCs w:val="24"/>
          <w:lang w:eastAsia="nl-NL"/>
        </w:rPr>
        <w:t>Heeren</w:t>
      </w:r>
      <w:r w:rsidRPr="00AA4276">
        <w:rPr>
          <w:rFonts w:ascii="Times New Roman" w:hAnsi="Times New Roman"/>
          <w:sz w:val="24"/>
          <w:szCs w:val="24"/>
          <w:lang w:eastAsia="nl-NL"/>
        </w:rPr>
        <w:t>, 1580; - het vroeger aangehaald </w:t>
      </w:r>
      <w:r w:rsidRPr="00AA4276">
        <w:rPr>
          <w:rFonts w:ascii="Times New Roman" w:hAnsi="Times New Roman"/>
          <w:iCs/>
          <w:sz w:val="24"/>
          <w:szCs w:val="24"/>
          <w:lang w:eastAsia="nl-NL"/>
        </w:rPr>
        <w:t>Gezangboek van </w:t>
      </w:r>
      <w:r w:rsidRPr="00AA4276">
        <w:rPr>
          <w:rFonts w:ascii="Times New Roman" w:hAnsi="Times New Roman"/>
          <w:sz w:val="24"/>
          <w:szCs w:val="24"/>
          <w:lang w:eastAsia="nl-NL"/>
        </w:rPr>
        <w:t>Hans de Ries, Rotterdam, 1582; - het </w:t>
      </w:r>
      <w:r w:rsidRPr="00AA4276">
        <w:rPr>
          <w:rFonts w:ascii="Times New Roman" w:hAnsi="Times New Roman"/>
          <w:iCs/>
          <w:sz w:val="24"/>
          <w:szCs w:val="24"/>
          <w:lang w:eastAsia="nl-NL"/>
        </w:rPr>
        <w:t>grote Liedt-boek </w:t>
      </w:r>
      <w:r w:rsidRPr="00AA4276">
        <w:rPr>
          <w:rFonts w:ascii="Times New Roman" w:hAnsi="Times New Roman"/>
          <w:sz w:val="24"/>
          <w:szCs w:val="24"/>
          <w:lang w:eastAsia="nl-NL"/>
        </w:rPr>
        <w:t>van L. Clock, Leeuwarden, 1625; - </w:t>
      </w:r>
      <w:r w:rsidRPr="00AA4276">
        <w:rPr>
          <w:rFonts w:ascii="Times New Roman" w:hAnsi="Times New Roman"/>
          <w:iCs/>
          <w:sz w:val="24"/>
          <w:szCs w:val="24"/>
          <w:lang w:eastAsia="nl-NL"/>
        </w:rPr>
        <w:t>'t groot Hoorns Liedtboek, </w:t>
      </w:r>
      <w:r w:rsidRPr="00AA4276">
        <w:rPr>
          <w:rFonts w:ascii="Times New Roman" w:hAnsi="Times New Roman"/>
          <w:sz w:val="24"/>
          <w:szCs w:val="24"/>
          <w:lang w:eastAsia="nl-NL"/>
        </w:rPr>
        <w:t>vergadert door D. J., Hoorn, 1647; </w:t>
      </w:r>
      <w:r w:rsidRPr="00AA4276">
        <w:rPr>
          <w:rFonts w:ascii="Times New Roman" w:hAnsi="Times New Roman"/>
          <w:iCs/>
          <w:sz w:val="24"/>
          <w:szCs w:val="24"/>
          <w:lang w:eastAsia="nl-NL"/>
        </w:rPr>
        <w:t>– de CL Psalmen Davids, ende enige schriftuurlycke Lofsangen en geestelycke Lieden, </w:t>
      </w:r>
      <w:r w:rsidRPr="00AA4276">
        <w:rPr>
          <w:rFonts w:ascii="Times New Roman" w:hAnsi="Times New Roman"/>
          <w:sz w:val="24"/>
          <w:szCs w:val="24"/>
          <w:lang w:eastAsia="nl-NL"/>
        </w:rPr>
        <w:t>om op de voornaemste Feest-Dagen, enz. met aendacht te singen, Amst., 1652; en vooral de </w:t>
      </w:r>
      <w:r w:rsidRPr="00AA4276">
        <w:rPr>
          <w:rFonts w:ascii="Times New Roman" w:hAnsi="Times New Roman"/>
          <w:iCs/>
          <w:sz w:val="24"/>
          <w:szCs w:val="24"/>
          <w:lang w:eastAsia="nl-NL"/>
        </w:rPr>
        <w:t>Uitbreydinghe der Psalmen Davids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Stichtelyke Rymen </w:t>
      </w:r>
      <w:r w:rsidRPr="00AA4276">
        <w:rPr>
          <w:rFonts w:ascii="Times New Roman" w:hAnsi="Times New Roman"/>
          <w:sz w:val="24"/>
          <w:szCs w:val="24"/>
          <w:lang w:eastAsia="nl-NL"/>
        </w:rPr>
        <w:t xml:space="preserve">van D. R. Camphuysen en de </w:t>
      </w:r>
      <w:r w:rsidRPr="00AA4276">
        <w:rPr>
          <w:rFonts w:ascii="Times New Roman" w:hAnsi="Times New Roman"/>
          <w:iCs/>
          <w:sz w:val="24"/>
          <w:szCs w:val="24"/>
          <w:lang w:eastAsia="nl-NL"/>
        </w:rPr>
        <w:t>Lusthof der Zielen </w:t>
      </w:r>
      <w:r w:rsidRPr="00AA4276">
        <w:rPr>
          <w:rFonts w:ascii="Times New Roman" w:hAnsi="Times New Roman"/>
          <w:sz w:val="24"/>
          <w:szCs w:val="24"/>
          <w:lang w:eastAsia="nl-NL"/>
        </w:rPr>
        <w:t>van Claas Stapel, meermalen herdrukt</w:t>
      </w:r>
      <w:r>
        <w:rPr>
          <w:rFonts w:ascii="Times New Roman" w:hAnsi="Times New Roman"/>
          <w:sz w:val="24"/>
          <w:szCs w:val="24"/>
          <w:lang w:eastAsia="nl-NL"/>
        </w:rPr>
        <w:t>. D</w:t>
      </w:r>
      <w:r w:rsidRPr="00AA4276">
        <w:rPr>
          <w:rFonts w:ascii="Times New Roman" w:hAnsi="Times New Roman"/>
          <w:sz w:val="24"/>
          <w:szCs w:val="24"/>
          <w:lang w:eastAsia="nl-NL"/>
        </w:rPr>
        <w:t xml:space="preserve">e Godsdienstoefeningen werden op een zeer eenvoudige wijze gehouden en bij sommigen met een stemmelijk, bij </w:t>
      </w:r>
      <w:r>
        <w:rPr>
          <w:rFonts w:ascii="Times New Roman" w:hAnsi="Times New Roman"/>
          <w:sz w:val="24"/>
          <w:szCs w:val="24"/>
          <w:lang w:eastAsia="nl-NL"/>
        </w:rPr>
        <w:t>andere</w:t>
      </w:r>
      <w:r w:rsidRPr="00AA4276">
        <w:rPr>
          <w:rFonts w:ascii="Times New Roman" w:hAnsi="Times New Roman"/>
          <w:sz w:val="24"/>
          <w:szCs w:val="24"/>
          <w:lang w:eastAsia="nl-NL"/>
        </w:rPr>
        <w:t>, b.v. bij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met een stil gebed begonnen</w:t>
      </w:r>
      <w:r>
        <w:rPr>
          <w:rFonts w:ascii="Times New Roman" w:hAnsi="Times New Roman"/>
          <w:sz w:val="24"/>
          <w:szCs w:val="24"/>
          <w:lang w:eastAsia="nl-NL"/>
        </w:rPr>
        <w:t xml:space="preserve">. </w:t>
      </w:r>
    </w:p>
    <w:p w:rsidR="00476B8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Vermaners </w:t>
      </w:r>
      <w:r w:rsidRPr="00AA4276">
        <w:rPr>
          <w:rFonts w:ascii="Times New Roman" w:hAnsi="Times New Roman"/>
          <w:sz w:val="24"/>
          <w:szCs w:val="24"/>
          <w:lang w:eastAsia="nl-NL"/>
        </w:rPr>
        <w:t xml:space="preserve">waren in het algemeen mannen van veel </w:t>
      </w:r>
      <w:r w:rsidR="000C5516">
        <w:rPr>
          <w:rFonts w:ascii="Times New Roman" w:hAnsi="Times New Roman"/>
          <w:sz w:val="24"/>
          <w:szCs w:val="24"/>
          <w:lang w:eastAsia="nl-NL"/>
        </w:rPr>
        <w:t>B</w:t>
      </w:r>
      <w:r w:rsidRPr="00AA4276">
        <w:rPr>
          <w:rFonts w:ascii="Times New Roman" w:hAnsi="Times New Roman"/>
          <w:sz w:val="24"/>
          <w:szCs w:val="24"/>
          <w:lang w:eastAsia="nl-NL"/>
        </w:rPr>
        <w:t>ijbelkennis, maar zonder geletterde en wetenschappelijke opleiding. Geleerden onder hen vind ik in dit tijdvak niet. Zulks vloeide geheel voort uit de geest en de denkwijze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in die dagen. Zij bleven zich hierin nog met de vorige eeuw gelijk, dat zij zich niet gemeentelijk verenigden, om in alle punten van een godgeleerd </w:t>
      </w:r>
      <w:r>
        <w:rPr>
          <w:rFonts w:ascii="Times New Roman" w:hAnsi="Times New Roman"/>
          <w:sz w:val="24"/>
          <w:szCs w:val="24"/>
          <w:lang w:eastAsia="nl-NL"/>
        </w:rPr>
        <w:t>samen</w:t>
      </w:r>
      <w:r w:rsidRPr="00AA4276">
        <w:rPr>
          <w:rFonts w:ascii="Times New Roman" w:hAnsi="Times New Roman"/>
          <w:sz w:val="24"/>
          <w:szCs w:val="24"/>
          <w:lang w:eastAsia="nl-NL"/>
        </w:rPr>
        <w:t>stel overeen te komen, maar om elkander in Godzaligheid te oefenen en te vermanen, om elkander te vormen tot geschikte medeburgers</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van een meer gezuiverd Godsrijk op aarde. Want zij hadden hun begrippen aangaande zulk een Godsrijk nog niet laten varen, in een tijd, toen er ook bij andere </w:t>
      </w:r>
      <w:r w:rsidRPr="000C5516">
        <w:rPr>
          <w:rFonts w:ascii="Times New Roman" w:hAnsi="Times New Roman"/>
          <w:i/>
          <w:iCs/>
          <w:sz w:val="24"/>
          <w:szCs w:val="24"/>
          <w:lang w:eastAsia="nl-NL"/>
        </w:rPr>
        <w:t xml:space="preserve">Protestantse Genootschappen, vooral van 1630 tot 1670, ijverig omtrent het Duizendjarig Rijk werd onderzocht en geschreven, en deze leer vele voorstanders vond, zelfs bij mannen van naam </w:t>
      </w:r>
      <w:r w:rsidRPr="00AA4276">
        <w:rPr>
          <w:rFonts w:ascii="Times New Roman" w:hAnsi="Times New Roman"/>
          <w:sz w:val="24"/>
          <w:szCs w:val="24"/>
          <w:lang w:eastAsia="nl-NL"/>
        </w:rPr>
        <w:t>(118)</w:t>
      </w:r>
      <w:r>
        <w:rPr>
          <w:rFonts w:ascii="Times New Roman" w:hAnsi="Times New Roman"/>
          <w:sz w:val="24"/>
          <w:szCs w:val="24"/>
          <w:lang w:eastAsia="nl-NL"/>
        </w:rPr>
        <w:t>. D</w:t>
      </w:r>
      <w:r w:rsidRPr="00AA4276">
        <w:rPr>
          <w:rFonts w:ascii="Times New Roman" w:hAnsi="Times New Roman"/>
          <w:sz w:val="24"/>
          <w:szCs w:val="24"/>
          <w:lang w:eastAsia="nl-NL"/>
        </w:rPr>
        <w:t>eze begrippen hadden aanmerkelijke invloed op hun kerkelijke in</w:t>
      </w:r>
      <w:r>
        <w:rPr>
          <w:rFonts w:ascii="Times New Roman" w:hAnsi="Times New Roman"/>
          <w:sz w:val="24"/>
          <w:szCs w:val="24"/>
          <w:lang w:eastAsia="nl-NL"/>
        </w:rPr>
        <w:t>richt</w:t>
      </w:r>
      <w:r w:rsidRPr="00AA4276">
        <w:rPr>
          <w:rFonts w:ascii="Times New Roman" w:hAnsi="Times New Roman"/>
          <w:sz w:val="24"/>
          <w:szCs w:val="24"/>
          <w:lang w:eastAsia="nl-NL"/>
        </w:rPr>
        <w:t>ingen en hun leven</w:t>
      </w:r>
      <w:r>
        <w:rPr>
          <w:rFonts w:ascii="Times New Roman" w:hAnsi="Times New Roman"/>
          <w:sz w:val="24"/>
          <w:szCs w:val="24"/>
          <w:lang w:eastAsia="nl-NL"/>
        </w:rPr>
        <w:t>. D</w:t>
      </w:r>
      <w:r w:rsidRPr="00AA4276">
        <w:rPr>
          <w:rFonts w:ascii="Times New Roman" w:hAnsi="Times New Roman"/>
          <w:sz w:val="24"/>
          <w:szCs w:val="24"/>
          <w:lang w:eastAsia="nl-NL"/>
        </w:rPr>
        <w:t xml:space="preserve">ies te gemakkelijker kon dat zuiver houden, althans van openbare zonden, geschieden, omdat zij velerwege slechts kleine Gemeenten uitmaakten, in vergelijking bij de </w:t>
      </w:r>
      <w:r>
        <w:rPr>
          <w:rFonts w:ascii="Times New Roman" w:hAnsi="Times New Roman"/>
          <w:sz w:val="24"/>
          <w:szCs w:val="24"/>
          <w:lang w:eastAsia="nl-NL"/>
        </w:rPr>
        <w:t>heerse</w:t>
      </w:r>
      <w:r w:rsidRPr="00AA4276">
        <w:rPr>
          <w:rFonts w:ascii="Times New Roman" w:hAnsi="Times New Roman"/>
          <w:sz w:val="24"/>
          <w:szCs w:val="24"/>
          <w:lang w:eastAsia="nl-NL"/>
        </w:rPr>
        <w:t xml:space="preserve">nde Kerk.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waren ook in dit opzicht wel het vrijzinnigst, maar toch verre van onverschillig. In hun meer gemelde </w:t>
      </w:r>
      <w:r w:rsidRPr="00AA4276">
        <w:rPr>
          <w:rFonts w:ascii="Times New Roman" w:hAnsi="Times New Roman"/>
          <w:iCs/>
          <w:sz w:val="24"/>
          <w:szCs w:val="24"/>
          <w:lang w:eastAsia="nl-NL"/>
        </w:rPr>
        <w:t>Kerkelijke Handeling </w:t>
      </w:r>
      <w:r w:rsidRPr="00AA4276">
        <w:rPr>
          <w:rFonts w:ascii="Times New Roman" w:hAnsi="Times New Roman"/>
          <w:sz w:val="24"/>
          <w:szCs w:val="24"/>
          <w:lang w:eastAsia="nl-NL"/>
        </w:rPr>
        <w:t>van 1647 leest men</w:t>
      </w:r>
      <w:r>
        <w:rPr>
          <w:rFonts w:ascii="Times New Roman" w:hAnsi="Times New Roman"/>
          <w:sz w:val="24"/>
          <w:szCs w:val="24"/>
          <w:lang w:eastAsia="nl-NL"/>
        </w:rPr>
        <w:t>,</w:t>
      </w:r>
      <w:r w:rsidRPr="00AA4276">
        <w:rPr>
          <w:rFonts w:ascii="Times New Roman" w:hAnsi="Times New Roman"/>
          <w:sz w:val="24"/>
          <w:szCs w:val="24"/>
          <w:lang w:eastAsia="nl-NL"/>
        </w:rPr>
        <w:t xml:space="preserve"> art. 7: </w:t>
      </w:r>
      <w:r>
        <w:rPr>
          <w:rFonts w:ascii="Times New Roman" w:hAnsi="Times New Roman"/>
          <w:sz w:val="24"/>
          <w:szCs w:val="24"/>
          <w:lang w:eastAsia="nl-NL"/>
        </w:rPr>
        <w:t>"</w:t>
      </w:r>
      <w:r w:rsidRPr="00AA4276">
        <w:rPr>
          <w:rFonts w:ascii="Times New Roman" w:hAnsi="Times New Roman"/>
          <w:sz w:val="24"/>
          <w:szCs w:val="24"/>
          <w:lang w:eastAsia="nl-NL"/>
        </w:rPr>
        <w:t>dat een Leraar met leer ende leven behoort dienstich te syn om af te leren de grote pracht in clederen, bruyloften, maeltyden, vercieringe der huysen, onmatich gewoel in neringe ende coopmanschappen, gelyck besloten is geweest 1581.</w:t>
      </w:r>
      <w:r>
        <w:rPr>
          <w:rFonts w:ascii="Times New Roman" w:hAnsi="Times New Roman"/>
          <w:sz w:val="24"/>
          <w:szCs w:val="24"/>
          <w:lang w:eastAsia="nl-NL"/>
        </w:rPr>
        <w:t>"</w:t>
      </w:r>
      <w:r w:rsidRPr="00AA4276">
        <w:rPr>
          <w:rFonts w:ascii="Times New Roman" w:hAnsi="Times New Roman"/>
          <w:sz w:val="24"/>
          <w:szCs w:val="24"/>
          <w:lang w:eastAsia="nl-NL"/>
        </w:rPr>
        <w:t xml:space="preserve"> zo iemand zich hieraan schuldig maakte, zou hij niet bij de Gemeente worden aangenomen; of, Lid zijnde, </w:t>
      </w:r>
      <w:r>
        <w:rPr>
          <w:rFonts w:ascii="Times New Roman" w:hAnsi="Times New Roman"/>
          <w:sz w:val="24"/>
          <w:szCs w:val="24"/>
          <w:lang w:eastAsia="nl-NL"/>
        </w:rPr>
        <w:t>"</w:t>
      </w:r>
      <w:r w:rsidRPr="00AA4276">
        <w:rPr>
          <w:rFonts w:ascii="Times New Roman" w:hAnsi="Times New Roman"/>
          <w:sz w:val="24"/>
          <w:szCs w:val="24"/>
          <w:lang w:eastAsia="nl-NL"/>
        </w:rPr>
        <w:t>naar de discretie van de Leraren gestraft worden, mits altyt blyvende binnen de palen van Godes woort.</w:t>
      </w:r>
      <w:r>
        <w:rPr>
          <w:rFonts w:ascii="Times New Roman" w:hAnsi="Times New Roman"/>
          <w:sz w:val="24"/>
          <w:szCs w:val="24"/>
          <w:lang w:eastAsia="nl-NL"/>
        </w:rPr>
        <w:t>"</w:t>
      </w:r>
      <w:r w:rsidRPr="00AA4276">
        <w:rPr>
          <w:rFonts w:ascii="Times New Roman" w:hAnsi="Times New Roman"/>
          <w:sz w:val="24"/>
          <w:szCs w:val="24"/>
          <w:lang w:eastAsia="nl-NL"/>
        </w:rPr>
        <w:t xml:space="preserve"> Verder wordt in art. 9 gezegd: </w:t>
      </w:r>
      <w:r>
        <w:rPr>
          <w:rFonts w:ascii="Times New Roman" w:hAnsi="Times New Roman"/>
          <w:sz w:val="24"/>
          <w:szCs w:val="24"/>
          <w:lang w:eastAsia="nl-NL"/>
        </w:rPr>
        <w:t>"</w:t>
      </w:r>
      <w:r w:rsidRPr="00AA4276">
        <w:rPr>
          <w:rFonts w:ascii="Times New Roman" w:hAnsi="Times New Roman"/>
          <w:sz w:val="24"/>
          <w:szCs w:val="24"/>
          <w:lang w:eastAsia="nl-NL"/>
        </w:rPr>
        <w:t xml:space="preserve">dat op het hoochste nodich is, dat ieder gemeynte sorge drage met vermanen, waerschuwen ende de volherdende met de uiterste straf te straffen, dat de werken des </w:t>
      </w:r>
      <w:r>
        <w:rPr>
          <w:rFonts w:ascii="Times New Roman" w:hAnsi="Times New Roman"/>
          <w:sz w:val="24"/>
          <w:szCs w:val="24"/>
          <w:lang w:eastAsia="nl-NL"/>
        </w:rPr>
        <w:t>vlees</w:t>
      </w:r>
      <w:r w:rsidRPr="00AA4276">
        <w:rPr>
          <w:rFonts w:ascii="Times New Roman" w:hAnsi="Times New Roman"/>
          <w:sz w:val="24"/>
          <w:szCs w:val="24"/>
          <w:lang w:eastAsia="nl-NL"/>
        </w:rPr>
        <w:t>, als dronken drincken, iedelheyt, dansen, lichtvaardichheyt ende soodanige wercken, item giericheyt, hovaerdicheyt, kyven, vechten en de diergelycke uyt de gemeynte uytgeroeyt werde, ten minsten dat de opsicht daerin mocht vermeerderen, sonder door de vingeren te sien.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Andere</w:t>
      </w:r>
      <w:r w:rsidRPr="00AA4276">
        <w:rPr>
          <w:rFonts w:ascii="Times New Roman" w:hAnsi="Times New Roman"/>
          <w:sz w:val="24"/>
          <w:szCs w:val="24"/>
          <w:lang w:eastAsia="nl-NL"/>
        </w:rPr>
        <w:t xml:space="preserve"> waren zelfs overdreven gestreng in verschillende bepalingen omtrent de kl</w:t>
      </w:r>
      <w:r>
        <w:rPr>
          <w:rFonts w:ascii="Times New Roman" w:hAnsi="Times New Roman"/>
          <w:sz w:val="24"/>
          <w:szCs w:val="24"/>
          <w:lang w:eastAsia="nl-NL"/>
        </w:rPr>
        <w:t>edi</w:t>
      </w:r>
      <w:r w:rsidRPr="00AA4276">
        <w:rPr>
          <w:rFonts w:ascii="Times New Roman" w:hAnsi="Times New Roman"/>
          <w:sz w:val="24"/>
          <w:szCs w:val="24"/>
          <w:lang w:eastAsia="nl-NL"/>
        </w:rPr>
        <w:t>ng, het burgerlijk en huisselijk leven, zo als de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en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Men noemde de eersten daarom ook wel de </w:t>
      </w:r>
      <w:r w:rsidRPr="00AA4276">
        <w:rPr>
          <w:rFonts w:ascii="Times New Roman" w:hAnsi="Times New Roman"/>
          <w:iCs/>
          <w:sz w:val="24"/>
          <w:szCs w:val="24"/>
          <w:lang w:eastAsia="nl-NL"/>
        </w:rPr>
        <w:t>tere </w:t>
      </w:r>
      <w:r w:rsidRPr="00AA4276">
        <w:rPr>
          <w:rFonts w:ascii="Times New Roman" w:hAnsi="Times New Roman"/>
          <w:sz w:val="24"/>
          <w:szCs w:val="24"/>
          <w:lang w:eastAsia="nl-NL"/>
        </w:rPr>
        <w:t>of </w:t>
      </w:r>
      <w:r w:rsidRPr="00AA4276">
        <w:rPr>
          <w:rFonts w:ascii="Times New Roman" w:hAnsi="Times New Roman"/>
          <w:iCs/>
          <w:sz w:val="24"/>
          <w:szCs w:val="24"/>
          <w:lang w:eastAsia="nl-NL"/>
        </w:rPr>
        <w:t>bekommerde Friezen. </w:t>
      </w:r>
      <w:r w:rsidRPr="00AA4276">
        <w:rPr>
          <w:rFonts w:ascii="Times New Roman" w:hAnsi="Times New Roman"/>
          <w:sz w:val="24"/>
          <w:szCs w:val="24"/>
          <w:lang w:eastAsia="nl-NL"/>
        </w:rPr>
        <w:t>Van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is mij een soort van Reglement op het stuk van kl</w:t>
      </w:r>
      <w:r>
        <w:rPr>
          <w:rFonts w:ascii="Times New Roman" w:hAnsi="Times New Roman"/>
          <w:sz w:val="24"/>
          <w:szCs w:val="24"/>
          <w:lang w:eastAsia="nl-NL"/>
        </w:rPr>
        <w:t>edi</w:t>
      </w:r>
      <w:r w:rsidRPr="00AA4276">
        <w:rPr>
          <w:rFonts w:ascii="Times New Roman" w:hAnsi="Times New Roman"/>
          <w:sz w:val="24"/>
          <w:szCs w:val="24"/>
          <w:lang w:eastAsia="nl-NL"/>
        </w:rPr>
        <w:t>ng en huissieraden ter hand gekomen, opgesteld in 1659, waaruit men de toenmalige geest van sommigen onzer geloofsgenoten proeven kan. Ik zal hetzelve in een der Bijlagen doen volgen (119). Misschien zal</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val="en-GB" w:eastAsia="nl-NL"/>
        </w:rPr>
      </w:pPr>
      <w:r w:rsidRPr="00AA4276">
        <w:rPr>
          <w:rFonts w:ascii="Times New Roman" w:hAnsi="Times New Roman"/>
          <w:sz w:val="24"/>
          <w:szCs w:val="24"/>
          <w:lang w:val="en-GB" w:eastAsia="nl-NL"/>
        </w:rPr>
        <w:t>(118) </w:t>
      </w:r>
      <w:r w:rsidRPr="00AA4276">
        <w:rPr>
          <w:rFonts w:ascii="Times New Roman" w:hAnsi="Times New Roman"/>
          <w:iCs/>
          <w:sz w:val="24"/>
          <w:szCs w:val="24"/>
          <w:lang w:val="en-GB" w:eastAsia="nl-NL"/>
        </w:rPr>
        <w:t>Ottii, </w:t>
      </w:r>
      <w:r w:rsidRPr="00AA4276">
        <w:rPr>
          <w:rFonts w:ascii="Times New Roman" w:hAnsi="Times New Roman"/>
          <w:sz w:val="24"/>
          <w:szCs w:val="24"/>
          <w:lang w:val="en-GB" w:eastAsia="nl-NL"/>
        </w:rPr>
        <w:t>Annales, pag. 324 (ad annum 1654).</w:t>
      </w:r>
    </w:p>
    <w:p w:rsidR="000C5516" w:rsidRDefault="00476B86" w:rsidP="000C551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(119) Men zie Bijlage VI</w:t>
      </w:r>
      <w:r>
        <w:rPr>
          <w:rFonts w:ascii="Times New Roman" w:hAnsi="Times New Roman"/>
          <w:sz w:val="24"/>
          <w:szCs w:val="24"/>
          <w:lang w:eastAsia="nl-NL"/>
        </w:rPr>
        <w:t>. D</w:t>
      </w:r>
      <w:r w:rsidRPr="00AA4276">
        <w:rPr>
          <w:rFonts w:ascii="Times New Roman" w:hAnsi="Times New Roman"/>
          <w:sz w:val="24"/>
          <w:szCs w:val="24"/>
          <w:lang w:eastAsia="nl-NL"/>
        </w:rPr>
        <w:t>it stuk is mij medegedeeld, als Copie van een oud Manuscript, door de Heer J</w:t>
      </w:r>
      <w:r>
        <w:rPr>
          <w:rFonts w:ascii="Times New Roman" w:hAnsi="Times New Roman"/>
          <w:sz w:val="24"/>
          <w:szCs w:val="24"/>
          <w:lang w:eastAsia="nl-NL"/>
        </w:rPr>
        <w:t>. D</w:t>
      </w:r>
      <w:r w:rsidRPr="00AA4276">
        <w:rPr>
          <w:rFonts w:ascii="Times New Roman" w:hAnsi="Times New Roman"/>
          <w:sz w:val="24"/>
          <w:szCs w:val="24"/>
          <w:lang w:eastAsia="nl-NL"/>
        </w:rPr>
        <w:t>. Hesselink,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Het schijnt, dat er enige verandering in levenswijze ook bij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begon door te breken</w:t>
      </w:r>
      <w:r w:rsidR="000C5516">
        <w:rPr>
          <w:rFonts w:ascii="Times New Roman" w:hAnsi="Times New Roman"/>
          <w:sz w:val="24"/>
          <w:szCs w:val="24"/>
          <w:lang w:eastAsia="nl-NL"/>
        </w:rPr>
        <w:t>.</w:t>
      </w:r>
    </w:p>
    <w:p w:rsidR="000C5516" w:rsidRDefault="00476B86" w:rsidP="000C551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men die mensen, niet geheel ten on</w:t>
      </w:r>
      <w:r>
        <w:rPr>
          <w:rFonts w:ascii="Times New Roman" w:hAnsi="Times New Roman"/>
          <w:sz w:val="24"/>
          <w:szCs w:val="24"/>
          <w:lang w:eastAsia="nl-NL"/>
        </w:rPr>
        <w:t>recht</w:t>
      </w:r>
      <w:r w:rsidRPr="00AA4276">
        <w:rPr>
          <w:rFonts w:ascii="Times New Roman" w:hAnsi="Times New Roman"/>
          <w:sz w:val="24"/>
          <w:szCs w:val="24"/>
          <w:lang w:eastAsia="nl-NL"/>
        </w:rPr>
        <w:t>e, van kleingeestigheid beschul</w:t>
      </w:r>
      <w:r>
        <w:rPr>
          <w:rFonts w:ascii="Times New Roman" w:hAnsi="Times New Roman"/>
          <w:sz w:val="24"/>
          <w:szCs w:val="24"/>
          <w:lang w:eastAsia="nl-NL"/>
        </w:rPr>
        <w:t>dige</w:t>
      </w:r>
      <w:r w:rsidR="000C5516">
        <w:rPr>
          <w:rFonts w:ascii="Times New Roman" w:hAnsi="Times New Roman"/>
          <w:sz w:val="24"/>
          <w:szCs w:val="24"/>
          <w:lang w:eastAsia="nl-NL"/>
        </w:rPr>
        <w:t>n</w:t>
      </w:r>
      <w:r w:rsidRPr="00AA4276">
        <w:rPr>
          <w:rFonts w:ascii="Times New Roman" w:hAnsi="Times New Roman"/>
          <w:sz w:val="24"/>
          <w:szCs w:val="24"/>
          <w:lang w:eastAsia="nl-NL"/>
        </w:rPr>
        <w:t xml:space="preserve">. Men neme echter in aanmerking, dat het bij hen niet een huichelachtig vertoon van uitwendige Godsdienstigheid was, maar dat zij inderdaad zo </w:t>
      </w:r>
      <w:r>
        <w:rPr>
          <w:rFonts w:ascii="Times New Roman" w:hAnsi="Times New Roman"/>
          <w:sz w:val="24"/>
          <w:szCs w:val="24"/>
          <w:lang w:eastAsia="nl-NL"/>
        </w:rPr>
        <w:t>nauw</w:t>
      </w:r>
      <w:r w:rsidRPr="00AA4276">
        <w:rPr>
          <w:rFonts w:ascii="Times New Roman" w:hAnsi="Times New Roman"/>
          <w:sz w:val="24"/>
          <w:szCs w:val="24"/>
          <w:lang w:eastAsia="nl-NL"/>
        </w:rPr>
        <w:t>gezet dachten en slechts hunnen afkeer van al het wereldse toepasten op de onderscheidene voorwerpen van het dage</w:t>
      </w:r>
      <w:r>
        <w:rPr>
          <w:rFonts w:ascii="Times New Roman" w:hAnsi="Times New Roman"/>
          <w:sz w:val="24"/>
          <w:szCs w:val="24"/>
          <w:lang w:eastAsia="nl-NL"/>
        </w:rPr>
        <w:t>lijks</w:t>
      </w:r>
      <w:r w:rsidRPr="00AA4276">
        <w:rPr>
          <w:rFonts w:ascii="Times New Roman" w:hAnsi="Times New Roman"/>
          <w:sz w:val="24"/>
          <w:szCs w:val="24"/>
          <w:lang w:eastAsia="nl-NL"/>
        </w:rPr>
        <w:t xml:space="preserve">e leven. </w:t>
      </w:r>
    </w:p>
    <w:p w:rsidR="000C5516" w:rsidRDefault="00476B86" w:rsidP="000C551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Zeer juist is het oordeel van </w:t>
      </w:r>
      <w:r w:rsidRPr="000C5516">
        <w:rPr>
          <w:rFonts w:ascii="Times New Roman" w:hAnsi="Times New Roman"/>
          <w:b/>
          <w:bCs/>
          <w:sz w:val="24"/>
          <w:szCs w:val="24"/>
          <w:lang w:eastAsia="nl-NL"/>
        </w:rPr>
        <w:t>B. Glasius</w:t>
      </w:r>
      <w:r w:rsidRPr="00AA4276">
        <w:rPr>
          <w:rFonts w:ascii="Times New Roman" w:hAnsi="Times New Roman"/>
          <w:sz w:val="24"/>
          <w:szCs w:val="24"/>
          <w:lang w:eastAsia="nl-NL"/>
        </w:rPr>
        <w:t xml:space="preserve"> over hen. </w:t>
      </w:r>
      <w:r>
        <w:rPr>
          <w:rFonts w:ascii="Times New Roman" w:hAnsi="Times New Roman"/>
          <w:sz w:val="24"/>
          <w:szCs w:val="24"/>
          <w:lang w:eastAsia="nl-NL"/>
        </w:rPr>
        <w:t>"</w:t>
      </w:r>
      <w:r w:rsidRPr="00AA4276">
        <w:rPr>
          <w:rFonts w:ascii="Times New Roman" w:hAnsi="Times New Roman"/>
          <w:sz w:val="24"/>
          <w:szCs w:val="24"/>
          <w:lang w:eastAsia="nl-NL"/>
        </w:rPr>
        <w:t>De zeden der oude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waren uitermate gestreng, zegt hij; ja, zelfs in sommige opzichten niet van hardheid vrij te pleiten. Van uiterlijke weelde en ook van de gemakken des beschaafden levens waren zij meer afkerig, dan voor het beoefenen van deugd en godsvrucht noodzakelijk </w:t>
      </w:r>
      <w:r>
        <w:rPr>
          <w:rFonts w:ascii="Times New Roman" w:hAnsi="Times New Roman"/>
          <w:sz w:val="24"/>
          <w:szCs w:val="24"/>
          <w:lang w:eastAsia="nl-NL"/>
        </w:rPr>
        <w:t>mocht</w:t>
      </w:r>
      <w:r w:rsidRPr="00AA4276">
        <w:rPr>
          <w:rFonts w:ascii="Times New Roman" w:hAnsi="Times New Roman"/>
          <w:sz w:val="24"/>
          <w:szCs w:val="24"/>
          <w:lang w:eastAsia="nl-NL"/>
        </w:rPr>
        <w:t xml:space="preserve"> geacht worden. Zij keurden vele, op zich zelve onschuldige, genoegens hogelijk af. Men mag hen echter daarom geen</w:t>
      </w:r>
      <w:r w:rsidR="00736D07">
        <w:rPr>
          <w:rFonts w:ascii="Times New Roman" w:hAnsi="Times New Roman"/>
          <w:sz w:val="24"/>
          <w:szCs w:val="24"/>
          <w:lang w:eastAsia="nl-NL"/>
        </w:rPr>
        <w:t>sz</w:t>
      </w:r>
      <w:r w:rsidRPr="00AA4276">
        <w:rPr>
          <w:rFonts w:ascii="Times New Roman" w:hAnsi="Times New Roman"/>
          <w:sz w:val="24"/>
          <w:szCs w:val="24"/>
          <w:lang w:eastAsia="nl-NL"/>
        </w:rPr>
        <w:t>ins beschul</w:t>
      </w:r>
      <w:r>
        <w:rPr>
          <w:rFonts w:ascii="Times New Roman" w:hAnsi="Times New Roman"/>
          <w:sz w:val="24"/>
          <w:szCs w:val="24"/>
          <w:lang w:eastAsia="nl-NL"/>
        </w:rPr>
        <w:t>dige</w:t>
      </w:r>
      <w:r w:rsidR="000C5516">
        <w:rPr>
          <w:rFonts w:ascii="Times New Roman" w:hAnsi="Times New Roman"/>
          <w:sz w:val="24"/>
          <w:szCs w:val="24"/>
          <w:lang w:eastAsia="nl-NL"/>
        </w:rPr>
        <w:t>n</w:t>
      </w:r>
      <w:r w:rsidRPr="00AA4276">
        <w:rPr>
          <w:rFonts w:ascii="Times New Roman" w:hAnsi="Times New Roman"/>
          <w:sz w:val="24"/>
          <w:szCs w:val="24"/>
          <w:lang w:eastAsia="nl-NL"/>
        </w:rPr>
        <w:t xml:space="preserve"> van meer op het uiterlijke dan op het innerlijke van de deugd acht gegeven te hebben: want, onder alle Kerkgenootschappen der Christenen </w:t>
      </w:r>
      <w:r>
        <w:rPr>
          <w:rFonts w:ascii="Times New Roman" w:hAnsi="Times New Roman"/>
          <w:sz w:val="24"/>
          <w:szCs w:val="24"/>
          <w:lang w:eastAsia="nl-NL"/>
        </w:rPr>
        <w:t>mocht</w:t>
      </w:r>
      <w:r w:rsidRPr="00AA4276">
        <w:rPr>
          <w:rFonts w:ascii="Times New Roman" w:hAnsi="Times New Roman"/>
          <w:sz w:val="24"/>
          <w:szCs w:val="24"/>
          <w:lang w:eastAsia="nl-NL"/>
        </w:rPr>
        <w:t xml:space="preserve"> dat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het meest algemeen op de wezenlijke reinheid zijner Leden roemen. Onbillijk was daarom de spot, welke somwijlen met hun vroomheid gedreven werd. </w:t>
      </w:r>
      <w:r>
        <w:rPr>
          <w:rFonts w:ascii="Times New Roman" w:hAnsi="Times New Roman"/>
          <w:sz w:val="24"/>
          <w:szCs w:val="24"/>
          <w:lang w:eastAsia="nl-NL"/>
        </w:rPr>
        <w:t>Veeleer</w:t>
      </w:r>
      <w:r w:rsidRPr="00AA4276">
        <w:rPr>
          <w:rFonts w:ascii="Times New Roman" w:hAnsi="Times New Roman"/>
          <w:sz w:val="24"/>
          <w:szCs w:val="24"/>
          <w:lang w:eastAsia="nl-NL"/>
        </w:rPr>
        <w:t xml:space="preserve"> verdiende deze achting en navolging en, waar zij tot uitersten oversloeg, bleef het beginsel, waaruit men handelde, toch altijd eerbiedwaardig</w:t>
      </w:r>
      <w:r>
        <w:rPr>
          <w:rFonts w:ascii="Times New Roman" w:hAnsi="Times New Roman"/>
          <w:sz w:val="24"/>
          <w:szCs w:val="24"/>
          <w:lang w:eastAsia="nl-NL"/>
        </w:rPr>
        <w:t>"</w:t>
      </w:r>
      <w:r w:rsidRPr="00AA4276">
        <w:rPr>
          <w:rFonts w:ascii="Times New Roman" w:hAnsi="Times New Roman"/>
          <w:sz w:val="24"/>
          <w:szCs w:val="24"/>
          <w:lang w:eastAsia="nl-NL"/>
        </w:rPr>
        <w:t xml:space="preserve"> (120). </w:t>
      </w:r>
    </w:p>
    <w:p w:rsidR="00476B86" w:rsidRDefault="00476B86" w:rsidP="000C551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Ook waren de zeden en gebruiken algemeen, zowel bij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als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vooral ten platten lande, veel eenvoudiger dan thans, en was men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bijzonder ingenomen tegen alles, wat naar nieuw en uitheemse mode</w:t>
      </w:r>
      <w:r w:rsidR="00736D07">
        <w:rPr>
          <w:rFonts w:ascii="Times New Roman" w:hAnsi="Times New Roman"/>
          <w:sz w:val="24"/>
          <w:szCs w:val="24"/>
          <w:lang w:eastAsia="nl-NL"/>
        </w:rPr>
        <w:t>s z</w:t>
      </w:r>
      <w:r w:rsidRPr="00AA4276">
        <w:rPr>
          <w:rFonts w:ascii="Times New Roman" w:hAnsi="Times New Roman"/>
          <w:sz w:val="24"/>
          <w:szCs w:val="24"/>
          <w:lang w:eastAsia="nl-NL"/>
        </w:rPr>
        <w:t>weemde (121). Wij m</w:t>
      </w:r>
      <w:r>
        <w:rPr>
          <w:rFonts w:ascii="Times New Roman" w:hAnsi="Times New Roman"/>
          <w:sz w:val="24"/>
          <w:szCs w:val="24"/>
          <w:lang w:eastAsia="nl-NL"/>
        </w:rPr>
        <w:t>ene</w:t>
      </w:r>
      <w:r w:rsidRPr="00AA4276">
        <w:rPr>
          <w:rFonts w:ascii="Times New Roman" w:hAnsi="Times New Roman"/>
          <w:sz w:val="24"/>
          <w:szCs w:val="24"/>
          <w:lang w:eastAsia="nl-NL"/>
        </w:rPr>
        <w:t>n echter uit gemeld. Reglement, zowel als uit de beide artikelen in de Kerkelijke Handeling, ook deze gevolgtrekking te mogen maken. Er wordt zelden een wet vastgesteld, of daar is een zeker vergrijp voorafgegaan, waartegen nu de wet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p>
    <w:p w:rsidR="000C551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want het opschrift begint</w:t>
      </w:r>
      <w:r>
        <w:rPr>
          <w:rFonts w:ascii="Times New Roman" w:hAnsi="Times New Roman"/>
          <w:sz w:val="24"/>
          <w:szCs w:val="24"/>
          <w:lang w:eastAsia="nl-NL"/>
        </w:rPr>
        <w:t>:</w:t>
      </w:r>
      <w:r w:rsidRPr="00AA4276">
        <w:rPr>
          <w:rFonts w:ascii="Times New Roman" w:hAnsi="Times New Roman"/>
          <w:sz w:val="24"/>
          <w:szCs w:val="24"/>
          <w:lang w:eastAsia="nl-NL"/>
        </w:rPr>
        <w:t xml:space="preserve"> enige optekenge gedaen tot memorie </w:t>
      </w:r>
      <w:r w:rsidRPr="00AA4276">
        <w:rPr>
          <w:rFonts w:ascii="Times New Roman" w:hAnsi="Times New Roman"/>
          <w:iCs/>
          <w:sz w:val="24"/>
          <w:szCs w:val="24"/>
          <w:lang w:eastAsia="nl-NL"/>
        </w:rPr>
        <w:t>van enige verbeteringe </w:t>
      </w:r>
      <w:r w:rsidRPr="00AA4276">
        <w:rPr>
          <w:rFonts w:ascii="Times New Roman" w:hAnsi="Times New Roman"/>
          <w:sz w:val="24"/>
          <w:szCs w:val="24"/>
          <w:lang w:eastAsia="nl-NL"/>
        </w:rPr>
        <w:t>der gemeenten Gods.</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0C5516" w:rsidRDefault="00476B86" w:rsidP="000C5516">
      <w:pPr>
        <w:shd w:val="clear" w:color="auto" w:fill="FFFFFF"/>
        <w:spacing w:after="120" w:line="240" w:lineRule="auto"/>
        <w:ind w:firstLine="708"/>
        <w:jc w:val="both"/>
        <w:rPr>
          <w:rFonts w:ascii="Times New Roman" w:hAnsi="Times New Roman"/>
          <w:sz w:val="24"/>
          <w:szCs w:val="24"/>
          <w:lang w:eastAsia="nl-NL"/>
        </w:rPr>
      </w:pPr>
      <w:r w:rsidRPr="00AA4276">
        <w:rPr>
          <w:rFonts w:ascii="Times New Roman" w:hAnsi="Times New Roman"/>
          <w:sz w:val="24"/>
          <w:szCs w:val="24"/>
          <w:lang w:eastAsia="nl-NL"/>
        </w:rPr>
        <w:t>(120) </w:t>
      </w:r>
      <w:r w:rsidRPr="00AA4276">
        <w:rPr>
          <w:rFonts w:ascii="Times New Roman" w:hAnsi="Times New Roman"/>
          <w:iCs/>
          <w:sz w:val="24"/>
          <w:szCs w:val="24"/>
          <w:lang w:eastAsia="nl-NL"/>
        </w:rPr>
        <w:t>B. Glasius, </w:t>
      </w:r>
      <w:r w:rsidRPr="00AA4276">
        <w:rPr>
          <w:rFonts w:ascii="Times New Roman" w:hAnsi="Times New Roman"/>
          <w:sz w:val="24"/>
          <w:szCs w:val="24"/>
          <w:lang w:eastAsia="nl-NL"/>
        </w:rPr>
        <w:t>Gesch</w:t>
      </w:r>
      <w:r>
        <w:rPr>
          <w:rFonts w:ascii="Times New Roman" w:hAnsi="Times New Roman"/>
          <w:sz w:val="24"/>
          <w:szCs w:val="24"/>
          <w:lang w:eastAsia="nl-NL"/>
        </w:rPr>
        <w:t>. D</w:t>
      </w:r>
      <w:r w:rsidRPr="00AA4276">
        <w:rPr>
          <w:rFonts w:ascii="Times New Roman" w:hAnsi="Times New Roman"/>
          <w:sz w:val="24"/>
          <w:szCs w:val="24"/>
          <w:lang w:eastAsia="nl-NL"/>
        </w:rPr>
        <w:t xml:space="preserve">er Christel. Kerk, 3de dl., bl. 393. </w:t>
      </w:r>
    </w:p>
    <w:p w:rsidR="00476B86" w:rsidRPr="00AA4276" w:rsidRDefault="00476B86" w:rsidP="000C551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Wij maken z</w:t>
      </w:r>
      <w:r>
        <w:rPr>
          <w:rFonts w:ascii="Times New Roman" w:hAnsi="Times New Roman"/>
          <w:sz w:val="24"/>
          <w:szCs w:val="24"/>
          <w:lang w:eastAsia="nl-NL"/>
        </w:rPr>
        <w:t>ove</w:t>
      </w:r>
      <w:r w:rsidRPr="00AA4276">
        <w:rPr>
          <w:rFonts w:ascii="Times New Roman" w:hAnsi="Times New Roman"/>
          <w:sz w:val="24"/>
          <w:szCs w:val="24"/>
          <w:lang w:eastAsia="nl-NL"/>
        </w:rPr>
        <w:t>el te liever melding van deze getuigenis, daar ze niet van een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is. (121) zo bestond de afkeer van de tabak, het gebruik van spiegels, goud en zilver enz. bij het algemeen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uit overdrevene eenvoudigheid van zeden en afkerigheid van praalzucht, langer dan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en de meeste andere gewesten. Het is nog in deze eeuw gebeurd, dat een Hervormde boer, een hoed zullende kopen, uitgen</w:t>
      </w:r>
      <w:r>
        <w:rPr>
          <w:rFonts w:ascii="Times New Roman" w:hAnsi="Times New Roman"/>
          <w:sz w:val="24"/>
          <w:szCs w:val="24"/>
          <w:lang w:eastAsia="nl-NL"/>
        </w:rPr>
        <w:t>odi</w:t>
      </w:r>
      <w:r w:rsidRPr="00AA4276">
        <w:rPr>
          <w:rFonts w:ascii="Times New Roman" w:hAnsi="Times New Roman"/>
          <w:sz w:val="24"/>
          <w:szCs w:val="24"/>
          <w:lang w:eastAsia="nl-NL"/>
        </w:rPr>
        <w:t>gd werd, daarmede in de spiegel te zien, waarop</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vrouw antwoordde: </w:t>
      </w:r>
      <w:r>
        <w:rPr>
          <w:rFonts w:ascii="Times New Roman" w:hAnsi="Times New Roman"/>
          <w:sz w:val="24"/>
          <w:szCs w:val="24"/>
          <w:lang w:eastAsia="nl-NL"/>
        </w:rPr>
        <w:t>"</w:t>
      </w:r>
      <w:r w:rsidRPr="00AA4276">
        <w:rPr>
          <w:rFonts w:ascii="Times New Roman" w:hAnsi="Times New Roman"/>
          <w:iCs/>
          <w:sz w:val="24"/>
          <w:szCs w:val="24"/>
          <w:lang w:eastAsia="nl-NL"/>
        </w:rPr>
        <w:t>Dat sil er met dwaen.</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(Dat zal hij niet doen.)</w:t>
      </w:r>
    </w:p>
    <w:p w:rsidR="000C551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als maatregel opkomt</w:t>
      </w:r>
      <w:bookmarkEnd w:id="18"/>
      <w:r>
        <w:rPr>
          <w:rFonts w:ascii="Times New Roman" w:hAnsi="Times New Roman"/>
          <w:sz w:val="24"/>
          <w:szCs w:val="24"/>
          <w:lang w:eastAsia="nl-NL"/>
        </w:rPr>
        <w:t>. Zo</w:t>
      </w:r>
      <w:r w:rsidRPr="00AA4276">
        <w:rPr>
          <w:rFonts w:ascii="Times New Roman" w:hAnsi="Times New Roman"/>
          <w:sz w:val="24"/>
          <w:szCs w:val="24"/>
          <w:lang w:eastAsia="nl-NL"/>
        </w:rPr>
        <w:t xml:space="preserve"> zal het ook met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dezen tijd, geweest zijn. Niet, dat zij reed</w:t>
      </w:r>
      <w:r w:rsidR="00736D07">
        <w:rPr>
          <w:rFonts w:ascii="Times New Roman" w:hAnsi="Times New Roman"/>
          <w:sz w:val="24"/>
          <w:szCs w:val="24"/>
          <w:lang w:eastAsia="nl-NL"/>
        </w:rPr>
        <w:t>s z</w:t>
      </w:r>
      <w:r w:rsidRPr="00AA4276">
        <w:rPr>
          <w:rFonts w:ascii="Times New Roman" w:hAnsi="Times New Roman"/>
          <w:sz w:val="24"/>
          <w:szCs w:val="24"/>
          <w:lang w:eastAsia="nl-NL"/>
        </w:rPr>
        <w:t>o zeer verbasterden. Volgens het plan van dit werk zullen wij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het algemeen zwijgen, ander</w:t>
      </w:r>
      <w:r w:rsidR="00736D07">
        <w:rPr>
          <w:rFonts w:ascii="Times New Roman" w:hAnsi="Times New Roman"/>
          <w:sz w:val="24"/>
          <w:szCs w:val="24"/>
          <w:lang w:eastAsia="nl-NL"/>
        </w:rPr>
        <w:t>s z</w:t>
      </w:r>
      <w:r w:rsidRPr="00AA4276">
        <w:rPr>
          <w:rFonts w:ascii="Times New Roman" w:hAnsi="Times New Roman"/>
          <w:sz w:val="24"/>
          <w:szCs w:val="24"/>
          <w:lang w:eastAsia="nl-NL"/>
        </w:rPr>
        <w:t>ouden wij melding maken van de gunstige getuigenis, kort na het midden dezer eeuw, door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Staten, alsmede door de Magistraten van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en </w:t>
      </w:r>
      <w:r w:rsidRPr="00AA4276">
        <w:rPr>
          <w:rFonts w:ascii="Times New Roman" w:hAnsi="Times New Roman"/>
          <w:iCs/>
          <w:sz w:val="24"/>
          <w:szCs w:val="24"/>
          <w:lang w:eastAsia="nl-NL"/>
        </w:rPr>
        <w:t>Rotterdam, </w:t>
      </w:r>
      <w:r w:rsidRPr="00AA4276">
        <w:rPr>
          <w:rFonts w:ascii="Times New Roman" w:hAnsi="Times New Roman"/>
          <w:sz w:val="24"/>
          <w:szCs w:val="24"/>
          <w:lang w:eastAsia="nl-NL"/>
        </w:rPr>
        <w:t>ten opzichte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gegeven aan de Regering van </w:t>
      </w:r>
      <w:r w:rsidRPr="00AA4276">
        <w:rPr>
          <w:rFonts w:ascii="Times New Roman" w:hAnsi="Times New Roman"/>
          <w:iCs/>
          <w:sz w:val="24"/>
          <w:szCs w:val="24"/>
          <w:lang w:eastAsia="nl-NL"/>
        </w:rPr>
        <w:t>Zwitserland, </w:t>
      </w:r>
      <w:r w:rsidRPr="00AA4276">
        <w:rPr>
          <w:rFonts w:ascii="Times New Roman" w:hAnsi="Times New Roman"/>
          <w:sz w:val="24"/>
          <w:szCs w:val="24"/>
          <w:lang w:eastAsia="nl-NL"/>
        </w:rPr>
        <w:t>waar zij toen ellendig werden verdrukt. Maar omtrent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vinden wij bij Bouricius en bij Huber, beide boven aangehaald, om zo te spreken een negatief en positief bewijs, dat er op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niet veel viel aan te merken</w:t>
      </w:r>
      <w:r>
        <w:rPr>
          <w:rFonts w:ascii="Times New Roman" w:hAnsi="Times New Roman"/>
          <w:sz w:val="24"/>
          <w:szCs w:val="24"/>
          <w:lang w:eastAsia="nl-NL"/>
        </w:rPr>
        <w:t>. D</w:t>
      </w:r>
      <w:r w:rsidRPr="00AA4276">
        <w:rPr>
          <w:rFonts w:ascii="Times New Roman" w:hAnsi="Times New Roman"/>
          <w:sz w:val="24"/>
          <w:szCs w:val="24"/>
          <w:lang w:eastAsia="nl-NL"/>
        </w:rPr>
        <w:t>e eerste zwijgt van hen, en dit is, bij</w:t>
      </w:r>
      <w:r>
        <w:rPr>
          <w:rFonts w:ascii="Times New Roman" w:hAnsi="Times New Roman"/>
          <w:sz w:val="24"/>
          <w:szCs w:val="24"/>
          <w:lang w:eastAsia="nl-NL"/>
        </w:rPr>
        <w:t xml:space="preserve"> zijn </w:t>
      </w:r>
      <w:r w:rsidRPr="00AA4276">
        <w:rPr>
          <w:rFonts w:ascii="Times New Roman" w:hAnsi="Times New Roman"/>
          <w:sz w:val="24"/>
          <w:szCs w:val="24"/>
          <w:lang w:eastAsia="nl-NL"/>
        </w:rPr>
        <w:t>gezindheid, reeds veel</w:t>
      </w:r>
      <w:r>
        <w:rPr>
          <w:rFonts w:ascii="Times New Roman" w:hAnsi="Times New Roman"/>
          <w:sz w:val="24"/>
          <w:szCs w:val="24"/>
          <w:lang w:eastAsia="nl-NL"/>
        </w:rPr>
        <w:t>. D</w:t>
      </w:r>
      <w:r w:rsidRPr="00AA4276">
        <w:rPr>
          <w:rFonts w:ascii="Times New Roman" w:hAnsi="Times New Roman"/>
          <w:sz w:val="24"/>
          <w:szCs w:val="24"/>
          <w:lang w:eastAsia="nl-NL"/>
        </w:rPr>
        <w:t>e ander getuigt van hen, als van vreedzame en naarstige lieden, veel winnende, weinig verterende. En in het algemeen worden zij, door anders-denkenden, wegens hun zedelijkheid, zeer geprezen. 'Men moet dus uiterst behoedzaam zijn in het opnemen van grieven en beschuldigingen, die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zelve elkander weleens hebben gedaan: want komt zodanig een beschuldiging van de gestrengere Partij, dan mag men het er veilig voor houden, dat de minder gestrenge geloofsgenoten te ongunstig worden voorgesteld.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valt echter niet te ontkennen, dat er meer weelde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gevonden werd, dan er vroeger wel geweest was, en de </w:t>
      </w:r>
      <w:r>
        <w:rPr>
          <w:rFonts w:ascii="Times New Roman" w:hAnsi="Times New Roman"/>
          <w:sz w:val="24"/>
          <w:szCs w:val="24"/>
          <w:lang w:eastAsia="nl-NL"/>
        </w:rPr>
        <w:t>klacht</w:t>
      </w:r>
      <w:r w:rsidRPr="00AA4276">
        <w:rPr>
          <w:rFonts w:ascii="Times New Roman" w:hAnsi="Times New Roman"/>
          <w:sz w:val="24"/>
          <w:szCs w:val="24"/>
          <w:lang w:eastAsia="nl-NL"/>
        </w:rPr>
        <w:t xml:space="preserve">en daarover van T. J. van Braght, Galenus en </w:t>
      </w:r>
      <w:r>
        <w:rPr>
          <w:rFonts w:ascii="Times New Roman" w:hAnsi="Times New Roman"/>
          <w:sz w:val="24"/>
          <w:szCs w:val="24"/>
          <w:lang w:eastAsia="nl-NL"/>
        </w:rPr>
        <w:t>andere</w:t>
      </w:r>
      <w:r w:rsidRPr="00AA4276">
        <w:rPr>
          <w:rFonts w:ascii="Times New Roman" w:hAnsi="Times New Roman"/>
          <w:sz w:val="24"/>
          <w:szCs w:val="24"/>
          <w:lang w:eastAsia="nl-NL"/>
        </w:rPr>
        <w:t xml:space="preserve"> zullen ook wel op sommige plaatsen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toepasselijk geweest zijn (122). Om bij het denkbeeld te blijven, waarvan wij vroe</w:t>
      </w:r>
      <w:r>
        <w:rPr>
          <w:rFonts w:ascii="Times New Roman" w:hAnsi="Times New Roman"/>
          <w:sz w:val="24"/>
          <w:szCs w:val="24"/>
          <w:lang w:eastAsia="nl-NL"/>
        </w:rPr>
        <w:t xml:space="preserve">ger </w:t>
      </w:r>
      <w:r w:rsidR="00BF7B20">
        <w:rPr>
          <w:rFonts w:ascii="Times New Roman" w:hAnsi="Times New Roman"/>
          <w:sz w:val="24"/>
          <w:szCs w:val="24"/>
          <w:lang w:eastAsia="nl-NL"/>
        </w:rPr>
        <w:t>spraken.</w:t>
      </w:r>
      <w:r w:rsidRPr="00AA4276">
        <w:rPr>
          <w:rFonts w:ascii="Times New Roman" w:hAnsi="Times New Roman"/>
          <w:sz w:val="24"/>
          <w:szCs w:val="24"/>
          <w:lang w:eastAsia="nl-NL"/>
        </w:rPr>
        <w:t xml:space="preserve"> * - </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0C551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(122) </w:t>
      </w:r>
      <w:r w:rsidRPr="00AA4276">
        <w:rPr>
          <w:rFonts w:ascii="Times New Roman" w:hAnsi="Times New Roman"/>
          <w:iCs/>
          <w:sz w:val="24"/>
          <w:szCs w:val="24"/>
          <w:lang w:eastAsia="nl-NL"/>
        </w:rPr>
        <w:t>Van Braght, </w:t>
      </w:r>
      <w:r w:rsidRPr="00AA4276">
        <w:rPr>
          <w:rFonts w:ascii="Times New Roman" w:hAnsi="Times New Roman"/>
          <w:sz w:val="24"/>
          <w:szCs w:val="24"/>
          <w:lang w:eastAsia="nl-NL"/>
        </w:rPr>
        <w:t>aan mijne beminde vrienden en medegenoten enz, geplaatst vóór de Martelaars-spiegel, waar hij handelt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van de meerder swarigheyd deses tyds tegen de bloedige en jammerlijke tyden der Martelaren,</w:t>
      </w:r>
      <w:r>
        <w:rPr>
          <w:rFonts w:ascii="Times New Roman" w:hAnsi="Times New Roman"/>
          <w:sz w:val="24"/>
          <w:szCs w:val="24"/>
          <w:lang w:eastAsia="nl-NL"/>
        </w:rPr>
        <w:t>"</w:t>
      </w:r>
      <w:r w:rsidRPr="00AA4276">
        <w:rPr>
          <w:rFonts w:ascii="Times New Roman" w:hAnsi="Times New Roman"/>
          <w:sz w:val="24"/>
          <w:szCs w:val="24"/>
          <w:lang w:eastAsia="nl-NL"/>
        </w:rPr>
        <w:t xml:space="preserve"> en toont,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nu vervolgd worden door de wellusten des levens, terwijl hij melding maakt van woesten handel, pronkhuizen en lustplaatsen, uitheemsche en zeldzame kl</w:t>
      </w:r>
      <w:r>
        <w:rPr>
          <w:rFonts w:ascii="Times New Roman" w:hAnsi="Times New Roman"/>
          <w:sz w:val="24"/>
          <w:szCs w:val="24"/>
          <w:lang w:eastAsia="nl-NL"/>
        </w:rPr>
        <w:t>ede</w:t>
      </w:r>
      <w:r w:rsidRPr="00AA4276">
        <w:rPr>
          <w:rFonts w:ascii="Times New Roman" w:hAnsi="Times New Roman"/>
          <w:sz w:val="24"/>
          <w:szCs w:val="24"/>
          <w:lang w:eastAsia="nl-NL"/>
        </w:rPr>
        <w:t>ren, grote overdadige maaltijden, bruiloften en feesten. Galenus Abraham</w:t>
      </w:r>
      <w:r w:rsidR="00736D07">
        <w:rPr>
          <w:rFonts w:ascii="Times New Roman" w:hAnsi="Times New Roman"/>
          <w:sz w:val="24"/>
          <w:szCs w:val="24"/>
          <w:lang w:eastAsia="nl-NL"/>
        </w:rPr>
        <w:t>sz</w:t>
      </w:r>
      <w:r w:rsidRPr="00AA4276">
        <w:rPr>
          <w:rFonts w:ascii="Times New Roman" w:hAnsi="Times New Roman"/>
          <w:sz w:val="24"/>
          <w:szCs w:val="24"/>
          <w:lang w:eastAsia="nl-NL"/>
        </w:rPr>
        <w:t>, aanspraak aan de verenigde Doopsgez. Gemeente te </w:t>
      </w:r>
      <w:r w:rsidRPr="00AA4276">
        <w:rPr>
          <w:rFonts w:ascii="Times New Roman" w:hAnsi="Times New Roman"/>
          <w:iCs/>
          <w:sz w:val="24"/>
          <w:szCs w:val="24"/>
          <w:lang w:eastAsia="nl-NL"/>
        </w:rPr>
        <w:t>Zaandam</w:t>
      </w:r>
      <w:r>
        <w:rPr>
          <w:rFonts w:ascii="Times New Roman" w:hAnsi="Times New Roman"/>
          <w:iCs/>
          <w:sz w:val="24"/>
          <w:szCs w:val="24"/>
          <w:lang w:eastAsia="nl-NL"/>
        </w:rPr>
        <w:t>,</w:t>
      </w:r>
      <w:r w:rsidRPr="00AA4276">
        <w:rPr>
          <w:rFonts w:ascii="Times New Roman" w:hAnsi="Times New Roman"/>
          <w:sz w:val="24"/>
          <w:szCs w:val="24"/>
          <w:lang w:eastAsia="nl-NL"/>
        </w:rPr>
        <w:t xml:space="preserve"> 1687, bl. 31 enz., waar hij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voorstelt, als door de duivel verleid wordende met de begeerlijkheden en goederen dezer wereld.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Men zie ook J. Stevens, Apocalypsis, Amst.</w:t>
      </w:r>
      <w:r>
        <w:rPr>
          <w:rFonts w:ascii="Times New Roman" w:hAnsi="Times New Roman"/>
          <w:sz w:val="24"/>
          <w:szCs w:val="24"/>
          <w:lang w:eastAsia="nl-NL"/>
        </w:rPr>
        <w:t>,</w:t>
      </w:r>
      <w:r w:rsidRPr="00AA4276">
        <w:rPr>
          <w:rFonts w:ascii="Times New Roman" w:hAnsi="Times New Roman"/>
          <w:sz w:val="24"/>
          <w:szCs w:val="24"/>
          <w:lang w:eastAsia="nl-NL"/>
        </w:rPr>
        <w:t xml:space="preserve"> 1675, die in de voorrede zegt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wij gelijken der rijke luiden kinderen wat, die door hun weelde en veelvuldig speelgoed, daar zij al te veel hun zinnen op zetten, de liefde en roepende stem huns Waders vergeten enz. Andere wederom</w:t>
      </w:r>
      <w:r>
        <w:rPr>
          <w:rFonts w:ascii="Times New Roman" w:hAnsi="Times New Roman"/>
          <w:sz w:val="24"/>
          <w:szCs w:val="24"/>
          <w:lang w:eastAsia="nl-NL"/>
        </w:rPr>
        <w:t>,</w:t>
      </w:r>
      <w:r w:rsidRPr="00AA4276">
        <w:rPr>
          <w:rFonts w:ascii="Times New Roman" w:hAnsi="Times New Roman"/>
          <w:sz w:val="24"/>
          <w:szCs w:val="24"/>
          <w:lang w:eastAsia="nl-NL"/>
        </w:rPr>
        <w:t xml:space="preserve"> die met grote pracht en overdaad hun huizen en </w:t>
      </w:r>
      <w:r>
        <w:rPr>
          <w:rFonts w:ascii="Times New Roman" w:hAnsi="Times New Roman"/>
          <w:sz w:val="24"/>
          <w:szCs w:val="24"/>
          <w:lang w:eastAsia="nl-NL"/>
        </w:rPr>
        <w:t>licham</w:t>
      </w:r>
      <w:r w:rsidRPr="00AA4276">
        <w:rPr>
          <w:rFonts w:ascii="Times New Roman" w:hAnsi="Times New Roman"/>
          <w:sz w:val="24"/>
          <w:szCs w:val="24"/>
          <w:lang w:eastAsia="nl-NL"/>
        </w:rPr>
        <w:t>en versieren (zouden zij het aan de armen besteden, zij zouden m</w:t>
      </w:r>
      <w:r>
        <w:rPr>
          <w:rFonts w:ascii="Times New Roman" w:hAnsi="Times New Roman"/>
          <w:sz w:val="24"/>
          <w:szCs w:val="24"/>
          <w:lang w:eastAsia="nl-NL"/>
        </w:rPr>
        <w:t>ene</w:t>
      </w:r>
      <w:r w:rsidRPr="00AA4276">
        <w:rPr>
          <w:rFonts w:ascii="Times New Roman" w:hAnsi="Times New Roman"/>
          <w:sz w:val="24"/>
          <w:szCs w:val="24"/>
          <w:lang w:eastAsia="nl-NL"/>
        </w:rPr>
        <w:t>n of zorgen, ook arm te worden), makende van hun goederen een afgod en van hun opgepronkte kostelijke huizen afgoden </w:t>
      </w:r>
      <w:r>
        <w:rPr>
          <w:rFonts w:ascii="Times New Roman" w:hAnsi="Times New Roman"/>
          <w:sz w:val="24"/>
          <w:szCs w:val="24"/>
          <w:lang w:eastAsia="nl-NL"/>
        </w:rPr>
        <w:t>we</w:t>
      </w:r>
      <w:r w:rsidRPr="00AA4276">
        <w:rPr>
          <w:rFonts w:ascii="Times New Roman" w:hAnsi="Times New Roman"/>
          <w:sz w:val="24"/>
          <w:szCs w:val="24"/>
          <w:lang w:eastAsia="nl-NL"/>
        </w:rPr>
        <w:t>er zijn uitgegaan: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waren nog wel niet in de wereld gekomen (of omgekeerd de wereld in hen), maar zij leefden ook niet meer als buiten de wereld; zij waren dezelve allengskens genaderd. Hun betrekkingen hadden dit medege</w:t>
      </w:r>
      <w:r>
        <w:rPr>
          <w:rFonts w:ascii="Times New Roman" w:hAnsi="Times New Roman"/>
          <w:sz w:val="24"/>
          <w:szCs w:val="24"/>
          <w:lang w:eastAsia="nl-NL"/>
        </w:rPr>
        <w:t>bracht</w:t>
      </w:r>
      <w:r w:rsidRPr="00AA4276">
        <w:rPr>
          <w:rFonts w:ascii="Times New Roman" w:hAnsi="Times New Roman"/>
          <w:sz w:val="24"/>
          <w:szCs w:val="24"/>
          <w:lang w:eastAsia="nl-NL"/>
        </w:rPr>
        <w:t>. Zij waren niet alle afgezonderde landbouwers of stil levende burgers gebleven. Maar zij hadden zich inzonderheid op de handel en de zeevaart toegelegd, en, gelijk in meer gewesten, zo kwamen ook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zeer vele fabrieken in hun handen</w:t>
      </w:r>
      <w:r>
        <w:rPr>
          <w:rFonts w:ascii="Times New Roman" w:hAnsi="Times New Roman"/>
          <w:sz w:val="24"/>
          <w:szCs w:val="24"/>
          <w:lang w:eastAsia="nl-NL"/>
        </w:rPr>
        <w:t>. D</w:t>
      </w:r>
      <w:r w:rsidRPr="00AA4276">
        <w:rPr>
          <w:rFonts w:ascii="Times New Roman" w:hAnsi="Times New Roman"/>
          <w:sz w:val="24"/>
          <w:szCs w:val="24"/>
          <w:lang w:eastAsia="nl-NL"/>
        </w:rPr>
        <w:t>it moest wel meer aanraking met de wereld ten gevolge hebben</w:t>
      </w:r>
      <w:r>
        <w:rPr>
          <w:rFonts w:ascii="Times New Roman" w:hAnsi="Times New Roman"/>
          <w:sz w:val="24"/>
          <w:szCs w:val="24"/>
          <w:lang w:eastAsia="nl-NL"/>
        </w:rPr>
        <w:t>. D</w:t>
      </w:r>
      <w:r w:rsidRPr="00AA4276">
        <w:rPr>
          <w:rFonts w:ascii="Times New Roman" w:hAnsi="Times New Roman"/>
          <w:sz w:val="24"/>
          <w:szCs w:val="24"/>
          <w:lang w:eastAsia="nl-NL"/>
        </w:rPr>
        <w:t xml:space="preserve">aarenboven verschaften hun schatten, die zij door de handel wonnen, hun de middelen, om van de genoegens der wereld gebruik te kunnen maken. En juist de overdrevene en gestrenge begrippen van sommigen </w:t>
      </w:r>
      <w:r>
        <w:rPr>
          <w:rFonts w:ascii="Times New Roman" w:hAnsi="Times New Roman"/>
          <w:sz w:val="24"/>
          <w:szCs w:val="24"/>
          <w:lang w:eastAsia="nl-NL"/>
        </w:rPr>
        <w:t>bracht</w:t>
      </w:r>
      <w:r w:rsidRPr="00AA4276">
        <w:rPr>
          <w:rFonts w:ascii="Times New Roman" w:hAnsi="Times New Roman"/>
          <w:sz w:val="24"/>
          <w:szCs w:val="24"/>
          <w:lang w:eastAsia="nl-NL"/>
        </w:rPr>
        <w:t>en nu andere geloofsgenoten tot het tegenovergestelde, zo als dat meer geschiedt. Wij zien dus reeds in dit tijdvak het zaad uitgestrooid tot die grote verandering, welke, vooral in de XVIII" eeuw,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voorviel; en ofschoon die verandering zich nu nog niet veel naar buiten vertoonde, zij lag reeds in de geest van vele onzer </w:t>
      </w:r>
      <w:r w:rsidR="000C5516">
        <w:rPr>
          <w:rFonts w:ascii="Times New Roman" w:hAnsi="Times New Roman"/>
          <w:sz w:val="24"/>
          <w:szCs w:val="24"/>
          <w:lang w:eastAsia="nl-NL"/>
        </w:rPr>
        <w:t>V</w:t>
      </w:r>
      <w:r w:rsidRPr="00AA4276">
        <w:rPr>
          <w:rFonts w:ascii="Times New Roman" w:hAnsi="Times New Roman"/>
          <w:sz w:val="24"/>
          <w:szCs w:val="24"/>
          <w:lang w:eastAsia="nl-NL"/>
        </w:rPr>
        <w:t>aderen der XVII</w:t>
      </w:r>
      <w:r w:rsidR="000C5516">
        <w:rPr>
          <w:rFonts w:ascii="Times New Roman" w:hAnsi="Times New Roman"/>
          <w:sz w:val="24"/>
          <w:szCs w:val="24"/>
          <w:lang w:eastAsia="nl-NL"/>
        </w:rPr>
        <w:t>e</w:t>
      </w:r>
      <w:r w:rsidRPr="00AA4276">
        <w:rPr>
          <w:rFonts w:ascii="Times New Roman" w:hAnsi="Times New Roman"/>
          <w:sz w:val="24"/>
          <w:szCs w:val="24"/>
          <w:lang w:eastAsia="nl-NL"/>
        </w:rPr>
        <w:t xml:space="preserve"> eeu</w:t>
      </w:r>
      <w:r>
        <w:rPr>
          <w:rFonts w:ascii="Times New Roman" w:hAnsi="Times New Roman"/>
          <w:sz w:val="24"/>
          <w:szCs w:val="24"/>
          <w:lang w:eastAsia="nl-NL"/>
        </w:rPr>
        <w:t>w</w:t>
      </w:r>
      <w:r w:rsidRPr="00AA4276">
        <w:rPr>
          <w:rFonts w:ascii="Times New Roman" w:hAnsi="Times New Roman"/>
          <w:sz w:val="24"/>
          <w:szCs w:val="24"/>
          <w:lang w:eastAsia="nl-NL"/>
        </w:rPr>
        <w:t>.</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9347C5" w:rsidRDefault="00476B86" w:rsidP="000C5516">
      <w:pPr>
        <w:shd w:val="clear" w:color="auto" w:fill="FFFFFF"/>
        <w:spacing w:line="240" w:lineRule="auto"/>
        <w:jc w:val="center"/>
        <w:rPr>
          <w:rFonts w:ascii="Times New Roman" w:hAnsi="Times New Roman"/>
          <w:b/>
          <w:sz w:val="24"/>
          <w:szCs w:val="24"/>
          <w:lang w:eastAsia="nl-NL"/>
        </w:rPr>
      </w:pPr>
      <w:r w:rsidRPr="009347C5">
        <w:rPr>
          <w:rFonts w:ascii="Times New Roman" w:hAnsi="Times New Roman"/>
          <w:b/>
          <w:sz w:val="24"/>
          <w:szCs w:val="24"/>
          <w:lang w:eastAsia="nl-NL"/>
        </w:rPr>
        <w:t>De goede zeden der </w:t>
      </w:r>
      <w:r w:rsidRPr="009347C5">
        <w:rPr>
          <w:rFonts w:ascii="Times New Roman" w:hAnsi="Times New Roman"/>
          <w:b/>
          <w:iCs/>
          <w:sz w:val="24"/>
          <w:szCs w:val="24"/>
          <w:lang w:eastAsia="nl-NL"/>
        </w:rPr>
        <w:t>Doopsgezinden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Vele geschiedkun</w:t>
      </w:r>
      <w:r>
        <w:rPr>
          <w:rFonts w:ascii="Times New Roman" w:hAnsi="Times New Roman"/>
          <w:sz w:val="24"/>
          <w:szCs w:val="24"/>
          <w:lang w:eastAsia="nl-NL"/>
        </w:rPr>
        <w:t>dige</w:t>
      </w:r>
      <w:r w:rsidRPr="00AA4276">
        <w:rPr>
          <w:rFonts w:ascii="Times New Roman" w:hAnsi="Times New Roman"/>
          <w:sz w:val="24"/>
          <w:szCs w:val="24"/>
          <w:lang w:eastAsia="nl-NL"/>
        </w:rPr>
        <w:t xml:space="preserve"> schrijven het aan de goede zeden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toe, dat zij in deze eeuw langzamerhand meer en meer Vrijheid van Godsdienst verkregen</w:t>
      </w:r>
      <w:r>
        <w:rPr>
          <w:rFonts w:ascii="Times New Roman" w:hAnsi="Times New Roman"/>
          <w:sz w:val="24"/>
          <w:szCs w:val="24"/>
          <w:lang w:eastAsia="nl-NL"/>
        </w:rPr>
        <w:t>. Zo</w:t>
      </w:r>
      <w:r w:rsidRPr="00AA4276">
        <w:rPr>
          <w:rFonts w:ascii="Times New Roman" w:hAnsi="Times New Roman"/>
          <w:sz w:val="24"/>
          <w:szCs w:val="24"/>
          <w:lang w:eastAsia="nl-NL"/>
        </w:rPr>
        <w:t>wel die goede zeden als de belijdenissen, waarvan wij boven melding hebben gemaakt, kunnen er iets toe bijgedragen hebben, - bij duidelijker inzage van ons geloof en leven, kan druk en vervolging</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tempelen</w:t>
      </w:r>
      <w:r>
        <w:rPr>
          <w:rFonts w:ascii="Times New Roman" w:hAnsi="Times New Roman"/>
          <w:sz w:val="24"/>
          <w:szCs w:val="24"/>
          <w:lang w:eastAsia="nl-NL"/>
        </w:rPr>
        <w:t>"</w:t>
      </w:r>
      <w:r w:rsidRPr="00AA4276">
        <w:rPr>
          <w:rFonts w:ascii="Times New Roman" w:hAnsi="Times New Roman"/>
          <w:sz w:val="24"/>
          <w:szCs w:val="24"/>
          <w:lang w:eastAsia="nl-NL"/>
        </w:rPr>
        <w:t xml:space="preserve"> enz. Reeds in 1682 werd er over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geschreven, als </w:t>
      </w:r>
      <w:r>
        <w:rPr>
          <w:rFonts w:ascii="Times New Roman" w:hAnsi="Times New Roman"/>
          <w:sz w:val="24"/>
          <w:szCs w:val="24"/>
          <w:lang w:eastAsia="nl-NL"/>
        </w:rPr>
        <w:t>klacht</w:t>
      </w:r>
      <w:r w:rsidRPr="00AA4276">
        <w:rPr>
          <w:rFonts w:ascii="Times New Roman" w:hAnsi="Times New Roman"/>
          <w:sz w:val="24"/>
          <w:szCs w:val="24"/>
          <w:lang w:eastAsia="nl-NL"/>
        </w:rPr>
        <w:t xml:space="preserve"> van een kleermaker</w:t>
      </w:r>
      <w:r>
        <w:rPr>
          <w:rFonts w:ascii="Times New Roman" w:hAnsi="Times New Roman"/>
          <w:sz w:val="24"/>
          <w:szCs w:val="24"/>
          <w:lang w:eastAsia="nl-NL"/>
        </w:rPr>
        <w:t>:</w:t>
      </w:r>
    </w:p>
    <w:p w:rsidR="00BF7B20" w:rsidRPr="00124BE4" w:rsidRDefault="00476B86" w:rsidP="00476B86">
      <w:pPr>
        <w:pStyle w:val="gtxtbody"/>
        <w:shd w:val="clear" w:color="auto" w:fill="FFFFFF"/>
        <w:spacing w:before="0" w:beforeAutospacing="0" w:after="120" w:afterAutospacing="0"/>
        <w:jc w:val="both"/>
        <w:rPr>
          <w:i/>
          <w:iCs/>
        </w:rPr>
      </w:pPr>
      <w:r w:rsidRPr="00124BE4">
        <w:rPr>
          <w:i/>
          <w:iCs/>
        </w:rPr>
        <w:t xml:space="preserve">Maar de slimste, die ik weet, </w:t>
      </w:r>
    </w:p>
    <w:p w:rsidR="00476B86" w:rsidRPr="00124BE4" w:rsidRDefault="00476B86" w:rsidP="00476B86">
      <w:pPr>
        <w:pStyle w:val="gtxtbody"/>
        <w:shd w:val="clear" w:color="auto" w:fill="FFFFFF"/>
        <w:spacing w:before="0" w:beforeAutospacing="0" w:after="120" w:afterAutospacing="0"/>
        <w:jc w:val="both"/>
        <w:rPr>
          <w:i/>
          <w:iCs/>
        </w:rPr>
      </w:pPr>
      <w:r w:rsidRPr="00124BE4">
        <w:rPr>
          <w:i/>
          <w:iCs/>
        </w:rPr>
        <w:t xml:space="preserve">Is een zeker zoort van mensen, </w:t>
      </w:r>
    </w:p>
    <w:p w:rsidR="00476B86" w:rsidRPr="00124BE4" w:rsidRDefault="00476B86" w:rsidP="00476B86">
      <w:pPr>
        <w:pStyle w:val="gtxtbody"/>
        <w:shd w:val="clear" w:color="auto" w:fill="FFFFFF"/>
        <w:spacing w:before="0" w:beforeAutospacing="0" w:after="120" w:afterAutospacing="0"/>
        <w:jc w:val="both"/>
        <w:rPr>
          <w:i/>
          <w:iCs/>
        </w:rPr>
      </w:pPr>
      <w:r w:rsidRPr="00124BE4">
        <w:rPr>
          <w:i/>
          <w:iCs/>
        </w:rPr>
        <w:t xml:space="preserve">Die men Mennonieten heet. </w:t>
      </w:r>
    </w:p>
    <w:p w:rsidR="00476B86" w:rsidRPr="00124BE4" w:rsidRDefault="00476B86" w:rsidP="00476B86">
      <w:pPr>
        <w:pStyle w:val="gtxtbody"/>
        <w:shd w:val="clear" w:color="auto" w:fill="FFFFFF"/>
        <w:spacing w:before="0" w:beforeAutospacing="0" w:after="120" w:afterAutospacing="0"/>
        <w:jc w:val="both"/>
        <w:rPr>
          <w:i/>
          <w:iCs/>
        </w:rPr>
      </w:pPr>
      <w:r w:rsidRPr="00124BE4">
        <w:rPr>
          <w:i/>
          <w:iCs/>
        </w:rPr>
        <w:t xml:space="preserve">Dat zijn luiden zo maltentig, </w:t>
      </w:r>
    </w:p>
    <w:p w:rsidR="00476B86" w:rsidRPr="00124BE4" w:rsidRDefault="00476B86" w:rsidP="00476B86">
      <w:pPr>
        <w:pStyle w:val="gtxtbody"/>
        <w:shd w:val="clear" w:color="auto" w:fill="FFFFFF"/>
        <w:spacing w:before="0" w:beforeAutospacing="0" w:after="120" w:afterAutospacing="0"/>
        <w:jc w:val="both"/>
        <w:rPr>
          <w:i/>
          <w:iCs/>
        </w:rPr>
      </w:pPr>
      <w:r w:rsidRPr="00124BE4">
        <w:rPr>
          <w:i/>
          <w:iCs/>
        </w:rPr>
        <w:t xml:space="preserve">(Goede, trek het u niet an, </w:t>
      </w:r>
    </w:p>
    <w:p w:rsidR="00476B86" w:rsidRPr="00124BE4" w:rsidRDefault="00476B86" w:rsidP="00476B86">
      <w:pPr>
        <w:pStyle w:val="gtxtbody"/>
        <w:shd w:val="clear" w:color="auto" w:fill="FFFFFF"/>
        <w:spacing w:before="0" w:beforeAutospacing="0" w:after="120" w:afterAutospacing="0"/>
        <w:jc w:val="both"/>
        <w:rPr>
          <w:i/>
          <w:iCs/>
        </w:rPr>
      </w:pPr>
      <w:r w:rsidRPr="00124BE4">
        <w:rPr>
          <w:i/>
          <w:iCs/>
        </w:rPr>
        <w:t xml:space="preserve">Die helaas! in klein getal zijt,) </w:t>
      </w:r>
    </w:p>
    <w:p w:rsidR="00476B86" w:rsidRPr="00124BE4" w:rsidRDefault="00476B86" w:rsidP="00476B86">
      <w:pPr>
        <w:pStyle w:val="gtxtbody"/>
        <w:shd w:val="clear" w:color="auto" w:fill="FFFFFF"/>
        <w:spacing w:before="0" w:beforeAutospacing="0" w:after="120" w:afterAutospacing="0"/>
        <w:jc w:val="both"/>
        <w:rPr>
          <w:i/>
          <w:iCs/>
        </w:rPr>
      </w:pPr>
      <w:r w:rsidRPr="00124BE4">
        <w:rPr>
          <w:i/>
          <w:iCs/>
        </w:rPr>
        <w:t xml:space="preserve">Dat m' haar kwalijk dienen kan. - - - - - </w:t>
      </w:r>
    </w:p>
    <w:p w:rsidR="00BF7B20" w:rsidRDefault="00476B86" w:rsidP="00476B86">
      <w:pPr>
        <w:pStyle w:val="gtxtbody"/>
        <w:shd w:val="clear" w:color="auto" w:fill="FFFFFF"/>
        <w:spacing w:before="0" w:beforeAutospacing="0" w:after="120" w:afterAutospacing="0"/>
        <w:jc w:val="both"/>
        <w:rPr>
          <w:i/>
          <w:iCs/>
        </w:rPr>
      </w:pPr>
      <w:r w:rsidRPr="009347C5">
        <w:rPr>
          <w:i/>
        </w:rPr>
        <w:t>In het kort Eertijds waren de </w:t>
      </w:r>
      <w:r>
        <w:rPr>
          <w:i/>
          <w:iCs/>
        </w:rPr>
        <w:t>Mennist</w:t>
      </w:r>
      <w:r w:rsidRPr="009347C5">
        <w:rPr>
          <w:i/>
          <w:iCs/>
        </w:rPr>
        <w:t>en</w:t>
      </w:r>
    </w:p>
    <w:p w:rsidR="00476B86" w:rsidRPr="009347C5" w:rsidRDefault="00476B86" w:rsidP="00476B86">
      <w:pPr>
        <w:pStyle w:val="gtxtbody"/>
        <w:shd w:val="clear" w:color="auto" w:fill="FFFFFF"/>
        <w:spacing w:before="0" w:beforeAutospacing="0" w:after="120" w:afterAutospacing="0"/>
        <w:jc w:val="both"/>
        <w:rPr>
          <w:i/>
        </w:rPr>
      </w:pPr>
      <w:r w:rsidRPr="009347C5">
        <w:rPr>
          <w:i/>
        </w:rPr>
        <w:t xml:space="preserve">In de wereld, maar nu is de Wereld midden onder haar. </w:t>
      </w:r>
    </w:p>
    <w:p w:rsidR="00476B86" w:rsidRDefault="00476B86" w:rsidP="00476B86">
      <w:pPr>
        <w:pStyle w:val="gtxtbody"/>
        <w:shd w:val="clear" w:color="auto" w:fill="FFFFFF"/>
        <w:spacing w:before="0" w:beforeAutospacing="0" w:after="120" w:afterAutospacing="0"/>
        <w:jc w:val="both"/>
      </w:pPr>
      <w:r w:rsidRPr="00AA4276">
        <w:t>Uit de </w:t>
      </w:r>
      <w:r w:rsidRPr="00AA4276">
        <w:rPr>
          <w:iCs/>
        </w:rPr>
        <w:t>Zeldzame en nooit gehoorde Walvisch-vangst, </w:t>
      </w:r>
      <w:r w:rsidRPr="00AA4276">
        <w:t xml:space="preserve">in 1682, 2de druk, Leiden 1684, overgenomen in de </w:t>
      </w:r>
      <w:r w:rsidRPr="00AA4276">
        <w:rPr>
          <w:iCs/>
        </w:rPr>
        <w:t>Nederl. Spectator, </w:t>
      </w:r>
      <w:r w:rsidRPr="00AA4276">
        <w:t xml:space="preserve">1ste dl., bl. 203. </w:t>
      </w:r>
      <w:r>
        <w:t>–</w:t>
      </w:r>
      <w:r w:rsidRPr="00AA4276">
        <w:t xml:space="preserve"> </w:t>
      </w:r>
    </w:p>
    <w:p w:rsidR="00BF7B20" w:rsidRDefault="00BF7B20" w:rsidP="00476B86">
      <w:pPr>
        <w:pStyle w:val="gtxtbody"/>
        <w:shd w:val="clear" w:color="auto" w:fill="FFFFFF"/>
        <w:spacing w:before="0" w:beforeAutospacing="0" w:after="120" w:afterAutospacing="0"/>
        <w:jc w:val="both"/>
      </w:pPr>
    </w:p>
    <w:p w:rsidR="00476B86" w:rsidRDefault="00476B86" w:rsidP="00BF7B20">
      <w:pPr>
        <w:pStyle w:val="gtxtbody"/>
        <w:shd w:val="clear" w:color="auto" w:fill="FFFFFF"/>
        <w:spacing w:before="0" w:beforeAutospacing="0" w:after="120" w:afterAutospacing="0"/>
        <w:ind w:firstLine="708"/>
        <w:jc w:val="both"/>
      </w:pPr>
      <w:r w:rsidRPr="00AA4276">
        <w:t xml:space="preserve">Die </w:t>
      </w:r>
      <w:r>
        <w:t>klacht</w:t>
      </w:r>
      <w:r w:rsidRPr="00AA4276">
        <w:t xml:space="preserve"> zal toch wel meest op de grootste en vooral </w:t>
      </w:r>
      <w:r w:rsidRPr="00AA4276">
        <w:rPr>
          <w:iCs/>
        </w:rPr>
        <w:t>Hol</w:t>
      </w:r>
      <w:r>
        <w:rPr>
          <w:iCs/>
        </w:rPr>
        <w:t>lands</w:t>
      </w:r>
      <w:r w:rsidRPr="00AA4276">
        <w:rPr>
          <w:iCs/>
        </w:rPr>
        <w:t>e </w:t>
      </w:r>
      <w:r w:rsidRPr="00AA4276">
        <w:t xml:space="preserve">steden doelen. </w:t>
      </w:r>
      <w:r w:rsidR="00736D07">
        <w:t>enigszins</w:t>
      </w:r>
      <w:r w:rsidRPr="00AA4276">
        <w:t xml:space="preserve"> daardoor gekeerd zijn, maar de eigenlijke oorzaak van onze Godsdienstige Vrijheid, althans in </w:t>
      </w:r>
      <w:r w:rsidRPr="00AA4276">
        <w:rPr>
          <w:iCs/>
        </w:rPr>
        <w:t>Friesland, </w:t>
      </w:r>
      <w:r w:rsidRPr="00AA4276">
        <w:t>ligt hierin niet. Het valt wel niet te ontkennen, wat in het algemeen door Broes wordt aangemerkt, dat de </w:t>
      </w:r>
      <w:r w:rsidRPr="00AA4276">
        <w:rPr>
          <w:iCs/>
        </w:rPr>
        <w:t>Doopsgezinden </w:t>
      </w:r>
      <w:r w:rsidRPr="00AA4276">
        <w:t xml:space="preserve">zich allengskens meerder aanprezen </w:t>
      </w:r>
      <w:r>
        <w:t>"</w:t>
      </w:r>
      <w:r w:rsidRPr="00AA4276">
        <w:t>door het afleggen van vreemd kleed, en daardoor bevorderde onderlinge een</w:t>
      </w:r>
      <w:r>
        <w:t>dracht</w:t>
      </w:r>
      <w:r w:rsidRPr="00AA4276">
        <w:t>, door grote vlijt, en daardoor verzamelden rijkdom, niet minder door voorbeeldige braafheid en trouw in de handel</w:t>
      </w:r>
      <w:r>
        <w:t>"</w:t>
      </w:r>
      <w:r w:rsidRPr="00AA4276">
        <w:t xml:space="preserve"> (123); maar de voornaamste oorzaak onzer verkregene </w:t>
      </w:r>
      <w:r w:rsidRPr="00AA4276">
        <w:rPr>
          <w:iCs/>
        </w:rPr>
        <w:t>Vrijheid van openbare Godsdienstoefening </w:t>
      </w:r>
      <w:r w:rsidRPr="00AA4276">
        <w:t>is in </w:t>
      </w:r>
      <w:r w:rsidRPr="00AA4276">
        <w:rPr>
          <w:iCs/>
        </w:rPr>
        <w:t>Friesland </w:t>
      </w:r>
      <w:r w:rsidRPr="00AA4276">
        <w:t xml:space="preserve">geweest, dat wij, gelijk Huber zo naïf uitdrukt, zeer </w:t>
      </w:r>
      <w:r>
        <w:t>"</w:t>
      </w:r>
      <w:r w:rsidRPr="00AA4276">
        <w:t xml:space="preserve">bequaem waren om lasten te draegen en 't </w:t>
      </w:r>
      <w:r>
        <w:t>land</w:t>
      </w:r>
      <w:r w:rsidRPr="00AA4276">
        <w:t xml:space="preserve"> in tydt van noodt met geldt te helpen.</w:t>
      </w:r>
      <w:r>
        <w:t>"</w:t>
      </w:r>
      <w:r w:rsidRPr="00AA4276">
        <w:t xml:space="preserve"> </w:t>
      </w:r>
    </w:p>
    <w:p w:rsidR="00476B86" w:rsidRPr="00AA4276" w:rsidRDefault="00476B86" w:rsidP="00476B86">
      <w:pPr>
        <w:pStyle w:val="gtxtbody"/>
        <w:shd w:val="clear" w:color="auto" w:fill="FFFFFF"/>
        <w:spacing w:before="0" w:beforeAutospacing="0" w:after="120" w:afterAutospacing="0"/>
        <w:jc w:val="both"/>
      </w:pPr>
      <w:r w:rsidRPr="00AA4276">
        <w:t>Terwijl wij het zeker aan de rijkdom, door vlijt en eerlijkheid in de handel, onder God</w:t>
      </w:r>
      <w:r w:rsidR="00736D07">
        <w:t>s z</w:t>
      </w:r>
      <w:r w:rsidRPr="00AA4276">
        <w:t>egen, verworven, hadden te danken, dat wij lasten dragen en helpen konden</w:t>
      </w:r>
      <w:r>
        <w:t>. D</w:t>
      </w:r>
      <w:r w:rsidRPr="00AA4276">
        <w:t>at wij het ook wilden, moge uit het volgende blijken</w:t>
      </w:r>
      <w:r>
        <w:t>. D</w:t>
      </w:r>
      <w:r w:rsidRPr="00AA4276">
        <w:t>e geweldige zeeslagen, die Tromp en vervolgens de Ruiter tegen de </w:t>
      </w:r>
      <w:r>
        <w:rPr>
          <w:iCs/>
        </w:rPr>
        <w:t>Engels</w:t>
      </w:r>
      <w:r w:rsidRPr="00AA4276">
        <w:rPr>
          <w:iCs/>
        </w:rPr>
        <w:t>en </w:t>
      </w:r>
      <w:r w:rsidRPr="00AA4276">
        <w:t>leveren moesten, vorderden telkens een kostbare uitrusting van 's Lands vloten, waartoe elke provincie zijn aandeel te dragen had</w:t>
      </w:r>
      <w:r>
        <w:t>. D</w:t>
      </w:r>
      <w:r w:rsidRPr="00AA4276">
        <w:t>it viel de Staten van </w:t>
      </w:r>
      <w:r w:rsidRPr="00AA4276">
        <w:rPr>
          <w:iCs/>
        </w:rPr>
        <w:t>Friesland </w:t>
      </w:r>
      <w:r w:rsidRPr="00AA4276">
        <w:t xml:space="preserve">zwaar genoeg, vooral toen hier nog vele onkosten voor het leger te velde bijkwamen. Zij schreven dus in 1665 een lening uit van 500,000 gulden (124), die echter geen gunstig gevolg schijnt gehad te hebben. Nu viel hun oog op hun </w:t>
      </w:r>
      <w:r w:rsidRPr="00AA4276">
        <w:rPr>
          <w:iCs/>
        </w:rPr>
        <w:t>Doopsgezinde </w:t>
      </w:r>
      <w:r w:rsidRPr="00AA4276">
        <w:t>ingezetenen en zij gaven aan hun Gecommitteerden vol</w:t>
      </w:r>
      <w:r>
        <w:t>macht</w:t>
      </w:r>
      <w:r w:rsidRPr="00AA4276">
        <w:t>, om met dezen over de lening te handelen. Van de zijde der </w:t>
      </w:r>
      <w:r w:rsidRPr="00AA4276">
        <w:rPr>
          <w:iCs/>
        </w:rPr>
        <w:t>Doopsgezinden </w:t>
      </w:r>
      <w:r w:rsidRPr="00AA4276">
        <w:t>werden tot de behandeling van deze zaak aangesteld Claas Huyberts, Wouter Hendrik, Willem Doedes en Claas Thomas. Men vond met elkander goed, dat Claas Huyberts en</w:t>
      </w:r>
      <w:r>
        <w:t xml:space="preserve"> zijn </w:t>
      </w:r>
      <w:r w:rsidRPr="00AA4276">
        <w:t>vrienden, in naam van alle </w:t>
      </w:r>
      <w:r w:rsidRPr="00AA4276">
        <w:rPr>
          <w:iCs/>
        </w:rPr>
        <w:t>Doopsgezinde </w:t>
      </w:r>
      <w:r w:rsidRPr="00AA4276">
        <w:t>ingezetenen der provincie, de lening van 500,000 gulden tegen 5 ten honderd zouden aannemen, in twee termijnen, nog dit zelfde jaar, en het eerste termijn terstond te voldoen</w:t>
      </w:r>
      <w:r>
        <w:t>. D</w:t>
      </w:r>
      <w:r w:rsidRPr="00AA4276">
        <w:t xml:space="preserve">eze gelden zouden tot niets anders mogen strekken, dan tot uitrusting der oorlogschepen door de </w:t>
      </w:r>
      <w:r>
        <w:t>Heeren</w:t>
      </w:r>
      <w:r w:rsidRPr="00AA4276">
        <w:t xml:space="preserve"> Raden ter Admiraliteit te </w:t>
      </w:r>
      <w:r w:rsidRPr="00AA4276">
        <w:rPr>
          <w:iCs/>
        </w:rPr>
        <w:t>Harlingen. </w:t>
      </w:r>
      <w:r w:rsidRPr="00AA4276">
        <w:t>Voor de jaar</w:t>
      </w:r>
      <w:r>
        <w:t>lijks</w:t>
      </w:r>
      <w:r w:rsidRPr="00AA4276">
        <w:t>e betaling der intrest zou op een voldoende wijze worden gezorgd. Aan de </w:t>
      </w:r>
      <w:r w:rsidRPr="00AA4276">
        <w:rPr>
          <w:iCs/>
        </w:rPr>
        <w:t>Doopsgezinden </w:t>
      </w:r>
      <w:r w:rsidRPr="00AA4276">
        <w:t>zou daarenboven worden toegestaan, dat zij voor zich zelve bevrijd bleven van het dragen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(123) Geschiedk. Onderzoek over de vereniging der Protestanten in de Nederlanden, bl. 188. (124) </w:t>
      </w:r>
      <w:r w:rsidRPr="00AA4276">
        <w:rPr>
          <w:rFonts w:ascii="Times New Roman" w:hAnsi="Times New Roman"/>
          <w:iCs/>
          <w:sz w:val="24"/>
          <w:szCs w:val="24"/>
          <w:lang w:eastAsia="nl-NL"/>
        </w:rPr>
        <w:t>Vriesch Charterboek</w:t>
      </w:r>
      <w:r>
        <w:rPr>
          <w:rFonts w:ascii="Times New Roman" w:hAnsi="Times New Roman"/>
          <w:iCs/>
          <w:sz w:val="24"/>
          <w:szCs w:val="24"/>
          <w:lang w:eastAsia="nl-NL"/>
        </w:rPr>
        <w:t>,</w:t>
      </w:r>
      <w:r w:rsidRPr="00AA4276">
        <w:rPr>
          <w:rFonts w:ascii="Times New Roman" w:hAnsi="Times New Roman"/>
          <w:sz w:val="24"/>
          <w:szCs w:val="24"/>
          <w:lang w:eastAsia="nl-NL"/>
        </w:rPr>
        <w:t xml:space="preserve"> 5de dl.</w:t>
      </w:r>
      <w:r>
        <w:rPr>
          <w:rFonts w:ascii="Times New Roman" w:hAnsi="Times New Roman"/>
          <w:sz w:val="24"/>
          <w:szCs w:val="24"/>
          <w:lang w:eastAsia="nl-NL"/>
        </w:rPr>
        <w:t>,</w:t>
      </w:r>
      <w:r w:rsidRPr="00AA4276">
        <w:rPr>
          <w:rFonts w:ascii="Times New Roman" w:hAnsi="Times New Roman"/>
          <w:sz w:val="24"/>
          <w:szCs w:val="24"/>
          <w:lang w:eastAsia="nl-NL"/>
        </w:rPr>
        <w:t xml:space="preserve"> bl. 747.</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er wapenen, wanneer de nood eens vorderen </w:t>
      </w:r>
      <w:r>
        <w:rPr>
          <w:rFonts w:ascii="Times New Roman" w:hAnsi="Times New Roman"/>
          <w:sz w:val="24"/>
          <w:szCs w:val="24"/>
          <w:lang w:eastAsia="nl-NL"/>
        </w:rPr>
        <w:t>mocht</w:t>
      </w:r>
      <w:r w:rsidRPr="00AA4276">
        <w:rPr>
          <w:rFonts w:ascii="Times New Roman" w:hAnsi="Times New Roman"/>
          <w:sz w:val="24"/>
          <w:szCs w:val="24"/>
          <w:lang w:eastAsia="nl-NL"/>
        </w:rPr>
        <w:t>, dat er van de ingezetenen tegen de vijand of ook op de grensplaatsen en in de vestingen van de provincie moesten worden gebruikt</w:t>
      </w:r>
      <w:r>
        <w:rPr>
          <w:rFonts w:ascii="Times New Roman" w:hAnsi="Times New Roman"/>
          <w:sz w:val="24"/>
          <w:szCs w:val="24"/>
          <w:lang w:eastAsia="nl-NL"/>
        </w:rPr>
        <w:t>. D</w:t>
      </w:r>
      <w:r w:rsidRPr="00AA4276">
        <w:rPr>
          <w:rFonts w:ascii="Times New Roman" w:hAnsi="Times New Roman"/>
          <w:sz w:val="24"/>
          <w:szCs w:val="24"/>
          <w:lang w:eastAsia="nl-NL"/>
        </w:rPr>
        <w:t>e Staten beloofden, aan Claas Huijberts en de</w:t>
      </w:r>
      <w:r>
        <w:rPr>
          <w:rFonts w:ascii="Times New Roman" w:hAnsi="Times New Roman"/>
          <w:sz w:val="24"/>
          <w:szCs w:val="24"/>
          <w:lang w:eastAsia="nl-NL"/>
        </w:rPr>
        <w:t xml:space="preserve"> zijn </w:t>
      </w:r>
      <w:r w:rsidRPr="00AA4276">
        <w:rPr>
          <w:rFonts w:ascii="Times New Roman" w:hAnsi="Times New Roman"/>
          <w:sz w:val="24"/>
          <w:szCs w:val="24"/>
          <w:lang w:eastAsia="nl-NL"/>
        </w:rPr>
        <w:t>de behulpzame hand te zullen bieden, als sommige der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Broeders of Gemeenten onwillig </w:t>
      </w:r>
      <w:r>
        <w:rPr>
          <w:rFonts w:ascii="Times New Roman" w:hAnsi="Times New Roman"/>
          <w:sz w:val="24"/>
          <w:szCs w:val="24"/>
          <w:lang w:eastAsia="nl-NL"/>
        </w:rPr>
        <w:t>mochte</w:t>
      </w:r>
      <w:r w:rsidRPr="00AA4276">
        <w:rPr>
          <w:rFonts w:ascii="Times New Roman" w:hAnsi="Times New Roman"/>
          <w:sz w:val="24"/>
          <w:szCs w:val="24"/>
          <w:lang w:eastAsia="nl-NL"/>
        </w:rPr>
        <w:t>n zijn, in de lening te delen</w:t>
      </w:r>
      <w:r>
        <w:rPr>
          <w:rFonts w:ascii="Times New Roman" w:hAnsi="Times New Roman"/>
          <w:sz w:val="24"/>
          <w:szCs w:val="24"/>
          <w:lang w:eastAsia="nl-NL"/>
        </w:rPr>
        <w:t>. D</w:t>
      </w:r>
      <w:r w:rsidRPr="00AA4276">
        <w:rPr>
          <w:rFonts w:ascii="Times New Roman" w:hAnsi="Times New Roman"/>
          <w:sz w:val="24"/>
          <w:szCs w:val="24"/>
          <w:lang w:eastAsia="nl-NL"/>
        </w:rPr>
        <w:t>eze overeenkomst werd de 3 Maart 1666 door de Provinciale Staten bekrachtigd (125). Hierop begonnen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hun werkzaamheden, om de lening tot stand te brengen. Claas Huijberts meldt in zijn briefje (waarvan wij boven gesproken hebben), geschreven te </w:t>
      </w:r>
      <w:r w:rsidRPr="00AA4276">
        <w:rPr>
          <w:rFonts w:ascii="Times New Roman" w:hAnsi="Times New Roman"/>
          <w:iCs/>
          <w:sz w:val="24"/>
          <w:szCs w:val="24"/>
          <w:lang w:eastAsia="nl-NL"/>
        </w:rPr>
        <w:t xml:space="preserve">Leeuwarden, de </w:t>
      </w:r>
      <w:r w:rsidRPr="00AA4276">
        <w:rPr>
          <w:rFonts w:ascii="Times New Roman" w:hAnsi="Times New Roman"/>
          <w:sz w:val="24"/>
          <w:szCs w:val="24"/>
          <w:lang w:eastAsia="nl-NL"/>
        </w:rPr>
        <w:t>23 Maart 1666, aan zekeren Job Jansen, </w:t>
      </w:r>
      <w:r w:rsidRPr="00AA4276">
        <w:rPr>
          <w:rFonts w:ascii="Times New Roman" w:hAnsi="Times New Roman"/>
          <w:iCs/>
          <w:sz w:val="24"/>
          <w:szCs w:val="24"/>
          <w:lang w:eastAsia="nl-NL"/>
        </w:rPr>
        <w:t>Oudste </w:t>
      </w:r>
      <w:r w:rsidRPr="00AA4276">
        <w:rPr>
          <w:rFonts w:ascii="Times New Roman" w:hAnsi="Times New Roman"/>
          <w:sz w:val="24"/>
          <w:szCs w:val="24"/>
          <w:lang w:eastAsia="nl-NL"/>
        </w:rPr>
        <w:t>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dat het, bij een getal van 4856 Broeders in de provincie, ru</w:t>
      </w:r>
      <w:r>
        <w:rPr>
          <w:rFonts w:ascii="Times New Roman" w:hAnsi="Times New Roman"/>
          <w:sz w:val="24"/>
          <w:szCs w:val="24"/>
          <w:lang w:eastAsia="nl-NL"/>
        </w:rPr>
        <w:t>im omkomen zou, als voor iedere</w:t>
      </w:r>
      <w:r w:rsidRPr="00AA4276">
        <w:rPr>
          <w:rFonts w:ascii="Times New Roman" w:hAnsi="Times New Roman"/>
          <w:sz w:val="24"/>
          <w:szCs w:val="24"/>
          <w:lang w:eastAsia="nl-NL"/>
        </w:rPr>
        <w:t xml:space="preserve"> Broeder 103 gulden werd gesteld, en nog ruimer, als ook de Weduwen mede zouden doen, dat echter door vele van de grootste Gemeenten, waar 40 of 70 of 90 Broeders waren, </w:t>
      </w:r>
      <w:r>
        <w:rPr>
          <w:rFonts w:ascii="Times New Roman" w:hAnsi="Times New Roman"/>
          <w:sz w:val="24"/>
          <w:szCs w:val="24"/>
          <w:lang w:eastAsia="nl-NL"/>
        </w:rPr>
        <w:t>klacht</w:t>
      </w:r>
      <w:r w:rsidRPr="00AA4276">
        <w:rPr>
          <w:rFonts w:ascii="Times New Roman" w:hAnsi="Times New Roman"/>
          <w:sz w:val="24"/>
          <w:szCs w:val="24"/>
          <w:lang w:eastAsia="nl-NL"/>
        </w:rPr>
        <w:t>en werden inge</w:t>
      </w:r>
      <w:r>
        <w:rPr>
          <w:rFonts w:ascii="Times New Roman" w:hAnsi="Times New Roman"/>
          <w:sz w:val="24"/>
          <w:szCs w:val="24"/>
          <w:lang w:eastAsia="nl-NL"/>
        </w:rPr>
        <w:t>bracht</w:t>
      </w:r>
      <w:r w:rsidRPr="00AA4276">
        <w:rPr>
          <w:rFonts w:ascii="Times New Roman" w:hAnsi="Times New Roman"/>
          <w:sz w:val="24"/>
          <w:szCs w:val="24"/>
          <w:lang w:eastAsia="nl-NL"/>
        </w:rPr>
        <w:t xml:space="preserve"> in plaats van geld. Hij had dus een vergadering van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beschreven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om met deze, die meer kennis van de bijzondere Gemeenten hadden, de zaak te overleggen, daar ze hem alleen te zwaar viel.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Op de 29 Maart zouden de Afgevaardigden der Gemeenten nog eens </w:t>
      </w:r>
      <w:r>
        <w:rPr>
          <w:rFonts w:ascii="Times New Roman" w:hAnsi="Times New Roman"/>
          <w:sz w:val="24"/>
          <w:szCs w:val="24"/>
          <w:lang w:eastAsia="nl-NL"/>
        </w:rPr>
        <w:t>weer</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komen (waar zij dus ook vroeger bijeen schijnen geweest te zijn), opdat men eindelijk de middelen uitvinden </w:t>
      </w:r>
      <w:r>
        <w:rPr>
          <w:rFonts w:ascii="Times New Roman" w:hAnsi="Times New Roman"/>
          <w:sz w:val="24"/>
          <w:szCs w:val="24"/>
          <w:lang w:eastAsia="nl-NL"/>
        </w:rPr>
        <w:t>mocht</w:t>
      </w:r>
      <w:r w:rsidRPr="00AA4276">
        <w:rPr>
          <w:rFonts w:ascii="Times New Roman" w:hAnsi="Times New Roman"/>
          <w:sz w:val="24"/>
          <w:szCs w:val="24"/>
          <w:lang w:eastAsia="nl-NL"/>
        </w:rPr>
        <w:t>, om het geld te verkrijgen</w:t>
      </w:r>
      <w:r>
        <w:rPr>
          <w:rFonts w:ascii="Times New Roman" w:hAnsi="Times New Roman"/>
          <w:sz w:val="24"/>
          <w:szCs w:val="24"/>
          <w:lang w:eastAsia="nl-NL"/>
        </w:rPr>
        <w:t>. D</w:t>
      </w:r>
      <w:r w:rsidRPr="00AA4276">
        <w:rPr>
          <w:rFonts w:ascii="Times New Roman" w:hAnsi="Times New Roman"/>
          <w:sz w:val="24"/>
          <w:szCs w:val="24"/>
          <w:lang w:eastAsia="nl-NL"/>
        </w:rPr>
        <w:t xml:space="preserve">aartoe </w:t>
      </w:r>
      <w:r>
        <w:rPr>
          <w:rFonts w:ascii="Times New Roman" w:hAnsi="Times New Roman"/>
          <w:sz w:val="24"/>
          <w:szCs w:val="24"/>
          <w:lang w:eastAsia="nl-NL"/>
        </w:rPr>
        <w:t>wens</w:t>
      </w:r>
      <w:r w:rsidRPr="00AA4276">
        <w:rPr>
          <w:rFonts w:ascii="Times New Roman" w:hAnsi="Times New Roman"/>
          <w:sz w:val="24"/>
          <w:szCs w:val="24"/>
          <w:lang w:eastAsia="nl-NL"/>
        </w:rPr>
        <w:t>t hij hun God tot een helper, gelijk zich zelven (126). Men ziet hieruit, hoe deze lening niet zonder moeite en bezwaar tot stand gekomen is. Een man als Claas Huijberts was er n</w:t>
      </w:r>
      <w:r>
        <w:rPr>
          <w:rFonts w:ascii="Times New Roman" w:hAnsi="Times New Roman"/>
          <w:sz w:val="24"/>
          <w:szCs w:val="24"/>
          <w:lang w:eastAsia="nl-NL"/>
        </w:rPr>
        <w:t>odi</w:t>
      </w:r>
      <w:r w:rsidRPr="00AA4276">
        <w:rPr>
          <w:rFonts w:ascii="Times New Roman" w:hAnsi="Times New Roman"/>
          <w:sz w:val="24"/>
          <w:szCs w:val="24"/>
          <w:lang w:eastAsia="nl-NL"/>
        </w:rPr>
        <w:t>g, die moed en ijver genoeg bezat, om de belangen van zijn Genootschap, in weerwil van alle hindernissen, te blijven behartigen. Er berusten papieren bij de Gemeente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uit welke blijkt, dat hij dezen moed en ijver niet verloren heeft, de lening eindelijk meestal door</w:t>
      </w:r>
      <w:r>
        <w:rPr>
          <w:rFonts w:ascii="Times New Roman" w:hAnsi="Times New Roman"/>
          <w:sz w:val="24"/>
          <w:szCs w:val="24"/>
          <w:lang w:eastAsia="nl-NL"/>
        </w:rPr>
        <w:t xml:space="preserve"> zijn </w:t>
      </w:r>
      <w:r w:rsidRPr="00AA4276">
        <w:rPr>
          <w:rFonts w:ascii="Times New Roman" w:hAnsi="Times New Roman"/>
          <w:sz w:val="24"/>
          <w:szCs w:val="24"/>
          <w:lang w:eastAsia="nl-NL"/>
        </w:rPr>
        <w:t>eigene be</w:t>
      </w:r>
      <w:r>
        <w:rPr>
          <w:rFonts w:ascii="Times New Roman" w:hAnsi="Times New Roman"/>
          <w:sz w:val="24"/>
          <w:szCs w:val="24"/>
          <w:lang w:eastAsia="nl-NL"/>
        </w:rPr>
        <w:t>moei</w:t>
      </w:r>
      <w:r w:rsidRPr="00AA4276">
        <w:rPr>
          <w:rFonts w:ascii="Times New Roman" w:hAnsi="Times New Roman"/>
          <w:sz w:val="24"/>
          <w:szCs w:val="24"/>
          <w:lang w:eastAsia="nl-NL"/>
        </w:rPr>
        <w:t xml:space="preserve">ngen naar </w:t>
      </w:r>
      <w:r>
        <w:rPr>
          <w:rFonts w:ascii="Times New Roman" w:hAnsi="Times New Roman"/>
          <w:sz w:val="24"/>
          <w:szCs w:val="24"/>
          <w:lang w:eastAsia="nl-NL"/>
        </w:rPr>
        <w:t>wens</w:t>
      </w:r>
      <w:r w:rsidRPr="00AA4276">
        <w:rPr>
          <w:rFonts w:ascii="Times New Roman" w:hAnsi="Times New Roman"/>
          <w:sz w:val="24"/>
          <w:szCs w:val="24"/>
          <w:lang w:eastAsia="nl-NL"/>
        </w:rPr>
        <w:t xml:space="preserve"> tot stand heeft ge</w:t>
      </w:r>
      <w:r>
        <w:rPr>
          <w:rFonts w:ascii="Times New Roman" w:hAnsi="Times New Roman"/>
          <w:sz w:val="24"/>
          <w:szCs w:val="24"/>
          <w:lang w:eastAsia="nl-NL"/>
        </w:rPr>
        <w:t>bracht</w:t>
      </w:r>
      <w:r w:rsidRPr="00AA4276">
        <w:rPr>
          <w:rFonts w:ascii="Times New Roman" w:hAnsi="Times New Roman"/>
          <w:sz w:val="24"/>
          <w:szCs w:val="24"/>
          <w:lang w:eastAsia="nl-NL"/>
        </w:rPr>
        <w:t>, en ook wederom in 1672 een dergelijke lening hielp bevorderen, waaraan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de vrije en openlijke uitoefening van hun Godsdienst, en meer, hebben te danken (127).</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(125) </w:t>
      </w:r>
      <w:r w:rsidRPr="00AA4276">
        <w:rPr>
          <w:rFonts w:ascii="Times New Roman" w:hAnsi="Times New Roman"/>
          <w:iCs/>
          <w:sz w:val="24"/>
          <w:szCs w:val="24"/>
          <w:lang w:eastAsia="nl-NL"/>
        </w:rPr>
        <w:t>Charterboek, </w:t>
      </w:r>
      <w:r w:rsidRPr="00AA4276">
        <w:rPr>
          <w:rFonts w:ascii="Times New Roman" w:hAnsi="Times New Roman"/>
          <w:sz w:val="24"/>
          <w:szCs w:val="24"/>
          <w:lang w:eastAsia="nl-NL"/>
        </w:rPr>
        <w:t>5de dl.</w:t>
      </w:r>
      <w:r>
        <w:rPr>
          <w:rFonts w:ascii="Times New Roman" w:hAnsi="Times New Roman"/>
          <w:sz w:val="24"/>
          <w:szCs w:val="24"/>
          <w:lang w:eastAsia="nl-NL"/>
        </w:rPr>
        <w:t>,</w:t>
      </w:r>
      <w:r w:rsidRPr="00AA4276">
        <w:rPr>
          <w:rFonts w:ascii="Times New Roman" w:hAnsi="Times New Roman"/>
          <w:sz w:val="24"/>
          <w:szCs w:val="24"/>
          <w:lang w:eastAsia="nl-NL"/>
        </w:rPr>
        <w:t xml:space="preserve"> bl. 749.</w:t>
      </w:r>
    </w:p>
    <w:p w:rsidR="00476B86" w:rsidRPr="00AA4276" w:rsidRDefault="00476B86" w:rsidP="00BF7B20">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(126) Ik zal de brief in zijn geheel laten volgen in Bijlage VII. Het adres luidt aan Job Jansen, maar de inhoud is aan alle </w:t>
      </w:r>
      <w:r w:rsidRPr="00AA4276">
        <w:rPr>
          <w:rFonts w:ascii="Times New Roman" w:hAnsi="Times New Roman"/>
          <w:iCs/>
          <w:sz w:val="24"/>
          <w:szCs w:val="24"/>
          <w:lang w:eastAsia="nl-NL"/>
        </w:rPr>
        <w:t>Harlinger </w:t>
      </w:r>
      <w:r w:rsidRPr="00AA4276">
        <w:rPr>
          <w:rFonts w:ascii="Times New Roman" w:hAnsi="Times New Roman"/>
          <w:sz w:val="24"/>
          <w:szCs w:val="24"/>
          <w:lang w:eastAsia="nl-NL"/>
        </w:rPr>
        <w:t>Broederen ge</w:t>
      </w:r>
      <w:r>
        <w:rPr>
          <w:rFonts w:ascii="Times New Roman" w:hAnsi="Times New Roman"/>
          <w:sz w:val="24"/>
          <w:szCs w:val="24"/>
          <w:lang w:eastAsia="nl-NL"/>
        </w:rPr>
        <w:t>richt</w:t>
      </w:r>
      <w:r w:rsidRPr="00AA4276">
        <w:rPr>
          <w:rFonts w:ascii="Times New Roman" w:hAnsi="Times New Roman"/>
          <w:sz w:val="24"/>
          <w:szCs w:val="24"/>
          <w:lang w:eastAsia="nl-NL"/>
        </w:rPr>
        <w:t>.</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(127)</w:t>
      </w:r>
      <w:r>
        <w:rPr>
          <w:rFonts w:ascii="Times New Roman" w:hAnsi="Times New Roman"/>
          <w:sz w:val="24"/>
          <w:szCs w:val="24"/>
          <w:lang w:eastAsia="nl-NL"/>
        </w:rPr>
        <w:t xml:space="preserve"> zijn </w:t>
      </w:r>
      <w:r w:rsidRPr="00AA4276">
        <w:rPr>
          <w:rFonts w:ascii="Times New Roman" w:hAnsi="Times New Roman"/>
          <w:sz w:val="24"/>
          <w:szCs w:val="24"/>
          <w:lang w:eastAsia="nl-NL"/>
        </w:rPr>
        <w:t>afstammelingen hebben naderhand aangenomen de geslachtsnaam </w:t>
      </w:r>
      <w:r w:rsidRPr="00AA4276">
        <w:rPr>
          <w:rFonts w:ascii="Times New Roman" w:hAnsi="Times New Roman"/>
          <w:iCs/>
          <w:sz w:val="24"/>
          <w:szCs w:val="24"/>
          <w:lang w:eastAsia="nl-NL"/>
        </w:rPr>
        <w:t>Braam,</w:t>
      </w:r>
      <w:r>
        <w:rPr>
          <w:rFonts w:ascii="Times New Roman" w:hAnsi="Times New Roman"/>
          <w:iCs/>
          <w:sz w:val="24"/>
          <w:szCs w:val="24"/>
          <w:lang w:eastAsia="nl-NL"/>
        </w:rPr>
        <w:t xml:space="preserve"> die </w:t>
      </w:r>
      <w:r w:rsidRPr="00AA4276">
        <w:rPr>
          <w:rFonts w:ascii="Times New Roman" w:hAnsi="Times New Roman"/>
          <w:sz w:val="24"/>
          <w:szCs w:val="24"/>
          <w:lang w:eastAsia="nl-NL"/>
        </w:rPr>
        <w:t xml:space="preserve">wij in het volgende tijdvak </w:t>
      </w:r>
      <w:r>
        <w:rPr>
          <w:rFonts w:ascii="Times New Roman" w:hAnsi="Times New Roman"/>
          <w:sz w:val="24"/>
          <w:szCs w:val="24"/>
          <w:lang w:eastAsia="nl-NL"/>
        </w:rPr>
        <w:t>weer</w:t>
      </w:r>
      <w:r w:rsidRPr="00AA4276">
        <w:rPr>
          <w:rFonts w:ascii="Times New Roman" w:hAnsi="Times New Roman"/>
          <w:sz w:val="24"/>
          <w:szCs w:val="24"/>
          <w:lang w:eastAsia="nl-NL"/>
        </w:rPr>
        <w:t xml:space="preserve"> zullen ontmoeten. Het geslacht der</w:t>
      </w:r>
    </w:p>
    <w:p w:rsidR="00BF7B20"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In dit jaar, zo bekend wegens de hoge nood, waarin ons vaderland door de verenigde aanvallen van </w:t>
      </w:r>
      <w:r w:rsidRPr="00AA4276">
        <w:rPr>
          <w:rFonts w:ascii="Times New Roman" w:hAnsi="Times New Roman"/>
          <w:iCs/>
          <w:sz w:val="24"/>
          <w:szCs w:val="24"/>
          <w:lang w:eastAsia="nl-NL"/>
        </w:rPr>
        <w:t>Frankrijk, Engeland, Munster </w:t>
      </w:r>
      <w:r w:rsidRPr="00AA4276">
        <w:rPr>
          <w:rFonts w:ascii="Times New Roman" w:hAnsi="Times New Roman"/>
          <w:sz w:val="24"/>
          <w:szCs w:val="24"/>
          <w:lang w:eastAsia="nl-NL"/>
        </w:rPr>
        <w:t>en </w:t>
      </w:r>
      <w:r w:rsidRPr="00AA4276">
        <w:rPr>
          <w:rFonts w:ascii="Times New Roman" w:hAnsi="Times New Roman"/>
          <w:iCs/>
          <w:sz w:val="24"/>
          <w:szCs w:val="24"/>
          <w:lang w:eastAsia="nl-NL"/>
        </w:rPr>
        <w:t>Keulen </w:t>
      </w:r>
      <w:r w:rsidRPr="00AA4276">
        <w:rPr>
          <w:rFonts w:ascii="Times New Roman" w:hAnsi="Times New Roman"/>
          <w:sz w:val="24"/>
          <w:szCs w:val="24"/>
          <w:lang w:eastAsia="nl-NL"/>
        </w:rPr>
        <w:t>werd ge</w:t>
      </w:r>
      <w:r>
        <w:rPr>
          <w:rFonts w:ascii="Times New Roman" w:hAnsi="Times New Roman"/>
          <w:sz w:val="24"/>
          <w:szCs w:val="24"/>
          <w:lang w:eastAsia="nl-NL"/>
        </w:rPr>
        <w:t>bracht</w:t>
      </w:r>
      <w:r w:rsidRPr="00AA4276">
        <w:rPr>
          <w:rFonts w:ascii="Times New Roman" w:hAnsi="Times New Roman"/>
          <w:sz w:val="24"/>
          <w:szCs w:val="24"/>
          <w:lang w:eastAsia="nl-NL"/>
        </w:rPr>
        <w:t>, moesten de Staten van </w:t>
      </w:r>
      <w:r w:rsidRPr="00AA4276">
        <w:rPr>
          <w:rFonts w:ascii="Times New Roman" w:hAnsi="Times New Roman"/>
          <w:iCs/>
          <w:sz w:val="24"/>
          <w:szCs w:val="24"/>
          <w:lang w:eastAsia="nl-NL"/>
        </w:rPr>
        <w:t>Friesland </w:t>
      </w:r>
      <w:r>
        <w:rPr>
          <w:rFonts w:ascii="Times New Roman" w:hAnsi="Times New Roman"/>
          <w:sz w:val="24"/>
          <w:szCs w:val="24"/>
          <w:lang w:eastAsia="nl-NL"/>
        </w:rPr>
        <w:t>weer</w:t>
      </w:r>
      <w:r w:rsidRPr="00AA4276">
        <w:rPr>
          <w:rFonts w:ascii="Times New Roman" w:hAnsi="Times New Roman"/>
          <w:sz w:val="24"/>
          <w:szCs w:val="24"/>
          <w:lang w:eastAsia="nl-NL"/>
        </w:rPr>
        <w:t xml:space="preserve"> tot een lening besluiten en vervoegden zich andermaal tot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Bij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ellende en de zorg, die men ook voor deze provincie in het bijzonder van de zijde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koesterde, waren de gemoederen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gaarne bereid, om naar vermogen het hun te doen. Wij zien dit niet alleen door het vrijwillig sluiten van deze lening, één ten honderd lager dan de vorige, zonder tegenkanting of gemor, maar ook op bijzondere plaatsen werd de geest vaardig tot verdediging van het gemeenschappelijke vaderland. Men vreesde vooral een aanval op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Terwijl dus de stad aan de landzijde aanmerkelijk werd versterkt, waarin vrouwen zowel als mannen ijverig behulpzaam waren, en de Raad ter Admiraliteit 16 stukken ijzeren geschut leende, om de wallen te dekken, droegen ook de </w:t>
      </w:r>
      <w:r w:rsidRPr="00AA4276">
        <w:rPr>
          <w:rFonts w:ascii="Times New Roman" w:hAnsi="Times New Roman"/>
          <w:iCs/>
          <w:sz w:val="24"/>
          <w:szCs w:val="24"/>
          <w:lang w:eastAsia="nl-NL"/>
        </w:rPr>
        <w:t>Hindeloper Doopsgezinden, </w:t>
      </w:r>
      <w:r w:rsidRPr="00AA4276">
        <w:rPr>
          <w:rFonts w:ascii="Times New Roman" w:hAnsi="Times New Roman"/>
          <w:sz w:val="24"/>
          <w:szCs w:val="24"/>
          <w:lang w:eastAsia="nl-NL"/>
        </w:rPr>
        <w:t xml:space="preserve">door het schenken </w:t>
      </w:r>
      <w:r>
        <w:rPr>
          <w:rFonts w:ascii="Times New Roman" w:hAnsi="Times New Roman"/>
          <w:sz w:val="24"/>
          <w:szCs w:val="24"/>
          <w:lang w:eastAsia="nl-NL"/>
        </w:rPr>
        <w:t>ene</w:t>
      </w:r>
      <w:r w:rsidRPr="00AA4276">
        <w:rPr>
          <w:rFonts w:ascii="Times New Roman" w:hAnsi="Times New Roman"/>
          <w:sz w:val="24"/>
          <w:szCs w:val="24"/>
          <w:lang w:eastAsia="nl-NL"/>
        </w:rPr>
        <w:t>r som van 3750 gulden, tot de verdedigings-middelen krachtdadig bij (128).</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lening werd reeds in het begin dezes jaars gesloten en de 28 Febru</w:t>
      </w:r>
      <w:r>
        <w:rPr>
          <w:rFonts w:ascii="Times New Roman" w:hAnsi="Times New Roman"/>
          <w:sz w:val="24"/>
          <w:szCs w:val="24"/>
          <w:lang w:eastAsia="nl-NL"/>
        </w:rPr>
        <w:t>ari</w:t>
      </w:r>
      <w:r w:rsidRPr="00AA4276">
        <w:rPr>
          <w:rFonts w:ascii="Times New Roman" w:hAnsi="Times New Roman"/>
          <w:sz w:val="24"/>
          <w:szCs w:val="24"/>
          <w:lang w:eastAsia="nl-NL"/>
        </w:rPr>
        <w:t xml:space="preserve"> door de Staten bekrachtigd</w:t>
      </w:r>
      <w:r>
        <w:rPr>
          <w:rFonts w:ascii="Times New Roman" w:hAnsi="Times New Roman"/>
          <w:sz w:val="24"/>
          <w:szCs w:val="24"/>
          <w:lang w:eastAsia="nl-NL"/>
        </w:rPr>
        <w:t>. D</w:t>
      </w:r>
      <w:r w:rsidRPr="00AA4276">
        <w:rPr>
          <w:rFonts w:ascii="Times New Roman" w:hAnsi="Times New Roman"/>
          <w:sz w:val="24"/>
          <w:szCs w:val="24"/>
          <w:lang w:eastAsia="nl-NL"/>
        </w:rPr>
        <w:t>e Resolutie, hierop doelende, is voor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te belangrijk in de gevolgen geweest, dan dat wij dezelve hier niet in haar geheel zouden </w:t>
      </w:r>
      <w:r>
        <w:rPr>
          <w:rFonts w:ascii="Times New Roman" w:hAnsi="Times New Roman"/>
          <w:sz w:val="24"/>
          <w:szCs w:val="24"/>
          <w:lang w:eastAsia="nl-NL"/>
        </w:rPr>
        <w:t>tussen</w:t>
      </w:r>
      <w:r w:rsidRPr="00AA4276">
        <w:rPr>
          <w:rFonts w:ascii="Times New Roman" w:hAnsi="Times New Roman"/>
          <w:sz w:val="24"/>
          <w:szCs w:val="24"/>
          <w:lang w:eastAsia="nl-NL"/>
        </w:rPr>
        <w:t xml:space="preserve"> voegen.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w:t>
      </w:r>
      <w:r w:rsidRPr="00AA4276">
        <w:rPr>
          <w:rFonts w:ascii="Times New Roman" w:hAnsi="Times New Roman"/>
          <w:iCs/>
          <w:sz w:val="24"/>
          <w:szCs w:val="24"/>
          <w:lang w:eastAsia="nl-NL"/>
        </w:rPr>
        <w:t>Resolutie, waarbij vastgesteld wordt, dat de Doopsgezinden vier-honderd-</w:t>
      </w:r>
      <w:r w:rsidR="00BF7B20">
        <w:rPr>
          <w:rFonts w:ascii="Times New Roman" w:hAnsi="Times New Roman"/>
          <w:iCs/>
          <w:sz w:val="24"/>
          <w:szCs w:val="24"/>
          <w:lang w:eastAsia="nl-NL"/>
        </w:rPr>
        <w:t>d</w:t>
      </w:r>
      <w:r w:rsidRPr="00AA4276">
        <w:rPr>
          <w:rFonts w:ascii="Times New Roman" w:hAnsi="Times New Roman"/>
          <w:iCs/>
          <w:sz w:val="24"/>
          <w:szCs w:val="24"/>
          <w:lang w:eastAsia="nl-NL"/>
        </w:rPr>
        <w:t>uizend Guldens aan</w:t>
      </w:r>
      <w:r>
        <w:rPr>
          <w:rFonts w:ascii="Times New Roman" w:hAnsi="Times New Roman"/>
          <w:iCs/>
          <w:sz w:val="24"/>
          <w:szCs w:val="24"/>
          <w:lang w:eastAsia="nl-NL"/>
        </w:rPr>
        <w:t xml:space="preserve"> </w:t>
      </w:r>
      <w:r w:rsidR="00BF7B20">
        <w:rPr>
          <w:rFonts w:ascii="Times New Roman" w:hAnsi="Times New Roman"/>
          <w:iCs/>
          <w:sz w:val="24"/>
          <w:szCs w:val="24"/>
          <w:lang w:eastAsia="nl-NL"/>
        </w:rPr>
        <w:t xml:space="preserve">     </w:t>
      </w:r>
      <w:r w:rsidRPr="00AA4276">
        <w:rPr>
          <w:rFonts w:ascii="Times New Roman" w:hAnsi="Times New Roman"/>
          <w:iCs/>
          <w:sz w:val="24"/>
          <w:szCs w:val="24"/>
          <w:lang w:eastAsia="nl-NL"/>
        </w:rPr>
        <w:t>de</w:t>
      </w:r>
      <w:r>
        <w:rPr>
          <w:rFonts w:ascii="Times New Roman" w:hAnsi="Times New Roman"/>
          <w:iCs/>
          <w:sz w:val="24"/>
          <w:szCs w:val="24"/>
          <w:lang w:eastAsia="nl-NL"/>
        </w:rPr>
        <w:t xml:space="preserve"> </w:t>
      </w:r>
      <w:r w:rsidRPr="00AA4276">
        <w:rPr>
          <w:rFonts w:ascii="Times New Roman" w:hAnsi="Times New Roman"/>
          <w:iCs/>
          <w:sz w:val="24"/>
          <w:szCs w:val="24"/>
          <w:lang w:eastAsia="nl-NL"/>
        </w:rPr>
        <w:t>Lande tegens vier ten honderd opschieten, en daar voor vrijheid van God</w:t>
      </w:r>
      <w:r>
        <w:rPr>
          <w:rFonts w:ascii="Times New Roman" w:hAnsi="Times New Roman"/>
          <w:iCs/>
          <w:sz w:val="24"/>
          <w:szCs w:val="24"/>
          <w:lang w:eastAsia="nl-NL"/>
        </w:rPr>
        <w:t>sdienst genieten en van het dra</w:t>
      </w:r>
      <w:r w:rsidRPr="00AA4276">
        <w:rPr>
          <w:rFonts w:ascii="Times New Roman" w:hAnsi="Times New Roman"/>
          <w:iCs/>
          <w:sz w:val="24"/>
          <w:szCs w:val="24"/>
          <w:lang w:eastAsia="nl-NL"/>
        </w:rPr>
        <w:t>gen van Wapenen en Optogt bevrijd zullen zijn.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Pr>
          <w:rFonts w:ascii="Times New Roman" w:hAnsi="Times New Roman"/>
          <w:sz w:val="24"/>
          <w:szCs w:val="24"/>
          <w:lang w:eastAsia="nl-NL"/>
        </w:rPr>
        <w:t>"</w:t>
      </w:r>
      <w:r w:rsidRPr="00AA4276">
        <w:rPr>
          <w:rFonts w:ascii="Times New Roman" w:hAnsi="Times New Roman"/>
          <w:sz w:val="24"/>
          <w:szCs w:val="24"/>
          <w:lang w:eastAsia="nl-NL"/>
        </w:rPr>
        <w:t>Is ter vergaderinge gerepraesenteert, dat het de Provincie by de jegenwoordige ongelegentheyt van tyden en saeken seer beswaerlycken sall vallen te rispen en vervangen alle de oncosten, gerequireert tot vervall van de extraordinare equipagie, sware armatures te lande, mitsgaders andere excessive lasten, ten sy de Comptoires met enich prompt geldmiddel werden geadsisteert, waerop gedelibereert synde, is goedgevonden en verstaan, dat de </w:t>
      </w:r>
      <w:r w:rsidRPr="00AA4276">
        <w:rPr>
          <w:rFonts w:ascii="Times New Roman" w:hAnsi="Times New Roman"/>
          <w:iCs/>
          <w:sz w:val="24"/>
          <w:szCs w:val="24"/>
          <w:lang w:eastAsia="nl-NL"/>
        </w:rPr>
        <w:t>Doopsgesinde </w:t>
      </w:r>
      <w:r w:rsidRPr="00AA4276">
        <w:rPr>
          <w:rFonts w:ascii="Times New Roman" w:hAnsi="Times New Roman"/>
          <w:sz w:val="24"/>
          <w:szCs w:val="24"/>
          <w:lang w:eastAsia="nl-NL"/>
        </w:rPr>
        <w:t>dezer Provintie sal werden geor</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Fontein's</w:t>
      </w:r>
      <w:r>
        <w:rPr>
          <w:rFonts w:ascii="Times New Roman" w:hAnsi="Times New Roman"/>
          <w:iCs/>
          <w:sz w:val="24"/>
          <w:szCs w:val="24"/>
          <w:lang w:eastAsia="nl-NL"/>
        </w:rPr>
        <w:t>,</w:t>
      </w:r>
      <w:r w:rsidRPr="00AA4276">
        <w:rPr>
          <w:rFonts w:ascii="Times New Roman" w:hAnsi="Times New Roman"/>
          <w:sz w:val="24"/>
          <w:szCs w:val="24"/>
          <w:lang w:eastAsia="nl-NL"/>
        </w:rPr>
        <w:t xml:space="preserve"> van moeder</w:t>
      </w:r>
      <w:r w:rsidR="00736D07">
        <w:rPr>
          <w:rFonts w:ascii="Times New Roman" w:hAnsi="Times New Roman"/>
          <w:sz w:val="24"/>
          <w:szCs w:val="24"/>
          <w:lang w:eastAsia="nl-NL"/>
        </w:rPr>
        <w:t>s z</w:t>
      </w:r>
      <w:r w:rsidRPr="00AA4276">
        <w:rPr>
          <w:rFonts w:ascii="Times New Roman" w:hAnsi="Times New Roman"/>
          <w:sz w:val="24"/>
          <w:szCs w:val="24"/>
          <w:lang w:eastAsia="nl-NL"/>
        </w:rPr>
        <w:t>ijde sedert 1520</w:t>
      </w:r>
      <w:r>
        <w:rPr>
          <w:rFonts w:ascii="Times New Roman" w:hAnsi="Times New Roman"/>
          <w:sz w:val="24"/>
          <w:szCs w:val="24"/>
          <w:lang w:eastAsia="nl-NL"/>
        </w:rPr>
        <w:t>,</w:t>
      </w:r>
      <w:r w:rsidRPr="00AA4276">
        <w:rPr>
          <w:rFonts w:ascii="Times New Roman" w:hAnsi="Times New Roman"/>
          <w:sz w:val="24"/>
          <w:szCs w:val="24"/>
          <w:lang w:eastAsia="nl-NL"/>
        </w:rPr>
        <w:t xml:space="preserve"> of daaromtrent,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en van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vertrokken, telt Claas Huyberts in</w:t>
      </w:r>
      <w:r>
        <w:rPr>
          <w:rFonts w:ascii="Times New Roman" w:hAnsi="Times New Roman"/>
          <w:sz w:val="24"/>
          <w:szCs w:val="24"/>
          <w:lang w:eastAsia="nl-NL"/>
        </w:rPr>
        <w:t xml:space="preserve"> zijn </w:t>
      </w:r>
      <w:r w:rsidRPr="00AA4276">
        <w:rPr>
          <w:rFonts w:ascii="Times New Roman" w:hAnsi="Times New Roman"/>
          <w:sz w:val="24"/>
          <w:szCs w:val="24"/>
          <w:lang w:eastAsia="nl-NL"/>
        </w:rPr>
        <w:t>linie.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(128) </w:t>
      </w:r>
      <w:r w:rsidRPr="00AA4276">
        <w:rPr>
          <w:rFonts w:ascii="Times New Roman" w:hAnsi="Times New Roman"/>
          <w:iCs/>
          <w:sz w:val="24"/>
          <w:szCs w:val="24"/>
          <w:lang w:eastAsia="nl-NL"/>
        </w:rPr>
        <w:t>H. W. Steenstra, </w:t>
      </w:r>
      <w:r w:rsidRPr="00AA4276">
        <w:rPr>
          <w:rFonts w:ascii="Times New Roman" w:hAnsi="Times New Roman"/>
          <w:sz w:val="24"/>
          <w:szCs w:val="24"/>
          <w:lang w:eastAsia="nl-NL"/>
        </w:rPr>
        <w:t>Iets over Hindelopen, in het Mengelwerk van de Leeuw. Courant, van 17 April 1838.</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donneert, gelyck haer geordonneert wort mits desen</w:t>
      </w:r>
      <w:r>
        <w:rPr>
          <w:rFonts w:ascii="Times New Roman" w:hAnsi="Times New Roman"/>
          <w:sz w:val="24"/>
          <w:szCs w:val="24"/>
          <w:lang w:eastAsia="nl-NL"/>
        </w:rPr>
        <w:t>,</w:t>
      </w:r>
      <w:r w:rsidRPr="00AA4276">
        <w:rPr>
          <w:rFonts w:ascii="Times New Roman" w:hAnsi="Times New Roman"/>
          <w:sz w:val="24"/>
          <w:szCs w:val="24"/>
          <w:lang w:eastAsia="nl-NL"/>
        </w:rPr>
        <w:t xml:space="preserve"> omme voor en ten behoeve van de </w:t>
      </w:r>
      <w:r>
        <w:rPr>
          <w:rFonts w:ascii="Times New Roman" w:hAnsi="Times New Roman"/>
          <w:sz w:val="24"/>
          <w:szCs w:val="24"/>
          <w:lang w:eastAsia="nl-NL"/>
        </w:rPr>
        <w:t>Land</w:t>
      </w:r>
      <w:r w:rsidRPr="00AA4276">
        <w:rPr>
          <w:rFonts w:ascii="Times New Roman" w:hAnsi="Times New Roman"/>
          <w:sz w:val="24"/>
          <w:szCs w:val="24"/>
          <w:lang w:eastAsia="nl-NL"/>
        </w:rPr>
        <w:t xml:space="preserve">schappe op interest te verschieten een capitael van viermael hondert duisent guldens tegens de penninck vijf-en-twintig ofte vier ten hondert, op te brengen op de 1 May aenstaende voor de een helfte en St. Jacobi-dach daer aen volgende voor de </w:t>
      </w:r>
      <w:r>
        <w:rPr>
          <w:rFonts w:ascii="Times New Roman" w:hAnsi="Times New Roman"/>
          <w:sz w:val="24"/>
          <w:szCs w:val="24"/>
          <w:lang w:eastAsia="nl-NL"/>
        </w:rPr>
        <w:t>tweede</w:t>
      </w:r>
      <w:r w:rsidRPr="00AA4276">
        <w:rPr>
          <w:rFonts w:ascii="Times New Roman" w:hAnsi="Times New Roman"/>
          <w:sz w:val="24"/>
          <w:szCs w:val="24"/>
          <w:lang w:eastAsia="nl-NL"/>
        </w:rPr>
        <w:t xml:space="preserve"> helfte, alles boven de penningen, rede by haer aen de Lande verschoten, welcke haer Edele Mogende verstaen, dat by dese becommerlyke tyden daerop sullen blyven staen, en voor eerst niet afgelost worden; waer tegens, omme opgemelte Doopsgesinde met enige particuliere gunste en beneficie te gemoet te comen, </w:t>
      </w:r>
      <w:r w:rsidRPr="00AA4276">
        <w:rPr>
          <w:rFonts w:ascii="Times New Roman" w:hAnsi="Times New Roman"/>
          <w:iCs/>
          <w:sz w:val="24"/>
          <w:szCs w:val="24"/>
          <w:lang w:eastAsia="nl-NL"/>
        </w:rPr>
        <w:t>soo hebben haer Edele Mogende goedtgevonden neffens de vryheyt van religie aen deselve te vergunnen, dat sy by een generale uitschot en vorderinge ter wapenen van het geweer en optocht voor hare Pers</w:t>
      </w:r>
      <w:r>
        <w:rPr>
          <w:rFonts w:ascii="Times New Roman" w:hAnsi="Times New Roman"/>
          <w:iCs/>
          <w:sz w:val="24"/>
          <w:szCs w:val="24"/>
          <w:lang w:eastAsia="nl-NL"/>
        </w:rPr>
        <w:t>one</w:t>
      </w:r>
      <w:r w:rsidRPr="00AA4276">
        <w:rPr>
          <w:rFonts w:ascii="Times New Roman" w:hAnsi="Times New Roman"/>
          <w:iCs/>
          <w:sz w:val="24"/>
          <w:szCs w:val="24"/>
          <w:lang w:eastAsia="nl-NL"/>
        </w:rPr>
        <w:t>n sullen blyven bevrydt.</w:t>
      </w:r>
    </w:p>
    <w:p w:rsidR="00476B86" w:rsidRPr="00AA4276" w:rsidRDefault="00476B86" w:rsidP="00476B86">
      <w:pPr>
        <w:shd w:val="clear" w:color="auto" w:fill="FFFFFF"/>
        <w:spacing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 xml:space="preserve">Aldus geresolveert op 't </w:t>
      </w:r>
      <w:r>
        <w:rPr>
          <w:rFonts w:ascii="Times New Roman" w:hAnsi="Times New Roman"/>
          <w:sz w:val="24"/>
          <w:szCs w:val="24"/>
          <w:lang w:eastAsia="nl-NL"/>
        </w:rPr>
        <w:t>Lands</w:t>
      </w:r>
      <w:r w:rsidRPr="00AA4276">
        <w:rPr>
          <w:rFonts w:ascii="Times New Roman" w:hAnsi="Times New Roman"/>
          <w:sz w:val="24"/>
          <w:szCs w:val="24"/>
          <w:lang w:eastAsia="nl-NL"/>
        </w:rPr>
        <w:t>aps-huys de 28 February 1672. (getekend)</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voor </w:t>
      </w:r>
      <w:r w:rsidRPr="00AA4276">
        <w:rPr>
          <w:rFonts w:ascii="Times New Roman" w:hAnsi="Times New Roman"/>
          <w:iCs/>
          <w:sz w:val="24"/>
          <w:szCs w:val="24"/>
          <w:lang w:eastAsia="nl-NL"/>
        </w:rPr>
        <w:t xml:space="preserve">Oostergo, </w:t>
      </w:r>
      <w:r w:rsidRPr="00AA4276">
        <w:rPr>
          <w:rFonts w:ascii="Times New Roman" w:hAnsi="Times New Roman"/>
          <w:sz w:val="24"/>
          <w:szCs w:val="24"/>
          <w:lang w:eastAsia="nl-NL"/>
        </w:rPr>
        <w:t xml:space="preserve">voor de </w:t>
      </w:r>
      <w:r w:rsidRPr="00AA4276">
        <w:rPr>
          <w:rFonts w:ascii="Times New Roman" w:hAnsi="Times New Roman"/>
          <w:iCs/>
          <w:sz w:val="24"/>
          <w:szCs w:val="24"/>
          <w:lang w:eastAsia="nl-NL"/>
        </w:rPr>
        <w:t xml:space="preserve">Zevenwouden, </w:t>
      </w:r>
      <w:r w:rsidRPr="00AA4276">
        <w:rPr>
          <w:rFonts w:ascii="Times New Roman" w:hAnsi="Times New Roman"/>
          <w:sz w:val="24"/>
          <w:szCs w:val="24"/>
          <w:lang w:eastAsia="nl-NL"/>
        </w:rPr>
        <w:br/>
        <w:t xml:space="preserve">B. van Nysten, L. Lycklama à Nye holt, </w:t>
      </w:r>
      <w:r w:rsidRPr="00AA4276">
        <w:rPr>
          <w:rFonts w:ascii="Times New Roman" w:hAnsi="Times New Roman"/>
          <w:sz w:val="24"/>
          <w:szCs w:val="24"/>
          <w:lang w:eastAsia="nl-NL"/>
        </w:rPr>
        <w:br/>
        <w:t xml:space="preserve">L. van Coehoorn. A. van Solckama. </w:t>
      </w:r>
    </w:p>
    <w:p w:rsidR="00476B86" w:rsidRPr="00AA4276" w:rsidRDefault="00476B86" w:rsidP="00476B86">
      <w:pPr>
        <w:shd w:val="clear" w:color="auto" w:fill="FFFFFF"/>
        <w:spacing w:before="240" w:line="240" w:lineRule="auto"/>
        <w:ind w:left="480"/>
        <w:rPr>
          <w:rFonts w:ascii="Times New Roman" w:hAnsi="Times New Roman"/>
          <w:sz w:val="24"/>
          <w:szCs w:val="24"/>
          <w:lang w:val="en-GB" w:eastAsia="nl-NL"/>
        </w:rPr>
      </w:pPr>
      <w:r w:rsidRPr="00AA4276">
        <w:rPr>
          <w:rFonts w:ascii="Times New Roman" w:hAnsi="Times New Roman"/>
          <w:sz w:val="24"/>
          <w:szCs w:val="24"/>
          <w:lang w:eastAsia="nl-NL"/>
        </w:rPr>
        <w:t xml:space="preserve">voor </w:t>
      </w:r>
      <w:r w:rsidRPr="00AA4276">
        <w:rPr>
          <w:rFonts w:ascii="Times New Roman" w:hAnsi="Times New Roman"/>
          <w:iCs/>
          <w:sz w:val="24"/>
          <w:szCs w:val="24"/>
          <w:lang w:eastAsia="nl-NL"/>
        </w:rPr>
        <w:t xml:space="preserve">Westergo, </w:t>
      </w:r>
      <w:r w:rsidRPr="00AA4276">
        <w:rPr>
          <w:rFonts w:ascii="Times New Roman" w:hAnsi="Times New Roman"/>
          <w:sz w:val="24"/>
          <w:szCs w:val="24"/>
          <w:lang w:eastAsia="nl-NL"/>
        </w:rPr>
        <w:t xml:space="preserve">voor de </w:t>
      </w:r>
      <w:r w:rsidRPr="00AA4276">
        <w:rPr>
          <w:rFonts w:ascii="Times New Roman" w:hAnsi="Times New Roman"/>
          <w:iCs/>
          <w:sz w:val="24"/>
          <w:szCs w:val="24"/>
          <w:lang w:eastAsia="nl-NL"/>
        </w:rPr>
        <w:t xml:space="preserve">Steden, </w:t>
      </w:r>
      <w:r w:rsidRPr="00AA4276">
        <w:rPr>
          <w:rFonts w:ascii="Times New Roman" w:hAnsi="Times New Roman"/>
          <w:sz w:val="24"/>
          <w:szCs w:val="24"/>
          <w:lang w:eastAsia="nl-NL"/>
        </w:rPr>
        <w:br/>
        <w:t>J. van Goslinga</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val="en-GB" w:eastAsia="nl-NL"/>
        </w:rPr>
        <w:t xml:space="preserve">S. Heemstra, </w:t>
      </w:r>
      <w:r w:rsidRPr="00AA4276">
        <w:rPr>
          <w:rFonts w:ascii="Times New Roman" w:hAnsi="Times New Roman"/>
          <w:sz w:val="24"/>
          <w:szCs w:val="24"/>
          <w:lang w:val="en-GB" w:eastAsia="nl-NL"/>
        </w:rPr>
        <w:br/>
        <w:t xml:space="preserve">S. A. Idsinga. Foppe Arents. </w:t>
      </w:r>
    </w:p>
    <w:p w:rsidR="00476B86" w:rsidRPr="009D21B4" w:rsidRDefault="00476B86" w:rsidP="00476B86">
      <w:pPr>
        <w:shd w:val="clear" w:color="auto" w:fill="FFFFFF"/>
        <w:spacing w:line="240" w:lineRule="auto"/>
        <w:ind w:firstLine="240"/>
        <w:jc w:val="both"/>
        <w:rPr>
          <w:rFonts w:ascii="Times New Roman" w:hAnsi="Times New Roman"/>
          <w:iCs/>
          <w:sz w:val="24"/>
          <w:szCs w:val="24"/>
          <w:lang w:val="en-GB" w:eastAsia="nl-NL"/>
        </w:rPr>
      </w:pP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Uit het Staats-resolutie-boek</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w:t>
      </w:r>
      <w:r>
        <w:rPr>
          <w:rFonts w:ascii="Times New Roman" w:hAnsi="Times New Roman"/>
          <w:sz w:val="24"/>
          <w:szCs w:val="24"/>
          <w:lang w:eastAsia="nl-NL"/>
        </w:rPr>
        <w:t>1</w:t>
      </w:r>
      <w:r w:rsidRPr="00AA4276">
        <w:rPr>
          <w:rFonts w:ascii="Times New Roman" w:hAnsi="Times New Roman"/>
          <w:sz w:val="24"/>
          <w:szCs w:val="24"/>
          <w:lang w:eastAsia="nl-NL"/>
        </w:rPr>
        <w:t xml:space="preserve">29). Twee zaken zijn mij bij het lezen van dit stuk vooral onder de aandacht gevallen. </w:t>
      </w:r>
      <w:r>
        <w:rPr>
          <w:rFonts w:ascii="Times New Roman" w:hAnsi="Times New Roman"/>
          <w:sz w:val="24"/>
          <w:szCs w:val="24"/>
          <w:lang w:eastAsia="nl-NL"/>
        </w:rPr>
        <w:t>Vooreer</w:t>
      </w:r>
      <w:r w:rsidRPr="00AA4276">
        <w:rPr>
          <w:rFonts w:ascii="Times New Roman" w:hAnsi="Times New Roman"/>
          <w:sz w:val="24"/>
          <w:szCs w:val="24"/>
          <w:lang w:eastAsia="nl-NL"/>
        </w:rPr>
        <w:t>st verdient opmerking de sterke ordonnantie-toon, om zo te spreken, die verwonderlijk afsteekt bij de Resolutie omtrent de lening van 1666. Toen zeiden de Staten,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hadden aangenomen </w:t>
      </w:r>
      <w:r>
        <w:rPr>
          <w:rFonts w:ascii="Times New Roman" w:hAnsi="Times New Roman"/>
          <w:sz w:val="24"/>
          <w:szCs w:val="24"/>
          <w:lang w:eastAsia="nl-NL"/>
        </w:rPr>
        <w:t>"</w:t>
      </w:r>
      <w:r w:rsidRPr="00AA4276">
        <w:rPr>
          <w:rFonts w:ascii="Times New Roman" w:hAnsi="Times New Roman"/>
          <w:sz w:val="24"/>
          <w:szCs w:val="24"/>
          <w:lang w:eastAsia="nl-NL"/>
        </w:rPr>
        <w:t xml:space="preserve">op de serieuse begeerte en de ter intentie van de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Staten, als hun hoogste en de souveraine Overigheit, aen 't </w:t>
      </w:r>
      <w:r>
        <w:rPr>
          <w:rFonts w:ascii="Times New Roman" w:hAnsi="Times New Roman"/>
          <w:sz w:val="24"/>
          <w:szCs w:val="24"/>
          <w:lang w:eastAsia="nl-NL"/>
        </w:rPr>
        <w:t>Land</w:t>
      </w:r>
      <w:r w:rsidRPr="00AA4276">
        <w:rPr>
          <w:rFonts w:ascii="Times New Roman" w:hAnsi="Times New Roman"/>
          <w:sz w:val="24"/>
          <w:szCs w:val="24"/>
          <w:lang w:eastAsia="nl-NL"/>
        </w:rPr>
        <w:t xml:space="preserve"> te verschieten</w:t>
      </w:r>
      <w:r>
        <w:rPr>
          <w:rFonts w:ascii="Times New Roman" w:hAnsi="Times New Roman"/>
          <w:sz w:val="24"/>
          <w:szCs w:val="24"/>
          <w:lang w:eastAsia="nl-NL"/>
        </w:rPr>
        <w:t>"</w:t>
      </w:r>
      <w:r w:rsidRPr="00AA4276">
        <w:rPr>
          <w:rFonts w:ascii="Times New Roman" w:hAnsi="Times New Roman"/>
          <w:sz w:val="24"/>
          <w:szCs w:val="24"/>
          <w:lang w:eastAsia="nl-NL"/>
        </w:rPr>
        <w:t xml:space="preserve"> enz., en werden de schieters wel veilig gesteld voor de interest; nu is het, alsof de Staten, zonder voorafgaande ruggespraak, de lening bevelen. In de </w:t>
      </w:r>
      <w:r>
        <w:rPr>
          <w:rFonts w:ascii="Times New Roman" w:hAnsi="Times New Roman"/>
          <w:sz w:val="24"/>
          <w:szCs w:val="24"/>
          <w:lang w:eastAsia="nl-NL"/>
        </w:rPr>
        <w:t>tweede</w:t>
      </w:r>
      <w:r w:rsidRPr="00AA4276">
        <w:rPr>
          <w:rFonts w:ascii="Times New Roman" w:hAnsi="Times New Roman"/>
          <w:sz w:val="24"/>
          <w:szCs w:val="24"/>
          <w:lang w:eastAsia="nl-NL"/>
        </w:rPr>
        <w:t xml:space="preserve"> plaats wordt dat, wat het voornaamste is, slechts ter loops gemeld: </w:t>
      </w:r>
      <w:r>
        <w:rPr>
          <w:rFonts w:ascii="Times New Roman" w:hAnsi="Times New Roman"/>
          <w:sz w:val="24"/>
          <w:szCs w:val="24"/>
          <w:lang w:eastAsia="nl-NL"/>
        </w:rPr>
        <w:t>"</w:t>
      </w:r>
      <w:r w:rsidRPr="00AA4276">
        <w:rPr>
          <w:rFonts w:ascii="Times New Roman" w:hAnsi="Times New Roman"/>
          <w:sz w:val="24"/>
          <w:szCs w:val="24"/>
          <w:lang w:eastAsia="nl-NL"/>
        </w:rPr>
        <w:t>neffens de vryheyt van religie aen deselve te vergunnen, dat sy</w:t>
      </w:r>
      <w:r>
        <w:rPr>
          <w:rFonts w:ascii="Times New Roman" w:hAnsi="Times New Roman"/>
          <w:sz w:val="24"/>
          <w:szCs w:val="24"/>
          <w:lang w:eastAsia="nl-NL"/>
        </w:rPr>
        <w:t>"</w:t>
      </w:r>
      <w:r w:rsidRPr="00AA4276">
        <w:rPr>
          <w:rFonts w:ascii="Times New Roman" w:hAnsi="Times New Roman"/>
          <w:sz w:val="24"/>
          <w:szCs w:val="24"/>
          <w:lang w:eastAsia="nl-NL"/>
        </w:rPr>
        <w:t xml:space="preserve"> enz. Vreemd zou dit luiden, indien er geen bijzondere reden voor bestond</w:t>
      </w:r>
      <w:r>
        <w:rPr>
          <w:rFonts w:ascii="Times New Roman" w:hAnsi="Times New Roman"/>
          <w:sz w:val="24"/>
          <w:szCs w:val="24"/>
          <w:lang w:eastAsia="nl-NL"/>
        </w:rPr>
        <w:t>. D</w:t>
      </w:r>
      <w:r w:rsidRPr="00AA4276">
        <w:rPr>
          <w:rFonts w:ascii="Times New Roman" w:hAnsi="Times New Roman"/>
          <w:sz w:val="24"/>
          <w:szCs w:val="24"/>
          <w:lang w:eastAsia="nl-NL"/>
        </w:rPr>
        <w:t>ie reden is te zoeken in de wijze voorzichtigheid der Staten. Zij wilden, vooral wegens de Hervormde Predikanten en Synoden, geen éclat met de zaak maken. Als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hen slechts begrepen, dan </w:t>
      </w:r>
      <w:r>
        <w:rPr>
          <w:rFonts w:ascii="Times New Roman" w:hAnsi="Times New Roman"/>
          <w:sz w:val="24"/>
          <w:szCs w:val="24"/>
          <w:lang w:eastAsia="nl-NL"/>
        </w:rPr>
        <w:t>mochte</w:t>
      </w:r>
      <w:r w:rsidRPr="00AA4276">
        <w:rPr>
          <w:rFonts w:ascii="Times New Roman" w:hAnsi="Times New Roman"/>
          <w:sz w:val="24"/>
          <w:szCs w:val="24"/>
          <w:lang w:eastAsia="nl-NL"/>
        </w:rPr>
        <w:t>n en moesten zij alle</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676400" cy="123825"/>
            <wp:effectExtent l="0" t="0" r="0" b="0"/>
            <wp:docPr id="27" name="Afbeelding 27"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ocr errors]"/>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76400" cy="123825"/>
                    </a:xfrm>
                    <a:prstGeom prst="rect">
                      <a:avLst/>
                    </a:prstGeom>
                    <a:noFill/>
                    <a:ln>
                      <a:noFill/>
                    </a:ln>
                  </pic:spPr>
                </pic:pic>
              </a:graphicData>
            </a:graphic>
          </wp:inline>
        </w:drawing>
      </w:r>
    </w:p>
    <w:p w:rsidR="00BF7B20" w:rsidRDefault="00BF7B20" w:rsidP="00476B86">
      <w:pPr>
        <w:shd w:val="clear" w:color="auto" w:fill="FFFFFF"/>
        <w:spacing w:line="240" w:lineRule="auto"/>
        <w:jc w:val="both"/>
        <w:rPr>
          <w:rFonts w:ascii="Times New Roman" w:hAnsi="Times New Roman"/>
          <w:sz w:val="24"/>
          <w:szCs w:val="24"/>
          <w:lang w:eastAsia="nl-NL"/>
        </w:rPr>
      </w:pPr>
    </w:p>
    <w:p w:rsidR="00BF7B20"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verder opzien vermijden. Het vervolg der geschiedenis heeft geleerd,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hen wel begrepen hadden. Wij ontmoeten nog weleens een Resolutie op of tegen ons, b.v. van de 30 Maart 1673,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bij algemeen opontbod van manschap, of zelve moeten uittrekken of </w:t>
      </w:r>
      <w:r>
        <w:rPr>
          <w:rFonts w:ascii="Times New Roman" w:hAnsi="Times New Roman"/>
          <w:sz w:val="24"/>
          <w:szCs w:val="24"/>
          <w:lang w:eastAsia="nl-NL"/>
        </w:rPr>
        <w:t>andere</w:t>
      </w:r>
      <w:r w:rsidRPr="00AA4276">
        <w:rPr>
          <w:rFonts w:ascii="Times New Roman" w:hAnsi="Times New Roman"/>
          <w:sz w:val="24"/>
          <w:szCs w:val="24"/>
          <w:lang w:eastAsia="nl-NL"/>
        </w:rPr>
        <w:t xml:space="preserve"> in hun plaats leveren (130), en ook de derde lening, in 1676, werd ons min of meer gedwongen opgelegd, maar wij zullen overigens andere vruchten uit de Resolutie van 1672 zien geboren worden</w:t>
      </w:r>
      <w:r>
        <w:rPr>
          <w:rFonts w:ascii="Times New Roman" w:hAnsi="Times New Roman"/>
          <w:sz w:val="24"/>
          <w:szCs w:val="24"/>
          <w:lang w:eastAsia="nl-NL"/>
        </w:rPr>
        <w:t>. D</w:t>
      </w:r>
      <w:r w:rsidRPr="00AA4276">
        <w:rPr>
          <w:rFonts w:ascii="Times New Roman" w:hAnsi="Times New Roman"/>
          <w:sz w:val="24"/>
          <w:szCs w:val="24"/>
          <w:lang w:eastAsia="nl-NL"/>
        </w:rPr>
        <w:t xml:space="preserve">eze derde lening, van 132,943 gulden, werd ons opgelegd de 22 </w:t>
      </w:r>
      <w:r>
        <w:rPr>
          <w:rFonts w:ascii="Times New Roman" w:hAnsi="Times New Roman"/>
          <w:sz w:val="24"/>
          <w:szCs w:val="24"/>
          <w:lang w:eastAsia="nl-NL"/>
        </w:rPr>
        <w:t>Juli</w:t>
      </w:r>
      <w:r w:rsidRPr="00AA4276">
        <w:rPr>
          <w:rFonts w:ascii="Times New Roman" w:hAnsi="Times New Roman"/>
          <w:sz w:val="24"/>
          <w:szCs w:val="24"/>
          <w:lang w:eastAsia="nl-NL"/>
        </w:rPr>
        <w:t xml:space="preserve"> 1676. Maar de vorige leningen waren nog niet afgelost en daarenboven scheen de nood niet meer te dringen, dewijl de vijand </w:t>
      </w:r>
      <w:r>
        <w:rPr>
          <w:rFonts w:ascii="Times New Roman" w:hAnsi="Times New Roman"/>
          <w:sz w:val="24"/>
          <w:szCs w:val="24"/>
          <w:lang w:eastAsia="nl-NL"/>
        </w:rPr>
        <w:t>weer</w:t>
      </w:r>
      <w:r w:rsidRPr="00AA4276">
        <w:rPr>
          <w:rFonts w:ascii="Times New Roman" w:hAnsi="Times New Roman"/>
          <w:sz w:val="24"/>
          <w:szCs w:val="24"/>
          <w:lang w:eastAsia="nl-NL"/>
        </w:rPr>
        <w:t xml:space="preserve"> uit het land en de vrede met </w:t>
      </w:r>
      <w:r w:rsidRPr="00AA4276">
        <w:rPr>
          <w:rFonts w:ascii="Times New Roman" w:hAnsi="Times New Roman"/>
          <w:iCs/>
          <w:sz w:val="24"/>
          <w:szCs w:val="24"/>
          <w:lang w:eastAsia="nl-NL"/>
        </w:rPr>
        <w:t>Engeland, Munster </w:t>
      </w:r>
      <w:r w:rsidRPr="00AA4276">
        <w:rPr>
          <w:rFonts w:ascii="Times New Roman" w:hAnsi="Times New Roman"/>
          <w:sz w:val="24"/>
          <w:szCs w:val="24"/>
          <w:lang w:eastAsia="nl-NL"/>
        </w:rPr>
        <w:t>en </w:t>
      </w:r>
      <w:r w:rsidRPr="00AA4276">
        <w:rPr>
          <w:rFonts w:ascii="Times New Roman" w:hAnsi="Times New Roman"/>
          <w:iCs/>
          <w:sz w:val="24"/>
          <w:szCs w:val="24"/>
          <w:lang w:eastAsia="nl-NL"/>
        </w:rPr>
        <w:t>Keulen </w:t>
      </w:r>
      <w:r w:rsidRPr="00AA4276">
        <w:rPr>
          <w:rFonts w:ascii="Times New Roman" w:hAnsi="Times New Roman"/>
          <w:sz w:val="24"/>
          <w:szCs w:val="24"/>
          <w:lang w:eastAsia="nl-NL"/>
        </w:rPr>
        <w:t>reeds gesloten was</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volgens hun beginselen, meer vóór een verde</w:t>
      </w:r>
      <w:r>
        <w:rPr>
          <w:rFonts w:ascii="Times New Roman" w:hAnsi="Times New Roman"/>
          <w:sz w:val="24"/>
          <w:szCs w:val="24"/>
          <w:lang w:eastAsia="nl-NL"/>
        </w:rPr>
        <w:t>dige</w:t>
      </w:r>
      <w:r w:rsidRPr="00AA4276">
        <w:rPr>
          <w:rFonts w:ascii="Times New Roman" w:hAnsi="Times New Roman"/>
          <w:sz w:val="24"/>
          <w:szCs w:val="24"/>
          <w:lang w:eastAsia="nl-NL"/>
        </w:rPr>
        <w:t>den dan aanvallende oorlog, en ook door de </w:t>
      </w:r>
      <w:r>
        <w:rPr>
          <w:rFonts w:ascii="Times New Roman" w:hAnsi="Times New Roman"/>
          <w:iCs/>
          <w:sz w:val="24"/>
          <w:szCs w:val="24"/>
          <w:lang w:eastAsia="nl-NL"/>
        </w:rPr>
        <w:t>Engels</w:t>
      </w:r>
      <w:r w:rsidRPr="00AA4276">
        <w:rPr>
          <w:rFonts w:ascii="Times New Roman" w:hAnsi="Times New Roman"/>
          <w:iCs/>
          <w:sz w:val="24"/>
          <w:szCs w:val="24"/>
          <w:lang w:eastAsia="nl-NL"/>
        </w:rPr>
        <w:t>e </w:t>
      </w:r>
      <w:r w:rsidRPr="00AA4276">
        <w:rPr>
          <w:rFonts w:ascii="Times New Roman" w:hAnsi="Times New Roman"/>
          <w:sz w:val="24"/>
          <w:szCs w:val="24"/>
          <w:lang w:eastAsia="nl-NL"/>
        </w:rPr>
        <w:t>kaapvaart geen geringe schade ter zee geleden hebbende, begonnen om al deze redenen het geldl</w:t>
      </w:r>
      <w:r>
        <w:rPr>
          <w:rFonts w:ascii="Times New Roman" w:hAnsi="Times New Roman"/>
          <w:sz w:val="24"/>
          <w:szCs w:val="24"/>
          <w:lang w:eastAsia="nl-NL"/>
        </w:rPr>
        <w:t>ene</w:t>
      </w:r>
      <w:r w:rsidRPr="00AA4276">
        <w:rPr>
          <w:rFonts w:ascii="Times New Roman" w:hAnsi="Times New Roman"/>
          <w:sz w:val="24"/>
          <w:szCs w:val="24"/>
          <w:lang w:eastAsia="nl-NL"/>
        </w:rPr>
        <w:t xml:space="preserve">n moede te worden, zodat er de 9 Maart 1677 een </w:t>
      </w:r>
      <w:r>
        <w:rPr>
          <w:rFonts w:ascii="Times New Roman" w:hAnsi="Times New Roman"/>
          <w:sz w:val="24"/>
          <w:szCs w:val="24"/>
          <w:lang w:eastAsia="nl-NL"/>
        </w:rPr>
        <w:t>tweede</w:t>
      </w:r>
      <w:r w:rsidRPr="00AA4276">
        <w:rPr>
          <w:rFonts w:ascii="Times New Roman" w:hAnsi="Times New Roman"/>
          <w:sz w:val="24"/>
          <w:szCs w:val="24"/>
          <w:lang w:eastAsia="nl-NL"/>
        </w:rPr>
        <w:t xml:space="preserve"> Resolutie n</w:t>
      </w:r>
      <w:r>
        <w:rPr>
          <w:rFonts w:ascii="Times New Roman" w:hAnsi="Times New Roman"/>
          <w:sz w:val="24"/>
          <w:szCs w:val="24"/>
          <w:lang w:eastAsia="nl-NL"/>
        </w:rPr>
        <w:t>odi</w:t>
      </w:r>
      <w:r w:rsidRPr="00AA4276">
        <w:rPr>
          <w:rFonts w:ascii="Times New Roman" w:hAnsi="Times New Roman"/>
          <w:sz w:val="24"/>
          <w:szCs w:val="24"/>
          <w:lang w:eastAsia="nl-NL"/>
        </w:rPr>
        <w:t>g werd bevonden, om aan de lening gevolg te geven. Zij dienden daarop een verzoekschrift in, ten einde van dit opschot bevrijd te blijven, maar dit werd afgeslagen bij een derde Resolutie van de 28 April de</w:t>
      </w:r>
      <w:r w:rsidR="00736D07">
        <w:rPr>
          <w:rFonts w:ascii="Times New Roman" w:hAnsi="Times New Roman"/>
          <w:sz w:val="24"/>
          <w:szCs w:val="24"/>
          <w:lang w:eastAsia="nl-NL"/>
        </w:rPr>
        <w:t>s z</w:t>
      </w:r>
      <w:r w:rsidRPr="00AA4276">
        <w:rPr>
          <w:rFonts w:ascii="Times New Roman" w:hAnsi="Times New Roman"/>
          <w:sz w:val="24"/>
          <w:szCs w:val="24"/>
          <w:lang w:eastAsia="nl-NL"/>
        </w:rPr>
        <w:t>elfden jaars (131). Ook deze lening ging derhalve door, en nu hadden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in het geheel 1,032,943 gulden aan de Staten opgeschoten. Het is waar, de bel</w:t>
      </w:r>
      <w:r>
        <w:rPr>
          <w:rFonts w:ascii="Times New Roman" w:hAnsi="Times New Roman"/>
          <w:sz w:val="24"/>
          <w:szCs w:val="24"/>
          <w:lang w:eastAsia="nl-NL"/>
        </w:rPr>
        <w:t>oni</w:t>
      </w:r>
      <w:r w:rsidRPr="00AA4276">
        <w:rPr>
          <w:rFonts w:ascii="Times New Roman" w:hAnsi="Times New Roman"/>
          <w:sz w:val="24"/>
          <w:szCs w:val="24"/>
          <w:lang w:eastAsia="nl-NL"/>
        </w:rPr>
        <w:t>ng, die zij daarvoor genoten, was niet gering. Vrijheid van Godsdienst-oefening was hun toegestaan. Hun omstandigheden hadden dus een gunstige wending genomen en zij hadden zich in deze provincie nog nooit in zulk een voor</w:t>
      </w:r>
      <w:r>
        <w:rPr>
          <w:rFonts w:ascii="Times New Roman" w:hAnsi="Times New Roman"/>
          <w:sz w:val="24"/>
          <w:szCs w:val="24"/>
          <w:lang w:eastAsia="nl-NL"/>
        </w:rPr>
        <w:t>recht</w:t>
      </w:r>
      <w:r w:rsidRPr="00AA4276">
        <w:rPr>
          <w:rFonts w:ascii="Times New Roman" w:hAnsi="Times New Roman"/>
          <w:sz w:val="24"/>
          <w:szCs w:val="24"/>
          <w:lang w:eastAsia="nl-NL"/>
        </w:rPr>
        <w:t xml:space="preserve"> mogen verblijden. Andere gunstige beschikkingen volgden daaruit of daarop</w:t>
      </w:r>
      <w:r>
        <w:rPr>
          <w:rFonts w:ascii="Times New Roman" w:hAnsi="Times New Roman"/>
          <w:sz w:val="24"/>
          <w:szCs w:val="24"/>
          <w:lang w:eastAsia="nl-NL"/>
        </w:rPr>
        <w:t>. D</w:t>
      </w:r>
      <w:r w:rsidRPr="00AA4276">
        <w:rPr>
          <w:rFonts w:ascii="Times New Roman" w:hAnsi="Times New Roman"/>
          <w:sz w:val="24"/>
          <w:szCs w:val="24"/>
          <w:lang w:eastAsia="nl-NL"/>
        </w:rPr>
        <w:t>e 19 Maart 1673 werd besloten, dat de stemmen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zouden gelden in het verkiezen van politieke Officieren en Vol</w:t>
      </w:r>
      <w:r>
        <w:rPr>
          <w:rFonts w:ascii="Times New Roman" w:hAnsi="Times New Roman"/>
          <w:sz w:val="24"/>
          <w:szCs w:val="24"/>
          <w:lang w:eastAsia="nl-NL"/>
        </w:rPr>
        <w:t>macht</w:t>
      </w:r>
      <w:r w:rsidRPr="00AA4276">
        <w:rPr>
          <w:rFonts w:ascii="Times New Roman" w:hAnsi="Times New Roman"/>
          <w:sz w:val="24"/>
          <w:szCs w:val="24"/>
          <w:lang w:eastAsia="nl-NL"/>
        </w:rPr>
        <w:t>en ten Landsdage, zonder wijders, en dus op de zelfde voorwaarden als aan andere stemge</w:t>
      </w:r>
      <w:r>
        <w:rPr>
          <w:rFonts w:ascii="Times New Roman" w:hAnsi="Times New Roman"/>
          <w:sz w:val="24"/>
          <w:szCs w:val="24"/>
          <w:lang w:eastAsia="nl-NL"/>
        </w:rPr>
        <w:t>recht</w:t>
      </w:r>
      <w:r w:rsidRPr="00AA4276">
        <w:rPr>
          <w:rFonts w:ascii="Times New Roman" w:hAnsi="Times New Roman"/>
          <w:sz w:val="24"/>
          <w:szCs w:val="24"/>
          <w:lang w:eastAsia="nl-NL"/>
        </w:rPr>
        <w:t>igden was toegestaan (132). In het 28" artikel van het </w:t>
      </w:r>
      <w:r w:rsidRPr="00AA4276">
        <w:rPr>
          <w:rFonts w:ascii="Times New Roman" w:hAnsi="Times New Roman"/>
          <w:iCs/>
          <w:sz w:val="24"/>
          <w:szCs w:val="24"/>
          <w:lang w:eastAsia="nl-NL"/>
        </w:rPr>
        <w:t>Stem-Reglement </w:t>
      </w:r>
      <w:r w:rsidRPr="00AA4276">
        <w:rPr>
          <w:rFonts w:ascii="Times New Roman" w:hAnsi="Times New Roman"/>
          <w:sz w:val="24"/>
          <w:szCs w:val="24"/>
          <w:lang w:eastAsia="nl-NL"/>
        </w:rPr>
        <w:t>van 1698 worden alle stemge</w:t>
      </w:r>
      <w:r>
        <w:rPr>
          <w:rFonts w:ascii="Times New Roman" w:hAnsi="Times New Roman"/>
          <w:sz w:val="24"/>
          <w:szCs w:val="24"/>
          <w:lang w:eastAsia="nl-NL"/>
        </w:rPr>
        <w:t>recht</w:t>
      </w:r>
      <w:r w:rsidRPr="00AA4276">
        <w:rPr>
          <w:rFonts w:ascii="Times New Roman" w:hAnsi="Times New Roman"/>
          <w:sz w:val="24"/>
          <w:szCs w:val="24"/>
          <w:lang w:eastAsia="nl-NL"/>
        </w:rPr>
        <w:t xml:space="preserve">igd verklaard, </w:t>
      </w:r>
      <w:r>
        <w:rPr>
          <w:rFonts w:ascii="Times New Roman" w:hAnsi="Times New Roman"/>
          <w:sz w:val="24"/>
          <w:szCs w:val="24"/>
          <w:lang w:eastAsia="nl-NL"/>
        </w:rPr>
        <w:t>"</w:t>
      </w:r>
      <w:r w:rsidRPr="00AA4276">
        <w:rPr>
          <w:rFonts w:ascii="Times New Roman" w:hAnsi="Times New Roman"/>
          <w:sz w:val="24"/>
          <w:szCs w:val="24"/>
          <w:lang w:eastAsia="nl-NL"/>
        </w:rPr>
        <w:t>welke zijn van een Religie, waarvan de publieke oefe</w:t>
      </w:r>
      <w:r w:rsidR="00BF7B20">
        <w:rPr>
          <w:rFonts w:ascii="Times New Roman" w:hAnsi="Times New Roman"/>
          <w:sz w:val="24"/>
          <w:szCs w:val="24"/>
          <w:lang w:eastAsia="nl-NL"/>
        </w:rPr>
        <w: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(130) Uit het </w:t>
      </w:r>
      <w:r w:rsidRPr="00AA4276">
        <w:rPr>
          <w:rFonts w:ascii="Times New Roman" w:hAnsi="Times New Roman"/>
          <w:iCs/>
          <w:sz w:val="24"/>
          <w:szCs w:val="24"/>
          <w:lang w:eastAsia="nl-NL"/>
        </w:rPr>
        <w:t>Register der Resol, van de Staten, </w:t>
      </w:r>
      <w:r w:rsidRPr="00AA4276">
        <w:rPr>
          <w:rFonts w:ascii="Times New Roman" w:hAnsi="Times New Roman"/>
          <w:sz w:val="24"/>
          <w:szCs w:val="24"/>
          <w:lang w:eastAsia="nl-NL"/>
        </w:rPr>
        <w:t>op het art</w:t>
      </w:r>
      <w:r>
        <w:rPr>
          <w:rFonts w:ascii="Times New Roman" w:hAnsi="Times New Roman"/>
          <w:sz w:val="24"/>
          <w:szCs w:val="24"/>
          <w:lang w:eastAsia="nl-NL"/>
        </w:rPr>
        <w:t>. D</w:t>
      </w:r>
      <w:r w:rsidRPr="00AA4276">
        <w:rPr>
          <w:rFonts w:ascii="Times New Roman" w:hAnsi="Times New Roman"/>
          <w:iCs/>
          <w:sz w:val="24"/>
          <w:szCs w:val="24"/>
          <w:lang w:eastAsia="nl-NL"/>
        </w:rPr>
        <w:t>oopsgezinden.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(131) Uit het </w:t>
      </w:r>
      <w:r w:rsidRPr="00AA4276">
        <w:rPr>
          <w:rFonts w:ascii="Times New Roman" w:hAnsi="Times New Roman"/>
          <w:iCs/>
          <w:sz w:val="24"/>
          <w:szCs w:val="24"/>
          <w:lang w:eastAsia="nl-NL"/>
        </w:rPr>
        <w:t>Register der Resol van de Staten, </w:t>
      </w:r>
      <w:r w:rsidRPr="00AA4276">
        <w:rPr>
          <w:rFonts w:ascii="Times New Roman" w:hAnsi="Times New Roman"/>
          <w:sz w:val="24"/>
          <w:szCs w:val="24"/>
          <w:lang w:eastAsia="nl-NL"/>
        </w:rPr>
        <w:t>op het</w:t>
      </w:r>
      <w:r>
        <w:rPr>
          <w:rFonts w:ascii="Times New Roman" w:hAnsi="Times New Roman"/>
          <w:sz w:val="24"/>
          <w:szCs w:val="24"/>
          <w:lang w:eastAsia="nl-NL"/>
        </w:rPr>
        <w:t xml:space="preserve"> </w:t>
      </w:r>
      <w:r w:rsidRPr="00AA4276">
        <w:rPr>
          <w:rFonts w:ascii="Times New Roman" w:hAnsi="Times New Roman"/>
          <w:sz w:val="24"/>
          <w:szCs w:val="24"/>
          <w:lang w:eastAsia="nl-NL"/>
        </w:rPr>
        <w:t>art</w:t>
      </w:r>
      <w:r>
        <w:rPr>
          <w:rFonts w:ascii="Times New Roman" w:hAnsi="Times New Roman"/>
          <w:sz w:val="24"/>
          <w:szCs w:val="24"/>
          <w:lang w:eastAsia="nl-NL"/>
        </w:rPr>
        <w:t>. D</w:t>
      </w:r>
      <w:r w:rsidRPr="00AA4276">
        <w:rPr>
          <w:rFonts w:ascii="Times New Roman" w:hAnsi="Times New Roman"/>
          <w:iCs/>
          <w:sz w:val="24"/>
          <w:szCs w:val="24"/>
          <w:lang w:eastAsia="nl-NL"/>
        </w:rPr>
        <w:t>oopsgezinden, Charterboek, </w:t>
      </w:r>
      <w:r w:rsidRPr="00AA4276">
        <w:rPr>
          <w:rFonts w:ascii="Times New Roman" w:hAnsi="Times New Roman"/>
          <w:sz w:val="24"/>
          <w:szCs w:val="24"/>
          <w:lang w:eastAsia="nl-NL"/>
        </w:rPr>
        <w:t>5de dl., bl. 1122.</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(132) </w:t>
      </w:r>
      <w:r w:rsidRPr="00AA4276">
        <w:rPr>
          <w:rFonts w:ascii="Times New Roman" w:hAnsi="Times New Roman"/>
          <w:iCs/>
          <w:sz w:val="24"/>
          <w:szCs w:val="24"/>
          <w:lang w:eastAsia="nl-NL"/>
        </w:rPr>
        <w:t>Register der Resol van de Staten, </w:t>
      </w:r>
      <w:r w:rsidRPr="00AA4276">
        <w:rPr>
          <w:rFonts w:ascii="Times New Roman" w:hAnsi="Times New Roman"/>
          <w:sz w:val="24"/>
          <w:szCs w:val="24"/>
          <w:lang w:eastAsia="nl-NL"/>
        </w:rPr>
        <w:t>art</w:t>
      </w:r>
      <w:r>
        <w:rPr>
          <w:rFonts w:ascii="Times New Roman" w:hAnsi="Times New Roman"/>
          <w:sz w:val="24"/>
          <w:szCs w:val="24"/>
          <w:lang w:eastAsia="nl-NL"/>
        </w:rPr>
        <w:t>. D</w:t>
      </w:r>
      <w:r w:rsidRPr="00AA4276">
        <w:rPr>
          <w:rFonts w:ascii="Times New Roman" w:hAnsi="Times New Roman"/>
          <w:iCs/>
          <w:sz w:val="24"/>
          <w:szCs w:val="24"/>
          <w:lang w:eastAsia="nl-NL"/>
        </w:rPr>
        <w:t>oopsgezinden.</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2648EA" w:rsidRDefault="00476B86" w:rsidP="00476B86">
      <w:pPr>
        <w:shd w:val="clear" w:color="auto" w:fill="FFFFFF"/>
        <w:spacing w:line="240" w:lineRule="auto"/>
        <w:jc w:val="both"/>
        <w:rPr>
          <w:rFonts w:ascii="Times New Roman" w:hAnsi="Times New Roman"/>
          <w:lang w:eastAsia="nl-NL"/>
        </w:rPr>
      </w:pPr>
      <w:r w:rsidRPr="00AA4276">
        <w:rPr>
          <w:rFonts w:ascii="Times New Roman" w:hAnsi="Times New Roman"/>
          <w:sz w:val="24"/>
          <w:szCs w:val="24"/>
          <w:lang w:eastAsia="nl-NL"/>
        </w:rPr>
        <w:t>ning, in d</w:t>
      </w:r>
      <w:r>
        <w:rPr>
          <w:rFonts w:ascii="Times New Roman" w:hAnsi="Times New Roman"/>
          <w:sz w:val="24"/>
          <w:szCs w:val="24"/>
          <w:lang w:eastAsia="nl-NL"/>
        </w:rPr>
        <w:t>eze</w:t>
      </w:r>
      <w:r w:rsidRPr="00AA4276">
        <w:rPr>
          <w:rFonts w:ascii="Times New Roman" w:hAnsi="Times New Roman"/>
          <w:sz w:val="24"/>
          <w:szCs w:val="24"/>
          <w:lang w:eastAsia="nl-NL"/>
        </w:rPr>
        <w:t xml:space="preserve"> Provincie, by </w:t>
      </w:r>
      <w:r w:rsidRPr="00AA4276">
        <w:rPr>
          <w:rFonts w:ascii="Times New Roman" w:hAnsi="Times New Roman"/>
          <w:iCs/>
          <w:sz w:val="24"/>
          <w:szCs w:val="24"/>
          <w:lang w:eastAsia="nl-NL"/>
        </w:rPr>
        <w:t>Staats Resolutie, </w:t>
      </w:r>
      <w:r>
        <w:rPr>
          <w:rFonts w:ascii="Times New Roman" w:hAnsi="Times New Roman"/>
          <w:sz w:val="24"/>
          <w:szCs w:val="24"/>
          <w:lang w:eastAsia="nl-NL"/>
        </w:rPr>
        <w:t>is toegel</w:t>
      </w:r>
      <w:r w:rsidRPr="00AA4276">
        <w:rPr>
          <w:rFonts w:ascii="Times New Roman" w:hAnsi="Times New Roman"/>
          <w:sz w:val="24"/>
          <w:szCs w:val="24"/>
          <w:lang w:eastAsia="nl-NL"/>
        </w:rPr>
        <w:t>aten</w:t>
      </w:r>
      <w:r>
        <w:rPr>
          <w:rFonts w:ascii="Times New Roman" w:hAnsi="Times New Roman"/>
          <w:sz w:val="24"/>
          <w:szCs w:val="24"/>
          <w:lang w:eastAsia="nl-NL"/>
        </w:rPr>
        <w:t>"</w:t>
      </w:r>
      <w:r w:rsidRPr="00AA4276">
        <w:rPr>
          <w:rFonts w:ascii="Times New Roman" w:hAnsi="Times New Roman"/>
          <w:sz w:val="24"/>
          <w:szCs w:val="24"/>
          <w:lang w:eastAsia="nl-NL"/>
        </w:rPr>
        <w:t xml:space="preserve"> (133), en deelden wij derhalve thans met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wettelijk, in het zelfde voor</w:t>
      </w:r>
      <w:r>
        <w:rPr>
          <w:rFonts w:ascii="Times New Roman" w:hAnsi="Times New Roman"/>
          <w:sz w:val="24"/>
          <w:szCs w:val="24"/>
          <w:lang w:eastAsia="nl-NL"/>
        </w:rPr>
        <w:t>recht</w:t>
      </w:r>
      <w:r w:rsidRPr="00AA4276">
        <w:rPr>
          <w:rFonts w:ascii="Times New Roman" w:hAnsi="Times New Roman"/>
          <w:sz w:val="24"/>
          <w:szCs w:val="24"/>
          <w:lang w:eastAsia="nl-NL"/>
        </w:rPr>
        <w:t>. Volgens de beroemden Petrus Wierdsma was dit stem</w:t>
      </w:r>
      <w:r>
        <w:rPr>
          <w:rFonts w:ascii="Times New Roman" w:hAnsi="Times New Roman"/>
          <w:sz w:val="24"/>
          <w:szCs w:val="24"/>
          <w:lang w:eastAsia="nl-NL"/>
        </w:rPr>
        <w:t>recht</w:t>
      </w:r>
      <w:r w:rsidRPr="00AA4276">
        <w:rPr>
          <w:rFonts w:ascii="Times New Roman" w:hAnsi="Times New Roman"/>
          <w:sz w:val="24"/>
          <w:szCs w:val="24"/>
          <w:lang w:eastAsia="nl-NL"/>
        </w:rPr>
        <w:t xml:space="preserve">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toepasselijk op het verkiezen van Vol</w:t>
      </w:r>
      <w:r>
        <w:rPr>
          <w:rFonts w:ascii="Times New Roman" w:hAnsi="Times New Roman"/>
          <w:sz w:val="24"/>
          <w:szCs w:val="24"/>
          <w:lang w:eastAsia="nl-NL"/>
        </w:rPr>
        <w:t>macht</w:t>
      </w:r>
      <w:r w:rsidRPr="00AA4276">
        <w:rPr>
          <w:rFonts w:ascii="Times New Roman" w:hAnsi="Times New Roman"/>
          <w:sz w:val="24"/>
          <w:szCs w:val="24"/>
          <w:lang w:eastAsia="nl-NL"/>
        </w:rPr>
        <w:t>en ten Landsdage, Grietslieden, Bijzitters, Secretarissen der Grietenijen, Dorp</w:t>
      </w:r>
      <w:r>
        <w:rPr>
          <w:rFonts w:ascii="Times New Roman" w:hAnsi="Times New Roman"/>
          <w:sz w:val="24"/>
          <w:szCs w:val="24"/>
          <w:lang w:eastAsia="nl-NL"/>
        </w:rPr>
        <w:t>recht</w:t>
      </w:r>
      <w:r w:rsidRPr="00AA4276">
        <w:rPr>
          <w:rFonts w:ascii="Times New Roman" w:hAnsi="Times New Roman"/>
          <w:sz w:val="24"/>
          <w:szCs w:val="24"/>
          <w:lang w:eastAsia="nl-NL"/>
        </w:rPr>
        <w:t>ers, Ontvangers der Flor</w:t>
      </w:r>
      <w:r>
        <w:rPr>
          <w:rFonts w:ascii="Times New Roman" w:hAnsi="Times New Roman"/>
          <w:sz w:val="24"/>
          <w:szCs w:val="24"/>
          <w:lang w:eastAsia="nl-NL"/>
        </w:rPr>
        <w:t>ene</w:t>
      </w:r>
      <w:r w:rsidRPr="00AA4276">
        <w:rPr>
          <w:rFonts w:ascii="Times New Roman" w:hAnsi="Times New Roman"/>
          <w:sz w:val="24"/>
          <w:szCs w:val="24"/>
          <w:lang w:eastAsia="nl-NL"/>
        </w:rPr>
        <w:t>n, Schoolmeesters, Dijkgraven, Dijksgedeputeerden, Dijksontvangers en Vol</w:t>
      </w:r>
      <w:r>
        <w:rPr>
          <w:rFonts w:ascii="Times New Roman" w:hAnsi="Times New Roman"/>
          <w:sz w:val="24"/>
          <w:szCs w:val="24"/>
          <w:lang w:eastAsia="nl-NL"/>
        </w:rPr>
        <w:t>macht</w:t>
      </w:r>
      <w:r w:rsidRPr="00AA4276">
        <w:rPr>
          <w:rFonts w:ascii="Times New Roman" w:hAnsi="Times New Roman"/>
          <w:sz w:val="24"/>
          <w:szCs w:val="24"/>
          <w:lang w:eastAsia="nl-NL"/>
        </w:rPr>
        <w:t>en tot de omslag van lasten, op de zelfde voorwaarden als voor andere daartoe bevoegden, maar niet bij het aanstellen van Hervormde Predikanten (134)</w:t>
      </w:r>
      <w:r>
        <w:rPr>
          <w:rFonts w:ascii="Times New Roman" w:hAnsi="Times New Roman"/>
          <w:sz w:val="24"/>
          <w:szCs w:val="24"/>
          <w:lang w:eastAsia="nl-NL"/>
        </w:rPr>
        <w:t>. Zo</w:t>
      </w:r>
      <w:r w:rsidRPr="00AA4276">
        <w:rPr>
          <w:rFonts w:ascii="Times New Roman" w:hAnsi="Times New Roman"/>
          <w:sz w:val="24"/>
          <w:szCs w:val="24"/>
          <w:lang w:eastAsia="nl-NL"/>
        </w:rPr>
        <w:t xml:space="preserve"> lezen wij ook in het </w:t>
      </w:r>
      <w:r w:rsidRPr="00AA4276">
        <w:rPr>
          <w:rFonts w:ascii="Times New Roman" w:hAnsi="Times New Roman"/>
          <w:iCs/>
          <w:sz w:val="24"/>
          <w:szCs w:val="24"/>
          <w:lang w:eastAsia="nl-NL"/>
        </w:rPr>
        <w:t>Compendium van Kerkelijke Wetten </w:t>
      </w:r>
      <w:r w:rsidRPr="00AA4276">
        <w:rPr>
          <w:rFonts w:ascii="Times New Roman" w:hAnsi="Times New Roman"/>
          <w:sz w:val="24"/>
          <w:szCs w:val="24"/>
          <w:lang w:eastAsia="nl-NL"/>
        </w:rPr>
        <w:t xml:space="preserve">(bl. 203): </w:t>
      </w:r>
      <w:r>
        <w:rPr>
          <w:rFonts w:ascii="Times New Roman" w:hAnsi="Times New Roman"/>
          <w:sz w:val="24"/>
          <w:szCs w:val="24"/>
          <w:lang w:eastAsia="nl-NL"/>
        </w:rPr>
        <w:t>"</w:t>
      </w:r>
      <w:r w:rsidRPr="00AA4276">
        <w:rPr>
          <w:rFonts w:ascii="Times New Roman" w:hAnsi="Times New Roman"/>
          <w:sz w:val="24"/>
          <w:szCs w:val="24"/>
          <w:lang w:eastAsia="nl-NL"/>
        </w:rPr>
        <w:t>Alschoon de Mennoniten in de stemming ten Landsdage, en andere Politycque Bedieningen, gehouden worden voor Liefhebbers van de waare Gereformeerde Religie, zo zijn zij evenwel gesecludeert tot de stemming van een Predikant</w:t>
      </w:r>
      <w:r>
        <w:rPr>
          <w:rFonts w:ascii="Times New Roman" w:hAnsi="Times New Roman"/>
          <w:sz w:val="24"/>
          <w:szCs w:val="24"/>
          <w:lang w:eastAsia="nl-NL"/>
        </w:rPr>
        <w:t>"</w:t>
      </w:r>
      <w:r w:rsidRPr="00AA4276">
        <w:rPr>
          <w:rFonts w:ascii="Times New Roman" w:hAnsi="Times New Roman"/>
          <w:sz w:val="24"/>
          <w:szCs w:val="24"/>
          <w:lang w:eastAsia="nl-NL"/>
        </w:rPr>
        <w:t xml:space="preserve"> (135). Volgens besluiten van de 20 Febru</w:t>
      </w:r>
      <w:r>
        <w:rPr>
          <w:rFonts w:ascii="Times New Roman" w:hAnsi="Times New Roman"/>
          <w:sz w:val="24"/>
          <w:szCs w:val="24"/>
          <w:lang w:eastAsia="nl-NL"/>
        </w:rPr>
        <w:t>ari</w:t>
      </w:r>
      <w:r w:rsidRPr="00AA4276">
        <w:rPr>
          <w:rFonts w:ascii="Times New Roman" w:hAnsi="Times New Roman"/>
          <w:sz w:val="24"/>
          <w:szCs w:val="24"/>
          <w:lang w:eastAsia="nl-NL"/>
        </w:rPr>
        <w:t xml:space="preserve"> 1688 en de 26 Febru</w:t>
      </w:r>
      <w:r>
        <w:rPr>
          <w:rFonts w:ascii="Times New Roman" w:hAnsi="Times New Roman"/>
          <w:sz w:val="24"/>
          <w:szCs w:val="24"/>
          <w:lang w:eastAsia="nl-NL"/>
        </w:rPr>
        <w:t>ari</w:t>
      </w:r>
      <w:r w:rsidRPr="00AA4276">
        <w:rPr>
          <w:rFonts w:ascii="Times New Roman" w:hAnsi="Times New Roman"/>
          <w:sz w:val="24"/>
          <w:szCs w:val="24"/>
          <w:lang w:eastAsia="nl-NL"/>
        </w:rPr>
        <w:t xml:space="preserve"> 1689 werd aan het Weeshuis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toegestaan vrijheid van impositien</w:t>
      </w:r>
      <w:r>
        <w:rPr>
          <w:rFonts w:ascii="Times New Roman" w:hAnsi="Times New Roman"/>
          <w:sz w:val="24"/>
          <w:szCs w:val="24"/>
          <w:lang w:eastAsia="nl-NL"/>
        </w:rPr>
        <w:t>. D</w:t>
      </w:r>
      <w:r w:rsidRPr="00AA4276">
        <w:rPr>
          <w:rFonts w:ascii="Times New Roman" w:hAnsi="Times New Roman"/>
          <w:sz w:val="24"/>
          <w:szCs w:val="24"/>
          <w:lang w:eastAsia="nl-NL"/>
        </w:rPr>
        <w:t>e 1 Maart 1699 werd aan alle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Gemeenten vrijheid van impost toegestaan op het gemaal, turf en brandhout, voor hun Wees- en Armenhuizen, mit</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 de </w:t>
      </w:r>
      <w:r w:rsidR="00BF7B20" w:rsidRPr="00AA4276">
        <w:rPr>
          <w:rFonts w:ascii="Times New Roman" w:hAnsi="Times New Roman"/>
          <w:sz w:val="24"/>
          <w:szCs w:val="24"/>
          <w:lang w:eastAsia="nl-NL"/>
        </w:rPr>
        <w:t>consumptie</w:t>
      </w:r>
      <w:r w:rsidRPr="00AA4276">
        <w:rPr>
          <w:rFonts w:ascii="Times New Roman" w:hAnsi="Times New Roman"/>
          <w:sz w:val="24"/>
          <w:szCs w:val="24"/>
          <w:lang w:eastAsia="nl-NL"/>
        </w:rPr>
        <w:t xml:space="preserve"> daarvan behoorlijk aangaven. En de 13 </w:t>
      </w:r>
      <w:r>
        <w:rPr>
          <w:rFonts w:ascii="Times New Roman" w:hAnsi="Times New Roman"/>
          <w:sz w:val="24"/>
          <w:szCs w:val="24"/>
          <w:lang w:eastAsia="nl-NL"/>
        </w:rPr>
        <w:t>Juli</w:t>
      </w:r>
      <w:r w:rsidRPr="00AA4276">
        <w:rPr>
          <w:rFonts w:ascii="Times New Roman" w:hAnsi="Times New Roman"/>
          <w:sz w:val="24"/>
          <w:szCs w:val="24"/>
          <w:lang w:eastAsia="nl-NL"/>
        </w:rPr>
        <w:t xml:space="preserve"> 1700 werd hun een nieuw formulier, in plaats van de eed, toegestaan en voorgeschreven</w:t>
      </w:r>
      <w:r>
        <w:rPr>
          <w:rFonts w:ascii="Times New Roman" w:hAnsi="Times New Roman"/>
          <w:sz w:val="24"/>
          <w:szCs w:val="24"/>
          <w:lang w:eastAsia="nl-NL"/>
        </w:rPr>
        <w:t>. D</w:t>
      </w:r>
      <w:r w:rsidRPr="00AA4276">
        <w:rPr>
          <w:rFonts w:ascii="Times New Roman" w:hAnsi="Times New Roman"/>
          <w:sz w:val="24"/>
          <w:szCs w:val="24"/>
          <w:lang w:eastAsia="nl-NL"/>
        </w:rPr>
        <w:t>it formulier van 1700 (136) luidde voor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als volgt: </w:t>
      </w:r>
      <w:r>
        <w:rPr>
          <w:rFonts w:ascii="Times New Roman" w:hAnsi="Times New Roman"/>
          <w:sz w:val="24"/>
          <w:szCs w:val="24"/>
          <w:lang w:eastAsia="nl-NL"/>
        </w:rPr>
        <w:t>"</w:t>
      </w:r>
      <w:r w:rsidRPr="00AA4276">
        <w:rPr>
          <w:rFonts w:ascii="Times New Roman" w:hAnsi="Times New Roman"/>
          <w:sz w:val="24"/>
          <w:szCs w:val="24"/>
          <w:lang w:eastAsia="nl-NL"/>
        </w:rPr>
        <w:t>Ik beloof en neem aan in de tegenwoordigheid Gods, kenner mijns harten, in de</w:t>
      </w:r>
      <w:r w:rsidR="00BF7B20">
        <w:rPr>
          <w:rFonts w:ascii="Times New Roman" w:hAnsi="Times New Roman"/>
          <w:sz w:val="24"/>
          <w:szCs w:val="24"/>
          <w:lang w:eastAsia="nl-NL"/>
        </w:rPr>
        <w:t>-</w:t>
      </w:r>
    </w:p>
    <w:p w:rsidR="00476B86" w:rsidRPr="002648EA" w:rsidRDefault="00476B86" w:rsidP="00476B86">
      <w:pPr>
        <w:shd w:val="clear" w:color="auto" w:fill="FFFFFF"/>
        <w:spacing w:after="120" w:line="240" w:lineRule="auto"/>
        <w:ind w:firstLine="240"/>
        <w:jc w:val="both"/>
        <w:rPr>
          <w:rFonts w:ascii="Times New Roman" w:hAnsi="Times New Roman"/>
          <w:lang w:eastAsia="nl-NL"/>
        </w:rPr>
      </w:pPr>
      <w:r w:rsidRPr="002648EA">
        <w:rPr>
          <w:rFonts w:ascii="Times New Roman" w:hAnsi="Times New Roman"/>
          <w:lang w:eastAsia="nl-NL"/>
        </w:rPr>
        <w:t>(133) </w:t>
      </w:r>
      <w:r w:rsidRPr="002648EA">
        <w:rPr>
          <w:rFonts w:ascii="Times New Roman" w:hAnsi="Times New Roman"/>
          <w:iCs/>
          <w:lang w:eastAsia="nl-NL"/>
        </w:rPr>
        <w:t>P. Wierdsma, </w:t>
      </w:r>
      <w:r w:rsidRPr="002648EA">
        <w:rPr>
          <w:rFonts w:ascii="Times New Roman" w:hAnsi="Times New Roman"/>
          <w:lang w:eastAsia="nl-NL"/>
        </w:rPr>
        <w:t>Verhandeling over het Stemrecht in Friesland, Leeuw., 1792, bl. 63.</w:t>
      </w:r>
    </w:p>
    <w:p w:rsidR="00476B86" w:rsidRPr="002648EA" w:rsidRDefault="00476B86" w:rsidP="00476B86">
      <w:pPr>
        <w:shd w:val="clear" w:color="auto" w:fill="FFFFFF"/>
        <w:spacing w:after="120" w:line="240" w:lineRule="auto"/>
        <w:ind w:firstLine="240"/>
        <w:jc w:val="both"/>
        <w:rPr>
          <w:rFonts w:ascii="Times New Roman" w:hAnsi="Times New Roman"/>
          <w:lang w:eastAsia="nl-NL"/>
        </w:rPr>
      </w:pPr>
      <w:r w:rsidRPr="002648EA">
        <w:rPr>
          <w:rFonts w:ascii="Times New Roman" w:hAnsi="Times New Roman"/>
          <w:lang w:eastAsia="nl-NL"/>
        </w:rPr>
        <w:t>(134) </w:t>
      </w:r>
      <w:r w:rsidRPr="002648EA">
        <w:rPr>
          <w:rFonts w:ascii="Times New Roman" w:hAnsi="Times New Roman"/>
          <w:iCs/>
          <w:lang w:eastAsia="nl-NL"/>
        </w:rPr>
        <w:t>De zelfde, </w:t>
      </w:r>
      <w:r w:rsidRPr="002648EA">
        <w:rPr>
          <w:rFonts w:ascii="Times New Roman" w:hAnsi="Times New Roman"/>
          <w:lang w:eastAsia="nl-NL"/>
        </w:rPr>
        <w:t>bl. 147, 152, 153, 154, 155 en 157, waar men vergelijke bl. 66 en 158. Over het aanstellen der laatstgenoemden, meer bijzonder bl. 64 en 86. Met hem komt hierin overeen </w:t>
      </w:r>
      <w:r w:rsidRPr="002648EA">
        <w:rPr>
          <w:rFonts w:ascii="Times New Roman" w:hAnsi="Times New Roman"/>
          <w:iCs/>
          <w:lang w:eastAsia="nl-NL"/>
        </w:rPr>
        <w:t>F. Sjoerds, </w:t>
      </w:r>
      <w:r w:rsidRPr="002648EA">
        <w:rPr>
          <w:rFonts w:ascii="Times New Roman" w:hAnsi="Times New Roman"/>
          <w:lang w:eastAsia="nl-NL"/>
        </w:rPr>
        <w:t>Beschr., 2de dl., 2de st., bl. 856, waar hij zegt, dat het stemrecht der </w:t>
      </w:r>
      <w:r w:rsidRPr="002648EA">
        <w:rPr>
          <w:rFonts w:ascii="Times New Roman" w:hAnsi="Times New Roman"/>
          <w:iCs/>
          <w:lang w:eastAsia="nl-NL"/>
        </w:rPr>
        <w:t>Doopsgezinden </w:t>
      </w:r>
      <w:r w:rsidRPr="002648EA">
        <w:rPr>
          <w:rFonts w:ascii="Times New Roman" w:hAnsi="Times New Roman"/>
          <w:lang w:eastAsia="nl-NL"/>
        </w:rPr>
        <w:t>alleen bij het verkiezen van Predikanten niet gold, maar wel bij het benoemen van Kerkvoogden. "Zelfs bedienenze, schrijft hij (1768), op zommige plaatzen het ampt van Kerkvoogd in de dorpen."</w:t>
      </w:r>
    </w:p>
    <w:p w:rsidR="00476B86" w:rsidRPr="002648EA" w:rsidRDefault="00476B86" w:rsidP="00476B86">
      <w:pPr>
        <w:shd w:val="clear" w:color="auto" w:fill="FFFFFF"/>
        <w:spacing w:after="120" w:line="240" w:lineRule="auto"/>
        <w:ind w:firstLine="240"/>
        <w:jc w:val="both"/>
        <w:rPr>
          <w:rFonts w:ascii="Times New Roman" w:hAnsi="Times New Roman"/>
          <w:lang w:eastAsia="nl-NL"/>
        </w:rPr>
      </w:pPr>
      <w:r w:rsidRPr="002648EA">
        <w:rPr>
          <w:rFonts w:ascii="Times New Roman" w:hAnsi="Times New Roman"/>
          <w:lang w:eastAsia="nl-NL"/>
        </w:rPr>
        <w:t>(135) De </w:t>
      </w:r>
      <w:r w:rsidRPr="002648EA">
        <w:rPr>
          <w:rFonts w:ascii="Times New Roman" w:hAnsi="Times New Roman"/>
          <w:iCs/>
          <w:lang w:eastAsia="nl-NL"/>
        </w:rPr>
        <w:t>on-Roomsen </w:t>
      </w:r>
      <w:r w:rsidRPr="002648EA">
        <w:rPr>
          <w:rFonts w:ascii="Times New Roman" w:hAnsi="Times New Roman"/>
          <w:lang w:eastAsia="nl-NL"/>
        </w:rPr>
        <w:t>werden weleens onderscheiden in </w:t>
      </w:r>
      <w:r w:rsidRPr="002648EA">
        <w:rPr>
          <w:rFonts w:ascii="Times New Roman" w:hAnsi="Times New Roman"/>
          <w:iCs/>
          <w:lang w:eastAsia="nl-NL"/>
        </w:rPr>
        <w:t>Gereformeerden </w:t>
      </w:r>
      <w:r w:rsidRPr="002648EA">
        <w:rPr>
          <w:rFonts w:ascii="Times New Roman" w:hAnsi="Times New Roman"/>
          <w:lang w:eastAsia="nl-NL"/>
        </w:rPr>
        <w:t>en </w:t>
      </w:r>
      <w:r w:rsidRPr="002648EA">
        <w:rPr>
          <w:rFonts w:ascii="Times New Roman" w:hAnsi="Times New Roman"/>
          <w:iCs/>
          <w:lang w:eastAsia="nl-NL"/>
        </w:rPr>
        <w:t>Liefhebbers van de Gereformeerde Religie. D</w:t>
      </w:r>
      <w:r w:rsidRPr="002648EA">
        <w:rPr>
          <w:rFonts w:ascii="Times New Roman" w:hAnsi="Times New Roman"/>
          <w:lang w:eastAsia="nl-NL"/>
        </w:rPr>
        <w:t>e laatsten hadden kort na de Hervorming die naam ontvangen, al</w:t>
      </w:r>
      <w:r w:rsidR="00736D07">
        <w:rPr>
          <w:rFonts w:ascii="Times New Roman" w:hAnsi="Times New Roman"/>
          <w:lang w:eastAsia="nl-NL"/>
        </w:rPr>
        <w:t>s z</w:t>
      </w:r>
      <w:r w:rsidRPr="002648EA">
        <w:rPr>
          <w:rFonts w:ascii="Times New Roman" w:hAnsi="Times New Roman"/>
          <w:lang w:eastAsia="nl-NL"/>
        </w:rPr>
        <w:t>ijnde wel OnRooms en der Hervormde leer niet ongenegen, maar niet sterk genoeg, om er openlijk belijdenis van te doen. Men zie </w:t>
      </w:r>
      <w:r w:rsidRPr="002648EA">
        <w:rPr>
          <w:rFonts w:ascii="Times New Roman" w:hAnsi="Times New Roman"/>
          <w:iCs/>
          <w:lang w:eastAsia="nl-NL"/>
        </w:rPr>
        <w:t>Ypeij </w:t>
      </w:r>
      <w:r w:rsidRPr="002648EA">
        <w:rPr>
          <w:rFonts w:ascii="Times New Roman" w:hAnsi="Times New Roman"/>
          <w:lang w:eastAsia="nl-NL"/>
        </w:rPr>
        <w:t>en </w:t>
      </w:r>
      <w:r w:rsidRPr="002648EA">
        <w:rPr>
          <w:rFonts w:ascii="Times New Roman" w:hAnsi="Times New Roman"/>
          <w:iCs/>
          <w:lang w:eastAsia="nl-NL"/>
        </w:rPr>
        <w:t>Dermout, </w:t>
      </w:r>
      <w:r w:rsidRPr="002648EA">
        <w:rPr>
          <w:rFonts w:ascii="Times New Roman" w:hAnsi="Times New Roman"/>
          <w:lang w:eastAsia="nl-NL"/>
        </w:rPr>
        <w:t>Gesch. Der Nederl. Herv. Kerk, 2de dl., bl. 28. Het </w:t>
      </w:r>
      <w:r w:rsidRPr="002648EA">
        <w:rPr>
          <w:rFonts w:ascii="Times New Roman" w:hAnsi="Times New Roman"/>
          <w:iCs/>
          <w:lang w:eastAsia="nl-NL"/>
        </w:rPr>
        <w:t>Compendium </w:t>
      </w:r>
      <w:r w:rsidRPr="002648EA">
        <w:rPr>
          <w:rFonts w:ascii="Times New Roman" w:hAnsi="Times New Roman"/>
          <w:lang w:eastAsia="nl-NL"/>
        </w:rPr>
        <w:t>vat dit woord </w:t>
      </w:r>
      <w:r w:rsidRPr="002648EA">
        <w:rPr>
          <w:rFonts w:ascii="Times New Roman" w:hAnsi="Times New Roman"/>
          <w:iCs/>
          <w:lang w:eastAsia="nl-NL"/>
        </w:rPr>
        <w:t>Liefhebbers </w:t>
      </w:r>
      <w:r w:rsidRPr="002648EA">
        <w:rPr>
          <w:rFonts w:ascii="Times New Roman" w:hAnsi="Times New Roman"/>
          <w:lang w:eastAsia="nl-NL"/>
        </w:rPr>
        <w:t>in uitgestrekteren zin op dan </w:t>
      </w:r>
      <w:r w:rsidRPr="002648EA">
        <w:rPr>
          <w:rFonts w:ascii="Times New Roman" w:hAnsi="Times New Roman"/>
          <w:iCs/>
          <w:lang w:eastAsia="nl-NL"/>
        </w:rPr>
        <w:t>Wierdsma, </w:t>
      </w:r>
      <w:r w:rsidRPr="002648EA">
        <w:rPr>
          <w:rFonts w:ascii="Times New Roman" w:hAnsi="Times New Roman"/>
          <w:lang w:eastAsia="nl-NL"/>
        </w:rPr>
        <w:t>t. a Pl-, bl. 65.</w:t>
      </w:r>
    </w:p>
    <w:p w:rsidR="00476B86" w:rsidRPr="002648EA" w:rsidRDefault="00476B86" w:rsidP="00476B86">
      <w:pPr>
        <w:shd w:val="clear" w:color="auto" w:fill="FFFFFF"/>
        <w:spacing w:after="120" w:line="240" w:lineRule="auto"/>
        <w:ind w:firstLine="240"/>
        <w:jc w:val="both"/>
        <w:rPr>
          <w:rFonts w:ascii="Times New Roman" w:hAnsi="Times New Roman"/>
          <w:lang w:eastAsia="nl-NL"/>
        </w:rPr>
      </w:pPr>
      <w:r w:rsidRPr="002648EA">
        <w:rPr>
          <w:rFonts w:ascii="Times New Roman" w:hAnsi="Times New Roman"/>
          <w:lang w:eastAsia="nl-NL"/>
        </w:rPr>
        <w:t>(136) </w:t>
      </w:r>
      <w:r w:rsidRPr="002648EA">
        <w:rPr>
          <w:rFonts w:ascii="Times New Roman" w:hAnsi="Times New Roman"/>
          <w:iCs/>
          <w:lang w:eastAsia="nl-NL"/>
        </w:rPr>
        <w:t>Compendium van Kerkel. Wetten, </w:t>
      </w:r>
      <w:r w:rsidRPr="002648EA">
        <w:rPr>
          <w:rFonts w:ascii="Times New Roman" w:hAnsi="Times New Roman"/>
          <w:lang w:eastAsia="nl-NL"/>
        </w:rPr>
        <w:t>bl. 202. Volgens de tegenwoordige Grondwet zeggen de </w:t>
      </w:r>
      <w:r w:rsidRPr="002648EA">
        <w:rPr>
          <w:rFonts w:ascii="Times New Roman" w:hAnsi="Times New Roman"/>
          <w:iCs/>
          <w:lang w:eastAsia="nl-NL"/>
        </w:rPr>
        <w:t>Doopsgezinden </w:t>
      </w:r>
      <w:r w:rsidRPr="002648EA">
        <w:rPr>
          <w:rFonts w:ascii="Times New Roman" w:hAnsi="Times New Roman"/>
          <w:lang w:eastAsia="nl-NL"/>
        </w:rPr>
        <w:t>in zodanige gevallen eenvoudig: </w:t>
      </w:r>
      <w:r w:rsidRPr="002648EA">
        <w:rPr>
          <w:rFonts w:ascii="Times New Roman" w:hAnsi="Times New Roman"/>
          <w:iCs/>
          <w:lang w:eastAsia="nl-NL"/>
        </w:rPr>
        <w:t>ik beloof, </w:t>
      </w:r>
      <w:r w:rsidRPr="002648EA">
        <w:rPr>
          <w:rFonts w:ascii="Times New Roman" w:hAnsi="Times New Roman"/>
          <w:lang w:eastAsia="nl-NL"/>
        </w:rPr>
        <w:t>in plaats van: </w:t>
      </w:r>
      <w:r w:rsidRPr="002648EA">
        <w:rPr>
          <w:rFonts w:ascii="Times New Roman" w:hAnsi="Times New Roman"/>
          <w:iCs/>
          <w:lang w:eastAsia="nl-NL"/>
        </w:rPr>
        <w:t>ik zweer.</w:t>
      </w:r>
    </w:p>
    <w:p w:rsidR="00476B86" w:rsidRPr="002648EA" w:rsidRDefault="00476B86" w:rsidP="00476B86">
      <w:pPr>
        <w:shd w:val="clear" w:color="auto" w:fill="FFFFFF"/>
        <w:spacing w:after="120" w:line="240" w:lineRule="auto"/>
        <w:jc w:val="both"/>
        <w:rPr>
          <w:rFonts w:ascii="Times New Roman" w:hAnsi="Times New Roman"/>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ze zaak te handelen en spreken in alle op</w:t>
      </w:r>
      <w:r>
        <w:rPr>
          <w:rFonts w:ascii="Times New Roman" w:hAnsi="Times New Roman"/>
          <w:sz w:val="24"/>
          <w:szCs w:val="24"/>
          <w:lang w:eastAsia="nl-NL"/>
        </w:rPr>
        <w:t>recht</w:t>
      </w:r>
      <w:r w:rsidRPr="00AA4276">
        <w:rPr>
          <w:rFonts w:ascii="Times New Roman" w:hAnsi="Times New Roman"/>
          <w:sz w:val="24"/>
          <w:szCs w:val="24"/>
          <w:lang w:eastAsia="nl-NL"/>
        </w:rPr>
        <w:t>heid en maar waarheid; mij, bij het doen van 't contrarie dies, onderwerpende, niet alleen aan de straf van de wereldlijke Vierschaar, die mein</w:t>
      </w:r>
      <w:r>
        <w:rPr>
          <w:rFonts w:ascii="Times New Roman" w:hAnsi="Times New Roman"/>
          <w:sz w:val="24"/>
          <w:szCs w:val="24"/>
          <w:lang w:eastAsia="nl-NL"/>
        </w:rPr>
        <w:t>edige</w:t>
      </w:r>
      <w:r w:rsidRPr="00AA4276">
        <w:rPr>
          <w:rFonts w:ascii="Times New Roman" w:hAnsi="Times New Roman"/>
          <w:sz w:val="24"/>
          <w:szCs w:val="24"/>
          <w:lang w:eastAsia="nl-NL"/>
        </w:rPr>
        <w:t xml:space="preserve"> hebben te verwachten, maar ook de tijdelijke en eeuwige straffen van de Al</w:t>
      </w:r>
      <w:r>
        <w:rPr>
          <w:rFonts w:ascii="Times New Roman" w:hAnsi="Times New Roman"/>
          <w:sz w:val="24"/>
          <w:szCs w:val="24"/>
          <w:lang w:eastAsia="nl-NL"/>
        </w:rPr>
        <w:t>macht</w:t>
      </w:r>
      <w:r w:rsidRPr="00AA4276">
        <w:rPr>
          <w:rFonts w:ascii="Times New Roman" w:hAnsi="Times New Roman"/>
          <w:sz w:val="24"/>
          <w:szCs w:val="24"/>
          <w:lang w:eastAsia="nl-NL"/>
        </w:rPr>
        <w:t>ige en Alwetende God, even alsof ik metderdaad valselijk hadde gezworen.</w:t>
      </w:r>
      <w:r>
        <w:rPr>
          <w:rFonts w:ascii="Times New Roman" w:hAnsi="Times New Roman"/>
          <w:sz w:val="24"/>
          <w:szCs w:val="24"/>
          <w:lang w:eastAsia="nl-NL"/>
        </w:rPr>
        <w:t>"</w:t>
      </w:r>
      <w:r w:rsidRPr="00AA4276">
        <w:rPr>
          <w:rFonts w:ascii="Times New Roman" w:hAnsi="Times New Roman"/>
          <w:sz w:val="24"/>
          <w:szCs w:val="24"/>
          <w:lang w:eastAsia="nl-NL"/>
        </w:rPr>
        <w:t xml:space="preserve"> Zóó werd onze toestand van tijd tot tijd gunstiger en </w:t>
      </w:r>
      <w:r>
        <w:rPr>
          <w:rFonts w:ascii="Times New Roman" w:hAnsi="Times New Roman"/>
          <w:sz w:val="24"/>
          <w:szCs w:val="24"/>
          <w:lang w:eastAsia="nl-NL"/>
        </w:rPr>
        <w:t>mocht</w:t>
      </w:r>
      <w:r w:rsidRPr="00AA4276">
        <w:rPr>
          <w:rFonts w:ascii="Times New Roman" w:hAnsi="Times New Roman"/>
          <w:sz w:val="24"/>
          <w:szCs w:val="24"/>
          <w:lang w:eastAsia="nl-NL"/>
        </w:rPr>
        <w:t xml:space="preserve"> men zich nu in de bescherming van 's Lands Bestuur verblijden. En hiermede gaan wij, tot de behandeling van het volgende tijdvak over</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beginnen een aanzienlijke plaats in de rij van 's Lands ingezetenen te bekl</w:t>
      </w:r>
      <w:r>
        <w:rPr>
          <w:rFonts w:ascii="Times New Roman" w:hAnsi="Times New Roman"/>
          <w:sz w:val="24"/>
          <w:szCs w:val="24"/>
          <w:lang w:eastAsia="nl-NL"/>
        </w:rPr>
        <w:t>ede</w:t>
      </w:r>
      <w:r w:rsidRPr="00AA4276">
        <w:rPr>
          <w:rFonts w:ascii="Times New Roman" w:hAnsi="Times New Roman"/>
          <w:sz w:val="24"/>
          <w:szCs w:val="24"/>
          <w:lang w:eastAsia="nl-NL"/>
        </w:rPr>
        <w:t xml:space="preserve">n. Zij hebben zich de achting hunner vrienden en het ontzag hunner vijanden verworven. Zij worden </w:t>
      </w:r>
      <w:r>
        <w:rPr>
          <w:rFonts w:ascii="Times New Roman" w:hAnsi="Times New Roman"/>
          <w:sz w:val="24"/>
          <w:szCs w:val="24"/>
          <w:lang w:eastAsia="nl-NL"/>
        </w:rPr>
        <w:t>vooreer</w:t>
      </w:r>
      <w:r w:rsidRPr="00AA4276">
        <w:rPr>
          <w:rFonts w:ascii="Times New Roman" w:hAnsi="Times New Roman"/>
          <w:sz w:val="24"/>
          <w:szCs w:val="24"/>
          <w:lang w:eastAsia="nl-NL"/>
        </w:rPr>
        <w:t>st van buiten niet meer gekweld en neigen ook onder elkander tot rust en eensgezindheid. Het is dus een veelbelovend tijdvak, dat wij zullen binnentreden, ofschoon wij, helaas! hierbij moeten voegen, dat het meer beloofde dan het geschonken heeft.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br w:type="page"/>
      </w:r>
    </w:p>
    <w:p w:rsidR="00476B86" w:rsidRPr="00AA4276" w:rsidRDefault="00B41DD9" w:rsidP="00BF7B20">
      <w:pPr>
        <w:shd w:val="clear" w:color="auto" w:fill="FFFFFF"/>
        <w:spacing w:line="240" w:lineRule="auto"/>
        <w:jc w:val="center"/>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685925" cy="123825"/>
            <wp:effectExtent l="0" t="0" r="0" b="0"/>
            <wp:docPr id="28" name="Afbeelding 28"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ocr errors]"/>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85925" cy="123825"/>
                    </a:xfrm>
                    <a:prstGeom prst="rect">
                      <a:avLst/>
                    </a:prstGeom>
                    <a:noFill/>
                    <a:ln>
                      <a:noFill/>
                    </a:ln>
                  </pic:spPr>
                </pic:pic>
              </a:graphicData>
            </a:graphic>
          </wp:inline>
        </w:drawing>
      </w:r>
    </w:p>
    <w:p w:rsidR="00BF7B20" w:rsidRDefault="00476B86" w:rsidP="00476B86">
      <w:pPr>
        <w:shd w:val="clear" w:color="auto" w:fill="FFFFFF"/>
        <w:spacing w:line="240" w:lineRule="auto"/>
        <w:jc w:val="center"/>
        <w:rPr>
          <w:rFonts w:ascii="Times New Roman" w:hAnsi="Times New Roman"/>
          <w:b/>
          <w:iCs/>
          <w:sz w:val="24"/>
          <w:szCs w:val="24"/>
          <w:lang w:eastAsia="nl-NL"/>
        </w:rPr>
      </w:pPr>
      <w:r w:rsidRPr="0075747C">
        <w:rPr>
          <w:rFonts w:ascii="Times New Roman" w:hAnsi="Times New Roman"/>
          <w:b/>
          <w:iCs/>
          <w:sz w:val="24"/>
          <w:szCs w:val="24"/>
          <w:lang w:eastAsia="nl-NL"/>
        </w:rPr>
        <w:t>Van het verlenen der Godsdienst-vrijheid aan de Doopsgezinden dezer provincie, </w:t>
      </w:r>
    </w:p>
    <w:p w:rsidR="00476B86" w:rsidRPr="0075747C" w:rsidRDefault="00476B86" w:rsidP="00476B86">
      <w:pPr>
        <w:shd w:val="clear" w:color="auto" w:fill="FFFFFF"/>
        <w:spacing w:line="240" w:lineRule="auto"/>
        <w:jc w:val="center"/>
        <w:rPr>
          <w:rFonts w:ascii="Times New Roman" w:hAnsi="Times New Roman"/>
          <w:b/>
          <w:sz w:val="24"/>
          <w:szCs w:val="24"/>
          <w:lang w:eastAsia="nl-NL"/>
        </w:rPr>
      </w:pPr>
      <w:r w:rsidRPr="0075747C">
        <w:rPr>
          <w:rFonts w:ascii="Times New Roman" w:hAnsi="Times New Roman"/>
          <w:b/>
          <w:sz w:val="24"/>
          <w:szCs w:val="24"/>
          <w:lang w:eastAsia="nl-NL"/>
        </w:rPr>
        <w:t>in 1672, </w:t>
      </w:r>
      <w:r w:rsidRPr="0075747C">
        <w:rPr>
          <w:rFonts w:ascii="Times New Roman" w:hAnsi="Times New Roman"/>
          <w:b/>
          <w:iCs/>
          <w:sz w:val="24"/>
          <w:szCs w:val="24"/>
          <w:lang w:eastAsia="nl-NL"/>
        </w:rPr>
        <w:t>tot de tegenwoordige tijd.</w:t>
      </w:r>
    </w:p>
    <w:p w:rsidR="00BF7B20"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Wanneer een schip, na hevig door de baren geslingerd te zijn, eindelijk bij kalmere lucht in stiller wateren drijven mag, dan zien de schepelingen rond, om ook eens </w:t>
      </w:r>
      <w:r>
        <w:rPr>
          <w:rFonts w:ascii="Times New Roman" w:hAnsi="Times New Roman"/>
          <w:sz w:val="24"/>
          <w:szCs w:val="24"/>
          <w:lang w:eastAsia="nl-NL"/>
        </w:rPr>
        <w:t>weer</w:t>
      </w:r>
      <w:r w:rsidRPr="00AA4276">
        <w:rPr>
          <w:rFonts w:ascii="Times New Roman" w:hAnsi="Times New Roman"/>
          <w:sz w:val="24"/>
          <w:szCs w:val="24"/>
          <w:lang w:eastAsia="nl-NL"/>
        </w:rPr>
        <w:t xml:space="preserve"> te zorgen voor de behoeften van de reis, aan wier vervulling zij vroeger niet hadden kunnen denken. Zóó was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de toestand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na 1672</w:t>
      </w:r>
      <w:r>
        <w:rPr>
          <w:rFonts w:ascii="Times New Roman" w:hAnsi="Times New Roman"/>
          <w:sz w:val="24"/>
          <w:szCs w:val="24"/>
          <w:lang w:eastAsia="nl-NL"/>
        </w:rPr>
        <w:t>. D</w:t>
      </w:r>
      <w:r w:rsidRPr="00AA4276">
        <w:rPr>
          <w:rFonts w:ascii="Times New Roman" w:hAnsi="Times New Roman"/>
          <w:sz w:val="24"/>
          <w:szCs w:val="24"/>
          <w:lang w:eastAsia="nl-NL"/>
        </w:rPr>
        <w:t>e eerste jaren na de verleende Godsdienst-vrijheid hebben zich door niets bijzonders of gerucht-makends gekenmerkt. Het was een tijd van welvaart en voorspoed, en zeer geschikt, om zo iets voor te bereiden, als wij op het laatst dezer eeuw bij hen zien ontstaan; namelijk: de op</w:t>
      </w:r>
      <w:r>
        <w:rPr>
          <w:rFonts w:ascii="Times New Roman" w:hAnsi="Times New Roman"/>
          <w:sz w:val="24"/>
          <w:szCs w:val="24"/>
          <w:lang w:eastAsia="nl-NL"/>
        </w:rPr>
        <w:t>richt</w:t>
      </w:r>
      <w:r w:rsidRPr="00AA4276">
        <w:rPr>
          <w:rFonts w:ascii="Times New Roman" w:hAnsi="Times New Roman"/>
          <w:sz w:val="24"/>
          <w:szCs w:val="24"/>
          <w:lang w:eastAsia="nl-NL"/>
        </w:rPr>
        <w:t>ing der zogenaamde </w:t>
      </w:r>
      <w:r>
        <w:rPr>
          <w:rFonts w:ascii="Times New Roman" w:hAnsi="Times New Roman"/>
          <w:iCs/>
          <w:sz w:val="24"/>
          <w:szCs w:val="24"/>
          <w:lang w:eastAsia="nl-NL"/>
        </w:rPr>
        <w:t>Fries</w:t>
      </w:r>
      <w:r w:rsidRPr="00AA4276">
        <w:rPr>
          <w:rFonts w:ascii="Times New Roman" w:hAnsi="Times New Roman"/>
          <w:iCs/>
          <w:sz w:val="24"/>
          <w:szCs w:val="24"/>
          <w:lang w:eastAsia="nl-NL"/>
        </w:rPr>
        <w:t>e Doopsgezinde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(1)</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eze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is een vereniging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Gemeenten in deze provincie, die zich van derzelver op</w:t>
      </w:r>
      <w:r>
        <w:rPr>
          <w:rFonts w:ascii="Times New Roman" w:hAnsi="Times New Roman"/>
          <w:sz w:val="24"/>
          <w:szCs w:val="24"/>
          <w:lang w:eastAsia="nl-NL"/>
        </w:rPr>
        <w:t>richt</w:t>
      </w:r>
      <w:r w:rsidRPr="00AA4276">
        <w:rPr>
          <w:rFonts w:ascii="Times New Roman" w:hAnsi="Times New Roman"/>
          <w:sz w:val="24"/>
          <w:szCs w:val="24"/>
          <w:lang w:eastAsia="nl-NL"/>
        </w:rPr>
        <w:t xml:space="preserve">ing af ten doel heeft gesteld, om </w:t>
      </w:r>
      <w:r>
        <w:rPr>
          <w:rFonts w:ascii="Times New Roman" w:hAnsi="Times New Roman"/>
          <w:sz w:val="24"/>
          <w:szCs w:val="24"/>
          <w:lang w:eastAsia="nl-NL"/>
        </w:rPr>
        <w:t>"</w:t>
      </w:r>
      <w:r w:rsidRPr="00AA4276">
        <w:rPr>
          <w:rFonts w:ascii="Times New Roman" w:hAnsi="Times New Roman"/>
          <w:sz w:val="24"/>
          <w:szCs w:val="24"/>
          <w:lang w:eastAsia="nl-NL"/>
        </w:rPr>
        <w:t xml:space="preserve">liefde, vrede en enigheid onder elkander te bewaren, en voorts te zorgen, dat de noodlijdende Gemeenten, benevens de Broeders, die in zodanige plaatsen de predikdienst waarnemen, naar vermogen door onderlinge bijdragen, </w:t>
      </w:r>
      <w:r>
        <w:rPr>
          <w:rFonts w:ascii="Times New Roman" w:hAnsi="Times New Roman"/>
          <w:sz w:val="24"/>
          <w:szCs w:val="24"/>
          <w:lang w:eastAsia="nl-NL"/>
        </w:rPr>
        <w:t>mochte</w:t>
      </w:r>
      <w:r w:rsidRPr="00AA4276">
        <w:rPr>
          <w:rFonts w:ascii="Times New Roman" w:hAnsi="Times New Roman"/>
          <w:sz w:val="24"/>
          <w:szCs w:val="24"/>
          <w:lang w:eastAsia="nl-NL"/>
        </w:rPr>
        <w:t>n worden ondersteund.</w:t>
      </w:r>
      <w:r>
        <w:rPr>
          <w:rFonts w:ascii="Times New Roman" w:hAnsi="Times New Roman"/>
          <w:sz w:val="24"/>
          <w:szCs w:val="24"/>
          <w:lang w:eastAsia="nl-NL"/>
        </w:rPr>
        <w:t>"</w:t>
      </w:r>
      <w:r w:rsidRPr="00AA4276">
        <w:rPr>
          <w:rFonts w:ascii="Times New Roman" w:hAnsi="Times New Roman"/>
          <w:sz w:val="24"/>
          <w:szCs w:val="24"/>
          <w:lang w:eastAsia="nl-NL"/>
        </w:rPr>
        <w:t xml:space="preserve"> Van dit doel ging reeds de eerste Vergadering uit, die de 16 Mei 1695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werd beschreven en gehouden. Zij stelden op dezelve vast</w:t>
      </w:r>
      <w:r>
        <w:rPr>
          <w:rFonts w:ascii="Times New Roman" w:hAnsi="Times New Roman"/>
          <w:sz w:val="24"/>
          <w:szCs w:val="24"/>
          <w:lang w:eastAsia="nl-NL"/>
        </w:rPr>
        <w:t>:</w:t>
      </w:r>
      <w:r w:rsidRPr="00AA4276">
        <w:rPr>
          <w:rFonts w:ascii="Times New Roman" w:hAnsi="Times New Roman"/>
          <w:sz w:val="24"/>
          <w:szCs w:val="24"/>
          <w:lang w:eastAsia="nl-NL"/>
        </w:rPr>
        <w:t xml:space="preserve"> dat iemand, naar een andere plaats vertrekkende, waar een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 was,</w:t>
      </w:r>
      <w:r>
        <w:rPr>
          <w:rFonts w:ascii="Times New Roman" w:hAnsi="Times New Roman"/>
          <w:sz w:val="24"/>
          <w:szCs w:val="24"/>
          <w:lang w:eastAsia="nl-NL"/>
        </w:rPr>
        <w:t xml:space="preserve"> zijn </w:t>
      </w:r>
      <w:r w:rsidRPr="00AA4276">
        <w:rPr>
          <w:rFonts w:ascii="Times New Roman" w:hAnsi="Times New Roman"/>
          <w:sz w:val="24"/>
          <w:szCs w:val="24"/>
          <w:lang w:eastAsia="nl-NL"/>
        </w:rPr>
        <w:t>attes</w:t>
      </w:r>
      <w:r>
        <w:rPr>
          <w:rFonts w:ascii="Times New Roman" w:hAnsi="Times New Roman"/>
          <w:sz w:val="24"/>
          <w:szCs w:val="24"/>
          <w:lang w:eastAsia="nl-NL"/>
        </w:rPr>
        <w:t>tatie van Lidmaatschap moest me</w:t>
      </w:r>
      <w:r w:rsidRPr="00AA4276">
        <w:rPr>
          <w:rFonts w:ascii="Times New Roman" w:hAnsi="Times New Roman"/>
          <w:sz w:val="24"/>
          <w:szCs w:val="24"/>
          <w:lang w:eastAsia="nl-NL"/>
        </w:rPr>
        <w:t xml:space="preserve">enemen en overgeven, of anders, in geval van armoede, komen zou ten laste van die Gemeente, vanwaar hij was uitgegaan; - dat geschillen, </w:t>
      </w:r>
      <w:r>
        <w:rPr>
          <w:rFonts w:ascii="Times New Roman" w:hAnsi="Times New Roman"/>
          <w:sz w:val="24"/>
          <w:szCs w:val="24"/>
          <w:lang w:eastAsia="nl-NL"/>
        </w:rPr>
        <w:t>tussen</w:t>
      </w:r>
      <w:r w:rsidRPr="00AA4276">
        <w:rPr>
          <w:rFonts w:ascii="Times New Roman" w:hAnsi="Times New Roman"/>
          <w:sz w:val="24"/>
          <w:szCs w:val="24"/>
          <w:lang w:eastAsia="nl-NL"/>
        </w:rPr>
        <w:t xml:space="preserve"> Gemeenten ontstaan,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(1) Alles wat deze </w:t>
      </w:r>
      <w:r>
        <w:rPr>
          <w:rFonts w:ascii="Times New Roman" w:hAnsi="Times New Roman"/>
          <w:sz w:val="24"/>
          <w:szCs w:val="24"/>
          <w:lang w:eastAsia="nl-NL"/>
        </w:rPr>
        <w:t>Sociëteit</w:t>
      </w:r>
      <w:r w:rsidRPr="00AA4276">
        <w:rPr>
          <w:rFonts w:ascii="Times New Roman" w:hAnsi="Times New Roman"/>
          <w:sz w:val="24"/>
          <w:szCs w:val="24"/>
          <w:lang w:eastAsia="nl-NL"/>
        </w:rPr>
        <w:t>s-zaken betreft, heb ik geput uit derzelver </w:t>
      </w:r>
      <w:r w:rsidRPr="00AA4276">
        <w:rPr>
          <w:rFonts w:ascii="Times New Roman" w:hAnsi="Times New Roman"/>
          <w:iCs/>
          <w:sz w:val="24"/>
          <w:szCs w:val="24"/>
          <w:lang w:eastAsia="nl-NL"/>
        </w:rPr>
        <w:t>Resolutie- </w:t>
      </w:r>
      <w:r w:rsidRPr="00AA4276">
        <w:rPr>
          <w:rFonts w:ascii="Times New Roman" w:hAnsi="Times New Roman"/>
          <w:sz w:val="24"/>
          <w:szCs w:val="24"/>
          <w:lang w:eastAsia="nl-NL"/>
        </w:rPr>
        <w:t>en </w:t>
      </w:r>
      <w:r w:rsidRPr="00AA4276">
        <w:rPr>
          <w:rFonts w:ascii="Times New Roman" w:hAnsi="Times New Roman"/>
          <w:iCs/>
          <w:sz w:val="24"/>
          <w:szCs w:val="24"/>
          <w:lang w:eastAsia="nl-NL"/>
        </w:rPr>
        <w:t>Notulen-boeken, </w:t>
      </w:r>
      <w:r w:rsidRPr="00AA4276">
        <w:rPr>
          <w:rFonts w:ascii="Times New Roman" w:hAnsi="Times New Roman"/>
          <w:sz w:val="24"/>
          <w:szCs w:val="24"/>
          <w:lang w:eastAsia="nl-NL"/>
        </w:rPr>
        <w:t>mij ter inzage verstrekt door onzen tegenwoor</w:t>
      </w:r>
      <w:r>
        <w:rPr>
          <w:rFonts w:ascii="Times New Roman" w:hAnsi="Times New Roman"/>
          <w:sz w:val="24"/>
          <w:szCs w:val="24"/>
          <w:lang w:eastAsia="nl-NL"/>
        </w:rPr>
        <w:t>dige</w:t>
      </w:r>
      <w:r w:rsidRPr="00AA4276">
        <w:rPr>
          <w:rFonts w:ascii="Times New Roman" w:hAnsi="Times New Roman"/>
          <w:sz w:val="24"/>
          <w:szCs w:val="24"/>
          <w:lang w:eastAsia="nl-NL"/>
        </w:rPr>
        <w:t xml:space="preserve"> Boekhouder, de Heer D. Ze per,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Het begin dier Resolutiën is echter zeer verward en </w:t>
      </w:r>
      <w:r>
        <w:rPr>
          <w:rFonts w:ascii="Times New Roman" w:hAnsi="Times New Roman"/>
          <w:sz w:val="24"/>
          <w:szCs w:val="24"/>
          <w:lang w:eastAsia="nl-NL"/>
        </w:rPr>
        <w:t>nauw</w:t>
      </w:r>
      <w:r w:rsidRPr="00AA4276">
        <w:rPr>
          <w:rFonts w:ascii="Times New Roman" w:hAnsi="Times New Roman"/>
          <w:sz w:val="24"/>
          <w:szCs w:val="24"/>
          <w:lang w:eastAsia="nl-NL"/>
        </w:rPr>
        <w:t>elijks leesbaar.</w:t>
      </w:r>
    </w:p>
    <w:p w:rsidR="00124BE4"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zouden beslist worden door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mits met goedvinden van beide Partijen; – dat iedere Gemeente voor elk Lid, hetwelk geen alimentatie of onderstand genoot, jaarlijks drie stuivers aan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opbrengen zou; – dat men van deze gelden behoeftige Gemeenten en Leraars naar vermogen en evenredigheid zou ondersteunen, en dat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der gegoede Gemeenten jaarlijks, bij loting, het opzicht hebben zou over de noodlijdende Gemeenten (2). </w:t>
      </w:r>
    </w:p>
    <w:p w:rsidR="00476B86" w:rsidRDefault="00124BE4" w:rsidP="00476B86">
      <w:pPr>
        <w:shd w:val="clear" w:color="auto" w:fill="FFFFFF"/>
        <w:spacing w:line="240" w:lineRule="auto"/>
        <w:jc w:val="both"/>
        <w:rPr>
          <w:rFonts w:ascii="Times New Roman" w:hAnsi="Times New Roman"/>
          <w:iCs/>
          <w:sz w:val="24"/>
          <w:szCs w:val="24"/>
          <w:lang w:eastAsia="nl-NL"/>
        </w:rPr>
      </w:pPr>
      <w:r>
        <w:rPr>
          <w:rFonts w:ascii="Times New Roman" w:hAnsi="Times New Roman"/>
          <w:sz w:val="24"/>
          <w:szCs w:val="24"/>
          <w:lang w:eastAsia="nl-NL"/>
        </w:rPr>
        <w:t>E</w:t>
      </w:r>
      <w:r w:rsidR="00476B86" w:rsidRPr="00AA4276">
        <w:rPr>
          <w:rFonts w:ascii="Times New Roman" w:hAnsi="Times New Roman"/>
          <w:sz w:val="24"/>
          <w:szCs w:val="24"/>
          <w:lang w:eastAsia="nl-NL"/>
        </w:rPr>
        <w:t xml:space="preserve">en </w:t>
      </w:r>
      <w:r w:rsidR="00476B86">
        <w:rPr>
          <w:rFonts w:ascii="Times New Roman" w:hAnsi="Times New Roman"/>
          <w:sz w:val="24"/>
          <w:szCs w:val="24"/>
          <w:lang w:eastAsia="nl-NL"/>
        </w:rPr>
        <w:t>tweede</w:t>
      </w:r>
      <w:r w:rsidR="00476B86" w:rsidRPr="00AA4276">
        <w:rPr>
          <w:rFonts w:ascii="Times New Roman" w:hAnsi="Times New Roman"/>
          <w:sz w:val="24"/>
          <w:szCs w:val="24"/>
          <w:lang w:eastAsia="nl-NL"/>
        </w:rPr>
        <w:t xml:space="preserve"> Vergadering werd gehouden de 3 </w:t>
      </w:r>
      <w:r w:rsidR="00476B86">
        <w:rPr>
          <w:rFonts w:ascii="Times New Roman" w:hAnsi="Times New Roman"/>
          <w:sz w:val="24"/>
          <w:szCs w:val="24"/>
          <w:lang w:eastAsia="nl-NL"/>
        </w:rPr>
        <w:t>Juni</w:t>
      </w:r>
      <w:r w:rsidR="00476B86" w:rsidRPr="00AA4276">
        <w:rPr>
          <w:rFonts w:ascii="Times New Roman" w:hAnsi="Times New Roman"/>
          <w:sz w:val="24"/>
          <w:szCs w:val="24"/>
          <w:lang w:eastAsia="nl-NL"/>
        </w:rPr>
        <w:t xml:space="preserve"> 1696. </w:t>
      </w:r>
      <w:r w:rsidR="00476B86">
        <w:rPr>
          <w:rFonts w:ascii="Times New Roman" w:hAnsi="Times New Roman"/>
          <w:sz w:val="24"/>
          <w:szCs w:val="24"/>
          <w:lang w:eastAsia="nl-NL"/>
        </w:rPr>
        <w:t>"</w:t>
      </w:r>
      <w:r w:rsidR="00476B86" w:rsidRPr="00AA4276">
        <w:rPr>
          <w:rFonts w:ascii="Times New Roman" w:hAnsi="Times New Roman"/>
          <w:sz w:val="24"/>
          <w:szCs w:val="24"/>
          <w:lang w:eastAsia="nl-NL"/>
        </w:rPr>
        <w:t>Op de 3 Juny is aanvange gemaekt van de jaer</w:t>
      </w:r>
      <w:r w:rsidR="00476B86">
        <w:rPr>
          <w:rFonts w:ascii="Times New Roman" w:hAnsi="Times New Roman"/>
          <w:sz w:val="24"/>
          <w:szCs w:val="24"/>
          <w:lang w:eastAsia="nl-NL"/>
        </w:rPr>
        <w:t>lijks</w:t>
      </w:r>
      <w:r w:rsidR="00476B86" w:rsidRPr="00AA4276">
        <w:rPr>
          <w:rFonts w:ascii="Times New Roman" w:hAnsi="Times New Roman"/>
          <w:sz w:val="24"/>
          <w:szCs w:val="24"/>
          <w:lang w:eastAsia="nl-NL"/>
        </w:rPr>
        <w:t>e byeenkomsten, en nadat </w:t>
      </w:r>
      <w:r w:rsidR="00476B86" w:rsidRPr="00AA4276">
        <w:rPr>
          <w:rFonts w:ascii="Times New Roman" w:hAnsi="Times New Roman"/>
          <w:iCs/>
          <w:sz w:val="24"/>
          <w:szCs w:val="24"/>
          <w:lang w:eastAsia="nl-NL"/>
        </w:rPr>
        <w:t>in stilte </w:t>
      </w:r>
      <w:r w:rsidR="00476B86" w:rsidRPr="00AA4276">
        <w:rPr>
          <w:rFonts w:ascii="Times New Roman" w:hAnsi="Times New Roman"/>
          <w:sz w:val="24"/>
          <w:szCs w:val="24"/>
          <w:lang w:eastAsia="nl-NL"/>
        </w:rPr>
        <w:t>een gebed gedaan is, ten eynde alles in de vr</w:t>
      </w:r>
      <w:r w:rsidR="00476B86">
        <w:rPr>
          <w:rFonts w:ascii="Times New Roman" w:hAnsi="Times New Roman"/>
          <w:sz w:val="24"/>
          <w:szCs w:val="24"/>
          <w:lang w:eastAsia="nl-NL"/>
        </w:rPr>
        <w:t>ese</w:t>
      </w:r>
      <w:r w:rsidR="00476B86" w:rsidRPr="00AA4276">
        <w:rPr>
          <w:rFonts w:ascii="Times New Roman" w:hAnsi="Times New Roman"/>
          <w:sz w:val="24"/>
          <w:szCs w:val="24"/>
          <w:lang w:eastAsia="nl-NL"/>
        </w:rPr>
        <w:t xml:space="preserve"> Godts en met ordre soude mogen worden gehandeld, is een propositie gedaen aen de vergaderinge door onsen waer</w:t>
      </w:r>
      <w:r w:rsidR="00476B86">
        <w:rPr>
          <w:rFonts w:ascii="Times New Roman" w:hAnsi="Times New Roman"/>
          <w:sz w:val="24"/>
          <w:szCs w:val="24"/>
          <w:lang w:eastAsia="nl-NL"/>
        </w:rPr>
        <w:t>den vrint en broeder, B</w:t>
      </w:r>
      <w:r w:rsidR="00476B86" w:rsidRPr="00AA4276">
        <w:rPr>
          <w:rFonts w:ascii="Times New Roman" w:hAnsi="Times New Roman"/>
          <w:sz w:val="24"/>
          <w:szCs w:val="24"/>
          <w:lang w:eastAsia="nl-NL"/>
        </w:rPr>
        <w:t>otterman van </w:t>
      </w:r>
      <w:r w:rsidR="00476B86" w:rsidRPr="00AA4276">
        <w:rPr>
          <w:rFonts w:ascii="Times New Roman" w:hAnsi="Times New Roman"/>
          <w:iCs/>
          <w:sz w:val="24"/>
          <w:szCs w:val="24"/>
          <w:lang w:eastAsia="nl-NL"/>
        </w:rPr>
        <w:t>Groningen.</w:t>
      </w:r>
      <w:r w:rsidR="00476B86">
        <w:rPr>
          <w:rFonts w:ascii="Times New Roman" w:hAnsi="Times New Roman"/>
          <w:iCs/>
          <w:sz w:val="24"/>
          <w:szCs w:val="24"/>
          <w:lang w:eastAsia="nl-NL"/>
        </w:rPr>
        <w:t>"</w:t>
      </w:r>
      <w:r w:rsidR="00476B86" w:rsidRPr="00AA4276">
        <w:rPr>
          <w:rFonts w:ascii="Times New Roman" w:hAnsi="Times New Roman"/>
          <w:iCs/>
          <w:sz w:val="24"/>
          <w:szCs w:val="24"/>
          <w:lang w:eastAsia="nl-NL"/>
        </w:rPr>
        <w:t>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Deze propositie diende, om te bewerken, dat de Gemeenten getrouw op de Vergadering verschenen, – liep verder over het uitdelen der gelden, – hield in, dat het Bestuur der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bestaan zou uit vier Gecommitteerde Gemeenten (waarvan elke twee mannen moest zenden), benevens een Boekhouder, voor de tijd van vier jaren; - dat men jaarlijks een nieuwe Gemeente, geen onderstand genietende, voor een afgaande in het Bestuur zou kiezen; – dat de Vergadering telkens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zou gehouden worden, om het andere jaar in het </w:t>
      </w:r>
      <w:r>
        <w:rPr>
          <w:rFonts w:ascii="Times New Roman" w:hAnsi="Times New Roman"/>
          <w:sz w:val="24"/>
          <w:szCs w:val="24"/>
          <w:lang w:eastAsia="nl-NL"/>
        </w:rPr>
        <w:t>Vlaams</w:t>
      </w:r>
      <w:r w:rsidRPr="00AA4276">
        <w:rPr>
          <w:rFonts w:ascii="Times New Roman" w:hAnsi="Times New Roman"/>
          <w:sz w:val="24"/>
          <w:szCs w:val="24"/>
          <w:lang w:eastAsia="nl-NL"/>
        </w:rPr>
        <w:t>e en Water</w:t>
      </w:r>
      <w:r>
        <w:rPr>
          <w:rFonts w:ascii="Times New Roman" w:hAnsi="Times New Roman"/>
          <w:sz w:val="24"/>
          <w:szCs w:val="24"/>
          <w:lang w:eastAsia="nl-NL"/>
        </w:rPr>
        <w:t>lands</w:t>
      </w:r>
      <w:r w:rsidRPr="00AA4276">
        <w:rPr>
          <w:rFonts w:ascii="Times New Roman" w:hAnsi="Times New Roman"/>
          <w:sz w:val="24"/>
          <w:szCs w:val="24"/>
          <w:lang w:eastAsia="nl-NL"/>
        </w:rPr>
        <w:t xml:space="preserve">e huis; – dat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de Gemeenten in vier Klassen verdelen zou, namelijk </w:t>
      </w:r>
      <w:r w:rsidRPr="00AA4276">
        <w:rPr>
          <w:rFonts w:ascii="Times New Roman" w:hAnsi="Times New Roman"/>
          <w:iCs/>
          <w:sz w:val="24"/>
          <w:szCs w:val="24"/>
          <w:lang w:eastAsia="nl-NL"/>
        </w:rPr>
        <w:t>Harlingen, Franeker, Dockum </w:t>
      </w:r>
      <w:r w:rsidRPr="00AA4276">
        <w:rPr>
          <w:rFonts w:ascii="Times New Roman" w:hAnsi="Times New Roman"/>
          <w:sz w:val="24"/>
          <w:szCs w:val="24"/>
          <w:lang w:eastAsia="nl-NL"/>
        </w:rPr>
        <w:t>en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welke in buitengewone gevallen ook op zich zelve en afzonderlijk konden vergaderen; en dat de dag der Vergadering zou bepaald zijn op de eersten woensdag na Pinksteren</w:t>
      </w:r>
      <w:r>
        <w:rPr>
          <w:rFonts w:ascii="Times New Roman" w:hAnsi="Times New Roman"/>
          <w:sz w:val="24"/>
          <w:szCs w:val="24"/>
          <w:lang w:eastAsia="nl-NL"/>
        </w:rPr>
        <w:t>. D</w:t>
      </w:r>
      <w:r w:rsidRPr="00AA4276">
        <w:rPr>
          <w:rFonts w:ascii="Times New Roman" w:hAnsi="Times New Roman"/>
          <w:sz w:val="24"/>
          <w:szCs w:val="24"/>
          <w:lang w:eastAsia="nl-NL"/>
        </w:rPr>
        <w:t>eze voorstellen werden aangenomen. In onderscheidene van die bepalingen is echter naderhand enige verandering gemaakt</w:t>
      </w:r>
      <w:r>
        <w:rPr>
          <w:rFonts w:ascii="Times New Roman" w:hAnsi="Times New Roman"/>
          <w:sz w:val="24"/>
          <w:szCs w:val="24"/>
          <w:lang w:eastAsia="nl-NL"/>
        </w:rPr>
        <w:t>. Zo</w:t>
      </w:r>
      <w:r w:rsidRPr="00AA4276">
        <w:rPr>
          <w:rFonts w:ascii="Times New Roman" w:hAnsi="Times New Roman"/>
          <w:sz w:val="24"/>
          <w:szCs w:val="24"/>
          <w:lang w:eastAsia="nl-NL"/>
        </w:rPr>
        <w:t xml:space="preserve"> is de tijd van Vergadering</w:t>
      </w:r>
    </w:p>
    <w:p w:rsidR="00476B86" w:rsidRPr="002648EA" w:rsidRDefault="00476B86" w:rsidP="00476B86">
      <w:pPr>
        <w:shd w:val="clear" w:color="auto" w:fill="FFFFFF"/>
        <w:spacing w:after="120" w:line="240" w:lineRule="auto"/>
        <w:ind w:firstLine="240"/>
        <w:jc w:val="both"/>
        <w:rPr>
          <w:rFonts w:ascii="Times New Roman" w:hAnsi="Times New Roman"/>
          <w:lang w:eastAsia="nl-NL"/>
        </w:rPr>
      </w:pPr>
      <w:r w:rsidRPr="002648EA">
        <w:rPr>
          <w:rFonts w:ascii="Times New Roman" w:hAnsi="Times New Roman"/>
          <w:lang w:eastAsia="nl-NL"/>
        </w:rPr>
        <w:t>(2) Soortgelijk begrip omtrent de beide eerste bepalingen vindt men ook in de </w:t>
      </w:r>
      <w:r w:rsidRPr="002648EA">
        <w:rPr>
          <w:rFonts w:ascii="Times New Roman" w:hAnsi="Times New Roman"/>
          <w:iCs/>
          <w:lang w:eastAsia="nl-NL"/>
        </w:rPr>
        <w:t>Kerkelijke Handeling der Waterlanders, </w:t>
      </w:r>
      <w:r w:rsidRPr="002648EA">
        <w:rPr>
          <w:rFonts w:ascii="Times New Roman" w:hAnsi="Times New Roman"/>
          <w:lang w:eastAsia="nl-NL"/>
        </w:rPr>
        <w:t>gehouden in 1647, waar art. 6 luidt: "dat de arme ledematen vertreckende met consent ende attestatie naer een ander plaetse, echter blyven zullen tot last van de gemeynte, daer se van gecomen syn, sonder die te beswaren daer sy haer woonplaetse genomen hebben; " en vervolgens bepaald wordt, dat, in gevalle van twist, steeds buiten-leraar</w:t>
      </w:r>
      <w:r w:rsidR="00736D07">
        <w:rPr>
          <w:rFonts w:ascii="Times New Roman" w:hAnsi="Times New Roman"/>
          <w:lang w:eastAsia="nl-NL"/>
        </w:rPr>
        <w:t>s z</w:t>
      </w:r>
      <w:r w:rsidRPr="002648EA">
        <w:rPr>
          <w:rFonts w:ascii="Times New Roman" w:hAnsi="Times New Roman"/>
          <w:lang w:eastAsia="nl-NL"/>
        </w:rPr>
        <w:t>ullen ontboden worden, om dezelve bij te leggen, "opdat de binnen-leraer buiten suspitie blyve en dat het doen van buiten-mannen te meer aensien mochte hebben." Alsmede (wat zeker niet ongepast was), "dat gene ledematen, met malcandere in differentie staende, vermogen sullen daerover voor de richter te gaen, voor ende aleer sy hare saken aen de mannen, daertoe telkenmale by de diaconen te ordonneren, naar vereis der saken bekent gemaekt hebben, om alsoo te ondervinden, of de sake door sodanige mannen buyten forma van proces afgedaen konde werden."</w:t>
      </w:r>
    </w:p>
    <w:p w:rsidR="00BF7B20" w:rsidRDefault="00BF7B20"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1710 gesteld op de eerste vrijdag, en door het laatste Reglement op de eerste donderdag na Pinksteren. Op de contributie van drie stuivers voor elk Lid werd in 1745 aanmerking gemaakt door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Het getal toch van onvermogende Gemeenten werd steeds groter en men meende voord</w:t>
      </w:r>
      <w:r>
        <w:rPr>
          <w:rFonts w:ascii="Times New Roman" w:hAnsi="Times New Roman"/>
          <w:sz w:val="24"/>
          <w:szCs w:val="24"/>
          <w:lang w:eastAsia="nl-NL"/>
        </w:rPr>
        <w:t>eli</w:t>
      </w:r>
      <w:r w:rsidRPr="00AA4276">
        <w:rPr>
          <w:rFonts w:ascii="Times New Roman" w:hAnsi="Times New Roman"/>
          <w:sz w:val="24"/>
          <w:szCs w:val="24"/>
          <w:lang w:eastAsia="nl-NL"/>
        </w:rPr>
        <w:t xml:space="preserve">ger te doen, als er jaarlijks in alle Gemeenten een geheel vrijwillige collecte, ten behoeve der </w:t>
      </w:r>
      <w:r>
        <w:rPr>
          <w:rFonts w:ascii="Times New Roman" w:hAnsi="Times New Roman"/>
          <w:sz w:val="24"/>
          <w:szCs w:val="24"/>
          <w:lang w:eastAsia="nl-NL"/>
        </w:rPr>
        <w:t>Sociëteit</w:t>
      </w:r>
      <w:r w:rsidRPr="00AA4276">
        <w:rPr>
          <w:rFonts w:ascii="Times New Roman" w:hAnsi="Times New Roman"/>
          <w:sz w:val="24"/>
          <w:szCs w:val="24"/>
          <w:lang w:eastAsia="nl-NL"/>
        </w:rPr>
        <w:t>s-kas, plaats greep</w:t>
      </w:r>
      <w:r>
        <w:rPr>
          <w:rFonts w:ascii="Times New Roman" w:hAnsi="Times New Roman"/>
          <w:sz w:val="24"/>
          <w:szCs w:val="24"/>
          <w:lang w:eastAsia="nl-NL"/>
        </w:rPr>
        <w:t>. D</w:t>
      </w:r>
      <w:r w:rsidRPr="00AA4276">
        <w:rPr>
          <w:rFonts w:ascii="Times New Roman" w:hAnsi="Times New Roman"/>
          <w:sz w:val="24"/>
          <w:szCs w:val="24"/>
          <w:lang w:eastAsia="nl-NL"/>
        </w:rPr>
        <w:t>e uitkomst leerde in het volgende jaar, dat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wèl geoordeeld had: want het bedrag der opbrengst in de drie Klassen, buiten de </w:t>
      </w:r>
      <w:r w:rsidRPr="00AA4276">
        <w:rPr>
          <w:rFonts w:ascii="Times New Roman" w:hAnsi="Times New Roman"/>
          <w:iCs/>
          <w:sz w:val="24"/>
          <w:szCs w:val="24"/>
          <w:lang w:eastAsia="nl-NL"/>
        </w:rPr>
        <w:t>Zuider-Klasse, </w:t>
      </w:r>
      <w:r w:rsidRPr="00AA4276">
        <w:rPr>
          <w:rFonts w:ascii="Times New Roman" w:hAnsi="Times New Roman"/>
          <w:sz w:val="24"/>
          <w:szCs w:val="24"/>
          <w:lang w:eastAsia="nl-NL"/>
        </w:rPr>
        <w:t>was ruim 1233 guldens, zodat er toen tot dezen maatregel eenparig besloten werd, behalve door de </w:t>
      </w:r>
      <w:r w:rsidRPr="00AA4276">
        <w:rPr>
          <w:rFonts w:ascii="Times New Roman" w:hAnsi="Times New Roman"/>
          <w:iCs/>
          <w:sz w:val="24"/>
          <w:szCs w:val="24"/>
          <w:lang w:eastAsia="nl-NL"/>
        </w:rPr>
        <w:t>Zuider-Klasse, </w:t>
      </w:r>
      <w:r w:rsidRPr="00AA4276">
        <w:rPr>
          <w:rFonts w:ascii="Times New Roman" w:hAnsi="Times New Roman"/>
          <w:sz w:val="24"/>
          <w:szCs w:val="24"/>
          <w:lang w:eastAsia="nl-NL"/>
        </w:rPr>
        <w:t>die bij de contributie van drie stuivers bleef</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Zuider-Klasse, </w:t>
      </w:r>
      <w:r w:rsidRPr="00AA4276">
        <w:rPr>
          <w:rFonts w:ascii="Times New Roman" w:hAnsi="Times New Roman"/>
          <w:sz w:val="24"/>
          <w:szCs w:val="24"/>
          <w:lang w:eastAsia="nl-NL"/>
        </w:rPr>
        <w:t>zeg ik: want ook in de </w:t>
      </w:r>
      <w:r w:rsidRPr="00AA4276">
        <w:rPr>
          <w:rFonts w:ascii="Times New Roman" w:hAnsi="Times New Roman"/>
          <w:iCs/>
          <w:sz w:val="24"/>
          <w:szCs w:val="24"/>
          <w:lang w:eastAsia="nl-NL"/>
        </w:rPr>
        <w:t>Klassen </w:t>
      </w:r>
      <w:r w:rsidRPr="00AA4276">
        <w:rPr>
          <w:rFonts w:ascii="Times New Roman" w:hAnsi="Times New Roman"/>
          <w:sz w:val="24"/>
          <w:szCs w:val="24"/>
          <w:lang w:eastAsia="nl-NL"/>
        </w:rPr>
        <w:t xml:space="preserve">was enige verandering voorgevallen.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1706 waren </w:t>
      </w:r>
      <w:r w:rsidRPr="00AA4276">
        <w:rPr>
          <w:rFonts w:ascii="Times New Roman" w:hAnsi="Times New Roman"/>
          <w:iCs/>
          <w:sz w:val="24"/>
          <w:szCs w:val="24"/>
          <w:lang w:eastAsia="nl-NL"/>
        </w:rPr>
        <w:t>Hindelopen, Koudum, Warns, Stavoren </w:t>
      </w:r>
      <w:r w:rsidRPr="00AA4276">
        <w:rPr>
          <w:rFonts w:ascii="Times New Roman" w:hAnsi="Times New Roman"/>
          <w:sz w:val="24"/>
          <w:szCs w:val="24"/>
          <w:lang w:eastAsia="nl-NL"/>
        </w:rPr>
        <w:t>en </w:t>
      </w:r>
      <w:r w:rsidRPr="00AA4276">
        <w:rPr>
          <w:rFonts w:ascii="Times New Roman" w:hAnsi="Times New Roman"/>
          <w:iCs/>
          <w:sz w:val="24"/>
          <w:szCs w:val="24"/>
          <w:lang w:eastAsia="nl-NL"/>
        </w:rPr>
        <w:t>Bakhuizen </w:t>
      </w:r>
      <w:r w:rsidRPr="00AA4276">
        <w:rPr>
          <w:rFonts w:ascii="Times New Roman" w:hAnsi="Times New Roman"/>
          <w:sz w:val="24"/>
          <w:szCs w:val="24"/>
          <w:lang w:eastAsia="nl-NL"/>
        </w:rPr>
        <w:t>van de</w:t>
      </w:r>
      <w:r>
        <w:rPr>
          <w:rFonts w:ascii="Times New Roman" w:hAnsi="Times New Roman"/>
          <w:sz w:val="24"/>
          <w:szCs w:val="24"/>
          <w:lang w:eastAsia="nl-NL"/>
        </w:rPr>
        <w:t xml:space="preserve"> </w:t>
      </w:r>
      <w:r w:rsidRPr="00AA4276">
        <w:rPr>
          <w:rFonts w:ascii="Times New Roman" w:hAnsi="Times New Roman"/>
          <w:sz w:val="24"/>
          <w:szCs w:val="24"/>
          <w:lang w:eastAsia="nl-NL"/>
        </w:rPr>
        <w:t>Vergadering afwezi</w:t>
      </w:r>
      <w:r w:rsidR="00124BE4">
        <w:rPr>
          <w:rFonts w:ascii="Times New Roman" w:hAnsi="Times New Roman"/>
          <w:sz w:val="24"/>
          <w:szCs w:val="24"/>
          <w:lang w:eastAsia="nl-NL"/>
        </w:rPr>
        <w:t>g</w:t>
      </w:r>
      <w:r w:rsidRPr="00AA4276">
        <w:rPr>
          <w:rFonts w:ascii="Times New Roman" w:hAnsi="Times New Roman"/>
          <w:sz w:val="24"/>
          <w:szCs w:val="24"/>
          <w:lang w:eastAsia="nl-NL"/>
        </w:rPr>
        <w:t xml:space="preserve"> gebleven. Zij werden vriendelijk aangezocht, weer te komen, waarop zij antwoordden, dit wel te willen doen, maar dat zij, in plaats van de bestaande Klassen, een </w:t>
      </w:r>
      <w:r w:rsidRPr="00AA4276">
        <w:rPr>
          <w:rFonts w:ascii="Times New Roman" w:hAnsi="Times New Roman"/>
          <w:iCs/>
          <w:sz w:val="24"/>
          <w:szCs w:val="24"/>
          <w:lang w:eastAsia="nl-NL"/>
        </w:rPr>
        <w:t>Noorder-, Ooster, Wester- </w:t>
      </w:r>
      <w:r w:rsidRPr="00AA4276">
        <w:rPr>
          <w:rFonts w:ascii="Times New Roman" w:hAnsi="Times New Roman"/>
          <w:sz w:val="24"/>
          <w:szCs w:val="24"/>
          <w:lang w:eastAsia="nl-NL"/>
        </w:rPr>
        <w:t>en </w:t>
      </w:r>
      <w:r w:rsidRPr="00AA4276">
        <w:rPr>
          <w:rFonts w:ascii="Times New Roman" w:hAnsi="Times New Roman"/>
          <w:iCs/>
          <w:sz w:val="24"/>
          <w:szCs w:val="24"/>
          <w:lang w:eastAsia="nl-NL"/>
        </w:rPr>
        <w:t>Zuider-Klasse </w:t>
      </w:r>
      <w:r>
        <w:rPr>
          <w:rFonts w:ascii="Times New Roman" w:hAnsi="Times New Roman"/>
          <w:sz w:val="24"/>
          <w:szCs w:val="24"/>
          <w:lang w:eastAsia="nl-NL"/>
        </w:rPr>
        <w:t>wens</w:t>
      </w:r>
      <w:r w:rsidRPr="00AA4276">
        <w:rPr>
          <w:rFonts w:ascii="Times New Roman" w:hAnsi="Times New Roman"/>
          <w:sz w:val="24"/>
          <w:szCs w:val="24"/>
          <w:lang w:eastAsia="nl-NL"/>
        </w:rPr>
        <w:t>ten te hebben</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Zuider-Klasse </w:t>
      </w:r>
      <w:r w:rsidRPr="00AA4276">
        <w:rPr>
          <w:rFonts w:ascii="Times New Roman" w:hAnsi="Times New Roman"/>
          <w:sz w:val="24"/>
          <w:szCs w:val="24"/>
          <w:lang w:eastAsia="nl-NL"/>
        </w:rPr>
        <w:t>zou dan bestaan uit hare Gemeenten en die</w:t>
      </w:r>
      <w:r>
        <w:rPr>
          <w:rFonts w:ascii="Times New Roman" w:hAnsi="Times New Roman"/>
          <w:sz w:val="24"/>
          <w:szCs w:val="24"/>
          <w:lang w:eastAsia="nl-NL"/>
        </w:rPr>
        <w:t xml:space="preserve"> </w:t>
      </w:r>
      <w:r w:rsidRPr="00AA4276">
        <w:rPr>
          <w:rFonts w:ascii="Times New Roman" w:hAnsi="Times New Roman"/>
          <w:sz w:val="24"/>
          <w:szCs w:val="24"/>
          <w:lang w:eastAsia="nl-NL"/>
        </w:rPr>
        <w:t>van </w:t>
      </w:r>
      <w:r w:rsidRPr="00AA4276">
        <w:rPr>
          <w:rFonts w:ascii="Times New Roman" w:hAnsi="Times New Roman"/>
          <w:iCs/>
          <w:sz w:val="24"/>
          <w:szCs w:val="24"/>
          <w:lang w:eastAsia="nl-NL"/>
        </w:rPr>
        <w:t>Workum, Makkum, Bolsward, Santvoord </w:t>
      </w:r>
      <w:r w:rsidRPr="00AA4276">
        <w:rPr>
          <w:rFonts w:ascii="Times New Roman" w:hAnsi="Times New Roman"/>
          <w:sz w:val="24"/>
          <w:szCs w:val="24"/>
          <w:lang w:eastAsia="nl-NL"/>
        </w:rPr>
        <w:t>of </w:t>
      </w:r>
      <w:r w:rsidRPr="00AA4276">
        <w:rPr>
          <w:rFonts w:ascii="Times New Roman" w:hAnsi="Times New Roman"/>
          <w:iCs/>
          <w:sz w:val="24"/>
          <w:szCs w:val="24"/>
          <w:lang w:eastAsia="nl-NL"/>
        </w:rPr>
        <w:t>Santvoorder-Rijp </w:t>
      </w:r>
      <w:r w:rsidRPr="00AA4276">
        <w:rPr>
          <w:rFonts w:ascii="Times New Roman" w:hAnsi="Times New Roman"/>
          <w:sz w:val="24"/>
          <w:szCs w:val="24"/>
          <w:lang w:eastAsia="nl-NL"/>
        </w:rPr>
        <w:t>en </w:t>
      </w:r>
      <w:r w:rsidRPr="00AA4276">
        <w:rPr>
          <w:rFonts w:ascii="Times New Roman" w:hAnsi="Times New Roman"/>
          <w:iCs/>
          <w:sz w:val="24"/>
          <w:szCs w:val="24"/>
          <w:lang w:eastAsia="nl-NL"/>
        </w:rPr>
        <w:t>Molkwerum</w:t>
      </w:r>
      <w:r>
        <w:rPr>
          <w:rFonts w:ascii="Times New Roman" w:hAnsi="Times New Roman"/>
          <w:iCs/>
          <w:sz w:val="24"/>
          <w:szCs w:val="24"/>
          <w:lang w:eastAsia="nl-NL"/>
        </w:rPr>
        <w:t>. D</w:t>
      </w:r>
      <w:r w:rsidRPr="00AA4276">
        <w:rPr>
          <w:rFonts w:ascii="Times New Roman" w:hAnsi="Times New Roman"/>
          <w:sz w:val="24"/>
          <w:szCs w:val="24"/>
          <w:lang w:eastAsia="nl-NL"/>
        </w:rPr>
        <w:t>it laatste werd in 1709 in</w:t>
      </w:r>
      <w:r>
        <w:rPr>
          <w:rFonts w:ascii="Times New Roman" w:hAnsi="Times New Roman"/>
          <w:sz w:val="24"/>
          <w:szCs w:val="24"/>
          <w:lang w:eastAsia="nl-NL"/>
        </w:rPr>
        <w:t xml:space="preserve"> die </w:t>
      </w:r>
      <w:r w:rsidRPr="00AA4276">
        <w:rPr>
          <w:rFonts w:ascii="Times New Roman" w:hAnsi="Times New Roman"/>
          <w:sz w:val="24"/>
          <w:szCs w:val="24"/>
          <w:lang w:eastAsia="nl-NL"/>
        </w:rPr>
        <w:t>verstande toegestaan, maar de drie andere Klassen zouden nu h</w:t>
      </w:r>
      <w:r>
        <w:rPr>
          <w:rFonts w:ascii="Times New Roman" w:hAnsi="Times New Roman"/>
          <w:sz w:val="24"/>
          <w:szCs w:val="24"/>
          <w:lang w:eastAsia="nl-NL"/>
        </w:rPr>
        <w:t>ete</w:t>
      </w:r>
      <w:r w:rsidRPr="00AA4276">
        <w:rPr>
          <w:rFonts w:ascii="Times New Roman" w:hAnsi="Times New Roman"/>
          <w:sz w:val="24"/>
          <w:szCs w:val="24"/>
          <w:lang w:eastAsia="nl-NL"/>
        </w:rPr>
        <w:t>n: </w:t>
      </w:r>
      <w:r w:rsidRPr="00AA4276">
        <w:rPr>
          <w:rFonts w:ascii="Times New Roman" w:hAnsi="Times New Roman"/>
          <w:iCs/>
          <w:sz w:val="24"/>
          <w:szCs w:val="24"/>
          <w:lang w:eastAsia="nl-NL"/>
        </w:rPr>
        <w:t>Harlingen, Sneek </w:t>
      </w:r>
      <w:r w:rsidRPr="00AA4276">
        <w:rPr>
          <w:rFonts w:ascii="Times New Roman" w:hAnsi="Times New Roman"/>
          <w:sz w:val="24"/>
          <w:szCs w:val="24"/>
          <w:lang w:eastAsia="nl-NL"/>
        </w:rPr>
        <w:t>en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(3). 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af is de </w:t>
      </w:r>
      <w:r w:rsidRPr="00AA4276">
        <w:rPr>
          <w:rFonts w:ascii="Times New Roman" w:hAnsi="Times New Roman"/>
          <w:iCs/>
          <w:sz w:val="24"/>
          <w:szCs w:val="24"/>
          <w:lang w:eastAsia="nl-NL"/>
        </w:rPr>
        <w:t>Zuider</w:t>
      </w:r>
      <w:r w:rsidR="00BF7B20">
        <w:rPr>
          <w:rFonts w:ascii="Times New Roman" w:hAnsi="Times New Roman"/>
          <w:iCs/>
          <w:sz w:val="24"/>
          <w:szCs w:val="24"/>
          <w:lang w:eastAsia="nl-NL"/>
        </w:rPr>
        <w:t>-</w:t>
      </w:r>
      <w:r w:rsidRPr="00AA4276">
        <w:rPr>
          <w:rFonts w:ascii="Times New Roman" w:hAnsi="Times New Roman"/>
          <w:iCs/>
          <w:sz w:val="24"/>
          <w:szCs w:val="24"/>
          <w:lang w:eastAsia="nl-NL"/>
        </w:rPr>
        <w:t>Klasse </w:t>
      </w:r>
      <w:r w:rsidRPr="00AA4276">
        <w:rPr>
          <w:rFonts w:ascii="Times New Roman" w:hAnsi="Times New Roman"/>
          <w:sz w:val="24"/>
          <w:szCs w:val="24"/>
          <w:lang w:eastAsia="nl-NL"/>
        </w:rPr>
        <w:t xml:space="preserve">begonnen, meer op zich zelve te staan. Zij stelde ook een </w:t>
      </w:r>
      <w:r>
        <w:rPr>
          <w:rFonts w:ascii="Times New Roman" w:hAnsi="Times New Roman"/>
          <w:sz w:val="24"/>
          <w:szCs w:val="24"/>
          <w:lang w:eastAsia="nl-NL"/>
        </w:rPr>
        <w:t>bijzondere</w:t>
      </w:r>
      <w:r w:rsidRPr="00AA4276">
        <w:rPr>
          <w:rFonts w:ascii="Times New Roman" w:hAnsi="Times New Roman"/>
          <w:sz w:val="24"/>
          <w:szCs w:val="24"/>
          <w:lang w:eastAsia="nl-NL"/>
        </w:rPr>
        <w:t xml:space="preserve"> Boekhouder aan, waarvan mij in 1719 als eerste is voorgekomen Claes Hin lopen</w:t>
      </w:r>
      <w:r>
        <w:rPr>
          <w:rFonts w:ascii="Times New Roman" w:hAnsi="Times New Roman"/>
          <w:sz w:val="24"/>
          <w:szCs w:val="24"/>
          <w:lang w:eastAsia="nl-NL"/>
        </w:rPr>
        <w:t>. D</w:t>
      </w:r>
      <w:r w:rsidRPr="00AA4276">
        <w:rPr>
          <w:rFonts w:ascii="Times New Roman" w:hAnsi="Times New Roman"/>
          <w:sz w:val="24"/>
          <w:szCs w:val="24"/>
          <w:lang w:eastAsia="nl-NL"/>
        </w:rPr>
        <w:t>e Gemeenten van die Klasse verschenen zelden meer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maar de Boekhouder kwam er, of maakte de zaken door briefwisseling met de Boekhouder der drie Klassen af. Overigens hielden zij zich wel aan de bestaande Reglementen der </w:t>
      </w:r>
      <w:r>
        <w:rPr>
          <w:rFonts w:ascii="Times New Roman" w:hAnsi="Times New Roman"/>
          <w:sz w:val="24"/>
          <w:szCs w:val="24"/>
          <w:lang w:eastAsia="nl-NL"/>
        </w:rPr>
        <w:t>Sociëteit</w:t>
      </w:r>
      <w:r w:rsidRPr="00AA4276">
        <w:rPr>
          <w:rFonts w:ascii="Times New Roman" w:hAnsi="Times New Roman"/>
          <w:sz w:val="24"/>
          <w:szCs w:val="24"/>
          <w:lang w:eastAsia="nl-NL"/>
        </w:rPr>
        <w:t>, ofschoon dit in 1772 gevaar liep, ten opzichte van het onderhoud der armen. Zij besloten namelijk zich te houden aan de vijfjarige inwoning, volgens de toenmalige lands-wet, en wilden ook in het geheel niet meer op de Vergadering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komen, ter besparing van moeite en kosten. Er werd dus van wege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een Commissie naar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gezonden, bestaande uit J. Stinstra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K. Tigler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w:t>
      </w:r>
      <w:r>
        <w:rPr>
          <w:rFonts w:ascii="Times New Roman" w:hAnsi="Times New Roman"/>
          <w:sz w:val="24"/>
          <w:szCs w:val="24"/>
          <w:lang w:eastAsia="nl-NL"/>
        </w:rPr>
        <w:t>. D</w:t>
      </w:r>
      <w:r w:rsidRPr="00AA4276">
        <w:rPr>
          <w:rFonts w:ascii="Times New Roman" w:hAnsi="Times New Roman"/>
          <w:sz w:val="24"/>
          <w:szCs w:val="24"/>
          <w:lang w:eastAsia="nl-NL"/>
        </w:rPr>
        <w:t>e Roos van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en de Boekhouder C. Fontein. Zij</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 Noch deze, noch ook de tegenwoordige benaming</w:t>
      </w:r>
      <w:r>
        <w:rPr>
          <w:rFonts w:ascii="Times New Roman" w:hAnsi="Times New Roman"/>
          <w:sz w:val="24"/>
          <w:szCs w:val="24"/>
          <w:lang w:eastAsia="nl-NL"/>
        </w:rPr>
        <w:t xml:space="preserve"> </w:t>
      </w:r>
      <w:r w:rsidRPr="00AA4276">
        <w:rPr>
          <w:rFonts w:ascii="Times New Roman" w:hAnsi="Times New Roman"/>
          <w:sz w:val="24"/>
          <w:szCs w:val="24"/>
          <w:lang w:eastAsia="nl-NL"/>
        </w:rPr>
        <w:t>van </w:t>
      </w:r>
      <w:r w:rsidRPr="00AA4276">
        <w:rPr>
          <w:rFonts w:ascii="Times New Roman" w:hAnsi="Times New Roman"/>
          <w:iCs/>
          <w:sz w:val="24"/>
          <w:szCs w:val="24"/>
          <w:lang w:eastAsia="nl-NL"/>
        </w:rPr>
        <w:t>Franeker</w:t>
      </w:r>
      <w:r>
        <w:rPr>
          <w:rFonts w:ascii="Times New Roman" w:hAnsi="Times New Roman"/>
          <w:iCs/>
          <w:sz w:val="24"/>
          <w:szCs w:val="24"/>
          <w:lang w:eastAsia="nl-NL"/>
        </w:rPr>
        <w:t>,</w:t>
      </w:r>
      <w:r w:rsidRPr="00AA4276">
        <w:rPr>
          <w:rFonts w:ascii="Times New Roman" w:hAnsi="Times New Roman"/>
          <w:iCs/>
          <w:sz w:val="24"/>
          <w:szCs w:val="24"/>
          <w:lang w:eastAsia="nl-NL"/>
        </w:rPr>
        <w:t> Dockum </w:t>
      </w:r>
      <w:r w:rsidRPr="00AA4276">
        <w:rPr>
          <w:rFonts w:ascii="Times New Roman" w:hAnsi="Times New Roman"/>
          <w:sz w:val="24"/>
          <w:szCs w:val="24"/>
          <w:lang w:eastAsia="nl-NL"/>
        </w:rPr>
        <w:t>en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kunnen eigenlijk meer goedgekeurd worden</w:t>
      </w:r>
      <w:r>
        <w:rPr>
          <w:rFonts w:ascii="Times New Roman" w:hAnsi="Times New Roman"/>
          <w:sz w:val="24"/>
          <w:szCs w:val="24"/>
          <w:lang w:eastAsia="nl-NL"/>
        </w:rPr>
        <w:t>,</w:t>
      </w:r>
      <w:r w:rsidRPr="00AA4276">
        <w:rPr>
          <w:rFonts w:ascii="Times New Roman" w:hAnsi="Times New Roman"/>
          <w:sz w:val="24"/>
          <w:szCs w:val="24"/>
          <w:lang w:eastAsia="nl-NL"/>
        </w:rPr>
        <w:t xml:space="preserve"> vooral, nadat wij zo ver gekomen zijn, geen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langer te bezitten.</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hielden de 6 </w:t>
      </w:r>
      <w:r>
        <w:rPr>
          <w:rFonts w:ascii="Times New Roman" w:hAnsi="Times New Roman"/>
          <w:sz w:val="24"/>
          <w:szCs w:val="24"/>
          <w:lang w:eastAsia="nl-NL"/>
        </w:rPr>
        <w:t>Juli</w:t>
      </w:r>
      <w:r w:rsidRPr="00AA4276">
        <w:rPr>
          <w:rFonts w:ascii="Times New Roman" w:hAnsi="Times New Roman"/>
          <w:sz w:val="24"/>
          <w:szCs w:val="24"/>
          <w:lang w:eastAsia="nl-NL"/>
        </w:rPr>
        <w:t xml:space="preserve"> 1772, in de Doopsgezinde kerk aldaar, een bijeenkomst met die van de </w:t>
      </w:r>
      <w:r w:rsidRPr="00AA4276">
        <w:rPr>
          <w:rFonts w:ascii="Times New Roman" w:hAnsi="Times New Roman"/>
          <w:iCs/>
          <w:sz w:val="24"/>
          <w:szCs w:val="24"/>
          <w:lang w:eastAsia="nl-NL"/>
        </w:rPr>
        <w:t>Zuider-Klasse, </w:t>
      </w:r>
      <w:r w:rsidRPr="00AA4276">
        <w:rPr>
          <w:rFonts w:ascii="Times New Roman" w:hAnsi="Times New Roman"/>
          <w:sz w:val="24"/>
          <w:szCs w:val="24"/>
          <w:lang w:eastAsia="nl-NL"/>
        </w:rPr>
        <w:t>en nadat de Vergadering met aanspraak en gebed geopend was door Atse Wytses, Leraar te </w:t>
      </w:r>
      <w:r w:rsidRPr="00AA4276">
        <w:rPr>
          <w:rFonts w:ascii="Times New Roman" w:hAnsi="Times New Roman"/>
          <w:iCs/>
          <w:sz w:val="24"/>
          <w:szCs w:val="24"/>
          <w:lang w:eastAsia="nl-NL"/>
        </w:rPr>
        <w:t>Warns, </w:t>
      </w:r>
      <w:r w:rsidRPr="00AA4276">
        <w:rPr>
          <w:rFonts w:ascii="Times New Roman" w:hAnsi="Times New Roman"/>
          <w:sz w:val="24"/>
          <w:szCs w:val="24"/>
          <w:lang w:eastAsia="nl-NL"/>
        </w:rPr>
        <w:t xml:space="preserve">ontwikkelde Stinstra het doel der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en de gepastheid van derzelver Reglement zo welsprekend (4), dat de Klasse eenstemmig besloot, </w:t>
      </w:r>
      <w:r>
        <w:rPr>
          <w:rFonts w:ascii="Times New Roman" w:hAnsi="Times New Roman"/>
          <w:sz w:val="24"/>
          <w:szCs w:val="24"/>
          <w:lang w:eastAsia="nl-NL"/>
        </w:rPr>
        <w:t>weer</w:t>
      </w:r>
      <w:r w:rsidRPr="00AA4276">
        <w:rPr>
          <w:rFonts w:ascii="Times New Roman" w:hAnsi="Times New Roman"/>
          <w:sz w:val="24"/>
          <w:szCs w:val="24"/>
          <w:lang w:eastAsia="nl-NL"/>
        </w:rPr>
        <w:t xml:space="preserve"> bij te vallen. Ook het Reglement zelf heeft herziening ondergaan, voor het eerst in 1748, waarop in het volgend jaar een nieuw Reglement verscheen. Ook in 1794 zou hetzelve worden nagezien en herdrukt, maar in 1795 stelde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voor, om er nog een jaar mede te wachten, wegens de toenmalige tijdsomstandigheden, die </w:t>
      </w:r>
      <w:r w:rsidR="00BF7B20" w:rsidRPr="00AA4276">
        <w:rPr>
          <w:rFonts w:ascii="Times New Roman" w:hAnsi="Times New Roman"/>
          <w:sz w:val="24"/>
          <w:szCs w:val="24"/>
          <w:lang w:eastAsia="nl-NL"/>
        </w:rPr>
        <w:t>wellicht</w:t>
      </w:r>
      <w:r w:rsidRPr="00AA4276">
        <w:rPr>
          <w:rFonts w:ascii="Times New Roman" w:hAnsi="Times New Roman"/>
          <w:sz w:val="24"/>
          <w:szCs w:val="24"/>
          <w:lang w:eastAsia="nl-NL"/>
        </w:rPr>
        <w:t xml:space="preserve"> grote veranderingen in het Kerkelijke konden ten gevolge hebben. In 1796 werd het nogmaals uitgesteld, wegens afwezi</w:t>
      </w:r>
      <w:r w:rsidR="00BF7B20">
        <w:rPr>
          <w:rFonts w:ascii="Times New Roman" w:hAnsi="Times New Roman"/>
          <w:sz w:val="24"/>
          <w:szCs w:val="24"/>
          <w:lang w:eastAsia="nl-NL"/>
        </w:rPr>
        <w:t>g</w:t>
      </w:r>
      <w:r w:rsidRPr="00AA4276">
        <w:rPr>
          <w:rFonts w:ascii="Times New Roman" w:hAnsi="Times New Roman"/>
          <w:sz w:val="24"/>
          <w:szCs w:val="24"/>
          <w:lang w:eastAsia="nl-NL"/>
        </w:rPr>
        <w:t>heid van de Boekhouder, maar eindelijk werd dit werk in 1804 hervat en in het volgend jaar tot stand ge</w:t>
      </w:r>
      <w:r>
        <w:rPr>
          <w:rFonts w:ascii="Times New Roman" w:hAnsi="Times New Roman"/>
          <w:sz w:val="24"/>
          <w:szCs w:val="24"/>
          <w:lang w:eastAsia="nl-NL"/>
        </w:rPr>
        <w:t>bracht</w:t>
      </w:r>
      <w:r w:rsidRPr="00AA4276">
        <w:rPr>
          <w:rFonts w:ascii="Times New Roman" w:hAnsi="Times New Roman"/>
          <w:sz w:val="24"/>
          <w:szCs w:val="24"/>
          <w:lang w:eastAsia="nl-NL"/>
        </w:rPr>
        <w:t xml:space="preserve"> (5). een belangrijke aanwinst en vermeerdering in nuttige werkzaamheid verkreeg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in het begin dezer eeuw door een bij dezelve opge</w:t>
      </w:r>
      <w:r>
        <w:rPr>
          <w:rFonts w:ascii="Times New Roman" w:hAnsi="Times New Roman"/>
          <w:sz w:val="24"/>
          <w:szCs w:val="24"/>
          <w:lang w:eastAsia="nl-NL"/>
        </w:rPr>
        <w:t>richt</w:t>
      </w:r>
      <w:r w:rsidRPr="00AA4276">
        <w:rPr>
          <w:rFonts w:ascii="Times New Roman" w:hAnsi="Times New Roman"/>
          <w:sz w:val="24"/>
          <w:szCs w:val="24"/>
          <w:lang w:eastAsia="nl-NL"/>
        </w:rPr>
        <w:t> </w:t>
      </w:r>
      <w:r w:rsidRPr="00AA4276">
        <w:rPr>
          <w:rFonts w:ascii="Times New Roman" w:hAnsi="Times New Roman"/>
          <w:iCs/>
          <w:sz w:val="24"/>
          <w:szCs w:val="24"/>
          <w:lang w:eastAsia="nl-NL"/>
        </w:rPr>
        <w:t>Weduwen-fonds. </w:t>
      </w:r>
      <w:r w:rsidRPr="00AA4276">
        <w:rPr>
          <w:rFonts w:ascii="Times New Roman" w:hAnsi="Times New Roman"/>
          <w:sz w:val="24"/>
          <w:szCs w:val="24"/>
          <w:lang w:eastAsia="nl-NL"/>
        </w:rPr>
        <w:t>Reeds in 1794 had de Leraar A. Staal (vroeger </w:t>
      </w:r>
      <w:r>
        <w:rPr>
          <w:rFonts w:ascii="Times New Roman" w:hAnsi="Times New Roman"/>
          <w:iCs/>
          <w:sz w:val="24"/>
          <w:szCs w:val="24"/>
          <w:lang w:eastAsia="nl-NL"/>
        </w:rPr>
        <w:t>Luthers</w:t>
      </w:r>
      <w:r w:rsidRPr="00AA4276">
        <w:rPr>
          <w:rFonts w:ascii="Times New Roman" w:hAnsi="Times New Roman"/>
          <w:iCs/>
          <w:sz w:val="24"/>
          <w:szCs w:val="24"/>
          <w:lang w:eastAsia="nl-NL"/>
        </w:rPr>
        <w:t>-gezind) </w:t>
      </w:r>
      <w:r w:rsidRPr="00AA4276">
        <w:rPr>
          <w:rFonts w:ascii="Times New Roman" w:hAnsi="Times New Roman"/>
          <w:sz w:val="24"/>
          <w:szCs w:val="24"/>
          <w:lang w:eastAsia="nl-NL"/>
        </w:rPr>
        <w:t xml:space="preserve">een voorstel daaromtrent bij de Vergadering ingediend. Men zou dit nader onderzoeken, maar de tijdsomstandigheden schijnen ook dit </w:t>
      </w:r>
      <w:r>
        <w:rPr>
          <w:rFonts w:ascii="Times New Roman" w:hAnsi="Times New Roman"/>
          <w:sz w:val="24"/>
          <w:szCs w:val="24"/>
          <w:lang w:eastAsia="nl-NL"/>
        </w:rPr>
        <w:t>vooreer</w:t>
      </w:r>
      <w:r w:rsidRPr="00AA4276">
        <w:rPr>
          <w:rFonts w:ascii="Times New Roman" w:hAnsi="Times New Roman"/>
          <w:sz w:val="24"/>
          <w:szCs w:val="24"/>
          <w:lang w:eastAsia="nl-NL"/>
        </w:rPr>
        <w:t>st verhinderd te hebben</w:t>
      </w:r>
      <w:r>
        <w:rPr>
          <w:rFonts w:ascii="Times New Roman" w:hAnsi="Times New Roman"/>
          <w:sz w:val="24"/>
          <w:szCs w:val="24"/>
          <w:lang w:eastAsia="nl-NL"/>
        </w:rPr>
        <w:t>. D</w:t>
      </w:r>
      <w:r w:rsidRPr="00AA4276">
        <w:rPr>
          <w:rFonts w:ascii="Times New Roman" w:hAnsi="Times New Roman"/>
          <w:sz w:val="24"/>
          <w:szCs w:val="24"/>
          <w:lang w:eastAsia="nl-NL"/>
        </w:rPr>
        <w:t>aarop diende in 1804 J. van Douw en, Leraar te </w:t>
      </w:r>
      <w:r w:rsidRPr="00AA4276">
        <w:rPr>
          <w:rFonts w:ascii="Times New Roman" w:hAnsi="Times New Roman"/>
          <w:iCs/>
          <w:sz w:val="24"/>
          <w:szCs w:val="24"/>
          <w:lang w:eastAsia="nl-NL"/>
        </w:rPr>
        <w:t>Stavoren, </w:t>
      </w:r>
      <w:r w:rsidRPr="00AA4276">
        <w:rPr>
          <w:rFonts w:ascii="Times New Roman" w:hAnsi="Times New Roman"/>
          <w:sz w:val="24"/>
          <w:szCs w:val="24"/>
          <w:lang w:eastAsia="nl-NL"/>
        </w:rPr>
        <w:t xml:space="preserve">een Concept-Reglement voor zulk een op te </w:t>
      </w:r>
      <w:r>
        <w:rPr>
          <w:rFonts w:ascii="Times New Roman" w:hAnsi="Times New Roman"/>
          <w:sz w:val="24"/>
          <w:szCs w:val="24"/>
          <w:lang w:eastAsia="nl-NL"/>
        </w:rPr>
        <w:t>richt</w:t>
      </w:r>
      <w:r w:rsidRPr="00AA4276">
        <w:rPr>
          <w:rFonts w:ascii="Times New Roman" w:hAnsi="Times New Roman"/>
          <w:sz w:val="24"/>
          <w:szCs w:val="24"/>
          <w:lang w:eastAsia="nl-NL"/>
        </w:rPr>
        <w:t>en fonds in</w:t>
      </w:r>
      <w:r>
        <w:rPr>
          <w:rFonts w:ascii="Times New Roman" w:hAnsi="Times New Roman"/>
          <w:sz w:val="24"/>
          <w:szCs w:val="24"/>
          <w:lang w:eastAsia="nl-NL"/>
        </w:rPr>
        <w:t>. D</w:t>
      </w:r>
      <w:r w:rsidRPr="00AA4276">
        <w:rPr>
          <w:rFonts w:ascii="Times New Roman" w:hAnsi="Times New Roman"/>
          <w:sz w:val="24"/>
          <w:szCs w:val="24"/>
          <w:lang w:eastAsia="nl-NL"/>
        </w:rPr>
        <w:t>ewijl het plan zelf wel bijval vond, ging de beroemde Oosterbaan,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nader aan het werk met het vervaar</w:t>
      </w:r>
      <w:r>
        <w:rPr>
          <w:rFonts w:ascii="Times New Roman" w:hAnsi="Times New Roman"/>
          <w:sz w:val="24"/>
          <w:szCs w:val="24"/>
          <w:lang w:eastAsia="nl-NL"/>
        </w:rPr>
        <w:t>dige</w:t>
      </w:r>
      <w:r w:rsidR="00BF7B20">
        <w:rPr>
          <w:rFonts w:ascii="Times New Roman" w:hAnsi="Times New Roman"/>
          <w:sz w:val="24"/>
          <w:szCs w:val="24"/>
          <w:lang w:eastAsia="nl-NL"/>
        </w:rPr>
        <w:t>n</w:t>
      </w:r>
      <w:r w:rsidRPr="00AA4276">
        <w:rPr>
          <w:rFonts w:ascii="Times New Roman" w:hAnsi="Times New Roman"/>
          <w:sz w:val="24"/>
          <w:szCs w:val="24"/>
          <w:lang w:eastAsia="nl-NL"/>
        </w:rPr>
        <w:t xml:space="preserve"> van een Reglement. In 1805 werd dit goedgekeurd en vond terstond deelneming bij meer dan twintig Leraars en Gemeenten, waartoe de </w:t>
      </w:r>
      <w:r w:rsidR="00BF7B20" w:rsidRPr="00AA4276">
        <w:rPr>
          <w:rFonts w:ascii="Times New Roman" w:hAnsi="Times New Roman"/>
          <w:sz w:val="24"/>
          <w:szCs w:val="24"/>
          <w:lang w:eastAsia="nl-NL"/>
        </w:rPr>
        <w:t>be</w:t>
      </w:r>
      <w:r w:rsidR="00BF7B20">
        <w:rPr>
          <w:rFonts w:ascii="Times New Roman" w:hAnsi="Times New Roman"/>
          <w:sz w:val="24"/>
          <w:szCs w:val="24"/>
          <w:lang w:eastAsia="nl-NL"/>
        </w:rPr>
        <w:t>moei</w:t>
      </w:r>
      <w:r w:rsidR="00BF7B20" w:rsidRPr="00AA4276">
        <w:rPr>
          <w:rFonts w:ascii="Times New Roman" w:hAnsi="Times New Roman"/>
          <w:sz w:val="24"/>
          <w:szCs w:val="24"/>
          <w:lang w:eastAsia="nl-NL"/>
        </w:rPr>
        <w:t>ingen</w:t>
      </w:r>
      <w:r w:rsidRPr="00AA4276">
        <w:rPr>
          <w:rFonts w:ascii="Times New Roman" w:hAnsi="Times New Roman"/>
          <w:sz w:val="24"/>
          <w:szCs w:val="24"/>
          <w:lang w:eastAsia="nl-NL"/>
        </w:rPr>
        <w:t xml:space="preserve"> van J. Brouwer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F. Hoekstra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P. W. Feenstra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J. van der Ploeg 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 xml:space="preserve">en meer </w:t>
      </w:r>
      <w:r>
        <w:rPr>
          <w:rFonts w:ascii="Times New Roman" w:hAnsi="Times New Roman"/>
          <w:sz w:val="24"/>
          <w:szCs w:val="24"/>
          <w:lang w:eastAsia="nl-NL"/>
        </w:rPr>
        <w:t>andere</w:t>
      </w:r>
      <w:r w:rsidRPr="00AA4276">
        <w:rPr>
          <w:rFonts w:ascii="Times New Roman" w:hAnsi="Times New Roman"/>
          <w:sz w:val="24"/>
          <w:szCs w:val="24"/>
          <w:lang w:eastAsia="nl-NL"/>
        </w:rPr>
        <w:t xml:space="preserve"> niet weinig hebben bijgedragen (6). Men schijnt van deze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niet te kunnen zeggen, dat het plan tot derzelver op</w:t>
      </w:r>
      <w:r>
        <w:rPr>
          <w:rFonts w:ascii="Times New Roman" w:hAnsi="Times New Roman"/>
          <w:sz w:val="24"/>
          <w:szCs w:val="24"/>
          <w:lang w:eastAsia="nl-NL"/>
        </w:rPr>
        <w:t>richt</w:t>
      </w:r>
      <w:r w:rsidRPr="00AA4276">
        <w:rPr>
          <w:rFonts w:ascii="Times New Roman" w:hAnsi="Times New Roman"/>
          <w:sz w:val="24"/>
          <w:szCs w:val="24"/>
          <w:lang w:eastAsia="nl-NL"/>
        </w:rPr>
        <w:t>ing bij een of weinige personen is beraamd. Ik heb althans geen blijken daarvan kunnen vinden. Het komt mij meer waarschijnlijk voor, dat het uit de boezem van sommige Gemeenten is opgekomen en een gevolg</w:t>
      </w:r>
    </w:p>
    <w:p w:rsidR="00476B86" w:rsidRPr="00AA4276" w:rsidRDefault="00476B86" w:rsidP="00476B86">
      <w:pPr>
        <w:shd w:val="clear" w:color="auto" w:fill="FFFFFF"/>
        <w:spacing w:before="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 xml:space="preserve">(4) En wel geheel voor de vuist. </w:t>
      </w:r>
      <w:r w:rsidRPr="00AA4276">
        <w:rPr>
          <w:rFonts w:ascii="Times New Roman" w:hAnsi="Times New Roman"/>
          <w:sz w:val="24"/>
          <w:szCs w:val="24"/>
          <w:lang w:eastAsia="nl-NL"/>
        </w:rPr>
        <w:br/>
        <w:t xml:space="preserve">(5) Thans schijnt het Reglement </w:t>
      </w:r>
      <w:r>
        <w:rPr>
          <w:rFonts w:ascii="Times New Roman" w:hAnsi="Times New Roman"/>
          <w:sz w:val="24"/>
          <w:szCs w:val="24"/>
          <w:lang w:eastAsia="nl-NL"/>
        </w:rPr>
        <w:t>weer</w:t>
      </w:r>
      <w:r w:rsidRPr="00AA4276">
        <w:rPr>
          <w:rFonts w:ascii="Times New Roman" w:hAnsi="Times New Roman"/>
          <w:sz w:val="24"/>
          <w:szCs w:val="24"/>
          <w:lang w:eastAsia="nl-NL"/>
        </w:rPr>
        <w:t xml:space="preserve"> naar een revisie uit te zien.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 Een voorstel</w:t>
      </w:r>
      <w:r>
        <w:rPr>
          <w:rFonts w:ascii="Times New Roman" w:hAnsi="Times New Roman"/>
          <w:sz w:val="24"/>
          <w:szCs w:val="24"/>
          <w:lang w:eastAsia="nl-NL"/>
        </w:rPr>
        <w:t>,</w:t>
      </w:r>
      <w:r w:rsidRPr="00AA4276">
        <w:rPr>
          <w:rFonts w:ascii="Times New Roman" w:hAnsi="Times New Roman"/>
          <w:sz w:val="24"/>
          <w:szCs w:val="24"/>
          <w:lang w:eastAsia="nl-NL"/>
        </w:rPr>
        <w:t xml:space="preserve"> om ook een Emeritaat-fonds voor Leraars bij de Sociëteit op te </w:t>
      </w:r>
      <w:r>
        <w:rPr>
          <w:rFonts w:ascii="Times New Roman" w:hAnsi="Times New Roman"/>
          <w:sz w:val="24"/>
          <w:szCs w:val="24"/>
          <w:lang w:eastAsia="nl-NL"/>
        </w:rPr>
        <w:t>richt</w:t>
      </w:r>
      <w:r w:rsidRPr="00AA4276">
        <w:rPr>
          <w:rFonts w:ascii="Times New Roman" w:hAnsi="Times New Roman"/>
          <w:sz w:val="24"/>
          <w:szCs w:val="24"/>
          <w:lang w:eastAsia="nl-NL"/>
        </w:rPr>
        <w:t>en, is nog van geen gevolgen geweest.</w:t>
      </w:r>
    </w:p>
    <w:p w:rsidR="00BF7B20" w:rsidRDefault="00BF7B20" w:rsidP="00476B86">
      <w:pPr>
        <w:shd w:val="clear" w:color="auto" w:fill="FFFFFF"/>
        <w:spacing w:after="120" w:line="240" w:lineRule="auto"/>
        <w:jc w:val="both"/>
        <w:rPr>
          <w:rFonts w:ascii="Times New Roman" w:hAnsi="Times New Roman"/>
          <w:sz w:val="24"/>
          <w:szCs w:val="24"/>
          <w:lang w:eastAsia="nl-NL"/>
        </w:rPr>
      </w:pP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is geweest van de zucht tot vereniging, en van de behoefte aan onderstand, die men bij enkele kleinere Gemeenten bespeurde</w:t>
      </w:r>
      <w:r>
        <w:rPr>
          <w:rFonts w:ascii="Times New Roman" w:hAnsi="Times New Roman"/>
          <w:sz w:val="24"/>
          <w:szCs w:val="24"/>
          <w:lang w:eastAsia="nl-NL"/>
        </w:rPr>
        <w:t>. D</w:t>
      </w:r>
      <w:r w:rsidRPr="00AA4276">
        <w:rPr>
          <w:rFonts w:ascii="Times New Roman" w:hAnsi="Times New Roman"/>
          <w:sz w:val="24"/>
          <w:szCs w:val="24"/>
          <w:lang w:eastAsia="nl-NL"/>
        </w:rPr>
        <w:t>e vier eerste Gecommitteerde Gemeenten zijn geweest: </w:t>
      </w:r>
      <w:r w:rsidRPr="00AA4276">
        <w:rPr>
          <w:rFonts w:ascii="Times New Roman" w:hAnsi="Times New Roman"/>
          <w:iCs/>
          <w:sz w:val="24"/>
          <w:szCs w:val="24"/>
          <w:lang w:eastAsia="nl-NL"/>
        </w:rPr>
        <w:t>Leeuwarden, Harlingen, Workum </w:t>
      </w:r>
      <w:r w:rsidRPr="00AA4276">
        <w:rPr>
          <w:rFonts w:ascii="Times New Roman" w:hAnsi="Times New Roman"/>
          <w:sz w:val="24"/>
          <w:szCs w:val="24"/>
          <w:lang w:eastAsia="nl-NL"/>
        </w:rPr>
        <w:t>en </w:t>
      </w:r>
      <w:r w:rsidRPr="00AA4276">
        <w:rPr>
          <w:rFonts w:ascii="Times New Roman" w:hAnsi="Times New Roman"/>
          <w:iCs/>
          <w:sz w:val="24"/>
          <w:szCs w:val="24"/>
          <w:lang w:eastAsia="nl-NL"/>
        </w:rPr>
        <w:t>Makkum. </w:t>
      </w:r>
      <w:r w:rsidRPr="00AA4276">
        <w:rPr>
          <w:rFonts w:ascii="Times New Roman" w:hAnsi="Times New Roman"/>
          <w:sz w:val="24"/>
          <w:szCs w:val="24"/>
          <w:lang w:eastAsia="nl-NL"/>
        </w:rPr>
        <w:t>Onder de eerste Bestuurders, uit de Gecommitteerde Gemeenten, van 1695 tot 1700, vindt men de namen van</w:t>
      </w:r>
      <w:r>
        <w:rPr>
          <w:rFonts w:ascii="Times New Roman" w:hAnsi="Times New Roman"/>
          <w:sz w:val="24"/>
          <w:szCs w:val="24"/>
          <w:lang w:eastAsia="nl-NL"/>
        </w:rPr>
        <w:t>:</w:t>
      </w:r>
      <w:r w:rsidRPr="00AA4276">
        <w:rPr>
          <w:rFonts w:ascii="Times New Roman" w:hAnsi="Times New Roman"/>
          <w:sz w:val="24"/>
          <w:szCs w:val="24"/>
          <w:lang w:eastAsia="nl-NL"/>
        </w:rPr>
        <w:t xml:space="preserve"> Klaes Thomas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Gillis Vermeersch, Reynder C. Fontein en Evert Hingst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Johannes Obbes van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Eppo Botterman van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Johannes Ger</w:t>
      </w:r>
      <w:r>
        <w:rPr>
          <w:rFonts w:ascii="Times New Roman" w:hAnsi="Times New Roman"/>
          <w:sz w:val="24"/>
          <w:szCs w:val="24"/>
          <w:lang w:eastAsia="nl-NL"/>
        </w:rPr>
        <w:t>l</w:t>
      </w:r>
      <w:r w:rsidRPr="00AA4276">
        <w:rPr>
          <w:rFonts w:ascii="Times New Roman" w:hAnsi="Times New Roman"/>
          <w:sz w:val="24"/>
          <w:szCs w:val="24"/>
          <w:lang w:eastAsia="nl-NL"/>
        </w:rPr>
        <w:t>ofs van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Willem Alles van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Paulus Tjesma en Tjepke Hilkes Abbema van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Pijtter Claasen, Evert Claas en </w:t>
      </w:r>
      <w:r>
        <w:rPr>
          <w:rFonts w:ascii="Times New Roman" w:hAnsi="Times New Roman"/>
          <w:sz w:val="24"/>
          <w:szCs w:val="24"/>
          <w:lang w:eastAsia="nl-NL"/>
        </w:rPr>
        <w:t>O</w:t>
      </w:r>
      <w:r w:rsidRPr="00AA4276">
        <w:rPr>
          <w:rFonts w:ascii="Times New Roman" w:hAnsi="Times New Roman"/>
          <w:sz w:val="24"/>
          <w:szCs w:val="24"/>
          <w:lang w:eastAsia="nl-NL"/>
        </w:rPr>
        <w:t>oste</w:t>
      </w:r>
      <w:r>
        <w:rPr>
          <w:rFonts w:ascii="Times New Roman" w:hAnsi="Times New Roman"/>
          <w:sz w:val="24"/>
          <w:szCs w:val="24"/>
          <w:lang w:eastAsia="nl-NL"/>
        </w:rPr>
        <w:t>r</w:t>
      </w:r>
      <w:r w:rsidRPr="00AA4276">
        <w:rPr>
          <w:rFonts w:ascii="Times New Roman" w:hAnsi="Times New Roman"/>
          <w:sz w:val="24"/>
          <w:szCs w:val="24"/>
          <w:lang w:eastAsia="nl-NL"/>
        </w:rPr>
        <w:t>baan, Ulbe F</w:t>
      </w:r>
      <w:r>
        <w:rPr>
          <w:rFonts w:ascii="Times New Roman" w:hAnsi="Times New Roman"/>
          <w:sz w:val="24"/>
          <w:szCs w:val="24"/>
          <w:lang w:eastAsia="nl-NL"/>
        </w:rPr>
        <w:t>oke</w:t>
      </w:r>
      <w:r w:rsidRPr="00AA4276">
        <w:rPr>
          <w:rFonts w:ascii="Times New Roman" w:hAnsi="Times New Roman"/>
          <w:sz w:val="24"/>
          <w:szCs w:val="24"/>
          <w:lang w:eastAsia="nl-NL"/>
        </w:rPr>
        <w:t>s, Johannes Jacobs</w:t>
      </w:r>
      <w:r>
        <w:rPr>
          <w:rFonts w:ascii="Times New Roman" w:hAnsi="Times New Roman"/>
          <w:sz w:val="24"/>
          <w:szCs w:val="24"/>
          <w:lang w:eastAsia="nl-NL"/>
        </w:rPr>
        <w:t>, Jan Rudolfs, Tjerk Han</w:t>
      </w:r>
      <w:r w:rsidR="00736D07">
        <w:rPr>
          <w:rFonts w:ascii="Times New Roman" w:hAnsi="Times New Roman"/>
          <w:sz w:val="24"/>
          <w:szCs w:val="24"/>
          <w:lang w:eastAsia="nl-NL"/>
        </w:rPr>
        <w:t>sz</w:t>
      </w:r>
      <w:r>
        <w:rPr>
          <w:rFonts w:ascii="Times New Roman" w:hAnsi="Times New Roman"/>
          <w:sz w:val="24"/>
          <w:szCs w:val="24"/>
          <w:lang w:eastAsia="nl-NL"/>
        </w:rPr>
        <w:t xml:space="preserve"> en R</w:t>
      </w:r>
      <w:r w:rsidRPr="00AA4276">
        <w:rPr>
          <w:rFonts w:ascii="Times New Roman" w:hAnsi="Times New Roman"/>
          <w:sz w:val="24"/>
          <w:szCs w:val="24"/>
          <w:lang w:eastAsia="nl-NL"/>
        </w:rPr>
        <w:t>oochout, van ongemelde plaat</w:t>
      </w:r>
      <w:r>
        <w:rPr>
          <w:rFonts w:ascii="Times New Roman" w:hAnsi="Times New Roman"/>
          <w:sz w:val="24"/>
          <w:szCs w:val="24"/>
          <w:lang w:eastAsia="nl-NL"/>
        </w:rPr>
        <w:t>s</w:t>
      </w:r>
      <w:r w:rsidRPr="00AA4276">
        <w:rPr>
          <w:rFonts w:ascii="Times New Roman" w:hAnsi="Times New Roman"/>
          <w:sz w:val="24"/>
          <w:szCs w:val="24"/>
          <w:lang w:eastAsia="nl-NL"/>
        </w:rPr>
        <w:t>en, terwijl de andere handtekeningen onleesbaar zijn</w:t>
      </w:r>
      <w:r>
        <w:rPr>
          <w:rFonts w:ascii="Times New Roman" w:hAnsi="Times New Roman"/>
          <w:sz w:val="24"/>
          <w:szCs w:val="24"/>
          <w:lang w:eastAsia="nl-NL"/>
        </w:rPr>
        <w:t>. D</w:t>
      </w:r>
      <w:r w:rsidRPr="00AA4276">
        <w:rPr>
          <w:rFonts w:ascii="Times New Roman" w:hAnsi="Times New Roman"/>
          <w:sz w:val="24"/>
          <w:szCs w:val="24"/>
          <w:lang w:eastAsia="nl-NL"/>
        </w:rPr>
        <w:t>eze, of ten minste vele hunner, zullen dus ook onder de </w:t>
      </w:r>
      <w:r w:rsidRPr="00AA4276">
        <w:rPr>
          <w:rFonts w:ascii="Times New Roman" w:hAnsi="Times New Roman"/>
          <w:iCs/>
          <w:sz w:val="24"/>
          <w:szCs w:val="24"/>
          <w:lang w:eastAsia="nl-NL"/>
        </w:rPr>
        <w:t>Op</w:t>
      </w:r>
      <w:r>
        <w:rPr>
          <w:rFonts w:ascii="Times New Roman" w:hAnsi="Times New Roman"/>
          <w:iCs/>
          <w:sz w:val="24"/>
          <w:szCs w:val="24"/>
          <w:lang w:eastAsia="nl-NL"/>
        </w:rPr>
        <w:t>richt</w:t>
      </w:r>
      <w:r w:rsidRPr="00AA4276">
        <w:rPr>
          <w:rFonts w:ascii="Times New Roman" w:hAnsi="Times New Roman"/>
          <w:iCs/>
          <w:sz w:val="24"/>
          <w:szCs w:val="24"/>
          <w:lang w:eastAsia="nl-NL"/>
        </w:rPr>
        <w:t>ers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gesteld kunnen worden. Als </w:t>
      </w:r>
      <w:r w:rsidRPr="00AA4276">
        <w:rPr>
          <w:rFonts w:ascii="Times New Roman" w:hAnsi="Times New Roman"/>
          <w:iCs/>
          <w:sz w:val="24"/>
          <w:szCs w:val="24"/>
          <w:lang w:eastAsia="nl-NL"/>
        </w:rPr>
        <w:t>Boekhouders, </w:t>
      </w:r>
      <w:r w:rsidRPr="00AA4276">
        <w:rPr>
          <w:rFonts w:ascii="Times New Roman" w:hAnsi="Times New Roman"/>
          <w:sz w:val="24"/>
          <w:szCs w:val="24"/>
          <w:lang w:eastAsia="nl-NL"/>
        </w:rPr>
        <w:t>van het ontstaan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tot nu toe</w:t>
      </w:r>
      <w:r>
        <w:rPr>
          <w:rFonts w:ascii="Times New Roman" w:hAnsi="Times New Roman"/>
          <w:sz w:val="24"/>
          <w:szCs w:val="24"/>
          <w:lang w:eastAsia="nl-NL"/>
        </w:rPr>
        <w:t>,</w:t>
      </w:r>
      <w:r w:rsidRPr="00AA4276">
        <w:rPr>
          <w:rFonts w:ascii="Times New Roman" w:hAnsi="Times New Roman"/>
          <w:sz w:val="24"/>
          <w:szCs w:val="24"/>
          <w:lang w:eastAsia="nl-NL"/>
        </w:rPr>
        <w:t xml:space="preserve"> komen voor: 1) Gillis Vermeersch,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van 1696 tot 1721.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Na</w:t>
      </w:r>
      <w:r>
        <w:rPr>
          <w:rFonts w:ascii="Times New Roman" w:hAnsi="Times New Roman"/>
          <w:sz w:val="24"/>
          <w:szCs w:val="24"/>
          <w:lang w:eastAsia="nl-NL"/>
        </w:rPr>
        <w:t xml:space="preserve"> zijn </w:t>
      </w:r>
      <w:r w:rsidRPr="00AA4276">
        <w:rPr>
          <w:rFonts w:ascii="Times New Roman" w:hAnsi="Times New Roman"/>
          <w:sz w:val="24"/>
          <w:szCs w:val="24"/>
          <w:lang w:eastAsia="nl-NL"/>
        </w:rPr>
        <w:t>dood: </w:t>
      </w:r>
      <w:r w:rsidRPr="00AA4276">
        <w:rPr>
          <w:rFonts w:ascii="Times New Roman" w:hAnsi="Times New Roman"/>
          <w:iCs/>
          <w:sz w:val="24"/>
          <w:szCs w:val="24"/>
          <w:lang w:eastAsia="nl-NL"/>
        </w:rPr>
        <w:t>- </w:t>
      </w:r>
      <w:r w:rsidRPr="00AA4276">
        <w:rPr>
          <w:rFonts w:ascii="Times New Roman" w:hAnsi="Times New Roman"/>
          <w:sz w:val="24"/>
          <w:szCs w:val="24"/>
          <w:lang w:eastAsia="nl-NL"/>
        </w:rPr>
        <w:t>2) Simon Joanne</w:t>
      </w:r>
      <w:r w:rsidR="00736D07">
        <w:rPr>
          <w:rFonts w:ascii="Times New Roman" w:hAnsi="Times New Roman"/>
          <w:sz w:val="24"/>
          <w:szCs w:val="24"/>
          <w:lang w:eastAsia="nl-NL"/>
        </w:rPr>
        <w:t>sz</w:t>
      </w:r>
      <w:r w:rsidRPr="00AA4276">
        <w:rPr>
          <w:rFonts w:ascii="Times New Roman" w:hAnsi="Times New Roman"/>
          <w:sz w:val="24"/>
          <w:szCs w:val="24"/>
          <w:lang w:eastAsia="nl-NL"/>
        </w:rPr>
        <w:t>. Stinstra,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van 1722 tot 1739. Legde wegens hoge jaren z</w:t>
      </w:r>
      <w:r>
        <w:rPr>
          <w:rFonts w:ascii="Times New Roman" w:hAnsi="Times New Roman"/>
          <w:sz w:val="24"/>
          <w:szCs w:val="24"/>
          <w:lang w:eastAsia="nl-NL"/>
        </w:rPr>
        <w:t>ijn post neder. 3) Robijn Arjen</w:t>
      </w:r>
      <w:r w:rsidR="00736D07">
        <w:rPr>
          <w:rFonts w:ascii="Times New Roman" w:hAnsi="Times New Roman"/>
          <w:sz w:val="24"/>
          <w:szCs w:val="24"/>
          <w:lang w:eastAsia="nl-NL"/>
        </w:rPr>
        <w:t>sz</w:t>
      </w:r>
      <w:r w:rsidRPr="00AA4276">
        <w:rPr>
          <w:rFonts w:ascii="Times New Roman" w:hAnsi="Times New Roman"/>
          <w:sz w:val="24"/>
          <w:szCs w:val="24"/>
          <w:lang w:eastAsia="nl-NL"/>
        </w:rPr>
        <w:t>,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van 1740 tot 1770. Legde zijn post neder wegens toenemende lichaams-zwakheid. 4) C</w:t>
      </w:r>
      <w:r>
        <w:rPr>
          <w:rFonts w:ascii="Times New Roman" w:hAnsi="Times New Roman"/>
          <w:sz w:val="24"/>
          <w:szCs w:val="24"/>
          <w:lang w:eastAsia="nl-NL"/>
        </w:rPr>
        <w:t>l</w:t>
      </w:r>
      <w:r w:rsidRPr="00AA4276">
        <w:rPr>
          <w:rFonts w:ascii="Times New Roman" w:hAnsi="Times New Roman"/>
          <w:sz w:val="24"/>
          <w:szCs w:val="24"/>
          <w:lang w:eastAsia="nl-NL"/>
        </w:rPr>
        <w:t>aas Fontein, te </w:t>
      </w:r>
      <w:r w:rsidRPr="00AA4276">
        <w:rPr>
          <w:rFonts w:ascii="Times New Roman" w:hAnsi="Times New Roman"/>
          <w:iCs/>
          <w:sz w:val="24"/>
          <w:szCs w:val="24"/>
          <w:lang w:eastAsia="nl-NL"/>
        </w:rPr>
        <w:t>Harlingen, </w:t>
      </w:r>
      <w:r>
        <w:rPr>
          <w:rFonts w:ascii="Times New Roman" w:hAnsi="Times New Roman"/>
          <w:sz w:val="24"/>
          <w:szCs w:val="24"/>
          <w:lang w:eastAsia="nl-NL"/>
        </w:rPr>
        <w:t>van 1771 tot 1787. Na zijn</w:t>
      </w:r>
      <w:r w:rsidRPr="00AA4276">
        <w:rPr>
          <w:rFonts w:ascii="Times New Roman" w:hAnsi="Times New Roman"/>
          <w:sz w:val="24"/>
          <w:szCs w:val="24"/>
          <w:lang w:eastAsia="nl-NL"/>
        </w:rPr>
        <w:t xml:space="preserve"> dood</w:t>
      </w:r>
      <w:r>
        <w:rPr>
          <w:rFonts w:ascii="Times New Roman" w:hAnsi="Times New Roman"/>
          <w:sz w:val="24"/>
          <w:szCs w:val="24"/>
          <w:lang w:eastAsia="nl-NL"/>
        </w:rPr>
        <w:t>:</w:t>
      </w:r>
      <w:r w:rsidRPr="00AA4276">
        <w:rPr>
          <w:rFonts w:ascii="Times New Roman" w:hAnsi="Times New Roman"/>
          <w:sz w:val="24"/>
          <w:szCs w:val="24"/>
          <w:lang w:eastAsia="nl-NL"/>
        </w:rPr>
        <w:t xml:space="preserve"> 5) Klaas Oenes</w:t>
      </w:r>
      <w:r>
        <w:rPr>
          <w:rFonts w:ascii="Times New Roman" w:hAnsi="Times New Roman"/>
          <w:sz w:val="24"/>
          <w:szCs w:val="24"/>
          <w:lang w:eastAsia="nl-NL"/>
        </w:rPr>
        <w:t xml:space="preserve"> </w:t>
      </w:r>
      <w:r w:rsidRPr="00AA4276">
        <w:rPr>
          <w:rFonts w:ascii="Times New Roman" w:hAnsi="Times New Roman"/>
          <w:sz w:val="24"/>
          <w:szCs w:val="24"/>
          <w:lang w:eastAsia="nl-NL"/>
        </w:rPr>
        <w:t>Gorter,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van 1788 tot 1805. Na zijn overlijden opgevolgd door: 6) Pier Zeper,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van 1806 tot 1836. Legde wegens hoge jaren en </w:t>
      </w:r>
      <w:r>
        <w:rPr>
          <w:rFonts w:ascii="Times New Roman" w:hAnsi="Times New Roman"/>
          <w:sz w:val="24"/>
          <w:szCs w:val="24"/>
          <w:lang w:eastAsia="nl-NL"/>
        </w:rPr>
        <w:t>licham</w:t>
      </w:r>
      <w:r w:rsidRPr="00AA4276">
        <w:rPr>
          <w:rFonts w:ascii="Times New Roman" w:hAnsi="Times New Roman"/>
          <w:sz w:val="24"/>
          <w:szCs w:val="24"/>
          <w:lang w:eastAsia="nl-NL"/>
        </w:rPr>
        <w:t>elijke verzwakking zijn post neder. </w:t>
      </w:r>
      <w:r w:rsidRPr="00AA4276">
        <w:rPr>
          <w:rFonts w:ascii="Times New Roman" w:hAnsi="Times New Roman"/>
          <w:iCs/>
          <w:sz w:val="24"/>
          <w:szCs w:val="24"/>
          <w:lang w:eastAsia="nl-NL"/>
        </w:rPr>
        <w:t>7) </w:t>
      </w:r>
      <w:r w:rsidRPr="00AA4276">
        <w:rPr>
          <w:rFonts w:ascii="Times New Roman" w:hAnsi="Times New Roman"/>
          <w:sz w:val="24"/>
          <w:szCs w:val="24"/>
          <w:lang w:eastAsia="nl-NL"/>
        </w:rPr>
        <w:t>Dirk Zeper,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van 1837 tot op heden. Tot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behoorden bij de aanvang de meeste Gemeenten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in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de verenigde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en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die te </w:t>
      </w:r>
      <w:r w:rsidRPr="00AA4276">
        <w:rPr>
          <w:rFonts w:ascii="Times New Roman" w:hAnsi="Times New Roman"/>
          <w:iCs/>
          <w:sz w:val="24"/>
          <w:szCs w:val="24"/>
          <w:lang w:eastAsia="nl-NL"/>
        </w:rPr>
        <w:t>Sappemeer </w:t>
      </w:r>
      <w:r w:rsidRPr="00AA4276">
        <w:rPr>
          <w:rFonts w:ascii="Times New Roman" w:hAnsi="Times New Roman"/>
          <w:sz w:val="24"/>
          <w:szCs w:val="24"/>
          <w:lang w:eastAsia="nl-NL"/>
        </w:rPr>
        <w:t>en te </w:t>
      </w:r>
      <w:r w:rsidRPr="00AA4276">
        <w:rPr>
          <w:rFonts w:ascii="Times New Roman" w:hAnsi="Times New Roman"/>
          <w:iCs/>
          <w:sz w:val="24"/>
          <w:szCs w:val="24"/>
          <w:lang w:eastAsia="nl-NL"/>
        </w:rPr>
        <w:t>Nieuwezijl. </w:t>
      </w:r>
      <w:r w:rsidRPr="00AA4276">
        <w:rPr>
          <w:rFonts w:ascii="Times New Roman" w:hAnsi="Times New Roman"/>
          <w:sz w:val="24"/>
          <w:szCs w:val="24"/>
          <w:lang w:eastAsia="nl-NL"/>
        </w:rPr>
        <w:t>Terwijl de drie laatstgemelden, reeds gedurende de eerste 50 jaren van het bestaan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gedurig onderstand van dezelve genoten, deelden evenwel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Sappemeer, zo</w:t>
      </w:r>
      <w:r w:rsidRPr="00AA4276">
        <w:rPr>
          <w:rFonts w:ascii="Times New Roman" w:hAnsi="Times New Roman"/>
          <w:sz w:val="24"/>
          <w:szCs w:val="24"/>
          <w:lang w:eastAsia="nl-NL"/>
        </w:rPr>
        <w:t>als</w:t>
      </w:r>
      <w:r>
        <w:rPr>
          <w:rFonts w:ascii="Times New Roman" w:hAnsi="Times New Roman"/>
          <w:sz w:val="24"/>
          <w:szCs w:val="24"/>
          <w:lang w:eastAsia="nl-NL"/>
        </w:rPr>
        <w:t xml:space="preserve"> </w:t>
      </w:r>
      <w:r w:rsidRPr="00AA4276">
        <w:rPr>
          <w:rFonts w:ascii="Times New Roman" w:hAnsi="Times New Roman"/>
          <w:sz w:val="24"/>
          <w:szCs w:val="24"/>
          <w:lang w:eastAsia="nl-NL"/>
        </w:rPr>
        <w:t>ook </w:t>
      </w:r>
      <w:r w:rsidRPr="00AA4276">
        <w:rPr>
          <w:rFonts w:ascii="Times New Roman" w:hAnsi="Times New Roman"/>
          <w:iCs/>
          <w:sz w:val="24"/>
          <w:szCs w:val="24"/>
          <w:lang w:eastAsia="nl-NL"/>
        </w:rPr>
        <w:t>Veendam </w:t>
      </w:r>
      <w:r w:rsidRPr="00AA4276">
        <w:rPr>
          <w:rFonts w:ascii="Times New Roman" w:hAnsi="Times New Roman"/>
          <w:sz w:val="24"/>
          <w:szCs w:val="24"/>
          <w:lang w:eastAsia="nl-NL"/>
        </w:rPr>
        <w:t>en </w:t>
      </w:r>
      <w:r w:rsidRPr="00AA4276">
        <w:rPr>
          <w:rFonts w:ascii="Times New Roman" w:hAnsi="Times New Roman"/>
          <w:iCs/>
          <w:sz w:val="24"/>
          <w:szCs w:val="24"/>
          <w:lang w:eastAsia="nl-NL"/>
        </w:rPr>
        <w:t>Wildervank, Humsterland, Winsum </w:t>
      </w:r>
      <w:r w:rsidRPr="00AA4276">
        <w:rPr>
          <w:rFonts w:ascii="Times New Roman" w:hAnsi="Times New Roman"/>
          <w:sz w:val="24"/>
          <w:szCs w:val="24"/>
          <w:lang w:eastAsia="nl-NL"/>
        </w:rPr>
        <w:t>en </w:t>
      </w:r>
      <w:r w:rsidRPr="00AA4276">
        <w:rPr>
          <w:rFonts w:ascii="Times New Roman" w:hAnsi="Times New Roman"/>
          <w:iCs/>
          <w:sz w:val="24"/>
          <w:szCs w:val="24"/>
          <w:lang w:eastAsia="nl-NL"/>
        </w:rPr>
        <w:t>Obergum, </w:t>
      </w:r>
      <w:r w:rsidRPr="00AA4276">
        <w:rPr>
          <w:rFonts w:ascii="Times New Roman" w:hAnsi="Times New Roman"/>
          <w:sz w:val="24"/>
          <w:szCs w:val="24"/>
          <w:lang w:eastAsia="nl-NL"/>
        </w:rPr>
        <w:t>edelmoedig in de collecten, die er van tijd tot tijd en vooral in 1734, ten behoeve van noodlijdende buitenlanders (waarover beneden meer), door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werden uitgeschreven</w:t>
      </w:r>
      <w:r>
        <w:rPr>
          <w:rFonts w:ascii="Times New Roman" w:hAnsi="Times New Roman"/>
          <w:sz w:val="24"/>
          <w:szCs w:val="24"/>
          <w:lang w:eastAsia="nl-NL"/>
        </w:rPr>
        <w:t>. D</w:t>
      </w:r>
      <w:r w:rsidRPr="00AA4276">
        <w:rPr>
          <w:rFonts w:ascii="Times New Roman" w:hAnsi="Times New Roman"/>
          <w:sz w:val="24"/>
          <w:szCs w:val="24"/>
          <w:lang w:eastAsia="nl-NL"/>
        </w:rPr>
        <w:t>e Gemeente te </w:t>
      </w:r>
      <w:r w:rsidRPr="00AA4276">
        <w:rPr>
          <w:rFonts w:ascii="Times New Roman" w:hAnsi="Times New Roman"/>
          <w:iCs/>
          <w:sz w:val="24"/>
          <w:szCs w:val="24"/>
          <w:lang w:eastAsia="nl-NL"/>
        </w:rPr>
        <w:t>Nieuwezijl </w:t>
      </w:r>
      <w:r w:rsidRPr="00AA4276">
        <w:rPr>
          <w:rFonts w:ascii="Times New Roman" w:hAnsi="Times New Roman"/>
          <w:sz w:val="24"/>
          <w:szCs w:val="24"/>
          <w:lang w:eastAsia="nl-NL"/>
        </w:rPr>
        <w:t>verviel in 1720 geheel, door gemengde huwelijken en vertrek van Leden</w:t>
      </w:r>
      <w:r>
        <w:rPr>
          <w:rFonts w:ascii="Times New Roman" w:hAnsi="Times New Roman"/>
          <w:sz w:val="24"/>
          <w:szCs w:val="24"/>
          <w:lang w:eastAsia="nl-NL"/>
        </w:rPr>
        <w:t>. D</w:t>
      </w:r>
      <w:r w:rsidRPr="00AA4276">
        <w:rPr>
          <w:rFonts w:ascii="Times New Roman" w:hAnsi="Times New Roman"/>
          <w:sz w:val="24"/>
          <w:szCs w:val="24"/>
          <w:lang w:eastAsia="nl-NL"/>
        </w:rPr>
        <w:t>ie overig bleven, schijnen zich bij de Gemeente van </w:t>
      </w:r>
      <w:r w:rsidRPr="00AA4276">
        <w:rPr>
          <w:rFonts w:ascii="Times New Roman" w:hAnsi="Times New Roman"/>
          <w:iCs/>
          <w:sz w:val="24"/>
          <w:szCs w:val="24"/>
          <w:lang w:eastAsia="nl-NL"/>
        </w:rPr>
        <w:t>Humsterland </w:t>
      </w:r>
      <w:r w:rsidRPr="00AA4276">
        <w:rPr>
          <w:rFonts w:ascii="Times New Roman" w:hAnsi="Times New Roman"/>
          <w:sz w:val="24"/>
          <w:szCs w:val="24"/>
          <w:lang w:eastAsia="nl-NL"/>
        </w:rPr>
        <w:t>of bij die van </w:t>
      </w:r>
      <w:r w:rsidRPr="00AA4276">
        <w:rPr>
          <w:rFonts w:ascii="Times New Roman" w:hAnsi="Times New Roman"/>
          <w:iCs/>
          <w:sz w:val="24"/>
          <w:szCs w:val="24"/>
          <w:lang w:eastAsia="nl-NL"/>
        </w:rPr>
        <w:t>Pieterzijl </w:t>
      </w:r>
      <w:r w:rsidRPr="00AA4276">
        <w:rPr>
          <w:rFonts w:ascii="Times New Roman" w:hAnsi="Times New Roman"/>
          <w:sz w:val="24"/>
          <w:szCs w:val="24"/>
          <w:lang w:eastAsia="nl-NL"/>
        </w:rPr>
        <w:t>te hebben gevoegd. Wanneer die van </w:t>
      </w:r>
      <w:r w:rsidRPr="00AA4276">
        <w:rPr>
          <w:rFonts w:ascii="Times New Roman" w:hAnsi="Times New Roman"/>
          <w:iCs/>
          <w:sz w:val="24"/>
          <w:szCs w:val="24"/>
          <w:lang w:eastAsia="nl-NL"/>
        </w:rPr>
        <w:t>Sappemeer </w:t>
      </w:r>
      <w:r w:rsidRPr="00AA4276">
        <w:rPr>
          <w:rFonts w:ascii="Times New Roman" w:hAnsi="Times New Roman"/>
          <w:sz w:val="24"/>
          <w:szCs w:val="24"/>
          <w:lang w:eastAsia="nl-NL"/>
        </w:rPr>
        <w:t>het lidmaatschap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geëindigd heeft, weet ik niet.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Volgens de </w:t>
      </w:r>
      <w:r w:rsidRPr="00AA4276">
        <w:rPr>
          <w:rFonts w:ascii="Times New Roman" w:hAnsi="Times New Roman"/>
          <w:iCs/>
          <w:sz w:val="24"/>
          <w:szCs w:val="24"/>
          <w:lang w:eastAsia="nl-NL"/>
        </w:rPr>
        <w:t>Naamlijst van Doopsgezinde Predikanten, </w:t>
      </w:r>
      <w:r w:rsidRPr="00AA4276">
        <w:rPr>
          <w:rFonts w:ascii="Times New Roman" w:hAnsi="Times New Roman"/>
          <w:sz w:val="24"/>
          <w:szCs w:val="24"/>
          <w:lang w:eastAsia="nl-NL"/>
        </w:rPr>
        <w:t>uitgegeven in 1768, werd zij toen nog, al</w:t>
      </w:r>
      <w:r w:rsidR="00736D07">
        <w:rPr>
          <w:rFonts w:ascii="Times New Roman" w:hAnsi="Times New Roman"/>
          <w:sz w:val="24"/>
          <w:szCs w:val="24"/>
          <w:lang w:eastAsia="nl-NL"/>
        </w:rPr>
        <w:t xml:space="preserve">s </w:t>
      </w:r>
      <w:r w:rsidR="00BF7B20">
        <w:rPr>
          <w:rFonts w:ascii="Times New Roman" w:hAnsi="Times New Roman"/>
          <w:sz w:val="24"/>
          <w:szCs w:val="24"/>
          <w:lang w:eastAsia="nl-NL"/>
        </w:rPr>
        <w:t>Z</w:t>
      </w:r>
      <w:r>
        <w:rPr>
          <w:rFonts w:ascii="Times New Roman" w:hAnsi="Times New Roman"/>
          <w:iCs/>
          <w:sz w:val="24"/>
          <w:szCs w:val="24"/>
          <w:lang w:eastAsia="nl-NL"/>
        </w:rPr>
        <w:t>witsers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met die van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verenigd, op de Vergadering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beschreven, maar in de </w:t>
      </w:r>
      <w:r w:rsidRPr="00AA4276">
        <w:rPr>
          <w:rFonts w:ascii="Times New Roman" w:hAnsi="Times New Roman"/>
          <w:iCs/>
          <w:sz w:val="24"/>
          <w:szCs w:val="24"/>
          <w:lang w:eastAsia="nl-NL"/>
        </w:rPr>
        <w:t>Naamlijst </w:t>
      </w:r>
      <w:r w:rsidRPr="00AA4276">
        <w:rPr>
          <w:rFonts w:ascii="Times New Roman" w:hAnsi="Times New Roman"/>
          <w:sz w:val="24"/>
          <w:szCs w:val="24"/>
          <w:lang w:eastAsia="nl-NL"/>
        </w:rPr>
        <w:t>van 1789 komt dit niet meer voor (7)</w:t>
      </w:r>
      <w:r>
        <w:rPr>
          <w:rFonts w:ascii="Times New Roman" w:hAnsi="Times New Roman"/>
          <w:sz w:val="24"/>
          <w:szCs w:val="24"/>
          <w:lang w:eastAsia="nl-NL"/>
        </w:rPr>
        <w:t>. D</w:t>
      </w:r>
      <w:r w:rsidRPr="00AA4276">
        <w:rPr>
          <w:rFonts w:ascii="Times New Roman" w:hAnsi="Times New Roman"/>
          <w:sz w:val="24"/>
          <w:szCs w:val="24"/>
          <w:lang w:eastAsia="nl-NL"/>
        </w:rPr>
        <w:t>ie van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heeft het lidmaatschap in 1791 opgezegd, erkennende zeer het heilzame dezer instelling, maar hebbende bijzondere redenen, die niet uitgedrukt zijn</w:t>
      </w:r>
      <w:r>
        <w:rPr>
          <w:rFonts w:ascii="Times New Roman" w:hAnsi="Times New Roman"/>
          <w:sz w:val="24"/>
          <w:szCs w:val="24"/>
          <w:lang w:eastAsia="nl-NL"/>
        </w:rPr>
        <w:t>. E</w:t>
      </w:r>
      <w:r w:rsidRPr="00AA4276">
        <w:rPr>
          <w:rFonts w:ascii="Times New Roman" w:hAnsi="Times New Roman"/>
          <w:sz w:val="24"/>
          <w:szCs w:val="24"/>
          <w:lang w:eastAsia="nl-NL"/>
        </w:rPr>
        <w:t xml:space="preserve"> Uit de </w:t>
      </w:r>
      <w:r>
        <w:rPr>
          <w:rFonts w:ascii="Times New Roman" w:hAnsi="Times New Roman"/>
          <w:iCs/>
          <w:sz w:val="24"/>
          <w:szCs w:val="24"/>
          <w:lang w:eastAsia="nl-NL"/>
        </w:rPr>
        <w:t>Sociëteit</w:t>
      </w:r>
      <w:r w:rsidRPr="00AA4276">
        <w:rPr>
          <w:rFonts w:ascii="Times New Roman" w:hAnsi="Times New Roman"/>
          <w:iCs/>
          <w:sz w:val="24"/>
          <w:szCs w:val="24"/>
          <w:lang w:eastAsia="nl-NL"/>
        </w:rPr>
        <w:t>s-Resolutiën </w:t>
      </w:r>
      <w:r w:rsidRPr="00AA4276">
        <w:rPr>
          <w:rFonts w:ascii="Times New Roman" w:hAnsi="Times New Roman"/>
          <w:sz w:val="24"/>
          <w:szCs w:val="24"/>
          <w:lang w:eastAsia="nl-NL"/>
        </w:rPr>
        <w:t xml:space="preserve">van 1695 tot 1700 kan men, door de bijdragen van drie stuivers elk Lid, de sterkte van vele Gemeenten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opmaken, terwijl men altijd in aanmerking nemen moet, dat deze drie stuivers alleen door de niet gealimenteerden werden opge</w:t>
      </w:r>
      <w:r>
        <w:rPr>
          <w:rFonts w:ascii="Times New Roman" w:hAnsi="Times New Roman"/>
          <w:sz w:val="24"/>
          <w:szCs w:val="24"/>
          <w:lang w:eastAsia="nl-NL"/>
        </w:rPr>
        <w:t>bracht</w:t>
      </w:r>
      <w:r w:rsidRPr="00AA4276">
        <w:rPr>
          <w:rFonts w:ascii="Times New Roman" w:hAnsi="Times New Roman"/>
          <w:sz w:val="24"/>
          <w:szCs w:val="24"/>
          <w:lang w:eastAsia="nl-NL"/>
        </w:rPr>
        <w:t xml:space="preserve"> en men dus het volle getal der Leden </w:t>
      </w:r>
      <w:r w:rsidR="00BF7B20">
        <w:rPr>
          <w:rFonts w:ascii="Times New Roman" w:hAnsi="Times New Roman"/>
          <w:sz w:val="24"/>
          <w:szCs w:val="24"/>
          <w:lang w:eastAsia="nl-NL"/>
        </w:rPr>
        <w:t>geenszins</w:t>
      </w:r>
      <w:r w:rsidRPr="00AA4276">
        <w:rPr>
          <w:rFonts w:ascii="Times New Roman" w:hAnsi="Times New Roman"/>
          <w:sz w:val="24"/>
          <w:szCs w:val="24"/>
          <w:lang w:eastAsia="nl-NL"/>
        </w:rPr>
        <w:t xml:space="preserve"> volgens dezen maatstaf kan bepalen. Ik heb mij de moeite gegeven, de sommen uit te trekken, en dan was het getal der niet gealimenteerden als volgt (niet alphabetisch, maar volgens de orde, in de </w:t>
      </w:r>
      <w:r w:rsidRPr="00AA4276">
        <w:rPr>
          <w:rFonts w:ascii="Times New Roman" w:hAnsi="Times New Roman"/>
          <w:iCs/>
          <w:sz w:val="24"/>
          <w:szCs w:val="24"/>
          <w:lang w:eastAsia="nl-NL"/>
        </w:rPr>
        <w:t>Resolutiën </w:t>
      </w:r>
      <w:r w:rsidRPr="00AA4276">
        <w:rPr>
          <w:rFonts w:ascii="Times New Roman" w:hAnsi="Times New Roman"/>
          <w:sz w:val="24"/>
          <w:szCs w:val="24"/>
          <w:lang w:eastAsia="nl-NL"/>
        </w:rPr>
        <w:t>gehouden):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Niet gealim. Leden. Niet gealim. Leden</w:t>
      </w:r>
      <w:r>
        <w:rPr>
          <w:rFonts w:ascii="Times New Roman" w:hAnsi="Times New Roman"/>
          <w:sz w:val="24"/>
          <w:szCs w:val="24"/>
          <w:lang w:eastAsia="nl-NL"/>
        </w:rPr>
        <w:t>. D</w:t>
      </w:r>
      <w:r w:rsidRPr="00AA4276">
        <w:rPr>
          <w:rFonts w:ascii="Times New Roman" w:hAnsi="Times New Roman"/>
          <w:iCs/>
          <w:sz w:val="24"/>
          <w:szCs w:val="24"/>
          <w:lang w:eastAsia="nl-NL"/>
        </w:rPr>
        <w:t>ockum </w:t>
      </w:r>
      <w:r w:rsidRPr="00AA4276">
        <w:rPr>
          <w:rFonts w:ascii="Times New Roman" w:hAnsi="Times New Roman"/>
          <w:sz w:val="24"/>
          <w:szCs w:val="24"/>
          <w:lang w:eastAsia="nl-NL"/>
        </w:rPr>
        <w:t>166. </w:t>
      </w:r>
      <w:r w:rsidRPr="00AA4276">
        <w:rPr>
          <w:rFonts w:ascii="Times New Roman" w:hAnsi="Times New Roman"/>
          <w:iCs/>
          <w:sz w:val="24"/>
          <w:szCs w:val="24"/>
          <w:lang w:eastAsia="nl-NL"/>
        </w:rPr>
        <w:t>Sappemeer </w:t>
      </w:r>
      <w:r w:rsidRPr="00AA4276">
        <w:rPr>
          <w:rFonts w:ascii="Times New Roman" w:hAnsi="Times New Roman"/>
          <w:sz w:val="24"/>
          <w:szCs w:val="24"/>
          <w:lang w:eastAsia="nl-NL"/>
        </w:rPr>
        <w:t>20. 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500. </w:t>
      </w:r>
      <w:r w:rsidRPr="00AA4276">
        <w:rPr>
          <w:rFonts w:ascii="Times New Roman" w:hAnsi="Times New Roman"/>
          <w:iCs/>
          <w:sz w:val="24"/>
          <w:szCs w:val="24"/>
          <w:lang w:eastAsia="nl-NL"/>
        </w:rPr>
        <w:t>Stiens </w:t>
      </w:r>
      <w:r w:rsidRPr="00AA4276">
        <w:rPr>
          <w:rFonts w:ascii="Times New Roman" w:hAnsi="Times New Roman"/>
          <w:sz w:val="24"/>
          <w:szCs w:val="24"/>
          <w:lang w:eastAsia="nl-NL"/>
        </w:rPr>
        <w:t>25. </w:t>
      </w:r>
      <w:r>
        <w:rPr>
          <w:rFonts w:ascii="Times New Roman" w:hAnsi="Times New Roman"/>
          <w:iCs/>
          <w:sz w:val="24"/>
          <w:szCs w:val="24"/>
          <w:lang w:eastAsia="nl-NL"/>
        </w:rPr>
        <w:t>St. Anna</w:t>
      </w:r>
      <w:r w:rsidRPr="00AA4276">
        <w:rPr>
          <w:rFonts w:ascii="Times New Roman" w:hAnsi="Times New Roman"/>
          <w:iCs/>
          <w:sz w:val="24"/>
          <w:szCs w:val="24"/>
          <w:lang w:eastAsia="nl-NL"/>
        </w:rPr>
        <w:t>kerk </w:t>
      </w:r>
      <w:r w:rsidRPr="00AA4276">
        <w:rPr>
          <w:rFonts w:ascii="Times New Roman" w:hAnsi="Times New Roman"/>
          <w:sz w:val="24"/>
          <w:szCs w:val="24"/>
          <w:lang w:eastAsia="nl-NL"/>
        </w:rPr>
        <w:t>80. </w:t>
      </w:r>
      <w:r w:rsidRPr="00AA4276">
        <w:rPr>
          <w:rFonts w:ascii="Times New Roman" w:hAnsi="Times New Roman"/>
          <w:iCs/>
          <w:sz w:val="24"/>
          <w:szCs w:val="24"/>
          <w:lang w:eastAsia="nl-NL"/>
        </w:rPr>
        <w:t>Grouw (Jan Claesens </w:t>
      </w:r>
      <w:r w:rsidRPr="00AA4276">
        <w:rPr>
          <w:rFonts w:ascii="Times New Roman" w:hAnsi="Times New Roman"/>
          <w:sz w:val="24"/>
          <w:szCs w:val="24"/>
          <w:lang w:eastAsia="nl-NL"/>
        </w:rPr>
        <w:t>Ge</w:t>
      </w:r>
      <w:r w:rsidRPr="00AA4276">
        <w:rPr>
          <w:rFonts w:ascii="Times New Roman" w:hAnsi="Times New Roman"/>
          <w:iCs/>
          <w:sz w:val="24"/>
          <w:szCs w:val="24"/>
          <w:lang w:eastAsia="nl-NL"/>
        </w:rPr>
        <w:t>Witmarssum</w:t>
      </w:r>
      <w:r>
        <w:rPr>
          <w:rFonts w:ascii="Times New Roman" w:hAnsi="Times New Roman"/>
          <w:iCs/>
          <w:sz w:val="24"/>
          <w:szCs w:val="24"/>
          <w:lang w:eastAsia="nl-NL"/>
        </w:rPr>
        <w:t>.</w:t>
      </w:r>
      <w:r w:rsidRPr="00AA4276">
        <w:rPr>
          <w:rFonts w:ascii="Times New Roman" w:hAnsi="Times New Roman"/>
          <w:sz w:val="24"/>
          <w:szCs w:val="24"/>
          <w:lang w:eastAsia="nl-NL"/>
        </w:rPr>
        <w:t xml:space="preserve"> 21. meente) 98. </w:t>
      </w:r>
      <w:r w:rsidRPr="00AA4276">
        <w:rPr>
          <w:rFonts w:ascii="Times New Roman" w:hAnsi="Times New Roman"/>
          <w:iCs/>
          <w:sz w:val="24"/>
          <w:szCs w:val="24"/>
          <w:lang w:eastAsia="nl-NL"/>
        </w:rPr>
        <w:t>Pingjum </w:t>
      </w:r>
      <w:r w:rsidRPr="00AA4276">
        <w:rPr>
          <w:rFonts w:ascii="Times New Roman" w:hAnsi="Times New Roman"/>
          <w:sz w:val="24"/>
          <w:szCs w:val="24"/>
          <w:lang w:eastAsia="nl-NL"/>
        </w:rPr>
        <w:t>32. </w:t>
      </w:r>
      <w:r w:rsidRPr="00AA4276">
        <w:rPr>
          <w:rFonts w:ascii="Times New Roman" w:hAnsi="Times New Roman"/>
          <w:iCs/>
          <w:sz w:val="24"/>
          <w:szCs w:val="24"/>
          <w:lang w:eastAsia="nl-NL"/>
        </w:rPr>
        <w:t>Sloten </w:t>
      </w:r>
      <w:r w:rsidRPr="00AA4276">
        <w:rPr>
          <w:rFonts w:ascii="Times New Roman" w:hAnsi="Times New Roman"/>
          <w:sz w:val="24"/>
          <w:szCs w:val="24"/>
          <w:lang w:eastAsia="nl-NL"/>
        </w:rPr>
        <w:t>47. </w:t>
      </w:r>
      <w:r w:rsidRPr="00AA4276">
        <w:rPr>
          <w:rFonts w:ascii="Times New Roman" w:hAnsi="Times New Roman"/>
          <w:iCs/>
          <w:sz w:val="24"/>
          <w:szCs w:val="24"/>
          <w:lang w:eastAsia="nl-NL"/>
        </w:rPr>
        <w:t>Makkum </w:t>
      </w:r>
      <w:r w:rsidRPr="00AA4276">
        <w:rPr>
          <w:rFonts w:ascii="Times New Roman" w:hAnsi="Times New Roman"/>
          <w:sz w:val="24"/>
          <w:szCs w:val="24"/>
          <w:lang w:eastAsia="nl-NL"/>
        </w:rPr>
        <w:t>253.. </w:t>
      </w:r>
      <w:r w:rsidRPr="00AA4276">
        <w:rPr>
          <w:rFonts w:ascii="Times New Roman" w:hAnsi="Times New Roman"/>
          <w:iCs/>
          <w:sz w:val="24"/>
          <w:szCs w:val="24"/>
          <w:lang w:eastAsia="nl-NL"/>
        </w:rPr>
        <w:t>Santvoorder-Rijp </w:t>
      </w:r>
      <w:r w:rsidRPr="00AA4276">
        <w:rPr>
          <w:rFonts w:ascii="Times New Roman" w:hAnsi="Times New Roman"/>
          <w:sz w:val="24"/>
          <w:szCs w:val="24"/>
          <w:lang w:eastAsia="nl-NL"/>
        </w:rPr>
        <w:t>24. </w:t>
      </w:r>
      <w:r w:rsidRPr="00AA4276">
        <w:rPr>
          <w:rFonts w:ascii="Times New Roman" w:hAnsi="Times New Roman"/>
          <w:iCs/>
          <w:sz w:val="24"/>
          <w:szCs w:val="24"/>
          <w:lang w:eastAsia="nl-NL"/>
        </w:rPr>
        <w:t>Warns </w:t>
      </w:r>
      <w:r w:rsidRPr="00AA4276">
        <w:rPr>
          <w:rFonts w:ascii="Times New Roman" w:hAnsi="Times New Roman"/>
          <w:sz w:val="24"/>
          <w:szCs w:val="24"/>
          <w:lang w:eastAsia="nl-NL"/>
        </w:rPr>
        <w:t>140. </w:t>
      </w:r>
      <w:r w:rsidRPr="00AA4276">
        <w:rPr>
          <w:rFonts w:ascii="Times New Roman" w:hAnsi="Times New Roman"/>
          <w:iCs/>
          <w:sz w:val="24"/>
          <w:szCs w:val="24"/>
          <w:lang w:eastAsia="nl-NL"/>
        </w:rPr>
        <w:t>Blessum </w:t>
      </w:r>
      <w:r w:rsidRPr="00AA4276">
        <w:rPr>
          <w:rFonts w:ascii="Times New Roman" w:hAnsi="Times New Roman"/>
          <w:sz w:val="24"/>
          <w:szCs w:val="24"/>
          <w:lang w:eastAsia="nl-NL"/>
        </w:rPr>
        <w:t>32. </w:t>
      </w:r>
      <w:r w:rsidRPr="00AA4276">
        <w:rPr>
          <w:rFonts w:ascii="Times New Roman" w:hAnsi="Times New Roman"/>
          <w:iCs/>
          <w:sz w:val="24"/>
          <w:szCs w:val="24"/>
          <w:lang w:eastAsia="nl-NL"/>
        </w:rPr>
        <w:t>Molkwerum </w:t>
      </w:r>
      <w:r w:rsidRPr="00AA4276">
        <w:rPr>
          <w:rFonts w:ascii="Times New Roman" w:hAnsi="Times New Roman"/>
          <w:sz w:val="24"/>
          <w:szCs w:val="24"/>
          <w:lang w:eastAsia="nl-NL"/>
        </w:rPr>
        <w:t>(grote Gem.)</w:t>
      </w:r>
      <w:r>
        <w:rPr>
          <w:rFonts w:ascii="Times New Roman" w:hAnsi="Times New Roman"/>
          <w:sz w:val="24"/>
          <w:szCs w:val="24"/>
          <w:lang w:eastAsia="nl-NL"/>
        </w:rPr>
        <w:t>,</w:t>
      </w:r>
      <w:r w:rsidRPr="00AA4276">
        <w:rPr>
          <w:rFonts w:ascii="Times New Roman" w:hAnsi="Times New Roman"/>
          <w:sz w:val="24"/>
          <w:szCs w:val="24"/>
          <w:lang w:eastAsia="nl-NL"/>
        </w:rPr>
        <w:t xml:space="preserve"> 167. </w:t>
      </w:r>
      <w:r w:rsidRPr="00AA4276">
        <w:rPr>
          <w:rFonts w:ascii="Times New Roman" w:hAnsi="Times New Roman"/>
          <w:iCs/>
          <w:sz w:val="24"/>
          <w:szCs w:val="24"/>
          <w:lang w:eastAsia="nl-NL"/>
        </w:rPr>
        <w:t>Holwerd</w:t>
      </w:r>
      <w:r w:rsidRPr="00AA4276">
        <w:rPr>
          <w:rFonts w:ascii="Times New Roman" w:hAnsi="Times New Roman"/>
          <w:sz w:val="24"/>
          <w:szCs w:val="24"/>
          <w:lang w:eastAsia="nl-NL"/>
        </w:rPr>
        <w:t>167. </w:t>
      </w:r>
      <w:r w:rsidRPr="00AA4276">
        <w:rPr>
          <w:rFonts w:ascii="Times New Roman" w:hAnsi="Times New Roman"/>
          <w:iCs/>
          <w:sz w:val="24"/>
          <w:szCs w:val="24"/>
          <w:lang w:eastAsia="nl-NL"/>
        </w:rPr>
        <w:t>Molkwerum </w:t>
      </w:r>
      <w:r w:rsidRPr="00AA4276">
        <w:rPr>
          <w:rFonts w:ascii="Times New Roman" w:hAnsi="Times New Roman"/>
          <w:sz w:val="24"/>
          <w:szCs w:val="24"/>
          <w:lang w:eastAsia="nl-NL"/>
        </w:rPr>
        <w:t>(kleine Gem.)</w:t>
      </w:r>
      <w:r>
        <w:rPr>
          <w:rFonts w:ascii="Times New Roman" w:hAnsi="Times New Roman"/>
          <w:sz w:val="24"/>
          <w:szCs w:val="24"/>
          <w:lang w:eastAsia="nl-NL"/>
        </w:rPr>
        <w:t>.</w:t>
      </w:r>
      <w:r w:rsidRPr="00AA4276">
        <w:rPr>
          <w:rFonts w:ascii="Times New Roman" w:hAnsi="Times New Roman"/>
          <w:sz w:val="24"/>
          <w:szCs w:val="24"/>
          <w:lang w:eastAsia="nl-NL"/>
        </w:rPr>
        <w:t xml:space="preserve"> 97</w:t>
      </w:r>
      <w:r>
        <w:rPr>
          <w:rFonts w:ascii="Times New Roman" w:hAnsi="Times New Roman"/>
          <w:sz w:val="24"/>
          <w:szCs w:val="24"/>
          <w:lang w:eastAsia="nl-NL"/>
        </w:rPr>
        <w:t>. D</w:t>
      </w:r>
      <w:r>
        <w:rPr>
          <w:rFonts w:ascii="Times New Roman" w:hAnsi="Times New Roman"/>
          <w:iCs/>
          <w:sz w:val="24"/>
          <w:szCs w:val="24"/>
          <w:lang w:eastAsia="nl-NL"/>
        </w:rPr>
        <w:t>racht</w:t>
      </w:r>
      <w:r w:rsidRPr="00AA4276">
        <w:rPr>
          <w:rFonts w:ascii="Times New Roman" w:hAnsi="Times New Roman"/>
          <w:iCs/>
          <w:sz w:val="24"/>
          <w:szCs w:val="24"/>
          <w:lang w:eastAsia="nl-NL"/>
        </w:rPr>
        <w:t>en </w:t>
      </w:r>
      <w:r w:rsidRPr="00AA4276">
        <w:rPr>
          <w:rFonts w:ascii="Times New Roman" w:hAnsi="Times New Roman"/>
          <w:sz w:val="24"/>
          <w:szCs w:val="24"/>
          <w:lang w:eastAsia="nl-NL"/>
        </w:rPr>
        <w:t>82. </w:t>
      </w:r>
      <w:r w:rsidRPr="00AA4276">
        <w:rPr>
          <w:rFonts w:ascii="Times New Roman" w:hAnsi="Times New Roman"/>
          <w:iCs/>
          <w:sz w:val="24"/>
          <w:szCs w:val="24"/>
          <w:lang w:eastAsia="nl-NL"/>
        </w:rPr>
        <w:t>Kromwal </w:t>
      </w:r>
      <w:r w:rsidRPr="00AA4276">
        <w:rPr>
          <w:rFonts w:ascii="Times New Roman" w:hAnsi="Times New Roman"/>
          <w:sz w:val="24"/>
          <w:szCs w:val="24"/>
          <w:lang w:eastAsia="nl-NL"/>
        </w:rPr>
        <w:t>50. </w:t>
      </w:r>
      <w:r w:rsidRPr="00AA4276">
        <w:rPr>
          <w:rFonts w:ascii="Times New Roman" w:hAnsi="Times New Roman"/>
          <w:iCs/>
          <w:sz w:val="24"/>
          <w:szCs w:val="24"/>
          <w:lang w:eastAsia="nl-NL"/>
        </w:rPr>
        <w:t>Joure </w:t>
      </w:r>
      <w:r w:rsidRPr="00AA4276">
        <w:rPr>
          <w:rFonts w:ascii="Times New Roman" w:hAnsi="Times New Roman"/>
          <w:sz w:val="24"/>
          <w:szCs w:val="24"/>
          <w:lang w:eastAsia="nl-NL"/>
        </w:rPr>
        <w:t>94. 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200. 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(de </w:t>
      </w:r>
      <w:r>
        <w:rPr>
          <w:rFonts w:ascii="Times New Roman" w:hAnsi="Times New Roman"/>
          <w:iCs/>
          <w:sz w:val="24"/>
          <w:szCs w:val="24"/>
          <w:lang w:eastAsia="nl-NL"/>
        </w:rPr>
        <w:t>Vlaams</w:t>
      </w:r>
      <w:r w:rsidRPr="00AA4276">
        <w:rPr>
          <w:rFonts w:ascii="Times New Roman" w:hAnsi="Times New Roman"/>
          <w:iCs/>
          <w:sz w:val="24"/>
          <w:szCs w:val="24"/>
          <w:lang w:eastAsia="nl-NL"/>
        </w:rPr>
        <w:t>e Workum </w:t>
      </w:r>
      <w:r w:rsidRPr="00AA4276">
        <w:rPr>
          <w:rFonts w:ascii="Times New Roman" w:hAnsi="Times New Roman"/>
          <w:sz w:val="24"/>
          <w:szCs w:val="24"/>
          <w:lang w:eastAsia="nl-NL"/>
        </w:rPr>
        <w:t>360. Gemeente)</w:t>
      </w:r>
      <w:r>
        <w:rPr>
          <w:rFonts w:ascii="Times New Roman" w:hAnsi="Times New Roman"/>
          <w:sz w:val="24"/>
          <w:szCs w:val="24"/>
          <w:lang w:eastAsia="nl-NL"/>
        </w:rPr>
        <w:t>.</w:t>
      </w:r>
      <w:r w:rsidRPr="00AA4276">
        <w:rPr>
          <w:rFonts w:ascii="Times New Roman" w:hAnsi="Times New Roman"/>
          <w:sz w:val="24"/>
          <w:szCs w:val="24"/>
          <w:lang w:eastAsia="nl-NL"/>
        </w:rPr>
        <w:t xml:space="preserve"> 573. </w:t>
      </w:r>
      <w:r w:rsidRPr="00AA4276">
        <w:rPr>
          <w:rFonts w:ascii="Times New Roman" w:hAnsi="Times New Roman"/>
          <w:iCs/>
          <w:sz w:val="24"/>
          <w:szCs w:val="24"/>
          <w:lang w:eastAsia="nl-NL"/>
        </w:rPr>
        <w:t>Stavoren </w:t>
      </w:r>
      <w:r w:rsidRPr="00AA4276">
        <w:rPr>
          <w:rFonts w:ascii="Times New Roman" w:hAnsi="Times New Roman"/>
          <w:sz w:val="24"/>
          <w:szCs w:val="24"/>
          <w:lang w:eastAsia="nl-NL"/>
        </w:rPr>
        <w:t>101. 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(de </w:t>
      </w:r>
      <w:r w:rsidRPr="00AA4276">
        <w:rPr>
          <w:rFonts w:ascii="Times New Roman" w:hAnsi="Times New Roman"/>
          <w:iCs/>
          <w:sz w:val="24"/>
          <w:szCs w:val="24"/>
          <w:lang w:eastAsia="nl-NL"/>
        </w:rPr>
        <w:t>WaterlandKollum </w:t>
      </w:r>
      <w:r w:rsidRPr="00AA4276">
        <w:rPr>
          <w:rFonts w:ascii="Times New Roman" w:hAnsi="Times New Roman"/>
          <w:sz w:val="24"/>
          <w:szCs w:val="24"/>
          <w:lang w:eastAsia="nl-NL"/>
        </w:rPr>
        <w:t>20. </w:t>
      </w:r>
      <w:r w:rsidRPr="00AA4276">
        <w:rPr>
          <w:rFonts w:ascii="Times New Roman" w:hAnsi="Times New Roman"/>
          <w:iCs/>
          <w:sz w:val="24"/>
          <w:szCs w:val="24"/>
          <w:lang w:eastAsia="nl-NL"/>
        </w:rPr>
        <w:t>sche </w:t>
      </w:r>
      <w:r w:rsidRPr="00AA4276">
        <w:rPr>
          <w:rFonts w:ascii="Times New Roman" w:hAnsi="Times New Roman"/>
          <w:sz w:val="24"/>
          <w:szCs w:val="24"/>
          <w:lang w:eastAsia="nl-NL"/>
        </w:rPr>
        <w:t>Gemeente) 213.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216. 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130.</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(7) </w:t>
      </w:r>
      <w:r w:rsidRPr="00AA4276">
        <w:rPr>
          <w:rFonts w:ascii="Times New Roman" w:hAnsi="Times New Roman"/>
          <w:sz w:val="24"/>
          <w:szCs w:val="24"/>
          <w:lang w:eastAsia="nl-NL"/>
        </w:rPr>
        <w:t>Ik begrijp echter niet, waarom men in 1768 de </w:t>
      </w:r>
      <w:r>
        <w:rPr>
          <w:rFonts w:ascii="Times New Roman" w:hAnsi="Times New Roman"/>
          <w:iCs/>
          <w:sz w:val="24"/>
          <w:szCs w:val="24"/>
          <w:lang w:eastAsia="nl-NL"/>
        </w:rPr>
        <w:t>Zwitsers</w:t>
      </w:r>
      <w:r w:rsidRPr="00AA4276">
        <w:rPr>
          <w:rFonts w:ascii="Times New Roman" w:hAnsi="Times New Roman"/>
          <w:iCs/>
          <w:sz w:val="24"/>
          <w:szCs w:val="24"/>
          <w:lang w:eastAsia="nl-NL"/>
        </w:rPr>
        <w:t>e </w:t>
      </w:r>
      <w:r w:rsidRPr="00AA4276">
        <w:rPr>
          <w:rFonts w:ascii="Times New Roman" w:hAnsi="Times New Roman"/>
          <w:sz w:val="24"/>
          <w:szCs w:val="24"/>
          <w:lang w:eastAsia="nl-NL"/>
        </w:rPr>
        <w:t>en niet de andere Gemeente van </w:t>
      </w:r>
      <w:r w:rsidRPr="00AA4276">
        <w:rPr>
          <w:rFonts w:ascii="Times New Roman" w:hAnsi="Times New Roman"/>
          <w:iCs/>
          <w:sz w:val="24"/>
          <w:szCs w:val="24"/>
          <w:lang w:eastAsia="nl-NL"/>
        </w:rPr>
        <w:t>Sappemeer </w:t>
      </w:r>
      <w:r w:rsidRPr="00AA4276">
        <w:rPr>
          <w:rFonts w:ascii="Times New Roman" w:hAnsi="Times New Roman"/>
          <w:sz w:val="24"/>
          <w:szCs w:val="24"/>
          <w:lang w:eastAsia="nl-NL"/>
        </w:rPr>
        <w:t xml:space="preserve">beschreef: want daar er in 1695 nog geen </w:t>
      </w:r>
      <w:r>
        <w:rPr>
          <w:rFonts w:ascii="Times New Roman" w:hAnsi="Times New Roman"/>
          <w:iCs/>
          <w:sz w:val="24"/>
          <w:szCs w:val="24"/>
          <w:lang w:eastAsia="nl-NL"/>
        </w:rPr>
        <w:t>Zwitsers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Sappemeer </w:t>
      </w:r>
      <w:r w:rsidRPr="00AA4276">
        <w:rPr>
          <w:rFonts w:ascii="Times New Roman" w:hAnsi="Times New Roman"/>
          <w:sz w:val="24"/>
          <w:szCs w:val="24"/>
          <w:lang w:eastAsia="nl-NL"/>
        </w:rPr>
        <w:t>bestond, heeft toen toch zeker de andere in het lidmaatschap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gedeeld. Of dit moet een fout zijn in gemelde </w:t>
      </w:r>
      <w:r w:rsidRPr="00AA4276">
        <w:rPr>
          <w:rFonts w:ascii="Times New Roman" w:hAnsi="Times New Roman"/>
          <w:iCs/>
          <w:sz w:val="24"/>
          <w:szCs w:val="24"/>
          <w:lang w:eastAsia="nl-NL"/>
        </w:rPr>
        <w:t>Naamlijst van </w:t>
      </w:r>
      <w:r w:rsidRPr="00AA4276">
        <w:rPr>
          <w:rFonts w:ascii="Times New Roman" w:hAnsi="Times New Roman"/>
          <w:sz w:val="24"/>
          <w:szCs w:val="24"/>
          <w:lang w:eastAsia="nl-NL"/>
        </w:rPr>
        <w:t>1768. Want ook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was immers E. Botterman niet Leraar bij de </w:t>
      </w:r>
      <w:r w:rsidRPr="00AA4276">
        <w:rPr>
          <w:rFonts w:ascii="Times New Roman" w:hAnsi="Times New Roman"/>
          <w:iCs/>
          <w:sz w:val="24"/>
          <w:szCs w:val="24"/>
          <w:lang w:eastAsia="nl-NL"/>
        </w:rPr>
        <w:t>Zwitsers, </w:t>
      </w:r>
      <w:r w:rsidRPr="00AA4276">
        <w:rPr>
          <w:rFonts w:ascii="Times New Roman" w:hAnsi="Times New Roman"/>
          <w:sz w:val="24"/>
          <w:szCs w:val="24"/>
          <w:lang w:eastAsia="nl-NL"/>
        </w:rPr>
        <w:t>maar bij de verenigde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Vlamingen.</w:t>
      </w:r>
    </w:p>
    <w:p w:rsidR="00124BE4"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Niet gealim. Leden. - Niet gealim. Leden. </w:t>
      </w:r>
      <w:r w:rsidR="00124BE4" w:rsidRPr="00AA4276">
        <w:rPr>
          <w:rFonts w:ascii="Times New Roman" w:hAnsi="Times New Roman"/>
          <w:sz w:val="24"/>
          <w:szCs w:val="24"/>
          <w:lang w:eastAsia="nl-NL"/>
        </w:rPr>
        <w:t>Gemeente</w:t>
      </w:r>
      <w:r w:rsidR="00124BE4">
        <w:rPr>
          <w:rFonts w:ascii="Times New Roman" w:hAnsi="Times New Roman"/>
          <w:sz w:val="24"/>
          <w:szCs w:val="24"/>
          <w:lang w:eastAsia="nl-NL"/>
        </w:rPr>
        <w: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Bakhuizen </w:t>
      </w:r>
      <w:r w:rsidRPr="00AA4276">
        <w:rPr>
          <w:rFonts w:ascii="Times New Roman" w:hAnsi="Times New Roman"/>
          <w:sz w:val="24"/>
          <w:szCs w:val="24"/>
          <w:lang w:eastAsia="nl-NL"/>
        </w:rPr>
        <w:t>40. </w:t>
      </w:r>
      <w:r w:rsidRPr="00AA4276">
        <w:rPr>
          <w:rFonts w:ascii="Times New Roman" w:hAnsi="Times New Roman"/>
          <w:iCs/>
          <w:sz w:val="24"/>
          <w:szCs w:val="24"/>
          <w:lang w:eastAsia="nl-NL"/>
        </w:rPr>
        <w:t>Warga </w:t>
      </w:r>
      <w:r w:rsidRPr="00AA4276">
        <w:rPr>
          <w:rFonts w:ascii="Times New Roman" w:hAnsi="Times New Roman"/>
          <w:sz w:val="24"/>
          <w:szCs w:val="24"/>
          <w:lang w:eastAsia="nl-NL"/>
        </w:rPr>
        <w:t>62. </w:t>
      </w:r>
      <w:r w:rsidRPr="00AA4276">
        <w:rPr>
          <w:rFonts w:ascii="Times New Roman" w:hAnsi="Times New Roman"/>
          <w:iCs/>
          <w:sz w:val="24"/>
          <w:szCs w:val="24"/>
          <w:lang w:eastAsia="nl-NL"/>
        </w:rPr>
        <w:t>Tjummarum</w:t>
      </w:r>
      <w:r w:rsidRPr="00AA4276">
        <w:rPr>
          <w:rFonts w:ascii="Times New Roman" w:hAnsi="Times New Roman"/>
          <w:sz w:val="24"/>
          <w:szCs w:val="24"/>
          <w:lang w:eastAsia="nl-NL"/>
        </w:rPr>
        <w:t>40. </w:t>
      </w:r>
      <w:r w:rsidRPr="00AA4276">
        <w:rPr>
          <w:rFonts w:ascii="Times New Roman" w:hAnsi="Times New Roman"/>
          <w:iCs/>
          <w:sz w:val="24"/>
          <w:szCs w:val="24"/>
          <w:lang w:eastAsia="nl-NL"/>
        </w:rPr>
        <w:t>Woudsend </w:t>
      </w:r>
      <w:r w:rsidRPr="00AA4276">
        <w:rPr>
          <w:rFonts w:ascii="Times New Roman" w:hAnsi="Times New Roman"/>
          <w:sz w:val="24"/>
          <w:szCs w:val="24"/>
          <w:lang w:eastAsia="nl-NL"/>
        </w:rPr>
        <w:t>38. </w:t>
      </w:r>
      <w:r w:rsidRPr="00AA4276">
        <w:rPr>
          <w:rFonts w:ascii="Times New Roman" w:hAnsi="Times New Roman"/>
          <w:iCs/>
          <w:sz w:val="24"/>
          <w:szCs w:val="24"/>
          <w:lang w:eastAsia="nl-NL"/>
        </w:rPr>
        <w:t>Berlikum </w:t>
      </w:r>
      <w:r w:rsidRPr="00AA4276">
        <w:rPr>
          <w:rFonts w:ascii="Times New Roman" w:hAnsi="Times New Roman"/>
          <w:sz w:val="24"/>
          <w:szCs w:val="24"/>
          <w:lang w:eastAsia="nl-NL"/>
        </w:rPr>
        <w:t>48. </w:t>
      </w:r>
      <w:r w:rsidRPr="00AA4276">
        <w:rPr>
          <w:rFonts w:ascii="Times New Roman" w:hAnsi="Times New Roman"/>
          <w:iCs/>
          <w:sz w:val="24"/>
          <w:szCs w:val="24"/>
          <w:lang w:eastAsia="nl-NL"/>
        </w:rPr>
        <w:t>Kollumerzwaag </w:t>
      </w:r>
      <w:r w:rsidRPr="00AA4276">
        <w:rPr>
          <w:rFonts w:ascii="Times New Roman" w:hAnsi="Times New Roman"/>
          <w:sz w:val="24"/>
          <w:szCs w:val="24"/>
          <w:lang w:eastAsia="nl-NL"/>
        </w:rPr>
        <w:t>40. 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79. 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118.</w:t>
      </w:r>
      <w:r>
        <w:rPr>
          <w:rFonts w:ascii="Times New Roman" w:hAnsi="Times New Roman"/>
          <w:sz w:val="24"/>
          <w:szCs w:val="24"/>
          <w:lang w:eastAsia="nl-NL"/>
        </w:rPr>
        <w:t xml:space="preserve"> </w:t>
      </w:r>
      <w:r w:rsidRPr="00AA4276">
        <w:rPr>
          <w:rFonts w:ascii="Times New Roman" w:hAnsi="Times New Roman"/>
          <w:iCs/>
          <w:sz w:val="24"/>
          <w:szCs w:val="24"/>
          <w:lang w:eastAsia="nl-NL"/>
        </w:rPr>
        <w:t>Damwoude - </w:t>
      </w:r>
      <w:r w:rsidRPr="00AA4276">
        <w:rPr>
          <w:rFonts w:ascii="Times New Roman" w:hAnsi="Times New Roman"/>
          <w:sz w:val="24"/>
          <w:szCs w:val="24"/>
          <w:lang w:eastAsia="nl-NL"/>
        </w:rPr>
        <w:t>133. </w:t>
      </w:r>
      <w:r w:rsidRPr="00AA4276">
        <w:rPr>
          <w:rFonts w:ascii="Times New Roman" w:hAnsi="Times New Roman"/>
          <w:iCs/>
          <w:sz w:val="24"/>
          <w:szCs w:val="24"/>
          <w:lang w:eastAsia="nl-NL"/>
        </w:rPr>
        <w:t>Klst </w:t>
      </w:r>
      <w:r w:rsidRPr="00AA4276">
        <w:rPr>
          <w:rFonts w:ascii="Times New Roman" w:hAnsi="Times New Roman"/>
          <w:sz w:val="24"/>
          <w:szCs w:val="24"/>
          <w:lang w:eastAsia="nl-NL"/>
        </w:rPr>
        <w:t>35. 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(de </w:t>
      </w:r>
      <w:r>
        <w:rPr>
          <w:rFonts w:ascii="Times New Roman" w:hAnsi="Times New Roman"/>
          <w:iCs/>
          <w:sz w:val="24"/>
          <w:szCs w:val="24"/>
          <w:lang w:eastAsia="nl-NL"/>
        </w:rPr>
        <w:t>Vlaams</w:t>
      </w:r>
      <w:r w:rsidRPr="00AA4276">
        <w:rPr>
          <w:rFonts w:ascii="Times New Roman" w:hAnsi="Times New Roman"/>
          <w:iCs/>
          <w:sz w:val="24"/>
          <w:szCs w:val="24"/>
          <w:lang w:eastAsia="nl-NL"/>
        </w:rPr>
        <w:t>e Koudum </w:t>
      </w:r>
      <w:r w:rsidRPr="00AA4276">
        <w:rPr>
          <w:rFonts w:ascii="Times New Roman" w:hAnsi="Times New Roman"/>
          <w:sz w:val="24"/>
          <w:szCs w:val="24"/>
          <w:lang w:eastAsia="nl-NL"/>
        </w:rPr>
        <w:t>80. 200. </w:t>
      </w:r>
      <w:r w:rsidRPr="00AA4276">
        <w:rPr>
          <w:rFonts w:ascii="Times New Roman" w:hAnsi="Times New Roman"/>
          <w:iCs/>
          <w:sz w:val="24"/>
          <w:szCs w:val="24"/>
          <w:lang w:eastAsia="nl-NL"/>
        </w:rPr>
        <w:t>Akkrum </w:t>
      </w:r>
      <w:r w:rsidRPr="00AA4276">
        <w:rPr>
          <w:rFonts w:ascii="Times New Roman" w:hAnsi="Times New Roman"/>
          <w:sz w:val="24"/>
          <w:szCs w:val="24"/>
          <w:lang w:eastAsia="nl-NL"/>
        </w:rPr>
        <w:t>87. 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(de </w:t>
      </w:r>
      <w:r w:rsidRPr="00AA4276">
        <w:rPr>
          <w:rFonts w:ascii="Times New Roman" w:hAnsi="Times New Roman"/>
          <w:iCs/>
          <w:sz w:val="24"/>
          <w:szCs w:val="24"/>
          <w:lang w:eastAsia="nl-NL"/>
        </w:rPr>
        <w:t>Waterland- Legemeer </w:t>
      </w:r>
      <w:r w:rsidRPr="00AA4276">
        <w:rPr>
          <w:rFonts w:ascii="Times New Roman" w:hAnsi="Times New Roman"/>
          <w:sz w:val="24"/>
          <w:szCs w:val="24"/>
          <w:lang w:eastAsia="nl-NL"/>
        </w:rPr>
        <w:t>33. </w:t>
      </w:r>
      <w:r w:rsidRPr="00AA4276">
        <w:rPr>
          <w:rFonts w:ascii="Times New Roman" w:hAnsi="Times New Roman"/>
          <w:iCs/>
          <w:sz w:val="24"/>
          <w:szCs w:val="24"/>
          <w:lang w:eastAsia="nl-NL"/>
        </w:rPr>
        <w:t>sche </w:t>
      </w:r>
      <w:r w:rsidRPr="00AA4276">
        <w:rPr>
          <w:rFonts w:ascii="Times New Roman" w:hAnsi="Times New Roman"/>
          <w:sz w:val="24"/>
          <w:szCs w:val="24"/>
          <w:lang w:eastAsia="nl-NL"/>
        </w:rPr>
        <w:t>Gemeente 100. </w:t>
      </w:r>
      <w:r w:rsidRPr="00AA4276">
        <w:rPr>
          <w:rFonts w:ascii="Times New Roman" w:hAnsi="Times New Roman"/>
          <w:iCs/>
          <w:sz w:val="24"/>
          <w:szCs w:val="24"/>
          <w:lang w:eastAsia="nl-NL"/>
        </w:rPr>
        <w:t>Irnsum </w:t>
      </w:r>
      <w:r w:rsidRPr="00AA4276">
        <w:rPr>
          <w:rFonts w:ascii="Times New Roman" w:hAnsi="Times New Roman"/>
          <w:sz w:val="24"/>
          <w:szCs w:val="24"/>
          <w:lang w:eastAsia="nl-NL"/>
        </w:rPr>
        <w:t>70. </w:t>
      </w:r>
      <w:r w:rsidRPr="00AA4276">
        <w:rPr>
          <w:rFonts w:ascii="Times New Roman" w:hAnsi="Times New Roman"/>
          <w:iCs/>
          <w:sz w:val="24"/>
          <w:szCs w:val="24"/>
          <w:lang w:eastAsia="nl-NL"/>
        </w:rPr>
        <w:t>Leeuwarden (Jan Jacobs- Wieuwezijl </w:t>
      </w:r>
      <w:r w:rsidRPr="00AA4276">
        <w:rPr>
          <w:rFonts w:ascii="Times New Roman" w:hAnsi="Times New Roman"/>
          <w:sz w:val="24"/>
          <w:szCs w:val="24"/>
          <w:lang w:eastAsia="nl-NL"/>
        </w:rPr>
        <w:t>14. </w:t>
      </w:r>
      <w:r w:rsidRPr="00AA4276">
        <w:rPr>
          <w:rFonts w:ascii="Times New Roman" w:hAnsi="Times New Roman"/>
          <w:iCs/>
          <w:sz w:val="24"/>
          <w:szCs w:val="24"/>
          <w:lang w:eastAsia="nl-NL"/>
        </w:rPr>
        <w:t>gezinden)</w:t>
      </w:r>
      <w:r w:rsidRPr="00AA4276">
        <w:rPr>
          <w:rFonts w:ascii="Times New Roman" w:hAnsi="Times New Roman"/>
          <w:sz w:val="24"/>
          <w:szCs w:val="24"/>
          <w:lang w:eastAsia="nl-NL"/>
        </w:rPr>
        <w:t>21. </w:t>
      </w:r>
      <w:r w:rsidRPr="00AA4276">
        <w:rPr>
          <w:rFonts w:ascii="Times New Roman" w:hAnsi="Times New Roman"/>
          <w:iCs/>
          <w:sz w:val="24"/>
          <w:szCs w:val="24"/>
          <w:lang w:eastAsia="nl-NL"/>
        </w:rPr>
        <w:t>Surhuisterveen </w:t>
      </w:r>
      <w:r w:rsidRPr="00AA4276">
        <w:rPr>
          <w:rFonts w:ascii="Times New Roman" w:hAnsi="Times New Roman"/>
          <w:sz w:val="24"/>
          <w:szCs w:val="24"/>
          <w:lang w:eastAsia="nl-NL"/>
        </w:rPr>
        <w:t>31. </w:t>
      </w:r>
      <w:r w:rsidR="00124BE4">
        <w:rPr>
          <w:rFonts w:ascii="Times New Roman" w:hAnsi="Times New Roman"/>
          <w:sz w:val="24"/>
          <w:szCs w:val="24"/>
          <w:lang w:eastAsia="nl-NL"/>
        </w:rPr>
        <w:t xml:space="preserv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87. (8).</w:t>
      </w:r>
    </w:p>
    <w:p w:rsidR="00476B86" w:rsidRPr="0075747C" w:rsidRDefault="00476B86" w:rsidP="00476B86">
      <w:pPr>
        <w:shd w:val="clear" w:color="auto" w:fill="FFFFFF"/>
        <w:spacing w:line="240" w:lineRule="auto"/>
        <w:ind w:firstLine="240"/>
        <w:jc w:val="both"/>
        <w:rPr>
          <w:rFonts w:ascii="Times New Roman" w:hAnsi="Times New Roman"/>
          <w:lang w:eastAsia="nl-NL"/>
        </w:rPr>
      </w:pPr>
      <w:r w:rsidRPr="00AA4276">
        <w:rPr>
          <w:rFonts w:ascii="Times New Roman" w:hAnsi="Times New Roman"/>
          <w:sz w:val="24"/>
          <w:szCs w:val="24"/>
          <w:lang w:eastAsia="nl-NL"/>
        </w:rPr>
        <w:t>In het geheel hadden zich dus terstond 47 Gemeenten bij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gevoegd, van welke 13 dadelijk onderstand begonnen te genieten. Sommige Gemeenten, zo als </w:t>
      </w:r>
      <w:r w:rsidRPr="00AA4276">
        <w:rPr>
          <w:rFonts w:ascii="Times New Roman" w:hAnsi="Times New Roman"/>
          <w:iCs/>
          <w:sz w:val="24"/>
          <w:szCs w:val="24"/>
          <w:lang w:eastAsia="nl-NL"/>
        </w:rPr>
        <w:t>Terhorne, Gorredijk, Veenwouden, Baard </w:t>
      </w:r>
      <w:r w:rsidRPr="00AA4276">
        <w:rPr>
          <w:rFonts w:ascii="Times New Roman" w:hAnsi="Times New Roman"/>
          <w:sz w:val="24"/>
          <w:szCs w:val="24"/>
          <w:lang w:eastAsia="nl-NL"/>
        </w:rPr>
        <w:t>en </w:t>
      </w:r>
      <w:r w:rsidRPr="00AA4276">
        <w:rPr>
          <w:rFonts w:ascii="Times New Roman" w:hAnsi="Times New Roman"/>
          <w:iCs/>
          <w:sz w:val="24"/>
          <w:szCs w:val="24"/>
          <w:lang w:eastAsia="nl-NL"/>
        </w:rPr>
        <w:t>Witveen, </w:t>
      </w:r>
      <w:r w:rsidRPr="00AA4276">
        <w:rPr>
          <w:rFonts w:ascii="Times New Roman" w:hAnsi="Times New Roman"/>
          <w:sz w:val="24"/>
          <w:szCs w:val="24"/>
          <w:lang w:eastAsia="nl-NL"/>
        </w:rPr>
        <w:t>komen later in</w:t>
      </w:r>
      <w:r>
        <w:rPr>
          <w:rFonts w:ascii="Times New Roman" w:hAnsi="Times New Roman"/>
          <w:sz w:val="24"/>
          <w:szCs w:val="24"/>
          <w:lang w:eastAsia="nl-NL"/>
        </w:rPr>
        <w:t xml:space="preserve"> </w:t>
      </w:r>
      <w:r w:rsidRPr="00AA4276">
        <w:rPr>
          <w:rFonts w:ascii="Times New Roman" w:hAnsi="Times New Roman"/>
          <w:sz w:val="24"/>
          <w:szCs w:val="24"/>
          <w:lang w:eastAsia="nl-NL"/>
        </w:rPr>
        <w:t>de </w:t>
      </w:r>
      <w:r w:rsidRPr="00AA4276">
        <w:rPr>
          <w:rFonts w:ascii="Times New Roman" w:hAnsi="Times New Roman"/>
          <w:iCs/>
          <w:sz w:val="24"/>
          <w:szCs w:val="24"/>
          <w:lang w:eastAsia="nl-NL"/>
        </w:rPr>
        <w:t>Resolutiën </w:t>
      </w:r>
      <w:r w:rsidRPr="00AA4276">
        <w:rPr>
          <w:rFonts w:ascii="Times New Roman" w:hAnsi="Times New Roman"/>
          <w:sz w:val="24"/>
          <w:szCs w:val="24"/>
          <w:lang w:eastAsia="nl-NL"/>
        </w:rPr>
        <w:t>voor en zijn waarschijnlijk niet terstond toegetreden (9). </w:t>
      </w:r>
      <w:r w:rsidRPr="00AA4276">
        <w:rPr>
          <w:rFonts w:ascii="Times New Roman" w:hAnsi="Times New Roman"/>
          <w:iCs/>
          <w:sz w:val="24"/>
          <w:szCs w:val="24"/>
          <w:lang w:eastAsia="nl-NL"/>
        </w:rPr>
        <w:t>Balk </w:t>
      </w:r>
      <w:r w:rsidRPr="00AA4276">
        <w:rPr>
          <w:rFonts w:ascii="Times New Roman" w:hAnsi="Times New Roman"/>
          <w:sz w:val="24"/>
          <w:szCs w:val="24"/>
          <w:lang w:eastAsia="nl-NL"/>
        </w:rPr>
        <w:t>heeft zich nooit met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verenigd, maar stond in 1715 in enige gemeenschap met de Gemeente te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in 1723 met de Gemeente te </w:t>
      </w:r>
      <w:r w:rsidRPr="00AA4276">
        <w:rPr>
          <w:rFonts w:ascii="Times New Roman" w:hAnsi="Times New Roman"/>
          <w:iCs/>
          <w:sz w:val="24"/>
          <w:szCs w:val="24"/>
          <w:lang w:eastAsia="nl-NL"/>
        </w:rPr>
        <w:t>Joure, </w:t>
      </w:r>
      <w:r w:rsidRPr="00AA4276">
        <w:rPr>
          <w:rFonts w:ascii="Times New Roman" w:hAnsi="Times New Roman"/>
          <w:sz w:val="24"/>
          <w:szCs w:val="24"/>
          <w:lang w:eastAsia="nl-NL"/>
        </w:rPr>
        <w:t xml:space="preserve">en van 1716 af in nog </w:t>
      </w:r>
      <w:r>
        <w:rPr>
          <w:rFonts w:ascii="Times New Roman" w:hAnsi="Times New Roman"/>
          <w:sz w:val="24"/>
          <w:szCs w:val="24"/>
          <w:lang w:eastAsia="nl-NL"/>
        </w:rPr>
        <w:t>nauw</w:t>
      </w:r>
      <w:r w:rsidRPr="00AA4276">
        <w:rPr>
          <w:rFonts w:ascii="Times New Roman" w:hAnsi="Times New Roman"/>
          <w:sz w:val="24"/>
          <w:szCs w:val="24"/>
          <w:lang w:eastAsia="nl-NL"/>
        </w:rPr>
        <w:t>ere gemeenschap met die van </w:t>
      </w:r>
      <w:r w:rsidRPr="00AA4276">
        <w:rPr>
          <w:rFonts w:ascii="Times New Roman" w:hAnsi="Times New Roman"/>
          <w:iCs/>
          <w:sz w:val="24"/>
          <w:szCs w:val="24"/>
          <w:lang w:eastAsia="nl-NL"/>
        </w:rPr>
        <w:t>Sloten, </w:t>
      </w:r>
      <w:r w:rsidRPr="00AA4276">
        <w:rPr>
          <w:rFonts w:ascii="Times New Roman" w:hAnsi="Times New Roman"/>
          <w:sz w:val="24"/>
          <w:szCs w:val="24"/>
          <w:lang w:eastAsia="nl-NL"/>
        </w:rPr>
        <w:t>welke toen 26 Leden telde. </w:t>
      </w:r>
      <w:r w:rsidRPr="00AA4276">
        <w:rPr>
          <w:rFonts w:ascii="Times New Roman" w:hAnsi="Times New Roman"/>
          <w:iCs/>
          <w:sz w:val="24"/>
          <w:szCs w:val="24"/>
          <w:lang w:eastAsia="nl-NL"/>
        </w:rPr>
        <w:t>Balk </w:t>
      </w:r>
      <w:r w:rsidRPr="00AA4276">
        <w:rPr>
          <w:rFonts w:ascii="Times New Roman" w:hAnsi="Times New Roman"/>
          <w:sz w:val="24"/>
          <w:szCs w:val="24"/>
          <w:lang w:eastAsia="nl-NL"/>
        </w:rPr>
        <w:t xml:space="preserve">had in 1720 ruim 70 Leden, daalde in 1763 op slechts 10, maar is naderhand </w:t>
      </w:r>
      <w:r>
        <w:rPr>
          <w:rFonts w:ascii="Times New Roman" w:hAnsi="Times New Roman"/>
          <w:sz w:val="24"/>
          <w:szCs w:val="24"/>
          <w:lang w:eastAsia="nl-NL"/>
        </w:rPr>
        <w:t>weer</w:t>
      </w:r>
      <w:r w:rsidRPr="00AA4276">
        <w:rPr>
          <w:rFonts w:ascii="Times New Roman" w:hAnsi="Times New Roman"/>
          <w:sz w:val="24"/>
          <w:szCs w:val="24"/>
          <w:lang w:eastAsia="nl-NL"/>
        </w:rPr>
        <w:t xml:space="preserve"> aanmerkelijk toegeno</w:t>
      </w:r>
      <w:r w:rsidR="00BF7B20">
        <w:rPr>
          <w:rFonts w:ascii="Times New Roman" w:hAnsi="Times New Roman"/>
          <w:sz w:val="24"/>
          <w:szCs w:val="24"/>
          <w:lang w:eastAsia="nl-NL"/>
        </w:rPr>
        <w:t>-</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(8) Ik twijfel echter zeer, of alle Gemeenten met het aangeven harer Leden wel ter goeder trouw zijn te werk gegaan: want vooreerst komt mij veler getal toch wat klein voor en van sommige heb ik berichten, die ik niet goed met deze lijst overeen kan brengen, of het getal harer gealimenteerden moet verbazend groot geweest zijn. Zo had </w:t>
      </w:r>
      <w:r w:rsidRPr="0075747C">
        <w:rPr>
          <w:rFonts w:ascii="Times New Roman" w:hAnsi="Times New Roman"/>
          <w:iCs/>
          <w:lang w:eastAsia="nl-NL"/>
        </w:rPr>
        <w:t>Kromwal </w:t>
      </w:r>
      <w:r w:rsidRPr="0075747C">
        <w:rPr>
          <w:rFonts w:ascii="Times New Roman" w:hAnsi="Times New Roman"/>
          <w:lang w:eastAsia="nl-NL"/>
        </w:rPr>
        <w:t>in 1713 (door 20 plaatsen verspreid) 108 Leden, en </w:t>
      </w:r>
      <w:r w:rsidRPr="0075747C">
        <w:rPr>
          <w:rFonts w:ascii="Times New Roman" w:hAnsi="Times New Roman"/>
          <w:iCs/>
          <w:lang w:eastAsia="nl-NL"/>
        </w:rPr>
        <w:t>Surhuisterveen </w:t>
      </w:r>
      <w:r w:rsidRPr="0075747C">
        <w:rPr>
          <w:rFonts w:ascii="Times New Roman" w:hAnsi="Times New Roman"/>
          <w:lang w:eastAsia="nl-NL"/>
        </w:rPr>
        <w:t>telde 130 Leden in 1723, volgens bericht van de tegenw. Leraars dier plaatsen. Van meer Gemeenten schijnt het getal wat klein.</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(9) </w:t>
      </w:r>
      <w:r w:rsidRPr="0075747C">
        <w:rPr>
          <w:rFonts w:ascii="Times New Roman" w:hAnsi="Times New Roman"/>
          <w:iCs/>
          <w:lang w:eastAsia="nl-NL"/>
        </w:rPr>
        <w:t>Resolutiën </w:t>
      </w:r>
      <w:r w:rsidRPr="0075747C">
        <w:rPr>
          <w:rFonts w:ascii="Times New Roman" w:hAnsi="Times New Roman"/>
          <w:lang w:eastAsia="nl-NL"/>
        </w:rPr>
        <w:t>van 1708 behelzen omtrent </w:t>
      </w:r>
      <w:r w:rsidRPr="0075747C">
        <w:rPr>
          <w:rFonts w:ascii="Times New Roman" w:hAnsi="Times New Roman"/>
          <w:iCs/>
          <w:lang w:eastAsia="nl-NL"/>
        </w:rPr>
        <w:t>Gorredijk </w:t>
      </w:r>
      <w:r w:rsidRPr="0075747C">
        <w:rPr>
          <w:rFonts w:ascii="Times New Roman" w:hAnsi="Times New Roman"/>
          <w:lang w:eastAsia="nl-NL"/>
        </w:rPr>
        <w:t>het volgende: "sekere Missive gelesen van de </w:t>
      </w:r>
      <w:r w:rsidRPr="0075747C">
        <w:rPr>
          <w:rFonts w:ascii="Times New Roman" w:hAnsi="Times New Roman"/>
          <w:iCs/>
          <w:lang w:eastAsia="nl-NL"/>
        </w:rPr>
        <w:t>Goredijk </w:t>
      </w:r>
      <w:r w:rsidRPr="0075747C">
        <w:rPr>
          <w:rFonts w:ascii="Times New Roman" w:hAnsi="Times New Roman"/>
          <w:lang w:eastAsia="nl-NL"/>
        </w:rPr>
        <w:t>behelsende in substantie, dat de vrienden aldaar uit onvermogen geen geldt wegens de 3 stuiver versonden, doch dat sulk niet uyt enig ongenoegen sproot, maar dat aan de Soc. Vergadering genoegen hadden." Het zal met enige andere ook zo geweest zijn. </w:t>
      </w:r>
      <w:r w:rsidRPr="0075747C">
        <w:rPr>
          <w:rFonts w:ascii="Times New Roman" w:hAnsi="Times New Roman"/>
          <w:iCs/>
          <w:lang w:eastAsia="nl-NL"/>
        </w:rPr>
        <w:t>Terhorne </w:t>
      </w:r>
      <w:r w:rsidRPr="0075747C">
        <w:rPr>
          <w:rFonts w:ascii="Times New Roman" w:hAnsi="Times New Roman"/>
          <w:lang w:eastAsia="nl-NL"/>
        </w:rPr>
        <w:t>komt het eerst voor in 1713 en staat daar op 100 niet gealimenteerde Leden; </w:t>
      </w:r>
      <w:r w:rsidRPr="0075747C">
        <w:rPr>
          <w:rFonts w:ascii="Times New Roman" w:hAnsi="Times New Roman"/>
          <w:iCs/>
          <w:lang w:eastAsia="nl-NL"/>
        </w:rPr>
        <w:t>Hyum </w:t>
      </w:r>
      <w:r w:rsidRPr="0075747C">
        <w:rPr>
          <w:rFonts w:ascii="Times New Roman" w:hAnsi="Times New Roman"/>
          <w:lang w:eastAsia="nl-NL"/>
        </w:rPr>
        <w:t>het eerst in dat zelfde jaar, met 15 zodanige Leden; </w:t>
      </w:r>
      <w:r w:rsidRPr="0075747C">
        <w:rPr>
          <w:rFonts w:ascii="Times New Roman" w:hAnsi="Times New Roman"/>
          <w:iCs/>
          <w:lang w:eastAsia="nl-NL"/>
        </w:rPr>
        <w:t>Witveen </w:t>
      </w:r>
      <w:r w:rsidRPr="0075747C">
        <w:rPr>
          <w:rFonts w:ascii="Times New Roman" w:hAnsi="Times New Roman"/>
          <w:lang w:eastAsia="nl-NL"/>
        </w:rPr>
        <w:t>het eerst in 1714 en had, gerekend naar de opbrengst, toen 38 zulke Leden; </w:t>
      </w:r>
      <w:r w:rsidRPr="0075747C">
        <w:rPr>
          <w:rFonts w:ascii="Times New Roman" w:hAnsi="Times New Roman"/>
          <w:iCs/>
          <w:lang w:eastAsia="nl-NL"/>
        </w:rPr>
        <w:t>Veenwouden </w:t>
      </w:r>
      <w:r w:rsidRPr="0075747C">
        <w:rPr>
          <w:rFonts w:ascii="Times New Roman" w:hAnsi="Times New Roman"/>
          <w:lang w:eastAsia="nl-NL"/>
        </w:rPr>
        <w:t>en </w:t>
      </w:r>
      <w:r w:rsidRPr="0075747C">
        <w:rPr>
          <w:rFonts w:ascii="Times New Roman" w:hAnsi="Times New Roman"/>
          <w:iCs/>
          <w:lang w:eastAsia="nl-NL"/>
        </w:rPr>
        <w:t>Baard </w:t>
      </w:r>
      <w:r w:rsidRPr="0075747C">
        <w:rPr>
          <w:rFonts w:ascii="Times New Roman" w:hAnsi="Times New Roman"/>
          <w:lang w:eastAsia="nl-NL"/>
        </w:rPr>
        <w:t>het eerst op de lijst van Gemeenten, die voor de </w:t>
      </w:r>
      <w:r>
        <w:rPr>
          <w:rFonts w:ascii="Times New Roman" w:hAnsi="Times New Roman"/>
          <w:iCs/>
          <w:lang w:eastAsia="nl-NL"/>
        </w:rPr>
        <w:t>Pruisi</w:t>
      </w:r>
      <w:r w:rsidRPr="0075747C">
        <w:rPr>
          <w:rFonts w:ascii="Times New Roman" w:hAnsi="Times New Roman"/>
          <w:iCs/>
          <w:lang w:eastAsia="nl-NL"/>
        </w:rPr>
        <w:t>sche </w:t>
      </w:r>
      <w:r w:rsidRPr="0075747C">
        <w:rPr>
          <w:rFonts w:ascii="Times New Roman" w:hAnsi="Times New Roman"/>
          <w:lang w:eastAsia="nl-NL"/>
        </w:rPr>
        <w:t>Broeders in 1738 en 1734 hebben gecollecteerd; dewijl de giften toen echter niet naar het getal der Leden, maar vrijwillig werden opgebracht, kan men de sterkte der Gemeenten er niet uit opmaken. Hier wordt ook </w:t>
      </w:r>
      <w:r w:rsidRPr="0075747C">
        <w:rPr>
          <w:rFonts w:ascii="Times New Roman" w:hAnsi="Times New Roman"/>
          <w:iCs/>
          <w:lang w:eastAsia="nl-NL"/>
        </w:rPr>
        <w:t>de Knijpe </w:t>
      </w:r>
      <w:r w:rsidRPr="0075747C">
        <w:rPr>
          <w:rFonts w:ascii="Times New Roman" w:hAnsi="Times New Roman"/>
          <w:lang w:eastAsia="nl-NL"/>
        </w:rPr>
        <w:t>het eerst genoemd, maar met </w:t>
      </w:r>
      <w:r>
        <w:rPr>
          <w:rFonts w:ascii="Times New Roman" w:hAnsi="Times New Roman"/>
          <w:iCs/>
          <w:lang w:eastAsia="nl-NL"/>
        </w:rPr>
        <w:t>Heeren</w:t>
      </w:r>
      <w:r w:rsidRPr="0075747C">
        <w:rPr>
          <w:rFonts w:ascii="Times New Roman" w:hAnsi="Times New Roman"/>
          <w:iCs/>
          <w:lang w:eastAsia="nl-NL"/>
        </w:rPr>
        <w:t>veen </w:t>
      </w:r>
      <w:r w:rsidRPr="0075747C">
        <w:rPr>
          <w:rFonts w:ascii="Times New Roman" w:hAnsi="Times New Roman"/>
          <w:lang w:eastAsia="nl-NL"/>
        </w:rPr>
        <w:t>verenigd. Insgelijks in 1735 het eerst </w:t>
      </w:r>
      <w:r w:rsidRPr="0075747C">
        <w:rPr>
          <w:rFonts w:ascii="Times New Roman" w:hAnsi="Times New Roman"/>
          <w:iCs/>
          <w:lang w:eastAsia="nl-NL"/>
        </w:rPr>
        <w:t>Bildtzijl, </w:t>
      </w:r>
      <w:r w:rsidRPr="0075747C">
        <w:rPr>
          <w:rFonts w:ascii="Times New Roman" w:hAnsi="Times New Roman"/>
          <w:lang w:eastAsia="nl-NL"/>
        </w:rPr>
        <w:t>maar bij St. </w:t>
      </w:r>
      <w:r w:rsidRPr="0075747C">
        <w:rPr>
          <w:rFonts w:ascii="Times New Roman" w:hAnsi="Times New Roman"/>
          <w:iCs/>
          <w:lang w:eastAsia="nl-NL"/>
        </w:rPr>
        <w:t>Anna-kerk; Lippenhuizen </w:t>
      </w:r>
      <w:r w:rsidRPr="0075747C">
        <w:rPr>
          <w:rFonts w:ascii="Times New Roman" w:hAnsi="Times New Roman"/>
          <w:lang w:eastAsia="nl-NL"/>
        </w:rPr>
        <w:t>bij </w:t>
      </w:r>
      <w:r w:rsidRPr="0075747C">
        <w:rPr>
          <w:rFonts w:ascii="Times New Roman" w:hAnsi="Times New Roman"/>
          <w:iCs/>
          <w:lang w:eastAsia="nl-NL"/>
        </w:rPr>
        <w:t>Gorredijk, </w:t>
      </w:r>
      <w:r w:rsidRPr="0075747C">
        <w:rPr>
          <w:rFonts w:ascii="Times New Roman" w:hAnsi="Times New Roman"/>
          <w:lang w:eastAsia="nl-NL"/>
        </w:rPr>
        <w:t>en in 1778 het eerst </w:t>
      </w:r>
      <w:r w:rsidRPr="0075747C">
        <w:rPr>
          <w:rFonts w:ascii="Times New Roman" w:hAnsi="Times New Roman"/>
          <w:iCs/>
          <w:lang w:eastAsia="nl-NL"/>
        </w:rPr>
        <w:t>Witveen </w:t>
      </w:r>
      <w:r w:rsidRPr="0075747C">
        <w:rPr>
          <w:rFonts w:ascii="Times New Roman" w:hAnsi="Times New Roman"/>
          <w:lang w:eastAsia="nl-NL"/>
        </w:rPr>
        <w:t>en </w:t>
      </w:r>
      <w:r w:rsidRPr="0075747C">
        <w:rPr>
          <w:rFonts w:ascii="Times New Roman" w:hAnsi="Times New Roman"/>
          <w:iCs/>
          <w:lang w:eastAsia="nl-NL"/>
        </w:rPr>
        <w:t>Rottevalle </w:t>
      </w:r>
      <w:r w:rsidRPr="0075747C">
        <w:rPr>
          <w:rFonts w:ascii="Times New Roman" w:hAnsi="Times New Roman"/>
          <w:lang w:eastAsia="nl-NL"/>
        </w:rPr>
        <w:t>samen.</w:t>
      </w:r>
    </w:p>
    <w:p w:rsidR="00BF7B20" w:rsidRDefault="00BF7B20"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men (10). Than</w:t>
      </w:r>
      <w:r w:rsidR="00736D07">
        <w:rPr>
          <w:rFonts w:ascii="Times New Roman" w:hAnsi="Times New Roman"/>
          <w:sz w:val="24"/>
          <w:szCs w:val="24"/>
          <w:lang w:eastAsia="nl-NL"/>
        </w:rPr>
        <w:t>s z</w:t>
      </w:r>
      <w:r w:rsidRPr="00AA4276">
        <w:rPr>
          <w:rFonts w:ascii="Times New Roman" w:hAnsi="Times New Roman"/>
          <w:sz w:val="24"/>
          <w:szCs w:val="24"/>
          <w:lang w:eastAsia="nl-NL"/>
        </w:rPr>
        <w:t>ijn </w:t>
      </w:r>
      <w:r w:rsidRPr="00AA4276">
        <w:rPr>
          <w:rFonts w:ascii="Times New Roman" w:hAnsi="Times New Roman"/>
          <w:iCs/>
          <w:sz w:val="24"/>
          <w:szCs w:val="24"/>
          <w:lang w:eastAsia="nl-NL"/>
        </w:rPr>
        <w:t>Balk </w:t>
      </w:r>
      <w:r w:rsidRPr="00AA4276">
        <w:rPr>
          <w:rFonts w:ascii="Times New Roman" w:hAnsi="Times New Roman"/>
          <w:sz w:val="24"/>
          <w:szCs w:val="24"/>
          <w:lang w:eastAsia="nl-NL"/>
        </w:rPr>
        <w:t>en </w:t>
      </w:r>
      <w:r w:rsidRPr="00AA4276">
        <w:rPr>
          <w:rFonts w:ascii="Times New Roman" w:hAnsi="Times New Roman"/>
          <w:iCs/>
          <w:sz w:val="24"/>
          <w:szCs w:val="24"/>
          <w:lang w:eastAsia="nl-NL"/>
        </w:rPr>
        <w:t>Ameland </w:t>
      </w:r>
      <w:r w:rsidRPr="00AA4276">
        <w:rPr>
          <w:rFonts w:ascii="Times New Roman" w:hAnsi="Times New Roman"/>
          <w:sz w:val="24"/>
          <w:szCs w:val="24"/>
          <w:lang w:eastAsia="nl-NL"/>
        </w:rPr>
        <w:t xml:space="preserve">de enige </w:t>
      </w:r>
      <w:r>
        <w:rPr>
          <w:rFonts w:ascii="Times New Roman" w:hAnsi="Times New Roman"/>
          <w:sz w:val="24"/>
          <w:szCs w:val="24"/>
          <w:lang w:eastAsia="nl-NL"/>
        </w:rPr>
        <w:t>Fries</w:t>
      </w:r>
      <w:r w:rsidRPr="00AA4276">
        <w:rPr>
          <w:rFonts w:ascii="Times New Roman" w:hAnsi="Times New Roman"/>
          <w:sz w:val="24"/>
          <w:szCs w:val="24"/>
          <w:lang w:eastAsia="nl-NL"/>
        </w:rPr>
        <w:t>e Gemeenten, welke niet tot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beh</w:t>
      </w:r>
      <w:r>
        <w:rPr>
          <w:rFonts w:ascii="Times New Roman" w:hAnsi="Times New Roman"/>
          <w:sz w:val="24"/>
          <w:szCs w:val="24"/>
          <w:lang w:eastAsia="nl-NL"/>
        </w:rPr>
        <w:t>ore</w:t>
      </w:r>
      <w:r w:rsidRPr="00AA4276">
        <w:rPr>
          <w:rFonts w:ascii="Times New Roman" w:hAnsi="Times New Roman"/>
          <w:sz w:val="24"/>
          <w:szCs w:val="24"/>
          <w:lang w:eastAsia="nl-NL"/>
        </w:rPr>
        <w:t>n</w:t>
      </w:r>
      <w:r>
        <w:rPr>
          <w:rFonts w:ascii="Times New Roman" w:hAnsi="Times New Roman"/>
          <w:sz w:val="24"/>
          <w:szCs w:val="24"/>
          <w:lang w:eastAsia="nl-NL"/>
        </w:rPr>
        <w:t>. D</w:t>
      </w:r>
      <w:r w:rsidRPr="00AA4276">
        <w:rPr>
          <w:rFonts w:ascii="Times New Roman" w:hAnsi="Times New Roman"/>
          <w:sz w:val="24"/>
          <w:szCs w:val="24"/>
          <w:lang w:eastAsia="nl-NL"/>
        </w:rPr>
        <w:t>e invloed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op het welzijn en de bloei van ons Genootschap is niet gering te schatten, </w:t>
      </w:r>
      <w:r>
        <w:rPr>
          <w:rFonts w:ascii="Times New Roman" w:hAnsi="Times New Roman"/>
          <w:sz w:val="24"/>
          <w:szCs w:val="24"/>
          <w:lang w:eastAsia="nl-NL"/>
        </w:rPr>
        <w:t>vooreer</w:t>
      </w:r>
      <w:r w:rsidRPr="00AA4276">
        <w:rPr>
          <w:rFonts w:ascii="Times New Roman" w:hAnsi="Times New Roman"/>
          <w:sz w:val="24"/>
          <w:szCs w:val="24"/>
          <w:lang w:eastAsia="nl-NL"/>
        </w:rPr>
        <w:t>st bij de Gemeenten in deze provincie, door het verl</w:t>
      </w:r>
      <w:r>
        <w:rPr>
          <w:rFonts w:ascii="Times New Roman" w:hAnsi="Times New Roman"/>
          <w:sz w:val="24"/>
          <w:szCs w:val="24"/>
          <w:lang w:eastAsia="nl-NL"/>
        </w:rPr>
        <w:t>ene</w:t>
      </w:r>
      <w:r w:rsidRPr="00AA4276">
        <w:rPr>
          <w:rFonts w:ascii="Times New Roman" w:hAnsi="Times New Roman"/>
          <w:sz w:val="24"/>
          <w:szCs w:val="24"/>
          <w:lang w:eastAsia="nl-NL"/>
        </w:rPr>
        <w:t>n van onderstand, het bewerken van vereniging en het verhinderen van twisten en scheuringen, en daarenboven ook buiten de tot haar beh</w:t>
      </w:r>
      <w:r>
        <w:rPr>
          <w:rFonts w:ascii="Times New Roman" w:hAnsi="Times New Roman"/>
          <w:sz w:val="24"/>
          <w:szCs w:val="24"/>
          <w:lang w:eastAsia="nl-NL"/>
        </w:rPr>
        <w:t>ore</w:t>
      </w:r>
      <w:r w:rsidRPr="00AA4276">
        <w:rPr>
          <w:rFonts w:ascii="Times New Roman" w:hAnsi="Times New Roman"/>
          <w:sz w:val="24"/>
          <w:szCs w:val="24"/>
          <w:lang w:eastAsia="nl-NL"/>
        </w:rPr>
        <w:t>nde Gemeenten, door het waarlijk krachtdadig ondersteunen van onze verdrukte Broeders in </w:t>
      </w:r>
      <w:r>
        <w:rPr>
          <w:rFonts w:ascii="Times New Roman" w:hAnsi="Times New Roman"/>
          <w:iCs/>
          <w:sz w:val="24"/>
          <w:szCs w:val="24"/>
          <w:lang w:eastAsia="nl-NL"/>
        </w:rPr>
        <w:t>Duits</w:t>
      </w:r>
      <w:r w:rsidRPr="00AA4276">
        <w:rPr>
          <w:rFonts w:ascii="Times New Roman" w:hAnsi="Times New Roman"/>
          <w:iCs/>
          <w:sz w:val="24"/>
          <w:szCs w:val="24"/>
          <w:lang w:eastAsia="nl-NL"/>
        </w:rPr>
        <w:t>land, Zwitserland </w:t>
      </w:r>
      <w:r w:rsidRPr="00AA4276">
        <w:rPr>
          <w:rFonts w:ascii="Times New Roman" w:hAnsi="Times New Roman"/>
          <w:sz w:val="24"/>
          <w:szCs w:val="24"/>
          <w:lang w:eastAsia="nl-NL"/>
        </w:rPr>
        <w:t>en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Het zal on</w:t>
      </w:r>
      <w:r w:rsidR="00736D07">
        <w:rPr>
          <w:rFonts w:ascii="Times New Roman" w:hAnsi="Times New Roman"/>
          <w:sz w:val="24"/>
          <w:szCs w:val="24"/>
          <w:lang w:eastAsia="nl-NL"/>
        </w:rPr>
        <w:t>s z</w:t>
      </w:r>
      <w:r w:rsidRPr="00AA4276">
        <w:rPr>
          <w:rFonts w:ascii="Times New Roman" w:hAnsi="Times New Roman"/>
          <w:sz w:val="24"/>
          <w:szCs w:val="24"/>
          <w:lang w:eastAsia="nl-NL"/>
        </w:rPr>
        <w:t>eker een genoegen zijn,</w:t>
      </w:r>
      <w:r>
        <w:rPr>
          <w:rFonts w:ascii="Times New Roman" w:hAnsi="Times New Roman"/>
          <w:sz w:val="24"/>
          <w:szCs w:val="24"/>
          <w:lang w:eastAsia="nl-NL"/>
        </w:rPr>
        <w:t xml:space="preserve"> die </w:t>
      </w:r>
      <w:r w:rsidRPr="00AA4276">
        <w:rPr>
          <w:rFonts w:ascii="Times New Roman" w:hAnsi="Times New Roman"/>
          <w:sz w:val="24"/>
          <w:szCs w:val="24"/>
          <w:lang w:eastAsia="nl-NL"/>
        </w:rPr>
        <w:t>invloed harer werkzaamheden meer in bijzonderheden na te gaan</w:t>
      </w:r>
      <w:r>
        <w:rPr>
          <w:rFonts w:ascii="Times New Roman" w:hAnsi="Times New Roman"/>
          <w:sz w:val="24"/>
          <w:szCs w:val="24"/>
          <w:lang w:eastAsia="nl-NL"/>
        </w:rPr>
        <w:t>. D</w:t>
      </w:r>
      <w:r w:rsidRPr="00AA4276">
        <w:rPr>
          <w:rFonts w:ascii="Times New Roman" w:hAnsi="Times New Roman"/>
          <w:sz w:val="24"/>
          <w:szCs w:val="24"/>
          <w:lang w:eastAsia="nl-NL"/>
        </w:rPr>
        <w:t>at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een heil</w:t>
      </w:r>
      <w:r w:rsidR="00BF7B20">
        <w:rPr>
          <w:rFonts w:ascii="Times New Roman" w:hAnsi="Times New Roman"/>
          <w:sz w:val="24"/>
          <w:szCs w:val="24"/>
          <w:lang w:eastAsia="nl-NL"/>
        </w:rPr>
        <w:t>z</w:t>
      </w:r>
      <w:r>
        <w:rPr>
          <w:rFonts w:ascii="Times New Roman" w:hAnsi="Times New Roman"/>
          <w:sz w:val="24"/>
          <w:szCs w:val="24"/>
          <w:lang w:eastAsia="nl-NL"/>
        </w:rPr>
        <w:t>ame</w:t>
      </w:r>
      <w:r w:rsidRPr="00AA4276">
        <w:rPr>
          <w:rFonts w:ascii="Times New Roman" w:hAnsi="Times New Roman"/>
          <w:sz w:val="24"/>
          <w:szCs w:val="24"/>
          <w:lang w:eastAsia="nl-NL"/>
        </w:rPr>
        <w:t xml:space="preserve"> invloed heeft uitgeoefend bij de Gemeenten, die tot dezelve behoorden, – dit valt van zelf in het oog.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Men heeft weleens gezegd, dat dezelve meer ver</w:t>
      </w:r>
      <w:r>
        <w:rPr>
          <w:rFonts w:ascii="Times New Roman" w:hAnsi="Times New Roman"/>
          <w:sz w:val="24"/>
          <w:szCs w:val="24"/>
          <w:lang w:eastAsia="nl-NL"/>
        </w:rPr>
        <w:t>richt</w:t>
      </w:r>
      <w:r w:rsidRPr="00AA4276">
        <w:rPr>
          <w:rFonts w:ascii="Times New Roman" w:hAnsi="Times New Roman"/>
          <w:sz w:val="24"/>
          <w:szCs w:val="24"/>
          <w:lang w:eastAsia="nl-NL"/>
        </w:rPr>
        <w:t xml:space="preserve"> kon hebben, dan zij gedaan heeft</w:t>
      </w:r>
      <w:r>
        <w:rPr>
          <w:rFonts w:ascii="Times New Roman" w:hAnsi="Times New Roman"/>
          <w:sz w:val="24"/>
          <w:szCs w:val="24"/>
          <w:lang w:eastAsia="nl-NL"/>
        </w:rPr>
        <w:t>. D</w:t>
      </w:r>
      <w:r w:rsidRPr="00AA4276">
        <w:rPr>
          <w:rFonts w:ascii="Times New Roman" w:hAnsi="Times New Roman"/>
          <w:sz w:val="24"/>
          <w:szCs w:val="24"/>
          <w:lang w:eastAsia="nl-NL"/>
        </w:rPr>
        <w:t>it is een beschuldiging, die wel op de meeste dergelijke in</w:t>
      </w:r>
      <w:r>
        <w:rPr>
          <w:rFonts w:ascii="Times New Roman" w:hAnsi="Times New Roman"/>
          <w:sz w:val="24"/>
          <w:szCs w:val="24"/>
          <w:lang w:eastAsia="nl-NL"/>
        </w:rPr>
        <w:t>richt</w:t>
      </w:r>
      <w:r w:rsidRPr="00AA4276">
        <w:rPr>
          <w:rFonts w:ascii="Times New Roman" w:hAnsi="Times New Roman"/>
          <w:sz w:val="24"/>
          <w:szCs w:val="24"/>
          <w:lang w:eastAsia="nl-NL"/>
        </w:rPr>
        <w:t xml:space="preserve">ingen zou kunnen worden toegepast. Het is geen gemakkelijke zaak, dit zo juist en naar waarheid te beoordelen, terwijl zulk een oordeel dikwijls geveld wordt door de zodanigen, die geen bevoegde </w:t>
      </w:r>
      <w:r>
        <w:rPr>
          <w:rFonts w:ascii="Times New Roman" w:hAnsi="Times New Roman"/>
          <w:sz w:val="24"/>
          <w:szCs w:val="24"/>
          <w:lang w:eastAsia="nl-NL"/>
        </w:rPr>
        <w:t>recht</w:t>
      </w:r>
      <w:r w:rsidRPr="00AA4276">
        <w:rPr>
          <w:rFonts w:ascii="Times New Roman" w:hAnsi="Times New Roman"/>
          <w:sz w:val="24"/>
          <w:szCs w:val="24"/>
          <w:lang w:eastAsia="nl-NL"/>
        </w:rPr>
        <w:t>ers kunnen zijn</w:t>
      </w:r>
      <w:r>
        <w:rPr>
          <w:rFonts w:ascii="Times New Roman" w:hAnsi="Times New Roman"/>
          <w:sz w:val="24"/>
          <w:szCs w:val="24"/>
          <w:lang w:eastAsia="nl-NL"/>
        </w:rPr>
        <w:t>. D</w:t>
      </w:r>
      <w:r w:rsidRPr="00AA4276">
        <w:rPr>
          <w:rFonts w:ascii="Times New Roman" w:hAnsi="Times New Roman"/>
          <w:sz w:val="24"/>
          <w:szCs w:val="24"/>
          <w:lang w:eastAsia="nl-NL"/>
        </w:rPr>
        <w:t>aarenboven neme men ook toch vooral in aanmerking, wat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wel gedaan heeft, en hoe geheel anders, hoe veel treuriger het met vele Gemeenten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gesteld zou zijn, zo zij niet bestaan had. Aangaande het ondersteunen van behoeftige Gemeenten, heb ik in derzelver </w:t>
      </w:r>
      <w:r w:rsidRPr="00AA4276">
        <w:rPr>
          <w:rFonts w:ascii="Times New Roman" w:hAnsi="Times New Roman"/>
          <w:iCs/>
          <w:sz w:val="24"/>
          <w:szCs w:val="24"/>
          <w:lang w:eastAsia="nl-NL"/>
        </w:rPr>
        <w:t>Resolutiën </w:t>
      </w:r>
      <w:r w:rsidRPr="00AA4276">
        <w:rPr>
          <w:rFonts w:ascii="Times New Roman" w:hAnsi="Times New Roman"/>
          <w:sz w:val="24"/>
          <w:szCs w:val="24"/>
          <w:lang w:eastAsia="nl-NL"/>
        </w:rPr>
        <w:t>en </w:t>
      </w:r>
      <w:r>
        <w:rPr>
          <w:rFonts w:ascii="Times New Roman" w:hAnsi="Times New Roman"/>
          <w:sz w:val="24"/>
          <w:szCs w:val="24"/>
          <w:lang w:eastAsia="nl-NL"/>
        </w:rPr>
        <w:t>N</w:t>
      </w:r>
      <w:r w:rsidRPr="00AA4276">
        <w:rPr>
          <w:rFonts w:ascii="Times New Roman" w:hAnsi="Times New Roman"/>
          <w:iCs/>
          <w:sz w:val="24"/>
          <w:szCs w:val="24"/>
          <w:lang w:eastAsia="nl-NL"/>
        </w:rPr>
        <w:t>otulen </w:t>
      </w:r>
      <w:r w:rsidRPr="00AA4276">
        <w:rPr>
          <w:rFonts w:ascii="Times New Roman" w:hAnsi="Times New Roman"/>
          <w:sz w:val="24"/>
          <w:szCs w:val="24"/>
          <w:lang w:eastAsia="nl-NL"/>
        </w:rPr>
        <w:t>wel steeds een geest van uiterste voorzichtigheid en behoedzaamheid gevonden, maar dikwijls hebben ook de omstandigheden het medege</w:t>
      </w:r>
      <w:r>
        <w:rPr>
          <w:rFonts w:ascii="Times New Roman" w:hAnsi="Times New Roman"/>
          <w:sz w:val="24"/>
          <w:szCs w:val="24"/>
          <w:lang w:eastAsia="nl-NL"/>
        </w:rPr>
        <w:t>bracht</w:t>
      </w:r>
      <w:r w:rsidRPr="00AA4276">
        <w:rPr>
          <w:rFonts w:ascii="Times New Roman" w:hAnsi="Times New Roman"/>
          <w:sz w:val="24"/>
          <w:szCs w:val="24"/>
          <w:lang w:eastAsia="nl-NL"/>
        </w:rPr>
        <w:t>, dat men zo behoedzaam zijn moest, wilde men het fonds niet doen verloren gaan. Ik wil daarom niet beweren, dat men nooit meer zou hebben kunnen doen, dan men gedaan heeft; – dit staat echter vast, dat de geldmiddelen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Pr>
          <w:rFonts w:ascii="Times New Roman" w:hAnsi="Times New Roman"/>
          <w:sz w:val="24"/>
          <w:szCs w:val="24"/>
          <w:lang w:eastAsia="nl-NL"/>
        </w:rPr>
        <w:t>doorgaans wij</w:t>
      </w:r>
      <w:r w:rsidRPr="00AA4276">
        <w:rPr>
          <w:rFonts w:ascii="Times New Roman" w:hAnsi="Times New Roman"/>
          <w:sz w:val="24"/>
          <w:szCs w:val="24"/>
          <w:lang w:eastAsia="nl-NL"/>
        </w:rPr>
        <w:t>selijk zijn bestuurd en dat sommige Gemeenten zich met dankbaarheid zullen herinneren, dat zij derzelver tegenwoordig bestaan voor een groot gedeelte aan haar verschuldigd zijn. Het komt mij voor, dat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mede zeer veel heeft bijgedragen tot verzachting van de algem</w:t>
      </w:r>
      <w:r>
        <w:rPr>
          <w:rFonts w:ascii="Times New Roman" w:hAnsi="Times New Roman"/>
          <w:sz w:val="24"/>
          <w:szCs w:val="24"/>
          <w:lang w:eastAsia="nl-NL"/>
        </w:rPr>
        <w:t>ene</w:t>
      </w:r>
      <w:r w:rsidRPr="00AA4276">
        <w:rPr>
          <w:rFonts w:ascii="Times New Roman" w:hAnsi="Times New Roman"/>
          <w:sz w:val="24"/>
          <w:szCs w:val="24"/>
          <w:lang w:eastAsia="nl-NL"/>
        </w:rPr>
        <w:t>n geest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w:t>
      </w:r>
      <w:r>
        <w:rPr>
          <w:rFonts w:ascii="Times New Roman" w:hAnsi="Times New Roman"/>
          <w:iCs/>
          <w:sz w:val="24"/>
          <w:szCs w:val="24"/>
          <w:lang w:eastAsia="nl-NL"/>
        </w:rPr>
        <w:t>. D</w:t>
      </w:r>
      <w:r w:rsidRPr="00AA4276">
        <w:rPr>
          <w:rFonts w:ascii="Times New Roman" w:hAnsi="Times New Roman"/>
          <w:sz w:val="24"/>
          <w:szCs w:val="24"/>
          <w:lang w:eastAsia="nl-NL"/>
        </w:rPr>
        <w:t>ie jaar</w:t>
      </w:r>
      <w:r>
        <w:rPr>
          <w:rFonts w:ascii="Times New Roman" w:hAnsi="Times New Roman"/>
          <w:sz w:val="24"/>
          <w:szCs w:val="24"/>
          <w:lang w:eastAsia="nl-NL"/>
        </w:rPr>
        <w:t>lijks</w:t>
      </w:r>
      <w:r w:rsidRPr="00AA4276">
        <w:rPr>
          <w:rFonts w:ascii="Times New Roman" w:hAnsi="Times New Roman"/>
          <w:sz w:val="24"/>
          <w:szCs w:val="24"/>
          <w:lang w:eastAsia="nl-NL"/>
        </w:rPr>
        <w:t xml:space="preserve">e bijeenkomst niet slechts, maar ook de gehele vereniging </w:t>
      </w:r>
      <w:r>
        <w:rPr>
          <w:rFonts w:ascii="Times New Roman" w:hAnsi="Times New Roman"/>
          <w:sz w:val="24"/>
          <w:szCs w:val="24"/>
          <w:lang w:eastAsia="nl-NL"/>
        </w:rPr>
        <w:t>bracht</w:t>
      </w:r>
      <w:r w:rsidRPr="00AA4276">
        <w:rPr>
          <w:rFonts w:ascii="Times New Roman" w:hAnsi="Times New Roman"/>
          <w:sz w:val="24"/>
          <w:szCs w:val="24"/>
          <w:lang w:eastAsia="nl-NL"/>
        </w:rPr>
        <w:t xml:space="preserve"> het uit haren aard mede, dat er meer aanraking en verbroedering </w:t>
      </w:r>
      <w:r>
        <w:rPr>
          <w:rFonts w:ascii="Times New Roman" w:hAnsi="Times New Roman"/>
          <w:sz w:val="24"/>
          <w:szCs w:val="24"/>
          <w:lang w:eastAsia="nl-NL"/>
        </w:rPr>
        <w:t>tussen</w:t>
      </w:r>
      <w:r w:rsidRPr="00AA4276">
        <w:rPr>
          <w:rFonts w:ascii="Times New Roman" w:hAnsi="Times New Roman"/>
          <w:sz w:val="24"/>
          <w:szCs w:val="24"/>
          <w:lang w:eastAsia="nl-NL"/>
        </w:rPr>
        <w:t xml:space="preserve"> de altijd onafhankelijke Leraars en Gemeenten moest ontstaan. Zij was uitgegaan van dat beginsel, hetwelk altijd de sterkste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(10) Volgens be</w:t>
      </w:r>
      <w:r>
        <w:rPr>
          <w:rFonts w:ascii="Times New Roman" w:hAnsi="Times New Roman"/>
          <w:sz w:val="24"/>
          <w:szCs w:val="24"/>
          <w:lang w:eastAsia="nl-NL"/>
        </w:rPr>
        <w:t>richt</w:t>
      </w:r>
      <w:r w:rsidRPr="00AA4276">
        <w:rPr>
          <w:rFonts w:ascii="Times New Roman" w:hAnsi="Times New Roman"/>
          <w:sz w:val="24"/>
          <w:szCs w:val="24"/>
          <w:lang w:eastAsia="nl-NL"/>
        </w:rPr>
        <w:t xml:space="preserve"> van de Eerw. K. Ris.</w:t>
      </w:r>
    </w:p>
    <w:p w:rsidR="00BF7B20"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band en steun voor ons Genootschap is geweest en blijven zal: uit het beginsel der Christelijke liefde, waarmede men elkander wilde raden en helpen, ondersteunen en vrede-stichten, waar deze door eigenbelang of de driften van partijschap verbroken was</w:t>
      </w:r>
      <w:r>
        <w:rPr>
          <w:rFonts w:ascii="Times New Roman" w:hAnsi="Times New Roman"/>
          <w:sz w:val="24"/>
          <w:szCs w:val="24"/>
          <w:lang w:eastAsia="nl-NL"/>
        </w:rPr>
        <w:t>. D</w:t>
      </w:r>
      <w:r w:rsidRPr="00AA4276">
        <w:rPr>
          <w:rFonts w:ascii="Times New Roman" w:hAnsi="Times New Roman"/>
          <w:sz w:val="24"/>
          <w:szCs w:val="24"/>
          <w:lang w:eastAsia="nl-NL"/>
        </w:rPr>
        <w:t>at vrede-stichten is haar wel niet altijd gelukt; maar dit was geen wonder, daar zij wel raden, maar niet dwingen kon</w:t>
      </w:r>
      <w:r>
        <w:rPr>
          <w:rFonts w:ascii="Times New Roman" w:hAnsi="Times New Roman"/>
          <w:sz w:val="24"/>
          <w:szCs w:val="24"/>
          <w:lang w:eastAsia="nl-NL"/>
        </w:rPr>
        <w:t>. Zo</w:t>
      </w:r>
      <w:r w:rsidRPr="00AA4276">
        <w:rPr>
          <w:rFonts w:ascii="Times New Roman" w:hAnsi="Times New Roman"/>
          <w:sz w:val="24"/>
          <w:szCs w:val="24"/>
          <w:lang w:eastAsia="nl-NL"/>
        </w:rPr>
        <w:t xml:space="preserve"> mislukte b.v. hare </w:t>
      </w:r>
      <w:r>
        <w:rPr>
          <w:rFonts w:ascii="Times New Roman" w:hAnsi="Times New Roman"/>
          <w:sz w:val="24"/>
          <w:szCs w:val="24"/>
          <w:lang w:eastAsia="nl-NL"/>
        </w:rPr>
        <w:t>tussen</w:t>
      </w:r>
      <w:r w:rsidRPr="00AA4276">
        <w:rPr>
          <w:rFonts w:ascii="Times New Roman" w:hAnsi="Times New Roman"/>
          <w:sz w:val="24"/>
          <w:szCs w:val="24"/>
          <w:lang w:eastAsia="nl-NL"/>
        </w:rPr>
        <w:t>komst in 1719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waar onenigheid plaats greep over een dompelbak bij de Doopbediening en m</w:t>
      </w:r>
      <w:r>
        <w:rPr>
          <w:rFonts w:ascii="Times New Roman" w:hAnsi="Times New Roman"/>
          <w:sz w:val="24"/>
          <w:szCs w:val="24"/>
          <w:lang w:eastAsia="nl-NL"/>
        </w:rPr>
        <w:t>en zich eindelijk, na vergeefs</w:t>
      </w:r>
      <w:r w:rsidRPr="00AA4276">
        <w:rPr>
          <w:rFonts w:ascii="Times New Roman" w:hAnsi="Times New Roman"/>
          <w:sz w:val="24"/>
          <w:szCs w:val="24"/>
          <w:lang w:eastAsia="nl-NL"/>
        </w:rPr>
        <w:t xml:space="preserve">e pogingen der </w:t>
      </w:r>
      <w:r>
        <w:rPr>
          <w:rFonts w:ascii="Times New Roman" w:hAnsi="Times New Roman"/>
          <w:sz w:val="24"/>
          <w:szCs w:val="24"/>
          <w:lang w:eastAsia="nl-NL"/>
        </w:rPr>
        <w:t>Sociëteit</w:t>
      </w:r>
      <w:r w:rsidRPr="00AA4276">
        <w:rPr>
          <w:rFonts w:ascii="Times New Roman" w:hAnsi="Times New Roman"/>
          <w:sz w:val="24"/>
          <w:szCs w:val="24"/>
          <w:lang w:eastAsia="nl-NL"/>
        </w:rPr>
        <w:t>, tot de Staten wendde, die in de geest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beslisten (11).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Zij heeft echter ook vele geschillen, te veel om te noemen, bijgelegd, en de vereniging van vele Gemeenten gezien en naar vermogen bevorderd</w:t>
      </w:r>
      <w:r>
        <w:rPr>
          <w:rFonts w:ascii="Times New Roman" w:hAnsi="Times New Roman"/>
          <w:sz w:val="24"/>
          <w:szCs w:val="24"/>
          <w:lang w:eastAsia="nl-NL"/>
        </w:rPr>
        <w:t>. D</w:t>
      </w:r>
      <w:r w:rsidRPr="00AA4276">
        <w:rPr>
          <w:rFonts w:ascii="Times New Roman" w:hAnsi="Times New Roman"/>
          <w:sz w:val="24"/>
          <w:szCs w:val="24"/>
          <w:lang w:eastAsia="nl-NL"/>
        </w:rPr>
        <w:t xml:space="preserve">e vereniging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en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beide tot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beh</w:t>
      </w:r>
      <w:r>
        <w:rPr>
          <w:rFonts w:ascii="Times New Roman" w:hAnsi="Times New Roman"/>
          <w:sz w:val="24"/>
          <w:szCs w:val="24"/>
          <w:lang w:eastAsia="nl-NL"/>
        </w:rPr>
        <w:t>ore</w:t>
      </w:r>
      <w:r w:rsidRPr="00AA4276">
        <w:rPr>
          <w:rFonts w:ascii="Times New Roman" w:hAnsi="Times New Roman"/>
          <w:sz w:val="24"/>
          <w:szCs w:val="24"/>
          <w:lang w:eastAsia="nl-NL"/>
        </w:rPr>
        <w:t xml:space="preserve">nde, vond reeds plaats de 21 </w:t>
      </w:r>
      <w:r>
        <w:rPr>
          <w:rFonts w:ascii="Times New Roman" w:hAnsi="Times New Roman"/>
          <w:sz w:val="24"/>
          <w:szCs w:val="24"/>
          <w:lang w:eastAsia="nl-NL"/>
        </w:rPr>
        <w:t>Juni</w:t>
      </w:r>
      <w:r w:rsidRPr="00AA4276">
        <w:rPr>
          <w:rFonts w:ascii="Times New Roman" w:hAnsi="Times New Roman"/>
          <w:sz w:val="24"/>
          <w:szCs w:val="24"/>
          <w:lang w:eastAsia="nl-NL"/>
        </w:rPr>
        <w:t xml:space="preserve"> 1705; en met de nu verenigde Gemeente verbonden zich in 1758 ook de </w:t>
      </w:r>
      <w:r w:rsidRPr="00AA4276">
        <w:rPr>
          <w:rFonts w:ascii="Times New Roman" w:hAnsi="Times New Roman"/>
          <w:iCs/>
          <w:sz w:val="24"/>
          <w:szCs w:val="24"/>
          <w:lang w:eastAsia="nl-NL"/>
        </w:rPr>
        <w:t>Jan Jacobs-gezinden. </w:t>
      </w:r>
      <w:r w:rsidRPr="00AA4276">
        <w:rPr>
          <w:rFonts w:ascii="Times New Roman" w:hAnsi="Times New Roman"/>
          <w:sz w:val="24"/>
          <w:szCs w:val="24"/>
          <w:lang w:eastAsia="nl-NL"/>
        </w:rPr>
        <w:t>Bij deze wa</w:t>
      </w:r>
      <w:r w:rsidR="00736D07">
        <w:rPr>
          <w:rFonts w:ascii="Times New Roman" w:hAnsi="Times New Roman"/>
          <w:sz w:val="24"/>
          <w:szCs w:val="24"/>
          <w:lang w:eastAsia="nl-NL"/>
        </w:rPr>
        <w:t>s z</w:t>
      </w:r>
      <w:r w:rsidRPr="00AA4276">
        <w:rPr>
          <w:rFonts w:ascii="Times New Roman" w:hAnsi="Times New Roman"/>
          <w:sz w:val="24"/>
          <w:szCs w:val="24"/>
          <w:lang w:eastAsia="nl-NL"/>
        </w:rPr>
        <w:t>ekere Upko Douwes de laatste Leraar (12).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bestonden in 1762 nog twee Gemeenten; de grotere, verenigd uit </w:t>
      </w:r>
      <w:r w:rsidRPr="00AA4276">
        <w:rPr>
          <w:rFonts w:ascii="Times New Roman" w:hAnsi="Times New Roman"/>
          <w:iCs/>
          <w:sz w:val="24"/>
          <w:szCs w:val="24"/>
          <w:lang w:eastAsia="nl-NL"/>
        </w:rPr>
        <w:t>Waterlanders, Friezen </w:t>
      </w:r>
      <w:r w:rsidRPr="00AA4276">
        <w:rPr>
          <w:rFonts w:ascii="Times New Roman" w:hAnsi="Times New Roman"/>
          <w:sz w:val="24"/>
          <w:szCs w:val="24"/>
          <w:lang w:eastAsia="nl-NL"/>
        </w:rPr>
        <w:t>en vrijer-denkende </w:t>
      </w:r>
      <w:r w:rsidRPr="00AA4276">
        <w:rPr>
          <w:rFonts w:ascii="Times New Roman" w:hAnsi="Times New Roman"/>
          <w:iCs/>
          <w:sz w:val="24"/>
          <w:szCs w:val="24"/>
          <w:lang w:eastAsia="nl-NL"/>
        </w:rPr>
        <w:t>Vlamingen, </w:t>
      </w:r>
      <w:r w:rsidRPr="00AA4276">
        <w:rPr>
          <w:rFonts w:ascii="Times New Roman" w:hAnsi="Times New Roman"/>
          <w:sz w:val="24"/>
          <w:szCs w:val="24"/>
          <w:lang w:eastAsia="nl-NL"/>
        </w:rPr>
        <w:t>en de kleinere, bestaande uit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hetzij </w:t>
      </w:r>
      <w:r w:rsidRPr="00AA4276">
        <w:rPr>
          <w:rFonts w:ascii="Times New Roman" w:hAnsi="Times New Roman"/>
          <w:iCs/>
          <w:sz w:val="24"/>
          <w:szCs w:val="24"/>
          <w:lang w:eastAsia="nl-NL"/>
        </w:rPr>
        <w:t>Contra-Huiskopers </w:t>
      </w:r>
      <w:r w:rsidRPr="00AA4276">
        <w:rPr>
          <w:rFonts w:ascii="Times New Roman" w:hAnsi="Times New Roman"/>
          <w:sz w:val="24"/>
          <w:szCs w:val="24"/>
          <w:lang w:eastAsia="nl-NL"/>
        </w:rPr>
        <w:t>of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waarschijnlijk de eersten. (De </w:t>
      </w:r>
      <w:r w:rsidRPr="00AA4276">
        <w:rPr>
          <w:rFonts w:ascii="Times New Roman" w:hAnsi="Times New Roman"/>
          <w:iCs/>
          <w:sz w:val="24"/>
          <w:szCs w:val="24"/>
          <w:lang w:eastAsia="nl-NL"/>
        </w:rPr>
        <w:t>Huiskopers </w:t>
      </w:r>
      <w:r w:rsidRPr="00AA4276">
        <w:rPr>
          <w:rFonts w:ascii="Times New Roman" w:hAnsi="Times New Roman"/>
          <w:sz w:val="24"/>
          <w:szCs w:val="24"/>
          <w:lang w:eastAsia="nl-NL"/>
        </w:rPr>
        <w:t>waren reeds uitgestorven.) Maar in dit jaar verenigden zich ook</w:t>
      </w:r>
      <w:r>
        <w:rPr>
          <w:rFonts w:ascii="Times New Roman" w:hAnsi="Times New Roman"/>
          <w:sz w:val="24"/>
          <w:szCs w:val="24"/>
          <w:lang w:eastAsia="nl-NL"/>
        </w:rPr>
        <w:t xml:space="preserve"> </w:t>
      </w:r>
      <w:r w:rsidRPr="00AA4276">
        <w:rPr>
          <w:rFonts w:ascii="Times New Roman" w:hAnsi="Times New Roman"/>
          <w:sz w:val="24"/>
          <w:szCs w:val="24"/>
          <w:lang w:eastAsia="nl-NL"/>
        </w:rPr>
        <w:t>alle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volgens </w:t>
      </w:r>
      <w:r w:rsidR="00BF7B20">
        <w:rPr>
          <w:rFonts w:ascii="Times New Roman" w:hAnsi="Times New Roman"/>
          <w:sz w:val="24"/>
          <w:szCs w:val="24"/>
          <w:lang w:eastAsia="nl-NL"/>
        </w:rPr>
        <w:t>h</w:t>
      </w:r>
      <w:r w:rsidRPr="00AA4276">
        <w:rPr>
          <w:rFonts w:ascii="Times New Roman" w:hAnsi="Times New Roman"/>
          <w:sz w:val="24"/>
          <w:szCs w:val="24"/>
          <w:lang w:eastAsia="nl-NL"/>
        </w:rPr>
        <w:t>et </w:t>
      </w:r>
      <w:r w:rsidRPr="00AA4276">
        <w:rPr>
          <w:rFonts w:ascii="Times New Roman" w:hAnsi="Times New Roman"/>
          <w:iCs/>
          <w:sz w:val="24"/>
          <w:szCs w:val="24"/>
          <w:lang w:eastAsia="nl-NL"/>
        </w:rPr>
        <w:t>Protocol van Ledematen bij de Franeker Gemeente, </w:t>
      </w:r>
      <w:r w:rsidRPr="00AA4276">
        <w:rPr>
          <w:rFonts w:ascii="Times New Roman" w:hAnsi="Times New Roman"/>
          <w:sz w:val="24"/>
          <w:szCs w:val="24"/>
          <w:lang w:eastAsia="nl-NL"/>
        </w:rPr>
        <w:t>waarin voorkomt, dat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 xml:space="preserve">vergadering houdende in de Schoolsteeg, maar slechts weinige Leden tellende, zich de 22 </w:t>
      </w:r>
      <w:r>
        <w:rPr>
          <w:rFonts w:ascii="Times New Roman" w:hAnsi="Times New Roman"/>
          <w:sz w:val="24"/>
          <w:szCs w:val="24"/>
          <w:lang w:eastAsia="nl-NL"/>
        </w:rPr>
        <w:t>Juli</w:t>
      </w:r>
      <w:r w:rsidRPr="00AA4276">
        <w:rPr>
          <w:rFonts w:ascii="Times New Roman" w:hAnsi="Times New Roman"/>
          <w:sz w:val="24"/>
          <w:szCs w:val="24"/>
          <w:lang w:eastAsia="nl-NL"/>
        </w:rPr>
        <w:t xml:space="preserve"> 1762 met de andere Gemeente hebben verenigd. Uit Bijlage XII schijnt te blijken, dat de beide Gemeenten te </w:t>
      </w:r>
      <w:r w:rsidRPr="00AA4276">
        <w:rPr>
          <w:rFonts w:ascii="Times New Roman" w:hAnsi="Times New Roman"/>
          <w:iCs/>
          <w:sz w:val="24"/>
          <w:szCs w:val="24"/>
          <w:lang w:eastAsia="nl-NL"/>
        </w:rPr>
        <w:t>Molkwerum </w:t>
      </w:r>
      <w:r w:rsidRPr="00AA4276">
        <w:rPr>
          <w:rFonts w:ascii="Times New Roman" w:hAnsi="Times New Roman"/>
          <w:sz w:val="24"/>
          <w:szCs w:val="24"/>
          <w:lang w:eastAsia="nl-NL"/>
        </w:rPr>
        <w:t xml:space="preserve">zich </w:t>
      </w:r>
      <w:r>
        <w:rPr>
          <w:rFonts w:ascii="Times New Roman" w:hAnsi="Times New Roman"/>
          <w:sz w:val="24"/>
          <w:szCs w:val="24"/>
          <w:lang w:eastAsia="nl-NL"/>
        </w:rPr>
        <w:t>tussen</w:t>
      </w:r>
      <w:r w:rsidRPr="00AA4276">
        <w:rPr>
          <w:rFonts w:ascii="Times New Roman" w:hAnsi="Times New Roman"/>
          <w:sz w:val="24"/>
          <w:szCs w:val="24"/>
          <w:lang w:eastAsia="nl-NL"/>
        </w:rPr>
        <w:t xml:space="preserve"> 1727 en 1733 verenigd hebben: want in 1727 komen zij beide voor en in 1733 slechts één, terwijl de </w:t>
      </w:r>
      <w:r w:rsidRPr="00AA4276">
        <w:rPr>
          <w:rFonts w:ascii="Times New Roman" w:hAnsi="Times New Roman"/>
          <w:iCs/>
          <w:sz w:val="24"/>
          <w:szCs w:val="24"/>
          <w:lang w:eastAsia="nl-NL"/>
        </w:rPr>
        <w:t>Zuider-Klasse </w:t>
      </w:r>
      <w:r w:rsidRPr="00AA4276">
        <w:rPr>
          <w:rFonts w:ascii="Times New Roman" w:hAnsi="Times New Roman"/>
          <w:sz w:val="24"/>
          <w:szCs w:val="24"/>
          <w:lang w:eastAsia="nl-NL"/>
        </w:rPr>
        <w:t>er telkens bijvoegt, in welke Gemeente niets is gecollecteerd, zo als b.v. in 1736 met </w:t>
      </w:r>
      <w:r w:rsidRPr="00AA4276">
        <w:rPr>
          <w:rFonts w:ascii="Times New Roman" w:hAnsi="Times New Roman"/>
          <w:iCs/>
          <w:sz w:val="24"/>
          <w:szCs w:val="24"/>
          <w:lang w:eastAsia="nl-NL"/>
        </w:rPr>
        <w:t>Koudum </w:t>
      </w:r>
      <w:r w:rsidRPr="00AA4276">
        <w:rPr>
          <w:rFonts w:ascii="Times New Roman" w:hAnsi="Times New Roman"/>
          <w:sz w:val="24"/>
          <w:szCs w:val="24"/>
          <w:lang w:eastAsia="nl-NL"/>
        </w:rPr>
        <w:t>het geval</w:t>
      </w:r>
    </w:p>
    <w:p w:rsidR="00476B86" w:rsidRPr="0075747C" w:rsidRDefault="00476B86" w:rsidP="00BF7B20">
      <w:pPr>
        <w:shd w:val="clear" w:color="auto" w:fill="FFFFFF"/>
        <w:spacing w:after="120" w:line="240" w:lineRule="auto"/>
        <w:ind w:left="708"/>
        <w:jc w:val="both"/>
        <w:rPr>
          <w:rFonts w:ascii="Times New Roman" w:hAnsi="Times New Roman"/>
          <w:lang w:eastAsia="nl-NL"/>
        </w:rPr>
      </w:pPr>
      <w:r w:rsidRPr="0075747C">
        <w:rPr>
          <w:rFonts w:ascii="Times New Roman" w:hAnsi="Times New Roman"/>
          <w:lang w:eastAsia="nl-NL"/>
        </w:rPr>
        <w:t>(11) Claas Carstens, de oudste Leraar, wilde de bak weggeruimd hebben; Arjen Jansen en andere wilden dezelve behouden. De zaak werd op verzoek van beide Partijen voorgesteld aan de Gecommitteerde Mannen, zijnde toen uit </w:t>
      </w:r>
      <w:r w:rsidRPr="0075747C">
        <w:rPr>
          <w:rFonts w:ascii="Times New Roman" w:hAnsi="Times New Roman"/>
          <w:iCs/>
          <w:lang w:eastAsia="nl-NL"/>
        </w:rPr>
        <w:t>Harlingen, Leeuwarden </w:t>
      </w:r>
      <w:r w:rsidRPr="0075747C">
        <w:rPr>
          <w:rFonts w:ascii="Times New Roman" w:hAnsi="Times New Roman"/>
          <w:lang w:eastAsia="nl-NL"/>
        </w:rPr>
        <w:t>en St. </w:t>
      </w:r>
      <w:r w:rsidRPr="0075747C">
        <w:rPr>
          <w:rFonts w:ascii="Times New Roman" w:hAnsi="Times New Roman"/>
          <w:iCs/>
          <w:lang w:eastAsia="nl-NL"/>
        </w:rPr>
        <w:t>Anna-kerk. D</w:t>
      </w:r>
      <w:r w:rsidRPr="0075747C">
        <w:rPr>
          <w:rFonts w:ascii="Times New Roman" w:hAnsi="Times New Roman"/>
          <w:lang w:eastAsia="nl-NL"/>
        </w:rPr>
        <w:t>eze belegden een Vergadering te </w:t>
      </w:r>
      <w:r w:rsidRPr="0075747C">
        <w:rPr>
          <w:rFonts w:ascii="Times New Roman" w:hAnsi="Times New Roman"/>
          <w:iCs/>
          <w:lang w:eastAsia="nl-NL"/>
        </w:rPr>
        <w:t>Leeuwarden, </w:t>
      </w:r>
      <w:r w:rsidRPr="0075747C">
        <w:rPr>
          <w:rFonts w:ascii="Times New Roman" w:hAnsi="Times New Roman"/>
          <w:lang w:eastAsia="nl-NL"/>
        </w:rPr>
        <w:t>waar de Partijen werden gehoord en Reynder Claas Fontein, een der Gecommitteerden wegens </w:t>
      </w:r>
      <w:r w:rsidRPr="0075747C">
        <w:rPr>
          <w:rFonts w:ascii="Times New Roman" w:hAnsi="Times New Roman"/>
          <w:iCs/>
          <w:lang w:eastAsia="nl-NL"/>
        </w:rPr>
        <w:t xml:space="preserve">Harlingen, een </w:t>
      </w:r>
      <w:r w:rsidRPr="0075747C">
        <w:rPr>
          <w:rFonts w:ascii="Times New Roman" w:hAnsi="Times New Roman"/>
          <w:lang w:eastAsia="nl-NL"/>
        </w:rPr>
        <w:t>voor die tijd gepaste aanspraak hield. (Zie Bijlage X.) Arjen Jansen bleef echter onverzettelijk, totdat de zaak voor de Staten kwam, die de bak, volgens besluit van de 15 Februari 1720, weg lieten nemen.</w:t>
      </w:r>
    </w:p>
    <w:p w:rsidR="00476B86" w:rsidRPr="0075747C" w:rsidRDefault="00476B86" w:rsidP="00BF7B20">
      <w:pPr>
        <w:shd w:val="clear" w:color="auto" w:fill="FFFFFF"/>
        <w:spacing w:after="120" w:line="240" w:lineRule="auto"/>
        <w:ind w:left="708"/>
        <w:jc w:val="both"/>
        <w:rPr>
          <w:rFonts w:ascii="Times New Roman" w:hAnsi="Times New Roman"/>
          <w:lang w:eastAsia="nl-NL"/>
        </w:rPr>
      </w:pPr>
      <w:r w:rsidRPr="0075747C">
        <w:rPr>
          <w:rFonts w:ascii="Times New Roman" w:hAnsi="Times New Roman"/>
          <w:lang w:eastAsia="nl-NL"/>
        </w:rPr>
        <w:t>(12) Volgens bericht van wijlen de Eerw. J. Brouwer</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was. Omstreeks</w:t>
      </w:r>
      <w:r>
        <w:rPr>
          <w:rFonts w:ascii="Times New Roman" w:hAnsi="Times New Roman"/>
          <w:sz w:val="24"/>
          <w:szCs w:val="24"/>
          <w:lang w:eastAsia="nl-NL"/>
        </w:rPr>
        <w:t xml:space="preserve"> die </w:t>
      </w:r>
      <w:r w:rsidRPr="00AA4276">
        <w:rPr>
          <w:rFonts w:ascii="Times New Roman" w:hAnsi="Times New Roman"/>
          <w:sz w:val="24"/>
          <w:szCs w:val="24"/>
          <w:lang w:eastAsia="nl-NL"/>
        </w:rPr>
        <w:t>zelfden tijd moeten de Gemeenten te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 xml:space="preserve">verenigd zijn (waar echter in 1749 </w:t>
      </w:r>
      <w:r>
        <w:rPr>
          <w:rFonts w:ascii="Times New Roman" w:hAnsi="Times New Roman"/>
          <w:sz w:val="24"/>
          <w:szCs w:val="24"/>
          <w:lang w:eastAsia="nl-NL"/>
        </w:rPr>
        <w:t>weer</w:t>
      </w:r>
      <w:r w:rsidRPr="00AA4276">
        <w:rPr>
          <w:rFonts w:ascii="Times New Roman" w:hAnsi="Times New Roman"/>
          <w:sz w:val="24"/>
          <w:szCs w:val="24"/>
          <w:lang w:eastAsia="nl-NL"/>
        </w:rPr>
        <w:t xml:space="preserve"> een scheuring kwam). Het lijdt geen twijfel, of het voorbeeld van zulke Gemeenten, het vroegere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en nu dat van </w:t>
      </w:r>
      <w:r w:rsidRPr="00AA4276">
        <w:rPr>
          <w:rFonts w:ascii="Times New Roman" w:hAnsi="Times New Roman"/>
          <w:iCs/>
          <w:sz w:val="24"/>
          <w:szCs w:val="24"/>
          <w:lang w:eastAsia="nl-NL"/>
        </w:rPr>
        <w:t>Leeuwarden, Hindelopen, Molkwerum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zal ook op andere plaatsen gunstig hebben gewerkt, ofschoon ik er niet meer van zeggen kan, uit gebrek aan echte be</w:t>
      </w:r>
      <w:r>
        <w:rPr>
          <w:rFonts w:ascii="Times New Roman" w:hAnsi="Times New Roman"/>
          <w:sz w:val="24"/>
          <w:szCs w:val="24"/>
          <w:lang w:eastAsia="nl-NL"/>
        </w:rPr>
        <w:t>richt</w:t>
      </w:r>
      <w:r w:rsidRPr="00AA4276">
        <w:rPr>
          <w:rFonts w:ascii="Times New Roman" w:hAnsi="Times New Roman"/>
          <w:sz w:val="24"/>
          <w:szCs w:val="24"/>
          <w:lang w:eastAsia="nl-NL"/>
        </w:rPr>
        <w:t>en. Men zag langzamerhand bij de verschillende Partijen ook Leraars, die een andere Partij waren toegedaan, de kansel bestijgen</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volhardden natuurlijker wijze het langst in hunnen afkeer daarvan, maar in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w:t>
      </w:r>
      <w:r>
        <w:rPr>
          <w:rFonts w:ascii="Times New Roman" w:hAnsi="Times New Roman"/>
          <w:sz w:val="24"/>
          <w:szCs w:val="24"/>
          <w:lang w:eastAsia="nl-NL"/>
        </w:rPr>
        <w:t>Sociëteit</w:t>
      </w:r>
      <w:r w:rsidRPr="00AA4276">
        <w:rPr>
          <w:rFonts w:ascii="Times New Roman" w:hAnsi="Times New Roman"/>
          <w:sz w:val="24"/>
          <w:szCs w:val="24"/>
          <w:lang w:eastAsia="nl-NL"/>
        </w:rPr>
        <w:t>s-Vergadering der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in 1748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 xml:space="preserve">gehouden en tot welke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Gemeenten van </w:t>
      </w:r>
      <w:r w:rsidR="00BF7B20">
        <w:rPr>
          <w:rFonts w:ascii="Times New Roman" w:hAnsi="Times New Roman"/>
          <w:iCs/>
          <w:sz w:val="24"/>
          <w:szCs w:val="24"/>
          <w:lang w:eastAsia="nl-NL"/>
        </w:rPr>
        <w:t>E</w:t>
      </w:r>
      <w:r w:rsidRPr="00AA4276">
        <w:rPr>
          <w:rFonts w:ascii="Times New Roman" w:hAnsi="Times New Roman"/>
          <w:iCs/>
          <w:sz w:val="24"/>
          <w:szCs w:val="24"/>
          <w:lang w:eastAsia="nl-NL"/>
        </w:rPr>
        <w:t>lst, Sneek, </w:t>
      </w:r>
      <w:r>
        <w:rPr>
          <w:rFonts w:ascii="Times New Roman" w:hAnsi="Times New Roman"/>
          <w:iCs/>
          <w:sz w:val="24"/>
          <w:szCs w:val="24"/>
          <w:lang w:eastAsia="nl-NL"/>
        </w:rPr>
        <w:t>Dracht</w:t>
      </w:r>
      <w:r w:rsidRPr="00AA4276">
        <w:rPr>
          <w:rFonts w:ascii="Times New Roman" w:hAnsi="Times New Roman"/>
          <w:iCs/>
          <w:sz w:val="24"/>
          <w:szCs w:val="24"/>
          <w:lang w:eastAsia="nl-NL"/>
        </w:rPr>
        <w:t>en, Knijpe </w:t>
      </w:r>
      <w:r w:rsidRPr="00AA4276">
        <w:rPr>
          <w:rFonts w:ascii="Times New Roman" w:hAnsi="Times New Roman"/>
          <w:sz w:val="24"/>
          <w:szCs w:val="24"/>
          <w:lang w:eastAsia="nl-NL"/>
        </w:rPr>
        <w:t>en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behoorden, nam men een besluit, dat men dit prediken toe zou laten, daar men het toch, wegens de geest des tijds, niet meer geheel verhinderen kon (13)</w:t>
      </w:r>
      <w:r>
        <w:rPr>
          <w:rFonts w:ascii="Times New Roman" w:hAnsi="Times New Roman"/>
          <w:sz w:val="24"/>
          <w:szCs w:val="24"/>
          <w:lang w:eastAsia="nl-NL"/>
        </w:rPr>
        <w:t>. D</w:t>
      </w:r>
      <w:r w:rsidRPr="00AA4276">
        <w:rPr>
          <w:rFonts w:ascii="Times New Roman" w:hAnsi="Times New Roman"/>
          <w:sz w:val="24"/>
          <w:szCs w:val="24"/>
          <w:lang w:eastAsia="nl-NL"/>
        </w:rPr>
        <w:t>e Gemeente der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te </w:t>
      </w:r>
      <w:r w:rsidRPr="00AA4276">
        <w:rPr>
          <w:rFonts w:ascii="Times New Roman" w:hAnsi="Times New Roman"/>
          <w:iCs/>
          <w:sz w:val="24"/>
          <w:szCs w:val="24"/>
          <w:lang w:eastAsia="nl-NL"/>
        </w:rPr>
        <w:t>Balk </w:t>
      </w:r>
      <w:r w:rsidRPr="00AA4276">
        <w:rPr>
          <w:rFonts w:ascii="Times New Roman" w:hAnsi="Times New Roman"/>
          <w:sz w:val="24"/>
          <w:szCs w:val="24"/>
          <w:lang w:eastAsia="nl-NL"/>
        </w:rPr>
        <w:t>blijft dit echter nog tot heden weigeren. Het is wel geen doorgaand blijk van bloei, als Gemeenten op verschillende plaatsen zich met elkander verenigen of combineren; en vooral omtrent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Gemeenten, in dit tijdvak, zou men </w:t>
      </w:r>
      <w:r>
        <w:rPr>
          <w:rFonts w:ascii="Times New Roman" w:hAnsi="Times New Roman"/>
          <w:sz w:val="24"/>
          <w:szCs w:val="24"/>
          <w:lang w:eastAsia="nl-NL"/>
        </w:rPr>
        <w:t>veeleer</w:t>
      </w:r>
      <w:r w:rsidRPr="00AA4276">
        <w:rPr>
          <w:rFonts w:ascii="Times New Roman" w:hAnsi="Times New Roman"/>
          <w:sz w:val="24"/>
          <w:szCs w:val="24"/>
          <w:lang w:eastAsia="nl-NL"/>
        </w:rPr>
        <w:t xml:space="preserve"> het tegendeel kunnen beweren. Maar het is toch een blijk van overeenstemming in begrippen,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odanige Gemeenten combineren willen. Van zulke verenigingen vinden wij thans verscheidene voorbeelden, die misschien het een en het ander, de teruggang in bloei, maar ook zekere verzachting of </w:t>
      </w:r>
      <w:r>
        <w:rPr>
          <w:rFonts w:ascii="Times New Roman" w:hAnsi="Times New Roman"/>
          <w:sz w:val="24"/>
          <w:szCs w:val="24"/>
          <w:lang w:eastAsia="nl-NL"/>
        </w:rPr>
        <w:t>samen</w:t>
      </w:r>
      <w:r w:rsidRPr="00AA4276">
        <w:rPr>
          <w:rFonts w:ascii="Times New Roman" w:hAnsi="Times New Roman"/>
          <w:sz w:val="24"/>
          <w:szCs w:val="24"/>
          <w:lang w:eastAsia="nl-NL"/>
        </w:rPr>
        <w:t>stemming in begrippen kunnen bewijzen. In 1695 waren </w:t>
      </w:r>
      <w:r w:rsidRPr="00AA4276">
        <w:rPr>
          <w:rFonts w:ascii="Times New Roman" w:hAnsi="Times New Roman"/>
          <w:iCs/>
          <w:sz w:val="24"/>
          <w:szCs w:val="24"/>
          <w:lang w:eastAsia="nl-NL"/>
        </w:rPr>
        <w:t>St. Anna-kerk </w:t>
      </w:r>
      <w:r w:rsidRPr="00AA4276">
        <w:rPr>
          <w:rFonts w:ascii="Times New Roman" w:hAnsi="Times New Roman"/>
          <w:sz w:val="24"/>
          <w:szCs w:val="24"/>
          <w:lang w:eastAsia="nl-NL"/>
        </w:rPr>
        <w:t>en </w:t>
      </w:r>
      <w:r w:rsidRPr="00AA4276">
        <w:rPr>
          <w:rFonts w:ascii="Times New Roman" w:hAnsi="Times New Roman"/>
          <w:iCs/>
          <w:sz w:val="24"/>
          <w:szCs w:val="24"/>
          <w:lang w:eastAsia="nl-NL"/>
        </w:rPr>
        <w:t>Oudebildtzijl </w:t>
      </w:r>
      <w:r w:rsidRPr="00AA4276">
        <w:rPr>
          <w:rFonts w:ascii="Times New Roman" w:hAnsi="Times New Roman"/>
          <w:sz w:val="24"/>
          <w:szCs w:val="24"/>
          <w:lang w:eastAsia="nl-NL"/>
        </w:rPr>
        <w:t xml:space="preserve">reeds verenigd en telden </w:t>
      </w:r>
      <w:r>
        <w:rPr>
          <w:rFonts w:ascii="Times New Roman" w:hAnsi="Times New Roman"/>
          <w:sz w:val="24"/>
          <w:szCs w:val="24"/>
          <w:lang w:eastAsia="nl-NL"/>
        </w:rPr>
        <w:t>gezamen</w:t>
      </w:r>
      <w:r w:rsidRPr="00AA4276">
        <w:rPr>
          <w:rFonts w:ascii="Times New Roman" w:hAnsi="Times New Roman"/>
          <w:sz w:val="24"/>
          <w:szCs w:val="24"/>
          <w:lang w:eastAsia="nl-NL"/>
        </w:rPr>
        <w:t>lijk 118 Leden, waarvan verreweg de meesten en aanzienlijksten te </w:t>
      </w:r>
      <w:r w:rsidRPr="00AA4276">
        <w:rPr>
          <w:rFonts w:ascii="Times New Roman" w:hAnsi="Times New Roman"/>
          <w:iCs/>
          <w:sz w:val="24"/>
          <w:szCs w:val="24"/>
          <w:lang w:eastAsia="nl-NL"/>
        </w:rPr>
        <w:t>St. Anna-kerk </w:t>
      </w:r>
      <w:r w:rsidRPr="00AA4276">
        <w:rPr>
          <w:rFonts w:ascii="Times New Roman" w:hAnsi="Times New Roman"/>
          <w:sz w:val="24"/>
          <w:szCs w:val="24"/>
          <w:lang w:eastAsia="nl-NL"/>
        </w:rPr>
        <w:t xml:space="preserve">woonden. Toen bestond er ook nog een </w:t>
      </w:r>
      <w:r>
        <w:rPr>
          <w:rFonts w:ascii="Times New Roman" w:hAnsi="Times New Roman"/>
          <w:sz w:val="24"/>
          <w:szCs w:val="24"/>
          <w:lang w:eastAsia="nl-NL"/>
        </w:rPr>
        <w:t>tweede</w:t>
      </w:r>
      <w:r w:rsidRPr="00AA4276">
        <w:rPr>
          <w:rFonts w:ascii="Times New Roman" w:hAnsi="Times New Roman"/>
          <w:sz w:val="24"/>
          <w:szCs w:val="24"/>
          <w:lang w:eastAsia="nl-NL"/>
        </w:rPr>
        <w:t xml:space="preserve"> Gemeente te </w:t>
      </w:r>
      <w:r w:rsidRPr="00AA4276">
        <w:rPr>
          <w:rFonts w:ascii="Times New Roman" w:hAnsi="Times New Roman"/>
          <w:iCs/>
          <w:sz w:val="24"/>
          <w:szCs w:val="24"/>
          <w:lang w:eastAsia="nl-NL"/>
        </w:rPr>
        <w:t>St. Anna-kerk, </w:t>
      </w:r>
      <w:r w:rsidRPr="00AA4276">
        <w:rPr>
          <w:rFonts w:ascii="Times New Roman" w:hAnsi="Times New Roman"/>
          <w:sz w:val="24"/>
          <w:szCs w:val="24"/>
          <w:lang w:eastAsia="nl-NL"/>
        </w:rPr>
        <w:t>van </w:t>
      </w:r>
      <w:r w:rsidRPr="00AA4276">
        <w:rPr>
          <w:rFonts w:ascii="Times New Roman" w:hAnsi="Times New Roman"/>
          <w:iCs/>
          <w:sz w:val="24"/>
          <w:szCs w:val="24"/>
          <w:lang w:eastAsia="nl-NL"/>
        </w:rPr>
        <w:t>fijne Doopsgezinden, </w:t>
      </w:r>
      <w:r w:rsidRPr="00AA4276">
        <w:rPr>
          <w:rFonts w:ascii="Times New Roman" w:hAnsi="Times New Roman"/>
          <w:sz w:val="24"/>
          <w:szCs w:val="24"/>
          <w:lang w:eastAsia="nl-NL"/>
        </w:rPr>
        <w:t>misschien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welke later in de </w:t>
      </w:r>
      <w:r w:rsidRPr="00AA4276">
        <w:rPr>
          <w:rFonts w:ascii="Times New Roman" w:hAnsi="Times New Roman"/>
          <w:iCs/>
          <w:sz w:val="24"/>
          <w:szCs w:val="24"/>
          <w:lang w:eastAsia="nl-NL"/>
        </w:rPr>
        <w:t>grovere </w:t>
      </w:r>
      <w:r w:rsidRPr="00AA4276">
        <w:rPr>
          <w:rFonts w:ascii="Times New Roman" w:hAnsi="Times New Roman"/>
          <w:sz w:val="24"/>
          <w:szCs w:val="24"/>
          <w:lang w:eastAsia="nl-NL"/>
        </w:rPr>
        <w:t>versmolten zijn of tot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zijn overges gaan (14). Reeds in 1706 werd er bij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in </w:t>
      </w:r>
      <w:r w:rsidRPr="00AA4276">
        <w:rPr>
          <w:rFonts w:ascii="Times New Roman" w:hAnsi="Times New Roman"/>
          <w:iCs/>
          <w:sz w:val="24"/>
          <w:szCs w:val="24"/>
          <w:lang w:eastAsia="nl-NL"/>
        </w:rPr>
        <w:t>de Knijpe </w:t>
      </w:r>
      <w:r w:rsidRPr="00AA4276">
        <w:rPr>
          <w:rFonts w:ascii="Times New Roman" w:hAnsi="Times New Roman"/>
          <w:sz w:val="24"/>
          <w:szCs w:val="24"/>
          <w:lang w:eastAsia="nl-NL"/>
        </w:rPr>
        <w:t>en de verenigde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en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te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 xml:space="preserve">over en </w:t>
      </w:r>
      <w:r>
        <w:rPr>
          <w:rFonts w:ascii="Times New Roman" w:hAnsi="Times New Roman"/>
          <w:sz w:val="24"/>
          <w:szCs w:val="24"/>
          <w:lang w:eastAsia="nl-NL"/>
        </w:rPr>
        <w:t>weer</w:t>
      </w:r>
      <w:r w:rsidRPr="00AA4276">
        <w:rPr>
          <w:rFonts w:ascii="Times New Roman" w:hAnsi="Times New Roman"/>
          <w:sz w:val="24"/>
          <w:szCs w:val="24"/>
          <w:lang w:eastAsia="nl-NL"/>
        </w:rPr>
        <w:t xml:space="preserve"> gepredikt, en in 1741 vond er een vereniging </w:t>
      </w:r>
      <w:r>
        <w:rPr>
          <w:rFonts w:ascii="Times New Roman" w:hAnsi="Times New Roman"/>
          <w:sz w:val="24"/>
          <w:szCs w:val="24"/>
          <w:lang w:eastAsia="nl-NL"/>
        </w:rPr>
        <w:t>tussen</w:t>
      </w:r>
      <w:r w:rsidRPr="00AA4276">
        <w:rPr>
          <w:rFonts w:ascii="Times New Roman" w:hAnsi="Times New Roman"/>
          <w:sz w:val="24"/>
          <w:szCs w:val="24"/>
          <w:lang w:eastAsia="nl-NL"/>
        </w:rPr>
        <w:t xml:space="preserve"> de Gemeenten van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de</w:t>
      </w:r>
      <w:r>
        <w:rPr>
          <w:rFonts w:ascii="Times New Roman" w:hAnsi="Times New Roman"/>
          <w:iCs/>
          <w:sz w:val="24"/>
          <w:szCs w:val="24"/>
          <w:lang w:eastAsia="nl-NL"/>
        </w:rPr>
        <w:t xml:space="preserve"> </w:t>
      </w:r>
      <w:r w:rsidRPr="00AA4276">
        <w:rPr>
          <w:rFonts w:ascii="Times New Roman" w:hAnsi="Times New Roman"/>
          <w:iCs/>
          <w:sz w:val="24"/>
          <w:szCs w:val="24"/>
          <w:lang w:eastAsia="nl-NL"/>
        </w:rPr>
        <w:t>Knijpe </w:t>
      </w:r>
      <w:r w:rsidRPr="00AA4276">
        <w:rPr>
          <w:rFonts w:ascii="Times New Roman" w:hAnsi="Times New Roman"/>
          <w:sz w:val="24"/>
          <w:szCs w:val="24"/>
          <w:lang w:eastAsia="nl-NL"/>
        </w:rPr>
        <w:t>plaats (15). In 1742 werd er een kerk gesticht te </w:t>
      </w:r>
      <w:r w:rsidRPr="00AA4276">
        <w:rPr>
          <w:rFonts w:ascii="Times New Roman" w:hAnsi="Times New Roman"/>
          <w:iCs/>
          <w:sz w:val="24"/>
          <w:szCs w:val="24"/>
          <w:lang w:eastAsia="nl-NL"/>
        </w:rPr>
        <w:t>Bui</w:t>
      </w:r>
      <w:r w:rsidR="00BF7B20">
        <w:rPr>
          <w:rFonts w:ascii="Times New Roman" w:hAnsi="Times New Roman"/>
          <w:iCs/>
          <w:sz w:val="24"/>
          <w:szCs w:val="24"/>
          <w:lang w:eastAsia="nl-NL"/>
        </w:rPr>
        <w:t>-</w:t>
      </w:r>
    </w:p>
    <w:p w:rsidR="00476B86" w:rsidRPr="00AA4276"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 xml:space="preserve">(13) Extract uit de Not. van die Vergadering, bl. 7. </w:t>
      </w:r>
      <w:r w:rsidRPr="00AA4276">
        <w:rPr>
          <w:rFonts w:ascii="Times New Roman" w:hAnsi="Times New Roman"/>
          <w:sz w:val="24"/>
          <w:szCs w:val="24"/>
          <w:lang w:eastAsia="nl-NL"/>
        </w:rPr>
        <w:br/>
        <w:t xml:space="preserve">(14) Medegedeeld door de Eerw. R. Schuiling, te </w:t>
      </w:r>
      <w:r w:rsidRPr="00AA4276">
        <w:rPr>
          <w:rFonts w:ascii="Times New Roman" w:hAnsi="Times New Roman"/>
          <w:iCs/>
          <w:sz w:val="24"/>
          <w:szCs w:val="24"/>
          <w:lang w:eastAsia="nl-NL"/>
        </w:rPr>
        <w:t xml:space="preserve">Oudebildtzijl, </w:t>
      </w:r>
      <w:r w:rsidRPr="00AA4276">
        <w:rPr>
          <w:rFonts w:ascii="Times New Roman" w:hAnsi="Times New Roman"/>
          <w:sz w:val="24"/>
          <w:szCs w:val="24"/>
          <w:lang w:eastAsia="nl-NL"/>
        </w:rPr>
        <w:br/>
        <w:t xml:space="preserve">(15) Medegedeeld door de Eerw. R. J. Keestra, te </w:t>
      </w:r>
      <w:r>
        <w:rPr>
          <w:rFonts w:ascii="Times New Roman" w:hAnsi="Times New Roman"/>
          <w:iCs/>
          <w:sz w:val="24"/>
          <w:szCs w:val="24"/>
          <w:lang w:eastAsia="nl-NL"/>
        </w:rPr>
        <w:t>Heeren</w:t>
      </w:r>
      <w:r w:rsidRPr="00AA4276">
        <w:rPr>
          <w:rFonts w:ascii="Times New Roman" w:hAnsi="Times New Roman"/>
          <w:iCs/>
          <w:sz w:val="24"/>
          <w:szCs w:val="24"/>
          <w:lang w:eastAsia="nl-NL"/>
        </w:rPr>
        <w:t xml:space="preserve">veen.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tenpost, </w:t>
      </w:r>
      <w:r w:rsidRPr="00AA4276">
        <w:rPr>
          <w:rFonts w:ascii="Times New Roman" w:hAnsi="Times New Roman"/>
          <w:sz w:val="24"/>
          <w:szCs w:val="24"/>
          <w:lang w:eastAsia="nl-NL"/>
        </w:rPr>
        <w:t>waar vroeger geen kerk of vermaning geweest was(16); en in 1751 komen </w:t>
      </w:r>
      <w:r w:rsidRPr="00AA4276">
        <w:rPr>
          <w:rFonts w:ascii="Times New Roman" w:hAnsi="Times New Roman"/>
          <w:iCs/>
          <w:sz w:val="24"/>
          <w:szCs w:val="24"/>
          <w:lang w:eastAsia="nl-NL"/>
        </w:rPr>
        <w:t>Kollum </w:t>
      </w:r>
      <w:r w:rsidRPr="00AA4276">
        <w:rPr>
          <w:rFonts w:ascii="Times New Roman" w:hAnsi="Times New Roman"/>
          <w:sz w:val="24"/>
          <w:szCs w:val="24"/>
          <w:lang w:eastAsia="nl-NL"/>
        </w:rPr>
        <w:t>en </w:t>
      </w:r>
      <w:r w:rsidRPr="00AA4276">
        <w:rPr>
          <w:rFonts w:ascii="Times New Roman" w:hAnsi="Times New Roman"/>
          <w:iCs/>
          <w:sz w:val="24"/>
          <w:szCs w:val="24"/>
          <w:lang w:eastAsia="nl-NL"/>
        </w:rPr>
        <w:t>Buitenpost </w:t>
      </w:r>
      <w:r w:rsidRPr="00AA4276">
        <w:rPr>
          <w:rFonts w:ascii="Times New Roman" w:hAnsi="Times New Roman"/>
          <w:sz w:val="24"/>
          <w:szCs w:val="24"/>
          <w:lang w:eastAsia="nl-NL"/>
        </w:rPr>
        <w:t>in de </w:t>
      </w:r>
      <w:r w:rsidRPr="00AA4276">
        <w:rPr>
          <w:rFonts w:ascii="Times New Roman" w:hAnsi="Times New Roman"/>
          <w:iCs/>
          <w:sz w:val="24"/>
          <w:szCs w:val="24"/>
          <w:lang w:eastAsia="nl-NL"/>
        </w:rPr>
        <w:t>Resolutiën </w:t>
      </w:r>
      <w:r w:rsidRPr="00AA4276">
        <w:rPr>
          <w:rFonts w:ascii="Times New Roman" w:hAnsi="Times New Roman"/>
          <w:sz w:val="24"/>
          <w:szCs w:val="24"/>
          <w:lang w:eastAsia="nl-NL"/>
        </w:rPr>
        <w:t>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voor het eerst bij elkander voor. In 1762 voegde zich </w:t>
      </w:r>
      <w:r w:rsidRPr="00AA4276">
        <w:rPr>
          <w:rFonts w:ascii="Times New Roman" w:hAnsi="Times New Roman"/>
          <w:iCs/>
          <w:sz w:val="24"/>
          <w:szCs w:val="24"/>
          <w:lang w:eastAsia="nl-NL"/>
        </w:rPr>
        <w:t>Tjummarum, </w:t>
      </w:r>
      <w:r w:rsidRPr="00AA4276">
        <w:rPr>
          <w:rFonts w:ascii="Times New Roman" w:hAnsi="Times New Roman"/>
          <w:sz w:val="24"/>
          <w:szCs w:val="24"/>
          <w:lang w:eastAsia="nl-NL"/>
        </w:rPr>
        <w:t>hoewel met een gering getal van Leden, bij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(17); </w:t>
      </w:r>
      <w:r w:rsidRPr="00AA4276">
        <w:rPr>
          <w:rFonts w:ascii="Times New Roman" w:hAnsi="Times New Roman"/>
          <w:iCs/>
          <w:sz w:val="24"/>
          <w:szCs w:val="24"/>
          <w:lang w:eastAsia="nl-NL"/>
        </w:rPr>
        <w:t>Legemeer </w:t>
      </w:r>
      <w:r w:rsidRPr="00AA4276">
        <w:rPr>
          <w:rFonts w:ascii="Times New Roman" w:hAnsi="Times New Roman"/>
          <w:sz w:val="24"/>
          <w:szCs w:val="24"/>
          <w:lang w:eastAsia="nl-NL"/>
        </w:rPr>
        <w:t>begaf zich in 1775 met vijf overgeblevene Leden bij </w:t>
      </w:r>
      <w:r w:rsidRPr="00AA4276">
        <w:rPr>
          <w:rFonts w:ascii="Times New Roman" w:hAnsi="Times New Roman"/>
          <w:iCs/>
          <w:sz w:val="24"/>
          <w:szCs w:val="24"/>
          <w:lang w:eastAsia="nl-NL"/>
        </w:rPr>
        <w:t>Sloten, </w:t>
      </w:r>
      <w:r w:rsidRPr="00AA4276">
        <w:rPr>
          <w:rFonts w:ascii="Times New Roman" w:hAnsi="Times New Roman"/>
          <w:sz w:val="24"/>
          <w:szCs w:val="24"/>
          <w:lang w:eastAsia="nl-NL"/>
        </w:rPr>
        <w:t>maar in 1789 werd ook de Gemeente van </w:t>
      </w:r>
      <w:r w:rsidRPr="00AA4276">
        <w:rPr>
          <w:rFonts w:ascii="Times New Roman" w:hAnsi="Times New Roman"/>
          <w:iCs/>
          <w:sz w:val="24"/>
          <w:szCs w:val="24"/>
          <w:lang w:eastAsia="nl-NL"/>
        </w:rPr>
        <w:t>Sloten, </w:t>
      </w:r>
      <w:r w:rsidRPr="00AA4276">
        <w:rPr>
          <w:rFonts w:ascii="Times New Roman" w:hAnsi="Times New Roman"/>
          <w:sz w:val="24"/>
          <w:szCs w:val="24"/>
          <w:lang w:eastAsia="nl-NL"/>
        </w:rPr>
        <w:t>wegens gebrek aan Leden en vooral aan geldmiddelen, door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verklaard, niet langer te bestaan. </w:t>
      </w:r>
      <w:r w:rsidRPr="00AA4276">
        <w:rPr>
          <w:rFonts w:ascii="Times New Roman" w:hAnsi="Times New Roman"/>
          <w:iCs/>
          <w:sz w:val="24"/>
          <w:szCs w:val="24"/>
          <w:lang w:eastAsia="nl-NL"/>
        </w:rPr>
        <w:t>Kollumerzwaag </w:t>
      </w:r>
      <w:r w:rsidRPr="00AA4276">
        <w:rPr>
          <w:rFonts w:ascii="Times New Roman" w:hAnsi="Times New Roman"/>
          <w:sz w:val="24"/>
          <w:szCs w:val="24"/>
          <w:lang w:eastAsia="nl-NL"/>
        </w:rPr>
        <w:t>werd, volgens de </w:t>
      </w:r>
      <w:r w:rsidRPr="00AA4276">
        <w:rPr>
          <w:rFonts w:ascii="Times New Roman" w:hAnsi="Times New Roman"/>
          <w:iCs/>
          <w:sz w:val="24"/>
          <w:szCs w:val="24"/>
          <w:lang w:eastAsia="nl-NL"/>
        </w:rPr>
        <w:t>Naamlijst der Doopsgezinden </w:t>
      </w:r>
      <w:r w:rsidRPr="00AA4276">
        <w:rPr>
          <w:rFonts w:ascii="Times New Roman" w:hAnsi="Times New Roman"/>
          <w:sz w:val="24"/>
          <w:szCs w:val="24"/>
          <w:lang w:eastAsia="nl-NL"/>
        </w:rPr>
        <w:t>van 1790, toen door de Leraar van </w:t>
      </w:r>
      <w:r w:rsidRPr="00AA4276">
        <w:rPr>
          <w:rFonts w:ascii="Times New Roman" w:hAnsi="Times New Roman"/>
          <w:iCs/>
          <w:sz w:val="24"/>
          <w:szCs w:val="24"/>
          <w:lang w:eastAsia="nl-NL"/>
        </w:rPr>
        <w:t>Damwoude </w:t>
      </w:r>
      <w:r w:rsidRPr="00AA4276">
        <w:rPr>
          <w:rFonts w:ascii="Times New Roman" w:hAnsi="Times New Roman"/>
          <w:sz w:val="24"/>
          <w:szCs w:val="24"/>
          <w:lang w:eastAsia="nl-NL"/>
        </w:rPr>
        <w:t>bediend. Reeds in 1778 komen </w:t>
      </w:r>
      <w:r w:rsidRPr="00AA4276">
        <w:rPr>
          <w:rFonts w:ascii="Times New Roman" w:hAnsi="Times New Roman"/>
          <w:iCs/>
          <w:sz w:val="24"/>
          <w:szCs w:val="24"/>
          <w:lang w:eastAsia="nl-NL"/>
        </w:rPr>
        <w:t>Witmarssum, Pingjum </w:t>
      </w:r>
      <w:r w:rsidRPr="00AA4276">
        <w:rPr>
          <w:rFonts w:ascii="Times New Roman" w:hAnsi="Times New Roman"/>
          <w:sz w:val="24"/>
          <w:szCs w:val="24"/>
          <w:lang w:eastAsia="nl-NL"/>
        </w:rPr>
        <w:t>en </w:t>
      </w:r>
      <w:r w:rsidRPr="00AA4276">
        <w:rPr>
          <w:rFonts w:ascii="Times New Roman" w:hAnsi="Times New Roman"/>
          <w:iCs/>
          <w:sz w:val="24"/>
          <w:szCs w:val="24"/>
          <w:lang w:eastAsia="nl-NL"/>
        </w:rPr>
        <w:t>Arum </w:t>
      </w:r>
      <w:r w:rsidRPr="00AA4276">
        <w:rPr>
          <w:rFonts w:ascii="Times New Roman" w:hAnsi="Times New Roman"/>
          <w:sz w:val="24"/>
          <w:szCs w:val="24"/>
          <w:lang w:eastAsia="nl-NL"/>
        </w:rPr>
        <w:t>bij elkander voor; in</w:t>
      </w:r>
      <w:r>
        <w:rPr>
          <w:rFonts w:ascii="Times New Roman" w:hAnsi="Times New Roman"/>
          <w:sz w:val="24"/>
          <w:szCs w:val="24"/>
          <w:lang w:eastAsia="nl-NL"/>
        </w:rPr>
        <w:t xml:space="preserve"> </w:t>
      </w:r>
      <w:r w:rsidRPr="00AA4276">
        <w:rPr>
          <w:rFonts w:ascii="Times New Roman" w:hAnsi="Times New Roman"/>
          <w:sz w:val="24"/>
          <w:szCs w:val="24"/>
          <w:lang w:eastAsia="nl-NL"/>
        </w:rPr>
        <w:t>1794 </w:t>
      </w:r>
      <w:r w:rsidRPr="00AA4276">
        <w:rPr>
          <w:rFonts w:ascii="Times New Roman" w:hAnsi="Times New Roman"/>
          <w:iCs/>
          <w:sz w:val="24"/>
          <w:szCs w:val="24"/>
          <w:lang w:eastAsia="nl-NL"/>
        </w:rPr>
        <w:t>Holwerd, Blija </w:t>
      </w:r>
      <w:r w:rsidRPr="00AA4276">
        <w:rPr>
          <w:rFonts w:ascii="Times New Roman" w:hAnsi="Times New Roman"/>
          <w:sz w:val="24"/>
          <w:szCs w:val="24"/>
          <w:lang w:eastAsia="nl-NL"/>
        </w:rPr>
        <w:t>en </w:t>
      </w:r>
      <w:r w:rsidRPr="00AA4276">
        <w:rPr>
          <w:rFonts w:ascii="Times New Roman" w:hAnsi="Times New Roman"/>
          <w:iCs/>
          <w:sz w:val="24"/>
          <w:szCs w:val="24"/>
          <w:lang w:eastAsia="nl-NL"/>
        </w:rPr>
        <w:t>Vischbuurt, </w:t>
      </w:r>
      <w:r w:rsidRPr="00AA4276">
        <w:rPr>
          <w:rFonts w:ascii="Times New Roman" w:hAnsi="Times New Roman"/>
          <w:sz w:val="24"/>
          <w:szCs w:val="24"/>
          <w:lang w:eastAsia="nl-NL"/>
        </w:rPr>
        <w:t>in 1799 </w:t>
      </w:r>
      <w:r w:rsidRPr="00AA4276">
        <w:rPr>
          <w:rFonts w:ascii="Times New Roman" w:hAnsi="Times New Roman"/>
          <w:iCs/>
          <w:sz w:val="24"/>
          <w:szCs w:val="24"/>
          <w:lang w:eastAsia="nl-NL"/>
        </w:rPr>
        <w:t>Warns </w:t>
      </w:r>
      <w:r w:rsidRPr="00AA4276">
        <w:rPr>
          <w:rFonts w:ascii="Times New Roman" w:hAnsi="Times New Roman"/>
          <w:sz w:val="24"/>
          <w:szCs w:val="24"/>
          <w:lang w:eastAsia="nl-NL"/>
        </w:rPr>
        <w:t>en </w:t>
      </w:r>
      <w:r w:rsidRPr="00AA4276">
        <w:rPr>
          <w:rFonts w:ascii="Times New Roman" w:hAnsi="Times New Roman"/>
          <w:iCs/>
          <w:sz w:val="24"/>
          <w:szCs w:val="24"/>
          <w:lang w:eastAsia="nl-NL"/>
        </w:rPr>
        <w:t>Bakhuizen. </w:t>
      </w:r>
      <w:r w:rsidRPr="00AA4276">
        <w:rPr>
          <w:rFonts w:ascii="Times New Roman" w:hAnsi="Times New Roman"/>
          <w:sz w:val="24"/>
          <w:szCs w:val="24"/>
          <w:lang w:eastAsia="nl-NL"/>
        </w:rPr>
        <w:t>Welke verenigingen, of ook combinatiën</w:t>
      </w:r>
      <w:r>
        <w:rPr>
          <w:rFonts w:ascii="Times New Roman" w:hAnsi="Times New Roman"/>
          <w:sz w:val="24"/>
          <w:szCs w:val="24"/>
          <w:lang w:eastAsia="nl-NL"/>
        </w:rPr>
        <w:t>,</w:t>
      </w:r>
      <w:r w:rsidRPr="00AA4276">
        <w:rPr>
          <w:rFonts w:ascii="Times New Roman" w:hAnsi="Times New Roman"/>
          <w:sz w:val="24"/>
          <w:szCs w:val="24"/>
          <w:lang w:eastAsia="nl-NL"/>
        </w:rPr>
        <w:t xml:space="preserve"> er in de XIX de eeuw zijn voorgevallen, zullen wij later zien</w:t>
      </w:r>
      <w:r>
        <w:rPr>
          <w:rFonts w:ascii="Times New Roman" w:hAnsi="Times New Roman"/>
          <w:sz w:val="24"/>
          <w:szCs w:val="24"/>
          <w:lang w:eastAsia="nl-NL"/>
        </w:rPr>
        <w:t>. E</w:t>
      </w:r>
      <w:r w:rsidRPr="00AA4276">
        <w:rPr>
          <w:rFonts w:ascii="Times New Roman" w:hAnsi="Times New Roman"/>
          <w:sz w:val="24"/>
          <w:szCs w:val="24"/>
          <w:lang w:eastAsia="nl-NL"/>
        </w:rPr>
        <w:t>venwel heeft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niet alle scheuringen of scheidingen van Gemeenten, ook op de zelfde plaats, geheel kunnen verhoeden. Van een zodanige scheuring 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waren echter de oorzaken reeds vóór de op</w:t>
      </w:r>
      <w:r>
        <w:rPr>
          <w:rFonts w:ascii="Times New Roman" w:hAnsi="Times New Roman"/>
          <w:sz w:val="24"/>
          <w:szCs w:val="24"/>
          <w:lang w:eastAsia="nl-NL"/>
        </w:rPr>
        <w:t>richt</w:t>
      </w:r>
      <w:r w:rsidRPr="00AA4276">
        <w:rPr>
          <w:rFonts w:ascii="Times New Roman" w:hAnsi="Times New Roman"/>
          <w:sz w:val="24"/>
          <w:szCs w:val="24"/>
          <w:lang w:eastAsia="nl-NL"/>
        </w:rPr>
        <w:t>ing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Pr>
          <w:rFonts w:ascii="Times New Roman" w:hAnsi="Times New Roman"/>
          <w:sz w:val="24"/>
          <w:szCs w:val="24"/>
          <w:lang w:eastAsia="nl-NL"/>
        </w:rPr>
        <w:t>aanwezig. D</w:t>
      </w:r>
      <w:r w:rsidRPr="00AA4276">
        <w:rPr>
          <w:rFonts w:ascii="Times New Roman" w:hAnsi="Times New Roman"/>
          <w:sz w:val="24"/>
          <w:szCs w:val="24"/>
          <w:lang w:eastAsia="nl-NL"/>
        </w:rPr>
        <w:t>aar stond als Leraar de vermaarde Jan Claes en s, ook wel Jan van Grouw genoemd,</w:t>
      </w:r>
      <w:r>
        <w:rPr>
          <w:rFonts w:ascii="Times New Roman" w:hAnsi="Times New Roman"/>
          <w:sz w:val="24"/>
          <w:szCs w:val="24"/>
          <w:lang w:eastAsia="nl-NL"/>
        </w:rPr>
        <w:t xml:space="preserve"> die </w:t>
      </w:r>
      <w:r w:rsidRPr="00AA4276">
        <w:rPr>
          <w:rFonts w:ascii="Times New Roman" w:hAnsi="Times New Roman"/>
          <w:sz w:val="24"/>
          <w:szCs w:val="24"/>
          <w:lang w:eastAsia="nl-NL"/>
        </w:rPr>
        <w:t>wij vervolgens mede als Schr</w:t>
      </w:r>
      <w:r>
        <w:rPr>
          <w:rFonts w:ascii="Times New Roman" w:hAnsi="Times New Roman"/>
          <w:sz w:val="24"/>
          <w:szCs w:val="24"/>
          <w:lang w:eastAsia="nl-NL"/>
        </w:rPr>
        <w:t>ijver en Partij tegen Douwe Fed</w:t>
      </w:r>
      <w:r w:rsidRPr="00AA4276">
        <w:rPr>
          <w:rFonts w:ascii="Times New Roman" w:hAnsi="Times New Roman"/>
          <w:sz w:val="24"/>
          <w:szCs w:val="24"/>
          <w:lang w:eastAsia="nl-NL"/>
        </w:rPr>
        <w:t>driks van Molqueren, Leraar te </w:t>
      </w:r>
      <w:r w:rsidRPr="00AA4276">
        <w:rPr>
          <w:rFonts w:ascii="Times New Roman" w:hAnsi="Times New Roman"/>
          <w:iCs/>
          <w:sz w:val="24"/>
          <w:szCs w:val="24"/>
          <w:lang w:eastAsia="nl-NL"/>
        </w:rPr>
        <w:t>Harlingen, </w:t>
      </w:r>
      <w:r>
        <w:rPr>
          <w:rFonts w:ascii="Times New Roman" w:hAnsi="Times New Roman"/>
          <w:sz w:val="24"/>
          <w:szCs w:val="24"/>
          <w:lang w:eastAsia="nl-NL"/>
        </w:rPr>
        <w:t>zullen leren kennen. Jan Claes</w:t>
      </w:r>
      <w:r w:rsidRPr="00AA4276">
        <w:rPr>
          <w:rFonts w:ascii="Times New Roman" w:hAnsi="Times New Roman"/>
          <w:sz w:val="24"/>
          <w:szCs w:val="24"/>
          <w:lang w:eastAsia="nl-NL"/>
        </w:rPr>
        <w:t xml:space="preserve">ens was vrijzinniger dan een groot gedeelte der Gemeente goed kon keuren, zodat er zich reeds in 1690 en 1691 </w:t>
      </w:r>
      <w:r>
        <w:rPr>
          <w:rFonts w:ascii="Times New Roman" w:hAnsi="Times New Roman"/>
          <w:sz w:val="24"/>
          <w:szCs w:val="24"/>
          <w:lang w:eastAsia="nl-NL"/>
        </w:rPr>
        <w:t>tussen</w:t>
      </w:r>
      <w:r w:rsidRPr="00AA4276">
        <w:rPr>
          <w:rFonts w:ascii="Times New Roman" w:hAnsi="Times New Roman"/>
          <w:sz w:val="24"/>
          <w:szCs w:val="24"/>
          <w:lang w:eastAsia="nl-NL"/>
        </w:rPr>
        <w:t xml:space="preserve"> hem en sommige Leden onenigheid openbaarde over het stil en hoorbaar gebed, over de tijd en de wijze van Avondmaalsviering en het waarnemen der predikbeurten</w:t>
      </w:r>
      <w:r>
        <w:rPr>
          <w:rFonts w:ascii="Times New Roman" w:hAnsi="Times New Roman"/>
          <w:sz w:val="24"/>
          <w:szCs w:val="24"/>
          <w:lang w:eastAsia="nl-NL"/>
        </w:rPr>
        <w:t>. D</w:t>
      </w:r>
      <w:r w:rsidRPr="00AA4276">
        <w:rPr>
          <w:rFonts w:ascii="Times New Roman" w:hAnsi="Times New Roman"/>
          <w:sz w:val="24"/>
          <w:szCs w:val="24"/>
          <w:lang w:eastAsia="nl-NL"/>
        </w:rPr>
        <w:t>e Grietman van </w:t>
      </w:r>
      <w:r w:rsidRPr="00AA4276">
        <w:rPr>
          <w:rFonts w:ascii="Times New Roman" w:hAnsi="Times New Roman"/>
          <w:iCs/>
          <w:sz w:val="24"/>
          <w:szCs w:val="24"/>
          <w:lang w:eastAsia="nl-NL"/>
        </w:rPr>
        <w:t>Idaarderadeel, </w:t>
      </w:r>
      <w:r w:rsidRPr="00AA4276">
        <w:rPr>
          <w:rFonts w:ascii="Times New Roman" w:hAnsi="Times New Roman"/>
          <w:sz w:val="24"/>
          <w:szCs w:val="24"/>
          <w:lang w:eastAsia="nl-NL"/>
        </w:rPr>
        <w:t>Ulbo </w:t>
      </w:r>
      <w:r w:rsidRPr="00AA4276">
        <w:rPr>
          <w:rFonts w:ascii="Times New Roman" w:hAnsi="Times New Roman"/>
          <w:iCs/>
          <w:sz w:val="24"/>
          <w:szCs w:val="24"/>
          <w:lang w:eastAsia="nl-NL"/>
        </w:rPr>
        <w:t>Baron </w:t>
      </w:r>
      <w:r w:rsidRPr="00AA4276">
        <w:rPr>
          <w:rFonts w:ascii="Times New Roman" w:hAnsi="Times New Roman"/>
          <w:sz w:val="24"/>
          <w:szCs w:val="24"/>
          <w:lang w:eastAsia="nl-NL"/>
        </w:rPr>
        <w:t>van Aylva, liet zich ook met deze zaak in, blijkens een Copie van 17 punten of bepalingen, die hij in 1692 omtrent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Gemeente nam. Hij wilde Jan Claesens, maar tevens de drie andere Leraars, Jentje Idses, Dirk Djurres en Auke Jeltjes, op derzelver beurten laten prediken en hoorbaar of stil laten bidden, </w:t>
      </w:r>
      <w:r>
        <w:rPr>
          <w:rFonts w:ascii="Times New Roman" w:hAnsi="Times New Roman"/>
          <w:sz w:val="24"/>
          <w:szCs w:val="24"/>
          <w:lang w:eastAsia="nl-NL"/>
        </w:rPr>
        <w:t>"</w:t>
      </w:r>
      <w:r w:rsidRPr="00AA4276">
        <w:rPr>
          <w:rFonts w:ascii="Times New Roman" w:hAnsi="Times New Roman"/>
          <w:sz w:val="24"/>
          <w:szCs w:val="24"/>
          <w:lang w:eastAsia="nl-NL"/>
        </w:rPr>
        <w:t>so in voegen als dan hun gemoedt mag gestelt wesen;</w:t>
      </w:r>
      <w:r>
        <w:rPr>
          <w:rFonts w:ascii="Times New Roman" w:hAnsi="Times New Roman"/>
          <w:sz w:val="24"/>
          <w:szCs w:val="24"/>
          <w:lang w:eastAsia="nl-NL"/>
        </w:rPr>
        <w:t>"</w:t>
      </w:r>
      <w:r w:rsidRPr="00AA4276">
        <w:rPr>
          <w:rFonts w:ascii="Times New Roman" w:hAnsi="Times New Roman"/>
          <w:sz w:val="24"/>
          <w:szCs w:val="24"/>
          <w:lang w:eastAsia="nl-NL"/>
        </w:rPr>
        <w:t xml:space="preserve"> doch alles</w:t>
      </w:r>
    </w:p>
    <w:p w:rsidR="00476B86" w:rsidRPr="00BF7B20" w:rsidRDefault="00476B86" w:rsidP="00BF7B20">
      <w:pPr>
        <w:shd w:val="clear" w:color="auto" w:fill="FFFFFF"/>
        <w:spacing w:after="120" w:line="240" w:lineRule="auto"/>
        <w:ind w:firstLine="240"/>
        <w:jc w:val="both"/>
        <w:rPr>
          <w:rFonts w:ascii="Times New Roman" w:hAnsi="Times New Roman"/>
          <w:iCs/>
          <w:sz w:val="24"/>
          <w:szCs w:val="24"/>
          <w:lang w:eastAsia="nl-NL"/>
        </w:rPr>
      </w:pPr>
      <w:r w:rsidRPr="0075747C">
        <w:rPr>
          <w:rFonts w:ascii="Times New Roman" w:hAnsi="Times New Roman"/>
          <w:i/>
          <w:sz w:val="24"/>
          <w:szCs w:val="24"/>
          <w:lang w:eastAsia="nl-NL"/>
        </w:rPr>
        <w:t>(</w:t>
      </w:r>
      <w:r w:rsidRPr="00BF7B20">
        <w:rPr>
          <w:rFonts w:ascii="Times New Roman" w:hAnsi="Times New Roman"/>
          <w:iCs/>
          <w:sz w:val="24"/>
          <w:szCs w:val="24"/>
          <w:lang w:eastAsia="nl-NL"/>
        </w:rPr>
        <w:t>16) Volgens de Inwijdings-rede, daar toen uitgesproken door A. Wynalda, Leraar der Doopsgez. te Haarlem, uitgegeven onder de titel: Davids liefde tot Gods Huis (Psalm 26, vs. 8) enz., Amst. 1743; zijnde een preek van 46 bladz. in 41°.</w:t>
      </w:r>
    </w:p>
    <w:p w:rsidR="00476B86" w:rsidRPr="00BF7B20" w:rsidRDefault="00476B86" w:rsidP="00476B86">
      <w:pPr>
        <w:shd w:val="clear" w:color="auto" w:fill="FFFFFF"/>
        <w:spacing w:after="120" w:line="240" w:lineRule="auto"/>
        <w:ind w:firstLine="240"/>
        <w:jc w:val="both"/>
        <w:rPr>
          <w:rFonts w:ascii="Times New Roman" w:hAnsi="Times New Roman"/>
          <w:iCs/>
          <w:sz w:val="24"/>
          <w:szCs w:val="24"/>
          <w:lang w:eastAsia="nl-NL"/>
        </w:rPr>
      </w:pPr>
      <w:r w:rsidRPr="00BF7B20">
        <w:rPr>
          <w:rFonts w:ascii="Times New Roman" w:hAnsi="Times New Roman"/>
          <w:iCs/>
          <w:sz w:val="24"/>
          <w:szCs w:val="24"/>
          <w:lang w:eastAsia="nl-NL"/>
        </w:rPr>
        <w:t>(17) "In 1762, op de 1en Juli, is Fed de Sjerps, Diaken van de Gemeente te Tsummarum, met de goederen en de Leden dier Gemeente, tot de onze overgegaan." Protocol van Ledematen bij de Franeker Gemeente. Dat het getal dier Leden gering was, blijkt uit de Resolutie-boeken der Fr. Sociëteit, waaruit ook de berichten omtrent Legemeer en Sloten genomen zijn.</w:t>
      </w:r>
    </w:p>
    <w:p w:rsidR="00BF7B20" w:rsidRDefault="00BF7B20"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naar Gods H. Woord.</w:t>
      </w:r>
      <w:r>
        <w:rPr>
          <w:rFonts w:ascii="Times New Roman" w:hAnsi="Times New Roman"/>
          <w:sz w:val="24"/>
          <w:szCs w:val="24"/>
          <w:lang w:eastAsia="nl-NL"/>
        </w:rPr>
        <w:t xml:space="preserve"> zijn </w:t>
      </w:r>
      <w:r w:rsidR="00BF7B20" w:rsidRPr="00AA4276">
        <w:rPr>
          <w:rFonts w:ascii="Times New Roman" w:hAnsi="Times New Roman"/>
          <w:sz w:val="24"/>
          <w:szCs w:val="24"/>
          <w:lang w:eastAsia="nl-NL"/>
        </w:rPr>
        <w:t>be</w:t>
      </w:r>
      <w:r w:rsidR="00BF7B20">
        <w:rPr>
          <w:rFonts w:ascii="Times New Roman" w:hAnsi="Times New Roman"/>
          <w:sz w:val="24"/>
          <w:szCs w:val="24"/>
          <w:lang w:eastAsia="nl-NL"/>
        </w:rPr>
        <w:t>moei</w:t>
      </w:r>
      <w:r w:rsidR="00BF7B20" w:rsidRPr="00AA4276">
        <w:rPr>
          <w:rFonts w:ascii="Times New Roman" w:hAnsi="Times New Roman"/>
          <w:sz w:val="24"/>
          <w:szCs w:val="24"/>
          <w:lang w:eastAsia="nl-NL"/>
        </w:rPr>
        <w:t>ingen</w:t>
      </w:r>
      <w:r w:rsidRPr="00AA4276">
        <w:rPr>
          <w:rFonts w:ascii="Times New Roman" w:hAnsi="Times New Roman"/>
          <w:sz w:val="24"/>
          <w:szCs w:val="24"/>
          <w:lang w:eastAsia="nl-NL"/>
        </w:rPr>
        <w:t xml:space="preserve"> en ook de daarbij gevoegde bedreigingen waren echter van geen duurzaam gevolg: want in 1696 liepen deze twisten op een vredebreuk uit</w:t>
      </w:r>
      <w:r>
        <w:rPr>
          <w:rFonts w:ascii="Times New Roman" w:hAnsi="Times New Roman"/>
          <w:sz w:val="24"/>
          <w:szCs w:val="24"/>
          <w:lang w:eastAsia="nl-NL"/>
        </w:rPr>
        <w:t>. D</w:t>
      </w:r>
      <w:r w:rsidRPr="00AA4276">
        <w:rPr>
          <w:rFonts w:ascii="Times New Roman" w:hAnsi="Times New Roman"/>
          <w:sz w:val="24"/>
          <w:szCs w:val="24"/>
          <w:lang w:eastAsia="nl-NL"/>
        </w:rPr>
        <w:t>e afgescheidenen, de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genoemd, waren wel het minst talrijk, maar toch niet onaanzienlijk en hebben ter eniger tijd 150 Leden gehad</w:t>
      </w:r>
      <w:r>
        <w:rPr>
          <w:rFonts w:ascii="Times New Roman" w:hAnsi="Times New Roman"/>
          <w:sz w:val="24"/>
          <w:szCs w:val="24"/>
          <w:lang w:eastAsia="nl-NL"/>
        </w:rPr>
        <w:t>. D</w:t>
      </w:r>
      <w:r w:rsidRPr="00AA4276">
        <w:rPr>
          <w:rFonts w:ascii="Times New Roman" w:hAnsi="Times New Roman"/>
          <w:sz w:val="24"/>
          <w:szCs w:val="24"/>
          <w:lang w:eastAsia="nl-NL"/>
        </w:rPr>
        <w:t>e oude Gemeente, welke eerst die van Jan Claes en s en vervolgens de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werd geh</w:t>
      </w:r>
      <w:r>
        <w:rPr>
          <w:rFonts w:ascii="Times New Roman" w:hAnsi="Times New Roman"/>
          <w:sz w:val="24"/>
          <w:szCs w:val="24"/>
          <w:lang w:eastAsia="nl-NL"/>
        </w:rPr>
        <w:t>ete</w:t>
      </w:r>
      <w:r w:rsidRPr="00AA4276">
        <w:rPr>
          <w:rFonts w:ascii="Times New Roman" w:hAnsi="Times New Roman"/>
          <w:sz w:val="24"/>
          <w:szCs w:val="24"/>
          <w:lang w:eastAsia="nl-NL"/>
        </w:rPr>
        <w:t xml:space="preserve">n, ontving bij de eerstkomende Doopbediening in 1697 een aanwinst van 20 Leden en benoemde in 1756 drie nieuwe Predikers met 141 (zeker mannelijke) stemmen, waarnaar men de talrijkheid der Gemeente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beoordelen kan. Na de scheiding schijnen beide Gemeenten in rust gekomen te zijn (18).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1738 ontstond er een scheuring te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Het is wel waarschijnlijk, dat enig verschil in godsdienstige begrippen het</w:t>
      </w:r>
      <w:r>
        <w:rPr>
          <w:rFonts w:ascii="Times New Roman" w:hAnsi="Times New Roman"/>
          <w:sz w:val="24"/>
          <w:szCs w:val="24"/>
          <w:lang w:eastAsia="nl-NL"/>
        </w:rPr>
        <w:t xml:space="preserve"> zijn </w:t>
      </w:r>
      <w:r w:rsidRPr="00AA4276">
        <w:rPr>
          <w:rFonts w:ascii="Times New Roman" w:hAnsi="Times New Roman"/>
          <w:sz w:val="24"/>
          <w:szCs w:val="24"/>
          <w:lang w:eastAsia="nl-NL"/>
        </w:rPr>
        <w:t>hiertoe hebbe bijgedragen, zodat, gelijk 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de fijnste, hier de zogenaamde grove Partij zich van de bestaande Gemeente heeft afgezonderd. Maar ik heb ook voor mij liggen een fragment van een geschrift, in dat jaar ondertekend door zekeren Sjoert Thomas, waaruit blijkt, dat de geest bij de onzen te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toen ten tijde, alles behalve zacht en liefderijk was, alsmede een Verzoekschrift van zeven der voornaamste Leden uit het </w:t>
      </w:r>
      <w:r w:rsidRPr="00AA4276">
        <w:rPr>
          <w:rFonts w:ascii="Times New Roman" w:hAnsi="Times New Roman"/>
          <w:iCs/>
          <w:sz w:val="24"/>
          <w:szCs w:val="24"/>
          <w:lang w:eastAsia="nl-NL"/>
        </w:rPr>
        <w:t>Oude Huis </w:t>
      </w:r>
      <w:r w:rsidRPr="00AA4276">
        <w:rPr>
          <w:rFonts w:ascii="Times New Roman" w:hAnsi="Times New Roman"/>
          <w:sz w:val="24"/>
          <w:szCs w:val="24"/>
          <w:lang w:eastAsia="nl-NL"/>
        </w:rPr>
        <w:t>(19), ge</w:t>
      </w:r>
      <w:r>
        <w:rPr>
          <w:rFonts w:ascii="Times New Roman" w:hAnsi="Times New Roman"/>
          <w:sz w:val="24"/>
          <w:szCs w:val="24"/>
          <w:lang w:eastAsia="nl-NL"/>
        </w:rPr>
        <w:t>richt</w:t>
      </w:r>
      <w:r w:rsidRPr="00AA4276">
        <w:rPr>
          <w:rFonts w:ascii="Times New Roman" w:hAnsi="Times New Roman"/>
          <w:sz w:val="24"/>
          <w:szCs w:val="24"/>
          <w:lang w:eastAsia="nl-NL"/>
        </w:rPr>
        <w:t xml:space="preserve"> aan de</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elfs Kerkenraad en geschreven in 1751, waarin negen bezwaren worden opgesomd, en wel </w:t>
      </w:r>
      <w:r>
        <w:rPr>
          <w:rFonts w:ascii="Times New Roman" w:hAnsi="Times New Roman"/>
          <w:sz w:val="24"/>
          <w:szCs w:val="24"/>
          <w:lang w:eastAsia="nl-NL"/>
        </w:rPr>
        <w:t>"</w:t>
      </w:r>
      <w:r w:rsidRPr="00AA4276">
        <w:rPr>
          <w:rFonts w:ascii="Times New Roman" w:hAnsi="Times New Roman"/>
          <w:sz w:val="24"/>
          <w:szCs w:val="24"/>
          <w:lang w:eastAsia="nl-NL"/>
        </w:rPr>
        <w:t>1) versoeken sij redres over de soo seer in swang gaande partijschappen en kerkelijke heerschappij en heersugt, waarover in gemoede beswaard svn, als aanmerkende dat het is </w:t>
      </w:r>
      <w:r w:rsidRPr="00AA4276">
        <w:rPr>
          <w:rFonts w:ascii="Times New Roman" w:hAnsi="Times New Roman"/>
          <w:iCs/>
          <w:sz w:val="24"/>
          <w:szCs w:val="24"/>
          <w:lang w:eastAsia="nl-NL"/>
        </w:rPr>
        <w:t>de enige bron </w:t>
      </w:r>
      <w:r w:rsidRPr="00AA4276">
        <w:rPr>
          <w:rFonts w:ascii="Times New Roman" w:hAnsi="Times New Roman"/>
          <w:sz w:val="24"/>
          <w:szCs w:val="24"/>
          <w:lang w:eastAsia="nl-NL"/>
        </w:rPr>
        <w:t>van alle onheilen en kerkelijke verwarringen en scheuring, onder d</w:t>
      </w:r>
      <w:r>
        <w:rPr>
          <w:rFonts w:ascii="Times New Roman" w:hAnsi="Times New Roman"/>
          <w:sz w:val="24"/>
          <w:szCs w:val="24"/>
          <w:lang w:eastAsia="nl-NL"/>
        </w:rPr>
        <w:t>ese</w:t>
      </w:r>
      <w:r w:rsidRPr="00AA4276">
        <w:rPr>
          <w:rFonts w:ascii="Times New Roman" w:hAnsi="Times New Roman"/>
          <w:sz w:val="24"/>
          <w:szCs w:val="24"/>
          <w:lang w:eastAsia="nl-NL"/>
        </w:rPr>
        <w:t xml:space="preserve"> onse Gemeinte voorvallende.</w:t>
      </w:r>
      <w:r>
        <w:rPr>
          <w:rFonts w:ascii="Times New Roman" w:hAnsi="Times New Roman"/>
          <w:sz w:val="24"/>
          <w:szCs w:val="24"/>
          <w:lang w:eastAsia="nl-NL"/>
        </w:rPr>
        <w:t>"</w:t>
      </w:r>
      <w:r w:rsidRPr="00AA4276">
        <w:rPr>
          <w:rFonts w:ascii="Times New Roman" w:hAnsi="Times New Roman"/>
          <w:sz w:val="24"/>
          <w:szCs w:val="24"/>
          <w:lang w:eastAsia="nl-NL"/>
        </w:rPr>
        <w:t xml:space="preserve"> Voorts wordt daarin geklaagd over nalatigheid in de bijwoning van het H. Avondmaal, over afzondering van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Pr>
          <w:rFonts w:ascii="Times New Roman" w:hAnsi="Times New Roman"/>
          <w:sz w:val="24"/>
          <w:szCs w:val="24"/>
          <w:lang w:eastAsia="nl-NL"/>
        </w:rPr>
        <w:t>enz. (20) Van zachtere</w:t>
      </w:r>
      <w:r w:rsidRPr="00AA4276">
        <w:rPr>
          <w:rFonts w:ascii="Times New Roman" w:hAnsi="Times New Roman"/>
          <w:sz w:val="24"/>
          <w:szCs w:val="24"/>
          <w:lang w:eastAsia="nl-NL"/>
        </w:rPr>
        <w:t xml:space="preserve"> aard was de op</w:t>
      </w:r>
      <w:r>
        <w:rPr>
          <w:rFonts w:ascii="Times New Roman" w:hAnsi="Times New Roman"/>
          <w:sz w:val="24"/>
          <w:szCs w:val="24"/>
          <w:lang w:eastAsia="nl-NL"/>
        </w:rPr>
        <w:t>richt</w:t>
      </w:r>
      <w:r w:rsidRPr="00AA4276">
        <w:rPr>
          <w:rFonts w:ascii="Times New Roman" w:hAnsi="Times New Roman"/>
          <w:sz w:val="24"/>
          <w:szCs w:val="24"/>
          <w:lang w:eastAsia="nl-NL"/>
        </w:rPr>
        <w:t xml:space="preserve">ing </w:t>
      </w:r>
      <w:r>
        <w:rPr>
          <w:rFonts w:ascii="Times New Roman" w:hAnsi="Times New Roman"/>
          <w:sz w:val="24"/>
          <w:szCs w:val="24"/>
          <w:lang w:eastAsia="nl-NL"/>
        </w:rPr>
        <w:t>ene</w:t>
      </w:r>
      <w:r w:rsidRPr="00AA4276">
        <w:rPr>
          <w:rFonts w:ascii="Times New Roman" w:hAnsi="Times New Roman"/>
          <w:sz w:val="24"/>
          <w:szCs w:val="24"/>
          <w:lang w:eastAsia="nl-NL"/>
        </w:rPr>
        <w:t>r nieuwe Gemeente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op </w:t>
      </w:r>
      <w:r w:rsidRPr="00AA4276">
        <w:rPr>
          <w:rFonts w:ascii="Times New Roman" w:hAnsi="Times New Roman"/>
          <w:iCs/>
          <w:sz w:val="24"/>
          <w:szCs w:val="24"/>
          <w:lang w:eastAsia="nl-NL"/>
        </w:rPr>
        <w:t>het Kleinzand. </w:t>
      </w:r>
      <w:r w:rsidRPr="00AA4276">
        <w:rPr>
          <w:rFonts w:ascii="Times New Roman" w:hAnsi="Times New Roman"/>
          <w:sz w:val="24"/>
          <w:szCs w:val="24"/>
          <w:lang w:eastAsia="nl-NL"/>
        </w:rPr>
        <w:t>Te </w:t>
      </w:r>
      <w:r>
        <w:rPr>
          <w:rFonts w:ascii="Times New Roman" w:hAnsi="Times New Roman"/>
          <w:sz w:val="24"/>
          <w:szCs w:val="24"/>
          <w:lang w:eastAsia="nl-NL"/>
        </w:rPr>
        <w:t>E</w:t>
      </w:r>
      <w:r w:rsidRPr="00AA4276">
        <w:rPr>
          <w:rFonts w:ascii="Times New Roman" w:hAnsi="Times New Roman"/>
          <w:iCs/>
          <w:sz w:val="24"/>
          <w:szCs w:val="24"/>
          <w:lang w:eastAsia="nl-NL"/>
        </w:rPr>
        <w:t>lst </w:t>
      </w:r>
      <w:r w:rsidRPr="00AA4276">
        <w:rPr>
          <w:rFonts w:ascii="Times New Roman" w:hAnsi="Times New Roman"/>
          <w:sz w:val="24"/>
          <w:szCs w:val="24"/>
          <w:lang w:eastAsia="nl-NL"/>
        </w:rPr>
        <w:t xml:space="preserve">bestonden twee Gemeenten, een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en een </w:t>
      </w:r>
      <w:r w:rsidRPr="00AA4276">
        <w:rPr>
          <w:rFonts w:ascii="Times New Roman" w:hAnsi="Times New Roman"/>
          <w:iCs/>
          <w:sz w:val="24"/>
          <w:szCs w:val="24"/>
          <w:lang w:eastAsia="nl-NL"/>
        </w:rPr>
        <w:t>Oude-</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welke laatste ook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verscheidene Leden telde</w:t>
      </w:r>
      <w:r>
        <w:rPr>
          <w:rFonts w:ascii="Times New Roman" w:hAnsi="Times New Roman"/>
          <w:sz w:val="24"/>
          <w:szCs w:val="24"/>
          <w:lang w:eastAsia="nl-NL"/>
        </w:rPr>
        <w:t>. D</w:t>
      </w:r>
      <w:r w:rsidRPr="00AA4276">
        <w:rPr>
          <w:rFonts w:ascii="Times New Roman" w:hAnsi="Times New Roman"/>
          <w:sz w:val="24"/>
          <w:szCs w:val="24"/>
          <w:lang w:eastAsia="nl-NL"/>
        </w:rPr>
        <w:t xml:space="preserve">eze vonden het wegens de afstand te </w:t>
      </w:r>
      <w:r>
        <w:rPr>
          <w:rFonts w:ascii="Times New Roman" w:hAnsi="Times New Roman"/>
          <w:sz w:val="24"/>
          <w:szCs w:val="24"/>
          <w:lang w:eastAsia="nl-NL"/>
        </w:rPr>
        <w:t>moei</w:t>
      </w:r>
      <w:r w:rsidRPr="00AA4276">
        <w:rPr>
          <w:rFonts w:ascii="Times New Roman" w:hAnsi="Times New Roman"/>
          <w:sz w:val="24"/>
          <w:szCs w:val="24"/>
          <w:lang w:eastAsia="nl-NL"/>
        </w:rPr>
        <w:t>lijk, om te </w:t>
      </w:r>
      <w:r w:rsidRPr="00AA4276">
        <w:rPr>
          <w:rFonts w:ascii="Times New Roman" w:hAnsi="Times New Roman"/>
          <w:iCs/>
          <w:sz w:val="24"/>
          <w:szCs w:val="24"/>
          <w:lang w:eastAsia="nl-NL"/>
        </w:rPr>
        <w:t>Flst </w:t>
      </w:r>
      <w:r w:rsidRPr="00AA4276">
        <w:rPr>
          <w:rFonts w:ascii="Times New Roman" w:hAnsi="Times New Roman"/>
          <w:sz w:val="24"/>
          <w:szCs w:val="24"/>
          <w:lang w:eastAsia="nl-NL"/>
        </w:rPr>
        <w:t>geregeld de Godsdienstoefeningen bij te wonen en konden zich toch ook niet</w:t>
      </w:r>
    </w:p>
    <w:p w:rsidR="00476B86" w:rsidRPr="0075747C" w:rsidRDefault="00476B86" w:rsidP="00124BE4">
      <w:pPr>
        <w:shd w:val="clear" w:color="auto" w:fill="FFFFFF"/>
        <w:spacing w:line="240" w:lineRule="auto"/>
        <w:ind w:firstLine="240"/>
        <w:jc w:val="both"/>
        <w:rPr>
          <w:rFonts w:ascii="Times New Roman" w:hAnsi="Times New Roman"/>
          <w:lang w:eastAsia="nl-NL"/>
        </w:rPr>
      </w:pPr>
      <w:r w:rsidRPr="0075747C">
        <w:rPr>
          <w:rFonts w:ascii="Times New Roman" w:hAnsi="Times New Roman"/>
          <w:lang w:eastAsia="nl-NL"/>
        </w:rPr>
        <w:t>(18) Gemelde Copie en verdere bijzonderheden zijn mij medegedeeld door de Eerw. J. van der Ploeg.</w:t>
      </w:r>
    </w:p>
    <w:p w:rsidR="00476B86" w:rsidRPr="0075747C" w:rsidRDefault="00476B86" w:rsidP="00476B86">
      <w:pPr>
        <w:shd w:val="clear" w:color="auto" w:fill="FFFFFF"/>
        <w:spacing w:line="240" w:lineRule="auto"/>
        <w:ind w:firstLine="240"/>
        <w:jc w:val="both"/>
        <w:rPr>
          <w:rFonts w:ascii="Times New Roman" w:hAnsi="Times New Roman"/>
          <w:lang w:eastAsia="nl-NL"/>
        </w:rPr>
      </w:pPr>
      <w:r w:rsidRPr="0075747C">
        <w:rPr>
          <w:rFonts w:ascii="Times New Roman" w:hAnsi="Times New Roman"/>
          <w:lang w:eastAsia="nl-NL"/>
        </w:rPr>
        <w:t>(19) In tegenoverstelling van de afgescheidenen, die het </w:t>
      </w:r>
      <w:r w:rsidRPr="0075747C">
        <w:rPr>
          <w:rFonts w:ascii="Times New Roman" w:hAnsi="Times New Roman"/>
          <w:iCs/>
          <w:lang w:eastAsia="nl-NL"/>
        </w:rPr>
        <w:t>Nieuwe Huis </w:t>
      </w:r>
      <w:r w:rsidRPr="0075747C">
        <w:rPr>
          <w:rFonts w:ascii="Times New Roman" w:hAnsi="Times New Roman"/>
          <w:lang w:eastAsia="nl-NL"/>
        </w:rPr>
        <w:t>stichtten.</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(20) Dit fragment en verzoekschrift is ingediend de 7 Maart 1751 en mij ter hand gesteld door de Eerw. K. Haijma, te </w:t>
      </w:r>
      <w:r w:rsidRPr="0075747C">
        <w:rPr>
          <w:rFonts w:ascii="Times New Roman" w:hAnsi="Times New Roman"/>
          <w:iCs/>
          <w:lang w:eastAsia="nl-NL"/>
        </w:rPr>
        <w:t>Oldeboorn.</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met de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verenigen. Zij besloten dus in 1746 hier een nieuwe Gemeente te stichten, waartoe zij met een getal van 17 Leden, alle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of onder het behoorder stad woonachtig, overgingen, met overleg en goedvinden van de Broeders en Zusters te </w:t>
      </w:r>
      <w:r w:rsidRPr="00AA4276">
        <w:rPr>
          <w:rFonts w:ascii="Times New Roman" w:hAnsi="Times New Roman"/>
          <w:iCs/>
          <w:sz w:val="24"/>
          <w:szCs w:val="24"/>
          <w:lang w:eastAsia="nl-NL"/>
        </w:rPr>
        <w:t>Klst. </w:t>
      </w:r>
      <w:r w:rsidRPr="00AA4276">
        <w:rPr>
          <w:rFonts w:ascii="Times New Roman" w:hAnsi="Times New Roman"/>
          <w:sz w:val="24"/>
          <w:szCs w:val="24"/>
          <w:lang w:eastAsia="nl-NL"/>
        </w:rPr>
        <w:t>Van de Leden der nieuwe Gemeente schijnen zich Wouter Beer en ts, Klaas G. os ses en Andries Wouters bijzonder verdienstelijk bij de op</w:t>
      </w:r>
      <w:r>
        <w:rPr>
          <w:rFonts w:ascii="Times New Roman" w:hAnsi="Times New Roman"/>
          <w:sz w:val="24"/>
          <w:szCs w:val="24"/>
          <w:lang w:eastAsia="nl-NL"/>
        </w:rPr>
        <w:t>richt</w:t>
      </w:r>
      <w:r w:rsidRPr="00AA4276">
        <w:rPr>
          <w:rFonts w:ascii="Times New Roman" w:hAnsi="Times New Roman"/>
          <w:sz w:val="24"/>
          <w:szCs w:val="24"/>
          <w:lang w:eastAsia="nl-NL"/>
        </w:rPr>
        <w:t>ing gemaakt te hebben; en de eerste Leraar wa</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ekere Yde Rients, die de 30 Maart van dat jaar door de </w:t>
      </w:r>
      <w:r w:rsidRPr="00AA4276">
        <w:rPr>
          <w:rFonts w:ascii="Times New Roman" w:hAnsi="Times New Roman"/>
          <w:iCs/>
          <w:sz w:val="24"/>
          <w:szCs w:val="24"/>
          <w:lang w:eastAsia="nl-NL"/>
        </w:rPr>
        <w:t>Oudste </w:t>
      </w:r>
      <w:r w:rsidRPr="00AA4276">
        <w:rPr>
          <w:rFonts w:ascii="Times New Roman" w:hAnsi="Times New Roman"/>
          <w:sz w:val="24"/>
          <w:szCs w:val="24"/>
          <w:lang w:eastAsia="nl-NL"/>
        </w:rPr>
        <w:t>en algem</w:t>
      </w:r>
      <w:r>
        <w:rPr>
          <w:rFonts w:ascii="Times New Roman" w:hAnsi="Times New Roman"/>
          <w:sz w:val="24"/>
          <w:szCs w:val="24"/>
          <w:lang w:eastAsia="nl-NL"/>
        </w:rPr>
        <w:t>ene</w:t>
      </w:r>
      <w:r w:rsidRPr="00AA4276">
        <w:rPr>
          <w:rFonts w:ascii="Times New Roman" w:hAnsi="Times New Roman"/>
          <w:sz w:val="24"/>
          <w:szCs w:val="24"/>
          <w:lang w:eastAsia="nl-NL"/>
        </w:rPr>
        <w:t>n Opziener bij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Pieter Fo1kerts, Leraar (in de </w:t>
      </w:r>
      <w:r w:rsidRPr="00AA4276">
        <w:rPr>
          <w:rFonts w:ascii="Times New Roman" w:hAnsi="Times New Roman"/>
          <w:iCs/>
          <w:sz w:val="24"/>
          <w:szCs w:val="24"/>
          <w:lang w:eastAsia="nl-NL"/>
        </w:rPr>
        <w:t>Boteringe-straat) </w:t>
      </w:r>
      <w:r w:rsidRPr="00AA4276">
        <w:rPr>
          <w:rFonts w:ascii="Times New Roman" w:hAnsi="Times New Roman"/>
          <w:sz w:val="24"/>
          <w:szCs w:val="24"/>
          <w:lang w:eastAsia="nl-NL"/>
        </w:rPr>
        <w:t>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in de dienst werd aangesteld en bevestigd. Alleen deze Y de Rients was met</w:t>
      </w:r>
      <w:r>
        <w:rPr>
          <w:rFonts w:ascii="Times New Roman" w:hAnsi="Times New Roman"/>
          <w:sz w:val="24"/>
          <w:szCs w:val="24"/>
          <w:lang w:eastAsia="nl-NL"/>
        </w:rPr>
        <w:t xml:space="preserve"> zijn </w:t>
      </w:r>
      <w:r w:rsidRPr="00AA4276">
        <w:rPr>
          <w:rFonts w:ascii="Times New Roman" w:hAnsi="Times New Roman"/>
          <w:sz w:val="24"/>
          <w:szCs w:val="24"/>
          <w:lang w:eastAsia="nl-NL"/>
        </w:rPr>
        <w:t>vrouw van de andere Gemeente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 xml:space="preserve">waar hij ook het Predikambt had bediend, maar hetzelve in 1745 wegens lichaams-zwakheid had nedergelegd, tot de nieuwe Gemeente overgegaan (21).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Te </w:t>
      </w:r>
      <w:r w:rsidRPr="00AA4276">
        <w:rPr>
          <w:rFonts w:ascii="Times New Roman" w:hAnsi="Times New Roman"/>
          <w:iCs/>
          <w:sz w:val="24"/>
          <w:szCs w:val="24"/>
          <w:lang w:eastAsia="nl-NL"/>
        </w:rPr>
        <w:t>Joure </w:t>
      </w:r>
      <w:r w:rsidRPr="00AA4276">
        <w:rPr>
          <w:rFonts w:ascii="Times New Roman" w:hAnsi="Times New Roman"/>
          <w:sz w:val="24"/>
          <w:szCs w:val="24"/>
          <w:lang w:eastAsia="nl-NL"/>
        </w:rPr>
        <w:t>kwam in 1760, waarschijnlijk min of meer op de zelfde wijze als te </w:t>
      </w:r>
      <w:r w:rsidRPr="00AA4276">
        <w:rPr>
          <w:rFonts w:ascii="Times New Roman" w:hAnsi="Times New Roman"/>
          <w:iCs/>
          <w:sz w:val="24"/>
          <w:szCs w:val="24"/>
          <w:lang w:eastAsia="nl-NL"/>
        </w:rPr>
        <w:t xml:space="preserve">Oldeboorn, een </w:t>
      </w:r>
      <w:r w:rsidRPr="00AA4276">
        <w:rPr>
          <w:rFonts w:ascii="Times New Roman" w:hAnsi="Times New Roman"/>
          <w:sz w:val="24"/>
          <w:szCs w:val="24"/>
          <w:lang w:eastAsia="nl-NL"/>
        </w:rPr>
        <w:t>onenigheid in de Gemeente, waarmede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zich bemoeide, ten einde de twistende Partijen tot bedaren te brengen. Maar de moeite was te vergeefs; de misnoegden begaven zich uit de Gemeente en stichtten een nieuwe, het </w:t>
      </w:r>
      <w:r w:rsidRPr="00AA4276">
        <w:rPr>
          <w:rFonts w:ascii="Times New Roman" w:hAnsi="Times New Roman"/>
          <w:iCs/>
          <w:sz w:val="24"/>
          <w:szCs w:val="24"/>
          <w:lang w:eastAsia="nl-NL"/>
        </w:rPr>
        <w:t>Wieuwe Huis, </w:t>
      </w:r>
      <w:r w:rsidRPr="00AA4276">
        <w:rPr>
          <w:rFonts w:ascii="Times New Roman" w:hAnsi="Times New Roman"/>
          <w:sz w:val="24"/>
          <w:szCs w:val="24"/>
          <w:lang w:eastAsia="nl-NL"/>
        </w:rPr>
        <w:t>dat echter weinige Leden telde</w:t>
      </w:r>
      <w:r>
        <w:rPr>
          <w:rFonts w:ascii="Times New Roman" w:hAnsi="Times New Roman"/>
          <w:sz w:val="24"/>
          <w:szCs w:val="24"/>
          <w:lang w:eastAsia="nl-NL"/>
        </w:rPr>
        <w:t>. D</w:t>
      </w:r>
      <w:r w:rsidRPr="00AA4276">
        <w:rPr>
          <w:rFonts w:ascii="Times New Roman" w:hAnsi="Times New Roman"/>
          <w:sz w:val="24"/>
          <w:szCs w:val="24"/>
          <w:lang w:eastAsia="nl-NL"/>
        </w:rPr>
        <w:t>e grotere Gemeente, het </w:t>
      </w:r>
      <w:r w:rsidRPr="00AA4276">
        <w:rPr>
          <w:rFonts w:ascii="Times New Roman" w:hAnsi="Times New Roman"/>
          <w:iCs/>
          <w:sz w:val="24"/>
          <w:szCs w:val="24"/>
          <w:lang w:eastAsia="nl-NL"/>
        </w:rPr>
        <w:t>Oude Huis, </w:t>
      </w:r>
      <w:r w:rsidRPr="00AA4276">
        <w:rPr>
          <w:rFonts w:ascii="Times New Roman" w:hAnsi="Times New Roman"/>
          <w:sz w:val="24"/>
          <w:szCs w:val="24"/>
          <w:lang w:eastAsia="nl-NL"/>
        </w:rPr>
        <w:t>werd tot aan de vereniging door zogenaamde Liefde-predikers bediend (22)</w:t>
      </w:r>
      <w:r>
        <w:rPr>
          <w:rFonts w:ascii="Times New Roman" w:hAnsi="Times New Roman"/>
          <w:sz w:val="24"/>
          <w:szCs w:val="24"/>
          <w:lang w:eastAsia="nl-NL"/>
        </w:rPr>
        <w:t>;</w:t>
      </w:r>
      <w:r w:rsidRPr="00AA4276">
        <w:rPr>
          <w:rFonts w:ascii="Times New Roman" w:hAnsi="Times New Roman"/>
          <w:sz w:val="24"/>
          <w:szCs w:val="24"/>
          <w:lang w:eastAsia="nl-NL"/>
        </w:rPr>
        <w:t xml:space="preserve"> terwijl het </w:t>
      </w:r>
      <w:r w:rsidRPr="00AA4276">
        <w:rPr>
          <w:rFonts w:ascii="Times New Roman" w:hAnsi="Times New Roman"/>
          <w:iCs/>
          <w:sz w:val="24"/>
          <w:szCs w:val="24"/>
          <w:lang w:eastAsia="nl-NL"/>
        </w:rPr>
        <w:t>Nieuwe Huis </w:t>
      </w:r>
      <w:r w:rsidRPr="00AA4276">
        <w:rPr>
          <w:rFonts w:ascii="Times New Roman" w:hAnsi="Times New Roman"/>
          <w:sz w:val="24"/>
          <w:szCs w:val="24"/>
          <w:lang w:eastAsia="nl-NL"/>
        </w:rPr>
        <w:t>bezoldigde Leraars heeft gehad</w:t>
      </w:r>
      <w:r>
        <w:rPr>
          <w:rFonts w:ascii="Times New Roman" w:hAnsi="Times New Roman"/>
          <w:sz w:val="24"/>
          <w:szCs w:val="24"/>
          <w:lang w:eastAsia="nl-NL"/>
        </w:rPr>
        <w:t>. D</w:t>
      </w:r>
      <w:r w:rsidRPr="00AA4276">
        <w:rPr>
          <w:rFonts w:ascii="Times New Roman" w:hAnsi="Times New Roman"/>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nam daarop in 1765 met algem</w:t>
      </w:r>
      <w:r>
        <w:rPr>
          <w:rFonts w:ascii="Times New Roman" w:hAnsi="Times New Roman"/>
          <w:sz w:val="24"/>
          <w:szCs w:val="24"/>
          <w:lang w:eastAsia="nl-NL"/>
        </w:rPr>
        <w:t>ene</w:t>
      </w:r>
      <w:r w:rsidRPr="00AA4276">
        <w:rPr>
          <w:rFonts w:ascii="Times New Roman" w:hAnsi="Times New Roman"/>
          <w:sz w:val="24"/>
          <w:szCs w:val="24"/>
          <w:lang w:eastAsia="nl-NL"/>
        </w:rPr>
        <w:t xml:space="preserve"> stemmen een besluit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dat een zeker getal van mensen, die zich uit een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Gemeente komen te begeven en </w:t>
      </w:r>
      <w:r>
        <w:rPr>
          <w:rFonts w:ascii="Times New Roman" w:hAnsi="Times New Roman"/>
          <w:sz w:val="24"/>
          <w:szCs w:val="24"/>
          <w:lang w:eastAsia="nl-NL"/>
        </w:rPr>
        <w:t>alzo</w:t>
      </w:r>
      <w:r w:rsidRPr="00AA4276">
        <w:rPr>
          <w:rFonts w:ascii="Times New Roman" w:hAnsi="Times New Roman"/>
          <w:sz w:val="24"/>
          <w:szCs w:val="24"/>
          <w:lang w:eastAsia="nl-NL"/>
        </w:rPr>
        <w:t xml:space="preserve"> een nieuwe Gemeente trachten op te </w:t>
      </w:r>
      <w:r>
        <w:rPr>
          <w:rFonts w:ascii="Times New Roman" w:hAnsi="Times New Roman"/>
          <w:sz w:val="24"/>
          <w:szCs w:val="24"/>
          <w:lang w:eastAsia="nl-NL"/>
        </w:rPr>
        <w:t>richt</w:t>
      </w:r>
      <w:r w:rsidRPr="00AA4276">
        <w:rPr>
          <w:rFonts w:ascii="Times New Roman" w:hAnsi="Times New Roman"/>
          <w:sz w:val="24"/>
          <w:szCs w:val="24"/>
          <w:lang w:eastAsia="nl-NL"/>
        </w:rPr>
        <w:t>en, door deze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nooit zullen gerekend worden een Gemeente te zijn, noch in enig geval ondersteuning van gemelde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hebben te verwachten.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anders dan met bovengenoemde Gemeenten was in 1780 het geval met de scheiding </w:t>
      </w:r>
      <w:r>
        <w:rPr>
          <w:rFonts w:ascii="Times New Roman" w:hAnsi="Times New Roman"/>
          <w:sz w:val="24"/>
          <w:szCs w:val="24"/>
          <w:lang w:eastAsia="nl-NL"/>
        </w:rPr>
        <w:t>tussen</w:t>
      </w:r>
      <w:r w:rsidRPr="00AA4276">
        <w:rPr>
          <w:rFonts w:ascii="Times New Roman" w:hAnsi="Times New Roman"/>
          <w:sz w:val="24"/>
          <w:szCs w:val="24"/>
          <w:lang w:eastAsia="nl-NL"/>
        </w:rPr>
        <w:t>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en </w:t>
      </w:r>
      <w:r w:rsidRPr="00AA4276">
        <w:rPr>
          <w:rFonts w:ascii="Times New Roman" w:hAnsi="Times New Roman"/>
          <w:iCs/>
          <w:sz w:val="24"/>
          <w:szCs w:val="24"/>
          <w:lang w:eastAsia="nl-NL"/>
        </w:rPr>
        <w:t>Boven-Knijpe</w:t>
      </w:r>
      <w:r>
        <w:rPr>
          <w:rFonts w:ascii="Times New Roman" w:hAnsi="Times New Roman"/>
          <w:iCs/>
          <w:sz w:val="24"/>
          <w:szCs w:val="24"/>
          <w:lang w:eastAsia="nl-NL"/>
        </w:rPr>
        <w:t>. D</w:t>
      </w:r>
      <w:r w:rsidRPr="00AA4276">
        <w:rPr>
          <w:rFonts w:ascii="Times New Roman" w:hAnsi="Times New Roman"/>
          <w:sz w:val="24"/>
          <w:szCs w:val="24"/>
          <w:lang w:eastAsia="nl-NL"/>
        </w:rPr>
        <w:t>eze zaak is wel iets ingewikkeld, maar kan opgehelderd worden door een verhaal der lotgevallen van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Gemeenten in die streek. Naar het mij voorkomt, moet men hier van twee punten uitgaan: van een Gemeente te</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(21) Volgens uitvoerig verslag van de Eerw. W. van der Hoek, waarmede de be</w:t>
      </w:r>
      <w:r>
        <w:rPr>
          <w:rFonts w:ascii="Times New Roman" w:hAnsi="Times New Roman"/>
          <w:sz w:val="24"/>
          <w:szCs w:val="24"/>
          <w:lang w:eastAsia="nl-NL"/>
        </w:rPr>
        <w:t>richt</w:t>
      </w:r>
      <w:r w:rsidRPr="00AA4276">
        <w:rPr>
          <w:rFonts w:ascii="Times New Roman" w:hAnsi="Times New Roman"/>
          <w:sz w:val="24"/>
          <w:szCs w:val="24"/>
          <w:lang w:eastAsia="nl-NL"/>
        </w:rPr>
        <w:t>en van de Eerw. P. W. Feenstra en J. Kuiper, in de hoofdzaken, overeenstemmen.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(22) Maar Liefde-predikers, waaronder zulk een voortreffelijk man als Ulbe Durks Bakker werd geteld.</w:t>
      </w:r>
    </w:p>
    <w:p w:rsidR="00476B86" w:rsidRDefault="00476B86" w:rsidP="00476B86">
      <w:pPr>
        <w:shd w:val="clear" w:color="auto" w:fill="FFFFFF"/>
        <w:spacing w:after="120" w:line="240" w:lineRule="auto"/>
        <w:jc w:val="both"/>
        <w:rPr>
          <w:rFonts w:ascii="Times New Roman" w:hAnsi="Times New Roman"/>
          <w:iCs/>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en een te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Te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bestond een Gemeente van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te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 xml:space="preserve">waren twee Gemeenten, een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en een </w:t>
      </w:r>
      <w:r>
        <w:rPr>
          <w:rFonts w:ascii="Times New Roman" w:hAnsi="Times New Roman"/>
          <w:iCs/>
          <w:sz w:val="24"/>
          <w:szCs w:val="24"/>
          <w:lang w:eastAsia="nl-NL"/>
        </w:rPr>
        <w:t>Vlaams</w:t>
      </w:r>
      <w:r w:rsidRPr="00AA4276">
        <w:rPr>
          <w:rFonts w:ascii="Times New Roman" w:hAnsi="Times New Roman"/>
          <w:iCs/>
          <w:sz w:val="24"/>
          <w:szCs w:val="24"/>
          <w:lang w:eastAsia="nl-NL"/>
        </w:rPr>
        <w:t>e</w:t>
      </w:r>
      <w:r>
        <w:rPr>
          <w:rFonts w:ascii="Times New Roman" w:hAnsi="Times New Roman"/>
          <w:iCs/>
          <w:sz w:val="24"/>
          <w:szCs w:val="24"/>
          <w:lang w:eastAsia="nl-NL"/>
        </w:rPr>
        <w:t>. D</w:t>
      </w:r>
      <w:r w:rsidRPr="00AA4276">
        <w:rPr>
          <w:rFonts w:ascii="Times New Roman" w:hAnsi="Times New Roman"/>
          <w:sz w:val="24"/>
          <w:szCs w:val="24"/>
          <w:lang w:eastAsia="nl-NL"/>
        </w:rPr>
        <w:t>e laatste spreidde zich uit over </w:t>
      </w:r>
      <w:r w:rsidRPr="00AA4276">
        <w:rPr>
          <w:rFonts w:ascii="Times New Roman" w:hAnsi="Times New Roman"/>
          <w:iCs/>
          <w:sz w:val="24"/>
          <w:szCs w:val="24"/>
          <w:lang w:eastAsia="nl-NL"/>
        </w:rPr>
        <w:t>de Boven-Knijpe; </w:t>
      </w:r>
      <w:r w:rsidRPr="00AA4276">
        <w:rPr>
          <w:rFonts w:ascii="Times New Roman" w:hAnsi="Times New Roman"/>
          <w:sz w:val="24"/>
          <w:szCs w:val="24"/>
          <w:lang w:eastAsia="nl-NL"/>
        </w:rPr>
        <w:t>die van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over </w:t>
      </w:r>
      <w:r w:rsidRPr="00AA4276">
        <w:rPr>
          <w:rFonts w:ascii="Times New Roman" w:hAnsi="Times New Roman"/>
          <w:iCs/>
          <w:sz w:val="24"/>
          <w:szCs w:val="24"/>
          <w:lang w:eastAsia="nl-NL"/>
        </w:rPr>
        <w:t>de Beneden-Knijpe</w:t>
      </w:r>
      <w:r>
        <w:rPr>
          <w:rFonts w:ascii="Times New Roman" w:hAnsi="Times New Roman"/>
          <w:iCs/>
          <w:sz w:val="24"/>
          <w:szCs w:val="24"/>
          <w:lang w:eastAsia="nl-NL"/>
        </w:rPr>
        <w:t>. E</w:t>
      </w:r>
      <w:r w:rsidRPr="00AA4276">
        <w:rPr>
          <w:rFonts w:ascii="Times New Roman" w:hAnsi="Times New Roman"/>
          <w:sz w:val="24"/>
          <w:szCs w:val="24"/>
          <w:lang w:eastAsia="nl-NL"/>
        </w:rPr>
        <w:t>indelijk vormden zich er twee Gemeenten van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de een te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de andere in </w:t>
      </w:r>
      <w:r w:rsidRPr="00AA4276">
        <w:rPr>
          <w:rFonts w:ascii="Times New Roman" w:hAnsi="Times New Roman"/>
          <w:iCs/>
          <w:sz w:val="24"/>
          <w:szCs w:val="24"/>
          <w:lang w:eastAsia="nl-NL"/>
        </w:rPr>
        <w:t>de Knijpe</w:t>
      </w:r>
      <w:r>
        <w:rPr>
          <w:rFonts w:ascii="Times New Roman" w:hAnsi="Times New Roman"/>
          <w:iCs/>
          <w:sz w:val="24"/>
          <w:szCs w:val="24"/>
          <w:lang w:eastAsia="nl-NL"/>
        </w:rPr>
        <w:t>. E</w:t>
      </w:r>
      <w:r w:rsidRPr="00AA4276">
        <w:rPr>
          <w:rFonts w:ascii="Times New Roman" w:hAnsi="Times New Roman"/>
          <w:sz w:val="24"/>
          <w:szCs w:val="24"/>
          <w:lang w:eastAsia="nl-NL"/>
        </w:rPr>
        <w:t>en tijd lang bestonden deze naast elkander. Maar de </w:t>
      </w:r>
      <w:r w:rsidRPr="00AA4276">
        <w:rPr>
          <w:rFonts w:ascii="Times New Roman" w:hAnsi="Times New Roman"/>
          <w:iCs/>
          <w:sz w:val="24"/>
          <w:szCs w:val="24"/>
          <w:lang w:eastAsia="nl-NL"/>
        </w:rPr>
        <w:t>OudeVlamingsche </w:t>
      </w:r>
      <w:r w:rsidRPr="00AA4276">
        <w:rPr>
          <w:rFonts w:ascii="Times New Roman" w:hAnsi="Times New Roman"/>
          <w:sz w:val="24"/>
          <w:szCs w:val="24"/>
          <w:lang w:eastAsia="nl-NL"/>
        </w:rPr>
        <w:t>Gemeente van </w:t>
      </w:r>
      <w:r w:rsidRPr="00AA4276">
        <w:rPr>
          <w:rFonts w:ascii="Times New Roman" w:hAnsi="Times New Roman"/>
          <w:iCs/>
          <w:sz w:val="24"/>
          <w:szCs w:val="24"/>
          <w:lang w:eastAsia="nl-NL"/>
        </w:rPr>
        <w:t>de Knijpe </w:t>
      </w:r>
      <w:r w:rsidRPr="00AA4276">
        <w:rPr>
          <w:rFonts w:ascii="Times New Roman" w:hAnsi="Times New Roman"/>
          <w:sz w:val="24"/>
          <w:szCs w:val="24"/>
          <w:lang w:eastAsia="nl-NL"/>
        </w:rPr>
        <w:t>verviel langzamerhand. In 1754 telde zij nog 22 Broeders, maar sedert dat jaar begon zij, door onenigheid met een harer Leraars, Jacob Sikkes, die door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Vergadering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gecensureerd was en zich niet aan derzelver uitspraak wilde onderwerpen, sterk af te nemen</w:t>
      </w:r>
      <w:r>
        <w:rPr>
          <w:rFonts w:ascii="Times New Roman" w:hAnsi="Times New Roman"/>
          <w:sz w:val="24"/>
          <w:szCs w:val="24"/>
          <w:lang w:eastAsia="nl-NL"/>
        </w:rPr>
        <w:t>. D</w:t>
      </w:r>
      <w:r w:rsidRPr="00AA4276">
        <w:rPr>
          <w:rFonts w:ascii="Times New Roman" w:hAnsi="Times New Roman"/>
          <w:sz w:val="24"/>
          <w:szCs w:val="24"/>
          <w:lang w:eastAsia="nl-NL"/>
        </w:rPr>
        <w:t>e Notule van de Vergadering in 1762 meldt, dat zij één Leraar heeft, hoog van jaren, geen Diaken en slechts weinige Leden; die van 1765, dat de predikdienst beurtelings, aldaar en te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gehouden werd; die van 1767 dat beide Gemeenten zijn verenigd en dus voortaan voor één Gemeente moeten gehouden worden.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en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namen dus wederzijds </w:t>
      </w:r>
      <w:r w:rsidRPr="00AA4276">
        <w:rPr>
          <w:rFonts w:ascii="Times New Roman" w:hAnsi="Times New Roman"/>
          <w:iCs/>
          <w:sz w:val="24"/>
          <w:szCs w:val="24"/>
          <w:lang w:eastAsia="nl-NL"/>
        </w:rPr>
        <w:t>de Knijpe </w:t>
      </w:r>
      <w:r w:rsidRPr="00AA4276">
        <w:rPr>
          <w:rFonts w:ascii="Times New Roman" w:hAnsi="Times New Roman"/>
          <w:sz w:val="24"/>
          <w:szCs w:val="24"/>
          <w:lang w:eastAsia="nl-NL"/>
        </w:rPr>
        <w:t>op. Maar naar mate de Gemeente van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won, verloor die van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Reeds vroeger, in 1741</w:t>
      </w:r>
      <w:r>
        <w:rPr>
          <w:rFonts w:ascii="Times New Roman" w:hAnsi="Times New Roman"/>
          <w:sz w:val="24"/>
          <w:szCs w:val="24"/>
          <w:lang w:eastAsia="nl-NL"/>
        </w:rPr>
        <w:t>,</w:t>
      </w:r>
      <w:r w:rsidRPr="00AA4276">
        <w:rPr>
          <w:rFonts w:ascii="Times New Roman" w:hAnsi="Times New Roman"/>
          <w:sz w:val="24"/>
          <w:szCs w:val="24"/>
          <w:lang w:eastAsia="nl-NL"/>
        </w:rPr>
        <w:t xml:space="preserve"> waren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 xml:space="preserve">Boven-Knijpe zo </w:t>
      </w:r>
      <w:r w:rsidRPr="00AA4276">
        <w:rPr>
          <w:rFonts w:ascii="Times New Roman" w:hAnsi="Times New Roman"/>
          <w:sz w:val="24"/>
          <w:szCs w:val="24"/>
          <w:lang w:eastAsia="nl-NL"/>
        </w:rPr>
        <w:t>talrijk, dat de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van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zich met hen verenigde, onder de naam van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de Knijpe. </w:t>
      </w:r>
      <w:r w:rsidRPr="00AA4276">
        <w:rPr>
          <w:rFonts w:ascii="Times New Roman" w:hAnsi="Times New Roman"/>
          <w:sz w:val="24"/>
          <w:szCs w:val="24"/>
          <w:lang w:eastAsia="nl-NL"/>
        </w:rPr>
        <w:t>Steeds bleef nog </w:t>
      </w:r>
      <w:r w:rsidRPr="00AA4276">
        <w:rPr>
          <w:rFonts w:ascii="Times New Roman" w:hAnsi="Times New Roman"/>
          <w:iCs/>
          <w:sz w:val="24"/>
          <w:szCs w:val="24"/>
          <w:lang w:eastAsia="nl-NL"/>
        </w:rPr>
        <w:t>Boven-Knijpe </w:t>
      </w:r>
      <w:r w:rsidRPr="00AA4276">
        <w:rPr>
          <w:rFonts w:ascii="Times New Roman" w:hAnsi="Times New Roman"/>
          <w:sz w:val="24"/>
          <w:szCs w:val="24"/>
          <w:lang w:eastAsia="nl-NL"/>
        </w:rPr>
        <w:t>winnende, en </w:t>
      </w:r>
      <w:r w:rsidRPr="00AA4276">
        <w:rPr>
          <w:rFonts w:ascii="Times New Roman" w:hAnsi="Times New Roman"/>
          <w:iCs/>
          <w:sz w:val="24"/>
          <w:szCs w:val="24"/>
          <w:lang w:eastAsia="nl-NL"/>
        </w:rPr>
        <w:t>Beneden-Knijpe </w:t>
      </w:r>
      <w:r w:rsidRPr="00AA4276">
        <w:rPr>
          <w:rFonts w:ascii="Times New Roman" w:hAnsi="Times New Roman"/>
          <w:sz w:val="24"/>
          <w:szCs w:val="24"/>
          <w:lang w:eastAsia="nl-NL"/>
        </w:rPr>
        <w:t>met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verliezende.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 xml:space="preserve">is </w:t>
      </w:r>
      <w:r w:rsidR="00124BE4" w:rsidRPr="00AA4276">
        <w:rPr>
          <w:rFonts w:ascii="Times New Roman" w:hAnsi="Times New Roman"/>
          <w:sz w:val="24"/>
          <w:szCs w:val="24"/>
          <w:lang w:eastAsia="nl-NL"/>
        </w:rPr>
        <w:t>eindelijk</w:t>
      </w:r>
      <w:r w:rsidRPr="00AA4276">
        <w:rPr>
          <w:rFonts w:ascii="Times New Roman" w:hAnsi="Times New Roman"/>
          <w:sz w:val="24"/>
          <w:szCs w:val="24"/>
          <w:lang w:eastAsia="nl-NL"/>
        </w:rPr>
        <w:t xml:space="preserve"> geheel versmolten</w:t>
      </w:r>
      <w:r>
        <w:rPr>
          <w:rFonts w:ascii="Times New Roman" w:hAnsi="Times New Roman"/>
          <w:sz w:val="24"/>
          <w:szCs w:val="24"/>
          <w:lang w:eastAsia="nl-NL"/>
        </w:rPr>
        <w:t>,</w:t>
      </w:r>
      <w:r w:rsidRPr="00AA4276">
        <w:rPr>
          <w:rFonts w:ascii="Times New Roman" w:hAnsi="Times New Roman"/>
          <w:sz w:val="24"/>
          <w:szCs w:val="24"/>
          <w:lang w:eastAsia="nl-NL"/>
        </w:rPr>
        <w:t xml:space="preserve"> en haar laatste Leraar, J. T. Vermanje, op de </w:t>
      </w:r>
      <w:r w:rsidRPr="00AA4276">
        <w:rPr>
          <w:rFonts w:ascii="Times New Roman" w:hAnsi="Times New Roman"/>
          <w:iCs/>
          <w:sz w:val="24"/>
          <w:szCs w:val="24"/>
          <w:lang w:eastAsia="nl-NL"/>
        </w:rPr>
        <w:t>Horn </w:t>
      </w:r>
      <w:r w:rsidRPr="00AA4276">
        <w:rPr>
          <w:rFonts w:ascii="Times New Roman" w:hAnsi="Times New Roman"/>
          <w:sz w:val="24"/>
          <w:szCs w:val="24"/>
          <w:lang w:eastAsia="nl-NL"/>
        </w:rPr>
        <w:t>in </w:t>
      </w:r>
      <w:r w:rsidRPr="00AA4276">
        <w:rPr>
          <w:rFonts w:ascii="Times New Roman" w:hAnsi="Times New Roman"/>
          <w:iCs/>
          <w:sz w:val="24"/>
          <w:szCs w:val="24"/>
          <w:lang w:eastAsia="nl-NL"/>
        </w:rPr>
        <w:t>Groningerland </w:t>
      </w:r>
      <w:r>
        <w:rPr>
          <w:rFonts w:ascii="Times New Roman" w:hAnsi="Times New Roman"/>
          <w:sz w:val="24"/>
          <w:szCs w:val="24"/>
          <w:lang w:eastAsia="nl-NL"/>
        </w:rPr>
        <w:t>het jaar</w:t>
      </w:r>
      <w:r w:rsidRPr="00AA4276">
        <w:rPr>
          <w:rFonts w:ascii="Times New Roman" w:hAnsi="Times New Roman"/>
          <w:sz w:val="24"/>
          <w:szCs w:val="24"/>
          <w:lang w:eastAsia="nl-NL"/>
        </w:rPr>
        <w:t xml:space="preserve"> 1829 als 86-jarig grijsaard gestorven, vertrok in 1792 van </w:t>
      </w:r>
      <w:r w:rsidRPr="00AA4276">
        <w:rPr>
          <w:rFonts w:ascii="Times New Roman" w:hAnsi="Times New Roman"/>
          <w:iCs/>
          <w:sz w:val="24"/>
          <w:szCs w:val="24"/>
          <w:lang w:eastAsia="nl-NL"/>
        </w:rPr>
        <w:t>Mildam, </w:t>
      </w:r>
      <w:r w:rsidRPr="00AA4276">
        <w:rPr>
          <w:rFonts w:ascii="Times New Roman" w:hAnsi="Times New Roman"/>
          <w:sz w:val="24"/>
          <w:szCs w:val="24"/>
          <w:lang w:eastAsia="nl-NL"/>
        </w:rPr>
        <w:t>nadat hij er de 26 December 1791 de laatste leerrede had gehouden</w:t>
      </w:r>
      <w:r>
        <w:rPr>
          <w:rFonts w:ascii="Times New Roman" w:hAnsi="Times New Roman"/>
          <w:sz w:val="24"/>
          <w:szCs w:val="24"/>
          <w:lang w:eastAsia="nl-NL"/>
        </w:rPr>
        <w:t>. E</w:t>
      </w:r>
      <w:r w:rsidRPr="00AA4276">
        <w:rPr>
          <w:rFonts w:ascii="Times New Roman" w:hAnsi="Times New Roman"/>
          <w:sz w:val="24"/>
          <w:szCs w:val="24"/>
          <w:lang w:eastAsia="nl-NL"/>
        </w:rPr>
        <w:t>nigen tijd daarna is er nu en dan wel dienst gedaan, maar dit eindigde in het begin dezer eeuw geheel en al</w:t>
      </w:r>
      <w:r>
        <w:rPr>
          <w:rFonts w:ascii="Times New Roman" w:hAnsi="Times New Roman"/>
          <w:sz w:val="24"/>
          <w:szCs w:val="24"/>
          <w:lang w:eastAsia="nl-NL"/>
        </w:rPr>
        <w:t>. D</w:t>
      </w:r>
      <w:r w:rsidRPr="00AA4276">
        <w:rPr>
          <w:rFonts w:ascii="Times New Roman" w:hAnsi="Times New Roman"/>
          <w:sz w:val="24"/>
          <w:szCs w:val="24"/>
          <w:lang w:eastAsia="nl-NL"/>
        </w:rPr>
        <w:t>e kerk werd een boerenwoning, die in 1836 afgebroken is</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van bijkans de gehele </w:t>
      </w:r>
      <w:r w:rsidRPr="00AA4276">
        <w:rPr>
          <w:rFonts w:ascii="Times New Roman" w:hAnsi="Times New Roman"/>
          <w:iCs/>
          <w:sz w:val="24"/>
          <w:szCs w:val="24"/>
          <w:lang w:eastAsia="nl-NL"/>
        </w:rPr>
        <w:t>Knijpe, </w:t>
      </w:r>
      <w:r w:rsidRPr="00AA4276">
        <w:rPr>
          <w:rFonts w:ascii="Times New Roman" w:hAnsi="Times New Roman"/>
          <w:sz w:val="24"/>
          <w:szCs w:val="24"/>
          <w:lang w:eastAsia="nl-NL"/>
        </w:rPr>
        <w:t>langzamerhand beh</w:t>
      </w:r>
      <w:r>
        <w:rPr>
          <w:rFonts w:ascii="Times New Roman" w:hAnsi="Times New Roman"/>
          <w:sz w:val="24"/>
          <w:szCs w:val="24"/>
          <w:lang w:eastAsia="nl-NL"/>
        </w:rPr>
        <w:t>ore</w:t>
      </w:r>
      <w:r w:rsidRPr="00AA4276">
        <w:rPr>
          <w:rFonts w:ascii="Times New Roman" w:hAnsi="Times New Roman"/>
          <w:sz w:val="24"/>
          <w:szCs w:val="24"/>
          <w:lang w:eastAsia="nl-NL"/>
        </w:rPr>
        <w:t>nde tot de</w:t>
      </w:r>
      <w:r>
        <w:rPr>
          <w:rFonts w:ascii="Times New Roman" w:hAnsi="Times New Roman"/>
          <w:sz w:val="24"/>
          <w:szCs w:val="24"/>
          <w:lang w:eastAsia="nl-NL"/>
        </w:rPr>
        <w:t xml:space="preserve"> </w:t>
      </w:r>
      <w:r w:rsidRPr="00AA4276">
        <w:rPr>
          <w:rFonts w:ascii="Times New Roman" w:hAnsi="Times New Roman"/>
          <w:sz w:val="24"/>
          <w:szCs w:val="24"/>
          <w:lang w:eastAsia="nl-NL"/>
        </w:rPr>
        <w:t>Gemeente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de Knijpe, </w:t>
      </w:r>
      <w:r w:rsidRPr="00AA4276">
        <w:rPr>
          <w:rFonts w:ascii="Times New Roman" w:hAnsi="Times New Roman"/>
          <w:sz w:val="24"/>
          <w:szCs w:val="24"/>
          <w:lang w:eastAsia="nl-NL"/>
        </w:rPr>
        <w:t>kregen in deze verenigde Gemeenten meer ge</w:t>
      </w:r>
      <w:r>
        <w:rPr>
          <w:rFonts w:ascii="Times New Roman" w:hAnsi="Times New Roman"/>
          <w:sz w:val="24"/>
          <w:szCs w:val="24"/>
          <w:lang w:eastAsia="nl-NL"/>
        </w:rPr>
        <w:t>wicht</w:t>
      </w:r>
      <w:r w:rsidRPr="00AA4276">
        <w:rPr>
          <w:rFonts w:ascii="Times New Roman" w:hAnsi="Times New Roman"/>
          <w:sz w:val="24"/>
          <w:szCs w:val="24"/>
          <w:lang w:eastAsia="nl-NL"/>
        </w:rPr>
        <w:t>, terwijl tevens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door de vereniging van de twee aldaar bestaande Gemeenten (ik weet niet juist, in welk jaar) zwaarder werd</w:t>
      </w:r>
      <w:r>
        <w:rPr>
          <w:rFonts w:ascii="Times New Roman" w:hAnsi="Times New Roman"/>
          <w:sz w:val="24"/>
          <w:szCs w:val="24"/>
          <w:lang w:eastAsia="nl-NL"/>
        </w:rPr>
        <w:t>. Zo</w:t>
      </w:r>
      <w:r w:rsidRPr="00AA4276">
        <w:rPr>
          <w:rFonts w:ascii="Times New Roman" w:hAnsi="Times New Roman"/>
          <w:sz w:val="24"/>
          <w:szCs w:val="24"/>
          <w:lang w:eastAsia="nl-NL"/>
        </w:rPr>
        <w:t xml:space="preserve"> kwam het, dat men in 1780, bij een verschil over geen zeer belangrijke zaken, van beide zijden niet toegaf, de Gemeente zich scheidde en twee Gemeenten deed ontstaan, n.l.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de Knijpe</w:t>
      </w:r>
      <w:r>
        <w:rPr>
          <w:rFonts w:ascii="Times New Roman" w:hAnsi="Times New Roman"/>
          <w:iCs/>
          <w:sz w:val="24"/>
          <w:szCs w:val="24"/>
          <w:lang w:eastAsia="nl-NL"/>
        </w:rPr>
        <w:t>. E</w:t>
      </w:r>
      <w:r w:rsidRPr="00AA4276">
        <w:rPr>
          <w:rFonts w:ascii="Times New Roman" w:hAnsi="Times New Roman"/>
          <w:sz w:val="24"/>
          <w:szCs w:val="24"/>
          <w:lang w:eastAsia="nl-NL"/>
        </w:rPr>
        <w:t>erst werden de gescheidene Gemeenten niet door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erkend, gelijk volgens het besluit van 1765 niet vreemd was. Maar in 1823 is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Pr>
          <w:rFonts w:ascii="Times New Roman" w:hAnsi="Times New Roman"/>
          <w:sz w:val="24"/>
          <w:szCs w:val="24"/>
          <w:lang w:eastAsia="nl-NL"/>
        </w:rPr>
        <w:t xml:space="preserve">weer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Lid van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geworden en in 1833 ook </w:t>
      </w:r>
      <w:r w:rsidRPr="00AA4276">
        <w:rPr>
          <w:rFonts w:ascii="Times New Roman" w:hAnsi="Times New Roman"/>
          <w:iCs/>
          <w:sz w:val="24"/>
          <w:szCs w:val="24"/>
          <w:lang w:eastAsia="nl-NL"/>
        </w:rPr>
        <w:t>de Knijpe. </w:t>
      </w:r>
      <w:r w:rsidRPr="00AA4276">
        <w:rPr>
          <w:rFonts w:ascii="Times New Roman" w:hAnsi="Times New Roman"/>
          <w:sz w:val="24"/>
          <w:szCs w:val="24"/>
          <w:lang w:eastAsia="nl-NL"/>
        </w:rPr>
        <w:t>Men diende immers ook in het oog te houden, dat er zich geen Gemeente op de zelfde plaats had gescheurd, maar dat zij nu wel wezenlijk twee zeer goede Gemeenten uitmaken</w:t>
      </w:r>
      <w:r>
        <w:rPr>
          <w:rFonts w:ascii="Times New Roman" w:hAnsi="Times New Roman"/>
          <w:sz w:val="24"/>
          <w:szCs w:val="24"/>
          <w:lang w:eastAsia="nl-NL"/>
        </w:rPr>
        <w:t>. D</w:t>
      </w:r>
      <w:r w:rsidRPr="00AA4276">
        <w:rPr>
          <w:rFonts w:ascii="Times New Roman" w:hAnsi="Times New Roman"/>
          <w:sz w:val="24"/>
          <w:szCs w:val="24"/>
          <w:lang w:eastAsia="nl-NL"/>
        </w:rPr>
        <w:t>ie van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heeft door de scheiding wel Leden verloren (23), maar blijft steeds een aanzienlijke Gemeente, die van </w:t>
      </w:r>
      <w:r w:rsidRPr="00AA4276">
        <w:rPr>
          <w:rFonts w:ascii="Times New Roman" w:hAnsi="Times New Roman"/>
          <w:iCs/>
          <w:sz w:val="24"/>
          <w:szCs w:val="24"/>
          <w:lang w:eastAsia="nl-NL"/>
        </w:rPr>
        <w:t>de Knij</w:t>
      </w:r>
      <w:r w:rsidRPr="00AA4276">
        <w:rPr>
          <w:rFonts w:ascii="Times New Roman" w:hAnsi="Times New Roman"/>
          <w:sz w:val="24"/>
          <w:szCs w:val="24"/>
          <w:lang w:eastAsia="nl-NL"/>
        </w:rPr>
        <w:t>pe werd in 1790 door de komst van A. S. Cuperus tot een trap van bloei ge</w:t>
      </w:r>
      <w:r>
        <w:rPr>
          <w:rFonts w:ascii="Times New Roman" w:hAnsi="Times New Roman"/>
          <w:sz w:val="24"/>
          <w:szCs w:val="24"/>
          <w:lang w:eastAsia="nl-NL"/>
        </w:rPr>
        <w:t>bracht</w:t>
      </w:r>
      <w:r w:rsidRPr="00AA4276">
        <w:rPr>
          <w:rFonts w:ascii="Times New Roman" w:hAnsi="Times New Roman"/>
          <w:sz w:val="24"/>
          <w:szCs w:val="24"/>
          <w:lang w:eastAsia="nl-NL"/>
        </w:rPr>
        <w:t>,</w:t>
      </w:r>
      <w:r>
        <w:rPr>
          <w:rFonts w:ascii="Times New Roman" w:hAnsi="Times New Roman"/>
          <w:sz w:val="24"/>
          <w:szCs w:val="24"/>
          <w:lang w:eastAsia="nl-NL"/>
        </w:rPr>
        <w:t xml:space="preserve"> die </w:t>
      </w:r>
      <w:r w:rsidRPr="00AA4276">
        <w:rPr>
          <w:rFonts w:ascii="Times New Roman" w:hAnsi="Times New Roman"/>
          <w:sz w:val="24"/>
          <w:szCs w:val="24"/>
          <w:lang w:eastAsia="nl-NL"/>
        </w:rPr>
        <w:t>zij noch vóór, noch na (of het moest nu zijn) heeft kunnen bereiken (24). Wegens de aard der zaak minder gestadig, maar bij voorkomende gelegenheden zeer in het oog vallende was de invloed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op het welzijn van vele buiten</w:t>
      </w:r>
      <w:r>
        <w:rPr>
          <w:rFonts w:ascii="Times New Roman" w:hAnsi="Times New Roman"/>
          <w:sz w:val="24"/>
          <w:szCs w:val="24"/>
          <w:lang w:eastAsia="nl-NL"/>
        </w:rPr>
        <w:t>lands</w:t>
      </w:r>
      <w:r w:rsidRPr="00AA4276">
        <w:rPr>
          <w:rFonts w:ascii="Times New Roman" w:hAnsi="Times New Roman"/>
          <w:sz w:val="24"/>
          <w:szCs w:val="24"/>
          <w:lang w:eastAsia="nl-NL"/>
        </w:rPr>
        <w:t>e Geloofsgenoten</w:t>
      </w:r>
      <w:r>
        <w:rPr>
          <w:rFonts w:ascii="Times New Roman" w:hAnsi="Times New Roman"/>
          <w:sz w:val="24"/>
          <w:szCs w:val="24"/>
          <w:lang w:eastAsia="nl-NL"/>
        </w:rPr>
        <w:t>. E</w:t>
      </w:r>
      <w:r w:rsidRPr="00AA4276">
        <w:rPr>
          <w:rFonts w:ascii="Times New Roman" w:hAnsi="Times New Roman"/>
          <w:iCs/>
          <w:sz w:val="24"/>
          <w:szCs w:val="24"/>
          <w:lang w:eastAsia="nl-NL"/>
        </w:rPr>
        <w:t>uropa </w:t>
      </w:r>
      <w:r w:rsidRPr="00AA4276">
        <w:rPr>
          <w:rFonts w:ascii="Times New Roman" w:hAnsi="Times New Roman"/>
          <w:sz w:val="24"/>
          <w:szCs w:val="24"/>
          <w:lang w:eastAsia="nl-NL"/>
        </w:rPr>
        <w:t>beleefde nog niet de tijd, dat de geest van verdraagzaamheid overal de gemoederen, ook omtrent anders-denkenden, had verzacht, 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dikwijls voor afstammelingen of een soort van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gehouden en overal de zwakkere partij, hadden menigmaal de hevigste vervolgingen door te staan. Onze Vaderen, die zich zelve in het genot van Godsdienst-vrijheid </w:t>
      </w:r>
      <w:r>
        <w:rPr>
          <w:rFonts w:ascii="Times New Roman" w:hAnsi="Times New Roman"/>
          <w:sz w:val="24"/>
          <w:szCs w:val="24"/>
          <w:lang w:eastAsia="nl-NL"/>
        </w:rPr>
        <w:t>mochte</w:t>
      </w:r>
      <w:r w:rsidRPr="00AA4276">
        <w:rPr>
          <w:rFonts w:ascii="Times New Roman" w:hAnsi="Times New Roman"/>
          <w:sz w:val="24"/>
          <w:szCs w:val="24"/>
          <w:lang w:eastAsia="nl-NL"/>
        </w:rPr>
        <w:t>n verheugen, zagen met innige weemoed</w:t>
      </w:r>
      <w:r>
        <w:rPr>
          <w:rFonts w:ascii="Times New Roman" w:hAnsi="Times New Roman"/>
          <w:sz w:val="24"/>
          <w:szCs w:val="24"/>
          <w:lang w:eastAsia="nl-NL"/>
        </w:rPr>
        <w:t xml:space="preserve"> die </w:t>
      </w:r>
      <w:r w:rsidRPr="00AA4276">
        <w:rPr>
          <w:rFonts w:ascii="Times New Roman" w:hAnsi="Times New Roman"/>
          <w:sz w:val="24"/>
          <w:szCs w:val="24"/>
          <w:lang w:eastAsia="nl-NL"/>
        </w:rPr>
        <w:t>jammerlijke toestand van hun verdrukte Broederen, en de zware opofferingen, die zij voor hen deden, zijn de edelste bewijzen van hun getrouwheid en werkzame liefde</w:t>
      </w:r>
      <w:r>
        <w:rPr>
          <w:rFonts w:ascii="Times New Roman" w:hAnsi="Times New Roman"/>
          <w:sz w:val="24"/>
          <w:szCs w:val="24"/>
          <w:lang w:eastAsia="nl-NL"/>
        </w:rPr>
        <w:t>. D</w:t>
      </w:r>
      <w:r w:rsidRPr="00AA4276">
        <w:rPr>
          <w:rFonts w:ascii="Times New Roman" w:hAnsi="Times New Roman"/>
          <w:sz w:val="24"/>
          <w:szCs w:val="24"/>
          <w:lang w:eastAsia="nl-NL"/>
        </w:rPr>
        <w:t>at ook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naar vermogen hierin deelde, zal uit het volgende blijken. In de vrije Heerlijkheid </w:t>
      </w:r>
      <w:r w:rsidRPr="00AA4276">
        <w:rPr>
          <w:rFonts w:ascii="Times New Roman" w:hAnsi="Times New Roman"/>
          <w:iCs/>
          <w:sz w:val="24"/>
          <w:szCs w:val="24"/>
          <w:lang w:eastAsia="nl-NL"/>
        </w:rPr>
        <w:t>Reidt, </w:t>
      </w:r>
      <w:r w:rsidRPr="00AA4276">
        <w:rPr>
          <w:rFonts w:ascii="Times New Roman" w:hAnsi="Times New Roman"/>
          <w:sz w:val="24"/>
          <w:szCs w:val="24"/>
          <w:lang w:eastAsia="nl-NL"/>
        </w:rPr>
        <w:t xml:space="preserve">onder het gebied van de </w:t>
      </w:r>
      <w:r w:rsidRPr="00AA4276">
        <w:rPr>
          <w:rFonts w:ascii="Times New Roman" w:hAnsi="Times New Roman"/>
          <w:iCs/>
          <w:sz w:val="24"/>
          <w:szCs w:val="24"/>
          <w:lang w:eastAsia="nl-NL"/>
        </w:rPr>
        <w:t>Keurvorst </w:t>
      </w:r>
      <w:r w:rsidRPr="00AA4276">
        <w:rPr>
          <w:rFonts w:ascii="Times New Roman" w:hAnsi="Times New Roman"/>
          <w:sz w:val="24"/>
          <w:szCs w:val="24"/>
          <w:lang w:eastAsia="nl-NL"/>
        </w:rPr>
        <w:t xml:space="preserve">van de </w:t>
      </w:r>
      <w:r w:rsidRPr="00AA4276">
        <w:rPr>
          <w:rFonts w:ascii="Times New Roman" w:hAnsi="Times New Roman"/>
          <w:iCs/>
          <w:sz w:val="24"/>
          <w:szCs w:val="24"/>
          <w:lang w:eastAsia="nl-NL"/>
        </w:rPr>
        <w:t>Paltz, </w:t>
      </w:r>
      <w:r w:rsidRPr="00AA4276">
        <w:rPr>
          <w:rFonts w:ascii="Times New Roman" w:hAnsi="Times New Roman"/>
          <w:sz w:val="24"/>
          <w:szCs w:val="24"/>
          <w:lang w:eastAsia="nl-NL"/>
        </w:rPr>
        <w:t>hadden sedert 30 jaren verscheidene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in stille rust en vrede geleefd en alle schattingen en lasten, hun door de Overheid opgelegd, gehoorzaam en bereidwillig gedragen, toen zij in 1694 eensklaps, op bevel van de </w:t>
      </w:r>
      <w:r w:rsidRPr="00AA4276">
        <w:rPr>
          <w:rFonts w:ascii="Times New Roman" w:hAnsi="Times New Roman"/>
          <w:iCs/>
          <w:sz w:val="24"/>
          <w:szCs w:val="24"/>
          <w:lang w:eastAsia="nl-NL"/>
        </w:rPr>
        <w:t>Keurvorst, </w:t>
      </w:r>
      <w:r w:rsidRPr="00AA4276">
        <w:rPr>
          <w:rFonts w:ascii="Times New Roman" w:hAnsi="Times New Roman"/>
          <w:sz w:val="24"/>
          <w:szCs w:val="24"/>
          <w:lang w:eastAsia="nl-NL"/>
        </w:rPr>
        <w:t>in de gevangenis werden geworpen en van al hun bezittingen beroofd. Met de wreedste mishandelingen ging dit gepaard, zowel bij vrouwen en kinderen als mannen, en met de bedreiging, dat zij ten vure zouden worden gedoemd, of uit een bijzondere genade met het zwaard zouden worden ter dood ge</w:t>
      </w:r>
      <w:r>
        <w:rPr>
          <w:rFonts w:ascii="Times New Roman" w:hAnsi="Times New Roman"/>
          <w:sz w:val="24"/>
          <w:szCs w:val="24"/>
          <w:lang w:eastAsia="nl-NL"/>
        </w:rPr>
        <w:t>bracht</w:t>
      </w:r>
      <w:r w:rsidRPr="00AA4276">
        <w:rPr>
          <w:rFonts w:ascii="Times New Roman" w:hAnsi="Times New Roman"/>
          <w:sz w:val="24"/>
          <w:szCs w:val="24"/>
          <w:lang w:eastAsia="nl-NL"/>
        </w:rPr>
        <w:t>, indien zij zich niet tot het </w:t>
      </w:r>
      <w:r w:rsidRPr="00AA4276">
        <w:rPr>
          <w:rFonts w:ascii="Times New Roman" w:hAnsi="Times New Roman"/>
          <w:iCs/>
          <w:sz w:val="24"/>
          <w:szCs w:val="24"/>
          <w:lang w:eastAsia="nl-NL"/>
        </w:rPr>
        <w:t>Roomse</w:t>
      </w:r>
    </w:p>
    <w:p w:rsidR="00476B86" w:rsidRPr="0075747C" w:rsidRDefault="00476B86" w:rsidP="00476B86">
      <w:pPr>
        <w:shd w:val="clear" w:color="auto" w:fill="FFFFFF"/>
        <w:spacing w:line="240" w:lineRule="auto"/>
        <w:ind w:firstLine="240"/>
        <w:jc w:val="both"/>
        <w:rPr>
          <w:rFonts w:ascii="Times New Roman" w:hAnsi="Times New Roman"/>
          <w:lang w:eastAsia="nl-NL"/>
        </w:rPr>
      </w:pPr>
      <w:r w:rsidRPr="0075747C">
        <w:rPr>
          <w:rFonts w:ascii="Times New Roman" w:hAnsi="Times New Roman"/>
          <w:lang w:eastAsia="nl-NL"/>
        </w:rPr>
        <w:t>(23) De verenigde Gemeente van </w:t>
      </w:r>
      <w:r w:rsidRPr="0075747C">
        <w:rPr>
          <w:rFonts w:ascii="Times New Roman" w:hAnsi="Times New Roman"/>
          <w:iCs/>
          <w:lang w:eastAsia="nl-NL"/>
        </w:rPr>
        <w:t>Heerenveen </w:t>
      </w:r>
      <w:r w:rsidRPr="0075747C">
        <w:rPr>
          <w:rFonts w:ascii="Times New Roman" w:hAnsi="Times New Roman"/>
          <w:lang w:eastAsia="nl-NL"/>
        </w:rPr>
        <w:t>en </w:t>
      </w:r>
      <w:r w:rsidRPr="0075747C">
        <w:rPr>
          <w:rFonts w:ascii="Times New Roman" w:hAnsi="Times New Roman"/>
          <w:iCs/>
          <w:lang w:eastAsia="nl-NL"/>
        </w:rPr>
        <w:t>de Knijpe </w:t>
      </w:r>
      <w:r w:rsidRPr="0075747C">
        <w:rPr>
          <w:rFonts w:ascii="Times New Roman" w:hAnsi="Times New Roman"/>
          <w:lang w:eastAsia="nl-NL"/>
        </w:rPr>
        <w:t>telde kort vóór de scheiding 300 Leden, waarvan </w:t>
      </w:r>
      <w:r w:rsidRPr="0075747C">
        <w:rPr>
          <w:rFonts w:ascii="Times New Roman" w:hAnsi="Times New Roman"/>
          <w:iCs/>
          <w:lang w:eastAsia="nl-NL"/>
        </w:rPr>
        <w:t>Heerenveen </w:t>
      </w:r>
      <w:r w:rsidRPr="0075747C">
        <w:rPr>
          <w:rFonts w:ascii="Times New Roman" w:hAnsi="Times New Roman"/>
          <w:lang w:eastAsia="nl-NL"/>
        </w:rPr>
        <w:t>200 en </w:t>
      </w:r>
      <w:r w:rsidRPr="0075747C">
        <w:rPr>
          <w:rFonts w:ascii="Times New Roman" w:hAnsi="Times New Roman"/>
          <w:iCs/>
          <w:lang w:eastAsia="nl-NL"/>
        </w:rPr>
        <w:t>de Knijpe </w:t>
      </w:r>
      <w:r w:rsidRPr="0075747C">
        <w:rPr>
          <w:rFonts w:ascii="Times New Roman" w:hAnsi="Times New Roman"/>
          <w:lang w:eastAsia="nl-NL"/>
        </w:rPr>
        <w:t>100 Leden behield; in 1795 was </w:t>
      </w:r>
      <w:r w:rsidRPr="0075747C">
        <w:rPr>
          <w:rFonts w:ascii="Times New Roman" w:hAnsi="Times New Roman"/>
          <w:iCs/>
          <w:lang w:eastAsia="nl-NL"/>
        </w:rPr>
        <w:t>Heerenveen </w:t>
      </w:r>
      <w:r w:rsidRPr="0075747C">
        <w:rPr>
          <w:rFonts w:ascii="Times New Roman" w:hAnsi="Times New Roman"/>
          <w:lang w:eastAsia="nl-NL"/>
        </w:rPr>
        <w:t>tot 150 Leden gedaald – </w:t>
      </w:r>
      <w:r w:rsidRPr="0075747C">
        <w:rPr>
          <w:rFonts w:ascii="Times New Roman" w:hAnsi="Times New Roman"/>
          <w:iCs/>
          <w:lang w:eastAsia="nl-NL"/>
        </w:rPr>
        <w:t>de Knijpe </w:t>
      </w:r>
      <w:r w:rsidRPr="0075747C">
        <w:rPr>
          <w:rFonts w:ascii="Times New Roman" w:hAnsi="Times New Roman"/>
          <w:lang w:eastAsia="nl-NL"/>
        </w:rPr>
        <w:t>tot 150 geklommen.</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(24) Tot deze resultaten ben ik gebracht door de berichten van de Eerw. R. J. Keestra en P. Veen, alsmede door de Notulen der Alg. Sociëteits-Vergadering te </w:t>
      </w:r>
      <w:r w:rsidRPr="0075747C">
        <w:rPr>
          <w:rFonts w:ascii="Times New Roman" w:hAnsi="Times New Roman"/>
          <w:iCs/>
          <w:lang w:eastAsia="nl-NL"/>
        </w:rPr>
        <w:t>Groningen, </w:t>
      </w:r>
      <w:r w:rsidRPr="0075747C">
        <w:rPr>
          <w:rFonts w:ascii="Times New Roman" w:hAnsi="Times New Roman"/>
          <w:lang w:eastAsia="nl-NL"/>
        </w:rPr>
        <w:t>van verschillende jaren.</w:t>
      </w:r>
    </w:p>
    <w:p w:rsidR="00124BE4" w:rsidRDefault="00124BE4"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geloof bekeerden. Maar niemand humner werd afvallig. Ook enige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die hier, gelukkig voor hen, zeer weinige in getal waren, moesten in deze vervolging delen. Vervolgens werd hun voorgesteld, dat zij eigenlijk lijf en goed verbeurd hadden, maar dat men hun het eerste schenken zou, al</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ij ten behoeve van de </w:t>
      </w:r>
      <w:r w:rsidRPr="00AA4276">
        <w:rPr>
          <w:rFonts w:ascii="Times New Roman" w:hAnsi="Times New Roman"/>
          <w:iCs/>
          <w:sz w:val="24"/>
          <w:szCs w:val="24"/>
          <w:lang w:eastAsia="nl-NL"/>
        </w:rPr>
        <w:t>Keurvorst </w:t>
      </w:r>
      <w:r w:rsidRPr="00AA4276">
        <w:rPr>
          <w:rFonts w:ascii="Times New Roman" w:hAnsi="Times New Roman"/>
          <w:sz w:val="24"/>
          <w:szCs w:val="24"/>
          <w:lang w:eastAsia="nl-NL"/>
        </w:rPr>
        <w:t>12,000 Rijn-daalders wilden opbrengen</w:t>
      </w:r>
      <w:r>
        <w:rPr>
          <w:rFonts w:ascii="Times New Roman" w:hAnsi="Times New Roman"/>
          <w:sz w:val="24"/>
          <w:szCs w:val="24"/>
          <w:lang w:eastAsia="nl-NL"/>
        </w:rPr>
        <w:t>. D</w:t>
      </w:r>
      <w:r w:rsidRPr="00AA4276">
        <w:rPr>
          <w:rFonts w:ascii="Times New Roman" w:hAnsi="Times New Roman"/>
          <w:sz w:val="24"/>
          <w:szCs w:val="24"/>
          <w:lang w:eastAsia="nl-NL"/>
        </w:rPr>
        <w:t>aar zij de onmogelijkheid hiervan aantoonden, sloeg men op 8000 daalders af; deze beloofden zij, maar moesten daarvoor eerst in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laten collecteren</w:t>
      </w:r>
      <w:r>
        <w:rPr>
          <w:rFonts w:ascii="Times New Roman" w:hAnsi="Times New Roman"/>
          <w:sz w:val="24"/>
          <w:szCs w:val="24"/>
          <w:lang w:eastAsia="nl-NL"/>
        </w:rPr>
        <w:t>. D</w:t>
      </w:r>
      <w:r w:rsidRPr="00AA4276">
        <w:rPr>
          <w:rFonts w:ascii="Times New Roman" w:hAnsi="Times New Roman"/>
          <w:sz w:val="24"/>
          <w:szCs w:val="24"/>
          <w:lang w:eastAsia="nl-NL"/>
        </w:rPr>
        <w:t xml:space="preserve">e zaak werd ruchtbaar en onze Prins Willem III sprong bij de Keurvorst krachtig voor hen, </w:t>
      </w:r>
      <w:r>
        <w:rPr>
          <w:rFonts w:ascii="Times New Roman" w:hAnsi="Times New Roman"/>
          <w:sz w:val="24"/>
          <w:szCs w:val="24"/>
          <w:lang w:eastAsia="nl-NL"/>
        </w:rPr>
        <w:t>"</w:t>
      </w:r>
      <w:r w:rsidRPr="00AA4276">
        <w:rPr>
          <w:rFonts w:ascii="Times New Roman" w:hAnsi="Times New Roman"/>
          <w:sz w:val="24"/>
          <w:szCs w:val="24"/>
          <w:lang w:eastAsia="nl-NL"/>
        </w:rPr>
        <w:t>als voor</w:t>
      </w:r>
      <w:r>
        <w:rPr>
          <w:rFonts w:ascii="Times New Roman" w:hAnsi="Times New Roman"/>
          <w:sz w:val="24"/>
          <w:szCs w:val="24"/>
          <w:lang w:eastAsia="nl-NL"/>
        </w:rPr>
        <w:t xml:space="preserve"> zijn </w:t>
      </w:r>
      <w:r w:rsidRPr="00AA4276">
        <w:rPr>
          <w:rFonts w:ascii="Times New Roman" w:hAnsi="Times New Roman"/>
          <w:iCs/>
          <w:sz w:val="24"/>
          <w:szCs w:val="24"/>
          <w:lang w:eastAsia="nl-NL"/>
        </w:rPr>
        <w:t>Protes</w:t>
      </w:r>
      <w:r>
        <w:rPr>
          <w:rFonts w:ascii="Times New Roman" w:hAnsi="Times New Roman"/>
          <w:iCs/>
          <w:sz w:val="24"/>
          <w:szCs w:val="24"/>
          <w:lang w:eastAsia="nl-NL"/>
        </w:rPr>
        <w:t>tants</w:t>
      </w:r>
      <w:r w:rsidRPr="00AA4276">
        <w:rPr>
          <w:rFonts w:ascii="Times New Roman" w:hAnsi="Times New Roman"/>
          <w:iCs/>
          <w:sz w:val="24"/>
          <w:szCs w:val="24"/>
          <w:lang w:eastAsia="nl-NL"/>
        </w:rPr>
        <w:t>e Broeders, Mennoniten </w:t>
      </w:r>
      <w:r w:rsidRPr="00AA4276">
        <w:rPr>
          <w:rFonts w:ascii="Times New Roman" w:hAnsi="Times New Roman"/>
          <w:sz w:val="24"/>
          <w:szCs w:val="24"/>
          <w:lang w:eastAsia="nl-NL"/>
        </w:rPr>
        <w:t>genaamd, altijd vreedzame, getrouwe en gehoorzame onderdanen,</w:t>
      </w:r>
      <w:r>
        <w:rPr>
          <w:rFonts w:ascii="Times New Roman" w:hAnsi="Times New Roman"/>
          <w:sz w:val="24"/>
          <w:szCs w:val="24"/>
          <w:lang w:eastAsia="nl-NL"/>
        </w:rPr>
        <w:t>"</w:t>
      </w:r>
      <w:r w:rsidRPr="00AA4276">
        <w:rPr>
          <w:rFonts w:ascii="Times New Roman" w:hAnsi="Times New Roman"/>
          <w:sz w:val="24"/>
          <w:szCs w:val="24"/>
          <w:lang w:eastAsia="nl-NL"/>
        </w:rPr>
        <w:t xml:space="preserve"> in de bres (25).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Ook de Heer van Bilderbeck deed in de naam der Algem</w:t>
      </w:r>
      <w:r>
        <w:rPr>
          <w:rFonts w:ascii="Times New Roman" w:hAnsi="Times New Roman"/>
          <w:sz w:val="24"/>
          <w:szCs w:val="24"/>
          <w:lang w:eastAsia="nl-NL"/>
        </w:rPr>
        <w:t>ene</w:t>
      </w:r>
      <w:r w:rsidRPr="00AA4276">
        <w:rPr>
          <w:rFonts w:ascii="Times New Roman" w:hAnsi="Times New Roman"/>
          <w:sz w:val="24"/>
          <w:szCs w:val="24"/>
          <w:lang w:eastAsia="nl-NL"/>
        </w:rPr>
        <w:t xml:space="preserve"> Staten vertogen te</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einde. Nu werd hun toestand wel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verzacht, daar zij in het eigendommelijk bezit hunner vaste goederen hersteld werden, waarvoor zij Willem III een erkentelijk Dank-adres aanboden, maar de 8000 Rijn-daalders moesten betaald worden. Hierop werden zij over de grenzen ge</w:t>
      </w:r>
      <w:r>
        <w:rPr>
          <w:rFonts w:ascii="Times New Roman" w:hAnsi="Times New Roman"/>
          <w:sz w:val="24"/>
          <w:szCs w:val="24"/>
          <w:lang w:eastAsia="nl-NL"/>
        </w:rPr>
        <w:t>bracht</w:t>
      </w:r>
      <w:r w:rsidRPr="00AA4276">
        <w:rPr>
          <w:rFonts w:ascii="Times New Roman" w:hAnsi="Times New Roman"/>
          <w:sz w:val="24"/>
          <w:szCs w:val="24"/>
          <w:lang w:eastAsia="nl-NL"/>
        </w:rPr>
        <w:t xml:space="preserve"> en bij verbeurte van leven en goederen verbannen</w:t>
      </w:r>
      <w:r>
        <w:rPr>
          <w:rFonts w:ascii="Times New Roman" w:hAnsi="Times New Roman"/>
          <w:sz w:val="24"/>
          <w:szCs w:val="24"/>
          <w:lang w:eastAsia="nl-NL"/>
        </w:rPr>
        <w:t>. D</w:t>
      </w:r>
      <w:r w:rsidRPr="00AA4276">
        <w:rPr>
          <w:rFonts w:ascii="Times New Roman" w:hAnsi="Times New Roman"/>
          <w:sz w:val="24"/>
          <w:szCs w:val="24"/>
          <w:lang w:eastAsia="nl-NL"/>
        </w:rPr>
        <w:t xml:space="preserve">e meeste hunner </w:t>
      </w:r>
      <w:r>
        <w:rPr>
          <w:rFonts w:ascii="Times New Roman" w:hAnsi="Times New Roman"/>
          <w:sz w:val="24"/>
          <w:szCs w:val="24"/>
          <w:lang w:eastAsia="nl-NL"/>
        </w:rPr>
        <w:t>vlucht</w:t>
      </w:r>
      <w:r w:rsidRPr="00AA4276">
        <w:rPr>
          <w:rFonts w:ascii="Times New Roman" w:hAnsi="Times New Roman"/>
          <w:sz w:val="24"/>
          <w:szCs w:val="24"/>
          <w:lang w:eastAsia="nl-NL"/>
        </w:rPr>
        <w:t>ten naar </w:t>
      </w:r>
      <w:r w:rsidRPr="00AA4276">
        <w:rPr>
          <w:rFonts w:ascii="Times New Roman" w:hAnsi="Times New Roman"/>
          <w:iCs/>
          <w:sz w:val="24"/>
          <w:szCs w:val="24"/>
          <w:lang w:eastAsia="nl-NL"/>
        </w:rPr>
        <w:t>Crefeld </w:t>
      </w:r>
      <w:r w:rsidRPr="00AA4276">
        <w:rPr>
          <w:rFonts w:ascii="Times New Roman" w:hAnsi="Times New Roman"/>
          <w:sz w:val="24"/>
          <w:szCs w:val="24"/>
          <w:lang w:eastAsia="nl-NL"/>
        </w:rPr>
        <w:t>en </w:t>
      </w:r>
      <w:r w:rsidRPr="00AA4276">
        <w:rPr>
          <w:rFonts w:ascii="Times New Roman" w:hAnsi="Times New Roman"/>
          <w:iCs/>
          <w:sz w:val="24"/>
          <w:szCs w:val="24"/>
          <w:lang w:eastAsia="nl-NL"/>
        </w:rPr>
        <w:t>Groningen</w:t>
      </w:r>
      <w:r>
        <w:rPr>
          <w:rFonts w:ascii="Times New Roman" w:hAnsi="Times New Roman"/>
          <w:iCs/>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in ons vaderland </w:t>
      </w:r>
      <w:r>
        <w:rPr>
          <w:rFonts w:ascii="Times New Roman" w:hAnsi="Times New Roman"/>
          <w:sz w:val="24"/>
          <w:szCs w:val="24"/>
          <w:lang w:eastAsia="nl-NL"/>
        </w:rPr>
        <w:t>bracht</w:t>
      </w:r>
      <w:r w:rsidRPr="00AA4276">
        <w:rPr>
          <w:rFonts w:ascii="Times New Roman" w:hAnsi="Times New Roman"/>
          <w:sz w:val="24"/>
          <w:szCs w:val="24"/>
          <w:lang w:eastAsia="nl-NL"/>
        </w:rPr>
        <w:t xml:space="preserve">en 20,000 gulden voor hen bijeen, en de nog </w:t>
      </w:r>
      <w:r>
        <w:rPr>
          <w:rFonts w:ascii="Times New Roman" w:hAnsi="Times New Roman"/>
          <w:sz w:val="24"/>
          <w:szCs w:val="24"/>
          <w:lang w:eastAsia="nl-NL"/>
        </w:rPr>
        <w:t>nauw</w:t>
      </w:r>
      <w:r w:rsidRPr="00AA4276">
        <w:rPr>
          <w:rFonts w:ascii="Times New Roman" w:hAnsi="Times New Roman"/>
          <w:sz w:val="24"/>
          <w:szCs w:val="24"/>
          <w:lang w:eastAsia="nl-NL"/>
        </w:rPr>
        <w:t>elijks gevestigde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deelde daartoe in 1696 ruim 3159 gulden, door giften en collecten ingezameld, mede. Claas Carstens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en Jacob Romkes Braam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(tot wiens geslachtsnaam die van Claas Huyberts overging) zijn in deze zaak met veel ijver en overleg werkzaam geweest (26). </w:t>
      </w:r>
    </w:p>
    <w:p w:rsidR="00476B86" w:rsidRPr="0075747C" w:rsidRDefault="00476B86" w:rsidP="00476B86">
      <w:pPr>
        <w:shd w:val="clear" w:color="auto" w:fill="FFFFFF"/>
        <w:spacing w:line="240" w:lineRule="auto"/>
        <w:jc w:val="both"/>
        <w:rPr>
          <w:rFonts w:ascii="Times New Roman" w:hAnsi="Times New Roman"/>
          <w:lang w:eastAsia="nl-NL"/>
        </w:rPr>
      </w:pPr>
      <w:r w:rsidRPr="00124BE4">
        <w:rPr>
          <w:rFonts w:ascii="Times New Roman" w:hAnsi="Times New Roman"/>
          <w:b/>
          <w:bCs/>
          <w:i/>
          <w:iCs/>
          <w:sz w:val="24"/>
          <w:szCs w:val="24"/>
          <w:lang w:eastAsia="nl-NL"/>
        </w:rPr>
        <w:t>Buitengewoon groot was in het begin der XVIIIde eeuw de nood der Doopsgezinden in Zwitserland.</w:t>
      </w:r>
      <w:r>
        <w:rPr>
          <w:rFonts w:ascii="Times New Roman" w:hAnsi="Times New Roman"/>
          <w:iCs/>
          <w:sz w:val="24"/>
          <w:szCs w:val="24"/>
          <w:lang w:eastAsia="nl-NL"/>
        </w:rPr>
        <w:t xml:space="preserve"> D</w:t>
      </w:r>
      <w:r w:rsidRPr="00AA4276">
        <w:rPr>
          <w:rFonts w:ascii="Times New Roman" w:hAnsi="Times New Roman"/>
          <w:sz w:val="24"/>
          <w:szCs w:val="24"/>
          <w:lang w:eastAsia="nl-NL"/>
        </w:rPr>
        <w:t>it land van staatkundige vrijheid liet geen Godsdienst-vrijheid toe</w:t>
      </w:r>
      <w:r>
        <w:rPr>
          <w:rFonts w:ascii="Times New Roman" w:hAnsi="Times New Roman"/>
          <w:sz w:val="24"/>
          <w:szCs w:val="24"/>
          <w:lang w:eastAsia="nl-NL"/>
        </w:rPr>
        <w:t>. E</w:t>
      </w:r>
      <w:r w:rsidRPr="00AA4276">
        <w:rPr>
          <w:rFonts w:ascii="Times New Roman" w:hAnsi="Times New Roman"/>
          <w:sz w:val="24"/>
          <w:szCs w:val="24"/>
          <w:lang w:eastAsia="nl-NL"/>
        </w:rPr>
        <w:t>n hier waren het niet de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 xml:space="preserve">maar </w:t>
      </w:r>
      <w:r w:rsidRPr="00124BE4">
        <w:rPr>
          <w:rFonts w:ascii="Times New Roman" w:hAnsi="Times New Roman"/>
          <w:b/>
          <w:bCs/>
          <w:sz w:val="24"/>
          <w:szCs w:val="24"/>
          <w:lang w:eastAsia="nl-NL"/>
        </w:rPr>
        <w:t>de </w:t>
      </w:r>
      <w:r w:rsidRPr="00124BE4">
        <w:rPr>
          <w:rFonts w:ascii="Times New Roman" w:hAnsi="Times New Roman"/>
          <w:b/>
          <w:bCs/>
          <w:iCs/>
          <w:sz w:val="24"/>
          <w:szCs w:val="24"/>
          <w:lang w:eastAsia="nl-NL"/>
        </w:rPr>
        <w:t>Hervormden</w:t>
      </w:r>
      <w:r w:rsidRPr="00AA4276">
        <w:rPr>
          <w:rFonts w:ascii="Times New Roman" w:hAnsi="Times New Roman"/>
          <w:iCs/>
          <w:sz w:val="24"/>
          <w:szCs w:val="24"/>
          <w:lang w:eastAsia="nl-NL"/>
        </w:rPr>
        <w:t>, </w:t>
      </w:r>
      <w:r w:rsidRPr="00AA4276">
        <w:rPr>
          <w:rFonts w:ascii="Times New Roman" w:hAnsi="Times New Roman"/>
          <w:sz w:val="24"/>
          <w:szCs w:val="24"/>
          <w:lang w:eastAsia="nl-NL"/>
        </w:rPr>
        <w:t>die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verdrukten. Het scheen, dat de geest van </w:t>
      </w:r>
      <w:r w:rsidRPr="0075747C">
        <w:rPr>
          <w:rFonts w:ascii="Times New Roman" w:hAnsi="Times New Roman"/>
          <w:b/>
          <w:sz w:val="24"/>
          <w:szCs w:val="24"/>
          <w:lang w:eastAsia="nl-NL"/>
        </w:rPr>
        <w:t>Calvinus,</w:t>
      </w:r>
    </w:p>
    <w:p w:rsidR="00476B86" w:rsidRPr="0075747C" w:rsidRDefault="00476B86" w:rsidP="00476B86">
      <w:pPr>
        <w:shd w:val="clear" w:color="auto" w:fill="FFFFFF"/>
        <w:spacing w:after="120" w:line="240" w:lineRule="auto"/>
        <w:jc w:val="both"/>
        <w:rPr>
          <w:rFonts w:ascii="Times New Roman" w:hAnsi="Times New Roman"/>
          <w:lang w:eastAsia="nl-NL"/>
        </w:rPr>
      </w:pPr>
      <w:r w:rsidRPr="0075747C">
        <w:rPr>
          <w:rFonts w:ascii="Times New Roman" w:hAnsi="Times New Roman"/>
          <w:lang w:eastAsia="nl-NL"/>
        </w:rPr>
        <w:t xml:space="preserve">(25) Men vindt zijn beide brieven aan de </w:t>
      </w:r>
      <w:r w:rsidRPr="0075747C">
        <w:rPr>
          <w:rFonts w:ascii="Times New Roman" w:hAnsi="Times New Roman"/>
          <w:iCs/>
          <w:lang w:eastAsia="nl-NL"/>
        </w:rPr>
        <w:t>Keurvorst </w:t>
      </w:r>
      <w:r w:rsidRPr="0075747C">
        <w:rPr>
          <w:rFonts w:ascii="Times New Roman" w:hAnsi="Times New Roman"/>
          <w:lang w:eastAsia="nl-NL"/>
        </w:rPr>
        <w:t>bij vele </w:t>
      </w:r>
      <w:r w:rsidRPr="0075747C">
        <w:rPr>
          <w:rFonts w:ascii="Times New Roman" w:hAnsi="Times New Roman"/>
          <w:iCs/>
          <w:lang w:eastAsia="nl-NL"/>
        </w:rPr>
        <w:t>Doopsgez. </w:t>
      </w:r>
      <w:r w:rsidRPr="0075747C">
        <w:rPr>
          <w:rFonts w:ascii="Times New Roman" w:hAnsi="Times New Roman"/>
          <w:lang w:eastAsia="nl-NL"/>
        </w:rPr>
        <w:t>schrijvers; onder andere bij </w:t>
      </w:r>
      <w:r w:rsidRPr="0075747C">
        <w:rPr>
          <w:rFonts w:ascii="Times New Roman" w:hAnsi="Times New Roman"/>
          <w:iCs/>
          <w:lang w:eastAsia="nl-NL"/>
        </w:rPr>
        <w:t>Schijn, </w:t>
      </w:r>
      <w:r w:rsidRPr="0075747C">
        <w:rPr>
          <w:rFonts w:ascii="Times New Roman" w:hAnsi="Times New Roman"/>
          <w:lang w:eastAsia="nl-NL"/>
        </w:rPr>
        <w:t>t. a. pl., 1ste dl., bl. 338 enz., waar men ook de verzachting van het vonnis des </w:t>
      </w:r>
      <w:r w:rsidRPr="0075747C">
        <w:rPr>
          <w:rFonts w:ascii="Times New Roman" w:hAnsi="Times New Roman"/>
          <w:iCs/>
          <w:lang w:eastAsia="nl-NL"/>
        </w:rPr>
        <w:t>Keurvorsten, </w:t>
      </w:r>
      <w:r w:rsidR="00736D07">
        <w:rPr>
          <w:rFonts w:ascii="Times New Roman" w:hAnsi="Times New Roman"/>
          <w:lang w:eastAsia="nl-NL"/>
        </w:rPr>
        <w:t>enigszins</w:t>
      </w:r>
      <w:r w:rsidRPr="0075747C">
        <w:rPr>
          <w:rFonts w:ascii="Times New Roman" w:hAnsi="Times New Roman"/>
          <w:lang w:eastAsia="nl-NL"/>
        </w:rPr>
        <w:t xml:space="preserve"> dubbelzinnig voorgesteld, aantreft.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75747C">
        <w:rPr>
          <w:rFonts w:ascii="Times New Roman" w:hAnsi="Times New Roman"/>
          <w:lang w:eastAsia="nl-NL"/>
        </w:rPr>
        <w:t>(26) Vele bijzonderheden komen omtrent deze zaak voor in een </w:t>
      </w:r>
      <w:r w:rsidRPr="0075747C">
        <w:rPr>
          <w:rFonts w:ascii="Times New Roman" w:hAnsi="Times New Roman"/>
          <w:iCs/>
          <w:lang w:eastAsia="nl-NL"/>
        </w:rPr>
        <w:t>Manuscript </w:t>
      </w:r>
      <w:r w:rsidRPr="0075747C">
        <w:rPr>
          <w:rFonts w:ascii="Times New Roman" w:hAnsi="Times New Roman"/>
          <w:lang w:eastAsia="nl-NL"/>
        </w:rPr>
        <w:t>(mij ter hand gesteld door de Eerw. K. R is), getitelt: "</w:t>
      </w:r>
      <w:r w:rsidRPr="0075747C">
        <w:rPr>
          <w:rFonts w:ascii="Times New Roman" w:hAnsi="Times New Roman"/>
          <w:iCs/>
          <w:lang w:eastAsia="nl-NL"/>
        </w:rPr>
        <w:t>Instrumentum Publicum, </w:t>
      </w:r>
      <w:r w:rsidRPr="0075747C">
        <w:rPr>
          <w:rFonts w:ascii="Times New Roman" w:hAnsi="Times New Roman"/>
          <w:lang w:eastAsia="nl-NL"/>
        </w:rPr>
        <w:t>raakende hetgene wat tegen de protestantse </w:t>
      </w:r>
      <w:r w:rsidRPr="0075747C">
        <w:rPr>
          <w:rFonts w:ascii="Times New Roman" w:hAnsi="Times New Roman"/>
          <w:iCs/>
          <w:lang w:eastAsia="nl-NL"/>
        </w:rPr>
        <w:t>Mennoniten </w:t>
      </w:r>
      <w:r w:rsidRPr="0075747C">
        <w:rPr>
          <w:rFonts w:ascii="Times New Roman" w:hAnsi="Times New Roman"/>
          <w:lang w:eastAsia="nl-NL"/>
        </w:rPr>
        <w:t>te </w:t>
      </w:r>
      <w:r w:rsidRPr="0075747C">
        <w:rPr>
          <w:rFonts w:ascii="Times New Roman" w:hAnsi="Times New Roman"/>
          <w:iCs/>
          <w:lang w:eastAsia="nl-NL"/>
        </w:rPr>
        <w:t>Reidt, </w:t>
      </w:r>
      <w:r w:rsidRPr="0075747C">
        <w:rPr>
          <w:rFonts w:ascii="Times New Roman" w:hAnsi="Times New Roman"/>
          <w:lang w:eastAsia="nl-NL"/>
        </w:rPr>
        <w:t>in 1694 is voorgenomen" enz.; uit het Hoog-Duits door Godschalk Godschalks, Crefeld, 1771. Of het oorspronkelijke Hoog-Duits gedrukt of ook een Manuscript geweest is, kan ik niet zeggen</w:t>
      </w:r>
      <w:r w:rsidRPr="00AA4276">
        <w:rPr>
          <w:rFonts w:ascii="Times New Roman" w:hAnsi="Times New Roman"/>
          <w:sz w:val="24"/>
          <w:szCs w:val="24"/>
          <w:lang w:eastAsia="nl-NL"/>
        </w:rPr>
        <w:t>.</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die Servetus te </w:t>
      </w:r>
      <w:r w:rsidRPr="00AA4276">
        <w:rPr>
          <w:rFonts w:ascii="Times New Roman" w:hAnsi="Times New Roman"/>
          <w:iCs/>
          <w:sz w:val="24"/>
          <w:szCs w:val="24"/>
          <w:lang w:eastAsia="nl-NL"/>
        </w:rPr>
        <w:t>Genève </w:t>
      </w:r>
      <w:r w:rsidRPr="00AA4276">
        <w:rPr>
          <w:rFonts w:ascii="Times New Roman" w:hAnsi="Times New Roman"/>
          <w:sz w:val="24"/>
          <w:szCs w:val="24"/>
          <w:lang w:eastAsia="nl-NL"/>
        </w:rPr>
        <w:t xml:space="preserve">liet verbranden, en van </w:t>
      </w:r>
      <w:r w:rsidRPr="0075747C">
        <w:rPr>
          <w:rFonts w:ascii="Times New Roman" w:hAnsi="Times New Roman"/>
          <w:b/>
          <w:i/>
          <w:sz w:val="24"/>
          <w:szCs w:val="24"/>
          <w:lang w:eastAsia="nl-NL"/>
        </w:rPr>
        <w:t>Zwinglius, die alle </w:t>
      </w:r>
      <w:r w:rsidRPr="0075747C">
        <w:rPr>
          <w:rFonts w:ascii="Times New Roman" w:hAnsi="Times New Roman"/>
          <w:b/>
          <w:i/>
          <w:iCs/>
          <w:sz w:val="24"/>
          <w:szCs w:val="24"/>
          <w:lang w:eastAsia="nl-NL"/>
        </w:rPr>
        <w:t>Doopsgezinden </w:t>
      </w:r>
      <w:r w:rsidRPr="0075747C">
        <w:rPr>
          <w:rFonts w:ascii="Times New Roman" w:hAnsi="Times New Roman"/>
          <w:b/>
          <w:i/>
          <w:sz w:val="24"/>
          <w:szCs w:val="24"/>
          <w:lang w:eastAsia="nl-NL"/>
        </w:rPr>
        <w:t>wilde verdronken hebben</w:t>
      </w:r>
      <w:r w:rsidRPr="00AA4276">
        <w:rPr>
          <w:rFonts w:ascii="Times New Roman" w:hAnsi="Times New Roman"/>
          <w:sz w:val="24"/>
          <w:szCs w:val="24"/>
          <w:lang w:eastAsia="nl-NL"/>
        </w:rPr>
        <w:t xml:space="preserve"> (volgen</w:t>
      </w:r>
      <w:r>
        <w:rPr>
          <w:rFonts w:ascii="Times New Roman" w:hAnsi="Times New Roman"/>
          <w:sz w:val="24"/>
          <w:szCs w:val="24"/>
          <w:lang w:eastAsia="nl-NL"/>
        </w:rPr>
        <w:t xml:space="preserve">s zijn ijselijke </w:t>
      </w:r>
      <w:r w:rsidRPr="00AA4276">
        <w:rPr>
          <w:rFonts w:ascii="Times New Roman" w:hAnsi="Times New Roman"/>
          <w:sz w:val="24"/>
          <w:szCs w:val="24"/>
          <w:lang w:eastAsia="nl-NL"/>
        </w:rPr>
        <w:t>regel, </w:t>
      </w:r>
      <w:r w:rsidRPr="00AA4276">
        <w:rPr>
          <w:rFonts w:ascii="Times New Roman" w:hAnsi="Times New Roman"/>
          <w:iCs/>
          <w:sz w:val="24"/>
          <w:szCs w:val="24"/>
          <w:lang w:eastAsia="nl-NL"/>
        </w:rPr>
        <w:t>qui iterum mergit, mergatur), </w:t>
      </w:r>
      <w:r w:rsidRPr="00AA4276">
        <w:rPr>
          <w:rFonts w:ascii="Times New Roman" w:hAnsi="Times New Roman"/>
          <w:sz w:val="24"/>
          <w:szCs w:val="24"/>
          <w:lang w:eastAsia="nl-NL"/>
        </w:rPr>
        <w:t xml:space="preserve">het nageslacht bijbleef.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Welke wr</w:t>
      </w:r>
      <w:r>
        <w:rPr>
          <w:rFonts w:ascii="Times New Roman" w:hAnsi="Times New Roman"/>
          <w:sz w:val="24"/>
          <w:szCs w:val="24"/>
          <w:lang w:eastAsia="nl-NL"/>
        </w:rPr>
        <w:t>ede</w:t>
      </w:r>
      <w:r w:rsidRPr="00AA4276">
        <w:rPr>
          <w:rFonts w:ascii="Times New Roman" w:hAnsi="Times New Roman"/>
          <w:sz w:val="24"/>
          <w:szCs w:val="24"/>
          <w:lang w:eastAsia="nl-NL"/>
        </w:rPr>
        <w:t xml:space="preserve"> vervolgingen de </w:t>
      </w:r>
      <w:r w:rsidRPr="00AA4276">
        <w:rPr>
          <w:rFonts w:ascii="Times New Roman" w:hAnsi="Times New Roman"/>
          <w:iCs/>
          <w:sz w:val="24"/>
          <w:szCs w:val="24"/>
          <w:lang w:eastAsia="nl-NL"/>
        </w:rPr>
        <w:t>Doopsgezinden </w:t>
      </w:r>
      <w:r>
        <w:rPr>
          <w:rFonts w:ascii="Times New Roman" w:hAnsi="Times New Roman"/>
          <w:sz w:val="24"/>
          <w:szCs w:val="24"/>
          <w:lang w:eastAsia="nl-NL"/>
        </w:rPr>
        <w:t>aldaar ook in de XVIIe</w:t>
      </w:r>
      <w:r w:rsidRPr="00AA4276">
        <w:rPr>
          <w:rFonts w:ascii="Times New Roman" w:hAnsi="Times New Roman"/>
          <w:sz w:val="24"/>
          <w:szCs w:val="24"/>
          <w:lang w:eastAsia="nl-NL"/>
        </w:rPr>
        <w:t xml:space="preserve"> eeuw moesten verduren, blijkt overvloedig uit de </w:t>
      </w:r>
      <w:r w:rsidRPr="00AA4276">
        <w:rPr>
          <w:rFonts w:ascii="Times New Roman" w:hAnsi="Times New Roman"/>
          <w:iCs/>
          <w:sz w:val="24"/>
          <w:szCs w:val="24"/>
          <w:lang w:eastAsia="nl-NL"/>
        </w:rPr>
        <w:t>Annales </w:t>
      </w:r>
      <w:r>
        <w:rPr>
          <w:rFonts w:ascii="Times New Roman" w:hAnsi="Times New Roman"/>
          <w:sz w:val="24"/>
          <w:szCs w:val="24"/>
          <w:lang w:eastAsia="nl-NL"/>
        </w:rPr>
        <w:t>van Otti</w:t>
      </w:r>
      <w:r w:rsidRPr="00AA4276">
        <w:rPr>
          <w:rFonts w:ascii="Times New Roman" w:hAnsi="Times New Roman"/>
          <w:sz w:val="24"/>
          <w:szCs w:val="24"/>
          <w:lang w:eastAsia="nl-NL"/>
        </w:rPr>
        <w:t>us. Nu werd het nog niet beter, vooral in de kantons van </w:t>
      </w:r>
      <w:r w:rsidRPr="00AA4276">
        <w:rPr>
          <w:rFonts w:ascii="Times New Roman" w:hAnsi="Times New Roman"/>
          <w:iCs/>
          <w:sz w:val="24"/>
          <w:szCs w:val="24"/>
          <w:lang w:eastAsia="nl-NL"/>
        </w:rPr>
        <w:t>Bern </w:t>
      </w:r>
      <w:r w:rsidRPr="00AA4276">
        <w:rPr>
          <w:rFonts w:ascii="Times New Roman" w:hAnsi="Times New Roman"/>
          <w:sz w:val="24"/>
          <w:szCs w:val="24"/>
          <w:lang w:eastAsia="nl-NL"/>
        </w:rPr>
        <w:t>en </w:t>
      </w:r>
      <w:r w:rsidRPr="00AA4276">
        <w:rPr>
          <w:rFonts w:ascii="Times New Roman" w:hAnsi="Times New Roman"/>
          <w:iCs/>
          <w:sz w:val="24"/>
          <w:szCs w:val="24"/>
          <w:lang w:eastAsia="nl-NL"/>
        </w:rPr>
        <w:t>Zurich. </w:t>
      </w:r>
      <w:r w:rsidRPr="00AA4276">
        <w:rPr>
          <w:rFonts w:ascii="Times New Roman" w:hAnsi="Times New Roman"/>
          <w:sz w:val="24"/>
          <w:szCs w:val="24"/>
          <w:lang w:eastAsia="nl-NL"/>
        </w:rPr>
        <w:t>In </w:t>
      </w:r>
      <w:r w:rsidRPr="00AA4276">
        <w:rPr>
          <w:rFonts w:ascii="Times New Roman" w:hAnsi="Times New Roman"/>
          <w:iCs/>
          <w:sz w:val="24"/>
          <w:szCs w:val="24"/>
          <w:lang w:eastAsia="nl-NL"/>
        </w:rPr>
        <w:t>Bern </w:t>
      </w:r>
      <w:r w:rsidRPr="00AA4276">
        <w:rPr>
          <w:rFonts w:ascii="Times New Roman" w:hAnsi="Times New Roman"/>
          <w:sz w:val="24"/>
          <w:szCs w:val="24"/>
          <w:lang w:eastAsia="nl-NL"/>
        </w:rPr>
        <w:t>werden zelfs in gemengde huwelijken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mannen van de vrouwen afgescheurd en op de galeien gebannen, </w:t>
      </w:r>
      <w:r>
        <w:rPr>
          <w:rFonts w:ascii="Times New Roman" w:hAnsi="Times New Roman"/>
          <w:sz w:val="24"/>
          <w:szCs w:val="24"/>
          <w:lang w:eastAsia="nl-NL"/>
        </w:rPr>
        <w:t>andere</w:t>
      </w:r>
      <w:r w:rsidRPr="00AA4276">
        <w:rPr>
          <w:rFonts w:ascii="Times New Roman" w:hAnsi="Times New Roman"/>
          <w:sz w:val="24"/>
          <w:szCs w:val="24"/>
          <w:lang w:eastAsia="nl-NL"/>
        </w:rPr>
        <w:t xml:space="preserve"> geg</w:t>
      </w:r>
      <w:r>
        <w:rPr>
          <w:rFonts w:ascii="Times New Roman" w:hAnsi="Times New Roman"/>
          <w:sz w:val="24"/>
          <w:szCs w:val="24"/>
          <w:lang w:eastAsia="nl-NL"/>
        </w:rPr>
        <w:t>ese</w:t>
      </w:r>
      <w:r w:rsidRPr="00AA4276">
        <w:rPr>
          <w:rFonts w:ascii="Times New Roman" w:hAnsi="Times New Roman"/>
          <w:sz w:val="24"/>
          <w:szCs w:val="24"/>
          <w:lang w:eastAsia="nl-NL"/>
        </w:rPr>
        <w:t xml:space="preserve">ld, </w:t>
      </w:r>
      <w:r>
        <w:rPr>
          <w:rFonts w:ascii="Times New Roman" w:hAnsi="Times New Roman"/>
          <w:sz w:val="24"/>
          <w:szCs w:val="24"/>
          <w:lang w:eastAsia="nl-NL"/>
        </w:rPr>
        <w:t>andere</w:t>
      </w:r>
      <w:r w:rsidRPr="00AA4276">
        <w:rPr>
          <w:rFonts w:ascii="Times New Roman" w:hAnsi="Times New Roman"/>
          <w:sz w:val="24"/>
          <w:szCs w:val="24"/>
          <w:lang w:eastAsia="nl-NL"/>
        </w:rPr>
        <w:t xml:space="preserve"> gedood. </w:t>
      </w:r>
      <w:r w:rsidRPr="00AA4276">
        <w:rPr>
          <w:rFonts w:ascii="Times New Roman" w:hAnsi="Times New Roman"/>
          <w:iCs/>
          <w:sz w:val="24"/>
          <w:szCs w:val="24"/>
          <w:lang w:eastAsia="nl-NL"/>
        </w:rPr>
        <w:t>Bern </w:t>
      </w:r>
      <w:r w:rsidRPr="00AA4276">
        <w:rPr>
          <w:rFonts w:ascii="Times New Roman" w:hAnsi="Times New Roman"/>
          <w:sz w:val="24"/>
          <w:szCs w:val="24"/>
          <w:lang w:eastAsia="nl-NL"/>
        </w:rPr>
        <w:t xml:space="preserve">schreef, in 1709, op welke wijze zij zich </w:t>
      </w:r>
      <w:r>
        <w:rPr>
          <w:rFonts w:ascii="Times New Roman" w:hAnsi="Times New Roman"/>
          <w:sz w:val="24"/>
          <w:szCs w:val="24"/>
          <w:lang w:eastAsia="nl-NL"/>
        </w:rPr>
        <w:t>"</w:t>
      </w:r>
      <w:r w:rsidRPr="00AA4276">
        <w:rPr>
          <w:rFonts w:ascii="Times New Roman" w:hAnsi="Times New Roman"/>
          <w:sz w:val="24"/>
          <w:szCs w:val="24"/>
          <w:lang w:eastAsia="nl-NL"/>
        </w:rPr>
        <w:t>van dat onkruid ontsloegen,</w:t>
      </w:r>
      <w:r>
        <w:rPr>
          <w:rFonts w:ascii="Times New Roman" w:hAnsi="Times New Roman"/>
          <w:sz w:val="24"/>
          <w:szCs w:val="24"/>
          <w:lang w:eastAsia="nl-NL"/>
        </w:rPr>
        <w:t>"</w:t>
      </w:r>
      <w:r w:rsidRPr="00AA4276">
        <w:rPr>
          <w:rFonts w:ascii="Times New Roman" w:hAnsi="Times New Roman"/>
          <w:sz w:val="24"/>
          <w:szCs w:val="24"/>
          <w:lang w:eastAsia="nl-NL"/>
        </w:rPr>
        <w:t xml:space="preserve"> en dit middel kwam aan </w:t>
      </w:r>
      <w:r w:rsidRPr="00AA4276">
        <w:rPr>
          <w:rFonts w:ascii="Times New Roman" w:hAnsi="Times New Roman"/>
          <w:iCs/>
          <w:sz w:val="24"/>
          <w:szCs w:val="24"/>
          <w:lang w:eastAsia="nl-NL"/>
        </w:rPr>
        <w:t>Zurich </w:t>
      </w:r>
      <w:r w:rsidRPr="00AA4276">
        <w:rPr>
          <w:rFonts w:ascii="Times New Roman" w:hAnsi="Times New Roman"/>
          <w:sz w:val="24"/>
          <w:szCs w:val="24"/>
          <w:lang w:eastAsia="nl-NL"/>
        </w:rPr>
        <w:t>goed voor</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van </w:t>
      </w:r>
      <w:r w:rsidRPr="00AA4276">
        <w:rPr>
          <w:rFonts w:ascii="Times New Roman" w:hAnsi="Times New Roman"/>
          <w:iCs/>
          <w:sz w:val="24"/>
          <w:szCs w:val="24"/>
          <w:lang w:eastAsia="nl-NL"/>
        </w:rPr>
        <w:t>Zuid</w:t>
      </w:r>
      <w:r w:rsidRPr="00AA4276">
        <w:rPr>
          <w:rFonts w:ascii="Times New Roman" w:hAnsi="Times New Roman"/>
          <w:sz w:val="24"/>
          <w:szCs w:val="24"/>
          <w:lang w:eastAsia="nl-NL"/>
        </w:rPr>
        <w:t>en </w:t>
      </w:r>
      <w:r>
        <w:rPr>
          <w:rFonts w:ascii="Times New Roman" w:hAnsi="Times New Roman"/>
          <w:iCs/>
          <w:sz w:val="24"/>
          <w:szCs w:val="24"/>
          <w:lang w:eastAsia="nl-NL"/>
        </w:rPr>
        <w:t>N</w:t>
      </w:r>
      <w:r w:rsidRPr="00AA4276">
        <w:rPr>
          <w:rFonts w:ascii="Times New Roman" w:hAnsi="Times New Roman"/>
          <w:iCs/>
          <w:sz w:val="24"/>
          <w:szCs w:val="24"/>
          <w:lang w:eastAsia="nl-NL"/>
        </w:rPr>
        <w:t>oord-Holland </w:t>
      </w:r>
      <w:r w:rsidRPr="00AA4276">
        <w:rPr>
          <w:rFonts w:ascii="Times New Roman" w:hAnsi="Times New Roman"/>
          <w:sz w:val="24"/>
          <w:szCs w:val="24"/>
          <w:lang w:eastAsia="nl-NL"/>
        </w:rPr>
        <w:t>leverden nu een verzoekschrift voor hun arme </w:t>
      </w:r>
      <w:r>
        <w:rPr>
          <w:rFonts w:ascii="Times New Roman" w:hAnsi="Times New Roman"/>
          <w:iCs/>
          <w:sz w:val="24"/>
          <w:szCs w:val="24"/>
          <w:lang w:eastAsia="nl-NL"/>
        </w:rPr>
        <w:t>Zwitsers</w:t>
      </w:r>
      <w:r w:rsidRPr="00AA4276">
        <w:rPr>
          <w:rFonts w:ascii="Times New Roman" w:hAnsi="Times New Roman"/>
          <w:iCs/>
          <w:sz w:val="24"/>
          <w:szCs w:val="24"/>
          <w:lang w:eastAsia="nl-NL"/>
        </w:rPr>
        <w:t>e </w:t>
      </w:r>
      <w:r w:rsidRPr="00AA4276">
        <w:rPr>
          <w:rFonts w:ascii="Times New Roman" w:hAnsi="Times New Roman"/>
          <w:sz w:val="24"/>
          <w:szCs w:val="24"/>
          <w:lang w:eastAsia="nl-NL"/>
        </w:rPr>
        <w:t>Broeders in bij de Staten van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en </w:t>
      </w:r>
      <w:r w:rsidRPr="00AA4276">
        <w:rPr>
          <w:rFonts w:ascii="Times New Roman" w:hAnsi="Times New Roman"/>
          <w:iCs/>
          <w:sz w:val="24"/>
          <w:szCs w:val="24"/>
          <w:lang w:eastAsia="nl-NL"/>
        </w:rPr>
        <w:t>West</w:t>
      </w:r>
      <w:r>
        <w:rPr>
          <w:rFonts w:ascii="Times New Roman" w:hAnsi="Times New Roman"/>
          <w:iCs/>
          <w:sz w:val="24"/>
          <w:szCs w:val="24"/>
          <w:lang w:eastAsia="nl-NL"/>
        </w:rPr>
        <w:t>-</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schreven over de zaak aan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 D</w:t>
      </w:r>
      <w:r w:rsidRPr="00AA4276">
        <w:rPr>
          <w:rFonts w:ascii="Times New Roman" w:hAnsi="Times New Roman"/>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rekestreerde aan de Staten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besloot, om met overleg van</w:t>
      </w:r>
      <w:r>
        <w:rPr>
          <w:rFonts w:ascii="Times New Roman" w:hAnsi="Times New Roman"/>
          <w:sz w:val="24"/>
          <w:szCs w:val="24"/>
          <w:lang w:eastAsia="nl-NL"/>
        </w:rPr>
        <w:t xml:space="preserve"> </w:t>
      </w:r>
      <w:r w:rsidRPr="00AA4276">
        <w:rPr>
          <w:rFonts w:ascii="Times New Roman" w:hAnsi="Times New Roman"/>
          <w:sz w:val="24"/>
          <w:szCs w:val="24"/>
          <w:lang w:eastAsia="nl-NL"/>
        </w:rPr>
        <w:t>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de </w:t>
      </w:r>
      <w:r>
        <w:rPr>
          <w:rFonts w:ascii="Times New Roman" w:hAnsi="Times New Roman"/>
          <w:iCs/>
          <w:sz w:val="24"/>
          <w:szCs w:val="24"/>
          <w:lang w:eastAsia="nl-NL"/>
        </w:rPr>
        <w:t>Zwitsers</w:t>
      </w:r>
      <w:r w:rsidRPr="00AA4276">
        <w:rPr>
          <w:rFonts w:ascii="Times New Roman" w:hAnsi="Times New Roman"/>
          <w:iCs/>
          <w:sz w:val="24"/>
          <w:szCs w:val="24"/>
          <w:lang w:eastAsia="nl-NL"/>
        </w:rPr>
        <w:t>e </w:t>
      </w:r>
      <w:r w:rsidRPr="00AA4276">
        <w:rPr>
          <w:rFonts w:ascii="Times New Roman" w:hAnsi="Times New Roman"/>
          <w:sz w:val="24"/>
          <w:szCs w:val="24"/>
          <w:lang w:eastAsia="nl-NL"/>
        </w:rPr>
        <w:t>Broeders op alle mogelijke wijze behulpzaam te zijn</w:t>
      </w:r>
      <w:r>
        <w:rPr>
          <w:rFonts w:ascii="Times New Roman" w:hAnsi="Times New Roman"/>
          <w:sz w:val="24"/>
          <w:szCs w:val="24"/>
          <w:lang w:eastAsia="nl-NL"/>
        </w:rPr>
        <w:t>. D</w:t>
      </w:r>
      <w:r w:rsidRPr="00AA4276">
        <w:rPr>
          <w:rFonts w:ascii="Times New Roman" w:hAnsi="Times New Roman"/>
          <w:sz w:val="24"/>
          <w:szCs w:val="24"/>
          <w:lang w:eastAsia="nl-NL"/>
        </w:rPr>
        <w:t>e Algem</w:t>
      </w:r>
      <w:r>
        <w:rPr>
          <w:rFonts w:ascii="Times New Roman" w:hAnsi="Times New Roman"/>
          <w:sz w:val="24"/>
          <w:szCs w:val="24"/>
          <w:lang w:eastAsia="nl-NL"/>
        </w:rPr>
        <w:t>ene</w:t>
      </w:r>
      <w:r w:rsidRPr="00AA4276">
        <w:rPr>
          <w:rFonts w:ascii="Times New Roman" w:hAnsi="Times New Roman"/>
          <w:sz w:val="24"/>
          <w:szCs w:val="24"/>
          <w:lang w:eastAsia="nl-NL"/>
        </w:rPr>
        <w:t xml:space="preserve"> Staten, ook de stad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voor zich zelve, schreven naar </w:t>
      </w:r>
      <w:r w:rsidRPr="00AA4276">
        <w:rPr>
          <w:rFonts w:ascii="Times New Roman" w:hAnsi="Times New Roman"/>
          <w:iCs/>
          <w:sz w:val="24"/>
          <w:szCs w:val="24"/>
          <w:lang w:eastAsia="nl-NL"/>
        </w:rPr>
        <w:t>Zwitserland, </w:t>
      </w:r>
      <w:r w:rsidRPr="00AA4276">
        <w:rPr>
          <w:rFonts w:ascii="Times New Roman" w:hAnsi="Times New Roman"/>
          <w:sz w:val="24"/>
          <w:szCs w:val="24"/>
          <w:lang w:eastAsia="nl-NL"/>
        </w:rPr>
        <w:t>in 1710, met de gunstigste getuigenissen omtrent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hier te lande (27); maar het </w:t>
      </w:r>
      <w:r>
        <w:rPr>
          <w:rFonts w:ascii="Times New Roman" w:hAnsi="Times New Roman"/>
          <w:sz w:val="24"/>
          <w:szCs w:val="24"/>
          <w:lang w:eastAsia="nl-NL"/>
        </w:rPr>
        <w:t>mocht</w:t>
      </w:r>
      <w:r w:rsidRPr="00AA4276">
        <w:rPr>
          <w:rFonts w:ascii="Times New Roman" w:hAnsi="Times New Roman"/>
          <w:sz w:val="24"/>
          <w:szCs w:val="24"/>
          <w:lang w:eastAsia="nl-NL"/>
        </w:rPr>
        <w:t xml:space="preserve"> niet veel baten</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 vervolging hield aan. In 1711 was de nood zo hoog geklommen, dat ongeveer 100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huisgezinnen, ten getale van ruim 450 personen, naar </w:t>
      </w:r>
      <w:r w:rsidRPr="00AA4276">
        <w:rPr>
          <w:rFonts w:ascii="Times New Roman" w:hAnsi="Times New Roman"/>
          <w:iCs/>
          <w:sz w:val="24"/>
          <w:szCs w:val="24"/>
          <w:lang w:eastAsia="nl-NL"/>
        </w:rPr>
        <w:t>Nederland </w:t>
      </w:r>
      <w:r>
        <w:rPr>
          <w:rFonts w:ascii="Times New Roman" w:hAnsi="Times New Roman"/>
          <w:sz w:val="24"/>
          <w:szCs w:val="24"/>
          <w:lang w:eastAsia="nl-NL"/>
        </w:rPr>
        <w:t>wens</w:t>
      </w:r>
      <w:r w:rsidRPr="00AA4276">
        <w:rPr>
          <w:rFonts w:ascii="Times New Roman" w:hAnsi="Times New Roman"/>
          <w:sz w:val="24"/>
          <w:szCs w:val="24"/>
          <w:lang w:eastAsia="nl-NL"/>
        </w:rPr>
        <w:t>ten te verhuizen</w:t>
      </w:r>
      <w:r>
        <w:rPr>
          <w:rFonts w:ascii="Times New Roman" w:hAnsi="Times New Roman"/>
          <w:sz w:val="24"/>
          <w:szCs w:val="24"/>
          <w:lang w:eastAsia="nl-NL"/>
        </w:rPr>
        <w:t>. D</w:t>
      </w:r>
      <w:r w:rsidRPr="00AA4276">
        <w:rPr>
          <w:rFonts w:ascii="Times New Roman" w:hAnsi="Times New Roman"/>
          <w:sz w:val="24"/>
          <w:szCs w:val="24"/>
          <w:lang w:eastAsia="nl-NL"/>
        </w:rPr>
        <w:t>e Resident onzer Staten in </w:t>
      </w:r>
      <w:r w:rsidRPr="00AA4276">
        <w:rPr>
          <w:rFonts w:ascii="Times New Roman" w:hAnsi="Times New Roman"/>
          <w:iCs/>
          <w:sz w:val="24"/>
          <w:szCs w:val="24"/>
          <w:lang w:eastAsia="nl-NL"/>
        </w:rPr>
        <w:t>Zwitserland, </w:t>
      </w:r>
      <w:r w:rsidRPr="00AA4276">
        <w:rPr>
          <w:rFonts w:ascii="Times New Roman" w:hAnsi="Times New Roman"/>
          <w:sz w:val="24"/>
          <w:szCs w:val="24"/>
          <w:lang w:eastAsia="nl-NL"/>
        </w:rPr>
        <w:t xml:space="preserve">Rünkel, was hun hierin bijzonder behulpzaam, en zij werden in vijf grote vaartuigen overgevoerd. Zij werden in 1713 door vele </w:t>
      </w:r>
      <w:r>
        <w:rPr>
          <w:rFonts w:ascii="Times New Roman" w:hAnsi="Times New Roman"/>
          <w:sz w:val="24"/>
          <w:szCs w:val="24"/>
          <w:lang w:eastAsia="nl-NL"/>
        </w:rPr>
        <w:t>andere</w:t>
      </w:r>
      <w:r w:rsidRPr="00AA4276">
        <w:rPr>
          <w:rFonts w:ascii="Times New Roman" w:hAnsi="Times New Roman"/>
          <w:sz w:val="24"/>
          <w:szCs w:val="24"/>
          <w:lang w:eastAsia="nl-NL"/>
        </w:rPr>
        <w:t xml:space="preserve"> gevolgd, die langer hadden gedraald, om de geliefden bodem van Willem Tell te verlaten, maar toch hun geloof liever dan de </w:t>
      </w:r>
      <w:r>
        <w:rPr>
          <w:rFonts w:ascii="Times New Roman" w:hAnsi="Times New Roman"/>
          <w:sz w:val="24"/>
          <w:szCs w:val="24"/>
          <w:lang w:eastAsia="nl-NL"/>
        </w:rPr>
        <w:t>Zwitsers</w:t>
      </w:r>
      <w:r w:rsidRPr="00AA4276">
        <w:rPr>
          <w:rFonts w:ascii="Times New Roman" w:hAnsi="Times New Roman"/>
          <w:sz w:val="24"/>
          <w:szCs w:val="24"/>
          <w:lang w:eastAsia="nl-NL"/>
        </w:rPr>
        <w:t>e bergen wilden behouden. Gastvrij werden zij ontvangen in het niet zó sch</w:t>
      </w:r>
      <w:r>
        <w:rPr>
          <w:rFonts w:ascii="Times New Roman" w:hAnsi="Times New Roman"/>
          <w:sz w:val="24"/>
          <w:szCs w:val="24"/>
          <w:lang w:eastAsia="nl-NL"/>
        </w:rPr>
        <w:t>one</w:t>
      </w:r>
      <w:r w:rsidRPr="00AA4276">
        <w:rPr>
          <w:rFonts w:ascii="Times New Roman" w:hAnsi="Times New Roman"/>
          <w:sz w:val="24"/>
          <w:szCs w:val="24"/>
          <w:lang w:eastAsia="nl-NL"/>
        </w:rPr>
        <w:t>, maar herbergzame land, dat rust beloofde aan het geweten</w:t>
      </w:r>
      <w:r>
        <w:rPr>
          <w:rFonts w:ascii="Times New Roman" w:hAnsi="Times New Roman"/>
          <w:sz w:val="24"/>
          <w:szCs w:val="24"/>
          <w:lang w:eastAsia="nl-NL"/>
        </w:rPr>
        <w:t>. D</w:t>
      </w:r>
      <w:r w:rsidRPr="00AA4276">
        <w:rPr>
          <w:rFonts w:ascii="Times New Roman" w:hAnsi="Times New Roman"/>
          <w:sz w:val="24"/>
          <w:szCs w:val="24"/>
          <w:lang w:eastAsia="nl-NL"/>
        </w:rPr>
        <w:t>aartoe was echter van onze zijde opoffering n</w:t>
      </w:r>
      <w:r>
        <w:rPr>
          <w:rFonts w:ascii="Times New Roman" w:hAnsi="Times New Roman"/>
          <w:sz w:val="24"/>
          <w:szCs w:val="24"/>
          <w:lang w:eastAsia="nl-NL"/>
        </w:rPr>
        <w:t>odi</w:t>
      </w:r>
      <w:r w:rsidRPr="00AA4276">
        <w:rPr>
          <w:rFonts w:ascii="Times New Roman" w:hAnsi="Times New Roman"/>
          <w:sz w:val="24"/>
          <w:szCs w:val="24"/>
          <w:lang w:eastAsia="nl-NL"/>
        </w:rPr>
        <w:t>g</w:t>
      </w:r>
      <w:r>
        <w:rPr>
          <w:rFonts w:ascii="Times New Roman" w:hAnsi="Times New Roman"/>
          <w:sz w:val="24"/>
          <w:szCs w:val="24"/>
          <w:lang w:eastAsia="nl-NL"/>
        </w:rPr>
        <w:t>. D</w:t>
      </w:r>
      <w:r w:rsidRPr="00AA4276">
        <w:rPr>
          <w:rFonts w:ascii="Times New Roman" w:hAnsi="Times New Roman"/>
          <w:sz w:val="24"/>
          <w:szCs w:val="24"/>
          <w:lang w:eastAsia="nl-NL"/>
        </w:rPr>
        <w:t>e Staat zeide wel de vrijheid toe, maar voor de middelen van bestaan moesten de </w:t>
      </w:r>
      <w:r w:rsidRPr="00AA4276">
        <w:rPr>
          <w:rFonts w:ascii="Times New Roman" w:hAnsi="Times New Roman"/>
          <w:iCs/>
          <w:sz w:val="24"/>
          <w:szCs w:val="24"/>
          <w:lang w:eastAsia="nl-NL"/>
        </w:rPr>
        <w:t>Neder</w:t>
      </w:r>
      <w:r>
        <w:rPr>
          <w:rFonts w:ascii="Times New Roman" w:hAnsi="Times New Roman"/>
          <w:iCs/>
          <w:sz w:val="24"/>
          <w:szCs w:val="24"/>
          <w:lang w:eastAsia="nl-NL"/>
        </w:rPr>
        <w:t>lands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zorgen</w:t>
      </w:r>
      <w:r>
        <w:rPr>
          <w:rFonts w:ascii="Times New Roman" w:hAnsi="Times New Roman"/>
          <w:sz w:val="24"/>
          <w:szCs w:val="24"/>
          <w:lang w:eastAsia="nl-NL"/>
        </w:rPr>
        <w:t>. D</w:t>
      </w:r>
      <w:r w:rsidRPr="00AA4276">
        <w:rPr>
          <w:rFonts w:ascii="Times New Roman" w:hAnsi="Times New Roman"/>
          <w:sz w:val="24"/>
          <w:szCs w:val="24"/>
          <w:lang w:eastAsia="nl-NL"/>
        </w:rPr>
        <w:t>erhalve werd de som van 20,000 gulden voor de Broeders uit </w:t>
      </w:r>
      <w:r w:rsidRPr="00AA4276">
        <w:rPr>
          <w:rFonts w:ascii="Times New Roman" w:hAnsi="Times New Roman"/>
          <w:iCs/>
          <w:sz w:val="24"/>
          <w:szCs w:val="24"/>
          <w:lang w:eastAsia="nl-NL"/>
        </w:rPr>
        <w:t>de Paltz, </w:t>
      </w:r>
      <w:r w:rsidRPr="00AA4276">
        <w:rPr>
          <w:rFonts w:ascii="Times New Roman" w:hAnsi="Times New Roman"/>
          <w:sz w:val="24"/>
          <w:szCs w:val="24"/>
          <w:lang w:eastAsia="nl-NL"/>
        </w:rPr>
        <w:t>nu met 30,000 gulden versterkt</w:t>
      </w:r>
      <w:r>
        <w:rPr>
          <w:rFonts w:ascii="Times New Roman" w:hAnsi="Times New Roman"/>
          <w:sz w:val="24"/>
          <w:szCs w:val="24"/>
          <w:lang w:eastAsia="nl-NL"/>
        </w:rPr>
        <w:t>. D</w:t>
      </w:r>
      <w:r w:rsidRPr="00AA4276">
        <w:rPr>
          <w:rFonts w:ascii="Times New Roman" w:hAnsi="Times New Roman"/>
          <w:sz w:val="24"/>
          <w:szCs w:val="24"/>
          <w:lang w:eastAsia="nl-NL"/>
        </w:rPr>
        <w:t>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Pr>
          <w:rFonts w:ascii="Times New Roman" w:hAnsi="Times New Roman"/>
          <w:sz w:val="24"/>
          <w:szCs w:val="24"/>
          <w:lang w:eastAsia="nl-NL"/>
        </w:rPr>
        <w:t>bracht</w:t>
      </w:r>
      <w:r w:rsidRPr="00AA4276">
        <w:rPr>
          <w:rFonts w:ascii="Times New Roman" w:hAnsi="Times New Roman"/>
          <w:sz w:val="24"/>
          <w:szCs w:val="24"/>
          <w:lang w:eastAsia="nl-NL"/>
        </w:rPr>
        <w:t xml:space="preserve"> daartoe 5224 gulden op. Maar deze som werd in 1712 nog niet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(27) </w:t>
      </w:r>
      <w:r w:rsidRPr="00AA4276">
        <w:rPr>
          <w:rFonts w:ascii="Times New Roman" w:hAnsi="Times New Roman"/>
          <w:iCs/>
          <w:sz w:val="24"/>
          <w:szCs w:val="24"/>
          <w:lang w:eastAsia="nl-NL"/>
        </w:rPr>
        <w:t>Schijn, </w:t>
      </w:r>
      <w:r w:rsidRPr="00AA4276">
        <w:rPr>
          <w:rFonts w:ascii="Times New Roman" w:hAnsi="Times New Roman"/>
          <w:sz w:val="24"/>
          <w:szCs w:val="24"/>
          <w:lang w:eastAsia="nl-NL"/>
        </w:rPr>
        <w:t>t. a. pl.</w:t>
      </w:r>
      <w:r>
        <w:rPr>
          <w:rFonts w:ascii="Times New Roman" w:hAnsi="Times New Roman"/>
          <w:sz w:val="24"/>
          <w:szCs w:val="24"/>
          <w:lang w:eastAsia="nl-NL"/>
        </w:rPr>
        <w:t>,</w:t>
      </w:r>
      <w:r w:rsidRPr="00AA4276">
        <w:rPr>
          <w:rFonts w:ascii="Times New Roman" w:hAnsi="Times New Roman"/>
          <w:sz w:val="24"/>
          <w:szCs w:val="24"/>
          <w:lang w:eastAsia="nl-NL"/>
        </w:rPr>
        <w:t xml:space="preserve"> 1ste dl.</w:t>
      </w:r>
      <w:r>
        <w:rPr>
          <w:rFonts w:ascii="Times New Roman" w:hAnsi="Times New Roman"/>
          <w:sz w:val="24"/>
          <w:szCs w:val="24"/>
          <w:lang w:eastAsia="nl-NL"/>
        </w:rPr>
        <w:t>,</w:t>
      </w:r>
      <w:r w:rsidRPr="00AA4276">
        <w:rPr>
          <w:rFonts w:ascii="Times New Roman" w:hAnsi="Times New Roman"/>
          <w:sz w:val="24"/>
          <w:szCs w:val="24"/>
          <w:lang w:eastAsia="nl-NL"/>
        </w:rPr>
        <w:t xml:space="preserve"> bl. 345 en 366</w:t>
      </w:r>
      <w:r>
        <w:rPr>
          <w:rFonts w:ascii="Times New Roman" w:hAnsi="Times New Roman"/>
          <w:sz w:val="24"/>
          <w:szCs w:val="24"/>
          <w:lang w:eastAsia="nl-NL"/>
        </w:rPr>
        <w:t>. D</w:t>
      </w:r>
      <w:r w:rsidRPr="00AA4276">
        <w:rPr>
          <w:rFonts w:ascii="Times New Roman" w:hAnsi="Times New Roman"/>
          <w:sz w:val="24"/>
          <w:szCs w:val="24"/>
          <w:lang w:eastAsia="nl-NL"/>
        </w:rPr>
        <w:t>ergelijke getuigenis was ook door de </w:t>
      </w:r>
      <w:r w:rsidRPr="00AA4276">
        <w:rPr>
          <w:rFonts w:ascii="Times New Roman" w:hAnsi="Times New Roman"/>
          <w:iCs/>
          <w:sz w:val="24"/>
          <w:szCs w:val="24"/>
          <w:lang w:eastAsia="nl-NL"/>
        </w:rPr>
        <w:t>Staten, Amsterdam </w:t>
      </w:r>
      <w:r w:rsidRPr="00AA4276">
        <w:rPr>
          <w:rFonts w:ascii="Times New Roman" w:hAnsi="Times New Roman"/>
          <w:sz w:val="24"/>
          <w:szCs w:val="24"/>
          <w:lang w:eastAsia="nl-NL"/>
        </w:rPr>
        <w:t>en </w:t>
      </w:r>
      <w:r w:rsidRPr="00AA4276">
        <w:rPr>
          <w:rFonts w:ascii="Times New Roman" w:hAnsi="Times New Roman"/>
          <w:iCs/>
          <w:sz w:val="24"/>
          <w:szCs w:val="24"/>
          <w:lang w:eastAsia="nl-NL"/>
        </w:rPr>
        <w:t>Rotterdam</w:t>
      </w:r>
      <w:r>
        <w:rPr>
          <w:rFonts w:ascii="Times New Roman" w:hAnsi="Times New Roman"/>
          <w:iCs/>
          <w:sz w:val="24"/>
          <w:szCs w:val="24"/>
          <w:lang w:eastAsia="nl-NL"/>
        </w:rPr>
        <w:t>,</w:t>
      </w:r>
      <w:r w:rsidRPr="00AA4276">
        <w:rPr>
          <w:rFonts w:ascii="Times New Roman" w:hAnsi="Times New Roman"/>
          <w:sz w:val="24"/>
          <w:szCs w:val="24"/>
          <w:lang w:eastAsia="nl-NL"/>
        </w:rPr>
        <w:t xml:space="preserve"> reeds in 1660</w:t>
      </w:r>
      <w:r>
        <w:rPr>
          <w:rFonts w:ascii="Times New Roman" w:hAnsi="Times New Roman"/>
          <w:sz w:val="24"/>
          <w:szCs w:val="24"/>
          <w:lang w:eastAsia="nl-NL"/>
        </w:rPr>
        <w:t>,</w:t>
      </w:r>
      <w:r w:rsidRPr="00AA4276">
        <w:rPr>
          <w:rFonts w:ascii="Times New Roman" w:hAnsi="Times New Roman"/>
          <w:sz w:val="24"/>
          <w:szCs w:val="24"/>
          <w:lang w:eastAsia="nl-NL"/>
        </w:rPr>
        <w:t xml:space="preserve"> naar </w:t>
      </w:r>
      <w:r w:rsidRPr="00AA4276">
        <w:rPr>
          <w:rFonts w:ascii="Times New Roman" w:hAnsi="Times New Roman"/>
          <w:iCs/>
          <w:sz w:val="24"/>
          <w:szCs w:val="24"/>
          <w:lang w:eastAsia="nl-NL"/>
        </w:rPr>
        <w:t>Bern </w:t>
      </w:r>
      <w:r w:rsidRPr="00AA4276">
        <w:rPr>
          <w:rFonts w:ascii="Times New Roman" w:hAnsi="Times New Roman"/>
          <w:sz w:val="24"/>
          <w:szCs w:val="24"/>
          <w:lang w:eastAsia="nl-NL"/>
        </w:rPr>
        <w:t>en </w:t>
      </w:r>
      <w:r w:rsidRPr="00AA4276">
        <w:rPr>
          <w:rFonts w:ascii="Times New Roman" w:hAnsi="Times New Roman"/>
          <w:iCs/>
          <w:sz w:val="24"/>
          <w:szCs w:val="24"/>
          <w:lang w:eastAsia="nl-NL"/>
        </w:rPr>
        <w:t>Zurich </w:t>
      </w:r>
      <w:r w:rsidRPr="00AA4276">
        <w:rPr>
          <w:rFonts w:ascii="Times New Roman" w:hAnsi="Times New Roman"/>
          <w:sz w:val="24"/>
          <w:szCs w:val="24"/>
          <w:lang w:eastAsia="nl-NL"/>
        </w:rPr>
        <w:t>gezonden. Men zie 0t tii, Annales, op dat jaar.</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voldoende geacht, zodat in 1713 nog werd opge</w:t>
      </w:r>
      <w:r>
        <w:rPr>
          <w:rFonts w:ascii="Times New Roman" w:hAnsi="Times New Roman"/>
          <w:sz w:val="24"/>
          <w:szCs w:val="24"/>
          <w:lang w:eastAsia="nl-NL"/>
        </w:rPr>
        <w:t>bracht</w:t>
      </w:r>
      <w:r w:rsidRPr="00AA4276">
        <w:rPr>
          <w:rFonts w:ascii="Times New Roman" w:hAnsi="Times New Roman"/>
          <w:sz w:val="24"/>
          <w:szCs w:val="24"/>
          <w:lang w:eastAsia="nl-NL"/>
        </w:rPr>
        <w:t xml:space="preserve"> 5# stuiver voor ieder niet gealimenteerd Lid, van elke Gemeente, die tot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behoorde. In 1718 werd wederom 750 gulden voor hen ingezameld</w:t>
      </w:r>
      <w:r>
        <w:rPr>
          <w:rFonts w:ascii="Times New Roman" w:hAnsi="Times New Roman"/>
          <w:sz w:val="24"/>
          <w:szCs w:val="24"/>
          <w:lang w:eastAsia="nl-NL"/>
        </w:rPr>
        <w:t>. D</w:t>
      </w:r>
      <w:r w:rsidRPr="00AA4276">
        <w:rPr>
          <w:rFonts w:ascii="Times New Roman" w:hAnsi="Times New Roman"/>
          <w:sz w:val="24"/>
          <w:szCs w:val="24"/>
          <w:lang w:eastAsia="nl-NL"/>
        </w:rPr>
        <w:t xml:space="preserve">e grootste </w:t>
      </w:r>
      <w:r>
        <w:rPr>
          <w:rFonts w:ascii="Times New Roman" w:hAnsi="Times New Roman"/>
          <w:sz w:val="24"/>
          <w:szCs w:val="24"/>
          <w:lang w:eastAsia="nl-NL"/>
        </w:rPr>
        <w:t>moei</w:t>
      </w:r>
      <w:r w:rsidRPr="00AA4276">
        <w:rPr>
          <w:rFonts w:ascii="Times New Roman" w:hAnsi="Times New Roman"/>
          <w:sz w:val="24"/>
          <w:szCs w:val="24"/>
          <w:lang w:eastAsia="nl-NL"/>
        </w:rPr>
        <w:t>lijkheid bestond nu hierin, waar men de ge</w:t>
      </w:r>
      <w:r>
        <w:rPr>
          <w:rFonts w:ascii="Times New Roman" w:hAnsi="Times New Roman"/>
          <w:sz w:val="24"/>
          <w:szCs w:val="24"/>
          <w:lang w:eastAsia="nl-NL"/>
        </w:rPr>
        <w:t>vlucht</w:t>
      </w:r>
      <w:r w:rsidRPr="00AA4276">
        <w:rPr>
          <w:rFonts w:ascii="Times New Roman" w:hAnsi="Times New Roman"/>
          <w:sz w:val="24"/>
          <w:szCs w:val="24"/>
          <w:lang w:eastAsia="nl-NL"/>
        </w:rPr>
        <w:t>e huisgezinnen plaatsen zou.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wilde men ze </w:t>
      </w:r>
      <w:r w:rsidRPr="00AA4276">
        <w:rPr>
          <w:rFonts w:ascii="Times New Roman" w:hAnsi="Times New Roman"/>
          <w:iCs/>
          <w:sz w:val="24"/>
          <w:szCs w:val="24"/>
          <w:lang w:eastAsia="nl-NL"/>
        </w:rPr>
        <w:t>alle </w:t>
      </w:r>
      <w:r w:rsidRPr="00AA4276">
        <w:rPr>
          <w:rFonts w:ascii="Times New Roman" w:hAnsi="Times New Roman"/>
          <w:sz w:val="24"/>
          <w:szCs w:val="24"/>
          <w:lang w:eastAsia="nl-NL"/>
        </w:rPr>
        <w:t>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wijzen, maar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verklaarde zich uitdrukkelijk hiertegen</w:t>
      </w:r>
      <w:r>
        <w:rPr>
          <w:rFonts w:ascii="Times New Roman" w:hAnsi="Times New Roman"/>
          <w:sz w:val="24"/>
          <w:szCs w:val="24"/>
          <w:lang w:eastAsia="nl-NL"/>
        </w:rPr>
        <w:t>. E</w:t>
      </w:r>
      <w:r w:rsidRPr="00AA4276">
        <w:rPr>
          <w:rFonts w:ascii="Times New Roman" w:hAnsi="Times New Roman"/>
          <w:sz w:val="24"/>
          <w:szCs w:val="24"/>
          <w:lang w:eastAsia="nl-NL"/>
        </w:rPr>
        <w:t>indelijk schijnt dit gevonden</w:t>
      </w:r>
      <w:r>
        <w:rPr>
          <w:rFonts w:ascii="Times New Roman" w:hAnsi="Times New Roman"/>
          <w:sz w:val="24"/>
          <w:szCs w:val="24"/>
          <w:lang w:eastAsia="nl-NL"/>
        </w:rPr>
        <w:t xml:space="preserve"> te zijn, vooral door de bemoei</w:t>
      </w:r>
      <w:r w:rsidRPr="00AA4276">
        <w:rPr>
          <w:rFonts w:ascii="Times New Roman" w:hAnsi="Times New Roman"/>
          <w:sz w:val="24"/>
          <w:szCs w:val="24"/>
          <w:lang w:eastAsia="nl-NL"/>
        </w:rPr>
        <w:t>ingen van Steven Cramer, Dirk Alles en Alle Dirks uit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zodat de meesten geplaatst werden te </w:t>
      </w:r>
      <w:r w:rsidRPr="00AA4276">
        <w:rPr>
          <w:rFonts w:ascii="Times New Roman" w:hAnsi="Times New Roman"/>
          <w:iCs/>
          <w:sz w:val="24"/>
          <w:szCs w:val="24"/>
          <w:lang w:eastAsia="nl-NL"/>
        </w:rPr>
        <w:t>Groningen, Kampen, Sappemeer, Bakkeveen, Gorredijk </w:t>
      </w:r>
      <w:r w:rsidRPr="00AA4276">
        <w:rPr>
          <w:rFonts w:ascii="Times New Roman" w:hAnsi="Times New Roman"/>
          <w:sz w:val="24"/>
          <w:szCs w:val="24"/>
          <w:lang w:eastAsia="nl-NL"/>
        </w:rPr>
        <w:t>en </w:t>
      </w:r>
      <w:r w:rsidRPr="00AA4276">
        <w:rPr>
          <w:rFonts w:ascii="Times New Roman" w:hAnsi="Times New Roman"/>
          <w:iCs/>
          <w:sz w:val="24"/>
          <w:szCs w:val="24"/>
          <w:lang w:eastAsia="nl-NL"/>
        </w:rPr>
        <w:t>Surhuisterveen. </w:t>
      </w:r>
      <w:r w:rsidRPr="00AA4276">
        <w:rPr>
          <w:rFonts w:ascii="Times New Roman" w:hAnsi="Times New Roman"/>
          <w:sz w:val="24"/>
          <w:szCs w:val="24"/>
          <w:lang w:eastAsia="nl-NL"/>
        </w:rPr>
        <w:t>Te </w:t>
      </w:r>
      <w:r w:rsidRPr="00AA4276">
        <w:rPr>
          <w:rFonts w:ascii="Times New Roman" w:hAnsi="Times New Roman"/>
          <w:iCs/>
          <w:sz w:val="24"/>
          <w:szCs w:val="24"/>
          <w:lang w:eastAsia="nl-NL"/>
        </w:rPr>
        <w:t>Groningen, Sappemeer </w:t>
      </w:r>
      <w:r w:rsidRPr="00AA4276">
        <w:rPr>
          <w:rFonts w:ascii="Times New Roman" w:hAnsi="Times New Roman"/>
          <w:sz w:val="24"/>
          <w:szCs w:val="24"/>
          <w:lang w:eastAsia="nl-NL"/>
        </w:rPr>
        <w:t>en </w:t>
      </w:r>
      <w:r w:rsidRPr="00AA4276">
        <w:rPr>
          <w:rFonts w:ascii="Times New Roman" w:hAnsi="Times New Roman"/>
          <w:iCs/>
          <w:sz w:val="24"/>
          <w:szCs w:val="24"/>
          <w:lang w:eastAsia="nl-NL"/>
        </w:rPr>
        <w:t>Kampen </w:t>
      </w:r>
      <w:r w:rsidRPr="00AA4276">
        <w:rPr>
          <w:rFonts w:ascii="Times New Roman" w:hAnsi="Times New Roman"/>
          <w:sz w:val="24"/>
          <w:szCs w:val="24"/>
          <w:lang w:eastAsia="nl-NL"/>
        </w:rPr>
        <w:t xml:space="preserve">hebben zij naderhand Gemeenten gevormd, bekend door de gemoedelijke en ernstige denkwijze van derzelver Leden.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Van </w:t>
      </w:r>
      <w:r w:rsidRPr="00AA4276">
        <w:rPr>
          <w:rFonts w:ascii="Times New Roman" w:hAnsi="Times New Roman"/>
          <w:iCs/>
          <w:sz w:val="24"/>
          <w:szCs w:val="24"/>
          <w:lang w:eastAsia="nl-NL"/>
        </w:rPr>
        <w:t>Gorredijk, Surhuisterveen </w:t>
      </w:r>
      <w:r w:rsidRPr="00AA4276">
        <w:rPr>
          <w:rFonts w:ascii="Times New Roman" w:hAnsi="Times New Roman"/>
          <w:sz w:val="24"/>
          <w:szCs w:val="24"/>
          <w:lang w:eastAsia="nl-NL"/>
        </w:rPr>
        <w:t>en </w:t>
      </w:r>
      <w:r w:rsidRPr="00AA4276">
        <w:rPr>
          <w:rFonts w:ascii="Times New Roman" w:hAnsi="Times New Roman"/>
          <w:iCs/>
          <w:sz w:val="24"/>
          <w:szCs w:val="24"/>
          <w:lang w:eastAsia="nl-NL"/>
        </w:rPr>
        <w:t>Bakkeveen </w:t>
      </w:r>
      <w:r w:rsidRPr="00AA4276">
        <w:rPr>
          <w:rFonts w:ascii="Times New Roman" w:hAnsi="Times New Roman"/>
          <w:sz w:val="24"/>
          <w:szCs w:val="24"/>
          <w:lang w:eastAsia="nl-NL"/>
        </w:rPr>
        <w:t>zijn sommige teruggetrokken naar </w:t>
      </w:r>
      <w:r w:rsidRPr="00AA4276">
        <w:rPr>
          <w:rFonts w:ascii="Times New Roman" w:hAnsi="Times New Roman"/>
          <w:iCs/>
          <w:sz w:val="24"/>
          <w:szCs w:val="24"/>
          <w:lang w:eastAsia="nl-NL"/>
        </w:rPr>
        <w:t>de Paltz, </w:t>
      </w:r>
      <w:r>
        <w:rPr>
          <w:rFonts w:ascii="Times New Roman" w:hAnsi="Times New Roman"/>
          <w:sz w:val="24"/>
          <w:szCs w:val="24"/>
          <w:lang w:eastAsia="nl-NL"/>
        </w:rPr>
        <w:t>andere</w:t>
      </w:r>
      <w:r w:rsidRPr="00AA4276">
        <w:rPr>
          <w:rFonts w:ascii="Times New Roman" w:hAnsi="Times New Roman"/>
          <w:sz w:val="24"/>
          <w:szCs w:val="24"/>
          <w:lang w:eastAsia="nl-NL"/>
        </w:rPr>
        <w:t xml:space="preserve"> naar </w:t>
      </w:r>
      <w:r w:rsidRPr="00AA4276">
        <w:rPr>
          <w:rFonts w:ascii="Times New Roman" w:hAnsi="Times New Roman"/>
          <w:iCs/>
          <w:sz w:val="24"/>
          <w:szCs w:val="24"/>
          <w:lang w:eastAsia="nl-NL"/>
        </w:rPr>
        <w:t>Pensylvanie, </w:t>
      </w:r>
      <w:r w:rsidRPr="00AA4276">
        <w:rPr>
          <w:rFonts w:ascii="Times New Roman" w:hAnsi="Times New Roman"/>
          <w:sz w:val="24"/>
          <w:szCs w:val="24"/>
          <w:lang w:eastAsia="nl-NL"/>
        </w:rPr>
        <w:t>in </w:t>
      </w:r>
      <w:r w:rsidRPr="00AA4276">
        <w:rPr>
          <w:rFonts w:ascii="Times New Roman" w:hAnsi="Times New Roman"/>
          <w:iCs/>
          <w:sz w:val="24"/>
          <w:szCs w:val="24"/>
          <w:lang w:eastAsia="nl-NL"/>
        </w:rPr>
        <w:t>Noord-Amerika, </w:t>
      </w:r>
      <w:r w:rsidRPr="00AA4276">
        <w:rPr>
          <w:rFonts w:ascii="Times New Roman" w:hAnsi="Times New Roman"/>
          <w:sz w:val="24"/>
          <w:szCs w:val="24"/>
          <w:lang w:eastAsia="nl-NL"/>
        </w:rPr>
        <w:t>verhuisd, ongeveer 1720 en later. Te </w:t>
      </w:r>
      <w:r w:rsidRPr="00AA4276">
        <w:rPr>
          <w:rFonts w:ascii="Times New Roman" w:hAnsi="Times New Roman"/>
          <w:iCs/>
          <w:sz w:val="24"/>
          <w:szCs w:val="24"/>
          <w:lang w:eastAsia="nl-NL"/>
        </w:rPr>
        <w:t>Surhuisterveen </w:t>
      </w:r>
      <w:r w:rsidRPr="00AA4276">
        <w:rPr>
          <w:rFonts w:ascii="Times New Roman" w:hAnsi="Times New Roman"/>
          <w:sz w:val="24"/>
          <w:szCs w:val="24"/>
          <w:lang w:eastAsia="nl-NL"/>
        </w:rPr>
        <w:t>waren een tijdlang 30 hunner huisgezinnen, die zich niet met de aldaar bestaande Gemeente verenigden, maar hun Godsdienst-oefening hielden in een bijzonder huis (tegenover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pastorij). Zij bedienden de Doop bij onderdompeling, in een heldere plas te </w:t>
      </w:r>
      <w:r w:rsidRPr="00AA4276">
        <w:rPr>
          <w:rFonts w:ascii="Times New Roman" w:hAnsi="Times New Roman"/>
          <w:iCs/>
          <w:sz w:val="24"/>
          <w:szCs w:val="24"/>
          <w:lang w:eastAsia="nl-NL"/>
        </w:rPr>
        <w:t>Kortwolde, </w:t>
      </w:r>
      <w:r w:rsidRPr="00AA4276">
        <w:rPr>
          <w:rFonts w:ascii="Times New Roman" w:hAnsi="Times New Roman"/>
          <w:sz w:val="24"/>
          <w:szCs w:val="24"/>
          <w:lang w:eastAsia="nl-NL"/>
        </w:rPr>
        <w:t xml:space="preserve">een kwartier-uurs van daar. Overigens leefden zij </w:t>
      </w:r>
      <w:r>
        <w:rPr>
          <w:rFonts w:ascii="Times New Roman" w:hAnsi="Times New Roman"/>
          <w:sz w:val="24"/>
          <w:szCs w:val="24"/>
          <w:lang w:eastAsia="nl-NL"/>
        </w:rPr>
        <w:t xml:space="preserve">zeer matig en ingetogen (28). </w:t>
      </w:r>
      <w:r w:rsidRPr="00AA4276">
        <w:rPr>
          <w:rFonts w:ascii="Times New Roman" w:hAnsi="Times New Roman"/>
          <w:sz w:val="24"/>
          <w:szCs w:val="24"/>
          <w:lang w:eastAsia="nl-NL"/>
        </w:rPr>
        <w:t>Niet veel beter was het gesteld met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Broeders in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en </w:t>
      </w:r>
      <w:r w:rsidRPr="00AA4276">
        <w:rPr>
          <w:rFonts w:ascii="Times New Roman" w:hAnsi="Times New Roman"/>
          <w:iCs/>
          <w:sz w:val="24"/>
          <w:szCs w:val="24"/>
          <w:lang w:eastAsia="nl-NL"/>
        </w:rPr>
        <w:t>Polen. </w:t>
      </w:r>
      <w:r w:rsidRPr="00AA4276">
        <w:rPr>
          <w:rFonts w:ascii="Times New Roman" w:hAnsi="Times New Roman"/>
          <w:sz w:val="24"/>
          <w:szCs w:val="24"/>
          <w:lang w:eastAsia="nl-NL"/>
        </w:rPr>
        <w:t>Ook daar was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geest tegen hen, reeds in de XVII" eeuw; en in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schreef men de staatkundige rampen des lands daaraan toe, dat men zich door het dulden van </w:t>
      </w:r>
      <w:r w:rsidRPr="00AA4276">
        <w:rPr>
          <w:rFonts w:ascii="Times New Roman" w:hAnsi="Times New Roman"/>
          <w:iCs/>
          <w:sz w:val="24"/>
          <w:szCs w:val="24"/>
          <w:lang w:eastAsia="nl-NL"/>
        </w:rPr>
        <w:t>Mennonieten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 xml:space="preserve">Joden zo </w:t>
      </w:r>
      <w:r w:rsidRPr="00AA4276">
        <w:rPr>
          <w:rFonts w:ascii="Times New Roman" w:hAnsi="Times New Roman"/>
          <w:sz w:val="24"/>
          <w:szCs w:val="24"/>
          <w:lang w:eastAsia="nl-NL"/>
        </w:rPr>
        <w:t>bezondigde (29). Uit</w:t>
      </w:r>
      <w:r>
        <w:rPr>
          <w:rFonts w:ascii="Times New Roman" w:hAnsi="Times New Roman"/>
          <w:sz w:val="24"/>
          <w:szCs w:val="24"/>
          <w:lang w:eastAsia="nl-NL"/>
        </w:rPr>
        <w:t xml:space="preserve"> die </w:t>
      </w:r>
      <w:r w:rsidRPr="00AA4276">
        <w:rPr>
          <w:rFonts w:ascii="Times New Roman" w:hAnsi="Times New Roman"/>
          <w:sz w:val="24"/>
          <w:szCs w:val="24"/>
          <w:lang w:eastAsia="nl-NL"/>
        </w:rPr>
        <w:t>hoofde moest de </w:t>
      </w:r>
      <w:r w:rsidRPr="00AA4276">
        <w:rPr>
          <w:rFonts w:ascii="Times New Roman" w:hAnsi="Times New Roman"/>
          <w:iCs/>
          <w:sz w:val="24"/>
          <w:szCs w:val="24"/>
          <w:lang w:eastAsia="nl-NL"/>
        </w:rPr>
        <w:t>Doopsgezinde Oudste </w:t>
      </w:r>
      <w:r w:rsidRPr="00AA4276">
        <w:rPr>
          <w:rFonts w:ascii="Times New Roman" w:hAnsi="Times New Roman"/>
          <w:sz w:val="24"/>
          <w:szCs w:val="24"/>
          <w:lang w:eastAsia="nl-NL"/>
        </w:rPr>
        <w:t>te </w:t>
      </w:r>
      <w:r w:rsidRPr="00AA4276">
        <w:rPr>
          <w:rFonts w:ascii="Times New Roman" w:hAnsi="Times New Roman"/>
          <w:iCs/>
          <w:sz w:val="24"/>
          <w:szCs w:val="24"/>
          <w:lang w:eastAsia="nl-NL"/>
        </w:rPr>
        <w:t>Dantzich, </w:t>
      </w:r>
      <w:r w:rsidRPr="00AA4276">
        <w:rPr>
          <w:rFonts w:ascii="Times New Roman" w:hAnsi="Times New Roman"/>
          <w:sz w:val="24"/>
          <w:szCs w:val="24"/>
          <w:lang w:eastAsia="nl-NL"/>
        </w:rPr>
        <w:t>George Han</w:t>
      </w:r>
      <w:r w:rsidR="00736D07">
        <w:rPr>
          <w:rFonts w:ascii="Times New Roman" w:hAnsi="Times New Roman"/>
          <w:sz w:val="24"/>
          <w:szCs w:val="24"/>
          <w:lang w:eastAsia="nl-NL"/>
        </w:rPr>
        <w:t>s z</w:t>
      </w:r>
      <w:r w:rsidRPr="00AA4276">
        <w:rPr>
          <w:rFonts w:ascii="Times New Roman" w:hAnsi="Times New Roman"/>
          <w:sz w:val="24"/>
          <w:szCs w:val="24"/>
          <w:lang w:eastAsia="nl-NL"/>
        </w:rPr>
        <w:t>en, in 1678, Belijdenis van zijn geloof afleggen voor de Bisschop van </w:t>
      </w:r>
      <w:r w:rsidRPr="00AA4276">
        <w:rPr>
          <w:rFonts w:ascii="Times New Roman" w:hAnsi="Times New Roman"/>
          <w:iCs/>
          <w:sz w:val="24"/>
          <w:szCs w:val="24"/>
          <w:lang w:eastAsia="nl-NL"/>
        </w:rPr>
        <w:t>Leslau, </w:t>
      </w:r>
      <w:r w:rsidRPr="00AA4276">
        <w:rPr>
          <w:rFonts w:ascii="Times New Roman" w:hAnsi="Times New Roman"/>
          <w:sz w:val="24"/>
          <w:szCs w:val="24"/>
          <w:lang w:eastAsia="nl-NL"/>
        </w:rPr>
        <w:t>Stanislaus Sar</w:t>
      </w:r>
      <w:r>
        <w:rPr>
          <w:rFonts w:ascii="Times New Roman" w:hAnsi="Times New Roman"/>
          <w:sz w:val="24"/>
          <w:szCs w:val="24"/>
          <w:lang w:eastAsia="nl-NL"/>
        </w:rPr>
        <w:t>nowsky, en dezen op verscheiden</w:t>
      </w:r>
      <w:r w:rsidRPr="00AA4276">
        <w:rPr>
          <w:rFonts w:ascii="Times New Roman" w:hAnsi="Times New Roman"/>
          <w:sz w:val="24"/>
          <w:szCs w:val="24"/>
          <w:lang w:eastAsia="nl-NL"/>
        </w:rPr>
        <w:t xml:space="preserve"> vragen antwoorden, hetgeen echter nog al tot genoegen schijnt afgelopen te zijn (30). Maar kort</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AA4276">
        <w:rPr>
          <w:rFonts w:ascii="Times New Roman" w:hAnsi="Times New Roman"/>
          <w:sz w:val="24"/>
          <w:szCs w:val="24"/>
          <w:lang w:eastAsia="nl-NL"/>
        </w:rPr>
        <w:t>(</w:t>
      </w:r>
      <w:r w:rsidRPr="0075747C">
        <w:rPr>
          <w:rFonts w:ascii="Times New Roman" w:hAnsi="Times New Roman"/>
          <w:lang w:eastAsia="nl-NL"/>
        </w:rPr>
        <w:t>28) Er waren vele handwerkslieden onder hen, en er is te </w:t>
      </w:r>
      <w:r w:rsidRPr="0075747C">
        <w:rPr>
          <w:rFonts w:ascii="Times New Roman" w:hAnsi="Times New Roman"/>
          <w:iCs/>
          <w:lang w:eastAsia="nl-NL"/>
        </w:rPr>
        <w:t>Surhuisterveen </w:t>
      </w:r>
      <w:r w:rsidRPr="0075747C">
        <w:rPr>
          <w:rFonts w:ascii="Times New Roman" w:hAnsi="Times New Roman"/>
          <w:lang w:eastAsia="nl-NL"/>
        </w:rPr>
        <w:t>nog een klok, door een hunner, Jonathan Greben, aldaar vervaardigd. Een overlevering zegt, dat zij de eerste aardappels in </w:t>
      </w:r>
      <w:r w:rsidRPr="0075747C">
        <w:rPr>
          <w:rFonts w:ascii="Times New Roman" w:hAnsi="Times New Roman"/>
          <w:iCs/>
          <w:lang w:eastAsia="nl-NL"/>
        </w:rPr>
        <w:t>Friesland </w:t>
      </w:r>
      <w:r w:rsidRPr="0075747C">
        <w:rPr>
          <w:rFonts w:ascii="Times New Roman" w:hAnsi="Times New Roman"/>
          <w:lang w:eastAsia="nl-NL"/>
        </w:rPr>
        <w:t>hebben gebracht. Het schaatsrijden was hun vreemd en hielden zij eerst voor een werk des duivels, die de mensen over het ijs deed vliegen. Deze bijzonderheden zijn mij door de Eerw. F. E. Wieling medegedeeld.</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(29) </w:t>
      </w:r>
      <w:r w:rsidRPr="0075747C">
        <w:rPr>
          <w:rFonts w:ascii="Times New Roman" w:hAnsi="Times New Roman"/>
          <w:iCs/>
          <w:lang w:eastAsia="nl-NL"/>
        </w:rPr>
        <w:t>Stenzel, </w:t>
      </w:r>
      <w:r w:rsidRPr="0075747C">
        <w:rPr>
          <w:rFonts w:ascii="Times New Roman" w:hAnsi="Times New Roman"/>
          <w:lang w:eastAsia="nl-NL"/>
        </w:rPr>
        <w:t>Geschichte des Preussischen Staats, th. II, s. 171;</w:t>
      </w:r>
      <w:r w:rsidRPr="0075747C">
        <w:rPr>
          <w:rFonts w:ascii="Times New Roman" w:hAnsi="Times New Roman"/>
          <w:iCs/>
          <w:lang w:eastAsia="nl-NL"/>
        </w:rPr>
        <w:t> Baczko, </w:t>
      </w:r>
      <w:r w:rsidRPr="0075747C">
        <w:rPr>
          <w:rFonts w:ascii="Times New Roman" w:hAnsi="Times New Roman"/>
          <w:lang w:eastAsia="nl-NL"/>
        </w:rPr>
        <w:t>Geschichte Preussens, th. W, s. 224 en 301.</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(30) Naderhand zijn deze Belijdenis en die Antwoorden in het Latijn en Hoog-Duits gedrukt: men zie </w:t>
      </w:r>
      <w:r w:rsidRPr="0075747C">
        <w:rPr>
          <w:rFonts w:ascii="Times New Roman" w:hAnsi="Times New Roman"/>
          <w:iCs/>
          <w:lang w:eastAsia="nl-NL"/>
        </w:rPr>
        <w:t>Schijn, </w:t>
      </w:r>
      <w:r w:rsidRPr="0075747C">
        <w:rPr>
          <w:rFonts w:ascii="Times New Roman" w:hAnsi="Times New Roman"/>
          <w:lang w:eastAsia="nl-NL"/>
        </w:rPr>
        <w:t xml:space="preserve">t. a. pl., 1ste dl., bl. 352. </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n</w:t>
      </w:r>
      <w:r w:rsidRPr="00AA4276">
        <w:rPr>
          <w:rFonts w:ascii="Times New Roman" w:hAnsi="Times New Roman"/>
          <w:sz w:val="24"/>
          <w:szCs w:val="24"/>
          <w:lang w:eastAsia="nl-NL"/>
        </w:rPr>
        <w:t>a de op</w:t>
      </w:r>
      <w:r>
        <w:rPr>
          <w:rFonts w:ascii="Times New Roman" w:hAnsi="Times New Roman"/>
          <w:sz w:val="24"/>
          <w:szCs w:val="24"/>
          <w:lang w:eastAsia="nl-NL"/>
        </w:rPr>
        <w:t>richt</w:t>
      </w:r>
      <w:r w:rsidRPr="00AA4276">
        <w:rPr>
          <w:rFonts w:ascii="Times New Roman" w:hAnsi="Times New Roman"/>
          <w:sz w:val="24"/>
          <w:szCs w:val="24"/>
          <w:lang w:eastAsia="nl-NL"/>
        </w:rPr>
        <w:t>ing onzer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kregen zij en tegen de mensen en tegen natuurlijke rampen te worstelen</w:t>
      </w:r>
      <w:r>
        <w:rPr>
          <w:rFonts w:ascii="Times New Roman" w:hAnsi="Times New Roman"/>
          <w:sz w:val="24"/>
          <w:szCs w:val="24"/>
          <w:lang w:eastAsia="nl-NL"/>
        </w:rPr>
        <w:t>. D</w:t>
      </w:r>
      <w:r w:rsidRPr="00AA4276">
        <w:rPr>
          <w:rFonts w:ascii="Times New Roman" w:hAnsi="Times New Roman"/>
          <w:sz w:val="24"/>
          <w:szCs w:val="24"/>
          <w:lang w:eastAsia="nl-NL"/>
        </w:rPr>
        <w:t>e </w:t>
      </w:r>
      <w:r>
        <w:rPr>
          <w:rFonts w:ascii="Times New Roman" w:hAnsi="Times New Roman"/>
          <w:iCs/>
          <w:sz w:val="24"/>
          <w:szCs w:val="24"/>
          <w:lang w:eastAsia="nl-NL"/>
        </w:rPr>
        <w:t>Pools</w:t>
      </w:r>
      <w:r w:rsidRPr="00AA4276">
        <w:rPr>
          <w:rFonts w:ascii="Times New Roman" w:hAnsi="Times New Roman"/>
          <w:iCs/>
          <w:sz w:val="24"/>
          <w:szCs w:val="24"/>
          <w:lang w:eastAsia="nl-NL"/>
        </w:rPr>
        <w:t>e </w:t>
      </w:r>
      <w:r w:rsidRPr="00AA4276">
        <w:rPr>
          <w:rFonts w:ascii="Times New Roman" w:hAnsi="Times New Roman"/>
          <w:sz w:val="24"/>
          <w:szCs w:val="24"/>
          <w:lang w:eastAsia="nl-NL"/>
        </w:rPr>
        <w:t>Broeders uit </w:t>
      </w:r>
      <w:r w:rsidRPr="00AA4276">
        <w:rPr>
          <w:rFonts w:ascii="Times New Roman" w:hAnsi="Times New Roman"/>
          <w:iCs/>
          <w:sz w:val="24"/>
          <w:szCs w:val="24"/>
          <w:lang w:eastAsia="nl-NL"/>
        </w:rPr>
        <w:t>Clausenburg </w:t>
      </w:r>
      <w:r w:rsidRPr="00AA4276">
        <w:rPr>
          <w:rFonts w:ascii="Times New Roman" w:hAnsi="Times New Roman"/>
          <w:sz w:val="24"/>
          <w:szCs w:val="24"/>
          <w:lang w:eastAsia="nl-NL"/>
        </w:rPr>
        <w:t>deden in het begin der XVIII" eeuw aanzoek om onderstand, uit hoofde van de verwoestingen, die zij door de oorlog tegen de </w:t>
      </w:r>
      <w:r w:rsidRPr="00AA4276">
        <w:rPr>
          <w:rFonts w:ascii="Times New Roman" w:hAnsi="Times New Roman"/>
          <w:iCs/>
          <w:sz w:val="24"/>
          <w:szCs w:val="24"/>
          <w:lang w:eastAsia="nl-NL"/>
        </w:rPr>
        <w:t>Turken </w:t>
      </w:r>
      <w:r w:rsidRPr="00AA4276">
        <w:rPr>
          <w:rFonts w:ascii="Times New Roman" w:hAnsi="Times New Roman"/>
          <w:sz w:val="24"/>
          <w:szCs w:val="24"/>
          <w:lang w:eastAsia="nl-NL"/>
        </w:rPr>
        <w:t>en </w:t>
      </w:r>
      <w:r w:rsidRPr="00AA4276">
        <w:rPr>
          <w:rFonts w:ascii="Times New Roman" w:hAnsi="Times New Roman"/>
          <w:iCs/>
          <w:sz w:val="24"/>
          <w:szCs w:val="24"/>
          <w:lang w:eastAsia="nl-NL"/>
        </w:rPr>
        <w:t>Tartaren </w:t>
      </w:r>
      <w:r w:rsidRPr="00AA4276">
        <w:rPr>
          <w:rFonts w:ascii="Times New Roman" w:hAnsi="Times New Roman"/>
          <w:sz w:val="24"/>
          <w:szCs w:val="24"/>
          <w:lang w:eastAsia="nl-NL"/>
        </w:rPr>
        <w:t>hadden te betreuren. Hoger steeg de nood in 1713, zowel in </w:t>
      </w:r>
      <w:r>
        <w:rPr>
          <w:rFonts w:ascii="Times New Roman" w:hAnsi="Times New Roman"/>
          <w:iCs/>
          <w:sz w:val="24"/>
          <w:szCs w:val="24"/>
          <w:lang w:eastAsia="nl-NL"/>
        </w:rPr>
        <w:t>Pruis</w:t>
      </w:r>
      <w:r w:rsidRPr="00AA4276">
        <w:rPr>
          <w:rFonts w:ascii="Times New Roman" w:hAnsi="Times New Roman"/>
          <w:iCs/>
          <w:sz w:val="24"/>
          <w:szCs w:val="24"/>
          <w:lang w:eastAsia="nl-NL"/>
        </w:rPr>
        <w:t>en </w:t>
      </w:r>
      <w:r w:rsidRPr="00AA4276">
        <w:rPr>
          <w:rFonts w:ascii="Times New Roman" w:hAnsi="Times New Roman"/>
          <w:sz w:val="24"/>
          <w:szCs w:val="24"/>
          <w:lang w:eastAsia="nl-NL"/>
        </w:rPr>
        <w:t>als </w:t>
      </w:r>
      <w:r w:rsidRPr="00AA4276">
        <w:rPr>
          <w:rFonts w:ascii="Times New Roman" w:hAnsi="Times New Roman"/>
          <w:iCs/>
          <w:sz w:val="24"/>
          <w:szCs w:val="24"/>
          <w:lang w:eastAsia="nl-NL"/>
        </w:rPr>
        <w:t>Polen, </w:t>
      </w:r>
      <w:r w:rsidRPr="00AA4276">
        <w:rPr>
          <w:rFonts w:ascii="Times New Roman" w:hAnsi="Times New Roman"/>
          <w:sz w:val="24"/>
          <w:szCs w:val="24"/>
          <w:lang w:eastAsia="nl-NL"/>
        </w:rPr>
        <w:t>vooral bij </w:t>
      </w:r>
      <w:r w:rsidRPr="00AA4276">
        <w:rPr>
          <w:rFonts w:ascii="Times New Roman" w:hAnsi="Times New Roman"/>
          <w:iCs/>
          <w:sz w:val="24"/>
          <w:szCs w:val="24"/>
          <w:lang w:eastAsia="nl-NL"/>
        </w:rPr>
        <w:t>Dantzich</w:t>
      </w:r>
      <w:r>
        <w:rPr>
          <w:rFonts w:ascii="Times New Roman" w:hAnsi="Times New Roman"/>
          <w:iCs/>
          <w:sz w:val="24"/>
          <w:szCs w:val="24"/>
          <w:lang w:eastAsia="nl-NL"/>
        </w:rPr>
        <w:t>. D</w:t>
      </w:r>
      <w:r w:rsidRPr="00AA4276">
        <w:rPr>
          <w:rFonts w:ascii="Times New Roman" w:hAnsi="Times New Roman"/>
          <w:sz w:val="24"/>
          <w:szCs w:val="24"/>
          <w:lang w:eastAsia="nl-NL"/>
        </w:rPr>
        <w:t>e armoede werd daar, wegens misgewas, zo groot, dat 200 Doopsgezinde huisgezinnen op het punt stonden, van gebrek en ellende om te komen; zodat de </w:t>
      </w:r>
      <w:r w:rsidRPr="00AA4276">
        <w:rPr>
          <w:rFonts w:ascii="Times New Roman" w:hAnsi="Times New Roman"/>
          <w:iCs/>
          <w:sz w:val="24"/>
          <w:szCs w:val="24"/>
          <w:lang w:eastAsia="nl-NL"/>
        </w:rPr>
        <w:t>Dantzichers </w:t>
      </w:r>
      <w:r w:rsidRPr="00AA4276">
        <w:rPr>
          <w:rFonts w:ascii="Times New Roman" w:hAnsi="Times New Roman"/>
          <w:sz w:val="24"/>
          <w:szCs w:val="24"/>
          <w:lang w:eastAsia="nl-NL"/>
        </w:rPr>
        <w:t>niet alléén in hun behoeften konden voorzien, maar hulp vroegen bij de </w:t>
      </w:r>
      <w:r w:rsidRPr="00AA4276">
        <w:rPr>
          <w:rFonts w:ascii="Times New Roman" w:hAnsi="Times New Roman"/>
          <w:iCs/>
          <w:sz w:val="24"/>
          <w:szCs w:val="24"/>
          <w:lang w:eastAsia="nl-NL"/>
        </w:rPr>
        <w:t>Nederlanders. </w:t>
      </w:r>
      <w:r w:rsidRPr="00AA4276">
        <w:rPr>
          <w:rFonts w:ascii="Times New Roman" w:hAnsi="Times New Roman"/>
          <w:sz w:val="24"/>
          <w:szCs w:val="24"/>
          <w:lang w:eastAsia="nl-NL"/>
        </w:rPr>
        <w:t xml:space="preserve">In 1724 kwam er </w:t>
      </w:r>
      <w:r>
        <w:rPr>
          <w:rFonts w:ascii="Times New Roman" w:hAnsi="Times New Roman"/>
          <w:sz w:val="24"/>
          <w:szCs w:val="24"/>
          <w:lang w:eastAsia="nl-NL"/>
        </w:rPr>
        <w:t>weer</w:t>
      </w:r>
      <w:r w:rsidRPr="00AA4276">
        <w:rPr>
          <w:rFonts w:ascii="Times New Roman" w:hAnsi="Times New Roman"/>
          <w:sz w:val="24"/>
          <w:szCs w:val="24"/>
          <w:lang w:eastAsia="nl-NL"/>
        </w:rPr>
        <w:t xml:space="preserve"> aanvrage van verdrukte Broeders uit het </w:t>
      </w:r>
      <w:r w:rsidRPr="00AA4276">
        <w:rPr>
          <w:rFonts w:ascii="Times New Roman" w:hAnsi="Times New Roman"/>
          <w:iCs/>
          <w:sz w:val="24"/>
          <w:szCs w:val="24"/>
          <w:lang w:eastAsia="nl-NL"/>
        </w:rPr>
        <w:t>Tilsitsche </w:t>
      </w:r>
      <w:r w:rsidRPr="00AA4276">
        <w:rPr>
          <w:rFonts w:ascii="Times New Roman" w:hAnsi="Times New Roman"/>
          <w:sz w:val="24"/>
          <w:szCs w:val="24"/>
          <w:lang w:eastAsia="nl-NL"/>
        </w:rPr>
        <w:t>en </w:t>
      </w:r>
      <w:r>
        <w:rPr>
          <w:rFonts w:ascii="Times New Roman" w:hAnsi="Times New Roman"/>
          <w:iCs/>
          <w:sz w:val="24"/>
          <w:szCs w:val="24"/>
          <w:lang w:eastAsia="nl-NL"/>
        </w:rPr>
        <w:t>Pruisi</w:t>
      </w:r>
      <w:r w:rsidRPr="00AA4276">
        <w:rPr>
          <w:rFonts w:ascii="Times New Roman" w:hAnsi="Times New Roman"/>
          <w:iCs/>
          <w:sz w:val="24"/>
          <w:szCs w:val="24"/>
          <w:lang w:eastAsia="nl-NL"/>
        </w:rPr>
        <w:t>sch-Lithauwen</w:t>
      </w:r>
      <w:r>
        <w:rPr>
          <w:rFonts w:ascii="Times New Roman" w:hAnsi="Times New Roman"/>
          <w:iCs/>
          <w:sz w:val="24"/>
          <w:szCs w:val="24"/>
          <w:lang w:eastAsia="nl-NL"/>
        </w:rPr>
        <w:t>. D</w:t>
      </w:r>
      <w:r w:rsidRPr="00AA4276">
        <w:rPr>
          <w:rFonts w:ascii="Times New Roman" w:hAnsi="Times New Roman"/>
          <w:sz w:val="24"/>
          <w:szCs w:val="24"/>
          <w:lang w:eastAsia="nl-NL"/>
        </w:rPr>
        <w:t>eze noodlijdenden, eigenlijk uit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afkomstig, waren onderscheidene malen overvallen door de </w:t>
      </w:r>
      <w:r>
        <w:rPr>
          <w:rFonts w:ascii="Times New Roman" w:hAnsi="Times New Roman"/>
          <w:iCs/>
          <w:sz w:val="24"/>
          <w:szCs w:val="24"/>
          <w:lang w:eastAsia="nl-NL"/>
        </w:rPr>
        <w:t>Pruisi</w:t>
      </w:r>
      <w:r w:rsidRPr="00AA4276">
        <w:rPr>
          <w:rFonts w:ascii="Times New Roman" w:hAnsi="Times New Roman"/>
          <w:iCs/>
          <w:sz w:val="24"/>
          <w:szCs w:val="24"/>
          <w:lang w:eastAsia="nl-NL"/>
        </w:rPr>
        <w:t>sche </w:t>
      </w:r>
      <w:r w:rsidRPr="00AA4276">
        <w:rPr>
          <w:rFonts w:ascii="Times New Roman" w:hAnsi="Times New Roman"/>
          <w:sz w:val="24"/>
          <w:szCs w:val="24"/>
          <w:lang w:eastAsia="nl-NL"/>
        </w:rPr>
        <w:t xml:space="preserve">dragonders, die velen mishandelden, sommigen gevangen namen en </w:t>
      </w:r>
      <w:r>
        <w:rPr>
          <w:rFonts w:ascii="Times New Roman" w:hAnsi="Times New Roman"/>
          <w:sz w:val="24"/>
          <w:szCs w:val="24"/>
          <w:lang w:eastAsia="nl-NL"/>
        </w:rPr>
        <w:t>andere</w:t>
      </w:r>
      <w:r w:rsidRPr="00AA4276">
        <w:rPr>
          <w:rFonts w:ascii="Times New Roman" w:hAnsi="Times New Roman"/>
          <w:sz w:val="24"/>
          <w:szCs w:val="24"/>
          <w:lang w:eastAsia="nl-NL"/>
        </w:rPr>
        <w:t xml:space="preserve"> tot de krijgsdienst presten. Zij hadden zich hierover bij de </w:t>
      </w:r>
      <w:r>
        <w:rPr>
          <w:rFonts w:ascii="Times New Roman" w:hAnsi="Times New Roman"/>
          <w:iCs/>
          <w:sz w:val="24"/>
          <w:szCs w:val="24"/>
          <w:lang w:eastAsia="nl-NL"/>
        </w:rPr>
        <w:t>Pruisi</w:t>
      </w:r>
      <w:r w:rsidRPr="00AA4276">
        <w:rPr>
          <w:rFonts w:ascii="Times New Roman" w:hAnsi="Times New Roman"/>
          <w:iCs/>
          <w:sz w:val="24"/>
          <w:szCs w:val="24"/>
          <w:lang w:eastAsia="nl-NL"/>
        </w:rPr>
        <w:t>sche </w:t>
      </w:r>
      <w:r w:rsidRPr="00AA4276">
        <w:rPr>
          <w:rFonts w:ascii="Times New Roman" w:hAnsi="Times New Roman"/>
          <w:sz w:val="24"/>
          <w:szCs w:val="24"/>
          <w:lang w:eastAsia="nl-NL"/>
        </w:rPr>
        <w:t>Regering beklaagd</w:t>
      </w:r>
      <w:r>
        <w:rPr>
          <w:rFonts w:ascii="Times New Roman" w:hAnsi="Times New Roman"/>
          <w:sz w:val="24"/>
          <w:szCs w:val="24"/>
          <w:lang w:eastAsia="nl-NL"/>
        </w:rPr>
        <w:t>. D</w:t>
      </w:r>
      <w:r w:rsidRPr="00AA4276">
        <w:rPr>
          <w:rFonts w:ascii="Times New Roman" w:hAnsi="Times New Roman"/>
          <w:sz w:val="24"/>
          <w:szCs w:val="24"/>
          <w:lang w:eastAsia="nl-NL"/>
        </w:rPr>
        <w:t xml:space="preserve">e gevangenen werden nu </w:t>
      </w:r>
      <w:r>
        <w:rPr>
          <w:rFonts w:ascii="Times New Roman" w:hAnsi="Times New Roman"/>
          <w:sz w:val="24"/>
          <w:szCs w:val="24"/>
          <w:lang w:eastAsia="nl-NL"/>
        </w:rPr>
        <w:t>weer</w:t>
      </w:r>
      <w:r w:rsidRPr="00AA4276">
        <w:rPr>
          <w:rFonts w:ascii="Times New Roman" w:hAnsi="Times New Roman"/>
          <w:sz w:val="24"/>
          <w:szCs w:val="24"/>
          <w:lang w:eastAsia="nl-NL"/>
        </w:rPr>
        <w:t xml:space="preserve"> los gelaten, maar hun privilegiën, om vrij van de krijgsdienst te zijn, kwamen niet meer in aanmerking, en allen moesten het land ruimen, niet tegenstaande de Neder</w:t>
      </w:r>
      <w:r>
        <w:rPr>
          <w:rFonts w:ascii="Times New Roman" w:hAnsi="Times New Roman"/>
          <w:sz w:val="24"/>
          <w:szCs w:val="24"/>
          <w:lang w:eastAsia="nl-NL"/>
        </w:rPr>
        <w:t>lands</w:t>
      </w:r>
      <w:r w:rsidRPr="00AA4276">
        <w:rPr>
          <w:rFonts w:ascii="Times New Roman" w:hAnsi="Times New Roman"/>
          <w:sz w:val="24"/>
          <w:szCs w:val="24"/>
          <w:lang w:eastAsia="nl-NL"/>
        </w:rPr>
        <w:t xml:space="preserve">e Regering gunstig voorschrijven ten hunnen behoeve gedaan had. Zij </w:t>
      </w:r>
      <w:r>
        <w:rPr>
          <w:rFonts w:ascii="Times New Roman" w:hAnsi="Times New Roman"/>
          <w:sz w:val="24"/>
          <w:szCs w:val="24"/>
          <w:lang w:eastAsia="nl-NL"/>
        </w:rPr>
        <w:t>vlucht</w:t>
      </w:r>
      <w:r w:rsidRPr="00AA4276">
        <w:rPr>
          <w:rFonts w:ascii="Times New Roman" w:hAnsi="Times New Roman"/>
          <w:sz w:val="24"/>
          <w:szCs w:val="24"/>
          <w:lang w:eastAsia="nl-NL"/>
        </w:rPr>
        <w:t>ten toen naar </w:t>
      </w:r>
      <w:r>
        <w:rPr>
          <w:rFonts w:ascii="Times New Roman" w:hAnsi="Times New Roman"/>
          <w:iCs/>
          <w:sz w:val="24"/>
          <w:szCs w:val="24"/>
          <w:lang w:eastAsia="nl-NL"/>
        </w:rPr>
        <w:t>Pools-Pruisen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vooral bij </w:t>
      </w:r>
      <w:r w:rsidRPr="00AA4276">
        <w:rPr>
          <w:rFonts w:ascii="Times New Roman" w:hAnsi="Times New Roman"/>
          <w:iCs/>
          <w:sz w:val="24"/>
          <w:szCs w:val="24"/>
          <w:lang w:eastAsia="nl-NL"/>
        </w:rPr>
        <w:t>Thorn </w:t>
      </w:r>
      <w:r w:rsidRPr="00AA4276">
        <w:rPr>
          <w:rFonts w:ascii="Times New Roman" w:hAnsi="Times New Roman"/>
          <w:sz w:val="24"/>
          <w:szCs w:val="24"/>
          <w:lang w:eastAsia="nl-NL"/>
        </w:rPr>
        <w:t>en </w:t>
      </w:r>
      <w:r w:rsidRPr="00AA4276">
        <w:rPr>
          <w:rFonts w:ascii="Times New Roman" w:hAnsi="Times New Roman"/>
          <w:iCs/>
          <w:sz w:val="24"/>
          <w:szCs w:val="24"/>
          <w:lang w:eastAsia="nl-NL"/>
        </w:rPr>
        <w:t>Elbing, </w:t>
      </w:r>
      <w:r w:rsidRPr="00AA4276">
        <w:rPr>
          <w:rFonts w:ascii="Times New Roman" w:hAnsi="Times New Roman"/>
          <w:sz w:val="24"/>
          <w:szCs w:val="24"/>
          <w:lang w:eastAsia="nl-NL"/>
        </w:rPr>
        <w:t>maar door deze verhuizing waren 80 van de 130 huisgezinnen geheel in armoede vervallen. In 1732 ontving men hier het treurig be</w:t>
      </w:r>
      <w:r>
        <w:rPr>
          <w:rFonts w:ascii="Times New Roman" w:hAnsi="Times New Roman"/>
          <w:sz w:val="24"/>
          <w:szCs w:val="24"/>
          <w:lang w:eastAsia="nl-NL"/>
        </w:rPr>
        <w:t>richt</w:t>
      </w:r>
      <w:r w:rsidRPr="00AA4276">
        <w:rPr>
          <w:rFonts w:ascii="Times New Roman" w:hAnsi="Times New Roman"/>
          <w:sz w:val="24"/>
          <w:szCs w:val="24"/>
          <w:lang w:eastAsia="nl-NL"/>
        </w:rPr>
        <w:t>, dat het de Koning van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behaagd had, de 22 Febru</w:t>
      </w:r>
      <w:r>
        <w:rPr>
          <w:rFonts w:ascii="Times New Roman" w:hAnsi="Times New Roman"/>
          <w:sz w:val="24"/>
          <w:szCs w:val="24"/>
          <w:lang w:eastAsia="nl-NL"/>
        </w:rPr>
        <w:t>ari</w:t>
      </w:r>
      <w:r w:rsidRPr="00AA4276">
        <w:rPr>
          <w:rFonts w:ascii="Times New Roman" w:hAnsi="Times New Roman"/>
          <w:sz w:val="24"/>
          <w:szCs w:val="24"/>
          <w:lang w:eastAsia="nl-NL"/>
        </w:rPr>
        <w:t xml:space="preserve"> uit te vaar</w:t>
      </w:r>
      <w:r>
        <w:rPr>
          <w:rFonts w:ascii="Times New Roman" w:hAnsi="Times New Roman"/>
          <w:sz w:val="24"/>
          <w:szCs w:val="24"/>
          <w:lang w:eastAsia="nl-NL"/>
        </w:rPr>
        <w:t>dige</w:t>
      </w:r>
      <w:r w:rsidRPr="00AA4276">
        <w:rPr>
          <w:rFonts w:ascii="Times New Roman" w:hAnsi="Times New Roman"/>
          <w:sz w:val="24"/>
          <w:szCs w:val="24"/>
          <w:lang w:eastAsia="nl-NL"/>
        </w:rPr>
        <w:t xml:space="preserve"> het volgende stuk: </w:t>
      </w:r>
      <w:r>
        <w:rPr>
          <w:rFonts w:ascii="Times New Roman" w:hAnsi="Times New Roman"/>
          <w:sz w:val="24"/>
          <w:szCs w:val="24"/>
          <w:lang w:eastAsia="nl-NL"/>
        </w:rPr>
        <w:t>"</w:t>
      </w:r>
      <w:r w:rsidRPr="00AA4276">
        <w:rPr>
          <w:rFonts w:ascii="Times New Roman" w:hAnsi="Times New Roman"/>
          <w:sz w:val="24"/>
          <w:szCs w:val="24"/>
          <w:lang w:eastAsia="nl-NL"/>
        </w:rPr>
        <w:t>Patent, dat de </w:t>
      </w:r>
      <w:r w:rsidRPr="00AA4276">
        <w:rPr>
          <w:rFonts w:ascii="Times New Roman" w:hAnsi="Times New Roman"/>
          <w:iCs/>
          <w:sz w:val="24"/>
          <w:szCs w:val="24"/>
          <w:lang w:eastAsia="nl-NL"/>
        </w:rPr>
        <w:t>Mennonieten </w:t>
      </w:r>
      <w:r w:rsidRPr="00AA4276">
        <w:rPr>
          <w:rFonts w:ascii="Times New Roman" w:hAnsi="Times New Roman"/>
          <w:sz w:val="24"/>
          <w:szCs w:val="24"/>
          <w:lang w:eastAsia="nl-NL"/>
        </w:rPr>
        <w:t xml:space="preserve">binnen drie maanden en ten langste tegen de 8 </w:t>
      </w:r>
      <w:r>
        <w:rPr>
          <w:rFonts w:ascii="Times New Roman" w:hAnsi="Times New Roman"/>
          <w:sz w:val="24"/>
          <w:szCs w:val="24"/>
          <w:lang w:eastAsia="nl-NL"/>
        </w:rPr>
        <w:t>Juni</w:t>
      </w:r>
      <w:r w:rsidRPr="00AA4276">
        <w:rPr>
          <w:rFonts w:ascii="Times New Roman" w:hAnsi="Times New Roman"/>
          <w:sz w:val="24"/>
          <w:szCs w:val="24"/>
          <w:lang w:eastAsia="nl-NL"/>
        </w:rPr>
        <w:t xml:space="preserve"> aanstaande het </w:t>
      </w:r>
      <w:r w:rsidR="00124BE4" w:rsidRPr="00AA4276">
        <w:rPr>
          <w:rFonts w:ascii="Times New Roman" w:hAnsi="Times New Roman"/>
          <w:sz w:val="24"/>
          <w:szCs w:val="24"/>
          <w:lang w:eastAsia="nl-NL"/>
        </w:rPr>
        <w:t>koninkrijk</w:t>
      </w:r>
      <w:r w:rsidRPr="00AA4276">
        <w:rPr>
          <w:rFonts w:ascii="Times New Roman" w:hAnsi="Times New Roman"/>
          <w:sz w:val="24"/>
          <w:szCs w:val="24"/>
          <w:lang w:eastAsia="nl-NL"/>
        </w:rPr>
        <w:t>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moeten ruimen, of anders, bijaldien zij zich na verloop 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daar laten vinden, naar de vesting aan de kar ge</w:t>
      </w:r>
      <w:r>
        <w:rPr>
          <w:rFonts w:ascii="Times New Roman" w:hAnsi="Times New Roman"/>
          <w:sz w:val="24"/>
          <w:szCs w:val="24"/>
          <w:lang w:eastAsia="nl-NL"/>
        </w:rPr>
        <w:t>bracht</w:t>
      </w:r>
      <w:r w:rsidRPr="00AA4276">
        <w:rPr>
          <w:rFonts w:ascii="Times New Roman" w:hAnsi="Times New Roman"/>
          <w:sz w:val="24"/>
          <w:szCs w:val="24"/>
          <w:lang w:eastAsia="nl-NL"/>
        </w:rPr>
        <w:t xml:space="preserve"> en in derzelver plaats andere goede Christenen, die de soldatenstand niet voor verboden houden, aangesteld zullen worden (31)</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Doopsgezinden</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75747C">
        <w:rPr>
          <w:rFonts w:ascii="Times New Roman" w:hAnsi="Times New Roman"/>
          <w:sz w:val="24"/>
          <w:szCs w:val="24"/>
          <w:lang w:eastAsia="nl-NL"/>
        </w:rPr>
        <w:t>Wat </w:t>
      </w:r>
      <w:r w:rsidRPr="0075747C">
        <w:rPr>
          <w:rFonts w:ascii="Times New Roman" w:hAnsi="Times New Roman"/>
          <w:iCs/>
          <w:sz w:val="24"/>
          <w:szCs w:val="24"/>
          <w:lang w:eastAsia="nl-NL"/>
        </w:rPr>
        <w:t>Schijn </w:t>
      </w:r>
      <w:r w:rsidRPr="0075747C">
        <w:rPr>
          <w:rFonts w:ascii="Times New Roman" w:hAnsi="Times New Roman"/>
          <w:sz w:val="24"/>
          <w:szCs w:val="24"/>
          <w:lang w:eastAsia="nl-NL"/>
        </w:rPr>
        <w:t>daar van de</w:t>
      </w:r>
      <w:r w:rsidRPr="00AA4276">
        <w:rPr>
          <w:rFonts w:ascii="Times New Roman" w:hAnsi="Times New Roman"/>
          <w:iCs/>
          <w:sz w:val="24"/>
          <w:szCs w:val="24"/>
          <w:lang w:eastAsia="nl-NL"/>
        </w:rPr>
        <w:t xml:space="preserve"> 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zegt, ten opzichte van het doen </w:t>
      </w:r>
      <w:r>
        <w:rPr>
          <w:rFonts w:ascii="Times New Roman" w:hAnsi="Times New Roman"/>
          <w:sz w:val="24"/>
          <w:szCs w:val="24"/>
          <w:lang w:eastAsia="nl-NL"/>
        </w:rPr>
        <w:t>ene</w:t>
      </w:r>
      <w:r w:rsidRPr="00AA4276">
        <w:rPr>
          <w:rFonts w:ascii="Times New Roman" w:hAnsi="Times New Roman"/>
          <w:sz w:val="24"/>
          <w:szCs w:val="24"/>
          <w:lang w:eastAsia="nl-NL"/>
        </w:rPr>
        <w:t xml:space="preserve">r Belijdenis, waarmede hij doelt op de beruchte vier punten van 1722, is eenzijdig voorgesteld. </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124BE4"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(31) Dit Patent, alsmede vele andere bijzonderheden omtrent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kan men vinden in de </w:t>
      </w:r>
      <w:r w:rsidRPr="00AA4276">
        <w:rPr>
          <w:rFonts w:ascii="Times New Roman" w:hAnsi="Times New Roman"/>
          <w:iCs/>
          <w:sz w:val="24"/>
          <w:szCs w:val="24"/>
          <w:lang w:eastAsia="nl-NL"/>
        </w:rPr>
        <w:t>Glaubensbekenntni</w:t>
      </w:r>
      <w:r w:rsidR="00736D07">
        <w:rPr>
          <w:rFonts w:ascii="Times New Roman" w:hAnsi="Times New Roman"/>
          <w:iCs/>
          <w:sz w:val="24"/>
          <w:szCs w:val="24"/>
          <w:lang w:eastAsia="nl-NL"/>
        </w:rPr>
        <w:t>s z</w:t>
      </w:r>
      <w:r w:rsidRPr="00AA4276">
        <w:rPr>
          <w:rFonts w:ascii="Times New Roman" w:hAnsi="Times New Roman"/>
          <w:iCs/>
          <w:sz w:val="24"/>
          <w:szCs w:val="24"/>
          <w:lang w:eastAsia="nl-NL"/>
        </w:rPr>
        <w:t> der Mennoniten und Nachricht von ihren Colonien</w:t>
      </w:r>
      <w:r>
        <w:rPr>
          <w:rFonts w:ascii="Times New Roman" w:hAnsi="Times New Roman"/>
          <w:iCs/>
          <w:sz w:val="24"/>
          <w:szCs w:val="24"/>
          <w:lang w:eastAsia="nl-NL"/>
        </w:rPr>
        <w:t>,</w:t>
      </w:r>
      <w:r w:rsidRPr="00AA4276">
        <w:rPr>
          <w:rFonts w:ascii="Times New Roman" w:hAnsi="Times New Roman"/>
          <w:iCs/>
          <w:sz w:val="24"/>
          <w:szCs w:val="24"/>
          <w:lang w:eastAsia="nl-NL"/>
        </w:rPr>
        <w:t> u. s. w. zusammengetr. von dem Freiherrn </w:t>
      </w:r>
      <w:r w:rsidRPr="00AA4276">
        <w:rPr>
          <w:rFonts w:ascii="Times New Roman" w:hAnsi="Times New Roman"/>
          <w:sz w:val="24"/>
          <w:szCs w:val="24"/>
          <w:lang w:eastAsia="nl-NL"/>
        </w:rPr>
        <w:t>von Reis wit</w:t>
      </w:r>
      <w:r w:rsidR="00124BE4">
        <w:rPr>
          <w:rFonts w:ascii="Times New Roman" w:hAnsi="Times New Roman"/>
          <w:sz w:val="24"/>
          <w:szCs w:val="24"/>
          <w:lang w:eastAsia="nl-NL"/>
        </w:rPr>
        <w:t>z</w:t>
      </w:r>
      <w:r w:rsidRPr="00AA4276">
        <w:rPr>
          <w:rFonts w:ascii="Times New Roman" w:hAnsi="Times New Roman"/>
          <w:sz w:val="24"/>
          <w:szCs w:val="24"/>
          <w:lang w:eastAsia="nl-NL"/>
        </w:rPr>
        <w:t>und von F. Wadzeck, Berlin, 1824. Uit dit werk blijkt, dat zij meestal van </w:t>
      </w:r>
      <w:r w:rsidRPr="00AA4276">
        <w:rPr>
          <w:rFonts w:ascii="Times New Roman" w:hAnsi="Times New Roman"/>
          <w:iCs/>
          <w:sz w:val="24"/>
          <w:szCs w:val="24"/>
          <w:lang w:eastAsia="nl-NL"/>
        </w:rPr>
        <w:t>Neder</w:t>
      </w:r>
      <w:r>
        <w:rPr>
          <w:rFonts w:ascii="Times New Roman" w:hAnsi="Times New Roman"/>
          <w:iCs/>
          <w:sz w:val="24"/>
          <w:szCs w:val="24"/>
          <w:lang w:eastAsia="nl-NL"/>
        </w:rPr>
        <w:t>lands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 xml:space="preserve">afkomstig zijn, die van 1540-1549 en later derwaarts vertrokken (seite 19). In 1711 kwamen er ook enige </w:t>
      </w:r>
      <w:r>
        <w:rPr>
          <w:rFonts w:ascii="Times New Roman" w:hAnsi="Times New Roman"/>
          <w:sz w:val="24"/>
          <w:szCs w:val="24"/>
          <w:lang w:eastAsia="nl-NL"/>
        </w:rPr>
        <w:t>vlucht</w:t>
      </w:r>
      <w:r w:rsidRPr="00AA4276">
        <w:rPr>
          <w:rFonts w:ascii="Times New Roman" w:hAnsi="Times New Roman"/>
          <w:sz w:val="24"/>
          <w:szCs w:val="24"/>
          <w:lang w:eastAsia="nl-NL"/>
        </w:rPr>
        <w:t>ende familiën uit </w:t>
      </w:r>
      <w:r w:rsidRPr="00AA4276">
        <w:rPr>
          <w:rFonts w:ascii="Times New Roman" w:hAnsi="Times New Roman"/>
          <w:iCs/>
          <w:sz w:val="24"/>
          <w:szCs w:val="24"/>
          <w:lang w:eastAsia="nl-NL"/>
        </w:rPr>
        <w:t>Zwitserland </w:t>
      </w:r>
      <w:r w:rsidRPr="00AA4276">
        <w:rPr>
          <w:rFonts w:ascii="Times New Roman" w:hAnsi="Times New Roman"/>
          <w:sz w:val="24"/>
          <w:szCs w:val="24"/>
          <w:lang w:eastAsia="nl-NL"/>
        </w:rPr>
        <w:t>(seite 32). Ongeveer 1570 werden vele </w:t>
      </w:r>
      <w:r w:rsidRPr="00AA4276">
        <w:rPr>
          <w:rFonts w:ascii="Times New Roman" w:hAnsi="Times New Roman"/>
          <w:iCs/>
          <w:sz w:val="24"/>
          <w:szCs w:val="24"/>
          <w:lang w:eastAsia="nl-NL"/>
        </w:rPr>
        <w:t>Neder</w:t>
      </w:r>
      <w:r>
        <w:rPr>
          <w:rFonts w:ascii="Times New Roman" w:hAnsi="Times New Roman"/>
          <w:iCs/>
          <w:sz w:val="24"/>
          <w:szCs w:val="24"/>
          <w:lang w:eastAsia="nl-NL"/>
        </w:rPr>
        <w:t>lands</w:t>
      </w:r>
      <w:r w:rsidRPr="00AA4276">
        <w:rPr>
          <w:rFonts w:ascii="Times New Roman" w:hAnsi="Times New Roman"/>
          <w:iCs/>
          <w:sz w:val="24"/>
          <w:szCs w:val="24"/>
          <w:lang w:eastAsia="nl-NL"/>
        </w:rPr>
        <w:t>e Doops</w:t>
      </w:r>
      <w:r w:rsidR="00124BE4">
        <w:rPr>
          <w:rFonts w:ascii="Times New Roman" w:hAnsi="Times New Roman"/>
          <w:iCs/>
          <w:sz w:val="24"/>
          <w:szCs w:val="24"/>
          <w:lang w:eastAsia="nl-NL"/>
        </w:rPr>
        <w:t xml:space="preserve">gezinden </w:t>
      </w:r>
      <w:r w:rsidRPr="00AA4276">
        <w:rPr>
          <w:rFonts w:ascii="Times New Roman" w:hAnsi="Times New Roman"/>
          <w:sz w:val="24"/>
          <w:szCs w:val="24"/>
          <w:lang w:eastAsia="nl-NL"/>
        </w:rPr>
        <w:t>van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verzochten bij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Staten, en die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bij de Gedeputeerden dezer Provincie, brieven van voorschrijving, opdat de Baron van Ginkel, zaakgelastigde der Staten bij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de intrekking van dit Patent </w:t>
      </w:r>
      <w:r>
        <w:rPr>
          <w:rFonts w:ascii="Times New Roman" w:hAnsi="Times New Roman"/>
          <w:sz w:val="24"/>
          <w:szCs w:val="24"/>
          <w:lang w:eastAsia="nl-NL"/>
        </w:rPr>
        <w:t>mocht</w:t>
      </w:r>
      <w:r w:rsidRPr="00AA4276">
        <w:rPr>
          <w:rFonts w:ascii="Times New Roman" w:hAnsi="Times New Roman"/>
          <w:sz w:val="24"/>
          <w:szCs w:val="24"/>
          <w:lang w:eastAsia="nl-NL"/>
        </w:rPr>
        <w:t xml:space="preserve"> kunnen bewerken</w:t>
      </w:r>
      <w:r>
        <w:rPr>
          <w:rFonts w:ascii="Times New Roman" w:hAnsi="Times New Roman"/>
          <w:sz w:val="24"/>
          <w:szCs w:val="24"/>
          <w:lang w:eastAsia="nl-NL"/>
        </w:rPr>
        <w:t>. D</w:t>
      </w:r>
      <w:r w:rsidRPr="00AA4276">
        <w:rPr>
          <w:rFonts w:ascii="Times New Roman" w:hAnsi="Times New Roman"/>
          <w:sz w:val="24"/>
          <w:szCs w:val="24"/>
          <w:lang w:eastAsia="nl-NL"/>
        </w:rPr>
        <w:t xml:space="preserve">e Staten gaven last daartoe aan van Ginkel; en nu werd het Patent wel niet ingetrokken, maar buiten uitoefening gesteld.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Men zou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bij oogluiking of </w:t>
      </w:r>
      <w:r w:rsidRPr="00AA4276">
        <w:rPr>
          <w:rFonts w:ascii="Times New Roman" w:hAnsi="Times New Roman"/>
          <w:iCs/>
          <w:sz w:val="24"/>
          <w:szCs w:val="24"/>
          <w:lang w:eastAsia="nl-NL"/>
        </w:rPr>
        <w:t>connivendo </w:t>
      </w:r>
      <w:r w:rsidRPr="00AA4276">
        <w:rPr>
          <w:rFonts w:ascii="Times New Roman" w:hAnsi="Times New Roman"/>
          <w:sz w:val="24"/>
          <w:szCs w:val="24"/>
          <w:lang w:eastAsia="nl-NL"/>
        </w:rPr>
        <w:t>dulden</w:t>
      </w:r>
      <w:r>
        <w:rPr>
          <w:rFonts w:ascii="Times New Roman" w:hAnsi="Times New Roman"/>
          <w:sz w:val="24"/>
          <w:szCs w:val="24"/>
          <w:lang w:eastAsia="nl-NL"/>
        </w:rPr>
        <w:t>. D</w:t>
      </w:r>
      <w:r w:rsidRPr="00AA4276">
        <w:rPr>
          <w:rFonts w:ascii="Times New Roman" w:hAnsi="Times New Roman"/>
          <w:sz w:val="24"/>
          <w:szCs w:val="24"/>
          <w:lang w:eastAsia="nl-NL"/>
        </w:rPr>
        <w:t>e Koning zou wel zachter geweest zijn, maar had, volgens schrijven van de Baron van Ginkel, door het opnemen van vele </w:t>
      </w:r>
      <w:r w:rsidRPr="00AA4276">
        <w:rPr>
          <w:rFonts w:ascii="Times New Roman" w:hAnsi="Times New Roman"/>
          <w:iCs/>
          <w:sz w:val="24"/>
          <w:szCs w:val="24"/>
          <w:lang w:eastAsia="nl-NL"/>
        </w:rPr>
        <w:t>Salzburgers, </w:t>
      </w:r>
      <w:r w:rsidRPr="00AA4276">
        <w:rPr>
          <w:rFonts w:ascii="Times New Roman" w:hAnsi="Times New Roman"/>
          <w:sz w:val="24"/>
          <w:szCs w:val="24"/>
          <w:lang w:eastAsia="nl-NL"/>
        </w:rPr>
        <w:t>inwoners óvergenoeg</w:t>
      </w:r>
      <w:r>
        <w:rPr>
          <w:rFonts w:ascii="Times New Roman" w:hAnsi="Times New Roman"/>
          <w:sz w:val="24"/>
          <w:szCs w:val="24"/>
          <w:lang w:eastAsia="nl-NL"/>
        </w:rPr>
        <w:t>. D</w:t>
      </w:r>
      <w:r w:rsidRPr="00AA4276">
        <w:rPr>
          <w:rFonts w:ascii="Times New Roman" w:hAnsi="Times New Roman"/>
          <w:sz w:val="24"/>
          <w:szCs w:val="24"/>
          <w:lang w:eastAsia="nl-NL"/>
        </w:rPr>
        <w:t>it scheen aan velen, ook hier te lande, de ware reden toe, waarom hij zeer onverschillig was, of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verhuisden of bleven. Velen bleven niet, omdat zij op het woord </w:t>
      </w:r>
      <w:r w:rsidRPr="00AA4276">
        <w:rPr>
          <w:rFonts w:ascii="Times New Roman" w:hAnsi="Times New Roman"/>
          <w:iCs/>
          <w:sz w:val="24"/>
          <w:szCs w:val="24"/>
          <w:lang w:eastAsia="nl-NL"/>
        </w:rPr>
        <w:t>connivendo </w:t>
      </w:r>
      <w:r w:rsidRPr="00AA4276">
        <w:rPr>
          <w:rFonts w:ascii="Times New Roman" w:hAnsi="Times New Roman"/>
          <w:sz w:val="24"/>
          <w:szCs w:val="24"/>
          <w:lang w:eastAsia="nl-NL"/>
        </w:rPr>
        <w:t>niet durfden vertrouwen. Ook had die oogluiking alleen plaats met die, welke te </w:t>
      </w:r>
      <w:r w:rsidRPr="00AA4276">
        <w:rPr>
          <w:rFonts w:ascii="Times New Roman" w:hAnsi="Times New Roman"/>
          <w:iCs/>
          <w:sz w:val="24"/>
          <w:szCs w:val="24"/>
          <w:lang w:eastAsia="nl-NL"/>
        </w:rPr>
        <w:t>Koningsbergen </w:t>
      </w:r>
      <w:r w:rsidRPr="00AA4276">
        <w:rPr>
          <w:rFonts w:ascii="Times New Roman" w:hAnsi="Times New Roman"/>
          <w:sz w:val="24"/>
          <w:szCs w:val="24"/>
          <w:lang w:eastAsia="nl-NL"/>
        </w:rPr>
        <w:t>en niet met die, welke ten platten lande woonden. Sommigen vertrokken toen 10 à 15 mijlen voorbij </w:t>
      </w:r>
      <w:r w:rsidRPr="00AA4276">
        <w:rPr>
          <w:rFonts w:ascii="Times New Roman" w:hAnsi="Times New Roman"/>
          <w:iCs/>
          <w:sz w:val="24"/>
          <w:szCs w:val="24"/>
          <w:lang w:eastAsia="nl-NL"/>
        </w:rPr>
        <w:t>Tilsit, </w:t>
      </w:r>
      <w:r w:rsidRPr="00AA4276">
        <w:rPr>
          <w:rFonts w:ascii="Times New Roman" w:hAnsi="Times New Roman"/>
          <w:sz w:val="24"/>
          <w:szCs w:val="24"/>
          <w:lang w:eastAsia="nl-NL"/>
        </w:rPr>
        <w:t>naar een landstreek, toebeh</w:t>
      </w:r>
      <w:r>
        <w:rPr>
          <w:rFonts w:ascii="Times New Roman" w:hAnsi="Times New Roman"/>
          <w:sz w:val="24"/>
          <w:szCs w:val="24"/>
          <w:lang w:eastAsia="nl-NL"/>
        </w:rPr>
        <w:t>ore</w:t>
      </w:r>
      <w:r w:rsidRPr="00AA4276">
        <w:rPr>
          <w:rFonts w:ascii="Times New Roman" w:hAnsi="Times New Roman"/>
          <w:sz w:val="24"/>
          <w:szCs w:val="24"/>
          <w:lang w:eastAsia="nl-NL"/>
        </w:rPr>
        <w:t>nde aan een Roomsen Graaf, die verdraagzamer was dan de Protes</w:t>
      </w:r>
      <w:r>
        <w:rPr>
          <w:rFonts w:ascii="Times New Roman" w:hAnsi="Times New Roman"/>
          <w:sz w:val="24"/>
          <w:szCs w:val="24"/>
          <w:lang w:eastAsia="nl-NL"/>
        </w:rPr>
        <w:t>tants</w:t>
      </w:r>
      <w:r w:rsidRPr="00AA4276">
        <w:rPr>
          <w:rFonts w:ascii="Times New Roman" w:hAnsi="Times New Roman"/>
          <w:sz w:val="24"/>
          <w:szCs w:val="24"/>
          <w:lang w:eastAsia="nl-NL"/>
        </w:rPr>
        <w:t>e Koning. Naar </w:t>
      </w:r>
      <w:r w:rsidRPr="00AA4276">
        <w:rPr>
          <w:rFonts w:ascii="Times New Roman" w:hAnsi="Times New Roman"/>
          <w:iCs/>
          <w:sz w:val="24"/>
          <w:szCs w:val="24"/>
          <w:lang w:eastAsia="nl-NL"/>
        </w:rPr>
        <w:t>Polen </w:t>
      </w:r>
      <w:r w:rsidRPr="00AA4276">
        <w:rPr>
          <w:rFonts w:ascii="Times New Roman" w:hAnsi="Times New Roman"/>
          <w:sz w:val="24"/>
          <w:szCs w:val="24"/>
          <w:lang w:eastAsia="nl-NL"/>
        </w:rPr>
        <w:t>weken 82 huisgezinnen, aan welke het vergund werd, daar te blijven</w:t>
      </w:r>
      <w:r>
        <w:rPr>
          <w:rFonts w:ascii="Times New Roman" w:hAnsi="Times New Roman"/>
          <w:sz w:val="24"/>
          <w:szCs w:val="24"/>
          <w:lang w:eastAsia="nl-NL"/>
        </w:rPr>
        <w:t>. D</w:t>
      </w:r>
      <w:r w:rsidRPr="00AA4276">
        <w:rPr>
          <w:rFonts w:ascii="Times New Roman" w:hAnsi="Times New Roman"/>
          <w:sz w:val="24"/>
          <w:szCs w:val="24"/>
          <w:lang w:eastAsia="nl-NL"/>
        </w:rPr>
        <w:t>eze ontvingen enigen onderstand van hier, vooral door de be</w:t>
      </w:r>
      <w:r>
        <w:rPr>
          <w:rFonts w:ascii="Times New Roman" w:hAnsi="Times New Roman"/>
          <w:sz w:val="24"/>
          <w:szCs w:val="24"/>
          <w:lang w:eastAsia="nl-NL"/>
        </w:rPr>
        <w:t>moei</w:t>
      </w:r>
      <w:r w:rsidRPr="00AA4276">
        <w:rPr>
          <w:rFonts w:ascii="Times New Roman" w:hAnsi="Times New Roman"/>
          <w:sz w:val="24"/>
          <w:szCs w:val="24"/>
          <w:lang w:eastAsia="nl-NL"/>
        </w:rPr>
        <w:t>ng van Al1e Dirks, uit </w:t>
      </w:r>
      <w:r w:rsidRPr="00AA4276">
        <w:rPr>
          <w:rFonts w:ascii="Times New Roman" w:hAnsi="Times New Roman"/>
          <w:iCs/>
          <w:sz w:val="24"/>
          <w:szCs w:val="24"/>
          <w:lang w:eastAsia="nl-NL"/>
        </w:rPr>
        <w:t>Groningen. </w:t>
      </w:r>
      <w:r>
        <w:rPr>
          <w:rFonts w:ascii="Times New Roman" w:hAnsi="Times New Roman"/>
          <w:sz w:val="24"/>
          <w:szCs w:val="24"/>
          <w:lang w:eastAsia="nl-NL"/>
        </w:rPr>
        <w: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In</w:t>
      </w:r>
      <w:r>
        <w:rPr>
          <w:rFonts w:ascii="Times New Roman" w:hAnsi="Times New Roman"/>
          <w:sz w:val="24"/>
          <w:szCs w:val="24"/>
          <w:lang w:eastAsia="nl-NL"/>
        </w:rPr>
        <w:t>tussen</w:t>
      </w:r>
      <w:r w:rsidRPr="00AA4276">
        <w:rPr>
          <w:rFonts w:ascii="Times New Roman" w:hAnsi="Times New Roman"/>
          <w:sz w:val="24"/>
          <w:szCs w:val="24"/>
          <w:lang w:eastAsia="nl-NL"/>
        </w:rPr>
        <w:t xml:space="preserve"> waren er ook meer dan 100 personen te </w:t>
      </w:r>
      <w:r w:rsidRPr="00AA4276">
        <w:rPr>
          <w:rFonts w:ascii="Times New Roman" w:hAnsi="Times New Roman"/>
          <w:iCs/>
          <w:sz w:val="24"/>
          <w:szCs w:val="24"/>
          <w:lang w:eastAsia="nl-NL"/>
        </w:rPr>
        <w:t>Dantzich </w:t>
      </w:r>
      <w:r w:rsidRPr="00AA4276">
        <w:rPr>
          <w:rFonts w:ascii="Times New Roman" w:hAnsi="Times New Roman"/>
          <w:sz w:val="24"/>
          <w:szCs w:val="24"/>
          <w:lang w:eastAsia="nl-NL"/>
        </w:rPr>
        <w:t>scheep gegaan, om in het gastvrije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bescherming en hulp te zoeken. Het gelukte de Broeders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11 dezer huisgezinnen bij </w:t>
      </w:r>
      <w:r w:rsidRPr="00AA4276">
        <w:rPr>
          <w:rFonts w:ascii="Times New Roman" w:hAnsi="Times New Roman"/>
          <w:iCs/>
          <w:sz w:val="24"/>
          <w:szCs w:val="24"/>
          <w:lang w:eastAsia="nl-NL"/>
        </w:rPr>
        <w:t>Wageningen </w:t>
      </w:r>
      <w:r w:rsidRPr="00AA4276">
        <w:rPr>
          <w:rFonts w:ascii="Times New Roman" w:hAnsi="Times New Roman"/>
          <w:sz w:val="24"/>
          <w:szCs w:val="24"/>
          <w:lang w:eastAsia="nl-NL"/>
        </w:rPr>
        <w:t xml:space="preserve">en </w:t>
      </w:r>
      <w:r w:rsidRPr="00124BE4">
        <w:rPr>
          <w:rFonts w:ascii="Times New Roman" w:hAnsi="Times New Roman"/>
          <w:b/>
          <w:bCs/>
          <w:sz w:val="24"/>
          <w:szCs w:val="24"/>
          <w:lang w:eastAsia="nl-NL"/>
        </w:rPr>
        <w:t>12 op</w:t>
      </w:r>
      <w:r w:rsidRPr="00AA4276">
        <w:rPr>
          <w:rFonts w:ascii="Times New Roman" w:hAnsi="Times New Roman"/>
          <w:sz w:val="24"/>
          <w:szCs w:val="24"/>
          <w:lang w:eastAsia="nl-NL"/>
        </w:rPr>
        <w:t> </w:t>
      </w:r>
      <w:r w:rsidRPr="0075747C">
        <w:rPr>
          <w:rFonts w:ascii="Times New Roman" w:hAnsi="Times New Roman"/>
          <w:b/>
          <w:iCs/>
          <w:sz w:val="24"/>
          <w:szCs w:val="24"/>
          <w:lang w:eastAsia="nl-NL"/>
        </w:rPr>
        <w:t>Walcheren</w:t>
      </w:r>
      <w:r w:rsidRPr="00AA4276">
        <w:rPr>
          <w:rFonts w:ascii="Times New Roman" w:hAnsi="Times New Roman"/>
          <w:iCs/>
          <w:sz w:val="24"/>
          <w:szCs w:val="24"/>
          <w:lang w:eastAsia="nl-NL"/>
        </w:rPr>
        <w:t> </w:t>
      </w:r>
      <w:r w:rsidRPr="00AA4276">
        <w:rPr>
          <w:rFonts w:ascii="Times New Roman" w:hAnsi="Times New Roman"/>
          <w:sz w:val="24"/>
          <w:szCs w:val="24"/>
          <w:lang w:eastAsia="nl-NL"/>
        </w:rPr>
        <w:t>te plaatsen, waar zij van woningen, huisraad, land, vee en gereedschappen werden voorzien. Natuurlijk veroorzaakte dit een en ander, wat met de </w:t>
      </w:r>
      <w:r>
        <w:rPr>
          <w:rFonts w:ascii="Times New Roman" w:hAnsi="Times New Roman"/>
          <w:iCs/>
          <w:sz w:val="24"/>
          <w:szCs w:val="24"/>
          <w:lang w:eastAsia="nl-NL"/>
        </w:rPr>
        <w:t>Pruisi</w:t>
      </w:r>
      <w:r w:rsidRPr="00AA4276">
        <w:rPr>
          <w:rFonts w:ascii="Times New Roman" w:hAnsi="Times New Roman"/>
          <w:iCs/>
          <w:sz w:val="24"/>
          <w:szCs w:val="24"/>
          <w:lang w:eastAsia="nl-NL"/>
        </w:rPr>
        <w:t>sche </w:t>
      </w:r>
      <w:r w:rsidRPr="00AA4276">
        <w:rPr>
          <w:rFonts w:ascii="Times New Roman" w:hAnsi="Times New Roman"/>
          <w:sz w:val="24"/>
          <w:szCs w:val="24"/>
          <w:lang w:eastAsia="nl-NL"/>
        </w:rPr>
        <w:t>Broeders voorviel, zware opofferingen. Om de onkosten mede te helpen bestrijden, werden door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van elke Gemeente 10 stuivers voor ieder Lid, dat geen onderhoud genoot, afgevraagd; welke gelden door de meeste Gemeenten werden opge</w:t>
      </w:r>
      <w:r>
        <w:rPr>
          <w:rFonts w:ascii="Times New Roman" w:hAnsi="Times New Roman"/>
          <w:sz w:val="24"/>
          <w:szCs w:val="24"/>
          <w:lang w:eastAsia="nl-NL"/>
        </w:rPr>
        <w:t>bracht</w:t>
      </w:r>
      <w:r w:rsidRPr="00AA4276">
        <w:rPr>
          <w:rFonts w:ascii="Times New Roman" w:hAnsi="Times New Roman"/>
          <w:sz w:val="24"/>
          <w:szCs w:val="24"/>
          <w:lang w:eastAsia="nl-NL"/>
        </w:rPr>
        <w:t>. Steven Cramer en Dirk Alles waren ook hierin bijzonder werkzaam. Over al deze zaken van onderstand werden dikwijls algem</w:t>
      </w:r>
      <w:r>
        <w:rPr>
          <w:rFonts w:ascii="Times New Roman" w:hAnsi="Times New Roman"/>
          <w:sz w:val="24"/>
          <w:szCs w:val="24"/>
          <w:lang w:eastAsia="nl-NL"/>
        </w:rPr>
        <w:t>ene</w:t>
      </w:r>
      <w:r w:rsidRPr="00AA4276">
        <w:rPr>
          <w:rFonts w:ascii="Times New Roman" w:hAnsi="Times New Roman"/>
          <w:sz w:val="24"/>
          <w:szCs w:val="24"/>
          <w:lang w:eastAsia="nl-NL"/>
        </w:rPr>
        <w:t xml:space="preserve"> Vergaderingen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gehouden, waarop ook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meest altijd hare Afgevaardigden zond, om in alles eenparig met </w:t>
      </w:r>
      <w:r w:rsidRPr="00AA4276">
        <w:rPr>
          <w:rFonts w:ascii="Times New Roman" w:hAnsi="Times New Roman"/>
          <w:iCs/>
          <w:sz w:val="24"/>
          <w:szCs w:val="24"/>
          <w:lang w:eastAsia="nl-NL"/>
        </w:rPr>
        <w:t>Hol. land </w:t>
      </w:r>
      <w:r w:rsidRPr="00AA4276">
        <w:rPr>
          <w:rFonts w:ascii="Times New Roman" w:hAnsi="Times New Roman"/>
          <w:sz w:val="24"/>
          <w:szCs w:val="24"/>
          <w:lang w:eastAsia="nl-NL"/>
        </w:rPr>
        <w:t>te handelen</w:t>
      </w:r>
      <w:r>
        <w:rPr>
          <w:rFonts w:ascii="Times New Roman" w:hAnsi="Times New Roman"/>
          <w:sz w:val="24"/>
          <w:szCs w:val="24"/>
          <w:lang w:eastAsia="nl-NL"/>
        </w:rPr>
        <w:t>. E</w:t>
      </w:r>
      <w:r w:rsidRPr="00AA4276">
        <w:rPr>
          <w:rFonts w:ascii="Times New Roman" w:hAnsi="Times New Roman"/>
          <w:sz w:val="24"/>
          <w:szCs w:val="24"/>
          <w:lang w:eastAsia="nl-NL"/>
        </w:rPr>
        <w:t>indelijk besloot men in 1726 een </w:t>
      </w:r>
      <w:r w:rsidRPr="00AA4276">
        <w:rPr>
          <w:rFonts w:ascii="Times New Roman" w:hAnsi="Times New Roman"/>
          <w:iCs/>
          <w:sz w:val="24"/>
          <w:szCs w:val="24"/>
          <w:lang w:eastAsia="nl-NL"/>
        </w:rPr>
        <w:t>hoofdfonds </w:t>
      </w:r>
      <w:r w:rsidRPr="00AA4276">
        <w:rPr>
          <w:rFonts w:ascii="Times New Roman" w:hAnsi="Times New Roman"/>
          <w:sz w:val="24"/>
          <w:szCs w:val="24"/>
          <w:lang w:eastAsia="nl-NL"/>
        </w:rPr>
        <w:t xml:space="preserve">op te </w:t>
      </w:r>
      <w:r>
        <w:rPr>
          <w:rFonts w:ascii="Times New Roman" w:hAnsi="Times New Roman"/>
          <w:sz w:val="24"/>
          <w:szCs w:val="24"/>
          <w:lang w:eastAsia="nl-NL"/>
        </w:rPr>
        <w:t>richt</w:t>
      </w:r>
      <w:r w:rsidRPr="00AA4276">
        <w:rPr>
          <w:rFonts w:ascii="Times New Roman" w:hAnsi="Times New Roman"/>
          <w:sz w:val="24"/>
          <w:szCs w:val="24"/>
          <w:lang w:eastAsia="nl-NL"/>
        </w:rPr>
        <w:t>en, onder het Bestuur van </w:t>
      </w:r>
      <w:r w:rsidRPr="00AA4276">
        <w:rPr>
          <w:rFonts w:ascii="Times New Roman" w:hAnsi="Times New Roman"/>
          <w:iCs/>
          <w:sz w:val="24"/>
          <w:szCs w:val="24"/>
          <w:lang w:eastAsia="nl-NL"/>
        </w:rPr>
        <w:t>Gecommitteerden der</w:t>
      </w:r>
      <w:r>
        <w:rPr>
          <w:rFonts w:ascii="Times New Roman" w:hAnsi="Times New Roman"/>
          <w:iCs/>
          <w:sz w:val="24"/>
          <w:szCs w:val="24"/>
          <w:lang w:eastAsia="nl-NL"/>
        </w:rPr>
        <w:t xml:space="preserve"> </w:t>
      </w:r>
      <w:r w:rsidRPr="00AA4276">
        <w:rPr>
          <w:rFonts w:ascii="Times New Roman" w:hAnsi="Times New Roman"/>
          <w:iCs/>
          <w:sz w:val="24"/>
          <w:szCs w:val="24"/>
          <w:lang w:eastAsia="nl-NL"/>
        </w:rPr>
        <w:t>gezinden </w:t>
      </w:r>
      <w:r w:rsidRPr="00AA4276">
        <w:rPr>
          <w:rFonts w:ascii="Times New Roman" w:hAnsi="Times New Roman"/>
          <w:sz w:val="24"/>
          <w:szCs w:val="24"/>
          <w:lang w:eastAsia="nl-NL"/>
        </w:rPr>
        <w:t>gunstig in </w:t>
      </w:r>
      <w:r w:rsidRPr="00AA4276">
        <w:rPr>
          <w:rFonts w:ascii="Times New Roman" w:hAnsi="Times New Roman"/>
          <w:iCs/>
          <w:sz w:val="24"/>
          <w:szCs w:val="24"/>
          <w:lang w:eastAsia="nl-NL"/>
        </w:rPr>
        <w:t>Polen </w:t>
      </w:r>
      <w:r w:rsidRPr="00AA4276">
        <w:rPr>
          <w:rFonts w:ascii="Times New Roman" w:hAnsi="Times New Roman"/>
          <w:sz w:val="24"/>
          <w:szCs w:val="24"/>
          <w:lang w:eastAsia="nl-NL"/>
        </w:rPr>
        <w:t>opgenomen en genoten daar ook later bescherming (seite 34).</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Doopsgezinde Gemeenten tot de buiten</w:t>
      </w:r>
      <w:r>
        <w:rPr>
          <w:rFonts w:ascii="Times New Roman" w:hAnsi="Times New Roman"/>
          <w:iCs/>
          <w:sz w:val="24"/>
          <w:szCs w:val="24"/>
          <w:lang w:eastAsia="nl-NL"/>
        </w:rPr>
        <w:t>lands</w:t>
      </w:r>
      <w:r w:rsidRPr="00AA4276">
        <w:rPr>
          <w:rFonts w:ascii="Times New Roman" w:hAnsi="Times New Roman"/>
          <w:iCs/>
          <w:sz w:val="24"/>
          <w:szCs w:val="24"/>
          <w:lang w:eastAsia="nl-NL"/>
        </w:rPr>
        <w:t>e n</w:t>
      </w:r>
      <w:r>
        <w:rPr>
          <w:rFonts w:ascii="Times New Roman" w:hAnsi="Times New Roman"/>
          <w:iCs/>
          <w:sz w:val="24"/>
          <w:szCs w:val="24"/>
          <w:lang w:eastAsia="nl-NL"/>
        </w:rPr>
        <w:t>ode</w:t>
      </w:r>
      <w:r w:rsidRPr="00AA4276">
        <w:rPr>
          <w:rFonts w:ascii="Times New Roman" w:hAnsi="Times New Roman"/>
          <w:iCs/>
          <w:sz w:val="24"/>
          <w:szCs w:val="24"/>
          <w:lang w:eastAsia="nl-NL"/>
        </w:rPr>
        <w:t>n. </w:t>
      </w:r>
      <w:r w:rsidRPr="00AA4276">
        <w:rPr>
          <w:rFonts w:ascii="Times New Roman" w:hAnsi="Times New Roman"/>
          <w:sz w:val="24"/>
          <w:szCs w:val="24"/>
          <w:lang w:eastAsia="nl-NL"/>
        </w:rPr>
        <w:t>Het doel van dit fond</w:t>
      </w:r>
      <w:r>
        <w:rPr>
          <w:rFonts w:ascii="Times New Roman" w:hAnsi="Times New Roman"/>
          <w:sz w:val="24"/>
          <w:szCs w:val="24"/>
          <w:lang w:eastAsia="nl-NL"/>
        </w:rPr>
        <w:t>s z</w:t>
      </w:r>
      <w:r w:rsidRPr="00AA4276">
        <w:rPr>
          <w:rFonts w:ascii="Times New Roman" w:hAnsi="Times New Roman"/>
          <w:sz w:val="24"/>
          <w:szCs w:val="24"/>
          <w:lang w:eastAsia="nl-NL"/>
        </w:rPr>
        <w:t xml:space="preserve">ou zijn: </w:t>
      </w:r>
      <w:r>
        <w:rPr>
          <w:rFonts w:ascii="Times New Roman" w:hAnsi="Times New Roman"/>
          <w:sz w:val="24"/>
          <w:szCs w:val="24"/>
          <w:lang w:eastAsia="nl-NL"/>
        </w:rPr>
        <w:t>"</w:t>
      </w:r>
      <w:r w:rsidRPr="00AA4276">
        <w:rPr>
          <w:rFonts w:ascii="Times New Roman" w:hAnsi="Times New Roman"/>
          <w:sz w:val="24"/>
          <w:szCs w:val="24"/>
          <w:lang w:eastAsia="nl-NL"/>
        </w:rPr>
        <w:t>om vooral zodanige Geloofsgenoten te hulp te komen, die wegens hun Godsdienst verdreven of kwalijk behandeld worden, of door oorlog, dure tijden, watervloeden, brand en dergelijke droevige gevallen, in gebrek en armoede geraken.</w:t>
      </w:r>
      <w:r>
        <w:rPr>
          <w:rFonts w:ascii="Times New Roman" w:hAnsi="Times New Roman"/>
          <w:sz w:val="24"/>
          <w:szCs w:val="24"/>
          <w:lang w:eastAsia="nl-NL"/>
        </w:rPr>
        <w:t>"</w:t>
      </w:r>
      <w:r w:rsidRPr="00AA4276">
        <w:rPr>
          <w:rFonts w:ascii="Times New Roman" w:hAnsi="Times New Roman"/>
          <w:sz w:val="24"/>
          <w:szCs w:val="24"/>
          <w:lang w:eastAsia="nl-NL"/>
        </w:rPr>
        <w:t xml:space="preserve"> Geen Partij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van welke meer of minder vrije godsdienstige denkwijze die ook </w:t>
      </w:r>
      <w:r>
        <w:rPr>
          <w:rFonts w:ascii="Times New Roman" w:hAnsi="Times New Roman"/>
          <w:sz w:val="24"/>
          <w:szCs w:val="24"/>
          <w:lang w:eastAsia="nl-NL"/>
        </w:rPr>
        <w:t>mocht</w:t>
      </w:r>
      <w:r w:rsidRPr="00AA4276">
        <w:rPr>
          <w:rFonts w:ascii="Times New Roman" w:hAnsi="Times New Roman"/>
          <w:sz w:val="24"/>
          <w:szCs w:val="24"/>
          <w:lang w:eastAsia="nl-NL"/>
        </w:rPr>
        <w:t xml:space="preserve"> zijn, heeft zich van deze vereniging uitgezonderd. Wat dus de stelsels van het Geloof gescheiden hadden, dat heeft de Liefde </w:t>
      </w:r>
      <w:r>
        <w:rPr>
          <w:rFonts w:ascii="Times New Roman" w:hAnsi="Times New Roman"/>
          <w:sz w:val="24"/>
          <w:szCs w:val="24"/>
          <w:lang w:eastAsia="nl-NL"/>
        </w:rPr>
        <w:t>weer</w:t>
      </w:r>
      <w:r w:rsidRPr="00AA4276">
        <w:rPr>
          <w:rFonts w:ascii="Times New Roman" w:hAnsi="Times New Roman"/>
          <w:sz w:val="24"/>
          <w:szCs w:val="24"/>
          <w:lang w:eastAsia="nl-NL"/>
        </w:rPr>
        <w:t xml:space="preserve"> </w:t>
      </w:r>
      <w:r>
        <w:rPr>
          <w:rFonts w:ascii="Times New Roman" w:hAnsi="Times New Roman"/>
          <w:sz w:val="24"/>
          <w:szCs w:val="24"/>
          <w:lang w:eastAsia="nl-NL"/>
        </w:rPr>
        <w:t>samen</w:t>
      </w:r>
      <w:r w:rsidRPr="00AA4276">
        <w:rPr>
          <w:rFonts w:ascii="Times New Roman" w:hAnsi="Times New Roman"/>
          <w:sz w:val="24"/>
          <w:szCs w:val="24"/>
          <w:lang w:eastAsia="nl-NL"/>
        </w:rPr>
        <w:t>ge</w:t>
      </w:r>
      <w:r>
        <w:rPr>
          <w:rFonts w:ascii="Times New Roman" w:hAnsi="Times New Roman"/>
          <w:sz w:val="24"/>
          <w:szCs w:val="24"/>
          <w:lang w:eastAsia="nl-NL"/>
        </w:rPr>
        <w:t>bracht. D</w:t>
      </w:r>
      <w:r w:rsidRPr="00AA4276">
        <w:rPr>
          <w:rFonts w:ascii="Times New Roman" w:hAnsi="Times New Roman"/>
          <w:sz w:val="24"/>
          <w:szCs w:val="24"/>
          <w:lang w:eastAsia="nl-NL"/>
        </w:rPr>
        <w:t>e </w:t>
      </w:r>
      <w:r w:rsidRPr="00AA4276">
        <w:rPr>
          <w:rFonts w:ascii="Times New Roman" w:hAnsi="Times New Roman"/>
          <w:iCs/>
          <w:sz w:val="24"/>
          <w:szCs w:val="24"/>
          <w:lang w:eastAsia="nl-NL"/>
        </w:rPr>
        <w:t>Grove </w:t>
      </w:r>
      <w:r w:rsidRPr="00AA4276">
        <w:rPr>
          <w:rFonts w:ascii="Times New Roman" w:hAnsi="Times New Roman"/>
          <w:sz w:val="24"/>
          <w:szCs w:val="24"/>
          <w:lang w:eastAsia="nl-NL"/>
        </w:rPr>
        <w:t xml:space="preserve">zat </w:t>
      </w:r>
      <w:r>
        <w:rPr>
          <w:rFonts w:ascii="Times New Roman" w:hAnsi="Times New Roman"/>
          <w:sz w:val="24"/>
          <w:szCs w:val="24"/>
          <w:lang w:eastAsia="nl-NL"/>
        </w:rPr>
        <w:t>weer</w:t>
      </w:r>
      <w:r w:rsidRPr="00AA4276">
        <w:rPr>
          <w:rFonts w:ascii="Times New Roman" w:hAnsi="Times New Roman"/>
          <w:sz w:val="24"/>
          <w:szCs w:val="24"/>
          <w:lang w:eastAsia="nl-NL"/>
        </w:rPr>
        <w:t xml:space="preserve"> bij de </w:t>
      </w:r>
      <w:r w:rsidRPr="00AA4276">
        <w:rPr>
          <w:rFonts w:ascii="Times New Roman" w:hAnsi="Times New Roman"/>
          <w:iCs/>
          <w:sz w:val="24"/>
          <w:szCs w:val="24"/>
          <w:lang w:eastAsia="nl-NL"/>
        </w:rPr>
        <w:t>Fijne, </w:t>
      </w:r>
      <w:r w:rsidRPr="00AA4276">
        <w:rPr>
          <w:rFonts w:ascii="Times New Roman" w:hAnsi="Times New Roman"/>
          <w:sz w:val="24"/>
          <w:szCs w:val="24"/>
          <w:lang w:eastAsia="nl-NL"/>
        </w:rPr>
        <w:t>de </w:t>
      </w:r>
      <w:r w:rsidRPr="00AA4276">
        <w:rPr>
          <w:rFonts w:ascii="Times New Roman" w:hAnsi="Times New Roman"/>
          <w:iCs/>
          <w:sz w:val="24"/>
          <w:szCs w:val="24"/>
          <w:lang w:eastAsia="nl-NL"/>
        </w:rPr>
        <w:t>Lammist </w:t>
      </w:r>
      <w:r w:rsidRPr="00AA4276">
        <w:rPr>
          <w:rFonts w:ascii="Times New Roman" w:hAnsi="Times New Roman"/>
          <w:sz w:val="24"/>
          <w:szCs w:val="24"/>
          <w:lang w:eastAsia="nl-NL"/>
        </w:rPr>
        <w:t xml:space="preserve">bij de </w:t>
      </w:r>
      <w:r w:rsidRPr="00AA4276">
        <w:rPr>
          <w:rFonts w:ascii="Times New Roman" w:hAnsi="Times New Roman"/>
          <w:iCs/>
          <w:sz w:val="24"/>
          <w:szCs w:val="24"/>
          <w:lang w:eastAsia="nl-NL"/>
        </w:rPr>
        <w:t>Zonnist </w:t>
      </w:r>
      <w:r w:rsidRPr="00AA4276">
        <w:rPr>
          <w:rFonts w:ascii="Times New Roman" w:hAnsi="Times New Roman"/>
          <w:sz w:val="24"/>
          <w:szCs w:val="24"/>
          <w:lang w:eastAsia="nl-NL"/>
        </w:rPr>
        <w:t>neder; en </w:t>
      </w:r>
      <w:r w:rsidRPr="00AA4276">
        <w:rPr>
          <w:rFonts w:ascii="Times New Roman" w:hAnsi="Times New Roman"/>
          <w:iCs/>
          <w:sz w:val="24"/>
          <w:szCs w:val="24"/>
          <w:lang w:eastAsia="nl-NL"/>
        </w:rPr>
        <w:t>Fries </w:t>
      </w:r>
      <w:r w:rsidRPr="00AA4276">
        <w:rPr>
          <w:rFonts w:ascii="Times New Roman" w:hAnsi="Times New Roman"/>
          <w:sz w:val="24"/>
          <w:szCs w:val="24"/>
          <w:lang w:eastAsia="nl-NL"/>
        </w:rPr>
        <w:t>of </w:t>
      </w:r>
      <w:r w:rsidRPr="00AA4276">
        <w:rPr>
          <w:rFonts w:ascii="Times New Roman" w:hAnsi="Times New Roman"/>
          <w:iCs/>
          <w:sz w:val="24"/>
          <w:szCs w:val="24"/>
          <w:lang w:eastAsia="nl-NL"/>
        </w:rPr>
        <w:t>Vlaming, Waterlander </w:t>
      </w:r>
      <w:r w:rsidRPr="00AA4276">
        <w:rPr>
          <w:rFonts w:ascii="Times New Roman" w:hAnsi="Times New Roman"/>
          <w:sz w:val="24"/>
          <w:szCs w:val="24"/>
          <w:lang w:eastAsia="nl-NL"/>
        </w:rPr>
        <w:t>of </w:t>
      </w:r>
      <w:r>
        <w:rPr>
          <w:rFonts w:ascii="Times New Roman" w:hAnsi="Times New Roman"/>
          <w:iCs/>
          <w:sz w:val="24"/>
          <w:szCs w:val="24"/>
          <w:lang w:eastAsia="nl-NL"/>
        </w:rPr>
        <w:t>Hoog-Duits</w:t>
      </w:r>
      <w:r w:rsidRPr="00AA4276">
        <w:rPr>
          <w:rFonts w:ascii="Times New Roman" w:hAnsi="Times New Roman"/>
          <w:iCs/>
          <w:sz w:val="24"/>
          <w:szCs w:val="24"/>
          <w:lang w:eastAsia="nl-NL"/>
        </w:rPr>
        <w:t>e, </w:t>
      </w:r>
      <w:r w:rsidRPr="00AA4276">
        <w:rPr>
          <w:rFonts w:ascii="Times New Roman" w:hAnsi="Times New Roman"/>
          <w:sz w:val="24"/>
          <w:szCs w:val="24"/>
          <w:lang w:eastAsia="nl-NL"/>
        </w:rPr>
        <w:t>ten laatste ook de </w:t>
      </w:r>
      <w:r w:rsidRPr="00AA4276">
        <w:rPr>
          <w:rFonts w:ascii="Times New Roman" w:hAnsi="Times New Roman"/>
          <w:iCs/>
          <w:sz w:val="24"/>
          <w:szCs w:val="24"/>
          <w:lang w:eastAsia="nl-NL"/>
        </w:rPr>
        <w:t>Dantzicher </w:t>
      </w:r>
      <w:r w:rsidRPr="00AA4276">
        <w:rPr>
          <w:rFonts w:ascii="Times New Roman" w:hAnsi="Times New Roman"/>
          <w:sz w:val="24"/>
          <w:szCs w:val="24"/>
          <w:lang w:eastAsia="nl-NL"/>
        </w:rPr>
        <w:t>(32), allen werkten een</w:t>
      </w:r>
      <w:r>
        <w:rPr>
          <w:rFonts w:ascii="Times New Roman" w:hAnsi="Times New Roman"/>
          <w:sz w:val="24"/>
          <w:szCs w:val="24"/>
          <w:lang w:eastAsia="nl-NL"/>
        </w:rPr>
        <w:t>dracht</w:t>
      </w:r>
      <w:r w:rsidRPr="00AA4276">
        <w:rPr>
          <w:rFonts w:ascii="Times New Roman" w:hAnsi="Times New Roman"/>
          <w:sz w:val="24"/>
          <w:szCs w:val="24"/>
          <w:lang w:eastAsia="nl-NL"/>
        </w:rPr>
        <w:t>ig mede tot het zelfde edele doel</w:t>
      </w:r>
      <w:r>
        <w:rPr>
          <w:rFonts w:ascii="Times New Roman" w:hAnsi="Times New Roman"/>
          <w:sz w:val="24"/>
          <w:szCs w:val="24"/>
          <w:lang w:eastAsia="nl-NL"/>
        </w:rPr>
        <w:t xml:space="preserve">. </w:t>
      </w:r>
      <w:r w:rsidRPr="00AA4276">
        <w:rPr>
          <w:rFonts w:ascii="Times New Roman" w:hAnsi="Times New Roman"/>
          <w:sz w:val="24"/>
          <w:szCs w:val="24"/>
          <w:lang w:eastAsia="nl-NL"/>
        </w:rPr>
        <w:t>Het eerste werk, wat de </w:t>
      </w:r>
      <w:r w:rsidRPr="00AA4276">
        <w:rPr>
          <w:rFonts w:ascii="Times New Roman" w:hAnsi="Times New Roman"/>
          <w:iCs/>
          <w:sz w:val="24"/>
          <w:szCs w:val="24"/>
          <w:lang w:eastAsia="nl-NL"/>
        </w:rPr>
        <w:t>Gecommitteerden </w:t>
      </w:r>
      <w:r w:rsidRPr="00AA4276">
        <w:rPr>
          <w:rFonts w:ascii="Times New Roman" w:hAnsi="Times New Roman"/>
          <w:sz w:val="24"/>
          <w:szCs w:val="24"/>
          <w:lang w:eastAsia="nl-NL"/>
        </w:rPr>
        <w:t>terstond in 1726 ver</w:t>
      </w:r>
      <w:r>
        <w:rPr>
          <w:rFonts w:ascii="Times New Roman" w:hAnsi="Times New Roman"/>
          <w:sz w:val="24"/>
          <w:szCs w:val="24"/>
          <w:lang w:eastAsia="nl-NL"/>
        </w:rPr>
        <w:t>richt</w:t>
      </w:r>
      <w:r w:rsidRPr="00AA4276">
        <w:rPr>
          <w:rFonts w:ascii="Times New Roman" w:hAnsi="Times New Roman"/>
          <w:sz w:val="24"/>
          <w:szCs w:val="24"/>
          <w:lang w:eastAsia="nl-NL"/>
        </w:rPr>
        <w:t>ten, was, 8000 gulden naar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te zenden en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collecte te laten doen, die ruim 30,000 gulden op</w:t>
      </w:r>
      <w:r>
        <w:rPr>
          <w:rFonts w:ascii="Times New Roman" w:hAnsi="Times New Roman"/>
          <w:sz w:val="24"/>
          <w:szCs w:val="24"/>
          <w:lang w:eastAsia="nl-NL"/>
        </w:rPr>
        <w:t>bracht. D</w:t>
      </w:r>
      <w:r w:rsidRPr="00AA4276">
        <w:rPr>
          <w:rFonts w:ascii="Times New Roman" w:hAnsi="Times New Roman"/>
          <w:sz w:val="24"/>
          <w:szCs w:val="24"/>
          <w:lang w:eastAsia="nl-NL"/>
        </w:rPr>
        <w:t>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droeg daartoe ongeveer 3000 gulden bij. In 1735 was er </w:t>
      </w:r>
      <w:r>
        <w:rPr>
          <w:rFonts w:ascii="Times New Roman" w:hAnsi="Times New Roman"/>
          <w:sz w:val="24"/>
          <w:szCs w:val="24"/>
          <w:lang w:eastAsia="nl-NL"/>
        </w:rPr>
        <w:t>weer</w:t>
      </w:r>
      <w:r w:rsidRPr="00AA4276">
        <w:rPr>
          <w:rFonts w:ascii="Times New Roman" w:hAnsi="Times New Roman"/>
          <w:sz w:val="24"/>
          <w:szCs w:val="24"/>
          <w:lang w:eastAsia="nl-NL"/>
        </w:rPr>
        <w:t xml:space="preserve">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collecte n</w:t>
      </w:r>
      <w:r>
        <w:rPr>
          <w:rFonts w:ascii="Times New Roman" w:hAnsi="Times New Roman"/>
          <w:sz w:val="24"/>
          <w:szCs w:val="24"/>
          <w:lang w:eastAsia="nl-NL"/>
        </w:rPr>
        <w:t>odi</w:t>
      </w:r>
      <w:r w:rsidRPr="00AA4276">
        <w:rPr>
          <w:rFonts w:ascii="Times New Roman" w:hAnsi="Times New Roman"/>
          <w:sz w:val="24"/>
          <w:szCs w:val="24"/>
          <w:lang w:eastAsia="nl-NL"/>
        </w:rPr>
        <w:t>g, waardoor op nieuw ruim 64,000 gulden in het fonds werd gestort en ruim 4700 gulden van wege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naar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waar het Bestuur der </w:t>
      </w:r>
      <w:r w:rsidRPr="00AA4276">
        <w:rPr>
          <w:rFonts w:ascii="Times New Roman" w:hAnsi="Times New Roman"/>
          <w:iCs/>
          <w:sz w:val="24"/>
          <w:szCs w:val="24"/>
          <w:lang w:eastAsia="nl-NL"/>
        </w:rPr>
        <w:t>Commissie </w:t>
      </w:r>
      <w:r w:rsidRPr="00AA4276">
        <w:rPr>
          <w:rFonts w:ascii="Times New Roman" w:hAnsi="Times New Roman"/>
          <w:sz w:val="24"/>
          <w:szCs w:val="24"/>
          <w:lang w:eastAsia="nl-NL"/>
        </w:rPr>
        <w:t xml:space="preserve">gevestigd was, werd overgemaakt. In 1735 kwamen er nieuwe </w:t>
      </w:r>
      <w:r>
        <w:rPr>
          <w:rFonts w:ascii="Times New Roman" w:hAnsi="Times New Roman"/>
          <w:sz w:val="24"/>
          <w:szCs w:val="24"/>
          <w:lang w:eastAsia="nl-NL"/>
        </w:rPr>
        <w:t>klacht</w:t>
      </w:r>
      <w:r w:rsidRPr="00AA4276">
        <w:rPr>
          <w:rFonts w:ascii="Times New Roman" w:hAnsi="Times New Roman"/>
          <w:sz w:val="24"/>
          <w:szCs w:val="24"/>
          <w:lang w:eastAsia="nl-NL"/>
        </w:rPr>
        <w:t>en in van </w:t>
      </w:r>
      <w:r w:rsidRPr="00AA4276">
        <w:rPr>
          <w:rFonts w:ascii="Times New Roman" w:hAnsi="Times New Roman"/>
          <w:iCs/>
          <w:sz w:val="24"/>
          <w:szCs w:val="24"/>
          <w:lang w:eastAsia="nl-NL"/>
        </w:rPr>
        <w:t>Dantzich, </w:t>
      </w:r>
      <w:r w:rsidRPr="00AA4276">
        <w:rPr>
          <w:rFonts w:ascii="Times New Roman" w:hAnsi="Times New Roman"/>
          <w:sz w:val="24"/>
          <w:szCs w:val="24"/>
          <w:lang w:eastAsia="nl-NL"/>
        </w:rPr>
        <w:t>alwaar, door de belegering van die stad in 1734 en een overstr</w:t>
      </w:r>
      <w:r>
        <w:rPr>
          <w:rFonts w:ascii="Times New Roman" w:hAnsi="Times New Roman"/>
          <w:sz w:val="24"/>
          <w:szCs w:val="24"/>
          <w:lang w:eastAsia="nl-NL"/>
        </w:rPr>
        <w:t>omi</w:t>
      </w:r>
      <w:r w:rsidRPr="00AA4276">
        <w:rPr>
          <w:rFonts w:ascii="Times New Roman" w:hAnsi="Times New Roman"/>
          <w:sz w:val="24"/>
          <w:szCs w:val="24"/>
          <w:lang w:eastAsia="nl-NL"/>
        </w:rPr>
        <w:t>ng van de </w:t>
      </w:r>
      <w:r w:rsidRPr="00AA4276">
        <w:rPr>
          <w:rFonts w:ascii="Times New Roman" w:hAnsi="Times New Roman"/>
          <w:iCs/>
          <w:sz w:val="24"/>
          <w:szCs w:val="24"/>
          <w:lang w:eastAsia="nl-NL"/>
        </w:rPr>
        <w:t>Weichsel </w:t>
      </w:r>
      <w:r w:rsidRPr="00AA4276">
        <w:rPr>
          <w:rFonts w:ascii="Times New Roman" w:hAnsi="Times New Roman"/>
          <w:sz w:val="24"/>
          <w:szCs w:val="24"/>
          <w:lang w:eastAsia="nl-NL"/>
        </w:rPr>
        <w:t>in 1735, misgewas van granen, hongersnood en zware ziekten waren ontstaan. Welke som toen in het algemeen door de </w:t>
      </w:r>
      <w:r w:rsidRPr="00AA4276">
        <w:rPr>
          <w:rFonts w:ascii="Times New Roman" w:hAnsi="Times New Roman"/>
          <w:iCs/>
          <w:sz w:val="24"/>
          <w:szCs w:val="24"/>
          <w:lang w:eastAsia="nl-NL"/>
        </w:rPr>
        <w:t>Neder</w:t>
      </w:r>
      <w:r>
        <w:rPr>
          <w:rFonts w:ascii="Times New Roman" w:hAnsi="Times New Roman"/>
          <w:iCs/>
          <w:sz w:val="24"/>
          <w:szCs w:val="24"/>
          <w:lang w:eastAsia="nl-NL"/>
        </w:rPr>
        <w:t>lands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is opge</w:t>
      </w:r>
      <w:r>
        <w:rPr>
          <w:rFonts w:ascii="Times New Roman" w:hAnsi="Times New Roman"/>
          <w:sz w:val="24"/>
          <w:szCs w:val="24"/>
          <w:lang w:eastAsia="nl-NL"/>
        </w:rPr>
        <w:t>bracht</w:t>
      </w:r>
      <w:r w:rsidRPr="00AA4276">
        <w:rPr>
          <w:rFonts w:ascii="Times New Roman" w:hAnsi="Times New Roman"/>
          <w:sz w:val="24"/>
          <w:szCs w:val="24"/>
          <w:lang w:eastAsia="nl-NL"/>
        </w:rPr>
        <w:t>, staat mij niet bekend, maar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leverde 2700 gulden. Behalve datgene, wat de </w:t>
      </w:r>
      <w:r>
        <w:rPr>
          <w:rFonts w:ascii="Times New Roman" w:hAnsi="Times New Roman"/>
          <w:sz w:val="24"/>
          <w:szCs w:val="24"/>
          <w:lang w:eastAsia="nl-NL"/>
        </w:rPr>
        <w:t>Fries</w:t>
      </w:r>
      <w:r w:rsidRPr="00AA4276">
        <w:rPr>
          <w:rFonts w:ascii="Times New Roman" w:hAnsi="Times New Roman"/>
          <w:sz w:val="24"/>
          <w:szCs w:val="24"/>
          <w:lang w:eastAsia="nl-NL"/>
        </w:rPr>
        <w:t>e Gemeenten, met enige Gemeenten in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vóór 1726, ten behoeve van de </w:t>
      </w:r>
      <w:r w:rsidRPr="00AA4276">
        <w:rPr>
          <w:rFonts w:ascii="Times New Roman" w:hAnsi="Times New Roman"/>
          <w:iCs/>
          <w:sz w:val="24"/>
          <w:szCs w:val="24"/>
          <w:lang w:eastAsia="nl-NL"/>
        </w:rPr>
        <w:t>Paltzers </w:t>
      </w:r>
      <w:r w:rsidRPr="00AA4276">
        <w:rPr>
          <w:rFonts w:ascii="Times New Roman" w:hAnsi="Times New Roman"/>
          <w:sz w:val="24"/>
          <w:szCs w:val="24"/>
          <w:lang w:eastAsia="nl-NL"/>
        </w:rPr>
        <w:t>en </w:t>
      </w:r>
      <w:r w:rsidRPr="00AA4276">
        <w:rPr>
          <w:rFonts w:ascii="Times New Roman" w:hAnsi="Times New Roman"/>
          <w:iCs/>
          <w:sz w:val="24"/>
          <w:szCs w:val="24"/>
          <w:lang w:eastAsia="nl-NL"/>
        </w:rPr>
        <w:t>Zwitsers </w:t>
      </w:r>
      <w:r w:rsidRPr="00AA4276">
        <w:rPr>
          <w:rFonts w:ascii="Times New Roman" w:hAnsi="Times New Roman"/>
          <w:sz w:val="24"/>
          <w:szCs w:val="24"/>
          <w:lang w:eastAsia="nl-NL"/>
        </w:rPr>
        <w:t>hebben gegeven, hebben zij van 1726 tot 1736 ruim 11,000 gulden in het gemelde fonds gestort (33). Ook naderhand is men met zodanige ondersteuningen niet opgehouden, niet slechts van wege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maar ook van de zijde der bijzondere Gemeenten (34). Maar</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(32) </w:t>
      </w:r>
      <w:r w:rsidRPr="0075747C">
        <w:rPr>
          <w:rFonts w:ascii="Times New Roman" w:hAnsi="Times New Roman"/>
          <w:iCs/>
          <w:lang w:eastAsia="nl-NL"/>
        </w:rPr>
        <w:t>Rues,</w:t>
      </w:r>
      <w:r w:rsidRPr="0075747C">
        <w:rPr>
          <w:rFonts w:ascii="Times New Roman" w:hAnsi="Times New Roman"/>
          <w:lang w:eastAsia="nl-NL"/>
        </w:rPr>
        <w:t xml:space="preserve"> Tegenwoordige Staet der Doopsgez., bl. 182.</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(33) De opgave van hetgeen in 1726-1736 door de verschillende Gemeenten, die tot de </w:t>
      </w:r>
      <w:r w:rsidRPr="0075747C">
        <w:rPr>
          <w:rFonts w:ascii="Times New Roman" w:hAnsi="Times New Roman"/>
          <w:iCs/>
          <w:lang w:eastAsia="nl-NL"/>
        </w:rPr>
        <w:t>Sociëteit </w:t>
      </w:r>
      <w:r w:rsidRPr="0075747C">
        <w:rPr>
          <w:rFonts w:ascii="Times New Roman" w:hAnsi="Times New Roman"/>
          <w:lang w:eastAsia="nl-NL"/>
        </w:rPr>
        <w:t>behoorden, is bijgedragen, volgt in Bijlage XII, omdat wij daaruit niet zozeer of alleen de meerdere of mindere goedwilligheid der Gemeenten, maar ook derzelver betrekkelijke sterkte in getal van Leden of vermogen kunnen zien, alsmede hoe algemeen in deze bijdragen werd gedeeld. Men moet in aanmerking nemen, dat de Gemeenten daarenboven ook hare gewone jaarlijkse collecten voor de </w:t>
      </w:r>
      <w:r w:rsidRPr="0075747C">
        <w:rPr>
          <w:rFonts w:ascii="Times New Roman" w:hAnsi="Times New Roman"/>
          <w:iCs/>
          <w:lang w:eastAsia="nl-NL"/>
        </w:rPr>
        <w:t>Sociëteit </w:t>
      </w:r>
      <w:r w:rsidRPr="0075747C">
        <w:rPr>
          <w:rFonts w:ascii="Times New Roman" w:hAnsi="Times New Roman"/>
          <w:lang w:eastAsia="nl-NL"/>
        </w:rPr>
        <w:t>hadden op te brengen.</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(34) Het eerste wordt bewezen door de </w:t>
      </w:r>
      <w:r w:rsidRPr="0075747C">
        <w:rPr>
          <w:rFonts w:ascii="Times New Roman" w:hAnsi="Times New Roman"/>
          <w:iCs/>
          <w:lang w:eastAsia="nl-NL"/>
        </w:rPr>
        <w:t>Resolutiën der Sociëteit. </w:t>
      </w:r>
      <w:r w:rsidRPr="0075747C">
        <w:rPr>
          <w:rFonts w:ascii="Times New Roman" w:hAnsi="Times New Roman"/>
          <w:lang w:eastAsia="nl-NL"/>
        </w:rPr>
        <w:t>Ook nog vroe</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124BE4"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de toenemende verdraagzaamheid, ook in andere landen, maakte het bestaan van zulk een fonds eindelijk minder noodzakelijk; zodat er ook, na 1758, in het vervolg van die eeuw, geen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Vergadering is uitgeschreven. In de aanvang dezer eeuw begreep men dus, het fonds tot nuttiger einden te kunnen besteden en zo werd het, in 1804, ontbonden en, wat er nog overig </w:t>
      </w:r>
      <w:r>
        <w:rPr>
          <w:rFonts w:ascii="Times New Roman" w:hAnsi="Times New Roman"/>
          <w:sz w:val="24"/>
          <w:szCs w:val="24"/>
          <w:lang w:eastAsia="nl-NL"/>
        </w:rPr>
        <w:t>mocht</w:t>
      </w:r>
      <w:r w:rsidRPr="00AA4276">
        <w:rPr>
          <w:rFonts w:ascii="Times New Roman" w:hAnsi="Times New Roman"/>
          <w:sz w:val="24"/>
          <w:szCs w:val="24"/>
          <w:lang w:eastAsia="nl-NL"/>
        </w:rPr>
        <w:t xml:space="preserve"> zijn, verdeeld. Terwijl wij </w:t>
      </w:r>
      <w:r>
        <w:rPr>
          <w:rFonts w:ascii="Times New Roman" w:hAnsi="Times New Roman"/>
          <w:sz w:val="24"/>
          <w:szCs w:val="24"/>
          <w:lang w:eastAsia="nl-NL"/>
        </w:rPr>
        <w:t>alzo</w:t>
      </w:r>
      <w:r w:rsidRPr="00AA4276">
        <w:rPr>
          <w:rFonts w:ascii="Times New Roman" w:hAnsi="Times New Roman"/>
          <w:sz w:val="24"/>
          <w:szCs w:val="24"/>
          <w:lang w:eastAsia="nl-NL"/>
        </w:rPr>
        <w:t xml:space="preserve"> de </w:t>
      </w:r>
      <w:r>
        <w:rPr>
          <w:rFonts w:ascii="Times New Roman" w:hAnsi="Times New Roman"/>
          <w:sz w:val="24"/>
          <w:szCs w:val="24"/>
          <w:lang w:eastAsia="nl-NL"/>
        </w:rPr>
        <w:t>Fries</w:t>
      </w:r>
      <w:r w:rsidRPr="00AA4276">
        <w:rPr>
          <w:rFonts w:ascii="Times New Roman" w:hAnsi="Times New Roman"/>
          <w:sz w:val="24"/>
          <w:szCs w:val="24"/>
          <w:lang w:eastAsia="nl-NL"/>
        </w:rPr>
        <w:t>e Gemeenten, vooral door middel van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hare krachten zien inspannen tot welzijn van het Genootschap, zo buiten als binnen de provincie, wordt het tijd, ook iets te gewagen van derzelver betrekking tot de Staat en de Hervormde Kerk, daar wij juist uit deze dagen enige voorvallen vinden opgetekend, welke men in die eeuw niet meer zou hebben verwacht. Wij hebben in het vorige Hoofdstuk gezien, hoe onze toestand allengskens </w:t>
      </w:r>
      <w:r>
        <w:rPr>
          <w:rFonts w:ascii="Times New Roman" w:hAnsi="Times New Roman"/>
          <w:sz w:val="24"/>
          <w:szCs w:val="24"/>
          <w:lang w:eastAsia="nl-NL"/>
        </w:rPr>
        <w:t>wens</w:t>
      </w:r>
      <w:r w:rsidRPr="00AA4276">
        <w:rPr>
          <w:rFonts w:ascii="Times New Roman" w:hAnsi="Times New Roman"/>
          <w:sz w:val="24"/>
          <w:szCs w:val="24"/>
          <w:lang w:eastAsia="nl-NL"/>
        </w:rPr>
        <w:t>elijker werd, hoe wij eindelijk volkomen vrijheid van Godsdienst-oefening verkregen en welke voor</w:t>
      </w:r>
      <w:r>
        <w:rPr>
          <w:rFonts w:ascii="Times New Roman" w:hAnsi="Times New Roman"/>
          <w:sz w:val="24"/>
          <w:szCs w:val="24"/>
          <w:lang w:eastAsia="nl-NL"/>
        </w:rPr>
        <w:t>recht</w:t>
      </w:r>
      <w:r w:rsidRPr="00AA4276">
        <w:rPr>
          <w:rFonts w:ascii="Times New Roman" w:hAnsi="Times New Roman"/>
          <w:sz w:val="24"/>
          <w:szCs w:val="24"/>
          <w:lang w:eastAsia="nl-NL"/>
        </w:rPr>
        <w:t>en en gunsten, ook na 1672, daarvan het gevolg waren. Toen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opge</w:t>
      </w:r>
      <w:r>
        <w:rPr>
          <w:rFonts w:ascii="Times New Roman" w:hAnsi="Times New Roman"/>
          <w:sz w:val="24"/>
          <w:szCs w:val="24"/>
          <w:lang w:eastAsia="nl-NL"/>
        </w:rPr>
        <w:t>richt</w:t>
      </w:r>
      <w:r w:rsidRPr="00AA4276">
        <w:rPr>
          <w:rFonts w:ascii="Times New Roman" w:hAnsi="Times New Roman"/>
          <w:sz w:val="24"/>
          <w:szCs w:val="24"/>
          <w:lang w:eastAsia="nl-NL"/>
        </w:rPr>
        <w:t xml:space="preserve"> was, begreep men, van hoeveel belang het voor haar zijn zou, indien ook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wierd vergund, aan gemelde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of aan de bijzondere Gemeenten te mogen legateren. Men verzocht dus in 1702, dat zulks aan alle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ten behoeve van hun in</w:t>
      </w:r>
      <w:r>
        <w:rPr>
          <w:rFonts w:ascii="Times New Roman" w:hAnsi="Times New Roman"/>
          <w:sz w:val="24"/>
          <w:szCs w:val="24"/>
          <w:lang w:eastAsia="nl-NL"/>
        </w:rPr>
        <w:t>richt</w:t>
      </w:r>
      <w:r w:rsidRPr="00AA4276">
        <w:rPr>
          <w:rFonts w:ascii="Times New Roman" w:hAnsi="Times New Roman"/>
          <w:sz w:val="24"/>
          <w:szCs w:val="24"/>
          <w:lang w:eastAsia="nl-NL"/>
        </w:rPr>
        <w:t xml:space="preserve">ingen, </w:t>
      </w:r>
      <w:r>
        <w:rPr>
          <w:rFonts w:ascii="Times New Roman" w:hAnsi="Times New Roman"/>
          <w:sz w:val="24"/>
          <w:szCs w:val="24"/>
          <w:lang w:eastAsia="nl-NL"/>
        </w:rPr>
        <w:t>mocht</w:t>
      </w:r>
      <w:r w:rsidRPr="00AA4276">
        <w:rPr>
          <w:rFonts w:ascii="Times New Roman" w:hAnsi="Times New Roman"/>
          <w:sz w:val="24"/>
          <w:szCs w:val="24"/>
          <w:lang w:eastAsia="nl-NL"/>
        </w:rPr>
        <w:t xml:space="preserve"> worden toegestaan; even als het aan de andere ingezetenen, Leden der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Kerk, geoorloofd was. Maar hiervan kwam niet</w:t>
      </w:r>
      <w:r>
        <w:rPr>
          <w:rFonts w:ascii="Times New Roman" w:hAnsi="Times New Roman"/>
          <w:sz w:val="24"/>
          <w:szCs w:val="24"/>
          <w:lang w:eastAsia="nl-NL"/>
        </w:rPr>
        <w:t>. D</w:t>
      </w:r>
      <w:r w:rsidRPr="00AA4276">
        <w:rPr>
          <w:rFonts w:ascii="Times New Roman" w:hAnsi="Times New Roman"/>
          <w:sz w:val="24"/>
          <w:szCs w:val="24"/>
          <w:lang w:eastAsia="nl-NL"/>
        </w:rPr>
        <w:t>aarentegen moest de grote Gemeente te </w:t>
      </w:r>
      <w:r w:rsidRPr="00AA4276">
        <w:rPr>
          <w:rFonts w:ascii="Times New Roman" w:hAnsi="Times New Roman"/>
          <w:iCs/>
          <w:sz w:val="24"/>
          <w:szCs w:val="24"/>
          <w:lang w:eastAsia="nl-NL"/>
        </w:rPr>
        <w:t>Molkwerum, </w:t>
      </w:r>
      <w:r w:rsidRPr="00AA4276">
        <w:rPr>
          <w:rFonts w:ascii="Times New Roman" w:hAnsi="Times New Roman"/>
          <w:sz w:val="24"/>
          <w:szCs w:val="24"/>
          <w:lang w:eastAsia="nl-NL"/>
        </w:rPr>
        <w:t>in 1705, een aanzienlijk legaat, dat aan haar gemaakt was, op nader bevel van het bestuur, geheel uitkeren aan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Gemeente aldaar. Wanneer deze maatregel veranderd is, kan ik niet zeggen, maar in 1753 was het reeds anders. Want dit jaar wordt in de </w:t>
      </w:r>
      <w:r w:rsidRPr="00AA4276">
        <w:rPr>
          <w:rFonts w:ascii="Times New Roman" w:hAnsi="Times New Roman"/>
          <w:iCs/>
          <w:sz w:val="24"/>
          <w:szCs w:val="24"/>
          <w:lang w:eastAsia="nl-NL"/>
        </w:rPr>
        <w:t>Resolutiën </w:t>
      </w:r>
      <w:r w:rsidRPr="00AA4276">
        <w:rPr>
          <w:rFonts w:ascii="Times New Roman" w:hAnsi="Times New Roman"/>
          <w:sz w:val="24"/>
          <w:szCs w:val="24"/>
          <w:lang w:eastAsia="nl-NL"/>
        </w:rPr>
        <w:t>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melding gemaakt van een legaat van 3000 gulden, hetwelk de Gemeente van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had ontvangen. Kwamen wij in 1702 met een verzoek bij de Staten, zij kwamen in dit zelfde jaar met een verzoek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of deze namelijk zo goed wilden zijn, nog eens 200,000 gulden aan dezelve op te schieten, waarvan zij zich echter verontschuldigden. In datgene, wat er nu verder volgen zal, bespeuren wij </w:t>
      </w:r>
      <w:r>
        <w:rPr>
          <w:rFonts w:ascii="Times New Roman" w:hAnsi="Times New Roman"/>
          <w:sz w:val="24"/>
          <w:szCs w:val="24"/>
          <w:lang w:eastAsia="nl-NL"/>
        </w:rPr>
        <w:t>weer</w:t>
      </w:r>
      <w:r w:rsidRPr="00AA4276">
        <w:rPr>
          <w:rFonts w:ascii="Times New Roman" w:hAnsi="Times New Roman"/>
          <w:sz w:val="24"/>
          <w:szCs w:val="24"/>
          <w:lang w:eastAsia="nl-NL"/>
        </w:rPr>
        <w:t xml:space="preserve"> de invloed der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 xml:space="preserve">Kerk.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Wij willen gel</w:t>
      </w:r>
      <w:r>
        <w:rPr>
          <w:rFonts w:ascii="Times New Roman" w:hAnsi="Times New Roman"/>
          <w:sz w:val="24"/>
          <w:szCs w:val="24"/>
          <w:lang w:eastAsia="nl-NL"/>
        </w:rPr>
        <w:t>ove</w:t>
      </w:r>
      <w:r w:rsidRPr="00AA4276">
        <w:rPr>
          <w:rFonts w:ascii="Times New Roman" w:hAnsi="Times New Roman"/>
          <w:sz w:val="24"/>
          <w:szCs w:val="24"/>
          <w:lang w:eastAsia="nl-NL"/>
        </w:rPr>
        <w:t>n, dat het niet z</w:t>
      </w:r>
      <w:r>
        <w:rPr>
          <w:rFonts w:ascii="Times New Roman" w:hAnsi="Times New Roman"/>
          <w:sz w:val="24"/>
          <w:szCs w:val="24"/>
          <w:lang w:eastAsia="nl-NL"/>
        </w:rPr>
        <w:t>oze</w:t>
      </w:r>
      <w:r w:rsidRPr="00AA4276">
        <w:rPr>
          <w:rFonts w:ascii="Times New Roman" w:hAnsi="Times New Roman"/>
          <w:sz w:val="24"/>
          <w:szCs w:val="24"/>
          <w:lang w:eastAsia="nl-NL"/>
        </w:rPr>
        <w:t xml:space="preserve">er was de zucht om te </w:t>
      </w:r>
      <w:r>
        <w:rPr>
          <w:rFonts w:ascii="Times New Roman" w:hAnsi="Times New Roman"/>
          <w:sz w:val="24"/>
          <w:szCs w:val="24"/>
          <w:lang w:eastAsia="nl-NL"/>
        </w:rPr>
        <w:t>heerse</w:t>
      </w:r>
      <w:r w:rsidRPr="00AA4276">
        <w:rPr>
          <w:rFonts w:ascii="Times New Roman" w:hAnsi="Times New Roman"/>
          <w:sz w:val="24"/>
          <w:szCs w:val="24"/>
          <w:lang w:eastAsia="nl-NL"/>
        </w:rPr>
        <w:t>n en veel minder benijding, maar dat het veroorzaakt werd door de gewel</w:t>
      </w:r>
      <w:r>
        <w:rPr>
          <w:rFonts w:ascii="Times New Roman" w:hAnsi="Times New Roman"/>
          <w:sz w:val="24"/>
          <w:szCs w:val="24"/>
          <w:lang w:eastAsia="nl-NL"/>
        </w:rPr>
        <w:t>dige</w:t>
      </w:r>
      <w:r w:rsidRPr="00AA4276">
        <w:rPr>
          <w:rFonts w:ascii="Times New Roman" w:hAnsi="Times New Roman"/>
          <w:sz w:val="24"/>
          <w:szCs w:val="24"/>
          <w:lang w:eastAsia="nl-NL"/>
        </w:rPr>
        <w:t xml:space="preserve"> schrik, welken vele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hadden voor de leerstellingen van Socinus (35). Hoe deze, vooral omdat zij tegen de leer der Drie-eenheid streden, werden veroordeeld, hebben wij vroeger gezien, alsmede, hoe men velen onzer voor </w:t>
      </w:r>
      <w:r w:rsidRPr="00AA4276">
        <w:rPr>
          <w:rFonts w:ascii="Times New Roman" w:hAnsi="Times New Roman"/>
          <w:iCs/>
          <w:sz w:val="24"/>
          <w:szCs w:val="24"/>
          <w:lang w:eastAsia="nl-NL"/>
        </w:rPr>
        <w:t>Socinianen </w:t>
      </w:r>
      <w:r w:rsidRPr="00AA4276">
        <w:rPr>
          <w:rFonts w:ascii="Times New Roman" w:hAnsi="Times New Roman"/>
          <w:sz w:val="24"/>
          <w:szCs w:val="24"/>
          <w:lang w:eastAsia="nl-NL"/>
        </w:rPr>
        <w:t>hield</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werd vooral verdacht gehouden, gelijk uit de besluiten van de Magistraat, in 1687 genomen, blijkt</w:t>
      </w:r>
      <w:r>
        <w:rPr>
          <w:rFonts w:ascii="Times New Roman" w:hAnsi="Times New Roman"/>
          <w:sz w:val="24"/>
          <w:szCs w:val="24"/>
          <w:lang w:eastAsia="nl-NL"/>
        </w:rPr>
        <w:t>. D</w:t>
      </w:r>
      <w:r w:rsidRPr="00AA4276">
        <w:rPr>
          <w:rFonts w:ascii="Times New Roman" w:hAnsi="Times New Roman"/>
          <w:sz w:val="24"/>
          <w:szCs w:val="24"/>
          <w:lang w:eastAsia="nl-NL"/>
        </w:rPr>
        <w:t xml:space="preserve">e Leraar Jacob Jansen Voogt werd eerst gebannen, maar </w:t>
      </w:r>
      <w:r>
        <w:rPr>
          <w:rFonts w:ascii="Times New Roman" w:hAnsi="Times New Roman"/>
          <w:sz w:val="24"/>
          <w:szCs w:val="24"/>
          <w:lang w:eastAsia="nl-NL"/>
        </w:rPr>
        <w:t>mocht</w:t>
      </w:r>
      <w:r w:rsidRPr="00AA4276">
        <w:rPr>
          <w:rFonts w:ascii="Times New Roman" w:hAnsi="Times New Roman"/>
          <w:sz w:val="24"/>
          <w:szCs w:val="24"/>
          <w:lang w:eastAsia="nl-NL"/>
        </w:rPr>
        <w:t xml:space="preserve"> toch eindelijk </w:t>
      </w:r>
      <w:r>
        <w:rPr>
          <w:rFonts w:ascii="Times New Roman" w:hAnsi="Times New Roman"/>
          <w:sz w:val="24"/>
          <w:szCs w:val="24"/>
          <w:lang w:eastAsia="nl-NL"/>
        </w:rPr>
        <w:t>weer</w:t>
      </w:r>
      <w:r w:rsidRPr="00AA4276">
        <w:rPr>
          <w:rFonts w:ascii="Times New Roman" w:hAnsi="Times New Roman"/>
          <w:sz w:val="24"/>
          <w:szCs w:val="24"/>
          <w:lang w:eastAsia="nl-NL"/>
        </w:rPr>
        <w:t xml:space="preserve"> het woord voeren, mits hij vooraf</w:t>
      </w:r>
      <w:r>
        <w:rPr>
          <w:rFonts w:ascii="Times New Roman" w:hAnsi="Times New Roman"/>
          <w:sz w:val="24"/>
          <w:szCs w:val="24"/>
          <w:lang w:eastAsia="nl-NL"/>
        </w:rPr>
        <w:t xml:space="preserve"> zijn </w:t>
      </w:r>
      <w:r w:rsidRPr="00AA4276">
        <w:rPr>
          <w:rFonts w:ascii="Times New Roman" w:hAnsi="Times New Roman"/>
          <w:sz w:val="24"/>
          <w:szCs w:val="24"/>
          <w:lang w:eastAsia="nl-NL"/>
        </w:rPr>
        <w:t>gevoelens door een </w:t>
      </w:r>
      <w:r w:rsidRPr="00AA4276">
        <w:rPr>
          <w:rFonts w:ascii="Times New Roman" w:hAnsi="Times New Roman"/>
          <w:iCs/>
          <w:sz w:val="24"/>
          <w:szCs w:val="24"/>
          <w:lang w:eastAsia="nl-NL"/>
        </w:rPr>
        <w:t>Hervormd </w:t>
      </w:r>
      <w:r w:rsidRPr="00AA4276">
        <w:rPr>
          <w:rFonts w:ascii="Times New Roman" w:hAnsi="Times New Roman"/>
          <w:sz w:val="24"/>
          <w:szCs w:val="24"/>
          <w:lang w:eastAsia="nl-NL"/>
        </w:rPr>
        <w:t>Predikant liet onderzoeken (36). In 1704 ontzag de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e </w:t>
      </w:r>
      <w:r w:rsidRPr="00AA4276">
        <w:rPr>
          <w:rFonts w:ascii="Times New Roman" w:hAnsi="Times New Roman"/>
          <w:sz w:val="24"/>
          <w:szCs w:val="24"/>
          <w:lang w:eastAsia="nl-NL"/>
        </w:rPr>
        <w:t>Leraar van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zich niet, om drie weken aan-een voor de zelfde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Leeuwarden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ger, in 1720, verscheen P. van Geuns, Leraar te </w:t>
      </w:r>
      <w:r w:rsidRPr="00AA4276">
        <w:rPr>
          <w:rFonts w:ascii="Times New Roman" w:hAnsi="Times New Roman"/>
          <w:iCs/>
          <w:sz w:val="24"/>
          <w:szCs w:val="24"/>
          <w:lang w:eastAsia="nl-NL"/>
        </w:rPr>
        <w:t>Worden, </w:t>
      </w:r>
      <w:r w:rsidRPr="00AA4276">
        <w:rPr>
          <w:rFonts w:ascii="Times New Roman" w:hAnsi="Times New Roman"/>
          <w:sz w:val="24"/>
          <w:szCs w:val="24"/>
          <w:lang w:eastAsia="nl-NL"/>
        </w:rPr>
        <w:t xml:space="preserve">op de vergadering en werd hem uit de </w:t>
      </w:r>
      <w:r>
        <w:rPr>
          <w:rFonts w:ascii="Times New Roman" w:hAnsi="Times New Roman"/>
          <w:sz w:val="24"/>
          <w:szCs w:val="24"/>
          <w:lang w:eastAsia="nl-NL"/>
        </w:rPr>
        <w:t>Sociëteit</w:t>
      </w:r>
      <w:r w:rsidRPr="00AA4276">
        <w:rPr>
          <w:rFonts w:ascii="Times New Roman" w:hAnsi="Times New Roman"/>
          <w:sz w:val="24"/>
          <w:szCs w:val="24"/>
          <w:lang w:eastAsia="nl-NL"/>
        </w:rPr>
        <w:t>s-kas 200 gulden voor die Gemeente, welke door de watervloed van 1717 geleden had, ter hand gesteld. Van het laatste vind ik deze voorbeelden, misschien onder meer andere. 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verzamelde men in 1749 voor de verwoeste kerk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van </w:t>
      </w:r>
      <w:r w:rsidRPr="00AA4276">
        <w:rPr>
          <w:rFonts w:ascii="Times New Roman" w:hAnsi="Times New Roman"/>
          <w:iCs/>
          <w:sz w:val="24"/>
          <w:szCs w:val="24"/>
          <w:lang w:eastAsia="nl-NL"/>
        </w:rPr>
        <w:t>Bergen op Zoom </w:t>
      </w:r>
      <w:r w:rsidRPr="00AA4276">
        <w:rPr>
          <w:rFonts w:ascii="Times New Roman" w:hAnsi="Times New Roman"/>
          <w:sz w:val="24"/>
          <w:szCs w:val="24"/>
          <w:lang w:eastAsia="nl-NL"/>
        </w:rPr>
        <w:t xml:space="preserve">ruim 53 gulden. In 1719 ruim 200 gulden, in 1720 het zelfde, in </w:t>
      </w:r>
      <w:r w:rsidR="00124BE4">
        <w:rPr>
          <w:rFonts w:ascii="Times New Roman" w:hAnsi="Times New Roman"/>
          <w:sz w:val="24"/>
          <w:szCs w:val="24"/>
          <w:lang w:eastAsia="nl-NL"/>
        </w:rPr>
        <w:t>1</w:t>
      </w:r>
      <w:r w:rsidRPr="00AA4276">
        <w:rPr>
          <w:rFonts w:ascii="Times New Roman" w:hAnsi="Times New Roman"/>
          <w:sz w:val="24"/>
          <w:szCs w:val="24"/>
          <w:lang w:eastAsia="nl-NL"/>
        </w:rPr>
        <w:t>721 ruim 230 gulden</w:t>
      </w:r>
      <w:r>
        <w:rPr>
          <w:rFonts w:ascii="Times New Roman" w:hAnsi="Times New Roman"/>
          <w:sz w:val="24"/>
          <w:szCs w:val="24"/>
          <w:lang w:eastAsia="nl-NL"/>
        </w:rPr>
        <w:t>,</w:t>
      </w:r>
      <w:r w:rsidRPr="00AA4276">
        <w:rPr>
          <w:rFonts w:ascii="Times New Roman" w:hAnsi="Times New Roman"/>
          <w:sz w:val="24"/>
          <w:szCs w:val="24"/>
          <w:lang w:eastAsia="nl-NL"/>
        </w:rPr>
        <w:t xml:space="preserve"> maar ik weet niet, voor welke noodlijdenden.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bij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op </w:t>
      </w:r>
      <w:r w:rsidRPr="00AA4276">
        <w:rPr>
          <w:rFonts w:ascii="Times New Roman" w:hAnsi="Times New Roman"/>
          <w:iCs/>
          <w:sz w:val="24"/>
          <w:szCs w:val="24"/>
          <w:lang w:eastAsia="nl-NL"/>
        </w:rPr>
        <w:t>het Klein-Zand, </w:t>
      </w:r>
      <w:r w:rsidRPr="00AA4276">
        <w:rPr>
          <w:rFonts w:ascii="Times New Roman" w:hAnsi="Times New Roman"/>
          <w:sz w:val="24"/>
          <w:szCs w:val="24"/>
          <w:lang w:eastAsia="nl-NL"/>
        </w:rPr>
        <w:t>gaf men ook in 1749 ruim 100 gulden aan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van </w:t>
      </w:r>
      <w:r w:rsidRPr="00AA4276">
        <w:rPr>
          <w:rFonts w:ascii="Times New Roman" w:hAnsi="Times New Roman"/>
          <w:iCs/>
          <w:sz w:val="24"/>
          <w:szCs w:val="24"/>
          <w:lang w:eastAsia="nl-NL"/>
        </w:rPr>
        <w:t>Bergen op Zoom</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en in 1753 betaalde men daar </w:t>
      </w:r>
      <w:r>
        <w:rPr>
          <w:rFonts w:ascii="Times New Roman" w:hAnsi="Times New Roman"/>
          <w:sz w:val="24"/>
          <w:szCs w:val="24"/>
          <w:lang w:eastAsia="nl-NL"/>
        </w:rPr>
        <w:t>"</w:t>
      </w:r>
      <w:r w:rsidRPr="00AA4276">
        <w:rPr>
          <w:rFonts w:ascii="Times New Roman" w:hAnsi="Times New Roman"/>
          <w:sz w:val="24"/>
          <w:szCs w:val="24"/>
          <w:lang w:eastAsia="nl-NL"/>
        </w:rPr>
        <w:t>voor 16 Testamenten en meer andere boeken, ten dienste der Vrienden in </w:t>
      </w:r>
      <w:r w:rsidRPr="00AA4276">
        <w:rPr>
          <w:rFonts w:ascii="Times New Roman" w:hAnsi="Times New Roman"/>
          <w:iCs/>
          <w:sz w:val="24"/>
          <w:szCs w:val="24"/>
          <w:lang w:eastAsia="nl-NL"/>
        </w:rPr>
        <w:t>Polen,</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36 gulden</w:t>
      </w:r>
      <w:r>
        <w:rPr>
          <w:rFonts w:ascii="Times New Roman" w:hAnsi="Times New Roman"/>
          <w:sz w:val="24"/>
          <w:szCs w:val="24"/>
          <w:lang w:eastAsia="nl-NL"/>
        </w:rPr>
        <w:t>. D</w:t>
      </w:r>
      <w:r w:rsidRPr="00AA4276">
        <w:rPr>
          <w:rFonts w:ascii="Times New Roman" w:hAnsi="Times New Roman"/>
          <w:sz w:val="24"/>
          <w:szCs w:val="24"/>
          <w:lang w:eastAsia="nl-NL"/>
        </w:rPr>
        <w:t>eze kleine bijdragen van slechts twee Gemeenten mogen ons de geest van het Genootschap doen proeven. Men heeft zich hier later, ook ten opzichte van de </w:t>
      </w:r>
      <w:r w:rsidRPr="00AA4276">
        <w:rPr>
          <w:rFonts w:ascii="Times New Roman" w:hAnsi="Times New Roman"/>
          <w:iCs/>
          <w:sz w:val="24"/>
          <w:szCs w:val="24"/>
          <w:lang w:eastAsia="nl-NL"/>
        </w:rPr>
        <w:t>Waldenzen, Hervormden, Lutherschen </w:t>
      </w:r>
      <w:r w:rsidRPr="00AA4276">
        <w:rPr>
          <w:rFonts w:ascii="Times New Roman" w:hAnsi="Times New Roman"/>
          <w:sz w:val="24"/>
          <w:szCs w:val="24"/>
          <w:lang w:eastAsia="nl-NL"/>
        </w:rPr>
        <w:t>niet verloochend, zo als dezulken, die het weten, dankbaar erkennen.</w:t>
      </w:r>
    </w:p>
    <w:p w:rsidR="00476B86" w:rsidRPr="00124BE4" w:rsidRDefault="00476B86" w:rsidP="00476B86">
      <w:pPr>
        <w:shd w:val="clear" w:color="auto" w:fill="FFFFFF"/>
        <w:spacing w:line="240" w:lineRule="auto"/>
        <w:ind w:firstLine="240"/>
        <w:jc w:val="both"/>
        <w:rPr>
          <w:rFonts w:ascii="Times New Roman" w:hAnsi="Times New Roman"/>
          <w:lang w:eastAsia="nl-NL"/>
        </w:rPr>
      </w:pPr>
      <w:r w:rsidRPr="00AA4276">
        <w:rPr>
          <w:rFonts w:ascii="Times New Roman" w:hAnsi="Times New Roman"/>
          <w:sz w:val="24"/>
          <w:szCs w:val="24"/>
          <w:lang w:eastAsia="nl-NL"/>
        </w:rPr>
        <w:t xml:space="preserve">(35) Daar </w:t>
      </w:r>
      <w:r w:rsidRPr="00124BE4">
        <w:rPr>
          <w:rFonts w:ascii="Times New Roman" w:hAnsi="Times New Roman"/>
          <w:lang w:eastAsia="nl-NL"/>
        </w:rPr>
        <w:t>wij zo dikwijls van </w:t>
      </w:r>
      <w:r w:rsidRPr="00124BE4">
        <w:rPr>
          <w:rFonts w:ascii="Times New Roman" w:hAnsi="Times New Roman"/>
          <w:iCs/>
          <w:lang w:eastAsia="nl-NL"/>
        </w:rPr>
        <w:t>Socinianen </w:t>
      </w:r>
      <w:r w:rsidRPr="00124BE4">
        <w:rPr>
          <w:rFonts w:ascii="Times New Roman" w:hAnsi="Times New Roman"/>
          <w:lang w:eastAsia="nl-NL"/>
        </w:rPr>
        <w:t>moeten gewagen, zal het volgende ter opheldering voor sommige mijner Lezers niet onwelkom zijn. Zij werden alzo genoemd naar Lel ius en Faustus Socinus, oom en neef, uit een niet onaanzienlijk geslacht in </w:t>
      </w:r>
      <w:r w:rsidRPr="00124BE4">
        <w:rPr>
          <w:rFonts w:ascii="Times New Roman" w:hAnsi="Times New Roman"/>
          <w:iCs/>
          <w:lang w:eastAsia="nl-NL"/>
        </w:rPr>
        <w:t>Italie, </w:t>
      </w:r>
      <w:r w:rsidRPr="00124BE4">
        <w:rPr>
          <w:rFonts w:ascii="Times New Roman" w:hAnsi="Times New Roman"/>
          <w:lang w:eastAsia="nl-NL"/>
        </w:rPr>
        <w:t>beide geboren in de eerste helft der XVIde eeuw. Ook de eerste, maar inzonderheid de laatste, hield zich langen tijd in </w:t>
      </w:r>
      <w:r w:rsidRPr="00124BE4">
        <w:rPr>
          <w:rFonts w:ascii="Times New Roman" w:hAnsi="Times New Roman"/>
          <w:iCs/>
          <w:lang w:eastAsia="nl-NL"/>
        </w:rPr>
        <w:t>Polen </w:t>
      </w:r>
      <w:r w:rsidRPr="00124BE4">
        <w:rPr>
          <w:rFonts w:ascii="Times New Roman" w:hAnsi="Times New Roman"/>
          <w:lang w:eastAsia="nl-NL"/>
        </w:rPr>
        <w:t>op, en het was hier, dat hun begrippen het meest ingang vonden. Aanvankelijk genoten hun aanhangers in </w:t>
      </w:r>
      <w:r w:rsidRPr="00124BE4">
        <w:rPr>
          <w:rFonts w:ascii="Times New Roman" w:hAnsi="Times New Roman"/>
          <w:iCs/>
          <w:lang w:eastAsia="nl-NL"/>
        </w:rPr>
        <w:t>Polen </w:t>
      </w:r>
      <w:r w:rsidRPr="00124BE4">
        <w:rPr>
          <w:rFonts w:ascii="Times New Roman" w:hAnsi="Times New Roman"/>
          <w:lang w:eastAsia="nl-NL"/>
        </w:rPr>
        <w:t>de bescherming des Bestuurs en richtten zelfs te </w:t>
      </w:r>
      <w:r w:rsidRPr="00124BE4">
        <w:rPr>
          <w:rFonts w:ascii="Times New Roman" w:hAnsi="Times New Roman"/>
          <w:iCs/>
          <w:lang w:eastAsia="nl-NL"/>
        </w:rPr>
        <w:t>Krakau, Lublin, Nowgorod </w:t>
      </w:r>
      <w:r w:rsidRPr="00124BE4">
        <w:rPr>
          <w:rFonts w:ascii="Times New Roman" w:hAnsi="Times New Roman"/>
          <w:lang w:eastAsia="nl-NL"/>
        </w:rPr>
        <w:t>en vooral te </w:t>
      </w:r>
      <w:r w:rsidRPr="00124BE4">
        <w:rPr>
          <w:rFonts w:ascii="Times New Roman" w:hAnsi="Times New Roman"/>
          <w:iCs/>
          <w:lang w:eastAsia="nl-NL"/>
        </w:rPr>
        <w:t>Racou, </w:t>
      </w:r>
      <w:r w:rsidRPr="00124BE4">
        <w:rPr>
          <w:rFonts w:ascii="Times New Roman" w:hAnsi="Times New Roman"/>
          <w:lang w:eastAsia="nl-NL"/>
        </w:rPr>
        <w:t>leerscholen op. Maar in 1638 vielen er ter laatstgemelde plaats ongeregeldheden voor, die hun verbanning ten gevolge hadden. Dit besluit werd in 1658 en 1661 vernieuwd en met wreedheid ten uitvoer gelegd, zodat sommigen het met de dood moesten boeten. De </w:t>
      </w:r>
      <w:r w:rsidRPr="00124BE4">
        <w:rPr>
          <w:rFonts w:ascii="Times New Roman" w:hAnsi="Times New Roman"/>
          <w:iCs/>
          <w:lang w:eastAsia="nl-NL"/>
        </w:rPr>
        <w:t>Doopsgezinden </w:t>
      </w:r>
      <w:r w:rsidRPr="00124BE4">
        <w:rPr>
          <w:rFonts w:ascii="Times New Roman" w:hAnsi="Times New Roman"/>
          <w:lang w:eastAsia="nl-NL"/>
        </w:rPr>
        <w:t>bleven echter, volgens plakkaten, door de Koning Johann Casimir in 1650 en 1660 gegeven, bijzondere bescherming genieten. (Von Reis witz </w:t>
      </w:r>
      <w:r w:rsidRPr="00124BE4">
        <w:rPr>
          <w:rFonts w:ascii="Times New Roman" w:hAnsi="Times New Roman"/>
          <w:iCs/>
          <w:lang w:eastAsia="nl-NL"/>
        </w:rPr>
        <w:t>und </w:t>
      </w:r>
      <w:r w:rsidRPr="00124BE4">
        <w:rPr>
          <w:rFonts w:ascii="Times New Roman" w:hAnsi="Times New Roman"/>
          <w:lang w:eastAsia="nl-NL"/>
        </w:rPr>
        <w:t>Wadzeck, Glaubensbekenntni</w:t>
      </w:r>
      <w:r w:rsidR="00736D07" w:rsidRPr="00124BE4">
        <w:rPr>
          <w:rFonts w:ascii="Times New Roman" w:hAnsi="Times New Roman"/>
          <w:lang w:eastAsia="nl-NL"/>
        </w:rPr>
        <w:t>s z</w:t>
      </w:r>
      <w:r w:rsidRPr="00124BE4">
        <w:rPr>
          <w:rFonts w:ascii="Times New Roman" w:hAnsi="Times New Roman"/>
          <w:lang w:eastAsia="nl-NL"/>
        </w:rPr>
        <w:t xml:space="preserve"> der Mennoniten, seite 35.) De </w:t>
      </w:r>
      <w:r w:rsidRPr="00124BE4">
        <w:rPr>
          <w:rFonts w:ascii="Times New Roman" w:hAnsi="Times New Roman"/>
          <w:iCs/>
          <w:lang w:eastAsia="nl-NL"/>
        </w:rPr>
        <w:t>Socinianen </w:t>
      </w:r>
      <w:r w:rsidRPr="00124BE4">
        <w:rPr>
          <w:rFonts w:ascii="Times New Roman" w:hAnsi="Times New Roman"/>
          <w:lang w:eastAsia="nl-NL"/>
        </w:rPr>
        <w:t>verspreidden zich nu in andere landen, maar door de zorg der Geestelijken, werd hun nergens toegang of verblijf verleend. Weldra zag men dus geen bijzondere Gezindte meer van die naam; hoewel hun stellingen, in de denkwijze van personen, bij verschillende Kerkgenootschappen bewaard bleven. Die stellingen waren al zeer liberaal, vooral als men die tijd in aanmerking neemt, en zij weken in sommige geloofspunten, b.v. betrekkelijk de Drie-eenheid, Erfzonde, enz. van het algemeen gevoelen af.</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124BE4">
        <w:rPr>
          <w:rFonts w:ascii="Times New Roman" w:hAnsi="Times New Roman"/>
          <w:lang w:eastAsia="nl-NL"/>
        </w:rPr>
        <w:t>(36) </w:t>
      </w:r>
      <w:r w:rsidRPr="00124BE4">
        <w:rPr>
          <w:rFonts w:ascii="Times New Roman" w:hAnsi="Times New Roman"/>
          <w:iCs/>
          <w:lang w:eastAsia="nl-NL"/>
        </w:rPr>
        <w:t>Extract uit de Resol. van de Leeuw. Magistraat,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van de 30 </w:t>
      </w:r>
      <w:r>
        <w:rPr>
          <w:rFonts w:ascii="Times New Roman" w:hAnsi="Times New Roman"/>
          <w:sz w:val="24"/>
          <w:szCs w:val="24"/>
          <w:lang w:eastAsia="nl-NL"/>
        </w:rPr>
        <w:t>Juli</w:t>
      </w:r>
      <w:r w:rsidRPr="00AA4276">
        <w:rPr>
          <w:rFonts w:ascii="Times New Roman" w:hAnsi="Times New Roman"/>
          <w:sz w:val="24"/>
          <w:szCs w:val="24"/>
          <w:lang w:eastAsia="nl-NL"/>
        </w:rPr>
        <w:t xml:space="preserve"> en 5 Aug. 1687.</w:t>
      </w:r>
    </w:p>
    <w:p w:rsidR="00476B86" w:rsidRDefault="00476B86" w:rsidP="00476B86">
      <w:pPr>
        <w:shd w:val="clear" w:color="auto" w:fill="FFFFFF"/>
        <w:spacing w:line="240" w:lineRule="auto"/>
        <w:jc w:val="both"/>
        <w:rPr>
          <w:rFonts w:ascii="Times New Roman" w:hAnsi="Times New Roman"/>
          <w:sz w:val="24"/>
          <w:szCs w:val="24"/>
          <w:lang w:eastAsia="nl-NL"/>
        </w:rPr>
      </w:pPr>
    </w:p>
    <w:p w:rsidR="00124BE4"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op te treden, zodat men zich genoodzaakt zag,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Leraar te verbieden, dit verder te dulden (37). Nu naderen wij de beruchte </w:t>
      </w:r>
      <w:r w:rsidRPr="00AA4276">
        <w:rPr>
          <w:rFonts w:ascii="Times New Roman" w:hAnsi="Times New Roman"/>
          <w:iCs/>
          <w:sz w:val="24"/>
          <w:szCs w:val="24"/>
          <w:lang w:eastAsia="nl-NL"/>
        </w:rPr>
        <w:t>vier artikelen van ondertekening, </w:t>
      </w:r>
      <w:r w:rsidRPr="00AA4276">
        <w:rPr>
          <w:rFonts w:ascii="Times New Roman" w:hAnsi="Times New Roman"/>
          <w:sz w:val="24"/>
          <w:szCs w:val="24"/>
          <w:lang w:eastAsia="nl-NL"/>
        </w:rPr>
        <w:t>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1722, uit vrees voor </w:t>
      </w:r>
      <w:r w:rsidRPr="00AA4276">
        <w:rPr>
          <w:rFonts w:ascii="Times New Roman" w:hAnsi="Times New Roman"/>
          <w:iCs/>
          <w:sz w:val="24"/>
          <w:szCs w:val="24"/>
          <w:lang w:eastAsia="nl-NL"/>
        </w:rPr>
        <w:t>Socini</w:t>
      </w:r>
      <w:r>
        <w:rPr>
          <w:rFonts w:ascii="Times New Roman" w:hAnsi="Times New Roman"/>
          <w:iCs/>
          <w:sz w:val="24"/>
          <w:szCs w:val="24"/>
          <w:lang w:eastAsia="nl-NL"/>
        </w:rPr>
        <w:t>aans</w:t>
      </w:r>
      <w:r w:rsidRPr="00AA4276">
        <w:rPr>
          <w:rFonts w:ascii="Times New Roman" w:hAnsi="Times New Roman"/>
          <w:iCs/>
          <w:sz w:val="24"/>
          <w:szCs w:val="24"/>
          <w:lang w:eastAsia="nl-NL"/>
        </w:rPr>
        <w:t>e </w:t>
      </w:r>
      <w:r w:rsidRPr="00AA4276">
        <w:rPr>
          <w:rFonts w:ascii="Times New Roman" w:hAnsi="Times New Roman"/>
          <w:sz w:val="24"/>
          <w:szCs w:val="24"/>
          <w:lang w:eastAsia="nl-NL"/>
        </w:rPr>
        <w:t>gevoelens, voorgelegd. Wat echter bijzonder aanleiding tot dezelve hebbe gegeven, weet ik niet juist, maar is wel te gissen. Rue</w:t>
      </w:r>
      <w:r w:rsidR="00736D07">
        <w:rPr>
          <w:rFonts w:ascii="Times New Roman" w:hAnsi="Times New Roman"/>
          <w:sz w:val="24"/>
          <w:szCs w:val="24"/>
          <w:lang w:eastAsia="nl-NL"/>
        </w:rPr>
        <w:t>s z</w:t>
      </w:r>
      <w:r w:rsidRPr="00AA4276">
        <w:rPr>
          <w:rFonts w:ascii="Times New Roman" w:hAnsi="Times New Roman"/>
          <w:sz w:val="24"/>
          <w:szCs w:val="24"/>
          <w:lang w:eastAsia="nl-NL"/>
        </w:rPr>
        <w:t>egt, dat het vuur in 1719 ten dake uitsloeg, daar een der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door een </w:t>
      </w:r>
      <w:r w:rsidRPr="00AA4276">
        <w:rPr>
          <w:rFonts w:ascii="Times New Roman" w:hAnsi="Times New Roman"/>
          <w:iCs/>
          <w:sz w:val="24"/>
          <w:szCs w:val="24"/>
          <w:lang w:eastAsia="nl-NL"/>
        </w:rPr>
        <w:t>Hervormd </w:t>
      </w:r>
      <w:r w:rsidRPr="00AA4276">
        <w:rPr>
          <w:rFonts w:ascii="Times New Roman" w:hAnsi="Times New Roman"/>
          <w:sz w:val="24"/>
          <w:szCs w:val="24"/>
          <w:lang w:eastAsia="nl-NL"/>
        </w:rPr>
        <w:t>Predikant van Socini</w:t>
      </w:r>
      <w:r>
        <w:rPr>
          <w:rFonts w:ascii="Times New Roman" w:hAnsi="Times New Roman"/>
          <w:sz w:val="24"/>
          <w:szCs w:val="24"/>
          <w:lang w:eastAsia="nl-NL"/>
        </w:rPr>
        <w:t>aans</w:t>
      </w:r>
      <w:r w:rsidRPr="00AA4276">
        <w:rPr>
          <w:rFonts w:ascii="Times New Roman" w:hAnsi="Times New Roman"/>
          <w:sz w:val="24"/>
          <w:szCs w:val="24"/>
          <w:lang w:eastAsia="nl-NL"/>
        </w:rPr>
        <w:t>e gevoelens werd beschuldigd en daarop door de Overheid in</w:t>
      </w:r>
      <w:r>
        <w:rPr>
          <w:rFonts w:ascii="Times New Roman" w:hAnsi="Times New Roman"/>
          <w:sz w:val="24"/>
          <w:szCs w:val="24"/>
          <w:lang w:eastAsia="nl-NL"/>
        </w:rPr>
        <w:t xml:space="preserve"> zijn </w:t>
      </w:r>
      <w:r w:rsidRPr="00AA4276">
        <w:rPr>
          <w:rFonts w:ascii="Times New Roman" w:hAnsi="Times New Roman"/>
          <w:sz w:val="24"/>
          <w:szCs w:val="24"/>
          <w:lang w:eastAsia="nl-NL"/>
        </w:rPr>
        <w:t>dienst geschorst werd. Toen werden ook de andere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wakker en drongen aan op de ondertekening van gemelde artikelen (38). Rues meldt ons niet, wie geschorst werd of waar dit gebeurde. Ypeij en Dermout verhalen (t. a. pl.</w:t>
      </w:r>
      <w:r>
        <w:rPr>
          <w:rFonts w:ascii="Times New Roman" w:hAnsi="Times New Roman"/>
          <w:sz w:val="24"/>
          <w:szCs w:val="24"/>
          <w:lang w:eastAsia="nl-NL"/>
        </w:rPr>
        <w:t>,</w:t>
      </w:r>
      <w:r w:rsidRPr="00AA4276">
        <w:rPr>
          <w:rFonts w:ascii="Times New Roman" w:hAnsi="Times New Roman"/>
          <w:sz w:val="24"/>
          <w:szCs w:val="24"/>
          <w:lang w:eastAsia="nl-NL"/>
        </w:rPr>
        <w:t xml:space="preserve"> aant. 3" deel, bl. 211), dat in 1719 de </w:t>
      </w:r>
      <w:r>
        <w:rPr>
          <w:rFonts w:ascii="Times New Roman" w:hAnsi="Times New Roman"/>
          <w:sz w:val="24"/>
          <w:szCs w:val="24"/>
          <w:lang w:eastAsia="nl-NL"/>
        </w:rPr>
        <w:t>C</w:t>
      </w:r>
      <w:r w:rsidRPr="00AA4276">
        <w:rPr>
          <w:rFonts w:ascii="Times New Roman" w:hAnsi="Times New Roman"/>
          <w:sz w:val="24"/>
          <w:szCs w:val="24"/>
          <w:lang w:eastAsia="nl-NL"/>
        </w:rPr>
        <w:t>lassis van </w:t>
      </w:r>
      <w:r w:rsidRPr="00AA4276">
        <w:rPr>
          <w:rFonts w:ascii="Times New Roman" w:hAnsi="Times New Roman"/>
          <w:iCs/>
          <w:sz w:val="24"/>
          <w:szCs w:val="24"/>
          <w:lang w:eastAsia="nl-NL"/>
        </w:rPr>
        <w:t>Zevenwouden </w:t>
      </w:r>
      <w:r w:rsidRPr="00AA4276">
        <w:rPr>
          <w:rFonts w:ascii="Times New Roman" w:hAnsi="Times New Roman"/>
          <w:sz w:val="24"/>
          <w:szCs w:val="24"/>
          <w:lang w:eastAsia="nl-NL"/>
        </w:rPr>
        <w:t>een Doopsgezinden Leraar in </w:t>
      </w:r>
      <w:r w:rsidRPr="00AA4276">
        <w:rPr>
          <w:rFonts w:ascii="Times New Roman" w:hAnsi="Times New Roman"/>
          <w:iCs/>
          <w:sz w:val="24"/>
          <w:szCs w:val="24"/>
          <w:lang w:eastAsia="nl-NL"/>
        </w:rPr>
        <w:t>de Knijpe </w:t>
      </w:r>
      <w:r w:rsidRPr="00AA4276">
        <w:rPr>
          <w:rFonts w:ascii="Times New Roman" w:hAnsi="Times New Roman"/>
          <w:sz w:val="24"/>
          <w:szCs w:val="24"/>
          <w:lang w:eastAsia="nl-NL"/>
        </w:rPr>
        <w:t>van </w:t>
      </w:r>
      <w:r w:rsidRPr="00AA4276">
        <w:rPr>
          <w:rFonts w:ascii="Times New Roman" w:hAnsi="Times New Roman"/>
          <w:iCs/>
          <w:sz w:val="24"/>
          <w:szCs w:val="24"/>
          <w:lang w:eastAsia="nl-NL"/>
        </w:rPr>
        <w:t>Socianisme </w:t>
      </w:r>
      <w:r w:rsidRPr="00AA4276">
        <w:rPr>
          <w:rFonts w:ascii="Times New Roman" w:hAnsi="Times New Roman"/>
          <w:sz w:val="24"/>
          <w:szCs w:val="24"/>
          <w:lang w:eastAsia="nl-NL"/>
        </w:rPr>
        <w:t>bij de Grietman van </w:t>
      </w:r>
      <w:r w:rsidRPr="00AA4276">
        <w:rPr>
          <w:rFonts w:ascii="Times New Roman" w:hAnsi="Times New Roman"/>
          <w:iCs/>
          <w:sz w:val="24"/>
          <w:szCs w:val="24"/>
          <w:lang w:eastAsia="nl-NL"/>
        </w:rPr>
        <w:t>Schoterland </w:t>
      </w:r>
      <w:r w:rsidRPr="00AA4276">
        <w:rPr>
          <w:rFonts w:ascii="Times New Roman" w:hAnsi="Times New Roman"/>
          <w:sz w:val="24"/>
          <w:szCs w:val="24"/>
          <w:lang w:eastAsia="nl-NL"/>
        </w:rPr>
        <w:t>aangeklaagd en, in tegenwoordigheid van dezen, de Leraar daarvan overtuigd zoude hebben, waarop de Grietman hem ogenblikkelijk in</w:t>
      </w:r>
      <w:r>
        <w:rPr>
          <w:rFonts w:ascii="Times New Roman" w:hAnsi="Times New Roman"/>
          <w:sz w:val="24"/>
          <w:szCs w:val="24"/>
          <w:lang w:eastAsia="nl-NL"/>
        </w:rPr>
        <w:t xml:space="preserve"> zijn </w:t>
      </w:r>
      <w:r w:rsidRPr="00AA4276">
        <w:rPr>
          <w:rFonts w:ascii="Times New Roman" w:hAnsi="Times New Roman"/>
          <w:sz w:val="24"/>
          <w:szCs w:val="24"/>
          <w:lang w:eastAsia="nl-NL"/>
        </w:rPr>
        <w:t>dienst schorste</w:t>
      </w:r>
      <w:r>
        <w:rPr>
          <w:rFonts w:ascii="Times New Roman" w:hAnsi="Times New Roman"/>
          <w:sz w:val="24"/>
          <w:szCs w:val="24"/>
          <w:lang w:eastAsia="nl-NL"/>
        </w:rPr>
        <w:t>. D</w:t>
      </w:r>
      <w:r w:rsidRPr="00AA4276">
        <w:rPr>
          <w:rFonts w:ascii="Times New Roman" w:hAnsi="Times New Roman"/>
          <w:sz w:val="24"/>
          <w:szCs w:val="24"/>
          <w:lang w:eastAsia="nl-NL"/>
        </w:rPr>
        <w:t>it zou verder aanleiding hebben gegeven tot het voorstel van het </w:t>
      </w:r>
      <w:r w:rsidRPr="00AA4276">
        <w:rPr>
          <w:rFonts w:ascii="Times New Roman" w:hAnsi="Times New Roman"/>
          <w:iCs/>
          <w:sz w:val="24"/>
          <w:szCs w:val="24"/>
          <w:lang w:eastAsia="nl-NL"/>
        </w:rPr>
        <w:t>Harlinger </w:t>
      </w:r>
      <w:r w:rsidRPr="00AA4276">
        <w:rPr>
          <w:rFonts w:ascii="Times New Roman" w:hAnsi="Times New Roman"/>
          <w:sz w:val="24"/>
          <w:szCs w:val="24"/>
          <w:lang w:eastAsia="nl-NL"/>
        </w:rPr>
        <w:t>Synode, in 1722. Zulks kan zeer wel mogelijk zijn, maar ik heb er tot nog toe geen nader bewijs voor gevonden. Misschien laat de aanleiding zich ophelderen door een schriftelijke aantekening van Jonkh</w:t>
      </w:r>
      <w:r>
        <w:rPr>
          <w:rFonts w:ascii="Times New Roman" w:hAnsi="Times New Roman"/>
          <w:sz w:val="24"/>
          <w:szCs w:val="24"/>
          <w:lang w:eastAsia="nl-NL"/>
        </w:rPr>
        <w:t>. E</w:t>
      </w:r>
      <w:r w:rsidRPr="00AA4276">
        <w:rPr>
          <w:rFonts w:ascii="Times New Roman" w:hAnsi="Times New Roman"/>
          <w:sz w:val="24"/>
          <w:szCs w:val="24"/>
          <w:lang w:eastAsia="nl-NL"/>
        </w:rPr>
        <w:t>. M. van Burmania, bij de </w:t>
      </w:r>
      <w:r w:rsidRPr="00AA4276">
        <w:rPr>
          <w:rFonts w:ascii="Times New Roman" w:hAnsi="Times New Roman"/>
          <w:iCs/>
          <w:sz w:val="24"/>
          <w:szCs w:val="24"/>
          <w:lang w:eastAsia="nl-NL"/>
        </w:rPr>
        <w:t>Naamlijst der Predikanten </w:t>
      </w:r>
      <w:r w:rsidRPr="00AA4276">
        <w:rPr>
          <w:rFonts w:ascii="Times New Roman" w:hAnsi="Times New Roman"/>
          <w:sz w:val="24"/>
          <w:szCs w:val="24"/>
          <w:lang w:eastAsia="nl-NL"/>
        </w:rPr>
        <w:t>in </w:t>
      </w:r>
      <w:r w:rsidRPr="00AA4276">
        <w:rPr>
          <w:rFonts w:ascii="Times New Roman" w:hAnsi="Times New Roman"/>
          <w:iCs/>
          <w:sz w:val="24"/>
          <w:szCs w:val="24"/>
          <w:lang w:eastAsia="nl-NL"/>
        </w:rPr>
        <w:t>de Classis van Leeuwarden, </w:t>
      </w:r>
      <w:r w:rsidRPr="00AA4276">
        <w:rPr>
          <w:rFonts w:ascii="Times New Roman" w:hAnsi="Times New Roman"/>
          <w:sz w:val="24"/>
          <w:szCs w:val="24"/>
          <w:lang w:eastAsia="nl-NL"/>
        </w:rPr>
        <w:t xml:space="preserve">waar hij zegt: </w:t>
      </w:r>
      <w:r>
        <w:rPr>
          <w:rFonts w:ascii="Times New Roman" w:hAnsi="Times New Roman"/>
          <w:sz w:val="24"/>
          <w:szCs w:val="24"/>
          <w:lang w:eastAsia="nl-NL"/>
        </w:rPr>
        <w:t>"tussen</w:t>
      </w:r>
      <w:r w:rsidRPr="00AA4276">
        <w:rPr>
          <w:rFonts w:ascii="Times New Roman" w:hAnsi="Times New Roman"/>
          <w:sz w:val="24"/>
          <w:szCs w:val="24"/>
          <w:lang w:eastAsia="nl-NL"/>
        </w:rPr>
        <w:t xml:space="preserve"> 1715-1719 heeft Mart en Jacobs, van </w:t>
      </w:r>
      <w:r w:rsidRPr="00AA4276">
        <w:rPr>
          <w:rFonts w:ascii="Times New Roman" w:hAnsi="Times New Roman"/>
          <w:iCs/>
          <w:sz w:val="24"/>
          <w:szCs w:val="24"/>
          <w:lang w:eastAsia="nl-NL"/>
        </w:rPr>
        <w:t>Berlikum, </w:t>
      </w:r>
      <w:r w:rsidRPr="00AA4276">
        <w:rPr>
          <w:rFonts w:ascii="Times New Roman" w:hAnsi="Times New Roman"/>
          <w:sz w:val="24"/>
          <w:szCs w:val="24"/>
          <w:lang w:eastAsia="nl-NL"/>
        </w:rPr>
        <w:t>aldaar, onder een Cathechisatie, de Godheid van Christus en de Heilige Drie-eenheid openlijk geloochent, waarover een jaar buiten 's lands is gebannen, en voorts gekondemneert in de kosten en misen van de Justitie, met wijdere ordonnantie, om sig in 't vervolg van de Predikdienst, al</w:t>
      </w:r>
      <w:r w:rsidR="00736D07">
        <w:rPr>
          <w:rFonts w:ascii="Times New Roman" w:hAnsi="Times New Roman"/>
          <w:sz w:val="24"/>
          <w:szCs w:val="24"/>
          <w:lang w:eastAsia="nl-NL"/>
        </w:rPr>
        <w:t>s z</w:t>
      </w:r>
      <w:r w:rsidRPr="00AA4276">
        <w:rPr>
          <w:rFonts w:ascii="Times New Roman" w:hAnsi="Times New Roman"/>
          <w:sz w:val="24"/>
          <w:szCs w:val="24"/>
          <w:lang w:eastAsia="nl-NL"/>
        </w:rPr>
        <w:t>ijnde een Mennonite Leraar, en diergelijke excessen te onthouden, bij poene van arbitraire correctie.</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Vervolgens vonden de Gedeputeerde Staten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op aandrang van het Synode', in 1722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gehouden, goed, de 10 October van dat jaar, aan alle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dezer provincie voor te doen leggen het volgende </w:t>
      </w:r>
      <w:r>
        <w:rPr>
          <w:rFonts w:ascii="Times New Roman" w:hAnsi="Times New Roman"/>
          <w:iCs/>
          <w:sz w:val="24"/>
          <w:szCs w:val="24"/>
          <w:lang w:eastAsia="nl-NL"/>
        </w:rPr>
        <w:t>"</w:t>
      </w:r>
      <w:r w:rsidRPr="00AA4276">
        <w:rPr>
          <w:rFonts w:ascii="Times New Roman" w:hAnsi="Times New Roman"/>
          <w:iCs/>
          <w:sz w:val="24"/>
          <w:szCs w:val="24"/>
          <w:lang w:eastAsia="nl-NL"/>
        </w:rPr>
        <w:t>Formulier van ondertekening. </w:t>
      </w:r>
      <w:r w:rsidRPr="00AA4276">
        <w:rPr>
          <w:rFonts w:ascii="Times New Roman" w:hAnsi="Times New Roman"/>
          <w:sz w:val="24"/>
          <w:szCs w:val="24"/>
          <w:lang w:eastAsia="nl-NL"/>
        </w:rPr>
        <w:t>Ik ondergeschreven, Leraar in de Gemeente der </w:t>
      </w:r>
      <w:r w:rsidRPr="00AA4276">
        <w:rPr>
          <w:rFonts w:ascii="Times New Roman" w:hAnsi="Times New Roman"/>
          <w:iCs/>
          <w:sz w:val="24"/>
          <w:szCs w:val="24"/>
          <w:lang w:eastAsia="nl-NL"/>
        </w:rPr>
        <w:t>Mennonieten, </w:t>
      </w:r>
      <w:r w:rsidRPr="00AA4276">
        <w:rPr>
          <w:rFonts w:ascii="Times New Roman" w:hAnsi="Times New Roman"/>
          <w:sz w:val="24"/>
          <w:szCs w:val="24"/>
          <w:lang w:eastAsia="nl-NL"/>
        </w:rPr>
        <w:t>verklare in op</w:t>
      </w:r>
      <w:r>
        <w:rPr>
          <w:rFonts w:ascii="Times New Roman" w:hAnsi="Times New Roman"/>
          <w:sz w:val="24"/>
          <w:szCs w:val="24"/>
          <w:lang w:eastAsia="nl-NL"/>
        </w:rPr>
        <w:t>recht</w:t>
      </w:r>
      <w:r w:rsidRPr="00AA4276">
        <w:rPr>
          <w:rFonts w:ascii="Times New Roman" w:hAnsi="Times New Roman"/>
          <w:sz w:val="24"/>
          <w:szCs w:val="24"/>
          <w:lang w:eastAsia="nl-NL"/>
        </w:rPr>
        <w:t>heid des gemoeds en zonder enige achterhouding, dat ik gel</w:t>
      </w:r>
      <w:r>
        <w:rPr>
          <w:rFonts w:ascii="Times New Roman" w:hAnsi="Times New Roman"/>
          <w:sz w:val="24"/>
          <w:szCs w:val="24"/>
          <w:lang w:eastAsia="nl-NL"/>
        </w:rPr>
        <w:t>ove</w:t>
      </w:r>
      <w:r w:rsidRPr="00AA4276">
        <w:rPr>
          <w:rFonts w:ascii="Times New Roman" w:hAnsi="Times New Roman"/>
          <w:sz w:val="24"/>
          <w:szCs w:val="24"/>
          <w:lang w:eastAsia="nl-NL"/>
        </w:rPr>
        <w:t>, belijde, lere en voortaan gedenke altijd te leren: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(37) Als boven. (38) </w:t>
      </w:r>
      <w:r w:rsidRPr="00AA4276">
        <w:rPr>
          <w:rFonts w:ascii="Times New Roman" w:hAnsi="Times New Roman"/>
          <w:iCs/>
          <w:sz w:val="24"/>
          <w:szCs w:val="24"/>
          <w:lang w:eastAsia="nl-NL"/>
        </w:rPr>
        <w:t>Rues, </w:t>
      </w:r>
      <w:r w:rsidRPr="00AA4276">
        <w:rPr>
          <w:rFonts w:ascii="Times New Roman" w:hAnsi="Times New Roman"/>
          <w:sz w:val="24"/>
          <w:szCs w:val="24"/>
          <w:lang w:eastAsia="nl-NL"/>
        </w:rPr>
        <w:t>t. a. pl., bl. 192.</w:t>
      </w:r>
    </w:p>
    <w:p w:rsidR="00476B86" w:rsidRPr="00124BE4" w:rsidRDefault="00476B86" w:rsidP="00476B86">
      <w:pPr>
        <w:shd w:val="clear" w:color="auto" w:fill="FFFFFF"/>
        <w:spacing w:line="240" w:lineRule="auto"/>
        <w:ind w:firstLine="240"/>
        <w:jc w:val="both"/>
        <w:rPr>
          <w:rFonts w:ascii="Times New Roman" w:hAnsi="Times New Roman"/>
          <w:i/>
          <w:iCs/>
          <w:sz w:val="24"/>
          <w:szCs w:val="24"/>
          <w:lang w:eastAsia="nl-NL"/>
        </w:rPr>
      </w:pPr>
      <w:r w:rsidRPr="00124BE4">
        <w:rPr>
          <w:rFonts w:ascii="Times New Roman" w:hAnsi="Times New Roman"/>
          <w:i/>
          <w:iCs/>
          <w:sz w:val="24"/>
          <w:szCs w:val="24"/>
          <w:lang w:eastAsia="nl-NL"/>
        </w:rPr>
        <w:t xml:space="preserve">I. Dat er drie Goddelijke Personen in het Goddelijk Wezen zijn, Vader, Zoon en H. Geest, en dat deze drie onderscheidene (39) Personen te samen zijn de Enige, Eeuwige en Waarachtige God. </w:t>
      </w:r>
    </w:p>
    <w:p w:rsidR="00476B86" w:rsidRPr="00124BE4" w:rsidRDefault="00476B86" w:rsidP="00476B86">
      <w:pPr>
        <w:shd w:val="clear" w:color="auto" w:fill="FFFFFF"/>
        <w:spacing w:line="240" w:lineRule="auto"/>
        <w:ind w:firstLine="240"/>
        <w:jc w:val="both"/>
        <w:rPr>
          <w:rFonts w:ascii="Times New Roman" w:hAnsi="Times New Roman"/>
          <w:i/>
          <w:iCs/>
          <w:sz w:val="24"/>
          <w:szCs w:val="24"/>
          <w:lang w:eastAsia="nl-NL"/>
        </w:rPr>
      </w:pPr>
      <w:r w:rsidRPr="00124BE4">
        <w:rPr>
          <w:rFonts w:ascii="Times New Roman" w:hAnsi="Times New Roman"/>
          <w:i/>
          <w:iCs/>
          <w:sz w:val="24"/>
          <w:szCs w:val="24"/>
          <w:lang w:eastAsia="nl-NL"/>
        </w:rPr>
        <w:t xml:space="preserve">II. Dat Christus waarachtig en eeuwig (40) God is met de Vader, bezittende alle die Goddelijke Eigenschappen, die tot het Goddelijke Wezen behoren, volstrekt van alle eeuwigheid, en dat Hij geen God is van de Vader gemaakt. </w:t>
      </w:r>
    </w:p>
    <w:p w:rsidR="00476B86" w:rsidRPr="00124BE4" w:rsidRDefault="00476B86" w:rsidP="00476B86">
      <w:pPr>
        <w:shd w:val="clear" w:color="auto" w:fill="FFFFFF"/>
        <w:spacing w:line="240" w:lineRule="auto"/>
        <w:ind w:firstLine="240"/>
        <w:jc w:val="both"/>
        <w:rPr>
          <w:rFonts w:ascii="Times New Roman" w:hAnsi="Times New Roman"/>
          <w:i/>
          <w:iCs/>
          <w:sz w:val="24"/>
          <w:szCs w:val="24"/>
          <w:lang w:eastAsia="nl-NL"/>
        </w:rPr>
      </w:pPr>
      <w:r w:rsidRPr="00124BE4">
        <w:rPr>
          <w:rFonts w:ascii="Times New Roman" w:hAnsi="Times New Roman"/>
          <w:i/>
          <w:iCs/>
          <w:sz w:val="24"/>
          <w:szCs w:val="24"/>
          <w:lang w:eastAsia="nl-NL"/>
        </w:rPr>
        <w:t xml:space="preserve">III. Dat de Heilige Geest een ware en van de Vader onderscheiden Persoon is, en te gelijk met de Vader en Zoon, aan 't zelfde Goddelijk Wezen deelachtig. </w:t>
      </w:r>
    </w:p>
    <w:p w:rsidR="00476B86" w:rsidRPr="00124BE4" w:rsidRDefault="00476B86" w:rsidP="00476B86">
      <w:pPr>
        <w:shd w:val="clear" w:color="auto" w:fill="FFFFFF"/>
        <w:spacing w:line="240" w:lineRule="auto"/>
        <w:ind w:firstLine="240"/>
        <w:jc w:val="both"/>
        <w:rPr>
          <w:rFonts w:ascii="Times New Roman" w:hAnsi="Times New Roman"/>
          <w:i/>
          <w:iCs/>
          <w:sz w:val="24"/>
          <w:szCs w:val="24"/>
          <w:lang w:eastAsia="nl-NL"/>
        </w:rPr>
      </w:pPr>
      <w:r w:rsidRPr="00124BE4">
        <w:rPr>
          <w:rFonts w:ascii="Times New Roman" w:hAnsi="Times New Roman"/>
          <w:i/>
          <w:iCs/>
          <w:sz w:val="24"/>
          <w:szCs w:val="24"/>
          <w:lang w:eastAsia="nl-NL"/>
        </w:rPr>
        <w:t xml:space="preserve">IV. Dat Christus, God van eeuwigheid zijnde, in de volheid des tijds waarachtig mens geworden is, en als onze Borg de straffe onzer zonden gedragen heeft, en alzo aan de Goddelijke Gerechtigheid heeft voldaan, opdat wij, uit kracht van zijn verdiensten, bij God in genade zouden worden aangenomen." </w:t>
      </w:r>
    </w:p>
    <w:p w:rsidR="00476B8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Alle Grietslieden en Magistraten moesten de onder hun bestuur beh</w:t>
      </w:r>
      <w:r>
        <w:rPr>
          <w:rFonts w:ascii="Times New Roman" w:hAnsi="Times New Roman"/>
          <w:sz w:val="24"/>
          <w:szCs w:val="24"/>
          <w:lang w:eastAsia="nl-NL"/>
        </w:rPr>
        <w:t>ore</w:t>
      </w:r>
      <w:r w:rsidRPr="00AA4276">
        <w:rPr>
          <w:rFonts w:ascii="Times New Roman" w:hAnsi="Times New Roman"/>
          <w:sz w:val="24"/>
          <w:szCs w:val="24"/>
          <w:lang w:eastAsia="nl-NL"/>
        </w:rPr>
        <w:t xml:space="preserve">nde Doopsgezinde Leraars voor zich ontbieden en de ondertekening </w:t>
      </w:r>
      <w:r>
        <w:rPr>
          <w:rFonts w:ascii="Times New Roman" w:hAnsi="Times New Roman"/>
          <w:sz w:val="24"/>
          <w:szCs w:val="24"/>
          <w:lang w:eastAsia="nl-NL"/>
        </w:rPr>
        <w:t>eis</w:t>
      </w:r>
      <w:r w:rsidRPr="00AA4276">
        <w:rPr>
          <w:rFonts w:ascii="Times New Roman" w:hAnsi="Times New Roman"/>
          <w:sz w:val="24"/>
          <w:szCs w:val="24"/>
          <w:lang w:eastAsia="nl-NL"/>
        </w:rPr>
        <w:t>en van dit Formulier</w:t>
      </w:r>
      <w:r>
        <w:rPr>
          <w:rFonts w:ascii="Times New Roman" w:hAnsi="Times New Roman"/>
          <w:sz w:val="24"/>
          <w:szCs w:val="24"/>
          <w:lang w:eastAsia="nl-NL"/>
        </w:rPr>
        <w:t>. D</w:t>
      </w:r>
      <w:r w:rsidRPr="00AA4276">
        <w:rPr>
          <w:rFonts w:ascii="Times New Roman" w:hAnsi="Times New Roman"/>
          <w:sz w:val="24"/>
          <w:szCs w:val="24"/>
          <w:lang w:eastAsia="nl-NL"/>
        </w:rPr>
        <w:t xml:space="preserve">ie weigerachtig waren, werd terstond de Predikdienst verboden; bij de boete van 100 gouden </w:t>
      </w:r>
      <w:r>
        <w:rPr>
          <w:rFonts w:ascii="Times New Roman" w:hAnsi="Times New Roman"/>
          <w:sz w:val="24"/>
          <w:szCs w:val="24"/>
          <w:lang w:eastAsia="nl-NL"/>
        </w:rPr>
        <w:t>Fries</w:t>
      </w:r>
      <w:r w:rsidRPr="00AA4276">
        <w:rPr>
          <w:rFonts w:ascii="Times New Roman" w:hAnsi="Times New Roman"/>
          <w:sz w:val="24"/>
          <w:szCs w:val="24"/>
          <w:lang w:eastAsia="nl-NL"/>
        </w:rPr>
        <w:t xml:space="preserve">e Rijders, indien zij, zonder getekend te hebben, zo stout </w:t>
      </w:r>
      <w:r>
        <w:rPr>
          <w:rFonts w:ascii="Times New Roman" w:hAnsi="Times New Roman"/>
          <w:sz w:val="24"/>
          <w:szCs w:val="24"/>
          <w:lang w:eastAsia="nl-NL"/>
        </w:rPr>
        <w:t>mochte</w:t>
      </w:r>
      <w:r w:rsidRPr="00AA4276">
        <w:rPr>
          <w:rFonts w:ascii="Times New Roman" w:hAnsi="Times New Roman"/>
          <w:sz w:val="24"/>
          <w:szCs w:val="24"/>
          <w:lang w:eastAsia="nl-NL"/>
        </w:rPr>
        <w:t>n zijn, openlijk of in het geheim, het Leraarsambt waar te nemen</w:t>
      </w:r>
      <w:r>
        <w:rPr>
          <w:rFonts w:ascii="Times New Roman" w:hAnsi="Times New Roman"/>
          <w:sz w:val="24"/>
          <w:szCs w:val="24"/>
          <w:lang w:eastAsia="nl-NL"/>
        </w:rPr>
        <w:t>. E</w:t>
      </w:r>
      <w:r w:rsidRPr="00AA4276">
        <w:rPr>
          <w:rFonts w:ascii="Times New Roman" w:hAnsi="Times New Roman"/>
          <w:sz w:val="24"/>
          <w:szCs w:val="24"/>
          <w:lang w:eastAsia="nl-NL"/>
        </w:rPr>
        <w:t>lk Overheids-persoon</w:t>
      </w:r>
      <w:r>
        <w:rPr>
          <w:rFonts w:ascii="Times New Roman" w:hAnsi="Times New Roman"/>
          <w:sz w:val="24"/>
          <w:szCs w:val="24"/>
          <w:lang w:eastAsia="nl-NL"/>
        </w:rPr>
        <w:t>,</w:t>
      </w:r>
      <w:r w:rsidRPr="00AA4276">
        <w:rPr>
          <w:rFonts w:ascii="Times New Roman" w:hAnsi="Times New Roman"/>
          <w:sz w:val="24"/>
          <w:szCs w:val="24"/>
          <w:lang w:eastAsia="nl-NL"/>
        </w:rPr>
        <w:t xml:space="preserve"> hierin nalatig, zou 25 goud-guldens verbeuren</w:t>
      </w:r>
      <w:r>
        <w:rPr>
          <w:rFonts w:ascii="Times New Roman" w:hAnsi="Times New Roman"/>
          <w:sz w:val="24"/>
          <w:szCs w:val="24"/>
          <w:lang w:eastAsia="nl-NL"/>
        </w:rPr>
        <w:t>. D</w:t>
      </w:r>
      <w:r w:rsidRPr="00AA4276">
        <w:rPr>
          <w:rFonts w:ascii="Times New Roman" w:hAnsi="Times New Roman"/>
          <w:sz w:val="24"/>
          <w:szCs w:val="24"/>
          <w:lang w:eastAsia="nl-NL"/>
        </w:rPr>
        <w:t>e ontsteltenis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over dezen maatregel was algemeen. Van de ongeveer 150 Leraars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was er wel niemand, die ondertekende, behalve Meint Couper, bij de </w:t>
      </w:r>
      <w:r>
        <w:rPr>
          <w:rFonts w:ascii="Times New Roman" w:hAnsi="Times New Roman"/>
          <w:iCs/>
          <w:sz w:val="24"/>
          <w:szCs w:val="24"/>
          <w:lang w:eastAsia="nl-NL"/>
        </w:rPr>
        <w:t>Vlaams</w:t>
      </w:r>
      <w:r w:rsidRPr="00AA4276">
        <w:rPr>
          <w:rFonts w:ascii="Times New Roman" w:hAnsi="Times New Roman"/>
          <w:iCs/>
          <w:sz w:val="24"/>
          <w:szCs w:val="24"/>
          <w:lang w:eastAsia="nl-NL"/>
        </w:rPr>
        <w:t>en </w:t>
      </w:r>
      <w:r w:rsidRPr="00AA4276">
        <w:rPr>
          <w:rFonts w:ascii="Times New Roman" w:hAnsi="Times New Roman"/>
          <w:sz w:val="24"/>
          <w:szCs w:val="24"/>
          <w:lang w:eastAsia="nl-NL"/>
        </w:rPr>
        <w:t>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(41), maar dit had natuurlijk ten gevolge, dat alle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kerken, door de gehele provincie, gesloten bleven staan</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 xml:space="preserve">e </w:t>
      </w:r>
      <w:r>
        <w:rPr>
          <w:rFonts w:ascii="Times New Roman" w:hAnsi="Times New Roman"/>
          <w:sz w:val="24"/>
          <w:szCs w:val="24"/>
          <w:lang w:eastAsia="nl-NL"/>
        </w:rPr>
        <w:t>gans</w:t>
      </w:r>
      <w:r w:rsidRPr="00AA4276">
        <w:rPr>
          <w:rFonts w:ascii="Times New Roman" w:hAnsi="Times New Roman"/>
          <w:sz w:val="24"/>
          <w:szCs w:val="24"/>
          <w:lang w:eastAsia="nl-NL"/>
        </w:rPr>
        <w:t>e bevolking, zowel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als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geraakte in buitengewone spanning en gisting. Hoe ook sommige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of Overheids-personen het Formulier uitlegden, de </w:t>
      </w:r>
      <w:r w:rsidRPr="00AA4276">
        <w:rPr>
          <w:rFonts w:ascii="Times New Roman" w:hAnsi="Times New Roman"/>
          <w:iCs/>
          <w:sz w:val="24"/>
          <w:szCs w:val="24"/>
          <w:lang w:eastAsia="nl-NL"/>
        </w:rPr>
        <w:t>Doopsgezinde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(39) Rue</w:t>
      </w:r>
      <w:r>
        <w:rPr>
          <w:rFonts w:ascii="Times New Roman" w:hAnsi="Times New Roman"/>
          <w:sz w:val="24"/>
          <w:szCs w:val="24"/>
          <w:lang w:eastAsia="nl-NL"/>
        </w:rPr>
        <w:t>s z</w:t>
      </w:r>
      <w:r w:rsidRPr="00AA4276">
        <w:rPr>
          <w:rFonts w:ascii="Times New Roman" w:hAnsi="Times New Roman"/>
          <w:sz w:val="24"/>
          <w:szCs w:val="24"/>
          <w:lang w:eastAsia="nl-NL"/>
        </w:rPr>
        <w:t>egt: </w:t>
      </w:r>
      <w:r w:rsidRPr="00AA4276">
        <w:rPr>
          <w:rFonts w:ascii="Times New Roman" w:hAnsi="Times New Roman"/>
          <w:iCs/>
          <w:sz w:val="24"/>
          <w:szCs w:val="24"/>
          <w:lang w:eastAsia="nl-NL"/>
        </w:rPr>
        <w:t>onscheidene</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dit i</w:t>
      </w:r>
      <w:r>
        <w:rPr>
          <w:rFonts w:ascii="Times New Roman" w:hAnsi="Times New Roman"/>
          <w:sz w:val="24"/>
          <w:szCs w:val="24"/>
          <w:lang w:eastAsia="nl-NL"/>
        </w:rPr>
        <w:t>s z</w:t>
      </w:r>
      <w:r w:rsidRPr="00AA4276">
        <w:rPr>
          <w:rFonts w:ascii="Times New Roman" w:hAnsi="Times New Roman"/>
          <w:sz w:val="24"/>
          <w:szCs w:val="24"/>
          <w:lang w:eastAsia="nl-NL"/>
        </w:rPr>
        <w:t>eker een drukfout</w:t>
      </w:r>
      <w:r>
        <w:rPr>
          <w:rFonts w:ascii="Times New Roman" w:hAnsi="Times New Roman"/>
          <w:sz w:val="24"/>
          <w:szCs w:val="24"/>
          <w:lang w:eastAsia="nl-NL"/>
        </w:rPr>
        <w:t>,</w:t>
      </w:r>
      <w:r w:rsidRPr="00AA4276">
        <w:rPr>
          <w:rFonts w:ascii="Times New Roman" w:hAnsi="Times New Roman"/>
          <w:sz w:val="24"/>
          <w:szCs w:val="24"/>
          <w:lang w:eastAsia="nl-NL"/>
        </w:rPr>
        <w:t xml:space="preserve"> t. a. pl.</w:t>
      </w:r>
      <w:r>
        <w:rPr>
          <w:rFonts w:ascii="Times New Roman" w:hAnsi="Times New Roman"/>
          <w:sz w:val="24"/>
          <w:szCs w:val="24"/>
          <w:lang w:eastAsia="nl-NL"/>
        </w:rPr>
        <w:t>,</w:t>
      </w:r>
      <w:r w:rsidRPr="00AA4276">
        <w:rPr>
          <w:rFonts w:ascii="Times New Roman" w:hAnsi="Times New Roman"/>
          <w:sz w:val="24"/>
          <w:szCs w:val="24"/>
          <w:lang w:eastAsia="nl-NL"/>
        </w:rPr>
        <w:t xml:space="preserve"> bl. 193.</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(40) Rue</w:t>
      </w:r>
      <w:r>
        <w:rPr>
          <w:rFonts w:ascii="Times New Roman" w:hAnsi="Times New Roman"/>
          <w:sz w:val="24"/>
          <w:szCs w:val="24"/>
          <w:lang w:eastAsia="nl-NL"/>
        </w:rPr>
        <w:t>s z</w:t>
      </w:r>
      <w:r w:rsidRPr="00AA4276">
        <w:rPr>
          <w:rFonts w:ascii="Times New Roman" w:hAnsi="Times New Roman"/>
          <w:sz w:val="24"/>
          <w:szCs w:val="24"/>
          <w:lang w:eastAsia="nl-NL"/>
        </w:rPr>
        <w:t>egt: </w:t>
      </w:r>
      <w:r w:rsidRPr="00AA4276">
        <w:rPr>
          <w:rFonts w:ascii="Times New Roman" w:hAnsi="Times New Roman"/>
          <w:iCs/>
          <w:sz w:val="24"/>
          <w:szCs w:val="24"/>
          <w:lang w:eastAsia="nl-NL"/>
        </w:rPr>
        <w:t>enig God</w:t>
      </w:r>
      <w:r>
        <w:rPr>
          <w:rFonts w:ascii="Times New Roman" w:hAnsi="Times New Roman"/>
          <w:iCs/>
          <w:sz w:val="24"/>
          <w:szCs w:val="24"/>
          <w:lang w:eastAsia="nl-NL"/>
        </w:rPr>
        <w:t>;</w:t>
      </w:r>
      <w:r w:rsidRPr="00AA4276">
        <w:rPr>
          <w:rFonts w:ascii="Times New Roman" w:hAnsi="Times New Roman"/>
          <w:sz w:val="24"/>
          <w:szCs w:val="24"/>
          <w:lang w:eastAsia="nl-NL"/>
        </w:rPr>
        <w:t xml:space="preserve"> dit is ook een fout. Ik heb de echte, oorspronkelijke Resolutie, in 1722 gedrukt, voor mij, en hier onveranderd, behalve de spelling, medegedeeld</w:t>
      </w:r>
      <w:r>
        <w:rPr>
          <w:rFonts w:ascii="Times New Roman" w:hAnsi="Times New Roman"/>
          <w:sz w:val="24"/>
          <w:szCs w:val="24"/>
          <w:lang w:eastAsia="nl-NL"/>
        </w:rPr>
        <w:t>. E</w:t>
      </w:r>
      <w:r w:rsidRPr="00AA4276">
        <w:rPr>
          <w:rFonts w:ascii="Times New Roman" w:hAnsi="Times New Roman"/>
          <w:sz w:val="24"/>
          <w:szCs w:val="24"/>
          <w:lang w:eastAsia="nl-NL"/>
        </w:rPr>
        <w:t>r zou verwarring kunnen ontstaan, omdat Rues en ook Rijsdijk,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Godtgeleerde aanmerkingen, </w:t>
      </w:r>
      <w:r w:rsidRPr="00AA4276">
        <w:rPr>
          <w:rFonts w:ascii="Times New Roman" w:hAnsi="Times New Roman"/>
          <w:sz w:val="24"/>
          <w:szCs w:val="24"/>
          <w:lang w:eastAsia="nl-NL"/>
        </w:rPr>
        <w:t xml:space="preserve">2de dl., bl. 157, beide het nemen van deze Resolutie op de 8 October stellen. Zij is inderdaad de 8 genomen, maar de </w:t>
      </w:r>
      <w:r>
        <w:rPr>
          <w:rFonts w:ascii="Times New Roman" w:hAnsi="Times New Roman"/>
          <w:sz w:val="24"/>
          <w:szCs w:val="24"/>
          <w:lang w:eastAsia="nl-NL"/>
        </w:rPr>
        <w:t>aans</w:t>
      </w:r>
      <w:r w:rsidR="00124BE4">
        <w:rPr>
          <w:rFonts w:ascii="Times New Roman" w:hAnsi="Times New Roman"/>
          <w:sz w:val="24"/>
          <w:szCs w:val="24"/>
          <w:lang w:eastAsia="nl-NL"/>
        </w:rPr>
        <w:t>ch</w:t>
      </w:r>
      <w:r w:rsidRPr="00AA4276">
        <w:rPr>
          <w:rFonts w:ascii="Times New Roman" w:hAnsi="Times New Roman"/>
          <w:sz w:val="24"/>
          <w:szCs w:val="24"/>
          <w:lang w:eastAsia="nl-NL"/>
        </w:rPr>
        <w:t>rijving is van de 10 October.</w:t>
      </w:r>
    </w:p>
    <w:p w:rsidR="00476B86" w:rsidRPr="00AA4276" w:rsidRDefault="00476B86" w:rsidP="00124BE4">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(41) </w:t>
      </w:r>
      <w:r w:rsidRPr="00AA4276">
        <w:rPr>
          <w:rFonts w:ascii="Times New Roman" w:hAnsi="Times New Roman"/>
          <w:iCs/>
          <w:sz w:val="24"/>
          <w:szCs w:val="24"/>
          <w:lang w:eastAsia="nl-NL"/>
        </w:rPr>
        <w:t>Rijsdijk, </w:t>
      </w:r>
      <w:r w:rsidRPr="00AA4276">
        <w:rPr>
          <w:rFonts w:ascii="Times New Roman" w:hAnsi="Times New Roman"/>
          <w:sz w:val="24"/>
          <w:szCs w:val="24"/>
          <w:lang w:eastAsia="nl-NL"/>
        </w:rPr>
        <w:t>t. a. p., bl. 159. Hij vergist zich echter of drukt zich zeer</w:t>
      </w:r>
      <w:r w:rsidR="00124BE4">
        <w:rPr>
          <w:rFonts w:ascii="Times New Roman" w:hAnsi="Times New Roman"/>
          <w:sz w:val="24"/>
          <w:szCs w:val="24"/>
          <w:lang w:eastAsia="nl-NL"/>
        </w:rPr>
        <w:t xml:space="preserve"> </w:t>
      </w:r>
      <w:r w:rsidRPr="00AA4276">
        <w:rPr>
          <w:rFonts w:ascii="Times New Roman" w:hAnsi="Times New Roman"/>
          <w:sz w:val="24"/>
          <w:szCs w:val="24"/>
          <w:lang w:eastAsia="nl-NL"/>
        </w:rPr>
        <w:t>onbepaald uit, hier te</w:t>
      </w:r>
      <w:r>
        <w:rPr>
          <w:rFonts w:ascii="Times New Roman" w:hAnsi="Times New Roman"/>
          <w:sz w:val="24"/>
          <w:szCs w:val="24"/>
          <w:lang w:eastAsia="nl-NL"/>
        </w:rPr>
        <w:t xml:space="preserve"> die </w:t>
      </w:r>
      <w:r w:rsidRPr="00AA4276">
        <w:rPr>
          <w:rFonts w:ascii="Times New Roman" w:hAnsi="Times New Roman"/>
          <w:sz w:val="24"/>
          <w:szCs w:val="24"/>
          <w:lang w:eastAsia="nl-NL"/>
        </w:rPr>
        <w:t>tijde slechts </w:t>
      </w:r>
      <w:r w:rsidRPr="00AA4276">
        <w:rPr>
          <w:rFonts w:ascii="Times New Roman" w:hAnsi="Times New Roman"/>
          <w:iCs/>
          <w:sz w:val="24"/>
          <w:szCs w:val="24"/>
          <w:lang w:eastAsia="nl-NL"/>
        </w:rPr>
        <w:t>over de </w:t>
      </w:r>
      <w:r w:rsidRPr="00AA4276">
        <w:rPr>
          <w:rFonts w:ascii="Times New Roman" w:hAnsi="Times New Roman"/>
          <w:sz w:val="24"/>
          <w:szCs w:val="24"/>
          <w:lang w:eastAsia="nl-NL"/>
        </w:rPr>
        <w:t>100 </w:t>
      </w:r>
      <w:r w:rsidRPr="00AA4276">
        <w:rPr>
          <w:rFonts w:ascii="Times New Roman" w:hAnsi="Times New Roman"/>
          <w:iCs/>
          <w:sz w:val="24"/>
          <w:szCs w:val="24"/>
          <w:lang w:eastAsia="nl-NL"/>
        </w:rPr>
        <w:t>Doopsg. Leraars </w:t>
      </w:r>
      <w:r w:rsidRPr="00AA4276">
        <w:rPr>
          <w:rFonts w:ascii="Times New Roman" w:hAnsi="Times New Roman"/>
          <w:sz w:val="24"/>
          <w:szCs w:val="24"/>
          <w:lang w:eastAsia="nl-NL"/>
        </w:rPr>
        <w:t>te tellen, zo als later blijken zal.</w:t>
      </w:r>
    </w:p>
    <w:p w:rsidR="00124BE4" w:rsidRDefault="00124BE4" w:rsidP="00476B86">
      <w:pPr>
        <w:shd w:val="clear" w:color="auto" w:fill="FFFFFF"/>
        <w:spacing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Leraars bleven het ondertekenen weigeren, omdat zij niet gewoon waren, schoolsche termen te gebruiken, gelijk in het Formulier gevonden werden, als </w:t>
      </w:r>
      <w:r w:rsidRPr="00AA4276">
        <w:rPr>
          <w:rFonts w:ascii="Times New Roman" w:hAnsi="Times New Roman"/>
          <w:iCs/>
          <w:sz w:val="24"/>
          <w:szCs w:val="24"/>
          <w:lang w:eastAsia="nl-NL"/>
        </w:rPr>
        <w:t>personen, borg </w:t>
      </w:r>
      <w:r w:rsidRPr="00AA4276">
        <w:rPr>
          <w:rFonts w:ascii="Times New Roman" w:hAnsi="Times New Roman"/>
          <w:sz w:val="24"/>
          <w:szCs w:val="24"/>
          <w:lang w:eastAsia="nl-NL"/>
        </w:rPr>
        <w:t xml:space="preserve">enz., maar zich steeds van </w:t>
      </w:r>
      <w:r>
        <w:rPr>
          <w:rFonts w:ascii="Times New Roman" w:hAnsi="Times New Roman"/>
          <w:sz w:val="24"/>
          <w:szCs w:val="24"/>
          <w:lang w:eastAsia="nl-NL"/>
        </w:rPr>
        <w:t>Bijbels</w:t>
      </w:r>
      <w:r w:rsidRPr="00AA4276">
        <w:rPr>
          <w:rFonts w:ascii="Times New Roman" w:hAnsi="Times New Roman"/>
          <w:sz w:val="24"/>
          <w:szCs w:val="24"/>
          <w:lang w:eastAsia="nl-NL"/>
        </w:rPr>
        <w:t xml:space="preserve">e uitdrukkingen, in zulke </w:t>
      </w:r>
      <w:r>
        <w:rPr>
          <w:rFonts w:ascii="Times New Roman" w:hAnsi="Times New Roman"/>
          <w:sz w:val="24"/>
          <w:szCs w:val="24"/>
          <w:lang w:eastAsia="nl-NL"/>
        </w:rPr>
        <w:t>moei</w:t>
      </w:r>
      <w:r w:rsidRPr="00AA4276">
        <w:rPr>
          <w:rFonts w:ascii="Times New Roman" w:hAnsi="Times New Roman"/>
          <w:sz w:val="24"/>
          <w:szCs w:val="24"/>
          <w:lang w:eastAsia="nl-NL"/>
        </w:rPr>
        <w:t>lijke punten, bedienden. Het bestuur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bestaande toen uit </w:t>
      </w:r>
      <w:r w:rsidRPr="00AA4276">
        <w:rPr>
          <w:rFonts w:ascii="Times New Roman" w:hAnsi="Times New Roman"/>
          <w:iCs/>
          <w:sz w:val="24"/>
          <w:szCs w:val="24"/>
          <w:lang w:eastAsia="nl-NL"/>
        </w:rPr>
        <w:t>Harlingen, Sneek </w:t>
      </w:r>
      <w:r w:rsidRPr="00AA4276">
        <w:rPr>
          <w:rFonts w:ascii="Times New Roman" w:hAnsi="Times New Roman"/>
          <w:sz w:val="24"/>
          <w:szCs w:val="24"/>
          <w:lang w:eastAsia="nl-NL"/>
        </w:rPr>
        <w:t>en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schreef een buitengewone Vergadering uit, waarop besloten werd, bij de Staten te requestreren</w:t>
      </w:r>
      <w:r>
        <w:rPr>
          <w:rFonts w:ascii="Times New Roman" w:hAnsi="Times New Roman"/>
          <w:sz w:val="24"/>
          <w:szCs w:val="24"/>
          <w:lang w:eastAsia="nl-NL"/>
        </w:rPr>
        <w:t>. D</w:t>
      </w:r>
      <w:r w:rsidRPr="00AA4276">
        <w:rPr>
          <w:rFonts w:ascii="Times New Roman" w:hAnsi="Times New Roman"/>
          <w:sz w:val="24"/>
          <w:szCs w:val="24"/>
          <w:lang w:eastAsia="nl-NL"/>
        </w:rPr>
        <w:t>e Gecommitteerden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dienden terstond bij de Vergadering een Smeekschrift in, hetwelk, na enige kleine veranderingen, aan de Staten werden overgelegd (42). Ook de </w:t>
      </w:r>
      <w:r w:rsidRPr="00AA4276">
        <w:rPr>
          <w:rFonts w:ascii="Times New Roman" w:hAnsi="Times New Roman"/>
          <w:iCs/>
          <w:sz w:val="24"/>
          <w:szCs w:val="24"/>
          <w:lang w:eastAsia="nl-NL"/>
        </w:rPr>
        <w:t>Jan Jacobs-gezinden, </w:t>
      </w:r>
      <w:r w:rsidRPr="00AA4276">
        <w:rPr>
          <w:rFonts w:ascii="Times New Roman" w:hAnsi="Times New Roman"/>
          <w:sz w:val="24"/>
          <w:szCs w:val="24"/>
          <w:lang w:eastAsia="nl-NL"/>
        </w:rPr>
        <w:t>ofschoon misschien niet zo vreemd van de gevoelens, in het Formulier vervat, requestreerden nog in het bijzonder, op naam van Pyter Ruurds "</w:t>
      </w:r>
      <w:r>
        <w:rPr>
          <w:rFonts w:ascii="Times New Roman" w:hAnsi="Times New Roman"/>
          <w:sz w:val="24"/>
          <w:szCs w:val="24"/>
          <w:lang w:eastAsia="nl-NL"/>
        </w:rPr>
        <w:t>. E</w:t>
      </w:r>
      <w:r w:rsidRPr="00AA4276">
        <w:rPr>
          <w:rFonts w:ascii="Times New Roman" w:hAnsi="Times New Roman"/>
          <w:sz w:val="24"/>
          <w:szCs w:val="24"/>
          <w:lang w:eastAsia="nl-NL"/>
        </w:rPr>
        <w:t>n andere hunner Leraars (43)</w:t>
      </w:r>
      <w:r>
        <w:rPr>
          <w:rFonts w:ascii="Times New Roman" w:hAnsi="Times New Roman"/>
          <w:sz w:val="24"/>
          <w:szCs w:val="24"/>
          <w:lang w:eastAsia="nl-NL"/>
        </w:rPr>
        <w:t>. D</w:t>
      </w:r>
      <w:r w:rsidRPr="00AA4276">
        <w:rPr>
          <w:rFonts w:ascii="Times New Roman" w:hAnsi="Times New Roman"/>
          <w:sz w:val="24"/>
          <w:szCs w:val="24"/>
          <w:lang w:eastAsia="nl-NL"/>
        </w:rPr>
        <w:t>it alles had ten gevolge, dat, bij een Ordonnantie van de 7 November de</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elfden jaars, de Resolutie en </w:t>
      </w:r>
      <w:r>
        <w:rPr>
          <w:rFonts w:ascii="Times New Roman" w:hAnsi="Times New Roman"/>
          <w:sz w:val="24"/>
          <w:szCs w:val="24"/>
          <w:lang w:eastAsia="nl-NL"/>
        </w:rPr>
        <w:t>Aans</w:t>
      </w:r>
      <w:r w:rsidRPr="00AA4276">
        <w:rPr>
          <w:rFonts w:ascii="Times New Roman" w:hAnsi="Times New Roman"/>
          <w:sz w:val="24"/>
          <w:szCs w:val="24"/>
          <w:lang w:eastAsia="nl-NL"/>
        </w:rPr>
        <w:t>rijving van de 8 en 10 October, tot nader order in </w:t>
      </w:r>
      <w:r w:rsidRPr="00AA4276">
        <w:rPr>
          <w:rFonts w:ascii="Times New Roman" w:hAnsi="Times New Roman"/>
          <w:iCs/>
          <w:sz w:val="24"/>
          <w:szCs w:val="24"/>
          <w:lang w:eastAsia="nl-NL"/>
        </w:rPr>
        <w:t>suspens, </w:t>
      </w:r>
      <w:r w:rsidRPr="00AA4276">
        <w:rPr>
          <w:rFonts w:ascii="Times New Roman" w:hAnsi="Times New Roman"/>
          <w:sz w:val="24"/>
          <w:szCs w:val="24"/>
          <w:lang w:eastAsia="nl-NL"/>
        </w:rPr>
        <w:t xml:space="preserve">dat is, zonder nader last buiten uitvoering werden gesteld, terwijl echter een wakend oog zou gehouden worden op alle zodanige Leraars, die het wangevoelen van Socinus openlijk predikten of bedektelijk leerden en de </w:t>
      </w:r>
      <w:r>
        <w:rPr>
          <w:rFonts w:ascii="Times New Roman" w:hAnsi="Times New Roman"/>
          <w:sz w:val="24"/>
          <w:szCs w:val="24"/>
          <w:lang w:eastAsia="nl-NL"/>
        </w:rPr>
        <w:t>recht</w:t>
      </w:r>
      <w:r w:rsidRPr="00AA4276">
        <w:rPr>
          <w:rFonts w:ascii="Times New Roman" w:hAnsi="Times New Roman"/>
          <w:sz w:val="24"/>
          <w:szCs w:val="24"/>
          <w:lang w:eastAsia="nl-NL"/>
        </w:rPr>
        <w:t>e leer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zochten te verbasteren</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werden in deze </w:t>
      </w:r>
      <w:r>
        <w:rPr>
          <w:rFonts w:ascii="Times New Roman" w:hAnsi="Times New Roman"/>
          <w:sz w:val="24"/>
          <w:szCs w:val="24"/>
          <w:lang w:eastAsia="nl-NL"/>
        </w:rPr>
        <w:t>moei</w:t>
      </w:r>
      <w:r w:rsidRPr="00AA4276">
        <w:rPr>
          <w:rFonts w:ascii="Times New Roman" w:hAnsi="Times New Roman"/>
          <w:sz w:val="24"/>
          <w:szCs w:val="24"/>
          <w:lang w:eastAsia="nl-NL"/>
        </w:rPr>
        <w:t>lijke omstandigheden veel geholpen door 's Lands Fiscaal Nauta, die in naam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voor</w:t>
      </w:r>
      <w:r>
        <w:rPr>
          <w:rFonts w:ascii="Times New Roman" w:hAnsi="Times New Roman"/>
          <w:sz w:val="24"/>
          <w:szCs w:val="24"/>
          <w:lang w:eastAsia="nl-NL"/>
        </w:rPr>
        <w:t xml:space="preserve"> zijn genomen</w:t>
      </w:r>
      <w:r w:rsidRPr="00AA4276">
        <w:rPr>
          <w:rFonts w:ascii="Times New Roman" w:hAnsi="Times New Roman"/>
          <w:sz w:val="24"/>
          <w:szCs w:val="24"/>
          <w:lang w:eastAsia="nl-NL"/>
        </w:rPr>
        <w:t xml:space="preserve"> moeite bedankt werd en van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zijde beloofde, hun altijd behulpzaam te zullen zijn, indien er onverhoopt </w:t>
      </w:r>
      <w:r>
        <w:rPr>
          <w:rFonts w:ascii="Times New Roman" w:hAnsi="Times New Roman"/>
          <w:sz w:val="24"/>
          <w:szCs w:val="24"/>
          <w:lang w:eastAsia="nl-NL"/>
        </w:rPr>
        <w:t>weer</w:t>
      </w:r>
      <w:r w:rsidRPr="00AA4276">
        <w:rPr>
          <w:rFonts w:ascii="Times New Roman" w:hAnsi="Times New Roman"/>
          <w:sz w:val="24"/>
          <w:szCs w:val="24"/>
          <w:lang w:eastAsia="nl-NL"/>
        </w:rPr>
        <w:t xml:space="preserve"> iets onaangenaams </w:t>
      </w:r>
      <w:r>
        <w:rPr>
          <w:rFonts w:ascii="Times New Roman" w:hAnsi="Times New Roman"/>
          <w:sz w:val="24"/>
          <w:szCs w:val="24"/>
          <w:lang w:eastAsia="nl-NL"/>
        </w:rPr>
        <w:t>mocht</w:t>
      </w:r>
      <w:r w:rsidRPr="00AA4276">
        <w:rPr>
          <w:rFonts w:ascii="Times New Roman" w:hAnsi="Times New Roman"/>
          <w:sz w:val="24"/>
          <w:szCs w:val="24"/>
          <w:lang w:eastAsia="nl-NL"/>
        </w:rPr>
        <w:t xml:space="preserve"> gebeuren</w:t>
      </w:r>
      <w:r>
        <w:rPr>
          <w:rFonts w:ascii="Times New Roman" w:hAnsi="Times New Roman"/>
          <w:sz w:val="24"/>
          <w:szCs w:val="24"/>
          <w:lang w:eastAsia="nl-NL"/>
        </w:rPr>
        <w:t>. Zo</w:t>
      </w:r>
      <w:r w:rsidRPr="00AA4276">
        <w:rPr>
          <w:rFonts w:ascii="Times New Roman" w:hAnsi="Times New Roman"/>
          <w:sz w:val="24"/>
          <w:szCs w:val="24"/>
          <w:lang w:eastAsia="nl-NL"/>
        </w:rPr>
        <w:t xml:space="preserve"> bleef de stand van zaken, totdat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 in de </w:t>
      </w:r>
      <w:r w:rsidRPr="00AA4276">
        <w:rPr>
          <w:rFonts w:ascii="Times New Roman" w:hAnsi="Times New Roman"/>
          <w:iCs/>
          <w:sz w:val="24"/>
          <w:szCs w:val="24"/>
          <w:lang w:eastAsia="nl-NL"/>
        </w:rPr>
        <w:t>Knijpe, </w:t>
      </w:r>
      <w:r w:rsidRPr="00AA4276">
        <w:rPr>
          <w:rFonts w:ascii="Times New Roman" w:hAnsi="Times New Roman"/>
          <w:sz w:val="24"/>
          <w:szCs w:val="24"/>
          <w:lang w:eastAsia="nl-NL"/>
        </w:rPr>
        <w:t>van Assen, in 1738, op een Vergadering der</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(42) Men kan dit Smeekschrift lezen in Bijlage XI. Rijsdijk spreekt van een ingewikkelde en slechte Geloofs-Belijdenis, die wij toen zouden hebben voortgebracht; maar welke ik nergens dan bij hem gevonden heb. Dezelve komt hoofdzakelijk hierop neder: "dat zij geloven in Mozes, de </w:t>
      </w:r>
      <w:r w:rsidRPr="0075747C">
        <w:rPr>
          <w:rFonts w:ascii="Times New Roman" w:hAnsi="Times New Roman"/>
          <w:iCs/>
          <w:lang w:eastAsia="nl-NL"/>
        </w:rPr>
        <w:t>Profeten </w:t>
      </w:r>
      <w:r w:rsidRPr="0075747C">
        <w:rPr>
          <w:rFonts w:ascii="Times New Roman" w:hAnsi="Times New Roman"/>
          <w:lang w:eastAsia="nl-NL"/>
        </w:rPr>
        <w:t>en het </w:t>
      </w:r>
      <w:r w:rsidRPr="0075747C">
        <w:rPr>
          <w:rFonts w:ascii="Times New Roman" w:hAnsi="Times New Roman"/>
          <w:iCs/>
          <w:lang w:eastAsia="nl-NL"/>
        </w:rPr>
        <w:t>Nieuwe Verbond, </w:t>
      </w:r>
      <w:r w:rsidRPr="0075747C">
        <w:rPr>
          <w:rFonts w:ascii="Times New Roman" w:hAnsi="Times New Roman"/>
          <w:lang w:eastAsia="nl-NL"/>
        </w:rPr>
        <w:t>dat de H. Drie-</w:t>
      </w:r>
      <w:r w:rsidR="00644E1B">
        <w:rPr>
          <w:rFonts w:ascii="Times New Roman" w:hAnsi="Times New Roman"/>
          <w:lang w:eastAsia="nl-NL"/>
        </w:rPr>
        <w:t>één</w:t>
      </w:r>
      <w:r w:rsidRPr="0075747C">
        <w:rPr>
          <w:rFonts w:ascii="Times New Roman" w:hAnsi="Times New Roman"/>
          <w:lang w:eastAsia="nl-NL"/>
        </w:rPr>
        <w:t xml:space="preserve"> Godheid een diepe verborgenheid is, eer te aanbidden dan te beschrijven; dat zij een Stedehouder van Petrus of geloofs-rechter op aarde verwerpen en dat men in gewetens-zaken geen dwang gebruiken mag; dat zij het dus met het verstand en de goedheid der Staten niet kunnen overeenbrengen, dat zij, Leraars, door de ondertekening van het formulier, hun toehoorder</w:t>
      </w:r>
      <w:r w:rsidR="00736D07">
        <w:rPr>
          <w:rFonts w:ascii="Times New Roman" w:hAnsi="Times New Roman"/>
          <w:lang w:eastAsia="nl-NL"/>
        </w:rPr>
        <w:t>s z</w:t>
      </w:r>
      <w:r w:rsidRPr="0075747C">
        <w:rPr>
          <w:rFonts w:ascii="Times New Roman" w:hAnsi="Times New Roman"/>
          <w:lang w:eastAsia="nl-NL"/>
        </w:rPr>
        <w:t>ouden maken tot zo vele aanbrengers, fiscalen en nieuwe inquisiteurs." Rijsdijk echter, Schijn, Bidl oo en andere van de </w:t>
      </w:r>
      <w:r w:rsidRPr="0075747C">
        <w:rPr>
          <w:rFonts w:ascii="Times New Roman" w:hAnsi="Times New Roman"/>
          <w:iCs/>
          <w:lang w:eastAsia="nl-NL"/>
        </w:rPr>
        <w:t>Zonnisten </w:t>
      </w:r>
      <w:r w:rsidRPr="0075747C">
        <w:rPr>
          <w:rFonts w:ascii="Times New Roman" w:hAnsi="Times New Roman"/>
          <w:lang w:eastAsia="nl-NL"/>
        </w:rPr>
        <w:t>of </w:t>
      </w:r>
      <w:r w:rsidRPr="0075747C">
        <w:rPr>
          <w:rFonts w:ascii="Times New Roman" w:hAnsi="Times New Roman"/>
          <w:iCs/>
          <w:lang w:eastAsia="nl-NL"/>
        </w:rPr>
        <w:t>Vlaams-gezinden </w:t>
      </w:r>
      <w:r w:rsidRPr="0075747C">
        <w:rPr>
          <w:rFonts w:ascii="Times New Roman" w:hAnsi="Times New Roman"/>
          <w:lang w:eastAsia="nl-NL"/>
        </w:rPr>
        <w:t>vielen de Friese Leraars lastig, omdat zij niet ondertekenden.</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(43) De laatsten legden ook een Geloofs-Belijdenis bij hun Request over, blijkens de Ordonnantie van de 7 November, en het is mogelijk, dat Rijsdijk deze Belijdenis bedoelt, terwijl hij dezelve echter niet op naam van de </w:t>
      </w:r>
      <w:r w:rsidRPr="0075747C">
        <w:rPr>
          <w:rFonts w:ascii="Times New Roman" w:hAnsi="Times New Roman"/>
          <w:iCs/>
          <w:lang w:eastAsia="nl-NL"/>
        </w:rPr>
        <w:t>Friese Doopsgezinden </w:t>
      </w:r>
      <w:r w:rsidRPr="0075747C">
        <w:rPr>
          <w:rFonts w:ascii="Times New Roman" w:hAnsi="Times New Roman"/>
          <w:lang w:eastAsia="nl-NL"/>
        </w:rPr>
        <w:t>in het algemeen moest stellen.</w:t>
      </w:r>
    </w:p>
    <w:p w:rsidR="00476B86" w:rsidRDefault="00476B86" w:rsidP="00476B86">
      <w:pPr>
        <w:pStyle w:val="gtxtbody"/>
        <w:shd w:val="clear" w:color="auto" w:fill="FFFFFF"/>
        <w:spacing w:before="0" w:beforeAutospacing="0" w:after="120" w:afterAutospacing="0"/>
        <w:jc w:val="both"/>
      </w:pPr>
      <w:r w:rsidRPr="00AA4276">
        <w:t>Klassi</w:t>
      </w:r>
      <w:r w:rsidR="00736D07">
        <w:t>s z</w:t>
      </w:r>
      <w:r w:rsidRPr="00AA4276">
        <w:rPr>
          <w:iCs/>
        </w:rPr>
        <w:t>evenwouden, </w:t>
      </w:r>
      <w:r w:rsidRPr="00AA4276">
        <w:t>drie </w:t>
      </w:r>
      <w:r w:rsidRPr="00AA4276">
        <w:rPr>
          <w:iCs/>
        </w:rPr>
        <w:t>Doopsgezinde </w:t>
      </w:r>
      <w:r w:rsidRPr="00AA4276">
        <w:t>Leraars van </w:t>
      </w:r>
      <w:r>
        <w:rPr>
          <w:iCs/>
        </w:rPr>
        <w:t>Heeren</w:t>
      </w:r>
      <w:r w:rsidRPr="00AA4276">
        <w:rPr>
          <w:iCs/>
        </w:rPr>
        <w:t>veen </w:t>
      </w:r>
      <w:r w:rsidRPr="00AA4276">
        <w:t>en </w:t>
      </w:r>
      <w:r w:rsidRPr="00AA4276">
        <w:rPr>
          <w:iCs/>
        </w:rPr>
        <w:t>de Knijpe, </w:t>
      </w:r>
      <w:r w:rsidRPr="00AA4276">
        <w:t>bij</w:t>
      </w:r>
      <w:r>
        <w:t xml:space="preserve"> zijn </w:t>
      </w:r>
      <w:r w:rsidRPr="00AA4276">
        <w:t>ambtgenoten, van het openlijk verspreiden der Socini</w:t>
      </w:r>
      <w:r>
        <w:t>aans</w:t>
      </w:r>
      <w:r w:rsidRPr="00AA4276">
        <w:t>e gevoelens beschuldigde</w:t>
      </w:r>
      <w:r>
        <w:t>. D</w:t>
      </w:r>
      <w:r w:rsidRPr="00AA4276">
        <w:t xml:space="preserve">e Klassis </w:t>
      </w:r>
      <w:r>
        <w:t>bracht</w:t>
      </w:r>
      <w:r w:rsidRPr="00AA4276">
        <w:t xml:space="preserve"> dit geval dadelijk voor de Grietman van </w:t>
      </w:r>
      <w:r w:rsidRPr="00AA4276">
        <w:rPr>
          <w:iCs/>
        </w:rPr>
        <w:t>Schoterland, </w:t>
      </w:r>
      <w:r w:rsidRPr="00AA4276">
        <w:t>en verzocht hem, de drie Leraars te dagvaarden en hun de vier artikelen van het Formulier met </w:t>
      </w:r>
      <w:r w:rsidRPr="00AA4276">
        <w:rPr>
          <w:iCs/>
        </w:rPr>
        <w:t>ja </w:t>
      </w:r>
      <w:r w:rsidRPr="00AA4276">
        <w:t>of </w:t>
      </w:r>
      <w:r w:rsidRPr="00AA4276">
        <w:rPr>
          <w:iCs/>
        </w:rPr>
        <w:t>neen </w:t>
      </w:r>
      <w:r w:rsidRPr="00AA4276">
        <w:t>te laten beantwoorden</w:t>
      </w:r>
      <w:r>
        <w:t>. D</w:t>
      </w:r>
      <w:r w:rsidRPr="00AA4276">
        <w:t>it gebeurde, in tegenwoordigheid van twee Hervormde Predikanten, als Gecommitteerden van de Klassis</w:t>
      </w:r>
      <w:r>
        <w:t>. E</w:t>
      </w:r>
      <w:r w:rsidRPr="00AA4276">
        <w:t>en der Leraars, Wybe Pieters, betuigde, voor zich zelven de artikelen wel met </w:t>
      </w:r>
      <w:r w:rsidRPr="00AA4276">
        <w:rPr>
          <w:iCs/>
        </w:rPr>
        <w:t>ja </w:t>
      </w:r>
      <w:r w:rsidRPr="00AA4276">
        <w:t>te kunnen beantwoorden, maar dat hij zwarigheid maakte wegen</w:t>
      </w:r>
      <w:r w:rsidR="00736D07">
        <w:t>s z</w:t>
      </w:r>
      <w:r>
        <w:t xml:space="preserve">ijn </w:t>
      </w:r>
      <w:r w:rsidRPr="00AA4276">
        <w:t>Gemeente, die hem dan niet langer als </w:t>
      </w:r>
      <w:r w:rsidRPr="00AA4276">
        <w:rPr>
          <w:iCs/>
        </w:rPr>
        <w:t>Doopsgezind </w:t>
      </w:r>
      <w:r w:rsidRPr="00AA4276">
        <w:t>Leraar zou willen toelaten</w:t>
      </w:r>
      <w:r>
        <w:t>. D</w:t>
      </w:r>
      <w:r w:rsidRPr="00AA4276">
        <w:t>aarop liet men het te</w:t>
      </w:r>
      <w:r>
        <w:t xml:space="preserve"> zijn </w:t>
      </w:r>
      <w:r w:rsidRPr="00AA4276">
        <w:t xml:space="preserve">opzichte hierbij berusten. Maar de beide </w:t>
      </w:r>
      <w:r>
        <w:t>andere</w:t>
      </w:r>
      <w:r w:rsidRPr="00AA4276">
        <w:t>, Wytse Jeens en Pieke Tjommes, verklaarden, dat zij liefst daarvan verschoond wilden blijven, omdat zij zwarigheid vonden, andere woorden omtrent die stukken te gebruiken, dan in Gods woord stonden</w:t>
      </w:r>
      <w:r>
        <w:t>. D</w:t>
      </w:r>
      <w:r w:rsidRPr="00AA4276">
        <w:t>e Grietman verbood hun dus de 23 Augustus 1738, het Leraarsambt verder waar te nemen, zonder nadere toelating. Nu werden zij in het begin van 1739, door een Smeekschrift van hun Gemeente bij de Gedeputeerde Staten van </w:t>
      </w:r>
      <w:r w:rsidRPr="00AA4276">
        <w:rPr>
          <w:iCs/>
        </w:rPr>
        <w:t>Friesland </w:t>
      </w:r>
      <w:r w:rsidRPr="00AA4276">
        <w:t xml:space="preserve">ondersteund; hetwelk ten gevolge had, dat de Staten, na provisioneel de uitspraak van de Grietman bekrachtigd te hebben, een Commissie uit hun midden benoemden, om, gesterkt door de </w:t>
      </w:r>
      <w:r w:rsidRPr="00AA4276">
        <w:rPr>
          <w:iCs/>
        </w:rPr>
        <w:t>Hervormden </w:t>
      </w:r>
      <w:r w:rsidRPr="00AA4276">
        <w:t>Predikant van </w:t>
      </w:r>
      <w:r w:rsidRPr="00AA4276">
        <w:rPr>
          <w:iCs/>
        </w:rPr>
        <w:t>de Knijpe, </w:t>
      </w:r>
      <w:r w:rsidRPr="00AA4276">
        <w:t>en twee </w:t>
      </w:r>
      <w:r w:rsidRPr="00AA4276">
        <w:rPr>
          <w:iCs/>
        </w:rPr>
        <w:t>Hervormde </w:t>
      </w:r>
      <w:r w:rsidRPr="00AA4276">
        <w:t>Predikanten van </w:t>
      </w:r>
      <w:r w:rsidRPr="00AA4276">
        <w:rPr>
          <w:iCs/>
        </w:rPr>
        <w:t>Leeuwarden, </w:t>
      </w:r>
      <w:r w:rsidRPr="00AA4276">
        <w:t>de</w:t>
      </w:r>
      <w:r>
        <w:t xml:space="preserve"> </w:t>
      </w:r>
      <w:r w:rsidRPr="00AA4276">
        <w:t>beide </w:t>
      </w:r>
      <w:r w:rsidRPr="00AA4276">
        <w:rPr>
          <w:iCs/>
        </w:rPr>
        <w:t>Doopsgezinde </w:t>
      </w:r>
      <w:r w:rsidRPr="00AA4276">
        <w:t xml:space="preserve">Leraars </w:t>
      </w:r>
      <w:r>
        <w:t>nauw</w:t>
      </w:r>
      <w:r w:rsidRPr="00AA4276">
        <w:t>keurig te onderzoeken</w:t>
      </w:r>
      <w:r>
        <w:t>. D</w:t>
      </w:r>
      <w:r w:rsidRPr="00AA4276">
        <w:t>it geschiedde de 13 Maart van dat jaar. Zij werden in de vier artikelen te zwak bevonden en derhalve geschorst gelaten</w:t>
      </w:r>
      <w:r>
        <w:t>. D</w:t>
      </w:r>
      <w:r w:rsidRPr="00AA4276">
        <w:t xml:space="preserve">it oordeel was inderdaad zo ongehoord, dat wij ons over de verdere tegenkanting van Wytse Jeens en Pieke Tjommes, ofschoon zij ook niet baatte, </w:t>
      </w:r>
      <w:r w:rsidR="00BF7B20">
        <w:t>geenszins</w:t>
      </w:r>
      <w:r w:rsidRPr="00AA4276">
        <w:t xml:space="preserve"> behoeven te verwonderen</w:t>
      </w:r>
      <w:r>
        <w:t>.</w:t>
      </w:r>
    </w:p>
    <w:p w:rsidR="00476B86" w:rsidRDefault="00476B86" w:rsidP="00476B86">
      <w:pPr>
        <w:pStyle w:val="gtxtbody"/>
        <w:shd w:val="clear" w:color="auto" w:fill="FFFFFF"/>
        <w:spacing w:before="0" w:beforeAutospacing="0" w:after="120" w:afterAutospacing="0"/>
        <w:jc w:val="both"/>
      </w:pPr>
      <w:r>
        <w:t xml:space="preserve"> D</w:t>
      </w:r>
      <w:r w:rsidRPr="00AA4276">
        <w:t>e volgende dag (den 14 Maart) gaven zij een zogenaamde </w:t>
      </w:r>
      <w:r w:rsidRPr="00AA4276">
        <w:rPr>
          <w:iCs/>
        </w:rPr>
        <w:t>Remonstrantie </w:t>
      </w:r>
      <w:r w:rsidRPr="00AA4276">
        <w:t>aan de Staten over, door Herm anus Portier, te </w:t>
      </w:r>
      <w:r w:rsidRPr="00AA4276">
        <w:rPr>
          <w:iCs/>
        </w:rPr>
        <w:t>Harlingen, </w:t>
      </w:r>
      <w:r w:rsidRPr="00AA4276">
        <w:t>te hunnen behoeve opgesteld</w:t>
      </w:r>
      <w:r>
        <w:t>. D</w:t>
      </w:r>
      <w:r w:rsidRPr="00AA4276">
        <w:t>e Commissie uit de Staten nam deze Remonstrantie zeer euvel op, vooral wegens het woord </w:t>
      </w:r>
      <w:r w:rsidRPr="00AA4276">
        <w:rPr>
          <w:iCs/>
        </w:rPr>
        <w:t>inquisitie, </w:t>
      </w:r>
      <w:r w:rsidRPr="00AA4276">
        <w:t>daarin voorkomende en op derzelver handelwijze toegepast, en vroeg om behoorlijke genoegdoening</w:t>
      </w:r>
      <w:r>
        <w:t>. D</w:t>
      </w:r>
      <w:r w:rsidRPr="00AA4276">
        <w:t xml:space="preserve">ie bestond daarin, dat de Gedeputeerde Staten hare handelwijze goedkeurden, haar oordeel bekrachtigden en de beide Leraars van hun ambt ontzetteden, door een vonnis van de 5 </w:t>
      </w:r>
      <w:r>
        <w:t>Juni</w:t>
      </w:r>
      <w:r w:rsidRPr="00AA4276">
        <w:t xml:space="preserve"> 1739. Hun Gemeente wendde zich thans, om voorspraak, tot de </w:t>
      </w:r>
      <w:r w:rsidRPr="00AA4276">
        <w:rPr>
          <w:iCs/>
        </w:rPr>
        <w:t>Doopsgezinde </w:t>
      </w:r>
      <w:r>
        <w:rPr>
          <w:iCs/>
        </w:rPr>
        <w:t>Sociëteit</w:t>
      </w:r>
      <w:r w:rsidRPr="00AA4276">
        <w:rPr>
          <w:iCs/>
        </w:rPr>
        <w:t>. </w:t>
      </w:r>
      <w:r w:rsidRPr="00AA4276">
        <w:t xml:space="preserve">Hier vonden hare </w:t>
      </w:r>
      <w:r>
        <w:t>klacht</w:t>
      </w:r>
      <w:r w:rsidRPr="00AA4276">
        <w:t>en ger</w:t>
      </w:r>
      <w:r>
        <w:t>ede</w:t>
      </w:r>
      <w:r w:rsidRPr="00AA4276">
        <w:t>lijk gehoor. Want de </w:t>
      </w:r>
      <w:r w:rsidRPr="00AA4276">
        <w:rPr>
          <w:iCs/>
        </w:rPr>
        <w:t>Doopsgezinden </w:t>
      </w:r>
      <w:r w:rsidRPr="00AA4276">
        <w:t xml:space="preserve">vreesden algemeen, dat het niet bij dit </w:t>
      </w:r>
      <w:r w:rsidR="00644E1B">
        <w:t>één</w:t>
      </w:r>
      <w:r w:rsidRPr="00AA4276">
        <w:t xml:space="preserve"> voorbeeld blijven zou, maar dat de tijden van 1722, nu wel niet plotseling, maar meer voorzichtig en langzamerhand zouden worden vernieuwd; dat men thans de Leraars niet alle te </w:t>
      </w:r>
      <w:r>
        <w:t>samen</w:t>
      </w:r>
      <w:r w:rsidRPr="00AA4276">
        <w:t xml:space="preserve">, maar de een na de </w:t>
      </w:r>
      <w:r>
        <w:t>andere</w:t>
      </w:r>
      <w:r w:rsidRPr="00AA4276">
        <w:t xml:space="preserve"> aantasten zou. Men meende reeds de sporen van verdere be</w:t>
      </w:r>
      <w:r>
        <w:t>moei</w:t>
      </w:r>
      <w:r w:rsidRPr="00AA4276">
        <w:t>ingen bij de </w:t>
      </w:r>
      <w:r w:rsidRPr="00AA4276">
        <w:rPr>
          <w:iCs/>
        </w:rPr>
        <w:t>Hervormde </w:t>
      </w:r>
      <w:r w:rsidRPr="00AA4276">
        <w:t>Predikanten te ontdekken</w:t>
      </w:r>
      <w:r>
        <w:t>. D</w:t>
      </w:r>
      <w:r w:rsidRPr="00AA4276">
        <w:t>e </w:t>
      </w:r>
      <w:r w:rsidRPr="00AA4276">
        <w:rPr>
          <w:iCs/>
        </w:rPr>
        <w:t>Doopsgezinden </w:t>
      </w:r>
      <w:r w:rsidRPr="00AA4276">
        <w:t>zagen wel in, dat geen of weinige hunner Leraars het Formulier zouden willen ondertekenen of toestemmen. Lang</w:t>
      </w:r>
      <w:r w:rsidR="00736D07">
        <w:t>s z</w:t>
      </w:r>
      <w:r w:rsidRPr="00AA4276">
        <w:t>ulk een weg zou dus de een Gemeente na de andere van haren Leraar of Leraars worden beroofd en derhalve eindelijk de gehele Gezindte in de provincie moeten vervallen of te gronde gaan</w:t>
      </w:r>
      <w:r>
        <w:t>. D</w:t>
      </w:r>
      <w:r w:rsidRPr="00AA4276">
        <w:t>e zaak was dus bedenkelijk genoeg, om ten gevolge van de be</w:t>
      </w:r>
      <w:r>
        <w:t>richt</w:t>
      </w:r>
      <w:r w:rsidRPr="00AA4276">
        <w:t>en en aanzoeken der beroofde Gemeente van </w:t>
      </w:r>
      <w:r>
        <w:rPr>
          <w:iCs/>
        </w:rPr>
        <w:t>Heeren</w:t>
      </w:r>
      <w:r w:rsidRPr="00AA4276">
        <w:rPr>
          <w:iCs/>
        </w:rPr>
        <w:t>veen </w:t>
      </w:r>
      <w:r w:rsidRPr="00AA4276">
        <w:t>en </w:t>
      </w:r>
      <w:r w:rsidRPr="00AA4276">
        <w:rPr>
          <w:iCs/>
        </w:rPr>
        <w:t xml:space="preserve">de Knijpe een </w:t>
      </w:r>
      <w:r w:rsidRPr="00AA4276">
        <w:t>buitengewone </w:t>
      </w:r>
      <w:r>
        <w:rPr>
          <w:iCs/>
        </w:rPr>
        <w:t>Sociëteit</w:t>
      </w:r>
      <w:r w:rsidRPr="00AA4276">
        <w:rPr>
          <w:iCs/>
        </w:rPr>
        <w:t>s-Vergadering </w:t>
      </w:r>
      <w:r w:rsidRPr="00AA4276">
        <w:t>te beleggen, welke onder Voorzitting van Joannes Sti</w:t>
      </w:r>
      <w:r>
        <w:t>n</w:t>
      </w:r>
      <w:r w:rsidRPr="00AA4276">
        <w:t>stra, Leraar te </w:t>
      </w:r>
      <w:r w:rsidRPr="00AA4276">
        <w:rPr>
          <w:iCs/>
        </w:rPr>
        <w:t xml:space="preserve">Harlingen, de </w:t>
      </w:r>
      <w:r w:rsidRPr="00AA4276">
        <w:t>9 October 1739, te </w:t>
      </w:r>
      <w:r w:rsidRPr="00AA4276">
        <w:rPr>
          <w:iCs/>
        </w:rPr>
        <w:t>Leeuwarden </w:t>
      </w:r>
      <w:r w:rsidRPr="00AA4276">
        <w:t>gehouden werd. Van 38 Gemeenten, die er hun Afgevaardigden gezonden hadden, stemden terstond 18 vóór een voorstel van Stinstra, om een Request bij de Staten in te leveren; 15 hadden nog geen vol</w:t>
      </w:r>
      <w:r>
        <w:t>macht</w:t>
      </w:r>
      <w:r w:rsidRPr="00AA4276">
        <w:t xml:space="preserve"> daartoe; 5 wilden het hebben uitgesteld. </w:t>
      </w:r>
    </w:p>
    <w:p w:rsidR="00476B86" w:rsidRDefault="00476B86" w:rsidP="00476B86">
      <w:pPr>
        <w:pStyle w:val="gtxtbody"/>
        <w:shd w:val="clear" w:color="auto" w:fill="FFFFFF"/>
        <w:spacing w:before="0" w:beforeAutospacing="0" w:after="120" w:afterAutospacing="0"/>
        <w:jc w:val="both"/>
      </w:pPr>
      <w:r w:rsidRPr="00AA4276">
        <w:t xml:space="preserve">Op een </w:t>
      </w:r>
      <w:r>
        <w:t>tweede</w:t>
      </w:r>
      <w:r w:rsidRPr="00AA4276">
        <w:t xml:space="preserve"> Vergadering, de 23 October gehouden, stemden ook de 15 andere toe, waarop men goed vond, aan de Staten, die in Febru</w:t>
      </w:r>
      <w:r>
        <w:t>ari</w:t>
      </w:r>
      <w:r w:rsidRPr="00AA4276">
        <w:t xml:space="preserve"> 1740 vergaderden, een </w:t>
      </w:r>
      <w:r w:rsidRPr="00AA4276">
        <w:rPr>
          <w:iCs/>
        </w:rPr>
        <w:t>Request </w:t>
      </w:r>
      <w:r w:rsidRPr="00AA4276">
        <w:t xml:space="preserve">over te leveren, met een </w:t>
      </w:r>
      <w:r w:rsidRPr="00AA4276">
        <w:rPr>
          <w:iCs/>
        </w:rPr>
        <w:t>Deductie </w:t>
      </w:r>
      <w:r w:rsidRPr="00AA4276">
        <w:t>of uitvoeriger betoog. B</w:t>
      </w:r>
      <w:r>
        <w:t>eide werden opgesteld door Stin</w:t>
      </w:r>
      <w:r w:rsidRPr="00AA4276">
        <w:t xml:space="preserve">stra; op een </w:t>
      </w:r>
      <w:r>
        <w:rPr>
          <w:iCs/>
        </w:rPr>
        <w:t>Sociëteit</w:t>
      </w:r>
      <w:r w:rsidRPr="00AA4276">
        <w:rPr>
          <w:iCs/>
        </w:rPr>
        <w:t>s-Vergadering </w:t>
      </w:r>
      <w:r w:rsidRPr="00AA4276">
        <w:t>van de 8 Janu</w:t>
      </w:r>
      <w:r>
        <w:t>ari</w:t>
      </w:r>
      <w:r w:rsidRPr="00AA4276">
        <w:t xml:space="preserve"> 1740 voorgelezen en goedgekeurd, daarna gedrukt en bij de Staten ingediend. Men verzocht in het </w:t>
      </w:r>
      <w:r w:rsidRPr="00AA4276">
        <w:rPr>
          <w:iCs/>
        </w:rPr>
        <w:t>Request, </w:t>
      </w:r>
      <w:r w:rsidRPr="00AA4276">
        <w:t xml:space="preserve">verschoond te mogen blijven van alle examen, geloofsbelijdenis of ondertekening van menselijke artikelen, het zij voor Wereldlijke of Kerkelijke </w:t>
      </w:r>
      <w:r>
        <w:t>Recht</w:t>
      </w:r>
      <w:r w:rsidRPr="00AA4276">
        <w:t>banken. In de </w:t>
      </w:r>
      <w:r w:rsidRPr="00AA4276">
        <w:rPr>
          <w:iCs/>
        </w:rPr>
        <w:t>Deductie </w:t>
      </w:r>
      <w:r w:rsidRPr="00AA4276">
        <w:t xml:space="preserve">werd nader ontvouwd, dat dit verzoek overeenkwam met het oorspronkelijk </w:t>
      </w:r>
      <w:r>
        <w:t>recht</w:t>
      </w:r>
      <w:r w:rsidRPr="00AA4276">
        <w:t xml:space="preserve"> der Natuur, met de Goddelijke Openbaring en met de grondvesten van de vrijen Neder</w:t>
      </w:r>
      <w:r>
        <w:t>lands</w:t>
      </w:r>
      <w:r w:rsidRPr="00AA4276">
        <w:t xml:space="preserve">en Staat, dat </w:t>
      </w:r>
      <w:r>
        <w:t>recht</w:t>
      </w:r>
      <w:r w:rsidRPr="00AA4276">
        <w:t xml:space="preserve">schapene Christenen en Protestanten de </w:t>
      </w:r>
      <w:r>
        <w:t>Heilige Schriftuur hielden voor de énige</w:t>
      </w:r>
      <w:r w:rsidRPr="00AA4276">
        <w:t xml:space="preserve"> regel van geloof en leer en zich aan geen voorschriften van feilbare mensen of aan derzelver gevoelens verbonden; dat zulk een vrijheid van examen en ondertekening van zodanige voorschriften in g</w:t>
      </w:r>
      <w:r>
        <w:t>ene</w:t>
      </w:r>
      <w:r w:rsidRPr="00AA4276">
        <w:t xml:space="preserve">n dele het gezag van de hoogste </w:t>
      </w:r>
      <w:r>
        <w:t>Macht</w:t>
      </w:r>
      <w:r w:rsidRPr="00AA4276">
        <w:t xml:space="preserve">en op deze wereld verkleinde, noch streed tegen enige wetten van deze Staat of van deze Provincie, dat die vrijheid niemand in zijn </w:t>
      </w:r>
      <w:r>
        <w:t>recht</w:t>
      </w:r>
      <w:r w:rsidRPr="00AA4276">
        <w:t xml:space="preserve"> benadeelde, maar hetzelve aan ieder onbelemmerd deed genieten; terwijl ze niet strekte om de rust en de vrede der Ingezetenen te storen of de Staat enig onheil toe te brengen, maar </w:t>
      </w:r>
      <w:r>
        <w:t>veeleer</w:t>
      </w:r>
      <w:r w:rsidRPr="00AA4276">
        <w:t xml:space="preserve">, om </w:t>
      </w:r>
      <w:r>
        <w:t>dezelve</w:t>
      </w:r>
      <w:r w:rsidRPr="00AA4276">
        <w:t xml:space="preserve"> in rust en voorspoed, onder de Goddelijke zegen, te doen </w:t>
      </w:r>
      <w:r>
        <w:t xml:space="preserve">bloeien. </w:t>
      </w:r>
    </w:p>
    <w:p w:rsidR="00476B86" w:rsidRPr="00AA4276" w:rsidRDefault="00476B86" w:rsidP="00476B86">
      <w:pPr>
        <w:pStyle w:val="gtxtbody"/>
        <w:shd w:val="clear" w:color="auto" w:fill="FFFFFF"/>
        <w:spacing w:before="0" w:beforeAutospacing="0" w:after="120" w:afterAutospacing="0"/>
        <w:jc w:val="both"/>
      </w:pPr>
      <w:r>
        <w:t>D</w:t>
      </w:r>
      <w:r w:rsidRPr="00AA4276">
        <w:t>e 12 Maart de</w:t>
      </w:r>
      <w:r w:rsidR="00736D07">
        <w:t>s z</w:t>
      </w:r>
      <w:r w:rsidRPr="00AA4276">
        <w:t>elfden</w:t>
      </w:r>
      <w:r>
        <w:t xml:space="preserve"> </w:t>
      </w:r>
      <w:r w:rsidRPr="00AA4276">
        <w:t>jaars namen de </w:t>
      </w:r>
      <w:r w:rsidRPr="00AA4276">
        <w:rPr>
          <w:iCs/>
        </w:rPr>
        <w:t>Staten </w:t>
      </w:r>
      <w:r w:rsidRPr="00AA4276">
        <w:t xml:space="preserve">hierop een besluit: </w:t>
      </w:r>
      <w:r>
        <w:t>"</w:t>
      </w:r>
      <w:r w:rsidRPr="00AA4276">
        <w:t>dat men de </w:t>
      </w:r>
      <w:r w:rsidRPr="00AA4276">
        <w:rPr>
          <w:iCs/>
        </w:rPr>
        <w:t>Doopsgezinden </w:t>
      </w:r>
      <w:r w:rsidRPr="00AA4276">
        <w:t>wel bij de vrije uitoefening hunner Godsdienst zou laten, als te voren, maar dat de plakkaten, vroeger tegen de </w:t>
      </w:r>
      <w:r w:rsidRPr="00AA4276">
        <w:rPr>
          <w:iCs/>
        </w:rPr>
        <w:t>Socinianen </w:t>
      </w:r>
      <w:r w:rsidRPr="00AA4276">
        <w:t>afgekondigd, in hun geheel zouden gelaten en naar derzelver inhoud alle gestraft zouden worden, die overtuigd werden, zich aan het leren, verbreiden of schrijven van </w:t>
      </w:r>
      <w:r w:rsidRPr="00AA4276">
        <w:rPr>
          <w:iCs/>
        </w:rPr>
        <w:t>Socini</w:t>
      </w:r>
      <w:r>
        <w:rPr>
          <w:iCs/>
        </w:rPr>
        <w:t>aans</w:t>
      </w:r>
      <w:r w:rsidRPr="00AA4276">
        <w:rPr>
          <w:iCs/>
        </w:rPr>
        <w:t>e </w:t>
      </w:r>
      <w:r w:rsidRPr="00AA4276">
        <w:t>gevoelens schuldig gemaakt te hebben.</w:t>
      </w:r>
      <w:r>
        <w:t>"</w:t>
      </w:r>
      <w:r w:rsidRPr="00AA4276">
        <w:t xml:space="preserve"> Met andere woorden, dat alles blijven zou, zo als het was. Genoemd </w:t>
      </w:r>
      <w:r w:rsidRPr="00AA4276">
        <w:rPr>
          <w:iCs/>
        </w:rPr>
        <w:t>Request </w:t>
      </w:r>
      <w:r w:rsidRPr="00AA4276">
        <w:t>en </w:t>
      </w:r>
      <w:r w:rsidRPr="00AA4276">
        <w:rPr>
          <w:iCs/>
        </w:rPr>
        <w:t>Deductie, </w:t>
      </w:r>
      <w:r w:rsidRPr="00AA4276">
        <w:t>door Stinstra met</w:t>
      </w:r>
      <w:r>
        <w:t xml:space="preserve"> zijn </w:t>
      </w:r>
      <w:r w:rsidRPr="00AA4276">
        <w:t>gewone scherpzinnigheid en vrijmoedigheid gesteld, lokten een zee van tegenschriften bij </w:t>
      </w:r>
      <w:r w:rsidRPr="00AA4276">
        <w:rPr>
          <w:iCs/>
        </w:rPr>
        <w:t>Hervormde </w:t>
      </w:r>
      <w:r w:rsidRPr="00AA4276">
        <w:t>Hoogleraars en Predikanten uit(44)</w:t>
      </w:r>
      <w:r>
        <w:t>. E</w:t>
      </w:r>
      <w:r w:rsidRPr="00AA4276">
        <w:t>n kort daarna kwamen ook 's mans </w:t>
      </w:r>
      <w:r w:rsidRPr="00AA4276">
        <w:rPr>
          <w:iCs/>
        </w:rPr>
        <w:t>vijf predikatiën, over de natuur en gesteldheid van Christus Koningrijk, Onderdanen, Kerk en Godsdienst, </w:t>
      </w:r>
      <w:r w:rsidRPr="00AA4276">
        <w:t xml:space="preserve">in het licht (45). Nu nam het voor- en tegenschrijven geen einde. Zeer juist is het oordeel van Ypeij en Dermout (t. a. pl., 3" dl., bl. 214) daaromtrent. </w:t>
      </w:r>
      <w:r>
        <w:t>"</w:t>
      </w:r>
      <w:r w:rsidRPr="00AA4276">
        <w:t>Gemakkelijk had men kunnen begrijpen, zeggen zij, dat, al ware Stinstra een </w:t>
      </w:r>
      <w:r w:rsidRPr="00AA4276">
        <w:rPr>
          <w:iCs/>
        </w:rPr>
        <w:t>Sociniaan </w:t>
      </w:r>
      <w:r w:rsidRPr="00AA4276">
        <w:t>in zijn hart geweest, 's mans wijsheid</w:t>
      </w:r>
      <w:r>
        <w:t xml:space="preserve"> zijn </w:t>
      </w:r>
      <w:r w:rsidRPr="00AA4276">
        <w:t>pen genoeg in bedwang zoude hebben gehouden, om zich niet te ontdekken en zelf zich niet te bezwaren</w:t>
      </w:r>
      <w:r>
        <w:t>. D</w:t>
      </w:r>
      <w:r w:rsidRPr="00AA4276">
        <w:t>och het algemeen, door vooroordeel verblind, begreep dat niet. Terstond ging er uit de boezem der Hervormde Kerk een kreet op van misnoegen over des Predikers stoutheid in het openlijk uitstrooien van Socini</w:t>
      </w:r>
      <w:r>
        <w:t>aans</w:t>
      </w:r>
      <w:r w:rsidRPr="00AA4276">
        <w:t>e gevoelens en in het aanprijzen van een onbeperkte verdraagzaamheid, die zich tot de </w:t>
      </w:r>
      <w:r w:rsidRPr="00AA4276">
        <w:rPr>
          <w:iCs/>
        </w:rPr>
        <w:t>Socinianen </w:t>
      </w:r>
      <w:r w:rsidRPr="00AA4276">
        <w:t>uitstrekte.</w:t>
      </w:r>
      <w:r>
        <w:t>"</w:t>
      </w:r>
      <w:r w:rsidRPr="00AA4276">
        <w:t xml:space="preserve"> De aanval der Predikanten werd dus nu tegen Stinstra zelven ge</w:t>
      </w:r>
      <w:r>
        <w:t>richt</w:t>
      </w:r>
      <w:r w:rsidRPr="00AA4276">
        <w:t>. Hij toch was toen de uitstekendste der </w:t>
      </w:r>
      <w:r w:rsidRPr="00AA4276">
        <w:rPr>
          <w:iCs/>
        </w:rPr>
        <w:t>Doopsgezinde </w:t>
      </w:r>
      <w:r w:rsidRPr="00AA4276">
        <w:t>Leraars in </w:t>
      </w:r>
      <w:r w:rsidRPr="00AA4276">
        <w:rPr>
          <w:iCs/>
        </w:rPr>
        <w:t>Friesland </w:t>
      </w:r>
      <w:r w:rsidRPr="00AA4276">
        <w:t>(die ook in 1735 een beroeping naar de Gemeente der </w:t>
      </w:r>
      <w:r w:rsidRPr="00AA4276">
        <w:rPr>
          <w:iCs/>
        </w:rPr>
        <w:t>Lammisten </w:t>
      </w:r>
      <w:r w:rsidRPr="00AA4276">
        <w:t>te </w:t>
      </w:r>
      <w:r w:rsidRPr="00AA4276">
        <w:rPr>
          <w:iCs/>
        </w:rPr>
        <w:t>Amsterdam </w:t>
      </w:r>
      <w:r w:rsidRPr="00AA4276">
        <w:t>gehad had, maar niet gevolgd was); en deze gaf zich bloot aan verdenking van Socini</w:t>
      </w:r>
      <w:r>
        <w:t>aans</w:t>
      </w:r>
      <w:r w:rsidRPr="00AA4276">
        <w:t>e gevoelens</w:t>
      </w:r>
      <w:r>
        <w:t>. E</w:t>
      </w:r>
      <w:r w:rsidRPr="00AA4276">
        <w:t>igenlijk was hij de man, die zijn Genootschap verdedigde tegen de</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(44) De titels der geschriften, omtrent de Leraars van </w:t>
      </w:r>
      <w:r w:rsidRPr="0075747C">
        <w:rPr>
          <w:rFonts w:ascii="Times New Roman" w:hAnsi="Times New Roman"/>
          <w:iCs/>
          <w:lang w:eastAsia="nl-NL"/>
        </w:rPr>
        <w:t>Heerenveen </w:t>
      </w:r>
      <w:r w:rsidRPr="0075747C">
        <w:rPr>
          <w:rFonts w:ascii="Times New Roman" w:hAnsi="Times New Roman"/>
          <w:lang w:eastAsia="nl-NL"/>
        </w:rPr>
        <w:t>en </w:t>
      </w:r>
      <w:r w:rsidRPr="0075747C">
        <w:rPr>
          <w:rFonts w:ascii="Times New Roman" w:hAnsi="Times New Roman"/>
          <w:iCs/>
          <w:lang w:eastAsia="nl-NL"/>
        </w:rPr>
        <w:t>de Knijpe </w:t>
      </w:r>
      <w:r w:rsidRPr="0075747C">
        <w:rPr>
          <w:rFonts w:ascii="Times New Roman" w:hAnsi="Times New Roman"/>
          <w:lang w:eastAsia="nl-NL"/>
        </w:rPr>
        <w:t>en vooral omtrent Stinstra, zo menigvuldig uitgegeven, heb ik grotendeels bijeenverzameld in Bijlage XIV, zonder te willen beweren, dat deze verzameling compleet is. (45) De eerste maal in Mei 1741.</w:t>
      </w:r>
    </w:p>
    <w:p w:rsidR="00644E1B" w:rsidRDefault="00644E1B" w:rsidP="00476B86">
      <w:pPr>
        <w:shd w:val="clear" w:color="auto" w:fill="FFFFFF"/>
        <w:spacing w:after="120" w:line="240" w:lineRule="auto"/>
        <w:jc w:val="both"/>
        <w:rPr>
          <w:rFonts w:ascii="Times New Roman" w:hAnsi="Times New Roman"/>
          <w:sz w:val="24"/>
          <w:szCs w:val="24"/>
          <w:lang w:eastAsia="nl-NL"/>
        </w:rPr>
      </w:pPr>
    </w:p>
    <w:p w:rsidR="00644E1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bedreiging met het Formulier, en niets was dus natuurlijker, dan dat men thans tegen dezen pilaar alle krachten inspande. Op alle Klassikale Vergaderingen, en inzonderheid op het Synode te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drong men nu tegen Stinstra. Sommigen wilden de zaak in handen van de Magistraat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gegeven hebben, maar de meesten duchtten, dat men hem daar, waar hij van zo vele goede zijden bekend stond, te zeer zou versch</w:t>
      </w:r>
      <w:r>
        <w:rPr>
          <w:rFonts w:ascii="Times New Roman" w:hAnsi="Times New Roman"/>
          <w:sz w:val="24"/>
          <w:szCs w:val="24"/>
          <w:lang w:eastAsia="nl-NL"/>
        </w:rPr>
        <w:t>one</w:t>
      </w:r>
      <w:r w:rsidRPr="00AA4276">
        <w:rPr>
          <w:rFonts w:ascii="Times New Roman" w:hAnsi="Times New Roman"/>
          <w:sz w:val="24"/>
          <w:szCs w:val="24"/>
          <w:lang w:eastAsia="nl-NL"/>
        </w:rPr>
        <w:t>n. Men wendde zich dus tot Gedeputeerde Staten der provincie. Alhoewel deze voor zich zelve niets konden hebben tegen een man, die zo verre van ongehoorzaamheid of oproerigheid verwijderd was, dat hij nog in 1739 een krachtige </w:t>
      </w:r>
      <w:r w:rsidRPr="00AA4276">
        <w:rPr>
          <w:rFonts w:ascii="Times New Roman" w:hAnsi="Times New Roman"/>
          <w:iCs/>
          <w:sz w:val="24"/>
          <w:szCs w:val="24"/>
          <w:lang w:eastAsia="nl-NL"/>
        </w:rPr>
        <w:t>Pre</w:t>
      </w:r>
      <w:r>
        <w:rPr>
          <w:rFonts w:ascii="Times New Roman" w:hAnsi="Times New Roman"/>
          <w:iCs/>
          <w:sz w:val="24"/>
          <w:szCs w:val="24"/>
          <w:lang w:eastAsia="nl-NL"/>
        </w:rPr>
        <w:t>dicatie</w:t>
      </w:r>
      <w:r w:rsidRPr="00AA4276">
        <w:rPr>
          <w:rFonts w:ascii="Times New Roman" w:hAnsi="Times New Roman"/>
          <w:iCs/>
          <w:sz w:val="24"/>
          <w:szCs w:val="24"/>
          <w:lang w:eastAsia="nl-NL"/>
        </w:rPr>
        <w:t> tegen de Sluikerij </w:t>
      </w:r>
      <w:r w:rsidRPr="00AA4276">
        <w:rPr>
          <w:rFonts w:ascii="Times New Roman" w:hAnsi="Times New Roman"/>
          <w:sz w:val="24"/>
          <w:szCs w:val="24"/>
          <w:lang w:eastAsia="nl-NL"/>
        </w:rPr>
        <w:t>openlijk had uitgegeven, hadden zij hun bijzondere redenen, om</w:t>
      </w:r>
      <w:r>
        <w:rPr>
          <w:rFonts w:ascii="Times New Roman" w:hAnsi="Times New Roman"/>
          <w:sz w:val="24"/>
          <w:szCs w:val="24"/>
          <w:lang w:eastAsia="nl-NL"/>
        </w:rPr>
        <w:t xml:space="preserve"> zijn </w:t>
      </w:r>
      <w:r w:rsidRPr="00AA4276">
        <w:rPr>
          <w:rFonts w:ascii="Times New Roman" w:hAnsi="Times New Roman"/>
          <w:sz w:val="24"/>
          <w:szCs w:val="24"/>
          <w:lang w:eastAsia="nl-NL"/>
        </w:rPr>
        <w:t>vijanden een gunstig gehoor te verl</w:t>
      </w:r>
      <w:r>
        <w:rPr>
          <w:rFonts w:ascii="Times New Roman" w:hAnsi="Times New Roman"/>
          <w:sz w:val="24"/>
          <w:szCs w:val="24"/>
          <w:lang w:eastAsia="nl-NL"/>
        </w:rPr>
        <w:t>ene</w:t>
      </w:r>
      <w:r w:rsidRPr="00AA4276">
        <w:rPr>
          <w:rFonts w:ascii="Times New Roman" w:hAnsi="Times New Roman"/>
          <w:sz w:val="24"/>
          <w:szCs w:val="24"/>
          <w:lang w:eastAsia="nl-NL"/>
        </w:rPr>
        <w:t>n. Maar zij zagen wel in, dat hier gee</w:t>
      </w:r>
      <w:r w:rsidR="00644E1B">
        <w:rPr>
          <w:rFonts w:ascii="Times New Roman" w:hAnsi="Times New Roman"/>
          <w:sz w:val="24"/>
          <w:szCs w:val="24"/>
          <w:lang w:eastAsia="nl-NL"/>
        </w:rPr>
        <w:t>n</w:t>
      </w:r>
      <w:r w:rsidRPr="00AA4276">
        <w:rPr>
          <w:rFonts w:ascii="Times New Roman" w:hAnsi="Times New Roman"/>
          <w:sz w:val="24"/>
          <w:szCs w:val="24"/>
          <w:lang w:eastAsia="nl-NL"/>
        </w:rPr>
        <w:t xml:space="preserve"> gemakkelijke zaak te schikken viel. Stinstra was te groot, te sterk een man, om hem zo voetstoots, gelijk Wytse Jeens en Pieke Tjommes, te doen vallen. Zij vonden derhalve goed,</w:t>
      </w:r>
      <w:r>
        <w:rPr>
          <w:rFonts w:ascii="Times New Roman" w:hAnsi="Times New Roman"/>
          <w:sz w:val="24"/>
          <w:szCs w:val="24"/>
          <w:lang w:eastAsia="nl-NL"/>
        </w:rPr>
        <w:t xml:space="preserve"> zijn </w:t>
      </w:r>
      <w:r w:rsidRPr="00AA4276">
        <w:rPr>
          <w:rFonts w:ascii="Times New Roman" w:hAnsi="Times New Roman"/>
          <w:iCs/>
          <w:sz w:val="24"/>
          <w:szCs w:val="24"/>
          <w:lang w:eastAsia="nl-NL"/>
        </w:rPr>
        <w:t>Pre</w:t>
      </w:r>
      <w:r>
        <w:rPr>
          <w:rFonts w:ascii="Times New Roman" w:hAnsi="Times New Roman"/>
          <w:iCs/>
          <w:sz w:val="24"/>
          <w:szCs w:val="24"/>
          <w:lang w:eastAsia="nl-NL"/>
        </w:rPr>
        <w:t>dicatie</w:t>
      </w:r>
      <w:r w:rsidRPr="00AA4276">
        <w:rPr>
          <w:rFonts w:ascii="Times New Roman" w:hAnsi="Times New Roman"/>
          <w:iCs/>
          <w:sz w:val="24"/>
          <w:szCs w:val="24"/>
          <w:lang w:eastAsia="nl-NL"/>
        </w:rPr>
        <w:t>n </w:t>
      </w:r>
      <w:r w:rsidRPr="00AA4276">
        <w:rPr>
          <w:rFonts w:ascii="Times New Roman" w:hAnsi="Times New Roman"/>
          <w:sz w:val="24"/>
          <w:szCs w:val="24"/>
          <w:lang w:eastAsia="nl-NL"/>
        </w:rPr>
        <w:t>door alle Synodale Klassen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door de vijf Theologische Faculteiten in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te </w:t>
      </w:r>
      <w:r w:rsidRPr="00AA4276">
        <w:rPr>
          <w:rFonts w:ascii="Times New Roman" w:hAnsi="Times New Roman"/>
          <w:iCs/>
          <w:sz w:val="24"/>
          <w:szCs w:val="24"/>
          <w:lang w:eastAsia="nl-NL"/>
        </w:rPr>
        <w:t>Leiden, Utrecht, Groningen, Harderwijk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te laten onderzoeken. Van alle kanten werd Stinstra van Socini</w:t>
      </w:r>
      <w:r>
        <w:rPr>
          <w:rFonts w:ascii="Times New Roman" w:hAnsi="Times New Roman"/>
          <w:sz w:val="24"/>
          <w:szCs w:val="24"/>
          <w:lang w:eastAsia="nl-NL"/>
        </w:rPr>
        <w:t>aans</w:t>
      </w:r>
      <w:r w:rsidRPr="00AA4276">
        <w:rPr>
          <w:rFonts w:ascii="Times New Roman" w:hAnsi="Times New Roman"/>
          <w:sz w:val="24"/>
          <w:szCs w:val="24"/>
          <w:lang w:eastAsia="nl-NL"/>
        </w:rPr>
        <w:t xml:space="preserve">e gevoelens beschuldigd; slechts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stem was vóór hem, die van de Hoogleraar Ven e ma,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welke zijn advies ten gunste van Stinstra </w:t>
      </w:r>
      <w:r>
        <w:rPr>
          <w:rFonts w:ascii="Times New Roman" w:hAnsi="Times New Roman"/>
          <w:sz w:val="24"/>
          <w:szCs w:val="24"/>
          <w:lang w:eastAsia="nl-NL"/>
        </w:rPr>
        <w:t>nauw</w:t>
      </w:r>
      <w:r w:rsidRPr="00AA4276">
        <w:rPr>
          <w:rFonts w:ascii="Times New Roman" w:hAnsi="Times New Roman"/>
          <w:sz w:val="24"/>
          <w:szCs w:val="24"/>
          <w:lang w:eastAsia="nl-NL"/>
        </w:rPr>
        <w:t>keurig had uiteengezet, en besloot met de woorden van Augustinus, die dikwijls door de beroemden Witsius werden ge</w:t>
      </w:r>
      <w:r>
        <w:rPr>
          <w:rFonts w:ascii="Times New Roman" w:hAnsi="Times New Roman"/>
          <w:sz w:val="24"/>
          <w:szCs w:val="24"/>
          <w:lang w:eastAsia="nl-NL"/>
        </w:rPr>
        <w:t>bezig</w:t>
      </w:r>
      <w:r w:rsidRPr="00AA4276">
        <w:rPr>
          <w:rFonts w:ascii="Times New Roman" w:hAnsi="Times New Roman"/>
          <w:sz w:val="24"/>
          <w:szCs w:val="24"/>
          <w:lang w:eastAsia="nl-NL"/>
        </w:rPr>
        <w:t xml:space="preserve">d: </w:t>
      </w:r>
      <w:r>
        <w:rPr>
          <w:rFonts w:ascii="Times New Roman" w:hAnsi="Times New Roman"/>
          <w:sz w:val="24"/>
          <w:szCs w:val="24"/>
          <w:lang w:eastAsia="nl-NL"/>
        </w:rPr>
        <w:t>"</w:t>
      </w:r>
      <w:r w:rsidRPr="00AA4276">
        <w:rPr>
          <w:rFonts w:ascii="Times New Roman" w:hAnsi="Times New Roman"/>
          <w:sz w:val="24"/>
          <w:szCs w:val="24"/>
          <w:lang w:eastAsia="nl-NL"/>
        </w:rPr>
        <w:t>in het noodzakelijke éénheid, in het minder noodzakelijke vrijheid</w:t>
      </w:r>
      <w:r>
        <w:rPr>
          <w:rFonts w:ascii="Times New Roman" w:hAnsi="Times New Roman"/>
          <w:sz w:val="24"/>
          <w:szCs w:val="24"/>
          <w:lang w:eastAsia="nl-NL"/>
        </w:rPr>
        <w:t>,</w:t>
      </w:r>
      <w:r w:rsidRPr="00AA4276">
        <w:rPr>
          <w:rFonts w:ascii="Times New Roman" w:hAnsi="Times New Roman"/>
          <w:sz w:val="24"/>
          <w:szCs w:val="24"/>
          <w:lang w:eastAsia="nl-NL"/>
        </w:rPr>
        <w:t xml:space="preserve"> in alles (voorzichtigheid en) liefde.</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Aan Venema zou misschien daarop het zelfde lot wedervaren zijn, wat Stinstra boven het hoofd hing, indien niet Willem IV tegenwoordig ware geweest in de Staten-Vergadering, welke de Adviezen opnam. Reeds werd Venema voor een </w:t>
      </w:r>
      <w:r>
        <w:rPr>
          <w:rFonts w:ascii="Times New Roman" w:hAnsi="Times New Roman"/>
          <w:sz w:val="24"/>
          <w:szCs w:val="24"/>
          <w:lang w:eastAsia="nl-NL"/>
        </w:rPr>
        <w:t>Ketter uitgescholden, die zijn</w:t>
      </w:r>
      <w:r w:rsidRPr="00AA4276">
        <w:rPr>
          <w:rFonts w:ascii="Times New Roman" w:hAnsi="Times New Roman"/>
          <w:sz w:val="24"/>
          <w:szCs w:val="24"/>
          <w:lang w:eastAsia="nl-NL"/>
        </w:rPr>
        <w:t xml:space="preserve"> Akademischen leerstoel niet waardig was, toen de Prin</w:t>
      </w:r>
      <w:r>
        <w:rPr>
          <w:rFonts w:ascii="Times New Roman" w:hAnsi="Times New Roman"/>
          <w:sz w:val="24"/>
          <w:szCs w:val="24"/>
          <w:lang w:eastAsia="nl-NL"/>
        </w:rPr>
        <w:t>s z</w:t>
      </w:r>
      <w:r w:rsidRPr="00AA4276">
        <w:rPr>
          <w:rFonts w:ascii="Times New Roman" w:hAnsi="Times New Roman"/>
          <w:sz w:val="24"/>
          <w:szCs w:val="24"/>
          <w:lang w:eastAsia="nl-NL"/>
        </w:rPr>
        <w:t xml:space="preserve">ich plotseling wendde tot de beschuldiger, met de woorden: </w:t>
      </w:r>
      <w:r>
        <w:rPr>
          <w:rFonts w:ascii="Times New Roman" w:hAnsi="Times New Roman"/>
          <w:sz w:val="24"/>
          <w:szCs w:val="24"/>
          <w:lang w:eastAsia="nl-NL"/>
        </w:rPr>
        <w:t>"</w:t>
      </w:r>
      <w:r w:rsidRPr="00AA4276">
        <w:rPr>
          <w:rFonts w:ascii="Times New Roman" w:hAnsi="Times New Roman"/>
          <w:sz w:val="24"/>
          <w:szCs w:val="24"/>
          <w:lang w:eastAsia="nl-NL"/>
        </w:rPr>
        <w:t>wien beschuldigt gij? het advies van Venema is verreweg het verstandigste van alle!</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644E1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Gaarne had hij ook Stinstra behouden, maar dit ver</w:t>
      </w:r>
      <w:r>
        <w:rPr>
          <w:rFonts w:ascii="Times New Roman" w:hAnsi="Times New Roman"/>
          <w:sz w:val="24"/>
          <w:szCs w:val="24"/>
          <w:lang w:eastAsia="nl-NL"/>
        </w:rPr>
        <w:t>mocht</w:t>
      </w:r>
      <w:r w:rsidRPr="00AA4276">
        <w:rPr>
          <w:rFonts w:ascii="Times New Roman" w:hAnsi="Times New Roman"/>
          <w:sz w:val="24"/>
          <w:szCs w:val="24"/>
          <w:lang w:eastAsia="nl-NL"/>
        </w:rPr>
        <w:t xml:space="preserve"> hij niet. Venema werd echter door hem, met behulp van de beroemden Jonkh"</w:t>
      </w:r>
      <w:r>
        <w:rPr>
          <w:rFonts w:ascii="Times New Roman" w:hAnsi="Times New Roman"/>
          <w:sz w:val="24"/>
          <w:szCs w:val="24"/>
          <w:lang w:eastAsia="nl-NL"/>
        </w:rPr>
        <w:t>. E</w:t>
      </w:r>
      <w:r w:rsidRPr="00AA4276">
        <w:rPr>
          <w:rFonts w:ascii="Times New Roman" w:hAnsi="Times New Roman"/>
          <w:sz w:val="24"/>
          <w:szCs w:val="24"/>
          <w:lang w:eastAsia="nl-NL"/>
        </w:rPr>
        <w:t>po Sjuk van Burmania en enige andere Leden van de Vergadering, gered</w:t>
      </w:r>
      <w:r>
        <w:rPr>
          <w:rFonts w:ascii="Times New Roman" w:hAnsi="Times New Roman"/>
          <w:sz w:val="24"/>
          <w:szCs w:val="24"/>
          <w:lang w:eastAsia="nl-NL"/>
        </w:rPr>
        <w:t>. D</w:t>
      </w:r>
      <w:r w:rsidRPr="00AA4276">
        <w:rPr>
          <w:rFonts w:ascii="Times New Roman" w:hAnsi="Times New Roman"/>
          <w:sz w:val="24"/>
          <w:szCs w:val="24"/>
          <w:lang w:eastAsia="nl-NL"/>
        </w:rPr>
        <w:t>e 13 Janu</w:t>
      </w:r>
      <w:r>
        <w:rPr>
          <w:rFonts w:ascii="Times New Roman" w:hAnsi="Times New Roman"/>
          <w:sz w:val="24"/>
          <w:szCs w:val="24"/>
          <w:lang w:eastAsia="nl-NL"/>
        </w:rPr>
        <w:t>ari</w:t>
      </w:r>
      <w:r w:rsidRPr="00AA4276">
        <w:rPr>
          <w:rFonts w:ascii="Times New Roman" w:hAnsi="Times New Roman"/>
          <w:sz w:val="24"/>
          <w:szCs w:val="24"/>
          <w:lang w:eastAsia="nl-NL"/>
        </w:rPr>
        <w:t xml:space="preserve"> 1742 namen de Staten een besluit, ten opzichte van Stinstra, zonder hem vooraf gehoord te hebben, wat hij op de tegen hem gemaakte bedenkingen </w:t>
      </w:r>
      <w:r>
        <w:rPr>
          <w:rFonts w:ascii="Times New Roman" w:hAnsi="Times New Roman"/>
          <w:sz w:val="24"/>
          <w:szCs w:val="24"/>
          <w:lang w:eastAsia="nl-NL"/>
        </w:rPr>
        <w:t>mocht</w:t>
      </w:r>
      <w:r w:rsidRPr="00AA4276">
        <w:rPr>
          <w:rFonts w:ascii="Times New Roman" w:hAnsi="Times New Roman"/>
          <w:sz w:val="24"/>
          <w:szCs w:val="24"/>
          <w:lang w:eastAsia="nl-NL"/>
        </w:rPr>
        <w:t xml:space="preserve"> willen antwoorden. Hij werd van zijn Leraarambt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ontzet, en </w:t>
      </w:r>
      <w:r>
        <w:rPr>
          <w:rFonts w:ascii="Times New Roman" w:hAnsi="Times New Roman"/>
          <w:sz w:val="24"/>
          <w:szCs w:val="24"/>
          <w:lang w:eastAsia="nl-NL"/>
        </w:rPr>
        <w:t>mocht</w:t>
      </w:r>
      <w:r w:rsidRPr="00AA4276">
        <w:rPr>
          <w:rFonts w:ascii="Times New Roman" w:hAnsi="Times New Roman"/>
          <w:sz w:val="24"/>
          <w:szCs w:val="24"/>
          <w:lang w:eastAsia="nl-NL"/>
        </w:rPr>
        <w:t xml:space="preserve"> niet meer optreden, vóór hij zich openlijk en </w:t>
      </w:r>
      <w:r>
        <w:rPr>
          <w:rFonts w:ascii="Times New Roman" w:hAnsi="Times New Roman"/>
          <w:sz w:val="24"/>
          <w:szCs w:val="24"/>
          <w:lang w:eastAsia="nl-NL"/>
        </w:rPr>
        <w:t>plechtig</w:t>
      </w:r>
      <w:r w:rsidRPr="00AA4276">
        <w:rPr>
          <w:rFonts w:ascii="Times New Roman" w:hAnsi="Times New Roman"/>
          <w:sz w:val="24"/>
          <w:szCs w:val="24"/>
          <w:lang w:eastAsia="nl-NL"/>
        </w:rPr>
        <w:t xml:space="preserve"> gezuiverd had</w:t>
      </w:r>
      <w:r>
        <w:rPr>
          <w:rFonts w:ascii="Times New Roman" w:hAnsi="Times New Roman"/>
          <w:sz w:val="24"/>
          <w:szCs w:val="24"/>
          <w:lang w:eastAsia="nl-NL"/>
        </w:rPr>
        <w:t>. D</w:t>
      </w:r>
      <w:r w:rsidRPr="00AA4276">
        <w:rPr>
          <w:rFonts w:ascii="Times New Roman" w:hAnsi="Times New Roman"/>
          <w:sz w:val="24"/>
          <w:szCs w:val="24"/>
          <w:lang w:eastAsia="nl-NL"/>
        </w:rPr>
        <w:t>aar hij, door het verde</w:t>
      </w:r>
      <w:r>
        <w:rPr>
          <w:rFonts w:ascii="Times New Roman" w:hAnsi="Times New Roman"/>
          <w:sz w:val="24"/>
          <w:szCs w:val="24"/>
          <w:lang w:eastAsia="nl-NL"/>
        </w:rPr>
        <w:t>dige</w:t>
      </w:r>
      <w:r w:rsidRPr="00AA4276">
        <w:rPr>
          <w:rFonts w:ascii="Times New Roman" w:hAnsi="Times New Roman"/>
          <w:sz w:val="24"/>
          <w:szCs w:val="24"/>
          <w:lang w:eastAsia="nl-NL"/>
        </w:rPr>
        <w:t xml:space="preserve"> </w:t>
      </w:r>
      <w:r>
        <w:rPr>
          <w:rFonts w:ascii="Times New Roman" w:hAnsi="Times New Roman"/>
          <w:sz w:val="24"/>
          <w:szCs w:val="24"/>
          <w:lang w:eastAsia="nl-NL"/>
        </w:rPr>
        <w:t>ene</w:t>
      </w:r>
      <w:r w:rsidRPr="00AA4276">
        <w:rPr>
          <w:rFonts w:ascii="Times New Roman" w:hAnsi="Times New Roman"/>
          <w:sz w:val="24"/>
          <w:szCs w:val="24"/>
          <w:lang w:eastAsia="nl-NL"/>
        </w:rPr>
        <w:t xml:space="preserve">r onbepaalde verdraagzaamheid, zich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oproerig had betoond, moest hij hiervan, voor de Staten, herroeping doen, en </w:t>
      </w:r>
      <w:r>
        <w:rPr>
          <w:rFonts w:ascii="Times New Roman" w:hAnsi="Times New Roman"/>
          <w:sz w:val="24"/>
          <w:szCs w:val="24"/>
          <w:lang w:eastAsia="nl-NL"/>
        </w:rPr>
        <w:t>mocht</w:t>
      </w:r>
      <w:r w:rsidRPr="00AA4276">
        <w:rPr>
          <w:rFonts w:ascii="Times New Roman" w:hAnsi="Times New Roman"/>
          <w:sz w:val="24"/>
          <w:szCs w:val="24"/>
          <w:lang w:eastAsia="nl-NL"/>
        </w:rPr>
        <w:t xml:space="preserve"> niet meer iet</w:t>
      </w:r>
      <w:r>
        <w:rPr>
          <w:rFonts w:ascii="Times New Roman" w:hAnsi="Times New Roman"/>
          <w:sz w:val="24"/>
          <w:szCs w:val="24"/>
          <w:lang w:eastAsia="nl-NL"/>
        </w:rPr>
        <w:t>s z</w:t>
      </w:r>
      <w:r w:rsidRPr="00AA4276">
        <w:rPr>
          <w:rFonts w:ascii="Times New Roman" w:hAnsi="Times New Roman"/>
          <w:sz w:val="24"/>
          <w:szCs w:val="24"/>
          <w:lang w:eastAsia="nl-NL"/>
        </w:rPr>
        <w:t>eggen tegen de order van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Kerk of hare Formulieren van enigheid</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vijf Predikatiën </w:t>
      </w:r>
      <w:r>
        <w:rPr>
          <w:rFonts w:ascii="Times New Roman" w:hAnsi="Times New Roman"/>
          <w:sz w:val="24"/>
          <w:szCs w:val="24"/>
          <w:lang w:eastAsia="nl-NL"/>
        </w:rPr>
        <w:t>mochte</w:t>
      </w:r>
      <w:r w:rsidRPr="00AA4276">
        <w:rPr>
          <w:rFonts w:ascii="Times New Roman" w:hAnsi="Times New Roman"/>
          <w:sz w:val="24"/>
          <w:szCs w:val="24"/>
          <w:lang w:eastAsia="nl-NL"/>
        </w:rPr>
        <w:t>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niet worden herdrukt of verkocht</w:t>
      </w:r>
      <w:r>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belegde daarop, de 26 Janu</w:t>
      </w:r>
      <w:r>
        <w:rPr>
          <w:rFonts w:ascii="Times New Roman" w:hAnsi="Times New Roman"/>
          <w:sz w:val="24"/>
          <w:szCs w:val="24"/>
          <w:lang w:eastAsia="nl-NL"/>
        </w:rPr>
        <w:t>ari</w:t>
      </w:r>
      <w:r w:rsidRPr="00AA4276">
        <w:rPr>
          <w:rFonts w:ascii="Times New Roman" w:hAnsi="Times New Roman"/>
          <w:sz w:val="24"/>
          <w:szCs w:val="24"/>
          <w:lang w:eastAsia="nl-NL"/>
        </w:rPr>
        <w:t>, een Vergadering, die, even als Stinstra zelf, en ook de </w:t>
      </w:r>
      <w:r w:rsidRPr="00AA4276">
        <w:rPr>
          <w:rFonts w:ascii="Times New Roman" w:hAnsi="Times New Roman"/>
          <w:iCs/>
          <w:sz w:val="24"/>
          <w:szCs w:val="24"/>
          <w:lang w:eastAsia="nl-NL"/>
        </w:rPr>
        <w:t>Harlinger </w:t>
      </w:r>
      <w:r w:rsidRPr="00AA4276">
        <w:rPr>
          <w:rFonts w:ascii="Times New Roman" w:hAnsi="Times New Roman"/>
          <w:sz w:val="24"/>
          <w:szCs w:val="24"/>
          <w:lang w:eastAsia="nl-NL"/>
        </w:rPr>
        <w:t xml:space="preserve">Gemeente voor zich zelve, een </w:t>
      </w:r>
      <w:r w:rsidRPr="00AA4276">
        <w:rPr>
          <w:rFonts w:ascii="Times New Roman" w:hAnsi="Times New Roman"/>
          <w:iCs/>
          <w:sz w:val="24"/>
          <w:szCs w:val="24"/>
          <w:lang w:eastAsia="nl-NL"/>
        </w:rPr>
        <w:t>Remonstrantie </w:t>
      </w:r>
      <w:r w:rsidRPr="00AA4276">
        <w:rPr>
          <w:rFonts w:ascii="Times New Roman" w:hAnsi="Times New Roman"/>
          <w:sz w:val="24"/>
          <w:szCs w:val="24"/>
          <w:lang w:eastAsia="nl-NL"/>
        </w:rPr>
        <w:t>aan de Staten inleverde</w:t>
      </w:r>
      <w:r>
        <w:rPr>
          <w:rFonts w:ascii="Times New Roman" w:hAnsi="Times New Roman"/>
          <w:sz w:val="24"/>
          <w:szCs w:val="24"/>
          <w:lang w:eastAsia="nl-NL"/>
        </w:rPr>
        <w:t>. D</w:t>
      </w:r>
      <w:r w:rsidRPr="00AA4276">
        <w:rPr>
          <w:rFonts w:ascii="Times New Roman" w:hAnsi="Times New Roman"/>
          <w:sz w:val="24"/>
          <w:szCs w:val="24"/>
          <w:lang w:eastAsia="nl-NL"/>
        </w:rPr>
        <w:t>eze beraadslaagden in het begin van April nog eens over</w:t>
      </w:r>
      <w:r>
        <w:rPr>
          <w:rFonts w:ascii="Times New Roman" w:hAnsi="Times New Roman"/>
          <w:sz w:val="24"/>
          <w:szCs w:val="24"/>
          <w:lang w:eastAsia="nl-NL"/>
        </w:rPr>
        <w:t xml:space="preserve"> zijn </w:t>
      </w:r>
      <w:r w:rsidRPr="00AA4276">
        <w:rPr>
          <w:rFonts w:ascii="Times New Roman" w:hAnsi="Times New Roman"/>
          <w:sz w:val="24"/>
          <w:szCs w:val="24"/>
          <w:lang w:eastAsia="nl-NL"/>
        </w:rPr>
        <w:t>zaak, maar het vonnis, tegen hem geslagen, werd goedgekeurd en bevestigd. Van</w:t>
      </w:r>
      <w:r>
        <w:rPr>
          <w:rFonts w:ascii="Times New Roman" w:hAnsi="Times New Roman"/>
          <w:sz w:val="24"/>
          <w:szCs w:val="24"/>
          <w:lang w:eastAsia="nl-NL"/>
        </w:rPr>
        <w:t xml:space="preserve"> die tijd af werden</w:t>
      </w:r>
      <w:r w:rsidRPr="00AA4276">
        <w:rPr>
          <w:rFonts w:ascii="Times New Roman" w:hAnsi="Times New Roman"/>
          <w:sz w:val="24"/>
          <w:szCs w:val="24"/>
          <w:lang w:eastAsia="nl-NL"/>
        </w:rPr>
        <w:t xml:space="preserve"> er nog wel gedurig pogingen tot</w:t>
      </w:r>
      <w:r>
        <w:rPr>
          <w:rFonts w:ascii="Times New Roman" w:hAnsi="Times New Roman"/>
          <w:sz w:val="24"/>
          <w:szCs w:val="24"/>
          <w:lang w:eastAsia="nl-NL"/>
        </w:rPr>
        <w:t xml:space="preserve"> zijn </w:t>
      </w:r>
      <w:r w:rsidRPr="00AA4276">
        <w:rPr>
          <w:rFonts w:ascii="Times New Roman" w:hAnsi="Times New Roman"/>
          <w:sz w:val="24"/>
          <w:szCs w:val="24"/>
          <w:lang w:eastAsia="nl-NL"/>
        </w:rPr>
        <w:t>herstelling in de dienst aangewend, vooral door de Gemeente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die hem getrouw liefhad, maar zij mislukten alle.</w:t>
      </w:r>
      <w:r>
        <w:rPr>
          <w:rFonts w:ascii="Times New Roman" w:hAnsi="Times New Roman"/>
          <w:sz w:val="24"/>
          <w:szCs w:val="24"/>
          <w:lang w:eastAsia="nl-NL"/>
        </w:rPr>
        <w:t xml:space="preserve"> zijn </w:t>
      </w:r>
      <w:r w:rsidRPr="00AA4276">
        <w:rPr>
          <w:rFonts w:ascii="Times New Roman" w:hAnsi="Times New Roman"/>
          <w:sz w:val="24"/>
          <w:szCs w:val="24"/>
          <w:lang w:eastAsia="nl-NL"/>
        </w:rPr>
        <w:t>plaats in het Bestuur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bleef hij behouden (in 1756 komt hij </w:t>
      </w:r>
      <w:r>
        <w:rPr>
          <w:rFonts w:ascii="Times New Roman" w:hAnsi="Times New Roman"/>
          <w:sz w:val="24"/>
          <w:szCs w:val="24"/>
          <w:lang w:eastAsia="nl-NL"/>
        </w:rPr>
        <w:t>weer</w:t>
      </w:r>
      <w:r w:rsidRPr="00AA4276">
        <w:rPr>
          <w:rFonts w:ascii="Times New Roman" w:hAnsi="Times New Roman"/>
          <w:sz w:val="24"/>
          <w:szCs w:val="24"/>
          <w:lang w:eastAsia="nl-NL"/>
        </w:rPr>
        <w:t xml:space="preserve"> voor als President), zo als ook zijn lidmaatschap in de Kerkeraad zijner Gemeente, waar men enige jaren lang geen Leraar in</w:t>
      </w:r>
      <w:r>
        <w:rPr>
          <w:rFonts w:ascii="Times New Roman" w:hAnsi="Times New Roman"/>
          <w:sz w:val="24"/>
          <w:szCs w:val="24"/>
          <w:lang w:eastAsia="nl-NL"/>
        </w:rPr>
        <w:t xml:space="preserve"> zijn </w:t>
      </w:r>
      <w:r w:rsidRPr="00AA4276">
        <w:rPr>
          <w:rFonts w:ascii="Times New Roman" w:hAnsi="Times New Roman"/>
          <w:sz w:val="24"/>
          <w:szCs w:val="24"/>
          <w:lang w:eastAsia="nl-NL"/>
        </w:rPr>
        <w:t>plaats beriep, maar</w:t>
      </w:r>
      <w:r>
        <w:rPr>
          <w:rFonts w:ascii="Times New Roman" w:hAnsi="Times New Roman"/>
          <w:sz w:val="24"/>
          <w:szCs w:val="24"/>
          <w:lang w:eastAsia="nl-NL"/>
        </w:rPr>
        <w:t xml:space="preserve"> zijn </w:t>
      </w:r>
      <w:r w:rsidRPr="00AA4276">
        <w:rPr>
          <w:rFonts w:ascii="Times New Roman" w:hAnsi="Times New Roman"/>
          <w:sz w:val="24"/>
          <w:szCs w:val="24"/>
          <w:lang w:eastAsia="nl-NL"/>
        </w:rPr>
        <w:t>predikbeurten door</w:t>
      </w:r>
      <w:r>
        <w:rPr>
          <w:rFonts w:ascii="Times New Roman" w:hAnsi="Times New Roman"/>
          <w:sz w:val="24"/>
          <w:szCs w:val="24"/>
          <w:lang w:eastAsia="nl-NL"/>
        </w:rPr>
        <w:t xml:space="preserve"> zijn </w:t>
      </w:r>
      <w:r w:rsidRPr="00AA4276">
        <w:rPr>
          <w:rFonts w:ascii="Times New Roman" w:hAnsi="Times New Roman"/>
          <w:sz w:val="24"/>
          <w:szCs w:val="24"/>
          <w:lang w:eastAsia="nl-NL"/>
        </w:rPr>
        <w:t>Ambtsbroeders, van die Gemeente en van elders, liet vervullen. Gedurende de jaren 1744 en 1745 gaf hij maandelijks een leerrede uit (46)</w:t>
      </w:r>
      <w:r>
        <w:rPr>
          <w:rFonts w:ascii="Times New Roman" w:hAnsi="Times New Roman"/>
          <w:sz w:val="24"/>
          <w:szCs w:val="24"/>
          <w:lang w:eastAsia="nl-NL"/>
        </w:rPr>
        <w:t>. D</w:t>
      </w:r>
      <w:r w:rsidRPr="00AA4276">
        <w:rPr>
          <w:rFonts w:ascii="Times New Roman" w:hAnsi="Times New Roman"/>
          <w:sz w:val="24"/>
          <w:szCs w:val="24"/>
          <w:lang w:eastAsia="nl-NL"/>
        </w:rPr>
        <w:t>it was hem door</w:t>
      </w:r>
      <w:r>
        <w:rPr>
          <w:rFonts w:ascii="Times New Roman" w:hAnsi="Times New Roman"/>
          <w:sz w:val="24"/>
          <w:szCs w:val="24"/>
          <w:lang w:eastAsia="nl-NL"/>
        </w:rPr>
        <w:t xml:space="preserve"> zijn </w:t>
      </w:r>
      <w:r w:rsidRPr="00AA4276">
        <w:rPr>
          <w:rFonts w:ascii="Times New Roman" w:hAnsi="Times New Roman"/>
          <w:sz w:val="24"/>
          <w:szCs w:val="24"/>
          <w:lang w:eastAsia="nl-NL"/>
        </w:rPr>
        <w:t>vrienden aangeraden, en volgens de voorrede, welke hij voor de ge</w:t>
      </w:r>
      <w:r>
        <w:rPr>
          <w:rFonts w:ascii="Times New Roman" w:hAnsi="Times New Roman"/>
          <w:sz w:val="24"/>
          <w:szCs w:val="24"/>
          <w:lang w:eastAsia="nl-NL"/>
        </w:rPr>
        <w:t>zame</w:t>
      </w:r>
      <w:r w:rsidRPr="00AA4276">
        <w:rPr>
          <w:rFonts w:ascii="Times New Roman" w:hAnsi="Times New Roman"/>
          <w:sz w:val="24"/>
          <w:szCs w:val="24"/>
          <w:lang w:eastAsia="nl-NL"/>
        </w:rPr>
        <w:t>lijken bundel schreef, leende hij te ger</w:t>
      </w:r>
      <w:r>
        <w:rPr>
          <w:rFonts w:ascii="Times New Roman" w:hAnsi="Times New Roman"/>
          <w:sz w:val="24"/>
          <w:szCs w:val="24"/>
          <w:lang w:eastAsia="nl-NL"/>
        </w:rPr>
        <w:t>ede</w:t>
      </w:r>
      <w:r w:rsidRPr="00AA4276">
        <w:rPr>
          <w:rFonts w:ascii="Times New Roman" w:hAnsi="Times New Roman"/>
          <w:sz w:val="24"/>
          <w:szCs w:val="24"/>
          <w:lang w:eastAsia="nl-NL"/>
        </w:rPr>
        <w:t>r het oor aan die raadgeving, omdat hij van nutteloos stilzitten een afkeer had en niet ongenegen was, om openlijk aan de wereld te t</w:t>
      </w:r>
      <w:r>
        <w:rPr>
          <w:rFonts w:ascii="Times New Roman" w:hAnsi="Times New Roman"/>
          <w:sz w:val="24"/>
          <w:szCs w:val="24"/>
          <w:lang w:eastAsia="nl-NL"/>
        </w:rPr>
        <w:t>one</w:t>
      </w:r>
      <w:r w:rsidRPr="00AA4276">
        <w:rPr>
          <w:rFonts w:ascii="Times New Roman" w:hAnsi="Times New Roman"/>
          <w:sz w:val="24"/>
          <w:szCs w:val="24"/>
          <w:lang w:eastAsia="nl-NL"/>
        </w:rPr>
        <w:t>n, wat en hoe hij</w:t>
      </w:r>
      <w:r>
        <w:rPr>
          <w:rFonts w:ascii="Times New Roman" w:hAnsi="Times New Roman"/>
          <w:sz w:val="24"/>
          <w:szCs w:val="24"/>
          <w:lang w:eastAsia="nl-NL"/>
        </w:rPr>
        <w:t xml:space="preserve"> zijn </w:t>
      </w:r>
      <w:r w:rsidRPr="00AA4276">
        <w:rPr>
          <w:rFonts w:ascii="Times New Roman" w:hAnsi="Times New Roman"/>
          <w:sz w:val="24"/>
          <w:szCs w:val="24"/>
          <w:lang w:eastAsia="nl-NL"/>
        </w:rPr>
        <w:t>Gemeente geleerd had, welke men tot hare grote droefheid van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dienst had beroofd. </w:t>
      </w:r>
      <w:r>
        <w:rPr>
          <w:rFonts w:ascii="Times New Roman" w:hAnsi="Times New Roman"/>
          <w:sz w:val="24"/>
          <w:szCs w:val="24"/>
          <w:lang w:eastAsia="nl-NL"/>
        </w:rPr>
        <w:t>"</w:t>
      </w:r>
      <w:r w:rsidRPr="00AA4276">
        <w:rPr>
          <w:rFonts w:ascii="Times New Roman" w:hAnsi="Times New Roman"/>
          <w:sz w:val="24"/>
          <w:szCs w:val="24"/>
          <w:lang w:eastAsia="nl-NL"/>
        </w:rPr>
        <w:t>Gemakkelijker en zachtmoediger wederlegging, zegt hij, kon hij niet uitdenken van de beschuldigingen en de handel, die men tegen hem gehouden had en onder het oog der wereld ge</w:t>
      </w:r>
      <w:r>
        <w:rPr>
          <w:rFonts w:ascii="Times New Roman" w:hAnsi="Times New Roman"/>
          <w:sz w:val="24"/>
          <w:szCs w:val="24"/>
          <w:lang w:eastAsia="nl-NL"/>
        </w:rPr>
        <w:t>bracht. D</w:t>
      </w:r>
      <w:r w:rsidRPr="00AA4276">
        <w:rPr>
          <w:rFonts w:ascii="Times New Roman" w:hAnsi="Times New Roman"/>
          <w:sz w:val="24"/>
          <w:szCs w:val="24"/>
          <w:lang w:eastAsia="nl-NL"/>
        </w:rPr>
        <w:t>it oogmerk bekent hij dan ook in het bijzonder bedoeld te hebben, benevens dat algem</w:t>
      </w:r>
      <w:r>
        <w:rPr>
          <w:rFonts w:ascii="Times New Roman" w:hAnsi="Times New Roman"/>
          <w:sz w:val="24"/>
          <w:szCs w:val="24"/>
          <w:lang w:eastAsia="nl-NL"/>
        </w:rPr>
        <w:t>ene</w:t>
      </w:r>
      <w:r w:rsidRPr="00AA4276">
        <w:rPr>
          <w:rFonts w:ascii="Times New Roman" w:hAnsi="Times New Roman"/>
          <w:sz w:val="24"/>
          <w:szCs w:val="24"/>
          <w:lang w:eastAsia="nl-NL"/>
        </w:rPr>
        <w:t>, om</w:t>
      </w:r>
      <w:r>
        <w:rPr>
          <w:rFonts w:ascii="Times New Roman" w:hAnsi="Times New Roman"/>
          <w:sz w:val="24"/>
          <w:szCs w:val="24"/>
          <w:lang w:eastAsia="nl-NL"/>
        </w:rPr>
        <w:t xml:space="preserve"> zijn </w:t>
      </w:r>
      <w:r w:rsidRPr="00AA4276">
        <w:rPr>
          <w:rFonts w:ascii="Times New Roman" w:hAnsi="Times New Roman"/>
          <w:sz w:val="24"/>
          <w:szCs w:val="24"/>
          <w:lang w:eastAsia="nl-NL"/>
        </w:rPr>
        <w:t>mede-Christenen te stichten en enig nut naar de ziel toe te voegen.</w:t>
      </w:r>
      <w:r>
        <w:rPr>
          <w:rFonts w:ascii="Times New Roman" w:hAnsi="Times New Roman"/>
          <w:sz w:val="24"/>
          <w:szCs w:val="24"/>
          <w:lang w:eastAsia="nl-NL"/>
        </w:rPr>
        <w:t>"</w:t>
      </w:r>
      <w:r w:rsidRPr="00AA4276">
        <w:rPr>
          <w:rFonts w:ascii="Times New Roman" w:hAnsi="Times New Roman"/>
          <w:sz w:val="24"/>
          <w:szCs w:val="24"/>
          <w:lang w:eastAsia="nl-NL"/>
        </w:rPr>
        <w:t xml:space="preserve"> In 1748, een jaar van staatkundige woelingen en beroeringen, wilde het </w:t>
      </w:r>
      <w:r w:rsidRPr="00AA4276">
        <w:rPr>
          <w:rFonts w:ascii="Times New Roman" w:hAnsi="Times New Roman"/>
          <w:iCs/>
          <w:sz w:val="24"/>
          <w:szCs w:val="24"/>
          <w:lang w:eastAsia="nl-NL"/>
        </w:rPr>
        <w:t>Harlinger </w:t>
      </w:r>
      <w:r w:rsidRPr="00AA4276">
        <w:rPr>
          <w:rFonts w:ascii="Times New Roman" w:hAnsi="Times New Roman"/>
          <w:sz w:val="24"/>
          <w:szCs w:val="24"/>
          <w:lang w:eastAsia="nl-NL"/>
        </w:rPr>
        <w:t>gemeen hem met geweld in triomf weer op de predikstoel brengen, maar hij ontdook dit, en wilde zich niet</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(46) Ook te </w:t>
      </w:r>
      <w:r>
        <w:rPr>
          <w:rFonts w:ascii="Times New Roman" w:hAnsi="Times New Roman"/>
          <w:sz w:val="24"/>
          <w:szCs w:val="24"/>
          <w:lang w:eastAsia="nl-NL"/>
        </w:rPr>
        <w:t>samen</w:t>
      </w:r>
      <w:r w:rsidRPr="00AA4276">
        <w:rPr>
          <w:rFonts w:ascii="Times New Roman" w:hAnsi="Times New Roman"/>
          <w:sz w:val="24"/>
          <w:szCs w:val="24"/>
          <w:lang w:eastAsia="nl-NL"/>
        </w:rPr>
        <w:t xml:space="preserve"> in het licht verschenen onder de titel van</w:t>
      </w:r>
      <w:r>
        <w:rPr>
          <w:rFonts w:ascii="Times New Roman" w:hAnsi="Times New Roman"/>
          <w:sz w:val="24"/>
          <w:szCs w:val="24"/>
          <w:lang w:eastAsia="nl-NL"/>
        </w:rPr>
        <w:t>:</w:t>
      </w:r>
      <w:r w:rsidRPr="00AA4276">
        <w:rPr>
          <w:rFonts w:ascii="Times New Roman" w:hAnsi="Times New Roman"/>
          <w:sz w:val="24"/>
          <w:szCs w:val="24"/>
          <w:lang w:eastAsia="nl-NL"/>
        </w:rPr>
        <w:t xml:space="preserve"> Vier-en-twintig Leerredenen, maandelijks uitgegeven in de jaren 1744 en 1745</w:t>
      </w:r>
      <w:r>
        <w:rPr>
          <w:rFonts w:ascii="Times New Roman" w:hAnsi="Times New Roman"/>
          <w:sz w:val="24"/>
          <w:szCs w:val="24"/>
          <w:lang w:eastAsia="nl-NL"/>
        </w:rPr>
        <w:t>, door J. St</w:t>
      </w:r>
      <w:r w:rsidRPr="00AA4276">
        <w:rPr>
          <w:rFonts w:ascii="Times New Roman" w:hAnsi="Times New Roman"/>
          <w:sz w:val="24"/>
          <w:szCs w:val="24"/>
          <w:lang w:eastAsia="nl-NL"/>
        </w:rPr>
        <w:t>instra</w:t>
      </w:r>
      <w:r>
        <w:rPr>
          <w:rFonts w:ascii="Times New Roman" w:hAnsi="Times New Roman"/>
          <w:sz w:val="24"/>
          <w:szCs w:val="24"/>
          <w:lang w:eastAsia="nl-NL"/>
        </w:rPr>
        <w:t>,</w:t>
      </w:r>
      <w:r w:rsidRPr="00AA4276">
        <w:rPr>
          <w:rFonts w:ascii="Times New Roman" w:hAnsi="Times New Roman"/>
          <w:sz w:val="24"/>
          <w:szCs w:val="24"/>
          <w:lang w:eastAsia="nl-NL"/>
        </w:rPr>
        <w:t xml:space="preserve"> Leraar der Doopsgez. te </w:t>
      </w:r>
      <w:r w:rsidRPr="00AA4276">
        <w:rPr>
          <w:rFonts w:ascii="Times New Roman" w:hAnsi="Times New Roman"/>
          <w:iCs/>
          <w:sz w:val="24"/>
          <w:szCs w:val="24"/>
          <w:lang w:eastAsia="nl-NL"/>
        </w:rPr>
        <w:t>Harlingen</w:t>
      </w:r>
      <w:r>
        <w:rPr>
          <w:rFonts w:ascii="Times New Roman" w:hAnsi="Times New Roman"/>
          <w:iCs/>
          <w:sz w:val="24"/>
          <w:szCs w:val="24"/>
          <w:lang w:eastAsia="nl-NL"/>
        </w:rPr>
        <w:t>;</w:t>
      </w:r>
      <w:r w:rsidRPr="00AA4276">
        <w:rPr>
          <w:rFonts w:ascii="Times New Roman" w:hAnsi="Times New Roman"/>
          <w:iCs/>
          <w:sz w:val="24"/>
          <w:szCs w:val="24"/>
          <w:lang w:eastAsia="nl-NL"/>
        </w:rPr>
        <w:t> Harlingen </w:t>
      </w:r>
      <w:r>
        <w:rPr>
          <w:rFonts w:ascii="Times New Roman" w:hAnsi="Times New Roman"/>
          <w:sz w:val="24"/>
          <w:szCs w:val="24"/>
          <w:lang w:eastAsia="nl-NL"/>
        </w:rPr>
        <w:t>bij F van der Plaats, 1746.</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644E1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tegen 's Lands Bestuur verzetten</w:t>
      </w:r>
      <w:r>
        <w:rPr>
          <w:rFonts w:ascii="Times New Roman" w:hAnsi="Times New Roman"/>
          <w:sz w:val="24"/>
          <w:szCs w:val="24"/>
          <w:lang w:eastAsia="nl-NL"/>
        </w:rPr>
        <w:t>. E</w:t>
      </w:r>
      <w:r w:rsidRPr="00AA4276">
        <w:rPr>
          <w:rFonts w:ascii="Times New Roman" w:hAnsi="Times New Roman"/>
          <w:sz w:val="24"/>
          <w:szCs w:val="24"/>
          <w:lang w:eastAsia="nl-NL"/>
        </w:rPr>
        <w:t xml:space="preserve">indelijk werd hij </w:t>
      </w:r>
      <w:r>
        <w:rPr>
          <w:rFonts w:ascii="Times New Roman" w:hAnsi="Times New Roman"/>
          <w:sz w:val="24"/>
          <w:szCs w:val="24"/>
          <w:lang w:eastAsia="nl-NL"/>
        </w:rPr>
        <w:t>het jaar</w:t>
      </w:r>
      <w:r w:rsidRPr="00AA4276">
        <w:rPr>
          <w:rFonts w:ascii="Times New Roman" w:hAnsi="Times New Roman"/>
          <w:sz w:val="24"/>
          <w:szCs w:val="24"/>
          <w:lang w:eastAsia="nl-NL"/>
        </w:rPr>
        <w:t xml:space="preserve"> 1757 in de dienst hersteld (47)</w:t>
      </w:r>
      <w:r>
        <w:rPr>
          <w:rFonts w:ascii="Times New Roman" w:hAnsi="Times New Roman"/>
          <w:sz w:val="24"/>
          <w:szCs w:val="24"/>
          <w:lang w:eastAsia="nl-NL"/>
        </w:rPr>
        <w:t>. D</w:t>
      </w:r>
      <w:r w:rsidRPr="00AA4276">
        <w:rPr>
          <w:rFonts w:ascii="Times New Roman" w:hAnsi="Times New Roman"/>
          <w:sz w:val="24"/>
          <w:szCs w:val="24"/>
          <w:lang w:eastAsia="nl-NL"/>
        </w:rPr>
        <w:t>e achting, waarin hij onder allerlei lotwissel stond, was groot, niet slechts bij zijn eigen Genootschap, maar ook bij anders-denkenden. Ook toen hij afgezet was, bleven zelfs Edelen des Lands hem hun bijzondere hoogachting en genegenheid t</w:t>
      </w:r>
      <w:r>
        <w:rPr>
          <w:rFonts w:ascii="Times New Roman" w:hAnsi="Times New Roman"/>
          <w:sz w:val="24"/>
          <w:szCs w:val="24"/>
          <w:lang w:eastAsia="nl-NL"/>
        </w:rPr>
        <w:t>one</w:t>
      </w:r>
      <w:r w:rsidRPr="00AA4276">
        <w:rPr>
          <w:rFonts w:ascii="Times New Roman" w:hAnsi="Times New Roman"/>
          <w:sz w:val="24"/>
          <w:szCs w:val="24"/>
          <w:lang w:eastAsia="nl-NL"/>
        </w:rPr>
        <w:t>n</w:t>
      </w:r>
      <w:r>
        <w:rPr>
          <w:rFonts w:ascii="Times New Roman" w:hAnsi="Times New Roman"/>
          <w:sz w:val="24"/>
          <w:szCs w:val="24"/>
          <w:lang w:eastAsia="nl-NL"/>
        </w:rPr>
        <w:t>. E</w:t>
      </w:r>
      <w:r w:rsidRPr="00AA4276">
        <w:rPr>
          <w:rFonts w:ascii="Times New Roman" w:hAnsi="Times New Roman"/>
          <w:sz w:val="24"/>
          <w:szCs w:val="24"/>
          <w:lang w:eastAsia="nl-NL"/>
        </w:rPr>
        <w:t>n hadden de Staten hem niet gunstig behandeld, na</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herstelling sloeg dit bijkans tot een ander uiterste over. </w:t>
      </w:r>
      <w:r>
        <w:rPr>
          <w:rFonts w:ascii="Times New Roman" w:hAnsi="Times New Roman"/>
          <w:sz w:val="24"/>
          <w:szCs w:val="24"/>
          <w:lang w:eastAsia="nl-NL"/>
        </w:rPr>
        <w:t>"</w:t>
      </w:r>
      <w:r w:rsidRPr="00AA4276">
        <w:rPr>
          <w:rFonts w:ascii="Times New Roman" w:hAnsi="Times New Roman"/>
          <w:sz w:val="24"/>
          <w:szCs w:val="24"/>
          <w:lang w:eastAsia="nl-NL"/>
        </w:rPr>
        <w:t>Tegen de tijd van de groten Landdag werd Stinstra verzocht, om uit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te willen komen en aldaar in de kerk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enige weken achter elkander de</w:t>
      </w:r>
      <w:r>
        <w:rPr>
          <w:rFonts w:ascii="Times New Roman" w:hAnsi="Times New Roman"/>
          <w:sz w:val="24"/>
          <w:szCs w:val="24"/>
          <w:lang w:eastAsia="nl-NL"/>
        </w:rPr>
        <w:t>s z</w:t>
      </w:r>
      <w:r w:rsidRPr="00AA4276">
        <w:rPr>
          <w:rFonts w:ascii="Times New Roman" w:hAnsi="Times New Roman"/>
          <w:sz w:val="24"/>
          <w:szCs w:val="24"/>
          <w:lang w:eastAsia="nl-NL"/>
        </w:rPr>
        <w:t xml:space="preserve">ondags voor aanzienlijke Leden van de Staat te prediken. Onder dezes mans gehoor verzamelden zich allen, die de naam hadden van verdraagzaam te zijn en op godsdienst-vrijheid roemden. Hier zag men het puik der </w:t>
      </w:r>
      <w:r>
        <w:rPr>
          <w:rFonts w:ascii="Times New Roman" w:hAnsi="Times New Roman"/>
          <w:sz w:val="24"/>
          <w:szCs w:val="24"/>
          <w:lang w:eastAsia="nl-NL"/>
        </w:rPr>
        <w:t>Fries</w:t>
      </w:r>
      <w:r w:rsidRPr="00AA4276">
        <w:rPr>
          <w:rFonts w:ascii="Times New Roman" w:hAnsi="Times New Roman"/>
          <w:sz w:val="24"/>
          <w:szCs w:val="24"/>
          <w:lang w:eastAsia="nl-NL"/>
        </w:rPr>
        <w:t>e Edelen en Eigen-erfden van de oudste familiën,</w:t>
      </w:r>
      <w:r>
        <w:rPr>
          <w:rFonts w:ascii="Times New Roman" w:hAnsi="Times New Roman"/>
          <w:sz w:val="24"/>
          <w:szCs w:val="24"/>
          <w:lang w:eastAsia="nl-NL"/>
        </w:rPr>
        <w:t xml:space="preserve"> op stoelen van ere achtbaar ne</w:t>
      </w:r>
      <w:r w:rsidRPr="00AA4276">
        <w:rPr>
          <w:rFonts w:ascii="Times New Roman" w:hAnsi="Times New Roman"/>
          <w:sz w:val="24"/>
          <w:szCs w:val="24"/>
          <w:lang w:eastAsia="nl-NL"/>
        </w:rPr>
        <w:t>erzittende, gelijk het aan Regenten des Lands, als Voedster</w:t>
      </w:r>
      <w:r>
        <w:rPr>
          <w:rFonts w:ascii="Times New Roman" w:hAnsi="Times New Roman"/>
          <w:sz w:val="24"/>
          <w:szCs w:val="24"/>
          <w:lang w:eastAsia="nl-NL"/>
        </w:rPr>
        <w:t>heren</w:t>
      </w:r>
      <w:r w:rsidRPr="00AA4276">
        <w:rPr>
          <w:rFonts w:ascii="Times New Roman" w:hAnsi="Times New Roman"/>
          <w:sz w:val="24"/>
          <w:szCs w:val="24"/>
          <w:lang w:eastAsia="nl-NL"/>
        </w:rPr>
        <w:t xml:space="preserve"> der Kerke, toekwam </w:t>
      </w:r>
      <w:r>
        <w:rPr>
          <w:rFonts w:ascii="Times New Roman" w:hAnsi="Times New Roman"/>
          <w:sz w:val="24"/>
          <w:szCs w:val="24"/>
          <w:lang w:eastAsia="nl-NL"/>
        </w:rPr>
        <w:t>"</w:t>
      </w:r>
      <w:r w:rsidRPr="00AA4276">
        <w:rPr>
          <w:rFonts w:ascii="Times New Roman" w:hAnsi="Times New Roman"/>
          <w:sz w:val="24"/>
          <w:szCs w:val="24"/>
          <w:lang w:eastAsia="nl-NL"/>
        </w:rPr>
        <w:t xml:space="preserve"> (48).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In 1763, dus 28 jaren nadat hij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beroepen was geweest, ontving hij een beroeping naar </w:t>
      </w:r>
      <w:r w:rsidRPr="00AA4276">
        <w:rPr>
          <w:rFonts w:ascii="Times New Roman" w:hAnsi="Times New Roman"/>
          <w:iCs/>
          <w:sz w:val="24"/>
          <w:szCs w:val="24"/>
          <w:lang w:eastAsia="nl-NL"/>
        </w:rPr>
        <w:t>Haarlem, </w:t>
      </w:r>
      <w:r w:rsidRPr="00AA4276">
        <w:rPr>
          <w:rFonts w:ascii="Times New Roman" w:hAnsi="Times New Roman"/>
          <w:sz w:val="24"/>
          <w:szCs w:val="24"/>
          <w:lang w:eastAsia="nl-NL"/>
        </w:rPr>
        <w:t>waarvoor hij, zo innig aan</w:t>
      </w:r>
      <w:r>
        <w:rPr>
          <w:rFonts w:ascii="Times New Roman" w:hAnsi="Times New Roman"/>
          <w:sz w:val="24"/>
          <w:szCs w:val="24"/>
          <w:lang w:eastAsia="nl-NL"/>
        </w:rPr>
        <w:t xml:space="preserve"> zijn </w:t>
      </w:r>
      <w:r w:rsidRPr="00AA4276">
        <w:rPr>
          <w:rFonts w:ascii="Times New Roman" w:hAnsi="Times New Roman"/>
          <w:sz w:val="24"/>
          <w:szCs w:val="24"/>
          <w:lang w:eastAsia="nl-NL"/>
        </w:rPr>
        <w:t>geliefde Gemeente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verbonden, eveneens bedankte. Als een zonderling, maar sterk bewijs van de achting, waarin hij bij</w:t>
      </w:r>
      <w:r>
        <w:rPr>
          <w:rFonts w:ascii="Times New Roman" w:hAnsi="Times New Roman"/>
          <w:sz w:val="24"/>
          <w:szCs w:val="24"/>
          <w:lang w:eastAsia="nl-NL"/>
        </w:rPr>
        <w:t xml:space="preserve"> zijn </w:t>
      </w:r>
      <w:r w:rsidRPr="00AA4276">
        <w:rPr>
          <w:rFonts w:ascii="Times New Roman" w:hAnsi="Times New Roman"/>
          <w:sz w:val="24"/>
          <w:szCs w:val="24"/>
          <w:lang w:eastAsia="nl-NL"/>
        </w:rPr>
        <w:t>Geloofsgenoten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stond, kan ik nog aanhalen de </w:t>
      </w:r>
      <w:r w:rsidRPr="00AA4276">
        <w:rPr>
          <w:rFonts w:ascii="Times New Roman" w:hAnsi="Times New Roman"/>
          <w:iCs/>
          <w:sz w:val="24"/>
          <w:szCs w:val="24"/>
          <w:lang w:eastAsia="nl-NL"/>
        </w:rPr>
        <w:t>Notulen </w:t>
      </w:r>
      <w:r w:rsidRPr="00AA4276">
        <w:rPr>
          <w:rFonts w:ascii="Times New Roman" w:hAnsi="Times New Roman"/>
          <w:sz w:val="24"/>
          <w:szCs w:val="24"/>
          <w:lang w:eastAsia="nl-NL"/>
        </w:rPr>
        <w:t>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over 1790, in welk jaar hij overleed. Hier verandert de dorre </w:t>
      </w:r>
      <w:r w:rsidR="00644E1B" w:rsidRPr="00AA4276">
        <w:rPr>
          <w:rFonts w:ascii="Times New Roman" w:hAnsi="Times New Roman"/>
          <w:sz w:val="24"/>
          <w:szCs w:val="24"/>
          <w:lang w:eastAsia="nl-NL"/>
        </w:rPr>
        <w:t>kroniekstijl</w:t>
      </w:r>
      <w:r w:rsidRPr="00AA4276">
        <w:rPr>
          <w:rFonts w:ascii="Times New Roman" w:hAnsi="Times New Roman"/>
          <w:sz w:val="24"/>
          <w:szCs w:val="24"/>
          <w:lang w:eastAsia="nl-NL"/>
        </w:rPr>
        <w:t>, aan </w:t>
      </w:r>
      <w:r>
        <w:rPr>
          <w:rFonts w:ascii="Times New Roman" w:hAnsi="Times New Roman"/>
          <w:iCs/>
          <w:sz w:val="24"/>
          <w:szCs w:val="24"/>
          <w:lang w:eastAsia="nl-NL"/>
        </w:rPr>
        <w:t>Notul</w:t>
      </w:r>
      <w:r w:rsidRPr="00AA4276">
        <w:rPr>
          <w:rFonts w:ascii="Times New Roman" w:hAnsi="Times New Roman"/>
          <w:iCs/>
          <w:sz w:val="24"/>
          <w:szCs w:val="24"/>
          <w:lang w:eastAsia="nl-NL"/>
        </w:rPr>
        <w:t>en </w:t>
      </w:r>
      <w:r w:rsidRPr="00AA4276">
        <w:rPr>
          <w:rFonts w:ascii="Times New Roman" w:hAnsi="Times New Roman"/>
          <w:sz w:val="24"/>
          <w:szCs w:val="24"/>
          <w:lang w:eastAsia="nl-NL"/>
        </w:rPr>
        <w:t>eigen, en vind ik een lofspraak, zo als men die anders, van 1695 tot nu toe, te vergeefs aldaar zal zoeken. Nadat de Boekhouder eerst melding heeft gemaakt van een legaat (van 1700 gulden, maar dat toch in die dagen zo grote zeldzaamheid niet was als nu), door Stinstra aan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geschonken, vervolgt hij</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Deze Eerw. Heer, dewelke</w:t>
      </w:r>
      <w:r>
        <w:rPr>
          <w:rFonts w:ascii="Times New Roman" w:hAnsi="Times New Roman"/>
          <w:sz w:val="24"/>
          <w:szCs w:val="24"/>
          <w:lang w:eastAsia="nl-NL"/>
        </w:rPr>
        <w:t xml:space="preserve"> zijn </w:t>
      </w:r>
      <w:r w:rsidRPr="00AA4276">
        <w:rPr>
          <w:rFonts w:ascii="Times New Roman" w:hAnsi="Times New Roman"/>
          <w:sz w:val="24"/>
          <w:szCs w:val="24"/>
          <w:lang w:eastAsia="nl-NL"/>
        </w:rPr>
        <w:t>ongem</w:t>
      </w:r>
      <w:r>
        <w:rPr>
          <w:rFonts w:ascii="Times New Roman" w:hAnsi="Times New Roman"/>
          <w:sz w:val="24"/>
          <w:szCs w:val="24"/>
          <w:lang w:eastAsia="nl-NL"/>
        </w:rPr>
        <w:t>ene</w:t>
      </w:r>
      <w:r w:rsidRPr="00AA4276">
        <w:rPr>
          <w:rFonts w:ascii="Times New Roman" w:hAnsi="Times New Roman"/>
          <w:sz w:val="24"/>
          <w:szCs w:val="24"/>
          <w:lang w:eastAsia="nl-NL"/>
        </w:rPr>
        <w:t xml:space="preserve"> en aller voortreffelijkste geleerdheid, tot een hoge reeks van jaren, met alle vlijt had aangewend ten nutte der Christenheid in 't algemeen, doch wel bijzonder ten dienste van deze </w:t>
      </w:r>
      <w:r w:rsidRPr="00AA4276">
        <w:rPr>
          <w:rFonts w:ascii="Times New Roman" w:hAnsi="Times New Roman"/>
          <w:iCs/>
          <w:sz w:val="24"/>
          <w:szCs w:val="24"/>
          <w:lang w:eastAsia="nl-NL"/>
        </w:rPr>
        <w:t>Doopsgezinde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heeft ook door deze laatste liefdedienst metderdaad betoond, een man geweest te zijn,</w:t>
      </w:r>
      <w:r>
        <w:rPr>
          <w:rFonts w:ascii="Times New Roman" w:hAnsi="Times New Roman"/>
          <w:sz w:val="24"/>
          <w:szCs w:val="24"/>
          <w:lang w:eastAsia="nl-NL"/>
        </w:rPr>
        <w:t xml:space="preserve"> die </w:t>
      </w:r>
      <w:r w:rsidRPr="00AA4276">
        <w:rPr>
          <w:rFonts w:ascii="Times New Roman" w:hAnsi="Times New Roman"/>
          <w:sz w:val="24"/>
          <w:szCs w:val="24"/>
          <w:lang w:eastAsia="nl-NL"/>
        </w:rPr>
        <w:t>het levende niet ge</w:t>
      </w:r>
      <w:r w:rsidR="00644E1B">
        <w:rPr>
          <w:rFonts w:ascii="Times New Roman" w:hAnsi="Times New Roman"/>
          <w:sz w:val="24"/>
          <w:szCs w:val="24"/>
          <w:lang w:eastAsia="nl-NL"/>
        </w:rPr>
        <w:t>-</w:t>
      </w:r>
    </w:p>
    <w:p w:rsidR="00476B86" w:rsidRPr="0075747C" w:rsidRDefault="00476B86" w:rsidP="00476B86">
      <w:pPr>
        <w:shd w:val="clear" w:color="auto" w:fill="FFFFFF"/>
        <w:spacing w:after="120" w:line="240" w:lineRule="auto"/>
        <w:jc w:val="both"/>
        <w:rPr>
          <w:rFonts w:ascii="Times New Roman" w:hAnsi="Times New Roman"/>
          <w:lang w:eastAsia="nl-NL"/>
        </w:rPr>
      </w:pPr>
      <w:r w:rsidRPr="0075747C">
        <w:rPr>
          <w:rFonts w:ascii="Times New Roman" w:hAnsi="Times New Roman"/>
          <w:lang w:eastAsia="nl-NL"/>
        </w:rPr>
        <w:t>(47) Rues (die hier zeer uitvoerig is), Ypeij en Dermout, en andere gedrukte werken komen in deze zaak met de boeken van de </w:t>
      </w:r>
      <w:r w:rsidRPr="0075747C">
        <w:rPr>
          <w:rFonts w:ascii="Times New Roman" w:hAnsi="Times New Roman"/>
          <w:iCs/>
          <w:lang w:eastAsia="nl-NL"/>
        </w:rPr>
        <w:t>Sociëteit, </w:t>
      </w:r>
      <w:r w:rsidRPr="0075747C">
        <w:rPr>
          <w:rFonts w:ascii="Times New Roman" w:hAnsi="Times New Roman"/>
          <w:lang w:eastAsia="nl-NL"/>
        </w:rPr>
        <w:t>en van de </w:t>
      </w:r>
      <w:r w:rsidRPr="0075747C">
        <w:rPr>
          <w:rFonts w:ascii="Times New Roman" w:hAnsi="Times New Roman"/>
          <w:iCs/>
          <w:lang w:eastAsia="nl-NL"/>
        </w:rPr>
        <w:t>Harlinger </w:t>
      </w:r>
      <w:r w:rsidRPr="0075747C">
        <w:rPr>
          <w:rFonts w:ascii="Times New Roman" w:hAnsi="Times New Roman"/>
          <w:lang w:eastAsia="nl-NL"/>
        </w:rPr>
        <w:t>Gemeente goed overeen. Requesten, ten behoeve van Stinstra na zijn schorsing bij de Staten van </w:t>
      </w:r>
      <w:r w:rsidRPr="0075747C">
        <w:rPr>
          <w:rFonts w:ascii="Times New Roman" w:hAnsi="Times New Roman"/>
          <w:iCs/>
          <w:lang w:eastAsia="nl-NL"/>
        </w:rPr>
        <w:t>Friesland </w:t>
      </w:r>
      <w:r w:rsidRPr="0075747C">
        <w:rPr>
          <w:rFonts w:ascii="Times New Roman" w:hAnsi="Times New Roman"/>
          <w:lang w:eastAsia="nl-NL"/>
        </w:rPr>
        <w:t>ingediend, kan men vinden in Bijlage XIII.</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(48) </w:t>
      </w:r>
      <w:r w:rsidRPr="0075747C">
        <w:rPr>
          <w:rFonts w:ascii="Times New Roman" w:hAnsi="Times New Roman"/>
          <w:iCs/>
          <w:lang w:eastAsia="nl-NL"/>
        </w:rPr>
        <w:t>Ypeij </w:t>
      </w:r>
      <w:r w:rsidRPr="0075747C">
        <w:rPr>
          <w:rFonts w:ascii="Times New Roman" w:hAnsi="Times New Roman"/>
          <w:lang w:eastAsia="nl-NL"/>
        </w:rPr>
        <w:t>en </w:t>
      </w:r>
      <w:r w:rsidRPr="0075747C">
        <w:rPr>
          <w:rFonts w:ascii="Times New Roman" w:hAnsi="Times New Roman"/>
          <w:iCs/>
          <w:lang w:eastAsia="nl-NL"/>
        </w:rPr>
        <w:t>Dermout, </w:t>
      </w:r>
      <w:r w:rsidRPr="0075747C">
        <w:rPr>
          <w:rFonts w:ascii="Times New Roman" w:hAnsi="Times New Roman"/>
          <w:lang w:eastAsia="nl-NL"/>
        </w:rPr>
        <w:t>t. a. pl., 3de dl., bl. 531.</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noeg was, de belangen dezer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te bezorgen, maar zelfs tot na</w:t>
      </w:r>
      <w:r>
        <w:rPr>
          <w:rFonts w:ascii="Times New Roman" w:hAnsi="Times New Roman"/>
          <w:sz w:val="24"/>
          <w:szCs w:val="24"/>
          <w:lang w:eastAsia="nl-NL"/>
        </w:rPr>
        <w:t xml:space="preserve"> zijn </w:t>
      </w:r>
      <w:r w:rsidRPr="00AA4276">
        <w:rPr>
          <w:rFonts w:ascii="Times New Roman" w:hAnsi="Times New Roman"/>
          <w:sz w:val="24"/>
          <w:szCs w:val="24"/>
          <w:lang w:eastAsia="nl-NL"/>
        </w:rPr>
        <w:t>dood hare welvaart te vestigen</w:t>
      </w:r>
      <w:r>
        <w:rPr>
          <w:rFonts w:ascii="Times New Roman" w:hAnsi="Times New Roman"/>
          <w:sz w:val="24"/>
          <w:szCs w:val="24"/>
          <w:lang w:eastAsia="nl-NL"/>
        </w:rPr>
        <w:t>. E</w:t>
      </w:r>
      <w:r w:rsidRPr="00AA4276">
        <w:rPr>
          <w:rFonts w:ascii="Times New Roman" w:hAnsi="Times New Roman"/>
          <w:sz w:val="24"/>
          <w:szCs w:val="24"/>
          <w:lang w:eastAsia="nl-NL"/>
        </w:rPr>
        <w:t>n ik mag niet twijfelen, dat de Godsvrucht en deugd van de zaligen Stinstra, hoogloffelijker gedachtenis, altoos in zegeninge bij on</w:t>
      </w:r>
      <w:r>
        <w:rPr>
          <w:rFonts w:ascii="Times New Roman" w:hAnsi="Times New Roman"/>
          <w:sz w:val="24"/>
          <w:szCs w:val="24"/>
          <w:lang w:eastAsia="nl-NL"/>
        </w:rPr>
        <w:t>s z</w:t>
      </w:r>
      <w:r w:rsidRPr="00AA4276">
        <w:rPr>
          <w:rFonts w:ascii="Times New Roman" w:hAnsi="Times New Roman"/>
          <w:sz w:val="24"/>
          <w:szCs w:val="24"/>
          <w:lang w:eastAsia="nl-NL"/>
        </w:rPr>
        <w:t>ij; da</w:t>
      </w:r>
      <w:r>
        <w:rPr>
          <w:rFonts w:ascii="Times New Roman" w:hAnsi="Times New Roman"/>
          <w:sz w:val="24"/>
          <w:szCs w:val="24"/>
          <w:lang w:eastAsia="nl-NL"/>
        </w:rPr>
        <w:t>t des zelfs nagelaten</w:t>
      </w:r>
      <w:r w:rsidRPr="00AA4276">
        <w:rPr>
          <w:rFonts w:ascii="Times New Roman" w:hAnsi="Times New Roman"/>
          <w:sz w:val="24"/>
          <w:szCs w:val="24"/>
          <w:lang w:eastAsia="nl-NL"/>
        </w:rPr>
        <w:t xml:space="preserve"> schriften ten prikkel ter Godzaligheid aan ons en onze nakomelingen mogen verstrekken.</w:t>
      </w:r>
      <w:r>
        <w:rPr>
          <w:rFonts w:ascii="Times New Roman" w:hAnsi="Times New Roman"/>
          <w:sz w:val="24"/>
          <w:szCs w:val="24"/>
          <w:lang w:eastAsia="nl-NL"/>
        </w:rPr>
        <w:t>"</w:t>
      </w:r>
      <w:r w:rsidRPr="00AA4276">
        <w:rPr>
          <w:rFonts w:ascii="Times New Roman" w:hAnsi="Times New Roman"/>
          <w:sz w:val="24"/>
          <w:szCs w:val="24"/>
          <w:lang w:eastAsia="nl-NL"/>
        </w:rPr>
        <w:t xml:space="preserve"> Wij zullen naderhand gelegenheid vinden, nog iets van zijn' letterkun</w:t>
      </w:r>
      <w:r>
        <w:rPr>
          <w:rFonts w:ascii="Times New Roman" w:hAnsi="Times New Roman"/>
          <w:sz w:val="24"/>
          <w:szCs w:val="24"/>
          <w:lang w:eastAsia="nl-NL"/>
        </w:rPr>
        <w:t>dige</w:t>
      </w:r>
      <w:r w:rsidRPr="00AA4276">
        <w:rPr>
          <w:rFonts w:ascii="Times New Roman" w:hAnsi="Times New Roman"/>
          <w:sz w:val="24"/>
          <w:szCs w:val="24"/>
          <w:lang w:eastAsia="nl-NL"/>
        </w:rPr>
        <w:t xml:space="preserve"> roem te zeggen, terwijl wij onder</w:t>
      </w:r>
      <w:r>
        <w:rPr>
          <w:rFonts w:ascii="Times New Roman" w:hAnsi="Times New Roman"/>
          <w:sz w:val="24"/>
          <w:szCs w:val="24"/>
          <w:lang w:eastAsia="nl-NL"/>
        </w:rPr>
        <w:t>richt</w:t>
      </w:r>
      <w:r w:rsidRPr="00AA4276">
        <w:rPr>
          <w:rFonts w:ascii="Times New Roman" w:hAnsi="Times New Roman"/>
          <w:sz w:val="24"/>
          <w:szCs w:val="24"/>
          <w:lang w:eastAsia="nl-NL"/>
        </w:rPr>
        <w:t xml:space="preserve"> zijn, dat wij misschien van een andere hand een uitvoeriger verslag van dezen verdienstelijken man hebben te verwachten</w:t>
      </w:r>
      <w:r>
        <w:rPr>
          <w:rFonts w:ascii="Times New Roman" w:hAnsi="Times New Roman"/>
          <w:sz w:val="24"/>
          <w:szCs w:val="24"/>
          <w:lang w:eastAsia="nl-NL"/>
        </w:rPr>
        <w:t>. D</w:t>
      </w:r>
      <w:r w:rsidRPr="00AA4276">
        <w:rPr>
          <w:rFonts w:ascii="Times New Roman" w:hAnsi="Times New Roman"/>
          <w:sz w:val="24"/>
          <w:szCs w:val="24"/>
          <w:lang w:eastAsia="nl-NL"/>
        </w:rPr>
        <w:t>at</w:t>
      </w:r>
      <w:r>
        <w:rPr>
          <w:rFonts w:ascii="Times New Roman" w:hAnsi="Times New Roman"/>
          <w:sz w:val="24"/>
          <w:szCs w:val="24"/>
          <w:lang w:eastAsia="nl-NL"/>
        </w:rPr>
        <w:t xml:space="preserve"> ongunstig oordeel over Wytse J</w:t>
      </w:r>
      <w:r w:rsidRPr="00AA4276">
        <w:rPr>
          <w:rFonts w:ascii="Times New Roman" w:hAnsi="Times New Roman"/>
          <w:sz w:val="24"/>
          <w:szCs w:val="24"/>
          <w:lang w:eastAsia="nl-NL"/>
        </w:rPr>
        <w:t>eens en Pieke Tjommes en vooral over Stinstra, door de Staten op aandrang der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uitgesproken, kan ons over de laatstgemelden zeker niet gunstig doen denken. Ik mag echter mijne Lezers opmerkzaam maken op de geest van die dagen, waardoor de Predikanten wel niet ge</w:t>
      </w:r>
      <w:r>
        <w:rPr>
          <w:rFonts w:ascii="Times New Roman" w:hAnsi="Times New Roman"/>
          <w:sz w:val="24"/>
          <w:szCs w:val="24"/>
          <w:lang w:eastAsia="nl-NL"/>
        </w:rPr>
        <w:t>recht</w:t>
      </w:r>
      <w:r w:rsidRPr="00AA4276">
        <w:rPr>
          <w:rFonts w:ascii="Times New Roman" w:hAnsi="Times New Roman"/>
          <w:sz w:val="24"/>
          <w:szCs w:val="24"/>
          <w:lang w:eastAsia="nl-NL"/>
        </w:rPr>
        <w:t>vaardigd worden, maar waaruit toch blijkt, dat men hun handelwijze juist niet alleen partijdigheid tegen</w:t>
      </w:r>
      <w:r>
        <w:rPr>
          <w:rFonts w:ascii="Times New Roman" w:hAnsi="Times New Roman"/>
          <w:sz w:val="24"/>
          <w:szCs w:val="24"/>
          <w:lang w:eastAsia="nl-NL"/>
        </w:rPr>
        <w:t xml:space="preserve"> ons Genootschap noemen moet. V</w:t>
      </w:r>
      <w:r w:rsidRPr="00AA4276">
        <w:rPr>
          <w:rFonts w:ascii="Times New Roman" w:hAnsi="Times New Roman"/>
          <w:sz w:val="24"/>
          <w:szCs w:val="24"/>
          <w:lang w:eastAsia="nl-NL"/>
        </w:rPr>
        <w:t>enema</w:t>
      </w:r>
      <w:r>
        <w:rPr>
          <w:rFonts w:ascii="Times New Roman" w:hAnsi="Times New Roman"/>
          <w:sz w:val="24"/>
          <w:szCs w:val="24"/>
          <w:lang w:eastAsia="nl-NL"/>
        </w:rPr>
        <w:t>,</w:t>
      </w:r>
      <w:r w:rsidRPr="00AA4276">
        <w:rPr>
          <w:rFonts w:ascii="Times New Roman" w:hAnsi="Times New Roman"/>
          <w:sz w:val="24"/>
          <w:szCs w:val="24"/>
          <w:lang w:eastAsia="nl-NL"/>
        </w:rPr>
        <w:t xml:space="preserve"> Ypey en Dermout schetsen ons die dagen als een' tijd van de grootste verwarring onder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zelve (49). Het merendeel hing nog sterk aan de Formulieren van enigheid, niet slechts aan de voorname leerstukken der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 xml:space="preserve">belijdenis, maar ook aan punten, waaromtrent ieder denken </w:t>
      </w:r>
      <w:r>
        <w:rPr>
          <w:rFonts w:ascii="Times New Roman" w:hAnsi="Times New Roman"/>
          <w:sz w:val="24"/>
          <w:szCs w:val="24"/>
          <w:lang w:eastAsia="nl-NL"/>
        </w:rPr>
        <w:t>mocht</w:t>
      </w:r>
      <w:r w:rsidRPr="00AA4276">
        <w:rPr>
          <w:rFonts w:ascii="Times New Roman" w:hAnsi="Times New Roman"/>
          <w:sz w:val="24"/>
          <w:szCs w:val="24"/>
          <w:lang w:eastAsia="nl-NL"/>
        </w:rPr>
        <w:t xml:space="preserve"> naar</w:t>
      </w:r>
      <w:r>
        <w:rPr>
          <w:rFonts w:ascii="Times New Roman" w:hAnsi="Times New Roman"/>
          <w:sz w:val="24"/>
          <w:szCs w:val="24"/>
          <w:lang w:eastAsia="nl-NL"/>
        </w:rPr>
        <w:t xml:space="preserve"> zijn </w:t>
      </w:r>
      <w:r w:rsidRPr="00AA4276">
        <w:rPr>
          <w:rFonts w:ascii="Times New Roman" w:hAnsi="Times New Roman"/>
          <w:sz w:val="24"/>
          <w:szCs w:val="24"/>
          <w:lang w:eastAsia="nl-NL"/>
        </w:rPr>
        <w:t>wijze van zien, zonder dat het </w:t>
      </w:r>
      <w:r w:rsidRPr="00AA4276">
        <w:rPr>
          <w:rFonts w:ascii="Times New Roman" w:hAnsi="Times New Roman"/>
          <w:iCs/>
          <w:sz w:val="24"/>
          <w:szCs w:val="24"/>
          <w:lang w:eastAsia="nl-NL"/>
        </w:rPr>
        <w:t>Hervormd </w:t>
      </w:r>
      <w:r w:rsidRPr="00AA4276">
        <w:rPr>
          <w:rFonts w:ascii="Times New Roman" w:hAnsi="Times New Roman"/>
          <w:sz w:val="24"/>
          <w:szCs w:val="24"/>
          <w:lang w:eastAsia="nl-NL"/>
        </w:rPr>
        <w:t xml:space="preserve">geloof er door gekwetst werd. Bij </w:t>
      </w:r>
      <w:r>
        <w:rPr>
          <w:rFonts w:ascii="Times New Roman" w:hAnsi="Times New Roman"/>
          <w:sz w:val="24"/>
          <w:szCs w:val="24"/>
          <w:lang w:eastAsia="nl-NL"/>
        </w:rPr>
        <w:t>andere</w:t>
      </w:r>
      <w:r w:rsidRPr="00AA4276">
        <w:rPr>
          <w:rFonts w:ascii="Times New Roman" w:hAnsi="Times New Roman"/>
          <w:sz w:val="24"/>
          <w:szCs w:val="24"/>
          <w:lang w:eastAsia="nl-NL"/>
        </w:rPr>
        <w:t>, en niet van de minst aanzienlijken in het Genootschap, was evenwel een onbekrompener wijze van beschouwen opgekomen</w:t>
      </w:r>
      <w:r>
        <w:rPr>
          <w:rFonts w:ascii="Times New Roman" w:hAnsi="Times New Roman"/>
          <w:sz w:val="24"/>
          <w:szCs w:val="24"/>
          <w:lang w:eastAsia="nl-NL"/>
        </w:rPr>
        <w:t>. D</w:t>
      </w:r>
      <w:r w:rsidRPr="00AA4276">
        <w:rPr>
          <w:rFonts w:ascii="Times New Roman" w:hAnsi="Times New Roman"/>
          <w:sz w:val="24"/>
          <w:szCs w:val="24"/>
          <w:lang w:eastAsia="nl-NL"/>
        </w:rPr>
        <w:t>eze werden door de stijfzinnigen gescholden voor vijanden van de Formulieren, voor </w:t>
      </w:r>
      <w:r w:rsidRPr="00AA4276">
        <w:rPr>
          <w:rFonts w:ascii="Times New Roman" w:hAnsi="Times New Roman"/>
          <w:iCs/>
          <w:sz w:val="24"/>
          <w:szCs w:val="24"/>
          <w:lang w:eastAsia="nl-NL"/>
        </w:rPr>
        <w:t>Remonstranten</w:t>
      </w:r>
      <w:r>
        <w:rPr>
          <w:rFonts w:ascii="Times New Roman" w:hAnsi="Times New Roman"/>
          <w:iCs/>
          <w:sz w:val="24"/>
          <w:szCs w:val="24"/>
          <w:lang w:eastAsia="nl-NL"/>
        </w:rPr>
        <w:t>,</w:t>
      </w:r>
      <w:r w:rsidRPr="00AA4276">
        <w:rPr>
          <w:rFonts w:ascii="Times New Roman" w:hAnsi="Times New Roman"/>
          <w:iCs/>
          <w:sz w:val="24"/>
          <w:szCs w:val="24"/>
          <w:lang w:eastAsia="nl-NL"/>
        </w:rPr>
        <w:t> Socinianen </w:t>
      </w:r>
      <w:r w:rsidRPr="00AA4276">
        <w:rPr>
          <w:rFonts w:ascii="Times New Roman" w:hAnsi="Times New Roman"/>
          <w:sz w:val="24"/>
          <w:szCs w:val="24"/>
          <w:lang w:eastAsia="nl-NL"/>
        </w:rPr>
        <w:t>en </w:t>
      </w:r>
      <w:r w:rsidRPr="00AA4276">
        <w:rPr>
          <w:rFonts w:ascii="Times New Roman" w:hAnsi="Times New Roman"/>
          <w:iCs/>
          <w:sz w:val="24"/>
          <w:szCs w:val="24"/>
          <w:lang w:eastAsia="nl-NL"/>
        </w:rPr>
        <w:t>Atheïsten</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aanranders van het ware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geloof, gelijk dit door het Synode te </w:t>
      </w:r>
      <w:r w:rsidRPr="00AA4276">
        <w:rPr>
          <w:rFonts w:ascii="Times New Roman" w:hAnsi="Times New Roman"/>
          <w:iCs/>
          <w:sz w:val="24"/>
          <w:szCs w:val="24"/>
          <w:lang w:eastAsia="nl-NL"/>
        </w:rPr>
        <w:t>Dordrecht </w:t>
      </w:r>
      <w:r w:rsidRPr="00AA4276">
        <w:rPr>
          <w:rFonts w:ascii="Times New Roman" w:hAnsi="Times New Roman"/>
          <w:sz w:val="24"/>
          <w:szCs w:val="24"/>
          <w:lang w:eastAsia="nl-NL"/>
        </w:rPr>
        <w:t xml:space="preserve">was vastgesteld. Maar de vrijer denkenden roemden van hun zijde, dat zij zich meer hielden aan de uitspraken van de </w:t>
      </w:r>
      <w:r>
        <w:rPr>
          <w:rFonts w:ascii="Times New Roman" w:hAnsi="Times New Roman"/>
          <w:sz w:val="24"/>
          <w:szCs w:val="24"/>
          <w:lang w:eastAsia="nl-NL"/>
        </w:rPr>
        <w:t>Heilige Schrift</w:t>
      </w:r>
      <w:r w:rsidRPr="00AA4276">
        <w:rPr>
          <w:rFonts w:ascii="Times New Roman" w:hAnsi="Times New Roman"/>
          <w:sz w:val="24"/>
          <w:szCs w:val="24"/>
          <w:lang w:eastAsia="nl-NL"/>
        </w:rPr>
        <w:t>, dan aan gezag van mensen. Van beide zijden had men misschien niet ge</w:t>
      </w:r>
      <w:r>
        <w:rPr>
          <w:rFonts w:ascii="Times New Roman" w:hAnsi="Times New Roman"/>
          <w:sz w:val="24"/>
          <w:szCs w:val="24"/>
          <w:lang w:eastAsia="nl-NL"/>
        </w:rPr>
        <w:t xml:space="preserve">heel ongelijk.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644E1B">
        <w:rPr>
          <w:rFonts w:ascii="Times New Roman" w:hAnsi="Times New Roman"/>
          <w:b/>
          <w:bCs/>
          <w:sz w:val="24"/>
          <w:szCs w:val="24"/>
          <w:lang w:eastAsia="nl-NL"/>
        </w:rPr>
        <w:t>Anthony van der Os,</w:t>
      </w:r>
      <w:r w:rsidRPr="00AA4276">
        <w:rPr>
          <w:rFonts w:ascii="Times New Roman" w:hAnsi="Times New Roman"/>
          <w:sz w:val="24"/>
          <w:szCs w:val="24"/>
          <w:lang w:eastAsia="nl-NL"/>
        </w:rPr>
        <w:t xml:space="preserve"> Predikant bij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te </w:t>
      </w:r>
      <w:r w:rsidRPr="00AA4276">
        <w:rPr>
          <w:rFonts w:ascii="Times New Roman" w:hAnsi="Times New Roman"/>
          <w:iCs/>
          <w:sz w:val="24"/>
          <w:szCs w:val="24"/>
          <w:lang w:eastAsia="nl-NL"/>
        </w:rPr>
        <w:t>Zwolle, </w:t>
      </w:r>
      <w:r w:rsidRPr="00AA4276">
        <w:rPr>
          <w:rFonts w:ascii="Times New Roman" w:hAnsi="Times New Roman"/>
          <w:sz w:val="24"/>
          <w:szCs w:val="24"/>
          <w:lang w:eastAsia="nl-NL"/>
        </w:rPr>
        <w:t>moest als een offer van deze twisten, wegen</w:t>
      </w:r>
      <w:r>
        <w:rPr>
          <w:rFonts w:ascii="Times New Roman" w:hAnsi="Times New Roman"/>
          <w:sz w:val="24"/>
          <w:szCs w:val="24"/>
          <w:lang w:eastAsia="nl-NL"/>
        </w:rPr>
        <w:t xml:space="preserve">s zijn </w:t>
      </w:r>
      <w:r w:rsidRPr="00AA4276">
        <w:rPr>
          <w:rFonts w:ascii="Times New Roman" w:hAnsi="Times New Roman"/>
          <w:sz w:val="24"/>
          <w:szCs w:val="24"/>
          <w:lang w:eastAsia="nl-NL"/>
        </w:rPr>
        <w:t>meer vrijzinnige gevoelens, ongeveer het midden dezer eeuw, vallen</w:t>
      </w:r>
      <w:r>
        <w:rPr>
          <w:rFonts w:ascii="Times New Roman" w:hAnsi="Times New Roman"/>
          <w:sz w:val="24"/>
          <w:szCs w:val="24"/>
          <w:lang w:eastAsia="nl-NL"/>
        </w:rPr>
        <w:t>;</w:t>
      </w:r>
      <w:r w:rsidRPr="00AA4276">
        <w:rPr>
          <w:rFonts w:ascii="Times New Roman" w:hAnsi="Times New Roman"/>
          <w:sz w:val="24"/>
          <w:szCs w:val="24"/>
          <w:lang w:eastAsia="nl-NL"/>
        </w:rPr>
        <w:t xml:space="preserve"> bleef daarop, drie jaren lang, buiten betrekking tot enig Godsdienstig Genootschap, en werd eindelijk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Leer</w:t>
      </w:r>
      <w:r w:rsidR="00644E1B">
        <w:rPr>
          <w:rFonts w:ascii="Times New Roman" w:hAnsi="Times New Roman"/>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(49) </w:t>
      </w:r>
      <w:r w:rsidRPr="00AA4276">
        <w:rPr>
          <w:rFonts w:ascii="Times New Roman" w:hAnsi="Times New Roman"/>
          <w:iCs/>
          <w:sz w:val="24"/>
          <w:szCs w:val="24"/>
          <w:lang w:eastAsia="nl-NL"/>
        </w:rPr>
        <w:t>Venema</w:t>
      </w:r>
      <w:r>
        <w:rPr>
          <w:rFonts w:ascii="Times New Roman" w:hAnsi="Times New Roman"/>
          <w:iCs/>
          <w:sz w:val="24"/>
          <w:szCs w:val="24"/>
          <w:lang w:eastAsia="nl-NL"/>
        </w:rPr>
        <w:t>,</w:t>
      </w:r>
      <w:r w:rsidRPr="00AA4276">
        <w:rPr>
          <w:rFonts w:ascii="Times New Roman" w:hAnsi="Times New Roman"/>
          <w:sz w:val="24"/>
          <w:szCs w:val="24"/>
          <w:lang w:eastAsia="nl-NL"/>
        </w:rPr>
        <w:t xml:space="preserve"> tien Pre</w:t>
      </w:r>
      <w:r>
        <w:rPr>
          <w:rFonts w:ascii="Times New Roman" w:hAnsi="Times New Roman"/>
          <w:sz w:val="24"/>
          <w:szCs w:val="24"/>
          <w:lang w:eastAsia="nl-NL"/>
        </w:rPr>
        <w:t>dicatie</w:t>
      </w:r>
      <w:r w:rsidRPr="00AA4276">
        <w:rPr>
          <w:rFonts w:ascii="Times New Roman" w:hAnsi="Times New Roman"/>
          <w:sz w:val="24"/>
          <w:szCs w:val="24"/>
          <w:lang w:eastAsia="nl-NL"/>
        </w:rPr>
        <w:t>n over Matth. V, voorrede van de 1ste uitgave die zonder zijn naam verscheen: </w:t>
      </w:r>
      <w:r w:rsidRPr="00AA4276">
        <w:rPr>
          <w:rFonts w:ascii="Times New Roman" w:hAnsi="Times New Roman"/>
          <w:iCs/>
          <w:sz w:val="24"/>
          <w:szCs w:val="24"/>
          <w:lang w:eastAsia="nl-NL"/>
        </w:rPr>
        <w:t>Ypeij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3de dl.</w:t>
      </w:r>
      <w:r>
        <w:rPr>
          <w:rFonts w:ascii="Times New Roman" w:hAnsi="Times New Roman"/>
          <w:sz w:val="24"/>
          <w:szCs w:val="24"/>
          <w:lang w:eastAsia="nl-NL"/>
        </w:rPr>
        <w:t>,</w:t>
      </w:r>
      <w:r w:rsidRPr="00AA4276">
        <w:rPr>
          <w:rFonts w:ascii="Times New Roman" w:hAnsi="Times New Roman"/>
          <w:sz w:val="24"/>
          <w:szCs w:val="24"/>
          <w:lang w:eastAsia="nl-NL"/>
        </w:rPr>
        <w:t xml:space="preserve"> bl. 460, 463 530 enz.</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aar, in 1758 te </w:t>
      </w:r>
      <w:r w:rsidRPr="00AA4276">
        <w:rPr>
          <w:rFonts w:ascii="Times New Roman" w:hAnsi="Times New Roman"/>
          <w:iCs/>
          <w:sz w:val="24"/>
          <w:szCs w:val="24"/>
          <w:lang w:eastAsia="nl-NL"/>
        </w:rPr>
        <w:t>Beverwijk, </w:t>
      </w:r>
      <w:r w:rsidRPr="00AA4276">
        <w:rPr>
          <w:rFonts w:ascii="Times New Roman" w:hAnsi="Times New Roman"/>
          <w:sz w:val="24"/>
          <w:szCs w:val="24"/>
          <w:lang w:eastAsia="nl-NL"/>
        </w:rPr>
        <w:t>en in 1764 te </w:t>
      </w:r>
      <w:r w:rsidRPr="00AA4276">
        <w:rPr>
          <w:rFonts w:ascii="Times New Roman" w:hAnsi="Times New Roman"/>
          <w:iCs/>
          <w:sz w:val="24"/>
          <w:szCs w:val="24"/>
          <w:lang w:eastAsia="nl-NL"/>
        </w:rPr>
        <w:t>Zaandam, oostzijde. </w:t>
      </w:r>
      <w:r w:rsidRPr="00AA4276">
        <w:rPr>
          <w:rFonts w:ascii="Times New Roman" w:hAnsi="Times New Roman"/>
          <w:sz w:val="24"/>
          <w:szCs w:val="24"/>
          <w:lang w:eastAsia="nl-NL"/>
        </w:rPr>
        <w:t xml:space="preserve">Tegen de </w:t>
      </w:r>
      <w:r w:rsidRPr="00644E1B">
        <w:rPr>
          <w:rFonts w:ascii="Times New Roman" w:hAnsi="Times New Roman"/>
          <w:b/>
          <w:bCs/>
          <w:sz w:val="24"/>
          <w:szCs w:val="24"/>
          <w:lang w:eastAsia="nl-NL"/>
        </w:rPr>
        <w:t xml:space="preserve">Hoogleraren Vitringa, Alberti, Venema </w:t>
      </w:r>
      <w:r w:rsidRPr="00AA4276">
        <w:rPr>
          <w:rFonts w:ascii="Times New Roman" w:hAnsi="Times New Roman"/>
          <w:sz w:val="24"/>
          <w:szCs w:val="24"/>
          <w:lang w:eastAsia="nl-NL"/>
        </w:rPr>
        <w:t>en andere grote mannen in hun eigen midden, borst de haat der stijfzinnigen niet minder los; ofschoon deze laatsten hun bedoelingen niet bereikten. Maar zou men dan nu bij het kleinere Genootschap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gevoelens dulden, die men in de eigene Kerk zo geweldig tegenging</w:t>
      </w:r>
      <w:r>
        <w:rPr>
          <w:rFonts w:ascii="Times New Roman" w:hAnsi="Times New Roman"/>
          <w:sz w:val="24"/>
          <w:szCs w:val="24"/>
          <w:lang w:eastAsia="nl-NL"/>
        </w:rPr>
        <w:t>?</w:t>
      </w:r>
      <w:r w:rsidRPr="00AA4276">
        <w:rPr>
          <w:rFonts w:ascii="Times New Roman" w:hAnsi="Times New Roman"/>
          <w:sz w:val="24"/>
          <w:szCs w:val="24"/>
          <w:lang w:eastAsia="nl-NL"/>
        </w:rPr>
        <w:t xml:space="preserve"> Zou de fel verbitterde geest alleen omtrent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zachter gestemd zijn</w:t>
      </w:r>
      <w:r>
        <w:rPr>
          <w:rFonts w:ascii="Times New Roman" w:hAnsi="Times New Roman"/>
          <w:sz w:val="24"/>
          <w:szCs w:val="24"/>
          <w:lang w:eastAsia="nl-NL"/>
        </w:rPr>
        <w:t>?</w:t>
      </w:r>
      <w:r w:rsidRPr="00AA4276">
        <w:rPr>
          <w:rFonts w:ascii="Times New Roman" w:hAnsi="Times New Roman"/>
          <w:sz w:val="24"/>
          <w:szCs w:val="24"/>
          <w:lang w:eastAsia="nl-NL"/>
        </w:rPr>
        <w:t xml:space="preserve"> En zou men geen gebruik maken van de invloed,</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men nog als </w:t>
      </w:r>
      <w:r>
        <w:rPr>
          <w:rFonts w:ascii="Times New Roman" w:hAnsi="Times New Roman"/>
          <w:sz w:val="24"/>
          <w:szCs w:val="24"/>
          <w:lang w:eastAsia="nl-NL"/>
        </w:rPr>
        <w:t>heerse</w:t>
      </w:r>
      <w:r w:rsidRPr="00AA4276">
        <w:rPr>
          <w:rFonts w:ascii="Times New Roman" w:hAnsi="Times New Roman"/>
          <w:sz w:val="24"/>
          <w:szCs w:val="24"/>
          <w:lang w:eastAsia="nl-NL"/>
        </w:rPr>
        <w:t>nde Kerk bij 's Lands Bestuur bezat? Dat was wel niet te verwachten</w:t>
      </w:r>
      <w:r>
        <w:rPr>
          <w:rFonts w:ascii="Times New Roman" w:hAnsi="Times New Roman"/>
          <w:sz w:val="24"/>
          <w:szCs w:val="24"/>
          <w:lang w:eastAsia="nl-NL"/>
        </w:rPr>
        <w:t>,</w:t>
      </w:r>
      <w:r w:rsidRPr="00AA4276">
        <w:rPr>
          <w:rFonts w:ascii="Times New Roman" w:hAnsi="Times New Roman"/>
          <w:sz w:val="24"/>
          <w:szCs w:val="24"/>
          <w:lang w:eastAsia="nl-NL"/>
        </w:rPr>
        <w:t xml:space="preserve"> en hoezeer dus hun handelwijze ten opzichte van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af te keuren zij, dezelve kan ons in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tijd niet zo geheel vreemd voorkomen. Zij is gelukkig de laatste onaangenaamheid van dezen aard, die wij in onze Geschiedenis hebben te vermelden. </w:t>
      </w:r>
    </w:p>
    <w:p w:rsidR="00644E1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w:t>
      </w:r>
      <w:r w:rsidRPr="00AA4276">
        <w:rPr>
          <w:rFonts w:ascii="Times New Roman" w:hAnsi="Times New Roman"/>
          <w:iCs/>
          <w:sz w:val="24"/>
          <w:szCs w:val="24"/>
          <w:lang w:eastAsia="nl-NL"/>
        </w:rPr>
        <w:t>Compendium van Kerkelijke Wetten </w:t>
      </w:r>
      <w:r w:rsidRPr="00AA4276">
        <w:rPr>
          <w:rFonts w:ascii="Times New Roman" w:hAnsi="Times New Roman"/>
          <w:sz w:val="24"/>
          <w:szCs w:val="24"/>
          <w:lang w:eastAsia="nl-NL"/>
        </w:rPr>
        <w:t xml:space="preserve">zwijgt, wel is waar, zelfs in 1771 (van welk jaar de </w:t>
      </w:r>
      <w:r>
        <w:rPr>
          <w:rFonts w:ascii="Times New Roman" w:hAnsi="Times New Roman"/>
          <w:sz w:val="24"/>
          <w:szCs w:val="24"/>
          <w:lang w:eastAsia="nl-NL"/>
        </w:rPr>
        <w:t>tweede</w:t>
      </w:r>
      <w:r w:rsidRPr="00AA4276">
        <w:rPr>
          <w:rFonts w:ascii="Times New Roman" w:hAnsi="Times New Roman"/>
          <w:sz w:val="24"/>
          <w:szCs w:val="24"/>
          <w:lang w:eastAsia="nl-NL"/>
        </w:rPr>
        <w:t xml:space="preserve"> druk is) niet geheel</w:t>
      </w:r>
      <w:r>
        <w:rPr>
          <w:rFonts w:ascii="Times New Roman" w:hAnsi="Times New Roman"/>
          <w:sz w:val="24"/>
          <w:szCs w:val="24"/>
          <w:lang w:eastAsia="nl-NL"/>
        </w:rPr>
        <w:t>. Zo</w:t>
      </w:r>
      <w:r w:rsidRPr="00AA4276">
        <w:rPr>
          <w:rFonts w:ascii="Times New Roman" w:hAnsi="Times New Roman"/>
          <w:sz w:val="24"/>
          <w:szCs w:val="24"/>
          <w:lang w:eastAsia="nl-NL"/>
        </w:rPr>
        <w:t xml:space="preserve"> zegt het, in Tit. XLIII, art. 1V (bl. 202)</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644E1B"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w:t>
      </w:r>
      <w:r w:rsidRPr="00AA4276">
        <w:rPr>
          <w:rFonts w:ascii="Times New Roman" w:hAnsi="Times New Roman"/>
          <w:sz w:val="24"/>
          <w:szCs w:val="24"/>
          <w:lang w:eastAsia="nl-NL"/>
        </w:rPr>
        <w:t>Alle Kerken, Classen en Synoden, zullen hebben te waken en met allen ijver tegengaan de voortplanting van de verderflijke Socini</w:t>
      </w:r>
      <w:r>
        <w:rPr>
          <w:rFonts w:ascii="Times New Roman" w:hAnsi="Times New Roman"/>
          <w:sz w:val="24"/>
          <w:szCs w:val="24"/>
          <w:lang w:eastAsia="nl-NL"/>
        </w:rPr>
        <w:t>aans</w:t>
      </w:r>
      <w:r w:rsidRPr="00AA4276">
        <w:rPr>
          <w:rFonts w:ascii="Times New Roman" w:hAnsi="Times New Roman"/>
          <w:sz w:val="24"/>
          <w:szCs w:val="24"/>
          <w:lang w:eastAsia="nl-NL"/>
        </w:rPr>
        <w:t>e Leer onder de Mennoniten, en de verdere Mennonitische stoutigheden, bijzonder in 't herdopen, echtseheiden en 't bouwen van Vermaanhuizen, daar te voren geen geweest zijn, begaan wordende, al</w:t>
      </w:r>
      <w:r>
        <w:rPr>
          <w:rFonts w:ascii="Times New Roman" w:hAnsi="Times New Roman"/>
          <w:sz w:val="24"/>
          <w:szCs w:val="24"/>
          <w:lang w:eastAsia="nl-NL"/>
        </w:rPr>
        <w:t>s z</w:t>
      </w:r>
      <w:r w:rsidRPr="00AA4276">
        <w:rPr>
          <w:rFonts w:ascii="Times New Roman" w:hAnsi="Times New Roman"/>
          <w:sz w:val="24"/>
          <w:szCs w:val="24"/>
          <w:lang w:eastAsia="nl-NL"/>
        </w:rPr>
        <w:t>ijnde door Staats-Resolutiën (1661) verboden.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Maar dit kwam inzonderheid daarvan, dat men ons nog steeds van </w:t>
      </w:r>
      <w:r w:rsidRPr="00AA4276">
        <w:rPr>
          <w:rFonts w:ascii="Times New Roman" w:hAnsi="Times New Roman"/>
          <w:iCs/>
          <w:sz w:val="24"/>
          <w:szCs w:val="24"/>
          <w:lang w:eastAsia="nl-NL"/>
        </w:rPr>
        <w:t>Socini</w:t>
      </w:r>
      <w:r>
        <w:rPr>
          <w:rFonts w:ascii="Times New Roman" w:hAnsi="Times New Roman"/>
          <w:iCs/>
          <w:sz w:val="24"/>
          <w:szCs w:val="24"/>
          <w:lang w:eastAsia="nl-NL"/>
        </w:rPr>
        <w:t>aans</w:t>
      </w:r>
      <w:r w:rsidRPr="00AA4276">
        <w:rPr>
          <w:rFonts w:ascii="Times New Roman" w:hAnsi="Times New Roman"/>
          <w:iCs/>
          <w:sz w:val="24"/>
          <w:szCs w:val="24"/>
          <w:lang w:eastAsia="nl-NL"/>
        </w:rPr>
        <w:t>e </w:t>
      </w:r>
      <w:r w:rsidRPr="00AA4276">
        <w:rPr>
          <w:rFonts w:ascii="Times New Roman" w:hAnsi="Times New Roman"/>
          <w:sz w:val="24"/>
          <w:szCs w:val="24"/>
          <w:lang w:eastAsia="nl-NL"/>
        </w:rPr>
        <w:t>gevoelens verdacht bleef houden. Uit</w:t>
      </w:r>
      <w:r>
        <w:rPr>
          <w:rFonts w:ascii="Times New Roman" w:hAnsi="Times New Roman"/>
          <w:sz w:val="24"/>
          <w:szCs w:val="24"/>
          <w:lang w:eastAsia="nl-NL"/>
        </w:rPr>
        <w:t xml:space="preserve"> die </w:t>
      </w:r>
      <w:r w:rsidRPr="00AA4276">
        <w:rPr>
          <w:rFonts w:ascii="Times New Roman" w:hAnsi="Times New Roman"/>
          <w:sz w:val="24"/>
          <w:szCs w:val="24"/>
          <w:lang w:eastAsia="nl-NL"/>
        </w:rPr>
        <w:t>hoofde bevat gemeld </w:t>
      </w:r>
      <w:r w:rsidRPr="00AA4276">
        <w:rPr>
          <w:rFonts w:ascii="Times New Roman" w:hAnsi="Times New Roman"/>
          <w:iCs/>
          <w:sz w:val="24"/>
          <w:szCs w:val="24"/>
          <w:lang w:eastAsia="nl-NL"/>
        </w:rPr>
        <w:t>Compendium </w:t>
      </w:r>
      <w:r w:rsidRPr="00AA4276">
        <w:rPr>
          <w:rFonts w:ascii="Times New Roman" w:hAnsi="Times New Roman"/>
          <w:sz w:val="24"/>
          <w:szCs w:val="24"/>
          <w:lang w:eastAsia="nl-NL"/>
        </w:rPr>
        <w:t>een artikel tot wering van het inkruipen en doorbreken der </w:t>
      </w:r>
      <w:r w:rsidRPr="00AA4276">
        <w:rPr>
          <w:rFonts w:ascii="Times New Roman" w:hAnsi="Times New Roman"/>
          <w:iCs/>
          <w:sz w:val="24"/>
          <w:szCs w:val="24"/>
          <w:lang w:eastAsia="nl-NL"/>
        </w:rPr>
        <w:t>Socinianerij </w:t>
      </w:r>
      <w:r w:rsidRPr="00AA4276">
        <w:rPr>
          <w:rFonts w:ascii="Times New Roman" w:hAnsi="Times New Roman"/>
          <w:sz w:val="24"/>
          <w:szCs w:val="24"/>
          <w:lang w:eastAsia="nl-NL"/>
        </w:rPr>
        <w:t>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Hetzelve slaat voor, van</w:t>
      </w:r>
      <w:r>
        <w:rPr>
          <w:rFonts w:ascii="Times New Roman" w:hAnsi="Times New Roman"/>
          <w:sz w:val="24"/>
          <w:szCs w:val="24"/>
          <w:lang w:eastAsia="nl-NL"/>
        </w:rPr>
        <w:t xml:space="preserve"> </w:t>
      </w:r>
      <w:r w:rsidRPr="00AA4276">
        <w:rPr>
          <w:rFonts w:ascii="Times New Roman" w:hAnsi="Times New Roman"/>
          <w:sz w:val="24"/>
          <w:szCs w:val="24"/>
          <w:lang w:eastAsia="nl-NL"/>
        </w:rPr>
        <w:t>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Leraars het aannemen af te </w:t>
      </w:r>
      <w:r>
        <w:rPr>
          <w:rFonts w:ascii="Times New Roman" w:hAnsi="Times New Roman"/>
          <w:sz w:val="24"/>
          <w:szCs w:val="24"/>
          <w:lang w:eastAsia="nl-NL"/>
        </w:rPr>
        <w:t>eis</w:t>
      </w:r>
      <w:r w:rsidRPr="00AA4276">
        <w:rPr>
          <w:rFonts w:ascii="Times New Roman" w:hAnsi="Times New Roman"/>
          <w:sz w:val="24"/>
          <w:szCs w:val="24"/>
          <w:lang w:eastAsia="nl-NL"/>
        </w:rPr>
        <w:t>en van het beruchte Formulier der vier artikelen van 1722, of om op deze volgende zeven stellingen een ronde verklaring te vorderen, bij ja en neen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644E1B" w:rsidRDefault="00476B86" w:rsidP="00476B86">
      <w:pPr>
        <w:shd w:val="clear" w:color="auto" w:fill="FFFFFF"/>
        <w:spacing w:after="120" w:line="240" w:lineRule="auto"/>
        <w:jc w:val="both"/>
        <w:rPr>
          <w:rFonts w:ascii="Times New Roman" w:hAnsi="Times New Roman"/>
          <w:i/>
          <w:iCs/>
          <w:sz w:val="24"/>
          <w:szCs w:val="24"/>
          <w:lang w:eastAsia="nl-NL"/>
        </w:rPr>
      </w:pPr>
      <w:r w:rsidRPr="00644E1B">
        <w:rPr>
          <w:rFonts w:ascii="Times New Roman" w:hAnsi="Times New Roman"/>
          <w:i/>
          <w:iCs/>
          <w:sz w:val="24"/>
          <w:szCs w:val="24"/>
          <w:lang w:eastAsia="nl-NL"/>
        </w:rPr>
        <w:t xml:space="preserve">1) Of zij geloven, belijden en leren, dat Christus is eeuwig God, eenswezens met de Vader en H. Geest; en dat hij alle de wezenlijke Eigenschappen heeft, die de Vader heeft, als Almachtig, inderdaad van Eeuwigheid voor de grondlegging der wereld, Alwetend, Overaltegenwoordig, en wat dergelijke Eigenschappen nog meer zijn; in 't kort, of hij God van zich zelven is, dan of de Vader Hem tot God gemaakt heeft? </w:t>
      </w:r>
    </w:p>
    <w:p w:rsidR="00476B86" w:rsidRPr="00644E1B" w:rsidRDefault="00476B86" w:rsidP="00476B86">
      <w:pPr>
        <w:shd w:val="clear" w:color="auto" w:fill="FFFFFF"/>
        <w:spacing w:after="120" w:line="240" w:lineRule="auto"/>
        <w:jc w:val="both"/>
        <w:rPr>
          <w:rFonts w:ascii="Times New Roman" w:hAnsi="Times New Roman"/>
          <w:i/>
          <w:iCs/>
          <w:sz w:val="24"/>
          <w:szCs w:val="24"/>
          <w:lang w:eastAsia="nl-NL"/>
        </w:rPr>
      </w:pPr>
      <w:r w:rsidRPr="00644E1B">
        <w:rPr>
          <w:rFonts w:ascii="Times New Roman" w:hAnsi="Times New Roman"/>
          <w:i/>
          <w:iCs/>
          <w:sz w:val="24"/>
          <w:szCs w:val="24"/>
          <w:lang w:eastAsia="nl-NL"/>
        </w:rPr>
        <w:t xml:space="preserve">2) Of Christus, zo als Hij is God van Eeuwigheid, eenswezens met de Vader, en Mens geworden in der tijd, heeft op zich genomen die straffe, die wij verdiend hadden, en in onze plaatse tot de laatsten quadrant-penning toe heeft betaald, en alzo Gods gerechtigheid genoeg gedaan; dat wij alleen om zijn verdiensten bij God in genade worden aangenomen; dan of hij ons maar geweest is een Exempel, waarin wij Hem moesten navolgen? Indien 't eerste waar is, of dat ook de onmondige Kinderen aangaat? </w:t>
      </w:r>
    </w:p>
    <w:p w:rsidR="00476B86" w:rsidRPr="00644E1B" w:rsidRDefault="00476B86" w:rsidP="00476B86">
      <w:pPr>
        <w:shd w:val="clear" w:color="auto" w:fill="FFFFFF"/>
        <w:spacing w:after="120" w:line="240" w:lineRule="auto"/>
        <w:jc w:val="both"/>
        <w:rPr>
          <w:rFonts w:ascii="Times New Roman" w:hAnsi="Times New Roman"/>
          <w:i/>
          <w:iCs/>
          <w:sz w:val="24"/>
          <w:szCs w:val="24"/>
          <w:lang w:eastAsia="nl-NL"/>
        </w:rPr>
      </w:pPr>
      <w:r w:rsidRPr="00644E1B">
        <w:rPr>
          <w:rFonts w:ascii="Times New Roman" w:hAnsi="Times New Roman"/>
          <w:i/>
          <w:iCs/>
          <w:sz w:val="24"/>
          <w:szCs w:val="24"/>
          <w:lang w:eastAsia="nl-NL"/>
        </w:rPr>
        <w:t>3) Of de onmondige Kinderen der Gelovigen, stervende, zalig zullen zijn en in 't Rijk der Hemelen, dat is, in die woonstede komen, die Christus zijn Gelovigen geordineerd heeft; dan of daar zij een derde Kinderplaats? </w:t>
      </w:r>
    </w:p>
    <w:p w:rsidR="00476B86" w:rsidRPr="00644E1B" w:rsidRDefault="00476B86" w:rsidP="00476B86">
      <w:pPr>
        <w:shd w:val="clear" w:color="auto" w:fill="FFFFFF"/>
        <w:spacing w:after="120" w:line="240" w:lineRule="auto"/>
        <w:jc w:val="both"/>
        <w:rPr>
          <w:rFonts w:ascii="Times New Roman" w:hAnsi="Times New Roman"/>
          <w:i/>
          <w:iCs/>
          <w:sz w:val="24"/>
          <w:szCs w:val="24"/>
          <w:lang w:eastAsia="nl-NL"/>
        </w:rPr>
      </w:pPr>
      <w:r w:rsidRPr="00644E1B">
        <w:rPr>
          <w:rFonts w:ascii="Times New Roman" w:hAnsi="Times New Roman"/>
          <w:i/>
          <w:iCs/>
          <w:sz w:val="24"/>
          <w:szCs w:val="24"/>
          <w:lang w:eastAsia="nl-NL"/>
        </w:rPr>
        <w:t xml:space="preserve">4) Of ook de Godlozen, nadat zij opgewekt en veroordeeld zijn, zullen lijden de eeuwige en altijddurende pijn zonder ophouden, en altijd sterven, zonder immermeer dood te zijn? </w:t>
      </w:r>
    </w:p>
    <w:p w:rsidR="00476B86" w:rsidRPr="00644E1B" w:rsidRDefault="00476B86" w:rsidP="00476B86">
      <w:pPr>
        <w:shd w:val="clear" w:color="auto" w:fill="FFFFFF"/>
        <w:spacing w:after="120" w:line="240" w:lineRule="auto"/>
        <w:jc w:val="both"/>
        <w:rPr>
          <w:rFonts w:ascii="Times New Roman" w:hAnsi="Times New Roman"/>
          <w:i/>
          <w:iCs/>
          <w:sz w:val="24"/>
          <w:szCs w:val="24"/>
          <w:lang w:eastAsia="nl-NL"/>
        </w:rPr>
      </w:pPr>
      <w:r w:rsidRPr="00644E1B">
        <w:rPr>
          <w:rFonts w:ascii="Times New Roman" w:hAnsi="Times New Roman"/>
          <w:i/>
          <w:iCs/>
          <w:sz w:val="24"/>
          <w:szCs w:val="24"/>
          <w:lang w:eastAsia="nl-NL"/>
        </w:rPr>
        <w:t xml:space="preserve">5) Of zij deze straffe zullen lijden in 't zelfde lichaam, dat zij hier in dit leven hebben gehad, dan of een ander in de plaats zal gegeven worden, dat niet gezondigd heeft? </w:t>
      </w:r>
    </w:p>
    <w:p w:rsidR="00476B86" w:rsidRPr="00644E1B" w:rsidRDefault="00476B86" w:rsidP="00476B86">
      <w:pPr>
        <w:shd w:val="clear" w:color="auto" w:fill="FFFFFF"/>
        <w:spacing w:after="120" w:line="240" w:lineRule="auto"/>
        <w:jc w:val="both"/>
        <w:rPr>
          <w:rFonts w:ascii="Times New Roman" w:hAnsi="Times New Roman"/>
          <w:i/>
          <w:iCs/>
          <w:sz w:val="24"/>
          <w:szCs w:val="24"/>
          <w:lang w:eastAsia="nl-NL"/>
        </w:rPr>
      </w:pPr>
      <w:r w:rsidRPr="00644E1B">
        <w:rPr>
          <w:rFonts w:ascii="Times New Roman" w:hAnsi="Times New Roman"/>
          <w:i/>
          <w:iCs/>
          <w:sz w:val="24"/>
          <w:szCs w:val="24"/>
          <w:lang w:eastAsia="nl-NL"/>
        </w:rPr>
        <w:t xml:space="preserve">6) Of 't Predikambt van noden zij, dat zekere personen daartoe verkoren mogen worden en dat deze dienst en beroeping wettig zij en Goddelijk, dan of iedereen, die slechts gaven heeft, mag prediken en Sacramenten bedienen?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644E1B">
        <w:rPr>
          <w:rFonts w:ascii="Times New Roman" w:hAnsi="Times New Roman"/>
          <w:i/>
          <w:iCs/>
          <w:sz w:val="24"/>
          <w:szCs w:val="24"/>
          <w:lang w:eastAsia="nl-NL"/>
        </w:rPr>
        <w:t>7) Of de Waterdoop, volgens Gods ordonnantie, een ieder Christen tot de einde der wereld moet ontvangen; dan of 't een middelmatige zake zij?</w:t>
      </w:r>
      <w:r w:rsidRPr="00AA4276">
        <w:rPr>
          <w:rFonts w:ascii="Times New Roman" w:hAnsi="Times New Roman"/>
          <w:sz w:val="24"/>
          <w:szCs w:val="24"/>
          <w:lang w:eastAsia="nl-NL"/>
        </w:rPr>
        <w:t xml:space="preserve"> (50) </w:t>
      </w:r>
    </w:p>
    <w:p w:rsidR="00644E1B" w:rsidRDefault="00644E1B"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Ik heb echter niet kunnen vinden, dat deze wettelijke bepaling enige gevolgen gehad hebbe, of dat zulk een onderzoek, nadat de zaak van Stinstra afgelopen was, nog eens wederom in het werk zij gesteld. Want de betrekking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tot 's Lands Bestuur zelve stond nu eigenlijk op veel beteren voet. Willem IV inzonderheid was on</w:t>
      </w:r>
      <w:r>
        <w:rPr>
          <w:rFonts w:ascii="Times New Roman" w:hAnsi="Times New Roman"/>
          <w:sz w:val="24"/>
          <w:szCs w:val="24"/>
          <w:lang w:eastAsia="nl-NL"/>
        </w:rPr>
        <w:t>s z</w:t>
      </w:r>
      <w:r w:rsidRPr="00AA4276">
        <w:rPr>
          <w:rFonts w:ascii="Times New Roman" w:hAnsi="Times New Roman"/>
          <w:sz w:val="24"/>
          <w:szCs w:val="24"/>
          <w:lang w:eastAsia="nl-NL"/>
        </w:rPr>
        <w:t>eer toegedaan. Als eerste voorstander van de handel, sloeg hij meermalen een gunstig oog op</w:t>
      </w:r>
      <w:r>
        <w:rPr>
          <w:rFonts w:ascii="Times New Roman" w:hAnsi="Times New Roman"/>
          <w:sz w:val="24"/>
          <w:szCs w:val="24"/>
          <w:lang w:eastAsia="nl-NL"/>
        </w:rPr>
        <w:t xml:space="preserve"> zijn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onderdanen en maakte ook volstrekt geen zwarigheid om nu en dan sommigen hunner tot</w:t>
      </w:r>
      <w:r>
        <w:rPr>
          <w:rFonts w:ascii="Times New Roman" w:hAnsi="Times New Roman"/>
          <w:sz w:val="24"/>
          <w:szCs w:val="24"/>
          <w:lang w:eastAsia="nl-NL"/>
        </w:rPr>
        <w:t xml:space="preserve"> zijn </w:t>
      </w:r>
      <w:r w:rsidRPr="00AA4276">
        <w:rPr>
          <w:rFonts w:ascii="Times New Roman" w:hAnsi="Times New Roman"/>
          <w:sz w:val="24"/>
          <w:szCs w:val="24"/>
          <w:lang w:eastAsia="nl-NL"/>
        </w:rPr>
        <w:t>vertegenwoordigers bij de Oost- en West-Indische Maatschappij aan te stellen</w:t>
      </w:r>
      <w:r>
        <w:rPr>
          <w:rFonts w:ascii="Times New Roman" w:hAnsi="Times New Roman"/>
          <w:sz w:val="24"/>
          <w:szCs w:val="24"/>
          <w:lang w:eastAsia="nl-NL"/>
        </w:rPr>
        <w:t>. E</w:t>
      </w:r>
      <w:r w:rsidRPr="00AA4276">
        <w:rPr>
          <w:rFonts w:ascii="Times New Roman" w:hAnsi="Times New Roman"/>
          <w:sz w:val="24"/>
          <w:szCs w:val="24"/>
          <w:lang w:eastAsia="nl-NL"/>
        </w:rPr>
        <w:t>indelijk werden zij ook bij gelegenheid in Overheids-ambten getrokken. Men zal wel niet naar dezelve hebben gejaagd, waarvan mij ten minste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geen voorbeelden bekend zijn, maar ze</w:t>
      </w:r>
      <w:r w:rsidR="00644E1B">
        <w:rPr>
          <w:rFonts w:ascii="Times New Roman" w:hAnsi="Times New Roman"/>
          <w:sz w:val="24"/>
          <w:szCs w:val="24"/>
          <w:lang w:eastAsia="nl-NL"/>
        </w:rPr>
        <w:t>-</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(50) De eerste druk van dit </w:t>
      </w:r>
      <w:r w:rsidRPr="0075747C">
        <w:rPr>
          <w:rFonts w:ascii="Times New Roman" w:hAnsi="Times New Roman"/>
          <w:iCs/>
          <w:lang w:eastAsia="nl-NL"/>
        </w:rPr>
        <w:t>Compendium </w:t>
      </w:r>
      <w:r w:rsidRPr="0075747C">
        <w:rPr>
          <w:rFonts w:ascii="Times New Roman" w:hAnsi="Times New Roman"/>
          <w:lang w:eastAsia="nl-NL"/>
        </w:rPr>
        <w:t>was van 1757. In het </w:t>
      </w:r>
      <w:r w:rsidRPr="0075747C">
        <w:rPr>
          <w:rFonts w:ascii="Times New Roman" w:hAnsi="Times New Roman"/>
          <w:iCs/>
          <w:lang w:eastAsia="nl-NL"/>
        </w:rPr>
        <w:t>Wetboek en Kerken-orde voor de Herf. Kerk in Vriesland, </w:t>
      </w:r>
      <w:r w:rsidRPr="0075747C">
        <w:rPr>
          <w:rFonts w:ascii="Times New Roman" w:hAnsi="Times New Roman"/>
          <w:lang w:eastAsia="nl-NL"/>
        </w:rPr>
        <w:t>gearresteerd in 1804 en door de Deputaten Synodi uitgegeven in 1806, wordt natuurlijk de gehele Tit. XLIII overgeslagen en aangemerkt, dat alles, wat daarin (in zeven Sectiën, van de </w:t>
      </w:r>
      <w:r w:rsidRPr="0075747C">
        <w:rPr>
          <w:rFonts w:ascii="Times New Roman" w:hAnsi="Times New Roman"/>
          <w:iCs/>
          <w:lang w:eastAsia="nl-NL"/>
        </w:rPr>
        <w:t>Sectarissen </w:t>
      </w:r>
      <w:r w:rsidRPr="0075747C">
        <w:rPr>
          <w:rFonts w:ascii="Times New Roman" w:hAnsi="Times New Roman"/>
          <w:lang w:eastAsia="nl-NL"/>
        </w:rPr>
        <w:t>in 't algemeen, van de </w:t>
      </w:r>
      <w:r w:rsidRPr="0075747C">
        <w:rPr>
          <w:rFonts w:ascii="Times New Roman" w:hAnsi="Times New Roman"/>
          <w:iCs/>
          <w:lang w:eastAsia="nl-NL"/>
        </w:rPr>
        <w:t>Mennoniten, Papen,</w:t>
      </w:r>
      <w:r w:rsidRPr="0075747C">
        <w:rPr>
          <w:rFonts w:ascii="Times New Roman" w:hAnsi="Times New Roman"/>
          <w:lang w:eastAsia="nl-NL"/>
        </w:rPr>
        <w:t> </w:t>
      </w:r>
      <w:r w:rsidRPr="0075747C">
        <w:rPr>
          <w:rFonts w:ascii="Times New Roman" w:hAnsi="Times New Roman"/>
          <w:iCs/>
          <w:lang w:eastAsia="nl-NL"/>
        </w:rPr>
        <w:t>Socinianen, Remonstranten,</w:t>
      </w:r>
      <w:r w:rsidRPr="0075747C">
        <w:rPr>
          <w:rFonts w:ascii="Times New Roman" w:hAnsi="Times New Roman"/>
          <w:lang w:eastAsia="nl-NL"/>
        </w:rPr>
        <w:t> </w:t>
      </w:r>
      <w:r w:rsidRPr="0075747C">
        <w:rPr>
          <w:rFonts w:ascii="Times New Roman" w:hAnsi="Times New Roman"/>
          <w:iCs/>
          <w:lang w:eastAsia="nl-NL"/>
        </w:rPr>
        <w:t>Labadisten </w:t>
      </w:r>
      <w:r w:rsidRPr="0075747C">
        <w:rPr>
          <w:rFonts w:ascii="Times New Roman" w:hAnsi="Times New Roman"/>
          <w:lang w:eastAsia="nl-NL"/>
        </w:rPr>
        <w:t>en </w:t>
      </w:r>
      <w:r w:rsidRPr="0075747C">
        <w:rPr>
          <w:rFonts w:ascii="Times New Roman" w:hAnsi="Times New Roman"/>
          <w:iCs/>
          <w:lang w:eastAsia="nl-NL"/>
        </w:rPr>
        <w:t>Joden) </w:t>
      </w:r>
      <w:r w:rsidRPr="0075747C">
        <w:rPr>
          <w:rFonts w:ascii="Times New Roman" w:hAnsi="Times New Roman"/>
          <w:lang w:eastAsia="nl-NL"/>
        </w:rPr>
        <w:t>wordt opgegeven, nu geheel en al onuitvoerlijk is.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kere verzachting van begrippen (waarover wij later zullen spreken) </w:t>
      </w:r>
      <w:r>
        <w:rPr>
          <w:rFonts w:ascii="Times New Roman" w:hAnsi="Times New Roman"/>
          <w:sz w:val="24"/>
          <w:szCs w:val="24"/>
          <w:lang w:eastAsia="nl-NL"/>
        </w:rPr>
        <w:t>bracht</w:t>
      </w:r>
      <w:r w:rsidRPr="00AA4276">
        <w:rPr>
          <w:rFonts w:ascii="Times New Roman" w:hAnsi="Times New Roman"/>
          <w:sz w:val="24"/>
          <w:szCs w:val="24"/>
          <w:lang w:eastAsia="nl-NL"/>
        </w:rPr>
        <w:t xml:space="preserve"> het mede, dat men ze begon aan te nemen. Na de omwenteling van 1795 vloeide het voort uit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denkwijze in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 xml:space="preserve">dat men Staat en Kerk van elkander wilde gescheiden hebben, waardoor dus het denkbeeld van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w:t>
      </w:r>
      <w:r>
        <w:rPr>
          <w:rFonts w:ascii="Times New Roman" w:hAnsi="Times New Roman"/>
          <w:sz w:val="24"/>
          <w:szCs w:val="24"/>
          <w:lang w:eastAsia="nl-NL"/>
        </w:rPr>
        <w:t>heerse</w:t>
      </w:r>
      <w:r w:rsidRPr="00AA4276">
        <w:rPr>
          <w:rFonts w:ascii="Times New Roman" w:hAnsi="Times New Roman"/>
          <w:sz w:val="24"/>
          <w:szCs w:val="24"/>
          <w:lang w:eastAsia="nl-NL"/>
        </w:rPr>
        <w:t>nde Kerk moest vervallen. In 1798 kwam hieromtrent een Staats-besluit tot stand, met de volgende bepalingen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1) Elk burger heeft vrijheid, om God te dienen naar de overtuiging van zijn hart;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2) Geen burgerlijke voordelen of nadelen zijn aan de belijdenis van enig Kerkelijk leerstelsel gehecht;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3) De gemeenschappelijke Godsdienstoefening wordt ver</w:t>
      </w:r>
      <w:r>
        <w:rPr>
          <w:rFonts w:ascii="Times New Roman" w:hAnsi="Times New Roman"/>
          <w:sz w:val="24"/>
          <w:szCs w:val="24"/>
          <w:lang w:eastAsia="nl-NL"/>
        </w:rPr>
        <w:t>richt</w:t>
      </w:r>
      <w:r w:rsidRPr="00AA4276">
        <w:rPr>
          <w:rFonts w:ascii="Times New Roman" w:hAnsi="Times New Roman"/>
          <w:sz w:val="24"/>
          <w:szCs w:val="24"/>
          <w:lang w:eastAsia="nl-NL"/>
        </w:rPr>
        <w:t xml:space="preserve"> binnen de daartoe bestemde gebouwen, en wel met ontslotene deuren;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4) Niemand zal met enig ordeskleed of teken van een kerkelijk Genootschap buiten zijn kerkgebouw verschijnen; </w:t>
      </w:r>
    </w:p>
    <w:p w:rsidR="00644E1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5) Elk Kerkgenootschap zorgt voor het onderhoud van</w:t>
      </w:r>
      <w:r>
        <w:rPr>
          <w:rFonts w:ascii="Times New Roman" w:hAnsi="Times New Roman"/>
          <w:sz w:val="24"/>
          <w:szCs w:val="24"/>
          <w:lang w:eastAsia="nl-NL"/>
        </w:rPr>
        <w:t xml:space="preserve"> zijn </w:t>
      </w:r>
      <w:r w:rsidRPr="00AA4276">
        <w:rPr>
          <w:rFonts w:ascii="Times New Roman" w:hAnsi="Times New Roman"/>
          <w:sz w:val="24"/>
          <w:szCs w:val="24"/>
          <w:lang w:eastAsia="nl-NL"/>
        </w:rPr>
        <w:t>eerdienst, bedienaren en gestichten</w:t>
      </w:r>
      <w:r>
        <w:rPr>
          <w:rFonts w:ascii="Times New Roman" w:hAnsi="Times New Roman"/>
          <w:sz w:val="24"/>
          <w:szCs w:val="24"/>
          <w:lang w:eastAsia="nl-NL"/>
        </w:rPr>
        <w:t>. D</w:t>
      </w:r>
      <w:r w:rsidRPr="00AA4276">
        <w:rPr>
          <w:rFonts w:ascii="Times New Roman" w:hAnsi="Times New Roman"/>
          <w:sz w:val="24"/>
          <w:szCs w:val="24"/>
          <w:lang w:eastAsia="nl-NL"/>
        </w:rPr>
        <w:t>it laatste punt werd in enige </w:t>
      </w:r>
      <w:r w:rsidRPr="00AA4276">
        <w:rPr>
          <w:rFonts w:ascii="Times New Roman" w:hAnsi="Times New Roman"/>
          <w:iCs/>
          <w:sz w:val="24"/>
          <w:szCs w:val="24"/>
          <w:lang w:eastAsia="nl-NL"/>
        </w:rPr>
        <w:t>Additionele artikelen </w:t>
      </w:r>
      <w:r w:rsidRPr="00AA4276">
        <w:rPr>
          <w:rFonts w:ascii="Times New Roman" w:hAnsi="Times New Roman"/>
          <w:sz w:val="24"/>
          <w:szCs w:val="24"/>
          <w:lang w:eastAsia="nl-NL"/>
        </w:rPr>
        <w:t xml:space="preserve">nader ontwikkeld, die naderhand nog al eens </w:t>
      </w:r>
      <w:r>
        <w:rPr>
          <w:rFonts w:ascii="Times New Roman" w:hAnsi="Times New Roman"/>
          <w:sz w:val="24"/>
          <w:szCs w:val="24"/>
          <w:lang w:eastAsia="nl-NL"/>
        </w:rPr>
        <w:t>weer</w:t>
      </w:r>
      <w:r w:rsidRPr="00AA4276">
        <w:rPr>
          <w:rFonts w:ascii="Times New Roman" w:hAnsi="Times New Roman"/>
          <w:sz w:val="24"/>
          <w:szCs w:val="24"/>
          <w:lang w:eastAsia="nl-NL"/>
        </w:rPr>
        <w:t xml:space="preserve"> gewijzigd werden, even als het vierde punt, hetwelk, met het derde, vooral op de </w:t>
      </w:r>
      <w:r w:rsidRPr="00AA4276">
        <w:rPr>
          <w:rFonts w:ascii="Times New Roman" w:hAnsi="Times New Roman"/>
          <w:iCs/>
          <w:sz w:val="24"/>
          <w:szCs w:val="24"/>
          <w:lang w:eastAsia="nl-NL"/>
        </w:rPr>
        <w:t>Roomsen </w:t>
      </w:r>
      <w:r w:rsidRPr="00AA4276">
        <w:rPr>
          <w:rFonts w:ascii="Times New Roman" w:hAnsi="Times New Roman"/>
          <w:sz w:val="24"/>
          <w:szCs w:val="24"/>
          <w:lang w:eastAsia="nl-NL"/>
        </w:rPr>
        <w:t xml:space="preserve">zag, maar de beide eerste punten, waardoor de </w:t>
      </w:r>
      <w:r>
        <w:rPr>
          <w:rFonts w:ascii="Times New Roman" w:hAnsi="Times New Roman"/>
          <w:sz w:val="24"/>
          <w:szCs w:val="24"/>
          <w:lang w:eastAsia="nl-NL"/>
        </w:rPr>
        <w:t>heerse</w:t>
      </w:r>
      <w:r w:rsidRPr="00AA4276">
        <w:rPr>
          <w:rFonts w:ascii="Times New Roman" w:hAnsi="Times New Roman"/>
          <w:sz w:val="24"/>
          <w:szCs w:val="24"/>
          <w:lang w:eastAsia="nl-NL"/>
        </w:rPr>
        <w:t>nde Kerk werd afgeschaft en dus ook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in alles met alle anders-denkenden werden gelijk gesteld, zijn in volle kracht gebleven. Zij werden in 1806 bevestigd door Koning Lodewijk, die ook overigens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wel genegen was(51).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Keizer Napoleon liet mede in 1810 deze wet van gelijkstelling in stand. Hij wilde wel ons Kerkgenootschap wat organiseren, zo als hij alles organiseerde, maar onze Hoogleraar R. Koopmans wist aan 's Keizers Intendant, d'Alphonse, en onzen verdienstelijken Janssen de waren toestand van onze Kerkgemeenschap en het doell</w:t>
      </w:r>
      <w:r>
        <w:rPr>
          <w:rFonts w:ascii="Times New Roman" w:hAnsi="Times New Roman"/>
          <w:sz w:val="24"/>
          <w:szCs w:val="24"/>
          <w:lang w:eastAsia="nl-NL"/>
        </w:rPr>
        <w:t>oze</w:t>
      </w:r>
      <w:r w:rsidRPr="00AA4276">
        <w:rPr>
          <w:rFonts w:ascii="Times New Roman" w:hAnsi="Times New Roman"/>
          <w:sz w:val="24"/>
          <w:szCs w:val="24"/>
          <w:lang w:eastAsia="nl-NL"/>
        </w:rPr>
        <w:t>, ja schadelijke van een organisatie zo duidelijk voor te stellen, dat hij zich met een schijnbare organisatie tevreden stelde. Men vindt daarin wel enige benamingen, die vreemd aan het oor van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luiden, zo als corresponderende Consistoriën, waarmede onze </w:t>
      </w:r>
      <w:r>
        <w:rPr>
          <w:rFonts w:ascii="Times New Roman" w:hAnsi="Times New Roman"/>
          <w:iCs/>
          <w:sz w:val="24"/>
          <w:szCs w:val="24"/>
          <w:lang w:eastAsia="nl-NL"/>
        </w:rPr>
        <w:t>Sociëteit</w:t>
      </w:r>
      <w:r w:rsidRPr="00AA4276">
        <w:rPr>
          <w:rFonts w:ascii="Times New Roman" w:hAnsi="Times New Roman"/>
          <w:iCs/>
          <w:sz w:val="24"/>
          <w:szCs w:val="24"/>
          <w:lang w:eastAsia="nl-NL"/>
        </w:rPr>
        <w:t>en </w:t>
      </w:r>
      <w:r w:rsidRPr="00AA4276">
        <w:rPr>
          <w:rFonts w:ascii="Times New Roman" w:hAnsi="Times New Roman"/>
          <w:sz w:val="24"/>
          <w:szCs w:val="24"/>
          <w:lang w:eastAsia="nl-NL"/>
        </w:rPr>
        <w:t>worden bedoeld of die althans in dezer plaat</w:t>
      </w:r>
      <w:r>
        <w:rPr>
          <w:rFonts w:ascii="Times New Roman" w:hAnsi="Times New Roman"/>
          <w:sz w:val="24"/>
          <w:szCs w:val="24"/>
          <w:lang w:eastAsia="nl-NL"/>
        </w:rPr>
        <w:t>s z</w:t>
      </w:r>
      <w:r w:rsidRPr="00AA4276">
        <w:rPr>
          <w:rFonts w:ascii="Times New Roman" w:hAnsi="Times New Roman"/>
          <w:sz w:val="24"/>
          <w:szCs w:val="24"/>
          <w:lang w:eastAsia="nl-NL"/>
        </w:rPr>
        <w:t>ouden moeten optreden, maar in het wezen van de zaak kwam geen verandering. Het zal wel</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(51) Men zie 's Worsten </w:t>
      </w:r>
      <w:r w:rsidRPr="00AA4276">
        <w:rPr>
          <w:rFonts w:ascii="Times New Roman" w:hAnsi="Times New Roman"/>
          <w:iCs/>
          <w:sz w:val="24"/>
          <w:szCs w:val="24"/>
          <w:lang w:eastAsia="nl-NL"/>
        </w:rPr>
        <w:t>Geschiedk. Gedenkstukken over Holland</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1ste dl,</w:t>
      </w:r>
      <w:r>
        <w:rPr>
          <w:rFonts w:ascii="Times New Roman" w:hAnsi="Times New Roman"/>
          <w:sz w:val="24"/>
          <w:szCs w:val="24"/>
          <w:lang w:eastAsia="nl-NL"/>
        </w:rPr>
        <w:t>,</w:t>
      </w:r>
      <w:r w:rsidRPr="00AA4276">
        <w:rPr>
          <w:rFonts w:ascii="Times New Roman" w:hAnsi="Times New Roman"/>
          <w:sz w:val="24"/>
          <w:szCs w:val="24"/>
          <w:lang w:eastAsia="nl-NL"/>
        </w:rPr>
        <w:t xml:space="preserve"> bl. 169.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algemeen bekend zijn, dat onze geëerbiedigde Koning, in de </w:t>
      </w:r>
      <w:r w:rsidRPr="00AA4276">
        <w:rPr>
          <w:rFonts w:ascii="Times New Roman" w:hAnsi="Times New Roman"/>
          <w:iCs/>
          <w:sz w:val="24"/>
          <w:szCs w:val="24"/>
          <w:lang w:eastAsia="nl-NL"/>
        </w:rPr>
        <w:t>Grondwet </w:t>
      </w:r>
      <w:r w:rsidRPr="00AA4276">
        <w:rPr>
          <w:rFonts w:ascii="Times New Roman" w:hAnsi="Times New Roman"/>
          <w:sz w:val="24"/>
          <w:szCs w:val="24"/>
          <w:lang w:eastAsia="nl-NL"/>
        </w:rPr>
        <w:t>van 1815, alles op de zelfden voet bezworen heeft, zo als het ten onzen opzichte gevonden werd. Ook is dit, gelijk het naast voorgaande, van algemeen en inhoud, voor geheel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maar ik heb toch gemeend, dat het in deze Geschiedenis niet moest ontbreken, en schrijf dus uit die </w:t>
      </w:r>
      <w:r w:rsidRPr="00AA4276">
        <w:rPr>
          <w:rFonts w:ascii="Times New Roman" w:hAnsi="Times New Roman"/>
          <w:iCs/>
          <w:sz w:val="24"/>
          <w:szCs w:val="24"/>
          <w:lang w:eastAsia="nl-NL"/>
        </w:rPr>
        <w:t>Grondwet </w:t>
      </w:r>
      <w:r w:rsidRPr="00AA4276">
        <w:rPr>
          <w:rFonts w:ascii="Times New Roman" w:hAnsi="Times New Roman"/>
          <w:sz w:val="24"/>
          <w:szCs w:val="24"/>
          <w:lang w:eastAsia="nl-NL"/>
        </w:rPr>
        <w:t xml:space="preserve">over, het gehele zesde Hoofdstuk, de Godsdienst betreffende.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w:t>
      </w:r>
      <w:r>
        <w:rPr>
          <w:rFonts w:ascii="Times New Roman" w:hAnsi="Times New Roman"/>
          <w:sz w:val="24"/>
          <w:szCs w:val="24"/>
          <w:lang w:eastAsia="nl-NL"/>
        </w:rPr>
        <w:t>. D</w:t>
      </w:r>
      <w:r w:rsidRPr="00AA4276">
        <w:rPr>
          <w:rFonts w:ascii="Times New Roman" w:hAnsi="Times New Roman"/>
          <w:sz w:val="24"/>
          <w:szCs w:val="24"/>
          <w:lang w:eastAsia="nl-NL"/>
        </w:rPr>
        <w:t xml:space="preserve">e volkomen vrijheid van godsdienstige begrippen wordt aan elk gewaarborgd.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II. Aan alle godsdienstige gezindheden in het Koningrijk bestaande, wordt gelijke bescherming verleend.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III</w:t>
      </w:r>
      <w:r>
        <w:rPr>
          <w:rFonts w:ascii="Times New Roman" w:hAnsi="Times New Roman"/>
          <w:sz w:val="24"/>
          <w:szCs w:val="24"/>
          <w:lang w:eastAsia="nl-NL"/>
        </w:rPr>
        <w:t>. D</w:t>
      </w:r>
      <w:r w:rsidRPr="00AA4276">
        <w:rPr>
          <w:rFonts w:ascii="Times New Roman" w:hAnsi="Times New Roman"/>
          <w:sz w:val="24"/>
          <w:szCs w:val="24"/>
          <w:lang w:eastAsia="nl-NL"/>
        </w:rPr>
        <w:t>e belijders der onderscheiden Godsdiensten genieten allen dezelfde burgerlijke en politieke voor</w:t>
      </w:r>
      <w:r>
        <w:rPr>
          <w:rFonts w:ascii="Times New Roman" w:hAnsi="Times New Roman"/>
          <w:sz w:val="24"/>
          <w:szCs w:val="24"/>
          <w:lang w:eastAsia="nl-NL"/>
        </w:rPr>
        <w:t>recht</w:t>
      </w:r>
      <w:r w:rsidRPr="00AA4276">
        <w:rPr>
          <w:rFonts w:ascii="Times New Roman" w:hAnsi="Times New Roman"/>
          <w:sz w:val="24"/>
          <w:szCs w:val="24"/>
          <w:lang w:eastAsia="nl-NL"/>
        </w:rPr>
        <w:t>en, en hebben gelijke aanspraak op het bekl</w:t>
      </w:r>
      <w:r>
        <w:rPr>
          <w:rFonts w:ascii="Times New Roman" w:hAnsi="Times New Roman"/>
          <w:sz w:val="24"/>
          <w:szCs w:val="24"/>
          <w:lang w:eastAsia="nl-NL"/>
        </w:rPr>
        <w:t>ede</w:t>
      </w:r>
      <w:r w:rsidRPr="00AA4276">
        <w:rPr>
          <w:rFonts w:ascii="Times New Roman" w:hAnsi="Times New Roman"/>
          <w:sz w:val="24"/>
          <w:szCs w:val="24"/>
          <w:lang w:eastAsia="nl-NL"/>
        </w:rPr>
        <w:t xml:space="preserve">n van waardigheden, ambten en bedieningen.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IV. Geen openbare oefening van Godsdienst kan worden belemmerd, dan in gevalle dezelve de openbare orde of veiligheid zouden kunnen storen.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w:t>
      </w:r>
      <w:r>
        <w:rPr>
          <w:rFonts w:ascii="Times New Roman" w:hAnsi="Times New Roman"/>
          <w:sz w:val="24"/>
          <w:szCs w:val="24"/>
          <w:lang w:eastAsia="nl-NL"/>
        </w:rPr>
        <w:t>. D</w:t>
      </w:r>
      <w:r w:rsidRPr="00AA4276">
        <w:rPr>
          <w:rFonts w:ascii="Times New Roman" w:hAnsi="Times New Roman"/>
          <w:sz w:val="24"/>
          <w:szCs w:val="24"/>
          <w:lang w:eastAsia="nl-NL"/>
        </w:rPr>
        <w:t xml:space="preserve">e traktementen, pensioenen en andere inkomsten, van welken aard ook, thans door de onderscheidene godsdienstige gezindheden of derzelver leraars genoten wordende, blijven aan dezelve gezindheden verzekerd. Aan de leraars, welke tot nog toe uit 's lands kas geen, of een niet toereikend traktement genieten, kan een traktement toegelegd, of het bestaande vermeerderd worden.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VI</w:t>
      </w:r>
      <w:r>
        <w:rPr>
          <w:rFonts w:ascii="Times New Roman" w:hAnsi="Times New Roman"/>
          <w:sz w:val="24"/>
          <w:szCs w:val="24"/>
          <w:lang w:eastAsia="nl-NL"/>
        </w:rPr>
        <w:t>. D</w:t>
      </w:r>
      <w:r w:rsidRPr="00AA4276">
        <w:rPr>
          <w:rFonts w:ascii="Times New Roman" w:hAnsi="Times New Roman"/>
          <w:sz w:val="24"/>
          <w:szCs w:val="24"/>
          <w:lang w:eastAsia="nl-NL"/>
        </w:rPr>
        <w:t xml:space="preserve">e Koning zorgt, dat de toegestane penningen, die voor de openbare Godsdienst uit 's Lands kas worden betaald, tot geen andere einden besteed worden, dan waartoe dezelve bestemd zijn.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VII</w:t>
      </w:r>
      <w:r>
        <w:rPr>
          <w:rFonts w:ascii="Times New Roman" w:hAnsi="Times New Roman"/>
          <w:sz w:val="24"/>
          <w:szCs w:val="24"/>
          <w:lang w:eastAsia="nl-NL"/>
        </w:rPr>
        <w:t>. D</w:t>
      </w:r>
      <w:r w:rsidRPr="00AA4276">
        <w:rPr>
          <w:rFonts w:ascii="Times New Roman" w:hAnsi="Times New Roman"/>
          <w:sz w:val="24"/>
          <w:szCs w:val="24"/>
          <w:lang w:eastAsia="nl-NL"/>
        </w:rPr>
        <w:t>e Koning zorgt dat geen Godsdienst gestoord worde in de vrijheid van uitoefening die de grondwet waarborgt. Hij zorgt tevens dat alle godsdienstige gezindheden zich houden binnen de palen, van gehoorzaamheid aan de wetten van de Staat (52).</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(52) In de </w:t>
      </w:r>
      <w:r w:rsidRPr="0075747C">
        <w:rPr>
          <w:rFonts w:ascii="Times New Roman" w:hAnsi="Times New Roman"/>
          <w:iCs/>
          <w:lang w:eastAsia="nl-NL"/>
        </w:rPr>
        <w:t>Grondwet </w:t>
      </w:r>
      <w:r w:rsidRPr="0075747C">
        <w:rPr>
          <w:rFonts w:ascii="Times New Roman" w:hAnsi="Times New Roman"/>
          <w:lang w:eastAsia="nl-NL"/>
        </w:rPr>
        <w:t>staan deze bepalingen als Art. 190-196. Over de veranderde betrekking tussen Kerk en Staat, sedert 1795, schrijven uitvoerig </w:t>
      </w:r>
      <w:r w:rsidRPr="0075747C">
        <w:rPr>
          <w:rFonts w:ascii="Times New Roman" w:hAnsi="Times New Roman"/>
          <w:iCs/>
          <w:lang w:eastAsia="nl-NL"/>
        </w:rPr>
        <w:t>Ypeij </w:t>
      </w:r>
      <w:r w:rsidRPr="0075747C">
        <w:rPr>
          <w:rFonts w:ascii="Times New Roman" w:hAnsi="Times New Roman"/>
          <w:lang w:eastAsia="nl-NL"/>
        </w:rPr>
        <w:t>en </w:t>
      </w:r>
      <w:r w:rsidRPr="0075747C">
        <w:rPr>
          <w:rFonts w:ascii="Times New Roman" w:hAnsi="Times New Roman"/>
          <w:iCs/>
          <w:lang w:eastAsia="nl-NL"/>
        </w:rPr>
        <w:t>Dermout, </w:t>
      </w:r>
      <w:r w:rsidRPr="0075747C">
        <w:rPr>
          <w:rFonts w:ascii="Times New Roman" w:hAnsi="Times New Roman"/>
          <w:lang w:eastAsia="nl-NL"/>
        </w:rPr>
        <w:t>t. a. pl., 4de dl., en </w:t>
      </w:r>
      <w:r w:rsidRPr="0075747C">
        <w:rPr>
          <w:rFonts w:ascii="Times New Roman" w:hAnsi="Times New Roman"/>
          <w:iCs/>
          <w:lang w:eastAsia="nl-NL"/>
        </w:rPr>
        <w:t>Broes, </w:t>
      </w:r>
      <w:r w:rsidRPr="0075747C">
        <w:rPr>
          <w:rFonts w:ascii="Times New Roman" w:hAnsi="Times New Roman"/>
          <w:lang w:eastAsia="nl-NL"/>
        </w:rPr>
        <w:t>Kerk en Staat in de Nederlanden en Noord-Amerika vergeleken, 2 stukken. De kinder-, school- en akademiegelden, in 1816 aan de </w:t>
      </w:r>
      <w:r w:rsidRPr="0075747C">
        <w:rPr>
          <w:rFonts w:ascii="Times New Roman" w:hAnsi="Times New Roman"/>
          <w:iCs/>
          <w:lang w:eastAsia="nl-NL"/>
        </w:rPr>
        <w:t>Hervormden, Luthersen </w:t>
      </w:r>
      <w:r w:rsidRPr="0075747C">
        <w:rPr>
          <w:rFonts w:ascii="Times New Roman" w:hAnsi="Times New Roman"/>
          <w:lang w:eastAsia="nl-NL"/>
        </w:rPr>
        <w:t>en </w:t>
      </w:r>
      <w:r w:rsidRPr="0075747C">
        <w:rPr>
          <w:rFonts w:ascii="Times New Roman" w:hAnsi="Times New Roman"/>
          <w:iCs/>
          <w:lang w:eastAsia="nl-NL"/>
        </w:rPr>
        <w:t>Remonstranten </w:t>
      </w:r>
      <w:r w:rsidRPr="0075747C">
        <w:rPr>
          <w:rFonts w:ascii="Times New Roman" w:hAnsi="Times New Roman"/>
          <w:lang w:eastAsia="nl-NL"/>
        </w:rPr>
        <w:t>toegewezen, werden volgens besluit van de 21 Juni 1817 ook toegezegd aan de </w:t>
      </w:r>
      <w:r w:rsidRPr="0075747C">
        <w:rPr>
          <w:rFonts w:ascii="Times New Roman" w:hAnsi="Times New Roman"/>
          <w:iCs/>
          <w:lang w:eastAsia="nl-NL"/>
        </w:rPr>
        <w:t>Doopsgezinden, </w:t>
      </w:r>
      <w:r w:rsidRPr="0075747C">
        <w:rPr>
          <w:rFonts w:ascii="Times New Roman" w:hAnsi="Times New Roman"/>
          <w:lang w:eastAsia="nl-NL"/>
        </w:rPr>
        <w:t>en, met veranderde bepaling, aan de </w:t>
      </w:r>
      <w:r w:rsidRPr="0075747C">
        <w:rPr>
          <w:rFonts w:ascii="Times New Roman" w:hAnsi="Times New Roman"/>
          <w:iCs/>
          <w:lang w:eastAsia="nl-NL"/>
        </w:rPr>
        <w:t>Roomse </w:t>
      </w:r>
      <w:r w:rsidRPr="0075747C">
        <w:rPr>
          <w:rFonts w:ascii="Times New Roman" w:hAnsi="Times New Roman"/>
          <w:lang w:eastAsia="nl-NL"/>
        </w:rPr>
        <w:t>kwekelingen in de Seminariën en in het Collegium Philosophicum.</w:t>
      </w:r>
    </w:p>
    <w:p w:rsidR="00644E1B" w:rsidRDefault="00644E1B" w:rsidP="00476B86">
      <w:pPr>
        <w:shd w:val="clear" w:color="auto" w:fill="FFFFFF"/>
        <w:spacing w:after="120" w:line="240" w:lineRule="auto"/>
        <w:ind w:firstLine="240"/>
        <w:jc w:val="both"/>
        <w:rPr>
          <w:rFonts w:ascii="Times New Roman" w:hAnsi="Times New Roman"/>
          <w:sz w:val="24"/>
          <w:szCs w:val="24"/>
          <w:lang w:eastAsia="nl-NL"/>
        </w:rPr>
      </w:pPr>
    </w:p>
    <w:p w:rsidR="00644E1B"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Het spreekt vanzelf, dat deze gelijkstelling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met alle bestaande Godsdienstige Gezindheden, aan ons Genootschap welkom moest zijn en in velerlei opzicht nuttig tevens. Maar overigens is de omwenteling van 1795 zowel voor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als voor de anders-denkenden, wat de geldelijke omstandigheden der bijzondere Gemeenten betreft, nad</w:t>
      </w:r>
      <w:r>
        <w:rPr>
          <w:rFonts w:ascii="Times New Roman" w:hAnsi="Times New Roman"/>
          <w:sz w:val="24"/>
          <w:szCs w:val="24"/>
          <w:lang w:eastAsia="nl-NL"/>
        </w:rPr>
        <w:t>eli</w:t>
      </w:r>
      <w:r w:rsidRPr="00AA4276">
        <w:rPr>
          <w:rFonts w:ascii="Times New Roman" w:hAnsi="Times New Roman"/>
          <w:sz w:val="24"/>
          <w:szCs w:val="24"/>
          <w:lang w:eastAsia="nl-NL"/>
        </w:rPr>
        <w:t>g geweest. Reeds in 1795 moesten onze Gemeenten in deze provincie, volgens besluit der provisionele Representanten van het volk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opbrengen: alle bij ka</w:t>
      </w:r>
      <w:r>
        <w:rPr>
          <w:rFonts w:ascii="Times New Roman" w:hAnsi="Times New Roman"/>
          <w:sz w:val="24"/>
          <w:szCs w:val="24"/>
          <w:lang w:eastAsia="nl-NL"/>
        </w:rPr>
        <w:t>s z</w:t>
      </w:r>
      <w:r w:rsidRPr="00AA4276">
        <w:rPr>
          <w:rFonts w:ascii="Times New Roman" w:hAnsi="Times New Roman"/>
          <w:sz w:val="24"/>
          <w:szCs w:val="24"/>
          <w:lang w:eastAsia="nl-NL"/>
        </w:rPr>
        <w:t>ijnde penningen, de gelden die haar van bijzondere personen toekwamen en alle aangeërfde goederen, en daarvoor ontvangen 31/, percents Obligatiën, ten laste der provincie. In 1796 weer </w:t>
      </w:r>
      <w:r w:rsidRPr="00AA4276">
        <w:rPr>
          <w:rFonts w:ascii="Times New Roman" w:hAnsi="Times New Roman"/>
          <w:iCs/>
          <w:sz w:val="24"/>
          <w:szCs w:val="24"/>
          <w:lang w:eastAsia="nl-NL"/>
        </w:rPr>
        <w:t>'/s </w:t>
      </w:r>
      <w:r w:rsidRPr="00AA4276">
        <w:rPr>
          <w:rFonts w:ascii="Times New Roman" w:hAnsi="Times New Roman"/>
          <w:sz w:val="24"/>
          <w:szCs w:val="24"/>
          <w:lang w:eastAsia="nl-NL"/>
        </w:rPr>
        <w:t>en in 1797 nog eens '/s van het overige </w:t>
      </w:r>
      <w:r w:rsidRPr="00AA4276">
        <w:rPr>
          <w:rFonts w:ascii="Times New Roman" w:hAnsi="Times New Roman"/>
          <w:iCs/>
          <w:sz w:val="24"/>
          <w:szCs w:val="24"/>
          <w:lang w:eastAsia="nl-NL"/>
        </w:rPr>
        <w:t>*se </w:t>
      </w:r>
      <w:r w:rsidRPr="00AA4276">
        <w:rPr>
          <w:rFonts w:ascii="Times New Roman" w:hAnsi="Times New Roman"/>
          <w:sz w:val="24"/>
          <w:szCs w:val="24"/>
          <w:lang w:eastAsia="nl-NL"/>
        </w:rPr>
        <w:t>deel der vaste bezittingen, waarvoor zij zulke Obligatiën in ruiling ontvingen. Ik meen, dat zodanige heffing alleen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is voorgevallen. Om aan dezelve te voldoen, moesten vele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Gemeenten sommige van hare vastigheden tot lage prijzen verkopen.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Later werden die Obligatiën tot op een derde gereduceerd, en nu moesten vele Gemeenten ook hare effecten verkopen, om de lopende uitgaven te bestrijden. Terwijl zij altijd voor hare afzonderlijke huishoudingen en armen hadden gezorgd, zonder bijdragen van land, provincie of plaats te genieten, wendden zich vele in</w:t>
      </w:r>
      <w:r>
        <w:rPr>
          <w:rFonts w:ascii="Times New Roman" w:hAnsi="Times New Roman"/>
          <w:sz w:val="24"/>
          <w:szCs w:val="24"/>
          <w:lang w:eastAsia="nl-NL"/>
        </w:rPr>
        <w:t xml:space="preserve"> 1814 tot de nieuwen Soevereine</w:t>
      </w:r>
      <w:r w:rsidRPr="00AA4276">
        <w:rPr>
          <w:rFonts w:ascii="Times New Roman" w:hAnsi="Times New Roman"/>
          <w:sz w:val="24"/>
          <w:szCs w:val="24"/>
          <w:lang w:eastAsia="nl-NL"/>
        </w:rPr>
        <w:t xml:space="preserve"> Vorst, en stelde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 xml:space="preserve">(welke Gemeente ook zeer zwaar geleden had) op een </w:t>
      </w:r>
      <w:r>
        <w:rPr>
          <w:rFonts w:ascii="Times New Roman" w:hAnsi="Times New Roman"/>
          <w:iCs/>
          <w:sz w:val="24"/>
          <w:szCs w:val="24"/>
          <w:lang w:eastAsia="nl-NL"/>
        </w:rPr>
        <w:t>Sociëteit</w:t>
      </w:r>
      <w:r w:rsidRPr="00AA4276">
        <w:rPr>
          <w:rFonts w:ascii="Times New Roman" w:hAnsi="Times New Roman"/>
          <w:iCs/>
          <w:sz w:val="24"/>
          <w:szCs w:val="24"/>
          <w:lang w:eastAsia="nl-NL"/>
        </w:rPr>
        <w:t>s-Vergadering </w:t>
      </w:r>
      <w:r w:rsidRPr="00AA4276">
        <w:rPr>
          <w:rFonts w:ascii="Times New Roman" w:hAnsi="Times New Roman"/>
          <w:sz w:val="24"/>
          <w:szCs w:val="24"/>
          <w:lang w:eastAsia="nl-NL"/>
        </w:rPr>
        <w:t>voor, dat men zulk een aanzoek mede van wege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zou doen. Maar de antwoorden, die door de bijzondere Gemeenten op derzelver aanvrage werden ontvangen, waren zo weinig bemoe</w:t>
      </w:r>
      <w:r>
        <w:rPr>
          <w:rFonts w:ascii="Times New Roman" w:hAnsi="Times New Roman"/>
          <w:sz w:val="24"/>
          <w:szCs w:val="24"/>
          <w:lang w:eastAsia="nl-NL"/>
        </w:rPr>
        <w:t>dig</w:t>
      </w:r>
      <w:r w:rsidRPr="00AA4276">
        <w:rPr>
          <w:rFonts w:ascii="Times New Roman" w:hAnsi="Times New Roman"/>
          <w:sz w:val="24"/>
          <w:szCs w:val="24"/>
          <w:lang w:eastAsia="nl-NL"/>
        </w:rPr>
        <w:t>d, dat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de gehele zaak varen liet, en men elkander </w:t>
      </w:r>
      <w:r>
        <w:rPr>
          <w:rFonts w:ascii="Times New Roman" w:hAnsi="Times New Roman"/>
          <w:sz w:val="24"/>
          <w:szCs w:val="24"/>
          <w:lang w:eastAsia="nl-NL"/>
        </w:rPr>
        <w:t>weer</w:t>
      </w:r>
      <w:r w:rsidRPr="00AA4276">
        <w:rPr>
          <w:rFonts w:ascii="Times New Roman" w:hAnsi="Times New Roman"/>
          <w:sz w:val="24"/>
          <w:szCs w:val="24"/>
          <w:lang w:eastAsia="nl-NL"/>
        </w:rPr>
        <w:t xml:space="preserve"> met de onderlinge liefde en mededeelzaamheid, voorwaar ook de sterkste steun</w:t>
      </w:r>
      <w:r>
        <w:rPr>
          <w:rFonts w:ascii="Times New Roman" w:hAnsi="Times New Roman"/>
          <w:sz w:val="24"/>
          <w:szCs w:val="24"/>
          <w:lang w:eastAsia="nl-NL"/>
        </w:rPr>
        <w:t>!</w:t>
      </w:r>
      <w:r w:rsidRPr="00AA4276">
        <w:rPr>
          <w:rFonts w:ascii="Times New Roman" w:hAnsi="Times New Roman"/>
          <w:sz w:val="24"/>
          <w:szCs w:val="24"/>
          <w:lang w:eastAsia="nl-NL"/>
        </w:rPr>
        <w:t xml:space="preserve"> zocht op te beuren.</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Als een gevolg of uitvloeisel van de geest destijds, op het laatst van de vorige eeuw, mag men ook beschouwen een uitn</w:t>
      </w:r>
      <w:r>
        <w:rPr>
          <w:rFonts w:ascii="Times New Roman" w:hAnsi="Times New Roman"/>
          <w:sz w:val="24"/>
          <w:szCs w:val="24"/>
          <w:lang w:eastAsia="nl-NL"/>
        </w:rPr>
        <w:t>odi</w:t>
      </w:r>
      <w:r w:rsidRPr="00AA4276">
        <w:rPr>
          <w:rFonts w:ascii="Times New Roman" w:hAnsi="Times New Roman"/>
          <w:sz w:val="24"/>
          <w:szCs w:val="24"/>
          <w:lang w:eastAsia="nl-NL"/>
        </w:rPr>
        <w:t>ging, die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in 1797 van het Bestuur der provincie ontving, om namelijk de herstelling en bloei der Academie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bijzonder te bevorderen. Alle Godsdienstige Gezindheden, zonder onderscheid, werden uitgen</w:t>
      </w:r>
      <w:r>
        <w:rPr>
          <w:rFonts w:ascii="Times New Roman" w:hAnsi="Times New Roman"/>
          <w:sz w:val="24"/>
          <w:szCs w:val="24"/>
          <w:lang w:eastAsia="nl-NL"/>
        </w:rPr>
        <w:t>odi</w:t>
      </w:r>
      <w:r w:rsidRPr="00AA4276">
        <w:rPr>
          <w:rFonts w:ascii="Times New Roman" w:hAnsi="Times New Roman"/>
          <w:sz w:val="24"/>
          <w:szCs w:val="24"/>
          <w:lang w:eastAsia="nl-NL"/>
        </w:rPr>
        <w:t>gd, om op derzelver eigene kosten, Hoogleraren in de Godgeleerdheid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aan te stellen</w:t>
      </w:r>
      <w:r>
        <w:rPr>
          <w:rFonts w:ascii="Times New Roman" w:hAnsi="Times New Roman"/>
          <w:sz w:val="24"/>
          <w:szCs w:val="24"/>
          <w:lang w:eastAsia="nl-NL"/>
        </w:rPr>
        <w:t>;</w:t>
      </w:r>
      <w:r w:rsidRPr="00AA4276">
        <w:rPr>
          <w:rFonts w:ascii="Times New Roman" w:hAnsi="Times New Roman"/>
          <w:sz w:val="24"/>
          <w:szCs w:val="24"/>
          <w:lang w:eastAsia="nl-NL"/>
        </w:rPr>
        <w:t xml:space="preserve"> natuurlijk iedere Gezindte naar hare Godsdienstige gevoelens en denkbeelden. Alle Genootschappen zouden dan hun kwekelingen van de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Hogeschool kunnen trekken</w:t>
      </w:r>
      <w:r>
        <w:rPr>
          <w:rFonts w:ascii="Times New Roman" w:hAnsi="Times New Roman"/>
          <w:sz w:val="24"/>
          <w:szCs w:val="24"/>
          <w:lang w:eastAsia="nl-NL"/>
        </w:rPr>
        <w:t>. D</w:t>
      </w:r>
      <w:r w:rsidRPr="00AA4276">
        <w:rPr>
          <w:rFonts w:ascii="Times New Roman" w:hAnsi="Times New Roman"/>
          <w:sz w:val="24"/>
          <w:szCs w:val="24"/>
          <w:lang w:eastAsia="nl-NL"/>
        </w:rPr>
        <w:t>e 28</w:t>
      </w:r>
      <w:r>
        <w:rPr>
          <w:rFonts w:ascii="Times New Roman" w:hAnsi="Times New Roman"/>
          <w:sz w:val="24"/>
          <w:szCs w:val="24"/>
          <w:lang w:eastAsia="nl-NL"/>
        </w:rPr>
        <w:t>e</w:t>
      </w:r>
      <w:r w:rsidRPr="00AA4276">
        <w:rPr>
          <w:rFonts w:ascii="Times New Roman" w:hAnsi="Times New Roman"/>
          <w:sz w:val="24"/>
          <w:szCs w:val="24"/>
          <w:lang w:eastAsia="nl-NL"/>
        </w:rPr>
        <w:t xml:space="preserve"> Augustus van dat jaar werd bepaald, om hierover met de Curatoren der Academie in</w:t>
      </w:r>
      <w:r>
        <w:rPr>
          <w:rFonts w:ascii="Times New Roman" w:hAnsi="Times New Roman"/>
          <w:sz w:val="24"/>
          <w:szCs w:val="24"/>
          <w:lang w:eastAsia="nl-NL"/>
        </w:rPr>
        <w:t xml:space="preserve"> </w:t>
      </w:r>
      <w:r w:rsidRPr="00AA4276">
        <w:rPr>
          <w:rFonts w:ascii="Times New Roman" w:hAnsi="Times New Roman"/>
          <w:sz w:val="24"/>
          <w:szCs w:val="24"/>
          <w:lang w:eastAsia="nl-NL"/>
        </w:rPr>
        <w:t>onderhandeling te treden</w:t>
      </w:r>
      <w:r>
        <w:rPr>
          <w:rFonts w:ascii="Times New Roman" w:hAnsi="Times New Roman"/>
          <w:sz w:val="24"/>
          <w:szCs w:val="24"/>
          <w:lang w:eastAsia="nl-NL"/>
        </w:rPr>
        <w:t>. D</w:t>
      </w:r>
      <w:r w:rsidRPr="00AA4276">
        <w:rPr>
          <w:rFonts w:ascii="Times New Roman" w:hAnsi="Times New Roman"/>
          <w:sz w:val="24"/>
          <w:szCs w:val="24"/>
          <w:lang w:eastAsia="nl-NL"/>
        </w:rPr>
        <w:t>e Gecommitteerde Mannen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H. Oosterbaan en P. Huidekoper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J. Brouwer en Gerber Tigler van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P. Stinstra en B. J. Brouwer van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At se Wytses en P. Y. Tichelaar uit de </w:t>
      </w:r>
      <w:r w:rsidRPr="00AA4276">
        <w:rPr>
          <w:rFonts w:ascii="Times New Roman" w:hAnsi="Times New Roman"/>
          <w:iCs/>
          <w:sz w:val="24"/>
          <w:szCs w:val="24"/>
          <w:lang w:eastAsia="nl-NL"/>
        </w:rPr>
        <w:t>Zuider-Klasse </w:t>
      </w:r>
      <w:r w:rsidRPr="00AA4276">
        <w:rPr>
          <w:rFonts w:ascii="Times New Roman" w:hAnsi="Times New Roman"/>
          <w:sz w:val="24"/>
          <w:szCs w:val="24"/>
          <w:lang w:eastAsia="nl-NL"/>
        </w:rPr>
        <w:t>(terwijl de Boekhouder buiten 's lands afwezich was), hielden dus de 22 Augustus een Vergadering te </w:t>
      </w:r>
      <w:r w:rsidRPr="00AA4276">
        <w:rPr>
          <w:rFonts w:ascii="Times New Roman" w:hAnsi="Times New Roman"/>
          <w:iCs/>
          <w:sz w:val="24"/>
          <w:szCs w:val="24"/>
          <w:lang w:eastAsia="nl-NL"/>
        </w:rPr>
        <w:t>Franeker</w:t>
      </w:r>
      <w:r>
        <w:rPr>
          <w:rFonts w:ascii="Times New Roman" w:hAnsi="Times New Roman"/>
          <w:iCs/>
          <w:sz w:val="24"/>
          <w:szCs w:val="24"/>
          <w:lang w:eastAsia="nl-NL"/>
        </w:rPr>
        <w:t>. E</w:t>
      </w:r>
      <w:r w:rsidRPr="00AA4276">
        <w:rPr>
          <w:rFonts w:ascii="Times New Roman" w:hAnsi="Times New Roman"/>
          <w:sz w:val="24"/>
          <w:szCs w:val="24"/>
          <w:lang w:eastAsia="nl-NL"/>
        </w:rPr>
        <w:t>enparig was men van gevoelen, dat men wel op deze uitn</w:t>
      </w:r>
      <w:r>
        <w:rPr>
          <w:rFonts w:ascii="Times New Roman" w:hAnsi="Times New Roman"/>
          <w:sz w:val="24"/>
          <w:szCs w:val="24"/>
          <w:lang w:eastAsia="nl-NL"/>
        </w:rPr>
        <w:t>odi</w:t>
      </w:r>
      <w:r w:rsidRPr="00AA4276">
        <w:rPr>
          <w:rFonts w:ascii="Times New Roman" w:hAnsi="Times New Roman"/>
          <w:sz w:val="24"/>
          <w:szCs w:val="24"/>
          <w:lang w:eastAsia="nl-NL"/>
        </w:rPr>
        <w:t>ging antwoorden moest, maar ook, dat het voorstel des Bestuurs niet zeer nuttig voor onze Gezindte scheen te zijn, omdat er voor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studerenden aan onze Kweekschool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de gunstigste gelegenheid werd verschaft. Men vond derhalve goed, voor die uitn</w:t>
      </w:r>
      <w:r>
        <w:rPr>
          <w:rFonts w:ascii="Times New Roman" w:hAnsi="Times New Roman"/>
          <w:sz w:val="24"/>
          <w:szCs w:val="24"/>
          <w:lang w:eastAsia="nl-NL"/>
        </w:rPr>
        <w:t>odi</w:t>
      </w:r>
      <w:r w:rsidRPr="00AA4276">
        <w:rPr>
          <w:rFonts w:ascii="Times New Roman" w:hAnsi="Times New Roman"/>
          <w:sz w:val="24"/>
          <w:szCs w:val="24"/>
          <w:lang w:eastAsia="nl-NL"/>
        </w:rPr>
        <w:t>ging beleefdelijk en met betuiging van erkentelijkheid, immers alsnog, te bedanken, en de redenen daarvan, de 28en aanstaande, aan de Curatoren open te leggen</w:t>
      </w:r>
      <w:r>
        <w:rPr>
          <w:rFonts w:ascii="Times New Roman" w:hAnsi="Times New Roman"/>
          <w:sz w:val="24"/>
          <w:szCs w:val="24"/>
          <w:lang w:eastAsia="nl-NL"/>
        </w:rPr>
        <w:t xml:space="preserve">. </w:t>
      </w:r>
    </w:p>
    <w:p w:rsidR="00644E1B" w:rsidRDefault="00476B86" w:rsidP="00476B86">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it werd verder aan P. Stinstra opgedragen, wiens be</w:t>
      </w:r>
      <w:r>
        <w:rPr>
          <w:rFonts w:ascii="Times New Roman" w:hAnsi="Times New Roman"/>
          <w:sz w:val="24"/>
          <w:szCs w:val="24"/>
          <w:lang w:eastAsia="nl-NL"/>
        </w:rPr>
        <w:t>richt</w:t>
      </w:r>
      <w:r w:rsidRPr="00AA4276">
        <w:rPr>
          <w:rFonts w:ascii="Times New Roman" w:hAnsi="Times New Roman"/>
          <w:sz w:val="24"/>
          <w:szCs w:val="24"/>
          <w:lang w:eastAsia="nl-NL"/>
        </w:rPr>
        <w:t xml:space="preserve"> de Curatoren minzaam ontvingen, terwijl zij hem hun genoegen te kennen gaven over het gehouden gedrag der Gecommitteerde Mannen. </w:t>
      </w:r>
      <w:r w:rsidRPr="00AA4276">
        <w:rPr>
          <w:rFonts w:ascii="Times New Roman" w:hAnsi="Times New Roman"/>
          <w:iCs/>
          <w:sz w:val="24"/>
          <w:szCs w:val="24"/>
          <w:lang w:eastAsia="nl-NL"/>
        </w:rPr>
        <w:t>- </w:t>
      </w:r>
      <w:r w:rsidRPr="00AA4276">
        <w:rPr>
          <w:rFonts w:ascii="Times New Roman" w:hAnsi="Times New Roman"/>
          <w:sz w:val="24"/>
          <w:szCs w:val="24"/>
          <w:lang w:eastAsia="nl-NL"/>
        </w:rPr>
        <w:t>Overigens is mij</w:t>
      </w:r>
      <w:r>
        <w:rPr>
          <w:rFonts w:ascii="Times New Roman" w:hAnsi="Times New Roman"/>
          <w:sz w:val="24"/>
          <w:szCs w:val="24"/>
          <w:lang w:eastAsia="nl-NL"/>
        </w:rPr>
        <w:t>,</w:t>
      </w:r>
      <w:r w:rsidRPr="00AA4276">
        <w:rPr>
          <w:rFonts w:ascii="Times New Roman" w:hAnsi="Times New Roman"/>
          <w:sz w:val="24"/>
          <w:szCs w:val="24"/>
          <w:lang w:eastAsia="nl-NL"/>
        </w:rPr>
        <w:t xml:space="preserve"> wat de betrekking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tot de Staat betreft,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niets bijzonders voorgekomen. Het zij mij vergund, hier aan te merken, dat zij thans leven als getrouwe en gehoorzame ingezetenen van de Staat, dat zij, niet het minst voor hun deel, in 1830 en naderhand dit krachtig toonden, en dat de naam, die toen van de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uitging, ook op hen moet worden terugge</w:t>
      </w:r>
      <w:r>
        <w:rPr>
          <w:rFonts w:ascii="Times New Roman" w:hAnsi="Times New Roman"/>
          <w:sz w:val="24"/>
          <w:szCs w:val="24"/>
          <w:lang w:eastAsia="nl-NL"/>
        </w:rPr>
        <w:t>bracht</w:t>
      </w:r>
      <w:r w:rsidRPr="00AA4276">
        <w:rPr>
          <w:rFonts w:ascii="Times New Roman" w:hAnsi="Times New Roman"/>
          <w:sz w:val="24"/>
          <w:szCs w:val="24"/>
          <w:lang w:eastAsia="nl-NL"/>
        </w:rPr>
        <w:t xml:space="preserve">. Zij vinden, van hun zijde, geen redenen tot </w:t>
      </w:r>
      <w:r>
        <w:rPr>
          <w:rFonts w:ascii="Times New Roman" w:hAnsi="Times New Roman"/>
          <w:sz w:val="24"/>
          <w:szCs w:val="24"/>
          <w:lang w:eastAsia="nl-NL"/>
        </w:rPr>
        <w:t>klacht</w:t>
      </w:r>
      <w:r w:rsidRPr="00AA4276">
        <w:rPr>
          <w:rFonts w:ascii="Times New Roman" w:hAnsi="Times New Roman"/>
          <w:sz w:val="24"/>
          <w:szCs w:val="24"/>
          <w:lang w:eastAsia="nl-NL"/>
        </w:rPr>
        <w:t>en over 's Lands Bestuur, maar vereren en eerbie</w:t>
      </w:r>
      <w:r>
        <w:rPr>
          <w:rFonts w:ascii="Times New Roman" w:hAnsi="Times New Roman"/>
          <w:sz w:val="24"/>
          <w:szCs w:val="24"/>
          <w:lang w:eastAsia="nl-NL"/>
        </w:rPr>
        <w:t>dige</w:t>
      </w:r>
      <w:r w:rsidRPr="00AA4276">
        <w:rPr>
          <w:rFonts w:ascii="Times New Roman" w:hAnsi="Times New Roman"/>
          <w:sz w:val="24"/>
          <w:szCs w:val="24"/>
          <w:lang w:eastAsia="nl-NL"/>
        </w:rPr>
        <w:t xml:space="preserve"> de Koning, ons door God geschonken; zij hebben hem, als een Vader des Vaderlands, lief. Terwijl de </w:t>
      </w:r>
      <w:r w:rsidRPr="00AA4276">
        <w:rPr>
          <w:rFonts w:ascii="Times New Roman" w:hAnsi="Times New Roman"/>
          <w:iCs/>
          <w:sz w:val="24"/>
          <w:szCs w:val="24"/>
          <w:lang w:eastAsia="nl-NL"/>
        </w:rPr>
        <w:t>Doopsgezinden </w:t>
      </w:r>
      <w:r>
        <w:rPr>
          <w:rFonts w:ascii="Times New Roman" w:hAnsi="Times New Roman"/>
          <w:sz w:val="24"/>
          <w:szCs w:val="24"/>
          <w:lang w:eastAsia="nl-NL"/>
        </w:rPr>
        <w:t>alzo</w:t>
      </w:r>
      <w:r w:rsidRPr="00AA4276">
        <w:rPr>
          <w:rFonts w:ascii="Times New Roman" w:hAnsi="Times New Roman"/>
          <w:sz w:val="24"/>
          <w:szCs w:val="24"/>
          <w:lang w:eastAsia="nl-NL"/>
        </w:rPr>
        <w:t xml:space="preserve"> uitwendig tot rust geraakten, kwamen zij ook onder elkander allengskens meer in een zachte en vreedzame stemming</w:t>
      </w:r>
      <w:r>
        <w:rPr>
          <w:rFonts w:ascii="Times New Roman" w:hAnsi="Times New Roman"/>
          <w:sz w:val="24"/>
          <w:szCs w:val="24"/>
          <w:lang w:eastAsia="nl-NL"/>
        </w:rPr>
        <w:t>. D</w:t>
      </w:r>
      <w:r w:rsidRPr="00AA4276">
        <w:rPr>
          <w:rFonts w:ascii="Times New Roman" w:hAnsi="Times New Roman"/>
          <w:sz w:val="24"/>
          <w:szCs w:val="24"/>
          <w:lang w:eastAsia="nl-NL"/>
        </w:rPr>
        <w:t>e Partijen naderden onderling, en ofschoon de Kerkelijke tucht, ongeveer het midden der vorige eeuw, nog niet verslapt was, zelfs bij de zogenaamde </w:t>
      </w:r>
      <w:r w:rsidRPr="00AA4276">
        <w:rPr>
          <w:rFonts w:ascii="Times New Roman" w:hAnsi="Times New Roman"/>
          <w:iCs/>
          <w:sz w:val="24"/>
          <w:szCs w:val="24"/>
          <w:lang w:eastAsia="nl-NL"/>
        </w:rPr>
        <w:t>Groven </w:t>
      </w:r>
      <w:r w:rsidRPr="00AA4276">
        <w:rPr>
          <w:rFonts w:ascii="Times New Roman" w:hAnsi="Times New Roman"/>
          <w:sz w:val="24"/>
          <w:szCs w:val="24"/>
          <w:lang w:eastAsia="nl-NL"/>
        </w:rPr>
        <w:t>niet, gelijk wij strak</w:t>
      </w:r>
      <w:r>
        <w:rPr>
          <w:rFonts w:ascii="Times New Roman" w:hAnsi="Times New Roman"/>
          <w:sz w:val="24"/>
          <w:szCs w:val="24"/>
          <w:lang w:eastAsia="nl-NL"/>
        </w:rPr>
        <w:t>s z</w:t>
      </w:r>
      <w:r w:rsidRPr="00AA4276">
        <w:rPr>
          <w:rFonts w:ascii="Times New Roman" w:hAnsi="Times New Roman"/>
          <w:sz w:val="24"/>
          <w:szCs w:val="24"/>
          <w:lang w:eastAsia="nl-NL"/>
        </w:rPr>
        <w:t>ullen zien, de eigenlijke ban werd hoogst zeldzaam meer uitgeoefend. In het begin van dit tijdvak was de geest nog niet zo mild, gelijk uit de volgende </w:t>
      </w:r>
      <w:r w:rsidRPr="00AA4276">
        <w:rPr>
          <w:rFonts w:ascii="Times New Roman" w:hAnsi="Times New Roman"/>
          <w:iCs/>
          <w:sz w:val="24"/>
          <w:szCs w:val="24"/>
          <w:lang w:eastAsia="nl-NL"/>
        </w:rPr>
        <w:t>Resolutiën van de Magistraat van Leeuwarden </w:t>
      </w:r>
      <w:r w:rsidRPr="00AA4276">
        <w:rPr>
          <w:rFonts w:ascii="Times New Roman" w:hAnsi="Times New Roman"/>
          <w:sz w:val="24"/>
          <w:szCs w:val="24"/>
          <w:lang w:eastAsia="nl-NL"/>
        </w:rPr>
        <w:t xml:space="preserve">blijken kan. In 1670 werd er </w:t>
      </w:r>
      <w:r>
        <w:rPr>
          <w:rFonts w:ascii="Times New Roman" w:hAnsi="Times New Roman"/>
          <w:sz w:val="24"/>
          <w:szCs w:val="24"/>
          <w:lang w:eastAsia="nl-NL"/>
        </w:rPr>
        <w:t>"</w:t>
      </w:r>
      <w:r w:rsidRPr="00AA4276">
        <w:rPr>
          <w:rFonts w:ascii="Times New Roman" w:hAnsi="Times New Roman"/>
          <w:sz w:val="24"/>
          <w:szCs w:val="24"/>
          <w:lang w:eastAsia="nl-NL"/>
        </w:rPr>
        <w:t xml:space="preserve">order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Pr>
          <w:rFonts w:ascii="Times New Roman" w:hAnsi="Times New Roman"/>
          <w:sz w:val="24"/>
          <w:szCs w:val="24"/>
          <w:lang w:eastAsia="nl-NL"/>
        </w:rPr>
        <w:t>Mennist</w:t>
      </w:r>
      <w:r w:rsidRPr="00AA4276">
        <w:rPr>
          <w:rFonts w:ascii="Times New Roman" w:hAnsi="Times New Roman"/>
          <w:sz w:val="24"/>
          <w:szCs w:val="24"/>
          <w:lang w:eastAsia="nl-NL"/>
        </w:rPr>
        <w:t>en gesteld, rakende hun onenigheden in het bannen.</w:t>
      </w:r>
      <w:r>
        <w:rPr>
          <w:rFonts w:ascii="Times New Roman" w:hAnsi="Times New Roman"/>
          <w:sz w:val="24"/>
          <w:szCs w:val="24"/>
          <w:lang w:eastAsia="nl-NL"/>
        </w:rPr>
        <w:t>"</w:t>
      </w:r>
      <w:r w:rsidRPr="00AA4276">
        <w:rPr>
          <w:rFonts w:ascii="Times New Roman" w:hAnsi="Times New Roman"/>
          <w:sz w:val="24"/>
          <w:szCs w:val="24"/>
          <w:lang w:eastAsia="nl-NL"/>
        </w:rPr>
        <w:t xml:space="preserve"> Wolter H en d ricx en Willem Doe des, lagen daaromtrent met elkander overhoop</w:t>
      </w:r>
      <w:r>
        <w:rPr>
          <w:rFonts w:ascii="Times New Roman" w:hAnsi="Times New Roman"/>
          <w:sz w:val="24"/>
          <w:szCs w:val="24"/>
          <w:lang w:eastAsia="nl-NL"/>
        </w:rPr>
        <w:t xml:space="preserve">. </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 xml:space="preserve">e 5 December 1674 werden </w:t>
      </w:r>
      <w:r>
        <w:rPr>
          <w:rFonts w:ascii="Times New Roman" w:hAnsi="Times New Roman"/>
          <w:sz w:val="24"/>
          <w:szCs w:val="24"/>
          <w:lang w:eastAsia="nl-NL"/>
        </w:rPr>
        <w:t>"</w:t>
      </w:r>
      <w:r w:rsidRPr="00AA4276">
        <w:rPr>
          <w:rFonts w:ascii="Times New Roman" w:hAnsi="Times New Roman"/>
          <w:sz w:val="24"/>
          <w:szCs w:val="24"/>
          <w:lang w:eastAsia="nl-NL"/>
        </w:rPr>
        <w:t>Praeses en Adjuncten gecommitteert, om Lammert Claessen van </w:t>
      </w:r>
      <w:r w:rsidRPr="00AA4276">
        <w:rPr>
          <w:rFonts w:ascii="Times New Roman" w:hAnsi="Times New Roman"/>
          <w:iCs/>
          <w:sz w:val="24"/>
          <w:szCs w:val="24"/>
          <w:lang w:eastAsia="nl-NL"/>
        </w:rPr>
        <w:t>Hoorn, Mennonyten </w:t>
      </w:r>
      <w:r w:rsidRPr="00AA4276">
        <w:rPr>
          <w:rFonts w:ascii="Times New Roman" w:hAnsi="Times New Roman"/>
          <w:sz w:val="24"/>
          <w:szCs w:val="24"/>
          <w:lang w:eastAsia="nl-NL"/>
        </w:rPr>
        <w:t>Leraar, bouen te doen comen, en bij bekentenisse of bewijs, dat hij enighe van sijne gemeente heeft gebannen, denselven volgens de ordonnantie te straffen, de penninghen hem te doen tellen of borghe te doen stellen, of op 't Raedhuys in confinatie, tot hij de boete sal betaelt hebben.</w:t>
      </w:r>
      <w:r>
        <w:rPr>
          <w:rFonts w:ascii="Times New Roman" w:hAnsi="Times New Roman"/>
          <w:sz w:val="24"/>
          <w:szCs w:val="24"/>
          <w:lang w:eastAsia="nl-NL"/>
        </w:rPr>
        <w:t>"</w:t>
      </w:r>
      <w:r w:rsidRPr="00AA4276">
        <w:rPr>
          <w:rFonts w:ascii="Times New Roman" w:hAnsi="Times New Roman"/>
          <w:sz w:val="24"/>
          <w:szCs w:val="24"/>
          <w:lang w:eastAsia="nl-NL"/>
        </w:rPr>
        <w:t xml:space="preserve"> Kort na de op</w:t>
      </w:r>
      <w:r>
        <w:rPr>
          <w:rFonts w:ascii="Times New Roman" w:hAnsi="Times New Roman"/>
          <w:sz w:val="24"/>
          <w:szCs w:val="24"/>
          <w:lang w:eastAsia="nl-NL"/>
        </w:rPr>
        <w:t>richt</w:t>
      </w:r>
      <w:r w:rsidRPr="00AA4276">
        <w:rPr>
          <w:rFonts w:ascii="Times New Roman" w:hAnsi="Times New Roman"/>
          <w:sz w:val="24"/>
          <w:szCs w:val="24"/>
          <w:lang w:eastAsia="nl-NL"/>
        </w:rPr>
        <w:t>ing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kon men ook bepalen, onder welke Partijen de </w:t>
      </w:r>
      <w:r w:rsidRPr="00AA4276">
        <w:rPr>
          <w:rFonts w:ascii="Times New Roman" w:hAnsi="Times New Roman"/>
          <w:iCs/>
          <w:sz w:val="24"/>
          <w:szCs w:val="24"/>
          <w:lang w:eastAsia="nl-NL"/>
        </w:rPr>
        <w:t>Klassen, </w:t>
      </w:r>
      <w:r w:rsidRPr="00AA4276">
        <w:rPr>
          <w:rFonts w:ascii="Times New Roman" w:hAnsi="Times New Roman"/>
          <w:sz w:val="24"/>
          <w:szCs w:val="24"/>
          <w:lang w:eastAsia="nl-NL"/>
        </w:rPr>
        <w:t>als het ware, ressorteerden, zijnde meest verenigde </w:t>
      </w:r>
      <w:r>
        <w:rPr>
          <w:rFonts w:ascii="Times New Roman" w:hAnsi="Times New Roman"/>
          <w:iCs/>
          <w:sz w:val="24"/>
          <w:szCs w:val="24"/>
          <w:lang w:eastAsia="nl-NL"/>
        </w:rPr>
        <w:t>Vlaams</w:t>
      </w:r>
      <w:r w:rsidRPr="00AA4276">
        <w:rPr>
          <w:rFonts w:ascii="Times New Roman" w:hAnsi="Times New Roman"/>
          <w:iCs/>
          <w:sz w:val="24"/>
          <w:szCs w:val="24"/>
          <w:lang w:eastAsia="nl-NL"/>
        </w:rPr>
        <w: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Waterlanders </w:t>
      </w:r>
      <w:r w:rsidRPr="00AA4276">
        <w:rPr>
          <w:rFonts w:ascii="Times New Roman" w:hAnsi="Times New Roman"/>
          <w:sz w:val="24"/>
          <w:szCs w:val="24"/>
          <w:lang w:eastAsia="nl-NL"/>
        </w:rPr>
        <w:t xml:space="preserve">(53).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Ook deze benamingen verdwenen langzamerhand en in derzelver plaats kwamen die van </w:t>
      </w:r>
      <w:r w:rsidRPr="00AA4276">
        <w:rPr>
          <w:rFonts w:ascii="Times New Roman" w:hAnsi="Times New Roman"/>
          <w:iCs/>
          <w:sz w:val="24"/>
          <w:szCs w:val="24"/>
          <w:lang w:eastAsia="nl-NL"/>
        </w:rPr>
        <w:t>Groven, </w:t>
      </w:r>
      <w:r w:rsidRPr="00AA4276">
        <w:rPr>
          <w:rFonts w:ascii="Times New Roman" w:hAnsi="Times New Roman"/>
          <w:sz w:val="24"/>
          <w:szCs w:val="24"/>
          <w:lang w:eastAsia="nl-NL"/>
        </w:rPr>
        <w:t>ook wel </w:t>
      </w:r>
      <w:r w:rsidRPr="00AA4276">
        <w:rPr>
          <w:rFonts w:ascii="Times New Roman" w:hAnsi="Times New Roman"/>
          <w:iCs/>
          <w:sz w:val="24"/>
          <w:szCs w:val="24"/>
          <w:lang w:eastAsia="nl-NL"/>
        </w:rPr>
        <w:t>Lammisten,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Fijnen, </w:t>
      </w:r>
      <w:r w:rsidRPr="00AA4276">
        <w:rPr>
          <w:rFonts w:ascii="Times New Roman" w:hAnsi="Times New Roman"/>
          <w:sz w:val="24"/>
          <w:szCs w:val="24"/>
          <w:lang w:eastAsia="nl-NL"/>
        </w:rPr>
        <w:t>meest </w:t>
      </w:r>
      <w:r w:rsidRPr="00AA4276">
        <w:rPr>
          <w:rFonts w:ascii="Times New Roman" w:hAnsi="Times New Roman"/>
          <w:iCs/>
          <w:sz w:val="24"/>
          <w:szCs w:val="24"/>
          <w:lang w:eastAsia="nl-NL"/>
        </w:rPr>
        <w:t>Zonnisten. </w:t>
      </w:r>
      <w:r w:rsidRPr="00AA4276">
        <w:rPr>
          <w:rFonts w:ascii="Times New Roman" w:hAnsi="Times New Roman"/>
          <w:sz w:val="24"/>
          <w:szCs w:val="24"/>
          <w:lang w:eastAsia="nl-NL"/>
        </w:rPr>
        <w:t>Maar het feest van Menno's uitgang uit het Pausdom, werd in 1736, toen tweehonderd jaren geleden, vrij algemeen door alle Partijen gevierd en de medaille, bij die gelegenheid geslagen, door </w:t>
      </w:r>
      <w:r w:rsidRPr="00AA4276">
        <w:rPr>
          <w:rFonts w:ascii="Times New Roman" w:hAnsi="Times New Roman"/>
          <w:iCs/>
          <w:sz w:val="24"/>
          <w:szCs w:val="24"/>
          <w:lang w:eastAsia="nl-NL"/>
        </w:rPr>
        <w:t>Groven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Fijnen </w:t>
      </w:r>
      <w:r w:rsidRPr="00AA4276">
        <w:rPr>
          <w:rFonts w:ascii="Times New Roman" w:hAnsi="Times New Roman"/>
          <w:sz w:val="24"/>
          <w:szCs w:val="24"/>
          <w:lang w:eastAsia="nl-NL"/>
        </w:rPr>
        <w:t xml:space="preserve">beide aangekocht (54). Het verschil </w:t>
      </w:r>
      <w:r>
        <w:rPr>
          <w:rFonts w:ascii="Times New Roman" w:hAnsi="Times New Roman"/>
          <w:sz w:val="24"/>
          <w:szCs w:val="24"/>
          <w:lang w:eastAsia="nl-NL"/>
        </w:rPr>
        <w:t>tussen</w:t>
      </w:r>
      <w:r w:rsidRPr="00AA4276">
        <w:rPr>
          <w:rFonts w:ascii="Times New Roman" w:hAnsi="Times New Roman"/>
          <w:sz w:val="24"/>
          <w:szCs w:val="24"/>
          <w:lang w:eastAsia="nl-NL"/>
        </w:rPr>
        <w:t xml:space="preserve"> deze </w:t>
      </w:r>
      <w:r w:rsidRPr="00AA4276">
        <w:rPr>
          <w:rFonts w:ascii="Times New Roman" w:hAnsi="Times New Roman"/>
          <w:iCs/>
          <w:sz w:val="24"/>
          <w:szCs w:val="24"/>
          <w:lang w:eastAsia="nl-NL"/>
        </w:rPr>
        <w:t>Groven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Fijnen </w:t>
      </w:r>
      <w:r w:rsidRPr="00AA4276">
        <w:rPr>
          <w:rFonts w:ascii="Times New Roman" w:hAnsi="Times New Roman"/>
          <w:sz w:val="24"/>
          <w:szCs w:val="24"/>
          <w:lang w:eastAsia="nl-NL"/>
        </w:rPr>
        <w:t>bestond nog hoofdzakelijk in de ban. Ook dachten de </w:t>
      </w:r>
      <w:r w:rsidRPr="00AA4276">
        <w:rPr>
          <w:rFonts w:ascii="Times New Roman" w:hAnsi="Times New Roman"/>
          <w:iCs/>
          <w:sz w:val="24"/>
          <w:szCs w:val="24"/>
          <w:lang w:eastAsia="nl-NL"/>
        </w:rPr>
        <w:t>Groven </w:t>
      </w:r>
      <w:r w:rsidRPr="00AA4276">
        <w:rPr>
          <w:rFonts w:ascii="Times New Roman" w:hAnsi="Times New Roman"/>
          <w:sz w:val="24"/>
          <w:szCs w:val="24"/>
          <w:lang w:eastAsia="nl-NL"/>
        </w:rPr>
        <w:t xml:space="preserve">vrijer omtrent sommige </w:t>
      </w:r>
      <w:r>
        <w:rPr>
          <w:rFonts w:ascii="Times New Roman" w:hAnsi="Times New Roman"/>
          <w:sz w:val="24"/>
          <w:szCs w:val="24"/>
          <w:lang w:eastAsia="nl-NL"/>
        </w:rPr>
        <w:t>moei</w:t>
      </w:r>
      <w:r w:rsidRPr="00AA4276">
        <w:rPr>
          <w:rFonts w:ascii="Times New Roman" w:hAnsi="Times New Roman"/>
          <w:sz w:val="24"/>
          <w:szCs w:val="24"/>
          <w:lang w:eastAsia="nl-NL"/>
        </w:rPr>
        <w:t xml:space="preserve">lijke leerstukken, gelijk over dat van de Drieëenheid, over het bestaan en de werking van de Duivel, enz., en waren in hun levenswijze niet zo </w:t>
      </w:r>
      <w:r>
        <w:rPr>
          <w:rFonts w:ascii="Times New Roman" w:hAnsi="Times New Roman"/>
          <w:sz w:val="24"/>
          <w:szCs w:val="24"/>
          <w:lang w:eastAsia="nl-NL"/>
        </w:rPr>
        <w:t>nauw</w:t>
      </w:r>
      <w:r w:rsidRPr="00AA4276">
        <w:rPr>
          <w:rFonts w:ascii="Times New Roman" w:hAnsi="Times New Roman"/>
          <w:sz w:val="24"/>
          <w:szCs w:val="24"/>
          <w:lang w:eastAsia="nl-NL"/>
        </w:rPr>
        <w:t>gezet als de </w:t>
      </w:r>
      <w:r w:rsidRPr="00AA4276">
        <w:rPr>
          <w:rFonts w:ascii="Times New Roman" w:hAnsi="Times New Roman"/>
          <w:iCs/>
          <w:sz w:val="24"/>
          <w:szCs w:val="24"/>
          <w:lang w:eastAsia="nl-NL"/>
        </w:rPr>
        <w:t>Fijnen. </w:t>
      </w:r>
      <w:r w:rsidRPr="00AA4276">
        <w:rPr>
          <w:rFonts w:ascii="Times New Roman" w:hAnsi="Times New Roman"/>
          <w:sz w:val="24"/>
          <w:szCs w:val="24"/>
          <w:lang w:eastAsia="nl-NL"/>
        </w:rPr>
        <w:t>Bij Rues kan men over beide en vooral over hun denkbeelden aangaande de ban en de Kerkelijke tucht breedvoerige be</w:t>
      </w:r>
      <w:r>
        <w:rPr>
          <w:rFonts w:ascii="Times New Roman" w:hAnsi="Times New Roman"/>
          <w:sz w:val="24"/>
          <w:szCs w:val="24"/>
          <w:lang w:eastAsia="nl-NL"/>
        </w:rPr>
        <w:t>richt</w:t>
      </w:r>
      <w:r w:rsidRPr="00AA4276">
        <w:rPr>
          <w:rFonts w:ascii="Times New Roman" w:hAnsi="Times New Roman"/>
          <w:sz w:val="24"/>
          <w:szCs w:val="24"/>
          <w:lang w:eastAsia="nl-NL"/>
        </w:rPr>
        <w:t>en vinden (55). Tot de </w:t>
      </w:r>
      <w:r w:rsidRPr="00AA4276">
        <w:rPr>
          <w:rFonts w:ascii="Times New Roman" w:hAnsi="Times New Roman"/>
          <w:iCs/>
          <w:sz w:val="24"/>
          <w:szCs w:val="24"/>
          <w:lang w:eastAsia="nl-NL"/>
        </w:rPr>
        <w:t>Fijnen </w:t>
      </w:r>
      <w:r w:rsidRPr="00AA4276">
        <w:rPr>
          <w:rFonts w:ascii="Times New Roman" w:hAnsi="Times New Roman"/>
          <w:sz w:val="24"/>
          <w:szCs w:val="24"/>
          <w:lang w:eastAsia="nl-NL"/>
        </w:rPr>
        <w:t>behoorden de </w:t>
      </w:r>
      <w:r w:rsidRPr="00AA4276">
        <w:rPr>
          <w:rFonts w:ascii="Times New Roman" w:hAnsi="Times New Roman"/>
          <w:iCs/>
          <w:sz w:val="24"/>
          <w:szCs w:val="24"/>
          <w:lang w:eastAsia="nl-NL"/>
        </w:rPr>
        <w:t>Oude</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505075" cy="133350"/>
            <wp:effectExtent l="0" t="0" r="0" b="0"/>
            <wp:docPr id="29" name="Afbeelding 29"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ocr errors]"/>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505075" cy="133350"/>
                    </a:xfrm>
                    <a:prstGeom prst="rect">
                      <a:avLst/>
                    </a:prstGeom>
                    <a:noFill/>
                    <a:ln>
                      <a:noFill/>
                    </a:ln>
                  </pic:spPr>
                </pic:pic>
              </a:graphicData>
            </a:graphic>
          </wp:inline>
        </w:drawing>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(54) Gemelde Medaille heeft aan de voorzijde een portret van Menno S im ons (overeenkomstig de zogenaamden Achthoek en dat voor Cramer), met het randschrift</w:t>
      </w:r>
      <w:r>
        <w:rPr>
          <w:rFonts w:ascii="Times New Roman" w:hAnsi="Times New Roman"/>
          <w:sz w:val="24"/>
          <w:szCs w:val="24"/>
          <w:lang w:eastAsia="nl-NL"/>
        </w:rPr>
        <w:t>:</w:t>
      </w:r>
      <w:r w:rsidRPr="00AA4276">
        <w:rPr>
          <w:rFonts w:ascii="Times New Roman" w:hAnsi="Times New Roman"/>
          <w:sz w:val="24"/>
          <w:szCs w:val="24"/>
          <w:lang w:eastAsia="nl-NL"/>
        </w:rPr>
        <w:t xml:space="preserve"> MENNO SIMONIS METAT</w:t>
      </w:r>
      <w:r>
        <w:rPr>
          <w:rFonts w:ascii="Times New Roman" w:hAnsi="Times New Roman"/>
          <w:sz w:val="24"/>
          <w:szCs w:val="24"/>
          <w:lang w:eastAsia="nl-NL"/>
        </w:rPr>
        <w:t>:</w:t>
      </w:r>
      <w:r w:rsidRPr="00AA4276">
        <w:rPr>
          <w:rFonts w:ascii="Times New Roman" w:hAnsi="Times New Roman"/>
          <w:sz w:val="24"/>
          <w:szCs w:val="24"/>
          <w:lang w:eastAsia="nl-NL"/>
        </w:rPr>
        <w:t xml:space="preserve"> ANNO LXVI. WITAE POSTREMO, MDLXII; en aan de keerzijde het volgende versje</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 </w:t>
      </w:r>
      <w:r w:rsidRPr="00AA4276">
        <w:rPr>
          <w:rFonts w:ascii="Times New Roman" w:hAnsi="Times New Roman"/>
          <w:sz w:val="24"/>
          <w:szCs w:val="24"/>
          <w:lang w:eastAsia="nl-NL"/>
        </w:rPr>
        <w:t>Dit 's M EN N O, Die door leer en leven, De werelt blyk en heeft gegeven Van zy ne deugdt en vrom en aart, Di e</w:t>
      </w:r>
      <w:r>
        <w:rPr>
          <w:rFonts w:ascii="Times New Roman" w:hAnsi="Times New Roman"/>
          <w:sz w:val="24"/>
          <w:szCs w:val="24"/>
          <w:lang w:eastAsia="nl-NL"/>
        </w:rPr>
        <w:t>,</w:t>
      </w:r>
      <w:r w:rsidRPr="00AA4276">
        <w:rPr>
          <w:rFonts w:ascii="Times New Roman" w:hAnsi="Times New Roman"/>
          <w:sz w:val="24"/>
          <w:szCs w:val="24"/>
          <w:lang w:eastAsia="nl-NL"/>
        </w:rPr>
        <w:t xml:space="preserve"> t e g en al d en vuil en handel Van Jan van Ley de ns leer en wandel Zich m enig m al en heeft verklaard Zyn spreuk, was Lyd en en verdragen Wi er nu 's mans twee de jubel feest, Met een verslag en hart en geest, Dat zal de n</w:t>
      </w:r>
      <w:r>
        <w:rPr>
          <w:rFonts w:ascii="Times New Roman" w:hAnsi="Times New Roman"/>
          <w:sz w:val="24"/>
          <w:szCs w:val="24"/>
          <w:lang w:eastAsia="nl-NL"/>
        </w:rPr>
        <w:t xml:space="preserve"> Heere </w:t>
      </w:r>
      <w:r w:rsidRPr="00AA4276">
        <w:rPr>
          <w:rFonts w:ascii="Times New Roman" w:hAnsi="Times New Roman"/>
          <w:sz w:val="24"/>
          <w:szCs w:val="24"/>
          <w:lang w:eastAsia="nl-NL"/>
        </w:rPr>
        <w:t>best behagen.</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838450" cy="619125"/>
            <wp:effectExtent l="0" t="0" r="0" b="0"/>
            <wp:docPr id="30" name="Afbeelding 30" descr="[merged small][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merged small][ocr errors]"/>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38450" cy="619125"/>
                    </a:xfrm>
                    <a:prstGeom prst="rect">
                      <a:avLst/>
                    </a:prstGeom>
                    <a:noFill/>
                    <a:ln>
                      <a:noFill/>
                    </a:ln>
                  </pic:spPr>
                </pic:pic>
              </a:graphicData>
            </a:graphic>
          </wp:inline>
        </w:drawing>
      </w:r>
    </w:p>
    <w:p w:rsidR="00476B86" w:rsidRDefault="00476B86" w:rsidP="00476B86">
      <w:pPr>
        <w:shd w:val="clear" w:color="auto" w:fill="FFFFFF"/>
        <w:spacing w:after="120" w:line="240" w:lineRule="auto"/>
        <w:jc w:val="both"/>
        <w:rPr>
          <w:rFonts w:ascii="Times New Roman" w:hAnsi="Times New Roman"/>
          <w:iCs/>
          <w:sz w:val="24"/>
          <w:szCs w:val="24"/>
          <w:lang w:eastAsia="nl-NL"/>
        </w:rPr>
      </w:pPr>
    </w:p>
    <w:p w:rsidR="00644E1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Friezen, </w:t>
      </w:r>
      <w:r w:rsidRPr="00AA4276">
        <w:rPr>
          <w:rFonts w:ascii="Times New Roman" w:hAnsi="Times New Roman"/>
          <w:sz w:val="24"/>
          <w:szCs w:val="24"/>
          <w:lang w:eastAsia="nl-NL"/>
        </w:rPr>
        <w:t>meest </w:t>
      </w:r>
      <w:r w:rsidRPr="00AA4276">
        <w:rPr>
          <w:rFonts w:ascii="Times New Roman" w:hAnsi="Times New Roman"/>
          <w:iCs/>
          <w:sz w:val="24"/>
          <w:szCs w:val="24"/>
          <w:lang w:eastAsia="nl-NL"/>
        </w:rPr>
        <w:t>Jan Jacobs-gezinden, </w:t>
      </w:r>
      <w:r w:rsidRPr="00AA4276">
        <w:rPr>
          <w:rFonts w:ascii="Times New Roman" w:hAnsi="Times New Roman"/>
          <w:sz w:val="24"/>
          <w:szCs w:val="24"/>
          <w:lang w:eastAsia="nl-NL"/>
        </w:rPr>
        <w:t>ende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waarschijnlijk meest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 xml:space="preserve">of met dezen </w:t>
      </w:r>
      <w:r>
        <w:rPr>
          <w:rFonts w:ascii="Times New Roman" w:hAnsi="Times New Roman"/>
          <w:sz w:val="24"/>
          <w:szCs w:val="24"/>
          <w:lang w:eastAsia="nl-NL"/>
        </w:rPr>
        <w:t>weer</w:t>
      </w:r>
      <w:r w:rsidRPr="00AA4276">
        <w:rPr>
          <w:rFonts w:ascii="Times New Roman" w:hAnsi="Times New Roman"/>
          <w:sz w:val="24"/>
          <w:szCs w:val="24"/>
          <w:lang w:eastAsia="nl-NL"/>
        </w:rPr>
        <w:t xml:space="preserve"> verenigd</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Jan Jacobs-gezinden </w:t>
      </w:r>
      <w:r w:rsidRPr="00AA4276">
        <w:rPr>
          <w:rFonts w:ascii="Times New Roman" w:hAnsi="Times New Roman"/>
          <w:sz w:val="24"/>
          <w:szCs w:val="24"/>
          <w:lang w:eastAsia="nl-NL"/>
        </w:rPr>
        <w:t>versmolten later in de </w:t>
      </w:r>
      <w:r w:rsidRPr="00AA4276">
        <w:rPr>
          <w:rFonts w:ascii="Times New Roman" w:hAnsi="Times New Roman"/>
          <w:iCs/>
          <w:sz w:val="24"/>
          <w:szCs w:val="24"/>
          <w:lang w:eastAsia="nl-NL"/>
        </w:rPr>
        <w:t>Groven, </w:t>
      </w:r>
      <w:r w:rsidRPr="00AA4276">
        <w:rPr>
          <w:rFonts w:ascii="Times New Roman" w:hAnsi="Times New Roman"/>
          <w:sz w:val="24"/>
          <w:szCs w:val="24"/>
          <w:lang w:eastAsia="nl-NL"/>
        </w:rPr>
        <w:t>en hadden reeds ten tijde van Foeke Sjoerds geen voet</w:t>
      </w:r>
      <w:r>
        <w:rPr>
          <w:rFonts w:ascii="Times New Roman" w:hAnsi="Times New Roman"/>
          <w:sz w:val="24"/>
          <w:szCs w:val="24"/>
          <w:lang w:eastAsia="nl-NL"/>
        </w:rPr>
        <w:t>wass</w:t>
      </w:r>
      <w:r w:rsidRPr="00AA4276">
        <w:rPr>
          <w:rFonts w:ascii="Times New Roman" w:hAnsi="Times New Roman"/>
          <w:sz w:val="24"/>
          <w:szCs w:val="24"/>
          <w:lang w:eastAsia="nl-NL"/>
        </w:rPr>
        <w:t>ing meer in gebruik, duldden de huwelijken met andere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en vergunden aan Leraars van andere Partijen de predikdienst bij hen te ver</w:t>
      </w:r>
      <w:r>
        <w:rPr>
          <w:rFonts w:ascii="Times New Roman" w:hAnsi="Times New Roman"/>
          <w:sz w:val="24"/>
          <w:szCs w:val="24"/>
          <w:lang w:eastAsia="nl-NL"/>
        </w:rPr>
        <w:t>richt</w:t>
      </w:r>
      <w:r w:rsidRPr="00AA4276">
        <w:rPr>
          <w:rFonts w:ascii="Times New Roman" w:hAnsi="Times New Roman"/>
          <w:sz w:val="24"/>
          <w:szCs w:val="24"/>
          <w:lang w:eastAsia="nl-NL"/>
        </w:rPr>
        <w:t>en. In de kl</w:t>
      </w:r>
      <w:r>
        <w:rPr>
          <w:rFonts w:ascii="Times New Roman" w:hAnsi="Times New Roman"/>
          <w:sz w:val="24"/>
          <w:szCs w:val="24"/>
          <w:lang w:eastAsia="nl-NL"/>
        </w:rPr>
        <w:t>edi</w:t>
      </w:r>
      <w:r w:rsidRPr="00AA4276">
        <w:rPr>
          <w:rFonts w:ascii="Times New Roman" w:hAnsi="Times New Roman"/>
          <w:sz w:val="24"/>
          <w:szCs w:val="24"/>
          <w:lang w:eastAsia="nl-NL"/>
        </w:rPr>
        <w:t xml:space="preserve">ng bleven zij het langst aan hun vroegere gewoonten getrouw (56).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Te </w:t>
      </w:r>
      <w:r w:rsidRPr="00AA4276">
        <w:rPr>
          <w:rFonts w:ascii="Times New Roman" w:hAnsi="Times New Roman"/>
          <w:iCs/>
          <w:sz w:val="24"/>
          <w:szCs w:val="24"/>
          <w:lang w:eastAsia="nl-NL"/>
        </w:rPr>
        <w:t>Blija</w:t>
      </w:r>
      <w:r>
        <w:rPr>
          <w:rFonts w:ascii="Times New Roman" w:hAnsi="Times New Roman"/>
          <w:iCs/>
          <w:sz w:val="24"/>
          <w:szCs w:val="24"/>
          <w:lang w:eastAsia="nl-NL"/>
        </w:rPr>
        <w:t>,</w:t>
      </w:r>
      <w:r w:rsidRPr="00AA4276">
        <w:rPr>
          <w:rFonts w:ascii="Times New Roman" w:hAnsi="Times New Roman"/>
          <w:iCs/>
          <w:sz w:val="24"/>
          <w:szCs w:val="24"/>
          <w:lang w:eastAsia="nl-NL"/>
        </w:rPr>
        <w:t> Makkum </w:t>
      </w:r>
      <w:r w:rsidRPr="00AA4276">
        <w:rPr>
          <w:rFonts w:ascii="Times New Roman" w:hAnsi="Times New Roman"/>
          <w:sz w:val="24"/>
          <w:szCs w:val="24"/>
          <w:lang w:eastAsia="nl-NL"/>
        </w:rPr>
        <w:t>en </w:t>
      </w:r>
      <w:r w:rsidRPr="00AA4276">
        <w:rPr>
          <w:rFonts w:ascii="Times New Roman" w:hAnsi="Times New Roman"/>
          <w:iCs/>
          <w:sz w:val="24"/>
          <w:szCs w:val="24"/>
          <w:lang w:eastAsia="nl-NL"/>
        </w:rPr>
        <w:t>Baard </w:t>
      </w:r>
      <w:r w:rsidRPr="00AA4276">
        <w:rPr>
          <w:rFonts w:ascii="Times New Roman" w:hAnsi="Times New Roman"/>
          <w:sz w:val="24"/>
          <w:szCs w:val="24"/>
          <w:lang w:eastAsia="nl-NL"/>
        </w:rPr>
        <w:t>hebben zij hun laatste Gemeenten gehad. In het geheel bestaan er thans van de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slechts twee Gemeenten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namelijk op </w:t>
      </w:r>
      <w:r w:rsidRPr="00AA4276">
        <w:rPr>
          <w:rFonts w:ascii="Times New Roman" w:hAnsi="Times New Roman"/>
          <w:iCs/>
          <w:sz w:val="24"/>
          <w:szCs w:val="24"/>
          <w:lang w:eastAsia="nl-NL"/>
        </w:rPr>
        <w:t>Ameland </w:t>
      </w:r>
      <w:r w:rsidRPr="00AA4276">
        <w:rPr>
          <w:rFonts w:ascii="Times New Roman" w:hAnsi="Times New Roman"/>
          <w:sz w:val="24"/>
          <w:szCs w:val="24"/>
          <w:lang w:eastAsia="nl-NL"/>
        </w:rPr>
        <w:t>en te </w:t>
      </w:r>
      <w:r w:rsidRPr="00AA4276">
        <w:rPr>
          <w:rFonts w:ascii="Times New Roman" w:hAnsi="Times New Roman"/>
          <w:iCs/>
          <w:sz w:val="24"/>
          <w:szCs w:val="24"/>
          <w:lang w:eastAsia="nl-NL"/>
        </w:rPr>
        <w:t>Balk</w:t>
      </w:r>
      <w:r>
        <w:rPr>
          <w:rFonts w:ascii="Times New Roman" w:hAnsi="Times New Roman"/>
          <w:iCs/>
          <w:sz w:val="24"/>
          <w:szCs w:val="24"/>
          <w:lang w:eastAsia="nl-NL"/>
        </w:rPr>
        <w:t>. D</w:t>
      </w:r>
      <w:r w:rsidRPr="00AA4276">
        <w:rPr>
          <w:rFonts w:ascii="Times New Roman" w:hAnsi="Times New Roman"/>
          <w:sz w:val="24"/>
          <w:szCs w:val="24"/>
          <w:lang w:eastAsia="nl-NL"/>
        </w:rPr>
        <w:t>ie van </w:t>
      </w:r>
      <w:r w:rsidRPr="00AA4276">
        <w:rPr>
          <w:rFonts w:ascii="Times New Roman" w:hAnsi="Times New Roman"/>
          <w:iCs/>
          <w:sz w:val="24"/>
          <w:szCs w:val="24"/>
          <w:lang w:eastAsia="nl-NL"/>
        </w:rPr>
        <w:t>Balk </w:t>
      </w:r>
      <w:r w:rsidRPr="00AA4276">
        <w:rPr>
          <w:rFonts w:ascii="Times New Roman" w:hAnsi="Times New Roman"/>
          <w:sz w:val="24"/>
          <w:szCs w:val="24"/>
          <w:lang w:eastAsia="nl-NL"/>
        </w:rPr>
        <w:t>schijnen nog het onverzettelijkst te blijven; die van </w:t>
      </w:r>
      <w:r w:rsidRPr="00AA4276">
        <w:rPr>
          <w:rFonts w:ascii="Times New Roman" w:hAnsi="Times New Roman"/>
          <w:iCs/>
          <w:sz w:val="24"/>
          <w:szCs w:val="24"/>
          <w:lang w:eastAsia="nl-NL"/>
        </w:rPr>
        <w:t xml:space="preserve">Ameland een </w:t>
      </w:r>
      <w:r w:rsidRPr="00AA4276">
        <w:rPr>
          <w:rFonts w:ascii="Times New Roman" w:hAnsi="Times New Roman"/>
          <w:sz w:val="24"/>
          <w:szCs w:val="24"/>
          <w:lang w:eastAsia="nl-NL"/>
        </w:rPr>
        <w:t>vereniging met een andere Gemeente tegemoet te gaan</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hebben langen tijd Gemeenten gehad te </w:t>
      </w:r>
      <w:r>
        <w:rPr>
          <w:rFonts w:ascii="Times New Roman" w:hAnsi="Times New Roman"/>
          <w:iCs/>
          <w:sz w:val="24"/>
          <w:szCs w:val="24"/>
          <w:lang w:eastAsia="nl-NL"/>
        </w:rPr>
        <w:t>E</w:t>
      </w:r>
      <w:r w:rsidRPr="00AA4276">
        <w:rPr>
          <w:rFonts w:ascii="Times New Roman" w:hAnsi="Times New Roman"/>
          <w:iCs/>
          <w:sz w:val="24"/>
          <w:szCs w:val="24"/>
          <w:lang w:eastAsia="nl-NL"/>
        </w:rPr>
        <w:t>lst, Sneek, </w:t>
      </w:r>
      <w:r>
        <w:rPr>
          <w:rFonts w:ascii="Times New Roman" w:hAnsi="Times New Roman"/>
          <w:iCs/>
          <w:sz w:val="24"/>
          <w:szCs w:val="24"/>
          <w:lang w:eastAsia="nl-NL"/>
        </w:rPr>
        <w:t>Dracht</w:t>
      </w:r>
      <w:r w:rsidRPr="00AA4276">
        <w:rPr>
          <w:rFonts w:ascii="Times New Roman" w:hAnsi="Times New Roman"/>
          <w:iCs/>
          <w:sz w:val="24"/>
          <w:szCs w:val="24"/>
          <w:lang w:eastAsia="nl-NL"/>
        </w:rPr>
        <w:t>en, Mildam </w:t>
      </w:r>
      <w:r w:rsidRPr="00AA4276">
        <w:rPr>
          <w:rFonts w:ascii="Times New Roman" w:hAnsi="Times New Roman"/>
          <w:sz w:val="24"/>
          <w:szCs w:val="24"/>
          <w:lang w:eastAsia="nl-NL"/>
        </w:rPr>
        <w:t>en </w:t>
      </w:r>
      <w:r w:rsidRPr="00AA4276">
        <w:rPr>
          <w:rFonts w:ascii="Times New Roman" w:hAnsi="Times New Roman"/>
          <w:iCs/>
          <w:sz w:val="24"/>
          <w:szCs w:val="24"/>
          <w:lang w:eastAsia="nl-NL"/>
        </w:rPr>
        <w:t>de Knijpe, </w:t>
      </w:r>
      <w:r w:rsidRPr="00AA4276">
        <w:rPr>
          <w:rFonts w:ascii="Times New Roman" w:hAnsi="Times New Roman"/>
          <w:sz w:val="24"/>
          <w:szCs w:val="24"/>
          <w:lang w:eastAsia="nl-NL"/>
        </w:rPr>
        <w:t>welke later alle met andere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Gemeenten verenigd zijn</w:t>
      </w:r>
      <w:r>
        <w:rPr>
          <w:rFonts w:ascii="Times New Roman" w:hAnsi="Times New Roman"/>
          <w:sz w:val="24"/>
          <w:szCs w:val="24"/>
          <w:lang w:eastAsia="nl-NL"/>
        </w:rPr>
        <w:t>. D</w:t>
      </w:r>
      <w:r w:rsidRPr="00AA4276">
        <w:rPr>
          <w:rFonts w:ascii="Times New Roman" w:hAnsi="Times New Roman"/>
          <w:sz w:val="24"/>
          <w:szCs w:val="24"/>
          <w:lang w:eastAsia="nl-NL"/>
        </w:rPr>
        <w:t xml:space="preserve">erzelver betrekkelijke sterkte, op verschillende tijden, zal men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kunnen nagaan uit het volgende lijstje: 1710. 1755. 1754. 1767.</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67075" cy="1247775"/>
            <wp:effectExtent l="0" t="0" r="0" b="0"/>
            <wp:docPr id="31" name="Afbeelding 31" descr="[merged small][ocr errors][merged small][merged small][ocr errors][ocr errors][merg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merged small][ocr errors][merged small][merged small][ocr errors][ocr errors][merged small]"/>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267075" cy="1247775"/>
                    </a:xfrm>
                    <a:prstGeom prst="rect">
                      <a:avLst/>
                    </a:prstGeom>
                    <a:noFill/>
                    <a:ln>
                      <a:noFill/>
                    </a:ln>
                  </pic:spPr>
                </pic:pic>
              </a:graphicData>
            </a:graphic>
          </wp:inline>
        </w:drawing>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24 of 25 Broeders, | 21 Broeders,</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Mildam </w:t>
      </w:r>
      <w:r w:rsidRPr="00AA4276">
        <w:rPr>
          <w:rFonts w:ascii="Times New Roman" w:hAnsi="Times New Roman"/>
          <w:sz w:val="24"/>
          <w:szCs w:val="24"/>
          <w:lang w:eastAsia="nl-NL"/>
        </w:rPr>
        <w:t>20 Broeders. | 57 Zusters. 18 Zusters. Mildam en de Knijpe:</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000375" cy="276225"/>
            <wp:effectExtent l="0" t="0" r="0" b="0"/>
            <wp:docPr id="32" name="Afbeelding 32" descr="[merged small][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merged small][ocr errors]"/>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000375" cy="276225"/>
                    </a:xfrm>
                    <a:prstGeom prst="rect">
                      <a:avLst/>
                    </a:prstGeom>
                    <a:noFill/>
                    <a:ln>
                      <a:noFill/>
                    </a:ln>
                  </pic:spPr>
                </pic:pic>
              </a:graphicData>
            </a:graphic>
          </wp:inline>
        </w:drawing>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Deze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stonden in betrekking met die Gemeenten, welke van tijd tot tijd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 xml:space="preserve">vergaderden en waarvan er zich in 1754 </w:t>
      </w:r>
      <w:r>
        <w:rPr>
          <w:rFonts w:ascii="Times New Roman" w:hAnsi="Times New Roman"/>
          <w:sz w:val="24"/>
          <w:szCs w:val="24"/>
          <w:lang w:eastAsia="nl-NL"/>
        </w:rPr>
        <w:t>gezamen</w:t>
      </w:r>
      <w:r w:rsidRPr="00AA4276">
        <w:rPr>
          <w:rFonts w:ascii="Times New Roman" w:hAnsi="Times New Roman"/>
          <w:sz w:val="24"/>
          <w:szCs w:val="24"/>
          <w:lang w:eastAsia="nl-NL"/>
        </w:rPr>
        <w:t>lijk 31 bevonden; nl.: 15 in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5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4 in </w:t>
      </w:r>
      <w:r w:rsidRPr="00AA4276">
        <w:rPr>
          <w:rFonts w:ascii="Times New Roman" w:hAnsi="Times New Roman"/>
          <w:iCs/>
          <w:sz w:val="24"/>
          <w:szCs w:val="24"/>
          <w:lang w:eastAsia="nl-NL"/>
        </w:rPr>
        <w:t>Overijssel, </w:t>
      </w:r>
      <w:r w:rsidRPr="00AA4276">
        <w:rPr>
          <w:rFonts w:ascii="Times New Roman" w:hAnsi="Times New Roman"/>
          <w:sz w:val="24"/>
          <w:szCs w:val="24"/>
          <w:lang w:eastAsia="nl-NL"/>
        </w:rPr>
        <w:t>3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en 4 in </w:t>
      </w:r>
      <w:r w:rsidRPr="00AA4276">
        <w:rPr>
          <w:rFonts w:ascii="Times New Roman" w:hAnsi="Times New Roman"/>
          <w:iCs/>
          <w:sz w:val="24"/>
          <w:szCs w:val="24"/>
          <w:lang w:eastAsia="nl-NL"/>
        </w:rPr>
        <w:t>Oost-Friesland, Neustad-Gödens </w:t>
      </w:r>
      <w:r w:rsidRPr="00AA4276">
        <w:rPr>
          <w:rFonts w:ascii="Times New Roman" w:hAnsi="Times New Roman"/>
          <w:sz w:val="24"/>
          <w:szCs w:val="24"/>
          <w:lang w:eastAsia="nl-NL"/>
        </w:rPr>
        <w:t>medegerekend. Te zelfden jare telden zij 1349 Leden, waaronder 634 Broeders, in 1710</w:t>
      </w:r>
    </w:p>
    <w:p w:rsidR="00476B86" w:rsidRDefault="00B41DD9" w:rsidP="00476B86">
      <w:pPr>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571625" cy="123825"/>
            <wp:effectExtent l="0" t="0" r="0" b="0"/>
            <wp:docPr id="33" name="Afbeelding 33"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ocr errors]"/>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71625" cy="123825"/>
                    </a:xfrm>
                    <a:prstGeom prst="rect">
                      <a:avLst/>
                    </a:prstGeom>
                    <a:noFill/>
                    <a:ln>
                      <a:noFill/>
                    </a:ln>
                  </pic:spPr>
                </pic:pic>
              </a:graphicData>
            </a:graphic>
          </wp:inline>
        </w:drawing>
      </w:r>
    </w:p>
    <w:p w:rsidR="00476B86" w:rsidRPr="00AA4276" w:rsidRDefault="00476B86" w:rsidP="00476B86">
      <w:pPr>
        <w:shd w:val="clear" w:color="auto" w:fill="FFFFFF"/>
        <w:spacing w:after="0"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hadden zij nog een getal van 930 </w:t>
      </w:r>
      <w:r>
        <w:rPr>
          <w:rFonts w:ascii="Times New Roman" w:hAnsi="Times New Roman"/>
          <w:sz w:val="24"/>
          <w:szCs w:val="24"/>
          <w:lang w:eastAsia="nl-NL"/>
        </w:rPr>
        <w:t>B</w:t>
      </w:r>
      <w:r w:rsidRPr="00AA4276">
        <w:rPr>
          <w:rFonts w:ascii="Times New Roman" w:hAnsi="Times New Roman"/>
          <w:sz w:val="24"/>
          <w:szCs w:val="24"/>
          <w:lang w:eastAsia="nl-NL"/>
        </w:rPr>
        <w:t>roeders, zodat zij in 44 jaren 296 Broeders verloren hadden. Tegen het midden der vorige eeuw hadden zij twee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Pieter Folkerts, van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en Tiete Popkes, van </w:t>
      </w:r>
      <w:r w:rsidRPr="00AA4276">
        <w:rPr>
          <w:rFonts w:ascii="Times New Roman" w:hAnsi="Times New Roman"/>
          <w:iCs/>
          <w:sz w:val="24"/>
          <w:szCs w:val="24"/>
          <w:lang w:eastAsia="nl-NL"/>
        </w:rPr>
        <w:t>Humsterland. </w:t>
      </w:r>
      <w:r w:rsidRPr="00AA4276">
        <w:rPr>
          <w:rFonts w:ascii="Times New Roman" w:hAnsi="Times New Roman"/>
          <w:sz w:val="24"/>
          <w:szCs w:val="24"/>
          <w:lang w:eastAsia="nl-NL"/>
        </w:rPr>
        <w:t>Reeds in 1744 beraadslaagde men, om weer mannen in de proef te stellen, ten einde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daaruit te verkiezen. Na lang beraad werd men het in 1754 eens, en koos men vervolgens uit Harm en Scholtens van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Wo1ter ten Cate van </w:t>
      </w:r>
      <w:r w:rsidRPr="00AA4276">
        <w:rPr>
          <w:rFonts w:ascii="Times New Roman" w:hAnsi="Times New Roman"/>
          <w:iCs/>
          <w:sz w:val="24"/>
          <w:szCs w:val="24"/>
          <w:lang w:eastAsia="nl-NL"/>
        </w:rPr>
        <w:t>Borne, </w:t>
      </w:r>
      <w:r w:rsidRPr="00AA4276">
        <w:rPr>
          <w:rFonts w:ascii="Times New Roman" w:hAnsi="Times New Roman"/>
          <w:sz w:val="24"/>
          <w:szCs w:val="24"/>
          <w:lang w:eastAsia="nl-NL"/>
        </w:rPr>
        <w:t>Lubbert Egges van </w:t>
      </w:r>
      <w:r w:rsidRPr="00AA4276">
        <w:rPr>
          <w:rFonts w:ascii="Times New Roman" w:hAnsi="Times New Roman"/>
          <w:iCs/>
          <w:sz w:val="24"/>
          <w:szCs w:val="24"/>
          <w:lang w:eastAsia="nl-NL"/>
        </w:rPr>
        <w:t>Uithuizen, </w:t>
      </w:r>
      <w:r w:rsidRPr="00AA4276">
        <w:rPr>
          <w:rFonts w:ascii="Times New Roman" w:hAnsi="Times New Roman"/>
          <w:sz w:val="24"/>
          <w:szCs w:val="24"/>
          <w:lang w:eastAsia="nl-NL"/>
        </w:rPr>
        <w:t>Tonnis Claasen van </w:t>
      </w:r>
      <w:r w:rsidRPr="00AA4276">
        <w:rPr>
          <w:rFonts w:ascii="Times New Roman" w:hAnsi="Times New Roman"/>
          <w:iCs/>
          <w:sz w:val="24"/>
          <w:szCs w:val="24"/>
          <w:lang w:eastAsia="nl-NL"/>
        </w:rPr>
        <w:t>Rasquert, </w:t>
      </w:r>
      <w:r w:rsidRPr="00AA4276">
        <w:rPr>
          <w:rFonts w:ascii="Times New Roman" w:hAnsi="Times New Roman"/>
          <w:sz w:val="24"/>
          <w:szCs w:val="24"/>
          <w:lang w:eastAsia="nl-NL"/>
        </w:rPr>
        <w:t>Ubbo Meertens van </w:t>
      </w:r>
      <w:r w:rsidRPr="00AA4276">
        <w:rPr>
          <w:rFonts w:ascii="Times New Roman" w:hAnsi="Times New Roman"/>
          <w:iCs/>
          <w:sz w:val="24"/>
          <w:szCs w:val="24"/>
          <w:lang w:eastAsia="nl-NL"/>
        </w:rPr>
        <w:t>Sappemeer, </w:t>
      </w:r>
      <w:r w:rsidRPr="00AA4276">
        <w:rPr>
          <w:rFonts w:ascii="Times New Roman" w:hAnsi="Times New Roman"/>
          <w:sz w:val="24"/>
          <w:szCs w:val="24"/>
          <w:lang w:eastAsia="nl-NL"/>
        </w:rPr>
        <w:t>Pieter Mabé van </w:t>
      </w:r>
      <w:r w:rsidRPr="00AA4276">
        <w:rPr>
          <w:rFonts w:ascii="Times New Roman" w:hAnsi="Times New Roman"/>
          <w:iCs/>
          <w:sz w:val="24"/>
          <w:szCs w:val="24"/>
          <w:lang w:eastAsia="nl-NL"/>
        </w:rPr>
        <w:t>Haarlem, </w:t>
      </w:r>
      <w:r w:rsidRPr="00AA4276">
        <w:rPr>
          <w:rFonts w:ascii="Times New Roman" w:hAnsi="Times New Roman"/>
          <w:sz w:val="24"/>
          <w:szCs w:val="24"/>
          <w:lang w:eastAsia="nl-NL"/>
        </w:rPr>
        <w:t>Lubber</w:t>
      </w:r>
      <w:r>
        <w:rPr>
          <w:rFonts w:ascii="Times New Roman" w:hAnsi="Times New Roman"/>
          <w:sz w:val="24"/>
          <w:szCs w:val="24"/>
          <w:lang w:eastAsia="nl-NL"/>
        </w:rPr>
        <w:t>t J. Kreme</w:t>
      </w:r>
      <w:r w:rsidRPr="00AA4276">
        <w:rPr>
          <w:rFonts w:ascii="Times New Roman" w:hAnsi="Times New Roman"/>
          <w:sz w:val="24"/>
          <w:szCs w:val="24"/>
          <w:lang w:eastAsia="nl-NL"/>
        </w:rPr>
        <w:t>r van </w:t>
      </w:r>
      <w:r w:rsidRPr="00AA4276">
        <w:rPr>
          <w:rFonts w:ascii="Times New Roman" w:hAnsi="Times New Roman"/>
          <w:iCs/>
          <w:sz w:val="24"/>
          <w:szCs w:val="24"/>
          <w:lang w:eastAsia="nl-NL"/>
        </w:rPr>
        <w:t>Weustad-Gödens, </w:t>
      </w:r>
      <w:r w:rsidRPr="00AA4276">
        <w:rPr>
          <w:rFonts w:ascii="Times New Roman" w:hAnsi="Times New Roman"/>
          <w:sz w:val="24"/>
          <w:szCs w:val="24"/>
          <w:lang w:eastAsia="nl-NL"/>
        </w:rPr>
        <w:t>en Sjoert Sym ons van </w:t>
      </w:r>
      <w:r w:rsidRPr="00AA4276">
        <w:rPr>
          <w:rFonts w:ascii="Times New Roman" w:hAnsi="Times New Roman"/>
          <w:iCs/>
          <w:sz w:val="24"/>
          <w:szCs w:val="24"/>
          <w:lang w:eastAsia="nl-NL"/>
        </w:rPr>
        <w:t>Ylst, </w:t>
      </w:r>
      <w:r w:rsidRPr="00AA4276">
        <w:rPr>
          <w:rFonts w:ascii="Times New Roman" w:hAnsi="Times New Roman"/>
          <w:sz w:val="24"/>
          <w:szCs w:val="24"/>
          <w:lang w:eastAsia="nl-NL"/>
        </w:rPr>
        <w:t xml:space="preserve">de vier eerstgenoemden. In 1766 verdeelde men alle Gemeenten in vier Klassen, over iedere van welke men een Oudste tot Opzichter aanstelde (zijnde twee der Oudsten, P. Folkerts en T. Claasen, toen reeds overleden, terwijl men hun plaatsen niet door </w:t>
      </w:r>
      <w:r>
        <w:rPr>
          <w:rFonts w:ascii="Times New Roman" w:hAnsi="Times New Roman"/>
          <w:sz w:val="24"/>
          <w:szCs w:val="24"/>
          <w:lang w:eastAsia="nl-NL"/>
        </w:rPr>
        <w:t>andere</w:t>
      </w:r>
      <w:r w:rsidRPr="00AA4276">
        <w:rPr>
          <w:rFonts w:ascii="Times New Roman" w:hAnsi="Times New Roman"/>
          <w:sz w:val="24"/>
          <w:szCs w:val="24"/>
          <w:lang w:eastAsia="nl-NL"/>
        </w:rPr>
        <w:t xml:space="preserve"> verving)</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Gemeenten vielen aan het toevoorzicht van H. Scholtens ten deel, en Andries Wouters van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 xml:space="preserve">werd de bestendige Scriba der gehele </w:t>
      </w:r>
      <w:r>
        <w:rPr>
          <w:rFonts w:ascii="Times New Roman" w:hAnsi="Times New Roman"/>
          <w:sz w:val="24"/>
          <w:szCs w:val="24"/>
          <w:lang w:eastAsia="nl-NL"/>
        </w:rPr>
        <w:t>Sociëteit</w:t>
      </w:r>
      <w:r w:rsidRPr="00AA4276">
        <w:rPr>
          <w:rFonts w:ascii="Times New Roman" w:hAnsi="Times New Roman"/>
          <w:sz w:val="24"/>
          <w:szCs w:val="24"/>
          <w:lang w:eastAsia="nl-NL"/>
        </w:rPr>
        <w:t>s-vergadering. Omtrent de aard der bediening dier </w:t>
      </w:r>
      <w:r w:rsidRPr="00AA4276">
        <w:rPr>
          <w:rFonts w:ascii="Times New Roman" w:hAnsi="Times New Roman"/>
          <w:iCs/>
          <w:sz w:val="24"/>
          <w:szCs w:val="24"/>
          <w:lang w:eastAsia="nl-NL"/>
        </w:rPr>
        <w:t>Oudsten </w:t>
      </w:r>
      <w:r w:rsidRPr="00AA4276">
        <w:rPr>
          <w:rFonts w:ascii="Times New Roman" w:hAnsi="Times New Roman"/>
          <w:sz w:val="24"/>
          <w:szCs w:val="24"/>
          <w:lang w:eastAsia="nl-NL"/>
        </w:rPr>
        <w:t xml:space="preserve">waren in 1755 de volgende nieuwe bepalingen gemaakt. 1) Zij zouden dikwijls </w:t>
      </w:r>
      <w:r>
        <w:rPr>
          <w:rFonts w:ascii="Times New Roman" w:hAnsi="Times New Roman"/>
          <w:sz w:val="24"/>
          <w:szCs w:val="24"/>
          <w:lang w:eastAsia="nl-NL"/>
        </w:rPr>
        <w:t>samen</w:t>
      </w:r>
      <w:r w:rsidRPr="00AA4276">
        <w:rPr>
          <w:rFonts w:ascii="Times New Roman" w:hAnsi="Times New Roman"/>
          <w:sz w:val="24"/>
          <w:szCs w:val="24"/>
          <w:lang w:eastAsia="nl-NL"/>
        </w:rPr>
        <w:t>komen over zaken van algemeen aanbelang. 2) Eens of meermalen 's</w:t>
      </w:r>
      <w:r w:rsidR="00644E1B">
        <w:rPr>
          <w:rFonts w:ascii="Times New Roman" w:hAnsi="Times New Roman"/>
          <w:sz w:val="24"/>
          <w:szCs w:val="24"/>
          <w:lang w:eastAsia="nl-NL"/>
        </w:rPr>
        <w:t xml:space="preserve"> </w:t>
      </w:r>
      <w:r w:rsidRPr="00AA4276">
        <w:rPr>
          <w:rFonts w:ascii="Times New Roman" w:hAnsi="Times New Roman"/>
          <w:sz w:val="24"/>
          <w:szCs w:val="24"/>
          <w:lang w:eastAsia="nl-NL"/>
        </w:rPr>
        <w:t>jaars in elke Gemeente verschijnen, om te onderzoeken naar de leer, prediking, opzicht der tucht en het leven des Leraars. 3) In bijzondere gevallen vermanen, bestraffen, troosten, en</w:t>
      </w:r>
      <w:r>
        <w:rPr>
          <w:rFonts w:ascii="Times New Roman" w:hAnsi="Times New Roman"/>
          <w:sz w:val="24"/>
          <w:szCs w:val="24"/>
          <w:lang w:eastAsia="nl-NL"/>
        </w:rPr>
        <w:t>z</w:t>
      </w:r>
      <w:r w:rsidRPr="00AA4276">
        <w:rPr>
          <w:rFonts w:ascii="Times New Roman" w:hAnsi="Times New Roman"/>
          <w:sz w:val="24"/>
          <w:szCs w:val="24"/>
          <w:lang w:eastAsia="nl-NL"/>
        </w:rPr>
        <w:t>. 4) Alle verzuim in Kerkelijke tucht Schriftuurmatig herstellen. 4) Waar men zulks verkoos, Doop en Avondmaal bedienen, Leraars en Diakenen helpen verkiezen en aanstellen. 6) Algem</w:t>
      </w:r>
      <w:r>
        <w:rPr>
          <w:rFonts w:ascii="Times New Roman" w:hAnsi="Times New Roman"/>
          <w:sz w:val="24"/>
          <w:szCs w:val="24"/>
          <w:lang w:eastAsia="nl-NL"/>
        </w:rPr>
        <w:t>ene</w:t>
      </w:r>
      <w:r w:rsidRPr="00AA4276">
        <w:rPr>
          <w:rFonts w:ascii="Times New Roman" w:hAnsi="Times New Roman"/>
          <w:sz w:val="24"/>
          <w:szCs w:val="24"/>
          <w:lang w:eastAsia="nl-NL"/>
        </w:rPr>
        <w:t xml:space="preserve"> Kerkelijke Vergaderingen beleggen, enz. 7) De verschillen, in Gemeenten voorkomende, beslissen (57). Behalve dezulke, die men gewoonlijk de </w:t>
      </w:r>
      <w:r w:rsidRPr="00AA4276">
        <w:rPr>
          <w:rFonts w:ascii="Times New Roman" w:hAnsi="Times New Roman"/>
          <w:iCs/>
          <w:sz w:val="24"/>
          <w:szCs w:val="24"/>
          <w:lang w:eastAsia="nl-NL"/>
        </w:rPr>
        <w:t>Groningers </w:t>
      </w:r>
      <w:r w:rsidRPr="00AA4276">
        <w:rPr>
          <w:rFonts w:ascii="Times New Roman" w:hAnsi="Times New Roman"/>
          <w:sz w:val="24"/>
          <w:szCs w:val="24"/>
          <w:lang w:eastAsia="nl-NL"/>
        </w:rPr>
        <w:t>noemde, waren er ook nog andere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die hun Gemeenten hadden te </w:t>
      </w:r>
      <w:r w:rsidRPr="00AA4276">
        <w:rPr>
          <w:rFonts w:ascii="Times New Roman" w:hAnsi="Times New Roman"/>
          <w:iCs/>
          <w:sz w:val="24"/>
          <w:szCs w:val="24"/>
          <w:lang w:eastAsia="nl-NL"/>
        </w:rPr>
        <w:t>Franeker, Dockum, St.Anna-Parochie </w:t>
      </w:r>
      <w:r w:rsidRPr="00AA4276">
        <w:rPr>
          <w:rFonts w:ascii="Times New Roman" w:hAnsi="Times New Roman"/>
          <w:sz w:val="24"/>
          <w:szCs w:val="24"/>
          <w:lang w:eastAsia="nl-NL"/>
        </w:rPr>
        <w:t>en </w:t>
      </w:r>
      <w:r w:rsidRPr="00AA4276">
        <w:rPr>
          <w:rFonts w:ascii="Times New Roman" w:hAnsi="Times New Roman"/>
          <w:iCs/>
          <w:sz w:val="24"/>
          <w:szCs w:val="24"/>
          <w:lang w:eastAsia="nl-NL"/>
        </w:rPr>
        <w:t>Menaldum </w:t>
      </w:r>
      <w:r w:rsidRPr="00AA4276">
        <w:rPr>
          <w:rFonts w:ascii="Times New Roman" w:hAnsi="Times New Roman"/>
          <w:sz w:val="24"/>
          <w:szCs w:val="24"/>
          <w:lang w:eastAsia="nl-NL"/>
        </w:rPr>
        <w:t>(58), in geen betrekking met de </w:t>
      </w:r>
      <w:r w:rsidRPr="00AA4276">
        <w:rPr>
          <w:rFonts w:ascii="Times New Roman" w:hAnsi="Times New Roman"/>
          <w:iCs/>
          <w:sz w:val="24"/>
          <w:szCs w:val="24"/>
          <w:lang w:eastAsia="nl-NL"/>
        </w:rPr>
        <w:t>Groningers </w:t>
      </w:r>
      <w:r w:rsidRPr="00AA4276">
        <w:rPr>
          <w:rFonts w:ascii="Times New Roman" w:hAnsi="Times New Roman"/>
          <w:sz w:val="24"/>
          <w:szCs w:val="24"/>
          <w:lang w:eastAsia="nl-NL"/>
        </w:rPr>
        <w:t>ston</w:t>
      </w:r>
      <w:r w:rsidR="00644E1B">
        <w:rPr>
          <w:rFonts w:ascii="Times New Roman" w:hAnsi="Times New Roman"/>
          <w:sz w:val="24"/>
          <w:szCs w:val="24"/>
          <w:lang w:eastAsia="nl-NL"/>
        </w:rPr>
        <w:t>-</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(57) Uit de Notulen van de Gron. Soc.-Vergaderingen, in die jaren gehouden. (58) </w:t>
      </w:r>
      <w:r w:rsidRPr="0075747C">
        <w:rPr>
          <w:rFonts w:ascii="Times New Roman" w:hAnsi="Times New Roman"/>
          <w:iCs/>
          <w:lang w:eastAsia="nl-NL"/>
        </w:rPr>
        <w:t>Rues,</w:t>
      </w:r>
      <w:r w:rsidRPr="0075747C">
        <w:rPr>
          <w:rFonts w:ascii="Times New Roman" w:hAnsi="Times New Roman"/>
          <w:lang w:eastAsia="nl-NL"/>
        </w:rPr>
        <w:t xml:space="preserve"> of zijn Wertaler, bl. 68. Daar worden ook te </w:t>
      </w:r>
      <w:r w:rsidRPr="0075747C">
        <w:rPr>
          <w:rFonts w:ascii="Times New Roman" w:hAnsi="Times New Roman"/>
          <w:iCs/>
          <w:lang w:eastAsia="nl-NL"/>
        </w:rPr>
        <w:t>Leeuwarden, Blija, Makkum, Baard </w:t>
      </w:r>
      <w:r w:rsidRPr="0075747C">
        <w:rPr>
          <w:rFonts w:ascii="Times New Roman" w:hAnsi="Times New Roman"/>
          <w:lang w:eastAsia="nl-NL"/>
        </w:rPr>
        <w:t>en </w:t>
      </w:r>
      <w:r w:rsidRPr="0075747C">
        <w:rPr>
          <w:rFonts w:ascii="Times New Roman" w:hAnsi="Times New Roman"/>
          <w:iCs/>
          <w:lang w:eastAsia="nl-NL"/>
        </w:rPr>
        <w:t>Ameland </w:t>
      </w:r>
      <w:r w:rsidRPr="0075747C">
        <w:rPr>
          <w:rFonts w:ascii="Times New Roman" w:hAnsi="Times New Roman"/>
          <w:lang w:eastAsia="nl-NL"/>
        </w:rPr>
        <w:t>zodanige Gemeenten opgegeven, maar hier waren het </w:t>
      </w:r>
      <w:r w:rsidRPr="0075747C">
        <w:rPr>
          <w:rFonts w:ascii="Times New Roman" w:hAnsi="Times New Roman"/>
          <w:iCs/>
          <w:lang w:eastAsia="nl-NL"/>
        </w:rPr>
        <w:t>Jan Jacobs-gezinden. F. Sjoerds, </w:t>
      </w:r>
      <w:r w:rsidRPr="0075747C">
        <w:rPr>
          <w:rFonts w:ascii="Times New Roman" w:hAnsi="Times New Roman"/>
          <w:lang w:eastAsia="nl-NL"/>
        </w:rPr>
        <w:t>t. a. pl., bl. 813 en 853, spreekt, omtrent </w:t>
      </w:r>
      <w:r w:rsidRPr="0075747C">
        <w:rPr>
          <w:rFonts w:ascii="Times New Roman" w:hAnsi="Times New Roman"/>
          <w:iCs/>
          <w:lang w:eastAsia="nl-NL"/>
        </w:rPr>
        <w:t>Blija, Makkum </w:t>
      </w:r>
      <w:r w:rsidRPr="0075747C">
        <w:rPr>
          <w:rFonts w:ascii="Times New Roman" w:hAnsi="Times New Roman"/>
          <w:lang w:eastAsia="nl-NL"/>
        </w:rPr>
        <w:t>en </w:t>
      </w:r>
      <w:r w:rsidRPr="0075747C">
        <w:rPr>
          <w:rFonts w:ascii="Times New Roman" w:hAnsi="Times New Roman"/>
          <w:iCs/>
          <w:lang w:eastAsia="nl-NL"/>
        </w:rPr>
        <w:t>Baard, </w:t>
      </w:r>
      <w:r w:rsidRPr="0075747C">
        <w:rPr>
          <w:rFonts w:ascii="Times New Roman" w:hAnsi="Times New Roman"/>
          <w:lang w:eastAsia="nl-NL"/>
        </w:rPr>
        <w:t>zich zelven tegen, daar hij deze eerst onder de </w:t>
      </w:r>
      <w:r w:rsidRPr="0075747C">
        <w:rPr>
          <w:rFonts w:ascii="Times New Roman" w:hAnsi="Times New Roman"/>
          <w:iCs/>
          <w:lang w:eastAsia="nl-NL"/>
        </w:rPr>
        <w:t>Jan Jacobs-gezinden </w:t>
      </w:r>
      <w:r w:rsidRPr="0075747C">
        <w:rPr>
          <w:rFonts w:ascii="Times New Roman" w:hAnsi="Times New Roman"/>
          <w:lang w:eastAsia="nl-NL"/>
        </w:rPr>
        <w:t>en vervolgens onder de </w:t>
      </w:r>
      <w:r w:rsidRPr="0075747C">
        <w:rPr>
          <w:rFonts w:ascii="Times New Roman" w:hAnsi="Times New Roman"/>
          <w:iCs/>
          <w:lang w:eastAsia="nl-NL"/>
        </w:rPr>
        <w:t>Oude-Vlamingen </w:t>
      </w:r>
      <w:r w:rsidRPr="0075747C">
        <w:rPr>
          <w:rFonts w:ascii="Times New Roman" w:hAnsi="Times New Roman"/>
          <w:lang w:eastAsia="nl-NL"/>
        </w:rPr>
        <w:t>rangschikt.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den</w:t>
      </w:r>
      <w:r>
        <w:rPr>
          <w:rFonts w:ascii="Times New Roman" w:hAnsi="Times New Roman"/>
          <w:sz w:val="24"/>
          <w:szCs w:val="24"/>
          <w:lang w:eastAsia="nl-NL"/>
        </w:rPr>
        <w:t>,</w:t>
      </w:r>
      <w:r w:rsidRPr="00AA4276">
        <w:rPr>
          <w:rFonts w:ascii="Times New Roman" w:hAnsi="Times New Roman"/>
          <w:sz w:val="24"/>
          <w:szCs w:val="24"/>
          <w:lang w:eastAsia="nl-NL"/>
        </w:rPr>
        <w:t xml:space="preserve"> voorts langzamerhand uitgestorven of in andere Gemeenten versmolten zijn. Misschien hebben zij tot de </w:t>
      </w:r>
      <w:r w:rsidRPr="00AA4276">
        <w:rPr>
          <w:rFonts w:ascii="Times New Roman" w:hAnsi="Times New Roman"/>
          <w:iCs/>
          <w:sz w:val="24"/>
          <w:szCs w:val="24"/>
          <w:lang w:eastAsia="nl-NL"/>
        </w:rPr>
        <w:t>Huiskopers </w:t>
      </w:r>
      <w:r w:rsidRPr="00AA4276">
        <w:rPr>
          <w:rFonts w:ascii="Times New Roman" w:hAnsi="Times New Roman"/>
          <w:sz w:val="24"/>
          <w:szCs w:val="24"/>
          <w:lang w:eastAsia="nl-NL"/>
        </w:rPr>
        <w:t>of </w:t>
      </w:r>
      <w:r w:rsidRPr="00AA4276">
        <w:rPr>
          <w:rFonts w:ascii="Times New Roman" w:hAnsi="Times New Roman"/>
          <w:iCs/>
          <w:sz w:val="24"/>
          <w:szCs w:val="24"/>
          <w:lang w:eastAsia="nl-NL"/>
        </w:rPr>
        <w:t>Contra-Huiskopers </w:t>
      </w:r>
      <w:r w:rsidRPr="00AA4276">
        <w:rPr>
          <w:rFonts w:ascii="Times New Roman" w:hAnsi="Times New Roman"/>
          <w:sz w:val="24"/>
          <w:szCs w:val="24"/>
          <w:lang w:eastAsia="nl-NL"/>
        </w:rPr>
        <w:t>behoord. Het zullen van deze Gemeenten geweest zijn, waarmede de </w:t>
      </w:r>
      <w:r w:rsidRPr="00AA4276">
        <w:rPr>
          <w:rFonts w:ascii="Times New Roman" w:hAnsi="Times New Roman"/>
          <w:iCs/>
          <w:sz w:val="24"/>
          <w:szCs w:val="24"/>
          <w:lang w:eastAsia="nl-NL"/>
        </w:rPr>
        <w:t>Groninger Oude-Vlamingen </w:t>
      </w:r>
      <w:r w:rsidRPr="00AA4276">
        <w:rPr>
          <w:rFonts w:ascii="Times New Roman" w:hAnsi="Times New Roman"/>
          <w:sz w:val="24"/>
          <w:szCs w:val="24"/>
          <w:lang w:eastAsia="nl-NL"/>
        </w:rPr>
        <w:t>zich in 1767, op voorstel van Andries Wouters, trachtten te verenigen, hetwelk echter, volgens de Notulen van 1770, vruchteloos afliep (59). In het algemeen werden ook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iets rekkelijker; ofschoon eerst na het midden der vorige eeuw. Vóór</w:t>
      </w:r>
      <w:r>
        <w:rPr>
          <w:rFonts w:ascii="Times New Roman" w:hAnsi="Times New Roman"/>
          <w:sz w:val="24"/>
          <w:szCs w:val="24"/>
          <w:lang w:eastAsia="nl-NL"/>
        </w:rPr>
        <w:t xml:space="preserve"> die </w:t>
      </w:r>
      <w:r w:rsidRPr="00AA4276">
        <w:rPr>
          <w:rFonts w:ascii="Times New Roman" w:hAnsi="Times New Roman"/>
          <w:sz w:val="24"/>
          <w:szCs w:val="24"/>
          <w:lang w:eastAsia="nl-NL"/>
        </w:rPr>
        <w:t>tijd was men nog zo vrijzinnig niet. In 1747 wilde zekere vrouw, Lysbert Hessels, van de andere Gemeente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tot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aldaar overgaan</w:t>
      </w:r>
      <w:r>
        <w:rPr>
          <w:rFonts w:ascii="Times New Roman" w:hAnsi="Times New Roman"/>
          <w:sz w:val="24"/>
          <w:szCs w:val="24"/>
          <w:lang w:eastAsia="nl-NL"/>
        </w:rPr>
        <w:t>. E</w:t>
      </w:r>
      <w:r w:rsidRPr="00AA4276">
        <w:rPr>
          <w:rFonts w:ascii="Times New Roman" w:hAnsi="Times New Roman"/>
          <w:sz w:val="24"/>
          <w:szCs w:val="24"/>
          <w:lang w:eastAsia="nl-NL"/>
        </w:rPr>
        <w:t xml:space="preserve">r bestond echter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zwarigheid. Men had haar namelijk weleens over straat zien gaan met een r</w:t>
      </w:r>
      <w:r>
        <w:rPr>
          <w:rFonts w:ascii="Times New Roman" w:hAnsi="Times New Roman"/>
          <w:sz w:val="24"/>
          <w:szCs w:val="24"/>
          <w:lang w:eastAsia="nl-NL"/>
        </w:rPr>
        <w:t>ode</w:t>
      </w:r>
      <w:r w:rsidRPr="00AA4276">
        <w:rPr>
          <w:rFonts w:ascii="Times New Roman" w:hAnsi="Times New Roman"/>
          <w:sz w:val="24"/>
          <w:szCs w:val="24"/>
          <w:lang w:eastAsia="nl-NL"/>
        </w:rPr>
        <w:t>n of roodbonten halsdoek. Om Lid bij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te worden, moest zij daarvan afzien en zich kl</w:t>
      </w:r>
      <w:r>
        <w:rPr>
          <w:rFonts w:ascii="Times New Roman" w:hAnsi="Times New Roman"/>
          <w:sz w:val="24"/>
          <w:szCs w:val="24"/>
          <w:lang w:eastAsia="nl-NL"/>
        </w:rPr>
        <w:t>ede</w:t>
      </w:r>
      <w:r w:rsidRPr="00AA4276">
        <w:rPr>
          <w:rFonts w:ascii="Times New Roman" w:hAnsi="Times New Roman"/>
          <w:sz w:val="24"/>
          <w:szCs w:val="24"/>
          <w:lang w:eastAsia="nl-NL"/>
        </w:rPr>
        <w:t>n met donker-b</w:t>
      </w:r>
      <w:r>
        <w:rPr>
          <w:rFonts w:ascii="Times New Roman" w:hAnsi="Times New Roman"/>
          <w:sz w:val="24"/>
          <w:szCs w:val="24"/>
          <w:lang w:eastAsia="nl-NL"/>
        </w:rPr>
        <w:t>lauw</w:t>
      </w:r>
      <w:r w:rsidRPr="00AA4276">
        <w:rPr>
          <w:rFonts w:ascii="Times New Roman" w:hAnsi="Times New Roman"/>
          <w:sz w:val="24"/>
          <w:szCs w:val="24"/>
          <w:lang w:eastAsia="nl-NL"/>
        </w:rPr>
        <w:t xml:space="preserve"> of geruit b</w:t>
      </w:r>
      <w:r>
        <w:rPr>
          <w:rFonts w:ascii="Times New Roman" w:hAnsi="Times New Roman"/>
          <w:sz w:val="24"/>
          <w:szCs w:val="24"/>
          <w:lang w:eastAsia="nl-NL"/>
        </w:rPr>
        <w:t>lauw</w:t>
      </w:r>
      <w:r w:rsidRPr="00AA4276">
        <w:rPr>
          <w:rFonts w:ascii="Times New Roman" w:hAnsi="Times New Roman"/>
          <w:sz w:val="24"/>
          <w:szCs w:val="24"/>
          <w:lang w:eastAsia="nl-NL"/>
        </w:rPr>
        <w:t>, en toen zij hierin bewilligde, werd zij met veel belangstelling al</w:t>
      </w:r>
      <w:r>
        <w:rPr>
          <w:rFonts w:ascii="Times New Roman" w:hAnsi="Times New Roman"/>
          <w:sz w:val="24"/>
          <w:szCs w:val="24"/>
          <w:lang w:eastAsia="nl-NL"/>
        </w:rPr>
        <w:t>s z</w:t>
      </w:r>
      <w:r w:rsidRPr="00AA4276">
        <w:rPr>
          <w:rFonts w:ascii="Times New Roman" w:hAnsi="Times New Roman"/>
          <w:sz w:val="24"/>
          <w:szCs w:val="24"/>
          <w:lang w:eastAsia="nl-NL"/>
        </w:rPr>
        <w:t>uste</w:t>
      </w:r>
      <w:r>
        <w:rPr>
          <w:rFonts w:ascii="Times New Roman" w:hAnsi="Times New Roman"/>
          <w:sz w:val="24"/>
          <w:szCs w:val="24"/>
          <w:lang w:eastAsia="nl-NL"/>
        </w:rPr>
        <w:t>r aangenomen (60). Van zachtere</w:t>
      </w:r>
      <w:r w:rsidRPr="00AA4276">
        <w:rPr>
          <w:rFonts w:ascii="Times New Roman" w:hAnsi="Times New Roman"/>
          <w:sz w:val="24"/>
          <w:szCs w:val="24"/>
          <w:lang w:eastAsia="nl-NL"/>
        </w:rPr>
        <w:t xml:space="preserve"> aard waren, gelijk gezegd is en men ook uit de benaming wel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opmaken kan, de zogenaamde </w:t>
      </w:r>
      <w:r w:rsidRPr="00AA4276">
        <w:rPr>
          <w:rFonts w:ascii="Times New Roman" w:hAnsi="Times New Roman"/>
          <w:iCs/>
          <w:sz w:val="24"/>
          <w:szCs w:val="24"/>
          <w:lang w:eastAsia="nl-NL"/>
        </w:rPr>
        <w:t>Groven, </w:t>
      </w:r>
      <w:r w:rsidRPr="00AA4276">
        <w:rPr>
          <w:rFonts w:ascii="Times New Roman" w:hAnsi="Times New Roman"/>
          <w:sz w:val="24"/>
          <w:szCs w:val="24"/>
          <w:lang w:eastAsia="nl-NL"/>
        </w:rPr>
        <w:t>meestal bestaande uit verenigde </w:t>
      </w:r>
      <w:r w:rsidRPr="00AA4276">
        <w:rPr>
          <w:rFonts w:ascii="Times New Roman" w:hAnsi="Times New Roman"/>
          <w:iCs/>
          <w:sz w:val="24"/>
          <w:szCs w:val="24"/>
          <w:lang w:eastAsia="nl-NL"/>
        </w:rPr>
        <w:t>Waterlanders, 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Zij waren hun Broeders in oordeelkundige Bijbel-verklaring en andere wetenschappelijke kennis doorgaans vooruit, en maakten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gelijk meest overal elders, thans verreweg het grootste gedeelte uit</w:t>
      </w:r>
      <w:r>
        <w:rPr>
          <w:rFonts w:ascii="Times New Roman" w:hAnsi="Times New Roman"/>
          <w:sz w:val="24"/>
          <w:szCs w:val="24"/>
          <w:lang w:eastAsia="nl-NL"/>
        </w:rPr>
        <w:t>. Zo</w:t>
      </w:r>
      <w:r w:rsidRPr="00AA4276">
        <w:rPr>
          <w:rFonts w:ascii="Times New Roman" w:hAnsi="Times New Roman"/>
          <w:sz w:val="24"/>
          <w:szCs w:val="24"/>
          <w:lang w:eastAsia="nl-NL"/>
        </w:rPr>
        <w:t xml:space="preserve"> zij vroeger enig gezag aan Geloofsbelijdenissen </w:t>
      </w:r>
      <w:r>
        <w:rPr>
          <w:rFonts w:ascii="Times New Roman" w:hAnsi="Times New Roman"/>
          <w:sz w:val="24"/>
          <w:szCs w:val="24"/>
          <w:lang w:eastAsia="nl-NL"/>
        </w:rPr>
        <w:t>mochte</w:t>
      </w:r>
      <w:r w:rsidRPr="00AA4276">
        <w:rPr>
          <w:rFonts w:ascii="Times New Roman" w:hAnsi="Times New Roman"/>
          <w:sz w:val="24"/>
          <w:szCs w:val="24"/>
          <w:lang w:eastAsia="nl-NL"/>
        </w:rPr>
        <w:t>n hebben toegekend (waaraan ik echter zeer twijfel, wat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betreft), zulk gezag had nu opgehouden te bestaan (61). Men zou zich du</w:t>
      </w:r>
      <w:r>
        <w:rPr>
          <w:rFonts w:ascii="Times New Roman" w:hAnsi="Times New Roman"/>
          <w:sz w:val="24"/>
          <w:szCs w:val="24"/>
          <w:lang w:eastAsia="nl-NL"/>
        </w:rPr>
        <w:t>s z</w:t>
      </w:r>
      <w:r w:rsidRPr="00AA4276">
        <w:rPr>
          <w:rFonts w:ascii="Times New Roman" w:hAnsi="Times New Roman"/>
          <w:sz w:val="24"/>
          <w:szCs w:val="24"/>
          <w:lang w:eastAsia="nl-NL"/>
        </w:rPr>
        <w:t>eer bedriegen, wanneer men over hun gevoelens in deze eeuw, volgens Belijdenissen, die vroeger door de </w:t>
      </w:r>
      <w:r w:rsidRPr="00AA4276">
        <w:rPr>
          <w:rFonts w:ascii="Times New Roman" w:hAnsi="Times New Roman"/>
          <w:iCs/>
          <w:sz w:val="24"/>
          <w:szCs w:val="24"/>
          <w:lang w:eastAsia="nl-NL"/>
        </w:rPr>
        <w:t>Waterlanders, Vlamingen </w:t>
      </w:r>
      <w:r w:rsidRPr="00AA4276">
        <w:rPr>
          <w:rFonts w:ascii="Times New Roman" w:hAnsi="Times New Roman"/>
          <w:sz w:val="24"/>
          <w:szCs w:val="24"/>
          <w:lang w:eastAsia="nl-NL"/>
        </w:rPr>
        <w:t xml:space="preserve">enz. zijn uitgegeven, wilde oordelen. Zij bleven alleen in het vasthouden aan het énig gezag der </w:t>
      </w:r>
      <w:r>
        <w:rPr>
          <w:rFonts w:ascii="Times New Roman" w:hAnsi="Times New Roman"/>
          <w:sz w:val="24"/>
          <w:szCs w:val="24"/>
          <w:lang w:eastAsia="nl-NL"/>
        </w:rPr>
        <w:t>Heilige Schrift</w:t>
      </w:r>
      <w:r w:rsidRPr="00AA4276">
        <w:rPr>
          <w:rFonts w:ascii="Times New Roman" w:hAnsi="Times New Roman"/>
          <w:sz w:val="24"/>
          <w:szCs w:val="24"/>
          <w:lang w:eastAsia="nl-NL"/>
        </w:rPr>
        <w:t>, in het voorstaan van de Doop der Bejaarden en het verwerpen van</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(59) Not. van de Gron. Soc.-Vergadering, 1767, bl. 16, 1770, bl. 12.</w:t>
      </w:r>
    </w:p>
    <w:p w:rsidR="00476B86" w:rsidRPr="0075747C" w:rsidRDefault="00476B86" w:rsidP="00476B86">
      <w:pPr>
        <w:shd w:val="clear" w:color="auto" w:fill="FFFFFF"/>
        <w:spacing w:after="120" w:line="240" w:lineRule="auto"/>
        <w:jc w:val="both"/>
        <w:rPr>
          <w:rFonts w:ascii="Times New Roman" w:hAnsi="Times New Roman"/>
          <w:lang w:eastAsia="nl-NL"/>
        </w:rPr>
      </w:pPr>
      <w:r w:rsidRPr="0075747C">
        <w:rPr>
          <w:rFonts w:ascii="Times New Roman" w:hAnsi="Times New Roman"/>
          <w:lang w:eastAsia="nl-NL"/>
        </w:rPr>
        <w:t>(60) Medegedeeld door de Eerw. W. van der Hoek, met wiens overgrootmoeder dit voorviel.</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(61) De reden van dezen twijfel heb ik boven gemeld. De </w:t>
      </w:r>
      <w:r w:rsidRPr="0075747C">
        <w:rPr>
          <w:rFonts w:ascii="Times New Roman" w:hAnsi="Times New Roman"/>
          <w:iCs/>
          <w:lang w:eastAsia="nl-NL"/>
        </w:rPr>
        <w:t>Oude-Friezen </w:t>
      </w:r>
      <w:r w:rsidRPr="0075747C">
        <w:rPr>
          <w:rFonts w:ascii="Times New Roman" w:hAnsi="Times New Roman"/>
          <w:lang w:eastAsia="nl-NL"/>
        </w:rPr>
        <w:t>te </w:t>
      </w:r>
      <w:r w:rsidRPr="0075747C">
        <w:rPr>
          <w:rFonts w:ascii="Times New Roman" w:hAnsi="Times New Roman"/>
          <w:iCs/>
          <w:lang w:eastAsia="nl-NL"/>
        </w:rPr>
        <w:t>Balk </w:t>
      </w:r>
      <w:r w:rsidRPr="0075747C">
        <w:rPr>
          <w:rFonts w:ascii="Times New Roman" w:hAnsi="Times New Roman"/>
          <w:lang w:eastAsia="nl-NL"/>
        </w:rPr>
        <w:t>gebruiken de </w:t>
      </w:r>
      <w:r w:rsidRPr="0075747C">
        <w:rPr>
          <w:rFonts w:ascii="Times New Roman" w:hAnsi="Times New Roman"/>
          <w:iCs/>
          <w:lang w:eastAsia="nl-NL"/>
        </w:rPr>
        <w:t>Onderwijzinge des Christelijken Geloofs, volgens de belijdenis der Christenen, die men de Oude Vlaamse Mennoniten noemt, door </w:t>
      </w:r>
      <w:r w:rsidRPr="0075747C">
        <w:rPr>
          <w:rFonts w:ascii="Times New Roman" w:hAnsi="Times New Roman"/>
          <w:lang w:eastAsia="nl-NL"/>
        </w:rPr>
        <w:t>Pieter Boude wijn, Haarlem, 1743, voor de Gemeenten van </w:t>
      </w:r>
      <w:r w:rsidRPr="0075747C">
        <w:rPr>
          <w:rFonts w:ascii="Times New Roman" w:hAnsi="Times New Roman"/>
          <w:iCs/>
          <w:lang w:eastAsia="nl-NL"/>
        </w:rPr>
        <w:t>Aalsmeer </w:t>
      </w:r>
      <w:r w:rsidRPr="0075747C">
        <w:rPr>
          <w:rFonts w:ascii="Times New Roman" w:hAnsi="Times New Roman"/>
          <w:lang w:eastAsia="nl-NL"/>
        </w:rPr>
        <w:t>en </w:t>
      </w:r>
      <w:r w:rsidRPr="0075747C">
        <w:rPr>
          <w:rFonts w:ascii="Times New Roman" w:hAnsi="Times New Roman"/>
          <w:iCs/>
          <w:lang w:eastAsia="nl-NL"/>
        </w:rPr>
        <w:t>Balk </w:t>
      </w:r>
      <w:r w:rsidRPr="0075747C">
        <w:rPr>
          <w:rFonts w:ascii="Times New Roman" w:hAnsi="Times New Roman"/>
          <w:lang w:eastAsia="nl-NL"/>
        </w:rPr>
        <w:t>herdrukt te </w:t>
      </w:r>
      <w:r w:rsidRPr="0075747C">
        <w:rPr>
          <w:rFonts w:ascii="Times New Roman" w:hAnsi="Times New Roman"/>
          <w:iCs/>
          <w:lang w:eastAsia="nl-NL"/>
        </w:rPr>
        <w:t>Sneek,</w:t>
      </w:r>
      <w:r w:rsidRPr="0075747C">
        <w:rPr>
          <w:rFonts w:ascii="Times New Roman" w:hAnsi="Times New Roman"/>
          <w:lang w:eastAsia="nl-NL"/>
        </w:rPr>
        <w:t xml:space="preserve"> 1825. De Fijne Gemeente op 't </w:t>
      </w:r>
      <w:r w:rsidRPr="0075747C">
        <w:rPr>
          <w:rFonts w:ascii="Times New Roman" w:hAnsi="Times New Roman"/>
          <w:iCs/>
          <w:lang w:eastAsia="nl-NL"/>
        </w:rPr>
        <w:t>Ameland </w:t>
      </w:r>
      <w:r w:rsidRPr="0075747C">
        <w:rPr>
          <w:rFonts w:ascii="Times New Roman" w:hAnsi="Times New Roman"/>
          <w:lang w:eastAsia="nl-NL"/>
        </w:rPr>
        <w:t>houdt zich nog aan de </w:t>
      </w:r>
      <w:r w:rsidRPr="0075747C">
        <w:rPr>
          <w:rFonts w:ascii="Times New Roman" w:hAnsi="Times New Roman"/>
          <w:iCs/>
          <w:lang w:eastAsia="nl-NL"/>
        </w:rPr>
        <w:t>Geloofsbelijdenisse der Doopsgezinden, bekend onder de naam van Oude-Vlamingen, in </w:t>
      </w:r>
      <w:r w:rsidRPr="0075747C">
        <w:rPr>
          <w:rFonts w:ascii="Times New Roman" w:hAnsi="Times New Roman"/>
          <w:lang w:eastAsia="nl-NL"/>
        </w:rPr>
        <w:t>1755 </w:t>
      </w:r>
      <w:r w:rsidRPr="0075747C">
        <w:rPr>
          <w:rFonts w:ascii="Times New Roman" w:hAnsi="Times New Roman"/>
          <w:iCs/>
          <w:lang w:eastAsia="nl-NL"/>
        </w:rPr>
        <w:t>uitgegeven, volgens besluit der Soc. vergaderingh, </w:t>
      </w:r>
      <w:r w:rsidRPr="0075747C">
        <w:rPr>
          <w:rFonts w:ascii="Times New Roman" w:hAnsi="Times New Roman"/>
          <w:lang w:eastAsia="nl-NL"/>
        </w:rPr>
        <w:t>Groningen, 1755.</w:t>
      </w:r>
    </w:p>
    <w:p w:rsidR="00644E1B" w:rsidRDefault="00644E1B" w:rsidP="00476B86">
      <w:pPr>
        <w:shd w:val="clear" w:color="auto" w:fill="FFFFFF"/>
        <w:spacing w:after="120" w:line="240" w:lineRule="auto"/>
        <w:jc w:val="both"/>
        <w:rPr>
          <w:rFonts w:ascii="Times New Roman" w:hAnsi="Times New Roman"/>
          <w:sz w:val="24"/>
          <w:szCs w:val="24"/>
          <w:lang w:eastAsia="nl-NL"/>
        </w:rPr>
      </w:pPr>
    </w:p>
    <w:p w:rsidR="00644E1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de Eed, het kenmerk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zoeken</w:t>
      </w:r>
      <w:r>
        <w:rPr>
          <w:rFonts w:ascii="Times New Roman" w:hAnsi="Times New Roman"/>
          <w:sz w:val="24"/>
          <w:szCs w:val="24"/>
          <w:lang w:eastAsia="nl-NL"/>
        </w:rPr>
        <w:t>. E</w:t>
      </w:r>
      <w:r w:rsidRPr="00AA4276">
        <w:rPr>
          <w:rFonts w:ascii="Times New Roman" w:hAnsi="Times New Roman"/>
          <w:sz w:val="24"/>
          <w:szCs w:val="24"/>
          <w:lang w:eastAsia="nl-NL"/>
        </w:rPr>
        <w:t>en opmerkelijke bijzonderheid omtrent de Doop vindt men in het Notulen-boek van de </w:t>
      </w:r>
      <w:r w:rsidRPr="00AA4276">
        <w:rPr>
          <w:rFonts w:ascii="Times New Roman" w:hAnsi="Times New Roman"/>
          <w:iCs/>
          <w:sz w:val="24"/>
          <w:szCs w:val="24"/>
          <w:lang w:eastAsia="nl-NL"/>
        </w:rPr>
        <w:t>Water</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 xml:space="preserve">waaruit blijkt, dat men soms het gebruik had, aan dezen of genen de Doop toe te dienen, zonder </w:t>
      </w:r>
      <w:r>
        <w:rPr>
          <w:rFonts w:ascii="Times New Roman" w:hAnsi="Times New Roman"/>
          <w:sz w:val="24"/>
          <w:szCs w:val="24"/>
          <w:lang w:eastAsia="nl-NL"/>
        </w:rPr>
        <w:t>dezelve</w:t>
      </w:r>
      <w:r w:rsidRPr="00AA4276">
        <w:rPr>
          <w:rFonts w:ascii="Times New Roman" w:hAnsi="Times New Roman"/>
          <w:sz w:val="24"/>
          <w:szCs w:val="24"/>
          <w:lang w:eastAsia="nl-NL"/>
        </w:rPr>
        <w:t xml:space="preserve"> als Lid der Gemeente op te nemen. Zij luidt als volgt: </w:t>
      </w:r>
      <w:r>
        <w:rPr>
          <w:rFonts w:ascii="Times New Roman" w:hAnsi="Times New Roman"/>
          <w:sz w:val="24"/>
          <w:szCs w:val="24"/>
          <w:lang w:eastAsia="nl-NL"/>
        </w:rPr>
        <w:t>"</w:t>
      </w:r>
      <w:r w:rsidRPr="00AA4276">
        <w:rPr>
          <w:rFonts w:ascii="Times New Roman" w:hAnsi="Times New Roman"/>
          <w:sz w:val="24"/>
          <w:szCs w:val="24"/>
          <w:lang w:eastAsia="nl-NL"/>
        </w:rPr>
        <w:t xml:space="preserve">Jan Claases heeft de 17 May 1700 Mart en Boukes ook voorgestelt om gedoopt te worden, heeft hem met de Doop bediend, doch noch niet bij de Broederschap voor Broeder van onze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erkend. – de 27 Dec</w:t>
      </w:r>
      <w:r>
        <w:rPr>
          <w:rFonts w:ascii="Times New Roman" w:hAnsi="Times New Roman"/>
          <w:sz w:val="24"/>
          <w:szCs w:val="24"/>
          <w:lang w:eastAsia="nl-NL"/>
        </w:rPr>
        <w:t>. D</w:t>
      </w:r>
      <w:r w:rsidRPr="00AA4276">
        <w:rPr>
          <w:rFonts w:ascii="Times New Roman" w:hAnsi="Times New Roman"/>
          <w:sz w:val="24"/>
          <w:szCs w:val="24"/>
          <w:lang w:eastAsia="nl-NL"/>
        </w:rPr>
        <w:t>ezes jaars. Op</w:t>
      </w:r>
      <w:r>
        <w:rPr>
          <w:rFonts w:ascii="Times New Roman" w:hAnsi="Times New Roman"/>
          <w:sz w:val="24"/>
          <w:szCs w:val="24"/>
          <w:lang w:eastAsia="nl-NL"/>
        </w:rPr>
        <w:t xml:space="preserve"> die </w:t>
      </w:r>
      <w:r w:rsidRPr="00AA4276">
        <w:rPr>
          <w:rFonts w:ascii="Times New Roman" w:hAnsi="Times New Roman"/>
          <w:sz w:val="24"/>
          <w:szCs w:val="24"/>
          <w:lang w:eastAsia="nl-NL"/>
        </w:rPr>
        <w:t>tijd zijn door de zelfden gedoopt Klaas Wiebrens en</w:t>
      </w:r>
      <w:r>
        <w:rPr>
          <w:rFonts w:ascii="Times New Roman" w:hAnsi="Times New Roman"/>
          <w:sz w:val="24"/>
          <w:szCs w:val="24"/>
          <w:lang w:eastAsia="nl-NL"/>
        </w:rPr>
        <w:t xml:space="preserve"> zijn </w:t>
      </w:r>
      <w:r w:rsidRPr="00AA4276">
        <w:rPr>
          <w:rFonts w:ascii="Times New Roman" w:hAnsi="Times New Roman"/>
          <w:sz w:val="24"/>
          <w:szCs w:val="24"/>
          <w:lang w:eastAsia="nl-NL"/>
        </w:rPr>
        <w:t>vrouw Jetske Simons, doch niet in onze Broederschap aangenomen, hebben ook niet verzogt, maar zijn in het algemeen Christendom gedoopt</w:t>
      </w:r>
      <w:r>
        <w:rPr>
          <w:rFonts w:ascii="Times New Roman" w:hAnsi="Times New Roman"/>
          <w:sz w:val="24"/>
          <w:szCs w:val="24"/>
          <w:lang w:eastAsia="nl-NL"/>
        </w:rPr>
        <w:t>. Zo</w:t>
      </w:r>
      <w:r w:rsidRPr="00AA4276">
        <w:rPr>
          <w:rFonts w:ascii="Times New Roman" w:hAnsi="Times New Roman"/>
          <w:sz w:val="24"/>
          <w:szCs w:val="24"/>
          <w:lang w:eastAsia="nl-NL"/>
        </w:rPr>
        <w:t xml:space="preserve"> is ook in 't jaar 1707 Wiltje Hooites door Teeke Tjeerds in het algemeen Christendom gedoopt. Wij zwijgen van meer voorbeelden, zo hier als elders.</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Noch van het een, noch van het ander, wordt echter de reden gemeld. Men zal zich wel niet verwonderen, dat een meerdere verdraagzaamheid en verzachting van begrippen, inzonderheid bij de </w:t>
      </w:r>
      <w:r w:rsidRPr="00AA4276">
        <w:rPr>
          <w:rFonts w:ascii="Times New Roman" w:hAnsi="Times New Roman"/>
          <w:iCs/>
          <w:sz w:val="24"/>
          <w:szCs w:val="24"/>
          <w:lang w:eastAsia="nl-NL"/>
        </w:rPr>
        <w:t>Groven, </w:t>
      </w:r>
      <w:r w:rsidRPr="00AA4276">
        <w:rPr>
          <w:rFonts w:ascii="Times New Roman" w:hAnsi="Times New Roman"/>
          <w:sz w:val="24"/>
          <w:szCs w:val="24"/>
          <w:lang w:eastAsia="nl-NL"/>
        </w:rPr>
        <w:t xml:space="preserve">in de minder gestrenge uitoefening van de ban te bespeuren was. Alle Kerkelijke tucht was evenwel nog niet bij hen verslapt of verdwenen. In het </w:t>
      </w:r>
      <w:r>
        <w:rPr>
          <w:rFonts w:ascii="Times New Roman" w:hAnsi="Times New Roman"/>
          <w:sz w:val="24"/>
          <w:szCs w:val="24"/>
          <w:lang w:eastAsia="nl-NL"/>
        </w:rPr>
        <w:t>"</w:t>
      </w:r>
      <w:r w:rsidRPr="00AA4276">
        <w:rPr>
          <w:rFonts w:ascii="Times New Roman" w:hAnsi="Times New Roman"/>
          <w:sz w:val="24"/>
          <w:szCs w:val="24"/>
          <w:lang w:eastAsia="nl-NL"/>
        </w:rPr>
        <w:t>Naamboek der Verenighde Doopsgezinde verdraag</w:t>
      </w:r>
      <w:r>
        <w:rPr>
          <w:rFonts w:ascii="Times New Roman" w:hAnsi="Times New Roman"/>
          <w:sz w:val="24"/>
          <w:szCs w:val="24"/>
          <w:lang w:eastAsia="nl-NL"/>
        </w:rPr>
        <w:t>z</w:t>
      </w:r>
      <w:r w:rsidRPr="00AA4276">
        <w:rPr>
          <w:rFonts w:ascii="Times New Roman" w:hAnsi="Times New Roman"/>
          <w:sz w:val="24"/>
          <w:szCs w:val="24"/>
          <w:lang w:eastAsia="nl-NL"/>
        </w:rPr>
        <w:t>ame Christenen tot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aangelegd in 1692,</w:t>
      </w:r>
      <w:r>
        <w:rPr>
          <w:rFonts w:ascii="Times New Roman" w:hAnsi="Times New Roman"/>
          <w:sz w:val="24"/>
          <w:szCs w:val="24"/>
          <w:lang w:eastAsia="nl-NL"/>
        </w:rPr>
        <w:t>"</w:t>
      </w:r>
      <w:r w:rsidRPr="00AA4276">
        <w:rPr>
          <w:rFonts w:ascii="Times New Roman" w:hAnsi="Times New Roman"/>
          <w:sz w:val="24"/>
          <w:szCs w:val="24"/>
          <w:lang w:eastAsia="nl-NL"/>
        </w:rPr>
        <w:t xml:space="preserve"> leest men van onderscheidene personen, die van 1699 tot 1722 in de opschorting werden ge</w:t>
      </w:r>
      <w:r>
        <w:rPr>
          <w:rFonts w:ascii="Times New Roman" w:hAnsi="Times New Roman"/>
          <w:sz w:val="24"/>
          <w:szCs w:val="24"/>
          <w:lang w:eastAsia="nl-NL"/>
        </w:rPr>
        <w:t>bracht</w:t>
      </w:r>
      <w:r w:rsidRPr="00AA4276">
        <w:rPr>
          <w:rFonts w:ascii="Times New Roman" w:hAnsi="Times New Roman"/>
          <w:sz w:val="24"/>
          <w:szCs w:val="24"/>
          <w:lang w:eastAsia="nl-NL"/>
        </w:rPr>
        <w:t xml:space="preserve">, met ontzetting van het Avondmaal, of aan welke ook toegelaten werd, om op eigen beproeving eindelijk weer aan het Avondmaal te verschijnen. In 1719 zelfs van </w:t>
      </w:r>
      <w:r>
        <w:rPr>
          <w:rFonts w:ascii="Times New Roman" w:hAnsi="Times New Roman"/>
          <w:sz w:val="24"/>
          <w:szCs w:val="24"/>
          <w:lang w:eastAsia="nl-NL"/>
        </w:rPr>
        <w:t>ene</w:t>
      </w:r>
      <w:r w:rsidRPr="00AA4276">
        <w:rPr>
          <w:rFonts w:ascii="Times New Roman" w:hAnsi="Times New Roman"/>
          <w:sz w:val="24"/>
          <w:szCs w:val="24"/>
          <w:lang w:eastAsia="nl-NL"/>
        </w:rPr>
        <w:t xml:space="preserve">, aan wie </w:t>
      </w:r>
      <w:r>
        <w:rPr>
          <w:rFonts w:ascii="Times New Roman" w:hAnsi="Times New Roman"/>
          <w:sz w:val="24"/>
          <w:szCs w:val="24"/>
          <w:lang w:eastAsia="nl-NL"/>
        </w:rPr>
        <w:t>"</w:t>
      </w:r>
      <w:r w:rsidRPr="00AA4276">
        <w:rPr>
          <w:rFonts w:ascii="Times New Roman" w:hAnsi="Times New Roman"/>
          <w:sz w:val="24"/>
          <w:szCs w:val="24"/>
          <w:lang w:eastAsia="nl-NL"/>
        </w:rPr>
        <w:t>wegens haar kwaad gedrag</w:t>
      </w:r>
      <w:r>
        <w:rPr>
          <w:rFonts w:ascii="Times New Roman" w:hAnsi="Times New Roman"/>
          <w:sz w:val="24"/>
          <w:szCs w:val="24"/>
          <w:lang w:eastAsia="nl-NL"/>
        </w:rPr>
        <w:t>"</w:t>
      </w:r>
      <w:r w:rsidRPr="00AA4276">
        <w:rPr>
          <w:rFonts w:ascii="Times New Roman" w:hAnsi="Times New Roman"/>
          <w:sz w:val="24"/>
          <w:szCs w:val="24"/>
          <w:lang w:eastAsia="nl-NL"/>
        </w:rPr>
        <w:t xml:space="preserve"> de Zusterschap der Gemeente werd opgezegd en in 1722 van een Broeder </w:t>
      </w:r>
      <w:r>
        <w:rPr>
          <w:rFonts w:ascii="Times New Roman" w:hAnsi="Times New Roman"/>
          <w:sz w:val="24"/>
          <w:szCs w:val="24"/>
          <w:lang w:eastAsia="nl-NL"/>
        </w:rPr>
        <w:t>"</w:t>
      </w:r>
      <w:r w:rsidRPr="00AA4276">
        <w:rPr>
          <w:rFonts w:ascii="Times New Roman" w:hAnsi="Times New Roman"/>
          <w:sz w:val="24"/>
          <w:szCs w:val="24"/>
          <w:lang w:eastAsia="nl-NL"/>
        </w:rPr>
        <w:t>wegen</w:t>
      </w:r>
      <w:r>
        <w:rPr>
          <w:rFonts w:ascii="Times New Roman" w:hAnsi="Times New Roman"/>
          <w:sz w:val="24"/>
          <w:szCs w:val="24"/>
          <w:lang w:eastAsia="nl-NL"/>
        </w:rPr>
        <w:t>s z</w:t>
      </w:r>
      <w:r w:rsidRPr="00AA4276">
        <w:rPr>
          <w:rFonts w:ascii="Times New Roman" w:hAnsi="Times New Roman"/>
          <w:sz w:val="24"/>
          <w:szCs w:val="24"/>
          <w:lang w:eastAsia="nl-NL"/>
        </w:rPr>
        <w:t>ijn dronkenschapsgedrag</w:t>
      </w:r>
      <w:r>
        <w:rPr>
          <w:rFonts w:ascii="Times New Roman" w:hAnsi="Times New Roman"/>
          <w:sz w:val="24"/>
          <w:szCs w:val="24"/>
          <w:lang w:eastAsia="nl-NL"/>
        </w:rPr>
        <w:t>"</w:t>
      </w:r>
      <w:r w:rsidRPr="00AA4276">
        <w:rPr>
          <w:rFonts w:ascii="Times New Roman" w:hAnsi="Times New Roman"/>
          <w:sz w:val="24"/>
          <w:szCs w:val="24"/>
          <w:lang w:eastAsia="nl-NL"/>
        </w:rPr>
        <w:t xml:space="preserve"> ontbroederd. In 1751 werd er een Zuster, die zich aan overspel schuldig had gemaakt, op voorstel van de Kerkeraad, door de Broederschap van de Gemeente afgesneden</w:t>
      </w:r>
      <w:r>
        <w:rPr>
          <w:rFonts w:ascii="Times New Roman" w:hAnsi="Times New Roman"/>
          <w:sz w:val="24"/>
          <w:szCs w:val="24"/>
          <w:lang w:eastAsia="nl-NL"/>
        </w:rPr>
        <w:t>. D</w:t>
      </w:r>
      <w:r w:rsidRPr="00AA4276">
        <w:rPr>
          <w:rFonts w:ascii="Times New Roman" w:hAnsi="Times New Roman"/>
          <w:sz w:val="24"/>
          <w:szCs w:val="24"/>
          <w:lang w:eastAsia="nl-NL"/>
        </w:rPr>
        <w:t>e opgeschorte Leden werden in dat jaar deels tot verdere beterschap aangemoedigd, deels op nieuw vermaand en bestraft. Aan een vrouw werd, in 1758, wegens haar vorig gedrag, niet toegestaan om gedoopt te worden. In 1759 werd door de Leraars aan de Kerkeraad gevraagd, hoe men zich in het bezoeken der Leden, bij het huisbezoek vóór het Avondmaal, te gedragen had omtrent dezulken, die onder de opschorting stonden, en besloten dezelve deze keer voorbij te gaan. Minder afdoende redenen voorzeker dan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in de meeste dezer gevallen, had de Gemeente van </w:t>
      </w:r>
      <w:r w:rsidRPr="00AA4276">
        <w:rPr>
          <w:rFonts w:ascii="Times New Roman" w:hAnsi="Times New Roman"/>
          <w:iCs/>
          <w:sz w:val="24"/>
          <w:szCs w:val="24"/>
          <w:lang w:eastAsia="nl-NL"/>
        </w:rPr>
        <w:t>Terhorne, </w:t>
      </w:r>
      <w:r w:rsidRPr="00AA4276">
        <w:rPr>
          <w:rFonts w:ascii="Times New Roman" w:hAnsi="Times New Roman"/>
          <w:sz w:val="24"/>
          <w:szCs w:val="24"/>
          <w:lang w:eastAsia="nl-NL"/>
        </w:rPr>
        <w:t xml:space="preserve">die </w:t>
      </w:r>
      <w:r>
        <w:rPr>
          <w:rFonts w:ascii="Times New Roman" w:hAnsi="Times New Roman"/>
          <w:sz w:val="24"/>
          <w:szCs w:val="24"/>
          <w:lang w:eastAsia="nl-NL"/>
        </w:rPr>
        <w:t>tussen</w:t>
      </w:r>
      <w:r w:rsidRPr="00AA4276">
        <w:rPr>
          <w:rFonts w:ascii="Times New Roman" w:hAnsi="Times New Roman"/>
          <w:sz w:val="24"/>
          <w:szCs w:val="24"/>
          <w:lang w:eastAsia="nl-NL"/>
        </w:rPr>
        <w:t xml:space="preserve"> 1760 en 1770 een Zuster van het Avondmaal weerde, omdat zij daar het eerst begonnen was een gouden oorijzer te dragen (62).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Ook in een zaak, waar vroeger vooral de ban op stond, namelijk in de buitentrouw of huwelijken, door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met Leden van andere Kerkgenootschappen aangegaan, werd men, behalve bij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veel gemakkelijker. In de Notulen van de Vergadering der eerstgemelden, in 1748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 xml:space="preserve">gehouden, leest men (bl. 7) nog het volgende: </w:t>
      </w:r>
      <w:r>
        <w:rPr>
          <w:rFonts w:ascii="Times New Roman" w:hAnsi="Times New Roman"/>
          <w:sz w:val="24"/>
          <w:szCs w:val="24"/>
          <w:lang w:eastAsia="nl-NL"/>
        </w:rPr>
        <w:t>"</w:t>
      </w:r>
      <w:r w:rsidRPr="00AA4276">
        <w:rPr>
          <w:rFonts w:ascii="Times New Roman" w:hAnsi="Times New Roman"/>
          <w:sz w:val="24"/>
          <w:szCs w:val="24"/>
          <w:lang w:eastAsia="nl-NL"/>
        </w:rPr>
        <w:t>dewijl de Vergadering verstaat, dat alle huwelijken van onze Leden </w:t>
      </w:r>
      <w:r w:rsidRPr="00AA4276">
        <w:rPr>
          <w:rFonts w:ascii="Times New Roman" w:hAnsi="Times New Roman"/>
          <w:iCs/>
          <w:sz w:val="24"/>
          <w:szCs w:val="24"/>
          <w:lang w:eastAsia="nl-NL"/>
        </w:rPr>
        <w:t>aan andere Doopsg</w:t>
      </w:r>
      <w:r>
        <w:rPr>
          <w:rFonts w:ascii="Times New Roman" w:hAnsi="Times New Roman"/>
          <w:iCs/>
          <w:sz w:val="24"/>
          <w:szCs w:val="24"/>
          <w:lang w:eastAsia="nl-NL"/>
        </w:rPr>
        <w:t>sz</w:t>
      </w:r>
      <w:r w:rsidRPr="00AA4276">
        <w:rPr>
          <w:rFonts w:ascii="Times New Roman" w:hAnsi="Times New Roman"/>
          <w:iCs/>
          <w:sz w:val="24"/>
          <w:szCs w:val="24"/>
          <w:lang w:eastAsia="nl-NL"/>
        </w:rPr>
        <w:t>inden, </w:t>
      </w:r>
      <w:r w:rsidRPr="00AA4276">
        <w:rPr>
          <w:rFonts w:ascii="Times New Roman" w:hAnsi="Times New Roman"/>
          <w:sz w:val="24"/>
          <w:szCs w:val="24"/>
          <w:lang w:eastAsia="nl-NL"/>
        </w:rPr>
        <w:t>ook tot ongedoopten toe (!), af te keuren zijn, derhalve dezulke de geestelijke gemeenschap behoort ontzegd te worden tot de tijd va</w:t>
      </w:r>
      <w:r>
        <w:rPr>
          <w:rFonts w:ascii="Times New Roman" w:hAnsi="Times New Roman"/>
          <w:sz w:val="24"/>
          <w:szCs w:val="24"/>
          <w:lang w:eastAsia="nl-NL"/>
        </w:rPr>
        <w:t>n nader goedvinden in dezen, zó</w:t>
      </w:r>
      <w:r w:rsidRPr="00AA4276">
        <w:rPr>
          <w:rFonts w:ascii="Times New Roman" w:hAnsi="Times New Roman"/>
          <w:sz w:val="24"/>
          <w:szCs w:val="24"/>
          <w:lang w:eastAsia="nl-NL"/>
        </w:rPr>
        <w:t xml:space="preserve"> </w:t>
      </w:r>
      <w:r>
        <w:rPr>
          <w:rFonts w:ascii="Times New Roman" w:hAnsi="Times New Roman"/>
          <w:sz w:val="24"/>
          <w:szCs w:val="24"/>
          <w:lang w:eastAsia="nl-NL"/>
        </w:rPr>
        <w:t>nochtans</w:t>
      </w:r>
      <w:r w:rsidRPr="00AA4276">
        <w:rPr>
          <w:rFonts w:ascii="Times New Roman" w:hAnsi="Times New Roman"/>
          <w:sz w:val="24"/>
          <w:szCs w:val="24"/>
          <w:lang w:eastAsia="nl-NL"/>
        </w:rPr>
        <w:t xml:space="preserve">, met uitzondering van gevallen, die tot </w:t>
      </w:r>
      <w:r w:rsidR="00644E1B" w:rsidRPr="00AA4276">
        <w:rPr>
          <w:rFonts w:ascii="Times New Roman" w:hAnsi="Times New Roman"/>
          <w:sz w:val="24"/>
          <w:szCs w:val="24"/>
          <w:lang w:eastAsia="nl-NL"/>
        </w:rPr>
        <w:t>verlichting</w:t>
      </w:r>
      <w:r w:rsidRPr="00AA4276">
        <w:rPr>
          <w:rFonts w:ascii="Times New Roman" w:hAnsi="Times New Roman"/>
          <w:sz w:val="24"/>
          <w:szCs w:val="24"/>
          <w:lang w:eastAsia="nl-NL"/>
        </w:rPr>
        <w:t xml:space="preserve"> of verzwaring konden verstrekken, zulks dan alle</w:t>
      </w:r>
      <w:r w:rsidR="00644E1B">
        <w:rPr>
          <w:rFonts w:ascii="Times New Roman" w:hAnsi="Times New Roman"/>
          <w:sz w:val="24"/>
          <w:szCs w:val="24"/>
          <w:lang w:eastAsia="nl-NL"/>
        </w:rPr>
        <w:t>s</w:t>
      </w:r>
      <w:r w:rsidRPr="00AA4276">
        <w:rPr>
          <w:rFonts w:ascii="Times New Roman" w:hAnsi="Times New Roman"/>
          <w:sz w:val="24"/>
          <w:szCs w:val="24"/>
          <w:lang w:eastAsia="nl-NL"/>
        </w:rPr>
        <w:t>zins in gemoede naar Gods Woord te behandelen.</w:t>
      </w:r>
      <w:r>
        <w:rPr>
          <w:rFonts w:ascii="Times New Roman" w:hAnsi="Times New Roman"/>
          <w:sz w:val="24"/>
          <w:szCs w:val="24"/>
          <w:lang w:eastAsia="nl-NL"/>
        </w:rPr>
        <w:t>"</w:t>
      </w:r>
      <w:r w:rsidRPr="00AA4276">
        <w:rPr>
          <w:rFonts w:ascii="Times New Roman" w:hAnsi="Times New Roman"/>
          <w:sz w:val="24"/>
          <w:szCs w:val="24"/>
          <w:lang w:eastAsia="nl-NL"/>
        </w:rPr>
        <w:t xml:space="preserve"> De grotere Partij was echter verdraagzamer, niet slechts in huwelijken met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van andere gevoelens, maar ook buiten het Genootschap</w:t>
      </w:r>
      <w:r>
        <w:rPr>
          <w:rFonts w:ascii="Times New Roman" w:hAnsi="Times New Roman"/>
          <w:sz w:val="24"/>
          <w:szCs w:val="24"/>
          <w:lang w:eastAsia="nl-NL"/>
        </w:rPr>
        <w:t>. E</w:t>
      </w:r>
      <w:r w:rsidRPr="00AA4276">
        <w:rPr>
          <w:rFonts w:ascii="Times New Roman" w:hAnsi="Times New Roman"/>
          <w:sz w:val="24"/>
          <w:szCs w:val="24"/>
          <w:lang w:eastAsia="nl-NL"/>
        </w:rPr>
        <w:t>en sterk bewijs daarvan levert ons een zekere </w:t>
      </w:r>
      <w:r w:rsidRPr="00AA4276">
        <w:rPr>
          <w:rFonts w:ascii="Times New Roman" w:hAnsi="Times New Roman"/>
          <w:iCs/>
          <w:sz w:val="24"/>
          <w:szCs w:val="24"/>
          <w:lang w:eastAsia="nl-NL"/>
        </w:rPr>
        <w:t>Missive van de </w:t>
      </w:r>
      <w:r>
        <w:rPr>
          <w:rFonts w:ascii="Times New Roman" w:hAnsi="Times New Roman"/>
          <w:iCs/>
          <w:sz w:val="24"/>
          <w:szCs w:val="24"/>
          <w:lang w:eastAsia="nl-NL"/>
        </w:rPr>
        <w:t>Sociëteit</w:t>
      </w:r>
      <w:r w:rsidRPr="00AA4276">
        <w:rPr>
          <w:rFonts w:ascii="Times New Roman" w:hAnsi="Times New Roman"/>
          <w:iCs/>
          <w:sz w:val="24"/>
          <w:szCs w:val="24"/>
          <w:lang w:eastAsia="nl-NL"/>
        </w:rPr>
        <w:t> der Doopsgezinde Gemeenten in Friesland en Groningen, geschreven aan de Doopsgezinde Christenen, welke zich uit Dantzich hebben nedergezet in de Staten van H. M. </w:t>
      </w:r>
      <w:r w:rsidRPr="00AA4276">
        <w:rPr>
          <w:rFonts w:ascii="Times New Roman" w:hAnsi="Times New Roman"/>
          <w:sz w:val="24"/>
          <w:szCs w:val="24"/>
          <w:lang w:eastAsia="nl-NL"/>
        </w:rPr>
        <w:t>Catharina de Grote, </w:t>
      </w:r>
      <w:r w:rsidRPr="00AA4276">
        <w:rPr>
          <w:rFonts w:ascii="Times New Roman" w:hAnsi="Times New Roman"/>
          <w:iCs/>
          <w:sz w:val="24"/>
          <w:szCs w:val="24"/>
          <w:lang w:eastAsia="nl-NL"/>
        </w:rPr>
        <w:t>Keizerin aller Russen, </w:t>
      </w:r>
      <w:r w:rsidRPr="00AA4276">
        <w:rPr>
          <w:rFonts w:ascii="Times New Roman" w:hAnsi="Times New Roman"/>
          <w:sz w:val="24"/>
          <w:szCs w:val="24"/>
          <w:lang w:eastAsia="nl-NL"/>
        </w:rPr>
        <w:t xml:space="preserve">voor rekening der </w:t>
      </w:r>
      <w:r>
        <w:rPr>
          <w:rFonts w:ascii="Times New Roman" w:hAnsi="Times New Roman"/>
          <w:sz w:val="24"/>
          <w:szCs w:val="24"/>
          <w:lang w:eastAsia="nl-NL"/>
        </w:rPr>
        <w:t>Fries</w:t>
      </w:r>
      <w:r w:rsidRPr="00AA4276">
        <w:rPr>
          <w:rFonts w:ascii="Times New Roman" w:hAnsi="Times New Roman"/>
          <w:sz w:val="24"/>
          <w:szCs w:val="24"/>
          <w:lang w:eastAsia="nl-NL"/>
        </w:rPr>
        <w:t xml:space="preserve">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in 1788 uitgegeven</w:t>
      </w:r>
      <w:r>
        <w:rPr>
          <w:rFonts w:ascii="Times New Roman" w:hAnsi="Times New Roman"/>
          <w:sz w:val="24"/>
          <w:szCs w:val="24"/>
          <w:lang w:eastAsia="nl-NL"/>
        </w:rPr>
        <w:t>. D</w:t>
      </w:r>
      <w:r w:rsidRPr="00AA4276">
        <w:rPr>
          <w:rFonts w:ascii="Times New Roman" w:hAnsi="Times New Roman"/>
          <w:sz w:val="24"/>
          <w:szCs w:val="24"/>
          <w:lang w:eastAsia="nl-NL"/>
        </w:rPr>
        <w:t xml:space="preserve">e Keizerin had in een landstreek aan de </w:t>
      </w:r>
      <w:r w:rsidRPr="00AA4276">
        <w:rPr>
          <w:rFonts w:ascii="Times New Roman" w:hAnsi="Times New Roman"/>
          <w:iCs/>
          <w:sz w:val="24"/>
          <w:szCs w:val="24"/>
          <w:lang w:eastAsia="nl-NL"/>
        </w:rPr>
        <w:t>Dnieper, </w:t>
      </w:r>
      <w:r w:rsidRPr="00AA4276">
        <w:rPr>
          <w:rFonts w:ascii="Times New Roman" w:hAnsi="Times New Roman"/>
          <w:sz w:val="24"/>
          <w:szCs w:val="24"/>
          <w:lang w:eastAsia="nl-NL"/>
        </w:rPr>
        <w:t>onder het bestuur van Prins Potem k in Tauritsch esk oi, een volkplanting aangelegd van </w:t>
      </w:r>
      <w:r w:rsidRPr="00AA4276">
        <w:rPr>
          <w:rFonts w:ascii="Times New Roman" w:hAnsi="Times New Roman"/>
          <w:iCs/>
          <w:sz w:val="24"/>
          <w:szCs w:val="24"/>
          <w:lang w:eastAsia="nl-NL"/>
        </w:rPr>
        <w:t>Dantzicher Doopsgezinden </w:t>
      </w:r>
      <w:r w:rsidRPr="00AA4276">
        <w:rPr>
          <w:rFonts w:ascii="Times New Roman" w:hAnsi="Times New Roman"/>
          <w:sz w:val="24"/>
          <w:szCs w:val="24"/>
          <w:lang w:eastAsia="nl-NL"/>
        </w:rPr>
        <w:t>en dezelve met aanzienlijke voor</w:t>
      </w:r>
      <w:r>
        <w:rPr>
          <w:rFonts w:ascii="Times New Roman" w:hAnsi="Times New Roman"/>
          <w:sz w:val="24"/>
          <w:szCs w:val="24"/>
          <w:lang w:eastAsia="nl-NL"/>
        </w:rPr>
        <w:t>recht</w:t>
      </w:r>
      <w:r w:rsidRPr="00AA4276">
        <w:rPr>
          <w:rFonts w:ascii="Times New Roman" w:hAnsi="Times New Roman"/>
          <w:sz w:val="24"/>
          <w:szCs w:val="24"/>
          <w:lang w:eastAsia="nl-NL"/>
        </w:rPr>
        <w:t>en begiftigd</w:t>
      </w:r>
      <w:r>
        <w:rPr>
          <w:rFonts w:ascii="Times New Roman" w:hAnsi="Times New Roman"/>
          <w:sz w:val="24"/>
          <w:szCs w:val="24"/>
          <w:lang w:eastAsia="nl-NL"/>
        </w:rPr>
        <w:t>. D</w:t>
      </w:r>
      <w:r w:rsidRPr="00AA4276">
        <w:rPr>
          <w:rFonts w:ascii="Times New Roman" w:hAnsi="Times New Roman"/>
          <w:sz w:val="24"/>
          <w:szCs w:val="24"/>
          <w:lang w:eastAsia="nl-NL"/>
        </w:rPr>
        <w:t>eze volkplantelingen, wegens het wapendragen uit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geweken (63), hadden nog de oude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denkbeelden, en zo ook, omtrent het punt van de buitentrouw. Zij banden hun Leden, die een gemengd huwelijk aangingen</w:t>
      </w:r>
      <w:r>
        <w:rPr>
          <w:rFonts w:ascii="Times New Roman" w:hAnsi="Times New Roman"/>
          <w:sz w:val="24"/>
          <w:szCs w:val="24"/>
          <w:lang w:eastAsia="nl-NL"/>
        </w:rPr>
        <w:t>. D</w:t>
      </w:r>
      <w:r w:rsidRPr="00AA4276">
        <w:rPr>
          <w:rFonts w:ascii="Times New Roman" w:hAnsi="Times New Roman"/>
          <w:sz w:val="24"/>
          <w:szCs w:val="24"/>
          <w:lang w:eastAsia="nl-NL"/>
        </w:rPr>
        <w:t>aar de Keizerin dit bannen beschouwde als nad</w:t>
      </w:r>
      <w:r>
        <w:rPr>
          <w:rFonts w:ascii="Times New Roman" w:hAnsi="Times New Roman"/>
          <w:sz w:val="24"/>
          <w:szCs w:val="24"/>
          <w:lang w:eastAsia="nl-NL"/>
        </w:rPr>
        <w:t>eli</w:t>
      </w:r>
      <w:r w:rsidRPr="00AA4276">
        <w:rPr>
          <w:rFonts w:ascii="Times New Roman" w:hAnsi="Times New Roman"/>
          <w:sz w:val="24"/>
          <w:szCs w:val="24"/>
          <w:lang w:eastAsia="nl-NL"/>
        </w:rPr>
        <w:t>g voor de welstand der volkplanting, werd de Heer Trapp, die onder Prins Potemk in het bestuur over hen had, verzocht, om in ons land het</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(62) Medegedeeld door de Eerw. Akker in ga, te </w:t>
      </w:r>
      <w:r w:rsidRPr="0075747C">
        <w:rPr>
          <w:rFonts w:ascii="Times New Roman" w:hAnsi="Times New Roman"/>
          <w:iCs/>
          <w:lang w:eastAsia="nl-NL"/>
        </w:rPr>
        <w:t>Terhorne.</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(63) Door zekeren von B red er low, Heer van </w:t>
      </w:r>
      <w:r w:rsidRPr="0075747C">
        <w:rPr>
          <w:rFonts w:ascii="Times New Roman" w:hAnsi="Times New Roman"/>
          <w:iCs/>
          <w:lang w:eastAsia="nl-NL"/>
        </w:rPr>
        <w:t>Powunden </w:t>
      </w:r>
      <w:r w:rsidRPr="0075747C">
        <w:rPr>
          <w:rFonts w:ascii="Times New Roman" w:hAnsi="Times New Roman"/>
          <w:lang w:eastAsia="nl-NL"/>
        </w:rPr>
        <w:t>gevraagd, waarom zij toch geen soldaten wilden worden, antwoordden zij: "dat zij hun medemensen niet konden aanvallen, beledige</w:t>
      </w:r>
      <w:r w:rsidR="00644E1B">
        <w:rPr>
          <w:rFonts w:ascii="Times New Roman" w:hAnsi="Times New Roman"/>
          <w:lang w:eastAsia="nl-NL"/>
        </w:rPr>
        <w:t>n</w:t>
      </w:r>
      <w:r w:rsidRPr="0075747C">
        <w:rPr>
          <w:rFonts w:ascii="Times New Roman" w:hAnsi="Times New Roman"/>
          <w:lang w:eastAsia="nl-NL"/>
        </w:rPr>
        <w:t xml:space="preserve"> of doden, maar dat zij, aangevallen zijnde, geen zwarigheid maakten zich zelve en hun naasten te verdedige." Aanhangsel van de Vertaler van de Doopsgezinden, een familie-tafereel, Haarl., 1809, bl. 103. Zij waren dus geen voorstanders van de volstrekte weerloosheid.</w:t>
      </w:r>
    </w:p>
    <w:p w:rsidR="00476B86" w:rsidRDefault="00476B86"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gevoelen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betrekkelijk zodanige huwelijken, te onderzoeken. Hij vervoegde zich dus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bij verscheidene Leraars en Gemeenten, die dan ook hun Broeders in </w:t>
      </w:r>
      <w:r w:rsidRPr="00AA4276">
        <w:rPr>
          <w:rFonts w:ascii="Times New Roman" w:hAnsi="Times New Roman"/>
          <w:iCs/>
          <w:sz w:val="24"/>
          <w:szCs w:val="24"/>
          <w:lang w:eastAsia="nl-NL"/>
        </w:rPr>
        <w:t>Rusland </w:t>
      </w:r>
      <w:r w:rsidRPr="00AA4276">
        <w:rPr>
          <w:rFonts w:ascii="Times New Roman" w:hAnsi="Times New Roman"/>
          <w:sz w:val="24"/>
          <w:szCs w:val="24"/>
          <w:lang w:eastAsia="nl-NL"/>
        </w:rPr>
        <w:t xml:space="preserve">met hunnen goeden raad dienden. Trapp </w:t>
      </w:r>
      <w:r>
        <w:rPr>
          <w:rFonts w:ascii="Times New Roman" w:hAnsi="Times New Roman"/>
          <w:sz w:val="24"/>
          <w:szCs w:val="24"/>
          <w:lang w:eastAsia="nl-NL"/>
        </w:rPr>
        <w:t>wens</w:t>
      </w:r>
      <w:r w:rsidRPr="00AA4276">
        <w:rPr>
          <w:rFonts w:ascii="Times New Roman" w:hAnsi="Times New Roman"/>
          <w:sz w:val="24"/>
          <w:szCs w:val="24"/>
          <w:lang w:eastAsia="nl-NL"/>
        </w:rPr>
        <w:t>te dit mede door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gedaan te zien, en sprak met sommige Leraars in deze provincie over dat onderwerp</w:t>
      </w:r>
      <w:r>
        <w:rPr>
          <w:rFonts w:ascii="Times New Roman" w:hAnsi="Times New Roman"/>
          <w:sz w:val="24"/>
          <w:szCs w:val="24"/>
          <w:lang w:eastAsia="nl-NL"/>
        </w:rPr>
        <w:t>. D</w:t>
      </w:r>
      <w:r w:rsidRPr="00AA4276">
        <w:rPr>
          <w:rFonts w:ascii="Times New Roman" w:hAnsi="Times New Roman"/>
          <w:sz w:val="24"/>
          <w:szCs w:val="24"/>
          <w:lang w:eastAsia="nl-NL"/>
        </w:rPr>
        <w:t>e Gecommitteerde Mannen, toen van </w:t>
      </w:r>
      <w:r w:rsidRPr="00AA4276">
        <w:rPr>
          <w:rFonts w:ascii="Times New Roman" w:hAnsi="Times New Roman"/>
          <w:iCs/>
          <w:sz w:val="24"/>
          <w:szCs w:val="24"/>
          <w:lang w:eastAsia="nl-NL"/>
        </w:rPr>
        <w:t>Harlingen, Franeker </w:t>
      </w:r>
      <w:r w:rsidRPr="00AA4276">
        <w:rPr>
          <w:rFonts w:ascii="Times New Roman" w:hAnsi="Times New Roman"/>
          <w:sz w:val="24"/>
          <w:szCs w:val="24"/>
          <w:lang w:eastAsia="nl-NL"/>
        </w:rPr>
        <w:t>en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beraadslaagden daarover de 7 </w:t>
      </w:r>
      <w:r>
        <w:rPr>
          <w:rFonts w:ascii="Times New Roman" w:hAnsi="Times New Roman"/>
          <w:sz w:val="24"/>
          <w:szCs w:val="24"/>
          <w:lang w:eastAsia="nl-NL"/>
        </w:rPr>
        <w:t>Juli</w:t>
      </w:r>
      <w:r w:rsidRPr="00AA4276">
        <w:rPr>
          <w:rFonts w:ascii="Times New Roman" w:hAnsi="Times New Roman"/>
          <w:sz w:val="24"/>
          <w:szCs w:val="24"/>
          <w:lang w:eastAsia="nl-NL"/>
        </w:rPr>
        <w:t xml:space="preserve"> 1788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en besloten,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Vergadering te beleggen, die de 31 </w:t>
      </w:r>
      <w:r>
        <w:rPr>
          <w:rFonts w:ascii="Times New Roman" w:hAnsi="Times New Roman"/>
          <w:sz w:val="24"/>
          <w:szCs w:val="24"/>
          <w:lang w:eastAsia="nl-NL"/>
        </w:rPr>
        <w:t>Juli</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gehouden werd. H. Oosterbaan, tijdelijk Voorzitter, had een Concept-Missive opgesteld, welke hij aan de Vergadering voordroeg</w:t>
      </w:r>
      <w:r>
        <w:rPr>
          <w:rFonts w:ascii="Times New Roman" w:hAnsi="Times New Roman"/>
          <w:sz w:val="24"/>
          <w:szCs w:val="24"/>
          <w:lang w:eastAsia="nl-NL"/>
        </w:rPr>
        <w:t>. D</w:t>
      </w:r>
      <w:r w:rsidRPr="00AA4276">
        <w:rPr>
          <w:rFonts w:ascii="Times New Roman" w:hAnsi="Times New Roman"/>
          <w:sz w:val="24"/>
          <w:szCs w:val="24"/>
          <w:lang w:eastAsia="nl-NL"/>
        </w:rPr>
        <w:t>ezelve werd algemeen goedgekeurd en als brief verzonden (64)</w:t>
      </w:r>
      <w:r>
        <w:rPr>
          <w:rFonts w:ascii="Times New Roman" w:hAnsi="Times New Roman"/>
          <w:sz w:val="24"/>
          <w:szCs w:val="24"/>
          <w:lang w:eastAsia="nl-NL"/>
        </w:rPr>
        <w:t>. D</w:t>
      </w:r>
      <w:r w:rsidRPr="00AA4276">
        <w:rPr>
          <w:rFonts w:ascii="Times New Roman" w:hAnsi="Times New Roman"/>
          <w:sz w:val="24"/>
          <w:szCs w:val="24"/>
          <w:lang w:eastAsia="nl-NL"/>
        </w:rPr>
        <w:t>e gevoelens, daarin voorgedragen, doen zien, dat men de gemengde huwelijken in het algemeen wel afkeurde, als schadelijk voor ons Genootschap en dikwijls aanleiding gevende tot ergerlijk misnoegen in de huisgezinnen, maar dat men overigens dezulken moest laten begaan en ze volstrekt niet moest bannen of mijden</w:t>
      </w:r>
      <w:r>
        <w:rPr>
          <w:rFonts w:ascii="Times New Roman" w:hAnsi="Times New Roman"/>
          <w:sz w:val="24"/>
          <w:szCs w:val="24"/>
          <w:lang w:eastAsia="nl-NL"/>
        </w:rPr>
        <w:t>. D</w:t>
      </w:r>
      <w:r w:rsidRPr="00AA4276">
        <w:rPr>
          <w:rFonts w:ascii="Times New Roman" w:hAnsi="Times New Roman"/>
          <w:sz w:val="24"/>
          <w:szCs w:val="24"/>
          <w:lang w:eastAsia="nl-NL"/>
        </w:rPr>
        <w:t xml:space="preserve">e ban of afsnijding van de Gemeente wordt </w:t>
      </w:r>
      <w:r>
        <w:rPr>
          <w:rFonts w:ascii="Times New Roman" w:hAnsi="Times New Roman"/>
          <w:sz w:val="24"/>
          <w:szCs w:val="24"/>
          <w:lang w:eastAsia="nl-NL"/>
        </w:rPr>
        <w:t>voorgesteld alleen te pas te kun</w:t>
      </w:r>
      <w:r w:rsidRPr="00AA4276">
        <w:rPr>
          <w:rFonts w:ascii="Times New Roman" w:hAnsi="Times New Roman"/>
          <w:sz w:val="24"/>
          <w:szCs w:val="24"/>
          <w:lang w:eastAsia="nl-NL"/>
        </w:rPr>
        <w:t xml:space="preserve">nen komen ter beteugeling van grove zondaren, die zich overgeven aan openbare werken des </w:t>
      </w:r>
      <w:r>
        <w:rPr>
          <w:rFonts w:ascii="Times New Roman" w:hAnsi="Times New Roman"/>
          <w:sz w:val="24"/>
          <w:szCs w:val="24"/>
          <w:lang w:eastAsia="nl-NL"/>
        </w:rPr>
        <w:t>vlese</w:t>
      </w:r>
      <w:r w:rsidRPr="00AA4276">
        <w:rPr>
          <w:rFonts w:ascii="Times New Roman" w:hAnsi="Times New Roman"/>
          <w:sz w:val="24"/>
          <w:szCs w:val="24"/>
          <w:lang w:eastAsia="nl-NL"/>
        </w:rPr>
        <w:t>s. In gevallen, waarin</w:t>
      </w:r>
    </w:p>
    <w:p w:rsidR="00476B86"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(64) "Welke brief (zeggen de Notulen) de Broeders in allen dele volkomen genoegde; zo is zEW. voor des zelfs genomen moeite zeer hartelijk bedankt, en hebben de Broeders wijders de Gecomm. Mannen, benevens de Boekhouders dezer Sociëteit, verzocht en gelast, meer gedachten brief hunnentwege te tekenen en dezelve op de gevoegelijkste manier te verzenden. Ds. Schuurman van </w:t>
      </w:r>
      <w:r w:rsidRPr="0075747C">
        <w:rPr>
          <w:rFonts w:ascii="Times New Roman" w:hAnsi="Times New Roman"/>
          <w:iCs/>
          <w:lang w:eastAsia="nl-NL"/>
        </w:rPr>
        <w:t>Kromwal </w:t>
      </w:r>
      <w:r w:rsidRPr="0075747C">
        <w:rPr>
          <w:rFonts w:ascii="Times New Roman" w:hAnsi="Times New Roman"/>
          <w:lang w:eastAsia="nl-NL"/>
        </w:rPr>
        <w:t>stelde voor, van dezelve een zeker getal exemplaren te laten drukken, 't welk algemeen werd goedgekeurd." Van welke uitwerking een en ander in </w:t>
      </w:r>
      <w:r w:rsidRPr="0075747C">
        <w:rPr>
          <w:rFonts w:ascii="Times New Roman" w:hAnsi="Times New Roman"/>
          <w:iCs/>
          <w:lang w:eastAsia="nl-NL"/>
        </w:rPr>
        <w:t>Rusland </w:t>
      </w:r>
      <w:r w:rsidRPr="0075747C">
        <w:rPr>
          <w:rFonts w:ascii="Times New Roman" w:hAnsi="Times New Roman"/>
          <w:lang w:eastAsia="nl-NL"/>
        </w:rPr>
        <w:t>geweest zij, is mij onbekend. De Missive zelve volgt in Bijlage XV. – In 1803 en 1804 verhuisden weer 342 </w:t>
      </w:r>
      <w:r w:rsidRPr="0075747C">
        <w:rPr>
          <w:rFonts w:ascii="Times New Roman" w:hAnsi="Times New Roman"/>
          <w:iCs/>
          <w:lang w:eastAsia="nl-NL"/>
        </w:rPr>
        <w:t>Doopsgezinde </w:t>
      </w:r>
      <w:r w:rsidRPr="0075747C">
        <w:rPr>
          <w:rFonts w:ascii="Times New Roman" w:hAnsi="Times New Roman"/>
          <w:lang w:eastAsia="nl-NL"/>
        </w:rPr>
        <w:t>huisgezinnen uit </w:t>
      </w:r>
      <w:r w:rsidRPr="0075747C">
        <w:rPr>
          <w:rFonts w:ascii="Times New Roman" w:hAnsi="Times New Roman"/>
          <w:iCs/>
          <w:lang w:eastAsia="nl-NL"/>
        </w:rPr>
        <w:t>Pruisen </w:t>
      </w:r>
      <w:r w:rsidRPr="0075747C">
        <w:rPr>
          <w:rFonts w:ascii="Times New Roman" w:hAnsi="Times New Roman"/>
          <w:lang w:eastAsia="nl-NL"/>
        </w:rPr>
        <w:t>naar </w:t>
      </w:r>
      <w:r w:rsidRPr="0075747C">
        <w:rPr>
          <w:rFonts w:ascii="Times New Roman" w:hAnsi="Times New Roman"/>
          <w:iCs/>
          <w:lang w:eastAsia="nl-NL"/>
        </w:rPr>
        <w:t>Zuidelijk-Rusland. </w:t>
      </w:r>
      <w:r w:rsidRPr="0075747C">
        <w:rPr>
          <w:rFonts w:ascii="Times New Roman" w:hAnsi="Times New Roman"/>
          <w:lang w:eastAsia="nl-NL"/>
        </w:rPr>
        <w:t>Ook in 1805 maakten verscheidene </w:t>
      </w:r>
      <w:r w:rsidRPr="0075747C">
        <w:rPr>
          <w:rFonts w:ascii="Times New Roman" w:hAnsi="Times New Roman"/>
          <w:iCs/>
          <w:lang w:eastAsia="nl-NL"/>
        </w:rPr>
        <w:t>Doopsgezinden </w:t>
      </w:r>
      <w:r w:rsidRPr="0075747C">
        <w:rPr>
          <w:rFonts w:ascii="Times New Roman" w:hAnsi="Times New Roman"/>
          <w:lang w:eastAsia="nl-NL"/>
        </w:rPr>
        <w:t>in </w:t>
      </w:r>
      <w:r w:rsidRPr="0075747C">
        <w:rPr>
          <w:rFonts w:ascii="Times New Roman" w:hAnsi="Times New Roman"/>
          <w:iCs/>
          <w:lang w:eastAsia="nl-NL"/>
        </w:rPr>
        <w:t>Pruisen </w:t>
      </w:r>
      <w:r w:rsidRPr="0075747C">
        <w:rPr>
          <w:rFonts w:ascii="Times New Roman" w:hAnsi="Times New Roman"/>
          <w:lang w:eastAsia="nl-NL"/>
        </w:rPr>
        <w:t>zwarigheid in het waarnemen van de krijgsdienst, waarop hun van Regeringswege werd aangezegd, dat zij dan slechts hun landerijen te verkopen, tien ten honderd van hun vermogen te betalen en het land te verlaten hadden. Zij voldeden aan deze uitnodiging, ten getale van 2400 die zich met al hun vee naar </w:t>
      </w:r>
      <w:r w:rsidRPr="0075747C">
        <w:rPr>
          <w:rFonts w:ascii="Times New Roman" w:hAnsi="Times New Roman"/>
          <w:iCs/>
          <w:lang w:eastAsia="nl-NL"/>
        </w:rPr>
        <w:t>Zuidelijk-Rusland, </w:t>
      </w:r>
      <w:r w:rsidRPr="0075747C">
        <w:rPr>
          <w:rFonts w:ascii="Times New Roman" w:hAnsi="Times New Roman"/>
          <w:lang w:eastAsia="nl-NL"/>
        </w:rPr>
        <w:t>in het Distrikt </w:t>
      </w:r>
      <w:r w:rsidRPr="0075747C">
        <w:rPr>
          <w:rFonts w:ascii="Times New Roman" w:hAnsi="Times New Roman"/>
          <w:iCs/>
          <w:lang w:eastAsia="nl-NL"/>
        </w:rPr>
        <w:t>Melitopol, </w:t>
      </w:r>
      <w:r w:rsidRPr="0075747C">
        <w:rPr>
          <w:rFonts w:ascii="Times New Roman" w:hAnsi="Times New Roman"/>
          <w:lang w:eastAsia="nl-NL"/>
        </w:rPr>
        <w:t>begaven, waar Keizer Alexander hun vrede, rust en vrijheid des gewetens vergunde, welke zij door werkzaamheid, braafheid en gehoorzaamheid bleken waardig te zijn. (Men zie </w:t>
      </w:r>
      <w:r w:rsidRPr="0075747C">
        <w:rPr>
          <w:rFonts w:ascii="Times New Roman" w:hAnsi="Times New Roman"/>
          <w:iCs/>
          <w:lang w:eastAsia="nl-NL"/>
        </w:rPr>
        <w:t>Neue Allgem. Geogr. Ephemeriden, </w:t>
      </w:r>
      <w:r w:rsidRPr="0075747C">
        <w:rPr>
          <w:rFonts w:ascii="Times New Roman" w:hAnsi="Times New Roman"/>
          <w:lang w:eastAsia="nl-NL"/>
        </w:rPr>
        <w:t>voor 1807.) In 1808 nogmaals 99 huisgezinnen: gelijk mede in 1818 en 1819. Ook nog in 1836 zijn er </w:t>
      </w:r>
      <w:r w:rsidRPr="0075747C">
        <w:rPr>
          <w:rFonts w:ascii="Times New Roman" w:hAnsi="Times New Roman"/>
          <w:iCs/>
          <w:lang w:eastAsia="nl-NL"/>
        </w:rPr>
        <w:t>Doopsgezinden </w:t>
      </w:r>
      <w:r w:rsidRPr="0075747C">
        <w:rPr>
          <w:rFonts w:ascii="Times New Roman" w:hAnsi="Times New Roman"/>
          <w:lang w:eastAsia="nl-NL"/>
        </w:rPr>
        <w:t>uit </w:t>
      </w:r>
      <w:r w:rsidRPr="0075747C">
        <w:rPr>
          <w:rFonts w:ascii="Times New Roman" w:hAnsi="Times New Roman"/>
          <w:iCs/>
          <w:lang w:eastAsia="nl-NL"/>
        </w:rPr>
        <w:t>West-Pruisen, </w:t>
      </w:r>
      <w:r w:rsidRPr="0075747C">
        <w:rPr>
          <w:rFonts w:ascii="Times New Roman" w:hAnsi="Times New Roman"/>
          <w:lang w:eastAsia="nl-NL"/>
        </w:rPr>
        <w:t>wegens het wapendragen, naar </w:t>
      </w:r>
      <w:r w:rsidRPr="0075747C">
        <w:rPr>
          <w:rFonts w:ascii="Times New Roman" w:hAnsi="Times New Roman"/>
          <w:iCs/>
          <w:lang w:eastAsia="nl-NL"/>
        </w:rPr>
        <w:t>de Krimm </w:t>
      </w:r>
      <w:r w:rsidRPr="0075747C">
        <w:rPr>
          <w:rFonts w:ascii="Times New Roman" w:hAnsi="Times New Roman"/>
          <w:lang w:eastAsia="nl-NL"/>
        </w:rPr>
        <w:t>verhuisd; volgens de </w:t>
      </w:r>
      <w:r w:rsidRPr="0075747C">
        <w:rPr>
          <w:rFonts w:ascii="Times New Roman" w:hAnsi="Times New Roman"/>
          <w:iCs/>
          <w:lang w:eastAsia="nl-NL"/>
        </w:rPr>
        <w:t>Allgem. Kirchen-Zeitung, </w:t>
      </w:r>
      <w:r w:rsidRPr="0075747C">
        <w:rPr>
          <w:rFonts w:ascii="Times New Roman" w:hAnsi="Times New Roman"/>
          <w:lang w:eastAsia="nl-NL"/>
        </w:rPr>
        <w:t>1836, no. 144. Over deze volkplantingen zal men veel wetenswaardigs vinden in v on Reis wit z </w:t>
      </w:r>
      <w:r w:rsidRPr="0075747C">
        <w:rPr>
          <w:rFonts w:ascii="Times New Roman" w:hAnsi="Times New Roman"/>
          <w:iCs/>
          <w:lang w:eastAsia="nl-NL"/>
        </w:rPr>
        <w:t>und </w:t>
      </w:r>
      <w:r w:rsidRPr="0075747C">
        <w:rPr>
          <w:rFonts w:ascii="Times New Roman" w:hAnsi="Times New Roman"/>
          <w:lang w:eastAsia="nl-NL"/>
        </w:rPr>
        <w:t>Wadze ck, </w:t>
      </w:r>
      <w:r w:rsidRPr="0075747C">
        <w:rPr>
          <w:rFonts w:ascii="Times New Roman" w:hAnsi="Times New Roman"/>
          <w:iCs/>
          <w:lang w:eastAsia="nl-NL"/>
        </w:rPr>
        <w:t>Glaubensbek. Der Mennoniten und Nachricht von ihren Colonien </w:t>
      </w:r>
      <w:r w:rsidRPr="0075747C">
        <w:rPr>
          <w:rFonts w:ascii="Times New Roman" w:hAnsi="Times New Roman"/>
          <w:lang w:eastAsia="nl-NL"/>
        </w:rPr>
        <w:t>x Seite 332, u. s. w.</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p>
    <w:p w:rsidR="00644E1B"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afsnijding niet uitgeoefend werd, verviel ook de mijding van zelve, daar de mijding eerst op de ban moest volgen. Overigen</w:t>
      </w:r>
      <w:r>
        <w:rPr>
          <w:rFonts w:ascii="Times New Roman" w:hAnsi="Times New Roman"/>
          <w:sz w:val="24"/>
          <w:szCs w:val="24"/>
          <w:lang w:eastAsia="nl-NL"/>
        </w:rPr>
        <w:t>s z</w:t>
      </w:r>
      <w:r w:rsidRPr="00AA4276">
        <w:rPr>
          <w:rFonts w:ascii="Times New Roman" w:hAnsi="Times New Roman"/>
          <w:sz w:val="24"/>
          <w:szCs w:val="24"/>
          <w:lang w:eastAsia="nl-NL"/>
        </w:rPr>
        <w:t>eggen zij, dat men in ons land vele voorbeelden van dergelijke huwelijken ziet, en dat zij zich niet bevoegd oordelen, om dezelve op enige andere wijze dan door vriendelijke afrading te keren, wanneer zij daartoe gepaste gelegenheid hebben. Naderhand, en vooral in deze eeuw, zijn zodanige voorbeelden van buitentrouw nog sterker toegenomen, en vinden zij zelfs bij sommige Hoofden en Leraars van ons Genootschap geen merkbare afkeuring, zodat ook de bijzondere Leden, bij het aangaan van een huwelijk, omtrent het verschil van Gezindte of Geloof, in het algemeen meer onverschillig zijn geworden. Vandaar, dat men Gemeenten vindt, waar ruim de he</w:t>
      </w:r>
      <w:r>
        <w:rPr>
          <w:rFonts w:ascii="Times New Roman" w:hAnsi="Times New Roman"/>
          <w:sz w:val="24"/>
          <w:szCs w:val="24"/>
          <w:lang w:eastAsia="nl-NL"/>
        </w:rPr>
        <w:t>lft der huwelijken van gemengde</w:t>
      </w:r>
      <w:r w:rsidRPr="00AA4276">
        <w:rPr>
          <w:rFonts w:ascii="Times New Roman" w:hAnsi="Times New Roman"/>
          <w:sz w:val="24"/>
          <w:szCs w:val="24"/>
          <w:lang w:eastAsia="nl-NL"/>
        </w:rPr>
        <w:t xml:space="preserve"> aard is, b. v. op </w:t>
      </w:r>
      <w:r w:rsidRPr="00AA4276">
        <w:rPr>
          <w:rFonts w:ascii="Times New Roman" w:hAnsi="Times New Roman"/>
          <w:iCs/>
          <w:sz w:val="24"/>
          <w:szCs w:val="24"/>
          <w:lang w:eastAsia="nl-NL"/>
        </w:rPr>
        <w:t>de Joure, </w:t>
      </w:r>
      <w:r w:rsidRPr="00AA4276">
        <w:rPr>
          <w:rFonts w:ascii="Times New Roman" w:hAnsi="Times New Roman"/>
          <w:sz w:val="24"/>
          <w:szCs w:val="24"/>
          <w:lang w:eastAsia="nl-NL"/>
        </w:rPr>
        <w:t>waar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Gemeente 62 gemengde en 37 ongemengde huwelijken telt. Men zal uit het gezegde reeds kunnen opmaken, dat onze aanraking met andere Gezindten nu mede veel zachter werd. </w:t>
      </w:r>
    </w:p>
    <w:p w:rsidR="00644E1B"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Inzonderheid was dit het geval met de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met welke wij trouwens altijd op een goeden voet hadden gestaan</w:t>
      </w:r>
      <w:r>
        <w:rPr>
          <w:rFonts w:ascii="Times New Roman" w:hAnsi="Times New Roman"/>
          <w:sz w:val="24"/>
          <w:szCs w:val="24"/>
          <w:lang w:eastAsia="nl-NL"/>
        </w:rPr>
        <w:t>. D</w:t>
      </w:r>
      <w:r w:rsidRPr="00AA4276">
        <w:rPr>
          <w:rFonts w:ascii="Times New Roman" w:hAnsi="Times New Roman"/>
          <w:sz w:val="24"/>
          <w:szCs w:val="24"/>
          <w:lang w:eastAsia="nl-NL"/>
        </w:rPr>
        <w:t>eze enigheid des geestes werd eindelijk zo sterk, dat wij er in </w:t>
      </w:r>
      <w:r w:rsidRPr="00AA4276">
        <w:rPr>
          <w:rFonts w:ascii="Times New Roman" w:hAnsi="Times New Roman"/>
          <w:iCs/>
          <w:sz w:val="24"/>
          <w:szCs w:val="24"/>
          <w:lang w:eastAsia="nl-NL"/>
        </w:rPr>
        <w:t xml:space="preserve">Friesland een </w:t>
      </w:r>
      <w:r w:rsidRPr="00AA4276">
        <w:rPr>
          <w:rFonts w:ascii="Times New Roman" w:hAnsi="Times New Roman"/>
          <w:sz w:val="24"/>
          <w:szCs w:val="24"/>
          <w:lang w:eastAsia="nl-NL"/>
        </w:rPr>
        <w:t>onzer beste Gemeenten, die van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 xml:space="preserve">door verloren. Wij zullen van deze betrekking en van dit daarop volgend verlies iets meer moeten zeggen. Sedert 1631, toen er een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e Kweekschool </w:t>
      </w:r>
      <w:r w:rsidRPr="00AA4276">
        <w:rPr>
          <w:rFonts w:ascii="Times New Roman" w:hAnsi="Times New Roman"/>
          <w:sz w:val="24"/>
          <w:szCs w:val="24"/>
          <w:lang w:eastAsia="nl-NL"/>
        </w:rPr>
        <w:t>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werd opge</w:t>
      </w:r>
      <w:r>
        <w:rPr>
          <w:rFonts w:ascii="Times New Roman" w:hAnsi="Times New Roman"/>
          <w:sz w:val="24"/>
          <w:szCs w:val="24"/>
          <w:lang w:eastAsia="nl-NL"/>
        </w:rPr>
        <w:t>richt</w:t>
      </w:r>
      <w:r w:rsidRPr="00AA4276">
        <w:rPr>
          <w:rFonts w:ascii="Times New Roman" w:hAnsi="Times New Roman"/>
          <w:sz w:val="24"/>
          <w:szCs w:val="24"/>
          <w:lang w:eastAsia="nl-NL"/>
        </w:rPr>
        <w:t>, was de geest omtrent deze Broeders algemeen verdraagzamer geworden. Hun uitgewekene Leraars kwamen allengskens in het land terug en verspreidden zich door de meeste provinciën. 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af hebben zij ook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steeds een Gemeente gehad</w:t>
      </w:r>
      <w:r>
        <w:rPr>
          <w:rFonts w:ascii="Times New Roman" w:hAnsi="Times New Roman"/>
          <w:sz w:val="24"/>
          <w:szCs w:val="24"/>
          <w:lang w:eastAsia="nl-NL"/>
        </w:rPr>
        <w:t>. E</w:t>
      </w:r>
      <w:r w:rsidRPr="00AA4276">
        <w:rPr>
          <w:rFonts w:ascii="Times New Roman" w:hAnsi="Times New Roman"/>
          <w:sz w:val="24"/>
          <w:szCs w:val="24"/>
          <w:lang w:eastAsia="nl-NL"/>
        </w:rPr>
        <w:t xml:space="preserve">chter </w:t>
      </w:r>
      <w:r>
        <w:rPr>
          <w:rFonts w:ascii="Times New Roman" w:hAnsi="Times New Roman"/>
          <w:sz w:val="24"/>
          <w:szCs w:val="24"/>
          <w:lang w:eastAsia="nl-NL"/>
        </w:rPr>
        <w:t>mochte</w:t>
      </w:r>
      <w:r w:rsidRPr="00AA4276">
        <w:rPr>
          <w:rFonts w:ascii="Times New Roman" w:hAnsi="Times New Roman"/>
          <w:sz w:val="24"/>
          <w:szCs w:val="24"/>
          <w:lang w:eastAsia="nl-NL"/>
        </w:rPr>
        <w:t>n zij daar</w:t>
      </w:r>
      <w:r>
        <w:rPr>
          <w:rFonts w:ascii="Times New Roman" w:hAnsi="Times New Roman"/>
          <w:sz w:val="24"/>
          <w:szCs w:val="24"/>
          <w:lang w:eastAsia="nl-NL"/>
        </w:rPr>
        <w:t xml:space="preserve"> eerst geen vasten en blijvende</w:t>
      </w:r>
      <w:r w:rsidRPr="00AA4276">
        <w:rPr>
          <w:rFonts w:ascii="Times New Roman" w:hAnsi="Times New Roman"/>
          <w:sz w:val="24"/>
          <w:szCs w:val="24"/>
          <w:lang w:eastAsia="nl-NL"/>
        </w:rPr>
        <w:t xml:space="preserve"> Predikant beroepen (65), maar werden toen door een Proponent bediend, die steeds binnen kort weer vertrekken moest, om voor een ander plaats te maken. Zij sloten zich daar en ook elders aan bij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terwijl deze hun wederkerig, meer dan enig ander Protes</w:t>
      </w:r>
      <w:r>
        <w:rPr>
          <w:rFonts w:ascii="Times New Roman" w:hAnsi="Times New Roman"/>
          <w:sz w:val="24"/>
          <w:szCs w:val="24"/>
          <w:lang w:eastAsia="nl-NL"/>
        </w:rPr>
        <w:t>tants</w:t>
      </w:r>
      <w:r w:rsidRPr="00AA4276">
        <w:rPr>
          <w:rFonts w:ascii="Times New Roman" w:hAnsi="Times New Roman"/>
          <w:sz w:val="24"/>
          <w:szCs w:val="24"/>
          <w:lang w:eastAsia="nl-NL"/>
        </w:rPr>
        <w:t xml:space="preserve"> Kerkgenootschap, waren toegedaan.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Ik voor mij twijfel niet, of in deze provincie zal daartoe de beroemde Remonstrant D. R. Camphuysen, door zijn verblijf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en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door</w:t>
      </w:r>
      <w:r>
        <w:rPr>
          <w:rFonts w:ascii="Times New Roman" w:hAnsi="Times New Roman"/>
          <w:sz w:val="24"/>
          <w:szCs w:val="24"/>
          <w:lang w:eastAsia="nl-NL"/>
        </w:rPr>
        <w:t xml:space="preserve"> zijn </w:t>
      </w:r>
      <w:r w:rsidRPr="00AA4276">
        <w:rPr>
          <w:rFonts w:ascii="Times New Roman" w:hAnsi="Times New Roman"/>
          <w:sz w:val="24"/>
          <w:szCs w:val="24"/>
          <w:lang w:eastAsia="nl-NL"/>
        </w:rPr>
        <w:t>voortreffelijke </w:t>
      </w:r>
      <w:r w:rsidRPr="00AA4276">
        <w:rPr>
          <w:rFonts w:ascii="Times New Roman" w:hAnsi="Times New Roman"/>
          <w:iCs/>
          <w:sz w:val="24"/>
          <w:szCs w:val="24"/>
          <w:lang w:eastAsia="nl-NL"/>
        </w:rPr>
        <w:t>Stichtelycke Rymen, </w:t>
      </w:r>
      <w:r w:rsidRPr="00AA4276">
        <w:rPr>
          <w:rFonts w:ascii="Times New Roman" w:hAnsi="Times New Roman"/>
          <w:sz w:val="24"/>
          <w:szCs w:val="24"/>
          <w:lang w:eastAsia="nl-NL"/>
        </w:rPr>
        <w:t>die in zo menig huisgezin werden gelezen, en door zijne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(65) </w:t>
      </w:r>
      <w:r w:rsidRPr="00AA4276">
        <w:rPr>
          <w:rFonts w:ascii="Times New Roman" w:hAnsi="Times New Roman"/>
          <w:iCs/>
          <w:sz w:val="24"/>
          <w:szCs w:val="24"/>
          <w:lang w:eastAsia="nl-NL"/>
        </w:rPr>
        <w:t>F. Sjoerds, </w:t>
      </w:r>
      <w:r w:rsidRPr="00AA4276">
        <w:rPr>
          <w:rFonts w:ascii="Times New Roman" w:hAnsi="Times New Roman"/>
          <w:sz w:val="24"/>
          <w:szCs w:val="24"/>
          <w:lang w:eastAsia="nl-NL"/>
        </w:rPr>
        <w:t>Beschrijving van Friesland, 2 dl,</w:t>
      </w:r>
      <w:r>
        <w:rPr>
          <w:rFonts w:ascii="Times New Roman" w:hAnsi="Times New Roman"/>
          <w:sz w:val="24"/>
          <w:szCs w:val="24"/>
          <w:lang w:eastAsia="nl-NL"/>
        </w:rPr>
        <w:t>,</w:t>
      </w:r>
      <w:r w:rsidRPr="00AA4276">
        <w:rPr>
          <w:rFonts w:ascii="Times New Roman" w:hAnsi="Times New Roman"/>
          <w:sz w:val="24"/>
          <w:szCs w:val="24"/>
          <w:lang w:eastAsia="nl-NL"/>
        </w:rPr>
        <w:t xml:space="preserve"> 2e st., bl. 877.</w:t>
      </w:r>
    </w:p>
    <w:p w:rsidR="00644E1B"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Psalmberijming, </w:t>
      </w:r>
      <w:r w:rsidRPr="00AA4276">
        <w:rPr>
          <w:rFonts w:ascii="Times New Roman" w:hAnsi="Times New Roman"/>
          <w:sz w:val="24"/>
          <w:szCs w:val="24"/>
          <w:lang w:eastAsia="nl-NL"/>
        </w:rPr>
        <w:t>die zelfs nog in deze eeuw door verscheidene Doopsgezinde Gemeenten bij de godsdienstoefening werd gebruikt, niet weinig hebben bijgedragen</w:t>
      </w:r>
      <w:r>
        <w:rPr>
          <w:rFonts w:ascii="Times New Roman" w:hAnsi="Times New Roman"/>
          <w:sz w:val="24"/>
          <w:szCs w:val="24"/>
          <w:lang w:eastAsia="nl-NL"/>
        </w:rPr>
        <w:t>. D</w:t>
      </w:r>
      <w:r w:rsidRPr="00AA4276">
        <w:rPr>
          <w:rFonts w:ascii="Times New Roman" w:hAnsi="Times New Roman"/>
          <w:sz w:val="24"/>
          <w:szCs w:val="24"/>
          <w:lang w:eastAsia="nl-NL"/>
        </w:rPr>
        <w:t>e Remon</w:t>
      </w:r>
      <w:r>
        <w:rPr>
          <w:rFonts w:ascii="Times New Roman" w:hAnsi="Times New Roman"/>
          <w:sz w:val="24"/>
          <w:szCs w:val="24"/>
          <w:lang w:eastAsia="nl-NL"/>
        </w:rPr>
        <w:t>strants</w:t>
      </w:r>
      <w:r w:rsidRPr="00AA4276">
        <w:rPr>
          <w:rFonts w:ascii="Times New Roman" w:hAnsi="Times New Roman"/>
          <w:sz w:val="24"/>
          <w:szCs w:val="24"/>
          <w:lang w:eastAsia="nl-NL"/>
        </w:rPr>
        <w:t xml:space="preserve">e Leraars </w:t>
      </w:r>
      <w:r>
        <w:rPr>
          <w:rFonts w:ascii="Times New Roman" w:hAnsi="Times New Roman"/>
          <w:sz w:val="24"/>
          <w:szCs w:val="24"/>
          <w:lang w:eastAsia="nl-NL"/>
        </w:rPr>
        <w:t>mochte</w:t>
      </w:r>
      <w:r w:rsidRPr="00AA4276">
        <w:rPr>
          <w:rFonts w:ascii="Times New Roman" w:hAnsi="Times New Roman"/>
          <w:sz w:val="24"/>
          <w:szCs w:val="24"/>
          <w:lang w:eastAsia="nl-NL"/>
        </w:rPr>
        <w:t>n echter, blijkens de </w:t>
      </w:r>
      <w:r w:rsidRPr="00AA4276">
        <w:rPr>
          <w:rFonts w:ascii="Times New Roman" w:hAnsi="Times New Roman"/>
          <w:iCs/>
          <w:sz w:val="24"/>
          <w:szCs w:val="24"/>
          <w:lang w:eastAsia="nl-NL"/>
        </w:rPr>
        <w:t>Resolutiën van de Magistraat van Leeuwarden, </w:t>
      </w:r>
      <w:r>
        <w:rPr>
          <w:rFonts w:ascii="Times New Roman" w:hAnsi="Times New Roman"/>
          <w:sz w:val="24"/>
          <w:szCs w:val="24"/>
          <w:lang w:eastAsia="nl-NL"/>
        </w:rPr>
        <w:t>het jaar</w:t>
      </w:r>
      <w:r w:rsidRPr="00AA4276">
        <w:rPr>
          <w:rFonts w:ascii="Times New Roman" w:hAnsi="Times New Roman"/>
          <w:sz w:val="24"/>
          <w:szCs w:val="24"/>
          <w:lang w:eastAsia="nl-NL"/>
        </w:rPr>
        <w:t xml:space="preserve"> 1704, in deze stad nog niet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prediken.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is dit echter in het volgend jaar 1705 geschied, en later, tijdens de schorsing van Stinstra, dikwijls en bijkans jaarlijks, door Proponenten, meest voor de tijd van drie maanden, herhaald</w:t>
      </w:r>
      <w:r>
        <w:rPr>
          <w:rFonts w:ascii="Times New Roman" w:hAnsi="Times New Roman"/>
          <w:sz w:val="24"/>
          <w:szCs w:val="24"/>
          <w:lang w:eastAsia="nl-NL"/>
        </w:rPr>
        <w:t xml:space="preserve">. </w:t>
      </w:r>
    </w:p>
    <w:p w:rsidR="00644E1B"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 Kerkeraad had evenwel in 1705 reeds gezorgd, te</w:t>
      </w:r>
      <w:r>
        <w:rPr>
          <w:rFonts w:ascii="Times New Roman" w:hAnsi="Times New Roman"/>
          <w:sz w:val="24"/>
          <w:szCs w:val="24"/>
          <w:lang w:eastAsia="nl-NL"/>
        </w:rPr>
        <w:t xml:space="preserve"> </w:t>
      </w:r>
      <w:r w:rsidRPr="00AA4276">
        <w:rPr>
          <w:rFonts w:ascii="Times New Roman" w:hAnsi="Times New Roman"/>
          <w:sz w:val="24"/>
          <w:szCs w:val="24"/>
          <w:lang w:eastAsia="nl-NL"/>
        </w:rPr>
        <w:t>bepalen, </w:t>
      </w:r>
      <w:r w:rsidRPr="00AA4276">
        <w:rPr>
          <w:rFonts w:ascii="Times New Roman" w:hAnsi="Times New Roman"/>
          <w:iCs/>
          <w:sz w:val="24"/>
          <w:szCs w:val="24"/>
          <w:lang w:eastAsia="nl-NL"/>
        </w:rPr>
        <w:t>dat geen Proponent hier zal mogen leren, strijdig tegen de Doopsgezinde gronden, </w:t>
      </w:r>
      <w:r w:rsidRPr="00AA4276">
        <w:rPr>
          <w:rFonts w:ascii="Times New Roman" w:hAnsi="Times New Roman"/>
          <w:sz w:val="24"/>
          <w:szCs w:val="24"/>
          <w:lang w:eastAsia="nl-NL"/>
        </w:rPr>
        <w:t>en aan deze bepaling moesten zij zich ook naderhand houden (66). Ook geschiedde zulks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dan alleen, als er bij de </w:t>
      </w:r>
      <w:r w:rsidRPr="00AA4276">
        <w:rPr>
          <w:rFonts w:ascii="Times New Roman" w:hAnsi="Times New Roman"/>
          <w:iCs/>
          <w:sz w:val="24"/>
          <w:szCs w:val="24"/>
          <w:lang w:eastAsia="nl-NL"/>
        </w:rPr>
        <w:t>Doopsgezinde Kweekschool </w:t>
      </w:r>
      <w:r w:rsidRPr="00AA4276">
        <w:rPr>
          <w:rFonts w:ascii="Times New Roman" w:hAnsi="Times New Roman"/>
          <w:sz w:val="24"/>
          <w:szCs w:val="24"/>
          <w:lang w:eastAsia="nl-NL"/>
        </w:rPr>
        <w:t>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 xml:space="preserve">gebrek aan Proponenten was, hetgeen nog al dikwijls gebeurde, tot groot nadeel voor onze Gemeenten. Nu </w:t>
      </w:r>
      <w:r>
        <w:rPr>
          <w:rFonts w:ascii="Times New Roman" w:hAnsi="Times New Roman"/>
          <w:sz w:val="24"/>
          <w:szCs w:val="24"/>
          <w:lang w:eastAsia="nl-NL"/>
        </w:rPr>
        <w:t>bracht</w:t>
      </w:r>
      <w:r w:rsidRPr="00AA4276">
        <w:rPr>
          <w:rFonts w:ascii="Times New Roman" w:hAnsi="Times New Roman"/>
          <w:sz w:val="24"/>
          <w:szCs w:val="24"/>
          <w:lang w:eastAsia="nl-NL"/>
        </w:rPr>
        <w:t xml:space="preserve"> de bijzonder liberale denkwijze, welke in het laatst der vorige eeuw van het staatkundige tot het godsdienstige oversloeg, mede, dat de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e </w:t>
      </w:r>
      <w:r w:rsidRPr="00AA4276">
        <w:rPr>
          <w:rFonts w:ascii="Times New Roman" w:hAnsi="Times New Roman"/>
          <w:sz w:val="24"/>
          <w:szCs w:val="24"/>
          <w:lang w:eastAsia="nl-NL"/>
        </w:rPr>
        <w:t>Broederschap een uitn</w:t>
      </w:r>
      <w:r>
        <w:rPr>
          <w:rFonts w:ascii="Times New Roman" w:hAnsi="Times New Roman"/>
          <w:sz w:val="24"/>
          <w:szCs w:val="24"/>
          <w:lang w:eastAsia="nl-NL"/>
        </w:rPr>
        <w:t>odi</w:t>
      </w:r>
      <w:r w:rsidRPr="00AA4276">
        <w:rPr>
          <w:rFonts w:ascii="Times New Roman" w:hAnsi="Times New Roman"/>
          <w:sz w:val="24"/>
          <w:szCs w:val="24"/>
          <w:lang w:eastAsia="nl-NL"/>
        </w:rPr>
        <w:t xml:space="preserve">ging deed aan de onderscheidene Christelijke Kerkgenootschappen, om zich met hen tot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Algem</w:t>
      </w:r>
      <w:r>
        <w:rPr>
          <w:rFonts w:ascii="Times New Roman" w:hAnsi="Times New Roman"/>
          <w:sz w:val="24"/>
          <w:szCs w:val="24"/>
          <w:lang w:eastAsia="nl-NL"/>
        </w:rPr>
        <w:t>ene</w:t>
      </w:r>
      <w:r w:rsidRPr="00AA4276">
        <w:rPr>
          <w:rFonts w:ascii="Times New Roman" w:hAnsi="Times New Roman"/>
          <w:sz w:val="24"/>
          <w:szCs w:val="24"/>
          <w:lang w:eastAsia="nl-NL"/>
        </w:rPr>
        <w:t xml:space="preserve"> Christelijke Gezindte te verenigen</w:t>
      </w:r>
      <w:r>
        <w:rPr>
          <w:rFonts w:ascii="Times New Roman" w:hAnsi="Times New Roman"/>
          <w:sz w:val="24"/>
          <w:szCs w:val="24"/>
          <w:lang w:eastAsia="nl-NL"/>
        </w:rPr>
        <w:t>. D</w:t>
      </w:r>
      <w:r w:rsidRPr="00AA4276">
        <w:rPr>
          <w:rFonts w:ascii="Times New Roman" w:hAnsi="Times New Roman"/>
          <w:sz w:val="24"/>
          <w:szCs w:val="24"/>
          <w:lang w:eastAsia="nl-NL"/>
        </w:rPr>
        <w:t>it geschiedde, in de herfst van 1796, door een gedrukte Circulaire aan alle </w:t>
      </w:r>
      <w:r w:rsidRPr="00AA4276">
        <w:rPr>
          <w:rFonts w:ascii="Times New Roman" w:hAnsi="Times New Roman"/>
          <w:iCs/>
          <w:sz w:val="24"/>
          <w:szCs w:val="24"/>
          <w:lang w:eastAsia="nl-NL"/>
        </w:rPr>
        <w:t>leraren en opzieners der Protes</w:t>
      </w:r>
      <w:r>
        <w:rPr>
          <w:rFonts w:ascii="Times New Roman" w:hAnsi="Times New Roman"/>
          <w:iCs/>
          <w:sz w:val="24"/>
          <w:szCs w:val="24"/>
          <w:lang w:eastAsia="nl-NL"/>
        </w:rPr>
        <w:t>tants</w:t>
      </w:r>
      <w:r w:rsidRPr="00AA4276">
        <w:rPr>
          <w:rFonts w:ascii="Times New Roman" w:hAnsi="Times New Roman"/>
          <w:iCs/>
          <w:sz w:val="24"/>
          <w:szCs w:val="24"/>
          <w:lang w:eastAsia="nl-NL"/>
        </w:rPr>
        <w:t>e Gemeenten in Nederland. </w:t>
      </w:r>
      <w:r w:rsidRPr="00AA4276">
        <w:rPr>
          <w:rFonts w:ascii="Times New Roman" w:hAnsi="Times New Roman"/>
          <w:sz w:val="24"/>
          <w:szCs w:val="24"/>
          <w:lang w:eastAsia="nl-NL"/>
        </w:rPr>
        <w:t xml:space="preserve">Bij </w:t>
      </w:r>
      <w:r>
        <w:rPr>
          <w:rFonts w:ascii="Times New Roman" w:hAnsi="Times New Roman"/>
          <w:sz w:val="24"/>
          <w:szCs w:val="24"/>
          <w:lang w:eastAsia="nl-NL"/>
        </w:rPr>
        <w:t>d</w:t>
      </w:r>
      <w:r w:rsidRPr="00AA4276">
        <w:rPr>
          <w:rFonts w:ascii="Times New Roman" w:hAnsi="Times New Roman"/>
          <w:sz w:val="24"/>
          <w:szCs w:val="24"/>
          <w:lang w:eastAsia="nl-NL"/>
        </w:rPr>
        <w:t>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en </w:t>
      </w:r>
      <w:r>
        <w:rPr>
          <w:rFonts w:ascii="Times New Roman" w:hAnsi="Times New Roman"/>
          <w:iCs/>
          <w:sz w:val="24"/>
          <w:szCs w:val="24"/>
          <w:lang w:eastAsia="nl-NL"/>
        </w:rPr>
        <w:t>Luthers</w:t>
      </w:r>
      <w:r w:rsidRPr="00AA4276">
        <w:rPr>
          <w:rFonts w:ascii="Times New Roman" w:hAnsi="Times New Roman"/>
          <w:iCs/>
          <w:sz w:val="24"/>
          <w:szCs w:val="24"/>
          <w:lang w:eastAsia="nl-NL"/>
        </w:rPr>
        <w:t>en </w:t>
      </w:r>
      <w:r w:rsidRPr="00AA4276">
        <w:rPr>
          <w:rFonts w:ascii="Times New Roman" w:hAnsi="Times New Roman"/>
          <w:sz w:val="24"/>
          <w:szCs w:val="24"/>
          <w:lang w:eastAsia="nl-NL"/>
        </w:rPr>
        <w:t xml:space="preserve">mislukte het voorstel geheel, ofschoon er zeer onderscheiden op geantwoord werd (67).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Ook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werd het algemeen, echter zeer bescheiden en na aanvrage om nadere inlichting, afgewezen, behalve door die van </w:t>
      </w:r>
      <w:r w:rsidRPr="00AA4276">
        <w:rPr>
          <w:rFonts w:ascii="Times New Roman" w:hAnsi="Times New Roman"/>
          <w:iCs/>
          <w:sz w:val="24"/>
          <w:szCs w:val="24"/>
          <w:lang w:eastAsia="nl-NL"/>
        </w:rPr>
        <w:t>Dockum</w:t>
      </w:r>
      <w:r>
        <w:rPr>
          <w:rFonts w:ascii="Times New Roman" w:hAnsi="Times New Roman"/>
          <w:iCs/>
          <w:sz w:val="24"/>
          <w:szCs w:val="24"/>
          <w:lang w:eastAsia="nl-NL"/>
        </w:rPr>
        <w:t>. D</w:t>
      </w:r>
      <w:r w:rsidRPr="00AA4276">
        <w:rPr>
          <w:rFonts w:ascii="Times New Roman" w:hAnsi="Times New Roman"/>
          <w:sz w:val="24"/>
          <w:szCs w:val="24"/>
          <w:lang w:eastAsia="nl-NL"/>
        </w:rPr>
        <w:t>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ontving de uitn</w:t>
      </w:r>
      <w:r>
        <w:rPr>
          <w:rFonts w:ascii="Times New Roman" w:hAnsi="Times New Roman"/>
          <w:sz w:val="24"/>
          <w:szCs w:val="24"/>
          <w:lang w:eastAsia="nl-NL"/>
        </w:rPr>
        <w:t>odi</w:t>
      </w:r>
      <w:r w:rsidRPr="00AA4276">
        <w:rPr>
          <w:rFonts w:ascii="Times New Roman" w:hAnsi="Times New Roman"/>
          <w:sz w:val="24"/>
          <w:szCs w:val="24"/>
          <w:lang w:eastAsia="nl-NL"/>
        </w:rPr>
        <w:t>ging tot vereniging, met een geleidbrief van B. van Rees,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 </w:t>
      </w:r>
      <w:r w:rsidRPr="00AA4276">
        <w:rPr>
          <w:rFonts w:ascii="Times New Roman" w:hAnsi="Times New Roman"/>
          <w:sz w:val="24"/>
          <w:szCs w:val="24"/>
          <w:lang w:eastAsia="nl-NL"/>
        </w:rPr>
        <w:t>Leraar te </w:t>
      </w:r>
      <w:r w:rsidRPr="00AA4276">
        <w:rPr>
          <w:rFonts w:ascii="Times New Roman" w:hAnsi="Times New Roman"/>
          <w:iCs/>
          <w:sz w:val="24"/>
          <w:szCs w:val="24"/>
          <w:lang w:eastAsia="nl-NL"/>
        </w:rPr>
        <w:t>Leiden. </w:t>
      </w:r>
      <w:r w:rsidRPr="00AA4276">
        <w:rPr>
          <w:rFonts w:ascii="Times New Roman" w:hAnsi="Times New Roman"/>
          <w:sz w:val="24"/>
          <w:szCs w:val="24"/>
          <w:lang w:eastAsia="nl-NL"/>
        </w:rPr>
        <w:t>Het antwoord hierop kwam uit de pen van H. Oosterbaan en werd in naam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terug gezonden (68). Van Rees gaf nadere inlichting, met voorwaarden, welke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onaannemelijk voorkwamen</w:t>
      </w:r>
      <w:r>
        <w:rPr>
          <w:rFonts w:ascii="Times New Roman" w:hAnsi="Times New Roman"/>
          <w:sz w:val="24"/>
          <w:szCs w:val="24"/>
          <w:lang w:eastAsia="nl-NL"/>
        </w:rPr>
        <w:t>,</w:t>
      </w:r>
      <w:r w:rsidRPr="00AA4276">
        <w:rPr>
          <w:rFonts w:ascii="Times New Roman" w:hAnsi="Times New Roman"/>
          <w:sz w:val="24"/>
          <w:szCs w:val="24"/>
          <w:lang w:eastAsia="nl-NL"/>
        </w:rPr>
        <w:t xml:space="preserve"> daar dezelve het karakteristiek kenmerk van ons Genootschap, mede in de Doop der Bejaarden bestaande, zouden wegnemen. Op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Vergadering, de 1 </w:t>
      </w:r>
      <w:r>
        <w:rPr>
          <w:rFonts w:ascii="Times New Roman" w:hAnsi="Times New Roman"/>
          <w:sz w:val="24"/>
          <w:szCs w:val="24"/>
          <w:lang w:eastAsia="nl-NL"/>
        </w:rPr>
        <w:t>Juli</w:t>
      </w:r>
      <w:r w:rsidRPr="00AA4276">
        <w:rPr>
          <w:rFonts w:ascii="Times New Roman" w:hAnsi="Times New Roman"/>
          <w:sz w:val="24"/>
          <w:szCs w:val="24"/>
          <w:lang w:eastAsia="nl-NL"/>
        </w:rPr>
        <w:t xml:space="preserve"> 1798,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kwam men derhalve eenparig met elkander</w:t>
      </w:r>
    </w:p>
    <w:p w:rsidR="00476B86" w:rsidRPr="0075747C" w:rsidRDefault="00476B86" w:rsidP="00644E1B">
      <w:pPr>
        <w:shd w:val="clear" w:color="auto" w:fill="FFFFFF"/>
        <w:spacing w:after="120" w:line="240" w:lineRule="auto"/>
        <w:ind w:firstLine="240"/>
        <w:jc w:val="both"/>
        <w:rPr>
          <w:rFonts w:ascii="Times New Roman" w:hAnsi="Times New Roman"/>
          <w:lang w:eastAsia="nl-NL"/>
        </w:rPr>
      </w:pPr>
      <w:r w:rsidRPr="00AA4276">
        <w:rPr>
          <w:rFonts w:ascii="Times New Roman" w:hAnsi="Times New Roman"/>
          <w:sz w:val="24"/>
          <w:szCs w:val="24"/>
          <w:lang w:eastAsia="nl-NL"/>
        </w:rPr>
        <w:t>(</w:t>
      </w:r>
      <w:r w:rsidRPr="0075747C">
        <w:rPr>
          <w:rFonts w:ascii="Times New Roman" w:hAnsi="Times New Roman"/>
          <w:lang w:eastAsia="nl-NL"/>
        </w:rPr>
        <w:t>66) </w:t>
      </w:r>
      <w:r w:rsidRPr="0075747C">
        <w:rPr>
          <w:rFonts w:ascii="Times New Roman" w:hAnsi="Times New Roman"/>
          <w:iCs/>
          <w:lang w:eastAsia="nl-NL"/>
        </w:rPr>
        <w:t>Resolutie-boek der Doopsg. Gemeente te Harlingen, </w:t>
      </w:r>
      <w:r w:rsidRPr="0075747C">
        <w:rPr>
          <w:rFonts w:ascii="Times New Roman" w:hAnsi="Times New Roman"/>
          <w:lang w:eastAsia="nl-NL"/>
        </w:rPr>
        <w:t>aangelegd 1735, bl. 23 en 91.</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(67) </w:t>
      </w:r>
      <w:r w:rsidRPr="0075747C">
        <w:rPr>
          <w:rFonts w:ascii="Times New Roman" w:hAnsi="Times New Roman"/>
          <w:iCs/>
          <w:lang w:eastAsia="nl-NL"/>
        </w:rPr>
        <w:t>Ypeij </w:t>
      </w:r>
      <w:r w:rsidRPr="0075747C">
        <w:rPr>
          <w:rFonts w:ascii="Times New Roman" w:hAnsi="Times New Roman"/>
          <w:lang w:eastAsia="nl-NL"/>
        </w:rPr>
        <w:t>en </w:t>
      </w:r>
      <w:r w:rsidRPr="0075747C">
        <w:rPr>
          <w:rFonts w:ascii="Times New Roman" w:hAnsi="Times New Roman"/>
          <w:iCs/>
          <w:lang w:eastAsia="nl-NL"/>
        </w:rPr>
        <w:t>Dermout, </w:t>
      </w:r>
      <w:r w:rsidRPr="0075747C">
        <w:rPr>
          <w:rFonts w:ascii="Times New Roman" w:hAnsi="Times New Roman"/>
          <w:lang w:eastAsia="nl-NL"/>
        </w:rPr>
        <w:t>t. a. pl., 4de dl., bl. 211 tot 222.</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(68) Men zie Bijlage XVI.</w:t>
      </w:r>
    </w:p>
    <w:p w:rsidR="00644E1B" w:rsidRDefault="00644E1B"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overeen, dat een </w:t>
      </w:r>
      <w:r w:rsidRPr="00AA4276">
        <w:rPr>
          <w:rFonts w:ascii="Times New Roman" w:hAnsi="Times New Roman"/>
          <w:iCs/>
          <w:sz w:val="24"/>
          <w:szCs w:val="24"/>
          <w:lang w:eastAsia="nl-NL"/>
        </w:rPr>
        <w:t>meer uitwendige </w:t>
      </w:r>
      <w:r w:rsidRPr="00AA4276">
        <w:rPr>
          <w:rFonts w:ascii="Times New Roman" w:hAnsi="Times New Roman"/>
          <w:sz w:val="24"/>
          <w:szCs w:val="24"/>
          <w:lang w:eastAsia="nl-NL"/>
        </w:rPr>
        <w:t>vereniging met de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nog geen plaats kon vinden, ofschoon men de goede bedoeling van dat Genootschap gaarne wilde blijven erkennen.</w:t>
      </w:r>
    </w:p>
    <w:p w:rsidR="00644E1B"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Maar de 5 September 1798 ontving de Boekhouder een brief van T. Schone gevel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geschreven in naam der </w:t>
      </w:r>
      <w:r w:rsidRPr="00AA4276">
        <w:rPr>
          <w:rFonts w:ascii="Times New Roman" w:hAnsi="Times New Roman"/>
          <w:iCs/>
          <w:sz w:val="24"/>
          <w:szCs w:val="24"/>
          <w:lang w:eastAsia="nl-NL"/>
        </w:rPr>
        <w:t>verenigde Doopsgezinde en Remon</w:t>
      </w:r>
      <w:r>
        <w:rPr>
          <w:rFonts w:ascii="Times New Roman" w:hAnsi="Times New Roman"/>
          <w:iCs/>
          <w:sz w:val="24"/>
          <w:szCs w:val="24"/>
          <w:lang w:eastAsia="nl-NL"/>
        </w:rPr>
        <w:t>strants</w:t>
      </w:r>
      <w:r w:rsidRPr="00AA4276">
        <w:rPr>
          <w:rFonts w:ascii="Times New Roman" w:hAnsi="Times New Roman"/>
          <w:iCs/>
          <w:sz w:val="24"/>
          <w:szCs w:val="24"/>
          <w:lang w:eastAsia="nl-NL"/>
        </w:rPr>
        <w:t>e Gemeente </w:t>
      </w:r>
      <w:r w:rsidRPr="00AA4276">
        <w:rPr>
          <w:rFonts w:ascii="Times New Roman" w:hAnsi="Times New Roman"/>
          <w:sz w:val="24"/>
          <w:szCs w:val="24"/>
          <w:lang w:eastAsia="nl-NL"/>
        </w:rPr>
        <w:t>aldaar, die zich nu noemde </w:t>
      </w:r>
      <w:r w:rsidRPr="00AA4276">
        <w:rPr>
          <w:rFonts w:ascii="Times New Roman" w:hAnsi="Times New Roman"/>
          <w:iCs/>
          <w:sz w:val="24"/>
          <w:szCs w:val="24"/>
          <w:lang w:eastAsia="nl-NL"/>
        </w:rPr>
        <w:t>de Christelijke, </w:t>
      </w:r>
      <w:r w:rsidRPr="00AA4276">
        <w:rPr>
          <w:rFonts w:ascii="Times New Roman" w:hAnsi="Times New Roman"/>
          <w:sz w:val="24"/>
          <w:szCs w:val="24"/>
          <w:lang w:eastAsia="nl-NL"/>
        </w:rPr>
        <w:t xml:space="preserve">met verzoek, om Lid van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te blijven</w:t>
      </w:r>
      <w:r>
        <w:rPr>
          <w:rFonts w:ascii="Times New Roman" w:hAnsi="Times New Roman"/>
          <w:sz w:val="24"/>
          <w:szCs w:val="24"/>
          <w:lang w:eastAsia="nl-NL"/>
        </w:rPr>
        <w:t>. D</w:t>
      </w:r>
      <w:r w:rsidRPr="00AA4276">
        <w:rPr>
          <w:rFonts w:ascii="Times New Roman" w:hAnsi="Times New Roman"/>
          <w:sz w:val="24"/>
          <w:szCs w:val="24"/>
          <w:lang w:eastAsia="nl-NL"/>
        </w:rPr>
        <w:t>us had het voorstel der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dáár gewerkt, gelijk men reeds gevreesd had. Immers, reeds ten tijde van Foeke Sjoerds waren de vergaderingen der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 xml:space="preserve">des namiddags </w:t>
      </w:r>
      <w:r>
        <w:rPr>
          <w:rFonts w:ascii="Times New Roman" w:hAnsi="Times New Roman"/>
          <w:sz w:val="24"/>
          <w:szCs w:val="24"/>
          <w:lang w:eastAsia="nl-NL"/>
        </w:rPr>
        <w:t>"</w:t>
      </w:r>
      <w:r w:rsidRPr="00AA4276">
        <w:rPr>
          <w:rFonts w:ascii="Times New Roman" w:hAnsi="Times New Roman"/>
          <w:sz w:val="24"/>
          <w:szCs w:val="24"/>
          <w:lang w:eastAsia="nl-NL"/>
        </w:rPr>
        <w:t>doorgaans tamelijk talrijk, wijl hier vele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wonen, die met de leerstellingen der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veel overeenkomst hebben, en in welker kerk zondags voormiddags wordt dienst gedaan, zulks dat zowel de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als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over en weder in beide kerken gaan, en zeer vriendelijk en gemeenzaam met elk</w:t>
      </w:r>
      <w:r>
        <w:rPr>
          <w:rFonts w:ascii="Times New Roman" w:hAnsi="Times New Roman"/>
          <w:sz w:val="24"/>
          <w:szCs w:val="24"/>
          <w:lang w:eastAsia="nl-NL"/>
        </w:rPr>
        <w:t>anderen</w:t>
      </w:r>
      <w:r w:rsidRPr="00AA4276">
        <w:rPr>
          <w:rFonts w:ascii="Times New Roman" w:hAnsi="Times New Roman"/>
          <w:sz w:val="24"/>
          <w:szCs w:val="24"/>
          <w:lang w:eastAsia="nl-NL"/>
        </w:rPr>
        <w:t xml:space="preserve"> verkeren (69).</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Zeker wa</w:t>
      </w:r>
      <w:r>
        <w:rPr>
          <w:rFonts w:ascii="Times New Roman" w:hAnsi="Times New Roman"/>
          <w:sz w:val="24"/>
          <w:szCs w:val="24"/>
          <w:lang w:eastAsia="nl-NL"/>
        </w:rPr>
        <w:t>s z</w:t>
      </w:r>
      <w:r w:rsidRPr="00AA4276">
        <w:rPr>
          <w:rFonts w:ascii="Times New Roman" w:hAnsi="Times New Roman"/>
          <w:sz w:val="24"/>
          <w:szCs w:val="24"/>
          <w:lang w:eastAsia="nl-NL"/>
        </w:rPr>
        <w:t>ulk een vereniging, hoewel in 1658 en 1671 ook te </w:t>
      </w:r>
      <w:r w:rsidRPr="00AA4276">
        <w:rPr>
          <w:rFonts w:ascii="Times New Roman" w:hAnsi="Times New Roman"/>
          <w:iCs/>
          <w:sz w:val="24"/>
          <w:szCs w:val="24"/>
          <w:lang w:eastAsia="nl-NL"/>
        </w:rPr>
        <w:t>Rotterdam, </w:t>
      </w:r>
      <w:r w:rsidRPr="00AA4276">
        <w:rPr>
          <w:rFonts w:ascii="Times New Roman" w:hAnsi="Times New Roman"/>
          <w:sz w:val="24"/>
          <w:szCs w:val="24"/>
          <w:lang w:eastAsia="nl-NL"/>
        </w:rPr>
        <w:t>maar te vergeefs, beproefd, tot nu toe, ongehoord (70). In het voorstel van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werd echter door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geen zwarigheid gemaakt; zij werd zelfs met die vereniging geluk ge</w:t>
      </w:r>
      <w:r>
        <w:rPr>
          <w:rFonts w:ascii="Times New Roman" w:hAnsi="Times New Roman"/>
          <w:sz w:val="24"/>
          <w:szCs w:val="24"/>
          <w:lang w:eastAsia="nl-NL"/>
        </w:rPr>
        <w:t>wens</w:t>
      </w:r>
      <w:r w:rsidRPr="00AA4276">
        <w:rPr>
          <w:rFonts w:ascii="Times New Roman" w:hAnsi="Times New Roman"/>
          <w:sz w:val="24"/>
          <w:szCs w:val="24"/>
          <w:lang w:eastAsia="nl-NL"/>
        </w:rPr>
        <w:t>t, en haar aangeboden, Lid der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te blijven, mits hare onderlinge overeenkomst niet tegen het </w:t>
      </w:r>
      <w:r>
        <w:rPr>
          <w:rFonts w:ascii="Times New Roman" w:hAnsi="Times New Roman"/>
          <w:iCs/>
          <w:sz w:val="24"/>
          <w:szCs w:val="24"/>
          <w:lang w:eastAsia="nl-NL"/>
        </w:rPr>
        <w:t>Sociëteit</w:t>
      </w:r>
      <w:r w:rsidRPr="00AA4276">
        <w:rPr>
          <w:rFonts w:ascii="Times New Roman" w:hAnsi="Times New Roman"/>
          <w:iCs/>
          <w:sz w:val="24"/>
          <w:szCs w:val="24"/>
          <w:lang w:eastAsia="nl-NL"/>
        </w:rPr>
        <w:t>s-Reglement </w:t>
      </w:r>
      <w:r w:rsidRPr="00AA4276">
        <w:rPr>
          <w:rFonts w:ascii="Times New Roman" w:hAnsi="Times New Roman"/>
          <w:sz w:val="24"/>
          <w:szCs w:val="24"/>
          <w:lang w:eastAsia="nl-NL"/>
        </w:rPr>
        <w:t>streed. Het onderling Contract der Dockumer Gemeente werd dus bij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ingezonden. Art. IV, vergeleken met Art. XI, verplichtte de Leraar tot de bediening van de Doop der Bejaarden </w:t>
      </w:r>
      <w:r w:rsidRPr="00AA4276">
        <w:rPr>
          <w:rFonts w:ascii="Times New Roman" w:hAnsi="Times New Roman"/>
          <w:iCs/>
          <w:sz w:val="24"/>
          <w:szCs w:val="24"/>
          <w:lang w:eastAsia="nl-NL"/>
        </w:rPr>
        <w:t>zowel als die der Kinderen. </w:t>
      </w:r>
      <w:r w:rsidRPr="00AA4276">
        <w:rPr>
          <w:rFonts w:ascii="Times New Roman" w:hAnsi="Times New Roman"/>
          <w:sz w:val="24"/>
          <w:szCs w:val="24"/>
          <w:lang w:eastAsia="nl-NL"/>
        </w:rPr>
        <w:t>Het streed du</w:t>
      </w:r>
      <w:r>
        <w:rPr>
          <w:rFonts w:ascii="Times New Roman" w:hAnsi="Times New Roman"/>
          <w:sz w:val="24"/>
          <w:szCs w:val="24"/>
          <w:lang w:eastAsia="nl-NL"/>
        </w:rPr>
        <w:t>s z</w:t>
      </w:r>
      <w:r w:rsidRPr="00AA4276">
        <w:rPr>
          <w:rFonts w:ascii="Times New Roman" w:hAnsi="Times New Roman"/>
          <w:sz w:val="24"/>
          <w:szCs w:val="24"/>
          <w:lang w:eastAsia="nl-NL"/>
        </w:rPr>
        <w:t xml:space="preserve">owel tegen het Reglement der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als tegen het kenmerk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Over de zaak werd nu gehandeld op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Vergadering van de 17 Mei 1799, en ingevolge het eenparig besluit, daarop genomen, schreef de Boekhouder, in naam der Vergadering, de brief naar </w:t>
      </w:r>
      <w:r w:rsidRPr="00AA4276">
        <w:rPr>
          <w:rFonts w:ascii="Times New Roman" w:hAnsi="Times New Roman"/>
          <w:iCs/>
          <w:sz w:val="24"/>
          <w:szCs w:val="24"/>
          <w:lang w:eastAsia="nl-NL"/>
        </w:rPr>
        <w:t>Dockum,</w:t>
      </w:r>
      <w:r>
        <w:rPr>
          <w:rFonts w:ascii="Times New Roman" w:hAnsi="Times New Roman"/>
          <w:iCs/>
          <w:sz w:val="24"/>
          <w:szCs w:val="24"/>
          <w:lang w:eastAsia="nl-NL"/>
        </w:rPr>
        <w:t xml:space="preserve"> die </w:t>
      </w:r>
      <w:r w:rsidRPr="00AA4276">
        <w:rPr>
          <w:rFonts w:ascii="Times New Roman" w:hAnsi="Times New Roman"/>
          <w:sz w:val="24"/>
          <w:szCs w:val="24"/>
          <w:lang w:eastAsia="nl-NL"/>
        </w:rPr>
        <w:t xml:space="preserve">wij in de Bijlagen mededelen (71). Ook sloeg hij nog aan Schonegevel in het bijzonder een </w:t>
      </w:r>
      <w:r>
        <w:rPr>
          <w:rFonts w:ascii="Times New Roman" w:hAnsi="Times New Roman"/>
          <w:sz w:val="24"/>
          <w:szCs w:val="24"/>
          <w:lang w:eastAsia="nl-NL"/>
        </w:rPr>
        <w:t>samen</w:t>
      </w:r>
      <w:r w:rsidRPr="00AA4276">
        <w:rPr>
          <w:rFonts w:ascii="Times New Roman" w:hAnsi="Times New Roman"/>
          <w:sz w:val="24"/>
          <w:szCs w:val="24"/>
          <w:lang w:eastAsia="nl-NL"/>
        </w:rPr>
        <w:t>komst voor van de Gecommitteerde Mannen en de Afgevaardigden der </w:t>
      </w:r>
      <w:r w:rsidRPr="00AA4276">
        <w:rPr>
          <w:rFonts w:ascii="Times New Roman" w:hAnsi="Times New Roman"/>
          <w:iCs/>
          <w:sz w:val="24"/>
          <w:szCs w:val="24"/>
          <w:lang w:eastAsia="nl-NL"/>
        </w:rPr>
        <w:t>Dockumer </w:t>
      </w:r>
      <w:r w:rsidRPr="00AA4276">
        <w:rPr>
          <w:rFonts w:ascii="Times New Roman" w:hAnsi="Times New Roman"/>
          <w:sz w:val="24"/>
          <w:szCs w:val="24"/>
          <w:lang w:eastAsia="nl-NL"/>
        </w:rPr>
        <w:t xml:space="preserve">Gemeente, </w:t>
      </w:r>
      <w:r>
        <w:rPr>
          <w:rFonts w:ascii="Times New Roman" w:hAnsi="Times New Roman"/>
          <w:sz w:val="24"/>
          <w:szCs w:val="24"/>
          <w:lang w:eastAsia="nl-NL"/>
        </w:rPr>
        <w:t>"</w:t>
      </w:r>
      <w:r w:rsidRPr="00AA4276">
        <w:rPr>
          <w:rFonts w:ascii="Times New Roman" w:hAnsi="Times New Roman"/>
          <w:sz w:val="24"/>
          <w:szCs w:val="24"/>
          <w:lang w:eastAsia="nl-NL"/>
        </w:rPr>
        <w:t>omdat</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val="en-GB" w:eastAsia="nl-NL"/>
        </w:rPr>
        <w:t>(69) </w:t>
      </w:r>
      <w:r w:rsidRPr="0075747C">
        <w:rPr>
          <w:rFonts w:ascii="Times New Roman" w:hAnsi="Times New Roman"/>
          <w:iCs/>
          <w:lang w:val="en-GB" w:eastAsia="nl-NL"/>
        </w:rPr>
        <w:t>F. Sjoerds, </w:t>
      </w:r>
      <w:r w:rsidRPr="0075747C">
        <w:rPr>
          <w:rFonts w:ascii="Times New Roman" w:hAnsi="Times New Roman"/>
          <w:lang w:val="en-GB" w:eastAsia="nl-NL"/>
        </w:rPr>
        <w:t xml:space="preserve">t. a. pl., bl. 877. </w:t>
      </w:r>
      <w:r w:rsidRPr="0075747C">
        <w:rPr>
          <w:rFonts w:ascii="Times New Roman" w:hAnsi="Times New Roman"/>
          <w:lang w:val="fr-BE" w:eastAsia="nl-NL"/>
        </w:rPr>
        <w:t>(70) </w:t>
      </w:r>
      <w:r w:rsidRPr="0075747C">
        <w:rPr>
          <w:rFonts w:ascii="Times New Roman" w:hAnsi="Times New Roman"/>
          <w:iCs/>
          <w:lang w:val="fr-BE" w:eastAsia="nl-NL"/>
        </w:rPr>
        <w:t>Rues, </w:t>
      </w:r>
      <w:r w:rsidRPr="0075747C">
        <w:rPr>
          <w:rFonts w:ascii="Times New Roman" w:hAnsi="Times New Roman"/>
          <w:lang w:val="fr-BE" w:eastAsia="nl-NL"/>
        </w:rPr>
        <w:t xml:space="preserve">t. a. pl., bl. 190. </w:t>
      </w:r>
      <w:r w:rsidRPr="0075747C">
        <w:rPr>
          <w:rFonts w:ascii="Times New Roman" w:hAnsi="Times New Roman"/>
          <w:lang w:eastAsia="nl-NL"/>
        </w:rPr>
        <w:t>Meer bijzonder in: </w:t>
      </w:r>
      <w:r w:rsidRPr="0075747C">
        <w:rPr>
          <w:rFonts w:ascii="Times New Roman" w:hAnsi="Times New Roman"/>
          <w:iCs/>
          <w:lang w:eastAsia="nl-NL"/>
        </w:rPr>
        <w:t>een Praetje over Tafel, tussen de Remonstrant, Waterlands-Doopsgesinde ende de Waerdt, behelsende consideratien over de Vredehandel, nu tussen de Remonstr. En Waterl. Doopsgez. tot Rott. voorgevallen, </w:t>
      </w:r>
      <w:r w:rsidRPr="0075747C">
        <w:rPr>
          <w:rFonts w:ascii="Times New Roman" w:hAnsi="Times New Roman"/>
          <w:lang w:eastAsia="nl-NL"/>
        </w:rPr>
        <w:t>Amst., 1671, en </w:t>
      </w:r>
      <w:r w:rsidRPr="0075747C">
        <w:rPr>
          <w:rFonts w:ascii="Times New Roman" w:hAnsi="Times New Roman"/>
          <w:iCs/>
          <w:lang w:eastAsia="nl-NL"/>
        </w:rPr>
        <w:t>Schriftuurlycke Waerdering van het hedendaeghsche Prediken en Kerckgaan, </w:t>
      </w:r>
      <w:r w:rsidRPr="0075747C">
        <w:rPr>
          <w:rFonts w:ascii="Times New Roman" w:hAnsi="Times New Roman"/>
          <w:lang w:eastAsia="nl-NL"/>
        </w:rPr>
        <w:t>tot beantwoording van het Praetje over Tafel, (in mijn exemplaar is de plaats van uitgave weggeknipt) 1672. (71) Namelijk in Bijlage XVII.</w:t>
      </w:r>
    </w:p>
    <w:p w:rsidR="00644E1B" w:rsidRDefault="00644E1B" w:rsidP="00476B86">
      <w:pPr>
        <w:shd w:val="clear" w:color="auto" w:fill="FFFFFF"/>
        <w:spacing w:after="120" w:line="240" w:lineRule="auto"/>
        <w:jc w:val="both"/>
        <w:rPr>
          <w:rFonts w:ascii="Times New Roman" w:hAnsi="Times New Roman"/>
          <w:sz w:val="24"/>
          <w:szCs w:val="24"/>
          <w:lang w:eastAsia="nl-NL"/>
        </w:rPr>
      </w:pP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mensen, die eenparig voorstander</w:t>
      </w:r>
      <w:r>
        <w:rPr>
          <w:rFonts w:ascii="Times New Roman" w:hAnsi="Times New Roman"/>
          <w:sz w:val="24"/>
          <w:szCs w:val="24"/>
          <w:lang w:eastAsia="nl-NL"/>
        </w:rPr>
        <w:t>s z</w:t>
      </w:r>
      <w:r w:rsidRPr="00AA4276">
        <w:rPr>
          <w:rFonts w:ascii="Times New Roman" w:hAnsi="Times New Roman"/>
          <w:sz w:val="24"/>
          <w:szCs w:val="24"/>
          <w:lang w:eastAsia="nl-NL"/>
        </w:rPr>
        <w:t>ijn van Christelijke verdraagzaamheid en liefde, beter bij monde dan bij geschrifte middelen en schikkingen kunnen beramen, die een breuke of verwijdering kunnen voorkomen.</w:t>
      </w:r>
      <w:r>
        <w:rPr>
          <w:rFonts w:ascii="Times New Roman" w:hAnsi="Times New Roman"/>
          <w:sz w:val="24"/>
          <w:szCs w:val="24"/>
          <w:lang w:eastAsia="nl-NL"/>
        </w:rPr>
        <w:t>"</w:t>
      </w:r>
      <w:r w:rsidRPr="00AA4276">
        <w:rPr>
          <w:rFonts w:ascii="Times New Roman" w:hAnsi="Times New Roman"/>
          <w:sz w:val="24"/>
          <w:szCs w:val="24"/>
          <w:lang w:eastAsia="nl-NL"/>
        </w:rPr>
        <w:t xml:space="preserve"> Schone gevel antwoordde (den 7 </w:t>
      </w:r>
      <w:r>
        <w:rPr>
          <w:rFonts w:ascii="Times New Roman" w:hAnsi="Times New Roman"/>
          <w:sz w:val="24"/>
          <w:szCs w:val="24"/>
          <w:lang w:eastAsia="nl-NL"/>
        </w:rPr>
        <w:t>Juli</w:t>
      </w:r>
      <w:r w:rsidRPr="00AA4276">
        <w:rPr>
          <w:rFonts w:ascii="Times New Roman" w:hAnsi="Times New Roman"/>
          <w:sz w:val="24"/>
          <w:szCs w:val="24"/>
          <w:lang w:eastAsia="nl-NL"/>
        </w:rPr>
        <w:t>), </w:t>
      </w:r>
      <w:r w:rsidRPr="00AA4276">
        <w:rPr>
          <w:rFonts w:ascii="Times New Roman" w:hAnsi="Times New Roman"/>
          <w:iCs/>
          <w:sz w:val="24"/>
          <w:szCs w:val="24"/>
          <w:lang w:eastAsia="nl-NL"/>
        </w:rPr>
        <w:t xml:space="preserve">dat de geest van hun </w:t>
      </w:r>
      <w:r>
        <w:rPr>
          <w:rFonts w:ascii="Times New Roman" w:hAnsi="Times New Roman"/>
          <w:iCs/>
          <w:sz w:val="24"/>
          <w:szCs w:val="24"/>
          <w:lang w:eastAsia="nl-NL"/>
        </w:rPr>
        <w:t>gans</w:t>
      </w:r>
      <w:r w:rsidRPr="00AA4276">
        <w:rPr>
          <w:rFonts w:ascii="Times New Roman" w:hAnsi="Times New Roman"/>
          <w:iCs/>
          <w:sz w:val="24"/>
          <w:szCs w:val="24"/>
          <w:lang w:eastAsia="nl-NL"/>
        </w:rPr>
        <w:t>e vereniging juist in dat artikel, 't welk kinder- en bejaarden Doop toestond, gelegen was, </w:t>
      </w:r>
      <w:r w:rsidRPr="00AA4276">
        <w:rPr>
          <w:rFonts w:ascii="Times New Roman" w:hAnsi="Times New Roman"/>
          <w:sz w:val="24"/>
          <w:szCs w:val="24"/>
          <w:lang w:eastAsia="nl-NL"/>
        </w:rPr>
        <w:t xml:space="preserve">en dat derhalve hierover geen </w:t>
      </w:r>
      <w:r>
        <w:rPr>
          <w:rFonts w:ascii="Times New Roman" w:hAnsi="Times New Roman"/>
          <w:sz w:val="24"/>
          <w:szCs w:val="24"/>
          <w:lang w:eastAsia="nl-NL"/>
        </w:rPr>
        <w:t>samen</w:t>
      </w:r>
      <w:r w:rsidRPr="00AA4276">
        <w:rPr>
          <w:rFonts w:ascii="Times New Roman" w:hAnsi="Times New Roman"/>
          <w:sz w:val="24"/>
          <w:szCs w:val="24"/>
          <w:lang w:eastAsia="nl-NL"/>
        </w:rPr>
        <w:t>komst behoefde gehouden te worden. Wijders wilden zij hun zaak door de Gecommitteerde Mannen nog eens aan de gehele Vergadering hebben voorgesteld</w:t>
      </w:r>
      <w:r>
        <w:rPr>
          <w:rFonts w:ascii="Times New Roman" w:hAnsi="Times New Roman"/>
          <w:sz w:val="24"/>
          <w:szCs w:val="24"/>
          <w:lang w:eastAsia="nl-NL"/>
        </w:rPr>
        <w:t>. D</w:t>
      </w:r>
      <w:r w:rsidRPr="00AA4276">
        <w:rPr>
          <w:rFonts w:ascii="Times New Roman" w:hAnsi="Times New Roman"/>
          <w:sz w:val="24"/>
          <w:szCs w:val="24"/>
          <w:lang w:eastAsia="nl-NL"/>
        </w:rPr>
        <w:t xml:space="preserve">e Gecommitteerden schreven de 12 Augustus terug: </w:t>
      </w:r>
      <w:r>
        <w:rPr>
          <w:rFonts w:ascii="Times New Roman" w:hAnsi="Times New Roman"/>
          <w:sz w:val="24"/>
          <w:szCs w:val="24"/>
          <w:lang w:eastAsia="nl-NL"/>
        </w:rPr>
        <w:t>"</w:t>
      </w:r>
      <w:r w:rsidRPr="00AA4276">
        <w:rPr>
          <w:rFonts w:ascii="Times New Roman" w:hAnsi="Times New Roman"/>
          <w:sz w:val="24"/>
          <w:szCs w:val="24"/>
          <w:lang w:eastAsia="nl-NL"/>
        </w:rPr>
        <w:t>dat zij met leedwezen in de brief van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zagen doorstralen, hoe deze Gemeente, ofschoon vroeger merendeels </w:t>
      </w:r>
      <w:r w:rsidRPr="00AA4276">
        <w:rPr>
          <w:rFonts w:ascii="Times New Roman" w:hAnsi="Times New Roman"/>
          <w:iCs/>
          <w:sz w:val="24"/>
          <w:szCs w:val="24"/>
          <w:lang w:eastAsia="nl-NL"/>
        </w:rPr>
        <w:t>Doopsgezind </w:t>
      </w:r>
      <w:r w:rsidRPr="00AA4276">
        <w:rPr>
          <w:rFonts w:ascii="Times New Roman" w:hAnsi="Times New Roman"/>
          <w:sz w:val="24"/>
          <w:szCs w:val="24"/>
          <w:lang w:eastAsia="nl-NL"/>
        </w:rPr>
        <w:t xml:space="preserve">geweest zijnde, thans liever voor een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e </w:t>
      </w:r>
      <w:r w:rsidRPr="00AA4276">
        <w:rPr>
          <w:rFonts w:ascii="Times New Roman" w:hAnsi="Times New Roman"/>
          <w:sz w:val="24"/>
          <w:szCs w:val="24"/>
          <w:lang w:eastAsia="nl-NL"/>
        </w:rPr>
        <w:t>dan wel </w:t>
      </w:r>
      <w:r w:rsidRPr="00AA4276">
        <w:rPr>
          <w:rFonts w:ascii="Times New Roman" w:hAnsi="Times New Roman"/>
          <w:iCs/>
          <w:sz w:val="24"/>
          <w:szCs w:val="24"/>
          <w:lang w:eastAsia="nl-NL"/>
        </w:rPr>
        <w:t>Verenigde </w:t>
      </w:r>
      <w:r w:rsidRPr="00AA4276">
        <w:rPr>
          <w:rFonts w:ascii="Times New Roman" w:hAnsi="Times New Roman"/>
          <w:sz w:val="24"/>
          <w:szCs w:val="24"/>
          <w:lang w:eastAsia="nl-NL"/>
        </w:rPr>
        <w:t xml:space="preserve">Broederschap scheen gehouden te willen worden, en dat dus verdere onderhandeling wel overbodig wezen zou. </w:t>
      </w:r>
      <w:r>
        <w:rPr>
          <w:rFonts w:ascii="Times New Roman" w:hAnsi="Times New Roman"/>
          <w:sz w:val="24"/>
          <w:szCs w:val="24"/>
          <w:lang w:eastAsia="nl-NL"/>
        </w:rPr>
        <w:t>Nochtans</w:t>
      </w:r>
      <w:r w:rsidRPr="00AA4276">
        <w:rPr>
          <w:rFonts w:ascii="Times New Roman" w:hAnsi="Times New Roman"/>
          <w:sz w:val="24"/>
          <w:szCs w:val="24"/>
          <w:lang w:eastAsia="nl-NL"/>
        </w:rPr>
        <w:t xml:space="preserve"> schreef men meer brieven, over en </w:t>
      </w:r>
      <w:r>
        <w:rPr>
          <w:rFonts w:ascii="Times New Roman" w:hAnsi="Times New Roman"/>
          <w:sz w:val="24"/>
          <w:szCs w:val="24"/>
          <w:lang w:eastAsia="nl-NL"/>
        </w:rPr>
        <w:t>weer</w:t>
      </w:r>
      <w:r w:rsidRPr="00AA4276">
        <w:rPr>
          <w:rFonts w:ascii="Times New Roman" w:hAnsi="Times New Roman"/>
          <w:sz w:val="24"/>
          <w:szCs w:val="24"/>
          <w:lang w:eastAsia="nl-NL"/>
        </w:rPr>
        <w:t>, terwijl de </w:t>
      </w:r>
      <w:r w:rsidRPr="00AA4276">
        <w:rPr>
          <w:rFonts w:ascii="Times New Roman" w:hAnsi="Times New Roman"/>
          <w:iCs/>
          <w:sz w:val="24"/>
          <w:szCs w:val="24"/>
          <w:lang w:eastAsia="nl-NL"/>
        </w:rPr>
        <w:t>Dockumers </w:t>
      </w:r>
      <w:r w:rsidRPr="00AA4276">
        <w:rPr>
          <w:rFonts w:ascii="Times New Roman" w:hAnsi="Times New Roman"/>
          <w:sz w:val="24"/>
          <w:szCs w:val="24"/>
          <w:lang w:eastAsia="nl-NL"/>
        </w:rPr>
        <w:t>telkens op een Algem</w:t>
      </w:r>
      <w:r>
        <w:rPr>
          <w:rFonts w:ascii="Times New Roman" w:hAnsi="Times New Roman"/>
          <w:sz w:val="24"/>
          <w:szCs w:val="24"/>
          <w:lang w:eastAsia="nl-NL"/>
        </w:rPr>
        <w:t>ene</w:t>
      </w:r>
      <w:r w:rsidRPr="00AA4276">
        <w:rPr>
          <w:rFonts w:ascii="Times New Roman" w:hAnsi="Times New Roman"/>
          <w:sz w:val="24"/>
          <w:szCs w:val="24"/>
          <w:lang w:eastAsia="nl-NL"/>
        </w:rPr>
        <w:t xml:space="preserve"> Vergadering zich beriepen</w:t>
      </w:r>
      <w:r>
        <w:rPr>
          <w:rFonts w:ascii="Times New Roman" w:hAnsi="Times New Roman"/>
          <w:sz w:val="24"/>
          <w:szCs w:val="24"/>
          <w:lang w:eastAsia="nl-NL"/>
        </w:rPr>
        <w:t>. D</w:t>
      </w:r>
      <w:r w:rsidRPr="00AA4276">
        <w:rPr>
          <w:rFonts w:ascii="Times New Roman" w:hAnsi="Times New Roman"/>
          <w:sz w:val="24"/>
          <w:szCs w:val="24"/>
          <w:lang w:eastAsia="nl-NL"/>
        </w:rPr>
        <w:t xml:space="preserve">e gehele correspondentie werd dan ook op zulk een Vergadering, de 6 </w:t>
      </w:r>
      <w:r>
        <w:rPr>
          <w:rFonts w:ascii="Times New Roman" w:hAnsi="Times New Roman"/>
          <w:sz w:val="24"/>
          <w:szCs w:val="24"/>
          <w:lang w:eastAsia="nl-NL"/>
        </w:rPr>
        <w:t>Juni</w:t>
      </w:r>
      <w:r w:rsidRPr="00AA4276">
        <w:rPr>
          <w:rFonts w:ascii="Times New Roman" w:hAnsi="Times New Roman"/>
          <w:sz w:val="24"/>
          <w:szCs w:val="24"/>
          <w:lang w:eastAsia="nl-NL"/>
        </w:rPr>
        <w:t xml:space="preserve"> 1800, voorgesteld, waarop men algemeen van oordeel was, dat de voormalige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nu opgehouden had te bestaan en zich dus ook afgescheiden had van de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daar zij volhield in haar gevoelen omtrent de Doop en in geen nadere onderhandeling met de Gecommitteerde Mannen wilde treden. In</w:t>
      </w:r>
      <w:r>
        <w:rPr>
          <w:rFonts w:ascii="Times New Roman" w:hAnsi="Times New Roman"/>
          <w:sz w:val="24"/>
          <w:szCs w:val="24"/>
          <w:lang w:eastAsia="nl-NL"/>
        </w:rPr>
        <w:t>tussen</w:t>
      </w:r>
      <w:r w:rsidRPr="00AA4276">
        <w:rPr>
          <w:rFonts w:ascii="Times New Roman" w:hAnsi="Times New Roman"/>
          <w:sz w:val="24"/>
          <w:szCs w:val="24"/>
          <w:lang w:eastAsia="nl-NL"/>
        </w:rPr>
        <w:t xml:space="preserve"> was de </w:t>
      </w:r>
      <w:r w:rsidRPr="00AA4276">
        <w:rPr>
          <w:rFonts w:ascii="Times New Roman" w:hAnsi="Times New Roman"/>
          <w:iCs/>
          <w:sz w:val="24"/>
          <w:szCs w:val="24"/>
          <w:lang w:eastAsia="nl-NL"/>
        </w:rPr>
        <w:t>Christelijke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werkzaam geweest, om een Leraar te verkrijgen. Om nog niet meer de schijn te geven, dat men geheel met de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e </w:t>
      </w:r>
      <w:r w:rsidRPr="00AA4276">
        <w:rPr>
          <w:rFonts w:ascii="Times New Roman" w:hAnsi="Times New Roman"/>
          <w:sz w:val="24"/>
          <w:szCs w:val="24"/>
          <w:lang w:eastAsia="nl-NL"/>
        </w:rPr>
        <w:t>gevoelens overeenstemde, beriep men, een- en andermaal</w:t>
      </w:r>
      <w:r>
        <w:rPr>
          <w:rFonts w:ascii="Times New Roman" w:hAnsi="Times New Roman"/>
          <w:sz w:val="24"/>
          <w:szCs w:val="24"/>
          <w:lang w:eastAsia="nl-NL"/>
        </w:rPr>
        <w:t>,</w:t>
      </w:r>
      <w:r w:rsidRPr="00AA4276">
        <w:rPr>
          <w:rFonts w:ascii="Times New Roman" w:hAnsi="Times New Roman"/>
          <w:sz w:val="24"/>
          <w:szCs w:val="24"/>
          <w:lang w:eastAsia="nl-NL"/>
        </w:rPr>
        <w:t xml:space="preserve"> met overleg van de Ge</w:t>
      </w:r>
      <w:r>
        <w:rPr>
          <w:rFonts w:ascii="Times New Roman" w:hAnsi="Times New Roman"/>
          <w:sz w:val="24"/>
          <w:szCs w:val="24"/>
          <w:lang w:eastAsia="nl-NL"/>
        </w:rPr>
        <w:t>macht</w:t>
      </w:r>
      <w:r w:rsidRPr="00AA4276">
        <w:rPr>
          <w:rFonts w:ascii="Times New Roman" w:hAnsi="Times New Roman"/>
          <w:sz w:val="24"/>
          <w:szCs w:val="24"/>
          <w:lang w:eastAsia="nl-NL"/>
        </w:rPr>
        <w:t>igden der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een' </w:t>
      </w:r>
      <w:r w:rsidRPr="00AA4276">
        <w:rPr>
          <w:rFonts w:ascii="Times New Roman" w:hAnsi="Times New Roman"/>
          <w:iCs/>
          <w:sz w:val="24"/>
          <w:szCs w:val="24"/>
          <w:lang w:eastAsia="nl-NL"/>
        </w:rPr>
        <w:t>Doopsgezinde</w:t>
      </w:r>
      <w:r>
        <w:rPr>
          <w:rFonts w:ascii="Times New Roman" w:hAnsi="Times New Roman"/>
          <w:iCs/>
          <w:sz w:val="24"/>
          <w:szCs w:val="24"/>
          <w:lang w:eastAsia="nl-NL"/>
        </w:rPr>
        <w:t>,</w:t>
      </w:r>
      <w:r w:rsidRPr="00AA4276">
        <w:rPr>
          <w:rFonts w:ascii="Times New Roman" w:hAnsi="Times New Roman"/>
          <w:sz w:val="24"/>
          <w:szCs w:val="24"/>
          <w:lang w:eastAsia="nl-NL"/>
        </w:rPr>
        <w:t xml:space="preserve"> die natuurlijk het beroep niet aanvaarden kon, wegens de bewuste artikelen</w:t>
      </w:r>
      <w:r>
        <w:rPr>
          <w:rFonts w:ascii="Times New Roman" w:hAnsi="Times New Roman"/>
          <w:sz w:val="24"/>
          <w:szCs w:val="24"/>
          <w:lang w:eastAsia="nl-NL"/>
        </w:rPr>
        <w:t>. E</w:t>
      </w:r>
      <w:r w:rsidRPr="00AA4276">
        <w:rPr>
          <w:rFonts w:ascii="Times New Roman" w:hAnsi="Times New Roman"/>
          <w:sz w:val="24"/>
          <w:szCs w:val="24"/>
          <w:lang w:eastAsia="nl-NL"/>
        </w:rPr>
        <w:t>en derde en vierde poging, bij een </w:t>
      </w:r>
      <w:r w:rsidRPr="00AA4276">
        <w:rPr>
          <w:rFonts w:ascii="Times New Roman" w:hAnsi="Times New Roman"/>
          <w:iCs/>
          <w:sz w:val="24"/>
          <w:szCs w:val="24"/>
          <w:lang w:eastAsia="nl-NL"/>
        </w:rPr>
        <w:t>Remonstrant </w:t>
      </w:r>
      <w:r w:rsidRPr="00AA4276">
        <w:rPr>
          <w:rFonts w:ascii="Times New Roman" w:hAnsi="Times New Roman"/>
          <w:sz w:val="24"/>
          <w:szCs w:val="24"/>
          <w:lang w:eastAsia="nl-NL"/>
        </w:rPr>
        <w:t>en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genomen, liep even vruchteloos af</w:t>
      </w:r>
      <w:r>
        <w:rPr>
          <w:rFonts w:ascii="Times New Roman" w:hAnsi="Times New Roman"/>
          <w:sz w:val="24"/>
          <w:szCs w:val="24"/>
          <w:lang w:eastAsia="nl-NL"/>
        </w:rPr>
        <w:t>. E</w:t>
      </w:r>
      <w:r w:rsidRPr="00AA4276">
        <w:rPr>
          <w:rFonts w:ascii="Times New Roman" w:hAnsi="Times New Roman"/>
          <w:sz w:val="24"/>
          <w:szCs w:val="24"/>
          <w:lang w:eastAsia="nl-NL"/>
        </w:rPr>
        <w:t>indelijk gelukte een beroeping, uitge</w:t>
      </w:r>
      <w:r>
        <w:rPr>
          <w:rFonts w:ascii="Times New Roman" w:hAnsi="Times New Roman"/>
          <w:sz w:val="24"/>
          <w:szCs w:val="24"/>
          <w:lang w:eastAsia="nl-NL"/>
        </w:rPr>
        <w:t>bracht</w:t>
      </w:r>
      <w:r w:rsidRPr="00AA4276">
        <w:rPr>
          <w:rFonts w:ascii="Times New Roman" w:hAnsi="Times New Roman"/>
          <w:sz w:val="24"/>
          <w:szCs w:val="24"/>
          <w:lang w:eastAsia="nl-NL"/>
        </w:rPr>
        <w:t xml:space="preserve"> op C. Aeyelts, Hervormd Predikant te </w:t>
      </w:r>
      <w:r w:rsidRPr="00AA4276">
        <w:rPr>
          <w:rFonts w:ascii="Times New Roman" w:hAnsi="Times New Roman"/>
          <w:iCs/>
          <w:sz w:val="24"/>
          <w:szCs w:val="24"/>
          <w:lang w:eastAsia="nl-NL"/>
        </w:rPr>
        <w:t>Blarikum </w:t>
      </w:r>
      <w:r w:rsidRPr="00AA4276">
        <w:rPr>
          <w:rFonts w:ascii="Times New Roman" w:hAnsi="Times New Roman"/>
          <w:sz w:val="24"/>
          <w:szCs w:val="24"/>
          <w:lang w:eastAsia="nl-NL"/>
        </w:rPr>
        <w:t>en </w:t>
      </w:r>
      <w:r w:rsidRPr="00AA4276">
        <w:rPr>
          <w:rFonts w:ascii="Times New Roman" w:hAnsi="Times New Roman"/>
          <w:iCs/>
          <w:sz w:val="24"/>
          <w:szCs w:val="24"/>
          <w:lang w:eastAsia="nl-NL"/>
        </w:rPr>
        <w:t>Laren, </w:t>
      </w:r>
      <w:r w:rsidRPr="00AA4276">
        <w:rPr>
          <w:rFonts w:ascii="Times New Roman" w:hAnsi="Times New Roman"/>
          <w:sz w:val="24"/>
          <w:szCs w:val="24"/>
          <w:lang w:eastAsia="nl-NL"/>
        </w:rPr>
        <w:t>en na dezen heeft de Gemeente besloten, zich door een </w:t>
      </w:r>
      <w:r w:rsidRPr="00AA4276">
        <w:rPr>
          <w:rFonts w:ascii="Times New Roman" w:hAnsi="Times New Roman"/>
          <w:iCs/>
          <w:sz w:val="24"/>
          <w:szCs w:val="24"/>
          <w:lang w:eastAsia="nl-NL"/>
        </w:rPr>
        <w:t>Remonstrant </w:t>
      </w:r>
      <w:r w:rsidRPr="00AA4276">
        <w:rPr>
          <w:rFonts w:ascii="Times New Roman" w:hAnsi="Times New Roman"/>
          <w:sz w:val="24"/>
          <w:szCs w:val="24"/>
          <w:lang w:eastAsia="nl-NL"/>
        </w:rPr>
        <w:t>te laten bedienen. Sommige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die zich standvastig aan de leer hunner Vaderen hielden, zijn niet hun lidmaatschap tot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 te </w:t>
      </w:r>
      <w:r w:rsidRPr="00AA4276">
        <w:rPr>
          <w:rFonts w:ascii="Times New Roman" w:hAnsi="Times New Roman"/>
          <w:iCs/>
          <w:sz w:val="24"/>
          <w:szCs w:val="24"/>
          <w:lang w:eastAsia="nl-NL"/>
        </w:rPr>
        <w:t>Damwoude </w:t>
      </w:r>
      <w:r w:rsidRPr="00AA4276">
        <w:rPr>
          <w:rFonts w:ascii="Times New Roman" w:hAnsi="Times New Roman"/>
          <w:sz w:val="24"/>
          <w:szCs w:val="24"/>
          <w:lang w:eastAsia="nl-NL"/>
        </w:rPr>
        <w:t>overgegaan</w:t>
      </w:r>
      <w:r>
        <w:rPr>
          <w:rFonts w:ascii="Times New Roman" w:hAnsi="Times New Roman"/>
          <w:sz w:val="24"/>
          <w:szCs w:val="24"/>
          <w:lang w:eastAsia="nl-NL"/>
        </w:rPr>
        <w:t>. E</w:t>
      </w:r>
      <w:r w:rsidRPr="00AA4276">
        <w:rPr>
          <w:rFonts w:ascii="Times New Roman" w:hAnsi="Times New Roman"/>
          <w:sz w:val="24"/>
          <w:szCs w:val="24"/>
          <w:lang w:eastAsia="nl-NL"/>
        </w:rPr>
        <w:t xml:space="preserve">en meer verblijdend bewijs van verdraagzaamheid en toenadering, maar </w:t>
      </w:r>
      <w:r>
        <w:rPr>
          <w:rFonts w:ascii="Times New Roman" w:hAnsi="Times New Roman"/>
          <w:sz w:val="24"/>
          <w:szCs w:val="24"/>
          <w:lang w:eastAsia="nl-NL"/>
        </w:rPr>
        <w:t>tussen</w:t>
      </w:r>
      <w:r w:rsidRPr="00AA4276">
        <w:rPr>
          <w:rFonts w:ascii="Times New Roman" w:hAnsi="Times New Roman"/>
          <w:sz w:val="24"/>
          <w:szCs w:val="24"/>
          <w:lang w:eastAsia="nl-NL"/>
        </w:rPr>
        <w:t>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zag men te </w:t>
      </w:r>
      <w:r w:rsidRPr="00AA4276">
        <w:rPr>
          <w:rFonts w:ascii="Times New Roman" w:hAnsi="Times New Roman"/>
          <w:iCs/>
          <w:sz w:val="24"/>
          <w:szCs w:val="24"/>
          <w:lang w:eastAsia="nl-NL"/>
        </w:rPr>
        <w:t>Holwerd. </w:t>
      </w:r>
      <w:r w:rsidRPr="00AA4276">
        <w:rPr>
          <w:rFonts w:ascii="Times New Roman" w:hAnsi="Times New Roman"/>
          <w:sz w:val="24"/>
          <w:szCs w:val="24"/>
          <w:lang w:eastAsia="nl-NL"/>
        </w:rPr>
        <w:t>In 1776 moest de kerk der eerstgenoemden aldaar geheel vernieuwd worden, en nu verzocht derzelver Kerkeraad 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de openbare Godsdienstoefening in hun bedehuis te mogen ver</w:t>
      </w:r>
      <w:r>
        <w:rPr>
          <w:rFonts w:ascii="Times New Roman" w:hAnsi="Times New Roman"/>
          <w:sz w:val="24"/>
          <w:szCs w:val="24"/>
          <w:lang w:eastAsia="nl-NL"/>
        </w:rPr>
        <w:t>richt</w:t>
      </w:r>
      <w:r w:rsidRPr="00AA4276">
        <w:rPr>
          <w:rFonts w:ascii="Times New Roman" w:hAnsi="Times New Roman"/>
          <w:sz w:val="24"/>
          <w:szCs w:val="24"/>
          <w:lang w:eastAsia="nl-NL"/>
        </w:rPr>
        <w:t>en</w:t>
      </w:r>
      <w:r>
        <w:rPr>
          <w:rFonts w:ascii="Times New Roman" w:hAnsi="Times New Roman"/>
          <w:sz w:val="24"/>
          <w:szCs w:val="24"/>
          <w:lang w:eastAsia="nl-NL"/>
        </w:rPr>
        <w:t>.</w:t>
      </w:r>
    </w:p>
    <w:p w:rsidR="009E5B57"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 D</w:t>
      </w:r>
      <w:r w:rsidRPr="00AA4276">
        <w:rPr>
          <w:rFonts w:ascii="Times New Roman" w:hAnsi="Times New Roman"/>
          <w:sz w:val="24"/>
          <w:szCs w:val="24"/>
          <w:lang w:eastAsia="nl-NL"/>
        </w:rPr>
        <w:t>it verzoek werd met volkomen genoegen toegestaan, en zo hielden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gedurende de gehelen tijd der vertimmering, van de 7 Janu</w:t>
      </w:r>
      <w:r>
        <w:rPr>
          <w:rFonts w:ascii="Times New Roman" w:hAnsi="Times New Roman"/>
          <w:sz w:val="24"/>
          <w:szCs w:val="24"/>
          <w:lang w:eastAsia="nl-NL"/>
        </w:rPr>
        <w:t>ari</w:t>
      </w:r>
      <w:r w:rsidRPr="00AA4276">
        <w:rPr>
          <w:rFonts w:ascii="Times New Roman" w:hAnsi="Times New Roman"/>
          <w:sz w:val="24"/>
          <w:szCs w:val="24"/>
          <w:lang w:eastAsia="nl-NL"/>
        </w:rPr>
        <w:t xml:space="preserve"> 1776 tot November 1778, hun vergaderingen des voormiddags 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des namiddags in dezelfde kerk. Toen de kerk voltooid was, bedankte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 P. Steenwijk,</w:t>
      </w:r>
      <w:r>
        <w:rPr>
          <w:rFonts w:ascii="Times New Roman" w:hAnsi="Times New Roman"/>
          <w:sz w:val="24"/>
          <w:szCs w:val="24"/>
          <w:lang w:eastAsia="nl-NL"/>
        </w:rPr>
        <w:t xml:space="preserve"> zijn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Broeders met een toepasselijke leerrede, in naam der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Gemeente</w:t>
      </w:r>
      <w:r>
        <w:rPr>
          <w:rFonts w:ascii="Times New Roman" w:hAnsi="Times New Roman"/>
          <w:sz w:val="24"/>
          <w:szCs w:val="24"/>
          <w:lang w:eastAsia="nl-NL"/>
        </w:rPr>
        <w:t>. D</w:t>
      </w:r>
      <w:r w:rsidRPr="00AA4276">
        <w:rPr>
          <w:rFonts w:ascii="Times New Roman" w:hAnsi="Times New Roman"/>
          <w:sz w:val="24"/>
          <w:szCs w:val="24"/>
          <w:lang w:eastAsia="nl-NL"/>
        </w:rPr>
        <w:t>aarenboven gaven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Kerkvoogden, bij eenparig besluit der stemge</w:t>
      </w:r>
      <w:r>
        <w:rPr>
          <w:rFonts w:ascii="Times New Roman" w:hAnsi="Times New Roman"/>
          <w:sz w:val="24"/>
          <w:szCs w:val="24"/>
          <w:lang w:eastAsia="nl-NL"/>
        </w:rPr>
        <w:t>recht</w:t>
      </w:r>
      <w:r w:rsidRPr="00AA4276">
        <w:rPr>
          <w:rFonts w:ascii="Times New Roman" w:hAnsi="Times New Roman"/>
          <w:sz w:val="24"/>
          <w:szCs w:val="24"/>
          <w:lang w:eastAsia="nl-NL"/>
        </w:rPr>
        <w:t>igden, ze</w:t>
      </w:r>
      <w:r>
        <w:rPr>
          <w:rFonts w:ascii="Times New Roman" w:hAnsi="Times New Roman"/>
          <w:sz w:val="24"/>
          <w:szCs w:val="24"/>
          <w:lang w:eastAsia="nl-NL"/>
        </w:rPr>
        <w:t>s z</w:t>
      </w:r>
      <w:r w:rsidRPr="00AA4276">
        <w:rPr>
          <w:rFonts w:ascii="Times New Roman" w:hAnsi="Times New Roman"/>
          <w:sz w:val="24"/>
          <w:szCs w:val="24"/>
          <w:lang w:eastAsia="nl-NL"/>
        </w:rPr>
        <w:t>ilveren bekers, ten gebruike bij het Avondmaal, 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ten geschenke, met drie fraaie lofverzen en toepasselijke opschriften versierd (72)</w:t>
      </w:r>
      <w:r>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 xml:space="preserve">eze grote verandering in geest en denkwijze, wanneer wij </w:t>
      </w:r>
      <w:r>
        <w:rPr>
          <w:rFonts w:ascii="Times New Roman" w:hAnsi="Times New Roman"/>
          <w:sz w:val="24"/>
          <w:szCs w:val="24"/>
          <w:lang w:eastAsia="nl-NL"/>
        </w:rPr>
        <w:t>dezelve bij die van de vroegere</w:t>
      </w:r>
      <w:r w:rsidRPr="00AA4276">
        <w:rPr>
          <w:rFonts w:ascii="Times New Roman" w:hAnsi="Times New Roman"/>
          <w:sz w:val="24"/>
          <w:szCs w:val="24"/>
          <w:lang w:eastAsia="nl-NL"/>
        </w:rPr>
        <w:t xml:space="preserve"> tijd vergelijken, i</w:t>
      </w:r>
      <w:r>
        <w:rPr>
          <w:rFonts w:ascii="Times New Roman" w:hAnsi="Times New Roman"/>
          <w:sz w:val="24"/>
          <w:szCs w:val="24"/>
          <w:lang w:eastAsia="nl-NL"/>
        </w:rPr>
        <w:t>s z</w:t>
      </w:r>
      <w:r w:rsidRPr="00AA4276">
        <w:rPr>
          <w:rFonts w:ascii="Times New Roman" w:hAnsi="Times New Roman"/>
          <w:sz w:val="24"/>
          <w:szCs w:val="24"/>
          <w:lang w:eastAsia="nl-NL"/>
        </w:rPr>
        <w:t>eker opmerkelijk. Wij bespeuren van beide zijden een grote toenadering en meerdere verdraagzaamheid, zowel van de zijde der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als van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zelve</w:t>
      </w:r>
      <w:r>
        <w:rPr>
          <w:rFonts w:ascii="Times New Roman" w:hAnsi="Times New Roman"/>
          <w:sz w:val="24"/>
          <w:szCs w:val="24"/>
          <w:lang w:eastAsia="nl-NL"/>
        </w:rPr>
        <w:t>. D</w:t>
      </w:r>
      <w:r w:rsidRPr="00AA4276">
        <w:rPr>
          <w:rFonts w:ascii="Times New Roman" w:hAnsi="Times New Roman"/>
          <w:sz w:val="24"/>
          <w:szCs w:val="24"/>
          <w:lang w:eastAsia="nl-NL"/>
        </w:rPr>
        <w:t>e oorzaak daarvan is ook aan beide zijden te zoeken. Sedert het midden der vorige eeuw openbaarde zich in ons land een zucht tot vrijer onderzoek, die het verjaard gezag van menselijke bepalingen niet langer eerbiedigde. We ne m a bij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Stinstra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waren mannen, die alles </w:t>
      </w:r>
      <w:r>
        <w:rPr>
          <w:rFonts w:ascii="Times New Roman" w:hAnsi="Times New Roman"/>
          <w:sz w:val="24"/>
          <w:szCs w:val="24"/>
          <w:lang w:eastAsia="nl-NL"/>
        </w:rPr>
        <w:t>nauw</w:t>
      </w:r>
      <w:r w:rsidRPr="00AA4276">
        <w:rPr>
          <w:rFonts w:ascii="Times New Roman" w:hAnsi="Times New Roman"/>
          <w:sz w:val="24"/>
          <w:szCs w:val="24"/>
          <w:lang w:eastAsia="nl-NL"/>
        </w:rPr>
        <w:t>keurig toetsten en ontwikkelden, en beide hebben bij vele Leden van hun Kerkgenootschappen geen geringe invloed uitgeoefend. Men begon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onder de Leken zowel als Leraars, mannen van wetenschappelijke beschaving, kennis en geleerdheid op te merken. Niet slechts het lezen van geschriften der </w:t>
      </w:r>
      <w:r w:rsidRPr="00AA4276">
        <w:rPr>
          <w:rFonts w:ascii="Times New Roman" w:hAnsi="Times New Roman"/>
          <w:iCs/>
          <w:sz w:val="24"/>
          <w:szCs w:val="24"/>
          <w:lang w:eastAsia="nl-NL"/>
        </w:rPr>
        <w:t>Remonstranten </w:t>
      </w:r>
      <w:r w:rsidRPr="00AA4276">
        <w:rPr>
          <w:rFonts w:ascii="Times New Roman" w:hAnsi="Times New Roman"/>
          <w:sz w:val="24"/>
          <w:szCs w:val="24"/>
          <w:lang w:eastAsia="nl-NL"/>
        </w:rPr>
        <w:t>en het verkeer met de </w:t>
      </w:r>
      <w:r w:rsidRPr="00AA4276">
        <w:rPr>
          <w:rFonts w:ascii="Times New Roman" w:hAnsi="Times New Roman"/>
          <w:iCs/>
          <w:sz w:val="24"/>
          <w:szCs w:val="24"/>
          <w:lang w:eastAsia="nl-NL"/>
        </w:rPr>
        <w:t>Collegianten, </w:t>
      </w:r>
      <w:r w:rsidRPr="00AA4276">
        <w:rPr>
          <w:rFonts w:ascii="Times New Roman" w:hAnsi="Times New Roman"/>
          <w:sz w:val="24"/>
          <w:szCs w:val="24"/>
          <w:lang w:eastAsia="nl-NL"/>
        </w:rPr>
        <w:t>gedeeltelijk van ons uitgegaan, maar ook onze eigene Kweekschool, in 1735 bij de </w:t>
      </w:r>
      <w:r w:rsidRPr="00AA4276">
        <w:rPr>
          <w:rFonts w:ascii="Times New Roman" w:hAnsi="Times New Roman"/>
          <w:iCs/>
          <w:sz w:val="24"/>
          <w:szCs w:val="24"/>
          <w:lang w:eastAsia="nl-NL"/>
        </w:rPr>
        <w:t>Lammisten </w:t>
      </w:r>
      <w:r w:rsidRPr="00AA4276">
        <w:rPr>
          <w:rFonts w:ascii="Times New Roman" w:hAnsi="Times New Roman"/>
          <w:sz w:val="24"/>
          <w:szCs w:val="24"/>
          <w:lang w:eastAsia="nl-NL"/>
        </w:rPr>
        <w:t>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gevestigd, werkte daartoe mede</w:t>
      </w:r>
      <w:r>
        <w:rPr>
          <w:rFonts w:ascii="Times New Roman" w:hAnsi="Times New Roman"/>
          <w:sz w:val="24"/>
          <w:szCs w:val="24"/>
          <w:lang w:eastAsia="nl-NL"/>
        </w:rPr>
        <w:t>. D</w:t>
      </w:r>
      <w:r w:rsidRPr="00AA4276">
        <w:rPr>
          <w:rFonts w:ascii="Times New Roman" w:hAnsi="Times New Roman"/>
          <w:sz w:val="24"/>
          <w:szCs w:val="24"/>
          <w:lang w:eastAsia="nl-NL"/>
        </w:rPr>
        <w:t xml:space="preserve">at de vrome eenvoudigheid der voorgangers niet meer aan de langzaam toenemende beschaving kon voldoen; dat de noodzakelijkheid of althans het </w:t>
      </w:r>
      <w:r>
        <w:rPr>
          <w:rFonts w:ascii="Times New Roman" w:hAnsi="Times New Roman"/>
          <w:sz w:val="24"/>
          <w:szCs w:val="24"/>
          <w:lang w:eastAsia="nl-NL"/>
        </w:rPr>
        <w:t>wens</w:t>
      </w:r>
      <w:r w:rsidRPr="00AA4276">
        <w:rPr>
          <w:rFonts w:ascii="Times New Roman" w:hAnsi="Times New Roman"/>
          <w:sz w:val="24"/>
          <w:szCs w:val="24"/>
          <w:lang w:eastAsia="nl-NL"/>
        </w:rPr>
        <w:t xml:space="preserve">elijke van wetenschappelijke kundigheden bij de </w:t>
      </w:r>
      <w:r>
        <w:rPr>
          <w:rFonts w:ascii="Times New Roman" w:hAnsi="Times New Roman"/>
          <w:sz w:val="24"/>
          <w:szCs w:val="24"/>
          <w:lang w:eastAsia="nl-NL"/>
        </w:rPr>
        <w:t>Evan</w:t>
      </w:r>
      <w:r w:rsidRPr="00AA4276">
        <w:rPr>
          <w:rFonts w:ascii="Times New Roman" w:hAnsi="Times New Roman"/>
          <w:sz w:val="24"/>
          <w:szCs w:val="24"/>
          <w:lang w:eastAsia="nl-NL"/>
        </w:rPr>
        <w:t>gelie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t>
      </w:r>
      <w:r w:rsidRPr="009E5B57">
        <w:rPr>
          <w:rFonts w:ascii="Times New Roman" w:hAnsi="Times New Roman"/>
          <w:lang w:eastAsia="nl-NL"/>
        </w:rPr>
        <w:t>72) </w:t>
      </w:r>
      <w:r w:rsidRPr="009E5B57">
        <w:rPr>
          <w:rFonts w:ascii="Times New Roman" w:hAnsi="Times New Roman"/>
          <w:iCs/>
          <w:lang w:eastAsia="nl-NL"/>
        </w:rPr>
        <w:t>Vaderlandse Letteroefeningen, </w:t>
      </w:r>
      <w:r w:rsidRPr="009E5B57">
        <w:rPr>
          <w:rFonts w:ascii="Times New Roman" w:hAnsi="Times New Roman"/>
          <w:lang w:eastAsia="nl-NL"/>
        </w:rPr>
        <w:t>1794, Mengelwerk, bl. 88, enz.; </w:t>
      </w:r>
      <w:r w:rsidRPr="009E5B57">
        <w:rPr>
          <w:rFonts w:ascii="Times New Roman" w:hAnsi="Times New Roman"/>
          <w:iCs/>
          <w:lang w:eastAsia="nl-NL"/>
        </w:rPr>
        <w:t>Scheltema, </w:t>
      </w:r>
      <w:r w:rsidRPr="009E5B57">
        <w:rPr>
          <w:rFonts w:ascii="Times New Roman" w:hAnsi="Times New Roman"/>
          <w:lang w:eastAsia="nl-NL"/>
        </w:rPr>
        <w:t>Geschied- en Letterkundig Mengelwerk, 1e stuk, bl. 193. - Niet zo rekkelijk was men in een ander opzicht te </w:t>
      </w:r>
      <w:r w:rsidRPr="009E5B57">
        <w:rPr>
          <w:rFonts w:ascii="Times New Roman" w:hAnsi="Times New Roman"/>
          <w:iCs/>
          <w:lang w:eastAsia="nl-NL"/>
        </w:rPr>
        <w:t>Terhorne, </w:t>
      </w:r>
      <w:r w:rsidRPr="009E5B57">
        <w:rPr>
          <w:rFonts w:ascii="Times New Roman" w:hAnsi="Times New Roman"/>
          <w:lang w:eastAsia="nl-NL"/>
        </w:rPr>
        <w:t>alwaar, in 1792, de toenmalige </w:t>
      </w:r>
      <w:r w:rsidRPr="009E5B57">
        <w:rPr>
          <w:rFonts w:ascii="Times New Roman" w:hAnsi="Times New Roman"/>
          <w:iCs/>
          <w:lang w:eastAsia="nl-NL"/>
        </w:rPr>
        <w:t>Doopsgezinde </w:t>
      </w:r>
      <w:r w:rsidRPr="009E5B57">
        <w:rPr>
          <w:rFonts w:ascii="Times New Roman" w:hAnsi="Times New Roman"/>
          <w:lang w:eastAsia="nl-NL"/>
        </w:rPr>
        <w:t>Leraar ernstig door de Kerkeraad onderhouden werd, omdat hij alle Leden van </w:t>
      </w:r>
      <w:r w:rsidRPr="009E5B57">
        <w:rPr>
          <w:rFonts w:ascii="Times New Roman" w:hAnsi="Times New Roman"/>
          <w:iCs/>
          <w:lang w:eastAsia="nl-NL"/>
        </w:rPr>
        <w:t>Christus' </w:t>
      </w:r>
      <w:r w:rsidRPr="009E5B57">
        <w:rPr>
          <w:rFonts w:ascii="Times New Roman" w:hAnsi="Times New Roman"/>
          <w:lang w:eastAsia="nl-NL"/>
        </w:rPr>
        <w:t>Kerk (en dus ook van andere Genootschappen) uitgenodigd had tot het Avondmaal. Hij bracht hen echter spoedig tot andere gedachten.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dienaars begon gevoeld te worden, en ook deze met de tijd moesten medegaan en zich met </w:t>
      </w:r>
      <w:r>
        <w:rPr>
          <w:rFonts w:ascii="Times New Roman" w:hAnsi="Times New Roman"/>
          <w:sz w:val="24"/>
          <w:szCs w:val="24"/>
          <w:lang w:eastAsia="nl-NL"/>
        </w:rPr>
        <w:t>andere</w:t>
      </w:r>
      <w:r w:rsidRPr="00AA4276">
        <w:rPr>
          <w:rFonts w:ascii="Times New Roman" w:hAnsi="Times New Roman"/>
          <w:sz w:val="24"/>
          <w:szCs w:val="24"/>
          <w:lang w:eastAsia="nl-NL"/>
        </w:rPr>
        <w:t xml:space="preserve"> gelijk moesten kunnen stellen, is door de Eerw. K. S. Sybrandi genoegzaam aangewezen (73). Niet alleen hij, maar ook de Eerw. S. K</w:t>
      </w:r>
      <w:r>
        <w:rPr>
          <w:rFonts w:ascii="Times New Roman" w:hAnsi="Times New Roman"/>
          <w:sz w:val="24"/>
          <w:szCs w:val="24"/>
          <w:lang w:eastAsia="nl-NL"/>
        </w:rPr>
        <w:t>. D</w:t>
      </w:r>
      <w:r w:rsidRPr="00AA4276">
        <w:rPr>
          <w:rFonts w:ascii="Times New Roman" w:hAnsi="Times New Roman"/>
          <w:sz w:val="24"/>
          <w:szCs w:val="24"/>
          <w:lang w:eastAsia="nl-NL"/>
        </w:rPr>
        <w:t xml:space="preserve">e Waard heeft ons onlangs te </w:t>
      </w:r>
      <w:r>
        <w:rPr>
          <w:rFonts w:ascii="Times New Roman" w:hAnsi="Times New Roman"/>
          <w:sz w:val="24"/>
          <w:szCs w:val="24"/>
          <w:lang w:eastAsia="nl-NL"/>
        </w:rPr>
        <w:t>recht</w:t>
      </w:r>
      <w:r w:rsidRPr="00AA4276">
        <w:rPr>
          <w:rFonts w:ascii="Times New Roman" w:hAnsi="Times New Roman"/>
          <w:sz w:val="24"/>
          <w:szCs w:val="24"/>
          <w:lang w:eastAsia="nl-NL"/>
        </w:rPr>
        <w:t xml:space="preserve"> aan de Kweekschool doen denken, als aan een stichting, op welker vestiging en geschiedenis wij derhalve dankbaar mogen terug zien (74). Zij heeft echter de invloed der </w:t>
      </w:r>
      <w:r>
        <w:rPr>
          <w:rFonts w:ascii="Times New Roman" w:hAnsi="Times New Roman"/>
          <w:iCs/>
          <w:sz w:val="24"/>
          <w:szCs w:val="24"/>
          <w:lang w:eastAsia="nl-NL"/>
        </w:rPr>
        <w:t>Engels</w:t>
      </w:r>
      <w:r w:rsidRPr="00AA4276">
        <w:rPr>
          <w:rFonts w:ascii="Times New Roman" w:hAnsi="Times New Roman"/>
          <w:iCs/>
          <w:sz w:val="24"/>
          <w:szCs w:val="24"/>
          <w:lang w:eastAsia="nl-NL"/>
        </w:rPr>
        <w:t>e Deisten </w:t>
      </w:r>
      <w:r w:rsidRPr="00AA4276">
        <w:rPr>
          <w:rFonts w:ascii="Times New Roman" w:hAnsi="Times New Roman"/>
          <w:sz w:val="24"/>
          <w:szCs w:val="24"/>
          <w:lang w:eastAsia="nl-NL"/>
        </w:rPr>
        <w:t>en der </w:t>
      </w:r>
      <w:r>
        <w:rPr>
          <w:rFonts w:ascii="Times New Roman" w:hAnsi="Times New Roman"/>
          <w:iCs/>
          <w:sz w:val="24"/>
          <w:szCs w:val="24"/>
          <w:lang w:eastAsia="nl-NL"/>
        </w:rPr>
        <w:t>Frans</w:t>
      </w:r>
      <w:r w:rsidRPr="00AA4276">
        <w:rPr>
          <w:rFonts w:ascii="Times New Roman" w:hAnsi="Times New Roman"/>
          <w:iCs/>
          <w:sz w:val="24"/>
          <w:szCs w:val="24"/>
          <w:lang w:eastAsia="nl-NL"/>
        </w:rPr>
        <w:t>e </w:t>
      </w:r>
      <w:r w:rsidRPr="00AA4276">
        <w:rPr>
          <w:rFonts w:ascii="Times New Roman" w:hAnsi="Times New Roman"/>
          <w:sz w:val="24"/>
          <w:szCs w:val="24"/>
          <w:lang w:eastAsia="nl-NL"/>
        </w:rPr>
        <w:t>en </w:t>
      </w:r>
      <w:r>
        <w:rPr>
          <w:rFonts w:ascii="Times New Roman" w:hAnsi="Times New Roman"/>
          <w:iCs/>
          <w:sz w:val="24"/>
          <w:szCs w:val="24"/>
          <w:lang w:eastAsia="nl-NL"/>
        </w:rPr>
        <w:t>Duits</w:t>
      </w:r>
      <w:r w:rsidRPr="00AA4276">
        <w:rPr>
          <w:rFonts w:ascii="Times New Roman" w:hAnsi="Times New Roman"/>
          <w:iCs/>
          <w:sz w:val="24"/>
          <w:szCs w:val="24"/>
          <w:lang w:eastAsia="nl-NL"/>
        </w:rPr>
        <w:t>e Weologen </w:t>
      </w:r>
      <w:r w:rsidRPr="00AA4276">
        <w:rPr>
          <w:rFonts w:ascii="Times New Roman" w:hAnsi="Times New Roman"/>
          <w:sz w:val="24"/>
          <w:szCs w:val="24"/>
          <w:lang w:eastAsia="nl-NL"/>
        </w:rPr>
        <w:t>niet geheel uit ons midden kunnen weren; ofschoon zij in het algemeen, zowel aan de verspreiding van redelijke godsdienstkennis en de handhaving van het zuivere Christendom, als aan de verbetering der Predikwijze bij de </w:t>
      </w:r>
      <w:r w:rsidRPr="00AA4276">
        <w:rPr>
          <w:rFonts w:ascii="Times New Roman" w:hAnsi="Times New Roman"/>
          <w:iCs/>
          <w:sz w:val="24"/>
          <w:szCs w:val="24"/>
          <w:lang w:eastAsia="nl-NL"/>
        </w:rPr>
        <w:t>Protestanten </w:t>
      </w:r>
      <w:r w:rsidRPr="00AA4276">
        <w:rPr>
          <w:rFonts w:ascii="Times New Roman" w:hAnsi="Times New Roman"/>
          <w:sz w:val="24"/>
          <w:szCs w:val="24"/>
          <w:lang w:eastAsia="nl-NL"/>
        </w:rPr>
        <w:t>in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met vrucht gewerkt heeft, gelijk de Hoogleraar Siegenbeek dezen invloed van geheel ons Kerkgenootschap, in de laatste vijftig jaren, heeft aangetoond (75)</w:t>
      </w:r>
      <w:r>
        <w:rPr>
          <w:rFonts w:ascii="Times New Roman" w:hAnsi="Times New Roman"/>
          <w:sz w:val="24"/>
          <w:szCs w:val="24"/>
          <w:lang w:eastAsia="nl-NL"/>
        </w:rPr>
        <w:t>. E</w:t>
      </w:r>
      <w:r w:rsidRPr="00AA4276">
        <w:rPr>
          <w:rFonts w:ascii="Times New Roman" w:hAnsi="Times New Roman"/>
          <w:sz w:val="24"/>
          <w:szCs w:val="24"/>
          <w:lang w:eastAsia="nl-NL"/>
        </w:rPr>
        <w:t xml:space="preserve">en gevolg van dat alles was verzachting van begrippen, verdraagzaamheid en toenadering tot andere Kerkgenootschappen, wier denkbeelden, gelijk overal, zo ook in deze provincie, door </w:t>
      </w:r>
      <w:r>
        <w:rPr>
          <w:rFonts w:ascii="Times New Roman" w:hAnsi="Times New Roman"/>
          <w:sz w:val="24"/>
          <w:szCs w:val="24"/>
          <w:lang w:eastAsia="nl-NL"/>
        </w:rPr>
        <w:t>nauw</w:t>
      </w:r>
      <w:r w:rsidRPr="00AA4276">
        <w:rPr>
          <w:rFonts w:ascii="Times New Roman" w:hAnsi="Times New Roman"/>
          <w:sz w:val="24"/>
          <w:szCs w:val="24"/>
          <w:lang w:eastAsia="nl-NL"/>
        </w:rPr>
        <w:t>ere aanraking van de aanzienlijkste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met de wereld, nog sterker gevoed werden</w:t>
      </w:r>
      <w:r>
        <w:rPr>
          <w:rFonts w:ascii="Times New Roman" w:hAnsi="Times New Roman"/>
          <w:sz w:val="24"/>
          <w:szCs w:val="24"/>
          <w:lang w:eastAsia="nl-NL"/>
        </w:rPr>
        <w:t>. D</w:t>
      </w:r>
      <w:r w:rsidRPr="00AA4276">
        <w:rPr>
          <w:rFonts w:ascii="Times New Roman" w:hAnsi="Times New Roman"/>
          <w:sz w:val="24"/>
          <w:szCs w:val="24"/>
          <w:lang w:eastAsia="nl-NL"/>
        </w:rPr>
        <w:t xml:space="preserve">at men echter zulk een toenadering wel overdrijven kon, dat </w:t>
      </w:r>
      <w:r>
        <w:rPr>
          <w:rFonts w:ascii="Times New Roman" w:hAnsi="Times New Roman"/>
          <w:sz w:val="24"/>
          <w:szCs w:val="24"/>
          <w:lang w:eastAsia="nl-NL"/>
        </w:rPr>
        <w:t>lauw</w:t>
      </w:r>
      <w:r w:rsidRPr="00AA4276">
        <w:rPr>
          <w:rFonts w:ascii="Times New Roman" w:hAnsi="Times New Roman"/>
          <w:sz w:val="24"/>
          <w:szCs w:val="24"/>
          <w:lang w:eastAsia="nl-NL"/>
        </w:rPr>
        <w:t>heid en onverschilligheid zowel bastaard-zuster</w:t>
      </w:r>
      <w:r>
        <w:rPr>
          <w:rFonts w:ascii="Times New Roman" w:hAnsi="Times New Roman"/>
          <w:sz w:val="24"/>
          <w:szCs w:val="24"/>
          <w:lang w:eastAsia="nl-NL"/>
        </w:rPr>
        <w:t>s z</w:t>
      </w:r>
      <w:r w:rsidRPr="00AA4276">
        <w:rPr>
          <w:rFonts w:ascii="Times New Roman" w:hAnsi="Times New Roman"/>
          <w:sz w:val="24"/>
          <w:szCs w:val="24"/>
          <w:lang w:eastAsia="nl-NL"/>
        </w:rPr>
        <w:t>ijn van de verdraagzaamheid, als de onverdraagzaamheid van de ijver, heeft ons Genootschap mede ondervonden en zal ons vervolgens door onaangename bewijzen, bij het verval van sommige Gemeenten, duidelijk blijken.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Wij hebben gesproken van meer of minder wetenschappelijk gevormde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zullen nu ter loops enigen hunner, welke inzonderheid uitgeblonken hebben, vermelden.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(73) Leerrede, uitgesproken de 6 Dec. 1835 en geplaatst in het Mengelwerk der </w:t>
      </w:r>
      <w:r w:rsidRPr="00AA4276">
        <w:rPr>
          <w:rFonts w:ascii="Times New Roman" w:hAnsi="Times New Roman"/>
          <w:iCs/>
          <w:sz w:val="24"/>
          <w:szCs w:val="24"/>
          <w:lang w:eastAsia="nl-NL"/>
        </w:rPr>
        <w:t>Vaderl. Letteroefeningen, </w:t>
      </w:r>
      <w:r w:rsidRPr="00AA4276">
        <w:rPr>
          <w:rFonts w:ascii="Times New Roman" w:hAnsi="Times New Roman"/>
          <w:sz w:val="24"/>
          <w:szCs w:val="24"/>
          <w:lang w:eastAsia="nl-NL"/>
        </w:rPr>
        <w:t>1836, no. W.</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(74) Te vinden in het </w:t>
      </w:r>
      <w:r w:rsidRPr="00AA4276">
        <w:rPr>
          <w:rFonts w:ascii="Times New Roman" w:hAnsi="Times New Roman"/>
          <w:iCs/>
          <w:sz w:val="24"/>
          <w:szCs w:val="24"/>
          <w:lang w:eastAsia="nl-NL"/>
        </w:rPr>
        <w:t>Verslag der Algem</w:t>
      </w:r>
      <w:r>
        <w:rPr>
          <w:rFonts w:ascii="Times New Roman" w:hAnsi="Times New Roman"/>
          <w:iCs/>
          <w:sz w:val="24"/>
          <w:szCs w:val="24"/>
          <w:lang w:eastAsia="nl-NL"/>
        </w:rPr>
        <w:t>. D</w:t>
      </w:r>
      <w:r w:rsidRPr="00AA4276">
        <w:rPr>
          <w:rFonts w:ascii="Times New Roman" w:hAnsi="Times New Roman"/>
          <w:iCs/>
          <w:sz w:val="24"/>
          <w:szCs w:val="24"/>
          <w:lang w:eastAsia="nl-NL"/>
        </w:rPr>
        <w:t>oopsgez.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voor 1836, bl. 5-21</w:t>
      </w:r>
      <w:r>
        <w:rPr>
          <w:rFonts w:ascii="Times New Roman" w:hAnsi="Times New Roman"/>
          <w:sz w:val="24"/>
          <w:szCs w:val="24"/>
          <w:lang w:eastAsia="nl-NL"/>
        </w:rPr>
        <w:t>,</w:t>
      </w:r>
      <w:r w:rsidRPr="00AA4276">
        <w:rPr>
          <w:rFonts w:ascii="Times New Roman" w:hAnsi="Times New Roman"/>
          <w:sz w:val="24"/>
          <w:szCs w:val="24"/>
          <w:lang w:eastAsia="nl-NL"/>
        </w:rPr>
        <w:t xml:space="preserve"> als aanspraak bij het openen der Vergadering van dat jaar. Het was dan ook een gelukkige en verblijdende gebeurtenis, dat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zich in 1811 en naderhand </w:t>
      </w:r>
      <w:r>
        <w:rPr>
          <w:rFonts w:ascii="Times New Roman" w:hAnsi="Times New Roman"/>
          <w:sz w:val="24"/>
          <w:szCs w:val="24"/>
          <w:lang w:eastAsia="nl-NL"/>
        </w:rPr>
        <w:t>nauw</w:t>
      </w:r>
      <w:r w:rsidRPr="00AA4276">
        <w:rPr>
          <w:rFonts w:ascii="Times New Roman" w:hAnsi="Times New Roman"/>
          <w:sz w:val="24"/>
          <w:szCs w:val="24"/>
          <w:lang w:eastAsia="nl-NL"/>
        </w:rPr>
        <w:t>er met de </w:t>
      </w:r>
      <w:r w:rsidRPr="00AA4276">
        <w:rPr>
          <w:rFonts w:ascii="Times New Roman" w:hAnsi="Times New Roman"/>
          <w:iCs/>
          <w:sz w:val="24"/>
          <w:szCs w:val="24"/>
          <w:lang w:eastAsia="nl-NL"/>
        </w:rPr>
        <w:t>Algem.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tot één doel verbond, waarvan men bijzonderheden in het </w:t>
      </w:r>
      <w:r w:rsidRPr="00AA4276">
        <w:rPr>
          <w:rFonts w:ascii="Times New Roman" w:hAnsi="Times New Roman"/>
          <w:iCs/>
          <w:sz w:val="24"/>
          <w:szCs w:val="24"/>
          <w:lang w:eastAsia="nl-NL"/>
        </w:rPr>
        <w:t>Verslag der Algem</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van 1811 en 1817, kan vinden. Ook twee Gemeenten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nl.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Akkrum, </w:t>
      </w:r>
      <w:r w:rsidRPr="00AA4276">
        <w:rPr>
          <w:rFonts w:ascii="Times New Roman" w:hAnsi="Times New Roman"/>
          <w:sz w:val="24"/>
          <w:szCs w:val="24"/>
          <w:lang w:eastAsia="nl-NL"/>
        </w:rPr>
        <w:t>volgden voor zich zelve het voorbeeld harer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door zodanige ondersteuning aan de Kweekschool te schenken, dat zij thans bij de </w:t>
      </w:r>
      <w:r w:rsidRPr="00AA4276">
        <w:rPr>
          <w:rFonts w:ascii="Times New Roman" w:hAnsi="Times New Roman"/>
          <w:iCs/>
          <w:sz w:val="24"/>
          <w:szCs w:val="24"/>
          <w:lang w:eastAsia="nl-NL"/>
        </w:rPr>
        <w:t>Algem.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stemge</w:t>
      </w:r>
      <w:r>
        <w:rPr>
          <w:rFonts w:ascii="Times New Roman" w:hAnsi="Times New Roman"/>
          <w:sz w:val="24"/>
          <w:szCs w:val="24"/>
          <w:lang w:eastAsia="nl-NL"/>
        </w:rPr>
        <w:t>recht</w:t>
      </w:r>
      <w:r w:rsidRPr="00AA4276">
        <w:rPr>
          <w:rFonts w:ascii="Times New Roman" w:hAnsi="Times New Roman"/>
          <w:sz w:val="24"/>
          <w:szCs w:val="24"/>
          <w:lang w:eastAsia="nl-NL"/>
        </w:rPr>
        <w:t>igd zijn.</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(75) Aanspraak bij het openen der Vergadering van het Bestuur der Algem. Doopsgezinde Sociëteit, in 1832; geplaatst in het </w:t>
      </w:r>
      <w:r w:rsidRPr="0075747C">
        <w:rPr>
          <w:rFonts w:ascii="Times New Roman" w:hAnsi="Times New Roman"/>
          <w:iCs/>
          <w:lang w:eastAsia="nl-NL"/>
        </w:rPr>
        <w:t>Archief voor Kerkelijke Geschiedenis, </w:t>
      </w:r>
      <w:r w:rsidRPr="0075747C">
        <w:rPr>
          <w:rFonts w:ascii="Times New Roman" w:hAnsi="Times New Roman"/>
          <w:lang w:eastAsia="nl-NL"/>
        </w:rPr>
        <w:t>verzameld door Proff. Kist en Royaards, 4e dl., bl. 203, enz.</w:t>
      </w:r>
    </w:p>
    <w:p w:rsidR="009E5B57" w:rsidRDefault="009E5B57"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Reeds tegen het laatst der XVIIde eeuw vond men, onder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mannen van meer dan gewone bekwaamheid. Hendrik Rintjes, geboren in 1630 en overleden in 1698, was Leraar bij de Water</w:t>
      </w:r>
      <w:r>
        <w:rPr>
          <w:rFonts w:ascii="Times New Roman" w:hAnsi="Times New Roman"/>
          <w:sz w:val="24"/>
          <w:szCs w:val="24"/>
          <w:lang w:eastAsia="nl-NL"/>
        </w:rPr>
        <w:t>lands</w:t>
      </w:r>
      <w:r w:rsidRPr="00AA4276">
        <w:rPr>
          <w:rFonts w:ascii="Times New Roman" w:hAnsi="Times New Roman"/>
          <w:sz w:val="24"/>
          <w:szCs w:val="24"/>
          <w:lang w:eastAsia="nl-NL"/>
        </w:rPr>
        <w:t>e Gemeente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en Boekdrukker aldaar. Hij stond met de voornaamste geleerden 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in betrekking, en had als uitgever en verzamelaar van de bloemlezingen: </w:t>
      </w:r>
      <w:r w:rsidRPr="00AA4276">
        <w:rPr>
          <w:rFonts w:ascii="Times New Roman" w:hAnsi="Times New Roman"/>
          <w:iCs/>
          <w:sz w:val="24"/>
          <w:szCs w:val="24"/>
          <w:lang w:eastAsia="nl-NL"/>
        </w:rPr>
        <w:t>Klioos Kraam vol verscheiden Gedichten </w:t>
      </w:r>
      <w:r w:rsidRPr="00AA4276">
        <w:rPr>
          <w:rFonts w:ascii="Times New Roman" w:hAnsi="Times New Roman"/>
          <w:sz w:val="24"/>
          <w:szCs w:val="24"/>
          <w:lang w:eastAsia="nl-NL"/>
        </w:rPr>
        <w:t>(1656) en </w:t>
      </w:r>
      <w:r w:rsidRPr="00AA4276">
        <w:rPr>
          <w:rFonts w:ascii="Times New Roman" w:hAnsi="Times New Roman"/>
          <w:iCs/>
          <w:sz w:val="24"/>
          <w:szCs w:val="24"/>
          <w:lang w:eastAsia="nl-NL"/>
        </w:rPr>
        <w:t>het Lust-Priëel der Z</w:t>
      </w:r>
      <w:r>
        <w:rPr>
          <w:rFonts w:ascii="Times New Roman" w:hAnsi="Times New Roman"/>
          <w:iCs/>
          <w:sz w:val="24"/>
          <w:szCs w:val="24"/>
          <w:lang w:eastAsia="nl-NL"/>
        </w:rPr>
        <w:t>ede</w:t>
      </w:r>
      <w:r w:rsidRPr="00AA4276">
        <w:rPr>
          <w:rFonts w:ascii="Times New Roman" w:hAnsi="Times New Roman"/>
          <w:iCs/>
          <w:sz w:val="24"/>
          <w:szCs w:val="24"/>
          <w:lang w:eastAsia="nl-NL"/>
        </w:rPr>
        <w:t>n </w:t>
      </w:r>
      <w:r w:rsidRPr="00AA4276">
        <w:rPr>
          <w:rFonts w:ascii="Times New Roman" w:hAnsi="Times New Roman"/>
          <w:sz w:val="24"/>
          <w:szCs w:val="24"/>
          <w:lang w:eastAsia="nl-NL"/>
        </w:rPr>
        <w:t>(1685) nog al enigen invloed op de toenmalige letterkunde.</w:t>
      </w:r>
      <w:r>
        <w:rPr>
          <w:rFonts w:ascii="Times New Roman" w:hAnsi="Times New Roman"/>
          <w:sz w:val="24"/>
          <w:szCs w:val="24"/>
          <w:lang w:eastAsia="nl-NL"/>
        </w:rPr>
        <w:t xml:space="preserve"> zijn </w:t>
      </w:r>
      <w:r w:rsidRPr="00AA4276">
        <w:rPr>
          <w:rFonts w:ascii="Times New Roman" w:hAnsi="Times New Roman"/>
          <w:sz w:val="24"/>
          <w:szCs w:val="24"/>
          <w:lang w:eastAsia="nl-NL"/>
        </w:rPr>
        <w:t>eigene verzen, hoe stichtelijk ook, waren van gering belang, zo als de Eerw. J. H. Halbertsma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Hulde aan Gijsbert Japiks, </w:t>
      </w:r>
      <w:r w:rsidRPr="00AA4276">
        <w:rPr>
          <w:rFonts w:ascii="Times New Roman" w:hAnsi="Times New Roman"/>
          <w:sz w:val="24"/>
          <w:szCs w:val="24"/>
          <w:lang w:eastAsia="nl-NL"/>
        </w:rPr>
        <w:t>II, 378, heeft aangetoond. – Lieuwe Willems Graaf, van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geboren in 1652 en gestorven in 1704, eerst Leraar in</w:t>
      </w:r>
      <w:r>
        <w:rPr>
          <w:rFonts w:ascii="Times New Roman" w:hAnsi="Times New Roman"/>
          <w:sz w:val="24"/>
          <w:szCs w:val="24"/>
          <w:lang w:eastAsia="nl-NL"/>
        </w:rPr>
        <w:t xml:space="preserve"> zijn </w:t>
      </w:r>
      <w:r w:rsidRPr="00AA4276">
        <w:rPr>
          <w:rFonts w:ascii="Times New Roman" w:hAnsi="Times New Roman"/>
          <w:sz w:val="24"/>
          <w:szCs w:val="24"/>
          <w:lang w:eastAsia="nl-NL"/>
        </w:rPr>
        <w:t>geboorteplaats en vervolgens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is vooral bekend door</w:t>
      </w:r>
      <w:r>
        <w:rPr>
          <w:rFonts w:ascii="Times New Roman" w:hAnsi="Times New Roman"/>
          <w:sz w:val="24"/>
          <w:szCs w:val="24"/>
          <w:lang w:eastAsia="nl-NL"/>
        </w:rPr>
        <w:t xml:space="preserve"> zijn </w:t>
      </w:r>
      <w:r w:rsidRPr="00AA4276">
        <w:rPr>
          <w:rFonts w:ascii="Times New Roman" w:hAnsi="Times New Roman"/>
          <w:sz w:val="24"/>
          <w:szCs w:val="24"/>
          <w:lang w:eastAsia="nl-NL"/>
        </w:rPr>
        <w:t>ongem</w:t>
      </w:r>
      <w:r>
        <w:rPr>
          <w:rFonts w:ascii="Times New Roman" w:hAnsi="Times New Roman"/>
          <w:sz w:val="24"/>
          <w:szCs w:val="24"/>
          <w:lang w:eastAsia="nl-NL"/>
        </w:rPr>
        <w:t>ene</w:t>
      </w:r>
      <w:r w:rsidRPr="00AA4276">
        <w:rPr>
          <w:rFonts w:ascii="Times New Roman" w:hAnsi="Times New Roman"/>
          <w:sz w:val="24"/>
          <w:szCs w:val="24"/>
          <w:lang w:eastAsia="nl-NL"/>
        </w:rPr>
        <w:t xml:space="preserve"> vorderingen in de wis- en sterrekunde. Zekere twist </w:t>
      </w:r>
      <w:r>
        <w:rPr>
          <w:rFonts w:ascii="Times New Roman" w:hAnsi="Times New Roman"/>
          <w:sz w:val="24"/>
          <w:szCs w:val="24"/>
          <w:lang w:eastAsia="nl-NL"/>
        </w:rPr>
        <w:t>tussen</w:t>
      </w:r>
      <w:r w:rsidRPr="00AA4276">
        <w:rPr>
          <w:rFonts w:ascii="Times New Roman" w:hAnsi="Times New Roman"/>
          <w:sz w:val="24"/>
          <w:szCs w:val="24"/>
          <w:lang w:eastAsia="nl-NL"/>
        </w:rPr>
        <w:t xml:space="preserve"> hem en de Hoogleraar Vold er werd, op last van de Staten, aan de uitspraak van Stampioen, te </w:t>
      </w:r>
      <w:r w:rsidRPr="00AA4276">
        <w:rPr>
          <w:rFonts w:ascii="Times New Roman" w:hAnsi="Times New Roman"/>
          <w:iCs/>
          <w:sz w:val="24"/>
          <w:szCs w:val="24"/>
          <w:lang w:eastAsia="nl-NL"/>
        </w:rPr>
        <w:t>Rotterdam, </w:t>
      </w:r>
      <w:r w:rsidRPr="00AA4276">
        <w:rPr>
          <w:rFonts w:ascii="Times New Roman" w:hAnsi="Times New Roman"/>
          <w:sz w:val="24"/>
          <w:szCs w:val="24"/>
          <w:lang w:eastAsia="nl-NL"/>
        </w:rPr>
        <w:t>onderworpen, die ten voordele van Graaf besliste. In 1698 gaf hij ook uit een werk over de Stuurmanskunst, hetwelk in 1711 herdrukt werd (76). – Als bijzonder verdediger van de Doop der Bejaarden trad op: Foecke Floris, Leraar te </w:t>
      </w:r>
      <w:r w:rsidRPr="00AA4276">
        <w:rPr>
          <w:rFonts w:ascii="Times New Roman" w:hAnsi="Times New Roman"/>
          <w:iCs/>
          <w:sz w:val="24"/>
          <w:szCs w:val="24"/>
          <w:lang w:eastAsia="nl-NL"/>
        </w:rPr>
        <w:t>Surhuisterveen, </w:t>
      </w:r>
      <w:r w:rsidRPr="00AA4276">
        <w:rPr>
          <w:rFonts w:ascii="Times New Roman" w:hAnsi="Times New Roman"/>
          <w:sz w:val="24"/>
          <w:szCs w:val="24"/>
          <w:lang w:eastAsia="nl-NL"/>
        </w:rPr>
        <w:t>later te </w:t>
      </w:r>
      <w:r w:rsidRPr="00AA4276">
        <w:rPr>
          <w:rFonts w:ascii="Times New Roman" w:hAnsi="Times New Roman"/>
          <w:iCs/>
          <w:sz w:val="24"/>
          <w:szCs w:val="24"/>
          <w:lang w:eastAsia="nl-NL"/>
        </w:rPr>
        <w:t>Zaandam, Oostzijde, </w:t>
      </w:r>
      <w:r w:rsidRPr="00AA4276">
        <w:rPr>
          <w:rFonts w:ascii="Times New Roman" w:hAnsi="Times New Roman"/>
          <w:sz w:val="24"/>
          <w:szCs w:val="24"/>
          <w:lang w:eastAsia="nl-NL"/>
        </w:rPr>
        <w:t>in een werk tegen F</w:t>
      </w:r>
      <w:r>
        <w:rPr>
          <w:rFonts w:ascii="Times New Roman" w:hAnsi="Times New Roman"/>
          <w:sz w:val="24"/>
          <w:szCs w:val="24"/>
          <w:lang w:eastAsia="nl-NL"/>
        </w:rPr>
        <w:t>. E</w:t>
      </w:r>
      <w:r w:rsidRPr="00AA4276">
        <w:rPr>
          <w:rFonts w:ascii="Times New Roman" w:hAnsi="Times New Roman"/>
          <w:sz w:val="24"/>
          <w:szCs w:val="24"/>
          <w:lang w:eastAsia="nl-NL"/>
        </w:rPr>
        <w:t>lgersma, Predikant 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Het stuk draagt</w:t>
      </w:r>
      <w:r>
        <w:rPr>
          <w:rFonts w:ascii="Times New Roman" w:hAnsi="Times New Roman"/>
          <w:sz w:val="24"/>
          <w:szCs w:val="24"/>
          <w:lang w:eastAsia="nl-NL"/>
        </w:rPr>
        <w:t xml:space="preserve"> </w:t>
      </w:r>
      <w:r w:rsidRPr="00AA4276">
        <w:rPr>
          <w:rFonts w:ascii="Times New Roman" w:hAnsi="Times New Roman"/>
          <w:sz w:val="24"/>
          <w:szCs w:val="24"/>
          <w:lang w:eastAsia="nl-NL"/>
        </w:rPr>
        <w:t>ten titel: </w:t>
      </w:r>
      <w:r w:rsidRPr="00AA4276">
        <w:rPr>
          <w:rFonts w:ascii="Times New Roman" w:hAnsi="Times New Roman"/>
          <w:iCs/>
          <w:sz w:val="24"/>
          <w:szCs w:val="24"/>
          <w:lang w:eastAsia="nl-NL"/>
        </w:rPr>
        <w:t>Beschermingh der waerheyt Godts, of schriftuyrlycke Verantwoording, gedaen op het boek van </w:t>
      </w:r>
      <w:r w:rsidRPr="00AA4276">
        <w:rPr>
          <w:rFonts w:ascii="Times New Roman" w:hAnsi="Times New Roman"/>
          <w:sz w:val="24"/>
          <w:szCs w:val="24"/>
          <w:lang w:eastAsia="nl-NL"/>
        </w:rPr>
        <w:t>Elgersma, </w:t>
      </w:r>
      <w:r w:rsidRPr="00AA4276">
        <w:rPr>
          <w:rFonts w:ascii="Times New Roman" w:hAnsi="Times New Roman"/>
          <w:iCs/>
          <w:sz w:val="24"/>
          <w:szCs w:val="24"/>
          <w:lang w:eastAsia="nl-NL"/>
        </w:rPr>
        <w:t>geintytuleert: de Rechtsinnige Lere, van het Sacrament des H</w:t>
      </w:r>
      <w:r>
        <w:rPr>
          <w:rFonts w:ascii="Times New Roman" w:hAnsi="Times New Roman"/>
          <w:iCs/>
          <w:sz w:val="24"/>
          <w:szCs w:val="24"/>
          <w:lang w:eastAsia="nl-NL"/>
        </w:rPr>
        <w:t>. D</w:t>
      </w:r>
      <w:r w:rsidRPr="00AA4276">
        <w:rPr>
          <w:rFonts w:ascii="Times New Roman" w:hAnsi="Times New Roman"/>
          <w:iCs/>
          <w:sz w:val="24"/>
          <w:szCs w:val="24"/>
          <w:lang w:eastAsia="nl-NL"/>
        </w:rPr>
        <w:t>oops, </w:t>
      </w:r>
      <w:r w:rsidRPr="00AA4276">
        <w:rPr>
          <w:rFonts w:ascii="Times New Roman" w:hAnsi="Times New Roman"/>
          <w:sz w:val="24"/>
          <w:szCs w:val="24"/>
          <w:lang w:eastAsia="nl-NL"/>
        </w:rPr>
        <w:t>Leeuw. 1687. - Van Rui er d Gerbens, Leraar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ontving men, zo als boven gezegd is: </w:t>
      </w:r>
      <w:r w:rsidRPr="00AA4276">
        <w:rPr>
          <w:rFonts w:ascii="Times New Roman" w:hAnsi="Times New Roman"/>
          <w:iCs/>
          <w:sz w:val="24"/>
          <w:szCs w:val="24"/>
          <w:lang w:eastAsia="nl-NL"/>
        </w:rPr>
        <w:t>Korte Belydenisse des Christelycken Gheloofs, uyt de Schriften des O</w:t>
      </w:r>
      <w:r>
        <w:rPr>
          <w:rFonts w:ascii="Times New Roman" w:hAnsi="Times New Roman"/>
          <w:iCs/>
          <w:sz w:val="24"/>
          <w:szCs w:val="24"/>
          <w:lang w:eastAsia="nl-NL"/>
        </w:rPr>
        <w:t>.  e</w:t>
      </w:r>
      <w:r w:rsidRPr="00AA4276">
        <w:rPr>
          <w:rFonts w:ascii="Times New Roman" w:hAnsi="Times New Roman"/>
          <w:iCs/>
          <w:sz w:val="24"/>
          <w:szCs w:val="24"/>
          <w:lang w:eastAsia="nl-NL"/>
        </w:rPr>
        <w:t>n </w:t>
      </w:r>
      <w:r>
        <w:rPr>
          <w:rFonts w:ascii="Times New Roman" w:hAnsi="Times New Roman"/>
          <w:iCs/>
          <w:sz w:val="24"/>
          <w:szCs w:val="24"/>
          <w:lang w:eastAsia="nl-NL"/>
        </w:rPr>
        <w:t>N</w:t>
      </w:r>
      <w:r w:rsidRPr="00AA4276">
        <w:rPr>
          <w:rFonts w:ascii="Times New Roman" w:hAnsi="Times New Roman"/>
          <w:iCs/>
          <w:sz w:val="24"/>
          <w:szCs w:val="24"/>
          <w:lang w:eastAsia="nl-NL"/>
        </w:rPr>
        <w:t>. T. krachtig en leersamelyck bew</w:t>
      </w:r>
      <w:r>
        <w:rPr>
          <w:rFonts w:ascii="Times New Roman" w:hAnsi="Times New Roman"/>
          <w:iCs/>
          <w:sz w:val="24"/>
          <w:szCs w:val="24"/>
          <w:lang w:eastAsia="nl-NL"/>
        </w:rPr>
        <w:t>ese</w:t>
      </w:r>
      <w:r w:rsidRPr="00AA4276">
        <w:rPr>
          <w:rFonts w:ascii="Times New Roman" w:hAnsi="Times New Roman"/>
          <w:iCs/>
          <w:sz w:val="24"/>
          <w:szCs w:val="24"/>
          <w:lang w:eastAsia="nl-NL"/>
        </w:rPr>
        <w:t>n, </w:t>
      </w:r>
      <w:r w:rsidRPr="00AA4276">
        <w:rPr>
          <w:rFonts w:ascii="Times New Roman" w:hAnsi="Times New Roman"/>
          <w:sz w:val="24"/>
          <w:szCs w:val="24"/>
          <w:lang w:eastAsia="nl-NL"/>
        </w:rPr>
        <w:t>Leeuw. 1698; terwijl Goitze Lenzes, Leraar te </w:t>
      </w:r>
      <w:r>
        <w:rPr>
          <w:rFonts w:ascii="Times New Roman" w:hAnsi="Times New Roman"/>
          <w:iCs/>
          <w:sz w:val="24"/>
          <w:szCs w:val="24"/>
          <w:lang w:eastAsia="nl-NL"/>
        </w:rPr>
        <w:t>Dracht</w:t>
      </w:r>
      <w:r w:rsidRPr="00AA4276">
        <w:rPr>
          <w:rFonts w:ascii="Times New Roman" w:hAnsi="Times New Roman"/>
          <w:iCs/>
          <w:sz w:val="24"/>
          <w:szCs w:val="24"/>
          <w:lang w:eastAsia="nl-NL"/>
        </w:rPr>
        <w:t>en, </w:t>
      </w:r>
      <w:r w:rsidRPr="00AA4276">
        <w:rPr>
          <w:rFonts w:ascii="Times New Roman" w:hAnsi="Times New Roman"/>
          <w:sz w:val="24"/>
          <w:szCs w:val="24"/>
          <w:lang w:eastAsia="nl-NL"/>
        </w:rPr>
        <w:t>in de vorige eeuw uitgaf: </w:t>
      </w:r>
      <w:r w:rsidRPr="00AA4276">
        <w:rPr>
          <w:rFonts w:ascii="Times New Roman" w:hAnsi="Times New Roman"/>
          <w:iCs/>
          <w:sz w:val="24"/>
          <w:szCs w:val="24"/>
          <w:lang w:eastAsia="nl-NL"/>
        </w:rPr>
        <w:t xml:space="preserve">Wuttige Tytkortinge of Stigtelijke Gezangen, dienende </w:t>
      </w:r>
      <w:r w:rsidR="009E5B57">
        <w:rPr>
          <w:rFonts w:ascii="Times New Roman" w:hAnsi="Times New Roman"/>
          <w:iCs/>
          <w:sz w:val="24"/>
          <w:szCs w:val="24"/>
          <w:lang w:eastAsia="nl-NL"/>
        </w:rPr>
        <w:t>t</w:t>
      </w:r>
      <w:r w:rsidRPr="00AA4276">
        <w:rPr>
          <w:rFonts w:ascii="Times New Roman" w:hAnsi="Times New Roman"/>
          <w:iCs/>
          <w:sz w:val="24"/>
          <w:szCs w:val="24"/>
          <w:lang w:eastAsia="nl-NL"/>
        </w:rPr>
        <w:t>ot vertroostinge en versterkinge in 't Gel</w:t>
      </w:r>
      <w:r>
        <w:rPr>
          <w:rFonts w:ascii="Times New Roman" w:hAnsi="Times New Roman"/>
          <w:iCs/>
          <w:sz w:val="24"/>
          <w:szCs w:val="24"/>
          <w:lang w:eastAsia="nl-NL"/>
        </w:rPr>
        <w:t>ove</w:t>
      </w:r>
      <w:r w:rsidRPr="00AA4276">
        <w:rPr>
          <w:rFonts w:ascii="Times New Roman" w:hAnsi="Times New Roman"/>
          <w:iCs/>
          <w:sz w:val="24"/>
          <w:szCs w:val="24"/>
          <w:lang w:eastAsia="nl-NL"/>
        </w:rPr>
        <w:t> als tot opwekkinge en aansporinge van Deugt en Godzaligheit, </w:t>
      </w:r>
      <w:r w:rsidRPr="00AA4276">
        <w:rPr>
          <w:rFonts w:ascii="Times New Roman" w:hAnsi="Times New Roman"/>
          <w:sz w:val="24"/>
          <w:szCs w:val="24"/>
          <w:lang w:eastAsia="nl-NL"/>
        </w:rPr>
        <w:t>Leeuw. 1757.</w:t>
      </w:r>
    </w:p>
    <w:p w:rsidR="00476B86" w:rsidRDefault="00476B86" w:rsidP="00476B86">
      <w:pPr>
        <w:pStyle w:val="gtxtbody"/>
        <w:shd w:val="clear" w:color="auto" w:fill="FFFFFF"/>
        <w:spacing w:before="0" w:beforeAutospacing="0" w:after="120" w:afterAutospacing="0"/>
        <w:jc w:val="both"/>
      </w:pPr>
      <w:r w:rsidRPr="00AA4276">
        <w:t>Scherpzinnige redetwisters waren ook, aan de zijde der </w:t>
      </w:r>
      <w:r w:rsidRPr="00AA4276">
        <w:rPr>
          <w:iCs/>
        </w:rPr>
        <w:t>Vlamingen, </w:t>
      </w:r>
      <w:r w:rsidRPr="00AA4276">
        <w:t>Douwe Feddriks van Molque</w:t>
      </w:r>
      <w:r>
        <w:t>r</w:t>
      </w:r>
      <w:r w:rsidRPr="00AA4276">
        <w:t>en, Leraar te </w:t>
      </w:r>
      <w:r w:rsidRPr="00AA4276">
        <w:rPr>
          <w:iCs/>
        </w:rPr>
        <w:t>Harlingen </w:t>
      </w:r>
      <w:r w:rsidRPr="00AA4276">
        <w:t>en naderhand te </w:t>
      </w:r>
      <w:r w:rsidRPr="00AA4276">
        <w:rPr>
          <w:iCs/>
        </w:rPr>
        <w:t>Emden, </w:t>
      </w:r>
      <w:r w:rsidRPr="00AA4276">
        <w:t>en Jan Claes en, van </w:t>
      </w:r>
      <w:r w:rsidRPr="00AA4276">
        <w:rPr>
          <w:iCs/>
        </w:rPr>
        <w:t>Grouw, </w:t>
      </w:r>
      <w:r w:rsidRPr="00AA4276">
        <w:t>aan de zijde der </w:t>
      </w:r>
      <w:r w:rsidRPr="00AA4276">
        <w:rPr>
          <w:iCs/>
        </w:rPr>
        <w:t>Waterlanders. </w:t>
      </w:r>
      <w:r w:rsidRPr="00AA4276">
        <w:t>Jammer slechts, dat zij hun scherpzinnigheid meest in twistschriften tegen elkander openbaarden. Van de eersten hebben wij: </w:t>
      </w:r>
      <w:r w:rsidRPr="00AA4276">
        <w:rPr>
          <w:iCs/>
        </w:rPr>
        <w:t>der Mennonisten lere, </w:t>
      </w:r>
      <w:r w:rsidRPr="00AA4276">
        <w:t>Amst. 1698; </w:t>
      </w:r>
      <w:r w:rsidRPr="00AA4276">
        <w:rPr>
          <w:iCs/>
        </w:rPr>
        <w:t>Mennonitisch onderzoek op de korte grondstellingen van </w:t>
      </w:r>
      <w:r w:rsidRPr="00AA4276">
        <w:t>Galenus Abraham</w:t>
      </w:r>
      <w:r>
        <w:t>sz</w:t>
      </w:r>
      <w:r w:rsidRPr="00AA4276">
        <w:t>, Amst. 1700, en </w:t>
      </w:r>
      <w:r w:rsidRPr="00AA4276">
        <w:rPr>
          <w:iCs/>
        </w:rPr>
        <w:t>de Rechtzinnigheid van de lere der Mennoniten, </w:t>
      </w:r>
      <w:r w:rsidRPr="00AA4276">
        <w:t>Amst. 1703</w:t>
      </w:r>
      <w:r>
        <w:t>. D</w:t>
      </w:r>
      <w:r w:rsidRPr="00AA4276">
        <w:rPr>
          <w:iCs/>
        </w:rPr>
        <w:t>e </w:t>
      </w:r>
      <w:r w:rsidRPr="00AA4276">
        <w:t>laatste schreef, omdat Douwe Fed driks een aanval op Gal en us gedaan had, </w:t>
      </w:r>
      <w:r w:rsidRPr="00AA4276">
        <w:rPr>
          <w:iCs/>
        </w:rPr>
        <w:t>Lere der Doopsgezinden, verdedigt tegen de vreemde misduidingen van </w:t>
      </w:r>
      <w:r w:rsidRPr="00AA4276">
        <w:t>D. Fed driks, Amst. 1702. Ook bestaat nog van hem een </w:t>
      </w:r>
      <w:r w:rsidRPr="00AA4276">
        <w:rPr>
          <w:iCs/>
        </w:rPr>
        <w:t>Handschrift, </w:t>
      </w:r>
      <w:r w:rsidRPr="00AA4276">
        <w:t>in eigendom van de Heer T. Halbertsma, te </w:t>
      </w:r>
      <w:r w:rsidRPr="00AA4276">
        <w:rPr>
          <w:iCs/>
        </w:rPr>
        <w:t>Grouw, </w:t>
      </w:r>
      <w:r w:rsidRPr="00AA4276">
        <w:t xml:space="preserve">behelzende een soort van Godgeleerd stelsel, verscheidene brieven aan verschillende personen en een lange Leerrede over Ephezen IV, vs. 1, waarin hij van de roeping betoogt, dat God geen aannemer des persoons is, maar wil dat alle mensen zalig </w:t>
      </w:r>
      <w:r w:rsidR="009E5B57">
        <w:t>w</w:t>
      </w:r>
      <w:r w:rsidRPr="00AA4276">
        <w:t>orden en tot de kennis der waarheid komen, alleen door Jezus Christus (77)</w:t>
      </w:r>
      <w:r>
        <w:t>. E</w:t>
      </w:r>
      <w:r w:rsidRPr="00AA4276">
        <w:t>en groot licht voorzeker ging er voor de </w:t>
      </w:r>
      <w:r w:rsidRPr="00AA4276">
        <w:rPr>
          <w:iCs/>
        </w:rPr>
        <w:t>Doopsgezinden </w:t>
      </w:r>
      <w:r w:rsidRPr="00AA4276">
        <w:t>op in de veelzijdig gevormden Joannes Stinstra, van</w:t>
      </w:r>
      <w:r>
        <w:t xml:space="preserve"> wie </w:t>
      </w:r>
      <w:r w:rsidRPr="00AA4276">
        <w:t>wij in</w:t>
      </w:r>
      <w:r>
        <w:t xml:space="preserve"> zijn </w:t>
      </w:r>
      <w:r w:rsidRPr="00AA4276">
        <w:t xml:space="preserve">bijzondere betrekking tot onze </w:t>
      </w:r>
      <w:r>
        <w:t>Sociëteit</w:t>
      </w:r>
      <w:r w:rsidRPr="00AA4276">
        <w:t xml:space="preserve"> en ons gehele Genootschap reeds gesproken hebben. Als Godgeleerde heeft hij zich inzonderheid door</w:t>
      </w:r>
      <w:r>
        <w:t xml:space="preserve"> zijn </w:t>
      </w:r>
      <w:r w:rsidRPr="00AA4276">
        <w:rPr>
          <w:iCs/>
        </w:rPr>
        <w:t>Oude Voorspellingen aangaande de Messias, toegepast op de</w:t>
      </w:r>
      <w:r>
        <w:rPr>
          <w:iCs/>
        </w:rPr>
        <w:t xml:space="preserve"> Heere </w:t>
      </w:r>
      <w:r w:rsidRPr="00AA4276">
        <w:rPr>
          <w:iCs/>
        </w:rPr>
        <w:t>Jezus, </w:t>
      </w:r>
      <w:r w:rsidRPr="00AA4276">
        <w:t>alsmede door</w:t>
      </w:r>
      <w:r>
        <w:t xml:space="preserve"> zijn </w:t>
      </w:r>
      <w:r w:rsidRPr="00AA4276">
        <w:rPr>
          <w:iCs/>
        </w:rPr>
        <w:t>Vijf Leerredenen over Christus Koningrijk </w:t>
      </w:r>
      <w:r w:rsidRPr="00AA4276">
        <w:t>en</w:t>
      </w:r>
      <w:r>
        <w:t xml:space="preserve"> zijn </w:t>
      </w:r>
      <w:r w:rsidRPr="00AA4276">
        <w:t>(maande</w:t>
      </w:r>
      <w:r>
        <w:t>lijks</w:t>
      </w:r>
      <w:r w:rsidRPr="00AA4276">
        <w:t>e) </w:t>
      </w:r>
      <w:r w:rsidRPr="00AA4276">
        <w:rPr>
          <w:iCs/>
        </w:rPr>
        <w:t>Vier en twintig Leerredenen </w:t>
      </w:r>
      <w:r w:rsidRPr="00AA4276">
        <w:t>doen kennen. Als smaakvol Letterkundige door het vertalen van Richardson's </w:t>
      </w:r>
      <w:r w:rsidRPr="00AA4276">
        <w:rPr>
          <w:iCs/>
        </w:rPr>
        <w:t>Clarissa </w:t>
      </w:r>
      <w:r w:rsidRPr="00AA4276">
        <w:t>en </w:t>
      </w:r>
      <w:r w:rsidRPr="00AA4276">
        <w:rPr>
          <w:iCs/>
        </w:rPr>
        <w:t>Grandison, </w:t>
      </w:r>
      <w:r w:rsidRPr="00AA4276">
        <w:t>waarmede hij zich, na</w:t>
      </w:r>
      <w:r>
        <w:t xml:space="preserve"> zijn </w:t>
      </w:r>
      <w:r w:rsidRPr="00AA4276">
        <w:t xml:space="preserve">afzetting, </w:t>
      </w:r>
      <w:r>
        <w:t>bezig</w:t>
      </w:r>
      <w:r w:rsidRPr="00AA4276">
        <w:t xml:space="preserve"> hield. </w:t>
      </w:r>
    </w:p>
    <w:p w:rsidR="00476B86" w:rsidRPr="00AA4276" w:rsidRDefault="00476B86" w:rsidP="00476B86">
      <w:pPr>
        <w:pStyle w:val="gtxtbody"/>
        <w:shd w:val="clear" w:color="auto" w:fill="FFFFFF"/>
        <w:spacing w:before="0" w:beforeAutospacing="0" w:after="120" w:afterAutospacing="0"/>
        <w:jc w:val="both"/>
      </w:pPr>
      <w:r w:rsidRPr="00AA4276">
        <w:t>Ook buiten 's lands werd hem de welverdiende hulde toege</w:t>
      </w:r>
      <w:r>
        <w:t>bracht</w:t>
      </w:r>
      <w:r w:rsidRPr="00AA4276">
        <w:t>.</w:t>
      </w:r>
      <w:r>
        <w:t xml:space="preserve"> zijn </w:t>
      </w:r>
      <w:r w:rsidRPr="00AA4276">
        <w:rPr>
          <w:iCs/>
        </w:rPr>
        <w:t>Waarschuwing tegen de Geestdrijverij </w:t>
      </w:r>
      <w:r w:rsidRPr="00AA4276">
        <w:t xml:space="preserve">werd in het </w:t>
      </w:r>
      <w:r>
        <w:t>Frans</w:t>
      </w:r>
      <w:r w:rsidRPr="00AA4276">
        <w:t xml:space="preserve">, </w:t>
      </w:r>
      <w:r>
        <w:t>Engels</w:t>
      </w:r>
      <w:r w:rsidRPr="00AA4276">
        <w:t xml:space="preserve"> en </w:t>
      </w:r>
      <w:r>
        <w:t>Hoog-Duits</w:t>
      </w:r>
      <w:r w:rsidRPr="00AA4276">
        <w:t xml:space="preserve"> vertaald en droeg, volgens de schrijvers der </w:t>
      </w:r>
      <w:r w:rsidRPr="00AA4276">
        <w:rPr>
          <w:iCs/>
        </w:rPr>
        <w:t>Dictionnaire Encyclopédique d'Yverdon, </w:t>
      </w:r>
      <w:r w:rsidRPr="00AA4276">
        <w:t>de goedkeuring van geheel </w:t>
      </w:r>
      <w:r w:rsidRPr="00AA4276">
        <w:rPr>
          <w:iCs/>
        </w:rPr>
        <w:t>Europa </w:t>
      </w:r>
      <w:r w:rsidRPr="00AA4276">
        <w:t>weg(78).</w:t>
      </w:r>
      <w:r>
        <w:t xml:space="preserve"> Heere O</w:t>
      </w:r>
      <w:r w:rsidRPr="00AA4276">
        <w:t>osterbaan was in vele betrekkingen een man, die Stinstra waardiglijk op zijde stond. Hij werd zelfs, als Hoogleraar aan onze Kweekschool te </w:t>
      </w:r>
      <w:r w:rsidRPr="00AA4276">
        <w:rPr>
          <w:iCs/>
        </w:rPr>
        <w:t>Amsterdam, </w:t>
      </w:r>
      <w:r w:rsidRPr="00AA4276">
        <w:t>de opvolger van zijn leermeester, Tjerk Nieuw en huis, die, na het ontvangen van het Doctoraat in de Wijsbegeerte,</w:t>
      </w:r>
      <w:r>
        <w:t xml:space="preserve"> zijn </w:t>
      </w:r>
      <w:r w:rsidRPr="00AA4276">
        <w:t>vorming aan de Kweekschool der </w:t>
      </w:r>
      <w:r w:rsidRPr="00AA4276">
        <w:rPr>
          <w:iCs/>
        </w:rPr>
        <w:t>Remonstranten </w:t>
      </w:r>
      <w:r w:rsidRPr="00AA4276">
        <w:t>en zijn verblijf onder</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(77) </w:t>
      </w:r>
      <w:r w:rsidRPr="0075747C">
        <w:rPr>
          <w:rFonts w:ascii="Times New Roman" w:hAnsi="Times New Roman"/>
          <w:iCs/>
          <w:lang w:eastAsia="nl-NL"/>
        </w:rPr>
        <w:t>Schijn, </w:t>
      </w:r>
      <w:r w:rsidRPr="0075747C">
        <w:rPr>
          <w:rFonts w:ascii="Times New Roman" w:hAnsi="Times New Roman"/>
          <w:lang w:eastAsia="nl-NL"/>
        </w:rPr>
        <w:t>t. a. pl., 2e dl., bl. 606 enz. Daar Schijn </w:t>
      </w:r>
      <w:r w:rsidRPr="0075747C">
        <w:rPr>
          <w:rFonts w:ascii="Times New Roman" w:hAnsi="Times New Roman"/>
          <w:iCs/>
          <w:lang w:eastAsia="nl-NL"/>
        </w:rPr>
        <w:t>Zonnist </w:t>
      </w:r>
      <w:r w:rsidRPr="0075747C">
        <w:rPr>
          <w:rFonts w:ascii="Times New Roman" w:hAnsi="Times New Roman"/>
          <w:lang w:eastAsia="nl-NL"/>
        </w:rPr>
        <w:t xml:space="preserve">was 2 maakt hij wel afzonderlijk melding van D. Fed driks, maar niet van Jan Claesen. Reeds in zijn eerste geschrift (van 1698) had D. Fed driks de </w:t>
      </w:r>
      <w:r w:rsidRPr="0075747C">
        <w:rPr>
          <w:rFonts w:ascii="Times New Roman" w:hAnsi="Times New Roman"/>
          <w:iCs/>
          <w:lang w:eastAsia="nl-NL"/>
        </w:rPr>
        <w:t>Grouwschen </w:t>
      </w:r>
      <w:r w:rsidRPr="0075747C">
        <w:rPr>
          <w:rFonts w:ascii="Times New Roman" w:hAnsi="Times New Roman"/>
          <w:lang w:eastAsia="nl-NL"/>
        </w:rPr>
        <w:t>Leraar in het oog en trekt in de voorrede daarvan tegen hem, als een </w:t>
      </w:r>
      <w:r w:rsidRPr="0075747C">
        <w:rPr>
          <w:rFonts w:ascii="Times New Roman" w:hAnsi="Times New Roman"/>
          <w:iCs/>
          <w:lang w:eastAsia="nl-NL"/>
        </w:rPr>
        <w:t>dwarsbomer, Sociniaan, Ariaan </w:t>
      </w:r>
      <w:r w:rsidRPr="0075747C">
        <w:rPr>
          <w:rFonts w:ascii="Times New Roman" w:hAnsi="Times New Roman"/>
          <w:lang w:eastAsia="nl-NL"/>
        </w:rPr>
        <w:t>en </w:t>
      </w:r>
      <w:r w:rsidRPr="0075747C">
        <w:rPr>
          <w:rFonts w:ascii="Times New Roman" w:hAnsi="Times New Roman"/>
          <w:iCs/>
          <w:lang w:eastAsia="nl-NL"/>
        </w:rPr>
        <w:t>Spinozist, </w:t>
      </w:r>
      <w:r w:rsidRPr="0075747C">
        <w:rPr>
          <w:rFonts w:ascii="Times New Roman" w:hAnsi="Times New Roman"/>
          <w:lang w:eastAsia="nl-NL"/>
        </w:rPr>
        <w:t>te velde.</w:t>
      </w:r>
    </w:p>
    <w:p w:rsidR="00476B86" w:rsidRPr="0075747C" w:rsidRDefault="00476B86" w:rsidP="00476B86">
      <w:pPr>
        <w:shd w:val="clear" w:color="auto" w:fill="FFFFFF"/>
        <w:spacing w:after="120" w:line="240" w:lineRule="auto"/>
        <w:ind w:firstLine="240"/>
        <w:jc w:val="both"/>
        <w:rPr>
          <w:rFonts w:ascii="Times New Roman" w:hAnsi="Times New Roman"/>
          <w:lang w:eastAsia="nl-NL"/>
        </w:rPr>
      </w:pPr>
      <w:r w:rsidRPr="0075747C">
        <w:rPr>
          <w:rFonts w:ascii="Times New Roman" w:hAnsi="Times New Roman"/>
          <w:lang w:eastAsia="nl-NL"/>
        </w:rPr>
        <w:t>(78) Op het artikel </w:t>
      </w:r>
      <w:r w:rsidRPr="0075747C">
        <w:rPr>
          <w:rFonts w:ascii="Times New Roman" w:hAnsi="Times New Roman"/>
          <w:iCs/>
          <w:lang w:eastAsia="nl-NL"/>
        </w:rPr>
        <w:t>Anabaptiste. D</w:t>
      </w:r>
      <w:r w:rsidRPr="0075747C">
        <w:rPr>
          <w:rFonts w:ascii="Times New Roman" w:hAnsi="Times New Roman"/>
          <w:lang w:eastAsia="nl-NL"/>
        </w:rPr>
        <w:t>e titel is: Waarschuwinge tegen de Geestdrijverij, vervat in een brief aan de Doopsgezinden in Friesland, geschreven door </w:t>
      </w:r>
      <w:r w:rsidRPr="0075747C">
        <w:rPr>
          <w:rFonts w:ascii="Times New Roman" w:hAnsi="Times New Roman"/>
          <w:iCs/>
          <w:lang w:eastAsia="nl-NL"/>
        </w:rPr>
        <w:t>J. Stinstra,</w:t>
      </w:r>
      <w:r w:rsidRPr="0075747C">
        <w:rPr>
          <w:rFonts w:ascii="Times New Roman" w:hAnsi="Times New Roman"/>
          <w:lang w:eastAsia="nl-NL"/>
        </w:rPr>
        <w:t xml:space="preserve"> Leraar der Doopsgezinden te Harlingen; Harl., bij F. v. D. Plaats, 1750.</w:t>
      </w:r>
    </w:p>
    <w:p w:rsidR="009E5B57" w:rsidRDefault="009E5B57" w:rsidP="00476B86">
      <w:pPr>
        <w:shd w:val="clear" w:color="auto" w:fill="FFFFFF"/>
        <w:spacing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Geleerden van </w:t>
      </w:r>
      <w:r w:rsidRPr="00AA4276">
        <w:rPr>
          <w:rFonts w:ascii="Times New Roman" w:hAnsi="Times New Roman"/>
          <w:iCs/>
          <w:sz w:val="24"/>
          <w:szCs w:val="24"/>
          <w:lang w:eastAsia="nl-NL"/>
        </w:rPr>
        <w:t>Engeland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Frankrijk, </w:t>
      </w:r>
      <w:r w:rsidRPr="00AA4276">
        <w:rPr>
          <w:rFonts w:ascii="Times New Roman" w:hAnsi="Times New Roman"/>
          <w:sz w:val="24"/>
          <w:szCs w:val="24"/>
          <w:lang w:eastAsia="nl-NL"/>
        </w:rPr>
        <w:t>in 1735 onze eerste Hoogleraar was geworden. Ongeveer 25 jaren, van 1760 tot 1785, was Oosterbaan ijverig werkzaam in deze ge</w:t>
      </w:r>
      <w:r>
        <w:rPr>
          <w:rFonts w:ascii="Times New Roman" w:hAnsi="Times New Roman"/>
          <w:sz w:val="24"/>
          <w:szCs w:val="24"/>
          <w:lang w:eastAsia="nl-NL"/>
        </w:rPr>
        <w:t>wicht</w:t>
      </w:r>
      <w:r w:rsidRPr="00AA4276">
        <w:rPr>
          <w:rFonts w:ascii="Times New Roman" w:hAnsi="Times New Roman"/>
          <w:sz w:val="24"/>
          <w:szCs w:val="24"/>
          <w:lang w:eastAsia="nl-NL"/>
        </w:rPr>
        <w:t>ige betrekking, maar gelijk Stinstra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niet had willen verlaten, zo kon ook 0 o ster baan op de duur niet buiten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blijven. Hij legde zijn ambt neder en keerde als Leraar naar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terug. Wij hebben vroeger gezien, in welke </w:t>
      </w:r>
      <w:r>
        <w:rPr>
          <w:rFonts w:ascii="Times New Roman" w:hAnsi="Times New Roman"/>
          <w:sz w:val="24"/>
          <w:szCs w:val="24"/>
          <w:lang w:eastAsia="nl-NL"/>
        </w:rPr>
        <w:t>moei</w:t>
      </w:r>
      <w:r w:rsidRPr="00AA4276">
        <w:rPr>
          <w:rFonts w:ascii="Times New Roman" w:hAnsi="Times New Roman"/>
          <w:sz w:val="24"/>
          <w:szCs w:val="24"/>
          <w:lang w:eastAsia="nl-NL"/>
        </w:rPr>
        <w:t>lijke gevallen hij der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tot bekwaam raadsman en mede-bestuurder heeft verstrekt</w:t>
      </w:r>
      <w:r>
        <w:rPr>
          <w:rFonts w:ascii="Times New Roman" w:hAnsi="Times New Roman"/>
          <w:sz w:val="24"/>
          <w:szCs w:val="24"/>
          <w:lang w:eastAsia="nl-NL"/>
        </w:rPr>
        <w:t>. D</w:t>
      </w:r>
      <w:r w:rsidRPr="00AA4276">
        <w:rPr>
          <w:rFonts w:ascii="Times New Roman" w:hAnsi="Times New Roman"/>
          <w:sz w:val="24"/>
          <w:szCs w:val="24"/>
          <w:lang w:eastAsia="nl-NL"/>
        </w:rPr>
        <w:t>e eer van ons Genootschap werd door hem ook elders opgehouden. Toen er in gemelde </w:t>
      </w:r>
      <w:r w:rsidRPr="00AA4276">
        <w:rPr>
          <w:rFonts w:ascii="Times New Roman" w:hAnsi="Times New Roman"/>
          <w:iCs/>
          <w:sz w:val="24"/>
          <w:szCs w:val="24"/>
          <w:lang w:eastAsia="nl-NL"/>
        </w:rPr>
        <w:t>Dict</w:t>
      </w:r>
      <w:r>
        <w:rPr>
          <w:rFonts w:ascii="Times New Roman" w:hAnsi="Times New Roman"/>
          <w:iCs/>
          <w:sz w:val="24"/>
          <w:szCs w:val="24"/>
          <w:lang w:eastAsia="nl-NL"/>
        </w:rPr>
        <w:t>. E</w:t>
      </w:r>
      <w:r w:rsidRPr="00AA4276">
        <w:rPr>
          <w:rFonts w:ascii="Times New Roman" w:hAnsi="Times New Roman"/>
          <w:iCs/>
          <w:sz w:val="24"/>
          <w:szCs w:val="24"/>
          <w:lang w:eastAsia="nl-NL"/>
        </w:rPr>
        <w:t>ncyclopédique </w:t>
      </w:r>
      <w:r w:rsidRPr="00AA4276">
        <w:rPr>
          <w:rFonts w:ascii="Times New Roman" w:hAnsi="Times New Roman"/>
          <w:sz w:val="24"/>
          <w:szCs w:val="24"/>
          <w:lang w:eastAsia="nl-NL"/>
        </w:rPr>
        <w:t>(uitgave van </w:t>
      </w:r>
      <w:r w:rsidRPr="00AA4276">
        <w:rPr>
          <w:rFonts w:ascii="Times New Roman" w:hAnsi="Times New Roman"/>
          <w:iCs/>
          <w:sz w:val="24"/>
          <w:szCs w:val="24"/>
          <w:lang w:eastAsia="nl-NL"/>
        </w:rPr>
        <w:t>P</w:t>
      </w:r>
      <w:r>
        <w:rPr>
          <w:rFonts w:ascii="Times New Roman" w:hAnsi="Times New Roman"/>
          <w:iCs/>
          <w:sz w:val="24"/>
          <w:szCs w:val="24"/>
          <w:lang w:eastAsia="nl-NL"/>
        </w:rPr>
        <w:t>ari</w:t>
      </w:r>
      <w:r w:rsidRPr="00AA4276">
        <w:rPr>
          <w:rFonts w:ascii="Times New Roman" w:hAnsi="Times New Roman"/>
          <w:iCs/>
          <w:sz w:val="24"/>
          <w:szCs w:val="24"/>
          <w:lang w:eastAsia="nl-NL"/>
        </w:rPr>
        <w:t>s) </w:t>
      </w:r>
      <w:r w:rsidRPr="00AA4276">
        <w:rPr>
          <w:rFonts w:ascii="Times New Roman" w:hAnsi="Times New Roman"/>
          <w:sz w:val="24"/>
          <w:szCs w:val="24"/>
          <w:lang w:eastAsia="nl-NL"/>
        </w:rPr>
        <w:t>een gebrekkig be</w:t>
      </w:r>
      <w:r>
        <w:rPr>
          <w:rFonts w:ascii="Times New Roman" w:hAnsi="Times New Roman"/>
          <w:sz w:val="24"/>
          <w:szCs w:val="24"/>
          <w:lang w:eastAsia="nl-NL"/>
        </w:rPr>
        <w:t>richt</w:t>
      </w:r>
      <w:r w:rsidRPr="00AA4276">
        <w:rPr>
          <w:rFonts w:ascii="Times New Roman" w:hAnsi="Times New Roman"/>
          <w:sz w:val="24"/>
          <w:szCs w:val="24"/>
          <w:lang w:eastAsia="nl-NL"/>
        </w:rPr>
        <w:t xml:space="preserve"> omtrent de </w:t>
      </w:r>
      <w:r w:rsidRPr="00AA4276">
        <w:rPr>
          <w:rFonts w:ascii="Times New Roman" w:hAnsi="Times New Roman"/>
          <w:iCs/>
          <w:sz w:val="24"/>
          <w:szCs w:val="24"/>
          <w:lang w:eastAsia="nl-NL"/>
        </w:rPr>
        <w:t>Mennoniten </w:t>
      </w:r>
      <w:r w:rsidRPr="00AA4276">
        <w:rPr>
          <w:rFonts w:ascii="Times New Roman" w:hAnsi="Times New Roman"/>
          <w:sz w:val="24"/>
          <w:szCs w:val="24"/>
          <w:lang w:eastAsia="nl-NL"/>
        </w:rPr>
        <w:t xml:space="preserve">was geplaatst, zond hij in 1771 een </w:t>
      </w:r>
      <w:r>
        <w:rPr>
          <w:rFonts w:ascii="Times New Roman" w:hAnsi="Times New Roman"/>
          <w:sz w:val="24"/>
          <w:szCs w:val="24"/>
          <w:lang w:eastAsia="nl-NL"/>
        </w:rPr>
        <w:t>Latijns</w:t>
      </w:r>
      <w:r w:rsidRPr="00AA4276">
        <w:rPr>
          <w:rFonts w:ascii="Times New Roman" w:hAnsi="Times New Roman"/>
          <w:sz w:val="24"/>
          <w:szCs w:val="24"/>
          <w:lang w:eastAsia="nl-NL"/>
        </w:rPr>
        <w:t>en brief aan de uitgevers, die</w:t>
      </w:r>
      <w:r>
        <w:rPr>
          <w:rFonts w:ascii="Times New Roman" w:hAnsi="Times New Roman"/>
          <w:sz w:val="24"/>
          <w:szCs w:val="24"/>
          <w:lang w:eastAsia="nl-NL"/>
        </w:rPr>
        <w:t xml:space="preserve"> zijn </w:t>
      </w:r>
      <w:r w:rsidRPr="00AA4276">
        <w:rPr>
          <w:rFonts w:ascii="Times New Roman" w:hAnsi="Times New Roman"/>
          <w:sz w:val="24"/>
          <w:szCs w:val="24"/>
          <w:lang w:eastAsia="nl-NL"/>
        </w:rPr>
        <w:t>meded</w:t>
      </w:r>
      <w:r>
        <w:rPr>
          <w:rFonts w:ascii="Times New Roman" w:hAnsi="Times New Roman"/>
          <w:sz w:val="24"/>
          <w:szCs w:val="24"/>
          <w:lang w:eastAsia="nl-NL"/>
        </w:rPr>
        <w:t>eli</w:t>
      </w:r>
      <w:r w:rsidRPr="00AA4276">
        <w:rPr>
          <w:rFonts w:ascii="Times New Roman" w:hAnsi="Times New Roman"/>
          <w:sz w:val="24"/>
          <w:szCs w:val="24"/>
          <w:lang w:eastAsia="nl-NL"/>
        </w:rPr>
        <w:t>ngen in dank aannamen, nu een veel gunstiger oordeel over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velden en Stin stra, </w:t>
      </w:r>
      <w:r>
        <w:rPr>
          <w:rFonts w:ascii="Times New Roman" w:hAnsi="Times New Roman"/>
          <w:sz w:val="24"/>
          <w:szCs w:val="24"/>
          <w:lang w:eastAsia="nl-NL"/>
        </w:rPr>
        <w:t>O</w:t>
      </w:r>
      <w:r w:rsidRPr="00AA4276">
        <w:rPr>
          <w:rFonts w:ascii="Times New Roman" w:hAnsi="Times New Roman"/>
          <w:sz w:val="24"/>
          <w:szCs w:val="24"/>
          <w:lang w:eastAsia="nl-NL"/>
        </w:rPr>
        <w:t xml:space="preserve">osterbaan en </w:t>
      </w:r>
      <w:r>
        <w:rPr>
          <w:rFonts w:ascii="Times New Roman" w:hAnsi="Times New Roman"/>
          <w:sz w:val="24"/>
          <w:szCs w:val="24"/>
          <w:lang w:eastAsia="nl-NL"/>
        </w:rPr>
        <w:t>andere</w:t>
      </w:r>
      <w:r w:rsidRPr="00AA4276">
        <w:rPr>
          <w:rFonts w:ascii="Times New Roman" w:hAnsi="Times New Roman"/>
          <w:sz w:val="24"/>
          <w:szCs w:val="24"/>
          <w:lang w:eastAsia="nl-NL"/>
        </w:rPr>
        <w:t xml:space="preserve"> onzer verklaarden voor mannen </w:t>
      </w:r>
      <w:r w:rsidRPr="00AA4276">
        <w:rPr>
          <w:rFonts w:ascii="Times New Roman" w:hAnsi="Times New Roman"/>
          <w:iCs/>
          <w:sz w:val="24"/>
          <w:szCs w:val="24"/>
          <w:lang w:eastAsia="nl-NL"/>
        </w:rPr>
        <w:t>de grand sens et savoir(79). </w:t>
      </w:r>
      <w:r w:rsidRPr="00AA4276">
        <w:rPr>
          <w:rFonts w:ascii="Times New Roman" w:hAnsi="Times New Roman"/>
          <w:sz w:val="24"/>
          <w:szCs w:val="24"/>
          <w:lang w:eastAsia="nl-NL"/>
        </w:rPr>
        <w:t>Gelijktijdig met J. Stinstra was ook Thomas Wopkens Leraar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Hij gaf in 1730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uit</w:t>
      </w:r>
      <w:r>
        <w:rPr>
          <w:rFonts w:ascii="Times New Roman" w:hAnsi="Times New Roman"/>
          <w:sz w:val="24"/>
          <w:szCs w:val="24"/>
          <w:lang w:eastAsia="nl-NL"/>
        </w:rPr>
        <w:t xml:space="preserve"> zijn </w:t>
      </w:r>
      <w:r w:rsidRPr="00AA4276">
        <w:rPr>
          <w:rFonts w:ascii="Times New Roman" w:hAnsi="Times New Roman"/>
          <w:sz w:val="24"/>
          <w:szCs w:val="24"/>
          <w:lang w:eastAsia="nl-NL"/>
        </w:rPr>
        <w:t>veel geprezene </w:t>
      </w:r>
      <w:r w:rsidRPr="00AA4276">
        <w:rPr>
          <w:rFonts w:ascii="Times New Roman" w:hAnsi="Times New Roman"/>
          <w:iCs/>
          <w:sz w:val="24"/>
          <w:szCs w:val="24"/>
          <w:lang w:eastAsia="nl-NL"/>
        </w:rPr>
        <w:t>Lectionum Tullianarum (in opera Ciceronis philosoph. animadv. critic.) librtres, </w:t>
      </w:r>
      <w:r w:rsidRPr="00AA4276">
        <w:rPr>
          <w:rFonts w:ascii="Times New Roman" w:hAnsi="Times New Roman"/>
          <w:sz w:val="24"/>
          <w:szCs w:val="24"/>
          <w:lang w:eastAsia="nl-NL"/>
        </w:rPr>
        <w:t>en in 1761 verschenen te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door bezorging van H. J. Arntze nius: </w:t>
      </w:r>
      <w:r w:rsidRPr="00AA4276">
        <w:rPr>
          <w:rFonts w:ascii="Times New Roman" w:hAnsi="Times New Roman"/>
          <w:iCs/>
          <w:sz w:val="24"/>
          <w:szCs w:val="24"/>
          <w:lang w:eastAsia="nl-NL"/>
        </w:rPr>
        <w:t>Coelii Sedulii Carminis P</w:t>
      </w:r>
      <w:r>
        <w:rPr>
          <w:rFonts w:ascii="Times New Roman" w:hAnsi="Times New Roman"/>
          <w:iCs/>
          <w:sz w:val="24"/>
          <w:szCs w:val="24"/>
          <w:lang w:eastAsia="nl-NL"/>
        </w:rPr>
        <w:t>as</w:t>
      </w:r>
      <w:r w:rsidRPr="00AA4276">
        <w:rPr>
          <w:rFonts w:ascii="Times New Roman" w:hAnsi="Times New Roman"/>
          <w:iCs/>
          <w:sz w:val="24"/>
          <w:szCs w:val="24"/>
          <w:lang w:eastAsia="nl-NL"/>
        </w:rPr>
        <w:t>alis, libri V</w:t>
      </w:r>
      <w:r>
        <w:rPr>
          <w:rFonts w:ascii="Times New Roman" w:hAnsi="Times New Roman"/>
          <w:iCs/>
          <w:sz w:val="24"/>
          <w:szCs w:val="24"/>
          <w:lang w:eastAsia="nl-NL"/>
        </w:rPr>
        <w:t>. E</w:t>
      </w:r>
      <w:r w:rsidRPr="00AA4276">
        <w:rPr>
          <w:rFonts w:ascii="Times New Roman" w:hAnsi="Times New Roman"/>
          <w:iCs/>
          <w:sz w:val="24"/>
          <w:szCs w:val="24"/>
          <w:lang w:eastAsia="nl-NL"/>
        </w:rPr>
        <w:t>t Hymni duo, cum notis C. Barthii, etc., quibus adcedunt Thomae Wopkensii adversaria emendatiora, maw</w:t>
      </w:r>
      <w:r>
        <w:rPr>
          <w:rFonts w:ascii="Times New Roman" w:hAnsi="Times New Roman"/>
          <w:iCs/>
          <w:sz w:val="24"/>
          <w:szCs w:val="24"/>
          <w:lang w:eastAsia="nl-NL"/>
        </w:rPr>
        <w:t>. E</w:t>
      </w:r>
      <w:r w:rsidRPr="00AA4276">
        <w:rPr>
          <w:rFonts w:ascii="Times New Roman" w:hAnsi="Times New Roman"/>
          <w:iCs/>
          <w:sz w:val="24"/>
          <w:szCs w:val="24"/>
          <w:lang w:eastAsia="nl-NL"/>
        </w:rPr>
        <w:t>x parte adhuc inedita. </w:t>
      </w:r>
      <w:r w:rsidRPr="00AA4276">
        <w:rPr>
          <w:rFonts w:ascii="Times New Roman" w:hAnsi="Times New Roman"/>
          <w:sz w:val="24"/>
          <w:szCs w:val="24"/>
          <w:lang w:eastAsia="nl-NL"/>
        </w:rPr>
        <w:t>Blijkens de notulen der </w:t>
      </w:r>
      <w:r w:rsidRPr="00AA4276">
        <w:rPr>
          <w:rFonts w:ascii="Times New Roman" w:hAnsi="Times New Roman"/>
          <w:iCs/>
          <w:sz w:val="24"/>
          <w:szCs w:val="24"/>
          <w:lang w:eastAsia="nl-NL"/>
        </w:rPr>
        <w:t>Harlinger </w:t>
      </w:r>
      <w:r w:rsidRPr="00AA4276">
        <w:rPr>
          <w:rFonts w:ascii="Times New Roman" w:hAnsi="Times New Roman"/>
          <w:sz w:val="24"/>
          <w:szCs w:val="24"/>
          <w:lang w:eastAsia="nl-NL"/>
        </w:rPr>
        <w:t>Gemeente schreef hij ook een' voor die dagen uitmuntenden Neder</w:t>
      </w:r>
      <w:r>
        <w:rPr>
          <w:rFonts w:ascii="Times New Roman" w:hAnsi="Times New Roman"/>
          <w:sz w:val="24"/>
          <w:szCs w:val="24"/>
          <w:lang w:eastAsia="nl-NL"/>
        </w:rPr>
        <w:t>Duits</w:t>
      </w:r>
      <w:r w:rsidRPr="00AA4276">
        <w:rPr>
          <w:rFonts w:ascii="Times New Roman" w:hAnsi="Times New Roman"/>
          <w:sz w:val="24"/>
          <w:szCs w:val="24"/>
          <w:lang w:eastAsia="nl-NL"/>
        </w:rPr>
        <w:t xml:space="preserve">en stijl. Ofschoon de Kerkeraad hem reeds enigen tijd vergund had, wegens </w:t>
      </w:r>
      <w:r>
        <w:rPr>
          <w:rFonts w:ascii="Times New Roman" w:hAnsi="Times New Roman"/>
          <w:sz w:val="24"/>
          <w:szCs w:val="24"/>
          <w:lang w:eastAsia="nl-NL"/>
        </w:rPr>
        <w:t>licham</w:t>
      </w:r>
      <w:r w:rsidRPr="00AA4276">
        <w:rPr>
          <w:rFonts w:ascii="Times New Roman" w:hAnsi="Times New Roman"/>
          <w:sz w:val="24"/>
          <w:szCs w:val="24"/>
          <w:lang w:eastAsia="nl-NL"/>
        </w:rPr>
        <w:t>elijke zwakheid, slechts een vierde gedeelte van</w:t>
      </w:r>
      <w:r>
        <w:rPr>
          <w:rFonts w:ascii="Times New Roman" w:hAnsi="Times New Roman"/>
          <w:sz w:val="24"/>
          <w:szCs w:val="24"/>
          <w:lang w:eastAsia="nl-NL"/>
        </w:rPr>
        <w:t xml:space="preserve"> zijn </w:t>
      </w:r>
      <w:r w:rsidRPr="00AA4276">
        <w:rPr>
          <w:rFonts w:ascii="Times New Roman" w:hAnsi="Times New Roman"/>
          <w:sz w:val="24"/>
          <w:szCs w:val="24"/>
          <w:lang w:eastAsia="nl-NL"/>
        </w:rPr>
        <w:t>dienst waar te nemen, zag hij zich echter in 1746 wegens de zelfde reden genoodzaakt, het Leraarsambt geheel neder te leggen. In de geleerde wereld zijn ook niet onbekend de namen van Pieter Fontein en Pieter Stinstra</w:t>
      </w:r>
      <w:r>
        <w:rPr>
          <w:rFonts w:ascii="Times New Roman" w:hAnsi="Times New Roman"/>
          <w:sz w:val="24"/>
          <w:szCs w:val="24"/>
          <w:lang w:eastAsia="nl-NL"/>
        </w:rPr>
        <w:t>. D</w:t>
      </w:r>
      <w:r w:rsidRPr="00AA4276">
        <w:rPr>
          <w:rFonts w:ascii="Times New Roman" w:hAnsi="Times New Roman"/>
          <w:sz w:val="24"/>
          <w:szCs w:val="24"/>
          <w:lang w:eastAsia="nl-NL"/>
        </w:rPr>
        <w:t>e eerstgemelde, een leerling van Tib. Hemsterhuis, was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waar hij in 1788 als rustend Leraar overleed, de vraagbaak van alle letterlievenden, voor welke</w:t>
      </w:r>
      <w:r>
        <w:rPr>
          <w:rFonts w:ascii="Times New Roman" w:hAnsi="Times New Roman"/>
          <w:sz w:val="24"/>
          <w:szCs w:val="24"/>
          <w:lang w:eastAsia="nl-NL"/>
        </w:rPr>
        <w:t xml:space="preserve"> zijn </w:t>
      </w:r>
      <w:r w:rsidRPr="00AA4276">
        <w:rPr>
          <w:rFonts w:ascii="Times New Roman" w:hAnsi="Times New Roman"/>
          <w:sz w:val="24"/>
          <w:szCs w:val="24"/>
          <w:lang w:eastAsia="nl-NL"/>
        </w:rPr>
        <w:t>rijke boekverzameling, die hij aan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Kweekschool naliet, altijd openstond (80).</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(79) Op het zelfde artikel. Men zie ook </w:t>
      </w:r>
      <w:r w:rsidRPr="00AA4276">
        <w:rPr>
          <w:rFonts w:ascii="Times New Roman" w:hAnsi="Times New Roman"/>
          <w:iCs/>
          <w:sz w:val="24"/>
          <w:szCs w:val="24"/>
          <w:lang w:eastAsia="nl-NL"/>
        </w:rPr>
        <w:t>Nieuwenhuis, </w:t>
      </w:r>
      <w:r w:rsidRPr="00AA4276">
        <w:rPr>
          <w:rFonts w:ascii="Times New Roman" w:hAnsi="Times New Roman"/>
          <w:sz w:val="24"/>
          <w:szCs w:val="24"/>
          <w:lang w:eastAsia="nl-NL"/>
        </w:rPr>
        <w:t>Alg. Woordenboek van Kunsten en Wetenschappen, op het art</w:t>
      </w:r>
      <w:r>
        <w:rPr>
          <w:rFonts w:ascii="Times New Roman" w:hAnsi="Times New Roman"/>
          <w:sz w:val="24"/>
          <w:szCs w:val="24"/>
          <w:lang w:eastAsia="nl-NL"/>
        </w:rPr>
        <w:t>. D</w:t>
      </w:r>
      <w:r w:rsidRPr="00AA4276">
        <w:rPr>
          <w:rFonts w:ascii="Times New Roman" w:hAnsi="Times New Roman"/>
          <w:iCs/>
          <w:sz w:val="24"/>
          <w:szCs w:val="24"/>
          <w:lang w:eastAsia="nl-NL"/>
        </w:rPr>
        <w:t>oopsgezinden.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(80) </w:t>
      </w:r>
      <w:r w:rsidRPr="00AA4276">
        <w:rPr>
          <w:rFonts w:ascii="Times New Roman" w:hAnsi="Times New Roman"/>
          <w:iCs/>
          <w:sz w:val="24"/>
          <w:szCs w:val="24"/>
          <w:lang w:eastAsia="nl-NL"/>
        </w:rPr>
        <w:t>Aanhangsel </w:t>
      </w:r>
      <w:r w:rsidRPr="00AA4276">
        <w:rPr>
          <w:rFonts w:ascii="Times New Roman" w:hAnsi="Times New Roman"/>
          <w:sz w:val="24"/>
          <w:szCs w:val="24"/>
          <w:lang w:eastAsia="nl-NL"/>
        </w:rPr>
        <w:t>op gemeld. Woordenboek, 2e dl., bl. 652</w:t>
      </w:r>
      <w:r>
        <w:rPr>
          <w:rFonts w:ascii="Times New Roman" w:hAnsi="Times New Roman"/>
          <w:sz w:val="24"/>
          <w:szCs w:val="24"/>
          <w:lang w:eastAsia="nl-NL"/>
        </w:rPr>
        <w:t>;</w:t>
      </w:r>
      <w:r w:rsidRPr="00AA4276">
        <w:rPr>
          <w:rFonts w:ascii="Times New Roman" w:hAnsi="Times New Roman"/>
          <w:sz w:val="24"/>
          <w:szCs w:val="24"/>
          <w:lang w:eastAsia="nl-NL"/>
        </w:rPr>
        <w:t xml:space="preserve"> Op</w:t>
      </w:r>
      <w:r>
        <w:rPr>
          <w:rFonts w:ascii="Times New Roman" w:hAnsi="Times New Roman"/>
          <w:sz w:val="24"/>
          <w:szCs w:val="24"/>
          <w:lang w:eastAsia="nl-NL"/>
        </w:rPr>
        <w:t>dracht</w:t>
      </w:r>
      <w:r w:rsidRPr="00AA4276">
        <w:rPr>
          <w:rFonts w:ascii="Times New Roman" w:hAnsi="Times New Roman"/>
          <w:sz w:val="24"/>
          <w:szCs w:val="24"/>
          <w:lang w:eastAsia="nl-NL"/>
        </w:rPr>
        <w:t xml:space="preserve"> van </w:t>
      </w:r>
      <w:r w:rsidRPr="00AA4276">
        <w:rPr>
          <w:rFonts w:ascii="Times New Roman" w:hAnsi="Times New Roman"/>
          <w:iCs/>
          <w:sz w:val="24"/>
          <w:szCs w:val="24"/>
          <w:lang w:eastAsia="nl-NL"/>
        </w:rPr>
        <w:t>Higt's </w:t>
      </w:r>
      <w:r w:rsidRPr="00AA4276">
        <w:rPr>
          <w:rFonts w:ascii="Times New Roman" w:hAnsi="Times New Roman"/>
          <w:sz w:val="24"/>
          <w:szCs w:val="24"/>
          <w:lang w:eastAsia="nl-NL"/>
        </w:rPr>
        <w:t>Lentezang aan </w:t>
      </w:r>
      <w:r w:rsidRPr="00AA4276">
        <w:rPr>
          <w:rFonts w:ascii="Times New Roman" w:hAnsi="Times New Roman"/>
          <w:iCs/>
          <w:sz w:val="24"/>
          <w:szCs w:val="24"/>
          <w:lang w:eastAsia="nl-NL"/>
        </w:rPr>
        <w:t>P. Fontein, </w:t>
      </w:r>
      <w:r w:rsidRPr="00AA4276">
        <w:rPr>
          <w:rFonts w:ascii="Times New Roman" w:hAnsi="Times New Roman"/>
          <w:sz w:val="24"/>
          <w:szCs w:val="24"/>
          <w:lang w:eastAsia="nl-NL"/>
        </w:rPr>
        <w:t>door </w:t>
      </w:r>
      <w:r w:rsidRPr="00AA4276">
        <w:rPr>
          <w:rFonts w:ascii="Times New Roman" w:hAnsi="Times New Roman"/>
          <w:iCs/>
          <w:sz w:val="24"/>
          <w:szCs w:val="24"/>
          <w:lang w:eastAsia="nl-NL"/>
        </w:rPr>
        <w:t>Huizinga Bakker</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Vers aan </w:t>
      </w:r>
      <w:r w:rsidRPr="00AA4276">
        <w:rPr>
          <w:rFonts w:ascii="Times New Roman" w:hAnsi="Times New Roman"/>
          <w:iCs/>
          <w:sz w:val="24"/>
          <w:szCs w:val="24"/>
          <w:lang w:eastAsia="nl-NL"/>
        </w:rPr>
        <w:t>Fontein, </w:t>
      </w:r>
      <w:r w:rsidRPr="00AA4276">
        <w:rPr>
          <w:rFonts w:ascii="Times New Roman" w:hAnsi="Times New Roman"/>
          <w:sz w:val="24"/>
          <w:szCs w:val="24"/>
          <w:lang w:eastAsia="nl-NL"/>
        </w:rPr>
        <w:t>bij het verlaten van Rotterdam, door </w:t>
      </w:r>
      <w:r w:rsidRPr="00AA4276">
        <w:rPr>
          <w:rFonts w:ascii="Times New Roman" w:hAnsi="Times New Roman"/>
          <w:iCs/>
          <w:sz w:val="24"/>
          <w:szCs w:val="24"/>
          <w:lang w:eastAsia="nl-NL"/>
        </w:rPr>
        <w:t>Dirk Smits</w:t>
      </w:r>
      <w:r>
        <w:rPr>
          <w:rFonts w:ascii="Times New Roman" w:hAnsi="Times New Roman"/>
          <w:iCs/>
          <w:sz w:val="24"/>
          <w:szCs w:val="24"/>
          <w:lang w:eastAsia="nl-NL"/>
        </w:rPr>
        <w:t>,</w:t>
      </w:r>
      <w:r w:rsidRPr="00AA4276">
        <w:rPr>
          <w:rFonts w:ascii="Times New Roman" w:hAnsi="Times New Roman"/>
          <w:sz w:val="24"/>
          <w:szCs w:val="24"/>
          <w:lang w:eastAsia="nl-NL"/>
        </w:rPr>
        <w:t xml:space="preserve"> in</w:t>
      </w:r>
      <w:r>
        <w:rPr>
          <w:rFonts w:ascii="Times New Roman" w:hAnsi="Times New Roman"/>
          <w:sz w:val="24"/>
          <w:szCs w:val="24"/>
          <w:lang w:eastAsia="nl-NL"/>
        </w:rPr>
        <w:t xml:space="preserve"> zijn </w:t>
      </w:r>
      <w:r w:rsidRPr="00AA4276">
        <w:rPr>
          <w:rFonts w:ascii="Times New Roman" w:hAnsi="Times New Roman"/>
          <w:sz w:val="24"/>
          <w:szCs w:val="24"/>
          <w:lang w:eastAsia="nl-NL"/>
        </w:rPr>
        <w:t>Gedichten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G. van Reyn, </w:t>
      </w:r>
      <w:r w:rsidRPr="00AA4276">
        <w:rPr>
          <w:rFonts w:ascii="Times New Roman" w:hAnsi="Times New Roman"/>
          <w:sz w:val="24"/>
          <w:szCs w:val="24"/>
          <w:lang w:eastAsia="nl-NL"/>
        </w:rPr>
        <w:t>Geschiedkundige beschrijving van Rotterdam, 1e dl., aant. 111.</w:t>
      </w:r>
    </w:p>
    <w:p w:rsidR="009E5B57" w:rsidRDefault="009E5B57" w:rsidP="00476B86">
      <w:pPr>
        <w:shd w:val="clear" w:color="auto" w:fill="FFFFFF"/>
        <w:spacing w:line="240" w:lineRule="auto"/>
        <w:jc w:val="both"/>
        <w:rPr>
          <w:rFonts w:ascii="Times New Roman" w:hAnsi="Times New Roman"/>
          <w:sz w:val="24"/>
          <w:szCs w:val="24"/>
          <w:lang w:eastAsia="nl-NL"/>
        </w:rPr>
      </w:pPr>
    </w:p>
    <w:p w:rsidR="009E5B5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Pieter Stinstra, Leraar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sloeg in 1785, na het neerleg</w:t>
      </w:r>
      <w:r>
        <w:rPr>
          <w:rFonts w:ascii="Times New Roman" w:hAnsi="Times New Roman"/>
          <w:sz w:val="24"/>
          <w:szCs w:val="24"/>
          <w:lang w:eastAsia="nl-NL"/>
        </w:rPr>
        <w:t>gen van het Professoraat door O</w:t>
      </w:r>
      <w:r w:rsidRPr="00AA4276">
        <w:rPr>
          <w:rFonts w:ascii="Times New Roman" w:hAnsi="Times New Roman"/>
          <w:sz w:val="24"/>
          <w:szCs w:val="24"/>
          <w:lang w:eastAsia="nl-NL"/>
        </w:rPr>
        <w:t xml:space="preserve">oster baan en het bedanken voor die waardigheid door de Eerw. Willem de Vos, de hem opgedragen post van Hoogleraar af. Hij was een man van een fijn oordeel, uitgebreide kennis en verbazend geheugen. Beide deze mannen waren echter traag om de hand op het papier te zetten, waardoor zij anders ons Genootschap zeer konden hebben verplicht (81). "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naam van Simon Stijl behoeft slechts genoemd te worden, om een ieder aan zijn voortreffelijk werk: </w:t>
      </w:r>
      <w:r w:rsidRPr="00AA4276">
        <w:rPr>
          <w:rFonts w:ascii="Times New Roman" w:hAnsi="Times New Roman"/>
          <w:iCs/>
          <w:sz w:val="24"/>
          <w:szCs w:val="24"/>
          <w:lang w:eastAsia="nl-NL"/>
        </w:rPr>
        <w:t>de Opkomst en Bloei der Verenigde Nederlanden, </w:t>
      </w:r>
      <w:r w:rsidRPr="00AA4276">
        <w:rPr>
          <w:rFonts w:ascii="Times New Roman" w:hAnsi="Times New Roman"/>
          <w:sz w:val="24"/>
          <w:szCs w:val="24"/>
          <w:lang w:eastAsia="nl-NL"/>
        </w:rPr>
        <w:t>te doen gedenken</w:t>
      </w:r>
      <w:r>
        <w:rPr>
          <w:rFonts w:ascii="Times New Roman" w:hAnsi="Times New Roman"/>
          <w:sz w:val="24"/>
          <w:szCs w:val="24"/>
          <w:lang w:eastAsia="nl-NL"/>
        </w:rPr>
        <w:t>. D</w:t>
      </w:r>
      <w:r w:rsidRPr="00AA4276">
        <w:rPr>
          <w:rFonts w:ascii="Times New Roman" w:hAnsi="Times New Roman"/>
          <w:sz w:val="24"/>
          <w:szCs w:val="24"/>
          <w:lang w:eastAsia="nl-NL"/>
        </w:rPr>
        <w:t xml:space="preserve">at hij ook een goed Dichter </w:t>
      </w:r>
      <w:r>
        <w:rPr>
          <w:rFonts w:ascii="Times New Roman" w:hAnsi="Times New Roman"/>
          <w:sz w:val="24"/>
          <w:szCs w:val="24"/>
          <w:lang w:eastAsia="nl-NL"/>
        </w:rPr>
        <w:t>mocht</w:t>
      </w:r>
      <w:r w:rsidRPr="00AA4276">
        <w:rPr>
          <w:rFonts w:ascii="Times New Roman" w:hAnsi="Times New Roman"/>
          <w:sz w:val="24"/>
          <w:szCs w:val="24"/>
          <w:lang w:eastAsia="nl-NL"/>
        </w:rPr>
        <w:t xml:space="preserve"> geh</w:t>
      </w:r>
      <w:r>
        <w:rPr>
          <w:rFonts w:ascii="Times New Roman" w:hAnsi="Times New Roman"/>
          <w:sz w:val="24"/>
          <w:szCs w:val="24"/>
          <w:lang w:eastAsia="nl-NL"/>
        </w:rPr>
        <w:t>ete</w:t>
      </w:r>
      <w:r w:rsidRPr="00AA4276">
        <w:rPr>
          <w:rFonts w:ascii="Times New Roman" w:hAnsi="Times New Roman"/>
          <w:sz w:val="24"/>
          <w:szCs w:val="24"/>
          <w:lang w:eastAsia="nl-NL"/>
        </w:rPr>
        <w:t>n worden, bewijzen zijn </w:t>
      </w:r>
      <w:r w:rsidRPr="00AA4276">
        <w:rPr>
          <w:rFonts w:ascii="Times New Roman" w:hAnsi="Times New Roman"/>
          <w:iCs/>
          <w:sz w:val="24"/>
          <w:szCs w:val="24"/>
          <w:lang w:eastAsia="nl-NL"/>
        </w:rPr>
        <w:t>Slotzang, </w:t>
      </w:r>
      <w:r w:rsidRPr="00AA4276">
        <w:rPr>
          <w:rFonts w:ascii="Times New Roman" w:hAnsi="Times New Roman"/>
          <w:sz w:val="24"/>
          <w:szCs w:val="24"/>
          <w:lang w:eastAsia="nl-NL"/>
        </w:rPr>
        <w:t>achter het gemelde werk geplaatst, en de stukken, welke onlangs door</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vriend J. Brouwer uitgegeven zijn. Toen hij in 1804, drie en zeventig jaren oud, overleed, werd hij door vele vrienden diep betreurd. </w:t>
      </w:r>
      <w:r>
        <w:rPr>
          <w:rFonts w:ascii="Times New Roman" w:hAnsi="Times New Roman"/>
          <w:sz w:val="24"/>
          <w:szCs w:val="24"/>
          <w:lang w:eastAsia="nl-NL"/>
        </w:rPr>
        <w:t>"</w:t>
      </w:r>
      <w:r w:rsidRPr="00AA4276">
        <w:rPr>
          <w:rFonts w:ascii="Times New Roman" w:hAnsi="Times New Roman"/>
          <w:sz w:val="24"/>
          <w:szCs w:val="24"/>
          <w:lang w:eastAsia="nl-NL"/>
        </w:rPr>
        <w:t>Als mens,</w:t>
      </w:r>
      <w:r>
        <w:rPr>
          <w:rFonts w:ascii="Times New Roman" w:hAnsi="Times New Roman"/>
          <w:sz w:val="24"/>
          <w:szCs w:val="24"/>
          <w:lang w:eastAsia="nl-NL"/>
        </w:rPr>
        <w:t>"</w:t>
      </w:r>
      <w:r w:rsidRPr="00AA4276">
        <w:rPr>
          <w:rFonts w:ascii="Times New Roman" w:hAnsi="Times New Roman"/>
          <w:sz w:val="24"/>
          <w:szCs w:val="24"/>
          <w:lang w:eastAsia="nl-NL"/>
        </w:rPr>
        <w:t xml:space="preserve"> zegt Scheltema, </w:t>
      </w:r>
      <w:r>
        <w:rPr>
          <w:rFonts w:ascii="Times New Roman" w:hAnsi="Times New Roman"/>
          <w:sz w:val="24"/>
          <w:szCs w:val="24"/>
          <w:lang w:eastAsia="nl-NL"/>
        </w:rPr>
        <w:t>"</w:t>
      </w:r>
      <w:r w:rsidRPr="00AA4276">
        <w:rPr>
          <w:rFonts w:ascii="Times New Roman" w:hAnsi="Times New Roman"/>
          <w:sz w:val="24"/>
          <w:szCs w:val="24"/>
          <w:lang w:eastAsia="nl-NL"/>
        </w:rPr>
        <w:t>was hij dierbaar voor ons hart, gelijk hij als Geneesheer, Dichter, Tekenaar, T</w:t>
      </w:r>
      <w:r>
        <w:rPr>
          <w:rFonts w:ascii="Times New Roman" w:hAnsi="Times New Roman"/>
          <w:sz w:val="24"/>
          <w:szCs w:val="24"/>
          <w:lang w:eastAsia="nl-NL"/>
        </w:rPr>
        <w:t>one</w:t>
      </w:r>
      <w:r w:rsidRPr="00AA4276">
        <w:rPr>
          <w:rFonts w:ascii="Times New Roman" w:hAnsi="Times New Roman"/>
          <w:sz w:val="24"/>
          <w:szCs w:val="24"/>
          <w:lang w:eastAsia="nl-NL"/>
        </w:rPr>
        <w:t>elspeler, Wiskundige, Geschiedschrijver, Wijsgeer en Kunstkenner, belangrijk was voor ons verstand.</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(Mengelwerk, </w:t>
      </w:r>
      <w:r w:rsidRPr="00AA4276">
        <w:rPr>
          <w:rFonts w:ascii="Times New Roman" w:hAnsi="Times New Roman"/>
          <w:sz w:val="24"/>
          <w:szCs w:val="24"/>
          <w:lang w:eastAsia="nl-NL"/>
        </w:rPr>
        <w:t xml:space="preserve">1° st. bl. 162.) Gelijk op hem, zo </w:t>
      </w:r>
      <w:r>
        <w:rPr>
          <w:rFonts w:ascii="Times New Roman" w:hAnsi="Times New Roman"/>
          <w:sz w:val="24"/>
          <w:szCs w:val="24"/>
          <w:lang w:eastAsia="nl-NL"/>
        </w:rPr>
        <w:t>mocht</w:t>
      </w:r>
      <w:r w:rsidRPr="00AA4276">
        <w:rPr>
          <w:rFonts w:ascii="Times New Roman" w:hAnsi="Times New Roman"/>
          <w:sz w:val="24"/>
          <w:szCs w:val="24"/>
          <w:lang w:eastAsia="nl-NL"/>
        </w:rPr>
        <w:t>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ook roem dragen op Hylke Hanekuyk, welke on</w:t>
      </w:r>
      <w:r>
        <w:rPr>
          <w:rFonts w:ascii="Times New Roman" w:hAnsi="Times New Roman"/>
          <w:sz w:val="24"/>
          <w:szCs w:val="24"/>
          <w:lang w:eastAsia="nl-NL"/>
        </w:rPr>
        <w:t xml:space="preserve">s zijn </w:t>
      </w:r>
      <w:r w:rsidRPr="00AA4276">
        <w:rPr>
          <w:rFonts w:ascii="Times New Roman" w:hAnsi="Times New Roman"/>
          <w:iCs/>
          <w:sz w:val="24"/>
          <w:szCs w:val="24"/>
          <w:lang w:eastAsia="nl-NL"/>
        </w:rPr>
        <w:t>Verhandelingen over de voortreffelijkheid der Christelijke Zedeleer </w:t>
      </w:r>
      <w:r w:rsidRPr="00AA4276">
        <w:rPr>
          <w:rFonts w:ascii="Times New Roman" w:hAnsi="Times New Roman"/>
          <w:sz w:val="24"/>
          <w:szCs w:val="24"/>
          <w:lang w:eastAsia="nl-NL"/>
        </w:rPr>
        <w:t>en </w:t>
      </w:r>
      <w:r w:rsidRPr="00AA4276">
        <w:rPr>
          <w:rFonts w:ascii="Times New Roman" w:hAnsi="Times New Roman"/>
          <w:iCs/>
          <w:sz w:val="24"/>
          <w:szCs w:val="24"/>
          <w:lang w:eastAsia="nl-NL"/>
        </w:rPr>
        <w:t>Geloofsleer </w:t>
      </w:r>
      <w:r w:rsidRPr="00AA4276">
        <w:rPr>
          <w:rFonts w:ascii="Times New Roman" w:hAnsi="Times New Roman"/>
          <w:sz w:val="24"/>
          <w:szCs w:val="24"/>
          <w:lang w:eastAsia="nl-NL"/>
        </w:rPr>
        <w:t>heeft nagelaten. Na zijn overlijden werden deze werken in het licht gegeven door</w:t>
      </w:r>
      <w:r>
        <w:rPr>
          <w:rFonts w:ascii="Times New Roman" w:hAnsi="Times New Roman"/>
          <w:sz w:val="24"/>
          <w:szCs w:val="24"/>
          <w:lang w:eastAsia="nl-NL"/>
        </w:rPr>
        <w:t xml:space="preserve"> zijn </w:t>
      </w:r>
      <w:r w:rsidRPr="00AA4276">
        <w:rPr>
          <w:rFonts w:ascii="Times New Roman" w:hAnsi="Times New Roman"/>
          <w:sz w:val="24"/>
          <w:szCs w:val="24"/>
          <w:lang w:eastAsia="nl-NL"/>
        </w:rPr>
        <w:t>vriend F. Hoekstra; werken, waarin men de diepdenkenden en tevens gemoedelijken Christen niet zal miskennen. Ofschoon men zich doorgaans bij de Gemeenten in de </w:t>
      </w:r>
      <w:r w:rsidRPr="00AA4276">
        <w:rPr>
          <w:rFonts w:ascii="Times New Roman" w:hAnsi="Times New Roman"/>
          <w:iCs/>
          <w:sz w:val="24"/>
          <w:szCs w:val="24"/>
          <w:lang w:eastAsia="nl-NL"/>
        </w:rPr>
        <w:t>Zuider-Klasse </w:t>
      </w:r>
      <w:r w:rsidRPr="00AA4276">
        <w:rPr>
          <w:rFonts w:ascii="Times New Roman" w:hAnsi="Times New Roman"/>
          <w:sz w:val="24"/>
          <w:szCs w:val="24"/>
          <w:lang w:eastAsia="nl-NL"/>
        </w:rPr>
        <w:t>meer toelegde op de koopmanschap dan op de wetenschap, zo maakte echter de familie L enige te </w:t>
      </w:r>
      <w:r w:rsidRPr="00AA4276">
        <w:rPr>
          <w:rFonts w:ascii="Times New Roman" w:hAnsi="Times New Roman"/>
          <w:iCs/>
          <w:sz w:val="24"/>
          <w:szCs w:val="24"/>
          <w:lang w:eastAsia="nl-NL"/>
        </w:rPr>
        <w:t xml:space="preserve">Makkum een </w:t>
      </w:r>
      <w:r w:rsidRPr="00AA4276">
        <w:rPr>
          <w:rFonts w:ascii="Times New Roman" w:hAnsi="Times New Roman"/>
          <w:sz w:val="24"/>
          <w:szCs w:val="24"/>
          <w:lang w:eastAsia="nl-NL"/>
        </w:rPr>
        <w:t xml:space="preserve">uitzondering, die nog aanmerkelijker is, daar wij uit dezelve een </w:t>
      </w:r>
      <w:r w:rsidRPr="00AA4276">
        <w:rPr>
          <w:rFonts w:ascii="Times New Roman" w:hAnsi="Times New Roman"/>
          <w:iCs/>
          <w:sz w:val="24"/>
          <w:szCs w:val="24"/>
          <w:lang w:eastAsia="nl-NL"/>
        </w:rPr>
        <w:t>Dichteres, </w:t>
      </w:r>
      <w:r w:rsidRPr="00AA4276">
        <w:rPr>
          <w:rFonts w:ascii="Times New Roman" w:hAnsi="Times New Roman"/>
          <w:sz w:val="24"/>
          <w:szCs w:val="24"/>
          <w:lang w:eastAsia="nl-NL"/>
        </w:rPr>
        <w:t>van geen geringe bekwaamheden, namelijk Cynthia L enige, zien te voorschijn treden. Hare </w:t>
      </w:r>
      <w:r w:rsidRPr="00AA4276">
        <w:rPr>
          <w:rFonts w:ascii="Times New Roman" w:hAnsi="Times New Roman"/>
          <w:iCs/>
          <w:sz w:val="24"/>
          <w:szCs w:val="24"/>
          <w:lang w:eastAsia="nl-NL"/>
        </w:rPr>
        <w:t>Mengeldichten </w:t>
      </w:r>
      <w:r w:rsidRPr="00AA4276">
        <w:rPr>
          <w:rFonts w:ascii="Times New Roman" w:hAnsi="Times New Roman"/>
          <w:sz w:val="24"/>
          <w:szCs w:val="24"/>
          <w:lang w:eastAsia="nl-NL"/>
        </w:rPr>
        <w:t>(na haren dood uitgegeven te Amst. 1782) ademen een liefelijken en echt Christelijke geest. Niemand zal stukken, als de </w:t>
      </w:r>
      <w:r w:rsidRPr="00AA4276">
        <w:rPr>
          <w:rFonts w:ascii="Times New Roman" w:hAnsi="Times New Roman"/>
          <w:iCs/>
          <w:sz w:val="24"/>
          <w:szCs w:val="24"/>
          <w:lang w:eastAsia="nl-NL"/>
        </w:rPr>
        <w:t>Lof der Wederigheid, Gedachten bij de </w:t>
      </w:r>
      <w:r>
        <w:rPr>
          <w:rFonts w:ascii="Times New Roman" w:hAnsi="Times New Roman"/>
          <w:iCs/>
          <w:sz w:val="24"/>
          <w:szCs w:val="24"/>
          <w:lang w:eastAsia="nl-NL"/>
        </w:rPr>
        <w:t>heerse</w:t>
      </w:r>
      <w:r w:rsidRPr="00AA4276">
        <w:rPr>
          <w:rFonts w:ascii="Times New Roman" w:hAnsi="Times New Roman"/>
          <w:iCs/>
          <w:sz w:val="24"/>
          <w:szCs w:val="24"/>
          <w:lang w:eastAsia="nl-NL"/>
        </w:rPr>
        <w:t>nde ziekte in </w:t>
      </w:r>
      <w:r w:rsidRPr="00AA4276">
        <w:rPr>
          <w:rFonts w:ascii="Times New Roman" w:hAnsi="Times New Roman"/>
          <w:sz w:val="24"/>
          <w:szCs w:val="24"/>
          <w:lang w:eastAsia="nl-NL"/>
        </w:rPr>
        <w:t>1779, </w:t>
      </w:r>
      <w:r w:rsidRPr="00AA4276">
        <w:rPr>
          <w:rFonts w:ascii="Times New Roman" w:hAnsi="Times New Roman"/>
          <w:iCs/>
          <w:sz w:val="24"/>
          <w:szCs w:val="24"/>
          <w:lang w:eastAsia="nl-NL"/>
        </w:rPr>
        <w:t>de Storm in </w:t>
      </w:r>
      <w:r w:rsidRPr="00AA4276">
        <w:rPr>
          <w:rFonts w:ascii="Times New Roman" w:hAnsi="Times New Roman"/>
          <w:sz w:val="24"/>
          <w:szCs w:val="24"/>
          <w:lang w:eastAsia="nl-NL"/>
        </w:rPr>
        <w:t>1776, </w:t>
      </w:r>
      <w:r w:rsidRPr="00AA4276">
        <w:rPr>
          <w:rFonts w:ascii="Times New Roman" w:hAnsi="Times New Roman"/>
          <w:iCs/>
          <w:sz w:val="24"/>
          <w:szCs w:val="24"/>
          <w:lang w:eastAsia="nl-NL"/>
        </w:rPr>
        <w:t>de Blijmoedigheid, Lausus en Phanor, de Mensenvriend, Beschouwing van de Dichter, de Jeugd, de Wacht </w:t>
      </w:r>
      <w:r w:rsidRPr="00AA4276">
        <w:rPr>
          <w:rFonts w:ascii="Times New Roman" w:hAnsi="Times New Roman"/>
          <w:sz w:val="24"/>
          <w:szCs w:val="24"/>
          <w:lang w:eastAsia="nl-NL"/>
        </w:rPr>
        <w:t>en </w:t>
      </w:r>
      <w:r w:rsidRPr="00AA4276">
        <w:rPr>
          <w:rFonts w:ascii="Times New Roman" w:hAnsi="Times New Roman"/>
          <w:iCs/>
          <w:sz w:val="24"/>
          <w:szCs w:val="24"/>
          <w:lang w:eastAsia="nl-NL"/>
        </w:rPr>
        <w:t>de Winter </w:t>
      </w:r>
      <w:r w:rsidRPr="00AA4276">
        <w:rPr>
          <w:rFonts w:ascii="Times New Roman" w:hAnsi="Times New Roman"/>
          <w:sz w:val="24"/>
          <w:szCs w:val="24"/>
          <w:lang w:eastAsia="nl-NL"/>
        </w:rPr>
        <w:t>uit de handen leggen, of hij zal van hoogachting voor zulk een Dichteres diep doordrongen zijn.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(81) Meded</w:t>
      </w:r>
      <w:r>
        <w:rPr>
          <w:rFonts w:ascii="Times New Roman" w:hAnsi="Times New Roman"/>
          <w:sz w:val="24"/>
          <w:szCs w:val="24"/>
          <w:lang w:eastAsia="nl-NL"/>
        </w:rPr>
        <w:t>eli</w:t>
      </w:r>
      <w:r w:rsidRPr="00AA4276">
        <w:rPr>
          <w:rFonts w:ascii="Times New Roman" w:hAnsi="Times New Roman"/>
          <w:sz w:val="24"/>
          <w:szCs w:val="24"/>
          <w:lang w:eastAsia="nl-NL"/>
        </w:rPr>
        <w:t>ng van de Heer F</w:t>
      </w:r>
      <w:r>
        <w:rPr>
          <w:rFonts w:ascii="Times New Roman" w:hAnsi="Times New Roman"/>
          <w:sz w:val="24"/>
          <w:szCs w:val="24"/>
          <w:lang w:eastAsia="nl-NL"/>
        </w:rPr>
        <w:t>. D</w:t>
      </w:r>
      <w:r w:rsidRPr="00AA4276">
        <w:rPr>
          <w:rFonts w:ascii="Times New Roman" w:hAnsi="Times New Roman"/>
          <w:sz w:val="24"/>
          <w:szCs w:val="24"/>
          <w:lang w:eastAsia="nl-NL"/>
        </w:rPr>
        <w:t>. Fontein te Harlingen. Zie ook: Hulde aan de Nagedachtenis van Pieter Stinstra, van Prof. J. W</w:t>
      </w:r>
      <w:r>
        <w:rPr>
          <w:rFonts w:ascii="Times New Roman" w:hAnsi="Times New Roman"/>
          <w:sz w:val="24"/>
          <w:szCs w:val="24"/>
          <w:lang w:eastAsia="nl-NL"/>
        </w:rPr>
        <w:t>. D</w:t>
      </w:r>
      <w:r w:rsidRPr="00AA4276">
        <w:rPr>
          <w:rFonts w:ascii="Times New Roman" w:hAnsi="Times New Roman"/>
          <w:sz w:val="24"/>
          <w:szCs w:val="24"/>
          <w:lang w:eastAsia="nl-NL"/>
        </w:rPr>
        <w:t>e Crane.</w:t>
      </w:r>
    </w:p>
    <w:p w:rsidR="009E5B57" w:rsidRDefault="009E5B57"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Wij kunnen meer Vrouwen noemen</w:t>
      </w:r>
      <w:r>
        <w:rPr>
          <w:rFonts w:ascii="Times New Roman" w:hAnsi="Times New Roman"/>
          <w:sz w:val="24"/>
          <w:szCs w:val="24"/>
          <w:lang w:eastAsia="nl-NL"/>
        </w:rPr>
        <w:t>. E</w:t>
      </w:r>
      <w:r w:rsidRPr="00AA4276">
        <w:rPr>
          <w:rFonts w:ascii="Times New Roman" w:hAnsi="Times New Roman"/>
          <w:sz w:val="24"/>
          <w:szCs w:val="24"/>
          <w:lang w:eastAsia="nl-NL"/>
        </w:rPr>
        <w:t>en Fenna Mastenbroek, bij voorbeeld, wier </w:t>
      </w:r>
      <w:r w:rsidRPr="00AA4276">
        <w:rPr>
          <w:rFonts w:ascii="Times New Roman" w:hAnsi="Times New Roman"/>
          <w:iCs/>
          <w:sz w:val="24"/>
          <w:szCs w:val="24"/>
          <w:lang w:eastAsia="nl-NL"/>
        </w:rPr>
        <w:t>Lectuur voor Vrouwen, Verhalen, Wilhelmina Woordkerk, Onderhoud </w:t>
      </w:r>
      <w:r w:rsidRPr="00AA4276">
        <w:rPr>
          <w:rFonts w:ascii="Times New Roman" w:hAnsi="Times New Roman"/>
          <w:sz w:val="24"/>
          <w:szCs w:val="24"/>
          <w:lang w:eastAsia="nl-NL"/>
        </w:rPr>
        <w:t>enz. niet spoedig bij de sch</w:t>
      </w:r>
      <w:r>
        <w:rPr>
          <w:rFonts w:ascii="Times New Roman" w:hAnsi="Times New Roman"/>
          <w:sz w:val="24"/>
          <w:szCs w:val="24"/>
          <w:lang w:eastAsia="nl-NL"/>
        </w:rPr>
        <w:t>one</w:t>
      </w:r>
      <w:r w:rsidRPr="00AA4276">
        <w:rPr>
          <w:rFonts w:ascii="Times New Roman" w:hAnsi="Times New Roman"/>
          <w:sz w:val="24"/>
          <w:szCs w:val="24"/>
          <w:lang w:eastAsia="nl-NL"/>
        </w:rPr>
        <w:t xml:space="preserve"> sekse vergeten zullen worden</w:t>
      </w:r>
      <w:r>
        <w:rPr>
          <w:rFonts w:ascii="Times New Roman" w:hAnsi="Times New Roman"/>
          <w:sz w:val="24"/>
          <w:szCs w:val="24"/>
          <w:lang w:eastAsia="nl-NL"/>
        </w:rPr>
        <w:t>. E</w:t>
      </w:r>
      <w:r w:rsidRPr="00AA4276">
        <w:rPr>
          <w:rFonts w:ascii="Times New Roman" w:hAnsi="Times New Roman"/>
          <w:sz w:val="24"/>
          <w:szCs w:val="24"/>
          <w:lang w:eastAsia="nl-NL"/>
        </w:rPr>
        <w:t>n (alhoewel wij van nog levenden voorgenomen hadden te zwijgen, wij moeten haren naam naast Fe n na stellen) Francijntje de Boer, wier </w:t>
      </w:r>
      <w:r w:rsidRPr="00AA4276">
        <w:rPr>
          <w:rFonts w:ascii="Times New Roman" w:hAnsi="Times New Roman"/>
          <w:iCs/>
          <w:sz w:val="24"/>
          <w:szCs w:val="24"/>
          <w:lang w:eastAsia="nl-NL"/>
        </w:rPr>
        <w:t>Kinderdichtje</w:t>
      </w:r>
      <w:r>
        <w:rPr>
          <w:rFonts w:ascii="Times New Roman" w:hAnsi="Times New Roman"/>
          <w:iCs/>
          <w:sz w:val="24"/>
          <w:szCs w:val="24"/>
          <w:lang w:eastAsia="nl-NL"/>
        </w:rPr>
        <w:t>s z</w:t>
      </w:r>
      <w:r w:rsidRPr="00AA4276">
        <w:rPr>
          <w:rFonts w:ascii="Times New Roman" w:hAnsi="Times New Roman"/>
          <w:sz w:val="24"/>
          <w:szCs w:val="24"/>
          <w:lang w:eastAsia="nl-NL"/>
        </w:rPr>
        <w:t xml:space="preserve">elfs door de bekwamen Cla v are au in het </w:t>
      </w:r>
      <w:r>
        <w:rPr>
          <w:rFonts w:ascii="Times New Roman" w:hAnsi="Times New Roman"/>
          <w:sz w:val="24"/>
          <w:szCs w:val="24"/>
          <w:lang w:eastAsia="nl-NL"/>
        </w:rPr>
        <w:t>Frans z</w:t>
      </w:r>
      <w:r w:rsidRPr="00AA4276">
        <w:rPr>
          <w:rFonts w:ascii="Times New Roman" w:hAnsi="Times New Roman"/>
          <w:sz w:val="24"/>
          <w:szCs w:val="24"/>
          <w:lang w:eastAsia="nl-NL"/>
        </w:rPr>
        <w:t xml:space="preserve">ijn vertaald en in de </w:t>
      </w:r>
      <w:r>
        <w:rPr>
          <w:rFonts w:ascii="Times New Roman" w:hAnsi="Times New Roman"/>
          <w:sz w:val="24"/>
          <w:szCs w:val="24"/>
          <w:lang w:eastAsia="nl-NL"/>
        </w:rPr>
        <w:t>Tweede</w:t>
      </w:r>
      <w:r w:rsidRPr="00AA4276">
        <w:rPr>
          <w:rFonts w:ascii="Times New Roman" w:hAnsi="Times New Roman"/>
          <w:sz w:val="24"/>
          <w:szCs w:val="24"/>
          <w:lang w:eastAsia="nl-NL"/>
        </w:rPr>
        <w:t xml:space="preserve"> Kamer der Staten-Generaal door de verdienstelijken van Alphen (in 1835) </w:t>
      </w:r>
      <w:r>
        <w:rPr>
          <w:rFonts w:ascii="Times New Roman" w:hAnsi="Times New Roman"/>
          <w:sz w:val="24"/>
          <w:szCs w:val="24"/>
          <w:lang w:eastAsia="nl-NL"/>
        </w:rPr>
        <w:t>recht</w:t>
      </w:r>
      <w:r w:rsidRPr="00AA4276">
        <w:rPr>
          <w:rFonts w:ascii="Times New Roman" w:hAnsi="Times New Roman"/>
          <w:sz w:val="24"/>
          <w:szCs w:val="24"/>
          <w:lang w:eastAsia="nl-NL"/>
        </w:rPr>
        <w:t>matig werden gehuldigd.</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Het is niet n</w:t>
      </w:r>
      <w:r>
        <w:rPr>
          <w:rFonts w:ascii="Times New Roman" w:hAnsi="Times New Roman"/>
          <w:sz w:val="24"/>
          <w:szCs w:val="24"/>
          <w:lang w:eastAsia="nl-NL"/>
        </w:rPr>
        <w:t>odi</w:t>
      </w:r>
      <w:r w:rsidRPr="00AA4276">
        <w:rPr>
          <w:rFonts w:ascii="Times New Roman" w:hAnsi="Times New Roman"/>
          <w:sz w:val="24"/>
          <w:szCs w:val="24"/>
          <w:lang w:eastAsia="nl-NL"/>
        </w:rPr>
        <w:t>g, dat wij van meer personen gewagen</w:t>
      </w:r>
      <w:r>
        <w:rPr>
          <w:rFonts w:ascii="Times New Roman" w:hAnsi="Times New Roman"/>
          <w:sz w:val="24"/>
          <w:szCs w:val="24"/>
          <w:lang w:eastAsia="nl-NL"/>
        </w:rPr>
        <w:t>. D</w:t>
      </w:r>
      <w:r w:rsidRPr="00AA4276">
        <w:rPr>
          <w:rFonts w:ascii="Times New Roman" w:hAnsi="Times New Roman"/>
          <w:iCs/>
          <w:sz w:val="24"/>
          <w:szCs w:val="24"/>
          <w:lang w:eastAsia="nl-NL"/>
        </w:rPr>
        <w:t>oopsgezinde Friezen, </w:t>
      </w:r>
      <w:r w:rsidRPr="00AA4276">
        <w:rPr>
          <w:rFonts w:ascii="Times New Roman" w:hAnsi="Times New Roman"/>
          <w:sz w:val="24"/>
          <w:szCs w:val="24"/>
          <w:lang w:eastAsia="nl-NL"/>
        </w:rPr>
        <w:t>wier openlijke bediening en werkkring meest buiten de provincie is geraakt, zo als de Hoogleraar Rinse Koopmans en Sjoerd Ebe</w:t>
      </w:r>
      <w:r w:rsidR="009E5B57">
        <w:rPr>
          <w:rFonts w:ascii="Times New Roman" w:hAnsi="Times New Roman"/>
          <w:sz w:val="24"/>
          <w:szCs w:val="24"/>
          <w:lang w:eastAsia="nl-NL"/>
        </w:rPr>
        <w:t>l</w:t>
      </w:r>
      <w:r w:rsidRPr="00AA4276">
        <w:rPr>
          <w:rFonts w:ascii="Times New Roman" w:hAnsi="Times New Roman"/>
          <w:sz w:val="24"/>
          <w:szCs w:val="24"/>
          <w:lang w:eastAsia="nl-NL"/>
        </w:rPr>
        <w:t xml:space="preserve">es Wieling, mijn leermeester en vriend, hebben de lof in de harten van allen, die hen </w:t>
      </w:r>
      <w:r>
        <w:rPr>
          <w:rFonts w:ascii="Times New Roman" w:hAnsi="Times New Roman"/>
          <w:sz w:val="24"/>
          <w:szCs w:val="24"/>
          <w:lang w:eastAsia="nl-NL"/>
        </w:rPr>
        <w:t>mochte</w:t>
      </w:r>
      <w:r w:rsidRPr="00AA4276">
        <w:rPr>
          <w:rFonts w:ascii="Times New Roman" w:hAnsi="Times New Roman"/>
          <w:sz w:val="24"/>
          <w:szCs w:val="24"/>
          <w:lang w:eastAsia="nl-NL"/>
        </w:rPr>
        <w:t>n kennen. Beide hebben niet slechts voor de wetenschappen gewerkt, maar ook, op verschillende wijze, het welzijn van ons Genootschap steeds getracht te bevorderen, en aan beide heeft hetzelve de grootste verplichtingen</w:t>
      </w:r>
      <w:r>
        <w:rPr>
          <w:rFonts w:ascii="Times New Roman" w:hAnsi="Times New Roman"/>
          <w:sz w:val="24"/>
          <w:szCs w:val="24"/>
          <w:lang w:eastAsia="nl-NL"/>
        </w:rPr>
        <w:t>. D</w:t>
      </w:r>
      <w:r w:rsidRPr="00AA4276">
        <w:rPr>
          <w:rFonts w:ascii="Times New Roman" w:hAnsi="Times New Roman"/>
          <w:sz w:val="24"/>
          <w:szCs w:val="24"/>
          <w:lang w:eastAsia="nl-NL"/>
        </w:rPr>
        <w:t>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Gemeenten inzonderheid hebben in deze mannen warme ijveraars voor derzelver belangen gevonden. Wieling wa</w:t>
      </w:r>
      <w:r>
        <w:rPr>
          <w:rFonts w:ascii="Times New Roman" w:hAnsi="Times New Roman"/>
          <w:sz w:val="24"/>
          <w:szCs w:val="24"/>
          <w:lang w:eastAsia="nl-NL"/>
        </w:rPr>
        <w:t>s z</w:t>
      </w:r>
      <w:r w:rsidRPr="00AA4276">
        <w:rPr>
          <w:rFonts w:ascii="Times New Roman" w:hAnsi="Times New Roman"/>
          <w:sz w:val="24"/>
          <w:szCs w:val="24"/>
          <w:lang w:eastAsia="nl-NL"/>
        </w:rPr>
        <w:t xml:space="preserve">eer met hare behoeften, inzichten en haren geest bekend, vooral ten platten lande, en </w:t>
      </w:r>
      <w:r>
        <w:rPr>
          <w:rFonts w:ascii="Times New Roman" w:hAnsi="Times New Roman"/>
          <w:sz w:val="24"/>
          <w:szCs w:val="24"/>
          <w:lang w:eastAsia="nl-NL"/>
        </w:rPr>
        <w:t>mocht</w:t>
      </w:r>
      <w:r w:rsidRPr="00AA4276">
        <w:rPr>
          <w:rFonts w:ascii="Times New Roman" w:hAnsi="Times New Roman"/>
          <w:sz w:val="24"/>
          <w:szCs w:val="24"/>
          <w:lang w:eastAsia="nl-NL"/>
        </w:rPr>
        <w:t xml:space="preserve"> in</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betrekkingen met </w:t>
      </w:r>
      <w:r>
        <w:rPr>
          <w:rFonts w:ascii="Times New Roman" w:hAnsi="Times New Roman"/>
          <w:sz w:val="24"/>
          <w:szCs w:val="24"/>
          <w:lang w:eastAsia="nl-NL"/>
        </w:rPr>
        <w:t>recht</w:t>
      </w:r>
      <w:r w:rsidRPr="00AA4276">
        <w:rPr>
          <w:rFonts w:ascii="Times New Roman" w:hAnsi="Times New Roman"/>
          <w:sz w:val="24"/>
          <w:szCs w:val="24"/>
          <w:lang w:eastAsia="nl-NL"/>
        </w:rPr>
        <w:t xml:space="preserve"> als een liefderijke en waakzame Voogd van de minvermogende Gemeenten worden beschouwd. Ook van </w:t>
      </w:r>
      <w:r>
        <w:rPr>
          <w:rFonts w:ascii="Times New Roman" w:hAnsi="Times New Roman"/>
          <w:sz w:val="24"/>
          <w:szCs w:val="24"/>
          <w:lang w:eastAsia="nl-NL"/>
        </w:rPr>
        <w:t>andere</w:t>
      </w:r>
      <w:r w:rsidRPr="00AA4276">
        <w:rPr>
          <w:rFonts w:ascii="Times New Roman" w:hAnsi="Times New Roman"/>
          <w:sz w:val="24"/>
          <w:szCs w:val="24"/>
          <w:lang w:eastAsia="nl-NL"/>
        </w:rPr>
        <w:t>, zo als van Freerk Hoekstra en de onlangs ons ontvallen. Jan Brouwer, liggen de verdiensten nog vers in het geheugen</w:t>
      </w:r>
      <w:r>
        <w:rPr>
          <w:rFonts w:ascii="Times New Roman" w:hAnsi="Times New Roman"/>
          <w:sz w:val="24"/>
          <w:szCs w:val="24"/>
          <w:lang w:eastAsia="nl-NL"/>
        </w:rPr>
        <w:t>. D</w:t>
      </w:r>
      <w:r w:rsidRPr="00AA4276">
        <w:rPr>
          <w:rFonts w:ascii="Times New Roman" w:hAnsi="Times New Roman"/>
          <w:sz w:val="24"/>
          <w:szCs w:val="24"/>
          <w:lang w:eastAsia="nl-NL"/>
        </w:rPr>
        <w:t>e werken, waarmede zij vooral de Godgeleerde en Zedekundige wetenschappen hebben verrijkt, behoeven wij hier niet te vermelden.</w:t>
      </w:r>
    </w:p>
    <w:p w:rsidR="009E5B57" w:rsidRDefault="00476B86" w:rsidP="00476B86">
      <w:pPr>
        <w:pStyle w:val="gtxtbody"/>
        <w:shd w:val="clear" w:color="auto" w:fill="FFFFFF"/>
        <w:spacing w:before="0" w:beforeAutospacing="0" w:after="120" w:afterAutospacing="0"/>
        <w:jc w:val="both"/>
      </w:pPr>
      <w:r w:rsidRPr="00AA4276">
        <w:t>Bij het spreken over een meer wetenschappelijke vorming der Leraars, inzonderheid aan de Kweekschool te </w:t>
      </w:r>
      <w:r w:rsidRPr="00AA4276">
        <w:rPr>
          <w:iCs/>
        </w:rPr>
        <w:t>Amsterdam, </w:t>
      </w:r>
      <w:r w:rsidRPr="00AA4276">
        <w:t>heb ik nog in het kort te vermelden, dat ook het kerkgezang in de laatste 50 jaren bijkans overal, en zo ook in </w:t>
      </w:r>
      <w:r w:rsidRPr="00AA4276">
        <w:rPr>
          <w:iCs/>
        </w:rPr>
        <w:t>Friesland, </w:t>
      </w:r>
      <w:r w:rsidRPr="00AA4276">
        <w:t xml:space="preserve">aanmerkelijke verbetering heeft ondergaan, door het afschaffen der oude Liedeboeken en het invoeren der </w:t>
      </w:r>
      <w:r w:rsidRPr="0075747C">
        <w:rPr>
          <w:b/>
        </w:rPr>
        <w:t>Staten-berijming van de Psalmen</w:t>
      </w:r>
      <w:r w:rsidRPr="00AA4276">
        <w:t xml:space="preserve"> en van de zogenaamde Groten (soms ook van de Kleinen) Bundel van </w:t>
      </w:r>
      <w:r w:rsidRPr="00AA4276">
        <w:rPr>
          <w:iCs/>
        </w:rPr>
        <w:t>Christelijke Gezangen, </w:t>
      </w:r>
      <w:r w:rsidRPr="00AA4276">
        <w:t xml:space="preserve">dat de gesteldheid der kerken en der woningen ten dienste der Leraars velerwegen meer doelmatig dan voorheen genoemd mag worden; dat ook de bezoldiging der Leraars, ofschoon niet overal, toch bij de meeste Gemeenten, meer overeenkomstig is met hun wezenlijke behoeften. Wat het uitwendig aanzien betreft, bekleedt dus onze Gezindte in de rij der verschillende Kerkgenootschappen een meer waardige plaats dan in vroegere eeuwen. </w:t>
      </w:r>
    </w:p>
    <w:p w:rsidR="009E5B57" w:rsidRDefault="00476B86" w:rsidP="00476B86">
      <w:pPr>
        <w:pStyle w:val="gtxtbody"/>
        <w:shd w:val="clear" w:color="auto" w:fill="FFFFFF"/>
        <w:spacing w:before="0" w:beforeAutospacing="0" w:after="120" w:afterAutospacing="0"/>
        <w:jc w:val="both"/>
      </w:pPr>
      <w:r w:rsidRPr="00AA4276">
        <w:t>Men moet onwillekeurig op het denkbeeld komen, dat die meer wetenschappelijke vorming en beschaving, en vooral zulk een verzachting van begrippen, als wij bij de </w:t>
      </w:r>
      <w:r w:rsidRPr="00AA4276">
        <w:rPr>
          <w:iCs/>
        </w:rPr>
        <w:t>Doopsgezinden </w:t>
      </w:r>
      <w:r w:rsidRPr="00AA4276">
        <w:t>in dit tijdvak hebben voorgesteld, niet zonder invloed op derzelver leven blijven kon. Het i</w:t>
      </w:r>
      <w:r>
        <w:t>s zoo, beide oefenden wederkerige</w:t>
      </w:r>
      <w:r w:rsidRPr="00AA4276">
        <w:t xml:space="preserve"> invloed op elkander; de aanraking met de wereld groeide gelijktijdig met die zachtere begrippen aan. Van Effen heeft, ruim 100 jaren geleden, de </w:t>
      </w:r>
      <w:r w:rsidRPr="00AA4276">
        <w:rPr>
          <w:iCs/>
        </w:rPr>
        <w:t>Doopsgezinden </w:t>
      </w:r>
      <w:r w:rsidRPr="00AA4276">
        <w:t>van</w:t>
      </w:r>
      <w:r>
        <w:t xml:space="preserve"> die </w:t>
      </w:r>
      <w:r w:rsidRPr="00AA4276">
        <w:t>tijd niet zeer gunstig voorgesteld, wat hun weelderigheid betreft (82). Al ware echter niet alles, wat van Eff en zegt, op de </w:t>
      </w:r>
      <w:r w:rsidRPr="00AA4276">
        <w:rPr>
          <w:iCs/>
        </w:rPr>
        <w:t>Doopsgezinden </w:t>
      </w:r>
      <w:r w:rsidRPr="00AA4276">
        <w:t>in </w:t>
      </w:r>
      <w:r w:rsidRPr="00AA4276">
        <w:rPr>
          <w:iCs/>
        </w:rPr>
        <w:t>Friesland </w:t>
      </w:r>
      <w:r w:rsidRPr="00AA4276">
        <w:t>toepasselijk, ook in het algemeen gesproken, heeft hij misschien niet onpartijdig genoeg geoordeeld. Hij moest de verandering in levenswijze bij de </w:t>
      </w:r>
      <w:r w:rsidRPr="00AA4276">
        <w:rPr>
          <w:iCs/>
        </w:rPr>
        <w:t>Doopsgezinden </w:t>
      </w:r>
      <w:r w:rsidRPr="00AA4276">
        <w:t>meer in verband ge</w:t>
      </w:r>
      <w:r>
        <w:t>bracht</w:t>
      </w:r>
      <w:r w:rsidRPr="00AA4276">
        <w:t xml:space="preserve"> hebben met een algem</w:t>
      </w:r>
      <w:r>
        <w:t>ene</w:t>
      </w:r>
      <w:r w:rsidRPr="00AA4276">
        <w:t xml:space="preserve"> verandering in zeden bij de </w:t>
      </w:r>
      <w:r w:rsidRPr="00AA4276">
        <w:rPr>
          <w:iCs/>
        </w:rPr>
        <w:t>Wederlanders, </w:t>
      </w:r>
      <w:r w:rsidRPr="00AA4276">
        <w:t>die hij elders, maar afgescheiden van dat Genootschap, zeer goed aanwijst, terwijl hij zegt, hoe zeer de toongevers in ons vaderland zich mede lieten slepen door de manieren der </w:t>
      </w:r>
      <w:r>
        <w:rPr>
          <w:iCs/>
        </w:rPr>
        <w:t>Frans</w:t>
      </w:r>
      <w:r w:rsidRPr="00AA4276">
        <w:rPr>
          <w:iCs/>
        </w:rPr>
        <w:t>en </w:t>
      </w:r>
      <w:r w:rsidRPr="00AA4276">
        <w:t>(83). Inderdaad, de invloed der </w:t>
      </w:r>
      <w:r>
        <w:rPr>
          <w:iCs/>
        </w:rPr>
        <w:t>Frans</w:t>
      </w:r>
      <w:r w:rsidRPr="00AA4276">
        <w:rPr>
          <w:iCs/>
        </w:rPr>
        <w:t>en </w:t>
      </w:r>
      <w:r w:rsidRPr="00AA4276">
        <w:t>werd hier bij de beschaafden stand algemeen, en dus ook bij vele </w:t>
      </w:r>
      <w:r w:rsidRPr="00AA4276">
        <w:rPr>
          <w:iCs/>
        </w:rPr>
        <w:t>Doopsgezinden. </w:t>
      </w:r>
      <w:r w:rsidRPr="00AA4276">
        <w:t>Naderhand werd dezelve nog groter en bedreigde onz</w:t>
      </w:r>
      <w:r>
        <w:t>e gehele nationaliteit, gelijk O</w:t>
      </w:r>
      <w:r w:rsidRPr="00AA4276">
        <w:t>ckerse, in</w:t>
      </w:r>
      <w:r>
        <w:t xml:space="preserve"> zijn </w:t>
      </w:r>
      <w:r w:rsidRPr="00AA4276">
        <w:t>voortreffelijke </w:t>
      </w:r>
      <w:r w:rsidRPr="00AA4276">
        <w:rPr>
          <w:iCs/>
        </w:rPr>
        <w:t>Characterkunde, </w:t>
      </w:r>
      <w:r w:rsidRPr="00AA4276">
        <w:t>onwedersprekelijk getoond heeft. Van Kamp en heeft dit mede opgemerkt, daar hij ons schetst het verschil van de geaardheid der </w:t>
      </w:r>
      <w:r w:rsidRPr="00AA4276">
        <w:rPr>
          <w:iCs/>
        </w:rPr>
        <w:t>Nederlanders </w:t>
      </w:r>
      <w:r w:rsidRPr="00AA4276">
        <w:t xml:space="preserve">in de XVIIe en XVIII" eeuw, en de oorzaken daarvan vindt in de grotere rust, welke ons land begon te genieten; in de overvloed, door de handel verworven; in de wijsbegeerte der XVIIIe eeuw en in de overhelling tot </w:t>
      </w:r>
      <w:r>
        <w:t>Frans</w:t>
      </w:r>
      <w:r w:rsidRPr="00AA4276">
        <w:t xml:space="preserve">e taal en zeden (84). </w:t>
      </w:r>
    </w:p>
    <w:p w:rsidR="00476B86" w:rsidRDefault="00476B86" w:rsidP="00476B86">
      <w:pPr>
        <w:pStyle w:val="gtxtbody"/>
        <w:shd w:val="clear" w:color="auto" w:fill="FFFFFF"/>
        <w:spacing w:before="0" w:beforeAutospacing="0" w:after="120" w:afterAutospacing="0"/>
        <w:jc w:val="both"/>
      </w:pPr>
      <w:r w:rsidRPr="00AA4276">
        <w:t>Wij willen hiermede alleen te kennen geven, dat de </w:t>
      </w:r>
      <w:r w:rsidRPr="00AA4276">
        <w:rPr>
          <w:iCs/>
        </w:rPr>
        <w:t>Doopsgezinden </w:t>
      </w:r>
      <w:r w:rsidRPr="00AA4276">
        <w:t>in een algem</w:t>
      </w:r>
      <w:r>
        <w:t>ene</w:t>
      </w:r>
      <w:r w:rsidRPr="00AA4276">
        <w:t xml:space="preserve"> verandering van geest hebben gedeeld; niet, dat zij geheel met die van de XVIIe eeuw zouden</w:t>
      </w:r>
      <w:r w:rsidR="009E5B57">
        <w:t xml:space="preserve"> </w:t>
      </w:r>
      <w:r w:rsidRPr="00AA4276">
        <w:t>moeten worden gelijkgesteld. Rues vond ook, vóór het midden der vorige eeuw, dat de ruimst levenden onder de </w:t>
      </w:r>
      <w:r w:rsidRPr="00AA4276">
        <w:rPr>
          <w:iCs/>
        </w:rPr>
        <w:t>Grove</w:t>
      </w:r>
      <w:r w:rsidR="009E5B57">
        <w:rPr>
          <w:iCs/>
        </w:rPr>
        <w:t xml:space="preserve"> </w:t>
      </w:r>
      <w:r w:rsidRPr="00AA4276">
        <w:rPr>
          <w:iCs/>
        </w:rPr>
        <w:t>Doopsgezinden </w:t>
      </w:r>
      <w:r w:rsidRPr="00AA4276">
        <w:t xml:space="preserve">zeer vrij in voorkomen en houding waren, dat zij de pracht en ijdelheid der wereld zo lief hadden als enig ander; dat zij door hun geld aan deze zucht ruim voedsel konden geven en dat men hen vooral niet voor beschroomde mensen houden moest, die het aan wereldkennis en geleerdheid of aan conversatie-toon ontbreken zou (85). </w:t>
      </w:r>
    </w:p>
    <w:p w:rsidR="009E5B57" w:rsidRDefault="00476B86" w:rsidP="00476B86">
      <w:pPr>
        <w:pStyle w:val="gtxtbody"/>
        <w:shd w:val="clear" w:color="auto" w:fill="FFFFFF"/>
        <w:spacing w:before="0" w:beforeAutospacing="0" w:after="120" w:afterAutospacing="0"/>
        <w:jc w:val="both"/>
      </w:pPr>
      <w:r w:rsidRPr="00AA4276">
        <w:t>Men is met reden op deze verandering bij de </w:t>
      </w:r>
      <w:r w:rsidRPr="00AA4276">
        <w:rPr>
          <w:iCs/>
        </w:rPr>
        <w:t>Doopsgezinden </w:t>
      </w:r>
      <w:r w:rsidRPr="00AA4276">
        <w:t>aandachtig geworden, en dezelve liep des te meer in het oog, omdat hun gehele manier van leven zo afstak bij die van de vroegere Geloofsgenoten en ook van sommige toen nog bestaande Fijne Gemeenten, die over het verval in zeden bitter klaagden (86)</w:t>
      </w:r>
      <w:r>
        <w:t>. E</w:t>
      </w:r>
      <w:r w:rsidRPr="00AA4276">
        <w:t>n dit onderscheid was inderdaad groot, zo in levenswijze als in de gevoelens omtrent de ban en de Kerkelijke tucht, die allengskens verslapte en thans bijna geheel verdwenen is. Volgens getuigenis van meer bejaarden, werd zelfs in hunnen jongeren leeftijd meer hartelijk belang gesteld in het bijwonen der openbare eredienst en in de huiselijke lezing van Gods Woord, dan tegenwoordig (87)</w:t>
      </w:r>
      <w:r>
        <w:t xml:space="preserve">. </w:t>
      </w:r>
    </w:p>
    <w:p w:rsidR="00476B86" w:rsidRPr="0075747C" w:rsidRDefault="00476B86" w:rsidP="00476B86">
      <w:pPr>
        <w:pStyle w:val="gtxtbody"/>
        <w:shd w:val="clear" w:color="auto" w:fill="FFFFFF"/>
        <w:spacing w:before="0" w:beforeAutospacing="0" w:after="120" w:afterAutospacing="0"/>
        <w:jc w:val="both"/>
        <w:rPr>
          <w:sz w:val="22"/>
          <w:szCs w:val="22"/>
        </w:rPr>
      </w:pPr>
      <w:r>
        <w:t>Zo</w:t>
      </w:r>
      <w:r w:rsidRPr="00AA4276">
        <w:t xml:space="preserve">wel binnen als buiten het Genootschap moest deze verandering bij sommigen berisping, bij </w:t>
      </w:r>
      <w:r>
        <w:t>andere</w:t>
      </w:r>
      <w:r w:rsidRPr="00AA4276">
        <w:t xml:space="preserve"> lof, maar bij alle weldenkenden enige vrees ten opzichte van on</w:t>
      </w:r>
      <w:r>
        <w:t>s z</w:t>
      </w:r>
      <w:r w:rsidRPr="00AA4276">
        <w:t xml:space="preserve">edelijk bestaan verwekken. Ik weet dit niet beter uit te drukken, dan met de woorden uit de boven aangehaalde Leerrede van de Eerw. </w:t>
      </w:r>
      <w:r>
        <w:t>S</w:t>
      </w:r>
      <w:r w:rsidRPr="00AA4276">
        <w:t>. K. SYBRANDI, </w:t>
      </w:r>
      <w:r w:rsidRPr="00AA4276">
        <w:rPr>
          <w:iCs/>
        </w:rPr>
        <w:t>over onze roeping, voorbeelden en gevaren, </w:t>
      </w:r>
      <w:r w:rsidRPr="00AA4276">
        <w:t>waarin de verdienstelijke man ten opzichte van de laatste zegt, wat op de jongst verlopene honderd jaren velerwege wel toepasselijk zal zijn</w:t>
      </w:r>
      <w:r>
        <w:t>:</w:t>
      </w:r>
      <w:r w:rsidRPr="00AA4276">
        <w:t xml:space="preserve"> </w:t>
      </w:r>
      <w:r>
        <w:t>"</w:t>
      </w:r>
      <w:r w:rsidRPr="00AA4276">
        <w:t>dat alles (de verzoeking tot zonde) bestond ook wel voor onze Vaderen, maar toen zij nog als buiten de wereld leefden, en ook, toen zij de wereld slechts langzaam naderden, bestond het toch voor hen veel minder, dan nu voor ons. Wij leven meer in, en ach</w:t>
      </w:r>
      <w:r>
        <w:t>!</w:t>
      </w:r>
      <w:r w:rsidRPr="00AA4276">
        <w:t xml:space="preserve"> ook</w:t>
      </w:r>
    </w:p>
    <w:p w:rsidR="00476B86" w:rsidRPr="0075747C" w:rsidRDefault="00476B86" w:rsidP="009E5B57">
      <w:pPr>
        <w:shd w:val="clear" w:color="auto" w:fill="FFFFFF"/>
        <w:spacing w:after="120" w:line="240" w:lineRule="auto"/>
        <w:ind w:left="708"/>
        <w:jc w:val="both"/>
        <w:rPr>
          <w:rFonts w:ascii="Times New Roman" w:hAnsi="Times New Roman"/>
          <w:lang w:eastAsia="nl-NL"/>
        </w:rPr>
      </w:pPr>
      <w:r w:rsidRPr="0075747C">
        <w:rPr>
          <w:rFonts w:ascii="Times New Roman" w:hAnsi="Times New Roman"/>
          <w:lang w:eastAsia="nl-NL"/>
        </w:rPr>
        <w:t>(85) </w:t>
      </w:r>
      <w:r w:rsidRPr="0075747C">
        <w:rPr>
          <w:rFonts w:ascii="Times New Roman" w:hAnsi="Times New Roman"/>
          <w:iCs/>
          <w:lang w:eastAsia="nl-NL"/>
        </w:rPr>
        <w:t>Rues, </w:t>
      </w:r>
      <w:r w:rsidRPr="0075747C">
        <w:rPr>
          <w:rFonts w:ascii="Times New Roman" w:hAnsi="Times New Roman"/>
          <w:lang w:eastAsia="nl-NL"/>
        </w:rPr>
        <w:t>t. a. pl., bl. 184 en 185.</w:t>
      </w:r>
    </w:p>
    <w:p w:rsidR="00476B86" w:rsidRPr="0075747C" w:rsidRDefault="00476B86" w:rsidP="009E5B57">
      <w:pPr>
        <w:shd w:val="clear" w:color="auto" w:fill="FFFFFF"/>
        <w:spacing w:after="120" w:line="240" w:lineRule="auto"/>
        <w:ind w:left="708"/>
        <w:jc w:val="both"/>
        <w:rPr>
          <w:rFonts w:ascii="Times New Roman" w:hAnsi="Times New Roman"/>
          <w:lang w:eastAsia="nl-NL"/>
        </w:rPr>
      </w:pPr>
      <w:r w:rsidRPr="0075747C">
        <w:rPr>
          <w:rFonts w:ascii="Times New Roman" w:hAnsi="Times New Roman"/>
          <w:lang w:eastAsia="nl-NL"/>
        </w:rPr>
        <w:t>(86) Men leze slechts de Notulen van de Gron Societ. Vergadering, in de jaren 1738, bl. 5-8; 1748, hl. 9; 1754, bl. 16, 1755, bl. 19, en een, ook afzonderlijk gedrukt, kort vertoog, rakende het Werval en Revormatie der Zeden, van 1748, waarin gewezen wordt op de blijken van dat verval, op de oorzaken en op de wegen ter verbetering.</w:t>
      </w:r>
    </w:p>
    <w:p w:rsidR="00476B86" w:rsidRPr="0075747C" w:rsidRDefault="00476B86" w:rsidP="009E5B57">
      <w:pPr>
        <w:shd w:val="clear" w:color="auto" w:fill="FFFFFF"/>
        <w:spacing w:after="120" w:line="240" w:lineRule="auto"/>
        <w:ind w:left="708"/>
        <w:jc w:val="both"/>
        <w:rPr>
          <w:rFonts w:ascii="Times New Roman" w:hAnsi="Times New Roman"/>
          <w:lang w:eastAsia="nl-NL"/>
        </w:rPr>
      </w:pPr>
      <w:r w:rsidRPr="0075747C">
        <w:rPr>
          <w:rFonts w:ascii="Times New Roman" w:hAnsi="Times New Roman"/>
          <w:lang w:eastAsia="nl-NL"/>
        </w:rPr>
        <w:t>(87) Diegene mijner Lezers, welke er gelegenheid toe hebben, kunnen dit bevestigd zien in een vlugschrift, getiteld: </w:t>
      </w:r>
      <w:r w:rsidRPr="0075747C">
        <w:rPr>
          <w:rFonts w:ascii="Times New Roman" w:hAnsi="Times New Roman"/>
          <w:iCs/>
          <w:lang w:eastAsia="nl-NL"/>
        </w:rPr>
        <w:t>de Zwitserse Eenvoudigheid, klaagende over de bedorvene Zeden veler Hollandse Doopsgezinden, </w:t>
      </w:r>
      <w:r w:rsidRPr="0075747C">
        <w:rPr>
          <w:rFonts w:ascii="Times New Roman" w:hAnsi="Times New Roman"/>
          <w:lang w:eastAsia="nl-NL"/>
        </w:rPr>
        <w:t>Haarlem, 1713. Hetzelve kwam mij niet belangrijk genoeg voor, anders had ik het in een der Bijlagen laten volgen.</w:t>
      </w:r>
    </w:p>
    <w:p w:rsidR="009E5B57" w:rsidRDefault="009E5B57"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meer voor de wereld. In onze verbeelding verlichter, minder bekrompen en minder klein van geest, dan zij waren, durven wij gerust, niet alleen in allerlei maatschappelijk en gezellig verkeer, maar ook op gladde banen ons begeven, van welke zij verre zich hielden verwijderd, gedachtig aan de Apostolische les: wordt der wereld niet gelijkvormig, noch aan hetgene</w:t>
      </w:r>
      <w:r>
        <w:rPr>
          <w:rFonts w:ascii="Times New Roman" w:hAnsi="Times New Roman"/>
          <w:sz w:val="24"/>
          <w:szCs w:val="24"/>
          <w:lang w:eastAsia="nl-NL"/>
        </w:rPr>
        <w:t>,</w:t>
      </w:r>
      <w:r w:rsidRPr="00AA4276">
        <w:rPr>
          <w:rFonts w:ascii="Times New Roman" w:hAnsi="Times New Roman"/>
          <w:sz w:val="24"/>
          <w:szCs w:val="24"/>
          <w:lang w:eastAsia="nl-NL"/>
        </w:rPr>
        <w:t xml:space="preserve"> dat in de wereld is! Ambten en bedieningen in stad en staat worden door velen onzer bekleed, soms wel, omdat burgerplicht hen daartoe, huns ondanks, riep, maar meer misschien, omdat zij het voordeel, de eer en het aanzien begeerden, welke aan stads- en staatsbedieningen zijn verbonden. Wij jagen ook naar naam en roem en naar titels van wetenschap en geleerdheid</w:t>
      </w:r>
      <w:r>
        <w:rPr>
          <w:rFonts w:ascii="Times New Roman" w:hAnsi="Times New Roman"/>
          <w:sz w:val="24"/>
          <w:szCs w:val="24"/>
          <w:lang w:eastAsia="nl-NL"/>
        </w:rPr>
        <w:t>. Zo</w:t>
      </w:r>
      <w:r w:rsidRPr="00AA4276">
        <w:rPr>
          <w:rFonts w:ascii="Times New Roman" w:hAnsi="Times New Roman"/>
          <w:sz w:val="24"/>
          <w:szCs w:val="24"/>
          <w:lang w:eastAsia="nl-NL"/>
        </w:rPr>
        <w:t xml:space="preserve"> deden onze vroege Vaderen niet. Al waren ook dergelijke voordelen, onderscheidingen, waardigheden en ordetekenen voor hen verkrijgbaar geweest, ja, al waren zij hun aangeboden, zij zouden ze, geloof ik, geweigerd hebben, omdat zij ze gevaarlijk achtten voor het zuiver bewaren hunner </w:t>
      </w:r>
      <w:r>
        <w:rPr>
          <w:rFonts w:ascii="Times New Roman" w:hAnsi="Times New Roman"/>
          <w:sz w:val="24"/>
          <w:szCs w:val="24"/>
          <w:lang w:eastAsia="nl-NL"/>
        </w:rPr>
        <w:t>consciëntie</w:t>
      </w:r>
      <w:r w:rsidRPr="00AA4276">
        <w:rPr>
          <w:rFonts w:ascii="Times New Roman" w:hAnsi="Times New Roman"/>
          <w:sz w:val="24"/>
          <w:szCs w:val="24"/>
          <w:lang w:eastAsia="nl-NL"/>
        </w:rPr>
        <w:t xml:space="preserve"> en voor het leiden van een Christelijk leven, in nederigheid voor de mensen en in ootmoed voor God. Wie de ondervinding van onze dagen onpartijdig raadpleegt, zal niet durven beweren, dat zij daarin gedwaald hebben, en dat zij de les van Paulus overdreven: die staat, zie toe, dat hij niet valle! </w:t>
      </w:r>
      <w:r>
        <w:rPr>
          <w:rFonts w:ascii="Times New Roman" w:hAnsi="Times New Roman"/>
          <w:sz w:val="24"/>
          <w:szCs w:val="24"/>
          <w:lang w:eastAsia="nl-NL"/>
        </w:rPr>
        <w:t>"</w:t>
      </w:r>
      <w:r w:rsidRPr="00AA4276">
        <w:rPr>
          <w:rFonts w:ascii="Times New Roman" w:hAnsi="Times New Roman"/>
          <w:sz w:val="24"/>
          <w:szCs w:val="24"/>
          <w:lang w:eastAsia="nl-NL"/>
        </w:rPr>
        <w:t xml:space="preserve"> (88).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Wie kan deze woorden ontkennen, en wie</w:t>
      </w:r>
      <w:r>
        <w:rPr>
          <w:rFonts w:ascii="Times New Roman" w:hAnsi="Times New Roman"/>
          <w:sz w:val="24"/>
          <w:szCs w:val="24"/>
          <w:lang w:eastAsia="nl-NL"/>
        </w:rPr>
        <w:t>,</w:t>
      </w:r>
      <w:r w:rsidRPr="00AA4276">
        <w:rPr>
          <w:rFonts w:ascii="Times New Roman" w:hAnsi="Times New Roman"/>
          <w:sz w:val="24"/>
          <w:szCs w:val="24"/>
          <w:lang w:eastAsia="nl-NL"/>
        </w:rPr>
        <w:t xml:space="preserve"> die toestemt, dat dezelve waarheid behelzen, kan ontveinzen, dat wij toezien moeten, of de Geschiedenis der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dezer eeuw zal in dit opzicht nog treuriger moeten sluiten dan die</w:t>
      </w:r>
      <w:r>
        <w:rPr>
          <w:rFonts w:ascii="Times New Roman" w:hAnsi="Times New Roman"/>
          <w:sz w:val="24"/>
          <w:szCs w:val="24"/>
          <w:lang w:eastAsia="nl-NL"/>
        </w:rPr>
        <w:t>,</w:t>
      </w:r>
      <w:r w:rsidRPr="00AA4276">
        <w:rPr>
          <w:rFonts w:ascii="Times New Roman" w:hAnsi="Times New Roman"/>
          <w:sz w:val="24"/>
          <w:szCs w:val="24"/>
          <w:lang w:eastAsia="nl-NL"/>
        </w:rPr>
        <w:t xml:space="preserve"> welke wij thans beschrijven en ein</w:t>
      </w:r>
      <w:r>
        <w:rPr>
          <w:rFonts w:ascii="Times New Roman" w:hAnsi="Times New Roman"/>
          <w:sz w:val="24"/>
          <w:szCs w:val="24"/>
          <w:lang w:eastAsia="nl-NL"/>
        </w:rPr>
        <w:t>dige</w:t>
      </w:r>
      <w:r w:rsidRPr="00AA4276">
        <w:rPr>
          <w:rFonts w:ascii="Times New Roman" w:hAnsi="Times New Roman"/>
          <w:sz w:val="24"/>
          <w:szCs w:val="24"/>
          <w:lang w:eastAsia="nl-NL"/>
        </w:rPr>
        <w:t xml:space="preserve"> met de tegenwoor</w:t>
      </w:r>
      <w:r>
        <w:rPr>
          <w:rFonts w:ascii="Times New Roman" w:hAnsi="Times New Roman"/>
          <w:sz w:val="24"/>
          <w:szCs w:val="24"/>
          <w:lang w:eastAsia="nl-NL"/>
        </w:rPr>
        <w:t>dige</w:t>
      </w:r>
      <w:r w:rsidRPr="00AA4276">
        <w:rPr>
          <w:rFonts w:ascii="Times New Roman" w:hAnsi="Times New Roman"/>
          <w:sz w:val="24"/>
          <w:szCs w:val="24"/>
          <w:lang w:eastAsia="nl-NL"/>
        </w:rPr>
        <w:t xml:space="preserve"> tijd? (89). Wat het getal der Leden en Zielen betreft, hierin hebben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gelijk meest overal, zo ook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gedurende de XVIIIe eeuw, verloren. Ypeij en Dermout zeggen, en </w:t>
      </w:r>
      <w:r w:rsidR="009E5B57" w:rsidRPr="00AA4276">
        <w:rPr>
          <w:rFonts w:ascii="Times New Roman" w:hAnsi="Times New Roman"/>
          <w:sz w:val="24"/>
          <w:szCs w:val="24"/>
          <w:lang w:eastAsia="nl-NL"/>
        </w:rPr>
        <w:t>wellicht</w:t>
      </w:r>
      <w:r w:rsidRPr="00AA4276">
        <w:rPr>
          <w:rFonts w:ascii="Times New Roman" w:hAnsi="Times New Roman"/>
          <w:sz w:val="24"/>
          <w:szCs w:val="24"/>
          <w:lang w:eastAsia="nl-NL"/>
        </w:rPr>
        <w:t xml:space="preserve"> niet ten on</w:t>
      </w:r>
      <w:r>
        <w:rPr>
          <w:rFonts w:ascii="Times New Roman" w:hAnsi="Times New Roman"/>
          <w:sz w:val="24"/>
          <w:szCs w:val="24"/>
          <w:lang w:eastAsia="nl-NL"/>
        </w:rPr>
        <w:t>recht</w:t>
      </w:r>
      <w:r w:rsidRPr="00AA4276">
        <w:rPr>
          <w:rFonts w:ascii="Times New Roman" w:hAnsi="Times New Roman"/>
          <w:sz w:val="24"/>
          <w:szCs w:val="24"/>
          <w:lang w:eastAsia="nl-NL"/>
        </w:rPr>
        <w:t>e</w:t>
      </w:r>
      <w:r>
        <w:rPr>
          <w:rFonts w:ascii="Times New Roman" w:hAnsi="Times New Roman"/>
          <w:sz w:val="24"/>
          <w:szCs w:val="24"/>
          <w:lang w:eastAsia="nl-NL"/>
        </w:rPr>
        <w:t>,</w:t>
      </w:r>
      <w:r w:rsidRPr="00AA4276">
        <w:rPr>
          <w:rFonts w:ascii="Times New Roman" w:hAnsi="Times New Roman"/>
          <w:sz w:val="24"/>
          <w:szCs w:val="24"/>
          <w:lang w:eastAsia="nl-NL"/>
        </w:rPr>
        <w:t xml:space="preserve"> dat er ook reeds in de XVIIe eeuw sommige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werden overgebogen, om zich bij de openbare Kerk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te voegen</w:t>
      </w:r>
      <w:r>
        <w:rPr>
          <w:rFonts w:ascii="Times New Roman" w:hAnsi="Times New Roman"/>
          <w:sz w:val="24"/>
          <w:szCs w:val="24"/>
          <w:lang w:eastAsia="nl-NL"/>
        </w:rPr>
        <w:t>,</w:t>
      </w:r>
      <w:r w:rsidRPr="00AA4276">
        <w:rPr>
          <w:rFonts w:ascii="Times New Roman" w:hAnsi="Times New Roman"/>
          <w:sz w:val="24"/>
          <w:szCs w:val="24"/>
          <w:lang w:eastAsia="nl-NL"/>
        </w:rPr>
        <w:t xml:space="preserve"> en dat men in de Kerkelijke protocollen der Hervormde Gemeenten van</w:t>
      </w:r>
      <w:r>
        <w:rPr>
          <w:rFonts w:ascii="Times New Roman" w:hAnsi="Times New Roman"/>
          <w:sz w:val="24"/>
          <w:szCs w:val="24"/>
          <w:lang w:eastAsia="nl-NL"/>
        </w:rPr>
        <w:t xml:space="preserve"> die </w:t>
      </w:r>
      <w:r w:rsidRPr="00AA4276">
        <w:rPr>
          <w:rFonts w:ascii="Times New Roman" w:hAnsi="Times New Roman"/>
          <w:sz w:val="24"/>
          <w:szCs w:val="24"/>
          <w:lang w:eastAsia="nl-NL"/>
        </w:rPr>
        <w:t>tijd een menigte voorbeelden vindt van bejaarden,</w:t>
      </w:r>
    </w:p>
    <w:p w:rsidR="00476B86" w:rsidRPr="0075747C" w:rsidRDefault="00476B86" w:rsidP="00476B86">
      <w:pPr>
        <w:shd w:val="clear" w:color="auto" w:fill="FFFFFF"/>
        <w:spacing w:line="240" w:lineRule="auto"/>
        <w:ind w:firstLine="240"/>
        <w:jc w:val="both"/>
        <w:rPr>
          <w:rFonts w:ascii="Times New Roman" w:hAnsi="Times New Roman"/>
          <w:lang w:eastAsia="nl-NL"/>
        </w:rPr>
      </w:pPr>
      <w:r w:rsidRPr="0075747C">
        <w:rPr>
          <w:rFonts w:ascii="Times New Roman" w:hAnsi="Times New Roman"/>
          <w:lang w:eastAsia="nl-NL"/>
        </w:rPr>
        <w:t>(88) S. </w:t>
      </w:r>
      <w:r w:rsidRPr="0075747C">
        <w:rPr>
          <w:rFonts w:ascii="Times New Roman" w:hAnsi="Times New Roman"/>
          <w:iCs/>
          <w:lang w:eastAsia="nl-NL"/>
        </w:rPr>
        <w:t>K. Sybrandi,</w:t>
      </w:r>
      <w:r w:rsidRPr="0075747C">
        <w:rPr>
          <w:rFonts w:ascii="Times New Roman" w:hAnsi="Times New Roman"/>
          <w:lang w:eastAsia="nl-NL"/>
        </w:rPr>
        <w:t xml:space="preserve"> Leerredenen, bl. 299.</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75747C">
        <w:rPr>
          <w:rFonts w:ascii="Times New Roman" w:hAnsi="Times New Roman"/>
          <w:lang w:eastAsia="nl-NL"/>
        </w:rPr>
        <w:t>(89) Wanneer men echter de </w:t>
      </w:r>
      <w:r w:rsidRPr="0075747C">
        <w:rPr>
          <w:rFonts w:ascii="Times New Roman" w:hAnsi="Times New Roman"/>
          <w:iCs/>
          <w:lang w:eastAsia="nl-NL"/>
        </w:rPr>
        <w:t>Doopsgezinden </w:t>
      </w:r>
      <w:r w:rsidRPr="0075747C">
        <w:rPr>
          <w:rFonts w:ascii="Times New Roman" w:hAnsi="Times New Roman"/>
          <w:lang w:eastAsia="nl-NL"/>
        </w:rPr>
        <w:t>bij de andere Kerkgenootschappen vergelijkt, dan zal men misschien niet kunnen zeggen, dat de eerstgemelden in godsdienstigheid en zedelijkheid ten achteren zijn. Ook zoude waarschijnlijk een inzage van de Acten der </w:t>
      </w:r>
      <w:r w:rsidRPr="0075747C">
        <w:rPr>
          <w:rFonts w:ascii="Times New Roman" w:hAnsi="Times New Roman"/>
          <w:iCs/>
          <w:lang w:eastAsia="nl-NL"/>
        </w:rPr>
        <w:t>Criminele </w:t>
      </w:r>
      <w:r w:rsidRPr="0075747C">
        <w:rPr>
          <w:rFonts w:ascii="Times New Roman" w:hAnsi="Times New Roman"/>
          <w:lang w:eastAsia="nl-NL"/>
        </w:rPr>
        <w:t>en </w:t>
      </w:r>
      <w:r w:rsidRPr="0075747C">
        <w:rPr>
          <w:rFonts w:ascii="Times New Roman" w:hAnsi="Times New Roman"/>
          <w:iCs/>
          <w:lang w:eastAsia="nl-NL"/>
        </w:rPr>
        <w:t>Correctionele Rechtbanken </w:t>
      </w:r>
      <w:r w:rsidRPr="0075747C">
        <w:rPr>
          <w:rFonts w:ascii="Times New Roman" w:hAnsi="Times New Roman"/>
          <w:lang w:eastAsia="nl-NL"/>
        </w:rPr>
        <w:t>ten hunnen opzichte geen ongunstig resultaat opleveren, maar ik ben hiermede niet genoegzaam bekend</w:t>
      </w:r>
      <w:r w:rsidRPr="00AA4276">
        <w:rPr>
          <w:rFonts w:ascii="Times New Roman" w:hAnsi="Times New Roman"/>
          <w:sz w:val="24"/>
          <w:szCs w:val="24"/>
          <w:lang w:eastAsia="nl-NL"/>
        </w:rPr>
        <w:t>.</w:t>
      </w:r>
    </w:p>
    <w:p w:rsidR="009E5B57" w:rsidRDefault="009E5B57" w:rsidP="00476B86">
      <w:pPr>
        <w:shd w:val="clear" w:color="auto" w:fill="FFFFFF"/>
        <w:spacing w:line="240" w:lineRule="auto"/>
        <w:jc w:val="both"/>
        <w:rPr>
          <w:rFonts w:ascii="Times New Roman" w:hAnsi="Times New Roman"/>
          <w:sz w:val="24"/>
          <w:szCs w:val="24"/>
          <w:lang w:eastAsia="nl-NL"/>
        </w:rPr>
      </w:pP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die, na gedane geloofsbelijdenis, zich door de Doop in dezelve lieten inlijven. Zij houden deze, buiten bedenking, althans voor het meerdere deel, voor oorspronkelijk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(90). Meer in het oog vallend echter was dit verlies in de XVIIIe eeuw. Gemelde schrijvers m</w:t>
      </w:r>
      <w:r>
        <w:rPr>
          <w:rFonts w:ascii="Times New Roman" w:hAnsi="Times New Roman"/>
          <w:sz w:val="24"/>
          <w:szCs w:val="24"/>
          <w:lang w:eastAsia="nl-NL"/>
        </w:rPr>
        <w:t>ene</w:t>
      </w:r>
      <w:r w:rsidRPr="00AA4276">
        <w:rPr>
          <w:rFonts w:ascii="Times New Roman" w:hAnsi="Times New Roman"/>
          <w:sz w:val="24"/>
          <w:szCs w:val="24"/>
          <w:lang w:eastAsia="nl-NL"/>
        </w:rPr>
        <w:t>n, dat het getal der zodanigen, die, ofschoon van Doopsgezinden oorsprong, echter openbare belijdenis deden van de Hervormde Godsdienst, nergens groter is geweest, dan in de steden zowel als in de dorpen van </w:t>
      </w:r>
      <w:r w:rsidRPr="00AA4276">
        <w:rPr>
          <w:rFonts w:ascii="Times New Roman" w:hAnsi="Times New Roman"/>
          <w:iCs/>
          <w:sz w:val="24"/>
          <w:szCs w:val="24"/>
          <w:lang w:eastAsia="nl-NL"/>
        </w:rPr>
        <w:t>Friesland. Leeuwarden </w:t>
      </w:r>
      <w:r w:rsidRPr="00AA4276">
        <w:rPr>
          <w:rFonts w:ascii="Times New Roman" w:hAnsi="Times New Roman"/>
          <w:sz w:val="24"/>
          <w:szCs w:val="24"/>
          <w:lang w:eastAsia="nl-NL"/>
        </w:rPr>
        <w:t>wordt inzonderheid door hen met name genoemd en de Hervormde Predikant Schrader aangewezen als de man, die vele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tot</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aanklevers of volgers maakte (91).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Ik geloof niet, dat zulks ontkend zal kunnen worden. In alle delen der Provincie heeft zich dit verlies doen gevoelen, voornamelijk aan </w:t>
      </w:r>
      <w:r w:rsidRPr="00AA4276">
        <w:rPr>
          <w:rFonts w:ascii="Times New Roman" w:hAnsi="Times New Roman"/>
          <w:iCs/>
          <w:sz w:val="24"/>
          <w:szCs w:val="24"/>
          <w:lang w:eastAsia="nl-NL"/>
        </w:rPr>
        <w:t>de Bildtkant </w:t>
      </w:r>
      <w:r w:rsidRPr="00AA4276">
        <w:rPr>
          <w:rFonts w:ascii="Times New Roman" w:hAnsi="Times New Roman"/>
          <w:sz w:val="24"/>
          <w:szCs w:val="24"/>
          <w:lang w:eastAsia="nl-NL"/>
        </w:rPr>
        <w:t>en in de zogenaamde </w:t>
      </w:r>
      <w:r w:rsidRPr="00AA4276">
        <w:rPr>
          <w:rFonts w:ascii="Times New Roman" w:hAnsi="Times New Roman"/>
          <w:iCs/>
          <w:sz w:val="24"/>
          <w:szCs w:val="24"/>
          <w:lang w:eastAsia="nl-NL"/>
        </w:rPr>
        <w:t>Zuidhoek </w:t>
      </w:r>
      <w:r w:rsidRPr="00AA4276">
        <w:rPr>
          <w:rFonts w:ascii="Times New Roman" w:hAnsi="Times New Roman"/>
          <w:sz w:val="24"/>
          <w:szCs w:val="24"/>
          <w:lang w:eastAsia="nl-NL"/>
        </w:rPr>
        <w:t xml:space="preserve">of de vierde Klasse der </w:t>
      </w:r>
      <w:r>
        <w:rPr>
          <w:rFonts w:ascii="Times New Roman" w:hAnsi="Times New Roman"/>
          <w:sz w:val="24"/>
          <w:szCs w:val="24"/>
          <w:lang w:eastAsia="nl-NL"/>
        </w:rPr>
        <w:t>Sociëteit</w:t>
      </w:r>
      <w:r w:rsidRPr="00AA4276">
        <w:rPr>
          <w:rFonts w:ascii="Times New Roman" w:hAnsi="Times New Roman"/>
          <w:sz w:val="24"/>
          <w:szCs w:val="24"/>
          <w:lang w:eastAsia="nl-NL"/>
        </w:rPr>
        <w:t>. Tijdens de op</w:t>
      </w:r>
      <w:r>
        <w:rPr>
          <w:rFonts w:ascii="Times New Roman" w:hAnsi="Times New Roman"/>
          <w:sz w:val="24"/>
          <w:szCs w:val="24"/>
          <w:lang w:eastAsia="nl-NL"/>
        </w:rPr>
        <w:t>richt</w:t>
      </w:r>
      <w:r w:rsidRPr="00AA4276">
        <w:rPr>
          <w:rFonts w:ascii="Times New Roman" w:hAnsi="Times New Roman"/>
          <w:sz w:val="24"/>
          <w:szCs w:val="24"/>
          <w:lang w:eastAsia="nl-NL"/>
        </w:rPr>
        <w:t xml:space="preserve">ing der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bestonden daar nog grote Gemeenten, b. v. te </w:t>
      </w:r>
      <w:r w:rsidRPr="00AA4276">
        <w:rPr>
          <w:rFonts w:ascii="Times New Roman" w:hAnsi="Times New Roman"/>
          <w:iCs/>
          <w:sz w:val="24"/>
          <w:szCs w:val="24"/>
          <w:lang w:eastAsia="nl-NL"/>
        </w:rPr>
        <w:t>Hindelopen, Workum, Makkum </w:t>
      </w:r>
      <w:r w:rsidRPr="00AA4276">
        <w:rPr>
          <w:rFonts w:ascii="Times New Roman" w:hAnsi="Times New Roman"/>
          <w:sz w:val="24"/>
          <w:szCs w:val="24"/>
          <w:lang w:eastAsia="nl-NL"/>
        </w:rPr>
        <w:t>en op andere plaatsen, gelijk wij gezien hebben (92). Ook blijkt mij uit een Dooplijst van Jan Cornelis, Oudste te </w:t>
      </w:r>
      <w:r w:rsidRPr="00AA4276">
        <w:rPr>
          <w:rFonts w:ascii="Times New Roman" w:hAnsi="Times New Roman"/>
          <w:iCs/>
          <w:sz w:val="24"/>
          <w:szCs w:val="24"/>
          <w:lang w:eastAsia="nl-NL"/>
        </w:rPr>
        <w:t>Warns, </w:t>
      </w:r>
      <w:r w:rsidRPr="00AA4276">
        <w:rPr>
          <w:rFonts w:ascii="Times New Roman" w:hAnsi="Times New Roman"/>
          <w:sz w:val="24"/>
          <w:szCs w:val="24"/>
          <w:lang w:eastAsia="nl-NL"/>
        </w:rPr>
        <w:t>welke lijst met 1708 begint, dat, gedurende de eerste 30 jaren dier eeuw, verscheidene personen aan de meeste van die Gemeenten door de Doop werden toegevoegd en dat het getal der disgenoten aan het H. Avondmaal dikwijl</w:t>
      </w:r>
      <w:r>
        <w:rPr>
          <w:rFonts w:ascii="Times New Roman" w:hAnsi="Times New Roman"/>
          <w:sz w:val="24"/>
          <w:szCs w:val="24"/>
          <w:lang w:eastAsia="nl-NL"/>
        </w:rPr>
        <w:t>s z</w:t>
      </w:r>
      <w:r w:rsidRPr="00AA4276">
        <w:rPr>
          <w:rFonts w:ascii="Times New Roman" w:hAnsi="Times New Roman"/>
          <w:sz w:val="24"/>
          <w:szCs w:val="24"/>
          <w:lang w:eastAsia="nl-NL"/>
        </w:rPr>
        <w:t>eer aanzienlijk was (93)</w:t>
      </w:r>
      <w:r>
        <w:rPr>
          <w:rFonts w:ascii="Times New Roman" w:hAnsi="Times New Roman"/>
          <w:sz w:val="24"/>
          <w:szCs w:val="24"/>
          <w:lang w:eastAsia="nl-NL"/>
        </w:rPr>
        <w:t>. D</w:t>
      </w:r>
      <w:r w:rsidRPr="00AA4276">
        <w:rPr>
          <w:rFonts w:ascii="Times New Roman" w:hAnsi="Times New Roman"/>
          <w:sz w:val="24"/>
          <w:szCs w:val="24"/>
          <w:lang w:eastAsia="nl-NL"/>
        </w:rPr>
        <w:t xml:space="preserve">e belangstelling schijnt er toen niet weinig levendig geweest te zijn, al </w:t>
      </w:r>
      <w:r>
        <w:rPr>
          <w:rFonts w:ascii="Times New Roman" w:hAnsi="Times New Roman"/>
          <w:sz w:val="24"/>
          <w:szCs w:val="24"/>
          <w:lang w:eastAsia="nl-NL"/>
        </w:rPr>
        <w:t>mocht</w:t>
      </w:r>
      <w:r w:rsidRPr="00AA4276">
        <w:rPr>
          <w:rFonts w:ascii="Times New Roman" w:hAnsi="Times New Roman"/>
          <w:sz w:val="24"/>
          <w:szCs w:val="24"/>
          <w:lang w:eastAsia="nl-NL"/>
        </w:rPr>
        <w:t xml:space="preserve"> het ook niet letterlijk geloof verdienen, wat van de vrouwen te </w:t>
      </w:r>
      <w:r w:rsidRPr="00AA4276">
        <w:rPr>
          <w:rFonts w:ascii="Times New Roman" w:hAnsi="Times New Roman"/>
          <w:iCs/>
          <w:sz w:val="24"/>
          <w:szCs w:val="24"/>
          <w:lang w:eastAsia="nl-NL"/>
        </w:rPr>
        <w:t>Molkwerum </w:t>
      </w:r>
      <w:r w:rsidRPr="00AA4276">
        <w:rPr>
          <w:rFonts w:ascii="Times New Roman" w:hAnsi="Times New Roman"/>
          <w:sz w:val="24"/>
          <w:szCs w:val="24"/>
          <w:lang w:eastAsia="nl-NL"/>
        </w:rPr>
        <w:t xml:space="preserve">verhaald wordt, dat zij namelijk, bij gelegenheid </w:t>
      </w:r>
      <w:r>
        <w:rPr>
          <w:rFonts w:ascii="Times New Roman" w:hAnsi="Times New Roman"/>
          <w:sz w:val="24"/>
          <w:szCs w:val="24"/>
          <w:lang w:eastAsia="nl-NL"/>
        </w:rPr>
        <w:t>ene</w:t>
      </w:r>
      <w:r w:rsidRPr="00AA4276">
        <w:rPr>
          <w:rFonts w:ascii="Times New Roman" w:hAnsi="Times New Roman"/>
          <w:sz w:val="24"/>
          <w:szCs w:val="24"/>
          <w:lang w:eastAsia="nl-NL"/>
        </w:rPr>
        <w:t>r voorgestelde kerk vergrooting, het ben</w:t>
      </w:r>
      <w:r>
        <w:rPr>
          <w:rFonts w:ascii="Times New Roman" w:hAnsi="Times New Roman"/>
          <w:sz w:val="24"/>
          <w:szCs w:val="24"/>
          <w:lang w:eastAsia="nl-NL"/>
        </w:rPr>
        <w:t>odi</w:t>
      </w:r>
      <w:r w:rsidRPr="00AA4276">
        <w:rPr>
          <w:rFonts w:ascii="Times New Roman" w:hAnsi="Times New Roman"/>
          <w:sz w:val="24"/>
          <w:szCs w:val="24"/>
          <w:lang w:eastAsia="nl-NL"/>
        </w:rPr>
        <w:t>gde geld in hare voorschoten zo rijkelijk aan</w:t>
      </w:r>
      <w:r>
        <w:rPr>
          <w:rFonts w:ascii="Times New Roman" w:hAnsi="Times New Roman"/>
          <w:sz w:val="24"/>
          <w:szCs w:val="24"/>
          <w:lang w:eastAsia="nl-NL"/>
        </w:rPr>
        <w:t>bracht</w:t>
      </w:r>
      <w:r w:rsidRPr="00AA4276">
        <w:rPr>
          <w:rFonts w:ascii="Times New Roman" w:hAnsi="Times New Roman"/>
          <w:sz w:val="24"/>
          <w:szCs w:val="24"/>
          <w:lang w:eastAsia="nl-NL"/>
        </w:rPr>
        <w:t>en, dat men terstond de volgenden Zondag verklaarde, niet meer te behoeven. Maar tegen en na het midden der vorige eeuw</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38500" cy="1228725"/>
            <wp:effectExtent l="0" t="0" r="0" b="0"/>
            <wp:docPr id="34" name="Afbeelding 34" descr="[ocr errors][merg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ocr errors][merged small]"/>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238500" cy="122872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Makkum </w:t>
      </w:r>
      <w:r w:rsidRPr="00AA4276">
        <w:rPr>
          <w:rFonts w:ascii="Times New Roman" w:hAnsi="Times New Roman"/>
          <w:sz w:val="24"/>
          <w:szCs w:val="24"/>
          <w:lang w:eastAsia="nl-NL"/>
        </w:rPr>
        <w:t>heeft dus niet in het midden, maar in het begin en tegen het einde der vorige eeuw het zwaarst verlies geleden. (93) Welke lijst ik ontvangen heb van de Eerw</w:t>
      </w:r>
      <w:r>
        <w:rPr>
          <w:rFonts w:ascii="Times New Roman" w:hAnsi="Times New Roman"/>
          <w:sz w:val="24"/>
          <w:szCs w:val="24"/>
          <w:lang w:eastAsia="nl-NL"/>
        </w:rPr>
        <w:t>. D</w:t>
      </w:r>
      <w:r w:rsidRPr="00AA4276">
        <w:rPr>
          <w:rFonts w:ascii="Times New Roman" w:hAnsi="Times New Roman"/>
          <w:sz w:val="24"/>
          <w:szCs w:val="24"/>
          <w:lang w:eastAsia="nl-NL"/>
        </w:rPr>
        <w:t>. S. Gorter, te </w:t>
      </w:r>
      <w:r w:rsidRPr="00AA4276">
        <w:rPr>
          <w:rFonts w:ascii="Times New Roman" w:hAnsi="Times New Roman"/>
          <w:iCs/>
          <w:sz w:val="24"/>
          <w:szCs w:val="24"/>
          <w:lang w:eastAsia="nl-NL"/>
        </w:rPr>
        <w:t>Warns.</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is die gunstige toestand niet alleen dáár, maar velerwege in de provincie veranderd. Vóór wij de oorzaken van die verandering nagaan, zullen wij iets van de getals-sterkte, op onderscheidene tijden, vermelden.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In 1739 waren er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61 Doopsg. Gem</w:t>
      </w:r>
      <w:r>
        <w:rPr>
          <w:rFonts w:ascii="Times New Roman" w:hAnsi="Times New Roman"/>
          <w:sz w:val="24"/>
          <w:szCs w:val="24"/>
          <w:lang w:eastAsia="nl-NL"/>
        </w:rPr>
        <w:t>. E</w:t>
      </w:r>
      <w:r w:rsidRPr="00AA4276">
        <w:rPr>
          <w:rFonts w:ascii="Times New Roman" w:hAnsi="Times New Roman"/>
          <w:sz w:val="24"/>
          <w:szCs w:val="24"/>
          <w:lang w:eastAsia="nl-NL"/>
        </w:rPr>
        <w:t>n 162 dienstdoende Leraars. - 1768 </w:t>
      </w:r>
      <w:r w:rsidRPr="00AA4276">
        <w:rPr>
          <w:rFonts w:ascii="Times New Roman" w:hAnsi="Times New Roman"/>
          <w:iCs/>
          <w:sz w:val="24"/>
          <w:szCs w:val="24"/>
          <w:lang w:eastAsia="nl-NL"/>
        </w:rPr>
        <w:t>'57 </w:t>
      </w:r>
      <w:r w:rsidRPr="00AA4276">
        <w:rPr>
          <w:rFonts w:ascii="Times New Roman" w:hAnsi="Times New Roman"/>
          <w:sz w:val="24"/>
          <w:szCs w:val="24"/>
          <w:lang w:eastAsia="nl-NL"/>
        </w:rPr>
        <w:t>-- - - 125 – 1789 – – –– </w:t>
      </w:r>
      <w:r w:rsidRPr="00AA4276">
        <w:rPr>
          <w:rFonts w:ascii="Times New Roman" w:hAnsi="Times New Roman"/>
          <w:iCs/>
          <w:sz w:val="24"/>
          <w:szCs w:val="24"/>
          <w:lang w:eastAsia="nl-NL"/>
        </w:rPr>
        <w:t>55 </w:t>
      </w:r>
      <w:r w:rsidRPr="00AA4276">
        <w:rPr>
          <w:rFonts w:ascii="Times New Roman" w:hAnsi="Times New Roman"/>
          <w:sz w:val="24"/>
          <w:szCs w:val="24"/>
          <w:lang w:eastAsia="nl-NL"/>
        </w:rPr>
        <w:t>-- - - 90 –– – 1804 </w:t>
      </w:r>
      <w:r w:rsidRPr="00AA4276">
        <w:rPr>
          <w:rFonts w:ascii="Times New Roman" w:hAnsi="Times New Roman"/>
          <w:iCs/>
          <w:sz w:val="24"/>
          <w:szCs w:val="24"/>
          <w:lang w:eastAsia="nl-NL"/>
        </w:rPr>
        <w:t>– </w:t>
      </w:r>
      <w:r w:rsidRPr="00AA4276">
        <w:rPr>
          <w:rFonts w:ascii="Times New Roman" w:hAnsi="Times New Roman"/>
          <w:sz w:val="24"/>
          <w:szCs w:val="24"/>
          <w:lang w:eastAsia="nl-NL"/>
        </w:rPr>
        <w:t>– – 51 -- - - 88 - 1815 – - 46 –– - – 59 –– – – 1829 –- - - 43 -- - - 47 –- – 1837 – –– 41 – - - 43 – –(94).</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Wij zien hier het getal der Gemeenten en Leraars beide telkens verminderen. Men moet echter voorzichtig zijn in het maken van een gevolgtrekking daaruit, ten opzichte van het verval onzes Genootschaps. Het afnemend getal der Gemeenten is niet alleen door derzelver vervloeiing, maar ook door verenigingen en combinatiën ontstaan</w:t>
      </w:r>
      <w:r>
        <w:rPr>
          <w:rFonts w:ascii="Times New Roman" w:hAnsi="Times New Roman"/>
          <w:sz w:val="24"/>
          <w:szCs w:val="24"/>
          <w:lang w:eastAsia="nl-NL"/>
        </w:rPr>
        <w:t>;</w:t>
      </w:r>
      <w:r w:rsidRPr="00AA4276">
        <w:rPr>
          <w:rFonts w:ascii="Times New Roman" w:hAnsi="Times New Roman"/>
          <w:sz w:val="24"/>
          <w:szCs w:val="24"/>
          <w:lang w:eastAsia="nl-NL"/>
        </w:rPr>
        <w:t xml:space="preserve"> gelijk dat der Leraar</w:t>
      </w:r>
      <w:r>
        <w:rPr>
          <w:rFonts w:ascii="Times New Roman" w:hAnsi="Times New Roman"/>
          <w:sz w:val="24"/>
          <w:szCs w:val="24"/>
          <w:lang w:eastAsia="nl-NL"/>
        </w:rPr>
        <w:t>s z</w:t>
      </w:r>
      <w:r w:rsidRPr="00AA4276">
        <w:rPr>
          <w:rFonts w:ascii="Times New Roman" w:hAnsi="Times New Roman"/>
          <w:sz w:val="24"/>
          <w:szCs w:val="24"/>
          <w:lang w:eastAsia="nl-NL"/>
        </w:rPr>
        <w:t xml:space="preserve">owel door het meer in onbruik geraken der Liefde-prekers en Ongestudeerden, als door vermindering van het getal der Gemeenten is veroorzaakt. Op vele plaatsen, waar vroeger de dienst door twee, drie of meer Leraars werd waargenomen, vergenoegt men zich thans met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waardoor er langzamerhand </w:t>
      </w:r>
      <w:r>
        <w:rPr>
          <w:rFonts w:ascii="Times New Roman" w:hAnsi="Times New Roman"/>
          <w:sz w:val="24"/>
          <w:szCs w:val="24"/>
          <w:lang w:eastAsia="nl-NL"/>
        </w:rPr>
        <w:t>tussen</w:t>
      </w:r>
      <w:r w:rsidRPr="00AA4276">
        <w:rPr>
          <w:rFonts w:ascii="Times New Roman" w:hAnsi="Times New Roman"/>
          <w:sz w:val="24"/>
          <w:szCs w:val="24"/>
          <w:lang w:eastAsia="nl-NL"/>
        </w:rPr>
        <w:t xml:space="preserve"> het getal der Leraars en Gemeenten meer evenredigheid is tot stand gekomen.</w:t>
      </w:r>
    </w:p>
    <w:p w:rsidR="00476B8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Over verenigingen en combinatiën in de vorige eeuw hebben wij reeds gesproken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(95)</w:t>
      </w:r>
      <w:r>
        <w:rPr>
          <w:rFonts w:ascii="Times New Roman" w:hAnsi="Times New Roman"/>
          <w:sz w:val="24"/>
          <w:szCs w:val="24"/>
          <w:lang w:eastAsia="nl-NL"/>
        </w:rPr>
        <w:t>. D</w:t>
      </w:r>
      <w:r w:rsidRPr="00AA4276">
        <w:rPr>
          <w:rFonts w:ascii="Times New Roman" w:hAnsi="Times New Roman"/>
          <w:sz w:val="24"/>
          <w:szCs w:val="24"/>
          <w:lang w:eastAsia="nl-NL"/>
        </w:rPr>
        <w:t>e voornaamste veranderingen, welke er in deze tegenwoordige eeuw voorvielen, zijn de volgende. In 1806 verviel </w:t>
      </w:r>
      <w:r w:rsidRPr="00AA4276">
        <w:rPr>
          <w:rFonts w:ascii="Times New Roman" w:hAnsi="Times New Roman"/>
          <w:iCs/>
          <w:sz w:val="24"/>
          <w:szCs w:val="24"/>
          <w:lang w:eastAsia="nl-NL"/>
        </w:rPr>
        <w:t>St. Annakerk </w:t>
      </w:r>
      <w:r w:rsidRPr="00AA4276">
        <w:rPr>
          <w:rFonts w:ascii="Times New Roman" w:hAnsi="Times New Roman"/>
          <w:sz w:val="24"/>
          <w:szCs w:val="24"/>
          <w:lang w:eastAsia="nl-NL"/>
        </w:rPr>
        <w:t>geheel, het kerkgebouw werd afgebroken en de Leden versmolten in de Gemeente van </w:t>
      </w:r>
      <w:r w:rsidRPr="00AA4276">
        <w:rPr>
          <w:rFonts w:ascii="Times New Roman" w:hAnsi="Times New Roman"/>
          <w:iCs/>
          <w:sz w:val="24"/>
          <w:szCs w:val="24"/>
          <w:lang w:eastAsia="nl-NL"/>
        </w:rPr>
        <w:t>Oude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(94) De telling van 1739 is getrokken uit</w:t>
      </w:r>
      <w:r>
        <w:rPr>
          <w:rFonts w:ascii="Times New Roman" w:hAnsi="Times New Roman"/>
          <w:sz w:val="24"/>
          <w:szCs w:val="24"/>
          <w:lang w:eastAsia="nl-NL"/>
        </w:rPr>
        <w:t>:</w:t>
      </w:r>
      <w:r w:rsidRPr="00AA4276">
        <w:rPr>
          <w:rFonts w:ascii="Times New Roman" w:hAnsi="Times New Roman"/>
          <w:sz w:val="24"/>
          <w:szCs w:val="24"/>
          <w:lang w:eastAsia="nl-NL"/>
        </w:rPr>
        <w:t xml:space="preserve"> Staat der Verenigde Nederlanden</w:t>
      </w:r>
      <w:r>
        <w:rPr>
          <w:rFonts w:ascii="Times New Roman" w:hAnsi="Times New Roman"/>
          <w:sz w:val="24"/>
          <w:szCs w:val="24"/>
          <w:lang w:eastAsia="nl-NL"/>
        </w:rPr>
        <w:t>,</w:t>
      </w:r>
      <w:r w:rsidRPr="00AA4276">
        <w:rPr>
          <w:rFonts w:ascii="Times New Roman" w:hAnsi="Times New Roman"/>
          <w:sz w:val="24"/>
          <w:szCs w:val="24"/>
          <w:lang w:eastAsia="nl-NL"/>
        </w:rPr>
        <w:t xml:space="preserve"> 1° dl.</w:t>
      </w:r>
      <w:r>
        <w:rPr>
          <w:rFonts w:ascii="Times New Roman" w:hAnsi="Times New Roman"/>
          <w:sz w:val="24"/>
          <w:szCs w:val="24"/>
          <w:lang w:eastAsia="nl-NL"/>
        </w:rPr>
        <w:t>,</w:t>
      </w:r>
      <w:r w:rsidRPr="00AA4276">
        <w:rPr>
          <w:rFonts w:ascii="Times New Roman" w:hAnsi="Times New Roman"/>
          <w:sz w:val="24"/>
          <w:szCs w:val="24"/>
          <w:lang w:eastAsia="nl-NL"/>
        </w:rPr>
        <w:t xml:space="preserve"> bl. 76</w:t>
      </w:r>
      <w:r>
        <w:rPr>
          <w:rFonts w:ascii="Times New Roman" w:hAnsi="Times New Roman"/>
          <w:sz w:val="24"/>
          <w:szCs w:val="24"/>
          <w:lang w:eastAsia="nl-NL"/>
        </w:rPr>
        <w:t>,</w:t>
      </w:r>
      <w:r w:rsidRPr="00AA4276">
        <w:rPr>
          <w:rFonts w:ascii="Times New Roman" w:hAnsi="Times New Roman"/>
          <w:iCs/>
          <w:sz w:val="24"/>
          <w:szCs w:val="24"/>
          <w:lang w:eastAsia="nl-NL"/>
        </w:rPr>
        <w:t> 77, </w:t>
      </w:r>
      <w:r w:rsidRPr="00AA4276">
        <w:rPr>
          <w:rFonts w:ascii="Times New Roman" w:hAnsi="Times New Roman"/>
          <w:sz w:val="24"/>
          <w:szCs w:val="24"/>
          <w:lang w:eastAsia="nl-NL"/>
        </w:rPr>
        <w:t>waar echter </w:t>
      </w:r>
      <w:r w:rsidRPr="00AA4276">
        <w:rPr>
          <w:rFonts w:ascii="Times New Roman" w:hAnsi="Times New Roman"/>
          <w:iCs/>
          <w:sz w:val="24"/>
          <w:szCs w:val="24"/>
          <w:lang w:eastAsia="nl-NL"/>
        </w:rPr>
        <w:t>Ameland </w:t>
      </w:r>
      <w:r w:rsidRPr="00AA4276">
        <w:rPr>
          <w:rFonts w:ascii="Times New Roman" w:hAnsi="Times New Roman"/>
          <w:sz w:val="24"/>
          <w:szCs w:val="24"/>
          <w:lang w:eastAsia="nl-NL"/>
        </w:rPr>
        <w:t>niet medegerekend was; de volgenden zijn genomen uit de Naamlijsten van Doopsgez. Leraars en Gemeenten, van die jaren. Bij de vier laatste tellingen is </w:t>
      </w:r>
      <w:r w:rsidRPr="00AA4276">
        <w:rPr>
          <w:rFonts w:ascii="Times New Roman" w:hAnsi="Times New Roman"/>
          <w:iCs/>
          <w:sz w:val="24"/>
          <w:szCs w:val="24"/>
          <w:lang w:eastAsia="nl-NL"/>
        </w:rPr>
        <w:t>Dockum </w:t>
      </w:r>
      <w:r w:rsidRPr="00AA4276">
        <w:rPr>
          <w:rFonts w:ascii="Times New Roman" w:hAnsi="Times New Roman"/>
          <w:sz w:val="24"/>
          <w:szCs w:val="24"/>
          <w:lang w:eastAsia="nl-NL"/>
        </w:rPr>
        <w:t>door mij voorbijgegaan, als niet meer bestaande.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w:t>
      </w:r>
      <w:r w:rsidR="009E5B57">
        <w:rPr>
          <w:rFonts w:ascii="Times New Roman" w:hAnsi="Times New Roman"/>
          <w:sz w:val="24"/>
          <w:szCs w:val="24"/>
          <w:lang w:eastAsia="nl-NL"/>
        </w:rPr>
        <w:t>6</w:t>
      </w:r>
      <w:r w:rsidRPr="00AA4276">
        <w:rPr>
          <w:rFonts w:ascii="Times New Roman" w:hAnsi="Times New Roman"/>
          <w:sz w:val="24"/>
          <w:szCs w:val="24"/>
          <w:lang w:eastAsia="nl-NL"/>
        </w:rPr>
        <w:t>) Men zie boven</w:t>
      </w:r>
      <w:r>
        <w:rPr>
          <w:rFonts w:ascii="Times New Roman" w:hAnsi="Times New Roman"/>
          <w:sz w:val="24"/>
          <w:szCs w:val="24"/>
          <w:lang w:eastAsia="nl-NL"/>
        </w:rPr>
        <w:t>,</w:t>
      </w:r>
      <w:r w:rsidRPr="00AA4276">
        <w:rPr>
          <w:rFonts w:ascii="Times New Roman" w:hAnsi="Times New Roman"/>
          <w:sz w:val="24"/>
          <w:szCs w:val="24"/>
          <w:lang w:eastAsia="nl-NL"/>
        </w:rPr>
        <w:t xml:space="preserve"> bl. 192. Omtrent het verdwijnen der Gemeenten </w:t>
      </w:r>
      <w:r w:rsidRPr="00AA4276">
        <w:rPr>
          <w:rFonts w:ascii="Times New Roman" w:hAnsi="Times New Roman"/>
          <w:iCs/>
          <w:sz w:val="24"/>
          <w:szCs w:val="24"/>
          <w:lang w:eastAsia="nl-NL"/>
        </w:rPr>
        <w:t>Stiens </w:t>
      </w:r>
      <w:r w:rsidRPr="00AA4276">
        <w:rPr>
          <w:rFonts w:ascii="Times New Roman" w:hAnsi="Times New Roman"/>
          <w:sz w:val="24"/>
          <w:szCs w:val="24"/>
          <w:lang w:eastAsia="nl-NL"/>
        </w:rPr>
        <w:t>en </w:t>
      </w:r>
      <w:r w:rsidRPr="00AA4276">
        <w:rPr>
          <w:rFonts w:ascii="Times New Roman" w:hAnsi="Times New Roman"/>
          <w:iCs/>
          <w:sz w:val="24"/>
          <w:szCs w:val="24"/>
          <w:lang w:eastAsia="nl-NL"/>
        </w:rPr>
        <w:t>//ijum </w:t>
      </w:r>
      <w:r w:rsidRPr="00AA4276">
        <w:rPr>
          <w:rFonts w:ascii="Times New Roman" w:hAnsi="Times New Roman"/>
          <w:sz w:val="24"/>
          <w:szCs w:val="24"/>
          <w:lang w:eastAsia="nl-NL"/>
        </w:rPr>
        <w:t>heb ik geen juiste be</w:t>
      </w:r>
      <w:r>
        <w:rPr>
          <w:rFonts w:ascii="Times New Roman" w:hAnsi="Times New Roman"/>
          <w:sz w:val="24"/>
          <w:szCs w:val="24"/>
          <w:lang w:eastAsia="nl-NL"/>
        </w:rPr>
        <w:t>richt</w:t>
      </w:r>
      <w:r w:rsidRPr="00AA4276">
        <w:rPr>
          <w:rFonts w:ascii="Times New Roman" w:hAnsi="Times New Roman"/>
          <w:sz w:val="24"/>
          <w:szCs w:val="24"/>
          <w:lang w:eastAsia="nl-NL"/>
        </w:rPr>
        <w:t>en gevonden. </w:t>
      </w:r>
      <w:r w:rsidRPr="00AA4276">
        <w:rPr>
          <w:rFonts w:ascii="Times New Roman" w:hAnsi="Times New Roman"/>
          <w:iCs/>
          <w:sz w:val="24"/>
          <w:szCs w:val="24"/>
          <w:lang w:eastAsia="nl-NL"/>
        </w:rPr>
        <w:t>Stiens </w:t>
      </w:r>
      <w:r w:rsidRPr="00AA4276">
        <w:rPr>
          <w:rFonts w:ascii="Times New Roman" w:hAnsi="Times New Roman"/>
          <w:sz w:val="24"/>
          <w:szCs w:val="24"/>
          <w:lang w:eastAsia="nl-NL"/>
        </w:rPr>
        <w:t>bestond nog bij de op</w:t>
      </w:r>
      <w:r>
        <w:rPr>
          <w:rFonts w:ascii="Times New Roman" w:hAnsi="Times New Roman"/>
          <w:sz w:val="24"/>
          <w:szCs w:val="24"/>
          <w:lang w:eastAsia="nl-NL"/>
        </w:rPr>
        <w:t>richt</w:t>
      </w:r>
      <w:r w:rsidRPr="00AA4276">
        <w:rPr>
          <w:rFonts w:ascii="Times New Roman" w:hAnsi="Times New Roman"/>
          <w:sz w:val="24"/>
          <w:szCs w:val="24"/>
          <w:lang w:eastAsia="nl-NL"/>
        </w:rPr>
        <w:t xml:space="preserve">ing der </w:t>
      </w:r>
      <w:r>
        <w:rPr>
          <w:rFonts w:ascii="Times New Roman" w:hAnsi="Times New Roman"/>
          <w:sz w:val="24"/>
          <w:szCs w:val="24"/>
          <w:lang w:eastAsia="nl-NL"/>
        </w:rPr>
        <w:t>Fries</w:t>
      </w:r>
      <w:r w:rsidRPr="00AA4276">
        <w:rPr>
          <w:rFonts w:ascii="Times New Roman" w:hAnsi="Times New Roman"/>
          <w:sz w:val="24"/>
          <w:szCs w:val="24"/>
          <w:lang w:eastAsia="nl-NL"/>
        </w:rPr>
        <w:t xml:space="preserve">e </w:t>
      </w:r>
      <w:r>
        <w:rPr>
          <w:rFonts w:ascii="Times New Roman" w:hAnsi="Times New Roman"/>
          <w:sz w:val="24"/>
          <w:szCs w:val="24"/>
          <w:lang w:eastAsia="nl-NL"/>
        </w:rPr>
        <w:t>Sociëteit</w:t>
      </w:r>
      <w:r w:rsidRPr="00AA4276">
        <w:rPr>
          <w:rFonts w:ascii="Times New Roman" w:hAnsi="Times New Roman"/>
          <w:sz w:val="24"/>
          <w:szCs w:val="24"/>
          <w:lang w:eastAsia="nl-NL"/>
        </w:rPr>
        <w:t>, maar komt in de bijdragen tot het fonds voor buiten</w:t>
      </w:r>
      <w:r>
        <w:rPr>
          <w:rFonts w:ascii="Times New Roman" w:hAnsi="Times New Roman"/>
          <w:sz w:val="24"/>
          <w:szCs w:val="24"/>
          <w:lang w:eastAsia="nl-NL"/>
        </w:rPr>
        <w:t>lands</w:t>
      </w:r>
      <w:r w:rsidRPr="00AA4276">
        <w:rPr>
          <w:rFonts w:ascii="Times New Roman" w:hAnsi="Times New Roman"/>
          <w:sz w:val="24"/>
          <w:szCs w:val="24"/>
          <w:lang w:eastAsia="nl-NL"/>
        </w:rPr>
        <w:t>e n</w:t>
      </w:r>
      <w:r>
        <w:rPr>
          <w:rFonts w:ascii="Times New Roman" w:hAnsi="Times New Roman"/>
          <w:sz w:val="24"/>
          <w:szCs w:val="24"/>
          <w:lang w:eastAsia="nl-NL"/>
        </w:rPr>
        <w:t>ode</w:t>
      </w:r>
      <w:r w:rsidRPr="00AA4276">
        <w:rPr>
          <w:rFonts w:ascii="Times New Roman" w:hAnsi="Times New Roman"/>
          <w:sz w:val="24"/>
          <w:szCs w:val="24"/>
          <w:lang w:eastAsia="nl-NL"/>
        </w:rPr>
        <w:t>n, van 1726 tot 1736, niet meer voor. </w:t>
      </w:r>
      <w:r w:rsidRPr="00AA4276">
        <w:rPr>
          <w:rFonts w:ascii="Times New Roman" w:hAnsi="Times New Roman"/>
          <w:iCs/>
          <w:sz w:val="24"/>
          <w:szCs w:val="24"/>
          <w:lang w:eastAsia="nl-NL"/>
        </w:rPr>
        <w:t>Hijum </w:t>
      </w:r>
      <w:r w:rsidRPr="00AA4276">
        <w:rPr>
          <w:rFonts w:ascii="Times New Roman" w:hAnsi="Times New Roman"/>
          <w:sz w:val="24"/>
          <w:szCs w:val="24"/>
          <w:lang w:eastAsia="nl-NL"/>
        </w:rPr>
        <w:t>staat nog afzonderlijk in de Doopsgez. Naamlijst van 1768, niet meer in die van 1789. Zij schijnt versmolten te zijn in die van </w:t>
      </w:r>
      <w:r w:rsidRPr="00AA4276">
        <w:rPr>
          <w:rFonts w:ascii="Times New Roman" w:hAnsi="Times New Roman"/>
          <w:iCs/>
          <w:sz w:val="24"/>
          <w:szCs w:val="24"/>
          <w:lang w:eastAsia="nl-NL"/>
        </w:rPr>
        <w:t>Hallum, </w:t>
      </w:r>
      <w:r w:rsidRPr="00AA4276">
        <w:rPr>
          <w:rFonts w:ascii="Times New Roman" w:hAnsi="Times New Roman"/>
          <w:sz w:val="24"/>
          <w:szCs w:val="24"/>
          <w:lang w:eastAsia="nl-NL"/>
        </w:rPr>
        <w:t>alwaar, in 1779</w:t>
      </w:r>
      <w:r>
        <w:rPr>
          <w:rFonts w:ascii="Times New Roman" w:hAnsi="Times New Roman"/>
          <w:sz w:val="24"/>
          <w:szCs w:val="24"/>
          <w:lang w:eastAsia="nl-NL"/>
        </w:rPr>
        <w:t>,</w:t>
      </w:r>
      <w:r w:rsidRPr="00AA4276">
        <w:rPr>
          <w:rFonts w:ascii="Times New Roman" w:hAnsi="Times New Roman"/>
          <w:sz w:val="24"/>
          <w:szCs w:val="24"/>
          <w:lang w:eastAsia="nl-NL"/>
        </w:rPr>
        <w:t xml:space="preserve"> de tegenwoordige kerk werd gesticht</w:t>
      </w:r>
      <w:r>
        <w:rPr>
          <w:rFonts w:ascii="Times New Roman" w:hAnsi="Times New Roman"/>
          <w:sz w:val="24"/>
          <w:szCs w:val="24"/>
          <w:lang w:eastAsia="nl-NL"/>
        </w:rPr>
        <w:t>. D</w:t>
      </w:r>
      <w:r w:rsidRPr="00AA4276">
        <w:rPr>
          <w:rFonts w:ascii="Times New Roman" w:hAnsi="Times New Roman"/>
          <w:sz w:val="24"/>
          <w:szCs w:val="24"/>
          <w:lang w:eastAsia="nl-NL"/>
        </w:rPr>
        <w:t>e Leden van </w:t>
      </w:r>
      <w:r w:rsidRPr="00AA4276">
        <w:rPr>
          <w:rFonts w:ascii="Times New Roman" w:hAnsi="Times New Roman"/>
          <w:iCs/>
          <w:sz w:val="24"/>
          <w:szCs w:val="24"/>
          <w:lang w:eastAsia="nl-NL"/>
        </w:rPr>
        <w:t>Koudum </w:t>
      </w:r>
      <w:r w:rsidRPr="00AA4276">
        <w:rPr>
          <w:rFonts w:ascii="Times New Roman" w:hAnsi="Times New Roman"/>
          <w:sz w:val="24"/>
          <w:szCs w:val="24"/>
          <w:lang w:eastAsia="nl-NL"/>
        </w:rPr>
        <w:t>zijn tot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overgegaan, wanneer</w:t>
      </w:r>
      <w:r>
        <w:rPr>
          <w:rFonts w:ascii="Times New Roman" w:hAnsi="Times New Roman"/>
          <w:sz w:val="24"/>
          <w:szCs w:val="24"/>
          <w:lang w:eastAsia="nl-NL"/>
        </w:rPr>
        <w:t>,</w:t>
      </w:r>
      <w:r w:rsidRPr="00AA4276">
        <w:rPr>
          <w:rFonts w:ascii="Times New Roman" w:hAnsi="Times New Roman"/>
          <w:sz w:val="24"/>
          <w:szCs w:val="24"/>
          <w:lang w:eastAsia="nl-NL"/>
        </w:rPr>
        <w:t xml:space="preserve"> weet ik niet. In de Naamlijst van 1789 staat </w:t>
      </w:r>
      <w:r w:rsidRPr="00AA4276">
        <w:rPr>
          <w:rFonts w:ascii="Times New Roman" w:hAnsi="Times New Roman"/>
          <w:iCs/>
          <w:sz w:val="24"/>
          <w:szCs w:val="24"/>
          <w:lang w:eastAsia="nl-NL"/>
        </w:rPr>
        <w:t>Koudum </w:t>
      </w:r>
      <w:r w:rsidRPr="00AA4276">
        <w:rPr>
          <w:rFonts w:ascii="Times New Roman" w:hAnsi="Times New Roman"/>
          <w:sz w:val="24"/>
          <w:szCs w:val="24"/>
          <w:lang w:eastAsia="nl-NL"/>
        </w:rPr>
        <w:t>nog afzonderlijk</w:t>
      </w:r>
      <w:r>
        <w:rPr>
          <w:rFonts w:ascii="Times New Roman" w:hAnsi="Times New Roman"/>
          <w:sz w:val="24"/>
          <w:szCs w:val="24"/>
          <w:lang w:eastAsia="nl-NL"/>
        </w:rPr>
        <w:t>,</w:t>
      </w:r>
      <w:r w:rsidRPr="00AA4276">
        <w:rPr>
          <w:rFonts w:ascii="Times New Roman" w:hAnsi="Times New Roman"/>
          <w:sz w:val="24"/>
          <w:szCs w:val="24"/>
          <w:lang w:eastAsia="nl-NL"/>
        </w:rPr>
        <w:t xml:space="preserve"> maar in 1804 werd zij door </w:t>
      </w:r>
      <w:r w:rsidRPr="00AA4276">
        <w:rPr>
          <w:rFonts w:ascii="Times New Roman" w:hAnsi="Times New Roman"/>
          <w:iCs/>
          <w:sz w:val="24"/>
          <w:szCs w:val="24"/>
          <w:lang w:eastAsia="nl-NL"/>
        </w:rPr>
        <w:t>Molkwerum </w:t>
      </w:r>
      <w:r w:rsidRPr="00AA4276">
        <w:rPr>
          <w:rFonts w:ascii="Times New Roman" w:hAnsi="Times New Roman"/>
          <w:sz w:val="24"/>
          <w:szCs w:val="24"/>
          <w:lang w:eastAsia="nl-NL"/>
        </w:rPr>
        <w:t>bediend. Thans ontvangt </w:t>
      </w:r>
      <w:r w:rsidRPr="00AA4276">
        <w:rPr>
          <w:rFonts w:ascii="Times New Roman" w:hAnsi="Times New Roman"/>
          <w:iCs/>
          <w:sz w:val="24"/>
          <w:szCs w:val="24"/>
          <w:lang w:eastAsia="nl-NL"/>
        </w:rPr>
        <w:t>Molkwerum </w:t>
      </w:r>
      <w:r w:rsidRPr="00AA4276">
        <w:rPr>
          <w:rFonts w:ascii="Times New Roman" w:hAnsi="Times New Roman"/>
          <w:sz w:val="24"/>
          <w:szCs w:val="24"/>
          <w:lang w:eastAsia="nl-NL"/>
        </w:rPr>
        <w:t>zelve, sedert 1813, de dienst van de Leraar </w:t>
      </w:r>
      <w:r w:rsidRPr="00AA4276">
        <w:rPr>
          <w:rFonts w:ascii="Times New Roman" w:hAnsi="Times New Roman"/>
          <w:iCs/>
          <w:sz w:val="24"/>
          <w:szCs w:val="24"/>
          <w:lang w:eastAsia="nl-NL"/>
        </w:rPr>
        <w:t>te Hindelope"</w:t>
      </w:r>
      <w:r>
        <w:rPr>
          <w:rFonts w:ascii="Times New Roman" w:hAnsi="Times New Roman"/>
          <w:iCs/>
          <w:sz w:val="24"/>
          <w:szCs w:val="24"/>
          <w:lang w:eastAsia="nl-NL"/>
        </w:rPr>
        <w:t>,</w:t>
      </w:r>
      <w:r w:rsidRPr="00AA4276">
        <w:rPr>
          <w:rFonts w:ascii="Times New Roman" w:hAnsi="Times New Roman"/>
          <w:sz w:val="24"/>
          <w:szCs w:val="24"/>
          <w:lang w:eastAsia="nl-NL"/>
        </w:rPr>
        <w:t xml:space="preserve"> gelijk die van </w:t>
      </w:r>
      <w:r w:rsidRPr="00AA4276">
        <w:rPr>
          <w:rFonts w:ascii="Times New Roman" w:hAnsi="Times New Roman"/>
          <w:iCs/>
          <w:sz w:val="24"/>
          <w:szCs w:val="24"/>
          <w:lang w:eastAsia="nl-NL"/>
        </w:rPr>
        <w:t>Stavoren </w:t>
      </w:r>
      <w:r w:rsidRPr="00AA4276">
        <w:rPr>
          <w:rFonts w:ascii="Times New Roman" w:hAnsi="Times New Roman"/>
          <w:sz w:val="24"/>
          <w:szCs w:val="24"/>
          <w:lang w:eastAsia="nl-NL"/>
        </w:rPr>
        <w:t>door de Leraar van </w:t>
      </w:r>
      <w:r w:rsidRPr="00AA4276">
        <w:rPr>
          <w:rFonts w:ascii="Times New Roman" w:hAnsi="Times New Roman"/>
          <w:iCs/>
          <w:sz w:val="24"/>
          <w:szCs w:val="24"/>
          <w:lang w:eastAsia="nl-NL"/>
        </w:rPr>
        <w:t>Warns </w:t>
      </w:r>
      <w:r w:rsidRPr="00AA4276">
        <w:rPr>
          <w:rFonts w:ascii="Times New Roman" w:hAnsi="Times New Roman"/>
          <w:sz w:val="24"/>
          <w:szCs w:val="24"/>
          <w:lang w:eastAsia="nl-NL"/>
        </w:rPr>
        <w:t>bediend wordt.</w:t>
      </w:r>
    </w:p>
    <w:p w:rsidR="009E5B5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B</w:t>
      </w:r>
      <w:r w:rsidR="009E5B57">
        <w:rPr>
          <w:rFonts w:ascii="Times New Roman" w:hAnsi="Times New Roman"/>
          <w:iCs/>
          <w:sz w:val="24"/>
          <w:szCs w:val="24"/>
          <w:lang w:eastAsia="nl-NL"/>
        </w:rPr>
        <w:t>lad</w:t>
      </w:r>
      <w:r w:rsidRPr="00AA4276">
        <w:rPr>
          <w:rFonts w:ascii="Times New Roman" w:hAnsi="Times New Roman"/>
          <w:iCs/>
          <w:sz w:val="24"/>
          <w:szCs w:val="24"/>
          <w:lang w:eastAsia="nl-NL"/>
        </w:rPr>
        <w:t>zij</w:t>
      </w:r>
      <w:r w:rsidR="009E5B57">
        <w:rPr>
          <w:rFonts w:ascii="Times New Roman" w:hAnsi="Times New Roman"/>
          <w:iCs/>
          <w:sz w:val="24"/>
          <w:szCs w:val="24"/>
          <w:lang w:eastAsia="nl-NL"/>
        </w:rPr>
        <w:t xml:space="preserve"> </w:t>
      </w:r>
      <w:r w:rsidRPr="00AA4276">
        <w:rPr>
          <w:rFonts w:ascii="Times New Roman" w:hAnsi="Times New Roman"/>
          <w:iCs/>
          <w:sz w:val="24"/>
          <w:szCs w:val="24"/>
          <w:lang w:eastAsia="nl-NL"/>
        </w:rPr>
        <w:t>l. </w:t>
      </w:r>
      <w:r w:rsidRPr="00AA4276">
        <w:rPr>
          <w:rFonts w:ascii="Times New Roman" w:hAnsi="Times New Roman"/>
          <w:sz w:val="24"/>
          <w:szCs w:val="24"/>
          <w:lang w:eastAsia="nl-NL"/>
        </w:rPr>
        <w:t>In 1810 verenigde zich een gedeelte van de kleinere Gemeente te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weer met de grotere; terwijl een ander gedeelte, en wel van de aanzienlijksten en gegoedsten, onder voorwendsel van verschil in gevoelens, maar welligt om wereldsch belang, tot de Hervormden overging</w:t>
      </w:r>
      <w:r>
        <w:rPr>
          <w:rFonts w:ascii="Times New Roman" w:hAnsi="Times New Roman"/>
          <w:sz w:val="24"/>
          <w:szCs w:val="24"/>
          <w:lang w:eastAsia="nl-NL"/>
        </w:rPr>
        <w:t>. E</w:t>
      </w:r>
      <w:r w:rsidRPr="00AA4276">
        <w:rPr>
          <w:rFonts w:ascii="Times New Roman" w:hAnsi="Times New Roman"/>
          <w:sz w:val="24"/>
          <w:szCs w:val="24"/>
          <w:lang w:eastAsia="nl-NL"/>
        </w:rPr>
        <w:t>en zeer gering getal van die kleinere Gemeente bleef buiten alle gemeentelijke betrekking of vereniging, gelijk er thans nog twee of drie van de zodanigen in leven zijn. Hun kerkgebouw is al</w:t>
      </w:r>
      <w:r>
        <w:rPr>
          <w:rFonts w:ascii="Times New Roman" w:hAnsi="Times New Roman"/>
          <w:sz w:val="24"/>
          <w:szCs w:val="24"/>
          <w:lang w:eastAsia="nl-NL"/>
        </w:rPr>
        <w:t>s z</w:t>
      </w:r>
      <w:r w:rsidRPr="00AA4276">
        <w:rPr>
          <w:rFonts w:ascii="Times New Roman" w:hAnsi="Times New Roman"/>
          <w:sz w:val="24"/>
          <w:szCs w:val="24"/>
          <w:lang w:eastAsia="nl-NL"/>
        </w:rPr>
        <w:t xml:space="preserve">odanig gesloopt en in een geringe burgerwoning herschapen </w:t>
      </w:r>
    </w:p>
    <w:p w:rsidR="009E5B57" w:rsidRDefault="00476B86" w:rsidP="00476B86">
      <w:pPr>
        <w:shd w:val="clear" w:color="auto" w:fill="FFFFFF"/>
        <w:spacing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(96). In 1815 stierf </w:t>
      </w:r>
      <w:r w:rsidRPr="00AA4276">
        <w:rPr>
          <w:rFonts w:ascii="Times New Roman" w:hAnsi="Times New Roman"/>
          <w:iCs/>
          <w:sz w:val="24"/>
          <w:szCs w:val="24"/>
          <w:lang w:eastAsia="nl-NL"/>
        </w:rPr>
        <w:t>Arum </w:t>
      </w:r>
      <w:r w:rsidRPr="00AA4276">
        <w:rPr>
          <w:rFonts w:ascii="Times New Roman" w:hAnsi="Times New Roman"/>
          <w:sz w:val="24"/>
          <w:szCs w:val="24"/>
          <w:lang w:eastAsia="nl-NL"/>
        </w:rPr>
        <w:t>als Gemeente uit en hield de predikdienst hier op</w:t>
      </w:r>
      <w:r>
        <w:rPr>
          <w:rFonts w:ascii="Times New Roman" w:hAnsi="Times New Roman"/>
          <w:sz w:val="24"/>
          <w:szCs w:val="24"/>
          <w:lang w:eastAsia="nl-NL"/>
        </w:rPr>
        <w:t>. D</w:t>
      </w:r>
      <w:r w:rsidRPr="00AA4276">
        <w:rPr>
          <w:rFonts w:ascii="Times New Roman" w:hAnsi="Times New Roman"/>
          <w:sz w:val="24"/>
          <w:szCs w:val="24"/>
          <w:lang w:eastAsia="nl-NL"/>
        </w:rPr>
        <w:t>aarentegen werd er in 1817 een nieuwe Gemeente gesticht te </w:t>
      </w:r>
      <w:r w:rsidRPr="00AA4276">
        <w:rPr>
          <w:rFonts w:ascii="Times New Roman" w:hAnsi="Times New Roman"/>
          <w:iCs/>
          <w:sz w:val="24"/>
          <w:szCs w:val="24"/>
          <w:lang w:eastAsia="nl-NL"/>
        </w:rPr>
        <w:t>Tjalbert, </w:t>
      </w:r>
      <w:r w:rsidRPr="00AA4276">
        <w:rPr>
          <w:rFonts w:ascii="Times New Roman" w:hAnsi="Times New Roman"/>
          <w:sz w:val="24"/>
          <w:szCs w:val="24"/>
          <w:lang w:eastAsia="nl-NL"/>
        </w:rPr>
        <w:t>welke toen 23 Leden telde</w:t>
      </w:r>
      <w:r>
        <w:rPr>
          <w:rFonts w:ascii="Times New Roman" w:hAnsi="Times New Roman"/>
          <w:sz w:val="24"/>
          <w:szCs w:val="24"/>
          <w:lang w:eastAsia="nl-NL"/>
        </w:rPr>
        <w:t>. D</w:t>
      </w:r>
      <w:r w:rsidRPr="00AA4276">
        <w:rPr>
          <w:rFonts w:ascii="Times New Roman" w:hAnsi="Times New Roman"/>
          <w:sz w:val="24"/>
          <w:szCs w:val="24"/>
          <w:lang w:eastAsia="nl-NL"/>
        </w:rPr>
        <w:t>e Leden zelve, als ook verscheidene andere Gemeenten, benevens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en de </w:t>
      </w:r>
      <w:r>
        <w:rPr>
          <w:rFonts w:ascii="Times New Roman" w:hAnsi="Times New Roman"/>
          <w:sz w:val="24"/>
          <w:szCs w:val="24"/>
          <w:lang w:eastAsia="nl-NL"/>
        </w:rPr>
        <w:t>Fries</w:t>
      </w:r>
      <w:r w:rsidRPr="00AA4276">
        <w:rPr>
          <w:rFonts w:ascii="Times New Roman" w:hAnsi="Times New Roman"/>
          <w:sz w:val="24"/>
          <w:szCs w:val="24"/>
          <w:lang w:eastAsia="nl-NL"/>
        </w:rPr>
        <w:t xml:space="preserve">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hadden met veel ijver hun loffelijke pogingen tot dit werk verenigd en </w:t>
      </w:r>
      <w:r>
        <w:rPr>
          <w:rFonts w:ascii="Times New Roman" w:hAnsi="Times New Roman"/>
          <w:sz w:val="24"/>
          <w:szCs w:val="24"/>
          <w:lang w:eastAsia="nl-NL"/>
        </w:rPr>
        <w:t>mochte</w:t>
      </w:r>
      <w:r w:rsidRPr="00AA4276">
        <w:rPr>
          <w:rFonts w:ascii="Times New Roman" w:hAnsi="Times New Roman"/>
          <w:sz w:val="24"/>
          <w:szCs w:val="24"/>
          <w:lang w:eastAsia="nl-NL"/>
        </w:rPr>
        <w:t>n die eindelijk bekroond zien</w:t>
      </w:r>
      <w:r>
        <w:rPr>
          <w:rFonts w:ascii="Times New Roman" w:hAnsi="Times New Roman"/>
          <w:sz w:val="24"/>
          <w:szCs w:val="24"/>
          <w:lang w:eastAsia="nl-NL"/>
        </w:rPr>
        <w:t>. D</w:t>
      </w:r>
      <w:r w:rsidRPr="00AA4276">
        <w:rPr>
          <w:rFonts w:ascii="Times New Roman" w:hAnsi="Times New Roman"/>
          <w:sz w:val="24"/>
          <w:szCs w:val="24"/>
          <w:lang w:eastAsia="nl-NL"/>
        </w:rPr>
        <w:t>e 15 November 1818 werd door de Eerw. Schreurs voor het eerst in de tegenwoordige kerk dienst gedaan, terwijl men tot</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tijd in een ruim wagenhuis de Godsdienstige </w:t>
      </w:r>
      <w:r>
        <w:rPr>
          <w:rFonts w:ascii="Times New Roman" w:hAnsi="Times New Roman"/>
          <w:sz w:val="24"/>
          <w:szCs w:val="24"/>
          <w:lang w:eastAsia="nl-NL"/>
        </w:rPr>
        <w:t>samen</w:t>
      </w:r>
      <w:r w:rsidRPr="00AA4276">
        <w:rPr>
          <w:rFonts w:ascii="Times New Roman" w:hAnsi="Times New Roman"/>
          <w:sz w:val="24"/>
          <w:szCs w:val="24"/>
          <w:lang w:eastAsia="nl-NL"/>
        </w:rPr>
        <w:t>komsten had gehouden. In 1818 verenigden zich de beide Gemeenten te </w:t>
      </w:r>
      <w:r>
        <w:rPr>
          <w:rFonts w:ascii="Times New Roman" w:hAnsi="Times New Roman"/>
          <w:sz w:val="24"/>
          <w:szCs w:val="24"/>
          <w:lang w:eastAsia="nl-NL"/>
        </w:rPr>
        <w:t>Y</w:t>
      </w:r>
      <w:r w:rsidRPr="00AA4276">
        <w:rPr>
          <w:rFonts w:ascii="Times New Roman" w:hAnsi="Times New Roman"/>
          <w:iCs/>
          <w:sz w:val="24"/>
          <w:szCs w:val="24"/>
          <w:lang w:eastAsia="nl-NL"/>
        </w:rPr>
        <w:t>lst.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Ten tijde dezer vereniging waren die Gemeenten bijna even groot en telden te </w:t>
      </w:r>
      <w:r>
        <w:rPr>
          <w:rFonts w:ascii="Times New Roman" w:hAnsi="Times New Roman"/>
          <w:sz w:val="24"/>
          <w:szCs w:val="24"/>
          <w:lang w:eastAsia="nl-NL"/>
        </w:rPr>
        <w:t>samen</w:t>
      </w:r>
      <w:r w:rsidRPr="00AA4276">
        <w:rPr>
          <w:rFonts w:ascii="Times New Roman" w:hAnsi="Times New Roman"/>
          <w:sz w:val="24"/>
          <w:szCs w:val="24"/>
          <w:lang w:eastAsia="nl-NL"/>
        </w:rPr>
        <w:t xml:space="preserve"> 102 Leden. Ten zelfden jare combineerden de Gemeenten van </w:t>
      </w:r>
      <w:r w:rsidRPr="00AA4276">
        <w:rPr>
          <w:rFonts w:ascii="Times New Roman" w:hAnsi="Times New Roman"/>
          <w:iCs/>
          <w:sz w:val="24"/>
          <w:szCs w:val="24"/>
          <w:lang w:eastAsia="nl-NL"/>
        </w:rPr>
        <w:t>Oude</w:t>
      </w:r>
      <w:r>
        <w:rPr>
          <w:rFonts w:ascii="Times New Roman" w:hAnsi="Times New Roman"/>
          <w:iCs/>
          <w:sz w:val="24"/>
          <w:szCs w:val="24"/>
          <w:lang w:eastAsia="nl-NL"/>
        </w:rPr>
        <w:t>-</w:t>
      </w:r>
      <w:r w:rsidRPr="00AA4276">
        <w:rPr>
          <w:rFonts w:ascii="Times New Roman" w:hAnsi="Times New Roman"/>
          <w:iCs/>
          <w:sz w:val="24"/>
          <w:szCs w:val="24"/>
          <w:lang w:eastAsia="nl-NL"/>
        </w:rPr>
        <w:t>Bildtzijl </w:t>
      </w:r>
      <w:r w:rsidRPr="00AA4276">
        <w:rPr>
          <w:rFonts w:ascii="Times New Roman" w:hAnsi="Times New Roman"/>
          <w:sz w:val="24"/>
          <w:szCs w:val="24"/>
          <w:lang w:eastAsia="nl-NL"/>
        </w:rPr>
        <w:t>en </w:t>
      </w:r>
      <w:r w:rsidRPr="00AA4276">
        <w:rPr>
          <w:rFonts w:ascii="Times New Roman" w:hAnsi="Times New Roman"/>
          <w:iCs/>
          <w:sz w:val="24"/>
          <w:szCs w:val="24"/>
          <w:lang w:eastAsia="nl-NL"/>
        </w:rPr>
        <w:t>Hallum, </w:t>
      </w:r>
      <w:r w:rsidRPr="00AA4276">
        <w:rPr>
          <w:rFonts w:ascii="Times New Roman" w:hAnsi="Times New Roman"/>
          <w:sz w:val="24"/>
          <w:szCs w:val="24"/>
          <w:lang w:eastAsia="nl-NL"/>
        </w:rPr>
        <w:t>in het dienstwerk van de Leraar, maar niet in de geldmiddelen. In 1821 ging de Gemeente van </w:t>
      </w:r>
      <w:r w:rsidRPr="00AA4276">
        <w:rPr>
          <w:rFonts w:ascii="Times New Roman" w:hAnsi="Times New Roman"/>
          <w:iCs/>
          <w:sz w:val="24"/>
          <w:szCs w:val="24"/>
          <w:lang w:eastAsia="nl-NL"/>
        </w:rPr>
        <w:t>Blessum </w:t>
      </w:r>
      <w:r w:rsidRPr="00AA4276">
        <w:rPr>
          <w:rFonts w:ascii="Times New Roman" w:hAnsi="Times New Roman"/>
          <w:sz w:val="24"/>
          <w:szCs w:val="24"/>
          <w:lang w:eastAsia="nl-NL"/>
        </w:rPr>
        <w:t>met 17 Leden over tot de Gemeente van </w:t>
      </w:r>
      <w:r w:rsidRPr="00AA4276">
        <w:rPr>
          <w:rFonts w:ascii="Times New Roman" w:hAnsi="Times New Roman"/>
          <w:iCs/>
          <w:sz w:val="24"/>
          <w:szCs w:val="24"/>
          <w:lang w:eastAsia="nl-NL"/>
        </w:rPr>
        <w:t>Baard</w:t>
      </w:r>
      <w:r>
        <w:rPr>
          <w:rFonts w:ascii="Times New Roman" w:hAnsi="Times New Roman"/>
          <w:iCs/>
          <w:sz w:val="24"/>
          <w:szCs w:val="24"/>
          <w:lang w:eastAsia="nl-NL"/>
        </w:rPr>
        <w:t>. D</w:t>
      </w:r>
      <w:r w:rsidRPr="00AA4276">
        <w:rPr>
          <w:rFonts w:ascii="Times New Roman" w:hAnsi="Times New Roman"/>
          <w:sz w:val="24"/>
          <w:szCs w:val="24"/>
          <w:lang w:eastAsia="nl-NL"/>
        </w:rPr>
        <w:t>e beide Doopsgezinde Gemeenten te </w:t>
      </w:r>
      <w:r w:rsidRPr="00AA4276">
        <w:rPr>
          <w:rFonts w:ascii="Times New Roman" w:hAnsi="Times New Roman"/>
          <w:iCs/>
          <w:sz w:val="24"/>
          <w:szCs w:val="24"/>
          <w:lang w:eastAsia="nl-NL"/>
        </w:rPr>
        <w:t>Joure </w:t>
      </w:r>
      <w:r w:rsidRPr="00AA4276">
        <w:rPr>
          <w:rFonts w:ascii="Times New Roman" w:hAnsi="Times New Roman"/>
          <w:sz w:val="24"/>
          <w:szCs w:val="24"/>
          <w:lang w:eastAsia="nl-NL"/>
        </w:rPr>
        <w:t xml:space="preserve">verenigden zich weer in 1823 en telden toen te </w:t>
      </w:r>
      <w:r>
        <w:rPr>
          <w:rFonts w:ascii="Times New Roman" w:hAnsi="Times New Roman"/>
          <w:sz w:val="24"/>
          <w:szCs w:val="24"/>
          <w:lang w:eastAsia="nl-NL"/>
        </w:rPr>
        <w:t>samen</w:t>
      </w:r>
      <w:r w:rsidRPr="00AA4276">
        <w:rPr>
          <w:rFonts w:ascii="Times New Roman" w:hAnsi="Times New Roman"/>
          <w:sz w:val="24"/>
          <w:szCs w:val="24"/>
          <w:lang w:eastAsia="nl-NL"/>
        </w:rPr>
        <w:t xml:space="preserve"> 210 Leden; een getal, dat men dáár, noch vóór noch na, heeft mogen bereiken. In 1827 werden de Gemeenten van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en </w:t>
      </w:r>
      <w:r w:rsidRPr="00AA4276">
        <w:rPr>
          <w:rFonts w:ascii="Times New Roman" w:hAnsi="Times New Roman"/>
          <w:iCs/>
          <w:sz w:val="24"/>
          <w:szCs w:val="24"/>
          <w:lang w:eastAsia="nl-NL"/>
        </w:rPr>
        <w:t>Pingjum </w:t>
      </w:r>
      <w:r w:rsidRPr="00AA4276">
        <w:rPr>
          <w:rFonts w:ascii="Times New Roman" w:hAnsi="Times New Roman"/>
          <w:sz w:val="24"/>
          <w:szCs w:val="24"/>
          <w:lang w:eastAsia="nl-NL"/>
        </w:rPr>
        <w:t>geheel verenigd en tevens door de pogingen der </w:t>
      </w:r>
      <w:r w:rsidRPr="00AA4276">
        <w:rPr>
          <w:rFonts w:ascii="Times New Roman" w:hAnsi="Times New Roman"/>
          <w:iCs/>
          <w:sz w:val="24"/>
          <w:szCs w:val="24"/>
          <w:lang w:eastAsia="nl-NL"/>
        </w:rPr>
        <w:t>Harlinger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Leraars, F. Hoekstra en K. Overbeek, bij vele Gemeenten aangewend, de kerk en pastorij in beteren toestand ge</w:t>
      </w:r>
      <w:r>
        <w:rPr>
          <w:rFonts w:ascii="Times New Roman" w:hAnsi="Times New Roman"/>
          <w:sz w:val="24"/>
          <w:szCs w:val="24"/>
          <w:lang w:eastAsia="nl-NL"/>
        </w:rPr>
        <w:t>bracht</w:t>
      </w:r>
      <w:r w:rsidRPr="00AA4276">
        <w:rPr>
          <w:rFonts w:ascii="Times New Roman" w:hAnsi="Times New Roman"/>
          <w:sz w:val="24"/>
          <w:szCs w:val="24"/>
          <w:lang w:eastAsia="nl-NL"/>
        </w:rPr>
        <w:t>; de kerk zodanig, als vele mijner Lezers dezelve, in plaat ge</w:t>
      </w:r>
      <w:r>
        <w:rPr>
          <w:rFonts w:ascii="Times New Roman" w:hAnsi="Times New Roman"/>
          <w:sz w:val="24"/>
          <w:szCs w:val="24"/>
          <w:lang w:eastAsia="nl-NL"/>
        </w:rPr>
        <w:t>bracht</w:t>
      </w:r>
      <w:r w:rsidRPr="00AA4276">
        <w:rPr>
          <w:rFonts w:ascii="Times New Roman" w:hAnsi="Times New Roman"/>
          <w:sz w:val="24"/>
          <w:szCs w:val="24"/>
          <w:lang w:eastAsia="nl-NL"/>
        </w:rPr>
        <w:t>, waarschijnlijk zullen bezitten. Te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 xml:space="preserve">verenigden zich de beide Gemeenten in 1829, waardoor het stichten </w:t>
      </w:r>
      <w:r>
        <w:rPr>
          <w:rFonts w:ascii="Times New Roman" w:hAnsi="Times New Roman"/>
          <w:sz w:val="24"/>
          <w:szCs w:val="24"/>
          <w:lang w:eastAsia="nl-NL"/>
        </w:rPr>
        <w:t>ene</w:t>
      </w:r>
      <w:r w:rsidRPr="00AA4276">
        <w:rPr>
          <w:rFonts w:ascii="Times New Roman" w:hAnsi="Times New Roman"/>
          <w:sz w:val="24"/>
          <w:szCs w:val="24"/>
          <w:lang w:eastAsia="nl-NL"/>
        </w:rPr>
        <w:t>r nieuwe kerk aldaar noodzakelijk werd. Tien jaren vroeger was deze vereniging reeds beproefd, en geen godsdienstige geschillen, maar alleen geldelijke bezwaren hadden deze Christelijke pogingen toen verijdeld. In 1835 verdween de Gemeente van </w:t>
      </w:r>
      <w:r w:rsidRPr="00AA4276">
        <w:rPr>
          <w:rFonts w:ascii="Times New Roman" w:hAnsi="Times New Roman"/>
          <w:iCs/>
          <w:sz w:val="24"/>
          <w:szCs w:val="24"/>
          <w:lang w:eastAsia="nl-NL"/>
        </w:rPr>
        <w:t>Kollum </w:t>
      </w:r>
      <w:r w:rsidRPr="00AA4276">
        <w:rPr>
          <w:rFonts w:ascii="Times New Roman" w:hAnsi="Times New Roman"/>
          <w:sz w:val="24"/>
          <w:szCs w:val="24"/>
          <w:lang w:eastAsia="nl-NL"/>
        </w:rPr>
        <w:t>en </w:t>
      </w:r>
      <w:r w:rsidRPr="00AA4276">
        <w:rPr>
          <w:rFonts w:ascii="Times New Roman" w:hAnsi="Times New Roman"/>
          <w:iCs/>
          <w:sz w:val="24"/>
          <w:szCs w:val="24"/>
          <w:lang w:eastAsia="nl-NL"/>
        </w:rPr>
        <w:t>Buitenpost, </w:t>
      </w:r>
      <w:r w:rsidRPr="00AA4276">
        <w:rPr>
          <w:rFonts w:ascii="Times New Roman" w:hAnsi="Times New Roman"/>
          <w:sz w:val="24"/>
          <w:szCs w:val="24"/>
          <w:lang w:eastAsia="nl-NL"/>
        </w:rPr>
        <w:t>terwijl de 10 nog overig blijvende Leden zich bij de Gemeente van </w:t>
      </w:r>
      <w:r w:rsidRPr="00AA4276">
        <w:rPr>
          <w:rFonts w:ascii="Times New Roman" w:hAnsi="Times New Roman"/>
          <w:iCs/>
          <w:sz w:val="24"/>
          <w:szCs w:val="24"/>
          <w:lang w:eastAsia="nl-NL"/>
        </w:rPr>
        <w:t>Surhuisterveen </w:t>
      </w:r>
      <w:r w:rsidRPr="00AA4276">
        <w:rPr>
          <w:rFonts w:ascii="Times New Roman" w:hAnsi="Times New Roman"/>
          <w:sz w:val="24"/>
          <w:szCs w:val="24"/>
          <w:lang w:eastAsia="nl-NL"/>
        </w:rPr>
        <w:t>voegden</w:t>
      </w:r>
      <w:r>
        <w:rPr>
          <w:rFonts w:ascii="Times New Roman" w:hAnsi="Times New Roman"/>
          <w:sz w:val="24"/>
          <w:szCs w:val="24"/>
          <w:lang w:eastAsia="nl-NL"/>
        </w:rPr>
        <w:t>. D</w:t>
      </w:r>
      <w:r w:rsidRPr="00AA4276">
        <w:rPr>
          <w:rFonts w:ascii="Times New Roman" w:hAnsi="Times New Roman"/>
          <w:sz w:val="24"/>
          <w:szCs w:val="24"/>
          <w:lang w:eastAsia="nl-NL"/>
        </w:rPr>
        <w:t>e nieuwe Gemeente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(96) Meestal medegedeeld door de Eerw. A. Pol</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Hindelopen.</w:t>
      </w:r>
    </w:p>
    <w:p w:rsidR="009E5B57" w:rsidRDefault="00476B86" w:rsidP="00476B86">
      <w:pPr>
        <w:shd w:val="clear" w:color="auto" w:fill="FFFFFF"/>
        <w:spacing w:line="240" w:lineRule="auto"/>
        <w:jc w:val="both"/>
        <w:rPr>
          <w:rFonts w:ascii="Times New Roman" w:hAnsi="Times New Roman"/>
          <w:iCs/>
          <w:sz w:val="24"/>
          <w:szCs w:val="24"/>
          <w:lang w:eastAsia="nl-NL"/>
        </w:rPr>
      </w:pPr>
      <w:r w:rsidRPr="00AA4276">
        <w:rPr>
          <w:rFonts w:ascii="Times New Roman" w:hAnsi="Times New Roman"/>
          <w:sz w:val="24"/>
          <w:szCs w:val="24"/>
          <w:lang w:eastAsia="nl-NL"/>
        </w:rPr>
        <w:t>van </w:t>
      </w:r>
      <w:r w:rsidRPr="00AA4276">
        <w:rPr>
          <w:rFonts w:ascii="Times New Roman" w:hAnsi="Times New Roman"/>
          <w:iCs/>
          <w:sz w:val="24"/>
          <w:szCs w:val="24"/>
          <w:lang w:eastAsia="nl-NL"/>
        </w:rPr>
        <w:t>Tjalbert, </w:t>
      </w:r>
      <w:r w:rsidRPr="00AA4276">
        <w:rPr>
          <w:rFonts w:ascii="Times New Roman" w:hAnsi="Times New Roman"/>
          <w:sz w:val="24"/>
          <w:szCs w:val="24"/>
          <w:lang w:eastAsia="nl-NL"/>
        </w:rPr>
        <w:t>die van </w:t>
      </w:r>
      <w:r w:rsidRPr="00AA4276">
        <w:rPr>
          <w:rFonts w:ascii="Times New Roman" w:hAnsi="Times New Roman"/>
          <w:iCs/>
          <w:sz w:val="24"/>
          <w:szCs w:val="24"/>
          <w:lang w:eastAsia="nl-NL"/>
        </w:rPr>
        <w:t>Irnsum </w:t>
      </w:r>
      <w:r w:rsidRPr="00AA4276">
        <w:rPr>
          <w:rFonts w:ascii="Times New Roman" w:hAnsi="Times New Roman"/>
          <w:sz w:val="24"/>
          <w:szCs w:val="24"/>
          <w:lang w:eastAsia="nl-NL"/>
        </w:rPr>
        <w:t>en </w:t>
      </w:r>
      <w:r w:rsidRPr="00AA4276">
        <w:rPr>
          <w:rFonts w:ascii="Times New Roman" w:hAnsi="Times New Roman"/>
          <w:iCs/>
          <w:sz w:val="24"/>
          <w:szCs w:val="24"/>
          <w:lang w:eastAsia="nl-NL"/>
        </w:rPr>
        <w:t>Poppingawier, Rottevalle en Witteveen </w:t>
      </w:r>
      <w:r w:rsidRPr="00AA4276">
        <w:rPr>
          <w:rFonts w:ascii="Times New Roman" w:hAnsi="Times New Roman"/>
          <w:sz w:val="24"/>
          <w:szCs w:val="24"/>
          <w:lang w:eastAsia="nl-NL"/>
        </w:rPr>
        <w:t xml:space="preserve">stonden ook, door voorkomende vacatures gepaard met gebrek in geldmiddelen, een tijd lang op het punt van te vallen, maar zijn nog gelukkig gered, terwijl men thans </w:t>
      </w:r>
      <w:r>
        <w:rPr>
          <w:rFonts w:ascii="Times New Roman" w:hAnsi="Times New Roman"/>
          <w:sz w:val="24"/>
          <w:szCs w:val="24"/>
          <w:lang w:eastAsia="nl-NL"/>
        </w:rPr>
        <w:t>bezig</w:t>
      </w:r>
      <w:r w:rsidRPr="00AA4276">
        <w:rPr>
          <w:rFonts w:ascii="Times New Roman" w:hAnsi="Times New Roman"/>
          <w:sz w:val="24"/>
          <w:szCs w:val="24"/>
          <w:lang w:eastAsia="nl-NL"/>
        </w:rPr>
        <w:t xml:space="preserve"> is, om die van </w:t>
      </w:r>
      <w:r w:rsidRPr="00AA4276">
        <w:rPr>
          <w:rFonts w:ascii="Times New Roman" w:hAnsi="Times New Roman"/>
          <w:iCs/>
          <w:sz w:val="24"/>
          <w:szCs w:val="24"/>
          <w:lang w:eastAsia="nl-NL"/>
        </w:rPr>
        <w:t>Berlikum </w:t>
      </w:r>
      <w:r w:rsidRPr="00AA4276">
        <w:rPr>
          <w:rFonts w:ascii="Times New Roman" w:hAnsi="Times New Roman"/>
          <w:sz w:val="24"/>
          <w:szCs w:val="24"/>
          <w:lang w:eastAsia="nl-NL"/>
        </w:rPr>
        <w:t>voor de ondergang te behoeden</w:t>
      </w:r>
      <w:r>
        <w:rPr>
          <w:rFonts w:ascii="Times New Roman" w:hAnsi="Times New Roman"/>
          <w:sz w:val="24"/>
          <w:szCs w:val="24"/>
          <w:lang w:eastAsia="nl-NL"/>
        </w:rPr>
        <w:t>. E</w:t>
      </w:r>
      <w:r w:rsidRPr="00AA4276">
        <w:rPr>
          <w:rFonts w:ascii="Times New Roman" w:hAnsi="Times New Roman"/>
          <w:sz w:val="24"/>
          <w:szCs w:val="24"/>
          <w:lang w:eastAsia="nl-NL"/>
        </w:rPr>
        <w:t>indelijk verenigden zich de beide Gemeenten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in 1838, nadat de Eerw. Siedsma, Leraar bij de </w:t>
      </w:r>
      <w:r w:rsidRPr="00AA4276">
        <w:rPr>
          <w:rFonts w:ascii="Times New Roman" w:hAnsi="Times New Roman"/>
          <w:iCs/>
          <w:sz w:val="24"/>
          <w:szCs w:val="24"/>
          <w:lang w:eastAsia="nl-NL"/>
        </w:rPr>
        <w:t>Oude Vlamingen, </w:t>
      </w:r>
      <w:r w:rsidRPr="00AA4276">
        <w:rPr>
          <w:rFonts w:ascii="Times New Roman" w:hAnsi="Times New Roman"/>
          <w:sz w:val="24"/>
          <w:szCs w:val="24"/>
          <w:lang w:eastAsia="nl-NL"/>
        </w:rPr>
        <w:t>overleden was</w:t>
      </w:r>
      <w:r>
        <w:rPr>
          <w:rFonts w:ascii="Times New Roman" w:hAnsi="Times New Roman"/>
          <w:sz w:val="24"/>
          <w:szCs w:val="24"/>
          <w:lang w:eastAsia="nl-NL"/>
        </w:rPr>
        <w:t>. D</w:t>
      </w:r>
      <w:r w:rsidRPr="00AA4276">
        <w:rPr>
          <w:rFonts w:ascii="Times New Roman" w:hAnsi="Times New Roman"/>
          <w:sz w:val="24"/>
          <w:szCs w:val="24"/>
          <w:lang w:eastAsia="nl-NL"/>
        </w:rPr>
        <w:t>eze Gemeente ging toen met 15 Leden en een niet onaanzienlijk fonds tot de grotere Gemeente over. Twee Gemeenten op dezelfde plaats bestaan er thans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niet meer, behalve te </w:t>
      </w:r>
      <w:r w:rsidRPr="00AA4276">
        <w:rPr>
          <w:rFonts w:ascii="Times New Roman" w:hAnsi="Times New Roman"/>
          <w:iCs/>
          <w:sz w:val="24"/>
          <w:szCs w:val="24"/>
          <w:lang w:eastAsia="nl-NL"/>
        </w:rPr>
        <w:t>Oldeboorn </w:t>
      </w:r>
      <w:r w:rsidRPr="00AA4276">
        <w:rPr>
          <w:rFonts w:ascii="Times New Roman" w:hAnsi="Times New Roman"/>
          <w:sz w:val="24"/>
          <w:szCs w:val="24"/>
          <w:lang w:eastAsia="nl-NL"/>
        </w:rPr>
        <w:t>en op </w:t>
      </w:r>
      <w:r w:rsidRPr="00AA4276">
        <w:rPr>
          <w:rFonts w:ascii="Times New Roman" w:hAnsi="Times New Roman"/>
          <w:iCs/>
          <w:sz w:val="24"/>
          <w:szCs w:val="24"/>
          <w:lang w:eastAsia="nl-NL"/>
        </w:rPr>
        <w:t>'t Ameland, </w:t>
      </w:r>
      <w:r w:rsidRPr="00AA4276">
        <w:rPr>
          <w:rFonts w:ascii="Times New Roman" w:hAnsi="Times New Roman"/>
          <w:sz w:val="24"/>
          <w:szCs w:val="24"/>
          <w:lang w:eastAsia="nl-NL"/>
        </w:rPr>
        <w:t>waar de vereniging niet door verschil in gevoelen</w:t>
      </w:r>
      <w:r>
        <w:rPr>
          <w:rFonts w:ascii="Times New Roman" w:hAnsi="Times New Roman"/>
          <w:sz w:val="24"/>
          <w:szCs w:val="24"/>
          <w:lang w:eastAsia="nl-NL"/>
        </w:rPr>
        <w:t>s z</w:t>
      </w:r>
      <w:r w:rsidRPr="00AA4276">
        <w:rPr>
          <w:rFonts w:ascii="Times New Roman" w:hAnsi="Times New Roman"/>
          <w:sz w:val="24"/>
          <w:szCs w:val="24"/>
          <w:lang w:eastAsia="nl-NL"/>
        </w:rPr>
        <w:t xml:space="preserve">o zeer, als wel door verschil in geldmiddelen tot nog toe tegengehouden schijnt te worden. Wat er overigens te dezen opzichte merkwaardigs </w:t>
      </w:r>
      <w:r>
        <w:rPr>
          <w:rFonts w:ascii="Times New Roman" w:hAnsi="Times New Roman"/>
          <w:sz w:val="24"/>
          <w:szCs w:val="24"/>
          <w:lang w:eastAsia="nl-NL"/>
        </w:rPr>
        <w:t>mocht</w:t>
      </w:r>
      <w:r w:rsidRPr="00AA4276">
        <w:rPr>
          <w:rFonts w:ascii="Times New Roman" w:hAnsi="Times New Roman"/>
          <w:sz w:val="24"/>
          <w:szCs w:val="24"/>
          <w:lang w:eastAsia="nl-NL"/>
        </w:rPr>
        <w:t xml:space="preserve"> zijn voorgevallen, is meestal gemeld in de aangehaalde </w:t>
      </w:r>
      <w:r w:rsidRPr="00AA4276">
        <w:rPr>
          <w:rFonts w:ascii="Times New Roman" w:hAnsi="Times New Roman"/>
          <w:iCs/>
          <w:sz w:val="24"/>
          <w:szCs w:val="24"/>
          <w:lang w:eastAsia="nl-NL"/>
        </w:rPr>
        <w:t>Naamlijsten </w:t>
      </w:r>
      <w:r w:rsidRPr="00AA4276">
        <w:rPr>
          <w:rFonts w:ascii="Times New Roman" w:hAnsi="Times New Roman"/>
          <w:sz w:val="24"/>
          <w:szCs w:val="24"/>
          <w:lang w:eastAsia="nl-NL"/>
        </w:rPr>
        <w:t>en </w:t>
      </w:r>
      <w:r w:rsidRPr="00AA4276">
        <w:rPr>
          <w:rFonts w:ascii="Times New Roman" w:hAnsi="Times New Roman"/>
          <w:iCs/>
          <w:sz w:val="24"/>
          <w:szCs w:val="24"/>
          <w:lang w:eastAsia="nl-NL"/>
        </w:rPr>
        <w:t>Jaarboekjes. </w:t>
      </w:r>
      <w:r w:rsidR="009E5B57">
        <w:rPr>
          <w:rFonts w:ascii="Times New Roman" w:hAnsi="Times New Roman"/>
          <w:iCs/>
          <w:sz w:val="24"/>
          <w:szCs w:val="24"/>
          <w:lang w:eastAsia="nl-NL"/>
        </w:rPr>
        <w:t>–</w:t>
      </w:r>
      <w:r w:rsidRPr="00AA4276">
        <w:rPr>
          <w:rFonts w:ascii="Times New Roman" w:hAnsi="Times New Roman"/>
          <w:iCs/>
          <w:sz w:val="24"/>
          <w:szCs w:val="24"/>
          <w:lang w:eastAsia="nl-NL"/>
        </w:rPr>
        <w:t>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zal mijn Lezer</w:t>
      </w:r>
      <w:r>
        <w:rPr>
          <w:rFonts w:ascii="Times New Roman" w:hAnsi="Times New Roman"/>
          <w:sz w:val="24"/>
          <w:szCs w:val="24"/>
          <w:lang w:eastAsia="nl-NL"/>
        </w:rPr>
        <w:t>s z</w:t>
      </w:r>
      <w:r w:rsidRPr="00AA4276">
        <w:rPr>
          <w:rFonts w:ascii="Times New Roman" w:hAnsi="Times New Roman"/>
          <w:sz w:val="24"/>
          <w:szCs w:val="24"/>
          <w:lang w:eastAsia="nl-NL"/>
        </w:rPr>
        <w:t>eker niet ongevallig zijn, dat ik hier Iaat volgen een getals-opgave van 1796 en 1838</w:t>
      </w:r>
      <w:r>
        <w:rPr>
          <w:rFonts w:ascii="Times New Roman" w:hAnsi="Times New Roman"/>
          <w:sz w:val="24"/>
          <w:szCs w:val="24"/>
          <w:lang w:eastAsia="nl-NL"/>
        </w:rPr>
        <w:t>. D</w:t>
      </w:r>
      <w:r w:rsidRPr="00AA4276">
        <w:rPr>
          <w:rFonts w:ascii="Times New Roman" w:hAnsi="Times New Roman"/>
          <w:sz w:val="24"/>
          <w:szCs w:val="24"/>
          <w:lang w:eastAsia="nl-NL"/>
        </w:rPr>
        <w:t>e eerste lijst bevat alleen het getal der Zielen bij de Doopsgezinden in de verschillende Steden en Grietenijen.</w:t>
      </w:r>
    </w:p>
    <w:p w:rsidR="00476B86" w:rsidRPr="00AA4276" w:rsidRDefault="00476B86" w:rsidP="009E5B57">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Leeuwarderadeel</w:t>
      </w:r>
      <w:r>
        <w:rPr>
          <w:rFonts w:ascii="Times New Roman" w:hAnsi="Times New Roman"/>
          <w:iCs/>
          <w:sz w:val="24"/>
          <w:szCs w:val="24"/>
          <w:lang w:eastAsia="nl-NL"/>
        </w:rPr>
        <w:t>.</w:t>
      </w:r>
      <w:r w:rsidRPr="00AA4276">
        <w:rPr>
          <w:rFonts w:ascii="Times New Roman" w:hAnsi="Times New Roman"/>
          <w:sz w:val="24"/>
          <w:szCs w:val="24"/>
          <w:lang w:eastAsia="nl-NL"/>
        </w:rPr>
        <w:t xml:space="preserve"> 193 Zielen. </w:t>
      </w:r>
      <w:r w:rsidRPr="00AA4276">
        <w:rPr>
          <w:rFonts w:ascii="Times New Roman" w:hAnsi="Times New Roman"/>
          <w:iCs/>
          <w:sz w:val="24"/>
          <w:szCs w:val="24"/>
          <w:lang w:eastAsia="nl-NL"/>
        </w:rPr>
        <w:t>Hemelumer-Oldephaert </w:t>
      </w:r>
      <w:r w:rsidRPr="00AA4276">
        <w:rPr>
          <w:rFonts w:ascii="Times New Roman" w:hAnsi="Times New Roman"/>
          <w:sz w:val="24"/>
          <w:szCs w:val="24"/>
          <w:lang w:eastAsia="nl-NL"/>
        </w:rPr>
        <w:t>379 Zielen.</w:t>
      </w:r>
      <w:r w:rsidR="009E5B57">
        <w:rPr>
          <w:rFonts w:ascii="Times New Roman" w:hAnsi="Times New Roman"/>
          <w:sz w:val="24"/>
          <w:szCs w:val="24"/>
          <w:lang w:eastAsia="nl-NL"/>
        </w:rPr>
        <w:t xml:space="preserve"> </w:t>
      </w:r>
      <w:r w:rsidRPr="00AA4276">
        <w:rPr>
          <w:rFonts w:ascii="Times New Roman" w:hAnsi="Times New Roman"/>
          <w:iCs/>
          <w:sz w:val="24"/>
          <w:szCs w:val="24"/>
          <w:lang w:eastAsia="nl-NL"/>
        </w:rPr>
        <w:t>Ferwerderadeel </w:t>
      </w:r>
      <w:r w:rsidRPr="00AA4276">
        <w:rPr>
          <w:rFonts w:ascii="Times New Roman" w:hAnsi="Times New Roman"/>
          <w:sz w:val="24"/>
          <w:szCs w:val="24"/>
          <w:lang w:eastAsia="nl-NL"/>
        </w:rPr>
        <w:t xml:space="preserve">233 </w:t>
      </w:r>
      <w:r>
        <w:rPr>
          <w:rFonts w:ascii="Times New Roman" w:hAnsi="Times New Roman"/>
          <w:sz w:val="24"/>
          <w:szCs w:val="24"/>
          <w:lang w:eastAsia="nl-NL"/>
        </w:rPr>
        <w:t>"</w:t>
      </w:r>
      <w:r w:rsidRPr="00AA4276">
        <w:rPr>
          <w:rFonts w:ascii="Times New Roman" w:hAnsi="Times New Roman"/>
          <w:iCs/>
          <w:sz w:val="24"/>
          <w:szCs w:val="24"/>
          <w:lang w:eastAsia="nl-NL"/>
        </w:rPr>
        <w:t>'t Bildt</w:t>
      </w:r>
      <w:r>
        <w:rPr>
          <w:rFonts w:ascii="Times New Roman" w:hAnsi="Times New Roman"/>
          <w:iCs/>
          <w:sz w:val="24"/>
          <w:szCs w:val="24"/>
          <w:lang w:eastAsia="nl-NL"/>
        </w:rPr>
        <w:t>.</w:t>
      </w:r>
      <w:r w:rsidRPr="00AA4276">
        <w:rPr>
          <w:rFonts w:ascii="Times New Roman" w:hAnsi="Times New Roman"/>
          <w:sz w:val="24"/>
          <w:szCs w:val="24"/>
          <w:lang w:eastAsia="nl-NL"/>
        </w:rPr>
        <w:t xml:space="preserve"> 122 </w:t>
      </w:r>
      <w:r>
        <w:rPr>
          <w:rFonts w:ascii="Times New Roman" w:hAnsi="Times New Roman"/>
          <w:sz w:val="24"/>
          <w:szCs w:val="24"/>
          <w:lang w:eastAsia="nl-NL"/>
        </w:rPr>
        <w:t>"</w:t>
      </w:r>
      <w:r w:rsidRPr="00AA4276">
        <w:rPr>
          <w:rFonts w:ascii="Times New Roman" w:hAnsi="Times New Roman"/>
          <w:iCs/>
          <w:sz w:val="24"/>
          <w:szCs w:val="24"/>
          <w:lang w:eastAsia="nl-NL"/>
        </w:rPr>
        <w:t>West-Dongeradeel. </w:t>
      </w:r>
      <w:r w:rsidRPr="00AA4276">
        <w:rPr>
          <w:rFonts w:ascii="Times New Roman" w:hAnsi="Times New Roman"/>
          <w:sz w:val="24"/>
          <w:szCs w:val="24"/>
          <w:lang w:eastAsia="nl-NL"/>
        </w:rPr>
        <w:t xml:space="preserve">589 </w:t>
      </w:r>
      <w:r>
        <w:rPr>
          <w:rFonts w:ascii="Times New Roman" w:hAnsi="Times New Roman"/>
          <w:sz w:val="24"/>
          <w:szCs w:val="24"/>
          <w:lang w:eastAsia="nl-NL"/>
        </w:rPr>
        <w:t>"</w:t>
      </w:r>
      <w:r w:rsidRPr="00AA4276">
        <w:rPr>
          <w:rFonts w:ascii="Times New Roman" w:hAnsi="Times New Roman"/>
          <w:iCs/>
          <w:sz w:val="24"/>
          <w:szCs w:val="24"/>
          <w:lang w:eastAsia="nl-NL"/>
        </w:rPr>
        <w:t>Utingeradeel </w:t>
      </w:r>
      <w:r w:rsidRPr="00AA4276">
        <w:rPr>
          <w:rFonts w:ascii="Times New Roman" w:hAnsi="Times New Roman"/>
          <w:sz w:val="24"/>
          <w:szCs w:val="24"/>
          <w:lang w:eastAsia="nl-NL"/>
        </w:rPr>
        <w:t xml:space="preserve">1354 </w:t>
      </w:r>
      <w:r>
        <w:rPr>
          <w:rFonts w:ascii="Times New Roman" w:hAnsi="Times New Roman"/>
          <w:sz w:val="24"/>
          <w:szCs w:val="24"/>
          <w:lang w:eastAsia="nl-NL"/>
        </w:rPr>
        <w:t>"</w:t>
      </w:r>
      <w:r w:rsidRPr="00AA4276">
        <w:rPr>
          <w:rFonts w:ascii="Times New Roman" w:hAnsi="Times New Roman"/>
          <w:iCs/>
          <w:sz w:val="24"/>
          <w:szCs w:val="24"/>
          <w:lang w:eastAsia="nl-NL"/>
        </w:rPr>
        <w:t>Oost-Dongeradeel. </w:t>
      </w:r>
      <w:r w:rsidRPr="00AA4276">
        <w:rPr>
          <w:rFonts w:ascii="Times New Roman" w:hAnsi="Times New Roman"/>
          <w:sz w:val="24"/>
          <w:szCs w:val="24"/>
          <w:lang w:eastAsia="nl-NL"/>
        </w:rPr>
        <w:t xml:space="preserve">37 </w:t>
      </w:r>
      <w:r>
        <w:rPr>
          <w:rFonts w:ascii="Times New Roman" w:hAnsi="Times New Roman"/>
          <w:sz w:val="24"/>
          <w:szCs w:val="24"/>
          <w:lang w:eastAsia="nl-NL"/>
        </w:rPr>
        <w:t>"</w:t>
      </w:r>
      <w:r w:rsidRPr="00AA4276">
        <w:rPr>
          <w:rFonts w:ascii="Times New Roman" w:hAnsi="Times New Roman"/>
          <w:iCs/>
          <w:sz w:val="24"/>
          <w:szCs w:val="24"/>
          <w:lang w:eastAsia="nl-NL"/>
        </w:rPr>
        <w:t>Aengwirden </w:t>
      </w:r>
      <w:r w:rsidRPr="00AA4276">
        <w:rPr>
          <w:rFonts w:ascii="Times New Roman" w:hAnsi="Times New Roman"/>
          <w:sz w:val="24"/>
          <w:szCs w:val="24"/>
          <w:lang w:eastAsia="nl-NL"/>
        </w:rPr>
        <w:t xml:space="preserve">92 </w:t>
      </w:r>
      <w:r>
        <w:rPr>
          <w:rFonts w:ascii="Times New Roman" w:hAnsi="Times New Roman"/>
          <w:sz w:val="24"/>
          <w:szCs w:val="24"/>
          <w:lang w:eastAsia="nl-NL"/>
        </w:rPr>
        <w:t>"</w:t>
      </w:r>
      <w:r w:rsidRPr="00AA4276">
        <w:rPr>
          <w:rFonts w:ascii="Times New Roman" w:hAnsi="Times New Roman"/>
          <w:iCs/>
          <w:sz w:val="24"/>
          <w:szCs w:val="24"/>
          <w:lang w:eastAsia="nl-NL"/>
        </w:rPr>
        <w:t>Kollummerland </w:t>
      </w:r>
      <w:r w:rsidRPr="00AA4276">
        <w:rPr>
          <w:rFonts w:ascii="Times New Roman" w:hAnsi="Times New Roman"/>
          <w:sz w:val="24"/>
          <w:szCs w:val="24"/>
          <w:lang w:eastAsia="nl-NL"/>
        </w:rPr>
        <w:t xml:space="preserve">101 </w:t>
      </w:r>
      <w:r>
        <w:rPr>
          <w:rFonts w:ascii="Times New Roman" w:hAnsi="Times New Roman"/>
          <w:sz w:val="24"/>
          <w:szCs w:val="24"/>
          <w:lang w:eastAsia="nl-NL"/>
        </w:rPr>
        <w:t>"</w:t>
      </w:r>
      <w:r w:rsidRPr="00AA4276">
        <w:rPr>
          <w:rFonts w:ascii="Times New Roman" w:hAnsi="Times New Roman"/>
          <w:iCs/>
          <w:sz w:val="24"/>
          <w:szCs w:val="24"/>
          <w:lang w:eastAsia="nl-NL"/>
        </w:rPr>
        <w:t>Doniawerstal </w:t>
      </w:r>
      <w:r w:rsidRPr="00AA4276">
        <w:rPr>
          <w:rFonts w:ascii="Times New Roman" w:hAnsi="Times New Roman"/>
          <w:sz w:val="24"/>
          <w:szCs w:val="24"/>
          <w:lang w:eastAsia="nl-NL"/>
        </w:rPr>
        <w:t xml:space="preserve">257 </w:t>
      </w:r>
      <w:r>
        <w:rPr>
          <w:rFonts w:ascii="Times New Roman" w:hAnsi="Times New Roman"/>
          <w:sz w:val="24"/>
          <w:szCs w:val="24"/>
          <w:lang w:eastAsia="nl-NL"/>
        </w:rPr>
        <w:t>"</w:t>
      </w:r>
      <w:r w:rsidRPr="00AA4276">
        <w:rPr>
          <w:rFonts w:ascii="Times New Roman" w:hAnsi="Times New Roman"/>
          <w:iCs/>
          <w:sz w:val="24"/>
          <w:szCs w:val="24"/>
          <w:lang w:eastAsia="nl-NL"/>
        </w:rPr>
        <w:t>Achtkarspelen </w:t>
      </w:r>
      <w:r w:rsidRPr="00AA4276">
        <w:rPr>
          <w:rFonts w:ascii="Times New Roman" w:hAnsi="Times New Roman"/>
          <w:sz w:val="24"/>
          <w:szCs w:val="24"/>
          <w:lang w:eastAsia="nl-NL"/>
        </w:rPr>
        <w:t xml:space="preserve">417 </w:t>
      </w:r>
      <w:r>
        <w:rPr>
          <w:rFonts w:ascii="Times New Roman" w:hAnsi="Times New Roman"/>
          <w:sz w:val="24"/>
          <w:szCs w:val="24"/>
          <w:lang w:eastAsia="nl-NL"/>
        </w:rPr>
        <w:t>"</w:t>
      </w:r>
      <w:r w:rsidRPr="00AA4276">
        <w:rPr>
          <w:rFonts w:ascii="Times New Roman" w:hAnsi="Times New Roman"/>
          <w:iCs/>
          <w:sz w:val="24"/>
          <w:szCs w:val="24"/>
          <w:lang w:eastAsia="nl-NL"/>
        </w:rPr>
        <w:t>Haskerland </w:t>
      </w:r>
      <w:r w:rsidRPr="00AA4276">
        <w:rPr>
          <w:rFonts w:ascii="Times New Roman" w:hAnsi="Times New Roman"/>
          <w:sz w:val="24"/>
          <w:szCs w:val="24"/>
          <w:lang w:eastAsia="nl-NL"/>
        </w:rPr>
        <w:t xml:space="preserve">520 </w:t>
      </w:r>
      <w:r>
        <w:rPr>
          <w:rFonts w:ascii="Times New Roman" w:hAnsi="Times New Roman"/>
          <w:sz w:val="24"/>
          <w:szCs w:val="24"/>
          <w:lang w:eastAsia="nl-NL"/>
        </w:rPr>
        <w:t>"</w:t>
      </w:r>
      <w:r w:rsidRPr="00AA4276">
        <w:rPr>
          <w:rFonts w:ascii="Times New Roman" w:hAnsi="Times New Roman"/>
          <w:iCs/>
          <w:sz w:val="24"/>
          <w:szCs w:val="24"/>
          <w:lang w:eastAsia="nl-NL"/>
        </w:rPr>
        <w:t>Dantumadeel </w:t>
      </w:r>
      <w:r w:rsidRPr="00AA4276">
        <w:rPr>
          <w:rFonts w:ascii="Times New Roman" w:hAnsi="Times New Roman"/>
          <w:sz w:val="24"/>
          <w:szCs w:val="24"/>
          <w:lang w:eastAsia="nl-NL"/>
        </w:rPr>
        <w:t xml:space="preserve">513 </w:t>
      </w:r>
      <w:r>
        <w:rPr>
          <w:rFonts w:ascii="Times New Roman" w:hAnsi="Times New Roman"/>
          <w:sz w:val="24"/>
          <w:szCs w:val="24"/>
          <w:lang w:eastAsia="nl-NL"/>
        </w:rPr>
        <w:t>"</w:t>
      </w:r>
      <w:r w:rsidRPr="00AA4276">
        <w:rPr>
          <w:rFonts w:ascii="Times New Roman" w:hAnsi="Times New Roman"/>
          <w:iCs/>
          <w:sz w:val="24"/>
          <w:szCs w:val="24"/>
          <w:lang w:eastAsia="nl-NL"/>
        </w:rPr>
        <w:t>Schoterland </w:t>
      </w:r>
      <w:r w:rsidRPr="00AA4276">
        <w:rPr>
          <w:rFonts w:ascii="Times New Roman" w:hAnsi="Times New Roman"/>
          <w:sz w:val="24"/>
          <w:szCs w:val="24"/>
          <w:lang w:eastAsia="nl-NL"/>
        </w:rPr>
        <w:t xml:space="preserve">749 </w:t>
      </w:r>
      <w:r>
        <w:rPr>
          <w:rFonts w:ascii="Times New Roman" w:hAnsi="Times New Roman"/>
          <w:sz w:val="24"/>
          <w:szCs w:val="24"/>
          <w:lang w:eastAsia="nl-NL"/>
        </w:rPr>
        <w:t>"</w:t>
      </w:r>
      <w:r w:rsidRPr="00AA4276">
        <w:rPr>
          <w:rFonts w:ascii="Times New Roman" w:hAnsi="Times New Roman"/>
          <w:iCs/>
          <w:sz w:val="24"/>
          <w:szCs w:val="24"/>
          <w:lang w:eastAsia="nl-NL"/>
        </w:rPr>
        <w:t>Tiettjerksteradeel</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221 </w:t>
      </w:r>
      <w:r>
        <w:rPr>
          <w:rFonts w:ascii="Times New Roman" w:hAnsi="Times New Roman"/>
          <w:sz w:val="24"/>
          <w:szCs w:val="24"/>
          <w:lang w:eastAsia="nl-NL"/>
        </w:rPr>
        <w:t>"</w:t>
      </w:r>
      <w:r w:rsidRPr="00AA4276">
        <w:rPr>
          <w:rFonts w:ascii="Times New Roman" w:hAnsi="Times New Roman"/>
          <w:iCs/>
          <w:sz w:val="24"/>
          <w:szCs w:val="24"/>
          <w:lang w:eastAsia="nl-NL"/>
        </w:rPr>
        <w:t>Lemsterland 14 </w:t>
      </w:r>
      <w:r>
        <w:rPr>
          <w:rFonts w:ascii="Times New Roman" w:hAnsi="Times New Roman"/>
          <w:sz w:val="24"/>
          <w:szCs w:val="24"/>
          <w:lang w:eastAsia="nl-NL"/>
        </w:rPr>
        <w:t>"</w:t>
      </w:r>
      <w:r w:rsidRPr="00AA4276">
        <w:rPr>
          <w:rFonts w:ascii="Times New Roman" w:hAnsi="Times New Roman"/>
          <w:iCs/>
          <w:sz w:val="24"/>
          <w:szCs w:val="24"/>
          <w:lang w:eastAsia="nl-NL"/>
        </w:rPr>
        <w:t>Smallingerland </w:t>
      </w:r>
      <w:r w:rsidRPr="00AA4276">
        <w:rPr>
          <w:rFonts w:ascii="Times New Roman" w:hAnsi="Times New Roman"/>
          <w:sz w:val="24"/>
          <w:szCs w:val="24"/>
          <w:lang w:eastAsia="nl-NL"/>
        </w:rPr>
        <w:t xml:space="preserve">644 </w:t>
      </w:r>
      <w:r>
        <w:rPr>
          <w:rFonts w:ascii="Times New Roman" w:hAnsi="Times New Roman"/>
          <w:sz w:val="24"/>
          <w:szCs w:val="24"/>
          <w:lang w:eastAsia="nl-NL"/>
        </w:rPr>
        <w:t>"</w:t>
      </w:r>
      <w:r w:rsidRPr="00AA4276">
        <w:rPr>
          <w:rFonts w:ascii="Times New Roman" w:hAnsi="Times New Roman"/>
          <w:iCs/>
          <w:sz w:val="24"/>
          <w:szCs w:val="24"/>
          <w:lang w:eastAsia="nl-NL"/>
        </w:rPr>
        <w:t>Gaasterland </w:t>
      </w:r>
      <w:r w:rsidRPr="00AA4276">
        <w:rPr>
          <w:rFonts w:ascii="Times New Roman" w:hAnsi="Times New Roman"/>
          <w:sz w:val="24"/>
          <w:szCs w:val="24"/>
          <w:lang w:eastAsia="nl-NL"/>
        </w:rPr>
        <w:t xml:space="preserve">86 </w:t>
      </w:r>
      <w:r>
        <w:rPr>
          <w:rFonts w:ascii="Times New Roman" w:hAnsi="Times New Roman"/>
          <w:sz w:val="24"/>
          <w:szCs w:val="24"/>
          <w:lang w:eastAsia="nl-NL"/>
        </w:rPr>
        <w:t>"</w:t>
      </w:r>
      <w:r w:rsidRPr="00AA4276">
        <w:rPr>
          <w:rFonts w:ascii="Times New Roman" w:hAnsi="Times New Roman"/>
          <w:iCs/>
          <w:sz w:val="24"/>
          <w:szCs w:val="24"/>
          <w:lang w:eastAsia="nl-NL"/>
        </w:rPr>
        <w:t>Idaarderadeel </w:t>
      </w:r>
      <w:r w:rsidRPr="00AA4276">
        <w:rPr>
          <w:rFonts w:ascii="Times New Roman" w:hAnsi="Times New Roman"/>
          <w:sz w:val="24"/>
          <w:szCs w:val="24"/>
          <w:lang w:eastAsia="nl-NL"/>
        </w:rPr>
        <w:t xml:space="preserve">950 </w:t>
      </w:r>
      <w:r>
        <w:rPr>
          <w:rFonts w:ascii="Times New Roman" w:hAnsi="Times New Roman"/>
          <w:sz w:val="24"/>
          <w:szCs w:val="24"/>
          <w:lang w:eastAsia="nl-NL"/>
        </w:rPr>
        <w:t>"</w:t>
      </w:r>
      <w:r w:rsidRPr="00AA4276">
        <w:rPr>
          <w:rFonts w:ascii="Times New Roman" w:hAnsi="Times New Roman"/>
          <w:iCs/>
          <w:sz w:val="24"/>
          <w:szCs w:val="24"/>
          <w:lang w:eastAsia="nl-NL"/>
        </w:rPr>
        <w:t>Opsterland </w:t>
      </w:r>
      <w:r w:rsidRPr="00AA4276">
        <w:rPr>
          <w:rFonts w:ascii="Times New Roman" w:hAnsi="Times New Roman"/>
          <w:sz w:val="24"/>
          <w:szCs w:val="24"/>
          <w:lang w:eastAsia="nl-NL"/>
        </w:rPr>
        <w:t xml:space="preserve">370 </w:t>
      </w:r>
      <w:r>
        <w:rPr>
          <w:rFonts w:ascii="Times New Roman" w:hAnsi="Times New Roman"/>
          <w:sz w:val="24"/>
          <w:szCs w:val="24"/>
          <w:lang w:eastAsia="nl-NL"/>
        </w:rPr>
        <w:t>"</w:t>
      </w:r>
      <w:r w:rsidRPr="00AA4276">
        <w:rPr>
          <w:rFonts w:ascii="Times New Roman" w:hAnsi="Times New Roman"/>
          <w:iCs/>
          <w:sz w:val="24"/>
          <w:szCs w:val="24"/>
          <w:lang w:eastAsia="nl-NL"/>
        </w:rPr>
        <w:t>Rauwerderhem </w:t>
      </w:r>
      <w:r w:rsidRPr="00AA4276">
        <w:rPr>
          <w:rFonts w:ascii="Times New Roman" w:hAnsi="Times New Roman"/>
          <w:sz w:val="24"/>
          <w:szCs w:val="24"/>
          <w:lang w:eastAsia="nl-NL"/>
        </w:rPr>
        <w:t xml:space="preserve">234 </w:t>
      </w:r>
      <w:r>
        <w:rPr>
          <w:rFonts w:ascii="Times New Roman" w:hAnsi="Times New Roman"/>
          <w:sz w:val="24"/>
          <w:szCs w:val="24"/>
          <w:lang w:eastAsia="nl-NL"/>
        </w:rPr>
        <w:t>"</w:t>
      </w:r>
      <w:r w:rsidRPr="00AA4276">
        <w:rPr>
          <w:rFonts w:ascii="Times New Roman" w:hAnsi="Times New Roman"/>
          <w:iCs/>
          <w:sz w:val="24"/>
          <w:szCs w:val="24"/>
          <w:lang w:eastAsia="nl-NL"/>
        </w:rPr>
        <w:t>Oost-Stellingwerf</w:t>
      </w:r>
      <w:r w:rsidRPr="00AA4276">
        <w:rPr>
          <w:rFonts w:ascii="Times New Roman" w:hAnsi="Times New Roman"/>
          <w:sz w:val="24"/>
          <w:szCs w:val="24"/>
          <w:lang w:eastAsia="nl-NL"/>
        </w:rPr>
        <w:t xml:space="preserve">geen </w:t>
      </w:r>
      <w:r>
        <w:rPr>
          <w:rFonts w:ascii="Times New Roman" w:hAnsi="Times New Roman"/>
          <w:sz w:val="24"/>
          <w:szCs w:val="24"/>
          <w:lang w:eastAsia="nl-NL"/>
        </w:rPr>
        <w:t>"</w:t>
      </w:r>
      <w:r w:rsidRPr="00AA4276">
        <w:rPr>
          <w:rFonts w:ascii="Times New Roman" w:hAnsi="Times New Roman"/>
          <w:iCs/>
          <w:sz w:val="24"/>
          <w:szCs w:val="24"/>
          <w:lang w:eastAsia="nl-NL"/>
        </w:rPr>
        <w:t>Menaldumadeel </w:t>
      </w:r>
      <w:r w:rsidRPr="00AA4276">
        <w:rPr>
          <w:rFonts w:ascii="Times New Roman" w:hAnsi="Times New Roman"/>
          <w:sz w:val="24"/>
          <w:szCs w:val="24"/>
          <w:lang w:eastAsia="nl-NL"/>
        </w:rPr>
        <w:t xml:space="preserve">203 </w:t>
      </w:r>
      <w:r>
        <w:rPr>
          <w:rFonts w:ascii="Times New Roman" w:hAnsi="Times New Roman"/>
          <w:sz w:val="24"/>
          <w:szCs w:val="24"/>
          <w:lang w:eastAsia="nl-NL"/>
        </w:rPr>
        <w:t>"</w:t>
      </w:r>
      <w:r w:rsidRPr="00AA4276">
        <w:rPr>
          <w:rFonts w:ascii="Times New Roman" w:hAnsi="Times New Roman"/>
          <w:iCs/>
          <w:sz w:val="24"/>
          <w:szCs w:val="24"/>
          <w:lang w:eastAsia="nl-NL"/>
        </w:rPr>
        <w:t>West-Stellingwerf </w:t>
      </w:r>
      <w:r w:rsidRPr="00AA4276">
        <w:rPr>
          <w:rFonts w:ascii="Times New Roman" w:hAnsi="Times New Roman"/>
          <w:sz w:val="24"/>
          <w:szCs w:val="24"/>
          <w:lang w:eastAsia="nl-NL"/>
        </w:rPr>
        <w:t xml:space="preserve">23 </w:t>
      </w:r>
      <w:r>
        <w:rPr>
          <w:rFonts w:ascii="Times New Roman" w:hAnsi="Times New Roman"/>
          <w:sz w:val="24"/>
          <w:szCs w:val="24"/>
          <w:lang w:eastAsia="nl-NL"/>
        </w:rPr>
        <w:t>"</w:t>
      </w:r>
      <w:r w:rsidRPr="00AA4276">
        <w:rPr>
          <w:rFonts w:ascii="Times New Roman" w:hAnsi="Times New Roman"/>
          <w:iCs/>
          <w:sz w:val="24"/>
          <w:szCs w:val="24"/>
          <w:lang w:eastAsia="nl-NL"/>
        </w:rPr>
        <w:t>Franekeradeel 65 </w:t>
      </w:r>
      <w:r>
        <w:rPr>
          <w:rFonts w:ascii="Times New Roman" w:hAnsi="Times New Roman"/>
          <w:sz w:val="24"/>
          <w:szCs w:val="24"/>
          <w:lang w:eastAsia="nl-NL"/>
        </w:rPr>
        <w:t>"</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427 </w:t>
      </w:r>
      <w:r>
        <w:rPr>
          <w:rFonts w:ascii="Times New Roman" w:hAnsi="Times New Roman"/>
          <w:sz w:val="24"/>
          <w:szCs w:val="24"/>
          <w:lang w:eastAsia="nl-NL"/>
        </w:rPr>
        <w:t>"</w:t>
      </w:r>
      <w:r w:rsidRPr="00AA4276">
        <w:rPr>
          <w:rFonts w:ascii="Times New Roman" w:hAnsi="Times New Roman"/>
          <w:iCs/>
          <w:sz w:val="24"/>
          <w:szCs w:val="24"/>
          <w:lang w:eastAsia="nl-NL"/>
        </w:rPr>
        <w:t>Barradeel </w:t>
      </w:r>
      <w:r w:rsidRPr="00AA4276">
        <w:rPr>
          <w:rFonts w:ascii="Times New Roman" w:hAnsi="Times New Roman"/>
          <w:sz w:val="24"/>
          <w:szCs w:val="24"/>
          <w:lang w:eastAsia="nl-NL"/>
        </w:rPr>
        <w:t xml:space="preserve">54 </w:t>
      </w:r>
      <w:r>
        <w:rPr>
          <w:rFonts w:ascii="Times New Roman" w:hAnsi="Times New Roman"/>
          <w:sz w:val="24"/>
          <w:szCs w:val="24"/>
          <w:lang w:eastAsia="nl-NL"/>
        </w:rPr>
        <w:t>"</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 xml:space="preserve">103 </w:t>
      </w:r>
      <w:r>
        <w:rPr>
          <w:rFonts w:ascii="Times New Roman" w:hAnsi="Times New Roman"/>
          <w:sz w:val="24"/>
          <w:szCs w:val="24"/>
          <w:lang w:eastAsia="nl-NL"/>
        </w:rPr>
        <w:t>"</w:t>
      </w:r>
      <w:r w:rsidRPr="00AA4276">
        <w:rPr>
          <w:rFonts w:ascii="Times New Roman" w:hAnsi="Times New Roman"/>
          <w:iCs/>
          <w:sz w:val="24"/>
          <w:szCs w:val="24"/>
          <w:lang w:eastAsia="nl-NL"/>
        </w:rPr>
        <w:t>Baarderadeel </w:t>
      </w:r>
      <w:r w:rsidRPr="00AA4276">
        <w:rPr>
          <w:rFonts w:ascii="Times New Roman" w:hAnsi="Times New Roman"/>
          <w:sz w:val="24"/>
          <w:szCs w:val="24"/>
          <w:lang w:eastAsia="nl-NL"/>
        </w:rPr>
        <w:t xml:space="preserve">271 </w:t>
      </w:r>
      <w:r>
        <w:rPr>
          <w:rFonts w:ascii="Times New Roman" w:hAnsi="Times New Roman"/>
          <w:sz w:val="24"/>
          <w:szCs w:val="24"/>
          <w:lang w:eastAsia="nl-NL"/>
        </w:rPr>
        <w:t>"</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188 </w:t>
      </w:r>
      <w:r>
        <w:rPr>
          <w:rFonts w:ascii="Times New Roman" w:hAnsi="Times New Roman"/>
          <w:sz w:val="24"/>
          <w:szCs w:val="24"/>
          <w:lang w:eastAsia="nl-NL"/>
        </w:rPr>
        <w:t>"</w:t>
      </w:r>
      <w:r w:rsidRPr="00AA4276">
        <w:rPr>
          <w:rFonts w:ascii="Times New Roman" w:hAnsi="Times New Roman"/>
          <w:iCs/>
          <w:sz w:val="24"/>
          <w:szCs w:val="24"/>
          <w:lang w:eastAsia="nl-NL"/>
        </w:rPr>
        <w:t>Hennaarderadeel</w:t>
      </w:r>
      <w:r>
        <w:rPr>
          <w:rFonts w:ascii="Times New Roman" w:hAnsi="Times New Roman"/>
          <w:iCs/>
          <w:sz w:val="24"/>
          <w:szCs w:val="24"/>
          <w:lang w:eastAsia="nl-NL"/>
        </w:rPr>
        <w:t>.</w:t>
      </w:r>
      <w:r w:rsidRPr="00AA4276">
        <w:rPr>
          <w:rFonts w:ascii="Times New Roman" w:hAnsi="Times New Roman"/>
          <w:iCs/>
          <w:sz w:val="24"/>
          <w:szCs w:val="24"/>
          <w:lang w:eastAsia="nl-NL"/>
        </w:rPr>
        <w:t> 157 </w:t>
      </w:r>
      <w:r>
        <w:rPr>
          <w:rFonts w:ascii="Times New Roman" w:hAnsi="Times New Roman"/>
          <w:sz w:val="24"/>
          <w:szCs w:val="24"/>
          <w:lang w:eastAsia="nl-NL"/>
        </w:rPr>
        <w:t>"</w:t>
      </w:r>
      <w:r w:rsidRPr="00AA4276">
        <w:rPr>
          <w:rFonts w:ascii="Times New Roman" w:hAnsi="Times New Roman"/>
          <w:iCs/>
          <w:sz w:val="24"/>
          <w:szCs w:val="24"/>
          <w:lang w:eastAsia="nl-NL"/>
        </w:rPr>
        <w:t>Sneek </w:t>
      </w:r>
      <w:r w:rsidRPr="00AA4276">
        <w:rPr>
          <w:rFonts w:ascii="Times New Roman" w:hAnsi="Times New Roman"/>
          <w:sz w:val="24"/>
          <w:szCs w:val="24"/>
          <w:lang w:eastAsia="nl-NL"/>
        </w:rPr>
        <w:t xml:space="preserve">392 </w:t>
      </w:r>
      <w:r>
        <w:rPr>
          <w:rFonts w:ascii="Times New Roman" w:hAnsi="Times New Roman"/>
          <w:sz w:val="24"/>
          <w:szCs w:val="24"/>
          <w:lang w:eastAsia="nl-NL"/>
        </w:rPr>
        <w:t>"</w:t>
      </w:r>
      <w:r w:rsidRPr="00AA4276">
        <w:rPr>
          <w:rFonts w:ascii="Times New Roman" w:hAnsi="Times New Roman"/>
          <w:iCs/>
          <w:sz w:val="24"/>
          <w:szCs w:val="24"/>
          <w:lang w:eastAsia="nl-NL"/>
        </w:rPr>
        <w:t>Wonseradeel 526 </w:t>
      </w:r>
      <w:r>
        <w:rPr>
          <w:rFonts w:ascii="Times New Roman" w:hAnsi="Times New Roman"/>
          <w:sz w:val="24"/>
          <w:szCs w:val="24"/>
          <w:lang w:eastAsia="nl-NL"/>
        </w:rPr>
        <w:t>"</w:t>
      </w:r>
      <w:r w:rsidRPr="00AA4276">
        <w:rPr>
          <w:rFonts w:ascii="Times New Roman" w:hAnsi="Times New Roman"/>
          <w:iCs/>
          <w:sz w:val="24"/>
          <w:szCs w:val="24"/>
          <w:lang w:eastAsia="nl-NL"/>
        </w:rPr>
        <w:t>Dockum</w:t>
      </w:r>
      <w:r>
        <w:rPr>
          <w:rFonts w:ascii="Times New Roman" w:hAnsi="Times New Roman"/>
          <w:iCs/>
          <w:sz w:val="24"/>
          <w:szCs w:val="24"/>
          <w:lang w:eastAsia="nl-NL"/>
        </w:rPr>
        <w:t>.</w:t>
      </w:r>
      <w:r w:rsidRPr="00AA4276">
        <w:rPr>
          <w:rFonts w:ascii="Times New Roman" w:hAnsi="Times New Roman"/>
          <w:sz w:val="24"/>
          <w:szCs w:val="24"/>
          <w:lang w:eastAsia="nl-NL"/>
        </w:rPr>
        <w:t xml:space="preserve"> 212 </w:t>
      </w:r>
      <w:r>
        <w:rPr>
          <w:rFonts w:ascii="Times New Roman" w:hAnsi="Times New Roman"/>
          <w:sz w:val="24"/>
          <w:szCs w:val="24"/>
          <w:lang w:eastAsia="nl-NL"/>
        </w:rPr>
        <w:t>"</w:t>
      </w:r>
      <w:r w:rsidRPr="00AA4276">
        <w:rPr>
          <w:rFonts w:ascii="Times New Roman" w:hAnsi="Times New Roman"/>
          <w:iCs/>
          <w:sz w:val="24"/>
          <w:szCs w:val="24"/>
          <w:lang w:eastAsia="nl-NL"/>
        </w:rPr>
        <w:t>Wijmbritseradeel</w:t>
      </w:r>
      <w:r>
        <w:rPr>
          <w:rFonts w:ascii="Times New Roman" w:hAnsi="Times New Roman"/>
          <w:iCs/>
          <w:sz w:val="24"/>
          <w:szCs w:val="24"/>
          <w:lang w:eastAsia="nl-NL"/>
        </w:rPr>
        <w:t>.</w:t>
      </w:r>
      <w:r w:rsidRPr="00AA4276">
        <w:rPr>
          <w:rFonts w:ascii="Times New Roman" w:hAnsi="Times New Roman"/>
          <w:sz w:val="24"/>
          <w:szCs w:val="24"/>
          <w:lang w:eastAsia="nl-NL"/>
        </w:rPr>
        <w:t xml:space="preserve"> 400 </w:t>
      </w:r>
      <w:r>
        <w:rPr>
          <w:rFonts w:ascii="Times New Roman" w:hAnsi="Times New Roman"/>
          <w:sz w:val="24"/>
          <w:szCs w:val="24"/>
          <w:lang w:eastAsia="nl-NL"/>
        </w:rPr>
        <w:t>"</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582 </w:t>
      </w:r>
      <w:r>
        <w:rPr>
          <w:rFonts w:ascii="Times New Roman" w:hAnsi="Times New Roman"/>
          <w:sz w:val="24"/>
          <w:szCs w:val="24"/>
          <w:lang w:eastAsia="nl-NL"/>
        </w:rPr>
        <w:t>"</w:t>
      </w:r>
      <w:r w:rsidRPr="00AA4276">
        <w:rPr>
          <w:rFonts w:ascii="Times New Roman" w:hAnsi="Times New Roman"/>
          <w:iCs/>
          <w:sz w:val="24"/>
          <w:szCs w:val="24"/>
          <w:lang w:eastAsia="nl-NL"/>
        </w:rPr>
        <w:t>Stavoren </w:t>
      </w:r>
      <w:r w:rsidRPr="00AA4276">
        <w:rPr>
          <w:rFonts w:ascii="Times New Roman" w:hAnsi="Times New Roman"/>
          <w:sz w:val="24"/>
          <w:szCs w:val="24"/>
          <w:lang w:eastAsia="nl-NL"/>
        </w:rPr>
        <w:t xml:space="preserve">208 </w:t>
      </w:r>
      <w:r>
        <w:rPr>
          <w:rFonts w:ascii="Times New Roman" w:hAnsi="Times New Roman"/>
          <w:sz w:val="24"/>
          <w:szCs w:val="24"/>
          <w:lang w:eastAsia="nl-NL"/>
        </w:rPr>
        <w:t>"</w:t>
      </w:r>
      <w:r w:rsidRPr="00AA4276">
        <w:rPr>
          <w:rFonts w:ascii="Times New Roman" w:hAnsi="Times New Roman"/>
          <w:iCs/>
          <w:sz w:val="24"/>
          <w:szCs w:val="24"/>
          <w:lang w:eastAsia="nl-NL"/>
        </w:rPr>
        <w:t>Flst </w:t>
      </w:r>
      <w:r w:rsidRPr="00AA4276">
        <w:rPr>
          <w:rFonts w:ascii="Times New Roman" w:hAnsi="Times New Roman"/>
          <w:sz w:val="24"/>
          <w:szCs w:val="24"/>
          <w:lang w:eastAsia="nl-NL"/>
        </w:rPr>
        <w:t xml:space="preserve">217 </w:t>
      </w:r>
      <w:r>
        <w:rPr>
          <w:rFonts w:ascii="Times New Roman" w:hAnsi="Times New Roman"/>
          <w:sz w:val="24"/>
          <w:szCs w:val="24"/>
          <w:lang w:eastAsia="nl-NL"/>
        </w:rPr>
        <w:t>"</w:t>
      </w:r>
      <w:r w:rsidRPr="00AA4276">
        <w:rPr>
          <w:rFonts w:ascii="Times New Roman" w:hAnsi="Times New Roman"/>
          <w:iCs/>
          <w:sz w:val="24"/>
          <w:szCs w:val="24"/>
          <w:lang w:eastAsia="nl-NL"/>
        </w:rPr>
        <w:t>Sloten </w:t>
      </w:r>
      <w:r w:rsidRPr="00AA4276">
        <w:rPr>
          <w:rFonts w:ascii="Times New Roman" w:hAnsi="Times New Roman"/>
          <w:sz w:val="24"/>
          <w:szCs w:val="24"/>
          <w:lang w:eastAsia="nl-NL"/>
        </w:rPr>
        <w:t xml:space="preserve">19 </w:t>
      </w:r>
      <w:r>
        <w:rPr>
          <w:rFonts w:ascii="Times New Roman" w:hAnsi="Times New Roman"/>
          <w:sz w:val="24"/>
          <w:szCs w:val="24"/>
          <w:lang w:eastAsia="nl-NL"/>
        </w:rPr>
        <w:t>"</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 xml:space="preserve">328 </w:t>
      </w:r>
      <w:r>
        <w:rPr>
          <w:rFonts w:ascii="Times New Roman" w:hAnsi="Times New Roman"/>
          <w:sz w:val="24"/>
          <w:szCs w:val="24"/>
          <w:lang w:eastAsia="nl-NL"/>
        </w:rPr>
        <w:t>"</w:t>
      </w:r>
      <w:r w:rsidRPr="00AA4276">
        <w:rPr>
          <w:rFonts w:ascii="Times New Roman" w:hAnsi="Times New Roman"/>
          <w:iCs/>
          <w:sz w:val="24"/>
          <w:szCs w:val="24"/>
          <w:lang w:eastAsia="nl-NL"/>
        </w:rPr>
        <w:t>Workum </w:t>
      </w:r>
      <w:r w:rsidRPr="00AA4276">
        <w:rPr>
          <w:rFonts w:ascii="Times New Roman" w:hAnsi="Times New Roman"/>
          <w:sz w:val="24"/>
          <w:szCs w:val="24"/>
          <w:lang w:eastAsia="nl-NL"/>
        </w:rPr>
        <w:t xml:space="preserve">304 </w:t>
      </w:r>
      <w:r>
        <w:rPr>
          <w:rFonts w:ascii="Times New Roman" w:hAnsi="Times New Roman"/>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Te </w:t>
      </w:r>
      <w:r>
        <w:rPr>
          <w:rFonts w:ascii="Times New Roman" w:hAnsi="Times New Roman"/>
          <w:sz w:val="24"/>
          <w:szCs w:val="24"/>
          <w:lang w:eastAsia="nl-NL"/>
        </w:rPr>
        <w:t>samen</w:t>
      </w:r>
      <w:r w:rsidRPr="00AA4276">
        <w:rPr>
          <w:rFonts w:ascii="Times New Roman" w:hAnsi="Times New Roman"/>
          <w:sz w:val="24"/>
          <w:szCs w:val="24"/>
          <w:lang w:eastAsia="nl-NL"/>
        </w:rPr>
        <w:t xml:space="preserve"> 12</w:t>
      </w:r>
      <w:r w:rsidR="009E5B57">
        <w:rPr>
          <w:rFonts w:ascii="Times New Roman" w:hAnsi="Times New Roman"/>
          <w:sz w:val="24"/>
          <w:szCs w:val="24"/>
          <w:lang w:eastAsia="nl-NL"/>
        </w:rPr>
        <w:t>.</w:t>
      </w:r>
      <w:r w:rsidRPr="00AA4276">
        <w:rPr>
          <w:rFonts w:ascii="Times New Roman" w:hAnsi="Times New Roman"/>
          <w:sz w:val="24"/>
          <w:szCs w:val="24"/>
          <w:lang w:eastAsia="nl-NL"/>
        </w:rPr>
        <w:t>954 Zielen.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Vergelijkt men deze lijst met de resultaten uit de opgave in</w:t>
      </w:r>
      <w:r>
        <w:rPr>
          <w:rFonts w:ascii="Times New Roman" w:hAnsi="Times New Roman"/>
          <w:sz w:val="24"/>
          <w:szCs w:val="24"/>
          <w:lang w:eastAsia="nl-NL"/>
        </w:rPr>
        <w:t xml:space="preserve"> </w:t>
      </w:r>
      <w:r w:rsidRPr="00AA4276">
        <w:rPr>
          <w:rFonts w:ascii="Times New Roman" w:hAnsi="Times New Roman"/>
          <w:sz w:val="24"/>
          <w:szCs w:val="24"/>
          <w:lang w:eastAsia="nl-NL"/>
        </w:rPr>
        <w:t>het briefje van Claas Huyberts, geschreven in 1666, dan zal men bevinden,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gedurende een tijdsbestek van 130 jaren, ongeveer 7000 zielen verloren hebben. Het verval, waarover wij ons in deze XIXe eeuw </w:t>
      </w:r>
      <w:r>
        <w:rPr>
          <w:rFonts w:ascii="Times New Roman" w:hAnsi="Times New Roman"/>
          <w:sz w:val="24"/>
          <w:szCs w:val="24"/>
          <w:lang w:eastAsia="nl-NL"/>
        </w:rPr>
        <w:t>mochte</w:t>
      </w:r>
      <w:r w:rsidRPr="00AA4276">
        <w:rPr>
          <w:rFonts w:ascii="Times New Roman" w:hAnsi="Times New Roman"/>
          <w:sz w:val="24"/>
          <w:szCs w:val="24"/>
          <w:lang w:eastAsia="nl-NL"/>
        </w:rPr>
        <w:t>n hebben te beklagen, schijnt meer in het verdwijnen van Gemeenten of misschien ook in het verlies van Leden, dan wel van Zielen te bestaan. Ten minste, volgens een telling van 1832, hadden wij toen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12,860 Zielen; hetwelk dus geen aanmerkelijk verschil bij 1796 maakt. Maar in 1796 was </w:t>
      </w:r>
      <w:r w:rsidRPr="00AA4276">
        <w:rPr>
          <w:rFonts w:ascii="Times New Roman" w:hAnsi="Times New Roman"/>
          <w:iCs/>
          <w:sz w:val="24"/>
          <w:szCs w:val="24"/>
          <w:lang w:eastAsia="nl-NL"/>
        </w:rPr>
        <w:t>Ameland </w:t>
      </w:r>
      <w:r w:rsidRPr="00AA4276">
        <w:rPr>
          <w:rFonts w:ascii="Times New Roman" w:hAnsi="Times New Roman"/>
          <w:sz w:val="24"/>
          <w:szCs w:val="24"/>
          <w:lang w:eastAsia="nl-NL"/>
        </w:rPr>
        <w:t>er niet bij gerekend en in 1832 wel, terwijl daarenboven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bevolking der provincie niet verloren, maar gewonnen heeft. Want in 1796 bedroeg die algem</w:t>
      </w:r>
      <w:r>
        <w:rPr>
          <w:rFonts w:ascii="Times New Roman" w:hAnsi="Times New Roman"/>
          <w:sz w:val="24"/>
          <w:szCs w:val="24"/>
          <w:lang w:eastAsia="nl-NL"/>
        </w:rPr>
        <w:t>ene</w:t>
      </w:r>
      <w:r w:rsidRPr="00AA4276">
        <w:rPr>
          <w:rFonts w:ascii="Times New Roman" w:hAnsi="Times New Roman"/>
          <w:sz w:val="24"/>
          <w:szCs w:val="24"/>
          <w:lang w:eastAsia="nl-NL"/>
        </w:rPr>
        <w:t xml:space="preserve"> bevolking 161,513 en in 1832 reeds 206,451 Zielen, terwijl er in 1838 wederom meer, namelijk 224,656 geteld werden.</w:t>
      </w:r>
    </w:p>
    <w:p w:rsidR="00476B86" w:rsidRPr="00AA4276" w:rsidRDefault="00476B86" w:rsidP="00476B86">
      <w:pPr>
        <w:shd w:val="clear" w:color="auto" w:fill="FFFFFF"/>
        <w:spacing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Tot het verschaffen van de volgende lijst, ben ik in staat gesteld door bereidwillige meded</w:t>
      </w:r>
      <w:r>
        <w:rPr>
          <w:rFonts w:ascii="Times New Roman" w:hAnsi="Times New Roman"/>
          <w:sz w:val="24"/>
          <w:szCs w:val="24"/>
          <w:lang w:eastAsia="nl-NL"/>
        </w:rPr>
        <w:t>eli</w:t>
      </w:r>
      <w:r w:rsidRPr="00AA4276">
        <w:rPr>
          <w:rFonts w:ascii="Times New Roman" w:hAnsi="Times New Roman"/>
          <w:sz w:val="24"/>
          <w:szCs w:val="24"/>
          <w:lang w:eastAsia="nl-NL"/>
        </w:rPr>
        <w:t xml:space="preserve">ngen, meestal van geachte Ambtgenoten in deze provincie. Ik heb daarin de </w:t>
      </w:r>
      <w:r w:rsidR="009E5B57" w:rsidRPr="00AA4276">
        <w:rPr>
          <w:rFonts w:ascii="Times New Roman" w:hAnsi="Times New Roman"/>
          <w:sz w:val="24"/>
          <w:szCs w:val="24"/>
          <w:lang w:eastAsia="nl-NL"/>
        </w:rPr>
        <w:t>alfabetische</w:t>
      </w:r>
      <w:r w:rsidRPr="00AA4276">
        <w:rPr>
          <w:rFonts w:ascii="Times New Roman" w:hAnsi="Times New Roman"/>
          <w:sz w:val="24"/>
          <w:szCs w:val="24"/>
          <w:lang w:eastAsia="nl-NL"/>
        </w:rPr>
        <w:t xml:space="preserve"> orde waargenomen.</w:t>
      </w:r>
    </w:p>
    <w:p w:rsidR="00476B86" w:rsidRPr="00AA4276" w:rsidRDefault="00476B86" w:rsidP="00476B86">
      <w:pPr>
        <w:shd w:val="clear" w:color="auto" w:fill="FFFFFF"/>
        <w:spacing w:line="240" w:lineRule="auto"/>
        <w:rPr>
          <w:rFonts w:ascii="Times New Roman" w:hAnsi="Times New Roman"/>
          <w:sz w:val="24"/>
          <w:szCs w:val="24"/>
          <w:lang w:eastAsia="nl-NL"/>
        </w:rPr>
      </w:pPr>
      <w:r w:rsidRPr="00AA4276">
        <w:rPr>
          <w:rFonts w:ascii="Times New Roman" w:hAnsi="Times New Roman"/>
          <w:iCs/>
          <w:sz w:val="24"/>
          <w:szCs w:val="24"/>
          <w:lang w:eastAsia="nl-NL"/>
        </w:rPr>
        <w:t>Akkrum </w:t>
      </w:r>
      <w:r w:rsidRPr="00AA4276">
        <w:rPr>
          <w:rFonts w:ascii="Times New Roman" w:hAnsi="Times New Roman"/>
          <w:sz w:val="24"/>
          <w:szCs w:val="24"/>
          <w:lang w:eastAsia="nl-NL"/>
        </w:rPr>
        <w:t>telde in 1838 321 Leden en 700 Zielen. </w:t>
      </w:r>
      <w:r w:rsidRPr="00AA4276">
        <w:rPr>
          <w:rFonts w:ascii="Times New Roman" w:hAnsi="Times New Roman"/>
          <w:iCs/>
          <w:sz w:val="24"/>
          <w:szCs w:val="24"/>
          <w:lang w:eastAsia="nl-NL"/>
        </w:rPr>
        <w:t>Ameland </w:t>
      </w:r>
      <w:r w:rsidRPr="00AA4276">
        <w:rPr>
          <w:rFonts w:ascii="Times New Roman" w:hAnsi="Times New Roman"/>
          <w:sz w:val="24"/>
          <w:szCs w:val="24"/>
          <w:lang w:eastAsia="nl-NL"/>
        </w:rPr>
        <w:t xml:space="preserve">(de fijne Gemeente). 270 </w:t>
      </w:r>
      <w:r>
        <w:rPr>
          <w:rFonts w:ascii="Times New Roman" w:hAnsi="Times New Roman"/>
          <w:sz w:val="24"/>
          <w:szCs w:val="24"/>
          <w:lang w:eastAsia="nl-NL"/>
        </w:rPr>
        <w:t>""</w:t>
      </w:r>
      <w:r w:rsidRPr="00AA4276">
        <w:rPr>
          <w:rFonts w:ascii="Times New Roman" w:hAnsi="Times New Roman"/>
          <w:sz w:val="24"/>
          <w:szCs w:val="24"/>
          <w:lang w:eastAsia="nl-NL"/>
        </w:rPr>
        <w:t xml:space="preserve">570 </w:t>
      </w:r>
      <w:r>
        <w:rPr>
          <w:rFonts w:ascii="Times New Roman" w:hAnsi="Times New Roman"/>
          <w:sz w:val="24"/>
          <w:szCs w:val="24"/>
          <w:lang w:eastAsia="nl-NL"/>
        </w:rPr>
        <w:t>"</w:t>
      </w:r>
      <w:r w:rsidRPr="00AA4276">
        <w:rPr>
          <w:rFonts w:ascii="Times New Roman" w:hAnsi="Times New Roman"/>
          <w:iCs/>
          <w:sz w:val="24"/>
          <w:szCs w:val="24"/>
          <w:lang w:eastAsia="nl-NL"/>
        </w:rPr>
        <w:t>Ameland </w:t>
      </w:r>
      <w:r w:rsidRPr="00AA4276">
        <w:rPr>
          <w:rFonts w:ascii="Times New Roman" w:hAnsi="Times New Roman"/>
          <w:sz w:val="24"/>
          <w:szCs w:val="24"/>
          <w:lang w:eastAsia="nl-NL"/>
        </w:rPr>
        <w:t xml:space="preserve">(de grove Gemeente). 50 </w:t>
      </w:r>
      <w:r>
        <w:rPr>
          <w:rFonts w:ascii="Times New Roman" w:hAnsi="Times New Roman"/>
          <w:sz w:val="24"/>
          <w:szCs w:val="24"/>
          <w:lang w:eastAsia="nl-NL"/>
        </w:rPr>
        <w:t>""</w:t>
      </w:r>
      <w:r w:rsidRPr="00AA4276">
        <w:rPr>
          <w:rFonts w:ascii="Times New Roman" w:hAnsi="Times New Roman"/>
          <w:sz w:val="24"/>
          <w:szCs w:val="24"/>
          <w:lang w:eastAsia="nl-NL"/>
        </w:rPr>
        <w:t xml:space="preserve">120 </w:t>
      </w:r>
      <w:r>
        <w:rPr>
          <w:rFonts w:ascii="Times New Roman" w:hAnsi="Times New Roman"/>
          <w:sz w:val="24"/>
          <w:szCs w:val="24"/>
          <w:lang w:eastAsia="nl-NL"/>
        </w:rPr>
        <w:t>"</w:t>
      </w:r>
      <w:r w:rsidRPr="00AA4276">
        <w:rPr>
          <w:rFonts w:ascii="Times New Roman" w:hAnsi="Times New Roman"/>
          <w:iCs/>
          <w:sz w:val="24"/>
          <w:szCs w:val="24"/>
          <w:lang w:eastAsia="nl-NL"/>
        </w:rPr>
        <w:t>Baard</w:t>
      </w:r>
      <w:r w:rsidRPr="00AA4276">
        <w:rPr>
          <w:rFonts w:ascii="Times New Roman" w:hAnsi="Times New Roman"/>
          <w:sz w:val="24"/>
          <w:szCs w:val="24"/>
          <w:lang w:eastAsia="nl-NL"/>
        </w:rPr>
        <w:t xml:space="preserve">. 86 </w:t>
      </w:r>
      <w:r>
        <w:rPr>
          <w:rFonts w:ascii="Times New Roman" w:hAnsi="Times New Roman"/>
          <w:sz w:val="24"/>
          <w:szCs w:val="24"/>
          <w:lang w:eastAsia="nl-NL"/>
        </w:rPr>
        <w:t>""</w:t>
      </w:r>
      <w:r w:rsidRPr="00AA4276">
        <w:rPr>
          <w:rFonts w:ascii="Times New Roman" w:hAnsi="Times New Roman"/>
          <w:sz w:val="24"/>
          <w:szCs w:val="24"/>
          <w:lang w:eastAsia="nl-NL"/>
        </w:rPr>
        <w:t>300 D) </w:t>
      </w:r>
      <w:r w:rsidRPr="00AA4276">
        <w:rPr>
          <w:rFonts w:ascii="Times New Roman" w:hAnsi="Times New Roman"/>
          <w:iCs/>
          <w:sz w:val="24"/>
          <w:szCs w:val="24"/>
          <w:lang w:eastAsia="nl-NL"/>
        </w:rPr>
        <w:t>Balk</w:t>
      </w:r>
      <w:r>
        <w:rPr>
          <w:rFonts w:ascii="Times New Roman" w:hAnsi="Times New Roman"/>
          <w:iCs/>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35 </w:t>
      </w:r>
      <w:r>
        <w:rPr>
          <w:rFonts w:ascii="Times New Roman" w:hAnsi="Times New Roman"/>
          <w:sz w:val="24"/>
          <w:szCs w:val="24"/>
          <w:lang w:eastAsia="nl-NL"/>
        </w:rPr>
        <w:t>""</w:t>
      </w:r>
      <w:r w:rsidRPr="00AA4276">
        <w:rPr>
          <w:rFonts w:ascii="Times New Roman" w:hAnsi="Times New Roman"/>
          <w:sz w:val="24"/>
          <w:szCs w:val="24"/>
          <w:lang w:eastAsia="nl-NL"/>
        </w:rPr>
        <w:t>89 DD </w:t>
      </w:r>
      <w:r w:rsidRPr="00AA4276">
        <w:rPr>
          <w:rFonts w:ascii="Times New Roman" w:hAnsi="Times New Roman"/>
          <w:iCs/>
          <w:sz w:val="24"/>
          <w:szCs w:val="24"/>
          <w:lang w:eastAsia="nl-NL"/>
        </w:rPr>
        <w:t>Berlikum </w:t>
      </w:r>
      <w:r w:rsidRPr="00AA4276">
        <w:rPr>
          <w:rFonts w:ascii="Times New Roman" w:hAnsi="Times New Roman"/>
          <w:sz w:val="24"/>
          <w:szCs w:val="24"/>
          <w:lang w:eastAsia="nl-NL"/>
        </w:rPr>
        <w:t xml:space="preserve">12 </w:t>
      </w:r>
      <w:r>
        <w:rPr>
          <w:rFonts w:ascii="Times New Roman" w:hAnsi="Times New Roman"/>
          <w:sz w:val="24"/>
          <w:szCs w:val="24"/>
          <w:lang w:eastAsia="nl-NL"/>
        </w:rPr>
        <w:t>""</w:t>
      </w:r>
      <w:r w:rsidRPr="00AA4276">
        <w:rPr>
          <w:rFonts w:ascii="Times New Roman" w:hAnsi="Times New Roman"/>
          <w:sz w:val="24"/>
          <w:szCs w:val="24"/>
          <w:lang w:eastAsia="nl-NL"/>
        </w:rPr>
        <w:t>37 DD </w:t>
      </w:r>
      <w:r w:rsidRPr="00AA4276">
        <w:rPr>
          <w:rFonts w:ascii="Times New Roman" w:hAnsi="Times New Roman"/>
          <w:iCs/>
          <w:sz w:val="24"/>
          <w:szCs w:val="24"/>
          <w:lang w:eastAsia="nl-NL"/>
        </w:rPr>
        <w:t>Bolsward </w:t>
      </w:r>
      <w:r w:rsidRPr="00AA4276">
        <w:rPr>
          <w:rFonts w:ascii="Times New Roman" w:hAnsi="Times New Roman"/>
          <w:sz w:val="24"/>
          <w:szCs w:val="24"/>
          <w:lang w:eastAsia="nl-NL"/>
        </w:rPr>
        <w:t xml:space="preserve">157 </w:t>
      </w:r>
      <w:r>
        <w:rPr>
          <w:rFonts w:ascii="Times New Roman" w:hAnsi="Times New Roman"/>
          <w:sz w:val="24"/>
          <w:szCs w:val="24"/>
          <w:lang w:eastAsia="nl-NL"/>
        </w:rPr>
        <w:t>""</w:t>
      </w:r>
      <w:r w:rsidRPr="00AA4276">
        <w:rPr>
          <w:rFonts w:ascii="Times New Roman" w:hAnsi="Times New Roman"/>
          <w:sz w:val="24"/>
          <w:szCs w:val="24"/>
          <w:lang w:eastAsia="nl-NL"/>
        </w:rPr>
        <w:t>470 D) </w:t>
      </w:r>
      <w:r w:rsidRPr="00AA4276">
        <w:rPr>
          <w:rFonts w:ascii="Times New Roman" w:hAnsi="Times New Roman"/>
          <w:iCs/>
          <w:sz w:val="24"/>
          <w:szCs w:val="24"/>
          <w:lang w:eastAsia="nl-NL"/>
        </w:rPr>
        <w:t>Boven-Knijpe </w:t>
      </w:r>
      <w:r w:rsidRPr="00AA4276">
        <w:rPr>
          <w:rFonts w:ascii="Times New Roman" w:hAnsi="Times New Roman"/>
          <w:sz w:val="24"/>
          <w:szCs w:val="24"/>
          <w:lang w:eastAsia="nl-NL"/>
        </w:rPr>
        <w:t xml:space="preserve">123 </w:t>
      </w:r>
      <w:r>
        <w:rPr>
          <w:rFonts w:ascii="Times New Roman" w:hAnsi="Times New Roman"/>
          <w:sz w:val="24"/>
          <w:szCs w:val="24"/>
          <w:lang w:eastAsia="nl-NL"/>
        </w:rPr>
        <w:t>""</w:t>
      </w:r>
      <w:r w:rsidRPr="00AA4276">
        <w:rPr>
          <w:rFonts w:ascii="Times New Roman" w:hAnsi="Times New Roman"/>
          <w:sz w:val="24"/>
          <w:szCs w:val="24"/>
          <w:lang w:eastAsia="nl-NL"/>
        </w:rPr>
        <w:t>358 D) </w:t>
      </w:r>
      <w:r w:rsidRPr="00AA4276">
        <w:rPr>
          <w:rFonts w:ascii="Times New Roman" w:hAnsi="Times New Roman"/>
          <w:iCs/>
          <w:sz w:val="24"/>
          <w:szCs w:val="24"/>
          <w:lang w:eastAsia="nl-NL"/>
        </w:rPr>
        <w:t>Damwoude </w:t>
      </w:r>
      <w:r w:rsidRPr="00AA4276">
        <w:rPr>
          <w:rFonts w:ascii="Times New Roman" w:hAnsi="Times New Roman"/>
          <w:sz w:val="24"/>
          <w:szCs w:val="24"/>
          <w:lang w:eastAsia="nl-NL"/>
        </w:rPr>
        <w:t xml:space="preserve">207 </w:t>
      </w:r>
      <w:r>
        <w:rPr>
          <w:rFonts w:ascii="Times New Roman" w:hAnsi="Times New Roman"/>
          <w:sz w:val="24"/>
          <w:szCs w:val="24"/>
          <w:lang w:eastAsia="nl-NL"/>
        </w:rPr>
        <w:t>""</w:t>
      </w:r>
      <w:r w:rsidRPr="00AA4276">
        <w:rPr>
          <w:rFonts w:ascii="Times New Roman" w:hAnsi="Times New Roman"/>
          <w:iCs/>
          <w:sz w:val="24"/>
          <w:szCs w:val="24"/>
          <w:lang w:eastAsia="nl-NL"/>
        </w:rPr>
        <w:t>525 </w:t>
      </w:r>
      <w:r w:rsidRPr="00AA4276">
        <w:rPr>
          <w:rFonts w:ascii="Times New Roman" w:hAnsi="Times New Roman"/>
          <w:sz w:val="24"/>
          <w:szCs w:val="24"/>
          <w:lang w:eastAsia="nl-NL"/>
        </w:rPr>
        <w:t>DD </w:t>
      </w:r>
      <w:r>
        <w:rPr>
          <w:rFonts w:ascii="Times New Roman" w:hAnsi="Times New Roman"/>
          <w:iCs/>
          <w:sz w:val="24"/>
          <w:szCs w:val="24"/>
          <w:lang w:eastAsia="nl-NL"/>
        </w:rPr>
        <w:t>Dracht</w:t>
      </w:r>
      <w:r w:rsidRPr="00AA4276">
        <w:rPr>
          <w:rFonts w:ascii="Times New Roman" w:hAnsi="Times New Roman"/>
          <w:iCs/>
          <w:sz w:val="24"/>
          <w:szCs w:val="24"/>
          <w:lang w:eastAsia="nl-NL"/>
        </w:rPr>
        <w:t>en </w:t>
      </w:r>
      <w:r w:rsidRPr="00AA4276">
        <w:rPr>
          <w:rFonts w:ascii="Times New Roman" w:hAnsi="Times New Roman"/>
          <w:sz w:val="24"/>
          <w:szCs w:val="24"/>
          <w:lang w:eastAsia="nl-NL"/>
        </w:rPr>
        <w:t xml:space="preserve">183 </w:t>
      </w:r>
      <w:r>
        <w:rPr>
          <w:rFonts w:ascii="Times New Roman" w:hAnsi="Times New Roman"/>
          <w:sz w:val="24"/>
          <w:szCs w:val="24"/>
          <w:lang w:eastAsia="nl-NL"/>
        </w:rPr>
        <w:t>""</w:t>
      </w:r>
      <w:r w:rsidRPr="00AA4276">
        <w:rPr>
          <w:rFonts w:ascii="Times New Roman" w:hAnsi="Times New Roman"/>
          <w:sz w:val="24"/>
          <w:szCs w:val="24"/>
          <w:lang w:eastAsia="nl-NL"/>
        </w:rPr>
        <w:t>380 DD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 xml:space="preserve">95 </w:t>
      </w:r>
      <w:r>
        <w:rPr>
          <w:rFonts w:ascii="Times New Roman" w:hAnsi="Times New Roman"/>
          <w:sz w:val="24"/>
          <w:szCs w:val="24"/>
          <w:lang w:eastAsia="nl-NL"/>
        </w:rPr>
        <w:t>""</w:t>
      </w:r>
      <w:r w:rsidRPr="00AA4276">
        <w:rPr>
          <w:rFonts w:ascii="Times New Roman" w:hAnsi="Times New Roman"/>
          <w:sz w:val="24"/>
          <w:szCs w:val="24"/>
          <w:lang w:eastAsia="nl-NL"/>
        </w:rPr>
        <w:t>230 D) </w:t>
      </w:r>
      <w:r w:rsidRPr="00AA4276">
        <w:rPr>
          <w:rFonts w:ascii="Times New Roman" w:hAnsi="Times New Roman"/>
          <w:iCs/>
          <w:sz w:val="24"/>
          <w:szCs w:val="24"/>
          <w:lang w:eastAsia="nl-NL"/>
        </w:rPr>
        <w:t>Gordijk </w:t>
      </w:r>
      <w:r w:rsidRPr="00AA4276">
        <w:rPr>
          <w:rFonts w:ascii="Times New Roman" w:hAnsi="Times New Roman"/>
          <w:sz w:val="24"/>
          <w:szCs w:val="24"/>
          <w:lang w:eastAsia="nl-NL"/>
        </w:rPr>
        <w:t>en </w:t>
      </w:r>
      <w:r w:rsidRPr="00AA4276">
        <w:rPr>
          <w:rFonts w:ascii="Times New Roman" w:hAnsi="Times New Roman"/>
          <w:iCs/>
          <w:sz w:val="24"/>
          <w:szCs w:val="24"/>
          <w:lang w:eastAsia="nl-NL"/>
        </w:rPr>
        <w:t>Lippenhuizen </w:t>
      </w:r>
      <w:r w:rsidRPr="00AA4276">
        <w:rPr>
          <w:rFonts w:ascii="Times New Roman" w:hAnsi="Times New Roman"/>
          <w:sz w:val="24"/>
          <w:szCs w:val="24"/>
          <w:lang w:eastAsia="nl-NL"/>
        </w:rPr>
        <w:t xml:space="preserve">118 </w:t>
      </w:r>
      <w:r>
        <w:rPr>
          <w:rFonts w:ascii="Times New Roman" w:hAnsi="Times New Roman"/>
          <w:sz w:val="24"/>
          <w:szCs w:val="24"/>
          <w:lang w:eastAsia="nl-NL"/>
        </w:rPr>
        <w:t>""</w:t>
      </w:r>
      <w:r w:rsidRPr="00AA4276">
        <w:rPr>
          <w:rFonts w:ascii="Times New Roman" w:hAnsi="Times New Roman"/>
          <w:sz w:val="24"/>
          <w:szCs w:val="24"/>
          <w:lang w:eastAsia="nl-NL"/>
        </w:rPr>
        <w:t>325 )) </w:t>
      </w:r>
      <w:r w:rsidRPr="00AA4276">
        <w:rPr>
          <w:rFonts w:ascii="Times New Roman" w:hAnsi="Times New Roman"/>
          <w:iCs/>
          <w:sz w:val="24"/>
          <w:szCs w:val="24"/>
          <w:lang w:eastAsia="nl-NL"/>
        </w:rPr>
        <w:t>Grouw </w:t>
      </w:r>
      <w:r w:rsidRPr="00AA4276">
        <w:rPr>
          <w:rFonts w:ascii="Times New Roman" w:hAnsi="Times New Roman"/>
          <w:sz w:val="24"/>
          <w:szCs w:val="24"/>
          <w:lang w:eastAsia="nl-NL"/>
        </w:rPr>
        <w:t xml:space="preserve">275 </w:t>
      </w:r>
      <w:r>
        <w:rPr>
          <w:rFonts w:ascii="Times New Roman" w:hAnsi="Times New Roman"/>
          <w:sz w:val="24"/>
          <w:szCs w:val="24"/>
          <w:lang w:eastAsia="nl-NL"/>
        </w:rPr>
        <w:t>""</w:t>
      </w:r>
      <w:r w:rsidRPr="00AA4276">
        <w:rPr>
          <w:rFonts w:ascii="Times New Roman" w:hAnsi="Times New Roman"/>
          <w:sz w:val="24"/>
          <w:szCs w:val="24"/>
          <w:lang w:eastAsia="nl-NL"/>
        </w:rPr>
        <w:t>800 DO </w:t>
      </w:r>
      <w:r w:rsidRPr="00AA4276">
        <w:rPr>
          <w:rFonts w:ascii="Times New Roman" w:hAnsi="Times New Roman"/>
          <w:iCs/>
          <w:sz w:val="24"/>
          <w:szCs w:val="24"/>
          <w:lang w:eastAsia="nl-NL"/>
        </w:rPr>
        <w:t>Hallum </w:t>
      </w:r>
      <w:r w:rsidRPr="00AA4276">
        <w:rPr>
          <w:rFonts w:ascii="Times New Roman" w:hAnsi="Times New Roman"/>
          <w:sz w:val="24"/>
          <w:szCs w:val="24"/>
          <w:lang w:eastAsia="nl-NL"/>
        </w:rPr>
        <w:t xml:space="preserve">20 </w:t>
      </w:r>
      <w:r>
        <w:rPr>
          <w:rFonts w:ascii="Times New Roman" w:hAnsi="Times New Roman"/>
          <w:sz w:val="24"/>
          <w:szCs w:val="24"/>
          <w:lang w:eastAsia="nl-NL"/>
        </w:rPr>
        <w:t>""</w:t>
      </w:r>
      <w:r w:rsidRPr="00AA4276">
        <w:rPr>
          <w:rFonts w:ascii="Times New Roman" w:hAnsi="Times New Roman"/>
          <w:sz w:val="24"/>
          <w:szCs w:val="24"/>
          <w:lang w:eastAsia="nl-NL"/>
        </w:rPr>
        <w:t>80 DD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 xml:space="preserve">272 </w:t>
      </w:r>
      <w:r>
        <w:rPr>
          <w:rFonts w:ascii="Times New Roman" w:hAnsi="Times New Roman"/>
          <w:sz w:val="24"/>
          <w:szCs w:val="24"/>
          <w:lang w:eastAsia="nl-NL"/>
        </w:rPr>
        <w:t>""</w:t>
      </w:r>
      <w:r w:rsidRPr="00AA4276">
        <w:rPr>
          <w:rFonts w:ascii="Times New Roman" w:hAnsi="Times New Roman"/>
          <w:sz w:val="24"/>
          <w:szCs w:val="24"/>
          <w:lang w:eastAsia="nl-NL"/>
        </w:rPr>
        <w:t>640 D) </w:t>
      </w:r>
      <w:r>
        <w:rPr>
          <w:rFonts w:ascii="Times New Roman" w:hAnsi="Times New Roman"/>
          <w:iCs/>
          <w:sz w:val="24"/>
          <w:szCs w:val="24"/>
          <w:lang w:eastAsia="nl-NL"/>
        </w:rPr>
        <w:t>Heeren</w:t>
      </w:r>
      <w:r w:rsidRPr="00AA4276">
        <w:rPr>
          <w:rFonts w:ascii="Times New Roman" w:hAnsi="Times New Roman"/>
          <w:iCs/>
          <w:sz w:val="24"/>
          <w:szCs w:val="24"/>
          <w:lang w:eastAsia="nl-NL"/>
        </w:rPr>
        <w:t>veen </w:t>
      </w:r>
      <w:r w:rsidRPr="00AA4276">
        <w:rPr>
          <w:rFonts w:ascii="Times New Roman" w:hAnsi="Times New Roman"/>
          <w:sz w:val="24"/>
          <w:szCs w:val="24"/>
          <w:lang w:eastAsia="nl-NL"/>
        </w:rPr>
        <w:t xml:space="preserve">144 </w:t>
      </w:r>
      <w:r>
        <w:rPr>
          <w:rFonts w:ascii="Times New Roman" w:hAnsi="Times New Roman"/>
          <w:sz w:val="24"/>
          <w:szCs w:val="24"/>
          <w:lang w:eastAsia="nl-NL"/>
        </w:rPr>
        <w:t>""</w:t>
      </w:r>
      <w:r w:rsidRPr="00AA4276">
        <w:rPr>
          <w:rFonts w:ascii="Times New Roman" w:hAnsi="Times New Roman"/>
          <w:sz w:val="24"/>
          <w:szCs w:val="24"/>
          <w:lang w:eastAsia="nl-NL"/>
        </w:rPr>
        <w:t>325 D) </w:t>
      </w:r>
      <w:r w:rsidRPr="00AA4276">
        <w:rPr>
          <w:rFonts w:ascii="Times New Roman" w:hAnsi="Times New Roman"/>
          <w:iCs/>
          <w:sz w:val="24"/>
          <w:szCs w:val="24"/>
          <w:lang w:eastAsia="nl-NL"/>
        </w:rPr>
        <w:t>Hindelopen </w:t>
      </w:r>
      <w:r w:rsidRPr="00AA4276">
        <w:rPr>
          <w:rFonts w:ascii="Times New Roman" w:hAnsi="Times New Roman"/>
          <w:sz w:val="24"/>
          <w:szCs w:val="24"/>
          <w:lang w:eastAsia="nl-NL"/>
        </w:rPr>
        <w:t xml:space="preserve">57 </w:t>
      </w:r>
      <w:r>
        <w:rPr>
          <w:rFonts w:ascii="Times New Roman" w:hAnsi="Times New Roman"/>
          <w:sz w:val="24"/>
          <w:szCs w:val="24"/>
          <w:lang w:eastAsia="nl-NL"/>
        </w:rPr>
        <w:t>""</w:t>
      </w:r>
      <w:r w:rsidRPr="00AA4276">
        <w:rPr>
          <w:rFonts w:ascii="Times New Roman" w:hAnsi="Times New Roman"/>
          <w:sz w:val="24"/>
          <w:szCs w:val="24"/>
          <w:lang w:eastAsia="nl-NL"/>
        </w:rPr>
        <w:t>140 D) </w:t>
      </w:r>
      <w:r w:rsidRPr="00AA4276">
        <w:rPr>
          <w:rFonts w:ascii="Times New Roman" w:hAnsi="Times New Roman"/>
          <w:iCs/>
          <w:sz w:val="24"/>
          <w:szCs w:val="24"/>
          <w:lang w:eastAsia="nl-NL"/>
        </w:rPr>
        <w:t>Holwerd, Blija </w:t>
      </w:r>
      <w:r w:rsidRPr="00AA4276">
        <w:rPr>
          <w:rFonts w:ascii="Times New Roman" w:hAnsi="Times New Roman"/>
          <w:sz w:val="24"/>
          <w:szCs w:val="24"/>
          <w:lang w:eastAsia="nl-NL"/>
        </w:rPr>
        <w:t>en </w:t>
      </w:r>
      <w:r w:rsidRPr="00AA4276">
        <w:rPr>
          <w:rFonts w:ascii="Times New Roman" w:hAnsi="Times New Roman"/>
          <w:iCs/>
          <w:sz w:val="24"/>
          <w:szCs w:val="24"/>
          <w:lang w:eastAsia="nl-NL"/>
        </w:rPr>
        <w:t>Vischbuurt. </w:t>
      </w:r>
      <w:r w:rsidRPr="00AA4276">
        <w:rPr>
          <w:rFonts w:ascii="Times New Roman" w:hAnsi="Times New Roman"/>
          <w:sz w:val="24"/>
          <w:szCs w:val="24"/>
          <w:lang w:eastAsia="nl-NL"/>
        </w:rPr>
        <w:t xml:space="preserve">165 </w:t>
      </w:r>
      <w:r>
        <w:rPr>
          <w:rFonts w:ascii="Times New Roman" w:hAnsi="Times New Roman"/>
          <w:sz w:val="24"/>
          <w:szCs w:val="24"/>
          <w:lang w:eastAsia="nl-NL"/>
        </w:rPr>
        <w:t>""</w:t>
      </w:r>
      <w:r w:rsidRPr="00AA4276">
        <w:rPr>
          <w:rFonts w:ascii="Times New Roman" w:hAnsi="Times New Roman"/>
          <w:sz w:val="24"/>
          <w:szCs w:val="24"/>
          <w:lang w:eastAsia="nl-NL"/>
        </w:rPr>
        <w:t>490 D) </w:t>
      </w:r>
      <w:r w:rsidRPr="00AA4276">
        <w:rPr>
          <w:rFonts w:ascii="Times New Roman" w:hAnsi="Times New Roman"/>
          <w:iCs/>
          <w:sz w:val="24"/>
          <w:szCs w:val="24"/>
          <w:lang w:eastAsia="nl-NL"/>
        </w:rPr>
        <w:t>Irnsum </w:t>
      </w:r>
      <w:r w:rsidRPr="00AA4276">
        <w:rPr>
          <w:rFonts w:ascii="Times New Roman" w:hAnsi="Times New Roman"/>
          <w:sz w:val="24"/>
          <w:szCs w:val="24"/>
          <w:lang w:eastAsia="nl-NL"/>
        </w:rPr>
        <w:t>en </w:t>
      </w:r>
      <w:r w:rsidRPr="00AA4276">
        <w:rPr>
          <w:rFonts w:ascii="Times New Roman" w:hAnsi="Times New Roman"/>
          <w:iCs/>
          <w:sz w:val="24"/>
          <w:szCs w:val="24"/>
          <w:lang w:eastAsia="nl-NL"/>
        </w:rPr>
        <w:t>Poppingawier </w:t>
      </w:r>
      <w:r w:rsidRPr="00AA4276">
        <w:rPr>
          <w:rFonts w:ascii="Times New Roman" w:hAnsi="Times New Roman"/>
          <w:sz w:val="24"/>
          <w:szCs w:val="24"/>
          <w:lang w:eastAsia="nl-NL"/>
        </w:rPr>
        <w:t xml:space="preserve">87 </w:t>
      </w:r>
      <w:r>
        <w:rPr>
          <w:rFonts w:ascii="Times New Roman" w:hAnsi="Times New Roman"/>
          <w:sz w:val="24"/>
          <w:szCs w:val="24"/>
          <w:lang w:eastAsia="nl-NL"/>
        </w:rPr>
        <w:t>""</w:t>
      </w:r>
      <w:r w:rsidRPr="00AA4276">
        <w:rPr>
          <w:rFonts w:ascii="Times New Roman" w:hAnsi="Times New Roman"/>
          <w:sz w:val="24"/>
          <w:szCs w:val="24"/>
          <w:lang w:eastAsia="nl-NL"/>
        </w:rPr>
        <w:t>220 DD </w:t>
      </w:r>
      <w:r w:rsidRPr="00AA4276">
        <w:rPr>
          <w:rFonts w:ascii="Times New Roman" w:hAnsi="Times New Roman"/>
          <w:iCs/>
          <w:sz w:val="24"/>
          <w:szCs w:val="24"/>
          <w:lang w:eastAsia="nl-NL"/>
        </w:rPr>
        <w:t>Joure</w:t>
      </w:r>
      <w:r>
        <w:rPr>
          <w:rFonts w:ascii="Times New Roman" w:hAnsi="Times New Roman"/>
          <w:iCs/>
          <w:sz w:val="24"/>
          <w:szCs w:val="24"/>
          <w:lang w:eastAsia="nl-NL"/>
        </w:rPr>
        <w:t>.</w:t>
      </w:r>
      <w:r w:rsidRPr="00AA4276">
        <w:rPr>
          <w:rFonts w:ascii="Times New Roman" w:hAnsi="Times New Roman"/>
          <w:sz w:val="24"/>
          <w:szCs w:val="24"/>
          <w:lang w:eastAsia="nl-NL"/>
        </w:rPr>
        <w:t xml:space="preserve"> 200 </w:t>
      </w:r>
      <w:r>
        <w:rPr>
          <w:rFonts w:ascii="Times New Roman" w:hAnsi="Times New Roman"/>
          <w:sz w:val="24"/>
          <w:szCs w:val="24"/>
          <w:lang w:eastAsia="nl-NL"/>
        </w:rPr>
        <w:t>""</w:t>
      </w:r>
      <w:r w:rsidRPr="00AA4276">
        <w:rPr>
          <w:rFonts w:ascii="Times New Roman" w:hAnsi="Times New Roman"/>
          <w:sz w:val="24"/>
          <w:szCs w:val="24"/>
          <w:lang w:eastAsia="nl-NL"/>
        </w:rPr>
        <w:t>440 D) </w:t>
      </w:r>
      <w:r w:rsidRPr="00AA4276">
        <w:rPr>
          <w:rFonts w:ascii="Times New Roman" w:hAnsi="Times New Roman"/>
          <w:iCs/>
          <w:sz w:val="24"/>
          <w:szCs w:val="24"/>
          <w:lang w:eastAsia="nl-NL"/>
        </w:rPr>
        <w:t>Kromwal 65 </w:t>
      </w:r>
      <w:r>
        <w:rPr>
          <w:rFonts w:ascii="Times New Roman" w:hAnsi="Times New Roman"/>
          <w:sz w:val="24"/>
          <w:szCs w:val="24"/>
          <w:lang w:eastAsia="nl-NL"/>
        </w:rPr>
        <w:t>""</w:t>
      </w:r>
      <w:r w:rsidRPr="00AA4276">
        <w:rPr>
          <w:rFonts w:ascii="Times New Roman" w:hAnsi="Times New Roman"/>
          <w:sz w:val="24"/>
          <w:szCs w:val="24"/>
          <w:lang w:eastAsia="nl-NL"/>
        </w:rPr>
        <w:t>150 D)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 xml:space="preserve">270 </w:t>
      </w:r>
      <w:r>
        <w:rPr>
          <w:rFonts w:ascii="Times New Roman" w:hAnsi="Times New Roman"/>
          <w:sz w:val="24"/>
          <w:szCs w:val="24"/>
          <w:lang w:eastAsia="nl-NL"/>
        </w:rPr>
        <w:t>""</w:t>
      </w:r>
      <w:r w:rsidRPr="00AA4276">
        <w:rPr>
          <w:rFonts w:ascii="Times New Roman" w:hAnsi="Times New Roman"/>
          <w:sz w:val="24"/>
          <w:szCs w:val="24"/>
          <w:lang w:eastAsia="nl-NL"/>
        </w:rPr>
        <w:t>560 )) </w:t>
      </w:r>
      <w:r w:rsidRPr="00AA4276">
        <w:rPr>
          <w:rFonts w:ascii="Times New Roman" w:hAnsi="Times New Roman"/>
          <w:iCs/>
          <w:sz w:val="24"/>
          <w:szCs w:val="24"/>
          <w:lang w:eastAsia="nl-NL"/>
        </w:rPr>
        <w:t>Makkum </w:t>
      </w:r>
      <w:r w:rsidRPr="00AA4276">
        <w:rPr>
          <w:rFonts w:ascii="Times New Roman" w:hAnsi="Times New Roman"/>
          <w:sz w:val="24"/>
          <w:szCs w:val="24"/>
          <w:lang w:eastAsia="nl-NL"/>
        </w:rPr>
        <w:t xml:space="preserve">90 </w:t>
      </w:r>
      <w:r>
        <w:rPr>
          <w:rFonts w:ascii="Times New Roman" w:hAnsi="Times New Roman"/>
          <w:sz w:val="24"/>
          <w:szCs w:val="24"/>
          <w:lang w:eastAsia="nl-NL"/>
        </w:rPr>
        <w:t>""</w:t>
      </w:r>
      <w:r w:rsidRPr="00AA4276">
        <w:rPr>
          <w:rFonts w:ascii="Times New Roman" w:hAnsi="Times New Roman"/>
          <w:sz w:val="24"/>
          <w:szCs w:val="24"/>
          <w:lang w:eastAsia="nl-NL"/>
        </w:rPr>
        <w:t xml:space="preserve">275 </w:t>
      </w:r>
      <w:r>
        <w:rPr>
          <w:rFonts w:ascii="Times New Roman" w:hAnsi="Times New Roman"/>
          <w:sz w:val="24"/>
          <w:szCs w:val="24"/>
          <w:lang w:eastAsia="nl-NL"/>
        </w:rPr>
        <w:t>"</w:t>
      </w:r>
      <w:r w:rsidRPr="00AA4276">
        <w:rPr>
          <w:rFonts w:ascii="Times New Roman" w:hAnsi="Times New Roman"/>
          <w:iCs/>
          <w:sz w:val="24"/>
          <w:szCs w:val="24"/>
          <w:lang w:eastAsia="nl-NL"/>
        </w:rPr>
        <w:t>Molkwerum </w:t>
      </w:r>
      <w:r w:rsidRPr="00AA4276">
        <w:rPr>
          <w:rFonts w:ascii="Times New Roman" w:hAnsi="Times New Roman"/>
          <w:sz w:val="24"/>
          <w:szCs w:val="24"/>
          <w:lang w:eastAsia="nl-NL"/>
        </w:rPr>
        <w:t xml:space="preserve">20 </w:t>
      </w:r>
      <w:r>
        <w:rPr>
          <w:rFonts w:ascii="Times New Roman" w:hAnsi="Times New Roman"/>
          <w:sz w:val="24"/>
          <w:szCs w:val="24"/>
          <w:lang w:eastAsia="nl-NL"/>
        </w:rPr>
        <w:t>""</w:t>
      </w:r>
      <w:r w:rsidRPr="00AA4276">
        <w:rPr>
          <w:rFonts w:ascii="Times New Roman" w:hAnsi="Times New Roman"/>
          <w:iCs/>
          <w:sz w:val="24"/>
          <w:szCs w:val="24"/>
          <w:lang w:eastAsia="nl-NL"/>
        </w:rPr>
        <w:t>45 </w:t>
      </w:r>
      <w:r w:rsidRPr="00AA4276">
        <w:rPr>
          <w:rFonts w:ascii="Times New Roman" w:hAnsi="Times New Roman"/>
          <w:sz w:val="24"/>
          <w:szCs w:val="24"/>
          <w:lang w:eastAsia="nl-NL"/>
        </w:rPr>
        <w:t>DO</w:t>
      </w:r>
      <w:r w:rsidR="009E5B57">
        <w:rPr>
          <w:rFonts w:ascii="Times New Roman" w:hAnsi="Times New Roman"/>
          <w:sz w:val="24"/>
          <w:szCs w:val="24"/>
          <w:lang w:eastAsia="nl-NL"/>
        </w:rPr>
        <w:t xml:space="preserve"> </w:t>
      </w:r>
      <w:r w:rsidRPr="00AA4276">
        <w:rPr>
          <w:rFonts w:ascii="Times New Roman" w:hAnsi="Times New Roman"/>
          <w:iCs/>
          <w:sz w:val="24"/>
          <w:szCs w:val="24"/>
          <w:lang w:eastAsia="nl-NL"/>
        </w:rPr>
        <w:t>Oldeboorn, Oude Huis </w:t>
      </w:r>
      <w:r w:rsidRPr="00AA4276">
        <w:rPr>
          <w:rFonts w:ascii="Times New Roman" w:hAnsi="Times New Roman"/>
          <w:sz w:val="24"/>
          <w:szCs w:val="24"/>
          <w:lang w:eastAsia="nl-NL"/>
        </w:rPr>
        <w:t xml:space="preserve">142 </w:t>
      </w:r>
      <w:r>
        <w:rPr>
          <w:rFonts w:ascii="Times New Roman" w:hAnsi="Times New Roman"/>
          <w:sz w:val="24"/>
          <w:szCs w:val="24"/>
          <w:lang w:eastAsia="nl-NL"/>
        </w:rPr>
        <w:t>""</w:t>
      </w:r>
      <w:r w:rsidRPr="00AA4276">
        <w:rPr>
          <w:rFonts w:ascii="Times New Roman" w:hAnsi="Times New Roman"/>
          <w:sz w:val="24"/>
          <w:szCs w:val="24"/>
          <w:lang w:eastAsia="nl-NL"/>
        </w:rPr>
        <w:t>390 DD</w:t>
      </w:r>
      <w:r w:rsidR="009E5B57">
        <w:rPr>
          <w:rFonts w:ascii="Times New Roman" w:hAnsi="Times New Roman"/>
          <w:sz w:val="24"/>
          <w:szCs w:val="24"/>
          <w:lang w:eastAsia="nl-NL"/>
        </w:rPr>
        <w:t xml:space="preserve"> </w:t>
      </w:r>
      <w:r w:rsidRPr="00AA4276">
        <w:rPr>
          <w:rFonts w:ascii="Times New Roman" w:hAnsi="Times New Roman"/>
          <w:iCs/>
          <w:sz w:val="24"/>
          <w:szCs w:val="24"/>
          <w:lang w:eastAsia="nl-NL"/>
        </w:rPr>
        <w:t>Oldeboorn, Wieuwe Huis </w:t>
      </w:r>
      <w:r w:rsidRPr="00AA4276">
        <w:rPr>
          <w:rFonts w:ascii="Times New Roman" w:hAnsi="Times New Roman"/>
          <w:sz w:val="24"/>
          <w:szCs w:val="24"/>
          <w:lang w:eastAsia="nl-NL"/>
        </w:rPr>
        <w:t>telde in 1838</w:t>
      </w:r>
      <w:r>
        <w:rPr>
          <w:rFonts w:ascii="Times New Roman" w:hAnsi="Times New Roman"/>
          <w:sz w:val="24"/>
          <w:szCs w:val="24"/>
          <w:lang w:eastAsia="nl-NL"/>
        </w:rPr>
        <w:t>.</w:t>
      </w:r>
      <w:r w:rsidRPr="00AA4276">
        <w:rPr>
          <w:rFonts w:ascii="Times New Roman" w:hAnsi="Times New Roman"/>
          <w:sz w:val="24"/>
          <w:szCs w:val="24"/>
          <w:lang w:eastAsia="nl-NL"/>
        </w:rPr>
        <w:t xml:space="preserve"> 146 Leden en 380 Zielen.</w:t>
      </w:r>
      <w:r w:rsidR="009E5B57">
        <w:rPr>
          <w:rFonts w:ascii="Times New Roman" w:hAnsi="Times New Roman"/>
          <w:sz w:val="24"/>
          <w:szCs w:val="24"/>
          <w:lang w:eastAsia="nl-NL"/>
        </w:rPr>
        <w:t xml:space="preserve"> </w:t>
      </w:r>
      <w:r w:rsidRPr="00AA4276">
        <w:rPr>
          <w:rFonts w:ascii="Times New Roman" w:hAnsi="Times New Roman"/>
          <w:iCs/>
          <w:sz w:val="24"/>
          <w:szCs w:val="24"/>
          <w:lang w:eastAsia="nl-NL"/>
        </w:rPr>
        <w:t>Oude-Bildtzijl </w:t>
      </w:r>
      <w:r w:rsidRPr="00AA4276">
        <w:rPr>
          <w:rFonts w:ascii="Times New Roman" w:hAnsi="Times New Roman"/>
          <w:sz w:val="24"/>
          <w:szCs w:val="24"/>
          <w:lang w:eastAsia="nl-NL"/>
        </w:rPr>
        <w:t xml:space="preserve">34 </w:t>
      </w:r>
      <w:r>
        <w:rPr>
          <w:rFonts w:ascii="Times New Roman" w:hAnsi="Times New Roman"/>
          <w:sz w:val="24"/>
          <w:szCs w:val="24"/>
          <w:lang w:eastAsia="nl-NL"/>
        </w:rPr>
        <w:t>""</w:t>
      </w:r>
      <w:r w:rsidRPr="00AA4276">
        <w:rPr>
          <w:rFonts w:ascii="Times New Roman" w:hAnsi="Times New Roman"/>
          <w:sz w:val="24"/>
          <w:szCs w:val="24"/>
          <w:lang w:eastAsia="nl-NL"/>
        </w:rPr>
        <w:t xml:space="preserve">170 </w:t>
      </w:r>
      <w:r>
        <w:rPr>
          <w:rFonts w:ascii="Times New Roman" w:hAnsi="Times New Roman"/>
          <w:sz w:val="24"/>
          <w:szCs w:val="24"/>
          <w:lang w:eastAsia="nl-NL"/>
        </w:rPr>
        <w:t>"</w:t>
      </w:r>
      <w:r w:rsidRPr="00AA4276">
        <w:rPr>
          <w:rFonts w:ascii="Times New Roman" w:hAnsi="Times New Roman"/>
          <w:iCs/>
          <w:sz w:val="24"/>
          <w:szCs w:val="24"/>
          <w:lang w:eastAsia="nl-NL"/>
        </w:rPr>
        <w:t>Rottevalle </w:t>
      </w:r>
      <w:r w:rsidRPr="00AA4276">
        <w:rPr>
          <w:rFonts w:ascii="Times New Roman" w:hAnsi="Times New Roman"/>
          <w:sz w:val="24"/>
          <w:szCs w:val="24"/>
          <w:lang w:eastAsia="nl-NL"/>
        </w:rPr>
        <w:t>en </w:t>
      </w:r>
      <w:r w:rsidRPr="00AA4276">
        <w:rPr>
          <w:rFonts w:ascii="Times New Roman" w:hAnsi="Times New Roman"/>
          <w:iCs/>
          <w:sz w:val="24"/>
          <w:szCs w:val="24"/>
          <w:lang w:eastAsia="nl-NL"/>
        </w:rPr>
        <w:t>Witveen </w:t>
      </w:r>
      <w:r w:rsidRPr="00AA4276">
        <w:rPr>
          <w:rFonts w:ascii="Times New Roman" w:hAnsi="Times New Roman"/>
          <w:sz w:val="24"/>
          <w:szCs w:val="24"/>
          <w:lang w:eastAsia="nl-NL"/>
        </w:rPr>
        <w:t xml:space="preserve">72 </w:t>
      </w:r>
      <w:r>
        <w:rPr>
          <w:rFonts w:ascii="Times New Roman" w:hAnsi="Times New Roman"/>
          <w:sz w:val="24"/>
          <w:szCs w:val="24"/>
          <w:lang w:eastAsia="nl-NL"/>
        </w:rPr>
        <w:t>""</w:t>
      </w:r>
      <w:r w:rsidRPr="00AA4276">
        <w:rPr>
          <w:rFonts w:ascii="Times New Roman" w:hAnsi="Times New Roman"/>
          <w:sz w:val="24"/>
          <w:szCs w:val="24"/>
          <w:lang w:eastAsia="nl-NL"/>
        </w:rPr>
        <w:t xml:space="preserve">250 </w:t>
      </w:r>
      <w:r>
        <w:rPr>
          <w:rFonts w:ascii="Times New Roman" w:hAnsi="Times New Roman"/>
          <w:sz w:val="24"/>
          <w:szCs w:val="24"/>
          <w:lang w:eastAsia="nl-NL"/>
        </w:rPr>
        <w:t>"</w:t>
      </w:r>
      <w:r w:rsidRPr="00AA4276">
        <w:rPr>
          <w:rFonts w:ascii="Times New Roman" w:hAnsi="Times New Roman"/>
          <w:iCs/>
          <w:sz w:val="24"/>
          <w:szCs w:val="24"/>
          <w:lang w:eastAsia="nl-NL"/>
        </w:rPr>
        <w:t>Sneek </w:t>
      </w:r>
      <w:r w:rsidRPr="00AA4276">
        <w:rPr>
          <w:rFonts w:ascii="Times New Roman" w:hAnsi="Times New Roman"/>
          <w:sz w:val="24"/>
          <w:szCs w:val="24"/>
          <w:lang w:eastAsia="nl-NL"/>
        </w:rPr>
        <w:t xml:space="preserve">310 </w:t>
      </w:r>
      <w:r>
        <w:rPr>
          <w:rFonts w:ascii="Times New Roman" w:hAnsi="Times New Roman"/>
          <w:sz w:val="24"/>
          <w:szCs w:val="24"/>
          <w:lang w:eastAsia="nl-NL"/>
        </w:rPr>
        <w:t>""</w:t>
      </w:r>
      <w:r w:rsidRPr="00AA4276">
        <w:rPr>
          <w:rFonts w:ascii="Times New Roman" w:hAnsi="Times New Roman"/>
          <w:sz w:val="24"/>
          <w:szCs w:val="24"/>
          <w:lang w:eastAsia="nl-NL"/>
        </w:rPr>
        <w:t xml:space="preserve">775 </w:t>
      </w:r>
      <w:r>
        <w:rPr>
          <w:rFonts w:ascii="Times New Roman" w:hAnsi="Times New Roman"/>
          <w:sz w:val="24"/>
          <w:szCs w:val="24"/>
          <w:lang w:eastAsia="nl-NL"/>
        </w:rPr>
        <w:t>"</w:t>
      </w:r>
      <w:r w:rsidRPr="00AA4276">
        <w:rPr>
          <w:rFonts w:ascii="Times New Roman" w:hAnsi="Times New Roman"/>
          <w:iCs/>
          <w:sz w:val="24"/>
          <w:szCs w:val="24"/>
          <w:lang w:eastAsia="nl-NL"/>
        </w:rPr>
        <w:t>Stavoren </w:t>
      </w:r>
      <w:r w:rsidRPr="00AA4276">
        <w:rPr>
          <w:rFonts w:ascii="Times New Roman" w:hAnsi="Times New Roman"/>
          <w:sz w:val="24"/>
          <w:szCs w:val="24"/>
          <w:lang w:eastAsia="nl-NL"/>
        </w:rPr>
        <w:t xml:space="preserve">25 </w:t>
      </w:r>
      <w:r>
        <w:rPr>
          <w:rFonts w:ascii="Times New Roman" w:hAnsi="Times New Roman"/>
          <w:sz w:val="24"/>
          <w:szCs w:val="24"/>
          <w:lang w:eastAsia="nl-NL"/>
        </w:rPr>
        <w:t>""</w:t>
      </w:r>
      <w:r w:rsidRPr="00AA4276">
        <w:rPr>
          <w:rFonts w:ascii="Times New Roman" w:hAnsi="Times New Roman"/>
          <w:sz w:val="24"/>
          <w:szCs w:val="24"/>
          <w:lang w:eastAsia="nl-NL"/>
        </w:rPr>
        <w:t xml:space="preserve">87 </w:t>
      </w:r>
      <w:r>
        <w:rPr>
          <w:rFonts w:ascii="Times New Roman" w:hAnsi="Times New Roman"/>
          <w:sz w:val="24"/>
          <w:szCs w:val="24"/>
          <w:lang w:eastAsia="nl-NL"/>
        </w:rPr>
        <w:t>"</w:t>
      </w:r>
      <w:r w:rsidRPr="00AA4276">
        <w:rPr>
          <w:rFonts w:ascii="Times New Roman" w:hAnsi="Times New Roman"/>
          <w:iCs/>
          <w:sz w:val="24"/>
          <w:szCs w:val="24"/>
          <w:lang w:eastAsia="nl-NL"/>
        </w:rPr>
        <w:t>Surhuisterveen </w:t>
      </w:r>
      <w:r w:rsidRPr="00AA4276">
        <w:rPr>
          <w:rFonts w:ascii="Times New Roman" w:hAnsi="Times New Roman"/>
          <w:sz w:val="24"/>
          <w:szCs w:val="24"/>
          <w:lang w:eastAsia="nl-NL"/>
        </w:rPr>
        <w:t xml:space="preserve">68 </w:t>
      </w:r>
      <w:r>
        <w:rPr>
          <w:rFonts w:ascii="Times New Roman" w:hAnsi="Times New Roman"/>
          <w:sz w:val="24"/>
          <w:szCs w:val="24"/>
          <w:lang w:eastAsia="nl-NL"/>
        </w:rPr>
        <w:t>""</w:t>
      </w:r>
      <w:r w:rsidRPr="00AA4276">
        <w:rPr>
          <w:rFonts w:ascii="Times New Roman" w:hAnsi="Times New Roman"/>
          <w:sz w:val="24"/>
          <w:szCs w:val="24"/>
          <w:lang w:eastAsia="nl-NL"/>
        </w:rPr>
        <w:t xml:space="preserve">290 </w:t>
      </w:r>
      <w:r>
        <w:rPr>
          <w:rFonts w:ascii="Times New Roman" w:hAnsi="Times New Roman"/>
          <w:sz w:val="24"/>
          <w:szCs w:val="24"/>
          <w:lang w:eastAsia="nl-NL"/>
        </w:rPr>
        <w:t>"</w:t>
      </w:r>
      <w:r w:rsidRPr="00AA4276">
        <w:rPr>
          <w:rFonts w:ascii="Times New Roman" w:hAnsi="Times New Roman"/>
          <w:iCs/>
          <w:sz w:val="24"/>
          <w:szCs w:val="24"/>
          <w:lang w:eastAsia="nl-NL"/>
        </w:rPr>
        <w:t>Terhorne </w:t>
      </w:r>
      <w:r w:rsidRPr="00AA4276">
        <w:rPr>
          <w:rFonts w:ascii="Times New Roman" w:hAnsi="Times New Roman"/>
          <w:sz w:val="24"/>
          <w:szCs w:val="24"/>
          <w:lang w:eastAsia="nl-NL"/>
        </w:rPr>
        <w:t xml:space="preserve">119 </w:t>
      </w:r>
      <w:r>
        <w:rPr>
          <w:rFonts w:ascii="Times New Roman" w:hAnsi="Times New Roman"/>
          <w:sz w:val="24"/>
          <w:szCs w:val="24"/>
          <w:lang w:eastAsia="nl-NL"/>
        </w:rPr>
        <w:t>""</w:t>
      </w:r>
      <w:r w:rsidRPr="00AA4276">
        <w:rPr>
          <w:rFonts w:ascii="Times New Roman" w:hAnsi="Times New Roman"/>
          <w:sz w:val="24"/>
          <w:szCs w:val="24"/>
          <w:lang w:eastAsia="nl-NL"/>
        </w:rPr>
        <w:t xml:space="preserve">325 </w:t>
      </w:r>
      <w:r>
        <w:rPr>
          <w:rFonts w:ascii="Times New Roman" w:hAnsi="Times New Roman"/>
          <w:sz w:val="24"/>
          <w:szCs w:val="24"/>
          <w:lang w:eastAsia="nl-NL"/>
        </w:rPr>
        <w:t>"</w:t>
      </w:r>
      <w:r w:rsidRPr="00AA4276">
        <w:rPr>
          <w:rFonts w:ascii="Times New Roman" w:hAnsi="Times New Roman"/>
          <w:iCs/>
          <w:sz w:val="24"/>
          <w:szCs w:val="24"/>
          <w:lang w:eastAsia="nl-NL"/>
        </w:rPr>
        <w:t>Tjalbert </w:t>
      </w:r>
      <w:r w:rsidRPr="00AA4276">
        <w:rPr>
          <w:rFonts w:ascii="Times New Roman" w:hAnsi="Times New Roman"/>
          <w:sz w:val="24"/>
          <w:szCs w:val="24"/>
          <w:lang w:eastAsia="nl-NL"/>
        </w:rPr>
        <w:t xml:space="preserve">104 </w:t>
      </w:r>
      <w:r>
        <w:rPr>
          <w:rFonts w:ascii="Times New Roman" w:hAnsi="Times New Roman"/>
          <w:sz w:val="24"/>
          <w:szCs w:val="24"/>
          <w:lang w:eastAsia="nl-NL"/>
        </w:rPr>
        <w:t>""</w:t>
      </w:r>
      <w:r w:rsidRPr="00AA4276">
        <w:rPr>
          <w:rFonts w:ascii="Times New Roman" w:hAnsi="Times New Roman"/>
          <w:sz w:val="24"/>
          <w:szCs w:val="24"/>
          <w:lang w:eastAsia="nl-NL"/>
        </w:rPr>
        <w:t xml:space="preserve">400 </w:t>
      </w:r>
      <w:r>
        <w:rPr>
          <w:rFonts w:ascii="Times New Roman" w:hAnsi="Times New Roman"/>
          <w:sz w:val="24"/>
          <w:szCs w:val="24"/>
          <w:lang w:eastAsia="nl-NL"/>
        </w:rPr>
        <w:t>"</w:t>
      </w:r>
      <w:r w:rsidRPr="00AA4276">
        <w:rPr>
          <w:rFonts w:ascii="Times New Roman" w:hAnsi="Times New Roman"/>
          <w:iCs/>
          <w:sz w:val="24"/>
          <w:szCs w:val="24"/>
          <w:lang w:eastAsia="nl-NL"/>
        </w:rPr>
        <w:t>Veenwoudsterwal </w:t>
      </w:r>
      <w:r w:rsidRPr="00AA4276">
        <w:rPr>
          <w:rFonts w:ascii="Times New Roman" w:hAnsi="Times New Roman"/>
          <w:sz w:val="24"/>
          <w:szCs w:val="24"/>
          <w:lang w:eastAsia="nl-NL"/>
        </w:rPr>
        <w:t xml:space="preserve">36 </w:t>
      </w:r>
      <w:r>
        <w:rPr>
          <w:rFonts w:ascii="Times New Roman" w:hAnsi="Times New Roman"/>
          <w:sz w:val="24"/>
          <w:szCs w:val="24"/>
          <w:lang w:eastAsia="nl-NL"/>
        </w:rPr>
        <w:t>""</w:t>
      </w:r>
      <w:r w:rsidRPr="00AA4276">
        <w:rPr>
          <w:rFonts w:ascii="Times New Roman" w:hAnsi="Times New Roman"/>
          <w:sz w:val="24"/>
          <w:szCs w:val="24"/>
          <w:lang w:eastAsia="nl-NL"/>
        </w:rPr>
        <w:t xml:space="preserve">126 </w:t>
      </w:r>
      <w:r>
        <w:rPr>
          <w:rFonts w:ascii="Times New Roman" w:hAnsi="Times New Roman"/>
          <w:sz w:val="24"/>
          <w:szCs w:val="24"/>
          <w:lang w:eastAsia="nl-NL"/>
        </w:rPr>
        <w:t>"</w:t>
      </w:r>
      <w:r w:rsidRPr="00AA4276">
        <w:rPr>
          <w:rFonts w:ascii="Times New Roman" w:hAnsi="Times New Roman"/>
          <w:iCs/>
          <w:sz w:val="24"/>
          <w:szCs w:val="24"/>
          <w:lang w:eastAsia="nl-NL"/>
        </w:rPr>
        <w:t>Warga </w:t>
      </w:r>
      <w:r w:rsidRPr="00AA4276">
        <w:rPr>
          <w:rFonts w:ascii="Times New Roman" w:hAnsi="Times New Roman"/>
          <w:sz w:val="24"/>
          <w:szCs w:val="24"/>
          <w:lang w:eastAsia="nl-NL"/>
        </w:rPr>
        <w:t xml:space="preserve">159 </w:t>
      </w:r>
      <w:r>
        <w:rPr>
          <w:rFonts w:ascii="Times New Roman" w:hAnsi="Times New Roman"/>
          <w:sz w:val="24"/>
          <w:szCs w:val="24"/>
          <w:lang w:eastAsia="nl-NL"/>
        </w:rPr>
        <w:t>""</w:t>
      </w:r>
      <w:r w:rsidRPr="00AA4276">
        <w:rPr>
          <w:rFonts w:ascii="Times New Roman" w:hAnsi="Times New Roman"/>
          <w:sz w:val="24"/>
          <w:szCs w:val="24"/>
          <w:lang w:eastAsia="nl-NL"/>
        </w:rPr>
        <w:t xml:space="preserve">380 </w:t>
      </w:r>
      <w:r>
        <w:rPr>
          <w:rFonts w:ascii="Times New Roman" w:hAnsi="Times New Roman"/>
          <w:sz w:val="24"/>
          <w:szCs w:val="24"/>
          <w:lang w:eastAsia="nl-NL"/>
        </w:rPr>
        <w:t>"</w:t>
      </w:r>
      <w:r w:rsidRPr="00AA4276">
        <w:rPr>
          <w:rFonts w:ascii="Times New Roman" w:hAnsi="Times New Roman"/>
          <w:iCs/>
          <w:sz w:val="24"/>
          <w:szCs w:val="24"/>
          <w:lang w:eastAsia="nl-NL"/>
        </w:rPr>
        <w:t>Warns </w:t>
      </w:r>
      <w:r w:rsidRPr="00AA4276">
        <w:rPr>
          <w:rFonts w:ascii="Times New Roman" w:hAnsi="Times New Roman"/>
          <w:sz w:val="24"/>
          <w:szCs w:val="24"/>
          <w:lang w:eastAsia="nl-NL"/>
        </w:rPr>
        <w:t xml:space="preserve">108 </w:t>
      </w:r>
      <w:r>
        <w:rPr>
          <w:rFonts w:ascii="Times New Roman" w:hAnsi="Times New Roman"/>
          <w:sz w:val="24"/>
          <w:szCs w:val="24"/>
          <w:lang w:eastAsia="nl-NL"/>
        </w:rPr>
        <w:t>""</w:t>
      </w:r>
      <w:r w:rsidRPr="00AA4276">
        <w:rPr>
          <w:rFonts w:ascii="Times New Roman" w:hAnsi="Times New Roman"/>
          <w:sz w:val="24"/>
          <w:szCs w:val="24"/>
          <w:lang w:eastAsia="nl-NL"/>
        </w:rPr>
        <w:t xml:space="preserve">288 </w:t>
      </w:r>
      <w:r>
        <w:rPr>
          <w:rFonts w:ascii="Times New Roman" w:hAnsi="Times New Roman"/>
          <w:sz w:val="24"/>
          <w:szCs w:val="24"/>
          <w:lang w:eastAsia="nl-NL"/>
        </w:rPr>
        <w:t>"</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en </w:t>
      </w:r>
      <w:r w:rsidRPr="00AA4276">
        <w:rPr>
          <w:rFonts w:ascii="Times New Roman" w:hAnsi="Times New Roman"/>
          <w:iCs/>
          <w:sz w:val="24"/>
          <w:szCs w:val="24"/>
          <w:lang w:eastAsia="nl-NL"/>
        </w:rPr>
        <w:t>Pingjum</w:t>
      </w:r>
      <w:r>
        <w:rPr>
          <w:rFonts w:ascii="Times New Roman" w:hAnsi="Times New Roman"/>
          <w:iCs/>
          <w:sz w:val="24"/>
          <w:szCs w:val="24"/>
          <w:lang w:eastAsia="nl-NL"/>
        </w:rPr>
        <w:t>.</w:t>
      </w:r>
      <w:r w:rsidRPr="00AA4276">
        <w:rPr>
          <w:rFonts w:ascii="Times New Roman" w:hAnsi="Times New Roman"/>
          <w:sz w:val="24"/>
          <w:szCs w:val="24"/>
          <w:lang w:eastAsia="nl-NL"/>
        </w:rPr>
        <w:t xml:space="preserve"> 50 </w:t>
      </w:r>
      <w:r>
        <w:rPr>
          <w:rFonts w:ascii="Times New Roman" w:hAnsi="Times New Roman"/>
          <w:sz w:val="24"/>
          <w:szCs w:val="24"/>
          <w:lang w:eastAsia="nl-NL"/>
        </w:rPr>
        <w:t>""</w:t>
      </w:r>
      <w:r w:rsidRPr="00AA4276">
        <w:rPr>
          <w:rFonts w:ascii="Times New Roman" w:hAnsi="Times New Roman"/>
          <w:sz w:val="24"/>
          <w:szCs w:val="24"/>
          <w:lang w:eastAsia="nl-NL"/>
        </w:rPr>
        <w:t xml:space="preserve">120 </w:t>
      </w:r>
      <w:r>
        <w:rPr>
          <w:rFonts w:ascii="Times New Roman" w:hAnsi="Times New Roman"/>
          <w:sz w:val="24"/>
          <w:szCs w:val="24"/>
          <w:lang w:eastAsia="nl-NL"/>
        </w:rPr>
        <w:t>"</w:t>
      </w:r>
      <w:r w:rsidRPr="00AA4276">
        <w:rPr>
          <w:rFonts w:ascii="Times New Roman" w:hAnsi="Times New Roman"/>
          <w:iCs/>
          <w:sz w:val="24"/>
          <w:szCs w:val="24"/>
          <w:lang w:eastAsia="nl-NL"/>
        </w:rPr>
        <w:t>Workum </w:t>
      </w:r>
      <w:r w:rsidRPr="00AA4276">
        <w:rPr>
          <w:rFonts w:ascii="Times New Roman" w:hAnsi="Times New Roman"/>
          <w:sz w:val="24"/>
          <w:szCs w:val="24"/>
          <w:lang w:eastAsia="nl-NL"/>
        </w:rPr>
        <w:t xml:space="preserve">74 </w:t>
      </w:r>
      <w:r>
        <w:rPr>
          <w:rFonts w:ascii="Times New Roman" w:hAnsi="Times New Roman"/>
          <w:sz w:val="24"/>
          <w:szCs w:val="24"/>
          <w:lang w:eastAsia="nl-NL"/>
        </w:rPr>
        <w:t>""</w:t>
      </w:r>
      <w:r w:rsidRPr="00AA4276">
        <w:rPr>
          <w:rFonts w:ascii="Times New Roman" w:hAnsi="Times New Roman"/>
          <w:sz w:val="24"/>
          <w:szCs w:val="24"/>
          <w:lang w:eastAsia="nl-NL"/>
        </w:rPr>
        <w:t xml:space="preserve">120 </w:t>
      </w:r>
      <w:r>
        <w:rPr>
          <w:rFonts w:ascii="Times New Roman" w:hAnsi="Times New Roman"/>
          <w:sz w:val="24"/>
          <w:szCs w:val="24"/>
          <w:lang w:eastAsia="nl-NL"/>
        </w:rPr>
        <w:t>"</w:t>
      </w:r>
      <w:r w:rsidRPr="00AA4276">
        <w:rPr>
          <w:rFonts w:ascii="Times New Roman" w:hAnsi="Times New Roman"/>
          <w:iCs/>
          <w:sz w:val="24"/>
          <w:szCs w:val="24"/>
          <w:lang w:eastAsia="nl-NL"/>
        </w:rPr>
        <w:t>Woudsend </w:t>
      </w:r>
      <w:r w:rsidRPr="00AA4276">
        <w:rPr>
          <w:rFonts w:ascii="Times New Roman" w:hAnsi="Times New Roman"/>
          <w:sz w:val="24"/>
          <w:szCs w:val="24"/>
          <w:lang w:eastAsia="nl-NL"/>
        </w:rPr>
        <w:t xml:space="preserve">34 </w:t>
      </w:r>
      <w:r>
        <w:rPr>
          <w:rFonts w:ascii="Times New Roman" w:hAnsi="Times New Roman"/>
          <w:sz w:val="24"/>
          <w:szCs w:val="24"/>
          <w:lang w:eastAsia="nl-NL"/>
        </w:rPr>
        <w:t>""</w:t>
      </w:r>
      <w:r w:rsidRPr="00AA4276">
        <w:rPr>
          <w:rFonts w:ascii="Times New Roman" w:hAnsi="Times New Roman"/>
          <w:sz w:val="24"/>
          <w:szCs w:val="24"/>
          <w:lang w:eastAsia="nl-NL"/>
        </w:rPr>
        <w:t xml:space="preserve">80 </w:t>
      </w:r>
      <w:r>
        <w:rPr>
          <w:rFonts w:ascii="Times New Roman" w:hAnsi="Times New Roman"/>
          <w:sz w:val="24"/>
          <w:szCs w:val="24"/>
          <w:lang w:eastAsia="nl-NL"/>
        </w:rPr>
        <w:t>"</w:t>
      </w:r>
      <w:r w:rsidRPr="00AA4276">
        <w:rPr>
          <w:rFonts w:ascii="Times New Roman" w:hAnsi="Times New Roman"/>
          <w:iCs/>
          <w:sz w:val="24"/>
          <w:szCs w:val="24"/>
          <w:lang w:eastAsia="nl-NL"/>
        </w:rPr>
        <w:t>Ylst </w:t>
      </w:r>
      <w:r w:rsidRPr="00AA4276">
        <w:rPr>
          <w:rFonts w:ascii="Times New Roman" w:hAnsi="Times New Roman"/>
          <w:sz w:val="24"/>
          <w:szCs w:val="24"/>
          <w:lang w:eastAsia="nl-NL"/>
        </w:rPr>
        <w:t xml:space="preserve">135 </w:t>
      </w:r>
      <w:r>
        <w:rPr>
          <w:rFonts w:ascii="Times New Roman" w:hAnsi="Times New Roman"/>
          <w:sz w:val="24"/>
          <w:szCs w:val="24"/>
          <w:lang w:eastAsia="nl-NL"/>
        </w:rPr>
        <w:t>""</w:t>
      </w:r>
      <w:r w:rsidRPr="00AA4276">
        <w:rPr>
          <w:rFonts w:ascii="Times New Roman" w:hAnsi="Times New Roman"/>
          <w:sz w:val="24"/>
          <w:szCs w:val="24"/>
          <w:lang w:eastAsia="nl-NL"/>
        </w:rPr>
        <w:t xml:space="preserve">400 </w:t>
      </w:r>
      <w:r>
        <w:rPr>
          <w:rFonts w:ascii="Times New Roman" w:hAnsi="Times New Roman"/>
          <w:sz w:val="24"/>
          <w:szCs w:val="24"/>
          <w:lang w:eastAsia="nl-NL"/>
        </w:rPr>
        <w:t>"</w:t>
      </w:r>
      <w:r w:rsidRPr="00AA4276">
        <w:rPr>
          <w:rFonts w:ascii="Times New Roman" w:hAnsi="Times New Roman"/>
          <w:iCs/>
          <w:sz w:val="24"/>
          <w:szCs w:val="24"/>
          <w:lang w:eastAsia="nl-NL"/>
        </w:rPr>
        <w:t>Zwaag-Westeinde </w:t>
      </w:r>
      <w:r w:rsidRPr="00AA4276">
        <w:rPr>
          <w:rFonts w:ascii="Times New Roman" w:hAnsi="Times New Roman"/>
          <w:sz w:val="24"/>
          <w:szCs w:val="24"/>
          <w:lang w:eastAsia="nl-NL"/>
        </w:rPr>
        <w:t xml:space="preserve">3 </w:t>
      </w:r>
      <w:r>
        <w:rPr>
          <w:rFonts w:ascii="Times New Roman" w:hAnsi="Times New Roman"/>
          <w:sz w:val="24"/>
          <w:szCs w:val="24"/>
          <w:lang w:eastAsia="nl-NL"/>
        </w:rPr>
        <w:t>""</w:t>
      </w:r>
      <w:r w:rsidRPr="00AA4276">
        <w:rPr>
          <w:rFonts w:ascii="Times New Roman" w:hAnsi="Times New Roman"/>
          <w:sz w:val="24"/>
          <w:szCs w:val="24"/>
          <w:lang w:eastAsia="nl-NL"/>
        </w:rPr>
        <w:t xml:space="preserve">20 </w:t>
      </w:r>
      <w:r>
        <w:rPr>
          <w:rFonts w:ascii="Times New Roman" w:hAnsi="Times New Roman"/>
          <w:sz w:val="24"/>
          <w:szCs w:val="24"/>
          <w:lang w:eastAsia="nl-NL"/>
        </w:rPr>
        <w: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Dus te </w:t>
      </w:r>
      <w:r>
        <w:rPr>
          <w:rFonts w:ascii="Times New Roman" w:hAnsi="Times New Roman"/>
          <w:sz w:val="24"/>
          <w:szCs w:val="24"/>
          <w:lang w:eastAsia="nl-NL"/>
        </w:rPr>
        <w:t>samen</w:t>
      </w:r>
      <w:r w:rsidRPr="00AA4276">
        <w:rPr>
          <w:rFonts w:ascii="Times New Roman" w:hAnsi="Times New Roman"/>
          <w:sz w:val="24"/>
          <w:szCs w:val="24"/>
          <w:lang w:eastAsia="nl-NL"/>
        </w:rPr>
        <w:t xml:space="preserve"> 41 Gemeenten, 4941 Leden 12</w:t>
      </w:r>
      <w:r w:rsidR="009E5B57">
        <w:rPr>
          <w:rFonts w:ascii="Times New Roman" w:hAnsi="Times New Roman"/>
          <w:sz w:val="24"/>
          <w:szCs w:val="24"/>
          <w:lang w:eastAsia="nl-NL"/>
        </w:rPr>
        <w:t>.</w:t>
      </w:r>
      <w:r w:rsidRPr="00AA4276">
        <w:rPr>
          <w:rFonts w:ascii="Times New Roman" w:hAnsi="Times New Roman"/>
          <w:sz w:val="24"/>
          <w:szCs w:val="24"/>
          <w:lang w:eastAsia="nl-NL"/>
        </w:rPr>
        <w:t>870 Zielen.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Wij zullen thans, z</w:t>
      </w:r>
      <w:r>
        <w:rPr>
          <w:rFonts w:ascii="Times New Roman" w:hAnsi="Times New Roman"/>
          <w:sz w:val="24"/>
          <w:szCs w:val="24"/>
          <w:lang w:eastAsia="nl-NL"/>
        </w:rPr>
        <w:t>ove</w:t>
      </w:r>
      <w:r w:rsidRPr="00AA4276">
        <w:rPr>
          <w:rFonts w:ascii="Times New Roman" w:hAnsi="Times New Roman"/>
          <w:sz w:val="24"/>
          <w:szCs w:val="24"/>
          <w:lang w:eastAsia="nl-NL"/>
        </w:rPr>
        <w:t>el mogelijk, de oorzaken opsporen, die tot de vermindering en het verval van ons Genootschap, vooral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hebben medegewerkt. Veel van hetgeen wij hier zullen vinden, zal waarschijnlijk ook op andere provinciën kunnen worden toegepast. Het spreekt van zelf, dat dit onderzoek alles behalve gemakkelijk is; weshalve ik mijne gedachten geef voor hetgeen zij zijn en dezelve aan niemand als onweerlegbare waarheid zal trachten voor te stellen</w:t>
      </w:r>
      <w:r>
        <w:rPr>
          <w:rFonts w:ascii="Times New Roman" w:hAnsi="Times New Roman"/>
          <w:sz w:val="24"/>
          <w:szCs w:val="24"/>
          <w:lang w:eastAsia="nl-NL"/>
        </w:rPr>
        <w:t>. D</w:t>
      </w:r>
      <w:r w:rsidRPr="00AA4276">
        <w:rPr>
          <w:rFonts w:ascii="Times New Roman" w:hAnsi="Times New Roman"/>
          <w:sz w:val="24"/>
          <w:szCs w:val="24"/>
          <w:lang w:eastAsia="nl-NL"/>
        </w:rPr>
        <w:t>e zaak zelve is echter van zo veel belang voor ons Genootschap, en derzelver ontwikkeling kan ons misschien zulke heilzame lessen voor de toekomst geven, dat ik ook hier aan de belangstelling mijner Lezers niet mag twijfelen.</w:t>
      </w:r>
      <w:r>
        <w:rPr>
          <w:rFonts w:ascii="Times New Roman" w:hAnsi="Times New Roman"/>
          <w:sz w:val="24"/>
          <w:szCs w:val="24"/>
          <w:lang w:eastAsia="nl-NL"/>
        </w:rPr>
        <w:t>.</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Dat er sommigen onzer tot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 xml:space="preserve">overgingen. gelijk Ypeij en Dermout te </w:t>
      </w:r>
      <w:r>
        <w:rPr>
          <w:rFonts w:ascii="Times New Roman" w:hAnsi="Times New Roman"/>
          <w:sz w:val="24"/>
          <w:szCs w:val="24"/>
          <w:lang w:eastAsia="nl-NL"/>
        </w:rPr>
        <w:t>recht</w:t>
      </w:r>
      <w:r w:rsidRPr="00AA4276">
        <w:rPr>
          <w:rFonts w:ascii="Times New Roman" w:hAnsi="Times New Roman"/>
          <w:sz w:val="24"/>
          <w:szCs w:val="24"/>
          <w:lang w:eastAsia="nl-NL"/>
        </w:rPr>
        <w:t xml:space="preserve"> hebben aangemerkt (men zie boven, bladz</w:t>
      </w:r>
      <w:r w:rsidR="009E5B57">
        <w:rPr>
          <w:rFonts w:ascii="Times New Roman" w:hAnsi="Times New Roman"/>
          <w:sz w:val="24"/>
          <w:szCs w:val="24"/>
          <w:lang w:eastAsia="nl-NL"/>
        </w:rPr>
        <w:t>ij</w:t>
      </w:r>
      <w:r w:rsidRPr="00AA4276">
        <w:rPr>
          <w:rFonts w:ascii="Times New Roman" w:hAnsi="Times New Roman"/>
          <w:sz w:val="24"/>
          <w:szCs w:val="24"/>
          <w:lang w:eastAsia="nl-NL"/>
        </w:rPr>
        <w:t xml:space="preserve"> 242), moet aan onderscheidene oorzaken worden toegeschreven. Het zij verre van mij, dat ik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in het algemeen van zogenaamde </w:t>
      </w:r>
      <w:r w:rsidRPr="00AA4276">
        <w:rPr>
          <w:rFonts w:ascii="Times New Roman" w:hAnsi="Times New Roman"/>
          <w:iCs/>
          <w:sz w:val="24"/>
          <w:szCs w:val="24"/>
          <w:lang w:eastAsia="nl-NL"/>
        </w:rPr>
        <w:t>proselieten-makerij </w:t>
      </w:r>
      <w:r w:rsidRPr="00AA4276">
        <w:rPr>
          <w:rFonts w:ascii="Times New Roman" w:hAnsi="Times New Roman"/>
          <w:sz w:val="24"/>
          <w:szCs w:val="24"/>
          <w:lang w:eastAsia="nl-NL"/>
        </w:rPr>
        <w:t>zou willen beschul</w:t>
      </w:r>
      <w:r>
        <w:rPr>
          <w:rFonts w:ascii="Times New Roman" w:hAnsi="Times New Roman"/>
          <w:sz w:val="24"/>
          <w:szCs w:val="24"/>
          <w:lang w:eastAsia="nl-NL"/>
        </w:rPr>
        <w:t>dige</w:t>
      </w:r>
      <w:r w:rsidR="009E5B57">
        <w:rPr>
          <w:rFonts w:ascii="Times New Roman" w:hAnsi="Times New Roman"/>
          <w:sz w:val="24"/>
          <w:szCs w:val="24"/>
          <w:lang w:eastAsia="nl-NL"/>
        </w:rPr>
        <w:t>n</w:t>
      </w:r>
      <w:r w:rsidRPr="00AA4276">
        <w:rPr>
          <w:rFonts w:ascii="Times New Roman" w:hAnsi="Times New Roman"/>
          <w:sz w:val="24"/>
          <w:szCs w:val="24"/>
          <w:lang w:eastAsia="nl-NL"/>
        </w:rPr>
        <w:t>, zulk een beschuldiging is bijkans te ongerijmd, om er van te gewagen. Waar echter dat </w:t>
      </w:r>
      <w:r w:rsidRPr="00AA4276">
        <w:rPr>
          <w:rFonts w:ascii="Times New Roman" w:hAnsi="Times New Roman"/>
          <w:iCs/>
          <w:sz w:val="24"/>
          <w:szCs w:val="24"/>
          <w:lang w:eastAsia="nl-NL"/>
        </w:rPr>
        <w:t>overbuigen </w:t>
      </w:r>
      <w:r w:rsidRPr="00AA4276">
        <w:rPr>
          <w:rFonts w:ascii="Times New Roman" w:hAnsi="Times New Roman"/>
          <w:sz w:val="24"/>
          <w:szCs w:val="24"/>
          <w:lang w:eastAsia="nl-NL"/>
        </w:rPr>
        <w:t xml:space="preserve">(om bij het woord dezer Schrijvers te blijven), geschied </w:t>
      </w:r>
      <w:r>
        <w:rPr>
          <w:rFonts w:ascii="Times New Roman" w:hAnsi="Times New Roman"/>
          <w:sz w:val="24"/>
          <w:szCs w:val="24"/>
          <w:lang w:eastAsia="nl-NL"/>
        </w:rPr>
        <w:t>mocht</w:t>
      </w:r>
      <w:r w:rsidRPr="00AA4276">
        <w:rPr>
          <w:rFonts w:ascii="Times New Roman" w:hAnsi="Times New Roman"/>
          <w:sz w:val="24"/>
          <w:szCs w:val="24"/>
          <w:lang w:eastAsia="nl-NL"/>
        </w:rPr>
        <w:t xml:space="preserve"> zijn, hebben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ook zelve tot dezen invloed of deze inwerking aanleiding gegeven, vooral door de </w:t>
      </w:r>
      <w:r w:rsidRPr="00AA4276">
        <w:rPr>
          <w:rFonts w:ascii="Times New Roman" w:hAnsi="Times New Roman"/>
          <w:iCs/>
          <w:sz w:val="24"/>
          <w:szCs w:val="24"/>
          <w:lang w:eastAsia="nl-NL"/>
        </w:rPr>
        <w:t>gemengde huwelijken. </w:t>
      </w:r>
      <w:r w:rsidRPr="00AA4276">
        <w:rPr>
          <w:rFonts w:ascii="Times New Roman" w:hAnsi="Times New Roman"/>
          <w:sz w:val="24"/>
          <w:szCs w:val="24"/>
          <w:lang w:eastAsia="nl-NL"/>
        </w:rPr>
        <w:t>Ongeveer een eeuw geleden, namelijk in de tijd van Rues, was het met deze huwelijken reed</w:t>
      </w:r>
      <w:r>
        <w:rPr>
          <w:rFonts w:ascii="Times New Roman" w:hAnsi="Times New Roman"/>
          <w:sz w:val="24"/>
          <w:szCs w:val="24"/>
          <w:lang w:eastAsia="nl-NL"/>
        </w:rPr>
        <w:t>s z</w:t>
      </w:r>
      <w:r w:rsidRPr="00AA4276">
        <w:rPr>
          <w:rFonts w:ascii="Times New Roman" w:hAnsi="Times New Roman"/>
          <w:sz w:val="24"/>
          <w:szCs w:val="24"/>
          <w:lang w:eastAsia="nl-NL"/>
        </w:rPr>
        <w:t>oo, dat men ze wel bij de </w:t>
      </w:r>
      <w:r w:rsidRPr="00AA4276">
        <w:rPr>
          <w:rFonts w:ascii="Times New Roman" w:hAnsi="Times New Roman"/>
          <w:iCs/>
          <w:sz w:val="24"/>
          <w:szCs w:val="24"/>
          <w:lang w:eastAsia="nl-NL"/>
        </w:rPr>
        <w:t>Fijnen </w:t>
      </w:r>
      <w:r w:rsidRPr="00AA4276">
        <w:rPr>
          <w:rFonts w:ascii="Times New Roman" w:hAnsi="Times New Roman"/>
          <w:sz w:val="24"/>
          <w:szCs w:val="24"/>
          <w:lang w:eastAsia="nl-NL"/>
        </w:rPr>
        <w:t>(de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vermeed, maar van de overigen, de </w:t>
      </w:r>
      <w:r w:rsidRPr="00AA4276">
        <w:rPr>
          <w:rFonts w:ascii="Times New Roman" w:hAnsi="Times New Roman"/>
          <w:iCs/>
          <w:sz w:val="24"/>
          <w:szCs w:val="24"/>
          <w:lang w:eastAsia="nl-NL"/>
        </w:rPr>
        <w:t>Waterlanders, Vlamingen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 xml:space="preserve">zegt gemelde Schrijver: </w:t>
      </w:r>
      <w:r>
        <w:rPr>
          <w:rFonts w:ascii="Times New Roman" w:hAnsi="Times New Roman"/>
          <w:sz w:val="24"/>
          <w:szCs w:val="24"/>
          <w:lang w:eastAsia="nl-NL"/>
        </w:rPr>
        <w:t>"</w:t>
      </w:r>
      <w:r w:rsidRPr="00AA4276">
        <w:rPr>
          <w:rFonts w:ascii="Times New Roman" w:hAnsi="Times New Roman"/>
          <w:sz w:val="24"/>
          <w:szCs w:val="24"/>
          <w:lang w:eastAsia="nl-NL"/>
        </w:rPr>
        <w:t>zij maken geen zwarigheit Pers</w:t>
      </w:r>
      <w:r>
        <w:rPr>
          <w:rFonts w:ascii="Times New Roman" w:hAnsi="Times New Roman"/>
          <w:sz w:val="24"/>
          <w:szCs w:val="24"/>
          <w:lang w:eastAsia="nl-NL"/>
        </w:rPr>
        <w:t>one</w:t>
      </w:r>
      <w:r w:rsidRPr="00AA4276">
        <w:rPr>
          <w:rFonts w:ascii="Times New Roman" w:hAnsi="Times New Roman"/>
          <w:sz w:val="24"/>
          <w:szCs w:val="24"/>
          <w:lang w:eastAsia="nl-NL"/>
        </w:rPr>
        <w:t>n van andere Gezindheden, al zijn zij zelfs van de Roomse Kerke, te trouwen, schoon hun Leraar</w:t>
      </w:r>
      <w:r>
        <w:rPr>
          <w:rFonts w:ascii="Times New Roman" w:hAnsi="Times New Roman"/>
          <w:sz w:val="24"/>
          <w:szCs w:val="24"/>
          <w:lang w:eastAsia="nl-NL"/>
        </w:rPr>
        <w:t>s z</w:t>
      </w:r>
      <w:r w:rsidRPr="00AA4276">
        <w:rPr>
          <w:rFonts w:ascii="Times New Roman" w:hAnsi="Times New Roman"/>
          <w:sz w:val="24"/>
          <w:szCs w:val="24"/>
          <w:lang w:eastAsia="nl-NL"/>
        </w:rPr>
        <w:t>ulks echter ongaerne zien. Onderwijl ziet men de Gemeente tegen haere Ledemaeten, welke tot dit besluit komen, nooit met enige bestraffing te werk gaen</w:t>
      </w:r>
      <w:r>
        <w:rPr>
          <w:rFonts w:ascii="Times New Roman" w:hAnsi="Times New Roman"/>
          <w:sz w:val="24"/>
          <w:szCs w:val="24"/>
          <w:lang w:eastAsia="nl-NL"/>
        </w:rPr>
        <w:t>"</w:t>
      </w:r>
      <w:r w:rsidRPr="00AA4276">
        <w:rPr>
          <w:rFonts w:ascii="Times New Roman" w:hAnsi="Times New Roman"/>
          <w:sz w:val="24"/>
          <w:szCs w:val="24"/>
          <w:lang w:eastAsia="nl-NL"/>
        </w:rPr>
        <w:t xml:space="preserve"> (97). </w:t>
      </w:r>
    </w:p>
    <w:p w:rsidR="009E5B5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Ook uit de Missive, door de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in 1788 naar de Broeders in </w:t>
      </w:r>
      <w:r w:rsidRPr="00AA4276">
        <w:rPr>
          <w:rFonts w:ascii="Times New Roman" w:hAnsi="Times New Roman"/>
          <w:iCs/>
          <w:sz w:val="24"/>
          <w:szCs w:val="24"/>
          <w:lang w:eastAsia="nl-NL"/>
        </w:rPr>
        <w:t>Rusland </w:t>
      </w:r>
      <w:r w:rsidRPr="00AA4276">
        <w:rPr>
          <w:rFonts w:ascii="Times New Roman" w:hAnsi="Times New Roman"/>
          <w:sz w:val="24"/>
          <w:szCs w:val="24"/>
          <w:lang w:eastAsia="nl-NL"/>
        </w:rPr>
        <w:t>gezonden, blijkt duidelijk, dat zulke gemengde huwelijken dikwijls plaats vonden, hoewel niet met goedkeuring van de warmste voorstanders des Genootschaps, die er voor de bloei van dat Genootschap niet weinig gevaar in zagen. Zulks was inderdaad niet buiten enige bedenking. Het schijnt toch ook in het geestelijke waar te zijn en door de ondervinding bewezen te worden, dat bij buiten-trouw het grootste Kerkelijk lichaam de meeste aantrekkingskracht bezit. Het gevaar was dus minder, waar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het getal der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konden evenaren, bij voorbeeld in </w:t>
      </w:r>
      <w:r w:rsidRPr="00AA4276">
        <w:rPr>
          <w:rFonts w:ascii="Times New Roman" w:hAnsi="Times New Roman"/>
          <w:iCs/>
          <w:sz w:val="24"/>
          <w:szCs w:val="24"/>
          <w:lang w:eastAsia="nl-NL"/>
        </w:rPr>
        <w:t>Utingeradeel, </w:t>
      </w:r>
      <w:r w:rsidRPr="00AA4276">
        <w:rPr>
          <w:rFonts w:ascii="Times New Roman" w:hAnsi="Times New Roman"/>
          <w:sz w:val="24"/>
          <w:szCs w:val="24"/>
          <w:lang w:eastAsia="nl-NL"/>
        </w:rPr>
        <w:t>maar, gelijk bekend is, meest overal elders maakten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verreweg de meerderheid uit</w:t>
      </w:r>
      <w:r>
        <w:rPr>
          <w:rFonts w:ascii="Times New Roman" w:hAnsi="Times New Roman"/>
          <w:sz w:val="24"/>
          <w:szCs w:val="24"/>
          <w:lang w:eastAsia="nl-NL"/>
        </w:rPr>
        <w:t>. D</w:t>
      </w:r>
      <w:r w:rsidRPr="00AA4276">
        <w:rPr>
          <w:rFonts w:ascii="Times New Roman" w:hAnsi="Times New Roman"/>
          <w:sz w:val="24"/>
          <w:szCs w:val="24"/>
          <w:lang w:eastAsia="nl-NL"/>
        </w:rPr>
        <w:t>an werden de kinderen uit gemengde huwelijken meest jong gedoopt, of gingen althans voor het grootste deel bij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Predikanten het godsdienstig onderwijs genieten en waren dus, met uitzondering van enkele gevallen, voor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verloren. Vond men op de woonplaats van zulke echtelingen niet eens een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Gemeente, gelijk niet zeldzaam het geval was, dan werd het gevaar, om zowel de beide ouders als de kinderen te verliezen, nog des te groter.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Ik wil met dit alles niet te kennen geven, dat gemengde huwelijken volstrekt af te keuren zijn of niet gelukkig zouden kunnen wezen</w:t>
      </w:r>
      <w:r>
        <w:rPr>
          <w:rFonts w:ascii="Times New Roman" w:hAnsi="Times New Roman"/>
          <w:sz w:val="24"/>
          <w:szCs w:val="24"/>
          <w:lang w:eastAsia="nl-NL"/>
        </w:rPr>
        <w:t>,</w:t>
      </w:r>
      <w:r w:rsidRPr="00AA4276">
        <w:rPr>
          <w:rFonts w:ascii="Times New Roman" w:hAnsi="Times New Roman"/>
          <w:sz w:val="24"/>
          <w:szCs w:val="24"/>
          <w:lang w:eastAsia="nl-NL"/>
        </w:rPr>
        <w:t xml:space="preserve"> want zodanige en zeer gelukkige huwelijken bestaan er immers genoeg en bewijzen dus het tegendeel</w:t>
      </w:r>
      <w:r>
        <w:rPr>
          <w:rFonts w:ascii="Times New Roman" w:hAnsi="Times New Roman"/>
          <w:sz w:val="24"/>
          <w:szCs w:val="24"/>
          <w:lang w:eastAsia="nl-NL"/>
        </w:rPr>
        <w:t>,</w:t>
      </w:r>
      <w:r w:rsidRPr="00AA4276">
        <w:rPr>
          <w:rFonts w:ascii="Times New Roman" w:hAnsi="Times New Roman"/>
          <w:sz w:val="24"/>
          <w:szCs w:val="24"/>
          <w:lang w:eastAsia="nl-NL"/>
        </w:rPr>
        <w:t xml:space="preserve"> maar in het algemeen moet ik betuigen, gevonden te hebben, dat dezelve de bloei van ons Genootschap niet sterk hebben bevorderd. Mij is nog een andere opmerking voorgekomen, die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bijdragen kan, om de overgang van sommige onzer Geloofsgenoten tot de </w:t>
      </w:r>
      <w:r w:rsidRPr="00AA4276">
        <w:rPr>
          <w:rFonts w:ascii="Times New Roman" w:hAnsi="Times New Roman"/>
          <w:iCs/>
          <w:sz w:val="24"/>
          <w:szCs w:val="24"/>
          <w:lang w:eastAsia="nl-NL"/>
        </w:rPr>
        <w:t>Hervormde </w:t>
      </w:r>
      <w:r w:rsidRPr="00AA4276">
        <w:rPr>
          <w:rFonts w:ascii="Times New Roman" w:hAnsi="Times New Roman"/>
          <w:sz w:val="24"/>
          <w:szCs w:val="24"/>
          <w:lang w:eastAsia="nl-NL"/>
        </w:rPr>
        <w:t>Kerk op te helderen. Wanneer er van onze Gemeenten enige zo klein werden</w:t>
      </w:r>
      <w:r>
        <w:rPr>
          <w:rFonts w:ascii="Times New Roman" w:hAnsi="Times New Roman"/>
          <w:sz w:val="24"/>
          <w:szCs w:val="24"/>
          <w:lang w:eastAsia="nl-NL"/>
        </w:rPr>
        <w:t>,</w:t>
      </w:r>
      <w:r w:rsidRPr="00AA4276">
        <w:rPr>
          <w:rFonts w:ascii="Times New Roman" w:hAnsi="Times New Roman"/>
          <w:sz w:val="24"/>
          <w:szCs w:val="24"/>
          <w:lang w:eastAsia="nl-NL"/>
        </w:rPr>
        <w:t xml:space="preserve"> dat zij moesten ophouden te bestaan, gelijk oms uit verschillende voorbeelden gebleken is, dan voegde het overschot zich wel dikwijls bij een andere naburige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Gemeente, maar dit gebeurde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(97) T. a. pl., bl. 102 vergeleken met bl. 35.</w:t>
      </w:r>
    </w:p>
    <w:p w:rsidR="009E5B57"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niet altijd of met allen. Was men het met zulk een naburige Gemeente niet geheel eens in wijze van zien, of behoorde men openbaar tot een andere Partij onder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dan gingen sommigen (ofschoon zeker niet veelvuldig meer in de laatste helft der vorige eeuw) liever tot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over; volgens de regel, dat twist met broeders dikwijls erger en onverzoenlijker is, dan met vreemden. Verdeeldheden en scheuringen in verschillende Gemeenten, waarvan wij vroeger melding hebben gemaakt, werkten zulks op een heill</w:t>
      </w:r>
      <w:r>
        <w:rPr>
          <w:rFonts w:ascii="Times New Roman" w:hAnsi="Times New Roman"/>
          <w:sz w:val="24"/>
          <w:szCs w:val="24"/>
          <w:lang w:eastAsia="nl-NL"/>
        </w:rPr>
        <w:t>oze</w:t>
      </w:r>
      <w:r w:rsidRPr="00AA4276">
        <w:rPr>
          <w:rFonts w:ascii="Times New Roman" w:hAnsi="Times New Roman"/>
          <w:sz w:val="24"/>
          <w:szCs w:val="24"/>
          <w:lang w:eastAsia="nl-NL"/>
        </w:rPr>
        <w:t xml:space="preserve"> wijze in de hand en bevestigden de waarheid, dat een verdeeld rijk niet bestaan kan</w:t>
      </w:r>
      <w:r>
        <w:rPr>
          <w:rFonts w:ascii="Times New Roman" w:hAnsi="Times New Roman"/>
          <w:sz w:val="24"/>
          <w:szCs w:val="24"/>
          <w:lang w:eastAsia="nl-NL"/>
        </w:rPr>
        <w:t>. E</w:t>
      </w:r>
      <w:r w:rsidRPr="00AA4276">
        <w:rPr>
          <w:rFonts w:ascii="Times New Roman" w:hAnsi="Times New Roman"/>
          <w:sz w:val="24"/>
          <w:szCs w:val="24"/>
          <w:lang w:eastAsia="nl-NL"/>
        </w:rPr>
        <w:t>en andere oorzaak van verval in onze Gemeenten is bij sommigen onzer eigene </w:t>
      </w:r>
      <w:r w:rsidRPr="00AA4276">
        <w:rPr>
          <w:rFonts w:ascii="Times New Roman" w:hAnsi="Times New Roman"/>
          <w:iCs/>
          <w:sz w:val="24"/>
          <w:szCs w:val="24"/>
          <w:lang w:eastAsia="nl-NL"/>
        </w:rPr>
        <w:t>Leraars </w:t>
      </w:r>
      <w:r w:rsidRPr="00AA4276">
        <w:rPr>
          <w:rFonts w:ascii="Times New Roman" w:hAnsi="Times New Roman"/>
          <w:sz w:val="24"/>
          <w:szCs w:val="24"/>
          <w:lang w:eastAsia="nl-NL"/>
        </w:rPr>
        <w:t>te zoeken. </w:t>
      </w:r>
      <w:r>
        <w:rPr>
          <w:rFonts w:ascii="Times New Roman" w:hAnsi="Times New Roman"/>
          <w:iCs/>
          <w:sz w:val="24"/>
          <w:szCs w:val="24"/>
          <w:lang w:eastAsia="nl-NL"/>
        </w:rPr>
        <w:t>Vooreer</w:t>
      </w:r>
      <w:r w:rsidRPr="00AA4276">
        <w:rPr>
          <w:rFonts w:ascii="Times New Roman" w:hAnsi="Times New Roman"/>
          <w:iCs/>
          <w:sz w:val="24"/>
          <w:szCs w:val="24"/>
          <w:lang w:eastAsia="nl-NL"/>
        </w:rPr>
        <w:t>st </w:t>
      </w:r>
      <w:r w:rsidRPr="00AA4276">
        <w:rPr>
          <w:rFonts w:ascii="Times New Roman" w:hAnsi="Times New Roman"/>
          <w:sz w:val="24"/>
          <w:szCs w:val="24"/>
          <w:lang w:eastAsia="nl-NL"/>
        </w:rPr>
        <w:t>is er ook in de vorige eeuw wel eens </w:t>
      </w:r>
      <w:r w:rsidRPr="00AA4276">
        <w:rPr>
          <w:rFonts w:ascii="Times New Roman" w:hAnsi="Times New Roman"/>
          <w:iCs/>
          <w:sz w:val="24"/>
          <w:szCs w:val="24"/>
          <w:lang w:eastAsia="nl-NL"/>
        </w:rPr>
        <w:t>gebrek </w:t>
      </w:r>
      <w:r w:rsidRPr="00AA4276">
        <w:rPr>
          <w:rFonts w:ascii="Times New Roman" w:hAnsi="Times New Roman"/>
          <w:sz w:val="24"/>
          <w:szCs w:val="24"/>
          <w:lang w:eastAsia="nl-NL"/>
        </w:rPr>
        <w:t>aan geschikte Leraars geweest, hetwelk zich inzonderheid begon te openbaren, toen de voornaamste Gemeenten zich niet langer met de zogenaamde Liefde-predikers en Ongestudeerden konden vergenoegen</w:t>
      </w:r>
      <w:r>
        <w:rPr>
          <w:rFonts w:ascii="Times New Roman" w:hAnsi="Times New Roman"/>
          <w:sz w:val="24"/>
          <w:szCs w:val="24"/>
          <w:lang w:eastAsia="nl-NL"/>
        </w:rPr>
        <w:t>. Zo</w:t>
      </w:r>
      <w:r w:rsidRPr="00AA4276">
        <w:rPr>
          <w:rFonts w:ascii="Times New Roman" w:hAnsi="Times New Roman"/>
          <w:sz w:val="24"/>
          <w:szCs w:val="24"/>
          <w:lang w:eastAsia="nl-NL"/>
        </w:rPr>
        <w:t xml:space="preserve"> liet men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verscheidene jaren achtereen </w:t>
      </w:r>
      <w:r w:rsidRPr="00AA4276">
        <w:rPr>
          <w:rFonts w:ascii="Times New Roman" w:hAnsi="Times New Roman"/>
          <w:iCs/>
          <w:sz w:val="24"/>
          <w:szCs w:val="24"/>
          <w:lang w:eastAsia="nl-NL"/>
        </w:rPr>
        <w:t>Remon</w:t>
      </w:r>
      <w:r>
        <w:rPr>
          <w:rFonts w:ascii="Times New Roman" w:hAnsi="Times New Roman"/>
          <w:iCs/>
          <w:sz w:val="24"/>
          <w:szCs w:val="24"/>
          <w:lang w:eastAsia="nl-NL"/>
        </w:rPr>
        <w:t>strants</w:t>
      </w:r>
      <w:r w:rsidRPr="00AA4276">
        <w:rPr>
          <w:rFonts w:ascii="Times New Roman" w:hAnsi="Times New Roman"/>
          <w:iCs/>
          <w:sz w:val="24"/>
          <w:szCs w:val="24"/>
          <w:lang w:eastAsia="nl-NL"/>
        </w:rPr>
        <w:t>e </w:t>
      </w:r>
      <w:r w:rsidRPr="00AA4276">
        <w:rPr>
          <w:rFonts w:ascii="Times New Roman" w:hAnsi="Times New Roman"/>
          <w:sz w:val="24"/>
          <w:szCs w:val="24"/>
          <w:lang w:eastAsia="nl-NL"/>
        </w:rPr>
        <w:t>Proponenten prediken, nadat men zich vruchteloos tot onze eigene Kweekschool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had gewend (98)</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aarenboven waren vele Leraars, ook bij hunnen goeden ijver, niet bijzonder voor hun ambt </w:t>
      </w:r>
      <w:r w:rsidRPr="00AA4276">
        <w:rPr>
          <w:rFonts w:ascii="Times New Roman" w:hAnsi="Times New Roman"/>
          <w:iCs/>
          <w:sz w:val="24"/>
          <w:szCs w:val="24"/>
          <w:lang w:eastAsia="nl-NL"/>
        </w:rPr>
        <w:t>geschikt</w:t>
      </w:r>
      <w:r>
        <w:rPr>
          <w:rFonts w:ascii="Times New Roman" w:hAnsi="Times New Roman"/>
          <w:iCs/>
          <w:sz w:val="24"/>
          <w:szCs w:val="24"/>
          <w:lang w:eastAsia="nl-NL"/>
        </w:rPr>
        <w:t>. D</w:t>
      </w:r>
      <w:r w:rsidRPr="00AA4276">
        <w:rPr>
          <w:rFonts w:ascii="Times New Roman" w:hAnsi="Times New Roman"/>
          <w:sz w:val="24"/>
          <w:szCs w:val="24"/>
          <w:lang w:eastAsia="nl-NL"/>
        </w:rPr>
        <w:t>e veranderde geest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deed het onderscheid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sidRPr="00AA4276">
        <w:rPr>
          <w:rFonts w:ascii="Times New Roman" w:hAnsi="Times New Roman"/>
          <w:iCs/>
          <w:sz w:val="24"/>
          <w:szCs w:val="24"/>
          <w:lang w:eastAsia="nl-NL"/>
        </w:rPr>
        <w:t>Her</w:t>
      </w:r>
      <w:r w:rsidR="009E5B57">
        <w:rPr>
          <w:rFonts w:ascii="Times New Roman" w:hAnsi="Times New Roman"/>
          <w:iCs/>
          <w:sz w:val="24"/>
          <w:szCs w:val="24"/>
          <w:lang w:eastAsia="nl-NL"/>
        </w:rPr>
        <w:t>v</w:t>
      </w:r>
      <w:r w:rsidRPr="00AA4276">
        <w:rPr>
          <w:rFonts w:ascii="Times New Roman" w:hAnsi="Times New Roman"/>
          <w:iCs/>
          <w:sz w:val="24"/>
          <w:szCs w:val="24"/>
          <w:lang w:eastAsia="nl-NL"/>
        </w:rPr>
        <w:t>ormde </w:t>
      </w:r>
      <w:r w:rsidRPr="00AA4276">
        <w:rPr>
          <w:rFonts w:ascii="Times New Roman" w:hAnsi="Times New Roman"/>
          <w:sz w:val="24"/>
          <w:szCs w:val="24"/>
          <w:lang w:eastAsia="nl-NL"/>
        </w:rPr>
        <w:t>geletterden en onze Ongestudeerden sterk in het oog vallen. Wel vond men onder de laatsten mannen van veel bekwaamheid, die aller achting wegdroegen, gelijk wij een Ulbe</w:t>
      </w:r>
      <w:r>
        <w:rPr>
          <w:rFonts w:ascii="Times New Roman" w:hAnsi="Times New Roman"/>
          <w:sz w:val="24"/>
          <w:szCs w:val="24"/>
          <w:lang w:eastAsia="nl-NL"/>
        </w:rPr>
        <w:t xml:space="preserve"> </w:t>
      </w:r>
      <w:r w:rsidRPr="00AA4276">
        <w:rPr>
          <w:rFonts w:ascii="Times New Roman" w:hAnsi="Times New Roman"/>
          <w:sz w:val="24"/>
          <w:szCs w:val="24"/>
          <w:lang w:eastAsia="nl-NL"/>
        </w:rPr>
        <w:t>Durks Bakker, van </w:t>
      </w:r>
      <w:r w:rsidRPr="00AA4276">
        <w:rPr>
          <w:rFonts w:ascii="Times New Roman" w:hAnsi="Times New Roman"/>
          <w:iCs/>
          <w:sz w:val="24"/>
          <w:szCs w:val="24"/>
          <w:lang w:eastAsia="nl-NL"/>
        </w:rPr>
        <w:t>de Joure, </w:t>
      </w:r>
      <w:r w:rsidRPr="00AA4276">
        <w:rPr>
          <w:rFonts w:ascii="Times New Roman" w:hAnsi="Times New Roman"/>
          <w:sz w:val="24"/>
          <w:szCs w:val="24"/>
          <w:lang w:eastAsia="nl-NL"/>
        </w:rPr>
        <w:t>een Uilke Reitses Dijkstra, te </w:t>
      </w:r>
      <w:r w:rsidRPr="00AA4276">
        <w:rPr>
          <w:rFonts w:ascii="Times New Roman" w:hAnsi="Times New Roman"/>
          <w:iCs/>
          <w:sz w:val="24"/>
          <w:szCs w:val="24"/>
          <w:lang w:eastAsia="nl-NL"/>
        </w:rPr>
        <w:t>Damwoude, </w:t>
      </w:r>
      <w:r w:rsidRPr="00AA4276">
        <w:rPr>
          <w:rFonts w:ascii="Times New Roman" w:hAnsi="Times New Roman"/>
          <w:sz w:val="24"/>
          <w:szCs w:val="24"/>
          <w:lang w:eastAsia="nl-NL"/>
        </w:rPr>
        <w:t>een Djurre Sakes Veenstra, te </w:t>
      </w:r>
      <w:r w:rsidRPr="00AA4276">
        <w:rPr>
          <w:rFonts w:ascii="Times New Roman" w:hAnsi="Times New Roman"/>
          <w:iCs/>
          <w:sz w:val="24"/>
          <w:szCs w:val="24"/>
          <w:lang w:eastAsia="nl-NL"/>
        </w:rPr>
        <w:t>Akkrum, </w:t>
      </w:r>
      <w:r>
        <w:rPr>
          <w:rFonts w:ascii="Times New Roman" w:hAnsi="Times New Roman"/>
          <w:sz w:val="24"/>
          <w:szCs w:val="24"/>
          <w:lang w:eastAsia="nl-NL"/>
        </w:rPr>
        <w:t>een Jelle Sipkes van Te</w:t>
      </w:r>
      <w:r w:rsidRPr="00AA4276">
        <w:rPr>
          <w:rFonts w:ascii="Times New Roman" w:hAnsi="Times New Roman"/>
          <w:sz w:val="24"/>
          <w:szCs w:val="24"/>
          <w:lang w:eastAsia="nl-NL"/>
        </w:rPr>
        <w:t>erns, te </w:t>
      </w:r>
      <w:r>
        <w:rPr>
          <w:rFonts w:ascii="Times New Roman" w:hAnsi="Times New Roman"/>
          <w:iCs/>
          <w:sz w:val="24"/>
          <w:szCs w:val="24"/>
          <w:lang w:eastAsia="nl-NL"/>
        </w:rPr>
        <w:t>Y</w:t>
      </w:r>
      <w:r w:rsidRPr="00AA4276">
        <w:rPr>
          <w:rFonts w:ascii="Times New Roman" w:hAnsi="Times New Roman"/>
          <w:iCs/>
          <w:sz w:val="24"/>
          <w:szCs w:val="24"/>
          <w:lang w:eastAsia="nl-NL"/>
        </w:rPr>
        <w:t>lst, </w:t>
      </w:r>
      <w:r w:rsidRPr="00AA4276">
        <w:rPr>
          <w:rFonts w:ascii="Times New Roman" w:hAnsi="Times New Roman"/>
          <w:sz w:val="24"/>
          <w:szCs w:val="24"/>
          <w:lang w:eastAsia="nl-NL"/>
        </w:rPr>
        <w:t>man</w:t>
      </w:r>
      <w:r w:rsidR="009E5B57">
        <w:rPr>
          <w:rFonts w:ascii="Times New Roman" w:hAnsi="Times New Roman"/>
          <w:sz w:val="24"/>
          <w:szCs w:val="24"/>
          <w:lang w:eastAsia="nl-NL"/>
        </w:rPr>
        <w:t>-</w:t>
      </w:r>
    </w:p>
    <w:p w:rsidR="00476B86" w:rsidRPr="009E5B57" w:rsidRDefault="00476B86" w:rsidP="00476B86">
      <w:pPr>
        <w:shd w:val="clear" w:color="auto" w:fill="FFFFFF"/>
        <w:spacing w:after="120" w:line="240" w:lineRule="auto"/>
        <w:ind w:firstLine="240"/>
        <w:jc w:val="both"/>
        <w:rPr>
          <w:rFonts w:ascii="Times New Roman" w:hAnsi="Times New Roman"/>
          <w:lang w:eastAsia="nl-NL"/>
        </w:rPr>
      </w:pPr>
      <w:r w:rsidRPr="009E5B57">
        <w:rPr>
          <w:rFonts w:ascii="Times New Roman" w:hAnsi="Times New Roman"/>
          <w:lang w:eastAsia="nl-NL"/>
        </w:rPr>
        <w:t xml:space="preserve">(98) Vooral wegens de mogelijkheid, dat er soms gebrek aan Leraars zijn kan, oordeel ik de oprichting van zodanige Ringen, als waartoe zich in 1837 de Leraars en Gemeenten </w:t>
      </w:r>
    </w:p>
    <w:p w:rsidR="00476B86" w:rsidRPr="009E5B57" w:rsidRDefault="00476B86" w:rsidP="00476B86">
      <w:pPr>
        <w:shd w:val="clear" w:color="auto" w:fill="FFFFFF"/>
        <w:spacing w:after="120" w:line="240" w:lineRule="auto"/>
        <w:ind w:firstLine="240"/>
        <w:jc w:val="both"/>
        <w:rPr>
          <w:rFonts w:ascii="Times New Roman" w:hAnsi="Times New Roman"/>
          <w:lang w:eastAsia="nl-NL"/>
        </w:rPr>
      </w:pPr>
      <w:r w:rsidRPr="009E5B57">
        <w:rPr>
          <w:rFonts w:ascii="Times New Roman" w:hAnsi="Times New Roman"/>
          <w:lang w:eastAsia="nl-NL"/>
        </w:rPr>
        <w:t>te </w:t>
      </w:r>
      <w:r w:rsidRPr="009E5B57">
        <w:rPr>
          <w:rFonts w:ascii="Times New Roman" w:hAnsi="Times New Roman"/>
          <w:iCs/>
          <w:lang w:eastAsia="nl-NL"/>
        </w:rPr>
        <w:t>Akkrum, Baard, Gordijk </w:t>
      </w:r>
      <w:r w:rsidRPr="009E5B57">
        <w:rPr>
          <w:rFonts w:ascii="Times New Roman" w:hAnsi="Times New Roman"/>
          <w:lang w:eastAsia="nl-NL"/>
        </w:rPr>
        <w:t>en </w:t>
      </w:r>
      <w:r w:rsidRPr="009E5B57">
        <w:rPr>
          <w:rFonts w:ascii="Times New Roman" w:hAnsi="Times New Roman"/>
          <w:iCs/>
          <w:lang w:eastAsia="nl-NL"/>
        </w:rPr>
        <w:t>Lippenhuizen, Grouw, Irnsum </w:t>
      </w:r>
      <w:r w:rsidRPr="009E5B57">
        <w:rPr>
          <w:rFonts w:ascii="Times New Roman" w:hAnsi="Times New Roman"/>
          <w:lang w:eastAsia="nl-NL"/>
        </w:rPr>
        <w:t>en </w:t>
      </w:r>
      <w:r w:rsidRPr="009E5B57">
        <w:rPr>
          <w:rFonts w:ascii="Times New Roman" w:hAnsi="Times New Roman"/>
          <w:iCs/>
          <w:lang w:eastAsia="nl-NL"/>
        </w:rPr>
        <w:t>Poppingawier, Joure, Kromwal, Oldeboorn, Terhorne, Tjalbert, Warga </w:t>
      </w:r>
      <w:r w:rsidRPr="009E5B57">
        <w:rPr>
          <w:rFonts w:ascii="Times New Roman" w:hAnsi="Times New Roman"/>
          <w:lang w:eastAsia="nl-NL"/>
        </w:rPr>
        <w:t>en </w:t>
      </w:r>
      <w:r w:rsidRPr="009E5B57">
        <w:rPr>
          <w:rFonts w:ascii="Times New Roman" w:hAnsi="Times New Roman"/>
          <w:iCs/>
          <w:lang w:eastAsia="nl-NL"/>
        </w:rPr>
        <w:t>Ylst, </w:t>
      </w:r>
      <w:r w:rsidRPr="009E5B57">
        <w:rPr>
          <w:rFonts w:ascii="Times New Roman" w:hAnsi="Times New Roman"/>
          <w:lang w:eastAsia="nl-NL"/>
        </w:rPr>
        <w:t>min of meer op het voorbeeld der </w:t>
      </w:r>
      <w:r w:rsidRPr="009E5B57">
        <w:rPr>
          <w:rFonts w:ascii="Times New Roman" w:hAnsi="Times New Roman"/>
          <w:iCs/>
          <w:lang w:eastAsia="nl-NL"/>
        </w:rPr>
        <w:t>Groninger Sociëteit, </w:t>
      </w:r>
      <w:r w:rsidRPr="009E5B57">
        <w:rPr>
          <w:rFonts w:ascii="Times New Roman" w:hAnsi="Times New Roman"/>
          <w:lang w:eastAsia="nl-NL"/>
        </w:rPr>
        <w:t>verenigd hebben, als zeer heilzaam en navolgenswaardig. Het grond-denkbeeld daarvan was ook aan onze Vaderen niet vreemd, blijkens de </w:t>
      </w:r>
      <w:r w:rsidRPr="009E5B57">
        <w:rPr>
          <w:rFonts w:ascii="Times New Roman" w:hAnsi="Times New Roman"/>
          <w:iCs/>
          <w:lang w:eastAsia="nl-NL"/>
        </w:rPr>
        <w:t>Kerkelijke Handeling </w:t>
      </w:r>
      <w:r w:rsidRPr="009E5B57">
        <w:rPr>
          <w:rFonts w:ascii="Times New Roman" w:hAnsi="Times New Roman"/>
          <w:lang w:eastAsia="nl-NL"/>
        </w:rPr>
        <w:t>der </w:t>
      </w:r>
      <w:r w:rsidRPr="009E5B57">
        <w:rPr>
          <w:rFonts w:ascii="Times New Roman" w:hAnsi="Times New Roman"/>
          <w:iCs/>
          <w:lang w:eastAsia="nl-NL"/>
        </w:rPr>
        <w:t>Waterlanders,</w:t>
      </w:r>
      <w:r w:rsidRPr="009E5B57">
        <w:rPr>
          <w:rFonts w:ascii="Times New Roman" w:hAnsi="Times New Roman"/>
          <w:lang w:eastAsia="nl-NL"/>
        </w:rPr>
        <w:t xml:space="preserve"> in 1647, waarin voorkomt: "wanneer een leraer comt te sterven ofte vertrecken ende niemant meer op die plaetse is, dat alsdan die gemeynte sal bedient moeten werden van de naastgelegene plaetsen en de sal dit mede plaetse hebben over die gemeyntens, die algereets geen leraren hebben." En vervolgens: "dat een gemeynte, die de dienst van een buiten-leraer geniet, hem behoort reysgelt te geven ende hem sonder syne costen uit en thuis te leveren, gelyc verstaen is 1568." Naar de besluiten van dit jaar 1568 ziet men in deze </w:t>
      </w:r>
      <w:r w:rsidRPr="009E5B57">
        <w:rPr>
          <w:rFonts w:ascii="Times New Roman" w:hAnsi="Times New Roman"/>
          <w:iCs/>
          <w:lang w:eastAsia="nl-NL"/>
        </w:rPr>
        <w:t>Kerkel. Handeling </w:t>
      </w:r>
      <w:r w:rsidRPr="009E5B57">
        <w:rPr>
          <w:rFonts w:ascii="Times New Roman" w:hAnsi="Times New Roman"/>
          <w:lang w:eastAsia="nl-NL"/>
        </w:rPr>
        <w:t>meermalen terug gewezen.</w:t>
      </w:r>
    </w:p>
    <w:p w:rsidR="009E5B5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nen, die ook in deze XIXe eeuw aan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Kerk tot sieraad hebben verstrekt, en </w:t>
      </w:r>
      <w:r w:rsidRPr="00AA4276">
        <w:rPr>
          <w:rFonts w:ascii="Times New Roman" w:hAnsi="Times New Roman"/>
          <w:iCs/>
          <w:sz w:val="24"/>
          <w:szCs w:val="24"/>
          <w:lang w:eastAsia="nl-NL"/>
        </w:rPr>
        <w:t>meer </w:t>
      </w:r>
      <w:r>
        <w:rPr>
          <w:rFonts w:ascii="Times New Roman" w:hAnsi="Times New Roman"/>
          <w:iCs/>
          <w:sz w:val="24"/>
          <w:szCs w:val="24"/>
          <w:lang w:eastAsia="nl-NL"/>
        </w:rPr>
        <w:t>andere</w:t>
      </w:r>
      <w:r w:rsidRPr="00AA4276">
        <w:rPr>
          <w:rFonts w:ascii="Times New Roman" w:hAnsi="Times New Roman"/>
          <w:iCs/>
          <w:sz w:val="24"/>
          <w:szCs w:val="24"/>
          <w:lang w:eastAsia="nl-NL"/>
        </w:rPr>
        <w:t>, </w:t>
      </w:r>
      <w:r w:rsidRPr="00AA4276">
        <w:rPr>
          <w:rFonts w:ascii="Times New Roman" w:hAnsi="Times New Roman"/>
          <w:sz w:val="24"/>
          <w:szCs w:val="24"/>
          <w:lang w:eastAsia="nl-NL"/>
        </w:rPr>
        <w:t>zouden kunnen noemen</w:t>
      </w:r>
      <w:r>
        <w:rPr>
          <w:rFonts w:ascii="Times New Roman" w:hAnsi="Times New Roman"/>
          <w:sz w:val="24"/>
          <w:szCs w:val="24"/>
          <w:lang w:eastAsia="nl-NL"/>
        </w:rPr>
        <w:t>,</w:t>
      </w:r>
      <w:r w:rsidRPr="00AA4276">
        <w:rPr>
          <w:rFonts w:ascii="Times New Roman" w:hAnsi="Times New Roman"/>
          <w:sz w:val="24"/>
          <w:szCs w:val="24"/>
          <w:lang w:eastAsia="nl-NL"/>
        </w:rPr>
        <w:t xml:space="preserve"> maar zulks was niet algemeen. Het werk meest uit liefde waarnemende, moesten zij veelal de tijd </w:t>
      </w:r>
      <w:r>
        <w:rPr>
          <w:rFonts w:ascii="Times New Roman" w:hAnsi="Times New Roman"/>
          <w:sz w:val="24"/>
          <w:szCs w:val="24"/>
          <w:lang w:eastAsia="nl-NL"/>
        </w:rPr>
        <w:t>tussen</w:t>
      </w:r>
      <w:r w:rsidRPr="00AA4276">
        <w:rPr>
          <w:rFonts w:ascii="Times New Roman" w:hAnsi="Times New Roman"/>
          <w:sz w:val="24"/>
          <w:szCs w:val="24"/>
          <w:lang w:eastAsia="nl-NL"/>
        </w:rPr>
        <w:t xml:space="preserve"> hun </w:t>
      </w:r>
      <w:r>
        <w:rPr>
          <w:rFonts w:ascii="Times New Roman" w:hAnsi="Times New Roman"/>
          <w:sz w:val="24"/>
          <w:szCs w:val="24"/>
          <w:lang w:eastAsia="nl-NL"/>
        </w:rPr>
        <w:t>aards</w:t>
      </w:r>
      <w:r w:rsidRPr="00AA4276">
        <w:rPr>
          <w:rFonts w:ascii="Times New Roman" w:hAnsi="Times New Roman"/>
          <w:sz w:val="24"/>
          <w:szCs w:val="24"/>
          <w:lang w:eastAsia="nl-NL"/>
        </w:rPr>
        <w:t xml:space="preserve">e </w:t>
      </w:r>
      <w:r w:rsidR="009E5B57" w:rsidRPr="00AA4276">
        <w:rPr>
          <w:rFonts w:ascii="Times New Roman" w:hAnsi="Times New Roman"/>
          <w:sz w:val="24"/>
          <w:szCs w:val="24"/>
          <w:lang w:eastAsia="nl-NL"/>
        </w:rPr>
        <w:t>be</w:t>
      </w:r>
      <w:r w:rsidR="009E5B57">
        <w:rPr>
          <w:rFonts w:ascii="Times New Roman" w:hAnsi="Times New Roman"/>
          <w:sz w:val="24"/>
          <w:szCs w:val="24"/>
          <w:lang w:eastAsia="nl-NL"/>
        </w:rPr>
        <w:t>moei</w:t>
      </w:r>
      <w:r w:rsidR="009E5B57" w:rsidRPr="00AA4276">
        <w:rPr>
          <w:rFonts w:ascii="Times New Roman" w:hAnsi="Times New Roman"/>
          <w:sz w:val="24"/>
          <w:szCs w:val="24"/>
          <w:lang w:eastAsia="nl-NL"/>
        </w:rPr>
        <w:t>ing</w:t>
      </w:r>
      <w:r w:rsidRPr="00AA4276">
        <w:rPr>
          <w:rFonts w:ascii="Times New Roman" w:hAnsi="Times New Roman"/>
          <w:sz w:val="24"/>
          <w:szCs w:val="24"/>
          <w:lang w:eastAsia="nl-NL"/>
        </w:rPr>
        <w:t xml:space="preserve">, om een tijdelijk bestaan te vinden, en </w:t>
      </w:r>
      <w:r>
        <w:rPr>
          <w:rFonts w:ascii="Times New Roman" w:hAnsi="Times New Roman"/>
          <w:sz w:val="24"/>
          <w:szCs w:val="24"/>
          <w:lang w:eastAsia="nl-NL"/>
        </w:rPr>
        <w:t>tussen</w:t>
      </w:r>
      <w:r w:rsidRPr="00AA4276">
        <w:rPr>
          <w:rFonts w:ascii="Times New Roman" w:hAnsi="Times New Roman"/>
          <w:sz w:val="24"/>
          <w:szCs w:val="24"/>
          <w:lang w:eastAsia="nl-NL"/>
        </w:rPr>
        <w:t xml:space="preserve"> hun geestelijke bediening te zeer verdelen, en leed </w:t>
      </w:r>
      <w:r>
        <w:rPr>
          <w:rFonts w:ascii="Times New Roman" w:hAnsi="Times New Roman"/>
          <w:sz w:val="24"/>
          <w:szCs w:val="24"/>
          <w:lang w:eastAsia="nl-NL"/>
        </w:rPr>
        <w:t>alzo</w:t>
      </w:r>
      <w:r w:rsidRPr="00AA4276">
        <w:rPr>
          <w:rFonts w:ascii="Times New Roman" w:hAnsi="Times New Roman"/>
          <w:sz w:val="24"/>
          <w:szCs w:val="24"/>
          <w:lang w:eastAsia="nl-NL"/>
        </w:rPr>
        <w:t xml:space="preserve"> de laatste door de eerste. Ook liet men ze weleens </w:t>
      </w:r>
      <w:r w:rsidRPr="00AA4276">
        <w:rPr>
          <w:rFonts w:ascii="Times New Roman" w:hAnsi="Times New Roman"/>
          <w:iCs/>
          <w:sz w:val="24"/>
          <w:szCs w:val="24"/>
          <w:lang w:eastAsia="nl-NL"/>
        </w:rPr>
        <w:t>te lang in dienst, </w:t>
      </w:r>
      <w:r w:rsidRPr="00AA4276">
        <w:rPr>
          <w:rFonts w:ascii="Times New Roman" w:hAnsi="Times New Roman"/>
          <w:sz w:val="24"/>
          <w:szCs w:val="24"/>
          <w:lang w:eastAsia="nl-NL"/>
        </w:rPr>
        <w:t>vooral naderhand, toen men hen begon te bezol</w:t>
      </w:r>
      <w:r>
        <w:rPr>
          <w:rFonts w:ascii="Times New Roman" w:hAnsi="Times New Roman"/>
          <w:sz w:val="24"/>
          <w:szCs w:val="24"/>
          <w:lang w:eastAsia="nl-NL"/>
        </w:rPr>
        <w:t>digen</w:t>
      </w:r>
      <w:r w:rsidRPr="00AA4276">
        <w:rPr>
          <w:rFonts w:ascii="Times New Roman" w:hAnsi="Times New Roman"/>
          <w:sz w:val="24"/>
          <w:szCs w:val="24"/>
          <w:lang w:eastAsia="nl-NL"/>
        </w:rPr>
        <w:t>. Want men had geen emeritaat-fonds, waaruit men de ouden Dienaar verzorgen kon, terwijl men dan te gelijk</w:t>
      </w:r>
      <w:r>
        <w:rPr>
          <w:rFonts w:ascii="Times New Roman" w:hAnsi="Times New Roman"/>
          <w:sz w:val="24"/>
          <w:szCs w:val="24"/>
          <w:lang w:eastAsia="nl-NL"/>
        </w:rPr>
        <w:t xml:space="preserve"> een </w:t>
      </w:r>
      <w:r w:rsidRPr="00AA4276">
        <w:rPr>
          <w:rFonts w:ascii="Times New Roman" w:hAnsi="Times New Roman"/>
          <w:sz w:val="24"/>
          <w:szCs w:val="24"/>
          <w:lang w:eastAsia="nl-NL"/>
        </w:rPr>
        <w:t>jongeren kon beroepen. (En zulk een fonds bestaat er, helaas! nog niet.) Velen moesten dus prediken, zo lang zij met mogelijkheid konden</w:t>
      </w:r>
      <w:r>
        <w:rPr>
          <w:rFonts w:ascii="Times New Roman" w:hAnsi="Times New Roman"/>
          <w:sz w:val="24"/>
          <w:szCs w:val="24"/>
          <w:lang w:eastAsia="nl-NL"/>
        </w:rPr>
        <w:t>,</w:t>
      </w:r>
      <w:r w:rsidRPr="00AA4276">
        <w:rPr>
          <w:rFonts w:ascii="Times New Roman" w:hAnsi="Times New Roman"/>
          <w:sz w:val="24"/>
          <w:szCs w:val="24"/>
          <w:lang w:eastAsia="nl-NL"/>
        </w:rPr>
        <w:t xml:space="preserve"> al ware het ook tot last en nadeel hunner Gemeenten.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Men vond deze ongelegenheden in de stedelijke Gemeenten wel niet zo sterk</w:t>
      </w:r>
      <w:r>
        <w:rPr>
          <w:rFonts w:ascii="Times New Roman" w:hAnsi="Times New Roman"/>
          <w:sz w:val="24"/>
          <w:szCs w:val="24"/>
          <w:lang w:eastAsia="nl-NL"/>
        </w:rPr>
        <w:t>. D</w:t>
      </w:r>
      <w:r w:rsidRPr="00AA4276">
        <w:rPr>
          <w:rFonts w:ascii="Times New Roman" w:hAnsi="Times New Roman"/>
          <w:sz w:val="24"/>
          <w:szCs w:val="24"/>
          <w:lang w:eastAsia="nl-NL"/>
        </w:rPr>
        <w:t>áár kon men dikwijls, ook bij gebrek aan Leraars, ruimer keuze doen; dáár had men Voorgangers, die zich weleens aan de Hogescholen, vooral in het vak van Geneeskunst of Letteren, en later aan onze Kweekschool, in de Godgeleerdheid hadden geoefend</w:t>
      </w:r>
      <w:r>
        <w:rPr>
          <w:rFonts w:ascii="Times New Roman" w:hAnsi="Times New Roman"/>
          <w:sz w:val="24"/>
          <w:szCs w:val="24"/>
          <w:lang w:eastAsia="nl-NL"/>
        </w:rPr>
        <w:t>;</w:t>
      </w:r>
      <w:r w:rsidRPr="00AA4276">
        <w:rPr>
          <w:rFonts w:ascii="Times New Roman" w:hAnsi="Times New Roman"/>
          <w:sz w:val="24"/>
          <w:szCs w:val="24"/>
          <w:lang w:eastAsia="nl-NL"/>
        </w:rPr>
        <w:t xml:space="preserve"> of mannen, die in de vergaderingen der </w:t>
      </w:r>
      <w:r w:rsidRPr="00AA4276">
        <w:rPr>
          <w:rFonts w:ascii="Times New Roman" w:hAnsi="Times New Roman"/>
          <w:iCs/>
          <w:sz w:val="24"/>
          <w:szCs w:val="24"/>
          <w:lang w:eastAsia="nl-NL"/>
        </w:rPr>
        <w:t>Collegianten </w:t>
      </w:r>
      <w:r w:rsidRPr="00AA4276">
        <w:rPr>
          <w:rFonts w:ascii="Times New Roman" w:hAnsi="Times New Roman"/>
          <w:sz w:val="24"/>
          <w:szCs w:val="24"/>
          <w:lang w:eastAsia="nl-NL"/>
        </w:rPr>
        <w:t>hadden leren denken en spreken; dáár waren doorgaans de fondsen beter gesteld en genoot weleens een Leraar, ook als hij de dienst niet langer waarnemen kon</w:t>
      </w:r>
      <w:r>
        <w:rPr>
          <w:rFonts w:ascii="Times New Roman" w:hAnsi="Times New Roman"/>
          <w:sz w:val="24"/>
          <w:szCs w:val="24"/>
          <w:lang w:eastAsia="nl-NL"/>
        </w:rPr>
        <w:t>,</w:t>
      </w:r>
      <w:r w:rsidRPr="00AA4276">
        <w:rPr>
          <w:rFonts w:ascii="Times New Roman" w:hAnsi="Times New Roman"/>
          <w:sz w:val="24"/>
          <w:szCs w:val="24"/>
          <w:lang w:eastAsia="nl-NL"/>
        </w:rPr>
        <w:t xml:space="preserve"> een welverdiende bezoldiging, maar zo was het niet met de meeste Gemeenten ten platten lande</w:t>
      </w:r>
      <w:r>
        <w:rPr>
          <w:rFonts w:ascii="Times New Roman" w:hAnsi="Times New Roman"/>
          <w:sz w:val="24"/>
          <w:szCs w:val="24"/>
          <w:lang w:eastAsia="nl-NL"/>
        </w:rPr>
        <w:t>. D</w:t>
      </w:r>
      <w:r w:rsidRPr="00AA4276">
        <w:rPr>
          <w:rFonts w:ascii="Times New Roman" w:hAnsi="Times New Roman"/>
          <w:sz w:val="24"/>
          <w:szCs w:val="24"/>
          <w:lang w:eastAsia="nl-NL"/>
        </w:rPr>
        <w:t>eze waren het voornamelijk, welke de gemelde bezwaren tot derzelver schade moesten ondervinden. Waren nog slechts alle Leraars, met de gaven, die God hun had verleend, getrouw en ijverig in hun bediening werkzaam geweest</w:t>
      </w:r>
      <w:r>
        <w:rPr>
          <w:rFonts w:ascii="Times New Roman" w:hAnsi="Times New Roman"/>
          <w:sz w:val="24"/>
          <w:szCs w:val="24"/>
          <w:lang w:eastAsia="nl-NL"/>
        </w:rPr>
        <w:t>!</w:t>
      </w:r>
      <w:r w:rsidRPr="00AA4276">
        <w:rPr>
          <w:rFonts w:ascii="Times New Roman" w:hAnsi="Times New Roman"/>
          <w:sz w:val="24"/>
          <w:szCs w:val="24"/>
          <w:lang w:eastAsia="nl-NL"/>
        </w:rPr>
        <w:t xml:space="preserve"> Het bedroeft mij, dat ik dit niet van allen zeggen mag, hoewel de bescheidenheid mij verbiedt, hier hun namen te noemen</w:t>
      </w:r>
      <w:r>
        <w:rPr>
          <w:rFonts w:ascii="Times New Roman" w:hAnsi="Times New Roman"/>
          <w:sz w:val="24"/>
          <w:szCs w:val="24"/>
          <w:lang w:eastAsia="nl-NL"/>
        </w:rPr>
        <w:t>. D</w:t>
      </w:r>
      <w:r w:rsidRPr="00AA4276">
        <w:rPr>
          <w:rFonts w:ascii="Times New Roman" w:hAnsi="Times New Roman"/>
          <w:sz w:val="24"/>
          <w:szCs w:val="24"/>
          <w:lang w:eastAsia="nl-NL"/>
        </w:rPr>
        <w:t xml:space="preserve">e vorige eeuw heeft ze in ons midden gekend, personen, die de naam van Herders der Gemeenten droegen, maar die hun ambt onteerden, hun Gemeenten bedierven, hun Genootschap over hen deden blozen. </w:t>
      </w:r>
    </w:p>
    <w:p w:rsidR="009E5B57"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Wij moeten echter de Koning zijner Kerke danken, dat Hij toen tevens mannen als J. Stinstra en H. Oosterbaan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 xml:space="preserve">het levenslicht deed </w:t>
      </w:r>
      <w:r>
        <w:rPr>
          <w:rFonts w:ascii="Times New Roman" w:hAnsi="Times New Roman"/>
          <w:sz w:val="24"/>
          <w:szCs w:val="24"/>
          <w:lang w:eastAsia="nl-NL"/>
        </w:rPr>
        <w:t>aansch</w:t>
      </w:r>
      <w:r w:rsidRPr="00AA4276">
        <w:rPr>
          <w:rFonts w:ascii="Times New Roman" w:hAnsi="Times New Roman"/>
          <w:sz w:val="24"/>
          <w:szCs w:val="24"/>
          <w:lang w:eastAsia="nl-NL"/>
        </w:rPr>
        <w:t>ouwen. Men kan evenwel ook Gemeenten in deze Provincie aanwijzen, wier teruggang met het gehele </w:t>
      </w:r>
      <w:r w:rsidRPr="00AA4276">
        <w:rPr>
          <w:rFonts w:ascii="Times New Roman" w:hAnsi="Times New Roman"/>
          <w:iCs/>
          <w:sz w:val="24"/>
          <w:szCs w:val="24"/>
          <w:lang w:eastAsia="nl-NL"/>
        </w:rPr>
        <w:t>plaatselijk verval </w:t>
      </w:r>
      <w:r w:rsidRPr="00AA4276">
        <w:rPr>
          <w:rFonts w:ascii="Times New Roman" w:hAnsi="Times New Roman"/>
          <w:sz w:val="24"/>
          <w:szCs w:val="24"/>
          <w:lang w:eastAsia="nl-NL"/>
        </w:rPr>
        <w:t xml:space="preserve">in burgerlijke betrekkingen </w:t>
      </w:r>
      <w:r>
        <w:rPr>
          <w:rFonts w:ascii="Times New Roman" w:hAnsi="Times New Roman"/>
          <w:sz w:val="24"/>
          <w:szCs w:val="24"/>
          <w:lang w:eastAsia="nl-NL"/>
        </w:rPr>
        <w:t>nauw</w:t>
      </w:r>
      <w:r w:rsidRPr="00AA4276">
        <w:rPr>
          <w:rFonts w:ascii="Times New Roman" w:hAnsi="Times New Roman"/>
          <w:sz w:val="24"/>
          <w:szCs w:val="24"/>
          <w:lang w:eastAsia="nl-NL"/>
        </w:rPr>
        <w:t xml:space="preserve"> verbonden is. Inzonderheid loopt dit sterk in het oog bij de Gemeenten van de zogenaamde </w:t>
      </w:r>
      <w:r w:rsidRPr="00AA4276">
        <w:rPr>
          <w:rFonts w:ascii="Times New Roman" w:hAnsi="Times New Roman"/>
          <w:iCs/>
          <w:sz w:val="24"/>
          <w:szCs w:val="24"/>
          <w:lang w:eastAsia="nl-NL"/>
        </w:rPr>
        <w:t xml:space="preserve">Zuider-Klasse, zo </w:t>
      </w:r>
      <w:r w:rsidRPr="00AA4276">
        <w:rPr>
          <w:rFonts w:ascii="Times New Roman" w:hAnsi="Times New Roman"/>
          <w:sz w:val="24"/>
          <w:szCs w:val="24"/>
          <w:lang w:eastAsia="nl-NL"/>
        </w:rPr>
        <w:t>als: </w:t>
      </w:r>
      <w:r w:rsidRPr="00AA4276">
        <w:rPr>
          <w:rFonts w:ascii="Times New Roman" w:hAnsi="Times New Roman"/>
          <w:iCs/>
          <w:sz w:val="24"/>
          <w:szCs w:val="24"/>
          <w:lang w:eastAsia="nl-NL"/>
        </w:rPr>
        <w:t>Hindelopen, Makkum, Workum, Stavoren </w:t>
      </w:r>
      <w:r w:rsidRPr="00AA4276">
        <w:rPr>
          <w:rFonts w:ascii="Times New Roman" w:hAnsi="Times New Roman"/>
          <w:sz w:val="24"/>
          <w:szCs w:val="24"/>
          <w:lang w:eastAsia="nl-NL"/>
        </w:rPr>
        <w:t>en </w:t>
      </w:r>
      <w:r w:rsidRPr="00AA4276">
        <w:rPr>
          <w:rFonts w:ascii="Times New Roman" w:hAnsi="Times New Roman"/>
          <w:iCs/>
          <w:sz w:val="24"/>
          <w:szCs w:val="24"/>
          <w:lang w:eastAsia="nl-NL"/>
        </w:rPr>
        <w:t>Molkwerum</w:t>
      </w:r>
      <w:r>
        <w:rPr>
          <w:rFonts w:ascii="Times New Roman" w:hAnsi="Times New Roman"/>
          <w:iCs/>
          <w:sz w:val="24"/>
          <w:szCs w:val="24"/>
          <w:lang w:eastAsia="nl-NL"/>
        </w:rPr>
        <w:t>. D</w:t>
      </w:r>
      <w:r w:rsidRPr="00AA4276">
        <w:rPr>
          <w:rFonts w:ascii="Times New Roman" w:hAnsi="Times New Roman"/>
          <w:sz w:val="24"/>
          <w:szCs w:val="24"/>
          <w:lang w:eastAsia="nl-NL"/>
        </w:rPr>
        <w:t>e </w:t>
      </w:r>
      <w:r>
        <w:rPr>
          <w:rFonts w:ascii="Times New Roman" w:hAnsi="Times New Roman"/>
          <w:sz w:val="24"/>
          <w:szCs w:val="24"/>
          <w:lang w:eastAsia="nl-NL"/>
        </w:rPr>
        <w:t>N</w:t>
      </w:r>
      <w:r w:rsidRPr="00AA4276">
        <w:rPr>
          <w:rFonts w:ascii="Times New Roman" w:hAnsi="Times New Roman"/>
          <w:iCs/>
          <w:sz w:val="24"/>
          <w:szCs w:val="24"/>
          <w:lang w:eastAsia="nl-NL"/>
        </w:rPr>
        <w:t>oord-Amerik</w:t>
      </w:r>
      <w:r>
        <w:rPr>
          <w:rFonts w:ascii="Times New Roman" w:hAnsi="Times New Roman"/>
          <w:iCs/>
          <w:sz w:val="24"/>
          <w:szCs w:val="24"/>
          <w:lang w:eastAsia="nl-NL"/>
        </w:rPr>
        <w:t>aans</w:t>
      </w:r>
      <w:r w:rsidRPr="00AA4276">
        <w:rPr>
          <w:rFonts w:ascii="Times New Roman" w:hAnsi="Times New Roman"/>
          <w:iCs/>
          <w:sz w:val="24"/>
          <w:szCs w:val="24"/>
          <w:lang w:eastAsia="nl-NL"/>
        </w:rPr>
        <w:t>e </w:t>
      </w:r>
      <w:r w:rsidRPr="00AA4276">
        <w:rPr>
          <w:rFonts w:ascii="Times New Roman" w:hAnsi="Times New Roman"/>
          <w:sz w:val="24"/>
          <w:szCs w:val="24"/>
          <w:lang w:eastAsia="nl-NL"/>
        </w:rPr>
        <w:t>onlusten en de oorlogen tegen </w:t>
      </w:r>
      <w:r w:rsidRPr="00AA4276">
        <w:rPr>
          <w:rFonts w:ascii="Times New Roman" w:hAnsi="Times New Roman"/>
          <w:iCs/>
          <w:sz w:val="24"/>
          <w:szCs w:val="24"/>
          <w:lang w:eastAsia="nl-NL"/>
        </w:rPr>
        <w:t>Engeland </w:t>
      </w:r>
      <w:r w:rsidRPr="00AA4276">
        <w:rPr>
          <w:rFonts w:ascii="Times New Roman" w:hAnsi="Times New Roman"/>
          <w:sz w:val="24"/>
          <w:szCs w:val="24"/>
          <w:lang w:eastAsia="nl-NL"/>
        </w:rPr>
        <w:t>en </w:t>
      </w:r>
      <w:r w:rsidRPr="00AA4276">
        <w:rPr>
          <w:rFonts w:ascii="Times New Roman" w:hAnsi="Times New Roman"/>
          <w:iCs/>
          <w:sz w:val="24"/>
          <w:szCs w:val="24"/>
          <w:lang w:eastAsia="nl-NL"/>
        </w:rPr>
        <w:t>Frankrijk, </w:t>
      </w:r>
      <w:r w:rsidRPr="00AA4276">
        <w:rPr>
          <w:rFonts w:ascii="Times New Roman" w:hAnsi="Times New Roman"/>
          <w:sz w:val="24"/>
          <w:szCs w:val="24"/>
          <w:lang w:eastAsia="nl-NL"/>
        </w:rPr>
        <w:t>in de laatste helft der vorige eeuw, knakten de sterke zeevaart dezer plaatsen, gelijk ook van </w:t>
      </w:r>
      <w:r w:rsidRPr="00AA4276">
        <w:rPr>
          <w:rFonts w:ascii="Times New Roman" w:hAnsi="Times New Roman"/>
          <w:iCs/>
          <w:sz w:val="24"/>
          <w:szCs w:val="24"/>
          <w:lang w:eastAsia="nl-NL"/>
        </w:rPr>
        <w:t>Terhorne, </w:t>
      </w:r>
      <w:r w:rsidRPr="00AA4276">
        <w:rPr>
          <w:rFonts w:ascii="Times New Roman" w:hAnsi="Times New Roman"/>
          <w:sz w:val="24"/>
          <w:szCs w:val="24"/>
          <w:lang w:eastAsia="nl-NL"/>
        </w:rPr>
        <w:t>op een noodlottige wijze. Het is wel zoo, dat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Gemeenten aldaar in dat plaatselijk verval gedeeld hebben, maar het is een andere vraag, of wij de vermindering van die Gemeenten geheel als verlies voor ons Genootschap moeten beschouwen? Deze vraag moet zeker ontkennend beantwoord worden, want ofschoon wij één gedeelte misschien verloren zullen hebben, een ander gedeelte is verhuisd en heeft daardoor aan andere Gemeenten enigen aanwas bezorgd. Over het algemeen zal echter ook dit plaatselijk verval ongunstig op ons Genootschap hebben gewerkt. </w:t>
      </w:r>
    </w:p>
    <w:p w:rsidR="00D6016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Wij werpen onze laatste, maar niet de geringste beschuldiging op de </w:t>
      </w:r>
      <w:r w:rsidRPr="00AA4276">
        <w:rPr>
          <w:rFonts w:ascii="Times New Roman" w:hAnsi="Times New Roman"/>
          <w:iCs/>
          <w:sz w:val="24"/>
          <w:szCs w:val="24"/>
          <w:lang w:eastAsia="nl-NL"/>
        </w:rPr>
        <w:t>invloed van de geest des tijds. </w:t>
      </w:r>
      <w:r w:rsidRPr="00AA4276">
        <w:rPr>
          <w:rFonts w:ascii="Times New Roman" w:hAnsi="Times New Roman"/>
          <w:sz w:val="24"/>
          <w:szCs w:val="24"/>
          <w:lang w:eastAsia="nl-NL"/>
        </w:rPr>
        <w:t>Reeds hebben wij gezien, hoe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door de tijden van rust en genot als in de wereld geraakten, hoe zekere vrijzinnigheid van begrippen meer en meer de overhand begon te krijgen, hoe het afschaffen van de ban, het verwaarl</w:t>
      </w:r>
      <w:r>
        <w:rPr>
          <w:rFonts w:ascii="Times New Roman" w:hAnsi="Times New Roman"/>
          <w:sz w:val="24"/>
          <w:szCs w:val="24"/>
          <w:lang w:eastAsia="nl-NL"/>
        </w:rPr>
        <w:t>oze</w:t>
      </w:r>
      <w:r w:rsidRPr="00AA4276">
        <w:rPr>
          <w:rFonts w:ascii="Times New Roman" w:hAnsi="Times New Roman"/>
          <w:sz w:val="24"/>
          <w:szCs w:val="24"/>
          <w:lang w:eastAsia="nl-NL"/>
        </w:rPr>
        <w:t>n van de Kerkelijke tucht, een begrip van vrijheid, ook in gemengde huwelijken, de gevolgen hiervan waren. Volstrekte liberaliteit, tot ultra</w:t>
      </w:r>
      <w:r w:rsidR="00D6016B">
        <w:rPr>
          <w:rFonts w:ascii="Times New Roman" w:hAnsi="Times New Roman"/>
          <w:sz w:val="24"/>
          <w:szCs w:val="24"/>
          <w:lang w:eastAsia="nl-NL"/>
        </w:rPr>
        <w:t>-</w:t>
      </w:r>
      <w:r w:rsidRPr="00AA4276">
        <w:rPr>
          <w:rFonts w:ascii="Times New Roman" w:hAnsi="Times New Roman"/>
          <w:sz w:val="24"/>
          <w:szCs w:val="24"/>
          <w:lang w:eastAsia="nl-NL"/>
        </w:rPr>
        <w:t xml:space="preserve">liberalismus voortgedreven, dat werd het kenmerk van zo velen, in het laatst der vorige eeuw, zowel bij andersdenkenden als bij ons. Of liever, men maakte </w:t>
      </w:r>
      <w:r>
        <w:rPr>
          <w:rFonts w:ascii="Times New Roman" w:hAnsi="Times New Roman"/>
          <w:sz w:val="24"/>
          <w:szCs w:val="24"/>
          <w:lang w:eastAsia="nl-NL"/>
        </w:rPr>
        <w:t>tussen</w:t>
      </w:r>
      <w:r w:rsidRPr="00AA4276">
        <w:rPr>
          <w:rFonts w:ascii="Times New Roman" w:hAnsi="Times New Roman"/>
          <w:sz w:val="24"/>
          <w:szCs w:val="24"/>
          <w:lang w:eastAsia="nl-NL"/>
        </w:rPr>
        <w:t xml:space="preserve"> de godsdienstige Genootschappen geen onderscheid meer, en dat wel voornamelijk van onze zijde</w:t>
      </w:r>
      <w:r>
        <w:rPr>
          <w:rFonts w:ascii="Times New Roman" w:hAnsi="Times New Roman"/>
          <w:sz w:val="24"/>
          <w:szCs w:val="24"/>
          <w:lang w:eastAsia="nl-NL"/>
        </w:rPr>
        <w:t>. D</w:t>
      </w:r>
      <w:r w:rsidRPr="00AA4276">
        <w:rPr>
          <w:rFonts w:ascii="Times New Roman" w:hAnsi="Times New Roman"/>
          <w:sz w:val="24"/>
          <w:szCs w:val="24"/>
          <w:lang w:eastAsia="nl-NL"/>
        </w:rPr>
        <w:t>ie vrijheidsgeest wierp zich natuurlijk eerst dáár op, waar tegenstand kwam</w:t>
      </w:r>
      <w:r>
        <w:rPr>
          <w:rFonts w:ascii="Times New Roman" w:hAnsi="Times New Roman"/>
          <w:sz w:val="24"/>
          <w:szCs w:val="24"/>
          <w:lang w:eastAsia="nl-NL"/>
        </w:rPr>
        <w:t>. D</w:t>
      </w:r>
      <w:r w:rsidRPr="00AA4276">
        <w:rPr>
          <w:rFonts w:ascii="Times New Roman" w:hAnsi="Times New Roman"/>
          <w:sz w:val="24"/>
          <w:szCs w:val="24"/>
          <w:lang w:eastAsia="nl-NL"/>
        </w:rPr>
        <w:t>at was in het staatkundige, niet geheel zonder oorzaak misschien. Men deed zich inschrijven in vaderlandslievende (patriottische) Genootschappen; men oefende zich in de wapenhandel; men vertegenwoordigde het vrije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sidRPr="00AA4276">
        <w:rPr>
          <w:rFonts w:ascii="Times New Roman" w:hAnsi="Times New Roman"/>
          <w:sz w:val="24"/>
          <w:szCs w:val="24"/>
          <w:lang w:eastAsia="nl-NL"/>
        </w:rPr>
        <w:t>volk</w:t>
      </w:r>
      <w:r>
        <w:rPr>
          <w:rFonts w:ascii="Times New Roman" w:hAnsi="Times New Roman"/>
          <w:sz w:val="24"/>
          <w:szCs w:val="24"/>
          <w:lang w:eastAsia="nl-NL"/>
        </w:rPr>
        <w:t>. E</w:t>
      </w:r>
      <w:r w:rsidRPr="00AA4276">
        <w:rPr>
          <w:rFonts w:ascii="Times New Roman" w:hAnsi="Times New Roman"/>
          <w:sz w:val="24"/>
          <w:szCs w:val="24"/>
          <w:lang w:eastAsia="nl-NL"/>
        </w:rPr>
        <w:t>en koortsachtige beweging, door zeer natuurlijke omstandigheden opgewekt, trilde door de aderen van dat volk, 't welk het vreedzaam Godsrijk op aarde zou vert</w:t>
      </w:r>
      <w:r>
        <w:rPr>
          <w:rFonts w:ascii="Times New Roman" w:hAnsi="Times New Roman"/>
          <w:sz w:val="24"/>
          <w:szCs w:val="24"/>
          <w:lang w:eastAsia="nl-NL"/>
        </w:rPr>
        <w:t>one</w:t>
      </w:r>
      <w:r w:rsidRPr="00AA4276">
        <w:rPr>
          <w:rFonts w:ascii="Times New Roman" w:hAnsi="Times New Roman"/>
          <w:sz w:val="24"/>
          <w:szCs w:val="24"/>
          <w:lang w:eastAsia="nl-NL"/>
        </w:rPr>
        <w:t>n</w:t>
      </w:r>
      <w:r>
        <w:rPr>
          <w:rFonts w:ascii="Times New Roman" w:hAnsi="Times New Roman"/>
          <w:sz w:val="24"/>
          <w:szCs w:val="24"/>
          <w:lang w:eastAsia="nl-NL"/>
        </w:rPr>
        <w:t>. D</w:t>
      </w:r>
      <w:r w:rsidRPr="00AA4276">
        <w:rPr>
          <w:rFonts w:ascii="Times New Roman" w:hAnsi="Times New Roman"/>
          <w:sz w:val="24"/>
          <w:szCs w:val="24"/>
          <w:lang w:eastAsia="nl-NL"/>
        </w:rPr>
        <w:t xml:space="preserve">e tijd </w:t>
      </w:r>
      <w:r>
        <w:rPr>
          <w:rFonts w:ascii="Times New Roman" w:hAnsi="Times New Roman"/>
          <w:sz w:val="24"/>
          <w:szCs w:val="24"/>
          <w:lang w:eastAsia="nl-NL"/>
        </w:rPr>
        <w:t>bracht</w:t>
      </w:r>
      <w:r w:rsidRPr="00AA4276">
        <w:rPr>
          <w:rFonts w:ascii="Times New Roman" w:hAnsi="Times New Roman"/>
          <w:sz w:val="24"/>
          <w:szCs w:val="24"/>
          <w:lang w:eastAsia="nl-NL"/>
        </w:rPr>
        <w:t xml:space="preserve"> het mede, en wie zou de man, ook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beschul</w:t>
      </w:r>
      <w:r>
        <w:rPr>
          <w:rFonts w:ascii="Times New Roman" w:hAnsi="Times New Roman"/>
          <w:sz w:val="24"/>
          <w:szCs w:val="24"/>
          <w:lang w:eastAsia="nl-NL"/>
        </w:rPr>
        <w:t>dige</w:t>
      </w:r>
      <w:r w:rsidR="00D6016B">
        <w:rPr>
          <w:rFonts w:ascii="Times New Roman" w:hAnsi="Times New Roman"/>
          <w:sz w:val="24"/>
          <w:szCs w:val="24"/>
          <w:lang w:eastAsia="nl-NL"/>
        </w:rPr>
        <w:t>n</w:t>
      </w:r>
      <w:r w:rsidRPr="00AA4276">
        <w:rPr>
          <w:rFonts w:ascii="Times New Roman" w:hAnsi="Times New Roman"/>
          <w:sz w:val="24"/>
          <w:szCs w:val="24"/>
          <w:lang w:eastAsia="nl-NL"/>
        </w:rPr>
        <w:t>, dat zijn hart voor het Vaderland sloeg</w:t>
      </w:r>
      <w:r>
        <w:rPr>
          <w:rFonts w:ascii="Times New Roman" w:hAnsi="Times New Roman"/>
          <w:sz w:val="24"/>
          <w:szCs w:val="24"/>
          <w:lang w:eastAsia="nl-NL"/>
        </w:rPr>
        <w:t>?</w:t>
      </w:r>
      <w:r w:rsidRPr="00AA4276">
        <w:rPr>
          <w:rFonts w:ascii="Times New Roman" w:hAnsi="Times New Roman"/>
          <w:sz w:val="24"/>
          <w:szCs w:val="24"/>
          <w:lang w:eastAsia="nl-NL"/>
        </w:rPr>
        <w:t xml:space="preserve"> Wie had het steeds meer getoond, dan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dat zijn bloed was voor Christus, zijn goed voor </w:t>
      </w:r>
      <w:r w:rsidRPr="00AA4276">
        <w:rPr>
          <w:rFonts w:ascii="Times New Roman" w:hAnsi="Times New Roman"/>
          <w:iCs/>
          <w:sz w:val="24"/>
          <w:szCs w:val="24"/>
          <w:lang w:eastAsia="nl-NL"/>
        </w:rPr>
        <w:t>'t Vaderland? </w:t>
      </w:r>
      <w:r>
        <w:rPr>
          <w:rFonts w:ascii="Times New Roman" w:hAnsi="Times New Roman"/>
          <w:sz w:val="24"/>
          <w:szCs w:val="24"/>
          <w:lang w:eastAsia="nl-NL"/>
        </w:rPr>
        <w:t>Tussen</w:t>
      </w:r>
      <w:r w:rsidRPr="00AA4276">
        <w:rPr>
          <w:rFonts w:ascii="Times New Roman" w:hAnsi="Times New Roman"/>
          <w:sz w:val="24"/>
          <w:szCs w:val="24"/>
          <w:lang w:eastAsia="nl-NL"/>
        </w:rPr>
        <w:t xml:space="preserve"> vrijzinnige begrippen in het staatkundige en in het godsdienstige is een zeker verband en wederkerige invloed niet te ontkennen</w:t>
      </w:r>
      <w:r>
        <w:rPr>
          <w:rFonts w:ascii="Times New Roman" w:hAnsi="Times New Roman"/>
          <w:sz w:val="24"/>
          <w:szCs w:val="24"/>
          <w:lang w:eastAsia="nl-NL"/>
        </w:rPr>
        <w:t>. D</w:t>
      </w:r>
      <w:r w:rsidRPr="00AA4276">
        <w:rPr>
          <w:rFonts w:ascii="Times New Roman" w:hAnsi="Times New Roman"/>
          <w:sz w:val="24"/>
          <w:szCs w:val="24"/>
          <w:lang w:eastAsia="nl-NL"/>
        </w:rPr>
        <w:t>us niet alleen, dat men uit de vorige eeuw Gemeenten noemen kan, van waar sommige Leden, omdat zij de godsdienstige verlichting hunner Leraars niet konden verdragen, tot de </w:t>
      </w:r>
      <w:r w:rsidRPr="00AA4276">
        <w:rPr>
          <w:rFonts w:ascii="Times New Roman" w:hAnsi="Times New Roman"/>
          <w:iCs/>
          <w:sz w:val="24"/>
          <w:szCs w:val="24"/>
          <w:lang w:eastAsia="nl-NL"/>
        </w:rPr>
        <w:t>Hervormden </w:t>
      </w:r>
      <w:r w:rsidRPr="00AA4276">
        <w:rPr>
          <w:rFonts w:ascii="Times New Roman" w:hAnsi="Times New Roman"/>
          <w:sz w:val="24"/>
          <w:szCs w:val="24"/>
          <w:lang w:eastAsia="nl-NL"/>
        </w:rPr>
        <w:t xml:space="preserve">overgingen, maar vooral tegen het laatst dier eeuw sloeg de staatkundige liberaliteit hier en daar merkbaar in het godsdienstige over.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Uitgewekenen van 1787 kwamen in 1795 terug met </w:t>
      </w:r>
      <w:r w:rsidRPr="00AA4276">
        <w:rPr>
          <w:rFonts w:ascii="Times New Roman" w:hAnsi="Times New Roman"/>
          <w:iCs/>
          <w:sz w:val="24"/>
          <w:szCs w:val="24"/>
          <w:lang w:eastAsia="nl-NL"/>
        </w:rPr>
        <w:t>de Eeuw der Rede </w:t>
      </w:r>
      <w:r w:rsidRPr="00AA4276">
        <w:rPr>
          <w:rFonts w:ascii="Times New Roman" w:hAnsi="Times New Roman"/>
          <w:sz w:val="24"/>
          <w:szCs w:val="24"/>
          <w:lang w:eastAsia="nl-NL"/>
        </w:rPr>
        <w:t>van Thomas Paine en </w:t>
      </w:r>
      <w:r w:rsidRPr="00AA4276">
        <w:rPr>
          <w:rFonts w:ascii="Times New Roman" w:hAnsi="Times New Roman"/>
          <w:iCs/>
          <w:sz w:val="24"/>
          <w:szCs w:val="24"/>
          <w:lang w:eastAsia="nl-NL"/>
        </w:rPr>
        <w:t>de Puinhopen </w:t>
      </w:r>
      <w:r w:rsidRPr="00AA4276">
        <w:rPr>
          <w:rFonts w:ascii="Times New Roman" w:hAnsi="Times New Roman"/>
          <w:sz w:val="24"/>
          <w:szCs w:val="24"/>
          <w:lang w:eastAsia="nl-NL"/>
        </w:rPr>
        <w:t>van Volney in de hand. Het vergif, daarin opgesloten, reikten zij aan hun Broederen over als heilzame artsenij</w:t>
      </w:r>
      <w:r>
        <w:rPr>
          <w:rFonts w:ascii="Times New Roman" w:hAnsi="Times New Roman"/>
          <w:sz w:val="24"/>
          <w:szCs w:val="24"/>
          <w:lang w:eastAsia="nl-NL"/>
        </w:rPr>
        <w:t>;</w:t>
      </w:r>
      <w:r w:rsidRPr="00AA4276">
        <w:rPr>
          <w:rFonts w:ascii="Times New Roman" w:hAnsi="Times New Roman"/>
          <w:sz w:val="24"/>
          <w:szCs w:val="24"/>
          <w:lang w:eastAsia="nl-NL"/>
        </w:rPr>
        <w:t xml:space="preserve"> en men zag, wel op verre na niet algemeen, maar toch bij velen, de schadelijke gevolgen spoedig zich openbaren. Mogen er al enkelen toe geraakt zijn, om de waarheid en goddelijkheid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en een bijzondere Openbaring te betwijfelen, groter was op sommige plaatsen het getal van dezulken, die de voortdurende verplichting tot Doop en Avondmaal begonnen te ontkennen en hierdoor bij zich zelve, bij hun kinderen of </w:t>
      </w:r>
      <w:r>
        <w:rPr>
          <w:rFonts w:ascii="Times New Roman" w:hAnsi="Times New Roman"/>
          <w:sz w:val="24"/>
          <w:szCs w:val="24"/>
          <w:lang w:eastAsia="nl-NL"/>
        </w:rPr>
        <w:t>andere</w:t>
      </w:r>
      <w:r w:rsidRPr="00AA4276">
        <w:rPr>
          <w:rFonts w:ascii="Times New Roman" w:hAnsi="Times New Roman"/>
          <w:sz w:val="24"/>
          <w:szCs w:val="24"/>
          <w:lang w:eastAsia="nl-NL"/>
        </w:rPr>
        <w:t xml:space="preserve"> aanleiding gaven tot het verscheuren van de band der gemeentelijke Verenigingen. Voegt men hierbij de geldelijke omstandigheden, die, vooral gedurende de </w:t>
      </w:r>
      <w:r>
        <w:rPr>
          <w:rFonts w:ascii="Times New Roman" w:hAnsi="Times New Roman"/>
          <w:iCs/>
          <w:sz w:val="24"/>
          <w:szCs w:val="24"/>
          <w:lang w:eastAsia="nl-NL"/>
        </w:rPr>
        <w:t>Frans</w:t>
      </w:r>
      <w:r w:rsidRPr="00AA4276">
        <w:rPr>
          <w:rFonts w:ascii="Times New Roman" w:hAnsi="Times New Roman"/>
          <w:iCs/>
          <w:sz w:val="24"/>
          <w:szCs w:val="24"/>
          <w:lang w:eastAsia="nl-NL"/>
        </w:rPr>
        <w:t>e </w:t>
      </w:r>
      <w:r>
        <w:rPr>
          <w:rFonts w:ascii="Times New Roman" w:hAnsi="Times New Roman"/>
          <w:sz w:val="24"/>
          <w:szCs w:val="24"/>
          <w:lang w:eastAsia="nl-NL"/>
        </w:rPr>
        <w:t>overheers</w:t>
      </w:r>
      <w:r w:rsidRPr="00AA4276">
        <w:rPr>
          <w:rFonts w:ascii="Times New Roman" w:hAnsi="Times New Roman"/>
          <w:sz w:val="24"/>
          <w:szCs w:val="24"/>
          <w:lang w:eastAsia="nl-NL"/>
        </w:rPr>
        <w:t>ing, en bij de Gemeentekassen en bij vele der Leden, steeds benarder werden, dan zal men mede in het staatkundige of burgerlijke een oorzaak kunnen vinden van in- en uitwendig verval bij ons Genootschap. Misschien bestaan er bij deze en gene Gemeente nog bijzondere oorzaken, die niet geschikt kunnen geopenbaard worden of onbekend zijn</w:t>
      </w:r>
      <w:r>
        <w:rPr>
          <w:rFonts w:ascii="Times New Roman" w:hAnsi="Times New Roman"/>
          <w:sz w:val="24"/>
          <w:szCs w:val="24"/>
          <w:lang w:eastAsia="nl-NL"/>
        </w:rPr>
        <w:t>. Zo</w:t>
      </w:r>
      <w:r w:rsidRPr="00AA4276">
        <w:rPr>
          <w:rFonts w:ascii="Times New Roman" w:hAnsi="Times New Roman"/>
          <w:sz w:val="24"/>
          <w:szCs w:val="24"/>
          <w:lang w:eastAsia="nl-NL"/>
        </w:rPr>
        <w:t xml:space="preserve"> veel i</w:t>
      </w:r>
      <w:r>
        <w:rPr>
          <w:rFonts w:ascii="Times New Roman" w:hAnsi="Times New Roman"/>
          <w:sz w:val="24"/>
          <w:szCs w:val="24"/>
          <w:lang w:eastAsia="nl-NL"/>
        </w:rPr>
        <w:t>s z</w:t>
      </w:r>
      <w:r w:rsidRPr="00AA4276">
        <w:rPr>
          <w:rFonts w:ascii="Times New Roman" w:hAnsi="Times New Roman"/>
          <w:sz w:val="24"/>
          <w:szCs w:val="24"/>
          <w:lang w:eastAsia="nl-NL"/>
        </w:rPr>
        <w:t xml:space="preserve">eker, dat de een oorzaak hier, de andere daar, heeft bijgedragen, niet slechts tot de vermindering van het getal der Leden, maar ook van derzelver belangstelling en ijver voor de Gemeenten, tot welke zij behoorden, en voor het Geloof hunner Vaderen.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is mij een strelend genoegen, met vaste overtuiging te kunnen zeggen, dat wij de tijden van ons diepst verval hebben beleefd en</w:t>
      </w:r>
      <w:r>
        <w:rPr>
          <w:rFonts w:ascii="Times New Roman" w:hAnsi="Times New Roman"/>
          <w:sz w:val="24"/>
          <w:szCs w:val="24"/>
          <w:lang w:eastAsia="nl-NL"/>
        </w:rPr>
        <w:t xml:space="preserve"> dat wij een betere toekomst te</w:t>
      </w:r>
      <w:r w:rsidRPr="00AA4276">
        <w:rPr>
          <w:rFonts w:ascii="Times New Roman" w:hAnsi="Times New Roman"/>
          <w:sz w:val="24"/>
          <w:szCs w:val="24"/>
          <w:lang w:eastAsia="nl-NL"/>
        </w:rPr>
        <w:t>gemoet gaan. Ik kan in g</w:t>
      </w:r>
      <w:r>
        <w:rPr>
          <w:rFonts w:ascii="Times New Roman" w:hAnsi="Times New Roman"/>
          <w:sz w:val="24"/>
          <w:szCs w:val="24"/>
          <w:lang w:eastAsia="nl-NL"/>
        </w:rPr>
        <w:t>ene</w:t>
      </w:r>
      <w:r w:rsidRPr="00AA4276">
        <w:rPr>
          <w:rFonts w:ascii="Times New Roman" w:hAnsi="Times New Roman"/>
          <w:sz w:val="24"/>
          <w:szCs w:val="24"/>
          <w:lang w:eastAsia="nl-NL"/>
        </w:rPr>
        <w:t>n dele bepalen, hoe, waardoor of wanneer dit veranderd is, maar die der zake kundig zijn, zullen mij toestemmen, dat de geest van belangstelling steeds meer en meer, in deze provincie althans,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levendig wordt; dat zowel gehele Gemeenten als enkele Leden zodanige blijken daarvan geven, gelijk men die, slechts 20 jaren vroeger, niet zou hebben durven verwachten. Ook zijn er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weinige Gemeenten, van welke men zeggen kan, dat zij de laatste jaren in getal van Leden zijn achteruit gegaan, van vele mag men beweren, dat zij tot het punt van staan zijn gekomen; sommige zijn zelfs aanmerkelijk toegenomen. Ten bewijze van dit laatste zie men slechts het volgende lijstje in.</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343275" cy="1895475"/>
            <wp:effectExtent l="0" t="0" r="0" b="0"/>
            <wp:docPr id="35" name="Afbeelding 35"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descr="[ocr errors]"/>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343275" cy="1895475"/>
                    </a:xfrm>
                    <a:prstGeom prst="rect">
                      <a:avLst/>
                    </a:prstGeom>
                    <a:noFill/>
                    <a:ln>
                      <a:noFill/>
                    </a:ln>
                  </pic:spPr>
                </pic:pic>
              </a:graphicData>
            </a:graphic>
          </wp:inline>
        </w:drawing>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Of echter, bij al deze Gemeenten ook het getal der Zielen naar evenredigheid klimmende is, durf ik niet bepalen, maar zou ik zeer betwijfelen.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Wij hebben thans onze Geschiedenis ten einde ge</w:t>
      </w:r>
      <w:r>
        <w:rPr>
          <w:rFonts w:ascii="Times New Roman" w:hAnsi="Times New Roman"/>
          <w:sz w:val="24"/>
          <w:szCs w:val="24"/>
          <w:lang w:eastAsia="nl-NL"/>
        </w:rPr>
        <w:t>bracht</w:t>
      </w:r>
      <w:r w:rsidRPr="00AA4276">
        <w:rPr>
          <w:rFonts w:ascii="Times New Roman" w:hAnsi="Times New Roman"/>
          <w:sz w:val="24"/>
          <w:szCs w:val="24"/>
          <w:lang w:eastAsia="nl-NL"/>
        </w:rPr>
        <w:t>. Het kan niet anders, of de herin</w:t>
      </w:r>
      <w:r>
        <w:rPr>
          <w:rFonts w:ascii="Times New Roman" w:hAnsi="Times New Roman"/>
          <w:sz w:val="24"/>
          <w:szCs w:val="24"/>
          <w:lang w:eastAsia="nl-NL"/>
        </w:rPr>
        <w:t>nering van dat alles, wat onze V</w:t>
      </w:r>
      <w:r w:rsidRPr="00AA4276">
        <w:rPr>
          <w:rFonts w:ascii="Times New Roman" w:hAnsi="Times New Roman"/>
          <w:sz w:val="24"/>
          <w:szCs w:val="24"/>
          <w:lang w:eastAsia="nl-NL"/>
        </w:rPr>
        <w:t>aderen om des Geloofs wille hebben geleden en doorgestaan, moet ons inzonderheid stemmen, niet slechts tot eerbied voor hun nagedachtenis, maar ook tot dankbaarheid aan God. Want de Heer is het geweest, die het gelukken van Menno's pogingen door grote gebeurtenissen heeft voorbereid, die juist toen de Roomse heerschappij tegen zo vele Hervormers kampen deed, dat de onaanzienlijke man van </w:t>
      </w:r>
      <w:r w:rsidRPr="00AA4276">
        <w:rPr>
          <w:rFonts w:ascii="Times New Roman" w:hAnsi="Times New Roman"/>
          <w:iCs/>
          <w:sz w:val="24"/>
          <w:szCs w:val="24"/>
          <w:lang w:eastAsia="nl-NL"/>
        </w:rPr>
        <w:t>Witmarssum </w:t>
      </w:r>
      <w:r w:rsidRPr="00AA4276">
        <w:rPr>
          <w:rFonts w:ascii="Times New Roman" w:hAnsi="Times New Roman"/>
          <w:sz w:val="24"/>
          <w:szCs w:val="24"/>
          <w:lang w:eastAsia="nl-NL"/>
        </w:rPr>
        <w:t>en</w:t>
      </w:r>
      <w:r>
        <w:rPr>
          <w:rFonts w:ascii="Times New Roman" w:hAnsi="Times New Roman"/>
          <w:sz w:val="24"/>
          <w:szCs w:val="24"/>
          <w:lang w:eastAsia="nl-NL"/>
        </w:rPr>
        <w:t xml:space="preserve"> zijn </w:t>
      </w:r>
      <w:r w:rsidRPr="00AA4276">
        <w:rPr>
          <w:rFonts w:ascii="Times New Roman" w:hAnsi="Times New Roman"/>
          <w:sz w:val="24"/>
          <w:szCs w:val="24"/>
          <w:lang w:eastAsia="nl-NL"/>
        </w:rPr>
        <w:t>klei</w:t>
      </w:r>
      <w:r>
        <w:rPr>
          <w:rFonts w:ascii="Times New Roman" w:hAnsi="Times New Roman"/>
          <w:sz w:val="24"/>
          <w:szCs w:val="24"/>
          <w:lang w:eastAsia="nl-NL"/>
        </w:rPr>
        <w:t>n</w:t>
      </w:r>
      <w:r w:rsidRPr="00AA4276">
        <w:rPr>
          <w:rFonts w:ascii="Times New Roman" w:hAnsi="Times New Roman"/>
          <w:sz w:val="24"/>
          <w:szCs w:val="24"/>
          <w:lang w:eastAsia="nl-NL"/>
        </w:rPr>
        <w:t>e kudde eerst slechts f</w:t>
      </w:r>
      <w:r>
        <w:rPr>
          <w:rFonts w:ascii="Times New Roman" w:hAnsi="Times New Roman"/>
          <w:sz w:val="24"/>
          <w:szCs w:val="24"/>
          <w:lang w:eastAsia="nl-NL"/>
        </w:rPr>
        <w:t>lauw</w:t>
      </w:r>
      <w:r w:rsidRPr="00AA4276">
        <w:rPr>
          <w:rFonts w:ascii="Times New Roman" w:hAnsi="Times New Roman"/>
          <w:sz w:val="24"/>
          <w:szCs w:val="24"/>
          <w:lang w:eastAsia="nl-NL"/>
        </w:rPr>
        <w:t xml:space="preserve"> werden opgemerkt, die het zwaard der geweldenaren en het bloed hunner </w:t>
      </w:r>
      <w:r>
        <w:rPr>
          <w:rFonts w:ascii="Times New Roman" w:hAnsi="Times New Roman"/>
          <w:sz w:val="24"/>
          <w:szCs w:val="24"/>
          <w:lang w:eastAsia="nl-NL"/>
        </w:rPr>
        <w:t>slacht</w:t>
      </w:r>
      <w:r w:rsidRPr="00AA4276">
        <w:rPr>
          <w:rFonts w:ascii="Times New Roman" w:hAnsi="Times New Roman"/>
          <w:sz w:val="24"/>
          <w:szCs w:val="24"/>
          <w:lang w:eastAsia="nl-NL"/>
        </w:rPr>
        <w:t>offers dienstbaar deed worden aan de verspreiding van het gezuiverd Christendom. Maar nog meer, niet alleen heeft Hij van</w:t>
      </w:r>
      <w:r>
        <w:rPr>
          <w:rFonts w:ascii="Times New Roman" w:hAnsi="Times New Roman"/>
          <w:sz w:val="24"/>
          <w:szCs w:val="24"/>
          <w:lang w:eastAsia="nl-NL"/>
        </w:rPr>
        <w:t xml:space="preserve"> zijn </w:t>
      </w:r>
      <w:r w:rsidRPr="00AA4276">
        <w:rPr>
          <w:rFonts w:ascii="Times New Roman" w:hAnsi="Times New Roman"/>
          <w:sz w:val="24"/>
          <w:szCs w:val="24"/>
          <w:lang w:eastAsia="nl-NL"/>
        </w:rPr>
        <w:t>geest in hun harten uitgestort, zodat zij met moed en kracht werden bezield, om geen lijfsgevaren te ontzien; Hij heeft ook het Genootschap, bij alle gebreken en onder alle twisten van eigene voorstander</w:t>
      </w:r>
      <w:r>
        <w:rPr>
          <w:rFonts w:ascii="Times New Roman" w:hAnsi="Times New Roman"/>
          <w:sz w:val="24"/>
          <w:szCs w:val="24"/>
          <w:lang w:eastAsia="nl-NL"/>
        </w:rPr>
        <w:t>s z</w:t>
      </w:r>
      <w:r w:rsidRPr="00AA4276">
        <w:rPr>
          <w:rFonts w:ascii="Times New Roman" w:hAnsi="Times New Roman"/>
          <w:sz w:val="24"/>
          <w:szCs w:val="24"/>
          <w:lang w:eastAsia="nl-NL"/>
        </w:rPr>
        <w:t>elfs, voor de ondergang bewaard. Hij heeft zelfs</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(99) </w:t>
      </w:r>
      <w:r w:rsidRPr="00AA4276">
        <w:rPr>
          <w:rFonts w:ascii="Times New Roman" w:hAnsi="Times New Roman"/>
          <w:iCs/>
          <w:sz w:val="24"/>
          <w:szCs w:val="24"/>
          <w:lang w:eastAsia="nl-NL"/>
        </w:rPr>
        <w:t>Terhorne </w:t>
      </w:r>
      <w:r w:rsidRPr="00AA4276">
        <w:rPr>
          <w:rFonts w:ascii="Times New Roman" w:hAnsi="Times New Roman"/>
          <w:sz w:val="24"/>
          <w:szCs w:val="24"/>
          <w:lang w:eastAsia="nl-NL"/>
        </w:rPr>
        <w:t>telde 125 Leden in 1731, en is dus, na verloop van ongeveer 100 jaren, bijkans op dezelfde hoogte gebleven.</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oorlog en vrede van het Vaderland en allerlei staatkundige wisselingen tot ons best doen gedijen en de laatste zulk een loop doen nemen, dat wij thans volmaakte vrijheid van geweten en gelijke voor</w:t>
      </w:r>
      <w:r>
        <w:rPr>
          <w:rFonts w:ascii="Times New Roman" w:hAnsi="Times New Roman"/>
          <w:sz w:val="24"/>
          <w:szCs w:val="24"/>
          <w:lang w:eastAsia="nl-NL"/>
        </w:rPr>
        <w:t>recht</w:t>
      </w:r>
      <w:r w:rsidRPr="00AA4276">
        <w:rPr>
          <w:rFonts w:ascii="Times New Roman" w:hAnsi="Times New Roman"/>
          <w:sz w:val="24"/>
          <w:szCs w:val="24"/>
          <w:lang w:eastAsia="nl-NL"/>
        </w:rPr>
        <w:t>en en bescherming door 's Lands wetten, onder het bestuur van een liefderijke Koning, genieten</w:t>
      </w:r>
      <w:r>
        <w:rPr>
          <w:rFonts w:ascii="Times New Roman" w:hAnsi="Times New Roman"/>
          <w:sz w:val="24"/>
          <w:szCs w:val="24"/>
          <w:lang w:eastAsia="nl-NL"/>
        </w:rPr>
        <w:t>. Zo</w:t>
      </w:r>
      <w:r w:rsidRPr="00AA4276">
        <w:rPr>
          <w:rFonts w:ascii="Times New Roman" w:hAnsi="Times New Roman"/>
          <w:sz w:val="24"/>
          <w:szCs w:val="24"/>
          <w:lang w:eastAsia="nl-NL"/>
        </w:rPr>
        <w:t xml:space="preserve"> heeft Hij, die in de hogen is, zwakke mensen sterk gemaakt; geringe middelen door</w:t>
      </w:r>
      <w:r>
        <w:rPr>
          <w:rFonts w:ascii="Times New Roman" w:hAnsi="Times New Roman"/>
          <w:sz w:val="24"/>
          <w:szCs w:val="24"/>
          <w:lang w:eastAsia="nl-NL"/>
        </w:rPr>
        <w:t xml:space="preserve"> zijn </w:t>
      </w:r>
      <w:r w:rsidRPr="00AA4276">
        <w:rPr>
          <w:rFonts w:ascii="Times New Roman" w:hAnsi="Times New Roman"/>
          <w:sz w:val="24"/>
          <w:szCs w:val="24"/>
          <w:lang w:eastAsia="nl-NL"/>
        </w:rPr>
        <w:t>kracht gezegend</w:t>
      </w:r>
      <w:r>
        <w:rPr>
          <w:rFonts w:ascii="Times New Roman" w:hAnsi="Times New Roman"/>
          <w:sz w:val="24"/>
          <w:szCs w:val="24"/>
          <w:lang w:eastAsia="nl-NL"/>
        </w:rPr>
        <w:t>. Zo</w:t>
      </w:r>
      <w:r w:rsidRPr="00AA4276">
        <w:rPr>
          <w:rFonts w:ascii="Times New Roman" w:hAnsi="Times New Roman"/>
          <w:sz w:val="24"/>
          <w:szCs w:val="24"/>
          <w:lang w:eastAsia="nl-NL"/>
        </w:rPr>
        <w:t xml:space="preserve"> heeft Hij, die in de duisternis sprak: er zij licht</w:t>
      </w:r>
      <w:r>
        <w:rPr>
          <w:rFonts w:ascii="Times New Roman" w:hAnsi="Times New Roman"/>
          <w:sz w:val="24"/>
          <w:szCs w:val="24"/>
          <w:lang w:eastAsia="nl-NL"/>
        </w:rPr>
        <w:t>!</w:t>
      </w:r>
      <w:r w:rsidRPr="00AA4276">
        <w:rPr>
          <w:rFonts w:ascii="Times New Roman" w:hAnsi="Times New Roman"/>
          <w:sz w:val="24"/>
          <w:szCs w:val="24"/>
          <w:lang w:eastAsia="nl-NL"/>
        </w:rPr>
        <w:t xml:space="preserve"> en het licht verscheen, ons het licht des </w:t>
      </w:r>
      <w:r>
        <w:rPr>
          <w:rFonts w:ascii="Times New Roman" w:hAnsi="Times New Roman"/>
          <w:sz w:val="24"/>
          <w:szCs w:val="24"/>
          <w:lang w:eastAsia="nl-NL"/>
        </w:rPr>
        <w:t>Evan</w:t>
      </w:r>
      <w:r w:rsidRPr="00AA4276">
        <w:rPr>
          <w:rFonts w:ascii="Times New Roman" w:hAnsi="Times New Roman"/>
          <w:sz w:val="24"/>
          <w:szCs w:val="24"/>
          <w:lang w:eastAsia="nl-NL"/>
        </w:rPr>
        <w:t>gelies doen behouden voor on</w:t>
      </w:r>
      <w:r>
        <w:rPr>
          <w:rFonts w:ascii="Times New Roman" w:hAnsi="Times New Roman"/>
          <w:sz w:val="24"/>
          <w:szCs w:val="24"/>
          <w:lang w:eastAsia="nl-NL"/>
        </w:rPr>
        <w:t>s z</w:t>
      </w:r>
      <w:r w:rsidRPr="00AA4276">
        <w:rPr>
          <w:rFonts w:ascii="Times New Roman" w:hAnsi="Times New Roman"/>
          <w:sz w:val="24"/>
          <w:szCs w:val="24"/>
          <w:lang w:eastAsia="nl-NL"/>
        </w:rPr>
        <w:t xml:space="preserve">elve en voor </w:t>
      </w:r>
      <w:r>
        <w:rPr>
          <w:rFonts w:ascii="Times New Roman" w:hAnsi="Times New Roman"/>
          <w:sz w:val="24"/>
          <w:szCs w:val="24"/>
          <w:lang w:eastAsia="nl-NL"/>
        </w:rPr>
        <w:t>andere,</w:t>
      </w:r>
      <w:r w:rsidRPr="00AA4276">
        <w:rPr>
          <w:rFonts w:ascii="Times New Roman" w:hAnsi="Times New Roman"/>
          <w:sz w:val="24"/>
          <w:szCs w:val="24"/>
          <w:lang w:eastAsia="nl-NL"/>
        </w:rPr>
        <w:t xml:space="preserve"> en waren er ook enkelen, die door ongeloof of door dweepzucht hun belijdenis ontluisterden, de scharen zijn niet verleid, maar hebben zich, dank, ja, vurige dank zij God! verder opgebouwd op de grondslag der Apostelen en Profeten, waarvan Christus is de uiterste hoeksteen. </w:t>
      </w:r>
    </w:p>
    <w:p w:rsidR="00D6016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Met die zelfde dankbaarheid verheugen wij ons, dat geen bloed van Martelaren meer</w:t>
      </w:r>
      <w:r>
        <w:rPr>
          <w:rFonts w:ascii="Times New Roman" w:hAnsi="Times New Roman"/>
          <w:sz w:val="24"/>
          <w:szCs w:val="24"/>
          <w:lang w:eastAsia="nl-NL"/>
        </w:rPr>
        <w:t xml:space="preserve"> in ons midden behoeft te vloei</w:t>
      </w:r>
      <w:r w:rsidRPr="00AA4276">
        <w:rPr>
          <w:rFonts w:ascii="Times New Roman" w:hAnsi="Times New Roman"/>
          <w:sz w:val="24"/>
          <w:szCs w:val="24"/>
          <w:lang w:eastAsia="nl-NL"/>
        </w:rPr>
        <w:t>en.</w:t>
      </w:r>
      <w:r>
        <w:rPr>
          <w:rFonts w:ascii="Times New Roman" w:hAnsi="Times New Roman"/>
          <w:sz w:val="24"/>
          <w:szCs w:val="24"/>
          <w:lang w:eastAsia="nl-NL"/>
        </w:rPr>
        <w:t xml:space="preserve"> Wij vergeten ze niet, die wolk</w:t>
      </w:r>
      <w:r w:rsidRPr="00AA4276">
        <w:rPr>
          <w:rFonts w:ascii="Times New Roman" w:hAnsi="Times New Roman"/>
          <w:sz w:val="24"/>
          <w:szCs w:val="24"/>
          <w:lang w:eastAsia="nl-NL"/>
        </w:rPr>
        <w:t xml:space="preserve"> van getuigen des Geloofs, die dat Geloof bezegelden door leven en dood. Wordt van ons niet geëist, dat wij voor Christus name sterven, </w:t>
      </w:r>
      <w:r>
        <w:rPr>
          <w:rFonts w:ascii="Times New Roman" w:hAnsi="Times New Roman"/>
          <w:sz w:val="24"/>
          <w:szCs w:val="24"/>
          <w:lang w:eastAsia="nl-NL"/>
        </w:rPr>
        <w:t>mochte</w:t>
      </w:r>
      <w:r w:rsidRPr="00AA4276">
        <w:rPr>
          <w:rFonts w:ascii="Times New Roman" w:hAnsi="Times New Roman"/>
          <w:sz w:val="24"/>
          <w:szCs w:val="24"/>
          <w:lang w:eastAsia="nl-NL"/>
        </w:rPr>
        <w:t xml:space="preserve">n wij slechts voor Hem leven! Maar hier is het, dat gewis diepe ootmoed onze harten vervult, wanneer wij ons tegen onze Vaderen over stellen. Het is wel zoo, een vergelijking van verschillende tijden in het godsdienstige en zedelijke is altijd </w:t>
      </w:r>
      <w:r>
        <w:rPr>
          <w:rFonts w:ascii="Times New Roman" w:hAnsi="Times New Roman"/>
          <w:sz w:val="24"/>
          <w:szCs w:val="24"/>
          <w:lang w:eastAsia="nl-NL"/>
        </w:rPr>
        <w:t>moei</w:t>
      </w:r>
      <w:r w:rsidRPr="00AA4276">
        <w:rPr>
          <w:rFonts w:ascii="Times New Roman" w:hAnsi="Times New Roman"/>
          <w:sz w:val="24"/>
          <w:szCs w:val="24"/>
          <w:lang w:eastAsia="nl-NL"/>
        </w:rPr>
        <w:t>lijk</w:t>
      </w:r>
      <w:r>
        <w:rPr>
          <w:rFonts w:ascii="Times New Roman" w:hAnsi="Times New Roman"/>
          <w:sz w:val="24"/>
          <w:szCs w:val="24"/>
          <w:lang w:eastAsia="nl-NL"/>
        </w:rPr>
        <w:t>. D</w:t>
      </w:r>
      <w:r w:rsidRPr="00AA4276">
        <w:rPr>
          <w:rFonts w:ascii="Times New Roman" w:hAnsi="Times New Roman"/>
          <w:sz w:val="24"/>
          <w:szCs w:val="24"/>
          <w:lang w:eastAsia="nl-NL"/>
        </w:rPr>
        <w:t>e grotere gebreken van het voorgeslacht verliezen door de afstand veel van de hardere en ruwere omtrekken, en de</w:t>
      </w:r>
      <w:r>
        <w:rPr>
          <w:rFonts w:ascii="Times New Roman" w:hAnsi="Times New Roman"/>
          <w:sz w:val="24"/>
          <w:szCs w:val="24"/>
          <w:lang w:eastAsia="nl-NL"/>
        </w:rPr>
        <w:t>s z</w:t>
      </w:r>
      <w:r w:rsidRPr="00AA4276">
        <w:rPr>
          <w:rFonts w:ascii="Times New Roman" w:hAnsi="Times New Roman"/>
          <w:sz w:val="24"/>
          <w:szCs w:val="24"/>
          <w:lang w:eastAsia="nl-NL"/>
        </w:rPr>
        <w:t>elfs deugden komen meer uit, omdat wij het onvolmaakte in de drijfveren hunner daden niet meer zo goed beoordelen kunnen. Het gebrekkige van dezen tijd valt ons beter in het oog</w:t>
      </w:r>
      <w:r>
        <w:rPr>
          <w:rFonts w:ascii="Times New Roman" w:hAnsi="Times New Roman"/>
          <w:sz w:val="24"/>
          <w:szCs w:val="24"/>
          <w:lang w:eastAsia="nl-NL"/>
        </w:rPr>
        <w:t>. E</w:t>
      </w:r>
      <w:r w:rsidRPr="00AA4276">
        <w:rPr>
          <w:rFonts w:ascii="Times New Roman" w:hAnsi="Times New Roman"/>
          <w:sz w:val="24"/>
          <w:szCs w:val="24"/>
          <w:lang w:eastAsia="nl-NL"/>
        </w:rPr>
        <w:t xml:space="preserve">en goede handeling, al te zeer van nabij bezien en te </w:t>
      </w:r>
      <w:r>
        <w:rPr>
          <w:rFonts w:ascii="Times New Roman" w:hAnsi="Times New Roman"/>
          <w:sz w:val="24"/>
          <w:szCs w:val="24"/>
          <w:lang w:eastAsia="nl-NL"/>
        </w:rPr>
        <w:t>nauw</w:t>
      </w:r>
      <w:r w:rsidRPr="00AA4276">
        <w:rPr>
          <w:rFonts w:ascii="Times New Roman" w:hAnsi="Times New Roman"/>
          <w:sz w:val="24"/>
          <w:szCs w:val="24"/>
          <w:lang w:eastAsia="nl-NL"/>
        </w:rPr>
        <w:t xml:space="preserve">keurig getoetst, verliest veel van hare waarde en schoonheid. </w:t>
      </w:r>
    </w:p>
    <w:p w:rsidR="00D6016B" w:rsidRDefault="00476B86" w:rsidP="00D6016B">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Ook waren onze Vaderen op verre na niet volmaakt. Zij </w:t>
      </w:r>
      <w:r>
        <w:rPr>
          <w:rFonts w:ascii="Times New Roman" w:hAnsi="Times New Roman"/>
          <w:sz w:val="24"/>
          <w:szCs w:val="24"/>
          <w:lang w:eastAsia="nl-NL"/>
        </w:rPr>
        <w:t>mochte</w:t>
      </w:r>
      <w:r w:rsidRPr="00AA4276">
        <w:rPr>
          <w:rFonts w:ascii="Times New Roman" w:hAnsi="Times New Roman"/>
          <w:sz w:val="24"/>
          <w:szCs w:val="24"/>
          <w:lang w:eastAsia="nl-NL"/>
        </w:rPr>
        <w:t>n echter soms uitgaan van een te bekrompen geest, wie durft ontkennen, dat zij het ernstig en hartelijk met de Godsdienst meenden en dat zulk</w:t>
      </w:r>
      <w:r>
        <w:rPr>
          <w:rFonts w:ascii="Times New Roman" w:hAnsi="Times New Roman"/>
          <w:sz w:val="24"/>
          <w:szCs w:val="24"/>
          <w:lang w:eastAsia="nl-NL"/>
        </w:rPr>
        <w:t>s z</w:t>
      </w:r>
      <w:r w:rsidRPr="00AA4276">
        <w:rPr>
          <w:rFonts w:ascii="Times New Roman" w:hAnsi="Times New Roman"/>
          <w:sz w:val="24"/>
          <w:szCs w:val="24"/>
          <w:lang w:eastAsia="nl-NL"/>
        </w:rPr>
        <w:t>elfs dikwijls tot die bekrompenheid aanleiding gaf? Dat wij hen niet li</w:t>
      </w:r>
      <w:r>
        <w:rPr>
          <w:rFonts w:ascii="Times New Roman" w:hAnsi="Times New Roman"/>
          <w:sz w:val="24"/>
          <w:szCs w:val="24"/>
          <w:lang w:eastAsia="nl-NL"/>
        </w:rPr>
        <w:t>ch</w:t>
      </w:r>
      <w:r w:rsidRPr="00AA4276">
        <w:rPr>
          <w:rFonts w:ascii="Times New Roman" w:hAnsi="Times New Roman"/>
          <w:sz w:val="24"/>
          <w:szCs w:val="24"/>
          <w:lang w:eastAsia="nl-NL"/>
        </w:rPr>
        <w:t xml:space="preserve">tvaardig veroordelen. Is het nageslacht beter verlicht, wandelt het dan ook nog beter als kinderen des lichts? niet als kinderen </w:t>
      </w:r>
      <w:r>
        <w:rPr>
          <w:rFonts w:ascii="Times New Roman" w:hAnsi="Times New Roman"/>
          <w:sz w:val="24"/>
          <w:szCs w:val="24"/>
          <w:lang w:eastAsia="nl-NL"/>
        </w:rPr>
        <w:t>ene</w:t>
      </w:r>
      <w:r w:rsidRPr="00AA4276">
        <w:rPr>
          <w:rFonts w:ascii="Times New Roman" w:hAnsi="Times New Roman"/>
          <w:sz w:val="24"/>
          <w:szCs w:val="24"/>
          <w:lang w:eastAsia="nl-NL"/>
        </w:rPr>
        <w:t>r valse verlichting en beschaving, maar als bestraald door het licht des Geestes, schijnende in Goddelijke zuiverheid en reinheid op de mensen neder? Het moge verre van mij zijn, dat ik enige beschuldiging op onze tijdgenoten werpen zou</w:t>
      </w:r>
      <w:r>
        <w:rPr>
          <w:rFonts w:ascii="Times New Roman" w:hAnsi="Times New Roman"/>
          <w:sz w:val="24"/>
          <w:szCs w:val="24"/>
          <w:lang w:eastAsia="nl-NL"/>
        </w:rPr>
        <w:t>. E</w:t>
      </w:r>
      <w:r w:rsidRPr="00AA4276">
        <w:rPr>
          <w:rFonts w:ascii="Times New Roman" w:hAnsi="Times New Roman"/>
          <w:sz w:val="24"/>
          <w:szCs w:val="24"/>
          <w:lang w:eastAsia="nl-NL"/>
        </w:rPr>
        <w:t>venwel zij het mij geoorloofd, m</w:t>
      </w:r>
      <w:r>
        <w:rPr>
          <w:rFonts w:ascii="Times New Roman" w:hAnsi="Times New Roman"/>
          <w:sz w:val="24"/>
          <w:szCs w:val="24"/>
          <w:lang w:eastAsia="nl-NL"/>
        </w:rPr>
        <w:t>ijne Lezers te wijzen op de hui</w:t>
      </w:r>
      <w:r w:rsidRPr="00AA4276">
        <w:rPr>
          <w:rFonts w:ascii="Times New Roman" w:hAnsi="Times New Roman"/>
          <w:sz w:val="24"/>
          <w:szCs w:val="24"/>
          <w:lang w:eastAsia="nl-NL"/>
        </w:rPr>
        <w:t>selijke en openbare Godsdienstoefening, op de belangstelling en de ijver voor ons</w:t>
      </w:r>
      <w:r w:rsidR="00D6016B">
        <w:rPr>
          <w:rFonts w:ascii="Times New Roman" w:hAnsi="Times New Roman"/>
          <w:sz w:val="24"/>
          <w:szCs w:val="24"/>
          <w:lang w:eastAsia="nl-NL"/>
        </w:rPr>
        <w:t xml:space="preserve"> </w:t>
      </w:r>
      <w:r w:rsidRPr="00AA4276">
        <w:rPr>
          <w:rFonts w:ascii="Times New Roman" w:hAnsi="Times New Roman"/>
          <w:sz w:val="24"/>
          <w:szCs w:val="24"/>
          <w:lang w:eastAsia="nl-NL"/>
        </w:rPr>
        <w:t>Genootschap, en daarentegen ook op de genietingen der wereld en derzelver bejag, op de toegeeflijkheid van de algem</w:t>
      </w:r>
      <w:r>
        <w:rPr>
          <w:rFonts w:ascii="Times New Roman" w:hAnsi="Times New Roman"/>
          <w:sz w:val="24"/>
          <w:szCs w:val="24"/>
          <w:lang w:eastAsia="nl-NL"/>
        </w:rPr>
        <w:t>ene</w:t>
      </w:r>
      <w:r w:rsidRPr="00AA4276">
        <w:rPr>
          <w:rFonts w:ascii="Times New Roman" w:hAnsi="Times New Roman"/>
          <w:sz w:val="24"/>
          <w:szCs w:val="24"/>
          <w:lang w:eastAsia="nl-NL"/>
        </w:rPr>
        <w:t>n geest omtre</w:t>
      </w:r>
      <w:r>
        <w:rPr>
          <w:rFonts w:ascii="Times New Roman" w:hAnsi="Times New Roman"/>
          <w:sz w:val="24"/>
          <w:szCs w:val="24"/>
          <w:lang w:eastAsia="nl-NL"/>
        </w:rPr>
        <w:t>nt sommige zonden, en dan toets vrij een iegelijk verder zichzel</w:t>
      </w:r>
      <w:r w:rsidR="00D6016B">
        <w:rPr>
          <w:rFonts w:ascii="Times New Roman" w:hAnsi="Times New Roman"/>
          <w:sz w:val="24"/>
          <w:szCs w:val="24"/>
          <w:lang w:eastAsia="nl-NL"/>
        </w:rPr>
        <w:t>f</w:t>
      </w:r>
      <w:r>
        <w:rPr>
          <w:rFonts w:ascii="Times New Roman" w:hAnsi="Times New Roman"/>
          <w:sz w:val="24"/>
          <w:szCs w:val="24"/>
          <w:lang w:eastAsia="nl-NL"/>
        </w:rPr>
        <w:t>. Maar stof</w:t>
      </w:r>
      <w:r w:rsidRPr="00AA4276">
        <w:rPr>
          <w:rFonts w:ascii="Times New Roman" w:hAnsi="Times New Roman"/>
          <w:sz w:val="24"/>
          <w:szCs w:val="24"/>
          <w:lang w:eastAsia="nl-NL"/>
        </w:rPr>
        <w:t xml:space="preserve"> althans, om ons boven onze Vaderen te beroemen, zullen wij wel niet menigvuldig vinden. Ik sprak ook van ijver en belangstelling voor ons Genootschap. Onze gevoelens voor te staan, dezelve te verde</w:t>
      </w:r>
      <w:r>
        <w:rPr>
          <w:rFonts w:ascii="Times New Roman" w:hAnsi="Times New Roman"/>
          <w:sz w:val="24"/>
          <w:szCs w:val="24"/>
          <w:lang w:eastAsia="nl-NL"/>
        </w:rPr>
        <w:t>dige</w:t>
      </w:r>
      <w:r w:rsidRPr="00AA4276">
        <w:rPr>
          <w:rFonts w:ascii="Times New Roman" w:hAnsi="Times New Roman"/>
          <w:sz w:val="24"/>
          <w:szCs w:val="24"/>
          <w:lang w:eastAsia="nl-NL"/>
        </w:rPr>
        <w:t xml:space="preserve"> en door betamende middelen te bevorderen, is een plicht, welks vervulling de hoogste belangen der mensheid van ons </w:t>
      </w:r>
      <w:r>
        <w:rPr>
          <w:rFonts w:ascii="Times New Roman" w:hAnsi="Times New Roman"/>
          <w:sz w:val="24"/>
          <w:szCs w:val="24"/>
          <w:lang w:eastAsia="nl-NL"/>
        </w:rPr>
        <w:t>eis</w:t>
      </w:r>
      <w:r w:rsidRPr="00AA4276">
        <w:rPr>
          <w:rFonts w:ascii="Times New Roman" w:hAnsi="Times New Roman"/>
          <w:sz w:val="24"/>
          <w:szCs w:val="24"/>
          <w:lang w:eastAsia="nl-NL"/>
        </w:rPr>
        <w:t>en. Zulk een ijver is geen redel</w:t>
      </w:r>
      <w:r>
        <w:rPr>
          <w:rFonts w:ascii="Times New Roman" w:hAnsi="Times New Roman"/>
          <w:sz w:val="24"/>
          <w:szCs w:val="24"/>
          <w:lang w:eastAsia="nl-NL"/>
        </w:rPr>
        <w:t>oze</w:t>
      </w:r>
      <w:r w:rsidRPr="00AA4276">
        <w:rPr>
          <w:rFonts w:ascii="Times New Roman" w:hAnsi="Times New Roman"/>
          <w:sz w:val="24"/>
          <w:szCs w:val="24"/>
          <w:lang w:eastAsia="nl-NL"/>
        </w:rPr>
        <w:t xml:space="preserve"> gehechtheid aan oude vooroordelen, is geen strafbare onverdraagzaamheid</w:t>
      </w:r>
      <w:r>
        <w:rPr>
          <w:rFonts w:ascii="Times New Roman" w:hAnsi="Times New Roman"/>
          <w:sz w:val="24"/>
          <w:szCs w:val="24"/>
          <w:lang w:eastAsia="nl-NL"/>
        </w:rPr>
        <w:t>. D</w:t>
      </w:r>
      <w:r w:rsidRPr="00AA4276">
        <w:rPr>
          <w:rFonts w:ascii="Times New Roman" w:hAnsi="Times New Roman"/>
          <w:sz w:val="24"/>
          <w:szCs w:val="24"/>
          <w:lang w:eastAsia="nl-NL"/>
        </w:rPr>
        <w:t>at worde zij nooit, want wee hem in het oog van God, die de waarheid niet in liefde betracht en andersdenkenden niet met Christelijke liefde behandelt</w:t>
      </w:r>
      <w:r>
        <w:rPr>
          <w:rFonts w:ascii="Times New Roman" w:hAnsi="Times New Roman"/>
          <w:sz w:val="24"/>
          <w:szCs w:val="24"/>
          <w:lang w:eastAsia="nl-NL"/>
        </w:rPr>
        <w:t>!</w:t>
      </w:r>
      <w:r w:rsidRPr="00AA4276">
        <w:rPr>
          <w:rFonts w:ascii="Times New Roman" w:hAnsi="Times New Roman"/>
          <w:sz w:val="24"/>
          <w:szCs w:val="24"/>
          <w:lang w:eastAsia="nl-NL"/>
        </w:rPr>
        <w:t xml:space="preserve"> Onder alle volken is toch een iegelijk, die God vreest en de ge</w:t>
      </w:r>
      <w:r>
        <w:rPr>
          <w:rFonts w:ascii="Times New Roman" w:hAnsi="Times New Roman"/>
          <w:sz w:val="24"/>
          <w:szCs w:val="24"/>
          <w:lang w:eastAsia="nl-NL"/>
        </w:rPr>
        <w:t>recht</w:t>
      </w:r>
      <w:r w:rsidRPr="00AA4276">
        <w:rPr>
          <w:rFonts w:ascii="Times New Roman" w:hAnsi="Times New Roman"/>
          <w:sz w:val="24"/>
          <w:szCs w:val="24"/>
          <w:lang w:eastAsia="nl-NL"/>
        </w:rPr>
        <w:t>igheid werkt,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aangenaam. </w:t>
      </w:r>
    </w:p>
    <w:p w:rsidR="00476B86" w:rsidRPr="00AA4276" w:rsidRDefault="00476B86" w:rsidP="00D6016B">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Alle Christenen gel</w:t>
      </w:r>
      <w:r>
        <w:rPr>
          <w:rFonts w:ascii="Times New Roman" w:hAnsi="Times New Roman"/>
          <w:sz w:val="24"/>
          <w:szCs w:val="24"/>
          <w:lang w:eastAsia="nl-NL"/>
        </w:rPr>
        <w:t>ove</w:t>
      </w:r>
      <w:r w:rsidRPr="00AA4276">
        <w:rPr>
          <w:rFonts w:ascii="Times New Roman" w:hAnsi="Times New Roman"/>
          <w:sz w:val="24"/>
          <w:szCs w:val="24"/>
          <w:lang w:eastAsia="nl-NL"/>
        </w:rPr>
        <w:t xml:space="preserve">n in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Verlosser, hopen op het zelfde zalige leven in de hemel van Gods heerlijkheid, en hoe zouden zij dan niet als door de band van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liefde </w:t>
      </w:r>
      <w:r>
        <w:rPr>
          <w:rFonts w:ascii="Times New Roman" w:hAnsi="Times New Roman"/>
          <w:sz w:val="24"/>
          <w:szCs w:val="24"/>
          <w:lang w:eastAsia="nl-NL"/>
        </w:rPr>
        <w:t>samen</w:t>
      </w:r>
      <w:r w:rsidRPr="00AA4276">
        <w:rPr>
          <w:rFonts w:ascii="Times New Roman" w:hAnsi="Times New Roman"/>
          <w:sz w:val="24"/>
          <w:szCs w:val="24"/>
          <w:lang w:eastAsia="nl-NL"/>
        </w:rPr>
        <w:t>gesnoerd moeten blijven? Maar laat ons tevens bedenken, dat wij die liefde, of verdraagzaamheid, of welk woord wij daarvoor vinden willen, nooit doen strekken tot een dekmantel van onverschilligheid. Laat ons niet door verf</w:t>
      </w:r>
      <w:r>
        <w:rPr>
          <w:rFonts w:ascii="Times New Roman" w:hAnsi="Times New Roman"/>
          <w:sz w:val="24"/>
          <w:szCs w:val="24"/>
          <w:lang w:eastAsia="nl-NL"/>
        </w:rPr>
        <w:t>lauw</w:t>
      </w:r>
      <w:r w:rsidRPr="00AA4276">
        <w:rPr>
          <w:rFonts w:ascii="Times New Roman" w:hAnsi="Times New Roman"/>
          <w:sz w:val="24"/>
          <w:szCs w:val="24"/>
          <w:lang w:eastAsia="nl-NL"/>
        </w:rPr>
        <w:t>den ijver de gedachtenis onzer Vaderen met schande bezoedelen; onze dierbaarste voor</w:t>
      </w:r>
      <w:r>
        <w:rPr>
          <w:rFonts w:ascii="Times New Roman" w:hAnsi="Times New Roman"/>
          <w:sz w:val="24"/>
          <w:szCs w:val="24"/>
          <w:lang w:eastAsia="nl-NL"/>
        </w:rPr>
        <w:t>recht</w:t>
      </w:r>
      <w:r w:rsidRPr="00AA4276">
        <w:rPr>
          <w:rFonts w:ascii="Times New Roman" w:hAnsi="Times New Roman"/>
          <w:sz w:val="24"/>
          <w:szCs w:val="24"/>
          <w:lang w:eastAsia="nl-NL"/>
        </w:rPr>
        <w:t>en miskennen, de liefde, door God aan ons Genootschap betoond, met ondank vergelden. Neen! terwijl wij ons onthou</w:t>
      </w:r>
      <w:r>
        <w:rPr>
          <w:rFonts w:ascii="Times New Roman" w:hAnsi="Times New Roman"/>
          <w:sz w:val="24"/>
          <w:szCs w:val="24"/>
          <w:lang w:eastAsia="nl-NL"/>
        </w:rPr>
        <w:t>den van lage pogingen ter vergr</w:t>
      </w:r>
      <w:r w:rsidRPr="00AA4276">
        <w:rPr>
          <w:rFonts w:ascii="Times New Roman" w:hAnsi="Times New Roman"/>
          <w:sz w:val="24"/>
          <w:szCs w:val="24"/>
          <w:lang w:eastAsia="nl-NL"/>
        </w:rPr>
        <w:t>oting onzer kleine kudde, blijve toch ook onze belijdenis onze roem en kroon, welke niemand ons ontneme</w:t>
      </w:r>
      <w:r w:rsidR="00D6016B">
        <w:rPr>
          <w:rFonts w:ascii="Times New Roman" w:hAnsi="Times New Roman"/>
          <w:sz w:val="24"/>
          <w:szCs w:val="24"/>
          <w:lang w:eastAsia="nl-NL"/>
        </w:rPr>
        <w:t>n</w:t>
      </w:r>
      <w:r w:rsidRPr="00AA4276">
        <w:rPr>
          <w:rFonts w:ascii="Times New Roman" w:hAnsi="Times New Roman"/>
          <w:sz w:val="24"/>
          <w:szCs w:val="24"/>
          <w:lang w:eastAsia="nl-NL"/>
        </w:rPr>
        <w:t xml:space="preserve"> (100). Terwijl wij weldoen aan</w:t>
      </w:r>
    </w:p>
    <w:p w:rsidR="00D6016B" w:rsidRDefault="00476B86" w:rsidP="00D6016B">
      <w:pPr>
        <w:shd w:val="clear" w:color="auto" w:fill="FFFFFF"/>
        <w:spacing w:after="120" w:line="240" w:lineRule="auto"/>
        <w:jc w:val="both"/>
        <w:rPr>
          <w:rFonts w:ascii="Times New Roman" w:hAnsi="Times New Roman"/>
          <w:sz w:val="24"/>
          <w:szCs w:val="24"/>
          <w:lang w:eastAsia="nl-NL"/>
        </w:rPr>
      </w:pPr>
      <w:r w:rsidRPr="00D6016B">
        <w:rPr>
          <w:rFonts w:ascii="Times New Roman" w:hAnsi="Times New Roman"/>
          <w:lang w:eastAsia="nl-NL"/>
        </w:rPr>
        <w:t>(100) Naar waarheid zegt Sybrandi (in de boven aangehaalde Leerrede, bl. 301): "Waar der mensen denken, spreken en handelen onverschilligheid omtrent het bijzondere Kerkgenootschap ademt, waarvan zij ledematen zijn of begeren te worden, daar, geloof ik, dreigt ook, met slechts weinige uitzondering, onverschilligheid te komen, ja, zij bestaat er alrede, omtrent alle Kerkgenootschappen, omtrent alle Godsdienst in het gemeen. Acht dat deze, in de laatste jaren, noch hier noch elders, bij onze Doopsgezinde Broederschap zich geopenbaard mocht heb</w:t>
      </w:r>
      <w:r w:rsidR="00D6016B" w:rsidRPr="00D6016B">
        <w:rPr>
          <w:rFonts w:ascii="Times New Roman" w:hAnsi="Times New Roman"/>
          <w:lang w:eastAsia="nl-NL"/>
        </w:rPr>
        <w:t>b</w:t>
      </w:r>
      <w:r w:rsidRPr="00D6016B">
        <w:rPr>
          <w:rFonts w:ascii="Times New Roman" w:hAnsi="Times New Roman"/>
          <w:lang w:eastAsia="nl-NL"/>
        </w:rPr>
        <w:t>en! Dat er algemeen onder ons heersen mochten onpartijdige, edelmoedige, broederlijke gezindheid jegens andere, die in sommige geloofspunten, vooral in de toediening van de Doop, van ons verschillen, maar ook hoge en hartelijke ingenomenheid met ons eigen Kerkgenootschap, welks oorsprong, bestaan en lotgevallen deze ingenomenheid wel verdienen! "Men hore over dit onderwerp ook, in de bundel </w:t>
      </w:r>
      <w:r w:rsidRPr="00D6016B">
        <w:rPr>
          <w:rFonts w:ascii="Times New Roman" w:hAnsi="Times New Roman"/>
          <w:iCs/>
          <w:lang w:eastAsia="nl-NL"/>
        </w:rPr>
        <w:t>Leerredenen ter viering van het </w:t>
      </w:r>
      <w:r w:rsidRPr="00D6016B">
        <w:rPr>
          <w:rFonts w:ascii="Times New Roman" w:hAnsi="Times New Roman"/>
          <w:lang w:eastAsia="nl-NL"/>
        </w:rPr>
        <w:t>3e </w:t>
      </w:r>
      <w:r w:rsidRPr="00D6016B">
        <w:rPr>
          <w:rFonts w:ascii="Times New Roman" w:hAnsi="Times New Roman"/>
          <w:iCs/>
          <w:lang w:eastAsia="nl-NL"/>
        </w:rPr>
        <w:t>eeuwfeest der Hervorming, </w:t>
      </w:r>
      <w:r w:rsidRPr="00D6016B">
        <w:rPr>
          <w:rFonts w:ascii="Times New Roman" w:hAnsi="Times New Roman"/>
          <w:lang w:eastAsia="nl-NL"/>
        </w:rPr>
        <w:t xml:space="preserve">gehouden </w:t>
      </w:r>
      <w:r w:rsidR="00D6016B" w:rsidRPr="00D6016B">
        <w:rPr>
          <w:rFonts w:ascii="Times New Roman" w:hAnsi="Times New Roman"/>
          <w:lang w:eastAsia="nl-NL"/>
        </w:rPr>
        <w:t>t</w:t>
      </w:r>
      <w:r w:rsidRPr="00D6016B">
        <w:rPr>
          <w:rFonts w:ascii="Times New Roman" w:hAnsi="Times New Roman"/>
          <w:lang w:eastAsia="nl-NL"/>
        </w:rPr>
        <w:t>e </w:t>
      </w:r>
      <w:r w:rsidRPr="00D6016B">
        <w:rPr>
          <w:rFonts w:ascii="Times New Roman" w:hAnsi="Times New Roman"/>
          <w:iCs/>
          <w:lang w:eastAsia="nl-NL"/>
        </w:rPr>
        <w:t>Amsterdam, </w:t>
      </w:r>
      <w:r w:rsidRPr="00D6016B">
        <w:rPr>
          <w:rFonts w:ascii="Times New Roman" w:hAnsi="Times New Roman"/>
          <w:lang w:eastAsia="nl-NL"/>
        </w:rPr>
        <w:t>door l'Ange, Chevallier, Lagers, Muller, van Geuns, Swart en Stuart, wat Muller zegt, bl.</w:t>
      </w:r>
      <w:r w:rsidR="00D6016B" w:rsidRPr="00D6016B">
        <w:rPr>
          <w:rFonts w:ascii="Times New Roman" w:hAnsi="Times New Roman"/>
          <w:sz w:val="24"/>
          <w:szCs w:val="24"/>
          <w:lang w:eastAsia="nl-NL"/>
        </w:rPr>
        <w:t xml:space="preserve"> </w:t>
      </w:r>
      <w:r w:rsidR="00D6016B" w:rsidRPr="00AA4276">
        <w:rPr>
          <w:rFonts w:ascii="Times New Roman" w:hAnsi="Times New Roman"/>
          <w:sz w:val="24"/>
          <w:szCs w:val="24"/>
          <w:lang w:eastAsia="nl-NL"/>
        </w:rPr>
        <w:t>38-44 en van Geuns, bl. 53; alsmede in de</w:t>
      </w:r>
      <w:r w:rsidR="00D6016B">
        <w:rPr>
          <w:rFonts w:ascii="Times New Roman" w:hAnsi="Times New Roman"/>
          <w:sz w:val="24"/>
          <w:szCs w:val="24"/>
          <w:lang w:eastAsia="nl-NL"/>
        </w:rPr>
        <w:t xml:space="preserve"> </w:t>
      </w:r>
      <w:r w:rsidR="00D6016B" w:rsidRPr="00AA4276">
        <w:rPr>
          <w:rFonts w:ascii="Times New Roman" w:hAnsi="Times New Roman"/>
          <w:sz w:val="24"/>
          <w:szCs w:val="24"/>
          <w:lang w:eastAsia="nl-NL"/>
        </w:rPr>
        <w:t>bundel </w:t>
      </w:r>
      <w:r w:rsidR="00D6016B" w:rsidRPr="00AA4276">
        <w:rPr>
          <w:rFonts w:ascii="Times New Roman" w:hAnsi="Times New Roman"/>
          <w:iCs/>
          <w:sz w:val="24"/>
          <w:szCs w:val="24"/>
          <w:lang w:eastAsia="nl-NL"/>
        </w:rPr>
        <w:t>Leerredenen, </w:t>
      </w:r>
      <w:r w:rsidR="00D6016B" w:rsidRPr="00AA4276">
        <w:rPr>
          <w:rFonts w:ascii="Times New Roman" w:hAnsi="Times New Roman"/>
          <w:sz w:val="24"/>
          <w:szCs w:val="24"/>
          <w:lang w:eastAsia="nl-NL"/>
        </w:rPr>
        <w:t>toen </w:t>
      </w:r>
      <w:r w:rsidR="00D6016B" w:rsidRPr="00D6016B">
        <w:rPr>
          <w:rFonts w:ascii="Times New Roman" w:hAnsi="Times New Roman"/>
          <w:iCs/>
          <w:lang w:eastAsia="nl-NL"/>
        </w:rPr>
        <w:t>gehouden te Leeuwarden, </w:t>
      </w:r>
      <w:r w:rsidR="00D6016B" w:rsidRPr="00D6016B">
        <w:rPr>
          <w:rFonts w:ascii="Times New Roman" w:hAnsi="Times New Roman"/>
          <w:lang w:eastAsia="nl-NL"/>
        </w:rPr>
        <w:t>de woorden van J. Brouwer, bl. 61. Hierbij verdient wel vergeleken te worden Broes, </w:t>
      </w:r>
      <w:r w:rsidR="00D6016B" w:rsidRPr="00D6016B">
        <w:rPr>
          <w:rFonts w:ascii="Times New Roman" w:hAnsi="Times New Roman"/>
          <w:iCs/>
          <w:lang w:eastAsia="nl-NL"/>
        </w:rPr>
        <w:t>over de vereniging der Protestanten in de Nederlanden, </w:t>
      </w:r>
      <w:r w:rsidR="00D6016B" w:rsidRPr="00D6016B">
        <w:rPr>
          <w:rFonts w:ascii="Times New Roman" w:hAnsi="Times New Roman"/>
          <w:lang w:eastAsia="nl-NL"/>
        </w:rPr>
        <w:t>Hoofdstuk XII en XIII, waar deze vereniging wel als te wensen en te hopen, maar als tot dusver weinig aan te raden (met 's mans gewone scherpzinnigheid) wordt voorgesteld.</w:t>
      </w:r>
    </w:p>
    <w:p w:rsidR="00476B86" w:rsidRPr="00D6016B" w:rsidRDefault="00476B86" w:rsidP="00476B86">
      <w:pPr>
        <w:shd w:val="clear" w:color="auto" w:fill="FFFFFF"/>
        <w:spacing w:after="120" w:line="240" w:lineRule="auto"/>
        <w:ind w:firstLine="240"/>
        <w:jc w:val="both"/>
        <w:rPr>
          <w:rFonts w:ascii="Times New Roman" w:hAnsi="Times New Roman"/>
          <w:lang w:eastAsia="nl-NL"/>
        </w:rPr>
      </w:pP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alle mensen (en ook zo veel besteden tot vermeerdering van ons </w:t>
      </w:r>
      <w:r>
        <w:rPr>
          <w:rFonts w:ascii="Times New Roman" w:hAnsi="Times New Roman"/>
          <w:sz w:val="24"/>
          <w:szCs w:val="24"/>
          <w:lang w:eastAsia="nl-NL"/>
        </w:rPr>
        <w:t>aards</w:t>
      </w:r>
      <w:r w:rsidRPr="00AA4276">
        <w:rPr>
          <w:rFonts w:ascii="Times New Roman" w:hAnsi="Times New Roman"/>
          <w:sz w:val="24"/>
          <w:szCs w:val="24"/>
          <w:lang w:eastAsia="nl-NL"/>
        </w:rPr>
        <w:t xml:space="preserve"> genot), ga toch ook het welzijn onzer bijzondere Gemeenten, waartoe wij beh</w:t>
      </w:r>
      <w:r>
        <w:rPr>
          <w:rFonts w:ascii="Times New Roman" w:hAnsi="Times New Roman"/>
          <w:sz w:val="24"/>
          <w:szCs w:val="24"/>
          <w:lang w:eastAsia="nl-NL"/>
        </w:rPr>
        <w:t>ore</w:t>
      </w:r>
      <w:r w:rsidRPr="00AA4276">
        <w:rPr>
          <w:rFonts w:ascii="Times New Roman" w:hAnsi="Times New Roman"/>
          <w:sz w:val="24"/>
          <w:szCs w:val="24"/>
          <w:lang w:eastAsia="nl-NL"/>
        </w:rPr>
        <w:t xml:space="preserve">n, de nood van hulpbehoevende Geloofsgenoten en de ondersteuning onzer Kweekschool en </w:t>
      </w:r>
      <w:r>
        <w:rPr>
          <w:rFonts w:ascii="Times New Roman" w:hAnsi="Times New Roman"/>
          <w:sz w:val="24"/>
          <w:szCs w:val="24"/>
          <w:lang w:eastAsia="nl-NL"/>
        </w:rPr>
        <w:t>Sociëteit</w:t>
      </w:r>
      <w:r w:rsidRPr="00AA4276">
        <w:rPr>
          <w:rFonts w:ascii="Times New Roman" w:hAnsi="Times New Roman"/>
          <w:sz w:val="24"/>
          <w:szCs w:val="24"/>
          <w:lang w:eastAsia="nl-NL"/>
        </w:rPr>
        <w:t>en ons na aan het harte. Laat ons nooit hoogmoedig zijn op een sekte-naam, maar ook niet onverschillig wezen, aan welke bron wij onzen dorst naar waarheid mogen lessen. Menselijke verkeerdheid moge de stromen des levenden waters gescheiden hebben en nog gescheiden houden, elk zie op</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stroom, waaruit hij put, en geschiedt dit met al ons verstand en met geheel ons hart, volgens de uitspraak van ons geweten, wie zou dan niet levendig belang stellen in de wezenlijke overtuiging van zijn gemoed? </w:t>
      </w:r>
      <w:bookmarkStart w:id="19" w:name="_Hlk3649799"/>
      <w:r w:rsidRPr="00AA4276">
        <w:rPr>
          <w:rFonts w:ascii="Times New Roman" w:hAnsi="Times New Roman"/>
          <w:sz w:val="24"/>
          <w:szCs w:val="24"/>
          <w:lang w:eastAsia="nl-NL"/>
        </w:rPr>
        <w:t>Dierbare Geloofsgenoten! willen wij gaarne met andere Gezindten wedijveren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D6016B"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b/>
          <w:sz w:val="24"/>
          <w:szCs w:val="24"/>
          <w:lang w:eastAsia="nl-NL"/>
        </w:rPr>
        <w:t>Willen wij gaarne mededingen naar de eertitel, dat wij goede Christenen zijn, voor God</w:t>
      </w:r>
      <w:r w:rsidRPr="00AA4276">
        <w:rPr>
          <w:rFonts w:ascii="Times New Roman" w:hAnsi="Times New Roman"/>
          <w:sz w:val="24"/>
          <w:szCs w:val="24"/>
          <w:lang w:eastAsia="nl-NL"/>
        </w:rPr>
        <w:t xml:space="preserve"> </w:t>
      </w:r>
      <w:r w:rsidRPr="00D6016B">
        <w:rPr>
          <w:rFonts w:ascii="Times New Roman" w:hAnsi="Times New Roman"/>
          <w:b/>
          <w:bCs/>
          <w:sz w:val="24"/>
          <w:szCs w:val="24"/>
          <w:lang w:eastAsia="nl-NL"/>
        </w:rPr>
        <w:t>en de mensen?</w:t>
      </w:r>
      <w:r w:rsidRPr="00AA4276">
        <w:rPr>
          <w:rFonts w:ascii="Times New Roman" w:hAnsi="Times New Roman"/>
          <w:sz w:val="24"/>
          <w:szCs w:val="24"/>
          <w:lang w:eastAsia="nl-NL"/>
        </w:rPr>
        <w:t xml:space="preserve">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Dat wij dan vooral hierin wedijveren: een geloof te bezitten, hetwelk vruchtbaar is in goede werken. Wij mogen vrij allen zoeken te overtreffen in matigheid en </w:t>
      </w:r>
      <w:r>
        <w:rPr>
          <w:rFonts w:ascii="Times New Roman" w:hAnsi="Times New Roman"/>
          <w:sz w:val="24"/>
          <w:szCs w:val="24"/>
          <w:lang w:eastAsia="nl-NL"/>
        </w:rPr>
        <w:t>recht</w:t>
      </w:r>
      <w:r w:rsidRPr="00AA4276">
        <w:rPr>
          <w:rFonts w:ascii="Times New Roman" w:hAnsi="Times New Roman"/>
          <w:sz w:val="24"/>
          <w:szCs w:val="24"/>
          <w:lang w:eastAsia="nl-NL"/>
        </w:rPr>
        <w:t xml:space="preserve">vaardigheid, in Godzaligheid en Christelijke liefde! Konden dan onze </w:t>
      </w:r>
      <w:r>
        <w:rPr>
          <w:rFonts w:ascii="Times New Roman" w:hAnsi="Times New Roman"/>
          <w:sz w:val="24"/>
          <w:szCs w:val="24"/>
          <w:lang w:eastAsia="nl-NL"/>
        </w:rPr>
        <w:t>V</w:t>
      </w:r>
      <w:r w:rsidRPr="00AA4276">
        <w:rPr>
          <w:rFonts w:ascii="Times New Roman" w:hAnsi="Times New Roman"/>
          <w:sz w:val="24"/>
          <w:szCs w:val="24"/>
          <w:lang w:eastAsia="nl-NL"/>
        </w:rPr>
        <w:t xml:space="preserve">aderen opzien uit de graven en hun kroost </w:t>
      </w:r>
      <w:r>
        <w:rPr>
          <w:rFonts w:ascii="Times New Roman" w:hAnsi="Times New Roman"/>
          <w:sz w:val="24"/>
          <w:szCs w:val="24"/>
          <w:lang w:eastAsia="nl-NL"/>
        </w:rPr>
        <w:t>aansch</w:t>
      </w:r>
      <w:r w:rsidRPr="00AA4276">
        <w:rPr>
          <w:rFonts w:ascii="Times New Roman" w:hAnsi="Times New Roman"/>
          <w:sz w:val="24"/>
          <w:szCs w:val="24"/>
          <w:lang w:eastAsia="nl-NL"/>
        </w:rPr>
        <w:t>ouwen, zij zouden betuigen: neen! zij zijn ons niet onwaardig! En zij zullen on</w:t>
      </w:r>
      <w:r>
        <w:rPr>
          <w:rFonts w:ascii="Times New Roman" w:hAnsi="Times New Roman"/>
          <w:sz w:val="24"/>
          <w:szCs w:val="24"/>
          <w:lang w:eastAsia="nl-NL"/>
        </w:rPr>
        <w:t>s z</w:t>
      </w:r>
      <w:r w:rsidRPr="00AA4276">
        <w:rPr>
          <w:rFonts w:ascii="Times New Roman" w:hAnsi="Times New Roman"/>
          <w:sz w:val="24"/>
          <w:szCs w:val="24"/>
          <w:lang w:eastAsia="nl-NL"/>
        </w:rPr>
        <w:t>ien, die gezaligd in de hemel zijn, en als wij, ofschoon in menselijke zwakheid, ook willen strijden om in te gaan, dan zal Christu</w:t>
      </w:r>
      <w:r>
        <w:rPr>
          <w:rFonts w:ascii="Times New Roman" w:hAnsi="Times New Roman"/>
          <w:sz w:val="24"/>
          <w:szCs w:val="24"/>
          <w:lang w:eastAsia="nl-NL"/>
        </w:rPr>
        <w:t>s z</w:t>
      </w:r>
      <w:r w:rsidRPr="00AA4276">
        <w:rPr>
          <w:rFonts w:ascii="Times New Roman" w:hAnsi="Times New Roman"/>
          <w:sz w:val="24"/>
          <w:szCs w:val="24"/>
          <w:lang w:eastAsia="nl-NL"/>
        </w:rPr>
        <w:t>elf, ten jongsten dage, ons al</w:t>
      </w:r>
      <w:r>
        <w:rPr>
          <w:rFonts w:ascii="Times New Roman" w:hAnsi="Times New Roman"/>
          <w:sz w:val="24"/>
          <w:szCs w:val="24"/>
          <w:lang w:eastAsia="nl-NL"/>
        </w:rPr>
        <w:t xml:space="preserve">s zijn </w:t>
      </w:r>
      <w:r w:rsidRPr="00AA4276">
        <w:rPr>
          <w:rFonts w:ascii="Times New Roman" w:hAnsi="Times New Roman"/>
          <w:sz w:val="24"/>
          <w:szCs w:val="24"/>
          <w:lang w:eastAsia="nl-NL"/>
        </w:rPr>
        <w:t xml:space="preserve">discipelen erkennen en Hij zal ons erfdeel zetten ter Zijner </w:t>
      </w:r>
      <w:r>
        <w:rPr>
          <w:rFonts w:ascii="Times New Roman" w:hAnsi="Times New Roman"/>
          <w:sz w:val="24"/>
          <w:szCs w:val="24"/>
          <w:lang w:eastAsia="nl-NL"/>
        </w:rPr>
        <w:t>recht</w:t>
      </w:r>
      <w:r w:rsidRPr="00AA4276">
        <w:rPr>
          <w:rFonts w:ascii="Times New Roman" w:hAnsi="Times New Roman"/>
          <w:sz w:val="24"/>
          <w:szCs w:val="24"/>
          <w:lang w:eastAsia="nl-NL"/>
        </w:rPr>
        <w:t xml:space="preserve">erhand, en dan zal ook van ons de blijde juichtoon door de hemel klinken: </w:t>
      </w:r>
      <w:r>
        <w:rPr>
          <w:rFonts w:ascii="Times New Roman" w:hAnsi="Times New Roman"/>
          <w:sz w:val="24"/>
          <w:szCs w:val="24"/>
          <w:lang w:eastAsia="nl-NL"/>
        </w:rPr>
        <w:t>"</w:t>
      </w:r>
      <w:r w:rsidRPr="00AA4276">
        <w:rPr>
          <w:rFonts w:ascii="Times New Roman" w:hAnsi="Times New Roman"/>
          <w:sz w:val="24"/>
          <w:szCs w:val="24"/>
          <w:lang w:eastAsia="nl-NL"/>
        </w:rPr>
        <w:t>zij zijn staande gebleven in de vrijheid, waarmede Christus hen heeft vrij gemaakt!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Mocht</w:t>
      </w:r>
      <w:r w:rsidRPr="00AA4276">
        <w:rPr>
          <w:rFonts w:ascii="Times New Roman" w:hAnsi="Times New Roman"/>
          <w:sz w:val="24"/>
          <w:szCs w:val="24"/>
          <w:lang w:eastAsia="nl-NL"/>
        </w:rPr>
        <w:t xml:space="preserve"> de voorstelling dezer Geschiedenis slechts iets hebben bijgedragen, om het gevoel dier Christelijke vrijheid bij al mijne Lezers te verleven</w:t>
      </w:r>
      <w:r>
        <w:rPr>
          <w:rFonts w:ascii="Times New Roman" w:hAnsi="Times New Roman"/>
          <w:sz w:val="24"/>
          <w:szCs w:val="24"/>
          <w:lang w:eastAsia="nl-NL"/>
        </w:rPr>
        <w:t>dige</w:t>
      </w:r>
      <w:r w:rsidR="00D6016B">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want ik heb niet geschreven, om slechts aan een ijdele nieuwsgierigheid te voldoen.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Belangrijk zou dat zijn voor de gemoedsrust mijner Geloofsgenoten. Het zou hun vertrouwen versterken op Hem, die ons tot nu toe Vaderlijk bewaard en beschermd heeft. Wij zouden des te vaster gel</w:t>
      </w:r>
      <w:r>
        <w:rPr>
          <w:rFonts w:ascii="Times New Roman" w:hAnsi="Times New Roman"/>
          <w:sz w:val="24"/>
          <w:szCs w:val="24"/>
          <w:lang w:eastAsia="nl-NL"/>
        </w:rPr>
        <w:t>ove</w:t>
      </w:r>
      <w:r w:rsidRPr="00AA4276">
        <w:rPr>
          <w:rFonts w:ascii="Times New Roman" w:hAnsi="Times New Roman"/>
          <w:sz w:val="24"/>
          <w:szCs w:val="24"/>
          <w:lang w:eastAsia="nl-NL"/>
        </w:rPr>
        <w:t>n, dat Hij het pand, aan ons toevertrouwd, door alle wisseling der tijden heen, bewaren zal tot aan het einde der dagen. Blijven wij aan onze Christelijke beginselen getrouw, dan hebben wij allen grond, om even vast aan het voortdurend bestaan der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begrippen en gevoelens te gel</w:t>
      </w:r>
      <w:r>
        <w:rPr>
          <w:rFonts w:ascii="Times New Roman" w:hAnsi="Times New Roman"/>
          <w:sz w:val="24"/>
          <w:szCs w:val="24"/>
          <w:lang w:eastAsia="nl-NL"/>
        </w:rPr>
        <w:t>ove</w:t>
      </w:r>
      <w:r w:rsidRPr="00AA4276">
        <w:rPr>
          <w:rFonts w:ascii="Times New Roman" w:hAnsi="Times New Roman"/>
          <w:sz w:val="24"/>
          <w:szCs w:val="24"/>
          <w:lang w:eastAsia="nl-NL"/>
        </w:rPr>
        <w:t xml:space="preserve">n, als aan de duurzaamheid van het Christendom zelf. Het zij zoo, dat onze Gezindte in getal van belijders beneden de meeste </w:t>
      </w:r>
      <w:r>
        <w:rPr>
          <w:rFonts w:ascii="Times New Roman" w:hAnsi="Times New Roman"/>
          <w:sz w:val="24"/>
          <w:szCs w:val="24"/>
          <w:lang w:eastAsia="nl-NL"/>
        </w:rPr>
        <w:t>andere</w:t>
      </w:r>
      <w:r w:rsidRPr="00AA4276">
        <w:rPr>
          <w:rFonts w:ascii="Times New Roman" w:hAnsi="Times New Roman"/>
          <w:sz w:val="24"/>
          <w:szCs w:val="24"/>
          <w:lang w:eastAsia="nl-NL"/>
        </w:rPr>
        <w:t xml:space="preserve"> staat; hierin staan ook de Protestanten in het algemeen beneden de Roomsen, de Christenen beneden de Heidenen (101). Maar God wil de ontwikkeling en volmaking van ons menselijk geslacht, en geen in</w:t>
      </w:r>
      <w:r>
        <w:rPr>
          <w:rFonts w:ascii="Times New Roman" w:hAnsi="Times New Roman"/>
          <w:sz w:val="24"/>
          <w:szCs w:val="24"/>
          <w:lang w:eastAsia="nl-NL"/>
        </w:rPr>
        <w:t>richt</w:t>
      </w:r>
      <w:r w:rsidRPr="00AA4276">
        <w:rPr>
          <w:rFonts w:ascii="Times New Roman" w:hAnsi="Times New Roman"/>
          <w:sz w:val="24"/>
          <w:szCs w:val="24"/>
          <w:lang w:eastAsia="nl-NL"/>
        </w:rPr>
        <w:t>ing zal er verloren gaan, die de men</w:t>
      </w:r>
      <w:r>
        <w:rPr>
          <w:rFonts w:ascii="Times New Roman" w:hAnsi="Times New Roman"/>
          <w:sz w:val="24"/>
          <w:szCs w:val="24"/>
          <w:lang w:eastAsia="nl-NL"/>
        </w:rPr>
        <w:t>selijke geest, vrij van slaafse boei</w:t>
      </w:r>
      <w:r w:rsidRPr="00AA4276">
        <w:rPr>
          <w:rFonts w:ascii="Times New Roman" w:hAnsi="Times New Roman"/>
          <w:sz w:val="24"/>
          <w:szCs w:val="24"/>
          <w:lang w:eastAsia="nl-NL"/>
        </w:rPr>
        <w:t xml:space="preserve">en, terug </w:t>
      </w:r>
      <w:r>
        <w:rPr>
          <w:rFonts w:ascii="Times New Roman" w:hAnsi="Times New Roman"/>
          <w:sz w:val="24"/>
          <w:szCs w:val="24"/>
          <w:lang w:eastAsia="nl-NL"/>
        </w:rPr>
        <w:t>leidt tot het ware en onbedrieg</w:t>
      </w:r>
      <w:r w:rsidRPr="00AA4276">
        <w:rPr>
          <w:rFonts w:ascii="Times New Roman" w:hAnsi="Times New Roman"/>
          <w:sz w:val="24"/>
          <w:szCs w:val="24"/>
          <w:lang w:eastAsia="nl-NL"/>
        </w:rPr>
        <w:t xml:space="preserve">lijke licht der Goddelijke Openbaring.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Het beginsel van ons Genootschap is te edel en te Christelijk in zich zelf, dan dat het in de stroom der tijden zou worden verzwolgen</w:t>
      </w:r>
      <w:r>
        <w:rPr>
          <w:rFonts w:ascii="Times New Roman" w:hAnsi="Times New Roman"/>
          <w:sz w:val="24"/>
          <w:szCs w:val="24"/>
          <w:lang w:eastAsia="nl-NL"/>
        </w:rPr>
        <w:t>. D</w:t>
      </w:r>
      <w:r w:rsidRPr="00AA4276">
        <w:rPr>
          <w:rFonts w:ascii="Times New Roman" w:hAnsi="Times New Roman"/>
          <w:sz w:val="24"/>
          <w:szCs w:val="24"/>
          <w:lang w:eastAsia="nl-NL"/>
        </w:rPr>
        <w:t>aarom hebb</w:t>
      </w:r>
      <w:r>
        <w:rPr>
          <w:rFonts w:ascii="Times New Roman" w:hAnsi="Times New Roman"/>
          <w:sz w:val="24"/>
          <w:szCs w:val="24"/>
          <w:lang w:eastAsia="nl-NL"/>
        </w:rPr>
        <w:t>en wij geen vrees voor vervloei</w:t>
      </w:r>
      <w:r w:rsidRPr="00AA4276">
        <w:rPr>
          <w:rFonts w:ascii="Times New Roman" w:hAnsi="Times New Roman"/>
          <w:sz w:val="24"/>
          <w:szCs w:val="24"/>
          <w:lang w:eastAsia="nl-NL"/>
        </w:rPr>
        <w:t>ing, want wij mogen het sterkste vertrouwen op de Koning zijner Kerke koesteren</w:t>
      </w:r>
      <w:r>
        <w:rPr>
          <w:rFonts w:ascii="Times New Roman" w:hAnsi="Times New Roman"/>
          <w:sz w:val="24"/>
          <w:szCs w:val="24"/>
          <w:lang w:eastAsia="nl-NL"/>
        </w:rPr>
        <w:t>. E</w:t>
      </w:r>
      <w:r w:rsidRPr="00AA4276">
        <w:rPr>
          <w:rFonts w:ascii="Times New Roman" w:hAnsi="Times New Roman"/>
          <w:sz w:val="24"/>
          <w:szCs w:val="24"/>
          <w:lang w:eastAsia="nl-NL"/>
        </w:rPr>
        <w:t xml:space="preserve">venmin als de vervolging, zal ook het ongeloof of </w:t>
      </w:r>
      <w:r>
        <w:rPr>
          <w:rFonts w:ascii="Times New Roman" w:hAnsi="Times New Roman"/>
          <w:sz w:val="24"/>
          <w:szCs w:val="24"/>
          <w:lang w:eastAsia="nl-NL"/>
        </w:rPr>
        <w:t>het bijgeloof ons geheel ter ne</w:t>
      </w:r>
      <w:r w:rsidRPr="00AA4276">
        <w:rPr>
          <w:rFonts w:ascii="Times New Roman" w:hAnsi="Times New Roman"/>
          <w:sz w:val="24"/>
          <w:szCs w:val="24"/>
          <w:lang w:eastAsia="nl-NL"/>
        </w:rPr>
        <w:t xml:space="preserve">erslaan; evenmin als menselijke </w:t>
      </w:r>
      <w:r>
        <w:rPr>
          <w:rFonts w:ascii="Times New Roman" w:hAnsi="Times New Roman"/>
          <w:sz w:val="24"/>
          <w:szCs w:val="24"/>
          <w:lang w:eastAsia="nl-NL"/>
        </w:rPr>
        <w:t>macht</w:t>
      </w:r>
      <w:r w:rsidRPr="00AA4276">
        <w:rPr>
          <w:rFonts w:ascii="Times New Roman" w:hAnsi="Times New Roman"/>
          <w:sz w:val="24"/>
          <w:szCs w:val="24"/>
          <w:lang w:eastAsia="nl-NL"/>
        </w:rPr>
        <w:t>, zullen ook de poorten der hel ons kunnen overwel</w:t>
      </w:r>
      <w:r>
        <w:rPr>
          <w:rFonts w:ascii="Times New Roman" w:hAnsi="Times New Roman"/>
          <w:sz w:val="24"/>
          <w:szCs w:val="24"/>
          <w:lang w:eastAsia="nl-NL"/>
        </w:rPr>
        <w:t>dige</w:t>
      </w:r>
      <w:r w:rsidR="00D6016B">
        <w:rPr>
          <w:rFonts w:ascii="Times New Roman" w:hAnsi="Times New Roman"/>
          <w:sz w:val="24"/>
          <w:szCs w:val="24"/>
          <w:lang w:eastAsia="nl-NL"/>
        </w:rPr>
        <w:t>n</w:t>
      </w:r>
      <w:r w:rsidRPr="00AA4276">
        <w:rPr>
          <w:rFonts w:ascii="Times New Roman" w:hAnsi="Times New Roman"/>
          <w:sz w:val="24"/>
          <w:szCs w:val="24"/>
          <w:lang w:eastAsia="nl-NL"/>
        </w:rPr>
        <w:t xml:space="preserve">. </w:t>
      </w:r>
    </w:p>
    <w:p w:rsidR="00476B86" w:rsidRPr="0075747C" w:rsidRDefault="00476B86" w:rsidP="00476B86">
      <w:pPr>
        <w:shd w:val="clear" w:color="auto" w:fill="FFFFFF"/>
        <w:spacing w:after="120" w:line="240" w:lineRule="auto"/>
        <w:jc w:val="both"/>
        <w:rPr>
          <w:rFonts w:ascii="Times New Roman" w:hAnsi="Times New Roman"/>
          <w:b/>
          <w:i/>
          <w:sz w:val="24"/>
          <w:szCs w:val="24"/>
          <w:lang w:eastAsia="nl-NL"/>
        </w:rPr>
      </w:pPr>
      <w:r w:rsidRPr="0075747C">
        <w:rPr>
          <w:rFonts w:ascii="Times New Roman" w:hAnsi="Times New Roman"/>
          <w:b/>
          <w:i/>
          <w:sz w:val="24"/>
          <w:szCs w:val="24"/>
          <w:lang w:eastAsia="nl-NL"/>
        </w:rPr>
        <w:t>Namen mogen dan verdwijnen, ook onze benaming moge, zowel als die van </w:t>
      </w:r>
      <w:r w:rsidRPr="0075747C">
        <w:rPr>
          <w:rFonts w:ascii="Times New Roman" w:hAnsi="Times New Roman"/>
          <w:b/>
          <w:i/>
          <w:iCs/>
          <w:sz w:val="24"/>
          <w:szCs w:val="24"/>
          <w:lang w:eastAsia="nl-NL"/>
        </w:rPr>
        <w:t>Hervormden, Luthersen </w:t>
      </w:r>
      <w:r w:rsidRPr="0075747C">
        <w:rPr>
          <w:rFonts w:ascii="Times New Roman" w:hAnsi="Times New Roman"/>
          <w:b/>
          <w:i/>
          <w:sz w:val="24"/>
          <w:szCs w:val="24"/>
          <w:lang w:eastAsia="nl-NL"/>
        </w:rPr>
        <w:t>en </w:t>
      </w:r>
      <w:r w:rsidRPr="0075747C">
        <w:rPr>
          <w:rFonts w:ascii="Times New Roman" w:hAnsi="Times New Roman"/>
          <w:b/>
          <w:i/>
          <w:iCs/>
          <w:sz w:val="24"/>
          <w:szCs w:val="24"/>
          <w:lang w:eastAsia="nl-NL"/>
        </w:rPr>
        <w:t>Roomsen,</w:t>
      </w:r>
      <w:r w:rsidRPr="0075747C">
        <w:rPr>
          <w:rFonts w:ascii="Times New Roman" w:hAnsi="Times New Roman"/>
          <w:b/>
          <w:i/>
          <w:sz w:val="24"/>
          <w:szCs w:val="24"/>
          <w:lang w:eastAsia="nl-NL"/>
        </w:rPr>
        <w:t xml:space="preserve"> eindelijk verloren gaan, de geest zal blijven, totdat alles zal geworden zijn, gelijk </w:t>
      </w:r>
      <w:r w:rsidR="00644E1B">
        <w:rPr>
          <w:rFonts w:ascii="Times New Roman" w:hAnsi="Times New Roman"/>
          <w:b/>
          <w:i/>
          <w:sz w:val="24"/>
          <w:szCs w:val="24"/>
          <w:lang w:eastAsia="nl-NL"/>
        </w:rPr>
        <w:t>één</w:t>
      </w:r>
      <w:r w:rsidRPr="0075747C">
        <w:rPr>
          <w:rFonts w:ascii="Times New Roman" w:hAnsi="Times New Roman"/>
          <w:b/>
          <w:i/>
          <w:sz w:val="24"/>
          <w:szCs w:val="24"/>
          <w:lang w:eastAsia="nl-NL"/>
        </w:rPr>
        <w:t xml:space="preserve"> kudde onder </w:t>
      </w:r>
      <w:r w:rsidR="00644E1B">
        <w:rPr>
          <w:rFonts w:ascii="Times New Roman" w:hAnsi="Times New Roman"/>
          <w:b/>
          <w:i/>
          <w:sz w:val="24"/>
          <w:szCs w:val="24"/>
          <w:lang w:eastAsia="nl-NL"/>
        </w:rPr>
        <w:t>één</w:t>
      </w:r>
      <w:r w:rsidRPr="0075747C">
        <w:rPr>
          <w:rFonts w:ascii="Times New Roman" w:hAnsi="Times New Roman"/>
          <w:b/>
          <w:i/>
          <w:sz w:val="24"/>
          <w:szCs w:val="24"/>
          <w:lang w:eastAsia="nl-NL"/>
        </w:rPr>
        <w:t xml:space="preserve"> Herder, totdat God alles zal zijn in allen! o Zalige tijd! als de Christenen niet meer zeggen: ik volg Paulus; ik volg Kephas; ik volg Apollos! als allen zullen gaan naar Gods heiligen berg en de aarde vol wordt van de kennis des Heeren, gelijk de wateren de bodem der zee bedekken! Gelukkig, wie die dag mag zien!</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B41DD9" w:rsidP="00D6016B">
      <w:pPr>
        <w:shd w:val="clear" w:color="auto" w:fill="FFFFFF"/>
        <w:spacing w:line="240" w:lineRule="auto"/>
        <w:jc w:val="center"/>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095375" cy="66675"/>
            <wp:effectExtent l="0" t="0" r="0" b="0"/>
            <wp:docPr id="36" name="Afbeelding 3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ocr errors]"/>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95375" cy="6667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(101) In ons gehele Vaderland zijn er thans ongeveer 13,000 gedoopte Ledematen bij de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 xml:space="preserve">Gemeenten </w:t>
      </w:r>
      <w:r>
        <w:rPr>
          <w:rFonts w:ascii="Times New Roman" w:hAnsi="Times New Roman"/>
          <w:sz w:val="24"/>
          <w:szCs w:val="24"/>
          <w:lang w:eastAsia="nl-NL"/>
        </w:rPr>
        <w:t>aanwezig</w:t>
      </w:r>
      <w:r w:rsidRPr="00AA4276">
        <w:rPr>
          <w:rFonts w:ascii="Times New Roman" w:hAnsi="Times New Roman"/>
          <w:sz w:val="24"/>
          <w:szCs w:val="24"/>
          <w:lang w:eastAsia="nl-NL"/>
        </w:rPr>
        <w:t>. Stelt men nu de verhouding van de Leden tot de Zielen, als van 1 tot 1; (in de meeste Gemeenten is die als van 1 tot 2</w:t>
      </w:r>
      <w:r>
        <w:rPr>
          <w:rFonts w:ascii="Times New Roman" w:hAnsi="Times New Roman"/>
          <w:sz w:val="24"/>
          <w:szCs w:val="24"/>
          <w:lang w:eastAsia="nl-NL"/>
        </w:rPr>
        <w:t>;</w:t>
      </w:r>
      <w:r w:rsidRPr="00AA4276">
        <w:rPr>
          <w:rFonts w:ascii="Times New Roman" w:hAnsi="Times New Roman"/>
          <w:sz w:val="24"/>
          <w:szCs w:val="24"/>
          <w:lang w:eastAsia="nl-NL"/>
        </w:rPr>
        <w:t xml:space="preserve"> in enkele</w:t>
      </w:r>
      <w:r>
        <w:rPr>
          <w:rFonts w:ascii="Times New Roman" w:hAnsi="Times New Roman"/>
          <w:sz w:val="24"/>
          <w:szCs w:val="24"/>
          <w:lang w:eastAsia="nl-NL"/>
        </w:rPr>
        <w:t>,</w:t>
      </w:r>
      <w:r w:rsidRPr="00AA4276">
        <w:rPr>
          <w:rFonts w:ascii="Times New Roman" w:hAnsi="Times New Roman"/>
          <w:sz w:val="24"/>
          <w:szCs w:val="24"/>
          <w:lang w:eastAsia="nl-NL"/>
        </w:rPr>
        <w:t xml:space="preserve"> als te </w:t>
      </w:r>
      <w:r w:rsidRPr="00AA4276">
        <w:rPr>
          <w:rFonts w:ascii="Times New Roman" w:hAnsi="Times New Roman"/>
          <w:iCs/>
          <w:sz w:val="24"/>
          <w:szCs w:val="24"/>
          <w:lang w:eastAsia="nl-NL"/>
        </w:rPr>
        <w:t>Sappemeer, </w:t>
      </w:r>
      <w:r w:rsidRPr="00AA4276">
        <w:rPr>
          <w:rFonts w:ascii="Times New Roman" w:hAnsi="Times New Roman"/>
          <w:sz w:val="24"/>
          <w:szCs w:val="24"/>
          <w:lang w:eastAsia="nl-NL"/>
        </w:rPr>
        <w:t>van 1 tot 3</w:t>
      </w:r>
      <w:r>
        <w:rPr>
          <w:rFonts w:ascii="Times New Roman" w:hAnsi="Times New Roman"/>
          <w:sz w:val="24"/>
          <w:szCs w:val="24"/>
          <w:lang w:eastAsia="nl-NL"/>
        </w:rPr>
        <w:t>,</w:t>
      </w:r>
      <w:r w:rsidRPr="00AA4276">
        <w:rPr>
          <w:rFonts w:ascii="Times New Roman" w:hAnsi="Times New Roman"/>
          <w:sz w:val="24"/>
          <w:szCs w:val="24"/>
          <w:lang w:eastAsia="nl-NL"/>
        </w:rPr>
        <w:t xml:space="preserve"> en als te </w:t>
      </w:r>
      <w:r w:rsidRPr="00AA4276">
        <w:rPr>
          <w:rFonts w:ascii="Times New Roman" w:hAnsi="Times New Roman"/>
          <w:iCs/>
          <w:sz w:val="24"/>
          <w:szCs w:val="24"/>
          <w:lang w:eastAsia="nl-NL"/>
        </w:rPr>
        <w:t>Gordijk </w:t>
      </w:r>
      <w:r w:rsidRPr="00AA4276">
        <w:rPr>
          <w:rFonts w:ascii="Times New Roman" w:hAnsi="Times New Roman"/>
          <w:sz w:val="24"/>
          <w:szCs w:val="24"/>
          <w:lang w:eastAsia="nl-NL"/>
        </w:rPr>
        <w:t>van 1 tot 4</w:t>
      </w:r>
      <w:r>
        <w:rPr>
          <w:rFonts w:ascii="Times New Roman" w:hAnsi="Times New Roman"/>
          <w:sz w:val="24"/>
          <w:szCs w:val="24"/>
          <w:lang w:eastAsia="nl-NL"/>
        </w:rPr>
        <w:t>;</w:t>
      </w:r>
      <w:r w:rsidRPr="00AA4276">
        <w:rPr>
          <w:rFonts w:ascii="Times New Roman" w:hAnsi="Times New Roman"/>
          <w:sz w:val="24"/>
          <w:szCs w:val="24"/>
          <w:lang w:eastAsia="nl-NL"/>
        </w:rPr>
        <w:t xml:space="preserve"> in zeer enkele</w:t>
      </w:r>
      <w:r>
        <w:rPr>
          <w:rFonts w:ascii="Times New Roman" w:hAnsi="Times New Roman"/>
          <w:sz w:val="24"/>
          <w:szCs w:val="24"/>
          <w:lang w:eastAsia="nl-NL"/>
        </w:rPr>
        <w:t>,</w:t>
      </w:r>
      <w:r w:rsidRPr="00AA4276">
        <w:rPr>
          <w:rFonts w:ascii="Times New Roman" w:hAnsi="Times New Roman"/>
          <w:sz w:val="24"/>
          <w:szCs w:val="24"/>
          <w:lang w:eastAsia="nl-NL"/>
        </w:rPr>
        <w:t xml:space="preserve"> als te </w:t>
      </w:r>
      <w:r w:rsidRPr="00AA4276">
        <w:rPr>
          <w:rFonts w:ascii="Times New Roman" w:hAnsi="Times New Roman"/>
          <w:iCs/>
          <w:sz w:val="24"/>
          <w:szCs w:val="24"/>
          <w:lang w:eastAsia="nl-NL"/>
        </w:rPr>
        <w:t>Mensingaweer, </w:t>
      </w:r>
      <w:r w:rsidRPr="00AA4276">
        <w:rPr>
          <w:rFonts w:ascii="Times New Roman" w:hAnsi="Times New Roman"/>
          <w:sz w:val="24"/>
          <w:szCs w:val="24"/>
          <w:lang w:eastAsia="nl-NL"/>
        </w:rPr>
        <w:t>van 1 tot 6), dan zal het getal der Zielen ruim 32.000 wezen</w:t>
      </w:r>
      <w:r>
        <w:rPr>
          <w:rFonts w:ascii="Times New Roman" w:hAnsi="Times New Roman"/>
          <w:sz w:val="24"/>
          <w:szCs w:val="24"/>
          <w:lang w:eastAsia="nl-NL"/>
        </w:rPr>
        <w:t>. D</w:t>
      </w:r>
      <w:r w:rsidRPr="00AA4276">
        <w:rPr>
          <w:rFonts w:ascii="Times New Roman" w:hAnsi="Times New Roman"/>
          <w:sz w:val="24"/>
          <w:szCs w:val="24"/>
          <w:lang w:eastAsia="nl-NL"/>
        </w:rPr>
        <w:t>e telling van 's Lands Bestuur, de 1 Janu</w:t>
      </w:r>
      <w:r>
        <w:rPr>
          <w:rFonts w:ascii="Times New Roman" w:hAnsi="Times New Roman"/>
          <w:sz w:val="24"/>
          <w:szCs w:val="24"/>
          <w:lang w:eastAsia="nl-NL"/>
        </w:rPr>
        <w:t>ari</w:t>
      </w:r>
      <w:r w:rsidRPr="00AA4276">
        <w:rPr>
          <w:rFonts w:ascii="Times New Roman" w:hAnsi="Times New Roman"/>
          <w:sz w:val="24"/>
          <w:szCs w:val="24"/>
          <w:lang w:eastAsia="nl-NL"/>
        </w:rPr>
        <w:t xml:space="preserve"> 1835 bekend gemaakt, beliep 31,630</w:t>
      </w:r>
      <w:r>
        <w:rPr>
          <w:rFonts w:ascii="Times New Roman" w:hAnsi="Times New Roman"/>
          <w:sz w:val="24"/>
          <w:szCs w:val="24"/>
          <w:lang w:eastAsia="nl-NL"/>
        </w:rPr>
        <w:t>;</w:t>
      </w:r>
      <w:r w:rsidRPr="00AA4276">
        <w:rPr>
          <w:rFonts w:ascii="Times New Roman" w:hAnsi="Times New Roman"/>
          <w:sz w:val="24"/>
          <w:szCs w:val="24"/>
          <w:lang w:eastAsia="nl-NL"/>
        </w:rPr>
        <w:t xml:space="preserve"> welke bij die van 1808, en dus in 27 jaren tijds, een gunstig verschil van 3,695 oplevert. In </w:t>
      </w:r>
      <w:r w:rsidRPr="00AA4276">
        <w:rPr>
          <w:rFonts w:ascii="Times New Roman" w:hAnsi="Times New Roman"/>
          <w:iCs/>
          <w:sz w:val="24"/>
          <w:szCs w:val="24"/>
          <w:lang w:eastAsia="nl-NL"/>
        </w:rPr>
        <w:t>Polen </w:t>
      </w:r>
      <w:r w:rsidRPr="00AA4276">
        <w:rPr>
          <w:rFonts w:ascii="Times New Roman" w:hAnsi="Times New Roman"/>
          <w:sz w:val="24"/>
          <w:szCs w:val="24"/>
          <w:lang w:eastAsia="nl-NL"/>
        </w:rPr>
        <w:t>zijn er ongeveer 1000 </w:t>
      </w:r>
      <w:r w:rsidRPr="00AA4276">
        <w:rPr>
          <w:rFonts w:ascii="Times New Roman" w:hAnsi="Times New Roman"/>
          <w:iCs/>
          <w:sz w:val="24"/>
          <w:szCs w:val="24"/>
          <w:lang w:eastAsia="nl-NL"/>
        </w:rPr>
        <w:t>Doopsgezinden</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in </w:t>
      </w:r>
      <w:r w:rsidRPr="00AA4276">
        <w:rPr>
          <w:rFonts w:ascii="Times New Roman" w:hAnsi="Times New Roman"/>
          <w:iCs/>
          <w:sz w:val="24"/>
          <w:szCs w:val="24"/>
          <w:lang w:eastAsia="nl-NL"/>
        </w:rPr>
        <w:t>Rusland </w:t>
      </w:r>
      <w:r w:rsidRPr="00AA4276">
        <w:rPr>
          <w:rFonts w:ascii="Times New Roman" w:hAnsi="Times New Roman"/>
          <w:sz w:val="24"/>
          <w:szCs w:val="24"/>
          <w:lang w:eastAsia="nl-NL"/>
        </w:rPr>
        <w:t>8,000</w:t>
      </w:r>
      <w:r>
        <w:rPr>
          <w:rFonts w:ascii="Times New Roman" w:hAnsi="Times New Roman"/>
          <w:sz w:val="24"/>
          <w:szCs w:val="24"/>
          <w:lang w:eastAsia="nl-NL"/>
        </w:rPr>
        <w:t>;</w:t>
      </w:r>
      <w:r w:rsidRPr="00AA4276">
        <w:rPr>
          <w:rFonts w:ascii="Times New Roman" w:hAnsi="Times New Roman"/>
          <w:sz w:val="24"/>
          <w:szCs w:val="24"/>
          <w:lang w:eastAsia="nl-NL"/>
        </w:rPr>
        <w:t xml:space="preserve"> in </w:t>
      </w:r>
      <w:r>
        <w:rPr>
          <w:rFonts w:ascii="Times New Roman" w:hAnsi="Times New Roman"/>
          <w:iCs/>
          <w:sz w:val="24"/>
          <w:szCs w:val="24"/>
          <w:lang w:eastAsia="nl-NL"/>
        </w:rPr>
        <w:t>Pruisen</w:t>
      </w:r>
      <w:r w:rsidRPr="00AA4276">
        <w:rPr>
          <w:rFonts w:ascii="Times New Roman" w:hAnsi="Times New Roman"/>
          <w:iCs/>
          <w:sz w:val="24"/>
          <w:szCs w:val="24"/>
          <w:lang w:eastAsia="nl-NL"/>
        </w:rPr>
        <w:t> </w:t>
      </w:r>
      <w:r w:rsidRPr="00AA4276">
        <w:rPr>
          <w:rFonts w:ascii="Times New Roman" w:hAnsi="Times New Roman"/>
          <w:sz w:val="24"/>
          <w:szCs w:val="24"/>
          <w:lang w:eastAsia="nl-NL"/>
        </w:rPr>
        <w:t>15,000</w:t>
      </w:r>
      <w:r>
        <w:rPr>
          <w:rFonts w:ascii="Times New Roman" w:hAnsi="Times New Roman"/>
          <w:sz w:val="24"/>
          <w:szCs w:val="24"/>
          <w:lang w:eastAsia="nl-NL"/>
        </w:rPr>
        <w:t>;</w:t>
      </w:r>
      <w:r w:rsidRPr="00AA4276">
        <w:rPr>
          <w:rFonts w:ascii="Times New Roman" w:hAnsi="Times New Roman"/>
          <w:sz w:val="24"/>
          <w:szCs w:val="24"/>
          <w:lang w:eastAsia="nl-NL"/>
        </w:rPr>
        <w:t xml:space="preserve"> in </w:t>
      </w:r>
      <w:r w:rsidRPr="00AA4276">
        <w:rPr>
          <w:rFonts w:ascii="Times New Roman" w:hAnsi="Times New Roman"/>
          <w:iCs/>
          <w:sz w:val="24"/>
          <w:szCs w:val="24"/>
          <w:lang w:eastAsia="nl-NL"/>
        </w:rPr>
        <w:t>Baden, Hessen </w:t>
      </w:r>
      <w:r w:rsidRPr="00AA4276">
        <w:rPr>
          <w:rFonts w:ascii="Times New Roman" w:hAnsi="Times New Roman"/>
          <w:sz w:val="24"/>
          <w:szCs w:val="24"/>
          <w:lang w:eastAsia="nl-NL"/>
        </w:rPr>
        <w:t>en </w:t>
      </w:r>
      <w:r w:rsidRPr="00AA4276">
        <w:rPr>
          <w:rFonts w:ascii="Times New Roman" w:hAnsi="Times New Roman"/>
          <w:iCs/>
          <w:sz w:val="24"/>
          <w:szCs w:val="24"/>
          <w:lang w:eastAsia="nl-NL"/>
        </w:rPr>
        <w:t>Nassau </w:t>
      </w:r>
      <w:r w:rsidRPr="00AA4276">
        <w:rPr>
          <w:rFonts w:ascii="Times New Roman" w:hAnsi="Times New Roman"/>
          <w:sz w:val="24"/>
          <w:szCs w:val="24"/>
          <w:lang w:eastAsia="nl-NL"/>
        </w:rPr>
        <w:t>3,000; in </w:t>
      </w:r>
      <w:r w:rsidRPr="00AA4276">
        <w:rPr>
          <w:rFonts w:ascii="Times New Roman" w:hAnsi="Times New Roman"/>
          <w:iCs/>
          <w:sz w:val="24"/>
          <w:szCs w:val="24"/>
          <w:lang w:eastAsia="nl-NL"/>
        </w:rPr>
        <w:t>Zwitserland </w:t>
      </w:r>
      <w:r w:rsidRPr="00AA4276">
        <w:rPr>
          <w:rFonts w:ascii="Times New Roman" w:hAnsi="Times New Roman"/>
          <w:sz w:val="24"/>
          <w:szCs w:val="24"/>
          <w:lang w:eastAsia="nl-NL"/>
        </w:rPr>
        <w:t>3,000</w:t>
      </w:r>
      <w:r>
        <w:rPr>
          <w:rFonts w:ascii="Times New Roman" w:hAnsi="Times New Roman"/>
          <w:sz w:val="24"/>
          <w:szCs w:val="24"/>
          <w:lang w:eastAsia="nl-NL"/>
        </w:rPr>
        <w:t>;</w:t>
      </w:r>
      <w:r w:rsidRPr="00AA4276">
        <w:rPr>
          <w:rFonts w:ascii="Times New Roman" w:hAnsi="Times New Roman"/>
          <w:sz w:val="24"/>
          <w:szCs w:val="24"/>
          <w:lang w:eastAsia="nl-NL"/>
        </w:rPr>
        <w:t xml:space="preserve"> in </w:t>
      </w:r>
      <w:r w:rsidRPr="00AA4276">
        <w:rPr>
          <w:rFonts w:ascii="Times New Roman" w:hAnsi="Times New Roman"/>
          <w:iCs/>
          <w:sz w:val="24"/>
          <w:szCs w:val="24"/>
          <w:lang w:eastAsia="nl-NL"/>
        </w:rPr>
        <w:t>Frankrijk </w:t>
      </w:r>
      <w:r w:rsidRPr="00AA4276">
        <w:rPr>
          <w:rFonts w:ascii="Times New Roman" w:hAnsi="Times New Roman"/>
          <w:sz w:val="24"/>
          <w:szCs w:val="24"/>
          <w:lang w:eastAsia="nl-NL"/>
        </w:rPr>
        <w:t>(naar de zijde van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en meest alle ten platten lande) 1600</w:t>
      </w:r>
      <w:r>
        <w:rPr>
          <w:rFonts w:ascii="Times New Roman" w:hAnsi="Times New Roman"/>
          <w:sz w:val="24"/>
          <w:szCs w:val="24"/>
          <w:lang w:eastAsia="nl-NL"/>
        </w:rPr>
        <w:t>;</w:t>
      </w:r>
      <w:r w:rsidRPr="00AA4276">
        <w:rPr>
          <w:rFonts w:ascii="Times New Roman" w:hAnsi="Times New Roman"/>
          <w:sz w:val="24"/>
          <w:szCs w:val="24"/>
          <w:lang w:eastAsia="nl-NL"/>
        </w:rPr>
        <w:t xml:space="preserve"> in </w:t>
      </w:r>
      <w:r w:rsidRPr="00AA4276">
        <w:rPr>
          <w:rFonts w:ascii="Times New Roman" w:hAnsi="Times New Roman"/>
          <w:iCs/>
          <w:sz w:val="24"/>
          <w:szCs w:val="24"/>
          <w:lang w:eastAsia="nl-NL"/>
        </w:rPr>
        <w:t>Engeland </w:t>
      </w:r>
      <w:r w:rsidRPr="00AA4276">
        <w:rPr>
          <w:rFonts w:ascii="Times New Roman" w:hAnsi="Times New Roman"/>
          <w:sz w:val="24"/>
          <w:szCs w:val="24"/>
          <w:lang w:eastAsia="nl-NL"/>
        </w:rPr>
        <w:t>150,000</w:t>
      </w:r>
      <w:r>
        <w:rPr>
          <w:rFonts w:ascii="Times New Roman" w:hAnsi="Times New Roman"/>
          <w:sz w:val="24"/>
          <w:szCs w:val="24"/>
          <w:lang w:eastAsia="nl-NL"/>
        </w:rPr>
        <w:t>;</w:t>
      </w:r>
      <w:r w:rsidRPr="00AA4276">
        <w:rPr>
          <w:rFonts w:ascii="Times New Roman" w:hAnsi="Times New Roman"/>
          <w:sz w:val="24"/>
          <w:szCs w:val="24"/>
          <w:lang w:eastAsia="nl-NL"/>
        </w:rPr>
        <w:t xml:space="preserve"> in de </w:t>
      </w:r>
      <w:r w:rsidRPr="00AA4276">
        <w:rPr>
          <w:rFonts w:ascii="Times New Roman" w:hAnsi="Times New Roman"/>
          <w:iCs/>
          <w:sz w:val="24"/>
          <w:szCs w:val="24"/>
          <w:lang w:eastAsia="nl-NL"/>
        </w:rPr>
        <w:t>Verenigde Staten </w:t>
      </w:r>
      <w:r w:rsidRPr="00AA4276">
        <w:rPr>
          <w:rFonts w:ascii="Times New Roman" w:hAnsi="Times New Roman"/>
          <w:sz w:val="24"/>
          <w:szCs w:val="24"/>
          <w:lang w:eastAsia="nl-NL"/>
        </w:rPr>
        <w:t>van </w:t>
      </w:r>
      <w:r w:rsidRPr="00AA4276">
        <w:rPr>
          <w:rFonts w:ascii="Times New Roman" w:hAnsi="Times New Roman"/>
          <w:iCs/>
          <w:sz w:val="24"/>
          <w:szCs w:val="24"/>
          <w:lang w:eastAsia="nl-NL"/>
        </w:rPr>
        <w:t>Noord-Amerika </w:t>
      </w:r>
      <w:r w:rsidRPr="00AA4276">
        <w:rPr>
          <w:rFonts w:ascii="Times New Roman" w:hAnsi="Times New Roman"/>
          <w:sz w:val="24"/>
          <w:szCs w:val="24"/>
          <w:lang w:eastAsia="nl-NL"/>
        </w:rPr>
        <w:t>3,600,000, en voorts nog vele op </w:t>
      </w:r>
      <w:r w:rsidRPr="00AA4276">
        <w:rPr>
          <w:rFonts w:ascii="Times New Roman" w:hAnsi="Times New Roman"/>
          <w:iCs/>
          <w:sz w:val="24"/>
          <w:szCs w:val="24"/>
          <w:lang w:eastAsia="nl-NL"/>
        </w:rPr>
        <w:t>Jamaica </w:t>
      </w:r>
      <w:r w:rsidRPr="00AA4276">
        <w:rPr>
          <w:rFonts w:ascii="Times New Roman" w:hAnsi="Times New Roman"/>
          <w:sz w:val="24"/>
          <w:szCs w:val="24"/>
          <w:lang w:eastAsia="nl-NL"/>
        </w:rPr>
        <w:t>en in </w:t>
      </w:r>
      <w:r w:rsidRPr="00AA4276">
        <w:rPr>
          <w:rFonts w:ascii="Times New Roman" w:hAnsi="Times New Roman"/>
          <w:iCs/>
          <w:sz w:val="24"/>
          <w:szCs w:val="24"/>
          <w:lang w:eastAsia="nl-NL"/>
        </w:rPr>
        <w:t>Oost-Indië, </w:t>
      </w:r>
      <w:r w:rsidRPr="00AA4276">
        <w:rPr>
          <w:rFonts w:ascii="Times New Roman" w:hAnsi="Times New Roman"/>
          <w:sz w:val="24"/>
          <w:szCs w:val="24"/>
          <w:lang w:eastAsia="nl-NL"/>
        </w:rPr>
        <w:t xml:space="preserve">door de </w:t>
      </w:r>
      <w:r w:rsidR="00D6016B" w:rsidRPr="00AA4276">
        <w:rPr>
          <w:rFonts w:ascii="Times New Roman" w:hAnsi="Times New Roman"/>
          <w:sz w:val="24"/>
          <w:szCs w:val="24"/>
          <w:lang w:eastAsia="nl-NL"/>
        </w:rPr>
        <w:t>be</w:t>
      </w:r>
      <w:r w:rsidR="00D6016B">
        <w:rPr>
          <w:rFonts w:ascii="Times New Roman" w:hAnsi="Times New Roman"/>
          <w:sz w:val="24"/>
          <w:szCs w:val="24"/>
          <w:lang w:eastAsia="nl-NL"/>
        </w:rPr>
        <w:t>moei</w:t>
      </w:r>
      <w:r w:rsidR="00D6016B" w:rsidRPr="00AA4276">
        <w:rPr>
          <w:rFonts w:ascii="Times New Roman" w:hAnsi="Times New Roman"/>
          <w:sz w:val="24"/>
          <w:szCs w:val="24"/>
          <w:lang w:eastAsia="nl-NL"/>
        </w:rPr>
        <w:t>ingen</w:t>
      </w:r>
      <w:r w:rsidRPr="00AA4276">
        <w:rPr>
          <w:rFonts w:ascii="Times New Roman" w:hAnsi="Times New Roman"/>
          <w:sz w:val="24"/>
          <w:szCs w:val="24"/>
          <w:lang w:eastAsia="nl-NL"/>
        </w:rPr>
        <w:t xml:space="preserve"> van het </w:t>
      </w:r>
      <w:r w:rsidRPr="00AA4276">
        <w:rPr>
          <w:rFonts w:ascii="Times New Roman" w:hAnsi="Times New Roman"/>
          <w:iCs/>
          <w:sz w:val="24"/>
          <w:szCs w:val="24"/>
          <w:lang w:eastAsia="nl-NL"/>
        </w:rPr>
        <w:t>Baptisten-Zendeling-Genootschap. </w:t>
      </w:r>
      <w:r w:rsidRPr="00AA4276">
        <w:rPr>
          <w:rFonts w:ascii="Times New Roman" w:hAnsi="Times New Roman"/>
          <w:sz w:val="24"/>
          <w:szCs w:val="24"/>
          <w:lang w:eastAsia="nl-NL"/>
        </w:rPr>
        <w:t xml:space="preserve">Het gehele getal zal dus ruim 4 </w:t>
      </w:r>
      <w:r w:rsidR="00D6016B" w:rsidRPr="00AA4276">
        <w:rPr>
          <w:rFonts w:ascii="Times New Roman" w:hAnsi="Times New Roman"/>
          <w:sz w:val="24"/>
          <w:szCs w:val="24"/>
          <w:lang w:eastAsia="nl-NL"/>
        </w:rPr>
        <w:t>miljoenen</w:t>
      </w:r>
      <w:r w:rsidRPr="00AA4276">
        <w:rPr>
          <w:rFonts w:ascii="Times New Roman" w:hAnsi="Times New Roman"/>
          <w:sz w:val="24"/>
          <w:szCs w:val="24"/>
          <w:lang w:eastAsia="nl-NL"/>
        </w:rPr>
        <w:t xml:space="preserve"> Zielen belopen.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bookmarkEnd w:id="19"/>
    <w:p w:rsidR="00476B86" w:rsidRPr="00AA4276" w:rsidRDefault="00476B86" w:rsidP="00476B86">
      <w:pPr>
        <w:shd w:val="clear" w:color="auto" w:fill="FFFFFF"/>
        <w:spacing w:after="120" w:line="240" w:lineRule="auto"/>
        <w:ind w:firstLine="240"/>
        <w:jc w:val="both"/>
        <w:rPr>
          <w:rFonts w:ascii="Times New Roman" w:hAnsi="Times New Roman"/>
          <w:b/>
          <w:sz w:val="24"/>
          <w:szCs w:val="24"/>
          <w:lang w:eastAsia="nl-NL"/>
        </w:rPr>
      </w:pPr>
      <w:r>
        <w:rPr>
          <w:rFonts w:ascii="Times New Roman" w:hAnsi="Times New Roman"/>
          <w:b/>
          <w:sz w:val="24"/>
          <w:szCs w:val="24"/>
          <w:lang w:eastAsia="nl-NL"/>
        </w:rPr>
        <w:br w:type="page"/>
      </w:r>
      <w:r w:rsidRPr="00AA4276">
        <w:rPr>
          <w:rFonts w:ascii="Times New Roman" w:hAnsi="Times New Roman"/>
          <w:b/>
          <w:sz w:val="24"/>
          <w:szCs w:val="24"/>
          <w:lang w:eastAsia="nl-NL"/>
        </w:rPr>
        <w:t>BIJLAGEN.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volgende stukken hebben wel weinig dichterlijke verdienste, maar wegens de zeldzaamheid, waarmede zij voorkomen, heb ik derzelver meded</w:t>
      </w:r>
      <w:r>
        <w:rPr>
          <w:rFonts w:ascii="Times New Roman" w:hAnsi="Times New Roman"/>
          <w:sz w:val="24"/>
          <w:szCs w:val="24"/>
          <w:lang w:eastAsia="nl-NL"/>
        </w:rPr>
        <w:t>eli</w:t>
      </w:r>
      <w:r w:rsidRPr="00AA4276">
        <w:rPr>
          <w:rFonts w:ascii="Times New Roman" w:hAnsi="Times New Roman"/>
          <w:sz w:val="24"/>
          <w:szCs w:val="24"/>
          <w:lang w:eastAsia="nl-NL"/>
        </w:rPr>
        <w:t>ng niet ondienstig geoordeeld. Het eerste Lied is, blijkens het opschrift, door Menno Simons vervaardigd in de tijd zijner ziekte, zodat Cramer hieromtrent een kleine, alhoewel zeer verschoonbare mistasting houdt, in zijn meermalen aangehaald en geprezen werk: </w:t>
      </w:r>
      <w:r w:rsidRPr="00AA4276">
        <w:rPr>
          <w:rFonts w:ascii="Times New Roman" w:hAnsi="Times New Roman"/>
          <w:iCs/>
          <w:sz w:val="24"/>
          <w:szCs w:val="24"/>
          <w:lang w:eastAsia="nl-NL"/>
        </w:rPr>
        <w:t>het leven en de ver</w:t>
      </w:r>
      <w:r>
        <w:rPr>
          <w:rFonts w:ascii="Times New Roman" w:hAnsi="Times New Roman"/>
          <w:iCs/>
          <w:sz w:val="24"/>
          <w:szCs w:val="24"/>
          <w:lang w:eastAsia="nl-NL"/>
        </w:rPr>
        <w:t>richt</w:t>
      </w:r>
      <w:r w:rsidRPr="00AA4276">
        <w:rPr>
          <w:rFonts w:ascii="Times New Roman" w:hAnsi="Times New Roman"/>
          <w:iCs/>
          <w:sz w:val="24"/>
          <w:szCs w:val="24"/>
          <w:lang w:eastAsia="nl-NL"/>
        </w:rPr>
        <w:t>ingen van </w:t>
      </w:r>
      <w:r w:rsidRPr="00AA4276">
        <w:rPr>
          <w:rFonts w:ascii="Times New Roman" w:hAnsi="Times New Roman"/>
          <w:sz w:val="24"/>
          <w:szCs w:val="24"/>
          <w:lang w:eastAsia="nl-NL"/>
        </w:rPr>
        <w:t>Menno Simons, </w:t>
      </w:r>
      <w:r w:rsidRPr="00AA4276">
        <w:rPr>
          <w:rFonts w:ascii="Times New Roman" w:hAnsi="Times New Roman"/>
          <w:iCs/>
          <w:sz w:val="24"/>
          <w:szCs w:val="24"/>
          <w:lang w:eastAsia="nl-NL"/>
        </w:rPr>
        <w:t>Bijlage A, bl. </w:t>
      </w:r>
      <w:r w:rsidRPr="00AA4276">
        <w:rPr>
          <w:rFonts w:ascii="Times New Roman" w:hAnsi="Times New Roman"/>
          <w:sz w:val="24"/>
          <w:szCs w:val="24"/>
          <w:lang w:eastAsia="nl-NL"/>
        </w:rPr>
        <w:t>168</w:t>
      </w:r>
      <w:r>
        <w:rPr>
          <w:rFonts w:ascii="Times New Roman" w:hAnsi="Times New Roman"/>
          <w:sz w:val="24"/>
          <w:szCs w:val="24"/>
          <w:lang w:eastAsia="nl-NL"/>
        </w:rPr>
        <w:t>. D</w:t>
      </w:r>
      <w:r w:rsidRPr="00AA4276">
        <w:rPr>
          <w:rFonts w:ascii="Times New Roman" w:hAnsi="Times New Roman"/>
          <w:sz w:val="24"/>
          <w:szCs w:val="24"/>
          <w:lang w:eastAsia="nl-NL"/>
        </w:rPr>
        <w:t>e beide andere zijn van Dirk Philips, van</w:t>
      </w:r>
      <w:r>
        <w:rPr>
          <w:rFonts w:ascii="Times New Roman" w:hAnsi="Times New Roman"/>
          <w:sz w:val="24"/>
          <w:szCs w:val="24"/>
          <w:lang w:eastAsia="nl-NL"/>
        </w:rPr>
        <w:t xml:space="preserve"> wie </w:t>
      </w:r>
      <w:r w:rsidRPr="00AA4276">
        <w:rPr>
          <w:rFonts w:ascii="Times New Roman" w:hAnsi="Times New Roman"/>
          <w:sz w:val="24"/>
          <w:szCs w:val="24"/>
          <w:lang w:eastAsia="nl-NL"/>
        </w:rPr>
        <w:t xml:space="preserve">ik elders geen verzen gevonden heb. Alle zijn zij getrokken </w:t>
      </w:r>
      <w:r>
        <w:rPr>
          <w:rFonts w:ascii="Times New Roman" w:hAnsi="Times New Roman"/>
          <w:sz w:val="24"/>
          <w:szCs w:val="24"/>
          <w:lang w:eastAsia="nl-NL"/>
        </w:rPr>
        <w:t>u</w:t>
      </w:r>
      <w:r w:rsidRPr="00AA4276">
        <w:rPr>
          <w:rFonts w:ascii="Times New Roman" w:hAnsi="Times New Roman"/>
          <w:sz w:val="24"/>
          <w:szCs w:val="24"/>
          <w:lang w:eastAsia="nl-NL"/>
        </w:rPr>
        <w:t>it: </w:t>
      </w:r>
      <w:r w:rsidRPr="00AA4276">
        <w:rPr>
          <w:rFonts w:ascii="Times New Roman" w:hAnsi="Times New Roman"/>
          <w:iCs/>
          <w:sz w:val="24"/>
          <w:szCs w:val="24"/>
          <w:lang w:eastAsia="nl-NL"/>
        </w:rPr>
        <w:t>Sommighe Stichtelycke Liedekens, By diverse Pers</w:t>
      </w:r>
      <w:r>
        <w:rPr>
          <w:rFonts w:ascii="Times New Roman" w:hAnsi="Times New Roman"/>
          <w:iCs/>
          <w:sz w:val="24"/>
          <w:szCs w:val="24"/>
          <w:lang w:eastAsia="nl-NL"/>
        </w:rPr>
        <w:t>one</w:t>
      </w:r>
      <w:r w:rsidRPr="00AA4276">
        <w:rPr>
          <w:rFonts w:ascii="Times New Roman" w:hAnsi="Times New Roman"/>
          <w:iCs/>
          <w:sz w:val="24"/>
          <w:szCs w:val="24"/>
          <w:lang w:eastAsia="nl-NL"/>
        </w:rPr>
        <w:t>n gemaeckt, tot Hoorn, voor Zacharias Corneli</w:t>
      </w:r>
      <w:r>
        <w:rPr>
          <w:rFonts w:ascii="Times New Roman" w:hAnsi="Times New Roman"/>
          <w:iCs/>
          <w:sz w:val="24"/>
          <w:szCs w:val="24"/>
          <w:lang w:eastAsia="nl-NL"/>
        </w:rPr>
        <w:t>s z</w:t>
      </w:r>
      <w:r w:rsidRPr="00AA4276">
        <w:rPr>
          <w:rFonts w:ascii="Times New Roman" w:hAnsi="Times New Roman"/>
          <w:iCs/>
          <w:sz w:val="24"/>
          <w:szCs w:val="24"/>
          <w:lang w:eastAsia="nl-NL"/>
        </w:rPr>
        <w:t>, anno </w:t>
      </w:r>
      <w:r w:rsidRPr="00AA4276">
        <w:rPr>
          <w:rFonts w:ascii="Times New Roman" w:hAnsi="Times New Roman"/>
          <w:sz w:val="24"/>
          <w:szCs w:val="24"/>
          <w:lang w:eastAsia="nl-NL"/>
        </w:rPr>
        <w:t>1618. Het </w:t>
      </w:r>
      <w:r w:rsidRPr="00AA4276">
        <w:rPr>
          <w:rFonts w:ascii="Times New Roman" w:hAnsi="Times New Roman"/>
          <w:iCs/>
          <w:sz w:val="24"/>
          <w:szCs w:val="24"/>
          <w:lang w:eastAsia="nl-NL"/>
        </w:rPr>
        <w:t>eerste, </w:t>
      </w:r>
      <w:r w:rsidRPr="00AA4276">
        <w:rPr>
          <w:rFonts w:ascii="Times New Roman" w:hAnsi="Times New Roman"/>
          <w:sz w:val="24"/>
          <w:szCs w:val="24"/>
          <w:lang w:eastAsia="nl-NL"/>
        </w:rPr>
        <w:t>wat hier medegedeeld wordt, is te vinden in een soort van aanhangsel, daar achter gevoegd, onder de titel: </w:t>
      </w:r>
      <w:r w:rsidRPr="00AA4276">
        <w:rPr>
          <w:rFonts w:ascii="Times New Roman" w:hAnsi="Times New Roman"/>
          <w:iCs/>
          <w:sz w:val="24"/>
          <w:szCs w:val="24"/>
          <w:lang w:eastAsia="nl-NL"/>
        </w:rPr>
        <w:t>Hier volghen ses stichtelycke Liedekens, by diversche pers</w:t>
      </w:r>
      <w:r>
        <w:rPr>
          <w:rFonts w:ascii="Times New Roman" w:hAnsi="Times New Roman"/>
          <w:iCs/>
          <w:sz w:val="24"/>
          <w:szCs w:val="24"/>
          <w:lang w:eastAsia="nl-NL"/>
        </w:rPr>
        <w:t>one</w:t>
      </w:r>
      <w:r w:rsidRPr="00AA4276">
        <w:rPr>
          <w:rFonts w:ascii="Times New Roman" w:hAnsi="Times New Roman"/>
          <w:iCs/>
          <w:sz w:val="24"/>
          <w:szCs w:val="24"/>
          <w:lang w:eastAsia="nl-NL"/>
        </w:rPr>
        <w:t>n ghemaeckt, </w:t>
      </w:r>
      <w:r w:rsidRPr="00AA4276">
        <w:rPr>
          <w:rFonts w:ascii="Times New Roman" w:hAnsi="Times New Roman"/>
          <w:sz w:val="24"/>
          <w:szCs w:val="24"/>
          <w:lang w:eastAsia="nl-NL"/>
        </w:rPr>
        <w:t>bl. 10 enz.; het </w:t>
      </w:r>
      <w:r>
        <w:rPr>
          <w:rFonts w:ascii="Times New Roman" w:hAnsi="Times New Roman"/>
          <w:iCs/>
          <w:sz w:val="24"/>
          <w:szCs w:val="24"/>
          <w:lang w:eastAsia="nl-NL"/>
        </w:rPr>
        <w:t>tweede</w:t>
      </w:r>
      <w:r w:rsidRPr="00AA4276">
        <w:rPr>
          <w:rFonts w:ascii="Times New Roman" w:hAnsi="Times New Roman"/>
          <w:iCs/>
          <w:sz w:val="24"/>
          <w:szCs w:val="24"/>
          <w:lang w:eastAsia="nl-NL"/>
        </w:rPr>
        <w:t> </w:t>
      </w:r>
      <w:r w:rsidRPr="00AA4276">
        <w:rPr>
          <w:rFonts w:ascii="Times New Roman" w:hAnsi="Times New Roman"/>
          <w:sz w:val="24"/>
          <w:szCs w:val="24"/>
          <w:lang w:eastAsia="nl-NL"/>
        </w:rPr>
        <w:t>insgelijks aldaar, bl. 13 enz.; het </w:t>
      </w:r>
      <w:r w:rsidRPr="00AA4276">
        <w:rPr>
          <w:rFonts w:ascii="Times New Roman" w:hAnsi="Times New Roman"/>
          <w:iCs/>
          <w:sz w:val="24"/>
          <w:szCs w:val="24"/>
          <w:lang w:eastAsia="nl-NL"/>
        </w:rPr>
        <w:t>derde </w:t>
      </w:r>
      <w:r w:rsidRPr="00AA4276">
        <w:rPr>
          <w:rFonts w:ascii="Times New Roman" w:hAnsi="Times New Roman"/>
          <w:sz w:val="24"/>
          <w:szCs w:val="24"/>
          <w:lang w:eastAsia="nl-NL"/>
        </w:rPr>
        <w:t>in het stuk zelf, bl. 82 enz. Meestal vindt men gemelde </w:t>
      </w:r>
      <w:r w:rsidRPr="00AA4276">
        <w:rPr>
          <w:rFonts w:ascii="Times New Roman" w:hAnsi="Times New Roman"/>
          <w:iCs/>
          <w:sz w:val="24"/>
          <w:szCs w:val="24"/>
          <w:lang w:eastAsia="nl-NL"/>
        </w:rPr>
        <w:t>Liedekens </w:t>
      </w:r>
      <w:r w:rsidRPr="00AA4276">
        <w:rPr>
          <w:rFonts w:ascii="Times New Roman" w:hAnsi="Times New Roman"/>
          <w:sz w:val="24"/>
          <w:szCs w:val="24"/>
          <w:lang w:eastAsia="nl-NL"/>
        </w:rPr>
        <w:t xml:space="preserve">te </w:t>
      </w:r>
      <w:r>
        <w:rPr>
          <w:rFonts w:ascii="Times New Roman" w:hAnsi="Times New Roman"/>
          <w:sz w:val="24"/>
          <w:szCs w:val="24"/>
          <w:lang w:eastAsia="nl-NL"/>
        </w:rPr>
        <w:t>samen</w:t>
      </w:r>
      <w:r w:rsidRPr="00AA4276">
        <w:rPr>
          <w:rFonts w:ascii="Times New Roman" w:hAnsi="Times New Roman"/>
          <w:sz w:val="24"/>
          <w:szCs w:val="24"/>
          <w:lang w:eastAsia="nl-NL"/>
        </w:rPr>
        <w:t xml:space="preserve"> gedrukt achter: </w:t>
      </w:r>
      <w:r w:rsidRPr="00AA4276">
        <w:rPr>
          <w:rFonts w:ascii="Times New Roman" w:hAnsi="Times New Roman"/>
          <w:iCs/>
          <w:sz w:val="24"/>
          <w:szCs w:val="24"/>
          <w:lang w:eastAsia="nl-NL"/>
        </w:rPr>
        <w:t>Een geestelyck Liedt-boecxken, inhoudende vele stichtelycke Liedekens </w:t>
      </w:r>
      <w:r w:rsidRPr="00AA4276">
        <w:rPr>
          <w:rFonts w:ascii="Times New Roman" w:hAnsi="Times New Roman"/>
          <w:sz w:val="24"/>
          <w:szCs w:val="24"/>
          <w:lang w:eastAsia="nl-NL"/>
        </w:rPr>
        <w:t>enz., </w:t>
      </w:r>
      <w:r w:rsidRPr="00AA4276">
        <w:rPr>
          <w:rFonts w:ascii="Times New Roman" w:hAnsi="Times New Roman"/>
          <w:iCs/>
          <w:sz w:val="24"/>
          <w:szCs w:val="24"/>
          <w:lang w:eastAsia="nl-NL"/>
        </w:rPr>
        <w:t>door </w:t>
      </w:r>
      <w:r w:rsidRPr="00AA4276">
        <w:rPr>
          <w:rFonts w:ascii="Times New Roman" w:hAnsi="Times New Roman"/>
          <w:sz w:val="24"/>
          <w:szCs w:val="24"/>
          <w:lang w:eastAsia="nl-NL"/>
        </w:rPr>
        <w:t>Soetjen Gerrits </w:t>
      </w:r>
      <w:r w:rsidRPr="00AA4276">
        <w:rPr>
          <w:rFonts w:ascii="Times New Roman" w:hAnsi="Times New Roman"/>
          <w:iCs/>
          <w:sz w:val="24"/>
          <w:szCs w:val="24"/>
          <w:lang w:eastAsia="nl-NL"/>
        </w:rPr>
        <w:t>van Rotterdam, Hoorn, </w:t>
      </w:r>
      <w:r w:rsidRPr="00AA4276">
        <w:rPr>
          <w:rFonts w:ascii="Times New Roman" w:hAnsi="Times New Roman"/>
          <w:sz w:val="24"/>
          <w:szCs w:val="24"/>
          <w:lang w:eastAsia="nl-NL"/>
        </w:rPr>
        <w:t>1618.</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Nae de wyse</w:t>
      </w:r>
      <w:r>
        <w:rPr>
          <w:rFonts w:ascii="Times New Roman" w:hAnsi="Times New Roman"/>
          <w:sz w:val="24"/>
          <w:szCs w:val="24"/>
          <w:lang w:eastAsia="nl-NL"/>
        </w:rPr>
        <w:t>:</w:t>
      </w:r>
      <w:r w:rsidRPr="00AA4276">
        <w:rPr>
          <w:rFonts w:ascii="Times New Roman" w:hAnsi="Times New Roman"/>
          <w:iCs/>
          <w:sz w:val="24"/>
          <w:szCs w:val="24"/>
          <w:lang w:eastAsia="nl-NL"/>
        </w:rPr>
        <w:t> Och lief ende leyt. </w:t>
      </w:r>
      <w:r w:rsidRPr="00AA4276">
        <w:rPr>
          <w:rFonts w:ascii="Times New Roman" w:hAnsi="Times New Roman"/>
          <w:sz w:val="24"/>
          <w:szCs w:val="24"/>
          <w:lang w:eastAsia="nl-NL"/>
        </w:rPr>
        <w:t>Ghemaeckt door Menno Symon</w:t>
      </w:r>
      <w:r>
        <w:rPr>
          <w:rFonts w:ascii="Times New Roman" w:hAnsi="Times New Roman"/>
          <w:sz w:val="24"/>
          <w:szCs w:val="24"/>
          <w:lang w:eastAsia="nl-NL"/>
        </w:rPr>
        <w:t>s z</w:t>
      </w:r>
      <w:r w:rsidRPr="00AA4276">
        <w:rPr>
          <w:rFonts w:ascii="Times New Roman" w:hAnsi="Times New Roman"/>
          <w:sz w:val="24"/>
          <w:szCs w:val="24"/>
          <w:lang w:eastAsia="nl-NL"/>
        </w:rPr>
        <w:t>. (wesende een treffelyck Leraar ende Outste der Ghemeente Goods) in de tyd zyns kranckheyts, waer van hy een ghebreck behielt, dat hy met een kruck heeft moeten gaen</w:t>
      </w:r>
      <w:r>
        <w:rPr>
          <w:rFonts w:ascii="Times New Roman" w:hAnsi="Times New Roman"/>
          <w:sz w:val="24"/>
          <w:szCs w:val="24"/>
          <w:lang w:eastAsia="nl-NL"/>
        </w:rPr>
        <w:t>. E</w:t>
      </w:r>
      <w:r w:rsidRPr="00AA4276">
        <w:rPr>
          <w:rFonts w:ascii="Times New Roman" w:hAnsi="Times New Roman"/>
          <w:sz w:val="24"/>
          <w:szCs w:val="24"/>
          <w:lang w:eastAsia="nl-NL"/>
        </w:rPr>
        <w:t>en treurich droevich leyt, Broeders hoort myn bescheyt, Heeft my de</w:t>
      </w:r>
      <w:r>
        <w:rPr>
          <w:rFonts w:ascii="Times New Roman" w:hAnsi="Times New Roman"/>
          <w:sz w:val="24"/>
          <w:szCs w:val="24"/>
          <w:lang w:eastAsia="nl-NL"/>
        </w:rPr>
        <w:t xml:space="preserve"> Heere </w:t>
      </w:r>
      <w:r w:rsidRPr="00AA4276">
        <w:rPr>
          <w:rFonts w:ascii="Times New Roman" w:hAnsi="Times New Roman"/>
          <w:sz w:val="24"/>
          <w:szCs w:val="24"/>
          <w:lang w:eastAsia="nl-NL"/>
        </w:rPr>
        <w:t>toe-bereyt</w:t>
      </w:r>
      <w:r>
        <w:rPr>
          <w:rFonts w:ascii="Times New Roman" w:hAnsi="Times New Roman"/>
          <w:sz w:val="24"/>
          <w:szCs w:val="24"/>
          <w:lang w:eastAsia="nl-NL"/>
        </w:rPr>
        <w:t>,</w:t>
      </w:r>
      <w:r w:rsidRPr="00AA4276">
        <w:rPr>
          <w:rFonts w:ascii="Times New Roman" w:hAnsi="Times New Roman"/>
          <w:sz w:val="24"/>
          <w:szCs w:val="24"/>
          <w:lang w:eastAsia="nl-NL"/>
        </w:rPr>
        <w:t xml:space="preserve"> Hebreën 12: 5. Hy went aen my zyn tucht, Prov. 3: 1 1</w:t>
      </w:r>
      <w:r>
        <w:rPr>
          <w:rFonts w:ascii="Times New Roman" w:hAnsi="Times New Roman"/>
          <w:sz w:val="24"/>
          <w:szCs w:val="24"/>
          <w:lang w:eastAsia="nl-NL"/>
        </w:rPr>
        <w:t>. E</w:t>
      </w:r>
      <w:r w:rsidRPr="00AA4276">
        <w:rPr>
          <w:rFonts w:ascii="Times New Roman" w:hAnsi="Times New Roman"/>
          <w:sz w:val="24"/>
          <w:szCs w:val="24"/>
          <w:lang w:eastAsia="nl-NL"/>
        </w:rPr>
        <w:t>n heeft myn hart besocht</w:t>
      </w:r>
      <w:r>
        <w:rPr>
          <w:rFonts w:ascii="Times New Roman" w:hAnsi="Times New Roman"/>
          <w:sz w:val="24"/>
          <w:szCs w:val="24"/>
          <w:lang w:eastAsia="nl-NL"/>
        </w:rPr>
        <w:t>,</w:t>
      </w:r>
      <w:r w:rsidRPr="00AA4276">
        <w:rPr>
          <w:rFonts w:ascii="Times New Roman" w:hAnsi="Times New Roman"/>
          <w:sz w:val="24"/>
          <w:szCs w:val="24"/>
          <w:lang w:eastAsia="nl-NL"/>
        </w:rPr>
        <w:t xml:space="preserve"> Hiob. 5; 17. Myn </w:t>
      </w:r>
      <w:r>
        <w:rPr>
          <w:rFonts w:ascii="Times New Roman" w:hAnsi="Times New Roman"/>
          <w:sz w:val="24"/>
          <w:szCs w:val="24"/>
          <w:lang w:eastAsia="nl-NL"/>
        </w:rPr>
        <w:t>vlees</w:t>
      </w:r>
      <w:r w:rsidRPr="00AA4276">
        <w:rPr>
          <w:rFonts w:ascii="Times New Roman" w:hAnsi="Times New Roman"/>
          <w:sz w:val="24"/>
          <w:szCs w:val="24"/>
          <w:lang w:eastAsia="nl-NL"/>
        </w:rPr>
        <w:t xml:space="preserve"> in swaer ellende ghebrocht, Zyn Godtlycke raet, die eeuwich staet, Die weet de sin, dat ick nu bin</w:t>
      </w:r>
      <w:r>
        <w:rPr>
          <w:rFonts w:ascii="Times New Roman" w:hAnsi="Times New Roman"/>
          <w:sz w:val="24"/>
          <w:szCs w:val="24"/>
          <w:lang w:eastAsia="nl-NL"/>
        </w:rPr>
        <w:t>,</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In droefenisse groot, staet my by Heer in noot, </w:t>
      </w:r>
      <w:r w:rsidRPr="00AA4276">
        <w:rPr>
          <w:rFonts w:ascii="Times New Roman" w:hAnsi="Times New Roman"/>
          <w:sz w:val="24"/>
          <w:szCs w:val="24"/>
          <w:lang w:eastAsia="nl-NL"/>
        </w:rPr>
        <w:br/>
        <w:t xml:space="preserve">Door dyn ghenade bloot, </w:t>
      </w:r>
      <w:r w:rsidRPr="00AA4276">
        <w:rPr>
          <w:rFonts w:ascii="Times New Roman" w:hAnsi="Times New Roman"/>
          <w:sz w:val="24"/>
          <w:szCs w:val="24"/>
          <w:lang w:eastAsia="nl-NL"/>
        </w:rPr>
        <w:br/>
        <w:t>Dat ick nae desen dach</w:t>
      </w:r>
      <w:r>
        <w:rPr>
          <w:rFonts w:ascii="Times New Roman" w:hAnsi="Times New Roman"/>
          <w:sz w:val="24"/>
          <w:szCs w:val="24"/>
          <w:lang w:eastAsia="nl-NL"/>
        </w:rPr>
        <w:t>,</w:t>
      </w:r>
      <w:r w:rsidRPr="00AA4276">
        <w:rPr>
          <w:rFonts w:ascii="Times New Roman" w:hAnsi="Times New Roman"/>
          <w:sz w:val="24"/>
          <w:szCs w:val="24"/>
          <w:lang w:eastAsia="nl-NL"/>
        </w:rPr>
        <w:t xml:space="preserve"> vertroostinge vinden mach. </w:t>
      </w:r>
      <w:r w:rsidRPr="00AA4276">
        <w:rPr>
          <w:rFonts w:ascii="Times New Roman" w:hAnsi="Times New Roman"/>
          <w:sz w:val="24"/>
          <w:szCs w:val="24"/>
          <w:lang w:eastAsia="nl-NL"/>
        </w:rPr>
        <w:br/>
        <w:t xml:space="preserve">2. Het spreeckt een Propheet, </w:t>
      </w:r>
      <w:r w:rsidRPr="00AA4276">
        <w:rPr>
          <w:rFonts w:ascii="Times New Roman" w:hAnsi="Times New Roman"/>
          <w:sz w:val="24"/>
          <w:szCs w:val="24"/>
          <w:lang w:eastAsia="nl-NL"/>
        </w:rPr>
        <w:br/>
        <w:t xml:space="preserve">Met helder klare reet, </w:t>
      </w:r>
      <w:r w:rsidRPr="00AA4276">
        <w:rPr>
          <w:rFonts w:ascii="Times New Roman" w:hAnsi="Times New Roman"/>
          <w:sz w:val="24"/>
          <w:szCs w:val="24"/>
          <w:lang w:eastAsia="nl-NL"/>
        </w:rPr>
        <w:br/>
        <w:t>Een mens gheb</w:t>
      </w:r>
      <w:r>
        <w:rPr>
          <w:rFonts w:ascii="Times New Roman" w:hAnsi="Times New Roman"/>
          <w:sz w:val="24"/>
          <w:szCs w:val="24"/>
          <w:lang w:eastAsia="nl-NL"/>
        </w:rPr>
        <w:t>ore</w:t>
      </w:r>
      <w:r w:rsidRPr="00AA4276">
        <w:rPr>
          <w:rFonts w:ascii="Times New Roman" w:hAnsi="Times New Roman"/>
          <w:sz w:val="24"/>
          <w:szCs w:val="24"/>
          <w:lang w:eastAsia="nl-NL"/>
        </w:rPr>
        <w:t xml:space="preserve">n, leeft in 't verdriet, </w:t>
      </w:r>
      <w:r w:rsidRPr="00AA4276">
        <w:rPr>
          <w:rFonts w:ascii="Times New Roman" w:hAnsi="Times New Roman"/>
          <w:sz w:val="24"/>
          <w:szCs w:val="24"/>
          <w:lang w:eastAsia="nl-NL"/>
        </w:rPr>
        <w:br/>
        <w:t xml:space="preserve">Zyn leven dat gaet voort </w:t>
      </w:r>
      <w:r w:rsidRPr="00AA4276">
        <w:rPr>
          <w:rFonts w:ascii="Times New Roman" w:hAnsi="Times New Roman"/>
          <w:sz w:val="24"/>
          <w:szCs w:val="24"/>
          <w:lang w:eastAsia="nl-NL"/>
        </w:rPr>
        <w:br/>
      </w:r>
      <w:r>
        <w:rPr>
          <w:rFonts w:ascii="Times New Roman" w:hAnsi="Times New Roman"/>
          <w:sz w:val="24"/>
          <w:szCs w:val="24"/>
          <w:lang w:eastAsia="nl-NL"/>
        </w:rPr>
        <w:t>Gans</w:t>
      </w:r>
      <w:r w:rsidRPr="00AA4276">
        <w:rPr>
          <w:rFonts w:ascii="Times New Roman" w:hAnsi="Times New Roman"/>
          <w:sz w:val="24"/>
          <w:szCs w:val="24"/>
          <w:lang w:eastAsia="nl-NL"/>
        </w:rPr>
        <w:t xml:space="preserve"> snellyck totter doot, </w:t>
      </w:r>
      <w:r w:rsidRPr="00AA4276">
        <w:rPr>
          <w:rFonts w:ascii="Times New Roman" w:hAnsi="Times New Roman"/>
          <w:sz w:val="24"/>
          <w:szCs w:val="24"/>
          <w:lang w:eastAsia="nl-NL"/>
        </w:rPr>
        <w:br/>
        <w:t xml:space="preserve">Ende wordt met veel lydens verstoort; </w:t>
      </w:r>
      <w:r w:rsidRPr="00AA4276">
        <w:rPr>
          <w:rFonts w:ascii="Times New Roman" w:hAnsi="Times New Roman"/>
          <w:sz w:val="24"/>
          <w:szCs w:val="24"/>
          <w:lang w:eastAsia="nl-NL"/>
        </w:rPr>
        <w:br/>
        <w:t>Ghelyck een bloem</w:t>
      </w:r>
      <w:r>
        <w:rPr>
          <w:rFonts w:ascii="Times New Roman" w:hAnsi="Times New Roman"/>
          <w:sz w:val="24"/>
          <w:szCs w:val="24"/>
          <w:lang w:eastAsia="nl-NL"/>
        </w:rPr>
        <w:t>,</w:t>
      </w:r>
      <w:r w:rsidRPr="00AA4276">
        <w:rPr>
          <w:rFonts w:ascii="Times New Roman" w:hAnsi="Times New Roman"/>
          <w:sz w:val="24"/>
          <w:szCs w:val="24"/>
          <w:lang w:eastAsia="nl-NL"/>
        </w:rPr>
        <w:t xml:space="preserve"> i</w:t>
      </w:r>
      <w:r>
        <w:rPr>
          <w:rFonts w:ascii="Times New Roman" w:hAnsi="Times New Roman"/>
          <w:sz w:val="24"/>
          <w:szCs w:val="24"/>
          <w:lang w:eastAsia="nl-NL"/>
        </w:rPr>
        <w:t>s z</w:t>
      </w:r>
      <w:r w:rsidRPr="00AA4276">
        <w:rPr>
          <w:rFonts w:ascii="Times New Roman" w:hAnsi="Times New Roman"/>
          <w:sz w:val="24"/>
          <w:szCs w:val="24"/>
          <w:lang w:eastAsia="nl-NL"/>
        </w:rPr>
        <w:t xml:space="preserve">ynen roem, w </w:t>
      </w:r>
      <w:r w:rsidRPr="00AA4276">
        <w:rPr>
          <w:rFonts w:ascii="Times New Roman" w:hAnsi="Times New Roman"/>
          <w:sz w:val="24"/>
          <w:szCs w:val="24"/>
          <w:lang w:eastAsia="nl-NL"/>
        </w:rPr>
        <w:br/>
        <w:t xml:space="preserve">Ende als een scheen, vaert hy daer heen, </w:t>
      </w:r>
      <w:r w:rsidRPr="00AA4276">
        <w:rPr>
          <w:rFonts w:ascii="Times New Roman" w:hAnsi="Times New Roman"/>
          <w:sz w:val="24"/>
          <w:szCs w:val="24"/>
          <w:lang w:eastAsia="nl-NL"/>
        </w:rPr>
        <w:br/>
        <w:t xml:space="preserve">Blyft nimmer meer, in een staende gebeer, </w:t>
      </w:r>
      <w:r w:rsidRPr="00AA4276">
        <w:rPr>
          <w:rFonts w:ascii="Times New Roman" w:hAnsi="Times New Roman"/>
          <w:sz w:val="24"/>
          <w:szCs w:val="24"/>
          <w:lang w:eastAsia="nl-NL"/>
        </w:rPr>
        <w:br/>
        <w:t>Ghelyck meldt Godes leer</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Ick bevindt oock metterdaet, dat met my alsoo gaet. </w:t>
      </w:r>
      <w:r w:rsidRPr="00AA4276">
        <w:rPr>
          <w:rFonts w:ascii="Times New Roman" w:hAnsi="Times New Roman"/>
          <w:sz w:val="24"/>
          <w:szCs w:val="24"/>
          <w:lang w:eastAsia="nl-NL"/>
        </w:rPr>
        <w:br/>
        <w:t xml:space="preserve">3. Ick wil myns Vaders slaen </w:t>
      </w:r>
      <w:r w:rsidRPr="00AA4276">
        <w:rPr>
          <w:rFonts w:ascii="Times New Roman" w:hAnsi="Times New Roman"/>
          <w:sz w:val="24"/>
          <w:szCs w:val="24"/>
          <w:lang w:eastAsia="nl-NL"/>
        </w:rPr>
        <w:br/>
        <w:t xml:space="preserve">Van herten gheern ontfaen, </w:t>
      </w:r>
      <w:r w:rsidRPr="00AA4276">
        <w:rPr>
          <w:rFonts w:ascii="Times New Roman" w:hAnsi="Times New Roman"/>
          <w:sz w:val="24"/>
          <w:szCs w:val="24"/>
          <w:lang w:eastAsia="nl-NL"/>
        </w:rPr>
        <w:br/>
        <w:t xml:space="preserve">Ghelyck de vrome Michias heeft ghedaen, </w:t>
      </w:r>
      <w:r w:rsidRPr="00AA4276">
        <w:rPr>
          <w:rFonts w:ascii="Times New Roman" w:hAnsi="Times New Roman"/>
          <w:sz w:val="24"/>
          <w:szCs w:val="24"/>
          <w:lang w:eastAsia="nl-NL"/>
        </w:rPr>
        <w:br/>
        <w:t xml:space="preserve">Want ick door 't Woort beken </w:t>
      </w:r>
      <w:r w:rsidRPr="00AA4276">
        <w:rPr>
          <w:rFonts w:ascii="Times New Roman" w:hAnsi="Times New Roman"/>
          <w:sz w:val="24"/>
          <w:szCs w:val="24"/>
          <w:lang w:eastAsia="nl-NL"/>
        </w:rPr>
        <w:br/>
        <w:t>Dat ick</w:t>
      </w:r>
      <w:r>
        <w:rPr>
          <w:rFonts w:ascii="Times New Roman" w:hAnsi="Times New Roman"/>
          <w:sz w:val="24"/>
          <w:szCs w:val="24"/>
          <w:lang w:eastAsia="nl-NL"/>
        </w:rPr>
        <w:t xml:space="preserve"> een </w:t>
      </w:r>
      <w:r w:rsidRPr="00AA4276">
        <w:rPr>
          <w:rFonts w:ascii="Times New Roman" w:hAnsi="Times New Roman"/>
          <w:sz w:val="24"/>
          <w:szCs w:val="24"/>
          <w:lang w:eastAsia="nl-NL"/>
        </w:rPr>
        <w:t>sondaer ben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En in myn </w:t>
      </w:r>
      <w:r>
        <w:rPr>
          <w:rFonts w:ascii="Times New Roman" w:hAnsi="Times New Roman"/>
          <w:sz w:val="24"/>
          <w:szCs w:val="24"/>
          <w:lang w:eastAsia="nl-NL"/>
        </w:rPr>
        <w:t>vlees</w:t>
      </w:r>
      <w:r w:rsidRPr="00AA4276">
        <w:rPr>
          <w:rFonts w:ascii="Times New Roman" w:hAnsi="Times New Roman"/>
          <w:sz w:val="24"/>
          <w:szCs w:val="24"/>
          <w:lang w:eastAsia="nl-NL"/>
        </w:rPr>
        <w:t xml:space="preserve"> met lust behanghen ben. </w:t>
      </w:r>
      <w:r w:rsidRPr="00AA4276">
        <w:rPr>
          <w:rFonts w:ascii="Times New Roman" w:hAnsi="Times New Roman"/>
          <w:sz w:val="24"/>
          <w:szCs w:val="24"/>
          <w:lang w:eastAsia="nl-NL"/>
        </w:rPr>
        <w:br/>
        <w:t>Myn aert is quaet, uyt Adam</w:t>
      </w:r>
      <w:r>
        <w:rPr>
          <w:rFonts w:ascii="Times New Roman" w:hAnsi="Times New Roman"/>
          <w:sz w:val="24"/>
          <w:szCs w:val="24"/>
          <w:lang w:eastAsia="nl-NL"/>
        </w:rPr>
        <w:t>s z</w:t>
      </w:r>
      <w:r w:rsidRPr="00AA4276">
        <w:rPr>
          <w:rFonts w:ascii="Times New Roman" w:hAnsi="Times New Roman"/>
          <w:sz w:val="24"/>
          <w:szCs w:val="24"/>
          <w:lang w:eastAsia="nl-NL"/>
        </w:rPr>
        <w:t xml:space="preserve">aet, </w:t>
      </w:r>
      <w:r w:rsidRPr="00AA4276">
        <w:rPr>
          <w:rFonts w:ascii="Times New Roman" w:hAnsi="Times New Roman"/>
          <w:sz w:val="24"/>
          <w:szCs w:val="24"/>
          <w:lang w:eastAsia="nl-NL"/>
        </w:rPr>
        <w:br/>
        <w:t xml:space="preserve">Daerom wil ick, goetwillichlick, </w:t>
      </w:r>
    </w:p>
    <w:p w:rsidR="00476B86" w:rsidRPr="00AA4276" w:rsidRDefault="00476B86" w:rsidP="00476B86">
      <w:pPr>
        <w:shd w:val="clear" w:color="auto" w:fill="FFFFFF"/>
        <w:spacing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 xml:space="preserve">In smerten staen, myns </w:t>
      </w:r>
      <w:r>
        <w:rPr>
          <w:rFonts w:ascii="Times New Roman" w:hAnsi="Times New Roman"/>
          <w:sz w:val="24"/>
          <w:szCs w:val="24"/>
          <w:lang w:eastAsia="nl-NL"/>
        </w:rPr>
        <w:t>Heeren</w:t>
      </w:r>
      <w:r w:rsidRPr="00AA4276">
        <w:rPr>
          <w:rFonts w:ascii="Times New Roman" w:hAnsi="Times New Roman"/>
          <w:sz w:val="24"/>
          <w:szCs w:val="24"/>
          <w:lang w:eastAsia="nl-NL"/>
        </w:rPr>
        <w:t xml:space="preserve"> straf ontfaen,</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Ghelyck Job heeft ghedaen, </w:t>
      </w:r>
      <w:r w:rsidRPr="00AA4276">
        <w:rPr>
          <w:rFonts w:ascii="Times New Roman" w:hAnsi="Times New Roman"/>
          <w:sz w:val="24"/>
          <w:szCs w:val="24"/>
          <w:lang w:eastAsia="nl-NL"/>
        </w:rPr>
        <w:br/>
        <w:t xml:space="preserve">Tot dat hy my opneemt, en zyn ghenade schenckt. </w:t>
      </w:r>
      <w:r w:rsidRPr="00AA4276">
        <w:rPr>
          <w:rFonts w:ascii="Times New Roman" w:hAnsi="Times New Roman"/>
          <w:sz w:val="24"/>
          <w:szCs w:val="24"/>
          <w:lang w:eastAsia="nl-NL"/>
        </w:rPr>
        <w:br/>
        <w:t xml:space="preserve">4. Trouwe Vader Heer </w:t>
      </w:r>
      <w:r w:rsidRPr="00AA4276">
        <w:rPr>
          <w:rFonts w:ascii="Times New Roman" w:hAnsi="Times New Roman"/>
          <w:sz w:val="24"/>
          <w:szCs w:val="24"/>
          <w:lang w:eastAsia="nl-NL"/>
        </w:rPr>
        <w:br/>
        <w:t xml:space="preserve">Ick en heb gheen krachten meer. </w:t>
      </w:r>
      <w:r w:rsidRPr="00AA4276">
        <w:rPr>
          <w:rFonts w:ascii="Times New Roman" w:hAnsi="Times New Roman"/>
          <w:sz w:val="24"/>
          <w:szCs w:val="24"/>
          <w:lang w:eastAsia="nl-NL"/>
        </w:rPr>
        <w:br/>
        <w:t xml:space="preserve">Myn swacke </w:t>
      </w:r>
      <w:r>
        <w:rPr>
          <w:rFonts w:ascii="Times New Roman" w:hAnsi="Times New Roman"/>
          <w:sz w:val="24"/>
          <w:szCs w:val="24"/>
          <w:lang w:eastAsia="nl-NL"/>
        </w:rPr>
        <w:t>vlees</w:t>
      </w:r>
      <w:r w:rsidRPr="00AA4276">
        <w:rPr>
          <w:rFonts w:ascii="Times New Roman" w:hAnsi="Times New Roman"/>
          <w:sz w:val="24"/>
          <w:szCs w:val="24"/>
          <w:lang w:eastAsia="nl-NL"/>
        </w:rPr>
        <w:t xml:space="preserve"> breeckt ghy al te seer, </w:t>
      </w:r>
      <w:r w:rsidRPr="00AA4276">
        <w:rPr>
          <w:rFonts w:ascii="Times New Roman" w:hAnsi="Times New Roman"/>
          <w:sz w:val="24"/>
          <w:szCs w:val="24"/>
          <w:lang w:eastAsia="nl-NL"/>
        </w:rPr>
        <w:br/>
        <w:t xml:space="preserve">De werelt haet my gaer </w:t>
      </w:r>
      <w:r w:rsidRPr="00AA4276">
        <w:rPr>
          <w:rFonts w:ascii="Times New Roman" w:hAnsi="Times New Roman"/>
          <w:sz w:val="24"/>
          <w:szCs w:val="24"/>
          <w:lang w:eastAsia="nl-NL"/>
        </w:rPr>
        <w:br/>
        <w:t xml:space="preserve">Om dyn ghetuychenis klaer, </w:t>
      </w:r>
      <w:r w:rsidRPr="00AA4276">
        <w:rPr>
          <w:rFonts w:ascii="Times New Roman" w:hAnsi="Times New Roman"/>
          <w:sz w:val="24"/>
          <w:szCs w:val="24"/>
          <w:lang w:eastAsia="nl-NL"/>
        </w:rPr>
        <w:br/>
        <w:t xml:space="preserve">En drage dyn Kruys, met angst ende moeyte swaer, </w:t>
      </w:r>
      <w:r w:rsidRPr="00AA4276">
        <w:rPr>
          <w:rFonts w:ascii="Times New Roman" w:hAnsi="Times New Roman"/>
          <w:sz w:val="24"/>
          <w:szCs w:val="24"/>
          <w:lang w:eastAsia="nl-NL"/>
        </w:rPr>
        <w:br/>
        <w:t xml:space="preserve">Noch is dyn hant, tot my ghesant, </w:t>
      </w:r>
      <w:r w:rsidRPr="00AA4276">
        <w:rPr>
          <w:rFonts w:ascii="Times New Roman" w:hAnsi="Times New Roman"/>
          <w:sz w:val="24"/>
          <w:szCs w:val="24"/>
          <w:lang w:eastAsia="nl-NL"/>
        </w:rPr>
        <w:br/>
        <w:t xml:space="preserve">Heeft my geraeckt, myn </w:t>
      </w:r>
      <w:r>
        <w:rPr>
          <w:rFonts w:ascii="Times New Roman" w:hAnsi="Times New Roman"/>
          <w:sz w:val="24"/>
          <w:szCs w:val="24"/>
          <w:lang w:eastAsia="nl-NL"/>
        </w:rPr>
        <w:t>vlees</w:t>
      </w:r>
      <w:r w:rsidRPr="00AA4276">
        <w:rPr>
          <w:rFonts w:ascii="Times New Roman" w:hAnsi="Times New Roman"/>
          <w:sz w:val="24"/>
          <w:szCs w:val="24"/>
          <w:lang w:eastAsia="nl-NL"/>
        </w:rPr>
        <w:t xml:space="preserve"> te niet gemaeckt, </w:t>
      </w:r>
      <w:r w:rsidRPr="00AA4276">
        <w:rPr>
          <w:rFonts w:ascii="Times New Roman" w:hAnsi="Times New Roman"/>
          <w:sz w:val="24"/>
          <w:szCs w:val="24"/>
          <w:lang w:eastAsia="nl-NL"/>
        </w:rPr>
        <w:br/>
        <w:t xml:space="preserve">Nochtans wil hopen ick, op dyn beloften ryck, </w:t>
      </w:r>
      <w:r w:rsidRPr="00AA4276">
        <w:rPr>
          <w:rFonts w:ascii="Times New Roman" w:hAnsi="Times New Roman"/>
          <w:sz w:val="24"/>
          <w:szCs w:val="24"/>
          <w:lang w:eastAsia="nl-NL"/>
        </w:rPr>
        <w:br/>
        <w:t xml:space="preserve">Die zyn ghewisselick, </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br/>
        <w:t xml:space="preserve">En dyne Majesteit, prysen in eeuwicheyt. </w:t>
      </w:r>
      <w:r w:rsidRPr="00AA4276">
        <w:rPr>
          <w:rFonts w:ascii="Times New Roman" w:hAnsi="Times New Roman"/>
          <w:sz w:val="24"/>
          <w:szCs w:val="24"/>
          <w:lang w:eastAsia="nl-NL"/>
        </w:rPr>
        <w:br/>
        <w:t xml:space="preserve">5. O Godt Vader en Heer </w:t>
      </w:r>
      <w:r w:rsidRPr="00AA4276">
        <w:rPr>
          <w:rFonts w:ascii="Times New Roman" w:hAnsi="Times New Roman"/>
          <w:sz w:val="24"/>
          <w:szCs w:val="24"/>
          <w:lang w:eastAsia="nl-NL"/>
        </w:rPr>
        <w:br/>
        <w:t xml:space="preserve">Dyn aensicht tot my keer </w:t>
      </w:r>
      <w:r w:rsidRPr="00AA4276">
        <w:rPr>
          <w:rFonts w:ascii="Times New Roman" w:hAnsi="Times New Roman"/>
          <w:sz w:val="24"/>
          <w:szCs w:val="24"/>
          <w:lang w:eastAsia="nl-NL"/>
        </w:rPr>
        <w:br/>
        <w:t xml:space="preserve">In dese mynder Kranckheyt seer, </w:t>
      </w:r>
      <w:r w:rsidRPr="00AA4276">
        <w:rPr>
          <w:rFonts w:ascii="Times New Roman" w:hAnsi="Times New Roman"/>
          <w:sz w:val="24"/>
          <w:szCs w:val="24"/>
          <w:lang w:eastAsia="nl-NL"/>
        </w:rPr>
        <w:br/>
        <w:t xml:space="preserve">Gheeft kracht ende ghedult </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En uwe trouwe hult </w:t>
      </w:r>
      <w:r w:rsidRPr="00AA4276">
        <w:rPr>
          <w:rFonts w:ascii="Times New Roman" w:hAnsi="Times New Roman"/>
          <w:sz w:val="24"/>
          <w:szCs w:val="24"/>
          <w:lang w:eastAsia="nl-NL"/>
        </w:rPr>
        <w:br/>
        <w:t xml:space="preserve">In mynen noot, druck, lyden en wederspoet, </w:t>
      </w:r>
      <w:r w:rsidRPr="00AA4276">
        <w:rPr>
          <w:rFonts w:ascii="Times New Roman" w:hAnsi="Times New Roman"/>
          <w:sz w:val="24"/>
          <w:szCs w:val="24"/>
          <w:lang w:eastAsia="nl-NL"/>
        </w:rPr>
        <w:br/>
        <w:t>Dat ick bestae</w:t>
      </w:r>
      <w:r>
        <w:rPr>
          <w:rFonts w:ascii="Times New Roman" w:hAnsi="Times New Roman"/>
          <w:sz w:val="24"/>
          <w:szCs w:val="24"/>
          <w:lang w:eastAsia="nl-NL"/>
        </w:rPr>
        <w:t>,</w:t>
      </w:r>
      <w:r w:rsidRPr="00AA4276">
        <w:rPr>
          <w:rFonts w:ascii="Times New Roman" w:hAnsi="Times New Roman"/>
          <w:sz w:val="24"/>
          <w:szCs w:val="24"/>
          <w:lang w:eastAsia="nl-NL"/>
        </w:rPr>
        <w:t xml:space="preserve"> hoe 't met my gae, </w:t>
      </w:r>
      <w:r w:rsidRPr="00AA4276">
        <w:rPr>
          <w:rFonts w:ascii="Times New Roman" w:hAnsi="Times New Roman"/>
          <w:sz w:val="24"/>
          <w:szCs w:val="24"/>
          <w:lang w:eastAsia="nl-NL"/>
        </w:rPr>
        <w:br/>
        <w:t>En alder-meest</w:t>
      </w:r>
      <w:r>
        <w:rPr>
          <w:rFonts w:ascii="Times New Roman" w:hAnsi="Times New Roman"/>
          <w:sz w:val="24"/>
          <w:szCs w:val="24"/>
          <w:lang w:eastAsia="nl-NL"/>
        </w:rPr>
        <w:t>,</w:t>
      </w:r>
      <w:r w:rsidRPr="00AA4276">
        <w:rPr>
          <w:rFonts w:ascii="Times New Roman" w:hAnsi="Times New Roman"/>
          <w:sz w:val="24"/>
          <w:szCs w:val="24"/>
          <w:lang w:eastAsia="nl-NL"/>
        </w:rPr>
        <w:t xml:space="preserve"> in mynen gheest, </w:t>
      </w:r>
      <w:r w:rsidRPr="00AA4276">
        <w:rPr>
          <w:rFonts w:ascii="Times New Roman" w:hAnsi="Times New Roman"/>
          <w:sz w:val="24"/>
          <w:szCs w:val="24"/>
          <w:lang w:eastAsia="nl-NL"/>
        </w:rPr>
        <w:br/>
        <w:t xml:space="preserve">0 Vader goet, u bedroefde knecht behoet, </w:t>
      </w:r>
      <w:r w:rsidRPr="00AA4276">
        <w:rPr>
          <w:rFonts w:ascii="Times New Roman" w:hAnsi="Times New Roman"/>
          <w:sz w:val="24"/>
          <w:szCs w:val="24"/>
          <w:lang w:eastAsia="nl-NL"/>
        </w:rPr>
        <w:br/>
        <w:t xml:space="preserve">In een vrome ghemoet, </w:t>
      </w:r>
      <w:r w:rsidRPr="00AA4276">
        <w:rPr>
          <w:rFonts w:ascii="Times New Roman" w:hAnsi="Times New Roman"/>
          <w:sz w:val="24"/>
          <w:szCs w:val="24"/>
          <w:lang w:eastAsia="nl-NL"/>
        </w:rPr>
        <w:br/>
        <w:t xml:space="preserve">In 't Gheloof en Leer ghesont, bid ick van herten gront. </w:t>
      </w:r>
      <w:r w:rsidRPr="00AA4276">
        <w:rPr>
          <w:rFonts w:ascii="Times New Roman" w:hAnsi="Times New Roman"/>
          <w:sz w:val="24"/>
          <w:szCs w:val="24"/>
          <w:lang w:eastAsia="nl-NL"/>
        </w:rPr>
        <w:br/>
        <w:t xml:space="preserve">6. lck bid alle Broeders mijn </w:t>
      </w:r>
      <w:r w:rsidRPr="00AA4276">
        <w:rPr>
          <w:rFonts w:ascii="Times New Roman" w:hAnsi="Times New Roman"/>
          <w:sz w:val="24"/>
          <w:szCs w:val="24"/>
          <w:lang w:eastAsia="nl-NL"/>
        </w:rPr>
        <w:br/>
        <w:t>Die in de</w:t>
      </w:r>
      <w:r>
        <w:rPr>
          <w:rFonts w:ascii="Times New Roman" w:hAnsi="Times New Roman"/>
          <w:sz w:val="24"/>
          <w:szCs w:val="24"/>
          <w:lang w:eastAsia="nl-NL"/>
        </w:rPr>
        <w:t xml:space="preserve"> Heere </w:t>
      </w:r>
      <w:r w:rsidRPr="00AA4276">
        <w:rPr>
          <w:rFonts w:ascii="Times New Roman" w:hAnsi="Times New Roman"/>
          <w:sz w:val="24"/>
          <w:szCs w:val="24"/>
          <w:lang w:eastAsia="nl-NL"/>
        </w:rPr>
        <w:t>zijn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Jac. 5, 16. </w:t>
      </w:r>
      <w:r w:rsidRPr="00AA4276">
        <w:rPr>
          <w:rFonts w:ascii="Times New Roman" w:hAnsi="Times New Roman"/>
          <w:sz w:val="24"/>
          <w:szCs w:val="24"/>
          <w:lang w:eastAsia="nl-NL"/>
        </w:rPr>
        <w:br/>
        <w:t>Apoc. 5, 8</w:t>
      </w:r>
      <w:r w:rsidRPr="00AA4276">
        <w:rPr>
          <w:rFonts w:ascii="Times New Roman" w:hAnsi="Times New Roman"/>
          <w:sz w:val="24"/>
          <w:szCs w:val="24"/>
          <w:lang w:eastAsia="nl-NL"/>
        </w:rPr>
        <w:br/>
        <w:t xml:space="preserve">Hebr. 13, 15. </w:t>
      </w:r>
    </w:p>
    <w:p w:rsidR="00476B86" w:rsidRPr="00AA4276" w:rsidRDefault="00476B86" w:rsidP="00476B86">
      <w:pPr>
        <w:shd w:val="clear" w:color="auto" w:fill="FFFFFF"/>
        <w:spacing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1 Petr 5, 2.</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Dat zy bedencken myn</w:t>
      </w:r>
      <w:r>
        <w:rPr>
          <w:rFonts w:ascii="Times New Roman" w:hAnsi="Times New Roman"/>
          <w:sz w:val="24"/>
          <w:szCs w:val="24"/>
          <w:lang w:eastAsia="nl-NL"/>
        </w:rPr>
        <w:t>,</w:t>
      </w:r>
      <w:r w:rsidRPr="00AA4276">
        <w:rPr>
          <w:rFonts w:ascii="Times New Roman" w:hAnsi="Times New Roman"/>
          <w:sz w:val="24"/>
          <w:szCs w:val="24"/>
          <w:lang w:eastAsia="nl-NL"/>
        </w:rPr>
        <w:t xml:space="preserve"> droefheyt</w:t>
      </w:r>
      <w:r>
        <w:rPr>
          <w:rFonts w:ascii="Times New Roman" w:hAnsi="Times New Roman"/>
          <w:sz w:val="24"/>
          <w:szCs w:val="24"/>
          <w:lang w:eastAsia="nl-NL"/>
        </w:rPr>
        <w:t>,</w:t>
      </w:r>
      <w:r w:rsidRPr="00AA4276">
        <w:rPr>
          <w:rFonts w:ascii="Times New Roman" w:hAnsi="Times New Roman"/>
          <w:sz w:val="24"/>
          <w:szCs w:val="24"/>
          <w:lang w:eastAsia="nl-NL"/>
        </w:rPr>
        <w:t xml:space="preserve"> jammer en pijn, </w:t>
      </w:r>
      <w:r w:rsidRPr="00AA4276">
        <w:rPr>
          <w:rFonts w:ascii="Times New Roman" w:hAnsi="Times New Roman"/>
          <w:sz w:val="24"/>
          <w:szCs w:val="24"/>
          <w:lang w:eastAsia="nl-NL"/>
        </w:rPr>
        <w:br/>
        <w:t xml:space="preserve">Ende offeren een offer soet, </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Op Godes Outaer goet, </w:t>
      </w:r>
      <w:r w:rsidRPr="00AA4276">
        <w:rPr>
          <w:rFonts w:ascii="Times New Roman" w:hAnsi="Times New Roman"/>
          <w:sz w:val="24"/>
          <w:szCs w:val="24"/>
          <w:lang w:eastAsia="nl-NL"/>
        </w:rPr>
        <w:br/>
        <w:t xml:space="preserve">Voor haren Broeder, tot een liefelycke lustelycken reuck, </w:t>
      </w:r>
      <w:r w:rsidRPr="00AA4276">
        <w:rPr>
          <w:rFonts w:ascii="Times New Roman" w:hAnsi="Times New Roman"/>
          <w:sz w:val="24"/>
          <w:szCs w:val="24"/>
          <w:lang w:eastAsia="nl-NL"/>
        </w:rPr>
        <w:br/>
        <w:t xml:space="preserve">Opdat ik mach, nae veel gheklach, </w:t>
      </w:r>
      <w:r w:rsidRPr="00AA4276">
        <w:rPr>
          <w:rFonts w:ascii="Times New Roman" w:hAnsi="Times New Roman"/>
          <w:sz w:val="24"/>
          <w:szCs w:val="24"/>
          <w:lang w:eastAsia="nl-NL"/>
        </w:rPr>
        <w:br/>
        <w:t xml:space="preserve">Ghenade ontfaen, weder op Christus acker gaen, </w:t>
      </w:r>
      <w:r w:rsidRPr="00AA4276">
        <w:rPr>
          <w:rFonts w:ascii="Times New Roman" w:hAnsi="Times New Roman"/>
          <w:sz w:val="24"/>
          <w:szCs w:val="24"/>
          <w:lang w:eastAsia="nl-NL"/>
        </w:rPr>
        <w:br/>
        <w:t>En dienen myn leven langh</w:t>
      </w:r>
      <w:r>
        <w:rPr>
          <w:rFonts w:ascii="Times New Roman" w:hAnsi="Times New Roman"/>
          <w:sz w:val="24"/>
          <w:szCs w:val="24"/>
          <w:lang w:eastAsia="nl-NL"/>
        </w:rPr>
        <w:t>,</w:t>
      </w:r>
      <w:r w:rsidRPr="00AA4276">
        <w:rPr>
          <w:rFonts w:ascii="Times New Roman" w:hAnsi="Times New Roman"/>
          <w:sz w:val="24"/>
          <w:szCs w:val="24"/>
          <w:lang w:eastAsia="nl-NL"/>
        </w:rPr>
        <w:t xml:space="preserve"> sonder enich bedwangh</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Bid ick met</w:t>
      </w:r>
      <w:r>
        <w:rPr>
          <w:rFonts w:ascii="Times New Roman" w:hAnsi="Times New Roman"/>
          <w:sz w:val="24"/>
          <w:szCs w:val="24"/>
          <w:lang w:eastAsia="nl-NL"/>
        </w:rPr>
        <w:t xml:space="preserve"> een </w:t>
      </w:r>
      <w:r w:rsidRPr="00AA4276">
        <w:rPr>
          <w:rFonts w:ascii="Times New Roman" w:hAnsi="Times New Roman"/>
          <w:sz w:val="24"/>
          <w:szCs w:val="24"/>
          <w:lang w:eastAsia="nl-NL"/>
        </w:rPr>
        <w:t>sangh</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Myn Broeders in 't ghemeyn, met Godes woorden reyn. </w:t>
      </w:r>
    </w:p>
    <w:p w:rsidR="00476B86" w:rsidRPr="00D6016B" w:rsidRDefault="00476B86" w:rsidP="00476B86">
      <w:pPr>
        <w:shd w:val="clear" w:color="auto" w:fill="FFFFFF"/>
        <w:spacing w:line="240" w:lineRule="auto"/>
        <w:ind w:firstLine="240"/>
        <w:jc w:val="both"/>
        <w:rPr>
          <w:rFonts w:ascii="Times New Roman" w:hAnsi="Times New Roman"/>
          <w:sz w:val="24"/>
          <w:szCs w:val="24"/>
          <w:lang w:val="en-GB" w:eastAsia="nl-NL"/>
        </w:rPr>
      </w:pPr>
      <w:r w:rsidRPr="00D6016B">
        <w:rPr>
          <w:rFonts w:ascii="Times New Roman" w:hAnsi="Times New Roman"/>
          <w:sz w:val="24"/>
          <w:szCs w:val="24"/>
          <w:lang w:val="en-GB" w:eastAsia="nl-NL"/>
        </w:rPr>
        <w:t>Nae de wyse: </w:t>
      </w:r>
      <w:r w:rsidRPr="00D6016B">
        <w:rPr>
          <w:rFonts w:ascii="Times New Roman" w:hAnsi="Times New Roman"/>
          <w:iCs/>
          <w:sz w:val="24"/>
          <w:szCs w:val="24"/>
          <w:lang w:val="en-GB" w:eastAsia="nl-NL"/>
        </w:rPr>
        <w:t>Help Godt my mach ghelinghen.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Is ghemaeckt (nae 't getuychenisse der Oude) door Dierick Philip</w:t>
      </w:r>
      <w:r>
        <w:rPr>
          <w:rFonts w:ascii="Times New Roman" w:hAnsi="Times New Roman"/>
          <w:sz w:val="24"/>
          <w:szCs w:val="24"/>
          <w:lang w:eastAsia="nl-NL"/>
        </w:rPr>
        <w:t>s z</w:t>
      </w:r>
      <w:r w:rsidRPr="00AA4276">
        <w:rPr>
          <w:rFonts w:ascii="Times New Roman" w:hAnsi="Times New Roman"/>
          <w:sz w:val="24"/>
          <w:szCs w:val="24"/>
          <w:lang w:eastAsia="nl-NL"/>
        </w:rPr>
        <w:t>, (wesende een Leraar en Oudste der Ghemeente Jesu Christi) teghen de doolinghe van Adam Pastoor.</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Ghy Christen Broeders te samen </w:t>
      </w:r>
      <w:r w:rsidRPr="00AA4276">
        <w:rPr>
          <w:rFonts w:ascii="Times New Roman" w:hAnsi="Times New Roman"/>
          <w:sz w:val="24"/>
          <w:szCs w:val="24"/>
          <w:lang w:eastAsia="nl-NL"/>
        </w:rPr>
        <w:br/>
        <w:t>Wilt aenh</w:t>
      </w:r>
      <w:r>
        <w:rPr>
          <w:rFonts w:ascii="Times New Roman" w:hAnsi="Times New Roman"/>
          <w:sz w:val="24"/>
          <w:szCs w:val="24"/>
          <w:lang w:eastAsia="nl-NL"/>
        </w:rPr>
        <w:t>ore</w:t>
      </w:r>
      <w:r w:rsidRPr="00AA4276">
        <w:rPr>
          <w:rFonts w:ascii="Times New Roman" w:hAnsi="Times New Roman"/>
          <w:sz w:val="24"/>
          <w:szCs w:val="24"/>
          <w:lang w:eastAsia="nl-NL"/>
        </w:rPr>
        <w:t>n een Liedeken recht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Vol hoog-pryselycke namen </w:t>
      </w:r>
      <w:r w:rsidRPr="00AA4276">
        <w:rPr>
          <w:rFonts w:ascii="Times New Roman" w:hAnsi="Times New Roman"/>
          <w:sz w:val="24"/>
          <w:szCs w:val="24"/>
          <w:lang w:eastAsia="nl-NL"/>
        </w:rPr>
        <w:br/>
        <w:t>Van de Sone Goods ghesecht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Aenschout de Schrift al nae de gheest, </w:t>
      </w:r>
      <w:r w:rsidRPr="00AA4276">
        <w:rPr>
          <w:rFonts w:ascii="Times New Roman" w:hAnsi="Times New Roman"/>
          <w:sz w:val="24"/>
          <w:szCs w:val="24"/>
          <w:lang w:eastAsia="nl-NL"/>
        </w:rPr>
        <w:br/>
        <w:t xml:space="preserve">Dat ghy recht meucht bekennen </w:t>
      </w:r>
      <w:r w:rsidRPr="00AA4276">
        <w:rPr>
          <w:rFonts w:ascii="Times New Roman" w:hAnsi="Times New Roman"/>
          <w:sz w:val="24"/>
          <w:szCs w:val="24"/>
          <w:lang w:eastAsia="nl-NL"/>
        </w:rPr>
        <w:br/>
        <w:t xml:space="preserve">Dat hy van 't begin is gheweest. </w:t>
      </w:r>
      <w:r w:rsidRPr="00AA4276">
        <w:rPr>
          <w:rFonts w:ascii="Times New Roman" w:hAnsi="Times New Roman"/>
          <w:sz w:val="24"/>
          <w:szCs w:val="24"/>
          <w:lang w:eastAsia="nl-NL"/>
        </w:rPr>
        <w:br/>
        <w:t xml:space="preserve">2. In de eersten wilt aenmercken </w:t>
      </w:r>
      <w:r w:rsidRPr="00AA4276">
        <w:rPr>
          <w:rFonts w:ascii="Times New Roman" w:hAnsi="Times New Roman"/>
          <w:sz w:val="24"/>
          <w:szCs w:val="24"/>
          <w:lang w:eastAsia="nl-NL"/>
        </w:rPr>
        <w:br/>
        <w:t xml:space="preserve">Hoe Christus is dat Godtlycke Woort, </w:t>
      </w:r>
      <w:r w:rsidRPr="00AA4276">
        <w:rPr>
          <w:rFonts w:ascii="Times New Roman" w:hAnsi="Times New Roman"/>
          <w:sz w:val="24"/>
          <w:szCs w:val="24"/>
          <w:lang w:eastAsia="nl-NL"/>
        </w:rPr>
        <w:br/>
        <w:t xml:space="preserve">Daer door zyn Vader ginck wercken </w:t>
      </w:r>
      <w:r w:rsidRPr="00AA4276">
        <w:rPr>
          <w:rFonts w:ascii="Times New Roman" w:hAnsi="Times New Roman"/>
          <w:sz w:val="24"/>
          <w:szCs w:val="24"/>
          <w:lang w:eastAsia="nl-NL"/>
        </w:rPr>
        <w:br/>
        <w:t>In de begin</w:t>
      </w:r>
      <w:r>
        <w:rPr>
          <w:rFonts w:ascii="Times New Roman" w:hAnsi="Times New Roman"/>
          <w:sz w:val="24"/>
          <w:szCs w:val="24"/>
          <w:lang w:eastAsia="nl-NL"/>
        </w:rPr>
        <w:t>,</w:t>
      </w:r>
      <w:r w:rsidRPr="00AA4276">
        <w:rPr>
          <w:rFonts w:ascii="Times New Roman" w:hAnsi="Times New Roman"/>
          <w:sz w:val="24"/>
          <w:szCs w:val="24"/>
          <w:lang w:eastAsia="nl-NL"/>
        </w:rPr>
        <w:t xml:space="preserve"> soo wy hebben ghehoort, </w:t>
      </w:r>
      <w:r w:rsidRPr="00AA4276">
        <w:rPr>
          <w:rFonts w:ascii="Times New Roman" w:hAnsi="Times New Roman"/>
          <w:sz w:val="24"/>
          <w:szCs w:val="24"/>
          <w:lang w:eastAsia="nl-NL"/>
        </w:rPr>
        <w:br/>
        <w:t xml:space="preserve">Als Godt Hemel ende aerde fondeerde reyn, </w:t>
      </w:r>
      <w:r w:rsidRPr="00AA4276">
        <w:rPr>
          <w:rFonts w:ascii="Times New Roman" w:hAnsi="Times New Roman"/>
          <w:sz w:val="24"/>
          <w:szCs w:val="24"/>
          <w:lang w:eastAsia="nl-NL"/>
        </w:rPr>
        <w:br/>
        <w:t xml:space="preserve">Soo was dit Woort bij hem verheven, </w:t>
      </w:r>
      <w:r w:rsidRPr="00AA4276">
        <w:rPr>
          <w:rFonts w:ascii="Times New Roman" w:hAnsi="Times New Roman"/>
          <w:sz w:val="24"/>
          <w:szCs w:val="24"/>
          <w:lang w:eastAsia="nl-NL"/>
        </w:rPr>
        <w:br/>
        <w:t xml:space="preserve">Een met de Vader ghemeyn. </w:t>
      </w:r>
      <w:r w:rsidRPr="00AA4276">
        <w:rPr>
          <w:rFonts w:ascii="Times New Roman" w:hAnsi="Times New Roman"/>
          <w:sz w:val="24"/>
          <w:szCs w:val="24"/>
          <w:lang w:eastAsia="nl-NL"/>
        </w:rPr>
        <w:br/>
        <w:t xml:space="preserve">3. Wy bekennen nae Schrifts belyden, </w:t>
      </w:r>
      <w:r w:rsidRPr="00AA4276">
        <w:rPr>
          <w:rFonts w:ascii="Times New Roman" w:hAnsi="Times New Roman"/>
          <w:sz w:val="24"/>
          <w:szCs w:val="24"/>
          <w:lang w:eastAsia="nl-NL"/>
        </w:rPr>
        <w:br/>
        <w:t xml:space="preserve">Elck een met </w:t>
      </w:r>
      <w:r>
        <w:rPr>
          <w:rFonts w:ascii="Times New Roman" w:hAnsi="Times New Roman"/>
          <w:sz w:val="24"/>
          <w:szCs w:val="24"/>
          <w:lang w:eastAsia="nl-NL"/>
        </w:rPr>
        <w:t>ore</w:t>
      </w:r>
      <w:r w:rsidRPr="00AA4276">
        <w:rPr>
          <w:rFonts w:ascii="Times New Roman" w:hAnsi="Times New Roman"/>
          <w:sz w:val="24"/>
          <w:szCs w:val="24"/>
          <w:lang w:eastAsia="nl-NL"/>
        </w:rPr>
        <w:t xml:space="preserve">n hoort, </w:t>
      </w:r>
      <w:r w:rsidRPr="00AA4276">
        <w:rPr>
          <w:rFonts w:ascii="Times New Roman" w:hAnsi="Times New Roman"/>
          <w:sz w:val="24"/>
          <w:szCs w:val="24"/>
          <w:lang w:eastAsia="nl-NL"/>
        </w:rPr>
        <w:br/>
        <w:t xml:space="preserve">Hy was van eeuwighe tyden, </w:t>
      </w:r>
      <w:r w:rsidRPr="00AA4276">
        <w:rPr>
          <w:rFonts w:ascii="Times New Roman" w:hAnsi="Times New Roman"/>
          <w:sz w:val="24"/>
          <w:szCs w:val="24"/>
          <w:lang w:eastAsia="nl-NL"/>
        </w:rPr>
        <w:br/>
        <w:t xml:space="preserve">Wie kan vertellen zijn gheboort, </w:t>
      </w:r>
      <w:r w:rsidRPr="00AA4276">
        <w:rPr>
          <w:rFonts w:ascii="Times New Roman" w:hAnsi="Times New Roman"/>
          <w:sz w:val="24"/>
          <w:szCs w:val="24"/>
          <w:lang w:eastAsia="nl-NL"/>
        </w:rPr>
        <w:br/>
        <w:t xml:space="preserve">Hy is Gods even-beeldt alleyn, </w:t>
      </w:r>
      <w:r w:rsidRPr="00AA4276">
        <w:rPr>
          <w:rFonts w:ascii="Times New Roman" w:hAnsi="Times New Roman"/>
          <w:sz w:val="24"/>
          <w:szCs w:val="24"/>
          <w:lang w:eastAsia="nl-NL"/>
        </w:rPr>
        <w:br/>
        <w:t xml:space="preserve">Dat schijnsel zynder heerlyckheyt </w:t>
      </w:r>
      <w:r w:rsidRPr="00AA4276">
        <w:rPr>
          <w:rFonts w:ascii="Times New Roman" w:hAnsi="Times New Roman"/>
          <w:sz w:val="24"/>
          <w:szCs w:val="24"/>
          <w:lang w:eastAsia="nl-NL"/>
        </w:rPr>
        <w:br/>
        <w:t xml:space="preserve">Een spieghel zyns Wesens reyn. </w:t>
      </w:r>
      <w:r w:rsidRPr="00AA4276">
        <w:rPr>
          <w:rFonts w:ascii="Times New Roman" w:hAnsi="Times New Roman"/>
          <w:sz w:val="24"/>
          <w:szCs w:val="24"/>
          <w:lang w:eastAsia="nl-NL"/>
        </w:rPr>
        <w:br/>
        <w:t xml:space="preserve">4. Wt de mondt des Alderhooghsten verheven </w:t>
      </w:r>
      <w:r w:rsidRPr="00AA4276">
        <w:rPr>
          <w:rFonts w:ascii="Times New Roman" w:hAnsi="Times New Roman"/>
          <w:sz w:val="24"/>
          <w:szCs w:val="24"/>
          <w:lang w:eastAsia="nl-NL"/>
        </w:rPr>
        <w:br/>
        <w:t xml:space="preserve">Is dat Woort van eeuwicheyt, </w:t>
      </w:r>
      <w:r w:rsidRPr="00AA4276">
        <w:rPr>
          <w:rFonts w:ascii="Times New Roman" w:hAnsi="Times New Roman"/>
          <w:sz w:val="24"/>
          <w:szCs w:val="24"/>
          <w:lang w:eastAsia="nl-NL"/>
        </w:rPr>
        <w:br/>
        <w:t xml:space="preserve">Ende dat Woort was Godt beneven, </w:t>
      </w:r>
      <w:r w:rsidRPr="00AA4276">
        <w:rPr>
          <w:rFonts w:ascii="Times New Roman" w:hAnsi="Times New Roman"/>
          <w:sz w:val="24"/>
          <w:szCs w:val="24"/>
          <w:lang w:eastAsia="nl-NL"/>
        </w:rPr>
        <w:br/>
        <w:t xml:space="preserve">En Godt was dat Woort, soo Joanis seyt, </w:t>
      </w:r>
      <w:r w:rsidRPr="00AA4276">
        <w:rPr>
          <w:rFonts w:ascii="Times New Roman" w:hAnsi="Times New Roman"/>
          <w:sz w:val="24"/>
          <w:szCs w:val="24"/>
          <w:lang w:eastAsia="nl-NL"/>
        </w:rPr>
        <w:br/>
        <w:t xml:space="preserve">Hy is alleen de wysheyt Godes groot, </w:t>
      </w:r>
      <w:r w:rsidRPr="00AA4276">
        <w:rPr>
          <w:rFonts w:ascii="Times New Roman" w:hAnsi="Times New Roman"/>
          <w:sz w:val="24"/>
          <w:szCs w:val="24"/>
          <w:lang w:eastAsia="nl-NL"/>
        </w:rPr>
        <w:br/>
        <w:t>Gheboren van de Vader</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Om ons te verlossen van der doot. </w:t>
      </w:r>
      <w:r w:rsidRPr="00AA4276">
        <w:rPr>
          <w:rFonts w:ascii="Times New Roman" w:hAnsi="Times New Roman"/>
          <w:sz w:val="24"/>
          <w:szCs w:val="24"/>
          <w:lang w:eastAsia="nl-NL"/>
        </w:rPr>
        <w:br/>
        <w:t xml:space="preserve">5. Als de mens Goods ghebodt had ghebroocken </w:t>
      </w:r>
      <w:r w:rsidRPr="00AA4276">
        <w:rPr>
          <w:rFonts w:ascii="Times New Roman" w:hAnsi="Times New Roman"/>
          <w:sz w:val="24"/>
          <w:szCs w:val="24"/>
          <w:lang w:eastAsia="nl-NL"/>
        </w:rPr>
        <w:br/>
        <w:t xml:space="preserve">Door des listighen Duyvels raet, </w:t>
      </w:r>
      <w:r w:rsidRPr="00AA4276">
        <w:rPr>
          <w:rFonts w:ascii="Times New Roman" w:hAnsi="Times New Roman"/>
          <w:sz w:val="24"/>
          <w:szCs w:val="24"/>
          <w:lang w:eastAsia="nl-NL"/>
        </w:rPr>
        <w:br/>
        <w:t xml:space="preserve">Soo </w:t>
      </w:r>
    </w:p>
    <w:p w:rsidR="00476B86" w:rsidRPr="00AA4276" w:rsidRDefault="00476B86" w:rsidP="00476B86">
      <w:pPr>
        <w:shd w:val="clear" w:color="auto" w:fill="FFFFFF"/>
        <w:spacing w:after="0" w:line="240" w:lineRule="auto"/>
        <w:rPr>
          <w:rFonts w:ascii="Times New Roman" w:hAnsi="Times New Roman"/>
          <w:sz w:val="24"/>
          <w:szCs w:val="24"/>
          <w:lang w:eastAsia="nl-NL"/>
        </w:rPr>
      </w:pP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Ende hem belooft een zaet, </w:t>
      </w:r>
      <w:r w:rsidRPr="00AA4276">
        <w:rPr>
          <w:rFonts w:ascii="Times New Roman" w:hAnsi="Times New Roman"/>
          <w:sz w:val="24"/>
          <w:szCs w:val="24"/>
          <w:lang w:eastAsia="nl-NL"/>
        </w:rPr>
        <w:br/>
        <w:t xml:space="preserve">Dat ons soude verlossen van 's vyants myt, </w:t>
      </w:r>
      <w:r w:rsidRPr="00AA4276">
        <w:rPr>
          <w:rFonts w:ascii="Times New Roman" w:hAnsi="Times New Roman"/>
          <w:sz w:val="24"/>
          <w:szCs w:val="24"/>
          <w:lang w:eastAsia="nl-NL"/>
        </w:rPr>
        <w:br/>
        <w:t xml:space="preserve">En breecken zyn hooft aen stucken </w:t>
      </w:r>
      <w:r w:rsidRPr="00AA4276">
        <w:rPr>
          <w:rFonts w:ascii="Times New Roman" w:hAnsi="Times New Roman"/>
          <w:sz w:val="24"/>
          <w:szCs w:val="24"/>
          <w:lang w:eastAsia="nl-NL"/>
        </w:rPr>
        <w:br/>
        <w:t xml:space="preserve">Hierom zyn wy verblijt. </w:t>
      </w:r>
      <w:r w:rsidRPr="00AA4276">
        <w:rPr>
          <w:rFonts w:ascii="Times New Roman" w:hAnsi="Times New Roman"/>
          <w:sz w:val="24"/>
          <w:szCs w:val="24"/>
          <w:lang w:eastAsia="nl-NL"/>
        </w:rPr>
        <w:br/>
        <w:t>6</w:t>
      </w:r>
      <w:r>
        <w:rPr>
          <w:rFonts w:ascii="Times New Roman" w:hAnsi="Times New Roman"/>
          <w:sz w:val="24"/>
          <w:szCs w:val="24"/>
          <w:lang w:eastAsia="nl-NL"/>
        </w:rPr>
        <w:t>. D</w:t>
      </w:r>
      <w:r w:rsidRPr="00AA4276">
        <w:rPr>
          <w:rFonts w:ascii="Times New Roman" w:hAnsi="Times New Roman"/>
          <w:sz w:val="24"/>
          <w:szCs w:val="24"/>
          <w:lang w:eastAsia="nl-NL"/>
        </w:rPr>
        <w:t xml:space="preserve">it zaet vol alder eren </w:t>
      </w:r>
      <w:r w:rsidRPr="00AA4276">
        <w:rPr>
          <w:rFonts w:ascii="Times New Roman" w:hAnsi="Times New Roman"/>
          <w:sz w:val="24"/>
          <w:szCs w:val="24"/>
          <w:lang w:eastAsia="nl-NL"/>
        </w:rPr>
        <w:br/>
        <w:t xml:space="preserve">Werdt Godes Knegt hier toe gheseyt, </w:t>
      </w:r>
      <w:r w:rsidRPr="00AA4276">
        <w:rPr>
          <w:rFonts w:ascii="Times New Roman" w:hAnsi="Times New Roman"/>
          <w:sz w:val="24"/>
          <w:szCs w:val="24"/>
          <w:lang w:eastAsia="nl-NL"/>
        </w:rPr>
        <w:br/>
        <w:t xml:space="preserve">Van 't begin te genereren </w:t>
      </w:r>
      <w:r w:rsidRPr="00AA4276">
        <w:rPr>
          <w:rFonts w:ascii="Times New Roman" w:hAnsi="Times New Roman"/>
          <w:sz w:val="24"/>
          <w:szCs w:val="24"/>
          <w:lang w:eastAsia="nl-NL"/>
        </w:rPr>
        <w:br/>
        <w:t xml:space="preserve">Door de beloften, hoort dit bescheyt, </w:t>
      </w:r>
      <w:r w:rsidRPr="00AA4276">
        <w:rPr>
          <w:rFonts w:ascii="Times New Roman" w:hAnsi="Times New Roman"/>
          <w:sz w:val="24"/>
          <w:szCs w:val="24"/>
          <w:lang w:eastAsia="nl-NL"/>
        </w:rPr>
        <w:br/>
        <w:t xml:space="preserve">Van gheslacht tot gheslacht, soo Mattheus verklaert, </w:t>
      </w:r>
      <w:r w:rsidRPr="00AA4276">
        <w:rPr>
          <w:rFonts w:ascii="Times New Roman" w:hAnsi="Times New Roman"/>
          <w:sz w:val="24"/>
          <w:szCs w:val="24"/>
          <w:lang w:eastAsia="nl-NL"/>
        </w:rPr>
        <w:br/>
        <w:t xml:space="preserve">Nae der beloften in figueren </w:t>
      </w:r>
      <w:r w:rsidRPr="00AA4276">
        <w:rPr>
          <w:rFonts w:ascii="Times New Roman" w:hAnsi="Times New Roman"/>
          <w:sz w:val="24"/>
          <w:szCs w:val="24"/>
          <w:lang w:eastAsia="nl-NL"/>
        </w:rPr>
        <w:br/>
        <w:t xml:space="preserve">Is de Soon gheopenbaert. </w:t>
      </w:r>
      <w:r w:rsidRPr="00AA4276">
        <w:rPr>
          <w:rFonts w:ascii="Times New Roman" w:hAnsi="Times New Roman"/>
          <w:sz w:val="24"/>
          <w:szCs w:val="24"/>
          <w:lang w:eastAsia="nl-NL"/>
        </w:rPr>
        <w:br/>
        <w:t>7</w:t>
      </w:r>
      <w:r>
        <w:rPr>
          <w:rFonts w:ascii="Times New Roman" w:hAnsi="Times New Roman"/>
          <w:sz w:val="24"/>
          <w:szCs w:val="24"/>
          <w:lang w:eastAsia="nl-NL"/>
        </w:rPr>
        <w:t>. D</w:t>
      </w:r>
      <w:r w:rsidRPr="00AA4276">
        <w:rPr>
          <w:rFonts w:ascii="Times New Roman" w:hAnsi="Times New Roman"/>
          <w:sz w:val="24"/>
          <w:szCs w:val="24"/>
          <w:lang w:eastAsia="nl-NL"/>
        </w:rPr>
        <w:t xml:space="preserve">it zaet wilt recht aenschouwen, </w:t>
      </w:r>
      <w:r w:rsidRPr="00AA4276">
        <w:rPr>
          <w:rFonts w:ascii="Times New Roman" w:hAnsi="Times New Roman"/>
          <w:sz w:val="24"/>
          <w:szCs w:val="24"/>
          <w:lang w:eastAsia="nl-NL"/>
        </w:rPr>
        <w:br/>
        <w:t>Wt de ghel</w:t>
      </w:r>
      <w:r>
        <w:rPr>
          <w:rFonts w:ascii="Times New Roman" w:hAnsi="Times New Roman"/>
          <w:sz w:val="24"/>
          <w:szCs w:val="24"/>
          <w:lang w:eastAsia="nl-NL"/>
        </w:rPr>
        <w:t>ove,</w:t>
      </w:r>
      <w:r w:rsidRPr="00AA4276">
        <w:rPr>
          <w:rFonts w:ascii="Times New Roman" w:hAnsi="Times New Roman"/>
          <w:sz w:val="24"/>
          <w:szCs w:val="24"/>
          <w:lang w:eastAsia="nl-NL"/>
        </w:rPr>
        <w:t xml:space="preserve"> nae de Gheest vry, </w:t>
      </w:r>
      <w:r w:rsidRPr="00AA4276">
        <w:rPr>
          <w:rFonts w:ascii="Times New Roman" w:hAnsi="Times New Roman"/>
          <w:sz w:val="24"/>
          <w:szCs w:val="24"/>
          <w:lang w:eastAsia="nl-NL"/>
        </w:rPr>
        <w:br/>
        <w:t>Als</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waren Isack vol vertrouwen </w:t>
      </w:r>
      <w:r w:rsidRPr="00AA4276">
        <w:rPr>
          <w:rFonts w:ascii="Times New Roman" w:hAnsi="Times New Roman"/>
          <w:sz w:val="24"/>
          <w:szCs w:val="24"/>
          <w:lang w:eastAsia="nl-NL"/>
        </w:rPr>
        <w:br/>
        <w:t>Nochtans voor Abraham was hij</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Hy is de wyse Salomon pertinent </w:t>
      </w:r>
      <w:r w:rsidRPr="00AA4276">
        <w:rPr>
          <w:rFonts w:ascii="Times New Roman" w:hAnsi="Times New Roman"/>
          <w:sz w:val="24"/>
          <w:szCs w:val="24"/>
          <w:lang w:eastAsia="nl-NL"/>
        </w:rPr>
        <w:br/>
        <w:t xml:space="preserve">Van de rechten David ghekomen, </w:t>
      </w:r>
      <w:r w:rsidRPr="00AA4276">
        <w:rPr>
          <w:rFonts w:ascii="Times New Roman" w:hAnsi="Times New Roman"/>
          <w:sz w:val="24"/>
          <w:szCs w:val="24"/>
          <w:lang w:eastAsia="nl-NL"/>
        </w:rPr>
        <w:br/>
        <w:t xml:space="preserve">Nae der beloften bekent. </w:t>
      </w:r>
      <w:r w:rsidRPr="00AA4276">
        <w:rPr>
          <w:rFonts w:ascii="Times New Roman" w:hAnsi="Times New Roman"/>
          <w:sz w:val="24"/>
          <w:szCs w:val="24"/>
          <w:lang w:eastAsia="nl-NL"/>
        </w:rPr>
        <w:br/>
        <w:t>8. Hy wordt oock David gheh</w:t>
      </w:r>
      <w:r>
        <w:rPr>
          <w:rFonts w:ascii="Times New Roman" w:hAnsi="Times New Roman"/>
          <w:sz w:val="24"/>
          <w:szCs w:val="24"/>
          <w:lang w:eastAsia="nl-NL"/>
        </w:rPr>
        <w:t>ete</w:t>
      </w:r>
      <w:r w:rsidRPr="00AA4276">
        <w:rPr>
          <w:rFonts w:ascii="Times New Roman" w:hAnsi="Times New Roman"/>
          <w:sz w:val="24"/>
          <w:szCs w:val="24"/>
          <w:lang w:eastAsia="nl-NL"/>
        </w:rPr>
        <w:t xml:space="preserve">n, </w:t>
      </w:r>
      <w:r w:rsidRPr="00AA4276">
        <w:rPr>
          <w:rFonts w:ascii="Times New Roman" w:hAnsi="Times New Roman"/>
          <w:sz w:val="24"/>
          <w:szCs w:val="24"/>
          <w:lang w:eastAsia="nl-NL"/>
        </w:rPr>
        <w:br/>
        <w:t xml:space="preserve">Als een Wortel en rechte Stan, </w:t>
      </w:r>
      <w:r w:rsidRPr="00AA4276">
        <w:rPr>
          <w:rFonts w:ascii="Times New Roman" w:hAnsi="Times New Roman"/>
          <w:sz w:val="24"/>
          <w:szCs w:val="24"/>
          <w:lang w:eastAsia="nl-NL"/>
        </w:rPr>
        <w:br/>
        <w:t xml:space="preserve">David noemde hem een Heer vermeten </w:t>
      </w:r>
      <w:r w:rsidRPr="00AA4276">
        <w:rPr>
          <w:rFonts w:ascii="Times New Roman" w:hAnsi="Times New Roman"/>
          <w:sz w:val="24"/>
          <w:szCs w:val="24"/>
          <w:lang w:eastAsia="nl-NL"/>
        </w:rPr>
        <w:br/>
        <w:t xml:space="preserve">Eer hy op aerden quam, </w:t>
      </w:r>
      <w:r w:rsidRPr="00AA4276">
        <w:rPr>
          <w:rFonts w:ascii="Times New Roman" w:hAnsi="Times New Roman"/>
          <w:sz w:val="24"/>
          <w:szCs w:val="24"/>
          <w:lang w:eastAsia="nl-NL"/>
        </w:rPr>
        <w:br/>
        <w:t xml:space="preserve">Alle Koninghen waren van hem een figuer, </w:t>
      </w:r>
      <w:r w:rsidRPr="00AA4276">
        <w:rPr>
          <w:rFonts w:ascii="Times New Roman" w:hAnsi="Times New Roman"/>
          <w:sz w:val="24"/>
          <w:szCs w:val="24"/>
          <w:lang w:eastAsia="nl-NL"/>
        </w:rPr>
        <w:br/>
        <w:t xml:space="preserve">Dat hy eewichlyck soude regeren </w:t>
      </w:r>
      <w:r w:rsidRPr="00AA4276">
        <w:rPr>
          <w:rFonts w:ascii="Times New Roman" w:hAnsi="Times New Roman"/>
          <w:sz w:val="24"/>
          <w:szCs w:val="24"/>
          <w:lang w:eastAsia="nl-NL"/>
        </w:rPr>
        <w:br/>
        <w:t xml:space="preserve">Met zynen Scepter puer. </w:t>
      </w:r>
      <w:r w:rsidRPr="00AA4276">
        <w:rPr>
          <w:rFonts w:ascii="Times New Roman" w:hAnsi="Times New Roman"/>
          <w:sz w:val="24"/>
          <w:szCs w:val="24"/>
          <w:lang w:eastAsia="nl-NL"/>
        </w:rPr>
        <w:br/>
        <w:t>9</w:t>
      </w:r>
      <w:r>
        <w:rPr>
          <w:rFonts w:ascii="Times New Roman" w:hAnsi="Times New Roman"/>
          <w:sz w:val="24"/>
          <w:szCs w:val="24"/>
          <w:lang w:eastAsia="nl-NL"/>
        </w:rPr>
        <w:t>. D</w:t>
      </w:r>
      <w:r w:rsidRPr="00AA4276">
        <w:rPr>
          <w:rFonts w:ascii="Times New Roman" w:hAnsi="Times New Roman"/>
          <w:sz w:val="24"/>
          <w:szCs w:val="24"/>
          <w:lang w:eastAsia="nl-NL"/>
        </w:rPr>
        <w:t xml:space="preserve">ese Roede was in Syon gheseten. </w:t>
      </w:r>
      <w:r w:rsidRPr="00AA4276">
        <w:rPr>
          <w:rFonts w:ascii="Times New Roman" w:hAnsi="Times New Roman"/>
          <w:sz w:val="24"/>
          <w:szCs w:val="24"/>
          <w:lang w:eastAsia="nl-NL"/>
        </w:rPr>
        <w:br/>
        <w:t xml:space="preserve">Als een plantinghe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wel, </w:t>
      </w:r>
      <w:r w:rsidRPr="00AA4276">
        <w:rPr>
          <w:rFonts w:ascii="Times New Roman" w:hAnsi="Times New Roman"/>
          <w:sz w:val="24"/>
          <w:szCs w:val="24"/>
          <w:lang w:eastAsia="nl-NL"/>
        </w:rPr>
        <w:br/>
        <w:t>Hooch</w:t>
      </w:r>
      <w:r>
        <w:rPr>
          <w:rFonts w:ascii="Times New Roman" w:hAnsi="Times New Roman"/>
          <w:sz w:val="24"/>
          <w:szCs w:val="24"/>
          <w:lang w:eastAsia="nl-NL"/>
        </w:rPr>
        <w:t>,</w:t>
      </w:r>
      <w:r w:rsidRPr="00AA4276">
        <w:rPr>
          <w:rFonts w:ascii="Times New Roman" w:hAnsi="Times New Roman"/>
          <w:sz w:val="24"/>
          <w:szCs w:val="24"/>
          <w:lang w:eastAsia="nl-NL"/>
        </w:rPr>
        <w:t xml:space="preserve"> edel, boven alle Propheten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De gherechte Emanuel, </w:t>
      </w:r>
      <w:r w:rsidRPr="00AA4276">
        <w:rPr>
          <w:rFonts w:ascii="Times New Roman" w:hAnsi="Times New Roman"/>
          <w:sz w:val="24"/>
          <w:szCs w:val="24"/>
          <w:lang w:eastAsia="nl-NL"/>
        </w:rPr>
        <w:br/>
        <w:t xml:space="preserve">Hy is dat Woort der gherechticheyt, </w:t>
      </w:r>
      <w:r w:rsidRPr="00AA4276">
        <w:rPr>
          <w:rFonts w:ascii="Times New Roman" w:hAnsi="Times New Roman"/>
          <w:sz w:val="24"/>
          <w:szCs w:val="24"/>
          <w:lang w:eastAsia="nl-NL"/>
        </w:rPr>
        <w:br/>
      </w:r>
      <w:r>
        <w:rPr>
          <w:rFonts w:ascii="Times New Roman" w:hAnsi="Times New Roman"/>
          <w:sz w:val="24"/>
          <w:szCs w:val="24"/>
          <w:lang w:eastAsia="nl-NL"/>
        </w:rPr>
        <w:t>Ene</w:t>
      </w:r>
      <w:r w:rsidRPr="00AA4276">
        <w:rPr>
          <w:rFonts w:ascii="Times New Roman" w:hAnsi="Times New Roman"/>
          <w:sz w:val="24"/>
          <w:szCs w:val="24"/>
          <w:lang w:eastAsia="nl-NL"/>
        </w:rPr>
        <w:t xml:space="preserve">n rechten Vorst des vreden, </w:t>
      </w:r>
      <w:r w:rsidRPr="00AA4276">
        <w:rPr>
          <w:rFonts w:ascii="Times New Roman" w:hAnsi="Times New Roman"/>
          <w:sz w:val="24"/>
          <w:szCs w:val="24"/>
          <w:lang w:eastAsia="nl-NL"/>
        </w:rPr>
        <w:br/>
        <w:t xml:space="preserve">Als Esaias heeft gheseyt. </w:t>
      </w:r>
      <w:r w:rsidRPr="00AA4276">
        <w:rPr>
          <w:rFonts w:ascii="Times New Roman" w:hAnsi="Times New Roman"/>
          <w:sz w:val="24"/>
          <w:szCs w:val="24"/>
          <w:lang w:eastAsia="nl-NL"/>
        </w:rPr>
        <w:br/>
        <w:t>10</w:t>
      </w:r>
      <w:r>
        <w:rPr>
          <w:rFonts w:ascii="Times New Roman" w:hAnsi="Times New Roman"/>
          <w:sz w:val="24"/>
          <w:szCs w:val="24"/>
          <w:lang w:eastAsia="nl-NL"/>
        </w:rPr>
        <w:t>. D</w:t>
      </w:r>
      <w:r w:rsidRPr="00AA4276">
        <w:rPr>
          <w:rFonts w:ascii="Times New Roman" w:hAnsi="Times New Roman"/>
          <w:sz w:val="24"/>
          <w:szCs w:val="24"/>
          <w:lang w:eastAsia="nl-NL"/>
        </w:rPr>
        <w:t>ese Soon vol alder eren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Die in Godtlycke ghedaente was, </w:t>
      </w:r>
      <w:r w:rsidRPr="00AA4276">
        <w:rPr>
          <w:rFonts w:ascii="Times New Roman" w:hAnsi="Times New Roman"/>
          <w:sz w:val="24"/>
          <w:szCs w:val="24"/>
          <w:lang w:eastAsia="nl-NL"/>
        </w:rPr>
        <w:br/>
        <w:t xml:space="preserve">Die ginck hem selven vermeren, </w:t>
      </w:r>
      <w:r w:rsidRPr="00AA4276">
        <w:rPr>
          <w:rFonts w:ascii="Times New Roman" w:hAnsi="Times New Roman"/>
          <w:sz w:val="24"/>
          <w:szCs w:val="24"/>
          <w:lang w:eastAsia="nl-NL"/>
        </w:rPr>
        <w:br/>
        <w:t xml:space="preserve">Nae des Vaders wille te pas, </w:t>
      </w:r>
      <w:r w:rsidRPr="00AA4276">
        <w:rPr>
          <w:rFonts w:ascii="Times New Roman" w:hAnsi="Times New Roman"/>
          <w:sz w:val="24"/>
          <w:szCs w:val="24"/>
          <w:lang w:eastAsia="nl-NL"/>
        </w:rPr>
        <w:br/>
        <w:t>De ghedaente eens knechts nam hy aen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Om ons een exempel te wesen, </w:t>
      </w:r>
      <w:r w:rsidRPr="00AA4276">
        <w:rPr>
          <w:rFonts w:ascii="Times New Roman" w:hAnsi="Times New Roman"/>
          <w:sz w:val="24"/>
          <w:szCs w:val="24"/>
          <w:lang w:eastAsia="nl-NL"/>
        </w:rPr>
        <w:br/>
        <w:t xml:space="preserve">Zyn voetstappen nae te gaen. </w:t>
      </w:r>
      <w:r w:rsidRPr="00AA4276">
        <w:rPr>
          <w:rFonts w:ascii="Times New Roman" w:hAnsi="Times New Roman"/>
          <w:sz w:val="24"/>
          <w:szCs w:val="24"/>
          <w:lang w:eastAsia="nl-NL"/>
        </w:rPr>
        <w:br/>
        <w:t>11</w:t>
      </w:r>
      <w:r>
        <w:rPr>
          <w:rFonts w:ascii="Times New Roman" w:hAnsi="Times New Roman"/>
          <w:sz w:val="24"/>
          <w:szCs w:val="24"/>
          <w:lang w:eastAsia="nl-NL"/>
        </w:rPr>
        <w:t>. E</w:t>
      </w:r>
      <w:r w:rsidRPr="00AA4276">
        <w:rPr>
          <w:rFonts w:ascii="Times New Roman" w:hAnsi="Times New Roman"/>
          <w:sz w:val="24"/>
          <w:szCs w:val="24"/>
          <w:lang w:eastAsia="nl-NL"/>
        </w:rPr>
        <w:t xml:space="preserve">en reyne Maecht ghepresen, </w:t>
      </w:r>
      <w:r w:rsidRPr="00AA4276">
        <w:rPr>
          <w:rFonts w:ascii="Times New Roman" w:hAnsi="Times New Roman"/>
          <w:sz w:val="24"/>
          <w:szCs w:val="24"/>
          <w:lang w:eastAsia="nl-NL"/>
        </w:rPr>
        <w:br/>
        <w:t xml:space="preserve">Van Godt versien en hooch gheacht, </w:t>
      </w:r>
      <w:r w:rsidRPr="00AA4276">
        <w:rPr>
          <w:rFonts w:ascii="Times New Roman" w:hAnsi="Times New Roman"/>
          <w:sz w:val="24"/>
          <w:szCs w:val="24"/>
          <w:lang w:eastAsia="nl-NL"/>
        </w:rPr>
        <w:br/>
        <w:t>Al</w:t>
      </w:r>
      <w:r>
        <w:rPr>
          <w:rFonts w:ascii="Times New Roman" w:hAnsi="Times New Roman"/>
          <w:sz w:val="24"/>
          <w:szCs w:val="24"/>
          <w:lang w:eastAsia="nl-NL"/>
        </w:rPr>
        <w:t>s z</w:t>
      </w:r>
      <w:r w:rsidRPr="00AA4276">
        <w:rPr>
          <w:rFonts w:ascii="Times New Roman" w:hAnsi="Times New Roman"/>
          <w:sz w:val="24"/>
          <w:szCs w:val="24"/>
          <w:lang w:eastAsia="nl-NL"/>
        </w:rPr>
        <w:t>y consenteerde in desen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Ontsinck zy door des Gheests kracht, </w:t>
      </w:r>
      <w:r w:rsidRPr="00AA4276">
        <w:rPr>
          <w:rFonts w:ascii="Times New Roman" w:hAnsi="Times New Roman"/>
          <w:sz w:val="24"/>
          <w:szCs w:val="24"/>
          <w:lang w:eastAsia="nl-NL"/>
        </w:rPr>
        <w:br/>
        <w:t xml:space="preserve">Zy gheloofde Goods Woort, ende ons is </w:t>
      </w:r>
      <w:r w:rsidRPr="00AA4276">
        <w:rPr>
          <w:rFonts w:ascii="Times New Roman" w:hAnsi="Times New Roman"/>
          <w:sz w:val="24"/>
          <w:szCs w:val="24"/>
          <w:lang w:eastAsia="nl-NL"/>
        </w:rPr>
        <w:br/>
        <w:t xml:space="preserve">Een Kindt uyt haar gheboren, </w:t>
      </w:r>
      <w:r w:rsidRPr="00AA4276">
        <w:rPr>
          <w:rFonts w:ascii="Times New Roman" w:hAnsi="Times New Roman"/>
          <w:sz w:val="24"/>
          <w:szCs w:val="24"/>
          <w:lang w:eastAsia="nl-NL"/>
        </w:rPr>
        <w:br/>
        <w:t xml:space="preserve">Ons tot een Soon ghegheven ghewis. </w:t>
      </w:r>
      <w:r w:rsidRPr="00AA4276">
        <w:rPr>
          <w:rFonts w:ascii="Times New Roman" w:hAnsi="Times New Roman"/>
          <w:sz w:val="24"/>
          <w:szCs w:val="24"/>
          <w:lang w:eastAsia="nl-NL"/>
        </w:rPr>
        <w:br/>
        <w:t>12</w:t>
      </w:r>
      <w:r>
        <w:rPr>
          <w:rFonts w:ascii="Times New Roman" w:hAnsi="Times New Roman"/>
          <w:sz w:val="24"/>
          <w:szCs w:val="24"/>
          <w:lang w:eastAsia="nl-NL"/>
        </w:rPr>
        <w:t>. D</w:t>
      </w:r>
      <w:r w:rsidRPr="00AA4276">
        <w:rPr>
          <w:rFonts w:ascii="Times New Roman" w:hAnsi="Times New Roman"/>
          <w:sz w:val="24"/>
          <w:szCs w:val="24"/>
          <w:lang w:eastAsia="nl-NL"/>
        </w:rPr>
        <w:t xml:space="preserve">esen Soon hooch van waerden, </w:t>
      </w:r>
      <w:r w:rsidRPr="00AA4276">
        <w:rPr>
          <w:rFonts w:ascii="Times New Roman" w:hAnsi="Times New Roman"/>
          <w:sz w:val="24"/>
          <w:szCs w:val="24"/>
          <w:lang w:eastAsia="nl-NL"/>
        </w:rPr>
        <w:br/>
        <w:t xml:space="preserve">Van de Hemel, Hemels soo men bevindt, </w:t>
      </w:r>
      <w:r w:rsidRPr="00AA4276">
        <w:rPr>
          <w:rFonts w:ascii="Times New Roman" w:hAnsi="Times New Roman"/>
          <w:sz w:val="24"/>
          <w:szCs w:val="24"/>
          <w:lang w:eastAsia="nl-NL"/>
        </w:rPr>
        <w:br/>
        <w:t xml:space="preserve">De ander Adam op aerden, </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Nochtans was hy niet aertsch ghesint, </w:t>
      </w:r>
      <w:r w:rsidRPr="00AA4276">
        <w:rPr>
          <w:rFonts w:ascii="Times New Roman" w:hAnsi="Times New Roman"/>
          <w:sz w:val="24"/>
          <w:szCs w:val="24"/>
          <w:lang w:eastAsia="nl-NL"/>
        </w:rPr>
        <w:br/>
        <w:t xml:space="preserve">Al van der aerden en was hy niet: </w:t>
      </w:r>
      <w:r w:rsidRPr="00AA4276">
        <w:rPr>
          <w:rFonts w:ascii="Times New Roman" w:hAnsi="Times New Roman"/>
          <w:sz w:val="24"/>
          <w:szCs w:val="24"/>
          <w:lang w:eastAsia="nl-NL"/>
        </w:rPr>
        <w:br/>
        <w:t xml:space="preserve">Dat Woort is </w:t>
      </w:r>
      <w:r>
        <w:rPr>
          <w:rFonts w:ascii="Times New Roman" w:hAnsi="Times New Roman"/>
          <w:sz w:val="24"/>
          <w:szCs w:val="24"/>
          <w:lang w:eastAsia="nl-NL"/>
        </w:rPr>
        <w:t>vlees</w:t>
      </w:r>
      <w:r w:rsidRPr="00AA4276">
        <w:rPr>
          <w:rFonts w:ascii="Times New Roman" w:hAnsi="Times New Roman"/>
          <w:sz w:val="24"/>
          <w:szCs w:val="24"/>
          <w:lang w:eastAsia="nl-NL"/>
        </w:rPr>
        <w:t xml:space="preserve"> gheworden, </w:t>
      </w:r>
      <w:r w:rsidRPr="00AA4276">
        <w:rPr>
          <w:rFonts w:ascii="Times New Roman" w:hAnsi="Times New Roman"/>
          <w:sz w:val="24"/>
          <w:szCs w:val="24"/>
          <w:lang w:eastAsia="nl-NL"/>
        </w:rPr>
        <w:br/>
        <w:t xml:space="preserve">Als ons Johannes bediet. </w:t>
      </w:r>
      <w:r w:rsidRPr="00AA4276">
        <w:rPr>
          <w:rFonts w:ascii="Times New Roman" w:hAnsi="Times New Roman"/>
          <w:sz w:val="24"/>
          <w:szCs w:val="24"/>
          <w:lang w:eastAsia="nl-NL"/>
        </w:rPr>
        <w:br/>
        <w:t xml:space="preserve">13. Als hy hem op de werelt verklaerde, </w:t>
      </w:r>
      <w:r w:rsidRPr="00AA4276">
        <w:rPr>
          <w:rFonts w:ascii="Times New Roman" w:hAnsi="Times New Roman"/>
          <w:sz w:val="24"/>
          <w:szCs w:val="24"/>
          <w:lang w:eastAsia="nl-NL"/>
        </w:rPr>
        <w:br/>
        <w:t xml:space="preserve">Heeft hy ghetoont zyn Godtlycke macht, </w:t>
      </w:r>
      <w:r w:rsidRPr="00AA4276">
        <w:rPr>
          <w:rFonts w:ascii="Times New Roman" w:hAnsi="Times New Roman"/>
          <w:sz w:val="24"/>
          <w:szCs w:val="24"/>
          <w:lang w:eastAsia="nl-NL"/>
        </w:rPr>
        <w:br/>
        <w:t xml:space="preserve">Zyn Vader hem openbaerde </w:t>
      </w:r>
      <w:r w:rsidRPr="00AA4276">
        <w:rPr>
          <w:rFonts w:ascii="Times New Roman" w:hAnsi="Times New Roman"/>
          <w:sz w:val="24"/>
          <w:szCs w:val="24"/>
          <w:lang w:eastAsia="nl-NL"/>
        </w:rPr>
        <w:br/>
        <w:t>Al</w:t>
      </w:r>
      <w:r>
        <w:rPr>
          <w:rFonts w:ascii="Times New Roman" w:hAnsi="Times New Roman"/>
          <w:sz w:val="24"/>
          <w:szCs w:val="24"/>
          <w:lang w:eastAsia="nl-NL"/>
        </w:rPr>
        <w:t>s z</w:t>
      </w:r>
      <w:r w:rsidRPr="00AA4276">
        <w:rPr>
          <w:rFonts w:ascii="Times New Roman" w:hAnsi="Times New Roman"/>
          <w:sz w:val="24"/>
          <w:szCs w:val="24"/>
          <w:lang w:eastAsia="nl-NL"/>
        </w:rPr>
        <w:t>yn beminden Sone gheacht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Dit is het Broodt van de Hemel ghedaelt, </w:t>
      </w:r>
      <w:r w:rsidRPr="00AA4276">
        <w:rPr>
          <w:rFonts w:ascii="Times New Roman" w:hAnsi="Times New Roman"/>
          <w:sz w:val="24"/>
          <w:szCs w:val="24"/>
          <w:lang w:eastAsia="nl-NL"/>
        </w:rPr>
        <w:br/>
        <w:t xml:space="preserve">Zyn vleysch is ons een spyse, </w:t>
      </w:r>
      <w:r w:rsidRPr="00AA4276">
        <w:rPr>
          <w:rFonts w:ascii="Times New Roman" w:hAnsi="Times New Roman"/>
          <w:sz w:val="24"/>
          <w:szCs w:val="24"/>
          <w:lang w:eastAsia="nl-NL"/>
        </w:rPr>
        <w:br/>
        <w:t xml:space="preserve">Onse schuldt heeft hy betaelt. </w:t>
      </w:r>
      <w:r w:rsidRPr="00AA4276">
        <w:rPr>
          <w:rFonts w:ascii="Times New Roman" w:hAnsi="Times New Roman"/>
          <w:sz w:val="24"/>
          <w:szCs w:val="24"/>
          <w:lang w:eastAsia="nl-NL"/>
        </w:rPr>
        <w:br/>
        <w:t xml:space="preserve">14. Al dat hy van zynen Vader hoorde, </w:t>
      </w:r>
      <w:r w:rsidRPr="00AA4276">
        <w:rPr>
          <w:rFonts w:ascii="Times New Roman" w:hAnsi="Times New Roman"/>
          <w:sz w:val="24"/>
          <w:szCs w:val="24"/>
          <w:lang w:eastAsia="nl-NL"/>
        </w:rPr>
        <w:br/>
        <w:t>En wat hy te v</w:t>
      </w:r>
      <w:r>
        <w:rPr>
          <w:rFonts w:ascii="Times New Roman" w:hAnsi="Times New Roman"/>
          <w:sz w:val="24"/>
          <w:szCs w:val="24"/>
          <w:lang w:eastAsia="nl-NL"/>
        </w:rPr>
        <w:t>ore</w:t>
      </w:r>
      <w:r w:rsidRPr="00AA4276">
        <w:rPr>
          <w:rFonts w:ascii="Times New Roman" w:hAnsi="Times New Roman"/>
          <w:sz w:val="24"/>
          <w:szCs w:val="24"/>
          <w:lang w:eastAsia="nl-NL"/>
        </w:rPr>
        <w:t xml:space="preserve">n hadde ghesien, </w:t>
      </w:r>
      <w:r w:rsidRPr="00AA4276">
        <w:rPr>
          <w:rFonts w:ascii="Times New Roman" w:hAnsi="Times New Roman"/>
          <w:sz w:val="24"/>
          <w:szCs w:val="24"/>
          <w:lang w:eastAsia="nl-NL"/>
        </w:rPr>
        <w:br/>
        <w:t xml:space="preserve">Dat selfde hy voor an woorde, </w:t>
      </w:r>
      <w:r w:rsidRPr="00AA4276">
        <w:rPr>
          <w:rFonts w:ascii="Times New Roman" w:hAnsi="Times New Roman"/>
          <w:sz w:val="24"/>
          <w:szCs w:val="24"/>
          <w:lang w:eastAsia="nl-NL"/>
        </w:rPr>
        <w:br/>
        <w:t>Noyt sulck wonder en sach men gheschien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Daer en had noyt mens Godt aenschout, </w:t>
      </w:r>
      <w:r w:rsidRPr="00AA4276">
        <w:rPr>
          <w:rFonts w:ascii="Times New Roman" w:hAnsi="Times New Roman"/>
          <w:sz w:val="24"/>
          <w:szCs w:val="24"/>
          <w:lang w:eastAsia="nl-NL"/>
        </w:rPr>
        <w:br/>
        <w:t xml:space="preserve">Dan de enighe Soon des Vaders, </w:t>
      </w:r>
      <w:r w:rsidRPr="00AA4276">
        <w:rPr>
          <w:rFonts w:ascii="Times New Roman" w:hAnsi="Times New Roman"/>
          <w:sz w:val="24"/>
          <w:szCs w:val="24"/>
          <w:lang w:eastAsia="nl-NL"/>
        </w:rPr>
        <w:br/>
        <w:t>Wel hem</w:t>
      </w:r>
      <w:r>
        <w:rPr>
          <w:rFonts w:ascii="Times New Roman" w:hAnsi="Times New Roman"/>
          <w:sz w:val="24"/>
          <w:szCs w:val="24"/>
          <w:lang w:eastAsia="nl-NL"/>
        </w:rPr>
        <w:t>,</w:t>
      </w:r>
      <w:r w:rsidRPr="00AA4276">
        <w:rPr>
          <w:rFonts w:ascii="Times New Roman" w:hAnsi="Times New Roman"/>
          <w:sz w:val="24"/>
          <w:szCs w:val="24"/>
          <w:lang w:eastAsia="nl-NL"/>
        </w:rPr>
        <w:t xml:space="preserve"> die op hem betrout. </w:t>
      </w:r>
      <w:r w:rsidRPr="00AA4276">
        <w:rPr>
          <w:rFonts w:ascii="Times New Roman" w:hAnsi="Times New Roman"/>
          <w:sz w:val="24"/>
          <w:szCs w:val="24"/>
          <w:lang w:eastAsia="nl-NL"/>
        </w:rPr>
        <w:br/>
        <w:t>15</w:t>
      </w:r>
      <w:r>
        <w:rPr>
          <w:rFonts w:ascii="Times New Roman" w:hAnsi="Times New Roman"/>
          <w:sz w:val="24"/>
          <w:szCs w:val="24"/>
          <w:lang w:eastAsia="nl-NL"/>
        </w:rPr>
        <w:t>. D</w:t>
      </w:r>
      <w:r w:rsidRPr="00AA4276">
        <w:rPr>
          <w:rFonts w:ascii="Times New Roman" w:hAnsi="Times New Roman"/>
          <w:sz w:val="24"/>
          <w:szCs w:val="24"/>
          <w:lang w:eastAsia="nl-NL"/>
        </w:rPr>
        <w:t>e d</w:t>
      </w:r>
      <w:r>
        <w:rPr>
          <w:rFonts w:ascii="Times New Roman" w:hAnsi="Times New Roman"/>
          <w:sz w:val="24"/>
          <w:szCs w:val="24"/>
          <w:lang w:eastAsia="nl-NL"/>
        </w:rPr>
        <w:t>ode</w:t>
      </w:r>
      <w:r w:rsidRPr="00AA4276">
        <w:rPr>
          <w:rFonts w:ascii="Times New Roman" w:hAnsi="Times New Roman"/>
          <w:sz w:val="24"/>
          <w:szCs w:val="24"/>
          <w:lang w:eastAsia="nl-NL"/>
        </w:rPr>
        <w:t xml:space="preserve">n gaf hy dat leven, </w:t>
      </w:r>
      <w:r w:rsidRPr="00AA4276">
        <w:rPr>
          <w:rFonts w:ascii="Times New Roman" w:hAnsi="Times New Roman"/>
          <w:sz w:val="24"/>
          <w:szCs w:val="24"/>
          <w:lang w:eastAsia="nl-NL"/>
        </w:rPr>
        <w:br/>
        <w:t xml:space="preserve">En de blinden haar ghesicht, </w:t>
      </w:r>
      <w:r w:rsidRPr="00AA4276">
        <w:rPr>
          <w:rFonts w:ascii="Times New Roman" w:hAnsi="Times New Roman"/>
          <w:sz w:val="24"/>
          <w:szCs w:val="24"/>
          <w:lang w:eastAsia="nl-NL"/>
        </w:rPr>
        <w:br/>
        <w:t xml:space="preserve">De sonde mocht hy vergheven, </w:t>
      </w:r>
      <w:r w:rsidRPr="00AA4276">
        <w:rPr>
          <w:rFonts w:ascii="Times New Roman" w:hAnsi="Times New Roman"/>
          <w:sz w:val="24"/>
          <w:szCs w:val="24"/>
          <w:lang w:eastAsia="nl-NL"/>
        </w:rPr>
        <w:br/>
        <w:t>Dees wercken vielen hem licht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Hy is de poort en de rechte haen, </w:t>
      </w:r>
      <w:r w:rsidRPr="00AA4276">
        <w:rPr>
          <w:rFonts w:ascii="Times New Roman" w:hAnsi="Times New Roman"/>
          <w:sz w:val="24"/>
          <w:szCs w:val="24"/>
          <w:lang w:eastAsia="nl-NL"/>
        </w:rPr>
        <w:br/>
        <w:t xml:space="preserve">Niemandt en komt tot de Vader, </w:t>
      </w:r>
      <w:r w:rsidRPr="00AA4276">
        <w:rPr>
          <w:rFonts w:ascii="Times New Roman" w:hAnsi="Times New Roman"/>
          <w:sz w:val="24"/>
          <w:szCs w:val="24"/>
          <w:lang w:eastAsia="nl-NL"/>
        </w:rPr>
        <w:br/>
        <w:t xml:space="preserve">Hy en moet door de Soon in gaen. </w:t>
      </w:r>
      <w:r w:rsidRPr="00AA4276">
        <w:rPr>
          <w:rFonts w:ascii="Times New Roman" w:hAnsi="Times New Roman"/>
          <w:sz w:val="24"/>
          <w:szCs w:val="24"/>
          <w:lang w:eastAsia="nl-NL"/>
        </w:rPr>
        <w:br/>
        <w:t>16</w:t>
      </w:r>
      <w:r>
        <w:rPr>
          <w:rFonts w:ascii="Times New Roman" w:hAnsi="Times New Roman"/>
          <w:sz w:val="24"/>
          <w:szCs w:val="24"/>
          <w:lang w:eastAsia="nl-NL"/>
        </w:rPr>
        <w:t>. D</w:t>
      </w:r>
      <w:r w:rsidRPr="00AA4276">
        <w:rPr>
          <w:rFonts w:ascii="Times New Roman" w:hAnsi="Times New Roman"/>
          <w:sz w:val="24"/>
          <w:szCs w:val="24"/>
          <w:lang w:eastAsia="nl-NL"/>
        </w:rPr>
        <w:t>ese Soon die mach ons leren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Want hy selfs de waerheyt is pleyn, </w:t>
      </w:r>
      <w:r w:rsidRPr="00AA4276">
        <w:rPr>
          <w:rFonts w:ascii="Times New Roman" w:hAnsi="Times New Roman"/>
          <w:sz w:val="24"/>
          <w:szCs w:val="24"/>
          <w:lang w:eastAsia="nl-NL"/>
        </w:rPr>
        <w:br/>
        <w:t>Zyn schaepkens gaet informeren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Door zynen Gheest een Wertrooster alleyn: </w:t>
      </w:r>
      <w:r w:rsidRPr="00AA4276">
        <w:rPr>
          <w:rFonts w:ascii="Times New Roman" w:hAnsi="Times New Roman"/>
          <w:sz w:val="24"/>
          <w:szCs w:val="24"/>
          <w:lang w:eastAsia="nl-NL"/>
        </w:rPr>
        <w:br/>
        <w:t>Wilt draghen zynen last</w:t>
      </w:r>
      <w:r>
        <w:rPr>
          <w:rFonts w:ascii="Times New Roman" w:hAnsi="Times New Roman"/>
          <w:sz w:val="24"/>
          <w:szCs w:val="24"/>
          <w:lang w:eastAsia="nl-NL"/>
        </w:rPr>
        <w:t>,</w:t>
      </w:r>
      <w:r w:rsidRPr="00AA4276">
        <w:rPr>
          <w:rFonts w:ascii="Times New Roman" w:hAnsi="Times New Roman"/>
          <w:sz w:val="24"/>
          <w:szCs w:val="24"/>
          <w:lang w:eastAsia="nl-NL"/>
        </w:rPr>
        <w:t xml:space="preserve"> soo hy ons ghebiet, </w:t>
      </w:r>
      <w:r w:rsidRPr="00AA4276">
        <w:rPr>
          <w:rFonts w:ascii="Times New Roman" w:hAnsi="Times New Roman"/>
          <w:sz w:val="24"/>
          <w:szCs w:val="24"/>
          <w:lang w:eastAsia="nl-NL"/>
        </w:rPr>
        <w:br/>
        <w:t xml:space="preserve">Hy is een Fonteyne des levens, </w:t>
      </w:r>
      <w:r w:rsidRPr="00AA4276">
        <w:rPr>
          <w:rFonts w:ascii="Times New Roman" w:hAnsi="Times New Roman"/>
          <w:sz w:val="24"/>
          <w:szCs w:val="24"/>
          <w:lang w:eastAsia="nl-NL"/>
        </w:rPr>
        <w:br/>
        <w:t xml:space="preserve">Zyn gratie gheeft hy om niet. </w:t>
      </w:r>
      <w:r w:rsidRPr="00AA4276">
        <w:rPr>
          <w:rFonts w:ascii="Times New Roman" w:hAnsi="Times New Roman"/>
          <w:sz w:val="24"/>
          <w:szCs w:val="24"/>
          <w:lang w:eastAsia="nl-NL"/>
        </w:rPr>
        <w:br/>
        <w:t xml:space="preserve">17. Onse sonden heeft hy ghedraghen, </w:t>
      </w:r>
      <w:r w:rsidRPr="00AA4276">
        <w:rPr>
          <w:rFonts w:ascii="Times New Roman" w:hAnsi="Times New Roman"/>
          <w:sz w:val="24"/>
          <w:szCs w:val="24"/>
          <w:lang w:eastAsia="nl-NL"/>
        </w:rPr>
        <w:br/>
        <w:t xml:space="preserve">Veel smerten met groter noot, </w:t>
      </w:r>
      <w:r w:rsidRPr="00AA4276">
        <w:rPr>
          <w:rFonts w:ascii="Times New Roman" w:hAnsi="Times New Roman"/>
          <w:sz w:val="24"/>
          <w:szCs w:val="24"/>
          <w:lang w:eastAsia="nl-NL"/>
        </w:rPr>
        <w:br/>
        <w:t xml:space="preserve">Al van 't begin der daghen </w:t>
      </w:r>
      <w:r w:rsidRPr="00AA4276">
        <w:rPr>
          <w:rFonts w:ascii="Times New Roman" w:hAnsi="Times New Roman"/>
          <w:sz w:val="24"/>
          <w:szCs w:val="24"/>
          <w:lang w:eastAsia="nl-NL"/>
        </w:rPr>
        <w:br/>
        <w:t>Is dat Lammeken ghedoot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Voor ons overtredingh heeft hy ghebeen </w:t>
      </w:r>
      <w:r w:rsidRPr="00AA4276">
        <w:rPr>
          <w:rFonts w:ascii="Times New Roman" w:hAnsi="Times New Roman"/>
          <w:sz w:val="24"/>
          <w:szCs w:val="24"/>
          <w:lang w:eastAsia="nl-NL"/>
        </w:rPr>
        <w:br/>
        <w:t xml:space="preserve">Doen wy Goods vyanden waren, </w:t>
      </w:r>
      <w:r w:rsidRPr="00AA4276">
        <w:rPr>
          <w:rFonts w:ascii="Times New Roman" w:hAnsi="Times New Roman"/>
          <w:sz w:val="24"/>
          <w:szCs w:val="24"/>
          <w:lang w:eastAsia="nl-NL"/>
        </w:rPr>
        <w:br/>
        <w:t xml:space="preserve">Stelde hy zynen Vader te vreen. </w:t>
      </w:r>
      <w:r w:rsidRPr="00AA4276">
        <w:rPr>
          <w:rFonts w:ascii="Times New Roman" w:hAnsi="Times New Roman"/>
          <w:sz w:val="24"/>
          <w:szCs w:val="24"/>
          <w:lang w:eastAsia="nl-NL"/>
        </w:rPr>
        <w:br/>
        <w:t>18</w:t>
      </w:r>
      <w:r>
        <w:rPr>
          <w:rFonts w:ascii="Times New Roman" w:hAnsi="Times New Roman"/>
          <w:sz w:val="24"/>
          <w:szCs w:val="24"/>
          <w:lang w:eastAsia="nl-NL"/>
        </w:rPr>
        <w:t>. D</w:t>
      </w:r>
      <w:r w:rsidRPr="00AA4276">
        <w:rPr>
          <w:rFonts w:ascii="Times New Roman" w:hAnsi="Times New Roman"/>
          <w:sz w:val="24"/>
          <w:szCs w:val="24"/>
          <w:lang w:eastAsia="nl-NL"/>
        </w:rPr>
        <w:t>it 's onse Salichmaker waerachtich</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Een Rechte arm van zymen Waar, </w:t>
      </w:r>
      <w:r w:rsidRPr="00AA4276">
        <w:rPr>
          <w:rFonts w:ascii="Times New Roman" w:hAnsi="Times New Roman"/>
          <w:sz w:val="24"/>
          <w:szCs w:val="24"/>
          <w:lang w:eastAsia="nl-NL"/>
        </w:rPr>
        <w:br/>
        <w:t xml:space="preserve">In hem soo woont lyfachtich </w:t>
      </w:r>
      <w:r w:rsidRPr="00AA4276">
        <w:rPr>
          <w:rFonts w:ascii="Times New Roman" w:hAnsi="Times New Roman"/>
          <w:sz w:val="24"/>
          <w:szCs w:val="24"/>
          <w:lang w:eastAsia="nl-NL"/>
        </w:rPr>
        <w:br/>
        <w:t xml:space="preserve">De volle Godtheyt een paer, </w:t>
      </w:r>
      <w:r w:rsidRPr="00AA4276">
        <w:rPr>
          <w:rFonts w:ascii="Times New Roman" w:hAnsi="Times New Roman"/>
          <w:sz w:val="24"/>
          <w:szCs w:val="24"/>
          <w:lang w:eastAsia="nl-NL"/>
        </w:rPr>
        <w:br/>
        <w:t xml:space="preserve">Johannis noemt hem waerachtich Godt, </w:t>
      </w:r>
      <w:r w:rsidRPr="00AA4276">
        <w:rPr>
          <w:rFonts w:ascii="Times New Roman" w:hAnsi="Times New Roman"/>
          <w:sz w:val="24"/>
          <w:szCs w:val="24"/>
          <w:lang w:eastAsia="nl-NL"/>
        </w:rPr>
        <w:br/>
        <w:t>Daer toe dat eeuwich leven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Dit is de sommighe een spot. </w:t>
      </w:r>
      <w:r w:rsidRPr="00AA4276">
        <w:rPr>
          <w:rFonts w:ascii="Times New Roman" w:hAnsi="Times New Roman"/>
          <w:sz w:val="24"/>
          <w:szCs w:val="24"/>
          <w:lang w:eastAsia="nl-NL"/>
        </w:rPr>
        <w:br/>
        <w:t>19. Laet ons de Vader door Christum bidden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Ende vergaderen in zynen naem, </w:t>
      </w:r>
      <w:r w:rsidRPr="00AA4276">
        <w:rPr>
          <w:rFonts w:ascii="Times New Roman" w:hAnsi="Times New Roman"/>
          <w:sz w:val="24"/>
          <w:szCs w:val="24"/>
          <w:lang w:eastAsia="nl-NL"/>
        </w:rPr>
        <w:br/>
        <w:t xml:space="preserve">Soo is hy by ons in 't midden,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Na de wyse</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Verheucht u Christenen alle.</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Die hem in de Gheest aenroepen bequaem</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Tot pry</w:t>
      </w:r>
      <w:r>
        <w:rPr>
          <w:rFonts w:ascii="Times New Roman" w:hAnsi="Times New Roman"/>
          <w:sz w:val="24"/>
          <w:szCs w:val="24"/>
          <w:lang w:eastAsia="nl-NL"/>
        </w:rPr>
        <w:t>s z</w:t>
      </w:r>
      <w:r w:rsidRPr="00AA4276">
        <w:rPr>
          <w:rFonts w:ascii="Times New Roman" w:hAnsi="Times New Roman"/>
          <w:sz w:val="24"/>
          <w:szCs w:val="24"/>
          <w:lang w:eastAsia="nl-NL"/>
        </w:rPr>
        <w:t>yns Vaders altyt voorwaer</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Soo hem Thomas heeft beleden </w:t>
      </w:r>
      <w:r w:rsidRPr="00AA4276">
        <w:rPr>
          <w:rFonts w:ascii="Times New Roman" w:hAnsi="Times New Roman"/>
          <w:sz w:val="24"/>
          <w:szCs w:val="24"/>
          <w:lang w:eastAsia="nl-NL"/>
        </w:rPr>
        <w:br/>
        <w:t xml:space="preserve">Bekennen wy Christmen klaer. </w:t>
      </w:r>
      <w:r w:rsidRPr="00AA4276">
        <w:rPr>
          <w:rFonts w:ascii="Times New Roman" w:hAnsi="Times New Roman"/>
          <w:sz w:val="24"/>
          <w:szCs w:val="24"/>
          <w:lang w:eastAsia="nl-NL"/>
        </w:rPr>
        <w:br/>
        <w:t>20</w:t>
      </w:r>
      <w:r>
        <w:rPr>
          <w:rFonts w:ascii="Times New Roman" w:hAnsi="Times New Roman"/>
          <w:sz w:val="24"/>
          <w:szCs w:val="24"/>
          <w:lang w:eastAsia="nl-NL"/>
        </w:rPr>
        <w:t>. D</w:t>
      </w:r>
      <w:r w:rsidRPr="00AA4276">
        <w:rPr>
          <w:rFonts w:ascii="Times New Roman" w:hAnsi="Times New Roman"/>
          <w:sz w:val="24"/>
          <w:szCs w:val="24"/>
          <w:lang w:eastAsia="nl-NL"/>
        </w:rPr>
        <w:t xml:space="preserve">esen Sone vol van ghenaden, </w:t>
      </w:r>
      <w:r w:rsidRPr="00AA4276">
        <w:rPr>
          <w:rFonts w:ascii="Times New Roman" w:hAnsi="Times New Roman"/>
          <w:sz w:val="24"/>
          <w:szCs w:val="24"/>
          <w:lang w:eastAsia="nl-NL"/>
        </w:rPr>
        <w:br/>
        <w:t xml:space="preserve">Gaf zynen Discipulen de macht, </w:t>
      </w:r>
      <w:r w:rsidRPr="00AA4276">
        <w:rPr>
          <w:rFonts w:ascii="Times New Roman" w:hAnsi="Times New Roman"/>
          <w:sz w:val="24"/>
          <w:szCs w:val="24"/>
          <w:lang w:eastAsia="nl-NL"/>
        </w:rPr>
        <w:br/>
        <w:t xml:space="preserve">Zy deden veel wonderdaden, </w:t>
      </w:r>
      <w:r w:rsidRPr="00AA4276">
        <w:rPr>
          <w:rFonts w:ascii="Times New Roman" w:hAnsi="Times New Roman"/>
          <w:sz w:val="24"/>
          <w:szCs w:val="24"/>
          <w:lang w:eastAsia="nl-NL"/>
        </w:rPr>
        <w:br/>
        <w:t>Door zynen naem gheacht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Hy bevalse te dopen in zynen naem</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Alle die hier aen ghel</w:t>
      </w:r>
      <w:r>
        <w:rPr>
          <w:rFonts w:ascii="Times New Roman" w:hAnsi="Times New Roman"/>
          <w:sz w:val="24"/>
          <w:szCs w:val="24"/>
          <w:lang w:eastAsia="nl-NL"/>
        </w:rPr>
        <w:t>ove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Die zyn der ook toe bequaem. </w:t>
      </w:r>
      <w:r w:rsidRPr="00AA4276">
        <w:rPr>
          <w:rFonts w:ascii="Times New Roman" w:hAnsi="Times New Roman"/>
          <w:sz w:val="24"/>
          <w:szCs w:val="24"/>
          <w:lang w:eastAsia="nl-NL"/>
        </w:rPr>
        <w:br/>
        <w:t xml:space="preserve">21. Al datter meer staet beschreven </w:t>
      </w:r>
      <w:r w:rsidRPr="00AA4276">
        <w:rPr>
          <w:rFonts w:ascii="Times New Roman" w:hAnsi="Times New Roman"/>
          <w:sz w:val="24"/>
          <w:szCs w:val="24"/>
          <w:lang w:eastAsia="nl-NL"/>
        </w:rPr>
        <w:br/>
        <w:t xml:space="preserve">Van desen Soon excelent, </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Bekennen wy al</w:t>
      </w:r>
      <w:r>
        <w:rPr>
          <w:rFonts w:ascii="Times New Roman" w:hAnsi="Times New Roman"/>
          <w:sz w:val="24"/>
          <w:szCs w:val="24"/>
          <w:lang w:eastAsia="nl-NL"/>
        </w:rPr>
        <w:t>,</w:t>
      </w:r>
      <w:r w:rsidRPr="00AA4276">
        <w:rPr>
          <w:rFonts w:ascii="Times New Roman" w:hAnsi="Times New Roman"/>
          <w:sz w:val="24"/>
          <w:szCs w:val="24"/>
          <w:lang w:eastAsia="nl-NL"/>
        </w:rPr>
        <w:t xml:space="preserve"> beneven </w:t>
      </w:r>
      <w:r w:rsidRPr="00AA4276">
        <w:rPr>
          <w:rFonts w:ascii="Times New Roman" w:hAnsi="Times New Roman"/>
          <w:sz w:val="24"/>
          <w:szCs w:val="24"/>
          <w:lang w:eastAsia="nl-NL"/>
        </w:rPr>
        <w:br/>
        <w:t>Dat oudt en de nieuwe Testament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Hy is Godt over al in eeuwicheyt, </w:t>
      </w:r>
      <w:r w:rsidRPr="00AA4276">
        <w:rPr>
          <w:rFonts w:ascii="Times New Roman" w:hAnsi="Times New Roman"/>
          <w:sz w:val="24"/>
          <w:szCs w:val="24"/>
          <w:lang w:eastAsia="nl-NL"/>
        </w:rPr>
        <w:br/>
        <w:t xml:space="preserve">In 't neghenste tot de Romeynen </w:t>
      </w:r>
      <w:r w:rsidRPr="00AA4276">
        <w:rPr>
          <w:rFonts w:ascii="Times New Roman" w:hAnsi="Times New Roman"/>
          <w:sz w:val="24"/>
          <w:szCs w:val="24"/>
          <w:lang w:eastAsia="nl-NL"/>
        </w:rPr>
        <w:br/>
        <w:t xml:space="preserve">Heeft het Paulus uyt-gheleyt. </w:t>
      </w:r>
      <w:r w:rsidRPr="00AA4276">
        <w:rPr>
          <w:rFonts w:ascii="Times New Roman" w:hAnsi="Times New Roman"/>
          <w:sz w:val="24"/>
          <w:szCs w:val="24"/>
          <w:lang w:eastAsia="nl-NL"/>
        </w:rPr>
        <w:br/>
        <w:t>22. 'T en heeft my niet verdroten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Al om te dichten dit Liedt, </w:t>
      </w:r>
      <w:r w:rsidRPr="00AA4276">
        <w:rPr>
          <w:rFonts w:ascii="Times New Roman" w:hAnsi="Times New Roman"/>
          <w:sz w:val="24"/>
          <w:szCs w:val="24"/>
          <w:lang w:eastAsia="nl-NL"/>
        </w:rPr>
        <w:br/>
        <w:t xml:space="preserve">Om myn rechte Mede-ghenoten, </w:t>
      </w:r>
      <w:r w:rsidRPr="00AA4276">
        <w:rPr>
          <w:rFonts w:ascii="Times New Roman" w:hAnsi="Times New Roman"/>
          <w:sz w:val="24"/>
          <w:szCs w:val="24"/>
          <w:lang w:eastAsia="nl-NL"/>
        </w:rPr>
        <w:br/>
        <w:t>Soo is het uyt liefden gheschiedt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Neemt ten besten myn kort ghesangh</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Sou men 't al van Christo verhalen, </w:t>
      </w:r>
      <w:r w:rsidRPr="00AA4276">
        <w:rPr>
          <w:rFonts w:ascii="Times New Roman" w:hAnsi="Times New Roman"/>
          <w:sz w:val="24"/>
          <w:szCs w:val="24"/>
          <w:lang w:eastAsia="nl-NL"/>
        </w:rPr>
        <w:br/>
        <w:t xml:space="preserve">Myn Liedt viel veel te langh.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Door D. P.</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Verheucht nu en weest verblyt, </w:t>
      </w:r>
      <w:r w:rsidRPr="00AA4276">
        <w:rPr>
          <w:rFonts w:ascii="Times New Roman" w:hAnsi="Times New Roman"/>
          <w:sz w:val="24"/>
          <w:szCs w:val="24"/>
          <w:lang w:eastAsia="nl-NL"/>
        </w:rPr>
        <w:br/>
        <w:t xml:space="preserve">Och vrienden, wie dat ghy zyt, </w:t>
      </w:r>
      <w:r w:rsidRPr="00AA4276">
        <w:rPr>
          <w:rFonts w:ascii="Times New Roman" w:hAnsi="Times New Roman"/>
          <w:sz w:val="24"/>
          <w:szCs w:val="24"/>
          <w:lang w:eastAsia="nl-NL"/>
        </w:rPr>
        <w:br/>
        <w:t xml:space="preserve">Die Godt hier dienen met vlyt, </w:t>
      </w:r>
      <w:r w:rsidRPr="00AA4276">
        <w:rPr>
          <w:rFonts w:ascii="Times New Roman" w:hAnsi="Times New Roman"/>
          <w:sz w:val="24"/>
          <w:szCs w:val="24"/>
          <w:lang w:eastAsia="nl-NL"/>
        </w:rPr>
        <w:br/>
        <w:t xml:space="preserve">Aensiet Goods liefde reyn, </w:t>
      </w:r>
      <w:r w:rsidRPr="00AA4276">
        <w:rPr>
          <w:rFonts w:ascii="Times New Roman" w:hAnsi="Times New Roman"/>
          <w:sz w:val="24"/>
          <w:szCs w:val="24"/>
          <w:lang w:eastAsia="nl-NL"/>
        </w:rPr>
        <w:br/>
        <w:t xml:space="preserve">Die hy ons al ghemeyn, </w:t>
      </w:r>
      <w:r w:rsidRPr="00AA4276">
        <w:rPr>
          <w:rFonts w:ascii="Times New Roman" w:hAnsi="Times New Roman"/>
          <w:sz w:val="24"/>
          <w:szCs w:val="24"/>
          <w:lang w:eastAsia="nl-NL"/>
        </w:rPr>
        <w:br/>
        <w:t xml:space="preserve">Bewyst in 't aerdtsche pleyn, </w:t>
      </w:r>
      <w:r w:rsidRPr="00AA4276">
        <w:rPr>
          <w:rFonts w:ascii="Times New Roman" w:hAnsi="Times New Roman"/>
          <w:sz w:val="24"/>
          <w:szCs w:val="24"/>
          <w:lang w:eastAsia="nl-NL"/>
        </w:rPr>
        <w:br/>
        <w:t>Want wy doch al</w:t>
      </w:r>
      <w:r>
        <w:rPr>
          <w:rFonts w:ascii="Times New Roman" w:hAnsi="Times New Roman"/>
          <w:sz w:val="24"/>
          <w:szCs w:val="24"/>
          <w:lang w:eastAsia="nl-NL"/>
        </w:rPr>
        <w:t>,</w:t>
      </w:r>
      <w:r w:rsidRPr="00AA4276">
        <w:rPr>
          <w:rFonts w:ascii="Times New Roman" w:hAnsi="Times New Roman"/>
          <w:sz w:val="24"/>
          <w:szCs w:val="24"/>
          <w:lang w:eastAsia="nl-NL"/>
        </w:rPr>
        <w:t xml:space="preserve"> door Adams val</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Gheheel verloren waren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Maer Godt door zyn ghenade groot </w:t>
      </w:r>
      <w:r w:rsidRPr="00AA4276">
        <w:rPr>
          <w:rFonts w:ascii="Times New Roman" w:hAnsi="Times New Roman"/>
          <w:sz w:val="24"/>
          <w:szCs w:val="24"/>
          <w:lang w:eastAsia="nl-NL"/>
        </w:rPr>
        <w:br/>
        <w:t xml:space="preserve">Heeft ons verlost, uyt liefden bloot, </w:t>
      </w:r>
      <w:r w:rsidRPr="00AA4276">
        <w:rPr>
          <w:rFonts w:ascii="Times New Roman" w:hAnsi="Times New Roman"/>
          <w:sz w:val="24"/>
          <w:szCs w:val="24"/>
          <w:lang w:eastAsia="nl-NL"/>
        </w:rPr>
        <w:br/>
        <w:t xml:space="preserve">In desen nieuwen jare. </w:t>
      </w:r>
      <w:r w:rsidRPr="00AA4276">
        <w:rPr>
          <w:rFonts w:ascii="Times New Roman" w:hAnsi="Times New Roman"/>
          <w:sz w:val="24"/>
          <w:szCs w:val="24"/>
          <w:lang w:eastAsia="nl-NL"/>
        </w:rPr>
        <w:br/>
        <w:t>2. Godt heeft</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Enghel ghesent </w:t>
      </w:r>
      <w:r w:rsidRPr="00AA4276">
        <w:rPr>
          <w:rFonts w:ascii="Times New Roman" w:hAnsi="Times New Roman"/>
          <w:sz w:val="24"/>
          <w:szCs w:val="24"/>
          <w:lang w:eastAsia="nl-NL"/>
        </w:rPr>
        <w:br/>
        <w:t xml:space="preserve">Tot Maria de Maghet excelent, </w:t>
      </w:r>
      <w:r w:rsidRPr="00AA4276">
        <w:rPr>
          <w:rFonts w:ascii="Times New Roman" w:hAnsi="Times New Roman"/>
          <w:sz w:val="24"/>
          <w:szCs w:val="24"/>
          <w:lang w:eastAsia="nl-NL"/>
        </w:rPr>
        <w:br/>
        <w:t xml:space="preserve">En sprack, met woorden bekent: </w:t>
      </w:r>
      <w:r w:rsidRPr="00AA4276">
        <w:rPr>
          <w:rFonts w:ascii="Times New Roman" w:hAnsi="Times New Roman"/>
          <w:sz w:val="24"/>
          <w:szCs w:val="24"/>
          <w:lang w:eastAsia="nl-NL"/>
        </w:rPr>
        <w:br/>
        <w:t>Zyt ghegroet</w:t>
      </w:r>
      <w:r>
        <w:rPr>
          <w:rFonts w:ascii="Times New Roman" w:hAnsi="Times New Roman"/>
          <w:sz w:val="24"/>
          <w:szCs w:val="24"/>
          <w:lang w:eastAsia="nl-NL"/>
        </w:rPr>
        <w:t>,</w:t>
      </w:r>
      <w:r w:rsidRPr="00AA4276">
        <w:rPr>
          <w:rFonts w:ascii="Times New Roman" w:hAnsi="Times New Roman"/>
          <w:sz w:val="24"/>
          <w:szCs w:val="24"/>
          <w:lang w:eastAsia="nl-NL"/>
        </w:rPr>
        <w:t xml:space="preserve"> vol gratien fyn, </w:t>
      </w:r>
      <w:r w:rsidRPr="00AA4276">
        <w:rPr>
          <w:rFonts w:ascii="Times New Roman" w:hAnsi="Times New Roman"/>
          <w:sz w:val="24"/>
          <w:szCs w:val="24"/>
          <w:lang w:eastAsia="nl-NL"/>
        </w:rPr>
        <w:br/>
        <w:t>Ghy sult baren een kindekyn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Diens Naem sal Jesu</w:t>
      </w:r>
      <w:r>
        <w:rPr>
          <w:rFonts w:ascii="Times New Roman" w:hAnsi="Times New Roman"/>
          <w:sz w:val="24"/>
          <w:szCs w:val="24"/>
          <w:lang w:eastAsia="nl-NL"/>
        </w:rPr>
        <w:t>s z</w:t>
      </w:r>
      <w:r w:rsidRPr="00AA4276">
        <w:rPr>
          <w:rFonts w:ascii="Times New Roman" w:hAnsi="Times New Roman"/>
          <w:sz w:val="24"/>
          <w:szCs w:val="24"/>
          <w:lang w:eastAsia="nl-NL"/>
        </w:rPr>
        <w:t>yn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Maria</w:t>
      </w:r>
      <w:r>
        <w:rPr>
          <w:rFonts w:ascii="Times New Roman" w:hAnsi="Times New Roman"/>
          <w:sz w:val="24"/>
          <w:szCs w:val="24"/>
          <w:lang w:eastAsia="nl-NL"/>
        </w:rPr>
        <w:t>,</w:t>
      </w:r>
      <w:r w:rsidRPr="00AA4276">
        <w:rPr>
          <w:rFonts w:ascii="Times New Roman" w:hAnsi="Times New Roman"/>
          <w:sz w:val="24"/>
          <w:szCs w:val="24"/>
          <w:lang w:eastAsia="nl-NL"/>
        </w:rPr>
        <w:t xml:space="preserve"> men leest, sy was bevreest </w:t>
      </w:r>
      <w:r w:rsidRPr="00AA4276">
        <w:rPr>
          <w:rFonts w:ascii="Times New Roman" w:hAnsi="Times New Roman"/>
          <w:sz w:val="24"/>
          <w:szCs w:val="24"/>
          <w:lang w:eastAsia="nl-NL"/>
        </w:rPr>
        <w:br/>
        <w:t xml:space="preserve">Van dese nieuwe mare, </w:t>
      </w:r>
      <w:r w:rsidRPr="00AA4276">
        <w:rPr>
          <w:rFonts w:ascii="Times New Roman" w:hAnsi="Times New Roman"/>
          <w:sz w:val="24"/>
          <w:szCs w:val="24"/>
          <w:lang w:eastAsia="nl-NL"/>
        </w:rPr>
        <w:br/>
        <w:t xml:space="preserve">En sprack, hoe sal dat moghen toegaen </w:t>
      </w:r>
      <w:r w:rsidRPr="00AA4276">
        <w:rPr>
          <w:rFonts w:ascii="Times New Roman" w:hAnsi="Times New Roman"/>
          <w:sz w:val="24"/>
          <w:szCs w:val="24"/>
          <w:lang w:eastAsia="nl-NL"/>
        </w:rPr>
        <w:br/>
        <w:t xml:space="preserve">Want ick bekenne ghenen man, </w:t>
      </w:r>
      <w:r w:rsidRPr="00AA4276">
        <w:rPr>
          <w:rFonts w:ascii="Times New Roman" w:hAnsi="Times New Roman"/>
          <w:sz w:val="24"/>
          <w:szCs w:val="24"/>
          <w:lang w:eastAsia="nl-NL"/>
        </w:rPr>
        <w:br/>
        <w:t xml:space="preserve">In desen nieuwen jare. </w:t>
      </w:r>
      <w:r w:rsidRPr="00AA4276">
        <w:rPr>
          <w:rFonts w:ascii="Times New Roman" w:hAnsi="Times New Roman"/>
          <w:sz w:val="24"/>
          <w:szCs w:val="24"/>
          <w:lang w:eastAsia="nl-NL"/>
        </w:rPr>
        <w:br/>
        <w:t xml:space="preserve">3. Goods Gheest van boven, seer fyn, </w:t>
      </w:r>
      <w:r w:rsidRPr="00AA4276">
        <w:rPr>
          <w:rFonts w:ascii="Times New Roman" w:hAnsi="Times New Roman"/>
          <w:iCs/>
          <w:sz w:val="24"/>
          <w:szCs w:val="24"/>
          <w:lang w:eastAsia="nl-NL"/>
        </w:rPr>
        <w:t xml:space="preserve">r </w:t>
      </w:r>
      <w:r w:rsidRPr="00AA4276">
        <w:rPr>
          <w:rFonts w:ascii="Times New Roman" w:hAnsi="Times New Roman"/>
          <w:sz w:val="24"/>
          <w:szCs w:val="24"/>
          <w:lang w:eastAsia="nl-NL"/>
        </w:rPr>
        <w:br/>
        <w:t xml:space="preserve">Sal u omschynen, hoort myn, </w:t>
      </w:r>
      <w:r w:rsidRPr="00AA4276">
        <w:rPr>
          <w:rFonts w:ascii="Times New Roman" w:hAnsi="Times New Roman"/>
          <w:sz w:val="24"/>
          <w:szCs w:val="24"/>
          <w:lang w:eastAsia="nl-NL"/>
        </w:rPr>
        <w:br/>
        <w:t xml:space="preserve">Daerom dat van u gheboren sal syn, </w:t>
      </w:r>
      <w:r w:rsidRPr="00AA4276">
        <w:rPr>
          <w:rFonts w:ascii="Times New Roman" w:hAnsi="Times New Roman"/>
          <w:sz w:val="24"/>
          <w:szCs w:val="24"/>
          <w:lang w:eastAsia="nl-NL"/>
        </w:rPr>
        <w:br/>
        <w:t>Sal Goods Sone h</w:t>
      </w:r>
      <w:r>
        <w:rPr>
          <w:rFonts w:ascii="Times New Roman" w:hAnsi="Times New Roman"/>
          <w:sz w:val="24"/>
          <w:szCs w:val="24"/>
          <w:lang w:eastAsia="nl-NL"/>
        </w:rPr>
        <w:t>ete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excelent, </w:t>
      </w:r>
      <w:r w:rsidRPr="00AA4276">
        <w:rPr>
          <w:rFonts w:ascii="Times New Roman" w:hAnsi="Times New Roman"/>
          <w:sz w:val="24"/>
          <w:szCs w:val="24"/>
          <w:lang w:eastAsia="nl-NL"/>
        </w:rPr>
        <w:br/>
        <w:t>Hy sal David</w:t>
      </w:r>
      <w:r>
        <w:rPr>
          <w:rFonts w:ascii="Times New Roman" w:hAnsi="Times New Roman"/>
          <w:sz w:val="24"/>
          <w:szCs w:val="24"/>
          <w:lang w:eastAsia="nl-NL"/>
        </w:rPr>
        <w:t>s z</w:t>
      </w:r>
      <w:r w:rsidRPr="00AA4276">
        <w:rPr>
          <w:rFonts w:ascii="Times New Roman" w:hAnsi="Times New Roman"/>
          <w:sz w:val="24"/>
          <w:szCs w:val="24"/>
          <w:lang w:eastAsia="nl-NL"/>
        </w:rPr>
        <w:t xml:space="preserve">yns Vaders stoele jent, </w:t>
      </w:r>
      <w:r w:rsidRPr="00AA4276">
        <w:rPr>
          <w:rFonts w:ascii="Times New Roman" w:hAnsi="Times New Roman"/>
          <w:sz w:val="24"/>
          <w:szCs w:val="24"/>
          <w:lang w:eastAsia="nl-NL"/>
        </w:rPr>
        <w:br/>
        <w:t xml:space="preserve">En Jacobs huys regeren, sonder ent; </w:t>
      </w:r>
      <w:r w:rsidRPr="00AA4276">
        <w:rPr>
          <w:rFonts w:ascii="Times New Roman" w:hAnsi="Times New Roman"/>
          <w:sz w:val="24"/>
          <w:szCs w:val="24"/>
          <w:lang w:eastAsia="nl-NL"/>
        </w:rPr>
        <w:br/>
        <w:t>Maria</w:t>
      </w:r>
      <w:r>
        <w:rPr>
          <w:rFonts w:ascii="Times New Roman" w:hAnsi="Times New Roman"/>
          <w:sz w:val="24"/>
          <w:szCs w:val="24"/>
          <w:lang w:eastAsia="nl-NL"/>
        </w:rPr>
        <w:t>,</w:t>
      </w:r>
      <w:r w:rsidRPr="00AA4276">
        <w:rPr>
          <w:rFonts w:ascii="Times New Roman" w:hAnsi="Times New Roman"/>
          <w:sz w:val="24"/>
          <w:szCs w:val="24"/>
          <w:lang w:eastAsia="nl-NL"/>
        </w:rPr>
        <w:t xml:space="preserve"> hoort reen</w:t>
      </w:r>
      <w:r>
        <w:rPr>
          <w:rFonts w:ascii="Times New Roman" w:hAnsi="Times New Roman"/>
          <w:sz w:val="24"/>
          <w:szCs w:val="24"/>
          <w:lang w:eastAsia="nl-NL"/>
        </w:rPr>
        <w:t>,</w:t>
      </w:r>
      <w:r w:rsidRPr="00AA4276">
        <w:rPr>
          <w:rFonts w:ascii="Times New Roman" w:hAnsi="Times New Roman"/>
          <w:sz w:val="24"/>
          <w:szCs w:val="24"/>
          <w:lang w:eastAsia="nl-NL"/>
        </w:rPr>
        <w:t xml:space="preserve"> sy was te vreen </w:t>
      </w:r>
      <w:r w:rsidRPr="00AA4276">
        <w:rPr>
          <w:rFonts w:ascii="Times New Roman" w:hAnsi="Times New Roman"/>
          <w:sz w:val="24"/>
          <w:szCs w:val="24"/>
          <w:lang w:eastAsia="nl-NL"/>
        </w:rPr>
        <w:br/>
        <w:t xml:space="preserve">Door des Enghels verklaren, </w:t>
      </w:r>
      <w:r w:rsidRPr="00AA4276">
        <w:rPr>
          <w:rFonts w:ascii="Times New Roman" w:hAnsi="Times New Roman"/>
          <w:sz w:val="24"/>
          <w:szCs w:val="24"/>
          <w:lang w:eastAsia="nl-NL"/>
        </w:rPr>
        <w:br/>
        <w:t>En sprack</w:t>
      </w:r>
      <w:r>
        <w:rPr>
          <w:rFonts w:ascii="Times New Roman" w:hAnsi="Times New Roman"/>
          <w:sz w:val="24"/>
          <w:szCs w:val="24"/>
          <w:lang w:eastAsia="nl-NL"/>
        </w:rPr>
        <w:t>:</w:t>
      </w:r>
      <w:r w:rsidRPr="00AA4276">
        <w:rPr>
          <w:rFonts w:ascii="Times New Roman" w:hAnsi="Times New Roman"/>
          <w:sz w:val="24"/>
          <w:szCs w:val="24"/>
          <w:lang w:eastAsia="nl-NL"/>
        </w:rPr>
        <w:t xml:space="preserve"> hier is u dienstmaacht bereyt</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My geschiede ghelyck als ghy hebt gheseyt, ' In desen nieuwen jare. 4. Aenmerckt doch</w:t>
      </w:r>
      <w:r>
        <w:rPr>
          <w:rFonts w:ascii="Times New Roman" w:hAnsi="Times New Roman"/>
          <w:sz w:val="24"/>
          <w:szCs w:val="24"/>
          <w:lang w:eastAsia="nl-NL"/>
        </w:rPr>
        <w:t>,</w:t>
      </w:r>
      <w:r w:rsidRPr="00AA4276">
        <w:rPr>
          <w:rFonts w:ascii="Times New Roman" w:hAnsi="Times New Roman"/>
          <w:sz w:val="24"/>
          <w:szCs w:val="24"/>
          <w:lang w:eastAsia="nl-NL"/>
        </w:rPr>
        <w:t xml:space="preserve"> vrienden, alghemeen,</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Te Bethlehem binnen der steen, </w:t>
      </w:r>
      <w:r w:rsidRPr="00AA4276">
        <w:rPr>
          <w:rFonts w:ascii="Times New Roman" w:hAnsi="Times New Roman"/>
          <w:sz w:val="24"/>
          <w:szCs w:val="24"/>
          <w:lang w:eastAsia="nl-NL"/>
        </w:rPr>
        <w:br/>
        <w:t xml:space="preserve">Heeft sy haer baringhe gheleen, </w:t>
      </w:r>
      <w:r w:rsidRPr="00AA4276">
        <w:rPr>
          <w:rFonts w:ascii="Times New Roman" w:hAnsi="Times New Roman"/>
          <w:sz w:val="24"/>
          <w:szCs w:val="24"/>
          <w:lang w:eastAsia="nl-NL"/>
        </w:rPr>
        <w:br/>
        <w:t xml:space="preserve">Soo de Enghelen hebben vertelt, </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br/>
        <w:t xml:space="preserve">De Herderkens op het velt, </w:t>
      </w:r>
      <w:r w:rsidRPr="00AA4276">
        <w:rPr>
          <w:rFonts w:ascii="Times New Roman" w:hAnsi="Times New Roman"/>
          <w:iCs/>
          <w:sz w:val="24"/>
          <w:szCs w:val="24"/>
          <w:lang w:eastAsia="nl-NL"/>
        </w:rPr>
        <w:t xml:space="preserve">- t </w:t>
      </w:r>
      <w:r w:rsidRPr="00AA4276">
        <w:rPr>
          <w:rFonts w:ascii="Times New Roman" w:hAnsi="Times New Roman"/>
          <w:sz w:val="24"/>
          <w:szCs w:val="24"/>
          <w:lang w:eastAsia="nl-NL"/>
        </w:rPr>
        <w:br/>
        <w:t xml:space="preserve">Soo de Schriftuere vermelt, </w:t>
      </w:r>
      <w:r w:rsidRPr="00AA4276">
        <w:rPr>
          <w:rFonts w:ascii="Times New Roman" w:hAnsi="Times New Roman"/>
          <w:sz w:val="24"/>
          <w:szCs w:val="24"/>
          <w:lang w:eastAsia="nl-NL"/>
        </w:rPr>
        <w:br/>
        <w:t xml:space="preserve">Sy waren verblyt, met vrolyck jolyt, </w:t>
      </w:r>
      <w:r w:rsidRPr="00AA4276">
        <w:rPr>
          <w:rFonts w:ascii="Times New Roman" w:hAnsi="Times New Roman"/>
          <w:sz w:val="24"/>
          <w:szCs w:val="24"/>
          <w:lang w:eastAsia="nl-NL"/>
        </w:rPr>
        <w:br/>
        <w:t xml:space="preserve">Loofden Godt in 't openbare </w:t>
      </w:r>
      <w:r w:rsidRPr="00AA4276">
        <w:rPr>
          <w:rFonts w:ascii="Times New Roman" w:hAnsi="Times New Roman"/>
          <w:sz w:val="24"/>
          <w:szCs w:val="24"/>
          <w:lang w:eastAsia="nl-NL"/>
        </w:rPr>
        <w:br/>
        <w:t xml:space="preserve">En zyn met vreuchden, nae Bethlehem ghetreen, </w:t>
      </w:r>
      <w:r w:rsidRPr="00AA4276">
        <w:rPr>
          <w:rFonts w:ascii="Times New Roman" w:hAnsi="Times New Roman"/>
          <w:sz w:val="24"/>
          <w:szCs w:val="24"/>
          <w:lang w:eastAsia="nl-NL"/>
        </w:rPr>
        <w:br/>
        <w:t xml:space="preserve">Daar vonden zy de Moeder met haer Kindeken kleen, </w:t>
      </w:r>
      <w:r w:rsidRPr="00AA4276">
        <w:rPr>
          <w:rFonts w:ascii="Times New Roman" w:hAnsi="Times New Roman"/>
          <w:sz w:val="24"/>
          <w:szCs w:val="24"/>
          <w:lang w:eastAsia="nl-NL"/>
        </w:rPr>
        <w:br/>
        <w:t xml:space="preserve">In desen nieuwen jare. </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5</w:t>
      </w:r>
      <w:r>
        <w:rPr>
          <w:rFonts w:ascii="Times New Roman" w:hAnsi="Times New Roman"/>
          <w:sz w:val="24"/>
          <w:szCs w:val="24"/>
          <w:lang w:eastAsia="nl-NL"/>
        </w:rPr>
        <w:t>. D</w:t>
      </w:r>
      <w:r w:rsidRPr="00AA4276">
        <w:rPr>
          <w:rFonts w:ascii="Times New Roman" w:hAnsi="Times New Roman"/>
          <w:sz w:val="24"/>
          <w:szCs w:val="24"/>
          <w:lang w:eastAsia="nl-NL"/>
        </w:rPr>
        <w:t xml:space="preserve">e Wysen uit Oosten </w:t>
      </w:r>
      <w:r>
        <w:rPr>
          <w:rFonts w:ascii="Times New Roman" w:hAnsi="Times New Roman"/>
          <w:sz w:val="24"/>
          <w:szCs w:val="24"/>
          <w:lang w:eastAsia="nl-NL"/>
        </w:rPr>
        <w:t>land</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Die kreghen oock dit verstant, </w:t>
      </w:r>
      <w:r w:rsidRPr="00AA4276">
        <w:rPr>
          <w:rFonts w:ascii="Times New Roman" w:hAnsi="Times New Roman"/>
          <w:sz w:val="24"/>
          <w:szCs w:val="24"/>
          <w:lang w:eastAsia="nl-NL"/>
        </w:rPr>
        <w:br/>
        <w:t>Door een ster die haer werde bekant</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Zy quamen te Jerusalem ghegaen, </w:t>
      </w:r>
      <w:r w:rsidRPr="00AA4276">
        <w:rPr>
          <w:rFonts w:ascii="Times New Roman" w:hAnsi="Times New Roman"/>
          <w:sz w:val="24"/>
          <w:szCs w:val="24"/>
          <w:lang w:eastAsia="nl-NL"/>
        </w:rPr>
        <w:br/>
        <w:t xml:space="preserve">En hebben daer neerstig onderstaen, </w:t>
      </w:r>
      <w:r w:rsidRPr="00AA4276">
        <w:rPr>
          <w:rFonts w:ascii="Times New Roman" w:hAnsi="Times New Roman"/>
          <w:sz w:val="24"/>
          <w:szCs w:val="24"/>
          <w:lang w:eastAsia="nl-NL"/>
        </w:rPr>
        <w:br/>
        <w:t xml:space="preserve">Waer Christus gheboorte soud' toe gaen, </w:t>
      </w:r>
      <w:r w:rsidRPr="00AA4276">
        <w:rPr>
          <w:rFonts w:ascii="Times New Roman" w:hAnsi="Times New Roman"/>
          <w:sz w:val="24"/>
          <w:szCs w:val="24"/>
          <w:lang w:eastAsia="nl-NL"/>
        </w:rPr>
        <w:br/>
        <w:t xml:space="preserve">Herodes dit hoort, was seer verstoort </w:t>
      </w:r>
      <w:r w:rsidRPr="00AA4276">
        <w:rPr>
          <w:rFonts w:ascii="Times New Roman" w:hAnsi="Times New Roman"/>
          <w:sz w:val="24"/>
          <w:szCs w:val="24"/>
          <w:lang w:eastAsia="nl-NL"/>
        </w:rPr>
        <w:br/>
        <w:t xml:space="preserve">Van dese nieuwe mare, </w:t>
      </w:r>
    </w:p>
    <w:p w:rsidR="00476B86" w:rsidRPr="00AA4276" w:rsidRDefault="00476B86" w:rsidP="00476B86">
      <w:pPr>
        <w:shd w:val="clear" w:color="auto" w:fill="FFFFFF"/>
        <w:spacing w:after="120"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Hy dede roepen zyn wyse te gaer,</w:t>
      </w:r>
    </w:p>
    <w:p w:rsidR="00476B8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En ondersocht seer neerstig van haer, </w:t>
      </w:r>
      <w:r w:rsidRPr="00AA4276">
        <w:rPr>
          <w:rFonts w:ascii="Times New Roman" w:hAnsi="Times New Roman"/>
          <w:sz w:val="24"/>
          <w:szCs w:val="24"/>
          <w:lang w:eastAsia="nl-NL"/>
        </w:rPr>
        <w:br/>
        <w:t xml:space="preserve">In desen nieuwen jare. </w:t>
      </w:r>
      <w:r w:rsidRPr="00AA4276">
        <w:rPr>
          <w:rFonts w:ascii="Times New Roman" w:hAnsi="Times New Roman"/>
          <w:sz w:val="24"/>
          <w:szCs w:val="24"/>
          <w:lang w:eastAsia="nl-NL"/>
        </w:rPr>
        <w:br/>
        <w:t xml:space="preserve">6. Sy spraken te Bethlehem, hoort myn, </w:t>
      </w:r>
      <w:r w:rsidRPr="00AA4276">
        <w:rPr>
          <w:rFonts w:ascii="Times New Roman" w:hAnsi="Times New Roman"/>
          <w:sz w:val="24"/>
          <w:szCs w:val="24"/>
          <w:lang w:eastAsia="nl-NL"/>
        </w:rPr>
        <w:br/>
        <w:t xml:space="preserve">Nae des Propheten propheyn, </w:t>
      </w:r>
      <w:r w:rsidRPr="00AA4276">
        <w:rPr>
          <w:rFonts w:ascii="Times New Roman" w:hAnsi="Times New Roman"/>
          <w:sz w:val="24"/>
          <w:szCs w:val="24"/>
          <w:lang w:eastAsia="nl-NL"/>
        </w:rPr>
        <w:br/>
        <w:t xml:space="preserve">Herodes riep de Wysen seer fyn, </w:t>
      </w:r>
      <w:r w:rsidRPr="00AA4276">
        <w:rPr>
          <w:rFonts w:ascii="Times New Roman" w:hAnsi="Times New Roman"/>
          <w:sz w:val="24"/>
          <w:szCs w:val="24"/>
          <w:lang w:eastAsia="nl-NL"/>
        </w:rPr>
        <w:br/>
        <w:t>En sprack</w:t>
      </w:r>
      <w:r>
        <w:rPr>
          <w:rFonts w:ascii="Times New Roman" w:hAnsi="Times New Roman"/>
          <w:sz w:val="24"/>
          <w:szCs w:val="24"/>
          <w:lang w:eastAsia="nl-NL"/>
        </w:rPr>
        <w:t>,</w:t>
      </w:r>
      <w:r w:rsidRPr="00AA4276">
        <w:rPr>
          <w:rFonts w:ascii="Times New Roman" w:hAnsi="Times New Roman"/>
          <w:sz w:val="24"/>
          <w:szCs w:val="24"/>
          <w:lang w:eastAsia="nl-NL"/>
        </w:rPr>
        <w:t xml:space="preserve"> wilt derwaerts gaen, </w:t>
      </w:r>
      <w:r w:rsidRPr="00AA4276">
        <w:rPr>
          <w:rFonts w:ascii="Times New Roman" w:hAnsi="Times New Roman"/>
          <w:sz w:val="24"/>
          <w:szCs w:val="24"/>
          <w:lang w:eastAsia="nl-NL"/>
        </w:rPr>
        <w:br/>
        <w:t xml:space="preserve">En als ghy hem hebt ghebeden aen, </w:t>
      </w:r>
      <w:r w:rsidRPr="00AA4276">
        <w:rPr>
          <w:rFonts w:ascii="Times New Roman" w:hAnsi="Times New Roman"/>
          <w:sz w:val="24"/>
          <w:szCs w:val="24"/>
          <w:lang w:eastAsia="nl-NL"/>
        </w:rPr>
        <w:br/>
        <w:t xml:space="preserve">Soo willet my oock laten verstaen, </w:t>
      </w:r>
      <w:r w:rsidRPr="00AA4276">
        <w:rPr>
          <w:rFonts w:ascii="Times New Roman" w:hAnsi="Times New Roman"/>
          <w:sz w:val="24"/>
          <w:szCs w:val="24"/>
          <w:lang w:eastAsia="nl-NL"/>
        </w:rPr>
        <w:br/>
        <w:t xml:space="preserve">Op dat ick, hoort reen, mach kome aanbeen, </w:t>
      </w:r>
      <w:r w:rsidRPr="00AA4276">
        <w:rPr>
          <w:rFonts w:ascii="Times New Roman" w:hAnsi="Times New Roman"/>
          <w:sz w:val="24"/>
          <w:szCs w:val="24"/>
          <w:lang w:eastAsia="nl-NL"/>
        </w:rPr>
        <w:br/>
        <w:t xml:space="preserve">Het Kindt wildt hy beswaren, </w:t>
      </w:r>
      <w:r w:rsidRPr="00AA4276">
        <w:rPr>
          <w:rFonts w:ascii="Times New Roman" w:hAnsi="Times New Roman"/>
          <w:sz w:val="24"/>
          <w:szCs w:val="24"/>
          <w:lang w:eastAsia="nl-NL"/>
        </w:rPr>
        <w:br/>
        <w:t xml:space="preserve">De Wyse zyn van Jerusalem ghegaen, </w:t>
      </w:r>
      <w:r w:rsidRPr="00AA4276">
        <w:rPr>
          <w:rFonts w:ascii="Times New Roman" w:hAnsi="Times New Roman"/>
          <w:sz w:val="24"/>
          <w:szCs w:val="24"/>
          <w:lang w:eastAsia="nl-NL"/>
        </w:rPr>
        <w:br/>
        <w:t>Nae Bethlehem, soo de Schrift doet vermaen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In desen nieuwen jare. </w:t>
      </w:r>
    </w:p>
    <w:p w:rsidR="00476B8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724150" cy="2724150"/>
            <wp:effectExtent l="0" t="0" r="0" b="0"/>
            <wp:docPr id="37" name="Afbeelding 37" descr="[blocks i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blocks in formation]"/>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476B86" w:rsidRPr="00AA4276" w:rsidRDefault="00476B86" w:rsidP="00476B86">
      <w:pPr>
        <w:shd w:val="clear" w:color="auto" w:fill="FFFFFF"/>
        <w:spacing w:after="0" w:line="240" w:lineRule="auto"/>
        <w:jc w:val="both"/>
        <w:rPr>
          <w:rFonts w:ascii="Times New Roman" w:hAnsi="Times New Roman"/>
          <w:sz w:val="24"/>
          <w:szCs w:val="24"/>
          <w:lang w:eastAsia="nl-NL"/>
        </w:rPr>
      </w:pPr>
      <w:r>
        <w:rPr>
          <w:rFonts w:ascii="Times New Roman" w:hAnsi="Times New Roman"/>
          <w:sz w:val="24"/>
          <w:szCs w:val="24"/>
          <w:lang w:eastAsia="nl-NL"/>
        </w:rPr>
        <w:br w:type="page"/>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762250" cy="1457325"/>
            <wp:effectExtent l="0" t="0" r="0" b="0"/>
            <wp:docPr id="38" name="Afbeelding 38" descr="[merged small][merged small][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merged small][merged small][ocr error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762250" cy="145732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 Och, wat heeft de enighe gheboren S</w:t>
      </w:r>
      <w:r>
        <w:rPr>
          <w:rFonts w:ascii="Times New Roman" w:hAnsi="Times New Roman"/>
          <w:sz w:val="24"/>
          <w:szCs w:val="24"/>
          <w:lang w:eastAsia="nl-NL"/>
        </w:rPr>
        <w:t>one</w:t>
      </w:r>
      <w:r w:rsidRPr="00AA4276">
        <w:rPr>
          <w:rFonts w:ascii="Times New Roman" w:hAnsi="Times New Roman"/>
          <w:sz w:val="24"/>
          <w:szCs w:val="24"/>
          <w:lang w:eastAsia="nl-NL"/>
        </w:rPr>
        <w:t xml:space="preserve"> Godts Je- 1) Joannes 3. 16. sus Christus, onse</w:t>
      </w:r>
      <w:r>
        <w:rPr>
          <w:rFonts w:ascii="Times New Roman" w:hAnsi="Times New Roman"/>
          <w:sz w:val="24"/>
          <w:szCs w:val="24"/>
          <w:lang w:eastAsia="nl-NL"/>
        </w:rPr>
        <w:t xml:space="preserve"> Heere </w:t>
      </w:r>
      <w:r w:rsidRPr="00AA4276">
        <w:rPr>
          <w:rFonts w:ascii="Times New Roman" w:hAnsi="Times New Roman"/>
          <w:sz w:val="24"/>
          <w:szCs w:val="24"/>
          <w:lang w:eastAsia="nl-NL"/>
        </w:rPr>
        <w:t>ende trouwe Salighmaecker voor ons al gheleden</w:t>
      </w:r>
      <w:r>
        <w:rPr>
          <w:rFonts w:ascii="Times New Roman" w:hAnsi="Times New Roman"/>
          <w:sz w:val="24"/>
          <w:szCs w:val="24"/>
          <w:lang w:eastAsia="nl-NL"/>
        </w:rPr>
        <w:t>?</w:t>
      </w:r>
      <w:r w:rsidRPr="00AA4276">
        <w:rPr>
          <w:rFonts w:ascii="Times New Roman" w:hAnsi="Times New Roman"/>
          <w:sz w:val="24"/>
          <w:szCs w:val="24"/>
          <w:lang w:eastAsia="nl-NL"/>
        </w:rPr>
        <w:t xml:space="preserve"> Die daer is de eeuwighe wysheyt ende waerheyt Gods, die niet lieghen noch feylen en kan, die hebben sy voor een 2) leughenaar en bedriegher des volks 2) Joan </w:t>
      </w:r>
      <w:r w:rsidRPr="00AA4276">
        <w:rPr>
          <w:rFonts w:ascii="Times New Roman" w:hAnsi="Times New Roman"/>
          <w:iCs/>
          <w:sz w:val="24"/>
          <w:szCs w:val="24"/>
          <w:lang w:eastAsia="nl-NL"/>
        </w:rPr>
        <w:t>7. </w:t>
      </w:r>
      <w:r w:rsidRPr="00AA4276">
        <w:rPr>
          <w:rFonts w:ascii="Times New Roman" w:hAnsi="Times New Roman"/>
          <w:sz w:val="24"/>
          <w:szCs w:val="24"/>
          <w:lang w:eastAsia="nl-NL"/>
        </w:rPr>
        <w:t>12. ghescholden 3) Die daer is de gherechtigheidt ende heylig- 3) 1 Cor. 1. 29. heyd alder gel</w:t>
      </w:r>
      <w:r>
        <w:rPr>
          <w:rFonts w:ascii="Times New Roman" w:hAnsi="Times New Roman"/>
          <w:sz w:val="24"/>
          <w:szCs w:val="24"/>
          <w:lang w:eastAsia="nl-NL"/>
        </w:rPr>
        <w:t>ovi</w:t>
      </w:r>
      <w:r w:rsidRPr="00AA4276">
        <w:rPr>
          <w:rFonts w:ascii="Times New Roman" w:hAnsi="Times New Roman"/>
          <w:sz w:val="24"/>
          <w:szCs w:val="24"/>
          <w:lang w:eastAsia="nl-NL"/>
        </w:rPr>
        <w:t>gen, ende dat onschuldigh 4) Lam Gods, 4) Joan. 1. 29</w:t>
      </w:r>
      <w:r>
        <w:rPr>
          <w:rFonts w:ascii="Times New Roman" w:hAnsi="Times New Roman"/>
          <w:sz w:val="24"/>
          <w:szCs w:val="24"/>
          <w:lang w:eastAsia="nl-NL"/>
        </w:rPr>
        <w:t>. D</w:t>
      </w:r>
      <w:r w:rsidRPr="00AA4276">
        <w:rPr>
          <w:rFonts w:ascii="Times New Roman" w:hAnsi="Times New Roman"/>
          <w:sz w:val="24"/>
          <w:szCs w:val="24"/>
          <w:lang w:eastAsia="nl-NL"/>
        </w:rPr>
        <w:t>ie van geender zonden en weet, ja de zonden der werelt wechneemt, 5)</w:t>
      </w:r>
      <w:r>
        <w:rPr>
          <w:rFonts w:ascii="Times New Roman" w:hAnsi="Times New Roman"/>
          <w:sz w:val="24"/>
          <w:szCs w:val="24"/>
          <w:lang w:eastAsia="nl-NL"/>
        </w:rPr>
        <w:t xml:space="preserve"> die </w:t>
      </w:r>
      <w:r w:rsidRPr="00AA4276">
        <w:rPr>
          <w:rFonts w:ascii="Times New Roman" w:hAnsi="Times New Roman"/>
          <w:sz w:val="24"/>
          <w:szCs w:val="24"/>
          <w:lang w:eastAsia="nl-NL"/>
        </w:rPr>
        <w:t>hebben sy onder de Misdaders ghereec- 5) Matth. 27.37. kent</w:t>
      </w:r>
      <w:r>
        <w:rPr>
          <w:rFonts w:ascii="Times New Roman" w:hAnsi="Times New Roman"/>
          <w:sz w:val="24"/>
          <w:szCs w:val="24"/>
          <w:lang w:eastAsia="nl-NL"/>
        </w:rPr>
        <w:t>. D</w:t>
      </w:r>
      <w:r w:rsidRPr="00AA4276">
        <w:rPr>
          <w:rFonts w:ascii="Times New Roman" w:hAnsi="Times New Roman"/>
          <w:sz w:val="24"/>
          <w:szCs w:val="24"/>
          <w:lang w:eastAsia="nl-NL"/>
        </w:rPr>
        <w:t>ie daer is de Vrede alder Christenen</w:t>
      </w:r>
      <w:r>
        <w:rPr>
          <w:rFonts w:ascii="Times New Roman" w:hAnsi="Times New Roman"/>
          <w:sz w:val="24"/>
          <w:szCs w:val="24"/>
          <w:lang w:eastAsia="nl-NL"/>
        </w:rPr>
        <w:t>,</w:t>
      </w:r>
      <w:r w:rsidRPr="00AA4276">
        <w:rPr>
          <w:rFonts w:ascii="Times New Roman" w:hAnsi="Times New Roman"/>
          <w:sz w:val="24"/>
          <w:szCs w:val="24"/>
          <w:lang w:eastAsia="nl-NL"/>
        </w:rPr>
        <w:t xml:space="preserve"> ende 6) de 6) 2 Cor. 5. 19. versoeninghe van alle, dat in de Hemel ende opter Aerden Ephe 1: 10 en*. is,</w:t>
      </w:r>
      <w:r>
        <w:rPr>
          <w:rFonts w:ascii="Times New Roman" w:hAnsi="Times New Roman"/>
          <w:sz w:val="24"/>
          <w:szCs w:val="24"/>
          <w:lang w:eastAsia="nl-NL"/>
        </w:rPr>
        <w:t xml:space="preserve"> die </w:t>
      </w:r>
      <w:r w:rsidRPr="00AA4276">
        <w:rPr>
          <w:rFonts w:ascii="Times New Roman" w:hAnsi="Times New Roman"/>
          <w:sz w:val="24"/>
          <w:szCs w:val="24"/>
          <w:lang w:eastAsia="nl-NL"/>
        </w:rPr>
        <w:t>hebben sy voor</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oproerischen </w:t>
      </w:r>
      <w:r>
        <w:rPr>
          <w:rFonts w:ascii="Times New Roman" w:hAnsi="Times New Roman"/>
          <w:sz w:val="24"/>
          <w:szCs w:val="24"/>
          <w:lang w:eastAsia="nl-NL"/>
        </w:rPr>
        <w:t>Sekte</w:t>
      </w:r>
      <w:r w:rsidRPr="00AA4276">
        <w:rPr>
          <w:rFonts w:ascii="Times New Roman" w:hAnsi="Times New Roman"/>
          <w:sz w:val="24"/>
          <w:szCs w:val="24"/>
          <w:lang w:eastAsia="nl-NL"/>
        </w:rPr>
        <w:t>maecker be- 13. Col. 1. 20. schuldight ende beklaeght</w:t>
      </w:r>
      <w:r>
        <w:rPr>
          <w:rFonts w:ascii="Times New Roman" w:hAnsi="Times New Roman"/>
          <w:sz w:val="24"/>
          <w:szCs w:val="24"/>
          <w:lang w:eastAsia="nl-NL"/>
        </w:rPr>
        <w:t>. D</w:t>
      </w:r>
      <w:r w:rsidRPr="00AA4276">
        <w:rPr>
          <w:rFonts w:ascii="Times New Roman" w:hAnsi="Times New Roman"/>
          <w:sz w:val="24"/>
          <w:szCs w:val="24"/>
          <w:lang w:eastAsia="nl-NL"/>
        </w:rPr>
        <w:t>ie daer is 7) dat schynsel des 7) Tap. 7. 20</w:t>
      </w:r>
      <w:r>
        <w:rPr>
          <w:rFonts w:ascii="Times New Roman" w:hAnsi="Times New Roman"/>
          <w:sz w:val="24"/>
          <w:szCs w:val="24"/>
          <w:lang w:eastAsia="nl-NL"/>
        </w:rPr>
        <w:t>. E</w:t>
      </w:r>
      <w:r w:rsidRPr="00AA4276">
        <w:rPr>
          <w:rFonts w:ascii="Times New Roman" w:hAnsi="Times New Roman"/>
          <w:sz w:val="24"/>
          <w:szCs w:val="24"/>
          <w:lang w:eastAsia="nl-NL"/>
        </w:rPr>
        <w:t>euwighen lichts, een onbevleckte Spieghel der Godtlycker klaerheydt ende dat 8) Evenbeeldt des onsichtbaren Godts, 8), 1 Cor 4,4. 9) in welcks Aenghesicht haer verblyden de Engelen inden #1. 15. Hebr. Hemel, ende in welcks 10) klaerheydt haer spieghelen alle 9) 1 Petr. 1. 12. ghel</w:t>
      </w:r>
      <w:r>
        <w:rPr>
          <w:rFonts w:ascii="Times New Roman" w:hAnsi="Times New Roman"/>
          <w:sz w:val="24"/>
          <w:szCs w:val="24"/>
          <w:lang w:eastAsia="nl-NL"/>
        </w:rPr>
        <w:t>ovi</w:t>
      </w:r>
      <w:r w:rsidRPr="00AA4276">
        <w:rPr>
          <w:rFonts w:ascii="Times New Roman" w:hAnsi="Times New Roman"/>
          <w:sz w:val="24"/>
          <w:szCs w:val="24"/>
          <w:lang w:eastAsia="nl-NL"/>
        </w:rPr>
        <w:t>gen opter Aerden, voor</w:t>
      </w:r>
      <w:r>
        <w:rPr>
          <w:rFonts w:ascii="Times New Roman" w:hAnsi="Times New Roman"/>
          <w:sz w:val="24"/>
          <w:szCs w:val="24"/>
          <w:lang w:eastAsia="nl-NL"/>
        </w:rPr>
        <w:t xml:space="preserve"> die </w:t>
      </w:r>
      <w:r w:rsidRPr="00AA4276">
        <w:rPr>
          <w:rFonts w:ascii="Times New Roman" w:hAnsi="Times New Roman"/>
          <w:sz w:val="24"/>
          <w:szCs w:val="24"/>
          <w:lang w:eastAsia="nl-NL"/>
        </w:rPr>
        <w:t>hebben sy haer aen-10) *9" * * ghesicht verborghen, ende voor Pilato gheroepen, hen wegh, hen wegh, 11) cruyst hem. Ja die daer is de</w:t>
      </w:r>
      <w:r>
        <w:rPr>
          <w:rFonts w:ascii="Times New Roman" w:hAnsi="Times New Roman"/>
          <w:sz w:val="24"/>
          <w:szCs w:val="24"/>
          <w:lang w:eastAsia="nl-NL"/>
        </w:rPr>
        <w:t xml:space="preserve"> Heere </w:t>
      </w:r>
      <w:r w:rsidRPr="00AA4276">
        <w:rPr>
          <w:rFonts w:ascii="Times New Roman" w:hAnsi="Times New Roman"/>
          <w:sz w:val="24"/>
          <w:szCs w:val="24"/>
          <w:lang w:eastAsia="nl-NL"/>
        </w:rPr>
        <w:t>der 11) Matt. 27. 22. gantscher wereldt,</w:t>
      </w:r>
      <w:r>
        <w:rPr>
          <w:rFonts w:ascii="Times New Roman" w:hAnsi="Times New Roman"/>
          <w:sz w:val="24"/>
          <w:szCs w:val="24"/>
          <w:lang w:eastAsia="nl-NL"/>
        </w:rPr>
        <w:t xml:space="preserve"> die </w:t>
      </w:r>
      <w:r w:rsidRPr="00AA4276">
        <w:rPr>
          <w:rFonts w:ascii="Times New Roman" w:hAnsi="Times New Roman"/>
          <w:sz w:val="24"/>
          <w:szCs w:val="24"/>
          <w:lang w:eastAsia="nl-NL"/>
        </w:rPr>
        <w:t>hebben sy verloochent</w:t>
      </w:r>
      <w:r>
        <w:rPr>
          <w:rFonts w:ascii="Times New Roman" w:hAnsi="Times New Roman"/>
          <w:sz w:val="24"/>
          <w:szCs w:val="24"/>
          <w:lang w:eastAsia="nl-NL"/>
        </w:rPr>
        <w:t>,</w:t>
      </w:r>
      <w:r w:rsidRPr="00AA4276">
        <w:rPr>
          <w:rFonts w:ascii="Times New Roman" w:hAnsi="Times New Roman"/>
          <w:sz w:val="24"/>
          <w:szCs w:val="24"/>
          <w:lang w:eastAsia="nl-NL"/>
        </w:rPr>
        <w:t xml:space="preserve"> ende voor haren. Koninck niet willen aen nemen. 12) Die alle rechte 12) Gal. 3. 27. ghel</w:t>
      </w:r>
      <w:r>
        <w:rPr>
          <w:rFonts w:ascii="Times New Roman" w:hAnsi="Times New Roman"/>
          <w:sz w:val="24"/>
          <w:szCs w:val="24"/>
          <w:lang w:eastAsia="nl-NL"/>
        </w:rPr>
        <w:t>ovi</w:t>
      </w:r>
      <w:r w:rsidRPr="00AA4276">
        <w:rPr>
          <w:rFonts w:ascii="Times New Roman" w:hAnsi="Times New Roman"/>
          <w:sz w:val="24"/>
          <w:szCs w:val="24"/>
          <w:lang w:eastAsia="nl-NL"/>
        </w:rPr>
        <w:t>ghe ende gedoopte Christenen becleedt, met dat cleet der gerechticheyt, ende met de mantel de</w:t>
      </w:r>
      <w:r>
        <w:rPr>
          <w:rFonts w:ascii="Times New Roman" w:hAnsi="Times New Roman"/>
          <w:sz w:val="24"/>
          <w:szCs w:val="24"/>
          <w:lang w:eastAsia="nl-NL"/>
        </w:rPr>
        <w:t>s z</w:t>
      </w:r>
      <w:r w:rsidRPr="00AA4276">
        <w:rPr>
          <w:rFonts w:ascii="Times New Roman" w:hAnsi="Times New Roman"/>
          <w:sz w:val="24"/>
          <w:szCs w:val="24"/>
          <w:lang w:eastAsia="nl-NL"/>
        </w:rPr>
        <w:t>alicheyts,</w:t>
      </w:r>
      <w:r>
        <w:rPr>
          <w:rFonts w:ascii="Times New Roman" w:hAnsi="Times New Roman"/>
          <w:sz w:val="24"/>
          <w:szCs w:val="24"/>
          <w:lang w:eastAsia="nl-NL"/>
        </w:rPr>
        <w:t xml:space="preserve"> die </w:t>
      </w:r>
      <w:r w:rsidRPr="00AA4276">
        <w:rPr>
          <w:rFonts w:ascii="Times New Roman" w:hAnsi="Times New Roman"/>
          <w:sz w:val="24"/>
          <w:szCs w:val="24"/>
          <w:lang w:eastAsia="nl-NL"/>
        </w:rPr>
        <w:t>hebben sy bloot gemaect, ende naect aent Cruys gesla- 13) Fs 22. 19. gen, ende 18) syn kl</w:t>
      </w:r>
      <w:r>
        <w:rPr>
          <w:rFonts w:ascii="Times New Roman" w:hAnsi="Times New Roman"/>
          <w:sz w:val="24"/>
          <w:szCs w:val="24"/>
          <w:lang w:eastAsia="nl-NL"/>
        </w:rPr>
        <w:t>ede</w:t>
      </w:r>
      <w:r w:rsidRPr="00AA4276">
        <w:rPr>
          <w:rFonts w:ascii="Times New Roman" w:hAnsi="Times New Roman"/>
          <w:sz w:val="24"/>
          <w:szCs w:val="24"/>
          <w:lang w:eastAsia="nl-NL"/>
        </w:rPr>
        <w:t>ren onder haer ghedeylt, ende 14j Joa. 4. 10. over syn ghewaet dat Lot gheworpen</w:t>
      </w:r>
      <w:r>
        <w:rPr>
          <w:rFonts w:ascii="Times New Roman" w:hAnsi="Times New Roman"/>
          <w:sz w:val="24"/>
          <w:szCs w:val="24"/>
          <w:lang w:eastAsia="nl-NL"/>
        </w:rPr>
        <w:t>. D</w:t>
      </w:r>
      <w:r w:rsidRPr="00AA4276">
        <w:rPr>
          <w:rFonts w:ascii="Times New Roman" w:hAnsi="Times New Roman"/>
          <w:sz w:val="24"/>
          <w:szCs w:val="24"/>
          <w:lang w:eastAsia="nl-NL"/>
        </w:rPr>
        <w:t>ie 14) alle dorstige # 7 38. Apoe. zielen dat water des Levens om niet gheeft</w:t>
      </w:r>
      <w:r>
        <w:rPr>
          <w:rFonts w:ascii="Times New Roman" w:hAnsi="Times New Roman"/>
          <w:sz w:val="24"/>
          <w:szCs w:val="24"/>
          <w:lang w:eastAsia="nl-NL"/>
        </w:rPr>
        <w:t>,</w:t>
      </w:r>
      <w:r w:rsidRPr="00AA4276">
        <w:rPr>
          <w:rFonts w:ascii="Times New Roman" w:hAnsi="Times New Roman"/>
          <w:sz w:val="24"/>
          <w:szCs w:val="24"/>
          <w:lang w:eastAsia="nl-NL"/>
        </w:rPr>
        <w:t xml:space="preserve"> 15)</w:t>
      </w:r>
      <w:r>
        <w:rPr>
          <w:rFonts w:ascii="Times New Roman" w:hAnsi="Times New Roman"/>
          <w:sz w:val="24"/>
          <w:szCs w:val="24"/>
          <w:lang w:eastAsia="nl-NL"/>
        </w:rPr>
        <w:t xml:space="preserve"> die </w:t>
      </w:r>
      <w:r w:rsidRPr="00AA4276">
        <w:rPr>
          <w:rFonts w:ascii="Times New Roman" w:hAnsi="Times New Roman"/>
          <w:sz w:val="24"/>
          <w:szCs w:val="24"/>
          <w:lang w:eastAsia="nl-NL"/>
        </w:rPr>
        <w:t>heb-</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's. </w:t>
      </w:r>
      <w:r w:rsidRPr="00AA4276">
        <w:rPr>
          <w:rFonts w:ascii="Times New Roman" w:hAnsi="Times New Roman"/>
          <w:sz w:val="24"/>
          <w:szCs w:val="24"/>
          <w:lang w:eastAsia="nl-NL"/>
        </w:rPr>
        <w:t>69. 22. ben sy in synen Dorst Azyn te drincken gegeven</w:t>
      </w:r>
      <w:r>
        <w:rPr>
          <w:rFonts w:ascii="Times New Roman" w:hAnsi="Times New Roman"/>
          <w:sz w:val="24"/>
          <w:szCs w:val="24"/>
          <w:lang w:eastAsia="nl-NL"/>
        </w:rPr>
        <w:t>. E</w:t>
      </w:r>
      <w:r w:rsidRPr="00AA4276">
        <w:rPr>
          <w:rFonts w:ascii="Times New Roman" w:hAnsi="Times New Roman"/>
          <w:sz w:val="24"/>
          <w:szCs w:val="24"/>
          <w:lang w:eastAsia="nl-NL"/>
        </w:rPr>
        <w:t>nde die Joa. 19.29.</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daer is de 16) Hertoch des levens,</w:t>
      </w:r>
      <w:r>
        <w:rPr>
          <w:rFonts w:ascii="Times New Roman" w:hAnsi="Times New Roman"/>
          <w:sz w:val="24"/>
          <w:szCs w:val="24"/>
          <w:lang w:eastAsia="nl-NL"/>
        </w:rPr>
        <w:t xml:space="preserve"> die </w:t>
      </w:r>
      <w:r w:rsidRPr="00AA4276">
        <w:rPr>
          <w:rFonts w:ascii="Times New Roman" w:hAnsi="Times New Roman"/>
          <w:sz w:val="24"/>
          <w:szCs w:val="24"/>
          <w:lang w:eastAsia="nl-NL"/>
        </w:rPr>
        <w:t>hebben sy gedoodt</w:t>
      </w:r>
      <w:r>
        <w:rPr>
          <w:rFonts w:ascii="Times New Roman" w:hAnsi="Times New Roman"/>
          <w:sz w:val="24"/>
          <w:szCs w:val="24"/>
          <w:lang w:eastAsia="nl-NL"/>
        </w:rPr>
        <w:t>. E</w:t>
      </w:r>
      <w:r w:rsidRPr="00AA4276">
        <w:rPr>
          <w:rFonts w:ascii="Times New Roman" w:hAnsi="Times New Roman"/>
          <w:sz w:val="24"/>
          <w:szCs w:val="24"/>
          <w:lang w:eastAsia="nl-NL"/>
        </w:rPr>
        <w:t>nde dit altemael heeft die h</w:t>
      </w:r>
      <w:r>
        <w:rPr>
          <w:rFonts w:ascii="Times New Roman" w:hAnsi="Times New Roman"/>
          <w:sz w:val="24"/>
          <w:szCs w:val="24"/>
          <w:lang w:eastAsia="nl-NL"/>
        </w:rPr>
        <w:t>emels</w:t>
      </w:r>
      <w:r w:rsidRPr="00AA4276">
        <w:rPr>
          <w:rFonts w:ascii="Times New Roman" w:hAnsi="Times New Roman"/>
          <w:sz w:val="24"/>
          <w:szCs w:val="24"/>
          <w:lang w:eastAsia="nl-NL"/>
        </w:rPr>
        <w:t xml:space="preserve">e Vader de Almachtighe Godt, ende synen enighen gheboren Sone Jesu Christo, om onser sonden willen opghelegt, ende wordt doch sulcks (eylacy) van die gantsche wereldt soo weynich bedocht. Het roemen haer hedensdaeghs wel vele mensen des verdienst Jesu Christi, zyns doots ende bloets, maer weynich worden daer ghevonden die met rechten vlyt dat lyden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alsoo bedencken, ende ter herten nemen, dat sy daer door ghebetert worden, die sonden sterve, ende der gherechtigheyt leven.</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676275" cy="123825"/>
            <wp:effectExtent l="0" t="0" r="0" b="0"/>
            <wp:docPr id="39" name="Afbeelding 39"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ocr errors]"/>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p>
    <w:p w:rsidR="00476B86" w:rsidRPr="00AA4276" w:rsidRDefault="00476B86" w:rsidP="00476B86">
      <w:pPr>
        <w:pStyle w:val="gtxtbody"/>
        <w:shd w:val="clear" w:color="auto" w:fill="FFFFFF"/>
        <w:spacing w:before="0" w:beforeAutospacing="0" w:after="120" w:afterAutospacing="0"/>
        <w:jc w:val="both"/>
      </w:pPr>
      <w:r w:rsidRPr="00AA4276">
        <w:t>1) Nademael dan in de Soon Gots dat leven is, 2) ende hy alle dinck onderhoudt, met die woorden synder kracht, ende alle dinghen in hem bestaen, daerom soo bestaet oock die mens in hem, ende in syn Woordt. soo langhe als hy met een recht gheloof ende ghe</w:t>
      </w:r>
      <w:r>
        <w:t>hoorz</w:t>
      </w:r>
      <w:r w:rsidRPr="00AA4276">
        <w:t>aemheydt daer in blyft, gelyck als Christus selve ghetuyght, ende seyt: 3) Voorwaer, voorwaer, segghe ick U, wie myn Woordt hoort, ende ghelooft hem, die my ghesonden heeft, die heeft dat eeuwigh leven, ende en komt niet in de verdoemenisse, maer hy is van de doodt doorghedrongen totten leven</w:t>
      </w:r>
      <w:r>
        <w:t>. E</w:t>
      </w:r>
      <w:r w:rsidRPr="00AA4276">
        <w:t xml:space="preserve">nde wederom segt Christus: 4) Voorwaer, voorwaer, seg ick U, soo yemandt myn woordt sal houden, die en sal de doot niet sien inder eewicheyt. Want 5) de woorden Christi zyn Geest en de leven. 6) Dat </w:t>
      </w:r>
      <w:r>
        <w:t>Evan</w:t>
      </w:r>
      <w:r w:rsidRPr="00AA4276">
        <w:t>gelium (seydt Paulus) is een kracht Godts, die daar zaligh maekt alle de ghene die daer ghel</w:t>
      </w:r>
      <w:r>
        <w:t>ove</w:t>
      </w:r>
      <w:r w:rsidRPr="00AA4276">
        <w:t>n 7) De Lere Jesu Christi is dat Woordt des H</w:t>
      </w:r>
      <w:r>
        <w:t>emels</w:t>
      </w:r>
      <w:r w:rsidRPr="00AA4276">
        <w:t>en Vaders, de Lere des Soons ende de ghetuychenisse des Heylighen Gheests, gaet te boven alle de Lere der Propheten, ende daer in is begrepen, alle wat totter gotsaligheydt dient ende vordert</w:t>
      </w:r>
      <w:r>
        <w:t>. D</w:t>
      </w:r>
      <w:r w:rsidRPr="00AA4276">
        <w:t>ie wille des H</w:t>
      </w:r>
      <w:r>
        <w:t>emels</w:t>
      </w:r>
      <w:r w:rsidRPr="00AA4276">
        <w:t>en Vaders en mach oock nergens soo klaer bevonden noch bekent worden</w:t>
      </w:r>
      <w:r>
        <w:t>,</w:t>
      </w:r>
      <w:r w:rsidRPr="00AA4276">
        <w:t xml:space="preserve"> als in de woorden Jesu Christi, 8) door welcken de vader nu in de laetsten tyden tot ons ghesproken synen wil ons verkondicht, en de volkomelyck uytghesproken heeft, alsoo dat alle wat de woorden Christi tegen</w:t>
      </w:r>
      <w:r>
        <w:t>,</w:t>
      </w:r>
      <w:r w:rsidRPr="00AA4276">
        <w:t xml:space="preserve"> oft niet ghelyckformigh en is, dat niet en is Gods woordt noch wil. Want daer en mach geen ander fondament gheleyt worden, dan datter geleyt is, welcke is Christus Jezus</w:t>
      </w:r>
      <w:r>
        <w:t>. E</w:t>
      </w:r>
      <w:r w:rsidRPr="00AA4276">
        <w:t xml:space="preserve">en ander </w:t>
      </w:r>
      <w:r>
        <w:t>Evan</w:t>
      </w:r>
      <w:r w:rsidRPr="00AA4276">
        <w:t>gelium mach daer niet ghepredict worden, dan ons van Christo Jesu ende van zyn Apostole gepredict en nagelaten is. Ja Paulus schryft totten Galateren</w:t>
      </w:r>
      <w:r>
        <w:t>:</w:t>
      </w:r>
      <w:r w:rsidRPr="00AA4276">
        <w:t xml:space="preserve"> 10) Soo wy, oft een Enghel van de hemel U anders gepredict hebben, die zy vervloeckt: Ghelyck wy u nu geseyt hebben, soosegghen wy ook anderwerf: Ist dat yemandt u predict, anders dan ghy ontfanghen hebt, die zy vervloeckt</w:t>
      </w:r>
      <w:r>
        <w:t>. D</w:t>
      </w:r>
      <w:r w:rsidRPr="00AA4276">
        <w:t>ese woorden mach een yegelyck Christen wel bedencken, te weten, dat oock een Enghel van de Hemel vervloeckt zy, die anders leert, dan Paulus ende die ander Apostolen gheleert hebben</w:t>
      </w:r>
      <w:r>
        <w:t>. D</w:t>
      </w:r>
      <w:r w:rsidRPr="00AA4276">
        <w:t xml:space="preserve">aer en gheldt nu gheen lere, die met de Lere Jesu Christi, ende zynder Apostolen niet over een en komt, ende de mense en leeft niet van </w:t>
      </w:r>
      <w:r>
        <w:t>andere</w:t>
      </w:r>
      <w:r w:rsidRPr="00AA4276">
        <w:t xml:space="preserve"> woorden, uyt menselycken wille voortghebracht, 11) maar all</w:t>
      </w:r>
      <w:r>
        <w:t>ene</w:t>
      </w:r>
      <w:r w:rsidRPr="00AA4276">
        <w:t xml:space="preserve"> by de woorden Gods, door Christum Jesum ende zyn Apostolen ons verkondight. 12) Het is dat Hemels broodt, hier is dat water des levens: Hongert yemandt na der gherechticheyt, hier vindt hy dat broodt des levens, en wie daer van eet, die wort sterck ende ghesont in Christo, die wort verzaet in zynder zielen, alsoo dat hem niet hong</w:t>
      </w:r>
      <w:r>
        <w:t>Heeren</w:t>
      </w:r>
      <w:r w:rsidRPr="00AA4276">
        <w:t xml:space="preserve"> en sal na dat Suerdeech der Pharizeen ende Saduceen</w:t>
      </w:r>
      <w:r>
        <w:t>. D</w:t>
      </w:r>
      <w:r w:rsidRPr="00AA4276">
        <w:t>orstet yemandt nae zynder ziele salicheyt, hier sal hy vinden de alder-loutersten Fonteyn</w:t>
      </w:r>
      <w:r>
        <w:t>,</w:t>
      </w:r>
      <w:r w:rsidRPr="00AA4276">
        <w:t xml:space="preserve"> en de wie uyt dese Fonteyn drinckt, in hem sal een fonteyn des levenden waters worden, 13) dat daer springt in 't eewighe leven, alsoo dat hem uemmermeer dorsten en sal na dat onreyne water der mensenlere. Is yemant begherich na de h</w:t>
      </w:r>
      <w:r>
        <w:t>emels</w:t>
      </w:r>
      <w:r w:rsidRPr="00AA4276">
        <w:t>e Wysheydt, die komt tot Christum, 14) ende leert van hem. Want hy is sachtmoedich ende van herten ootmoedich, ende dan sal hy zynder zielen een ruste vinden, dan sal hy van Godt gheleert worden</w:t>
      </w:r>
      <w:r>
        <w:t>,</w:t>
      </w:r>
      <w:r w:rsidRPr="00AA4276">
        <w:t xml:space="preserve"> ende dan sal hy de rechte wysheyt kryghen. Want Christus Jezus is soodanighen Meester</w:t>
      </w:r>
      <w:r>
        <w:t>,</w:t>
      </w:r>
      <w:r w:rsidRPr="00AA4276">
        <w:t xml:space="preserve"> ende syn woordt is van sulcker aert en cracht, dat soo wie dat met gel</w:t>
      </w:r>
      <w:r>
        <w:t>ovi</w:t>
      </w:r>
      <w:r w:rsidRPr="00AA4276">
        <w:t>ger herten aenneemt, en de bewaertet, die sal inder eenvoudigher Lere Jesu Christi, de on-uytspreeckelyken raedt 15) der h</w:t>
      </w:r>
      <w:r>
        <w:t>emels</w:t>
      </w:r>
      <w:r w:rsidRPr="00AA4276">
        <w:t>er Wysheydt bevinden, die sal in de woorden des Cruyces, dat int eerste aensien onnoosel, ende veracht schynt, sien ende mercken, al veel dat verre te boven gaet alle menselycke kloeckheydt, hoe hooch ende wonder die oock schynen mach.</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Fol. 98-99.</w:t>
      </w:r>
    </w:p>
    <w:p w:rsidR="00476B86" w:rsidRPr="00AA4276" w:rsidRDefault="00476B86" w:rsidP="00D6016B">
      <w:pPr>
        <w:shd w:val="clear" w:color="auto" w:fill="FFFFFF"/>
        <w:spacing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Daerom is myn broederlycke vermaninge, myn vriendelycke bede ende myne trouwen raet, die ick alle myn beminde Broeders ende Susters uyt hertelycke liefde gheve, dat ghy wel acht op uwe saecke hebt, 1) ende soo veel verstandts ghy van Godt ontfanghen hebt, soo veel als Christus in U herte verschenen is, soo veel als U van God door synen</w:t>
      </w:r>
      <w:r w:rsidR="00D6016B">
        <w:rPr>
          <w:rFonts w:ascii="Times New Roman" w:hAnsi="Times New Roman"/>
          <w:sz w:val="24"/>
          <w:szCs w:val="24"/>
          <w:lang w:eastAsia="nl-NL"/>
        </w:rPr>
        <w:t xml:space="preserve"> </w:t>
      </w:r>
      <w:r w:rsidRPr="00AA4276">
        <w:rPr>
          <w:rFonts w:ascii="Times New Roman" w:hAnsi="Times New Roman"/>
          <w:sz w:val="24"/>
          <w:szCs w:val="24"/>
          <w:lang w:eastAsia="nl-NL"/>
        </w:rPr>
        <w:t xml:space="preserve">Geest gegheven is, soo veel als ghy van dat broot des Hemels gesmaeckt, en van de Water des levens uyt de Fon- </w:t>
      </w:r>
      <w:r w:rsidRPr="00AA4276">
        <w:rPr>
          <w:rFonts w:ascii="Times New Roman" w:hAnsi="Times New Roman"/>
          <w:sz w:val="24"/>
          <w:szCs w:val="24"/>
          <w:lang w:eastAsia="nl-NL"/>
        </w:rPr>
        <w:br/>
        <w:t>teyne der salicheyt gedroncken hebt, dat ghy dat selfde</w:t>
      </w:r>
      <w:r w:rsidR="00D6016B">
        <w:rPr>
          <w:rFonts w:ascii="Times New Roman" w:hAnsi="Times New Roman"/>
          <w:sz w:val="24"/>
          <w:szCs w:val="24"/>
          <w:lang w:eastAsia="nl-NL"/>
        </w:rPr>
        <w:t xml:space="preserve"> </w:t>
      </w:r>
      <w:r w:rsidRPr="00AA4276">
        <w:rPr>
          <w:rFonts w:ascii="Times New Roman" w:hAnsi="Times New Roman"/>
          <w:sz w:val="24"/>
          <w:szCs w:val="24"/>
          <w:lang w:eastAsia="nl-NL"/>
        </w:rPr>
        <w:t>trouwelyck bewaert, daer in voortgaet, toeneemt, daer door opwast ende sterc wort aen de inwendighen mens</w:t>
      </w:r>
      <w:r>
        <w:rPr>
          <w:rFonts w:ascii="Times New Roman" w:hAnsi="Times New Roman"/>
          <w:sz w:val="24"/>
          <w:szCs w:val="24"/>
          <w:lang w:eastAsia="nl-NL"/>
        </w:rPr>
        <w:t>,</w:t>
      </w:r>
      <w:r w:rsidRPr="00AA4276">
        <w:rPr>
          <w:rFonts w:ascii="Times New Roman" w:hAnsi="Times New Roman"/>
          <w:sz w:val="24"/>
          <w:szCs w:val="24"/>
          <w:lang w:eastAsia="nl-NL"/>
        </w:rPr>
        <w:t xml:space="preserve"> op dat ghy met vreuchden meucht wandelen op de wegh des </w:t>
      </w:r>
      <w:r>
        <w:rPr>
          <w:rFonts w:ascii="Times New Roman" w:hAnsi="Times New Roman"/>
          <w:sz w:val="24"/>
          <w:szCs w:val="24"/>
          <w:lang w:eastAsia="nl-NL"/>
        </w:rPr>
        <w:t>Heeren</w:t>
      </w:r>
      <w:r w:rsidRPr="00AA4276">
        <w:rPr>
          <w:rFonts w:ascii="Times New Roman" w:hAnsi="Times New Roman"/>
          <w:sz w:val="24"/>
          <w:szCs w:val="24"/>
          <w:lang w:eastAsia="nl-NL"/>
        </w:rPr>
        <w:t>, na dat beloofde Lant, nae dat h</w:t>
      </w:r>
      <w:r>
        <w:rPr>
          <w:rFonts w:ascii="Times New Roman" w:hAnsi="Times New Roman"/>
          <w:sz w:val="24"/>
          <w:szCs w:val="24"/>
          <w:lang w:eastAsia="nl-NL"/>
        </w:rPr>
        <w:t>emels</w:t>
      </w:r>
      <w:r w:rsidRPr="00AA4276">
        <w:rPr>
          <w:rFonts w:ascii="Times New Roman" w:hAnsi="Times New Roman"/>
          <w:sz w:val="24"/>
          <w:szCs w:val="24"/>
          <w:lang w:eastAsia="nl-NL"/>
        </w:rPr>
        <w:t xml:space="preserve">e Hierusalem, ende dat ghy, doch nemmermeer wederomme lust en kryght na de </w:t>
      </w:r>
      <w:r>
        <w:rPr>
          <w:rFonts w:ascii="Times New Roman" w:hAnsi="Times New Roman"/>
          <w:sz w:val="24"/>
          <w:szCs w:val="24"/>
          <w:lang w:eastAsia="nl-NL"/>
        </w:rPr>
        <w:t>vlese</w:t>
      </w:r>
      <w:r w:rsidRPr="00AA4276">
        <w:rPr>
          <w:rFonts w:ascii="Times New Roman" w:hAnsi="Times New Roman"/>
          <w:sz w:val="24"/>
          <w:szCs w:val="24"/>
          <w:lang w:eastAsia="nl-NL"/>
        </w:rPr>
        <w:t xml:space="preserve"> van Egypten, 2) nae dat suerdeech der Phariseen, noch nae dat onreyne water der men- </w:t>
      </w:r>
      <w:r w:rsidRPr="00AA4276">
        <w:rPr>
          <w:rFonts w:ascii="Times New Roman" w:hAnsi="Times New Roman"/>
          <w:sz w:val="24"/>
          <w:szCs w:val="24"/>
          <w:lang w:eastAsia="nl-NL"/>
        </w:rPr>
        <w:br/>
        <w:t xml:space="preserve">schelycker wysheydt, maer dat uwen lust ende hongher zy na dat waerachtighe hemelsbroodt, ende dat alle uwe dorst sy na dat water des levens. </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br/>
        <w:t xml:space="preserve">O wat een kostelycke disch is dat, die ons Godt inde drooghe ende dorre woestyne deser werelt bereyt heeft. 3) Di </w:t>
      </w:r>
      <w:r>
        <w:rPr>
          <w:rFonts w:ascii="Times New Roman" w:hAnsi="Times New Roman"/>
          <w:sz w:val="24"/>
          <w:szCs w:val="24"/>
          <w:lang w:eastAsia="nl-NL"/>
        </w:rPr>
        <w:t>vlese</w:t>
      </w:r>
      <w:r w:rsidRPr="00AA4276">
        <w:rPr>
          <w:rFonts w:ascii="Times New Roman" w:hAnsi="Times New Roman"/>
          <w:sz w:val="24"/>
          <w:szCs w:val="24"/>
          <w:lang w:eastAsia="nl-NL"/>
        </w:rPr>
        <w:t>lycken Israel, heeft Godt wel een figuurlyck Hemels broodt te eten gegeven ende een natuurlyck water uyt den steen te drincken ghegeven 4) welcke oock sonder twyfel een groot wonder werck Godts was). Maar ons heeft Godt de h</w:t>
      </w:r>
      <w:r>
        <w:rPr>
          <w:rFonts w:ascii="Times New Roman" w:hAnsi="Times New Roman"/>
          <w:sz w:val="24"/>
          <w:szCs w:val="24"/>
          <w:lang w:eastAsia="nl-NL"/>
        </w:rPr>
        <w:t>emels</w:t>
      </w:r>
      <w:r w:rsidRPr="00AA4276">
        <w:rPr>
          <w:rFonts w:ascii="Times New Roman" w:hAnsi="Times New Roman"/>
          <w:sz w:val="24"/>
          <w:szCs w:val="24"/>
          <w:lang w:eastAsia="nl-NL"/>
        </w:rPr>
        <w:t xml:space="preserve">e Vader te eten ghegheven dat waerachtighe levendigh broodt, dat van de hemel afghekomen is, om </w:t>
      </w:r>
      <w:r w:rsidRPr="00AA4276">
        <w:rPr>
          <w:rFonts w:ascii="Times New Roman" w:hAnsi="Times New Roman"/>
          <w:sz w:val="24"/>
          <w:szCs w:val="24"/>
          <w:lang w:eastAsia="nl-NL"/>
        </w:rPr>
        <w:br/>
        <w:t xml:space="preserve">alle hongherighe zielen te spysen, 5) ons heeft hy te drincken ghegheven dat water des Levens, dat uyt de levendighen steen Christo Jesu springht, tot verkoelinghe ende ver- </w:t>
      </w:r>
      <w:r w:rsidRPr="00AA4276">
        <w:rPr>
          <w:rFonts w:ascii="Times New Roman" w:hAnsi="Times New Roman"/>
          <w:sz w:val="24"/>
          <w:szCs w:val="24"/>
          <w:lang w:eastAsia="nl-NL"/>
        </w:rPr>
        <w:br/>
        <w:t>quickinghe aller dorstiger sielen</w:t>
      </w:r>
      <w:r>
        <w:rPr>
          <w:rFonts w:ascii="Times New Roman" w:hAnsi="Times New Roman"/>
          <w:sz w:val="24"/>
          <w:szCs w:val="24"/>
          <w:lang w:eastAsia="nl-NL"/>
        </w:rPr>
        <w:t>. D</w:t>
      </w:r>
      <w:r w:rsidRPr="00AA4276">
        <w:rPr>
          <w:rFonts w:ascii="Times New Roman" w:hAnsi="Times New Roman"/>
          <w:sz w:val="24"/>
          <w:szCs w:val="24"/>
          <w:lang w:eastAsia="nl-NL"/>
        </w:rPr>
        <w:t xml:space="preserve">aerom sprack oock Christus totten Joden: 6) Moyses en heeft u gheen broot van de hemel ghegeven, maer myn Vader gheeft u dat rechte broot </w:t>
      </w:r>
      <w:r w:rsidRPr="00AA4276">
        <w:rPr>
          <w:rFonts w:ascii="Times New Roman" w:hAnsi="Times New Roman"/>
          <w:sz w:val="24"/>
          <w:szCs w:val="24"/>
          <w:lang w:eastAsia="nl-NL"/>
        </w:rPr>
        <w:br/>
        <w:t>van de hemel, want dit broot is dat broot Gods, ende gheeft de wereldt het leven</w:t>
      </w:r>
      <w:r>
        <w:rPr>
          <w:rFonts w:ascii="Times New Roman" w:hAnsi="Times New Roman"/>
          <w:sz w:val="24"/>
          <w:szCs w:val="24"/>
          <w:lang w:eastAsia="nl-NL"/>
        </w:rPr>
        <w:t>. E</w:t>
      </w:r>
      <w:r w:rsidRPr="00AA4276">
        <w:rPr>
          <w:rFonts w:ascii="Times New Roman" w:hAnsi="Times New Roman"/>
          <w:sz w:val="24"/>
          <w:szCs w:val="24"/>
          <w:lang w:eastAsia="nl-NL"/>
        </w:rPr>
        <w:t>nde Paulus scyt: 7) Onse Vaders hebben alle eenderley gheestelycken dranck ghedroncken, maer aen velen en heeft God gheen goet behaghen gehadt, want sy zyn verslaghen inder woestyne</w:t>
      </w:r>
      <w:r>
        <w:rPr>
          <w:rFonts w:ascii="Times New Roman" w:hAnsi="Times New Roman"/>
          <w:sz w:val="24"/>
          <w:szCs w:val="24"/>
          <w:lang w:eastAsia="nl-NL"/>
        </w:rPr>
        <w:t>. E</w:t>
      </w:r>
      <w:r w:rsidRPr="00AA4276">
        <w:rPr>
          <w:rFonts w:ascii="Times New Roman" w:hAnsi="Times New Roman"/>
          <w:sz w:val="24"/>
          <w:szCs w:val="24"/>
          <w:lang w:eastAsia="nl-NL"/>
        </w:rPr>
        <w:t>nde Christus Jesus seyt, 8) dat so wie van hem als van dat waerachtige broot des levens eet, die sal leven inder eewicheyt, en wie van den water drinct, dat hy hem gheeft, die en sal nemmermeer dorsten, maer dat water sal in hem een Fonteyne des leven</w:t>
      </w:r>
      <w:r>
        <w:rPr>
          <w:rFonts w:ascii="Times New Roman" w:hAnsi="Times New Roman"/>
          <w:sz w:val="24"/>
          <w:szCs w:val="24"/>
          <w:lang w:eastAsia="nl-NL"/>
        </w:rPr>
        <w:t>dige</w:t>
      </w:r>
      <w:r w:rsidRPr="00AA4276">
        <w:rPr>
          <w:rFonts w:ascii="Times New Roman" w:hAnsi="Times New Roman"/>
          <w:sz w:val="24"/>
          <w:szCs w:val="24"/>
          <w:lang w:eastAsia="nl-NL"/>
        </w:rPr>
        <w:t xml:space="preserve"> waters worden, dat daer springt in dat eewige leven</w:t>
      </w:r>
      <w:r>
        <w:rPr>
          <w:rFonts w:ascii="Times New Roman" w:hAnsi="Times New Roman"/>
          <w:sz w:val="24"/>
          <w:szCs w:val="24"/>
          <w:lang w:eastAsia="nl-NL"/>
        </w:rPr>
        <w:t>. E</w:t>
      </w:r>
      <w:r w:rsidRPr="00AA4276">
        <w:rPr>
          <w:rFonts w:ascii="Times New Roman" w:hAnsi="Times New Roman"/>
          <w:sz w:val="24"/>
          <w:szCs w:val="24"/>
          <w:lang w:eastAsia="nl-NL"/>
        </w:rPr>
        <w:t>n noch seyt Christus: 9) Soo yemandt dorst, die comt tot my ende drincket. Wie in my gelooft, als de schrift seyt, van diens lyve sullen vloeijen stromen des leven</w:t>
      </w:r>
      <w:r>
        <w:rPr>
          <w:rFonts w:ascii="Times New Roman" w:hAnsi="Times New Roman"/>
          <w:sz w:val="24"/>
          <w:szCs w:val="24"/>
          <w:lang w:eastAsia="nl-NL"/>
        </w:rPr>
        <w:t>dige</w:t>
      </w:r>
      <w:r w:rsidRPr="00AA4276">
        <w:rPr>
          <w:rFonts w:ascii="Times New Roman" w:hAnsi="Times New Roman"/>
          <w:sz w:val="24"/>
          <w:szCs w:val="24"/>
          <w:lang w:eastAsia="nl-NL"/>
        </w:rPr>
        <w:t xml:space="preserve"> Watcrs.</w:t>
      </w:r>
    </w:p>
    <w:p w:rsidR="00476B86" w:rsidRPr="00AA4276" w:rsidRDefault="00476B86" w:rsidP="00476B86">
      <w:pPr>
        <w:shd w:val="clear" w:color="auto" w:fill="FFFFFF"/>
        <w:spacing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Fol. 115-117.</w:t>
      </w:r>
    </w:p>
    <w:p w:rsidR="00476B86" w:rsidRPr="00AA4276" w:rsidRDefault="00476B86" w:rsidP="00476B86">
      <w:pPr>
        <w:shd w:val="clear" w:color="auto" w:fill="FFFFFF"/>
        <w:spacing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Wt dit alles volcht nu besluytelyck en onwedersprekelyck, dat de rechte Christenen Godt de</w:t>
      </w:r>
      <w:r>
        <w:rPr>
          <w:rFonts w:ascii="Times New Roman" w:hAnsi="Times New Roman"/>
          <w:sz w:val="24"/>
          <w:szCs w:val="24"/>
          <w:lang w:eastAsia="nl-NL"/>
        </w:rPr>
        <w:t xml:space="preserve"> Heere </w:t>
      </w:r>
      <w:r w:rsidRPr="00AA4276">
        <w:rPr>
          <w:rFonts w:ascii="Times New Roman" w:hAnsi="Times New Roman"/>
          <w:sz w:val="24"/>
          <w:szCs w:val="24"/>
          <w:lang w:eastAsia="nl-NL"/>
        </w:rPr>
        <w:t>moeten dienen, nae zyn woordt alleen, ende 1) datse haer der werelt niet en mogen gelyck stellen, noch haren valsen Gods-dienst onderhouden, noch</w:t>
      </w:r>
      <w:r>
        <w:rPr>
          <w:rFonts w:ascii="Times New Roman" w:hAnsi="Times New Roman"/>
          <w:sz w:val="24"/>
          <w:szCs w:val="24"/>
          <w:lang w:eastAsia="nl-NL"/>
        </w:rPr>
        <w:t xml:space="preserve"> een </w:t>
      </w:r>
      <w:r w:rsidRPr="00AA4276">
        <w:rPr>
          <w:rFonts w:ascii="Times New Roman" w:hAnsi="Times New Roman"/>
          <w:sz w:val="24"/>
          <w:szCs w:val="24"/>
          <w:lang w:eastAsia="nl-NL"/>
        </w:rPr>
        <w:t>quaden schyn voeren (gelyck Paulus seyt, 2) schouwet alle quade schyn) recht oft zy metter wereldt eens waren, om hare vrientschap 3) die doch een vyantschap Gods is) te hebben, om 4) dat cruys Christi (in welcke alle ghel</w:t>
      </w:r>
      <w:r>
        <w:rPr>
          <w:rFonts w:ascii="Times New Roman" w:hAnsi="Times New Roman"/>
          <w:sz w:val="24"/>
          <w:szCs w:val="24"/>
          <w:lang w:eastAsia="nl-NL"/>
        </w:rPr>
        <w:t>ovi</w:t>
      </w:r>
      <w:r w:rsidRPr="00AA4276">
        <w:rPr>
          <w:rFonts w:ascii="Times New Roman" w:hAnsi="Times New Roman"/>
          <w:sz w:val="24"/>
          <w:szCs w:val="24"/>
          <w:lang w:eastAsia="nl-NL"/>
        </w:rPr>
        <w:t xml:space="preserve">ghen haer beroemen) niet te dragen, ende dat tydelyck leven te behouden, het welcke doch onmoghelyck is te doen, sonder schade ende verlies des eeuwigen Levens, gelyck Christus selve seyt: 5) Wie zyn leven wil behoude, die salt verliesen, maer wie zyn leven verliest om mynent wille, die salt vinden. </w:t>
      </w:r>
      <w:r w:rsidRPr="00AA4276">
        <w:rPr>
          <w:rFonts w:ascii="Times New Roman" w:hAnsi="Times New Roman"/>
          <w:sz w:val="24"/>
          <w:szCs w:val="24"/>
          <w:lang w:eastAsia="nl-NL"/>
        </w:rPr>
        <w:br/>
        <w:t xml:space="preserve">Hier en ghelt niet, dat sommige voorgheven, dat men wel </w:t>
      </w:r>
      <w:r w:rsidR="00D6016B">
        <w:rPr>
          <w:rFonts w:ascii="Times New Roman" w:hAnsi="Times New Roman"/>
          <w:sz w:val="24"/>
          <w:szCs w:val="24"/>
          <w:lang w:eastAsia="nl-NL"/>
        </w:rPr>
        <w:t>ui</w:t>
      </w:r>
      <w:r w:rsidRPr="00AA4276">
        <w:rPr>
          <w:rFonts w:ascii="Times New Roman" w:hAnsi="Times New Roman"/>
          <w:sz w:val="24"/>
          <w:szCs w:val="24"/>
          <w:lang w:eastAsia="nl-NL"/>
        </w:rPr>
        <w:t>twendige gemeynschap, metten valsen Godsdienst mach hebben, somen metter herten daer aen niet en ghelooft, noch daer in en consenteert</w:t>
      </w:r>
      <w:r>
        <w:rPr>
          <w:rFonts w:ascii="Times New Roman" w:hAnsi="Times New Roman"/>
          <w:sz w:val="24"/>
          <w:szCs w:val="24"/>
          <w:lang w:eastAsia="nl-NL"/>
        </w:rPr>
        <w:t>. D</w:t>
      </w:r>
      <w:r w:rsidRPr="00AA4276">
        <w:rPr>
          <w:rFonts w:ascii="Times New Roman" w:hAnsi="Times New Roman"/>
          <w:sz w:val="24"/>
          <w:szCs w:val="24"/>
          <w:lang w:eastAsia="nl-NL"/>
        </w:rPr>
        <w:t>aer op antwoorden wy: Dat sulc voorgeven niet anders en is dan een erchlisticheyt, daer Jesus Syrach van seyt, dat erghlisticheyt 6) gheen wysheydt en is, ende der Godtloosen nucken gheen kloeckheyt en zyn, maer tis een boosheyt ende Afgoderye, ende ydele sotheyt, en onwysheydt</w:t>
      </w:r>
      <w:r>
        <w:rPr>
          <w:rFonts w:ascii="Times New Roman" w:hAnsi="Times New Roman"/>
          <w:sz w:val="24"/>
          <w:szCs w:val="24"/>
          <w:lang w:eastAsia="nl-NL"/>
        </w:rPr>
        <w:t>. D</w:t>
      </w:r>
      <w:r w:rsidRPr="00AA4276">
        <w:rPr>
          <w:rFonts w:ascii="Times New Roman" w:hAnsi="Times New Roman"/>
          <w:sz w:val="24"/>
          <w:szCs w:val="24"/>
          <w:lang w:eastAsia="nl-NL"/>
        </w:rPr>
        <w:t>aerom en laat hem niemant met sulcke woorden bedrieghen. Want metter 7) herten ghelooft men totter gherechticheyt, ende metten monde gheschiet de belydinghe totter salicheyt. 8) De lichamen der Christenen, zyn de Tempelen des levendighen Godts, ende zyns heylighen Gheests, ende haer Leden zyn de Leden Christi. Ghelyck als nu Paulus de Apostel seyt, 9) datmen niet de Leden Christi en mach nemen, ende maken daer Leden der H</w:t>
      </w:r>
      <w:r w:rsidR="00D6016B">
        <w:rPr>
          <w:rFonts w:ascii="Times New Roman" w:hAnsi="Times New Roman"/>
          <w:sz w:val="24"/>
          <w:szCs w:val="24"/>
          <w:lang w:eastAsia="nl-NL"/>
        </w:rPr>
        <w:t>e</w:t>
      </w:r>
      <w:r w:rsidRPr="00AA4276">
        <w:rPr>
          <w:rFonts w:ascii="Times New Roman" w:hAnsi="Times New Roman"/>
          <w:sz w:val="24"/>
          <w:szCs w:val="24"/>
          <w:lang w:eastAsia="nl-NL"/>
        </w:rPr>
        <w:t xml:space="preserve">eren af, nae de </w:t>
      </w:r>
      <w:r>
        <w:rPr>
          <w:rFonts w:ascii="Times New Roman" w:hAnsi="Times New Roman"/>
          <w:sz w:val="24"/>
          <w:szCs w:val="24"/>
          <w:lang w:eastAsia="nl-NL"/>
        </w:rPr>
        <w:t>vlese</w:t>
      </w:r>
      <w:r w:rsidRPr="00AA4276">
        <w:rPr>
          <w:rFonts w:ascii="Times New Roman" w:hAnsi="Times New Roman"/>
          <w:sz w:val="24"/>
          <w:szCs w:val="24"/>
          <w:lang w:eastAsia="nl-NL"/>
        </w:rPr>
        <w:t>: Alsoo en machmen oock niet de Leden Christi na de Gheest, tot Leden der Babylonisscher Hoeren, ende de Tempel Godts tot</w:t>
      </w:r>
      <w:r>
        <w:rPr>
          <w:rFonts w:ascii="Times New Roman" w:hAnsi="Times New Roman"/>
          <w:sz w:val="24"/>
          <w:szCs w:val="24"/>
          <w:lang w:eastAsia="nl-NL"/>
        </w:rPr>
        <w:t xml:space="preserve"> een </w:t>
      </w:r>
      <w:r w:rsidRPr="00AA4276">
        <w:rPr>
          <w:rFonts w:ascii="Times New Roman" w:hAnsi="Times New Roman"/>
          <w:sz w:val="24"/>
          <w:szCs w:val="24"/>
          <w:lang w:eastAsia="nl-NL"/>
        </w:rPr>
        <w:t>Tempel der Afgoden maken</w:t>
      </w:r>
      <w:r>
        <w:rPr>
          <w:rFonts w:ascii="Times New Roman" w:hAnsi="Times New Roman"/>
          <w:sz w:val="24"/>
          <w:szCs w:val="24"/>
          <w:lang w:eastAsia="nl-NL"/>
        </w:rPr>
        <w:t>. D</w:t>
      </w:r>
      <w:r w:rsidRPr="00AA4276">
        <w:rPr>
          <w:rFonts w:ascii="Times New Roman" w:hAnsi="Times New Roman"/>
          <w:sz w:val="24"/>
          <w:szCs w:val="24"/>
          <w:lang w:eastAsia="nl-NL"/>
        </w:rPr>
        <w:t xml:space="preserve">acrom al wat de Schrift leert 10) van de afscheydinghe, te weten, dat men hem van alle valse Godts-dienst, van de Tempel der Afgoden, van alle quaet werck ende </w:t>
      </w:r>
      <w:r w:rsidRPr="00AA4276">
        <w:rPr>
          <w:rFonts w:ascii="Times New Roman" w:hAnsi="Times New Roman"/>
          <w:sz w:val="24"/>
          <w:szCs w:val="24"/>
          <w:lang w:eastAsia="nl-NL"/>
        </w:rPr>
        <w:br/>
        <w:t>schyn moet afscheyden ende onthouden, dat is alsoo te verstaen, dat men sulcx metter harten inwendigh moet doen, ende metten wercken uytwendigh bewysen</w:t>
      </w:r>
      <w:r>
        <w:rPr>
          <w:rFonts w:ascii="Times New Roman" w:hAnsi="Times New Roman"/>
          <w:sz w:val="24"/>
          <w:szCs w:val="24"/>
          <w:lang w:eastAsia="nl-NL"/>
        </w:rPr>
        <w:t>. D</w:t>
      </w:r>
      <w:r w:rsidRPr="00AA4276">
        <w:rPr>
          <w:rFonts w:ascii="Times New Roman" w:hAnsi="Times New Roman"/>
          <w:sz w:val="24"/>
          <w:szCs w:val="24"/>
          <w:lang w:eastAsia="nl-NL"/>
        </w:rPr>
        <w:t>at is dat 11) licht dat niet onder een schepel bedect, maer op</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candelaer geset moet worden, dattet de </w:t>
      </w:r>
      <w:r>
        <w:rPr>
          <w:rFonts w:ascii="Times New Roman" w:hAnsi="Times New Roman"/>
          <w:sz w:val="24"/>
          <w:szCs w:val="24"/>
          <w:lang w:eastAsia="nl-NL"/>
        </w:rPr>
        <w:t>andere</w:t>
      </w:r>
      <w:r w:rsidRPr="00AA4276">
        <w:rPr>
          <w:rFonts w:ascii="Times New Roman" w:hAnsi="Times New Roman"/>
          <w:sz w:val="24"/>
          <w:szCs w:val="24"/>
          <w:lang w:eastAsia="nl-NL"/>
        </w:rPr>
        <w:t xml:space="preserve"> lichte. 12) Dat is de stadt, die op</w:t>
      </w:r>
      <w:r>
        <w:rPr>
          <w:rFonts w:ascii="Times New Roman" w:hAnsi="Times New Roman"/>
          <w:sz w:val="24"/>
          <w:szCs w:val="24"/>
          <w:lang w:eastAsia="nl-NL"/>
        </w:rPr>
        <w:t xml:space="preserve"> een </w:t>
      </w:r>
      <w:r w:rsidRPr="00AA4276">
        <w:rPr>
          <w:rFonts w:ascii="Times New Roman" w:hAnsi="Times New Roman"/>
          <w:sz w:val="24"/>
          <w:szCs w:val="24"/>
          <w:lang w:eastAsia="nl-NL"/>
        </w:rPr>
        <w:t>hogen berch leyt, ende niet verborghen en mach blyven, maer datse van</w:t>
      </w:r>
      <w:r>
        <w:rPr>
          <w:rFonts w:ascii="Times New Roman" w:hAnsi="Times New Roman"/>
          <w:sz w:val="24"/>
          <w:szCs w:val="24"/>
          <w:lang w:eastAsia="nl-NL"/>
        </w:rPr>
        <w:t xml:space="preserve"> een </w:t>
      </w:r>
      <w:r w:rsidRPr="00AA4276">
        <w:rPr>
          <w:rFonts w:ascii="Times New Roman" w:hAnsi="Times New Roman"/>
          <w:sz w:val="24"/>
          <w:szCs w:val="24"/>
          <w:lang w:eastAsia="nl-NL"/>
        </w:rPr>
        <w:t>yegelycken ghesien wort</w:t>
      </w:r>
      <w:r>
        <w:rPr>
          <w:rFonts w:ascii="Times New Roman" w:hAnsi="Times New Roman"/>
          <w:sz w:val="24"/>
          <w:szCs w:val="24"/>
          <w:lang w:eastAsia="nl-NL"/>
        </w:rPr>
        <w:t>. D</w:t>
      </w:r>
      <w:r w:rsidRPr="00AA4276">
        <w:rPr>
          <w:rFonts w:ascii="Times New Roman" w:hAnsi="Times New Roman"/>
          <w:sz w:val="24"/>
          <w:szCs w:val="24"/>
          <w:lang w:eastAsia="nl-NL"/>
        </w:rPr>
        <w:t>it is de verclaringe, 13) daermede de Christenen de</w:t>
      </w:r>
      <w:r>
        <w:rPr>
          <w:rFonts w:ascii="Times New Roman" w:hAnsi="Times New Roman"/>
          <w:sz w:val="24"/>
          <w:szCs w:val="24"/>
          <w:lang w:eastAsia="nl-NL"/>
        </w:rPr>
        <w:t xml:space="preserve"> Heere </w:t>
      </w:r>
      <w:r w:rsidRPr="00AA4276">
        <w:rPr>
          <w:rFonts w:ascii="Times New Roman" w:hAnsi="Times New Roman"/>
          <w:sz w:val="24"/>
          <w:szCs w:val="24"/>
          <w:lang w:eastAsia="nl-NL"/>
        </w:rPr>
        <w:t>verclaren met haren lichaem en de geest, die beyde God toe beh</w:t>
      </w:r>
      <w:r>
        <w:rPr>
          <w:rFonts w:ascii="Times New Roman" w:hAnsi="Times New Roman"/>
          <w:sz w:val="24"/>
          <w:szCs w:val="24"/>
          <w:lang w:eastAsia="nl-NL"/>
        </w:rPr>
        <w:t>ore</w:t>
      </w:r>
      <w:r w:rsidRPr="00AA4276">
        <w:rPr>
          <w:rFonts w:ascii="Times New Roman" w:hAnsi="Times New Roman"/>
          <w:sz w:val="24"/>
          <w:szCs w:val="24"/>
          <w:lang w:eastAsia="nl-NL"/>
        </w:rPr>
        <w:t xml:space="preserve">n, dat is de belydinge, 14) dat men Christum voor de mensen belydt-ende moet bekennen, ende hem Zynder en zyns </w:t>
      </w:r>
      <w:r>
        <w:rPr>
          <w:rFonts w:ascii="Times New Roman" w:hAnsi="Times New Roman"/>
          <w:sz w:val="24"/>
          <w:szCs w:val="24"/>
          <w:lang w:eastAsia="nl-NL"/>
        </w:rPr>
        <w:t>Evan</w:t>
      </w:r>
      <w:r w:rsidRPr="00AA4276">
        <w:rPr>
          <w:rFonts w:ascii="Times New Roman" w:hAnsi="Times New Roman"/>
          <w:sz w:val="24"/>
          <w:szCs w:val="24"/>
          <w:lang w:eastAsia="nl-NL"/>
        </w:rPr>
        <w:t>geliums voor desen verkeerden, onghel</w:t>
      </w:r>
      <w:r>
        <w:rPr>
          <w:rFonts w:ascii="Times New Roman" w:hAnsi="Times New Roman"/>
          <w:sz w:val="24"/>
          <w:szCs w:val="24"/>
          <w:lang w:eastAsia="nl-NL"/>
        </w:rPr>
        <w:t>ovi</w:t>
      </w:r>
      <w:r w:rsidRPr="00AA4276">
        <w:rPr>
          <w:rFonts w:ascii="Times New Roman" w:hAnsi="Times New Roman"/>
          <w:sz w:val="24"/>
          <w:szCs w:val="24"/>
          <w:lang w:eastAsia="nl-NL"/>
        </w:rPr>
        <w:t>ghen aert, ende gheslachten niet schaInen, Die dan leren ende voorgeven hoe dat de Christenen vryheydt hebben metter werelt te huychelen, ende 15)</w:t>
      </w:r>
      <w:r>
        <w:rPr>
          <w:rFonts w:ascii="Times New Roman" w:hAnsi="Times New Roman"/>
          <w:sz w:val="24"/>
          <w:szCs w:val="24"/>
          <w:lang w:eastAsia="nl-NL"/>
        </w:rPr>
        <w:t xml:space="preserve"> een </w:t>
      </w:r>
      <w:r w:rsidRPr="00AA4276">
        <w:rPr>
          <w:rFonts w:ascii="Times New Roman" w:hAnsi="Times New Roman"/>
          <w:sz w:val="24"/>
          <w:szCs w:val="24"/>
          <w:lang w:eastAsia="nl-NL"/>
        </w:rPr>
        <w:t>quaden schyn te voeren, die liegen ende bedriegen haerselven, en de andere die haer gehoor geven, en de waerheyt en is niet in haer 16) maer dat is de heerlycke vryheydt der kinderen Godts, dat wy arme, ellende, verdorven mensen, door de kracht des bloets Christi van de duyvel, sonde, doot en Helle verlost, en vry zyn voor dat aengesicht Gods, 17) dat de knechtschap der zonden ons is afgenomen, dat wy door dat ghel</w:t>
      </w:r>
      <w:r>
        <w:rPr>
          <w:rFonts w:ascii="Times New Roman" w:hAnsi="Times New Roman"/>
          <w:sz w:val="24"/>
          <w:szCs w:val="24"/>
          <w:lang w:eastAsia="nl-NL"/>
        </w:rPr>
        <w:t>ove</w:t>
      </w:r>
      <w:r w:rsidRPr="00AA4276">
        <w:rPr>
          <w:rFonts w:ascii="Times New Roman" w:hAnsi="Times New Roman"/>
          <w:sz w:val="24"/>
          <w:szCs w:val="24"/>
          <w:lang w:eastAsia="nl-NL"/>
        </w:rPr>
        <w:t xml:space="preserve"> in de some Gods, bevryt zyn</w:t>
      </w:r>
      <w:r>
        <w:rPr>
          <w:rFonts w:ascii="Times New Roman" w:hAnsi="Times New Roman"/>
          <w:sz w:val="24"/>
          <w:szCs w:val="24"/>
          <w:lang w:eastAsia="nl-NL"/>
        </w:rPr>
        <w:t>,</w:t>
      </w:r>
      <w:r w:rsidRPr="00AA4276">
        <w:rPr>
          <w:rFonts w:ascii="Times New Roman" w:hAnsi="Times New Roman"/>
          <w:sz w:val="24"/>
          <w:szCs w:val="24"/>
          <w:lang w:eastAsia="nl-NL"/>
        </w:rPr>
        <w:t xml:space="preserve"> voor 18) dat gherichte, voor de aenklage ende beschuldinghe der zonden, voor des Satans gewelt, 19) voor de toecomenden toorn Gods, en 20) zyn doorgedrongen van de doot totten eeuwigen leven, 21) door de waerheyt vry gemaeckt, in somma alle onse vyanden zyn overwonnen, 22) door de glorieuse victorie Christi, ende 23) onse gel</w:t>
      </w:r>
      <w:r>
        <w:rPr>
          <w:rFonts w:ascii="Times New Roman" w:hAnsi="Times New Roman"/>
          <w:sz w:val="24"/>
          <w:szCs w:val="24"/>
          <w:lang w:eastAsia="nl-NL"/>
        </w:rPr>
        <w:t>ove</w:t>
      </w:r>
      <w:r w:rsidRPr="00AA4276">
        <w:rPr>
          <w:rFonts w:ascii="Times New Roman" w:hAnsi="Times New Roman"/>
          <w:sz w:val="24"/>
          <w:szCs w:val="24"/>
          <w:lang w:eastAsia="nl-NL"/>
        </w:rPr>
        <w:t xml:space="preserve"> is de overwinninge der werelt</w:t>
      </w:r>
      <w:r>
        <w:rPr>
          <w:rFonts w:ascii="Times New Roman" w:hAnsi="Times New Roman"/>
          <w:sz w:val="24"/>
          <w:szCs w:val="24"/>
          <w:lang w:eastAsia="nl-NL"/>
        </w:rPr>
        <w:t>. D</w:t>
      </w:r>
      <w:r w:rsidRPr="00AA4276">
        <w:rPr>
          <w:rFonts w:ascii="Times New Roman" w:hAnsi="Times New Roman"/>
          <w:sz w:val="24"/>
          <w:szCs w:val="24"/>
          <w:lang w:eastAsia="nl-NL"/>
        </w:rPr>
        <w:t xml:space="preserve">aer beneven alle wat figuerlyc en beswaerlyck der </w:t>
      </w:r>
      <w:r>
        <w:rPr>
          <w:rFonts w:ascii="Times New Roman" w:hAnsi="Times New Roman"/>
          <w:sz w:val="24"/>
          <w:szCs w:val="24"/>
          <w:lang w:eastAsia="nl-NL"/>
        </w:rPr>
        <w:t>Consciëntie</w:t>
      </w:r>
      <w:r w:rsidRPr="00AA4276">
        <w:rPr>
          <w:rFonts w:ascii="Times New Roman" w:hAnsi="Times New Roman"/>
          <w:sz w:val="24"/>
          <w:szCs w:val="24"/>
          <w:lang w:eastAsia="nl-NL"/>
        </w:rPr>
        <w:t>n, in de Wet geweest is 24) met menigerley wtwendighe Ceremonie aen bestemde dagen, tyde en plaetsen gebonde, dat alle heeft de waerheyt ende geest Christi opgeloset en ontbonden, en daer van alle Heylighen, door het gelove bevryt, 25) also dat wy nu niet en zyn onder de wet, maer onder de genade. 26) Want Christus is dat eynde ende vervullinge des Wets, voor ons, 27) ende door zyn genade gel</w:t>
      </w:r>
      <w:r>
        <w:rPr>
          <w:rFonts w:ascii="Times New Roman" w:hAnsi="Times New Roman"/>
          <w:sz w:val="24"/>
          <w:szCs w:val="24"/>
          <w:lang w:eastAsia="nl-NL"/>
        </w:rPr>
        <w:t>ove</w:t>
      </w:r>
      <w:r w:rsidRPr="00AA4276">
        <w:rPr>
          <w:rFonts w:ascii="Times New Roman" w:hAnsi="Times New Roman"/>
          <w:sz w:val="24"/>
          <w:szCs w:val="24"/>
          <w:lang w:eastAsia="nl-NL"/>
        </w:rPr>
        <w:t>n en verhopen wy saligh te worden</w:t>
      </w:r>
      <w:r>
        <w:rPr>
          <w:rFonts w:ascii="Times New Roman" w:hAnsi="Times New Roman"/>
          <w:sz w:val="24"/>
          <w:szCs w:val="24"/>
          <w:lang w:eastAsia="nl-NL"/>
        </w:rPr>
        <w:t>. D</w:t>
      </w:r>
      <w:r w:rsidRPr="00AA4276">
        <w:rPr>
          <w:rFonts w:ascii="Times New Roman" w:hAnsi="Times New Roman"/>
          <w:sz w:val="24"/>
          <w:szCs w:val="24"/>
          <w:lang w:eastAsia="nl-NL"/>
        </w:rPr>
        <w:t xml:space="preserve">ies niet te min, al zyn wy alsoo bevryt door Jesum Christum 28) soo zyn wy wederom knechten geworden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en der gerechtigheyt, om in alderghelatenheyt en ge</w:t>
      </w:r>
      <w:r>
        <w:rPr>
          <w:rFonts w:ascii="Times New Roman" w:hAnsi="Times New Roman"/>
          <w:sz w:val="24"/>
          <w:szCs w:val="24"/>
          <w:lang w:eastAsia="nl-NL"/>
        </w:rPr>
        <w:t>hoorz</w:t>
      </w:r>
      <w:r w:rsidRPr="00AA4276">
        <w:rPr>
          <w:rFonts w:ascii="Times New Roman" w:hAnsi="Times New Roman"/>
          <w:sz w:val="24"/>
          <w:szCs w:val="24"/>
          <w:lang w:eastAsia="nl-NL"/>
        </w:rPr>
        <w:t>aemheyt, na dat voorbeelt Jesu Christi, God onsen He. melsche Vader te diene, tot prys syns H. naems en inder lere zyns soons volstandigh te blyven totten eynde. Want hy seyt selve 29) dat Hemel en Aerde sullen vergaen, maer 29) Matth. 5. 18. zyn woorden en sullen niet vergaen. 80) Hy is een eewich 30) Esa. 9. 6. Coninc, en syn ryck is een eeuwigh ryck. Hy sal sitten </w:t>
      </w:r>
      <w:r w:rsidRPr="00AA4276">
        <w:rPr>
          <w:rFonts w:ascii="Times New Roman" w:hAnsi="Times New Roman"/>
          <w:iCs/>
          <w:sz w:val="24"/>
          <w:szCs w:val="24"/>
          <w:lang w:eastAsia="nl-NL"/>
        </w:rPr>
        <w:t>#.</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14. Luc. op de stoel Davids</w:t>
      </w:r>
      <w:r>
        <w:rPr>
          <w:rFonts w:ascii="Times New Roman" w:hAnsi="Times New Roman"/>
          <w:sz w:val="24"/>
          <w:szCs w:val="24"/>
          <w:lang w:eastAsia="nl-NL"/>
        </w:rPr>
        <w:t>,</w:t>
      </w:r>
      <w:r w:rsidRPr="00AA4276">
        <w:rPr>
          <w:rFonts w:ascii="Times New Roman" w:hAnsi="Times New Roman"/>
          <w:sz w:val="24"/>
          <w:szCs w:val="24"/>
          <w:lang w:eastAsia="nl-NL"/>
        </w:rPr>
        <w:t xml:space="preserve"> en regeren inde huyse Jacobs, inder eeuwicheyt. Waeromme wat hy en syn trouwe Dienaers ende Sendboden</w:t>
      </w:r>
      <w:r>
        <w:rPr>
          <w:rFonts w:ascii="Times New Roman" w:hAnsi="Times New Roman"/>
          <w:sz w:val="24"/>
          <w:szCs w:val="24"/>
          <w:lang w:eastAsia="nl-NL"/>
        </w:rPr>
        <w:t>,</w:t>
      </w:r>
      <w:r w:rsidRPr="00AA4276">
        <w:rPr>
          <w:rFonts w:ascii="Times New Roman" w:hAnsi="Times New Roman"/>
          <w:sz w:val="24"/>
          <w:szCs w:val="24"/>
          <w:lang w:eastAsia="nl-NL"/>
        </w:rPr>
        <w:t xml:space="preserve"> door de kracht zyns Geests geleert en betuycht hebben, dat sal van een yegelycken, die hem des naems, des </w:t>
      </w:r>
      <w:r>
        <w:rPr>
          <w:rFonts w:ascii="Times New Roman" w:hAnsi="Times New Roman"/>
          <w:sz w:val="24"/>
          <w:szCs w:val="24"/>
          <w:lang w:eastAsia="nl-NL"/>
        </w:rPr>
        <w:t>Evan</w:t>
      </w:r>
      <w:r w:rsidRPr="00AA4276">
        <w:rPr>
          <w:rFonts w:ascii="Times New Roman" w:hAnsi="Times New Roman"/>
          <w:sz w:val="24"/>
          <w:szCs w:val="24"/>
          <w:lang w:eastAsia="nl-NL"/>
        </w:rPr>
        <w:t xml:space="preserve">geliums en geloofs Christi beroemt, 31) 31) Mat. 28. 20. styf, onverandert, ende onverruckt totten eynde der wereldt ghehouden worden. Welcke vryheyt nu Christus ende zyn Dienaars geleert en gebruyckt hebben, deselve mogen haer met recht alle rechte Christenen, door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genade aannemen en gebruycken in de vr</w:t>
      </w:r>
      <w:r>
        <w:rPr>
          <w:rFonts w:ascii="Times New Roman" w:hAnsi="Times New Roman"/>
          <w:sz w:val="24"/>
          <w:szCs w:val="24"/>
          <w:lang w:eastAsia="nl-NL"/>
        </w:rPr>
        <w:t>ese</w:t>
      </w:r>
      <w:r w:rsidRPr="00AA4276">
        <w:rPr>
          <w:rFonts w:ascii="Times New Roman" w:hAnsi="Times New Roman"/>
          <w:sz w:val="24"/>
          <w:szCs w:val="24"/>
          <w:lang w:eastAsia="nl-NL"/>
        </w:rPr>
        <w:t xml:space="preserve"> Gods, tot verclaringe der heerlycheyt Jesu Christi, ende tot bouwinge zynder gemeynte, maer daer beware hem een yeghelyck voor, dat hy niet vorder en grype noch handele, dan hy aen Christum Jesum, en ae syne trouwe navolghers, een exempel heeft, en de schrift ons leert, so blyft hy onbedrogen.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Item dat sommige oock voorwerpen, dat men uyt liefde om des vreeds wille, metter werelt wil soude mogen veynsen, dat is recht der 32) ouder krommer slanghen kloeck-82) Gene 3. 1. heyt, ende bedrieghelycke leugen. Want wat de rechte 2 Cor. 11. 5. Liefde is, leert ons Joannes wel met dese woorde</w:t>
      </w:r>
      <w:r>
        <w:rPr>
          <w:rFonts w:ascii="Times New Roman" w:hAnsi="Times New Roman"/>
          <w:sz w:val="24"/>
          <w:szCs w:val="24"/>
          <w:lang w:eastAsia="nl-NL"/>
        </w:rPr>
        <w:t>:</w:t>
      </w:r>
      <w:r w:rsidRPr="00AA4276">
        <w:rPr>
          <w:rFonts w:ascii="Times New Roman" w:hAnsi="Times New Roman"/>
          <w:sz w:val="24"/>
          <w:szCs w:val="24"/>
          <w:lang w:eastAsia="nl-NL"/>
        </w:rPr>
        <w:t xml:space="preserve"> 33) 33) 1 Joan. 4. 16. God is de Liefde, ende wie inder liefde blyft, die blyft in God, en God in hem. Item, 34) de liefde is van Godt, 34) 1 Joan. </w:t>
      </w:r>
      <w:r w:rsidRPr="00AA4276">
        <w:rPr>
          <w:rFonts w:ascii="Times New Roman" w:hAnsi="Times New Roman"/>
          <w:iCs/>
          <w:sz w:val="24"/>
          <w:szCs w:val="24"/>
          <w:lang w:eastAsia="nl-NL"/>
        </w:rPr>
        <w:t>4. 7</w:t>
      </w:r>
      <w:r>
        <w:rPr>
          <w:rFonts w:ascii="Times New Roman" w:hAnsi="Times New Roman"/>
          <w:iCs/>
          <w:sz w:val="24"/>
          <w:szCs w:val="24"/>
          <w:lang w:eastAsia="nl-NL"/>
        </w:rPr>
        <w:t>. E</w:t>
      </w:r>
      <w:r w:rsidRPr="00AA4276">
        <w:rPr>
          <w:rFonts w:ascii="Times New Roman" w:hAnsi="Times New Roman"/>
          <w:sz w:val="24"/>
          <w:szCs w:val="24"/>
          <w:lang w:eastAsia="nl-NL"/>
        </w:rPr>
        <w:t>nde wie daer lief heeft, die is uyt Godt gheboren. Wie niet lief en heeft, die en kent Godt niet. Item 35) Dat 35) 1 Joan. 5. 3. is de liefde Gods, dat wy zyn gheboden onderhouden, ende zyn geboden en zyn niet zwaer</w:t>
      </w:r>
      <w:r>
        <w:rPr>
          <w:rFonts w:ascii="Times New Roman" w:hAnsi="Times New Roman"/>
          <w:sz w:val="24"/>
          <w:szCs w:val="24"/>
          <w:lang w:eastAsia="nl-NL"/>
        </w:rPr>
        <w:t>. E</w:t>
      </w:r>
      <w:r w:rsidRPr="00AA4276">
        <w:rPr>
          <w:rFonts w:ascii="Times New Roman" w:hAnsi="Times New Roman"/>
          <w:sz w:val="24"/>
          <w:szCs w:val="24"/>
          <w:lang w:eastAsia="nl-NL"/>
        </w:rPr>
        <w:t>nde Paulus seyt, dat 36) de Hoofdsomma des gebodts, is, liefde uyt reyn-36) 1 Tim. 1. 5</w:t>
      </w:r>
      <w:r>
        <w:rPr>
          <w:rFonts w:ascii="Times New Roman" w:hAnsi="Times New Roman"/>
          <w:sz w:val="24"/>
          <w:szCs w:val="24"/>
          <w:lang w:eastAsia="nl-NL"/>
        </w:rPr>
        <w:t>. D</w:t>
      </w:r>
      <w:r w:rsidRPr="00AA4276">
        <w:rPr>
          <w:rFonts w:ascii="Times New Roman" w:hAnsi="Times New Roman"/>
          <w:sz w:val="24"/>
          <w:szCs w:val="24"/>
          <w:lang w:eastAsia="nl-NL"/>
        </w:rPr>
        <w:t xml:space="preserve">er herten, ende van goeder </w:t>
      </w:r>
      <w:r>
        <w:rPr>
          <w:rFonts w:ascii="Times New Roman" w:hAnsi="Times New Roman"/>
          <w:sz w:val="24"/>
          <w:szCs w:val="24"/>
          <w:lang w:eastAsia="nl-NL"/>
        </w:rPr>
        <w:t>consciëntie</w:t>
      </w:r>
      <w:r w:rsidRPr="00AA4276">
        <w:rPr>
          <w:rFonts w:ascii="Times New Roman" w:hAnsi="Times New Roman"/>
          <w:sz w:val="24"/>
          <w:szCs w:val="24"/>
          <w:lang w:eastAsia="nl-NL"/>
        </w:rPr>
        <w:t>n, en de van ongeveynsden ghel</w:t>
      </w:r>
      <w:r>
        <w:rPr>
          <w:rFonts w:ascii="Times New Roman" w:hAnsi="Times New Roman"/>
          <w:sz w:val="24"/>
          <w:szCs w:val="24"/>
          <w:lang w:eastAsia="nl-NL"/>
        </w:rPr>
        <w:t>ove</w:t>
      </w:r>
      <w:r w:rsidRPr="00AA4276">
        <w:rPr>
          <w:rFonts w:ascii="Times New Roman" w:hAnsi="Times New Roman"/>
          <w:sz w:val="24"/>
          <w:szCs w:val="24"/>
          <w:lang w:eastAsia="nl-NL"/>
        </w:rPr>
        <w:t>, welcker sommige ghemist hebben, en de syn omgekeert tot onnutten geklap en de fabulen, willen der Schrift Meester</w:t>
      </w:r>
      <w:r>
        <w:rPr>
          <w:rFonts w:ascii="Times New Roman" w:hAnsi="Times New Roman"/>
          <w:sz w:val="24"/>
          <w:szCs w:val="24"/>
          <w:lang w:eastAsia="nl-NL"/>
        </w:rPr>
        <w:t>s z</w:t>
      </w:r>
      <w:r w:rsidRPr="00AA4276">
        <w:rPr>
          <w:rFonts w:ascii="Times New Roman" w:hAnsi="Times New Roman"/>
          <w:sz w:val="24"/>
          <w:szCs w:val="24"/>
          <w:lang w:eastAsia="nl-NL"/>
        </w:rPr>
        <w:t>yn</w:t>
      </w:r>
      <w:r>
        <w:rPr>
          <w:rFonts w:ascii="Times New Roman" w:hAnsi="Times New Roman"/>
          <w:sz w:val="24"/>
          <w:szCs w:val="24"/>
          <w:lang w:eastAsia="nl-NL"/>
        </w:rPr>
        <w:t>,</w:t>
      </w:r>
      <w:r w:rsidRPr="00AA4276">
        <w:rPr>
          <w:rFonts w:ascii="Times New Roman" w:hAnsi="Times New Roman"/>
          <w:sz w:val="24"/>
          <w:szCs w:val="24"/>
          <w:lang w:eastAsia="nl-NL"/>
        </w:rPr>
        <w:t xml:space="preserve"> ende en verstaen niet wat sy segghen, oft wat sy setten.</w:t>
      </w:r>
    </w:p>
    <w:p w:rsidR="00D6016B" w:rsidRPr="00AA4276" w:rsidRDefault="00476B86" w:rsidP="00D6016B">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Proeve uit De lieffelycke Vermaninghe van</w:t>
      </w:r>
      <w:r w:rsidR="00D6016B" w:rsidRPr="00D6016B">
        <w:rPr>
          <w:rFonts w:ascii="Times New Roman" w:hAnsi="Times New Roman"/>
          <w:iCs/>
          <w:sz w:val="24"/>
          <w:szCs w:val="24"/>
          <w:lang w:eastAsia="nl-NL"/>
        </w:rPr>
        <w:t xml:space="preserve"> </w:t>
      </w:r>
      <w:r w:rsidR="00D6016B" w:rsidRPr="00AA4276">
        <w:rPr>
          <w:rFonts w:ascii="Times New Roman" w:hAnsi="Times New Roman"/>
          <w:iCs/>
          <w:sz w:val="24"/>
          <w:szCs w:val="24"/>
          <w:lang w:eastAsia="nl-NL"/>
        </w:rPr>
        <w:t xml:space="preserve">Dirk Philips. </w:t>
      </w:r>
      <w:r w:rsidR="00D6016B" w:rsidRPr="00AA4276">
        <w:rPr>
          <w:rFonts w:ascii="Times New Roman" w:hAnsi="Times New Roman"/>
          <w:sz w:val="24"/>
          <w:szCs w:val="24"/>
          <w:lang w:eastAsia="nl-NL"/>
        </w:rPr>
        <w:t>Fol. 3-4.</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Daeromme danct de</w:t>
      </w:r>
      <w:r>
        <w:rPr>
          <w:rFonts w:ascii="Times New Roman" w:hAnsi="Times New Roman"/>
          <w:sz w:val="24"/>
          <w:szCs w:val="24"/>
          <w:lang w:eastAsia="nl-NL"/>
        </w:rPr>
        <w:t xml:space="preserve"> Heere </w:t>
      </w:r>
      <w:r w:rsidRPr="00AA4276">
        <w:rPr>
          <w:rFonts w:ascii="Times New Roman" w:hAnsi="Times New Roman"/>
          <w:sz w:val="24"/>
          <w:szCs w:val="24"/>
          <w:lang w:eastAsia="nl-NL"/>
        </w:rPr>
        <w:t>voor syne onuytsprekelycke genade, ende bedenckt doch waertoe dat ghy van Godt geroepen zyt, Waer op u Christus Jesus voor syne Jongeren aengenomen ende vercore heeft, naemelyck dat ghy met hem sout lyden en sterven, opdat gy met hem verklaert mooght worden</w:t>
      </w:r>
      <w:r>
        <w:rPr>
          <w:rFonts w:ascii="Times New Roman" w:hAnsi="Times New Roman"/>
          <w:sz w:val="24"/>
          <w:szCs w:val="24"/>
          <w:lang w:eastAsia="nl-NL"/>
        </w:rPr>
        <w:t>. E</w:t>
      </w:r>
      <w:r w:rsidRPr="00AA4276">
        <w:rPr>
          <w:rFonts w:ascii="Times New Roman" w:hAnsi="Times New Roman"/>
          <w:sz w:val="24"/>
          <w:szCs w:val="24"/>
          <w:lang w:eastAsia="nl-NL"/>
        </w:rPr>
        <w:t>n nu ist de tyt als ick h</w:t>
      </w:r>
      <w:r>
        <w:rPr>
          <w:rFonts w:ascii="Times New Roman" w:hAnsi="Times New Roman"/>
          <w:sz w:val="24"/>
          <w:szCs w:val="24"/>
          <w:lang w:eastAsia="nl-NL"/>
        </w:rPr>
        <w:t>ore</w:t>
      </w:r>
      <w:r w:rsidRPr="00AA4276">
        <w:rPr>
          <w:rFonts w:ascii="Times New Roman" w:hAnsi="Times New Roman"/>
          <w:sz w:val="24"/>
          <w:szCs w:val="24"/>
          <w:lang w:eastAsia="nl-NL"/>
        </w:rPr>
        <w:t>, dat uwe ghel</w:t>
      </w:r>
      <w:r>
        <w:rPr>
          <w:rFonts w:ascii="Times New Roman" w:hAnsi="Times New Roman"/>
          <w:sz w:val="24"/>
          <w:szCs w:val="24"/>
          <w:lang w:eastAsia="nl-NL"/>
        </w:rPr>
        <w:t>ove</w:t>
      </w:r>
      <w:r w:rsidRPr="00AA4276">
        <w:rPr>
          <w:rFonts w:ascii="Times New Roman" w:hAnsi="Times New Roman"/>
          <w:sz w:val="24"/>
          <w:szCs w:val="24"/>
          <w:lang w:eastAsia="nl-NL"/>
        </w:rPr>
        <w:t xml:space="preserve"> ondersocht, uwe liefde gheprobeert, uwe lydtsaemheydt openbaar, ende beweert moet worden. Nu ist de dagh der versoeckinghe, die eens yeghelycks werck openbaer maect, die dat gout, silver en edel gesteente louter en claer maect, dat hoy</w:t>
      </w:r>
      <w:r>
        <w:rPr>
          <w:rFonts w:ascii="Times New Roman" w:hAnsi="Times New Roman"/>
          <w:sz w:val="24"/>
          <w:szCs w:val="24"/>
          <w:lang w:eastAsia="nl-NL"/>
        </w:rPr>
        <w:t>,</w:t>
      </w:r>
      <w:r w:rsidRPr="00AA4276">
        <w:rPr>
          <w:rFonts w:ascii="Times New Roman" w:hAnsi="Times New Roman"/>
          <w:sz w:val="24"/>
          <w:szCs w:val="24"/>
          <w:lang w:eastAsia="nl-NL"/>
        </w:rPr>
        <w:t xml:space="preserve"> stroo en stoppelen verbrant. Nu ist de tyt der vreuchden, dat alle de ghene, die nu ter tyt vervolginge en versmaetheyt lyden, om dat woord Gods, ende om dat getuychenisse Jesu Christi, haer in de gheest moghen verblyden, dat zy weerdich zyn om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wille te lyden, want haren loon is groot in de Hemel. Nu ist de dagh der salicheyt, in welcken uyt genade zaligh zyn, alle die om dergherechticheyt wille vervolcht worden, in welcke openbaer worden de wtvercoren Godts, ende die worden gepurgeert als gout int vier. Nu gaetet u na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woort, nae zyn belofte en Prophetie, want hy seyt tot syne Jong</w:t>
      </w:r>
      <w:r>
        <w:rPr>
          <w:rFonts w:ascii="Times New Roman" w:hAnsi="Times New Roman"/>
          <w:sz w:val="24"/>
          <w:szCs w:val="24"/>
          <w:lang w:eastAsia="nl-NL"/>
        </w:rPr>
        <w:t>Heeren:</w:t>
      </w:r>
      <w:r w:rsidRPr="00AA4276">
        <w:rPr>
          <w:rFonts w:ascii="Times New Roman" w:hAnsi="Times New Roman"/>
          <w:sz w:val="24"/>
          <w:szCs w:val="24"/>
          <w:lang w:eastAsia="nl-NL"/>
        </w:rPr>
        <w:t xml:space="preserve"> Ick seynde u als schapen onder de wolve. Item</w:t>
      </w:r>
      <w:r>
        <w:rPr>
          <w:rFonts w:ascii="Times New Roman" w:hAnsi="Times New Roman"/>
          <w:sz w:val="24"/>
          <w:szCs w:val="24"/>
          <w:lang w:eastAsia="nl-NL"/>
        </w:rPr>
        <w:t>:</w:t>
      </w:r>
      <w:r w:rsidRPr="00AA4276">
        <w:rPr>
          <w:rFonts w:ascii="Times New Roman" w:hAnsi="Times New Roman"/>
          <w:sz w:val="24"/>
          <w:szCs w:val="24"/>
          <w:lang w:eastAsia="nl-NL"/>
        </w:rPr>
        <w:t xml:space="preserve"> Ghy sult om myns naems wille van alle mensen ghehaet worden. Item: Sulcx hebbe ick tot u ghesproken, op dat ghy u niet en verergert. Sy sullen u in de ban doen</w:t>
      </w:r>
      <w:r>
        <w:rPr>
          <w:rFonts w:ascii="Times New Roman" w:hAnsi="Times New Roman"/>
          <w:sz w:val="24"/>
          <w:szCs w:val="24"/>
          <w:lang w:eastAsia="nl-NL"/>
        </w:rPr>
        <w:t>. E</w:t>
      </w:r>
      <w:r w:rsidRPr="00AA4276">
        <w:rPr>
          <w:rFonts w:ascii="Times New Roman" w:hAnsi="Times New Roman"/>
          <w:sz w:val="24"/>
          <w:szCs w:val="24"/>
          <w:lang w:eastAsia="nl-NL"/>
        </w:rPr>
        <w:t>n de tyt comt, dat soo wie u d</w:t>
      </w:r>
      <w:r>
        <w:rPr>
          <w:rFonts w:ascii="Times New Roman" w:hAnsi="Times New Roman"/>
          <w:sz w:val="24"/>
          <w:szCs w:val="24"/>
          <w:lang w:eastAsia="nl-NL"/>
        </w:rPr>
        <w:t>ode</w:t>
      </w:r>
      <w:r w:rsidRPr="00AA4276">
        <w:rPr>
          <w:rFonts w:ascii="Times New Roman" w:hAnsi="Times New Roman"/>
          <w:sz w:val="24"/>
          <w:szCs w:val="24"/>
          <w:lang w:eastAsia="nl-NL"/>
        </w:rPr>
        <w:t>t, sal meynen dat hy God</w:t>
      </w:r>
      <w:r>
        <w:rPr>
          <w:rFonts w:ascii="Times New Roman" w:hAnsi="Times New Roman"/>
          <w:sz w:val="24"/>
          <w:szCs w:val="24"/>
          <w:lang w:eastAsia="nl-NL"/>
        </w:rPr>
        <w:t xml:space="preserve"> een </w:t>
      </w:r>
      <w:r w:rsidRPr="00AA4276">
        <w:rPr>
          <w:rFonts w:ascii="Times New Roman" w:hAnsi="Times New Roman"/>
          <w:sz w:val="24"/>
          <w:szCs w:val="24"/>
          <w:lang w:eastAsia="nl-NL"/>
        </w:rPr>
        <w:t>dienst daer aen doet</w:t>
      </w:r>
      <w:r>
        <w:rPr>
          <w:rFonts w:ascii="Times New Roman" w:hAnsi="Times New Roman"/>
          <w:sz w:val="24"/>
          <w:szCs w:val="24"/>
          <w:lang w:eastAsia="nl-NL"/>
        </w:rPr>
        <w:t>. E</w:t>
      </w:r>
      <w:r w:rsidRPr="00AA4276">
        <w:rPr>
          <w:rFonts w:ascii="Times New Roman" w:hAnsi="Times New Roman"/>
          <w:sz w:val="24"/>
          <w:szCs w:val="24"/>
          <w:lang w:eastAsia="nl-NL"/>
        </w:rPr>
        <w:t>n sulcx sullen sy u daerom doen, dat sy noch mynen Vader noch my niet ghekent en hebben. Nu ist de tydt, daer Christus tot syne Jong</w:t>
      </w:r>
      <w:r>
        <w:rPr>
          <w:rFonts w:ascii="Times New Roman" w:hAnsi="Times New Roman"/>
          <w:sz w:val="24"/>
          <w:szCs w:val="24"/>
          <w:lang w:eastAsia="nl-NL"/>
        </w:rPr>
        <w:t>Heeren</w:t>
      </w:r>
      <w:r w:rsidRPr="00AA4276">
        <w:rPr>
          <w:rFonts w:ascii="Times New Roman" w:hAnsi="Times New Roman"/>
          <w:sz w:val="24"/>
          <w:szCs w:val="24"/>
          <w:lang w:eastAsia="nl-NL"/>
        </w:rPr>
        <w:t xml:space="preserve"> van seyt: Voorwaer, voorwaer segghe ick u</w:t>
      </w:r>
      <w:r>
        <w:rPr>
          <w:rFonts w:ascii="Times New Roman" w:hAnsi="Times New Roman"/>
          <w:sz w:val="24"/>
          <w:szCs w:val="24"/>
          <w:lang w:eastAsia="nl-NL"/>
        </w:rPr>
        <w:t>:</w:t>
      </w:r>
      <w:r w:rsidRPr="00AA4276">
        <w:rPr>
          <w:rFonts w:ascii="Times New Roman" w:hAnsi="Times New Roman"/>
          <w:sz w:val="24"/>
          <w:szCs w:val="24"/>
          <w:lang w:eastAsia="nl-NL"/>
        </w:rPr>
        <w:t xml:space="preserve"> Ghy sult w</w:t>
      </w:r>
      <w:r>
        <w:rPr>
          <w:rFonts w:ascii="Times New Roman" w:hAnsi="Times New Roman"/>
          <w:sz w:val="24"/>
          <w:szCs w:val="24"/>
          <w:lang w:eastAsia="nl-NL"/>
        </w:rPr>
        <w:t>ene</w:t>
      </w:r>
      <w:r w:rsidRPr="00AA4276">
        <w:rPr>
          <w:rFonts w:ascii="Times New Roman" w:hAnsi="Times New Roman"/>
          <w:sz w:val="24"/>
          <w:szCs w:val="24"/>
          <w:lang w:eastAsia="nl-NL"/>
        </w:rPr>
        <w:t>n en huylen, maer de Wereldt sal haer verblyden, ende ghy sult droevigh zyn</w:t>
      </w:r>
      <w:r>
        <w:rPr>
          <w:rFonts w:ascii="Times New Roman" w:hAnsi="Times New Roman"/>
          <w:sz w:val="24"/>
          <w:szCs w:val="24"/>
          <w:lang w:eastAsia="nl-NL"/>
        </w:rPr>
        <w:t>,</w:t>
      </w:r>
      <w:r w:rsidRPr="00AA4276">
        <w:rPr>
          <w:rFonts w:ascii="Times New Roman" w:hAnsi="Times New Roman"/>
          <w:sz w:val="24"/>
          <w:szCs w:val="24"/>
          <w:lang w:eastAsia="nl-NL"/>
        </w:rPr>
        <w:t xml:space="preserve"> nochtans sal uwe droefheydt in blyschappe verandert worden. Want wie hier met Christo lydet, die sal eeuwelyck met hem verblyden. Wie hier syn leven verliest om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wille, die sal het inder eeuwigheydt vinden.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Och myn beminde in de Here, weest doch wel getroost, ende ghedenckt aen de troostelycke woorde, daer mede God syn volc troostet, en seyt: En gy myn knecht Israel, Jacob myn wtverkore zaet Abrahams myns beminden,</w:t>
      </w:r>
      <w:r>
        <w:rPr>
          <w:rFonts w:ascii="Times New Roman" w:hAnsi="Times New Roman"/>
          <w:sz w:val="24"/>
          <w:szCs w:val="24"/>
          <w:lang w:eastAsia="nl-NL"/>
        </w:rPr>
        <w:t xml:space="preserve"> die </w:t>
      </w:r>
      <w:r w:rsidRPr="00AA4276">
        <w:rPr>
          <w:rFonts w:ascii="Times New Roman" w:hAnsi="Times New Roman"/>
          <w:sz w:val="24"/>
          <w:szCs w:val="24"/>
          <w:lang w:eastAsia="nl-NL"/>
        </w:rPr>
        <w:t>iek van de eynde der aerde wtvercoren, en van hare gewel</w:t>
      </w:r>
      <w:r>
        <w:rPr>
          <w:rFonts w:ascii="Times New Roman" w:hAnsi="Times New Roman"/>
          <w:sz w:val="24"/>
          <w:szCs w:val="24"/>
          <w:lang w:eastAsia="nl-NL"/>
        </w:rPr>
        <w:t>dige</w:t>
      </w:r>
      <w:r w:rsidRPr="00AA4276">
        <w:rPr>
          <w:rFonts w:ascii="Times New Roman" w:hAnsi="Times New Roman"/>
          <w:sz w:val="24"/>
          <w:szCs w:val="24"/>
          <w:lang w:eastAsia="nl-NL"/>
        </w:rPr>
        <w:t xml:space="preserve"> geroepe hebbe, ende tot u gesproken: Ghy sult myn knecht zyn, ic heb u wtvercoren, en en sal u niet verwerpe: En vreest niet, want ic wil by u zyn</w:t>
      </w:r>
      <w:r>
        <w:rPr>
          <w:rFonts w:ascii="Times New Roman" w:hAnsi="Times New Roman"/>
          <w:sz w:val="24"/>
          <w:szCs w:val="24"/>
          <w:lang w:eastAsia="nl-NL"/>
        </w:rPr>
        <w:t>. E</w:t>
      </w:r>
      <w:r w:rsidRPr="00AA4276">
        <w:rPr>
          <w:rFonts w:ascii="Times New Roman" w:hAnsi="Times New Roman"/>
          <w:sz w:val="24"/>
          <w:szCs w:val="24"/>
          <w:lang w:eastAsia="nl-NL"/>
        </w:rPr>
        <w:t>n wyckt niet af, want ick wil u God zyn, die u stercket, die u helpt, die u met mynder rechterhand onderhout. Siet alle die haer tegen u setten, sullen tot versmaetheyt ende schande komen, en uwe wedersprekers sullen vergaen, en te niet worden, dat soo wie hen soecken sal, die en salse niet vinden. Uwe verdervers sullen te niet werden, alsoo oock die haer onderstaen u te bestrijden. Want ick uwe</w:t>
      </w:r>
      <w:r>
        <w:rPr>
          <w:rFonts w:ascii="Times New Roman" w:hAnsi="Times New Roman"/>
          <w:sz w:val="24"/>
          <w:szCs w:val="24"/>
          <w:lang w:eastAsia="nl-NL"/>
        </w:rPr>
        <w:t xml:space="preserve"> Heere </w:t>
      </w:r>
      <w:r w:rsidRPr="00AA4276">
        <w:rPr>
          <w:rFonts w:ascii="Times New Roman" w:hAnsi="Times New Roman"/>
          <w:sz w:val="24"/>
          <w:szCs w:val="24"/>
          <w:lang w:eastAsia="nl-NL"/>
        </w:rPr>
        <w:t>en God sal uwe rechterhant stercken, die oock tot u segghe</w:t>
      </w:r>
      <w:r>
        <w:rPr>
          <w:rFonts w:ascii="Times New Roman" w:hAnsi="Times New Roman"/>
          <w:sz w:val="24"/>
          <w:szCs w:val="24"/>
          <w:lang w:eastAsia="nl-NL"/>
        </w:rPr>
        <w:t>:</w:t>
      </w:r>
      <w:r w:rsidRPr="00AA4276">
        <w:rPr>
          <w:rFonts w:ascii="Times New Roman" w:hAnsi="Times New Roman"/>
          <w:sz w:val="24"/>
          <w:szCs w:val="24"/>
          <w:lang w:eastAsia="nl-NL"/>
        </w:rPr>
        <w:t xml:space="preserve"> En vreest u niet, ick wil u helpen</w:t>
      </w:r>
      <w:r>
        <w:rPr>
          <w:rFonts w:ascii="Times New Roman" w:hAnsi="Times New Roman"/>
          <w:sz w:val="24"/>
          <w:szCs w:val="24"/>
          <w:lang w:eastAsia="nl-NL"/>
        </w:rPr>
        <w:t>. E</w:t>
      </w:r>
      <w:r w:rsidRPr="00AA4276">
        <w:rPr>
          <w:rFonts w:ascii="Times New Roman" w:hAnsi="Times New Roman"/>
          <w:sz w:val="24"/>
          <w:szCs w:val="24"/>
          <w:lang w:eastAsia="nl-NL"/>
        </w:rPr>
        <w:t>n verschrickt u niet ghy wormken Jacobs en ghy verachtede Israel, want ick wil u helpen, spreect de</w:t>
      </w:r>
      <w:r>
        <w:rPr>
          <w:rFonts w:ascii="Times New Roman" w:hAnsi="Times New Roman"/>
          <w:sz w:val="24"/>
          <w:szCs w:val="24"/>
          <w:lang w:eastAsia="nl-NL"/>
        </w:rPr>
        <w:t xml:space="preserve"> Heere </w:t>
      </w:r>
      <w:r w:rsidRPr="00AA4276">
        <w:rPr>
          <w:rFonts w:ascii="Times New Roman" w:hAnsi="Times New Roman"/>
          <w:sz w:val="24"/>
          <w:szCs w:val="24"/>
          <w:lang w:eastAsia="nl-NL"/>
        </w:rPr>
        <w:t>ende de Heylighe Israels, uwe wreker</w:t>
      </w:r>
      <w:r>
        <w:rPr>
          <w:rFonts w:ascii="Times New Roman" w:hAnsi="Times New Roman"/>
          <w:sz w:val="24"/>
          <w:szCs w:val="24"/>
          <w:lang w:eastAsia="nl-NL"/>
        </w:rPr>
        <w:t>. E</w:t>
      </w:r>
      <w:r w:rsidRPr="00AA4276">
        <w:rPr>
          <w:rFonts w:ascii="Times New Roman" w:hAnsi="Times New Roman"/>
          <w:sz w:val="24"/>
          <w:szCs w:val="24"/>
          <w:lang w:eastAsia="nl-NL"/>
        </w:rPr>
        <w:t>nde wederom</w:t>
      </w:r>
      <w:r>
        <w:rPr>
          <w:rFonts w:ascii="Times New Roman" w:hAnsi="Times New Roman"/>
          <w:sz w:val="24"/>
          <w:szCs w:val="24"/>
          <w:lang w:eastAsia="nl-NL"/>
        </w:rPr>
        <w:t>:</w:t>
      </w:r>
      <w:r w:rsidRPr="00AA4276">
        <w:rPr>
          <w:rFonts w:ascii="Times New Roman" w:hAnsi="Times New Roman"/>
          <w:sz w:val="24"/>
          <w:szCs w:val="24"/>
          <w:lang w:eastAsia="nl-NL"/>
        </w:rPr>
        <w:t xml:space="preserve"> De Here, die u geschapen heeft o Jacob, ende die u gemaeckt heeft o Israel, heeft also gesproken</w:t>
      </w:r>
      <w:r>
        <w:rPr>
          <w:rFonts w:ascii="Times New Roman" w:hAnsi="Times New Roman"/>
          <w:sz w:val="24"/>
          <w:szCs w:val="24"/>
          <w:lang w:eastAsia="nl-NL"/>
        </w:rPr>
        <w:t>:</w:t>
      </w:r>
      <w:r w:rsidRPr="00AA4276">
        <w:rPr>
          <w:rFonts w:ascii="Times New Roman" w:hAnsi="Times New Roman"/>
          <w:sz w:val="24"/>
          <w:szCs w:val="24"/>
          <w:lang w:eastAsia="nl-NL"/>
        </w:rPr>
        <w:t xml:space="preserve"> En vreest u niet, want ick wil u beschermen. Ick heb u met uwen naem geroepe, dat ghy myn waert, wanneer ghy in 't water gingt, wilde ick by u zyn</w:t>
      </w:r>
      <w:r>
        <w:rPr>
          <w:rFonts w:ascii="Times New Roman" w:hAnsi="Times New Roman"/>
          <w:sz w:val="24"/>
          <w:szCs w:val="24"/>
          <w:lang w:eastAsia="nl-NL"/>
        </w:rPr>
        <w:t>,</w:t>
      </w:r>
      <w:r w:rsidRPr="00AA4276">
        <w:rPr>
          <w:rFonts w:ascii="Times New Roman" w:hAnsi="Times New Roman"/>
          <w:sz w:val="24"/>
          <w:szCs w:val="24"/>
          <w:lang w:eastAsia="nl-NL"/>
        </w:rPr>
        <w:t xml:space="preserve"> dat u de waterstromen niet en verdroncke. Als ghy in 't vyer wandelde, dat ghy u niet en verbrande, ende de vlamme u niet en ontstake. Want ick ben de</w:t>
      </w:r>
      <w:r>
        <w:rPr>
          <w:rFonts w:ascii="Times New Roman" w:hAnsi="Times New Roman"/>
          <w:sz w:val="24"/>
          <w:szCs w:val="24"/>
          <w:lang w:eastAsia="nl-NL"/>
        </w:rPr>
        <w:t xml:space="preserve"> Heere </w:t>
      </w:r>
      <w:r w:rsidRPr="00AA4276">
        <w:rPr>
          <w:rFonts w:ascii="Times New Roman" w:hAnsi="Times New Roman"/>
          <w:sz w:val="24"/>
          <w:szCs w:val="24"/>
          <w:lang w:eastAsia="nl-NL"/>
        </w:rPr>
        <w:t>uwe God, de Heylige in Israel, uwe Salichmaker</w:t>
      </w:r>
      <w:r>
        <w:rPr>
          <w:rFonts w:ascii="Times New Roman" w:hAnsi="Times New Roman"/>
          <w:sz w:val="24"/>
          <w:szCs w:val="24"/>
          <w:lang w:eastAsia="nl-NL"/>
        </w:rPr>
        <w:t>. E</w:t>
      </w:r>
      <w:r w:rsidRPr="00AA4276">
        <w:rPr>
          <w:rFonts w:ascii="Times New Roman" w:hAnsi="Times New Roman"/>
          <w:sz w:val="24"/>
          <w:szCs w:val="24"/>
          <w:lang w:eastAsia="nl-NL"/>
        </w:rPr>
        <w:t>n dat ist dat de Propheet seyt</w:t>
      </w:r>
      <w:r>
        <w:rPr>
          <w:rFonts w:ascii="Times New Roman" w:hAnsi="Times New Roman"/>
          <w:sz w:val="24"/>
          <w:szCs w:val="24"/>
          <w:lang w:eastAsia="nl-NL"/>
        </w:rPr>
        <w:t>:</w:t>
      </w:r>
      <w:r w:rsidRPr="00AA4276">
        <w:rPr>
          <w:rFonts w:ascii="Times New Roman" w:hAnsi="Times New Roman"/>
          <w:sz w:val="24"/>
          <w:szCs w:val="24"/>
          <w:lang w:eastAsia="nl-NL"/>
        </w:rPr>
        <w:t xml:space="preserve"> De gherechtige moet veel lyden, maer de</w:t>
      </w:r>
      <w:r>
        <w:rPr>
          <w:rFonts w:ascii="Times New Roman" w:hAnsi="Times New Roman"/>
          <w:sz w:val="24"/>
          <w:szCs w:val="24"/>
          <w:lang w:eastAsia="nl-NL"/>
        </w:rPr>
        <w:t xml:space="preserve"> Heere </w:t>
      </w:r>
      <w:r w:rsidRPr="00AA4276">
        <w:rPr>
          <w:rFonts w:ascii="Times New Roman" w:hAnsi="Times New Roman"/>
          <w:sz w:val="24"/>
          <w:szCs w:val="24"/>
          <w:lang w:eastAsia="nl-NL"/>
        </w:rPr>
        <w:t>helpt hem tot</w:t>
      </w:r>
      <w:r>
        <w:rPr>
          <w:rFonts w:ascii="Times New Roman" w:hAnsi="Times New Roman"/>
          <w:sz w:val="24"/>
          <w:szCs w:val="24"/>
          <w:lang w:eastAsia="nl-NL"/>
        </w:rPr>
        <w:t xml:space="preserve"> die </w:t>
      </w:r>
      <w:r w:rsidRPr="00AA4276">
        <w:rPr>
          <w:rFonts w:ascii="Times New Roman" w:hAnsi="Times New Roman"/>
          <w:sz w:val="24"/>
          <w:szCs w:val="24"/>
          <w:lang w:eastAsia="nl-NL"/>
        </w:rPr>
        <w:t>allen. Hy bewaert hem alle syn gebeente, datter niet een afghebroken en worde. Want dat lichaem dat hier in oneren, in verachtinge en Pyne gesaeyt wort, dat sal in sulcker klaerheydt onverganckelyck weder opstaen, en de verklaerden lichaem Christi gelyckvormich worden</w:t>
      </w:r>
      <w:r>
        <w:rPr>
          <w:rFonts w:ascii="Times New Roman" w:hAnsi="Times New Roman"/>
          <w:sz w:val="24"/>
          <w:szCs w:val="24"/>
          <w:lang w:eastAsia="nl-NL"/>
        </w:rPr>
        <w:t>. D</w:t>
      </w:r>
      <w:r w:rsidRPr="00AA4276">
        <w:rPr>
          <w:rFonts w:ascii="Times New Roman" w:hAnsi="Times New Roman"/>
          <w:sz w:val="24"/>
          <w:szCs w:val="24"/>
          <w:lang w:eastAsia="nl-NL"/>
        </w:rPr>
        <w:t xml:space="preserve">aerom seyt oock Christus in de </w:t>
      </w:r>
      <w:r>
        <w:rPr>
          <w:rFonts w:ascii="Times New Roman" w:hAnsi="Times New Roman"/>
          <w:sz w:val="24"/>
          <w:szCs w:val="24"/>
          <w:lang w:eastAsia="nl-NL"/>
        </w:rPr>
        <w:t>Evan</w:t>
      </w:r>
      <w:r w:rsidRPr="00AA4276">
        <w:rPr>
          <w:rFonts w:ascii="Times New Roman" w:hAnsi="Times New Roman"/>
          <w:sz w:val="24"/>
          <w:szCs w:val="24"/>
          <w:lang w:eastAsia="nl-NL"/>
        </w:rPr>
        <w:t>gelio</w:t>
      </w:r>
      <w:r>
        <w:rPr>
          <w:rFonts w:ascii="Times New Roman" w:hAnsi="Times New Roman"/>
          <w:sz w:val="24"/>
          <w:szCs w:val="24"/>
          <w:lang w:eastAsia="nl-NL"/>
        </w:rPr>
        <w:t>,</w:t>
      </w:r>
      <w:r w:rsidRPr="00AA4276">
        <w:rPr>
          <w:rFonts w:ascii="Times New Roman" w:hAnsi="Times New Roman"/>
          <w:sz w:val="24"/>
          <w:szCs w:val="24"/>
          <w:lang w:eastAsia="nl-NL"/>
        </w:rPr>
        <w:t xml:space="preserve"> dat de Rechtvaerdige in de verrysenisse sullen blincken, als de sonne in 't Rycke Gods</w:t>
      </w:r>
      <w:r>
        <w:rPr>
          <w:rFonts w:ascii="Times New Roman" w:hAnsi="Times New Roman"/>
          <w:sz w:val="24"/>
          <w:szCs w:val="24"/>
          <w:lang w:eastAsia="nl-NL"/>
        </w:rPr>
        <w:t>. E</w:t>
      </w:r>
      <w:r w:rsidRPr="00AA4276">
        <w:rPr>
          <w:rFonts w:ascii="Times New Roman" w:hAnsi="Times New Roman"/>
          <w:sz w:val="24"/>
          <w:szCs w:val="24"/>
          <w:lang w:eastAsia="nl-NL"/>
        </w:rPr>
        <w:t>nde in de Openbaringe Joannis staet geschreven, datse met witte cl</w:t>
      </w:r>
      <w:r>
        <w:rPr>
          <w:rFonts w:ascii="Times New Roman" w:hAnsi="Times New Roman"/>
          <w:sz w:val="24"/>
          <w:szCs w:val="24"/>
          <w:lang w:eastAsia="nl-NL"/>
        </w:rPr>
        <w:t>ede</w:t>
      </w:r>
      <w:r w:rsidRPr="00AA4276">
        <w:rPr>
          <w:rFonts w:ascii="Times New Roman" w:hAnsi="Times New Roman"/>
          <w:sz w:val="24"/>
          <w:szCs w:val="24"/>
          <w:lang w:eastAsia="nl-NL"/>
        </w:rPr>
        <w:t>ren gecleet zyn, en hebben haer kl</w:t>
      </w:r>
      <w:r>
        <w:rPr>
          <w:rFonts w:ascii="Times New Roman" w:hAnsi="Times New Roman"/>
          <w:sz w:val="24"/>
          <w:szCs w:val="24"/>
          <w:lang w:eastAsia="nl-NL"/>
        </w:rPr>
        <w:t>ede</w:t>
      </w:r>
      <w:r w:rsidRPr="00AA4276">
        <w:rPr>
          <w:rFonts w:ascii="Times New Roman" w:hAnsi="Times New Roman"/>
          <w:sz w:val="24"/>
          <w:szCs w:val="24"/>
          <w:lang w:eastAsia="nl-NL"/>
        </w:rPr>
        <w:t>ren ge</w:t>
      </w:r>
      <w:r>
        <w:rPr>
          <w:rFonts w:ascii="Times New Roman" w:hAnsi="Times New Roman"/>
          <w:sz w:val="24"/>
          <w:szCs w:val="24"/>
          <w:lang w:eastAsia="nl-NL"/>
        </w:rPr>
        <w:t>wasse</w:t>
      </w:r>
      <w:r w:rsidRPr="00AA4276">
        <w:rPr>
          <w:rFonts w:ascii="Times New Roman" w:hAnsi="Times New Roman"/>
          <w:sz w:val="24"/>
          <w:szCs w:val="24"/>
          <w:lang w:eastAsia="nl-NL"/>
        </w:rPr>
        <w:t>n, en hebben die wit gemaect int bloet des Lams</w:t>
      </w:r>
      <w:r>
        <w:rPr>
          <w:rFonts w:ascii="Times New Roman" w:hAnsi="Times New Roman"/>
          <w:sz w:val="24"/>
          <w:szCs w:val="24"/>
          <w:lang w:eastAsia="nl-NL"/>
        </w:rPr>
        <w:t>. D</w:t>
      </w:r>
      <w:r w:rsidRPr="00AA4276">
        <w:rPr>
          <w:rFonts w:ascii="Times New Roman" w:hAnsi="Times New Roman"/>
          <w:sz w:val="24"/>
          <w:szCs w:val="24"/>
          <w:lang w:eastAsia="nl-NL"/>
        </w:rPr>
        <w:t>aerom zyn sy voor de stoel Gods, en dienen hem dach en nacht in synen Temgel</w:t>
      </w:r>
      <w:r>
        <w:rPr>
          <w:rFonts w:ascii="Times New Roman" w:hAnsi="Times New Roman"/>
          <w:sz w:val="24"/>
          <w:szCs w:val="24"/>
          <w:lang w:eastAsia="nl-NL"/>
        </w:rPr>
        <w:t>:</w:t>
      </w:r>
      <w:r w:rsidRPr="00AA4276">
        <w:rPr>
          <w:rFonts w:ascii="Times New Roman" w:hAnsi="Times New Roman"/>
          <w:sz w:val="24"/>
          <w:szCs w:val="24"/>
          <w:lang w:eastAsia="nl-NL"/>
        </w:rPr>
        <w:t xml:space="preserve"> En die op de stoel sit, sal boven haer w</w:t>
      </w:r>
      <w:r>
        <w:rPr>
          <w:rFonts w:ascii="Times New Roman" w:hAnsi="Times New Roman"/>
          <w:sz w:val="24"/>
          <w:szCs w:val="24"/>
          <w:lang w:eastAsia="nl-NL"/>
        </w:rPr>
        <w:t>one</w:t>
      </w:r>
      <w:r w:rsidRPr="00AA4276">
        <w:rPr>
          <w:rFonts w:ascii="Times New Roman" w:hAnsi="Times New Roman"/>
          <w:sz w:val="24"/>
          <w:szCs w:val="24"/>
          <w:lang w:eastAsia="nl-NL"/>
        </w:rPr>
        <w:t>n. Haer en sal niet meer hong</w:t>
      </w:r>
      <w:r>
        <w:rPr>
          <w:rFonts w:ascii="Times New Roman" w:hAnsi="Times New Roman"/>
          <w:sz w:val="24"/>
          <w:szCs w:val="24"/>
          <w:lang w:eastAsia="nl-NL"/>
        </w:rPr>
        <w:t>Heeren</w:t>
      </w:r>
      <w:r w:rsidRPr="00AA4276">
        <w:rPr>
          <w:rFonts w:ascii="Times New Roman" w:hAnsi="Times New Roman"/>
          <w:sz w:val="24"/>
          <w:szCs w:val="24"/>
          <w:lang w:eastAsia="nl-NL"/>
        </w:rPr>
        <w:t xml:space="preserve"> noch dorsten, oock en sal niet op haer vallen de Sonne, oft enige hitte</w:t>
      </w:r>
      <w:r>
        <w:rPr>
          <w:rFonts w:ascii="Times New Roman" w:hAnsi="Times New Roman"/>
          <w:sz w:val="24"/>
          <w:szCs w:val="24"/>
          <w:lang w:eastAsia="nl-NL"/>
        </w:rPr>
        <w:t>:</w:t>
      </w:r>
      <w:r w:rsidRPr="00AA4276">
        <w:rPr>
          <w:rFonts w:ascii="Times New Roman" w:hAnsi="Times New Roman"/>
          <w:sz w:val="24"/>
          <w:szCs w:val="24"/>
          <w:lang w:eastAsia="nl-NL"/>
        </w:rPr>
        <w:t xml:space="preserve"> Want dat Lam midden in de stoele salse weyden, ende leyden tot de levende water-fonteynen, ende God sal af</w:t>
      </w:r>
      <w:r>
        <w:rPr>
          <w:rFonts w:ascii="Times New Roman" w:hAnsi="Times New Roman"/>
          <w:sz w:val="24"/>
          <w:szCs w:val="24"/>
          <w:lang w:eastAsia="nl-NL"/>
        </w:rPr>
        <w:t>wasse</w:t>
      </w:r>
      <w:r w:rsidRPr="00AA4276">
        <w:rPr>
          <w:rFonts w:ascii="Times New Roman" w:hAnsi="Times New Roman"/>
          <w:sz w:val="24"/>
          <w:szCs w:val="24"/>
          <w:lang w:eastAsia="nl-NL"/>
        </w:rPr>
        <w:t>n alle tranen van haren ogen.</w:t>
      </w:r>
    </w:p>
    <w:p w:rsidR="00476B86" w:rsidRDefault="00476B86" w:rsidP="00476B86">
      <w:pPr>
        <w:shd w:val="clear" w:color="auto" w:fill="FFFFFF"/>
        <w:spacing w:line="240" w:lineRule="auto"/>
        <w:ind w:firstLine="240"/>
        <w:jc w:val="both"/>
        <w:rPr>
          <w:rFonts w:ascii="Times New Roman" w:hAnsi="Times New Roman"/>
          <w:sz w:val="24"/>
          <w:szCs w:val="24"/>
          <w:lang w:eastAsia="nl-NL"/>
        </w:rPr>
      </w:pPr>
    </w:p>
    <w:p w:rsidR="00D6016B" w:rsidRDefault="00D6016B">
      <w:pPr>
        <w:rPr>
          <w:rFonts w:ascii="Times New Roman" w:hAnsi="Times New Roman"/>
          <w:b/>
          <w:sz w:val="24"/>
          <w:szCs w:val="24"/>
          <w:lang w:eastAsia="nl-NL"/>
        </w:rPr>
      </w:pPr>
      <w:r>
        <w:rPr>
          <w:rFonts w:ascii="Times New Roman" w:hAnsi="Times New Roman"/>
          <w:b/>
          <w:sz w:val="24"/>
          <w:szCs w:val="24"/>
          <w:lang w:eastAsia="nl-NL"/>
        </w:rPr>
        <w:br w:type="page"/>
      </w:r>
    </w:p>
    <w:p w:rsidR="00476B86" w:rsidRPr="00FF5C91" w:rsidRDefault="00476B86" w:rsidP="00476B86">
      <w:pPr>
        <w:shd w:val="clear" w:color="auto" w:fill="FFFFFF"/>
        <w:spacing w:line="240" w:lineRule="auto"/>
        <w:ind w:firstLine="240"/>
        <w:jc w:val="both"/>
        <w:rPr>
          <w:rFonts w:ascii="Times New Roman" w:hAnsi="Times New Roman"/>
          <w:b/>
          <w:sz w:val="24"/>
          <w:szCs w:val="24"/>
          <w:lang w:eastAsia="nl-NL"/>
        </w:rPr>
      </w:pPr>
      <w:r w:rsidRPr="00FF5C91">
        <w:rPr>
          <w:rFonts w:ascii="Times New Roman" w:hAnsi="Times New Roman"/>
          <w:b/>
          <w:sz w:val="24"/>
          <w:szCs w:val="24"/>
          <w:lang w:eastAsia="nl-NL"/>
        </w:rPr>
        <w:t>BIJLAGE III.</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iCs/>
          <w:sz w:val="24"/>
          <w:szCs w:val="24"/>
          <w:lang w:eastAsia="nl-NL"/>
        </w:rPr>
        <w:t xml:space="preserve">Stukken uit de Martelaars-spiegel van T. J. van Braght. </w:t>
      </w:r>
    </w:p>
    <w:p w:rsidR="00476B86" w:rsidRPr="00AA4276" w:rsidRDefault="00476B86" w:rsidP="00476B86">
      <w:pPr>
        <w:shd w:val="clear" w:color="auto" w:fill="FFFFFF"/>
        <w:spacing w:line="240" w:lineRule="auto"/>
        <w:rPr>
          <w:rFonts w:ascii="Times New Roman" w:hAnsi="Times New Roman"/>
          <w:sz w:val="24"/>
          <w:szCs w:val="24"/>
          <w:lang w:eastAsia="nl-NL"/>
        </w:rPr>
      </w:pPr>
      <w:r w:rsidRPr="00AA4276">
        <w:rPr>
          <w:rFonts w:ascii="Times New Roman" w:hAnsi="Times New Roman"/>
          <w:iCs/>
          <w:sz w:val="24"/>
          <w:szCs w:val="24"/>
          <w:lang w:eastAsia="nl-NL"/>
        </w:rPr>
        <w:t>a) Het verhoor van Elisabet </w:t>
      </w:r>
      <w:r w:rsidRPr="00AA4276">
        <w:rPr>
          <w:rFonts w:ascii="Times New Roman" w:hAnsi="Times New Roman"/>
          <w:sz w:val="24"/>
          <w:szCs w:val="24"/>
          <w:lang w:eastAsia="nl-NL"/>
        </w:rPr>
        <w:t>(*).</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Sy vraagden haer by haren eed of sy ook een Man hadde? </w:t>
      </w:r>
      <w:r w:rsidRPr="00AA4276">
        <w:rPr>
          <w:rFonts w:ascii="Times New Roman" w:hAnsi="Times New Roman"/>
          <w:sz w:val="24"/>
          <w:szCs w:val="24"/>
          <w:lang w:eastAsia="nl-NL"/>
        </w:rPr>
        <w:br/>
      </w:r>
      <w:r w:rsidRPr="00AA4276">
        <w:rPr>
          <w:rFonts w:ascii="Times New Roman" w:hAnsi="Times New Roman"/>
          <w:iCs/>
          <w:sz w:val="24"/>
          <w:szCs w:val="24"/>
          <w:lang w:eastAsia="nl-NL"/>
        </w:rPr>
        <w:t>Elisabet antwoorde</w:t>
      </w:r>
      <w:r>
        <w:rPr>
          <w:rFonts w:ascii="Times New Roman" w:hAnsi="Times New Roman"/>
          <w:iCs/>
          <w:sz w:val="24"/>
          <w:szCs w:val="24"/>
          <w:lang w:eastAsia="nl-NL"/>
        </w:rPr>
        <w:t>:</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t>Ons staet niet toe te sweren</w:t>
      </w:r>
      <w:r>
        <w:rPr>
          <w:rFonts w:ascii="Times New Roman" w:hAnsi="Times New Roman"/>
          <w:sz w:val="24"/>
          <w:szCs w:val="24"/>
          <w:lang w:eastAsia="nl-NL"/>
        </w:rPr>
        <w:t>:</w:t>
      </w:r>
      <w:r w:rsidRPr="00AA4276">
        <w:rPr>
          <w:rFonts w:ascii="Times New Roman" w:hAnsi="Times New Roman"/>
          <w:sz w:val="24"/>
          <w:szCs w:val="24"/>
          <w:lang w:eastAsia="nl-NL"/>
        </w:rPr>
        <w:t xml:space="preserve"> maar </w:t>
      </w:r>
      <w:r w:rsidRPr="00AA4276">
        <w:rPr>
          <w:rFonts w:ascii="Times New Roman" w:hAnsi="Times New Roman"/>
          <w:sz w:val="24"/>
          <w:szCs w:val="24"/>
          <w:lang w:eastAsia="nl-NL"/>
        </w:rPr>
        <w:br/>
        <w:t xml:space="preserve">onse woorden sullen zyn ja, ja, en neen, neen: Ik en </w:t>
      </w:r>
      <w:r w:rsidRPr="00AA4276">
        <w:rPr>
          <w:rFonts w:ascii="Times New Roman" w:hAnsi="Times New Roman"/>
          <w:sz w:val="24"/>
          <w:szCs w:val="24"/>
          <w:lang w:eastAsia="nl-NL"/>
        </w:rPr>
        <w:br/>
        <w:t xml:space="preserve">heb geen Man.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De </w:t>
      </w:r>
      <w:r>
        <w:rPr>
          <w:rFonts w:ascii="Times New Roman" w:hAnsi="Times New Roman"/>
          <w:iCs/>
          <w:sz w:val="24"/>
          <w:szCs w:val="24"/>
          <w:lang w:eastAsia="nl-NL"/>
        </w:rPr>
        <w:t>Heeren:</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t>Wy seggen, dat gy een Lerare</w:t>
      </w:r>
      <w:r>
        <w:rPr>
          <w:rFonts w:ascii="Times New Roman" w:hAnsi="Times New Roman"/>
          <w:sz w:val="24"/>
          <w:szCs w:val="24"/>
          <w:lang w:eastAsia="nl-NL"/>
        </w:rPr>
        <w:t>s z</w:t>
      </w:r>
      <w:r w:rsidRPr="00AA4276">
        <w:rPr>
          <w:rFonts w:ascii="Times New Roman" w:hAnsi="Times New Roman"/>
          <w:sz w:val="24"/>
          <w:szCs w:val="24"/>
          <w:lang w:eastAsia="nl-NL"/>
        </w:rPr>
        <w:t xml:space="preserve">yt, die </w:t>
      </w:r>
      <w:r w:rsidRPr="00AA4276">
        <w:rPr>
          <w:rFonts w:ascii="Times New Roman" w:hAnsi="Times New Roman"/>
          <w:sz w:val="24"/>
          <w:szCs w:val="24"/>
          <w:lang w:eastAsia="nl-NL"/>
        </w:rPr>
        <w:br/>
        <w:t>veel lieden verleyt, en wy hebben het wel van u h</w:t>
      </w:r>
      <w:r>
        <w:rPr>
          <w:rFonts w:ascii="Times New Roman" w:hAnsi="Times New Roman"/>
          <w:sz w:val="24"/>
          <w:szCs w:val="24"/>
          <w:lang w:eastAsia="nl-NL"/>
        </w:rPr>
        <w:t>ore</w:t>
      </w:r>
      <w:r w:rsidRPr="00AA4276">
        <w:rPr>
          <w:rFonts w:ascii="Times New Roman" w:hAnsi="Times New Roman"/>
          <w:sz w:val="24"/>
          <w:szCs w:val="24"/>
          <w:lang w:eastAsia="nl-NL"/>
        </w:rPr>
        <w:t xml:space="preserve">n </w:t>
      </w:r>
      <w:r w:rsidRPr="00AA4276">
        <w:rPr>
          <w:rFonts w:ascii="Times New Roman" w:hAnsi="Times New Roman"/>
          <w:sz w:val="24"/>
          <w:szCs w:val="24"/>
          <w:lang w:eastAsia="nl-NL"/>
        </w:rPr>
        <w:br/>
        <w:t xml:space="preserve">seggen, wy willen weten, wie uwe Vrienden zyn.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Elisabet: </w:t>
      </w:r>
      <w:r w:rsidRPr="00AA4276">
        <w:rPr>
          <w:rFonts w:ascii="Times New Roman" w:hAnsi="Times New Roman"/>
          <w:sz w:val="24"/>
          <w:szCs w:val="24"/>
          <w:lang w:eastAsia="nl-NL"/>
        </w:rPr>
        <w:t xml:space="preserve">Myn God heeft my geboden, dat ik lief heb- </w:t>
      </w:r>
      <w:r w:rsidRPr="00AA4276">
        <w:rPr>
          <w:rFonts w:ascii="Times New Roman" w:hAnsi="Times New Roman"/>
          <w:sz w:val="24"/>
          <w:szCs w:val="24"/>
          <w:lang w:eastAsia="nl-NL"/>
        </w:rPr>
        <w:br/>
        <w:t>ben sal myn</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en myn God, daertoe myn Ouders ee- </w:t>
      </w:r>
      <w:r w:rsidRPr="00AA4276">
        <w:rPr>
          <w:rFonts w:ascii="Times New Roman" w:hAnsi="Times New Roman"/>
          <w:sz w:val="24"/>
          <w:szCs w:val="24"/>
          <w:lang w:eastAsia="nl-NL"/>
        </w:rPr>
        <w:br/>
        <w:t>ren, daarom wil ik u niet seggen, wie myn Ouder</w:t>
      </w:r>
      <w:r>
        <w:rPr>
          <w:rFonts w:ascii="Times New Roman" w:hAnsi="Times New Roman"/>
          <w:sz w:val="24"/>
          <w:szCs w:val="24"/>
          <w:lang w:eastAsia="nl-NL"/>
        </w:rPr>
        <w:t>s z</w:t>
      </w:r>
      <w:r w:rsidRPr="00AA4276">
        <w:rPr>
          <w:rFonts w:ascii="Times New Roman" w:hAnsi="Times New Roman"/>
          <w:sz w:val="24"/>
          <w:szCs w:val="24"/>
          <w:lang w:eastAsia="nl-NL"/>
        </w:rPr>
        <w:t xml:space="preserve">yn, </w:t>
      </w:r>
      <w:r w:rsidRPr="00AA4276">
        <w:rPr>
          <w:rFonts w:ascii="Times New Roman" w:hAnsi="Times New Roman"/>
          <w:sz w:val="24"/>
          <w:szCs w:val="24"/>
          <w:lang w:eastAsia="nl-NL"/>
        </w:rPr>
        <w:br/>
        <w:t xml:space="preserve">want dat ik om Christi Name lyde, dat is myn Vrienden </w:t>
      </w:r>
      <w:r w:rsidRPr="00AA4276">
        <w:rPr>
          <w:rFonts w:ascii="Times New Roman" w:hAnsi="Times New Roman"/>
          <w:sz w:val="24"/>
          <w:szCs w:val="24"/>
          <w:lang w:eastAsia="nl-NL"/>
        </w:rPr>
        <w:br/>
        <w:t xml:space="preserve">Onere. -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De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Hier mede willen wy u betyen laten, maar </w:t>
      </w:r>
      <w:r w:rsidRPr="00AA4276">
        <w:rPr>
          <w:rFonts w:ascii="Times New Roman" w:hAnsi="Times New Roman"/>
          <w:sz w:val="24"/>
          <w:szCs w:val="24"/>
          <w:lang w:eastAsia="nl-NL"/>
        </w:rPr>
        <w:br/>
        <w:t xml:space="preserve">wy willen weten, wat luyden dat gy geleert hebt?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Elisabet: </w:t>
      </w:r>
      <w:r w:rsidRPr="00AA4276">
        <w:rPr>
          <w:rFonts w:ascii="Times New Roman" w:hAnsi="Times New Roman"/>
          <w:sz w:val="24"/>
          <w:szCs w:val="24"/>
          <w:lang w:eastAsia="nl-NL"/>
        </w:rPr>
        <w:t xml:space="preserve">Och neen, myn </w:t>
      </w:r>
      <w:r>
        <w:rPr>
          <w:rFonts w:ascii="Times New Roman" w:hAnsi="Times New Roman"/>
          <w:sz w:val="24"/>
          <w:szCs w:val="24"/>
          <w:lang w:eastAsia="nl-NL"/>
        </w:rPr>
        <w:t>Heeren</w:t>
      </w:r>
      <w:r w:rsidRPr="00AA4276">
        <w:rPr>
          <w:rFonts w:ascii="Times New Roman" w:hAnsi="Times New Roman"/>
          <w:sz w:val="24"/>
          <w:szCs w:val="24"/>
          <w:lang w:eastAsia="nl-NL"/>
        </w:rPr>
        <w:t xml:space="preserve">, laet my doch met </w:t>
      </w:r>
      <w:r w:rsidRPr="00AA4276">
        <w:rPr>
          <w:rFonts w:ascii="Times New Roman" w:hAnsi="Times New Roman"/>
          <w:sz w:val="24"/>
          <w:szCs w:val="24"/>
          <w:lang w:eastAsia="nl-NL"/>
        </w:rPr>
        <w:br/>
        <w:t>vrede van desen, en vraegt my na myn Gel</w:t>
      </w:r>
      <w:r>
        <w:rPr>
          <w:rFonts w:ascii="Times New Roman" w:hAnsi="Times New Roman"/>
          <w:sz w:val="24"/>
          <w:szCs w:val="24"/>
          <w:lang w:eastAsia="nl-NL"/>
        </w:rPr>
        <w:t>ove</w:t>
      </w:r>
      <w:r w:rsidRPr="00AA4276">
        <w:rPr>
          <w:rFonts w:ascii="Times New Roman" w:hAnsi="Times New Roman"/>
          <w:sz w:val="24"/>
          <w:szCs w:val="24"/>
          <w:lang w:eastAsia="nl-NL"/>
        </w:rPr>
        <w:t xml:space="preserve">, dat wil </w:t>
      </w:r>
      <w:r w:rsidRPr="00AA4276">
        <w:rPr>
          <w:rFonts w:ascii="Times New Roman" w:hAnsi="Times New Roman"/>
          <w:sz w:val="24"/>
          <w:szCs w:val="24"/>
          <w:lang w:eastAsia="nl-NL"/>
        </w:rPr>
        <w:br/>
        <w:t xml:space="preserve">ik soo geerne seggen.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De </w:t>
      </w:r>
      <w:r>
        <w:rPr>
          <w:rFonts w:ascii="Times New Roman" w:hAnsi="Times New Roman"/>
          <w:iCs/>
          <w:sz w:val="24"/>
          <w:szCs w:val="24"/>
          <w:lang w:eastAsia="nl-NL"/>
        </w:rPr>
        <w:t>Heeren:</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t xml:space="preserve">Wy sullen 't u wel soo bang maken, dat </w:t>
      </w:r>
      <w:r w:rsidRPr="00AA4276">
        <w:rPr>
          <w:rFonts w:ascii="Times New Roman" w:hAnsi="Times New Roman"/>
          <w:sz w:val="24"/>
          <w:szCs w:val="24"/>
          <w:lang w:eastAsia="nl-NL"/>
        </w:rPr>
        <w:br/>
        <w:t xml:space="preserve">gy het ons wel seggen sult. </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br/>
      </w:r>
      <w:r w:rsidRPr="00AA4276">
        <w:rPr>
          <w:rFonts w:ascii="Times New Roman" w:hAnsi="Times New Roman"/>
          <w:iCs/>
          <w:sz w:val="24"/>
          <w:szCs w:val="24"/>
          <w:lang w:eastAsia="nl-NL"/>
        </w:rPr>
        <w:t>Elisabet</w:t>
      </w:r>
      <w:r>
        <w:rPr>
          <w:rFonts w:ascii="Times New Roman" w:hAnsi="Times New Roman"/>
          <w:iCs/>
          <w:sz w:val="24"/>
          <w:szCs w:val="24"/>
          <w:lang w:eastAsia="nl-NL"/>
        </w:rPr>
        <w:t>:</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t xml:space="preserve">Ik verhope door de genade van God, dat </w:t>
      </w:r>
      <w:r w:rsidRPr="00AA4276">
        <w:rPr>
          <w:rFonts w:ascii="Times New Roman" w:hAnsi="Times New Roman"/>
          <w:sz w:val="24"/>
          <w:szCs w:val="24"/>
          <w:lang w:eastAsia="nl-NL"/>
        </w:rPr>
        <w:br/>
        <w:t xml:space="preserve">hy myn tonge bewaren sal, dat ik geen Verraderes en wor- </w:t>
      </w:r>
      <w:r w:rsidRPr="00AA4276">
        <w:rPr>
          <w:rFonts w:ascii="Times New Roman" w:hAnsi="Times New Roman"/>
          <w:sz w:val="24"/>
          <w:szCs w:val="24"/>
          <w:lang w:eastAsia="nl-NL"/>
        </w:rPr>
        <w:br/>
        <w:t>de</w:t>
      </w:r>
      <w:r>
        <w:rPr>
          <w:rFonts w:ascii="Times New Roman" w:hAnsi="Times New Roman"/>
          <w:sz w:val="24"/>
          <w:szCs w:val="24"/>
          <w:lang w:eastAsia="nl-NL"/>
        </w:rPr>
        <w:t>,</w:t>
      </w:r>
      <w:r w:rsidRPr="00AA4276">
        <w:rPr>
          <w:rFonts w:ascii="Times New Roman" w:hAnsi="Times New Roman"/>
          <w:sz w:val="24"/>
          <w:szCs w:val="24"/>
          <w:lang w:eastAsia="nl-NL"/>
        </w:rPr>
        <w:t xml:space="preserve"> en myn Broeder niet en levere in de dood.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De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Wat lieden waren daer by</w:t>
      </w:r>
      <w:r>
        <w:rPr>
          <w:rFonts w:ascii="Times New Roman" w:hAnsi="Times New Roman"/>
          <w:sz w:val="24"/>
          <w:szCs w:val="24"/>
          <w:lang w:eastAsia="nl-NL"/>
        </w:rPr>
        <w:t>,</w:t>
      </w:r>
      <w:r w:rsidRPr="00AA4276">
        <w:rPr>
          <w:rFonts w:ascii="Times New Roman" w:hAnsi="Times New Roman"/>
          <w:sz w:val="24"/>
          <w:szCs w:val="24"/>
          <w:lang w:eastAsia="nl-NL"/>
        </w:rPr>
        <w:t xml:space="preserve"> als gy gedoopt </w:t>
      </w:r>
      <w:r w:rsidRPr="00AA4276">
        <w:rPr>
          <w:rFonts w:ascii="Times New Roman" w:hAnsi="Times New Roman"/>
          <w:sz w:val="24"/>
          <w:szCs w:val="24"/>
          <w:lang w:eastAsia="nl-NL"/>
        </w:rPr>
        <w:br/>
        <w:t>wierd</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Elisabet: </w:t>
      </w:r>
      <w:r w:rsidRPr="00AA4276">
        <w:rPr>
          <w:rFonts w:ascii="Times New Roman" w:hAnsi="Times New Roman"/>
          <w:sz w:val="24"/>
          <w:szCs w:val="24"/>
          <w:lang w:eastAsia="nl-NL"/>
        </w:rPr>
        <w:t>Christus sprak</w:t>
      </w:r>
      <w:r>
        <w:rPr>
          <w:rFonts w:ascii="Times New Roman" w:hAnsi="Times New Roman"/>
          <w:sz w:val="24"/>
          <w:szCs w:val="24"/>
          <w:lang w:eastAsia="nl-NL"/>
        </w:rPr>
        <w:t>:</w:t>
      </w:r>
      <w:r w:rsidRPr="00AA4276">
        <w:rPr>
          <w:rFonts w:ascii="Times New Roman" w:hAnsi="Times New Roman"/>
          <w:sz w:val="24"/>
          <w:szCs w:val="24"/>
          <w:lang w:eastAsia="nl-NL"/>
        </w:rPr>
        <w:t xml:space="preserve"> Vraegt het de genen die Johannis vs 21.</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Nu merken wy, dat gy een Lerare</w:t>
      </w:r>
      <w:r>
        <w:rPr>
          <w:rFonts w:ascii="Times New Roman" w:hAnsi="Times New Roman"/>
          <w:sz w:val="24"/>
          <w:szCs w:val="24"/>
          <w:lang w:eastAsia="nl-NL"/>
        </w:rPr>
        <w:t>s z</w:t>
      </w:r>
      <w:r w:rsidRPr="00AA4276">
        <w:rPr>
          <w:rFonts w:ascii="Times New Roman" w:hAnsi="Times New Roman"/>
          <w:sz w:val="24"/>
          <w:szCs w:val="24"/>
          <w:lang w:eastAsia="nl-NL"/>
        </w:rPr>
        <w:t>yt, want gy u Christus gelyk maken wilt</w:t>
      </w:r>
      <w:r>
        <w:rPr>
          <w:rFonts w:ascii="Times New Roman" w:hAnsi="Times New Roman"/>
          <w:sz w:val="24"/>
          <w:szCs w:val="24"/>
          <w:lang w:eastAsia="nl-NL"/>
        </w:rPr>
        <w:t>. E</w:t>
      </w:r>
      <w:r w:rsidRPr="00AA4276">
        <w:rPr>
          <w:rFonts w:ascii="Times New Roman" w:hAnsi="Times New Roman"/>
          <w:iCs/>
          <w:sz w:val="24"/>
          <w:szCs w:val="24"/>
          <w:lang w:eastAsia="nl-NL"/>
        </w:rPr>
        <w:t>lisabet</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xml:space="preserve">, dat waer verre van my, want ik my niet hoger achte dan het uitvaegsel, dat uyt gevaegt word, uyt het Huys des </w:t>
      </w:r>
      <w:r>
        <w:rPr>
          <w:rFonts w:ascii="Times New Roman" w:hAnsi="Times New Roman"/>
          <w:sz w:val="24"/>
          <w:szCs w:val="24"/>
          <w:lang w:eastAsia="nl-NL"/>
        </w:rPr>
        <w:t>Heeren.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Wat is dan, dat gy houd van het Huys Gods? Houd gy onse Kerk niet voor het Huys Gods?'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Neen ik, myn </w:t>
      </w:r>
      <w:r>
        <w:rPr>
          <w:rFonts w:ascii="Times New Roman" w:hAnsi="Times New Roman"/>
          <w:sz w:val="24"/>
          <w:szCs w:val="24"/>
          <w:lang w:eastAsia="nl-NL"/>
        </w:rPr>
        <w:t>Heeren</w:t>
      </w:r>
      <w:r w:rsidRPr="00AA4276">
        <w:rPr>
          <w:rFonts w:ascii="Times New Roman" w:hAnsi="Times New Roman"/>
          <w:sz w:val="24"/>
          <w:szCs w:val="24"/>
          <w:lang w:eastAsia="nl-NL"/>
        </w:rPr>
        <w:t>, want daer staet geschreven</w:t>
      </w:r>
      <w:r>
        <w:rPr>
          <w:rFonts w:ascii="Times New Roman" w:hAnsi="Times New Roman"/>
          <w:sz w:val="24"/>
          <w:szCs w:val="24"/>
          <w:lang w:eastAsia="nl-NL"/>
        </w:rPr>
        <w:t>:</w:t>
      </w:r>
      <w:r w:rsidRPr="00AA4276">
        <w:rPr>
          <w:rFonts w:ascii="Times New Roman" w:hAnsi="Times New Roman"/>
          <w:sz w:val="24"/>
          <w:szCs w:val="24"/>
          <w:lang w:eastAsia="nl-NL"/>
        </w:rPr>
        <w:t xml:space="preserve"> Gy zyt de Tempel van de leven</w:t>
      </w:r>
      <w:r>
        <w:rPr>
          <w:rFonts w:ascii="Times New Roman" w:hAnsi="Times New Roman"/>
          <w:sz w:val="24"/>
          <w:szCs w:val="24"/>
          <w:lang w:eastAsia="nl-NL"/>
        </w:rPr>
        <w:t>dige</w:t>
      </w:r>
      <w:r w:rsidRPr="00AA4276">
        <w:rPr>
          <w:rFonts w:ascii="Times New Roman" w:hAnsi="Times New Roman"/>
          <w:sz w:val="24"/>
          <w:szCs w:val="24"/>
          <w:lang w:eastAsia="nl-NL"/>
        </w:rPr>
        <w:t xml:space="preserve"> God, gelyk als God spreekt: Ik wil in haer w</w:t>
      </w:r>
      <w:r>
        <w:rPr>
          <w:rFonts w:ascii="Times New Roman" w:hAnsi="Times New Roman"/>
          <w:sz w:val="24"/>
          <w:szCs w:val="24"/>
          <w:lang w:eastAsia="nl-NL"/>
        </w:rPr>
        <w:t>one</w:t>
      </w:r>
      <w:r w:rsidRPr="00AA4276">
        <w:rPr>
          <w:rFonts w:ascii="Times New Roman" w:hAnsi="Times New Roman"/>
          <w:sz w:val="24"/>
          <w:szCs w:val="24"/>
          <w:lang w:eastAsia="nl-NL"/>
        </w:rPr>
        <w:t>n en wandelen</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Wat houd gij van onse Misse?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Myn </w:t>
      </w:r>
      <w:r>
        <w:rPr>
          <w:rFonts w:ascii="Times New Roman" w:hAnsi="Times New Roman"/>
          <w:sz w:val="24"/>
          <w:szCs w:val="24"/>
          <w:lang w:eastAsia="nl-NL"/>
        </w:rPr>
        <w:t>Heeren</w:t>
      </w:r>
      <w:r w:rsidRPr="00AA4276">
        <w:rPr>
          <w:rFonts w:ascii="Times New Roman" w:hAnsi="Times New Roman"/>
          <w:sz w:val="24"/>
          <w:szCs w:val="24"/>
          <w:lang w:eastAsia="nl-NL"/>
        </w:rPr>
        <w:t>, van u Misse houd ik niet, maer al wat met Gods woord overeen komt, daer houde ik veel Vain,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Wat houd gy van het hoogweerdige heylige Sacrament?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Ik en heb myn leven niet gelesen in de Heylige Schrift van een Heylig Sacrament, maer wel van het Avondmaal des </w:t>
      </w:r>
      <w:r>
        <w:rPr>
          <w:rFonts w:ascii="Times New Roman" w:hAnsi="Times New Roman"/>
          <w:sz w:val="24"/>
          <w:szCs w:val="24"/>
          <w:lang w:eastAsia="nl-NL"/>
        </w:rPr>
        <w:t>Heeren</w:t>
      </w:r>
      <w:r w:rsidRPr="00AA4276">
        <w:rPr>
          <w:rFonts w:ascii="Times New Roman" w:hAnsi="Times New Roman"/>
          <w:sz w:val="24"/>
          <w:szCs w:val="24"/>
          <w:lang w:eastAsia="nl-NL"/>
        </w:rPr>
        <w:t>, (sy verhaelde ook de Schrift die daer op liep.)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Swygt, want de Duyvel spreekt door uw mond</w:t>
      </w:r>
      <w:r>
        <w:rPr>
          <w:rFonts w:ascii="Times New Roman" w:hAnsi="Times New Roman"/>
          <w:sz w:val="24"/>
          <w:szCs w:val="24"/>
          <w:lang w:eastAsia="nl-NL"/>
        </w:rPr>
        <w:t>. E</w:t>
      </w:r>
      <w:r w:rsidRPr="00AA4276">
        <w:rPr>
          <w:rFonts w:ascii="Times New Roman" w:hAnsi="Times New Roman"/>
          <w:iCs/>
          <w:sz w:val="24"/>
          <w:szCs w:val="24"/>
          <w:lang w:eastAsia="nl-NL"/>
        </w:rPr>
        <w:t>lisabet: </w:t>
      </w:r>
      <w:r w:rsidRPr="00AA4276">
        <w:rPr>
          <w:rFonts w:ascii="Times New Roman" w:hAnsi="Times New Roman"/>
          <w:sz w:val="24"/>
          <w:szCs w:val="24"/>
          <w:lang w:eastAsia="nl-NL"/>
        </w:rPr>
        <w:t xml:space="preserve">Ja, myn </w:t>
      </w:r>
      <w:r>
        <w:rPr>
          <w:rFonts w:ascii="Times New Roman" w:hAnsi="Times New Roman"/>
          <w:sz w:val="24"/>
          <w:szCs w:val="24"/>
          <w:lang w:eastAsia="nl-NL"/>
        </w:rPr>
        <w:t>Heeren</w:t>
      </w:r>
      <w:r w:rsidRPr="00AA4276">
        <w:rPr>
          <w:rFonts w:ascii="Times New Roman" w:hAnsi="Times New Roman"/>
          <w:sz w:val="24"/>
          <w:szCs w:val="24"/>
          <w:lang w:eastAsia="nl-NL"/>
        </w:rPr>
        <w:t>, dit is een kleyne saek, want de Knecht en is niet beter dan syn</w:t>
      </w:r>
      <w:r>
        <w:rPr>
          <w:rFonts w:ascii="Times New Roman" w:hAnsi="Times New Roman"/>
          <w:sz w:val="24"/>
          <w:szCs w:val="24"/>
          <w:lang w:eastAsia="nl-NL"/>
        </w:rPr>
        <w:t xml:space="preserve"> Heere.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Gy spreekt met een hoogmoe</w:t>
      </w:r>
      <w:r>
        <w:rPr>
          <w:rFonts w:ascii="Times New Roman" w:hAnsi="Times New Roman"/>
          <w:sz w:val="24"/>
          <w:szCs w:val="24"/>
          <w:lang w:eastAsia="nl-NL"/>
        </w:rPr>
        <w:t>dige</w:t>
      </w:r>
      <w:r w:rsidRPr="00AA4276">
        <w:rPr>
          <w:rFonts w:ascii="Times New Roman" w:hAnsi="Times New Roman"/>
          <w:sz w:val="24"/>
          <w:szCs w:val="24"/>
          <w:lang w:eastAsia="nl-NL"/>
        </w:rPr>
        <w:t xml:space="preserve"> geest</w:t>
      </w:r>
      <w:r>
        <w:rPr>
          <w:rFonts w:ascii="Times New Roman" w:hAnsi="Times New Roman"/>
          <w:sz w:val="24"/>
          <w:szCs w:val="24"/>
          <w:lang w:eastAsia="nl-NL"/>
        </w:rPr>
        <w:t>. E</w:t>
      </w:r>
      <w:r w:rsidRPr="00AA4276">
        <w:rPr>
          <w:rFonts w:ascii="Times New Roman" w:hAnsi="Times New Roman"/>
          <w:iCs/>
          <w:sz w:val="24"/>
          <w:szCs w:val="24"/>
          <w:lang w:eastAsia="nl-NL"/>
        </w:rPr>
        <w:t>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ik spreke met een vrijen moed</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Wat sprak de Here, doen hy syn Discipelen het Avondmael gaf?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Wat gaf hy haar, </w:t>
      </w:r>
      <w:r>
        <w:rPr>
          <w:rFonts w:ascii="Times New Roman" w:hAnsi="Times New Roman"/>
          <w:sz w:val="24"/>
          <w:szCs w:val="24"/>
          <w:lang w:eastAsia="nl-NL"/>
        </w:rPr>
        <w:t>Vlees</w:t>
      </w:r>
      <w:r w:rsidRPr="00AA4276">
        <w:rPr>
          <w:rFonts w:ascii="Times New Roman" w:hAnsi="Times New Roman"/>
          <w:sz w:val="24"/>
          <w:szCs w:val="24"/>
          <w:lang w:eastAsia="nl-NL"/>
        </w:rPr>
        <w:t xml:space="preserve"> oft Brood?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Hy gaf haer Brood</w:t>
      </w:r>
      <w:r>
        <w:rPr>
          <w:rFonts w:ascii="Times New Roman" w:hAnsi="Times New Roman"/>
          <w:sz w:val="24"/>
          <w:szCs w:val="24"/>
          <w:lang w:eastAsia="nl-NL"/>
        </w:rPr>
        <w:t>. E</w:t>
      </w:r>
      <w:r w:rsidRPr="00AA4276">
        <w:rPr>
          <w:rFonts w:ascii="Times New Roman" w:hAnsi="Times New Roman"/>
          <w:iCs/>
          <w:sz w:val="24"/>
          <w:szCs w:val="24"/>
          <w:lang w:eastAsia="nl-NL"/>
        </w:rPr>
        <w:t>lisabet: </w:t>
      </w:r>
      <w:r w:rsidRPr="00AA4276">
        <w:rPr>
          <w:rFonts w:ascii="Times New Roman" w:hAnsi="Times New Roman"/>
          <w:sz w:val="24"/>
          <w:szCs w:val="24"/>
          <w:lang w:eastAsia="nl-NL"/>
        </w:rPr>
        <w:t>Bleef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dan daer niet sitten? Wie woude dan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t>
      </w:r>
      <w:r>
        <w:rPr>
          <w:rFonts w:ascii="Times New Roman" w:hAnsi="Times New Roman"/>
          <w:sz w:val="24"/>
          <w:szCs w:val="24"/>
          <w:lang w:eastAsia="nl-NL"/>
        </w:rPr>
        <w:t>vlees</w:t>
      </w:r>
      <w:r w:rsidRPr="00AA4276">
        <w:rPr>
          <w:rFonts w:ascii="Times New Roman" w:hAnsi="Times New Roman"/>
          <w:sz w:val="24"/>
          <w:szCs w:val="24"/>
          <w:lang w:eastAsia="nl-NL"/>
        </w:rPr>
        <w:t xml:space="preserve"> eten?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Wat houd gy dan van de Kinderdoop, dat gy u weder hebt laten dopen? </w:t>
      </w:r>
      <w:r w:rsidRPr="00AA4276">
        <w:rPr>
          <w:rFonts w:ascii="Times New Roman" w:hAnsi="Times New Roman"/>
          <w:iCs/>
          <w:sz w:val="24"/>
          <w:szCs w:val="24"/>
          <w:lang w:eastAsia="nl-NL"/>
        </w:rPr>
        <w:t>Elisabet</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ik en heb my niet weder laten dopen, ik heb my eenmaal laten dopen op myn Gel</w:t>
      </w:r>
      <w:r>
        <w:rPr>
          <w:rFonts w:ascii="Times New Roman" w:hAnsi="Times New Roman"/>
          <w:sz w:val="24"/>
          <w:szCs w:val="24"/>
          <w:lang w:eastAsia="nl-NL"/>
        </w:rPr>
        <w:t>ove</w:t>
      </w:r>
      <w:r w:rsidRPr="00AA4276">
        <w:rPr>
          <w:rFonts w:ascii="Times New Roman" w:hAnsi="Times New Roman"/>
          <w:sz w:val="24"/>
          <w:szCs w:val="24"/>
          <w:lang w:eastAsia="nl-NL"/>
        </w:rPr>
        <w:t>, want daar staet geschreven, dat de Gel</w:t>
      </w:r>
      <w:r>
        <w:rPr>
          <w:rFonts w:ascii="Times New Roman" w:hAnsi="Times New Roman"/>
          <w:sz w:val="24"/>
          <w:szCs w:val="24"/>
          <w:lang w:eastAsia="nl-NL"/>
        </w:rPr>
        <w:t>ovi</w:t>
      </w:r>
      <w:r w:rsidRPr="00AA4276">
        <w:rPr>
          <w:rFonts w:ascii="Times New Roman" w:hAnsi="Times New Roman"/>
          <w:sz w:val="24"/>
          <w:szCs w:val="24"/>
          <w:lang w:eastAsia="nl-NL"/>
        </w:rPr>
        <w:t>gen de Doop toekomt</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Zyn onse kinderen dan verdoemt, omdat sy gedoopt worden</w:t>
      </w:r>
      <w:r>
        <w:rPr>
          <w:rFonts w:ascii="Times New Roman" w:hAnsi="Times New Roman"/>
          <w:sz w:val="24"/>
          <w:szCs w:val="24"/>
          <w:lang w:eastAsia="nl-NL"/>
        </w:rPr>
        <w: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dat zy verre van my, dat ik de kinderen oordelen soude</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Soekt gy u Saligheyd niet in de Doop?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al het water van de Zee kan my niet salig maken, maer de Saligheyd staat in Christus, en hy heeft my geboden, God myn</w:t>
      </w:r>
      <w:r>
        <w:rPr>
          <w:rFonts w:ascii="Times New Roman" w:hAnsi="Times New Roman"/>
          <w:sz w:val="24"/>
          <w:szCs w:val="24"/>
          <w:lang w:eastAsia="nl-NL"/>
        </w:rPr>
        <w:t xml:space="preserve"> Heere </w:t>
      </w:r>
      <w:r w:rsidRPr="00AA4276">
        <w:rPr>
          <w:rFonts w:ascii="Times New Roman" w:hAnsi="Times New Roman"/>
          <w:sz w:val="24"/>
          <w:szCs w:val="24"/>
          <w:lang w:eastAsia="nl-NL"/>
        </w:rPr>
        <w:t>lief te hebben boven alle ding, en myn maesten als my selven</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Hebben de Priesters ook macht de sonden te vergeven?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hoe soude ik dat gel</w:t>
      </w:r>
      <w:r>
        <w:rPr>
          <w:rFonts w:ascii="Times New Roman" w:hAnsi="Times New Roman"/>
          <w:sz w:val="24"/>
          <w:szCs w:val="24"/>
          <w:lang w:eastAsia="nl-NL"/>
        </w:rPr>
        <w:t>ove</w:t>
      </w:r>
      <w:r w:rsidRPr="00AA4276">
        <w:rPr>
          <w:rFonts w:ascii="Times New Roman" w:hAnsi="Times New Roman"/>
          <w:sz w:val="24"/>
          <w:szCs w:val="24"/>
          <w:lang w:eastAsia="nl-NL"/>
        </w:rPr>
        <w:t>n? Ik segge dat Christus de enige Priester is, door welken de sonden vergeven worden</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Gy seyt dat gy 't al gelooft, dat met de Heylige Schrift overeenkomt, houd gy dan van Jacobus woorden niet?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Ja ik, myn </w:t>
      </w:r>
      <w:r>
        <w:rPr>
          <w:rFonts w:ascii="Times New Roman" w:hAnsi="Times New Roman"/>
          <w:sz w:val="24"/>
          <w:szCs w:val="24"/>
          <w:lang w:eastAsia="nl-NL"/>
        </w:rPr>
        <w:t>Heeren</w:t>
      </w:r>
      <w:r w:rsidRPr="00AA4276">
        <w:rPr>
          <w:rFonts w:ascii="Times New Roman" w:hAnsi="Times New Roman"/>
          <w:sz w:val="24"/>
          <w:szCs w:val="24"/>
          <w:lang w:eastAsia="nl-NL"/>
        </w:rPr>
        <w:t>, hoe soude ik daervan niet houden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Heeft hy niet gesproken: Gaat tot de Oudsten van de Gemeente dat hy u salve en voor u bidde?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Ja, maar myn </w:t>
      </w:r>
      <w:r>
        <w:rPr>
          <w:rFonts w:ascii="Times New Roman" w:hAnsi="Times New Roman"/>
          <w:sz w:val="24"/>
          <w:szCs w:val="24"/>
          <w:lang w:eastAsia="nl-NL"/>
        </w:rPr>
        <w:t>Heeren</w:t>
      </w:r>
      <w:r w:rsidRPr="00AA4276">
        <w:rPr>
          <w:rFonts w:ascii="Times New Roman" w:hAnsi="Times New Roman"/>
          <w:sz w:val="24"/>
          <w:szCs w:val="24"/>
          <w:lang w:eastAsia="nl-NL"/>
        </w:rPr>
        <w:t>, woud gy dan seggen, dat gy van sulken Gemeente zyt?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De Heylige Geest heeft u al salig geulaekt, gy behoeft Biechte noch Sacrament</w:t>
      </w:r>
      <w:r>
        <w:rPr>
          <w:rFonts w:ascii="Times New Roman" w:hAnsi="Times New Roman"/>
          <w:sz w:val="24"/>
          <w:szCs w:val="24"/>
          <w:lang w:eastAsia="nl-NL"/>
        </w:rPr>
        <w:t>. E</w:t>
      </w:r>
      <w:r w:rsidRPr="00AA4276">
        <w:rPr>
          <w:rFonts w:ascii="Times New Roman" w:hAnsi="Times New Roman"/>
          <w:iCs/>
          <w:sz w:val="24"/>
          <w:szCs w:val="24"/>
          <w:lang w:eastAsia="nl-NL"/>
        </w:rPr>
        <w:t>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ik beken wel, dat ik overgetreden hebbe de Ordinantie van de Paus, dewelke de Keyser met Placcaten bevestigt heeft: Maar bewyst my in enige Artykelen, daerin ik overgetreden hebbe tegen myn Heer en myn God, soo wil ik, O wee, 0 wach roepen over my arme ellendige mense</w:t>
      </w:r>
      <w:r>
        <w:rPr>
          <w:rFonts w:ascii="Times New Roman" w:hAnsi="Times New Roman"/>
          <w:sz w:val="24"/>
          <w:szCs w:val="24"/>
          <w:lang w:eastAsia="nl-NL"/>
        </w:rPr>
        <w:t>. D</w:t>
      </w:r>
      <w:r w:rsidRPr="00AA4276">
        <w:rPr>
          <w:rFonts w:ascii="Times New Roman" w:hAnsi="Times New Roman"/>
          <w:sz w:val="24"/>
          <w:szCs w:val="24"/>
          <w:lang w:eastAsia="nl-NL"/>
        </w:rPr>
        <w:t>it voorschreven is de eerste belyding</w:t>
      </w:r>
      <w:r>
        <w:rPr>
          <w:rFonts w:ascii="Times New Roman" w:hAnsi="Times New Roman"/>
          <w:sz w:val="24"/>
          <w:szCs w:val="24"/>
          <w:lang w:eastAsia="nl-NL"/>
        </w:rPr>
        <w:t>. D</w:t>
      </w:r>
      <w:r w:rsidRPr="00AA4276">
        <w:rPr>
          <w:rFonts w:ascii="Times New Roman" w:hAnsi="Times New Roman"/>
          <w:sz w:val="24"/>
          <w:szCs w:val="24"/>
          <w:lang w:eastAsia="nl-NL"/>
        </w:rPr>
        <w:t>aarna stelden sy haer weder voor de Raed</w:t>
      </w:r>
      <w:r>
        <w:rPr>
          <w:rFonts w:ascii="Times New Roman" w:hAnsi="Times New Roman"/>
          <w:sz w:val="24"/>
          <w:szCs w:val="24"/>
          <w:lang w:eastAsia="nl-NL"/>
        </w:rPr>
        <w:t>,</w:t>
      </w:r>
      <w:r w:rsidRPr="00AA4276">
        <w:rPr>
          <w:rFonts w:ascii="Times New Roman" w:hAnsi="Times New Roman"/>
          <w:sz w:val="24"/>
          <w:szCs w:val="24"/>
          <w:lang w:eastAsia="nl-NL"/>
        </w:rPr>
        <w:t xml:space="preserve"> en leydense in de Pynigtoren, en de Scherprechter Hans daerby. Toen seyden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Wy hebben u dus lang met goetheyd aengegaen, en is 't dat gy niet belyden wilt, soo willen wy u met hardigheyd aengaen</w:t>
      </w:r>
      <w:r>
        <w:rPr>
          <w:rFonts w:ascii="Times New Roman" w:hAnsi="Times New Roman"/>
          <w:sz w:val="24"/>
          <w:szCs w:val="24"/>
          <w:lang w:eastAsia="nl-NL"/>
        </w:rPr>
        <w:t>. D</w:t>
      </w:r>
      <w:r w:rsidRPr="00AA4276">
        <w:rPr>
          <w:rFonts w:ascii="Times New Roman" w:hAnsi="Times New Roman"/>
          <w:iCs/>
          <w:sz w:val="24"/>
          <w:szCs w:val="24"/>
          <w:lang w:eastAsia="nl-NL"/>
        </w:rPr>
        <w:t>e Procureur Generael sprak: </w:t>
      </w:r>
      <w:r w:rsidRPr="00AA4276">
        <w:rPr>
          <w:rFonts w:ascii="Times New Roman" w:hAnsi="Times New Roman"/>
          <w:sz w:val="24"/>
          <w:szCs w:val="24"/>
          <w:lang w:eastAsia="nl-NL"/>
        </w:rPr>
        <w:t>Meester Hans, tast haer aan. </w:t>
      </w:r>
      <w:r w:rsidRPr="00AA4276">
        <w:rPr>
          <w:rFonts w:ascii="Times New Roman" w:hAnsi="Times New Roman"/>
          <w:iCs/>
          <w:sz w:val="24"/>
          <w:szCs w:val="24"/>
          <w:lang w:eastAsia="nl-NL"/>
        </w:rPr>
        <w:t>Meester Hans antwoorde: </w:t>
      </w:r>
      <w:r w:rsidRPr="00AA4276">
        <w:rPr>
          <w:rFonts w:ascii="Times New Roman" w:hAnsi="Times New Roman"/>
          <w:sz w:val="24"/>
          <w:szCs w:val="24"/>
          <w:lang w:eastAsia="nl-NL"/>
        </w:rPr>
        <w:t xml:space="preserve">Och neen, myn </w:t>
      </w:r>
      <w:r>
        <w:rPr>
          <w:rFonts w:ascii="Times New Roman" w:hAnsi="Times New Roman"/>
          <w:sz w:val="24"/>
          <w:szCs w:val="24"/>
          <w:lang w:eastAsia="nl-NL"/>
        </w:rPr>
        <w:t>Heeren</w:t>
      </w:r>
      <w:r w:rsidRPr="00AA4276">
        <w:rPr>
          <w:rFonts w:ascii="Times New Roman" w:hAnsi="Times New Roman"/>
          <w:sz w:val="24"/>
          <w:szCs w:val="24"/>
          <w:lang w:eastAsia="nl-NL"/>
        </w:rPr>
        <w:t>, sy sal doch wel met wille belyden</w:t>
      </w:r>
      <w:r>
        <w:rPr>
          <w:rFonts w:ascii="Times New Roman" w:hAnsi="Times New Roman"/>
          <w:sz w:val="24"/>
          <w:szCs w:val="24"/>
          <w:lang w:eastAsia="nl-NL"/>
        </w:rPr>
        <w:t>. E</w:t>
      </w:r>
      <w:r w:rsidRPr="00AA4276">
        <w:rPr>
          <w:rFonts w:ascii="Times New Roman" w:hAnsi="Times New Roman"/>
          <w:sz w:val="24"/>
          <w:szCs w:val="24"/>
          <w:lang w:eastAsia="nl-NL"/>
        </w:rPr>
        <w:t>nde als sy niet met wille belyden woude, sette hy haer Duym Ysers op beyde haer Duymen, en op beyde haer voorste Wingeren, dat het Bloed tot haren Nagelen uitspronk</w:t>
      </w:r>
      <w:r>
        <w:rPr>
          <w:rFonts w:ascii="Times New Roman" w:hAnsi="Times New Roman"/>
          <w:sz w:val="24"/>
          <w:szCs w:val="24"/>
          <w:lang w:eastAsia="nl-NL"/>
        </w:rPr>
        <w:t>. E</w:t>
      </w:r>
      <w:r w:rsidRPr="00AA4276">
        <w:rPr>
          <w:rFonts w:ascii="Times New Roman" w:hAnsi="Times New Roman"/>
          <w:iCs/>
          <w:sz w:val="24"/>
          <w:szCs w:val="24"/>
          <w:lang w:eastAsia="nl-NL"/>
        </w:rPr>
        <w:t>lisabet sprak: </w:t>
      </w:r>
      <w:r w:rsidRPr="00AA4276">
        <w:rPr>
          <w:rFonts w:ascii="Times New Roman" w:hAnsi="Times New Roman"/>
          <w:sz w:val="24"/>
          <w:szCs w:val="24"/>
          <w:lang w:eastAsia="nl-NL"/>
        </w:rPr>
        <w:t>Och, ik mag niet langer lyden.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iCs/>
          <w:sz w:val="24"/>
          <w:szCs w:val="24"/>
          <w:lang w:eastAsia="nl-NL"/>
        </w:rPr>
        <w:t> seyden: </w:t>
      </w:r>
      <w:r w:rsidRPr="00AA4276">
        <w:rPr>
          <w:rFonts w:ascii="Times New Roman" w:hAnsi="Times New Roman"/>
          <w:sz w:val="24"/>
          <w:szCs w:val="24"/>
          <w:lang w:eastAsia="nl-NL"/>
        </w:rPr>
        <w:t>Belyd, soo willen wy uwe pyn verlichten. Maar </w:t>
      </w:r>
      <w:r w:rsidRPr="00AA4276">
        <w:rPr>
          <w:rFonts w:ascii="Times New Roman" w:hAnsi="Times New Roman"/>
          <w:iCs/>
          <w:sz w:val="24"/>
          <w:szCs w:val="24"/>
          <w:lang w:eastAsia="nl-NL"/>
        </w:rPr>
        <w:t>sy </w:t>
      </w:r>
      <w:r w:rsidRPr="00AA4276">
        <w:rPr>
          <w:rFonts w:ascii="Times New Roman" w:hAnsi="Times New Roman"/>
          <w:sz w:val="24"/>
          <w:szCs w:val="24"/>
          <w:lang w:eastAsia="nl-NL"/>
        </w:rPr>
        <w:t>riep tot de</w:t>
      </w:r>
      <w:r>
        <w:rPr>
          <w:rFonts w:ascii="Times New Roman" w:hAnsi="Times New Roman"/>
          <w:sz w:val="24"/>
          <w:szCs w:val="24"/>
          <w:lang w:eastAsia="nl-NL"/>
        </w:rPr>
        <w:t xml:space="preserve"> Heere </w:t>
      </w:r>
      <w:r w:rsidRPr="00AA4276">
        <w:rPr>
          <w:rFonts w:ascii="Times New Roman" w:hAnsi="Times New Roman"/>
          <w:sz w:val="24"/>
          <w:szCs w:val="24"/>
          <w:lang w:eastAsia="nl-NL"/>
        </w:rPr>
        <w:t>haren God: Help my</w:t>
      </w:r>
      <w:r>
        <w:rPr>
          <w:rFonts w:ascii="Times New Roman" w:hAnsi="Times New Roman"/>
          <w:sz w:val="24"/>
          <w:szCs w:val="24"/>
          <w:lang w:eastAsia="nl-NL"/>
        </w:rPr>
        <w:t>,</w:t>
      </w:r>
      <w:r w:rsidRPr="00AA4276">
        <w:rPr>
          <w:rFonts w:ascii="Times New Roman" w:hAnsi="Times New Roman"/>
          <w:sz w:val="24"/>
          <w:szCs w:val="24"/>
          <w:lang w:eastAsia="nl-NL"/>
        </w:rPr>
        <w:t xml:space="preserve"> o Here, u arme Dienstmaegd, want gy zyt een Nood helper</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riepen al: </w:t>
      </w:r>
      <w:r w:rsidRPr="00AA4276">
        <w:rPr>
          <w:rFonts w:ascii="Times New Roman" w:hAnsi="Times New Roman"/>
          <w:sz w:val="24"/>
          <w:szCs w:val="24"/>
          <w:lang w:eastAsia="nl-NL"/>
        </w:rPr>
        <w:t>Belyd, soo willen wy u pyn verlichten, want wy hebben u geseyt van belyden en niet van roepen tot God de</w:t>
      </w:r>
      <w:r>
        <w:rPr>
          <w:rFonts w:ascii="Times New Roman" w:hAnsi="Times New Roman"/>
          <w:sz w:val="24"/>
          <w:szCs w:val="24"/>
          <w:lang w:eastAsia="nl-NL"/>
        </w:rPr>
        <w:t xml:space="preserve"> Heere. E</w:t>
      </w:r>
      <w:r w:rsidRPr="00AA4276">
        <w:rPr>
          <w:rFonts w:ascii="Times New Roman" w:hAnsi="Times New Roman"/>
          <w:sz w:val="24"/>
          <w:szCs w:val="24"/>
          <w:lang w:eastAsia="nl-NL"/>
        </w:rPr>
        <w:t>n sy hielt gestadig aen tot God haren Here, als boven is verhaelt</w:t>
      </w:r>
      <w:r>
        <w:rPr>
          <w:rFonts w:ascii="Times New Roman" w:hAnsi="Times New Roman"/>
          <w:sz w:val="24"/>
          <w:szCs w:val="24"/>
          <w:lang w:eastAsia="nl-NL"/>
        </w:rPr>
        <w:t>. E</w:t>
      </w:r>
      <w:r w:rsidRPr="00AA4276">
        <w:rPr>
          <w:rFonts w:ascii="Times New Roman" w:hAnsi="Times New Roman"/>
          <w:sz w:val="24"/>
          <w:szCs w:val="24"/>
          <w:lang w:eastAsia="nl-NL"/>
        </w:rPr>
        <w:t>nde de</w:t>
      </w:r>
      <w:r>
        <w:rPr>
          <w:rFonts w:ascii="Times New Roman" w:hAnsi="Times New Roman"/>
          <w:sz w:val="24"/>
          <w:szCs w:val="24"/>
          <w:lang w:eastAsia="nl-NL"/>
        </w:rPr>
        <w:t xml:space="preserve"> Heere </w:t>
      </w:r>
      <w:r w:rsidRPr="00AA4276">
        <w:rPr>
          <w:rFonts w:ascii="Times New Roman" w:hAnsi="Times New Roman"/>
          <w:sz w:val="24"/>
          <w:szCs w:val="24"/>
          <w:lang w:eastAsia="nl-NL"/>
        </w:rPr>
        <w:t>verlichte haer pyn, alsoo dat </w:t>
      </w:r>
      <w:r w:rsidRPr="00AA4276">
        <w:rPr>
          <w:rFonts w:ascii="Times New Roman" w:hAnsi="Times New Roman"/>
          <w:iCs/>
          <w:sz w:val="24"/>
          <w:szCs w:val="24"/>
          <w:lang w:eastAsia="nl-NL"/>
        </w:rPr>
        <w:t>sy </w:t>
      </w:r>
      <w:r w:rsidRPr="00AA4276">
        <w:rPr>
          <w:rFonts w:ascii="Times New Roman" w:hAnsi="Times New Roman"/>
          <w:sz w:val="24"/>
          <w:szCs w:val="24"/>
          <w:lang w:eastAsia="nl-NL"/>
        </w:rPr>
        <w:t xml:space="preserve">seyde tot de </w:t>
      </w:r>
      <w:r>
        <w:rPr>
          <w:rFonts w:ascii="Times New Roman" w:hAnsi="Times New Roman"/>
          <w:sz w:val="24"/>
          <w:szCs w:val="24"/>
          <w:lang w:eastAsia="nl-NL"/>
        </w:rPr>
        <w:t>Heeren</w:t>
      </w:r>
      <w:r w:rsidRPr="00AA4276">
        <w:rPr>
          <w:rFonts w:ascii="Times New Roman" w:hAnsi="Times New Roman"/>
          <w:sz w:val="24"/>
          <w:szCs w:val="24"/>
          <w:lang w:eastAsia="nl-NL"/>
        </w:rPr>
        <w:t xml:space="preserve">: Vraegt my, ik sal u antwoorden, want ik voele gantsch geen pyn in myn </w:t>
      </w:r>
      <w:r>
        <w:rPr>
          <w:rFonts w:ascii="Times New Roman" w:hAnsi="Times New Roman"/>
          <w:sz w:val="24"/>
          <w:szCs w:val="24"/>
          <w:lang w:eastAsia="nl-NL"/>
        </w:rPr>
        <w:t>vlees</w:t>
      </w:r>
      <w:r w:rsidRPr="00AA4276">
        <w:rPr>
          <w:rFonts w:ascii="Times New Roman" w:hAnsi="Times New Roman"/>
          <w:sz w:val="24"/>
          <w:szCs w:val="24"/>
          <w:lang w:eastAsia="nl-NL"/>
        </w:rPr>
        <w:t>, als te VOrCI1</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Wilt gy noch niet belyden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Toen setten sy haer twee Schroef-ysers, op elke scheen Cen, En </w:t>
      </w:r>
      <w:r w:rsidRPr="00AA4276">
        <w:rPr>
          <w:rFonts w:ascii="Times New Roman" w:hAnsi="Times New Roman"/>
          <w:iCs/>
          <w:sz w:val="24"/>
          <w:szCs w:val="24"/>
          <w:lang w:eastAsia="nl-NL"/>
        </w:rPr>
        <w:t>sy </w:t>
      </w:r>
      <w:r w:rsidRPr="00AA4276">
        <w:rPr>
          <w:rFonts w:ascii="Times New Roman" w:hAnsi="Times New Roman"/>
          <w:sz w:val="24"/>
          <w:szCs w:val="24"/>
          <w:lang w:eastAsia="nl-NL"/>
        </w:rPr>
        <w:t xml:space="preserve">seide: Och, myn </w:t>
      </w:r>
      <w:r>
        <w:rPr>
          <w:rFonts w:ascii="Times New Roman" w:hAnsi="Times New Roman"/>
          <w:sz w:val="24"/>
          <w:szCs w:val="24"/>
          <w:lang w:eastAsia="nl-NL"/>
        </w:rPr>
        <w:t>Heeren</w:t>
      </w:r>
      <w:r w:rsidRPr="00AA4276">
        <w:rPr>
          <w:rFonts w:ascii="Times New Roman" w:hAnsi="Times New Roman"/>
          <w:sz w:val="24"/>
          <w:szCs w:val="24"/>
          <w:lang w:eastAsia="nl-NL"/>
        </w:rPr>
        <w:t>, beschaemt my niet, want my en heeft noyt man aen myn bloot lichaem getast</w:t>
      </w:r>
      <w:r>
        <w:rPr>
          <w:rFonts w:ascii="Times New Roman" w:hAnsi="Times New Roman"/>
          <w:sz w:val="24"/>
          <w:szCs w:val="24"/>
          <w:lang w:eastAsia="nl-NL"/>
        </w:rPr>
        <w:t>. D</w:t>
      </w:r>
      <w:r w:rsidRPr="00AA4276">
        <w:rPr>
          <w:rFonts w:ascii="Times New Roman" w:hAnsi="Times New Roman"/>
          <w:iCs/>
          <w:sz w:val="24"/>
          <w:szCs w:val="24"/>
          <w:lang w:eastAsia="nl-NL"/>
        </w:rPr>
        <w:t>e Procureur Generaal seyde: </w:t>
      </w:r>
      <w:r w:rsidRPr="00AA4276">
        <w:rPr>
          <w:rFonts w:ascii="Times New Roman" w:hAnsi="Times New Roman"/>
          <w:sz w:val="24"/>
          <w:szCs w:val="24"/>
          <w:lang w:eastAsia="nl-NL"/>
        </w:rPr>
        <w:t>Neen, Juffrouw ElisaBET</w:t>
      </w:r>
      <w:r>
        <w:rPr>
          <w:rFonts w:ascii="Times New Roman" w:hAnsi="Times New Roman"/>
          <w:sz w:val="24"/>
          <w:szCs w:val="24"/>
          <w:lang w:eastAsia="nl-NL"/>
        </w:rPr>
        <w:t>,</w:t>
      </w:r>
      <w:r w:rsidRPr="00AA4276">
        <w:rPr>
          <w:rFonts w:ascii="Times New Roman" w:hAnsi="Times New Roman"/>
          <w:sz w:val="24"/>
          <w:szCs w:val="24"/>
          <w:lang w:eastAsia="nl-NL"/>
        </w:rPr>
        <w:t xml:space="preserve"> wy sullen u niet oneerlyk aentasten. Toen beswymde sy</w:t>
      </w:r>
      <w:r>
        <w:rPr>
          <w:rFonts w:ascii="Times New Roman" w:hAnsi="Times New Roman"/>
          <w:sz w:val="24"/>
          <w:szCs w:val="24"/>
          <w:lang w:eastAsia="nl-NL"/>
        </w:rPr>
        <w:t>. E</w:t>
      </w:r>
      <w:r w:rsidRPr="00AA4276">
        <w:rPr>
          <w:rFonts w:ascii="Times New Roman" w:hAnsi="Times New Roman"/>
          <w:sz w:val="24"/>
          <w:szCs w:val="24"/>
          <w:lang w:eastAsia="nl-NL"/>
        </w:rPr>
        <w:t xml:space="preserve">n de een seyde tegen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Misschien is sy dood</w:t>
      </w:r>
      <w:r>
        <w:rPr>
          <w:rFonts w:ascii="Times New Roman" w:hAnsi="Times New Roman"/>
          <w:sz w:val="24"/>
          <w:szCs w:val="24"/>
          <w:lang w:eastAsia="nl-NL"/>
        </w:rPr>
        <w:t>. E</w:t>
      </w:r>
      <w:r w:rsidRPr="00AA4276">
        <w:rPr>
          <w:rFonts w:ascii="Times New Roman" w:hAnsi="Times New Roman"/>
          <w:sz w:val="24"/>
          <w:szCs w:val="24"/>
          <w:lang w:eastAsia="nl-NL"/>
        </w:rPr>
        <w:t>n ontwakende, sprak </w:t>
      </w:r>
      <w:r w:rsidRPr="00AA4276">
        <w:rPr>
          <w:rFonts w:ascii="Times New Roman" w:hAnsi="Times New Roman"/>
          <w:iCs/>
          <w:sz w:val="24"/>
          <w:szCs w:val="24"/>
          <w:lang w:eastAsia="nl-NL"/>
        </w:rPr>
        <w:t>sy: </w:t>
      </w:r>
      <w:r w:rsidRPr="00AA4276">
        <w:rPr>
          <w:rFonts w:ascii="Times New Roman" w:hAnsi="Times New Roman"/>
          <w:sz w:val="24"/>
          <w:szCs w:val="24"/>
          <w:lang w:eastAsia="nl-NL"/>
        </w:rPr>
        <w:t>Ik leve, ende en ben niet dood. Toen sloegen sy alle de Schroefysers los, en gingen haer met smekende woorden aen.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Elisabet</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Waerom gaet gy my dus met smekende woorden aen</w:t>
      </w:r>
      <w:r>
        <w:rPr>
          <w:rFonts w:ascii="Times New Roman" w:hAnsi="Times New Roman"/>
          <w:sz w:val="24"/>
          <w:szCs w:val="24"/>
          <w:lang w:eastAsia="nl-NL"/>
        </w:rPr>
        <w:t>?</w:t>
      </w:r>
      <w:r w:rsidRPr="00AA4276">
        <w:rPr>
          <w:rFonts w:ascii="Times New Roman" w:hAnsi="Times New Roman"/>
          <w:sz w:val="24"/>
          <w:szCs w:val="24"/>
          <w:lang w:eastAsia="nl-NL"/>
        </w:rPr>
        <w:t xml:space="preserve"> met de kinderen plag men aldus om te gaen.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Alsoo kregen sy niet een woord van haer tot nadeel van haer Broeders in de Here, of enig mens</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Alle de woorden, die gy hier voormaels beleden hebt, wilt gy die ook wederroepen? </w:t>
      </w:r>
      <w:r w:rsidRPr="00AA4276">
        <w:rPr>
          <w:rFonts w:ascii="Times New Roman" w:hAnsi="Times New Roman"/>
          <w:iCs/>
          <w:sz w:val="24"/>
          <w:szCs w:val="24"/>
          <w:lang w:eastAsia="nl-NL"/>
        </w:rPr>
        <w:t>Elisabeth</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Neen ik, myn </w:t>
      </w:r>
      <w:r>
        <w:rPr>
          <w:rFonts w:ascii="Times New Roman" w:hAnsi="Times New Roman"/>
          <w:sz w:val="24"/>
          <w:szCs w:val="24"/>
          <w:lang w:eastAsia="nl-NL"/>
        </w:rPr>
        <w:t>Heeren</w:t>
      </w:r>
      <w:r w:rsidRPr="00AA4276">
        <w:rPr>
          <w:rFonts w:ascii="Times New Roman" w:hAnsi="Times New Roman"/>
          <w:sz w:val="24"/>
          <w:szCs w:val="24"/>
          <w:lang w:eastAsia="nl-NL"/>
        </w:rPr>
        <w:t>, maer ik wil se bezegelen met myn dood</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Wy willen u nu niet meer quellen, wilt ons nu met goeden wille seggen</w:t>
      </w:r>
      <w:r>
        <w:rPr>
          <w:rFonts w:ascii="Times New Roman" w:hAnsi="Times New Roman"/>
          <w:sz w:val="24"/>
          <w:szCs w:val="24"/>
          <w:lang w:eastAsia="nl-NL"/>
        </w:rPr>
        <w:t>,</w:t>
      </w:r>
      <w:r w:rsidRPr="00AA4276">
        <w:rPr>
          <w:rFonts w:ascii="Times New Roman" w:hAnsi="Times New Roman"/>
          <w:sz w:val="24"/>
          <w:szCs w:val="24"/>
          <w:lang w:eastAsia="nl-NL"/>
        </w:rPr>
        <w:t xml:space="preserve"> wie de gene is die u gedoopt heeft</w:t>
      </w:r>
      <w:r>
        <w:rPr>
          <w:rFonts w:ascii="Times New Roman" w:hAnsi="Times New Roman"/>
          <w:sz w:val="24"/>
          <w:szCs w:val="24"/>
          <w:lang w:eastAsia="nl-NL"/>
        </w:rPr>
        <w:t>. E</w:t>
      </w:r>
      <w:r w:rsidRPr="00AA4276">
        <w:rPr>
          <w:rFonts w:ascii="Times New Roman" w:hAnsi="Times New Roman"/>
          <w:iCs/>
          <w:sz w:val="24"/>
          <w:szCs w:val="24"/>
          <w:lang w:eastAsia="nl-NL"/>
        </w:rPr>
        <w:t>lisabet: </w:t>
      </w:r>
      <w:r w:rsidRPr="00AA4276">
        <w:rPr>
          <w:rFonts w:ascii="Times New Roman" w:hAnsi="Times New Roman"/>
          <w:sz w:val="24"/>
          <w:szCs w:val="24"/>
          <w:lang w:eastAsia="nl-NL"/>
        </w:rPr>
        <w:t xml:space="preserve">Och neen, myn </w:t>
      </w:r>
      <w:r>
        <w:rPr>
          <w:rFonts w:ascii="Times New Roman" w:hAnsi="Times New Roman"/>
          <w:sz w:val="24"/>
          <w:szCs w:val="24"/>
          <w:lang w:eastAsia="nl-NL"/>
        </w:rPr>
        <w:t>Heeren</w:t>
      </w:r>
      <w:r w:rsidRPr="00AA4276">
        <w:rPr>
          <w:rFonts w:ascii="Times New Roman" w:hAnsi="Times New Roman"/>
          <w:sz w:val="24"/>
          <w:szCs w:val="24"/>
          <w:lang w:eastAsia="nl-NL"/>
        </w:rPr>
        <w:t>, ik heb u immers gezegd, dat ik dat niet belyden wil.</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b.  van Jaques Dosie met Mevrouw de</w:t>
      </w:r>
      <w:r>
        <w:rPr>
          <w:rFonts w:ascii="Times New Roman" w:hAnsi="Times New Roman"/>
          <w:iCs/>
          <w:sz w:val="24"/>
          <w:szCs w:val="24"/>
          <w:lang w:eastAsia="nl-NL"/>
        </w:rPr>
        <w:t xml:space="preserve"> </w:t>
      </w:r>
      <w:r w:rsidR="00D6016B" w:rsidRPr="00AA4276">
        <w:rPr>
          <w:rFonts w:ascii="Times New Roman" w:hAnsi="Times New Roman"/>
          <w:iCs/>
          <w:sz w:val="24"/>
          <w:szCs w:val="24"/>
          <w:lang w:eastAsia="nl-NL"/>
        </w:rPr>
        <w:t>Landvoogdes van Friesland </w:t>
      </w:r>
      <w:r w:rsidR="00D6016B" w:rsidRPr="00AA4276">
        <w:rPr>
          <w:rFonts w:ascii="Times New Roman" w:hAnsi="Times New Roman"/>
          <w:sz w:val="24"/>
          <w:szCs w:val="24"/>
          <w:lang w:eastAsia="nl-NL"/>
        </w:rPr>
        <w: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 xml:space="preserve">Gesprekken  </w:t>
      </w:r>
    </w:p>
    <w:p w:rsidR="00476B8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Het is noch geschied op een sekere tyd, die wy niet eigentlyk hebben konnen bekomen, dat een jong gesel, met name JAoUEs DosIE</w:t>
      </w:r>
      <w:r>
        <w:rPr>
          <w:rFonts w:ascii="Times New Roman" w:hAnsi="Times New Roman"/>
          <w:sz w:val="24"/>
          <w:szCs w:val="24"/>
          <w:lang w:eastAsia="nl-NL"/>
        </w:rPr>
        <w:t>,</w:t>
      </w:r>
      <w:r w:rsidRPr="00AA4276">
        <w:rPr>
          <w:rFonts w:ascii="Times New Roman" w:hAnsi="Times New Roman"/>
          <w:sz w:val="24"/>
          <w:szCs w:val="24"/>
          <w:lang w:eastAsia="nl-NL"/>
        </w:rPr>
        <w:t xml:space="preserve"> tot </w:t>
      </w:r>
      <w:r w:rsidRPr="00AA4276">
        <w:rPr>
          <w:rFonts w:ascii="Times New Roman" w:hAnsi="Times New Roman"/>
          <w:iCs/>
          <w:sz w:val="24"/>
          <w:szCs w:val="24"/>
          <w:lang w:eastAsia="nl-NL"/>
        </w:rPr>
        <w:t>Leeuwaerden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Vriesland, </w:t>
      </w:r>
      <w:r w:rsidRPr="00AA4276">
        <w:rPr>
          <w:rFonts w:ascii="Times New Roman" w:hAnsi="Times New Roman"/>
          <w:sz w:val="24"/>
          <w:szCs w:val="24"/>
          <w:lang w:eastAsia="nl-NL"/>
        </w:rPr>
        <w:t xml:space="preserve">om de Waerheyd des heyligen </w:t>
      </w:r>
      <w:r>
        <w:rPr>
          <w:rFonts w:ascii="Times New Roman" w:hAnsi="Times New Roman"/>
          <w:sz w:val="24"/>
          <w:szCs w:val="24"/>
          <w:lang w:eastAsia="nl-NL"/>
        </w:rPr>
        <w:t>Evan</w:t>
      </w:r>
      <w:r w:rsidRPr="00AA4276">
        <w:rPr>
          <w:rFonts w:ascii="Times New Roman" w:hAnsi="Times New Roman"/>
          <w:sz w:val="24"/>
          <w:szCs w:val="24"/>
          <w:lang w:eastAsia="nl-NL"/>
        </w:rPr>
        <w:t>geliums, gevangen geweest is, van welken geseyt werd, maar omtrent vyftien jaren oud geweest te zyn</w:t>
      </w:r>
      <w:r>
        <w:rPr>
          <w:rFonts w:ascii="Times New Roman" w:hAnsi="Times New Roman"/>
          <w:sz w:val="24"/>
          <w:szCs w:val="24"/>
          <w:lang w:eastAsia="nl-NL"/>
        </w:rPr>
        <w:t>:</w:t>
      </w:r>
      <w:r w:rsidRPr="00AA4276">
        <w:rPr>
          <w:rFonts w:ascii="Times New Roman" w:hAnsi="Times New Roman"/>
          <w:sz w:val="24"/>
          <w:szCs w:val="24"/>
          <w:lang w:eastAsia="nl-NL"/>
        </w:rPr>
        <w:t xml:space="preserve"> Maar de wonderdadige God, heeft syne kracht door de heyligen Geest, door desen Suygeling wel betoont, en uyt de mond van sulken jongen Kind - heeft hy syn lof toebereyd. Want als op een sekeren tyd, de Heer en de Vrouw van </w:t>
      </w:r>
      <w:r w:rsidRPr="00AA4276">
        <w:rPr>
          <w:rFonts w:ascii="Times New Roman" w:hAnsi="Times New Roman"/>
          <w:iCs/>
          <w:sz w:val="24"/>
          <w:szCs w:val="24"/>
          <w:lang w:eastAsia="nl-NL"/>
        </w:rPr>
        <w:t>Vriesland, </w:t>
      </w:r>
      <w:r w:rsidRPr="00AA4276">
        <w:rPr>
          <w:rFonts w:ascii="Times New Roman" w:hAnsi="Times New Roman"/>
          <w:sz w:val="24"/>
          <w:szCs w:val="24"/>
          <w:lang w:eastAsia="nl-NL"/>
        </w:rPr>
        <w:t xml:space="preserve">met veel </w:t>
      </w:r>
      <w:r>
        <w:rPr>
          <w:rFonts w:ascii="Times New Roman" w:hAnsi="Times New Roman"/>
          <w:sz w:val="24"/>
          <w:szCs w:val="24"/>
          <w:lang w:eastAsia="nl-NL"/>
        </w:rPr>
        <w:t>Heeren</w:t>
      </w:r>
      <w:r w:rsidRPr="00AA4276">
        <w:rPr>
          <w:rFonts w:ascii="Times New Roman" w:hAnsi="Times New Roman"/>
          <w:sz w:val="24"/>
          <w:szCs w:val="24"/>
          <w:lang w:eastAsia="nl-NL"/>
        </w:rPr>
        <w:t xml:space="preserve"> en Juffrouwen tot </w:t>
      </w:r>
      <w:r w:rsidRPr="00AA4276">
        <w:rPr>
          <w:rFonts w:ascii="Times New Roman" w:hAnsi="Times New Roman"/>
          <w:iCs/>
          <w:sz w:val="24"/>
          <w:szCs w:val="24"/>
          <w:lang w:eastAsia="nl-NL"/>
        </w:rPr>
        <w:t>Leeuwaerden </w:t>
      </w:r>
      <w:r w:rsidRPr="00AA4276">
        <w:rPr>
          <w:rFonts w:ascii="Times New Roman" w:hAnsi="Times New Roman"/>
          <w:sz w:val="24"/>
          <w:szCs w:val="24"/>
          <w:lang w:eastAsia="nl-NL"/>
        </w:rPr>
        <w:t>vergadert waren, soo hebbense desen gemelden JAoues voor haer doen roepen, met hem sprekende, en hem ondersoekende, of hy met enige kettery besmet was. Maer de getrouwen God heeft hem (volgens syn beloften) sulk een mond en wysheyd gegeven, die sy geensins konden wederstaen noch dempen. Soo is 't geschied (na weynig woorden) dat de Heer van </w:t>
      </w:r>
      <w:r w:rsidRPr="00AA4276">
        <w:rPr>
          <w:rFonts w:ascii="Times New Roman" w:hAnsi="Times New Roman"/>
          <w:iCs/>
          <w:sz w:val="24"/>
          <w:szCs w:val="24"/>
          <w:lang w:eastAsia="nl-NL"/>
        </w:rPr>
        <w:t>Vriesland </w:t>
      </w:r>
      <w:r w:rsidRPr="00AA4276">
        <w:rPr>
          <w:rFonts w:ascii="Times New Roman" w:hAnsi="Times New Roman"/>
          <w:sz w:val="24"/>
          <w:szCs w:val="24"/>
          <w:lang w:eastAsia="nl-NL"/>
        </w:rPr>
        <w:t>(overmits dat het volk op hem wachtende was) syn gangen gepasseert is: maer de Vrouw van </w:t>
      </w:r>
      <w:r w:rsidRPr="00AA4276">
        <w:rPr>
          <w:rFonts w:ascii="Times New Roman" w:hAnsi="Times New Roman"/>
          <w:iCs/>
          <w:sz w:val="24"/>
          <w:szCs w:val="24"/>
          <w:lang w:eastAsia="nl-NL"/>
        </w:rPr>
        <w:t>Vriesland, </w:t>
      </w:r>
      <w:r w:rsidRPr="00AA4276">
        <w:rPr>
          <w:rFonts w:ascii="Times New Roman" w:hAnsi="Times New Roman"/>
          <w:sz w:val="24"/>
          <w:szCs w:val="24"/>
          <w:lang w:eastAsia="nl-NL"/>
        </w:rPr>
        <w:t>heeft met hem (soo 't schynt) beweegt zynde, gesproken, hem vragende waerom hy, (zynde noch soo jong) aldus swaerlyk gevangen en gebonden was? </w:t>
      </w:r>
      <w:r w:rsidRPr="00AA4276">
        <w:rPr>
          <w:rFonts w:ascii="Times New Roman" w:hAnsi="Times New Roman"/>
          <w:iCs/>
          <w:sz w:val="24"/>
          <w:szCs w:val="24"/>
          <w:lang w:eastAsia="nl-NL"/>
        </w:rPr>
        <w:t>Jaques antwoorde</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Dit is alleen geschied om dat ik in Christus gel</w:t>
      </w:r>
      <w:r>
        <w:rPr>
          <w:rFonts w:ascii="Times New Roman" w:hAnsi="Times New Roman"/>
          <w:sz w:val="24"/>
          <w:szCs w:val="24"/>
          <w:lang w:eastAsia="nl-NL"/>
        </w:rPr>
        <w:t>ove</w:t>
      </w:r>
      <w:r w:rsidRPr="00AA4276">
        <w:rPr>
          <w:rFonts w:ascii="Times New Roman" w:hAnsi="Times New Roman"/>
          <w:sz w:val="24"/>
          <w:szCs w:val="24"/>
          <w:lang w:eastAsia="nl-NL"/>
        </w:rPr>
        <w:t>, en hem alleen zy aenhangende, en de selven geensins wil versaken</w:t>
      </w:r>
      <w:r>
        <w:rPr>
          <w:rFonts w:ascii="Times New Roman" w:hAnsi="Times New Roman"/>
          <w:sz w:val="24"/>
          <w:szCs w:val="24"/>
          <w:lang w:eastAsia="nl-NL"/>
        </w:rPr>
        <w:t>. D</w:t>
      </w:r>
      <w:r w:rsidRPr="00AA4276">
        <w:rPr>
          <w:rFonts w:ascii="Times New Roman" w:hAnsi="Times New Roman"/>
          <w:iCs/>
          <w:sz w:val="24"/>
          <w:szCs w:val="24"/>
          <w:lang w:eastAsia="nl-NL"/>
        </w:rPr>
        <w:t>e Vrouw vraegde hem, </w:t>
      </w:r>
      <w:r w:rsidRPr="00AA4276">
        <w:rPr>
          <w:rFonts w:ascii="Times New Roman" w:hAnsi="Times New Roman"/>
          <w:sz w:val="24"/>
          <w:szCs w:val="24"/>
          <w:lang w:eastAsia="nl-NL"/>
        </w:rPr>
        <w:t>en seyde</w:t>
      </w:r>
      <w:r>
        <w:rPr>
          <w:rFonts w:ascii="Times New Roman" w:hAnsi="Times New Roman"/>
          <w:sz w:val="24"/>
          <w:szCs w:val="24"/>
          <w:lang w:eastAsia="nl-NL"/>
        </w:rPr>
        <w:t>:</w:t>
      </w:r>
      <w:r w:rsidRPr="00AA4276">
        <w:rPr>
          <w:rFonts w:ascii="Times New Roman" w:hAnsi="Times New Roman"/>
          <w:sz w:val="24"/>
          <w:szCs w:val="24"/>
          <w:lang w:eastAsia="nl-NL"/>
        </w:rPr>
        <w:t xml:space="preserve"> En zyt gy niet van 't volk, die haer selven herdopen, en in ons Land soo veel quaet doen, oproer makende, en 't samen lopen, en seggen dat sy om 't Geloof verdreven zyn en prysen haer selven voor de Gemeente Gods, die doch een erge hoop zyn, die onder 't volk een grote beroerte maken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Mevrouw, van 't oproerig volk en ken ik geen, noch en ben geensins van desen</w:t>
      </w:r>
      <w:r>
        <w:rPr>
          <w:rFonts w:ascii="Times New Roman" w:hAnsi="Times New Roman"/>
          <w:sz w:val="24"/>
          <w:szCs w:val="24"/>
          <w:lang w:eastAsia="nl-NL"/>
        </w:rPr>
        <w:t>:</w:t>
      </w:r>
      <w:r w:rsidRPr="00AA4276">
        <w:rPr>
          <w:rFonts w:ascii="Times New Roman" w:hAnsi="Times New Roman"/>
          <w:sz w:val="24"/>
          <w:szCs w:val="24"/>
          <w:lang w:eastAsia="nl-NL"/>
        </w:rPr>
        <w:t xml:space="preserve"> maer wy willen veel meer (na des Schrifts melding) onse vyanden mede behulpelyk zyn</w:t>
      </w:r>
      <w:r>
        <w:rPr>
          <w:rFonts w:ascii="Times New Roman" w:hAnsi="Times New Roman"/>
          <w:sz w:val="24"/>
          <w:szCs w:val="24"/>
          <w:lang w:eastAsia="nl-NL"/>
        </w:rPr>
        <w:t>,</w:t>
      </w:r>
      <w:r w:rsidRPr="00AA4276">
        <w:rPr>
          <w:rFonts w:ascii="Times New Roman" w:hAnsi="Times New Roman"/>
          <w:sz w:val="24"/>
          <w:szCs w:val="24"/>
          <w:lang w:eastAsia="nl-NL"/>
        </w:rPr>
        <w:t xml:space="preserve"> en deselve (so sy hongerden en dorstten) met spyse en drank tot versading dienen, en deselve in g</w:t>
      </w:r>
      <w:r>
        <w:rPr>
          <w:rFonts w:ascii="Times New Roman" w:hAnsi="Times New Roman"/>
          <w:sz w:val="24"/>
          <w:szCs w:val="24"/>
          <w:lang w:eastAsia="nl-NL"/>
        </w:rPr>
        <w:t>ene</w:t>
      </w:r>
      <w:r w:rsidRPr="00AA4276">
        <w:rPr>
          <w:rFonts w:ascii="Times New Roman" w:hAnsi="Times New Roman"/>
          <w:sz w:val="24"/>
          <w:szCs w:val="24"/>
          <w:lang w:eastAsia="nl-NL"/>
        </w:rPr>
        <w:t>n manieren met enige wraak of gewelt wederstaen.</w:t>
      </w:r>
      <w:r>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Pr>
          <w:rFonts w:ascii="Times New Roman" w:hAnsi="Times New Roman"/>
          <w:sz w:val="24"/>
          <w:szCs w:val="24"/>
          <w:lang w:eastAsia="nl-NL"/>
        </w:rPr>
        <w:t>E</w:t>
      </w:r>
      <w:r w:rsidRPr="00AA4276">
        <w:rPr>
          <w:rFonts w:ascii="Times New Roman" w:hAnsi="Times New Roman"/>
          <w:iCs/>
          <w:sz w:val="24"/>
          <w:szCs w:val="24"/>
          <w:lang w:eastAsia="nl-NL"/>
        </w:rPr>
        <w:t>en ander sprak. </w:t>
      </w:r>
      <w:r w:rsidRPr="00AA4276">
        <w:rPr>
          <w:rFonts w:ascii="Times New Roman" w:hAnsi="Times New Roman"/>
          <w:sz w:val="24"/>
          <w:szCs w:val="24"/>
          <w:lang w:eastAsia="nl-NL"/>
        </w:rPr>
        <w:t>Men soude wel sien, waer 't by aldien dat gy maer de macht had. </w:t>
      </w:r>
      <w:r w:rsidRPr="00AA4276">
        <w:rPr>
          <w:rFonts w:ascii="Times New Roman" w:hAnsi="Times New Roman"/>
          <w:iCs/>
          <w:sz w:val="24"/>
          <w:szCs w:val="24"/>
          <w:lang w:eastAsia="nl-NL"/>
        </w:rPr>
        <w:t>Jaques sprak</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Och neen Mevrouw, wilt ons doch gel</w:t>
      </w:r>
      <w:r>
        <w:rPr>
          <w:rFonts w:ascii="Times New Roman" w:hAnsi="Times New Roman"/>
          <w:sz w:val="24"/>
          <w:szCs w:val="24"/>
          <w:lang w:eastAsia="nl-NL"/>
        </w:rPr>
        <w:t>ove</w:t>
      </w:r>
      <w:r w:rsidRPr="00AA4276">
        <w:rPr>
          <w:rFonts w:ascii="Times New Roman" w:hAnsi="Times New Roman"/>
          <w:sz w:val="24"/>
          <w:szCs w:val="24"/>
          <w:lang w:eastAsia="nl-NL"/>
        </w:rPr>
        <w:t xml:space="preserve"> geven, waer 't by aldien dat by ons vry worde toegelaten, om de quaden met uytwendige swaerden te wederstaen</w:t>
      </w:r>
      <w:r>
        <w:rPr>
          <w:rFonts w:ascii="Times New Roman" w:hAnsi="Times New Roman"/>
          <w:sz w:val="24"/>
          <w:szCs w:val="24"/>
          <w:lang w:eastAsia="nl-NL"/>
        </w:rPr>
        <w:t>:</w:t>
      </w:r>
      <w:r w:rsidRPr="00AA4276">
        <w:rPr>
          <w:rFonts w:ascii="Times New Roman" w:hAnsi="Times New Roman"/>
          <w:sz w:val="24"/>
          <w:szCs w:val="24"/>
          <w:lang w:eastAsia="nl-NL"/>
        </w:rPr>
        <w:t xml:space="preserve"> Soo sult gy weten, dat my geen seven Mannen hier souden gebracht hebben, en ik waer wel uyt u-lieden handen gebleven, want daer soude noch wel macht te vinden zyn</w:t>
      </w:r>
      <w:r>
        <w:rPr>
          <w:rFonts w:ascii="Times New Roman" w:hAnsi="Times New Roman"/>
          <w:sz w:val="24"/>
          <w:szCs w:val="24"/>
          <w:lang w:eastAsia="nl-NL"/>
        </w:rPr>
        <w:t>. D</w:t>
      </w:r>
      <w:r w:rsidRPr="00AA4276">
        <w:rPr>
          <w:rFonts w:ascii="Times New Roman" w:hAnsi="Times New Roman"/>
          <w:iCs/>
          <w:sz w:val="24"/>
          <w:szCs w:val="24"/>
          <w:lang w:eastAsia="nl-NL"/>
        </w:rPr>
        <w:t>e Vrouw</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Ik weet dat daer sulke </w:t>
      </w:r>
      <w:r>
        <w:rPr>
          <w:rFonts w:ascii="Times New Roman" w:hAnsi="Times New Roman"/>
          <w:sz w:val="24"/>
          <w:szCs w:val="24"/>
          <w:lang w:eastAsia="nl-NL"/>
        </w:rPr>
        <w:t>Sekte</w:t>
      </w:r>
      <w:r w:rsidRPr="00AA4276">
        <w:rPr>
          <w:rFonts w:ascii="Times New Roman" w:hAnsi="Times New Roman"/>
          <w:sz w:val="24"/>
          <w:szCs w:val="24"/>
          <w:lang w:eastAsia="nl-NL"/>
        </w:rPr>
        <w:t>n zyn, die seer arg zyn</w:t>
      </w:r>
      <w:r>
        <w:rPr>
          <w:rFonts w:ascii="Times New Roman" w:hAnsi="Times New Roman"/>
          <w:sz w:val="24"/>
          <w:szCs w:val="24"/>
          <w:lang w:eastAsia="nl-NL"/>
        </w:rPr>
        <w:t>,</w:t>
      </w:r>
      <w:r w:rsidRPr="00AA4276">
        <w:rPr>
          <w:rFonts w:ascii="Times New Roman" w:hAnsi="Times New Roman"/>
          <w:sz w:val="24"/>
          <w:szCs w:val="24"/>
          <w:lang w:eastAsia="nl-NL"/>
        </w:rPr>
        <w:t xml:space="preserve"> en het volk ontlyven, en ook gemeen houden haer goederen en haer wyven.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Och neen Mevrouw, sulke quade dingen werden ons opgeleyd, sonder onse schuld, en men soekt daer door oorsake te nemen om ons te vervolgen, maar wy moeten sulks alles lyden en verdragen met lydsaemheyd</w:t>
      </w:r>
      <w:r>
        <w:rPr>
          <w:rFonts w:ascii="Times New Roman" w:hAnsi="Times New Roman"/>
          <w:sz w:val="24"/>
          <w:szCs w:val="24"/>
          <w:lang w:eastAsia="nl-NL"/>
        </w:rPr>
        <w:t>. D</w:t>
      </w:r>
      <w:r w:rsidRPr="00AA4276">
        <w:rPr>
          <w:rFonts w:ascii="Times New Roman" w:hAnsi="Times New Roman"/>
          <w:iCs/>
          <w:sz w:val="24"/>
          <w:szCs w:val="24"/>
          <w:lang w:eastAsia="nl-NL"/>
        </w:rPr>
        <w:t>e Vrouw</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Was 't niet u volk, die 't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en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het swaerd (met grote schande en onere) tegen de Overheyd heeft aengenomen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Och neen Mevrouw, want die genoemde hebben seer gedoolt, maer wy houden sulks voor een duyvelsche Lere, dic hier de Overheyd met uytwendig swaerd en gewelt soeken te wederstaen</w:t>
      </w:r>
      <w:r>
        <w:rPr>
          <w:rFonts w:ascii="Times New Roman" w:hAnsi="Times New Roman"/>
          <w:sz w:val="24"/>
          <w:szCs w:val="24"/>
          <w:lang w:eastAsia="nl-NL"/>
        </w:rPr>
        <w:t>,</w:t>
      </w:r>
      <w:r w:rsidRPr="00AA4276">
        <w:rPr>
          <w:rFonts w:ascii="Times New Roman" w:hAnsi="Times New Roman"/>
          <w:sz w:val="24"/>
          <w:szCs w:val="24"/>
          <w:lang w:eastAsia="nl-NL"/>
        </w:rPr>
        <w:t xml:space="preserve"> en willen veel liever van de selven lyden vervolging en de dood, met alles wat ons om te lyden wordt opgeleydt</w:t>
      </w:r>
      <w:r>
        <w:rPr>
          <w:rFonts w:ascii="Times New Roman" w:hAnsi="Times New Roman"/>
          <w:sz w:val="24"/>
          <w:szCs w:val="24"/>
          <w:lang w:eastAsia="nl-NL"/>
        </w:rPr>
        <w:t>. D</w:t>
      </w:r>
      <w:r w:rsidRPr="00AA4276">
        <w:rPr>
          <w:rFonts w:ascii="Times New Roman" w:hAnsi="Times New Roman"/>
          <w:iCs/>
          <w:sz w:val="24"/>
          <w:szCs w:val="24"/>
          <w:lang w:eastAsia="nl-NL"/>
        </w:rPr>
        <w:t>e Vrou: </w:t>
      </w:r>
      <w:r w:rsidRPr="00AA4276">
        <w:rPr>
          <w:rFonts w:ascii="Times New Roman" w:hAnsi="Times New Roman"/>
          <w:sz w:val="24"/>
          <w:szCs w:val="24"/>
          <w:lang w:eastAsia="nl-NL"/>
        </w:rPr>
        <w:t>'t Word u evenwel opgelyd, en sy doen seer qualyk die oproer maken</w:t>
      </w:r>
      <w:r>
        <w:rPr>
          <w:rFonts w:ascii="Times New Roman" w:hAnsi="Times New Roman"/>
          <w:sz w:val="24"/>
          <w:szCs w:val="24"/>
          <w:lang w:eastAsia="nl-NL"/>
        </w:rPr>
        <w:t>:</w:t>
      </w:r>
      <w:r w:rsidRPr="00AA4276">
        <w:rPr>
          <w:rFonts w:ascii="Times New Roman" w:hAnsi="Times New Roman"/>
          <w:sz w:val="24"/>
          <w:szCs w:val="24"/>
          <w:lang w:eastAsia="nl-NL"/>
        </w:rPr>
        <w:t xml:space="preserve"> maer ik gel</w:t>
      </w:r>
      <w:r>
        <w:rPr>
          <w:rFonts w:ascii="Times New Roman" w:hAnsi="Times New Roman"/>
          <w:sz w:val="24"/>
          <w:szCs w:val="24"/>
          <w:lang w:eastAsia="nl-NL"/>
        </w:rPr>
        <w:t>ove</w:t>
      </w:r>
      <w:r w:rsidRPr="00AA4276">
        <w:rPr>
          <w:rFonts w:ascii="Times New Roman" w:hAnsi="Times New Roman"/>
          <w:sz w:val="24"/>
          <w:szCs w:val="24"/>
          <w:lang w:eastAsia="nl-NL"/>
        </w:rPr>
        <w:t xml:space="preserve"> u wel, wat gy hier van segt.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Mevrouw, leest men desge</w:t>
      </w:r>
      <w:r>
        <w:rPr>
          <w:rFonts w:ascii="Times New Roman" w:hAnsi="Times New Roman"/>
          <w:sz w:val="24"/>
          <w:szCs w:val="24"/>
          <w:lang w:eastAsia="nl-NL"/>
        </w:rPr>
        <w:t>lijks</w:t>
      </w:r>
      <w:r w:rsidRPr="00AA4276">
        <w:rPr>
          <w:rFonts w:ascii="Times New Roman" w:hAnsi="Times New Roman"/>
          <w:sz w:val="24"/>
          <w:szCs w:val="24"/>
          <w:lang w:eastAsia="nl-NL"/>
        </w:rPr>
        <w:t xml:space="preserve"> niet vele, hoe dat de quade mensen, de Apostelen selve, en de gantsche Christen schaer versproken hebben, en met vele quade dingen de Overheyd tegen haer tot wraek hebben gesocht op te rockenen, nochtans was het al gelogen</w:t>
      </w:r>
      <w:r>
        <w:rPr>
          <w:rFonts w:ascii="Times New Roman" w:hAnsi="Times New Roman"/>
          <w:sz w:val="24"/>
          <w:szCs w:val="24"/>
          <w:lang w:eastAsia="nl-NL"/>
        </w:rPr>
        <w:t>. D</w:t>
      </w:r>
      <w:r w:rsidRPr="00AA4276">
        <w:rPr>
          <w:rFonts w:ascii="Times New Roman" w:hAnsi="Times New Roman"/>
          <w:iCs/>
          <w:sz w:val="24"/>
          <w:szCs w:val="24"/>
          <w:lang w:eastAsia="nl-NL"/>
        </w:rPr>
        <w:t>e Vrouw</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Meent gy niet dat sy alle verdoemt zyn, die op uwe manier niet gedoopt en zyn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Och neen, Mevrouw, want 't oordeel van</w:t>
      </w:r>
      <w:r>
        <w:rPr>
          <w:rFonts w:ascii="Times New Roman" w:hAnsi="Times New Roman"/>
          <w:sz w:val="24"/>
          <w:szCs w:val="24"/>
          <w:lang w:eastAsia="nl-NL"/>
        </w:rPr>
        <w:t xml:space="preserve"> die </w:t>
      </w:r>
      <w:r w:rsidRPr="00AA4276">
        <w:rPr>
          <w:rFonts w:ascii="Times New Roman" w:hAnsi="Times New Roman"/>
          <w:sz w:val="24"/>
          <w:szCs w:val="24"/>
          <w:lang w:eastAsia="nl-NL"/>
        </w:rPr>
        <w:t>alleen Gode toekomt, die sal een yegelyk l</w:t>
      </w:r>
      <w:r>
        <w:rPr>
          <w:rFonts w:ascii="Times New Roman" w:hAnsi="Times New Roman"/>
          <w:sz w:val="24"/>
          <w:szCs w:val="24"/>
          <w:lang w:eastAsia="nl-NL"/>
        </w:rPr>
        <w:t>one</w:t>
      </w:r>
      <w:r w:rsidRPr="00AA4276">
        <w:rPr>
          <w:rFonts w:ascii="Times New Roman" w:hAnsi="Times New Roman"/>
          <w:sz w:val="24"/>
          <w:szCs w:val="24"/>
          <w:lang w:eastAsia="nl-NL"/>
        </w:rPr>
        <w:t xml:space="preserve">n na syne werken, gelyk sulks op vele plaetsen in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klaerlyk blykt. Ook en is 't water niet machtig om ons van sonden te reynigen, gelyk Petrus seyt, maer is alleen een betekening van alle ge</w:t>
      </w:r>
      <w:r>
        <w:rPr>
          <w:rFonts w:ascii="Times New Roman" w:hAnsi="Times New Roman"/>
          <w:sz w:val="24"/>
          <w:szCs w:val="24"/>
          <w:lang w:eastAsia="nl-NL"/>
        </w:rPr>
        <w:t>hoorz</w:t>
      </w:r>
      <w:r w:rsidRPr="00AA4276">
        <w:rPr>
          <w:rFonts w:ascii="Times New Roman" w:hAnsi="Times New Roman"/>
          <w:sz w:val="24"/>
          <w:szCs w:val="24"/>
          <w:lang w:eastAsia="nl-NL"/>
        </w:rPr>
        <w:t>aemheyd</w:t>
      </w:r>
      <w:r>
        <w:rPr>
          <w:rFonts w:ascii="Times New Roman" w:hAnsi="Times New Roman"/>
          <w:sz w:val="24"/>
          <w:szCs w:val="24"/>
          <w:lang w:eastAsia="nl-NL"/>
        </w:rPr>
        <w:t>. D</w:t>
      </w:r>
      <w:r w:rsidRPr="00AA4276">
        <w:rPr>
          <w:rFonts w:ascii="Times New Roman" w:hAnsi="Times New Roman"/>
          <w:iCs/>
          <w:sz w:val="24"/>
          <w:szCs w:val="24"/>
          <w:lang w:eastAsia="nl-NL"/>
        </w:rPr>
        <w:t>e Vrouw: </w:t>
      </w:r>
      <w:r w:rsidRPr="00AA4276">
        <w:rPr>
          <w:rFonts w:ascii="Times New Roman" w:hAnsi="Times New Roman"/>
          <w:sz w:val="24"/>
          <w:szCs w:val="24"/>
          <w:lang w:eastAsia="nl-NL"/>
        </w:rPr>
        <w:t>Als gy gedoopt zyt (seg my) kondt gy dan noch wel son</w:t>
      </w:r>
      <w:r>
        <w:rPr>
          <w:rFonts w:ascii="Times New Roman" w:hAnsi="Times New Roman"/>
          <w:sz w:val="24"/>
          <w:szCs w:val="24"/>
          <w:lang w:eastAsia="nl-NL"/>
        </w:rPr>
        <w:t>dige</w:t>
      </w:r>
      <w:r w:rsidRPr="00AA4276">
        <w:rPr>
          <w:rFonts w:ascii="Times New Roman" w:hAnsi="Times New Roman"/>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Ja wy Mevrou, want sulks blykt wel klaerlyk uit Paulus woorden, want wy noch met een swak sondelyk Lichaem behangen zyn</w:t>
      </w:r>
      <w:r>
        <w:rPr>
          <w:rFonts w:ascii="Times New Roman" w:hAnsi="Times New Roman"/>
          <w:sz w:val="24"/>
          <w:szCs w:val="24"/>
          <w:lang w:eastAsia="nl-NL"/>
        </w:rPr>
        <w:t>,</w:t>
      </w:r>
      <w:r w:rsidRPr="00AA4276">
        <w:rPr>
          <w:rFonts w:ascii="Times New Roman" w:hAnsi="Times New Roman"/>
          <w:sz w:val="24"/>
          <w:szCs w:val="24"/>
          <w:lang w:eastAsia="nl-NL"/>
        </w:rPr>
        <w:t xml:space="preserve"> en son</w:t>
      </w:r>
      <w:r>
        <w:rPr>
          <w:rFonts w:ascii="Times New Roman" w:hAnsi="Times New Roman"/>
          <w:sz w:val="24"/>
          <w:szCs w:val="24"/>
          <w:lang w:eastAsia="nl-NL"/>
        </w:rPr>
        <w:t>dige</w:t>
      </w:r>
      <w:r w:rsidRPr="00AA4276">
        <w:rPr>
          <w:rFonts w:ascii="Times New Roman" w:hAnsi="Times New Roman"/>
          <w:sz w:val="24"/>
          <w:szCs w:val="24"/>
          <w:lang w:eastAsia="nl-NL"/>
        </w:rPr>
        <w:t xml:space="preserve"> in velen</w:t>
      </w:r>
      <w:r>
        <w:rPr>
          <w:rFonts w:ascii="Times New Roman" w:hAnsi="Times New Roman"/>
          <w:sz w:val="24"/>
          <w:szCs w:val="24"/>
          <w:lang w:eastAsia="nl-NL"/>
        </w:rPr>
        <w:t>:</w:t>
      </w:r>
      <w:r w:rsidRPr="00AA4276">
        <w:rPr>
          <w:rFonts w:ascii="Times New Roman" w:hAnsi="Times New Roman"/>
          <w:sz w:val="24"/>
          <w:szCs w:val="24"/>
          <w:lang w:eastAsia="nl-NL"/>
        </w:rPr>
        <w:t xml:space="preserve"> Maer wy moeten dat gestadig kruycen en d</w:t>
      </w:r>
      <w:r>
        <w:rPr>
          <w:rFonts w:ascii="Times New Roman" w:hAnsi="Times New Roman"/>
          <w:sz w:val="24"/>
          <w:szCs w:val="24"/>
          <w:lang w:eastAsia="nl-NL"/>
        </w:rPr>
        <w:t>ode</w:t>
      </w:r>
      <w:r w:rsidRPr="00AA4276">
        <w:rPr>
          <w:rFonts w:ascii="Times New Roman" w:hAnsi="Times New Roman"/>
          <w:sz w:val="24"/>
          <w:szCs w:val="24"/>
          <w:lang w:eastAsia="nl-NL"/>
        </w:rPr>
        <w:t xml:space="preserve">n, en de werken des </w:t>
      </w:r>
      <w:r>
        <w:rPr>
          <w:rFonts w:ascii="Times New Roman" w:hAnsi="Times New Roman"/>
          <w:sz w:val="24"/>
          <w:szCs w:val="24"/>
          <w:lang w:eastAsia="nl-NL"/>
        </w:rPr>
        <w:t>vlees</w:t>
      </w:r>
      <w:r w:rsidRPr="00AA4276">
        <w:rPr>
          <w:rFonts w:ascii="Times New Roman" w:hAnsi="Times New Roman"/>
          <w:sz w:val="24"/>
          <w:szCs w:val="24"/>
          <w:lang w:eastAsia="nl-NL"/>
        </w:rPr>
        <w:t>s niet beleven noch volbrengen, of wy waren door de rechtveerdigheyd Gods in de eeuwige deod veroordeelt</w:t>
      </w:r>
      <w:r>
        <w:rPr>
          <w:rFonts w:ascii="Times New Roman" w:hAnsi="Times New Roman"/>
          <w:sz w:val="24"/>
          <w:szCs w:val="24"/>
          <w:lang w:eastAsia="nl-NL"/>
        </w:rPr>
        <w:t>. D</w:t>
      </w:r>
      <w:r w:rsidRPr="00AA4276">
        <w:rPr>
          <w:rFonts w:ascii="Times New Roman" w:hAnsi="Times New Roman"/>
          <w:iCs/>
          <w:sz w:val="24"/>
          <w:szCs w:val="24"/>
          <w:lang w:eastAsia="nl-NL"/>
        </w:rPr>
        <w:t>e Vrouw</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Waer in hebt gy noch verschil met de Kettermeester</w:t>
      </w:r>
      <w:r>
        <w:rPr>
          <w:rFonts w:ascii="Times New Roman" w:hAnsi="Times New Roman"/>
          <w:sz w:val="24"/>
          <w:szCs w:val="24"/>
          <w:lang w:eastAsia="nl-NL"/>
        </w:rPr>
        <w:t>,</w:t>
      </w:r>
      <w:r w:rsidRPr="00AA4276">
        <w:rPr>
          <w:rFonts w:ascii="Times New Roman" w:hAnsi="Times New Roman"/>
          <w:sz w:val="24"/>
          <w:szCs w:val="24"/>
          <w:lang w:eastAsia="nl-NL"/>
        </w:rPr>
        <w:t xml:space="preserve"> laet my eens h</w:t>
      </w:r>
      <w:r>
        <w:rPr>
          <w:rFonts w:ascii="Times New Roman" w:hAnsi="Times New Roman"/>
          <w:sz w:val="24"/>
          <w:szCs w:val="24"/>
          <w:lang w:eastAsia="nl-NL"/>
        </w:rPr>
        <w:t>ore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sz w:val="24"/>
          <w:szCs w:val="24"/>
          <w:lang w:eastAsia="nl-NL"/>
        </w:rPr>
        <w:t xml:space="preserve"> Mevrou, dat ik syn Lering geensins aannemen wil, of ten zy dat hy my deselve eerst klaer bewyse met Gods woord in alle manieren wel te accorderen, of hy doet maer verloren moeyte, want myn Geloof is gefondeert alleen op het suiver Woort Gods</w:t>
      </w:r>
      <w:r>
        <w:rPr>
          <w:rFonts w:ascii="Times New Roman" w:hAnsi="Times New Roman"/>
          <w:sz w:val="24"/>
          <w:szCs w:val="24"/>
          <w:lang w:eastAsia="nl-NL"/>
        </w:rPr>
        <w:t>:</w:t>
      </w:r>
      <w:r w:rsidRPr="00AA4276">
        <w:rPr>
          <w:rFonts w:ascii="Times New Roman" w:hAnsi="Times New Roman"/>
          <w:sz w:val="24"/>
          <w:szCs w:val="24"/>
          <w:lang w:eastAsia="nl-NL"/>
        </w:rPr>
        <w:t xml:space="preserve"> En aengaande 't gebruyk des Kinderdoops die spreken wy met reden tegen, als geen bevel van God almachtig maer veel meer een versiering der mensen zynde, gemerkt de jonge kinderen, van 'tgene in 't Doopsel geeyscht en gelegen is, gantsch geen wetenschap, noch onderscheyd weten. Maer Christus tot sulke onnoosele genegen zynde, heeft haer (sonder dat sy 't selve eyschten) het Ryk Gods uyt genaden toegeseyt. Mevrou, ik vinde 't Pausdom, beneffens dit, met veel meer doling behangen te zyn: want sy soeken Christus te doen komen in 't brood - of dat het selve Brood soude ver</w:t>
      </w:r>
      <w:r>
        <w:rPr>
          <w:rFonts w:ascii="Times New Roman" w:hAnsi="Times New Roman"/>
          <w:sz w:val="24"/>
          <w:szCs w:val="24"/>
          <w:lang w:eastAsia="nl-NL"/>
        </w:rPr>
        <w:t>andere</w:t>
      </w:r>
      <w:r w:rsidRPr="00AA4276">
        <w:rPr>
          <w:rFonts w:ascii="Times New Roman" w:hAnsi="Times New Roman"/>
          <w:sz w:val="24"/>
          <w:szCs w:val="24"/>
          <w:lang w:eastAsia="nl-NL"/>
        </w:rPr>
        <w:t xml:space="preserve"> in syn </w:t>
      </w:r>
      <w:r>
        <w:rPr>
          <w:rFonts w:ascii="Times New Roman" w:hAnsi="Times New Roman"/>
          <w:sz w:val="24"/>
          <w:szCs w:val="24"/>
          <w:lang w:eastAsia="nl-NL"/>
        </w:rPr>
        <w:t>Vlees</w:t>
      </w:r>
      <w:r w:rsidRPr="00AA4276">
        <w:rPr>
          <w:rFonts w:ascii="Times New Roman" w:hAnsi="Times New Roman"/>
          <w:sz w:val="24"/>
          <w:szCs w:val="24"/>
          <w:lang w:eastAsia="nl-NL"/>
        </w:rPr>
        <w:t xml:space="preserve"> en Bloed</w:t>
      </w:r>
      <w:r>
        <w:rPr>
          <w:rFonts w:ascii="Times New Roman" w:hAnsi="Times New Roman"/>
          <w:sz w:val="24"/>
          <w:szCs w:val="24"/>
          <w:lang w:eastAsia="nl-NL"/>
        </w:rPr>
        <w:t>;</w:t>
      </w:r>
      <w:r w:rsidRPr="00AA4276">
        <w:rPr>
          <w:rFonts w:ascii="Times New Roman" w:hAnsi="Times New Roman"/>
          <w:sz w:val="24"/>
          <w:szCs w:val="24"/>
          <w:lang w:eastAsia="nl-NL"/>
        </w:rPr>
        <w:t xml:space="preserve"> dat wy geensins gel</w:t>
      </w:r>
      <w:r>
        <w:rPr>
          <w:rFonts w:ascii="Times New Roman" w:hAnsi="Times New Roman"/>
          <w:sz w:val="24"/>
          <w:szCs w:val="24"/>
          <w:lang w:eastAsia="nl-NL"/>
        </w:rPr>
        <w:t>ove</w:t>
      </w:r>
      <w:r w:rsidRPr="00AA4276">
        <w:rPr>
          <w:rFonts w:ascii="Times New Roman" w:hAnsi="Times New Roman"/>
          <w:sz w:val="24"/>
          <w:szCs w:val="24"/>
          <w:lang w:eastAsia="nl-NL"/>
        </w:rPr>
        <w:t>n, maer houden 't selve voor een al te grove doling en onverstand. Maar wy gel</w:t>
      </w:r>
      <w:r>
        <w:rPr>
          <w:rFonts w:ascii="Times New Roman" w:hAnsi="Times New Roman"/>
          <w:sz w:val="24"/>
          <w:szCs w:val="24"/>
          <w:lang w:eastAsia="nl-NL"/>
        </w:rPr>
        <w:t>ove</w:t>
      </w:r>
      <w:r w:rsidRPr="00AA4276">
        <w:rPr>
          <w:rFonts w:ascii="Times New Roman" w:hAnsi="Times New Roman"/>
          <w:sz w:val="24"/>
          <w:szCs w:val="24"/>
          <w:lang w:eastAsia="nl-NL"/>
        </w:rPr>
        <w:t>n, dat Christus waerlyk ten Hemel is opgevaren, en 'ter Rechterhand syns Vaders sit. Aldus gel</w:t>
      </w:r>
      <w:r>
        <w:rPr>
          <w:rFonts w:ascii="Times New Roman" w:hAnsi="Times New Roman"/>
          <w:sz w:val="24"/>
          <w:szCs w:val="24"/>
          <w:lang w:eastAsia="nl-NL"/>
        </w:rPr>
        <w:t>ove</w:t>
      </w:r>
      <w:r w:rsidRPr="00AA4276">
        <w:rPr>
          <w:rFonts w:ascii="Times New Roman" w:hAnsi="Times New Roman"/>
          <w:sz w:val="24"/>
          <w:szCs w:val="24"/>
          <w:lang w:eastAsia="nl-NL"/>
        </w:rPr>
        <w:t>n wy niet, noch houden geen Saligheyd te zyn in hun Meel noch in haer Misse, noch Vagevyer, noch alle haren D</w:t>
      </w:r>
      <w:r>
        <w:rPr>
          <w:rFonts w:ascii="Times New Roman" w:hAnsi="Times New Roman"/>
          <w:sz w:val="24"/>
          <w:szCs w:val="24"/>
          <w:lang w:eastAsia="nl-NL"/>
        </w:rPr>
        <w:t>ode</w:t>
      </w:r>
      <w:r w:rsidRPr="00AA4276">
        <w:rPr>
          <w:rFonts w:ascii="Times New Roman" w:hAnsi="Times New Roman"/>
          <w:sz w:val="24"/>
          <w:szCs w:val="24"/>
          <w:lang w:eastAsia="nl-NL"/>
        </w:rPr>
        <w:t>ndienst, met alle diergelycken Mensen-vonden, die onder haer veel zyn</w:t>
      </w:r>
      <w:r>
        <w:rPr>
          <w:rFonts w:ascii="Times New Roman" w:hAnsi="Times New Roman"/>
          <w:sz w:val="24"/>
          <w:szCs w:val="24"/>
          <w:lang w:eastAsia="nl-NL"/>
        </w:rPr>
        <w:t>,</w:t>
      </w:r>
      <w:r w:rsidRPr="00AA4276">
        <w:rPr>
          <w:rFonts w:ascii="Times New Roman" w:hAnsi="Times New Roman"/>
          <w:sz w:val="24"/>
          <w:szCs w:val="24"/>
          <w:lang w:eastAsia="nl-NL"/>
        </w:rPr>
        <w:t xml:space="preserve"> dewelke alle in de heylige Schrift nergens bekent zyn</w:t>
      </w:r>
      <w:r>
        <w:rPr>
          <w:rFonts w:ascii="Times New Roman" w:hAnsi="Times New Roman"/>
          <w:sz w:val="24"/>
          <w:szCs w:val="24"/>
          <w:lang w:eastAsia="nl-NL"/>
        </w:rPr>
        <w:t>,</w:t>
      </w:r>
      <w:r w:rsidRPr="00AA4276">
        <w:rPr>
          <w:rFonts w:ascii="Times New Roman" w:hAnsi="Times New Roman"/>
          <w:sz w:val="24"/>
          <w:szCs w:val="24"/>
          <w:lang w:eastAsia="nl-NL"/>
        </w:rPr>
        <w:t xml:space="preserve"> maer zyn daer buyten gesloten. Maer hier tegen aenroepen en socken wy, onse saligheyd in God, en niet in enige Creature, opdat wy God dese syne behoorlyke Ere, niet ontroven, en geven deselve enige syne creaturen of schepselen</w:t>
      </w:r>
      <w:r>
        <w:rPr>
          <w:rFonts w:ascii="Times New Roman" w:hAnsi="Times New Roman"/>
          <w:sz w:val="24"/>
          <w:szCs w:val="24"/>
          <w:lang w:eastAsia="nl-NL"/>
        </w:rPr>
        <w:t>. D</w:t>
      </w:r>
      <w:r w:rsidRPr="00AA4276">
        <w:rPr>
          <w:rFonts w:ascii="Times New Roman" w:hAnsi="Times New Roman"/>
          <w:sz w:val="24"/>
          <w:szCs w:val="24"/>
          <w:lang w:eastAsia="nl-NL"/>
        </w:rPr>
        <w:t>e Provinciael daer gekomen zynde, heeft aldus beginnen te spreken, seggende</w:t>
      </w:r>
      <w:r>
        <w:rPr>
          <w:rFonts w:ascii="Times New Roman" w:hAnsi="Times New Roman"/>
          <w:sz w:val="24"/>
          <w:szCs w:val="24"/>
          <w:lang w:eastAsia="nl-NL"/>
        </w:rPr>
        <w:t>:</w:t>
      </w:r>
      <w:r w:rsidRPr="00AA4276">
        <w:rPr>
          <w:rFonts w:ascii="Times New Roman" w:hAnsi="Times New Roman"/>
          <w:sz w:val="24"/>
          <w:szCs w:val="24"/>
          <w:lang w:eastAsia="nl-NL"/>
        </w:rPr>
        <w:t xml:space="preserve"> En wilt gy niet gel</w:t>
      </w:r>
      <w:r>
        <w:rPr>
          <w:rFonts w:ascii="Times New Roman" w:hAnsi="Times New Roman"/>
          <w:sz w:val="24"/>
          <w:szCs w:val="24"/>
          <w:lang w:eastAsia="nl-NL"/>
        </w:rPr>
        <w:t>ove</w:t>
      </w:r>
      <w:r w:rsidRPr="00AA4276">
        <w:rPr>
          <w:rFonts w:ascii="Times New Roman" w:hAnsi="Times New Roman"/>
          <w:sz w:val="24"/>
          <w:szCs w:val="24"/>
          <w:lang w:eastAsia="nl-NL"/>
        </w:rPr>
        <w:t>n in 't Sacrament, 't welk doch Christus selve heeft ingeset?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 xml:space="preserve">Myn Heer, Paulus segt, dat 'et Brood gebroken word tot syne gedachtenis, en de Kelk der zegening, een gemeenschap van 't Bloed Christi is. </w:t>
      </w:r>
      <w:r>
        <w:rPr>
          <w:rFonts w:ascii="Times New Roman" w:hAnsi="Times New Roman"/>
          <w:sz w:val="24"/>
          <w:szCs w:val="24"/>
          <w:lang w:eastAsia="nl-NL"/>
        </w:rPr>
        <w:t>Alzo</w:t>
      </w:r>
      <w:r w:rsidRPr="00AA4276">
        <w:rPr>
          <w:rFonts w:ascii="Times New Roman" w:hAnsi="Times New Roman"/>
          <w:sz w:val="24"/>
          <w:szCs w:val="24"/>
          <w:lang w:eastAsia="nl-NL"/>
        </w:rPr>
        <w:t xml:space="preserve"> heeft hy syn reden geeyndigt.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dat zy verre van my, dat ik de kinderen oordelen soude</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Soekt gy u Saligheyd niet in de Doop?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al het water van de Zee kan my niet salig maken, maer de Saligheyd staat in Christus, en hy heeft my geboden, God myn</w:t>
      </w:r>
      <w:r>
        <w:rPr>
          <w:rFonts w:ascii="Times New Roman" w:hAnsi="Times New Roman"/>
          <w:sz w:val="24"/>
          <w:szCs w:val="24"/>
          <w:lang w:eastAsia="nl-NL"/>
        </w:rPr>
        <w:t xml:space="preserve"> Heere </w:t>
      </w:r>
      <w:r w:rsidRPr="00AA4276">
        <w:rPr>
          <w:rFonts w:ascii="Times New Roman" w:hAnsi="Times New Roman"/>
          <w:sz w:val="24"/>
          <w:szCs w:val="24"/>
          <w:lang w:eastAsia="nl-NL"/>
        </w:rPr>
        <w:t>lief te hebben boven alle ding, en myn maesten als my selven</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Hebben de Priesters ook macht de sonden te vergeven?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hoe soude ik dat gel</w:t>
      </w:r>
      <w:r>
        <w:rPr>
          <w:rFonts w:ascii="Times New Roman" w:hAnsi="Times New Roman"/>
          <w:sz w:val="24"/>
          <w:szCs w:val="24"/>
          <w:lang w:eastAsia="nl-NL"/>
        </w:rPr>
        <w:t>ove</w:t>
      </w:r>
      <w:r w:rsidRPr="00AA4276">
        <w:rPr>
          <w:rFonts w:ascii="Times New Roman" w:hAnsi="Times New Roman"/>
          <w:sz w:val="24"/>
          <w:szCs w:val="24"/>
          <w:lang w:eastAsia="nl-NL"/>
        </w:rPr>
        <w:t>n? Ik segge dat Christus de enige Priester is, door welken de sonden vergeven worden</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Gy seyt dat gy 't al gelooft, dat met de Heylige Schrift overeenkomt, houd gy dan van Jacobus woorden niet?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Ja ik, myn </w:t>
      </w:r>
      <w:r>
        <w:rPr>
          <w:rFonts w:ascii="Times New Roman" w:hAnsi="Times New Roman"/>
          <w:sz w:val="24"/>
          <w:szCs w:val="24"/>
          <w:lang w:eastAsia="nl-NL"/>
        </w:rPr>
        <w:t>Heeren</w:t>
      </w:r>
      <w:r w:rsidRPr="00AA4276">
        <w:rPr>
          <w:rFonts w:ascii="Times New Roman" w:hAnsi="Times New Roman"/>
          <w:sz w:val="24"/>
          <w:szCs w:val="24"/>
          <w:lang w:eastAsia="nl-NL"/>
        </w:rPr>
        <w:t>, hoe soude ik daervan niet houden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sz w:val="24"/>
          <w:szCs w:val="24"/>
          <w:lang w:eastAsia="nl-NL"/>
        </w:rPr>
        <w:t xml:space="preserve"> Heeft hy niet gesproken: Gaat tot de Oudsten van de Gemeente dat hy u salve en voor u bidde?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Ja, maar myn </w:t>
      </w:r>
      <w:r>
        <w:rPr>
          <w:rFonts w:ascii="Times New Roman" w:hAnsi="Times New Roman"/>
          <w:sz w:val="24"/>
          <w:szCs w:val="24"/>
          <w:lang w:eastAsia="nl-NL"/>
        </w:rPr>
        <w:t>Heeren</w:t>
      </w:r>
      <w:r w:rsidRPr="00AA4276">
        <w:rPr>
          <w:rFonts w:ascii="Times New Roman" w:hAnsi="Times New Roman"/>
          <w:sz w:val="24"/>
          <w:szCs w:val="24"/>
          <w:lang w:eastAsia="nl-NL"/>
        </w:rPr>
        <w:t>, woud gy dan seggen, dat gy van sulken Gemeente zyt?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De Heylige Geest heeft u al salig geulaekt, gy behoeft Biechte noch Sacrament</w:t>
      </w:r>
      <w:r>
        <w:rPr>
          <w:rFonts w:ascii="Times New Roman" w:hAnsi="Times New Roman"/>
          <w:sz w:val="24"/>
          <w:szCs w:val="24"/>
          <w:lang w:eastAsia="nl-NL"/>
        </w:rPr>
        <w:t>. E</w:t>
      </w:r>
      <w:r w:rsidRPr="00AA4276">
        <w:rPr>
          <w:rFonts w:ascii="Times New Roman" w:hAnsi="Times New Roman"/>
          <w:iCs/>
          <w:sz w:val="24"/>
          <w:szCs w:val="24"/>
          <w:lang w:eastAsia="nl-NL"/>
        </w:rPr>
        <w:t>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ik beken wel, dat ik overgetreden hebbe de Ordinantie van de Paus, dewelke de Keyser met Placcaten bevestigt heeft: Maar bewyst my in enige Artykelen, daerin ik overgetreden hebbe tegen myn Heer en myn God, soo wil ik, O wee, 0 wach roepen over my arme ellendige mense</w:t>
      </w:r>
      <w:r>
        <w:rPr>
          <w:rFonts w:ascii="Times New Roman" w:hAnsi="Times New Roman"/>
          <w:sz w:val="24"/>
          <w:szCs w:val="24"/>
          <w:lang w:eastAsia="nl-NL"/>
        </w:rPr>
        <w:t>. D</w:t>
      </w:r>
      <w:r w:rsidRPr="00AA4276">
        <w:rPr>
          <w:rFonts w:ascii="Times New Roman" w:hAnsi="Times New Roman"/>
          <w:sz w:val="24"/>
          <w:szCs w:val="24"/>
          <w:lang w:eastAsia="nl-NL"/>
        </w:rPr>
        <w:t>it voorschreven is de eerste belyding</w:t>
      </w:r>
      <w:r>
        <w:rPr>
          <w:rFonts w:ascii="Times New Roman" w:hAnsi="Times New Roman"/>
          <w:sz w:val="24"/>
          <w:szCs w:val="24"/>
          <w:lang w:eastAsia="nl-NL"/>
        </w:rPr>
        <w:t>. D</w:t>
      </w:r>
      <w:r w:rsidRPr="00AA4276">
        <w:rPr>
          <w:rFonts w:ascii="Times New Roman" w:hAnsi="Times New Roman"/>
          <w:sz w:val="24"/>
          <w:szCs w:val="24"/>
          <w:lang w:eastAsia="nl-NL"/>
        </w:rPr>
        <w:t>aarna stelden sy haer weder voor de Raed</w:t>
      </w:r>
      <w:r>
        <w:rPr>
          <w:rFonts w:ascii="Times New Roman" w:hAnsi="Times New Roman"/>
          <w:sz w:val="24"/>
          <w:szCs w:val="24"/>
          <w:lang w:eastAsia="nl-NL"/>
        </w:rPr>
        <w:t>,</w:t>
      </w:r>
      <w:r w:rsidRPr="00AA4276">
        <w:rPr>
          <w:rFonts w:ascii="Times New Roman" w:hAnsi="Times New Roman"/>
          <w:sz w:val="24"/>
          <w:szCs w:val="24"/>
          <w:lang w:eastAsia="nl-NL"/>
        </w:rPr>
        <w:t xml:space="preserve"> en leydense in de Pynigtoren, en de Scherprechter Hans daerby. Toen seyden </w:t>
      </w: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Wy hebben u dus lang met goetheyd aengegaen, en is 't dat gy niet belyden wilt, soo willen wy u met hardigheyd aengaen</w:t>
      </w:r>
      <w:r>
        <w:rPr>
          <w:rFonts w:ascii="Times New Roman" w:hAnsi="Times New Roman"/>
          <w:sz w:val="24"/>
          <w:szCs w:val="24"/>
          <w:lang w:eastAsia="nl-NL"/>
        </w:rPr>
        <w:t>. D</w:t>
      </w:r>
      <w:r w:rsidRPr="00AA4276">
        <w:rPr>
          <w:rFonts w:ascii="Times New Roman" w:hAnsi="Times New Roman"/>
          <w:iCs/>
          <w:sz w:val="24"/>
          <w:szCs w:val="24"/>
          <w:lang w:eastAsia="nl-NL"/>
        </w:rPr>
        <w:t>e Procureur Generael sprak: </w:t>
      </w:r>
      <w:r w:rsidRPr="00AA4276">
        <w:rPr>
          <w:rFonts w:ascii="Times New Roman" w:hAnsi="Times New Roman"/>
          <w:sz w:val="24"/>
          <w:szCs w:val="24"/>
          <w:lang w:eastAsia="nl-NL"/>
        </w:rPr>
        <w:t>Meester Hans, tast haer aan. </w:t>
      </w:r>
      <w:r w:rsidRPr="00AA4276">
        <w:rPr>
          <w:rFonts w:ascii="Times New Roman" w:hAnsi="Times New Roman"/>
          <w:iCs/>
          <w:sz w:val="24"/>
          <w:szCs w:val="24"/>
          <w:lang w:eastAsia="nl-NL"/>
        </w:rPr>
        <w:t>Meester Hans antwoorde: </w:t>
      </w:r>
      <w:r w:rsidRPr="00AA4276">
        <w:rPr>
          <w:rFonts w:ascii="Times New Roman" w:hAnsi="Times New Roman"/>
          <w:sz w:val="24"/>
          <w:szCs w:val="24"/>
          <w:lang w:eastAsia="nl-NL"/>
        </w:rPr>
        <w:t xml:space="preserve">Och neen, myn </w:t>
      </w:r>
      <w:r>
        <w:rPr>
          <w:rFonts w:ascii="Times New Roman" w:hAnsi="Times New Roman"/>
          <w:sz w:val="24"/>
          <w:szCs w:val="24"/>
          <w:lang w:eastAsia="nl-NL"/>
        </w:rPr>
        <w:t>Heeren</w:t>
      </w:r>
      <w:r w:rsidRPr="00AA4276">
        <w:rPr>
          <w:rFonts w:ascii="Times New Roman" w:hAnsi="Times New Roman"/>
          <w:sz w:val="24"/>
          <w:szCs w:val="24"/>
          <w:lang w:eastAsia="nl-NL"/>
        </w:rPr>
        <w:t>, sy sal doch wel met wille belyden</w:t>
      </w:r>
      <w:r>
        <w:rPr>
          <w:rFonts w:ascii="Times New Roman" w:hAnsi="Times New Roman"/>
          <w:sz w:val="24"/>
          <w:szCs w:val="24"/>
          <w:lang w:eastAsia="nl-NL"/>
        </w:rPr>
        <w:t>. E</w:t>
      </w:r>
      <w:r w:rsidRPr="00AA4276">
        <w:rPr>
          <w:rFonts w:ascii="Times New Roman" w:hAnsi="Times New Roman"/>
          <w:sz w:val="24"/>
          <w:szCs w:val="24"/>
          <w:lang w:eastAsia="nl-NL"/>
        </w:rPr>
        <w:t xml:space="preserve">nde als sy niet met wille belyden woude, sette hy haer Duym Ysers op beyde haer Duymen, en op beyde haer voorste Wingeren, dat het Bloed tot haren Nagelen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De </w:t>
      </w:r>
      <w:r>
        <w:rPr>
          <w:rFonts w:ascii="Times New Roman" w:hAnsi="Times New Roman"/>
          <w:iCs/>
          <w:sz w:val="24"/>
          <w:szCs w:val="24"/>
          <w:lang w:eastAsia="nl-NL"/>
        </w:rPr>
        <w:t>Heeren</w:t>
      </w:r>
      <w:r w:rsidRPr="00AA4276">
        <w:rPr>
          <w:rFonts w:ascii="Times New Roman" w:hAnsi="Times New Roman"/>
          <w:iCs/>
          <w:sz w:val="24"/>
          <w:szCs w:val="24"/>
          <w:lang w:eastAsia="nl-NL"/>
        </w:rPr>
        <w:t> seyden: </w:t>
      </w:r>
      <w:r w:rsidRPr="00AA4276">
        <w:rPr>
          <w:rFonts w:ascii="Times New Roman" w:hAnsi="Times New Roman"/>
          <w:sz w:val="24"/>
          <w:szCs w:val="24"/>
          <w:lang w:eastAsia="nl-NL"/>
        </w:rPr>
        <w:t>Belyd, soo willen wy uwe pyn verlichten. Maar </w:t>
      </w:r>
      <w:r w:rsidRPr="00AA4276">
        <w:rPr>
          <w:rFonts w:ascii="Times New Roman" w:hAnsi="Times New Roman"/>
          <w:iCs/>
          <w:sz w:val="24"/>
          <w:szCs w:val="24"/>
          <w:lang w:eastAsia="nl-NL"/>
        </w:rPr>
        <w:t>sy </w:t>
      </w:r>
      <w:r w:rsidRPr="00AA4276">
        <w:rPr>
          <w:rFonts w:ascii="Times New Roman" w:hAnsi="Times New Roman"/>
          <w:sz w:val="24"/>
          <w:szCs w:val="24"/>
          <w:lang w:eastAsia="nl-NL"/>
        </w:rPr>
        <w:t>riep tot de</w:t>
      </w:r>
      <w:r>
        <w:rPr>
          <w:rFonts w:ascii="Times New Roman" w:hAnsi="Times New Roman"/>
          <w:sz w:val="24"/>
          <w:szCs w:val="24"/>
          <w:lang w:eastAsia="nl-NL"/>
        </w:rPr>
        <w:t xml:space="preserve"> Heere </w:t>
      </w:r>
      <w:r w:rsidRPr="00AA4276">
        <w:rPr>
          <w:rFonts w:ascii="Times New Roman" w:hAnsi="Times New Roman"/>
          <w:sz w:val="24"/>
          <w:szCs w:val="24"/>
          <w:lang w:eastAsia="nl-NL"/>
        </w:rPr>
        <w:t>haren God: Help my</w:t>
      </w:r>
      <w:r>
        <w:rPr>
          <w:rFonts w:ascii="Times New Roman" w:hAnsi="Times New Roman"/>
          <w:sz w:val="24"/>
          <w:szCs w:val="24"/>
          <w:lang w:eastAsia="nl-NL"/>
        </w:rPr>
        <w:t>,</w:t>
      </w:r>
      <w:r w:rsidRPr="00AA4276">
        <w:rPr>
          <w:rFonts w:ascii="Times New Roman" w:hAnsi="Times New Roman"/>
          <w:sz w:val="24"/>
          <w:szCs w:val="24"/>
          <w:lang w:eastAsia="nl-NL"/>
        </w:rPr>
        <w:t xml:space="preserve"> o Here, u arme Dienstmaegd, want gy zyt een Nood helper</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riepen al: </w:t>
      </w:r>
      <w:r w:rsidRPr="00AA4276">
        <w:rPr>
          <w:rFonts w:ascii="Times New Roman" w:hAnsi="Times New Roman"/>
          <w:sz w:val="24"/>
          <w:szCs w:val="24"/>
          <w:lang w:eastAsia="nl-NL"/>
        </w:rPr>
        <w:t>Belyd, soo willen wy u pyn verlichten, want wy hebben u geseyt van belyden en niet van roepen tot God de</w:t>
      </w:r>
      <w:r>
        <w:rPr>
          <w:rFonts w:ascii="Times New Roman" w:hAnsi="Times New Roman"/>
          <w:sz w:val="24"/>
          <w:szCs w:val="24"/>
          <w:lang w:eastAsia="nl-NL"/>
        </w:rPr>
        <w:t xml:space="preserve"> Heere. E</w:t>
      </w:r>
      <w:r w:rsidRPr="00AA4276">
        <w:rPr>
          <w:rFonts w:ascii="Times New Roman" w:hAnsi="Times New Roman"/>
          <w:sz w:val="24"/>
          <w:szCs w:val="24"/>
          <w:lang w:eastAsia="nl-NL"/>
        </w:rPr>
        <w:t>n sy hielt gestadig aen tot God haren Here, als boven is verhaelt</w:t>
      </w:r>
      <w:r>
        <w:rPr>
          <w:rFonts w:ascii="Times New Roman" w:hAnsi="Times New Roman"/>
          <w:sz w:val="24"/>
          <w:szCs w:val="24"/>
          <w:lang w:eastAsia="nl-NL"/>
        </w:rPr>
        <w:t>. E</w:t>
      </w:r>
      <w:r w:rsidRPr="00AA4276">
        <w:rPr>
          <w:rFonts w:ascii="Times New Roman" w:hAnsi="Times New Roman"/>
          <w:sz w:val="24"/>
          <w:szCs w:val="24"/>
          <w:lang w:eastAsia="nl-NL"/>
        </w:rPr>
        <w:t>nde de</w:t>
      </w:r>
      <w:r>
        <w:rPr>
          <w:rFonts w:ascii="Times New Roman" w:hAnsi="Times New Roman"/>
          <w:sz w:val="24"/>
          <w:szCs w:val="24"/>
          <w:lang w:eastAsia="nl-NL"/>
        </w:rPr>
        <w:t xml:space="preserve"> Heere </w:t>
      </w:r>
      <w:r w:rsidRPr="00AA4276">
        <w:rPr>
          <w:rFonts w:ascii="Times New Roman" w:hAnsi="Times New Roman"/>
          <w:sz w:val="24"/>
          <w:szCs w:val="24"/>
          <w:lang w:eastAsia="nl-NL"/>
        </w:rPr>
        <w:t>verlichte haer pyn, alsoo dat </w:t>
      </w:r>
      <w:r w:rsidRPr="00AA4276">
        <w:rPr>
          <w:rFonts w:ascii="Times New Roman" w:hAnsi="Times New Roman"/>
          <w:iCs/>
          <w:sz w:val="24"/>
          <w:szCs w:val="24"/>
          <w:lang w:eastAsia="nl-NL"/>
        </w:rPr>
        <w:t>sy </w:t>
      </w:r>
      <w:r w:rsidRPr="00AA4276">
        <w:rPr>
          <w:rFonts w:ascii="Times New Roman" w:hAnsi="Times New Roman"/>
          <w:sz w:val="24"/>
          <w:szCs w:val="24"/>
          <w:lang w:eastAsia="nl-NL"/>
        </w:rPr>
        <w:t xml:space="preserve">seyde tot de </w:t>
      </w:r>
      <w:r>
        <w:rPr>
          <w:rFonts w:ascii="Times New Roman" w:hAnsi="Times New Roman"/>
          <w:sz w:val="24"/>
          <w:szCs w:val="24"/>
          <w:lang w:eastAsia="nl-NL"/>
        </w:rPr>
        <w:t>Heeren</w:t>
      </w:r>
      <w:r w:rsidRPr="00AA4276">
        <w:rPr>
          <w:rFonts w:ascii="Times New Roman" w:hAnsi="Times New Roman"/>
          <w:sz w:val="24"/>
          <w:szCs w:val="24"/>
          <w:lang w:eastAsia="nl-NL"/>
        </w:rPr>
        <w:t xml:space="preserve">: Vraegt my, ik sal u antwoorden, want ik voele gantsch geen pyn in myn </w:t>
      </w:r>
      <w:r>
        <w:rPr>
          <w:rFonts w:ascii="Times New Roman" w:hAnsi="Times New Roman"/>
          <w:sz w:val="24"/>
          <w:szCs w:val="24"/>
          <w:lang w:eastAsia="nl-NL"/>
        </w:rPr>
        <w:t>vlees</w:t>
      </w:r>
      <w:r w:rsidRPr="00AA4276">
        <w:rPr>
          <w:rFonts w:ascii="Times New Roman" w:hAnsi="Times New Roman"/>
          <w:sz w:val="24"/>
          <w:szCs w:val="24"/>
          <w:lang w:eastAsia="nl-NL"/>
        </w:rPr>
        <w:t>, als te VOrCI1</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Wilt gy noch niet belyden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Elisabet: </w:t>
      </w:r>
      <w:r w:rsidRPr="00AA4276">
        <w:rPr>
          <w:rFonts w:ascii="Times New Roman" w:hAnsi="Times New Roman"/>
          <w:sz w:val="24"/>
          <w:szCs w:val="24"/>
          <w:lang w:eastAsia="nl-NL"/>
        </w:rPr>
        <w:t xml:space="preserve">Neen myn </w:t>
      </w:r>
      <w:r>
        <w:rPr>
          <w:rFonts w:ascii="Times New Roman" w:hAnsi="Times New Roman"/>
          <w:sz w:val="24"/>
          <w:szCs w:val="24"/>
          <w:lang w:eastAsia="nl-NL"/>
        </w:rPr>
        <w:t>Heeren</w:t>
      </w:r>
      <w:r w:rsidRPr="00AA4276">
        <w:rPr>
          <w:rFonts w:ascii="Times New Roman" w:hAnsi="Times New Roman"/>
          <w:sz w:val="24"/>
          <w:szCs w:val="24"/>
          <w:lang w:eastAsia="nl-NL"/>
        </w:rPr>
        <w:t>. Toen setten sy haer twee Schroef-ysers, op elke scheen Cen, En </w:t>
      </w:r>
      <w:r w:rsidRPr="00AA4276">
        <w:rPr>
          <w:rFonts w:ascii="Times New Roman" w:hAnsi="Times New Roman"/>
          <w:iCs/>
          <w:sz w:val="24"/>
          <w:szCs w:val="24"/>
          <w:lang w:eastAsia="nl-NL"/>
        </w:rPr>
        <w:t>sy </w:t>
      </w:r>
      <w:r w:rsidRPr="00AA4276">
        <w:rPr>
          <w:rFonts w:ascii="Times New Roman" w:hAnsi="Times New Roman"/>
          <w:sz w:val="24"/>
          <w:szCs w:val="24"/>
          <w:lang w:eastAsia="nl-NL"/>
        </w:rPr>
        <w:t xml:space="preserve">seide: Och, myn </w:t>
      </w:r>
      <w:r>
        <w:rPr>
          <w:rFonts w:ascii="Times New Roman" w:hAnsi="Times New Roman"/>
          <w:sz w:val="24"/>
          <w:szCs w:val="24"/>
          <w:lang w:eastAsia="nl-NL"/>
        </w:rPr>
        <w:t>Heeren</w:t>
      </w:r>
      <w:r w:rsidRPr="00AA4276">
        <w:rPr>
          <w:rFonts w:ascii="Times New Roman" w:hAnsi="Times New Roman"/>
          <w:sz w:val="24"/>
          <w:szCs w:val="24"/>
          <w:lang w:eastAsia="nl-NL"/>
        </w:rPr>
        <w:t>, beschaemt my niet, want my en heeft noyt man aen myn bloot lichaem getast</w:t>
      </w:r>
      <w:r>
        <w:rPr>
          <w:rFonts w:ascii="Times New Roman" w:hAnsi="Times New Roman"/>
          <w:sz w:val="24"/>
          <w:szCs w:val="24"/>
          <w:lang w:eastAsia="nl-NL"/>
        </w:rPr>
        <w:t>. D</w:t>
      </w:r>
      <w:r w:rsidRPr="00AA4276">
        <w:rPr>
          <w:rFonts w:ascii="Times New Roman" w:hAnsi="Times New Roman"/>
          <w:iCs/>
          <w:sz w:val="24"/>
          <w:szCs w:val="24"/>
          <w:lang w:eastAsia="nl-NL"/>
        </w:rPr>
        <w:t>e Procureur Generaal seyde: </w:t>
      </w:r>
      <w:r w:rsidRPr="00AA4276">
        <w:rPr>
          <w:rFonts w:ascii="Times New Roman" w:hAnsi="Times New Roman"/>
          <w:sz w:val="24"/>
          <w:szCs w:val="24"/>
          <w:lang w:eastAsia="nl-NL"/>
        </w:rPr>
        <w:t>Neen, Juffrouw ElisaBET</w:t>
      </w:r>
      <w:r>
        <w:rPr>
          <w:rFonts w:ascii="Times New Roman" w:hAnsi="Times New Roman"/>
          <w:sz w:val="24"/>
          <w:szCs w:val="24"/>
          <w:lang w:eastAsia="nl-NL"/>
        </w:rPr>
        <w:t>,</w:t>
      </w:r>
      <w:r w:rsidRPr="00AA4276">
        <w:rPr>
          <w:rFonts w:ascii="Times New Roman" w:hAnsi="Times New Roman"/>
          <w:sz w:val="24"/>
          <w:szCs w:val="24"/>
          <w:lang w:eastAsia="nl-NL"/>
        </w:rPr>
        <w:t xml:space="preserve"> wy sullen u niet oneerlyk aentasten. Toen beswymde sy</w:t>
      </w:r>
      <w:r>
        <w:rPr>
          <w:rFonts w:ascii="Times New Roman" w:hAnsi="Times New Roman"/>
          <w:sz w:val="24"/>
          <w:szCs w:val="24"/>
          <w:lang w:eastAsia="nl-NL"/>
        </w:rPr>
        <w:t>. E</w:t>
      </w:r>
      <w:r w:rsidRPr="00AA4276">
        <w:rPr>
          <w:rFonts w:ascii="Times New Roman" w:hAnsi="Times New Roman"/>
          <w:sz w:val="24"/>
          <w:szCs w:val="24"/>
          <w:lang w:eastAsia="nl-NL"/>
        </w:rPr>
        <w:t xml:space="preserve">n de een seyde tegen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Misschien is sy dood</w:t>
      </w:r>
      <w:r>
        <w:rPr>
          <w:rFonts w:ascii="Times New Roman" w:hAnsi="Times New Roman"/>
          <w:sz w:val="24"/>
          <w:szCs w:val="24"/>
          <w:lang w:eastAsia="nl-NL"/>
        </w:rPr>
        <w:t>. E</w:t>
      </w:r>
      <w:r w:rsidRPr="00AA4276">
        <w:rPr>
          <w:rFonts w:ascii="Times New Roman" w:hAnsi="Times New Roman"/>
          <w:sz w:val="24"/>
          <w:szCs w:val="24"/>
          <w:lang w:eastAsia="nl-NL"/>
        </w:rPr>
        <w:t>n ontwakende, sprak </w:t>
      </w:r>
      <w:r w:rsidRPr="00AA4276">
        <w:rPr>
          <w:rFonts w:ascii="Times New Roman" w:hAnsi="Times New Roman"/>
          <w:iCs/>
          <w:sz w:val="24"/>
          <w:szCs w:val="24"/>
          <w:lang w:eastAsia="nl-NL"/>
        </w:rPr>
        <w:t>sy: </w:t>
      </w:r>
      <w:r w:rsidRPr="00AA4276">
        <w:rPr>
          <w:rFonts w:ascii="Times New Roman" w:hAnsi="Times New Roman"/>
          <w:sz w:val="24"/>
          <w:szCs w:val="24"/>
          <w:lang w:eastAsia="nl-NL"/>
        </w:rPr>
        <w:t>Ik leve, ende en ben niet dood. Toen sloegen sy alle de Schroefysers los, en gingen haer met smekende woorden aen.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Elisabet</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Waerom gaet gy my dus met smekende woorden aen</w:t>
      </w:r>
      <w:r>
        <w:rPr>
          <w:rFonts w:ascii="Times New Roman" w:hAnsi="Times New Roman"/>
          <w:sz w:val="24"/>
          <w:szCs w:val="24"/>
          <w:lang w:eastAsia="nl-NL"/>
        </w:rPr>
        <w:t>?</w:t>
      </w:r>
      <w:r w:rsidRPr="00AA4276">
        <w:rPr>
          <w:rFonts w:ascii="Times New Roman" w:hAnsi="Times New Roman"/>
          <w:sz w:val="24"/>
          <w:szCs w:val="24"/>
          <w:lang w:eastAsia="nl-NL"/>
        </w:rPr>
        <w:t xml:space="preserve"> met de kinderen plag men aldus om te gaen.</w:t>
      </w:r>
    </w:p>
    <w:p w:rsidR="00476B86" w:rsidRPr="00AA4276" w:rsidRDefault="00476B86" w:rsidP="00D6016B">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Alsoo kregen sy niet een woord van haer tot nadeel van haer Broeders in de Here, of enig mens</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Alle de woorden, die gy hier voormaels beleden hebt, wilt gy die ook wederroepen? </w:t>
      </w:r>
      <w:r w:rsidRPr="00AA4276">
        <w:rPr>
          <w:rFonts w:ascii="Times New Roman" w:hAnsi="Times New Roman"/>
          <w:iCs/>
          <w:sz w:val="24"/>
          <w:szCs w:val="24"/>
          <w:lang w:eastAsia="nl-NL"/>
        </w:rPr>
        <w:t>Elisabeth</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Neen ik, myn </w:t>
      </w:r>
      <w:r>
        <w:rPr>
          <w:rFonts w:ascii="Times New Roman" w:hAnsi="Times New Roman"/>
          <w:sz w:val="24"/>
          <w:szCs w:val="24"/>
          <w:lang w:eastAsia="nl-NL"/>
        </w:rPr>
        <w:t>Heeren</w:t>
      </w:r>
      <w:r w:rsidRPr="00AA4276">
        <w:rPr>
          <w:rFonts w:ascii="Times New Roman" w:hAnsi="Times New Roman"/>
          <w:sz w:val="24"/>
          <w:szCs w:val="24"/>
          <w:lang w:eastAsia="nl-NL"/>
        </w:rPr>
        <w:t>, maer ik wil se bezegelen met myn dood</w:t>
      </w:r>
      <w:r>
        <w:rPr>
          <w:rFonts w:ascii="Times New Roman" w:hAnsi="Times New Roman"/>
          <w:sz w:val="24"/>
          <w:szCs w:val="24"/>
          <w:lang w:eastAsia="nl-NL"/>
        </w:rPr>
        <w:t>. D</w:t>
      </w:r>
      <w:r w:rsidRPr="00AA4276">
        <w:rPr>
          <w:rFonts w:ascii="Times New Roman" w:hAnsi="Times New Roman"/>
          <w:iCs/>
          <w:sz w:val="24"/>
          <w:szCs w:val="24"/>
          <w:lang w:eastAsia="nl-NL"/>
        </w:rPr>
        <w:t>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Wy willen u nu niet meer quellen, wilt ons nu met goeden wille seggen</w:t>
      </w:r>
      <w:r>
        <w:rPr>
          <w:rFonts w:ascii="Times New Roman" w:hAnsi="Times New Roman"/>
          <w:sz w:val="24"/>
          <w:szCs w:val="24"/>
          <w:lang w:eastAsia="nl-NL"/>
        </w:rPr>
        <w:t>,</w:t>
      </w:r>
      <w:r w:rsidRPr="00AA4276">
        <w:rPr>
          <w:rFonts w:ascii="Times New Roman" w:hAnsi="Times New Roman"/>
          <w:sz w:val="24"/>
          <w:szCs w:val="24"/>
          <w:lang w:eastAsia="nl-NL"/>
        </w:rPr>
        <w:t xml:space="preserve"> wie de gene is die u gedoopt heeft</w:t>
      </w:r>
      <w:r>
        <w:rPr>
          <w:rFonts w:ascii="Times New Roman" w:hAnsi="Times New Roman"/>
          <w:sz w:val="24"/>
          <w:szCs w:val="24"/>
          <w:lang w:eastAsia="nl-NL"/>
        </w:rPr>
        <w:t>. E</w:t>
      </w:r>
      <w:r w:rsidRPr="00AA4276">
        <w:rPr>
          <w:rFonts w:ascii="Times New Roman" w:hAnsi="Times New Roman"/>
          <w:iCs/>
          <w:sz w:val="24"/>
          <w:szCs w:val="24"/>
          <w:lang w:eastAsia="nl-NL"/>
        </w:rPr>
        <w:t>lisabet: </w:t>
      </w:r>
      <w:r w:rsidRPr="00AA4276">
        <w:rPr>
          <w:rFonts w:ascii="Times New Roman" w:hAnsi="Times New Roman"/>
          <w:sz w:val="24"/>
          <w:szCs w:val="24"/>
          <w:lang w:eastAsia="nl-NL"/>
        </w:rPr>
        <w:t xml:space="preserve">Och neen, myn </w:t>
      </w:r>
      <w:r>
        <w:rPr>
          <w:rFonts w:ascii="Times New Roman" w:hAnsi="Times New Roman"/>
          <w:sz w:val="24"/>
          <w:szCs w:val="24"/>
          <w:lang w:eastAsia="nl-NL"/>
        </w:rPr>
        <w:t>Heeren</w:t>
      </w:r>
      <w:r w:rsidRPr="00AA4276">
        <w:rPr>
          <w:rFonts w:ascii="Times New Roman" w:hAnsi="Times New Roman"/>
          <w:sz w:val="24"/>
          <w:szCs w:val="24"/>
          <w:lang w:eastAsia="nl-NL"/>
        </w:rPr>
        <w:t>, ik heb u immers gezegd, dat ik dat niet belyden wil.</w:t>
      </w:r>
    </w:p>
    <w:p w:rsidR="00476B86" w:rsidRPr="00FF5C91" w:rsidRDefault="00476B86" w:rsidP="00476B86">
      <w:pPr>
        <w:shd w:val="clear" w:color="auto" w:fill="FFFFFF"/>
        <w:spacing w:after="120" w:line="240" w:lineRule="auto"/>
        <w:jc w:val="both"/>
        <w:rPr>
          <w:rFonts w:ascii="Times New Roman" w:hAnsi="Times New Roman"/>
          <w:b/>
          <w:sz w:val="24"/>
          <w:szCs w:val="24"/>
          <w:lang w:eastAsia="nl-NL"/>
        </w:rPr>
      </w:pPr>
    </w:p>
    <w:p w:rsidR="00476B86" w:rsidRPr="00FF5C91" w:rsidRDefault="00476B86" w:rsidP="00D6016B">
      <w:pPr>
        <w:shd w:val="clear" w:color="auto" w:fill="FFFFFF"/>
        <w:spacing w:line="240" w:lineRule="auto"/>
        <w:jc w:val="both"/>
        <w:rPr>
          <w:rFonts w:ascii="Times New Roman" w:hAnsi="Times New Roman"/>
          <w:b/>
          <w:sz w:val="24"/>
          <w:szCs w:val="24"/>
          <w:lang w:eastAsia="nl-NL"/>
        </w:rPr>
      </w:pPr>
      <w:r w:rsidRPr="00FF5C91">
        <w:rPr>
          <w:rFonts w:ascii="Times New Roman" w:hAnsi="Times New Roman"/>
          <w:b/>
          <w:iCs/>
          <w:sz w:val="24"/>
          <w:szCs w:val="24"/>
          <w:lang w:eastAsia="nl-NL"/>
        </w:rPr>
        <w:t>b. Gesprekken van Jaques Dosie met Mevrouw de</w:t>
      </w:r>
      <w:r w:rsidR="00D6016B">
        <w:rPr>
          <w:rFonts w:ascii="Times New Roman" w:hAnsi="Times New Roman"/>
          <w:b/>
          <w:iCs/>
          <w:sz w:val="24"/>
          <w:szCs w:val="24"/>
          <w:lang w:eastAsia="nl-NL"/>
        </w:rPr>
        <w:t xml:space="preserve"> </w:t>
      </w:r>
      <w:r w:rsidRPr="00FF5C91">
        <w:rPr>
          <w:rFonts w:ascii="Times New Roman" w:hAnsi="Times New Roman"/>
          <w:b/>
          <w:iCs/>
          <w:sz w:val="24"/>
          <w:szCs w:val="24"/>
          <w:lang w:eastAsia="nl-NL"/>
        </w:rPr>
        <w:t>Landvoogdes van Friesland </w:t>
      </w:r>
      <w:r w:rsidRPr="00FF5C91">
        <w:rPr>
          <w:rFonts w:ascii="Times New Roman" w:hAnsi="Times New Roman"/>
          <w:b/>
          <w:sz w:val="24"/>
          <w:szCs w:val="24"/>
          <w:lang w:eastAsia="nl-NL"/>
        </w:rPr>
        <w: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Het is noch geschied op een sekere tyd, die wy niet eigentlyk hebben konnen bekomen, dat een jong gesel, met name JAoUEs DosIE</w:t>
      </w:r>
      <w:r>
        <w:rPr>
          <w:rFonts w:ascii="Times New Roman" w:hAnsi="Times New Roman"/>
          <w:sz w:val="24"/>
          <w:szCs w:val="24"/>
          <w:lang w:eastAsia="nl-NL"/>
        </w:rPr>
        <w:t>,</w:t>
      </w:r>
      <w:r w:rsidRPr="00AA4276">
        <w:rPr>
          <w:rFonts w:ascii="Times New Roman" w:hAnsi="Times New Roman"/>
          <w:sz w:val="24"/>
          <w:szCs w:val="24"/>
          <w:lang w:eastAsia="nl-NL"/>
        </w:rPr>
        <w:t xml:space="preserve"> tot </w:t>
      </w:r>
      <w:r w:rsidRPr="00AA4276">
        <w:rPr>
          <w:rFonts w:ascii="Times New Roman" w:hAnsi="Times New Roman"/>
          <w:iCs/>
          <w:sz w:val="24"/>
          <w:szCs w:val="24"/>
          <w:lang w:eastAsia="nl-NL"/>
        </w:rPr>
        <w:t>Leeuwaerden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Vriesland, </w:t>
      </w:r>
      <w:r w:rsidRPr="00AA4276">
        <w:rPr>
          <w:rFonts w:ascii="Times New Roman" w:hAnsi="Times New Roman"/>
          <w:sz w:val="24"/>
          <w:szCs w:val="24"/>
          <w:lang w:eastAsia="nl-NL"/>
        </w:rPr>
        <w:t xml:space="preserve">om de Waerheyd des heyligen </w:t>
      </w:r>
      <w:r>
        <w:rPr>
          <w:rFonts w:ascii="Times New Roman" w:hAnsi="Times New Roman"/>
          <w:sz w:val="24"/>
          <w:szCs w:val="24"/>
          <w:lang w:eastAsia="nl-NL"/>
        </w:rPr>
        <w:t>Evan</w:t>
      </w:r>
      <w:r w:rsidRPr="00AA4276">
        <w:rPr>
          <w:rFonts w:ascii="Times New Roman" w:hAnsi="Times New Roman"/>
          <w:sz w:val="24"/>
          <w:szCs w:val="24"/>
          <w:lang w:eastAsia="nl-NL"/>
        </w:rPr>
        <w:t>geliums, gevangen geweest is, van welken geseyt werd, maar omtrent vyftien jaren oud geweest te zyn</w:t>
      </w:r>
      <w:r>
        <w:rPr>
          <w:rFonts w:ascii="Times New Roman" w:hAnsi="Times New Roman"/>
          <w:sz w:val="24"/>
          <w:szCs w:val="24"/>
          <w:lang w:eastAsia="nl-NL"/>
        </w:rPr>
        <w:t>:</w:t>
      </w:r>
      <w:r w:rsidRPr="00AA4276">
        <w:rPr>
          <w:rFonts w:ascii="Times New Roman" w:hAnsi="Times New Roman"/>
          <w:sz w:val="24"/>
          <w:szCs w:val="24"/>
          <w:lang w:eastAsia="nl-NL"/>
        </w:rPr>
        <w:t xml:space="preserve"> Maar de wonderdadige God, heeft syne kracht door de heyligen Geest, door desen Suygeling wel betoont, en uyt de mond van sulken jongen Kind - heeft hy syn lof toebereyd. Want als op een sekeren tyd, de Heer en de Vrouw van </w:t>
      </w:r>
      <w:r w:rsidRPr="00AA4276">
        <w:rPr>
          <w:rFonts w:ascii="Times New Roman" w:hAnsi="Times New Roman"/>
          <w:iCs/>
          <w:sz w:val="24"/>
          <w:szCs w:val="24"/>
          <w:lang w:eastAsia="nl-NL"/>
        </w:rPr>
        <w:t>Vriesland, </w:t>
      </w:r>
      <w:r w:rsidRPr="00AA4276">
        <w:rPr>
          <w:rFonts w:ascii="Times New Roman" w:hAnsi="Times New Roman"/>
          <w:sz w:val="24"/>
          <w:szCs w:val="24"/>
          <w:lang w:eastAsia="nl-NL"/>
        </w:rPr>
        <w:t xml:space="preserve">met veel </w:t>
      </w:r>
      <w:r>
        <w:rPr>
          <w:rFonts w:ascii="Times New Roman" w:hAnsi="Times New Roman"/>
          <w:sz w:val="24"/>
          <w:szCs w:val="24"/>
          <w:lang w:eastAsia="nl-NL"/>
        </w:rPr>
        <w:t>Heeren</w:t>
      </w:r>
      <w:r w:rsidRPr="00AA4276">
        <w:rPr>
          <w:rFonts w:ascii="Times New Roman" w:hAnsi="Times New Roman"/>
          <w:sz w:val="24"/>
          <w:szCs w:val="24"/>
          <w:lang w:eastAsia="nl-NL"/>
        </w:rPr>
        <w:t xml:space="preserve"> en Juffrouwen tot </w:t>
      </w:r>
      <w:r w:rsidRPr="00AA4276">
        <w:rPr>
          <w:rFonts w:ascii="Times New Roman" w:hAnsi="Times New Roman"/>
          <w:iCs/>
          <w:sz w:val="24"/>
          <w:szCs w:val="24"/>
          <w:lang w:eastAsia="nl-NL"/>
        </w:rPr>
        <w:t>Leeuwaerden </w:t>
      </w:r>
      <w:r w:rsidRPr="00AA4276">
        <w:rPr>
          <w:rFonts w:ascii="Times New Roman" w:hAnsi="Times New Roman"/>
          <w:sz w:val="24"/>
          <w:szCs w:val="24"/>
          <w:lang w:eastAsia="nl-NL"/>
        </w:rPr>
        <w:t>vergadert waren, soo hebbense desen gemelden JAoues voor haer doen roepen, met hem sprekende, en hem ondersoekende, of hy met enige kettery besmet was. Maer de getrouwen God heeft hem (volgens syn beloften) sulk een mond en wysheyd gegeven, die sy geensins konden wederstaen noch dempen. Soo is 't geschied (na weynig woorden) dat de Heer van </w:t>
      </w:r>
      <w:r w:rsidRPr="00AA4276">
        <w:rPr>
          <w:rFonts w:ascii="Times New Roman" w:hAnsi="Times New Roman"/>
          <w:iCs/>
          <w:sz w:val="24"/>
          <w:szCs w:val="24"/>
          <w:lang w:eastAsia="nl-NL"/>
        </w:rPr>
        <w:t>Vriesland </w:t>
      </w:r>
      <w:r w:rsidRPr="00AA4276">
        <w:rPr>
          <w:rFonts w:ascii="Times New Roman" w:hAnsi="Times New Roman"/>
          <w:sz w:val="24"/>
          <w:szCs w:val="24"/>
          <w:lang w:eastAsia="nl-NL"/>
        </w:rPr>
        <w:t>(overmits dat het volk op hem wachtende was) syn gangen gepasseert is: maer de Vrouw van </w:t>
      </w:r>
      <w:r w:rsidRPr="00AA4276">
        <w:rPr>
          <w:rFonts w:ascii="Times New Roman" w:hAnsi="Times New Roman"/>
          <w:iCs/>
          <w:sz w:val="24"/>
          <w:szCs w:val="24"/>
          <w:lang w:eastAsia="nl-NL"/>
        </w:rPr>
        <w:t>Vriesland, </w:t>
      </w:r>
      <w:r w:rsidRPr="00AA4276">
        <w:rPr>
          <w:rFonts w:ascii="Times New Roman" w:hAnsi="Times New Roman"/>
          <w:sz w:val="24"/>
          <w:szCs w:val="24"/>
          <w:lang w:eastAsia="nl-NL"/>
        </w:rPr>
        <w:t>heeft met hem (soo 't schynt) beweegt zynde, gesproken, hem vragende waerom hy, (zynde noch soo jong) aldus swaerlyk gevangen en gebonden was? </w:t>
      </w:r>
      <w:r w:rsidRPr="00AA4276">
        <w:rPr>
          <w:rFonts w:ascii="Times New Roman" w:hAnsi="Times New Roman"/>
          <w:iCs/>
          <w:sz w:val="24"/>
          <w:szCs w:val="24"/>
          <w:lang w:eastAsia="nl-NL"/>
        </w:rPr>
        <w:t>Jaques antwoorde</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Dit is alleen geschied om dat ik in Christus gel</w:t>
      </w:r>
      <w:r>
        <w:rPr>
          <w:rFonts w:ascii="Times New Roman" w:hAnsi="Times New Roman"/>
          <w:sz w:val="24"/>
          <w:szCs w:val="24"/>
          <w:lang w:eastAsia="nl-NL"/>
        </w:rPr>
        <w:t>ove</w:t>
      </w:r>
      <w:r w:rsidRPr="00AA4276">
        <w:rPr>
          <w:rFonts w:ascii="Times New Roman" w:hAnsi="Times New Roman"/>
          <w:sz w:val="24"/>
          <w:szCs w:val="24"/>
          <w:lang w:eastAsia="nl-NL"/>
        </w:rPr>
        <w:t>, en hem alleen zy aenhangende, en de selven geensins wil versaken</w:t>
      </w:r>
      <w:r>
        <w:rPr>
          <w:rFonts w:ascii="Times New Roman" w:hAnsi="Times New Roman"/>
          <w:sz w:val="24"/>
          <w:szCs w:val="24"/>
          <w:lang w:eastAsia="nl-NL"/>
        </w:rPr>
        <w:t>. D</w:t>
      </w:r>
      <w:r w:rsidRPr="00AA4276">
        <w:rPr>
          <w:rFonts w:ascii="Times New Roman" w:hAnsi="Times New Roman"/>
          <w:iCs/>
          <w:sz w:val="24"/>
          <w:szCs w:val="24"/>
          <w:lang w:eastAsia="nl-NL"/>
        </w:rPr>
        <w:t>e Vrouw vraegde hem, </w:t>
      </w:r>
      <w:r w:rsidRPr="00AA4276">
        <w:rPr>
          <w:rFonts w:ascii="Times New Roman" w:hAnsi="Times New Roman"/>
          <w:sz w:val="24"/>
          <w:szCs w:val="24"/>
          <w:lang w:eastAsia="nl-NL"/>
        </w:rPr>
        <w:t>en seyde</w:t>
      </w:r>
      <w:r>
        <w:rPr>
          <w:rFonts w:ascii="Times New Roman" w:hAnsi="Times New Roman"/>
          <w:sz w:val="24"/>
          <w:szCs w:val="24"/>
          <w:lang w:eastAsia="nl-NL"/>
        </w:rPr>
        <w:t>:</w:t>
      </w:r>
      <w:r w:rsidRPr="00AA4276">
        <w:rPr>
          <w:rFonts w:ascii="Times New Roman" w:hAnsi="Times New Roman"/>
          <w:sz w:val="24"/>
          <w:szCs w:val="24"/>
          <w:lang w:eastAsia="nl-NL"/>
        </w:rPr>
        <w:t xml:space="preserve"> En zyt gy niet van 't volk, die haer selven herdopen, en in ons Land soo veel quaet doen, oproer makende, en 't samen lopen, en seggen dat sy om 't Geloof verdreven zyn en prysen haer selven voor de Gemeente Gods, die doch een erge hoop zyn, die onder 't volk een grote beroerte maken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Mevrouw, van 't oproerig volk en ken ik geen, noch en ben geensins van desen</w:t>
      </w:r>
      <w:r>
        <w:rPr>
          <w:rFonts w:ascii="Times New Roman" w:hAnsi="Times New Roman"/>
          <w:sz w:val="24"/>
          <w:szCs w:val="24"/>
          <w:lang w:eastAsia="nl-NL"/>
        </w:rPr>
        <w:t>:</w:t>
      </w:r>
      <w:r w:rsidRPr="00AA4276">
        <w:rPr>
          <w:rFonts w:ascii="Times New Roman" w:hAnsi="Times New Roman"/>
          <w:sz w:val="24"/>
          <w:szCs w:val="24"/>
          <w:lang w:eastAsia="nl-NL"/>
        </w:rPr>
        <w:t xml:space="preserve"> maer wy willen veel meer (na des Schrifts melding) onse vyanden mede behulpelyk zyn</w:t>
      </w:r>
      <w:r>
        <w:rPr>
          <w:rFonts w:ascii="Times New Roman" w:hAnsi="Times New Roman"/>
          <w:sz w:val="24"/>
          <w:szCs w:val="24"/>
          <w:lang w:eastAsia="nl-NL"/>
        </w:rPr>
        <w:t>,</w:t>
      </w:r>
      <w:r w:rsidRPr="00AA4276">
        <w:rPr>
          <w:rFonts w:ascii="Times New Roman" w:hAnsi="Times New Roman"/>
          <w:sz w:val="24"/>
          <w:szCs w:val="24"/>
          <w:lang w:eastAsia="nl-NL"/>
        </w:rPr>
        <w:t xml:space="preserve"> en deselve (so sy hongerden en dorstten) met spyse en drank tot versading dienen, en deselve in g</w:t>
      </w:r>
      <w:r>
        <w:rPr>
          <w:rFonts w:ascii="Times New Roman" w:hAnsi="Times New Roman"/>
          <w:sz w:val="24"/>
          <w:szCs w:val="24"/>
          <w:lang w:eastAsia="nl-NL"/>
        </w:rPr>
        <w:t>ene</w:t>
      </w:r>
      <w:r w:rsidRPr="00AA4276">
        <w:rPr>
          <w:rFonts w:ascii="Times New Roman" w:hAnsi="Times New Roman"/>
          <w:sz w:val="24"/>
          <w:szCs w:val="24"/>
          <w:lang w:eastAsia="nl-NL"/>
        </w:rPr>
        <w:t>n manieren met enige wraak of gewelt wederstaen.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Een ander sprak. </w:t>
      </w:r>
      <w:r w:rsidRPr="00AA4276">
        <w:rPr>
          <w:rFonts w:ascii="Times New Roman" w:hAnsi="Times New Roman"/>
          <w:sz w:val="24"/>
          <w:szCs w:val="24"/>
          <w:lang w:eastAsia="nl-NL"/>
        </w:rPr>
        <w:t>Men soude wel sien, waer 't by aldien dat gy maer de macht had. </w:t>
      </w:r>
      <w:r w:rsidRPr="00AA4276">
        <w:rPr>
          <w:rFonts w:ascii="Times New Roman" w:hAnsi="Times New Roman"/>
          <w:iCs/>
          <w:sz w:val="24"/>
          <w:szCs w:val="24"/>
          <w:lang w:eastAsia="nl-NL"/>
        </w:rPr>
        <w:t>Jaques sprak</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Och neen Mevrouw, wilt ons doch gel</w:t>
      </w:r>
      <w:r>
        <w:rPr>
          <w:rFonts w:ascii="Times New Roman" w:hAnsi="Times New Roman"/>
          <w:sz w:val="24"/>
          <w:szCs w:val="24"/>
          <w:lang w:eastAsia="nl-NL"/>
        </w:rPr>
        <w:t>ove</w:t>
      </w:r>
      <w:r w:rsidRPr="00AA4276">
        <w:rPr>
          <w:rFonts w:ascii="Times New Roman" w:hAnsi="Times New Roman"/>
          <w:sz w:val="24"/>
          <w:szCs w:val="24"/>
          <w:lang w:eastAsia="nl-NL"/>
        </w:rPr>
        <w:t xml:space="preserve"> geven, waer 't by aldien dat by ons vry worde toegelaten, om de quaden met uytwendige swaerden te wederstaen</w:t>
      </w:r>
      <w:r>
        <w:rPr>
          <w:rFonts w:ascii="Times New Roman" w:hAnsi="Times New Roman"/>
          <w:sz w:val="24"/>
          <w:szCs w:val="24"/>
          <w:lang w:eastAsia="nl-NL"/>
        </w:rPr>
        <w:t>:</w:t>
      </w:r>
      <w:r w:rsidRPr="00AA4276">
        <w:rPr>
          <w:rFonts w:ascii="Times New Roman" w:hAnsi="Times New Roman"/>
          <w:sz w:val="24"/>
          <w:szCs w:val="24"/>
          <w:lang w:eastAsia="nl-NL"/>
        </w:rPr>
        <w:t xml:space="preserve"> Soo sult gy weten, dat my geen seven Mannen hier souden gebracht hebben, en ik waer wel uyt u-lieden handen gebleven, want daer soude noch wel macht te vinden zyn</w:t>
      </w:r>
      <w:r>
        <w:rPr>
          <w:rFonts w:ascii="Times New Roman" w:hAnsi="Times New Roman"/>
          <w:sz w:val="24"/>
          <w:szCs w:val="24"/>
          <w:lang w:eastAsia="nl-NL"/>
        </w:rPr>
        <w:t>. D</w:t>
      </w:r>
      <w:r w:rsidRPr="00AA4276">
        <w:rPr>
          <w:rFonts w:ascii="Times New Roman" w:hAnsi="Times New Roman"/>
          <w:iCs/>
          <w:sz w:val="24"/>
          <w:szCs w:val="24"/>
          <w:lang w:eastAsia="nl-NL"/>
        </w:rPr>
        <w:t>e Vrouw</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Ik weet dat daer sulke </w:t>
      </w:r>
      <w:r>
        <w:rPr>
          <w:rFonts w:ascii="Times New Roman" w:hAnsi="Times New Roman"/>
          <w:sz w:val="24"/>
          <w:szCs w:val="24"/>
          <w:lang w:eastAsia="nl-NL"/>
        </w:rPr>
        <w:t>Sekte</w:t>
      </w:r>
      <w:r w:rsidRPr="00AA4276">
        <w:rPr>
          <w:rFonts w:ascii="Times New Roman" w:hAnsi="Times New Roman"/>
          <w:sz w:val="24"/>
          <w:szCs w:val="24"/>
          <w:lang w:eastAsia="nl-NL"/>
        </w:rPr>
        <w:t>n zyn, die seer arg zyn</w:t>
      </w:r>
      <w:r>
        <w:rPr>
          <w:rFonts w:ascii="Times New Roman" w:hAnsi="Times New Roman"/>
          <w:sz w:val="24"/>
          <w:szCs w:val="24"/>
          <w:lang w:eastAsia="nl-NL"/>
        </w:rPr>
        <w:t>,</w:t>
      </w:r>
      <w:r w:rsidRPr="00AA4276">
        <w:rPr>
          <w:rFonts w:ascii="Times New Roman" w:hAnsi="Times New Roman"/>
          <w:sz w:val="24"/>
          <w:szCs w:val="24"/>
          <w:lang w:eastAsia="nl-NL"/>
        </w:rPr>
        <w:t xml:space="preserve"> en het volk ontlyven, en ook gemeen houden haer goederen en haer wyven.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Och neen Mevrouw, sulke quade dingen werden ons opgeleyd, sonder onse schuld, en men soekt daer door oorsake te nemen om ons te vervolgen, maar wy moeten sulks alles lyden en verdragen met lydsaemheyd</w:t>
      </w:r>
      <w:r>
        <w:rPr>
          <w:rFonts w:ascii="Times New Roman" w:hAnsi="Times New Roman"/>
          <w:sz w:val="24"/>
          <w:szCs w:val="24"/>
          <w:lang w:eastAsia="nl-NL"/>
        </w:rPr>
        <w:t>. D</w:t>
      </w:r>
      <w:r w:rsidRPr="00AA4276">
        <w:rPr>
          <w:rFonts w:ascii="Times New Roman" w:hAnsi="Times New Roman"/>
          <w:iCs/>
          <w:sz w:val="24"/>
          <w:szCs w:val="24"/>
          <w:lang w:eastAsia="nl-NL"/>
        </w:rPr>
        <w:t>e Vrouw</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Was 't niet u volk, die 't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en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het swaerd (met grote schande en onere) tegen de Overheyd heeft aengenomen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Och neen Mevrouw, want die genoemde hebben seer gedoolt, maer wy houden sulks voor een duyvelsche Lere, dic hier de Overheyd met uytwendig swaerd en gewelt soeken te wederstaen</w:t>
      </w:r>
      <w:r>
        <w:rPr>
          <w:rFonts w:ascii="Times New Roman" w:hAnsi="Times New Roman"/>
          <w:sz w:val="24"/>
          <w:szCs w:val="24"/>
          <w:lang w:eastAsia="nl-NL"/>
        </w:rPr>
        <w:t>,</w:t>
      </w:r>
      <w:r w:rsidRPr="00AA4276">
        <w:rPr>
          <w:rFonts w:ascii="Times New Roman" w:hAnsi="Times New Roman"/>
          <w:sz w:val="24"/>
          <w:szCs w:val="24"/>
          <w:lang w:eastAsia="nl-NL"/>
        </w:rPr>
        <w:t xml:space="preserve"> en willen veel liever van de selven lyden vervolging en de dood, met alles wat ons om te lyden wordt opgeleydt</w:t>
      </w:r>
      <w:r>
        <w:rPr>
          <w:rFonts w:ascii="Times New Roman" w:hAnsi="Times New Roman"/>
          <w:sz w:val="24"/>
          <w:szCs w:val="24"/>
          <w:lang w:eastAsia="nl-NL"/>
        </w:rPr>
        <w:t>. D</w:t>
      </w:r>
      <w:r w:rsidRPr="00AA4276">
        <w:rPr>
          <w:rFonts w:ascii="Times New Roman" w:hAnsi="Times New Roman"/>
          <w:iCs/>
          <w:sz w:val="24"/>
          <w:szCs w:val="24"/>
          <w:lang w:eastAsia="nl-NL"/>
        </w:rPr>
        <w:t>e Vrou: </w:t>
      </w:r>
      <w:r w:rsidRPr="00AA4276">
        <w:rPr>
          <w:rFonts w:ascii="Times New Roman" w:hAnsi="Times New Roman"/>
          <w:sz w:val="24"/>
          <w:szCs w:val="24"/>
          <w:lang w:eastAsia="nl-NL"/>
        </w:rPr>
        <w:t>'t Word u evenwel opgelyd, en sy doen seer qualyk die oproer maken</w:t>
      </w:r>
      <w:r>
        <w:rPr>
          <w:rFonts w:ascii="Times New Roman" w:hAnsi="Times New Roman"/>
          <w:sz w:val="24"/>
          <w:szCs w:val="24"/>
          <w:lang w:eastAsia="nl-NL"/>
        </w:rPr>
        <w:t>:</w:t>
      </w:r>
      <w:r w:rsidRPr="00AA4276">
        <w:rPr>
          <w:rFonts w:ascii="Times New Roman" w:hAnsi="Times New Roman"/>
          <w:sz w:val="24"/>
          <w:szCs w:val="24"/>
          <w:lang w:eastAsia="nl-NL"/>
        </w:rPr>
        <w:t xml:space="preserve"> maer ik gel</w:t>
      </w:r>
      <w:r>
        <w:rPr>
          <w:rFonts w:ascii="Times New Roman" w:hAnsi="Times New Roman"/>
          <w:sz w:val="24"/>
          <w:szCs w:val="24"/>
          <w:lang w:eastAsia="nl-NL"/>
        </w:rPr>
        <w:t>ove</w:t>
      </w:r>
      <w:r w:rsidRPr="00AA4276">
        <w:rPr>
          <w:rFonts w:ascii="Times New Roman" w:hAnsi="Times New Roman"/>
          <w:sz w:val="24"/>
          <w:szCs w:val="24"/>
          <w:lang w:eastAsia="nl-NL"/>
        </w:rPr>
        <w:t xml:space="preserve"> u wel, wat gy hier van segt.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Mevrouw, leest men desge</w:t>
      </w:r>
      <w:r>
        <w:rPr>
          <w:rFonts w:ascii="Times New Roman" w:hAnsi="Times New Roman"/>
          <w:sz w:val="24"/>
          <w:szCs w:val="24"/>
          <w:lang w:eastAsia="nl-NL"/>
        </w:rPr>
        <w:t>lijks</w:t>
      </w:r>
      <w:r w:rsidRPr="00AA4276">
        <w:rPr>
          <w:rFonts w:ascii="Times New Roman" w:hAnsi="Times New Roman"/>
          <w:sz w:val="24"/>
          <w:szCs w:val="24"/>
          <w:lang w:eastAsia="nl-NL"/>
        </w:rPr>
        <w:t xml:space="preserve"> niet vele, hoe dat de quade mensen, de Apostelen selve, en de gantsche Christen schaer versproken hebben, en met vele quade dingen de Overheyd tegen haer tot wraek hebben gesocht op te rockenen, nochtans was het al gelogen</w:t>
      </w:r>
      <w:r>
        <w:rPr>
          <w:rFonts w:ascii="Times New Roman" w:hAnsi="Times New Roman"/>
          <w:sz w:val="24"/>
          <w:szCs w:val="24"/>
          <w:lang w:eastAsia="nl-NL"/>
        </w:rPr>
        <w:t>. D</w:t>
      </w:r>
      <w:r w:rsidRPr="00AA4276">
        <w:rPr>
          <w:rFonts w:ascii="Times New Roman" w:hAnsi="Times New Roman"/>
          <w:iCs/>
          <w:sz w:val="24"/>
          <w:szCs w:val="24"/>
          <w:lang w:eastAsia="nl-NL"/>
        </w:rPr>
        <w:t>e Vrouw</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Meent gy niet dat sy alle verdoemt zyn, die op uwe manier niet gedoopt en zyn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Och neen, Mevrouw, want 't oordeel van</w:t>
      </w:r>
      <w:r>
        <w:rPr>
          <w:rFonts w:ascii="Times New Roman" w:hAnsi="Times New Roman"/>
          <w:sz w:val="24"/>
          <w:szCs w:val="24"/>
          <w:lang w:eastAsia="nl-NL"/>
        </w:rPr>
        <w:t xml:space="preserve"> die </w:t>
      </w:r>
      <w:r w:rsidRPr="00AA4276">
        <w:rPr>
          <w:rFonts w:ascii="Times New Roman" w:hAnsi="Times New Roman"/>
          <w:sz w:val="24"/>
          <w:szCs w:val="24"/>
          <w:lang w:eastAsia="nl-NL"/>
        </w:rPr>
        <w:t>alleen Gode toekomt, die sal een yegelyk l</w:t>
      </w:r>
      <w:r>
        <w:rPr>
          <w:rFonts w:ascii="Times New Roman" w:hAnsi="Times New Roman"/>
          <w:sz w:val="24"/>
          <w:szCs w:val="24"/>
          <w:lang w:eastAsia="nl-NL"/>
        </w:rPr>
        <w:t>one</w:t>
      </w:r>
      <w:r w:rsidRPr="00AA4276">
        <w:rPr>
          <w:rFonts w:ascii="Times New Roman" w:hAnsi="Times New Roman"/>
          <w:sz w:val="24"/>
          <w:szCs w:val="24"/>
          <w:lang w:eastAsia="nl-NL"/>
        </w:rPr>
        <w:t xml:space="preserve">n na syne werken, gelyk sulks op vele plaetsen in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klaerlyk blykt. Ook en is 't water niet machtig om ons van sonden te reynigen, gelyk Petrus seyt, maer is alleen een betekening van alle ge</w:t>
      </w:r>
      <w:r>
        <w:rPr>
          <w:rFonts w:ascii="Times New Roman" w:hAnsi="Times New Roman"/>
          <w:sz w:val="24"/>
          <w:szCs w:val="24"/>
          <w:lang w:eastAsia="nl-NL"/>
        </w:rPr>
        <w:t>hoorz</w:t>
      </w:r>
      <w:r w:rsidRPr="00AA4276">
        <w:rPr>
          <w:rFonts w:ascii="Times New Roman" w:hAnsi="Times New Roman"/>
          <w:sz w:val="24"/>
          <w:szCs w:val="24"/>
          <w:lang w:eastAsia="nl-NL"/>
        </w:rPr>
        <w:t>aemheyd</w:t>
      </w:r>
      <w:r>
        <w:rPr>
          <w:rFonts w:ascii="Times New Roman" w:hAnsi="Times New Roman"/>
          <w:sz w:val="24"/>
          <w:szCs w:val="24"/>
          <w:lang w:eastAsia="nl-NL"/>
        </w:rPr>
        <w:t>. D</w:t>
      </w:r>
      <w:r w:rsidRPr="00AA4276">
        <w:rPr>
          <w:rFonts w:ascii="Times New Roman" w:hAnsi="Times New Roman"/>
          <w:iCs/>
          <w:sz w:val="24"/>
          <w:szCs w:val="24"/>
          <w:lang w:eastAsia="nl-NL"/>
        </w:rPr>
        <w:t>e Vrouw: </w:t>
      </w:r>
      <w:r w:rsidRPr="00AA4276">
        <w:rPr>
          <w:rFonts w:ascii="Times New Roman" w:hAnsi="Times New Roman"/>
          <w:sz w:val="24"/>
          <w:szCs w:val="24"/>
          <w:lang w:eastAsia="nl-NL"/>
        </w:rPr>
        <w:t>Als gy gedoopt zyt (seg my) kondt gy dan noch wel son</w:t>
      </w:r>
      <w:r>
        <w:rPr>
          <w:rFonts w:ascii="Times New Roman" w:hAnsi="Times New Roman"/>
          <w:sz w:val="24"/>
          <w:szCs w:val="24"/>
          <w:lang w:eastAsia="nl-NL"/>
        </w:rPr>
        <w:t>dige</w:t>
      </w:r>
      <w:r w:rsidRPr="00AA4276">
        <w:rPr>
          <w:rFonts w:ascii="Times New Roman" w:hAnsi="Times New Roman"/>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Ja wy Mevrou, want sulks blykt wel klaerlyk uit Paulus woorden, want wy noch met een swak sondelyk Lichaem behangen zyn</w:t>
      </w:r>
      <w:r>
        <w:rPr>
          <w:rFonts w:ascii="Times New Roman" w:hAnsi="Times New Roman"/>
          <w:sz w:val="24"/>
          <w:szCs w:val="24"/>
          <w:lang w:eastAsia="nl-NL"/>
        </w:rPr>
        <w:t>,</w:t>
      </w:r>
      <w:r w:rsidRPr="00AA4276">
        <w:rPr>
          <w:rFonts w:ascii="Times New Roman" w:hAnsi="Times New Roman"/>
          <w:sz w:val="24"/>
          <w:szCs w:val="24"/>
          <w:lang w:eastAsia="nl-NL"/>
        </w:rPr>
        <w:t xml:space="preserve"> en son</w:t>
      </w:r>
      <w:r>
        <w:rPr>
          <w:rFonts w:ascii="Times New Roman" w:hAnsi="Times New Roman"/>
          <w:sz w:val="24"/>
          <w:szCs w:val="24"/>
          <w:lang w:eastAsia="nl-NL"/>
        </w:rPr>
        <w:t>dige</w:t>
      </w:r>
      <w:r w:rsidRPr="00AA4276">
        <w:rPr>
          <w:rFonts w:ascii="Times New Roman" w:hAnsi="Times New Roman"/>
          <w:sz w:val="24"/>
          <w:szCs w:val="24"/>
          <w:lang w:eastAsia="nl-NL"/>
        </w:rPr>
        <w:t xml:space="preserve"> in velen</w:t>
      </w:r>
      <w:r>
        <w:rPr>
          <w:rFonts w:ascii="Times New Roman" w:hAnsi="Times New Roman"/>
          <w:sz w:val="24"/>
          <w:szCs w:val="24"/>
          <w:lang w:eastAsia="nl-NL"/>
        </w:rPr>
        <w:t>:</w:t>
      </w:r>
      <w:r w:rsidRPr="00AA4276">
        <w:rPr>
          <w:rFonts w:ascii="Times New Roman" w:hAnsi="Times New Roman"/>
          <w:sz w:val="24"/>
          <w:szCs w:val="24"/>
          <w:lang w:eastAsia="nl-NL"/>
        </w:rPr>
        <w:t xml:space="preserve"> Maer wy moeten dat gestadig kruycen en d</w:t>
      </w:r>
      <w:r>
        <w:rPr>
          <w:rFonts w:ascii="Times New Roman" w:hAnsi="Times New Roman"/>
          <w:sz w:val="24"/>
          <w:szCs w:val="24"/>
          <w:lang w:eastAsia="nl-NL"/>
        </w:rPr>
        <w:t>ode</w:t>
      </w:r>
      <w:r w:rsidRPr="00AA4276">
        <w:rPr>
          <w:rFonts w:ascii="Times New Roman" w:hAnsi="Times New Roman"/>
          <w:sz w:val="24"/>
          <w:szCs w:val="24"/>
          <w:lang w:eastAsia="nl-NL"/>
        </w:rPr>
        <w:t xml:space="preserve">n, en de werken des </w:t>
      </w:r>
      <w:r>
        <w:rPr>
          <w:rFonts w:ascii="Times New Roman" w:hAnsi="Times New Roman"/>
          <w:sz w:val="24"/>
          <w:szCs w:val="24"/>
          <w:lang w:eastAsia="nl-NL"/>
        </w:rPr>
        <w:t>vlees</w:t>
      </w:r>
      <w:r w:rsidRPr="00AA4276">
        <w:rPr>
          <w:rFonts w:ascii="Times New Roman" w:hAnsi="Times New Roman"/>
          <w:sz w:val="24"/>
          <w:szCs w:val="24"/>
          <w:lang w:eastAsia="nl-NL"/>
        </w:rPr>
        <w:t>s niet beleven noch volbrengen, of wy waren door de rechtveerdigheyd Gods in de eeuwige deod veroordeelt</w:t>
      </w:r>
      <w:r>
        <w:rPr>
          <w:rFonts w:ascii="Times New Roman" w:hAnsi="Times New Roman"/>
          <w:sz w:val="24"/>
          <w:szCs w:val="24"/>
          <w:lang w:eastAsia="nl-NL"/>
        </w:rPr>
        <w:t>. D</w:t>
      </w:r>
      <w:r w:rsidRPr="00AA4276">
        <w:rPr>
          <w:rFonts w:ascii="Times New Roman" w:hAnsi="Times New Roman"/>
          <w:iCs/>
          <w:sz w:val="24"/>
          <w:szCs w:val="24"/>
          <w:lang w:eastAsia="nl-NL"/>
        </w:rPr>
        <w:t>e Vrouw</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Waer in hebt gy noch verschil met de Kettermeester</w:t>
      </w:r>
      <w:r>
        <w:rPr>
          <w:rFonts w:ascii="Times New Roman" w:hAnsi="Times New Roman"/>
          <w:sz w:val="24"/>
          <w:szCs w:val="24"/>
          <w:lang w:eastAsia="nl-NL"/>
        </w:rPr>
        <w:t>,</w:t>
      </w:r>
      <w:r w:rsidRPr="00AA4276">
        <w:rPr>
          <w:rFonts w:ascii="Times New Roman" w:hAnsi="Times New Roman"/>
          <w:sz w:val="24"/>
          <w:szCs w:val="24"/>
          <w:lang w:eastAsia="nl-NL"/>
        </w:rPr>
        <w:t xml:space="preserve"> laet my eens h</w:t>
      </w:r>
      <w:r>
        <w:rPr>
          <w:rFonts w:ascii="Times New Roman" w:hAnsi="Times New Roman"/>
          <w:sz w:val="24"/>
          <w:szCs w:val="24"/>
          <w:lang w:eastAsia="nl-NL"/>
        </w:rPr>
        <w:t>ore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sz w:val="24"/>
          <w:szCs w:val="24"/>
          <w:lang w:eastAsia="nl-NL"/>
        </w:rPr>
        <w:t xml:space="preserve"> Mevrou, dat ik syn Lering geensins aannemen wil, of ten zy dat hy my deselve eerst klaer bewyse met Gods woord in alle manieren wel te accorderen, of hy doet maer verloren moeyte, want myn Geloof is gefondeert alleen op het suiver Woort Gods</w:t>
      </w:r>
      <w:r>
        <w:rPr>
          <w:rFonts w:ascii="Times New Roman" w:hAnsi="Times New Roman"/>
          <w:sz w:val="24"/>
          <w:szCs w:val="24"/>
          <w:lang w:eastAsia="nl-NL"/>
        </w:rPr>
        <w:t>:</w:t>
      </w:r>
      <w:r w:rsidRPr="00AA4276">
        <w:rPr>
          <w:rFonts w:ascii="Times New Roman" w:hAnsi="Times New Roman"/>
          <w:sz w:val="24"/>
          <w:szCs w:val="24"/>
          <w:lang w:eastAsia="nl-NL"/>
        </w:rPr>
        <w:t xml:space="preserve"> En aengaande 't gebruyk des Kinderdoops die spreken wy met reden tegen, als geen bevel van God almachtig maer veel meer een versiering der mensen zynde, gemerkt de jonge kinderen, van 'tgene in 't Doopsel geeyscht en gelegen is, gantsch geen wetenschap, noch onderscheyd weten. Maer Christus tot sulke onnoosele genegen zynde, heeft haer (sonder dat sy 't selve eyschten) het Ryk Gods uyt genaden toegeseyt. Mevrou, ik vinde 't Pausdom, beneffens dit, met veel meer doling behangen te zyn: want sy soeken Christus te doen komen in 't brood - of dat het selve Brood soude ver</w:t>
      </w:r>
      <w:r>
        <w:rPr>
          <w:rFonts w:ascii="Times New Roman" w:hAnsi="Times New Roman"/>
          <w:sz w:val="24"/>
          <w:szCs w:val="24"/>
          <w:lang w:eastAsia="nl-NL"/>
        </w:rPr>
        <w:t>andere</w:t>
      </w:r>
      <w:r w:rsidRPr="00AA4276">
        <w:rPr>
          <w:rFonts w:ascii="Times New Roman" w:hAnsi="Times New Roman"/>
          <w:sz w:val="24"/>
          <w:szCs w:val="24"/>
          <w:lang w:eastAsia="nl-NL"/>
        </w:rPr>
        <w:t xml:space="preserve"> in syn </w:t>
      </w:r>
      <w:r>
        <w:rPr>
          <w:rFonts w:ascii="Times New Roman" w:hAnsi="Times New Roman"/>
          <w:sz w:val="24"/>
          <w:szCs w:val="24"/>
          <w:lang w:eastAsia="nl-NL"/>
        </w:rPr>
        <w:t>Vlees</w:t>
      </w:r>
      <w:r w:rsidRPr="00AA4276">
        <w:rPr>
          <w:rFonts w:ascii="Times New Roman" w:hAnsi="Times New Roman"/>
          <w:sz w:val="24"/>
          <w:szCs w:val="24"/>
          <w:lang w:eastAsia="nl-NL"/>
        </w:rPr>
        <w:t xml:space="preserve"> en Bloed</w:t>
      </w:r>
      <w:r>
        <w:rPr>
          <w:rFonts w:ascii="Times New Roman" w:hAnsi="Times New Roman"/>
          <w:sz w:val="24"/>
          <w:szCs w:val="24"/>
          <w:lang w:eastAsia="nl-NL"/>
        </w:rPr>
        <w:t>;</w:t>
      </w:r>
      <w:r w:rsidRPr="00AA4276">
        <w:rPr>
          <w:rFonts w:ascii="Times New Roman" w:hAnsi="Times New Roman"/>
          <w:sz w:val="24"/>
          <w:szCs w:val="24"/>
          <w:lang w:eastAsia="nl-NL"/>
        </w:rPr>
        <w:t xml:space="preserve"> dat wy geensins gel</w:t>
      </w:r>
      <w:r>
        <w:rPr>
          <w:rFonts w:ascii="Times New Roman" w:hAnsi="Times New Roman"/>
          <w:sz w:val="24"/>
          <w:szCs w:val="24"/>
          <w:lang w:eastAsia="nl-NL"/>
        </w:rPr>
        <w:t>ove</w:t>
      </w:r>
      <w:r w:rsidRPr="00AA4276">
        <w:rPr>
          <w:rFonts w:ascii="Times New Roman" w:hAnsi="Times New Roman"/>
          <w:sz w:val="24"/>
          <w:szCs w:val="24"/>
          <w:lang w:eastAsia="nl-NL"/>
        </w:rPr>
        <w:t>n, maer houden 't selve voor een al te grove doling en onverstand. Maar wy gel</w:t>
      </w:r>
      <w:r>
        <w:rPr>
          <w:rFonts w:ascii="Times New Roman" w:hAnsi="Times New Roman"/>
          <w:sz w:val="24"/>
          <w:szCs w:val="24"/>
          <w:lang w:eastAsia="nl-NL"/>
        </w:rPr>
        <w:t>ove</w:t>
      </w:r>
      <w:r w:rsidRPr="00AA4276">
        <w:rPr>
          <w:rFonts w:ascii="Times New Roman" w:hAnsi="Times New Roman"/>
          <w:sz w:val="24"/>
          <w:szCs w:val="24"/>
          <w:lang w:eastAsia="nl-NL"/>
        </w:rPr>
        <w:t>n, dat Christus waerlyk ten Hemel is opgevaren, en 'ter Rechterhand syns Vaders sit. Aldus gel</w:t>
      </w:r>
      <w:r>
        <w:rPr>
          <w:rFonts w:ascii="Times New Roman" w:hAnsi="Times New Roman"/>
          <w:sz w:val="24"/>
          <w:szCs w:val="24"/>
          <w:lang w:eastAsia="nl-NL"/>
        </w:rPr>
        <w:t>ove</w:t>
      </w:r>
      <w:r w:rsidRPr="00AA4276">
        <w:rPr>
          <w:rFonts w:ascii="Times New Roman" w:hAnsi="Times New Roman"/>
          <w:sz w:val="24"/>
          <w:szCs w:val="24"/>
          <w:lang w:eastAsia="nl-NL"/>
        </w:rPr>
        <w:t>n wy niet, noch houden geen Saligheyd te zyn in hun Meel noch in haer Misse, noch Vagevyer, noch alle haren D</w:t>
      </w:r>
      <w:r>
        <w:rPr>
          <w:rFonts w:ascii="Times New Roman" w:hAnsi="Times New Roman"/>
          <w:sz w:val="24"/>
          <w:szCs w:val="24"/>
          <w:lang w:eastAsia="nl-NL"/>
        </w:rPr>
        <w:t>ode</w:t>
      </w:r>
      <w:r w:rsidRPr="00AA4276">
        <w:rPr>
          <w:rFonts w:ascii="Times New Roman" w:hAnsi="Times New Roman"/>
          <w:sz w:val="24"/>
          <w:szCs w:val="24"/>
          <w:lang w:eastAsia="nl-NL"/>
        </w:rPr>
        <w:t>ndienst, met alle diergelycken Mensen-vonden, die onder haer veel zyn</w:t>
      </w:r>
      <w:r>
        <w:rPr>
          <w:rFonts w:ascii="Times New Roman" w:hAnsi="Times New Roman"/>
          <w:sz w:val="24"/>
          <w:szCs w:val="24"/>
          <w:lang w:eastAsia="nl-NL"/>
        </w:rPr>
        <w:t>,</w:t>
      </w:r>
      <w:r w:rsidRPr="00AA4276">
        <w:rPr>
          <w:rFonts w:ascii="Times New Roman" w:hAnsi="Times New Roman"/>
          <w:sz w:val="24"/>
          <w:szCs w:val="24"/>
          <w:lang w:eastAsia="nl-NL"/>
        </w:rPr>
        <w:t xml:space="preserve"> dewelke alle in de heylige Schrift nergens bekent zyn</w:t>
      </w:r>
      <w:r>
        <w:rPr>
          <w:rFonts w:ascii="Times New Roman" w:hAnsi="Times New Roman"/>
          <w:sz w:val="24"/>
          <w:szCs w:val="24"/>
          <w:lang w:eastAsia="nl-NL"/>
        </w:rPr>
        <w:t>,</w:t>
      </w:r>
      <w:r w:rsidRPr="00AA4276">
        <w:rPr>
          <w:rFonts w:ascii="Times New Roman" w:hAnsi="Times New Roman"/>
          <w:sz w:val="24"/>
          <w:szCs w:val="24"/>
          <w:lang w:eastAsia="nl-NL"/>
        </w:rPr>
        <w:t xml:space="preserve"> maer zyn daer buyten gesloten. Maer hier tegen aenroepen en socken wy, onse saligheyd in God, en niet in enige Creature, opdat wy God dese syne behoorlyke Ere, niet ontroven, en geven deselve enige syne creaturen of schepselen</w:t>
      </w:r>
      <w:r>
        <w:rPr>
          <w:rFonts w:ascii="Times New Roman" w:hAnsi="Times New Roman"/>
          <w:sz w:val="24"/>
          <w:szCs w:val="24"/>
          <w:lang w:eastAsia="nl-NL"/>
        </w:rPr>
        <w:t>. D</w:t>
      </w:r>
      <w:r w:rsidRPr="00AA4276">
        <w:rPr>
          <w:rFonts w:ascii="Times New Roman" w:hAnsi="Times New Roman"/>
          <w:sz w:val="24"/>
          <w:szCs w:val="24"/>
          <w:lang w:eastAsia="nl-NL"/>
        </w:rPr>
        <w:t>e Provinciael daer gekomen zynde, heeft aldus beginnen te spreken, seggende</w:t>
      </w:r>
      <w:r>
        <w:rPr>
          <w:rFonts w:ascii="Times New Roman" w:hAnsi="Times New Roman"/>
          <w:sz w:val="24"/>
          <w:szCs w:val="24"/>
          <w:lang w:eastAsia="nl-NL"/>
        </w:rPr>
        <w:t>:</w:t>
      </w:r>
      <w:r w:rsidRPr="00AA4276">
        <w:rPr>
          <w:rFonts w:ascii="Times New Roman" w:hAnsi="Times New Roman"/>
          <w:sz w:val="24"/>
          <w:szCs w:val="24"/>
          <w:lang w:eastAsia="nl-NL"/>
        </w:rPr>
        <w:t xml:space="preserve"> En wilt gy niet gel</w:t>
      </w:r>
      <w:r>
        <w:rPr>
          <w:rFonts w:ascii="Times New Roman" w:hAnsi="Times New Roman"/>
          <w:sz w:val="24"/>
          <w:szCs w:val="24"/>
          <w:lang w:eastAsia="nl-NL"/>
        </w:rPr>
        <w:t>ove</w:t>
      </w:r>
      <w:r w:rsidRPr="00AA4276">
        <w:rPr>
          <w:rFonts w:ascii="Times New Roman" w:hAnsi="Times New Roman"/>
          <w:sz w:val="24"/>
          <w:szCs w:val="24"/>
          <w:lang w:eastAsia="nl-NL"/>
        </w:rPr>
        <w:t>n in 't Sacrament, 't welk doch Christus selve heeft ingeset?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 xml:space="preserve">Myn Heer, Paulus segt, dat 'et Brood gebroken word tot syne gedachtenis, en de Kelk der zegening, een gemeenschap van 't Bloed Christi is. </w:t>
      </w:r>
      <w:r>
        <w:rPr>
          <w:rFonts w:ascii="Times New Roman" w:hAnsi="Times New Roman"/>
          <w:sz w:val="24"/>
          <w:szCs w:val="24"/>
          <w:lang w:eastAsia="nl-NL"/>
        </w:rPr>
        <w:t>Alzo</w:t>
      </w:r>
      <w:r w:rsidRPr="00AA4276">
        <w:rPr>
          <w:rFonts w:ascii="Times New Roman" w:hAnsi="Times New Roman"/>
          <w:sz w:val="24"/>
          <w:szCs w:val="24"/>
          <w:lang w:eastAsia="nl-NL"/>
        </w:rPr>
        <w:t xml:space="preserve"> heeft hy syn reden geeyndigt.</w:t>
      </w:r>
    </w:p>
    <w:p w:rsidR="00476B86" w:rsidRPr="00AA4276" w:rsidRDefault="00476B86" w:rsidP="00476B86">
      <w:pPr>
        <w:shd w:val="clear" w:color="auto" w:fill="FFFFFF"/>
        <w:spacing w:before="240" w:after="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daer seyd</w:t>
      </w:r>
      <w:r>
        <w:rPr>
          <w:rFonts w:ascii="Times New Roman" w:hAnsi="Times New Roman"/>
          <w:sz w:val="24"/>
          <w:szCs w:val="24"/>
          <w:lang w:eastAsia="nl-NL"/>
        </w:rPr>
        <w:t>:</w:t>
      </w:r>
      <w:r w:rsidRPr="00AA4276">
        <w:rPr>
          <w:rFonts w:ascii="Times New Roman" w:hAnsi="Times New Roman"/>
          <w:sz w:val="24"/>
          <w:szCs w:val="24"/>
          <w:lang w:eastAsia="nl-NL"/>
        </w:rPr>
        <w:t xml:space="preserve"> Dat het kind niet dragen en sal de misdaed des Vaders, noch de Vader de misdaed des Soons, maer de ziele die sondigt, sal de dood sterven.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't En is alsoo niet te verstaen, maer het kind is onreyn, totdat het dat Doopsel ontfangen heeft.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Jaques: </w:t>
      </w:r>
      <w:r w:rsidRPr="00AA4276">
        <w:rPr>
          <w:rFonts w:ascii="Times New Roman" w:hAnsi="Times New Roman"/>
          <w:sz w:val="24"/>
          <w:szCs w:val="24"/>
          <w:lang w:eastAsia="nl-NL"/>
        </w:rPr>
        <w:t>Worden de kinderen gereynigt door het uytterlyke teken van het water</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Neen, maer sy moeten gereynigt wesen</w:t>
      </w:r>
      <w:r w:rsidR="00D6016B">
        <w:rPr>
          <w:rFonts w:ascii="Times New Roman" w:hAnsi="Times New Roman"/>
          <w:sz w:val="24"/>
          <w:szCs w:val="24"/>
          <w:lang w:eastAsia="nl-NL"/>
        </w:rPr>
        <w:t xml:space="preserve"> </w:t>
      </w:r>
      <w:r w:rsidRPr="00AA4276">
        <w:rPr>
          <w:rFonts w:ascii="Times New Roman" w:hAnsi="Times New Roman"/>
          <w:sz w:val="24"/>
          <w:szCs w:val="24"/>
          <w:lang w:eastAsia="nl-NL"/>
        </w:rPr>
        <w:t xml:space="preserve">met het water, ende daer na met de Heyligen Geest.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Jaques: </w:t>
      </w:r>
      <w:r w:rsidRPr="00AA4276">
        <w:rPr>
          <w:rFonts w:ascii="Times New Roman" w:hAnsi="Times New Roman"/>
          <w:sz w:val="24"/>
          <w:szCs w:val="24"/>
          <w:lang w:eastAsia="nl-NL"/>
        </w:rPr>
        <w:t xml:space="preserve">Welke </w:t>
      </w:r>
      <w:r>
        <w:rPr>
          <w:rFonts w:ascii="Times New Roman" w:hAnsi="Times New Roman"/>
          <w:sz w:val="24"/>
          <w:szCs w:val="24"/>
          <w:lang w:eastAsia="nl-NL"/>
        </w:rPr>
        <w:t>wass</w:t>
      </w:r>
      <w:r w:rsidRPr="00AA4276">
        <w:rPr>
          <w:rFonts w:ascii="Times New Roman" w:hAnsi="Times New Roman"/>
          <w:sz w:val="24"/>
          <w:szCs w:val="24"/>
          <w:lang w:eastAsia="nl-NL"/>
        </w:rPr>
        <w:t xml:space="preserve">ing gaet voor, te weten, de </w:t>
      </w:r>
      <w:r w:rsidRPr="00AA4276">
        <w:rPr>
          <w:rFonts w:ascii="Times New Roman" w:hAnsi="Times New Roman"/>
          <w:sz w:val="24"/>
          <w:szCs w:val="24"/>
          <w:lang w:eastAsia="nl-NL"/>
        </w:rPr>
        <w:br/>
      </w:r>
      <w:r>
        <w:rPr>
          <w:rFonts w:ascii="Times New Roman" w:hAnsi="Times New Roman"/>
          <w:sz w:val="24"/>
          <w:szCs w:val="24"/>
          <w:lang w:eastAsia="nl-NL"/>
        </w:rPr>
        <w:t>wass</w:t>
      </w:r>
      <w:r w:rsidRPr="00AA4276">
        <w:rPr>
          <w:rFonts w:ascii="Times New Roman" w:hAnsi="Times New Roman"/>
          <w:sz w:val="24"/>
          <w:szCs w:val="24"/>
          <w:lang w:eastAsia="nl-NL"/>
        </w:rPr>
        <w:t xml:space="preserve">ing van buyten, of de </w:t>
      </w:r>
      <w:r>
        <w:rPr>
          <w:rFonts w:ascii="Times New Roman" w:hAnsi="Times New Roman"/>
          <w:sz w:val="24"/>
          <w:szCs w:val="24"/>
          <w:lang w:eastAsia="nl-NL"/>
        </w:rPr>
        <w:t>wass</w:t>
      </w:r>
      <w:r w:rsidRPr="00AA4276">
        <w:rPr>
          <w:rFonts w:ascii="Times New Roman" w:hAnsi="Times New Roman"/>
          <w:sz w:val="24"/>
          <w:szCs w:val="24"/>
          <w:lang w:eastAsia="nl-NL"/>
        </w:rPr>
        <w:t>ing van binnen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De </w:t>
      </w:r>
      <w:r>
        <w:rPr>
          <w:rFonts w:ascii="Times New Roman" w:hAnsi="Times New Roman"/>
          <w:sz w:val="24"/>
          <w:szCs w:val="24"/>
          <w:lang w:eastAsia="nl-NL"/>
        </w:rPr>
        <w:t>wass</w:t>
      </w:r>
      <w:r w:rsidRPr="00AA4276">
        <w:rPr>
          <w:rFonts w:ascii="Times New Roman" w:hAnsi="Times New Roman"/>
          <w:sz w:val="24"/>
          <w:szCs w:val="24"/>
          <w:lang w:eastAsia="nl-NL"/>
        </w:rPr>
        <w:t xml:space="preserve">ing van buyten, en na dese </w:t>
      </w:r>
      <w:r w:rsidRPr="00AA4276">
        <w:rPr>
          <w:rFonts w:ascii="Times New Roman" w:hAnsi="Times New Roman"/>
          <w:sz w:val="24"/>
          <w:szCs w:val="24"/>
          <w:lang w:eastAsia="nl-NL"/>
        </w:rPr>
        <w:br/>
        <w:t>gesproken woorden</w:t>
      </w:r>
      <w:r>
        <w:rPr>
          <w:rFonts w:ascii="Times New Roman" w:hAnsi="Times New Roman"/>
          <w:sz w:val="24"/>
          <w:szCs w:val="24"/>
          <w:lang w:eastAsia="nl-NL"/>
        </w:rPr>
        <w:t>:</w:t>
      </w:r>
      <w:r w:rsidRPr="00AA4276">
        <w:rPr>
          <w:rFonts w:ascii="Times New Roman" w:hAnsi="Times New Roman"/>
          <w:sz w:val="24"/>
          <w:szCs w:val="24"/>
          <w:lang w:eastAsia="nl-NL"/>
        </w:rPr>
        <w:t xml:space="preserve"> In de naem des Vaders, en des </w:t>
      </w:r>
      <w:r w:rsidRPr="00AA4276">
        <w:rPr>
          <w:rFonts w:ascii="Times New Roman" w:hAnsi="Times New Roman"/>
          <w:sz w:val="24"/>
          <w:szCs w:val="24"/>
          <w:lang w:eastAsia="nl-NL"/>
        </w:rPr>
        <w:br/>
        <w:t xml:space="preserve">Soons, en des Heyligen Geests, worden sy daer na gerey- </w:t>
      </w:r>
      <w:r w:rsidRPr="00AA4276">
        <w:rPr>
          <w:rFonts w:ascii="Times New Roman" w:hAnsi="Times New Roman"/>
          <w:sz w:val="24"/>
          <w:szCs w:val="24"/>
          <w:lang w:eastAsia="nl-NL"/>
        </w:rPr>
        <w:br/>
        <w:t>migt van binnen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Jaques: </w:t>
      </w:r>
      <w:r w:rsidRPr="00AA4276">
        <w:rPr>
          <w:rFonts w:ascii="Times New Roman" w:hAnsi="Times New Roman"/>
          <w:sz w:val="24"/>
          <w:szCs w:val="24"/>
          <w:lang w:eastAsia="nl-NL"/>
        </w:rPr>
        <w:t xml:space="preserve">Myn Here, gy segt dat sonder Schrifture, </w:t>
      </w:r>
      <w:r w:rsidRPr="00AA4276">
        <w:rPr>
          <w:rFonts w:ascii="Times New Roman" w:hAnsi="Times New Roman"/>
          <w:sz w:val="24"/>
          <w:szCs w:val="24"/>
          <w:lang w:eastAsia="nl-NL"/>
        </w:rPr>
        <w:br/>
        <w:t xml:space="preserve">want Christus seyt: Dat soodanige geveynsde zyn, die </w:t>
      </w:r>
      <w:r w:rsidRPr="00AA4276">
        <w:rPr>
          <w:rFonts w:ascii="Times New Roman" w:hAnsi="Times New Roman"/>
          <w:sz w:val="24"/>
          <w:szCs w:val="24"/>
          <w:lang w:eastAsia="nl-NL"/>
        </w:rPr>
        <w:br/>
        <w:t xml:space="preserve">eerst reynigen het buytenste, maar te reynigen het binnen- </w:t>
      </w:r>
      <w:r w:rsidRPr="00AA4276">
        <w:rPr>
          <w:rFonts w:ascii="Times New Roman" w:hAnsi="Times New Roman"/>
          <w:sz w:val="24"/>
          <w:szCs w:val="24"/>
          <w:lang w:eastAsia="nl-NL"/>
        </w:rPr>
        <w:br/>
        <w:t xml:space="preserve">ste, en dat buytenste sal ook reyn wezen. </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Gy doolt, en verstaet de Schrifture niet, </w:t>
      </w:r>
      <w:r w:rsidRPr="00AA4276">
        <w:rPr>
          <w:rFonts w:ascii="Times New Roman" w:hAnsi="Times New Roman"/>
          <w:sz w:val="24"/>
          <w:szCs w:val="24"/>
          <w:lang w:eastAsia="nl-NL"/>
        </w:rPr>
        <w:br/>
        <w:t xml:space="preserve">en hebt u laten verleyden van een hoop landlopers.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Jaques: </w:t>
      </w:r>
      <w:r w:rsidRPr="00AA4276">
        <w:rPr>
          <w:rFonts w:ascii="Times New Roman" w:hAnsi="Times New Roman"/>
          <w:sz w:val="24"/>
          <w:szCs w:val="24"/>
          <w:lang w:eastAsia="nl-NL"/>
        </w:rPr>
        <w:t>Myn Here</w:t>
      </w:r>
      <w:r>
        <w:rPr>
          <w:rFonts w:ascii="Times New Roman" w:hAnsi="Times New Roman"/>
          <w:sz w:val="24"/>
          <w:szCs w:val="24"/>
          <w:lang w:eastAsia="nl-NL"/>
        </w:rPr>
        <w:t>,</w:t>
      </w:r>
      <w:r w:rsidRPr="00AA4276">
        <w:rPr>
          <w:rFonts w:ascii="Times New Roman" w:hAnsi="Times New Roman"/>
          <w:sz w:val="24"/>
          <w:szCs w:val="24"/>
          <w:lang w:eastAsia="nl-NL"/>
        </w:rPr>
        <w:t xml:space="preserve"> ik en steune niet op de mensen, </w:t>
      </w:r>
      <w:r w:rsidRPr="00AA4276">
        <w:rPr>
          <w:rFonts w:ascii="Times New Roman" w:hAnsi="Times New Roman"/>
          <w:sz w:val="24"/>
          <w:szCs w:val="24"/>
          <w:lang w:eastAsia="nl-NL"/>
        </w:rPr>
        <w:br/>
        <w:t xml:space="preserve">maer 't en is my anders niet gegeven te verstaen, en de </w:t>
      </w:r>
      <w:r w:rsidRPr="00AA4276">
        <w:rPr>
          <w:rFonts w:ascii="Times New Roman" w:hAnsi="Times New Roman"/>
          <w:sz w:val="24"/>
          <w:szCs w:val="24"/>
          <w:lang w:eastAsia="nl-NL"/>
        </w:rPr>
        <w:br/>
        <w:t>mensen zullen my het gel</w:t>
      </w:r>
      <w:r>
        <w:rPr>
          <w:rFonts w:ascii="Times New Roman" w:hAnsi="Times New Roman"/>
          <w:sz w:val="24"/>
          <w:szCs w:val="24"/>
          <w:lang w:eastAsia="nl-NL"/>
        </w:rPr>
        <w:t>ove</w:t>
      </w:r>
      <w:r w:rsidRPr="00AA4276">
        <w:rPr>
          <w:rFonts w:ascii="Times New Roman" w:hAnsi="Times New Roman"/>
          <w:sz w:val="24"/>
          <w:szCs w:val="24"/>
          <w:lang w:eastAsia="nl-NL"/>
        </w:rPr>
        <w:t xml:space="preserve"> niet geven, want daer staet </w:t>
      </w:r>
      <w:r w:rsidRPr="00AA4276">
        <w:rPr>
          <w:rFonts w:ascii="Times New Roman" w:hAnsi="Times New Roman"/>
          <w:sz w:val="24"/>
          <w:szCs w:val="24"/>
          <w:lang w:eastAsia="nl-NL"/>
        </w:rPr>
        <w:br/>
        <w:t>geschreven in de Propheten</w:t>
      </w:r>
      <w:r>
        <w:rPr>
          <w:rFonts w:ascii="Times New Roman" w:hAnsi="Times New Roman"/>
          <w:sz w:val="24"/>
          <w:szCs w:val="24"/>
          <w:lang w:eastAsia="nl-NL"/>
        </w:rPr>
        <w:t>:</w:t>
      </w:r>
      <w:r w:rsidRPr="00AA4276">
        <w:rPr>
          <w:rFonts w:ascii="Times New Roman" w:hAnsi="Times New Roman"/>
          <w:sz w:val="24"/>
          <w:szCs w:val="24"/>
          <w:lang w:eastAsia="nl-NL"/>
        </w:rPr>
        <w:t xml:space="preserve"> Sy sullen alle van God geleert </w:t>
      </w:r>
      <w:r w:rsidRPr="00AA4276">
        <w:rPr>
          <w:rFonts w:ascii="Times New Roman" w:hAnsi="Times New Roman"/>
          <w:sz w:val="24"/>
          <w:szCs w:val="24"/>
          <w:lang w:eastAsia="nl-NL"/>
        </w:rPr>
        <w:br/>
        <w:t>worden</w:t>
      </w:r>
      <w:r>
        <w:rPr>
          <w:rFonts w:ascii="Times New Roman" w:hAnsi="Times New Roman"/>
          <w:sz w:val="24"/>
          <w:szCs w:val="24"/>
          <w:lang w:eastAsia="nl-NL"/>
        </w:rPr>
        <w:t>. E</w:t>
      </w:r>
      <w:r w:rsidRPr="00AA4276">
        <w:rPr>
          <w:rFonts w:ascii="Times New Roman" w:hAnsi="Times New Roman"/>
          <w:sz w:val="24"/>
          <w:szCs w:val="24"/>
          <w:lang w:eastAsia="nl-NL"/>
        </w:rPr>
        <w:t xml:space="preserve">n Jesus Christus seyt, dat niemand tot hem en </w:t>
      </w:r>
      <w:r w:rsidRPr="00AA4276">
        <w:rPr>
          <w:rFonts w:ascii="Times New Roman" w:hAnsi="Times New Roman"/>
          <w:sz w:val="24"/>
          <w:szCs w:val="24"/>
          <w:lang w:eastAsia="nl-NL"/>
        </w:rPr>
        <w:br/>
        <w:t xml:space="preserve">mag komen, 't en zy dat het hem van de Vader gegeven </w:t>
      </w:r>
      <w:r w:rsidRPr="00AA4276">
        <w:rPr>
          <w:rFonts w:ascii="Times New Roman" w:hAnsi="Times New Roman"/>
          <w:sz w:val="24"/>
          <w:szCs w:val="24"/>
          <w:lang w:eastAsia="nl-NL"/>
        </w:rPr>
        <w:br/>
        <w:t xml:space="preserve">zy. Maer nu myn Here, bewyst my alleenlyk uit der </w:t>
      </w:r>
      <w:r w:rsidRPr="00AA4276">
        <w:rPr>
          <w:rFonts w:ascii="Times New Roman" w:hAnsi="Times New Roman"/>
          <w:sz w:val="24"/>
          <w:szCs w:val="24"/>
          <w:lang w:eastAsia="nl-NL"/>
        </w:rPr>
        <w:br/>
        <w:t xml:space="preserve">Schrifture, dat het Doopsel der kleyne kinderen een plan- </w:t>
      </w:r>
      <w:r w:rsidRPr="00AA4276">
        <w:rPr>
          <w:rFonts w:ascii="Times New Roman" w:hAnsi="Times New Roman"/>
          <w:sz w:val="24"/>
          <w:szCs w:val="24"/>
          <w:lang w:eastAsia="nl-NL"/>
        </w:rPr>
        <w:br/>
        <w:t>ting en ordinantie God</w:t>
      </w:r>
      <w:r>
        <w:rPr>
          <w:rFonts w:ascii="Times New Roman" w:hAnsi="Times New Roman"/>
          <w:sz w:val="24"/>
          <w:szCs w:val="24"/>
          <w:lang w:eastAsia="nl-NL"/>
        </w:rPr>
        <w:t>s z</w:t>
      </w:r>
      <w:r w:rsidRPr="00AA4276">
        <w:rPr>
          <w:rFonts w:ascii="Times New Roman" w:hAnsi="Times New Roman"/>
          <w:sz w:val="24"/>
          <w:szCs w:val="24"/>
          <w:lang w:eastAsia="nl-NL"/>
        </w:rPr>
        <w:t xml:space="preserve">y, en gebruykt by de Apostelen, </w:t>
      </w:r>
      <w:r w:rsidRPr="00AA4276">
        <w:rPr>
          <w:rFonts w:ascii="Times New Roman" w:hAnsi="Times New Roman"/>
          <w:sz w:val="24"/>
          <w:szCs w:val="24"/>
          <w:lang w:eastAsia="nl-NL"/>
        </w:rPr>
        <w:br/>
        <w:t>en ik sal 't gel</w:t>
      </w:r>
      <w:r>
        <w:rPr>
          <w:rFonts w:ascii="Times New Roman" w:hAnsi="Times New Roman"/>
          <w:sz w:val="24"/>
          <w:szCs w:val="24"/>
          <w:lang w:eastAsia="nl-NL"/>
        </w:rPr>
        <w:t>ove</w:t>
      </w:r>
      <w:r w:rsidRPr="00AA4276">
        <w:rPr>
          <w:rFonts w:ascii="Times New Roman" w:hAnsi="Times New Roman"/>
          <w:sz w:val="24"/>
          <w:szCs w:val="24"/>
          <w:lang w:eastAsia="nl-NL"/>
        </w:rPr>
        <w:t xml:space="preserve">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De ordinantie is gemaekt van Jesus Chris- </w:t>
      </w:r>
      <w:r w:rsidRPr="00AA4276">
        <w:rPr>
          <w:rFonts w:ascii="Times New Roman" w:hAnsi="Times New Roman"/>
          <w:sz w:val="24"/>
          <w:szCs w:val="24"/>
          <w:lang w:eastAsia="nl-NL"/>
        </w:rPr>
        <w:br/>
        <w:t xml:space="preserve">tus, seggende: So wie niet geboren is uyt het water en </w:t>
      </w:r>
      <w:r w:rsidRPr="00AA4276">
        <w:rPr>
          <w:rFonts w:ascii="Times New Roman" w:hAnsi="Times New Roman"/>
          <w:sz w:val="24"/>
          <w:szCs w:val="24"/>
          <w:lang w:eastAsia="nl-NL"/>
        </w:rPr>
        <w:br/>
        <w:t xml:space="preserve">den Geest, die mag niet ingaen in 't Ryke Gods. </w:t>
      </w:r>
      <w:r w:rsidRPr="00AA4276">
        <w:rPr>
          <w:rFonts w:ascii="Times New Roman" w:hAnsi="Times New Roman"/>
          <w:sz w:val="24"/>
          <w:szCs w:val="24"/>
          <w:lang w:eastAsia="nl-NL"/>
        </w:rPr>
        <w:br/>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sz w:val="24"/>
          <w:szCs w:val="24"/>
          <w:lang w:eastAsia="nl-NL"/>
        </w:rPr>
        <w:t xml:space="preserve"> Christus spreekt niet tot de kinderen, maer tot </w:t>
      </w:r>
      <w:r w:rsidRPr="00AA4276">
        <w:rPr>
          <w:rFonts w:ascii="Times New Roman" w:hAnsi="Times New Roman"/>
          <w:sz w:val="24"/>
          <w:szCs w:val="24"/>
          <w:lang w:eastAsia="nl-NL"/>
        </w:rPr>
        <w:br/>
        <w:t xml:space="preserve">een Leraar in de Wet en hy spreekt ook niet van de kleyne </w:t>
      </w:r>
      <w:r w:rsidRPr="00AA4276">
        <w:rPr>
          <w:rFonts w:ascii="Times New Roman" w:hAnsi="Times New Roman"/>
          <w:sz w:val="24"/>
          <w:szCs w:val="24"/>
          <w:lang w:eastAsia="nl-NL"/>
        </w:rPr>
        <w:br/>
        <w:t xml:space="preserve">kinderen, nu nieuwlinks geboren, want Christus seyt daer- </w:t>
      </w:r>
      <w:r w:rsidRPr="00AA4276">
        <w:rPr>
          <w:rFonts w:ascii="Times New Roman" w:hAnsi="Times New Roman"/>
          <w:sz w:val="24"/>
          <w:szCs w:val="24"/>
          <w:lang w:eastAsia="nl-NL"/>
        </w:rPr>
        <w:br/>
        <w:t>na in 't selfde capittel</w:t>
      </w:r>
      <w:r>
        <w:rPr>
          <w:rFonts w:ascii="Times New Roman" w:hAnsi="Times New Roman"/>
          <w:sz w:val="24"/>
          <w:szCs w:val="24"/>
          <w:lang w:eastAsia="nl-NL"/>
        </w:rPr>
        <w:t>:</w:t>
      </w:r>
      <w:r w:rsidRPr="00AA4276">
        <w:rPr>
          <w:rFonts w:ascii="Times New Roman" w:hAnsi="Times New Roman"/>
          <w:sz w:val="24"/>
          <w:szCs w:val="24"/>
          <w:lang w:eastAsia="nl-NL"/>
        </w:rPr>
        <w:t xml:space="preserve"> Dat van het </w:t>
      </w:r>
      <w:r>
        <w:rPr>
          <w:rFonts w:ascii="Times New Roman" w:hAnsi="Times New Roman"/>
          <w:sz w:val="24"/>
          <w:szCs w:val="24"/>
          <w:lang w:eastAsia="nl-NL"/>
        </w:rPr>
        <w:t>vlees</w:t>
      </w:r>
      <w:r w:rsidRPr="00AA4276">
        <w:rPr>
          <w:rFonts w:ascii="Times New Roman" w:hAnsi="Times New Roman"/>
          <w:sz w:val="24"/>
          <w:szCs w:val="24"/>
          <w:lang w:eastAsia="nl-NL"/>
        </w:rPr>
        <w:t xml:space="preserve"> geboren is, dat </w:t>
      </w:r>
      <w:r w:rsidRPr="00AA4276">
        <w:rPr>
          <w:rFonts w:ascii="Times New Roman" w:hAnsi="Times New Roman"/>
          <w:sz w:val="24"/>
          <w:szCs w:val="24"/>
          <w:lang w:eastAsia="nl-NL"/>
        </w:rPr>
        <w:br/>
        <w:t xml:space="preserve">is </w:t>
      </w:r>
      <w:r>
        <w:rPr>
          <w:rFonts w:ascii="Times New Roman" w:hAnsi="Times New Roman"/>
          <w:sz w:val="24"/>
          <w:szCs w:val="24"/>
          <w:lang w:eastAsia="nl-NL"/>
        </w:rPr>
        <w:t>vlees</w:t>
      </w:r>
      <w:r w:rsidRPr="00AA4276">
        <w:rPr>
          <w:rFonts w:ascii="Times New Roman" w:hAnsi="Times New Roman"/>
          <w:sz w:val="24"/>
          <w:szCs w:val="24"/>
          <w:lang w:eastAsia="nl-NL"/>
        </w:rPr>
        <w:t>, dat van de Geest geboren is, dat is Geest</w:t>
      </w:r>
      <w:r>
        <w:rPr>
          <w:rFonts w:ascii="Times New Roman" w:hAnsi="Times New Roman"/>
          <w:sz w:val="24"/>
          <w:szCs w:val="24"/>
          <w:lang w:eastAsia="nl-NL"/>
        </w:rPr>
        <w:t>. E</w:t>
      </w:r>
      <w:r w:rsidRPr="00AA4276">
        <w:rPr>
          <w:rFonts w:ascii="Times New Roman" w:hAnsi="Times New Roman"/>
          <w:sz w:val="24"/>
          <w:szCs w:val="24"/>
          <w:lang w:eastAsia="nl-NL"/>
        </w:rPr>
        <w:t xml:space="preserve">n </w:t>
      </w:r>
      <w:r w:rsidRPr="00AA4276">
        <w:rPr>
          <w:rFonts w:ascii="Times New Roman" w:hAnsi="Times New Roman"/>
          <w:sz w:val="24"/>
          <w:szCs w:val="24"/>
          <w:lang w:eastAsia="nl-NL"/>
        </w:rPr>
        <w:br/>
        <w:t>verwondert u niet dat ik u geseyd heb</w:t>
      </w:r>
      <w:r>
        <w:rPr>
          <w:rFonts w:ascii="Times New Roman" w:hAnsi="Times New Roman"/>
          <w:sz w:val="24"/>
          <w:szCs w:val="24"/>
          <w:lang w:eastAsia="nl-NL"/>
        </w:rPr>
        <w:t>:</w:t>
      </w:r>
      <w:r w:rsidRPr="00AA4276">
        <w:rPr>
          <w:rFonts w:ascii="Times New Roman" w:hAnsi="Times New Roman"/>
          <w:sz w:val="24"/>
          <w:szCs w:val="24"/>
          <w:lang w:eastAsia="nl-NL"/>
        </w:rPr>
        <w:t xml:space="preserve"> Gy moet wederom </w:t>
      </w:r>
      <w:r w:rsidRPr="00AA4276">
        <w:rPr>
          <w:rFonts w:ascii="Times New Roman" w:hAnsi="Times New Roman"/>
          <w:sz w:val="24"/>
          <w:szCs w:val="24"/>
          <w:lang w:eastAsia="nl-NL"/>
        </w:rPr>
        <w:br/>
        <w:t xml:space="preserve">herboren wesen, de wind blaest daer hy wil, en gy hoort </w:t>
      </w:r>
      <w:r w:rsidRPr="00AA4276">
        <w:rPr>
          <w:rFonts w:ascii="Times New Roman" w:hAnsi="Times New Roman"/>
          <w:sz w:val="24"/>
          <w:szCs w:val="24"/>
          <w:lang w:eastAsia="nl-NL"/>
        </w:rPr>
        <w:br/>
        <w:t>syn stem</w:t>
      </w:r>
      <w:r>
        <w:rPr>
          <w:rFonts w:ascii="Times New Roman" w:hAnsi="Times New Roman"/>
          <w:sz w:val="24"/>
          <w:szCs w:val="24"/>
          <w:lang w:eastAsia="nl-NL"/>
        </w:rPr>
        <w:t>;</w:t>
      </w:r>
      <w:r w:rsidRPr="00AA4276">
        <w:rPr>
          <w:rFonts w:ascii="Times New Roman" w:hAnsi="Times New Roman"/>
          <w:sz w:val="24"/>
          <w:szCs w:val="24"/>
          <w:lang w:eastAsia="nl-NL"/>
        </w:rPr>
        <w:t xml:space="preserve"> maer gy weet niet van waer hy komt oft henen vaert. Alsoo is 't met allen die geboren zijn uyt de Geest. </w:t>
      </w:r>
      <w:r w:rsidRPr="00AA4276">
        <w:rPr>
          <w:rFonts w:ascii="Times New Roman" w:hAnsi="Times New Roman"/>
          <w:sz w:val="24"/>
          <w:szCs w:val="24"/>
          <w:lang w:eastAsia="nl-NL"/>
        </w:rPr>
        <w:br/>
        <w:t xml:space="preserve">Nadat ik gelesen hadde in syn Testament, in Hoogduytsch, </w:t>
      </w:r>
      <w:r w:rsidRPr="00AA4276">
        <w:rPr>
          <w:rFonts w:ascii="Times New Roman" w:hAnsi="Times New Roman"/>
          <w:sz w:val="24"/>
          <w:szCs w:val="24"/>
          <w:lang w:eastAsia="nl-NL"/>
        </w:rPr>
        <w:br/>
        <w:t xml:space="preserve">gedrukt te Zurich, seyde </w:t>
      </w:r>
      <w:r w:rsidRPr="00AA4276">
        <w:rPr>
          <w:rFonts w:ascii="Times New Roman" w:hAnsi="Times New Roman"/>
          <w:iCs/>
          <w:sz w:val="24"/>
          <w:szCs w:val="24"/>
          <w:lang w:eastAsia="nl-NL"/>
        </w:rPr>
        <w:t>ik</w:t>
      </w:r>
      <w:r>
        <w:rPr>
          <w:rFonts w:ascii="Times New Roman" w:hAnsi="Times New Roman"/>
          <w:iCs/>
          <w:sz w:val="24"/>
          <w:szCs w:val="24"/>
          <w:lang w:eastAsia="nl-NL"/>
        </w:rPr>
        <w:t>:</w:t>
      </w:r>
      <w:r w:rsidRPr="00AA4276">
        <w:rPr>
          <w:rFonts w:ascii="Times New Roman" w:hAnsi="Times New Roman"/>
          <w:sz w:val="24"/>
          <w:szCs w:val="24"/>
          <w:lang w:eastAsia="nl-NL"/>
        </w:rPr>
        <w:t xml:space="preserve"> Myn Here, is 't dat het </w:t>
      </w:r>
      <w:r w:rsidRPr="00AA4276">
        <w:rPr>
          <w:rFonts w:ascii="Times New Roman" w:hAnsi="Times New Roman"/>
          <w:sz w:val="24"/>
          <w:szCs w:val="24"/>
          <w:lang w:eastAsia="nl-NL"/>
        </w:rPr>
        <w:br/>
        <w:t xml:space="preserve">uytterlyk Doopsel der kinderen een nieuwe geboorte is, soo </w:t>
      </w:r>
      <w:r w:rsidRPr="00AA4276">
        <w:rPr>
          <w:rFonts w:ascii="Times New Roman" w:hAnsi="Times New Roman"/>
          <w:sz w:val="24"/>
          <w:szCs w:val="24"/>
          <w:lang w:eastAsia="nl-NL"/>
        </w:rPr>
        <w:br/>
        <w:t xml:space="preserve">weet men wel van waer dat sy komt, want men siet se met </w:t>
      </w:r>
      <w:r w:rsidRPr="00AA4276">
        <w:rPr>
          <w:rFonts w:ascii="Times New Roman" w:hAnsi="Times New Roman"/>
          <w:sz w:val="24"/>
          <w:szCs w:val="24"/>
          <w:lang w:eastAsia="nl-NL"/>
        </w:rPr>
        <w:br/>
        <w:t xml:space="preserve">de ogen.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Hoe verstaet gy 't dan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t xml:space="preserve">Ik versta dat de nieuwe geboorte is van de </w:t>
      </w:r>
      <w:r w:rsidRPr="00AA4276">
        <w:rPr>
          <w:rFonts w:ascii="Times New Roman" w:hAnsi="Times New Roman"/>
          <w:sz w:val="24"/>
          <w:szCs w:val="24"/>
          <w:lang w:eastAsia="nl-NL"/>
        </w:rPr>
        <w:br/>
        <w:t xml:space="preserve">genen, die in de ouden Adam was, in het </w:t>
      </w:r>
      <w:r>
        <w:rPr>
          <w:rFonts w:ascii="Times New Roman" w:hAnsi="Times New Roman"/>
          <w:sz w:val="24"/>
          <w:szCs w:val="24"/>
          <w:lang w:eastAsia="nl-NL"/>
        </w:rPr>
        <w:t>vlees</w:t>
      </w:r>
      <w:r w:rsidRPr="00AA4276">
        <w:rPr>
          <w:rFonts w:ascii="Times New Roman" w:hAnsi="Times New Roman"/>
          <w:sz w:val="24"/>
          <w:szCs w:val="24"/>
          <w:lang w:eastAsia="nl-NL"/>
        </w:rPr>
        <w:t xml:space="preserve"> der </w:t>
      </w:r>
      <w:r w:rsidRPr="00AA4276">
        <w:rPr>
          <w:rFonts w:ascii="Times New Roman" w:hAnsi="Times New Roman"/>
          <w:sz w:val="24"/>
          <w:szCs w:val="24"/>
          <w:lang w:eastAsia="nl-NL"/>
        </w:rPr>
        <w:br/>
        <w:t>sonden, dat men die moeste uit doen, d</w:t>
      </w:r>
      <w:r>
        <w:rPr>
          <w:rFonts w:ascii="Times New Roman" w:hAnsi="Times New Roman"/>
          <w:sz w:val="24"/>
          <w:szCs w:val="24"/>
          <w:lang w:eastAsia="nl-NL"/>
        </w:rPr>
        <w:t>ode</w:t>
      </w:r>
      <w:r w:rsidRPr="00AA4276">
        <w:rPr>
          <w:rFonts w:ascii="Times New Roman" w:hAnsi="Times New Roman"/>
          <w:sz w:val="24"/>
          <w:szCs w:val="24"/>
          <w:lang w:eastAsia="nl-NL"/>
        </w:rPr>
        <w:t xml:space="preserve">n en kruycen </w:t>
      </w:r>
      <w:r w:rsidRPr="00AA4276">
        <w:rPr>
          <w:rFonts w:ascii="Times New Roman" w:hAnsi="Times New Roman"/>
          <w:sz w:val="24"/>
          <w:szCs w:val="24"/>
          <w:lang w:eastAsia="nl-NL"/>
        </w:rPr>
        <w:br/>
        <w:t xml:space="preserve">dat </w:t>
      </w:r>
      <w:r>
        <w:rPr>
          <w:rFonts w:ascii="Times New Roman" w:hAnsi="Times New Roman"/>
          <w:sz w:val="24"/>
          <w:szCs w:val="24"/>
          <w:lang w:eastAsia="nl-NL"/>
        </w:rPr>
        <w:t>vlees</w:t>
      </w:r>
      <w:r w:rsidRPr="00AA4276">
        <w:rPr>
          <w:rFonts w:ascii="Times New Roman" w:hAnsi="Times New Roman"/>
          <w:sz w:val="24"/>
          <w:szCs w:val="24"/>
          <w:lang w:eastAsia="nl-NL"/>
        </w:rPr>
        <w:t xml:space="preserve"> der sonden, met alle syn begeerten en lusten, </w:t>
      </w:r>
      <w:r w:rsidRPr="00AA4276">
        <w:rPr>
          <w:rFonts w:ascii="Times New Roman" w:hAnsi="Times New Roman"/>
          <w:sz w:val="24"/>
          <w:szCs w:val="24"/>
          <w:lang w:eastAsia="nl-NL"/>
        </w:rPr>
        <w:br/>
        <w:t xml:space="preserve">om wederom geboren te worden in een nieuw leven na de </w:t>
      </w:r>
      <w:r w:rsidRPr="00AA4276">
        <w:rPr>
          <w:rFonts w:ascii="Times New Roman" w:hAnsi="Times New Roman"/>
          <w:sz w:val="24"/>
          <w:szCs w:val="24"/>
          <w:lang w:eastAsia="nl-NL"/>
        </w:rPr>
        <w:br/>
        <w:t>nieuwen mense Christus Jesus, gelyk Paulus br</w:t>
      </w:r>
      <w:r>
        <w:rPr>
          <w:rFonts w:ascii="Times New Roman" w:hAnsi="Times New Roman"/>
          <w:sz w:val="24"/>
          <w:szCs w:val="24"/>
          <w:lang w:eastAsia="nl-NL"/>
        </w:rPr>
        <w:t>ede</w:t>
      </w:r>
      <w:r w:rsidRPr="00AA4276">
        <w:rPr>
          <w:rFonts w:ascii="Times New Roman" w:hAnsi="Times New Roman"/>
          <w:sz w:val="24"/>
          <w:szCs w:val="24"/>
          <w:lang w:eastAsia="nl-NL"/>
        </w:rPr>
        <w:t xml:space="preserve">lyk </w:t>
      </w:r>
      <w:r w:rsidRPr="00AA4276">
        <w:rPr>
          <w:rFonts w:ascii="Times New Roman" w:hAnsi="Times New Roman"/>
          <w:sz w:val="24"/>
          <w:szCs w:val="24"/>
          <w:lang w:eastAsia="nl-NL"/>
        </w:rPr>
        <w:br/>
        <w:t xml:space="preserve">getuygt. </w:t>
      </w:r>
      <w:r w:rsidRPr="00AA4276">
        <w:rPr>
          <w:rFonts w:ascii="Times New Roman" w:hAnsi="Times New Roman"/>
          <w:iCs/>
          <w:sz w:val="24"/>
          <w:szCs w:val="24"/>
          <w:lang w:eastAsia="nl-NL"/>
        </w:rPr>
        <w:t xml:space="preserve">r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Dat is te verstaan van de grote en oude </w:t>
      </w:r>
      <w:r w:rsidRPr="00AA4276">
        <w:rPr>
          <w:rFonts w:ascii="Times New Roman" w:hAnsi="Times New Roman"/>
          <w:sz w:val="24"/>
          <w:szCs w:val="24"/>
          <w:lang w:eastAsia="nl-NL"/>
        </w:rPr>
        <w:br/>
        <w:t>lieden, maer de kleyne kinderkens, die onsuyver syn</w:t>
      </w:r>
      <w:r>
        <w:rPr>
          <w:rFonts w:ascii="Times New Roman" w:hAnsi="Times New Roman"/>
          <w:sz w:val="24"/>
          <w:szCs w:val="24"/>
          <w:lang w:eastAsia="nl-NL"/>
        </w:rPr>
        <w:t>,</w:t>
      </w:r>
      <w:r w:rsidRPr="00AA4276">
        <w:rPr>
          <w:rFonts w:ascii="Times New Roman" w:hAnsi="Times New Roman"/>
          <w:sz w:val="24"/>
          <w:szCs w:val="24"/>
          <w:lang w:eastAsia="nl-NL"/>
        </w:rPr>
        <w:t xml:space="preserve"> moet </w:t>
      </w:r>
      <w:r w:rsidRPr="00AA4276">
        <w:rPr>
          <w:rFonts w:ascii="Times New Roman" w:hAnsi="Times New Roman"/>
          <w:sz w:val="24"/>
          <w:szCs w:val="24"/>
          <w:lang w:eastAsia="nl-NL"/>
        </w:rPr>
        <w:br/>
        <w:t xml:space="preserve">men met water reynigen om de saligheyt te verkrygen.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Jaques: </w:t>
      </w:r>
      <w:r w:rsidRPr="00AA4276">
        <w:rPr>
          <w:rFonts w:ascii="Times New Roman" w:hAnsi="Times New Roman"/>
          <w:sz w:val="24"/>
          <w:szCs w:val="24"/>
          <w:lang w:eastAsia="nl-NL"/>
        </w:rPr>
        <w:t xml:space="preserve">Wat gelooft gy van de kinderkens, die hier </w:t>
      </w:r>
      <w:r w:rsidRPr="00AA4276">
        <w:rPr>
          <w:rFonts w:ascii="Times New Roman" w:hAnsi="Times New Roman"/>
          <w:sz w:val="24"/>
          <w:szCs w:val="24"/>
          <w:lang w:eastAsia="nl-NL"/>
        </w:rPr>
        <w:br/>
        <w:t>geen Doopsel ontfangen na dat gel</w:t>
      </w:r>
      <w:r>
        <w:rPr>
          <w:rFonts w:ascii="Times New Roman" w:hAnsi="Times New Roman"/>
          <w:sz w:val="24"/>
          <w:szCs w:val="24"/>
          <w:lang w:eastAsia="nl-NL"/>
        </w:rPr>
        <w:t>ove</w:t>
      </w:r>
      <w:r w:rsidRPr="00AA4276">
        <w:rPr>
          <w:rFonts w:ascii="Times New Roman" w:hAnsi="Times New Roman"/>
          <w:sz w:val="24"/>
          <w:szCs w:val="24"/>
          <w:lang w:eastAsia="nl-NL"/>
        </w:rPr>
        <w:t xml:space="preserve"> dat gy houd, te we- </w:t>
      </w:r>
      <w:r w:rsidRPr="00AA4276">
        <w:rPr>
          <w:rFonts w:ascii="Times New Roman" w:hAnsi="Times New Roman"/>
          <w:sz w:val="24"/>
          <w:szCs w:val="24"/>
          <w:lang w:eastAsia="nl-NL"/>
        </w:rPr>
        <w:br/>
        <w:t>ten</w:t>
      </w:r>
      <w:r>
        <w:rPr>
          <w:rFonts w:ascii="Times New Roman" w:hAnsi="Times New Roman"/>
          <w:sz w:val="24"/>
          <w:szCs w:val="24"/>
          <w:lang w:eastAsia="nl-NL"/>
        </w:rPr>
        <w:t>,</w:t>
      </w:r>
      <w:r w:rsidRPr="00AA4276">
        <w:rPr>
          <w:rFonts w:ascii="Times New Roman" w:hAnsi="Times New Roman"/>
          <w:sz w:val="24"/>
          <w:szCs w:val="24"/>
          <w:lang w:eastAsia="nl-NL"/>
        </w:rPr>
        <w:t xml:space="preserve"> van de Paus</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Sy gaen voor alle duyzend duyvelen.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Jaques: </w:t>
      </w:r>
      <w:r w:rsidRPr="00AA4276">
        <w:rPr>
          <w:rFonts w:ascii="Times New Roman" w:hAnsi="Times New Roman"/>
          <w:sz w:val="24"/>
          <w:szCs w:val="24"/>
          <w:lang w:eastAsia="nl-NL"/>
        </w:rPr>
        <w:t>O myn Here, daer staat geschreven</w:t>
      </w:r>
      <w:r>
        <w:rPr>
          <w:rFonts w:ascii="Times New Roman" w:hAnsi="Times New Roman"/>
          <w:sz w:val="24"/>
          <w:szCs w:val="24"/>
          <w:lang w:eastAsia="nl-NL"/>
        </w:rPr>
        <w:t>:</w:t>
      </w:r>
      <w:r w:rsidRPr="00AA4276">
        <w:rPr>
          <w:rFonts w:ascii="Times New Roman" w:hAnsi="Times New Roman"/>
          <w:sz w:val="24"/>
          <w:szCs w:val="24"/>
          <w:lang w:eastAsia="nl-NL"/>
        </w:rPr>
        <w:t xml:space="preserve"> Als gy </w:t>
      </w:r>
      <w:r w:rsidRPr="00AA4276">
        <w:rPr>
          <w:rFonts w:ascii="Times New Roman" w:hAnsi="Times New Roman"/>
          <w:sz w:val="24"/>
          <w:szCs w:val="24"/>
          <w:lang w:eastAsia="nl-NL"/>
        </w:rPr>
        <w:br/>
        <w:t xml:space="preserve">oordeelt, so oordeelt rechtveerdige oordelen. Ook met sulke </w:t>
      </w:r>
      <w:r w:rsidRPr="00AA4276">
        <w:rPr>
          <w:rFonts w:ascii="Times New Roman" w:hAnsi="Times New Roman"/>
          <w:sz w:val="24"/>
          <w:szCs w:val="24"/>
          <w:lang w:eastAsia="nl-NL"/>
        </w:rPr>
        <w:br/>
        <w:t xml:space="preserve">oordelen (seyt Christus) als gy oordeelt, sult gy geoordeelt </w:t>
      </w:r>
      <w:r w:rsidRPr="00AA4276">
        <w:rPr>
          <w:rFonts w:ascii="Times New Roman" w:hAnsi="Times New Roman"/>
          <w:sz w:val="24"/>
          <w:szCs w:val="24"/>
          <w:lang w:eastAsia="nl-NL"/>
        </w:rPr>
        <w:br/>
        <w:t>worden</w:t>
      </w:r>
      <w:r>
        <w:rPr>
          <w:rFonts w:ascii="Times New Roman" w:hAnsi="Times New Roman"/>
          <w:sz w:val="24"/>
          <w:szCs w:val="24"/>
          <w:lang w:eastAsia="nl-NL"/>
        </w:rPr>
        <w:t>:</w:t>
      </w:r>
      <w:r w:rsidRPr="00AA4276">
        <w:rPr>
          <w:rFonts w:ascii="Times New Roman" w:hAnsi="Times New Roman"/>
          <w:sz w:val="24"/>
          <w:szCs w:val="24"/>
          <w:lang w:eastAsia="nl-NL"/>
        </w:rPr>
        <w:t xml:space="preserve"> Gy verdoemt de onnosele kinderkens, daer noch- </w:t>
      </w:r>
      <w:r w:rsidRPr="00AA4276">
        <w:rPr>
          <w:rFonts w:ascii="Times New Roman" w:hAnsi="Times New Roman"/>
          <w:sz w:val="24"/>
          <w:szCs w:val="24"/>
          <w:lang w:eastAsia="nl-NL"/>
        </w:rPr>
        <w:br/>
        <w:t xml:space="preserve">tans Christus seyt: dat sodanigen het Ryk Gods toebehoort.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Die waren gedoopt, of ten minsten had- </w:t>
      </w:r>
      <w:r w:rsidRPr="00AA4276">
        <w:rPr>
          <w:rFonts w:ascii="Times New Roman" w:hAnsi="Times New Roman"/>
          <w:sz w:val="24"/>
          <w:szCs w:val="24"/>
          <w:lang w:eastAsia="nl-NL"/>
        </w:rPr>
        <w:br/>
        <w:t>den sy de besnyding ontfangen</w:t>
      </w:r>
      <w:r>
        <w:rPr>
          <w:rFonts w:ascii="Times New Roman" w:hAnsi="Times New Roman"/>
          <w:sz w:val="24"/>
          <w:szCs w:val="24"/>
          <w:lang w:eastAsia="nl-NL"/>
        </w:rPr>
        <w:t>:</w:t>
      </w:r>
      <w:r w:rsidRPr="00AA4276">
        <w:rPr>
          <w:rFonts w:ascii="Times New Roman" w:hAnsi="Times New Roman"/>
          <w:sz w:val="24"/>
          <w:szCs w:val="24"/>
          <w:lang w:eastAsia="nl-NL"/>
        </w:rPr>
        <w:t xml:space="preserve"> dewelke haer was in de </w:t>
      </w:r>
      <w:r w:rsidRPr="00AA4276">
        <w:rPr>
          <w:rFonts w:ascii="Times New Roman" w:hAnsi="Times New Roman"/>
          <w:sz w:val="24"/>
          <w:szCs w:val="24"/>
          <w:lang w:eastAsia="nl-NL"/>
        </w:rPr>
        <w:br/>
        <w:t xml:space="preserve">stede des Doopsels.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Jaques: </w:t>
      </w:r>
      <w:r w:rsidRPr="00AA4276">
        <w:rPr>
          <w:rFonts w:ascii="Times New Roman" w:hAnsi="Times New Roman"/>
          <w:sz w:val="24"/>
          <w:szCs w:val="24"/>
          <w:lang w:eastAsia="nl-NL"/>
        </w:rPr>
        <w:t xml:space="preserve">De schrifture en roert daer af niet, dat sy be- </w:t>
      </w:r>
      <w:r w:rsidRPr="00AA4276">
        <w:rPr>
          <w:rFonts w:ascii="Times New Roman" w:hAnsi="Times New Roman"/>
          <w:sz w:val="24"/>
          <w:szCs w:val="24"/>
          <w:lang w:eastAsia="nl-NL"/>
        </w:rPr>
        <w:br/>
        <w:t xml:space="preserve">sneden waren, en gy sult niet kunnen bewysen, of het </w:t>
      </w:r>
      <w:r w:rsidRPr="00AA4276">
        <w:rPr>
          <w:rFonts w:ascii="Times New Roman" w:hAnsi="Times New Roman"/>
          <w:sz w:val="24"/>
          <w:szCs w:val="24"/>
          <w:lang w:eastAsia="nl-NL"/>
        </w:rPr>
        <w:br/>
        <w:t xml:space="preserve">Joodsche of Heydensche kinderen waren.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Het waren al Joden die te Jerusalem </w:t>
      </w:r>
      <w:r w:rsidRPr="00AA4276">
        <w:rPr>
          <w:rFonts w:ascii="Times New Roman" w:hAnsi="Times New Roman"/>
          <w:sz w:val="24"/>
          <w:szCs w:val="24"/>
          <w:lang w:eastAsia="nl-NL"/>
        </w:rPr>
        <w:br/>
        <w:t xml:space="preserve">waren, en daeromtrent in 't Joodsche Land. </w:t>
      </w:r>
      <w:r w:rsidRPr="00AA4276">
        <w:rPr>
          <w:rFonts w:ascii="Times New Roman" w:hAnsi="Times New Roman"/>
          <w:sz w:val="24"/>
          <w:szCs w:val="24"/>
          <w:lang w:eastAsia="nl-NL"/>
        </w:rPr>
        <w:br/>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iCs/>
          <w:sz w:val="24"/>
          <w:szCs w:val="24"/>
          <w:lang w:eastAsia="nl-NL"/>
        </w:rPr>
        <w:t xml:space="preserve"> </w:t>
      </w:r>
      <w:r w:rsidRPr="00AA4276">
        <w:rPr>
          <w:rFonts w:ascii="Times New Roman" w:hAnsi="Times New Roman"/>
          <w:sz w:val="24"/>
          <w:szCs w:val="24"/>
          <w:lang w:eastAsia="nl-NL"/>
        </w:rPr>
        <w:t>Lucas getuygt wel anders Act. 2</w:t>
      </w:r>
      <w:r>
        <w:rPr>
          <w:rFonts w:ascii="Times New Roman" w:hAnsi="Times New Roman"/>
          <w:sz w:val="24"/>
          <w:szCs w:val="24"/>
          <w:lang w:eastAsia="nl-NL"/>
        </w:rPr>
        <w:t>. D</w:t>
      </w:r>
      <w:r w:rsidRPr="00AA4276">
        <w:rPr>
          <w:rFonts w:ascii="Times New Roman" w:hAnsi="Times New Roman"/>
          <w:sz w:val="24"/>
          <w:szCs w:val="24"/>
          <w:lang w:eastAsia="nl-NL"/>
        </w:rPr>
        <w:t xml:space="preserve">at binnen </w:t>
      </w:r>
      <w:r w:rsidRPr="00AA4276">
        <w:rPr>
          <w:rFonts w:ascii="Times New Roman" w:hAnsi="Times New Roman"/>
          <w:sz w:val="24"/>
          <w:szCs w:val="24"/>
          <w:lang w:eastAsia="nl-NL"/>
        </w:rPr>
        <w:br/>
        <w:t xml:space="preserve">Jerusalem in het Joodsche land alle soorten van spraken wa- </w:t>
      </w:r>
      <w:r w:rsidRPr="00AA4276">
        <w:rPr>
          <w:rFonts w:ascii="Times New Roman" w:hAnsi="Times New Roman"/>
          <w:sz w:val="24"/>
          <w:szCs w:val="24"/>
          <w:lang w:eastAsia="nl-NL"/>
        </w:rPr>
        <w:br/>
        <w:t xml:space="preserve">ren, die onder de Hemel zyn.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In 't niet een arm ding van u-lieden, </w:t>
      </w:r>
      <w:r w:rsidRPr="00AA4276">
        <w:rPr>
          <w:rFonts w:ascii="Times New Roman" w:hAnsi="Times New Roman"/>
          <w:sz w:val="24"/>
          <w:szCs w:val="24"/>
          <w:lang w:eastAsia="nl-NL"/>
        </w:rPr>
        <w:br/>
        <w:t xml:space="preserve">dat gy aldus doolt in de schrifture? Seyt Paulus niet </w:t>
      </w:r>
      <w:r w:rsidRPr="00AA4276">
        <w:rPr>
          <w:rFonts w:ascii="Times New Roman" w:hAnsi="Times New Roman"/>
          <w:sz w:val="24"/>
          <w:szCs w:val="24"/>
          <w:lang w:eastAsia="nl-NL"/>
        </w:rPr>
        <w:br/>
        <w:t xml:space="preserve">dat hy syn gemeynte gereynigt heeft, in het Bad des </w:t>
      </w:r>
      <w:r w:rsidRPr="00AA4276">
        <w:rPr>
          <w:rFonts w:ascii="Times New Roman" w:hAnsi="Times New Roman"/>
          <w:sz w:val="24"/>
          <w:szCs w:val="24"/>
          <w:lang w:eastAsia="nl-NL"/>
        </w:rPr>
        <w:br/>
        <w:t>Waters</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sz w:val="24"/>
          <w:szCs w:val="24"/>
          <w:lang w:eastAsia="nl-NL"/>
        </w:rPr>
        <w:t xml:space="preserve"> Paulus seyt: In 't Bad des waters door het </w:t>
      </w:r>
      <w:r>
        <w:rPr>
          <w:rFonts w:ascii="Times New Roman" w:hAnsi="Times New Roman"/>
          <w:sz w:val="24"/>
          <w:szCs w:val="24"/>
          <w:lang w:eastAsia="nl-NL"/>
        </w:rPr>
        <w:t>w</w:t>
      </w:r>
      <w:r w:rsidRPr="00AA4276">
        <w:rPr>
          <w:rFonts w:ascii="Times New Roman" w:hAnsi="Times New Roman"/>
          <w:sz w:val="24"/>
          <w:szCs w:val="24"/>
          <w:lang w:eastAsia="nl-NL"/>
        </w:rPr>
        <w:t>oord. Wel, sult gy wel kinderen reynigen door het</w:t>
      </w:r>
      <w:r>
        <w:rPr>
          <w:rFonts w:ascii="Times New Roman" w:hAnsi="Times New Roman"/>
          <w:sz w:val="24"/>
          <w:szCs w:val="24"/>
          <w:lang w:eastAsia="nl-NL"/>
        </w:rPr>
        <w:t xml:space="preserve"> W</w:t>
      </w:r>
      <w:r w:rsidRPr="00AA4276">
        <w:rPr>
          <w:rFonts w:ascii="Times New Roman" w:hAnsi="Times New Roman"/>
          <w:sz w:val="24"/>
          <w:szCs w:val="24"/>
          <w:lang w:eastAsia="nl-NL"/>
        </w:rPr>
        <w:t>oord? of alleenlyk door het Bad des waters? want sy konnen het woord niet gel</w:t>
      </w:r>
      <w:r>
        <w:rPr>
          <w:rFonts w:ascii="Times New Roman" w:hAnsi="Times New Roman"/>
          <w:sz w:val="24"/>
          <w:szCs w:val="24"/>
          <w:lang w:eastAsia="nl-NL"/>
        </w:rPr>
        <w:t>ove</w:t>
      </w:r>
      <w:r w:rsidRPr="00AA4276">
        <w:rPr>
          <w:rFonts w:ascii="Times New Roman" w:hAnsi="Times New Roman"/>
          <w:sz w:val="24"/>
          <w:szCs w:val="24"/>
          <w:lang w:eastAsia="nl-NL"/>
        </w:rPr>
        <w:t xml:space="preserve">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Kettermeester: </w:t>
      </w:r>
      <w:r w:rsidRPr="00AA4276">
        <w:rPr>
          <w:rFonts w:ascii="Times New Roman" w:hAnsi="Times New Roman"/>
          <w:sz w:val="24"/>
          <w:szCs w:val="24"/>
          <w:lang w:eastAsia="nl-NL"/>
        </w:rPr>
        <w:t xml:space="preserve">So syn sy dan verdoemt, nademaal dat </w:t>
      </w:r>
      <w:r w:rsidRPr="00AA4276">
        <w:rPr>
          <w:rFonts w:ascii="Times New Roman" w:hAnsi="Times New Roman"/>
          <w:sz w:val="24"/>
          <w:szCs w:val="24"/>
          <w:lang w:eastAsia="nl-NL"/>
        </w:rPr>
        <w:br/>
        <w:t>sy niet en gel</w:t>
      </w:r>
      <w:r>
        <w:rPr>
          <w:rFonts w:ascii="Times New Roman" w:hAnsi="Times New Roman"/>
          <w:sz w:val="24"/>
          <w:szCs w:val="24"/>
          <w:lang w:eastAsia="nl-NL"/>
        </w:rPr>
        <w:t>ove</w:t>
      </w:r>
      <w:r w:rsidRPr="00AA4276">
        <w:rPr>
          <w:rFonts w:ascii="Times New Roman" w:hAnsi="Times New Roman"/>
          <w:sz w:val="24"/>
          <w:szCs w:val="24"/>
          <w:lang w:eastAsia="nl-NL"/>
        </w:rPr>
        <w:t xml:space="preserve">n.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Jaques: </w:t>
      </w:r>
      <w:r w:rsidRPr="00AA4276">
        <w:rPr>
          <w:rFonts w:ascii="Times New Roman" w:hAnsi="Times New Roman"/>
          <w:sz w:val="24"/>
          <w:szCs w:val="24"/>
          <w:lang w:eastAsia="nl-NL"/>
        </w:rPr>
        <w:t xml:space="preserve">En spreekt doch alsoo niet, want sy syn on- </w:t>
      </w:r>
      <w:r w:rsidRPr="00AA4276">
        <w:rPr>
          <w:rFonts w:ascii="Times New Roman" w:hAnsi="Times New Roman"/>
          <w:sz w:val="24"/>
          <w:szCs w:val="24"/>
          <w:lang w:eastAsia="nl-NL"/>
        </w:rPr>
        <w:br/>
        <w:t xml:space="preserve">nosel, en arm van geest, en soodanigen behoort dat Ryk </w:t>
      </w:r>
      <w:r w:rsidRPr="00AA4276">
        <w:rPr>
          <w:rFonts w:ascii="Times New Roman" w:hAnsi="Times New Roman"/>
          <w:sz w:val="24"/>
          <w:szCs w:val="24"/>
          <w:lang w:eastAsia="nl-NL"/>
        </w:rPr>
        <w:br/>
        <w:t xml:space="preserve">der Hemelen toe.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Hij </w:t>
      </w:r>
      <w:r w:rsidRPr="00AA4276">
        <w:rPr>
          <w:rFonts w:ascii="Times New Roman" w:hAnsi="Times New Roman"/>
          <w:sz w:val="24"/>
          <w:szCs w:val="24"/>
          <w:lang w:eastAsia="nl-NL"/>
        </w:rPr>
        <w:t xml:space="preserve">seyde, gelyk hy ook te voren geseyd hadde: Men </w:t>
      </w:r>
      <w:r w:rsidRPr="00AA4276">
        <w:rPr>
          <w:rFonts w:ascii="Times New Roman" w:hAnsi="Times New Roman"/>
          <w:sz w:val="24"/>
          <w:szCs w:val="24"/>
          <w:lang w:eastAsia="nl-NL"/>
        </w:rPr>
        <w:br/>
        <w:t xml:space="preserve">moet se voor al reynigen door de Doop des waters, om tot </w:t>
      </w:r>
      <w:r w:rsidRPr="00AA4276">
        <w:rPr>
          <w:rFonts w:ascii="Times New Roman" w:hAnsi="Times New Roman"/>
          <w:sz w:val="24"/>
          <w:szCs w:val="24"/>
          <w:lang w:eastAsia="nl-NL"/>
        </w:rPr>
        <w:br/>
        <w:t xml:space="preserve">de saligheyd te komen. </w:t>
      </w:r>
      <w:r w:rsidRPr="00AA4276">
        <w:rPr>
          <w:rFonts w:ascii="Times New Roman" w:hAnsi="Times New Roman"/>
          <w:sz w:val="24"/>
          <w:szCs w:val="24"/>
          <w:lang w:eastAsia="nl-NL"/>
        </w:rPr>
        <w:br/>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sz w:val="24"/>
          <w:szCs w:val="24"/>
          <w:lang w:eastAsia="nl-NL"/>
        </w:rPr>
        <w:t xml:space="preserve"> Petrus de Apostel betuygt klaerlyk: Gelyk </w:t>
      </w:r>
      <w:r w:rsidRPr="00AA4276">
        <w:rPr>
          <w:rFonts w:ascii="Times New Roman" w:hAnsi="Times New Roman"/>
          <w:sz w:val="24"/>
          <w:szCs w:val="24"/>
          <w:lang w:eastAsia="nl-NL"/>
        </w:rPr>
        <w:br/>
        <w:t xml:space="preserve">als de Arcke die Noë gemaekt hadde van de dood bewaerde, </w:t>
      </w:r>
      <w:r w:rsidRPr="00AA4276">
        <w:rPr>
          <w:rFonts w:ascii="Times New Roman" w:hAnsi="Times New Roman"/>
          <w:sz w:val="24"/>
          <w:szCs w:val="24"/>
          <w:lang w:eastAsia="nl-NL"/>
        </w:rPr>
        <w:br/>
        <w:t xml:space="preserve">en van de gramschap Gods alle de genen die verlaten hadden </w:t>
      </w:r>
      <w:r w:rsidRPr="00AA4276">
        <w:rPr>
          <w:rFonts w:ascii="Times New Roman" w:hAnsi="Times New Roman"/>
          <w:sz w:val="24"/>
          <w:szCs w:val="24"/>
          <w:lang w:eastAsia="nl-NL"/>
        </w:rPr>
        <w:br/>
        <w:t xml:space="preserve">het geselschap der bosen en der wereld, en waren daarin </w:t>
      </w:r>
      <w:r w:rsidRPr="00AA4276">
        <w:rPr>
          <w:rFonts w:ascii="Times New Roman" w:hAnsi="Times New Roman"/>
          <w:sz w:val="24"/>
          <w:szCs w:val="24"/>
          <w:lang w:eastAsia="nl-NL"/>
        </w:rPr>
        <w:br/>
        <w:t xml:space="preserve">getreden, dat in sulker maniere het Doopsel ons is tot salig- </w:t>
      </w:r>
      <w:r w:rsidRPr="00AA4276">
        <w:rPr>
          <w:rFonts w:ascii="Times New Roman" w:hAnsi="Times New Roman"/>
          <w:sz w:val="24"/>
          <w:szCs w:val="24"/>
          <w:lang w:eastAsia="nl-NL"/>
        </w:rPr>
        <w:br/>
        <w:t>heyd</w:t>
      </w:r>
      <w:r>
        <w:rPr>
          <w:rFonts w:ascii="Times New Roman" w:hAnsi="Times New Roman"/>
          <w:sz w:val="24"/>
          <w:szCs w:val="24"/>
          <w:lang w:eastAsia="nl-NL"/>
        </w:rPr>
        <w:t>:</w:t>
      </w:r>
      <w:r w:rsidRPr="00AA4276">
        <w:rPr>
          <w:rFonts w:ascii="Times New Roman" w:hAnsi="Times New Roman"/>
          <w:sz w:val="24"/>
          <w:szCs w:val="24"/>
          <w:lang w:eastAsia="nl-NL"/>
        </w:rPr>
        <w:t xml:space="preserve"> maer de Apostel en acht niet van eniger weerden </w:t>
      </w:r>
      <w:r w:rsidRPr="00AA4276">
        <w:rPr>
          <w:rFonts w:ascii="Times New Roman" w:hAnsi="Times New Roman"/>
          <w:sz w:val="24"/>
          <w:szCs w:val="24"/>
          <w:lang w:eastAsia="nl-NL"/>
        </w:rPr>
        <w:br/>
        <w:t xml:space="preserve">dat Doopsel, 't welk wech neemt de onreynigheyd des vlee- </w:t>
      </w:r>
      <w:r w:rsidRPr="00AA4276">
        <w:rPr>
          <w:rFonts w:ascii="Times New Roman" w:hAnsi="Times New Roman"/>
          <w:sz w:val="24"/>
          <w:szCs w:val="24"/>
          <w:lang w:eastAsia="nl-NL"/>
        </w:rPr>
        <w:br/>
        <w:t xml:space="preserve">sches, 't en zy dat daer zy een goede getuygenis van een </w:t>
      </w:r>
      <w:r w:rsidRPr="00AA4276">
        <w:rPr>
          <w:rFonts w:ascii="Times New Roman" w:hAnsi="Times New Roman"/>
          <w:sz w:val="24"/>
          <w:szCs w:val="24"/>
          <w:lang w:eastAsia="nl-NL"/>
        </w:rPr>
        <w:br/>
        <w:t xml:space="preserve">goede </w:t>
      </w:r>
      <w:r>
        <w:rPr>
          <w:rFonts w:ascii="Times New Roman" w:hAnsi="Times New Roman"/>
          <w:sz w:val="24"/>
          <w:szCs w:val="24"/>
          <w:lang w:eastAsia="nl-NL"/>
        </w:rPr>
        <w:t>consciëntie</w:t>
      </w:r>
      <w:r w:rsidRPr="00AA4276">
        <w:rPr>
          <w:rFonts w:ascii="Times New Roman" w:hAnsi="Times New Roman"/>
          <w:sz w:val="24"/>
          <w:szCs w:val="24"/>
          <w:lang w:eastAsia="nl-NL"/>
        </w:rPr>
        <w:t xml:space="preserve"> voor God, en ik gel</w:t>
      </w:r>
      <w:r>
        <w:rPr>
          <w:rFonts w:ascii="Times New Roman" w:hAnsi="Times New Roman"/>
          <w:sz w:val="24"/>
          <w:szCs w:val="24"/>
          <w:lang w:eastAsia="nl-NL"/>
        </w:rPr>
        <w:t>ove</w:t>
      </w:r>
      <w:r w:rsidRPr="00AA4276">
        <w:rPr>
          <w:rFonts w:ascii="Times New Roman" w:hAnsi="Times New Roman"/>
          <w:sz w:val="24"/>
          <w:szCs w:val="24"/>
          <w:lang w:eastAsia="nl-NL"/>
        </w:rPr>
        <w:t xml:space="preserve"> niet, dat de kin- </w:t>
      </w:r>
      <w:r w:rsidRPr="00AA4276">
        <w:rPr>
          <w:rFonts w:ascii="Times New Roman" w:hAnsi="Times New Roman"/>
          <w:sz w:val="24"/>
          <w:szCs w:val="24"/>
          <w:lang w:eastAsia="nl-NL"/>
        </w:rPr>
        <w:br/>
        <w:t xml:space="preserve">derkens hebben dat getuigenis van een goede </w:t>
      </w:r>
      <w:r>
        <w:rPr>
          <w:rFonts w:ascii="Times New Roman" w:hAnsi="Times New Roman"/>
          <w:sz w:val="24"/>
          <w:szCs w:val="24"/>
          <w:lang w:eastAsia="nl-NL"/>
        </w:rPr>
        <w:t>consciëntie</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nadeniaal sy niet en weten wat goed ofte quaed is. Op dese </w:t>
      </w:r>
      <w:r w:rsidRPr="00AA4276">
        <w:rPr>
          <w:rFonts w:ascii="Times New Roman" w:hAnsi="Times New Roman"/>
          <w:sz w:val="24"/>
          <w:szCs w:val="24"/>
          <w:lang w:eastAsia="nl-NL"/>
        </w:rPr>
        <w:br/>
        <w:t xml:space="preserve">saek en antwoorde hy my niet, en sag my scherpelyk aan, </w:t>
      </w:r>
      <w:r w:rsidRPr="00AA4276">
        <w:rPr>
          <w:rFonts w:ascii="Times New Roman" w:hAnsi="Times New Roman"/>
          <w:sz w:val="24"/>
          <w:szCs w:val="24"/>
          <w:lang w:eastAsia="nl-NL"/>
        </w:rPr>
        <w:br/>
        <w:t xml:space="preserve">en een weinig daerna seyde </w:t>
      </w:r>
      <w:r w:rsidRPr="00AA4276">
        <w:rPr>
          <w:rFonts w:ascii="Times New Roman" w:hAnsi="Times New Roman"/>
          <w:iCs/>
          <w:sz w:val="24"/>
          <w:szCs w:val="24"/>
          <w:lang w:eastAsia="nl-NL"/>
        </w:rPr>
        <w:t xml:space="preserve">hy </w:t>
      </w:r>
      <w:r w:rsidRPr="00AA4276">
        <w:rPr>
          <w:rFonts w:ascii="Times New Roman" w:hAnsi="Times New Roman"/>
          <w:sz w:val="24"/>
          <w:szCs w:val="24"/>
          <w:lang w:eastAsia="nl-NL"/>
        </w:rPr>
        <w:t>tot my</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't Is Calvinus die schrijft: Attestatie (dat is getuigenis) </w:t>
      </w:r>
      <w:r w:rsidRPr="00AA4276">
        <w:rPr>
          <w:rFonts w:ascii="Times New Roman" w:hAnsi="Times New Roman"/>
          <w:sz w:val="24"/>
          <w:szCs w:val="24"/>
          <w:lang w:eastAsia="nl-NL"/>
        </w:rPr>
        <w:br/>
        <w:t xml:space="preserve">der goede </w:t>
      </w:r>
      <w:r>
        <w:rPr>
          <w:rFonts w:ascii="Times New Roman" w:hAnsi="Times New Roman"/>
          <w:sz w:val="24"/>
          <w:szCs w:val="24"/>
          <w:lang w:eastAsia="nl-NL"/>
        </w:rPr>
        <w:t>consciëntie</w:t>
      </w:r>
      <w:r w:rsidRPr="00AA4276">
        <w:rPr>
          <w:rFonts w:ascii="Times New Roman" w:hAnsi="Times New Roman"/>
          <w:sz w:val="24"/>
          <w:szCs w:val="24"/>
          <w:lang w:eastAsia="nl-NL"/>
        </w:rPr>
        <w:t xml:space="preserve">: sulke valse Propheten zyn 't die </w:t>
      </w:r>
      <w:r w:rsidRPr="00AA4276">
        <w:rPr>
          <w:rFonts w:ascii="Times New Roman" w:hAnsi="Times New Roman"/>
          <w:sz w:val="24"/>
          <w:szCs w:val="24"/>
          <w:lang w:eastAsia="nl-NL"/>
        </w:rPr>
        <w:br/>
        <w:t xml:space="preserve">u-lieden verleyden, maer de waerachtige Text seyt alsoo </w:t>
      </w:r>
      <w:r w:rsidRPr="00AA4276">
        <w:rPr>
          <w:rFonts w:ascii="Times New Roman" w:hAnsi="Times New Roman"/>
          <w:sz w:val="24"/>
          <w:szCs w:val="24"/>
          <w:lang w:eastAsia="nl-NL"/>
        </w:rPr>
        <w:br/>
        <w:t xml:space="preserve">In 1et.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Jaques: </w:t>
      </w:r>
      <w:r w:rsidRPr="00AA4276">
        <w:rPr>
          <w:rFonts w:ascii="Times New Roman" w:hAnsi="Times New Roman"/>
          <w:sz w:val="24"/>
          <w:szCs w:val="24"/>
          <w:lang w:eastAsia="nl-NL"/>
        </w:rPr>
        <w:t xml:space="preserve">Ik en ben niet gevangen om de lering van Cal- </w:t>
      </w:r>
      <w:r w:rsidRPr="00AA4276">
        <w:rPr>
          <w:rFonts w:ascii="Times New Roman" w:hAnsi="Times New Roman"/>
          <w:sz w:val="24"/>
          <w:szCs w:val="24"/>
          <w:lang w:eastAsia="nl-NL"/>
        </w:rPr>
        <w:br/>
        <w:t>vinus</w:t>
      </w:r>
      <w:r>
        <w:rPr>
          <w:rFonts w:ascii="Times New Roman" w:hAnsi="Times New Roman"/>
          <w:sz w:val="24"/>
          <w:szCs w:val="24"/>
          <w:lang w:eastAsia="nl-NL"/>
        </w:rPr>
        <w:t>. E</w:t>
      </w:r>
      <w:r w:rsidRPr="00AA4276">
        <w:rPr>
          <w:rFonts w:ascii="Times New Roman" w:hAnsi="Times New Roman"/>
          <w:sz w:val="24"/>
          <w:szCs w:val="24"/>
          <w:lang w:eastAsia="nl-NL"/>
        </w:rPr>
        <w:t xml:space="preserve">n </w:t>
      </w:r>
      <w:r w:rsidRPr="00AA4276">
        <w:rPr>
          <w:rFonts w:ascii="Times New Roman" w:hAnsi="Times New Roman"/>
          <w:iCs/>
          <w:sz w:val="24"/>
          <w:szCs w:val="24"/>
          <w:lang w:eastAsia="nl-NL"/>
        </w:rPr>
        <w:t xml:space="preserve">ik </w:t>
      </w:r>
      <w:r w:rsidRPr="00AA4276">
        <w:rPr>
          <w:rFonts w:ascii="Times New Roman" w:hAnsi="Times New Roman"/>
          <w:sz w:val="24"/>
          <w:szCs w:val="24"/>
          <w:lang w:eastAsia="nl-NL"/>
        </w:rPr>
        <w:t xml:space="preserve">had hem menigmael dat hy my soude laten </w:t>
      </w:r>
      <w:r w:rsidRPr="00AA4276">
        <w:rPr>
          <w:rFonts w:ascii="Times New Roman" w:hAnsi="Times New Roman"/>
          <w:sz w:val="24"/>
          <w:szCs w:val="24"/>
          <w:lang w:eastAsia="nl-NL"/>
        </w:rPr>
        <w:br/>
        <w:t xml:space="preserve">lesen in syn boeck, hoe dat het de Apostel doch schreef, </w:t>
      </w:r>
      <w:r w:rsidRPr="00AA4276">
        <w:rPr>
          <w:rFonts w:ascii="Times New Roman" w:hAnsi="Times New Roman"/>
          <w:sz w:val="24"/>
          <w:szCs w:val="24"/>
          <w:lang w:eastAsia="nl-NL"/>
        </w:rPr>
        <w:br/>
        <w:t xml:space="preserve">te weten, in syn eigen Testament dat hy voor hem hadde, </w:t>
      </w:r>
      <w:r w:rsidRPr="00AA4276">
        <w:rPr>
          <w:rFonts w:ascii="Times New Roman" w:hAnsi="Times New Roman"/>
          <w:sz w:val="24"/>
          <w:szCs w:val="24"/>
          <w:lang w:eastAsia="nl-NL"/>
        </w:rPr>
        <w:br/>
        <w:t xml:space="preserve">oft in synen Bybel in 't Latyn, dewelke was van een seer </w:t>
      </w:r>
      <w:r w:rsidRPr="00AA4276">
        <w:rPr>
          <w:rFonts w:ascii="Times New Roman" w:hAnsi="Times New Roman"/>
          <w:sz w:val="24"/>
          <w:szCs w:val="24"/>
          <w:lang w:eastAsia="nl-NL"/>
        </w:rPr>
        <w:br/>
        <w:t xml:space="preserve">kleyn formaet, getranslateert en gedrukt by Robertus Ste- </w:t>
      </w:r>
      <w:r w:rsidRPr="00AA4276">
        <w:rPr>
          <w:rFonts w:ascii="Times New Roman" w:hAnsi="Times New Roman"/>
          <w:sz w:val="24"/>
          <w:szCs w:val="24"/>
          <w:lang w:eastAsia="nl-NL"/>
        </w:rPr>
        <w:br/>
        <w:t>phanus te Parys</w:t>
      </w:r>
      <w:r>
        <w:rPr>
          <w:rFonts w:ascii="Times New Roman" w:hAnsi="Times New Roman"/>
          <w:sz w:val="24"/>
          <w:szCs w:val="24"/>
          <w:lang w:eastAsia="nl-NL"/>
        </w:rPr>
        <w:t>:</w:t>
      </w:r>
      <w:r w:rsidRPr="00AA4276">
        <w:rPr>
          <w:rFonts w:ascii="Times New Roman" w:hAnsi="Times New Roman"/>
          <w:sz w:val="24"/>
          <w:szCs w:val="24"/>
          <w:lang w:eastAsia="nl-NL"/>
        </w:rPr>
        <w:t xml:space="preserve"> maer wat </w:t>
      </w:r>
      <w:r w:rsidRPr="00AA4276">
        <w:rPr>
          <w:rFonts w:ascii="Times New Roman" w:hAnsi="Times New Roman"/>
          <w:iCs/>
          <w:sz w:val="24"/>
          <w:szCs w:val="24"/>
          <w:lang w:eastAsia="nl-NL"/>
        </w:rPr>
        <w:t xml:space="preserve">ik </w:t>
      </w:r>
      <w:r w:rsidRPr="00AA4276">
        <w:rPr>
          <w:rFonts w:ascii="Times New Roman" w:hAnsi="Times New Roman"/>
          <w:sz w:val="24"/>
          <w:szCs w:val="24"/>
          <w:lang w:eastAsia="nl-NL"/>
        </w:rPr>
        <w:t xml:space="preserve">hem bad, </w:t>
      </w:r>
      <w:r w:rsidRPr="00AA4276">
        <w:rPr>
          <w:rFonts w:ascii="Times New Roman" w:hAnsi="Times New Roman"/>
          <w:iCs/>
          <w:sz w:val="24"/>
          <w:szCs w:val="24"/>
          <w:lang w:eastAsia="nl-NL"/>
        </w:rPr>
        <w:t xml:space="preserve">hy </w:t>
      </w:r>
      <w:r w:rsidRPr="00AA4276">
        <w:rPr>
          <w:rFonts w:ascii="Times New Roman" w:hAnsi="Times New Roman"/>
          <w:sz w:val="24"/>
          <w:szCs w:val="24"/>
          <w:lang w:eastAsia="nl-NL"/>
        </w:rPr>
        <w:t xml:space="preserve">en wilde my </w:t>
      </w:r>
      <w:r w:rsidRPr="00AA4276">
        <w:rPr>
          <w:rFonts w:ascii="Times New Roman" w:hAnsi="Times New Roman"/>
          <w:sz w:val="24"/>
          <w:szCs w:val="24"/>
          <w:lang w:eastAsia="nl-NL"/>
        </w:rPr>
        <w:br/>
        <w:t xml:space="preserve">niet laten lesen, en </w:t>
      </w:r>
      <w:r w:rsidRPr="00AA4276">
        <w:rPr>
          <w:rFonts w:ascii="Times New Roman" w:hAnsi="Times New Roman"/>
          <w:iCs/>
          <w:sz w:val="24"/>
          <w:szCs w:val="24"/>
          <w:lang w:eastAsia="nl-NL"/>
        </w:rPr>
        <w:t xml:space="preserve">ik </w:t>
      </w:r>
      <w:r w:rsidRPr="00AA4276">
        <w:rPr>
          <w:rFonts w:ascii="Times New Roman" w:hAnsi="Times New Roman"/>
          <w:sz w:val="24"/>
          <w:szCs w:val="24"/>
          <w:lang w:eastAsia="nl-NL"/>
        </w:rPr>
        <w:t xml:space="preserve">seyde tot hem: Myn Here, gy be- </w:t>
      </w:r>
      <w:r w:rsidRPr="00AA4276">
        <w:rPr>
          <w:rFonts w:ascii="Times New Roman" w:hAnsi="Times New Roman"/>
          <w:sz w:val="24"/>
          <w:szCs w:val="24"/>
          <w:lang w:eastAsia="nl-NL"/>
        </w:rPr>
        <w:br/>
        <w:t xml:space="preserve">hoort my niet te beletten dat woord te bewysen, nademael </w:t>
      </w:r>
      <w:r w:rsidRPr="00AA4276">
        <w:rPr>
          <w:rFonts w:ascii="Times New Roman" w:hAnsi="Times New Roman"/>
          <w:sz w:val="24"/>
          <w:szCs w:val="24"/>
          <w:lang w:eastAsia="nl-NL"/>
        </w:rPr>
        <w:br/>
        <w:t xml:space="preserve">gy het wederspreekt. </w:t>
      </w:r>
      <w:r w:rsidRPr="00AA4276">
        <w:rPr>
          <w:rFonts w:ascii="Times New Roman" w:hAnsi="Times New Roman"/>
          <w:sz w:val="24"/>
          <w:szCs w:val="24"/>
          <w:lang w:eastAsia="nl-NL"/>
        </w:rPr>
        <w:br/>
        <w:t>En na noch meer andere woorden</w:t>
      </w:r>
      <w:r>
        <w:rPr>
          <w:rFonts w:ascii="Times New Roman" w:hAnsi="Times New Roman"/>
          <w:sz w:val="24"/>
          <w:szCs w:val="24"/>
          <w:lang w:eastAsia="nl-NL"/>
        </w:rPr>
        <w:t>,</w:t>
      </w:r>
      <w:r w:rsidRPr="00AA4276">
        <w:rPr>
          <w:rFonts w:ascii="Times New Roman" w:hAnsi="Times New Roman"/>
          <w:sz w:val="24"/>
          <w:szCs w:val="24"/>
          <w:lang w:eastAsia="nl-NL"/>
        </w:rPr>
        <w:t xml:space="preserve"> seyde </w:t>
      </w:r>
      <w:r w:rsidRPr="00AA4276">
        <w:rPr>
          <w:rFonts w:ascii="Times New Roman" w:hAnsi="Times New Roman"/>
          <w:iCs/>
          <w:sz w:val="24"/>
          <w:szCs w:val="24"/>
          <w:lang w:eastAsia="nl-NL"/>
        </w:rPr>
        <w:t xml:space="preserve">hy </w:t>
      </w:r>
      <w:r w:rsidRPr="00AA4276">
        <w:rPr>
          <w:rFonts w:ascii="Times New Roman" w:hAnsi="Times New Roman"/>
          <w:sz w:val="24"/>
          <w:szCs w:val="24"/>
          <w:lang w:eastAsia="nl-NL"/>
        </w:rPr>
        <w:t>tot my</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Nadien dat gy niet en gel</w:t>
      </w:r>
      <w:r>
        <w:rPr>
          <w:rFonts w:ascii="Times New Roman" w:hAnsi="Times New Roman"/>
          <w:sz w:val="24"/>
          <w:szCs w:val="24"/>
          <w:lang w:eastAsia="nl-NL"/>
        </w:rPr>
        <w:t>ove</w:t>
      </w:r>
      <w:r w:rsidRPr="00AA4276">
        <w:rPr>
          <w:rFonts w:ascii="Times New Roman" w:hAnsi="Times New Roman"/>
          <w:sz w:val="24"/>
          <w:szCs w:val="24"/>
          <w:lang w:eastAsia="nl-NL"/>
        </w:rPr>
        <w:t xml:space="preserve">n en wilt aen de heylige Leer- </w:t>
      </w:r>
      <w:r w:rsidRPr="00AA4276">
        <w:rPr>
          <w:rFonts w:ascii="Times New Roman" w:hAnsi="Times New Roman"/>
          <w:sz w:val="24"/>
          <w:szCs w:val="24"/>
          <w:lang w:eastAsia="nl-NL"/>
        </w:rPr>
        <w:br/>
        <w:t xml:space="preserve">aers, als St. Ambrosius en St. Augustinus (en noch een hoop </w:t>
      </w:r>
      <w:r w:rsidRPr="00AA4276">
        <w:rPr>
          <w:rFonts w:ascii="Times New Roman" w:hAnsi="Times New Roman"/>
          <w:sz w:val="24"/>
          <w:szCs w:val="24"/>
          <w:lang w:eastAsia="nl-NL"/>
        </w:rPr>
        <w:br/>
        <w:t>andere Heyligen die hy my noemde) en aan de ordinantiën die de heylige Kerk ingeset heeft</w:t>
      </w:r>
      <w:r>
        <w:rPr>
          <w:rFonts w:ascii="Times New Roman" w:hAnsi="Times New Roman"/>
          <w:sz w:val="24"/>
          <w:szCs w:val="24"/>
          <w:lang w:eastAsia="nl-NL"/>
        </w:rPr>
        <w:t>;</w:t>
      </w:r>
      <w:r w:rsidRPr="00AA4276">
        <w:rPr>
          <w:rFonts w:ascii="Times New Roman" w:hAnsi="Times New Roman"/>
          <w:sz w:val="24"/>
          <w:szCs w:val="24"/>
          <w:lang w:eastAsia="nl-NL"/>
        </w:rPr>
        <w:t xml:space="preserve"> ja wat wilt gy dan gel</w:t>
      </w:r>
      <w:r>
        <w:rPr>
          <w:rFonts w:ascii="Times New Roman" w:hAnsi="Times New Roman"/>
          <w:sz w:val="24"/>
          <w:szCs w:val="24"/>
          <w:lang w:eastAsia="nl-NL"/>
        </w:rPr>
        <w:t>ove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 </w:t>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sz w:val="24"/>
          <w:szCs w:val="24"/>
          <w:lang w:eastAsia="nl-NL"/>
        </w:rPr>
        <w:t xml:space="preserve"> Ik gel</w:t>
      </w:r>
      <w:r>
        <w:rPr>
          <w:rFonts w:ascii="Times New Roman" w:hAnsi="Times New Roman"/>
          <w:sz w:val="24"/>
          <w:szCs w:val="24"/>
          <w:lang w:eastAsia="nl-NL"/>
        </w:rPr>
        <w:t>ove</w:t>
      </w:r>
      <w:r w:rsidRPr="00AA4276">
        <w:rPr>
          <w:rFonts w:ascii="Times New Roman" w:hAnsi="Times New Roman"/>
          <w:sz w:val="24"/>
          <w:szCs w:val="24"/>
          <w:lang w:eastAsia="nl-NL"/>
        </w:rPr>
        <w:t xml:space="preserve"> alleenlyk aan de ordinantie Christi, of bewyst my dat de Apostelen kleyne kinderkens gedoopt hebben, ende ik sal 't gel</w:t>
      </w:r>
      <w:r>
        <w:rPr>
          <w:rFonts w:ascii="Times New Roman" w:hAnsi="Times New Roman"/>
          <w:sz w:val="24"/>
          <w:szCs w:val="24"/>
          <w:lang w:eastAsia="nl-NL"/>
        </w:rPr>
        <w:t>ove</w:t>
      </w:r>
      <w:r w:rsidRPr="00AA4276">
        <w:rPr>
          <w:rFonts w:ascii="Times New Roman" w:hAnsi="Times New Roman"/>
          <w:sz w:val="24"/>
          <w:szCs w:val="24"/>
          <w:lang w:eastAsia="nl-NL"/>
        </w:rPr>
        <w:t>n. Hiermede wilde </w:t>
      </w:r>
      <w:r w:rsidRPr="00AA4276">
        <w:rPr>
          <w:rFonts w:ascii="Times New Roman" w:hAnsi="Times New Roman"/>
          <w:iCs/>
          <w:sz w:val="24"/>
          <w:szCs w:val="24"/>
          <w:lang w:eastAsia="nl-NL"/>
        </w:rPr>
        <w:t>hy </w:t>
      </w:r>
      <w:r w:rsidRPr="00AA4276">
        <w:rPr>
          <w:rFonts w:ascii="Times New Roman" w:hAnsi="Times New Roman"/>
          <w:sz w:val="24"/>
          <w:szCs w:val="24"/>
          <w:lang w:eastAsia="nl-NL"/>
        </w:rPr>
        <w:t>'t bewysen, met de huisgesinnen die gedoopt waren, dat daer wel mochten kleyne kinderen geweest syn</w:t>
      </w:r>
      <w:r>
        <w:rPr>
          <w:rFonts w:ascii="Times New Roman" w:hAnsi="Times New Roman"/>
          <w:sz w:val="24"/>
          <w:szCs w:val="24"/>
          <w:lang w:eastAsia="nl-NL"/>
        </w:rPr>
        <w:t>,</w:t>
      </w:r>
      <w:r w:rsidRPr="00AA4276">
        <w:rPr>
          <w:rFonts w:ascii="Times New Roman" w:hAnsi="Times New Roman"/>
          <w:sz w:val="24"/>
          <w:szCs w:val="24"/>
          <w:lang w:eastAsia="nl-NL"/>
        </w:rPr>
        <w:t xml:space="preserve"> soo </w:t>
      </w:r>
      <w:r w:rsidRPr="00AA4276">
        <w:rPr>
          <w:rFonts w:ascii="Times New Roman" w:hAnsi="Times New Roman"/>
          <w:iCs/>
          <w:sz w:val="24"/>
          <w:szCs w:val="24"/>
          <w:lang w:eastAsia="nl-NL"/>
        </w:rPr>
        <w:t>hy </w:t>
      </w:r>
      <w:r w:rsidRPr="00AA4276">
        <w:rPr>
          <w:rFonts w:ascii="Times New Roman" w:hAnsi="Times New Roman"/>
          <w:sz w:val="24"/>
          <w:szCs w:val="24"/>
          <w:lang w:eastAsia="nl-NL"/>
        </w:rPr>
        <w:t>seyde. </w:t>
      </w:r>
      <w:r w:rsidRPr="00AA4276">
        <w:rPr>
          <w:rFonts w:ascii="Times New Roman" w:hAnsi="Times New Roman"/>
          <w:iCs/>
          <w:sz w:val="24"/>
          <w:szCs w:val="24"/>
          <w:lang w:eastAsia="nl-NL"/>
        </w:rPr>
        <w:t>Ik </w:t>
      </w:r>
      <w:r w:rsidRPr="00AA4276">
        <w:rPr>
          <w:rFonts w:ascii="Times New Roman" w:hAnsi="Times New Roman"/>
          <w:sz w:val="24"/>
          <w:szCs w:val="24"/>
          <w:lang w:eastAsia="nl-NL"/>
        </w:rPr>
        <w:t>antwoorde dat de Schrifture daer af niet en roerde, dat daer kinderkens geweest syn, maer bewyst seer wel, dat sulke huisgesinnen aenhoorden dat woord, en geloofden, gelyk als er geschreven staet van de Stokmeester, ook van Cornelius deu Hooftman, met alle de gene die van synen huise waren, dewelke ontsingen de Heyligen Geest, gelyk als de Apostelen, te weten, de genen die dat woord hoorden</w:t>
      </w:r>
      <w:r>
        <w:rPr>
          <w:rFonts w:ascii="Times New Roman" w:hAnsi="Times New Roman"/>
          <w:sz w:val="24"/>
          <w:szCs w:val="24"/>
          <w:lang w:eastAsia="nl-NL"/>
        </w:rPr>
        <w:t>. E</w:t>
      </w:r>
      <w:r w:rsidRPr="00AA4276">
        <w:rPr>
          <w:rFonts w:ascii="Times New Roman" w:hAnsi="Times New Roman"/>
          <w:sz w:val="24"/>
          <w:szCs w:val="24"/>
          <w:lang w:eastAsia="nl-NL"/>
        </w:rPr>
        <w:t>n daerom, myn Here, gy soud my niet konnen bewysen dat daer kleyne kinderen waren. </w:t>
      </w:r>
      <w:r w:rsidRPr="00AA4276">
        <w:rPr>
          <w:rFonts w:ascii="Times New Roman" w:hAnsi="Times New Roman"/>
          <w:iCs/>
          <w:sz w:val="24"/>
          <w:szCs w:val="24"/>
          <w:lang w:eastAsia="nl-NL"/>
        </w:rPr>
        <w:t>Kettermeester: </w:t>
      </w:r>
      <w:r w:rsidRPr="00AA4276">
        <w:rPr>
          <w:rFonts w:ascii="Times New Roman" w:hAnsi="Times New Roman"/>
          <w:sz w:val="24"/>
          <w:szCs w:val="24"/>
          <w:lang w:eastAsia="nl-NL"/>
        </w:rPr>
        <w:t>Ik wil daer niet vast op staen, om te seggen dat er waren, of dat er geen en waren, want dat is in twyfel, maer gy moet gel</w:t>
      </w:r>
      <w:r>
        <w:rPr>
          <w:rFonts w:ascii="Times New Roman" w:hAnsi="Times New Roman"/>
          <w:sz w:val="24"/>
          <w:szCs w:val="24"/>
          <w:lang w:eastAsia="nl-NL"/>
        </w:rPr>
        <w:t>ove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't welk de Ouders en de heylige Leraers daer af geordineert hebben in de Kerk, en gebruykt tot nu toe.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Hebben de selve Leraers deze ordinantie ingeset met een goede meyning, of hebben sy die ingeset omdat het was een ordinantie Gods in de Schrift vervat? </w:t>
      </w:r>
      <w:r w:rsidRPr="00AA4276">
        <w:rPr>
          <w:rFonts w:ascii="Times New Roman" w:hAnsi="Times New Roman"/>
          <w:iCs/>
          <w:sz w:val="24"/>
          <w:szCs w:val="24"/>
          <w:lang w:eastAsia="nl-NL"/>
        </w:rPr>
        <w:t>Kettermeester: </w:t>
      </w:r>
      <w:r w:rsidRPr="00AA4276">
        <w:rPr>
          <w:rFonts w:ascii="Times New Roman" w:hAnsi="Times New Roman"/>
          <w:sz w:val="24"/>
          <w:szCs w:val="24"/>
          <w:lang w:eastAsia="nl-NL"/>
        </w:rPr>
        <w:t>Sy hebben gedaen na het Woord Gods met goede meyning. </w:t>
      </w:r>
      <w:r w:rsidRPr="00AA4276">
        <w:rPr>
          <w:rFonts w:ascii="Times New Roman" w:hAnsi="Times New Roman"/>
          <w:iCs/>
          <w:sz w:val="24"/>
          <w:szCs w:val="24"/>
          <w:lang w:eastAsia="nl-NL"/>
        </w:rPr>
        <w:t>Jaques</w:t>
      </w:r>
      <w:r>
        <w:rPr>
          <w:rFonts w:ascii="Times New Roman" w:hAnsi="Times New Roman"/>
          <w:iCs/>
          <w:sz w:val="24"/>
          <w:szCs w:val="24"/>
          <w:lang w:eastAsia="nl-NL"/>
        </w:rPr>
        <w:t>:</w:t>
      </w:r>
      <w:r w:rsidRPr="00AA4276">
        <w:rPr>
          <w:rFonts w:ascii="Times New Roman" w:hAnsi="Times New Roman"/>
          <w:sz w:val="24"/>
          <w:szCs w:val="24"/>
          <w:lang w:eastAsia="nl-NL"/>
        </w:rPr>
        <w:t xml:space="preserve"> Myn </w:t>
      </w:r>
      <w:r>
        <w:rPr>
          <w:rFonts w:ascii="Times New Roman" w:hAnsi="Times New Roman"/>
          <w:sz w:val="24"/>
          <w:szCs w:val="24"/>
          <w:lang w:eastAsia="nl-NL"/>
        </w:rPr>
        <w:t>Heeren</w:t>
      </w:r>
      <w:r w:rsidRPr="00AA4276">
        <w:rPr>
          <w:rFonts w:ascii="Times New Roman" w:hAnsi="Times New Roman"/>
          <w:sz w:val="24"/>
          <w:szCs w:val="24"/>
          <w:lang w:eastAsia="nl-NL"/>
        </w:rPr>
        <w:t xml:space="preserve"> gy weet wel, hoe strengelyk dat het bevolen was aen 't volk van Israël, niet te doen enige dingen na haerlieder goetdunken, maar dat sy souden doen alleenlyk hetgene dat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haer beval en ordineerde: Want Saul was verworpen van God, omdat hy niet gerechtelyck gedaen en hadde na het Woord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dat hem bevolen was, maer hadde gebruykt syn eygen goetdunken</w:t>
      </w:r>
      <w:r>
        <w:rPr>
          <w:rFonts w:ascii="Times New Roman" w:hAnsi="Times New Roman"/>
          <w:sz w:val="24"/>
          <w:szCs w:val="24"/>
          <w:lang w:eastAsia="nl-NL"/>
        </w:rPr>
        <w:t>. E</w:t>
      </w:r>
      <w:r w:rsidRPr="00AA4276">
        <w:rPr>
          <w:rFonts w:ascii="Times New Roman" w:hAnsi="Times New Roman"/>
          <w:sz w:val="24"/>
          <w:szCs w:val="24"/>
          <w:lang w:eastAsia="nl-NL"/>
        </w:rPr>
        <w:t>n na veel meer andere woorden die wy 't samen hadden, soo ging </w:t>
      </w:r>
      <w:r w:rsidRPr="00AA4276">
        <w:rPr>
          <w:rFonts w:ascii="Times New Roman" w:hAnsi="Times New Roman"/>
          <w:iCs/>
          <w:sz w:val="24"/>
          <w:szCs w:val="24"/>
          <w:lang w:eastAsia="nl-NL"/>
        </w:rPr>
        <w:t>hy </w:t>
      </w:r>
      <w:r w:rsidRPr="00AA4276">
        <w:rPr>
          <w:rFonts w:ascii="Times New Roman" w:hAnsi="Times New Roman"/>
          <w:sz w:val="24"/>
          <w:szCs w:val="24"/>
          <w:lang w:eastAsia="nl-NL"/>
        </w:rPr>
        <w:t>van my wech</w:t>
      </w:r>
      <w:r>
        <w:rPr>
          <w:rFonts w:ascii="Times New Roman" w:hAnsi="Times New Roman"/>
          <w:sz w:val="24"/>
          <w:szCs w:val="24"/>
          <w:lang w:eastAsia="nl-NL"/>
        </w:rPr>
        <w:t>,</w:t>
      </w:r>
      <w:r w:rsidRPr="00AA4276">
        <w:rPr>
          <w:rFonts w:ascii="Times New Roman" w:hAnsi="Times New Roman"/>
          <w:sz w:val="24"/>
          <w:szCs w:val="24"/>
          <w:lang w:eastAsia="nl-NL"/>
        </w:rPr>
        <w:t xml:space="preserve"> en seyde</w:t>
      </w:r>
      <w:r>
        <w:rPr>
          <w:rFonts w:ascii="Times New Roman" w:hAnsi="Times New Roman"/>
          <w:sz w:val="24"/>
          <w:szCs w:val="24"/>
          <w:lang w:eastAsia="nl-NL"/>
        </w:rPr>
        <w:t>:</w:t>
      </w:r>
      <w:r w:rsidRPr="00AA4276">
        <w:rPr>
          <w:rFonts w:ascii="Times New Roman" w:hAnsi="Times New Roman"/>
          <w:sz w:val="24"/>
          <w:szCs w:val="24"/>
          <w:lang w:eastAsia="nl-NL"/>
        </w:rPr>
        <w:t xml:space="preserve"> Jaques</w:t>
      </w:r>
      <w:r>
        <w:rPr>
          <w:rFonts w:ascii="Times New Roman" w:hAnsi="Times New Roman"/>
          <w:sz w:val="24"/>
          <w:szCs w:val="24"/>
          <w:lang w:eastAsia="nl-NL"/>
        </w:rPr>
        <w:t>,</w:t>
      </w:r>
      <w:r w:rsidRPr="00AA4276">
        <w:rPr>
          <w:rFonts w:ascii="Times New Roman" w:hAnsi="Times New Roman"/>
          <w:sz w:val="24"/>
          <w:szCs w:val="24"/>
          <w:lang w:eastAsia="nl-NL"/>
        </w:rPr>
        <w:t xml:space="preserve"> Ik bidde u dat gy u daerop doch wel beraed, want gy zyt in dwaling en verleyd.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Ik en ben niet in dwaling noch verleyd, ik ben wel beraden, nademael gy my niet bewysen komt uyt de Schrifture, dat het Doopsel der kleine kinderen een ordinantie God</w:t>
      </w:r>
      <w:r>
        <w:rPr>
          <w:rFonts w:ascii="Times New Roman" w:hAnsi="Times New Roman"/>
          <w:sz w:val="24"/>
          <w:szCs w:val="24"/>
          <w:lang w:eastAsia="nl-NL"/>
        </w:rPr>
        <w:t>s z</w:t>
      </w:r>
      <w:r w:rsidRPr="00AA4276">
        <w:rPr>
          <w:rFonts w:ascii="Times New Roman" w:hAnsi="Times New Roman"/>
          <w:sz w:val="24"/>
          <w:szCs w:val="24"/>
          <w:lang w:eastAsia="nl-NL"/>
        </w:rPr>
        <w:t>y, en daerom gel</w:t>
      </w:r>
      <w:r>
        <w:rPr>
          <w:rFonts w:ascii="Times New Roman" w:hAnsi="Times New Roman"/>
          <w:sz w:val="24"/>
          <w:szCs w:val="24"/>
          <w:lang w:eastAsia="nl-NL"/>
        </w:rPr>
        <w:t>ove</w:t>
      </w:r>
      <w:r w:rsidRPr="00AA4276">
        <w:rPr>
          <w:rFonts w:ascii="Times New Roman" w:hAnsi="Times New Roman"/>
          <w:sz w:val="24"/>
          <w:szCs w:val="24"/>
          <w:lang w:eastAsia="nl-NL"/>
        </w:rPr>
        <w:t xml:space="preserve"> ik 't ook niet.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Kettermeester: </w:t>
      </w:r>
      <w:r w:rsidRPr="00AA4276">
        <w:rPr>
          <w:rFonts w:ascii="Times New Roman" w:hAnsi="Times New Roman"/>
          <w:sz w:val="24"/>
          <w:szCs w:val="24"/>
          <w:lang w:eastAsia="nl-NL"/>
        </w:rPr>
        <w:t>Wat wilt gy dat ik u bewyse, nademael gy niet en gelooft aen de heylige Leraars van de Catholyke Kerk, noch ook haer ordinantie. </w:t>
      </w:r>
      <w:r w:rsidRPr="00AA4276">
        <w:rPr>
          <w:rFonts w:ascii="Times New Roman" w:hAnsi="Times New Roman"/>
          <w:iCs/>
          <w:sz w:val="24"/>
          <w:szCs w:val="24"/>
          <w:lang w:eastAsia="nl-NL"/>
        </w:rPr>
        <w:t>Jaques: </w:t>
      </w:r>
      <w:r w:rsidRPr="00AA4276">
        <w:rPr>
          <w:rFonts w:ascii="Times New Roman" w:hAnsi="Times New Roman"/>
          <w:sz w:val="24"/>
          <w:szCs w:val="24"/>
          <w:lang w:eastAsia="nl-NL"/>
        </w:rPr>
        <w:t>Myn</w:t>
      </w:r>
      <w:r>
        <w:rPr>
          <w:rFonts w:ascii="Times New Roman" w:hAnsi="Times New Roman"/>
          <w:sz w:val="24"/>
          <w:szCs w:val="24"/>
          <w:lang w:eastAsia="nl-NL"/>
        </w:rPr>
        <w:t xml:space="preserve"> Heere </w:t>
      </w:r>
      <w:r w:rsidRPr="00AA4276">
        <w:rPr>
          <w:rFonts w:ascii="Times New Roman" w:hAnsi="Times New Roman"/>
          <w:sz w:val="24"/>
          <w:szCs w:val="24"/>
          <w:lang w:eastAsia="nl-NL"/>
        </w:rPr>
        <w:t>daer staet geschreven</w:t>
      </w:r>
      <w:r>
        <w:rPr>
          <w:rFonts w:ascii="Times New Roman" w:hAnsi="Times New Roman"/>
          <w:sz w:val="24"/>
          <w:szCs w:val="24"/>
          <w:lang w:eastAsia="nl-NL"/>
        </w:rPr>
        <w:t>:</w:t>
      </w:r>
      <w:r w:rsidRPr="00AA4276">
        <w:rPr>
          <w:rFonts w:ascii="Times New Roman" w:hAnsi="Times New Roman"/>
          <w:sz w:val="24"/>
          <w:szCs w:val="24"/>
          <w:lang w:eastAsia="nl-NL"/>
        </w:rPr>
        <w:t xml:space="preserve"> Alle planting, die myn h</w:t>
      </w:r>
      <w:r>
        <w:rPr>
          <w:rFonts w:ascii="Times New Roman" w:hAnsi="Times New Roman"/>
          <w:sz w:val="24"/>
          <w:szCs w:val="24"/>
          <w:lang w:eastAsia="nl-NL"/>
        </w:rPr>
        <w:t>emels</w:t>
      </w:r>
      <w:r w:rsidRPr="00AA4276">
        <w:rPr>
          <w:rFonts w:ascii="Times New Roman" w:hAnsi="Times New Roman"/>
          <w:sz w:val="24"/>
          <w:szCs w:val="24"/>
          <w:lang w:eastAsia="nl-NL"/>
        </w:rPr>
        <w:t>e Vader niet geplant en heeft, sal uytgeroeyt worden</w:t>
      </w:r>
      <w:r>
        <w:rPr>
          <w:rFonts w:ascii="Times New Roman" w:hAnsi="Times New Roman"/>
          <w:sz w:val="24"/>
          <w:szCs w:val="24"/>
          <w:lang w:eastAsia="nl-NL"/>
        </w:rPr>
        <w:t>. E</w:t>
      </w:r>
      <w:r w:rsidRPr="00AA4276">
        <w:rPr>
          <w:rFonts w:ascii="Times New Roman" w:hAnsi="Times New Roman"/>
          <w:sz w:val="24"/>
          <w:szCs w:val="24"/>
          <w:lang w:eastAsia="nl-NL"/>
        </w:rPr>
        <w:t>n na noch veel meer andere woorden, soo is </w:t>
      </w:r>
      <w:r w:rsidRPr="00AA4276">
        <w:rPr>
          <w:rFonts w:ascii="Times New Roman" w:hAnsi="Times New Roman"/>
          <w:iCs/>
          <w:sz w:val="24"/>
          <w:szCs w:val="24"/>
          <w:lang w:eastAsia="nl-NL"/>
        </w:rPr>
        <w:t>hy </w:t>
      </w:r>
      <w:r w:rsidRPr="00AA4276">
        <w:rPr>
          <w:rFonts w:ascii="Times New Roman" w:hAnsi="Times New Roman"/>
          <w:sz w:val="24"/>
          <w:szCs w:val="24"/>
          <w:lang w:eastAsia="nl-NL"/>
        </w:rPr>
        <w:t>wech gegaen en seyde tot my</w:t>
      </w:r>
      <w:r>
        <w:rPr>
          <w:rFonts w:ascii="Times New Roman" w:hAnsi="Times New Roman"/>
          <w:sz w:val="24"/>
          <w:szCs w:val="24"/>
          <w:lang w:eastAsia="nl-NL"/>
        </w:rPr>
        <w:t>:</w:t>
      </w:r>
      <w:r w:rsidRPr="00AA4276">
        <w:rPr>
          <w:rFonts w:ascii="Times New Roman" w:hAnsi="Times New Roman"/>
          <w:sz w:val="24"/>
          <w:szCs w:val="24"/>
          <w:lang w:eastAsia="nl-NL"/>
        </w:rPr>
        <w:t xml:space="preserve"> Adieu Jaques, beraed u doch wel, en bid God neerstelyk</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Ik </w:t>
      </w:r>
      <w:r w:rsidRPr="00AA4276">
        <w:rPr>
          <w:rFonts w:ascii="Times New Roman" w:hAnsi="Times New Roman"/>
          <w:sz w:val="24"/>
          <w:szCs w:val="24"/>
          <w:lang w:eastAsia="nl-NL"/>
        </w:rPr>
        <w:t>seyde ook adieu</w:t>
      </w:r>
      <w:r>
        <w:rPr>
          <w:rFonts w:ascii="Times New Roman" w:hAnsi="Times New Roman"/>
          <w:sz w:val="24"/>
          <w:szCs w:val="24"/>
          <w:lang w:eastAsia="nl-NL"/>
        </w:rPr>
        <w:t>,</w:t>
      </w:r>
      <w:r w:rsidRPr="00AA4276">
        <w:rPr>
          <w:rFonts w:ascii="Times New Roman" w:hAnsi="Times New Roman"/>
          <w:sz w:val="24"/>
          <w:szCs w:val="24"/>
          <w:lang w:eastAsia="nl-NL"/>
        </w:rPr>
        <w:t xml:space="preserve"> en dat het wel myn hope was, de name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altyd aen te roepen tot myne hulpe.</w:t>
      </w:r>
    </w:p>
    <w:p w:rsidR="00D6016B" w:rsidRDefault="00D6016B" w:rsidP="00476B86">
      <w:pPr>
        <w:shd w:val="clear" w:color="auto" w:fill="FFFFFF"/>
        <w:spacing w:line="240" w:lineRule="auto"/>
        <w:jc w:val="both"/>
        <w:rPr>
          <w:rFonts w:ascii="Times New Roman" w:hAnsi="Times New Roman"/>
          <w:b/>
          <w:iCs/>
          <w:sz w:val="24"/>
          <w:szCs w:val="24"/>
          <w:lang w:eastAsia="nl-NL"/>
        </w:rPr>
      </w:pPr>
    </w:p>
    <w:p w:rsidR="00476B86" w:rsidRPr="00FF5C91" w:rsidRDefault="00476B86" w:rsidP="00476B86">
      <w:pPr>
        <w:shd w:val="clear" w:color="auto" w:fill="FFFFFF"/>
        <w:spacing w:line="240" w:lineRule="auto"/>
        <w:jc w:val="both"/>
        <w:rPr>
          <w:rFonts w:ascii="Times New Roman" w:hAnsi="Times New Roman"/>
          <w:b/>
          <w:sz w:val="24"/>
          <w:szCs w:val="24"/>
          <w:lang w:eastAsia="nl-NL"/>
        </w:rPr>
      </w:pPr>
      <w:r w:rsidRPr="00FF5C91">
        <w:rPr>
          <w:rFonts w:ascii="Times New Roman" w:hAnsi="Times New Roman"/>
          <w:b/>
          <w:iCs/>
          <w:sz w:val="24"/>
          <w:szCs w:val="24"/>
          <w:lang w:eastAsia="nl-NL"/>
        </w:rPr>
        <w:t>d. Brieven van Reitse </w:t>
      </w:r>
      <w:r w:rsidR="00736D07">
        <w:rPr>
          <w:rFonts w:ascii="Times New Roman" w:hAnsi="Times New Roman"/>
          <w:b/>
          <w:iCs/>
          <w:sz w:val="24"/>
          <w:szCs w:val="24"/>
          <w:lang w:eastAsia="nl-NL"/>
        </w:rPr>
        <w:t>Aysesz</w:t>
      </w:r>
      <w:r w:rsidRPr="00FF5C91">
        <w:rPr>
          <w:rFonts w:ascii="Times New Roman" w:hAnsi="Times New Roman"/>
          <w:b/>
          <w:iCs/>
          <w:sz w:val="24"/>
          <w:szCs w:val="24"/>
          <w:lang w:eastAsia="nl-NL"/>
        </w:rPr>
        <w:t>, na zijn veroordeling,</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in de gevangenis te Leeuwarden, geschreven </w:t>
      </w:r>
      <w:r w:rsidRPr="00AA4276">
        <w:rPr>
          <w:rFonts w:ascii="Times New Roman" w:hAnsi="Times New Roman"/>
          <w:sz w:val="24"/>
          <w:szCs w:val="24"/>
          <w:lang w:eastAsia="nl-NL"/>
        </w:rPr>
        <w: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 </w:t>
      </w:r>
      <w:r w:rsidRPr="00AA4276">
        <w:rPr>
          <w:rFonts w:ascii="Times New Roman" w:hAnsi="Times New Roman"/>
          <w:iCs/>
          <w:sz w:val="24"/>
          <w:szCs w:val="24"/>
          <w:lang w:eastAsia="nl-NL"/>
        </w:rPr>
        <w:t>Brief aan zynen Vader.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Lieve Vader, kond gy 't eens bekomen, so schryft my wat van u voornemen, of aenslag, waer gy begeert te women</w:t>
      </w:r>
      <w:r>
        <w:rPr>
          <w:rFonts w:ascii="Times New Roman" w:hAnsi="Times New Roman"/>
          <w:sz w:val="24"/>
          <w:szCs w:val="24"/>
          <w:lang w:eastAsia="nl-NL"/>
        </w:rPr>
        <w:t>,</w:t>
      </w:r>
      <w:r w:rsidRPr="00AA4276">
        <w:rPr>
          <w:rFonts w:ascii="Times New Roman" w:hAnsi="Times New Roman"/>
          <w:sz w:val="24"/>
          <w:szCs w:val="24"/>
          <w:lang w:eastAsia="nl-NL"/>
        </w:rPr>
        <w:t xml:space="preserve"> en ook hoe dat het staet met uw tydlyke, en ook van myn Suster, en ook wat vermakinge, want dat verblyd my vele.</w:t>
      </w:r>
    </w:p>
    <w:p w:rsidR="00476B86" w:rsidRPr="00AA4276" w:rsidRDefault="00476B86" w:rsidP="00476B86">
      <w:pPr>
        <w:pStyle w:val="gtxtbody"/>
        <w:shd w:val="clear" w:color="auto" w:fill="FFFFFF"/>
        <w:spacing w:before="240" w:beforeAutospacing="0" w:after="240" w:afterAutospacing="0"/>
        <w:ind w:left="480"/>
      </w:pPr>
      <w:r w:rsidRPr="00AA4276">
        <w:t xml:space="preserve">Voorts sult gy weten, dat er nu twee gevangens by my zyn, en het zyn twee oude Mannen, en wy konnen wel redelyk over een komen, want sy hebben wel een maent by my geseten, en wy hebben wel wat van de weg des </w:t>
      </w:r>
      <w:r>
        <w:t>Heeren</w:t>
      </w:r>
      <w:r w:rsidRPr="00AA4276">
        <w:t xml:space="preserve"> gespr</w:t>
      </w:r>
      <w:r>
        <w:t>oke</w:t>
      </w:r>
      <w:r w:rsidRPr="00AA4276">
        <w:t>n, en sy willen 't hare wel om een beter geven, en haer dunkt dat sy de Saligheyd alsoo wel van noden hebben als ik, en sy maken wel een goed opset, om niet meer de sonden te leven, maer haer te ver</w:t>
      </w:r>
      <w:r>
        <w:t>andere</w:t>
      </w:r>
      <w:r w:rsidRPr="00AA4276">
        <w:t xml:space="preserve"> in een nieuw leven, en tot de wedergeboorte te begeven, het welke my lief is te h</w:t>
      </w:r>
      <w:r>
        <w:t>ore</w:t>
      </w:r>
      <w:r w:rsidRPr="00AA4276">
        <w:t>u, maer God kent de herten. Voorts soo late ik u weten, hoe dat 'et een reys geschied is op een avond-tyd, dat des Cornels Wyf voor de gevankenisse gekomen is, als wy het eten ontfangen souden</w:t>
      </w:r>
      <w:r>
        <w:t>:</w:t>
      </w:r>
      <w:r w:rsidRPr="00AA4276">
        <w:t xml:space="preserve"> Soo heeft sy eerst gevraegt, hoe veel gevangens hier waren? Soo hebben sy 't haer geseyd. Toen vraegde sy wat de misdaden waren? Daarop heeft d'een hem ontschuldigt, alsoo vele als hy best konde</w:t>
      </w:r>
      <w:r>
        <w:t>. D</w:t>
      </w:r>
      <w:r w:rsidRPr="00AA4276">
        <w:t xml:space="preserve">aerna heeft sy my gevraegt, wat myn misdaed was? Ik heb geseyd, dat myn misdaed niet seer groot was, daer sy my om houden souden. Voort soo hadde </w:t>
      </w:r>
      <w:r w:rsidRPr="00AA4276">
        <w:br/>
        <w:t xml:space="preserve">sy wel van my gehoort, en sy seyde, ik soude my laten </w:t>
      </w:r>
      <w:r w:rsidRPr="00AA4276">
        <w:br/>
        <w:t xml:space="preserve">onderwysen, van de genen die wyser waren dan ik. Ik </w:t>
      </w:r>
      <w:r w:rsidRPr="00AA4276">
        <w:br/>
        <w:t xml:space="preserve">seyde, ik woude my laten onderwysen, met het gene dat </w:t>
      </w:r>
      <w:r w:rsidRPr="00AA4276">
        <w:br/>
        <w:t xml:space="preserve">recht was. Sy seyde voort, dat de lieden seyden, dat ik </w:t>
      </w:r>
      <w:r w:rsidRPr="00AA4276">
        <w:br/>
        <w:t xml:space="preserve">niet geloofde aen de heyligen Geest, dat welke ik seer </w:t>
      </w:r>
      <w:r w:rsidRPr="00AA4276">
        <w:br/>
        <w:t xml:space="preserve">tegensprak, en seyde, dat ik daer veel van hield, en dat </w:t>
      </w:r>
      <w:r w:rsidRPr="00AA4276">
        <w:br/>
        <w:t>myn gel</w:t>
      </w:r>
      <w:r>
        <w:t>ove</w:t>
      </w:r>
      <w:r w:rsidRPr="00AA4276">
        <w:t xml:space="preserve"> daer op stond, en soude ik niet gel</w:t>
      </w:r>
      <w:r>
        <w:t>ove</w:t>
      </w:r>
      <w:r w:rsidRPr="00AA4276">
        <w:t xml:space="preserve">n aen </w:t>
      </w:r>
      <w:r w:rsidRPr="00AA4276">
        <w:br/>
        <w:t xml:space="preserve">den Vader, de Sone, en de heyligen Geest, soo en waer </w:t>
      </w:r>
      <w:r w:rsidRPr="00AA4276">
        <w:br/>
        <w:t xml:space="preserve">ik niet weerdig, dat ik leven soude. Toen seyde sy voort </w:t>
      </w:r>
      <w:r w:rsidRPr="00AA4276">
        <w:br/>
        <w:t>wat 'et dan was</w:t>
      </w:r>
      <w:r>
        <w:t>?</w:t>
      </w:r>
      <w:r w:rsidRPr="00AA4276">
        <w:t xml:space="preserve"> De Casteleyns Sone seyde, dat ik niet </w:t>
      </w:r>
      <w:r w:rsidRPr="00AA4276">
        <w:br/>
        <w:t>geloofde aen de Misse. Toen worde sy quaet</w:t>
      </w:r>
      <w:r>
        <w:t>:</w:t>
      </w:r>
      <w:r w:rsidRPr="00AA4276">
        <w:t xml:space="preserve"> en ik sey- </w:t>
      </w:r>
      <w:r w:rsidRPr="00AA4276">
        <w:br/>
        <w:t xml:space="preserve">de, dat ik niet geloofde aen de insettinge der mensen, </w:t>
      </w:r>
      <w:r w:rsidRPr="00AA4276">
        <w:br/>
        <w:t xml:space="preserve">als te weten, de Kinder-doop, en haer Sacrament, dat </w:t>
      </w:r>
      <w:r w:rsidRPr="00AA4276">
        <w:br/>
        <w:t>den</w:t>
      </w:r>
      <w:r>
        <w:t xml:space="preserve"> Heere </w:t>
      </w:r>
      <w:r w:rsidRPr="00AA4276">
        <w:t xml:space="preserve">gezegend daer niet in was, maer ik geloofde </w:t>
      </w:r>
      <w:r w:rsidRPr="00AA4276">
        <w:br/>
        <w:t>dat hy in de Throon des eeuwigen levens was</w:t>
      </w:r>
      <w:r>
        <w:t>. E</w:t>
      </w:r>
      <w:r w:rsidRPr="00AA4276">
        <w:t xml:space="preserve">n sy </w:t>
      </w:r>
      <w:r w:rsidRPr="00AA4276">
        <w:br/>
        <w:t xml:space="preserve">worde quaed, en seyde, indien er geen Scherp-rechter en </w:t>
      </w:r>
      <w:r w:rsidRPr="00AA4276">
        <w:br/>
        <w:t>ware, soo woude sy my selver liever d</w:t>
      </w:r>
      <w:r>
        <w:t>ode</w:t>
      </w:r>
      <w:r w:rsidRPr="00AA4276">
        <w:t xml:space="preserve">n, aleer dat ik </w:t>
      </w:r>
      <w:r w:rsidRPr="00AA4276">
        <w:br/>
        <w:t>soude leven</w:t>
      </w:r>
      <w:r>
        <w:t>. E</w:t>
      </w:r>
      <w:r w:rsidRPr="00AA4276">
        <w:t xml:space="preserve">n sy gaf de twee gevangens die by </w:t>
      </w:r>
      <w:r w:rsidRPr="00AA4276">
        <w:rPr>
          <w:iCs/>
        </w:rPr>
        <w:t xml:space="preserve">my </w:t>
      </w:r>
      <w:r w:rsidRPr="00AA4276">
        <w:br/>
        <w:t xml:space="preserve">zyn, seven stuyvers, en verbood haer, dat sy my daer </w:t>
      </w:r>
      <w:r w:rsidRPr="00AA4276">
        <w:br/>
        <w:t xml:space="preserve">niet van geven souden, en waerschuwde haer, dat sy haer </w:t>
      </w:r>
      <w:r w:rsidRPr="00AA4276">
        <w:br/>
        <w:t>niet verleyden souden laten van my</w:t>
      </w:r>
      <w:r>
        <w:t>. E</w:t>
      </w:r>
      <w:r w:rsidRPr="00AA4276">
        <w:t xml:space="preserve">n is wech gegaen. </w:t>
      </w:r>
      <w:r w:rsidRPr="00AA4276">
        <w:br/>
        <w:t xml:space="preserve">Voort, lieve Vader, bestelt myn Wyf de Brief (die ik </w:t>
      </w:r>
      <w:r w:rsidRPr="00AA4276">
        <w:br/>
        <w:t xml:space="preserve">aen haer geschreven hebbe) metten eersten, en vermaent </w:t>
      </w:r>
      <w:r w:rsidRPr="00AA4276">
        <w:br/>
        <w:t xml:space="preserve">haer doch tot het goede, dat bidde ik u lieffelyk, en alle </w:t>
      </w:r>
      <w:r w:rsidRPr="00AA4276">
        <w:br/>
        <w:t xml:space="preserve">myne lieve Vrienden. Myn lieve oude Moeder vooral, en </w:t>
      </w:r>
      <w:r w:rsidRPr="00AA4276">
        <w:br/>
        <w:t xml:space="preserve">myn twee Susters, met myn jonge Broeder, dat hy hem doch </w:t>
      </w:r>
      <w:r w:rsidRPr="00AA4276">
        <w:br/>
        <w:t xml:space="preserve">ook schicke, als hy wat beter tot syn verstand komt, en </w:t>
      </w:r>
      <w:r w:rsidRPr="00AA4276">
        <w:br/>
        <w:t xml:space="preserve">ook myn arme Kind, daer ik soo seer om bekommert </w:t>
      </w:r>
      <w:r w:rsidRPr="00AA4276">
        <w:br/>
        <w:t>ben voor syn arme ziele, dat 'et de</w:t>
      </w:r>
      <w:r>
        <w:t xml:space="preserve"> Heere </w:t>
      </w:r>
      <w:r w:rsidRPr="00AA4276">
        <w:t xml:space="preserve">doch behagen </w:t>
      </w:r>
      <w:r w:rsidRPr="00AA4276">
        <w:br/>
        <w:t>mach. Maer ik hope, de</w:t>
      </w:r>
      <w:r>
        <w:t xml:space="preserve"> Heere </w:t>
      </w:r>
      <w:r w:rsidRPr="00AA4276">
        <w:t xml:space="preserve">sal 't in syn Ryk halen, al </w:t>
      </w:r>
      <w:r w:rsidRPr="00AA4276">
        <w:br/>
        <w:t>eer dat het sonde doet</w:t>
      </w:r>
      <w:r>
        <w:t>. E</w:t>
      </w:r>
      <w:r w:rsidRPr="00AA4276">
        <w:t xml:space="preserve">i, wandelt in de liefde. Voort, </w:t>
      </w:r>
      <w:r w:rsidRPr="00AA4276">
        <w:br/>
        <w:t xml:space="preserve">lieve Vader, soo begeerde ik wel een Testament, waer 't </w:t>
      </w:r>
      <w:r w:rsidRPr="00AA4276">
        <w:br/>
        <w:t xml:space="preserve">dat gy een bestellen kondet, want ik hebbe onze Broeders </w:t>
      </w:r>
      <w:r w:rsidRPr="00AA4276">
        <w:br/>
        <w:t xml:space="preserve">Testament seer lange gehad, en hy heeft het selfs van doen, </w:t>
      </w:r>
      <w:r w:rsidRPr="00AA4276">
        <w:br/>
        <w:t xml:space="preserve">en heeft het nu weder. </w:t>
      </w:r>
      <w:r w:rsidRPr="00AA4276">
        <w:br/>
        <w:t xml:space="preserve">Geschreven in myne banden, by my uwen lieven </w:t>
      </w:r>
      <w:r w:rsidRPr="00AA4276">
        <w:br/>
        <w:t xml:space="preserve">Sone, Reitse </w:t>
      </w:r>
      <w:r w:rsidR="00736D07">
        <w:t>Aysesz</w:t>
      </w:r>
      <w:r w:rsidRPr="00AA4276">
        <w:t xml:space="preserve">.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 </w:t>
      </w:r>
      <w:r w:rsidRPr="00AA4276">
        <w:rPr>
          <w:rFonts w:ascii="Times New Roman" w:hAnsi="Times New Roman"/>
          <w:iCs/>
          <w:sz w:val="24"/>
          <w:szCs w:val="24"/>
          <w:lang w:eastAsia="nl-NL"/>
        </w:rPr>
        <w:t>Brief aan</w:t>
      </w:r>
      <w:r>
        <w:rPr>
          <w:rFonts w:ascii="Times New Roman" w:hAnsi="Times New Roman"/>
          <w:iCs/>
          <w:sz w:val="24"/>
          <w:szCs w:val="24"/>
          <w:lang w:eastAsia="nl-NL"/>
        </w:rPr>
        <w:t xml:space="preserve"> zijn </w:t>
      </w:r>
      <w:r w:rsidRPr="00AA4276">
        <w:rPr>
          <w:rFonts w:ascii="Times New Roman" w:hAnsi="Times New Roman"/>
          <w:iCs/>
          <w:sz w:val="24"/>
          <w:szCs w:val="24"/>
          <w:lang w:eastAsia="nl-NL"/>
        </w:rPr>
        <w:t>Moeder.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Den gena</w:t>
      </w:r>
      <w:r>
        <w:rPr>
          <w:rFonts w:ascii="Times New Roman" w:hAnsi="Times New Roman"/>
          <w:sz w:val="24"/>
          <w:szCs w:val="24"/>
          <w:lang w:eastAsia="nl-NL"/>
        </w:rPr>
        <w:t>dige</w:t>
      </w:r>
      <w:r w:rsidRPr="00AA4276">
        <w:rPr>
          <w:rFonts w:ascii="Times New Roman" w:hAnsi="Times New Roman"/>
          <w:sz w:val="24"/>
          <w:szCs w:val="24"/>
          <w:lang w:eastAsia="nl-NL"/>
        </w:rPr>
        <w:t>, eeuwigen, barmhertigen Vader, en de</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liefde Gods, en de Vertrooster des heyligen Geests, </w:t>
      </w:r>
      <w:r>
        <w:rPr>
          <w:rFonts w:ascii="Times New Roman" w:hAnsi="Times New Roman"/>
          <w:sz w:val="24"/>
          <w:szCs w:val="24"/>
          <w:lang w:eastAsia="nl-NL"/>
        </w:rPr>
        <w:t>wens</w:t>
      </w:r>
      <w:r w:rsidRPr="00AA4276">
        <w:rPr>
          <w:rFonts w:ascii="Times New Roman" w:hAnsi="Times New Roman"/>
          <w:sz w:val="24"/>
          <w:szCs w:val="24"/>
          <w:lang w:eastAsia="nl-NL"/>
        </w:rPr>
        <w:t>e ik u, myn lieve Moeder, tot een groete, en de Wader des vredes behoude de overhant in uw herte, Amen. Myn seer lieve en beminde hertgrondelyke Moeder, gy 2 Mach. 7 vs. </w:t>
      </w:r>
      <w:r w:rsidRPr="00AA4276">
        <w:rPr>
          <w:rFonts w:ascii="Times New Roman" w:hAnsi="Times New Roman"/>
          <w:iCs/>
          <w:sz w:val="24"/>
          <w:szCs w:val="24"/>
          <w:lang w:eastAsia="nl-NL"/>
        </w:rPr>
        <w:t>27. </w:t>
      </w:r>
      <w:r w:rsidRPr="00AA4276">
        <w:rPr>
          <w:rFonts w:ascii="Times New Roman" w:hAnsi="Times New Roman"/>
          <w:sz w:val="24"/>
          <w:szCs w:val="24"/>
          <w:lang w:eastAsia="nl-NL"/>
        </w:rPr>
        <w:t>zyt die my negen maenden gedragen hebt in uw lichaem, Toh. 4 vs. 5</w:t>
      </w:r>
      <w:r>
        <w:rPr>
          <w:rFonts w:ascii="Times New Roman" w:hAnsi="Times New Roman"/>
          <w:sz w:val="24"/>
          <w:szCs w:val="24"/>
          <w:lang w:eastAsia="nl-NL"/>
        </w:rPr>
        <w:t>. E</w:t>
      </w:r>
      <w:r w:rsidRPr="00AA4276">
        <w:rPr>
          <w:rFonts w:ascii="Times New Roman" w:hAnsi="Times New Roman"/>
          <w:sz w:val="24"/>
          <w:szCs w:val="24"/>
          <w:lang w:eastAsia="nl-NL"/>
        </w:rPr>
        <w:t>n my met grote smerte ter werelt gebracht hebt, ja ik hebbe de borsten uwes lichaems gedronken, en gy hebt Deut. 6 vs. 7. - - Ephes. 6 vs. 4. my gevoed en onderwesen in alle waerheyd. Gy hebt my Apoc. 18 vs. 4 gehouden van alle sondige geselschap</w:t>
      </w:r>
      <w:r>
        <w:rPr>
          <w:rFonts w:ascii="Times New Roman" w:hAnsi="Times New Roman"/>
          <w:sz w:val="24"/>
          <w:szCs w:val="24"/>
          <w:lang w:eastAsia="nl-NL"/>
        </w:rPr>
        <w:t>:</w:t>
      </w:r>
      <w:r w:rsidRPr="00AA4276">
        <w:rPr>
          <w:rFonts w:ascii="Times New Roman" w:hAnsi="Times New Roman"/>
          <w:sz w:val="24"/>
          <w:szCs w:val="24"/>
          <w:lang w:eastAsia="nl-NL"/>
        </w:rPr>
        <w:t xml:space="preserve"> Ja gy hebt my poc. 18 vs. 4. gehouden van alle valse lere, ja gy hebt my gehouden van de Hoere van Babel. Ja gy hebt my gebracht in de Gemeynte des leven</w:t>
      </w:r>
      <w:r>
        <w:rPr>
          <w:rFonts w:ascii="Times New Roman" w:hAnsi="Times New Roman"/>
          <w:sz w:val="24"/>
          <w:szCs w:val="24"/>
          <w:lang w:eastAsia="nl-NL"/>
        </w:rPr>
        <w:t>dige</w:t>
      </w:r>
      <w:r w:rsidRPr="00AA4276">
        <w:rPr>
          <w:rFonts w:ascii="Times New Roman" w:hAnsi="Times New Roman"/>
          <w:sz w:val="24"/>
          <w:szCs w:val="24"/>
          <w:lang w:eastAsia="nl-NL"/>
        </w:rPr>
        <w:t xml:space="preserve"> Gods. Gy hebt my bewaert van alle sonden, na u beste vermogen. Gy hebt my dus verre gebracht met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hulpe. Siet, myn seer beminde hertgrondelyke lieve Moeder, soo is myn bede en begeren aen u, dat gy u doch om my niet en beswaert en bedroeft, want ik hope dat gy my niet opgevoed hebt tot schande, maer tot prys en lof Gods, en syner gemeynte. Na alle behoorlyke groetenisse, soo is myn begeerte, en bede aan u, dat gy my doch wilt vergeven en ten besten houden, of ik u in eniger manieren bedroeft mocht hebben, het </w:t>
      </w:r>
      <w:r>
        <w:rPr>
          <w:rFonts w:ascii="Times New Roman" w:hAnsi="Times New Roman"/>
          <w:sz w:val="24"/>
          <w:szCs w:val="24"/>
          <w:lang w:eastAsia="nl-NL"/>
        </w:rPr>
        <w:t>mocht</w:t>
      </w:r>
      <w:r w:rsidRPr="00AA4276">
        <w:rPr>
          <w:rFonts w:ascii="Times New Roman" w:hAnsi="Times New Roman"/>
          <w:sz w:val="24"/>
          <w:szCs w:val="24"/>
          <w:lang w:eastAsia="nl-NL"/>
        </w:rPr>
        <w:t xml:space="preserve"> in myn jeugt geschied zyn, oft onwetend, dat is myn begeren aen u. Voort, myn hertgrondelyke lieve beminde Moeder, soo moet ik u een weynig schryven uyt grond myns herten, en uyt het binnenste myner ziele, hoewel dat gy 't weet en van God geleerd zyt, en dat gy myn lieve Moeder zyt, opdat in niemand van ons bevonden worde een erg herte des ongeloofs, en dat niemand verstrikt worde door bedrog der somden, en tr</w:t>
      </w:r>
      <w:r>
        <w:rPr>
          <w:rFonts w:ascii="Times New Roman" w:hAnsi="Times New Roman"/>
          <w:sz w:val="24"/>
          <w:szCs w:val="24"/>
          <w:lang w:eastAsia="nl-NL"/>
        </w:rPr>
        <w:t>ede</w:t>
      </w:r>
      <w:r w:rsidRPr="00AA4276">
        <w:rPr>
          <w:rFonts w:ascii="Times New Roman" w:hAnsi="Times New Roman"/>
          <w:sz w:val="24"/>
          <w:szCs w:val="24"/>
          <w:lang w:eastAsia="nl-NL"/>
        </w:rPr>
        <w:t xml:space="preserve"> af van de leven</w:t>
      </w:r>
      <w:r>
        <w:rPr>
          <w:rFonts w:ascii="Times New Roman" w:hAnsi="Times New Roman"/>
          <w:sz w:val="24"/>
          <w:szCs w:val="24"/>
          <w:lang w:eastAsia="nl-NL"/>
        </w:rPr>
        <w:t>dige</w:t>
      </w:r>
      <w:r w:rsidRPr="00AA4276">
        <w:rPr>
          <w:rFonts w:ascii="Times New Roman" w:hAnsi="Times New Roman"/>
          <w:sz w:val="24"/>
          <w:szCs w:val="24"/>
          <w:lang w:eastAsia="nl-NL"/>
        </w:rPr>
        <w:t xml:space="preserve"> God, door enigen druk. Siet, lieve beminde Moeder, dat wy doch niet beswaert worden, of vertsaegt, al hebben sy u getast aen goed en bloed, en verschrikt u niet, maer hebt goeden moed, want de</w:t>
      </w:r>
      <w:r>
        <w:rPr>
          <w:rFonts w:ascii="Times New Roman" w:hAnsi="Times New Roman"/>
          <w:sz w:val="24"/>
          <w:szCs w:val="24"/>
          <w:lang w:eastAsia="nl-NL"/>
        </w:rPr>
        <w:t xml:space="preserve"> Heere </w:t>
      </w:r>
      <w:r w:rsidRPr="00AA4276">
        <w:rPr>
          <w:rFonts w:ascii="Times New Roman" w:hAnsi="Times New Roman"/>
          <w:sz w:val="24"/>
          <w:szCs w:val="24"/>
          <w:lang w:eastAsia="nl-NL"/>
        </w:rPr>
        <w:t>is onsen Verlosser. Siet aen het lyden van Job</w:t>
      </w:r>
      <w:r>
        <w:rPr>
          <w:rFonts w:ascii="Times New Roman" w:hAnsi="Times New Roman"/>
          <w:sz w:val="24"/>
          <w:szCs w:val="24"/>
          <w:lang w:eastAsia="nl-NL"/>
        </w:rPr>
        <w:t>,</w:t>
      </w:r>
      <w:r w:rsidRPr="00AA4276">
        <w:rPr>
          <w:rFonts w:ascii="Times New Roman" w:hAnsi="Times New Roman"/>
          <w:sz w:val="24"/>
          <w:szCs w:val="24"/>
          <w:lang w:eastAsia="nl-NL"/>
        </w:rPr>
        <w:t xml:space="preserve"> hoe dat de</w:t>
      </w:r>
      <w:r>
        <w:rPr>
          <w:rFonts w:ascii="Times New Roman" w:hAnsi="Times New Roman"/>
          <w:sz w:val="24"/>
          <w:szCs w:val="24"/>
          <w:lang w:eastAsia="nl-NL"/>
        </w:rPr>
        <w:t xml:space="preserve"> Heere </w:t>
      </w:r>
      <w:r w:rsidRPr="00AA4276">
        <w:rPr>
          <w:rFonts w:ascii="Times New Roman" w:hAnsi="Times New Roman"/>
          <w:sz w:val="24"/>
          <w:szCs w:val="24"/>
          <w:lang w:eastAsia="nl-NL"/>
        </w:rPr>
        <w:t>hem holp</w:t>
      </w:r>
      <w:r>
        <w:rPr>
          <w:rFonts w:ascii="Times New Roman" w:hAnsi="Times New Roman"/>
          <w:sz w:val="24"/>
          <w:szCs w:val="24"/>
          <w:lang w:eastAsia="nl-NL"/>
        </w:rPr>
        <w:t>. E</w:t>
      </w:r>
      <w:r w:rsidRPr="00AA4276">
        <w:rPr>
          <w:rFonts w:ascii="Times New Roman" w:hAnsi="Times New Roman"/>
          <w:sz w:val="24"/>
          <w:szCs w:val="24"/>
          <w:lang w:eastAsia="nl-NL"/>
        </w:rPr>
        <w:t xml:space="preserve">n siet aen het eynde des </w:t>
      </w:r>
      <w:r>
        <w:rPr>
          <w:rFonts w:ascii="Times New Roman" w:hAnsi="Times New Roman"/>
          <w:sz w:val="24"/>
          <w:szCs w:val="24"/>
          <w:lang w:eastAsia="nl-NL"/>
        </w:rPr>
        <w:t>Heeren</w:t>
      </w:r>
      <w:r w:rsidRPr="00AA4276">
        <w:rPr>
          <w:rFonts w:ascii="Times New Roman" w:hAnsi="Times New Roman"/>
          <w:sz w:val="24"/>
          <w:szCs w:val="24"/>
          <w:lang w:eastAsia="nl-NL"/>
        </w:rPr>
        <w:t>, want de</w:t>
      </w:r>
      <w:r>
        <w:rPr>
          <w:rFonts w:ascii="Times New Roman" w:hAnsi="Times New Roman"/>
          <w:sz w:val="24"/>
          <w:szCs w:val="24"/>
          <w:lang w:eastAsia="nl-NL"/>
        </w:rPr>
        <w:t xml:space="preserve"> Heere </w:t>
      </w:r>
      <w:r w:rsidRPr="00AA4276">
        <w:rPr>
          <w:rFonts w:ascii="Times New Roman" w:hAnsi="Times New Roman"/>
          <w:sz w:val="24"/>
          <w:szCs w:val="24"/>
          <w:lang w:eastAsia="nl-NL"/>
        </w:rPr>
        <w:t>en sal u en my niet verlaten, is 't dat wy op hem betrouwen, want de</w:t>
      </w:r>
      <w:r>
        <w:rPr>
          <w:rFonts w:ascii="Times New Roman" w:hAnsi="Times New Roman"/>
          <w:sz w:val="24"/>
          <w:szCs w:val="24"/>
          <w:lang w:eastAsia="nl-NL"/>
        </w:rPr>
        <w:t xml:space="preserve"> Heere </w:t>
      </w:r>
      <w:r w:rsidRPr="00AA4276">
        <w:rPr>
          <w:rFonts w:ascii="Times New Roman" w:hAnsi="Times New Roman"/>
          <w:sz w:val="24"/>
          <w:szCs w:val="24"/>
          <w:lang w:eastAsia="nl-NL"/>
        </w:rPr>
        <w:t>heeft my geholpen te stryden, want ik hebbe nu wel twaelfmael voor haer geweest, de</w:t>
      </w:r>
      <w:r>
        <w:rPr>
          <w:rFonts w:ascii="Times New Roman" w:hAnsi="Times New Roman"/>
          <w:sz w:val="24"/>
          <w:szCs w:val="24"/>
          <w:lang w:eastAsia="nl-NL"/>
        </w:rPr>
        <w:t xml:space="preserve"> Heere </w:t>
      </w:r>
      <w:r w:rsidRPr="00AA4276">
        <w:rPr>
          <w:rFonts w:ascii="Times New Roman" w:hAnsi="Times New Roman"/>
          <w:sz w:val="24"/>
          <w:szCs w:val="24"/>
          <w:lang w:eastAsia="nl-NL"/>
        </w:rPr>
        <w:t>is myn Hooftman, hy en sal my niet verlaten, en ik begere hem niet te verlaten, om geen leven noch dood, want lieve en seer beminde Moeder, soo laten wy ons doch nu een weynig opmaken, en de Here</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van herten te voet vallen, want alle ons leven is om een sterven te doen, en als wy dan alle voor de Rechterstoel Christi sullen gepresenteert worden, hoe moeten wy dan geschikt zyn</w:t>
      </w:r>
      <w:r>
        <w:rPr>
          <w:rFonts w:ascii="Times New Roman" w:hAnsi="Times New Roman"/>
          <w:sz w:val="24"/>
          <w:szCs w:val="24"/>
          <w:lang w:eastAsia="nl-NL"/>
        </w:rPr>
        <w:t>. D</w:t>
      </w:r>
      <w:r w:rsidRPr="00AA4276">
        <w:rPr>
          <w:rFonts w:ascii="Times New Roman" w:hAnsi="Times New Roman"/>
          <w:sz w:val="24"/>
          <w:szCs w:val="24"/>
          <w:lang w:eastAsia="nl-NL"/>
        </w:rPr>
        <w:t>aerom myn hertgrondelyke lieve Moeder, die gelyken gel</w:t>
      </w:r>
      <w:r>
        <w:rPr>
          <w:rFonts w:ascii="Times New Roman" w:hAnsi="Times New Roman"/>
          <w:sz w:val="24"/>
          <w:szCs w:val="24"/>
          <w:lang w:eastAsia="nl-NL"/>
        </w:rPr>
        <w:t>ove</w:t>
      </w:r>
      <w:r w:rsidRPr="00AA4276">
        <w:rPr>
          <w:rFonts w:ascii="Times New Roman" w:hAnsi="Times New Roman"/>
          <w:sz w:val="24"/>
          <w:szCs w:val="24"/>
          <w:lang w:eastAsia="nl-NL"/>
        </w:rPr>
        <w:t xml:space="preserve"> met my ontfangen hebt</w:t>
      </w:r>
      <w:r>
        <w:rPr>
          <w:rFonts w:ascii="Times New Roman" w:hAnsi="Times New Roman"/>
          <w:sz w:val="24"/>
          <w:szCs w:val="24"/>
          <w:lang w:eastAsia="nl-NL"/>
        </w:rPr>
        <w:t>:</w:t>
      </w:r>
      <w:r w:rsidRPr="00AA4276">
        <w:rPr>
          <w:rFonts w:ascii="Times New Roman" w:hAnsi="Times New Roman"/>
          <w:sz w:val="24"/>
          <w:szCs w:val="24"/>
          <w:lang w:eastAsia="nl-NL"/>
        </w:rPr>
        <w:t xml:space="preserve"> Soo laet ons dan nu ons opschr</w:t>
      </w:r>
      <w:r>
        <w:rPr>
          <w:rFonts w:ascii="Times New Roman" w:hAnsi="Times New Roman"/>
          <w:sz w:val="24"/>
          <w:szCs w:val="24"/>
          <w:lang w:eastAsia="nl-NL"/>
        </w:rPr>
        <w:t>andere</w:t>
      </w:r>
      <w:r w:rsidRPr="00AA4276">
        <w:rPr>
          <w:rFonts w:ascii="Times New Roman" w:hAnsi="Times New Roman"/>
          <w:sz w:val="24"/>
          <w:szCs w:val="24"/>
          <w:lang w:eastAsia="nl-NL"/>
        </w:rPr>
        <w:t>, en omgorden de lendenen onses gemoeds: En laet ons afleggen al wat ons drukt, de aenklevende sonden, en laet ons met verduldigheyd lopen in de stryd, die ons voorgelegd is, en sien op de Hertog des geloofs, op de Voleynder Jesus, soo sullen wy loon ontfangen Lieve beminde Moeder, al hebben sy aen u goed getast, en my aen myn leven, wat heeft 'et te beduyden</w:t>
      </w:r>
      <w:r>
        <w:rPr>
          <w:rFonts w:ascii="Times New Roman" w:hAnsi="Times New Roman"/>
          <w:sz w:val="24"/>
          <w:szCs w:val="24"/>
          <w:lang w:eastAsia="nl-NL"/>
        </w:rPr>
        <w:t>. D</w:t>
      </w:r>
      <w:r w:rsidRPr="00AA4276">
        <w:rPr>
          <w:rFonts w:ascii="Times New Roman" w:hAnsi="Times New Roman"/>
          <w:sz w:val="24"/>
          <w:szCs w:val="24"/>
          <w:lang w:eastAsia="nl-NL"/>
        </w:rPr>
        <w:t>e</w:t>
      </w:r>
      <w:r>
        <w:rPr>
          <w:rFonts w:ascii="Times New Roman" w:hAnsi="Times New Roman"/>
          <w:sz w:val="24"/>
          <w:szCs w:val="24"/>
          <w:lang w:eastAsia="nl-NL"/>
        </w:rPr>
        <w:t xml:space="preserve"> Heere </w:t>
      </w:r>
      <w:r w:rsidRPr="00AA4276">
        <w:rPr>
          <w:rFonts w:ascii="Times New Roman" w:hAnsi="Times New Roman"/>
          <w:sz w:val="24"/>
          <w:szCs w:val="24"/>
          <w:lang w:eastAsia="nl-NL"/>
        </w:rPr>
        <w:t>onsen God sal ons wel helpen, maer wy moeten op hem betrouwen</w:t>
      </w:r>
      <w:r>
        <w:rPr>
          <w:rFonts w:ascii="Times New Roman" w:hAnsi="Times New Roman"/>
          <w:sz w:val="24"/>
          <w:szCs w:val="24"/>
          <w:lang w:eastAsia="nl-NL"/>
        </w:rPr>
        <w:t>. D</w:t>
      </w:r>
      <w:r w:rsidRPr="00AA4276">
        <w:rPr>
          <w:rFonts w:ascii="Times New Roman" w:hAnsi="Times New Roman"/>
          <w:sz w:val="24"/>
          <w:szCs w:val="24"/>
          <w:lang w:eastAsia="nl-NL"/>
        </w:rPr>
        <w:t>e werelt sal haer verblyden, maer wy sullen bedroeft worden</w:t>
      </w:r>
      <w:r>
        <w:rPr>
          <w:rFonts w:ascii="Times New Roman" w:hAnsi="Times New Roman"/>
          <w:sz w:val="24"/>
          <w:szCs w:val="24"/>
          <w:lang w:eastAsia="nl-NL"/>
        </w:rPr>
        <w:t>:</w:t>
      </w:r>
      <w:r w:rsidRPr="00AA4276">
        <w:rPr>
          <w:rFonts w:ascii="Times New Roman" w:hAnsi="Times New Roman"/>
          <w:sz w:val="24"/>
          <w:szCs w:val="24"/>
          <w:lang w:eastAsia="nl-NL"/>
        </w:rPr>
        <w:t xml:space="preserve"> doch onse droefenisse sal verandert worden in blydschap. Maer, lieve Moeder, wy moeten 't met lydsaemheyd verwachten. Al spreken sy ons (lieve Moeder) sy hebben de</w:t>
      </w:r>
      <w:r>
        <w:rPr>
          <w:rFonts w:ascii="Times New Roman" w:hAnsi="Times New Roman"/>
          <w:sz w:val="24"/>
          <w:szCs w:val="24"/>
          <w:lang w:eastAsia="nl-NL"/>
        </w:rPr>
        <w:t xml:space="preserve"> Heere </w:t>
      </w:r>
      <w:r w:rsidRPr="00AA4276">
        <w:rPr>
          <w:rFonts w:ascii="Times New Roman" w:hAnsi="Times New Roman"/>
          <w:sz w:val="24"/>
          <w:szCs w:val="24"/>
          <w:lang w:eastAsia="nl-NL"/>
        </w:rPr>
        <w:t>onsen God voor ons gehad. * Daerom verwondert my niet, sy hebben my soo dikmael veroordeelt</w:t>
      </w:r>
      <w:r>
        <w:rPr>
          <w:rFonts w:ascii="Times New Roman" w:hAnsi="Times New Roman"/>
          <w:sz w:val="24"/>
          <w:szCs w:val="24"/>
          <w:lang w:eastAsia="nl-NL"/>
        </w:rPr>
        <w:t>:</w:t>
      </w:r>
      <w:r w:rsidRPr="00AA4276">
        <w:rPr>
          <w:rFonts w:ascii="Times New Roman" w:hAnsi="Times New Roman"/>
          <w:sz w:val="24"/>
          <w:szCs w:val="24"/>
          <w:lang w:eastAsia="nl-NL"/>
        </w:rPr>
        <w:t xml:space="preserve"> ja dat ik hier het tydelyk vyer ontfangen sal, en hier namaels het eeuwige vyer</w:t>
      </w:r>
      <w:r>
        <w:rPr>
          <w:rFonts w:ascii="Times New Roman" w:hAnsi="Times New Roman"/>
          <w:sz w:val="24"/>
          <w:szCs w:val="24"/>
          <w:lang w:eastAsia="nl-NL"/>
        </w:rPr>
        <w:t>:</w:t>
      </w:r>
      <w:r w:rsidRPr="00AA4276">
        <w:rPr>
          <w:rFonts w:ascii="Times New Roman" w:hAnsi="Times New Roman"/>
          <w:sz w:val="24"/>
          <w:szCs w:val="24"/>
          <w:lang w:eastAsia="nl-NL"/>
        </w:rPr>
        <w:t xml:space="preserve"> ja dat de duyvel in my is Ja sy seggen: Waer 't dat sy my niet van dese werelt en brachten, sy souden 't voor God niet konnen verantwoorden, gelyk Douwe Ewout</w:t>
      </w:r>
      <w:r>
        <w:rPr>
          <w:rFonts w:ascii="Times New Roman" w:hAnsi="Times New Roman"/>
          <w:sz w:val="24"/>
          <w:szCs w:val="24"/>
          <w:lang w:eastAsia="nl-NL"/>
        </w:rPr>
        <w:t>s z. E</w:t>
      </w:r>
      <w:r w:rsidRPr="00AA4276">
        <w:rPr>
          <w:rFonts w:ascii="Times New Roman" w:hAnsi="Times New Roman"/>
          <w:sz w:val="24"/>
          <w:szCs w:val="24"/>
          <w:lang w:eastAsia="nl-NL"/>
        </w:rPr>
        <w:t>n ik bekennen</w:t>
      </w:r>
      <w:r>
        <w:rPr>
          <w:rFonts w:ascii="Times New Roman" w:hAnsi="Times New Roman"/>
          <w:sz w:val="24"/>
          <w:szCs w:val="24"/>
          <w:lang w:eastAsia="nl-NL"/>
        </w:rPr>
        <w:t>. D</w:t>
      </w:r>
      <w:r w:rsidRPr="00AA4276">
        <w:rPr>
          <w:rFonts w:ascii="Times New Roman" w:hAnsi="Times New Roman"/>
          <w:sz w:val="24"/>
          <w:szCs w:val="24"/>
          <w:lang w:eastAsia="nl-NL"/>
        </w:rPr>
        <w:t>aerom, lieve en beminde Moeder, en verschrikt u doch niet, want sy weten niet beter</w:t>
      </w:r>
      <w:r>
        <w:rPr>
          <w:rFonts w:ascii="Times New Roman" w:hAnsi="Times New Roman"/>
          <w:sz w:val="24"/>
          <w:szCs w:val="24"/>
          <w:lang w:eastAsia="nl-NL"/>
        </w:rPr>
        <w:t>:</w:t>
      </w:r>
      <w:r w:rsidRPr="00AA4276">
        <w:rPr>
          <w:rFonts w:ascii="Times New Roman" w:hAnsi="Times New Roman"/>
          <w:sz w:val="24"/>
          <w:szCs w:val="24"/>
          <w:lang w:eastAsia="nl-NL"/>
        </w:rPr>
        <w:t xml:space="preserve"> Maerlaet ons doch onse lesse waernemen, want de</w:t>
      </w:r>
      <w:r>
        <w:rPr>
          <w:rFonts w:ascii="Times New Roman" w:hAnsi="Times New Roman"/>
          <w:sz w:val="24"/>
          <w:szCs w:val="24"/>
          <w:lang w:eastAsia="nl-NL"/>
        </w:rPr>
        <w:t xml:space="preserve"> Heere </w:t>
      </w:r>
      <w:r w:rsidRPr="00AA4276">
        <w:rPr>
          <w:rFonts w:ascii="Times New Roman" w:hAnsi="Times New Roman"/>
          <w:sz w:val="24"/>
          <w:szCs w:val="24"/>
          <w:lang w:eastAsia="nl-NL"/>
        </w:rPr>
        <w:t>wil meer van ons hebben en eyschen, als van haer</w:t>
      </w:r>
      <w:r>
        <w:rPr>
          <w:rFonts w:ascii="Times New Roman" w:hAnsi="Times New Roman"/>
          <w:sz w:val="24"/>
          <w:szCs w:val="24"/>
          <w:lang w:eastAsia="nl-NL"/>
        </w:rPr>
        <w:t>,</w:t>
      </w:r>
      <w:r w:rsidRPr="00AA4276">
        <w:rPr>
          <w:rFonts w:ascii="Times New Roman" w:hAnsi="Times New Roman"/>
          <w:sz w:val="24"/>
          <w:szCs w:val="24"/>
          <w:lang w:eastAsia="nl-NL"/>
        </w:rPr>
        <w:t xml:space="preserve"> daerom soo laet ons doch de straffinge en kastydinge waernemen, met lydsaemheyd en met blydschap ontfangen, soo sullen wy loon ontfangen, want wie de</w:t>
      </w:r>
      <w:r>
        <w:rPr>
          <w:rFonts w:ascii="Times New Roman" w:hAnsi="Times New Roman"/>
          <w:sz w:val="24"/>
          <w:szCs w:val="24"/>
          <w:lang w:eastAsia="nl-NL"/>
        </w:rPr>
        <w:t xml:space="preserve"> Heere </w:t>
      </w:r>
      <w:r w:rsidRPr="00AA4276">
        <w:rPr>
          <w:rFonts w:ascii="Times New Roman" w:hAnsi="Times New Roman"/>
          <w:sz w:val="24"/>
          <w:szCs w:val="24"/>
          <w:lang w:eastAsia="nl-NL"/>
        </w:rPr>
        <w:t>kastyd, die wil hy ontfangen. Maer is 't dat wy sonder straffinge zyn</w:t>
      </w:r>
      <w:r>
        <w:rPr>
          <w:rFonts w:ascii="Times New Roman" w:hAnsi="Times New Roman"/>
          <w:sz w:val="24"/>
          <w:szCs w:val="24"/>
          <w:lang w:eastAsia="nl-NL"/>
        </w:rPr>
        <w:t>,</w:t>
      </w:r>
      <w:r w:rsidRPr="00AA4276">
        <w:rPr>
          <w:rFonts w:ascii="Times New Roman" w:hAnsi="Times New Roman"/>
          <w:sz w:val="24"/>
          <w:szCs w:val="24"/>
          <w:lang w:eastAsia="nl-NL"/>
        </w:rPr>
        <w:t xml:space="preserve"> soo zyn wy bastaerden en geen kinderen, gelyk sy alle deelachtig geworden zyn</w:t>
      </w:r>
      <w:r>
        <w:rPr>
          <w:rFonts w:ascii="Times New Roman" w:hAnsi="Times New Roman"/>
          <w:sz w:val="24"/>
          <w:szCs w:val="24"/>
          <w:lang w:eastAsia="nl-NL"/>
        </w:rPr>
        <w:t>. D</w:t>
      </w:r>
      <w:r w:rsidRPr="00AA4276">
        <w:rPr>
          <w:rFonts w:ascii="Times New Roman" w:hAnsi="Times New Roman"/>
          <w:sz w:val="24"/>
          <w:szCs w:val="24"/>
          <w:lang w:eastAsia="nl-NL"/>
        </w:rPr>
        <w:t>aerom</w:t>
      </w:r>
      <w:r>
        <w:rPr>
          <w:rFonts w:ascii="Times New Roman" w:hAnsi="Times New Roman"/>
          <w:sz w:val="24"/>
          <w:szCs w:val="24"/>
          <w:lang w:eastAsia="nl-NL"/>
        </w:rPr>
        <w:t>,</w:t>
      </w:r>
      <w:r w:rsidRPr="00AA4276">
        <w:rPr>
          <w:rFonts w:ascii="Times New Roman" w:hAnsi="Times New Roman"/>
          <w:sz w:val="24"/>
          <w:szCs w:val="24"/>
          <w:lang w:eastAsia="nl-NL"/>
        </w:rPr>
        <w:t xml:space="preserve"> myn beminde Moeder, soo verblyde ik my uyt grond myns herten, dat de</w:t>
      </w:r>
      <w:r>
        <w:rPr>
          <w:rFonts w:ascii="Times New Roman" w:hAnsi="Times New Roman"/>
          <w:sz w:val="24"/>
          <w:szCs w:val="24"/>
          <w:lang w:eastAsia="nl-NL"/>
        </w:rPr>
        <w:t xml:space="preserve"> Heere </w:t>
      </w:r>
      <w:r w:rsidRPr="00AA4276">
        <w:rPr>
          <w:rFonts w:ascii="Times New Roman" w:hAnsi="Times New Roman"/>
          <w:sz w:val="24"/>
          <w:szCs w:val="24"/>
          <w:lang w:eastAsia="nl-NL"/>
        </w:rPr>
        <w:t>onsen God my soo lief heeft gehad, dat hy my hier toe geroepen heeft, dat ik een slachtschaepken Christi mag bevonden worden</w:t>
      </w:r>
      <w:r>
        <w:rPr>
          <w:rFonts w:ascii="Times New Roman" w:hAnsi="Times New Roman"/>
          <w:sz w:val="24"/>
          <w:szCs w:val="24"/>
          <w:lang w:eastAsia="nl-NL"/>
        </w:rPr>
        <w:t>. E</w:t>
      </w:r>
      <w:r w:rsidRPr="00AA4276">
        <w:rPr>
          <w:rFonts w:ascii="Times New Roman" w:hAnsi="Times New Roman"/>
          <w:sz w:val="24"/>
          <w:szCs w:val="24"/>
          <w:lang w:eastAsia="nl-NL"/>
        </w:rPr>
        <w:t xml:space="preserve">n ik hope door syn grote genade en barmhertigheyd, dat hy my sal bequaem maken, en sal my in syn Ryk ontfangen, soo hy de genen belooft heeft, die hem van herten soeken. Siet, myn seer lieve en beminde Moeder, laet ons doch des </w:t>
      </w:r>
      <w:r>
        <w:rPr>
          <w:rFonts w:ascii="Times New Roman" w:hAnsi="Times New Roman"/>
          <w:sz w:val="24"/>
          <w:szCs w:val="24"/>
          <w:lang w:eastAsia="nl-NL"/>
        </w:rPr>
        <w:t>Heeren</w:t>
      </w:r>
      <w:r w:rsidRPr="00AA4276">
        <w:rPr>
          <w:rFonts w:ascii="Times New Roman" w:hAnsi="Times New Roman"/>
          <w:sz w:val="24"/>
          <w:szCs w:val="24"/>
          <w:lang w:eastAsia="nl-NL"/>
        </w:rPr>
        <w:t> straffinge niet kleyn achten, maer met lydsaemheyd ontfangen, soo sullen wy loon ontfangen</w:t>
      </w:r>
      <w:r>
        <w:rPr>
          <w:rFonts w:ascii="Times New Roman" w:hAnsi="Times New Roman"/>
          <w:sz w:val="24"/>
          <w:szCs w:val="24"/>
          <w:lang w:eastAsia="nl-NL"/>
        </w:rPr>
        <w:t>:</w:t>
      </w:r>
      <w:r w:rsidRPr="00AA4276">
        <w:rPr>
          <w:rFonts w:ascii="Times New Roman" w:hAnsi="Times New Roman"/>
          <w:sz w:val="24"/>
          <w:szCs w:val="24"/>
          <w:lang w:eastAsia="nl-NL"/>
        </w:rPr>
        <w:t xml:space="preserve"> Ja hierna sal alle droefenisse en alle tranen van onse ogen ge</w:t>
      </w:r>
      <w:r>
        <w:rPr>
          <w:rFonts w:ascii="Times New Roman" w:hAnsi="Times New Roman"/>
          <w:sz w:val="24"/>
          <w:szCs w:val="24"/>
          <w:lang w:eastAsia="nl-NL"/>
        </w:rPr>
        <w:t>wasse</w:t>
      </w:r>
      <w:r w:rsidRPr="00AA4276">
        <w:rPr>
          <w:rFonts w:ascii="Times New Roman" w:hAnsi="Times New Roman"/>
          <w:sz w:val="24"/>
          <w:szCs w:val="24"/>
          <w:lang w:eastAsia="nl-NL"/>
        </w:rPr>
        <w:t>n worden, Ja wy sullen op de berg van Zion staen, met alle Gods Heyligen. Siet, wat een grote vreugde is de genen bereyd, die God ge</w:t>
      </w:r>
      <w:r>
        <w:rPr>
          <w:rFonts w:ascii="Times New Roman" w:hAnsi="Times New Roman"/>
          <w:sz w:val="24"/>
          <w:szCs w:val="24"/>
          <w:lang w:eastAsia="nl-NL"/>
        </w:rPr>
        <w:t>hoorz</w:t>
      </w:r>
      <w:r w:rsidRPr="00AA4276">
        <w:rPr>
          <w:rFonts w:ascii="Times New Roman" w:hAnsi="Times New Roman"/>
          <w:sz w:val="24"/>
          <w:szCs w:val="24"/>
          <w:lang w:eastAsia="nl-NL"/>
        </w:rPr>
        <w:t>aem zyn geweest</w:t>
      </w:r>
      <w:r>
        <w:rPr>
          <w:rFonts w:ascii="Times New Roman" w:hAnsi="Times New Roman"/>
          <w:sz w:val="24"/>
          <w:szCs w:val="24"/>
          <w:lang w:eastAsia="nl-NL"/>
        </w:rPr>
        <w:t>. D</w:t>
      </w:r>
      <w:r w:rsidRPr="00AA4276">
        <w:rPr>
          <w:rFonts w:ascii="Times New Roman" w:hAnsi="Times New Roman"/>
          <w:sz w:val="24"/>
          <w:szCs w:val="24"/>
          <w:lang w:eastAsia="nl-NL"/>
        </w:rPr>
        <w:t>aerom, lieve en seer beminde Moeder, soo laet ons onse kruyce op ons nemen, en hen van herten navolgen, als lieve kinderen,opdat wy uyt het boek des levens niet worden gedaen.</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Lieve, wy moeten heylig en onstraffelyk voor hem zyn in </w:t>
      </w:r>
      <w:r w:rsidRPr="00AA4276">
        <w:rPr>
          <w:rFonts w:ascii="Times New Roman" w:hAnsi="Times New Roman"/>
          <w:sz w:val="24"/>
          <w:szCs w:val="24"/>
          <w:lang w:eastAsia="nl-NL"/>
        </w:rPr>
        <w:br/>
        <w:t>alle onse wandelinge</w:t>
      </w:r>
      <w:r>
        <w:rPr>
          <w:rFonts w:ascii="Times New Roman" w:hAnsi="Times New Roman"/>
          <w:sz w:val="24"/>
          <w:szCs w:val="24"/>
          <w:lang w:eastAsia="nl-NL"/>
        </w:rPr>
        <w:t>:</w:t>
      </w:r>
      <w:r w:rsidRPr="00AA4276">
        <w:rPr>
          <w:rFonts w:ascii="Times New Roman" w:hAnsi="Times New Roman"/>
          <w:sz w:val="24"/>
          <w:szCs w:val="24"/>
          <w:lang w:eastAsia="nl-NL"/>
        </w:rPr>
        <w:t xml:space="preserve"> Onse woorden moeten met zout ge- </w:t>
      </w:r>
      <w:r w:rsidRPr="00AA4276">
        <w:rPr>
          <w:rFonts w:ascii="Times New Roman" w:hAnsi="Times New Roman"/>
          <w:sz w:val="24"/>
          <w:szCs w:val="24"/>
          <w:lang w:eastAsia="nl-NL"/>
        </w:rPr>
        <w:br/>
        <w:t>mengt zyn</w:t>
      </w:r>
      <w:r>
        <w:rPr>
          <w:rFonts w:ascii="Times New Roman" w:hAnsi="Times New Roman"/>
          <w:sz w:val="24"/>
          <w:szCs w:val="24"/>
          <w:lang w:eastAsia="nl-NL"/>
        </w:rPr>
        <w:t>,</w:t>
      </w:r>
      <w:r w:rsidRPr="00AA4276">
        <w:rPr>
          <w:rFonts w:ascii="Times New Roman" w:hAnsi="Times New Roman"/>
          <w:sz w:val="24"/>
          <w:szCs w:val="24"/>
          <w:lang w:eastAsia="nl-NL"/>
        </w:rPr>
        <w:t xml:space="preserve"> als Paulus seyd, opdat wy bestaen mogen voor </w:t>
      </w:r>
      <w:r w:rsidRPr="00AA4276">
        <w:rPr>
          <w:rFonts w:ascii="Times New Roman" w:hAnsi="Times New Roman"/>
          <w:sz w:val="24"/>
          <w:szCs w:val="24"/>
          <w:lang w:eastAsia="nl-NL"/>
        </w:rPr>
        <w:br/>
        <w:t xml:space="preserve">den Almachtigen eeuwigen God. Voort, lieve beminde Moe- </w:t>
      </w:r>
      <w:r w:rsidRPr="00AA4276">
        <w:rPr>
          <w:rFonts w:ascii="Times New Roman" w:hAnsi="Times New Roman"/>
          <w:sz w:val="24"/>
          <w:szCs w:val="24"/>
          <w:lang w:eastAsia="nl-NL"/>
        </w:rPr>
        <w:br/>
        <w:t xml:space="preserve">der, soo gy alle liefde aen my bewesen hebt, is myn be- </w:t>
      </w:r>
      <w:r w:rsidRPr="00AA4276">
        <w:rPr>
          <w:rFonts w:ascii="Times New Roman" w:hAnsi="Times New Roman"/>
          <w:sz w:val="24"/>
          <w:szCs w:val="24"/>
          <w:lang w:eastAsia="nl-NL"/>
        </w:rPr>
        <w:br/>
        <w:t xml:space="preserve">geren aan u, dat gy doch myn lieve beminde Kind wilt be- </w:t>
      </w:r>
      <w:r w:rsidRPr="00AA4276">
        <w:rPr>
          <w:rFonts w:ascii="Times New Roman" w:hAnsi="Times New Roman"/>
          <w:sz w:val="24"/>
          <w:szCs w:val="24"/>
          <w:lang w:eastAsia="nl-NL"/>
        </w:rPr>
        <w:br/>
        <w:t xml:space="preserve">minnen, als gy my gedaen hebt, als ik hope dat gy doen </w:t>
      </w:r>
      <w:r w:rsidRPr="00AA4276">
        <w:rPr>
          <w:rFonts w:ascii="Times New Roman" w:hAnsi="Times New Roman"/>
          <w:sz w:val="24"/>
          <w:szCs w:val="24"/>
          <w:lang w:eastAsia="nl-NL"/>
        </w:rPr>
        <w:br/>
        <w:t xml:space="preserve">sult, en dragen een moederlyck hert daerover. </w:t>
      </w:r>
      <w:r w:rsidRPr="00AA4276">
        <w:rPr>
          <w:rFonts w:ascii="Times New Roman" w:hAnsi="Times New Roman"/>
          <w:sz w:val="24"/>
          <w:szCs w:val="24"/>
          <w:lang w:eastAsia="nl-NL"/>
        </w:rPr>
        <w:br/>
        <w:t xml:space="preserve">Och, lieve Moeder, houd het my ten besten, dat ik hier </w:t>
      </w:r>
      <w:r w:rsidRPr="00AA4276">
        <w:rPr>
          <w:rFonts w:ascii="Times New Roman" w:hAnsi="Times New Roman"/>
          <w:sz w:val="24"/>
          <w:szCs w:val="24"/>
          <w:lang w:eastAsia="nl-NL"/>
        </w:rPr>
        <w:br/>
        <w:t xml:space="preserve">hebbe geschreven, want het is uyt liefde geschied. </w:t>
      </w:r>
      <w:r w:rsidRPr="00AA4276">
        <w:rPr>
          <w:rFonts w:ascii="Times New Roman" w:hAnsi="Times New Roman"/>
          <w:sz w:val="24"/>
          <w:szCs w:val="24"/>
          <w:lang w:eastAsia="nl-NL"/>
        </w:rPr>
        <w:br/>
        <w:t xml:space="preserve">Weet 'et, lieve en seer beminde Ouders, hoe dat ik in de </w:t>
      </w:r>
      <w:r w:rsidRPr="00AA4276">
        <w:rPr>
          <w:rFonts w:ascii="Times New Roman" w:hAnsi="Times New Roman"/>
          <w:sz w:val="24"/>
          <w:szCs w:val="24"/>
          <w:lang w:eastAsia="nl-NL"/>
        </w:rPr>
        <w:br/>
        <w:t xml:space="preserve">achtiende week myner gevankenisse, voor de Bisschop ge- </w:t>
      </w:r>
      <w:r w:rsidRPr="00AA4276">
        <w:rPr>
          <w:rFonts w:ascii="Times New Roman" w:hAnsi="Times New Roman"/>
          <w:sz w:val="24"/>
          <w:szCs w:val="24"/>
          <w:lang w:eastAsia="nl-NL"/>
        </w:rPr>
        <w:br/>
        <w:t xml:space="preserve">weest ben, en daer waren wel acht of negen personen ver- </w:t>
      </w:r>
      <w:r w:rsidRPr="00AA4276">
        <w:rPr>
          <w:rFonts w:ascii="Times New Roman" w:hAnsi="Times New Roman"/>
          <w:sz w:val="24"/>
          <w:szCs w:val="24"/>
          <w:lang w:eastAsia="nl-NL"/>
        </w:rPr>
        <w:br/>
        <w:t xml:space="preserve">zamelt. Toen heeft de Bisschop d' eerste reden gedaen, </w:t>
      </w:r>
      <w:r w:rsidRPr="00AA4276">
        <w:rPr>
          <w:rFonts w:ascii="Times New Roman" w:hAnsi="Times New Roman"/>
          <w:sz w:val="24"/>
          <w:szCs w:val="24"/>
          <w:lang w:eastAsia="nl-NL"/>
        </w:rPr>
        <w:br/>
        <w:t>hoe dat ik my begeven soude tot het H. Catholisch gel</w:t>
      </w:r>
      <w:r>
        <w:rPr>
          <w:rFonts w:ascii="Times New Roman" w:hAnsi="Times New Roman"/>
          <w:sz w:val="24"/>
          <w:szCs w:val="24"/>
          <w:lang w:eastAsia="nl-NL"/>
        </w:rPr>
        <w:t>ove</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soo soude hy my weder op myn vrye voeten setten, met </w:t>
      </w:r>
      <w:r w:rsidRPr="00AA4276">
        <w:rPr>
          <w:rFonts w:ascii="Times New Roman" w:hAnsi="Times New Roman"/>
          <w:sz w:val="24"/>
          <w:szCs w:val="24"/>
          <w:lang w:eastAsia="nl-NL"/>
        </w:rPr>
        <w:br/>
        <w:t xml:space="preserve">meer andere redenen, die hy sprak. Woude ik dat niet </w:t>
      </w:r>
      <w:r w:rsidRPr="00AA4276">
        <w:rPr>
          <w:rFonts w:ascii="Times New Roman" w:hAnsi="Times New Roman"/>
          <w:sz w:val="24"/>
          <w:szCs w:val="24"/>
          <w:lang w:eastAsia="nl-NL"/>
        </w:rPr>
        <w:br/>
        <w:t xml:space="preserve">doen, soo wouden sy my afsnyden als een ketter en weder- </w:t>
      </w:r>
      <w:r w:rsidRPr="00AA4276">
        <w:rPr>
          <w:rFonts w:ascii="Times New Roman" w:hAnsi="Times New Roman"/>
          <w:sz w:val="24"/>
          <w:szCs w:val="24"/>
          <w:lang w:eastAsia="nl-NL"/>
        </w:rPr>
        <w:br/>
        <w:t>spannige, en onge</w:t>
      </w:r>
      <w:r>
        <w:rPr>
          <w:rFonts w:ascii="Times New Roman" w:hAnsi="Times New Roman"/>
          <w:sz w:val="24"/>
          <w:szCs w:val="24"/>
          <w:lang w:eastAsia="nl-NL"/>
        </w:rPr>
        <w:t>hoorz</w:t>
      </w:r>
      <w:r w:rsidRPr="00AA4276">
        <w:rPr>
          <w:rFonts w:ascii="Times New Roman" w:hAnsi="Times New Roman"/>
          <w:sz w:val="24"/>
          <w:szCs w:val="24"/>
          <w:lang w:eastAsia="nl-NL"/>
        </w:rPr>
        <w:t xml:space="preserve">ame, die tegens de ordinantie van </w:t>
      </w:r>
      <w:r w:rsidRPr="00AA4276">
        <w:rPr>
          <w:rFonts w:ascii="Times New Roman" w:hAnsi="Times New Roman"/>
          <w:sz w:val="24"/>
          <w:szCs w:val="24"/>
          <w:lang w:eastAsia="nl-NL"/>
        </w:rPr>
        <w:br/>
        <w:t xml:space="preserve">de Roomse Kerk is. Ten laatsten heb ik myn mond open </w:t>
      </w:r>
      <w:r w:rsidRPr="00AA4276">
        <w:rPr>
          <w:rFonts w:ascii="Times New Roman" w:hAnsi="Times New Roman"/>
          <w:sz w:val="24"/>
          <w:szCs w:val="24"/>
          <w:lang w:eastAsia="nl-NL"/>
        </w:rPr>
        <w:br/>
        <w:t xml:space="preserve">gedaen, al seer blydelyk, en heb geseyd: Doet hetgene </w:t>
      </w:r>
      <w:r w:rsidRPr="00AA4276">
        <w:rPr>
          <w:rFonts w:ascii="Times New Roman" w:hAnsi="Times New Roman"/>
          <w:sz w:val="24"/>
          <w:szCs w:val="24"/>
          <w:lang w:eastAsia="nl-NL"/>
        </w:rPr>
        <w:br/>
        <w:t xml:space="preserve">dat gy wilt, en dat gy voor God kond verantwoorden, want </w:t>
      </w:r>
      <w:r w:rsidRPr="00AA4276">
        <w:rPr>
          <w:rFonts w:ascii="Times New Roman" w:hAnsi="Times New Roman"/>
          <w:sz w:val="24"/>
          <w:szCs w:val="24"/>
          <w:lang w:eastAsia="nl-NL"/>
        </w:rPr>
        <w:br/>
        <w:t xml:space="preserve">ik begere myn geloof niet te verlaten, om dood oft leven. </w:t>
      </w:r>
      <w:r w:rsidRPr="00AA4276">
        <w:rPr>
          <w:rFonts w:ascii="Times New Roman" w:hAnsi="Times New Roman"/>
          <w:sz w:val="24"/>
          <w:szCs w:val="24"/>
          <w:lang w:eastAsia="nl-NL"/>
        </w:rPr>
        <w:br/>
        <w:t xml:space="preserve">Sy seyden, det ik my soude beraden oft verbeteren, want </w:t>
      </w:r>
      <w:r w:rsidRPr="00AA4276">
        <w:rPr>
          <w:rFonts w:ascii="Times New Roman" w:hAnsi="Times New Roman"/>
          <w:sz w:val="24"/>
          <w:szCs w:val="24"/>
          <w:lang w:eastAsia="nl-NL"/>
        </w:rPr>
        <w:br/>
        <w:t>eeuwig is soo lange. Reytse</w:t>
      </w:r>
      <w:r>
        <w:rPr>
          <w:rFonts w:ascii="Times New Roman" w:hAnsi="Times New Roman"/>
          <w:sz w:val="24"/>
          <w:szCs w:val="24"/>
          <w:lang w:eastAsia="nl-NL"/>
        </w:rPr>
        <w:t>:</w:t>
      </w:r>
      <w:r w:rsidRPr="00AA4276">
        <w:rPr>
          <w:rFonts w:ascii="Times New Roman" w:hAnsi="Times New Roman"/>
          <w:sz w:val="24"/>
          <w:szCs w:val="24"/>
          <w:lang w:eastAsia="nl-NL"/>
        </w:rPr>
        <w:t xml:space="preserve"> Om dat eeuwig soo lang is, </w:t>
      </w:r>
      <w:r w:rsidRPr="00AA4276">
        <w:rPr>
          <w:rFonts w:ascii="Times New Roman" w:hAnsi="Times New Roman"/>
          <w:sz w:val="24"/>
          <w:szCs w:val="24"/>
          <w:lang w:eastAsia="nl-NL"/>
        </w:rPr>
        <w:br/>
        <w:t>daerom begeer ik toe te sien</w:t>
      </w:r>
      <w:r>
        <w:rPr>
          <w:rFonts w:ascii="Times New Roman" w:hAnsi="Times New Roman"/>
          <w:sz w:val="24"/>
          <w:szCs w:val="24"/>
          <w:lang w:eastAsia="nl-NL"/>
        </w:rPr>
        <w:t>:</w:t>
      </w:r>
      <w:r w:rsidRPr="00AA4276">
        <w:rPr>
          <w:rFonts w:ascii="Times New Roman" w:hAnsi="Times New Roman"/>
          <w:sz w:val="24"/>
          <w:szCs w:val="24"/>
          <w:lang w:eastAsia="nl-NL"/>
        </w:rPr>
        <w:t xml:space="preserve"> waer eeuwig soo lang niet, </w:t>
      </w:r>
      <w:r w:rsidRPr="00AA4276">
        <w:rPr>
          <w:rFonts w:ascii="Times New Roman" w:hAnsi="Times New Roman"/>
          <w:sz w:val="24"/>
          <w:szCs w:val="24"/>
          <w:lang w:eastAsia="nl-NL"/>
        </w:rPr>
        <w:br/>
        <w:t xml:space="preserve">soo woude ik in dese banden niet sitten. Ten laetsten heb- </w:t>
      </w:r>
      <w:r w:rsidRPr="00AA4276">
        <w:rPr>
          <w:rFonts w:ascii="Times New Roman" w:hAnsi="Times New Roman"/>
          <w:sz w:val="24"/>
          <w:szCs w:val="24"/>
          <w:lang w:eastAsia="nl-NL"/>
        </w:rPr>
        <w:br/>
        <w:t xml:space="preserve">ben sy my alle artykelen op 't nieuw gevraegt, en ik heb se </w:t>
      </w:r>
      <w:r w:rsidRPr="00AA4276">
        <w:rPr>
          <w:rFonts w:ascii="Times New Roman" w:hAnsi="Times New Roman"/>
          <w:sz w:val="24"/>
          <w:szCs w:val="24"/>
          <w:lang w:eastAsia="nl-NL"/>
        </w:rPr>
        <w:br/>
        <w:t xml:space="preserve">beleden. Toen hebben sy my het vonnis gelesen, maer ik </w:t>
      </w:r>
      <w:r w:rsidRPr="00AA4276">
        <w:rPr>
          <w:rFonts w:ascii="Times New Roman" w:hAnsi="Times New Roman"/>
          <w:sz w:val="24"/>
          <w:szCs w:val="24"/>
          <w:lang w:eastAsia="nl-NL"/>
        </w:rPr>
        <w:br/>
        <w:t xml:space="preserve">verstonde 't niet wel, het was in latyn geschreven, het </w:t>
      </w:r>
      <w:r w:rsidRPr="00AA4276">
        <w:rPr>
          <w:rFonts w:ascii="Times New Roman" w:hAnsi="Times New Roman"/>
          <w:sz w:val="24"/>
          <w:szCs w:val="24"/>
          <w:lang w:eastAsia="nl-NL"/>
        </w:rPr>
        <w:br/>
        <w:t>was</w:t>
      </w:r>
      <w:r>
        <w:rPr>
          <w:rFonts w:ascii="Times New Roman" w:hAnsi="Times New Roman"/>
          <w:sz w:val="24"/>
          <w:szCs w:val="24"/>
          <w:lang w:eastAsia="nl-NL"/>
        </w:rPr>
        <w:t>:</w:t>
      </w:r>
      <w:r w:rsidRPr="00AA4276">
        <w:rPr>
          <w:rFonts w:ascii="Times New Roman" w:hAnsi="Times New Roman"/>
          <w:sz w:val="24"/>
          <w:szCs w:val="24"/>
          <w:lang w:eastAsia="nl-NL"/>
        </w:rPr>
        <w:t xml:space="preserve"> Dat sy my overgaven, als een ketter, die hem niet </w:t>
      </w:r>
      <w:r w:rsidRPr="00AA4276">
        <w:rPr>
          <w:rFonts w:ascii="Times New Roman" w:hAnsi="Times New Roman"/>
          <w:sz w:val="24"/>
          <w:szCs w:val="24"/>
          <w:lang w:eastAsia="nl-NL"/>
        </w:rPr>
        <w:br/>
        <w:t xml:space="preserve">wilde laten onderwysen met de ordinantie van de heylige </w:t>
      </w:r>
      <w:r w:rsidRPr="00AA4276">
        <w:rPr>
          <w:rFonts w:ascii="Times New Roman" w:hAnsi="Times New Roman"/>
          <w:sz w:val="24"/>
          <w:szCs w:val="24"/>
          <w:lang w:eastAsia="nl-NL"/>
        </w:rPr>
        <w:br/>
        <w:t xml:space="preserve">Kerke, en gaven my over in de handen der Rechters, met noch meer Schriften, die daer op liepen. Ten laetsten heb </w:t>
      </w:r>
      <w:r w:rsidRPr="00AA4276">
        <w:rPr>
          <w:rFonts w:ascii="Times New Roman" w:hAnsi="Times New Roman"/>
          <w:sz w:val="24"/>
          <w:szCs w:val="24"/>
          <w:lang w:eastAsia="nl-NL"/>
        </w:rPr>
        <w:br/>
        <w:t>ik geseten met ondekten hoofde</w:t>
      </w:r>
      <w:r>
        <w:rPr>
          <w:rFonts w:ascii="Times New Roman" w:hAnsi="Times New Roman"/>
          <w:sz w:val="24"/>
          <w:szCs w:val="24"/>
          <w:lang w:eastAsia="nl-NL"/>
        </w:rPr>
        <w:t>,</w:t>
      </w:r>
      <w:r w:rsidRPr="00AA4276">
        <w:rPr>
          <w:rFonts w:ascii="Times New Roman" w:hAnsi="Times New Roman"/>
          <w:sz w:val="24"/>
          <w:szCs w:val="24"/>
          <w:lang w:eastAsia="nl-NL"/>
        </w:rPr>
        <w:t xml:space="preserve"> en my verantwoord met </w:t>
      </w:r>
      <w:r w:rsidRPr="00AA4276">
        <w:rPr>
          <w:rFonts w:ascii="Times New Roman" w:hAnsi="Times New Roman"/>
          <w:sz w:val="24"/>
          <w:szCs w:val="24"/>
          <w:lang w:eastAsia="nl-NL"/>
        </w:rPr>
        <w:br/>
        <w:t xml:space="preserve">vele redenen, en blydelyk gesproken, dat sy toe sien sou- </w:t>
      </w:r>
      <w:r w:rsidRPr="00AA4276">
        <w:rPr>
          <w:rFonts w:ascii="Times New Roman" w:hAnsi="Times New Roman"/>
          <w:sz w:val="24"/>
          <w:szCs w:val="24"/>
          <w:lang w:eastAsia="nl-NL"/>
        </w:rPr>
        <w:br/>
        <w:t>den dat sy haer niet vergrepen aen my</w:t>
      </w:r>
      <w:r>
        <w:rPr>
          <w:rFonts w:ascii="Times New Roman" w:hAnsi="Times New Roman"/>
          <w:sz w:val="24"/>
          <w:szCs w:val="24"/>
          <w:lang w:eastAsia="nl-NL"/>
        </w:rPr>
        <w:t>. D</w:t>
      </w:r>
      <w:r w:rsidRPr="00AA4276">
        <w:rPr>
          <w:rFonts w:ascii="Times New Roman" w:hAnsi="Times New Roman"/>
          <w:sz w:val="24"/>
          <w:szCs w:val="24"/>
          <w:lang w:eastAsia="nl-NL"/>
        </w:rPr>
        <w:t xml:space="preserve">e Bisschop seyde </w:t>
      </w:r>
      <w:r w:rsidRPr="00AA4276">
        <w:rPr>
          <w:rFonts w:ascii="Times New Roman" w:hAnsi="Times New Roman"/>
          <w:sz w:val="24"/>
          <w:szCs w:val="24"/>
          <w:lang w:eastAsia="nl-NL"/>
        </w:rPr>
        <w:br/>
        <w:t xml:space="preserve">dat hy liever veertien dagen woude vasten tot water en brood, </w:t>
      </w:r>
      <w:r w:rsidRPr="00AA4276">
        <w:rPr>
          <w:rFonts w:ascii="Times New Roman" w:hAnsi="Times New Roman"/>
          <w:sz w:val="24"/>
          <w:szCs w:val="24"/>
          <w:lang w:eastAsia="nl-NL"/>
        </w:rPr>
        <w:br/>
        <w:t xml:space="preserve">dan hy het oordeel over my gaf. </w:t>
      </w:r>
      <w:r w:rsidRPr="00AA4276">
        <w:rPr>
          <w:rFonts w:ascii="Times New Roman" w:hAnsi="Times New Roman"/>
          <w:sz w:val="24"/>
          <w:szCs w:val="24"/>
          <w:lang w:eastAsia="nl-NL"/>
        </w:rPr>
        <w:br/>
        <w:t xml:space="preserve">Ten laetsten, als sy haer dingen gedaen hadden, zyn sy </w:t>
      </w:r>
      <w:r w:rsidRPr="00AA4276">
        <w:rPr>
          <w:rFonts w:ascii="Times New Roman" w:hAnsi="Times New Roman"/>
          <w:sz w:val="24"/>
          <w:szCs w:val="24"/>
          <w:lang w:eastAsia="nl-NL"/>
        </w:rPr>
        <w:br/>
        <w:t xml:space="preserve">wech gegaen. Als sy wech waren, so is daer een Paep ge- </w:t>
      </w:r>
      <w:r w:rsidRPr="00AA4276">
        <w:rPr>
          <w:rFonts w:ascii="Times New Roman" w:hAnsi="Times New Roman"/>
          <w:sz w:val="24"/>
          <w:szCs w:val="24"/>
          <w:lang w:eastAsia="nl-NL"/>
        </w:rPr>
        <w:br/>
        <w:t xml:space="preserve">bleven, die lasterde seer, en hadde veel te seggen, en wou- </w:t>
      </w:r>
      <w:r w:rsidRPr="00AA4276">
        <w:rPr>
          <w:rFonts w:ascii="Times New Roman" w:hAnsi="Times New Roman"/>
          <w:sz w:val="24"/>
          <w:szCs w:val="24"/>
          <w:lang w:eastAsia="nl-NL"/>
        </w:rPr>
        <w:br/>
        <w:t>de een gehelen nacht met my disputeren</w:t>
      </w:r>
      <w:r>
        <w:rPr>
          <w:rFonts w:ascii="Times New Roman" w:hAnsi="Times New Roman"/>
          <w:sz w:val="24"/>
          <w:szCs w:val="24"/>
          <w:lang w:eastAsia="nl-NL"/>
        </w:rPr>
        <w:t>,</w:t>
      </w:r>
      <w:r w:rsidRPr="00AA4276">
        <w:rPr>
          <w:rFonts w:ascii="Times New Roman" w:hAnsi="Times New Roman"/>
          <w:sz w:val="24"/>
          <w:szCs w:val="24"/>
          <w:lang w:eastAsia="nl-NL"/>
        </w:rPr>
        <w:t xml:space="preserve"> en ik hebbe niet </w:t>
      </w:r>
      <w:r w:rsidRPr="00AA4276">
        <w:rPr>
          <w:rFonts w:ascii="Times New Roman" w:hAnsi="Times New Roman"/>
          <w:sz w:val="24"/>
          <w:szCs w:val="24"/>
          <w:lang w:eastAsia="nl-NL"/>
        </w:rPr>
        <w:br/>
        <w:t xml:space="preserve">gewilt, omdat sy my al overgegeven hadden, want hy </w:t>
      </w:r>
      <w:r w:rsidRPr="00AA4276">
        <w:rPr>
          <w:rFonts w:ascii="Times New Roman" w:hAnsi="Times New Roman"/>
          <w:iCs/>
          <w:sz w:val="24"/>
          <w:szCs w:val="24"/>
          <w:lang w:eastAsia="nl-NL"/>
        </w:rPr>
        <w:t xml:space="preserve">was </w:t>
      </w:r>
      <w:r w:rsidRPr="00AA4276">
        <w:rPr>
          <w:rFonts w:ascii="Times New Roman" w:hAnsi="Times New Roman"/>
          <w:sz w:val="24"/>
          <w:szCs w:val="24"/>
          <w:lang w:eastAsia="nl-NL"/>
        </w:rPr>
        <w:br/>
        <w:t xml:space="preserve">van hem selven gekomen. Toen gink hy wech, en ik moest </w:t>
      </w:r>
      <w:r w:rsidRPr="00AA4276">
        <w:rPr>
          <w:rFonts w:ascii="Times New Roman" w:hAnsi="Times New Roman"/>
          <w:sz w:val="24"/>
          <w:szCs w:val="24"/>
          <w:lang w:eastAsia="nl-NL"/>
        </w:rPr>
        <w:br/>
        <w:t>weder in de gevankenisse, nochtans ben ik onversaegt</w:t>
      </w:r>
      <w:r>
        <w:rPr>
          <w:rFonts w:ascii="Times New Roman" w:hAnsi="Times New Roman"/>
          <w:sz w:val="24"/>
          <w:szCs w:val="24"/>
          <w:lang w:eastAsia="nl-NL"/>
        </w:rPr>
        <w:t>. D</w:t>
      </w:r>
      <w:r w:rsidRPr="00AA4276">
        <w:rPr>
          <w:rFonts w:ascii="Times New Roman" w:hAnsi="Times New Roman"/>
          <w:sz w:val="24"/>
          <w:szCs w:val="24"/>
          <w:lang w:eastAsia="nl-NL"/>
        </w:rPr>
        <w:t xml:space="preserve">e </w:t>
      </w:r>
      <w:r w:rsidRPr="00AA4276">
        <w:rPr>
          <w:rFonts w:ascii="Times New Roman" w:hAnsi="Times New Roman"/>
          <w:sz w:val="24"/>
          <w:szCs w:val="24"/>
          <w:lang w:eastAsia="nl-NL"/>
        </w:rPr>
        <w:br/>
        <w:t xml:space="preserve">Here God heeft my dus verre gebracht, ik hope door syn </w:t>
      </w:r>
      <w:r w:rsidRPr="00AA4276">
        <w:rPr>
          <w:rFonts w:ascii="Times New Roman" w:hAnsi="Times New Roman"/>
          <w:sz w:val="24"/>
          <w:szCs w:val="24"/>
          <w:lang w:eastAsia="nl-NL"/>
        </w:rPr>
        <w:br/>
        <w:t xml:space="preserve">grote genade, dat hy my wel voort helpen sal, want ik </w:t>
      </w:r>
      <w:r w:rsidRPr="00AA4276">
        <w:rPr>
          <w:rFonts w:ascii="Times New Roman" w:hAnsi="Times New Roman"/>
          <w:sz w:val="24"/>
          <w:szCs w:val="24"/>
          <w:lang w:eastAsia="nl-NL"/>
        </w:rPr>
        <w:br/>
        <w:t xml:space="preserve">weet, dat hy de gene is, die my helpt, sonder hem ver- </w:t>
      </w:r>
      <w:r w:rsidRPr="00AA4276">
        <w:rPr>
          <w:rFonts w:ascii="Times New Roman" w:hAnsi="Times New Roman"/>
          <w:sz w:val="24"/>
          <w:szCs w:val="24"/>
          <w:lang w:eastAsia="nl-NL"/>
        </w:rPr>
        <w:br/>
        <w:t>mach ik niet</w:t>
      </w:r>
      <w:r>
        <w:rPr>
          <w:rFonts w:ascii="Times New Roman" w:hAnsi="Times New Roman"/>
          <w:sz w:val="24"/>
          <w:szCs w:val="24"/>
          <w:lang w:eastAsia="nl-NL"/>
        </w:rPr>
        <w:t>. D</w:t>
      </w:r>
      <w:r w:rsidRPr="00AA4276">
        <w:rPr>
          <w:rFonts w:ascii="Times New Roman" w:hAnsi="Times New Roman"/>
          <w:sz w:val="24"/>
          <w:szCs w:val="24"/>
          <w:lang w:eastAsia="nl-NL"/>
        </w:rPr>
        <w:t>aerom looft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altyd, en pryst hem </w:t>
      </w:r>
      <w:r w:rsidRPr="00AA4276">
        <w:rPr>
          <w:rFonts w:ascii="Times New Roman" w:hAnsi="Times New Roman"/>
          <w:sz w:val="24"/>
          <w:szCs w:val="24"/>
          <w:lang w:eastAsia="nl-NL"/>
        </w:rPr>
        <w:br/>
        <w:t>van eeuwigheyd tot eeuwigheyd</w:t>
      </w:r>
      <w:r>
        <w:rPr>
          <w:rFonts w:ascii="Times New Roman" w:hAnsi="Times New Roman"/>
          <w:sz w:val="24"/>
          <w:szCs w:val="24"/>
          <w:lang w:eastAsia="nl-NL"/>
        </w:rPr>
        <w:t>:</w:t>
      </w:r>
      <w:r w:rsidRPr="00AA4276">
        <w:rPr>
          <w:rFonts w:ascii="Times New Roman" w:hAnsi="Times New Roman"/>
          <w:sz w:val="24"/>
          <w:szCs w:val="24"/>
          <w:lang w:eastAsia="nl-NL"/>
        </w:rPr>
        <w:t xml:space="preserve"> en zyt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bevolen, </w:t>
      </w:r>
      <w:r w:rsidRPr="00AA4276">
        <w:rPr>
          <w:rFonts w:ascii="Times New Roman" w:hAnsi="Times New Roman"/>
          <w:sz w:val="24"/>
          <w:szCs w:val="24"/>
          <w:lang w:eastAsia="nl-NL"/>
        </w:rPr>
        <w:br/>
        <w:t xml:space="preserve">want hy is onsen Verlosser en Helper in alle onsen druk en </w:t>
      </w:r>
      <w:r w:rsidRPr="00AA4276">
        <w:rPr>
          <w:rFonts w:ascii="Times New Roman" w:hAnsi="Times New Roman"/>
          <w:sz w:val="24"/>
          <w:szCs w:val="24"/>
          <w:lang w:eastAsia="nl-NL"/>
        </w:rPr>
        <w:br/>
        <w:t xml:space="preserve">nood. </w:t>
      </w:r>
      <w:r w:rsidRPr="00AA4276">
        <w:rPr>
          <w:rFonts w:ascii="Times New Roman" w:hAnsi="Times New Roman"/>
          <w:sz w:val="24"/>
          <w:szCs w:val="24"/>
          <w:lang w:eastAsia="nl-NL"/>
        </w:rPr>
        <w:br/>
        <w:t xml:space="preserve">By my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 xml:space="preserve">, de twintigste weke myner </w:t>
      </w:r>
      <w:r w:rsidRPr="00AA4276">
        <w:rPr>
          <w:rFonts w:ascii="Times New Roman" w:hAnsi="Times New Roman"/>
          <w:sz w:val="24"/>
          <w:szCs w:val="24"/>
          <w:lang w:eastAsia="nl-NL"/>
        </w:rPr>
        <w:br/>
        <w:t xml:space="preserve">banden. -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w:t>
      </w:r>
      <w:r w:rsidRPr="00D6016B">
        <w:rPr>
          <w:rFonts w:ascii="Times New Roman" w:hAnsi="Times New Roman"/>
          <w:b/>
          <w:bCs/>
          <w:sz w:val="24"/>
          <w:szCs w:val="24"/>
          <w:lang w:eastAsia="nl-NL"/>
        </w:rPr>
        <w:t>). </w:t>
      </w:r>
      <w:r w:rsidRPr="00D6016B">
        <w:rPr>
          <w:rFonts w:ascii="Times New Roman" w:hAnsi="Times New Roman"/>
          <w:b/>
          <w:bCs/>
          <w:iCs/>
          <w:sz w:val="24"/>
          <w:szCs w:val="24"/>
          <w:lang w:eastAsia="nl-NL"/>
        </w:rPr>
        <w:t>Brief aan zijn Vrouw.</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Genade, vrede, barmhertigheyd, liefde, en enigheyd van God onsen H</w:t>
      </w:r>
      <w:r>
        <w:rPr>
          <w:rFonts w:ascii="Times New Roman" w:hAnsi="Times New Roman"/>
          <w:sz w:val="24"/>
          <w:szCs w:val="24"/>
          <w:lang w:eastAsia="nl-NL"/>
        </w:rPr>
        <w:t>emels</w:t>
      </w:r>
      <w:r w:rsidRPr="00AA4276">
        <w:rPr>
          <w:rFonts w:ascii="Times New Roman" w:hAnsi="Times New Roman"/>
          <w:sz w:val="24"/>
          <w:szCs w:val="24"/>
          <w:lang w:eastAsia="nl-NL"/>
        </w:rPr>
        <w:t>en Vader</w:t>
      </w:r>
      <w:r>
        <w:rPr>
          <w:rFonts w:ascii="Times New Roman" w:hAnsi="Times New Roman"/>
          <w:sz w:val="24"/>
          <w:szCs w:val="24"/>
          <w:lang w:eastAsia="nl-NL"/>
        </w:rPr>
        <w:t>,</w:t>
      </w:r>
      <w:r w:rsidRPr="00AA4276">
        <w:rPr>
          <w:rFonts w:ascii="Times New Roman" w:hAnsi="Times New Roman"/>
          <w:sz w:val="24"/>
          <w:szCs w:val="24"/>
          <w:lang w:eastAsia="nl-NL"/>
        </w:rPr>
        <w:t xml:space="preserve"> zy met u myn lieve en beminde Wyf, de Almachtigen God wil u en my bewaren, en brengen tot 'et eeuwige leven</w:t>
      </w:r>
      <w:r>
        <w:rPr>
          <w:rFonts w:ascii="Times New Roman" w:hAnsi="Times New Roman"/>
          <w:sz w:val="24"/>
          <w:szCs w:val="24"/>
          <w:lang w:eastAsia="nl-NL"/>
        </w:rPr>
        <w:t>,</w:t>
      </w:r>
      <w:r w:rsidRPr="00AA4276">
        <w:rPr>
          <w:rFonts w:ascii="Times New Roman" w:hAnsi="Times New Roman"/>
          <w:sz w:val="24"/>
          <w:szCs w:val="24"/>
          <w:lang w:eastAsia="nl-NL"/>
        </w:rPr>
        <w:t xml:space="preserve"> Amen.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Siet, myn lieve en beminde Wyf, die ik voor God en syne Gemeynte genomen hebbe, hoe dat ik seer om u beswaert en bedroeft ben, en bidde de Almachtigen God dag en nacht voor u, dat hy u wil bewaren in uw volstandig gel</w:t>
      </w:r>
      <w:r>
        <w:rPr>
          <w:rFonts w:ascii="Times New Roman" w:hAnsi="Times New Roman"/>
          <w:sz w:val="24"/>
          <w:szCs w:val="24"/>
          <w:lang w:eastAsia="nl-NL"/>
        </w:rPr>
        <w:t>ove,</w:t>
      </w:r>
      <w:r w:rsidRPr="00AA4276">
        <w:rPr>
          <w:rFonts w:ascii="Times New Roman" w:hAnsi="Times New Roman"/>
          <w:sz w:val="24"/>
          <w:szCs w:val="24"/>
          <w:lang w:eastAsia="nl-NL"/>
        </w:rPr>
        <w:t xml:space="preserve"> want als gy by my waert</w:t>
      </w:r>
      <w:r>
        <w:rPr>
          <w:rFonts w:ascii="Times New Roman" w:hAnsi="Times New Roman"/>
          <w:sz w:val="24"/>
          <w:szCs w:val="24"/>
          <w:lang w:eastAsia="nl-NL"/>
        </w:rPr>
        <w:t>,</w:t>
      </w:r>
      <w:r w:rsidRPr="00AA4276">
        <w:rPr>
          <w:rFonts w:ascii="Times New Roman" w:hAnsi="Times New Roman"/>
          <w:sz w:val="24"/>
          <w:szCs w:val="24"/>
          <w:lang w:eastAsia="nl-NL"/>
        </w:rPr>
        <w:t xml:space="preserve"> trooste gy my met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Woort, waerin ik my seer verblyde, met onuytsprekelyke blydschap, en love de Almachtigen eeuwigen God voor uw gel</w:t>
      </w:r>
      <w:r>
        <w:rPr>
          <w:rFonts w:ascii="Times New Roman" w:hAnsi="Times New Roman"/>
          <w:sz w:val="24"/>
          <w:szCs w:val="24"/>
          <w:lang w:eastAsia="nl-NL"/>
        </w:rPr>
        <w:t>ove</w:t>
      </w:r>
      <w:r w:rsidRPr="00AA4276">
        <w:rPr>
          <w:rFonts w:ascii="Times New Roman" w:hAnsi="Times New Roman"/>
          <w:sz w:val="24"/>
          <w:szCs w:val="24"/>
          <w:lang w:eastAsia="nl-NL"/>
        </w:rPr>
        <w:t>.</w:t>
      </w:r>
    </w:p>
    <w:p w:rsidR="00476B86" w:rsidRPr="00AA4276" w:rsidRDefault="00476B86" w:rsidP="00476B86">
      <w:pPr>
        <w:pStyle w:val="gtxtbody"/>
        <w:spacing w:before="0" w:beforeAutospacing="0" w:after="120" w:afterAutospacing="0"/>
        <w:jc w:val="both"/>
      </w:pPr>
      <w:r w:rsidRPr="00AA4276">
        <w:t>Siet, myn lieve en beminde Huysvrouw</w:t>
      </w:r>
      <w:r>
        <w:t>,</w:t>
      </w:r>
      <w:r w:rsidRPr="00AA4276">
        <w:t xml:space="preserve"> weest om my niet beswaert, maer troost u in de Here, want de</w:t>
      </w:r>
      <w:r>
        <w:t xml:space="preserve"> Heere </w:t>
      </w:r>
      <w:r w:rsidRPr="00AA4276">
        <w:t>is myn hulper, en die vertroost my. Ik weet somwylen nauwe</w:t>
      </w:r>
      <w:r>
        <w:t>lijks</w:t>
      </w:r>
      <w:r w:rsidRPr="00AA4276">
        <w:t xml:space="preserve"> dat ik gevangen ben, als ik denke op de beloften, die God ons belooft heeft, en danke God dat hy my daer toe verkoren heeft. Is 't dat wy volstandig blyven tot de eynde, so is ons de Kroon des levens bygeleyt, soo sullen wy met witte kl</w:t>
      </w:r>
      <w:r>
        <w:t>ede</w:t>
      </w:r>
      <w:r w:rsidRPr="00AA4276">
        <w:t>ren gekleedt worden</w:t>
      </w:r>
      <w:r>
        <w:t>,</w:t>
      </w:r>
      <w:r w:rsidRPr="00AA4276">
        <w:t xml:space="preserve"> en sullen op de Berg van Zion staen, met alle uyt verkoren Gods heyligen, en singen dat goede nieuwe Lied. Och, myn lieve beminde Wyf, ik konde u om geen goederen des we1 elts verlaeten</w:t>
      </w:r>
      <w:r>
        <w:t>;</w:t>
      </w:r>
      <w:r w:rsidRPr="00AA4276">
        <w:t xml:space="preserve"> maer Christus seyt</w:t>
      </w:r>
      <w:r>
        <w:t>:</w:t>
      </w:r>
      <w:r w:rsidRPr="00AA4276">
        <w:t xml:space="preserve"> Wie niet verlaet vader Lucas 14 vs. 26</w:t>
      </w:r>
      <w:r>
        <w:t>. E</w:t>
      </w:r>
      <w:r w:rsidRPr="00AA4276">
        <w:t>n moeder, suster en broeder, huys en hof, wyf en kind, en syn eygen leven, die is myns niet weerdig. Siet, myn lieve beminde Wyf, wy hebben malk</w:t>
      </w:r>
      <w:r>
        <w:t>andere</w:t>
      </w:r>
      <w:r w:rsidRPr="00AA4276">
        <w:t xml:space="preserve"> twee jaren gehad</w:t>
      </w:r>
      <w:r>
        <w:t>,</w:t>
      </w:r>
      <w:r w:rsidRPr="00AA4276">
        <w:t xml:space="preserve"> en hebben malk</w:t>
      </w:r>
      <w:r>
        <w:t>andere</w:t>
      </w:r>
      <w:r w:rsidRPr="00AA4276">
        <w:t xml:space="preserve"> seer bemind, al mocht ik de dood voor u sterven, ik soude m</w:t>
      </w:r>
      <w:r>
        <w:t>ene</w:t>
      </w:r>
      <w:r w:rsidRPr="00AA4276">
        <w:t>n, het soude my niet te swaer syn. Myn lieve Wyf, al ben ik hier gevangen, het 1 Petr. 4 vs. 16. sal u niet zyn tot onere, maar tot prys Gods. Ik ben seer beswaert om u en myn lieve Kind. Och, woude onse lieven</w:t>
      </w:r>
      <w:r>
        <w:t xml:space="preserve"> Heere </w:t>
      </w:r>
      <w:r w:rsidRPr="00AA4276">
        <w:t>dat in syn Ryk halen, het soude my een soo grote blydschap wesen, en is dat niet, dat het in Godes vr</w:t>
      </w:r>
      <w:r>
        <w:t>ese</w:t>
      </w:r>
      <w:r w:rsidRPr="00AA4276">
        <w:t xml:space="preserve"> mach opwassen. Myn lieve Wyf, en weest om my niet beswaert</w:t>
      </w:r>
      <w:r>
        <w:t>,</w:t>
      </w:r>
      <w:r w:rsidRPr="00AA4276">
        <w:t xml:space="preserve"> maer troost u in de</w:t>
      </w:r>
      <w:r>
        <w:t xml:space="preserve"> Heere. D</w:t>
      </w:r>
      <w:r w:rsidRPr="00AA4276">
        <w:t>e Almachtigen God wil u en my bewaren, en dat wy hier mamaels mogen verschynen in het eeuwige leven</w:t>
      </w:r>
      <w:r>
        <w:t>. D</w:t>
      </w:r>
      <w:r w:rsidRPr="00AA4276">
        <w:t>e</w:t>
      </w:r>
      <w:r>
        <w:t xml:space="preserve"> Heere </w:t>
      </w:r>
      <w:r w:rsidRPr="00AA4276">
        <w:t>wil u en 2 Cor. 13 vs. 11. my bewaren, en bekrachtigen tot het eeuwige leven, Amen.</w:t>
      </w:r>
    </w:p>
    <w:p w:rsidR="00476B86" w:rsidRPr="00AA4276" w:rsidRDefault="00476B86" w:rsidP="00476B86">
      <w:pPr>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By my uwen lieven Man,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w:t>
      </w:r>
    </w:p>
    <w:p w:rsidR="00476B86" w:rsidRPr="00AA4276" w:rsidRDefault="00B41DD9" w:rsidP="00476B86">
      <w:pPr>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495300" cy="114300"/>
            <wp:effectExtent l="0" t="0" r="0" b="0"/>
            <wp:docPr id="40" name="Afbeelding 40"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ocr errors]"/>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95300" cy="114300"/>
                    </a:xfrm>
                    <a:prstGeom prst="rect">
                      <a:avLst/>
                    </a:prstGeom>
                    <a:noFill/>
                    <a:ln>
                      <a:noFill/>
                    </a:ln>
                  </pic:spPr>
                </pic:pic>
              </a:graphicData>
            </a:graphic>
          </wp:inline>
        </w:drawing>
      </w:r>
    </w:p>
    <w:p w:rsidR="00476B86" w:rsidRPr="00D6016B" w:rsidRDefault="00476B86" w:rsidP="00476B86">
      <w:pPr>
        <w:spacing w:line="240" w:lineRule="auto"/>
        <w:ind w:firstLine="240"/>
        <w:jc w:val="both"/>
        <w:rPr>
          <w:rFonts w:ascii="Times New Roman" w:hAnsi="Times New Roman"/>
          <w:b/>
          <w:bCs/>
          <w:sz w:val="24"/>
          <w:szCs w:val="24"/>
          <w:lang w:eastAsia="nl-NL"/>
        </w:rPr>
      </w:pPr>
      <w:r w:rsidRPr="00D6016B">
        <w:rPr>
          <w:rFonts w:ascii="Times New Roman" w:hAnsi="Times New Roman"/>
          <w:b/>
          <w:bCs/>
          <w:sz w:val="24"/>
          <w:szCs w:val="24"/>
          <w:lang w:eastAsia="nl-NL"/>
        </w:rPr>
        <w:t>4). N</w:t>
      </w:r>
      <w:r w:rsidRPr="00D6016B">
        <w:rPr>
          <w:rFonts w:ascii="Times New Roman" w:hAnsi="Times New Roman"/>
          <w:b/>
          <w:bCs/>
          <w:iCs/>
          <w:sz w:val="24"/>
          <w:szCs w:val="24"/>
          <w:lang w:eastAsia="nl-NL"/>
        </w:rPr>
        <w:t>og een brief aan zijn Vrouw.</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Genade, vrede, barmhertigheyd, cenigheyd en liefde, 1 Cor. 1 vs. 8. zy met u myn lieve Huysvrouw en Suster in de Here, de almachtigen God wil u vertroosten in uwe ellende en druk, die gy om my hebt.</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Siet, myn seer lieve en beminde Wyf, en Suster in de Here, die ik voor God en syne Gemeynte genomen hebbe, de eeuwige, almachtige Godt wil u vertroosten in uwen druk en ellende, die gy over my draeght.</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Siet, myn Beminde, al sullen wy hier al wat lyden, want in de werelt sullen wy hier wat druk hebben, maar Job 16 vs. 33. onse druk sal verandert worden in blydschap: Laat ons daerom vast by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Woord blyven, ende en wykt Hebr. 10 vs. 38. ter rechter noch ter slincker zyden. Och lieve en secr beminde Wyf, ik ben soo seer om u beswaert, en bekommert, en bidde de almachtigen God voor u dag en nacht, Matth. 10 vs. 22</w:t>
      </w:r>
      <w:r>
        <w:rPr>
          <w:rFonts w:ascii="Times New Roman" w:hAnsi="Times New Roman"/>
          <w:sz w:val="24"/>
          <w:szCs w:val="24"/>
          <w:lang w:eastAsia="nl-NL"/>
        </w:rPr>
        <w:t>. D</w:t>
      </w:r>
      <w:r w:rsidRPr="00AA4276">
        <w:rPr>
          <w:rFonts w:ascii="Times New Roman" w:hAnsi="Times New Roman"/>
          <w:sz w:val="24"/>
          <w:szCs w:val="24"/>
          <w:lang w:eastAsia="nl-NL"/>
        </w:rPr>
        <w:t>at hy u bewaren wil, en dat gy volstandig tot de eynde</w:t>
      </w:r>
      <w:r>
        <w:rPr>
          <w:rFonts w:ascii="Times New Roman" w:hAnsi="Times New Roman"/>
          <w:sz w:val="24"/>
          <w:szCs w:val="24"/>
          <w:lang w:eastAsia="nl-NL"/>
        </w:rPr>
        <w:t xml:space="preserve"> </w:t>
      </w:r>
      <w:r w:rsidRPr="00AA4276">
        <w:rPr>
          <w:rFonts w:ascii="Times New Roman" w:hAnsi="Times New Roman"/>
          <w:sz w:val="24"/>
          <w:szCs w:val="24"/>
          <w:lang w:eastAsia="nl-NL"/>
        </w:rPr>
        <w:t>meugt blyven</w:t>
      </w:r>
      <w:r>
        <w:rPr>
          <w:rFonts w:ascii="Times New Roman" w:hAnsi="Times New Roman"/>
          <w:sz w:val="24"/>
          <w:szCs w:val="24"/>
          <w:lang w:eastAsia="nl-NL"/>
        </w:rPr>
        <w:t>:</w:t>
      </w:r>
      <w:r w:rsidRPr="00AA4276">
        <w:rPr>
          <w:rFonts w:ascii="Times New Roman" w:hAnsi="Times New Roman"/>
          <w:sz w:val="24"/>
          <w:szCs w:val="24"/>
          <w:lang w:eastAsia="nl-NL"/>
        </w:rPr>
        <w:t xml:space="preserve"> Wie volstandig blyft, die sal salig wesen.</w:t>
      </w:r>
    </w:p>
    <w:p w:rsidR="00476B86" w:rsidRDefault="00476B86" w:rsidP="00476B86">
      <w:pPr>
        <w:spacing w:line="240" w:lineRule="auto"/>
        <w:rPr>
          <w:rFonts w:ascii="Times New Roman" w:hAnsi="Times New Roman"/>
          <w:sz w:val="24"/>
          <w:szCs w:val="24"/>
          <w:lang w:eastAsia="nl-NL"/>
        </w:rPr>
      </w:pPr>
      <w:r w:rsidRPr="00AA4276">
        <w:rPr>
          <w:rFonts w:ascii="Times New Roman" w:hAnsi="Times New Roman"/>
          <w:sz w:val="24"/>
          <w:szCs w:val="24"/>
          <w:lang w:eastAsia="nl-NL"/>
        </w:rPr>
        <w:t xml:space="preserve">Myn lieve beminde Wyf en Suster, als gy by my waert, trooste gy my met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Woord, (dat des Casteleyns wyf seyde, dat en konde ik niet doen) en seyde dat ik by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Woord blyven soude. Waerin ik my seer verblyde, en dancke de eeuwigen God voor uw sterk gel</w:t>
      </w:r>
      <w:r>
        <w:rPr>
          <w:rFonts w:ascii="Times New Roman" w:hAnsi="Times New Roman"/>
          <w:sz w:val="24"/>
          <w:szCs w:val="24"/>
          <w:lang w:eastAsia="nl-NL"/>
        </w:rPr>
        <w:t>ove. E</w:t>
      </w:r>
      <w:r w:rsidRPr="00AA4276">
        <w:rPr>
          <w:rFonts w:ascii="Times New Roman" w:hAnsi="Times New Roman"/>
          <w:sz w:val="24"/>
          <w:szCs w:val="24"/>
          <w:lang w:eastAsia="nl-NL"/>
        </w:rPr>
        <w:t>n ik bidde de</w:t>
      </w:r>
      <w:r>
        <w:rPr>
          <w:rFonts w:ascii="Times New Roman" w:hAnsi="Times New Roman"/>
          <w:sz w:val="24"/>
          <w:szCs w:val="24"/>
          <w:lang w:eastAsia="nl-NL"/>
        </w:rPr>
        <w:t xml:space="preserve"> Heere </w:t>
      </w:r>
      <w:r w:rsidRPr="00AA4276">
        <w:rPr>
          <w:rFonts w:ascii="Times New Roman" w:hAnsi="Times New Roman"/>
          <w:sz w:val="24"/>
          <w:szCs w:val="24"/>
          <w:lang w:eastAsia="nl-NL"/>
        </w:rPr>
        <w:t>die dat goede werk in u begonnen heeft, dat hy dat in u wil bewaren tot de eynde toe, dat gy uw zielen saligheid daar af moget brengen. Myn Beminde, hebt goeden moed, en zyt vroom in de Here, soo mogen wy metten Propheet wel seggen</w:t>
      </w:r>
      <w:r>
        <w:rPr>
          <w:rFonts w:ascii="Times New Roman" w:hAnsi="Times New Roman"/>
          <w:sz w:val="24"/>
          <w:szCs w:val="24"/>
          <w:lang w:eastAsia="nl-NL"/>
        </w:rPr>
        <w:t>:</w:t>
      </w:r>
      <w:r w:rsidRPr="00AA4276">
        <w:rPr>
          <w:rFonts w:ascii="Times New Roman" w:hAnsi="Times New Roman"/>
          <w:sz w:val="24"/>
          <w:szCs w:val="24"/>
          <w:lang w:eastAsia="nl-NL"/>
        </w:rPr>
        <w:t xml:space="preserve"> 0 Israël: hoe salig syn wy, dat God ons syn Woord geopenbaert heeft,</w:t>
      </w:r>
      <w:r>
        <w:rPr>
          <w:rFonts w:ascii="Times New Roman" w:hAnsi="Times New Roman"/>
          <w:sz w:val="24"/>
          <w:szCs w:val="24"/>
          <w:lang w:eastAsia="nl-NL"/>
        </w:rPr>
        <w:t xml:space="preserve"> </w:t>
      </w:r>
      <w:r w:rsidRPr="00AA4276">
        <w:rPr>
          <w:rFonts w:ascii="Times New Roman" w:hAnsi="Times New Roman"/>
          <w:sz w:val="24"/>
          <w:szCs w:val="24"/>
          <w:lang w:eastAsia="nl-NL"/>
        </w:rPr>
        <w:t>wat dank sullen wy de</w:t>
      </w:r>
      <w:r>
        <w:rPr>
          <w:rFonts w:ascii="Times New Roman" w:hAnsi="Times New Roman"/>
          <w:sz w:val="24"/>
          <w:szCs w:val="24"/>
          <w:lang w:eastAsia="nl-NL"/>
        </w:rPr>
        <w:t xml:space="preserve"> Heere </w:t>
      </w:r>
      <w:r w:rsidRPr="00AA4276">
        <w:rPr>
          <w:rFonts w:ascii="Times New Roman" w:hAnsi="Times New Roman"/>
          <w:sz w:val="24"/>
          <w:szCs w:val="24"/>
          <w:lang w:eastAsia="nl-NL"/>
        </w:rPr>
        <w:t>wedergeven, voor het goed</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dat hy aen ons bewesen heeft, want hy is om onsent wille </w:t>
      </w:r>
      <w:r w:rsidRPr="00AA4276">
        <w:rPr>
          <w:rFonts w:ascii="Times New Roman" w:hAnsi="Times New Roman"/>
          <w:sz w:val="24"/>
          <w:szCs w:val="24"/>
          <w:lang w:eastAsia="nl-NL"/>
        </w:rPr>
        <w:br/>
        <w:t xml:space="preserve">arm geworden, opdat wy door syn armoede ryck souden </w:t>
      </w:r>
      <w:r w:rsidRPr="00AA4276">
        <w:rPr>
          <w:rFonts w:ascii="Times New Roman" w:hAnsi="Times New Roman"/>
          <w:sz w:val="24"/>
          <w:szCs w:val="24"/>
          <w:lang w:eastAsia="nl-NL"/>
        </w:rPr>
        <w:br/>
        <w:t>worden</w:t>
      </w:r>
      <w:r>
        <w:rPr>
          <w:rFonts w:ascii="Times New Roman" w:hAnsi="Times New Roman"/>
          <w:sz w:val="24"/>
          <w:szCs w:val="24"/>
          <w:lang w:eastAsia="nl-NL"/>
        </w:rPr>
        <w:t>. D</w:t>
      </w:r>
      <w:r w:rsidRPr="00AA4276">
        <w:rPr>
          <w:rFonts w:ascii="Times New Roman" w:hAnsi="Times New Roman"/>
          <w:sz w:val="24"/>
          <w:szCs w:val="24"/>
          <w:lang w:eastAsia="nl-NL"/>
        </w:rPr>
        <w:t xml:space="preserve">aerom myn lieve en beminde Wyf, is 't dat wy </w:t>
      </w:r>
      <w:r w:rsidRPr="00AA4276">
        <w:rPr>
          <w:rFonts w:ascii="Times New Roman" w:hAnsi="Times New Roman"/>
          <w:sz w:val="24"/>
          <w:szCs w:val="24"/>
          <w:lang w:eastAsia="nl-NL"/>
        </w:rPr>
        <w:br/>
        <w:t xml:space="preserve">mede lyden, soo sullen wy ook mede verblyden; is 't dat </w:t>
      </w:r>
      <w:r w:rsidRPr="00AA4276">
        <w:rPr>
          <w:rFonts w:ascii="Times New Roman" w:hAnsi="Times New Roman"/>
          <w:sz w:val="24"/>
          <w:szCs w:val="24"/>
          <w:lang w:eastAsia="nl-NL"/>
        </w:rPr>
        <w:br/>
        <w:t xml:space="preserve">wy mede sterven, soo sullen wy mede regeren. Och, </w:t>
      </w:r>
      <w:r w:rsidRPr="00AA4276">
        <w:rPr>
          <w:rFonts w:ascii="Times New Roman" w:hAnsi="Times New Roman"/>
          <w:sz w:val="24"/>
          <w:szCs w:val="24"/>
          <w:lang w:eastAsia="nl-NL"/>
        </w:rPr>
        <w:br/>
        <w:t xml:space="preserve">Beminde, hebt goeden moed, en blyft vast by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w:t>
      </w:r>
      <w:r w:rsidRPr="00AA4276">
        <w:rPr>
          <w:rFonts w:ascii="Times New Roman" w:hAnsi="Times New Roman"/>
          <w:sz w:val="24"/>
          <w:szCs w:val="24"/>
          <w:lang w:eastAsia="nl-NL"/>
        </w:rPr>
        <w:br/>
        <w:t xml:space="preserve">Woord, en zyt vast geworteld in hem. Gelyk Jacob de </w:t>
      </w:r>
      <w:r w:rsidRPr="00AA4276">
        <w:rPr>
          <w:rFonts w:ascii="Times New Roman" w:hAnsi="Times New Roman"/>
          <w:sz w:val="24"/>
          <w:szCs w:val="24"/>
          <w:lang w:eastAsia="nl-NL"/>
        </w:rPr>
        <w:br/>
        <w:t xml:space="preserve">Engel aangreep, en worstelde de gehelen nacht met hem, </w:t>
      </w:r>
      <w:r w:rsidRPr="00AA4276">
        <w:rPr>
          <w:rFonts w:ascii="Times New Roman" w:hAnsi="Times New Roman"/>
          <w:sz w:val="24"/>
          <w:szCs w:val="24"/>
          <w:lang w:eastAsia="nl-NL"/>
        </w:rPr>
        <w:br/>
        <w:t>totten dageraet</w:t>
      </w:r>
      <w:r>
        <w:rPr>
          <w:rFonts w:ascii="Times New Roman" w:hAnsi="Times New Roman"/>
          <w:sz w:val="24"/>
          <w:szCs w:val="24"/>
          <w:lang w:eastAsia="nl-NL"/>
        </w:rPr>
        <w:t>. D</w:t>
      </w:r>
      <w:r w:rsidRPr="00AA4276">
        <w:rPr>
          <w:rFonts w:ascii="Times New Roman" w:hAnsi="Times New Roman"/>
          <w:sz w:val="24"/>
          <w:szCs w:val="24"/>
          <w:lang w:eastAsia="nl-NL"/>
        </w:rPr>
        <w:t xml:space="preserve">e Engelseyde: Laet my gaen. Jacob </w:t>
      </w:r>
      <w:r w:rsidRPr="00AA4276">
        <w:rPr>
          <w:rFonts w:ascii="Times New Roman" w:hAnsi="Times New Roman"/>
          <w:sz w:val="24"/>
          <w:szCs w:val="24"/>
          <w:lang w:eastAsia="nl-NL"/>
        </w:rPr>
        <w:br/>
        <w:t xml:space="preserve">seyde: Ik en late u niet gaen, tot dat gy my gezegent hebt. </w:t>
      </w:r>
      <w:r w:rsidRPr="00AA4276">
        <w:rPr>
          <w:rFonts w:ascii="Times New Roman" w:hAnsi="Times New Roman"/>
          <w:sz w:val="24"/>
          <w:szCs w:val="24"/>
          <w:lang w:eastAsia="nl-NL"/>
        </w:rPr>
        <w:br/>
        <w:t>Daerom soo laet ons Godts na-volgers wesen</w:t>
      </w:r>
      <w:r>
        <w:rPr>
          <w:rFonts w:ascii="Times New Roman" w:hAnsi="Times New Roman"/>
          <w:sz w:val="24"/>
          <w:szCs w:val="24"/>
          <w:lang w:eastAsia="nl-NL"/>
        </w:rPr>
        <w:t>,</w:t>
      </w:r>
      <w:r w:rsidRPr="00AA4276">
        <w:rPr>
          <w:rFonts w:ascii="Times New Roman" w:hAnsi="Times New Roman"/>
          <w:sz w:val="24"/>
          <w:szCs w:val="24"/>
          <w:lang w:eastAsia="nl-NL"/>
        </w:rPr>
        <w:t xml:space="preserve"> als lieve </w:t>
      </w:r>
      <w:r w:rsidRPr="00AA4276">
        <w:rPr>
          <w:rFonts w:ascii="Times New Roman" w:hAnsi="Times New Roman"/>
          <w:sz w:val="24"/>
          <w:szCs w:val="24"/>
          <w:lang w:eastAsia="nl-NL"/>
        </w:rPr>
        <w:br/>
        <w:t>Kinderen in de liefde. Och</w:t>
      </w:r>
      <w:r>
        <w:rPr>
          <w:rFonts w:ascii="Times New Roman" w:hAnsi="Times New Roman"/>
          <w:sz w:val="24"/>
          <w:szCs w:val="24"/>
          <w:lang w:eastAsia="nl-NL"/>
        </w:rPr>
        <w:t>!</w:t>
      </w:r>
      <w:r w:rsidRPr="00AA4276">
        <w:rPr>
          <w:rFonts w:ascii="Times New Roman" w:hAnsi="Times New Roman"/>
          <w:sz w:val="24"/>
          <w:szCs w:val="24"/>
          <w:lang w:eastAsia="nl-NL"/>
        </w:rPr>
        <w:t xml:space="preserve"> myn beminde Wyf, ik drage </w:t>
      </w:r>
      <w:r w:rsidRPr="00AA4276">
        <w:rPr>
          <w:rFonts w:ascii="Times New Roman" w:hAnsi="Times New Roman"/>
          <w:sz w:val="24"/>
          <w:szCs w:val="24"/>
          <w:lang w:eastAsia="nl-NL"/>
        </w:rPr>
        <w:br/>
        <w:t>sulken sorge voor u</w:t>
      </w:r>
      <w:r>
        <w:rPr>
          <w:rFonts w:ascii="Times New Roman" w:hAnsi="Times New Roman"/>
          <w:sz w:val="24"/>
          <w:szCs w:val="24"/>
          <w:lang w:eastAsia="nl-NL"/>
        </w:rPr>
        <w:t>,</w:t>
      </w:r>
      <w:r w:rsidRPr="00AA4276">
        <w:rPr>
          <w:rFonts w:ascii="Times New Roman" w:hAnsi="Times New Roman"/>
          <w:sz w:val="24"/>
          <w:szCs w:val="24"/>
          <w:lang w:eastAsia="nl-NL"/>
        </w:rPr>
        <w:t xml:space="preserve"> en ben soo seer om u beswaert. </w:t>
      </w:r>
      <w:r w:rsidRPr="00AA4276">
        <w:rPr>
          <w:rFonts w:ascii="Times New Roman" w:hAnsi="Times New Roman"/>
          <w:sz w:val="24"/>
          <w:szCs w:val="24"/>
          <w:lang w:eastAsia="nl-NL"/>
        </w:rPr>
        <w:br/>
        <w:t xml:space="preserve">Och lief! ik bidde u uit dat binnenste mynder zielen, </w:t>
      </w:r>
      <w:r w:rsidRPr="00AA4276">
        <w:rPr>
          <w:rFonts w:ascii="Times New Roman" w:hAnsi="Times New Roman"/>
          <w:sz w:val="24"/>
          <w:szCs w:val="24"/>
          <w:lang w:eastAsia="nl-NL"/>
        </w:rPr>
        <w:br/>
        <w:t>dat gy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uwen God de dagen uwes levens niet </w:t>
      </w:r>
      <w:r w:rsidRPr="00AA4276">
        <w:rPr>
          <w:rFonts w:ascii="Times New Roman" w:hAnsi="Times New Roman"/>
          <w:sz w:val="24"/>
          <w:szCs w:val="24"/>
          <w:lang w:eastAsia="nl-NL"/>
        </w:rPr>
        <w:br/>
        <w:t>verlaten wilt. Och Lieve</w:t>
      </w:r>
      <w:r>
        <w:rPr>
          <w:rFonts w:ascii="Times New Roman" w:hAnsi="Times New Roman"/>
          <w:sz w:val="24"/>
          <w:szCs w:val="24"/>
          <w:lang w:eastAsia="nl-NL"/>
        </w:rPr>
        <w:t>!</w:t>
      </w:r>
      <w:r w:rsidRPr="00AA4276">
        <w:rPr>
          <w:rFonts w:ascii="Times New Roman" w:hAnsi="Times New Roman"/>
          <w:sz w:val="24"/>
          <w:szCs w:val="24"/>
          <w:lang w:eastAsia="nl-NL"/>
        </w:rPr>
        <w:t xml:space="preserve"> ik ben om myn lieve Kint </w:t>
      </w:r>
      <w:r w:rsidRPr="00AA4276">
        <w:rPr>
          <w:rFonts w:ascii="Times New Roman" w:hAnsi="Times New Roman"/>
          <w:sz w:val="24"/>
          <w:szCs w:val="24"/>
          <w:lang w:eastAsia="nl-NL"/>
        </w:rPr>
        <w:br/>
        <w:t xml:space="preserve">soo seer beswaert en bedroeft, dat ik niet en weet waer </w:t>
      </w:r>
      <w:r w:rsidRPr="00AA4276">
        <w:rPr>
          <w:rFonts w:ascii="Times New Roman" w:hAnsi="Times New Roman"/>
          <w:sz w:val="24"/>
          <w:szCs w:val="24"/>
          <w:lang w:eastAsia="nl-NL"/>
        </w:rPr>
        <w:br/>
        <w:t>dat ik henen sal</w:t>
      </w:r>
      <w:r>
        <w:rPr>
          <w:rFonts w:ascii="Times New Roman" w:hAnsi="Times New Roman"/>
          <w:sz w:val="24"/>
          <w:szCs w:val="24"/>
          <w:lang w:eastAsia="nl-NL"/>
        </w:rPr>
        <w:t>:</w:t>
      </w:r>
      <w:r w:rsidRPr="00AA4276">
        <w:rPr>
          <w:rFonts w:ascii="Times New Roman" w:hAnsi="Times New Roman"/>
          <w:sz w:val="24"/>
          <w:szCs w:val="24"/>
          <w:lang w:eastAsia="nl-NL"/>
        </w:rPr>
        <w:t xml:space="preserve"> en ik bidde de eeuwigen Almachtigen </w:t>
      </w:r>
      <w:r w:rsidRPr="00AA4276">
        <w:rPr>
          <w:rFonts w:ascii="Times New Roman" w:hAnsi="Times New Roman"/>
          <w:sz w:val="24"/>
          <w:szCs w:val="24"/>
          <w:lang w:eastAsia="nl-NL"/>
        </w:rPr>
        <w:br/>
        <w:t>God nacht en dag daer over. Och</w:t>
      </w:r>
      <w:r>
        <w:rPr>
          <w:rFonts w:ascii="Times New Roman" w:hAnsi="Times New Roman"/>
          <w:sz w:val="24"/>
          <w:szCs w:val="24"/>
          <w:lang w:eastAsia="nl-NL"/>
        </w:rPr>
        <w:t>!</w:t>
      </w:r>
      <w:r w:rsidRPr="00AA4276">
        <w:rPr>
          <w:rFonts w:ascii="Times New Roman" w:hAnsi="Times New Roman"/>
          <w:sz w:val="24"/>
          <w:szCs w:val="24"/>
          <w:lang w:eastAsia="nl-NL"/>
        </w:rPr>
        <w:t xml:space="preserve"> myn lieve en bemin- </w:t>
      </w:r>
      <w:r w:rsidRPr="00AA4276">
        <w:rPr>
          <w:rFonts w:ascii="Times New Roman" w:hAnsi="Times New Roman"/>
          <w:sz w:val="24"/>
          <w:szCs w:val="24"/>
          <w:lang w:eastAsia="nl-NL"/>
        </w:rPr>
        <w:br/>
        <w:t xml:space="preserve">de, hebt goeden moed en troost u in de Here, ende </w:t>
      </w:r>
      <w:r w:rsidRPr="00AA4276">
        <w:rPr>
          <w:rFonts w:ascii="Times New Roman" w:hAnsi="Times New Roman"/>
          <w:sz w:val="24"/>
          <w:szCs w:val="24"/>
          <w:lang w:eastAsia="nl-NL"/>
        </w:rPr>
        <w:br/>
        <w:t>en weest om my niet beswaert,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is myn helper. </w:t>
      </w:r>
      <w:r w:rsidRPr="00AA4276">
        <w:rPr>
          <w:rFonts w:ascii="Times New Roman" w:hAnsi="Times New Roman"/>
          <w:sz w:val="24"/>
          <w:szCs w:val="24"/>
          <w:lang w:eastAsia="nl-NL"/>
        </w:rPr>
        <w:br/>
        <w:t xml:space="preserve">Myn Beminde, of het onsen lieven Heer beliefde, dat wy </w:t>
      </w:r>
      <w:r w:rsidRPr="00AA4276">
        <w:rPr>
          <w:rFonts w:ascii="Times New Roman" w:hAnsi="Times New Roman"/>
          <w:sz w:val="24"/>
          <w:szCs w:val="24"/>
          <w:lang w:eastAsia="nl-NL"/>
        </w:rPr>
        <w:br/>
        <w:t xml:space="preserve">niet weder by de </w:t>
      </w:r>
      <w:r>
        <w:rPr>
          <w:rFonts w:ascii="Times New Roman" w:hAnsi="Times New Roman"/>
          <w:sz w:val="24"/>
          <w:szCs w:val="24"/>
          <w:lang w:eastAsia="nl-NL"/>
        </w:rPr>
        <w:t>andere</w:t>
      </w:r>
      <w:r w:rsidRPr="00AA4276">
        <w:rPr>
          <w:rFonts w:ascii="Times New Roman" w:hAnsi="Times New Roman"/>
          <w:sz w:val="24"/>
          <w:szCs w:val="24"/>
          <w:lang w:eastAsia="nl-NL"/>
        </w:rPr>
        <w:t xml:space="preserve"> quamen, dat wy hier namaels </w:t>
      </w:r>
      <w:r w:rsidRPr="00AA4276">
        <w:rPr>
          <w:rFonts w:ascii="Times New Roman" w:hAnsi="Times New Roman"/>
          <w:sz w:val="24"/>
          <w:szCs w:val="24"/>
          <w:lang w:eastAsia="nl-NL"/>
        </w:rPr>
        <w:br/>
        <w:t>mogen by malk</w:t>
      </w:r>
      <w:r>
        <w:rPr>
          <w:rFonts w:ascii="Times New Roman" w:hAnsi="Times New Roman"/>
          <w:sz w:val="24"/>
          <w:szCs w:val="24"/>
          <w:lang w:eastAsia="nl-NL"/>
        </w:rPr>
        <w:t>andere</w:t>
      </w:r>
      <w:r w:rsidRPr="00AA4276">
        <w:rPr>
          <w:rFonts w:ascii="Times New Roman" w:hAnsi="Times New Roman"/>
          <w:sz w:val="24"/>
          <w:szCs w:val="24"/>
          <w:lang w:eastAsia="nl-NL"/>
        </w:rPr>
        <w:t xml:space="preserve"> komen in het eeuwige leven</w:t>
      </w:r>
      <w:r>
        <w:rPr>
          <w:rFonts w:ascii="Times New Roman" w:hAnsi="Times New Roman"/>
          <w:sz w:val="24"/>
          <w:szCs w:val="24"/>
          <w:lang w:eastAsia="nl-NL"/>
        </w:rPr>
        <w:t>. D</w:t>
      </w:r>
      <w:r w:rsidRPr="00AA4276">
        <w:rPr>
          <w:rFonts w:ascii="Times New Roman" w:hAnsi="Times New Roman"/>
          <w:sz w:val="24"/>
          <w:szCs w:val="24"/>
          <w:lang w:eastAsia="nl-NL"/>
        </w:rPr>
        <w:t xml:space="preserve">e </w:t>
      </w:r>
      <w:r w:rsidRPr="00AA4276">
        <w:rPr>
          <w:rFonts w:ascii="Times New Roman" w:hAnsi="Times New Roman"/>
          <w:sz w:val="24"/>
          <w:szCs w:val="24"/>
          <w:lang w:eastAsia="nl-NL"/>
        </w:rPr>
        <w:br/>
        <w:t xml:space="preserve">Here wil u en my daartoe helpen, en bewaren, dat wy </w:t>
      </w:r>
      <w:r w:rsidRPr="00AA4276">
        <w:rPr>
          <w:rFonts w:ascii="Times New Roman" w:hAnsi="Times New Roman"/>
          <w:sz w:val="24"/>
          <w:szCs w:val="24"/>
          <w:lang w:eastAsia="nl-NL"/>
        </w:rPr>
        <w:br/>
        <w:t xml:space="preserve">mogen salig worden. </w:t>
      </w:r>
      <w:r w:rsidRPr="00AA4276">
        <w:rPr>
          <w:rFonts w:ascii="Times New Roman" w:hAnsi="Times New Roman"/>
          <w:sz w:val="24"/>
          <w:szCs w:val="24"/>
          <w:lang w:eastAsia="nl-NL"/>
        </w:rPr>
        <w:br/>
        <w:t xml:space="preserve">Geschreven by my Reitse </w:t>
      </w:r>
      <w:r w:rsidR="00736D07">
        <w:rPr>
          <w:rFonts w:ascii="Times New Roman" w:hAnsi="Times New Roman"/>
          <w:sz w:val="24"/>
          <w:szCs w:val="24"/>
          <w:lang w:eastAsia="nl-NL"/>
        </w:rPr>
        <w:t>Aysesz</w:t>
      </w:r>
      <w:r w:rsidRPr="00AA4276">
        <w:rPr>
          <w:rFonts w:ascii="Times New Roman" w:hAnsi="Times New Roman"/>
          <w:sz w:val="24"/>
          <w:szCs w:val="24"/>
          <w:lang w:eastAsia="nl-NL"/>
        </w:rPr>
        <w:t xml:space="preserve">, uwen beminden </w:t>
      </w:r>
      <w:r w:rsidRPr="00AA4276">
        <w:rPr>
          <w:rFonts w:ascii="Times New Roman" w:hAnsi="Times New Roman"/>
          <w:sz w:val="24"/>
          <w:szCs w:val="24"/>
          <w:lang w:eastAsia="nl-NL"/>
        </w:rPr>
        <w:br/>
        <w:t>Man en Broeder in de He</w:t>
      </w:r>
      <w:r>
        <w:rPr>
          <w:rFonts w:ascii="Times New Roman" w:hAnsi="Times New Roman"/>
          <w:sz w:val="24"/>
          <w:szCs w:val="24"/>
          <w:lang w:eastAsia="nl-NL"/>
        </w:rPr>
        <w:t>e</w:t>
      </w:r>
      <w:r w:rsidRPr="00AA4276">
        <w:rPr>
          <w:rFonts w:ascii="Times New Roman" w:hAnsi="Times New Roman"/>
          <w:sz w:val="24"/>
          <w:szCs w:val="24"/>
          <w:lang w:eastAsia="nl-NL"/>
        </w:rPr>
        <w:t xml:space="preserve">re. </w:t>
      </w:r>
    </w:p>
    <w:p w:rsidR="00A705D5" w:rsidRPr="00AA4276" w:rsidRDefault="00A705D5" w:rsidP="00476B86">
      <w:pPr>
        <w:spacing w:line="240" w:lineRule="auto"/>
        <w:rPr>
          <w:rFonts w:ascii="Times New Roman" w:hAnsi="Times New Roman"/>
          <w:sz w:val="24"/>
          <w:szCs w:val="24"/>
          <w:lang w:eastAsia="nl-NL"/>
        </w:rPr>
      </w:pPr>
    </w:p>
    <w:p w:rsidR="00476B86" w:rsidRPr="00AA4276" w:rsidRDefault="00B41DD9" w:rsidP="00476B86">
      <w:pPr>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009775" cy="200025"/>
            <wp:effectExtent l="0" t="0" r="0" b="0"/>
            <wp:docPr id="41" name="Afbeelding 41"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ocr errors]"/>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09775" cy="200025"/>
                    </a:xfrm>
                    <a:prstGeom prst="rect">
                      <a:avLst/>
                    </a:prstGeom>
                    <a:noFill/>
                    <a:ln>
                      <a:noFill/>
                    </a:ln>
                  </pic:spPr>
                </pic:pic>
              </a:graphicData>
            </a:graphic>
          </wp:inline>
        </w:drawing>
      </w:r>
    </w:p>
    <w:p w:rsidR="00476B86" w:rsidRPr="00AA4276" w:rsidRDefault="00476B86" w:rsidP="00476B86">
      <w:pPr>
        <w:spacing w:line="240" w:lineRule="auto"/>
        <w:jc w:val="both"/>
        <w:rPr>
          <w:rFonts w:ascii="Times New Roman" w:hAnsi="Times New Roman"/>
          <w:sz w:val="24"/>
          <w:szCs w:val="24"/>
          <w:lang w:eastAsia="nl-NL"/>
        </w:rPr>
      </w:pPr>
    </w:p>
    <w:p w:rsidR="00476B86" w:rsidRPr="00AA4276" w:rsidRDefault="00476B86" w:rsidP="00476B86">
      <w:pPr>
        <w:spacing w:before="240" w:line="240" w:lineRule="auto"/>
        <w:ind w:left="480"/>
        <w:jc w:val="both"/>
        <w:rPr>
          <w:rFonts w:ascii="Times New Roman" w:hAnsi="Times New Roman"/>
          <w:sz w:val="24"/>
          <w:szCs w:val="24"/>
          <w:lang w:eastAsia="nl-NL"/>
        </w:rPr>
      </w:pPr>
      <w:r w:rsidRPr="00AA4276">
        <w:rPr>
          <w:rFonts w:ascii="Times New Roman" w:hAnsi="Times New Roman"/>
          <w:iCs/>
          <w:sz w:val="24"/>
          <w:szCs w:val="24"/>
          <w:lang w:eastAsia="nl-NL"/>
        </w:rPr>
        <w:t xml:space="preserve">Proeve uit het Protocol van Leeuwarden, zijnde het begin </w:t>
      </w:r>
      <w:r w:rsidRPr="00AA4276">
        <w:rPr>
          <w:rFonts w:ascii="Times New Roman" w:hAnsi="Times New Roman"/>
          <w:sz w:val="24"/>
          <w:szCs w:val="24"/>
          <w:lang w:eastAsia="nl-NL"/>
        </w:rPr>
        <w:br/>
      </w:r>
      <w:r w:rsidRPr="00AA4276">
        <w:rPr>
          <w:rFonts w:ascii="Times New Roman" w:hAnsi="Times New Roman"/>
          <w:iCs/>
          <w:sz w:val="24"/>
          <w:szCs w:val="24"/>
          <w:lang w:eastAsia="nl-NL"/>
        </w:rPr>
        <w:t>der rede van de Doopsgezinden Leraar</w:t>
      </w:r>
      <w:r w:rsidR="00A705D5">
        <w:rPr>
          <w:rFonts w:ascii="Times New Roman" w:hAnsi="Times New Roman"/>
          <w:iCs/>
          <w:sz w:val="24"/>
          <w:szCs w:val="24"/>
          <w:lang w:eastAsia="nl-NL"/>
        </w:rPr>
        <w:t xml:space="preserve">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Pieter van Ceulen </w:t>
      </w:r>
      <w:r w:rsidRPr="00AA4276">
        <w:rPr>
          <w:rFonts w:ascii="Times New Roman" w:hAnsi="Times New Roman"/>
          <w:sz w:val="24"/>
          <w:szCs w:val="24"/>
          <w:lang w:eastAsia="nl-NL"/>
        </w:rPr>
        <w:t xml:space="preserve">(*). </w:t>
      </w:r>
    </w:p>
    <w:p w:rsidR="00476B86" w:rsidRPr="00AA4276" w:rsidRDefault="00476B86" w:rsidP="00476B86">
      <w:pPr>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Alhoewel RUARDus gisteren ende eergisteren ons met vele partydige woorden ende namen voor de menichte heeft uitgestreken, als van de oprechte Lere zo verscheyden te zyn als de Hemel van der Aerde, accorderende als noch wel met zyn lasterschryven, meynende ons daermede voor alle man af te beelden als Godloose, verkeerde ende ongerechtige Mensen</w:t>
      </w:r>
      <w:r>
        <w:rPr>
          <w:rFonts w:ascii="Times New Roman" w:hAnsi="Times New Roman"/>
          <w:sz w:val="24"/>
          <w:szCs w:val="24"/>
          <w:lang w:eastAsia="nl-NL"/>
        </w:rPr>
        <w:t>,</w:t>
      </w:r>
      <w:r w:rsidRPr="00AA4276">
        <w:rPr>
          <w:rFonts w:ascii="Times New Roman" w:hAnsi="Times New Roman"/>
          <w:sz w:val="24"/>
          <w:szCs w:val="24"/>
          <w:lang w:eastAsia="nl-NL"/>
        </w:rPr>
        <w:t xml:space="preserve"> maer Godt die in der eeuwicheyt leeft, welcx viervlammende ooghe herte ende nieren kendt ende ondersoeckt alle onse gedachten,</w:t>
      </w:r>
      <w:r>
        <w:rPr>
          <w:rFonts w:ascii="Times New Roman" w:hAnsi="Times New Roman"/>
          <w:sz w:val="24"/>
          <w:szCs w:val="24"/>
          <w:lang w:eastAsia="nl-NL"/>
        </w:rPr>
        <w:t xml:space="preserve"> die </w:t>
      </w:r>
      <w:r w:rsidRPr="00AA4276">
        <w:rPr>
          <w:rFonts w:ascii="Times New Roman" w:hAnsi="Times New Roman"/>
          <w:sz w:val="24"/>
          <w:szCs w:val="24"/>
          <w:lang w:eastAsia="nl-NL"/>
        </w:rPr>
        <w:t>en is het niet verborghen, dat wy synes verkeerden lasters onschuldich zyn</w:t>
      </w:r>
      <w:r>
        <w:rPr>
          <w:rFonts w:ascii="Times New Roman" w:hAnsi="Times New Roman"/>
          <w:sz w:val="24"/>
          <w:szCs w:val="24"/>
          <w:lang w:eastAsia="nl-NL"/>
        </w:rPr>
        <w:t>;</w:t>
      </w:r>
      <w:r w:rsidRPr="00AA4276">
        <w:rPr>
          <w:rFonts w:ascii="Times New Roman" w:hAnsi="Times New Roman"/>
          <w:sz w:val="24"/>
          <w:szCs w:val="24"/>
          <w:lang w:eastAsia="nl-NL"/>
        </w:rPr>
        <w:t xml:space="preserve"> doch moeten wy dat met verduldicheyt lyden, volghende het exempel Christi ende syner Apostelen, die in haren tydt van de Schriftgheleerden ende Wvsen deser Werelt veracht, ghelastert ende vervolcht zyn geworden, welcken ny</w:t>
      </w:r>
      <w:r>
        <w:rPr>
          <w:rFonts w:ascii="Times New Roman" w:hAnsi="Times New Roman"/>
          <w:sz w:val="24"/>
          <w:szCs w:val="24"/>
          <w:lang w:eastAsia="nl-NL"/>
        </w:rPr>
        <w:t>dige</w:t>
      </w:r>
      <w:r w:rsidRPr="00AA4276">
        <w:rPr>
          <w:rFonts w:ascii="Times New Roman" w:hAnsi="Times New Roman"/>
          <w:sz w:val="24"/>
          <w:szCs w:val="24"/>
          <w:lang w:eastAsia="nl-NL"/>
        </w:rPr>
        <w:t xml:space="preserve"> aert noch niet en is uitgeroyt, maar openbaert hem noch daghelycx by syn genoten. Hopende ende vertrouwende dan noch aen de gena</w:t>
      </w:r>
      <w:r>
        <w:rPr>
          <w:rFonts w:ascii="Times New Roman" w:hAnsi="Times New Roman"/>
          <w:sz w:val="24"/>
          <w:szCs w:val="24"/>
          <w:lang w:eastAsia="nl-NL"/>
        </w:rPr>
        <w:t>dige</w:t>
      </w:r>
      <w:r w:rsidRPr="00AA4276">
        <w:rPr>
          <w:rFonts w:ascii="Times New Roman" w:hAnsi="Times New Roman"/>
          <w:sz w:val="24"/>
          <w:szCs w:val="24"/>
          <w:lang w:eastAsia="nl-NL"/>
        </w:rPr>
        <w:t xml:space="preserve"> Godt, dat het door dese tsamensprekinghe sich anders openbaren sal, door de getuyghenisse der Heyligher Schrifturen, dat wy de waerachtige Lere Jesu Christi, ende dat rechte ghebruyck ende ordinantie synder Apostelen door syn ghenade in onse Ghemeynte recht leren, daer door de toehoorders des Godlicken Woorts in hare consciente gheslaghen</w:t>
      </w:r>
      <w:r>
        <w:rPr>
          <w:rFonts w:ascii="Times New Roman" w:hAnsi="Times New Roman"/>
          <w:sz w:val="24"/>
          <w:szCs w:val="24"/>
          <w:lang w:eastAsia="nl-NL"/>
        </w:rPr>
        <w:t>,</w:t>
      </w:r>
      <w:r w:rsidRPr="00AA4276">
        <w:rPr>
          <w:rFonts w:ascii="Times New Roman" w:hAnsi="Times New Roman"/>
          <w:sz w:val="24"/>
          <w:szCs w:val="24"/>
          <w:lang w:eastAsia="nl-NL"/>
        </w:rPr>
        <w:t xml:space="preserve"> haer voorleden souden bew</w:t>
      </w:r>
      <w:r>
        <w:rPr>
          <w:rFonts w:ascii="Times New Roman" w:hAnsi="Times New Roman"/>
          <w:sz w:val="24"/>
          <w:szCs w:val="24"/>
          <w:lang w:eastAsia="nl-NL"/>
        </w:rPr>
        <w:t>ene</w:t>
      </w:r>
      <w:r w:rsidRPr="00AA4276">
        <w:rPr>
          <w:rFonts w:ascii="Times New Roman" w:hAnsi="Times New Roman"/>
          <w:sz w:val="24"/>
          <w:szCs w:val="24"/>
          <w:lang w:eastAsia="nl-NL"/>
        </w:rPr>
        <w:t>n, oprechte boete doen</w:t>
      </w:r>
      <w:r>
        <w:rPr>
          <w:rFonts w:ascii="Times New Roman" w:hAnsi="Times New Roman"/>
          <w:sz w:val="24"/>
          <w:szCs w:val="24"/>
          <w:lang w:eastAsia="nl-NL"/>
        </w:rPr>
        <w:t>,</w:t>
      </w:r>
      <w:r w:rsidRPr="00AA4276">
        <w:rPr>
          <w:rFonts w:ascii="Times New Roman" w:hAnsi="Times New Roman"/>
          <w:sz w:val="24"/>
          <w:szCs w:val="24"/>
          <w:lang w:eastAsia="nl-NL"/>
        </w:rPr>
        <w:t xml:space="preserve"> ende door het ghel</w:t>
      </w:r>
      <w:r>
        <w:rPr>
          <w:rFonts w:ascii="Times New Roman" w:hAnsi="Times New Roman"/>
          <w:sz w:val="24"/>
          <w:szCs w:val="24"/>
          <w:lang w:eastAsia="nl-NL"/>
        </w:rPr>
        <w:t>ove</w:t>
      </w:r>
      <w:r w:rsidRPr="00AA4276">
        <w:rPr>
          <w:rFonts w:ascii="Times New Roman" w:hAnsi="Times New Roman"/>
          <w:sz w:val="24"/>
          <w:szCs w:val="24"/>
          <w:lang w:eastAsia="nl-NL"/>
        </w:rPr>
        <w:t xml:space="preserve"> ende ghe</w:t>
      </w:r>
      <w:r>
        <w:rPr>
          <w:rFonts w:ascii="Times New Roman" w:hAnsi="Times New Roman"/>
          <w:sz w:val="24"/>
          <w:szCs w:val="24"/>
          <w:lang w:eastAsia="nl-NL"/>
        </w:rPr>
        <w:t>hoorz</w:t>
      </w:r>
      <w:r w:rsidRPr="00AA4276">
        <w:rPr>
          <w:rFonts w:ascii="Times New Roman" w:hAnsi="Times New Roman"/>
          <w:sz w:val="24"/>
          <w:szCs w:val="24"/>
          <w:lang w:eastAsia="nl-NL"/>
        </w:rPr>
        <w:t>aemheyt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Christum navolgen in syner wedergheboorte, zonder welcke niemant Godts Rycke sien sal, noch weynigher daer in comen. Soo dancken wy de almachtigen God ende Vader onses </w:t>
      </w:r>
      <w:r>
        <w:rPr>
          <w:rFonts w:ascii="Times New Roman" w:hAnsi="Times New Roman"/>
          <w:sz w:val="24"/>
          <w:szCs w:val="24"/>
          <w:lang w:eastAsia="nl-NL"/>
        </w:rPr>
        <w:t>Heeren</w:t>
      </w:r>
      <w:r w:rsidRPr="00AA4276">
        <w:rPr>
          <w:rFonts w:ascii="Times New Roman" w:hAnsi="Times New Roman"/>
          <w:sz w:val="24"/>
          <w:szCs w:val="24"/>
          <w:lang w:eastAsia="nl-NL"/>
        </w:rPr>
        <w:t xml:space="preserve"> Jesu Christi, die door syn Godlycke toevoeginghe onse loflyke Overicheydt, de Edele, Erntfeste onse </w:t>
      </w:r>
      <w:r>
        <w:rPr>
          <w:rFonts w:ascii="Times New Roman" w:hAnsi="Times New Roman"/>
          <w:sz w:val="24"/>
          <w:szCs w:val="24"/>
          <w:lang w:eastAsia="nl-NL"/>
        </w:rPr>
        <w:t>Heeren</w:t>
      </w:r>
      <w:r w:rsidRPr="00AA4276">
        <w:rPr>
          <w:rFonts w:ascii="Times New Roman" w:hAnsi="Times New Roman"/>
          <w:sz w:val="24"/>
          <w:szCs w:val="24"/>
          <w:lang w:eastAsia="nl-NL"/>
        </w:rPr>
        <w:t xml:space="preserve"> de ghedeputeerde Staten van </w:t>
      </w:r>
      <w:r w:rsidRPr="00AA4276">
        <w:rPr>
          <w:rFonts w:ascii="Times New Roman" w:hAnsi="Times New Roman"/>
          <w:iCs/>
          <w:sz w:val="24"/>
          <w:szCs w:val="24"/>
          <w:lang w:eastAsia="nl-NL"/>
        </w:rPr>
        <w:t>Vries</w:t>
      </w:r>
      <w:r>
        <w:rPr>
          <w:rFonts w:ascii="Times New Roman" w:hAnsi="Times New Roman"/>
          <w:iCs/>
          <w:sz w:val="24"/>
          <w:szCs w:val="24"/>
          <w:lang w:eastAsia="nl-NL"/>
        </w:rPr>
        <w:t>land</w:t>
      </w:r>
      <w:r w:rsidRPr="00AA4276">
        <w:rPr>
          <w:rFonts w:ascii="Times New Roman" w:hAnsi="Times New Roman"/>
          <w:iCs/>
          <w:sz w:val="24"/>
          <w:szCs w:val="24"/>
          <w:lang w:eastAsia="nl-NL"/>
        </w:rPr>
        <w:t>, </w:t>
      </w:r>
      <w:r w:rsidRPr="00AA4276">
        <w:rPr>
          <w:rFonts w:ascii="Times New Roman" w:hAnsi="Times New Roman"/>
          <w:sz w:val="24"/>
          <w:szCs w:val="24"/>
          <w:lang w:eastAsia="nl-NL"/>
        </w:rPr>
        <w:t>midtsgaders oock</w:t>
      </w:r>
    </w:p>
    <w:p w:rsidR="00476B86" w:rsidRPr="00AA4276" w:rsidRDefault="00476B86" w:rsidP="00476B86">
      <w:pPr>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 </w:t>
      </w:r>
      <w:r w:rsidRPr="00AA4276">
        <w:rPr>
          <w:rFonts w:ascii="Times New Roman" w:hAnsi="Times New Roman"/>
          <w:sz w:val="24"/>
          <w:szCs w:val="24"/>
          <w:lang w:eastAsia="nl-NL"/>
        </w:rPr>
        <w:t>Actio V, van de 18 Aug. 1596, bl. 14 enz.</w:t>
      </w:r>
    </w:p>
    <w:p w:rsidR="00476B86" w:rsidRPr="00AA4276" w:rsidRDefault="00476B86" w:rsidP="00476B86">
      <w:pPr>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onse Eerbare </w:t>
      </w:r>
      <w:r>
        <w:rPr>
          <w:rFonts w:ascii="Times New Roman" w:hAnsi="Times New Roman"/>
          <w:sz w:val="24"/>
          <w:szCs w:val="24"/>
          <w:lang w:eastAsia="nl-NL"/>
        </w:rPr>
        <w:t>Heeren</w:t>
      </w:r>
      <w:r w:rsidRPr="00AA4276">
        <w:rPr>
          <w:rFonts w:ascii="Times New Roman" w:hAnsi="Times New Roman"/>
          <w:sz w:val="24"/>
          <w:szCs w:val="24"/>
          <w:lang w:eastAsia="nl-NL"/>
        </w:rPr>
        <w:t xml:space="preserve"> de Magistraet van </w:t>
      </w:r>
      <w:r w:rsidRPr="00AA4276">
        <w:rPr>
          <w:rFonts w:ascii="Times New Roman" w:hAnsi="Times New Roman"/>
          <w:iCs/>
          <w:sz w:val="24"/>
          <w:szCs w:val="24"/>
          <w:lang w:eastAsia="nl-NL"/>
        </w:rPr>
        <w:t>Leeuwaerden, </w:t>
      </w:r>
      <w:r w:rsidRPr="00AA4276">
        <w:rPr>
          <w:rFonts w:ascii="Times New Roman" w:hAnsi="Times New Roman"/>
          <w:sz w:val="24"/>
          <w:szCs w:val="24"/>
          <w:lang w:eastAsia="nl-NL"/>
        </w:rPr>
        <w:t xml:space="preserve">hare herten tot sulcken bespreck beweecht heeft, daer door de verdructe waerheyt eenmael recht voor de </w:t>
      </w:r>
      <w:r>
        <w:rPr>
          <w:rFonts w:ascii="Times New Roman" w:hAnsi="Times New Roman"/>
          <w:sz w:val="24"/>
          <w:szCs w:val="24"/>
          <w:lang w:eastAsia="nl-NL"/>
        </w:rPr>
        <w:t>ore</w:t>
      </w:r>
      <w:r w:rsidRPr="00AA4276">
        <w:rPr>
          <w:rFonts w:ascii="Times New Roman" w:hAnsi="Times New Roman"/>
          <w:sz w:val="24"/>
          <w:szCs w:val="24"/>
          <w:lang w:eastAsia="nl-NL"/>
        </w:rPr>
        <w:t>n der toehoorders mach gheopenbaert worden</w:t>
      </w:r>
      <w:r>
        <w:rPr>
          <w:rFonts w:ascii="Times New Roman" w:hAnsi="Times New Roman"/>
          <w:sz w:val="24"/>
          <w:szCs w:val="24"/>
          <w:lang w:eastAsia="nl-NL"/>
        </w:rPr>
        <w:t>;</w:t>
      </w:r>
      <w:r w:rsidRPr="00AA4276">
        <w:rPr>
          <w:rFonts w:ascii="Times New Roman" w:hAnsi="Times New Roman"/>
          <w:sz w:val="24"/>
          <w:szCs w:val="24"/>
          <w:lang w:eastAsia="nl-NL"/>
        </w:rPr>
        <w:t xml:space="preserve"> of sy dan noch als de </w:t>
      </w:r>
      <w:r>
        <w:rPr>
          <w:rFonts w:ascii="Times New Roman" w:hAnsi="Times New Roman"/>
          <w:sz w:val="24"/>
          <w:szCs w:val="24"/>
          <w:lang w:eastAsia="nl-NL"/>
        </w:rPr>
        <w:t>sekte</w:t>
      </w:r>
      <w:r w:rsidRPr="00AA4276">
        <w:rPr>
          <w:rFonts w:ascii="Times New Roman" w:hAnsi="Times New Roman"/>
          <w:sz w:val="24"/>
          <w:szCs w:val="24"/>
          <w:lang w:eastAsia="nl-NL"/>
        </w:rPr>
        <w:t>n der </w:t>
      </w:r>
      <w:r w:rsidRPr="00AA4276">
        <w:rPr>
          <w:rFonts w:ascii="Times New Roman" w:hAnsi="Times New Roman"/>
          <w:iCs/>
          <w:sz w:val="24"/>
          <w:szCs w:val="24"/>
          <w:lang w:eastAsia="nl-NL"/>
        </w:rPr>
        <w:t>Nazarenen </w:t>
      </w:r>
      <w:r w:rsidRPr="00AA4276">
        <w:rPr>
          <w:rFonts w:ascii="Times New Roman" w:hAnsi="Times New Roman"/>
          <w:sz w:val="24"/>
          <w:szCs w:val="24"/>
          <w:lang w:eastAsia="nl-NL"/>
        </w:rPr>
        <w:t>van de groot sprekende ende groot geachte niet aengenomen dan wedersproken wordt, dat sal dan</w:t>
      </w:r>
      <w:r>
        <w:rPr>
          <w:rFonts w:ascii="Times New Roman" w:hAnsi="Times New Roman"/>
          <w:sz w:val="24"/>
          <w:szCs w:val="24"/>
          <w:lang w:eastAsia="nl-NL"/>
        </w:rPr>
        <w:t xml:space="preserve"> die </w:t>
      </w:r>
      <w:r w:rsidRPr="00AA4276">
        <w:rPr>
          <w:rFonts w:ascii="Times New Roman" w:hAnsi="Times New Roman"/>
          <w:sz w:val="24"/>
          <w:szCs w:val="24"/>
          <w:lang w:eastAsia="nl-NL"/>
        </w:rPr>
        <w:t>niet schaden die met eenvoudigher herten Godts woort beminnen en de hare godloose ende boose leven ende wandel verlaten. Comende dan tot RUARDI langdurende reden, dewelcke ons niet aengaet; dan soo hem onbeleeftheyt, soo hy seyt, tot JoANNEs GAUKEs huys ende oock tot </w:t>
      </w:r>
      <w:r w:rsidRPr="00AA4276">
        <w:rPr>
          <w:rFonts w:ascii="Times New Roman" w:hAnsi="Times New Roman"/>
          <w:iCs/>
          <w:sz w:val="24"/>
          <w:szCs w:val="24"/>
          <w:lang w:eastAsia="nl-NL"/>
        </w:rPr>
        <w:t>Cornium </w:t>
      </w:r>
      <w:r w:rsidRPr="00AA4276">
        <w:rPr>
          <w:rFonts w:ascii="Times New Roman" w:hAnsi="Times New Roman"/>
          <w:sz w:val="24"/>
          <w:szCs w:val="24"/>
          <w:lang w:eastAsia="nl-NL"/>
        </w:rPr>
        <w:t>wedervaren zoude zyn, dat ons niet lief en is, want Paulus tot de Philipp. int 4 Cap. int 5 ver</w:t>
      </w:r>
      <w:r>
        <w:rPr>
          <w:rFonts w:ascii="Times New Roman" w:hAnsi="Times New Roman"/>
          <w:sz w:val="24"/>
          <w:szCs w:val="24"/>
          <w:lang w:eastAsia="nl-NL"/>
        </w:rPr>
        <w:t>s z</w:t>
      </w:r>
      <w:r w:rsidRPr="00AA4276">
        <w:rPr>
          <w:rFonts w:ascii="Times New Roman" w:hAnsi="Times New Roman"/>
          <w:sz w:val="24"/>
          <w:szCs w:val="24"/>
          <w:lang w:eastAsia="nl-NL"/>
        </w:rPr>
        <w:t>eght, laet u beleeftheyt allen mensen kennelyck worden</w:t>
      </w:r>
      <w:r>
        <w:rPr>
          <w:rFonts w:ascii="Times New Roman" w:hAnsi="Times New Roman"/>
          <w:sz w:val="24"/>
          <w:szCs w:val="24"/>
          <w:lang w:eastAsia="nl-NL"/>
        </w:rPr>
        <w:t>. D</w:t>
      </w:r>
      <w:r w:rsidRPr="00AA4276">
        <w:rPr>
          <w:rFonts w:ascii="Times New Roman" w:hAnsi="Times New Roman"/>
          <w:sz w:val="24"/>
          <w:szCs w:val="24"/>
          <w:lang w:eastAsia="nl-NL"/>
        </w:rPr>
        <w:t xml:space="preserve">aerom en willen wy zulcx niet verdedighen, ghelyck ook de handelinghe gheschiet zynde </w:t>
      </w:r>
      <w:r>
        <w:rPr>
          <w:rFonts w:ascii="Times New Roman" w:hAnsi="Times New Roman"/>
          <w:sz w:val="24"/>
          <w:szCs w:val="24"/>
          <w:lang w:eastAsia="nl-NL"/>
        </w:rPr>
        <w:t>tussen</w:t>
      </w:r>
      <w:r w:rsidRPr="00AA4276">
        <w:rPr>
          <w:rFonts w:ascii="Times New Roman" w:hAnsi="Times New Roman"/>
          <w:sz w:val="24"/>
          <w:szCs w:val="24"/>
          <w:lang w:eastAsia="nl-NL"/>
        </w:rPr>
        <w:t xml:space="preserve"> RUARDUM en IsBRANDT BRouwER</w:t>
      </w:r>
      <w:r>
        <w:rPr>
          <w:rFonts w:ascii="Times New Roman" w:hAnsi="Times New Roman"/>
          <w:sz w:val="24"/>
          <w:szCs w:val="24"/>
          <w:lang w:eastAsia="nl-NL"/>
        </w:rPr>
        <w:t>,</w:t>
      </w:r>
      <w:r w:rsidRPr="00AA4276">
        <w:rPr>
          <w:rFonts w:ascii="Times New Roman" w:hAnsi="Times New Roman"/>
          <w:sz w:val="24"/>
          <w:szCs w:val="24"/>
          <w:lang w:eastAsia="nl-NL"/>
        </w:rPr>
        <w:t xml:space="preserve"> op het Collegie der </w:t>
      </w:r>
      <w:r>
        <w:rPr>
          <w:rFonts w:ascii="Times New Roman" w:hAnsi="Times New Roman"/>
          <w:sz w:val="24"/>
          <w:szCs w:val="24"/>
          <w:lang w:eastAsia="nl-NL"/>
        </w:rPr>
        <w:t>Heeren</w:t>
      </w:r>
      <w:r w:rsidRPr="00AA4276">
        <w:rPr>
          <w:rFonts w:ascii="Times New Roman" w:hAnsi="Times New Roman"/>
          <w:sz w:val="24"/>
          <w:szCs w:val="24"/>
          <w:lang w:eastAsia="nl-NL"/>
        </w:rPr>
        <w:t>, daeruit de Actie in de Protocol medebrenght. Comende dan tot syn clachten aan de Overicheyt, dat hy tot </w:t>
      </w:r>
      <w:r w:rsidRPr="00AA4276">
        <w:rPr>
          <w:rFonts w:ascii="Times New Roman" w:hAnsi="Times New Roman"/>
          <w:iCs/>
          <w:sz w:val="24"/>
          <w:szCs w:val="24"/>
          <w:lang w:eastAsia="nl-NL"/>
        </w:rPr>
        <w:t>Cornium </w:t>
      </w:r>
      <w:r w:rsidRPr="00AA4276">
        <w:rPr>
          <w:rFonts w:ascii="Times New Roman" w:hAnsi="Times New Roman"/>
          <w:sz w:val="24"/>
          <w:szCs w:val="24"/>
          <w:lang w:eastAsia="nl-NL"/>
        </w:rPr>
        <w:t>in de versamelinghe uitghekeert is, mocht men niet vraghen, wat oorsake hen daertoe moveerde, in de vergaderinge te comen, daar hy niet beroepen was? Even als of hy zeggen wilde, dat hy de schapen uit der wolven kaken verlossen wilde</w:t>
      </w:r>
      <w:r>
        <w:rPr>
          <w:rFonts w:ascii="Times New Roman" w:hAnsi="Times New Roman"/>
          <w:sz w:val="24"/>
          <w:szCs w:val="24"/>
          <w:lang w:eastAsia="nl-NL"/>
        </w:rPr>
        <w:t>. E</w:t>
      </w:r>
      <w:r w:rsidRPr="00AA4276">
        <w:rPr>
          <w:rFonts w:ascii="Times New Roman" w:hAnsi="Times New Roman"/>
          <w:sz w:val="24"/>
          <w:szCs w:val="24"/>
          <w:lang w:eastAsia="nl-NL"/>
        </w:rPr>
        <w:t>y Lieve, waeromme en verlost hy dan niet de Dronckaerts, H</w:t>
      </w:r>
      <w:r>
        <w:rPr>
          <w:rFonts w:ascii="Times New Roman" w:hAnsi="Times New Roman"/>
          <w:sz w:val="24"/>
          <w:szCs w:val="24"/>
          <w:lang w:eastAsia="nl-NL"/>
        </w:rPr>
        <w:t>ove</w:t>
      </w:r>
      <w:r w:rsidRPr="00AA4276">
        <w:rPr>
          <w:rFonts w:ascii="Times New Roman" w:hAnsi="Times New Roman"/>
          <w:sz w:val="24"/>
          <w:szCs w:val="24"/>
          <w:lang w:eastAsia="nl-NL"/>
        </w:rPr>
        <w:t xml:space="preserve">erdige, Gierige, Wraeckgierighe ende die gantsch na de </w:t>
      </w:r>
      <w:r>
        <w:rPr>
          <w:rFonts w:ascii="Times New Roman" w:hAnsi="Times New Roman"/>
          <w:sz w:val="24"/>
          <w:szCs w:val="24"/>
          <w:lang w:eastAsia="nl-NL"/>
        </w:rPr>
        <w:t>vlese</w:t>
      </w:r>
      <w:r w:rsidRPr="00AA4276">
        <w:rPr>
          <w:rFonts w:ascii="Times New Roman" w:hAnsi="Times New Roman"/>
          <w:sz w:val="24"/>
          <w:szCs w:val="24"/>
          <w:lang w:eastAsia="nl-NL"/>
        </w:rPr>
        <w:t xml:space="preserve"> leven uit des duyvels kaken</w:t>
      </w:r>
      <w:r>
        <w:rPr>
          <w:rFonts w:ascii="Times New Roman" w:hAnsi="Times New Roman"/>
          <w:sz w:val="24"/>
          <w:szCs w:val="24"/>
          <w:lang w:eastAsia="nl-NL"/>
        </w:rPr>
        <w:t>?</w:t>
      </w:r>
      <w:r w:rsidRPr="00AA4276">
        <w:rPr>
          <w:rFonts w:ascii="Times New Roman" w:hAnsi="Times New Roman"/>
          <w:sz w:val="24"/>
          <w:szCs w:val="24"/>
          <w:lang w:eastAsia="nl-NL"/>
        </w:rPr>
        <w:t xml:space="preserve"> Wat vruchten siet men meer, des wandels aangaende, als voormaals by de Papisten, die noch in hare kl</w:t>
      </w:r>
      <w:r>
        <w:rPr>
          <w:rFonts w:ascii="Times New Roman" w:hAnsi="Times New Roman"/>
          <w:sz w:val="24"/>
          <w:szCs w:val="24"/>
          <w:lang w:eastAsia="nl-NL"/>
        </w:rPr>
        <w:t>edi</w:t>
      </w:r>
      <w:r w:rsidRPr="00AA4276">
        <w:rPr>
          <w:rFonts w:ascii="Times New Roman" w:hAnsi="Times New Roman"/>
          <w:sz w:val="24"/>
          <w:szCs w:val="24"/>
          <w:lang w:eastAsia="nl-NL"/>
        </w:rPr>
        <w:t>nge, handel ende wandel, woort ende beloften, meerder licht in haer onverstant van haer gaven (dat grotelicx voor God te beclagen is), dan die sich groter gaven beroemen</w:t>
      </w:r>
      <w:r>
        <w:rPr>
          <w:rFonts w:ascii="Times New Roman" w:hAnsi="Times New Roman"/>
          <w:sz w:val="24"/>
          <w:szCs w:val="24"/>
          <w:lang w:eastAsia="nl-NL"/>
        </w:rPr>
        <w:t>?</w:t>
      </w:r>
      <w:r w:rsidRPr="00AA4276">
        <w:rPr>
          <w:rFonts w:ascii="Times New Roman" w:hAnsi="Times New Roman"/>
          <w:sz w:val="24"/>
          <w:szCs w:val="24"/>
          <w:lang w:eastAsia="nl-NL"/>
        </w:rPr>
        <w:t xml:space="preserve"> Wat is doch de cracht des </w:t>
      </w:r>
      <w:r>
        <w:rPr>
          <w:rFonts w:ascii="Times New Roman" w:hAnsi="Times New Roman"/>
          <w:sz w:val="24"/>
          <w:szCs w:val="24"/>
          <w:lang w:eastAsia="nl-NL"/>
        </w:rPr>
        <w:t>Evan</w:t>
      </w:r>
      <w:r w:rsidRPr="00AA4276">
        <w:rPr>
          <w:rFonts w:ascii="Times New Roman" w:hAnsi="Times New Roman"/>
          <w:sz w:val="24"/>
          <w:szCs w:val="24"/>
          <w:lang w:eastAsia="nl-NL"/>
        </w:rPr>
        <w:t xml:space="preserve">geliums; is het niet tselve, dat Joannes de volcke in de woestyne leerde, oprechte vruchten der boeten te doen? </w:t>
      </w:r>
      <w:r w:rsidRPr="00AA4276">
        <w:rPr>
          <w:rFonts w:ascii="Times New Roman" w:hAnsi="Times New Roman"/>
          <w:sz w:val="24"/>
          <w:szCs w:val="24"/>
          <w:lang w:val="fr-BE" w:eastAsia="nl-NL"/>
        </w:rPr>
        <w:t>Ghelyck staet Matth. int 3 Capittel int 7 vers, ende Luc. 3 int 17 vers</w:t>
      </w:r>
      <w:r>
        <w:rPr>
          <w:rFonts w:ascii="Times New Roman" w:hAnsi="Times New Roman"/>
          <w:sz w:val="24"/>
          <w:szCs w:val="24"/>
          <w:lang w:val="fr-BE" w:eastAsia="nl-NL"/>
        </w:rPr>
        <w:t xml:space="preserve">. </w:t>
      </w:r>
      <w:r w:rsidRPr="009D21B4">
        <w:rPr>
          <w:rFonts w:ascii="Times New Roman" w:hAnsi="Times New Roman"/>
          <w:sz w:val="24"/>
          <w:szCs w:val="24"/>
          <w:lang w:eastAsia="nl-NL"/>
        </w:rPr>
        <w:t>D</w:t>
      </w:r>
      <w:r w:rsidRPr="00AA4276">
        <w:rPr>
          <w:rFonts w:ascii="Times New Roman" w:hAnsi="Times New Roman"/>
          <w:sz w:val="24"/>
          <w:szCs w:val="24"/>
          <w:lang w:eastAsia="nl-NL"/>
        </w:rPr>
        <w:t xml:space="preserve">it zelfde accordeert immers met de woorden Christi, Marci 1 int 15 vers, segghende: de tyt is vervult, dat Rycke Godts is naby gecomen, mercket, betert u, ende ghelooft de </w:t>
      </w:r>
      <w:r>
        <w:rPr>
          <w:rFonts w:ascii="Times New Roman" w:hAnsi="Times New Roman"/>
          <w:sz w:val="24"/>
          <w:szCs w:val="24"/>
          <w:lang w:eastAsia="nl-NL"/>
        </w:rPr>
        <w:t>Evan</w:t>
      </w:r>
      <w:r w:rsidRPr="00AA4276">
        <w:rPr>
          <w:rFonts w:ascii="Times New Roman" w:hAnsi="Times New Roman"/>
          <w:sz w:val="24"/>
          <w:szCs w:val="24"/>
          <w:lang w:eastAsia="nl-NL"/>
        </w:rPr>
        <w:t xml:space="preserve">gelio. Off nu wel Christi ende Joannis Leringe geen Conincryken en de Landen oft Steden hebben ghereformeert, so heeft dan noch dat gepredickte </w:t>
      </w:r>
      <w:r>
        <w:rPr>
          <w:rFonts w:ascii="Times New Roman" w:hAnsi="Times New Roman"/>
          <w:sz w:val="24"/>
          <w:szCs w:val="24"/>
          <w:lang w:eastAsia="nl-NL"/>
        </w:rPr>
        <w:t>Evan</w:t>
      </w:r>
      <w:r w:rsidRPr="00AA4276">
        <w:rPr>
          <w:rFonts w:ascii="Times New Roman" w:hAnsi="Times New Roman"/>
          <w:sz w:val="24"/>
          <w:szCs w:val="24"/>
          <w:lang w:eastAsia="nl-NL"/>
        </w:rPr>
        <w:t>gelium de armen Publicanen en de openbare Sondaren ende niet de Pharizeen ende Schriftgheleerden hare herten door de Leringhe Christi vernieuwt, gemorselt ende ghebroken, nae des Prophetes woorden, Esaie in 61, 1</w:t>
      </w:r>
      <w:r>
        <w:rPr>
          <w:rFonts w:ascii="Times New Roman" w:hAnsi="Times New Roman"/>
          <w:sz w:val="24"/>
          <w:szCs w:val="24"/>
          <w:lang w:eastAsia="nl-NL"/>
        </w:rPr>
        <w:t>,</w:t>
      </w:r>
      <w:r w:rsidRPr="00AA4276">
        <w:rPr>
          <w:rFonts w:ascii="Times New Roman" w:hAnsi="Times New Roman"/>
          <w:sz w:val="24"/>
          <w:szCs w:val="24"/>
          <w:lang w:eastAsia="nl-NL"/>
        </w:rPr>
        <w:t xml:space="preserve"> Luc. 4, 18, derwelcker herten Christus vermaect ende verbonden heeft. Want waer d'oprechte Lere Christi ghepredict wordt, daer wort dat herte vermorwet, het leven ghebetert; ende een recht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waerachtich Predicant bekent, ghelyck Jerem. 23, 29 staet: Is myn vvoort niet als een Vuer, seyt de Here, gelyc</w:t>
      </w:r>
      <w:r>
        <w:rPr>
          <w:rFonts w:ascii="Times New Roman" w:hAnsi="Times New Roman"/>
          <w:sz w:val="24"/>
          <w:szCs w:val="24"/>
          <w:lang w:eastAsia="nl-NL"/>
        </w:rPr>
        <w:t xml:space="preserve"> een </w:t>
      </w:r>
      <w:r w:rsidRPr="00AA4276">
        <w:rPr>
          <w:rFonts w:ascii="Times New Roman" w:hAnsi="Times New Roman"/>
          <w:sz w:val="24"/>
          <w:szCs w:val="24"/>
          <w:lang w:eastAsia="nl-NL"/>
        </w:rPr>
        <w:t>Hamer, die de steenrotsen in stukken slaet. – (VAN CEULEN vervolgt deze bewijsvoering met Jesaïa 55 vs. 10 en de gelijkenis van de zaaijer</w:t>
      </w:r>
      <w:r>
        <w:rPr>
          <w:rFonts w:ascii="Times New Roman" w:hAnsi="Times New Roman"/>
          <w:sz w:val="24"/>
          <w:szCs w:val="24"/>
          <w:lang w:eastAsia="nl-NL"/>
        </w:rPr>
        <w:t>;</w:t>
      </w:r>
      <w:r w:rsidRPr="00AA4276">
        <w:rPr>
          <w:rFonts w:ascii="Times New Roman" w:hAnsi="Times New Roman"/>
          <w:sz w:val="24"/>
          <w:szCs w:val="24"/>
          <w:lang w:eastAsia="nl-NL"/>
        </w:rPr>
        <w:t xml:space="preserve"> spreekt dan over het ongevoegzame van kennis en geleerdheid op zich zelve, naar aanleiding van Jerem. 15, vs. 19, 1 Corinth. 16 en Matth. 11</w:t>
      </w:r>
      <w:r>
        <w:rPr>
          <w:rFonts w:ascii="Times New Roman" w:hAnsi="Times New Roman"/>
          <w:sz w:val="24"/>
          <w:szCs w:val="24"/>
          <w:lang w:eastAsia="nl-NL"/>
        </w:rPr>
        <w:t>,</w:t>
      </w:r>
      <w:r w:rsidRPr="00AA4276">
        <w:rPr>
          <w:rFonts w:ascii="Times New Roman" w:hAnsi="Times New Roman"/>
          <w:sz w:val="24"/>
          <w:szCs w:val="24"/>
          <w:lang w:eastAsia="nl-NL"/>
        </w:rPr>
        <w:t xml:space="preserve"> vs. 26, en past dit op de Leraars toe. Hij keurt de wraakzucht in AGRonius af; vermeldt, hoe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reeds genoeg vervolging hebben ondergaan, totdat dezelve door de </w:t>
      </w:r>
      <w:r w:rsidRPr="00AA4276">
        <w:rPr>
          <w:rFonts w:ascii="Times New Roman" w:hAnsi="Times New Roman"/>
          <w:iCs/>
          <w:sz w:val="24"/>
          <w:szCs w:val="24"/>
          <w:lang w:eastAsia="nl-NL"/>
        </w:rPr>
        <w:t>Pacificatie van Gent, </w:t>
      </w:r>
      <w:r w:rsidRPr="00AA4276">
        <w:rPr>
          <w:rFonts w:ascii="Times New Roman" w:hAnsi="Times New Roman"/>
          <w:sz w:val="24"/>
          <w:szCs w:val="24"/>
          <w:lang w:eastAsia="nl-NL"/>
        </w:rPr>
        <w:t>door wILLEM </w:t>
      </w:r>
      <w:r w:rsidRPr="00AA4276">
        <w:rPr>
          <w:rFonts w:ascii="Times New Roman" w:hAnsi="Times New Roman"/>
          <w:iCs/>
          <w:sz w:val="24"/>
          <w:szCs w:val="24"/>
          <w:lang w:eastAsia="nl-NL"/>
        </w:rPr>
        <w:t>van Oranje </w:t>
      </w:r>
      <w:r w:rsidRPr="00AA4276">
        <w:rPr>
          <w:rFonts w:ascii="Times New Roman" w:hAnsi="Times New Roman"/>
          <w:sz w:val="24"/>
          <w:szCs w:val="24"/>
          <w:lang w:eastAsia="nl-NL"/>
        </w:rPr>
        <w:t>vooral en door de Staten van onderscheidene Gewesten, ook door die van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werd gestuit, en verheugt zich dankbaar in het genot der tegenwoordige vrijheid. Vervolgens gaat hij de aanleiding van dit Dispuut meer in het bijzonder na, terwijl hij zich tegen verkeerde oordeelvellingen verdedigt, alsof hij dit Dispuut gezocht had en nu hetzelve, door aanmerkingen op de wijze en de vorm, trachtte te rekken. Sommige bepalingen komen hem, voor zich, zo ongunstig voor, dat hij het gehele gesprek zou laten varen, ware het niet, dat hij der Overheid onderdanig wilde zijn</w:t>
      </w:r>
      <w:r>
        <w:rPr>
          <w:rFonts w:ascii="Times New Roman" w:hAnsi="Times New Roman"/>
          <w:sz w:val="24"/>
          <w:szCs w:val="24"/>
          <w:lang w:eastAsia="nl-NL"/>
        </w:rPr>
        <w:t>. E</w:t>
      </w:r>
      <w:r w:rsidRPr="00AA4276">
        <w:rPr>
          <w:rFonts w:ascii="Times New Roman" w:hAnsi="Times New Roman"/>
          <w:sz w:val="24"/>
          <w:szCs w:val="24"/>
          <w:lang w:eastAsia="nl-NL"/>
        </w:rPr>
        <w:t>n hiermede komt hij tot de eerste beschuldiging van AcRonrus,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 xml:space="preserve">met onwaarheid een groot deel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verwerpen.)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anwijzing van het ontstaan der Doopsgezinde Gemeenten in Friesland, volgens vermoedelijke tijdsorde.</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Pr>
          <w:rFonts w:ascii="Times New Roman" w:hAnsi="Times New Roman"/>
          <w:iCs/>
          <w:sz w:val="24"/>
          <w:szCs w:val="24"/>
          <w:lang w:eastAsia="nl-NL"/>
        </w:rPr>
        <w:t>Tussen</w:t>
      </w:r>
      <w:r w:rsidRPr="00AA4276">
        <w:rPr>
          <w:rFonts w:ascii="Times New Roman" w:hAnsi="Times New Roman"/>
          <w:iCs/>
          <w:sz w:val="24"/>
          <w:szCs w:val="24"/>
          <w:lang w:eastAsia="nl-NL"/>
        </w:rPr>
        <w:t> </w:t>
      </w:r>
      <w:r w:rsidRPr="00AA4276">
        <w:rPr>
          <w:rFonts w:ascii="Times New Roman" w:hAnsi="Times New Roman"/>
          <w:sz w:val="24"/>
          <w:szCs w:val="24"/>
          <w:lang w:eastAsia="nl-NL"/>
        </w:rPr>
        <w:t>1537 en 1550</w:t>
      </w:r>
      <w:r>
        <w:rPr>
          <w:rFonts w:ascii="Times New Roman" w:hAnsi="Times New Roman"/>
          <w:sz w:val="24"/>
          <w:szCs w:val="24"/>
          <w:lang w:eastAsia="nl-NL"/>
        </w:rPr>
        <w:t>:</w:t>
      </w:r>
      <w:r w:rsidRPr="00AA4276">
        <w:rPr>
          <w:rFonts w:ascii="Times New Roman" w:hAnsi="Times New Roman"/>
          <w:sz w:val="24"/>
          <w:szCs w:val="24"/>
          <w:lang w:eastAsia="nl-NL"/>
        </w:rPr>
        <w:t xml:space="preserve"> * Het Bildt, Bolsward, * Dockum, Franeker, Harlingen, Kromwal (Hennaard), Leeuwarden, Oldeboorn, Terhorne</w:t>
      </w:r>
      <w:r>
        <w:rPr>
          <w:rFonts w:ascii="Times New Roman" w:hAnsi="Times New Roman"/>
          <w:sz w:val="24"/>
          <w:szCs w:val="24"/>
          <w:lang w:eastAsia="nl-NL"/>
        </w:rPr>
        <w:t>. D</w:t>
      </w:r>
      <w:r w:rsidRPr="00AA4276">
        <w:rPr>
          <w:rFonts w:ascii="Times New Roman" w:hAnsi="Times New Roman"/>
          <w:sz w:val="24"/>
          <w:szCs w:val="24"/>
          <w:lang w:eastAsia="nl-NL"/>
        </w:rPr>
        <w:t>us negen gemeenten. </w:t>
      </w:r>
      <w:r w:rsidRPr="00AA4276">
        <w:rPr>
          <w:rFonts w:ascii="Times New Roman" w:hAnsi="Times New Roman"/>
          <w:iCs/>
          <w:sz w:val="24"/>
          <w:szCs w:val="24"/>
          <w:lang w:eastAsia="nl-NL"/>
        </w:rPr>
        <w:t>Vóór of </w:t>
      </w:r>
      <w:r>
        <w:rPr>
          <w:rFonts w:ascii="Times New Roman" w:hAnsi="Times New Roman"/>
          <w:iCs/>
          <w:sz w:val="24"/>
          <w:szCs w:val="24"/>
          <w:lang w:eastAsia="nl-NL"/>
        </w:rPr>
        <w:t>tussen</w:t>
      </w:r>
      <w:r w:rsidRPr="00AA4276">
        <w:rPr>
          <w:rFonts w:ascii="Times New Roman" w:hAnsi="Times New Roman"/>
          <w:iCs/>
          <w:sz w:val="24"/>
          <w:szCs w:val="24"/>
          <w:lang w:eastAsia="nl-NL"/>
        </w:rPr>
        <w:t> </w:t>
      </w:r>
      <w:r w:rsidRPr="00AA4276">
        <w:rPr>
          <w:rFonts w:ascii="Times New Roman" w:hAnsi="Times New Roman"/>
          <w:sz w:val="24"/>
          <w:szCs w:val="24"/>
          <w:lang w:eastAsia="nl-NL"/>
        </w:rPr>
        <w:t>1550 en 1580</w:t>
      </w:r>
      <w:r>
        <w:rPr>
          <w:rFonts w:ascii="Times New Roman" w:hAnsi="Times New Roman"/>
          <w:sz w:val="24"/>
          <w:szCs w:val="24"/>
          <w:lang w:eastAsia="nl-NL"/>
        </w:rPr>
        <w:t>:</w:t>
      </w:r>
      <w:r w:rsidRPr="00AA4276">
        <w:rPr>
          <w:rFonts w:ascii="Times New Roman" w:hAnsi="Times New Roman"/>
          <w:sz w:val="24"/>
          <w:szCs w:val="24"/>
          <w:lang w:eastAsia="nl-NL"/>
        </w:rPr>
        <w:t xml:space="preserve"> Ameland, * Anjum, Balk, Berlikum, * Boxum, * Broek, * Ee, * Ferwerd, Grouw, S Hallum, Hindelopen, Holwerd, * Ipecolsga, * Kollum, Makkum, * Marrum, * Menaldum, Molkwerum, * St. Nicolaasga, S Pingjum, * Sandfirde, * Sloten, Sneek, Stavoren, Warga, * Wirdum, Witmarssum, Workum</w:t>
      </w:r>
      <w:r>
        <w:rPr>
          <w:rFonts w:ascii="Times New Roman" w:hAnsi="Times New Roman"/>
          <w:sz w:val="24"/>
          <w:szCs w:val="24"/>
          <w:lang w:eastAsia="nl-NL"/>
        </w:rPr>
        <w:t>,</w:t>
      </w:r>
      <w:r w:rsidRPr="00AA4276">
        <w:rPr>
          <w:rFonts w:ascii="Times New Roman" w:hAnsi="Times New Roman"/>
          <w:sz w:val="24"/>
          <w:szCs w:val="24"/>
          <w:lang w:eastAsia="nl-NL"/>
        </w:rPr>
        <w:t xml:space="preserve"> IJlst</w:t>
      </w:r>
      <w:r>
        <w:rPr>
          <w:rFonts w:ascii="Times New Roman" w:hAnsi="Times New Roman"/>
          <w:sz w:val="24"/>
          <w:szCs w:val="24"/>
          <w:lang w:eastAsia="nl-NL"/>
        </w:rPr>
        <w:t>. D</w:t>
      </w:r>
      <w:r w:rsidRPr="00AA4276">
        <w:rPr>
          <w:rFonts w:ascii="Times New Roman" w:hAnsi="Times New Roman"/>
          <w:sz w:val="24"/>
          <w:szCs w:val="24"/>
          <w:lang w:eastAsia="nl-NL"/>
        </w:rPr>
        <w:t>us negen-en-twintig Gemeenten. </w:t>
      </w:r>
      <w:r w:rsidRPr="00AA4276">
        <w:rPr>
          <w:rFonts w:ascii="Times New Roman" w:hAnsi="Times New Roman"/>
          <w:iCs/>
          <w:sz w:val="24"/>
          <w:szCs w:val="24"/>
          <w:lang w:eastAsia="nl-NL"/>
        </w:rPr>
        <w:t>Vóór of </w:t>
      </w:r>
      <w:r>
        <w:rPr>
          <w:rFonts w:ascii="Times New Roman" w:hAnsi="Times New Roman"/>
          <w:iCs/>
          <w:sz w:val="24"/>
          <w:szCs w:val="24"/>
          <w:lang w:eastAsia="nl-NL"/>
        </w:rPr>
        <w:t>tussen</w:t>
      </w:r>
      <w:r w:rsidRPr="00AA4276">
        <w:rPr>
          <w:rFonts w:ascii="Times New Roman" w:hAnsi="Times New Roman"/>
          <w:iCs/>
          <w:sz w:val="24"/>
          <w:szCs w:val="24"/>
          <w:lang w:eastAsia="nl-NL"/>
        </w:rPr>
        <w:t> </w:t>
      </w:r>
      <w:r w:rsidRPr="00AA4276">
        <w:rPr>
          <w:rFonts w:ascii="Times New Roman" w:hAnsi="Times New Roman"/>
          <w:sz w:val="24"/>
          <w:szCs w:val="24"/>
          <w:lang w:eastAsia="nl-NL"/>
        </w:rPr>
        <w:t>1580 </w:t>
      </w:r>
      <w:r w:rsidRPr="00AA4276">
        <w:rPr>
          <w:rFonts w:ascii="Times New Roman" w:hAnsi="Times New Roman"/>
          <w:iCs/>
          <w:sz w:val="24"/>
          <w:szCs w:val="24"/>
          <w:lang w:eastAsia="nl-NL"/>
        </w:rPr>
        <w:t>en </w:t>
      </w:r>
      <w:r w:rsidRPr="00AA4276">
        <w:rPr>
          <w:rFonts w:ascii="Times New Roman" w:hAnsi="Times New Roman"/>
          <w:sz w:val="24"/>
          <w:szCs w:val="24"/>
          <w:lang w:eastAsia="nl-NL"/>
        </w:rPr>
        <w:t>1600</w:t>
      </w:r>
      <w:r>
        <w:rPr>
          <w:rFonts w:ascii="Times New Roman" w:hAnsi="Times New Roman"/>
          <w:sz w:val="24"/>
          <w:szCs w:val="24"/>
          <w:lang w:eastAsia="nl-NL"/>
        </w:rPr>
        <w:t>:</w:t>
      </w:r>
      <w:r w:rsidRPr="00AA4276">
        <w:rPr>
          <w:rFonts w:ascii="Times New Roman" w:hAnsi="Times New Roman"/>
          <w:sz w:val="24"/>
          <w:szCs w:val="24"/>
          <w:lang w:eastAsia="nl-NL"/>
        </w:rPr>
        <w:t xml:space="preserve"> Akkrum, Damwoude, </w:t>
      </w:r>
      <w:r>
        <w:rPr>
          <w:rFonts w:ascii="Times New Roman" w:hAnsi="Times New Roman"/>
          <w:sz w:val="24"/>
          <w:szCs w:val="24"/>
          <w:lang w:eastAsia="nl-NL"/>
        </w:rPr>
        <w:t>Dracht</w:t>
      </w:r>
      <w:r w:rsidRPr="00AA4276">
        <w:rPr>
          <w:rFonts w:ascii="Times New Roman" w:hAnsi="Times New Roman"/>
          <w:sz w:val="24"/>
          <w:szCs w:val="24"/>
          <w:lang w:eastAsia="nl-NL"/>
        </w:rPr>
        <w:t>en, * Hyum, Irnsum, de Joure, Gorredijk, * Koudum, S Lippenhuizen, S Poppingawier, * Stiens, Surhuisterveen, Warns, * Ureterp</w:t>
      </w:r>
      <w:r>
        <w:rPr>
          <w:rFonts w:ascii="Times New Roman" w:hAnsi="Times New Roman"/>
          <w:sz w:val="24"/>
          <w:szCs w:val="24"/>
          <w:lang w:eastAsia="nl-NL"/>
        </w:rPr>
        <w:t>. D</w:t>
      </w:r>
      <w:r w:rsidRPr="00AA4276">
        <w:rPr>
          <w:rFonts w:ascii="Times New Roman" w:hAnsi="Times New Roman"/>
          <w:sz w:val="24"/>
          <w:szCs w:val="24"/>
          <w:lang w:eastAsia="nl-NL"/>
        </w:rPr>
        <w:t>us veertien Gemeenten. </w:t>
      </w:r>
      <w:r w:rsidRPr="00AA4276">
        <w:rPr>
          <w:rFonts w:ascii="Times New Roman" w:hAnsi="Times New Roman"/>
          <w:iCs/>
          <w:sz w:val="24"/>
          <w:szCs w:val="24"/>
          <w:lang w:eastAsia="nl-NL"/>
        </w:rPr>
        <w:t>Vóór of </w:t>
      </w:r>
      <w:r>
        <w:rPr>
          <w:rFonts w:ascii="Times New Roman" w:hAnsi="Times New Roman"/>
          <w:iCs/>
          <w:sz w:val="24"/>
          <w:szCs w:val="24"/>
          <w:lang w:eastAsia="nl-NL"/>
        </w:rPr>
        <w:t>tussen</w:t>
      </w:r>
      <w:r w:rsidRPr="00AA4276">
        <w:rPr>
          <w:rFonts w:ascii="Times New Roman" w:hAnsi="Times New Roman"/>
          <w:iCs/>
          <w:sz w:val="24"/>
          <w:szCs w:val="24"/>
          <w:lang w:eastAsia="nl-NL"/>
        </w:rPr>
        <w:t> </w:t>
      </w:r>
      <w:r w:rsidRPr="00AA4276">
        <w:rPr>
          <w:rFonts w:ascii="Times New Roman" w:hAnsi="Times New Roman"/>
          <w:sz w:val="24"/>
          <w:szCs w:val="24"/>
          <w:lang w:eastAsia="nl-NL"/>
        </w:rPr>
        <w:t>1600 </w:t>
      </w:r>
      <w:r w:rsidRPr="00AA4276">
        <w:rPr>
          <w:rFonts w:ascii="Times New Roman" w:hAnsi="Times New Roman"/>
          <w:iCs/>
          <w:sz w:val="24"/>
          <w:szCs w:val="24"/>
          <w:lang w:eastAsia="nl-NL"/>
        </w:rPr>
        <w:t>en </w:t>
      </w:r>
      <w:r w:rsidRPr="00AA4276">
        <w:rPr>
          <w:rFonts w:ascii="Times New Roman" w:hAnsi="Times New Roman"/>
          <w:sz w:val="24"/>
          <w:szCs w:val="24"/>
          <w:lang w:eastAsia="nl-NL"/>
        </w:rPr>
        <w:t>1620</w:t>
      </w:r>
      <w:r>
        <w:rPr>
          <w:rFonts w:ascii="Times New Roman" w:hAnsi="Times New Roman"/>
          <w:sz w:val="24"/>
          <w:szCs w:val="24"/>
          <w:lang w:eastAsia="nl-NL"/>
        </w:rPr>
        <w:t>:</w:t>
      </w:r>
      <w:r w:rsidRPr="00AA4276">
        <w:rPr>
          <w:rFonts w:ascii="Times New Roman" w:hAnsi="Times New Roman"/>
          <w:sz w:val="24"/>
          <w:szCs w:val="24"/>
          <w:lang w:eastAsia="nl-NL"/>
        </w:rPr>
        <w:t xml:space="preserve"> Baard, * Bakhuizen, * Blessum, S Blija, Kollumerzwaag, * Legemeer, * Mildam, Tjalleberd, * Tjummarum, Veenwouden (of wel Veenwoudsterwal), S Witveen, Woudsend</w:t>
      </w:r>
      <w:r>
        <w:rPr>
          <w:rFonts w:ascii="Times New Roman" w:hAnsi="Times New Roman"/>
          <w:sz w:val="24"/>
          <w:szCs w:val="24"/>
          <w:lang w:eastAsia="nl-NL"/>
        </w:rPr>
        <w:t>. D</w:t>
      </w:r>
      <w:r w:rsidRPr="00AA4276">
        <w:rPr>
          <w:rFonts w:ascii="Times New Roman" w:hAnsi="Times New Roman"/>
          <w:sz w:val="24"/>
          <w:szCs w:val="24"/>
          <w:lang w:eastAsia="nl-NL"/>
        </w:rPr>
        <w:t>us twaalf gemeenten. </w:t>
      </w:r>
      <w:r w:rsidRPr="00AA4276">
        <w:rPr>
          <w:rFonts w:ascii="Times New Roman" w:hAnsi="Times New Roman"/>
          <w:iCs/>
          <w:sz w:val="24"/>
          <w:szCs w:val="24"/>
          <w:lang w:eastAsia="nl-NL"/>
        </w:rPr>
        <w:t>Vóór of </w:t>
      </w:r>
      <w:r>
        <w:rPr>
          <w:rFonts w:ascii="Times New Roman" w:hAnsi="Times New Roman"/>
          <w:iCs/>
          <w:sz w:val="24"/>
          <w:szCs w:val="24"/>
          <w:lang w:eastAsia="nl-NL"/>
        </w:rPr>
        <w:t>tussen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1620 en 1640: * St. Anna Parochie, * Arum, * Buitenpost, </w:t>
      </w:r>
      <w:r>
        <w:rPr>
          <w:rFonts w:ascii="Times New Roman" w:hAnsi="Times New Roman"/>
          <w:sz w:val="24"/>
          <w:szCs w:val="24"/>
          <w:lang w:eastAsia="nl-NL"/>
        </w:rPr>
        <w:t>Heeren</w:t>
      </w:r>
      <w:r w:rsidRPr="00AA4276">
        <w:rPr>
          <w:rFonts w:ascii="Times New Roman" w:hAnsi="Times New Roman"/>
          <w:sz w:val="24"/>
          <w:szCs w:val="24"/>
          <w:lang w:eastAsia="nl-NL"/>
        </w:rPr>
        <w:t>veen, de Knijpe, Oudebildtzijl, Rottevalle, S Wischbuurt</w:t>
      </w:r>
      <w:r>
        <w:rPr>
          <w:rFonts w:ascii="Times New Roman" w:hAnsi="Times New Roman"/>
          <w:sz w:val="24"/>
          <w:szCs w:val="24"/>
          <w:lang w:eastAsia="nl-NL"/>
        </w:rPr>
        <w:t>. D</w:t>
      </w:r>
      <w:r w:rsidRPr="00AA4276">
        <w:rPr>
          <w:rFonts w:ascii="Times New Roman" w:hAnsi="Times New Roman"/>
          <w:sz w:val="24"/>
          <w:szCs w:val="24"/>
          <w:lang w:eastAsia="nl-NL"/>
        </w:rPr>
        <w:t>us acht Gemeenten. Trekken wij deze bij elkander, dan zien wij, dat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op twee-en-zeventig plaatsen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Gemeenten, of althans gemeentelijke Verenigingen hebben gehad, ofschoon niet alle te zelfden tijde</w:t>
      </w:r>
      <w:r>
        <w:rPr>
          <w:rFonts w:ascii="Times New Roman" w:hAnsi="Times New Roman"/>
          <w:sz w:val="24"/>
          <w:szCs w:val="24"/>
          <w:lang w:eastAsia="nl-NL"/>
        </w:rPr>
        <w:t>. D</w:t>
      </w:r>
      <w:r w:rsidRPr="00AA4276">
        <w:rPr>
          <w:rFonts w:ascii="Times New Roman" w:hAnsi="Times New Roman"/>
          <w:sz w:val="24"/>
          <w:szCs w:val="24"/>
          <w:lang w:eastAsia="nl-NL"/>
        </w:rPr>
        <w:t>e Schetskaart der provincie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welke wij hier, ter bevordering van een duidelijk overzicht, bijgevoegd hebben</w:t>
      </w:r>
      <w:r>
        <w:rPr>
          <w:rFonts w:ascii="Times New Roman" w:hAnsi="Times New Roman"/>
          <w:sz w:val="24"/>
          <w:szCs w:val="24"/>
          <w:lang w:eastAsia="nl-NL"/>
        </w:rPr>
        <w:t>,</w:t>
      </w:r>
      <w:r w:rsidRPr="00AA4276">
        <w:rPr>
          <w:rFonts w:ascii="Times New Roman" w:hAnsi="Times New Roman"/>
          <w:sz w:val="24"/>
          <w:szCs w:val="24"/>
          <w:lang w:eastAsia="nl-NL"/>
        </w:rPr>
        <w:t xml:space="preserve"> toont de verspreide ligging dier plaatsen aan</w:t>
      </w:r>
      <w:r>
        <w:rPr>
          <w:rFonts w:ascii="Times New Roman" w:hAnsi="Times New Roman"/>
          <w:sz w:val="24"/>
          <w:szCs w:val="24"/>
          <w:lang w:eastAsia="nl-NL"/>
        </w:rPr>
        <w:t>. D</w:t>
      </w:r>
      <w:r w:rsidRPr="00AA4276">
        <w:rPr>
          <w:rFonts w:ascii="Times New Roman" w:hAnsi="Times New Roman"/>
          <w:sz w:val="24"/>
          <w:szCs w:val="24"/>
          <w:lang w:eastAsia="nl-NL"/>
        </w:rPr>
        <w:t>e zeven-entwintig Gemeenten, welke hierboven en op de kaart met * getekend staan, zijn geheel verdwenen. Van de zeven, boven met S en op de kaart met 5 gemerkt, bestaan nog wel de namen, maar niet afzonderlijk, daar dezelve met andere naburige Gemeenten gecombineerd zijn, gelijk bekend is.</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 </w:t>
      </w:r>
      <w:r w:rsidRPr="00AA4276">
        <w:rPr>
          <w:rFonts w:ascii="Times New Roman" w:hAnsi="Times New Roman"/>
          <w:sz w:val="24"/>
          <w:szCs w:val="24"/>
          <w:lang w:eastAsia="nl-NL"/>
        </w:rPr>
        <w:t>-</w:t>
      </w:r>
    </w:p>
    <w:p w:rsidR="00476B86" w:rsidRPr="00FF5C91" w:rsidRDefault="00476B86" w:rsidP="00476B86">
      <w:pPr>
        <w:shd w:val="clear" w:color="auto" w:fill="FFFFFF"/>
        <w:spacing w:line="240" w:lineRule="auto"/>
        <w:jc w:val="both"/>
        <w:rPr>
          <w:rFonts w:ascii="Times New Roman" w:hAnsi="Times New Roman"/>
          <w:b/>
          <w:sz w:val="24"/>
          <w:szCs w:val="24"/>
          <w:lang w:eastAsia="nl-NL"/>
        </w:rPr>
      </w:pPr>
      <w:r w:rsidRPr="00FF5C91">
        <w:rPr>
          <w:rFonts w:ascii="Times New Roman" w:hAnsi="Times New Roman"/>
          <w:b/>
          <w:sz w:val="24"/>
          <w:szCs w:val="24"/>
          <w:lang w:eastAsia="nl-NL"/>
        </w:rPr>
        <w:t>BLIJLLAGE VI.</w:t>
      </w:r>
    </w:p>
    <w:p w:rsidR="00476B86" w:rsidRPr="00FF5C91" w:rsidRDefault="00476B86" w:rsidP="00476B86">
      <w:pPr>
        <w:shd w:val="clear" w:color="auto" w:fill="FFFFFF"/>
        <w:spacing w:line="240" w:lineRule="auto"/>
        <w:ind w:firstLine="240"/>
        <w:jc w:val="both"/>
        <w:rPr>
          <w:rFonts w:ascii="Times New Roman" w:hAnsi="Times New Roman"/>
          <w:b/>
          <w:sz w:val="24"/>
          <w:szCs w:val="24"/>
          <w:lang w:eastAsia="nl-NL"/>
        </w:rPr>
      </w:pPr>
      <w:r w:rsidRPr="00FF5C91">
        <w:rPr>
          <w:rFonts w:ascii="Times New Roman" w:hAnsi="Times New Roman"/>
          <w:b/>
          <w:iCs/>
          <w:sz w:val="24"/>
          <w:szCs w:val="24"/>
          <w:lang w:eastAsia="nl-NL"/>
        </w:rPr>
        <w:t>Stukken afkomstig van de Oude-Vlamingen.</w:t>
      </w:r>
    </w:p>
    <w:p w:rsidR="00476B86" w:rsidRPr="00AA4276" w:rsidRDefault="00476B86" w:rsidP="00476B86">
      <w:pPr>
        <w:shd w:val="clear" w:color="auto" w:fill="FFFFFF"/>
        <w:spacing w:before="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 xml:space="preserve">A. </w:t>
      </w:r>
      <w:r w:rsidRPr="00AA4276">
        <w:rPr>
          <w:rFonts w:ascii="Times New Roman" w:hAnsi="Times New Roman"/>
          <w:iCs/>
          <w:sz w:val="24"/>
          <w:szCs w:val="24"/>
          <w:lang w:eastAsia="nl-NL"/>
        </w:rPr>
        <w:t>Reglement omtrent de kl</w:t>
      </w:r>
      <w:r>
        <w:rPr>
          <w:rFonts w:ascii="Times New Roman" w:hAnsi="Times New Roman"/>
          <w:iCs/>
          <w:sz w:val="24"/>
          <w:szCs w:val="24"/>
          <w:lang w:eastAsia="nl-NL"/>
        </w:rPr>
        <w:t>edi</w:t>
      </w:r>
      <w:r w:rsidRPr="00AA4276">
        <w:rPr>
          <w:rFonts w:ascii="Times New Roman" w:hAnsi="Times New Roman"/>
          <w:iCs/>
          <w:sz w:val="24"/>
          <w:szCs w:val="24"/>
          <w:lang w:eastAsia="nl-NL"/>
        </w:rPr>
        <w:t xml:space="preserve">ng, huissieraden </w:t>
      </w:r>
      <w:r w:rsidRPr="00AA4276">
        <w:rPr>
          <w:rFonts w:ascii="Times New Roman" w:hAnsi="Times New Roman"/>
          <w:sz w:val="24"/>
          <w:szCs w:val="24"/>
          <w:lang w:eastAsia="nl-NL"/>
        </w:rPr>
        <w:t xml:space="preserve">enz.,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ontworpen te Loppersum, de </w:t>
      </w:r>
      <w:r w:rsidRPr="00AA4276">
        <w:rPr>
          <w:rFonts w:ascii="Times New Roman" w:hAnsi="Times New Roman"/>
          <w:sz w:val="24"/>
          <w:szCs w:val="24"/>
          <w:lang w:eastAsia="nl-NL"/>
        </w:rPr>
        <w:t xml:space="preserve">10 </w:t>
      </w:r>
      <w:r w:rsidRPr="00AA4276">
        <w:rPr>
          <w:rFonts w:ascii="Times New Roman" w:hAnsi="Times New Roman"/>
          <w:iCs/>
          <w:sz w:val="24"/>
          <w:szCs w:val="24"/>
          <w:lang w:eastAsia="nl-NL"/>
        </w:rPr>
        <w:t xml:space="preserve">April </w:t>
      </w:r>
      <w:r w:rsidRPr="00AA4276">
        <w:rPr>
          <w:rFonts w:ascii="Times New Roman" w:hAnsi="Times New Roman"/>
          <w:sz w:val="24"/>
          <w:szCs w:val="24"/>
          <w:lang w:eastAsia="nl-NL"/>
        </w:rPr>
        <w:t xml:space="preserve">1659 (*).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 Dat een Christen behoort geen carmosyn laken of verwen te dragen of oock van dat gladde vyfschagt tot kl</w:t>
      </w:r>
      <w:r>
        <w:rPr>
          <w:rFonts w:ascii="Times New Roman" w:hAnsi="Times New Roman"/>
          <w:sz w:val="24"/>
          <w:szCs w:val="24"/>
          <w:lang w:eastAsia="nl-NL"/>
        </w:rPr>
        <w:t>edi</w:t>
      </w:r>
      <w:r w:rsidRPr="00AA4276">
        <w:rPr>
          <w:rFonts w:ascii="Times New Roman" w:hAnsi="Times New Roman"/>
          <w:sz w:val="24"/>
          <w:szCs w:val="24"/>
          <w:lang w:eastAsia="nl-NL"/>
        </w:rPr>
        <w:t>nge. 2) Dat de olderen hare kinderen niet beh</w:t>
      </w:r>
      <w:r>
        <w:rPr>
          <w:rFonts w:ascii="Times New Roman" w:hAnsi="Times New Roman"/>
          <w:sz w:val="24"/>
          <w:szCs w:val="24"/>
          <w:lang w:eastAsia="nl-NL"/>
        </w:rPr>
        <w:t>ore</w:t>
      </w:r>
      <w:r w:rsidRPr="00AA4276">
        <w:rPr>
          <w:rFonts w:ascii="Times New Roman" w:hAnsi="Times New Roman"/>
          <w:sz w:val="24"/>
          <w:szCs w:val="24"/>
          <w:lang w:eastAsia="nl-NL"/>
        </w:rPr>
        <w:t>n toe te staen om te dragen dat de olderen niet betaemt. 3) Dat Christen geen schoenen mogen dragen met hoge hacken of met wit garen of geset of gemest, noch oock geen twee riemen op de schoenen, oock geen spiegaten. 4) Dat men oock geen kl</w:t>
      </w:r>
      <w:r>
        <w:rPr>
          <w:rFonts w:ascii="Times New Roman" w:hAnsi="Times New Roman"/>
          <w:sz w:val="24"/>
          <w:szCs w:val="24"/>
          <w:lang w:eastAsia="nl-NL"/>
        </w:rPr>
        <w:t>edi</w:t>
      </w:r>
      <w:r w:rsidRPr="00AA4276">
        <w:rPr>
          <w:rFonts w:ascii="Times New Roman" w:hAnsi="Times New Roman"/>
          <w:sz w:val="24"/>
          <w:szCs w:val="24"/>
          <w:lang w:eastAsia="nl-NL"/>
        </w:rPr>
        <w:t>nge na de nye moede en nye wyse oft werelts vindinge behoort te dragen maer de nedrygen gelyck</w:t>
      </w:r>
      <w:r>
        <w:rPr>
          <w:rFonts w:ascii="Times New Roman" w:hAnsi="Times New Roman"/>
          <w:sz w:val="24"/>
          <w:szCs w:val="24"/>
          <w:lang w:eastAsia="nl-NL"/>
        </w:rPr>
        <w:t>:</w:t>
      </w:r>
      <w:r w:rsidRPr="00AA4276">
        <w:rPr>
          <w:rFonts w:ascii="Times New Roman" w:hAnsi="Times New Roman"/>
          <w:sz w:val="24"/>
          <w:szCs w:val="24"/>
          <w:lang w:eastAsia="nl-NL"/>
        </w:rPr>
        <w:t xml:space="preserve"> Rom. 12, 2. 5) Dat oock de rocken boven soo briet of so styf niet behoorden gereit te wesen</w:t>
      </w:r>
      <w:r>
        <w:rPr>
          <w:rFonts w:ascii="Times New Roman" w:hAnsi="Times New Roman"/>
          <w:sz w:val="24"/>
          <w:szCs w:val="24"/>
          <w:lang w:eastAsia="nl-NL"/>
        </w:rPr>
        <w:t>,</w:t>
      </w:r>
      <w:r w:rsidRPr="00AA4276">
        <w:rPr>
          <w:rFonts w:ascii="Times New Roman" w:hAnsi="Times New Roman"/>
          <w:sz w:val="24"/>
          <w:szCs w:val="24"/>
          <w:lang w:eastAsia="nl-NL"/>
        </w:rPr>
        <w:t xml:space="preserve"> noch met corden onder om beset, noch gestyfde lyfstucken de met balymen doorgetogen syn</w:t>
      </w:r>
      <w:r>
        <w:rPr>
          <w:rFonts w:ascii="Times New Roman" w:hAnsi="Times New Roman"/>
          <w:sz w:val="24"/>
          <w:szCs w:val="24"/>
          <w:lang w:eastAsia="nl-NL"/>
        </w:rPr>
        <w:t>,</w:t>
      </w:r>
      <w:r w:rsidRPr="00AA4276">
        <w:rPr>
          <w:rFonts w:ascii="Times New Roman" w:hAnsi="Times New Roman"/>
          <w:sz w:val="24"/>
          <w:szCs w:val="24"/>
          <w:lang w:eastAsia="nl-NL"/>
        </w:rPr>
        <w:t xml:space="preserve"> oft oock gladde schorties te dragen, en mouwen met cromme ellebogen, na de moede gemaeckt. 6) Dat een Christen behoort geen stryckisers of gleysteen op de cragen of hemden te gebruicken. 7) Geen haer met snoeren te winden of met vlechten te versyren, vrongen of ooriseren onder de huyven te dragen. 8) Dat een Christen behoort van 't kleenste linnen niet te gebruicken ant lichaem of huyshoudinge of oock enige pronckussens dé daegs op de bedden en s</w:t>
      </w:r>
      <w:r>
        <w:rPr>
          <w:rFonts w:ascii="Times New Roman" w:hAnsi="Times New Roman"/>
          <w:sz w:val="24"/>
          <w:szCs w:val="24"/>
          <w:lang w:eastAsia="nl-NL"/>
        </w:rPr>
        <w:t>macht</w:t>
      </w:r>
      <w:r w:rsidRPr="00AA4276">
        <w:rPr>
          <w:rFonts w:ascii="Times New Roman" w:hAnsi="Times New Roman"/>
          <w:sz w:val="24"/>
          <w:szCs w:val="24"/>
          <w:lang w:eastAsia="nl-NL"/>
        </w:rPr>
        <w:t>s op de tafel of kiste leggen noch met enige versyringe in de kussenteecken of costelycke spr</w:t>
      </w:r>
      <w:r>
        <w:rPr>
          <w:rFonts w:ascii="Times New Roman" w:hAnsi="Times New Roman"/>
          <w:sz w:val="24"/>
          <w:szCs w:val="24"/>
          <w:lang w:eastAsia="nl-NL"/>
        </w:rPr>
        <w:t>ete</w:t>
      </w:r>
      <w:r w:rsidRPr="00AA4276">
        <w:rPr>
          <w:rFonts w:ascii="Times New Roman" w:hAnsi="Times New Roman"/>
          <w:sz w:val="24"/>
          <w:szCs w:val="24"/>
          <w:lang w:eastAsia="nl-NL"/>
        </w:rPr>
        <w:t>s of deeckens op de bedden, dat toe versyringe dient.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Volgens gegrond vermoeden van de Heer J</w:t>
      </w:r>
      <w:r>
        <w:rPr>
          <w:rFonts w:ascii="Times New Roman" w:hAnsi="Times New Roman"/>
          <w:sz w:val="24"/>
          <w:szCs w:val="24"/>
          <w:lang w:eastAsia="nl-NL"/>
        </w:rPr>
        <w:t>. D</w:t>
      </w:r>
      <w:r w:rsidRPr="00AA4276">
        <w:rPr>
          <w:rFonts w:ascii="Times New Roman" w:hAnsi="Times New Roman"/>
          <w:sz w:val="24"/>
          <w:szCs w:val="24"/>
          <w:lang w:eastAsia="nl-NL"/>
        </w:rPr>
        <w:t>. HEssELINK is deze Copie een uittreksel van een groter stuk, daar het niet behoorlijk gesloten wordt, noch enige ondertekening draagt.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9) Een Christen behoort geen schilderinge of costelycke verwen in of an de husen te laten maken tot versyringe. 10) Geen witte geschulpte of bonte schottelen an de want of opt schappen te setten. 11) Een Christen behoort geen sulveren koppen, beeckers of l</w:t>
      </w:r>
      <w:r>
        <w:rPr>
          <w:rFonts w:ascii="Times New Roman" w:hAnsi="Times New Roman"/>
          <w:sz w:val="24"/>
          <w:szCs w:val="24"/>
          <w:lang w:eastAsia="nl-NL"/>
        </w:rPr>
        <w:t>epe</w:t>
      </w:r>
      <w:r w:rsidRPr="00AA4276">
        <w:rPr>
          <w:rFonts w:ascii="Times New Roman" w:hAnsi="Times New Roman"/>
          <w:sz w:val="24"/>
          <w:szCs w:val="24"/>
          <w:lang w:eastAsia="nl-NL"/>
        </w:rPr>
        <w:t>ls te gebruycken of oock meshechten en vingerhoeden. 12) Een Christen behoort geen dopies goet kostelyck gewrocht tot tafelgoet of anders te gebruycken. 13) Geen blancke stangen an de tomen of stappen an de salen en sp</w:t>
      </w:r>
      <w:r>
        <w:rPr>
          <w:rFonts w:ascii="Times New Roman" w:hAnsi="Times New Roman"/>
          <w:sz w:val="24"/>
          <w:szCs w:val="24"/>
          <w:lang w:eastAsia="nl-NL"/>
        </w:rPr>
        <w:t>ore</w:t>
      </w:r>
      <w:r w:rsidRPr="00AA4276">
        <w:rPr>
          <w:rFonts w:ascii="Times New Roman" w:hAnsi="Times New Roman"/>
          <w:sz w:val="24"/>
          <w:szCs w:val="24"/>
          <w:lang w:eastAsia="nl-NL"/>
        </w:rPr>
        <w:t>n an de voeten te gebruycken, om daer m</w:t>
      </w:r>
      <w:r>
        <w:rPr>
          <w:rFonts w:ascii="Times New Roman" w:hAnsi="Times New Roman"/>
          <w:sz w:val="24"/>
          <w:szCs w:val="24"/>
          <w:lang w:eastAsia="nl-NL"/>
        </w:rPr>
        <w:t>ede</w:t>
      </w:r>
      <w:r w:rsidRPr="00AA4276">
        <w:rPr>
          <w:rFonts w:ascii="Times New Roman" w:hAnsi="Times New Roman"/>
          <w:sz w:val="24"/>
          <w:szCs w:val="24"/>
          <w:lang w:eastAsia="nl-NL"/>
        </w:rPr>
        <w:t xml:space="preserve"> te ryden de werelt gelyck, of oock slingertugch an de peerden gebruycken. 14) Een Christen behoort geen overdaat te gebruycken aan de beslagen wagens of ledders, m</w:t>
      </w:r>
      <w:r>
        <w:rPr>
          <w:rFonts w:ascii="Times New Roman" w:hAnsi="Times New Roman"/>
          <w:sz w:val="24"/>
          <w:szCs w:val="24"/>
          <w:lang w:eastAsia="nl-NL"/>
        </w:rPr>
        <w:t>ede</w:t>
      </w:r>
      <w:r w:rsidRPr="00AA4276">
        <w:rPr>
          <w:rFonts w:ascii="Times New Roman" w:hAnsi="Times New Roman"/>
          <w:sz w:val="24"/>
          <w:szCs w:val="24"/>
          <w:lang w:eastAsia="nl-NL"/>
        </w:rPr>
        <w:t xml:space="preserve"> na thoogste gemaeckt of met </w:t>
      </w:r>
      <w:r>
        <w:rPr>
          <w:rFonts w:ascii="Times New Roman" w:hAnsi="Times New Roman"/>
          <w:sz w:val="24"/>
          <w:szCs w:val="24"/>
          <w:lang w:eastAsia="nl-NL"/>
        </w:rPr>
        <w:t>tweede</w:t>
      </w:r>
      <w:r w:rsidRPr="00AA4276">
        <w:rPr>
          <w:rFonts w:ascii="Times New Roman" w:hAnsi="Times New Roman"/>
          <w:sz w:val="24"/>
          <w:szCs w:val="24"/>
          <w:lang w:eastAsia="nl-NL"/>
        </w:rPr>
        <w:t>rley verve gevarft of bont gemaeckt. 15) Dat oock niemant behoort hoger te copen als hy moet heeft te betalen of hy behoort eerst goede raet daer toe te neemen, en een jegelyck hoort op syn tyt te betalen na de beloften of hy behoort dat tot vernoeginge weder te lossen. 16) Geen Christen behoort lanck haer te dragen op syn hooft, of de baert te laten ofsnyden of sc</w:t>
      </w:r>
      <w:r>
        <w:rPr>
          <w:rFonts w:ascii="Times New Roman" w:hAnsi="Times New Roman"/>
          <w:sz w:val="24"/>
          <w:szCs w:val="24"/>
          <w:lang w:eastAsia="nl-NL"/>
        </w:rPr>
        <w:t>Heeren</w:t>
      </w:r>
      <w:r w:rsidRPr="00AA4276">
        <w:rPr>
          <w:rFonts w:ascii="Times New Roman" w:hAnsi="Times New Roman"/>
          <w:sz w:val="24"/>
          <w:szCs w:val="24"/>
          <w:lang w:eastAsia="nl-NL"/>
        </w:rPr>
        <w:t>, na warrelts wyse. 17) Dat men oock geen beelden of gelyckenissen behoort te hebben in de glasen offin of an de huysen. 18) Dat oock de spegelen an de wanden soo niet ten toon behoorden te hangen. 19) Een Christen behoort geen heertiseren te gebruycken met beelden voorgeset. 20) Een Christen behoort geen bonte sloer in de delen te leggen noch met witte of bonte estrick in de sc</w:t>
      </w:r>
      <w:r>
        <w:rPr>
          <w:rFonts w:ascii="Times New Roman" w:hAnsi="Times New Roman"/>
          <w:sz w:val="24"/>
          <w:szCs w:val="24"/>
          <w:lang w:eastAsia="nl-NL"/>
        </w:rPr>
        <w:t>hoorz</w:t>
      </w:r>
      <w:r w:rsidRPr="00AA4276">
        <w:rPr>
          <w:rFonts w:ascii="Times New Roman" w:hAnsi="Times New Roman"/>
          <w:sz w:val="24"/>
          <w:szCs w:val="24"/>
          <w:lang w:eastAsia="nl-NL"/>
        </w:rPr>
        <w:t>teen of an de want te setten, tot lust vant oog.</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647825" cy="419100"/>
            <wp:effectExtent l="0" t="0" r="0" b="0"/>
            <wp:docPr id="42" name="Afbeelding 42" descr="[ocr errors][merg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ocr errors][merged small]"/>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47825" cy="419100"/>
                    </a:xfrm>
                    <a:prstGeom prst="rect">
                      <a:avLst/>
                    </a:prstGeom>
                    <a:noFill/>
                    <a:ln>
                      <a:noFill/>
                    </a:ln>
                  </pic:spPr>
                </pic:pic>
              </a:graphicData>
            </a:graphic>
          </wp:inline>
        </w:drawing>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Blyft vroom en hout u recht, want sulcken salt ten laetsten wel gaen Psalm 37</w:t>
      </w:r>
      <w:r>
        <w:rPr>
          <w:rFonts w:ascii="Times New Roman" w:hAnsi="Times New Roman"/>
          <w:sz w:val="24"/>
          <w:szCs w:val="24"/>
          <w:lang w:eastAsia="nl-NL"/>
        </w:rPr>
        <w:t>. D</w:t>
      </w:r>
      <w:r w:rsidRPr="00AA4276">
        <w:rPr>
          <w:rFonts w:ascii="Times New Roman" w:hAnsi="Times New Roman"/>
          <w:sz w:val="24"/>
          <w:szCs w:val="24"/>
          <w:lang w:eastAsia="nl-NL"/>
        </w:rPr>
        <w:t xml:space="preserve">at </w:t>
      </w:r>
      <w:r>
        <w:rPr>
          <w:rFonts w:ascii="Times New Roman" w:hAnsi="Times New Roman"/>
          <w:sz w:val="24"/>
          <w:szCs w:val="24"/>
          <w:lang w:eastAsia="nl-NL"/>
        </w:rPr>
        <w:t>wens</w:t>
      </w:r>
      <w:r w:rsidRPr="00AA4276">
        <w:rPr>
          <w:rFonts w:ascii="Times New Roman" w:hAnsi="Times New Roman"/>
          <w:sz w:val="24"/>
          <w:szCs w:val="24"/>
          <w:lang w:eastAsia="nl-NL"/>
        </w:rPr>
        <w:t>en wy onderschreven onse L: Broederen en Dienaren der Gemeinte Godts tot Deventer die een gelyck gelove met ons verkregen hebben 2 Petr. 1 - als ons selven van de</w:t>
      </w:r>
      <w:r>
        <w:rPr>
          <w:rFonts w:ascii="Times New Roman" w:hAnsi="Times New Roman"/>
          <w:sz w:val="24"/>
          <w:szCs w:val="24"/>
          <w:lang w:eastAsia="nl-NL"/>
        </w:rPr>
        <w:t xml:space="preserve"> Heere </w:t>
      </w:r>
      <w:r w:rsidRPr="00AA4276">
        <w:rPr>
          <w:rFonts w:ascii="Times New Roman" w:hAnsi="Times New Roman"/>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Naar </w:t>
      </w:r>
      <w:r>
        <w:rPr>
          <w:rFonts w:ascii="Times New Roman" w:hAnsi="Times New Roman"/>
          <w:sz w:val="24"/>
          <w:szCs w:val="24"/>
          <w:lang w:eastAsia="nl-NL"/>
        </w:rPr>
        <w:t>wens</w:t>
      </w:r>
      <w:r w:rsidRPr="00AA4276">
        <w:rPr>
          <w:rFonts w:ascii="Times New Roman" w:hAnsi="Times New Roman"/>
          <w:sz w:val="24"/>
          <w:szCs w:val="24"/>
          <w:lang w:eastAsia="nl-NL"/>
        </w:rPr>
        <w:t>inge alles goets van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soo dient onse schryven an die L: Vrienden bovengenaemt hoe dat alhyr een tyt langh gewoont heeft onder ous een broeder genaemt – ende nu by ul: syn woonplaats heeft ende heeft door schryven an ons versocht een getuychnisse te hebben van syn broederschap dewyl syn gelegentheyt sodanich nu is om by ul: te wonen - soo ist dat wy sulcks onse broederen hebben bekent gemaeckt en ondersocht of iemand ware die sulcks met waerheyt hadde te beletten en hebben niemant bevonden maer houden hem voor onse L: Broeder en begeren dat ul: hem daer voor oock mochten annemen en die handt der liefden reycken en mede als een lit des lichaems syn voedinge uyt het lichaem laten toecomen Rom. 12 en dienen alsoo elck </w:t>
      </w:r>
      <w:r>
        <w:rPr>
          <w:rFonts w:ascii="Times New Roman" w:hAnsi="Times New Roman"/>
          <w:sz w:val="24"/>
          <w:szCs w:val="24"/>
          <w:lang w:eastAsia="nl-NL"/>
        </w:rPr>
        <w:t>andere</w:t>
      </w:r>
      <w:r w:rsidRPr="00AA4276">
        <w:rPr>
          <w:rFonts w:ascii="Times New Roman" w:hAnsi="Times New Roman"/>
          <w:sz w:val="24"/>
          <w:szCs w:val="24"/>
          <w:lang w:eastAsia="nl-NL"/>
        </w:rPr>
        <w:t xml:space="preserve"> een jegelyck met die gave die sy ontvangen heeft als die goede huyshouders der menichvul</w:t>
      </w:r>
      <w:r>
        <w:rPr>
          <w:rFonts w:ascii="Times New Roman" w:hAnsi="Times New Roman"/>
          <w:sz w:val="24"/>
          <w:szCs w:val="24"/>
          <w:lang w:eastAsia="nl-NL"/>
        </w:rPr>
        <w:t>dige</w:t>
      </w:r>
      <w:r w:rsidRPr="00AA4276">
        <w:rPr>
          <w:rFonts w:ascii="Times New Roman" w:hAnsi="Times New Roman"/>
          <w:sz w:val="24"/>
          <w:szCs w:val="24"/>
          <w:lang w:eastAsia="nl-NL"/>
        </w:rPr>
        <w:t xml:space="preserve"> genade Godts 1 Pet. 4 – Hyrmede willen wy ul: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ent' rycke woort syner genade bevolen hebben Actor. 20 en syt van ons onw gegroet met die vrede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Joh, 14 en 20 – Aldus gedaen van wegen de gemeynte Godts van de 12 Meert 1656 – C.-J.- UL. S. Br. onw H.- B.- UL. S. Br. onw (*).</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028700" cy="66675"/>
            <wp:effectExtent l="0" t="0" r="0" b="0"/>
            <wp:docPr id="43" name="Afbeelding 43"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ocr errors]"/>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028700" cy="66675"/>
                    </a:xfrm>
                    <a:prstGeom prst="rect">
                      <a:avLst/>
                    </a:prstGeom>
                    <a:noFill/>
                    <a:ln>
                      <a:noFill/>
                    </a:ln>
                  </pic:spPr>
                </pic:pic>
              </a:graphicData>
            </a:graphic>
          </wp:inline>
        </w:drawing>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C. </w:t>
      </w:r>
      <w:r w:rsidRPr="00AA4276">
        <w:rPr>
          <w:rFonts w:ascii="Times New Roman" w:hAnsi="Times New Roman"/>
          <w:iCs/>
          <w:sz w:val="24"/>
          <w:szCs w:val="24"/>
          <w:lang w:eastAsia="nl-NL"/>
        </w:rPr>
        <w:t>Getuigschrift (beschijn) voor een jongeling, die een meisje uit een andere Gemeente ten huwelijk vraagt.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De vrede Gods welke alle verstant te boven gaat bewaare uwe harten en sinnen in Christo Jesu Philipp. 4 en wat ul. meerder nodig is tot een heylig leven en Godlyken wandel 2 Pet. 1 dat </w:t>
      </w:r>
      <w:r>
        <w:rPr>
          <w:rFonts w:ascii="Times New Roman" w:hAnsi="Times New Roman"/>
          <w:sz w:val="24"/>
          <w:szCs w:val="24"/>
          <w:lang w:eastAsia="nl-NL"/>
        </w:rPr>
        <w:t>wens</w:t>
      </w:r>
      <w:r w:rsidRPr="00AA4276">
        <w:rPr>
          <w:rFonts w:ascii="Times New Roman" w:hAnsi="Times New Roman"/>
          <w:sz w:val="24"/>
          <w:szCs w:val="24"/>
          <w:lang w:eastAsia="nl-NL"/>
        </w:rPr>
        <w:t>en wy ondergeschreven onse Lieve Broeders en Dienaren der Gemeente Godts tot Groningen in der swackheit voor een Christelyke groete uit genaeden als ons selven van de</w:t>
      </w:r>
      <w:r>
        <w:rPr>
          <w:rFonts w:ascii="Times New Roman" w:hAnsi="Times New Roman"/>
          <w:sz w:val="24"/>
          <w:szCs w:val="24"/>
          <w:lang w:eastAsia="nl-NL"/>
        </w:rPr>
        <w:t xml:space="preserve"> Heere </w:t>
      </w:r>
      <w:r w:rsidRPr="00AA4276">
        <w:rPr>
          <w:rFonts w:ascii="Times New Roman" w:hAnsi="Times New Roman"/>
          <w:sz w:val="24"/>
          <w:szCs w:val="24"/>
          <w:lang w:eastAsia="nl-NL"/>
        </w:rPr>
        <w:t>Amen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Naa dese kleine nochtans welm</w:t>
      </w:r>
      <w:r>
        <w:rPr>
          <w:rFonts w:ascii="Times New Roman" w:hAnsi="Times New Roman"/>
          <w:sz w:val="24"/>
          <w:szCs w:val="24"/>
          <w:lang w:eastAsia="nl-NL"/>
        </w:rPr>
        <w:t>ene</w:t>
      </w:r>
      <w:r w:rsidRPr="00AA4276">
        <w:rPr>
          <w:rFonts w:ascii="Times New Roman" w:hAnsi="Times New Roman"/>
          <w:sz w:val="24"/>
          <w:szCs w:val="24"/>
          <w:lang w:eastAsia="nl-NL"/>
        </w:rPr>
        <w:t xml:space="preserve">nde groete en goede </w:t>
      </w:r>
      <w:r>
        <w:rPr>
          <w:rFonts w:ascii="Times New Roman" w:hAnsi="Times New Roman"/>
          <w:sz w:val="24"/>
          <w:szCs w:val="24"/>
          <w:lang w:eastAsia="nl-NL"/>
        </w:rPr>
        <w:t>wens</w:t>
      </w:r>
      <w:r w:rsidRPr="00AA4276">
        <w:rPr>
          <w:rFonts w:ascii="Times New Roman" w:hAnsi="Times New Roman"/>
          <w:sz w:val="24"/>
          <w:szCs w:val="24"/>
          <w:lang w:eastAsia="nl-NL"/>
        </w:rPr>
        <w:t xml:space="preserve"> onses harten soo sy de lieve vrinden boven benoemt door desen kenlyck dat één van onse broederen met naeme -- van voornemen was om in ul. Gemeente een suster tot een hulpe of huisvrouw te laeten ansoeken met naeme –– soo is sulcks by onse Dienaerschap ondersogt en niemant bevonden die hem sulks hadde te beletten maer holden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De letters UL. S. Br. onw zijn de verkorting van de woorden: </w:t>
      </w:r>
      <w:r w:rsidRPr="00AA4276">
        <w:rPr>
          <w:rFonts w:ascii="Times New Roman" w:hAnsi="Times New Roman"/>
          <w:iCs/>
          <w:sz w:val="24"/>
          <w:szCs w:val="24"/>
          <w:lang w:eastAsia="nl-NL"/>
        </w:rPr>
        <w:t>ulieder Swacke Broeder onweerdich.</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hem voor onse lieve broeder, Versoeken derhalven van de vrinden dat sy hem de behulpelyke hant der liefde mochten reyken waar in hy ul: dienst in dese saeke van n</w:t>
      </w:r>
      <w:r>
        <w:rPr>
          <w:rFonts w:ascii="Times New Roman" w:hAnsi="Times New Roman"/>
          <w:sz w:val="24"/>
          <w:szCs w:val="24"/>
          <w:lang w:eastAsia="nl-NL"/>
        </w:rPr>
        <w:t>ode</w:t>
      </w:r>
      <w:r w:rsidRPr="00AA4276">
        <w:rPr>
          <w:rFonts w:ascii="Times New Roman" w:hAnsi="Times New Roman"/>
          <w:sz w:val="24"/>
          <w:szCs w:val="24"/>
          <w:lang w:eastAsia="nl-NL"/>
        </w:rPr>
        <w:t>n mochte hebben, wy willen geerne ul. schuldenaers verblyven kortende onse slegte schryven, hopen de lieve vrinden sullen de sin of meninge hieruit verstaen en duiden het naa de aert der liefden 1 Kor. 18 – en zyt noch van ons onweerdich gegroet met de vr</w:t>
      </w:r>
      <w:r>
        <w:rPr>
          <w:rFonts w:ascii="Times New Roman" w:hAnsi="Times New Roman"/>
          <w:sz w:val="24"/>
          <w:szCs w:val="24"/>
          <w:lang w:eastAsia="nl-NL"/>
        </w:rPr>
        <w:t>ede</w:t>
      </w:r>
      <w:r w:rsidRPr="00AA4276">
        <w:rPr>
          <w:rFonts w:ascii="Times New Roman" w:hAnsi="Times New Roman"/>
          <w:sz w:val="24"/>
          <w:szCs w:val="24"/>
          <w:lang w:eastAsia="nl-NL"/>
        </w:rPr>
        <w:t xml:space="preserve">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Joh. 14 en 20 – Aldus gedaen wegens de Dienaerschap der Gemeente Godts te – en in der swackheit van harent wegen ondertekent de 30 Juny 1719 – J.- J.- U L S B 0 W </w:t>
      </w:r>
      <w:r w:rsidRPr="00AA4276">
        <w:rPr>
          <w:rFonts w:ascii="Times New Roman" w:hAnsi="Times New Roman"/>
          <w:iCs/>
          <w:sz w:val="24"/>
          <w:szCs w:val="24"/>
          <w:lang w:eastAsia="nl-NL"/>
        </w:rPr>
        <w:t>– </w:t>
      </w:r>
      <w:r w:rsidRPr="00AA4276">
        <w:rPr>
          <w:rFonts w:ascii="Times New Roman" w:hAnsi="Times New Roman"/>
          <w:sz w:val="24"/>
          <w:szCs w:val="24"/>
          <w:lang w:eastAsia="nl-NL"/>
        </w:rPr>
        <w:t>P.- H.- U L S B 0 W</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Brief van Claas Huyberts, geschreven in </w:t>
      </w:r>
      <w:r w:rsidRPr="00AA4276">
        <w:rPr>
          <w:rFonts w:ascii="Times New Roman" w:hAnsi="Times New Roman"/>
          <w:sz w:val="24"/>
          <w:szCs w:val="24"/>
          <w:lang w:eastAsia="nl-NL"/>
        </w:rPr>
        <w:t>1666.</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(EH set adres luidt: aan Job Jansen, Zijlmaker tot Harlingen.) 't Waerde broeders volgens het besluyt van de 1 martij hebben wy gisteren de gesonden schriften gesven</w:t>
      </w:r>
      <w:r>
        <w:rPr>
          <w:rFonts w:ascii="Times New Roman" w:hAnsi="Times New Roman"/>
          <w:sz w:val="24"/>
          <w:szCs w:val="24"/>
          <w:lang w:eastAsia="nl-NL"/>
        </w:rPr>
        <w:t>,</w:t>
      </w:r>
      <w:r w:rsidRPr="00AA4276">
        <w:rPr>
          <w:rFonts w:ascii="Times New Roman" w:hAnsi="Times New Roman"/>
          <w:sz w:val="24"/>
          <w:szCs w:val="24"/>
          <w:lang w:eastAsia="nl-NL"/>
        </w:rPr>
        <w:t xml:space="preserve"> en befonden dat van onse Gemeenten der broederen getal was 2885 der Waterl</w:t>
      </w:r>
      <w:r>
        <w:rPr>
          <w:rFonts w:ascii="Times New Roman" w:hAnsi="Times New Roman"/>
          <w:sz w:val="24"/>
          <w:szCs w:val="24"/>
          <w:lang w:eastAsia="nl-NL"/>
        </w:rPr>
        <w:t>andere</w:t>
      </w:r>
      <w:r w:rsidRPr="00AA4276">
        <w:rPr>
          <w:rFonts w:ascii="Times New Roman" w:hAnsi="Times New Roman"/>
          <w:sz w:val="24"/>
          <w:szCs w:val="24"/>
          <w:lang w:eastAsia="nl-NL"/>
        </w:rPr>
        <w:t xml:space="preserve"> 882 Jan Jacobs 643 de Waterlanders hebben uke Walles 245 tot uwen 126 de Tuisken (Twisken) 137 tot franequer 53 de contra huyskopers 39 aengegeven de huyskopers 15 Eebe Wytses 10</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4856 als voor yder broeder 103 gl. gestelt wordt comt het ruim om</w:t>
      </w:r>
      <w:r>
        <w:rPr>
          <w:rFonts w:ascii="Times New Roman" w:hAnsi="Times New Roman"/>
          <w:sz w:val="24"/>
          <w:szCs w:val="24"/>
          <w:lang w:eastAsia="nl-NL"/>
        </w:rPr>
        <w:t>,</w:t>
      </w:r>
      <w:r w:rsidRPr="00AA4276">
        <w:rPr>
          <w:rFonts w:ascii="Times New Roman" w:hAnsi="Times New Roman"/>
          <w:sz w:val="24"/>
          <w:szCs w:val="24"/>
          <w:lang w:eastAsia="nl-NL"/>
        </w:rPr>
        <w:t xml:space="preserve"> en noch ruimer als de weduwen mede doen, doch vele van onze grooste gemeenten daer 40. 70. 90. broederen syn, brengen clachten voor gelt aen, des Ick nodich achte de oudsten maendach toekomende hier tot 9 uuren te comen, gelyk Ick aen dye alle geschreven hebbe, door dyen sy meerder kennis van de Gemeenten hebben als Ick, en dat donderdach de 29 marty tot 9 uuren de Gemeenten boden hyer noch eens komen, om volgens voorgaende besluyt de middelen uyt te finden waerdoor men endelyck het gelt daer na gewacht word en voor de een helft gereed moet syn te bestellen, verstae oock dat wy weder voor de Staten sullen ge</w:t>
      </w:r>
      <w:r>
        <w:rPr>
          <w:rFonts w:ascii="Times New Roman" w:hAnsi="Times New Roman"/>
          <w:sz w:val="24"/>
          <w:szCs w:val="24"/>
          <w:lang w:eastAsia="nl-NL"/>
        </w:rPr>
        <w:t>eis</w:t>
      </w:r>
      <w:r w:rsidRPr="00AA4276">
        <w:rPr>
          <w:rFonts w:ascii="Times New Roman" w:hAnsi="Times New Roman"/>
          <w:sz w:val="24"/>
          <w:szCs w:val="24"/>
          <w:lang w:eastAsia="nl-NL"/>
        </w:rPr>
        <w:t>t worden, des Ick Job Jansen maendach nevens de andere Outsten verwachte om met haer wyders de sack over te leggen dye my alleen te swaer valt, Ick oock int bewerken tot noch toe dikwyls moede ben geweest, waertoe my ver</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latende </w:t>
      </w:r>
      <w:r>
        <w:rPr>
          <w:rFonts w:ascii="Times New Roman" w:hAnsi="Times New Roman"/>
          <w:sz w:val="24"/>
          <w:szCs w:val="24"/>
          <w:lang w:eastAsia="nl-NL"/>
        </w:rPr>
        <w:t>wens</w:t>
      </w:r>
      <w:r w:rsidRPr="00AA4276">
        <w:rPr>
          <w:rFonts w:ascii="Times New Roman" w:hAnsi="Times New Roman"/>
          <w:sz w:val="24"/>
          <w:szCs w:val="24"/>
          <w:lang w:eastAsia="nl-NL"/>
        </w:rPr>
        <w:t>e u. 1. God tot een helper, als my selven. Leuwaerden 23 marty 1666.</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Laet het aen Pingjum mede Claas Huyberts. toe gesonden worden van wie 1666 (*) Ick gehoort hebbe datse haer selven te moed syn geweest int uyt senden der armen.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Hier staan drie niet leesbare letters, die waarschijnlijk zullen betekenen: </w:t>
      </w:r>
      <w:r w:rsidRPr="00AA4276">
        <w:rPr>
          <w:rFonts w:ascii="Times New Roman" w:hAnsi="Times New Roman"/>
          <w:iCs/>
          <w:sz w:val="24"/>
          <w:szCs w:val="24"/>
          <w:lang w:eastAsia="nl-NL"/>
        </w:rPr>
        <w:t>w</w:t>
      </w:r>
      <w:r>
        <w:rPr>
          <w:rFonts w:ascii="Times New Roman" w:hAnsi="Times New Roman"/>
          <w:iCs/>
          <w:sz w:val="24"/>
          <w:szCs w:val="24"/>
          <w:lang w:eastAsia="nl-NL"/>
        </w:rPr>
        <w:t>:</w:t>
      </w:r>
      <w:r w:rsidRPr="00AA4276">
        <w:rPr>
          <w:rFonts w:ascii="Times New Roman" w:hAnsi="Times New Roman"/>
          <w:iCs/>
          <w:sz w:val="24"/>
          <w:szCs w:val="24"/>
          <w:lang w:eastAsia="nl-NL"/>
        </w:rPr>
        <w:t> s</w:t>
      </w:r>
      <w:r>
        <w:rPr>
          <w:rFonts w:ascii="Times New Roman" w:hAnsi="Times New Roman"/>
          <w:iCs/>
          <w:sz w:val="24"/>
          <w:szCs w:val="24"/>
          <w:lang w:eastAsia="nl-NL"/>
        </w:rPr>
        <w:t>.</w:t>
      </w:r>
      <w:r w:rsidRPr="00AA4276">
        <w:rPr>
          <w:rFonts w:ascii="Times New Roman" w:hAnsi="Times New Roman"/>
          <w:iCs/>
          <w:sz w:val="24"/>
          <w:szCs w:val="24"/>
          <w:lang w:eastAsia="nl-NL"/>
        </w:rPr>
        <w:t> b: </w:t>
      </w:r>
      <w:r w:rsidRPr="00AA4276">
        <w:rPr>
          <w:rFonts w:ascii="Times New Roman" w:hAnsi="Times New Roman"/>
          <w:sz w:val="24"/>
          <w:szCs w:val="24"/>
          <w:lang w:eastAsia="nl-NL"/>
        </w:rPr>
        <w:t>namelijk: </w:t>
      </w:r>
      <w:r w:rsidRPr="00AA4276">
        <w:rPr>
          <w:rFonts w:ascii="Times New Roman" w:hAnsi="Times New Roman"/>
          <w:iCs/>
          <w:sz w:val="24"/>
          <w:szCs w:val="24"/>
          <w:lang w:eastAsia="nl-NL"/>
        </w:rPr>
        <w:t>uw zwakke broeder, </w:t>
      </w:r>
      <w:r w:rsidRPr="00AA4276">
        <w:rPr>
          <w:rFonts w:ascii="Times New Roman" w:hAnsi="Times New Roman"/>
          <w:sz w:val="24"/>
          <w:szCs w:val="24"/>
          <w:lang w:eastAsia="nl-NL"/>
        </w:rPr>
        <w:t>gelijk de oude Doopsgezinden meermalen ondertekenden.</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076575" cy="876300"/>
            <wp:effectExtent l="0" t="0" r="0" b="0"/>
            <wp:docPr id="44" name="Afbeelding 44" descr="[merged small][merged small][merged small][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merged small][merged small][merged small][ocr errors]"/>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076575" cy="876300"/>
                    </a:xfrm>
                    <a:prstGeom prst="rect">
                      <a:avLst/>
                    </a:prstGeom>
                    <a:noFill/>
                    <a:ln>
                      <a:noFill/>
                    </a:ln>
                  </pic:spPr>
                </pic:pic>
              </a:graphicData>
            </a:graphic>
          </wp:inline>
        </w:drawing>
      </w:r>
    </w:p>
    <w:p w:rsidR="00476B86" w:rsidRPr="00AA4276" w:rsidRDefault="00476B86" w:rsidP="00476B86">
      <w:pPr>
        <w:shd w:val="clear" w:color="auto" w:fill="FFFFFF"/>
        <w:spacing w:before="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A</w:t>
      </w:r>
      <w:r>
        <w:rPr>
          <w:rFonts w:ascii="Times New Roman" w:hAnsi="Times New Roman"/>
          <w:sz w:val="24"/>
          <w:szCs w:val="24"/>
          <w:lang w:eastAsia="nl-NL"/>
        </w:rPr>
        <w:t>. E</w:t>
      </w:r>
      <w:r w:rsidRPr="00AA4276">
        <w:rPr>
          <w:rFonts w:ascii="Times New Roman" w:hAnsi="Times New Roman"/>
          <w:iCs/>
          <w:sz w:val="24"/>
          <w:szCs w:val="24"/>
          <w:lang w:eastAsia="nl-NL"/>
        </w:rPr>
        <w:t xml:space="preserve">xtract uit het Resolutie Boek der Edele Mogende </w:t>
      </w:r>
      <w:r w:rsidRPr="00AA4276">
        <w:rPr>
          <w:rFonts w:ascii="Times New Roman" w:hAnsi="Times New Roman"/>
          <w:sz w:val="24"/>
          <w:szCs w:val="24"/>
          <w:lang w:eastAsia="nl-NL"/>
        </w:rPr>
        <w:br/>
      </w:r>
      <w:r w:rsidRPr="00AA4276">
        <w:rPr>
          <w:rFonts w:ascii="Times New Roman" w:hAnsi="Times New Roman"/>
          <w:iCs/>
          <w:sz w:val="24"/>
          <w:szCs w:val="24"/>
          <w:lang w:eastAsia="nl-NL"/>
        </w:rPr>
        <w:t xml:space="preserve">Mogende </w:t>
      </w:r>
      <w:r>
        <w:rPr>
          <w:rFonts w:ascii="Times New Roman" w:hAnsi="Times New Roman"/>
          <w:iCs/>
          <w:sz w:val="24"/>
          <w:szCs w:val="24"/>
          <w:lang w:eastAsia="nl-NL"/>
        </w:rPr>
        <w:t>Heeren</w:t>
      </w:r>
      <w:r w:rsidRPr="00AA4276">
        <w:rPr>
          <w:rFonts w:ascii="Times New Roman" w:hAnsi="Times New Roman"/>
          <w:iCs/>
          <w:sz w:val="24"/>
          <w:szCs w:val="24"/>
          <w:lang w:eastAsia="nl-NL"/>
        </w:rPr>
        <w:t xml:space="preserve"> Staten van Fries</w:t>
      </w:r>
      <w:r>
        <w:rPr>
          <w:rFonts w:ascii="Times New Roman" w:hAnsi="Times New Roman"/>
          <w:iCs/>
          <w:sz w:val="24"/>
          <w:szCs w:val="24"/>
          <w:lang w:eastAsia="nl-NL"/>
        </w:rPr>
        <w:t>land</w:t>
      </w:r>
      <w:r w:rsidRPr="00AA4276">
        <w:rPr>
          <w:rFonts w:ascii="Times New Roman" w:hAnsi="Times New Roman"/>
          <w:iCs/>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In deliberatie gelegd zynde 't negende Poinct, waarover deze ordinaris Landsdag door de </w:t>
      </w:r>
      <w:r>
        <w:rPr>
          <w:rFonts w:ascii="Times New Roman" w:hAnsi="Times New Roman"/>
          <w:sz w:val="24"/>
          <w:szCs w:val="24"/>
          <w:lang w:eastAsia="nl-NL"/>
        </w:rPr>
        <w:t>Heeren</w:t>
      </w:r>
      <w:r w:rsidRPr="00AA4276">
        <w:rPr>
          <w:rFonts w:ascii="Times New Roman" w:hAnsi="Times New Roman"/>
          <w:sz w:val="24"/>
          <w:szCs w:val="24"/>
          <w:lang w:eastAsia="nl-NL"/>
        </w:rPr>
        <w:t xml:space="preserve"> Gedeputeerden is verschreven, ende daarby serieuselyk geëxamineert zynde de Remonstrantie Deputatorum Synodi Leovardianae</w:t>
      </w:r>
      <w:r>
        <w:rPr>
          <w:rFonts w:ascii="Times New Roman" w:hAnsi="Times New Roman"/>
          <w:sz w:val="24"/>
          <w:szCs w:val="24"/>
          <w:lang w:eastAsia="nl-NL"/>
        </w:rPr>
        <w:t>:</w:t>
      </w:r>
      <w:r w:rsidRPr="00AA4276">
        <w:rPr>
          <w:rFonts w:ascii="Times New Roman" w:hAnsi="Times New Roman"/>
          <w:sz w:val="24"/>
          <w:szCs w:val="24"/>
          <w:lang w:eastAsia="nl-NL"/>
        </w:rPr>
        <w:t xml:space="preserve"> Is goed gevonden ende geresolveert, gelyk goed gevonden ende geresolveert wordt by dezen, de </w:t>
      </w:r>
      <w:r>
        <w:rPr>
          <w:rFonts w:ascii="Times New Roman" w:hAnsi="Times New Roman"/>
          <w:sz w:val="24"/>
          <w:szCs w:val="24"/>
          <w:lang w:eastAsia="nl-NL"/>
        </w:rPr>
        <w:t>Heeren</w:t>
      </w:r>
      <w:r w:rsidRPr="00AA4276">
        <w:rPr>
          <w:rFonts w:ascii="Times New Roman" w:hAnsi="Times New Roman"/>
          <w:sz w:val="24"/>
          <w:szCs w:val="24"/>
          <w:lang w:eastAsia="nl-NL"/>
        </w:rPr>
        <w:t xml:space="preserve"> Gedeputeerden, boven gemeld, te ordonneren, omme de Placcaten</w:t>
      </w:r>
      <w:r>
        <w:rPr>
          <w:rFonts w:ascii="Times New Roman" w:hAnsi="Times New Roman"/>
          <w:sz w:val="24"/>
          <w:szCs w:val="24"/>
          <w:lang w:eastAsia="nl-NL"/>
        </w:rPr>
        <w:t>,</w:t>
      </w:r>
      <w:r w:rsidRPr="00AA4276">
        <w:rPr>
          <w:rFonts w:ascii="Times New Roman" w:hAnsi="Times New Roman"/>
          <w:sz w:val="24"/>
          <w:szCs w:val="24"/>
          <w:lang w:eastAsia="nl-NL"/>
        </w:rPr>
        <w:t xml:space="preserve"> tegens het inkomen der Socinianen in deze Provincie, ende het drukken van derzelver Boeken, voor dezen geëmaneert wederom me te vernieuwen, met ampliatie van een streng Gebodt tegens het inkomens der Quaekers ende Dompelaars in deze Landen</w:t>
      </w:r>
      <w:r>
        <w:rPr>
          <w:rFonts w:ascii="Times New Roman" w:hAnsi="Times New Roman"/>
          <w:sz w:val="24"/>
          <w:szCs w:val="24"/>
          <w:lang w:eastAsia="nl-NL"/>
        </w:rPr>
        <w:t>;</w:t>
      </w:r>
      <w:r w:rsidRPr="00AA4276">
        <w:rPr>
          <w:rFonts w:ascii="Times New Roman" w:hAnsi="Times New Roman"/>
          <w:sz w:val="24"/>
          <w:szCs w:val="24"/>
          <w:lang w:eastAsia="nl-NL"/>
        </w:rPr>
        <w:t xml:space="preserve"> op poene, dat dezelve Socinianen, Quaekers ofte Dompelaars tegens voor</w:t>
      </w:r>
      <w:r>
        <w:rPr>
          <w:rFonts w:ascii="Times New Roman" w:hAnsi="Times New Roman"/>
          <w:sz w:val="24"/>
          <w:szCs w:val="24"/>
          <w:lang w:eastAsia="nl-NL"/>
        </w:rPr>
        <w:t>s z</w:t>
      </w:r>
      <w:r w:rsidRPr="00AA4276">
        <w:rPr>
          <w:rFonts w:ascii="Times New Roman" w:hAnsi="Times New Roman"/>
          <w:sz w:val="24"/>
          <w:szCs w:val="24"/>
          <w:lang w:eastAsia="nl-NL"/>
        </w:rPr>
        <w:t xml:space="preserve">. Placcaat in deze Landen inkomende, vyf Jaaren in 't </w:t>
      </w:r>
      <w:r>
        <w:rPr>
          <w:rFonts w:ascii="Times New Roman" w:hAnsi="Times New Roman"/>
          <w:sz w:val="24"/>
          <w:szCs w:val="24"/>
          <w:lang w:eastAsia="nl-NL"/>
        </w:rPr>
        <w:t>Land</w:t>
      </w:r>
      <w:r w:rsidRPr="00AA4276">
        <w:rPr>
          <w:rFonts w:ascii="Times New Roman" w:hAnsi="Times New Roman"/>
          <w:sz w:val="24"/>
          <w:szCs w:val="24"/>
          <w:lang w:eastAsia="nl-NL"/>
        </w:rPr>
        <w:t>schaps Tucht- en de Werkhui</w:t>
      </w:r>
      <w:r>
        <w:rPr>
          <w:rFonts w:ascii="Times New Roman" w:hAnsi="Times New Roman"/>
          <w:sz w:val="24"/>
          <w:szCs w:val="24"/>
          <w:lang w:eastAsia="nl-NL"/>
        </w:rPr>
        <w:t>s z</w:t>
      </w:r>
      <w:r w:rsidRPr="00AA4276">
        <w:rPr>
          <w:rFonts w:ascii="Times New Roman" w:hAnsi="Times New Roman"/>
          <w:sz w:val="24"/>
          <w:szCs w:val="24"/>
          <w:lang w:eastAsia="nl-NL"/>
        </w:rPr>
        <w:t>ullen worden ge</w:t>
      </w:r>
      <w:r>
        <w:rPr>
          <w:rFonts w:ascii="Times New Roman" w:hAnsi="Times New Roman"/>
          <w:sz w:val="24"/>
          <w:szCs w:val="24"/>
          <w:lang w:eastAsia="nl-NL"/>
        </w:rPr>
        <w:t>bracht</w:t>
      </w:r>
      <w:r w:rsidRPr="00AA4276">
        <w:rPr>
          <w:rFonts w:ascii="Times New Roman" w:hAnsi="Times New Roman"/>
          <w:sz w:val="24"/>
          <w:szCs w:val="24"/>
          <w:lang w:eastAsia="nl-NL"/>
        </w:rPr>
        <w:t>, omme aldaar met haar eigen handenwerk haar kost en de onderhoud te verdienen. Om welke personen beter te ontdekken, Wy alle Predikanten dezer Lande authoriseren, om zodanige perzonen, op dewelke suspicie valt, dat met de Socini</w:t>
      </w:r>
      <w:r>
        <w:rPr>
          <w:rFonts w:ascii="Times New Roman" w:hAnsi="Times New Roman"/>
          <w:sz w:val="24"/>
          <w:szCs w:val="24"/>
          <w:lang w:eastAsia="nl-NL"/>
        </w:rPr>
        <w:t>aans</w:t>
      </w:r>
      <w:r w:rsidRPr="00AA4276">
        <w:rPr>
          <w:rFonts w:ascii="Times New Roman" w:hAnsi="Times New Roman"/>
          <w:sz w:val="24"/>
          <w:szCs w:val="24"/>
          <w:lang w:eastAsia="nl-NL"/>
        </w:rPr>
        <w:t>e, Quaekers ofte Dompelaars dwalingen besmet zyn, voor de Officier ofte de Magistraat te mogen examineren, ende de persoon bevonden zynde een Sociniaan, Quaeker ofte Dompelaar te wezen</w:t>
      </w:r>
      <w:r>
        <w:rPr>
          <w:rFonts w:ascii="Times New Roman" w:hAnsi="Times New Roman"/>
          <w:sz w:val="24"/>
          <w:szCs w:val="24"/>
          <w:lang w:eastAsia="nl-NL"/>
        </w:rPr>
        <w:t>;</w:t>
      </w:r>
      <w:r w:rsidRPr="00AA4276">
        <w:rPr>
          <w:rFonts w:ascii="Times New Roman" w:hAnsi="Times New Roman"/>
          <w:sz w:val="24"/>
          <w:szCs w:val="24"/>
          <w:lang w:eastAsia="nl-NL"/>
        </w:rPr>
        <w:t xml:space="preserve"> zo ordonneren Wy alle Officieren ende Magistraten, ten platten Lande ende in de St</w:t>
      </w:r>
      <w:r>
        <w:rPr>
          <w:rFonts w:ascii="Times New Roman" w:hAnsi="Times New Roman"/>
          <w:sz w:val="24"/>
          <w:szCs w:val="24"/>
          <w:lang w:eastAsia="nl-NL"/>
        </w:rPr>
        <w:t>ede</w:t>
      </w:r>
      <w:r w:rsidRPr="00AA4276">
        <w:rPr>
          <w:rFonts w:ascii="Times New Roman" w:hAnsi="Times New Roman"/>
          <w:sz w:val="24"/>
          <w:szCs w:val="24"/>
          <w:lang w:eastAsia="nl-NL"/>
        </w:rPr>
        <w:t>n, om de facto zodanigen persoon in het Tuchthuis over te zenden, ten einde voor</w:t>
      </w:r>
      <w:r>
        <w:rPr>
          <w:rFonts w:ascii="Times New Roman" w:hAnsi="Times New Roman"/>
          <w:sz w:val="24"/>
          <w:szCs w:val="24"/>
          <w:lang w:eastAsia="nl-NL"/>
        </w:rPr>
        <w:t>s z</w:t>
      </w:r>
      <w:r w:rsidRPr="00AA4276">
        <w:rPr>
          <w:rFonts w:ascii="Times New Roman" w:hAnsi="Times New Roman"/>
          <w:sz w:val="24"/>
          <w:szCs w:val="24"/>
          <w:lang w:eastAsia="nl-NL"/>
        </w:rPr>
        <w:t>.; stellende tot een praemium, voor alle die g</w:t>
      </w:r>
      <w:r>
        <w:rPr>
          <w:rFonts w:ascii="Times New Roman" w:hAnsi="Times New Roman"/>
          <w:sz w:val="24"/>
          <w:szCs w:val="24"/>
          <w:lang w:eastAsia="nl-NL"/>
        </w:rPr>
        <w:t>ene</w:t>
      </w:r>
      <w:r w:rsidRPr="00AA4276">
        <w:rPr>
          <w:rFonts w:ascii="Times New Roman" w:hAnsi="Times New Roman"/>
          <w:sz w:val="24"/>
          <w:szCs w:val="24"/>
          <w:lang w:eastAsia="nl-NL"/>
        </w:rPr>
        <w:t>, die zodanig een persoon in dezen Lande kan aanwyzen</w:t>
      </w:r>
      <w:r>
        <w:rPr>
          <w:rFonts w:ascii="Times New Roman" w:hAnsi="Times New Roman"/>
          <w:sz w:val="24"/>
          <w:szCs w:val="24"/>
          <w:lang w:eastAsia="nl-NL"/>
        </w:rPr>
        <w:t>,</w:t>
      </w:r>
      <w:r w:rsidRPr="00AA4276">
        <w:rPr>
          <w:rFonts w:ascii="Times New Roman" w:hAnsi="Times New Roman"/>
          <w:sz w:val="24"/>
          <w:szCs w:val="24"/>
          <w:lang w:eastAsia="nl-NL"/>
        </w:rPr>
        <w:t xml:space="preserve"> ende door de Predikant ter plaatse voor de Officier daar over convinceren ende betuigen, vyf ende twintig golden </w:t>
      </w:r>
      <w:r>
        <w:rPr>
          <w:rFonts w:ascii="Times New Roman" w:hAnsi="Times New Roman"/>
          <w:sz w:val="24"/>
          <w:szCs w:val="24"/>
          <w:lang w:eastAsia="nl-NL"/>
        </w:rPr>
        <w:t>Fries</w:t>
      </w:r>
      <w:r w:rsidRPr="00AA4276">
        <w:rPr>
          <w:rFonts w:ascii="Times New Roman" w:hAnsi="Times New Roman"/>
          <w:sz w:val="24"/>
          <w:szCs w:val="24"/>
          <w:lang w:eastAsia="nl-NL"/>
        </w:rPr>
        <w:t xml:space="preserve">e Ryders; Daar toe de </w:t>
      </w:r>
      <w:r>
        <w:rPr>
          <w:rFonts w:ascii="Times New Roman" w:hAnsi="Times New Roman"/>
          <w:sz w:val="24"/>
          <w:szCs w:val="24"/>
          <w:lang w:eastAsia="nl-NL"/>
        </w:rPr>
        <w:t>Heeren</w:t>
      </w:r>
      <w:r w:rsidRPr="00AA4276">
        <w:rPr>
          <w:rFonts w:ascii="Times New Roman" w:hAnsi="Times New Roman"/>
          <w:sz w:val="24"/>
          <w:szCs w:val="24"/>
          <w:lang w:eastAsia="nl-NL"/>
        </w:rPr>
        <w:t xml:space="preserve"> Gedeputeerden geordonneert worden terstond ordonnantie te passeren na beh</w:t>
      </w:r>
      <w:r>
        <w:rPr>
          <w:rFonts w:ascii="Times New Roman" w:hAnsi="Times New Roman"/>
          <w:sz w:val="24"/>
          <w:szCs w:val="24"/>
          <w:lang w:eastAsia="nl-NL"/>
        </w:rPr>
        <w:t>ore</w:t>
      </w:r>
      <w:r w:rsidRPr="00AA4276">
        <w:rPr>
          <w:rFonts w:ascii="Times New Roman" w:hAnsi="Times New Roman"/>
          <w:sz w:val="24"/>
          <w:szCs w:val="24"/>
          <w:lang w:eastAsia="nl-NL"/>
        </w:rPr>
        <w:t xml:space="preserve">n. Aldus geresolveert op 't </w:t>
      </w:r>
      <w:r>
        <w:rPr>
          <w:rFonts w:ascii="Times New Roman" w:hAnsi="Times New Roman"/>
          <w:sz w:val="24"/>
          <w:szCs w:val="24"/>
          <w:lang w:eastAsia="nl-NL"/>
        </w:rPr>
        <w:t>Land</w:t>
      </w:r>
      <w:r w:rsidRPr="00AA4276">
        <w:rPr>
          <w:rFonts w:ascii="Times New Roman" w:hAnsi="Times New Roman"/>
          <w:sz w:val="24"/>
          <w:szCs w:val="24"/>
          <w:lang w:eastAsia="nl-NL"/>
        </w:rPr>
        <w:t>schapshuis de 20 February 1662. Accordeert met voor</w:t>
      </w:r>
      <w:r>
        <w:rPr>
          <w:rFonts w:ascii="Times New Roman" w:hAnsi="Times New Roman"/>
          <w:sz w:val="24"/>
          <w:szCs w:val="24"/>
          <w:lang w:eastAsia="nl-NL"/>
        </w:rPr>
        <w:t>s z</w:t>
      </w:r>
      <w:r w:rsidRPr="00AA4276">
        <w:rPr>
          <w:rFonts w:ascii="Times New Roman" w:hAnsi="Times New Roman"/>
          <w:sz w:val="24"/>
          <w:szCs w:val="24"/>
          <w:lang w:eastAsia="nl-NL"/>
        </w:rPr>
        <w:t>. Resolutie-Boek. In kennisse van my.</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552575" cy="276225"/>
            <wp:effectExtent l="0" t="0" r="0" b="0"/>
            <wp:docPr id="45" name="Afbeelding 45" descr="[merged small][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merged small][ocr errors]"/>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B. </w:t>
      </w:r>
      <w:r w:rsidRPr="00AA4276">
        <w:rPr>
          <w:rFonts w:ascii="Times New Roman" w:hAnsi="Times New Roman"/>
          <w:iCs/>
          <w:sz w:val="24"/>
          <w:szCs w:val="24"/>
          <w:lang w:eastAsia="nl-NL"/>
        </w:rPr>
        <w:t>Placcaat tegen het inkomen der Socinianen, Quaekers en de Dompelaars, alsmede het drukken van zodanige Kettersche Boeken.</w:t>
      </w:r>
    </w:p>
    <w:p w:rsidR="00476B86" w:rsidRPr="00AA4276" w:rsidRDefault="00476B86" w:rsidP="00A705D5">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 HENDRIK CASIMYR, by der gratie Godes Vorst toe Nassauw, Grave toe Catzenellebogen, Wyanden, Dietz en Spiegelberg,</w:t>
      </w:r>
      <w:r>
        <w:rPr>
          <w:rFonts w:ascii="Times New Roman" w:hAnsi="Times New Roman"/>
          <w:sz w:val="24"/>
          <w:szCs w:val="24"/>
          <w:lang w:eastAsia="nl-NL"/>
        </w:rPr>
        <w:t xml:space="preserve"> Heere </w:t>
      </w:r>
      <w:r w:rsidRPr="00AA4276">
        <w:rPr>
          <w:rFonts w:ascii="Times New Roman" w:hAnsi="Times New Roman"/>
          <w:sz w:val="24"/>
          <w:szCs w:val="24"/>
          <w:lang w:eastAsia="nl-NL"/>
        </w:rPr>
        <w:t>tot Bylstein. Baron toe Liesvelt, Erf Stadhouder en Capitain Generaal van Fries</w:t>
      </w:r>
      <w:r>
        <w:rPr>
          <w:rFonts w:ascii="Times New Roman" w:hAnsi="Times New Roman"/>
          <w:sz w:val="24"/>
          <w:szCs w:val="24"/>
          <w:lang w:eastAsia="nl-NL"/>
        </w:rPr>
        <w:t>land</w:t>
      </w:r>
      <w:r w:rsidRPr="00AA4276">
        <w:rPr>
          <w:rFonts w:ascii="Times New Roman" w:hAnsi="Times New Roman"/>
          <w:sz w:val="24"/>
          <w:szCs w:val="24"/>
          <w:lang w:eastAsia="nl-NL"/>
        </w:rPr>
        <w:t>: Mitsgaders De Gedeputeerde Staten van dezelve Provincie, allen de g</w:t>
      </w:r>
      <w:r>
        <w:rPr>
          <w:rFonts w:ascii="Times New Roman" w:hAnsi="Times New Roman"/>
          <w:sz w:val="24"/>
          <w:szCs w:val="24"/>
          <w:lang w:eastAsia="nl-NL"/>
        </w:rPr>
        <w:t>ene</w:t>
      </w:r>
      <w:r w:rsidRPr="00AA4276">
        <w:rPr>
          <w:rFonts w:ascii="Times New Roman" w:hAnsi="Times New Roman"/>
          <w:sz w:val="24"/>
          <w:szCs w:val="24"/>
          <w:lang w:eastAsia="nl-NL"/>
        </w:rPr>
        <w:t>n, die dezen zullen zien, of h</w:t>
      </w:r>
      <w:r>
        <w:rPr>
          <w:rFonts w:ascii="Times New Roman" w:hAnsi="Times New Roman"/>
          <w:sz w:val="24"/>
          <w:szCs w:val="24"/>
          <w:lang w:eastAsia="nl-NL"/>
        </w:rPr>
        <w:t>ore</w:t>
      </w:r>
      <w:r w:rsidRPr="00AA4276">
        <w:rPr>
          <w:rFonts w:ascii="Times New Roman" w:hAnsi="Times New Roman"/>
          <w:sz w:val="24"/>
          <w:szCs w:val="24"/>
          <w:lang w:eastAsia="nl-NL"/>
        </w:rPr>
        <w:t>n lezen: Salut: Alhoewel alle Christelyke Overheden ende Regenten hare regeringe zo beh</w:t>
      </w:r>
      <w:r>
        <w:rPr>
          <w:rFonts w:ascii="Times New Roman" w:hAnsi="Times New Roman"/>
          <w:sz w:val="24"/>
          <w:szCs w:val="24"/>
          <w:lang w:eastAsia="nl-NL"/>
        </w:rPr>
        <w:t>ore</w:t>
      </w:r>
      <w:r w:rsidRPr="00AA4276">
        <w:rPr>
          <w:rFonts w:ascii="Times New Roman" w:hAnsi="Times New Roman"/>
          <w:sz w:val="24"/>
          <w:szCs w:val="24"/>
          <w:lang w:eastAsia="nl-NL"/>
        </w:rPr>
        <w:t>n aan te stellen, dat alles, wat daar in geschiedt, zy tot Ere en Heerlykheid van de hoge Majesteit Godes; zo moeten zy nochtans voor eerst ende voor alle dingen, z</w:t>
      </w:r>
      <w:r>
        <w:rPr>
          <w:rFonts w:ascii="Times New Roman" w:hAnsi="Times New Roman"/>
          <w:sz w:val="24"/>
          <w:szCs w:val="24"/>
          <w:lang w:eastAsia="nl-NL"/>
        </w:rPr>
        <w:t>ove</w:t>
      </w:r>
      <w:r w:rsidRPr="00AA4276">
        <w:rPr>
          <w:rFonts w:ascii="Times New Roman" w:hAnsi="Times New Roman"/>
          <w:sz w:val="24"/>
          <w:szCs w:val="24"/>
          <w:lang w:eastAsia="nl-NL"/>
        </w:rPr>
        <w:t>el in haar is, weren, dat zyn Allerheiligste Naame niet immediatelyk, enige laster werde aangedaan</w:t>
      </w:r>
      <w:r>
        <w:rPr>
          <w:rFonts w:ascii="Times New Roman" w:hAnsi="Times New Roman"/>
          <w:sz w:val="24"/>
          <w:szCs w:val="24"/>
          <w:lang w:eastAsia="nl-NL"/>
        </w:rPr>
        <w:t>. E</w:t>
      </w:r>
      <w:r w:rsidRPr="00AA4276">
        <w:rPr>
          <w:rFonts w:ascii="Times New Roman" w:hAnsi="Times New Roman"/>
          <w:sz w:val="24"/>
          <w:szCs w:val="24"/>
          <w:lang w:eastAsia="nl-NL"/>
        </w:rPr>
        <w:t>nde nademaal de Duivel gesworen vyand van Godes Kerke, dage</w:t>
      </w:r>
      <w:r>
        <w:rPr>
          <w:rFonts w:ascii="Times New Roman" w:hAnsi="Times New Roman"/>
          <w:sz w:val="24"/>
          <w:szCs w:val="24"/>
          <w:lang w:eastAsia="nl-NL"/>
        </w:rPr>
        <w:t>lijks</w:t>
      </w:r>
      <w:r w:rsidRPr="00AA4276">
        <w:rPr>
          <w:rFonts w:ascii="Times New Roman" w:hAnsi="Times New Roman"/>
          <w:sz w:val="24"/>
          <w:szCs w:val="24"/>
          <w:lang w:eastAsia="nl-NL"/>
        </w:rPr>
        <w:t xml:space="preserve"> nieuwe dwaalinge zoekt te strooyen, waartoe hy is gebruikene allerlei Dwaalgeesten, als daar zyn de Socinianen, Quaekers ende Dompelaars, zoekende Godts Volk te verleiden, door ydele fantasien, ende de zelve onder </w:t>
      </w:r>
      <w:r>
        <w:rPr>
          <w:rFonts w:ascii="Times New Roman" w:hAnsi="Times New Roman"/>
          <w:sz w:val="24"/>
          <w:szCs w:val="24"/>
          <w:lang w:eastAsia="nl-NL"/>
        </w:rPr>
        <w:t>andere</w:t>
      </w:r>
      <w:r w:rsidRPr="00AA4276">
        <w:rPr>
          <w:rFonts w:ascii="Times New Roman" w:hAnsi="Times New Roman"/>
          <w:sz w:val="24"/>
          <w:szCs w:val="24"/>
          <w:lang w:eastAsia="nl-NL"/>
        </w:rPr>
        <w:t xml:space="preserve"> af te trekken van de gehoorzaamheit haares wettelyken. Overigheits</w:t>
      </w:r>
      <w:r>
        <w:rPr>
          <w:rFonts w:ascii="Times New Roman" w:hAnsi="Times New Roman"/>
          <w:sz w:val="24"/>
          <w:szCs w:val="24"/>
          <w:lang w:eastAsia="nl-NL"/>
        </w:rPr>
        <w:t>,</w:t>
      </w:r>
      <w:r w:rsidRPr="00AA4276">
        <w:rPr>
          <w:rFonts w:ascii="Times New Roman" w:hAnsi="Times New Roman"/>
          <w:sz w:val="24"/>
          <w:szCs w:val="24"/>
          <w:lang w:eastAsia="nl-NL"/>
        </w:rPr>
        <w:t xml:space="preserve"> het welke t </w:t>
      </w:r>
      <w:r>
        <w:rPr>
          <w:rFonts w:ascii="Times New Roman" w:hAnsi="Times New Roman"/>
          <w:sz w:val="24"/>
          <w:szCs w:val="24"/>
          <w:lang w:eastAsia="nl-NL"/>
        </w:rPr>
        <w:t>ene</w:t>
      </w:r>
      <w:r w:rsidRPr="00AA4276">
        <w:rPr>
          <w:rFonts w:ascii="Times New Roman" w:hAnsi="Times New Roman"/>
          <w:sz w:val="24"/>
          <w:szCs w:val="24"/>
          <w:lang w:eastAsia="nl-NL"/>
        </w:rPr>
        <w:t>maal is tegens Godts wille ende gebodt</w:t>
      </w:r>
      <w:r>
        <w:rPr>
          <w:rFonts w:ascii="Times New Roman" w:hAnsi="Times New Roman"/>
          <w:sz w:val="24"/>
          <w:szCs w:val="24"/>
          <w:lang w:eastAsia="nl-NL"/>
        </w:rPr>
        <w:t>:</w:t>
      </w:r>
      <w:r w:rsidRPr="00AA4276">
        <w:rPr>
          <w:rFonts w:ascii="Times New Roman" w:hAnsi="Times New Roman"/>
          <w:sz w:val="24"/>
          <w:szCs w:val="24"/>
          <w:lang w:eastAsia="nl-NL"/>
        </w:rPr>
        <w:t xml:space="preserve"> Ende daarom zodanige personen by Resolutie van de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Staten, ende onze Placcaten, bezonderlyk</w:t>
      </w:r>
      <w:r>
        <w:rPr>
          <w:rFonts w:ascii="Times New Roman" w:hAnsi="Times New Roman"/>
          <w:sz w:val="24"/>
          <w:szCs w:val="24"/>
          <w:lang w:eastAsia="nl-NL"/>
        </w:rPr>
        <w:t>,</w:t>
      </w:r>
      <w:r w:rsidRPr="00AA4276">
        <w:rPr>
          <w:rFonts w:ascii="Times New Roman" w:hAnsi="Times New Roman"/>
          <w:sz w:val="24"/>
          <w:szCs w:val="24"/>
          <w:lang w:eastAsia="nl-NL"/>
        </w:rPr>
        <w:t xml:space="preserve"> die van de 23 Maart 1662, op hoge straffe geinterdiceert ende verboden zyn, alhier in de Provincie te komen</w:t>
      </w:r>
      <w:r>
        <w:rPr>
          <w:rFonts w:ascii="Times New Roman" w:hAnsi="Times New Roman"/>
          <w:sz w:val="24"/>
          <w:szCs w:val="24"/>
          <w:lang w:eastAsia="nl-NL"/>
        </w:rPr>
        <w:t>,</w:t>
      </w:r>
      <w:r w:rsidRPr="00AA4276">
        <w:rPr>
          <w:rFonts w:ascii="Times New Roman" w:hAnsi="Times New Roman"/>
          <w:sz w:val="24"/>
          <w:szCs w:val="24"/>
          <w:lang w:eastAsia="nl-NL"/>
        </w:rPr>
        <w:t xml:space="preserve"> ende hun op te houden</w:t>
      </w:r>
      <w:r>
        <w:rPr>
          <w:rFonts w:ascii="Times New Roman" w:hAnsi="Times New Roman"/>
          <w:sz w:val="24"/>
          <w:szCs w:val="24"/>
          <w:lang w:eastAsia="nl-NL"/>
        </w:rPr>
        <w:t>;. E</w:t>
      </w:r>
      <w:r w:rsidRPr="00AA4276">
        <w:rPr>
          <w:rFonts w:ascii="Times New Roman" w:hAnsi="Times New Roman"/>
          <w:sz w:val="24"/>
          <w:szCs w:val="24"/>
          <w:lang w:eastAsia="nl-NL"/>
        </w:rPr>
        <w:t>nde Wy dies niet tegenstaande, zekerlyk bericht worden, dat vele Socinianen ende andere Dwaalgeesten dage</w:t>
      </w:r>
      <w:r>
        <w:rPr>
          <w:rFonts w:ascii="Times New Roman" w:hAnsi="Times New Roman"/>
          <w:sz w:val="24"/>
          <w:szCs w:val="24"/>
          <w:lang w:eastAsia="nl-NL"/>
        </w:rPr>
        <w:t>lijks</w:t>
      </w:r>
      <w:r w:rsidRPr="00AA4276">
        <w:rPr>
          <w:rFonts w:ascii="Times New Roman" w:hAnsi="Times New Roman"/>
          <w:sz w:val="24"/>
          <w:szCs w:val="24"/>
          <w:lang w:eastAsia="nl-NL"/>
        </w:rPr>
        <w:t xml:space="preserve"> alhier in de Provincie komen, en onder de Doops-gezinde haar vermengen, om veilig, ende zonder verstooringe haare Godts-lasterlyke gevoelen over al te komen zaaijen, ende bedektelyk voort-planten onder de eenvoudige Ingezetenen dezer Provincie, ja zelfs met het uitgeven en divulgeren van Boeken openbaar te maken, tot grote ergernisse en ontrustinge van vele vrome gemoederen, tot onteringe ende verlocheninge van de Heylige Aanbiddelyke Goddelyke Drie-eenheid: zo is 't</w:t>
      </w:r>
      <w:r>
        <w:rPr>
          <w:rFonts w:ascii="Times New Roman" w:hAnsi="Times New Roman"/>
          <w:sz w:val="24"/>
          <w:szCs w:val="24"/>
          <w:lang w:eastAsia="nl-NL"/>
        </w:rPr>
        <w:t>;</w:t>
      </w:r>
      <w:r w:rsidRPr="00AA4276">
        <w:rPr>
          <w:rFonts w:ascii="Times New Roman" w:hAnsi="Times New Roman"/>
          <w:sz w:val="24"/>
          <w:szCs w:val="24"/>
          <w:lang w:eastAsia="nl-NL"/>
        </w:rPr>
        <w:t xml:space="preserve"> Wy zulks ter herten nemende op de ernstige klachten, aan Ons gedaan, goedgevonden hebben te vernieuwen ende renoveren Onze Resolutien ende Placcaten, in 't bezonder die van de 23 Maart 1662, daar tegens genomen en geëmaneert, gelyk Wy doen by dezen; overzulks als noch wel ernstelyk interdiceren ende verbieden, dat geen Socinianen, Quaekers of Dompelaars haar zullen verstouten binnen deze Onze Provincie te komen</w:t>
      </w:r>
      <w:r>
        <w:rPr>
          <w:rFonts w:ascii="Times New Roman" w:hAnsi="Times New Roman"/>
          <w:sz w:val="24"/>
          <w:szCs w:val="24"/>
          <w:lang w:eastAsia="nl-NL"/>
        </w:rPr>
        <w:t>,</w:t>
      </w:r>
      <w:r w:rsidRPr="00AA4276">
        <w:rPr>
          <w:rFonts w:ascii="Times New Roman" w:hAnsi="Times New Roman"/>
          <w:sz w:val="24"/>
          <w:szCs w:val="24"/>
          <w:lang w:eastAsia="nl-NL"/>
        </w:rPr>
        <w:t xml:space="preserve"> by poene, dat dezelve, al</w:t>
      </w:r>
      <w:r>
        <w:rPr>
          <w:rFonts w:ascii="Times New Roman" w:hAnsi="Times New Roman"/>
          <w:sz w:val="24"/>
          <w:szCs w:val="24"/>
          <w:lang w:eastAsia="nl-NL"/>
        </w:rPr>
        <w:t>s z</w:t>
      </w:r>
      <w:r w:rsidRPr="00AA4276">
        <w:rPr>
          <w:rFonts w:ascii="Times New Roman" w:hAnsi="Times New Roman"/>
          <w:sz w:val="24"/>
          <w:szCs w:val="24"/>
          <w:lang w:eastAsia="nl-NL"/>
        </w:rPr>
        <w:t xml:space="preserve">y gevonden worden, in 't </w:t>
      </w:r>
      <w:r>
        <w:rPr>
          <w:rFonts w:ascii="Times New Roman" w:hAnsi="Times New Roman"/>
          <w:sz w:val="24"/>
          <w:szCs w:val="24"/>
          <w:lang w:eastAsia="nl-NL"/>
        </w:rPr>
        <w:t>Land</w:t>
      </w:r>
      <w:r w:rsidRPr="00AA4276">
        <w:rPr>
          <w:rFonts w:ascii="Times New Roman" w:hAnsi="Times New Roman"/>
          <w:sz w:val="24"/>
          <w:szCs w:val="24"/>
          <w:lang w:eastAsia="nl-NL"/>
        </w:rPr>
        <w:t>schaps Tucht- ende Werk- hui</w:t>
      </w:r>
      <w:r>
        <w:rPr>
          <w:rFonts w:ascii="Times New Roman" w:hAnsi="Times New Roman"/>
          <w:sz w:val="24"/>
          <w:szCs w:val="24"/>
          <w:lang w:eastAsia="nl-NL"/>
        </w:rPr>
        <w:t>s z</w:t>
      </w:r>
      <w:r w:rsidRPr="00AA4276">
        <w:rPr>
          <w:rFonts w:ascii="Times New Roman" w:hAnsi="Times New Roman"/>
          <w:sz w:val="24"/>
          <w:szCs w:val="24"/>
          <w:lang w:eastAsia="nl-NL"/>
        </w:rPr>
        <w:t>ullen worden gebracht, om aldaar met haar eigen handen-werk vyf jaren lang haar kostende onderhoud te verdienen. Om welke personen dan dies te beter te ontdekken, Wy alle Predikanten dezer Lande authoriseren, alzodanige, op de welke suspicie valt, dat met de Socini</w:t>
      </w:r>
      <w:r>
        <w:rPr>
          <w:rFonts w:ascii="Times New Roman" w:hAnsi="Times New Roman"/>
          <w:sz w:val="24"/>
          <w:szCs w:val="24"/>
          <w:lang w:eastAsia="nl-NL"/>
        </w:rPr>
        <w:t>aans</w:t>
      </w:r>
      <w:r w:rsidRPr="00AA4276">
        <w:rPr>
          <w:rFonts w:ascii="Times New Roman" w:hAnsi="Times New Roman"/>
          <w:sz w:val="24"/>
          <w:szCs w:val="24"/>
          <w:lang w:eastAsia="nl-NL"/>
        </w:rPr>
        <w:t>e, Quaekers ofte Dompelaars dwalingen besmet zyn, voor de Officier ofte de Magistraat ter plaatze te mogen examineren, ende de persoon bevonden zynde een Sociniaan, Quaeker ofte Dompelaar te zyn, zo ordonneren Wy alle Officieren en Magistraten ten platten Lande ende in de steden, om de facto zodanige persoon in het Tuchthuis over te zenden, ten einde voorschreeven</w:t>
      </w:r>
      <w:r>
        <w:rPr>
          <w:rFonts w:ascii="Times New Roman" w:hAnsi="Times New Roman"/>
          <w:sz w:val="24"/>
          <w:szCs w:val="24"/>
          <w:lang w:eastAsia="nl-NL"/>
        </w:rPr>
        <w:t>;</w:t>
      </w:r>
      <w:r w:rsidRPr="00AA4276">
        <w:rPr>
          <w:rFonts w:ascii="Times New Roman" w:hAnsi="Times New Roman"/>
          <w:sz w:val="24"/>
          <w:szCs w:val="24"/>
          <w:lang w:eastAsia="nl-NL"/>
        </w:rPr>
        <w:t xml:space="preserve"> stellende tot een praemium voor alle deg</w:t>
      </w:r>
      <w:r>
        <w:rPr>
          <w:rFonts w:ascii="Times New Roman" w:hAnsi="Times New Roman"/>
          <w:sz w:val="24"/>
          <w:szCs w:val="24"/>
          <w:lang w:eastAsia="nl-NL"/>
        </w:rPr>
        <w:t>ene</w:t>
      </w:r>
      <w:r w:rsidRPr="00AA4276">
        <w:rPr>
          <w:rFonts w:ascii="Times New Roman" w:hAnsi="Times New Roman"/>
          <w:sz w:val="24"/>
          <w:szCs w:val="24"/>
          <w:lang w:eastAsia="nl-NL"/>
        </w:rPr>
        <w:t xml:space="preserve">, die zodanig een persoon in dezen Lande kan aanwyzen, ende door de Predikant ter plaatze voor de Officier daar over convinceren ende betuigen, vyf-ende-twintig goudene </w:t>
      </w:r>
      <w:r>
        <w:rPr>
          <w:rFonts w:ascii="Times New Roman" w:hAnsi="Times New Roman"/>
          <w:sz w:val="24"/>
          <w:szCs w:val="24"/>
          <w:lang w:eastAsia="nl-NL"/>
        </w:rPr>
        <w:t>Fries</w:t>
      </w:r>
      <w:r w:rsidRPr="00AA4276">
        <w:rPr>
          <w:rFonts w:ascii="Times New Roman" w:hAnsi="Times New Roman"/>
          <w:sz w:val="24"/>
          <w:szCs w:val="24"/>
          <w:lang w:eastAsia="nl-NL"/>
        </w:rPr>
        <w:t>e Ryders. Wy verbieden ook het drukken van Socini</w:t>
      </w:r>
      <w:r>
        <w:rPr>
          <w:rFonts w:ascii="Times New Roman" w:hAnsi="Times New Roman"/>
          <w:sz w:val="24"/>
          <w:szCs w:val="24"/>
          <w:lang w:eastAsia="nl-NL"/>
        </w:rPr>
        <w:t>aans</w:t>
      </w:r>
      <w:r w:rsidRPr="00AA4276">
        <w:rPr>
          <w:rFonts w:ascii="Times New Roman" w:hAnsi="Times New Roman"/>
          <w:sz w:val="24"/>
          <w:szCs w:val="24"/>
          <w:lang w:eastAsia="nl-NL"/>
        </w:rPr>
        <w:t xml:space="preserve">e en de andere Kettersche, zo mede van alle lasterlyke diffamatoire ende seditieuse Boeken, hoe die ook genaamt mogen wezen, ofte namaals genaamt mogen worden, belasten diesvolgens </w:t>
      </w:r>
      <w:r>
        <w:rPr>
          <w:rFonts w:ascii="Times New Roman" w:hAnsi="Times New Roman"/>
          <w:sz w:val="24"/>
          <w:szCs w:val="24"/>
          <w:lang w:eastAsia="nl-NL"/>
        </w:rPr>
        <w:t>gans</w:t>
      </w:r>
      <w:r w:rsidRPr="00AA4276">
        <w:rPr>
          <w:rFonts w:ascii="Times New Roman" w:hAnsi="Times New Roman"/>
          <w:sz w:val="24"/>
          <w:szCs w:val="24"/>
          <w:lang w:eastAsia="nl-NL"/>
        </w:rPr>
        <w:t xml:space="preserve"> serieuselyken alle Boekdrukkers ende Boekverkopers in deze Onze Provincie, geen diergelyke onbehoorlyke schandeleuse en oproerige Boeken, Liedekens ende geschriften te drukken, doen drukken, ofte elders gedrukt, alhier in te voeren, om te veilen ofte verkopen ende dezelve hebbende in te trekken, op de verbeurte van de Boeken, zullende de Contraventeurs daar te boven te boeten, ende betalen vyf. tig gouden </w:t>
      </w:r>
      <w:r>
        <w:rPr>
          <w:rFonts w:ascii="Times New Roman" w:hAnsi="Times New Roman"/>
          <w:sz w:val="24"/>
          <w:szCs w:val="24"/>
          <w:lang w:eastAsia="nl-NL"/>
        </w:rPr>
        <w:t>Fries</w:t>
      </w:r>
      <w:r w:rsidRPr="00AA4276">
        <w:rPr>
          <w:rFonts w:ascii="Times New Roman" w:hAnsi="Times New Roman"/>
          <w:sz w:val="24"/>
          <w:szCs w:val="24"/>
          <w:lang w:eastAsia="nl-NL"/>
        </w:rPr>
        <w:t>e Ryders ende daar af de respective derde parten gedistribueerd worden tot profyt van de Officiers, Armen en Aanbrengers. - Ende ten einde niemant van dezen Onzen Placcaat enige ignorantie hebbe te pretenderen, ook te beter in trein ge</w:t>
      </w:r>
      <w:r>
        <w:rPr>
          <w:rFonts w:ascii="Times New Roman" w:hAnsi="Times New Roman"/>
          <w:sz w:val="24"/>
          <w:szCs w:val="24"/>
          <w:lang w:eastAsia="nl-NL"/>
        </w:rPr>
        <w:t>bracht</w:t>
      </w:r>
      <w:r w:rsidRPr="00AA4276">
        <w:rPr>
          <w:rFonts w:ascii="Times New Roman" w:hAnsi="Times New Roman"/>
          <w:sz w:val="24"/>
          <w:szCs w:val="24"/>
          <w:lang w:eastAsia="nl-NL"/>
        </w:rPr>
        <w:t xml:space="preserve"> ende nagekomen moge worden, zo ordonneren Wy voorts alle Grietsluiden ende Magistraten ten platten lande ende in de St</w:t>
      </w:r>
      <w:r>
        <w:rPr>
          <w:rFonts w:ascii="Times New Roman" w:hAnsi="Times New Roman"/>
          <w:sz w:val="24"/>
          <w:szCs w:val="24"/>
          <w:lang w:eastAsia="nl-NL"/>
        </w:rPr>
        <w:t>ede</w:t>
      </w:r>
      <w:r w:rsidRPr="00AA4276">
        <w:rPr>
          <w:rFonts w:ascii="Times New Roman" w:hAnsi="Times New Roman"/>
          <w:sz w:val="24"/>
          <w:szCs w:val="24"/>
          <w:lang w:eastAsia="nl-NL"/>
        </w:rPr>
        <w:t>n, om dezen alomme te doen publiceren en affigeren op de gewonelyke plaatzen, maar ook te procederen ende doen procederen tegens de Overtreders van</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tot innige van de poene in dezen gestatueert, zonder enige dissimulatie ende delay. Gegeeven binnen Leeuwarden op 't Collegie, dezen 20 Augusty 1687. A. ADIUS, Wt. Ter ordonnantie der </w:t>
      </w:r>
      <w:r>
        <w:rPr>
          <w:rFonts w:ascii="Times New Roman" w:hAnsi="Times New Roman"/>
          <w:sz w:val="24"/>
          <w:szCs w:val="24"/>
          <w:lang w:eastAsia="nl-NL"/>
        </w:rPr>
        <w:t>Heeren</w:t>
      </w:r>
      <w:r w:rsidRPr="00AA4276">
        <w:rPr>
          <w:rFonts w:ascii="Times New Roman" w:hAnsi="Times New Roman"/>
          <w:sz w:val="24"/>
          <w:szCs w:val="24"/>
          <w:lang w:eastAsia="nl-NL"/>
        </w:rPr>
        <w:t xml:space="preserve"> Gedeputeerde Staten voor</w:t>
      </w:r>
      <w:r>
        <w:rPr>
          <w:rFonts w:ascii="Times New Roman" w:hAnsi="Times New Roman"/>
          <w:sz w:val="24"/>
          <w:szCs w:val="24"/>
          <w:lang w:eastAsia="nl-NL"/>
        </w:rPr>
        <w:t>s z</w:t>
      </w:r>
      <w:r w:rsidRPr="00AA4276">
        <w:rPr>
          <w:rFonts w:ascii="Times New Roman" w:hAnsi="Times New Roman"/>
          <w:sz w:val="24"/>
          <w:szCs w:val="24"/>
          <w:lang w:eastAsia="nl-NL"/>
        </w:rPr>
        <w:t>.</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 VAN WYCKEL.</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br w:type="page"/>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590675" cy="161925"/>
            <wp:effectExtent l="0" t="0" r="0" b="0"/>
            <wp:docPr id="46" name="Afbeelding 4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ocr error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590675" cy="161925"/>
                    </a:xfrm>
                    <a:prstGeom prst="rect">
                      <a:avLst/>
                    </a:prstGeom>
                    <a:noFill/>
                    <a:ln>
                      <a:noFill/>
                    </a:ln>
                  </pic:spPr>
                </pic:pic>
              </a:graphicData>
            </a:graphic>
          </wp:inline>
        </w:drawing>
      </w:r>
    </w:p>
    <w:p w:rsidR="00476B86" w:rsidRPr="00A705D5" w:rsidRDefault="00476B86" w:rsidP="00476B86">
      <w:pPr>
        <w:shd w:val="clear" w:color="auto" w:fill="FFFFFF"/>
        <w:spacing w:line="240" w:lineRule="auto"/>
        <w:jc w:val="both"/>
        <w:rPr>
          <w:rFonts w:ascii="Times New Roman" w:hAnsi="Times New Roman"/>
          <w:b/>
          <w:bCs/>
          <w:sz w:val="24"/>
          <w:szCs w:val="24"/>
          <w:lang w:eastAsia="nl-NL"/>
        </w:rPr>
      </w:pPr>
      <w:r w:rsidRPr="00A705D5">
        <w:rPr>
          <w:rFonts w:ascii="Times New Roman" w:hAnsi="Times New Roman"/>
          <w:b/>
          <w:bCs/>
          <w:iCs/>
          <w:sz w:val="24"/>
          <w:szCs w:val="24"/>
          <w:lang w:eastAsia="nl-NL"/>
        </w:rPr>
        <w:t>Bediening van Doop en Avondmaal bij de Ukowallisten, gelijk J. </w:t>
      </w:r>
      <w:r w:rsidRPr="00A705D5">
        <w:rPr>
          <w:rFonts w:ascii="Times New Roman" w:hAnsi="Times New Roman"/>
          <w:b/>
          <w:bCs/>
          <w:sz w:val="24"/>
          <w:szCs w:val="24"/>
          <w:lang w:eastAsia="nl-NL"/>
        </w:rPr>
        <w:t>c. JEHRING de 16 </w:t>
      </w:r>
      <w:r w:rsidRPr="00A705D5">
        <w:rPr>
          <w:rFonts w:ascii="Times New Roman" w:hAnsi="Times New Roman"/>
          <w:b/>
          <w:bCs/>
          <w:iCs/>
          <w:sz w:val="24"/>
          <w:szCs w:val="24"/>
          <w:lang w:eastAsia="nl-NL"/>
        </w:rPr>
        <w:t>September </w:t>
      </w:r>
      <w:r w:rsidRPr="00A705D5">
        <w:rPr>
          <w:rFonts w:ascii="Times New Roman" w:hAnsi="Times New Roman"/>
          <w:b/>
          <w:bCs/>
          <w:sz w:val="24"/>
          <w:szCs w:val="24"/>
          <w:lang w:eastAsia="nl-NL"/>
        </w:rPr>
        <w:t>1716 </w:t>
      </w:r>
      <w:r w:rsidRPr="00A705D5">
        <w:rPr>
          <w:rFonts w:ascii="Times New Roman" w:hAnsi="Times New Roman"/>
          <w:b/>
          <w:bCs/>
          <w:iCs/>
          <w:sz w:val="24"/>
          <w:szCs w:val="24"/>
          <w:lang w:eastAsia="nl-NL"/>
        </w:rPr>
        <w:t>dezelve te Worden heeft bijgewoond en opgetekend </w:t>
      </w:r>
      <w:r w:rsidRPr="00A705D5">
        <w:rPr>
          <w:rFonts w:ascii="Times New Roman" w:hAnsi="Times New Roman"/>
          <w:b/>
          <w:bCs/>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Eerst zongen zij een lied uit hun gezangboek, dat ik in het voorbe</w:t>
      </w:r>
      <w:r>
        <w:rPr>
          <w:rFonts w:ascii="Times New Roman" w:hAnsi="Times New Roman"/>
          <w:sz w:val="24"/>
          <w:szCs w:val="24"/>
          <w:lang w:eastAsia="nl-NL"/>
        </w:rPr>
        <w:t>richt</w:t>
      </w:r>
      <w:r w:rsidRPr="00AA4276">
        <w:rPr>
          <w:rFonts w:ascii="Times New Roman" w:hAnsi="Times New Roman"/>
          <w:sz w:val="24"/>
          <w:szCs w:val="24"/>
          <w:lang w:eastAsia="nl-NL"/>
        </w:rPr>
        <w:t xml:space="preserve"> heb aangehaald (+), en hielden alle daarbij de hoed op het hoofd, nadat zij hetzelve slechts voor een ogenblik bij hun komst in de vergadering ontbloot hadden. Na het einde van het lied namen zij echter alle de hoed af, zaten enigen tijd in stilte bij elkander, knielden toen en zuchtten tot God. Toen zij nu dit gebed ver</w:t>
      </w:r>
      <w:r>
        <w:rPr>
          <w:rFonts w:ascii="Times New Roman" w:hAnsi="Times New Roman"/>
          <w:sz w:val="24"/>
          <w:szCs w:val="24"/>
          <w:lang w:eastAsia="nl-NL"/>
        </w:rPr>
        <w:t>richt</w:t>
      </w:r>
      <w:r w:rsidRPr="00AA4276">
        <w:rPr>
          <w:rFonts w:ascii="Times New Roman" w:hAnsi="Times New Roman"/>
          <w:sz w:val="24"/>
          <w:szCs w:val="24"/>
          <w:lang w:eastAsia="nl-NL"/>
        </w:rPr>
        <w:t xml:space="preserve"> hadden, begon de </w:t>
      </w:r>
      <w:r w:rsidRPr="00AA4276">
        <w:rPr>
          <w:rFonts w:ascii="Times New Roman" w:hAnsi="Times New Roman"/>
          <w:iCs/>
          <w:sz w:val="24"/>
          <w:szCs w:val="24"/>
          <w:lang w:eastAsia="nl-NL"/>
        </w:rPr>
        <w:t>Leraar </w:t>
      </w:r>
      <w:r w:rsidRPr="00AA4276">
        <w:rPr>
          <w:rFonts w:ascii="Times New Roman" w:hAnsi="Times New Roman"/>
          <w:sz w:val="24"/>
          <w:szCs w:val="24"/>
          <w:lang w:eastAsia="nl-NL"/>
        </w:rPr>
        <w:t>uit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die tot het bedienen van Doop en Avondmaal verzocht was, te prediken</w:t>
      </w:r>
      <w:r>
        <w:rPr>
          <w:rFonts w:ascii="Times New Roman" w:hAnsi="Times New Roman"/>
          <w:sz w:val="24"/>
          <w:szCs w:val="24"/>
          <w:lang w:eastAsia="nl-NL"/>
        </w:rPr>
        <w:t>,</w:t>
      </w:r>
      <w:r w:rsidRPr="00AA4276">
        <w:rPr>
          <w:rFonts w:ascii="Times New Roman" w:hAnsi="Times New Roman"/>
          <w:sz w:val="24"/>
          <w:szCs w:val="24"/>
          <w:lang w:eastAsia="nl-NL"/>
        </w:rPr>
        <w:t xml:space="preserve"> en als hij een' tijdlang een soort van voorafspraak gehouden had, vielen zij weder op de knieën, om te bidden</w:t>
      </w:r>
      <w:r>
        <w:rPr>
          <w:rFonts w:ascii="Times New Roman" w:hAnsi="Times New Roman"/>
          <w:sz w:val="24"/>
          <w:szCs w:val="24"/>
          <w:lang w:eastAsia="nl-NL"/>
        </w:rPr>
        <w:t>. D</w:t>
      </w:r>
      <w:r w:rsidRPr="00AA4276">
        <w:rPr>
          <w:rFonts w:ascii="Times New Roman" w:hAnsi="Times New Roman"/>
          <w:sz w:val="24"/>
          <w:szCs w:val="24"/>
          <w:lang w:eastAsia="nl-NL"/>
        </w:rPr>
        <w:t>aarop hield hij een zeer lange pre</w:t>
      </w:r>
      <w:r>
        <w:rPr>
          <w:rFonts w:ascii="Times New Roman" w:hAnsi="Times New Roman"/>
          <w:sz w:val="24"/>
          <w:szCs w:val="24"/>
          <w:lang w:eastAsia="nl-NL"/>
        </w:rPr>
        <w:t>dicatie</w:t>
      </w:r>
      <w:r w:rsidRPr="00AA4276">
        <w:rPr>
          <w:rFonts w:ascii="Times New Roman" w:hAnsi="Times New Roman"/>
          <w:sz w:val="24"/>
          <w:szCs w:val="24"/>
          <w:lang w:eastAsia="nl-NL"/>
        </w:rPr>
        <w:t>, waarin hij hun gehele geloofs-belijdenis uitvoerig doorliep, ongetwijfeld, omdat daarop de Doop zou worden bediend</w:t>
      </w:r>
      <w:r>
        <w:rPr>
          <w:rFonts w:ascii="Times New Roman" w:hAnsi="Times New Roman"/>
          <w:sz w:val="24"/>
          <w:szCs w:val="24"/>
          <w:lang w:eastAsia="nl-NL"/>
        </w:rPr>
        <w:t>. E</w:t>
      </w:r>
      <w:r w:rsidRPr="00AA4276">
        <w:rPr>
          <w:rFonts w:ascii="Times New Roman" w:hAnsi="Times New Roman"/>
          <w:sz w:val="24"/>
          <w:szCs w:val="24"/>
          <w:lang w:eastAsia="nl-NL"/>
        </w:rPr>
        <w:t>indelijk voegde hij er bij, dat aan de Dopelingen de vijf volgende vragen zouden voorgesteld worden: 1) Of zij berouw hadden over hare zonden</w:t>
      </w:r>
      <w:r>
        <w:rPr>
          <w:rFonts w:ascii="Times New Roman" w:hAnsi="Times New Roman"/>
          <w:sz w:val="24"/>
          <w:szCs w:val="24"/>
          <w:lang w:eastAsia="nl-NL"/>
        </w:rPr>
        <w:t>?</w:t>
      </w:r>
      <w:r w:rsidRPr="00AA4276">
        <w:rPr>
          <w:rFonts w:ascii="Times New Roman" w:hAnsi="Times New Roman"/>
          <w:sz w:val="24"/>
          <w:szCs w:val="24"/>
          <w:lang w:eastAsia="nl-NL"/>
        </w:rPr>
        <w:t xml:space="preserve"> 2) Of zij steeds bij hare Gemeente dachten te blijven en daar voor uit te komen</w:t>
      </w:r>
      <w:r>
        <w:rPr>
          <w:rFonts w:ascii="Times New Roman" w:hAnsi="Times New Roman"/>
          <w:sz w:val="24"/>
          <w:szCs w:val="24"/>
          <w:lang w:eastAsia="nl-NL"/>
        </w:rPr>
        <w:t>?</w:t>
      </w:r>
      <w:r w:rsidRPr="00AA4276">
        <w:rPr>
          <w:rFonts w:ascii="Times New Roman" w:hAnsi="Times New Roman"/>
          <w:sz w:val="24"/>
          <w:szCs w:val="24"/>
          <w:lang w:eastAsia="nl-NL"/>
        </w:rPr>
        <w:t xml:space="preserve"> 3) Of zij geloofden, dat Jezus Christus God</w:t>
      </w:r>
      <w:r>
        <w:rPr>
          <w:rFonts w:ascii="Times New Roman" w:hAnsi="Times New Roman"/>
          <w:sz w:val="24"/>
          <w:szCs w:val="24"/>
          <w:lang w:eastAsia="nl-NL"/>
        </w:rPr>
        <w:t>s z</w:t>
      </w:r>
      <w:r w:rsidRPr="00AA4276">
        <w:rPr>
          <w:rFonts w:ascii="Times New Roman" w:hAnsi="Times New Roman"/>
          <w:sz w:val="24"/>
          <w:szCs w:val="24"/>
          <w:lang w:eastAsia="nl-NL"/>
        </w:rPr>
        <w:t>oon is? 4) Of zij zich aan God en de Gemeente wilden overgeven, om God te dienen in heiligheid en ge</w:t>
      </w:r>
      <w:r>
        <w:rPr>
          <w:rFonts w:ascii="Times New Roman" w:hAnsi="Times New Roman"/>
          <w:sz w:val="24"/>
          <w:szCs w:val="24"/>
          <w:lang w:eastAsia="nl-NL"/>
        </w:rPr>
        <w:t>recht</w:t>
      </w:r>
      <w:r w:rsidRPr="00AA4276">
        <w:rPr>
          <w:rFonts w:ascii="Times New Roman" w:hAnsi="Times New Roman"/>
          <w:sz w:val="24"/>
          <w:szCs w:val="24"/>
          <w:lang w:eastAsia="nl-NL"/>
        </w:rPr>
        <w:t xml:space="preserve">igheid? 5) Of zij hierop de Waterdoop </w:t>
      </w:r>
      <w:r>
        <w:rPr>
          <w:rFonts w:ascii="Times New Roman" w:hAnsi="Times New Roman"/>
          <w:sz w:val="24"/>
          <w:szCs w:val="24"/>
          <w:lang w:eastAsia="nl-NL"/>
        </w:rPr>
        <w:t>wens</w:t>
      </w:r>
      <w:r w:rsidRPr="00AA4276">
        <w:rPr>
          <w:rFonts w:ascii="Times New Roman" w:hAnsi="Times New Roman"/>
          <w:sz w:val="24"/>
          <w:szCs w:val="24"/>
          <w:lang w:eastAsia="nl-NL"/>
        </w:rPr>
        <w:t>ten te ontvangen? Nadat deze rede geëindigd was, stonden de Dopelingen op, en de Leraar, die eveneens van</w:t>
      </w:r>
      <w:r>
        <w:rPr>
          <w:rFonts w:ascii="Times New Roman" w:hAnsi="Times New Roman"/>
          <w:sz w:val="24"/>
          <w:szCs w:val="24"/>
          <w:lang w:eastAsia="nl-NL"/>
        </w:rPr>
        <w:t xml:space="preserve"> zijn </w:t>
      </w:r>
      <w:r w:rsidRPr="00AA4276">
        <w:rPr>
          <w:rFonts w:ascii="Times New Roman" w:hAnsi="Times New Roman"/>
          <w:sz w:val="24"/>
          <w:szCs w:val="24"/>
          <w:lang w:eastAsia="nl-NL"/>
        </w:rPr>
        <w:t>stoel opstond, plaatste zich</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 Uit het </w:t>
      </w:r>
      <w:r>
        <w:rPr>
          <w:rFonts w:ascii="Times New Roman" w:hAnsi="Times New Roman"/>
          <w:sz w:val="24"/>
          <w:szCs w:val="24"/>
          <w:lang w:eastAsia="nl-NL"/>
        </w:rPr>
        <w:t>Hoog-Duits</w:t>
      </w:r>
      <w:r w:rsidRPr="00AA4276">
        <w:rPr>
          <w:rFonts w:ascii="Times New Roman" w:hAnsi="Times New Roman"/>
          <w:sz w:val="24"/>
          <w:szCs w:val="24"/>
          <w:lang w:eastAsia="nl-NL"/>
        </w:rPr>
        <w:t xml:space="preserve"> vertaald. Men vindt het oorspronkelijke in</w:t>
      </w:r>
      <w:r>
        <w:rPr>
          <w:rFonts w:ascii="Times New Roman" w:hAnsi="Times New Roman"/>
          <w:sz w:val="24"/>
          <w:szCs w:val="24"/>
          <w:lang w:eastAsia="nl-NL"/>
        </w:rPr>
        <w:t xml:space="preserve"> zijn </w:t>
      </w:r>
      <w:r w:rsidRPr="00AA4276">
        <w:rPr>
          <w:rFonts w:ascii="Times New Roman" w:hAnsi="Times New Roman"/>
          <w:iCs/>
          <w:sz w:val="24"/>
          <w:szCs w:val="24"/>
          <w:lang w:eastAsia="nl-NL"/>
        </w:rPr>
        <w:t>Zugabe </w:t>
      </w:r>
      <w:r w:rsidRPr="00AA4276">
        <w:rPr>
          <w:rFonts w:ascii="Times New Roman" w:hAnsi="Times New Roman"/>
          <w:sz w:val="24"/>
          <w:szCs w:val="24"/>
          <w:lang w:eastAsia="nl-NL"/>
        </w:rPr>
        <w:t>tot c. vAN GENT, seite 242, etc.</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(f) JEHRING bedoelt hier zeker het door hem op bl. 73 aangehaalde stuk</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Weelderhande Schriftuurlijke Liedekens, gemaekt uyt het Oude ende Nieuwe Testament, </w:t>
      </w:r>
      <w:r w:rsidRPr="00AA4276">
        <w:rPr>
          <w:rFonts w:ascii="Times New Roman" w:hAnsi="Times New Roman"/>
          <w:sz w:val="24"/>
          <w:szCs w:val="24"/>
          <w:lang w:eastAsia="nl-NL"/>
        </w:rPr>
        <w:t>Groningen</w:t>
      </w:r>
      <w:r>
        <w:rPr>
          <w:rFonts w:ascii="Times New Roman" w:hAnsi="Times New Roman"/>
          <w:sz w:val="24"/>
          <w:szCs w:val="24"/>
          <w:lang w:eastAsia="nl-NL"/>
        </w:rPr>
        <w:t>,</w:t>
      </w:r>
      <w:r w:rsidRPr="00AA4276">
        <w:rPr>
          <w:rFonts w:ascii="Times New Roman" w:hAnsi="Times New Roman"/>
          <w:sz w:val="24"/>
          <w:szCs w:val="24"/>
          <w:lang w:eastAsia="nl-NL"/>
        </w:rPr>
        <w:t xml:space="preserve"> 1700, 8vo.</w:t>
      </w:r>
    </w:p>
    <w:p w:rsidR="00A705D5"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voor haar, vermaande haar, dat zij op</w:t>
      </w:r>
      <w:r>
        <w:rPr>
          <w:rFonts w:ascii="Times New Roman" w:hAnsi="Times New Roman"/>
          <w:sz w:val="24"/>
          <w:szCs w:val="24"/>
          <w:lang w:eastAsia="nl-NL"/>
        </w:rPr>
        <w:t>recht</w:t>
      </w:r>
      <w:r w:rsidRPr="00AA4276">
        <w:rPr>
          <w:rFonts w:ascii="Times New Roman" w:hAnsi="Times New Roman"/>
          <w:sz w:val="24"/>
          <w:szCs w:val="24"/>
          <w:lang w:eastAsia="nl-NL"/>
        </w:rPr>
        <w:t xml:space="preserve"> berouw over hare zonden moesten gevoelen en stelde haar de beide eerste vragen voor, iedere Dopeling bij elke vraag met deze woorden aansprekende</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wat zegt gij daarvan? </w:t>
      </w:r>
      <w:r>
        <w:rPr>
          <w:rFonts w:ascii="Times New Roman" w:hAnsi="Times New Roman"/>
          <w:sz w:val="24"/>
          <w:szCs w:val="24"/>
          <w:lang w:eastAsia="nl-NL"/>
        </w:rPr>
        <w:t>"</w:t>
      </w:r>
      <w:r w:rsidRPr="00AA4276">
        <w:rPr>
          <w:rFonts w:ascii="Times New Roman" w:hAnsi="Times New Roman"/>
          <w:sz w:val="24"/>
          <w:szCs w:val="24"/>
          <w:lang w:eastAsia="nl-NL"/>
        </w:rPr>
        <w:t xml:space="preserve"> Waarop zij antwoordden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ja.</w:t>
      </w:r>
      <w:r>
        <w:rPr>
          <w:rFonts w:ascii="Times New Roman" w:hAnsi="Times New Roman"/>
          <w:sz w:val="24"/>
          <w:szCs w:val="24"/>
          <w:lang w:eastAsia="nl-NL"/>
        </w:rPr>
        <w:t>"</w:t>
      </w:r>
      <w:r w:rsidRPr="00AA4276">
        <w:rPr>
          <w:rFonts w:ascii="Times New Roman" w:hAnsi="Times New Roman"/>
          <w:sz w:val="24"/>
          <w:szCs w:val="24"/>
          <w:lang w:eastAsia="nl-NL"/>
        </w:rPr>
        <w:t xml:space="preserve"> De Dopelingen knielden hierop neder, en de Leraar vermaande haar verder, dat zij God om vergeving van zonden hartelijk moesten aanroepen. Vervolgens stelde hij haar de drie overige vragen voor, waarop iedere Dopeling weer ja antwoordde</w:t>
      </w:r>
      <w:r>
        <w:rPr>
          <w:rFonts w:ascii="Times New Roman" w:hAnsi="Times New Roman"/>
          <w:sz w:val="24"/>
          <w:szCs w:val="24"/>
          <w:lang w:eastAsia="nl-NL"/>
        </w:rPr>
        <w:t>. D</w:t>
      </w:r>
      <w:r w:rsidRPr="00AA4276">
        <w:rPr>
          <w:rFonts w:ascii="Times New Roman" w:hAnsi="Times New Roman"/>
          <w:sz w:val="24"/>
          <w:szCs w:val="24"/>
          <w:lang w:eastAsia="nl-NL"/>
        </w:rPr>
        <w:t xml:space="preserve">erhalve deed hij nu een vermaning aan de Gemeente, dat zij God vurig voor de Dopelingen moest bidden, waarop alle neerknielden en tot God zuchtten. Toen dit gebed </w:t>
      </w:r>
      <w:r w:rsidR="00A705D5" w:rsidRPr="00AA4276">
        <w:rPr>
          <w:rFonts w:ascii="Times New Roman" w:hAnsi="Times New Roman"/>
          <w:sz w:val="24"/>
          <w:szCs w:val="24"/>
          <w:lang w:eastAsia="nl-NL"/>
        </w:rPr>
        <w:t>geëindigd</w:t>
      </w:r>
      <w:r w:rsidRPr="00AA4276">
        <w:rPr>
          <w:rFonts w:ascii="Times New Roman" w:hAnsi="Times New Roman"/>
          <w:sz w:val="24"/>
          <w:szCs w:val="24"/>
          <w:lang w:eastAsia="nl-NL"/>
        </w:rPr>
        <w:t xml:space="preserve"> was, vroeg hij aan de gehele Gemeente</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of er ook iemand was, die tegen de aanstaanden Doop iets in te brengen had? </w:t>
      </w:r>
      <w:r>
        <w:rPr>
          <w:rFonts w:ascii="Times New Roman" w:hAnsi="Times New Roman"/>
          <w:sz w:val="24"/>
          <w:szCs w:val="24"/>
          <w:lang w:eastAsia="nl-NL"/>
        </w:rPr>
        <w:t>"</w:t>
      </w:r>
      <w:r w:rsidRPr="00AA4276">
        <w:rPr>
          <w:rFonts w:ascii="Times New Roman" w:hAnsi="Times New Roman"/>
          <w:sz w:val="24"/>
          <w:szCs w:val="24"/>
          <w:lang w:eastAsia="nl-NL"/>
        </w:rPr>
        <w:t xml:space="preserve"> En daar de gehele Gemeente stil zweeg, antwoordde de </w:t>
      </w:r>
      <w:r w:rsidRPr="00AA4276">
        <w:rPr>
          <w:rFonts w:ascii="Times New Roman" w:hAnsi="Times New Roman"/>
          <w:iCs/>
          <w:sz w:val="24"/>
          <w:szCs w:val="24"/>
          <w:lang w:eastAsia="nl-NL"/>
        </w:rPr>
        <w:t>Norder Vermaner, </w:t>
      </w:r>
      <w:r w:rsidRPr="00AA4276">
        <w:rPr>
          <w:rFonts w:ascii="Times New Roman" w:hAnsi="Times New Roman"/>
          <w:sz w:val="24"/>
          <w:szCs w:val="24"/>
          <w:lang w:eastAsia="nl-NL"/>
        </w:rPr>
        <w:t>dat men uit dit stilzwijgen der Gemeente niets anders afleiden kon, dan dat zij in dezen Doop toestemde</w:t>
      </w:r>
      <w:r>
        <w:rPr>
          <w:rFonts w:ascii="Times New Roman" w:hAnsi="Times New Roman"/>
          <w:sz w:val="24"/>
          <w:szCs w:val="24"/>
          <w:lang w:eastAsia="nl-NL"/>
        </w:rPr>
        <w:t>. D</w:t>
      </w:r>
      <w:r w:rsidRPr="00AA4276">
        <w:rPr>
          <w:rFonts w:ascii="Times New Roman" w:hAnsi="Times New Roman"/>
          <w:sz w:val="24"/>
          <w:szCs w:val="24"/>
          <w:lang w:eastAsia="nl-NL"/>
        </w:rPr>
        <w:t xml:space="preserve">erhalve werd aan de naast zittende vrouwen gezegd, dat zij de Dopelingen het hoofd </w:t>
      </w:r>
      <w:r>
        <w:rPr>
          <w:rFonts w:ascii="Times New Roman" w:hAnsi="Times New Roman"/>
          <w:sz w:val="24"/>
          <w:szCs w:val="24"/>
          <w:lang w:eastAsia="nl-NL"/>
        </w:rPr>
        <w:t>mochte</w:t>
      </w:r>
      <w:r w:rsidRPr="00AA4276">
        <w:rPr>
          <w:rFonts w:ascii="Times New Roman" w:hAnsi="Times New Roman"/>
          <w:sz w:val="24"/>
          <w:szCs w:val="24"/>
          <w:lang w:eastAsia="nl-NL"/>
        </w:rPr>
        <w:t xml:space="preserve">n ontbloten: want alle drie waren vrouwen. </w:t>
      </w:r>
    </w:p>
    <w:p w:rsidR="00A705D5"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Toen nam de </w:t>
      </w:r>
      <w:r w:rsidRPr="00AA4276">
        <w:rPr>
          <w:rFonts w:ascii="Times New Roman" w:hAnsi="Times New Roman"/>
          <w:iCs/>
          <w:sz w:val="24"/>
          <w:szCs w:val="24"/>
          <w:lang w:eastAsia="nl-NL"/>
        </w:rPr>
        <w:t>Leraar </w:t>
      </w:r>
      <w:r w:rsidRPr="00AA4276">
        <w:rPr>
          <w:rFonts w:ascii="Times New Roman" w:hAnsi="Times New Roman"/>
          <w:sz w:val="24"/>
          <w:szCs w:val="24"/>
          <w:lang w:eastAsia="nl-NL"/>
        </w:rPr>
        <w:t>uit </w:t>
      </w:r>
      <w:r w:rsidRPr="00AA4276">
        <w:rPr>
          <w:rFonts w:ascii="Times New Roman" w:hAnsi="Times New Roman"/>
          <w:iCs/>
          <w:sz w:val="24"/>
          <w:szCs w:val="24"/>
          <w:lang w:eastAsia="nl-NL"/>
        </w:rPr>
        <w:t>Groningerland </w:t>
      </w:r>
      <w:r w:rsidRPr="00A705D5">
        <w:rPr>
          <w:rFonts w:ascii="Times New Roman" w:hAnsi="Times New Roman"/>
          <w:b/>
          <w:bCs/>
          <w:i/>
          <w:iCs/>
          <w:sz w:val="24"/>
          <w:szCs w:val="24"/>
          <w:lang w:eastAsia="nl-NL"/>
        </w:rPr>
        <w:t xml:space="preserve">een bekken vol water, met deze woorden: "dit zij bevorderlijk ter ere Gods," knielde mede voor de Dopelingen neder en doopte ze met deze woorden </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Op de belijdenis uwer zonden en van uw geloof, dat gij gelooft en belijdt Jezus, als de geliefden Zoon van God, zo als Petrus, Martha en de Kamerling dit beleden en betuigd hebben; dat gij u wilt overgeven aan God en aan de Gemeente, om Hem uwe levensdagen in zwakheid en nederigheid, in heiligheid en ge</w:t>
      </w:r>
      <w:r>
        <w:rPr>
          <w:rFonts w:ascii="Times New Roman" w:hAnsi="Times New Roman"/>
          <w:sz w:val="24"/>
          <w:szCs w:val="24"/>
          <w:lang w:eastAsia="nl-NL"/>
        </w:rPr>
        <w:t>recht</w:t>
      </w:r>
      <w:r w:rsidRPr="00AA4276">
        <w:rPr>
          <w:rFonts w:ascii="Times New Roman" w:hAnsi="Times New Roman"/>
          <w:sz w:val="24"/>
          <w:szCs w:val="24"/>
          <w:lang w:eastAsia="nl-NL"/>
        </w:rPr>
        <w:t>igheid te dienen, en dat gij daarop de Waterdoop begeert te ontvangen in de drie hoge namen des Vaders, de</w:t>
      </w:r>
      <w:r>
        <w:rPr>
          <w:rFonts w:ascii="Times New Roman" w:hAnsi="Times New Roman"/>
          <w:sz w:val="24"/>
          <w:szCs w:val="24"/>
          <w:lang w:eastAsia="nl-NL"/>
        </w:rPr>
        <w:t>s z</w:t>
      </w:r>
      <w:r w:rsidRPr="00AA4276">
        <w:rPr>
          <w:rFonts w:ascii="Times New Roman" w:hAnsi="Times New Roman"/>
          <w:sz w:val="24"/>
          <w:szCs w:val="24"/>
          <w:lang w:eastAsia="nl-NL"/>
        </w:rPr>
        <w:t>oons en des H. Geestes; – dewijl gij dit dus begeert, zo dopen wij u in de naam des Vaders, de</w:t>
      </w:r>
      <w:r>
        <w:rPr>
          <w:rFonts w:ascii="Times New Roman" w:hAnsi="Times New Roman"/>
          <w:sz w:val="24"/>
          <w:szCs w:val="24"/>
          <w:lang w:eastAsia="nl-NL"/>
        </w:rPr>
        <w:t>s z</w:t>
      </w:r>
      <w:r w:rsidRPr="00AA4276">
        <w:rPr>
          <w:rFonts w:ascii="Times New Roman" w:hAnsi="Times New Roman"/>
          <w:sz w:val="24"/>
          <w:szCs w:val="24"/>
          <w:lang w:eastAsia="nl-NL"/>
        </w:rPr>
        <w:t>oons en des H. Geestes. Het is God, die ons met u bevestigt in Christus en on</w:t>
      </w:r>
      <w:r>
        <w:rPr>
          <w:rFonts w:ascii="Times New Roman" w:hAnsi="Times New Roman"/>
          <w:sz w:val="24"/>
          <w:szCs w:val="24"/>
          <w:lang w:eastAsia="nl-NL"/>
        </w:rPr>
        <w:t>s z</w:t>
      </w:r>
      <w:r w:rsidRPr="00AA4276">
        <w:rPr>
          <w:rFonts w:ascii="Times New Roman" w:hAnsi="Times New Roman"/>
          <w:sz w:val="24"/>
          <w:szCs w:val="24"/>
          <w:lang w:eastAsia="nl-NL"/>
        </w:rPr>
        <w:t>alft, die ons verzegelt in onze harten en het pand des Geestes gegeven heeft.</w:t>
      </w:r>
      <w:r>
        <w:rPr>
          <w:rFonts w:ascii="Times New Roman" w:hAnsi="Times New Roman"/>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 Na de Doop stond de Leraar het eerst weder op en </w:t>
      </w:r>
      <w:r>
        <w:rPr>
          <w:rFonts w:ascii="Times New Roman" w:hAnsi="Times New Roman"/>
          <w:sz w:val="24"/>
          <w:szCs w:val="24"/>
          <w:lang w:eastAsia="nl-NL"/>
        </w:rPr>
        <w:t>richt</w:t>
      </w:r>
      <w:r w:rsidRPr="00AA4276">
        <w:rPr>
          <w:rFonts w:ascii="Times New Roman" w:hAnsi="Times New Roman"/>
          <w:sz w:val="24"/>
          <w:szCs w:val="24"/>
          <w:lang w:eastAsia="nl-NL"/>
        </w:rPr>
        <w:t>te ook de gedoopten de een na de andere op met de woorden</w:t>
      </w:r>
      <w:r>
        <w:rPr>
          <w:rFonts w:ascii="Times New Roman" w:hAnsi="Times New Roman"/>
          <w:sz w:val="24"/>
          <w:szCs w:val="24"/>
          <w:lang w:eastAsia="nl-NL"/>
        </w:rPr>
        <w:t>:</w:t>
      </w:r>
      <w:r w:rsidRPr="00AA4276">
        <w:rPr>
          <w:rFonts w:ascii="Times New Roman" w:hAnsi="Times New Roman"/>
          <w:sz w:val="24"/>
          <w:szCs w:val="24"/>
          <w:lang w:eastAsia="nl-NL"/>
        </w:rPr>
        <w:t xml:space="preserve"> " geef mij de hand en sta op.</w:t>
      </w:r>
      <w:r>
        <w:rPr>
          <w:rFonts w:ascii="Times New Roman" w:hAnsi="Times New Roman"/>
          <w:sz w:val="24"/>
          <w:szCs w:val="24"/>
          <w:lang w:eastAsia="nl-NL"/>
        </w:rPr>
        <w:t>"</w:t>
      </w:r>
      <w:r w:rsidRPr="00AA4276">
        <w:rPr>
          <w:rFonts w:ascii="Times New Roman" w:hAnsi="Times New Roman"/>
          <w:sz w:val="24"/>
          <w:szCs w:val="24"/>
          <w:lang w:eastAsia="nl-NL"/>
        </w:rPr>
        <w:t xml:space="preserve"> Hij gaf ook aan elke harer een kus en zeide: </w:t>
      </w:r>
      <w:r>
        <w:rPr>
          <w:rFonts w:ascii="Times New Roman" w:hAnsi="Times New Roman"/>
          <w:sz w:val="24"/>
          <w:szCs w:val="24"/>
          <w:lang w:eastAsia="nl-NL"/>
        </w:rPr>
        <w:t>"</w:t>
      </w:r>
      <w:r w:rsidRPr="00AA4276">
        <w:rPr>
          <w:rFonts w:ascii="Times New Roman" w:hAnsi="Times New Roman"/>
          <w:sz w:val="24"/>
          <w:szCs w:val="24"/>
          <w:lang w:eastAsia="nl-NL"/>
        </w:rPr>
        <w:t>wees welkom, geliefde Zuster in onze Gemeente</w:t>
      </w:r>
      <w:r>
        <w:rPr>
          <w:rFonts w:ascii="Times New Roman" w:hAnsi="Times New Roman"/>
          <w:sz w:val="24"/>
          <w:szCs w:val="24"/>
          <w:lang w:eastAsia="nl-NL"/>
        </w:rPr>
        <w:t>;"</w:t>
      </w:r>
      <w:r w:rsidRPr="00AA4276">
        <w:rPr>
          <w:rFonts w:ascii="Times New Roman" w:hAnsi="Times New Roman"/>
          <w:sz w:val="24"/>
          <w:szCs w:val="24"/>
          <w:lang w:eastAsia="nl-NL"/>
        </w:rPr>
        <w:t xml:space="preserve"> waarbij hij nog een korte vermaning tot standvastigheid voegde</w:t>
      </w:r>
      <w:r>
        <w:rPr>
          <w:rFonts w:ascii="Times New Roman" w:hAnsi="Times New Roman"/>
          <w:sz w:val="24"/>
          <w:szCs w:val="24"/>
          <w:lang w:eastAsia="nl-NL"/>
        </w:rPr>
        <w:t>. Zo</w:t>
      </w:r>
      <w:r w:rsidRPr="00AA4276">
        <w:rPr>
          <w:rFonts w:ascii="Times New Roman" w:hAnsi="Times New Roman"/>
          <w:sz w:val="24"/>
          <w:szCs w:val="24"/>
          <w:lang w:eastAsia="nl-NL"/>
        </w:rPr>
        <w:t xml:space="preserve"> deden ook de </w:t>
      </w:r>
      <w:r w:rsidRPr="00AA4276">
        <w:rPr>
          <w:rFonts w:ascii="Times New Roman" w:hAnsi="Times New Roman"/>
          <w:iCs/>
          <w:sz w:val="24"/>
          <w:szCs w:val="24"/>
          <w:lang w:eastAsia="nl-NL"/>
        </w:rPr>
        <w:t>Worder Vermaners</w:t>
      </w:r>
      <w:r>
        <w:rPr>
          <w:rFonts w:ascii="Times New Roman" w:hAnsi="Times New Roman"/>
          <w:iCs/>
          <w:sz w:val="24"/>
          <w:szCs w:val="24"/>
          <w:lang w:eastAsia="nl-NL"/>
        </w:rPr>
        <w:t>. D</w:t>
      </w:r>
      <w:r w:rsidRPr="00AA4276">
        <w:rPr>
          <w:rFonts w:ascii="Times New Roman" w:hAnsi="Times New Roman"/>
          <w:sz w:val="24"/>
          <w:szCs w:val="24"/>
          <w:lang w:eastAsia="nl-NL"/>
        </w:rPr>
        <w:t>e gedoopten zetteden hare mutsen weer op en de </w:t>
      </w:r>
      <w:r w:rsidRPr="00AA4276">
        <w:rPr>
          <w:rFonts w:ascii="Times New Roman" w:hAnsi="Times New Roman"/>
          <w:iCs/>
          <w:sz w:val="24"/>
          <w:szCs w:val="24"/>
          <w:lang w:eastAsia="nl-NL"/>
        </w:rPr>
        <w:t>Leraar </w:t>
      </w:r>
      <w:r w:rsidRPr="00AA4276">
        <w:rPr>
          <w:rFonts w:ascii="Times New Roman" w:hAnsi="Times New Roman"/>
          <w:sz w:val="24"/>
          <w:szCs w:val="24"/>
          <w:lang w:eastAsia="nl-NL"/>
        </w:rPr>
        <w:t>uit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deed nogmaals een korte vermaning aan haar, dat zij ook in het toekomende hare belofte moesten vervullen.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JEHRING heeft deze woorden van de Leraar, JAN KRIENTs</w:t>
      </w:r>
      <w:r>
        <w:rPr>
          <w:rFonts w:ascii="Times New Roman" w:hAnsi="Times New Roman"/>
          <w:sz w:val="24"/>
          <w:szCs w:val="24"/>
          <w:lang w:eastAsia="nl-NL"/>
        </w:rPr>
        <w:t>,</w:t>
      </w:r>
      <w:r w:rsidRPr="00AA4276">
        <w:rPr>
          <w:rFonts w:ascii="Times New Roman" w:hAnsi="Times New Roman"/>
          <w:sz w:val="24"/>
          <w:szCs w:val="24"/>
          <w:lang w:eastAsia="nl-NL"/>
        </w:rPr>
        <w:t xml:space="preserve"> zelven, die de gehele bediening in het Neder</w:t>
      </w:r>
      <w:r>
        <w:rPr>
          <w:rFonts w:ascii="Times New Roman" w:hAnsi="Times New Roman"/>
          <w:sz w:val="24"/>
          <w:szCs w:val="24"/>
          <w:lang w:eastAsia="nl-NL"/>
        </w:rPr>
        <w:t>Duits</w:t>
      </w:r>
      <w:r w:rsidRPr="00AA4276">
        <w:rPr>
          <w:rFonts w:ascii="Times New Roman" w:hAnsi="Times New Roman"/>
          <w:sz w:val="24"/>
          <w:szCs w:val="24"/>
          <w:lang w:eastAsia="nl-NL"/>
        </w:rPr>
        <w:t xml:space="preserve"> ver</w:t>
      </w:r>
      <w:r>
        <w:rPr>
          <w:rFonts w:ascii="Times New Roman" w:hAnsi="Times New Roman"/>
          <w:sz w:val="24"/>
          <w:szCs w:val="24"/>
          <w:lang w:eastAsia="nl-NL"/>
        </w:rPr>
        <w:t>richt</w:t>
      </w:r>
      <w:r w:rsidRPr="00AA4276">
        <w:rPr>
          <w:rFonts w:ascii="Times New Roman" w:hAnsi="Times New Roman"/>
          <w:sz w:val="24"/>
          <w:szCs w:val="24"/>
          <w:lang w:eastAsia="nl-NL"/>
        </w:rPr>
        <w:t>te.</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Hierop wendde hij zich tot de bediening van het Avondmaal, deed weer een pre</w:t>
      </w:r>
      <w:r>
        <w:rPr>
          <w:rFonts w:ascii="Times New Roman" w:hAnsi="Times New Roman"/>
          <w:sz w:val="24"/>
          <w:szCs w:val="24"/>
          <w:lang w:eastAsia="nl-NL"/>
        </w:rPr>
        <w:t>dicatie</w:t>
      </w:r>
      <w:r w:rsidRPr="00AA4276">
        <w:rPr>
          <w:rFonts w:ascii="Times New Roman" w:hAnsi="Times New Roman"/>
          <w:sz w:val="24"/>
          <w:szCs w:val="24"/>
          <w:lang w:eastAsia="nl-NL"/>
        </w:rPr>
        <w:t xml:space="preserve"> tot de Gemeente van ongeveer een uur, waarin hij over het Pa</w:t>
      </w:r>
      <w:r>
        <w:rPr>
          <w:rFonts w:ascii="Times New Roman" w:hAnsi="Times New Roman"/>
          <w:sz w:val="24"/>
          <w:szCs w:val="24"/>
          <w:lang w:eastAsia="nl-NL"/>
        </w:rPr>
        <w:t>as</w:t>
      </w:r>
      <w:r w:rsidRPr="00AA4276">
        <w:rPr>
          <w:rFonts w:ascii="Times New Roman" w:hAnsi="Times New Roman"/>
          <w:sz w:val="24"/>
          <w:szCs w:val="24"/>
          <w:lang w:eastAsia="nl-NL"/>
        </w:rPr>
        <w:t>-lam handelde en met dit voorbeeld toonde, welke de verplichting eens Christens is. In</w:t>
      </w:r>
      <w:r>
        <w:rPr>
          <w:rFonts w:ascii="Times New Roman" w:hAnsi="Times New Roman"/>
          <w:sz w:val="24"/>
          <w:szCs w:val="24"/>
          <w:lang w:eastAsia="nl-NL"/>
        </w:rPr>
        <w:t>tussen</w:t>
      </w:r>
      <w:r w:rsidRPr="00AA4276">
        <w:rPr>
          <w:rFonts w:ascii="Times New Roman" w:hAnsi="Times New Roman"/>
          <w:sz w:val="24"/>
          <w:szCs w:val="24"/>
          <w:lang w:eastAsia="nl-NL"/>
        </w:rPr>
        <w:t xml:space="preserve"> werd er een kleine tafel neergezet, waarop wit brood gelegd was</w:t>
      </w:r>
      <w:r>
        <w:rPr>
          <w:rFonts w:ascii="Times New Roman" w:hAnsi="Times New Roman"/>
          <w:sz w:val="24"/>
          <w:szCs w:val="24"/>
          <w:lang w:eastAsia="nl-NL"/>
        </w:rPr>
        <w:t>. D</w:t>
      </w:r>
      <w:r w:rsidRPr="00AA4276">
        <w:rPr>
          <w:rFonts w:ascii="Times New Roman" w:hAnsi="Times New Roman"/>
          <w:sz w:val="24"/>
          <w:szCs w:val="24"/>
          <w:lang w:eastAsia="nl-NL"/>
        </w:rPr>
        <w:t xml:space="preserve">e rede werd gesloten met een vermaning tot dankzegging aan God, waarop zij </w:t>
      </w:r>
      <w:r>
        <w:rPr>
          <w:rFonts w:ascii="Times New Roman" w:hAnsi="Times New Roman"/>
          <w:sz w:val="24"/>
          <w:szCs w:val="24"/>
          <w:lang w:eastAsia="nl-NL"/>
        </w:rPr>
        <w:t>weer</w:t>
      </w:r>
      <w:r w:rsidRPr="00AA4276">
        <w:rPr>
          <w:rFonts w:ascii="Times New Roman" w:hAnsi="Times New Roman"/>
          <w:sz w:val="24"/>
          <w:szCs w:val="24"/>
          <w:lang w:eastAsia="nl-NL"/>
        </w:rPr>
        <w:t xml:space="preserve"> alle nederknielden. Na een korte aanspraak over de instelling van het Avondmaal (waarbij hij ook de woorden der instelling voegde), brak hij het brood, ging bij allen rond en reikte aan ieder een stuk, min of meer met deze woorden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neemt en eet tot</w:t>
      </w:r>
      <w:r>
        <w:rPr>
          <w:rFonts w:ascii="Times New Roman" w:hAnsi="Times New Roman"/>
          <w:sz w:val="24"/>
          <w:szCs w:val="24"/>
          <w:lang w:eastAsia="nl-NL"/>
        </w:rPr>
        <w:t xml:space="preserve"> zijn </w:t>
      </w:r>
      <w:r w:rsidRPr="00AA4276">
        <w:rPr>
          <w:rFonts w:ascii="Times New Roman" w:hAnsi="Times New Roman"/>
          <w:sz w:val="24"/>
          <w:szCs w:val="24"/>
          <w:lang w:eastAsia="nl-NL"/>
        </w:rPr>
        <w:t>gedachtenis, om Zijn lijden en sterven daarbij te gedenken en Zijn dood daardoor te verkon</w:t>
      </w:r>
      <w:r>
        <w:rPr>
          <w:rFonts w:ascii="Times New Roman" w:hAnsi="Times New Roman"/>
          <w:sz w:val="24"/>
          <w:szCs w:val="24"/>
          <w:lang w:eastAsia="nl-NL"/>
        </w:rPr>
        <w:t>dige</w:t>
      </w:r>
      <w:r w:rsidRPr="00AA4276">
        <w:rPr>
          <w:rFonts w:ascii="Times New Roman" w:hAnsi="Times New Roman"/>
          <w:sz w:val="24"/>
          <w:szCs w:val="24"/>
          <w:lang w:eastAsia="nl-NL"/>
        </w:rPr>
        <w:t>.</w:t>
      </w:r>
      <w:r>
        <w:rPr>
          <w:rFonts w:ascii="Times New Roman" w:hAnsi="Times New Roman"/>
          <w:sz w:val="24"/>
          <w:szCs w:val="24"/>
          <w:lang w:eastAsia="nl-NL"/>
        </w:rPr>
        <w:t>"</w:t>
      </w:r>
      <w:r w:rsidRPr="00AA4276">
        <w:rPr>
          <w:rFonts w:ascii="Times New Roman" w:hAnsi="Times New Roman"/>
          <w:sz w:val="24"/>
          <w:szCs w:val="24"/>
          <w:lang w:eastAsia="nl-NL"/>
        </w:rPr>
        <w:t xml:space="preserve"> Ieder hield zijn stuk brood zo lang in de hand, tot dat het aan alle Communicanten rondgedeeld was, en daarop aten zij alle </w:t>
      </w:r>
      <w:r>
        <w:rPr>
          <w:rFonts w:ascii="Times New Roman" w:hAnsi="Times New Roman"/>
          <w:sz w:val="24"/>
          <w:szCs w:val="24"/>
          <w:lang w:eastAsia="nl-NL"/>
        </w:rPr>
        <w:t>gezamen</w:t>
      </w:r>
      <w:r w:rsidRPr="00AA4276">
        <w:rPr>
          <w:rFonts w:ascii="Times New Roman" w:hAnsi="Times New Roman"/>
          <w:sz w:val="24"/>
          <w:szCs w:val="24"/>
          <w:lang w:eastAsia="nl-NL"/>
        </w:rPr>
        <w:t xml:space="preserve">lijk. Als het eten geëindigd was, hield hij </w:t>
      </w:r>
      <w:r>
        <w:rPr>
          <w:rFonts w:ascii="Times New Roman" w:hAnsi="Times New Roman"/>
          <w:sz w:val="24"/>
          <w:szCs w:val="24"/>
          <w:lang w:eastAsia="nl-NL"/>
        </w:rPr>
        <w:t>weer</w:t>
      </w:r>
      <w:r w:rsidRPr="00AA4276">
        <w:rPr>
          <w:rFonts w:ascii="Times New Roman" w:hAnsi="Times New Roman"/>
          <w:sz w:val="24"/>
          <w:szCs w:val="24"/>
          <w:lang w:eastAsia="nl-NL"/>
        </w:rPr>
        <w:t xml:space="preserve">, langer dan een half uur, een rede over de wijn, waarin hij bijkans alles </w:t>
      </w:r>
      <w:r>
        <w:rPr>
          <w:rFonts w:ascii="Times New Roman" w:hAnsi="Times New Roman"/>
          <w:sz w:val="24"/>
          <w:szCs w:val="24"/>
          <w:lang w:eastAsia="nl-NL"/>
        </w:rPr>
        <w:t>samenbracht</w:t>
      </w:r>
      <w:r w:rsidRPr="00AA4276">
        <w:rPr>
          <w:rFonts w:ascii="Times New Roman" w:hAnsi="Times New Roman"/>
          <w:sz w:val="24"/>
          <w:szCs w:val="24"/>
          <w:lang w:eastAsia="nl-NL"/>
        </w:rPr>
        <w:t xml:space="preserve">, wat er over de wijn in de Schrift voorkomt, en toen hij hen wederom vermaande om God te danken, vielen zij ook </w:t>
      </w:r>
      <w:r>
        <w:rPr>
          <w:rFonts w:ascii="Times New Roman" w:hAnsi="Times New Roman"/>
          <w:sz w:val="24"/>
          <w:szCs w:val="24"/>
          <w:lang w:eastAsia="nl-NL"/>
        </w:rPr>
        <w:t>weer</w:t>
      </w:r>
      <w:r w:rsidRPr="00AA4276">
        <w:rPr>
          <w:rFonts w:ascii="Times New Roman" w:hAnsi="Times New Roman"/>
          <w:sz w:val="24"/>
          <w:szCs w:val="24"/>
          <w:lang w:eastAsia="nl-NL"/>
        </w:rPr>
        <w:t xml:space="preserve"> alle op de knieën, om het gebed te ver</w:t>
      </w:r>
      <w:r>
        <w:rPr>
          <w:rFonts w:ascii="Times New Roman" w:hAnsi="Times New Roman"/>
          <w:sz w:val="24"/>
          <w:szCs w:val="24"/>
          <w:lang w:eastAsia="nl-NL"/>
        </w:rPr>
        <w:t>richt</w:t>
      </w:r>
      <w:r w:rsidRPr="00AA4276">
        <w:rPr>
          <w:rFonts w:ascii="Times New Roman" w:hAnsi="Times New Roman"/>
          <w:sz w:val="24"/>
          <w:szCs w:val="24"/>
          <w:lang w:eastAsia="nl-NL"/>
        </w:rPr>
        <w:t>en</w:t>
      </w:r>
      <w:r>
        <w:rPr>
          <w:rFonts w:ascii="Times New Roman" w:hAnsi="Times New Roman"/>
          <w:sz w:val="24"/>
          <w:szCs w:val="24"/>
          <w:lang w:eastAsia="nl-NL"/>
        </w:rPr>
        <w:t>. D</w:t>
      </w:r>
      <w:r w:rsidRPr="00AA4276">
        <w:rPr>
          <w:rFonts w:ascii="Times New Roman" w:hAnsi="Times New Roman"/>
          <w:sz w:val="24"/>
          <w:szCs w:val="24"/>
          <w:lang w:eastAsia="nl-NL"/>
        </w:rPr>
        <w:t>aarop werden er acht tinnen bekers met een flesch wijns nedergezet; eerst schonk de Leraar er zes van vol. Hij was de eerste, die er uit dronk</w:t>
      </w:r>
      <w:r>
        <w:rPr>
          <w:rFonts w:ascii="Times New Roman" w:hAnsi="Times New Roman"/>
          <w:sz w:val="24"/>
          <w:szCs w:val="24"/>
          <w:lang w:eastAsia="nl-NL"/>
        </w:rPr>
        <w:t>,</w:t>
      </w:r>
      <w:r w:rsidRPr="00AA4276">
        <w:rPr>
          <w:rFonts w:ascii="Times New Roman" w:hAnsi="Times New Roman"/>
          <w:sz w:val="24"/>
          <w:szCs w:val="24"/>
          <w:lang w:eastAsia="nl-NL"/>
        </w:rPr>
        <w:t xml:space="preserve"> reikte daarna aan dezen en genen hunner</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beker en sprak: </w:t>
      </w:r>
      <w:r>
        <w:rPr>
          <w:rFonts w:ascii="Times New Roman" w:hAnsi="Times New Roman"/>
          <w:sz w:val="24"/>
          <w:szCs w:val="24"/>
          <w:lang w:eastAsia="nl-NL"/>
        </w:rPr>
        <w:t>"</w:t>
      </w:r>
      <w:r w:rsidRPr="00AA4276">
        <w:rPr>
          <w:rFonts w:ascii="Times New Roman" w:hAnsi="Times New Roman"/>
          <w:sz w:val="24"/>
          <w:szCs w:val="24"/>
          <w:lang w:eastAsia="nl-NL"/>
        </w:rPr>
        <w:t>Christu</w:t>
      </w:r>
      <w:r>
        <w:rPr>
          <w:rFonts w:ascii="Times New Roman" w:hAnsi="Times New Roman"/>
          <w:sz w:val="24"/>
          <w:szCs w:val="24"/>
          <w:lang w:eastAsia="nl-NL"/>
        </w:rPr>
        <w:t>s z</w:t>
      </w:r>
      <w:r w:rsidRPr="00AA4276">
        <w:rPr>
          <w:rFonts w:ascii="Times New Roman" w:hAnsi="Times New Roman"/>
          <w:sz w:val="24"/>
          <w:szCs w:val="24"/>
          <w:lang w:eastAsia="nl-NL"/>
        </w:rPr>
        <w:t>eide, neemt de beker en deelt</w:t>
      </w:r>
      <w:r>
        <w:rPr>
          <w:rFonts w:ascii="Times New Roman" w:hAnsi="Times New Roman"/>
          <w:sz w:val="24"/>
          <w:szCs w:val="24"/>
          <w:lang w:eastAsia="nl-NL"/>
        </w:rPr>
        <w:t xml:space="preserve"> die </w:t>
      </w:r>
      <w:r w:rsidRPr="00AA4276">
        <w:rPr>
          <w:rFonts w:ascii="Times New Roman" w:hAnsi="Times New Roman"/>
          <w:sz w:val="24"/>
          <w:szCs w:val="24"/>
          <w:lang w:eastAsia="nl-NL"/>
        </w:rPr>
        <w:t>onder ulieden.</w:t>
      </w:r>
      <w:r>
        <w:rPr>
          <w:rFonts w:ascii="Times New Roman" w:hAnsi="Times New Roman"/>
          <w:sz w:val="24"/>
          <w:szCs w:val="24"/>
          <w:lang w:eastAsia="nl-NL"/>
        </w:rPr>
        <w:t>"</w:t>
      </w:r>
      <w:r w:rsidRPr="00AA4276">
        <w:rPr>
          <w:rFonts w:ascii="Times New Roman" w:hAnsi="Times New Roman"/>
          <w:sz w:val="24"/>
          <w:szCs w:val="24"/>
          <w:lang w:eastAsia="nl-NL"/>
        </w:rPr>
        <w:t xml:space="preserve"> De een dronk nu de </w:t>
      </w:r>
      <w:r>
        <w:rPr>
          <w:rFonts w:ascii="Times New Roman" w:hAnsi="Times New Roman"/>
          <w:sz w:val="24"/>
          <w:szCs w:val="24"/>
          <w:lang w:eastAsia="nl-NL"/>
        </w:rPr>
        <w:t>andere</w:t>
      </w:r>
      <w:r w:rsidRPr="00AA4276">
        <w:rPr>
          <w:rFonts w:ascii="Times New Roman" w:hAnsi="Times New Roman"/>
          <w:sz w:val="24"/>
          <w:szCs w:val="24"/>
          <w:lang w:eastAsia="nl-NL"/>
        </w:rPr>
        <w:t xml:space="preserve"> toe, en als er een beker ledig gedronken was, werd dezelve op nieuw volgeschonken, zonder er een woord bij te zeggen</w:t>
      </w:r>
      <w:r>
        <w:rPr>
          <w:rFonts w:ascii="Times New Roman" w:hAnsi="Times New Roman"/>
          <w:sz w:val="24"/>
          <w:szCs w:val="24"/>
          <w:lang w:eastAsia="nl-NL"/>
        </w:rPr>
        <w:t>. E</w:t>
      </w:r>
      <w:r w:rsidRPr="00AA4276">
        <w:rPr>
          <w:rFonts w:ascii="Times New Roman" w:hAnsi="Times New Roman"/>
          <w:sz w:val="24"/>
          <w:szCs w:val="24"/>
          <w:lang w:eastAsia="nl-NL"/>
        </w:rPr>
        <w:t>indelijk zeide hij</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als er iemand was, die nog geen wijn bekomen had</w:t>
      </w:r>
      <w:r>
        <w:rPr>
          <w:rFonts w:ascii="Times New Roman" w:hAnsi="Times New Roman"/>
          <w:sz w:val="24"/>
          <w:szCs w:val="24"/>
          <w:lang w:eastAsia="nl-NL"/>
        </w:rPr>
        <w:t>,</w:t>
      </w:r>
      <w:r w:rsidRPr="00AA4276">
        <w:rPr>
          <w:rFonts w:ascii="Times New Roman" w:hAnsi="Times New Roman"/>
          <w:sz w:val="24"/>
          <w:szCs w:val="24"/>
          <w:lang w:eastAsia="nl-NL"/>
        </w:rPr>
        <w:t xml:space="preserve"> die kon dit te kennen geven.</w:t>
      </w:r>
      <w:r>
        <w:rPr>
          <w:rFonts w:ascii="Times New Roman" w:hAnsi="Times New Roman"/>
          <w:sz w:val="24"/>
          <w:szCs w:val="24"/>
          <w:lang w:eastAsia="nl-NL"/>
        </w:rPr>
        <w:t>"</w:t>
      </w:r>
      <w:r w:rsidRPr="00AA4276">
        <w:rPr>
          <w:rFonts w:ascii="Times New Roman" w:hAnsi="Times New Roman"/>
          <w:sz w:val="24"/>
          <w:szCs w:val="24"/>
          <w:lang w:eastAsia="nl-NL"/>
        </w:rPr>
        <w:t xml:space="preserve"> Daar echter niemand antwoordde</w:t>
      </w:r>
      <w:r>
        <w:rPr>
          <w:rFonts w:ascii="Times New Roman" w:hAnsi="Times New Roman"/>
          <w:sz w:val="24"/>
          <w:szCs w:val="24"/>
          <w:lang w:eastAsia="nl-NL"/>
        </w:rPr>
        <w:t>,</w:t>
      </w:r>
      <w:r w:rsidRPr="00AA4276">
        <w:rPr>
          <w:rFonts w:ascii="Times New Roman" w:hAnsi="Times New Roman"/>
          <w:sz w:val="24"/>
          <w:szCs w:val="24"/>
          <w:lang w:eastAsia="nl-NL"/>
        </w:rPr>
        <w:t xml:space="preserve"> zo vermaande hij de Gemeente, dat zij nu verplicht was om God te danken, daar Hij bevolen had Hem te prijzen, als men had gegeten en gedronken. Weshalve zij alle wederom knielden en hun dankzegging aan God ver</w:t>
      </w:r>
      <w:r>
        <w:rPr>
          <w:rFonts w:ascii="Times New Roman" w:hAnsi="Times New Roman"/>
          <w:sz w:val="24"/>
          <w:szCs w:val="24"/>
          <w:lang w:eastAsia="nl-NL"/>
        </w:rPr>
        <w:t>richt</w:t>
      </w:r>
      <w:r w:rsidRPr="00AA4276">
        <w:rPr>
          <w:rFonts w:ascii="Times New Roman" w:hAnsi="Times New Roman"/>
          <w:sz w:val="24"/>
          <w:szCs w:val="24"/>
          <w:lang w:eastAsia="nl-NL"/>
        </w:rPr>
        <w:t>ten. Ofschoon dit gebed telkens in stilte geschiedde, zonder dat iemand voorbad, zo kon men echter de verzuchtingen, waarmede zij hun gebed ver</w:t>
      </w:r>
      <w:r>
        <w:rPr>
          <w:rFonts w:ascii="Times New Roman" w:hAnsi="Times New Roman"/>
          <w:sz w:val="24"/>
          <w:szCs w:val="24"/>
          <w:lang w:eastAsia="nl-NL"/>
        </w:rPr>
        <w:t>richt</w:t>
      </w:r>
      <w:r w:rsidRPr="00AA4276">
        <w:rPr>
          <w:rFonts w:ascii="Times New Roman" w:hAnsi="Times New Roman"/>
          <w:sz w:val="24"/>
          <w:szCs w:val="24"/>
          <w:lang w:eastAsia="nl-NL"/>
        </w:rPr>
        <w:t>ten, zeer luide h</w:t>
      </w:r>
      <w:r>
        <w:rPr>
          <w:rFonts w:ascii="Times New Roman" w:hAnsi="Times New Roman"/>
          <w:sz w:val="24"/>
          <w:szCs w:val="24"/>
          <w:lang w:eastAsia="nl-NL"/>
        </w:rPr>
        <w:t>ore</w:t>
      </w:r>
      <w:r w:rsidRPr="00AA4276">
        <w:rPr>
          <w:rFonts w:ascii="Times New Roman" w:hAnsi="Times New Roman"/>
          <w:sz w:val="24"/>
          <w:szCs w:val="24"/>
          <w:lang w:eastAsia="nl-NL"/>
        </w:rPr>
        <w:t>n. Ten laatste voegde de </w:t>
      </w:r>
      <w:r w:rsidRPr="00AA4276">
        <w:rPr>
          <w:rFonts w:ascii="Times New Roman" w:hAnsi="Times New Roman"/>
          <w:iCs/>
          <w:sz w:val="24"/>
          <w:szCs w:val="24"/>
          <w:lang w:eastAsia="nl-NL"/>
        </w:rPr>
        <w:t>Leraar </w:t>
      </w:r>
      <w:r w:rsidRPr="00AA4276">
        <w:rPr>
          <w:rFonts w:ascii="Times New Roman" w:hAnsi="Times New Roman"/>
          <w:sz w:val="24"/>
          <w:szCs w:val="24"/>
          <w:lang w:eastAsia="nl-NL"/>
        </w:rPr>
        <w:t>uit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er nog bij</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dat alles wel </w:t>
      </w:r>
      <w:r>
        <w:rPr>
          <w:rFonts w:ascii="Times New Roman" w:hAnsi="Times New Roman"/>
          <w:sz w:val="24"/>
          <w:szCs w:val="24"/>
          <w:lang w:eastAsia="nl-NL"/>
        </w:rPr>
        <w:t>mocht</w:t>
      </w:r>
      <w:r w:rsidRPr="00AA4276">
        <w:rPr>
          <w:rFonts w:ascii="Times New Roman" w:hAnsi="Times New Roman"/>
          <w:sz w:val="24"/>
          <w:szCs w:val="24"/>
          <w:lang w:eastAsia="nl-NL"/>
        </w:rPr>
        <w:t xml:space="preserve"> opgenomen worden, wat hij gesproken had, waarin hij gedwaald had, </w:t>
      </w:r>
      <w:r>
        <w:rPr>
          <w:rFonts w:ascii="Times New Roman" w:hAnsi="Times New Roman"/>
          <w:sz w:val="24"/>
          <w:szCs w:val="24"/>
          <w:lang w:eastAsia="nl-NL"/>
        </w:rPr>
        <w:t>mocht</w:t>
      </w:r>
      <w:r w:rsidRPr="00AA4276">
        <w:rPr>
          <w:rFonts w:ascii="Times New Roman" w:hAnsi="Times New Roman"/>
          <w:sz w:val="24"/>
          <w:szCs w:val="24"/>
          <w:lang w:eastAsia="nl-NL"/>
        </w:rPr>
        <w:t xml:space="preserve"> hem te goede gehouden worden</w:t>
      </w:r>
      <w:r>
        <w:rPr>
          <w:rFonts w:ascii="Times New Roman" w:hAnsi="Times New Roman"/>
          <w:sz w:val="24"/>
          <w:szCs w:val="24"/>
          <w:lang w:eastAsia="nl-NL"/>
        </w:rPr>
        <w:t>,</w:t>
      </w:r>
      <w:r w:rsidRPr="00AA4276">
        <w:rPr>
          <w:rFonts w:ascii="Times New Roman" w:hAnsi="Times New Roman"/>
          <w:sz w:val="24"/>
          <w:szCs w:val="24"/>
          <w:lang w:eastAsia="nl-NL"/>
        </w:rPr>
        <w:t xml:space="preserve"> en het goede, dat door hem gezegd was, moesten zij aan God toeschrijven en Hem daarvoor danken </w:t>
      </w:r>
      <w:r>
        <w:rPr>
          <w:rFonts w:ascii="Times New Roman" w:hAnsi="Times New Roman"/>
          <w:sz w:val="24"/>
          <w:szCs w:val="24"/>
          <w:lang w:eastAsia="nl-NL"/>
        </w:rPr>
        <w:t>"</w:t>
      </w:r>
      <w:r w:rsidRPr="00AA4276">
        <w:rPr>
          <w:rFonts w:ascii="Times New Roman" w:hAnsi="Times New Roman"/>
          <w:sz w:val="24"/>
          <w:szCs w:val="24"/>
          <w:lang w:eastAsia="nl-NL"/>
        </w:rPr>
        <w:t xml:space="preserve"> (*). Overigens </w:t>
      </w:r>
      <w:r>
        <w:rPr>
          <w:rFonts w:ascii="Times New Roman" w:hAnsi="Times New Roman"/>
          <w:sz w:val="24"/>
          <w:szCs w:val="24"/>
          <w:lang w:eastAsia="nl-NL"/>
        </w:rPr>
        <w:t>wens</w:t>
      </w:r>
      <w:r w:rsidRPr="00AA4276">
        <w:rPr>
          <w:rFonts w:ascii="Times New Roman" w:hAnsi="Times New Roman"/>
          <w:sz w:val="24"/>
          <w:szCs w:val="24"/>
          <w:lang w:eastAsia="nl-NL"/>
        </w:rPr>
        <w:t xml:space="preserve">te hij, dat zij van God </w:t>
      </w:r>
      <w:r>
        <w:rPr>
          <w:rFonts w:ascii="Times New Roman" w:hAnsi="Times New Roman"/>
          <w:sz w:val="24"/>
          <w:szCs w:val="24"/>
          <w:lang w:eastAsia="nl-NL"/>
        </w:rPr>
        <w:t>mochte</w:t>
      </w:r>
      <w:r w:rsidRPr="00AA4276">
        <w:rPr>
          <w:rFonts w:ascii="Times New Roman" w:hAnsi="Times New Roman"/>
          <w:sz w:val="24"/>
          <w:szCs w:val="24"/>
          <w:lang w:eastAsia="nl-NL"/>
        </w:rPr>
        <w:t xml:space="preserve">n vervuld worden met alle wijsheid en alle Christelijke deugden. Hij </w:t>
      </w:r>
      <w:r>
        <w:rPr>
          <w:rFonts w:ascii="Times New Roman" w:hAnsi="Times New Roman"/>
          <w:sz w:val="24"/>
          <w:szCs w:val="24"/>
          <w:lang w:eastAsia="nl-NL"/>
        </w:rPr>
        <w:t>bracht</w:t>
      </w:r>
      <w:r w:rsidRPr="00AA4276">
        <w:rPr>
          <w:rFonts w:ascii="Times New Roman" w:hAnsi="Times New Roman"/>
          <w:sz w:val="24"/>
          <w:szCs w:val="24"/>
          <w:lang w:eastAsia="nl-NL"/>
        </w:rPr>
        <w:t xml:space="preserve"> ook ten besluite een groetenis over van</w:t>
      </w:r>
      <w:r>
        <w:rPr>
          <w:rFonts w:ascii="Times New Roman" w:hAnsi="Times New Roman"/>
          <w:sz w:val="24"/>
          <w:szCs w:val="24"/>
          <w:lang w:eastAsia="nl-NL"/>
        </w:rPr>
        <w:t xml:space="preserve"> zijn </w:t>
      </w:r>
      <w:r w:rsidRPr="00AA4276">
        <w:rPr>
          <w:rFonts w:ascii="Times New Roman" w:hAnsi="Times New Roman"/>
          <w:sz w:val="24"/>
          <w:szCs w:val="24"/>
          <w:lang w:eastAsia="nl-NL"/>
        </w:rPr>
        <w:t>Gemeente, waarvan hij uitgezonden was, aan de Gemeente te </w:t>
      </w:r>
      <w:r w:rsidRPr="00AA4276">
        <w:rPr>
          <w:rFonts w:ascii="Times New Roman" w:hAnsi="Times New Roman"/>
          <w:iCs/>
          <w:sz w:val="24"/>
          <w:szCs w:val="24"/>
          <w:lang w:eastAsia="nl-NL"/>
        </w:rPr>
        <w:t>Wor</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Gelijk ook nog nu bij de Gemeente te </w:t>
      </w:r>
      <w:r w:rsidRPr="00AA4276">
        <w:rPr>
          <w:rFonts w:ascii="Times New Roman" w:hAnsi="Times New Roman"/>
          <w:iCs/>
          <w:sz w:val="24"/>
          <w:szCs w:val="24"/>
          <w:lang w:eastAsia="nl-NL"/>
        </w:rPr>
        <w:t>Balk </w:t>
      </w:r>
      <w:r w:rsidRPr="00AA4276">
        <w:rPr>
          <w:rFonts w:ascii="Times New Roman" w:hAnsi="Times New Roman"/>
          <w:sz w:val="24"/>
          <w:szCs w:val="24"/>
          <w:lang w:eastAsia="nl-NL"/>
        </w:rPr>
        <w:t>(de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geschiedt</w:t>
      </w:r>
      <w:r>
        <w:rPr>
          <w:rFonts w:ascii="Times New Roman" w:hAnsi="Times New Roman"/>
          <w:sz w:val="24"/>
          <w:szCs w:val="24"/>
          <w:lang w:eastAsia="nl-NL"/>
        </w:rPr>
        <w:t>. D</w:t>
      </w:r>
      <w:r w:rsidRPr="00AA4276">
        <w:rPr>
          <w:rFonts w:ascii="Times New Roman" w:hAnsi="Times New Roman"/>
          <w:iCs/>
          <w:sz w:val="24"/>
          <w:szCs w:val="24"/>
          <w:lang w:eastAsia="nl-NL"/>
        </w:rPr>
        <w:t>en, </w:t>
      </w:r>
      <w:r w:rsidRPr="00AA4276">
        <w:rPr>
          <w:rFonts w:ascii="Times New Roman" w:hAnsi="Times New Roman"/>
          <w:sz w:val="24"/>
          <w:szCs w:val="24"/>
          <w:lang w:eastAsia="nl-NL"/>
        </w:rPr>
        <w:t>naar de wijze van de Apostelen aan het einde hunner brieven</w:t>
      </w:r>
      <w:r>
        <w:rPr>
          <w:rFonts w:ascii="Times New Roman" w:hAnsi="Times New Roman"/>
          <w:sz w:val="24"/>
          <w:szCs w:val="24"/>
          <w:lang w:eastAsia="nl-NL"/>
        </w:rPr>
        <w:t>. D</w:t>
      </w:r>
      <w:r w:rsidRPr="00AA4276">
        <w:rPr>
          <w:rFonts w:ascii="Times New Roman" w:hAnsi="Times New Roman"/>
          <w:sz w:val="24"/>
          <w:szCs w:val="24"/>
          <w:lang w:eastAsia="nl-NL"/>
        </w:rPr>
        <w:t>e </w:t>
      </w:r>
      <w:r w:rsidRPr="00AA4276">
        <w:rPr>
          <w:rFonts w:ascii="Times New Roman" w:hAnsi="Times New Roman"/>
          <w:iCs/>
          <w:sz w:val="24"/>
          <w:szCs w:val="24"/>
          <w:lang w:eastAsia="nl-NL"/>
        </w:rPr>
        <w:t>Norder Vermaner, </w:t>
      </w:r>
      <w:r w:rsidRPr="00AA4276">
        <w:rPr>
          <w:rFonts w:ascii="Times New Roman" w:hAnsi="Times New Roman"/>
          <w:sz w:val="24"/>
          <w:szCs w:val="24"/>
          <w:lang w:eastAsia="nl-NL"/>
        </w:rPr>
        <w:t xml:space="preserve">die aan de </w:t>
      </w:r>
      <w:r>
        <w:rPr>
          <w:rFonts w:ascii="Times New Roman" w:hAnsi="Times New Roman"/>
          <w:sz w:val="24"/>
          <w:szCs w:val="24"/>
          <w:lang w:eastAsia="nl-NL"/>
        </w:rPr>
        <w:t>recht</w:t>
      </w:r>
      <w:r w:rsidRPr="00AA4276">
        <w:rPr>
          <w:rFonts w:ascii="Times New Roman" w:hAnsi="Times New Roman"/>
          <w:sz w:val="24"/>
          <w:szCs w:val="24"/>
          <w:lang w:eastAsia="nl-NL"/>
        </w:rPr>
        <w:t>er zijde van gemelden </w:t>
      </w:r>
      <w:r w:rsidRPr="00AA4276">
        <w:rPr>
          <w:rFonts w:ascii="Times New Roman" w:hAnsi="Times New Roman"/>
          <w:iCs/>
          <w:sz w:val="24"/>
          <w:szCs w:val="24"/>
          <w:lang w:eastAsia="nl-NL"/>
        </w:rPr>
        <w:t>Leraar </w:t>
      </w:r>
      <w:r w:rsidRPr="00AA4276">
        <w:rPr>
          <w:rFonts w:ascii="Times New Roman" w:hAnsi="Times New Roman"/>
          <w:sz w:val="24"/>
          <w:szCs w:val="24"/>
          <w:lang w:eastAsia="nl-NL"/>
        </w:rPr>
        <w:t>gezeten was, antwoordde daarop in naam van</w:t>
      </w:r>
      <w:r>
        <w:rPr>
          <w:rFonts w:ascii="Times New Roman" w:hAnsi="Times New Roman"/>
          <w:sz w:val="24"/>
          <w:szCs w:val="24"/>
          <w:lang w:eastAsia="nl-NL"/>
        </w:rPr>
        <w:t xml:space="preserve"> zijn </w:t>
      </w:r>
      <w:r w:rsidRPr="00AA4276">
        <w:rPr>
          <w:rFonts w:ascii="Times New Roman" w:hAnsi="Times New Roman"/>
          <w:sz w:val="24"/>
          <w:szCs w:val="24"/>
          <w:lang w:eastAsia="nl-NL"/>
        </w:rPr>
        <w:t>Gemeente, en verzocht eerst, met dankzegging voor de overge</w:t>
      </w:r>
      <w:r>
        <w:rPr>
          <w:rFonts w:ascii="Times New Roman" w:hAnsi="Times New Roman"/>
          <w:sz w:val="24"/>
          <w:szCs w:val="24"/>
          <w:lang w:eastAsia="nl-NL"/>
        </w:rPr>
        <w:t>bracht</w:t>
      </w:r>
      <w:r w:rsidRPr="00AA4276">
        <w:rPr>
          <w:rFonts w:ascii="Times New Roman" w:hAnsi="Times New Roman"/>
          <w:sz w:val="24"/>
          <w:szCs w:val="24"/>
          <w:lang w:eastAsia="nl-NL"/>
        </w:rPr>
        <w:t>en groet, aan die Gemeente wederom een vriendelijken groet te melden. Hij bedankte hem verder voor</w:t>
      </w:r>
      <w:r>
        <w:rPr>
          <w:rFonts w:ascii="Times New Roman" w:hAnsi="Times New Roman"/>
          <w:sz w:val="24"/>
          <w:szCs w:val="24"/>
          <w:lang w:eastAsia="nl-NL"/>
        </w:rPr>
        <w:t xml:space="preserve"> zijn </w:t>
      </w:r>
      <w:r w:rsidRPr="00AA4276">
        <w:rPr>
          <w:rFonts w:ascii="Times New Roman" w:hAnsi="Times New Roman"/>
          <w:sz w:val="24"/>
          <w:szCs w:val="24"/>
          <w:lang w:eastAsia="nl-NL"/>
        </w:rPr>
        <w:t>moeite, dat hij tot hen overgekomen was en ook zijn zweet niet geschroomd had, om een stichtelijke pre</w:t>
      </w:r>
      <w:r>
        <w:rPr>
          <w:rFonts w:ascii="Times New Roman" w:hAnsi="Times New Roman"/>
          <w:sz w:val="24"/>
          <w:szCs w:val="24"/>
          <w:lang w:eastAsia="nl-NL"/>
        </w:rPr>
        <w:t>dicatie</w:t>
      </w:r>
      <w:r w:rsidRPr="00AA4276">
        <w:rPr>
          <w:rFonts w:ascii="Times New Roman" w:hAnsi="Times New Roman"/>
          <w:sz w:val="24"/>
          <w:szCs w:val="24"/>
          <w:lang w:eastAsia="nl-NL"/>
        </w:rPr>
        <w:t xml:space="preserve"> voor hen te doen</w:t>
      </w:r>
      <w:r>
        <w:rPr>
          <w:rFonts w:ascii="Times New Roman" w:hAnsi="Times New Roman"/>
          <w:sz w:val="24"/>
          <w:szCs w:val="24"/>
          <w:lang w:eastAsia="nl-NL"/>
        </w:rPr>
        <w:t>. E</w:t>
      </w:r>
      <w:r w:rsidRPr="00AA4276">
        <w:rPr>
          <w:rFonts w:ascii="Times New Roman" w:hAnsi="Times New Roman"/>
          <w:sz w:val="24"/>
          <w:szCs w:val="24"/>
          <w:lang w:eastAsia="nl-NL"/>
        </w:rPr>
        <w:t>indelijk vermaande hij</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Gemeente en inzonderheid de gedoopten, dat zij nu de vermaning van de Leraar moesten opvolgen, en daar zij ééns broods deelachtig geworden waron, zich zouden benaarstigen om te behouden de enigheid des geestes door de band des vredes, enz. Tot besluit werd nog een kort lied gezongen, bij welks aanvang zij terstond hun hoeden </w:t>
      </w:r>
      <w:r>
        <w:rPr>
          <w:rFonts w:ascii="Times New Roman" w:hAnsi="Times New Roman"/>
          <w:sz w:val="24"/>
          <w:szCs w:val="24"/>
          <w:lang w:eastAsia="nl-NL"/>
        </w:rPr>
        <w:t>weer</w:t>
      </w:r>
      <w:r w:rsidRPr="00AA4276">
        <w:rPr>
          <w:rFonts w:ascii="Times New Roman" w:hAnsi="Times New Roman"/>
          <w:sz w:val="24"/>
          <w:szCs w:val="24"/>
          <w:lang w:eastAsia="nl-NL"/>
        </w:rPr>
        <w:t xml:space="preserve"> opzetteden. Toen dit geëindigd was, gingen zij, zonder enig gebed, terstond uiteen</w:t>
      </w:r>
      <w:r>
        <w:rPr>
          <w:rFonts w:ascii="Times New Roman" w:hAnsi="Times New Roman"/>
          <w:sz w:val="24"/>
          <w:szCs w:val="24"/>
          <w:lang w:eastAsia="nl-NL"/>
        </w:rPr>
        <w:t>. E</w:t>
      </w:r>
      <w:r w:rsidRPr="00AA4276">
        <w:rPr>
          <w:rFonts w:ascii="Times New Roman" w:hAnsi="Times New Roman"/>
          <w:sz w:val="24"/>
          <w:szCs w:val="24"/>
          <w:lang w:eastAsia="nl-NL"/>
        </w:rPr>
        <w:t>n zo werd de gehele Bediening gesloten, die van 's morgens acht uren tot half vijf uren des namiddags duurde.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A705D5" w:rsidRDefault="00A705D5">
      <w:pPr>
        <w:rPr>
          <w:rFonts w:ascii="Times New Roman" w:hAnsi="Times New Roman"/>
          <w:sz w:val="24"/>
          <w:szCs w:val="24"/>
          <w:lang w:eastAsia="nl-NL"/>
        </w:rPr>
      </w:pPr>
      <w:r>
        <w:rPr>
          <w:rFonts w:ascii="Times New Roman" w:hAnsi="Times New Roman"/>
          <w:sz w:val="24"/>
          <w:szCs w:val="24"/>
          <w:lang w:eastAsia="nl-NL"/>
        </w:rPr>
        <w:br w:type="page"/>
      </w:r>
    </w:p>
    <w:p w:rsidR="00476B86" w:rsidRPr="00AA4276" w:rsidRDefault="00476B86" w:rsidP="00476B86">
      <w:pPr>
        <w:shd w:val="clear" w:color="auto" w:fill="FFFFFF"/>
        <w:spacing w:line="240" w:lineRule="auto"/>
        <w:jc w:val="both"/>
        <w:rPr>
          <w:rFonts w:ascii="Times New Roman" w:hAnsi="Times New Roman"/>
          <w:sz w:val="24"/>
          <w:szCs w:val="24"/>
          <w:lang w:eastAsia="nl-NL"/>
        </w:rPr>
      </w:pPr>
    </w:p>
    <w:p w:rsidR="00476B86" w:rsidRPr="00A705D5" w:rsidRDefault="00476B86" w:rsidP="00476B86">
      <w:pPr>
        <w:shd w:val="clear" w:color="auto" w:fill="FFFFFF"/>
        <w:spacing w:line="240" w:lineRule="auto"/>
        <w:jc w:val="both"/>
        <w:rPr>
          <w:rFonts w:ascii="Times New Roman" w:hAnsi="Times New Roman"/>
          <w:b/>
          <w:bCs/>
          <w:sz w:val="24"/>
          <w:szCs w:val="24"/>
          <w:lang w:eastAsia="nl-NL"/>
        </w:rPr>
      </w:pPr>
      <w:r w:rsidRPr="00A705D5">
        <w:rPr>
          <w:rFonts w:ascii="Times New Roman" w:hAnsi="Times New Roman"/>
          <w:b/>
          <w:bCs/>
          <w:iCs/>
          <w:sz w:val="24"/>
          <w:szCs w:val="24"/>
          <w:lang w:eastAsia="nl-NL"/>
        </w:rPr>
        <w:t>Aanspraak, ter bevrediging van twistende partijen te Leeuwarden, gehouden door Reynder Claas Fontein,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den </w:t>
      </w:r>
      <w:r w:rsidRPr="00AA4276">
        <w:rPr>
          <w:rFonts w:ascii="Times New Roman" w:hAnsi="Times New Roman"/>
          <w:sz w:val="24"/>
          <w:szCs w:val="24"/>
          <w:lang w:eastAsia="nl-NL"/>
        </w:rPr>
        <w:t>23 </w:t>
      </w:r>
      <w:r>
        <w:rPr>
          <w:rFonts w:ascii="Times New Roman" w:hAnsi="Times New Roman"/>
          <w:iCs/>
          <w:sz w:val="24"/>
          <w:szCs w:val="24"/>
          <w:lang w:eastAsia="nl-NL"/>
        </w:rPr>
        <w:t>Juni</w:t>
      </w:r>
      <w:r w:rsidRPr="00AA4276">
        <w:rPr>
          <w:rFonts w:ascii="Times New Roman" w:hAnsi="Times New Roman"/>
          <w:iCs/>
          <w:sz w:val="24"/>
          <w:szCs w:val="24"/>
          <w:lang w:eastAsia="nl-NL"/>
        </w:rPr>
        <w:t> </w:t>
      </w:r>
      <w:r w:rsidRPr="00AA4276">
        <w:rPr>
          <w:rFonts w:ascii="Times New Roman" w:hAnsi="Times New Roman"/>
          <w:sz w:val="24"/>
          <w:szCs w:val="24"/>
          <w:lang w:eastAsia="nl-NL"/>
        </w:rPr>
        <w:t>1719 (*). -mm-Eam</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Waarde Broederen</w:t>
      </w:r>
      <w:r>
        <w:rPr>
          <w:rFonts w:ascii="Times New Roman" w:hAnsi="Times New Roman"/>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 HLust ons niet, om alle buytenspoorige ontmoetinge, strydende niet alleen tegen de Christelyke, maar ook burgerlyke wetten (+), naukeurig te ondersoeken; 't welk meer verwyderinge als onderlinge liefde en vereniginge soude konnen baaren. 't Vooroordeel en de driften verblinden het verstandt, en niemant geern soude willen bekennen daartoe de meeste aanleydinge gegeven te hebben</w:t>
      </w:r>
      <w:r>
        <w:rPr>
          <w:rFonts w:ascii="Times New Roman" w:hAnsi="Times New Roman"/>
          <w:sz w:val="24"/>
          <w:szCs w:val="24"/>
          <w:lang w:eastAsia="nl-NL"/>
        </w:rPr>
        <w:t>. E</w:t>
      </w:r>
      <w:r w:rsidRPr="00AA4276">
        <w:rPr>
          <w:rFonts w:ascii="Times New Roman" w:hAnsi="Times New Roman"/>
          <w:sz w:val="24"/>
          <w:szCs w:val="24"/>
          <w:lang w:eastAsia="nl-NL"/>
        </w:rPr>
        <w:t>n daarom oordelen wy best sonder verder ondersoek 't vuyr van twist uyt te blussen door een onderlinge verdraagsaamheit, 't cieraad van 't waare Christendom, en malk</w:t>
      </w:r>
      <w:r>
        <w:rPr>
          <w:rFonts w:ascii="Times New Roman" w:hAnsi="Times New Roman"/>
          <w:sz w:val="24"/>
          <w:szCs w:val="24"/>
          <w:lang w:eastAsia="nl-NL"/>
        </w:rPr>
        <w:t>andere</w:t>
      </w:r>
      <w:r w:rsidRPr="00AA4276">
        <w:rPr>
          <w:rFonts w:ascii="Times New Roman" w:hAnsi="Times New Roman"/>
          <w:sz w:val="24"/>
          <w:szCs w:val="24"/>
          <w:lang w:eastAsia="nl-NL"/>
        </w:rPr>
        <w:t xml:space="preserve"> van herten te vergeven, sonder welke men nooyt vergevinge sal verwerven, bestaande de Vereniginge op naar volgende voorwaarden, die wy oordelen, dat niemants Consientie konnen beswaaren, maar heeft hij de vrede en heyligmakinge lief en die soekt na te jagen, gewillig sal moeten omhelsen. Want wat is 't Christendom buyten vrede, en waar is vrede, sonder liefde</w:t>
      </w:r>
      <w:r>
        <w:rPr>
          <w:rFonts w:ascii="Times New Roman" w:hAnsi="Times New Roman"/>
          <w:sz w:val="24"/>
          <w:szCs w:val="24"/>
          <w:lang w:eastAsia="nl-NL"/>
        </w:rPr>
        <w:t>?</w:t>
      </w:r>
      <w:r w:rsidRPr="00AA4276">
        <w:rPr>
          <w:rFonts w:ascii="Times New Roman" w:hAnsi="Times New Roman"/>
          <w:iCs/>
          <w:sz w:val="24"/>
          <w:szCs w:val="24"/>
          <w:lang w:eastAsia="nl-NL"/>
        </w:rPr>
        <w:t> w </w:t>
      </w:r>
      <w:r w:rsidRPr="00AA4276">
        <w:rPr>
          <w:rFonts w:ascii="Times New Roman" w:hAnsi="Times New Roman"/>
          <w:sz w:val="24"/>
          <w:szCs w:val="24"/>
          <w:lang w:eastAsia="nl-NL"/>
        </w:rPr>
        <w:t xml:space="preserve">'t Eerste dan is, dat de dompelbak niet meer sal gebruykt worden tot onderdopinge, omdat het strydt tegen 's lands placaat, en light konde daardoor de vryheyt van de Doopsgesinden worden besnoeyt; te meer als daardoor twist wort veroorsaakt, en is daarom best die steen des aanstoots weg te nemen of tot een ander gebruyk gemaakt, latende echter vryheyt aan alle, om de Christelyke waterdoop op die wyse te bedienen of te ontvangen, als ider in Consientie verstaat, dog dat de onderdopinge in 't huys van de gemeente niet en geschiet. Ten </w:t>
      </w:r>
      <w:r>
        <w:rPr>
          <w:rFonts w:ascii="Times New Roman" w:hAnsi="Times New Roman"/>
          <w:sz w:val="24"/>
          <w:szCs w:val="24"/>
          <w:lang w:eastAsia="nl-NL"/>
        </w:rPr>
        <w:t>tweede</w:t>
      </w:r>
      <w:r w:rsidRPr="00AA4276">
        <w:rPr>
          <w:rFonts w:ascii="Times New Roman" w:hAnsi="Times New Roman"/>
          <w:sz w:val="24"/>
          <w:szCs w:val="24"/>
          <w:lang w:eastAsia="nl-NL"/>
        </w:rPr>
        <w:t>, dat Arrien Jansen in de diakendienst voor dit lopende jaar sal blyven, volgens het gemaakte accoord, dog dat na desen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Getrokken uit de </w:t>
      </w:r>
      <w:r w:rsidRPr="00AA4276">
        <w:rPr>
          <w:rFonts w:ascii="Times New Roman" w:hAnsi="Times New Roman"/>
          <w:iCs/>
          <w:sz w:val="24"/>
          <w:szCs w:val="24"/>
          <w:lang w:eastAsia="nl-NL"/>
        </w:rPr>
        <w:t>Resolutie-boeken der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Dit slaat zeker op de wet van 1662, door de </w:t>
      </w:r>
      <w:r w:rsidRPr="00AA4276">
        <w:rPr>
          <w:rFonts w:ascii="Times New Roman" w:hAnsi="Times New Roman"/>
          <w:iCs/>
          <w:sz w:val="24"/>
          <w:szCs w:val="24"/>
          <w:lang w:eastAsia="nl-NL"/>
        </w:rPr>
        <w:t>Staten van Friesland </w:t>
      </w:r>
      <w:r w:rsidRPr="00AA4276">
        <w:rPr>
          <w:rFonts w:ascii="Times New Roman" w:hAnsi="Times New Roman"/>
          <w:sz w:val="24"/>
          <w:szCs w:val="24"/>
          <w:lang w:eastAsia="nl-NL"/>
        </w:rPr>
        <w:t>en op het plakkaat van de Stadh</w:t>
      </w:r>
      <w:r w:rsidR="00A705D5">
        <w:rPr>
          <w:rFonts w:ascii="Times New Roman" w:hAnsi="Times New Roman"/>
          <w:sz w:val="24"/>
          <w:szCs w:val="24"/>
          <w:lang w:eastAsia="nl-NL"/>
        </w:rPr>
        <w:t>ou</w:t>
      </w:r>
      <w:r w:rsidRPr="00AA4276">
        <w:rPr>
          <w:rFonts w:ascii="Times New Roman" w:hAnsi="Times New Roman"/>
          <w:sz w:val="24"/>
          <w:szCs w:val="24"/>
          <w:lang w:eastAsia="nl-NL"/>
        </w:rPr>
        <w:t xml:space="preserve">der HENDRIK </w:t>
      </w:r>
      <w:r w:rsidR="00A705D5">
        <w:rPr>
          <w:rFonts w:ascii="Times New Roman" w:hAnsi="Times New Roman"/>
          <w:sz w:val="24"/>
          <w:szCs w:val="24"/>
          <w:lang w:eastAsia="nl-NL"/>
        </w:rPr>
        <w:t>C</w:t>
      </w:r>
      <w:r w:rsidRPr="00AA4276">
        <w:rPr>
          <w:rFonts w:ascii="Times New Roman" w:hAnsi="Times New Roman"/>
          <w:sz w:val="24"/>
          <w:szCs w:val="24"/>
          <w:lang w:eastAsia="nl-NL"/>
        </w:rPr>
        <w:t>ASIMIER, in 1687 uitgevaardigd tegen de </w:t>
      </w:r>
      <w:r w:rsidRPr="00AA4276">
        <w:rPr>
          <w:rFonts w:ascii="Times New Roman" w:hAnsi="Times New Roman"/>
          <w:iCs/>
          <w:sz w:val="24"/>
          <w:szCs w:val="24"/>
          <w:lang w:eastAsia="nl-NL"/>
        </w:rPr>
        <w:t>Socinianen</w:t>
      </w:r>
      <w:r>
        <w:rPr>
          <w:rFonts w:ascii="Times New Roman" w:hAnsi="Times New Roman"/>
          <w:iCs/>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Kwakers en Dompelaars.</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niemant, so diakonen als Leerraar, verkiesbaar sullen wesen, ten sy deselue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H. Avontmaal met de gemeente vieren, en ook als broeders in 't gemeente boek staan aangetekent.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Ten derde, dat vryheyt, soo ten opsigt van de opsienders als leden in 't gemeen wort gelaten om met andere Christenen, die de onderlinge verdraagsaamheyt oefenen,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H. Avontmaal te gebruyken, als het op die tyt in de gemeente niet wert geviert. Also hetselve is ingestelt van de liefhebbenden Salighmaker Jesus, niet tot styvinge van scheuringe onder syn volk, maar tot qu</w:t>
      </w:r>
      <w:r>
        <w:rPr>
          <w:rFonts w:ascii="Times New Roman" w:hAnsi="Times New Roman"/>
          <w:sz w:val="24"/>
          <w:szCs w:val="24"/>
          <w:lang w:eastAsia="nl-NL"/>
        </w:rPr>
        <w:t>eki</w:t>
      </w:r>
      <w:r w:rsidRPr="00AA4276">
        <w:rPr>
          <w:rFonts w:ascii="Times New Roman" w:hAnsi="Times New Roman"/>
          <w:sz w:val="24"/>
          <w:szCs w:val="24"/>
          <w:lang w:eastAsia="nl-NL"/>
        </w:rPr>
        <w:t>nge van liefde en een heylige verbindtenisse onder malk</w:t>
      </w:r>
      <w:r>
        <w:rPr>
          <w:rFonts w:ascii="Times New Roman" w:hAnsi="Times New Roman"/>
          <w:sz w:val="24"/>
          <w:szCs w:val="24"/>
          <w:lang w:eastAsia="nl-NL"/>
        </w:rPr>
        <w:t>andere</w:t>
      </w:r>
      <w:r w:rsidRPr="00AA4276">
        <w:rPr>
          <w:rFonts w:ascii="Times New Roman" w:hAnsi="Times New Roman"/>
          <w:sz w:val="24"/>
          <w:szCs w:val="24"/>
          <w:lang w:eastAsia="nl-NL"/>
        </w:rPr>
        <w:t>, om syn doodt, daarmede Hy op een weergaloose wyse syn liefde heeft bevestigt, te verkon</w:t>
      </w:r>
      <w:r>
        <w:rPr>
          <w:rFonts w:ascii="Times New Roman" w:hAnsi="Times New Roman"/>
          <w:sz w:val="24"/>
          <w:szCs w:val="24"/>
          <w:lang w:eastAsia="nl-NL"/>
        </w:rPr>
        <w:t>dige</w:t>
      </w:r>
      <w:r w:rsidRPr="00AA4276">
        <w:rPr>
          <w:rFonts w:ascii="Times New Roman" w:hAnsi="Times New Roman"/>
          <w:sz w:val="24"/>
          <w:szCs w:val="24"/>
          <w:lang w:eastAsia="nl-NL"/>
        </w:rPr>
        <w:t>. Wat redenen nu, om imant daarin te bepaalen, dewyle alle ware Christenen haare saligheyt in g</w:t>
      </w:r>
      <w:r>
        <w:rPr>
          <w:rFonts w:ascii="Times New Roman" w:hAnsi="Times New Roman"/>
          <w:sz w:val="24"/>
          <w:szCs w:val="24"/>
          <w:lang w:eastAsia="nl-NL"/>
        </w:rPr>
        <w:t>ene</w:t>
      </w:r>
      <w:r w:rsidRPr="00AA4276">
        <w:rPr>
          <w:rFonts w:ascii="Times New Roman" w:hAnsi="Times New Roman"/>
          <w:sz w:val="24"/>
          <w:szCs w:val="24"/>
          <w:lang w:eastAsia="nl-NL"/>
        </w:rPr>
        <w:t xml:space="preserve">n </w:t>
      </w:r>
      <w:r>
        <w:rPr>
          <w:rFonts w:ascii="Times New Roman" w:hAnsi="Times New Roman"/>
          <w:sz w:val="24"/>
          <w:szCs w:val="24"/>
          <w:lang w:eastAsia="nl-NL"/>
        </w:rPr>
        <w:t>andere</w:t>
      </w:r>
      <w:r w:rsidRPr="00AA4276">
        <w:rPr>
          <w:rFonts w:ascii="Times New Roman" w:hAnsi="Times New Roman"/>
          <w:sz w:val="24"/>
          <w:szCs w:val="24"/>
          <w:lang w:eastAsia="nl-NL"/>
        </w:rPr>
        <w:t xml:space="preserve"> soeken, als in de gekruysten en verheer</w:t>
      </w:r>
      <w:r>
        <w:rPr>
          <w:rFonts w:ascii="Times New Roman" w:hAnsi="Times New Roman"/>
          <w:sz w:val="24"/>
          <w:szCs w:val="24"/>
          <w:lang w:eastAsia="nl-NL"/>
        </w:rPr>
        <w:t>lijks</w:t>
      </w:r>
      <w:r w:rsidRPr="00AA4276">
        <w:rPr>
          <w:rFonts w:ascii="Times New Roman" w:hAnsi="Times New Roman"/>
          <w:sz w:val="24"/>
          <w:szCs w:val="24"/>
          <w:lang w:eastAsia="nl-NL"/>
        </w:rPr>
        <w:t>ten Salighmaker Jesus, die geseten is aan Godts reghterhandt?</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Hebt gy nu de vrede en heyligmakinge lief, en soekt gy Godt, die een geest is, in geest en in waarheyt te dienen, en niet te veel aan het uytwendige blyft hangen</w:t>
      </w:r>
      <w:r>
        <w:rPr>
          <w:rFonts w:ascii="Times New Roman" w:hAnsi="Times New Roman"/>
          <w:sz w:val="24"/>
          <w:szCs w:val="24"/>
          <w:lang w:eastAsia="nl-NL"/>
        </w:rPr>
        <w:t>,</w:t>
      </w:r>
      <w:r w:rsidRPr="00AA4276">
        <w:rPr>
          <w:rFonts w:ascii="Times New Roman" w:hAnsi="Times New Roman"/>
          <w:sz w:val="24"/>
          <w:szCs w:val="24"/>
          <w:lang w:eastAsia="nl-NL"/>
        </w:rPr>
        <w:t xml:space="preserve"> soo bidden wy u om Christus wille, die een vredevorst is, leeft met malk</w:t>
      </w:r>
      <w:r>
        <w:rPr>
          <w:rFonts w:ascii="Times New Roman" w:hAnsi="Times New Roman"/>
          <w:sz w:val="24"/>
          <w:szCs w:val="24"/>
          <w:lang w:eastAsia="nl-NL"/>
        </w:rPr>
        <w:t>andere</w:t>
      </w:r>
      <w:r w:rsidRPr="00AA4276">
        <w:rPr>
          <w:rFonts w:ascii="Times New Roman" w:hAnsi="Times New Roman"/>
          <w:sz w:val="24"/>
          <w:szCs w:val="24"/>
          <w:lang w:eastAsia="nl-NL"/>
        </w:rPr>
        <w:t xml:space="preserve"> in vrede, en dan sal de Godt der liefde en die des vredes met u allen syn. Wy </w:t>
      </w:r>
      <w:r>
        <w:rPr>
          <w:rFonts w:ascii="Times New Roman" w:hAnsi="Times New Roman"/>
          <w:sz w:val="24"/>
          <w:szCs w:val="24"/>
          <w:lang w:eastAsia="nl-NL"/>
        </w:rPr>
        <w:t>wens</w:t>
      </w:r>
      <w:r w:rsidRPr="00AA4276">
        <w:rPr>
          <w:rFonts w:ascii="Times New Roman" w:hAnsi="Times New Roman"/>
          <w:sz w:val="24"/>
          <w:szCs w:val="24"/>
          <w:lang w:eastAsia="nl-NL"/>
        </w:rPr>
        <w:t>en van herten, dat gy alle eensgesint naar Christus Jesu</w:t>
      </w:r>
      <w:r>
        <w:rPr>
          <w:rFonts w:ascii="Times New Roman" w:hAnsi="Times New Roman"/>
          <w:sz w:val="24"/>
          <w:szCs w:val="24"/>
          <w:lang w:eastAsia="nl-NL"/>
        </w:rPr>
        <w:t>s z</w:t>
      </w:r>
      <w:r w:rsidRPr="00AA4276">
        <w:rPr>
          <w:rFonts w:ascii="Times New Roman" w:hAnsi="Times New Roman"/>
          <w:sz w:val="24"/>
          <w:szCs w:val="24"/>
          <w:lang w:eastAsia="nl-NL"/>
        </w:rPr>
        <w:t>yt, en de enigheyt des geestes, door twist verbroken, herstelt, en vaster maakt door de bandt des vredes. Heeft de Godt des vredes uyt de rykdom van syne goddelyke genade, u tien duysent talenten quyt gescholden, denkt, dat het weynig is dat gy malk</w:t>
      </w:r>
      <w:r>
        <w:rPr>
          <w:rFonts w:ascii="Times New Roman" w:hAnsi="Times New Roman"/>
          <w:sz w:val="24"/>
          <w:szCs w:val="24"/>
          <w:lang w:eastAsia="nl-NL"/>
        </w:rPr>
        <w:t>andere</w:t>
      </w:r>
      <w:r w:rsidRPr="00AA4276">
        <w:rPr>
          <w:rFonts w:ascii="Times New Roman" w:hAnsi="Times New Roman"/>
          <w:sz w:val="24"/>
          <w:szCs w:val="24"/>
          <w:lang w:eastAsia="nl-NL"/>
        </w:rPr>
        <w:t xml:space="preserve"> vergeeft en niet meer als uwe Christelyke plight. Zyt dan met ootmoedigheyd bekleet en doet nooyt iets door twist of idele ere, maar denkt veel liever, dat het broeders past in liefde en eendraght te samen te w</w:t>
      </w:r>
      <w:r>
        <w:rPr>
          <w:rFonts w:ascii="Times New Roman" w:hAnsi="Times New Roman"/>
          <w:sz w:val="24"/>
          <w:szCs w:val="24"/>
          <w:lang w:eastAsia="nl-NL"/>
        </w:rPr>
        <w:t>one</w:t>
      </w:r>
      <w:r w:rsidRPr="00AA4276">
        <w:rPr>
          <w:rFonts w:ascii="Times New Roman" w:hAnsi="Times New Roman"/>
          <w:sz w:val="24"/>
          <w:szCs w:val="24"/>
          <w:lang w:eastAsia="nl-NL"/>
        </w:rPr>
        <w:t>n, en dat daarop wort belooft de zegen en het leven</w:t>
      </w:r>
      <w:r>
        <w:rPr>
          <w:rFonts w:ascii="Times New Roman" w:hAnsi="Times New Roman"/>
          <w:sz w:val="24"/>
          <w:szCs w:val="24"/>
          <w:lang w:eastAsia="nl-NL"/>
        </w:rPr>
        <w:t>. D</w:t>
      </w:r>
      <w:r w:rsidRPr="00AA4276">
        <w:rPr>
          <w:rFonts w:ascii="Times New Roman" w:hAnsi="Times New Roman"/>
          <w:sz w:val="24"/>
          <w:szCs w:val="24"/>
          <w:lang w:eastAsia="nl-NL"/>
        </w:rPr>
        <w:t>e</w:t>
      </w:r>
      <w:r>
        <w:rPr>
          <w:rFonts w:ascii="Times New Roman" w:hAnsi="Times New Roman"/>
          <w:sz w:val="24"/>
          <w:szCs w:val="24"/>
          <w:lang w:eastAsia="nl-NL"/>
        </w:rPr>
        <w:t xml:space="preserve"> Heere </w:t>
      </w:r>
      <w:r w:rsidRPr="00AA4276">
        <w:rPr>
          <w:rFonts w:ascii="Times New Roman" w:hAnsi="Times New Roman"/>
          <w:sz w:val="24"/>
          <w:szCs w:val="24"/>
          <w:lang w:eastAsia="nl-NL"/>
        </w:rPr>
        <w:t>vermeerdere u gel</w:t>
      </w:r>
      <w:r>
        <w:rPr>
          <w:rFonts w:ascii="Times New Roman" w:hAnsi="Times New Roman"/>
          <w:sz w:val="24"/>
          <w:szCs w:val="24"/>
          <w:lang w:eastAsia="nl-NL"/>
        </w:rPr>
        <w:t>ove</w:t>
      </w:r>
      <w:r w:rsidRPr="00AA4276">
        <w:rPr>
          <w:rFonts w:ascii="Times New Roman" w:hAnsi="Times New Roman"/>
          <w:sz w:val="24"/>
          <w:szCs w:val="24"/>
          <w:lang w:eastAsia="nl-NL"/>
        </w:rPr>
        <w:t xml:space="preserve"> en make u overvloedig in de liefde tegen malk</w:t>
      </w:r>
      <w:r>
        <w:rPr>
          <w:rFonts w:ascii="Times New Roman" w:hAnsi="Times New Roman"/>
          <w:sz w:val="24"/>
          <w:szCs w:val="24"/>
          <w:lang w:eastAsia="nl-NL"/>
        </w:rPr>
        <w:t>andere</w:t>
      </w:r>
      <w:r w:rsidRPr="00AA4276">
        <w:rPr>
          <w:rFonts w:ascii="Times New Roman" w:hAnsi="Times New Roman"/>
          <w:sz w:val="24"/>
          <w:szCs w:val="24"/>
          <w:lang w:eastAsia="nl-NL"/>
        </w:rPr>
        <w:t xml:space="preserve">, en versterke uwe herten om onberispelijk te syn in heiligmakinge, in de toekomst onses </w:t>
      </w:r>
      <w:r>
        <w:rPr>
          <w:rFonts w:ascii="Times New Roman" w:hAnsi="Times New Roman"/>
          <w:sz w:val="24"/>
          <w:szCs w:val="24"/>
          <w:lang w:eastAsia="nl-NL"/>
        </w:rPr>
        <w:t>Heeren</w:t>
      </w:r>
      <w:r w:rsidRPr="00AA4276">
        <w:rPr>
          <w:rFonts w:ascii="Times New Roman" w:hAnsi="Times New Roman"/>
          <w:sz w:val="24"/>
          <w:szCs w:val="24"/>
          <w:lang w:eastAsia="nl-NL"/>
        </w:rPr>
        <w:t xml:space="preserve"> Jesu Christi, met alle syne, heyligen.</w:t>
      </w:r>
    </w:p>
    <w:p w:rsidR="00A705D5" w:rsidRPr="00AA4276" w:rsidRDefault="00A705D5" w:rsidP="00476B86">
      <w:pPr>
        <w:shd w:val="clear" w:color="auto" w:fill="FFFFFF"/>
        <w:spacing w:after="120" w:line="240" w:lineRule="auto"/>
        <w:ind w:firstLine="240"/>
        <w:jc w:val="both"/>
        <w:rPr>
          <w:rFonts w:ascii="Times New Roman" w:hAnsi="Times New Roman"/>
          <w:sz w:val="24"/>
          <w:szCs w:val="24"/>
          <w:lang w:eastAsia="nl-NL"/>
        </w:rPr>
      </w:pPr>
    </w:p>
    <w:p w:rsidR="00476B86" w:rsidRPr="00A705D5" w:rsidRDefault="00476B86" w:rsidP="00476B86">
      <w:pPr>
        <w:shd w:val="clear" w:color="auto" w:fill="FFFFFF"/>
        <w:spacing w:line="240" w:lineRule="auto"/>
        <w:jc w:val="both"/>
        <w:rPr>
          <w:rFonts w:ascii="Times New Roman" w:hAnsi="Times New Roman"/>
          <w:b/>
          <w:bCs/>
          <w:sz w:val="24"/>
          <w:szCs w:val="24"/>
          <w:lang w:eastAsia="nl-NL"/>
        </w:rPr>
      </w:pPr>
      <w:r w:rsidRPr="00A705D5">
        <w:rPr>
          <w:rFonts w:ascii="Times New Roman" w:hAnsi="Times New Roman"/>
          <w:b/>
          <w:bCs/>
          <w:iCs/>
          <w:sz w:val="24"/>
          <w:szCs w:val="24"/>
          <w:lang w:eastAsia="nl-NL"/>
        </w:rPr>
        <w:t>Smeekschrift door de Friese Doopsgezinde Sociëteit ingeleverd bij de Staten van Friesland, in </w:t>
      </w:r>
      <w:r w:rsidRPr="00A705D5">
        <w:rPr>
          <w:rFonts w:ascii="Times New Roman" w:hAnsi="Times New Roman"/>
          <w:b/>
          <w:bCs/>
          <w:sz w:val="24"/>
          <w:szCs w:val="24"/>
          <w:lang w:eastAsia="nl-NL"/>
        </w:rPr>
        <w:t>1722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Aan de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Gedeputeerde Staten van Vriesland.</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Vert</w:t>
      </w:r>
      <w:r>
        <w:rPr>
          <w:rFonts w:ascii="Times New Roman" w:hAnsi="Times New Roman"/>
          <w:sz w:val="24"/>
          <w:szCs w:val="24"/>
          <w:lang w:eastAsia="nl-NL"/>
        </w:rPr>
        <w:t>one</w:t>
      </w:r>
      <w:r w:rsidRPr="00AA4276">
        <w:rPr>
          <w:rFonts w:ascii="Times New Roman" w:hAnsi="Times New Roman"/>
          <w:sz w:val="24"/>
          <w:szCs w:val="24"/>
          <w:lang w:eastAsia="nl-NL"/>
        </w:rPr>
        <w:t>n met schuldige eerbied de Opzienders en Diakonen der Doopsgezinden hier te lande, UEd. Mog. getrouwe onderdaenen, dat zy met droefheid hebben gezien een resolutie van UEd. Mog. in dato de 10 8ber 1722, waer by hun Leraers worden verplicht vier opgestelde poincten met eigen handen te ondertekenen, of van het prediken, by poene van honderd goudene Vriesche Ryders te supersederen</w:t>
      </w:r>
      <w:r>
        <w:rPr>
          <w:rFonts w:ascii="Times New Roman" w:hAnsi="Times New Roman"/>
          <w:sz w:val="24"/>
          <w:szCs w:val="24"/>
          <w:lang w:eastAsia="nl-NL"/>
        </w:rPr>
        <w:t>:</w:t>
      </w:r>
      <w:r w:rsidRPr="00AA4276">
        <w:rPr>
          <w:rFonts w:ascii="Times New Roman" w:hAnsi="Times New Roman"/>
          <w:sz w:val="24"/>
          <w:szCs w:val="24"/>
          <w:lang w:eastAsia="nl-NL"/>
        </w:rPr>
        <w:t xml:space="preserve"> En aengezien wy, niet zonder reden, bedught zyn</w:t>
      </w:r>
      <w:r>
        <w:rPr>
          <w:rFonts w:ascii="Times New Roman" w:hAnsi="Times New Roman"/>
          <w:sz w:val="24"/>
          <w:szCs w:val="24"/>
          <w:lang w:eastAsia="nl-NL"/>
        </w:rPr>
        <w:t>,</w:t>
      </w:r>
      <w:r w:rsidRPr="00AA4276">
        <w:rPr>
          <w:rFonts w:ascii="Times New Roman" w:hAnsi="Times New Roman"/>
          <w:sz w:val="24"/>
          <w:szCs w:val="24"/>
          <w:lang w:eastAsia="nl-NL"/>
        </w:rPr>
        <w:t xml:space="preserve"> dat door dit middel vele onzer vergaderingen, is 't niet voor altoos, ten minsten voor een langen tyd, het woord van stichtinge zullen moeten ontberen</w:t>
      </w:r>
      <w:r>
        <w:rPr>
          <w:rFonts w:ascii="Times New Roman" w:hAnsi="Times New Roman"/>
          <w:sz w:val="24"/>
          <w:szCs w:val="24"/>
          <w:lang w:eastAsia="nl-NL"/>
        </w:rPr>
        <w:t>,</w:t>
      </w:r>
      <w:r w:rsidRPr="00AA4276">
        <w:rPr>
          <w:rFonts w:ascii="Times New Roman" w:hAnsi="Times New Roman"/>
          <w:sz w:val="24"/>
          <w:szCs w:val="24"/>
          <w:lang w:eastAsia="nl-NL"/>
        </w:rPr>
        <w:t xml:space="preserve"> Waer uit vele inconvenienten noodzakelyk moeten voortvloeijen, zo neemen wy zeer onderdaniglyk onze toevlught tot UEd. Mog:</w:t>
      </w:r>
      <w:r>
        <w:rPr>
          <w:rFonts w:ascii="Times New Roman" w:hAnsi="Times New Roman"/>
          <w:sz w:val="24"/>
          <w:szCs w:val="24"/>
          <w:lang w:eastAsia="nl-NL"/>
        </w:rPr>
        <w:t>,</w:t>
      </w:r>
      <w:r w:rsidRPr="00AA4276">
        <w:rPr>
          <w:rFonts w:ascii="Times New Roman" w:hAnsi="Times New Roman"/>
          <w:sz w:val="24"/>
          <w:szCs w:val="24"/>
          <w:lang w:eastAsia="nl-NL"/>
        </w:rPr>
        <w:t xml:space="preserve"> onder wier loffelyke Regeringe wy tot dees tyd toe een stil en gerust leven hebben kunnen leiden en verzoeken demoediglyk dat UEd. Mog: deze hun Resolutie in zo verre gelieven te verzaghten, dat wy de gelegentheid mogen behouden, om, als voor dezen, door onze gew</w:t>
      </w:r>
      <w:r>
        <w:rPr>
          <w:rFonts w:ascii="Times New Roman" w:hAnsi="Times New Roman"/>
          <w:sz w:val="24"/>
          <w:szCs w:val="24"/>
          <w:lang w:eastAsia="nl-NL"/>
        </w:rPr>
        <w:t>one</w:t>
      </w:r>
      <w:r w:rsidRPr="00AA4276">
        <w:rPr>
          <w:rFonts w:ascii="Times New Roman" w:hAnsi="Times New Roman"/>
          <w:sz w:val="24"/>
          <w:szCs w:val="24"/>
          <w:lang w:eastAsia="nl-NL"/>
        </w:rPr>
        <w:t xml:space="preserve"> Leraers onderwezen te worden; Ten minsten dat UEd. Mog</w:t>
      </w:r>
      <w:r>
        <w:rPr>
          <w:rFonts w:ascii="Times New Roman" w:hAnsi="Times New Roman"/>
          <w:sz w:val="24"/>
          <w:szCs w:val="24"/>
          <w:lang w:eastAsia="nl-NL"/>
        </w:rPr>
        <w:t>. D</w:t>
      </w:r>
      <w:r w:rsidRPr="00AA4276">
        <w:rPr>
          <w:rFonts w:ascii="Times New Roman" w:hAnsi="Times New Roman"/>
          <w:sz w:val="24"/>
          <w:szCs w:val="24"/>
          <w:lang w:eastAsia="nl-NL"/>
        </w:rPr>
        <w:t>e executie dezer orders gelieven opteschorten, en onze Leraers hun dienst onbelemmert te laten waernemen, tot dat door de Correspondenten der Synoden beright werde overgebraght, wat in de andere Geunieerde Provincien by de Hoge Regeringe in deze gewightige zaek zy besloten. Wy verzoeken UEd. Mog: in g</w:t>
      </w:r>
      <w:r>
        <w:rPr>
          <w:rFonts w:ascii="Times New Roman" w:hAnsi="Times New Roman"/>
          <w:sz w:val="24"/>
          <w:szCs w:val="24"/>
          <w:lang w:eastAsia="nl-NL"/>
        </w:rPr>
        <w:t>ene</w:t>
      </w:r>
      <w:r w:rsidRPr="00AA4276">
        <w:rPr>
          <w:rFonts w:ascii="Times New Roman" w:hAnsi="Times New Roman"/>
          <w:sz w:val="24"/>
          <w:szCs w:val="24"/>
          <w:lang w:eastAsia="nl-NL"/>
        </w:rPr>
        <w:t>n dele, dat het gevoelen van Socinus ongestraft werde verbreidt, wyl ons bekend is, dat er al van overlange, placcaten tegen de contraventeurs, die zulks bewezen wordt, zyn geëmaneert. Wy zyn ook overtuight, dat vele, zo niet alle, onzer Leraren, die moghten difficulteren het voorgestelde formulier te ondertekenen, geenzins hetzelve nalaten, omdat zy de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Getrokken uit de </w:t>
      </w:r>
      <w:r w:rsidRPr="00AA4276">
        <w:rPr>
          <w:rFonts w:ascii="Times New Roman" w:hAnsi="Times New Roman"/>
          <w:iCs/>
          <w:sz w:val="24"/>
          <w:szCs w:val="24"/>
          <w:lang w:eastAsia="nl-NL"/>
        </w:rPr>
        <w:t>Resolutie-boeken der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gevoelens van Socinus, nopens de voorgestelde poincten, omhelzen of toestemmen, maar enkel en alleen, omdat zy, wanneer zy van deze H: Mysteriën zullen oordelen of spreken, zwaerigheid maken enige andere bewoordingen te gebruiken, als die Onze Gezegende Zaligmaker, en Zyne Apostelen door inspiratie van Gods Heiligen en Onfeilbaeren Geest gedreven, ons hebben by geschrifte nagelaten, en 't geen wy, met alle Protestanten, voor de enigen volmaekten regelmaet en rightsnoer onzes geloofs aennemen. Hier in verschillen wy niet,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van onze Voorgangers, die altyd binnen de bepaelingen van de </w:t>
      </w:r>
      <w:r>
        <w:rPr>
          <w:rFonts w:ascii="Times New Roman" w:hAnsi="Times New Roman"/>
          <w:sz w:val="24"/>
          <w:szCs w:val="24"/>
          <w:lang w:eastAsia="nl-NL"/>
        </w:rPr>
        <w:t>Heilige Schrift</w:t>
      </w:r>
      <w:r w:rsidRPr="00AA4276">
        <w:rPr>
          <w:rFonts w:ascii="Times New Roman" w:hAnsi="Times New Roman"/>
          <w:sz w:val="24"/>
          <w:szCs w:val="24"/>
          <w:lang w:eastAsia="nl-NL"/>
        </w:rPr>
        <w:t>uur en haer woordelyke uitdrukkingen hebben getracht te blyven</w:t>
      </w:r>
      <w:r>
        <w:rPr>
          <w:rFonts w:ascii="Times New Roman" w:hAnsi="Times New Roman"/>
          <w:sz w:val="24"/>
          <w:szCs w:val="24"/>
          <w:lang w:eastAsia="nl-NL"/>
        </w:rPr>
        <w:t>;</w:t>
      </w:r>
      <w:r w:rsidRPr="00AA4276">
        <w:rPr>
          <w:rFonts w:ascii="Times New Roman" w:hAnsi="Times New Roman"/>
          <w:sz w:val="24"/>
          <w:szCs w:val="24"/>
          <w:lang w:eastAsia="nl-NL"/>
        </w:rPr>
        <w:t xml:space="preserve"> gelyk men uit verscheidene Geloofs Belydenissen en Vredehandelingen onder de Doopsgezinden zoude kunnen aent</w:t>
      </w:r>
      <w:r>
        <w:rPr>
          <w:rFonts w:ascii="Times New Roman" w:hAnsi="Times New Roman"/>
          <w:sz w:val="24"/>
          <w:szCs w:val="24"/>
          <w:lang w:eastAsia="nl-NL"/>
        </w:rPr>
        <w:t>one</w:t>
      </w:r>
      <w:r w:rsidRPr="00AA4276">
        <w:rPr>
          <w:rFonts w:ascii="Times New Roman" w:hAnsi="Times New Roman"/>
          <w:sz w:val="24"/>
          <w:szCs w:val="24"/>
          <w:lang w:eastAsia="nl-NL"/>
        </w:rPr>
        <w:t>n. Alwaeromme wy hopen en bidden, dat UEd. Mog: zodaenige mesures gelieven te nemen, dat wy, als tot nu toe, van onze gew</w:t>
      </w:r>
      <w:r>
        <w:rPr>
          <w:rFonts w:ascii="Times New Roman" w:hAnsi="Times New Roman"/>
          <w:sz w:val="24"/>
          <w:szCs w:val="24"/>
          <w:lang w:eastAsia="nl-NL"/>
        </w:rPr>
        <w:t>one</w:t>
      </w:r>
      <w:r w:rsidRPr="00AA4276">
        <w:rPr>
          <w:rFonts w:ascii="Times New Roman" w:hAnsi="Times New Roman"/>
          <w:sz w:val="24"/>
          <w:szCs w:val="24"/>
          <w:lang w:eastAsia="nl-NL"/>
        </w:rPr>
        <w:t xml:space="preserve"> Leraers mogen worden bedient. In deze hope worden wy gesterkt, wanneer wy ons te binnen brengen wat gedachten de Hoge Overigheid van deze onze, en verscheidene andere Provinciën, zedert het begin van de zo dier gekochte vryheid ten aanzien van ons Doopsgezinden hebben gevoedt, en dat zy veelvuldige voorspraken ten voordele van die mensen</w:t>
      </w:r>
      <w:r>
        <w:rPr>
          <w:rFonts w:ascii="Times New Roman" w:hAnsi="Times New Roman"/>
          <w:sz w:val="24"/>
          <w:szCs w:val="24"/>
          <w:lang w:eastAsia="nl-NL"/>
        </w:rPr>
        <w:t>.</w:t>
      </w:r>
      <w:r w:rsidRPr="00AA4276">
        <w:rPr>
          <w:rFonts w:ascii="Times New Roman" w:hAnsi="Times New Roman"/>
          <w:sz w:val="24"/>
          <w:szCs w:val="24"/>
          <w:lang w:eastAsia="nl-NL"/>
        </w:rPr>
        <w:t xml:space="preserve"> wanneer zy binnen of buiten 's Lands enigermaete gedrukt wierden, hebben verleent</w:t>
      </w:r>
      <w:r>
        <w:rPr>
          <w:rFonts w:ascii="Times New Roman" w:hAnsi="Times New Roman"/>
          <w:sz w:val="24"/>
          <w:szCs w:val="24"/>
          <w:lang w:eastAsia="nl-NL"/>
        </w:rPr>
        <w:t>;</w:t>
      </w:r>
      <w:r w:rsidRPr="00AA4276">
        <w:rPr>
          <w:rFonts w:ascii="Times New Roman" w:hAnsi="Times New Roman"/>
          <w:sz w:val="24"/>
          <w:szCs w:val="24"/>
          <w:lang w:eastAsia="nl-NL"/>
        </w:rPr>
        <w:t xml:space="preserve"> Als, om niet alle voorbeelden aentehalen, De voorschryving van Prins Willem de Eerste</w:t>
      </w:r>
      <w:r>
        <w:rPr>
          <w:rFonts w:ascii="Times New Roman" w:hAnsi="Times New Roman"/>
          <w:sz w:val="24"/>
          <w:szCs w:val="24"/>
          <w:lang w:eastAsia="nl-NL"/>
        </w:rPr>
        <w:t>,</w:t>
      </w:r>
      <w:r w:rsidRPr="00AA4276">
        <w:rPr>
          <w:rFonts w:ascii="Times New Roman" w:hAnsi="Times New Roman"/>
          <w:sz w:val="24"/>
          <w:szCs w:val="24"/>
          <w:lang w:eastAsia="nl-NL"/>
        </w:rPr>
        <w:t xml:space="preserve"> hoogloffelyker memorie, in de jaere 1578</w:t>
      </w:r>
      <w:r>
        <w:rPr>
          <w:rFonts w:ascii="Times New Roman" w:hAnsi="Times New Roman"/>
          <w:sz w:val="24"/>
          <w:szCs w:val="24"/>
          <w:lang w:eastAsia="nl-NL"/>
        </w:rPr>
        <w:t>:</w:t>
      </w:r>
      <w:r w:rsidRPr="00AA4276">
        <w:rPr>
          <w:rFonts w:ascii="Times New Roman" w:hAnsi="Times New Roman"/>
          <w:sz w:val="24"/>
          <w:szCs w:val="24"/>
          <w:lang w:eastAsia="nl-NL"/>
        </w:rPr>
        <w:t xml:space="preserve"> van de Hoog Mogende </w:t>
      </w:r>
      <w:r>
        <w:rPr>
          <w:rFonts w:ascii="Times New Roman" w:hAnsi="Times New Roman"/>
          <w:sz w:val="24"/>
          <w:szCs w:val="24"/>
          <w:lang w:eastAsia="nl-NL"/>
        </w:rPr>
        <w:t>Heeren</w:t>
      </w:r>
      <w:r w:rsidRPr="00AA4276">
        <w:rPr>
          <w:rFonts w:ascii="Times New Roman" w:hAnsi="Times New Roman"/>
          <w:sz w:val="24"/>
          <w:szCs w:val="24"/>
          <w:lang w:eastAsia="nl-NL"/>
        </w:rPr>
        <w:t xml:space="preserve"> Staten Generael in de jaeren 1607 en 1615: Van de Ed. Achtbaere Magistraet van Rotterdam aen het canton Bern in 't jaar 1660</w:t>
      </w:r>
      <w:r>
        <w:rPr>
          <w:rFonts w:ascii="Times New Roman" w:hAnsi="Times New Roman"/>
          <w:sz w:val="24"/>
          <w:szCs w:val="24"/>
          <w:lang w:eastAsia="nl-NL"/>
        </w:rPr>
        <w:t>;</w:t>
      </w:r>
      <w:r w:rsidRPr="00AA4276">
        <w:rPr>
          <w:rFonts w:ascii="Times New Roman" w:hAnsi="Times New Roman"/>
          <w:sz w:val="24"/>
          <w:szCs w:val="24"/>
          <w:lang w:eastAsia="nl-NL"/>
        </w:rPr>
        <w:t xml:space="preserve"> van de Koning van Engeland, Willem de Derde, aen de Keurvorst van de Palt</w:t>
      </w:r>
      <w:r>
        <w:rPr>
          <w:rFonts w:ascii="Times New Roman" w:hAnsi="Times New Roman"/>
          <w:sz w:val="24"/>
          <w:szCs w:val="24"/>
          <w:lang w:eastAsia="nl-NL"/>
        </w:rPr>
        <w:t>s z</w:t>
      </w:r>
      <w:r w:rsidRPr="00AA4276">
        <w:rPr>
          <w:rFonts w:ascii="Times New Roman" w:hAnsi="Times New Roman"/>
          <w:sz w:val="24"/>
          <w:szCs w:val="24"/>
          <w:lang w:eastAsia="nl-NL"/>
        </w:rPr>
        <w:t xml:space="preserve"> in de jaeren 1694 en 1697: De Resolutie van de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Staeten dezer Provincie in de jaere 1710, waarby hun Ed. Mog: Gedeputeerde ter Generaliteit gelast worden, de zaken daarheen te helpen dirigeren, dat er brieven van voorschryving voor de verdrukte Doopsgezinde in Zwitserland aan de loffelyke Cantons mogen verzorght en afgeveerdight worden</w:t>
      </w:r>
      <w:r>
        <w:rPr>
          <w:rFonts w:ascii="Times New Roman" w:hAnsi="Times New Roman"/>
          <w:sz w:val="24"/>
          <w:szCs w:val="24"/>
          <w:lang w:eastAsia="nl-NL"/>
        </w:rPr>
        <w:t>:</w:t>
      </w:r>
      <w:r w:rsidRPr="00AA4276">
        <w:rPr>
          <w:rFonts w:ascii="Times New Roman" w:hAnsi="Times New Roman"/>
          <w:sz w:val="24"/>
          <w:szCs w:val="24"/>
          <w:lang w:eastAsia="nl-NL"/>
        </w:rPr>
        <w:t xml:space="preserve"> En eindelyk de brief van intercessie van de Hoogmogende </w:t>
      </w:r>
      <w:r>
        <w:rPr>
          <w:rFonts w:ascii="Times New Roman" w:hAnsi="Times New Roman"/>
          <w:sz w:val="24"/>
          <w:szCs w:val="24"/>
          <w:lang w:eastAsia="nl-NL"/>
        </w:rPr>
        <w:t>Heeren</w:t>
      </w:r>
      <w:r w:rsidRPr="00AA4276">
        <w:rPr>
          <w:rFonts w:ascii="Times New Roman" w:hAnsi="Times New Roman"/>
          <w:sz w:val="24"/>
          <w:szCs w:val="24"/>
          <w:lang w:eastAsia="nl-NL"/>
        </w:rPr>
        <w:t xml:space="preserve"> Staeten Generaal aen het loffelyk Zwitsers Eedgenootschap in de zelven jaere 1710; in welker sommige tot groten lof van de Doopsgezinden wordt gesproken</w:t>
      </w:r>
      <w:r>
        <w:rPr>
          <w:rFonts w:ascii="Times New Roman" w:hAnsi="Times New Roman"/>
          <w:sz w:val="24"/>
          <w:szCs w:val="24"/>
          <w:lang w:eastAsia="nl-NL"/>
        </w:rPr>
        <w:t>;</w:t>
      </w:r>
      <w:r w:rsidRPr="00AA4276">
        <w:rPr>
          <w:rFonts w:ascii="Times New Roman" w:hAnsi="Times New Roman"/>
          <w:sz w:val="24"/>
          <w:szCs w:val="24"/>
          <w:lang w:eastAsia="nl-NL"/>
        </w:rPr>
        <w:t xml:space="preserve"> Als, dat zy als gehoorzaeme en getrouwe onderdanen hen stil en gerust onder de Hoge Regeringe gedragen; hen alleen met hun huisselyke zaken be</w:t>
      </w:r>
      <w:r>
        <w:rPr>
          <w:rFonts w:ascii="Times New Roman" w:hAnsi="Times New Roman"/>
          <w:sz w:val="24"/>
          <w:szCs w:val="24"/>
          <w:lang w:eastAsia="nl-NL"/>
        </w:rPr>
        <w:t>moei</w:t>
      </w:r>
      <w:r w:rsidRPr="00AA4276">
        <w:rPr>
          <w:rFonts w:ascii="Times New Roman" w:hAnsi="Times New Roman"/>
          <w:sz w:val="24"/>
          <w:szCs w:val="24"/>
          <w:lang w:eastAsia="nl-NL"/>
        </w:rPr>
        <w:t>n; De opgeleide schattingen gewilliglyk opbrengen; De werken van barmhertigheid, zelvs aen andere verdrukte en noodlydende buiten hen, des verzoght, dikwyls mildelyk bewyzen; Geen gevoelens dryven, die in een staet niet zouden kunnen worden geduldt</w:t>
      </w:r>
      <w:r>
        <w:rPr>
          <w:rFonts w:ascii="Times New Roman" w:hAnsi="Times New Roman"/>
          <w:sz w:val="24"/>
          <w:szCs w:val="24"/>
          <w:lang w:eastAsia="nl-NL"/>
        </w:rPr>
        <w:t>. E</w:t>
      </w:r>
      <w:r w:rsidRPr="00AA4276">
        <w:rPr>
          <w:rFonts w:ascii="Times New Roman" w:hAnsi="Times New Roman"/>
          <w:sz w:val="24"/>
          <w:szCs w:val="24"/>
          <w:lang w:eastAsia="nl-NL"/>
        </w:rPr>
        <w:t>nz</w:t>
      </w:r>
      <w:r>
        <w:rPr>
          <w:rFonts w:ascii="Times New Roman" w:hAnsi="Times New Roman"/>
          <w:sz w:val="24"/>
          <w:szCs w:val="24"/>
          <w:lang w:eastAsia="nl-NL"/>
        </w:rPr>
        <w:t>. D</w:t>
      </w:r>
      <w:r w:rsidRPr="00AA4276">
        <w:rPr>
          <w:rFonts w:ascii="Times New Roman" w:hAnsi="Times New Roman"/>
          <w:sz w:val="24"/>
          <w:szCs w:val="24"/>
          <w:lang w:eastAsia="nl-NL"/>
        </w:rPr>
        <w:t xml:space="preserve">us bestaan wy nogh,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en zyn nergens in meer van de Eerste en Oude Mennoniten afgeweken, als in de strenge censuren van Ban en Myding tegens de Buitengetrouwde en andere overtreders van de kerkelyke disciplyn. Maar, Ed. Mog. </w:t>
      </w:r>
      <w:r>
        <w:rPr>
          <w:rFonts w:ascii="Times New Roman" w:hAnsi="Times New Roman"/>
          <w:sz w:val="24"/>
          <w:szCs w:val="24"/>
          <w:lang w:eastAsia="nl-NL"/>
        </w:rPr>
        <w:t>Heeren</w:t>
      </w:r>
      <w:r w:rsidRPr="00AA4276">
        <w:rPr>
          <w:rFonts w:ascii="Times New Roman" w:hAnsi="Times New Roman"/>
          <w:sz w:val="24"/>
          <w:szCs w:val="24"/>
          <w:lang w:eastAsia="nl-NL"/>
        </w:rPr>
        <w:t>, 't geen ons de meeste hoop geeft is de zachte en loffelyke Regeringswyze by UEd. Mog. steeds over ons gehouden</w:t>
      </w:r>
      <w:r>
        <w:rPr>
          <w:rFonts w:ascii="Times New Roman" w:hAnsi="Times New Roman"/>
          <w:sz w:val="24"/>
          <w:szCs w:val="24"/>
          <w:lang w:eastAsia="nl-NL"/>
        </w:rPr>
        <w:t>;</w:t>
      </w:r>
      <w:r w:rsidRPr="00AA4276">
        <w:rPr>
          <w:rFonts w:ascii="Times New Roman" w:hAnsi="Times New Roman"/>
          <w:sz w:val="24"/>
          <w:szCs w:val="24"/>
          <w:lang w:eastAsia="nl-NL"/>
        </w:rPr>
        <w:t xml:space="preserve"> Waarvan een overtuigende blyk is, de roemwaerdige zught, die UEd. Mog: nogh zo onlangs hebben betoont in 't weghnemen van enige discrepantie onder de Doopsgezinde te Leeuwaerde, en in 't bevre</w:t>
      </w:r>
      <w:r>
        <w:rPr>
          <w:rFonts w:ascii="Times New Roman" w:hAnsi="Times New Roman"/>
          <w:sz w:val="24"/>
          <w:szCs w:val="24"/>
          <w:lang w:eastAsia="nl-NL"/>
        </w:rPr>
        <w:t>dige</w:t>
      </w:r>
      <w:r w:rsidRPr="00AA4276">
        <w:rPr>
          <w:rFonts w:ascii="Times New Roman" w:hAnsi="Times New Roman"/>
          <w:sz w:val="24"/>
          <w:szCs w:val="24"/>
          <w:lang w:eastAsia="nl-NL"/>
        </w:rPr>
        <w:t xml:space="preserve"> derzelve (*). Op dit fundament komen wy dan smeken om vernietiging van UEd: Mog: resolutie, ten einde wy de Leraers, die ons tot dees tyd toe met genoegen hebben bedient, en de poincten by UEd: Mog: opgesteld nooit tegenspreken, noch ooit Socinus gewraekte stellingen van de predikstoel hun toehoordercn inboezemen</w:t>
      </w:r>
      <w:r>
        <w:rPr>
          <w:rFonts w:ascii="Times New Roman" w:hAnsi="Times New Roman"/>
          <w:sz w:val="24"/>
          <w:szCs w:val="24"/>
          <w:lang w:eastAsia="nl-NL"/>
        </w:rPr>
        <w:t>.</w:t>
      </w:r>
      <w:r w:rsidRPr="00AA4276">
        <w:rPr>
          <w:rFonts w:ascii="Times New Roman" w:hAnsi="Times New Roman"/>
          <w:sz w:val="24"/>
          <w:szCs w:val="24"/>
          <w:lang w:eastAsia="nl-NL"/>
        </w:rPr>
        <w:t xml:space="preserve"> mogen behouden</w:t>
      </w:r>
      <w:r>
        <w:rPr>
          <w:rFonts w:ascii="Times New Roman" w:hAnsi="Times New Roman"/>
          <w:sz w:val="24"/>
          <w:szCs w:val="24"/>
          <w:lang w:eastAsia="nl-NL"/>
        </w:rPr>
        <w:t>. D</w:t>
      </w:r>
      <w:r w:rsidRPr="00AA4276">
        <w:rPr>
          <w:rFonts w:ascii="Times New Roman" w:hAnsi="Times New Roman"/>
          <w:sz w:val="24"/>
          <w:szCs w:val="24"/>
          <w:lang w:eastAsia="nl-NL"/>
        </w:rPr>
        <w:t>it bidden de Doopsgezinden in 't algemeen, wyl zy geen mogelykheid zien om andere Leraers te kunnen bekomen, en zonder Leraers en Vergaderingen de toedieninge van de H. Verbondstekenen moeten missen</w:t>
      </w:r>
      <w:r>
        <w:rPr>
          <w:rFonts w:ascii="Times New Roman" w:hAnsi="Times New Roman"/>
          <w:sz w:val="24"/>
          <w:szCs w:val="24"/>
          <w:lang w:eastAsia="nl-NL"/>
        </w:rPr>
        <w:t>. D</w:t>
      </w:r>
      <w:r w:rsidRPr="00AA4276">
        <w:rPr>
          <w:rFonts w:ascii="Times New Roman" w:hAnsi="Times New Roman"/>
          <w:sz w:val="24"/>
          <w:szCs w:val="24"/>
          <w:lang w:eastAsia="nl-NL"/>
        </w:rPr>
        <w:t>it bidden ook onze Arme Noodlydende Ledematen met traenen in de ogen, die tot nu toe door God</w:t>
      </w:r>
      <w:r>
        <w:rPr>
          <w:rFonts w:ascii="Times New Roman" w:hAnsi="Times New Roman"/>
          <w:sz w:val="24"/>
          <w:szCs w:val="24"/>
          <w:lang w:eastAsia="nl-NL"/>
        </w:rPr>
        <w:t>s z</w:t>
      </w:r>
      <w:r w:rsidRPr="00AA4276">
        <w:rPr>
          <w:rFonts w:ascii="Times New Roman" w:hAnsi="Times New Roman"/>
          <w:sz w:val="24"/>
          <w:szCs w:val="24"/>
          <w:lang w:eastAsia="nl-NL"/>
        </w:rPr>
        <w:t>egen onder UEd. Mog: Hoogloffelyke Regering onderhoud hebben genoten, bekommert en ten uitersten verlegen zyn, van waer zy in 't toekomende nodige levensmiddelen zullen hebben te verwachten, en hope dat UEd: Mog: volgens hun gew</w:t>
      </w:r>
      <w:r>
        <w:rPr>
          <w:rFonts w:ascii="Times New Roman" w:hAnsi="Times New Roman"/>
          <w:sz w:val="24"/>
          <w:szCs w:val="24"/>
          <w:lang w:eastAsia="nl-NL"/>
        </w:rPr>
        <w:t>one</w:t>
      </w:r>
      <w:r w:rsidRPr="00AA4276">
        <w:rPr>
          <w:rFonts w:ascii="Times New Roman" w:hAnsi="Times New Roman"/>
          <w:sz w:val="24"/>
          <w:szCs w:val="24"/>
          <w:lang w:eastAsia="nl-NL"/>
        </w:rPr>
        <w:t xml:space="preserve"> en nooit volprezene goedaerdigheid, de dingen zodaenig zullen schikken, dat zy en wy alle nooit zullen kunnen nalaten om met hert en mond dankbaerlyk te roemen UEd: Mog: alzins bekende Hoogloffelyke Regering.</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 Dit doelt op het geschil </w:t>
      </w:r>
      <w:r>
        <w:rPr>
          <w:rFonts w:ascii="Times New Roman" w:hAnsi="Times New Roman"/>
          <w:sz w:val="24"/>
          <w:szCs w:val="24"/>
          <w:lang w:eastAsia="nl-NL"/>
        </w:rPr>
        <w:t>tussen</w:t>
      </w:r>
      <w:r w:rsidRPr="00AA4276">
        <w:rPr>
          <w:rFonts w:ascii="Times New Roman" w:hAnsi="Times New Roman"/>
          <w:sz w:val="24"/>
          <w:szCs w:val="24"/>
          <w:lang w:eastAsia="nl-NL"/>
        </w:rPr>
        <w:t xml:space="preserve"> GLAAs GARSTENs en ARJEN JANSEN</w:t>
      </w:r>
      <w:r>
        <w:rPr>
          <w:rFonts w:ascii="Times New Roman" w:hAnsi="Times New Roman"/>
          <w:sz w:val="24"/>
          <w:szCs w:val="24"/>
          <w:lang w:eastAsia="nl-NL"/>
        </w:rPr>
        <w:t>;</w:t>
      </w:r>
      <w:r w:rsidRPr="00AA4276">
        <w:rPr>
          <w:rFonts w:ascii="Times New Roman" w:hAnsi="Times New Roman"/>
          <w:sz w:val="24"/>
          <w:szCs w:val="24"/>
          <w:lang w:eastAsia="nl-NL"/>
        </w:rPr>
        <w:t xml:space="preserve"> Zie boven, bl. 191 en Bijlage X.</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A705D5" w:rsidRDefault="00A705D5">
      <w:pPr>
        <w:rPr>
          <w:rFonts w:ascii="Times New Roman" w:hAnsi="Times New Roman"/>
          <w:b/>
          <w:sz w:val="24"/>
          <w:szCs w:val="24"/>
          <w:lang w:eastAsia="nl-NL"/>
        </w:rPr>
      </w:pPr>
      <w:r>
        <w:rPr>
          <w:rFonts w:ascii="Times New Roman" w:hAnsi="Times New Roman"/>
          <w:b/>
          <w:sz w:val="24"/>
          <w:szCs w:val="24"/>
          <w:lang w:eastAsia="nl-NL"/>
        </w:rPr>
        <w:br w:type="page"/>
      </w:r>
    </w:p>
    <w:p w:rsidR="00476B86" w:rsidRPr="0075747C" w:rsidRDefault="00476B86" w:rsidP="00476B86">
      <w:pPr>
        <w:shd w:val="clear" w:color="auto" w:fill="FFFFFF"/>
        <w:spacing w:line="240" w:lineRule="auto"/>
        <w:ind w:firstLine="240"/>
        <w:jc w:val="both"/>
        <w:rPr>
          <w:rFonts w:ascii="Times New Roman" w:hAnsi="Times New Roman"/>
          <w:b/>
          <w:sz w:val="24"/>
          <w:szCs w:val="24"/>
          <w:lang w:eastAsia="nl-NL"/>
        </w:rPr>
      </w:pPr>
      <w:r w:rsidRPr="0075747C">
        <w:rPr>
          <w:rFonts w:ascii="Times New Roman" w:hAnsi="Times New Roman"/>
          <w:b/>
          <w:sz w:val="24"/>
          <w:szCs w:val="24"/>
          <w:lang w:eastAsia="nl-NL"/>
        </w:rPr>
        <w:t>BIJLAGE XLIII.</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Opgave der Bijdragen van verschillende Gemeenten tot het fonds voor de Buiten</w:t>
      </w:r>
      <w:r>
        <w:rPr>
          <w:rFonts w:ascii="Times New Roman" w:hAnsi="Times New Roman"/>
          <w:iCs/>
          <w:sz w:val="24"/>
          <w:szCs w:val="24"/>
          <w:lang w:eastAsia="nl-NL"/>
        </w:rPr>
        <w:t>lands</w:t>
      </w:r>
      <w:r w:rsidRPr="00AA4276">
        <w:rPr>
          <w:rFonts w:ascii="Times New Roman" w:hAnsi="Times New Roman"/>
          <w:iCs/>
          <w:sz w:val="24"/>
          <w:szCs w:val="24"/>
          <w:lang w:eastAsia="nl-NL"/>
        </w:rPr>
        <w:t>e </w:t>
      </w:r>
      <w:r w:rsidR="00A705D5">
        <w:rPr>
          <w:rFonts w:ascii="Times New Roman" w:hAnsi="Times New Roman"/>
          <w:iCs/>
          <w:sz w:val="24"/>
          <w:szCs w:val="24"/>
          <w:lang w:eastAsia="nl-NL"/>
        </w:rPr>
        <w:t xml:space="preserve">        N</w:t>
      </w:r>
      <w:r>
        <w:rPr>
          <w:rFonts w:ascii="Times New Roman" w:hAnsi="Times New Roman"/>
          <w:iCs/>
          <w:sz w:val="24"/>
          <w:szCs w:val="24"/>
          <w:lang w:eastAsia="nl-NL"/>
        </w:rPr>
        <w:t>ode</w:t>
      </w:r>
      <w:r w:rsidRPr="00AA4276">
        <w:rPr>
          <w:rFonts w:ascii="Times New Roman" w:hAnsi="Times New Roman"/>
          <w:iCs/>
          <w:sz w:val="24"/>
          <w:szCs w:val="24"/>
          <w:lang w:eastAsia="nl-NL"/>
        </w:rPr>
        <w:t>n, van </w:t>
      </w:r>
      <w:r w:rsidRPr="00AA4276">
        <w:rPr>
          <w:rFonts w:ascii="Times New Roman" w:hAnsi="Times New Roman"/>
          <w:sz w:val="24"/>
          <w:szCs w:val="24"/>
          <w:lang w:eastAsia="nl-NL"/>
        </w:rPr>
        <w:t>1726 </w:t>
      </w:r>
      <w:r w:rsidRPr="00AA4276">
        <w:rPr>
          <w:rFonts w:ascii="Times New Roman" w:hAnsi="Times New Roman"/>
          <w:iCs/>
          <w:sz w:val="24"/>
          <w:szCs w:val="24"/>
          <w:lang w:eastAsia="nl-NL"/>
        </w:rPr>
        <w:t>tot </w:t>
      </w:r>
      <w:r w:rsidRPr="00AA4276">
        <w:rPr>
          <w:rFonts w:ascii="Times New Roman" w:hAnsi="Times New Roman"/>
          <w:sz w:val="24"/>
          <w:szCs w:val="24"/>
          <w:lang w:eastAsia="nl-NL"/>
        </w:rPr>
        <w:t>1736.</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305175" cy="4314825"/>
            <wp:effectExtent l="0" t="0" r="0" b="0"/>
            <wp:docPr id="47" name="Afbeelding 47"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ocr errors]"/>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305175" cy="4314825"/>
                    </a:xfrm>
                    <a:prstGeom prst="rect">
                      <a:avLst/>
                    </a:prstGeom>
                    <a:noFill/>
                    <a:ln>
                      <a:noFill/>
                    </a:ln>
                  </pic:spPr>
                </pic:pic>
              </a:graphicData>
            </a:graphic>
          </wp:inline>
        </w:drawing>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790825" cy="4533900"/>
            <wp:effectExtent l="0" t="0" r="0" b="0"/>
            <wp:docPr id="48" name="Afbeelding 48" descr="[ocr errors][ocr errors][ocr errors][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descr="[ocr errors][ocr errors][ocr errors][ocr errors]"/>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90825" cy="4533900"/>
                    </a:xfrm>
                    <a:prstGeom prst="rect">
                      <a:avLst/>
                    </a:prstGeom>
                    <a:noFill/>
                    <a:ln>
                      <a:noFill/>
                    </a:ln>
                  </pic:spPr>
                </pic:pic>
              </a:graphicData>
            </a:graphic>
          </wp:inline>
        </w:drawing>
      </w:r>
    </w:p>
    <w:p w:rsidR="00476B86" w:rsidRPr="00AA4276" w:rsidRDefault="00B41DD9" w:rsidP="00476B86">
      <w:pPr>
        <w:shd w:val="clear" w:color="auto" w:fill="FFFFFF"/>
        <w:spacing w:after="120" w:line="240" w:lineRule="auto"/>
        <w:ind w:firstLine="240"/>
        <w:jc w:val="both"/>
        <w:rPr>
          <w:rFonts w:ascii="Times New Roman" w:hAnsi="Times New Roman"/>
          <w:sz w:val="24"/>
          <w:szCs w:val="24"/>
        </w:rPr>
      </w:pPr>
      <w:r w:rsidRPr="00B41DD9">
        <w:rPr>
          <w:rFonts w:ascii="Times New Roman" w:hAnsi="Times New Roman"/>
          <w:noProof/>
          <w:sz w:val="24"/>
          <w:szCs w:val="24"/>
          <w:lang w:eastAsia="nl-NL"/>
        </w:rPr>
        <w:drawing>
          <wp:inline distT="0" distB="0" distL="0" distR="0">
            <wp:extent cx="3143250" cy="5505450"/>
            <wp:effectExtent l="0" t="0" r="0" b="0"/>
            <wp:docPr id="49" name="Afbeelding 49" descr="[merged small][ocr errors][merged small][merged small][ocr errors][ocr errors][ocr errors][ocr errors][ocr errors][ocr errors][ocr errors][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merged small][ocr errors][merged small][merged small][ocr errors][ocr errors][ocr errors][ocr errors][ocr errors][ocr errors][ocr errors][ocr errors]"/>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143250" cy="5505450"/>
                    </a:xfrm>
                    <a:prstGeom prst="rect">
                      <a:avLst/>
                    </a:prstGeom>
                    <a:noFill/>
                    <a:ln>
                      <a:noFill/>
                    </a:ln>
                  </pic:spPr>
                </pic:pic>
              </a:graphicData>
            </a:graphic>
          </wp:inline>
        </w:drawing>
      </w:r>
    </w:p>
    <w:p w:rsidR="00A705D5" w:rsidRDefault="00A705D5" w:rsidP="00476B86">
      <w:pPr>
        <w:shd w:val="clear" w:color="auto" w:fill="FFFFFF"/>
        <w:spacing w:line="240" w:lineRule="auto"/>
        <w:jc w:val="both"/>
        <w:rPr>
          <w:rFonts w:ascii="Times New Roman" w:hAnsi="Times New Roman"/>
          <w:iCs/>
          <w:sz w:val="24"/>
          <w:szCs w:val="24"/>
          <w:lang w:eastAsia="nl-NL"/>
        </w:rPr>
      </w:pPr>
    </w:p>
    <w:p w:rsidR="00476B86" w:rsidRPr="00A705D5" w:rsidRDefault="00476B86" w:rsidP="00476B86">
      <w:pPr>
        <w:shd w:val="clear" w:color="auto" w:fill="FFFFFF"/>
        <w:spacing w:line="240" w:lineRule="auto"/>
        <w:jc w:val="both"/>
        <w:rPr>
          <w:rFonts w:ascii="Times New Roman" w:hAnsi="Times New Roman"/>
          <w:b/>
          <w:bCs/>
          <w:sz w:val="24"/>
          <w:szCs w:val="24"/>
          <w:lang w:eastAsia="nl-NL"/>
        </w:rPr>
      </w:pPr>
      <w:r w:rsidRPr="00A705D5">
        <w:rPr>
          <w:rFonts w:ascii="Times New Roman" w:hAnsi="Times New Roman"/>
          <w:b/>
          <w:bCs/>
          <w:iCs/>
          <w:sz w:val="24"/>
          <w:szCs w:val="24"/>
          <w:lang w:eastAsia="nl-NL"/>
        </w:rPr>
        <w:t>Requesten ten behoeve van J. Stinstra, na zijn schorsing, bij de Staten van Friesland ingediend.</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Aan de </w:t>
      </w:r>
      <w:r w:rsidRPr="00AA4276">
        <w:rPr>
          <w:rFonts w:ascii="Times New Roman" w:hAnsi="Times New Roman"/>
          <w:iCs/>
          <w:sz w:val="24"/>
          <w:szCs w:val="24"/>
          <w:lang w:eastAsia="nl-NL"/>
        </w:rPr>
        <w:t>Edele Mogende </w:t>
      </w:r>
      <w:r>
        <w:rPr>
          <w:rFonts w:ascii="Times New Roman" w:hAnsi="Times New Roman"/>
          <w:iCs/>
          <w:sz w:val="24"/>
          <w:szCs w:val="24"/>
          <w:lang w:eastAsia="nl-NL"/>
        </w:rPr>
        <w:t>Heeren</w:t>
      </w:r>
      <w:r w:rsidRPr="00AA4276">
        <w:rPr>
          <w:rFonts w:ascii="Times New Roman" w:hAnsi="Times New Roman"/>
          <w:iCs/>
          <w:sz w:val="24"/>
          <w:szCs w:val="24"/>
          <w:lang w:eastAsia="nl-NL"/>
        </w:rPr>
        <w:t xml:space="preserve">, de </w:t>
      </w:r>
      <w:r>
        <w:rPr>
          <w:rFonts w:ascii="Times New Roman" w:hAnsi="Times New Roman"/>
          <w:iCs/>
          <w:sz w:val="24"/>
          <w:szCs w:val="24"/>
          <w:lang w:eastAsia="nl-NL"/>
        </w:rPr>
        <w:t>Heeren</w:t>
      </w:r>
      <w:r w:rsidRPr="00AA4276">
        <w:rPr>
          <w:rFonts w:ascii="Times New Roman" w:hAnsi="Times New Roman"/>
          <w:sz w:val="24"/>
          <w:szCs w:val="24"/>
          <w:lang w:eastAsia="nl-NL"/>
        </w:rPr>
        <w:t>. </w:t>
      </w:r>
      <w:r w:rsidRPr="00AA4276">
        <w:rPr>
          <w:rFonts w:ascii="Times New Roman" w:hAnsi="Times New Roman"/>
          <w:iCs/>
          <w:sz w:val="24"/>
          <w:szCs w:val="24"/>
          <w:lang w:eastAsia="nl-NL"/>
        </w:rPr>
        <w:t>Staaten der Provintie van Fries</w:t>
      </w:r>
      <w:r>
        <w:rPr>
          <w:rFonts w:ascii="Times New Roman" w:hAnsi="Times New Roman"/>
          <w:iCs/>
          <w:sz w:val="24"/>
          <w:szCs w:val="24"/>
          <w:lang w:eastAsia="nl-NL"/>
        </w:rPr>
        <w:t>land</w:t>
      </w:r>
      <w:r w:rsidRPr="00AA4276">
        <w:rPr>
          <w:rFonts w:ascii="Times New Roman" w:hAnsi="Times New Roman"/>
          <w:iCs/>
          <w:sz w:val="24"/>
          <w:szCs w:val="24"/>
          <w:lang w:eastAsia="nl-NL"/>
        </w:rPr>
        <w:t>, </w:t>
      </w:r>
      <w:r w:rsidRPr="00AA4276">
        <w:rPr>
          <w:rFonts w:ascii="Times New Roman" w:hAnsi="Times New Roman"/>
          <w:sz w:val="24"/>
          <w:szCs w:val="24"/>
          <w:lang w:eastAsia="nl-NL"/>
        </w:rPr>
        <w:t>op de groten Land-dag gewoonlyk vergaderd binnen </w:t>
      </w:r>
      <w:r w:rsidRPr="00AA4276">
        <w:rPr>
          <w:rFonts w:ascii="Times New Roman" w:hAnsi="Times New Roman"/>
          <w:iCs/>
          <w:sz w:val="24"/>
          <w:szCs w:val="24"/>
          <w:lang w:eastAsia="nl-NL"/>
        </w:rPr>
        <w:t>Leeuwaarden, </w:t>
      </w:r>
      <w:r w:rsidRPr="00AA4276">
        <w:rPr>
          <w:rFonts w:ascii="Times New Roman" w:hAnsi="Times New Roman"/>
          <w:sz w:val="24"/>
          <w:szCs w:val="24"/>
          <w:lang w:eastAsia="nl-NL"/>
        </w:rPr>
        <w:t>Anno 1742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EDELE MOGENDE </w:t>
      </w:r>
      <w:r>
        <w:rPr>
          <w:rFonts w:ascii="Times New Roman" w:hAnsi="Times New Roman"/>
          <w:sz w:val="24"/>
          <w:szCs w:val="24"/>
          <w:lang w:eastAsia="nl-NL"/>
        </w:rPr>
        <w:t>HEEREN</w:t>
      </w:r>
      <w:r w:rsidRPr="00AA4276">
        <w:rPr>
          <w:rFonts w:ascii="Times New Roman" w:hAnsi="Times New Roman"/>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ondergeschreeven Gecommitteerden uit de Christelyke Doopsgezinde Gemeenten d</w:t>
      </w:r>
      <w:r>
        <w:rPr>
          <w:rFonts w:ascii="Times New Roman" w:hAnsi="Times New Roman"/>
          <w:sz w:val="24"/>
          <w:szCs w:val="24"/>
          <w:lang w:eastAsia="nl-NL"/>
        </w:rPr>
        <w:t>eze</w:t>
      </w:r>
      <w:r w:rsidRPr="00AA4276">
        <w:rPr>
          <w:rFonts w:ascii="Times New Roman" w:hAnsi="Times New Roman"/>
          <w:sz w:val="24"/>
          <w:szCs w:val="24"/>
          <w:lang w:eastAsia="nl-NL"/>
        </w:rPr>
        <w:t>r Provintie, UED. Mog. getrouwe Ingezetenen, daar toe specialyk gelastigd, verzoeken versch</w:t>
      </w:r>
      <w:r>
        <w:rPr>
          <w:rFonts w:ascii="Times New Roman" w:hAnsi="Times New Roman"/>
          <w:sz w:val="24"/>
          <w:szCs w:val="24"/>
          <w:lang w:eastAsia="nl-NL"/>
        </w:rPr>
        <w:t>oni</w:t>
      </w:r>
      <w:r w:rsidRPr="00AA4276">
        <w:rPr>
          <w:rFonts w:ascii="Times New Roman" w:hAnsi="Times New Roman"/>
          <w:sz w:val="24"/>
          <w:szCs w:val="24"/>
          <w:lang w:eastAsia="nl-NL"/>
        </w:rPr>
        <w:t>ng dat ze UED. Mog. wederom moeten lastig vallen met dit hun smeekschrift</w:t>
      </w:r>
      <w:r>
        <w:rPr>
          <w:rFonts w:ascii="Times New Roman" w:hAnsi="Times New Roman"/>
          <w:sz w:val="24"/>
          <w:szCs w:val="24"/>
          <w:lang w:eastAsia="nl-NL"/>
        </w:rPr>
        <w:t>;</w:t>
      </w:r>
      <w:r w:rsidRPr="00AA4276">
        <w:rPr>
          <w:rFonts w:ascii="Times New Roman" w:hAnsi="Times New Roman"/>
          <w:sz w:val="24"/>
          <w:szCs w:val="24"/>
          <w:lang w:eastAsia="nl-NL"/>
        </w:rPr>
        <w:t xml:space="preserve"> en tevens de vryheid om met een schuldige Eerbiedigheid hun </w:t>
      </w:r>
      <w:r>
        <w:rPr>
          <w:rFonts w:ascii="Times New Roman" w:hAnsi="Times New Roman"/>
          <w:sz w:val="24"/>
          <w:szCs w:val="24"/>
          <w:lang w:eastAsia="nl-NL"/>
        </w:rPr>
        <w:t>Recht</w:t>
      </w:r>
      <w:r w:rsidRPr="00AA4276">
        <w:rPr>
          <w:rFonts w:ascii="Times New Roman" w:hAnsi="Times New Roman"/>
          <w:sz w:val="24"/>
          <w:szCs w:val="24"/>
          <w:lang w:eastAsia="nl-NL"/>
        </w:rPr>
        <w:t xml:space="preserve">maatige Redenen van </w:t>
      </w:r>
      <w:r>
        <w:rPr>
          <w:rFonts w:ascii="Times New Roman" w:hAnsi="Times New Roman"/>
          <w:sz w:val="24"/>
          <w:szCs w:val="24"/>
          <w:lang w:eastAsia="nl-NL"/>
        </w:rPr>
        <w:t>klacht</w:t>
      </w:r>
      <w:r w:rsidRPr="00AA4276">
        <w:rPr>
          <w:rFonts w:ascii="Times New Roman" w:hAnsi="Times New Roman"/>
          <w:sz w:val="24"/>
          <w:szCs w:val="24"/>
          <w:lang w:eastAsia="nl-NL"/>
        </w:rPr>
        <w:t>e voor derzelver Illustre en Hoogaanzienlyke Vergaderinge op een rondborstige wyze naar waarheid voor te dragen; Onder Protestatie nogthans dat het gantschelyk vreemd is van hun Oogmerk om hier door enige Illustre Vergaderinge of Pers</w:t>
      </w:r>
      <w:r>
        <w:rPr>
          <w:rFonts w:ascii="Times New Roman" w:hAnsi="Times New Roman"/>
          <w:sz w:val="24"/>
          <w:szCs w:val="24"/>
          <w:lang w:eastAsia="nl-NL"/>
        </w:rPr>
        <w:t>one</w:t>
      </w:r>
      <w:r w:rsidRPr="00AA4276">
        <w:rPr>
          <w:rFonts w:ascii="Times New Roman" w:hAnsi="Times New Roman"/>
          <w:sz w:val="24"/>
          <w:szCs w:val="24"/>
          <w:lang w:eastAsia="nl-NL"/>
        </w:rPr>
        <w:t>n te kwetsen of in hun Gezag of Ere te benadelen</w:t>
      </w:r>
      <w:r>
        <w:rPr>
          <w:rFonts w:ascii="Times New Roman" w:hAnsi="Times New Roman"/>
          <w:sz w:val="24"/>
          <w:szCs w:val="24"/>
          <w:lang w:eastAsia="nl-NL"/>
        </w:rPr>
        <w:t>;</w:t>
      </w:r>
      <w:r w:rsidRPr="00AA4276">
        <w:rPr>
          <w:rFonts w:ascii="Times New Roman" w:hAnsi="Times New Roman"/>
          <w:sz w:val="24"/>
          <w:szCs w:val="24"/>
          <w:lang w:eastAsia="nl-NL"/>
        </w:rPr>
        <w:t xml:space="preserve"> Neen, 0</w:t>
      </w:r>
      <w:r>
        <w:rPr>
          <w:rFonts w:ascii="Times New Roman" w:hAnsi="Times New Roman"/>
          <w:sz w:val="24"/>
          <w:szCs w:val="24"/>
          <w:lang w:eastAsia="nl-NL"/>
        </w:rPr>
        <w:t>!</w:t>
      </w:r>
      <w:r w:rsidRPr="00AA4276">
        <w:rPr>
          <w:rFonts w:ascii="Times New Roman" w:hAnsi="Times New Roman"/>
          <w:sz w:val="24"/>
          <w:szCs w:val="24"/>
          <w:lang w:eastAsia="nl-NL"/>
        </w:rPr>
        <w:t xml:space="preserve"> neen, wy zullen alleen de naakte Waarheid tot onzen Bystand neemen, en het </w:t>
      </w:r>
      <w:r>
        <w:rPr>
          <w:rFonts w:ascii="Times New Roman" w:hAnsi="Times New Roman"/>
          <w:sz w:val="24"/>
          <w:szCs w:val="24"/>
          <w:lang w:eastAsia="nl-NL"/>
        </w:rPr>
        <w:t>Recht</w:t>
      </w:r>
      <w:r w:rsidRPr="00AA4276">
        <w:rPr>
          <w:rFonts w:ascii="Times New Roman" w:hAnsi="Times New Roman"/>
          <w:sz w:val="24"/>
          <w:szCs w:val="24"/>
          <w:lang w:eastAsia="nl-NL"/>
        </w:rPr>
        <w:t xml:space="preserve"> en de Billykheid, en bondige Redenen zoeken te gebruiken, om UED. Mog. te persuaderen van ons Verzoek goedgunstiglyk toe te Staan. Het is nu twee Jaaren geleden, dat de Gecommitteerden uit onze Gemeenten in hun Request en bygevoegde Deductie, aan UED. Mog. gepraesenteerd, gezegt hebben, </w:t>
      </w:r>
      <w:r>
        <w:rPr>
          <w:rFonts w:ascii="Times New Roman" w:hAnsi="Times New Roman"/>
          <w:sz w:val="24"/>
          <w:szCs w:val="24"/>
          <w:lang w:eastAsia="nl-NL"/>
        </w:rPr>
        <w:t>"</w:t>
      </w:r>
      <w:r w:rsidRPr="00AA4276">
        <w:rPr>
          <w:rFonts w:ascii="Times New Roman" w:hAnsi="Times New Roman"/>
          <w:sz w:val="24"/>
          <w:szCs w:val="24"/>
          <w:lang w:eastAsia="nl-NL"/>
        </w:rPr>
        <w:t xml:space="preserve">Dat het Geval van het afzetten van </w:t>
      </w:r>
      <w:r>
        <w:rPr>
          <w:rFonts w:ascii="Times New Roman" w:hAnsi="Times New Roman"/>
          <w:sz w:val="24"/>
          <w:szCs w:val="24"/>
          <w:lang w:eastAsia="nl-NL"/>
        </w:rPr>
        <w:t>"</w:t>
      </w:r>
      <w:r w:rsidRPr="00AA4276">
        <w:rPr>
          <w:rFonts w:ascii="Times New Roman" w:hAnsi="Times New Roman"/>
          <w:sz w:val="24"/>
          <w:szCs w:val="24"/>
          <w:lang w:eastAsia="nl-NL"/>
        </w:rPr>
        <w:t xml:space="preserve">de twee Leraars op 's </w:t>
      </w:r>
      <w:r>
        <w:rPr>
          <w:rFonts w:ascii="Times New Roman" w:hAnsi="Times New Roman"/>
          <w:sz w:val="24"/>
          <w:szCs w:val="24"/>
          <w:lang w:eastAsia="nl-NL"/>
        </w:rPr>
        <w:t>Heeren</w:t>
      </w:r>
      <w:r w:rsidRPr="00AA4276">
        <w:rPr>
          <w:rFonts w:ascii="Times New Roman" w:hAnsi="Times New Roman"/>
          <w:sz w:val="24"/>
          <w:szCs w:val="24"/>
          <w:lang w:eastAsia="nl-NL"/>
        </w:rPr>
        <w:t xml:space="preserve">veen en in de Knype, hun van groot </w:t>
      </w:r>
      <w:r>
        <w:rPr>
          <w:rFonts w:ascii="Times New Roman" w:hAnsi="Times New Roman"/>
          <w:sz w:val="24"/>
          <w:szCs w:val="24"/>
          <w:lang w:eastAsia="nl-NL"/>
        </w:rPr>
        <w:t>"</w:t>
      </w:r>
      <w:r w:rsidRPr="00AA4276">
        <w:rPr>
          <w:rFonts w:ascii="Times New Roman" w:hAnsi="Times New Roman"/>
          <w:sz w:val="24"/>
          <w:szCs w:val="24"/>
          <w:lang w:eastAsia="nl-NL"/>
        </w:rPr>
        <w:t>Belang en verre Uitzicht scheen te zyn, en hen met Vr</w:t>
      </w:r>
      <w:r>
        <w:rPr>
          <w:rFonts w:ascii="Times New Roman" w:hAnsi="Times New Roman"/>
          <w:sz w:val="24"/>
          <w:szCs w:val="24"/>
          <w:lang w:eastAsia="nl-NL"/>
        </w:rPr>
        <w:t>eze</w:t>
      </w:r>
      <w:r w:rsidRPr="00AA4276">
        <w:rPr>
          <w:rFonts w:ascii="Times New Roman" w:hAnsi="Times New Roman"/>
          <w:sz w:val="24"/>
          <w:szCs w:val="24"/>
          <w:lang w:eastAsia="nl-NL"/>
        </w:rPr>
        <w:t xml:space="preserve"> en Be</w:t>
      </w:r>
      <w:r>
        <w:rPr>
          <w:rFonts w:ascii="Times New Roman" w:hAnsi="Times New Roman"/>
          <w:sz w:val="24"/>
          <w:szCs w:val="24"/>
          <w:lang w:eastAsia="nl-NL"/>
        </w:rPr>
        <w:t>"</w:t>
      </w:r>
      <w:r w:rsidRPr="00AA4276">
        <w:rPr>
          <w:rFonts w:ascii="Times New Roman" w:hAnsi="Times New Roman"/>
          <w:sz w:val="24"/>
          <w:szCs w:val="24"/>
          <w:lang w:eastAsia="nl-NL"/>
        </w:rPr>
        <w:t>kommeringe vervulde voor de nad</w:t>
      </w:r>
      <w:r>
        <w:rPr>
          <w:rFonts w:ascii="Times New Roman" w:hAnsi="Times New Roman"/>
          <w:sz w:val="24"/>
          <w:szCs w:val="24"/>
          <w:lang w:eastAsia="nl-NL"/>
        </w:rPr>
        <w:t>eli</w:t>
      </w:r>
      <w:r w:rsidRPr="00AA4276">
        <w:rPr>
          <w:rFonts w:ascii="Times New Roman" w:hAnsi="Times New Roman"/>
          <w:sz w:val="24"/>
          <w:szCs w:val="24"/>
          <w:lang w:eastAsia="nl-NL"/>
        </w:rPr>
        <w:t>ge Gevolgen, welke daar uit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Dit Request is in 1742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uitgegeven, buiten kennis en overleg der Requestranten, gelijk ook het eerstvolgende van de Doopsgezinde Gemeente te </w:t>
      </w:r>
      <w:r w:rsidRPr="00AA4276">
        <w:rPr>
          <w:rFonts w:ascii="Times New Roman" w:hAnsi="Times New Roman"/>
          <w:iCs/>
          <w:sz w:val="24"/>
          <w:szCs w:val="24"/>
          <w:lang w:eastAsia="nl-NL"/>
        </w:rPr>
        <w:t>Harlingen.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w:t>
      </w:r>
      <w:r w:rsidRPr="00AA4276">
        <w:rPr>
          <w:rFonts w:ascii="Times New Roman" w:hAnsi="Times New Roman"/>
          <w:sz w:val="24"/>
          <w:szCs w:val="24"/>
          <w:lang w:eastAsia="nl-NL"/>
        </w:rPr>
        <w:t xml:space="preserve">zouden kunnen ontstaan, en waarschynlyk vroeg of laat ontstaan </w:t>
      </w:r>
      <w:r>
        <w:rPr>
          <w:rFonts w:ascii="Times New Roman" w:hAnsi="Times New Roman"/>
          <w:sz w:val="24"/>
          <w:szCs w:val="24"/>
          <w:lang w:eastAsia="nl-NL"/>
        </w:rPr>
        <w:t>"</w:t>
      </w:r>
      <w:r w:rsidRPr="00AA4276">
        <w:rPr>
          <w:rFonts w:ascii="Times New Roman" w:hAnsi="Times New Roman"/>
          <w:sz w:val="24"/>
          <w:szCs w:val="24"/>
          <w:lang w:eastAsia="nl-NL"/>
        </w:rPr>
        <w:t xml:space="preserve">zouden, indien dezelve door de Voorzienige Wysheid van UED. </w:t>
      </w:r>
      <w:r>
        <w:rPr>
          <w:rFonts w:ascii="Times New Roman" w:hAnsi="Times New Roman"/>
          <w:sz w:val="24"/>
          <w:szCs w:val="24"/>
          <w:lang w:eastAsia="nl-NL"/>
        </w:rPr>
        <w:t>"</w:t>
      </w:r>
      <w:r w:rsidRPr="00AA4276">
        <w:rPr>
          <w:rFonts w:ascii="Times New Roman" w:hAnsi="Times New Roman"/>
          <w:sz w:val="24"/>
          <w:szCs w:val="24"/>
          <w:lang w:eastAsia="nl-NL"/>
        </w:rPr>
        <w:t>Mog. niet verhoed wierden.</w:t>
      </w:r>
      <w:r>
        <w:rPr>
          <w:rFonts w:ascii="Times New Roman" w:hAnsi="Times New Roman"/>
          <w:sz w:val="24"/>
          <w:szCs w:val="24"/>
          <w:lang w:eastAsia="nl-NL"/>
        </w:rPr>
        <w:t>"</w:t>
      </w:r>
      <w:r w:rsidRPr="00AA4276">
        <w:rPr>
          <w:rFonts w:ascii="Times New Roman" w:hAnsi="Times New Roman"/>
          <w:sz w:val="24"/>
          <w:szCs w:val="24"/>
          <w:lang w:eastAsia="nl-NL"/>
        </w:rPr>
        <w:t xml:space="preserve"> Dat d</w:t>
      </w:r>
      <w:r>
        <w:rPr>
          <w:rFonts w:ascii="Times New Roman" w:hAnsi="Times New Roman"/>
          <w:sz w:val="24"/>
          <w:szCs w:val="24"/>
          <w:lang w:eastAsia="nl-NL"/>
        </w:rPr>
        <w:t>eze</w:t>
      </w:r>
      <w:r w:rsidRPr="00AA4276">
        <w:rPr>
          <w:rFonts w:ascii="Times New Roman" w:hAnsi="Times New Roman"/>
          <w:sz w:val="24"/>
          <w:szCs w:val="24"/>
          <w:lang w:eastAsia="nl-NL"/>
        </w:rPr>
        <w:t xml:space="preserve"> hun Vrees en Bekommeringe niet ongegrond is geweest, heeft tot ons uiterste Leedw</w:t>
      </w:r>
      <w:r>
        <w:rPr>
          <w:rFonts w:ascii="Times New Roman" w:hAnsi="Times New Roman"/>
          <w:sz w:val="24"/>
          <w:szCs w:val="24"/>
          <w:lang w:eastAsia="nl-NL"/>
        </w:rPr>
        <w:t>eze</w:t>
      </w:r>
      <w:r w:rsidRPr="00AA4276">
        <w:rPr>
          <w:rFonts w:ascii="Times New Roman" w:hAnsi="Times New Roman"/>
          <w:sz w:val="24"/>
          <w:szCs w:val="24"/>
          <w:lang w:eastAsia="nl-NL"/>
        </w:rPr>
        <w:t>n de uitkomst niet dan al te klaar bewaarheid, gelyk uit het navolgende Geval kan geblyken: het welk dan ook de Oorzaak is, waarom wy ons genoodzaakt vinden om UED. Mog. met dit ons Verzoekschrift wederom lastig te vallen</w:t>
      </w:r>
      <w:r>
        <w:rPr>
          <w:rFonts w:ascii="Times New Roman" w:hAnsi="Times New Roman"/>
          <w:sz w:val="24"/>
          <w:szCs w:val="24"/>
          <w:lang w:eastAsia="nl-NL"/>
        </w:rPr>
        <w:t>. D</w:t>
      </w:r>
      <w:r w:rsidRPr="00AA4276">
        <w:rPr>
          <w:rFonts w:ascii="Times New Roman" w:hAnsi="Times New Roman"/>
          <w:sz w:val="24"/>
          <w:szCs w:val="24"/>
          <w:lang w:eastAsia="nl-NL"/>
        </w:rPr>
        <w:t>e zaak waar op wy doelen, heeft zich kortelyk dus toegedragen</w:t>
      </w:r>
      <w:r>
        <w:rPr>
          <w:rFonts w:ascii="Times New Roman" w:hAnsi="Times New Roman"/>
          <w:sz w:val="24"/>
          <w:szCs w:val="24"/>
          <w:lang w:eastAsia="nl-NL"/>
        </w:rPr>
        <w:t>. D</w:t>
      </w:r>
      <w:r w:rsidRPr="00AA4276">
        <w:rPr>
          <w:rFonts w:ascii="Times New Roman" w:hAnsi="Times New Roman"/>
          <w:sz w:val="24"/>
          <w:szCs w:val="24"/>
          <w:lang w:eastAsia="nl-NL"/>
        </w:rPr>
        <w:t>nus Joannes Stinstra met grote reden zeer geagt Leraar onder de Doopsgezinden te Harlingen, heeft in het jongst verl</w:t>
      </w:r>
      <w:r>
        <w:rPr>
          <w:rFonts w:ascii="Times New Roman" w:hAnsi="Times New Roman"/>
          <w:sz w:val="24"/>
          <w:szCs w:val="24"/>
          <w:lang w:eastAsia="nl-NL"/>
        </w:rPr>
        <w:t>ede</w:t>
      </w:r>
      <w:r w:rsidRPr="00AA4276">
        <w:rPr>
          <w:rFonts w:ascii="Times New Roman" w:hAnsi="Times New Roman"/>
          <w:sz w:val="24"/>
          <w:szCs w:val="24"/>
          <w:lang w:eastAsia="nl-NL"/>
        </w:rPr>
        <w:t>n Jaar 1741, een Boekje in druk uitgegeeven onder de Titel van, </w:t>
      </w:r>
      <w:r w:rsidRPr="00AA4276">
        <w:rPr>
          <w:rFonts w:ascii="Times New Roman" w:hAnsi="Times New Roman"/>
          <w:iCs/>
          <w:sz w:val="24"/>
          <w:szCs w:val="24"/>
          <w:lang w:eastAsia="nl-NL"/>
        </w:rPr>
        <w:t>De Watuur en Gesteldheid van Christus Koningryk, Onderdaanen, Ker. ke en Godsdienst, afgeschetst in vyf Pre</w:t>
      </w:r>
      <w:r>
        <w:rPr>
          <w:rFonts w:ascii="Times New Roman" w:hAnsi="Times New Roman"/>
          <w:iCs/>
          <w:sz w:val="24"/>
          <w:szCs w:val="24"/>
          <w:lang w:eastAsia="nl-NL"/>
        </w:rPr>
        <w:t>dicatie</w:t>
      </w:r>
      <w:r w:rsidRPr="00AA4276">
        <w:rPr>
          <w:rFonts w:ascii="Times New Roman" w:hAnsi="Times New Roman"/>
          <w:iCs/>
          <w:sz w:val="24"/>
          <w:szCs w:val="24"/>
          <w:lang w:eastAsia="nl-NL"/>
        </w:rPr>
        <w:t>n. </w:t>
      </w:r>
      <w:r w:rsidRPr="00AA4276">
        <w:rPr>
          <w:rFonts w:ascii="Times New Roman" w:hAnsi="Times New Roman"/>
          <w:sz w:val="24"/>
          <w:szCs w:val="24"/>
          <w:lang w:eastAsia="nl-NL"/>
        </w:rPr>
        <w:t>Twee voornaame Zaaken waaromtrent alle Christenen, en voornaamelyk Protestanten</w:t>
      </w:r>
      <w:r>
        <w:rPr>
          <w:rFonts w:ascii="Times New Roman" w:hAnsi="Times New Roman"/>
          <w:sz w:val="24"/>
          <w:szCs w:val="24"/>
          <w:lang w:eastAsia="nl-NL"/>
        </w:rPr>
        <w:t>,</w:t>
      </w:r>
      <w:r w:rsidRPr="00AA4276">
        <w:rPr>
          <w:rFonts w:ascii="Times New Roman" w:hAnsi="Times New Roman"/>
          <w:sz w:val="24"/>
          <w:szCs w:val="24"/>
          <w:lang w:eastAsia="nl-NL"/>
        </w:rPr>
        <w:t xml:space="preserve"> het eens behoorden te zyn</w:t>
      </w:r>
      <w:r>
        <w:rPr>
          <w:rFonts w:ascii="Times New Roman" w:hAnsi="Times New Roman"/>
          <w:sz w:val="24"/>
          <w:szCs w:val="24"/>
          <w:lang w:eastAsia="nl-NL"/>
        </w:rPr>
        <w:t>,</w:t>
      </w:r>
      <w:r w:rsidRPr="00AA4276">
        <w:rPr>
          <w:rFonts w:ascii="Times New Roman" w:hAnsi="Times New Roman"/>
          <w:sz w:val="24"/>
          <w:szCs w:val="24"/>
          <w:lang w:eastAsia="nl-NL"/>
        </w:rPr>
        <w:t xml:space="preserve"> worden in gemelde Boekje met bondige, kragtige en overtuigende Redenen en Bewyzen aangedrongen en bew</w:t>
      </w:r>
      <w:r>
        <w:rPr>
          <w:rFonts w:ascii="Times New Roman" w:hAnsi="Times New Roman"/>
          <w:sz w:val="24"/>
          <w:szCs w:val="24"/>
          <w:lang w:eastAsia="nl-NL"/>
        </w:rPr>
        <w:t>eze</w:t>
      </w:r>
      <w:r w:rsidRPr="00AA4276">
        <w:rPr>
          <w:rFonts w:ascii="Times New Roman" w:hAnsi="Times New Roman"/>
          <w:sz w:val="24"/>
          <w:szCs w:val="24"/>
          <w:lang w:eastAsia="nl-NL"/>
        </w:rPr>
        <w:t>n. Naamelyk, 1" Dat onze Gezegende Zaligmaker Jesus Christus. Alleen onze Koning, Heer en Wetgeever moet zyn, en dat wy gevolgelyk naar zyne stemme alleen moeten luisteren. 2"</w:t>
      </w:r>
      <w:r>
        <w:rPr>
          <w:rFonts w:ascii="Times New Roman" w:hAnsi="Times New Roman"/>
          <w:sz w:val="24"/>
          <w:szCs w:val="24"/>
          <w:lang w:eastAsia="nl-NL"/>
        </w:rPr>
        <w:t>. D</w:t>
      </w:r>
      <w:r w:rsidRPr="00AA4276">
        <w:rPr>
          <w:rFonts w:ascii="Times New Roman" w:hAnsi="Times New Roman"/>
          <w:sz w:val="24"/>
          <w:szCs w:val="24"/>
          <w:lang w:eastAsia="nl-NL"/>
        </w:rPr>
        <w:t>at zyne Wille en Wetten in de Boeken van het N. Testament byzonderlyk begr</w:t>
      </w:r>
      <w:r>
        <w:rPr>
          <w:rFonts w:ascii="Times New Roman" w:hAnsi="Times New Roman"/>
          <w:sz w:val="24"/>
          <w:szCs w:val="24"/>
          <w:lang w:eastAsia="nl-NL"/>
        </w:rPr>
        <w:t>epe</w:t>
      </w:r>
      <w:r w:rsidRPr="00AA4276">
        <w:rPr>
          <w:rFonts w:ascii="Times New Roman" w:hAnsi="Times New Roman"/>
          <w:sz w:val="24"/>
          <w:szCs w:val="24"/>
          <w:lang w:eastAsia="nl-NL"/>
        </w:rPr>
        <w:t xml:space="preserve">n zyn, Dat de </w:t>
      </w:r>
      <w:r>
        <w:rPr>
          <w:rFonts w:ascii="Times New Roman" w:hAnsi="Times New Roman"/>
          <w:sz w:val="24"/>
          <w:szCs w:val="24"/>
          <w:lang w:eastAsia="nl-NL"/>
        </w:rPr>
        <w:t>Heilige Schrift</w:t>
      </w:r>
      <w:r w:rsidRPr="00AA4276">
        <w:rPr>
          <w:rFonts w:ascii="Times New Roman" w:hAnsi="Times New Roman"/>
          <w:sz w:val="24"/>
          <w:szCs w:val="24"/>
          <w:lang w:eastAsia="nl-NL"/>
        </w:rPr>
        <w:t>uure de volkome </w:t>
      </w:r>
      <w:r w:rsidRPr="00AA4276">
        <w:rPr>
          <w:rFonts w:ascii="Times New Roman" w:hAnsi="Times New Roman"/>
          <w:iCs/>
          <w:sz w:val="24"/>
          <w:szCs w:val="24"/>
          <w:lang w:eastAsia="nl-NL"/>
        </w:rPr>
        <w:t>en </w:t>
      </w:r>
      <w:r w:rsidRPr="00AA4276">
        <w:rPr>
          <w:rFonts w:ascii="Times New Roman" w:hAnsi="Times New Roman"/>
          <w:sz w:val="24"/>
          <w:szCs w:val="24"/>
          <w:lang w:eastAsia="nl-NL"/>
        </w:rPr>
        <w:t>Enige Regelmaat van on</w:t>
      </w:r>
      <w:r>
        <w:rPr>
          <w:rFonts w:ascii="Times New Roman" w:hAnsi="Times New Roman"/>
          <w:sz w:val="24"/>
          <w:szCs w:val="24"/>
          <w:lang w:eastAsia="nl-NL"/>
        </w:rPr>
        <w:t>s z</w:t>
      </w:r>
      <w:r w:rsidRPr="00AA4276">
        <w:rPr>
          <w:rFonts w:ascii="Times New Roman" w:hAnsi="Times New Roman"/>
          <w:sz w:val="24"/>
          <w:szCs w:val="24"/>
          <w:lang w:eastAsia="nl-NL"/>
        </w:rPr>
        <w:t>aligmaakend Gel</w:t>
      </w:r>
      <w:r>
        <w:rPr>
          <w:rFonts w:ascii="Times New Roman" w:hAnsi="Times New Roman"/>
          <w:sz w:val="24"/>
          <w:szCs w:val="24"/>
          <w:lang w:eastAsia="nl-NL"/>
        </w:rPr>
        <w:t>ove</w:t>
      </w:r>
      <w:r w:rsidRPr="00AA4276">
        <w:rPr>
          <w:rFonts w:ascii="Times New Roman" w:hAnsi="Times New Roman"/>
          <w:sz w:val="24"/>
          <w:szCs w:val="24"/>
          <w:lang w:eastAsia="nl-NL"/>
        </w:rPr>
        <w:t xml:space="preserve"> behelst, en dat by gevolge de Christenen aan geen Menselyke voorschriften en Formulieren met </w:t>
      </w:r>
      <w:r>
        <w:rPr>
          <w:rFonts w:ascii="Times New Roman" w:hAnsi="Times New Roman"/>
          <w:sz w:val="24"/>
          <w:szCs w:val="24"/>
          <w:lang w:eastAsia="nl-NL"/>
        </w:rPr>
        <w:t>recht</w:t>
      </w:r>
      <w:r w:rsidRPr="00AA4276">
        <w:rPr>
          <w:rFonts w:ascii="Times New Roman" w:hAnsi="Times New Roman"/>
          <w:sz w:val="24"/>
          <w:szCs w:val="24"/>
          <w:lang w:eastAsia="nl-NL"/>
        </w:rPr>
        <w:t xml:space="preserve"> en reden verbonden kunnen worden</w:t>
      </w:r>
      <w:r>
        <w:rPr>
          <w:rFonts w:ascii="Times New Roman" w:hAnsi="Times New Roman"/>
          <w:sz w:val="24"/>
          <w:szCs w:val="24"/>
          <w:lang w:eastAsia="nl-NL"/>
        </w:rPr>
        <w:t>. D</w:t>
      </w:r>
      <w:r w:rsidRPr="00AA4276">
        <w:rPr>
          <w:rFonts w:ascii="Times New Roman" w:hAnsi="Times New Roman"/>
          <w:sz w:val="24"/>
          <w:szCs w:val="24"/>
          <w:lang w:eastAsia="nl-NL"/>
        </w:rPr>
        <w:t xml:space="preserve">it oordeelt de Schryver zulk een klaare zaak te zyn (en wy benevens hem) dat Hy vaststelt dat geen Protestant zulks met enige schyn van Reden zal kunnen ontkennen, zonder de Gronden waar op de Reformateurs geboud hebben, en het gantsche Protestantendom rust, te gelyk te ondermynen, en om verre te werpen. Hoe zeker en welgegrond die twee Hoofd-stellingen ons, en andere onbevooroordeelde Mensen, zelfs onder de </w:t>
      </w:r>
      <w:r>
        <w:rPr>
          <w:rFonts w:ascii="Times New Roman" w:hAnsi="Times New Roman"/>
          <w:sz w:val="24"/>
          <w:szCs w:val="24"/>
          <w:lang w:eastAsia="nl-NL"/>
        </w:rPr>
        <w:t>Heerse</w:t>
      </w:r>
      <w:r w:rsidRPr="00AA4276">
        <w:rPr>
          <w:rFonts w:ascii="Times New Roman" w:hAnsi="Times New Roman"/>
          <w:sz w:val="24"/>
          <w:szCs w:val="24"/>
          <w:lang w:eastAsia="nl-NL"/>
        </w:rPr>
        <w:t>nde Kerke ook zyn voorgekomen, en welke men zoude denken dat van geen Protestant gewraakt zouden kunnen worden, heeft het nogthans niet aan Yveraars ontbr</w:t>
      </w:r>
      <w:r>
        <w:rPr>
          <w:rFonts w:ascii="Times New Roman" w:hAnsi="Times New Roman"/>
          <w:sz w:val="24"/>
          <w:szCs w:val="24"/>
          <w:lang w:eastAsia="nl-NL"/>
        </w:rPr>
        <w:t>oke</w:t>
      </w:r>
      <w:r w:rsidRPr="00AA4276">
        <w:rPr>
          <w:rFonts w:ascii="Times New Roman" w:hAnsi="Times New Roman"/>
          <w:sz w:val="24"/>
          <w:szCs w:val="24"/>
          <w:lang w:eastAsia="nl-NL"/>
        </w:rPr>
        <w:t>n, welke met grote Drift gepoogd hebben om het zelve Boekje, ende Leer, en de Persoon van de Eerwaarden Schryver by de gantsche Wereld door schryven zwart en gehaat te maaken</w:t>
      </w:r>
      <w:r>
        <w:rPr>
          <w:rFonts w:ascii="Times New Roman" w:hAnsi="Times New Roman"/>
          <w:sz w:val="24"/>
          <w:szCs w:val="24"/>
          <w:lang w:eastAsia="nl-NL"/>
        </w:rPr>
        <w:t>. E</w:t>
      </w:r>
      <w:r w:rsidRPr="00AA4276">
        <w:rPr>
          <w:rFonts w:ascii="Times New Roman" w:hAnsi="Times New Roman"/>
          <w:sz w:val="24"/>
          <w:szCs w:val="24"/>
          <w:lang w:eastAsia="nl-NL"/>
        </w:rPr>
        <w:t>n of zulks nog niet genoeg was, zo hebben de meeste Classen van d</w:t>
      </w:r>
      <w:r>
        <w:rPr>
          <w:rFonts w:ascii="Times New Roman" w:hAnsi="Times New Roman"/>
          <w:sz w:val="24"/>
          <w:szCs w:val="24"/>
          <w:lang w:eastAsia="nl-NL"/>
        </w:rPr>
        <w:t>eze</w:t>
      </w:r>
      <w:r w:rsidRPr="00AA4276">
        <w:rPr>
          <w:rFonts w:ascii="Times New Roman" w:hAnsi="Times New Roman"/>
          <w:sz w:val="24"/>
          <w:szCs w:val="24"/>
          <w:lang w:eastAsia="nl-NL"/>
        </w:rPr>
        <w:t xml:space="preserve"> Provintie hun gepraetendeerde Gravamina, nopens dit Werkje, op 't Symodus, in de verl</w:t>
      </w:r>
      <w:r>
        <w:rPr>
          <w:rFonts w:ascii="Times New Roman" w:hAnsi="Times New Roman"/>
          <w:sz w:val="24"/>
          <w:szCs w:val="24"/>
          <w:lang w:eastAsia="nl-NL"/>
        </w:rPr>
        <w:t>ede</w:t>
      </w:r>
      <w:r w:rsidRPr="00AA4276">
        <w:rPr>
          <w:rFonts w:ascii="Times New Roman" w:hAnsi="Times New Roman"/>
          <w:sz w:val="24"/>
          <w:szCs w:val="24"/>
          <w:lang w:eastAsia="nl-NL"/>
        </w:rPr>
        <w:t>n jaare 1741 te Bolswaard gehouden, openlyk ge</w:t>
      </w:r>
      <w:r>
        <w:rPr>
          <w:rFonts w:ascii="Times New Roman" w:hAnsi="Times New Roman"/>
          <w:sz w:val="24"/>
          <w:szCs w:val="24"/>
          <w:lang w:eastAsia="nl-NL"/>
        </w:rPr>
        <w:t>bracht</w:t>
      </w:r>
      <w:r w:rsidRPr="00AA4276">
        <w:rPr>
          <w:rFonts w:ascii="Times New Roman" w:hAnsi="Times New Roman"/>
          <w:sz w:val="24"/>
          <w:szCs w:val="24"/>
          <w:lang w:eastAsia="nl-NL"/>
        </w:rPr>
        <w:t>, en, zo veel in hun vermogen was, getragt om 't zelve eens klaps als soci</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ni</w:t>
      </w:r>
      <w:r>
        <w:rPr>
          <w:rFonts w:ascii="Times New Roman" w:hAnsi="Times New Roman"/>
          <w:sz w:val="24"/>
          <w:szCs w:val="24"/>
          <w:lang w:eastAsia="nl-NL"/>
        </w:rPr>
        <w:t>aans</w:t>
      </w:r>
      <w:r w:rsidRPr="00AA4276">
        <w:rPr>
          <w:rFonts w:ascii="Times New Roman" w:hAnsi="Times New Roman"/>
          <w:sz w:val="24"/>
          <w:szCs w:val="24"/>
          <w:lang w:eastAsia="nl-NL"/>
        </w:rPr>
        <w:t xml:space="preserve"> te doen condemneren. Welke Poogingen nogthans door het wys Beleid der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Commissarissen, de weg van Justitie aanwyzende, toen geen uitwerkinge gehad hebben. Na dat het Illustre Collegie der Edele Mogende </w:t>
      </w:r>
      <w:r>
        <w:rPr>
          <w:rFonts w:ascii="Times New Roman" w:hAnsi="Times New Roman"/>
          <w:sz w:val="24"/>
          <w:szCs w:val="24"/>
          <w:lang w:eastAsia="nl-NL"/>
        </w:rPr>
        <w:t>Heeren</w:t>
      </w:r>
      <w:r w:rsidRPr="00AA4276">
        <w:rPr>
          <w:rFonts w:ascii="Times New Roman" w:hAnsi="Times New Roman"/>
          <w:sz w:val="24"/>
          <w:szCs w:val="24"/>
          <w:lang w:eastAsia="nl-NL"/>
        </w:rPr>
        <w:t xml:space="preserve"> Gedeputeerde Staaten het voorgevallene op het Synodus ter </w:t>
      </w:r>
      <w:r>
        <w:rPr>
          <w:rFonts w:ascii="Times New Roman" w:hAnsi="Times New Roman"/>
          <w:sz w:val="24"/>
          <w:szCs w:val="24"/>
          <w:lang w:eastAsia="nl-NL"/>
        </w:rPr>
        <w:t>ore</w:t>
      </w:r>
      <w:r w:rsidRPr="00AA4276">
        <w:rPr>
          <w:rFonts w:ascii="Times New Roman" w:hAnsi="Times New Roman"/>
          <w:sz w:val="24"/>
          <w:szCs w:val="24"/>
          <w:lang w:eastAsia="nl-NL"/>
        </w:rPr>
        <w:t>n gekomen was, heeft het zelve een Resolutie genomen, om het meergemelde Boekje van D. J. Stinstra te zenden aan de vyf Theologische Faculteiten van Nederland, en aan de ses respective Classen van d</w:t>
      </w:r>
      <w:r>
        <w:rPr>
          <w:rFonts w:ascii="Times New Roman" w:hAnsi="Times New Roman"/>
          <w:sz w:val="24"/>
          <w:szCs w:val="24"/>
          <w:lang w:eastAsia="nl-NL"/>
        </w:rPr>
        <w:t>eze</w:t>
      </w:r>
      <w:r w:rsidRPr="00AA4276">
        <w:rPr>
          <w:rFonts w:ascii="Times New Roman" w:hAnsi="Times New Roman"/>
          <w:sz w:val="24"/>
          <w:szCs w:val="24"/>
          <w:lang w:eastAsia="nl-NL"/>
        </w:rPr>
        <w:t xml:space="preserve"> Provintie, gel ik dan ook de 17. Juny Laatstl</w:t>
      </w:r>
      <w:r>
        <w:rPr>
          <w:rFonts w:ascii="Times New Roman" w:hAnsi="Times New Roman"/>
          <w:sz w:val="24"/>
          <w:szCs w:val="24"/>
          <w:lang w:eastAsia="nl-NL"/>
        </w:rPr>
        <w:t>ede</w:t>
      </w:r>
      <w:r w:rsidRPr="00AA4276">
        <w:rPr>
          <w:rFonts w:ascii="Times New Roman" w:hAnsi="Times New Roman"/>
          <w:sz w:val="24"/>
          <w:szCs w:val="24"/>
          <w:lang w:eastAsia="nl-NL"/>
        </w:rPr>
        <w:t>n geschied is, om derzelver Oordeel te w</w:t>
      </w:r>
      <w:r>
        <w:rPr>
          <w:rFonts w:ascii="Times New Roman" w:hAnsi="Times New Roman"/>
          <w:sz w:val="24"/>
          <w:szCs w:val="24"/>
          <w:lang w:eastAsia="nl-NL"/>
        </w:rPr>
        <w:t>ete</w:t>
      </w:r>
      <w:r w:rsidRPr="00AA4276">
        <w:rPr>
          <w:rFonts w:ascii="Times New Roman" w:hAnsi="Times New Roman"/>
          <w:sz w:val="24"/>
          <w:szCs w:val="24"/>
          <w:lang w:eastAsia="nl-NL"/>
        </w:rPr>
        <w:t>n, waar voor het zelve te houden was, en of er ook 'Socini</w:t>
      </w:r>
      <w:r>
        <w:rPr>
          <w:rFonts w:ascii="Times New Roman" w:hAnsi="Times New Roman"/>
          <w:sz w:val="24"/>
          <w:szCs w:val="24"/>
          <w:lang w:eastAsia="nl-NL"/>
        </w:rPr>
        <w:t>aans</w:t>
      </w:r>
      <w:r w:rsidRPr="00AA4276">
        <w:rPr>
          <w:rFonts w:ascii="Times New Roman" w:hAnsi="Times New Roman"/>
          <w:sz w:val="24"/>
          <w:szCs w:val="24"/>
          <w:lang w:eastAsia="nl-NL"/>
        </w:rPr>
        <w:t>e Gevoelens in te vinden waaren. Niet tegenstaande de meeste Classen hun Animositeit openbaarlyk in het Synodus, tegen het zelve Boekje en de Autheur, reeds te kennen gegeeven hadden, en hen dus voorshands onbekwaam gemaakt hadden, om</w:t>
      </w:r>
      <w:r>
        <w:rPr>
          <w:rFonts w:ascii="Times New Roman" w:hAnsi="Times New Roman"/>
          <w:sz w:val="24"/>
          <w:szCs w:val="24"/>
          <w:lang w:eastAsia="nl-NL"/>
        </w:rPr>
        <w:t>,</w:t>
      </w:r>
      <w:r w:rsidRPr="00AA4276">
        <w:rPr>
          <w:rFonts w:ascii="Times New Roman" w:hAnsi="Times New Roman"/>
          <w:sz w:val="24"/>
          <w:szCs w:val="24"/>
          <w:lang w:eastAsia="nl-NL"/>
        </w:rPr>
        <w:t xml:space="preserve"> volgens </w:t>
      </w:r>
      <w:r>
        <w:rPr>
          <w:rFonts w:ascii="Times New Roman" w:hAnsi="Times New Roman"/>
          <w:sz w:val="24"/>
          <w:szCs w:val="24"/>
          <w:lang w:eastAsia="nl-NL"/>
        </w:rPr>
        <w:t>Recht</w:t>
      </w:r>
      <w:r w:rsidRPr="00AA4276">
        <w:rPr>
          <w:rFonts w:ascii="Times New Roman" w:hAnsi="Times New Roman"/>
          <w:sz w:val="24"/>
          <w:szCs w:val="24"/>
          <w:lang w:eastAsia="nl-NL"/>
        </w:rPr>
        <w:t xml:space="preserve"> en Billykheid, in d</w:t>
      </w:r>
      <w:r>
        <w:rPr>
          <w:rFonts w:ascii="Times New Roman" w:hAnsi="Times New Roman"/>
          <w:sz w:val="24"/>
          <w:szCs w:val="24"/>
          <w:lang w:eastAsia="nl-NL"/>
        </w:rPr>
        <w:t>eze</w:t>
      </w:r>
      <w:r w:rsidRPr="00AA4276">
        <w:rPr>
          <w:rFonts w:ascii="Times New Roman" w:hAnsi="Times New Roman"/>
          <w:sz w:val="24"/>
          <w:szCs w:val="24"/>
          <w:lang w:eastAsia="nl-NL"/>
        </w:rPr>
        <w:t xml:space="preserve"> zaake voor getuigen te kunnen dienen; alwaar om hun Getuigenis, volgens een constante Practycq van g</w:t>
      </w:r>
      <w:r>
        <w:rPr>
          <w:rFonts w:ascii="Times New Roman" w:hAnsi="Times New Roman"/>
          <w:sz w:val="24"/>
          <w:szCs w:val="24"/>
          <w:lang w:eastAsia="nl-NL"/>
        </w:rPr>
        <w:t>ene</w:t>
      </w:r>
      <w:r w:rsidRPr="00AA4276">
        <w:rPr>
          <w:rFonts w:ascii="Times New Roman" w:hAnsi="Times New Roman"/>
          <w:sz w:val="24"/>
          <w:szCs w:val="24"/>
          <w:lang w:eastAsia="nl-NL"/>
        </w:rPr>
        <w:t>r waarde kan geagt worden ten nadele van de Schryver, hoedanig hun Advysen, waar van de Supplianten geen zekere kennis hebben, ook mogen geweest zyn</w:t>
      </w:r>
      <w:r>
        <w:rPr>
          <w:rFonts w:ascii="Times New Roman" w:hAnsi="Times New Roman"/>
          <w:sz w:val="24"/>
          <w:szCs w:val="24"/>
          <w:lang w:eastAsia="nl-NL"/>
        </w:rPr>
        <w:t>. E</w:t>
      </w:r>
      <w:r w:rsidRPr="00AA4276">
        <w:rPr>
          <w:rFonts w:ascii="Times New Roman" w:hAnsi="Times New Roman"/>
          <w:sz w:val="24"/>
          <w:szCs w:val="24"/>
          <w:lang w:eastAsia="nl-NL"/>
        </w:rPr>
        <w:t>n wat het Gevoelen van de vyf Theologische Faculteiten aangaat, daaromtrent hebben de Supplianten zo veel na</w:t>
      </w:r>
      <w:r>
        <w:rPr>
          <w:rFonts w:ascii="Times New Roman" w:hAnsi="Times New Roman"/>
          <w:sz w:val="24"/>
          <w:szCs w:val="24"/>
          <w:lang w:eastAsia="nl-NL"/>
        </w:rPr>
        <w:t>richt</w:t>
      </w:r>
      <w:r w:rsidRPr="00AA4276">
        <w:rPr>
          <w:rFonts w:ascii="Times New Roman" w:hAnsi="Times New Roman"/>
          <w:sz w:val="24"/>
          <w:szCs w:val="24"/>
          <w:lang w:eastAsia="nl-NL"/>
        </w:rPr>
        <w:t xml:space="preserve"> ten minste ontvangen, dat derzelver Advyzen in alle delen niet overeengestemd hebben; gelyk uit de Resolutie van het Illustre Collegie zelve ook genoegzaam kan consteren, want daar in wordt uitdrukkelyk van één Advys gewag gemaakt, het welk </w:t>
      </w:r>
      <w:r>
        <w:rPr>
          <w:rFonts w:ascii="Times New Roman" w:hAnsi="Times New Roman"/>
          <w:sz w:val="24"/>
          <w:szCs w:val="24"/>
          <w:lang w:eastAsia="nl-NL"/>
        </w:rPr>
        <w:t>recht</w:t>
      </w:r>
      <w:r w:rsidRPr="00AA4276">
        <w:rPr>
          <w:rFonts w:ascii="Times New Roman" w:hAnsi="Times New Roman"/>
          <w:sz w:val="24"/>
          <w:szCs w:val="24"/>
          <w:lang w:eastAsia="nl-NL"/>
        </w:rPr>
        <w:t xml:space="preserve"> streeks tegen dat van </w:t>
      </w:r>
      <w:r>
        <w:rPr>
          <w:rFonts w:ascii="Times New Roman" w:hAnsi="Times New Roman"/>
          <w:sz w:val="24"/>
          <w:szCs w:val="24"/>
          <w:lang w:eastAsia="nl-NL"/>
        </w:rPr>
        <w:t>andere</w:t>
      </w:r>
      <w:r w:rsidRPr="00AA4276">
        <w:rPr>
          <w:rFonts w:ascii="Times New Roman" w:hAnsi="Times New Roman"/>
          <w:sz w:val="24"/>
          <w:szCs w:val="24"/>
          <w:lang w:eastAsia="nl-NL"/>
        </w:rPr>
        <w:t xml:space="preserve"> aanloopt, en welk mogelyk by onpartydige Oordeelaars dat van vele </w:t>
      </w:r>
      <w:r>
        <w:rPr>
          <w:rFonts w:ascii="Times New Roman" w:hAnsi="Times New Roman"/>
          <w:sz w:val="24"/>
          <w:szCs w:val="24"/>
          <w:lang w:eastAsia="nl-NL"/>
        </w:rPr>
        <w:t>andere</w:t>
      </w:r>
      <w:r w:rsidRPr="00AA4276">
        <w:rPr>
          <w:rFonts w:ascii="Times New Roman" w:hAnsi="Times New Roman"/>
          <w:sz w:val="24"/>
          <w:szCs w:val="24"/>
          <w:lang w:eastAsia="nl-NL"/>
        </w:rPr>
        <w:t xml:space="preserve"> wel zoude kunnen opweegen; Indien men veel al de gewoonte niet had, om</w:t>
      </w:r>
      <w:r>
        <w:rPr>
          <w:rFonts w:ascii="Times New Roman" w:hAnsi="Times New Roman"/>
          <w:sz w:val="24"/>
          <w:szCs w:val="24"/>
          <w:lang w:eastAsia="nl-NL"/>
        </w:rPr>
        <w:t>,</w:t>
      </w:r>
      <w:r w:rsidRPr="00AA4276">
        <w:rPr>
          <w:rFonts w:ascii="Times New Roman" w:hAnsi="Times New Roman"/>
          <w:sz w:val="24"/>
          <w:szCs w:val="24"/>
          <w:lang w:eastAsia="nl-NL"/>
        </w:rPr>
        <w:t xml:space="preserve"> in zaaken van de Godsdienst, de Advyzen eerder te tellen, dan derzelver Bondigheid te overweegen. Maar hoe het daar mede ook gelegen zy, de Supplianten is niet bewust dat het grootste gedeelte van die Adviseurs het Boekje voor Socini</w:t>
      </w:r>
      <w:r>
        <w:rPr>
          <w:rFonts w:ascii="Times New Roman" w:hAnsi="Times New Roman"/>
          <w:sz w:val="24"/>
          <w:szCs w:val="24"/>
          <w:lang w:eastAsia="nl-NL"/>
        </w:rPr>
        <w:t>aans</w:t>
      </w:r>
      <w:r w:rsidRPr="00AA4276">
        <w:rPr>
          <w:rFonts w:ascii="Times New Roman" w:hAnsi="Times New Roman"/>
          <w:sz w:val="24"/>
          <w:szCs w:val="24"/>
          <w:lang w:eastAsia="nl-NL"/>
        </w:rPr>
        <w:t xml:space="preserve"> hebben durven verklaaren</w:t>
      </w:r>
      <w:r>
        <w:rPr>
          <w:rFonts w:ascii="Times New Roman" w:hAnsi="Times New Roman"/>
          <w:sz w:val="24"/>
          <w:szCs w:val="24"/>
          <w:lang w:eastAsia="nl-NL"/>
        </w:rPr>
        <w:t>:</w:t>
      </w:r>
      <w:r w:rsidRPr="00AA4276">
        <w:rPr>
          <w:rFonts w:ascii="Times New Roman" w:hAnsi="Times New Roman"/>
          <w:sz w:val="24"/>
          <w:szCs w:val="24"/>
          <w:lang w:eastAsia="nl-NL"/>
        </w:rPr>
        <w:t xml:space="preserve"> ten minste zulks geblykt ook uit de Bewoordingen van de Resolutie, ten nadele van de Schryver genomen</w:t>
      </w:r>
      <w:r>
        <w:rPr>
          <w:rFonts w:ascii="Times New Roman" w:hAnsi="Times New Roman"/>
          <w:sz w:val="24"/>
          <w:szCs w:val="24"/>
          <w:lang w:eastAsia="nl-NL"/>
        </w:rPr>
        <w:t>:</w:t>
      </w:r>
      <w:r w:rsidRPr="00AA4276">
        <w:rPr>
          <w:rFonts w:ascii="Times New Roman" w:hAnsi="Times New Roman"/>
          <w:sz w:val="24"/>
          <w:szCs w:val="24"/>
          <w:lang w:eastAsia="nl-NL"/>
        </w:rPr>
        <w:t xml:space="preserve"> Want daar in wordt niet positive gezegt, dat het Socini</w:t>
      </w:r>
      <w:r>
        <w:rPr>
          <w:rFonts w:ascii="Times New Roman" w:hAnsi="Times New Roman"/>
          <w:sz w:val="24"/>
          <w:szCs w:val="24"/>
          <w:lang w:eastAsia="nl-NL"/>
        </w:rPr>
        <w:t>aans</w:t>
      </w:r>
      <w:r w:rsidRPr="00AA4276">
        <w:rPr>
          <w:rFonts w:ascii="Times New Roman" w:hAnsi="Times New Roman"/>
          <w:sz w:val="24"/>
          <w:szCs w:val="24"/>
          <w:lang w:eastAsia="nl-NL"/>
        </w:rPr>
        <w:t xml:space="preserve"> is, maar alleen dat het </w:t>
      </w:r>
      <w:r w:rsidRPr="00AA4276">
        <w:rPr>
          <w:rFonts w:ascii="Times New Roman" w:hAnsi="Times New Roman"/>
          <w:iCs/>
          <w:sz w:val="24"/>
          <w:szCs w:val="24"/>
          <w:lang w:eastAsia="nl-NL"/>
        </w:rPr>
        <w:t>met oneindige subtile Reservatien (den Sociniaanen eigen) doorwrogt is, </w:t>
      </w:r>
      <w:r w:rsidRPr="00AA4276">
        <w:rPr>
          <w:rFonts w:ascii="Times New Roman" w:hAnsi="Times New Roman"/>
          <w:sz w:val="24"/>
          <w:szCs w:val="24"/>
          <w:lang w:eastAsia="nl-NL"/>
        </w:rPr>
        <w:t>enz</w:t>
      </w:r>
      <w:r>
        <w:rPr>
          <w:rFonts w:ascii="Times New Roman" w:hAnsi="Times New Roman"/>
          <w:sz w:val="24"/>
          <w:szCs w:val="24"/>
          <w:lang w:eastAsia="nl-NL"/>
        </w:rPr>
        <w:t>. D</w:t>
      </w:r>
      <w:r w:rsidRPr="00AA4276">
        <w:rPr>
          <w:rFonts w:ascii="Times New Roman" w:hAnsi="Times New Roman"/>
          <w:sz w:val="24"/>
          <w:szCs w:val="24"/>
          <w:lang w:eastAsia="nl-NL"/>
        </w:rPr>
        <w:t>e gefondeerste Beschuldiging schynt te zyn, dat Hy de verdraagzaamheid in de Godsdienst te ver, ja zelfs tot de Sociniaanen uitstrekt, en al</w:t>
      </w:r>
      <w:r>
        <w:rPr>
          <w:rFonts w:ascii="Times New Roman" w:hAnsi="Times New Roman"/>
          <w:sz w:val="24"/>
          <w:szCs w:val="24"/>
          <w:lang w:eastAsia="nl-NL"/>
        </w:rPr>
        <w:t>s z</w:t>
      </w:r>
      <w:r w:rsidRPr="00AA4276">
        <w:rPr>
          <w:rFonts w:ascii="Times New Roman" w:hAnsi="Times New Roman"/>
          <w:sz w:val="24"/>
          <w:szCs w:val="24"/>
          <w:lang w:eastAsia="nl-NL"/>
        </w:rPr>
        <w:t>ulks al toegestaan wordt, zo kan daar uit in g</w:t>
      </w:r>
      <w:r>
        <w:rPr>
          <w:rFonts w:ascii="Times New Roman" w:hAnsi="Times New Roman"/>
          <w:sz w:val="24"/>
          <w:szCs w:val="24"/>
          <w:lang w:eastAsia="nl-NL"/>
        </w:rPr>
        <w:t>ene</w:t>
      </w:r>
      <w:r w:rsidRPr="00AA4276">
        <w:rPr>
          <w:rFonts w:ascii="Times New Roman" w:hAnsi="Times New Roman"/>
          <w:sz w:val="24"/>
          <w:szCs w:val="24"/>
          <w:lang w:eastAsia="nl-NL"/>
        </w:rPr>
        <w:t>n dele opgemaakt worden, dat daaruit zoude volgen, dat iemand een Sociniaan zelf zoude zyn</w:t>
      </w:r>
      <w:r>
        <w:rPr>
          <w:rFonts w:ascii="Times New Roman" w:hAnsi="Times New Roman"/>
          <w:sz w:val="24"/>
          <w:szCs w:val="24"/>
          <w:lang w:eastAsia="nl-NL"/>
        </w:rPr>
        <w:t>,</w:t>
      </w:r>
      <w:r w:rsidRPr="00AA4276">
        <w:rPr>
          <w:rFonts w:ascii="Times New Roman" w:hAnsi="Times New Roman"/>
          <w:sz w:val="24"/>
          <w:szCs w:val="24"/>
          <w:lang w:eastAsia="nl-NL"/>
        </w:rPr>
        <w:t xml:space="preserve"> want zo dat Argument goed was, zo zoude de Schryver tevens een Calvinist, Lutheraan, en Remonstrant moeten zyn, want Hy zal geen zwaarigheid maaken om die alle te verdraagen: waar door egter geen Indifferentisterye zoude ingevoerd worden, of enige verwerringe ontstaan, gelyk men in de Advysen hem schynt te laste te leggen; als men elk</w:t>
      </w:r>
      <w:r>
        <w:rPr>
          <w:rFonts w:ascii="Times New Roman" w:hAnsi="Times New Roman"/>
          <w:sz w:val="24"/>
          <w:szCs w:val="24"/>
          <w:lang w:eastAsia="nl-NL"/>
        </w:rPr>
        <w:t>andere</w:t>
      </w:r>
      <w:r w:rsidRPr="00AA4276">
        <w:rPr>
          <w:rFonts w:ascii="Times New Roman" w:hAnsi="Times New Roman"/>
          <w:sz w:val="24"/>
          <w:szCs w:val="24"/>
          <w:lang w:eastAsia="nl-NL"/>
        </w:rPr>
        <w:t xml:space="preserve"> maar op een Christelyke en Vr</w:t>
      </w:r>
      <w:r>
        <w:rPr>
          <w:rFonts w:ascii="Times New Roman" w:hAnsi="Times New Roman"/>
          <w:sz w:val="24"/>
          <w:szCs w:val="24"/>
          <w:lang w:eastAsia="nl-NL"/>
        </w:rPr>
        <w:t>ede</w:t>
      </w:r>
      <w:r w:rsidRPr="00AA4276">
        <w:rPr>
          <w:rFonts w:ascii="Times New Roman" w:hAnsi="Times New Roman"/>
          <w:sz w:val="24"/>
          <w:szCs w:val="24"/>
          <w:lang w:eastAsia="nl-NL"/>
        </w:rPr>
        <w:t>-Lievende wyze tragt te gemoet te komen en te onder</w:t>
      </w:r>
      <w:r>
        <w:rPr>
          <w:rFonts w:ascii="Times New Roman" w:hAnsi="Times New Roman"/>
          <w:sz w:val="24"/>
          <w:szCs w:val="24"/>
          <w:lang w:eastAsia="nl-NL"/>
        </w:rPr>
        <w:t>richt</w:t>
      </w:r>
      <w:r w:rsidRPr="00AA4276">
        <w:rPr>
          <w:rFonts w:ascii="Times New Roman" w:hAnsi="Times New Roman"/>
          <w:sz w:val="24"/>
          <w:szCs w:val="24"/>
          <w:lang w:eastAsia="nl-NL"/>
        </w:rPr>
        <w:t>en: De Schryver pleit zich ook genoegzaam van d</w:t>
      </w:r>
      <w:r>
        <w:rPr>
          <w:rFonts w:ascii="Times New Roman" w:hAnsi="Times New Roman"/>
          <w:sz w:val="24"/>
          <w:szCs w:val="24"/>
          <w:lang w:eastAsia="nl-NL"/>
        </w:rPr>
        <w:t>eze</w:t>
      </w:r>
      <w:r w:rsidRPr="00AA4276">
        <w:rPr>
          <w:rFonts w:ascii="Times New Roman" w:hAnsi="Times New Roman"/>
          <w:sz w:val="24"/>
          <w:szCs w:val="24"/>
          <w:lang w:eastAsia="nl-NL"/>
        </w:rPr>
        <w:t xml:space="preserve"> gantsche Beschuldiging vry, in zyne </w:t>
      </w:r>
      <w:r w:rsidRPr="00AA4276">
        <w:rPr>
          <w:rFonts w:ascii="Times New Roman" w:hAnsi="Times New Roman"/>
          <w:iCs/>
          <w:sz w:val="24"/>
          <w:szCs w:val="24"/>
          <w:lang w:eastAsia="nl-NL"/>
        </w:rPr>
        <w:t>Gedagten over de Brief van, van de Honert, </w:t>
      </w:r>
      <w:r w:rsidRPr="00AA4276">
        <w:rPr>
          <w:rFonts w:ascii="Times New Roman" w:hAnsi="Times New Roman"/>
          <w:sz w:val="24"/>
          <w:szCs w:val="24"/>
          <w:lang w:eastAsia="nl-NL"/>
        </w:rPr>
        <w:t>en byzonderlyk p. 113. Maar hoe het daar m</w:t>
      </w:r>
      <w:r>
        <w:rPr>
          <w:rFonts w:ascii="Times New Roman" w:hAnsi="Times New Roman"/>
          <w:sz w:val="24"/>
          <w:szCs w:val="24"/>
          <w:lang w:eastAsia="nl-NL"/>
        </w:rPr>
        <w:t>ede</w:t>
      </w:r>
      <w:r w:rsidRPr="00AA4276">
        <w:rPr>
          <w:rFonts w:ascii="Times New Roman" w:hAnsi="Times New Roman"/>
          <w:sz w:val="24"/>
          <w:szCs w:val="24"/>
          <w:lang w:eastAsia="nl-NL"/>
        </w:rPr>
        <w:t xml:space="preserve"> ook gelegen mogen zyn; het heeft het Illustre Collegie behaagd een Resolutie ten nadele van de Schryver, en tot het Supprimeren van zyn uitgegeeven Boekje, op Saturdag de 13 January jongstleden, te neemen. Waar van hier nevens Copia met A. gemerkt. Wy kunnen niet na laaten</w:t>
      </w:r>
      <w:r>
        <w:rPr>
          <w:rFonts w:ascii="Times New Roman" w:hAnsi="Times New Roman"/>
          <w:sz w:val="24"/>
          <w:szCs w:val="24"/>
          <w:lang w:eastAsia="nl-NL"/>
        </w:rPr>
        <w:t>. E</w:t>
      </w:r>
      <w:r w:rsidRPr="00AA4276">
        <w:rPr>
          <w:rFonts w:ascii="Times New Roman" w:hAnsi="Times New Roman"/>
          <w:sz w:val="24"/>
          <w:szCs w:val="24"/>
          <w:lang w:eastAsia="nl-NL"/>
        </w:rPr>
        <w:t xml:space="preserve">dele Mogende </w:t>
      </w:r>
      <w:r>
        <w:rPr>
          <w:rFonts w:ascii="Times New Roman" w:hAnsi="Times New Roman"/>
          <w:sz w:val="24"/>
          <w:szCs w:val="24"/>
          <w:lang w:eastAsia="nl-NL"/>
        </w:rPr>
        <w:t>Heeren</w:t>
      </w:r>
      <w:r w:rsidRPr="00AA4276">
        <w:rPr>
          <w:rFonts w:ascii="Times New Roman" w:hAnsi="Times New Roman"/>
          <w:sz w:val="24"/>
          <w:szCs w:val="24"/>
          <w:lang w:eastAsia="nl-NL"/>
        </w:rPr>
        <w:t>, te bekennen, dat deze Resolutie ons ten uitersten heeft ontzet; en wy verbeelden ons, dat alle onpartydige Mensen, beneevens ons, zullen oordelen, dat dezelve zeer informeel, ja zelfs </w:t>
      </w:r>
      <w:r w:rsidRPr="00AA4276">
        <w:rPr>
          <w:rFonts w:ascii="Times New Roman" w:hAnsi="Times New Roman"/>
          <w:iCs/>
          <w:sz w:val="24"/>
          <w:szCs w:val="24"/>
          <w:lang w:eastAsia="nl-NL"/>
        </w:rPr>
        <w:t>ipso jure </w:t>
      </w:r>
      <w:r w:rsidRPr="00AA4276">
        <w:rPr>
          <w:rFonts w:ascii="Times New Roman" w:hAnsi="Times New Roman"/>
          <w:sz w:val="24"/>
          <w:szCs w:val="24"/>
          <w:lang w:eastAsia="nl-NL"/>
        </w:rPr>
        <w:t>nul is, en zulks om navolgende Redenen</w:t>
      </w:r>
      <w:r>
        <w:rPr>
          <w:rFonts w:ascii="Times New Roman" w:hAnsi="Times New Roman"/>
          <w:sz w:val="24"/>
          <w:szCs w:val="24"/>
          <w:lang w:eastAsia="nl-NL"/>
        </w:rPr>
        <w:t>. E</w:t>
      </w:r>
      <w:r w:rsidRPr="00AA4276">
        <w:rPr>
          <w:rFonts w:ascii="Times New Roman" w:hAnsi="Times New Roman"/>
          <w:sz w:val="24"/>
          <w:szCs w:val="24"/>
          <w:lang w:eastAsia="nl-NL"/>
        </w:rPr>
        <w:t>erstelyk; Om dat de Beschuldigde J. Stinstra in d</w:t>
      </w:r>
      <w:r>
        <w:rPr>
          <w:rFonts w:ascii="Times New Roman" w:hAnsi="Times New Roman"/>
          <w:sz w:val="24"/>
          <w:szCs w:val="24"/>
          <w:lang w:eastAsia="nl-NL"/>
        </w:rPr>
        <w:t>eze</w:t>
      </w:r>
      <w:r w:rsidRPr="00AA4276">
        <w:rPr>
          <w:rFonts w:ascii="Times New Roman" w:hAnsi="Times New Roman"/>
          <w:sz w:val="24"/>
          <w:szCs w:val="24"/>
          <w:lang w:eastAsia="nl-NL"/>
        </w:rPr>
        <w:t xml:space="preserve"> zaake, in g</w:t>
      </w:r>
      <w:r>
        <w:rPr>
          <w:rFonts w:ascii="Times New Roman" w:hAnsi="Times New Roman"/>
          <w:sz w:val="24"/>
          <w:szCs w:val="24"/>
          <w:lang w:eastAsia="nl-NL"/>
        </w:rPr>
        <w:t>ene</w:t>
      </w:r>
      <w:r w:rsidRPr="00AA4276">
        <w:rPr>
          <w:rFonts w:ascii="Times New Roman" w:hAnsi="Times New Roman"/>
          <w:sz w:val="24"/>
          <w:szCs w:val="24"/>
          <w:lang w:eastAsia="nl-NL"/>
        </w:rPr>
        <w:t xml:space="preserve">rhande manier verstaan of gehoord is; het welk nogthans voor alle </w:t>
      </w:r>
      <w:r>
        <w:rPr>
          <w:rFonts w:ascii="Times New Roman" w:hAnsi="Times New Roman"/>
          <w:sz w:val="24"/>
          <w:szCs w:val="24"/>
          <w:lang w:eastAsia="nl-NL"/>
        </w:rPr>
        <w:t>Recht</w:t>
      </w:r>
      <w:r w:rsidRPr="00AA4276">
        <w:rPr>
          <w:rFonts w:ascii="Times New Roman" w:hAnsi="Times New Roman"/>
          <w:sz w:val="24"/>
          <w:szCs w:val="24"/>
          <w:lang w:eastAsia="nl-NL"/>
        </w:rPr>
        <w:t>banken gebruikelyk is, en wel byzonderlyk in d</w:t>
      </w:r>
      <w:r>
        <w:rPr>
          <w:rFonts w:ascii="Times New Roman" w:hAnsi="Times New Roman"/>
          <w:sz w:val="24"/>
          <w:szCs w:val="24"/>
          <w:lang w:eastAsia="nl-NL"/>
        </w:rPr>
        <w:t>eze</w:t>
      </w:r>
      <w:r w:rsidRPr="00AA4276">
        <w:rPr>
          <w:rFonts w:ascii="Times New Roman" w:hAnsi="Times New Roman"/>
          <w:sz w:val="24"/>
          <w:szCs w:val="24"/>
          <w:lang w:eastAsia="nl-NL"/>
        </w:rPr>
        <w:t xml:space="preserve"> Provintie, alwaar de Romeinsche </w:t>
      </w:r>
      <w:r>
        <w:rPr>
          <w:rFonts w:ascii="Times New Roman" w:hAnsi="Times New Roman"/>
          <w:sz w:val="24"/>
          <w:szCs w:val="24"/>
          <w:lang w:eastAsia="nl-NL"/>
        </w:rPr>
        <w:t>Recht</w:t>
      </w:r>
      <w:r w:rsidRPr="00AA4276">
        <w:rPr>
          <w:rFonts w:ascii="Times New Roman" w:hAnsi="Times New Roman"/>
          <w:sz w:val="24"/>
          <w:szCs w:val="24"/>
          <w:lang w:eastAsia="nl-NL"/>
        </w:rPr>
        <w:t>en</w:t>
      </w:r>
      <w:r>
        <w:rPr>
          <w:rFonts w:ascii="Times New Roman" w:hAnsi="Times New Roman"/>
          <w:sz w:val="24"/>
          <w:szCs w:val="24"/>
          <w:lang w:eastAsia="nl-NL"/>
        </w:rPr>
        <w:t>,</w:t>
      </w:r>
      <w:r w:rsidRPr="00AA4276">
        <w:rPr>
          <w:rFonts w:ascii="Times New Roman" w:hAnsi="Times New Roman"/>
          <w:sz w:val="24"/>
          <w:szCs w:val="24"/>
          <w:lang w:eastAsia="nl-NL"/>
        </w:rPr>
        <w:t xml:space="preserve"> boven andere Landen in Europa, </w:t>
      </w:r>
      <w:r>
        <w:rPr>
          <w:rFonts w:ascii="Times New Roman" w:hAnsi="Times New Roman"/>
          <w:sz w:val="24"/>
          <w:szCs w:val="24"/>
          <w:lang w:eastAsia="nl-NL"/>
        </w:rPr>
        <w:t>nauw</w:t>
      </w:r>
      <w:r w:rsidRPr="00AA4276">
        <w:rPr>
          <w:rFonts w:ascii="Times New Roman" w:hAnsi="Times New Roman"/>
          <w:sz w:val="24"/>
          <w:szCs w:val="24"/>
          <w:lang w:eastAsia="nl-NL"/>
        </w:rPr>
        <w:t>keurig in agt genomen worden, en in vollen Vigure en kragt zyn. Van de Romeinen nu getuigt de Landvoogt </w:t>
      </w:r>
      <w:r w:rsidRPr="00AA4276">
        <w:rPr>
          <w:rFonts w:ascii="Times New Roman" w:hAnsi="Times New Roman"/>
          <w:iCs/>
          <w:sz w:val="24"/>
          <w:szCs w:val="24"/>
          <w:lang w:eastAsia="nl-NL"/>
        </w:rPr>
        <w:t>Festus, </w:t>
      </w:r>
      <w:r w:rsidRPr="00AA4276">
        <w:rPr>
          <w:rFonts w:ascii="Times New Roman" w:hAnsi="Times New Roman"/>
          <w:sz w:val="24"/>
          <w:szCs w:val="24"/>
          <w:lang w:eastAsia="nl-NL"/>
        </w:rPr>
        <w:t>Hand. xxv. vers 16. in de navolgende woorden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Dat de Romeinen de gewoonte niet hebben enige Mensen uit gunste ter dood over te geeven, eer de Beschuldigde de Beschuldigers tegenwoordig heeft, en plaatze van Verantwoordinge gekreegen heeft over de Beschuldiginge. </w:t>
      </w:r>
      <w:r w:rsidRPr="00AA4276">
        <w:rPr>
          <w:rFonts w:ascii="Times New Roman" w:hAnsi="Times New Roman"/>
          <w:sz w:val="24"/>
          <w:szCs w:val="24"/>
          <w:lang w:eastAsia="nl-NL"/>
        </w:rPr>
        <w:t>Hebben nu de Romeinen die Loffelyke Gewoonte gehadt, om niemandt </w:t>
      </w:r>
      <w:r w:rsidRPr="00AA4276">
        <w:rPr>
          <w:rFonts w:ascii="Times New Roman" w:hAnsi="Times New Roman"/>
          <w:iCs/>
          <w:sz w:val="24"/>
          <w:szCs w:val="24"/>
          <w:lang w:eastAsia="nl-NL"/>
        </w:rPr>
        <w:t>onverhoord </w:t>
      </w:r>
      <w:r w:rsidRPr="00AA4276">
        <w:rPr>
          <w:rFonts w:ascii="Times New Roman" w:hAnsi="Times New Roman"/>
          <w:sz w:val="24"/>
          <w:szCs w:val="24"/>
          <w:lang w:eastAsia="nl-NL"/>
        </w:rPr>
        <w:t>te veroordelen, toen ze nog </w:t>
      </w:r>
      <w:r w:rsidRPr="00AA4276">
        <w:rPr>
          <w:rFonts w:ascii="Times New Roman" w:hAnsi="Times New Roman"/>
          <w:iCs/>
          <w:sz w:val="24"/>
          <w:szCs w:val="24"/>
          <w:lang w:eastAsia="nl-NL"/>
        </w:rPr>
        <w:t>Heidenen </w:t>
      </w:r>
      <w:r w:rsidRPr="00AA4276">
        <w:rPr>
          <w:rFonts w:ascii="Times New Roman" w:hAnsi="Times New Roman"/>
          <w:sz w:val="24"/>
          <w:szCs w:val="24"/>
          <w:lang w:eastAsia="nl-NL"/>
        </w:rPr>
        <w:t xml:space="preserve">waaren, hoe veel te meer betaamt het de </w:t>
      </w:r>
      <w:r w:rsidRPr="00AA4276">
        <w:rPr>
          <w:rFonts w:ascii="Times New Roman" w:hAnsi="Times New Roman"/>
          <w:iCs/>
          <w:sz w:val="24"/>
          <w:szCs w:val="24"/>
          <w:lang w:eastAsia="nl-NL"/>
        </w:rPr>
        <w:t>Christen. </w:t>
      </w:r>
      <w:r w:rsidRPr="00AA4276">
        <w:rPr>
          <w:rFonts w:ascii="Times New Roman" w:hAnsi="Times New Roman"/>
          <w:sz w:val="24"/>
          <w:szCs w:val="24"/>
          <w:lang w:eastAsia="nl-NL"/>
        </w:rPr>
        <w:t>Overheden, om in d</w:t>
      </w:r>
      <w:r>
        <w:rPr>
          <w:rFonts w:ascii="Times New Roman" w:hAnsi="Times New Roman"/>
          <w:sz w:val="24"/>
          <w:szCs w:val="24"/>
          <w:lang w:eastAsia="nl-NL"/>
        </w:rPr>
        <w:t>eze</w:t>
      </w:r>
      <w:r w:rsidRPr="00AA4276">
        <w:rPr>
          <w:rFonts w:ascii="Times New Roman" w:hAnsi="Times New Roman"/>
          <w:sz w:val="24"/>
          <w:szCs w:val="24"/>
          <w:lang w:eastAsia="nl-NL"/>
        </w:rPr>
        <w:t xml:space="preserve">n een </w:t>
      </w:r>
      <w:r>
        <w:rPr>
          <w:rFonts w:ascii="Times New Roman" w:hAnsi="Times New Roman"/>
          <w:sz w:val="24"/>
          <w:szCs w:val="24"/>
          <w:lang w:eastAsia="nl-NL"/>
        </w:rPr>
        <w:t>nauw</w:t>
      </w:r>
      <w:r w:rsidRPr="00AA4276">
        <w:rPr>
          <w:rFonts w:ascii="Times New Roman" w:hAnsi="Times New Roman"/>
          <w:sz w:val="24"/>
          <w:szCs w:val="24"/>
          <w:lang w:eastAsia="nl-NL"/>
        </w:rPr>
        <w:t xml:space="preserve">keurige en strikte </w:t>
      </w:r>
      <w:r>
        <w:rPr>
          <w:rFonts w:ascii="Times New Roman" w:hAnsi="Times New Roman"/>
          <w:sz w:val="24"/>
          <w:szCs w:val="24"/>
          <w:lang w:eastAsia="nl-NL"/>
        </w:rPr>
        <w:t>Recht</w:t>
      </w:r>
      <w:r w:rsidRPr="00AA4276">
        <w:rPr>
          <w:rFonts w:ascii="Times New Roman" w:hAnsi="Times New Roman"/>
          <w:sz w:val="24"/>
          <w:szCs w:val="24"/>
          <w:lang w:eastAsia="nl-NL"/>
        </w:rPr>
        <w:t>vaerdigheid en AEquiteit te oefenen</w:t>
      </w:r>
      <w:r>
        <w:rPr>
          <w:rFonts w:ascii="Times New Roman" w:hAnsi="Times New Roman"/>
          <w:sz w:val="24"/>
          <w:szCs w:val="24"/>
          <w:lang w:eastAsia="nl-NL"/>
        </w:rPr>
        <w:t>. D</w:t>
      </w:r>
      <w:r w:rsidRPr="00AA4276">
        <w:rPr>
          <w:rFonts w:ascii="Times New Roman" w:hAnsi="Times New Roman"/>
          <w:sz w:val="24"/>
          <w:szCs w:val="24"/>
          <w:lang w:eastAsia="nl-NL"/>
        </w:rPr>
        <w:t>it i</w:t>
      </w:r>
      <w:r>
        <w:rPr>
          <w:rFonts w:ascii="Times New Roman" w:hAnsi="Times New Roman"/>
          <w:sz w:val="24"/>
          <w:szCs w:val="24"/>
          <w:lang w:eastAsia="nl-NL"/>
        </w:rPr>
        <w:t>s z</w:t>
      </w:r>
      <w:r w:rsidRPr="00AA4276">
        <w:rPr>
          <w:rFonts w:ascii="Times New Roman" w:hAnsi="Times New Roman"/>
          <w:sz w:val="24"/>
          <w:szCs w:val="24"/>
          <w:lang w:eastAsia="nl-NL"/>
        </w:rPr>
        <w:t>o klaar, dat wy geen Bewyzen zouden kunnen voor de dag brengen, waar door zulks meerder in het Dagligt zoude kunnen gesteld worden. * Doch het is er zo verre van daan, dat de Beschuldigde J. Stinstra zyne Beschuldigers tegenwoordig heeft mogen hebben, dat men in tegendeel hem niet (eens) heeft bekent gemaakt, wie zyne Beschuldigers waren, noghte waar over hy beschuldigt wierde</w:t>
      </w:r>
      <w:r>
        <w:rPr>
          <w:rFonts w:ascii="Times New Roman" w:hAnsi="Times New Roman"/>
          <w:sz w:val="24"/>
          <w:szCs w:val="24"/>
          <w:lang w:eastAsia="nl-NL"/>
        </w:rPr>
        <w:t>;</w:t>
      </w:r>
      <w:r w:rsidRPr="00AA4276">
        <w:rPr>
          <w:rFonts w:ascii="Times New Roman" w:hAnsi="Times New Roman"/>
          <w:sz w:val="24"/>
          <w:szCs w:val="24"/>
          <w:lang w:eastAsia="nl-NL"/>
        </w:rPr>
        <w:t xml:space="preserve"> Maar men heeft hem, door het toezenden van voorgemelde Resolutie, te gelyk zyne Beschuldiginge en zyn Vonnis bekend gemaakt: Zonder tot nog toe te weten, wie zyn Beschuldiger of Beschuldiger</w:t>
      </w:r>
      <w:r>
        <w:rPr>
          <w:rFonts w:ascii="Times New Roman" w:hAnsi="Times New Roman"/>
          <w:sz w:val="24"/>
          <w:szCs w:val="24"/>
          <w:lang w:eastAsia="nl-NL"/>
        </w:rPr>
        <w:t>s z</w:t>
      </w:r>
      <w:r w:rsidRPr="00AA4276">
        <w:rPr>
          <w:rFonts w:ascii="Times New Roman" w:hAnsi="Times New Roman"/>
          <w:sz w:val="24"/>
          <w:szCs w:val="24"/>
          <w:lang w:eastAsia="nl-NL"/>
        </w:rPr>
        <w:t xml:space="preserve">yn; een manier van Procederen, waarlyk, welke voor geen wettige </w:t>
      </w:r>
      <w:r>
        <w:rPr>
          <w:rFonts w:ascii="Times New Roman" w:hAnsi="Times New Roman"/>
          <w:sz w:val="24"/>
          <w:szCs w:val="24"/>
          <w:lang w:eastAsia="nl-NL"/>
        </w:rPr>
        <w:t>Recht</w:t>
      </w:r>
      <w:r w:rsidRPr="00AA4276">
        <w:rPr>
          <w:rFonts w:ascii="Times New Roman" w:hAnsi="Times New Roman"/>
          <w:sz w:val="24"/>
          <w:szCs w:val="24"/>
          <w:lang w:eastAsia="nl-NL"/>
        </w:rPr>
        <w:t>bank in de</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gantsche Waereld, voor zo veel de Supplianten bekend is, practicabel is. Ten </w:t>
      </w:r>
      <w:r>
        <w:rPr>
          <w:rFonts w:ascii="Times New Roman" w:hAnsi="Times New Roman"/>
          <w:sz w:val="24"/>
          <w:szCs w:val="24"/>
          <w:lang w:eastAsia="nl-NL"/>
        </w:rPr>
        <w:t>tweede</w:t>
      </w:r>
      <w:r w:rsidRPr="00AA4276">
        <w:rPr>
          <w:rFonts w:ascii="Times New Roman" w:hAnsi="Times New Roman"/>
          <w:sz w:val="24"/>
          <w:szCs w:val="24"/>
          <w:lang w:eastAsia="nl-NL"/>
        </w:rPr>
        <w:t>n; Is het Vonnis tegen J. Stinstra geveld, Informeel en Nul, volgens de constante Practycq in d</w:t>
      </w:r>
      <w:r>
        <w:rPr>
          <w:rFonts w:ascii="Times New Roman" w:hAnsi="Times New Roman"/>
          <w:sz w:val="24"/>
          <w:szCs w:val="24"/>
          <w:lang w:eastAsia="nl-NL"/>
        </w:rPr>
        <w:t>eze</w:t>
      </w:r>
      <w:r w:rsidRPr="00AA4276">
        <w:rPr>
          <w:rFonts w:ascii="Times New Roman" w:hAnsi="Times New Roman"/>
          <w:sz w:val="24"/>
          <w:szCs w:val="24"/>
          <w:lang w:eastAsia="nl-NL"/>
        </w:rPr>
        <w:t xml:space="preserve"> Provintie, en in andere Landen by alle </w:t>
      </w:r>
      <w:r>
        <w:rPr>
          <w:rFonts w:ascii="Times New Roman" w:hAnsi="Times New Roman"/>
          <w:sz w:val="24"/>
          <w:szCs w:val="24"/>
          <w:lang w:eastAsia="nl-NL"/>
        </w:rPr>
        <w:t>Recht</w:t>
      </w:r>
      <w:r w:rsidRPr="00AA4276">
        <w:rPr>
          <w:rFonts w:ascii="Times New Roman" w:hAnsi="Times New Roman"/>
          <w:sz w:val="24"/>
          <w:szCs w:val="24"/>
          <w:lang w:eastAsia="nl-NL"/>
        </w:rPr>
        <w:t>banken gebruikelyk; om dat de Beschuldigde de Naamen der Getuigen, welke tegen Hem en zyn Boekje geproduceerd zyn</w:t>
      </w:r>
      <w:r>
        <w:rPr>
          <w:rFonts w:ascii="Times New Roman" w:hAnsi="Times New Roman"/>
          <w:sz w:val="24"/>
          <w:szCs w:val="24"/>
          <w:lang w:eastAsia="nl-NL"/>
        </w:rPr>
        <w:t>,</w:t>
      </w:r>
      <w:r w:rsidRPr="00AA4276">
        <w:rPr>
          <w:rFonts w:ascii="Times New Roman" w:hAnsi="Times New Roman"/>
          <w:sz w:val="24"/>
          <w:szCs w:val="24"/>
          <w:lang w:eastAsia="nl-NL"/>
        </w:rPr>
        <w:t xml:space="preserve"> niet bekend gemaakt zyn, waar door hem de Gelegenheid afgesneden is, om dezelve te </w:t>
      </w:r>
      <w:r w:rsidRPr="00AA4276">
        <w:rPr>
          <w:rFonts w:ascii="Times New Roman" w:hAnsi="Times New Roman"/>
          <w:iCs/>
          <w:sz w:val="24"/>
          <w:szCs w:val="24"/>
          <w:lang w:eastAsia="nl-NL"/>
        </w:rPr>
        <w:t>Reproberen, </w:t>
      </w:r>
      <w:r w:rsidRPr="00AA4276">
        <w:rPr>
          <w:rFonts w:ascii="Times New Roman" w:hAnsi="Times New Roman"/>
          <w:sz w:val="24"/>
          <w:szCs w:val="24"/>
          <w:lang w:eastAsia="nl-NL"/>
        </w:rPr>
        <w:t>gelyk hy zekerlyk zoude gedaan hebben; indien hem zulks gepermitteerd geworden was, dewyl na het l</w:t>
      </w:r>
      <w:r>
        <w:rPr>
          <w:rFonts w:ascii="Times New Roman" w:hAnsi="Times New Roman"/>
          <w:sz w:val="24"/>
          <w:szCs w:val="24"/>
          <w:lang w:eastAsia="nl-NL"/>
        </w:rPr>
        <w:t>eze</w:t>
      </w:r>
      <w:r w:rsidRPr="00AA4276">
        <w:rPr>
          <w:rFonts w:ascii="Times New Roman" w:hAnsi="Times New Roman"/>
          <w:sz w:val="24"/>
          <w:szCs w:val="24"/>
          <w:lang w:eastAsia="nl-NL"/>
        </w:rPr>
        <w:t>n van de Resolutie Hem ten volle gebleken is, dat de meeste Getuigen zyne geslage Partyen waaren, en hun Partyschap op Classen, Synoden en elders in Gezelschappen, reeds openlyk voor het Gezicht van de gantsche Waereld bekend gemaakt en getoond hadden</w:t>
      </w:r>
      <w:r>
        <w:rPr>
          <w:rFonts w:ascii="Times New Roman" w:hAnsi="Times New Roman"/>
          <w:sz w:val="24"/>
          <w:szCs w:val="24"/>
          <w:lang w:eastAsia="nl-NL"/>
        </w:rPr>
        <w:t>;</w:t>
      </w:r>
      <w:r w:rsidRPr="00AA4276">
        <w:rPr>
          <w:rFonts w:ascii="Times New Roman" w:hAnsi="Times New Roman"/>
          <w:sz w:val="24"/>
          <w:szCs w:val="24"/>
          <w:lang w:eastAsia="nl-NL"/>
        </w:rPr>
        <w:t xml:space="preserve"> Nu is volgens het Natuurlyk en Burgerlyk </w:t>
      </w:r>
      <w:r>
        <w:rPr>
          <w:rFonts w:ascii="Times New Roman" w:hAnsi="Times New Roman"/>
          <w:sz w:val="24"/>
          <w:szCs w:val="24"/>
          <w:lang w:eastAsia="nl-NL"/>
        </w:rPr>
        <w:t>Recht</w:t>
      </w:r>
      <w:r w:rsidRPr="00AA4276">
        <w:rPr>
          <w:rFonts w:ascii="Times New Roman" w:hAnsi="Times New Roman"/>
          <w:sz w:val="24"/>
          <w:szCs w:val="24"/>
          <w:lang w:eastAsia="nl-NL"/>
        </w:rPr>
        <w:t xml:space="preserve"> ten vollen bekend, dat zodaanige Getuigen niet </w:t>
      </w:r>
      <w:r w:rsidRPr="00AA4276">
        <w:rPr>
          <w:rFonts w:ascii="Times New Roman" w:hAnsi="Times New Roman"/>
          <w:iCs/>
          <w:sz w:val="24"/>
          <w:szCs w:val="24"/>
          <w:lang w:eastAsia="nl-NL"/>
        </w:rPr>
        <w:t>admissibel </w:t>
      </w:r>
      <w:r w:rsidRPr="00AA4276">
        <w:rPr>
          <w:rFonts w:ascii="Times New Roman" w:hAnsi="Times New Roman"/>
          <w:sz w:val="24"/>
          <w:szCs w:val="24"/>
          <w:lang w:eastAsia="nl-NL"/>
        </w:rPr>
        <w:t xml:space="preserve">zyn, en voor geen </w:t>
      </w:r>
      <w:r>
        <w:rPr>
          <w:rFonts w:ascii="Times New Roman" w:hAnsi="Times New Roman"/>
          <w:sz w:val="24"/>
          <w:szCs w:val="24"/>
          <w:lang w:eastAsia="nl-NL"/>
        </w:rPr>
        <w:t>Recht</w:t>
      </w:r>
      <w:r w:rsidRPr="00AA4276">
        <w:rPr>
          <w:rFonts w:ascii="Times New Roman" w:hAnsi="Times New Roman"/>
          <w:sz w:val="24"/>
          <w:szCs w:val="24"/>
          <w:lang w:eastAsia="nl-NL"/>
        </w:rPr>
        <w:t>banken toegelaten worden, wanneer dezelve gewraakt worden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Testium fides diligenter examinanda est: Ideoque in Personá eorum exploranda erunt </w:t>
      </w:r>
      <w:r w:rsidRPr="00AA4276">
        <w:rPr>
          <w:rFonts w:ascii="Times New Roman" w:hAnsi="Times New Roman"/>
          <w:sz w:val="24"/>
          <w:szCs w:val="24"/>
          <w:lang w:eastAsia="nl-NL"/>
        </w:rPr>
        <w:t>- an </w:t>
      </w:r>
      <w:r w:rsidRPr="00AA4276">
        <w:rPr>
          <w:rFonts w:ascii="Times New Roman" w:hAnsi="Times New Roman"/>
          <w:iCs/>
          <w:sz w:val="24"/>
          <w:szCs w:val="24"/>
          <w:lang w:eastAsia="nl-NL"/>
        </w:rPr>
        <w:t>Inimicus ei sit, adversus quem Testimonium fert. </w:t>
      </w:r>
      <w:r w:rsidRPr="00AA4276">
        <w:rPr>
          <w:rFonts w:ascii="Times New Roman" w:hAnsi="Times New Roman"/>
          <w:sz w:val="24"/>
          <w:szCs w:val="24"/>
          <w:lang w:eastAsia="nl-NL"/>
        </w:rPr>
        <w:t>L. 3. ff de Test</w:t>
      </w:r>
      <w:r>
        <w:rPr>
          <w:rFonts w:ascii="Times New Roman" w:hAnsi="Times New Roman"/>
          <w:sz w:val="24"/>
          <w:szCs w:val="24"/>
          <w:lang w:eastAsia="nl-NL"/>
        </w:rPr>
        <w:t>. D</w:t>
      </w:r>
      <w:r w:rsidRPr="00AA4276">
        <w:rPr>
          <w:rFonts w:ascii="Times New Roman" w:hAnsi="Times New Roman"/>
          <w:sz w:val="24"/>
          <w:szCs w:val="24"/>
          <w:lang w:eastAsia="nl-NL"/>
        </w:rPr>
        <w:t xml:space="preserve">aarenboven zyn de Getuigen ook niet geëdigd, tegen de constante Practycq wederom van alle </w:t>
      </w:r>
      <w:r>
        <w:rPr>
          <w:rFonts w:ascii="Times New Roman" w:hAnsi="Times New Roman"/>
          <w:sz w:val="24"/>
          <w:szCs w:val="24"/>
          <w:lang w:eastAsia="nl-NL"/>
        </w:rPr>
        <w:t>Recht</w:t>
      </w:r>
      <w:r w:rsidRPr="00AA4276">
        <w:rPr>
          <w:rFonts w:ascii="Times New Roman" w:hAnsi="Times New Roman"/>
          <w:sz w:val="24"/>
          <w:szCs w:val="24"/>
          <w:lang w:eastAsia="nl-NL"/>
        </w:rPr>
        <w:t>banken en zaken van zulk een groot Belang, als daar is de goede Naam en Reputatie van een Deugdzaam en Eerlyk Man. </w:t>
      </w:r>
      <w:r w:rsidRPr="00AA4276">
        <w:rPr>
          <w:rFonts w:ascii="Times New Roman" w:hAnsi="Times New Roman"/>
          <w:iCs/>
          <w:sz w:val="24"/>
          <w:szCs w:val="24"/>
          <w:lang w:eastAsia="nl-NL"/>
        </w:rPr>
        <w:t>Jurisjurandi Religione Testes, priusquam perhibeant Testimonium, jam dudum arctari praecepimus. </w:t>
      </w:r>
      <w:r w:rsidRPr="00AA4276">
        <w:rPr>
          <w:rFonts w:ascii="Times New Roman" w:hAnsi="Times New Roman"/>
          <w:sz w:val="24"/>
          <w:szCs w:val="24"/>
          <w:lang w:eastAsia="nl-NL"/>
        </w:rPr>
        <w:t>Leg. 9. Cod</w:t>
      </w:r>
      <w:r>
        <w:rPr>
          <w:rFonts w:ascii="Times New Roman" w:hAnsi="Times New Roman"/>
          <w:sz w:val="24"/>
          <w:szCs w:val="24"/>
          <w:lang w:eastAsia="nl-NL"/>
        </w:rPr>
        <w:t>. E</w:t>
      </w:r>
      <w:r w:rsidRPr="00AA4276">
        <w:rPr>
          <w:rFonts w:ascii="Times New Roman" w:hAnsi="Times New Roman"/>
          <w:sz w:val="24"/>
          <w:szCs w:val="24"/>
          <w:lang w:eastAsia="nl-NL"/>
        </w:rPr>
        <w:t>odem Tit. Ten derden</w:t>
      </w:r>
      <w:r>
        <w:rPr>
          <w:rFonts w:ascii="Times New Roman" w:hAnsi="Times New Roman"/>
          <w:sz w:val="24"/>
          <w:szCs w:val="24"/>
          <w:lang w:eastAsia="nl-NL"/>
        </w:rPr>
        <w:t>;</w:t>
      </w:r>
      <w:r w:rsidRPr="00AA4276">
        <w:rPr>
          <w:rFonts w:ascii="Times New Roman" w:hAnsi="Times New Roman"/>
          <w:sz w:val="24"/>
          <w:szCs w:val="24"/>
          <w:lang w:eastAsia="nl-NL"/>
        </w:rPr>
        <w:t xml:space="preserve"> Is het Vonnis of de Resolutie nul en van geen kragt, volgens alle Natuurlyke en Burgerlyke Wetten</w:t>
      </w:r>
      <w:r>
        <w:rPr>
          <w:rFonts w:ascii="Times New Roman" w:hAnsi="Times New Roman"/>
          <w:sz w:val="24"/>
          <w:szCs w:val="24"/>
          <w:lang w:eastAsia="nl-NL"/>
        </w:rPr>
        <w:t>;</w:t>
      </w:r>
      <w:r w:rsidRPr="00AA4276">
        <w:rPr>
          <w:rFonts w:ascii="Times New Roman" w:hAnsi="Times New Roman"/>
          <w:sz w:val="24"/>
          <w:szCs w:val="24"/>
          <w:lang w:eastAsia="nl-NL"/>
        </w:rPr>
        <w:t xml:space="preserve"> om dat naamelyk, de Gedoemde, volgens de </w:t>
      </w:r>
      <w:r w:rsidRPr="00AA4276">
        <w:rPr>
          <w:rFonts w:ascii="Times New Roman" w:hAnsi="Times New Roman"/>
          <w:iCs/>
          <w:sz w:val="24"/>
          <w:szCs w:val="24"/>
          <w:lang w:eastAsia="nl-NL"/>
        </w:rPr>
        <w:t>woorden </w:t>
      </w:r>
      <w:r w:rsidRPr="00AA4276">
        <w:rPr>
          <w:rFonts w:ascii="Times New Roman" w:hAnsi="Times New Roman"/>
          <w:sz w:val="24"/>
          <w:szCs w:val="24"/>
          <w:lang w:eastAsia="nl-NL"/>
        </w:rPr>
        <w:t>van de Resolutie zelve, alleen verklaard word </w:t>
      </w:r>
      <w:r w:rsidRPr="00AA4276">
        <w:rPr>
          <w:rFonts w:ascii="Times New Roman" w:hAnsi="Times New Roman"/>
          <w:iCs/>
          <w:sz w:val="24"/>
          <w:szCs w:val="24"/>
          <w:lang w:eastAsia="nl-NL"/>
        </w:rPr>
        <w:t>suspect </w:t>
      </w:r>
      <w:r w:rsidRPr="00AA4276">
        <w:rPr>
          <w:rFonts w:ascii="Times New Roman" w:hAnsi="Times New Roman"/>
          <w:sz w:val="24"/>
          <w:szCs w:val="24"/>
          <w:lang w:eastAsia="nl-NL"/>
        </w:rPr>
        <w:t>te zyn van de Gevoelens van </w:t>
      </w:r>
      <w:r w:rsidRPr="00AA4276">
        <w:rPr>
          <w:rFonts w:ascii="Times New Roman" w:hAnsi="Times New Roman"/>
          <w:iCs/>
          <w:sz w:val="24"/>
          <w:szCs w:val="24"/>
          <w:lang w:eastAsia="nl-NL"/>
        </w:rPr>
        <w:t>Socinus</w:t>
      </w:r>
      <w:r>
        <w:rPr>
          <w:rFonts w:ascii="Times New Roman" w:hAnsi="Times New Roman"/>
          <w:iCs/>
          <w:sz w:val="24"/>
          <w:szCs w:val="24"/>
          <w:lang w:eastAsia="nl-NL"/>
        </w:rPr>
        <w:t>;</w:t>
      </w:r>
      <w:r w:rsidRPr="00AA4276">
        <w:rPr>
          <w:rFonts w:ascii="Times New Roman" w:hAnsi="Times New Roman"/>
          <w:sz w:val="24"/>
          <w:szCs w:val="24"/>
          <w:lang w:eastAsia="nl-NL"/>
        </w:rPr>
        <w:t xml:space="preserve"> Het strydt nu immers tegen de gezonde Reden en alle beschreeve </w:t>
      </w:r>
      <w:r>
        <w:rPr>
          <w:rFonts w:ascii="Times New Roman" w:hAnsi="Times New Roman"/>
          <w:sz w:val="24"/>
          <w:szCs w:val="24"/>
          <w:lang w:eastAsia="nl-NL"/>
        </w:rPr>
        <w:t>Recht</w:t>
      </w:r>
      <w:r w:rsidRPr="00AA4276">
        <w:rPr>
          <w:rFonts w:ascii="Times New Roman" w:hAnsi="Times New Roman"/>
          <w:sz w:val="24"/>
          <w:szCs w:val="24"/>
          <w:lang w:eastAsia="nl-NL"/>
        </w:rPr>
        <w:t>en, dat men iemandt zal veroordelen om een zake, waaromtrent men geen Bewyzen heeft, maar hem alleen verdagt houdt; wie onder der Mensen kinderen zoude dan veilig zyn; en welk een verwerring zoude 'er in de Burgerlyke Maatschappye noodwendig niet moeten ontstaan, by aldien zulks Stand greep? </w:t>
      </w:r>
      <w:r w:rsidRPr="00AA4276">
        <w:rPr>
          <w:rFonts w:ascii="Times New Roman" w:hAnsi="Times New Roman"/>
          <w:iCs/>
          <w:sz w:val="24"/>
          <w:szCs w:val="24"/>
          <w:lang w:eastAsia="nl-NL"/>
        </w:rPr>
        <w:t>Won hospes ab Hospite tu</w:t>
      </w:r>
      <w:r w:rsidRPr="00AA4276">
        <w:rPr>
          <w:rFonts w:ascii="Times New Roman" w:hAnsi="Times New Roman"/>
          <w:sz w:val="24"/>
          <w:szCs w:val="24"/>
          <w:lang w:eastAsia="nl-NL"/>
        </w:rPr>
        <w:t xml:space="preserve">tus, zoude men met het grootste </w:t>
      </w:r>
      <w:r>
        <w:rPr>
          <w:rFonts w:ascii="Times New Roman" w:hAnsi="Times New Roman"/>
          <w:sz w:val="24"/>
          <w:szCs w:val="24"/>
          <w:lang w:eastAsia="nl-NL"/>
        </w:rPr>
        <w:t>Recht</w:t>
      </w:r>
      <w:r w:rsidRPr="00AA4276">
        <w:rPr>
          <w:rFonts w:ascii="Times New Roman" w:hAnsi="Times New Roman"/>
          <w:sz w:val="24"/>
          <w:szCs w:val="24"/>
          <w:lang w:eastAsia="nl-NL"/>
        </w:rPr>
        <w:t xml:space="preserve"> als dan mogen zeggen. Maar nogh vreemder zal d</w:t>
      </w:r>
      <w:r>
        <w:rPr>
          <w:rFonts w:ascii="Times New Roman" w:hAnsi="Times New Roman"/>
          <w:sz w:val="24"/>
          <w:szCs w:val="24"/>
          <w:lang w:eastAsia="nl-NL"/>
        </w:rPr>
        <w:t>eze</w:t>
      </w:r>
      <w:r w:rsidRPr="00AA4276">
        <w:rPr>
          <w:rFonts w:ascii="Times New Roman" w:hAnsi="Times New Roman"/>
          <w:sz w:val="24"/>
          <w:szCs w:val="24"/>
          <w:lang w:eastAsia="nl-NL"/>
        </w:rPr>
        <w:t xml:space="preserve"> manier van Behandelinge ten opzichte van J. Stinstra een ieder moeten voorkomen, wanneer men bedenkt en overweegt Ten vierden</w:t>
      </w:r>
      <w:r>
        <w:rPr>
          <w:rFonts w:ascii="Times New Roman" w:hAnsi="Times New Roman"/>
          <w:sz w:val="24"/>
          <w:szCs w:val="24"/>
          <w:lang w:eastAsia="nl-NL"/>
        </w:rPr>
        <w:t>;</w:t>
      </w:r>
      <w:r w:rsidRPr="00AA4276">
        <w:rPr>
          <w:rFonts w:ascii="Times New Roman" w:hAnsi="Times New Roman"/>
          <w:sz w:val="24"/>
          <w:szCs w:val="24"/>
          <w:lang w:eastAsia="nl-NL"/>
        </w:rPr>
        <w:t xml:space="preserve"> Het </w:t>
      </w:r>
      <w:r w:rsidRPr="00AA4276">
        <w:rPr>
          <w:rFonts w:ascii="Times New Roman" w:hAnsi="Times New Roman"/>
          <w:iCs/>
          <w:sz w:val="24"/>
          <w:szCs w:val="24"/>
          <w:lang w:eastAsia="nl-NL"/>
        </w:rPr>
        <w:t>Appoinctement, </w:t>
      </w:r>
      <w:r w:rsidRPr="00AA4276">
        <w:rPr>
          <w:rFonts w:ascii="Times New Roman" w:hAnsi="Times New Roman"/>
          <w:sz w:val="24"/>
          <w:szCs w:val="24"/>
          <w:lang w:eastAsia="nl-NL"/>
        </w:rPr>
        <w:t>'t welk UED. Mog. in de Jaare 1740. op ons Request en Deductie hebben gelieven te geeven. Waar van hier neevens Copia met B getekend</w:t>
      </w:r>
      <w:r>
        <w:rPr>
          <w:rFonts w:ascii="Times New Roman" w:hAnsi="Times New Roman"/>
          <w:sz w:val="24"/>
          <w:szCs w:val="24"/>
          <w:lang w:eastAsia="nl-NL"/>
        </w:rPr>
        <w:t>. Zo</w:t>
      </w:r>
      <w:r w:rsidRPr="00AA4276">
        <w:rPr>
          <w:rFonts w:ascii="Times New Roman" w:hAnsi="Times New Roman"/>
          <w:sz w:val="24"/>
          <w:szCs w:val="24"/>
          <w:lang w:eastAsia="nl-NL"/>
        </w:rPr>
        <w:t xml:space="preserve">ude wy, en onze Leraars, Edele Mogende </w:t>
      </w:r>
      <w:r>
        <w:rPr>
          <w:rFonts w:ascii="Times New Roman" w:hAnsi="Times New Roman"/>
          <w:sz w:val="24"/>
          <w:szCs w:val="24"/>
          <w:lang w:eastAsia="nl-NL"/>
        </w:rPr>
        <w:t>Heeren</w:t>
      </w:r>
      <w:r w:rsidRPr="00AA4276">
        <w:rPr>
          <w:rFonts w:ascii="Times New Roman" w:hAnsi="Times New Roman"/>
          <w:sz w:val="24"/>
          <w:szCs w:val="24"/>
          <w:lang w:eastAsia="nl-NL"/>
        </w:rPr>
        <w:t>, geen genoegzame Redenen hebben, van te Oordelen, dat wy onder d</w:t>
      </w:r>
      <w:r>
        <w:rPr>
          <w:rFonts w:ascii="Times New Roman" w:hAnsi="Times New Roman"/>
          <w:sz w:val="24"/>
          <w:szCs w:val="24"/>
          <w:lang w:eastAsia="nl-NL"/>
        </w:rPr>
        <w:t>eze</w:t>
      </w:r>
      <w:r w:rsidRPr="00AA4276">
        <w:rPr>
          <w:rFonts w:ascii="Times New Roman" w:hAnsi="Times New Roman"/>
          <w:sz w:val="24"/>
          <w:szCs w:val="24"/>
          <w:lang w:eastAsia="nl-NL"/>
        </w:rPr>
        <w:t>n Schild veiliglyk konden schuilen? Daar expresselyk gezegt word, dat </w:t>
      </w:r>
      <w:r w:rsidRPr="00AA4276">
        <w:rPr>
          <w:rFonts w:ascii="Times New Roman" w:hAnsi="Times New Roman"/>
          <w:iCs/>
          <w:sz w:val="24"/>
          <w:szCs w:val="24"/>
          <w:lang w:eastAsia="nl-NL"/>
        </w:rPr>
        <w:t>Zy welke overtuigd zullen zyn, </w:t>
      </w:r>
      <w:r w:rsidRPr="00AA4276">
        <w:rPr>
          <w:rFonts w:ascii="Times New Roman" w:hAnsi="Times New Roman"/>
          <w:sz w:val="24"/>
          <w:szCs w:val="24"/>
          <w:lang w:eastAsia="nl-NL"/>
        </w:rPr>
        <w:t>(niet die </w:t>
      </w:r>
      <w:r w:rsidRPr="00AA4276">
        <w:rPr>
          <w:rFonts w:ascii="Times New Roman" w:hAnsi="Times New Roman"/>
          <w:iCs/>
          <w:sz w:val="24"/>
          <w:szCs w:val="24"/>
          <w:lang w:eastAsia="nl-NL"/>
        </w:rPr>
        <w:t>suspect </w:t>
      </w:r>
      <w:r w:rsidRPr="00AA4276">
        <w:rPr>
          <w:rFonts w:ascii="Times New Roman" w:hAnsi="Times New Roman"/>
          <w:sz w:val="24"/>
          <w:szCs w:val="24"/>
          <w:lang w:eastAsia="nl-NL"/>
        </w:rPr>
        <w:t xml:space="preserve">zyn, maar in </w:t>
      </w:r>
      <w:r>
        <w:rPr>
          <w:rFonts w:ascii="Times New Roman" w:hAnsi="Times New Roman"/>
          <w:sz w:val="24"/>
          <w:szCs w:val="24"/>
          <w:lang w:eastAsia="nl-NL"/>
        </w:rPr>
        <w:t>Recht</w:t>
      </w:r>
      <w:r w:rsidRPr="00AA4276">
        <w:rPr>
          <w:rFonts w:ascii="Times New Roman" w:hAnsi="Times New Roman"/>
          <w:sz w:val="24"/>
          <w:szCs w:val="24"/>
          <w:lang w:eastAsia="nl-NL"/>
        </w:rPr>
        <w:t>en overtuigd worden,) de Socini</w:t>
      </w:r>
      <w:r>
        <w:rPr>
          <w:rFonts w:ascii="Times New Roman" w:hAnsi="Times New Roman"/>
          <w:sz w:val="24"/>
          <w:szCs w:val="24"/>
          <w:lang w:eastAsia="nl-NL"/>
        </w:rPr>
        <w:t>aans</w:t>
      </w:r>
      <w:r w:rsidRPr="00AA4276">
        <w:rPr>
          <w:rFonts w:ascii="Times New Roman" w:hAnsi="Times New Roman"/>
          <w:sz w:val="24"/>
          <w:szCs w:val="24"/>
          <w:lang w:eastAsia="nl-NL"/>
        </w:rPr>
        <w:t>e Stellingen gedissemineerd</w:t>
      </w:r>
      <w:r>
        <w:rPr>
          <w:rFonts w:ascii="Times New Roman" w:hAnsi="Times New Roman"/>
          <w:sz w:val="24"/>
          <w:szCs w:val="24"/>
          <w:lang w:eastAsia="nl-NL"/>
        </w:rPr>
        <w:t>.</w:t>
      </w:r>
      <w:r w:rsidRPr="00AA4276">
        <w:rPr>
          <w:rFonts w:ascii="Times New Roman" w:hAnsi="Times New Roman"/>
          <w:sz w:val="24"/>
          <w:szCs w:val="24"/>
          <w:lang w:eastAsia="nl-NL"/>
        </w:rPr>
        <w:t xml:space="preserve"> of geschreeven te hebben, volgens de </w:t>
      </w:r>
      <w:r w:rsidRPr="00AA4276">
        <w:rPr>
          <w:rFonts w:ascii="Times New Roman" w:hAnsi="Times New Roman"/>
          <w:iCs/>
          <w:sz w:val="24"/>
          <w:szCs w:val="24"/>
          <w:lang w:eastAsia="nl-NL"/>
        </w:rPr>
        <w:t>Placcaten, </w:t>
      </w:r>
      <w:r w:rsidRPr="00AA4276">
        <w:rPr>
          <w:rFonts w:ascii="Times New Roman" w:hAnsi="Times New Roman"/>
          <w:sz w:val="24"/>
          <w:szCs w:val="24"/>
          <w:lang w:eastAsia="nl-NL"/>
        </w:rPr>
        <w:t>Strafbaar zyn. Hoe strydig nu hier tegen de meergemelde Resolutie zy, behoeft van ons niet gezegt te worden, want zulks straalt aan Alle kanten genoegzaam door. Wy kunnen ons ook niet genoeg verwonderen, hoe het mogelyk zy, hat het gemelde Boekje Verb</w:t>
      </w:r>
      <w:r>
        <w:rPr>
          <w:rFonts w:ascii="Times New Roman" w:hAnsi="Times New Roman"/>
          <w:sz w:val="24"/>
          <w:szCs w:val="24"/>
          <w:lang w:eastAsia="nl-NL"/>
        </w:rPr>
        <w:t>ode</w:t>
      </w:r>
      <w:r w:rsidRPr="00AA4276">
        <w:rPr>
          <w:rFonts w:ascii="Times New Roman" w:hAnsi="Times New Roman"/>
          <w:sz w:val="24"/>
          <w:szCs w:val="24"/>
          <w:lang w:eastAsia="nl-NL"/>
        </w:rPr>
        <w:t>n word te drukken, herdrukken of verkopen, daar hier te lande openlyk verkogt worden, Boeken van Roomse geschreeven, enz. Om van geen andere te melden, welke met de goede Zeden, en Christelyke Plichten onbestaanbaar zyn</w:t>
      </w:r>
      <w:r>
        <w:rPr>
          <w:rFonts w:ascii="Times New Roman" w:hAnsi="Times New Roman"/>
          <w:sz w:val="24"/>
          <w:szCs w:val="24"/>
          <w:lang w:eastAsia="nl-NL"/>
        </w:rPr>
        <w:t>;</w:t>
      </w:r>
      <w:r w:rsidRPr="00AA4276">
        <w:rPr>
          <w:rFonts w:ascii="Times New Roman" w:hAnsi="Times New Roman"/>
          <w:sz w:val="24"/>
          <w:szCs w:val="24"/>
          <w:lang w:eastAsia="nl-NL"/>
        </w:rPr>
        <w:t xml:space="preserve"> Daar in de vyf Pre</w:t>
      </w:r>
      <w:r>
        <w:rPr>
          <w:rFonts w:ascii="Times New Roman" w:hAnsi="Times New Roman"/>
          <w:sz w:val="24"/>
          <w:szCs w:val="24"/>
          <w:lang w:eastAsia="nl-NL"/>
        </w:rPr>
        <w:t>dicatie</w:t>
      </w:r>
      <w:r w:rsidRPr="00AA4276">
        <w:rPr>
          <w:rFonts w:ascii="Times New Roman" w:hAnsi="Times New Roman"/>
          <w:sz w:val="24"/>
          <w:szCs w:val="24"/>
          <w:lang w:eastAsia="nl-NL"/>
        </w:rPr>
        <w:t>n het betragten van Deugd en Heiligheid, ten hoogsten en diersten aanbevolen wordt</w:t>
      </w:r>
      <w:r>
        <w:rPr>
          <w:rFonts w:ascii="Times New Roman" w:hAnsi="Times New Roman"/>
          <w:sz w:val="24"/>
          <w:szCs w:val="24"/>
          <w:lang w:eastAsia="nl-NL"/>
        </w:rPr>
        <w:t>. D</w:t>
      </w:r>
      <w:r w:rsidRPr="00AA4276">
        <w:rPr>
          <w:rFonts w:ascii="Times New Roman" w:hAnsi="Times New Roman"/>
          <w:sz w:val="24"/>
          <w:szCs w:val="24"/>
          <w:lang w:eastAsia="nl-NL"/>
        </w:rPr>
        <w:t>e J</w:t>
      </w:r>
      <w:r>
        <w:rPr>
          <w:rFonts w:ascii="Times New Roman" w:hAnsi="Times New Roman"/>
          <w:sz w:val="24"/>
          <w:szCs w:val="24"/>
          <w:lang w:eastAsia="nl-NL"/>
        </w:rPr>
        <w:t>ode</w:t>
      </w:r>
      <w:r w:rsidRPr="00AA4276">
        <w:rPr>
          <w:rFonts w:ascii="Times New Roman" w:hAnsi="Times New Roman"/>
          <w:sz w:val="24"/>
          <w:szCs w:val="24"/>
          <w:lang w:eastAsia="nl-NL"/>
        </w:rPr>
        <w:t>n zelven, welke onzen Goddelyken Zaligmaker voor een Bedrieger houden en verklaaren, wordt niet verboden om hun Leraars te hebben, of hun Boeken opentlyk te doen drukken en verkopen</w:t>
      </w:r>
      <w:r>
        <w:rPr>
          <w:rFonts w:ascii="Times New Roman" w:hAnsi="Times New Roman"/>
          <w:sz w:val="24"/>
          <w:szCs w:val="24"/>
          <w:lang w:eastAsia="nl-NL"/>
        </w:rPr>
        <w:t>;</w:t>
      </w:r>
      <w:r w:rsidRPr="00AA4276">
        <w:rPr>
          <w:rFonts w:ascii="Times New Roman" w:hAnsi="Times New Roman"/>
          <w:sz w:val="24"/>
          <w:szCs w:val="24"/>
          <w:lang w:eastAsia="nl-NL"/>
        </w:rPr>
        <w:t xml:space="preserve"> En niet tegenstaande aan een Iegelyk bekend is, datze geslage Wyanden van Christus en zyne navolger</w:t>
      </w:r>
      <w:r>
        <w:rPr>
          <w:rFonts w:ascii="Times New Roman" w:hAnsi="Times New Roman"/>
          <w:sz w:val="24"/>
          <w:szCs w:val="24"/>
          <w:lang w:eastAsia="nl-NL"/>
        </w:rPr>
        <w:t>s z</w:t>
      </w:r>
      <w:r w:rsidRPr="00AA4276">
        <w:rPr>
          <w:rFonts w:ascii="Times New Roman" w:hAnsi="Times New Roman"/>
          <w:sz w:val="24"/>
          <w:szCs w:val="24"/>
          <w:lang w:eastAsia="nl-NL"/>
        </w:rPr>
        <w:t>yn, wordt hun de Vrye Oeffening van hunnen Godsdienst, en het verkiezen van Leraars, in het minste niet betwist; Daar de Doopsgezinde Christenen en Vreedzame Ingezetenen en waaragtige Liefhebbers van hun Waderland, van tot tijd ontrust worden in het oefenen van hunnen Godsdienst, die alleen aan God Al</w:t>
      </w:r>
      <w:r>
        <w:rPr>
          <w:rFonts w:ascii="Times New Roman" w:hAnsi="Times New Roman"/>
          <w:sz w:val="24"/>
          <w:szCs w:val="24"/>
          <w:lang w:eastAsia="nl-NL"/>
        </w:rPr>
        <w:t>macht</w:t>
      </w:r>
      <w:r w:rsidRPr="00AA4276">
        <w:rPr>
          <w:rFonts w:ascii="Times New Roman" w:hAnsi="Times New Roman"/>
          <w:sz w:val="24"/>
          <w:szCs w:val="24"/>
          <w:lang w:eastAsia="nl-NL"/>
        </w:rPr>
        <w:t>ig en</w:t>
      </w:r>
      <w:r>
        <w:rPr>
          <w:rFonts w:ascii="Times New Roman" w:hAnsi="Times New Roman"/>
          <w:sz w:val="24"/>
          <w:szCs w:val="24"/>
          <w:lang w:eastAsia="nl-NL"/>
        </w:rPr>
        <w:t xml:space="preserve"> zijn </w:t>
      </w:r>
      <w:r w:rsidRPr="00AA4276">
        <w:rPr>
          <w:rFonts w:ascii="Times New Roman" w:hAnsi="Times New Roman"/>
          <w:sz w:val="24"/>
          <w:szCs w:val="24"/>
          <w:lang w:eastAsia="nl-NL"/>
        </w:rPr>
        <w:t>gezegenden en Enig geb</w:t>
      </w:r>
      <w:r>
        <w:rPr>
          <w:rFonts w:ascii="Times New Roman" w:hAnsi="Times New Roman"/>
          <w:sz w:val="24"/>
          <w:szCs w:val="24"/>
          <w:lang w:eastAsia="nl-NL"/>
        </w:rPr>
        <w:t>ore</w:t>
      </w:r>
      <w:r w:rsidRPr="00AA4276">
        <w:rPr>
          <w:rFonts w:ascii="Times New Roman" w:hAnsi="Times New Roman"/>
          <w:sz w:val="24"/>
          <w:szCs w:val="24"/>
          <w:lang w:eastAsia="nl-NL"/>
        </w:rPr>
        <w:t>nen Z</w:t>
      </w:r>
      <w:r>
        <w:rPr>
          <w:rFonts w:ascii="Times New Roman" w:hAnsi="Times New Roman"/>
          <w:sz w:val="24"/>
          <w:szCs w:val="24"/>
          <w:lang w:eastAsia="nl-NL"/>
        </w:rPr>
        <w:t>one</w:t>
      </w:r>
      <w:r w:rsidRPr="00AA4276">
        <w:rPr>
          <w:rFonts w:ascii="Times New Roman" w:hAnsi="Times New Roman"/>
          <w:sz w:val="24"/>
          <w:szCs w:val="24"/>
          <w:lang w:eastAsia="nl-NL"/>
        </w:rPr>
        <w:t xml:space="preserve"> is toegewyd. Hoe onbestaanbaar d</w:t>
      </w:r>
      <w:r>
        <w:rPr>
          <w:rFonts w:ascii="Times New Roman" w:hAnsi="Times New Roman"/>
          <w:sz w:val="24"/>
          <w:szCs w:val="24"/>
          <w:lang w:eastAsia="nl-NL"/>
        </w:rPr>
        <w:t>eze</w:t>
      </w:r>
      <w:r w:rsidRPr="00AA4276">
        <w:rPr>
          <w:rFonts w:ascii="Times New Roman" w:hAnsi="Times New Roman"/>
          <w:sz w:val="24"/>
          <w:szCs w:val="24"/>
          <w:lang w:eastAsia="nl-NL"/>
        </w:rPr>
        <w:t xml:space="preserve"> strydige dingen met elk</w:t>
      </w:r>
      <w:r>
        <w:rPr>
          <w:rFonts w:ascii="Times New Roman" w:hAnsi="Times New Roman"/>
          <w:sz w:val="24"/>
          <w:szCs w:val="24"/>
          <w:lang w:eastAsia="nl-NL"/>
        </w:rPr>
        <w:t>andere</w:t>
      </w:r>
      <w:r w:rsidRPr="00AA4276">
        <w:rPr>
          <w:rFonts w:ascii="Times New Roman" w:hAnsi="Times New Roman"/>
          <w:sz w:val="24"/>
          <w:szCs w:val="24"/>
          <w:lang w:eastAsia="nl-NL"/>
        </w:rPr>
        <w:t xml:space="preserve"> zyn, kan een iegelyk </w:t>
      </w:r>
      <w:r>
        <w:rPr>
          <w:rFonts w:ascii="Times New Roman" w:hAnsi="Times New Roman"/>
          <w:sz w:val="24"/>
          <w:szCs w:val="24"/>
          <w:lang w:eastAsia="nl-NL"/>
        </w:rPr>
        <w:t>lichte</w:t>
      </w:r>
      <w:r w:rsidRPr="00AA4276">
        <w:rPr>
          <w:rFonts w:ascii="Times New Roman" w:hAnsi="Times New Roman"/>
          <w:sz w:val="24"/>
          <w:szCs w:val="24"/>
          <w:lang w:eastAsia="nl-NL"/>
        </w:rPr>
        <w:t>lyk begrypen, maar welke de waaragtige Reden hiervan zy, durven wy ons niet verm</w:t>
      </w:r>
      <w:r>
        <w:rPr>
          <w:rFonts w:ascii="Times New Roman" w:hAnsi="Times New Roman"/>
          <w:sz w:val="24"/>
          <w:szCs w:val="24"/>
          <w:lang w:eastAsia="nl-NL"/>
        </w:rPr>
        <w:t>ete</w:t>
      </w:r>
      <w:r w:rsidRPr="00AA4276">
        <w:rPr>
          <w:rFonts w:ascii="Times New Roman" w:hAnsi="Times New Roman"/>
          <w:sz w:val="24"/>
          <w:szCs w:val="24"/>
          <w:lang w:eastAsia="nl-NL"/>
        </w:rPr>
        <w:t>n te zeggen</w:t>
      </w:r>
      <w:r>
        <w:rPr>
          <w:rFonts w:ascii="Times New Roman" w:hAnsi="Times New Roman"/>
          <w:sz w:val="24"/>
          <w:szCs w:val="24"/>
          <w:lang w:eastAsia="nl-NL"/>
        </w:rPr>
        <w:t>;</w:t>
      </w:r>
      <w:r w:rsidRPr="00AA4276">
        <w:rPr>
          <w:rFonts w:ascii="Times New Roman" w:hAnsi="Times New Roman"/>
          <w:sz w:val="24"/>
          <w:szCs w:val="24"/>
          <w:lang w:eastAsia="nl-NL"/>
        </w:rPr>
        <w:t xml:space="preserve"> En hoe zeer de Zugt van onze Voorvaderen tot het welzyn van de Staat, en de Vrye Oefeninge van hunnen Godsdienst zich uitgestrekt hebbe, blykt zonneklaar hier uit; Dat zy in twee reizen, wanneer ons Gem</w:t>
      </w:r>
      <w:r>
        <w:rPr>
          <w:rFonts w:ascii="Times New Roman" w:hAnsi="Times New Roman"/>
          <w:sz w:val="24"/>
          <w:szCs w:val="24"/>
          <w:lang w:eastAsia="nl-NL"/>
        </w:rPr>
        <w:t>ene</w:t>
      </w:r>
      <w:r w:rsidRPr="00AA4276">
        <w:rPr>
          <w:rFonts w:ascii="Times New Roman" w:hAnsi="Times New Roman"/>
          <w:sz w:val="24"/>
          <w:szCs w:val="24"/>
          <w:lang w:eastAsia="nl-NL"/>
        </w:rPr>
        <w:t>best in groot Gevaar was, van door de vijand vernield te zullen worden, het zelve te hulp gekomen en ondersteund hebben, met een Opschot van Negenmaal honderd Duizend Ponden</w:t>
      </w:r>
      <w:r>
        <w:rPr>
          <w:rFonts w:ascii="Times New Roman" w:hAnsi="Times New Roman"/>
          <w:sz w:val="24"/>
          <w:szCs w:val="24"/>
          <w:lang w:eastAsia="nl-NL"/>
        </w:rPr>
        <w:t>:</w:t>
      </w:r>
      <w:r w:rsidRPr="00AA4276">
        <w:rPr>
          <w:rFonts w:ascii="Times New Roman" w:hAnsi="Times New Roman"/>
          <w:sz w:val="24"/>
          <w:szCs w:val="24"/>
          <w:lang w:eastAsia="nl-NL"/>
        </w:rPr>
        <w:t xml:space="preserve"> Voorwaar een zeer aanmerkelyke Summa gelds. Ook zouden de Supplianten de Mildadigheid van hun Geloofs-Genoten kunnen bybrengen; tot soulaas der Armen, enz. </w:t>
      </w:r>
      <w:r w:rsidRPr="00AA4276">
        <w:rPr>
          <w:rFonts w:ascii="Times New Roman" w:hAnsi="Times New Roman"/>
          <w:iCs/>
          <w:sz w:val="24"/>
          <w:szCs w:val="24"/>
          <w:lang w:eastAsia="nl-NL"/>
        </w:rPr>
        <w:t>Sed propria Laus foetet, </w:t>
      </w:r>
      <w:r w:rsidRPr="00AA4276">
        <w:rPr>
          <w:rFonts w:ascii="Times New Roman" w:hAnsi="Times New Roman"/>
          <w:sz w:val="24"/>
          <w:szCs w:val="24"/>
          <w:lang w:eastAsia="nl-NL"/>
        </w:rPr>
        <w:t>Weshalven wy ons daar van onthouden. Maar om van d</w:t>
      </w:r>
      <w:r>
        <w:rPr>
          <w:rFonts w:ascii="Times New Roman" w:hAnsi="Times New Roman"/>
          <w:sz w:val="24"/>
          <w:szCs w:val="24"/>
          <w:lang w:eastAsia="nl-NL"/>
        </w:rPr>
        <w:t>eze</w:t>
      </w:r>
      <w:r w:rsidRPr="00AA4276">
        <w:rPr>
          <w:rFonts w:ascii="Times New Roman" w:hAnsi="Times New Roman"/>
          <w:sz w:val="24"/>
          <w:szCs w:val="24"/>
          <w:lang w:eastAsia="nl-NL"/>
        </w:rPr>
        <w:t xml:space="preserve"> Afwykinge weder te keren</w:t>
      </w:r>
      <w:r>
        <w:rPr>
          <w:rFonts w:ascii="Times New Roman" w:hAnsi="Times New Roman"/>
          <w:sz w:val="24"/>
          <w:szCs w:val="24"/>
          <w:lang w:eastAsia="nl-NL"/>
        </w:rPr>
        <w:t>:</w:t>
      </w:r>
      <w:r w:rsidRPr="00AA4276">
        <w:rPr>
          <w:rFonts w:ascii="Times New Roman" w:hAnsi="Times New Roman"/>
          <w:sz w:val="24"/>
          <w:szCs w:val="24"/>
          <w:lang w:eastAsia="nl-NL"/>
        </w:rPr>
        <w:t xml:space="preserve"> Uit dit v</w:t>
      </w:r>
      <w:r>
        <w:rPr>
          <w:rFonts w:ascii="Times New Roman" w:hAnsi="Times New Roman"/>
          <w:sz w:val="24"/>
          <w:szCs w:val="24"/>
          <w:lang w:eastAsia="nl-NL"/>
        </w:rPr>
        <w:t>ore</w:t>
      </w:r>
      <w:r w:rsidRPr="00AA4276">
        <w:rPr>
          <w:rFonts w:ascii="Times New Roman" w:hAnsi="Times New Roman"/>
          <w:sz w:val="24"/>
          <w:szCs w:val="24"/>
          <w:lang w:eastAsia="nl-NL"/>
        </w:rPr>
        <w:t xml:space="preserve">n gezegde, Edele Mogende </w:t>
      </w:r>
      <w:r>
        <w:rPr>
          <w:rFonts w:ascii="Times New Roman" w:hAnsi="Times New Roman"/>
          <w:sz w:val="24"/>
          <w:szCs w:val="24"/>
          <w:lang w:eastAsia="nl-NL"/>
        </w:rPr>
        <w:t>Heeren</w:t>
      </w:r>
      <w:r w:rsidRPr="00AA4276">
        <w:rPr>
          <w:rFonts w:ascii="Times New Roman" w:hAnsi="Times New Roman"/>
          <w:sz w:val="24"/>
          <w:szCs w:val="24"/>
          <w:lang w:eastAsia="nl-NL"/>
        </w:rPr>
        <w:t>, verm</w:t>
      </w:r>
      <w:r>
        <w:rPr>
          <w:rFonts w:ascii="Times New Roman" w:hAnsi="Times New Roman"/>
          <w:sz w:val="24"/>
          <w:szCs w:val="24"/>
          <w:lang w:eastAsia="nl-NL"/>
        </w:rPr>
        <w:t>ene</w:t>
      </w:r>
      <w:r w:rsidRPr="00AA4276">
        <w:rPr>
          <w:rFonts w:ascii="Times New Roman" w:hAnsi="Times New Roman"/>
          <w:sz w:val="24"/>
          <w:szCs w:val="24"/>
          <w:lang w:eastAsia="nl-NL"/>
        </w:rPr>
        <w:t>n wy</w:t>
      </w:r>
      <w:r w:rsidR="00A705D5">
        <w:rPr>
          <w:rFonts w:ascii="Times New Roman" w:hAnsi="Times New Roman"/>
          <w:sz w:val="24"/>
          <w:szCs w:val="24"/>
          <w:lang w:eastAsia="nl-NL"/>
        </w:rPr>
        <w:t xml:space="preserve"> </w:t>
      </w:r>
      <w:r w:rsidRPr="00AA4276">
        <w:rPr>
          <w:rFonts w:ascii="Times New Roman" w:hAnsi="Times New Roman"/>
          <w:sz w:val="24"/>
          <w:szCs w:val="24"/>
          <w:lang w:eastAsia="nl-NL"/>
        </w:rPr>
        <w:t>genoegzaam te hebben aangetoond, dat de Behandelinge ten opzichte van Dnus J. Stinstra gehouden, volkomen Informeel, en nietig, en by noodzakelyken gevolge </w:t>
      </w:r>
      <w:r w:rsidRPr="00AA4276">
        <w:rPr>
          <w:rFonts w:ascii="Times New Roman" w:hAnsi="Times New Roman"/>
          <w:iCs/>
          <w:sz w:val="24"/>
          <w:szCs w:val="24"/>
          <w:lang w:eastAsia="nl-NL"/>
        </w:rPr>
        <w:t>Ipso Jure, </w:t>
      </w:r>
      <w:r w:rsidRPr="00AA4276">
        <w:rPr>
          <w:rFonts w:ascii="Times New Roman" w:hAnsi="Times New Roman"/>
          <w:sz w:val="24"/>
          <w:szCs w:val="24"/>
          <w:lang w:eastAsia="nl-NL"/>
        </w:rPr>
        <w:t>nul, en kragteloos naar Regten is.</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Hier bij komt nog, dat wy duidelyk voorzien en bespeuren, dat Alle de Leraars van Alle onze Gemeenten aan het zelve Gevaar bloot staan, waar in de Leraar J. Stinstra is gevallen. Niet alleen is het immers blykbaar, dat elk Leraar op die wyze beschuldigd kan worden, en veroordeeld op de Advyzen by onze Partyen ingenomen, en zonder zyne Beschuldigers of Beschuldigingen ooit gezien te hebben. Hier aan zyn wy alle onderheevig, voor zo verre wy niets in het Boekje van J. Stinstra vinden, 't welk Socini</w:t>
      </w:r>
      <w:r>
        <w:rPr>
          <w:rFonts w:ascii="Times New Roman" w:hAnsi="Times New Roman"/>
          <w:sz w:val="24"/>
          <w:szCs w:val="24"/>
          <w:lang w:eastAsia="nl-NL"/>
        </w:rPr>
        <w:t>aans</w:t>
      </w:r>
      <w:r w:rsidRPr="00AA4276">
        <w:rPr>
          <w:rFonts w:ascii="Times New Roman" w:hAnsi="Times New Roman"/>
          <w:sz w:val="24"/>
          <w:szCs w:val="24"/>
          <w:lang w:eastAsia="nl-NL"/>
        </w:rPr>
        <w:t xml:space="preserve"> is, en met de Vryheid der Doopsgezinden niet overeen komt, en du</w:t>
      </w:r>
      <w:r>
        <w:rPr>
          <w:rFonts w:ascii="Times New Roman" w:hAnsi="Times New Roman"/>
          <w:sz w:val="24"/>
          <w:szCs w:val="24"/>
          <w:lang w:eastAsia="nl-NL"/>
        </w:rPr>
        <w:t>s z</w:t>
      </w:r>
      <w:r w:rsidRPr="00AA4276">
        <w:rPr>
          <w:rFonts w:ascii="Times New Roman" w:hAnsi="Times New Roman"/>
          <w:sz w:val="24"/>
          <w:szCs w:val="24"/>
          <w:lang w:eastAsia="nl-NL"/>
        </w:rPr>
        <w:t>oude het onze Leraaren bezwaarlyk zyn, zodanige Leringen te vermyden, op welke met even weinig grond, zulke Beschuldigingen gemaakt zoude kunnen worden</w:t>
      </w:r>
      <w:r>
        <w:rPr>
          <w:rFonts w:ascii="Times New Roman" w:hAnsi="Times New Roman"/>
          <w:sz w:val="24"/>
          <w:szCs w:val="24"/>
          <w:lang w:eastAsia="nl-NL"/>
        </w:rPr>
        <w:t>. D</w:t>
      </w:r>
      <w:r w:rsidRPr="00AA4276">
        <w:rPr>
          <w:rFonts w:ascii="Times New Roman" w:hAnsi="Times New Roman"/>
          <w:sz w:val="24"/>
          <w:szCs w:val="24"/>
          <w:lang w:eastAsia="nl-NL"/>
        </w:rPr>
        <w:t>us staan alle onze Leraars niet alleen bloot voor dat gevaar: maar hetzelve dreigdt hen ook van naby</w:t>
      </w:r>
      <w:r>
        <w:rPr>
          <w:rFonts w:ascii="Times New Roman" w:hAnsi="Times New Roman"/>
          <w:sz w:val="24"/>
          <w:szCs w:val="24"/>
          <w:lang w:eastAsia="nl-NL"/>
        </w:rPr>
        <w:t>. D</w:t>
      </w:r>
      <w:r w:rsidRPr="00AA4276">
        <w:rPr>
          <w:rFonts w:ascii="Times New Roman" w:hAnsi="Times New Roman"/>
          <w:sz w:val="24"/>
          <w:szCs w:val="24"/>
          <w:lang w:eastAsia="nl-NL"/>
        </w:rPr>
        <w:t>ewyl de Deductie van onze Gemeenten in de Jaare 1740. in de wezendlyke Gronden met de Pre</w:t>
      </w:r>
      <w:r>
        <w:rPr>
          <w:rFonts w:ascii="Times New Roman" w:hAnsi="Times New Roman"/>
          <w:sz w:val="24"/>
          <w:szCs w:val="24"/>
          <w:lang w:eastAsia="nl-NL"/>
        </w:rPr>
        <w:t>dicatie</w:t>
      </w:r>
      <w:r w:rsidRPr="00AA4276">
        <w:rPr>
          <w:rFonts w:ascii="Times New Roman" w:hAnsi="Times New Roman"/>
          <w:sz w:val="24"/>
          <w:szCs w:val="24"/>
          <w:lang w:eastAsia="nl-NL"/>
        </w:rPr>
        <w:t>n van J. Stinstra overeen komt; welke Deductie van alle onze Gemeenten goedgekeurd zynde, zo zouden ook alle onze Leraars kunnen gehouden worden, dezelve Stellingen te hebben, om welke J. Stinstra is veroordeeld, en derhalven ook op de zelven voet van hunnen Dienst afgezet.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w:t>
      </w:r>
      <w:r>
        <w:rPr>
          <w:rFonts w:ascii="Times New Roman" w:hAnsi="Times New Roman"/>
          <w:sz w:val="24"/>
          <w:szCs w:val="24"/>
          <w:lang w:eastAsia="nl-NL"/>
        </w:rPr>
        <w:t>eze</w:t>
      </w:r>
      <w:r w:rsidRPr="00AA4276">
        <w:rPr>
          <w:rFonts w:ascii="Times New Roman" w:hAnsi="Times New Roman"/>
          <w:sz w:val="24"/>
          <w:szCs w:val="24"/>
          <w:lang w:eastAsia="nl-NL"/>
        </w:rPr>
        <w:t xml:space="preserve"> en meer andere Redenen, te lang om hier op te tellen, hebben ons gemoveert, om by UED. Mog. te intercederen voor de Persoon van de Eerwaarden Joannes Stinstra, met </w:t>
      </w:r>
      <w:r>
        <w:rPr>
          <w:rFonts w:ascii="Times New Roman" w:hAnsi="Times New Roman"/>
          <w:sz w:val="24"/>
          <w:szCs w:val="24"/>
          <w:lang w:eastAsia="nl-NL"/>
        </w:rPr>
        <w:t>Recht</w:t>
      </w:r>
      <w:r w:rsidRPr="00AA4276">
        <w:rPr>
          <w:rFonts w:ascii="Times New Roman" w:hAnsi="Times New Roman"/>
          <w:sz w:val="24"/>
          <w:szCs w:val="24"/>
          <w:lang w:eastAsia="nl-NL"/>
        </w:rPr>
        <w:t xml:space="preserve"> geagt Leraar onder de Doopsgezinde Christenen te Harlingen</w:t>
      </w:r>
      <w:r>
        <w:rPr>
          <w:rFonts w:ascii="Times New Roman" w:hAnsi="Times New Roman"/>
          <w:sz w:val="24"/>
          <w:szCs w:val="24"/>
          <w:lang w:eastAsia="nl-NL"/>
        </w:rPr>
        <w:t>;</w:t>
      </w:r>
      <w:r w:rsidRPr="00AA4276">
        <w:rPr>
          <w:rFonts w:ascii="Times New Roman" w:hAnsi="Times New Roman"/>
          <w:sz w:val="24"/>
          <w:szCs w:val="24"/>
          <w:lang w:eastAsia="nl-NL"/>
        </w:rPr>
        <w:t xml:space="preserve"> Een Man wiens onbespr</w:t>
      </w:r>
      <w:r>
        <w:rPr>
          <w:rFonts w:ascii="Times New Roman" w:hAnsi="Times New Roman"/>
          <w:sz w:val="24"/>
          <w:szCs w:val="24"/>
          <w:lang w:eastAsia="nl-NL"/>
        </w:rPr>
        <w:t>oke</w:t>
      </w:r>
      <w:r w:rsidRPr="00AA4276">
        <w:rPr>
          <w:rFonts w:ascii="Times New Roman" w:hAnsi="Times New Roman"/>
          <w:sz w:val="24"/>
          <w:szCs w:val="24"/>
          <w:lang w:eastAsia="nl-NL"/>
        </w:rPr>
        <w:t xml:space="preserve">n en </w:t>
      </w:r>
      <w:r>
        <w:rPr>
          <w:rFonts w:ascii="Times New Roman" w:hAnsi="Times New Roman"/>
          <w:sz w:val="24"/>
          <w:szCs w:val="24"/>
          <w:lang w:eastAsia="nl-NL"/>
        </w:rPr>
        <w:t>recht</w:t>
      </w:r>
      <w:r w:rsidRPr="00AA4276">
        <w:rPr>
          <w:rFonts w:ascii="Times New Roman" w:hAnsi="Times New Roman"/>
          <w:sz w:val="24"/>
          <w:szCs w:val="24"/>
          <w:lang w:eastAsia="nl-NL"/>
        </w:rPr>
        <w:t xml:space="preserve"> Christelyken Levenswandel bekend is by allen, welke het Geluk hebben van hem te kennen, en wel byzonderlyk by die g</w:t>
      </w:r>
      <w:r>
        <w:rPr>
          <w:rFonts w:ascii="Times New Roman" w:hAnsi="Times New Roman"/>
          <w:sz w:val="24"/>
          <w:szCs w:val="24"/>
          <w:lang w:eastAsia="nl-NL"/>
        </w:rPr>
        <w:t>ene</w:t>
      </w:r>
      <w:r w:rsidRPr="00AA4276">
        <w:rPr>
          <w:rFonts w:ascii="Times New Roman" w:hAnsi="Times New Roman"/>
          <w:sz w:val="24"/>
          <w:szCs w:val="24"/>
          <w:lang w:eastAsia="nl-NL"/>
        </w:rPr>
        <w:t>, welke gemeenzaam met hem verkeren, en intime Vriendschap met hem houden, enz. In 't kort een Man, welke zich geheelyk tot de Dienst van God en Christus, en tot bevordering van het Algem</w:t>
      </w:r>
      <w:r>
        <w:rPr>
          <w:rFonts w:ascii="Times New Roman" w:hAnsi="Times New Roman"/>
          <w:sz w:val="24"/>
          <w:szCs w:val="24"/>
          <w:lang w:eastAsia="nl-NL"/>
        </w:rPr>
        <w:t>ene</w:t>
      </w:r>
      <w:r w:rsidRPr="00AA4276">
        <w:rPr>
          <w:rFonts w:ascii="Times New Roman" w:hAnsi="Times New Roman"/>
          <w:sz w:val="24"/>
          <w:szCs w:val="24"/>
          <w:lang w:eastAsia="nl-NL"/>
        </w:rPr>
        <w:t xml:space="preserve"> Nut van het gantsche Menselyke Ge</w:t>
      </w:r>
      <w:r>
        <w:rPr>
          <w:rFonts w:ascii="Times New Roman" w:hAnsi="Times New Roman"/>
          <w:sz w:val="24"/>
          <w:szCs w:val="24"/>
          <w:lang w:eastAsia="nl-NL"/>
        </w:rPr>
        <w:t>slacht</w:t>
      </w:r>
      <w:r w:rsidRPr="00AA4276">
        <w:rPr>
          <w:rFonts w:ascii="Times New Roman" w:hAnsi="Times New Roman"/>
          <w:sz w:val="24"/>
          <w:szCs w:val="24"/>
          <w:lang w:eastAsia="nl-NL"/>
        </w:rPr>
        <w:t xml:space="preserve">, zo veel in zyn vermogen is, heeft overgegeven, en dus een waaragtig en </w:t>
      </w:r>
      <w:r>
        <w:rPr>
          <w:rFonts w:ascii="Times New Roman" w:hAnsi="Times New Roman"/>
          <w:sz w:val="24"/>
          <w:szCs w:val="24"/>
          <w:lang w:eastAsia="nl-NL"/>
        </w:rPr>
        <w:t>recht</w:t>
      </w:r>
      <w:r w:rsidRPr="00AA4276">
        <w:rPr>
          <w:rFonts w:ascii="Times New Roman" w:hAnsi="Times New Roman"/>
          <w:sz w:val="24"/>
          <w:szCs w:val="24"/>
          <w:lang w:eastAsia="nl-NL"/>
        </w:rPr>
        <w:t xml:space="preserve"> Discipel is van zynen Zaligmaker; * </w:t>
      </w:r>
      <w:r w:rsidRPr="00AA4276">
        <w:rPr>
          <w:rFonts w:ascii="Times New Roman" w:hAnsi="Times New Roman"/>
          <w:iCs/>
          <w:sz w:val="24"/>
          <w:szCs w:val="24"/>
          <w:lang w:eastAsia="nl-NL"/>
        </w:rPr>
        <w:t>Want hier aan, </w:t>
      </w:r>
      <w:r w:rsidRPr="00AA4276">
        <w:rPr>
          <w:rFonts w:ascii="Times New Roman" w:hAnsi="Times New Roman"/>
          <w:sz w:val="24"/>
          <w:szCs w:val="24"/>
          <w:lang w:eastAsia="nl-NL"/>
        </w:rPr>
        <w:t>zegt de Mond der Waarheid zelve, </w:t>
      </w:r>
      <w:r w:rsidRPr="00AA4276">
        <w:rPr>
          <w:rFonts w:ascii="Times New Roman" w:hAnsi="Times New Roman"/>
          <w:iCs/>
          <w:sz w:val="24"/>
          <w:szCs w:val="24"/>
          <w:lang w:eastAsia="nl-NL"/>
        </w:rPr>
        <w:t>zullen zy bekennen, dat gy </w:t>
      </w:r>
      <w:r w:rsidRPr="00AA4276">
        <w:rPr>
          <w:rFonts w:ascii="Times New Roman" w:hAnsi="Times New Roman"/>
          <w:sz w:val="24"/>
          <w:szCs w:val="24"/>
          <w:lang w:eastAsia="nl-NL"/>
        </w:rPr>
        <w:t>(waarlyk) </w:t>
      </w:r>
      <w:r w:rsidRPr="00AA4276">
        <w:rPr>
          <w:rFonts w:ascii="Times New Roman" w:hAnsi="Times New Roman"/>
          <w:iCs/>
          <w:sz w:val="24"/>
          <w:szCs w:val="24"/>
          <w:lang w:eastAsia="nl-NL"/>
        </w:rPr>
        <w:t>myne Discipelen zyt, zo gy Liefde hebt onder malk</w:t>
      </w:r>
      <w:r>
        <w:rPr>
          <w:rFonts w:ascii="Times New Roman" w:hAnsi="Times New Roman"/>
          <w:iCs/>
          <w:sz w:val="24"/>
          <w:szCs w:val="24"/>
          <w:lang w:eastAsia="nl-NL"/>
        </w:rPr>
        <w:t>andere</w:t>
      </w:r>
      <w:r w:rsidRPr="00AA4276">
        <w:rPr>
          <w:rFonts w:ascii="Times New Roman" w:hAnsi="Times New Roman"/>
          <w:iCs/>
          <w:sz w:val="24"/>
          <w:szCs w:val="24"/>
          <w:lang w:eastAsia="nl-NL"/>
        </w:rPr>
        <w:t>. </w:t>
      </w:r>
      <w:r w:rsidRPr="00AA4276">
        <w:rPr>
          <w:rFonts w:ascii="Times New Roman" w:hAnsi="Times New Roman"/>
          <w:sz w:val="24"/>
          <w:szCs w:val="24"/>
          <w:lang w:eastAsia="nl-NL"/>
        </w:rPr>
        <w:t>Welk zeggen van onzen Heiland Alle met Schrik en Angst behoorden aan te doen, die dit Merkteken by hen zelven niet gewaar worden</w:t>
      </w:r>
      <w:r>
        <w:rPr>
          <w:rFonts w:ascii="Times New Roman" w:hAnsi="Times New Roman"/>
          <w:sz w:val="24"/>
          <w:szCs w:val="24"/>
          <w:lang w:eastAsia="nl-NL"/>
        </w:rPr>
        <w:t>,</w:t>
      </w:r>
      <w:r w:rsidRPr="00AA4276">
        <w:rPr>
          <w:rFonts w:ascii="Times New Roman" w:hAnsi="Times New Roman"/>
          <w:sz w:val="24"/>
          <w:szCs w:val="24"/>
          <w:lang w:eastAsia="nl-NL"/>
        </w:rPr>
        <w:t xml:space="preserve"> maar veel eer het tegendeel.</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Laat het UED. Mog</w:t>
      </w:r>
      <w:r>
        <w:rPr>
          <w:rFonts w:ascii="Times New Roman" w:hAnsi="Times New Roman"/>
          <w:sz w:val="24"/>
          <w:szCs w:val="24"/>
          <w:lang w:eastAsia="nl-NL"/>
        </w:rPr>
        <w:t>. D</w:t>
      </w:r>
      <w:r w:rsidRPr="00AA4276">
        <w:rPr>
          <w:rFonts w:ascii="Times New Roman" w:hAnsi="Times New Roman"/>
          <w:sz w:val="24"/>
          <w:szCs w:val="24"/>
          <w:lang w:eastAsia="nl-NL"/>
        </w:rPr>
        <w:t xml:space="preserve">an behaagen, zulken Eerwaarden Man in zyme voorige Dienst, Ampt en Eer, wederom te herstellen, uit UED. Mog. Souveraine </w:t>
      </w:r>
      <w:r>
        <w:rPr>
          <w:rFonts w:ascii="Times New Roman" w:hAnsi="Times New Roman"/>
          <w:sz w:val="24"/>
          <w:szCs w:val="24"/>
          <w:lang w:eastAsia="nl-NL"/>
        </w:rPr>
        <w:t>Macht</w:t>
      </w:r>
      <w:r w:rsidRPr="00AA4276">
        <w:rPr>
          <w:rFonts w:ascii="Times New Roman" w:hAnsi="Times New Roman"/>
          <w:sz w:val="24"/>
          <w:szCs w:val="24"/>
          <w:lang w:eastAsia="nl-NL"/>
        </w:rPr>
        <w:t>, en onze Gemeenten en derzelver Leraren,</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762000" cy="66675"/>
            <wp:effectExtent l="0" t="0" r="0" b="0"/>
            <wp:docPr id="50" name="Afbeelding 50"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descr="[ocr errors]"/>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762000" cy="6667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Joh. XIII: 35.</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die voor een diergelyk Gevaar bloot staan, in 't toekomende door een duidelyke en Ampele Resolutie, voor alle on</w:t>
      </w:r>
      <w:r>
        <w:rPr>
          <w:rFonts w:ascii="Times New Roman" w:hAnsi="Times New Roman"/>
          <w:sz w:val="24"/>
          <w:szCs w:val="24"/>
          <w:lang w:eastAsia="nl-NL"/>
        </w:rPr>
        <w:t>recht</w:t>
      </w:r>
      <w:r w:rsidRPr="00AA4276">
        <w:rPr>
          <w:rFonts w:ascii="Times New Roman" w:hAnsi="Times New Roman"/>
          <w:sz w:val="24"/>
          <w:szCs w:val="24"/>
          <w:lang w:eastAsia="nl-NL"/>
        </w:rPr>
        <w:t>matige Onderneemingen te beveiligen. Wy bidden en smeken UED. Mog. om met bedaarden en aandagtigen Gemoede, d</w:t>
      </w:r>
      <w:r>
        <w:rPr>
          <w:rFonts w:ascii="Times New Roman" w:hAnsi="Times New Roman"/>
          <w:sz w:val="24"/>
          <w:szCs w:val="24"/>
          <w:lang w:eastAsia="nl-NL"/>
        </w:rPr>
        <w:t>eze</w:t>
      </w:r>
      <w:r w:rsidRPr="00AA4276">
        <w:rPr>
          <w:rFonts w:ascii="Times New Roman" w:hAnsi="Times New Roman"/>
          <w:sz w:val="24"/>
          <w:szCs w:val="24"/>
          <w:lang w:eastAsia="nl-NL"/>
        </w:rPr>
        <w:t xml:space="preserve"> Zaak zonder Vooroordeel en Aanzien van Pers</w:t>
      </w:r>
      <w:r>
        <w:rPr>
          <w:rFonts w:ascii="Times New Roman" w:hAnsi="Times New Roman"/>
          <w:sz w:val="24"/>
          <w:szCs w:val="24"/>
          <w:lang w:eastAsia="nl-NL"/>
        </w:rPr>
        <w:t>one</w:t>
      </w:r>
      <w:r w:rsidRPr="00AA4276">
        <w:rPr>
          <w:rFonts w:ascii="Times New Roman" w:hAnsi="Times New Roman"/>
          <w:sz w:val="24"/>
          <w:szCs w:val="24"/>
          <w:lang w:eastAsia="nl-NL"/>
        </w:rPr>
        <w:t>n, in Overweeginge te nemen</w:t>
      </w:r>
      <w:r>
        <w:rPr>
          <w:rFonts w:ascii="Times New Roman" w:hAnsi="Times New Roman"/>
          <w:sz w:val="24"/>
          <w:szCs w:val="24"/>
          <w:lang w:eastAsia="nl-NL"/>
        </w:rPr>
        <w:t>;</w:t>
      </w:r>
      <w:r w:rsidRPr="00AA4276">
        <w:rPr>
          <w:rFonts w:ascii="Times New Roman" w:hAnsi="Times New Roman"/>
          <w:sz w:val="24"/>
          <w:szCs w:val="24"/>
          <w:lang w:eastAsia="nl-NL"/>
        </w:rPr>
        <w:t xml:space="preserve"> De zware en gedugte Gevolgen daar van, (waarby vele Duizenden van Mensen geïnteresseerd zyn</w:t>
      </w:r>
      <w:r>
        <w:rPr>
          <w:rFonts w:ascii="Times New Roman" w:hAnsi="Times New Roman"/>
          <w:sz w:val="24"/>
          <w:szCs w:val="24"/>
          <w:lang w:eastAsia="nl-NL"/>
        </w:rPr>
        <w:t>,</w:t>
      </w:r>
      <w:r w:rsidRPr="00AA4276">
        <w:rPr>
          <w:rFonts w:ascii="Times New Roman" w:hAnsi="Times New Roman"/>
          <w:sz w:val="24"/>
          <w:szCs w:val="24"/>
          <w:lang w:eastAsia="nl-NL"/>
        </w:rPr>
        <w:t>) naar beh</w:t>
      </w:r>
      <w:r>
        <w:rPr>
          <w:rFonts w:ascii="Times New Roman" w:hAnsi="Times New Roman"/>
          <w:sz w:val="24"/>
          <w:szCs w:val="24"/>
          <w:lang w:eastAsia="nl-NL"/>
        </w:rPr>
        <w:t>ore</w:t>
      </w:r>
      <w:r w:rsidRPr="00AA4276">
        <w:rPr>
          <w:rFonts w:ascii="Times New Roman" w:hAnsi="Times New Roman"/>
          <w:sz w:val="24"/>
          <w:szCs w:val="24"/>
          <w:lang w:eastAsia="nl-NL"/>
        </w:rPr>
        <w:t>n te pondereren, en wel te bedenken, dat dit ons Verzoek en deze onze B</w:t>
      </w:r>
      <w:r>
        <w:rPr>
          <w:rFonts w:ascii="Times New Roman" w:hAnsi="Times New Roman"/>
          <w:sz w:val="24"/>
          <w:szCs w:val="24"/>
          <w:lang w:eastAsia="nl-NL"/>
        </w:rPr>
        <w:t>ede</w:t>
      </w:r>
      <w:r w:rsidRPr="00AA4276">
        <w:rPr>
          <w:rFonts w:ascii="Times New Roman" w:hAnsi="Times New Roman"/>
          <w:sz w:val="24"/>
          <w:szCs w:val="24"/>
          <w:lang w:eastAsia="nl-NL"/>
        </w:rPr>
        <w:t xml:space="preserve"> van Intercessie, ten uitersten Redelyk en Billyk is.</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Dus nieuwe Blyken van UED. Mogende Gunstige Bescherminge ontvangende, zal ons Vertrouwen op UED. Mog. Goedheid en AEquiteit, welke wy in vele Gevallen ondervonden hebhen; meer en meer aanwassen en bevestigd worden</w:t>
      </w:r>
      <w:r>
        <w:rPr>
          <w:rFonts w:ascii="Times New Roman" w:hAnsi="Times New Roman"/>
          <w:sz w:val="24"/>
          <w:szCs w:val="24"/>
          <w:lang w:eastAsia="nl-NL"/>
        </w:rPr>
        <w:t>;</w:t>
      </w:r>
      <w:r w:rsidRPr="00AA4276">
        <w:rPr>
          <w:rFonts w:ascii="Times New Roman" w:hAnsi="Times New Roman"/>
          <w:sz w:val="24"/>
          <w:szCs w:val="24"/>
          <w:lang w:eastAsia="nl-NL"/>
        </w:rPr>
        <w:t xml:space="preserve"> En ons op nieuw verplichten, om onder UED. Mog. Regeringe</w:t>
      </w:r>
      <w:r>
        <w:rPr>
          <w:rFonts w:ascii="Times New Roman" w:hAnsi="Times New Roman"/>
          <w:sz w:val="24"/>
          <w:szCs w:val="24"/>
          <w:lang w:eastAsia="nl-NL"/>
        </w:rPr>
        <w:t>,</w:t>
      </w:r>
      <w:r w:rsidRPr="00AA4276">
        <w:rPr>
          <w:rFonts w:ascii="Times New Roman" w:hAnsi="Times New Roman"/>
          <w:sz w:val="24"/>
          <w:szCs w:val="24"/>
          <w:lang w:eastAsia="nl-NL"/>
        </w:rPr>
        <w:t xml:space="preserve"> als geruste en Getrouwe Ingezetenen te leeven</w:t>
      </w:r>
      <w:r>
        <w:rPr>
          <w:rFonts w:ascii="Times New Roman" w:hAnsi="Times New Roman"/>
          <w:sz w:val="24"/>
          <w:szCs w:val="24"/>
          <w:lang w:eastAsia="nl-NL"/>
        </w:rPr>
        <w:t>,</w:t>
      </w:r>
      <w:r w:rsidRPr="00AA4276">
        <w:rPr>
          <w:rFonts w:ascii="Times New Roman" w:hAnsi="Times New Roman"/>
          <w:sz w:val="24"/>
          <w:szCs w:val="24"/>
          <w:lang w:eastAsia="nl-NL"/>
        </w:rPr>
        <w:t xml:space="preserve"> en het Welw</w:t>
      </w:r>
      <w:r>
        <w:rPr>
          <w:rFonts w:ascii="Times New Roman" w:hAnsi="Times New Roman"/>
          <w:sz w:val="24"/>
          <w:szCs w:val="24"/>
          <w:lang w:eastAsia="nl-NL"/>
        </w:rPr>
        <w:t>eze</w:t>
      </w:r>
      <w:r w:rsidRPr="00AA4276">
        <w:rPr>
          <w:rFonts w:ascii="Times New Roman" w:hAnsi="Times New Roman"/>
          <w:sz w:val="24"/>
          <w:szCs w:val="24"/>
          <w:lang w:eastAsia="nl-NL"/>
        </w:rPr>
        <w:t>n van ons dierbaar Vaderland naar onzen Stand en Gelegenheid te behartigen. Actum </w:t>
      </w:r>
      <w:r w:rsidRPr="00AA4276">
        <w:rPr>
          <w:rFonts w:ascii="Times New Roman" w:hAnsi="Times New Roman"/>
          <w:iCs/>
          <w:sz w:val="24"/>
          <w:szCs w:val="24"/>
          <w:lang w:eastAsia="nl-NL"/>
        </w:rPr>
        <w:t xml:space="preserve">Leeuwaarden de </w:t>
      </w:r>
      <w:r w:rsidRPr="00AA4276">
        <w:rPr>
          <w:rFonts w:ascii="Times New Roman" w:hAnsi="Times New Roman"/>
          <w:sz w:val="24"/>
          <w:szCs w:val="24"/>
          <w:lang w:eastAsia="nl-NL"/>
        </w:rPr>
        <w:t>11. Maart Anno 1742.</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Quo facto, Etc.</w:t>
      </w:r>
    </w:p>
    <w:p w:rsidR="00A705D5" w:rsidRPr="00A705D5" w:rsidRDefault="00A705D5" w:rsidP="00476B86">
      <w:pPr>
        <w:shd w:val="clear" w:color="auto" w:fill="FFFFFF"/>
        <w:spacing w:line="240" w:lineRule="auto"/>
        <w:jc w:val="both"/>
        <w:rPr>
          <w:rFonts w:ascii="Times New Roman" w:hAnsi="Times New Roman"/>
          <w:b/>
          <w:bCs/>
          <w:sz w:val="24"/>
          <w:szCs w:val="24"/>
          <w:lang w:eastAsia="nl-NL"/>
        </w:rPr>
      </w:pPr>
    </w:p>
    <w:p w:rsidR="00476B86" w:rsidRPr="00A705D5" w:rsidRDefault="00476B86" w:rsidP="00476B86">
      <w:pPr>
        <w:shd w:val="clear" w:color="auto" w:fill="FFFFFF"/>
        <w:spacing w:line="240" w:lineRule="auto"/>
        <w:jc w:val="both"/>
        <w:rPr>
          <w:rFonts w:ascii="Times New Roman" w:hAnsi="Times New Roman"/>
          <w:b/>
          <w:bCs/>
          <w:sz w:val="24"/>
          <w:szCs w:val="24"/>
          <w:lang w:eastAsia="nl-NL"/>
        </w:rPr>
      </w:pPr>
      <w:r w:rsidRPr="00A705D5">
        <w:rPr>
          <w:rFonts w:ascii="Times New Roman" w:hAnsi="Times New Roman"/>
          <w:b/>
          <w:bCs/>
          <w:sz w:val="24"/>
          <w:szCs w:val="24"/>
          <w:lang w:eastAsia="nl-NL"/>
        </w:rPr>
        <w:t>Aan de </w:t>
      </w:r>
      <w:r w:rsidRPr="00A705D5">
        <w:rPr>
          <w:rFonts w:ascii="Times New Roman" w:hAnsi="Times New Roman"/>
          <w:b/>
          <w:bCs/>
          <w:iCs/>
          <w:sz w:val="24"/>
          <w:szCs w:val="24"/>
          <w:lang w:eastAsia="nl-NL"/>
        </w:rPr>
        <w:t>Ed. Mogende Heeren, de Heeren Staaten der Provintie van Friesland, </w:t>
      </w:r>
      <w:r w:rsidRPr="00A705D5">
        <w:rPr>
          <w:rFonts w:ascii="Times New Roman" w:hAnsi="Times New Roman"/>
          <w:b/>
          <w:bCs/>
          <w:sz w:val="24"/>
          <w:szCs w:val="24"/>
          <w:lang w:eastAsia="nl-NL"/>
        </w:rPr>
        <w:t>op de groten Land-dag gewoonlyk vergaderd binnen </w:t>
      </w:r>
      <w:r w:rsidRPr="00A705D5">
        <w:rPr>
          <w:rFonts w:ascii="Times New Roman" w:hAnsi="Times New Roman"/>
          <w:b/>
          <w:bCs/>
          <w:iCs/>
          <w:sz w:val="24"/>
          <w:szCs w:val="24"/>
          <w:lang w:eastAsia="nl-NL"/>
        </w:rPr>
        <w:t>Leeuwaarden, </w:t>
      </w:r>
      <w:r w:rsidRPr="00A705D5">
        <w:rPr>
          <w:rFonts w:ascii="Times New Roman" w:hAnsi="Times New Roman"/>
          <w:b/>
          <w:bCs/>
          <w:sz w:val="24"/>
          <w:szCs w:val="24"/>
          <w:lang w:eastAsia="nl-NL"/>
        </w:rPr>
        <w:t>A°. 1742.</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Geeven UEd. Mog. met alle schuldige Eerbied, en onderdanig Respect te kennen, de Leraars, Diaconen, Opzienders, Sampt de ondergeschrevene Broederen der Doopsgezinde Gemeente binnen Harlingen, en andere derzelve Lere toegedaan, Alle UEd. Mog. getrouwe IngeZetenen.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Hoe hun met Leedwezen en alteratie van Gemoed, een Resolutie van de 13. January Laastleden; van het Illustre Collegie der </w:t>
      </w:r>
      <w:r>
        <w:rPr>
          <w:rFonts w:ascii="Times New Roman" w:hAnsi="Times New Roman"/>
          <w:sz w:val="24"/>
          <w:szCs w:val="24"/>
          <w:lang w:eastAsia="nl-NL"/>
        </w:rPr>
        <w:t>Heeren</w:t>
      </w:r>
      <w:r w:rsidRPr="00AA4276">
        <w:rPr>
          <w:rFonts w:ascii="Times New Roman" w:hAnsi="Times New Roman"/>
          <w:sz w:val="24"/>
          <w:szCs w:val="24"/>
          <w:lang w:eastAsia="nl-NL"/>
        </w:rPr>
        <w:t xml:space="preserve"> Gedeputeerde Staaten is ter hand gesteld: Waar by Do. Joannes Stinstra, met veel reden zeer geagt en wettig verkoren Leraar d</w:t>
      </w:r>
      <w:r>
        <w:rPr>
          <w:rFonts w:ascii="Times New Roman" w:hAnsi="Times New Roman"/>
          <w:sz w:val="24"/>
          <w:szCs w:val="24"/>
          <w:lang w:eastAsia="nl-NL"/>
        </w:rPr>
        <w:t>eze</w:t>
      </w:r>
      <w:r w:rsidRPr="00AA4276">
        <w:rPr>
          <w:rFonts w:ascii="Times New Roman" w:hAnsi="Times New Roman"/>
          <w:sz w:val="24"/>
          <w:szCs w:val="24"/>
          <w:lang w:eastAsia="nl-NL"/>
        </w:rPr>
        <w:t>r Gemeente van zynen Predikdienst is gesuspendeerd; En wel om redenen, als dat dezelve in de voorleden Jaare 1741</w:t>
      </w:r>
      <w:r>
        <w:rPr>
          <w:rFonts w:ascii="Times New Roman" w:hAnsi="Times New Roman"/>
          <w:sz w:val="24"/>
          <w:szCs w:val="24"/>
          <w:lang w:eastAsia="nl-NL"/>
        </w:rPr>
        <w:t>. E</w:t>
      </w:r>
      <w:r w:rsidRPr="00AA4276">
        <w:rPr>
          <w:rFonts w:ascii="Times New Roman" w:hAnsi="Times New Roman"/>
          <w:sz w:val="24"/>
          <w:szCs w:val="24"/>
          <w:lang w:eastAsia="nl-NL"/>
        </w:rPr>
        <w:t>en Boekje in Druk hadt uitgegeeven, onder de Titel van </w:t>
      </w:r>
      <w:r w:rsidRPr="00AA4276">
        <w:rPr>
          <w:rFonts w:ascii="Times New Roman" w:hAnsi="Times New Roman"/>
          <w:iCs/>
          <w:sz w:val="24"/>
          <w:szCs w:val="24"/>
          <w:lang w:eastAsia="nl-NL"/>
        </w:rPr>
        <w:t>De Natuur en Gesteldheid van Christus Koningrijk, Onderdanen, Kerke en Godsdienst, afgeschetst in Vyf Pre</w:t>
      </w:r>
      <w:r>
        <w:rPr>
          <w:rFonts w:ascii="Times New Roman" w:hAnsi="Times New Roman"/>
          <w:iCs/>
          <w:sz w:val="24"/>
          <w:szCs w:val="24"/>
          <w:lang w:eastAsia="nl-NL"/>
        </w:rPr>
        <w:t>dicatie</w:t>
      </w:r>
      <w:r w:rsidRPr="00AA4276">
        <w:rPr>
          <w:rFonts w:ascii="Times New Roman" w:hAnsi="Times New Roman"/>
          <w:iCs/>
          <w:sz w:val="24"/>
          <w:szCs w:val="24"/>
          <w:lang w:eastAsia="nl-NL"/>
        </w:rPr>
        <w:t>n. </w:t>
      </w:r>
      <w:r w:rsidRPr="00AA4276">
        <w:rPr>
          <w:rFonts w:ascii="Times New Roman" w:hAnsi="Times New Roman"/>
          <w:sz w:val="24"/>
          <w:szCs w:val="24"/>
          <w:lang w:eastAsia="nl-NL"/>
        </w:rPr>
        <w:t>Welke Pre</w:t>
      </w:r>
      <w:r>
        <w:rPr>
          <w:rFonts w:ascii="Times New Roman" w:hAnsi="Times New Roman"/>
          <w:sz w:val="24"/>
          <w:szCs w:val="24"/>
          <w:lang w:eastAsia="nl-NL"/>
        </w:rPr>
        <w:t>dicatie</w:t>
      </w:r>
      <w:r w:rsidRPr="00AA4276">
        <w:rPr>
          <w:rFonts w:ascii="Times New Roman" w:hAnsi="Times New Roman"/>
          <w:sz w:val="24"/>
          <w:szCs w:val="24"/>
          <w:lang w:eastAsia="nl-NL"/>
        </w:rPr>
        <w:t>n door de Vyf Theologische Faculteiten van Nederland, als ook door de Ses Respective Classen van d</w:t>
      </w:r>
      <w:r>
        <w:rPr>
          <w:rFonts w:ascii="Times New Roman" w:hAnsi="Times New Roman"/>
          <w:sz w:val="24"/>
          <w:szCs w:val="24"/>
          <w:lang w:eastAsia="nl-NL"/>
        </w:rPr>
        <w:t>eze</w:t>
      </w:r>
      <w:r w:rsidRPr="00AA4276">
        <w:rPr>
          <w:rFonts w:ascii="Times New Roman" w:hAnsi="Times New Roman"/>
          <w:sz w:val="24"/>
          <w:szCs w:val="24"/>
          <w:lang w:eastAsia="nl-NL"/>
        </w:rPr>
        <w:t xml:space="preserve"> onze Provintie zyn geoordeeld, </w:t>
      </w:r>
      <w:r w:rsidRPr="00AA4276">
        <w:rPr>
          <w:rFonts w:ascii="Times New Roman" w:hAnsi="Times New Roman"/>
          <w:iCs/>
          <w:sz w:val="24"/>
          <w:szCs w:val="24"/>
          <w:lang w:eastAsia="nl-NL"/>
        </w:rPr>
        <w:t>(hoewel met een Stijl, die zeer ingewikkeld en bedekt is, met oneindige subtile Reservatien, (den Socinianen eigen,) doorwrogt,) niet vrij van Socini</w:t>
      </w:r>
      <w:r>
        <w:rPr>
          <w:rFonts w:ascii="Times New Roman" w:hAnsi="Times New Roman"/>
          <w:iCs/>
          <w:sz w:val="24"/>
          <w:szCs w:val="24"/>
          <w:lang w:eastAsia="nl-NL"/>
        </w:rPr>
        <w:t>aans</w:t>
      </w:r>
      <w:r w:rsidRPr="00AA4276">
        <w:rPr>
          <w:rFonts w:ascii="Times New Roman" w:hAnsi="Times New Roman"/>
          <w:iCs/>
          <w:sz w:val="24"/>
          <w:szCs w:val="24"/>
          <w:lang w:eastAsia="nl-NL"/>
        </w:rPr>
        <w:t>e Stellingen, maar veel eer daar mede besmet te zyn. </w:t>
      </w:r>
      <w:r w:rsidRPr="00AA4276">
        <w:rPr>
          <w:rFonts w:ascii="Times New Roman" w:hAnsi="Times New Roman"/>
          <w:sz w:val="24"/>
          <w:szCs w:val="24"/>
          <w:lang w:eastAsia="nl-NL"/>
        </w:rPr>
        <w:t xml:space="preserve">Gelyk breder in de gemelde Resolutie kan geblyken. Vergun ons dan Ed. Mog. </w:t>
      </w:r>
      <w:r>
        <w:rPr>
          <w:rFonts w:ascii="Times New Roman" w:hAnsi="Times New Roman"/>
          <w:sz w:val="24"/>
          <w:szCs w:val="24"/>
          <w:lang w:eastAsia="nl-NL"/>
        </w:rPr>
        <w:t>Heeren</w:t>
      </w:r>
      <w:r w:rsidRPr="00AA4276">
        <w:rPr>
          <w:rFonts w:ascii="Times New Roman" w:hAnsi="Times New Roman"/>
          <w:sz w:val="24"/>
          <w:szCs w:val="24"/>
          <w:lang w:eastAsia="nl-NL"/>
        </w:rPr>
        <w:t>, (het ge</w:t>
      </w:r>
      <w:r>
        <w:rPr>
          <w:rFonts w:ascii="Times New Roman" w:hAnsi="Times New Roman"/>
          <w:sz w:val="24"/>
          <w:szCs w:val="24"/>
          <w:lang w:eastAsia="nl-NL"/>
        </w:rPr>
        <w:t>wicht</w:t>
      </w:r>
      <w:r w:rsidRPr="00AA4276">
        <w:rPr>
          <w:rFonts w:ascii="Times New Roman" w:hAnsi="Times New Roman"/>
          <w:sz w:val="24"/>
          <w:szCs w:val="24"/>
          <w:lang w:eastAsia="nl-NL"/>
        </w:rPr>
        <w:t>e der zake zulks ver</w:t>
      </w:r>
      <w:r>
        <w:rPr>
          <w:rFonts w:ascii="Times New Roman" w:hAnsi="Times New Roman"/>
          <w:sz w:val="24"/>
          <w:szCs w:val="24"/>
          <w:lang w:eastAsia="nl-NL"/>
        </w:rPr>
        <w:t>eis</w:t>
      </w:r>
      <w:r w:rsidRPr="00AA4276">
        <w:rPr>
          <w:rFonts w:ascii="Times New Roman" w:hAnsi="Times New Roman"/>
          <w:sz w:val="24"/>
          <w:szCs w:val="24"/>
          <w:lang w:eastAsia="nl-NL"/>
        </w:rPr>
        <w:t xml:space="preserve">ende,) de vryheid om met een schuldige Eerbiedigheid onze </w:t>
      </w:r>
      <w:r>
        <w:rPr>
          <w:rFonts w:ascii="Times New Roman" w:hAnsi="Times New Roman"/>
          <w:sz w:val="24"/>
          <w:szCs w:val="24"/>
          <w:lang w:eastAsia="nl-NL"/>
        </w:rPr>
        <w:t>recht</w:t>
      </w:r>
      <w:r w:rsidRPr="00AA4276">
        <w:rPr>
          <w:rFonts w:ascii="Times New Roman" w:hAnsi="Times New Roman"/>
          <w:sz w:val="24"/>
          <w:szCs w:val="24"/>
          <w:lang w:eastAsia="nl-NL"/>
        </w:rPr>
        <w:t xml:space="preserve">matige Redenen van </w:t>
      </w:r>
      <w:r>
        <w:rPr>
          <w:rFonts w:ascii="Times New Roman" w:hAnsi="Times New Roman"/>
          <w:sz w:val="24"/>
          <w:szCs w:val="24"/>
          <w:lang w:eastAsia="nl-NL"/>
        </w:rPr>
        <w:t>klacht</w:t>
      </w:r>
      <w:r w:rsidRPr="00AA4276">
        <w:rPr>
          <w:rFonts w:ascii="Times New Roman" w:hAnsi="Times New Roman"/>
          <w:sz w:val="24"/>
          <w:szCs w:val="24"/>
          <w:lang w:eastAsia="nl-NL"/>
        </w:rPr>
        <w:t>e over deze Resolutie, zo kort als mogelyk is, naar waarheid en op een rondborstige wyze voor te dragen, onder betuiginge nogthans, van Niemand in zyn Eer of Persoon te willen kwetsen, en de ongegrondheid, daar van zo maakt als mogelyk is voor UEd. Mog. Illustre Vergaderinge open te leggen. 1mo. Strydt d</w:t>
      </w:r>
      <w:r>
        <w:rPr>
          <w:rFonts w:ascii="Times New Roman" w:hAnsi="Times New Roman"/>
          <w:sz w:val="24"/>
          <w:szCs w:val="24"/>
          <w:lang w:eastAsia="nl-NL"/>
        </w:rPr>
        <w:t>eze</w:t>
      </w:r>
      <w:r w:rsidRPr="00AA4276">
        <w:rPr>
          <w:rFonts w:ascii="Times New Roman" w:hAnsi="Times New Roman"/>
          <w:sz w:val="24"/>
          <w:szCs w:val="24"/>
          <w:lang w:eastAsia="nl-NL"/>
        </w:rPr>
        <w:t xml:space="preserve"> Resolutie tegen de Grond-Regel van </w:t>
      </w:r>
      <w:r>
        <w:rPr>
          <w:rFonts w:ascii="Times New Roman" w:hAnsi="Times New Roman"/>
          <w:sz w:val="24"/>
          <w:szCs w:val="24"/>
          <w:lang w:eastAsia="nl-NL"/>
        </w:rPr>
        <w:t>Recht</w:t>
      </w:r>
      <w:r w:rsidRPr="00AA4276">
        <w:rPr>
          <w:rFonts w:ascii="Times New Roman" w:hAnsi="Times New Roman"/>
          <w:sz w:val="24"/>
          <w:szCs w:val="24"/>
          <w:lang w:eastAsia="nl-NL"/>
        </w:rPr>
        <w:t xml:space="preserve"> en Billykheid, dewyl de Beschuldigde nooit gehoort is, veel min de Beschuldiginge ten zynen Laste ooit gezien heeft, en dus teegens een Heerlyke Spreuk, (by de Heidenen zelfs bekend</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Audi et alteram partem, </w:t>
      </w:r>
      <w:r w:rsidRPr="00AA4276">
        <w:rPr>
          <w:rFonts w:ascii="Times New Roman" w:hAnsi="Times New Roman"/>
          <w:sz w:val="24"/>
          <w:szCs w:val="24"/>
          <w:lang w:eastAsia="nl-NL"/>
        </w:rPr>
        <w:t>aanlopende</w:t>
      </w:r>
      <w:r>
        <w:rPr>
          <w:rFonts w:ascii="Times New Roman" w:hAnsi="Times New Roman"/>
          <w:sz w:val="24"/>
          <w:szCs w:val="24"/>
          <w:lang w:eastAsia="nl-NL"/>
        </w:rPr>
        <w:t>:</w:t>
      </w:r>
      <w:r w:rsidRPr="00AA4276">
        <w:rPr>
          <w:rFonts w:ascii="Times New Roman" w:hAnsi="Times New Roman"/>
          <w:sz w:val="24"/>
          <w:szCs w:val="24"/>
          <w:lang w:eastAsia="nl-NL"/>
        </w:rPr>
        <w:t xml:space="preserve"> Zo dat hem zyne Beschuldigingen en Vonnis te gelyk, om zo te spreken</w:t>
      </w:r>
      <w:r>
        <w:rPr>
          <w:rFonts w:ascii="Times New Roman" w:hAnsi="Times New Roman"/>
          <w:sz w:val="24"/>
          <w:szCs w:val="24"/>
          <w:lang w:eastAsia="nl-NL"/>
        </w:rPr>
        <w:t>,</w:t>
      </w:r>
      <w:r w:rsidRPr="00AA4276">
        <w:rPr>
          <w:rFonts w:ascii="Times New Roman" w:hAnsi="Times New Roman"/>
          <w:sz w:val="24"/>
          <w:szCs w:val="24"/>
          <w:lang w:eastAsia="nl-NL"/>
        </w:rPr>
        <w:t xml:space="preserve"> zyn bekend gemaakt. Ja wat meer is, ook zyne Beschuldigers niet geëdigt, niet onderzogt of het zyne Partyen waaren of niet; Altemaal zaaken niet alleen tegen de constante Practycq in d</w:t>
      </w:r>
      <w:r>
        <w:rPr>
          <w:rFonts w:ascii="Times New Roman" w:hAnsi="Times New Roman"/>
          <w:sz w:val="24"/>
          <w:szCs w:val="24"/>
          <w:lang w:eastAsia="nl-NL"/>
        </w:rPr>
        <w:t>eze</w:t>
      </w:r>
      <w:r w:rsidRPr="00AA4276">
        <w:rPr>
          <w:rFonts w:ascii="Times New Roman" w:hAnsi="Times New Roman"/>
          <w:sz w:val="24"/>
          <w:szCs w:val="24"/>
          <w:lang w:eastAsia="nl-NL"/>
        </w:rPr>
        <w:t xml:space="preserve"> Provintie, en in andere Landen by alle </w:t>
      </w:r>
      <w:r>
        <w:rPr>
          <w:rFonts w:ascii="Times New Roman" w:hAnsi="Times New Roman"/>
          <w:sz w:val="24"/>
          <w:szCs w:val="24"/>
          <w:lang w:eastAsia="nl-NL"/>
        </w:rPr>
        <w:t>Recht</w:t>
      </w:r>
      <w:r w:rsidRPr="00AA4276">
        <w:rPr>
          <w:rFonts w:ascii="Times New Roman" w:hAnsi="Times New Roman"/>
          <w:sz w:val="24"/>
          <w:szCs w:val="24"/>
          <w:lang w:eastAsia="nl-NL"/>
        </w:rPr>
        <w:t xml:space="preserve">banken gebruikelyk, en ten hoogsten tegens het Natuurlyk en Rooms </w:t>
      </w:r>
      <w:r>
        <w:rPr>
          <w:rFonts w:ascii="Times New Roman" w:hAnsi="Times New Roman"/>
          <w:sz w:val="24"/>
          <w:szCs w:val="24"/>
          <w:lang w:eastAsia="nl-NL"/>
        </w:rPr>
        <w:t>Recht</w:t>
      </w:r>
      <w:r w:rsidRPr="00AA4276">
        <w:rPr>
          <w:rFonts w:ascii="Times New Roman" w:hAnsi="Times New Roman"/>
          <w:sz w:val="24"/>
          <w:szCs w:val="24"/>
          <w:lang w:eastAsia="nl-NL"/>
        </w:rPr>
        <w:t xml:space="preserve">, ('t laatste hier </w:t>
      </w:r>
      <w:r>
        <w:rPr>
          <w:rFonts w:ascii="Times New Roman" w:hAnsi="Times New Roman"/>
          <w:sz w:val="24"/>
          <w:szCs w:val="24"/>
          <w:lang w:eastAsia="nl-NL"/>
        </w:rPr>
        <w:t>nauw</w:t>
      </w:r>
      <w:r w:rsidRPr="00AA4276">
        <w:rPr>
          <w:rFonts w:ascii="Times New Roman" w:hAnsi="Times New Roman"/>
          <w:sz w:val="24"/>
          <w:szCs w:val="24"/>
          <w:lang w:eastAsia="nl-NL"/>
        </w:rPr>
        <w:t>keuriger als in andere Landen van Europa in agt genomen) strydig, maar ook onbestaanbaar. 2do. Loopt dezelve ook duidelyk aan tegen de Vryheid van Godtsdienst-Oefeninge, aan de Doopsgezinden d</w:t>
      </w:r>
      <w:r>
        <w:rPr>
          <w:rFonts w:ascii="Times New Roman" w:hAnsi="Times New Roman"/>
          <w:sz w:val="24"/>
          <w:szCs w:val="24"/>
          <w:lang w:eastAsia="nl-NL"/>
        </w:rPr>
        <w:t>eze</w:t>
      </w:r>
      <w:r w:rsidRPr="00AA4276">
        <w:rPr>
          <w:rFonts w:ascii="Times New Roman" w:hAnsi="Times New Roman"/>
          <w:sz w:val="24"/>
          <w:szCs w:val="24"/>
          <w:lang w:eastAsia="nl-NL"/>
        </w:rPr>
        <w:t xml:space="preserve">r Provintie voormaals plegtelyk door de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Staaten d</w:t>
      </w:r>
      <w:r>
        <w:rPr>
          <w:rFonts w:ascii="Times New Roman" w:hAnsi="Times New Roman"/>
          <w:sz w:val="24"/>
          <w:szCs w:val="24"/>
          <w:lang w:eastAsia="nl-NL"/>
        </w:rPr>
        <w:t>eze</w:t>
      </w:r>
      <w:r w:rsidRPr="00AA4276">
        <w:rPr>
          <w:rFonts w:ascii="Times New Roman" w:hAnsi="Times New Roman"/>
          <w:sz w:val="24"/>
          <w:szCs w:val="24"/>
          <w:lang w:eastAsia="nl-NL"/>
        </w:rPr>
        <w:t>r Provintie toegestaan, en nog in de Jare 1740. uitdrukkelyk vernieuwd. Welke Vrye Godsdienst-Oefeninge notoir medebrengt dat ieder Gemeente Zodanige Leraars, voor zich zelve verkieze en behoude, welker Lere en dienst haar het meest genoegen kan geven, en met haare Gronden en gevoelens overeen koomt</w:t>
      </w:r>
      <w:r>
        <w:rPr>
          <w:rFonts w:ascii="Times New Roman" w:hAnsi="Times New Roman"/>
          <w:sz w:val="24"/>
          <w:szCs w:val="24"/>
          <w:lang w:eastAsia="nl-NL"/>
        </w:rPr>
        <w:t>. D</w:t>
      </w:r>
      <w:r w:rsidRPr="00AA4276">
        <w:rPr>
          <w:rFonts w:ascii="Times New Roman" w:hAnsi="Times New Roman"/>
          <w:sz w:val="24"/>
          <w:szCs w:val="24"/>
          <w:lang w:eastAsia="nl-NL"/>
        </w:rPr>
        <w:t xml:space="preserve">ewyl nu Do. Stinstra en met zyne Lere, en met zynen gehele Dienst en Levenswandel aan de </w:t>
      </w:r>
      <w:r>
        <w:rPr>
          <w:rFonts w:ascii="Times New Roman" w:hAnsi="Times New Roman"/>
          <w:sz w:val="24"/>
          <w:szCs w:val="24"/>
          <w:lang w:eastAsia="nl-NL"/>
        </w:rPr>
        <w:t>Wens</w:t>
      </w:r>
      <w:r w:rsidRPr="00AA4276">
        <w:rPr>
          <w:rFonts w:ascii="Times New Roman" w:hAnsi="Times New Roman"/>
          <w:sz w:val="24"/>
          <w:szCs w:val="24"/>
          <w:lang w:eastAsia="nl-NL"/>
        </w:rPr>
        <w:t xml:space="preserve"> onzer Gemeente voldoet</w:t>
      </w:r>
      <w:r>
        <w:rPr>
          <w:rFonts w:ascii="Times New Roman" w:hAnsi="Times New Roman"/>
          <w:sz w:val="24"/>
          <w:szCs w:val="24"/>
          <w:lang w:eastAsia="nl-NL"/>
        </w:rPr>
        <w:t>;</w:t>
      </w:r>
      <w:r w:rsidRPr="00AA4276">
        <w:rPr>
          <w:rFonts w:ascii="Times New Roman" w:hAnsi="Times New Roman"/>
          <w:sz w:val="24"/>
          <w:szCs w:val="24"/>
          <w:lang w:eastAsia="nl-NL"/>
        </w:rPr>
        <w:t xml:space="preserve"> zo kunnen wy de</w:t>
      </w:r>
      <w:r>
        <w:rPr>
          <w:rFonts w:ascii="Times New Roman" w:hAnsi="Times New Roman"/>
          <w:sz w:val="24"/>
          <w:szCs w:val="24"/>
          <w:lang w:eastAsia="nl-NL"/>
        </w:rPr>
        <w:t>s z</w:t>
      </w:r>
      <w:r w:rsidRPr="00AA4276">
        <w:rPr>
          <w:rFonts w:ascii="Times New Roman" w:hAnsi="Times New Roman"/>
          <w:sz w:val="24"/>
          <w:szCs w:val="24"/>
          <w:lang w:eastAsia="nl-NL"/>
        </w:rPr>
        <w:t>elfs Ber</w:t>
      </w:r>
      <w:r>
        <w:rPr>
          <w:rFonts w:ascii="Times New Roman" w:hAnsi="Times New Roman"/>
          <w:sz w:val="24"/>
          <w:szCs w:val="24"/>
          <w:lang w:eastAsia="nl-NL"/>
        </w:rPr>
        <w:t>ovi</w:t>
      </w:r>
      <w:r w:rsidRPr="00AA4276">
        <w:rPr>
          <w:rFonts w:ascii="Times New Roman" w:hAnsi="Times New Roman"/>
          <w:sz w:val="24"/>
          <w:szCs w:val="24"/>
          <w:lang w:eastAsia="nl-NL"/>
        </w:rPr>
        <w:t>nge niet anders dan als een zwaare Inbreuk op de gemelde Vryheid van Godtsdienst-Oefeninge aanmerken. 3tio. Voor 't overige verklaren wy alle ondergeschrevene, de Kerkenraad, Sampt vele andere geoefende en aanzienelyke Leden van de Gemeente in de Op</w:t>
      </w:r>
      <w:r>
        <w:rPr>
          <w:rFonts w:ascii="Times New Roman" w:hAnsi="Times New Roman"/>
          <w:sz w:val="24"/>
          <w:szCs w:val="24"/>
          <w:lang w:eastAsia="nl-NL"/>
        </w:rPr>
        <w:t>recht</w:t>
      </w:r>
      <w:r w:rsidRPr="00AA4276">
        <w:rPr>
          <w:rFonts w:ascii="Times New Roman" w:hAnsi="Times New Roman"/>
          <w:sz w:val="24"/>
          <w:szCs w:val="24"/>
          <w:lang w:eastAsia="nl-NL"/>
        </w:rPr>
        <w:t>heid van ons Gemoed</w:t>
      </w:r>
      <w:r>
        <w:rPr>
          <w:rFonts w:ascii="Times New Roman" w:hAnsi="Times New Roman"/>
          <w:sz w:val="24"/>
          <w:szCs w:val="24"/>
          <w:lang w:eastAsia="nl-NL"/>
        </w:rPr>
        <w:t>,</w:t>
      </w:r>
      <w:r w:rsidRPr="00AA4276">
        <w:rPr>
          <w:rFonts w:ascii="Times New Roman" w:hAnsi="Times New Roman"/>
          <w:sz w:val="24"/>
          <w:szCs w:val="24"/>
          <w:lang w:eastAsia="nl-NL"/>
        </w:rPr>
        <w:t xml:space="preserve"> dat wy onzen, met 't hoogste </w:t>
      </w:r>
      <w:r>
        <w:rPr>
          <w:rFonts w:ascii="Times New Roman" w:hAnsi="Times New Roman"/>
          <w:sz w:val="24"/>
          <w:szCs w:val="24"/>
          <w:lang w:eastAsia="nl-NL"/>
        </w:rPr>
        <w:t>recht</w:t>
      </w:r>
      <w:r w:rsidRPr="00AA4276">
        <w:rPr>
          <w:rFonts w:ascii="Times New Roman" w:hAnsi="Times New Roman"/>
          <w:sz w:val="24"/>
          <w:szCs w:val="24"/>
          <w:lang w:eastAsia="nl-NL"/>
        </w:rPr>
        <w:t xml:space="preserve"> zeer geachten Leraar, J. Stinstra, van de Predikstoel nooit enige Stellingen, (die het Character van een Sociniaan eigen zyn</w:t>
      </w:r>
      <w:r>
        <w:rPr>
          <w:rFonts w:ascii="Times New Roman" w:hAnsi="Times New Roman"/>
          <w:sz w:val="24"/>
          <w:szCs w:val="24"/>
          <w:lang w:eastAsia="nl-NL"/>
        </w:rPr>
        <w:t>,</w:t>
      </w:r>
      <w:r w:rsidRPr="00AA4276">
        <w:rPr>
          <w:rFonts w:ascii="Times New Roman" w:hAnsi="Times New Roman"/>
          <w:sz w:val="24"/>
          <w:szCs w:val="24"/>
          <w:lang w:eastAsia="nl-NL"/>
        </w:rPr>
        <w:t>) hebben h</w:t>
      </w:r>
      <w:r>
        <w:rPr>
          <w:rFonts w:ascii="Times New Roman" w:hAnsi="Times New Roman"/>
          <w:sz w:val="24"/>
          <w:szCs w:val="24"/>
          <w:lang w:eastAsia="nl-NL"/>
        </w:rPr>
        <w:t>ore</w:t>
      </w:r>
      <w:r w:rsidRPr="00AA4276">
        <w:rPr>
          <w:rFonts w:ascii="Times New Roman" w:hAnsi="Times New Roman"/>
          <w:sz w:val="24"/>
          <w:szCs w:val="24"/>
          <w:lang w:eastAsia="nl-NL"/>
        </w:rPr>
        <w:t>n leren en Verspreiden, en het zelve ook niet in</w:t>
      </w:r>
      <w:r>
        <w:rPr>
          <w:rFonts w:ascii="Times New Roman" w:hAnsi="Times New Roman"/>
          <w:sz w:val="24"/>
          <w:szCs w:val="24"/>
          <w:lang w:eastAsia="nl-NL"/>
        </w:rPr>
        <w:t xml:space="preserve"> zijn </w:t>
      </w:r>
      <w:r w:rsidRPr="00AA4276">
        <w:rPr>
          <w:rFonts w:ascii="Times New Roman" w:hAnsi="Times New Roman"/>
          <w:sz w:val="24"/>
          <w:szCs w:val="24"/>
          <w:lang w:eastAsia="nl-NL"/>
        </w:rPr>
        <w:t>Vijf Uitgegeven. Pre</w:t>
      </w:r>
      <w:r>
        <w:rPr>
          <w:rFonts w:ascii="Times New Roman" w:hAnsi="Times New Roman"/>
          <w:sz w:val="24"/>
          <w:szCs w:val="24"/>
          <w:lang w:eastAsia="nl-NL"/>
        </w:rPr>
        <w:t>dicatie</w:t>
      </w:r>
      <w:r w:rsidRPr="00AA4276">
        <w:rPr>
          <w:rFonts w:ascii="Times New Roman" w:hAnsi="Times New Roman"/>
          <w:sz w:val="24"/>
          <w:szCs w:val="24"/>
          <w:lang w:eastAsia="nl-NL"/>
        </w:rPr>
        <w:t>n kunnen vinden. Maar in tegendeel wel nadrukkelyk</w:t>
      </w:r>
      <w:r>
        <w:rPr>
          <w:rFonts w:ascii="Times New Roman" w:hAnsi="Times New Roman"/>
          <w:sz w:val="24"/>
          <w:szCs w:val="24"/>
          <w:lang w:eastAsia="nl-NL"/>
        </w:rPr>
        <w:t>,</w:t>
      </w:r>
      <w:r w:rsidRPr="00AA4276">
        <w:rPr>
          <w:rFonts w:ascii="Times New Roman" w:hAnsi="Times New Roman"/>
          <w:sz w:val="24"/>
          <w:szCs w:val="24"/>
          <w:lang w:eastAsia="nl-NL"/>
        </w:rPr>
        <w:t xml:space="preserve"> zo veel de reden van onze Bequaamheid het toelaat om daar over te oordelen, durven verzekeren, dat</w:t>
      </w:r>
    </w:p>
    <w:p w:rsidR="00A705D5"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hy zich altyd zeer Op</w:t>
      </w:r>
      <w:r>
        <w:rPr>
          <w:rFonts w:ascii="Times New Roman" w:hAnsi="Times New Roman"/>
          <w:sz w:val="24"/>
          <w:szCs w:val="24"/>
          <w:lang w:eastAsia="nl-NL"/>
        </w:rPr>
        <w:t>recht</w:t>
      </w:r>
      <w:r w:rsidRPr="00AA4276">
        <w:rPr>
          <w:rFonts w:ascii="Times New Roman" w:hAnsi="Times New Roman"/>
          <w:sz w:val="24"/>
          <w:szCs w:val="24"/>
          <w:lang w:eastAsia="nl-NL"/>
        </w:rPr>
        <w:t xml:space="preserve"> en zuiver in 't verkon</w:t>
      </w:r>
      <w:r>
        <w:rPr>
          <w:rFonts w:ascii="Times New Roman" w:hAnsi="Times New Roman"/>
          <w:sz w:val="24"/>
          <w:szCs w:val="24"/>
          <w:lang w:eastAsia="nl-NL"/>
        </w:rPr>
        <w:t>dige</w:t>
      </w:r>
      <w:r w:rsidRPr="00AA4276">
        <w:rPr>
          <w:rFonts w:ascii="Times New Roman" w:hAnsi="Times New Roman"/>
          <w:sz w:val="24"/>
          <w:szCs w:val="24"/>
          <w:lang w:eastAsia="nl-NL"/>
        </w:rPr>
        <w:t xml:space="preserve"> van de Lere der Waarheid die naar de Godtzaligheid is, aan de instellinge van onzen</w:t>
      </w:r>
      <w:r>
        <w:rPr>
          <w:rFonts w:ascii="Times New Roman" w:hAnsi="Times New Roman"/>
          <w:sz w:val="24"/>
          <w:szCs w:val="24"/>
          <w:lang w:eastAsia="nl-NL"/>
        </w:rPr>
        <w:t xml:space="preserve"> Heere </w:t>
      </w:r>
      <w:r w:rsidRPr="00AA4276">
        <w:rPr>
          <w:rFonts w:ascii="Times New Roman" w:hAnsi="Times New Roman"/>
          <w:sz w:val="24"/>
          <w:szCs w:val="24"/>
          <w:lang w:eastAsia="nl-NL"/>
        </w:rPr>
        <w:t>Christus en zyne Apostelen gehouden heeft: gantsch afkerig zynde van de Lere der g</w:t>
      </w:r>
      <w:r>
        <w:rPr>
          <w:rFonts w:ascii="Times New Roman" w:hAnsi="Times New Roman"/>
          <w:sz w:val="24"/>
          <w:szCs w:val="24"/>
          <w:lang w:eastAsia="nl-NL"/>
        </w:rPr>
        <w:t>ene</w:t>
      </w:r>
      <w:r w:rsidRPr="00AA4276">
        <w:rPr>
          <w:rFonts w:ascii="Times New Roman" w:hAnsi="Times New Roman"/>
          <w:sz w:val="24"/>
          <w:szCs w:val="24"/>
          <w:lang w:eastAsia="nl-NL"/>
        </w:rPr>
        <w:t>r, welke met d</w:t>
      </w:r>
      <w:r>
        <w:rPr>
          <w:rFonts w:ascii="Times New Roman" w:hAnsi="Times New Roman"/>
          <w:sz w:val="24"/>
          <w:szCs w:val="24"/>
          <w:lang w:eastAsia="nl-NL"/>
        </w:rPr>
        <w:t>eze</w:t>
      </w:r>
      <w:r w:rsidRPr="00AA4276">
        <w:rPr>
          <w:rFonts w:ascii="Times New Roman" w:hAnsi="Times New Roman"/>
          <w:sz w:val="24"/>
          <w:szCs w:val="24"/>
          <w:lang w:eastAsia="nl-NL"/>
        </w:rPr>
        <w:t xml:space="preserve"> Volmaakte Regel van ons Geloof en Leven niet overeen komen</w:t>
      </w:r>
      <w:r>
        <w:rPr>
          <w:rFonts w:ascii="Times New Roman" w:hAnsi="Times New Roman"/>
          <w:sz w:val="24"/>
          <w:szCs w:val="24"/>
          <w:lang w:eastAsia="nl-NL"/>
        </w:rPr>
        <w:t>;</w:t>
      </w:r>
      <w:r w:rsidRPr="00AA4276">
        <w:rPr>
          <w:rFonts w:ascii="Times New Roman" w:hAnsi="Times New Roman"/>
          <w:sz w:val="24"/>
          <w:szCs w:val="24"/>
          <w:lang w:eastAsia="nl-NL"/>
        </w:rPr>
        <w:t xml:space="preserve"> de zulken, 't zy Soeiniaanen, of </w:t>
      </w:r>
      <w:r>
        <w:rPr>
          <w:rFonts w:ascii="Times New Roman" w:hAnsi="Times New Roman"/>
          <w:sz w:val="24"/>
          <w:szCs w:val="24"/>
          <w:lang w:eastAsia="nl-NL"/>
        </w:rPr>
        <w:t>andere</w:t>
      </w:r>
      <w:r w:rsidRPr="00AA4276">
        <w:rPr>
          <w:rFonts w:ascii="Times New Roman" w:hAnsi="Times New Roman"/>
          <w:sz w:val="24"/>
          <w:szCs w:val="24"/>
          <w:lang w:eastAsia="nl-NL"/>
        </w:rPr>
        <w:t xml:space="preserve">, die hier aan schuldig </w:t>
      </w:r>
      <w:r>
        <w:rPr>
          <w:rFonts w:ascii="Times New Roman" w:hAnsi="Times New Roman"/>
          <w:sz w:val="24"/>
          <w:szCs w:val="24"/>
          <w:lang w:eastAsia="nl-NL"/>
        </w:rPr>
        <w:t>mochte</w:t>
      </w:r>
      <w:r w:rsidRPr="00AA4276">
        <w:rPr>
          <w:rFonts w:ascii="Times New Roman" w:hAnsi="Times New Roman"/>
          <w:sz w:val="24"/>
          <w:szCs w:val="24"/>
          <w:lang w:eastAsia="nl-NL"/>
        </w:rPr>
        <w:t xml:space="preserve">n zyn, by alle bequame Gelegenheden met veel ernst wederleggende, en de Mensen daar en tegen op 't krachtigste waarschouwende en hen Lerende om naar de </w:t>
      </w:r>
      <w:r>
        <w:rPr>
          <w:rFonts w:ascii="Times New Roman" w:hAnsi="Times New Roman"/>
          <w:sz w:val="24"/>
          <w:szCs w:val="24"/>
          <w:lang w:eastAsia="nl-NL"/>
        </w:rPr>
        <w:t>eis</w:t>
      </w:r>
      <w:r w:rsidRPr="00AA4276">
        <w:rPr>
          <w:rFonts w:ascii="Times New Roman" w:hAnsi="Times New Roman"/>
          <w:sz w:val="24"/>
          <w:szCs w:val="24"/>
          <w:lang w:eastAsia="nl-NL"/>
        </w:rPr>
        <w:t xml:space="preserve"> van God</w:t>
      </w:r>
      <w:r>
        <w:rPr>
          <w:rFonts w:ascii="Times New Roman" w:hAnsi="Times New Roman"/>
          <w:sz w:val="24"/>
          <w:szCs w:val="24"/>
          <w:lang w:eastAsia="nl-NL"/>
        </w:rPr>
        <w:t>s z</w:t>
      </w:r>
      <w:r w:rsidRPr="00AA4276">
        <w:rPr>
          <w:rFonts w:ascii="Times New Roman" w:hAnsi="Times New Roman"/>
          <w:sz w:val="24"/>
          <w:szCs w:val="24"/>
          <w:lang w:eastAsia="nl-NL"/>
        </w:rPr>
        <w:t>aligmakende Genade,</w:t>
      </w:r>
      <w:r>
        <w:rPr>
          <w:rFonts w:ascii="Times New Roman" w:hAnsi="Times New Roman"/>
          <w:sz w:val="24"/>
          <w:szCs w:val="24"/>
          <w:lang w:eastAsia="nl-NL"/>
        </w:rPr>
        <w:t xml:space="preserve"> die </w:t>
      </w:r>
      <w:r w:rsidRPr="00AA4276">
        <w:rPr>
          <w:rFonts w:ascii="Times New Roman" w:hAnsi="Times New Roman"/>
          <w:sz w:val="24"/>
          <w:szCs w:val="24"/>
          <w:lang w:eastAsia="nl-NL"/>
        </w:rPr>
        <w:t xml:space="preserve">aan alle verschenen is, Maatig, </w:t>
      </w:r>
      <w:r>
        <w:rPr>
          <w:rFonts w:ascii="Times New Roman" w:hAnsi="Times New Roman"/>
          <w:sz w:val="24"/>
          <w:szCs w:val="24"/>
          <w:lang w:eastAsia="nl-NL"/>
        </w:rPr>
        <w:t>Recht</w:t>
      </w:r>
      <w:r w:rsidRPr="00AA4276">
        <w:rPr>
          <w:rFonts w:ascii="Times New Roman" w:hAnsi="Times New Roman"/>
          <w:sz w:val="24"/>
          <w:szCs w:val="24"/>
          <w:lang w:eastAsia="nl-NL"/>
        </w:rPr>
        <w:t>vaerdig en Godtzaalig te Leven in deze tegenwoordige Wereld. Alle welke Deugden ten hoogsten n</w:t>
      </w:r>
      <w:r>
        <w:rPr>
          <w:rFonts w:ascii="Times New Roman" w:hAnsi="Times New Roman"/>
          <w:sz w:val="24"/>
          <w:szCs w:val="24"/>
          <w:lang w:eastAsia="nl-NL"/>
        </w:rPr>
        <w:t>odi</w:t>
      </w:r>
      <w:r w:rsidRPr="00AA4276">
        <w:rPr>
          <w:rFonts w:ascii="Times New Roman" w:hAnsi="Times New Roman"/>
          <w:sz w:val="24"/>
          <w:szCs w:val="24"/>
          <w:lang w:eastAsia="nl-NL"/>
        </w:rPr>
        <w:t>g zynde voor een yder Christen in 't byzonder, als ook voor de gehele Menselyke Maatschappy in 't algemeen, ook van d</w:t>
      </w:r>
      <w:r>
        <w:rPr>
          <w:rFonts w:ascii="Times New Roman" w:hAnsi="Times New Roman"/>
          <w:sz w:val="24"/>
          <w:szCs w:val="24"/>
          <w:lang w:eastAsia="nl-NL"/>
        </w:rPr>
        <w:t>eze</w:t>
      </w:r>
      <w:r w:rsidRPr="00AA4276">
        <w:rPr>
          <w:rFonts w:ascii="Times New Roman" w:hAnsi="Times New Roman"/>
          <w:sz w:val="24"/>
          <w:szCs w:val="24"/>
          <w:lang w:eastAsia="nl-NL"/>
        </w:rPr>
        <w:t xml:space="preserve">n Leraar naar zyn Vermogen op 't </w:t>
      </w:r>
      <w:r>
        <w:rPr>
          <w:rFonts w:ascii="Times New Roman" w:hAnsi="Times New Roman"/>
          <w:sz w:val="24"/>
          <w:szCs w:val="24"/>
          <w:lang w:eastAsia="nl-NL"/>
        </w:rPr>
        <w:t>nauw</w:t>
      </w:r>
      <w:r w:rsidRPr="00AA4276">
        <w:rPr>
          <w:rFonts w:ascii="Times New Roman" w:hAnsi="Times New Roman"/>
          <w:sz w:val="24"/>
          <w:szCs w:val="24"/>
          <w:lang w:eastAsia="nl-NL"/>
        </w:rPr>
        <w:t xml:space="preserve">keurigst worden waargenomen; houdende zich gestadig </w:t>
      </w:r>
      <w:r>
        <w:rPr>
          <w:rFonts w:ascii="Times New Roman" w:hAnsi="Times New Roman"/>
          <w:sz w:val="24"/>
          <w:szCs w:val="24"/>
          <w:lang w:eastAsia="nl-NL"/>
        </w:rPr>
        <w:t>bezig</w:t>
      </w:r>
      <w:r w:rsidRPr="00AA4276">
        <w:rPr>
          <w:rFonts w:ascii="Times New Roman" w:hAnsi="Times New Roman"/>
          <w:sz w:val="24"/>
          <w:szCs w:val="24"/>
          <w:lang w:eastAsia="nl-NL"/>
        </w:rPr>
        <w:t xml:space="preserve"> met het aanpryzen van Liefde, Vrede en Eensgezindheid onder de Christenen, als waare Merktekens van op</w:t>
      </w:r>
      <w:r>
        <w:rPr>
          <w:rFonts w:ascii="Times New Roman" w:hAnsi="Times New Roman"/>
          <w:sz w:val="24"/>
          <w:szCs w:val="24"/>
          <w:lang w:eastAsia="nl-NL"/>
        </w:rPr>
        <w:t>recht</w:t>
      </w:r>
      <w:r w:rsidRPr="00AA4276">
        <w:rPr>
          <w:rFonts w:ascii="Times New Roman" w:hAnsi="Times New Roman"/>
          <w:sz w:val="24"/>
          <w:szCs w:val="24"/>
          <w:lang w:eastAsia="nl-NL"/>
        </w:rPr>
        <w:t>e Navolgers van onzen gezegende Zaligmaker en zyne Apostelen, en zich gestadig aankantende tegens alle Twist, Twe</w:t>
      </w:r>
      <w:r>
        <w:rPr>
          <w:rFonts w:ascii="Times New Roman" w:hAnsi="Times New Roman"/>
          <w:sz w:val="24"/>
          <w:szCs w:val="24"/>
          <w:lang w:eastAsia="nl-NL"/>
        </w:rPr>
        <w:t>dracht</w:t>
      </w:r>
      <w:r w:rsidRPr="00AA4276">
        <w:rPr>
          <w:rFonts w:ascii="Times New Roman" w:hAnsi="Times New Roman"/>
          <w:sz w:val="24"/>
          <w:szCs w:val="24"/>
          <w:lang w:eastAsia="nl-NL"/>
        </w:rPr>
        <w:t xml:space="preserve"> en Oproerigheid, (D°. J. Stinstra, volgens de Inhoud der Resolutie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suspect over Oproerigheid verklaard wordende, oordelen wy Supplianten, (kortheidts halven</w:t>
      </w:r>
      <w:r>
        <w:rPr>
          <w:rFonts w:ascii="Times New Roman" w:hAnsi="Times New Roman"/>
          <w:sz w:val="24"/>
          <w:szCs w:val="24"/>
          <w:lang w:eastAsia="nl-NL"/>
        </w:rPr>
        <w:t>,</w:t>
      </w:r>
      <w:r w:rsidRPr="00AA4276">
        <w:rPr>
          <w:rFonts w:ascii="Times New Roman" w:hAnsi="Times New Roman"/>
          <w:sz w:val="24"/>
          <w:szCs w:val="24"/>
          <w:lang w:eastAsia="nl-NL"/>
        </w:rPr>
        <w:t>) dat dezelve zich genoegzaam vrypleit in zyne Pre</w:t>
      </w:r>
      <w:r>
        <w:rPr>
          <w:rFonts w:ascii="Times New Roman" w:hAnsi="Times New Roman"/>
          <w:sz w:val="24"/>
          <w:szCs w:val="24"/>
          <w:lang w:eastAsia="nl-NL"/>
        </w:rPr>
        <w:t>dicatie</w:t>
      </w:r>
      <w:r w:rsidRPr="00AA4276">
        <w:rPr>
          <w:rFonts w:ascii="Times New Roman" w:hAnsi="Times New Roman"/>
          <w:sz w:val="24"/>
          <w:szCs w:val="24"/>
          <w:lang w:eastAsia="nl-NL"/>
        </w:rPr>
        <w:t xml:space="preserve"> over de </w:t>
      </w:r>
      <w:r w:rsidRPr="00AA4276">
        <w:rPr>
          <w:rFonts w:ascii="Times New Roman" w:hAnsi="Times New Roman"/>
          <w:iCs/>
          <w:sz w:val="24"/>
          <w:szCs w:val="24"/>
          <w:lang w:eastAsia="nl-NL"/>
        </w:rPr>
        <w:t>On</w:t>
      </w:r>
      <w:r>
        <w:rPr>
          <w:rFonts w:ascii="Times New Roman" w:hAnsi="Times New Roman"/>
          <w:iCs/>
          <w:sz w:val="24"/>
          <w:szCs w:val="24"/>
          <w:lang w:eastAsia="nl-NL"/>
        </w:rPr>
        <w:t>recht</w:t>
      </w:r>
      <w:r w:rsidRPr="00AA4276">
        <w:rPr>
          <w:rFonts w:ascii="Times New Roman" w:hAnsi="Times New Roman"/>
          <w:iCs/>
          <w:sz w:val="24"/>
          <w:szCs w:val="24"/>
          <w:lang w:eastAsia="nl-NL"/>
        </w:rPr>
        <w:t>vaerdigheid der Sluikery, </w:t>
      </w:r>
      <w:r w:rsidRPr="00AA4276">
        <w:rPr>
          <w:rFonts w:ascii="Times New Roman" w:hAnsi="Times New Roman"/>
          <w:sz w:val="24"/>
          <w:szCs w:val="24"/>
          <w:lang w:eastAsia="nl-NL"/>
        </w:rPr>
        <w:t>die by vele, grote en kleine, zo wy m</w:t>
      </w:r>
      <w:r>
        <w:rPr>
          <w:rFonts w:ascii="Times New Roman" w:hAnsi="Times New Roman"/>
          <w:sz w:val="24"/>
          <w:szCs w:val="24"/>
          <w:lang w:eastAsia="nl-NL"/>
        </w:rPr>
        <w:t>ene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alom bekend is.) Zo wel in de Kerk als Staat, en dus de Mensen lerende een stil Leven te leiden in alle Eerbaarheid en Godtzaligheid. 4to Kan uit de beschryvinge van d</w:t>
      </w:r>
      <w:r>
        <w:rPr>
          <w:rFonts w:ascii="Times New Roman" w:hAnsi="Times New Roman"/>
          <w:sz w:val="24"/>
          <w:szCs w:val="24"/>
          <w:lang w:eastAsia="nl-NL"/>
        </w:rPr>
        <w:t>eze</w:t>
      </w:r>
      <w:r w:rsidRPr="00AA4276">
        <w:rPr>
          <w:rFonts w:ascii="Times New Roman" w:hAnsi="Times New Roman"/>
          <w:sz w:val="24"/>
          <w:szCs w:val="24"/>
          <w:lang w:eastAsia="nl-NL"/>
        </w:rPr>
        <w:t xml:space="preserve">n Leraar ten vollen geblyken, hoe ongelukkig het Lot van onze Gemeente zoude zyn, die zulk een moeste misse, welke zo veel tot Stigtinge en Opbouwinge van </w:t>
      </w:r>
      <w:r>
        <w:rPr>
          <w:rFonts w:ascii="Times New Roman" w:hAnsi="Times New Roman"/>
          <w:sz w:val="24"/>
          <w:szCs w:val="24"/>
          <w:lang w:eastAsia="nl-NL"/>
        </w:rPr>
        <w:t>dezelve</w:t>
      </w:r>
      <w:r w:rsidRPr="00AA4276">
        <w:rPr>
          <w:rFonts w:ascii="Times New Roman" w:hAnsi="Times New Roman"/>
          <w:sz w:val="24"/>
          <w:szCs w:val="24"/>
          <w:lang w:eastAsia="nl-NL"/>
        </w:rPr>
        <w:t xml:space="preserve"> kan toebrengen</w:t>
      </w:r>
      <w:r>
        <w:rPr>
          <w:rFonts w:ascii="Times New Roman" w:hAnsi="Times New Roman"/>
          <w:sz w:val="24"/>
          <w:szCs w:val="24"/>
          <w:lang w:eastAsia="nl-NL"/>
        </w:rPr>
        <w:t>. E</w:t>
      </w:r>
      <w:r w:rsidRPr="00AA4276">
        <w:rPr>
          <w:rFonts w:ascii="Times New Roman" w:hAnsi="Times New Roman"/>
          <w:sz w:val="24"/>
          <w:szCs w:val="24"/>
          <w:lang w:eastAsia="nl-NL"/>
        </w:rPr>
        <w:t>n hoe bezwaarlyk zulk een Breuke wederom geheeld zoude kunnen worden, indien men in aanmerkinge neemt, dat geen bequaam Man en waardig Leraar, van elders tot on</w:t>
      </w:r>
      <w:r>
        <w:rPr>
          <w:rFonts w:ascii="Times New Roman" w:hAnsi="Times New Roman"/>
          <w:sz w:val="24"/>
          <w:szCs w:val="24"/>
          <w:lang w:eastAsia="nl-NL"/>
        </w:rPr>
        <w:t>s z</w:t>
      </w:r>
      <w:r w:rsidRPr="00AA4276">
        <w:rPr>
          <w:rFonts w:ascii="Times New Roman" w:hAnsi="Times New Roman"/>
          <w:sz w:val="24"/>
          <w:szCs w:val="24"/>
          <w:lang w:eastAsia="nl-NL"/>
        </w:rPr>
        <w:t>ich zal durven begeeven, en zich in een Gevaar zal inwikkelen van alleen op </w:t>
      </w:r>
      <w:r w:rsidRPr="00AA4276">
        <w:rPr>
          <w:rFonts w:ascii="Times New Roman" w:hAnsi="Times New Roman"/>
          <w:iCs/>
          <w:sz w:val="24"/>
          <w:szCs w:val="24"/>
          <w:lang w:eastAsia="nl-NL"/>
        </w:rPr>
        <w:t>Suspicie </w:t>
      </w:r>
      <w:r w:rsidRPr="00AA4276">
        <w:rPr>
          <w:rFonts w:ascii="Times New Roman" w:hAnsi="Times New Roman"/>
          <w:sz w:val="24"/>
          <w:szCs w:val="24"/>
          <w:lang w:eastAsia="nl-NL"/>
        </w:rPr>
        <w:t>veroordeelt, en van zynen Dienst afgezet te worden. 5°. Moet verder dit Verlies ons dies te zwaarder treffen van wegens de droevige Toestand van onze Gemeente, die, benevens onzen veel geagten Leraar J. Stinstra nog van</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 </w:t>
      </w:r>
      <w:r>
        <w:rPr>
          <w:rFonts w:ascii="Times New Roman" w:hAnsi="Times New Roman"/>
          <w:sz w:val="24"/>
          <w:szCs w:val="24"/>
          <w:lang w:eastAsia="nl-NL"/>
        </w:rPr>
        <w:t>andere</w:t>
      </w:r>
      <w:r w:rsidRPr="00AA4276">
        <w:rPr>
          <w:rFonts w:ascii="Times New Roman" w:hAnsi="Times New Roman"/>
          <w:sz w:val="24"/>
          <w:szCs w:val="24"/>
          <w:lang w:eastAsia="nl-NL"/>
        </w:rPr>
        <w:t xml:space="preserve"> Leraar, door een zwaare Lighaams bezoekinge is berooft geworden</w:t>
      </w:r>
      <w:r>
        <w:rPr>
          <w:rFonts w:ascii="Times New Roman" w:hAnsi="Times New Roman"/>
          <w:sz w:val="24"/>
          <w:szCs w:val="24"/>
          <w:lang w:eastAsia="nl-NL"/>
        </w:rPr>
        <w:t>,</w:t>
      </w:r>
      <w:r w:rsidRPr="00AA4276">
        <w:rPr>
          <w:rFonts w:ascii="Times New Roman" w:hAnsi="Times New Roman"/>
          <w:sz w:val="24"/>
          <w:szCs w:val="24"/>
          <w:lang w:eastAsia="nl-NL"/>
        </w:rPr>
        <w:t xml:space="preserve"> en dus binnen korten tyd het Getal der Leraars tot op de helft vermindert geworden zynde, ons een grote belemmeringe in onze openbaare Godsdienst Oeffeninge noodzaakelyk moet toebrengen, en ons een </w:t>
      </w:r>
      <w:r>
        <w:rPr>
          <w:rFonts w:ascii="Times New Roman" w:hAnsi="Times New Roman"/>
          <w:sz w:val="24"/>
          <w:szCs w:val="24"/>
          <w:lang w:eastAsia="nl-NL"/>
        </w:rPr>
        <w:t>recht</w:t>
      </w:r>
      <w:r w:rsidRPr="00AA4276">
        <w:rPr>
          <w:rFonts w:ascii="Times New Roman" w:hAnsi="Times New Roman"/>
          <w:sz w:val="24"/>
          <w:szCs w:val="24"/>
          <w:lang w:eastAsia="nl-NL"/>
        </w:rPr>
        <w:t>maatige Vrees veroorzaakt van eerlang de gehele Ondergang daaruit te zullen zien ontstaan: indien niet door de Wysheid van UED. Mog</w:t>
      </w:r>
      <w:r>
        <w:rPr>
          <w:rFonts w:ascii="Times New Roman" w:hAnsi="Times New Roman"/>
          <w:sz w:val="24"/>
          <w:szCs w:val="24"/>
          <w:lang w:eastAsia="nl-NL"/>
        </w:rPr>
        <w:t>. Zo</w:t>
      </w:r>
      <w:r w:rsidRPr="00AA4276">
        <w:rPr>
          <w:rFonts w:ascii="Times New Roman" w:hAnsi="Times New Roman"/>
          <w:sz w:val="24"/>
          <w:szCs w:val="24"/>
          <w:lang w:eastAsia="nl-NL"/>
        </w:rPr>
        <w:t xml:space="preserve">danige willekeurige Handelingen als aan de Eerw. Leraar J. Stinstra is gebleken, verhindert werde: </w:t>
      </w:r>
      <w:r>
        <w:rPr>
          <w:rFonts w:ascii="Times New Roman" w:hAnsi="Times New Roman"/>
          <w:sz w:val="24"/>
          <w:szCs w:val="24"/>
          <w:lang w:eastAsia="nl-NL"/>
        </w:rPr>
        <w:t>Alzo</w:t>
      </w:r>
      <w:r w:rsidRPr="00AA4276">
        <w:rPr>
          <w:rFonts w:ascii="Times New Roman" w:hAnsi="Times New Roman"/>
          <w:sz w:val="24"/>
          <w:szCs w:val="24"/>
          <w:lang w:eastAsia="nl-NL"/>
        </w:rPr>
        <w:t xml:space="preserve"> de andere Twee dage</w:t>
      </w:r>
      <w:r>
        <w:rPr>
          <w:rFonts w:ascii="Times New Roman" w:hAnsi="Times New Roman"/>
          <w:sz w:val="24"/>
          <w:szCs w:val="24"/>
          <w:lang w:eastAsia="nl-NL"/>
        </w:rPr>
        <w:t>lijks</w:t>
      </w:r>
      <w:r w:rsidRPr="00AA4276">
        <w:rPr>
          <w:rFonts w:ascii="Times New Roman" w:hAnsi="Times New Roman"/>
          <w:sz w:val="24"/>
          <w:szCs w:val="24"/>
          <w:lang w:eastAsia="nl-NL"/>
        </w:rPr>
        <w:t xml:space="preserve"> voor dat zelve Gevaar (van naamelyk op </w:t>
      </w:r>
      <w:r w:rsidRPr="00AA4276">
        <w:rPr>
          <w:rFonts w:ascii="Times New Roman" w:hAnsi="Times New Roman"/>
          <w:iCs/>
          <w:sz w:val="24"/>
          <w:szCs w:val="24"/>
          <w:lang w:eastAsia="nl-NL"/>
        </w:rPr>
        <w:t>suspicie veroordeeld te worden, </w:t>
      </w:r>
      <w:r w:rsidRPr="00AA4276">
        <w:rPr>
          <w:rFonts w:ascii="Times New Roman" w:hAnsi="Times New Roman"/>
          <w:sz w:val="24"/>
          <w:szCs w:val="24"/>
          <w:lang w:eastAsia="nl-NL"/>
        </w:rPr>
        <w:t>waar in J. Stinstra is gevallen</w:t>
      </w:r>
      <w:r>
        <w:rPr>
          <w:rFonts w:ascii="Times New Roman" w:hAnsi="Times New Roman"/>
          <w:sz w:val="24"/>
          <w:szCs w:val="24"/>
          <w:lang w:eastAsia="nl-NL"/>
        </w:rPr>
        <w:t>,</w:t>
      </w:r>
      <w:r w:rsidRPr="00AA4276">
        <w:rPr>
          <w:rFonts w:ascii="Times New Roman" w:hAnsi="Times New Roman"/>
          <w:sz w:val="24"/>
          <w:szCs w:val="24"/>
          <w:lang w:eastAsia="nl-NL"/>
        </w:rPr>
        <w:t>) bloot staan</w:t>
      </w:r>
      <w:r>
        <w:rPr>
          <w:rFonts w:ascii="Times New Roman" w:hAnsi="Times New Roman"/>
          <w:sz w:val="24"/>
          <w:szCs w:val="24"/>
          <w:lang w:eastAsia="nl-NL"/>
        </w:rPr>
        <w:t>. E</w:t>
      </w:r>
      <w:r w:rsidRPr="00AA4276">
        <w:rPr>
          <w:rFonts w:ascii="Times New Roman" w:hAnsi="Times New Roman"/>
          <w:sz w:val="24"/>
          <w:szCs w:val="24"/>
          <w:lang w:eastAsia="nl-NL"/>
        </w:rPr>
        <w:t>n welke naare Gevolgen zouden zulks vergezellen, dewyl de Armoede en 't Gebrek dage</w:t>
      </w:r>
      <w:r>
        <w:rPr>
          <w:rFonts w:ascii="Times New Roman" w:hAnsi="Times New Roman"/>
          <w:sz w:val="24"/>
          <w:szCs w:val="24"/>
          <w:lang w:eastAsia="nl-NL"/>
        </w:rPr>
        <w:t>lijks</w:t>
      </w:r>
      <w:r w:rsidRPr="00AA4276">
        <w:rPr>
          <w:rFonts w:ascii="Times New Roman" w:hAnsi="Times New Roman"/>
          <w:sz w:val="24"/>
          <w:szCs w:val="24"/>
          <w:lang w:eastAsia="nl-NL"/>
        </w:rPr>
        <w:t xml:space="preserve"> meer en meer onder dezelve toeneemt, en men op alle mogelyke middelen moet bedagt zyn om de Nood der Elen</w:t>
      </w:r>
      <w:r>
        <w:rPr>
          <w:rFonts w:ascii="Times New Roman" w:hAnsi="Times New Roman"/>
          <w:sz w:val="24"/>
          <w:szCs w:val="24"/>
          <w:lang w:eastAsia="nl-NL"/>
        </w:rPr>
        <w:t>dige</w:t>
      </w:r>
      <w:r w:rsidRPr="00AA4276">
        <w:rPr>
          <w:rFonts w:ascii="Times New Roman" w:hAnsi="Times New Roman"/>
          <w:sz w:val="24"/>
          <w:szCs w:val="24"/>
          <w:lang w:eastAsia="nl-NL"/>
        </w:rPr>
        <w:t>, (dewelke tegenwoordig uit meer dan Tachtig huisgezinnen, met nog over de Twintig ouderl</w:t>
      </w:r>
      <w:r>
        <w:rPr>
          <w:rFonts w:ascii="Times New Roman" w:hAnsi="Times New Roman"/>
          <w:sz w:val="24"/>
          <w:szCs w:val="24"/>
          <w:lang w:eastAsia="nl-NL"/>
        </w:rPr>
        <w:t>oze</w:t>
      </w:r>
      <w:r w:rsidRPr="00AA4276">
        <w:rPr>
          <w:rFonts w:ascii="Times New Roman" w:hAnsi="Times New Roman"/>
          <w:sz w:val="24"/>
          <w:szCs w:val="24"/>
          <w:lang w:eastAsia="nl-NL"/>
        </w:rPr>
        <w:t xml:space="preserve"> W</w:t>
      </w:r>
      <w:r>
        <w:rPr>
          <w:rFonts w:ascii="Times New Roman" w:hAnsi="Times New Roman"/>
          <w:sz w:val="24"/>
          <w:szCs w:val="24"/>
          <w:lang w:eastAsia="nl-NL"/>
        </w:rPr>
        <w:t>ese</w:t>
      </w:r>
      <w:r w:rsidRPr="00AA4276">
        <w:rPr>
          <w:rFonts w:ascii="Times New Roman" w:hAnsi="Times New Roman"/>
          <w:sz w:val="24"/>
          <w:szCs w:val="24"/>
          <w:lang w:eastAsia="nl-NL"/>
        </w:rPr>
        <w:t>n, praesent in 't Doopsgezinde Weeshuis alhier opgevoed wordende, zyn bestaande</w:t>
      </w:r>
      <w:r>
        <w:rPr>
          <w:rFonts w:ascii="Times New Roman" w:hAnsi="Times New Roman"/>
          <w:sz w:val="24"/>
          <w:szCs w:val="24"/>
          <w:lang w:eastAsia="nl-NL"/>
        </w:rPr>
        <w:t>,</w:t>
      </w:r>
      <w:r w:rsidRPr="00AA4276">
        <w:rPr>
          <w:rFonts w:ascii="Times New Roman" w:hAnsi="Times New Roman"/>
          <w:sz w:val="24"/>
          <w:szCs w:val="24"/>
          <w:lang w:eastAsia="nl-NL"/>
        </w:rPr>
        <w:t>) enigermaaten te vervullen, en dan zodaanige Liefde Gaven, welke by openbaare Godsdienst oefeninge tot onderhoud van dezelve verzaameld worden, moeten de missen, zoude men</w:t>
      </w:r>
      <w:r>
        <w:rPr>
          <w:rFonts w:ascii="Times New Roman" w:hAnsi="Times New Roman"/>
          <w:sz w:val="24"/>
          <w:szCs w:val="24"/>
          <w:lang w:eastAsia="nl-NL"/>
        </w:rPr>
        <w:t>,</w:t>
      </w:r>
      <w:r w:rsidRPr="00AA4276">
        <w:rPr>
          <w:rFonts w:ascii="Times New Roman" w:hAnsi="Times New Roman"/>
          <w:sz w:val="24"/>
          <w:szCs w:val="24"/>
          <w:lang w:eastAsia="nl-NL"/>
        </w:rPr>
        <w:t xml:space="preserve"> (hoewel met de uiterste Smert en Leedw</w:t>
      </w:r>
      <w:r>
        <w:rPr>
          <w:rFonts w:ascii="Times New Roman" w:hAnsi="Times New Roman"/>
          <w:sz w:val="24"/>
          <w:szCs w:val="24"/>
          <w:lang w:eastAsia="nl-NL"/>
        </w:rPr>
        <w:t>eze</w:t>
      </w:r>
      <w:r w:rsidRPr="00AA4276">
        <w:rPr>
          <w:rFonts w:ascii="Times New Roman" w:hAnsi="Times New Roman"/>
          <w:sz w:val="24"/>
          <w:szCs w:val="24"/>
          <w:lang w:eastAsia="nl-NL"/>
        </w:rPr>
        <w:t>n) 't Gezugt en Gekerm der Armen om brood tot stillinge van hunnen honger moeten h</w:t>
      </w:r>
      <w:r>
        <w:rPr>
          <w:rFonts w:ascii="Times New Roman" w:hAnsi="Times New Roman"/>
          <w:sz w:val="24"/>
          <w:szCs w:val="24"/>
          <w:lang w:eastAsia="nl-NL"/>
        </w:rPr>
        <w:t>ore</w:t>
      </w:r>
      <w:r w:rsidRPr="00AA4276">
        <w:rPr>
          <w:rFonts w:ascii="Times New Roman" w:hAnsi="Times New Roman"/>
          <w:sz w:val="24"/>
          <w:szCs w:val="24"/>
          <w:lang w:eastAsia="nl-NL"/>
        </w:rPr>
        <w:t>n, zonder in staat te zyn</w:t>
      </w:r>
      <w:r>
        <w:rPr>
          <w:rFonts w:ascii="Times New Roman" w:hAnsi="Times New Roman"/>
          <w:sz w:val="24"/>
          <w:szCs w:val="24"/>
          <w:lang w:eastAsia="nl-NL"/>
        </w:rPr>
        <w:t>,</w:t>
      </w:r>
      <w:r w:rsidRPr="00AA4276">
        <w:rPr>
          <w:rFonts w:ascii="Times New Roman" w:hAnsi="Times New Roman"/>
          <w:sz w:val="24"/>
          <w:szCs w:val="24"/>
          <w:lang w:eastAsia="nl-NL"/>
        </w:rPr>
        <w:t xml:space="preserve"> om dezelve enig soulaas te kunnen toebrengen, of hen op een ordentelyke wyze van enig onderstand te kunnen voorzien, maar met Leedw</w:t>
      </w:r>
      <w:r>
        <w:rPr>
          <w:rFonts w:ascii="Times New Roman" w:hAnsi="Times New Roman"/>
          <w:sz w:val="24"/>
          <w:szCs w:val="24"/>
          <w:lang w:eastAsia="nl-NL"/>
        </w:rPr>
        <w:t>eze</w:t>
      </w:r>
      <w:r w:rsidRPr="00AA4276">
        <w:rPr>
          <w:rFonts w:ascii="Times New Roman" w:hAnsi="Times New Roman"/>
          <w:sz w:val="24"/>
          <w:szCs w:val="24"/>
          <w:lang w:eastAsia="nl-NL"/>
        </w:rPr>
        <w:t>n tot de gem</w:t>
      </w:r>
      <w:r>
        <w:rPr>
          <w:rFonts w:ascii="Times New Roman" w:hAnsi="Times New Roman"/>
          <w:sz w:val="24"/>
          <w:szCs w:val="24"/>
          <w:lang w:eastAsia="nl-NL"/>
        </w:rPr>
        <w:t>ene</w:t>
      </w:r>
      <w:r w:rsidRPr="00AA4276">
        <w:rPr>
          <w:rFonts w:ascii="Times New Roman" w:hAnsi="Times New Roman"/>
          <w:sz w:val="24"/>
          <w:szCs w:val="24"/>
          <w:lang w:eastAsia="nl-NL"/>
        </w:rPr>
        <w:t xml:space="preserve"> onderhouds kassen moeten gew</w:t>
      </w:r>
      <w:r>
        <w:rPr>
          <w:rFonts w:ascii="Times New Roman" w:hAnsi="Times New Roman"/>
          <w:sz w:val="24"/>
          <w:szCs w:val="24"/>
          <w:lang w:eastAsia="nl-NL"/>
        </w:rPr>
        <w:t>eze</w:t>
      </w:r>
      <w:r w:rsidRPr="00AA4276">
        <w:rPr>
          <w:rFonts w:ascii="Times New Roman" w:hAnsi="Times New Roman"/>
          <w:sz w:val="24"/>
          <w:szCs w:val="24"/>
          <w:lang w:eastAsia="nl-NL"/>
        </w:rPr>
        <w:t>n worden, welk een omkeringe en verwarringe zouden dan uit zulken Behandelinge niet ontstaan, indien de Wysheid van UED. Mog. het niet verhoede. 6°. Vinden wy de Conditien, welke aan J. Stinstra worden voorgeschreeven zeer hard, willekeurig en genoegsaam onmogelyk, te w</w:t>
      </w:r>
      <w:r>
        <w:rPr>
          <w:rFonts w:ascii="Times New Roman" w:hAnsi="Times New Roman"/>
          <w:sz w:val="24"/>
          <w:szCs w:val="24"/>
          <w:lang w:eastAsia="nl-NL"/>
        </w:rPr>
        <w:t>ete</w:t>
      </w:r>
      <w:r w:rsidRPr="00AA4276">
        <w:rPr>
          <w:rFonts w:ascii="Times New Roman" w:hAnsi="Times New Roman"/>
          <w:sz w:val="24"/>
          <w:szCs w:val="24"/>
          <w:lang w:eastAsia="nl-NL"/>
        </w:rPr>
        <w:t>n, om dat g</w:t>
      </w:r>
      <w:r>
        <w:rPr>
          <w:rFonts w:ascii="Times New Roman" w:hAnsi="Times New Roman"/>
          <w:sz w:val="24"/>
          <w:szCs w:val="24"/>
          <w:lang w:eastAsia="nl-NL"/>
        </w:rPr>
        <w:t>ene</w:t>
      </w:r>
      <w:r w:rsidRPr="00AA4276">
        <w:rPr>
          <w:rFonts w:ascii="Times New Roman" w:hAnsi="Times New Roman"/>
          <w:sz w:val="24"/>
          <w:szCs w:val="24"/>
          <w:lang w:eastAsia="nl-NL"/>
        </w:rPr>
        <w:t>, 't welk hy in zyne Pre</w:t>
      </w:r>
      <w:r>
        <w:rPr>
          <w:rFonts w:ascii="Times New Roman" w:hAnsi="Times New Roman"/>
          <w:sz w:val="24"/>
          <w:szCs w:val="24"/>
          <w:lang w:eastAsia="nl-NL"/>
        </w:rPr>
        <w:t>dicatie</w:t>
      </w:r>
      <w:r w:rsidRPr="00AA4276">
        <w:rPr>
          <w:rFonts w:ascii="Times New Roman" w:hAnsi="Times New Roman"/>
          <w:sz w:val="24"/>
          <w:szCs w:val="24"/>
          <w:lang w:eastAsia="nl-NL"/>
        </w:rPr>
        <w:t>n geschreeven heeft te revoceren, en een afkeer te t</w:t>
      </w:r>
      <w:r>
        <w:rPr>
          <w:rFonts w:ascii="Times New Roman" w:hAnsi="Times New Roman"/>
          <w:sz w:val="24"/>
          <w:szCs w:val="24"/>
          <w:lang w:eastAsia="nl-NL"/>
        </w:rPr>
        <w:t>one</w:t>
      </w:r>
      <w:r w:rsidRPr="00AA4276">
        <w:rPr>
          <w:rFonts w:ascii="Times New Roman" w:hAnsi="Times New Roman"/>
          <w:sz w:val="24"/>
          <w:szCs w:val="24"/>
          <w:lang w:eastAsia="nl-NL"/>
        </w:rPr>
        <w:t>n van de Gevoelens, welke de Sociniaanen eigen zyn</w:t>
      </w:r>
      <w:r>
        <w:rPr>
          <w:rFonts w:ascii="Times New Roman" w:hAnsi="Times New Roman"/>
          <w:sz w:val="24"/>
          <w:szCs w:val="24"/>
          <w:lang w:eastAsia="nl-NL"/>
        </w:rPr>
        <w:t>:</w:t>
      </w:r>
      <w:r w:rsidRPr="00AA4276">
        <w:rPr>
          <w:rFonts w:ascii="Times New Roman" w:hAnsi="Times New Roman"/>
          <w:sz w:val="24"/>
          <w:szCs w:val="24"/>
          <w:lang w:eastAsia="nl-NL"/>
        </w:rPr>
        <w:t xml:space="preserve"> Zulks is (om nu niet te zeggen dat men niet distinct aantoont, welke die Gevoelen</w:t>
      </w:r>
      <w:r>
        <w:rPr>
          <w:rFonts w:ascii="Times New Roman" w:hAnsi="Times New Roman"/>
          <w:sz w:val="24"/>
          <w:szCs w:val="24"/>
          <w:lang w:eastAsia="nl-NL"/>
        </w:rPr>
        <w:t>s z</w:t>
      </w:r>
      <w:r w:rsidRPr="00AA4276">
        <w:rPr>
          <w:rFonts w:ascii="Times New Roman" w:hAnsi="Times New Roman"/>
          <w:sz w:val="24"/>
          <w:szCs w:val="24"/>
          <w:lang w:eastAsia="nl-NL"/>
        </w:rPr>
        <w:t>yn) een onderzoek des Geloofs, en innerlyke Sentimenten, 't welk een braaf Christen en Nederlander zich niet behoort te onderwerpen, als strydig tegen 't XIII. Artikel der Unie van Ut</w:t>
      </w:r>
      <w:r>
        <w:rPr>
          <w:rFonts w:ascii="Times New Roman" w:hAnsi="Times New Roman"/>
          <w:sz w:val="24"/>
          <w:szCs w:val="24"/>
          <w:lang w:eastAsia="nl-NL"/>
        </w:rPr>
        <w:t>recht</w:t>
      </w:r>
      <w:r w:rsidRPr="00AA4276">
        <w:rPr>
          <w:rFonts w:ascii="Times New Roman" w:hAnsi="Times New Roman"/>
          <w:sz w:val="24"/>
          <w:szCs w:val="24"/>
          <w:lang w:eastAsia="nl-NL"/>
        </w:rPr>
        <w:t>, waar by expreslyk gestatueerd wordt, dat niemand om de Godsdienst </w:t>
      </w:r>
      <w:r w:rsidRPr="00AA4276">
        <w:rPr>
          <w:rFonts w:ascii="Times New Roman" w:hAnsi="Times New Roman"/>
          <w:iCs/>
          <w:sz w:val="24"/>
          <w:szCs w:val="24"/>
          <w:lang w:eastAsia="nl-NL"/>
        </w:rPr>
        <w:t>onderzogt </w:t>
      </w:r>
      <w:r w:rsidRPr="00AA4276">
        <w:rPr>
          <w:rFonts w:ascii="Times New Roman" w:hAnsi="Times New Roman"/>
          <w:sz w:val="24"/>
          <w:szCs w:val="24"/>
          <w:lang w:eastAsia="nl-NL"/>
        </w:rPr>
        <w:t>of agterhaald mag worden</w:t>
      </w:r>
      <w:r>
        <w:rPr>
          <w:rFonts w:ascii="Times New Roman" w:hAnsi="Times New Roman"/>
          <w:sz w:val="24"/>
          <w:szCs w:val="24"/>
          <w:lang w:eastAsia="nl-NL"/>
        </w:rPr>
        <w:t>. Zo</w:t>
      </w:r>
      <w:r w:rsidRPr="00AA4276">
        <w:rPr>
          <w:rFonts w:ascii="Times New Roman" w:hAnsi="Times New Roman"/>
          <w:sz w:val="24"/>
          <w:szCs w:val="24"/>
          <w:lang w:eastAsia="nl-NL"/>
        </w:rPr>
        <w:t xml:space="preserve">daanige dingen dan te herroepen, zoude 't werk niet zyn, van een Deugdzaam Christen en Vry Ingezeten. Zie daar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onze </w:t>
      </w:r>
      <w:r>
        <w:rPr>
          <w:rFonts w:ascii="Times New Roman" w:hAnsi="Times New Roman"/>
          <w:sz w:val="24"/>
          <w:szCs w:val="24"/>
          <w:lang w:eastAsia="nl-NL"/>
        </w:rPr>
        <w:t>recht</w:t>
      </w:r>
      <w:r w:rsidRPr="00AA4276">
        <w:rPr>
          <w:rFonts w:ascii="Times New Roman" w:hAnsi="Times New Roman"/>
          <w:sz w:val="24"/>
          <w:szCs w:val="24"/>
          <w:lang w:eastAsia="nl-NL"/>
        </w:rPr>
        <w:t>maatige bekommeringe, welke ons Supplianten door d</w:t>
      </w:r>
      <w:r>
        <w:rPr>
          <w:rFonts w:ascii="Times New Roman" w:hAnsi="Times New Roman"/>
          <w:sz w:val="24"/>
          <w:szCs w:val="24"/>
          <w:lang w:eastAsia="nl-NL"/>
        </w:rPr>
        <w:t>eze</w:t>
      </w:r>
      <w:r w:rsidRPr="00AA4276">
        <w:rPr>
          <w:rFonts w:ascii="Times New Roman" w:hAnsi="Times New Roman"/>
          <w:sz w:val="24"/>
          <w:szCs w:val="24"/>
          <w:lang w:eastAsia="nl-NL"/>
        </w:rPr>
        <w:t>n de Toe</w:t>
      </w:r>
      <w:r>
        <w:rPr>
          <w:rFonts w:ascii="Times New Roman" w:hAnsi="Times New Roman"/>
          <w:sz w:val="24"/>
          <w:szCs w:val="24"/>
          <w:lang w:eastAsia="nl-NL"/>
        </w:rPr>
        <w:t>vlucht</w:t>
      </w:r>
      <w:r w:rsidRPr="00AA4276">
        <w:rPr>
          <w:rFonts w:ascii="Times New Roman" w:hAnsi="Times New Roman"/>
          <w:sz w:val="24"/>
          <w:szCs w:val="24"/>
          <w:lang w:eastAsia="nl-NL"/>
        </w:rPr>
        <w:t xml:space="preserve"> tot UED. Mog</w:t>
      </w:r>
      <w:r>
        <w:rPr>
          <w:rFonts w:ascii="Times New Roman" w:hAnsi="Times New Roman"/>
          <w:sz w:val="24"/>
          <w:szCs w:val="24"/>
          <w:lang w:eastAsia="nl-NL"/>
        </w:rPr>
        <w:t>. D</w:t>
      </w:r>
      <w:r w:rsidRPr="00AA4276">
        <w:rPr>
          <w:rFonts w:ascii="Times New Roman" w:hAnsi="Times New Roman"/>
          <w:sz w:val="24"/>
          <w:szCs w:val="24"/>
          <w:lang w:eastAsia="nl-NL"/>
        </w:rPr>
        <w:t xml:space="preserve">oet neemen. Biddende niet min ernstig dan eerbiedig, dat het UED. Mog. </w:t>
      </w:r>
      <w:r>
        <w:rPr>
          <w:rFonts w:ascii="Times New Roman" w:hAnsi="Times New Roman"/>
          <w:sz w:val="24"/>
          <w:szCs w:val="24"/>
          <w:lang w:eastAsia="nl-NL"/>
        </w:rPr>
        <w:t>mochte</w:t>
      </w:r>
      <w:r w:rsidRPr="00AA4276">
        <w:rPr>
          <w:rFonts w:ascii="Times New Roman" w:hAnsi="Times New Roman"/>
          <w:sz w:val="24"/>
          <w:szCs w:val="24"/>
          <w:lang w:eastAsia="nl-NL"/>
        </w:rPr>
        <w:t xml:space="preserve"> gelieven onzen Eerwaarden en veel geagten Leraar J. Stinstra, wiens onbesproken en </w:t>
      </w:r>
      <w:r>
        <w:rPr>
          <w:rFonts w:ascii="Times New Roman" w:hAnsi="Times New Roman"/>
          <w:sz w:val="24"/>
          <w:szCs w:val="24"/>
          <w:lang w:eastAsia="nl-NL"/>
        </w:rPr>
        <w:t>recht</w:t>
      </w:r>
      <w:r w:rsidRPr="00AA4276">
        <w:rPr>
          <w:rFonts w:ascii="Times New Roman" w:hAnsi="Times New Roman"/>
          <w:sz w:val="24"/>
          <w:szCs w:val="24"/>
          <w:lang w:eastAsia="nl-NL"/>
        </w:rPr>
        <w:t xml:space="preserve"> Christelyken Levenswandel by onze Gemeente en </w:t>
      </w:r>
      <w:r>
        <w:rPr>
          <w:rFonts w:ascii="Times New Roman" w:hAnsi="Times New Roman"/>
          <w:sz w:val="24"/>
          <w:szCs w:val="24"/>
          <w:lang w:eastAsia="nl-NL"/>
        </w:rPr>
        <w:t>andere</w:t>
      </w:r>
      <w:r w:rsidRPr="00AA4276">
        <w:rPr>
          <w:rFonts w:ascii="Times New Roman" w:hAnsi="Times New Roman"/>
          <w:sz w:val="24"/>
          <w:szCs w:val="24"/>
          <w:lang w:eastAsia="nl-NL"/>
        </w:rPr>
        <w:t xml:space="preserve"> ten vollen bekend is, wederom in zyne Eer en Dienst te herstellen, en ons en andere, die de Lere des Evangeliums omhelzen,</w:t>
      </w:r>
      <w:r w:rsidR="00A705D5">
        <w:rPr>
          <w:rFonts w:ascii="Times New Roman" w:hAnsi="Times New Roman"/>
          <w:sz w:val="24"/>
          <w:szCs w:val="24"/>
          <w:lang w:eastAsia="nl-NL"/>
        </w:rPr>
        <w:t xml:space="preserve"> </w:t>
      </w:r>
      <w:r w:rsidRPr="00AA4276">
        <w:rPr>
          <w:rFonts w:ascii="Times New Roman" w:hAnsi="Times New Roman"/>
          <w:sz w:val="24"/>
          <w:szCs w:val="24"/>
          <w:lang w:eastAsia="nl-NL"/>
        </w:rPr>
        <w:t>en zich tot een deugdzaam Leeven verbonden agten, voor dergelyke Onheilen goedgunstig te bewaaren, en verder voor alle Geweld en onderdrukkingen te beveiligen, op dat wy de vryheid onder UED. Mog. Vaderlyke voorzorg mogen genieten, dat wy in de Op</w:t>
      </w:r>
      <w:r>
        <w:rPr>
          <w:rFonts w:ascii="Times New Roman" w:hAnsi="Times New Roman"/>
          <w:sz w:val="24"/>
          <w:szCs w:val="24"/>
          <w:lang w:eastAsia="nl-NL"/>
        </w:rPr>
        <w:t>recht</w:t>
      </w:r>
      <w:r w:rsidRPr="00AA4276">
        <w:rPr>
          <w:rFonts w:ascii="Times New Roman" w:hAnsi="Times New Roman"/>
          <w:sz w:val="24"/>
          <w:szCs w:val="24"/>
          <w:lang w:eastAsia="nl-NL"/>
        </w:rPr>
        <w:t>heid van ons Gew</w:t>
      </w:r>
      <w:r>
        <w:rPr>
          <w:rFonts w:ascii="Times New Roman" w:hAnsi="Times New Roman"/>
          <w:sz w:val="24"/>
          <w:szCs w:val="24"/>
          <w:lang w:eastAsia="nl-NL"/>
        </w:rPr>
        <w:t>ete</w:t>
      </w:r>
      <w:r w:rsidRPr="00AA4276">
        <w:rPr>
          <w:rFonts w:ascii="Times New Roman" w:hAnsi="Times New Roman"/>
          <w:sz w:val="24"/>
          <w:szCs w:val="24"/>
          <w:lang w:eastAsia="nl-NL"/>
        </w:rPr>
        <w:t>n de Al</w:t>
      </w:r>
      <w:r>
        <w:rPr>
          <w:rFonts w:ascii="Times New Roman" w:hAnsi="Times New Roman"/>
          <w:sz w:val="24"/>
          <w:szCs w:val="24"/>
          <w:lang w:eastAsia="nl-NL"/>
        </w:rPr>
        <w:t>macht</w:t>
      </w:r>
      <w:r w:rsidRPr="00AA4276">
        <w:rPr>
          <w:rFonts w:ascii="Times New Roman" w:hAnsi="Times New Roman"/>
          <w:sz w:val="24"/>
          <w:szCs w:val="24"/>
          <w:lang w:eastAsia="nl-NL"/>
        </w:rPr>
        <w:t>igen God en onzen Zaligmaaker zynen gezegenden Z</w:t>
      </w:r>
      <w:r>
        <w:rPr>
          <w:rFonts w:ascii="Times New Roman" w:hAnsi="Times New Roman"/>
          <w:sz w:val="24"/>
          <w:szCs w:val="24"/>
          <w:lang w:eastAsia="nl-NL"/>
        </w:rPr>
        <w:t>one</w:t>
      </w:r>
      <w:r w:rsidRPr="00AA4276">
        <w:rPr>
          <w:rFonts w:ascii="Times New Roman" w:hAnsi="Times New Roman"/>
          <w:sz w:val="24"/>
          <w:szCs w:val="24"/>
          <w:lang w:eastAsia="nl-NL"/>
        </w:rPr>
        <w:t xml:space="preserve"> mogen dienen en verheerlyken, en ons verder onder UED. Mog. Bescherminge als getrouwe Ingezetenen van dit ons Vaderland gedraagen, gelyk wy niet w</w:t>
      </w:r>
      <w:r>
        <w:rPr>
          <w:rFonts w:ascii="Times New Roman" w:hAnsi="Times New Roman"/>
          <w:sz w:val="24"/>
          <w:szCs w:val="24"/>
          <w:lang w:eastAsia="nl-NL"/>
        </w:rPr>
        <w:t>ete</w:t>
      </w:r>
      <w:r w:rsidRPr="00AA4276">
        <w:rPr>
          <w:rFonts w:ascii="Times New Roman" w:hAnsi="Times New Roman"/>
          <w:sz w:val="24"/>
          <w:szCs w:val="24"/>
          <w:lang w:eastAsia="nl-NL"/>
        </w:rPr>
        <w:t>n of gedraagen on</w:t>
      </w:r>
      <w:r>
        <w:rPr>
          <w:rFonts w:ascii="Times New Roman" w:hAnsi="Times New Roman"/>
          <w:sz w:val="24"/>
          <w:szCs w:val="24"/>
          <w:lang w:eastAsia="nl-NL"/>
        </w:rPr>
        <w:t>s z</w:t>
      </w:r>
      <w:r w:rsidRPr="00AA4276">
        <w:rPr>
          <w:rFonts w:ascii="Times New Roman" w:hAnsi="Times New Roman"/>
          <w:sz w:val="24"/>
          <w:szCs w:val="24"/>
          <w:lang w:eastAsia="nl-NL"/>
        </w:rPr>
        <w:t>odaanig in het Burgerlyke</w:t>
      </w:r>
      <w:r>
        <w:rPr>
          <w:rFonts w:ascii="Times New Roman" w:hAnsi="Times New Roman"/>
          <w:sz w:val="24"/>
          <w:szCs w:val="24"/>
          <w:lang w:eastAsia="nl-NL"/>
        </w:rPr>
        <w:t>,</w:t>
      </w:r>
      <w:r w:rsidRPr="00AA4276">
        <w:rPr>
          <w:rFonts w:ascii="Times New Roman" w:hAnsi="Times New Roman"/>
          <w:sz w:val="24"/>
          <w:szCs w:val="24"/>
          <w:lang w:eastAsia="nl-NL"/>
        </w:rPr>
        <w:t xml:space="preserve"> als Christelyke Ingezetenen beh</w:t>
      </w:r>
      <w:r>
        <w:rPr>
          <w:rFonts w:ascii="Times New Roman" w:hAnsi="Times New Roman"/>
          <w:sz w:val="24"/>
          <w:szCs w:val="24"/>
          <w:lang w:eastAsia="nl-NL"/>
        </w:rPr>
        <w:t>ore</w:t>
      </w:r>
      <w:r w:rsidRPr="00AA4276">
        <w:rPr>
          <w:rFonts w:ascii="Times New Roman" w:hAnsi="Times New Roman"/>
          <w:sz w:val="24"/>
          <w:szCs w:val="24"/>
          <w:lang w:eastAsia="nl-NL"/>
        </w:rPr>
        <w:t xml:space="preserve">n.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Wy bidden UED. Mog. met aandagtigen Gemoede gade te slaan, hoe veel maare en jammerlyke Gevolgen, het Vervolgen en onderdrukken van de Godsdienst in andere Landen met zich heeft gesleept, en hoe veel verwoestingen en omkeringen daar door niet veroorzaakt zyn</w:t>
      </w:r>
      <w:r>
        <w:rPr>
          <w:rFonts w:ascii="Times New Roman" w:hAnsi="Times New Roman"/>
          <w:sz w:val="24"/>
          <w:szCs w:val="24"/>
          <w:lang w:eastAsia="nl-NL"/>
        </w:rPr>
        <w:t>. E</w:t>
      </w:r>
      <w:r w:rsidRPr="00AA4276">
        <w:rPr>
          <w:rFonts w:ascii="Times New Roman" w:hAnsi="Times New Roman"/>
          <w:sz w:val="24"/>
          <w:szCs w:val="24"/>
          <w:lang w:eastAsia="nl-NL"/>
        </w:rPr>
        <w:t xml:space="preserve">n aan de andere kant hoe voorspoedig en bloeiende dit ons lieve Vaderland ten top geklommen is, door die Vryheid, die door Gods voorzienigheid zo lang daar in is staande gebleeven, dog die door Dwang en onwettige onderdrukkinge nog rasser kan ten val neigen; en zulks ook ten uitersten te dugten staat, indien het niet door de Wysheid en </w:t>
      </w:r>
      <w:r>
        <w:rPr>
          <w:rFonts w:ascii="Times New Roman" w:hAnsi="Times New Roman"/>
          <w:sz w:val="24"/>
          <w:szCs w:val="24"/>
          <w:lang w:eastAsia="nl-NL"/>
        </w:rPr>
        <w:t>Recht</w:t>
      </w:r>
      <w:r w:rsidRPr="00AA4276">
        <w:rPr>
          <w:rFonts w:ascii="Times New Roman" w:hAnsi="Times New Roman"/>
          <w:sz w:val="24"/>
          <w:szCs w:val="24"/>
          <w:lang w:eastAsia="nl-NL"/>
        </w:rPr>
        <w:t>vaerdigheid van UED. Mog.</w:t>
      </w:r>
      <w:r>
        <w:rPr>
          <w:rFonts w:ascii="Times New Roman" w:hAnsi="Times New Roman"/>
          <w:sz w:val="24"/>
          <w:szCs w:val="24"/>
          <w:lang w:eastAsia="nl-NL"/>
        </w:rPr>
        <w:t>,</w:t>
      </w:r>
      <w:r w:rsidRPr="00AA4276">
        <w:rPr>
          <w:rFonts w:ascii="Times New Roman" w:hAnsi="Times New Roman"/>
          <w:sz w:val="24"/>
          <w:szCs w:val="24"/>
          <w:lang w:eastAsia="nl-NL"/>
        </w:rPr>
        <w:t xml:space="preserve"> als de Vaderen desselfs, goedgunstiglyk verhinderd, en een ieder by zyne dierbaare Vryheid, zo in staat als Kerk, beschermt worde. Laat derhalven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(het is der Supplianten nogmaals hertelyke </w:t>
      </w:r>
      <w:r>
        <w:rPr>
          <w:rFonts w:ascii="Times New Roman" w:hAnsi="Times New Roman"/>
          <w:sz w:val="24"/>
          <w:szCs w:val="24"/>
          <w:lang w:eastAsia="nl-NL"/>
        </w:rPr>
        <w:t>Wens</w:t>
      </w:r>
      <w:r w:rsidRPr="00AA4276">
        <w:rPr>
          <w:rFonts w:ascii="Times New Roman" w:hAnsi="Times New Roman"/>
          <w:sz w:val="24"/>
          <w:szCs w:val="24"/>
          <w:lang w:eastAsia="nl-NL"/>
        </w:rPr>
        <w:t xml:space="preserve"> en B</w:t>
      </w:r>
      <w:r>
        <w:rPr>
          <w:rFonts w:ascii="Times New Roman" w:hAnsi="Times New Roman"/>
          <w:sz w:val="24"/>
          <w:szCs w:val="24"/>
          <w:lang w:eastAsia="nl-NL"/>
        </w:rPr>
        <w:t>ede</w:t>
      </w:r>
      <w:r w:rsidRPr="00AA4276">
        <w:rPr>
          <w:rFonts w:ascii="Times New Roman" w:hAnsi="Times New Roman"/>
          <w:sz w:val="24"/>
          <w:szCs w:val="24"/>
          <w:lang w:eastAsia="nl-NL"/>
        </w:rPr>
        <w:t>) God Al</w:t>
      </w:r>
      <w:r>
        <w:rPr>
          <w:rFonts w:ascii="Times New Roman" w:hAnsi="Times New Roman"/>
          <w:sz w:val="24"/>
          <w:szCs w:val="24"/>
          <w:lang w:eastAsia="nl-NL"/>
        </w:rPr>
        <w:t>macht</w:t>
      </w:r>
      <w:r w:rsidRPr="00AA4276">
        <w:rPr>
          <w:rFonts w:ascii="Times New Roman" w:hAnsi="Times New Roman"/>
          <w:sz w:val="24"/>
          <w:szCs w:val="24"/>
          <w:lang w:eastAsia="nl-NL"/>
        </w:rPr>
        <w:t xml:space="preserve">ig, die een Heer is over de </w:t>
      </w:r>
      <w:r>
        <w:rPr>
          <w:rFonts w:ascii="Times New Roman" w:hAnsi="Times New Roman"/>
          <w:sz w:val="24"/>
          <w:szCs w:val="24"/>
          <w:lang w:eastAsia="nl-NL"/>
        </w:rPr>
        <w:t>Consciëntie</w:t>
      </w:r>
      <w:r w:rsidRPr="00AA4276">
        <w:rPr>
          <w:rFonts w:ascii="Times New Roman" w:hAnsi="Times New Roman"/>
          <w:sz w:val="24"/>
          <w:szCs w:val="24"/>
          <w:lang w:eastAsia="nl-NL"/>
        </w:rPr>
        <w:t>n, dit Geschil beslissen, en 't Hem aan zyn Oordeel, waar voor dog alle Menselyke Oordelen te zyner tyd moeten komen, laaten toekomen. Hy weet de Gedagten, kent het Harte, en beproeft de Nieren</w:t>
      </w:r>
      <w:r>
        <w:rPr>
          <w:rFonts w:ascii="Times New Roman" w:hAnsi="Times New Roman"/>
          <w:sz w:val="24"/>
          <w:szCs w:val="24"/>
          <w:lang w:eastAsia="nl-NL"/>
        </w:rPr>
        <w:t>. D</w:t>
      </w:r>
      <w:r w:rsidRPr="00AA4276">
        <w:rPr>
          <w:rFonts w:ascii="Times New Roman" w:hAnsi="Times New Roman"/>
          <w:sz w:val="24"/>
          <w:szCs w:val="24"/>
          <w:lang w:eastAsia="nl-NL"/>
        </w:rPr>
        <w:t>e Godsdienst des</w:t>
      </w:r>
      <w:r>
        <w:rPr>
          <w:rFonts w:ascii="Times New Roman" w:hAnsi="Times New Roman"/>
          <w:sz w:val="24"/>
          <w:szCs w:val="24"/>
          <w:lang w:eastAsia="nl-NL"/>
        </w:rPr>
        <w:t xml:space="preserve"> een </w:t>
      </w:r>
      <w:r w:rsidRPr="00AA4276">
        <w:rPr>
          <w:rFonts w:ascii="Times New Roman" w:hAnsi="Times New Roman"/>
          <w:sz w:val="24"/>
          <w:szCs w:val="24"/>
          <w:lang w:eastAsia="nl-NL"/>
        </w:rPr>
        <w:t xml:space="preserve">kan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nog goed nog kwaad doen</w:t>
      </w:r>
      <w:r>
        <w:rPr>
          <w:rFonts w:ascii="Times New Roman" w:hAnsi="Times New Roman"/>
          <w:sz w:val="24"/>
          <w:szCs w:val="24"/>
          <w:lang w:eastAsia="nl-NL"/>
        </w:rPr>
        <w:t>;</w:t>
      </w:r>
      <w:r w:rsidRPr="00AA4276">
        <w:rPr>
          <w:rFonts w:ascii="Times New Roman" w:hAnsi="Times New Roman"/>
          <w:sz w:val="24"/>
          <w:szCs w:val="24"/>
          <w:lang w:eastAsia="nl-NL"/>
        </w:rPr>
        <w:t xml:space="preserve"> Elk moet zyn eigen Zaligheid bewerken met vr</w:t>
      </w:r>
      <w:r>
        <w:rPr>
          <w:rFonts w:ascii="Times New Roman" w:hAnsi="Times New Roman"/>
          <w:sz w:val="24"/>
          <w:szCs w:val="24"/>
          <w:lang w:eastAsia="nl-NL"/>
        </w:rPr>
        <w:t>eze</w:t>
      </w:r>
      <w:r w:rsidRPr="00AA4276">
        <w:rPr>
          <w:rFonts w:ascii="Times New Roman" w:hAnsi="Times New Roman"/>
          <w:sz w:val="24"/>
          <w:szCs w:val="24"/>
          <w:lang w:eastAsia="nl-NL"/>
        </w:rPr>
        <w:t>n en beeven</w:t>
      </w:r>
      <w:r>
        <w:rPr>
          <w:rFonts w:ascii="Times New Roman" w:hAnsi="Times New Roman"/>
          <w:sz w:val="24"/>
          <w:szCs w:val="24"/>
          <w:lang w:eastAsia="nl-NL"/>
        </w:rPr>
        <w:t>. E</w:t>
      </w:r>
      <w:r w:rsidRPr="00AA4276">
        <w:rPr>
          <w:rFonts w:ascii="Times New Roman" w:hAnsi="Times New Roman"/>
          <w:sz w:val="24"/>
          <w:szCs w:val="24"/>
          <w:lang w:eastAsia="nl-NL"/>
        </w:rPr>
        <w:t xml:space="preserve">n hebben alle Mensen een Natuurlyk </w:t>
      </w:r>
      <w:r>
        <w:rPr>
          <w:rFonts w:ascii="Times New Roman" w:hAnsi="Times New Roman"/>
          <w:sz w:val="24"/>
          <w:szCs w:val="24"/>
          <w:lang w:eastAsia="nl-NL"/>
        </w:rPr>
        <w:t>Recht</w:t>
      </w:r>
      <w:r w:rsidRPr="00AA4276">
        <w:rPr>
          <w:rFonts w:ascii="Times New Roman" w:hAnsi="Times New Roman"/>
          <w:sz w:val="24"/>
          <w:szCs w:val="24"/>
          <w:lang w:eastAsia="nl-NL"/>
        </w:rPr>
        <w:t xml:space="preserve"> de Al</w:t>
      </w:r>
      <w:r>
        <w:rPr>
          <w:rFonts w:ascii="Times New Roman" w:hAnsi="Times New Roman"/>
          <w:sz w:val="24"/>
          <w:szCs w:val="24"/>
          <w:lang w:eastAsia="nl-NL"/>
        </w:rPr>
        <w:t>macht</w:t>
      </w:r>
      <w:r w:rsidRPr="00AA4276">
        <w:rPr>
          <w:rFonts w:ascii="Times New Roman" w:hAnsi="Times New Roman"/>
          <w:sz w:val="24"/>
          <w:szCs w:val="24"/>
          <w:lang w:eastAsia="nl-NL"/>
        </w:rPr>
        <w:t>igen volgen</w:t>
      </w:r>
      <w:r>
        <w:rPr>
          <w:rFonts w:ascii="Times New Roman" w:hAnsi="Times New Roman"/>
          <w:sz w:val="24"/>
          <w:szCs w:val="24"/>
          <w:lang w:eastAsia="nl-NL"/>
        </w:rPr>
        <w:t>s z</w:t>
      </w:r>
      <w:r w:rsidRPr="00AA4276">
        <w:rPr>
          <w:rFonts w:ascii="Times New Roman" w:hAnsi="Times New Roman"/>
          <w:sz w:val="24"/>
          <w:szCs w:val="24"/>
          <w:lang w:eastAsia="nl-NL"/>
        </w:rPr>
        <w:t xml:space="preserve">yne Heilige Wetten (zo 't hun behaagt) in Geest en Waarheid naar </w:t>
      </w:r>
      <w:r>
        <w:rPr>
          <w:rFonts w:ascii="Times New Roman" w:hAnsi="Times New Roman"/>
          <w:sz w:val="24"/>
          <w:szCs w:val="24"/>
          <w:lang w:eastAsia="nl-NL"/>
        </w:rPr>
        <w:t>Consciëntie</w:t>
      </w:r>
      <w:r w:rsidRPr="00AA4276">
        <w:rPr>
          <w:rFonts w:ascii="Times New Roman" w:hAnsi="Times New Roman"/>
          <w:sz w:val="24"/>
          <w:szCs w:val="24"/>
          <w:lang w:eastAsia="nl-NL"/>
        </w:rPr>
        <w:t xml:space="preserve"> te dienen. Hadde het God de</w:t>
      </w:r>
      <w:r>
        <w:rPr>
          <w:rFonts w:ascii="Times New Roman" w:hAnsi="Times New Roman"/>
          <w:sz w:val="24"/>
          <w:szCs w:val="24"/>
          <w:lang w:eastAsia="nl-NL"/>
        </w:rPr>
        <w:t xml:space="preserve"> Heere </w:t>
      </w:r>
      <w:r w:rsidRPr="00AA4276">
        <w:rPr>
          <w:rFonts w:ascii="Times New Roman" w:hAnsi="Times New Roman"/>
          <w:sz w:val="24"/>
          <w:szCs w:val="24"/>
          <w:lang w:eastAsia="nl-NL"/>
        </w:rPr>
        <w:t>niet gedoogt, dat er verschillende Gevoelens in de Godsdienst zyn</w:t>
      </w:r>
      <w:r>
        <w:rPr>
          <w:rFonts w:ascii="Times New Roman" w:hAnsi="Times New Roman"/>
          <w:sz w:val="24"/>
          <w:szCs w:val="24"/>
          <w:lang w:eastAsia="nl-NL"/>
        </w:rPr>
        <w:t>,</w:t>
      </w:r>
      <w:r w:rsidRPr="00AA4276">
        <w:rPr>
          <w:rFonts w:ascii="Times New Roman" w:hAnsi="Times New Roman"/>
          <w:sz w:val="24"/>
          <w:szCs w:val="24"/>
          <w:lang w:eastAsia="nl-NL"/>
        </w:rPr>
        <w:t xml:space="preserve"> en 't Hem ten uitersten mishaagd, HEM, zeggen wy, (die de Harten der Koningen kan neigen als Waterbeken) had het ook niet aan Al</w:t>
      </w:r>
      <w:r>
        <w:rPr>
          <w:rFonts w:ascii="Times New Roman" w:hAnsi="Times New Roman"/>
          <w:sz w:val="24"/>
          <w:szCs w:val="24"/>
          <w:lang w:eastAsia="nl-NL"/>
        </w:rPr>
        <w:t>macht</w:t>
      </w:r>
      <w:r w:rsidRPr="00AA4276">
        <w:rPr>
          <w:rFonts w:ascii="Times New Roman" w:hAnsi="Times New Roman"/>
          <w:sz w:val="24"/>
          <w:szCs w:val="24"/>
          <w:lang w:eastAsia="nl-NL"/>
        </w:rPr>
        <w:t xml:space="preserve"> ontbr</w:t>
      </w:r>
      <w:r>
        <w:rPr>
          <w:rFonts w:ascii="Times New Roman" w:hAnsi="Times New Roman"/>
          <w:sz w:val="24"/>
          <w:szCs w:val="24"/>
          <w:lang w:eastAsia="nl-NL"/>
        </w:rPr>
        <w:t>oke</w:t>
      </w:r>
      <w:r w:rsidRPr="00AA4276">
        <w:rPr>
          <w:rFonts w:ascii="Times New Roman" w:hAnsi="Times New Roman"/>
          <w:sz w:val="24"/>
          <w:szCs w:val="24"/>
          <w:lang w:eastAsia="nl-NL"/>
        </w:rPr>
        <w:t>n, om alle Mensen</w:t>
      </w:r>
      <w:r>
        <w:rPr>
          <w:rFonts w:ascii="Times New Roman" w:hAnsi="Times New Roman"/>
          <w:sz w:val="24"/>
          <w:szCs w:val="24"/>
          <w:lang w:eastAsia="nl-NL"/>
        </w:rPr>
        <w:t xml:space="preserve"> die </w:t>
      </w:r>
      <w:r w:rsidRPr="00AA4276">
        <w:rPr>
          <w:rFonts w:ascii="Times New Roman" w:hAnsi="Times New Roman"/>
          <w:sz w:val="24"/>
          <w:szCs w:val="24"/>
          <w:lang w:eastAsia="nl-NL"/>
        </w:rPr>
        <w:t>op gelyke wyze te doen gel</w:t>
      </w:r>
      <w:r>
        <w:rPr>
          <w:rFonts w:ascii="Times New Roman" w:hAnsi="Times New Roman"/>
          <w:sz w:val="24"/>
          <w:szCs w:val="24"/>
          <w:lang w:eastAsia="nl-NL"/>
        </w:rPr>
        <w:t>ove</w:t>
      </w:r>
      <w:r w:rsidRPr="00AA4276">
        <w:rPr>
          <w:rFonts w:ascii="Times New Roman" w:hAnsi="Times New Roman"/>
          <w:sz w:val="24"/>
          <w:szCs w:val="24"/>
          <w:lang w:eastAsia="nl-NL"/>
        </w:rPr>
        <w:t>n. Wy verzoeken dan nogmaals, dat UED. Mog. onder</w:t>
      </w:r>
      <w:r>
        <w:rPr>
          <w:rFonts w:ascii="Times New Roman" w:hAnsi="Times New Roman"/>
          <w:sz w:val="24"/>
          <w:szCs w:val="24"/>
          <w:lang w:eastAsia="nl-NL"/>
        </w:rPr>
        <w:t xml:space="preserve"> wie </w:t>
      </w:r>
      <w:r w:rsidRPr="00AA4276">
        <w:rPr>
          <w:rFonts w:ascii="Times New Roman" w:hAnsi="Times New Roman"/>
          <w:sz w:val="24"/>
          <w:szCs w:val="24"/>
          <w:lang w:eastAsia="nl-NL"/>
        </w:rPr>
        <w:t>de Supplianten tot nog een veilige Schuilplaats hebben gehad; in d</w:t>
      </w:r>
      <w:r>
        <w:rPr>
          <w:rFonts w:ascii="Times New Roman" w:hAnsi="Times New Roman"/>
          <w:sz w:val="24"/>
          <w:szCs w:val="24"/>
          <w:lang w:eastAsia="nl-NL"/>
        </w:rPr>
        <w:t>eze</w:t>
      </w:r>
      <w:r w:rsidRPr="00AA4276">
        <w:rPr>
          <w:rFonts w:ascii="Times New Roman" w:hAnsi="Times New Roman"/>
          <w:sz w:val="24"/>
          <w:szCs w:val="24"/>
          <w:lang w:eastAsia="nl-NL"/>
        </w:rPr>
        <w:t>n zodaanig gelieven te disponeren, als naar haare bekende hoge Wysheid en aequiteit zullen verstaan te beh</w:t>
      </w:r>
      <w:r>
        <w:rPr>
          <w:rFonts w:ascii="Times New Roman" w:hAnsi="Times New Roman"/>
          <w:sz w:val="24"/>
          <w:szCs w:val="24"/>
          <w:lang w:eastAsia="nl-NL"/>
        </w:rPr>
        <w:t>ore</w:t>
      </w:r>
      <w:r w:rsidRPr="00AA4276">
        <w:rPr>
          <w:rFonts w:ascii="Times New Roman" w:hAnsi="Times New Roman"/>
          <w:sz w:val="24"/>
          <w:szCs w:val="24"/>
          <w:lang w:eastAsia="nl-NL"/>
        </w:rPr>
        <w:t>n</w:t>
      </w:r>
      <w:r>
        <w:rPr>
          <w:rFonts w:ascii="Times New Roman" w:hAnsi="Times New Roman"/>
          <w:sz w:val="24"/>
          <w:szCs w:val="24"/>
          <w:lang w:eastAsia="nl-NL"/>
        </w:rPr>
        <w:t>,</w:t>
      </w:r>
      <w:r w:rsidRPr="00AA4276">
        <w:rPr>
          <w:rFonts w:ascii="Times New Roman" w:hAnsi="Times New Roman"/>
          <w:sz w:val="24"/>
          <w:szCs w:val="24"/>
          <w:lang w:eastAsia="nl-NL"/>
        </w:rPr>
        <w:t xml:space="preserve"> en de Supplianten altoos op hun Geluk mogen roemen; dat, (terwyl elk de</w:t>
      </w:r>
      <w:r>
        <w:rPr>
          <w:rFonts w:ascii="Times New Roman" w:hAnsi="Times New Roman"/>
          <w:sz w:val="24"/>
          <w:szCs w:val="24"/>
          <w:lang w:eastAsia="nl-NL"/>
        </w:rPr>
        <w:t xml:space="preserve"> Heere </w:t>
      </w:r>
      <w:r w:rsidRPr="00AA4276">
        <w:rPr>
          <w:rFonts w:ascii="Times New Roman" w:hAnsi="Times New Roman"/>
          <w:sz w:val="24"/>
          <w:szCs w:val="24"/>
          <w:lang w:eastAsia="nl-NL"/>
        </w:rPr>
        <w:t>naar de overtuiginge van zyn Gemoed mag eren) wij door 's Hemels Gunst, en trouwen Voorzorg van UED. Mog. niet te vr</w:t>
      </w:r>
      <w:r>
        <w:rPr>
          <w:rFonts w:ascii="Times New Roman" w:hAnsi="Times New Roman"/>
          <w:sz w:val="24"/>
          <w:szCs w:val="24"/>
          <w:lang w:eastAsia="nl-NL"/>
        </w:rPr>
        <w:t>eze</w:t>
      </w:r>
      <w:r w:rsidRPr="00AA4276">
        <w:rPr>
          <w:rFonts w:ascii="Times New Roman" w:hAnsi="Times New Roman"/>
          <w:sz w:val="24"/>
          <w:szCs w:val="24"/>
          <w:lang w:eastAsia="nl-NL"/>
        </w:rPr>
        <w:t>n hebben voor Godsdienst, Eer, Goederen, Leven en Vryheid, daar onze Voorouderen, met overtr</w:t>
      </w:r>
      <w:r>
        <w:rPr>
          <w:rFonts w:ascii="Times New Roman" w:hAnsi="Times New Roman"/>
          <w:sz w:val="24"/>
          <w:szCs w:val="24"/>
          <w:lang w:eastAsia="nl-NL"/>
        </w:rPr>
        <w:t>edi</w:t>
      </w:r>
      <w:r w:rsidRPr="00AA4276">
        <w:rPr>
          <w:rFonts w:ascii="Times New Roman" w:hAnsi="Times New Roman"/>
          <w:sz w:val="24"/>
          <w:szCs w:val="24"/>
          <w:lang w:eastAsia="nl-NL"/>
        </w:rPr>
        <w:t>nge van alle Menselyke en Goddelyke Wetten, zo zwaar onder zyn gedrukt geweest.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Dit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de Supplianten goedgunstiglyk van UED. Mog. Verkrygende, zullen het zelve niet anders aanzien, als een nieuwe Blyk van UED. Mog. Goedheid, en ons op 't diepste verplicht agten, om ons als waare en vreedzaame Ingezetenen, volgens onzen Plicht, te gedragen: Hopende dat UED. Mog. naar haar gew</w:t>
      </w:r>
      <w:r>
        <w:rPr>
          <w:rFonts w:ascii="Times New Roman" w:hAnsi="Times New Roman"/>
          <w:sz w:val="24"/>
          <w:szCs w:val="24"/>
          <w:lang w:eastAsia="nl-NL"/>
        </w:rPr>
        <w:t>one</w:t>
      </w:r>
      <w:r w:rsidRPr="00AA4276">
        <w:rPr>
          <w:rFonts w:ascii="Times New Roman" w:hAnsi="Times New Roman"/>
          <w:sz w:val="24"/>
          <w:szCs w:val="24"/>
          <w:lang w:eastAsia="nl-NL"/>
        </w:rPr>
        <w:t xml:space="preserve"> Voorzorg de zaaken zodaanig zullen schikken, dat de Supplianten nooit zullen nalaaten, om met mond en hart te roemen UED. Mog. allezins bekende, en hoogloffelyke Regeringe.</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Quo facto etc.</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Actum. Leeuwaarden de Maart 1742.</w:t>
      </w:r>
    </w:p>
    <w:p w:rsidR="00476B86" w:rsidRPr="0075747C" w:rsidRDefault="00476B86" w:rsidP="00476B86">
      <w:pPr>
        <w:shd w:val="clear" w:color="auto" w:fill="FFFFFF"/>
        <w:spacing w:before="240" w:line="240" w:lineRule="auto"/>
        <w:ind w:left="480"/>
        <w:jc w:val="both"/>
        <w:rPr>
          <w:rFonts w:ascii="Times New Roman" w:hAnsi="Times New Roman"/>
          <w:b/>
          <w:sz w:val="24"/>
          <w:szCs w:val="24"/>
          <w:lang w:eastAsia="nl-NL"/>
        </w:rPr>
      </w:pPr>
      <w:r w:rsidRPr="0075747C">
        <w:rPr>
          <w:rFonts w:ascii="Times New Roman" w:hAnsi="Times New Roman"/>
          <w:b/>
          <w:sz w:val="24"/>
          <w:szCs w:val="24"/>
          <w:lang w:eastAsia="nl-NL"/>
        </w:rPr>
        <w:t xml:space="preserve">AAN DE VOORSTANDERS VAN </w:t>
      </w:r>
    </w:p>
    <w:p w:rsidR="00476B86" w:rsidRPr="0075747C" w:rsidRDefault="00476B86" w:rsidP="00476B86">
      <w:pPr>
        <w:shd w:val="clear" w:color="auto" w:fill="FFFFFF"/>
        <w:spacing w:before="240" w:line="240" w:lineRule="auto"/>
        <w:ind w:left="480"/>
        <w:jc w:val="both"/>
        <w:rPr>
          <w:rFonts w:ascii="Times New Roman" w:hAnsi="Times New Roman"/>
          <w:b/>
          <w:sz w:val="24"/>
          <w:szCs w:val="24"/>
          <w:lang w:eastAsia="nl-NL"/>
        </w:rPr>
      </w:pPr>
      <w:r w:rsidRPr="0075747C">
        <w:rPr>
          <w:rFonts w:ascii="Times New Roman" w:hAnsi="Times New Roman"/>
          <w:b/>
          <w:sz w:val="24"/>
          <w:szCs w:val="24"/>
          <w:lang w:eastAsia="nl-NL"/>
        </w:rPr>
        <w:t xml:space="preserve">VRIJHEID EN GODSDIENST (*).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De redenen, welke my hebben aengezet, om dit Request met de</w:t>
      </w:r>
      <w:r>
        <w:rPr>
          <w:rFonts w:ascii="Times New Roman" w:hAnsi="Times New Roman"/>
          <w:iCs/>
          <w:sz w:val="24"/>
          <w:szCs w:val="24"/>
          <w:lang w:eastAsia="nl-NL"/>
        </w:rPr>
        <w:t>s z</w:t>
      </w:r>
      <w:r w:rsidRPr="00AA4276">
        <w:rPr>
          <w:rFonts w:ascii="Times New Roman" w:hAnsi="Times New Roman"/>
          <w:iCs/>
          <w:sz w:val="24"/>
          <w:szCs w:val="24"/>
          <w:lang w:eastAsia="nl-NL"/>
        </w:rPr>
        <w:t>elfs Bylaagen, door de Kerkenraad der Doopsgezinde Gemeente te Harlingen aan de Gedeputeerde Staaten van Friesland ingeleverd, en de daar op by Hun Ed. Mog. gestelde Sententie, door de druk gemeente maaken, zyn wel inzonderheit deze: eensdeels, de voortreffelijkheit van 't werk zelve, en anderdeels, om aan de gehele onpartydige Wereld te vertonen de valse gerugten, by 't gem</w:t>
      </w:r>
      <w:r>
        <w:rPr>
          <w:rFonts w:ascii="Times New Roman" w:hAnsi="Times New Roman"/>
          <w:iCs/>
          <w:sz w:val="24"/>
          <w:szCs w:val="24"/>
          <w:lang w:eastAsia="nl-NL"/>
        </w:rPr>
        <w:t>ene</w:t>
      </w:r>
      <w:r w:rsidRPr="00AA4276">
        <w:rPr>
          <w:rFonts w:ascii="Times New Roman" w:hAnsi="Times New Roman"/>
          <w:iCs/>
          <w:sz w:val="24"/>
          <w:szCs w:val="24"/>
          <w:lang w:eastAsia="nl-NL"/>
        </w:rPr>
        <w:t> volk verspreid, als of de Doopsgezinden van Harlingen in de opbreng der </w:t>
      </w:r>
      <w:r w:rsidRPr="00AA4276">
        <w:rPr>
          <w:rFonts w:ascii="Times New Roman" w:hAnsi="Times New Roman"/>
          <w:sz w:val="24"/>
          <w:szCs w:val="24"/>
          <w:lang w:eastAsia="nl-NL"/>
        </w:rPr>
        <w:t>50" </w:t>
      </w:r>
      <w:r w:rsidRPr="00AA4276">
        <w:rPr>
          <w:rFonts w:ascii="Times New Roman" w:hAnsi="Times New Roman"/>
          <w:iCs/>
          <w:sz w:val="24"/>
          <w:szCs w:val="24"/>
          <w:lang w:eastAsia="nl-NL"/>
        </w:rPr>
        <w:t>penning zich onwillig hebben getoond, door 't inleveren van hun Request</w:t>
      </w:r>
      <w:r>
        <w:rPr>
          <w:rFonts w:ascii="Times New Roman" w:hAnsi="Times New Roman"/>
          <w:iCs/>
          <w:sz w:val="24"/>
          <w:szCs w:val="24"/>
          <w:lang w:eastAsia="nl-NL"/>
        </w:rPr>
        <w:t>. D</w:t>
      </w:r>
      <w:r w:rsidRPr="00AA4276">
        <w:rPr>
          <w:rFonts w:ascii="Times New Roman" w:hAnsi="Times New Roman"/>
          <w:iCs/>
          <w:sz w:val="24"/>
          <w:szCs w:val="24"/>
          <w:lang w:eastAsia="nl-NL"/>
        </w:rPr>
        <w:t>e Staaten van Friesland, in navolginge van die van Holland, hebbende uitgeschreven 't heffen </w:t>
      </w:r>
      <w:r>
        <w:rPr>
          <w:rFonts w:ascii="Times New Roman" w:hAnsi="Times New Roman"/>
          <w:iCs/>
          <w:sz w:val="24"/>
          <w:szCs w:val="24"/>
          <w:lang w:eastAsia="nl-NL"/>
        </w:rPr>
        <w:t>ene</w:t>
      </w:r>
      <w:r w:rsidRPr="00AA4276">
        <w:rPr>
          <w:rFonts w:ascii="Times New Roman" w:hAnsi="Times New Roman"/>
          <w:iCs/>
          <w:sz w:val="24"/>
          <w:szCs w:val="24"/>
          <w:lang w:eastAsia="nl-NL"/>
        </w:rPr>
        <w:t>r </w:t>
      </w:r>
      <w:r w:rsidRPr="00AA4276">
        <w:rPr>
          <w:rFonts w:ascii="Times New Roman" w:hAnsi="Times New Roman"/>
          <w:sz w:val="24"/>
          <w:szCs w:val="24"/>
          <w:lang w:eastAsia="nl-NL"/>
        </w:rPr>
        <w:t>50" </w:t>
      </w:r>
      <w:r w:rsidRPr="00AA4276">
        <w:rPr>
          <w:rFonts w:ascii="Times New Roman" w:hAnsi="Times New Roman"/>
          <w:iCs/>
          <w:sz w:val="24"/>
          <w:szCs w:val="24"/>
          <w:lang w:eastAsia="nl-NL"/>
        </w:rPr>
        <w:t>penning, oordeelde de Kerkenraad der Doopsgezinde Gemeente binnen Harlingen, het thans de beste tyd te zyn, om wederom door Request aan H</w:t>
      </w:r>
      <w:r>
        <w:rPr>
          <w:rFonts w:ascii="Times New Roman" w:hAnsi="Times New Roman"/>
          <w:iCs/>
          <w:sz w:val="24"/>
          <w:szCs w:val="24"/>
          <w:lang w:eastAsia="nl-NL"/>
        </w:rPr>
        <w:t>. E</w:t>
      </w:r>
      <w:r w:rsidRPr="00AA4276">
        <w:rPr>
          <w:rFonts w:ascii="Times New Roman" w:hAnsi="Times New Roman"/>
          <w:iCs/>
          <w:sz w:val="24"/>
          <w:szCs w:val="24"/>
          <w:lang w:eastAsia="nl-NL"/>
        </w:rPr>
        <w:t>d. M., op 't ootmoedigste af te smeken de herstellinge van hun geagten Leraar </w:t>
      </w:r>
      <w:r w:rsidRPr="00AA4276">
        <w:rPr>
          <w:rFonts w:ascii="Times New Roman" w:hAnsi="Times New Roman"/>
          <w:sz w:val="24"/>
          <w:szCs w:val="24"/>
          <w:lang w:eastAsia="nl-NL"/>
        </w:rPr>
        <w:t>J. STINSTRA. </w:t>
      </w:r>
      <w:r w:rsidRPr="00AA4276">
        <w:rPr>
          <w:rFonts w:ascii="Times New Roman" w:hAnsi="Times New Roman"/>
          <w:iCs/>
          <w:sz w:val="24"/>
          <w:szCs w:val="24"/>
          <w:lang w:eastAsia="nl-NL"/>
        </w:rPr>
        <w:t>Wiettegenstaande de hartgrondige begeerte, 't innerlyk verlangen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de goede hope dezer zaake, i</w:t>
      </w:r>
      <w:r>
        <w:rPr>
          <w:rFonts w:ascii="Times New Roman" w:hAnsi="Times New Roman"/>
          <w:iCs/>
          <w:sz w:val="24"/>
          <w:szCs w:val="24"/>
          <w:lang w:eastAsia="nl-NL"/>
        </w:rPr>
        <w:t>s z</w:t>
      </w:r>
      <w:r w:rsidRPr="00AA4276">
        <w:rPr>
          <w:rFonts w:ascii="Times New Roman" w:hAnsi="Times New Roman"/>
          <w:iCs/>
          <w:sz w:val="24"/>
          <w:szCs w:val="24"/>
          <w:lang w:eastAsia="nl-NL"/>
        </w:rPr>
        <w:t>ulks egter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w:t>
      </w:r>
      <w:r w:rsidRPr="00AA4276">
        <w:rPr>
          <w:rFonts w:ascii="Times New Roman" w:hAnsi="Times New Roman"/>
          <w:iCs/>
          <w:sz w:val="24"/>
          <w:szCs w:val="24"/>
          <w:lang w:eastAsia="nl-NL"/>
        </w:rPr>
        <w:t>Dit en de volgende stukken zijn te </w:t>
      </w:r>
      <w:r w:rsidRPr="00AA4276">
        <w:rPr>
          <w:rFonts w:ascii="Times New Roman" w:hAnsi="Times New Roman"/>
          <w:sz w:val="24"/>
          <w:szCs w:val="24"/>
          <w:lang w:eastAsia="nl-NL"/>
        </w:rPr>
        <w:t>Harlingen </w:t>
      </w:r>
      <w:r w:rsidRPr="00AA4276">
        <w:rPr>
          <w:rFonts w:ascii="Times New Roman" w:hAnsi="Times New Roman"/>
          <w:iCs/>
          <w:sz w:val="24"/>
          <w:szCs w:val="24"/>
          <w:lang w:eastAsia="nl-NL"/>
        </w:rPr>
        <w:t>uitgegeven.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met geheel andere Ogen van H</w:t>
      </w:r>
      <w:r>
        <w:rPr>
          <w:rFonts w:ascii="Times New Roman" w:hAnsi="Times New Roman"/>
          <w:iCs/>
          <w:sz w:val="24"/>
          <w:szCs w:val="24"/>
          <w:lang w:eastAsia="nl-NL"/>
        </w:rPr>
        <w:t>. E</w:t>
      </w:r>
      <w:r w:rsidRPr="00AA4276">
        <w:rPr>
          <w:rFonts w:ascii="Times New Roman" w:hAnsi="Times New Roman"/>
          <w:iCs/>
          <w:sz w:val="24"/>
          <w:szCs w:val="24"/>
          <w:lang w:eastAsia="nl-NL"/>
        </w:rPr>
        <w:t>d. M. aangezien, als men zich by 't inleveren van 't zelve had voorgesteld, want in plaate van een gunstige Resolutie te erlangen, wierden des Kerkenraads beide Gecommitteerden </w:t>
      </w:r>
      <w:r w:rsidRPr="00AA4276">
        <w:rPr>
          <w:rFonts w:ascii="Times New Roman" w:hAnsi="Times New Roman"/>
          <w:sz w:val="24"/>
          <w:szCs w:val="24"/>
          <w:lang w:eastAsia="nl-NL"/>
        </w:rPr>
        <w:t>Robyn Arjans </w:t>
      </w:r>
      <w:r w:rsidRPr="00AA4276">
        <w:rPr>
          <w:rFonts w:ascii="Times New Roman" w:hAnsi="Times New Roman"/>
          <w:iCs/>
          <w:sz w:val="24"/>
          <w:szCs w:val="24"/>
          <w:lang w:eastAsia="nl-NL"/>
        </w:rPr>
        <w:t>en </w:t>
      </w:r>
      <w:r w:rsidRPr="00AA4276">
        <w:rPr>
          <w:rFonts w:ascii="Times New Roman" w:hAnsi="Times New Roman"/>
          <w:sz w:val="24"/>
          <w:szCs w:val="24"/>
          <w:lang w:eastAsia="nl-NL"/>
        </w:rPr>
        <w:t>Klaas Fontein </w:t>
      </w:r>
      <w:r w:rsidRPr="00AA4276">
        <w:rPr>
          <w:rFonts w:ascii="Times New Roman" w:hAnsi="Times New Roman"/>
          <w:iCs/>
          <w:sz w:val="24"/>
          <w:szCs w:val="24"/>
          <w:lang w:eastAsia="nl-NL"/>
        </w:rPr>
        <w:t xml:space="preserve">geciteerd, om de </w:t>
      </w:r>
      <w:r w:rsidRPr="00AA4276">
        <w:rPr>
          <w:rFonts w:ascii="Times New Roman" w:hAnsi="Times New Roman"/>
          <w:sz w:val="24"/>
          <w:szCs w:val="24"/>
          <w:lang w:eastAsia="nl-NL"/>
        </w:rPr>
        <w:t>27 </w:t>
      </w:r>
      <w:r w:rsidRPr="00AA4276">
        <w:rPr>
          <w:rFonts w:ascii="Times New Roman" w:hAnsi="Times New Roman"/>
          <w:iCs/>
          <w:sz w:val="24"/>
          <w:szCs w:val="24"/>
          <w:lang w:eastAsia="nl-NL"/>
        </w:rPr>
        <w:t>December </w:t>
      </w:r>
      <w:r w:rsidRPr="00AA4276">
        <w:rPr>
          <w:rFonts w:ascii="Times New Roman" w:hAnsi="Times New Roman"/>
          <w:sz w:val="24"/>
          <w:szCs w:val="24"/>
          <w:lang w:eastAsia="nl-NL"/>
        </w:rPr>
        <w:t>1747, </w:t>
      </w:r>
      <w:r w:rsidRPr="00AA4276">
        <w:rPr>
          <w:rFonts w:ascii="Times New Roman" w:hAnsi="Times New Roman"/>
          <w:iCs/>
          <w:sz w:val="24"/>
          <w:szCs w:val="24"/>
          <w:lang w:eastAsia="nl-NL"/>
        </w:rPr>
        <w:t>te verschynen op de Vertrekkamer, voor H</w:t>
      </w:r>
      <w:r>
        <w:rPr>
          <w:rFonts w:ascii="Times New Roman" w:hAnsi="Times New Roman"/>
          <w:iCs/>
          <w:sz w:val="24"/>
          <w:szCs w:val="24"/>
          <w:lang w:eastAsia="nl-NL"/>
        </w:rPr>
        <w:t>. E</w:t>
      </w:r>
      <w:r w:rsidRPr="00AA4276">
        <w:rPr>
          <w:rFonts w:ascii="Times New Roman" w:hAnsi="Times New Roman"/>
          <w:iCs/>
          <w:sz w:val="24"/>
          <w:szCs w:val="24"/>
          <w:lang w:eastAsia="nl-NL"/>
        </w:rPr>
        <w:t>d. M. Commissarien de </w:t>
      </w:r>
      <w:r>
        <w:rPr>
          <w:rFonts w:ascii="Times New Roman" w:hAnsi="Times New Roman"/>
          <w:iCs/>
          <w:sz w:val="24"/>
          <w:szCs w:val="24"/>
          <w:lang w:eastAsia="nl-NL"/>
        </w:rPr>
        <w:t>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GLINSTRA en SMINIA</w:t>
      </w:r>
      <w:r>
        <w:rPr>
          <w:rFonts w:ascii="Times New Roman" w:hAnsi="Times New Roman"/>
          <w:sz w:val="24"/>
          <w:szCs w:val="24"/>
          <w:lang w:eastAsia="nl-NL"/>
        </w:rPr>
        <w:t>. D</w:t>
      </w:r>
      <w:r w:rsidRPr="00AA4276">
        <w:rPr>
          <w:rFonts w:ascii="Times New Roman" w:hAnsi="Times New Roman"/>
          <w:iCs/>
          <w:sz w:val="24"/>
          <w:szCs w:val="24"/>
          <w:lang w:eastAsia="nl-NL"/>
        </w:rPr>
        <w:t>e Gecommitteerden des Doopsgezinden Kerkenraads niet kunnende goedvinden, enig berouw te t</w:t>
      </w:r>
      <w:r>
        <w:rPr>
          <w:rFonts w:ascii="Times New Roman" w:hAnsi="Times New Roman"/>
          <w:iCs/>
          <w:sz w:val="24"/>
          <w:szCs w:val="24"/>
          <w:lang w:eastAsia="nl-NL"/>
        </w:rPr>
        <w:t>one</w:t>
      </w:r>
      <w:r w:rsidRPr="00AA4276">
        <w:rPr>
          <w:rFonts w:ascii="Times New Roman" w:hAnsi="Times New Roman"/>
          <w:iCs/>
          <w:sz w:val="24"/>
          <w:szCs w:val="24"/>
          <w:lang w:eastAsia="nl-NL"/>
        </w:rPr>
        <w:t>n, nog excuus te verzoeken over 't inleveren van hun Request, (meinende dat 't zelve niets bevatte, dan dat naar </w:t>
      </w:r>
      <w:r>
        <w:rPr>
          <w:rFonts w:ascii="Times New Roman" w:hAnsi="Times New Roman"/>
          <w:iCs/>
          <w:sz w:val="24"/>
          <w:szCs w:val="24"/>
          <w:lang w:eastAsia="nl-NL"/>
        </w:rPr>
        <w:t>Eis</w:t>
      </w:r>
      <w:r w:rsidRPr="00AA4276">
        <w:rPr>
          <w:rFonts w:ascii="Times New Roman" w:hAnsi="Times New Roman"/>
          <w:iCs/>
          <w:sz w:val="24"/>
          <w:szCs w:val="24"/>
          <w:lang w:eastAsia="nl-NL"/>
        </w:rPr>
        <w:t> van Rechtvaardigheit behoorde gebillijkt te worden, en steunende op de Vryheit van Godsdienst, welke de Doopsgezinden in de jaare </w:t>
      </w:r>
      <w:r w:rsidRPr="00AA4276">
        <w:rPr>
          <w:rFonts w:ascii="Times New Roman" w:hAnsi="Times New Roman"/>
          <w:sz w:val="24"/>
          <w:szCs w:val="24"/>
          <w:lang w:eastAsia="nl-NL"/>
        </w:rPr>
        <w:t>1672. </w:t>
      </w:r>
      <w:r w:rsidRPr="00AA4276">
        <w:rPr>
          <w:rFonts w:ascii="Times New Roman" w:hAnsi="Times New Roman"/>
          <w:iCs/>
          <w:sz w:val="24"/>
          <w:szCs w:val="24"/>
          <w:lang w:eastAsia="nl-NL"/>
        </w:rPr>
        <w:t xml:space="preserve">in de Provintie van Friesland was beloofd en toegezeid;) is by Hun Ed. Mog. goedgevonden en verstaan, alle de Leden van de Kerkenraad met een opene acte te dagvaarden op de Vertrek-kamer, om aldaar te compareren voor Hun Ed. Mog. Commissarien tegens de </w:t>
      </w:r>
      <w:r w:rsidRPr="00AA4276">
        <w:rPr>
          <w:rFonts w:ascii="Times New Roman" w:hAnsi="Times New Roman"/>
          <w:sz w:val="24"/>
          <w:szCs w:val="24"/>
          <w:lang w:eastAsia="nl-NL"/>
        </w:rPr>
        <w:t>30 </w:t>
      </w:r>
      <w:r w:rsidRPr="00AA4276">
        <w:rPr>
          <w:rFonts w:ascii="Times New Roman" w:hAnsi="Times New Roman"/>
          <w:iCs/>
          <w:sz w:val="24"/>
          <w:szCs w:val="24"/>
          <w:lang w:eastAsia="nl-NL"/>
        </w:rPr>
        <w:t>Xber. Alle de Leden nu (evémpt </w:t>
      </w:r>
      <w:r w:rsidRPr="00AA4276">
        <w:rPr>
          <w:rFonts w:ascii="Times New Roman" w:hAnsi="Times New Roman"/>
          <w:sz w:val="24"/>
          <w:szCs w:val="24"/>
          <w:lang w:eastAsia="nl-NL"/>
        </w:rPr>
        <w:t>Gerrit Tjallings </w:t>
      </w:r>
      <w:r w:rsidRPr="00AA4276">
        <w:rPr>
          <w:rFonts w:ascii="Times New Roman" w:hAnsi="Times New Roman"/>
          <w:iCs/>
          <w:sz w:val="24"/>
          <w:szCs w:val="24"/>
          <w:lang w:eastAsia="nl-NL"/>
        </w:rPr>
        <w:t>en </w:t>
      </w:r>
      <w:r w:rsidRPr="00AA4276">
        <w:rPr>
          <w:rFonts w:ascii="Times New Roman" w:hAnsi="Times New Roman"/>
          <w:sz w:val="24"/>
          <w:szCs w:val="24"/>
          <w:lang w:eastAsia="nl-NL"/>
        </w:rPr>
        <w:t>Gysbert Vermeersch </w:t>
      </w:r>
      <w:r w:rsidRPr="00AA4276">
        <w:rPr>
          <w:rFonts w:ascii="Times New Roman" w:hAnsi="Times New Roman"/>
          <w:iCs/>
          <w:sz w:val="24"/>
          <w:szCs w:val="24"/>
          <w:lang w:eastAsia="nl-NL"/>
        </w:rPr>
        <w:t>die door indispositie zyn absent gebleven) op de gestelde dag en plaatze verschynende, volhardden by 't ingeleverde Request, en betuigden in de op</w:t>
      </w:r>
      <w:r>
        <w:rPr>
          <w:rFonts w:ascii="Times New Roman" w:hAnsi="Times New Roman"/>
          <w:iCs/>
          <w:sz w:val="24"/>
          <w:szCs w:val="24"/>
          <w:lang w:eastAsia="nl-NL"/>
        </w:rPr>
        <w:t>recht</w:t>
      </w:r>
      <w:r w:rsidRPr="00AA4276">
        <w:rPr>
          <w:rFonts w:ascii="Times New Roman" w:hAnsi="Times New Roman"/>
          <w:iCs/>
          <w:sz w:val="24"/>
          <w:szCs w:val="24"/>
          <w:lang w:eastAsia="nl-NL"/>
        </w:rPr>
        <w:t>heit hunner gemoederen, geen de minste intentie gehad te hebben, om 't Collegie te léderen, en dat niet alleen de inhoud van 't Request hun ten vollen bekend was, maar ook, dat zy by 't zelfde persisteerden</w:t>
      </w:r>
      <w:r>
        <w:rPr>
          <w:rFonts w:ascii="Times New Roman" w:hAnsi="Times New Roman"/>
          <w:iCs/>
          <w:sz w:val="24"/>
          <w:szCs w:val="24"/>
          <w:lang w:eastAsia="nl-NL"/>
        </w:rPr>
        <w:t>. D</w:t>
      </w:r>
      <w:r w:rsidRPr="00AA4276">
        <w:rPr>
          <w:rFonts w:ascii="Times New Roman" w:hAnsi="Times New Roman"/>
          <w:iCs/>
          <w:sz w:val="24"/>
          <w:szCs w:val="24"/>
          <w:lang w:eastAsia="nl-NL"/>
        </w:rPr>
        <w:t>e Leden dus onwillig en niet genegen zynde, enig excuus te verzoeken nog berouw te t</w:t>
      </w:r>
      <w:r>
        <w:rPr>
          <w:rFonts w:ascii="Times New Roman" w:hAnsi="Times New Roman"/>
          <w:iCs/>
          <w:sz w:val="24"/>
          <w:szCs w:val="24"/>
          <w:lang w:eastAsia="nl-NL"/>
        </w:rPr>
        <w:t>one</w:t>
      </w:r>
      <w:r w:rsidRPr="00AA4276">
        <w:rPr>
          <w:rFonts w:ascii="Times New Roman" w:hAnsi="Times New Roman"/>
          <w:iCs/>
          <w:sz w:val="24"/>
          <w:szCs w:val="24"/>
          <w:lang w:eastAsia="nl-NL"/>
        </w:rPr>
        <w:t>n, wierden na een kort verblyf gecondemneerd, yder in een boete van </w:t>
      </w:r>
      <w:r w:rsidRPr="00AA4276">
        <w:rPr>
          <w:rFonts w:ascii="Times New Roman" w:hAnsi="Times New Roman"/>
          <w:sz w:val="24"/>
          <w:szCs w:val="24"/>
          <w:lang w:eastAsia="nl-NL"/>
        </w:rPr>
        <w:t>50 </w:t>
      </w:r>
      <w:r w:rsidRPr="00AA4276">
        <w:rPr>
          <w:rFonts w:ascii="Times New Roman" w:hAnsi="Times New Roman"/>
          <w:iCs/>
          <w:sz w:val="24"/>
          <w:szCs w:val="24"/>
          <w:lang w:eastAsia="nl-NL"/>
        </w:rPr>
        <w:t>ggl. Waarlyk een geringe Somma ten opzichte der uitdrukkingen, waar mede zy in de Sententie worden beschuldigd</w:t>
      </w:r>
      <w:r>
        <w:rPr>
          <w:rFonts w:ascii="Times New Roman" w:hAnsi="Times New Roman"/>
          <w:iCs/>
          <w:sz w:val="24"/>
          <w:szCs w:val="24"/>
          <w:lang w:eastAsia="nl-NL"/>
        </w:rPr>
        <w:t>. D</w:t>
      </w:r>
      <w:r w:rsidRPr="00AA4276">
        <w:rPr>
          <w:rFonts w:ascii="Times New Roman" w:hAnsi="Times New Roman"/>
          <w:iCs/>
          <w:sz w:val="24"/>
          <w:szCs w:val="24"/>
          <w:lang w:eastAsia="nl-NL"/>
        </w:rPr>
        <w:t>u</w:t>
      </w:r>
      <w:r>
        <w:rPr>
          <w:rFonts w:ascii="Times New Roman" w:hAnsi="Times New Roman"/>
          <w:iCs/>
          <w:sz w:val="24"/>
          <w:szCs w:val="24"/>
          <w:lang w:eastAsia="nl-NL"/>
        </w:rPr>
        <w:t>s z</w:t>
      </w:r>
      <w:r w:rsidRPr="00AA4276">
        <w:rPr>
          <w:rFonts w:ascii="Times New Roman" w:hAnsi="Times New Roman"/>
          <w:iCs/>
          <w:sz w:val="24"/>
          <w:szCs w:val="24"/>
          <w:lang w:eastAsia="nl-NL"/>
        </w:rPr>
        <w:t>ien wy dan, Waarde Lezers, dat onder de Doopsgezinden te Harlingen nog Mannen worden gevonden, die opentlyk voor de Vryheit van Godsdienst durven uitkomen, en zich nog door bedreiging, nog door boete, van hun </w:t>
      </w:r>
      <w:r>
        <w:rPr>
          <w:rFonts w:ascii="Times New Roman" w:hAnsi="Times New Roman"/>
          <w:iCs/>
          <w:sz w:val="24"/>
          <w:szCs w:val="24"/>
          <w:lang w:eastAsia="nl-NL"/>
        </w:rPr>
        <w:t>recht</w:t>
      </w:r>
      <w:r w:rsidRPr="00AA4276">
        <w:rPr>
          <w:rFonts w:ascii="Times New Roman" w:hAnsi="Times New Roman"/>
          <w:iCs/>
          <w:sz w:val="24"/>
          <w:szCs w:val="24"/>
          <w:lang w:eastAsia="nl-NL"/>
        </w:rPr>
        <w:t>, 't welk zy m</w:t>
      </w:r>
      <w:r>
        <w:rPr>
          <w:rFonts w:ascii="Times New Roman" w:hAnsi="Times New Roman"/>
          <w:iCs/>
          <w:sz w:val="24"/>
          <w:szCs w:val="24"/>
          <w:lang w:eastAsia="nl-NL"/>
        </w:rPr>
        <w:t>ene</w:t>
      </w:r>
      <w:r w:rsidRPr="00AA4276">
        <w:rPr>
          <w:rFonts w:ascii="Times New Roman" w:hAnsi="Times New Roman"/>
          <w:iCs/>
          <w:sz w:val="24"/>
          <w:szCs w:val="24"/>
          <w:lang w:eastAsia="nl-NL"/>
        </w:rPr>
        <w:t>n </w:t>
      </w:r>
      <w:r>
        <w:rPr>
          <w:rFonts w:ascii="Times New Roman" w:hAnsi="Times New Roman"/>
          <w:iCs/>
          <w:sz w:val="24"/>
          <w:szCs w:val="24"/>
          <w:lang w:eastAsia="nl-NL"/>
        </w:rPr>
        <w:t>recht</w:t>
      </w:r>
      <w:r w:rsidRPr="00AA4276">
        <w:rPr>
          <w:rFonts w:ascii="Times New Roman" w:hAnsi="Times New Roman"/>
          <w:iCs/>
          <w:sz w:val="24"/>
          <w:szCs w:val="24"/>
          <w:lang w:eastAsia="nl-NL"/>
        </w:rPr>
        <w:t xml:space="preserve">matig te bezitten, laten aftrekken, Mannen, die dit ook geenzins tot hun schande stellen, maar in tegendeel oordelen, dat zulks tot roem van hun en hun </w:t>
      </w:r>
      <w:r w:rsidR="00A705D5">
        <w:rPr>
          <w:rFonts w:ascii="Times New Roman" w:hAnsi="Times New Roman"/>
          <w:iCs/>
          <w:sz w:val="24"/>
          <w:szCs w:val="24"/>
          <w:lang w:eastAsia="nl-NL"/>
        </w:rPr>
        <w:t>n</w:t>
      </w:r>
      <w:r w:rsidRPr="00AA4276">
        <w:rPr>
          <w:rFonts w:ascii="Times New Roman" w:hAnsi="Times New Roman"/>
          <w:iCs/>
          <w:sz w:val="24"/>
          <w:szCs w:val="24"/>
          <w:lang w:eastAsia="nl-NL"/>
        </w:rPr>
        <w:t>akomelingen moet gehouden worden. Of nu uit deze Requesten en Memorie geblyke, dat de Doopsgezinden te Harlingen in 't betalen der </w:t>
      </w:r>
      <w:r w:rsidRPr="00AA4276">
        <w:rPr>
          <w:rFonts w:ascii="Times New Roman" w:hAnsi="Times New Roman"/>
          <w:sz w:val="24"/>
          <w:szCs w:val="24"/>
          <w:lang w:eastAsia="nl-NL"/>
        </w:rPr>
        <w:t>50" </w:t>
      </w:r>
      <w:r w:rsidRPr="00AA4276">
        <w:rPr>
          <w:rFonts w:ascii="Times New Roman" w:hAnsi="Times New Roman"/>
          <w:iCs/>
          <w:sz w:val="24"/>
          <w:szCs w:val="24"/>
          <w:lang w:eastAsia="nl-NL"/>
        </w:rPr>
        <w:t>Penning zich weigeragtig hebben getoond, gelyk kort na 't inleveren derzelve wierde gedivulgeerd, laat ik aan de </w:t>
      </w:r>
      <w:r>
        <w:rPr>
          <w:rFonts w:ascii="Times New Roman" w:hAnsi="Times New Roman"/>
          <w:iCs/>
          <w:sz w:val="24"/>
          <w:szCs w:val="24"/>
          <w:lang w:eastAsia="nl-NL"/>
        </w:rPr>
        <w:t>recht</w:t>
      </w:r>
      <w:r w:rsidRPr="00AA4276">
        <w:rPr>
          <w:rFonts w:ascii="Times New Roman" w:hAnsi="Times New Roman"/>
          <w:iCs/>
          <w:sz w:val="24"/>
          <w:szCs w:val="24"/>
          <w:lang w:eastAsia="nl-NL"/>
        </w:rPr>
        <w:t>matige uitlegging der gehele wereld over.</w:t>
      </w:r>
      <w:r>
        <w:rPr>
          <w:rFonts w:ascii="Times New Roman" w:hAnsi="Times New Roman"/>
          <w:iCs/>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Voor 't overige </w:t>
      </w:r>
      <w:r>
        <w:rPr>
          <w:rFonts w:ascii="Times New Roman" w:hAnsi="Times New Roman"/>
          <w:iCs/>
          <w:sz w:val="24"/>
          <w:szCs w:val="24"/>
          <w:lang w:eastAsia="nl-NL"/>
        </w:rPr>
        <w:t>wens</w:t>
      </w:r>
      <w:r w:rsidRPr="00AA4276">
        <w:rPr>
          <w:rFonts w:ascii="Times New Roman" w:hAnsi="Times New Roman"/>
          <w:iCs/>
          <w:sz w:val="24"/>
          <w:szCs w:val="24"/>
          <w:lang w:eastAsia="nl-NL"/>
        </w:rPr>
        <w:t>e de Christelyken. Lezer alle heil, voorspoed, en een onpartydig oordeel in 't overl</w:t>
      </w:r>
      <w:r>
        <w:rPr>
          <w:rFonts w:ascii="Times New Roman" w:hAnsi="Times New Roman"/>
          <w:iCs/>
          <w:sz w:val="24"/>
          <w:szCs w:val="24"/>
          <w:lang w:eastAsia="nl-NL"/>
        </w:rPr>
        <w:t>eze</w:t>
      </w:r>
      <w:r w:rsidRPr="00AA4276">
        <w:rPr>
          <w:rFonts w:ascii="Times New Roman" w:hAnsi="Times New Roman"/>
          <w:iCs/>
          <w:sz w:val="24"/>
          <w:szCs w:val="24"/>
          <w:lang w:eastAsia="nl-NL"/>
        </w:rPr>
        <w:t>n dezer Stukken.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Vert</w:t>
      </w:r>
      <w:r>
        <w:rPr>
          <w:rFonts w:ascii="Times New Roman" w:hAnsi="Times New Roman"/>
          <w:sz w:val="24"/>
          <w:szCs w:val="24"/>
          <w:lang w:eastAsia="nl-NL"/>
        </w:rPr>
        <w:t>one</w:t>
      </w:r>
      <w:r w:rsidRPr="00AA4276">
        <w:rPr>
          <w:rFonts w:ascii="Times New Roman" w:hAnsi="Times New Roman"/>
          <w:sz w:val="24"/>
          <w:szCs w:val="24"/>
          <w:lang w:eastAsia="nl-NL"/>
        </w:rPr>
        <w:t>n met schuldige Eerbiedigheit de Ondergeschrevene Leraars, Diaconen en Opzienders der Doopsgezinde Gemeente te Harlingen, alle Getrouwe Ingezetenen van Hun Ed. Mog.</w:t>
      </w:r>
      <w:r>
        <w:rPr>
          <w:rFonts w:ascii="Times New Roman" w:hAnsi="Times New Roman"/>
          <w:sz w:val="24"/>
          <w:szCs w:val="24"/>
          <w:lang w:eastAsia="nl-NL"/>
        </w:rPr>
        <w:t>,</w:t>
      </w:r>
      <w:r w:rsidRPr="00AA4276">
        <w:rPr>
          <w:rFonts w:ascii="Times New Roman" w:hAnsi="Times New Roman"/>
          <w:sz w:val="24"/>
          <w:szCs w:val="24"/>
          <w:lang w:eastAsia="nl-NL"/>
        </w:rPr>
        <w:t xml:space="preserve"> dat zy zedert de Jaare 1742 de dienst van hunnen geagten Leraar Dnus </w:t>
      </w:r>
      <w:r w:rsidRPr="00AA4276">
        <w:rPr>
          <w:rFonts w:ascii="Times New Roman" w:hAnsi="Times New Roman"/>
          <w:iCs/>
          <w:sz w:val="24"/>
          <w:szCs w:val="24"/>
          <w:lang w:eastAsia="nl-NL"/>
        </w:rPr>
        <w:t>Joannes</w:t>
      </w:r>
      <w:r>
        <w:rPr>
          <w:rFonts w:ascii="Times New Roman" w:hAnsi="Times New Roman"/>
          <w:iCs/>
          <w:sz w:val="24"/>
          <w:szCs w:val="24"/>
          <w:lang w:eastAsia="nl-NL"/>
        </w:rPr>
        <w:t>.</w:t>
      </w:r>
      <w:r w:rsidRPr="00AA4276">
        <w:rPr>
          <w:rFonts w:ascii="Times New Roman" w:hAnsi="Times New Roman"/>
          <w:iCs/>
          <w:sz w:val="24"/>
          <w:szCs w:val="24"/>
          <w:lang w:eastAsia="nl-NL"/>
        </w:rPr>
        <w:t>Stinstra </w:t>
      </w:r>
      <w:r w:rsidRPr="00AA4276">
        <w:rPr>
          <w:rFonts w:ascii="Times New Roman" w:hAnsi="Times New Roman"/>
          <w:sz w:val="24"/>
          <w:szCs w:val="24"/>
          <w:lang w:eastAsia="nl-NL"/>
        </w:rPr>
        <w:t>tegens alle verwagtinge</w:t>
      </w:r>
      <w:r>
        <w:rPr>
          <w:rFonts w:ascii="Times New Roman" w:hAnsi="Times New Roman"/>
          <w:sz w:val="24"/>
          <w:szCs w:val="24"/>
          <w:lang w:eastAsia="nl-NL"/>
        </w:rPr>
        <w:t>,</w:t>
      </w:r>
      <w:r w:rsidRPr="00AA4276">
        <w:rPr>
          <w:rFonts w:ascii="Times New Roman" w:hAnsi="Times New Roman"/>
          <w:sz w:val="24"/>
          <w:szCs w:val="24"/>
          <w:lang w:eastAsia="nl-NL"/>
        </w:rPr>
        <w:t xml:space="preserve"> en niet tegenstaande herhaalde verzoeken door de Suppliten, en by de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Staaten, en by derzelver Gedeputeerden gedaan, hebbende moeten missen; nu wederom 't zelve verzoek op 't allerernstigste aan H: Ed: M: voordragen, en smeken dat dezelve eindelyk eens naar </w:t>
      </w:r>
      <w:r>
        <w:rPr>
          <w:rFonts w:ascii="Times New Roman" w:hAnsi="Times New Roman"/>
          <w:sz w:val="24"/>
          <w:szCs w:val="24"/>
          <w:lang w:eastAsia="nl-NL"/>
        </w:rPr>
        <w:t>eis</w:t>
      </w:r>
      <w:r w:rsidRPr="00AA4276">
        <w:rPr>
          <w:rFonts w:ascii="Times New Roman" w:hAnsi="Times New Roman"/>
          <w:sz w:val="24"/>
          <w:szCs w:val="24"/>
          <w:lang w:eastAsia="nl-NL"/>
        </w:rPr>
        <w:t xml:space="preserve"> van </w:t>
      </w:r>
      <w:r>
        <w:rPr>
          <w:rFonts w:ascii="Times New Roman" w:hAnsi="Times New Roman"/>
          <w:sz w:val="24"/>
          <w:szCs w:val="24"/>
          <w:lang w:eastAsia="nl-NL"/>
        </w:rPr>
        <w:t>Recht</w:t>
      </w:r>
      <w:r w:rsidRPr="00AA4276">
        <w:rPr>
          <w:rFonts w:ascii="Times New Roman" w:hAnsi="Times New Roman"/>
          <w:sz w:val="24"/>
          <w:szCs w:val="24"/>
          <w:lang w:eastAsia="nl-NL"/>
        </w:rPr>
        <w:t>vaardigheit de Supplten gelieven te verh</w:t>
      </w:r>
      <w:r>
        <w:rPr>
          <w:rFonts w:ascii="Times New Roman" w:hAnsi="Times New Roman"/>
          <w:sz w:val="24"/>
          <w:szCs w:val="24"/>
          <w:lang w:eastAsia="nl-NL"/>
        </w:rPr>
        <w:t>ore</w:t>
      </w:r>
      <w:r w:rsidRPr="00AA4276">
        <w:rPr>
          <w:rFonts w:ascii="Times New Roman" w:hAnsi="Times New Roman"/>
          <w:sz w:val="24"/>
          <w:szCs w:val="24"/>
          <w:lang w:eastAsia="nl-NL"/>
        </w:rPr>
        <w:t>n, en de voorgemelden Leraar in zynen vryen en volkomenen dienst te herstellen</w:t>
      </w:r>
      <w:r>
        <w:rPr>
          <w:rFonts w:ascii="Times New Roman" w:hAnsi="Times New Roman"/>
          <w:sz w:val="24"/>
          <w:szCs w:val="24"/>
          <w:lang w:eastAsia="nl-NL"/>
        </w:rPr>
        <w:t>. D</w:t>
      </w:r>
      <w:r w:rsidRPr="00AA4276">
        <w:rPr>
          <w:rFonts w:ascii="Times New Roman" w:hAnsi="Times New Roman"/>
          <w:sz w:val="24"/>
          <w:szCs w:val="24"/>
          <w:lang w:eastAsia="nl-NL"/>
        </w:rPr>
        <w:t xml:space="preserve">e </w:t>
      </w:r>
      <w:r>
        <w:rPr>
          <w:rFonts w:ascii="Times New Roman" w:hAnsi="Times New Roman"/>
          <w:sz w:val="24"/>
          <w:szCs w:val="24"/>
          <w:lang w:eastAsia="nl-NL"/>
        </w:rPr>
        <w:t>Recht</w:t>
      </w:r>
      <w:r w:rsidRPr="00AA4276">
        <w:rPr>
          <w:rFonts w:ascii="Times New Roman" w:hAnsi="Times New Roman"/>
          <w:sz w:val="24"/>
          <w:szCs w:val="24"/>
          <w:lang w:eastAsia="nl-NL"/>
        </w:rPr>
        <w:t>vaardigheit van dit verzoek agten de Supplten onnodig breed te </w:t>
      </w:r>
      <w:r w:rsidRPr="00AA4276">
        <w:rPr>
          <w:rFonts w:ascii="Times New Roman" w:hAnsi="Times New Roman"/>
          <w:iCs/>
          <w:sz w:val="24"/>
          <w:szCs w:val="24"/>
          <w:lang w:eastAsia="nl-NL"/>
        </w:rPr>
        <w:t>deducéren, </w:t>
      </w:r>
      <w:r w:rsidRPr="00AA4276">
        <w:rPr>
          <w:rFonts w:ascii="Times New Roman" w:hAnsi="Times New Roman"/>
          <w:sz w:val="24"/>
          <w:szCs w:val="24"/>
          <w:lang w:eastAsia="nl-NL"/>
        </w:rPr>
        <w:t>al</w:t>
      </w:r>
      <w:r>
        <w:rPr>
          <w:rFonts w:ascii="Times New Roman" w:hAnsi="Times New Roman"/>
          <w:sz w:val="24"/>
          <w:szCs w:val="24"/>
          <w:lang w:eastAsia="nl-NL"/>
        </w:rPr>
        <w:t>s z</w:t>
      </w:r>
      <w:r w:rsidRPr="00AA4276">
        <w:rPr>
          <w:rFonts w:ascii="Times New Roman" w:hAnsi="Times New Roman"/>
          <w:sz w:val="24"/>
          <w:szCs w:val="24"/>
          <w:lang w:eastAsia="nl-NL"/>
        </w:rPr>
        <w:t>ynde door hen voorheen meer dan eens breedvoerig aangetoond</w:t>
      </w:r>
      <w:r>
        <w:rPr>
          <w:rFonts w:ascii="Times New Roman" w:hAnsi="Times New Roman"/>
          <w:sz w:val="24"/>
          <w:szCs w:val="24"/>
          <w:lang w:eastAsia="nl-NL"/>
        </w:rPr>
        <w:t>. D</w:t>
      </w:r>
      <w:r w:rsidRPr="00AA4276">
        <w:rPr>
          <w:rFonts w:ascii="Times New Roman" w:hAnsi="Times New Roman"/>
          <w:sz w:val="24"/>
          <w:szCs w:val="24"/>
          <w:lang w:eastAsia="nl-NL"/>
        </w:rPr>
        <w:t>og de redenen, welke 't zelve NU ge</w:t>
      </w:r>
      <w:r>
        <w:rPr>
          <w:rFonts w:ascii="Times New Roman" w:hAnsi="Times New Roman"/>
          <w:sz w:val="24"/>
          <w:szCs w:val="24"/>
          <w:lang w:eastAsia="nl-NL"/>
        </w:rPr>
        <w:t>wicht</w:t>
      </w:r>
      <w:r w:rsidRPr="00AA4276">
        <w:rPr>
          <w:rFonts w:ascii="Times New Roman" w:hAnsi="Times New Roman"/>
          <w:sz w:val="24"/>
          <w:szCs w:val="24"/>
          <w:lang w:eastAsia="nl-NL"/>
        </w:rPr>
        <w:t xml:space="preserve"> behoorden by te zetten by H: E: M</w:t>
      </w:r>
      <w:r>
        <w:rPr>
          <w:rFonts w:ascii="Times New Roman" w:hAnsi="Times New Roman"/>
          <w:sz w:val="24"/>
          <w:szCs w:val="24"/>
          <w:lang w:eastAsia="nl-NL"/>
        </w:rPr>
        <w:t>. E</w:t>
      </w:r>
      <w:r w:rsidRPr="00AA4276">
        <w:rPr>
          <w:rFonts w:ascii="Times New Roman" w:hAnsi="Times New Roman"/>
          <w:sz w:val="24"/>
          <w:szCs w:val="24"/>
          <w:lang w:eastAsia="nl-NL"/>
        </w:rPr>
        <w:t>n die hen op een gunstiger verhoringe dan voormaals doen hopen, zyn de navolgende: (1) De algem</w:t>
      </w:r>
      <w:r>
        <w:rPr>
          <w:rFonts w:ascii="Times New Roman" w:hAnsi="Times New Roman"/>
          <w:sz w:val="24"/>
          <w:szCs w:val="24"/>
          <w:lang w:eastAsia="nl-NL"/>
        </w:rPr>
        <w:t>ene</w:t>
      </w:r>
      <w:r w:rsidRPr="00AA4276">
        <w:rPr>
          <w:rFonts w:ascii="Times New Roman" w:hAnsi="Times New Roman"/>
          <w:sz w:val="24"/>
          <w:szCs w:val="24"/>
          <w:lang w:eastAsia="nl-NL"/>
        </w:rPr>
        <w:t xml:space="preserve"> Nood van 't Vaderland dwingt Hun Ed: Mog: om tot redding van Vryheid en Godsdienst hunnen toe</w:t>
      </w:r>
      <w:r>
        <w:rPr>
          <w:rFonts w:ascii="Times New Roman" w:hAnsi="Times New Roman"/>
          <w:sz w:val="24"/>
          <w:szCs w:val="24"/>
          <w:lang w:eastAsia="nl-NL"/>
        </w:rPr>
        <w:t>vlucht</w:t>
      </w:r>
      <w:r w:rsidRPr="00AA4276">
        <w:rPr>
          <w:rFonts w:ascii="Times New Roman" w:hAnsi="Times New Roman"/>
          <w:sz w:val="24"/>
          <w:szCs w:val="24"/>
          <w:lang w:eastAsia="nl-NL"/>
        </w:rPr>
        <w:t xml:space="preserve"> te nemen tot de beursen der Ingezetenen, en </w:t>
      </w:r>
      <w:r>
        <w:rPr>
          <w:rFonts w:ascii="Times New Roman" w:hAnsi="Times New Roman"/>
          <w:sz w:val="24"/>
          <w:szCs w:val="24"/>
          <w:lang w:eastAsia="nl-NL"/>
        </w:rPr>
        <w:t>dezelve,</w:t>
      </w:r>
      <w:r w:rsidRPr="00AA4276">
        <w:rPr>
          <w:rFonts w:ascii="Times New Roman" w:hAnsi="Times New Roman"/>
          <w:sz w:val="24"/>
          <w:szCs w:val="24"/>
          <w:lang w:eastAsia="nl-NL"/>
        </w:rPr>
        <w:t xml:space="preserve"> zo zeer door tol en schatting uitgeput</w:t>
      </w:r>
      <w:r>
        <w:rPr>
          <w:rFonts w:ascii="Times New Roman" w:hAnsi="Times New Roman"/>
          <w:sz w:val="24"/>
          <w:szCs w:val="24"/>
          <w:lang w:eastAsia="nl-NL"/>
        </w:rPr>
        <w:t>,</w:t>
      </w:r>
      <w:r w:rsidRPr="00AA4276">
        <w:rPr>
          <w:rFonts w:ascii="Times New Roman" w:hAnsi="Times New Roman"/>
          <w:sz w:val="24"/>
          <w:szCs w:val="24"/>
          <w:lang w:eastAsia="nl-NL"/>
        </w:rPr>
        <w:t xml:space="preserve"> de opbreng van de 50ste penning hunner goederen op te leggen; hier van zullen de Doopsgezinden, en in 't byzonder de Leden van der Supplien Gemeente, geen gering gedeelte uitmaken</w:t>
      </w:r>
      <w:r>
        <w:rPr>
          <w:rFonts w:ascii="Times New Roman" w:hAnsi="Times New Roman"/>
          <w:sz w:val="24"/>
          <w:szCs w:val="24"/>
          <w:lang w:eastAsia="nl-NL"/>
        </w:rPr>
        <w:t>. D</w:t>
      </w:r>
      <w:r w:rsidRPr="00AA4276">
        <w:rPr>
          <w:rFonts w:ascii="Times New Roman" w:hAnsi="Times New Roman"/>
          <w:sz w:val="24"/>
          <w:szCs w:val="24"/>
          <w:lang w:eastAsia="nl-NL"/>
        </w:rPr>
        <w:t>og hoe F</w:t>
      </w:r>
      <w:r>
        <w:rPr>
          <w:rFonts w:ascii="Times New Roman" w:hAnsi="Times New Roman"/>
          <w:sz w:val="24"/>
          <w:szCs w:val="24"/>
          <w:lang w:eastAsia="nl-NL"/>
        </w:rPr>
        <w:t>lauw</w:t>
      </w:r>
      <w:r w:rsidRPr="00AA4276">
        <w:rPr>
          <w:rFonts w:ascii="Times New Roman" w:hAnsi="Times New Roman"/>
          <w:sz w:val="24"/>
          <w:szCs w:val="24"/>
          <w:lang w:eastAsia="nl-NL"/>
        </w:rPr>
        <w:t xml:space="preserve"> en Moedeloos moet dit van hun geschieden, daar zy onder de Krenking van de vryheid van hunnen Godsdienst zugten, hoe meer die benadeeld is, hoe minder belang zy hebben in de welstand van hun Vaderland, hoe dierbaar 't zelve hun anderzins wezen </w:t>
      </w:r>
      <w:r>
        <w:rPr>
          <w:rFonts w:ascii="Times New Roman" w:hAnsi="Times New Roman"/>
          <w:sz w:val="24"/>
          <w:szCs w:val="24"/>
          <w:lang w:eastAsia="nl-NL"/>
        </w:rPr>
        <w:t>mochte. D</w:t>
      </w:r>
      <w:r w:rsidRPr="00AA4276">
        <w:rPr>
          <w:rFonts w:ascii="Times New Roman" w:hAnsi="Times New Roman"/>
          <w:sz w:val="24"/>
          <w:szCs w:val="24"/>
          <w:lang w:eastAsia="nl-NL"/>
        </w:rPr>
        <w:t xml:space="preserve">ie Vryheid agten zy, dat het meeste van hun gewaardeerd behoorde te worden, en waar aan zy alles met blymoedigheit zouden opofferen, mogen zy derhalven die in haare volkomenheit </w:t>
      </w:r>
      <w:r>
        <w:rPr>
          <w:rFonts w:ascii="Times New Roman" w:hAnsi="Times New Roman"/>
          <w:sz w:val="24"/>
          <w:szCs w:val="24"/>
          <w:lang w:eastAsia="nl-NL"/>
        </w:rPr>
        <w:t>recht</w:t>
      </w:r>
      <w:r w:rsidRPr="00AA4276">
        <w:rPr>
          <w:rFonts w:ascii="Times New Roman" w:hAnsi="Times New Roman"/>
          <w:sz w:val="24"/>
          <w:szCs w:val="24"/>
          <w:lang w:eastAsia="nl-NL"/>
        </w:rPr>
        <w:t xml:space="preserve"> wederom genieten door de herstelling van de voornoemden Leraar, hun hart en hand zal dan veel ruimer zyn in 't geeven ten voorstande van dat Land, waar in zy zulke dierbaare voor</w:t>
      </w:r>
      <w:r>
        <w:rPr>
          <w:rFonts w:ascii="Times New Roman" w:hAnsi="Times New Roman"/>
          <w:sz w:val="24"/>
          <w:szCs w:val="24"/>
          <w:lang w:eastAsia="nl-NL"/>
        </w:rPr>
        <w:t>recht</w:t>
      </w:r>
      <w:r w:rsidRPr="00AA4276">
        <w:rPr>
          <w:rFonts w:ascii="Times New Roman" w:hAnsi="Times New Roman"/>
          <w:sz w:val="24"/>
          <w:szCs w:val="24"/>
          <w:lang w:eastAsia="nl-NL"/>
        </w:rPr>
        <w:t>en genieten, nog door enige Wervolging gestoord, hunnen God en Zaligmaker in een vry, zuiver en op</w:t>
      </w:r>
      <w:r>
        <w:rPr>
          <w:rFonts w:ascii="Times New Roman" w:hAnsi="Times New Roman"/>
          <w:sz w:val="24"/>
          <w:szCs w:val="24"/>
          <w:lang w:eastAsia="nl-NL"/>
        </w:rPr>
        <w:t>recht</w:t>
      </w:r>
      <w:r w:rsidRPr="00AA4276">
        <w:rPr>
          <w:rFonts w:ascii="Times New Roman" w:hAnsi="Times New Roman"/>
          <w:sz w:val="24"/>
          <w:szCs w:val="24"/>
          <w:lang w:eastAsia="nl-NL"/>
        </w:rPr>
        <w:t xml:space="preserve"> geweten dienen mogen. (II) D</w:t>
      </w:r>
      <w:r>
        <w:rPr>
          <w:rFonts w:ascii="Times New Roman" w:hAnsi="Times New Roman"/>
          <w:sz w:val="24"/>
          <w:szCs w:val="24"/>
          <w:lang w:eastAsia="nl-NL"/>
        </w:rPr>
        <w:t>eze</w:t>
      </w:r>
      <w:r w:rsidRPr="00AA4276">
        <w:rPr>
          <w:rFonts w:ascii="Times New Roman" w:hAnsi="Times New Roman"/>
          <w:sz w:val="24"/>
          <w:szCs w:val="24"/>
          <w:lang w:eastAsia="nl-NL"/>
        </w:rPr>
        <w:t xml:space="preserve"> algem</w:t>
      </w:r>
      <w:r>
        <w:rPr>
          <w:rFonts w:ascii="Times New Roman" w:hAnsi="Times New Roman"/>
          <w:sz w:val="24"/>
          <w:szCs w:val="24"/>
          <w:lang w:eastAsia="nl-NL"/>
        </w:rPr>
        <w:t>ene</w:t>
      </w:r>
      <w:r w:rsidRPr="00AA4276">
        <w:rPr>
          <w:rFonts w:ascii="Times New Roman" w:hAnsi="Times New Roman"/>
          <w:sz w:val="24"/>
          <w:szCs w:val="24"/>
          <w:lang w:eastAsia="nl-NL"/>
        </w:rPr>
        <w:t xml:space="preserve"> Nood en Vrees voor dreigend gevaar, behoorde Hun Ed: Mog: ook in gedachten te brengen, hoe ligt 't kon gebeuren (het welk God </w:t>
      </w:r>
      <w:r>
        <w:rPr>
          <w:rFonts w:ascii="Times New Roman" w:hAnsi="Times New Roman"/>
          <w:sz w:val="24"/>
          <w:szCs w:val="24"/>
          <w:lang w:eastAsia="nl-NL"/>
        </w:rPr>
        <w:t>nochtans</w:t>
      </w:r>
      <w:r w:rsidRPr="00AA4276">
        <w:rPr>
          <w:rFonts w:ascii="Times New Roman" w:hAnsi="Times New Roman"/>
          <w:sz w:val="24"/>
          <w:szCs w:val="24"/>
          <w:lang w:eastAsia="nl-NL"/>
        </w:rPr>
        <w:t xml:space="preserve"> verhoede) dat dit Land ten onderge</w:t>
      </w:r>
      <w:r>
        <w:rPr>
          <w:rFonts w:ascii="Times New Roman" w:hAnsi="Times New Roman"/>
          <w:sz w:val="24"/>
          <w:szCs w:val="24"/>
          <w:lang w:eastAsia="nl-NL"/>
        </w:rPr>
        <w:t>bracht</w:t>
      </w:r>
      <w:r w:rsidRPr="00AA4276">
        <w:rPr>
          <w:rFonts w:ascii="Times New Roman" w:hAnsi="Times New Roman"/>
          <w:sz w:val="24"/>
          <w:szCs w:val="24"/>
          <w:lang w:eastAsia="nl-NL"/>
        </w:rPr>
        <w:t xml:space="preserve"> door</w:t>
      </w:r>
      <w:r>
        <w:rPr>
          <w:rFonts w:ascii="Times New Roman" w:hAnsi="Times New Roman"/>
          <w:sz w:val="24"/>
          <w:szCs w:val="24"/>
          <w:lang w:eastAsia="nl-NL"/>
        </w:rPr>
        <w:t xml:space="preserve"> een </w:t>
      </w:r>
      <w:r w:rsidRPr="00AA4276">
        <w:rPr>
          <w:rFonts w:ascii="Times New Roman" w:hAnsi="Times New Roman"/>
          <w:sz w:val="24"/>
          <w:szCs w:val="24"/>
          <w:lang w:eastAsia="nl-NL"/>
        </w:rPr>
        <w:t>wr</w:t>
      </w:r>
      <w:r>
        <w:rPr>
          <w:rFonts w:ascii="Times New Roman" w:hAnsi="Times New Roman"/>
          <w:sz w:val="24"/>
          <w:szCs w:val="24"/>
          <w:lang w:eastAsia="nl-NL"/>
        </w:rPr>
        <w:t>ede</w:t>
      </w:r>
      <w:r w:rsidRPr="00AA4276">
        <w:rPr>
          <w:rFonts w:ascii="Times New Roman" w:hAnsi="Times New Roman"/>
          <w:sz w:val="24"/>
          <w:szCs w:val="24"/>
          <w:lang w:eastAsia="nl-NL"/>
        </w:rPr>
        <w:t>n en heerschzugtigen Wyand, die zich in zaaken van Godsdienst door een niet min heerschzugtige Geestelykheid der Roomse Kerke blindeling laat regeren, de Gereformeerde Kerk zelve dat Lot en nog veel erger ondergaan zou kunnen, het welk de Supplten nu bezuuren</w:t>
      </w:r>
      <w:r>
        <w:rPr>
          <w:rFonts w:ascii="Times New Roman" w:hAnsi="Times New Roman"/>
          <w:sz w:val="24"/>
          <w:szCs w:val="24"/>
          <w:lang w:eastAsia="nl-NL"/>
        </w:rPr>
        <w:t>. E</w:t>
      </w:r>
      <w:r w:rsidRPr="00AA4276">
        <w:rPr>
          <w:rFonts w:ascii="Times New Roman" w:hAnsi="Times New Roman"/>
          <w:sz w:val="24"/>
          <w:szCs w:val="24"/>
          <w:lang w:eastAsia="nl-NL"/>
        </w:rPr>
        <w:t xml:space="preserve">n dit behoorde H: Ed: M: gereed en genegen te maken, om dat geen niet te doen aan </w:t>
      </w:r>
      <w:r>
        <w:rPr>
          <w:rFonts w:ascii="Times New Roman" w:hAnsi="Times New Roman"/>
          <w:sz w:val="24"/>
          <w:szCs w:val="24"/>
          <w:lang w:eastAsia="nl-NL"/>
        </w:rPr>
        <w:t>andere</w:t>
      </w:r>
      <w:r w:rsidRPr="00AA4276">
        <w:rPr>
          <w:rFonts w:ascii="Times New Roman" w:hAnsi="Times New Roman"/>
          <w:sz w:val="24"/>
          <w:szCs w:val="24"/>
          <w:lang w:eastAsia="nl-NL"/>
        </w:rPr>
        <w:t xml:space="preserve">, 't welk zy </w:t>
      </w:r>
      <w:r>
        <w:rPr>
          <w:rFonts w:ascii="Times New Roman" w:hAnsi="Times New Roman"/>
          <w:sz w:val="24"/>
          <w:szCs w:val="24"/>
          <w:lang w:eastAsia="nl-NL"/>
        </w:rPr>
        <w:t>wens</w:t>
      </w:r>
      <w:r w:rsidRPr="00AA4276">
        <w:rPr>
          <w:rFonts w:ascii="Times New Roman" w:hAnsi="Times New Roman"/>
          <w:sz w:val="24"/>
          <w:szCs w:val="24"/>
          <w:lang w:eastAsia="nl-NL"/>
        </w:rPr>
        <w:t>en, en de Supplien mede, dat hun niet geschieden moge. Hebben H: E: M: enige agting voor de Godsdienst en de</w:t>
      </w:r>
      <w:r>
        <w:rPr>
          <w:rFonts w:ascii="Times New Roman" w:hAnsi="Times New Roman"/>
          <w:sz w:val="24"/>
          <w:szCs w:val="24"/>
          <w:lang w:eastAsia="nl-NL"/>
        </w:rPr>
        <w:t>s z</w:t>
      </w:r>
      <w:r w:rsidRPr="00AA4276">
        <w:rPr>
          <w:rFonts w:ascii="Times New Roman" w:hAnsi="Times New Roman"/>
          <w:sz w:val="24"/>
          <w:szCs w:val="24"/>
          <w:lang w:eastAsia="nl-NL"/>
        </w:rPr>
        <w:t>elvs vrye oefening, hoe ondraagelyk en zwaar zou het hun dan vallen, indien zy door een onverhoopte overweldiging van hun geagte Leraren beroovd wierden, en hoe afkerig moet dan dit H: Ed: M: maaken van de Supplten, die nu al verscheidene Jaaren dit Lot gedragen hebben, niet tegenstaande de hun ontroovde Leraar niets quaads bedreven hadde, en zy zich alle als Getrouwe Ingezetenen gedragen; op deze wyze langer te kwellen en te drukken. (III) Hier by komt nog, dat de Zaak des voor gemelden Leraars lang</w:t>
      </w:r>
      <w:r>
        <w:rPr>
          <w:rFonts w:ascii="Times New Roman" w:hAnsi="Times New Roman"/>
          <w:sz w:val="24"/>
          <w:szCs w:val="24"/>
          <w:lang w:eastAsia="nl-NL"/>
        </w:rPr>
        <w:t>s z</w:t>
      </w:r>
      <w:r w:rsidRPr="00AA4276">
        <w:rPr>
          <w:rFonts w:ascii="Times New Roman" w:hAnsi="Times New Roman"/>
          <w:sz w:val="24"/>
          <w:szCs w:val="24"/>
          <w:lang w:eastAsia="nl-NL"/>
        </w:rPr>
        <w:t>o meer by allen, die na </w:t>
      </w:r>
      <w:r w:rsidRPr="00AA4276">
        <w:rPr>
          <w:rFonts w:ascii="Times New Roman" w:hAnsi="Times New Roman"/>
          <w:iCs/>
          <w:sz w:val="24"/>
          <w:szCs w:val="24"/>
          <w:lang w:eastAsia="nl-NL"/>
        </w:rPr>
        <w:t>billykheid oordelen, </w:t>
      </w:r>
      <w:r w:rsidRPr="00AA4276">
        <w:rPr>
          <w:rFonts w:ascii="Times New Roman" w:hAnsi="Times New Roman"/>
          <w:sz w:val="24"/>
          <w:szCs w:val="24"/>
          <w:lang w:eastAsia="nl-NL"/>
        </w:rPr>
        <w:t>ge</w:t>
      </w:r>
      <w:r>
        <w:rPr>
          <w:rFonts w:ascii="Times New Roman" w:hAnsi="Times New Roman"/>
          <w:sz w:val="24"/>
          <w:szCs w:val="24"/>
          <w:lang w:eastAsia="nl-NL"/>
        </w:rPr>
        <w:t>recht</w:t>
      </w:r>
      <w:r w:rsidRPr="00AA4276">
        <w:rPr>
          <w:rFonts w:ascii="Times New Roman" w:hAnsi="Times New Roman"/>
          <w:sz w:val="24"/>
          <w:szCs w:val="24"/>
          <w:lang w:eastAsia="nl-NL"/>
        </w:rPr>
        <w:t xml:space="preserve">veerdigd wordt. Zyne Doorlugtige Hoogheid zelvs, wanneer gemelde Leraar zich in 't voorjaar by Reqste aan dit Ed: Mog: Collegie addresseerde, heeft opentlyk betuigd in zyne handelingen genoegen te neemen, en zyne herstellinge gaarne te zien. Hunner E. Mog. Commissarissen in die zaak gesteld, de </w:t>
      </w:r>
      <w:r>
        <w:rPr>
          <w:rFonts w:ascii="Times New Roman" w:hAnsi="Times New Roman"/>
          <w:sz w:val="24"/>
          <w:szCs w:val="24"/>
          <w:lang w:eastAsia="nl-NL"/>
        </w:rPr>
        <w:t>Heeren</w:t>
      </w:r>
      <w:r w:rsidRPr="00AA4276">
        <w:rPr>
          <w:rFonts w:ascii="Times New Roman" w:hAnsi="Times New Roman"/>
          <w:sz w:val="24"/>
          <w:szCs w:val="24"/>
          <w:lang w:eastAsia="nl-NL"/>
        </w:rPr>
        <w:t> </w:t>
      </w:r>
      <w:r w:rsidRPr="00AA4276">
        <w:rPr>
          <w:rFonts w:ascii="Times New Roman" w:hAnsi="Times New Roman"/>
          <w:iCs/>
          <w:sz w:val="24"/>
          <w:szCs w:val="24"/>
          <w:lang w:eastAsia="nl-NL"/>
        </w:rPr>
        <w:t>Haarsolte </w:t>
      </w:r>
      <w:r w:rsidRPr="00AA4276">
        <w:rPr>
          <w:rFonts w:ascii="Times New Roman" w:hAnsi="Times New Roman"/>
          <w:sz w:val="24"/>
          <w:szCs w:val="24"/>
          <w:lang w:eastAsia="nl-NL"/>
        </w:rPr>
        <w:t>en </w:t>
      </w:r>
      <w:r w:rsidRPr="00AA4276">
        <w:rPr>
          <w:rFonts w:ascii="Times New Roman" w:hAnsi="Times New Roman"/>
          <w:iCs/>
          <w:sz w:val="24"/>
          <w:szCs w:val="24"/>
          <w:lang w:eastAsia="nl-NL"/>
        </w:rPr>
        <w:t>Burmania </w:t>
      </w:r>
      <w:r w:rsidRPr="00AA4276">
        <w:rPr>
          <w:rFonts w:ascii="Times New Roman" w:hAnsi="Times New Roman"/>
          <w:sz w:val="24"/>
          <w:szCs w:val="24"/>
          <w:lang w:eastAsia="nl-NL"/>
        </w:rPr>
        <w:t>adviseerden in hun Rapport vol uit, dat dezelve behoorde hersteld te worden: de reden egter, waarom die herstelling niet geschied is, was, dat de Leraar op nieuws weder een Conditie werdt voorgeschreven, welke hy met een goed geweten niet kon opvolgen, gelyk hy by Requeste aan het Ed. Mog. Collegie klaarlyk heeft betoond</w:t>
      </w:r>
      <w:r>
        <w:rPr>
          <w:rFonts w:ascii="Times New Roman" w:hAnsi="Times New Roman"/>
          <w:sz w:val="24"/>
          <w:szCs w:val="24"/>
          <w:lang w:eastAsia="nl-NL"/>
        </w:rPr>
        <w:t>. D</w:t>
      </w:r>
      <w:r w:rsidRPr="00AA4276">
        <w:rPr>
          <w:rFonts w:ascii="Times New Roman" w:hAnsi="Times New Roman"/>
          <w:sz w:val="24"/>
          <w:szCs w:val="24"/>
          <w:lang w:eastAsia="nl-NL"/>
        </w:rPr>
        <w:t xml:space="preserve">e Supplten hopen derhalven, dat H: Ed. M: de zaak eens met andere ogen zullen inzien, om niet van onbillyke en onedelmoedige handelingen by al de wereld bekend te staan, om niet meer de gemelden Leraar zulke voorwaarden af te </w:t>
      </w:r>
      <w:r>
        <w:rPr>
          <w:rFonts w:ascii="Times New Roman" w:hAnsi="Times New Roman"/>
          <w:sz w:val="24"/>
          <w:szCs w:val="24"/>
          <w:lang w:eastAsia="nl-NL"/>
        </w:rPr>
        <w:t>eis</w:t>
      </w:r>
      <w:r w:rsidRPr="00AA4276">
        <w:rPr>
          <w:rFonts w:ascii="Times New Roman" w:hAnsi="Times New Roman"/>
          <w:sz w:val="24"/>
          <w:szCs w:val="24"/>
          <w:lang w:eastAsia="nl-NL"/>
        </w:rPr>
        <w:t xml:space="preserve">en, die de </w:t>
      </w:r>
      <w:r>
        <w:rPr>
          <w:rFonts w:ascii="Times New Roman" w:hAnsi="Times New Roman"/>
          <w:sz w:val="24"/>
          <w:szCs w:val="24"/>
          <w:lang w:eastAsia="nl-NL"/>
        </w:rPr>
        <w:t>Consciëntie</w:t>
      </w:r>
      <w:r w:rsidRPr="00AA4276">
        <w:rPr>
          <w:rFonts w:ascii="Times New Roman" w:hAnsi="Times New Roman"/>
          <w:sz w:val="24"/>
          <w:szCs w:val="24"/>
          <w:lang w:eastAsia="nl-NL"/>
        </w:rPr>
        <w:t xml:space="preserve"> drukken, en zich dus waarlik aan </w:t>
      </w:r>
      <w:r>
        <w:rPr>
          <w:rFonts w:ascii="Times New Roman" w:hAnsi="Times New Roman"/>
          <w:sz w:val="24"/>
          <w:szCs w:val="24"/>
          <w:lang w:eastAsia="nl-NL"/>
        </w:rPr>
        <w:t>Consciëntie</w:t>
      </w:r>
      <w:r w:rsidRPr="00AA4276">
        <w:rPr>
          <w:rFonts w:ascii="Times New Roman" w:hAnsi="Times New Roman"/>
          <w:sz w:val="24"/>
          <w:szCs w:val="24"/>
          <w:lang w:eastAsia="nl-NL"/>
        </w:rPr>
        <w:t>dwang schuldig maaken</w:t>
      </w:r>
      <w:r>
        <w:rPr>
          <w:rFonts w:ascii="Times New Roman" w:hAnsi="Times New Roman"/>
          <w:sz w:val="24"/>
          <w:szCs w:val="24"/>
          <w:lang w:eastAsia="nl-NL"/>
        </w:rPr>
        <w:t>. D</w:t>
      </w:r>
      <w:r w:rsidRPr="00AA4276">
        <w:rPr>
          <w:rFonts w:ascii="Times New Roman" w:hAnsi="Times New Roman"/>
          <w:sz w:val="24"/>
          <w:szCs w:val="24"/>
          <w:lang w:eastAsia="nl-NL"/>
        </w:rPr>
        <w:t xml:space="preserve">e Supplten vleijen zich, dat de </w:t>
      </w:r>
      <w:r>
        <w:rPr>
          <w:rFonts w:ascii="Times New Roman" w:hAnsi="Times New Roman"/>
          <w:sz w:val="24"/>
          <w:szCs w:val="24"/>
          <w:lang w:eastAsia="nl-NL"/>
        </w:rPr>
        <w:t>recht</w:t>
      </w:r>
      <w:r w:rsidRPr="00AA4276">
        <w:rPr>
          <w:rFonts w:ascii="Times New Roman" w:hAnsi="Times New Roman"/>
          <w:sz w:val="24"/>
          <w:szCs w:val="24"/>
          <w:lang w:eastAsia="nl-NL"/>
        </w:rPr>
        <w:t>matigheit der zaake, de bedenkinge van 's Lands groot gevaar, en het oordeel van alle redelyke Mensen, zelv die te v</w:t>
      </w:r>
      <w:r>
        <w:rPr>
          <w:rFonts w:ascii="Times New Roman" w:hAnsi="Times New Roman"/>
          <w:sz w:val="24"/>
          <w:szCs w:val="24"/>
          <w:lang w:eastAsia="nl-NL"/>
        </w:rPr>
        <w:t>ore</w:t>
      </w:r>
      <w:r w:rsidRPr="00AA4276">
        <w:rPr>
          <w:rFonts w:ascii="Times New Roman" w:hAnsi="Times New Roman"/>
          <w:sz w:val="24"/>
          <w:szCs w:val="24"/>
          <w:lang w:eastAsia="nl-NL"/>
        </w:rPr>
        <w:t>n ten nadele in deze zaak gemengd geweest zyn, eindelyk enigen indruk op H: Ed: M: zal maken, en derzelver harten vermurven; en zy verzoeken, dat H: Ed: M: hier op voor 't betalen der 50ste penning Resolutie gelieven te nemen, op dat de Supplten zich na dezelve gedragen kunnen.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Mag hun hun hoop niet gebeuren, zy zullen dan geen aanmoediging vinden, om in</w:t>
      </w:r>
      <w:r>
        <w:rPr>
          <w:rFonts w:ascii="Times New Roman" w:hAnsi="Times New Roman"/>
          <w:sz w:val="24"/>
          <w:szCs w:val="24"/>
          <w:lang w:eastAsia="nl-NL"/>
        </w:rPr>
        <w:t xml:space="preserve"> die </w:t>
      </w:r>
      <w:r w:rsidRPr="00AA4276">
        <w:rPr>
          <w:rFonts w:ascii="Times New Roman" w:hAnsi="Times New Roman"/>
          <w:sz w:val="24"/>
          <w:szCs w:val="24"/>
          <w:lang w:eastAsia="nl-NL"/>
        </w:rPr>
        <w:t>zo zwaaren opbreng meer te contribueren, dan zy absolute daar toe gedwongen kunnen worden, daar in tegendeel 't erlangen van dezelve hun zal aanzetten om merkelyk meer te geeven, dan zy verschuldigd zyn.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't Welzyn van 't Vaderland zal hen dan veel meer ter harten gaan, by welks ondergang zy dan zo veel te meer te verliesen hebben; en de Liefde voor de Regering zal in hun harten dan meer en meer ontvonkt worden, als dezelve hen by hun redelyke Vryheit van Godsdienst en </w:t>
      </w:r>
      <w:r>
        <w:rPr>
          <w:rFonts w:ascii="Times New Roman" w:hAnsi="Times New Roman"/>
          <w:sz w:val="24"/>
          <w:szCs w:val="24"/>
          <w:lang w:eastAsia="nl-NL"/>
        </w:rPr>
        <w:t>Consciëntie</w:t>
      </w:r>
      <w:r w:rsidRPr="00AA4276">
        <w:rPr>
          <w:rFonts w:ascii="Times New Roman" w:hAnsi="Times New Roman"/>
          <w:sz w:val="24"/>
          <w:szCs w:val="24"/>
          <w:lang w:eastAsia="nl-NL"/>
        </w:rPr>
        <w:t xml:space="preserve">, als </w:t>
      </w:r>
      <w:r>
        <w:rPr>
          <w:rFonts w:ascii="Times New Roman" w:hAnsi="Times New Roman"/>
          <w:sz w:val="24"/>
          <w:szCs w:val="24"/>
          <w:lang w:eastAsia="nl-NL"/>
        </w:rPr>
        <w:t>Recht</w:t>
      </w:r>
      <w:r w:rsidRPr="00AA4276">
        <w:rPr>
          <w:rFonts w:ascii="Times New Roman" w:hAnsi="Times New Roman"/>
          <w:sz w:val="24"/>
          <w:szCs w:val="24"/>
          <w:lang w:eastAsia="nl-NL"/>
        </w:rPr>
        <w:t>aarde vaders, hanthaven en beschermen.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In billyke hope en verwagtinge dan van een gunstige Resolutie ter vervullinge van hun redelyke begeerte, </w:t>
      </w:r>
      <w:r>
        <w:rPr>
          <w:rFonts w:ascii="Times New Roman" w:hAnsi="Times New Roman"/>
          <w:sz w:val="24"/>
          <w:szCs w:val="24"/>
          <w:lang w:eastAsia="nl-NL"/>
        </w:rPr>
        <w:t>wens</w:t>
      </w:r>
      <w:r w:rsidRPr="00AA4276">
        <w:rPr>
          <w:rFonts w:ascii="Times New Roman" w:hAnsi="Times New Roman"/>
          <w:sz w:val="24"/>
          <w:szCs w:val="24"/>
          <w:lang w:eastAsia="nl-NL"/>
        </w:rPr>
        <w:t xml:space="preserve">en de Ondergeschrevene Supplten H: Ed: M. van de Opper-Heer der </w:t>
      </w:r>
      <w:r>
        <w:rPr>
          <w:rFonts w:ascii="Times New Roman" w:hAnsi="Times New Roman"/>
          <w:sz w:val="24"/>
          <w:szCs w:val="24"/>
          <w:lang w:eastAsia="nl-NL"/>
        </w:rPr>
        <w:t>gans</w:t>
      </w:r>
      <w:r w:rsidRPr="00AA4276">
        <w:rPr>
          <w:rFonts w:ascii="Times New Roman" w:hAnsi="Times New Roman"/>
          <w:sz w:val="24"/>
          <w:szCs w:val="24"/>
          <w:lang w:eastAsia="nl-NL"/>
        </w:rPr>
        <w:t>e aarde alle heil en zegen na Lighaam en Geest in hun Pers</w:t>
      </w:r>
      <w:r>
        <w:rPr>
          <w:rFonts w:ascii="Times New Roman" w:hAnsi="Times New Roman"/>
          <w:sz w:val="24"/>
          <w:szCs w:val="24"/>
          <w:lang w:eastAsia="nl-NL"/>
        </w:rPr>
        <w:t>one</w:t>
      </w:r>
      <w:r w:rsidRPr="00AA4276">
        <w:rPr>
          <w:rFonts w:ascii="Times New Roman" w:hAnsi="Times New Roman"/>
          <w:sz w:val="24"/>
          <w:szCs w:val="24"/>
          <w:lang w:eastAsia="nl-NL"/>
        </w:rPr>
        <w:t>n, Ampten en geëerde Familien, en zullen altoos pogen te t</w:t>
      </w:r>
      <w:r>
        <w:rPr>
          <w:rFonts w:ascii="Times New Roman" w:hAnsi="Times New Roman"/>
          <w:sz w:val="24"/>
          <w:szCs w:val="24"/>
          <w:lang w:eastAsia="nl-NL"/>
        </w:rPr>
        <w:t>one</w:t>
      </w:r>
      <w:r w:rsidRPr="00AA4276">
        <w:rPr>
          <w:rFonts w:ascii="Times New Roman" w:hAnsi="Times New Roman"/>
          <w:sz w:val="24"/>
          <w:szCs w:val="24"/>
          <w:lang w:eastAsia="nl-NL"/>
        </w:rPr>
        <w:t>n, dat zy zyn U: Ed: Mog: Getrouwe Ingezetenen.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Quo facto etc.</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Leeuwaarden</w:t>
      </w:r>
    </w:p>
    <w:p w:rsidR="00476B86" w:rsidRPr="00AA4276"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AA4276">
        <w:rPr>
          <w:rFonts w:ascii="Times New Roman" w:hAnsi="Times New Roman"/>
          <w:iCs/>
          <w:sz w:val="24"/>
          <w:szCs w:val="24"/>
          <w:lang w:eastAsia="nl-NL"/>
        </w:rPr>
        <w:t xml:space="preserve">den </w:t>
      </w:r>
      <w:r w:rsidRPr="00AA4276">
        <w:rPr>
          <w:rFonts w:ascii="Times New Roman" w:hAnsi="Times New Roman"/>
          <w:sz w:val="24"/>
          <w:szCs w:val="24"/>
          <w:lang w:eastAsia="nl-NL"/>
        </w:rPr>
        <w:t xml:space="preserve">23 </w:t>
      </w:r>
      <w:r w:rsidRPr="00AA4276">
        <w:rPr>
          <w:rFonts w:ascii="Times New Roman" w:hAnsi="Times New Roman"/>
          <w:iCs/>
          <w:sz w:val="24"/>
          <w:szCs w:val="24"/>
          <w:lang w:eastAsia="nl-NL"/>
        </w:rPr>
        <w:t xml:space="preserve">November </w:t>
      </w:r>
      <w:r w:rsidRPr="00AA4276">
        <w:rPr>
          <w:rFonts w:ascii="Times New Roman" w:hAnsi="Times New Roman"/>
          <w:sz w:val="24"/>
          <w:szCs w:val="24"/>
          <w:lang w:eastAsia="nl-NL"/>
        </w:rPr>
        <w:t xml:space="preserve">1747. </w:t>
      </w:r>
      <w:r w:rsidRPr="00AA4276">
        <w:rPr>
          <w:rFonts w:ascii="Times New Roman" w:hAnsi="Times New Roman"/>
          <w:sz w:val="24"/>
          <w:szCs w:val="24"/>
          <w:lang w:eastAsia="nl-NL"/>
        </w:rPr>
        <w:br/>
        <w:t xml:space="preserve">Was Getekend.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Cornelis Jentjes Timmerman</w:t>
      </w:r>
      <w:r>
        <w:rPr>
          <w:rFonts w:ascii="Times New Roman" w:hAnsi="Times New Roman"/>
          <w:sz w:val="24"/>
          <w:szCs w:val="24"/>
          <w:lang w:eastAsia="nl-NL"/>
        </w:rPr>
        <w:t>;</w:t>
      </w:r>
      <w:r w:rsidRPr="00AA4276">
        <w:rPr>
          <w:rFonts w:ascii="Times New Roman" w:hAnsi="Times New Roman"/>
          <w:sz w:val="24"/>
          <w:szCs w:val="24"/>
          <w:lang w:eastAsia="nl-NL"/>
        </w:rPr>
        <w:t xml:space="preserve"> Jan Boelart; Claas Evertz Oosterbaan</w:t>
      </w:r>
      <w:r>
        <w:rPr>
          <w:rFonts w:ascii="Times New Roman" w:hAnsi="Times New Roman"/>
          <w:sz w:val="24"/>
          <w:szCs w:val="24"/>
          <w:lang w:eastAsia="nl-NL"/>
        </w:rPr>
        <w:t>;</w:t>
      </w:r>
      <w:r w:rsidRPr="00AA4276">
        <w:rPr>
          <w:rFonts w:ascii="Times New Roman" w:hAnsi="Times New Roman"/>
          <w:sz w:val="24"/>
          <w:szCs w:val="24"/>
          <w:lang w:eastAsia="nl-NL"/>
        </w:rPr>
        <w:t xml:space="preserve"> Otto Sybes Salverda</w:t>
      </w:r>
      <w:r>
        <w:rPr>
          <w:rFonts w:ascii="Times New Roman" w:hAnsi="Times New Roman"/>
          <w:sz w:val="24"/>
          <w:szCs w:val="24"/>
          <w:lang w:eastAsia="nl-NL"/>
        </w:rPr>
        <w:t>;</w:t>
      </w:r>
      <w:r w:rsidRPr="00AA4276">
        <w:rPr>
          <w:rFonts w:ascii="Times New Roman" w:hAnsi="Times New Roman"/>
          <w:sz w:val="24"/>
          <w:szCs w:val="24"/>
          <w:lang w:eastAsia="nl-NL"/>
        </w:rPr>
        <w:t xml:space="preserve"> Jelte Ruirds Nauta</w:t>
      </w:r>
      <w:r>
        <w:rPr>
          <w:rFonts w:ascii="Times New Roman" w:hAnsi="Times New Roman"/>
          <w:sz w:val="24"/>
          <w:szCs w:val="24"/>
          <w:lang w:eastAsia="nl-NL"/>
        </w:rPr>
        <w:t>;</w:t>
      </w:r>
      <w:r w:rsidRPr="00AA4276">
        <w:rPr>
          <w:rFonts w:ascii="Times New Roman" w:hAnsi="Times New Roman"/>
          <w:sz w:val="24"/>
          <w:szCs w:val="24"/>
          <w:lang w:eastAsia="nl-NL"/>
        </w:rPr>
        <w:t xml:space="preserve"> Douwe Hanekuik; Doede Backer;</w:t>
      </w:r>
      <w:r>
        <w:rPr>
          <w:rFonts w:ascii="Times New Roman" w:hAnsi="Times New Roman"/>
          <w:sz w:val="24"/>
          <w:szCs w:val="24"/>
          <w:lang w:eastAsia="nl-NL"/>
        </w:rPr>
        <w:t xml:space="preserve"> Heere </w:t>
      </w:r>
      <w:r w:rsidRPr="00AA4276">
        <w:rPr>
          <w:rFonts w:ascii="Times New Roman" w:hAnsi="Times New Roman"/>
          <w:sz w:val="24"/>
          <w:szCs w:val="24"/>
          <w:lang w:eastAsia="nl-NL"/>
        </w:rPr>
        <w:t>Rinkes</w:t>
      </w:r>
      <w:r>
        <w:rPr>
          <w:rFonts w:ascii="Times New Roman" w:hAnsi="Times New Roman"/>
          <w:sz w:val="24"/>
          <w:szCs w:val="24"/>
          <w:lang w:eastAsia="nl-NL"/>
        </w:rPr>
        <w:t>;</w:t>
      </w:r>
      <w:r w:rsidRPr="00AA4276">
        <w:rPr>
          <w:rFonts w:ascii="Times New Roman" w:hAnsi="Times New Roman"/>
          <w:sz w:val="24"/>
          <w:szCs w:val="24"/>
          <w:lang w:eastAsia="nl-NL"/>
        </w:rPr>
        <w:t xml:space="preserve"> Auke Janzen Backer</w:t>
      </w:r>
      <w:r>
        <w:rPr>
          <w:rFonts w:ascii="Times New Roman" w:hAnsi="Times New Roman"/>
          <w:sz w:val="24"/>
          <w:szCs w:val="24"/>
          <w:lang w:eastAsia="nl-NL"/>
        </w:rPr>
        <w:t>;</w:t>
      </w:r>
      <w:r w:rsidRPr="00AA4276">
        <w:rPr>
          <w:rFonts w:ascii="Times New Roman" w:hAnsi="Times New Roman"/>
          <w:sz w:val="24"/>
          <w:szCs w:val="24"/>
          <w:lang w:eastAsia="nl-NL"/>
        </w:rPr>
        <w:t xml:space="preserve"> Gerrit Tjallings; Freerk Fontein, Pieter Gelinde; Folkert van der Plaats; Robyn Arjans</w:t>
      </w:r>
      <w:r>
        <w:rPr>
          <w:rFonts w:ascii="Times New Roman" w:hAnsi="Times New Roman"/>
          <w:sz w:val="24"/>
          <w:szCs w:val="24"/>
          <w:lang w:eastAsia="nl-NL"/>
        </w:rPr>
        <w:t>;</w:t>
      </w:r>
      <w:r w:rsidRPr="00AA4276">
        <w:rPr>
          <w:rFonts w:ascii="Times New Roman" w:hAnsi="Times New Roman"/>
          <w:sz w:val="24"/>
          <w:szCs w:val="24"/>
          <w:lang w:eastAsia="nl-NL"/>
        </w:rPr>
        <w:t xml:space="preserve"> Evert Ooosterbaan; Lieve S: de Bruin</w:t>
      </w:r>
      <w:r>
        <w:rPr>
          <w:rFonts w:ascii="Times New Roman" w:hAnsi="Times New Roman"/>
          <w:sz w:val="24"/>
          <w:szCs w:val="24"/>
          <w:lang w:eastAsia="nl-NL"/>
        </w:rPr>
        <w:t>;</w:t>
      </w:r>
      <w:r w:rsidRPr="00AA4276">
        <w:rPr>
          <w:rFonts w:ascii="Times New Roman" w:hAnsi="Times New Roman"/>
          <w:sz w:val="24"/>
          <w:szCs w:val="24"/>
          <w:lang w:eastAsia="nl-NL"/>
        </w:rPr>
        <w:t xml:space="preserve"> Freerk vander Hout; Claas Willems Hoogstraten</w:t>
      </w:r>
      <w:r>
        <w:rPr>
          <w:rFonts w:ascii="Times New Roman" w:hAnsi="Times New Roman"/>
          <w:sz w:val="24"/>
          <w:szCs w:val="24"/>
          <w:lang w:eastAsia="nl-NL"/>
        </w:rPr>
        <w:t>;</w:t>
      </w:r>
      <w:r w:rsidRPr="00AA4276">
        <w:rPr>
          <w:rFonts w:ascii="Times New Roman" w:hAnsi="Times New Roman"/>
          <w:sz w:val="24"/>
          <w:szCs w:val="24"/>
          <w:lang w:eastAsia="nl-NL"/>
        </w:rPr>
        <w:t xml:space="preserve"> Dr. Goitjen Stinstra; Sybrand Feitema, Claas Fontein; Eelke Wildschut, Jacob Wybes Hanekuik; Gysbert Vermeersch.</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971550" cy="66675"/>
            <wp:effectExtent l="0" t="0" r="0" b="0"/>
            <wp:docPr id="51" name="Afbeelding 51"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descr="[ocr errors]"/>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971550" cy="66675"/>
                    </a:xfrm>
                    <a:prstGeom prst="rect">
                      <a:avLst/>
                    </a:prstGeom>
                    <a:noFill/>
                    <a:ln>
                      <a:noFill/>
                    </a:ln>
                  </pic:spPr>
                </pic:pic>
              </a:graphicData>
            </a:graphic>
          </wp:inline>
        </w:drawing>
      </w:r>
    </w:p>
    <w:p w:rsidR="00476B86" w:rsidRDefault="00476B86" w:rsidP="00476B86">
      <w:pPr>
        <w:shd w:val="clear" w:color="auto" w:fill="FFFFFF"/>
        <w:spacing w:before="240" w:line="240" w:lineRule="auto"/>
        <w:ind w:left="480"/>
        <w:jc w:val="both"/>
        <w:rPr>
          <w:rFonts w:ascii="Times New Roman" w:hAnsi="Times New Roman"/>
          <w:iCs/>
          <w:sz w:val="24"/>
          <w:szCs w:val="24"/>
          <w:lang w:eastAsia="nl-NL"/>
        </w:rPr>
      </w:pPr>
      <w:r w:rsidRPr="00AA4276">
        <w:rPr>
          <w:rFonts w:ascii="Times New Roman" w:hAnsi="Times New Roman"/>
          <w:sz w:val="24"/>
          <w:szCs w:val="24"/>
          <w:lang w:eastAsia="nl-NL"/>
        </w:rPr>
        <w:t xml:space="preserve">C </w:t>
      </w:r>
      <w:r>
        <w:rPr>
          <w:rFonts w:ascii="Times New Roman" w:hAnsi="Times New Roman"/>
          <w:sz w:val="24"/>
          <w:szCs w:val="24"/>
          <w:lang w:eastAsia="nl-NL"/>
        </w:rPr>
        <w:t>O</w:t>
      </w:r>
      <w:r w:rsidRPr="00AA4276">
        <w:rPr>
          <w:rFonts w:ascii="Times New Roman" w:hAnsi="Times New Roman"/>
          <w:sz w:val="24"/>
          <w:szCs w:val="24"/>
          <w:lang w:eastAsia="nl-NL"/>
        </w:rPr>
        <w:t xml:space="preserve"> P I </w:t>
      </w:r>
      <w:r w:rsidRPr="00AA4276">
        <w:rPr>
          <w:rFonts w:ascii="Times New Roman" w:hAnsi="Times New Roman"/>
          <w:iCs/>
          <w:sz w:val="24"/>
          <w:szCs w:val="24"/>
          <w:lang w:eastAsia="nl-NL"/>
        </w:rPr>
        <w:t xml:space="preserve">A. </w:t>
      </w:r>
    </w:p>
    <w:p w:rsidR="00476B86" w:rsidRPr="0075747C" w:rsidRDefault="00476B86" w:rsidP="00476B86">
      <w:pPr>
        <w:shd w:val="clear" w:color="auto" w:fill="FFFFFF"/>
        <w:spacing w:before="240" w:line="240" w:lineRule="auto"/>
        <w:ind w:left="480"/>
        <w:jc w:val="both"/>
        <w:rPr>
          <w:rFonts w:ascii="Times New Roman" w:hAnsi="Times New Roman"/>
          <w:b/>
          <w:sz w:val="24"/>
          <w:szCs w:val="24"/>
          <w:lang w:eastAsia="nl-NL"/>
        </w:rPr>
      </w:pPr>
      <w:r w:rsidRPr="00AA4276">
        <w:rPr>
          <w:rFonts w:ascii="Times New Roman" w:hAnsi="Times New Roman"/>
          <w:sz w:val="24"/>
          <w:szCs w:val="24"/>
          <w:lang w:eastAsia="nl-NL"/>
        </w:rPr>
        <w:br/>
      </w:r>
      <w:r w:rsidRPr="0075747C">
        <w:rPr>
          <w:rFonts w:ascii="Times New Roman" w:hAnsi="Times New Roman"/>
          <w:b/>
          <w:sz w:val="24"/>
          <w:szCs w:val="24"/>
          <w:lang w:eastAsia="nl-NL"/>
        </w:rPr>
        <w:t xml:space="preserve">Aan de Ed. Mog: Heeren Gedeputeerde </w:t>
      </w:r>
    </w:p>
    <w:p w:rsidR="00476B86" w:rsidRPr="0075747C" w:rsidRDefault="00476B86" w:rsidP="00476B86">
      <w:pPr>
        <w:shd w:val="clear" w:color="auto" w:fill="FFFFFF"/>
        <w:spacing w:line="240" w:lineRule="auto"/>
        <w:ind w:firstLine="240"/>
        <w:jc w:val="both"/>
        <w:rPr>
          <w:rFonts w:ascii="Times New Roman" w:hAnsi="Times New Roman"/>
          <w:b/>
          <w:sz w:val="24"/>
          <w:szCs w:val="24"/>
          <w:lang w:eastAsia="nl-NL"/>
        </w:rPr>
      </w:pPr>
      <w:r w:rsidRPr="0075747C">
        <w:rPr>
          <w:rFonts w:ascii="Times New Roman" w:hAnsi="Times New Roman"/>
          <w:b/>
          <w:sz w:val="24"/>
          <w:szCs w:val="24"/>
          <w:lang w:eastAsia="nl-NL"/>
        </w:rPr>
        <w:t>Staaten van Friesland.</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Vert</w:t>
      </w:r>
      <w:r>
        <w:rPr>
          <w:rFonts w:ascii="Times New Roman" w:hAnsi="Times New Roman"/>
          <w:sz w:val="24"/>
          <w:szCs w:val="24"/>
          <w:lang w:eastAsia="nl-NL"/>
        </w:rPr>
        <w:t>one</w:t>
      </w:r>
      <w:r w:rsidRPr="00AA4276">
        <w:rPr>
          <w:rFonts w:ascii="Times New Roman" w:hAnsi="Times New Roman"/>
          <w:sz w:val="24"/>
          <w:szCs w:val="24"/>
          <w:lang w:eastAsia="nl-NL"/>
        </w:rPr>
        <w:t>n met alle verschuldigde eerbiedenisse de ondergeschrevene Leraars, Diaconen en Opzienders der Doopsgezinde Gemeente binnen Harlingen, alle getrouwe en gehoorzame Ingezetenen van Hun Ed: Mog. Hoe zy met leedwezen verstaan hebben, dat H</w:t>
      </w:r>
      <w:r>
        <w:rPr>
          <w:rFonts w:ascii="Times New Roman" w:hAnsi="Times New Roman"/>
          <w:sz w:val="24"/>
          <w:szCs w:val="24"/>
          <w:lang w:eastAsia="nl-NL"/>
        </w:rPr>
        <w:t>. E</w:t>
      </w:r>
      <w:r w:rsidRPr="00AA4276">
        <w:rPr>
          <w:rFonts w:ascii="Times New Roman" w:hAnsi="Times New Roman"/>
          <w:sz w:val="24"/>
          <w:szCs w:val="24"/>
          <w:lang w:eastAsia="nl-NL"/>
        </w:rPr>
        <w:t>d. Mog</w:t>
      </w:r>
      <w:r>
        <w:rPr>
          <w:rFonts w:ascii="Times New Roman" w:hAnsi="Times New Roman"/>
          <w:sz w:val="24"/>
          <w:szCs w:val="24"/>
          <w:lang w:eastAsia="nl-NL"/>
        </w:rPr>
        <w:t>. D</w:t>
      </w:r>
      <w:r w:rsidRPr="00AA4276">
        <w:rPr>
          <w:rFonts w:ascii="Times New Roman" w:hAnsi="Times New Roman"/>
          <w:sz w:val="24"/>
          <w:szCs w:val="24"/>
          <w:lang w:eastAsia="nl-NL"/>
        </w:rPr>
        <w:t>erzelver Request ter herstellinge van hunnen geagten Leraar </w:t>
      </w:r>
      <w:r w:rsidRPr="00AA4276">
        <w:rPr>
          <w:rFonts w:ascii="Times New Roman" w:hAnsi="Times New Roman"/>
          <w:iCs/>
          <w:sz w:val="24"/>
          <w:szCs w:val="24"/>
          <w:lang w:eastAsia="nl-NL"/>
        </w:rPr>
        <w:t>Joh. Stinstra </w:t>
      </w:r>
      <w:r w:rsidRPr="00AA4276">
        <w:rPr>
          <w:rFonts w:ascii="Times New Roman" w:hAnsi="Times New Roman"/>
          <w:sz w:val="24"/>
          <w:szCs w:val="24"/>
          <w:lang w:eastAsia="nl-NL"/>
        </w:rPr>
        <w:t>aan H: Ed: M: op de 23 der gepasseerde Maand </w:t>
      </w:r>
      <w:r w:rsidRPr="00AA4276">
        <w:rPr>
          <w:rFonts w:ascii="Times New Roman" w:hAnsi="Times New Roman"/>
          <w:iCs/>
          <w:sz w:val="24"/>
          <w:szCs w:val="24"/>
          <w:lang w:eastAsia="nl-NL"/>
        </w:rPr>
        <w:t>November </w:t>
      </w:r>
      <w:r w:rsidRPr="00AA4276">
        <w:rPr>
          <w:rFonts w:ascii="Times New Roman" w:hAnsi="Times New Roman"/>
          <w:sz w:val="24"/>
          <w:szCs w:val="24"/>
          <w:lang w:eastAsia="nl-NL"/>
        </w:rPr>
        <w:t>opgedragen, als hard en H: Ed: M: bele</w:t>
      </w:r>
      <w:r>
        <w:rPr>
          <w:rFonts w:ascii="Times New Roman" w:hAnsi="Times New Roman"/>
          <w:sz w:val="24"/>
          <w:szCs w:val="24"/>
          <w:lang w:eastAsia="nl-NL"/>
        </w:rPr>
        <w:t>dige</w:t>
      </w:r>
      <w:r w:rsidRPr="00AA4276">
        <w:rPr>
          <w:rFonts w:ascii="Times New Roman" w:hAnsi="Times New Roman"/>
          <w:sz w:val="24"/>
          <w:szCs w:val="24"/>
          <w:lang w:eastAsia="nl-NL"/>
        </w:rPr>
        <w:t>d hebben verstaan en uitgelegd: Betuigende de Supplten in alle welmenentheid en op</w:t>
      </w:r>
      <w:r>
        <w:rPr>
          <w:rFonts w:ascii="Times New Roman" w:hAnsi="Times New Roman"/>
          <w:sz w:val="24"/>
          <w:szCs w:val="24"/>
          <w:lang w:eastAsia="nl-NL"/>
        </w:rPr>
        <w:t>recht</w:t>
      </w:r>
      <w:r w:rsidRPr="00AA4276">
        <w:rPr>
          <w:rFonts w:ascii="Times New Roman" w:hAnsi="Times New Roman"/>
          <w:sz w:val="24"/>
          <w:szCs w:val="24"/>
          <w:lang w:eastAsia="nl-NL"/>
        </w:rPr>
        <w:t xml:space="preserve">heid geen oogmerk altoos gehad te hebben H: Ed: M: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te bele</w:t>
      </w:r>
      <w:r>
        <w:rPr>
          <w:rFonts w:ascii="Times New Roman" w:hAnsi="Times New Roman"/>
          <w:sz w:val="24"/>
          <w:szCs w:val="24"/>
          <w:lang w:eastAsia="nl-NL"/>
        </w:rPr>
        <w:t>dige</w:t>
      </w:r>
      <w:r w:rsidRPr="00AA4276">
        <w:rPr>
          <w:rFonts w:ascii="Times New Roman" w:hAnsi="Times New Roman"/>
          <w:sz w:val="24"/>
          <w:szCs w:val="24"/>
          <w:lang w:eastAsia="nl-NL"/>
        </w:rPr>
        <w:t>, niets anders bedoeld hebbende, dan H: Ed: M: door de ernstige vertoninge hunner begeerte tot derzelver gunstige verhooringe te beweegen. Zy hopen en smeken, dat deze hun op</w:t>
      </w:r>
      <w:r>
        <w:rPr>
          <w:rFonts w:ascii="Times New Roman" w:hAnsi="Times New Roman"/>
          <w:sz w:val="24"/>
          <w:szCs w:val="24"/>
          <w:lang w:eastAsia="nl-NL"/>
        </w:rPr>
        <w:t>recht</w:t>
      </w:r>
      <w:r w:rsidRPr="00AA4276">
        <w:rPr>
          <w:rFonts w:ascii="Times New Roman" w:hAnsi="Times New Roman"/>
          <w:sz w:val="24"/>
          <w:szCs w:val="24"/>
          <w:lang w:eastAsia="nl-NL"/>
        </w:rPr>
        <w:t>e betuiginge H: Ed: M: van gemelde gedagten afbrengen, en dezen hinderpaal uit de weg zal ruimen, ter verhooringe van hun verzoek, het geen zy door dezen wederom ter herstellinge van gemelden Leraar op 't allereerbiedigste aan H</w:t>
      </w:r>
      <w:r>
        <w:rPr>
          <w:rFonts w:ascii="Times New Roman" w:hAnsi="Times New Roman"/>
          <w:sz w:val="24"/>
          <w:szCs w:val="24"/>
          <w:lang w:eastAsia="nl-NL"/>
        </w:rPr>
        <w:t>. E</w:t>
      </w:r>
      <w:r w:rsidRPr="00AA4276">
        <w:rPr>
          <w:rFonts w:ascii="Times New Roman" w:hAnsi="Times New Roman"/>
          <w:sz w:val="24"/>
          <w:szCs w:val="24"/>
          <w:lang w:eastAsia="nl-NL"/>
        </w:rPr>
        <w:t>d. M. opgedragen.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In welke hope, van eindelyk eens verhoord te zullen worden (daar zy H Ed. M. nogmaal op het onderdanigste toe verzoeken) zy betuigen dat zy zyn en zullen blyven, H</w:t>
      </w:r>
      <w:r>
        <w:rPr>
          <w:rFonts w:ascii="Times New Roman" w:hAnsi="Times New Roman"/>
          <w:sz w:val="24"/>
          <w:szCs w:val="24"/>
          <w:lang w:eastAsia="nl-NL"/>
        </w:rPr>
        <w:t>. E</w:t>
      </w:r>
      <w:r w:rsidRPr="00AA4276">
        <w:rPr>
          <w:rFonts w:ascii="Times New Roman" w:hAnsi="Times New Roman"/>
          <w:sz w:val="24"/>
          <w:szCs w:val="24"/>
          <w:lang w:eastAsia="nl-NL"/>
        </w:rPr>
        <w:t>d. M. gotrouwe Ingezetenen, en altoos smeken en hopen zullen</w:t>
      </w:r>
      <w:r>
        <w:rPr>
          <w:rFonts w:ascii="Times New Roman" w:hAnsi="Times New Roman"/>
          <w:sz w:val="24"/>
          <w:szCs w:val="24"/>
          <w:lang w:eastAsia="nl-NL"/>
        </w:rPr>
        <w:t>,</w:t>
      </w:r>
      <w:r w:rsidRPr="00AA4276">
        <w:rPr>
          <w:rFonts w:ascii="Times New Roman" w:hAnsi="Times New Roman"/>
          <w:sz w:val="24"/>
          <w:szCs w:val="24"/>
          <w:lang w:eastAsia="nl-NL"/>
        </w:rPr>
        <w:t xml:space="preserve"> dat de God des Hemels en der Aarde H</w:t>
      </w:r>
      <w:r>
        <w:rPr>
          <w:rFonts w:ascii="Times New Roman" w:hAnsi="Times New Roman"/>
          <w:sz w:val="24"/>
          <w:szCs w:val="24"/>
          <w:lang w:eastAsia="nl-NL"/>
        </w:rPr>
        <w:t>. E</w:t>
      </w:r>
      <w:r w:rsidRPr="00AA4276">
        <w:rPr>
          <w:rFonts w:ascii="Times New Roman" w:hAnsi="Times New Roman"/>
          <w:sz w:val="24"/>
          <w:szCs w:val="24"/>
          <w:lang w:eastAsia="nl-NL"/>
        </w:rPr>
        <w:t>d. Mog. Pers</w:t>
      </w:r>
      <w:r>
        <w:rPr>
          <w:rFonts w:ascii="Times New Roman" w:hAnsi="Times New Roman"/>
          <w:sz w:val="24"/>
          <w:szCs w:val="24"/>
          <w:lang w:eastAsia="nl-NL"/>
        </w:rPr>
        <w:t>one</w:t>
      </w:r>
      <w:r w:rsidRPr="00AA4276">
        <w:rPr>
          <w:rFonts w:ascii="Times New Roman" w:hAnsi="Times New Roman"/>
          <w:sz w:val="24"/>
          <w:szCs w:val="24"/>
          <w:lang w:eastAsia="nl-NL"/>
        </w:rPr>
        <w:t>n, Ampten en Familien met zynen milden Zeegen bekrone.</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Ingeleverd den</w:t>
      </w:r>
    </w:p>
    <w:p w:rsidR="00476B86"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 xml:space="preserve">27 </w:t>
      </w:r>
      <w:r w:rsidRPr="00AA4276">
        <w:rPr>
          <w:rFonts w:ascii="Times New Roman" w:hAnsi="Times New Roman"/>
          <w:iCs/>
          <w:sz w:val="24"/>
          <w:szCs w:val="24"/>
          <w:lang w:eastAsia="nl-NL"/>
        </w:rPr>
        <w:t xml:space="preserve">December </w:t>
      </w:r>
      <w:r w:rsidRPr="00AA4276">
        <w:rPr>
          <w:rFonts w:ascii="Times New Roman" w:hAnsi="Times New Roman"/>
          <w:sz w:val="24"/>
          <w:szCs w:val="24"/>
          <w:lang w:eastAsia="nl-NL"/>
        </w:rPr>
        <w:t xml:space="preserve">1747. </w:t>
      </w:r>
    </w:p>
    <w:p w:rsidR="00476B86" w:rsidRPr="00AA4276"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AA4276">
        <w:rPr>
          <w:rFonts w:ascii="Times New Roman" w:hAnsi="Times New Roman"/>
          <w:sz w:val="24"/>
          <w:szCs w:val="24"/>
          <w:lang w:eastAsia="nl-NL"/>
        </w:rPr>
        <w:t xml:space="preserve">Getekend door alle Leden van de Kerkenraad. </w:t>
      </w: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133725" cy="895350"/>
            <wp:effectExtent l="0" t="0" r="0" b="0"/>
            <wp:docPr id="52" name="Afbeelding 52" descr="[ocr errors][ocr errors][merg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descr="[ocr errors][ocr errors][merged small]"/>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133725" cy="895350"/>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Remonstreren met alle schuldige eerbiedigheid de Leraars, Diaconen en Opzienders der Doopsgezinde Gemeente tot Harlingen, op heden voor Hun Ed: Mog: gedagvaard, nogmaals hun leedwezen over 't ongenoegen, 't welk het Illustre Collegie der Gedeputeerde Staaten, over derzelver Request van de 23 </w:t>
      </w:r>
      <w:r w:rsidRPr="00AA4276">
        <w:rPr>
          <w:rFonts w:ascii="Times New Roman" w:hAnsi="Times New Roman"/>
          <w:iCs/>
          <w:sz w:val="24"/>
          <w:szCs w:val="24"/>
          <w:lang w:eastAsia="nl-NL"/>
        </w:rPr>
        <w:t>November </w:t>
      </w:r>
      <w:r w:rsidRPr="00AA4276">
        <w:rPr>
          <w:rFonts w:ascii="Times New Roman" w:hAnsi="Times New Roman"/>
          <w:sz w:val="24"/>
          <w:szCs w:val="24"/>
          <w:lang w:eastAsia="nl-NL"/>
        </w:rPr>
        <w:t>dezes Jaars, zo zy vernemen, hebben opgevat, en verzoeken Vryheid om by dezen enige Redenen ter verdediging in te brengen, en van die uitdrukkingen, welke zy verstaan hebben, dat in 't gemelde Request H</w:t>
      </w:r>
      <w:r>
        <w:rPr>
          <w:rFonts w:ascii="Times New Roman" w:hAnsi="Times New Roman"/>
          <w:sz w:val="24"/>
          <w:szCs w:val="24"/>
          <w:lang w:eastAsia="nl-NL"/>
        </w:rPr>
        <w:t>. E</w:t>
      </w:r>
      <w:r w:rsidRPr="00AA4276">
        <w:rPr>
          <w:rFonts w:ascii="Times New Roman" w:hAnsi="Times New Roman"/>
          <w:sz w:val="24"/>
          <w:szCs w:val="24"/>
          <w:lang w:eastAsia="nl-NL"/>
        </w:rPr>
        <w:t>d. M. 't meest stoten, kortelyk een duidelyke en gezonde verklaringe te geeven.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 Supplianten verzogten daar in, dat H</w:t>
      </w:r>
      <w:r>
        <w:rPr>
          <w:rFonts w:ascii="Times New Roman" w:hAnsi="Times New Roman"/>
          <w:sz w:val="24"/>
          <w:szCs w:val="24"/>
          <w:lang w:eastAsia="nl-NL"/>
        </w:rPr>
        <w:t>. E</w:t>
      </w:r>
      <w:r w:rsidRPr="00AA4276">
        <w:rPr>
          <w:rFonts w:ascii="Times New Roman" w:hAnsi="Times New Roman"/>
          <w:sz w:val="24"/>
          <w:szCs w:val="24"/>
          <w:lang w:eastAsia="nl-NL"/>
        </w:rPr>
        <w:t>d. M</w:t>
      </w:r>
      <w:r>
        <w:rPr>
          <w:rFonts w:ascii="Times New Roman" w:hAnsi="Times New Roman"/>
          <w:sz w:val="24"/>
          <w:szCs w:val="24"/>
          <w:lang w:eastAsia="nl-NL"/>
        </w:rPr>
        <w:t>. D</w:t>
      </w:r>
      <w:r w:rsidRPr="00AA4276">
        <w:rPr>
          <w:rFonts w:ascii="Times New Roman" w:hAnsi="Times New Roman"/>
          <w:sz w:val="24"/>
          <w:szCs w:val="24"/>
          <w:lang w:eastAsia="nl-NL"/>
        </w:rPr>
        <w:t>erzelver verzoek</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maar </w:t>
      </w:r>
      <w:r>
        <w:rPr>
          <w:rFonts w:ascii="Times New Roman" w:hAnsi="Times New Roman"/>
          <w:iCs/>
          <w:sz w:val="24"/>
          <w:szCs w:val="24"/>
          <w:lang w:eastAsia="nl-NL"/>
        </w:rPr>
        <w:t>eis</w:t>
      </w:r>
      <w:r w:rsidRPr="00AA4276">
        <w:rPr>
          <w:rFonts w:ascii="Times New Roman" w:hAnsi="Times New Roman"/>
          <w:iCs/>
          <w:sz w:val="24"/>
          <w:szCs w:val="24"/>
          <w:lang w:eastAsia="nl-NL"/>
        </w:rPr>
        <w:t> van </w:t>
      </w:r>
      <w:r>
        <w:rPr>
          <w:rFonts w:ascii="Times New Roman" w:hAnsi="Times New Roman"/>
          <w:iCs/>
          <w:sz w:val="24"/>
          <w:szCs w:val="24"/>
          <w:lang w:eastAsia="nl-NL"/>
        </w:rPr>
        <w:t>Recht</w:t>
      </w:r>
      <w:r w:rsidRPr="00AA4276">
        <w:rPr>
          <w:rFonts w:ascii="Times New Roman" w:hAnsi="Times New Roman"/>
          <w:iCs/>
          <w:sz w:val="24"/>
          <w:szCs w:val="24"/>
          <w:lang w:eastAsia="nl-NL"/>
        </w:rPr>
        <w:t>vaardigheid </w:t>
      </w:r>
      <w:r w:rsidRPr="00AA4276">
        <w:rPr>
          <w:rFonts w:ascii="Times New Roman" w:hAnsi="Times New Roman"/>
          <w:sz w:val="24"/>
          <w:szCs w:val="24"/>
          <w:lang w:eastAsia="nl-NL"/>
        </w:rPr>
        <w:t>gelieven te verh</w:t>
      </w:r>
      <w:r>
        <w:rPr>
          <w:rFonts w:ascii="Times New Roman" w:hAnsi="Times New Roman"/>
          <w:sz w:val="24"/>
          <w:szCs w:val="24"/>
          <w:lang w:eastAsia="nl-NL"/>
        </w:rPr>
        <w:t>ore</w:t>
      </w:r>
      <w:r w:rsidRPr="00AA4276">
        <w:rPr>
          <w:rFonts w:ascii="Times New Roman" w:hAnsi="Times New Roman"/>
          <w:sz w:val="24"/>
          <w:szCs w:val="24"/>
          <w:lang w:eastAsia="nl-NL"/>
        </w:rPr>
        <w:t>n. </w:t>
      </w:r>
      <w:r w:rsidRPr="00AA4276">
        <w:rPr>
          <w:rFonts w:ascii="Times New Roman" w:hAnsi="Times New Roman"/>
          <w:iCs/>
          <w:sz w:val="24"/>
          <w:szCs w:val="24"/>
          <w:lang w:eastAsia="nl-NL"/>
        </w:rPr>
        <w:t>Zy </w:t>
      </w:r>
      <w:r w:rsidRPr="00AA4276">
        <w:rPr>
          <w:rFonts w:ascii="Times New Roman" w:hAnsi="Times New Roman"/>
          <w:sz w:val="24"/>
          <w:szCs w:val="24"/>
          <w:lang w:eastAsia="nl-NL"/>
        </w:rPr>
        <w:t>moeten als nog bekennen in de op</w:t>
      </w:r>
      <w:r>
        <w:rPr>
          <w:rFonts w:ascii="Times New Roman" w:hAnsi="Times New Roman"/>
          <w:sz w:val="24"/>
          <w:szCs w:val="24"/>
          <w:lang w:eastAsia="nl-NL"/>
        </w:rPr>
        <w:t>recht</w:t>
      </w:r>
      <w:r w:rsidRPr="00AA4276">
        <w:rPr>
          <w:rFonts w:ascii="Times New Roman" w:hAnsi="Times New Roman"/>
          <w:sz w:val="24"/>
          <w:szCs w:val="24"/>
          <w:lang w:eastAsia="nl-NL"/>
        </w:rPr>
        <w:t xml:space="preserve">heit van hun harten, niet anders te kunnen zien, dan dat hun verzoek in allen dele met de </w:t>
      </w:r>
      <w:r>
        <w:rPr>
          <w:rFonts w:ascii="Times New Roman" w:hAnsi="Times New Roman"/>
          <w:sz w:val="24"/>
          <w:szCs w:val="24"/>
          <w:lang w:eastAsia="nl-NL"/>
        </w:rPr>
        <w:t>Eis</w:t>
      </w:r>
      <w:r w:rsidRPr="00AA4276">
        <w:rPr>
          <w:rFonts w:ascii="Times New Roman" w:hAnsi="Times New Roman"/>
          <w:sz w:val="24"/>
          <w:szCs w:val="24"/>
          <w:lang w:eastAsia="nl-NL"/>
        </w:rPr>
        <w:t xml:space="preserve"> der </w:t>
      </w:r>
      <w:r>
        <w:rPr>
          <w:rFonts w:ascii="Times New Roman" w:hAnsi="Times New Roman"/>
          <w:sz w:val="24"/>
          <w:szCs w:val="24"/>
          <w:lang w:eastAsia="nl-NL"/>
        </w:rPr>
        <w:t>Recht</w:t>
      </w:r>
      <w:r w:rsidRPr="00AA4276">
        <w:rPr>
          <w:rFonts w:ascii="Times New Roman" w:hAnsi="Times New Roman"/>
          <w:sz w:val="24"/>
          <w:szCs w:val="24"/>
          <w:lang w:eastAsia="nl-NL"/>
        </w:rPr>
        <w:t>vaardigheit overeenkoomt: zo deze overtuiging niet ten vollen by hun waare, zouden zy zich schaamen dus te spreken, en zy m</w:t>
      </w:r>
      <w:r>
        <w:rPr>
          <w:rFonts w:ascii="Times New Roman" w:hAnsi="Times New Roman"/>
          <w:sz w:val="24"/>
          <w:szCs w:val="24"/>
          <w:lang w:eastAsia="nl-NL"/>
        </w:rPr>
        <w:t>ene</w:t>
      </w:r>
      <w:r w:rsidRPr="00AA4276">
        <w:rPr>
          <w:rFonts w:ascii="Times New Roman" w:hAnsi="Times New Roman"/>
          <w:sz w:val="24"/>
          <w:szCs w:val="24"/>
          <w:lang w:eastAsia="nl-NL"/>
        </w:rPr>
        <w:t>n ook in staat te zyn, dit door klaare en bondige bewyzen te bet</w:t>
      </w:r>
      <w:r>
        <w:rPr>
          <w:rFonts w:ascii="Times New Roman" w:hAnsi="Times New Roman"/>
          <w:sz w:val="24"/>
          <w:szCs w:val="24"/>
          <w:lang w:eastAsia="nl-NL"/>
        </w:rPr>
        <w:t>One</w:t>
      </w:r>
      <w:r w:rsidRPr="00AA4276">
        <w:rPr>
          <w:rFonts w:ascii="Times New Roman" w:hAnsi="Times New Roman"/>
          <w:sz w:val="24"/>
          <w:szCs w:val="24"/>
          <w:lang w:eastAsia="nl-NL"/>
        </w:rPr>
        <w:t>n</w:t>
      </w:r>
      <w:r>
        <w:rPr>
          <w:rFonts w:ascii="Times New Roman" w:hAnsi="Times New Roman"/>
          <w:sz w:val="24"/>
          <w:szCs w:val="24"/>
          <w:lang w:eastAsia="nl-NL"/>
        </w:rPr>
        <w:t>. Deze</w:t>
      </w:r>
      <w:r w:rsidRPr="00AA4276">
        <w:rPr>
          <w:rFonts w:ascii="Times New Roman" w:hAnsi="Times New Roman"/>
          <w:sz w:val="24"/>
          <w:szCs w:val="24"/>
          <w:lang w:eastAsia="nl-NL"/>
        </w:rPr>
        <w:t xml:space="preserve"> vrymoedige uitdrukkinge kunnen zy niet zien, dat strydt met de plicht van braave Ingezetenen </w:t>
      </w:r>
      <w:r>
        <w:rPr>
          <w:rFonts w:ascii="Times New Roman" w:hAnsi="Times New Roman"/>
          <w:sz w:val="24"/>
          <w:szCs w:val="24"/>
          <w:lang w:eastAsia="nl-NL"/>
        </w:rPr>
        <w:t>ene</w:t>
      </w:r>
      <w:r w:rsidRPr="00AA4276">
        <w:rPr>
          <w:rFonts w:ascii="Times New Roman" w:hAnsi="Times New Roman"/>
          <w:sz w:val="24"/>
          <w:szCs w:val="24"/>
          <w:lang w:eastAsia="nl-NL"/>
        </w:rPr>
        <w:t>r vrye Republycq, nog met 't Respect, 't welk dezelve aan Hun Hoge Overheden schuldig zyn</w:t>
      </w:r>
      <w:r>
        <w:rPr>
          <w:rFonts w:ascii="Times New Roman" w:hAnsi="Times New Roman"/>
          <w:sz w:val="24"/>
          <w:szCs w:val="24"/>
          <w:lang w:eastAsia="nl-NL"/>
        </w:rPr>
        <w:t>:</w:t>
      </w:r>
      <w:r w:rsidRPr="00AA4276">
        <w:rPr>
          <w:rFonts w:ascii="Times New Roman" w:hAnsi="Times New Roman"/>
          <w:sz w:val="24"/>
          <w:szCs w:val="24"/>
          <w:lang w:eastAsia="nl-NL"/>
        </w:rPr>
        <w:t xml:space="preserve"> dat Respect brengt naar hun gedagten niet mede, dat men dezelve als onfeilbaar agte; en 't dunkt hun niet onbetamelyk en insolent, dat </w:t>
      </w:r>
      <w:r>
        <w:rPr>
          <w:rFonts w:ascii="Times New Roman" w:hAnsi="Times New Roman"/>
          <w:sz w:val="24"/>
          <w:szCs w:val="24"/>
          <w:lang w:eastAsia="nl-NL"/>
        </w:rPr>
        <w:t>dezelve</w:t>
      </w:r>
      <w:r w:rsidRPr="00AA4276">
        <w:rPr>
          <w:rFonts w:ascii="Times New Roman" w:hAnsi="Times New Roman"/>
          <w:sz w:val="24"/>
          <w:szCs w:val="24"/>
          <w:lang w:eastAsia="nl-NL"/>
        </w:rPr>
        <w:t xml:space="preserve"> vrymoedig vertoond worde door gegoede Ingezetenen, welke fouten dezelve naar hun gedagten begaan hebben, inzonderheit zo zy zelve daar by nadeel lyden</w:t>
      </w:r>
      <w:r>
        <w:rPr>
          <w:rFonts w:ascii="Times New Roman" w:hAnsi="Times New Roman"/>
          <w:sz w:val="24"/>
          <w:szCs w:val="24"/>
          <w:lang w:eastAsia="nl-NL"/>
        </w:rPr>
        <w:t>. E</w:t>
      </w:r>
      <w:r w:rsidRPr="00AA4276">
        <w:rPr>
          <w:rFonts w:ascii="Times New Roman" w:hAnsi="Times New Roman"/>
          <w:sz w:val="24"/>
          <w:szCs w:val="24"/>
          <w:lang w:eastAsia="nl-NL"/>
        </w:rPr>
        <w:t>n kan d</w:t>
      </w:r>
      <w:r>
        <w:rPr>
          <w:rFonts w:ascii="Times New Roman" w:hAnsi="Times New Roman"/>
          <w:sz w:val="24"/>
          <w:szCs w:val="24"/>
          <w:lang w:eastAsia="nl-NL"/>
        </w:rPr>
        <w:t>eze</w:t>
      </w:r>
      <w:r w:rsidRPr="00AA4276">
        <w:rPr>
          <w:rFonts w:ascii="Times New Roman" w:hAnsi="Times New Roman"/>
          <w:sz w:val="24"/>
          <w:szCs w:val="24"/>
          <w:lang w:eastAsia="nl-NL"/>
        </w:rPr>
        <w:t xml:space="preserve"> vertoninge geenzins als een verwyt worden aangemerkt (waar tegen de Supplien ten ernstigsten protesteren) maar enkel als een ernstige Remonstrantie, zo lang derzelver bezwaarnissen niet geredresseerd zyn. Wat verder de aanbieding der Supplten aangaat, om, ingevalle derzelver verzoek door H: Ed: Mog: wierd ingewilligd, in de opbreng van de 50ste penning merkelyk meer te contribueren by 's Lands hooggaanden Nood</w:t>
      </w:r>
      <w:r>
        <w:rPr>
          <w:rFonts w:ascii="Times New Roman" w:hAnsi="Times New Roman"/>
          <w:sz w:val="24"/>
          <w:szCs w:val="24"/>
          <w:lang w:eastAsia="nl-NL"/>
        </w:rPr>
        <w:t>:</w:t>
      </w:r>
      <w:r w:rsidRPr="00AA4276">
        <w:rPr>
          <w:rFonts w:ascii="Times New Roman" w:hAnsi="Times New Roman"/>
          <w:sz w:val="24"/>
          <w:szCs w:val="24"/>
          <w:lang w:eastAsia="nl-NL"/>
        </w:rPr>
        <w:t xml:space="preserve"> Zy kunnen niet bevroeden, dat dezelve H: Ed: M: 1net </w:t>
      </w:r>
      <w:r>
        <w:rPr>
          <w:rFonts w:ascii="Times New Roman" w:hAnsi="Times New Roman"/>
          <w:sz w:val="24"/>
          <w:szCs w:val="24"/>
          <w:lang w:eastAsia="nl-NL"/>
        </w:rPr>
        <w:t>recht</w:t>
      </w:r>
      <w:r w:rsidRPr="00AA4276">
        <w:rPr>
          <w:rFonts w:ascii="Times New Roman" w:hAnsi="Times New Roman"/>
          <w:sz w:val="24"/>
          <w:szCs w:val="24"/>
          <w:lang w:eastAsia="nl-NL"/>
        </w:rPr>
        <w:t xml:space="preserve"> kan stoten, of zelv vreemd voorkomen, aangezien dezelve 't voorbeeld van de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Staaten dezer Provintie zelve voor zich heeft, die in de Jaare 1672 (op de 28 Febr</w:t>
      </w:r>
      <w:r>
        <w:rPr>
          <w:rFonts w:ascii="Times New Roman" w:hAnsi="Times New Roman"/>
          <w:sz w:val="24"/>
          <w:szCs w:val="24"/>
          <w:lang w:eastAsia="nl-NL"/>
        </w:rPr>
        <w:t>. Zo</w:t>
      </w:r>
      <w:r w:rsidRPr="00AA4276">
        <w:rPr>
          <w:rFonts w:ascii="Times New Roman" w:hAnsi="Times New Roman"/>
          <w:sz w:val="24"/>
          <w:szCs w:val="24"/>
          <w:lang w:eastAsia="nl-NL"/>
        </w:rPr>
        <w:t xml:space="preserve"> de Supplten m</w:t>
      </w:r>
      <w:r>
        <w:rPr>
          <w:rFonts w:ascii="Times New Roman" w:hAnsi="Times New Roman"/>
          <w:sz w:val="24"/>
          <w:szCs w:val="24"/>
          <w:lang w:eastAsia="nl-NL"/>
        </w:rPr>
        <w:t>ene</w:t>
      </w:r>
      <w:r w:rsidRPr="00AA4276">
        <w:rPr>
          <w:rFonts w:ascii="Times New Roman" w:hAnsi="Times New Roman"/>
          <w:sz w:val="24"/>
          <w:szCs w:val="24"/>
          <w:lang w:eastAsia="nl-NL"/>
        </w:rPr>
        <w:t>n) de somma van vier maal Hondert Duizend Guldens op intres van de Doopsgezinden geëischt hebben, onder belofte van Vryheid van Religie voor dezelven enz</w:t>
      </w:r>
      <w:r>
        <w:rPr>
          <w:rFonts w:ascii="Times New Roman" w:hAnsi="Times New Roman"/>
          <w:sz w:val="24"/>
          <w:szCs w:val="24"/>
          <w:lang w:eastAsia="nl-NL"/>
        </w:rPr>
        <w:t>. D</w:t>
      </w:r>
      <w:r w:rsidRPr="00AA4276">
        <w:rPr>
          <w:rFonts w:ascii="Times New Roman" w:hAnsi="Times New Roman"/>
          <w:sz w:val="24"/>
          <w:szCs w:val="24"/>
          <w:lang w:eastAsia="nl-NL"/>
        </w:rPr>
        <w:t>aar nu 't dierbaar Vaderland</w:t>
      </w:r>
      <w:r>
        <w:rPr>
          <w:rFonts w:ascii="Times New Roman" w:hAnsi="Times New Roman"/>
          <w:sz w:val="24"/>
          <w:szCs w:val="24"/>
          <w:lang w:eastAsia="nl-NL"/>
        </w:rPr>
        <w:t>,</w:t>
      </w:r>
      <w:r w:rsidRPr="00AA4276">
        <w:rPr>
          <w:rFonts w:ascii="Times New Roman" w:hAnsi="Times New Roman"/>
          <w:sz w:val="24"/>
          <w:szCs w:val="24"/>
          <w:lang w:eastAsia="nl-NL"/>
        </w:rPr>
        <w:t xml:space="preserve"> byna in </w:t>
      </w:r>
      <w:r>
        <w:rPr>
          <w:rFonts w:ascii="Times New Roman" w:hAnsi="Times New Roman"/>
          <w:sz w:val="24"/>
          <w:szCs w:val="24"/>
          <w:lang w:eastAsia="nl-NL"/>
        </w:rPr>
        <w:t>dezelve</w:t>
      </w:r>
      <w:r w:rsidRPr="00AA4276">
        <w:rPr>
          <w:rFonts w:ascii="Times New Roman" w:hAnsi="Times New Roman"/>
          <w:sz w:val="24"/>
          <w:szCs w:val="24"/>
          <w:lang w:eastAsia="nl-NL"/>
        </w:rPr>
        <w:t xml:space="preserve"> benauwden toestand ge</w:t>
      </w:r>
      <w:r>
        <w:rPr>
          <w:rFonts w:ascii="Times New Roman" w:hAnsi="Times New Roman"/>
          <w:sz w:val="24"/>
          <w:szCs w:val="24"/>
          <w:lang w:eastAsia="nl-NL"/>
        </w:rPr>
        <w:t>bracht</w:t>
      </w:r>
      <w:r w:rsidRPr="00AA4276">
        <w:rPr>
          <w:rFonts w:ascii="Times New Roman" w:hAnsi="Times New Roman"/>
          <w:sz w:val="24"/>
          <w:szCs w:val="24"/>
          <w:lang w:eastAsia="nl-NL"/>
        </w:rPr>
        <w:t xml:space="preserve"> is, en er spoedige Geldmiddelen tot reddinge ver</w:t>
      </w:r>
      <w:r>
        <w:rPr>
          <w:rFonts w:ascii="Times New Roman" w:hAnsi="Times New Roman"/>
          <w:sz w:val="24"/>
          <w:szCs w:val="24"/>
          <w:lang w:eastAsia="nl-NL"/>
        </w:rPr>
        <w:t>eis</w:t>
      </w:r>
      <w:r w:rsidRPr="00AA4276">
        <w:rPr>
          <w:rFonts w:ascii="Times New Roman" w:hAnsi="Times New Roman"/>
          <w:sz w:val="24"/>
          <w:szCs w:val="24"/>
          <w:lang w:eastAsia="nl-NL"/>
        </w:rPr>
        <w:t>t worden, hoopten en verwagteden de Supplten, dat deze aanbiedinge H</w:t>
      </w:r>
      <w:r>
        <w:rPr>
          <w:rFonts w:ascii="Times New Roman" w:hAnsi="Times New Roman"/>
          <w:sz w:val="24"/>
          <w:szCs w:val="24"/>
          <w:lang w:eastAsia="nl-NL"/>
        </w:rPr>
        <w:t>. E</w:t>
      </w:r>
      <w:r w:rsidRPr="00AA4276">
        <w:rPr>
          <w:rFonts w:ascii="Times New Roman" w:hAnsi="Times New Roman"/>
          <w:sz w:val="24"/>
          <w:szCs w:val="24"/>
          <w:lang w:eastAsia="nl-NL"/>
        </w:rPr>
        <w:t>d. M. niet mishagelyk zyn zoude</w:t>
      </w:r>
      <w:r>
        <w:rPr>
          <w:rFonts w:ascii="Times New Roman" w:hAnsi="Times New Roman"/>
          <w:sz w:val="24"/>
          <w:szCs w:val="24"/>
          <w:lang w:eastAsia="nl-NL"/>
        </w:rPr>
        <w:t>. E</w:t>
      </w:r>
      <w:r w:rsidRPr="00AA4276">
        <w:rPr>
          <w:rFonts w:ascii="Times New Roman" w:hAnsi="Times New Roman"/>
          <w:sz w:val="24"/>
          <w:szCs w:val="24"/>
          <w:lang w:eastAsia="nl-NL"/>
        </w:rPr>
        <w:t xml:space="preserve">n daar de Supplten dus de Vryheid van Godsdienst </w:t>
      </w:r>
      <w:r>
        <w:rPr>
          <w:rFonts w:ascii="Times New Roman" w:hAnsi="Times New Roman"/>
          <w:sz w:val="24"/>
          <w:szCs w:val="24"/>
          <w:lang w:eastAsia="nl-NL"/>
        </w:rPr>
        <w:t>plechtig</w:t>
      </w:r>
      <w:r w:rsidRPr="00AA4276">
        <w:rPr>
          <w:rFonts w:ascii="Times New Roman" w:hAnsi="Times New Roman"/>
          <w:sz w:val="24"/>
          <w:szCs w:val="24"/>
          <w:lang w:eastAsia="nl-NL"/>
        </w:rPr>
        <w:t>lyk is toegestaan, dunkt hun</w:t>
      </w:r>
      <w:r>
        <w:rPr>
          <w:rFonts w:ascii="Times New Roman" w:hAnsi="Times New Roman"/>
          <w:sz w:val="24"/>
          <w:szCs w:val="24"/>
          <w:lang w:eastAsia="nl-NL"/>
        </w:rPr>
        <w:t>,</w:t>
      </w:r>
      <w:r w:rsidRPr="00AA4276">
        <w:rPr>
          <w:rFonts w:ascii="Times New Roman" w:hAnsi="Times New Roman"/>
          <w:sz w:val="24"/>
          <w:szCs w:val="24"/>
          <w:lang w:eastAsia="nl-NL"/>
        </w:rPr>
        <w:t xml:space="preserve"> dat zy niet zonder reden over de </w:t>
      </w:r>
      <w:r w:rsidRPr="00AA4276">
        <w:rPr>
          <w:rFonts w:ascii="Times New Roman" w:hAnsi="Times New Roman"/>
          <w:iCs/>
          <w:sz w:val="24"/>
          <w:szCs w:val="24"/>
          <w:lang w:eastAsia="nl-NL"/>
        </w:rPr>
        <w:t>Krenkinge </w:t>
      </w:r>
      <w:r w:rsidRPr="00AA4276">
        <w:rPr>
          <w:rFonts w:ascii="Times New Roman" w:hAnsi="Times New Roman"/>
          <w:sz w:val="24"/>
          <w:szCs w:val="24"/>
          <w:lang w:eastAsia="nl-NL"/>
        </w:rPr>
        <w:t>van die Vryheid mogen klagen, al</w:t>
      </w:r>
      <w:r>
        <w:rPr>
          <w:rFonts w:ascii="Times New Roman" w:hAnsi="Times New Roman"/>
          <w:sz w:val="24"/>
          <w:szCs w:val="24"/>
          <w:lang w:eastAsia="nl-NL"/>
        </w:rPr>
        <w:t>s z</w:t>
      </w:r>
      <w:r w:rsidRPr="00AA4276">
        <w:rPr>
          <w:rFonts w:ascii="Times New Roman" w:hAnsi="Times New Roman"/>
          <w:sz w:val="24"/>
          <w:szCs w:val="24"/>
          <w:lang w:eastAsia="nl-NL"/>
        </w:rPr>
        <w:t>y de dienst van hun Geagte Leraaren niet genieten mogen, als oordelende, dat die Vryheid medebrengt, dat zy zelve hun Leraren verkiezen, welke hun en door Lere, en door gedrag, het meeste genoegen geven</w:t>
      </w:r>
      <w:r>
        <w:rPr>
          <w:rFonts w:ascii="Times New Roman" w:hAnsi="Times New Roman"/>
          <w:sz w:val="24"/>
          <w:szCs w:val="24"/>
          <w:lang w:eastAsia="nl-NL"/>
        </w:rPr>
        <w:t>. D</w:t>
      </w:r>
      <w:r w:rsidRPr="00AA4276">
        <w:rPr>
          <w:rFonts w:ascii="Times New Roman" w:hAnsi="Times New Roman"/>
          <w:sz w:val="24"/>
          <w:szCs w:val="24"/>
          <w:lang w:eastAsia="nl-NL"/>
        </w:rPr>
        <w:t>e Supplten komen verder tot de uitdrukkinge, dat de </w:t>
      </w:r>
      <w:r w:rsidRPr="00AA4276">
        <w:rPr>
          <w:rFonts w:ascii="Times New Roman" w:hAnsi="Times New Roman"/>
          <w:iCs/>
          <w:sz w:val="24"/>
          <w:szCs w:val="24"/>
          <w:lang w:eastAsia="nl-NL"/>
        </w:rPr>
        <w:t>Heerschzugtige Wyand, </w:t>
      </w:r>
      <w:r w:rsidRPr="00AA4276">
        <w:rPr>
          <w:rFonts w:ascii="Times New Roman" w:hAnsi="Times New Roman"/>
          <w:sz w:val="24"/>
          <w:szCs w:val="24"/>
          <w:lang w:eastAsia="nl-NL"/>
        </w:rPr>
        <w:t>welke 't dierbaar Vaderland dreigt te overwel</w:t>
      </w:r>
      <w:r>
        <w:rPr>
          <w:rFonts w:ascii="Times New Roman" w:hAnsi="Times New Roman"/>
          <w:sz w:val="24"/>
          <w:szCs w:val="24"/>
          <w:lang w:eastAsia="nl-NL"/>
        </w:rPr>
        <w:t>dige</w:t>
      </w:r>
      <w:r w:rsidRPr="00AA4276">
        <w:rPr>
          <w:rFonts w:ascii="Times New Roman" w:hAnsi="Times New Roman"/>
          <w:sz w:val="24"/>
          <w:szCs w:val="24"/>
          <w:lang w:eastAsia="nl-NL"/>
        </w:rPr>
        <w:t>, zich door een niet min Heerschzugtige </w:t>
      </w:r>
      <w:r w:rsidRPr="00AA4276">
        <w:rPr>
          <w:rFonts w:ascii="Times New Roman" w:hAnsi="Times New Roman"/>
          <w:iCs/>
          <w:sz w:val="24"/>
          <w:szCs w:val="24"/>
          <w:lang w:eastAsia="nl-NL"/>
        </w:rPr>
        <w:t>Geestelykheit der Roomse Kerke laat regéren, </w:t>
      </w:r>
      <w:r w:rsidRPr="00AA4276">
        <w:rPr>
          <w:rFonts w:ascii="Times New Roman" w:hAnsi="Times New Roman"/>
          <w:sz w:val="24"/>
          <w:szCs w:val="24"/>
          <w:lang w:eastAsia="nl-NL"/>
        </w:rPr>
        <w:t>welke zo wordt uitgelegd, als of de Heerschzugt</w:t>
      </w:r>
      <w:r w:rsidR="00CF3F9A">
        <w:rPr>
          <w:rFonts w:ascii="Times New Roman" w:hAnsi="Times New Roman"/>
          <w:sz w:val="24"/>
          <w:szCs w:val="24"/>
          <w:lang w:eastAsia="nl-NL"/>
        </w:rPr>
        <w:t xml:space="preserve"> </w:t>
      </w:r>
      <w:r w:rsidRPr="00AA4276">
        <w:rPr>
          <w:rFonts w:ascii="Times New Roman" w:hAnsi="Times New Roman"/>
          <w:sz w:val="24"/>
          <w:szCs w:val="24"/>
          <w:lang w:eastAsia="nl-NL"/>
        </w:rPr>
        <w:t>der Roomse met die der Gereformeerde Kerkelyken in vergelykinge ge</w:t>
      </w:r>
      <w:r>
        <w:rPr>
          <w:rFonts w:ascii="Times New Roman" w:hAnsi="Times New Roman"/>
          <w:sz w:val="24"/>
          <w:szCs w:val="24"/>
          <w:lang w:eastAsia="nl-NL"/>
        </w:rPr>
        <w:t>bracht</w:t>
      </w:r>
      <w:r w:rsidRPr="00AA4276">
        <w:rPr>
          <w:rFonts w:ascii="Times New Roman" w:hAnsi="Times New Roman"/>
          <w:sz w:val="24"/>
          <w:szCs w:val="24"/>
          <w:lang w:eastAsia="nl-NL"/>
        </w:rPr>
        <w:t xml:space="preserve"> wierd</w:t>
      </w:r>
      <w:r>
        <w:rPr>
          <w:rFonts w:ascii="Times New Roman" w:hAnsi="Times New Roman"/>
          <w:sz w:val="24"/>
          <w:szCs w:val="24"/>
          <w:lang w:eastAsia="nl-NL"/>
        </w:rPr>
        <w:t>. D</w:t>
      </w:r>
      <w:r w:rsidRPr="00AA4276">
        <w:rPr>
          <w:rFonts w:ascii="Times New Roman" w:hAnsi="Times New Roman"/>
          <w:sz w:val="24"/>
          <w:szCs w:val="24"/>
          <w:lang w:eastAsia="nl-NL"/>
        </w:rPr>
        <w:t>og deze uitlegginge is ongegrond en buiten reden, en de Suppl" betuigen in de op</w:t>
      </w:r>
      <w:r>
        <w:rPr>
          <w:rFonts w:ascii="Times New Roman" w:hAnsi="Times New Roman"/>
          <w:sz w:val="24"/>
          <w:szCs w:val="24"/>
          <w:lang w:eastAsia="nl-NL"/>
        </w:rPr>
        <w:t>recht</w:t>
      </w:r>
      <w:r w:rsidRPr="00AA4276">
        <w:rPr>
          <w:rFonts w:ascii="Times New Roman" w:hAnsi="Times New Roman"/>
          <w:sz w:val="24"/>
          <w:szCs w:val="24"/>
          <w:lang w:eastAsia="nl-NL"/>
        </w:rPr>
        <w:t>heit huns gewetens dat geenzins bedoeld te hebben. Het nauw verband der woorden toont duidelyk, dat </w:t>
      </w:r>
      <w:r w:rsidRPr="00AA4276">
        <w:rPr>
          <w:rFonts w:ascii="Times New Roman" w:hAnsi="Times New Roman"/>
          <w:iCs/>
          <w:sz w:val="24"/>
          <w:szCs w:val="24"/>
          <w:lang w:eastAsia="nl-NL"/>
        </w:rPr>
        <w:t>niet min Heersch.zugtige, </w:t>
      </w:r>
      <w:r w:rsidRPr="00AA4276">
        <w:rPr>
          <w:rFonts w:ascii="Times New Roman" w:hAnsi="Times New Roman"/>
          <w:sz w:val="24"/>
          <w:szCs w:val="24"/>
          <w:lang w:eastAsia="nl-NL"/>
        </w:rPr>
        <w:t xml:space="preserve">zyn opzicht heeft op 't onmiddelyk voorgaande, de </w:t>
      </w:r>
      <w:r w:rsidRPr="00AA4276">
        <w:rPr>
          <w:rFonts w:ascii="Times New Roman" w:hAnsi="Times New Roman"/>
          <w:iCs/>
          <w:sz w:val="24"/>
          <w:szCs w:val="24"/>
          <w:lang w:eastAsia="nl-NL"/>
        </w:rPr>
        <w:t>Heerschzugtigen Vyand: </w:t>
      </w:r>
      <w:r w:rsidRPr="00AA4276">
        <w:rPr>
          <w:rFonts w:ascii="Times New Roman" w:hAnsi="Times New Roman"/>
          <w:sz w:val="24"/>
          <w:szCs w:val="24"/>
          <w:lang w:eastAsia="nl-NL"/>
        </w:rPr>
        <w:t>En koomt deze vergelykinge hier zeer net te pas, dewyl, waare die Geestelykheit min heerschaugtig, dan de Wyand, die zich door dezelve leiden laat, de Gereformeerde Kerke van de</w:t>
      </w:r>
      <w:r>
        <w:rPr>
          <w:rFonts w:ascii="Times New Roman" w:hAnsi="Times New Roman"/>
          <w:sz w:val="24"/>
          <w:szCs w:val="24"/>
          <w:lang w:eastAsia="nl-NL"/>
        </w:rPr>
        <w:t>s z</w:t>
      </w:r>
      <w:r w:rsidRPr="00AA4276">
        <w:rPr>
          <w:rFonts w:ascii="Times New Roman" w:hAnsi="Times New Roman"/>
          <w:sz w:val="24"/>
          <w:szCs w:val="24"/>
          <w:lang w:eastAsia="nl-NL"/>
        </w:rPr>
        <w:t>elvs overweldinge dies te minder zou te dugten hebben. Ook wordt in 't gehele Request niet de minste meldinge van de Gereformeerde Kerkelyken gemaakt, waar uit men besluiten kan, dat daar in op dezelve gezien worde</w:t>
      </w:r>
      <w:r>
        <w:rPr>
          <w:rFonts w:ascii="Times New Roman" w:hAnsi="Times New Roman"/>
          <w:sz w:val="24"/>
          <w:szCs w:val="24"/>
          <w:lang w:eastAsia="nl-NL"/>
        </w:rPr>
        <w:t>. D</w:t>
      </w:r>
      <w:r w:rsidRPr="00AA4276">
        <w:rPr>
          <w:rFonts w:ascii="Times New Roman" w:hAnsi="Times New Roman"/>
          <w:sz w:val="24"/>
          <w:szCs w:val="24"/>
          <w:lang w:eastAsia="nl-NL"/>
        </w:rPr>
        <w:t>aar volgt, </w:t>
      </w:r>
      <w:r w:rsidRPr="00AA4276">
        <w:rPr>
          <w:rFonts w:ascii="Times New Roman" w:hAnsi="Times New Roman"/>
          <w:iCs/>
          <w:sz w:val="24"/>
          <w:szCs w:val="24"/>
          <w:lang w:eastAsia="nl-NL"/>
        </w:rPr>
        <w:t>hebben Hun Ed. Mog</w:t>
      </w:r>
      <w:r>
        <w:rPr>
          <w:rFonts w:ascii="Times New Roman" w:hAnsi="Times New Roman"/>
          <w:iCs/>
          <w:sz w:val="24"/>
          <w:szCs w:val="24"/>
          <w:lang w:eastAsia="nl-NL"/>
        </w:rPr>
        <w:t>. E</w:t>
      </w:r>
      <w:r w:rsidRPr="00AA4276">
        <w:rPr>
          <w:rFonts w:ascii="Times New Roman" w:hAnsi="Times New Roman"/>
          <w:iCs/>
          <w:sz w:val="24"/>
          <w:szCs w:val="24"/>
          <w:lang w:eastAsia="nl-NL"/>
        </w:rPr>
        <w:t>nige agting voor de Godsdienst </w:t>
      </w:r>
      <w:r w:rsidRPr="00AA4276">
        <w:rPr>
          <w:rFonts w:ascii="Times New Roman" w:hAnsi="Times New Roman"/>
          <w:sz w:val="24"/>
          <w:szCs w:val="24"/>
          <w:lang w:eastAsia="nl-NL"/>
        </w:rPr>
        <w:t>enz</w:t>
      </w:r>
      <w:r>
        <w:rPr>
          <w:rFonts w:ascii="Times New Roman" w:hAnsi="Times New Roman"/>
          <w:sz w:val="24"/>
          <w:szCs w:val="24"/>
          <w:lang w:eastAsia="nl-NL"/>
        </w:rPr>
        <w:t>. D</w:t>
      </w:r>
      <w:r w:rsidRPr="00AA4276">
        <w:rPr>
          <w:rFonts w:ascii="Times New Roman" w:hAnsi="Times New Roman"/>
          <w:sz w:val="24"/>
          <w:szCs w:val="24"/>
          <w:lang w:eastAsia="nl-NL"/>
        </w:rPr>
        <w:t>e draad der reden toont onbetwistbaar, dat de Supplianten hier, in H</w:t>
      </w:r>
      <w:r>
        <w:rPr>
          <w:rFonts w:ascii="Times New Roman" w:hAnsi="Times New Roman"/>
          <w:sz w:val="24"/>
          <w:szCs w:val="24"/>
          <w:lang w:eastAsia="nl-NL"/>
        </w:rPr>
        <w:t>. E</w:t>
      </w:r>
      <w:r w:rsidRPr="00AA4276">
        <w:rPr>
          <w:rFonts w:ascii="Times New Roman" w:hAnsi="Times New Roman"/>
          <w:sz w:val="24"/>
          <w:szCs w:val="24"/>
          <w:lang w:eastAsia="nl-NL"/>
        </w:rPr>
        <w:t>d. M</w:t>
      </w:r>
      <w:r>
        <w:rPr>
          <w:rFonts w:ascii="Times New Roman" w:hAnsi="Times New Roman"/>
          <w:sz w:val="24"/>
          <w:szCs w:val="24"/>
          <w:lang w:eastAsia="nl-NL"/>
        </w:rPr>
        <w:t>. D</w:t>
      </w:r>
      <w:r w:rsidRPr="00AA4276">
        <w:rPr>
          <w:rFonts w:ascii="Times New Roman" w:hAnsi="Times New Roman"/>
          <w:sz w:val="24"/>
          <w:szCs w:val="24"/>
          <w:lang w:eastAsia="nl-NL"/>
        </w:rPr>
        <w:t>it vastelyk onderstellen, wel verre van 't zelve te ontkennen, waar tegen zy ten ernstigsten protesteren. Anderzins immer</w:t>
      </w:r>
      <w:r>
        <w:rPr>
          <w:rFonts w:ascii="Times New Roman" w:hAnsi="Times New Roman"/>
          <w:sz w:val="24"/>
          <w:szCs w:val="24"/>
          <w:lang w:eastAsia="nl-NL"/>
        </w:rPr>
        <w:t>s z</w:t>
      </w:r>
      <w:r w:rsidRPr="00AA4276">
        <w:rPr>
          <w:rFonts w:ascii="Times New Roman" w:hAnsi="Times New Roman"/>
          <w:sz w:val="24"/>
          <w:szCs w:val="24"/>
          <w:lang w:eastAsia="nl-NL"/>
        </w:rPr>
        <w:t>oude hun drangreden, uit die veronderstellinge afgeleid, van geen de minste kragt zyn</w:t>
      </w:r>
      <w:r>
        <w:rPr>
          <w:rFonts w:ascii="Times New Roman" w:hAnsi="Times New Roman"/>
          <w:sz w:val="24"/>
          <w:szCs w:val="24"/>
          <w:lang w:eastAsia="nl-NL"/>
        </w:rPr>
        <w:t>. E</w:t>
      </w:r>
      <w:r w:rsidRPr="00AA4276">
        <w:rPr>
          <w:rFonts w:ascii="Times New Roman" w:hAnsi="Times New Roman"/>
          <w:sz w:val="24"/>
          <w:szCs w:val="24"/>
          <w:lang w:eastAsia="nl-NL"/>
        </w:rPr>
        <w:t>n is dezelve van kragt, zo men enige agtinge voor de Godsdienst in H</w:t>
      </w:r>
      <w:r>
        <w:rPr>
          <w:rFonts w:ascii="Times New Roman" w:hAnsi="Times New Roman"/>
          <w:sz w:val="24"/>
          <w:szCs w:val="24"/>
          <w:lang w:eastAsia="nl-NL"/>
        </w:rPr>
        <w:t>. E</w:t>
      </w:r>
      <w:r w:rsidRPr="00AA4276">
        <w:rPr>
          <w:rFonts w:ascii="Times New Roman" w:hAnsi="Times New Roman"/>
          <w:sz w:val="24"/>
          <w:szCs w:val="24"/>
          <w:lang w:eastAsia="nl-NL"/>
        </w:rPr>
        <w:t>d. M. onderstelle; hoe groter dan die agtinge by H</w:t>
      </w:r>
      <w:r>
        <w:rPr>
          <w:rFonts w:ascii="Times New Roman" w:hAnsi="Times New Roman"/>
          <w:sz w:val="24"/>
          <w:szCs w:val="24"/>
          <w:lang w:eastAsia="nl-NL"/>
        </w:rPr>
        <w:t>. E</w:t>
      </w:r>
      <w:r w:rsidRPr="00AA4276">
        <w:rPr>
          <w:rFonts w:ascii="Times New Roman" w:hAnsi="Times New Roman"/>
          <w:sz w:val="24"/>
          <w:szCs w:val="24"/>
          <w:lang w:eastAsia="nl-NL"/>
        </w:rPr>
        <w:t>d. M. zy, hoe meer kragt der Supplianten reden ontvangt</w:t>
      </w:r>
      <w:r>
        <w:rPr>
          <w:rFonts w:ascii="Times New Roman" w:hAnsi="Times New Roman"/>
          <w:sz w:val="24"/>
          <w:szCs w:val="24"/>
          <w:lang w:eastAsia="nl-NL"/>
        </w:rPr>
        <w:t>. E</w:t>
      </w:r>
      <w:r w:rsidRPr="00AA4276">
        <w:rPr>
          <w:rFonts w:ascii="Times New Roman" w:hAnsi="Times New Roman"/>
          <w:sz w:val="24"/>
          <w:szCs w:val="24"/>
          <w:lang w:eastAsia="nl-NL"/>
        </w:rPr>
        <w:t>n zyn dusdanige spreekwyzen by alle Schryvers, en in de gew</w:t>
      </w:r>
      <w:r>
        <w:rPr>
          <w:rFonts w:ascii="Times New Roman" w:hAnsi="Times New Roman"/>
          <w:sz w:val="24"/>
          <w:szCs w:val="24"/>
          <w:lang w:eastAsia="nl-NL"/>
        </w:rPr>
        <w:t>one</w:t>
      </w:r>
      <w:r w:rsidRPr="00AA4276">
        <w:rPr>
          <w:rFonts w:ascii="Times New Roman" w:hAnsi="Times New Roman"/>
          <w:sz w:val="24"/>
          <w:szCs w:val="24"/>
          <w:lang w:eastAsia="nl-NL"/>
        </w:rPr>
        <w:t xml:space="preserve"> taal zeer gebruikelyk, als onder </w:t>
      </w:r>
      <w:r>
        <w:rPr>
          <w:rFonts w:ascii="Times New Roman" w:hAnsi="Times New Roman"/>
          <w:sz w:val="24"/>
          <w:szCs w:val="24"/>
          <w:lang w:eastAsia="nl-NL"/>
        </w:rPr>
        <w:t>andere</w:t>
      </w:r>
      <w:r w:rsidRPr="00AA4276">
        <w:rPr>
          <w:rFonts w:ascii="Times New Roman" w:hAnsi="Times New Roman"/>
          <w:sz w:val="24"/>
          <w:szCs w:val="24"/>
          <w:lang w:eastAsia="nl-NL"/>
        </w:rPr>
        <w:t>, om maar een voorbeeld by te haalen, by de Apostel Paulus Philipp. 2. vs. 1, 2 daar hy zegt: </w:t>
      </w:r>
      <w:r w:rsidRPr="00AA4276">
        <w:rPr>
          <w:rFonts w:ascii="Times New Roman" w:hAnsi="Times New Roman"/>
          <w:iCs/>
          <w:sz w:val="24"/>
          <w:szCs w:val="24"/>
          <w:lang w:eastAsia="nl-NL"/>
        </w:rPr>
        <w:t>indiender dan enige vertroostinte is in Christo, indiender enigen troost is der Liefde, indiender enige gemeinschap is des Geests, indiender enige innerlijke bewegingen en de ontfermingen zyn: zo vervult myne blydschap</w:t>
      </w:r>
      <w:r>
        <w:rPr>
          <w:rFonts w:ascii="Times New Roman" w:hAnsi="Times New Roman"/>
          <w:iCs/>
          <w:sz w:val="24"/>
          <w:szCs w:val="24"/>
          <w:lang w:eastAsia="nl-NL"/>
        </w:rPr>
        <w:t>. D</w:t>
      </w:r>
      <w:r w:rsidRPr="00AA4276">
        <w:rPr>
          <w:rFonts w:ascii="Times New Roman" w:hAnsi="Times New Roman"/>
          <w:sz w:val="24"/>
          <w:szCs w:val="24"/>
          <w:lang w:eastAsia="nl-NL"/>
        </w:rPr>
        <w:t>oor de Spreekwyzen </w:t>
      </w:r>
      <w:r w:rsidRPr="00AA4276">
        <w:rPr>
          <w:rFonts w:ascii="Times New Roman" w:hAnsi="Times New Roman"/>
          <w:iCs/>
          <w:sz w:val="24"/>
          <w:szCs w:val="24"/>
          <w:lang w:eastAsia="nl-NL"/>
        </w:rPr>
        <w:t>kwellen </w:t>
      </w:r>
      <w:r w:rsidRPr="00AA4276">
        <w:rPr>
          <w:rFonts w:ascii="Times New Roman" w:hAnsi="Times New Roman"/>
          <w:sz w:val="24"/>
          <w:szCs w:val="24"/>
          <w:lang w:eastAsia="nl-NL"/>
        </w:rPr>
        <w:t>en </w:t>
      </w:r>
      <w:r w:rsidRPr="00AA4276">
        <w:rPr>
          <w:rFonts w:ascii="Times New Roman" w:hAnsi="Times New Roman"/>
          <w:iCs/>
          <w:sz w:val="24"/>
          <w:szCs w:val="24"/>
          <w:lang w:eastAsia="nl-NL"/>
        </w:rPr>
        <w:t>drukken, </w:t>
      </w:r>
      <w:r w:rsidRPr="00AA4276">
        <w:rPr>
          <w:rFonts w:ascii="Times New Roman" w:hAnsi="Times New Roman"/>
          <w:sz w:val="24"/>
          <w:szCs w:val="24"/>
          <w:lang w:eastAsia="nl-NL"/>
        </w:rPr>
        <w:t>waar op ook aanmerkinge by H</w:t>
      </w:r>
      <w:r>
        <w:rPr>
          <w:rFonts w:ascii="Times New Roman" w:hAnsi="Times New Roman"/>
          <w:sz w:val="24"/>
          <w:szCs w:val="24"/>
          <w:lang w:eastAsia="nl-NL"/>
        </w:rPr>
        <w:t>. E</w:t>
      </w:r>
      <w:r w:rsidRPr="00AA4276">
        <w:rPr>
          <w:rFonts w:ascii="Times New Roman" w:hAnsi="Times New Roman"/>
          <w:sz w:val="24"/>
          <w:szCs w:val="24"/>
          <w:lang w:eastAsia="nl-NL"/>
        </w:rPr>
        <w:t>d. M. viel, habben de Snppl" geenzins willen zeggen, dat H</w:t>
      </w:r>
      <w:r>
        <w:rPr>
          <w:rFonts w:ascii="Times New Roman" w:hAnsi="Times New Roman"/>
          <w:sz w:val="24"/>
          <w:szCs w:val="24"/>
          <w:lang w:eastAsia="nl-NL"/>
        </w:rPr>
        <w:t>. E</w:t>
      </w:r>
      <w:r w:rsidRPr="00AA4276">
        <w:rPr>
          <w:rFonts w:ascii="Times New Roman" w:hAnsi="Times New Roman"/>
          <w:sz w:val="24"/>
          <w:szCs w:val="24"/>
          <w:lang w:eastAsia="nl-NL"/>
        </w:rPr>
        <w:t>d. M. met oogmerk zouden aangedaan zyn, om hen te kwellen; maar alleen 't verdriet en de moejelykheid, het welk hun het missen van hunnen Leraar baart, op 't nadrukke</w:t>
      </w:r>
      <w:r>
        <w:rPr>
          <w:rFonts w:ascii="Times New Roman" w:hAnsi="Times New Roman"/>
          <w:sz w:val="24"/>
          <w:szCs w:val="24"/>
          <w:lang w:eastAsia="nl-NL"/>
        </w:rPr>
        <w:t>lijks</w:t>
      </w:r>
      <w:r w:rsidRPr="00AA4276">
        <w:rPr>
          <w:rFonts w:ascii="Times New Roman" w:hAnsi="Times New Roman"/>
          <w:sz w:val="24"/>
          <w:szCs w:val="24"/>
          <w:lang w:eastAsia="nl-NL"/>
        </w:rPr>
        <w:t>te willen te kennen geeven</w:t>
      </w:r>
      <w:r>
        <w:rPr>
          <w:rFonts w:ascii="Times New Roman" w:hAnsi="Times New Roman"/>
          <w:sz w:val="24"/>
          <w:szCs w:val="24"/>
          <w:lang w:eastAsia="nl-NL"/>
        </w:rPr>
        <w:t>. D</w:t>
      </w:r>
      <w:r w:rsidRPr="00AA4276">
        <w:rPr>
          <w:rFonts w:ascii="Times New Roman" w:hAnsi="Times New Roman"/>
          <w:sz w:val="24"/>
          <w:szCs w:val="24"/>
          <w:lang w:eastAsia="nl-NL"/>
        </w:rPr>
        <w:t>at die Leraar hun </w:t>
      </w:r>
      <w:r w:rsidRPr="00AA4276">
        <w:rPr>
          <w:rFonts w:ascii="Times New Roman" w:hAnsi="Times New Roman"/>
          <w:iCs/>
          <w:sz w:val="24"/>
          <w:szCs w:val="24"/>
          <w:lang w:eastAsia="nl-NL"/>
        </w:rPr>
        <w:t>ontroovd </w:t>
      </w:r>
      <w:r w:rsidRPr="00AA4276">
        <w:rPr>
          <w:rFonts w:ascii="Times New Roman" w:hAnsi="Times New Roman"/>
          <w:sz w:val="24"/>
          <w:szCs w:val="24"/>
          <w:lang w:eastAsia="nl-NL"/>
        </w:rPr>
        <w:t>is, betekend in hun pen niet anders, dan dat dezelve hun benomen is, en dat zy van zynen dienst versteken zyn</w:t>
      </w:r>
      <w:r>
        <w:rPr>
          <w:rFonts w:ascii="Times New Roman" w:hAnsi="Times New Roman"/>
          <w:sz w:val="24"/>
          <w:szCs w:val="24"/>
          <w:lang w:eastAsia="nl-NL"/>
        </w:rPr>
        <w:t>. E</w:t>
      </w:r>
      <w:r w:rsidRPr="00AA4276">
        <w:rPr>
          <w:rFonts w:ascii="Times New Roman" w:hAnsi="Times New Roman"/>
          <w:sz w:val="24"/>
          <w:szCs w:val="24"/>
          <w:lang w:eastAsia="nl-NL"/>
        </w:rPr>
        <w:t xml:space="preserve">ven als een Vader, zynen Zoon door de dood verloren hebbende, kan zeggen, dat hy van </w:t>
      </w:r>
      <w:r>
        <w:rPr>
          <w:rFonts w:ascii="Times New Roman" w:hAnsi="Times New Roman"/>
          <w:sz w:val="24"/>
          <w:szCs w:val="24"/>
          <w:lang w:eastAsia="nl-NL"/>
        </w:rPr>
        <w:t>dezelve</w:t>
      </w:r>
      <w:r w:rsidRPr="00AA4276">
        <w:rPr>
          <w:rFonts w:ascii="Times New Roman" w:hAnsi="Times New Roman"/>
          <w:sz w:val="24"/>
          <w:szCs w:val="24"/>
          <w:lang w:eastAsia="nl-NL"/>
        </w:rPr>
        <w:t xml:space="preserve"> beroovd is, zonder de Voorzienigheid des Groten Albestierders in 't allerminste te krenken. In de 3" drangreden van 't Request, ziet de uitdrukkinge van de </w:t>
      </w:r>
      <w:r w:rsidRPr="00AA4276">
        <w:rPr>
          <w:rFonts w:ascii="Times New Roman" w:hAnsi="Times New Roman"/>
          <w:iCs/>
          <w:sz w:val="24"/>
          <w:szCs w:val="24"/>
          <w:lang w:eastAsia="nl-NL"/>
        </w:rPr>
        <w:t>zaak des Leraars, </w:t>
      </w:r>
      <w:r w:rsidRPr="00AA4276">
        <w:rPr>
          <w:rFonts w:ascii="Times New Roman" w:hAnsi="Times New Roman"/>
          <w:sz w:val="24"/>
          <w:szCs w:val="24"/>
          <w:lang w:eastAsia="nl-NL"/>
        </w:rPr>
        <w:t>enkel en alleen op de billykheid van zyne herstellinge, welke 't Request enkel en alleen betreft, en, gelyk ook</w:t>
      </w:r>
      <w:r w:rsidR="00CF3F9A">
        <w:rPr>
          <w:rFonts w:ascii="Times New Roman" w:hAnsi="Times New Roman"/>
          <w:sz w:val="24"/>
          <w:szCs w:val="24"/>
          <w:lang w:eastAsia="nl-NL"/>
        </w:rPr>
        <w:t xml:space="preserve"> </w:t>
      </w:r>
      <w:r w:rsidRPr="00AA4276">
        <w:rPr>
          <w:rFonts w:ascii="Times New Roman" w:hAnsi="Times New Roman"/>
          <w:sz w:val="24"/>
          <w:szCs w:val="24"/>
          <w:lang w:eastAsia="nl-NL"/>
        </w:rPr>
        <w:t xml:space="preserve">duidelyk uit 't vervolg blykt, daar 't goedgunstig Advys van zyne Doorlugtige Hoogheit, en 't rapport der Ed. Mog. </w:t>
      </w:r>
      <w:r>
        <w:rPr>
          <w:rFonts w:ascii="Times New Roman" w:hAnsi="Times New Roman"/>
          <w:sz w:val="24"/>
          <w:szCs w:val="24"/>
          <w:lang w:eastAsia="nl-NL"/>
        </w:rPr>
        <w:t>Heeren</w:t>
      </w:r>
      <w:r w:rsidRPr="00AA4276">
        <w:rPr>
          <w:rFonts w:ascii="Times New Roman" w:hAnsi="Times New Roman"/>
          <w:sz w:val="24"/>
          <w:szCs w:val="24"/>
          <w:lang w:eastAsia="nl-NL"/>
        </w:rPr>
        <w:t xml:space="preserve"> van </w:t>
      </w:r>
      <w:r w:rsidRPr="00AA4276">
        <w:rPr>
          <w:rFonts w:ascii="Times New Roman" w:hAnsi="Times New Roman"/>
          <w:iCs/>
          <w:sz w:val="24"/>
          <w:szCs w:val="24"/>
          <w:lang w:eastAsia="nl-NL"/>
        </w:rPr>
        <w:t>Haarsolte </w:t>
      </w:r>
      <w:r w:rsidRPr="00AA4276">
        <w:rPr>
          <w:rFonts w:ascii="Times New Roman" w:hAnsi="Times New Roman"/>
          <w:sz w:val="24"/>
          <w:szCs w:val="24"/>
          <w:lang w:eastAsia="nl-NL"/>
        </w:rPr>
        <w:t>en </w:t>
      </w:r>
      <w:r w:rsidRPr="00AA4276">
        <w:rPr>
          <w:rFonts w:ascii="Times New Roman" w:hAnsi="Times New Roman"/>
          <w:iCs/>
          <w:sz w:val="24"/>
          <w:szCs w:val="24"/>
          <w:lang w:eastAsia="nl-NL"/>
        </w:rPr>
        <w:t>Burmania </w:t>
      </w:r>
      <w:r w:rsidRPr="00AA4276">
        <w:rPr>
          <w:rFonts w:ascii="Times New Roman" w:hAnsi="Times New Roman"/>
          <w:sz w:val="24"/>
          <w:szCs w:val="24"/>
          <w:lang w:eastAsia="nl-NL"/>
        </w:rPr>
        <w:t>wordt aangehaald, niets meer wordt door de Suppl" op derzelver rekeninge gesteld</w:t>
      </w:r>
      <w:r>
        <w:rPr>
          <w:rFonts w:ascii="Times New Roman" w:hAnsi="Times New Roman"/>
          <w:sz w:val="24"/>
          <w:szCs w:val="24"/>
          <w:lang w:eastAsia="nl-NL"/>
        </w:rPr>
        <w:t>. E</w:t>
      </w:r>
      <w:r w:rsidRPr="00AA4276">
        <w:rPr>
          <w:rFonts w:ascii="Times New Roman" w:hAnsi="Times New Roman"/>
          <w:sz w:val="24"/>
          <w:szCs w:val="24"/>
          <w:lang w:eastAsia="nl-NL"/>
        </w:rPr>
        <w:t>n de Suppl" hopen niet, dat zyne Doorl. Hoogh</w:t>
      </w:r>
      <w:r>
        <w:rPr>
          <w:rFonts w:ascii="Times New Roman" w:hAnsi="Times New Roman"/>
          <w:sz w:val="24"/>
          <w:szCs w:val="24"/>
          <w:lang w:eastAsia="nl-NL"/>
        </w:rPr>
        <w:t>. D</w:t>
      </w:r>
      <w:r w:rsidRPr="00AA4276">
        <w:rPr>
          <w:rFonts w:ascii="Times New Roman" w:hAnsi="Times New Roman"/>
          <w:sz w:val="24"/>
          <w:szCs w:val="24"/>
          <w:lang w:eastAsia="nl-NL"/>
        </w:rPr>
        <w:t xml:space="preserve">eze meldinge </w:t>
      </w:r>
      <w:r w:rsidR="00736D07">
        <w:rPr>
          <w:rFonts w:ascii="Times New Roman" w:hAnsi="Times New Roman"/>
          <w:sz w:val="24"/>
          <w:szCs w:val="24"/>
          <w:lang w:eastAsia="nl-NL"/>
        </w:rPr>
        <w:t>enigszins</w:t>
      </w:r>
      <w:r>
        <w:rPr>
          <w:rFonts w:ascii="Times New Roman" w:hAnsi="Times New Roman"/>
          <w:sz w:val="24"/>
          <w:szCs w:val="24"/>
          <w:lang w:eastAsia="nl-NL"/>
        </w:rPr>
        <w:t xml:space="preserve"> z</w:t>
      </w:r>
      <w:r w:rsidRPr="00AA4276">
        <w:rPr>
          <w:rFonts w:ascii="Times New Roman" w:hAnsi="Times New Roman"/>
          <w:sz w:val="24"/>
          <w:szCs w:val="24"/>
          <w:lang w:eastAsia="nl-NL"/>
        </w:rPr>
        <w:t>al afkeuren, als welke dit niet alleen aan Dnus </w:t>
      </w:r>
      <w:r w:rsidRPr="00AA4276">
        <w:rPr>
          <w:rFonts w:ascii="Times New Roman" w:hAnsi="Times New Roman"/>
          <w:iCs/>
          <w:sz w:val="24"/>
          <w:szCs w:val="24"/>
          <w:lang w:eastAsia="nl-NL"/>
        </w:rPr>
        <w:t>Stinstra </w:t>
      </w:r>
      <w:r w:rsidRPr="00AA4276">
        <w:rPr>
          <w:rFonts w:ascii="Times New Roman" w:hAnsi="Times New Roman"/>
          <w:sz w:val="24"/>
          <w:szCs w:val="24"/>
          <w:lang w:eastAsia="nl-NL"/>
        </w:rPr>
        <w:t>zelven in persoon betuigd heeft, maar 't zelve ook daarna aan de Doopsgezinden in Holland niet duisterlyk te verstaan gegeven, en ter verzekeringe van zyne hoge Gunste en Protectie heeft byge</w:t>
      </w:r>
      <w:r>
        <w:rPr>
          <w:rFonts w:ascii="Times New Roman" w:hAnsi="Times New Roman"/>
          <w:sz w:val="24"/>
          <w:szCs w:val="24"/>
          <w:lang w:eastAsia="nl-NL"/>
        </w:rPr>
        <w:t>bracht</w:t>
      </w:r>
      <w:r w:rsidRPr="00AA4276">
        <w:rPr>
          <w:rFonts w:ascii="Times New Roman" w:hAnsi="Times New Roman"/>
          <w:sz w:val="24"/>
          <w:szCs w:val="24"/>
          <w:lang w:eastAsia="nl-NL"/>
        </w:rPr>
        <w:t>. Het voorgemelde Hoog Advys en Rapport nu van d</w:t>
      </w:r>
      <w:r>
        <w:rPr>
          <w:rFonts w:ascii="Times New Roman" w:hAnsi="Times New Roman"/>
          <w:sz w:val="24"/>
          <w:szCs w:val="24"/>
          <w:lang w:eastAsia="nl-NL"/>
        </w:rPr>
        <w:t>eze</w:t>
      </w:r>
      <w:r w:rsidRPr="00AA4276">
        <w:rPr>
          <w:rFonts w:ascii="Times New Roman" w:hAnsi="Times New Roman"/>
          <w:sz w:val="24"/>
          <w:szCs w:val="24"/>
          <w:lang w:eastAsia="nl-NL"/>
        </w:rPr>
        <w:t>n aart zynde</w:t>
      </w:r>
      <w:r>
        <w:rPr>
          <w:rFonts w:ascii="Times New Roman" w:hAnsi="Times New Roman"/>
          <w:sz w:val="24"/>
          <w:szCs w:val="24"/>
          <w:lang w:eastAsia="nl-NL"/>
        </w:rPr>
        <w:t>,</w:t>
      </w:r>
      <w:r w:rsidRPr="00AA4276">
        <w:rPr>
          <w:rFonts w:ascii="Times New Roman" w:hAnsi="Times New Roman"/>
          <w:sz w:val="24"/>
          <w:szCs w:val="24"/>
          <w:lang w:eastAsia="nl-NL"/>
        </w:rPr>
        <w:t xml:space="preserve"> heeft de kundige en verstandige Wereld in 't algemeen geoordeeld, dat 't billyk waare, dat der Suppl" Leraar hersteld wierde</w:t>
      </w:r>
      <w:r>
        <w:rPr>
          <w:rFonts w:ascii="Times New Roman" w:hAnsi="Times New Roman"/>
          <w:sz w:val="24"/>
          <w:szCs w:val="24"/>
          <w:lang w:eastAsia="nl-NL"/>
        </w:rPr>
        <w:t>,</w:t>
      </w:r>
      <w:r w:rsidRPr="00AA4276">
        <w:rPr>
          <w:rFonts w:ascii="Times New Roman" w:hAnsi="Times New Roman"/>
          <w:sz w:val="24"/>
          <w:szCs w:val="24"/>
          <w:lang w:eastAsia="nl-NL"/>
        </w:rPr>
        <w:t xml:space="preserve"> en dat 't </w:t>
      </w:r>
      <w:r w:rsidRPr="00AA4276">
        <w:rPr>
          <w:rFonts w:ascii="Times New Roman" w:hAnsi="Times New Roman"/>
          <w:iCs/>
          <w:sz w:val="24"/>
          <w:szCs w:val="24"/>
          <w:lang w:eastAsia="nl-NL"/>
        </w:rPr>
        <w:t>niet Edelmoedig waare </w:t>
      </w:r>
      <w:r w:rsidRPr="00AA4276">
        <w:rPr>
          <w:rFonts w:ascii="Times New Roman" w:hAnsi="Times New Roman"/>
          <w:sz w:val="24"/>
          <w:szCs w:val="24"/>
          <w:lang w:eastAsia="nl-NL"/>
        </w:rPr>
        <w:t>(het zy met eerbied gezegd) hem enige nieuwe voorwaarden af te eisschen. Uit vreze, dat dit oordeel de agtinge van H</w:t>
      </w:r>
      <w:r>
        <w:rPr>
          <w:rFonts w:ascii="Times New Roman" w:hAnsi="Times New Roman"/>
          <w:sz w:val="24"/>
          <w:szCs w:val="24"/>
          <w:lang w:eastAsia="nl-NL"/>
        </w:rPr>
        <w:t>. E</w:t>
      </w:r>
      <w:r w:rsidRPr="00AA4276">
        <w:rPr>
          <w:rFonts w:ascii="Times New Roman" w:hAnsi="Times New Roman"/>
          <w:sz w:val="24"/>
          <w:szCs w:val="24"/>
          <w:lang w:eastAsia="nl-NL"/>
        </w:rPr>
        <w:t xml:space="preserve">d. M. mogelyk </w:t>
      </w:r>
      <w:r>
        <w:rPr>
          <w:rFonts w:ascii="Times New Roman" w:hAnsi="Times New Roman"/>
          <w:sz w:val="24"/>
          <w:szCs w:val="24"/>
          <w:lang w:eastAsia="nl-NL"/>
        </w:rPr>
        <w:t>mocht</w:t>
      </w:r>
      <w:r w:rsidRPr="00AA4276">
        <w:rPr>
          <w:rFonts w:ascii="Times New Roman" w:hAnsi="Times New Roman"/>
          <w:sz w:val="24"/>
          <w:szCs w:val="24"/>
          <w:lang w:eastAsia="nl-NL"/>
        </w:rPr>
        <w:t xml:space="preserve"> bezwalken, hebben zy dus vrymoedig hun hope uitgedrukt, dat H</w:t>
      </w:r>
      <w:r>
        <w:rPr>
          <w:rFonts w:ascii="Times New Roman" w:hAnsi="Times New Roman"/>
          <w:sz w:val="24"/>
          <w:szCs w:val="24"/>
          <w:lang w:eastAsia="nl-NL"/>
        </w:rPr>
        <w:t>. E</w:t>
      </w:r>
      <w:r w:rsidRPr="00AA4276">
        <w:rPr>
          <w:rFonts w:ascii="Times New Roman" w:hAnsi="Times New Roman"/>
          <w:sz w:val="24"/>
          <w:szCs w:val="24"/>
          <w:lang w:eastAsia="nl-NL"/>
        </w:rPr>
        <w:t>d. M</w:t>
      </w:r>
      <w:r>
        <w:rPr>
          <w:rFonts w:ascii="Times New Roman" w:hAnsi="Times New Roman"/>
          <w:sz w:val="24"/>
          <w:szCs w:val="24"/>
          <w:lang w:eastAsia="nl-NL"/>
        </w:rPr>
        <w:t>. D</w:t>
      </w:r>
      <w:r w:rsidRPr="00AA4276">
        <w:rPr>
          <w:rFonts w:ascii="Times New Roman" w:hAnsi="Times New Roman"/>
          <w:sz w:val="24"/>
          <w:szCs w:val="24"/>
          <w:lang w:eastAsia="nl-NL"/>
        </w:rPr>
        <w:t xml:space="preserve">e zaak eens met andere ogen </w:t>
      </w:r>
      <w:r>
        <w:rPr>
          <w:rFonts w:ascii="Times New Roman" w:hAnsi="Times New Roman"/>
          <w:sz w:val="24"/>
          <w:szCs w:val="24"/>
          <w:lang w:eastAsia="nl-NL"/>
        </w:rPr>
        <w:t>mochte</w:t>
      </w:r>
      <w:r w:rsidRPr="00AA4276">
        <w:rPr>
          <w:rFonts w:ascii="Times New Roman" w:hAnsi="Times New Roman"/>
          <w:sz w:val="24"/>
          <w:szCs w:val="24"/>
          <w:lang w:eastAsia="nl-NL"/>
        </w:rPr>
        <w:t>n inzien, </w:t>
      </w:r>
      <w:r w:rsidRPr="00AA4276">
        <w:rPr>
          <w:rFonts w:ascii="Times New Roman" w:hAnsi="Times New Roman"/>
          <w:iCs/>
          <w:sz w:val="24"/>
          <w:szCs w:val="24"/>
          <w:lang w:eastAsia="nl-NL"/>
        </w:rPr>
        <w:t>on niet van onbillyke en onedelmoedige handelingen by al de wereld bekend te staan</w:t>
      </w:r>
      <w:r>
        <w:rPr>
          <w:rFonts w:ascii="Times New Roman" w:hAnsi="Times New Roman"/>
          <w:iCs/>
          <w:sz w:val="24"/>
          <w:szCs w:val="24"/>
          <w:lang w:eastAsia="nl-NL"/>
        </w:rPr>
        <w:t>. E</w:t>
      </w:r>
      <w:r w:rsidRPr="00AA4276">
        <w:rPr>
          <w:rFonts w:ascii="Times New Roman" w:hAnsi="Times New Roman"/>
          <w:sz w:val="24"/>
          <w:szCs w:val="24"/>
          <w:lang w:eastAsia="nl-NL"/>
        </w:rPr>
        <w:t xml:space="preserve">n zy denken dat deze uitdrukkinge in natuure overeenkoomt met die der Hoogh. Gemelde </w:t>
      </w:r>
      <w:r>
        <w:rPr>
          <w:rFonts w:ascii="Times New Roman" w:hAnsi="Times New Roman"/>
          <w:sz w:val="24"/>
          <w:szCs w:val="24"/>
          <w:lang w:eastAsia="nl-NL"/>
        </w:rPr>
        <w:t>Heeren</w:t>
      </w:r>
      <w:r w:rsidRPr="00AA4276">
        <w:rPr>
          <w:rFonts w:ascii="Times New Roman" w:hAnsi="Times New Roman"/>
          <w:sz w:val="24"/>
          <w:szCs w:val="24"/>
          <w:lang w:eastAsia="nl-NL"/>
        </w:rPr>
        <w:t xml:space="preserve"> Commissarissen, adviserende; dat de meergemelde </w:t>
      </w:r>
      <w:r>
        <w:rPr>
          <w:rFonts w:ascii="Times New Roman" w:hAnsi="Times New Roman"/>
          <w:sz w:val="24"/>
          <w:szCs w:val="24"/>
          <w:lang w:eastAsia="nl-NL"/>
        </w:rPr>
        <w:t>"</w:t>
      </w:r>
      <w:r w:rsidRPr="00AA4276">
        <w:rPr>
          <w:rFonts w:ascii="Times New Roman" w:hAnsi="Times New Roman"/>
          <w:sz w:val="24"/>
          <w:szCs w:val="24"/>
          <w:lang w:eastAsia="nl-NL"/>
        </w:rPr>
        <w:t xml:space="preserve">Leraar zyne Gemeente niet onthouden behoorde </w:t>
      </w:r>
      <w:r>
        <w:rPr>
          <w:rFonts w:ascii="Times New Roman" w:hAnsi="Times New Roman"/>
          <w:sz w:val="24"/>
          <w:szCs w:val="24"/>
          <w:lang w:eastAsia="nl-NL"/>
        </w:rPr>
        <w:t>"</w:t>
      </w:r>
      <w:r w:rsidRPr="00AA4276">
        <w:rPr>
          <w:rFonts w:ascii="Times New Roman" w:hAnsi="Times New Roman"/>
          <w:sz w:val="24"/>
          <w:szCs w:val="24"/>
          <w:lang w:eastAsia="nl-NL"/>
        </w:rPr>
        <w:t xml:space="preserve">te worden, ten einde het aan de wereld geblyke - dat 't Collegie </w:t>
      </w:r>
      <w:r>
        <w:rPr>
          <w:rFonts w:ascii="Times New Roman" w:hAnsi="Times New Roman"/>
          <w:sz w:val="24"/>
          <w:szCs w:val="24"/>
          <w:lang w:eastAsia="nl-NL"/>
        </w:rPr>
        <w:t>"</w:t>
      </w:r>
      <w:r w:rsidRPr="00AA4276">
        <w:rPr>
          <w:rFonts w:ascii="Times New Roman" w:hAnsi="Times New Roman"/>
          <w:sz w:val="24"/>
          <w:szCs w:val="24"/>
          <w:lang w:eastAsia="nl-NL"/>
        </w:rPr>
        <w:t>in dezen enz</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Wens</w:t>
      </w:r>
      <w:r w:rsidRPr="00AA4276">
        <w:rPr>
          <w:rFonts w:ascii="Times New Roman" w:hAnsi="Times New Roman"/>
          <w:sz w:val="24"/>
          <w:szCs w:val="24"/>
          <w:lang w:eastAsia="nl-NL"/>
        </w:rPr>
        <w:t>ende de Snppl" voor 't overigo niets vuuriger, dan dat de roem van H</w:t>
      </w:r>
      <w:r>
        <w:rPr>
          <w:rFonts w:ascii="Times New Roman" w:hAnsi="Times New Roman"/>
          <w:sz w:val="24"/>
          <w:szCs w:val="24"/>
          <w:lang w:eastAsia="nl-NL"/>
        </w:rPr>
        <w:t>. E</w:t>
      </w:r>
      <w:r w:rsidRPr="00AA4276">
        <w:rPr>
          <w:rFonts w:ascii="Times New Roman" w:hAnsi="Times New Roman"/>
          <w:sz w:val="24"/>
          <w:szCs w:val="24"/>
          <w:lang w:eastAsia="nl-NL"/>
        </w:rPr>
        <w:t>d. M</w:t>
      </w:r>
      <w:r>
        <w:rPr>
          <w:rFonts w:ascii="Times New Roman" w:hAnsi="Times New Roman"/>
          <w:sz w:val="24"/>
          <w:szCs w:val="24"/>
          <w:lang w:eastAsia="nl-NL"/>
        </w:rPr>
        <w:t>. D</w:t>
      </w:r>
      <w:r w:rsidRPr="00AA4276">
        <w:rPr>
          <w:rFonts w:ascii="Times New Roman" w:hAnsi="Times New Roman"/>
          <w:sz w:val="24"/>
          <w:szCs w:val="24"/>
          <w:lang w:eastAsia="nl-NL"/>
        </w:rPr>
        <w:t>oor billykheid en Edelmoedigheid alom verbreid moge worden</w:t>
      </w:r>
      <w:r>
        <w:rPr>
          <w:rFonts w:ascii="Times New Roman" w:hAnsi="Times New Roman"/>
          <w:sz w:val="24"/>
          <w:szCs w:val="24"/>
          <w:lang w:eastAsia="nl-NL"/>
        </w:rPr>
        <w:t>. D</w:t>
      </w:r>
      <w:r w:rsidRPr="00AA4276">
        <w:rPr>
          <w:rFonts w:ascii="Times New Roman" w:hAnsi="Times New Roman"/>
          <w:sz w:val="24"/>
          <w:szCs w:val="24"/>
          <w:lang w:eastAsia="nl-NL"/>
        </w:rPr>
        <w:t>oor 't gebruik van 't woord </w:t>
      </w:r>
      <w:r>
        <w:rPr>
          <w:rFonts w:ascii="Times New Roman" w:hAnsi="Times New Roman"/>
          <w:iCs/>
          <w:sz w:val="24"/>
          <w:szCs w:val="24"/>
          <w:lang w:eastAsia="nl-NL"/>
        </w:rPr>
        <w:t>Consciëntie</w:t>
      </w:r>
      <w:r w:rsidRPr="00AA4276">
        <w:rPr>
          <w:rFonts w:ascii="Times New Roman" w:hAnsi="Times New Roman"/>
          <w:iCs/>
          <w:sz w:val="24"/>
          <w:szCs w:val="24"/>
          <w:lang w:eastAsia="nl-NL"/>
        </w:rPr>
        <w:t>-dwang </w:t>
      </w:r>
      <w:r w:rsidRPr="00AA4276">
        <w:rPr>
          <w:rFonts w:ascii="Times New Roman" w:hAnsi="Times New Roman"/>
          <w:sz w:val="24"/>
          <w:szCs w:val="24"/>
          <w:lang w:eastAsia="nl-NL"/>
        </w:rPr>
        <w:t>hebben de Suppl" geenzins willen te kennen geven, dat de behandelinge van H</w:t>
      </w:r>
      <w:r>
        <w:rPr>
          <w:rFonts w:ascii="Times New Roman" w:hAnsi="Times New Roman"/>
          <w:sz w:val="24"/>
          <w:szCs w:val="24"/>
          <w:lang w:eastAsia="nl-NL"/>
        </w:rPr>
        <w:t>. E</w:t>
      </w:r>
      <w:r w:rsidRPr="00AA4276">
        <w:rPr>
          <w:rFonts w:ascii="Times New Roman" w:hAnsi="Times New Roman"/>
          <w:sz w:val="24"/>
          <w:szCs w:val="24"/>
          <w:lang w:eastAsia="nl-NL"/>
        </w:rPr>
        <w:t xml:space="preserve">d. M. met de </w:t>
      </w:r>
      <w:r>
        <w:rPr>
          <w:rFonts w:ascii="Times New Roman" w:hAnsi="Times New Roman"/>
          <w:sz w:val="24"/>
          <w:szCs w:val="24"/>
          <w:lang w:eastAsia="nl-NL"/>
        </w:rPr>
        <w:t>Consciëntie</w:t>
      </w:r>
      <w:r w:rsidRPr="00AA4276">
        <w:rPr>
          <w:rFonts w:ascii="Times New Roman" w:hAnsi="Times New Roman"/>
          <w:sz w:val="24"/>
          <w:szCs w:val="24"/>
          <w:lang w:eastAsia="nl-NL"/>
        </w:rPr>
        <w:t>-dwang der Roomse Kerke gelyk staat; dit zy verre</w:t>
      </w:r>
      <w:r>
        <w:rPr>
          <w:rFonts w:ascii="Times New Roman" w:hAnsi="Times New Roman"/>
          <w:sz w:val="24"/>
          <w:szCs w:val="24"/>
          <w:lang w:eastAsia="nl-NL"/>
        </w:rPr>
        <w:t>:</w:t>
      </w:r>
      <w:r w:rsidRPr="00AA4276">
        <w:rPr>
          <w:rFonts w:ascii="Times New Roman" w:hAnsi="Times New Roman"/>
          <w:sz w:val="24"/>
          <w:szCs w:val="24"/>
          <w:lang w:eastAsia="nl-NL"/>
        </w:rPr>
        <w:t xml:space="preserve"> Egter kunnen zy als eerlyke Lieden niet ontkennen, dat naar hun denkbeelden een Leraar in zyn </w:t>
      </w:r>
      <w:r>
        <w:rPr>
          <w:rFonts w:ascii="Times New Roman" w:hAnsi="Times New Roman"/>
          <w:sz w:val="24"/>
          <w:szCs w:val="24"/>
          <w:lang w:eastAsia="nl-NL"/>
        </w:rPr>
        <w:t>Consciëntie</w:t>
      </w:r>
      <w:r w:rsidRPr="00AA4276">
        <w:rPr>
          <w:rFonts w:ascii="Times New Roman" w:hAnsi="Times New Roman"/>
          <w:sz w:val="24"/>
          <w:szCs w:val="24"/>
          <w:lang w:eastAsia="nl-NL"/>
        </w:rPr>
        <w:t xml:space="preserve"> enigermaten gedwongen wordt, wanneer hem geen Vryheid tot waarneminge van zynen dienst wordt toegestaan, dan onder een voorwaarde, welke hy met een goede </w:t>
      </w:r>
      <w:r>
        <w:rPr>
          <w:rFonts w:ascii="Times New Roman" w:hAnsi="Times New Roman"/>
          <w:sz w:val="24"/>
          <w:szCs w:val="24"/>
          <w:lang w:eastAsia="nl-NL"/>
        </w:rPr>
        <w:t>Consciëntie</w:t>
      </w:r>
      <w:r w:rsidRPr="00AA4276">
        <w:rPr>
          <w:rFonts w:ascii="Times New Roman" w:hAnsi="Times New Roman"/>
          <w:sz w:val="24"/>
          <w:szCs w:val="24"/>
          <w:lang w:eastAsia="nl-NL"/>
        </w:rPr>
        <w:t xml:space="preserve"> niet kan volbrengen</w:t>
      </w:r>
      <w:r>
        <w:rPr>
          <w:rFonts w:ascii="Times New Roman" w:hAnsi="Times New Roman"/>
          <w:sz w:val="24"/>
          <w:szCs w:val="24"/>
          <w:lang w:eastAsia="nl-NL"/>
        </w:rPr>
        <w:t>. D</w:t>
      </w:r>
      <w:r w:rsidRPr="00AA4276">
        <w:rPr>
          <w:rFonts w:ascii="Times New Roman" w:hAnsi="Times New Roman"/>
          <w:sz w:val="24"/>
          <w:szCs w:val="24"/>
          <w:lang w:eastAsia="nl-NL"/>
        </w:rPr>
        <w:t>e Suppl" hebben het nodig geoordeeld, d</w:t>
      </w:r>
      <w:r>
        <w:rPr>
          <w:rFonts w:ascii="Times New Roman" w:hAnsi="Times New Roman"/>
          <w:sz w:val="24"/>
          <w:szCs w:val="24"/>
          <w:lang w:eastAsia="nl-NL"/>
        </w:rPr>
        <w:t>eze</w:t>
      </w:r>
      <w:r w:rsidRPr="00AA4276">
        <w:rPr>
          <w:rFonts w:ascii="Times New Roman" w:hAnsi="Times New Roman"/>
          <w:sz w:val="24"/>
          <w:szCs w:val="24"/>
          <w:lang w:eastAsia="nl-NL"/>
        </w:rPr>
        <w:t xml:space="preserve"> korte verklaringe tot een verdediginge en verschoninge by H</w:t>
      </w:r>
      <w:r>
        <w:rPr>
          <w:rFonts w:ascii="Times New Roman" w:hAnsi="Times New Roman"/>
          <w:sz w:val="24"/>
          <w:szCs w:val="24"/>
          <w:lang w:eastAsia="nl-NL"/>
        </w:rPr>
        <w:t>. E</w:t>
      </w:r>
      <w:r w:rsidRPr="00AA4276">
        <w:rPr>
          <w:rFonts w:ascii="Times New Roman" w:hAnsi="Times New Roman"/>
          <w:sz w:val="24"/>
          <w:szCs w:val="24"/>
          <w:lang w:eastAsia="nl-NL"/>
        </w:rPr>
        <w:t>d. M. by geschrifte in te brengen, op dat H</w:t>
      </w:r>
      <w:r>
        <w:rPr>
          <w:rFonts w:ascii="Times New Roman" w:hAnsi="Times New Roman"/>
          <w:sz w:val="24"/>
          <w:szCs w:val="24"/>
          <w:lang w:eastAsia="nl-NL"/>
        </w:rPr>
        <w:t>. E</w:t>
      </w:r>
      <w:r w:rsidRPr="00AA4276">
        <w:rPr>
          <w:rFonts w:ascii="Times New Roman" w:hAnsi="Times New Roman"/>
          <w:sz w:val="24"/>
          <w:szCs w:val="24"/>
          <w:lang w:eastAsia="nl-NL"/>
        </w:rPr>
        <w:t xml:space="preserve">d. Mog. gelegentheit </w:t>
      </w:r>
      <w:r>
        <w:rPr>
          <w:rFonts w:ascii="Times New Roman" w:hAnsi="Times New Roman"/>
          <w:sz w:val="24"/>
          <w:szCs w:val="24"/>
          <w:lang w:eastAsia="nl-NL"/>
        </w:rPr>
        <w:t>mochte</w:t>
      </w:r>
      <w:r w:rsidRPr="00AA4276">
        <w:rPr>
          <w:rFonts w:ascii="Times New Roman" w:hAnsi="Times New Roman"/>
          <w:sz w:val="24"/>
          <w:szCs w:val="24"/>
          <w:lang w:eastAsia="nl-NL"/>
        </w:rPr>
        <w:t>n hebben dezelve met rypen rade te overwegen, en door geen verkeerde uitleggingen vooringenomen, met ongunstige gedagten jegens hen zyn aangedaan. Voor 't overige verklaren de Supplianten nogmaals op</w:t>
      </w:r>
      <w:r>
        <w:rPr>
          <w:rFonts w:ascii="Times New Roman" w:hAnsi="Times New Roman"/>
          <w:sz w:val="24"/>
          <w:szCs w:val="24"/>
          <w:lang w:eastAsia="nl-NL"/>
        </w:rPr>
        <w:t>recht</w:t>
      </w:r>
      <w:r w:rsidRPr="00AA4276">
        <w:rPr>
          <w:rFonts w:ascii="Times New Roman" w:hAnsi="Times New Roman"/>
          <w:sz w:val="24"/>
          <w:szCs w:val="24"/>
          <w:lang w:eastAsia="nl-NL"/>
        </w:rPr>
        <w:t>elyk, niet het minste oogmerk gehad te hebben, om H</w:t>
      </w:r>
      <w:r>
        <w:rPr>
          <w:rFonts w:ascii="Times New Roman" w:hAnsi="Times New Roman"/>
          <w:sz w:val="24"/>
          <w:szCs w:val="24"/>
          <w:lang w:eastAsia="nl-NL"/>
        </w:rPr>
        <w:t>. E</w:t>
      </w:r>
      <w:r w:rsidRPr="00AA4276">
        <w:rPr>
          <w:rFonts w:ascii="Times New Roman" w:hAnsi="Times New Roman"/>
          <w:sz w:val="24"/>
          <w:szCs w:val="24"/>
          <w:lang w:eastAsia="nl-NL"/>
        </w:rPr>
        <w:t>d. M. in enig opzicht te verongelyken, of derzelver w</w:t>
      </w:r>
      <w:r>
        <w:rPr>
          <w:rFonts w:ascii="Times New Roman" w:hAnsi="Times New Roman"/>
          <w:sz w:val="24"/>
          <w:szCs w:val="24"/>
          <w:lang w:eastAsia="nl-NL"/>
        </w:rPr>
        <w:t>eze</w:t>
      </w:r>
      <w:r w:rsidRPr="00AA4276">
        <w:rPr>
          <w:rFonts w:ascii="Times New Roman" w:hAnsi="Times New Roman"/>
          <w:sz w:val="24"/>
          <w:szCs w:val="24"/>
          <w:lang w:eastAsia="nl-NL"/>
        </w:rPr>
        <w:t>ntlyke agtinge te krenken</w:t>
      </w:r>
      <w:r>
        <w:rPr>
          <w:rFonts w:ascii="Times New Roman" w:hAnsi="Times New Roman"/>
          <w:sz w:val="24"/>
          <w:szCs w:val="24"/>
          <w:lang w:eastAsia="nl-NL"/>
        </w:rPr>
        <w:t>. E</w:t>
      </w:r>
      <w:r w:rsidRPr="00AA4276">
        <w:rPr>
          <w:rFonts w:ascii="Times New Roman" w:hAnsi="Times New Roman"/>
          <w:sz w:val="24"/>
          <w:szCs w:val="24"/>
          <w:lang w:eastAsia="nl-NL"/>
        </w:rPr>
        <w:t>n persisteren by derzelver ootmoedig en hartelyk verzoek, om hunnen Leraar hersteld te hebben</w:t>
      </w:r>
      <w:r>
        <w:rPr>
          <w:rFonts w:ascii="Times New Roman" w:hAnsi="Times New Roman"/>
          <w:sz w:val="24"/>
          <w:szCs w:val="24"/>
          <w:lang w:eastAsia="nl-NL"/>
        </w:rPr>
        <w:t>. D</w:t>
      </w:r>
      <w:r w:rsidRPr="00AA4276">
        <w:rPr>
          <w:rFonts w:ascii="Times New Roman" w:hAnsi="Times New Roman"/>
          <w:sz w:val="24"/>
          <w:szCs w:val="24"/>
          <w:lang w:eastAsia="nl-NL"/>
        </w:rPr>
        <w:t>e Supplianten tragten van harten te blyven Hun Ed. Mog. getrouwe Ingezetenen. </w:t>
      </w:r>
      <w:r w:rsidRPr="00AA4276">
        <w:rPr>
          <w:rFonts w:ascii="Times New Roman" w:hAnsi="Times New Roman"/>
          <w:iCs/>
          <w:sz w:val="24"/>
          <w:szCs w:val="24"/>
          <w:lang w:eastAsia="nl-NL"/>
        </w:rPr>
        <w:t xml:space="preserve">Leeuwaarden de </w:t>
      </w:r>
      <w:r w:rsidRPr="00AA4276">
        <w:rPr>
          <w:rFonts w:ascii="Times New Roman" w:hAnsi="Times New Roman"/>
          <w:sz w:val="24"/>
          <w:szCs w:val="24"/>
          <w:lang w:eastAsia="nl-NL"/>
        </w:rPr>
        <w:t>Was getekend door alle de Leden 30 </w:t>
      </w:r>
      <w:r w:rsidRPr="00AA4276">
        <w:rPr>
          <w:rFonts w:ascii="Times New Roman" w:hAnsi="Times New Roman"/>
          <w:iCs/>
          <w:sz w:val="24"/>
          <w:szCs w:val="24"/>
          <w:lang w:eastAsia="nl-NL"/>
        </w:rPr>
        <w:t>December </w:t>
      </w:r>
      <w:r w:rsidRPr="00AA4276">
        <w:rPr>
          <w:rFonts w:ascii="Times New Roman" w:hAnsi="Times New Roman"/>
          <w:sz w:val="24"/>
          <w:szCs w:val="24"/>
          <w:lang w:eastAsia="nl-NL"/>
        </w:rPr>
        <w:t>1747</w:t>
      </w:r>
      <w:r>
        <w:rPr>
          <w:rFonts w:ascii="Times New Roman" w:hAnsi="Times New Roman"/>
          <w:sz w:val="24"/>
          <w:szCs w:val="24"/>
          <w:lang w:eastAsia="nl-NL"/>
        </w:rPr>
        <w:t>. D</w:t>
      </w:r>
      <w:r w:rsidRPr="00AA4276">
        <w:rPr>
          <w:rFonts w:ascii="Times New Roman" w:hAnsi="Times New Roman"/>
          <w:sz w:val="24"/>
          <w:szCs w:val="24"/>
          <w:lang w:eastAsia="nl-NL"/>
        </w:rPr>
        <w:t>es Kerkenraads gelyk de voorgaande Requesten.</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3267075" cy="1257300"/>
            <wp:effectExtent l="0" t="0" r="0" b="0"/>
            <wp:docPr id="53" name="Afbeelding 53" descr="[ocr errors][merged small][merged small][merg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ocr errors][merged small][merged small][merged small]"/>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267075" cy="1257300"/>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Is gehoord het Rapport van de </w:t>
      </w:r>
      <w:r>
        <w:rPr>
          <w:rFonts w:ascii="Times New Roman" w:hAnsi="Times New Roman"/>
          <w:sz w:val="24"/>
          <w:szCs w:val="24"/>
          <w:lang w:eastAsia="nl-NL"/>
        </w:rPr>
        <w:t>Heeren</w:t>
      </w:r>
      <w:r w:rsidRPr="00AA4276">
        <w:rPr>
          <w:rFonts w:ascii="Times New Roman" w:hAnsi="Times New Roman"/>
          <w:sz w:val="24"/>
          <w:szCs w:val="24"/>
          <w:lang w:eastAsia="nl-NL"/>
        </w:rPr>
        <w:t xml:space="preserve"> G L1N stRA en SMI NIA; by Resolutie Commissoriaal van de 28 dezer laastleden zynde verzogt ende gecommitteerd, om nog nader alle de Perzonen, dewelke 't Request over de Admissie van J. ST INst RA tot de Predikdienst ondertekend hebben, en by open Acte geciteerd zyn, te h</w:t>
      </w:r>
      <w:r>
        <w:rPr>
          <w:rFonts w:ascii="Times New Roman" w:hAnsi="Times New Roman"/>
          <w:sz w:val="24"/>
          <w:szCs w:val="24"/>
          <w:lang w:eastAsia="nl-NL"/>
        </w:rPr>
        <w:t>ore</w:t>
      </w:r>
      <w:r w:rsidRPr="00AA4276">
        <w:rPr>
          <w:rFonts w:ascii="Times New Roman" w:hAnsi="Times New Roman"/>
          <w:sz w:val="24"/>
          <w:szCs w:val="24"/>
          <w:lang w:eastAsia="nl-NL"/>
        </w:rPr>
        <w:t>n ende te verstaan, houdende dat alle te zaamen waaren gecompareerd, exempt</w:t>
      </w:r>
      <w:r>
        <w:rPr>
          <w:rFonts w:ascii="Times New Roman" w:hAnsi="Times New Roman"/>
          <w:sz w:val="24"/>
          <w:szCs w:val="24"/>
          <w:lang w:eastAsia="nl-NL"/>
        </w:rPr>
        <w:t xml:space="preserve"> een </w:t>
      </w:r>
      <w:r w:rsidRPr="00AA4276">
        <w:rPr>
          <w:rFonts w:ascii="Times New Roman" w:hAnsi="Times New Roman"/>
          <w:iCs/>
          <w:sz w:val="24"/>
          <w:szCs w:val="24"/>
          <w:lang w:eastAsia="nl-NL"/>
        </w:rPr>
        <w:t>Gerrit Tjallings </w:t>
      </w:r>
      <w:r w:rsidRPr="00AA4276">
        <w:rPr>
          <w:rFonts w:ascii="Times New Roman" w:hAnsi="Times New Roman"/>
          <w:sz w:val="24"/>
          <w:szCs w:val="24"/>
          <w:lang w:eastAsia="nl-NL"/>
        </w:rPr>
        <w:t>en </w:t>
      </w:r>
      <w:r w:rsidRPr="00AA4276">
        <w:rPr>
          <w:rFonts w:ascii="Times New Roman" w:hAnsi="Times New Roman"/>
          <w:iCs/>
          <w:sz w:val="24"/>
          <w:szCs w:val="24"/>
          <w:lang w:eastAsia="nl-NL"/>
        </w:rPr>
        <w:t>Gysbert Vermeersch, </w:t>
      </w:r>
      <w:r w:rsidRPr="00AA4276">
        <w:rPr>
          <w:rFonts w:ascii="Times New Roman" w:hAnsi="Times New Roman"/>
          <w:sz w:val="24"/>
          <w:szCs w:val="24"/>
          <w:lang w:eastAsia="nl-NL"/>
        </w:rPr>
        <w:t>door indispositie absent gebleven zynde, dat aan dezelve hadden voorgehouden het gemelde Request van de 23 ixber 1747. aan deze Tafel gepraesenteerd, en of dezelve de inhoud daar van wel verstonden, en haar vertekeningen daar onderstaande voor de haare agnosceerden, dat zy alle hadden bekend de inhoud daar van wel begr</w:t>
      </w:r>
      <w:r>
        <w:rPr>
          <w:rFonts w:ascii="Times New Roman" w:hAnsi="Times New Roman"/>
          <w:sz w:val="24"/>
          <w:szCs w:val="24"/>
          <w:lang w:eastAsia="nl-NL"/>
        </w:rPr>
        <w:t>epe</w:t>
      </w:r>
      <w:r w:rsidRPr="00AA4276">
        <w:rPr>
          <w:rFonts w:ascii="Times New Roman" w:hAnsi="Times New Roman"/>
          <w:sz w:val="24"/>
          <w:szCs w:val="24"/>
          <w:lang w:eastAsia="nl-NL"/>
        </w:rPr>
        <w:t>n te hebben, en 't zelve daarna hadden vertekend</w:t>
      </w:r>
      <w:r>
        <w:rPr>
          <w:rFonts w:ascii="Times New Roman" w:hAnsi="Times New Roman"/>
          <w:sz w:val="24"/>
          <w:szCs w:val="24"/>
          <w:lang w:eastAsia="nl-NL"/>
        </w:rPr>
        <w:t>. D</w:t>
      </w:r>
      <w:r w:rsidRPr="00AA4276">
        <w:rPr>
          <w:rFonts w:ascii="Times New Roman" w:hAnsi="Times New Roman"/>
          <w:sz w:val="24"/>
          <w:szCs w:val="24"/>
          <w:lang w:eastAsia="nl-NL"/>
        </w:rPr>
        <w:t xml:space="preserve">at zy </w:t>
      </w:r>
      <w:r>
        <w:rPr>
          <w:rFonts w:ascii="Times New Roman" w:hAnsi="Times New Roman"/>
          <w:sz w:val="24"/>
          <w:szCs w:val="24"/>
          <w:lang w:eastAsia="nl-NL"/>
        </w:rPr>
        <w:t>Heeren</w:t>
      </w:r>
      <w:r w:rsidRPr="00AA4276">
        <w:rPr>
          <w:rFonts w:ascii="Times New Roman" w:hAnsi="Times New Roman"/>
          <w:sz w:val="24"/>
          <w:szCs w:val="24"/>
          <w:lang w:eastAsia="nl-NL"/>
        </w:rPr>
        <w:t xml:space="preserve"> vervolgens aan dezelve hadden voorgehouden de onbetamelykheit van 't praesenteren van zodanigen Request, en de Enormiteit der diverse laederende Expressien, waar mede 't zelve was opgevuld, dat dezelve daar op 't gemeen niet anders geantwoord hadden, als dat dezelve daar in geen kwaad oogmerk hadden gehad, nog enige intentie om 't Collegie te laederen, dat ten</w:t>
      </w:r>
      <w:r>
        <w:rPr>
          <w:rFonts w:ascii="Times New Roman" w:hAnsi="Times New Roman"/>
          <w:sz w:val="24"/>
          <w:szCs w:val="24"/>
          <w:lang w:eastAsia="nl-NL"/>
        </w:rPr>
        <w:t xml:space="preserve"> die </w:t>
      </w:r>
      <w:r w:rsidRPr="00AA4276">
        <w:rPr>
          <w:rFonts w:ascii="Times New Roman" w:hAnsi="Times New Roman"/>
          <w:sz w:val="24"/>
          <w:szCs w:val="24"/>
          <w:lang w:eastAsia="nl-NL"/>
        </w:rPr>
        <w:t>einde nog een nader geschrift hadden overgegeven, tenderende tot verdediging en Elucidatie van het v</w:t>
      </w:r>
      <w:r>
        <w:rPr>
          <w:rFonts w:ascii="Times New Roman" w:hAnsi="Times New Roman"/>
          <w:sz w:val="24"/>
          <w:szCs w:val="24"/>
          <w:lang w:eastAsia="nl-NL"/>
        </w:rPr>
        <w:t>ore</w:t>
      </w:r>
      <w:r w:rsidRPr="00AA4276">
        <w:rPr>
          <w:rFonts w:ascii="Times New Roman" w:hAnsi="Times New Roman"/>
          <w:sz w:val="24"/>
          <w:szCs w:val="24"/>
          <w:lang w:eastAsia="nl-NL"/>
        </w:rPr>
        <w:t>ngemelde, met insistement van haar voorig verzoek, maar t</w:t>
      </w:r>
      <w:r>
        <w:rPr>
          <w:rFonts w:ascii="Times New Roman" w:hAnsi="Times New Roman"/>
          <w:sz w:val="24"/>
          <w:szCs w:val="24"/>
          <w:lang w:eastAsia="nl-NL"/>
        </w:rPr>
        <w:t>one</w:t>
      </w:r>
      <w:r w:rsidRPr="00AA4276">
        <w:rPr>
          <w:rFonts w:ascii="Times New Roman" w:hAnsi="Times New Roman"/>
          <w:sz w:val="24"/>
          <w:szCs w:val="24"/>
          <w:lang w:eastAsia="nl-NL"/>
        </w:rPr>
        <w:t>nde geen 't minste berouw en leedwezen, of behoorlyk excuus van haar misdryf en stout bestaan in dezen</w:t>
      </w:r>
      <w:r>
        <w:rPr>
          <w:rFonts w:ascii="Times New Roman" w:hAnsi="Times New Roman"/>
          <w:sz w:val="24"/>
          <w:szCs w:val="24"/>
          <w:lang w:eastAsia="nl-NL"/>
        </w:rPr>
        <w:t>,</w:t>
      </w:r>
      <w:r w:rsidRPr="00AA4276">
        <w:rPr>
          <w:rFonts w:ascii="Times New Roman" w:hAnsi="Times New Roman"/>
          <w:sz w:val="24"/>
          <w:szCs w:val="24"/>
          <w:lang w:eastAsia="nl-NL"/>
        </w:rPr>
        <w:t xml:space="preserve"> gelyk als uit 't Contenue zou kunnen blyken.</w:t>
      </w:r>
    </w:p>
    <w:p w:rsidR="00476B86" w:rsidRPr="00AA4276" w:rsidRDefault="00476B86" w:rsidP="00CF3F9A">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Waar op gedelibereerd zynde, is na gedane omvrage goedgevonden en verstaan Welgedagte </w:t>
      </w:r>
      <w:r>
        <w:rPr>
          <w:rFonts w:ascii="Times New Roman" w:hAnsi="Times New Roman"/>
          <w:sz w:val="24"/>
          <w:szCs w:val="24"/>
          <w:lang w:eastAsia="nl-NL"/>
        </w:rPr>
        <w:t>Heeren</w:t>
      </w:r>
      <w:r w:rsidRPr="00AA4276">
        <w:rPr>
          <w:rFonts w:ascii="Times New Roman" w:hAnsi="Times New Roman"/>
          <w:sz w:val="24"/>
          <w:szCs w:val="24"/>
          <w:lang w:eastAsia="nl-NL"/>
        </w:rPr>
        <w:t xml:space="preserve"> onze Commissarien voor de genome moeyte en gedane omstandig Rapport te bedanken</w:t>
      </w:r>
      <w:r>
        <w:rPr>
          <w:rFonts w:ascii="Times New Roman" w:hAnsi="Times New Roman"/>
          <w:sz w:val="24"/>
          <w:szCs w:val="24"/>
          <w:lang w:eastAsia="nl-NL"/>
        </w:rPr>
        <w:t>,</w:t>
      </w:r>
      <w:r w:rsidRPr="00AA4276">
        <w:rPr>
          <w:rFonts w:ascii="Times New Roman" w:hAnsi="Times New Roman"/>
          <w:sz w:val="24"/>
          <w:szCs w:val="24"/>
          <w:lang w:eastAsia="nl-NL"/>
        </w:rPr>
        <w:t xml:space="preserve"> gelyk geschied by dezen, en dit nader Request of Memorie tot Elucidatie en verdediginge van het eerste niet meer voldoende te houden, en daarom te rejecteren en ingeappoincteert te laten leggen</w:t>
      </w:r>
      <w:r>
        <w:rPr>
          <w:rFonts w:ascii="Times New Roman" w:hAnsi="Times New Roman"/>
          <w:sz w:val="24"/>
          <w:szCs w:val="24"/>
          <w:lang w:eastAsia="nl-NL"/>
        </w:rPr>
        <w:t>:</w:t>
      </w:r>
      <w:r w:rsidRPr="00AA4276">
        <w:rPr>
          <w:rFonts w:ascii="Times New Roman" w:hAnsi="Times New Roman"/>
          <w:sz w:val="24"/>
          <w:szCs w:val="24"/>
          <w:lang w:eastAsia="nl-NL"/>
        </w:rPr>
        <w:t xml:space="preserve"> daar te boven alle Personen, hier praesent, agter deze Tafel te doen komen, en door de Mond van de Heer Vegelin</w:t>
      </w:r>
      <w:r>
        <w:rPr>
          <w:rFonts w:ascii="Times New Roman" w:hAnsi="Times New Roman"/>
          <w:sz w:val="24"/>
          <w:szCs w:val="24"/>
          <w:lang w:eastAsia="nl-NL"/>
        </w:rPr>
        <w:t>,</w:t>
      </w:r>
      <w:r w:rsidRPr="00AA4276">
        <w:rPr>
          <w:rFonts w:ascii="Times New Roman" w:hAnsi="Times New Roman"/>
          <w:sz w:val="24"/>
          <w:szCs w:val="24"/>
          <w:lang w:eastAsia="nl-NL"/>
        </w:rPr>
        <w:t xml:space="preserve"> ter Vergaderinge praesiderende, ernstig doen corrigeren en aankon</w:t>
      </w:r>
      <w:r>
        <w:rPr>
          <w:rFonts w:ascii="Times New Roman" w:hAnsi="Times New Roman"/>
          <w:sz w:val="24"/>
          <w:szCs w:val="24"/>
          <w:lang w:eastAsia="nl-NL"/>
        </w:rPr>
        <w:t>dige</w:t>
      </w:r>
      <w:r w:rsidRPr="00AA4276">
        <w:rPr>
          <w:rFonts w:ascii="Times New Roman" w:hAnsi="Times New Roman"/>
          <w:sz w:val="24"/>
          <w:szCs w:val="24"/>
          <w:lang w:eastAsia="nl-NL"/>
        </w:rPr>
        <w:t>, dat 't Collegie deze zaak in nadere serieuse overweginge genomen hebbende aan 't zelve Evident en doorstralende was gebleken, dat gemelde Request was opgevuld en als doorzaaid met Licentieuse, Irreverente, abusive, Injurieuse, en de Personen dit Collegie composerende ten hoogsten laederende expressien</w:t>
      </w:r>
      <w:r>
        <w:rPr>
          <w:rFonts w:ascii="Times New Roman" w:hAnsi="Times New Roman"/>
          <w:sz w:val="24"/>
          <w:szCs w:val="24"/>
          <w:lang w:eastAsia="nl-NL"/>
        </w:rPr>
        <w:t>. D</w:t>
      </w:r>
      <w:r w:rsidRPr="00AA4276">
        <w:rPr>
          <w:rFonts w:ascii="Times New Roman" w:hAnsi="Times New Roman"/>
          <w:sz w:val="24"/>
          <w:szCs w:val="24"/>
          <w:lang w:eastAsia="nl-NL"/>
        </w:rPr>
        <w:t>at geconsidereerd zynde de schadelyke Consequentien, die het conniveren van zodanige ongerymdheden zonden na zich slepen, en hoe zeer daar aan gelegen legt, dat de Hoge Regeringe, waar mede 't zelve bekleed is, gehandhaafd worde, en niet kunnende nog mogende lyden, dat daar in enige in</w:t>
      </w:r>
      <w:r>
        <w:rPr>
          <w:rFonts w:ascii="Times New Roman" w:hAnsi="Times New Roman"/>
          <w:sz w:val="24"/>
          <w:szCs w:val="24"/>
          <w:lang w:eastAsia="nl-NL"/>
        </w:rPr>
        <w:t>dracht</w:t>
      </w:r>
      <w:r w:rsidRPr="00AA4276">
        <w:rPr>
          <w:rFonts w:ascii="Times New Roman" w:hAnsi="Times New Roman"/>
          <w:sz w:val="24"/>
          <w:szCs w:val="24"/>
          <w:lang w:eastAsia="nl-NL"/>
        </w:rPr>
        <w:t xml:space="preserve"> geschiede door onbetamelykheden van derzelver Onderdanen, dat 't Collegie wel ge</w:t>
      </w:r>
      <w:r>
        <w:rPr>
          <w:rFonts w:ascii="Times New Roman" w:hAnsi="Times New Roman"/>
          <w:sz w:val="24"/>
          <w:szCs w:val="24"/>
          <w:lang w:eastAsia="nl-NL"/>
        </w:rPr>
        <w:t>wens</w:t>
      </w:r>
      <w:r w:rsidRPr="00AA4276">
        <w:rPr>
          <w:rFonts w:ascii="Times New Roman" w:hAnsi="Times New Roman"/>
          <w:sz w:val="24"/>
          <w:szCs w:val="24"/>
          <w:lang w:eastAsia="nl-NL"/>
        </w:rPr>
        <w:t>t hadde, dat dezelve haare Deliberatien daar over hadden gepraevenieerd met zulke aanduidingen en blyken van berouw, dat 't zelve niet was genoodzaakt geworden, daar tegens tot haar nadeel met nadruk te voorzien, dat zulks egter in g</w:t>
      </w:r>
      <w:r>
        <w:rPr>
          <w:rFonts w:ascii="Times New Roman" w:hAnsi="Times New Roman"/>
          <w:sz w:val="24"/>
          <w:szCs w:val="24"/>
          <w:lang w:eastAsia="nl-NL"/>
        </w:rPr>
        <w:t>ene</w:t>
      </w:r>
      <w:r w:rsidRPr="00AA4276">
        <w:rPr>
          <w:rFonts w:ascii="Times New Roman" w:hAnsi="Times New Roman"/>
          <w:sz w:val="24"/>
          <w:szCs w:val="24"/>
          <w:lang w:eastAsia="nl-NL"/>
        </w:rPr>
        <w:t>n dele, jaa eerder 't contrarie geschied zynde, 't Collegie tot handhaving van haar auctoriteit, en bewaringe van het Respect aan haare Personen en Character verschuldigt, zich verplicht gevonden hadden, daar over te nemen zodanige Resolutie, als aan haar door de Mond van de Secretaris van dit Collegie zo aanstond</w:t>
      </w:r>
      <w:r>
        <w:rPr>
          <w:rFonts w:ascii="Times New Roman" w:hAnsi="Times New Roman"/>
          <w:sz w:val="24"/>
          <w:szCs w:val="24"/>
          <w:lang w:eastAsia="nl-NL"/>
        </w:rPr>
        <w:t>s z</w:t>
      </w:r>
      <w:r w:rsidRPr="00AA4276">
        <w:rPr>
          <w:rFonts w:ascii="Times New Roman" w:hAnsi="Times New Roman"/>
          <w:sz w:val="24"/>
          <w:szCs w:val="24"/>
          <w:lang w:eastAsia="nl-NL"/>
        </w:rPr>
        <w:t>oude worden voorgelezen. </w:t>
      </w:r>
      <w:r w:rsidRPr="00AA4276">
        <w:rPr>
          <w:rFonts w:ascii="Times New Roman" w:hAnsi="Times New Roman"/>
          <w:iCs/>
          <w:sz w:val="24"/>
          <w:szCs w:val="24"/>
          <w:lang w:eastAsia="nl-NL"/>
        </w:rPr>
        <w:t>* </w:t>
      </w:r>
      <w:r w:rsidRPr="00AA4276">
        <w:rPr>
          <w:rFonts w:ascii="Times New Roman" w:hAnsi="Times New Roman"/>
          <w:sz w:val="24"/>
          <w:szCs w:val="24"/>
          <w:lang w:eastAsia="nl-NL"/>
        </w:rPr>
        <w:t>Ordonnerende dezelve om zulks, promptclyk en punctuelyk te agtervolgen, en hun voortaan en in 't toekomende zo te gedragen, gelyk als gehoorzame, getrouwe en vredelievende Ingezetenen verschuldigt zyn te doen. Zullende by nalatigheit in dezen 't Collegie verplicht worden met meerder nadruk en rigeur te procederen. Waar op de Secretaris Wyck EL by wege van uitspraak of Sententie heeft gepronuntieerd verbotenus als volgt: 't Collegie condemneerd alle Personen hier present, beneffens </w:t>
      </w:r>
      <w:r w:rsidRPr="00AA4276">
        <w:rPr>
          <w:rFonts w:ascii="Times New Roman" w:hAnsi="Times New Roman"/>
          <w:iCs/>
          <w:sz w:val="24"/>
          <w:szCs w:val="24"/>
          <w:lang w:eastAsia="nl-NL"/>
        </w:rPr>
        <w:t>Gerrit Tjallings </w:t>
      </w:r>
      <w:r w:rsidRPr="00AA4276">
        <w:rPr>
          <w:rFonts w:ascii="Times New Roman" w:hAnsi="Times New Roman"/>
          <w:sz w:val="24"/>
          <w:szCs w:val="24"/>
          <w:lang w:eastAsia="nl-NL"/>
        </w:rPr>
        <w:t>en </w:t>
      </w:r>
      <w:r w:rsidRPr="00AA4276">
        <w:rPr>
          <w:rFonts w:ascii="Times New Roman" w:hAnsi="Times New Roman"/>
          <w:iCs/>
          <w:sz w:val="24"/>
          <w:szCs w:val="24"/>
          <w:lang w:eastAsia="nl-NL"/>
        </w:rPr>
        <w:t>Gysbert Vermeersch, </w:t>
      </w:r>
      <w:r w:rsidRPr="00AA4276">
        <w:rPr>
          <w:rFonts w:ascii="Times New Roman" w:hAnsi="Times New Roman"/>
          <w:sz w:val="24"/>
          <w:szCs w:val="24"/>
          <w:lang w:eastAsia="nl-NL"/>
        </w:rPr>
        <w:t>by indispositie absent, ter zake excessen voor</w:t>
      </w:r>
      <w:r>
        <w:rPr>
          <w:rFonts w:ascii="Times New Roman" w:hAnsi="Times New Roman"/>
          <w:sz w:val="24"/>
          <w:szCs w:val="24"/>
          <w:lang w:eastAsia="nl-NL"/>
        </w:rPr>
        <w:t>s z</w:t>
      </w:r>
      <w:r w:rsidRPr="00AA4276">
        <w:rPr>
          <w:rFonts w:ascii="Times New Roman" w:hAnsi="Times New Roman"/>
          <w:sz w:val="24"/>
          <w:szCs w:val="24"/>
          <w:lang w:eastAsia="nl-NL"/>
        </w:rPr>
        <w:t>. yeder in een boete van vyftig Goudgls. aan 't Comptoir der Domeinen te betalen binnen agt dagen, by poena van Auctorisatie op een Deurwaarder, sampt in de kosten hier over gevallen, midsgaders </w:t>
      </w:r>
      <w:r w:rsidRPr="00AA4276">
        <w:rPr>
          <w:rFonts w:ascii="Times New Roman" w:hAnsi="Times New Roman"/>
          <w:iCs/>
          <w:sz w:val="24"/>
          <w:szCs w:val="24"/>
          <w:lang w:eastAsia="nl-NL"/>
        </w:rPr>
        <w:t>Robyn Arjens </w:t>
      </w:r>
      <w:r w:rsidRPr="00AA4276">
        <w:rPr>
          <w:rFonts w:ascii="Times New Roman" w:hAnsi="Times New Roman"/>
          <w:sz w:val="24"/>
          <w:szCs w:val="24"/>
          <w:lang w:eastAsia="nl-NL"/>
        </w:rPr>
        <w:t>en </w:t>
      </w:r>
      <w:r w:rsidRPr="00AA4276">
        <w:rPr>
          <w:rFonts w:ascii="Times New Roman" w:hAnsi="Times New Roman"/>
          <w:iCs/>
          <w:sz w:val="24"/>
          <w:szCs w:val="24"/>
          <w:lang w:eastAsia="nl-NL"/>
        </w:rPr>
        <w:t>Klaas Fontein, </w:t>
      </w:r>
      <w:r w:rsidRPr="00AA4276">
        <w:rPr>
          <w:rFonts w:ascii="Times New Roman" w:hAnsi="Times New Roman"/>
          <w:sz w:val="24"/>
          <w:szCs w:val="24"/>
          <w:lang w:eastAsia="nl-NL"/>
        </w:rPr>
        <w:t>daar te boven in de kosten van de eerste open acte veroorzaakt</w:t>
      </w:r>
      <w:r>
        <w:rPr>
          <w:rFonts w:ascii="Times New Roman" w:hAnsi="Times New Roman"/>
          <w:sz w:val="24"/>
          <w:szCs w:val="24"/>
          <w:lang w:eastAsia="nl-NL"/>
        </w:rPr>
        <w:t>. E</w:t>
      </w:r>
      <w:r w:rsidRPr="00AA4276">
        <w:rPr>
          <w:rFonts w:ascii="Times New Roman" w:hAnsi="Times New Roman"/>
          <w:sz w:val="24"/>
          <w:szCs w:val="24"/>
          <w:lang w:eastAsia="nl-NL"/>
        </w:rPr>
        <w:t>n ordonneerd de Kamerbewaarder van Gein 't gepraesenteerde Request in haare tegenwoordigheid te cancelleren. 't Welk geschied zynde, zyn alle gemelde Personen alzo gedimitteerd en afgegaan, en is wyders goedgevonden een extract van dezen toe te zenden aan 's Lands Rekenkamer, om me te strekken tot informatie, gelyk mede een extract met de namen van alle dieg</w:t>
      </w:r>
      <w:r>
        <w:rPr>
          <w:rFonts w:ascii="Times New Roman" w:hAnsi="Times New Roman"/>
          <w:sz w:val="24"/>
          <w:szCs w:val="24"/>
          <w:lang w:eastAsia="nl-NL"/>
        </w:rPr>
        <w:t>ene</w:t>
      </w:r>
      <w:r w:rsidRPr="00AA4276">
        <w:rPr>
          <w:rFonts w:ascii="Times New Roman" w:hAnsi="Times New Roman"/>
          <w:sz w:val="24"/>
          <w:szCs w:val="24"/>
          <w:lang w:eastAsia="nl-NL"/>
        </w:rPr>
        <w:t>, die meergemelde Request vertekend hebben, aan de Rentemr. Generaal der Domeinen, om de boeten daar na te ontsangen, en behoorlyk in Rekenninge te kunnen verantwoorden</w:t>
      </w:r>
      <w:r>
        <w:rPr>
          <w:rFonts w:ascii="Times New Roman" w:hAnsi="Times New Roman"/>
          <w:sz w:val="24"/>
          <w:szCs w:val="24"/>
          <w:lang w:eastAsia="nl-NL"/>
        </w:rPr>
        <w:t>. E</w:t>
      </w:r>
      <w:r w:rsidRPr="00AA4276">
        <w:rPr>
          <w:rFonts w:ascii="Times New Roman" w:hAnsi="Times New Roman"/>
          <w:sz w:val="24"/>
          <w:szCs w:val="24"/>
          <w:lang w:eastAsia="nl-NL"/>
        </w:rPr>
        <w:t>n zal mede extract van dezen door een Bode worden overgezonden en geinsinueerd aan </w:t>
      </w:r>
      <w:r w:rsidRPr="00AA4276">
        <w:rPr>
          <w:rFonts w:ascii="Times New Roman" w:hAnsi="Times New Roman"/>
          <w:iCs/>
          <w:sz w:val="24"/>
          <w:szCs w:val="24"/>
          <w:lang w:eastAsia="nl-NL"/>
        </w:rPr>
        <w:t>Gerrit Tjallings </w:t>
      </w:r>
      <w:r w:rsidRPr="00AA4276">
        <w:rPr>
          <w:rFonts w:ascii="Times New Roman" w:hAnsi="Times New Roman"/>
          <w:sz w:val="24"/>
          <w:szCs w:val="24"/>
          <w:lang w:eastAsia="nl-NL"/>
        </w:rPr>
        <w:t>en </w:t>
      </w:r>
      <w:r w:rsidRPr="00AA4276">
        <w:rPr>
          <w:rFonts w:ascii="Times New Roman" w:hAnsi="Times New Roman"/>
          <w:iCs/>
          <w:sz w:val="24"/>
          <w:szCs w:val="24"/>
          <w:lang w:eastAsia="nl-NL"/>
        </w:rPr>
        <w:t>Gysbert Vermeersch, </w:t>
      </w:r>
      <w:r w:rsidRPr="00AA4276">
        <w:rPr>
          <w:rFonts w:ascii="Times New Roman" w:hAnsi="Times New Roman"/>
          <w:sz w:val="24"/>
          <w:szCs w:val="24"/>
          <w:lang w:eastAsia="nl-NL"/>
        </w:rPr>
        <w:t>tot hunnen koste om hun daar na te reguleren.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Accordeert met voor</w:t>
      </w:r>
      <w:r>
        <w:rPr>
          <w:rFonts w:ascii="Times New Roman" w:hAnsi="Times New Roman"/>
          <w:sz w:val="24"/>
          <w:szCs w:val="24"/>
          <w:lang w:eastAsia="nl-NL"/>
        </w:rPr>
        <w:t>s z</w:t>
      </w:r>
      <w:r w:rsidRPr="00AA4276">
        <w:rPr>
          <w:rFonts w:ascii="Times New Roman" w:hAnsi="Times New Roman"/>
          <w:sz w:val="24"/>
          <w:szCs w:val="24"/>
          <w:lang w:eastAsia="nl-NL"/>
        </w:rPr>
        <w:t>. Boek.</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BIJLAGE 14</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Lijst van meer dan veertig stukken, in het licht verschenen over de aan</w:t>
      </w:r>
      <w:r>
        <w:rPr>
          <w:rFonts w:ascii="Times New Roman" w:hAnsi="Times New Roman"/>
          <w:iCs/>
          <w:sz w:val="24"/>
          <w:szCs w:val="24"/>
          <w:lang w:eastAsia="nl-NL"/>
        </w:rPr>
        <w:t>klacht</w:t>
      </w:r>
      <w:r w:rsidRPr="00AA4276">
        <w:rPr>
          <w:rFonts w:ascii="Times New Roman" w:hAnsi="Times New Roman"/>
          <w:iCs/>
          <w:sz w:val="24"/>
          <w:szCs w:val="24"/>
          <w:lang w:eastAsia="nl-NL"/>
        </w:rPr>
        <w:t> tegen en de schorsing van J. Stinstra; na de uitgave van</w:t>
      </w:r>
      <w:r>
        <w:rPr>
          <w:rFonts w:ascii="Times New Roman" w:hAnsi="Times New Roman"/>
          <w:iCs/>
          <w:sz w:val="24"/>
          <w:szCs w:val="24"/>
          <w:lang w:eastAsia="nl-NL"/>
        </w:rPr>
        <w:t>:</w:t>
      </w:r>
      <w:r w:rsidRPr="00AA4276">
        <w:rPr>
          <w:rFonts w:ascii="Times New Roman" w:hAnsi="Times New Roman"/>
          <w:iCs/>
          <w:sz w:val="24"/>
          <w:szCs w:val="24"/>
          <w:lang w:eastAsia="nl-NL"/>
        </w:rPr>
        <w:t> het </w:t>
      </w:r>
      <w:r>
        <w:rPr>
          <w:rFonts w:ascii="Times New Roman" w:hAnsi="Times New Roman"/>
          <w:iCs/>
          <w:sz w:val="24"/>
          <w:szCs w:val="24"/>
          <w:lang w:eastAsia="nl-NL"/>
        </w:rPr>
        <w:t>Recht</w:t>
      </w:r>
      <w:r w:rsidRPr="00AA4276">
        <w:rPr>
          <w:rFonts w:ascii="Times New Roman" w:hAnsi="Times New Roman"/>
          <w:iCs/>
          <w:sz w:val="24"/>
          <w:szCs w:val="24"/>
          <w:lang w:eastAsia="nl-NL"/>
        </w:rPr>
        <w:t> der Vryheid van Gel</w:t>
      </w:r>
      <w:r>
        <w:rPr>
          <w:rFonts w:ascii="Times New Roman" w:hAnsi="Times New Roman"/>
          <w:iCs/>
          <w:sz w:val="24"/>
          <w:szCs w:val="24"/>
          <w:lang w:eastAsia="nl-NL"/>
        </w:rPr>
        <w:t>ove</w:t>
      </w:r>
      <w:r w:rsidRPr="00AA4276">
        <w:rPr>
          <w:rFonts w:ascii="Times New Roman" w:hAnsi="Times New Roman"/>
          <w:iCs/>
          <w:sz w:val="24"/>
          <w:szCs w:val="24"/>
          <w:lang w:eastAsia="nl-NL"/>
        </w:rPr>
        <w:t>, Godsdienst en </w:t>
      </w:r>
      <w:r>
        <w:rPr>
          <w:rFonts w:ascii="Times New Roman" w:hAnsi="Times New Roman"/>
          <w:iCs/>
          <w:sz w:val="24"/>
          <w:szCs w:val="24"/>
          <w:lang w:eastAsia="nl-NL"/>
        </w:rPr>
        <w:t>Consciëntie</w:t>
      </w:r>
      <w:r w:rsidRPr="00AA4276">
        <w:rPr>
          <w:rFonts w:ascii="Times New Roman" w:hAnsi="Times New Roman"/>
          <w:iCs/>
          <w:sz w:val="24"/>
          <w:szCs w:val="24"/>
          <w:lang w:eastAsia="nl-NL"/>
        </w:rPr>
        <w:t>, beweerd in een Request met bygevoegde Deductie,</w:t>
      </w:r>
      <w:r w:rsidR="00CF3F9A">
        <w:rPr>
          <w:rFonts w:ascii="Times New Roman" w:hAnsi="Times New Roman"/>
          <w:iCs/>
          <w:sz w:val="24"/>
          <w:szCs w:val="24"/>
          <w:lang w:eastAsia="nl-NL"/>
        </w:rPr>
        <w:t xml:space="preserve"> </w:t>
      </w:r>
      <w:r w:rsidRPr="00AA4276">
        <w:rPr>
          <w:rFonts w:ascii="Times New Roman" w:hAnsi="Times New Roman"/>
          <w:iCs/>
          <w:sz w:val="24"/>
          <w:szCs w:val="24"/>
          <w:lang w:eastAsia="nl-NL"/>
        </w:rPr>
        <w:t>ingeleverd aan de E. M. H. Staten van Friesland, </w:t>
      </w:r>
      <w:r w:rsidRPr="00AA4276">
        <w:rPr>
          <w:rFonts w:ascii="Times New Roman" w:hAnsi="Times New Roman"/>
          <w:sz w:val="24"/>
          <w:szCs w:val="24"/>
          <w:lang w:eastAsia="nl-NL"/>
        </w:rPr>
        <w:t>1740.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CF3F9A">
        <w:rPr>
          <w:rFonts w:ascii="Times New Roman" w:hAnsi="Times New Roman"/>
          <w:b/>
          <w:bCs/>
          <w:iCs/>
          <w:sz w:val="24"/>
          <w:szCs w:val="24"/>
          <w:lang w:eastAsia="nl-NL"/>
        </w:rPr>
        <w:t>Prof. </w:t>
      </w:r>
      <w:r w:rsidRPr="00CF3F9A">
        <w:rPr>
          <w:rFonts w:ascii="Times New Roman" w:hAnsi="Times New Roman"/>
          <w:b/>
          <w:bCs/>
          <w:sz w:val="24"/>
          <w:szCs w:val="24"/>
          <w:lang w:eastAsia="nl-NL"/>
        </w:rPr>
        <w:t>Gerdes,</w:t>
      </w:r>
      <w:r w:rsidRPr="00AA4276">
        <w:rPr>
          <w:rFonts w:ascii="Times New Roman" w:hAnsi="Times New Roman"/>
          <w:sz w:val="24"/>
          <w:szCs w:val="24"/>
          <w:lang w:eastAsia="nl-NL"/>
        </w:rPr>
        <w:t xml:space="preserve"> Elenchus Veritatum, circa quas defendendas versatur Theologia Elenchtica; Gron., 1740. Brief aan</w:t>
      </w:r>
      <w:r>
        <w:rPr>
          <w:rFonts w:ascii="Times New Roman" w:hAnsi="Times New Roman"/>
          <w:sz w:val="24"/>
          <w:szCs w:val="24"/>
          <w:lang w:eastAsia="nl-NL"/>
        </w:rPr>
        <w:t xml:space="preserve"> een </w:t>
      </w:r>
      <w:r w:rsidRPr="00AA4276">
        <w:rPr>
          <w:rFonts w:ascii="Times New Roman" w:hAnsi="Times New Roman"/>
          <w:sz w:val="24"/>
          <w:szCs w:val="24"/>
          <w:lang w:eastAsia="nl-NL"/>
        </w:rPr>
        <w:t>vriend, in het werk: Leerzame Verlustiging in verscheidene onderwerpen; 1° dl., VIe st., Haarlem, 1740</w:t>
      </w:r>
      <w:r>
        <w:rPr>
          <w:rFonts w:ascii="Times New Roman" w:hAnsi="Times New Roman"/>
          <w:sz w:val="24"/>
          <w:szCs w:val="24"/>
          <w:lang w:eastAsia="nl-NL"/>
        </w:rPr>
        <w:t>. D</w:t>
      </w:r>
      <w:r w:rsidRPr="00AA4276">
        <w:rPr>
          <w:rFonts w:ascii="Times New Roman" w:hAnsi="Times New Roman"/>
          <w:iCs/>
          <w:sz w:val="24"/>
          <w:szCs w:val="24"/>
          <w:lang w:eastAsia="nl-NL"/>
        </w:rPr>
        <w:t>s. </w:t>
      </w:r>
      <w:r w:rsidRPr="00AA4276">
        <w:rPr>
          <w:rFonts w:ascii="Times New Roman" w:hAnsi="Times New Roman"/>
          <w:sz w:val="24"/>
          <w:szCs w:val="24"/>
          <w:lang w:eastAsia="nl-NL"/>
        </w:rPr>
        <w:t>G. KULENCAMP, Aanmerkingen op zekeren brief van</w:t>
      </w:r>
      <w:r>
        <w:rPr>
          <w:rFonts w:ascii="Times New Roman" w:hAnsi="Times New Roman"/>
          <w:sz w:val="24"/>
          <w:szCs w:val="24"/>
          <w:lang w:eastAsia="nl-NL"/>
        </w:rPr>
        <w:t xml:space="preserve"> een </w:t>
      </w:r>
      <w:r w:rsidRPr="00AA4276">
        <w:rPr>
          <w:rFonts w:ascii="Times New Roman" w:hAnsi="Times New Roman"/>
          <w:sz w:val="24"/>
          <w:szCs w:val="24"/>
          <w:lang w:eastAsia="nl-NL"/>
        </w:rPr>
        <w:t>onpartij</w:t>
      </w:r>
      <w:r>
        <w:rPr>
          <w:rFonts w:ascii="Times New Roman" w:hAnsi="Times New Roman"/>
          <w:sz w:val="24"/>
          <w:szCs w:val="24"/>
          <w:lang w:eastAsia="nl-NL"/>
        </w:rPr>
        <w:t>dige</w:t>
      </w:r>
      <w:r w:rsidRPr="00AA4276">
        <w:rPr>
          <w:rFonts w:ascii="Times New Roman" w:hAnsi="Times New Roman"/>
          <w:sz w:val="24"/>
          <w:szCs w:val="24"/>
          <w:lang w:eastAsia="nl-NL"/>
        </w:rPr>
        <w:t xml:space="preserve"> aan</w:t>
      </w:r>
      <w:r>
        <w:rPr>
          <w:rFonts w:ascii="Times New Roman" w:hAnsi="Times New Roman"/>
          <w:sz w:val="24"/>
          <w:szCs w:val="24"/>
          <w:lang w:eastAsia="nl-NL"/>
        </w:rPr>
        <w:t xml:space="preserve"> zijn </w:t>
      </w:r>
      <w:r w:rsidRPr="00AA4276">
        <w:rPr>
          <w:rFonts w:ascii="Times New Roman" w:hAnsi="Times New Roman"/>
          <w:sz w:val="24"/>
          <w:szCs w:val="24"/>
          <w:lang w:eastAsia="nl-NL"/>
        </w:rPr>
        <w:t>Vriend, op de vrage of men de</w:t>
      </w:r>
      <w:r>
        <w:rPr>
          <w:rFonts w:ascii="Times New Roman" w:hAnsi="Times New Roman"/>
          <w:sz w:val="24"/>
          <w:szCs w:val="24"/>
          <w:lang w:eastAsia="nl-NL"/>
        </w:rPr>
        <w:t xml:space="preserve"> Heere </w:t>
      </w:r>
      <w:r w:rsidRPr="00AA4276">
        <w:rPr>
          <w:rFonts w:ascii="Times New Roman" w:hAnsi="Times New Roman"/>
          <w:sz w:val="24"/>
          <w:szCs w:val="24"/>
          <w:lang w:eastAsia="nl-NL"/>
        </w:rPr>
        <w:t>Kulencamp, in 't geen hij ten laste der Doopsgezinden, in zijn boek tegen de Hernhutters heeft goedgevonden te schrijven, niet zoude behoren te antwoorden; in de Boekzaal der gel. Werelt; October 1740</w:t>
      </w:r>
      <w:r>
        <w:rPr>
          <w:rFonts w:ascii="Times New Roman" w:hAnsi="Times New Roman"/>
          <w:sz w:val="24"/>
          <w:szCs w:val="24"/>
          <w:lang w:eastAsia="nl-NL"/>
        </w:rPr>
        <w:t xml:space="preserve">. </w:t>
      </w:r>
      <w:r w:rsidRPr="00CF3F9A">
        <w:rPr>
          <w:rFonts w:ascii="Times New Roman" w:hAnsi="Times New Roman"/>
          <w:b/>
          <w:bCs/>
          <w:sz w:val="24"/>
          <w:szCs w:val="24"/>
          <w:lang w:eastAsia="nl-NL"/>
        </w:rPr>
        <w:t>D</w:t>
      </w:r>
      <w:r w:rsidRPr="00CF3F9A">
        <w:rPr>
          <w:rFonts w:ascii="Times New Roman" w:hAnsi="Times New Roman"/>
          <w:b/>
          <w:bCs/>
          <w:iCs/>
          <w:sz w:val="24"/>
          <w:szCs w:val="24"/>
          <w:lang w:eastAsia="nl-NL"/>
        </w:rPr>
        <w:t>s. </w:t>
      </w:r>
      <w:r w:rsidRPr="00CF3F9A">
        <w:rPr>
          <w:rFonts w:ascii="Times New Roman" w:hAnsi="Times New Roman"/>
          <w:b/>
          <w:bCs/>
          <w:sz w:val="24"/>
          <w:szCs w:val="24"/>
          <w:lang w:eastAsia="nl-NL"/>
        </w:rPr>
        <w:t xml:space="preserve">G. </w:t>
      </w:r>
      <w:r w:rsidR="00CF3F9A" w:rsidRPr="00CF3F9A">
        <w:rPr>
          <w:rFonts w:ascii="Times New Roman" w:hAnsi="Times New Roman"/>
          <w:b/>
          <w:bCs/>
          <w:sz w:val="24"/>
          <w:szCs w:val="24"/>
          <w:lang w:eastAsia="nl-NL"/>
        </w:rPr>
        <w:t>V</w:t>
      </w:r>
      <w:r w:rsidRPr="00CF3F9A">
        <w:rPr>
          <w:rFonts w:ascii="Times New Roman" w:hAnsi="Times New Roman"/>
          <w:b/>
          <w:bCs/>
          <w:sz w:val="24"/>
          <w:szCs w:val="24"/>
          <w:lang w:eastAsia="nl-NL"/>
        </w:rPr>
        <w:t>AN VELZEN,</w:t>
      </w:r>
      <w:r w:rsidRPr="00AA4276">
        <w:rPr>
          <w:rFonts w:ascii="Times New Roman" w:hAnsi="Times New Roman"/>
          <w:sz w:val="24"/>
          <w:szCs w:val="24"/>
          <w:lang w:eastAsia="nl-NL"/>
        </w:rPr>
        <w:t xml:space="preserve"> Noodwendige Voorzorg der E. M. H. Staeten, enz.</w:t>
      </w:r>
      <w:r>
        <w:rPr>
          <w:rFonts w:ascii="Times New Roman" w:hAnsi="Times New Roman"/>
          <w:sz w:val="24"/>
          <w:szCs w:val="24"/>
          <w:lang w:eastAsia="nl-NL"/>
        </w:rPr>
        <w:t>,</w:t>
      </w:r>
      <w:r w:rsidRPr="00AA4276">
        <w:rPr>
          <w:rFonts w:ascii="Times New Roman" w:hAnsi="Times New Roman"/>
          <w:sz w:val="24"/>
          <w:szCs w:val="24"/>
          <w:lang w:eastAsia="nl-NL"/>
        </w:rPr>
        <w:t xml:space="preserve"> of Beantwoording der Deductie; Leeuw., 1740</w:t>
      </w:r>
      <w:r>
        <w:rPr>
          <w:rFonts w:ascii="Times New Roman" w:hAnsi="Times New Roman"/>
          <w:sz w:val="24"/>
          <w:szCs w:val="24"/>
          <w:lang w:eastAsia="nl-NL"/>
        </w:rPr>
        <w:t>. E</w:t>
      </w:r>
      <w:r w:rsidRPr="00AA4276">
        <w:rPr>
          <w:rFonts w:ascii="Times New Roman" w:hAnsi="Times New Roman"/>
          <w:sz w:val="24"/>
          <w:szCs w:val="24"/>
          <w:lang w:eastAsia="nl-NL"/>
        </w:rPr>
        <w:t>xamen, of enige vragen voorgesteld aan de Schrijver der Noodwendige Voorzorg; Harl., 1741. Nader Verklaring van de Nodige Voorzorg, tot beantwoording van enige vragen; Leeuw.</w:t>
      </w:r>
      <w:r>
        <w:rPr>
          <w:rFonts w:ascii="Times New Roman" w:hAnsi="Times New Roman"/>
          <w:sz w:val="24"/>
          <w:szCs w:val="24"/>
          <w:lang w:eastAsia="nl-NL"/>
        </w:rPr>
        <w:t>,</w:t>
      </w:r>
      <w:r w:rsidRPr="00AA4276">
        <w:rPr>
          <w:rFonts w:ascii="Times New Roman" w:hAnsi="Times New Roman"/>
          <w:sz w:val="24"/>
          <w:szCs w:val="24"/>
          <w:lang w:eastAsia="nl-NL"/>
        </w:rPr>
        <w:t xml:space="preserve"> 1741. J. </w:t>
      </w:r>
      <w:r w:rsidR="00CF3F9A">
        <w:rPr>
          <w:rFonts w:ascii="Times New Roman" w:hAnsi="Times New Roman"/>
          <w:sz w:val="24"/>
          <w:szCs w:val="24"/>
          <w:lang w:eastAsia="nl-NL"/>
        </w:rPr>
        <w:t>STINSTRA</w:t>
      </w:r>
      <w:r w:rsidRPr="00AA4276">
        <w:rPr>
          <w:rFonts w:ascii="Times New Roman" w:hAnsi="Times New Roman"/>
          <w:sz w:val="24"/>
          <w:szCs w:val="24"/>
          <w:lang w:eastAsia="nl-NL"/>
        </w:rPr>
        <w:t>, Vijf Predikatiën, enz.; Harl., 1741. </w:t>
      </w:r>
      <w:r w:rsidRPr="00AA4276">
        <w:rPr>
          <w:rFonts w:ascii="Times New Roman" w:hAnsi="Times New Roman"/>
          <w:iCs/>
          <w:sz w:val="24"/>
          <w:szCs w:val="24"/>
          <w:lang w:eastAsia="nl-NL"/>
        </w:rPr>
        <w:t>Prof. </w:t>
      </w:r>
      <w:r w:rsidRPr="00AA4276">
        <w:rPr>
          <w:rFonts w:ascii="Times New Roman" w:hAnsi="Times New Roman"/>
          <w:sz w:val="24"/>
          <w:szCs w:val="24"/>
          <w:lang w:eastAsia="nl-NL"/>
        </w:rPr>
        <w:t>GERDE</w:t>
      </w:r>
      <w:r w:rsidR="00CF3F9A">
        <w:rPr>
          <w:rFonts w:ascii="Times New Roman" w:hAnsi="Times New Roman"/>
          <w:sz w:val="24"/>
          <w:szCs w:val="24"/>
          <w:lang w:eastAsia="nl-NL"/>
        </w:rPr>
        <w:t>S</w:t>
      </w:r>
      <w:r w:rsidRPr="00AA4276">
        <w:rPr>
          <w:rFonts w:ascii="Times New Roman" w:hAnsi="Times New Roman"/>
          <w:sz w:val="24"/>
          <w:szCs w:val="24"/>
          <w:lang w:eastAsia="nl-NL"/>
        </w:rPr>
        <w:t>, twee Godgeleerde Verhandelingen over de Vrijheid des Geloofs, enz.; Gron., 1741. </w:t>
      </w:r>
      <w:r w:rsidRPr="00AA4276">
        <w:rPr>
          <w:rFonts w:ascii="Times New Roman" w:hAnsi="Times New Roman"/>
          <w:iCs/>
          <w:sz w:val="24"/>
          <w:szCs w:val="24"/>
          <w:lang w:eastAsia="nl-NL"/>
        </w:rPr>
        <w:t>Prof. </w:t>
      </w:r>
      <w:r w:rsidRPr="00AA4276">
        <w:rPr>
          <w:rFonts w:ascii="Times New Roman" w:hAnsi="Times New Roman"/>
          <w:sz w:val="24"/>
          <w:szCs w:val="24"/>
          <w:lang w:eastAsia="nl-NL"/>
        </w:rPr>
        <w:t>Gerbes, de Vrijheid des Geloofs, enz. verd</w:t>
      </w:r>
      <w:r>
        <w:rPr>
          <w:rFonts w:ascii="Times New Roman" w:hAnsi="Times New Roman"/>
          <w:sz w:val="24"/>
          <w:szCs w:val="24"/>
          <w:lang w:eastAsia="nl-NL"/>
        </w:rPr>
        <w:t>edi</w:t>
      </w:r>
      <w:r w:rsidRPr="00AA4276">
        <w:rPr>
          <w:rFonts w:ascii="Times New Roman" w:hAnsi="Times New Roman"/>
          <w:sz w:val="24"/>
          <w:szCs w:val="24"/>
          <w:lang w:eastAsia="nl-NL"/>
        </w:rPr>
        <w:t>gt, in een ontblooting en wederlegging van de Deductie, enz.; Gron., 1741.</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Prof. </w:t>
      </w:r>
      <w:r w:rsidRPr="00AA4276">
        <w:rPr>
          <w:rFonts w:ascii="Times New Roman" w:hAnsi="Times New Roman"/>
          <w:sz w:val="24"/>
          <w:szCs w:val="24"/>
          <w:lang w:eastAsia="nl-NL"/>
        </w:rPr>
        <w:t>A</w:t>
      </w:r>
      <w:r>
        <w:rPr>
          <w:rFonts w:ascii="Times New Roman" w:hAnsi="Times New Roman"/>
          <w:sz w:val="24"/>
          <w:szCs w:val="24"/>
          <w:lang w:eastAsia="nl-NL"/>
        </w:rPr>
        <w:t>. D</w:t>
      </w:r>
      <w:r w:rsidRPr="00AA4276">
        <w:rPr>
          <w:rFonts w:ascii="Times New Roman" w:hAnsi="Times New Roman"/>
          <w:sz w:val="24"/>
          <w:szCs w:val="24"/>
          <w:lang w:eastAsia="nl-NL"/>
        </w:rPr>
        <w:t>RIE</w:t>
      </w:r>
      <w:r w:rsidR="00CF3F9A">
        <w:rPr>
          <w:rFonts w:ascii="Times New Roman" w:hAnsi="Times New Roman"/>
          <w:sz w:val="24"/>
          <w:szCs w:val="24"/>
          <w:lang w:eastAsia="nl-NL"/>
        </w:rPr>
        <w:t>SS</w:t>
      </w:r>
      <w:r w:rsidRPr="00AA4276">
        <w:rPr>
          <w:rFonts w:ascii="Times New Roman" w:hAnsi="Times New Roman"/>
          <w:sz w:val="24"/>
          <w:szCs w:val="24"/>
          <w:lang w:eastAsia="nl-NL"/>
        </w:rPr>
        <w:t>EN, eerste en eenvoudige Grondstellingen, enz.; Gron., 1741.</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 Ofschoon ik </w:t>
      </w:r>
      <w:r w:rsidR="00BF7B20">
        <w:rPr>
          <w:rFonts w:ascii="Times New Roman" w:hAnsi="Times New Roman"/>
          <w:sz w:val="24"/>
          <w:szCs w:val="24"/>
          <w:lang w:eastAsia="nl-NL"/>
        </w:rPr>
        <w:t>geenszins</w:t>
      </w:r>
      <w:r w:rsidRPr="00AA4276">
        <w:rPr>
          <w:rFonts w:ascii="Times New Roman" w:hAnsi="Times New Roman"/>
          <w:sz w:val="24"/>
          <w:szCs w:val="24"/>
          <w:lang w:eastAsia="nl-NL"/>
        </w:rPr>
        <w:t xml:space="preserve"> beweren wil, dat deze verzameling van stukken compleet genoemd kan worden, zo zal men hier echter de meeste Geschriften, betrekkelijk</w:t>
      </w:r>
      <w:r>
        <w:rPr>
          <w:rFonts w:ascii="Times New Roman" w:hAnsi="Times New Roman"/>
          <w:sz w:val="24"/>
          <w:szCs w:val="24"/>
          <w:lang w:eastAsia="nl-NL"/>
        </w:rPr>
        <w:t xml:space="preserve"> die </w:t>
      </w:r>
      <w:r w:rsidRPr="00AA4276">
        <w:rPr>
          <w:rFonts w:ascii="Times New Roman" w:hAnsi="Times New Roman"/>
          <w:sz w:val="24"/>
          <w:szCs w:val="24"/>
          <w:lang w:eastAsia="nl-NL"/>
        </w:rPr>
        <w:t>twist, bijeen vinden</w:t>
      </w:r>
      <w:r>
        <w:rPr>
          <w:rFonts w:ascii="Times New Roman" w:hAnsi="Times New Roman"/>
          <w:sz w:val="24"/>
          <w:szCs w:val="24"/>
          <w:lang w:eastAsia="nl-NL"/>
        </w:rPr>
        <w:t>. D</w:t>
      </w:r>
      <w:r w:rsidRPr="00AA4276">
        <w:rPr>
          <w:rFonts w:ascii="Times New Roman" w:hAnsi="Times New Roman"/>
          <w:sz w:val="24"/>
          <w:szCs w:val="24"/>
          <w:lang w:eastAsia="nl-NL"/>
        </w:rPr>
        <w:t>ezelve kan dienstig zijn, om enig denkbeeld te krijgen van het algem</w:t>
      </w:r>
      <w:r>
        <w:rPr>
          <w:rFonts w:ascii="Times New Roman" w:hAnsi="Times New Roman"/>
          <w:sz w:val="24"/>
          <w:szCs w:val="24"/>
          <w:lang w:eastAsia="nl-NL"/>
        </w:rPr>
        <w:t>ene</w:t>
      </w:r>
      <w:r w:rsidRPr="00AA4276">
        <w:rPr>
          <w:rFonts w:ascii="Times New Roman" w:hAnsi="Times New Roman"/>
          <w:sz w:val="24"/>
          <w:szCs w:val="24"/>
          <w:lang w:eastAsia="nl-NL"/>
        </w:rPr>
        <w:t xml:space="preserve"> belang, 't welk in de noodlottige zaak gesteld werd.</w:t>
      </w:r>
    </w:p>
    <w:p w:rsidR="00476B86" w:rsidRPr="00AA4276" w:rsidRDefault="00476B86" w:rsidP="00CF3F9A">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Brief van J. v.AN de H</w:t>
      </w:r>
      <w:r w:rsidR="00CF3F9A">
        <w:rPr>
          <w:rFonts w:ascii="Times New Roman" w:hAnsi="Times New Roman"/>
          <w:sz w:val="24"/>
          <w:szCs w:val="24"/>
          <w:lang w:eastAsia="nl-NL"/>
        </w:rPr>
        <w:t>O</w:t>
      </w:r>
      <w:r w:rsidRPr="00AA4276">
        <w:rPr>
          <w:rFonts w:ascii="Times New Roman" w:hAnsi="Times New Roman"/>
          <w:sz w:val="24"/>
          <w:szCs w:val="24"/>
          <w:lang w:eastAsia="nl-NL"/>
        </w:rPr>
        <w:t>NERT, Prof</w:t>
      </w:r>
      <w:r>
        <w:rPr>
          <w:rFonts w:ascii="Times New Roman" w:hAnsi="Times New Roman"/>
          <w:sz w:val="24"/>
          <w:szCs w:val="24"/>
          <w:lang w:eastAsia="nl-NL"/>
        </w:rPr>
        <w:t>. E</w:t>
      </w:r>
      <w:r w:rsidRPr="00AA4276">
        <w:rPr>
          <w:rFonts w:ascii="Times New Roman" w:hAnsi="Times New Roman"/>
          <w:sz w:val="24"/>
          <w:szCs w:val="24"/>
          <w:lang w:eastAsia="nl-NL"/>
        </w:rPr>
        <w:t>n Pred., aan de Heer J. Stinstra; Leiden, 1741. J. STINSTRA, Gedagten over de Brief van de Heer J. van de Honert, 1° stukje; Harl.</w:t>
      </w:r>
      <w:r>
        <w:rPr>
          <w:rFonts w:ascii="Times New Roman" w:hAnsi="Times New Roman"/>
          <w:sz w:val="24"/>
          <w:szCs w:val="24"/>
          <w:lang w:eastAsia="nl-NL"/>
        </w:rPr>
        <w:t>,</w:t>
      </w:r>
      <w:r w:rsidRPr="00AA4276">
        <w:rPr>
          <w:rFonts w:ascii="Times New Roman" w:hAnsi="Times New Roman"/>
          <w:sz w:val="24"/>
          <w:szCs w:val="24"/>
          <w:lang w:eastAsia="nl-NL"/>
        </w:rPr>
        <w:t xml:space="preserve"> 1741. Brief rakende zekere than</w:t>
      </w:r>
      <w:r>
        <w:rPr>
          <w:rFonts w:ascii="Times New Roman" w:hAnsi="Times New Roman"/>
          <w:sz w:val="24"/>
          <w:szCs w:val="24"/>
          <w:lang w:eastAsia="nl-NL"/>
        </w:rPr>
        <w:t>s z</w:t>
      </w:r>
      <w:r w:rsidRPr="00AA4276">
        <w:rPr>
          <w:rFonts w:ascii="Times New Roman" w:hAnsi="Times New Roman"/>
          <w:sz w:val="24"/>
          <w:szCs w:val="24"/>
          <w:lang w:eastAsia="nl-NL"/>
        </w:rPr>
        <w:t>weevende Geschillen in Vriesland (door DU PLouis te Amsterdam); Leiden, 1741</w:t>
      </w:r>
      <w:r>
        <w:rPr>
          <w:rFonts w:ascii="Times New Roman" w:hAnsi="Times New Roman"/>
          <w:sz w:val="24"/>
          <w:szCs w:val="24"/>
          <w:lang w:eastAsia="nl-NL"/>
        </w:rPr>
        <w:t>. D</w:t>
      </w:r>
      <w:r w:rsidRPr="00AA4276">
        <w:rPr>
          <w:rFonts w:ascii="Times New Roman" w:hAnsi="Times New Roman"/>
          <w:iCs/>
          <w:sz w:val="24"/>
          <w:szCs w:val="24"/>
          <w:lang w:eastAsia="nl-NL"/>
        </w:rPr>
        <w:t>s. </w:t>
      </w:r>
      <w:r w:rsidRPr="00AA4276">
        <w:rPr>
          <w:rFonts w:ascii="Times New Roman" w:hAnsi="Times New Roman"/>
          <w:sz w:val="24"/>
          <w:szCs w:val="24"/>
          <w:lang w:eastAsia="nl-NL"/>
        </w:rPr>
        <w:t>G. van velzen, Aenmerkingen over de Brief van Leiden, rakende de zwevende Geschillen; Leeuw., 1742. </w:t>
      </w:r>
      <w:r w:rsidRPr="00AA4276">
        <w:rPr>
          <w:rFonts w:ascii="Times New Roman" w:hAnsi="Times New Roman"/>
          <w:iCs/>
          <w:sz w:val="24"/>
          <w:szCs w:val="24"/>
          <w:lang w:eastAsia="nl-NL"/>
        </w:rPr>
        <w:t>Prof. J. </w:t>
      </w:r>
      <w:r w:rsidRPr="00AA4276">
        <w:rPr>
          <w:rFonts w:ascii="Times New Roman" w:hAnsi="Times New Roman"/>
          <w:sz w:val="24"/>
          <w:szCs w:val="24"/>
          <w:lang w:eastAsia="nl-NL"/>
        </w:rPr>
        <w:t>van de Honert, de Natuur en Gesteldheid van Christus Koningrijk, enz. (in Vijf Predikatiën, over dezelfde teksten als J. Stinstra); Leiden, 1742</w:t>
      </w:r>
      <w:r>
        <w:rPr>
          <w:rFonts w:ascii="Times New Roman" w:hAnsi="Times New Roman"/>
          <w:sz w:val="24"/>
          <w:szCs w:val="24"/>
          <w:lang w:eastAsia="nl-NL"/>
        </w:rPr>
        <w:t>. D</w:t>
      </w:r>
      <w:r w:rsidRPr="00AA4276">
        <w:rPr>
          <w:rFonts w:ascii="Times New Roman" w:hAnsi="Times New Roman"/>
          <w:iCs/>
          <w:sz w:val="24"/>
          <w:szCs w:val="24"/>
          <w:lang w:eastAsia="nl-NL"/>
        </w:rPr>
        <w:t>s. </w:t>
      </w:r>
      <w:r w:rsidRPr="00AA4276">
        <w:rPr>
          <w:rFonts w:ascii="Times New Roman" w:hAnsi="Times New Roman"/>
          <w:sz w:val="24"/>
          <w:szCs w:val="24"/>
          <w:lang w:eastAsia="nl-NL"/>
        </w:rPr>
        <w:t>J. RIJsDijk, Godtgeleerde Aenmerkingen, 1 dl.; Gron., 1742</w:t>
      </w:r>
      <w:r>
        <w:rPr>
          <w:rFonts w:ascii="Times New Roman" w:hAnsi="Times New Roman"/>
          <w:sz w:val="24"/>
          <w:szCs w:val="24"/>
          <w:lang w:eastAsia="nl-NL"/>
        </w:rPr>
        <w:t>. D</w:t>
      </w:r>
      <w:r w:rsidRPr="00AA4276">
        <w:rPr>
          <w:rFonts w:ascii="Times New Roman" w:hAnsi="Times New Roman"/>
          <w:iCs/>
          <w:sz w:val="24"/>
          <w:szCs w:val="24"/>
          <w:lang w:eastAsia="nl-NL"/>
        </w:rPr>
        <w:t>s</w:t>
      </w:r>
      <w:r>
        <w:rPr>
          <w:rFonts w:ascii="Times New Roman" w:hAnsi="Times New Roman"/>
          <w:iCs/>
          <w:sz w:val="24"/>
          <w:szCs w:val="24"/>
          <w:lang w:eastAsia="nl-NL"/>
        </w:rPr>
        <w:t>. E</w:t>
      </w:r>
      <w:r w:rsidRPr="00AA4276">
        <w:rPr>
          <w:rFonts w:ascii="Times New Roman" w:hAnsi="Times New Roman"/>
          <w:sz w:val="24"/>
          <w:szCs w:val="24"/>
          <w:lang w:eastAsia="nl-NL"/>
        </w:rPr>
        <w:t>. BoTTERMAN, Vriendelijke en Ernstige Aanmerkingen op het vriendelijk en uitdagend verzoek, enz. van J. Rijsdijk; Gron., 1742. H. PoRTIER, omstandig en waaragtig Be</w:t>
      </w:r>
      <w:r>
        <w:rPr>
          <w:rFonts w:ascii="Times New Roman" w:hAnsi="Times New Roman"/>
          <w:sz w:val="24"/>
          <w:szCs w:val="24"/>
          <w:lang w:eastAsia="nl-NL"/>
        </w:rPr>
        <w:t>richt</w:t>
      </w:r>
      <w:r w:rsidRPr="00AA4276">
        <w:rPr>
          <w:rFonts w:ascii="Times New Roman" w:hAnsi="Times New Roman"/>
          <w:sz w:val="24"/>
          <w:szCs w:val="24"/>
          <w:lang w:eastAsia="nl-NL"/>
        </w:rPr>
        <w:t xml:space="preserve"> van 't voorgevallene nopens het suspenderen van W. Jeens en P. Tjommes, waaragter de op</w:t>
      </w:r>
      <w:r>
        <w:rPr>
          <w:rFonts w:ascii="Times New Roman" w:hAnsi="Times New Roman"/>
          <w:sz w:val="24"/>
          <w:szCs w:val="24"/>
          <w:lang w:eastAsia="nl-NL"/>
        </w:rPr>
        <w:t>dracht</w:t>
      </w:r>
      <w:r w:rsidRPr="00AA4276">
        <w:rPr>
          <w:rFonts w:ascii="Times New Roman" w:hAnsi="Times New Roman"/>
          <w:sz w:val="24"/>
          <w:szCs w:val="24"/>
          <w:lang w:eastAsia="nl-NL"/>
        </w:rPr>
        <w:t xml:space="preserve"> van R. Stele aan Paus Clemens XI en een stukje over de ijver. Harl.</w:t>
      </w:r>
      <w:r>
        <w:rPr>
          <w:rFonts w:ascii="Times New Roman" w:hAnsi="Times New Roman"/>
          <w:sz w:val="24"/>
          <w:szCs w:val="24"/>
          <w:lang w:eastAsia="nl-NL"/>
        </w:rPr>
        <w:t>,</w:t>
      </w:r>
      <w:r w:rsidRPr="00AA4276">
        <w:rPr>
          <w:rFonts w:ascii="Times New Roman" w:hAnsi="Times New Roman"/>
          <w:sz w:val="24"/>
          <w:szCs w:val="24"/>
          <w:lang w:eastAsia="nl-NL"/>
        </w:rPr>
        <w:t xml:space="preserve"> 1742. </w:t>
      </w:r>
      <w:r w:rsidRPr="00AA4276">
        <w:rPr>
          <w:rFonts w:ascii="Times New Roman" w:hAnsi="Times New Roman"/>
          <w:iCs/>
          <w:sz w:val="24"/>
          <w:szCs w:val="24"/>
          <w:lang w:eastAsia="nl-NL"/>
        </w:rPr>
        <w:t>Prof. </w:t>
      </w:r>
      <w:r w:rsidRPr="00AA4276">
        <w:rPr>
          <w:rFonts w:ascii="Times New Roman" w:hAnsi="Times New Roman"/>
          <w:sz w:val="24"/>
          <w:szCs w:val="24"/>
          <w:lang w:eastAsia="nl-NL"/>
        </w:rPr>
        <w:t>P. LAAN, Dissertatio Theologica prior, de Tolerantia civili ad Socinianos non extendenda, genuinis Mennonitis minime iniqua, quam defend. C</w:t>
      </w:r>
      <w:r>
        <w:rPr>
          <w:rFonts w:ascii="Times New Roman" w:hAnsi="Times New Roman"/>
          <w:sz w:val="24"/>
          <w:szCs w:val="24"/>
          <w:lang w:eastAsia="nl-NL"/>
        </w:rPr>
        <w:t>. E</w:t>
      </w:r>
      <w:r w:rsidRPr="00AA4276">
        <w:rPr>
          <w:rFonts w:ascii="Times New Roman" w:hAnsi="Times New Roman"/>
          <w:sz w:val="24"/>
          <w:szCs w:val="24"/>
          <w:lang w:eastAsia="nl-NL"/>
        </w:rPr>
        <w:t>. Mirotitz; Faan.</w:t>
      </w:r>
      <w:r>
        <w:rPr>
          <w:rFonts w:ascii="Times New Roman" w:hAnsi="Times New Roman"/>
          <w:sz w:val="24"/>
          <w:szCs w:val="24"/>
          <w:lang w:eastAsia="nl-NL"/>
        </w:rPr>
        <w:t>,</w:t>
      </w:r>
      <w:r w:rsidRPr="00AA4276">
        <w:rPr>
          <w:rFonts w:ascii="Times New Roman" w:hAnsi="Times New Roman"/>
          <w:sz w:val="24"/>
          <w:szCs w:val="24"/>
          <w:lang w:eastAsia="nl-NL"/>
        </w:rPr>
        <w:t xml:space="preserve"> 1742. Verhandeling over de vereniging der Christenen, uit het </w:t>
      </w:r>
      <w:r>
        <w:rPr>
          <w:rFonts w:ascii="Times New Roman" w:hAnsi="Times New Roman"/>
          <w:sz w:val="24"/>
          <w:szCs w:val="24"/>
          <w:lang w:eastAsia="nl-NL"/>
        </w:rPr>
        <w:t>Frans</w:t>
      </w:r>
      <w:r w:rsidRPr="00AA4276">
        <w:rPr>
          <w:rFonts w:ascii="Times New Roman" w:hAnsi="Times New Roman"/>
          <w:sz w:val="24"/>
          <w:szCs w:val="24"/>
          <w:lang w:eastAsia="nl-NL"/>
        </w:rPr>
        <w:t xml:space="preserve"> en met aanmerkingen verrijkt; Harl., 1742. Verzameling van enige Verhandelingen over de Verdraegzaemheit en Vrijheit van de Godsdienst (1° druk, 1734)</w:t>
      </w:r>
      <w:r>
        <w:rPr>
          <w:rFonts w:ascii="Times New Roman" w:hAnsi="Times New Roman"/>
          <w:sz w:val="24"/>
          <w:szCs w:val="24"/>
          <w:lang w:eastAsia="nl-NL"/>
        </w:rPr>
        <w:t>;</w:t>
      </w:r>
      <w:r w:rsidRPr="00AA4276">
        <w:rPr>
          <w:rFonts w:ascii="Times New Roman" w:hAnsi="Times New Roman"/>
          <w:sz w:val="24"/>
          <w:szCs w:val="24"/>
          <w:lang w:eastAsia="nl-NL"/>
        </w:rPr>
        <w:t xml:space="preserve"> Harl.</w:t>
      </w:r>
      <w:r>
        <w:rPr>
          <w:rFonts w:ascii="Times New Roman" w:hAnsi="Times New Roman"/>
          <w:sz w:val="24"/>
          <w:szCs w:val="24"/>
          <w:lang w:eastAsia="nl-NL"/>
        </w:rPr>
        <w:t>,</w:t>
      </w:r>
      <w:r w:rsidRPr="00AA4276">
        <w:rPr>
          <w:rFonts w:ascii="Times New Roman" w:hAnsi="Times New Roman"/>
          <w:sz w:val="24"/>
          <w:szCs w:val="24"/>
          <w:lang w:eastAsia="nl-NL"/>
        </w:rPr>
        <w:t xml:space="preserve"> 1742. Remonstrantie van J. STINSTRA (buiten zyn weten gedrukt te) Amst. 1742</w:t>
      </w:r>
      <w:r>
        <w:rPr>
          <w:rFonts w:ascii="Times New Roman" w:hAnsi="Times New Roman"/>
          <w:sz w:val="24"/>
          <w:szCs w:val="24"/>
          <w:lang w:eastAsia="nl-NL"/>
        </w:rPr>
        <w:t>. E</w:t>
      </w:r>
      <w:r w:rsidRPr="00AA4276">
        <w:rPr>
          <w:rFonts w:ascii="Times New Roman" w:hAnsi="Times New Roman"/>
          <w:sz w:val="24"/>
          <w:szCs w:val="24"/>
          <w:lang w:eastAsia="nl-NL"/>
        </w:rPr>
        <w:t xml:space="preserve">xtract uit het Resolutie-boek van de E. M. H. Gedeput. Staten van Friesland en derzelver </w:t>
      </w:r>
      <w:r>
        <w:rPr>
          <w:rFonts w:ascii="Times New Roman" w:hAnsi="Times New Roman"/>
          <w:sz w:val="24"/>
          <w:szCs w:val="24"/>
          <w:lang w:eastAsia="nl-NL"/>
        </w:rPr>
        <w:t>Aans</w:t>
      </w:r>
      <w:r w:rsidRPr="00AA4276">
        <w:rPr>
          <w:rFonts w:ascii="Times New Roman" w:hAnsi="Times New Roman"/>
          <w:sz w:val="24"/>
          <w:szCs w:val="24"/>
          <w:lang w:eastAsia="nl-NL"/>
        </w:rPr>
        <w:t xml:space="preserve">ryving aan de </w:t>
      </w:r>
      <w:r>
        <w:rPr>
          <w:rFonts w:ascii="Times New Roman" w:hAnsi="Times New Roman"/>
          <w:sz w:val="24"/>
          <w:szCs w:val="24"/>
          <w:lang w:eastAsia="nl-NL"/>
        </w:rPr>
        <w:t>Heeren</w:t>
      </w:r>
      <w:r w:rsidRPr="00AA4276">
        <w:rPr>
          <w:rFonts w:ascii="Times New Roman" w:hAnsi="Times New Roman"/>
          <w:sz w:val="24"/>
          <w:szCs w:val="24"/>
          <w:lang w:eastAsia="nl-NL"/>
        </w:rPr>
        <w:t xml:space="preserve"> Prof. van de Theol. Faculteit te Leiden, Utrecht, Franeker, Groningen en Harderwyk, mitsgaders aan de Respect. Classen van Friesland, daarop gevolgde Stukken en Advyzen, rakende het bekende boek van J. </w:t>
      </w:r>
      <w:r w:rsidR="00CF3F9A">
        <w:rPr>
          <w:rFonts w:ascii="Times New Roman" w:hAnsi="Times New Roman"/>
          <w:sz w:val="24"/>
          <w:szCs w:val="24"/>
          <w:lang w:eastAsia="nl-NL"/>
        </w:rPr>
        <w:t>ST</w:t>
      </w:r>
      <w:r w:rsidRPr="00AA4276">
        <w:rPr>
          <w:rFonts w:ascii="Times New Roman" w:hAnsi="Times New Roman"/>
          <w:sz w:val="24"/>
          <w:szCs w:val="24"/>
          <w:lang w:eastAsia="nl-NL"/>
        </w:rPr>
        <w:t>IN</w:t>
      </w:r>
      <w:r w:rsidR="00CF3F9A">
        <w:rPr>
          <w:rFonts w:ascii="Times New Roman" w:hAnsi="Times New Roman"/>
          <w:sz w:val="24"/>
          <w:szCs w:val="24"/>
          <w:lang w:eastAsia="nl-NL"/>
        </w:rPr>
        <w:t>ST</w:t>
      </w:r>
      <w:r w:rsidRPr="00AA4276">
        <w:rPr>
          <w:rFonts w:ascii="Times New Roman" w:hAnsi="Times New Roman"/>
          <w:sz w:val="24"/>
          <w:szCs w:val="24"/>
          <w:lang w:eastAsia="nl-NL"/>
        </w:rPr>
        <w:t>RA, over de Natuur en Gesteltheit van Christus Koningkryk, enz. Op orde van de Gedep. Staten aan het licht ge</w:t>
      </w:r>
      <w:r>
        <w:rPr>
          <w:rFonts w:ascii="Times New Roman" w:hAnsi="Times New Roman"/>
          <w:sz w:val="24"/>
          <w:szCs w:val="24"/>
          <w:lang w:eastAsia="nl-NL"/>
        </w:rPr>
        <w:t>bracht</w:t>
      </w:r>
      <w:r w:rsidRPr="00AA4276">
        <w:rPr>
          <w:rFonts w:ascii="Times New Roman" w:hAnsi="Times New Roman"/>
          <w:sz w:val="24"/>
          <w:szCs w:val="24"/>
          <w:lang w:eastAsia="nl-NL"/>
        </w:rPr>
        <w:t>; Leeuw., 1742. Request van de Doopsgezinde Gemeenten in Friesland, Amst.</w:t>
      </w:r>
      <w:r>
        <w:rPr>
          <w:rFonts w:ascii="Times New Roman" w:hAnsi="Times New Roman"/>
          <w:sz w:val="24"/>
          <w:szCs w:val="24"/>
          <w:lang w:eastAsia="nl-NL"/>
        </w:rPr>
        <w:t>,</w:t>
      </w:r>
      <w:r w:rsidRPr="00AA4276">
        <w:rPr>
          <w:rFonts w:ascii="Times New Roman" w:hAnsi="Times New Roman"/>
          <w:sz w:val="24"/>
          <w:szCs w:val="24"/>
          <w:lang w:eastAsia="nl-NL"/>
        </w:rPr>
        <w:t xml:space="preserve"> 17.42. Request van de Doopsgez. Gemeente te Harlingen, Amst.</w:t>
      </w:r>
      <w:r>
        <w:rPr>
          <w:rFonts w:ascii="Times New Roman" w:hAnsi="Times New Roman"/>
          <w:sz w:val="24"/>
          <w:szCs w:val="24"/>
          <w:lang w:eastAsia="nl-NL"/>
        </w:rPr>
        <w:t>,</w:t>
      </w:r>
      <w:r w:rsidRPr="00AA4276">
        <w:rPr>
          <w:rFonts w:ascii="Times New Roman" w:hAnsi="Times New Roman"/>
          <w:sz w:val="24"/>
          <w:szCs w:val="24"/>
          <w:lang w:eastAsia="nl-NL"/>
        </w:rPr>
        <w:t xml:space="preserve"> 1742. </w:t>
      </w:r>
      <w:r>
        <w:rPr>
          <w:rFonts w:ascii="Times New Roman" w:hAnsi="Times New Roman"/>
          <w:sz w:val="24"/>
          <w:szCs w:val="24"/>
          <w:lang w:eastAsia="nl-NL"/>
        </w:rPr>
        <w:t>Tweede</w:t>
      </w:r>
      <w:r w:rsidRPr="00AA4276">
        <w:rPr>
          <w:rFonts w:ascii="Times New Roman" w:hAnsi="Times New Roman"/>
          <w:sz w:val="24"/>
          <w:szCs w:val="24"/>
          <w:lang w:eastAsia="nl-NL"/>
        </w:rPr>
        <w:t xml:space="preserve"> Brief rakende de zweevende Geschillen in Vriesland; Leiden, 1742. Locke's </w:t>
      </w:r>
      <w:r>
        <w:rPr>
          <w:rFonts w:ascii="Times New Roman" w:hAnsi="Times New Roman"/>
          <w:sz w:val="24"/>
          <w:szCs w:val="24"/>
          <w:lang w:eastAsia="nl-NL"/>
        </w:rPr>
        <w:t>tweede</w:t>
      </w:r>
      <w:r w:rsidRPr="00AA4276">
        <w:rPr>
          <w:rFonts w:ascii="Times New Roman" w:hAnsi="Times New Roman"/>
          <w:sz w:val="24"/>
          <w:szCs w:val="24"/>
          <w:lang w:eastAsia="nl-NL"/>
        </w:rPr>
        <w:t xml:space="preserve"> Brief over de Verdraagzaamheit; Harl.</w:t>
      </w:r>
      <w:r>
        <w:rPr>
          <w:rFonts w:ascii="Times New Roman" w:hAnsi="Times New Roman"/>
          <w:sz w:val="24"/>
          <w:szCs w:val="24"/>
          <w:lang w:eastAsia="nl-NL"/>
        </w:rPr>
        <w:t>,</w:t>
      </w:r>
      <w:r w:rsidRPr="00AA4276">
        <w:rPr>
          <w:rFonts w:ascii="Times New Roman" w:hAnsi="Times New Roman"/>
          <w:sz w:val="24"/>
          <w:szCs w:val="24"/>
          <w:lang w:eastAsia="nl-NL"/>
        </w:rPr>
        <w:t xml:space="preserve"> 1742. Onbepaalde Verdraagzaamheid de Verwoesting der Doopsgezinden, van L. BIDLoo (2° druk), waarbij een Versameling van vele merkwaardige Stukken en Uyttreksels uyt enige Schriften der Doopsgezinden, door </w:t>
      </w:r>
      <w:r w:rsidRPr="00AA4276">
        <w:rPr>
          <w:rFonts w:ascii="Times New Roman" w:hAnsi="Times New Roman"/>
          <w:iCs/>
          <w:sz w:val="24"/>
          <w:szCs w:val="24"/>
          <w:lang w:eastAsia="nl-NL"/>
        </w:rPr>
        <w:t>Prof. </w:t>
      </w:r>
      <w:r w:rsidRPr="00AA4276">
        <w:rPr>
          <w:rFonts w:ascii="Times New Roman" w:hAnsi="Times New Roman"/>
          <w:sz w:val="24"/>
          <w:szCs w:val="24"/>
          <w:lang w:eastAsia="nl-NL"/>
        </w:rPr>
        <w:t>van de Honert</w:t>
      </w:r>
      <w:r>
        <w:rPr>
          <w:rFonts w:ascii="Times New Roman" w:hAnsi="Times New Roman"/>
          <w:sz w:val="24"/>
          <w:szCs w:val="24"/>
          <w:lang w:eastAsia="nl-NL"/>
        </w:rPr>
        <w:t>,</w:t>
      </w:r>
      <w:r w:rsidRPr="00AA4276">
        <w:rPr>
          <w:rFonts w:ascii="Times New Roman" w:hAnsi="Times New Roman"/>
          <w:sz w:val="24"/>
          <w:szCs w:val="24"/>
          <w:lang w:eastAsia="nl-NL"/>
        </w:rPr>
        <w:t xml:space="preserve"> Leiden, 1742</w:t>
      </w:r>
      <w:r>
        <w:rPr>
          <w:rFonts w:ascii="Times New Roman" w:hAnsi="Times New Roman"/>
          <w:sz w:val="24"/>
          <w:szCs w:val="24"/>
          <w:lang w:eastAsia="nl-NL"/>
        </w:rPr>
        <w:t>. D</w:t>
      </w:r>
      <w:r w:rsidRPr="00AA4276">
        <w:rPr>
          <w:rFonts w:ascii="Times New Roman" w:hAnsi="Times New Roman"/>
          <w:sz w:val="24"/>
          <w:szCs w:val="24"/>
          <w:lang w:eastAsia="nl-NL"/>
        </w:rPr>
        <w:t>. vAN AvenhoRN GERRIT</w:t>
      </w:r>
      <w:r>
        <w:rPr>
          <w:rFonts w:ascii="Times New Roman" w:hAnsi="Times New Roman"/>
          <w:sz w:val="24"/>
          <w:szCs w:val="24"/>
          <w:lang w:eastAsia="nl-NL"/>
        </w:rPr>
        <w:t>sz</w:t>
      </w:r>
      <w:r w:rsidRPr="00AA4276">
        <w:rPr>
          <w:rFonts w:ascii="Times New Roman" w:hAnsi="Times New Roman"/>
          <w:sz w:val="24"/>
          <w:szCs w:val="24"/>
          <w:lang w:eastAsia="nl-NL"/>
        </w:rPr>
        <w:t>, de onderlinge Christelyke Verdraagzaamheit gezegt in de Christelyke Kerke maar niet gevonden (met aanmerkingen op het laatst voorgaande stuk); Haarlem, 1743. J. stINSTRA, Gedagten over de Brief van de Heer van de Honert, 2° stukje</w:t>
      </w:r>
      <w:r>
        <w:rPr>
          <w:rFonts w:ascii="Times New Roman" w:hAnsi="Times New Roman"/>
          <w:sz w:val="24"/>
          <w:szCs w:val="24"/>
          <w:lang w:eastAsia="nl-NL"/>
        </w:rPr>
        <w:t>;</w:t>
      </w:r>
      <w:r w:rsidRPr="00AA4276">
        <w:rPr>
          <w:rFonts w:ascii="Times New Roman" w:hAnsi="Times New Roman"/>
          <w:sz w:val="24"/>
          <w:szCs w:val="24"/>
          <w:lang w:eastAsia="nl-NL"/>
        </w:rPr>
        <w:t xml:space="preserve"> Harl.</w:t>
      </w:r>
      <w:r>
        <w:rPr>
          <w:rFonts w:ascii="Times New Roman" w:hAnsi="Times New Roman"/>
          <w:sz w:val="24"/>
          <w:szCs w:val="24"/>
          <w:lang w:eastAsia="nl-NL"/>
        </w:rPr>
        <w:t>,</w:t>
      </w:r>
      <w:r w:rsidRPr="00AA4276">
        <w:rPr>
          <w:rFonts w:ascii="Times New Roman" w:hAnsi="Times New Roman"/>
          <w:sz w:val="24"/>
          <w:szCs w:val="24"/>
          <w:lang w:eastAsia="nl-NL"/>
        </w:rPr>
        <w:t xml:space="preserve"> 1743. b </w:t>
      </w:r>
      <w:r w:rsidRPr="00AA4276">
        <w:rPr>
          <w:rFonts w:ascii="Times New Roman" w:hAnsi="Times New Roman"/>
          <w:iCs/>
          <w:sz w:val="24"/>
          <w:szCs w:val="24"/>
          <w:lang w:eastAsia="nl-NL"/>
        </w:rPr>
        <w:t>Prof. </w:t>
      </w:r>
      <w:r w:rsidRPr="00AA4276">
        <w:rPr>
          <w:rFonts w:ascii="Times New Roman" w:hAnsi="Times New Roman"/>
          <w:sz w:val="24"/>
          <w:szCs w:val="24"/>
          <w:lang w:eastAsia="nl-NL"/>
        </w:rPr>
        <w:t xml:space="preserve">c. H. Trotz, intree-rede over de vryheid van Gevoelen en Spreken de </w:t>
      </w:r>
      <w:r>
        <w:rPr>
          <w:rFonts w:ascii="Times New Roman" w:hAnsi="Times New Roman"/>
          <w:sz w:val="24"/>
          <w:szCs w:val="24"/>
          <w:lang w:eastAsia="nl-NL"/>
        </w:rPr>
        <w:t>Recht</w:t>
      </w:r>
      <w:r w:rsidRPr="00AA4276">
        <w:rPr>
          <w:rFonts w:ascii="Times New Roman" w:hAnsi="Times New Roman"/>
          <w:sz w:val="24"/>
          <w:szCs w:val="24"/>
          <w:lang w:eastAsia="nl-NL"/>
        </w:rPr>
        <w:t>sgeleerden eigen, uit het Latyn (voorafgegaan door vele verzen tot lof van die vryheid); Utrecht, 1743. </w:t>
      </w:r>
      <w:r w:rsidRPr="00AA4276">
        <w:rPr>
          <w:rFonts w:ascii="Times New Roman" w:hAnsi="Times New Roman"/>
          <w:iCs/>
          <w:sz w:val="24"/>
          <w:szCs w:val="24"/>
          <w:lang w:eastAsia="nl-NL"/>
        </w:rPr>
        <w:t>Prof. </w:t>
      </w:r>
      <w:r w:rsidRPr="00AA4276">
        <w:rPr>
          <w:rFonts w:ascii="Times New Roman" w:hAnsi="Times New Roman"/>
          <w:sz w:val="24"/>
          <w:szCs w:val="24"/>
          <w:lang w:eastAsia="nl-NL"/>
        </w:rPr>
        <w:t>P. conRADI, intree-rede over de Plicht van een bescheiden Godgeleerden, uit het Latyn; 1744. Voorr</w:t>
      </w:r>
      <w:r>
        <w:rPr>
          <w:rFonts w:ascii="Times New Roman" w:hAnsi="Times New Roman"/>
          <w:sz w:val="24"/>
          <w:szCs w:val="24"/>
          <w:lang w:eastAsia="nl-NL"/>
        </w:rPr>
        <w:t>ede</w:t>
      </w:r>
      <w:r w:rsidRPr="00AA4276">
        <w:rPr>
          <w:rFonts w:ascii="Times New Roman" w:hAnsi="Times New Roman"/>
          <w:sz w:val="24"/>
          <w:szCs w:val="24"/>
          <w:lang w:eastAsia="nl-NL"/>
        </w:rPr>
        <w:t xml:space="preserve"> voor de intree-rede van de Hoogleraar </w:t>
      </w:r>
      <w:r w:rsidRPr="00AA4276">
        <w:rPr>
          <w:rFonts w:ascii="Times New Roman" w:hAnsi="Times New Roman"/>
          <w:iCs/>
          <w:sz w:val="24"/>
          <w:szCs w:val="24"/>
          <w:lang w:eastAsia="nl-NL"/>
        </w:rPr>
        <w:t>P. Conradi, </w:t>
      </w:r>
      <w:r w:rsidRPr="00AA4276">
        <w:rPr>
          <w:rFonts w:ascii="Times New Roman" w:hAnsi="Times New Roman"/>
          <w:sz w:val="24"/>
          <w:szCs w:val="24"/>
          <w:lang w:eastAsia="nl-NL"/>
        </w:rPr>
        <w:t>te Franeker, 1744</w:t>
      </w:r>
      <w:r>
        <w:rPr>
          <w:rFonts w:ascii="Times New Roman" w:hAnsi="Times New Roman"/>
          <w:sz w:val="24"/>
          <w:szCs w:val="24"/>
          <w:lang w:eastAsia="nl-NL"/>
        </w:rPr>
        <w:t>. D</w:t>
      </w:r>
      <w:r w:rsidRPr="00AA4276">
        <w:rPr>
          <w:rFonts w:ascii="Times New Roman" w:hAnsi="Times New Roman"/>
          <w:iCs/>
          <w:sz w:val="24"/>
          <w:szCs w:val="24"/>
          <w:lang w:eastAsia="nl-NL"/>
        </w:rPr>
        <w:t>s. </w:t>
      </w:r>
      <w:r w:rsidRPr="00AA4276">
        <w:rPr>
          <w:rFonts w:ascii="Times New Roman" w:hAnsi="Times New Roman"/>
          <w:sz w:val="24"/>
          <w:szCs w:val="24"/>
          <w:lang w:eastAsia="nl-NL"/>
        </w:rPr>
        <w:t>J. RIJsDijk, Godtgeleerde Aenmerkingen, 2° dl., Gron.</w:t>
      </w:r>
      <w:r>
        <w:rPr>
          <w:rFonts w:ascii="Times New Roman" w:hAnsi="Times New Roman"/>
          <w:sz w:val="24"/>
          <w:szCs w:val="24"/>
          <w:lang w:eastAsia="nl-NL"/>
        </w:rPr>
        <w:t>,</w:t>
      </w:r>
      <w:r w:rsidRPr="00AA4276">
        <w:rPr>
          <w:rFonts w:ascii="Times New Roman" w:hAnsi="Times New Roman"/>
          <w:sz w:val="24"/>
          <w:szCs w:val="24"/>
          <w:lang w:eastAsia="nl-NL"/>
        </w:rPr>
        <w:t xml:space="preserve"> 1744</w:t>
      </w:r>
      <w:r>
        <w:rPr>
          <w:rFonts w:ascii="Times New Roman" w:hAnsi="Times New Roman"/>
          <w:sz w:val="24"/>
          <w:szCs w:val="24"/>
          <w:lang w:eastAsia="nl-NL"/>
        </w:rPr>
        <w:t>. D</w:t>
      </w:r>
      <w:r w:rsidRPr="00AA4276">
        <w:rPr>
          <w:rFonts w:ascii="Times New Roman" w:hAnsi="Times New Roman"/>
          <w:iCs/>
          <w:sz w:val="24"/>
          <w:szCs w:val="24"/>
          <w:lang w:eastAsia="nl-NL"/>
        </w:rPr>
        <w:t>ichtstukken. </w:t>
      </w:r>
      <w:r w:rsidRPr="00AA4276">
        <w:rPr>
          <w:rFonts w:ascii="Times New Roman" w:hAnsi="Times New Roman"/>
          <w:sz w:val="24"/>
          <w:szCs w:val="24"/>
          <w:lang w:eastAsia="nl-NL"/>
        </w:rPr>
        <w:t>P. MERKMAN, Venema, Leiden, 1742. (Lofdicht.) </w:t>
      </w:r>
      <w:r w:rsidRPr="00AA4276">
        <w:rPr>
          <w:rFonts w:ascii="Times New Roman" w:hAnsi="Times New Roman"/>
          <w:iCs/>
          <w:sz w:val="24"/>
          <w:szCs w:val="24"/>
          <w:lang w:eastAsia="nl-NL"/>
        </w:rPr>
        <w:t>Ds. </w:t>
      </w:r>
      <w:r w:rsidRPr="00AA4276">
        <w:rPr>
          <w:rFonts w:ascii="Times New Roman" w:hAnsi="Times New Roman"/>
          <w:sz w:val="24"/>
          <w:szCs w:val="24"/>
          <w:lang w:eastAsia="nl-NL"/>
        </w:rPr>
        <w:t xml:space="preserve">P. </w:t>
      </w:r>
      <w:r w:rsidR="00CF3F9A">
        <w:rPr>
          <w:rFonts w:ascii="Times New Roman" w:hAnsi="Times New Roman"/>
          <w:sz w:val="24"/>
          <w:szCs w:val="24"/>
          <w:lang w:eastAsia="nl-NL"/>
        </w:rPr>
        <w:t>H</w:t>
      </w:r>
      <w:r w:rsidRPr="00AA4276">
        <w:rPr>
          <w:rFonts w:ascii="Times New Roman" w:hAnsi="Times New Roman"/>
          <w:sz w:val="24"/>
          <w:szCs w:val="24"/>
          <w:lang w:eastAsia="nl-NL"/>
        </w:rPr>
        <w:t>o</w:t>
      </w:r>
      <w:r w:rsidR="00CF3F9A">
        <w:rPr>
          <w:rFonts w:ascii="Times New Roman" w:hAnsi="Times New Roman"/>
          <w:sz w:val="24"/>
          <w:szCs w:val="24"/>
          <w:lang w:eastAsia="nl-NL"/>
        </w:rPr>
        <w:t>f</w:t>
      </w:r>
      <w:r w:rsidRPr="00AA4276">
        <w:rPr>
          <w:rFonts w:ascii="Times New Roman" w:hAnsi="Times New Roman"/>
          <w:sz w:val="24"/>
          <w:szCs w:val="24"/>
          <w:lang w:eastAsia="nl-NL"/>
        </w:rPr>
        <w:t>stede, de waarheid in Friesland tegen de aanslagen der Kettery verdedigt. Aanmerkingen op het vers van P. Hofstede. (Recensie.) Aan de Hoge</w:t>
      </w:r>
      <w:r>
        <w:rPr>
          <w:rFonts w:ascii="Times New Roman" w:hAnsi="Times New Roman"/>
          <w:sz w:val="24"/>
          <w:szCs w:val="24"/>
          <w:lang w:eastAsia="nl-NL"/>
        </w:rPr>
        <w:t>. E</w:t>
      </w:r>
      <w:r w:rsidRPr="00AA4276">
        <w:rPr>
          <w:rFonts w:ascii="Times New Roman" w:hAnsi="Times New Roman"/>
          <w:sz w:val="24"/>
          <w:szCs w:val="24"/>
          <w:lang w:eastAsia="nl-NL"/>
        </w:rPr>
        <w:t>n Hoog-Gel. Heer J. van de Honert, door </w:t>
      </w:r>
      <w:r w:rsidRPr="00AA4276">
        <w:rPr>
          <w:rFonts w:ascii="Times New Roman" w:hAnsi="Times New Roman"/>
          <w:iCs/>
          <w:sz w:val="24"/>
          <w:szCs w:val="24"/>
          <w:lang w:eastAsia="nl-NL"/>
        </w:rPr>
        <w:t>Pamphilius. </w:t>
      </w:r>
      <w:r w:rsidRPr="00AA4276">
        <w:rPr>
          <w:rFonts w:ascii="Times New Roman" w:hAnsi="Times New Roman"/>
          <w:sz w:val="24"/>
          <w:szCs w:val="24"/>
          <w:lang w:eastAsia="nl-NL"/>
        </w:rPr>
        <w:t>(Spotschrift.) Aan de Hoog-Eerw</w:t>
      </w:r>
      <w:r>
        <w:rPr>
          <w:rFonts w:ascii="Times New Roman" w:hAnsi="Times New Roman"/>
          <w:sz w:val="24"/>
          <w:szCs w:val="24"/>
          <w:lang w:eastAsia="nl-NL"/>
        </w:rPr>
        <w:t>. E</w:t>
      </w:r>
      <w:r w:rsidRPr="00AA4276">
        <w:rPr>
          <w:rFonts w:ascii="Times New Roman" w:hAnsi="Times New Roman"/>
          <w:sz w:val="24"/>
          <w:szCs w:val="24"/>
          <w:lang w:eastAsia="nl-NL"/>
        </w:rPr>
        <w:t>n Hoog-Gel. Heer Venema, getekend </w:t>
      </w:r>
      <w:r w:rsidRPr="00AA4276">
        <w:rPr>
          <w:rFonts w:ascii="Times New Roman" w:hAnsi="Times New Roman"/>
          <w:iCs/>
          <w:sz w:val="24"/>
          <w:szCs w:val="24"/>
          <w:lang w:eastAsia="nl-NL"/>
        </w:rPr>
        <w:t>Liefde. </w:t>
      </w:r>
      <w:r w:rsidRPr="00AA4276">
        <w:rPr>
          <w:rFonts w:ascii="Times New Roman" w:hAnsi="Times New Roman"/>
          <w:sz w:val="24"/>
          <w:szCs w:val="24"/>
          <w:lang w:eastAsia="nl-NL"/>
        </w:rPr>
        <w:t>(Lofdicht.) de Eerw. Heer J. Stinstra; getekend </w:t>
      </w:r>
      <w:r w:rsidRPr="00AA4276">
        <w:rPr>
          <w:rFonts w:ascii="Times New Roman" w:hAnsi="Times New Roman"/>
          <w:iCs/>
          <w:sz w:val="24"/>
          <w:szCs w:val="24"/>
          <w:lang w:eastAsia="nl-NL"/>
        </w:rPr>
        <w:t>Libertatis ergo. </w:t>
      </w:r>
      <w:r w:rsidRPr="00AA4276">
        <w:rPr>
          <w:rFonts w:ascii="Times New Roman" w:hAnsi="Times New Roman"/>
          <w:sz w:val="24"/>
          <w:szCs w:val="24"/>
          <w:lang w:eastAsia="nl-NL"/>
        </w:rPr>
        <w:t>(Lofdicht.) Liberius Facundus (tot lof van J. Stinstra) en wederom verscheidene verzen op en aan Liberius Facundus.</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Eindelijk: Request ten behoeve van J. Stinstra, door de Doopsgez. Gemeente te Harlingen, aan de Staten overgegeven in 1747, benevens de uitleggingen van hetzelve en het daarop gevolgd besluit der Staten, met een voorbe</w:t>
      </w:r>
      <w:r>
        <w:rPr>
          <w:rFonts w:ascii="Times New Roman" w:hAnsi="Times New Roman"/>
          <w:sz w:val="24"/>
          <w:szCs w:val="24"/>
          <w:lang w:eastAsia="nl-NL"/>
        </w:rPr>
        <w:t>richt</w:t>
      </w:r>
      <w:r w:rsidRPr="00AA4276">
        <w:rPr>
          <w:rFonts w:ascii="Times New Roman" w:hAnsi="Times New Roman"/>
          <w:sz w:val="24"/>
          <w:szCs w:val="24"/>
          <w:lang w:eastAsia="nl-NL"/>
        </w:rPr>
        <w:t xml:space="preserve"> aan de voorstanders van Vryheit en Godsdienst; Harderwyk, 1747.</w:t>
      </w:r>
    </w:p>
    <w:p w:rsidR="00CF3F9A" w:rsidRDefault="00CF3F9A">
      <w:pPr>
        <w:rPr>
          <w:rFonts w:ascii="Times New Roman" w:hAnsi="Times New Roman"/>
          <w:sz w:val="24"/>
          <w:szCs w:val="24"/>
          <w:lang w:eastAsia="nl-NL"/>
        </w:rPr>
      </w:pPr>
      <w:r>
        <w:rPr>
          <w:rFonts w:ascii="Times New Roman" w:hAnsi="Times New Roman"/>
          <w:sz w:val="24"/>
          <w:szCs w:val="24"/>
          <w:lang w:eastAsia="nl-NL"/>
        </w:rPr>
        <w:br w:type="page"/>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638300" cy="161925"/>
            <wp:effectExtent l="0" t="0" r="0" b="0"/>
            <wp:docPr id="54" name="Afbeelding 54"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ocr errors]"/>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38300" cy="161925"/>
                    </a:xfrm>
                    <a:prstGeom prst="rect">
                      <a:avLst/>
                    </a:prstGeom>
                    <a:noFill/>
                    <a:ln>
                      <a:noFill/>
                    </a:ln>
                  </pic:spPr>
                </pic:pic>
              </a:graphicData>
            </a:graphic>
          </wp:inline>
        </w:drawing>
      </w:r>
    </w:p>
    <w:p w:rsidR="00476B86" w:rsidRPr="0075747C" w:rsidRDefault="00476B86" w:rsidP="00476B86">
      <w:pPr>
        <w:shd w:val="clear" w:color="auto" w:fill="FFFFFF"/>
        <w:spacing w:before="240" w:line="240" w:lineRule="auto"/>
        <w:ind w:left="480"/>
        <w:rPr>
          <w:rFonts w:ascii="Times New Roman" w:hAnsi="Times New Roman"/>
          <w:b/>
          <w:sz w:val="24"/>
          <w:szCs w:val="24"/>
          <w:lang w:eastAsia="nl-NL"/>
        </w:rPr>
      </w:pPr>
      <w:r w:rsidRPr="0075747C">
        <w:rPr>
          <w:rFonts w:ascii="Times New Roman" w:hAnsi="Times New Roman"/>
          <w:b/>
          <w:iCs/>
          <w:sz w:val="24"/>
          <w:szCs w:val="24"/>
          <w:lang w:eastAsia="nl-NL"/>
        </w:rPr>
        <w:t xml:space="preserve">Missive van de Friese Doopsgez. Sociëteit aan de Doopsgezinden in Rusland, op verzoek van de Heer </w:t>
      </w:r>
      <w:r w:rsidRPr="0075747C">
        <w:rPr>
          <w:rFonts w:ascii="Times New Roman" w:hAnsi="Times New Roman"/>
          <w:b/>
          <w:sz w:val="24"/>
          <w:szCs w:val="24"/>
          <w:lang w:eastAsia="nl-NL"/>
        </w:rPr>
        <w:t xml:space="preserve">TRAPP, </w:t>
      </w:r>
      <w:r w:rsidRPr="0075747C">
        <w:rPr>
          <w:rFonts w:ascii="Times New Roman" w:hAnsi="Times New Roman"/>
          <w:b/>
          <w:iCs/>
          <w:sz w:val="24"/>
          <w:szCs w:val="24"/>
          <w:lang w:eastAsia="nl-NL"/>
        </w:rPr>
        <w:t xml:space="preserve">Gevolmachtigde van Keizerin </w:t>
      </w:r>
      <w:r w:rsidRPr="0075747C">
        <w:rPr>
          <w:rFonts w:ascii="Times New Roman" w:hAnsi="Times New Roman"/>
          <w:b/>
          <w:sz w:val="24"/>
          <w:szCs w:val="24"/>
          <w:lang w:eastAsia="nl-NL"/>
        </w:rPr>
        <w:t xml:space="preserve">CATHARINA II. </w:t>
      </w:r>
    </w:p>
    <w:p w:rsidR="00476B86" w:rsidRPr="0075747C" w:rsidRDefault="00476B86" w:rsidP="00476B86">
      <w:pPr>
        <w:shd w:val="clear" w:color="auto" w:fill="FFFFFF"/>
        <w:spacing w:before="240" w:line="240" w:lineRule="auto"/>
        <w:ind w:left="480"/>
        <w:rPr>
          <w:rFonts w:ascii="Times New Roman" w:hAnsi="Times New Roman"/>
          <w:b/>
          <w:sz w:val="24"/>
          <w:szCs w:val="24"/>
          <w:lang w:eastAsia="nl-NL"/>
        </w:rPr>
      </w:pPr>
      <w:r w:rsidRPr="0075747C">
        <w:rPr>
          <w:rFonts w:ascii="Times New Roman" w:hAnsi="Times New Roman"/>
          <w:b/>
          <w:sz w:val="24"/>
          <w:szCs w:val="24"/>
          <w:lang w:eastAsia="nl-NL"/>
        </w:rPr>
        <w:t xml:space="preserve">Den Doopsgezinde Christenen, welke zich in de Staten Harer Rus-Keizerlijke Majesteit hebben nedergezet, zij gewenst Genade en Vrede, van God onzen </w:t>
      </w:r>
      <w:r w:rsidRPr="0075747C">
        <w:rPr>
          <w:rFonts w:ascii="Times New Roman" w:hAnsi="Times New Roman"/>
          <w:b/>
          <w:sz w:val="24"/>
          <w:szCs w:val="24"/>
          <w:lang w:eastAsia="nl-NL"/>
        </w:rPr>
        <w:br/>
        <w:t xml:space="preserve">Vader en van onzen Heere Jesus Christus, </w:t>
      </w:r>
      <w:r w:rsidRPr="0075747C">
        <w:rPr>
          <w:rFonts w:ascii="Times New Roman" w:hAnsi="Times New Roman"/>
          <w:b/>
          <w:iCs/>
          <w:sz w:val="24"/>
          <w:szCs w:val="24"/>
          <w:lang w:eastAsia="nl-NL"/>
        </w:rPr>
        <w:t xml:space="preserve">Amen! </w:t>
      </w:r>
    </w:p>
    <w:p w:rsidR="00476B86" w:rsidRDefault="00476B86" w:rsidP="00476B86">
      <w:pPr>
        <w:shd w:val="clear" w:color="auto" w:fill="FFFFFF"/>
        <w:spacing w:line="240" w:lineRule="auto"/>
        <w:ind w:firstLine="240"/>
        <w:rPr>
          <w:rFonts w:ascii="Times New Roman" w:hAnsi="Times New Roman"/>
          <w:sz w:val="24"/>
          <w:szCs w:val="24"/>
          <w:lang w:eastAsia="nl-NL"/>
        </w:rPr>
      </w:pPr>
    </w:p>
    <w:p w:rsidR="00476B86" w:rsidRPr="00AA4276" w:rsidRDefault="00476B86" w:rsidP="00476B86">
      <w:pPr>
        <w:shd w:val="clear" w:color="auto" w:fill="FFFFFF"/>
        <w:spacing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EER</w:t>
      </w:r>
      <w:r>
        <w:rPr>
          <w:rFonts w:ascii="Times New Roman" w:hAnsi="Times New Roman"/>
          <w:sz w:val="24"/>
          <w:szCs w:val="24"/>
          <w:lang w:eastAsia="nl-NL"/>
        </w:rPr>
        <w:t>W</w:t>
      </w:r>
      <w:r w:rsidRPr="00AA4276">
        <w:rPr>
          <w:rFonts w:ascii="Times New Roman" w:hAnsi="Times New Roman"/>
          <w:sz w:val="24"/>
          <w:szCs w:val="24"/>
          <w:lang w:eastAsia="nl-NL"/>
        </w:rPr>
        <w:t>AARDIGE VRIENDEN EN BR</w:t>
      </w:r>
      <w:r>
        <w:rPr>
          <w:rFonts w:ascii="Times New Roman" w:hAnsi="Times New Roman"/>
          <w:sz w:val="24"/>
          <w:szCs w:val="24"/>
          <w:lang w:eastAsia="nl-NL"/>
        </w:rPr>
        <w:t>O</w:t>
      </w:r>
      <w:r w:rsidRPr="00AA4276">
        <w:rPr>
          <w:rFonts w:ascii="Times New Roman" w:hAnsi="Times New Roman"/>
          <w:sz w:val="24"/>
          <w:szCs w:val="24"/>
          <w:lang w:eastAsia="nl-NL"/>
        </w:rPr>
        <w:t>EDER</w:t>
      </w:r>
      <w:r>
        <w:rPr>
          <w:rFonts w:ascii="Times New Roman" w:hAnsi="Times New Roman"/>
          <w:sz w:val="24"/>
          <w:szCs w:val="24"/>
          <w:lang w:eastAsia="nl-NL"/>
        </w:rPr>
        <w:t>S!</w:t>
      </w:r>
    </w:p>
    <w:p w:rsidR="00476B86" w:rsidRPr="00AA4276" w:rsidRDefault="00476B86" w:rsidP="00476B86">
      <w:pPr>
        <w:pStyle w:val="gtxtbody"/>
        <w:shd w:val="clear" w:color="auto" w:fill="FFFFFF"/>
        <w:spacing w:before="0" w:beforeAutospacing="0" w:after="120" w:afterAutospacing="0"/>
        <w:jc w:val="both"/>
      </w:pPr>
      <w:r w:rsidRPr="00AA4276">
        <w:t>De Heer TRAPP, van wege Hare Majesteit, de Keizerinne aller Russen, Directeur van een Volkplantinge van Doopsgezinden in de Staten van Hare Keizerlijke Majesteit, in deze Gewesten zijnde, heeft ons, gelijk ook onzen Geloofsgenoten in Holland voorgehouden, dat bij uwe Gemeenten nog gebruikelijk i</w:t>
      </w:r>
      <w:r>
        <w:t>s z</w:t>
      </w:r>
      <w:r w:rsidRPr="00AA4276">
        <w:t>odanige Leden derzelve, welke zieh met personen van een andere Gezindheid, en in het algemeen met de zulken, welke tot uwe Gemeenten niet beh</w:t>
      </w:r>
      <w:r>
        <w:t>ore</w:t>
      </w:r>
      <w:r w:rsidRPr="00AA4276">
        <w:t>n, door de band des Huwelijks verbinden, daarom door de Ban van uwe Gemeenschap en Verkering af te snijden</w:t>
      </w:r>
      <w:r>
        <w:t>;</w:t>
      </w:r>
      <w:r w:rsidRPr="00AA4276">
        <w:t xml:space="preserve"> dat Hare Rus-Keizerlijke Majesteit, zulk een Afsnijding, om diergelijke redenen gedaan, beschouwende als niet overeen te brengen met de Liefde, welke Christenen elkander verschuldigd zijn, </w:t>
      </w:r>
      <w:r>
        <w:t>wens</w:t>
      </w:r>
      <w:r w:rsidRPr="00AA4276">
        <w:t>te, dat men van die gewoonte wilde afzien, en degenen, welke buiten de Gemeente trouwen, des niettegenstaande als Leden derzelve blijven aanmerken en behandelen</w:t>
      </w:r>
      <w:r>
        <w:t>. D</w:t>
      </w:r>
      <w:r w:rsidRPr="00AA4276">
        <w:t>e Heer TRAPP heeft verscheidene Leraren onder ons, en gehele Gemeenten, zo hier als in Holland, ernstiglijk verzocht, dat zij, ter bevorderinge van dit goede en nuttige einde, hun diensten bij Uw Eerw. Gemeenten wilden aanwenden. In onze Provincie hebben wij daar op goedgevonden, een buitengew</w:t>
      </w:r>
      <w:r>
        <w:t>one</w:t>
      </w:r>
      <w:r w:rsidRPr="00AA4276">
        <w:t xml:space="preserve"> Vergadering te beleggen van alle Doopsgezinde Gemeenten, welke zich hier tot een </w:t>
      </w:r>
      <w:r>
        <w:t>Sociëteit</w:t>
      </w:r>
      <w:r w:rsidRPr="00AA4276">
        <w:t xml:space="preserve"> verenigd hebben, en daarin met algemeen overleg beslo1en</w:t>
      </w:r>
      <w:r>
        <w:t>,</w:t>
      </w:r>
      <w:r w:rsidRPr="00AA4276">
        <w:t xml:space="preserve"> aan Uw Eerw</w:t>
      </w:r>
      <w:r>
        <w:t>. D</w:t>
      </w:r>
      <w:r w:rsidRPr="00AA4276">
        <w:t>ezen Brief over dit onderwerp af te vaar</w:t>
      </w:r>
      <w:r>
        <w:t>dige. E</w:t>
      </w:r>
      <w:r w:rsidRPr="00AA4276">
        <w:t>erwaardige Vrienden en Broeders</w:t>
      </w:r>
      <w:r>
        <w:t>!</w:t>
      </w:r>
      <w:r w:rsidRPr="00AA4276">
        <w:t xml:space="preserve"> de zaak is van zo veel ge</w:t>
      </w:r>
      <w:r>
        <w:t>wicht</w:t>
      </w:r>
      <w:r w:rsidRPr="00AA4276">
        <w:t>, en het verzoek van de</w:t>
      </w:r>
      <w:r>
        <w:t xml:space="preserve"> Heere </w:t>
      </w:r>
      <w:r w:rsidRPr="00AA4276">
        <w:t>TRAPP</w:t>
      </w:r>
      <w:r>
        <w:t>,</w:t>
      </w:r>
      <w:r w:rsidRPr="00AA4276">
        <w:t xml:space="preserve"> naar ons inzien, zo billijk, dat wij wel durven verklaren ons te verheugen in deze voorkomende gelegenheid, om onze gevoelens over dit stuk aan Uw Eerw. mede te delen, en Uw Eerw. op het vriendelijkste te verzoeken, om dezelve met onpartijdige oplettendheid te overwegen, en, na alles beproefd te hebben, het goede te behouden. Huwelijken </w:t>
      </w:r>
      <w:r>
        <w:t>tussen</w:t>
      </w:r>
      <w:r w:rsidRPr="00AA4276">
        <w:t xml:space="preserve"> personen van grotelijks verschillende gevoelens in het godsdienstige, kunnen wij zekerlijk niet goedkeuren</w:t>
      </w:r>
      <w:r>
        <w:t>. D</w:t>
      </w:r>
      <w:r w:rsidRPr="00AA4276">
        <w:t xml:space="preserve">e ondervinding leert, dat daaruit, meermalen, ongelukkige gevolgen voortkomen. Men wordt somtijds van weerskanten </w:t>
      </w:r>
      <w:r>
        <w:t>lauw</w:t>
      </w:r>
      <w:r w:rsidRPr="00AA4276">
        <w:t>, en loopt gevaar van tot onverschilligheid te vervallen. Is men hiertegen op</w:t>
      </w:r>
      <w:r>
        <w:t xml:space="preserve"> zijn </w:t>
      </w:r>
      <w:r w:rsidRPr="00AA4276">
        <w:t xml:space="preserve">hoede, dan zal het </w:t>
      </w:r>
      <w:r>
        <w:t>lichte</w:t>
      </w:r>
      <w:r w:rsidRPr="00AA4276">
        <w:t>lijk gebeuren, dat elk der Echtgenoten</w:t>
      </w:r>
      <w:r>
        <w:t xml:space="preserve"> zijn </w:t>
      </w:r>
      <w:r w:rsidRPr="00AA4276">
        <w:t>of hare Egade van begrippen trachte te doen ver</w:t>
      </w:r>
      <w:r>
        <w:t>andere. D</w:t>
      </w:r>
      <w:r w:rsidRPr="00AA4276">
        <w:t xml:space="preserve">e natuurlijke begeerte, dat, hetgene wij voor waarheid houden, door </w:t>
      </w:r>
      <w:r>
        <w:t>andere</w:t>
      </w:r>
      <w:r w:rsidRPr="00AA4276">
        <w:t xml:space="preserve"> ook al</w:t>
      </w:r>
      <w:r>
        <w:t>s z</w:t>
      </w:r>
      <w:r w:rsidRPr="00AA4276">
        <w:t xml:space="preserve">odanig beschouwd worde, leidt hiertoe van zelve, bij mensen, </w:t>
      </w:r>
      <w:r>
        <w:t>tussen</w:t>
      </w:r>
      <w:r w:rsidRPr="00AA4276">
        <w:t xml:space="preserve"> welke een zo </w:t>
      </w:r>
      <w:r>
        <w:t>nauw</w:t>
      </w:r>
      <w:r w:rsidRPr="00AA4276">
        <w:t xml:space="preserve">e en gedurige gemeenzaamheid plaats heeft, als </w:t>
      </w:r>
      <w:r>
        <w:t>tussen</w:t>
      </w:r>
      <w:r w:rsidRPr="00AA4276">
        <w:t xml:space="preserve"> Echtelieden</w:t>
      </w:r>
      <w:r>
        <w:t>. D</w:t>
      </w:r>
      <w:r w:rsidRPr="00AA4276">
        <w:t>e liefde, welke zij elk</w:t>
      </w:r>
      <w:r>
        <w:t>andere</w:t>
      </w:r>
      <w:r w:rsidRPr="00AA4276">
        <w:t xml:space="preserve"> toedragen, versterkt die begeerte</w:t>
      </w:r>
      <w:r>
        <w:t>. D</w:t>
      </w:r>
      <w:r w:rsidRPr="00AA4276">
        <w:t>och hieruit ontstaan weleens onaangename uitwerksels. Wanneer men elkander niet kan overtuigen, maar elk zijn eigen gevoelen blijft aankleeven, vervalt men van bezadigd redekavelen wel tot zintwisten en harrewarren</w:t>
      </w:r>
      <w:r>
        <w:t>. D</w:t>
      </w:r>
      <w:r w:rsidRPr="00AA4276">
        <w:t>e driften worden allengskens gaande, en veroorzaken een verkoeling in die Liefde en Genegenheid, welke haar eerst opwekten, en welke de Echtgenoten</w:t>
      </w:r>
      <w:r>
        <w:t>,</w:t>
      </w:r>
      <w:r w:rsidRPr="00AA4276">
        <w:t xml:space="preserve"> niet alleen door de natuurlijke rede, maar ook door Gods heilig woord zo duur worden aanbevolen</w:t>
      </w:r>
      <w:r>
        <w:t>. D</w:t>
      </w:r>
      <w:r w:rsidRPr="00AA4276">
        <w:t>it loopt te meer gevaar, naar mate elk in</w:t>
      </w:r>
      <w:r>
        <w:t xml:space="preserve"> zijn </w:t>
      </w:r>
      <w:r w:rsidRPr="00AA4276">
        <w:t>begrippen ijveriger is, en vaster van derzelver waarheid meent overtuigd te wezen, indien niet die ijver door een evenredige mate van verstand verlicht en bestuurd worde. Ook moeten de gevolgen van zulke geschillen nad</w:t>
      </w:r>
      <w:r>
        <w:t>eli</w:t>
      </w:r>
      <w:r w:rsidRPr="00AA4276">
        <w:t>g zijn voor de opvoedinge der Kinderen, en</w:t>
      </w:r>
      <w:r>
        <w:t>,</w:t>
      </w:r>
      <w:r w:rsidRPr="00AA4276">
        <w:t xml:space="preserve"> wanneer een gedeelte derzelve de Vader, een ander gedeelte de Moeder volgt, </w:t>
      </w:r>
      <w:r>
        <w:t>lichte</w:t>
      </w:r>
      <w:r w:rsidRPr="00AA4276">
        <w:t xml:space="preserve">lijk verwijderingen maken </w:t>
      </w:r>
      <w:r>
        <w:t>tussen</w:t>
      </w:r>
      <w:r w:rsidRPr="00AA4276">
        <w:t xml:space="preserve"> Broeders en Zusters, welke het vooral betaamde in liefde en vrede te </w:t>
      </w:r>
      <w:r>
        <w:t>samen</w:t>
      </w:r>
      <w:r w:rsidRPr="00AA4276">
        <w:t xml:space="preserve"> te wonen. Zijn de Echtgenoten wederzijds mensen van hevige driften en van geringe bescheidenheid, dan zijn de uitwerksels natuurlijk veel erger, en kunnen weleens op volslagene afkerigheid, onderlinge veroord</w:t>
      </w:r>
      <w:r>
        <w:t>eli</w:t>
      </w:r>
      <w:r w:rsidRPr="00AA4276">
        <w:t>ng en gehele verwaarl</w:t>
      </w:r>
      <w:r>
        <w:t>ozi</w:t>
      </w:r>
      <w:r w:rsidRPr="00AA4276">
        <w:t xml:space="preserve">ng der opvoeding uitlopen. Gij ziet dus, Eerwaardige Vrienden en Broeders, dat wij verre zijn van de Huwelijken, </w:t>
      </w:r>
      <w:r>
        <w:t>tussen</w:t>
      </w:r>
      <w:r w:rsidRPr="00AA4276">
        <w:t xml:space="preserve"> mensen van wijd verschillende begrippen in het godsdienstige, goed te keuren. Zekerlijk zijn zij onvoorzichtig. Maar een geheel andere vraag is, of zij misdadig zijn, en wel zo misdadig, dat men daarom iemand, tegen welken men niets anders heeft in te brengen, van de Gemeente zoude mogen afsnijden? En deze vraag durven wij gerustelijk met </w:t>
      </w:r>
      <w:r w:rsidRPr="00AA4276">
        <w:rPr>
          <w:iCs/>
        </w:rPr>
        <w:t>Ween </w:t>
      </w:r>
      <w:r w:rsidRPr="00AA4276">
        <w:t>beantwoorden. Want, schoon uit zodanige Huwelijken somtijds onaangename gevolgen voortkomen, zij zijn er, evenwel, geen noodzakelijke uitwerksels van</w:t>
      </w:r>
      <w:r>
        <w:t>,</w:t>
      </w:r>
      <w:r w:rsidRPr="00AA4276">
        <w:t xml:space="preserve"> maar kunnen door een verstandig gedrag der Echtgenoten met weinige moeite voorkomen worden. Twee persomen, welke beide ernstig bedoelen de geboden van onzen</w:t>
      </w:r>
      <w:r>
        <w:t xml:space="preserve"> Heere </w:t>
      </w:r>
      <w:r w:rsidRPr="00AA4276">
        <w:t>te ge</w:t>
      </w:r>
      <w:r>
        <w:t>hoorzamen</w:t>
      </w:r>
      <w:r w:rsidRPr="00AA4276">
        <w:t>, en in de algem</w:t>
      </w:r>
      <w:r>
        <w:t>ene</w:t>
      </w:r>
      <w:r w:rsidRPr="00AA4276">
        <w:t xml:space="preserve"> beginselen en hoofdwaarheden van de Godsdienst overeenstemmen, kunnen wel van elkander verschillen in hun begrippen over deze en gene bijzonderheden, over enige stukken van bespiegelinge, en evenwel in Liefde elkander verdragen. Het zal niet dikwijls, misschien nooit,. gebeuren, dat twee mensen over allerlei onderwerpen volmaaktelijk eveneens denken</w:t>
      </w:r>
      <w:r>
        <w:t>. E</w:t>
      </w:r>
      <w:r w:rsidRPr="00AA4276">
        <w:t xml:space="preserve">ven gelijk </w:t>
      </w:r>
      <w:r>
        <w:t>tussen</w:t>
      </w:r>
      <w:r w:rsidRPr="00AA4276">
        <w:t xml:space="preserve"> alle mensen onderscheid van gelaatstrekken plaats heeft, en men nergens twee personen zal aantreffen, welker aangezichten volkomen gelijk zijn, zo zal men ook overal verschil van denkwijze en begrippen ontmoeten, en dit niet alleen </w:t>
      </w:r>
      <w:r>
        <w:t>tussen</w:t>
      </w:r>
      <w:r w:rsidRPr="00AA4276">
        <w:t xml:space="preserve"> mensen van onderscheidene Gezindheden en Belijdenissen, maar ook </w:t>
      </w:r>
      <w:r>
        <w:t>tussen</w:t>
      </w:r>
      <w:r w:rsidRPr="00AA4276">
        <w:t xml:space="preserve"> lieden</w:t>
      </w:r>
      <w:r>
        <w:t>,</w:t>
      </w:r>
      <w:r w:rsidRPr="00AA4276">
        <w:t xml:space="preserve"> welke de zelfde Gezindheid toegedaan en Leden zijn van de zelfde Gemeente. Wilde men, derhalve, geen Huwelijken toelaten, dan </w:t>
      </w:r>
      <w:r>
        <w:t>tussen</w:t>
      </w:r>
      <w:r w:rsidRPr="00AA4276">
        <w:t xml:space="preserve"> mensen, welke over alle godsdienstige onderwerpen, of welke daar toe kunnen getrokken worden, eveneens dachten, dan </w:t>
      </w:r>
      <w:r>
        <w:t>mocht</w:t>
      </w:r>
      <w:r w:rsidRPr="00AA4276">
        <w:t xml:space="preserve"> men even goed het Huwelijk in het geheel verbieden, hetgene</w:t>
      </w:r>
      <w:r>
        <w:t>,</w:t>
      </w:r>
      <w:r w:rsidRPr="00AA4276">
        <w:t xml:space="preserve"> evenwel, regel</w:t>
      </w:r>
      <w:r>
        <w:t>recht</w:t>
      </w:r>
      <w:r w:rsidRPr="00AA4276">
        <w:t xml:space="preserve"> zou strijden tegen de oogmerken en de wil des Scheppers, welke het niet goed oordeelde, dat de mens alleen ware</w:t>
      </w:r>
      <w:r>
        <w:t>. E</w:t>
      </w:r>
      <w:r w:rsidRPr="00AA4276">
        <w:t>ven gelijk twee goede Vrienden, zo kunnen ook getrouwde lieden elkander verdragen in hun verschillende gevoelens, zowel in stukken van dezen aart als in andere zaken. Hoe menigmaal lopen de verkiezingen omtrent spijze en drank, omtrent kl</w:t>
      </w:r>
      <w:r>
        <w:t>edi</w:t>
      </w:r>
      <w:r w:rsidRPr="00AA4276">
        <w:t>ng en levenswijze, vrij wat uit elkander bij lieden, welke</w:t>
      </w:r>
      <w:r>
        <w:t>,</w:t>
      </w:r>
      <w:r w:rsidRPr="00AA4276">
        <w:t xml:space="preserve"> des niettegenstaande, in goede vriendschap en een</w:t>
      </w:r>
      <w:r>
        <w:t>dracht</w:t>
      </w:r>
      <w:r w:rsidRPr="00AA4276">
        <w:t xml:space="preserve">ig leven. Men zal misschien zeggen, dat dit wel kan plaats hebben, wanneer het verschil enkel kleinigheden betreft, maar dat het geval grotelijks van gedaante verandert, indien twee mensen omtrent voorname stukken verschillen. Gaarne erkennen wij, dat het verschil zo groot kan zijn, dat wij het Huwelijk </w:t>
      </w:r>
      <w:r>
        <w:t>tussen</w:t>
      </w:r>
      <w:r w:rsidRPr="00AA4276">
        <w:t xml:space="preserve"> zulke personen als geheel ongeoorloofd zouden aanmerken</w:t>
      </w:r>
      <w:r>
        <w:t>. D</w:t>
      </w:r>
      <w:r w:rsidRPr="00AA4276">
        <w:t>at een Christen zich zoude verbinden met Afgodendienaren, met Mahomedanen, of met Lasteraars van de</w:t>
      </w:r>
      <w:r>
        <w:t xml:space="preserve"> Heere </w:t>
      </w:r>
      <w:r w:rsidRPr="00AA4276">
        <w:t>Jezus Christus, en dus, om des Apostels woorden te gebruiken, </w:t>
      </w:r>
      <w:r w:rsidRPr="00AA4276">
        <w:rPr>
          <w:iCs/>
        </w:rPr>
        <w:t>met de ongel</w:t>
      </w:r>
      <w:r>
        <w:rPr>
          <w:iCs/>
        </w:rPr>
        <w:t>ovi</w:t>
      </w:r>
      <w:r w:rsidRPr="00AA4276">
        <w:rPr>
          <w:iCs/>
        </w:rPr>
        <w:t>gen aan een ander juk trekken, </w:t>
      </w:r>
      <w:r w:rsidRPr="00AA4276">
        <w:t xml:space="preserve">kan volstrektelijk niet anders dan afgekeurd worden. Ook mag men bijkans het zelfde zeggen, wanneer één van beide Echtgenoten behoort tot zulk een Gezindheid van Christenen, welke wil, dat allen zich aan haar gezag zullen onderwerpen, en beweert het </w:t>
      </w:r>
      <w:r>
        <w:t>recht</w:t>
      </w:r>
      <w:r w:rsidRPr="00AA4276">
        <w:t xml:space="preserve"> te hebben om degenen, welke dit weigeren, met geweld te dwingen, met tijdelijke straffen te vervolgen, of, wanneer zij dit niet kan doen, van de eeuwige zaligheid des hemels uit te sluiten. Maar geheel anders is het geval in de huwelijken </w:t>
      </w:r>
      <w:r>
        <w:t>tussen</w:t>
      </w:r>
      <w:r w:rsidRPr="00AA4276">
        <w:t xml:space="preserve"> Leden van andere Gezindheden</w:t>
      </w:r>
      <w:r>
        <w:t>. D</w:t>
      </w:r>
      <w:r w:rsidRPr="00AA4276">
        <w:t xml:space="preserve">e in geschil staande stukken zijn </w:t>
      </w:r>
      <w:r>
        <w:t>tussen</w:t>
      </w:r>
      <w:r w:rsidRPr="00AA4276">
        <w:t xml:space="preserve"> dezelve niet van dat aanbelang, dat zij</w:t>
      </w:r>
      <w:r>
        <w:t>,</w:t>
      </w:r>
      <w:r w:rsidRPr="00AA4276">
        <w:t xml:space="preserve"> of de vrede </w:t>
      </w:r>
      <w:r>
        <w:t>tussen</w:t>
      </w:r>
      <w:r w:rsidRPr="00AA4276">
        <w:t xml:space="preserve"> Echtgenoten behoeven te storen, of een van beiden blootstellen voor het gevaar van tot verderfelijke dolingen verleid te worden. Allen gel</w:t>
      </w:r>
      <w:r>
        <w:t>ove</w:t>
      </w:r>
      <w:r w:rsidRPr="00AA4276">
        <w:t xml:space="preserve">n in de Eénen Waren God, de Schepper, Onderhouder en Bestuurder van Hemel en van Aarde, en in Jezus Christus, de Eniggeboren Zoon des Vaders, de Middelaar Gods en der Mensen, welke, in het </w:t>
      </w:r>
      <w:r>
        <w:t>vlees</w:t>
      </w:r>
      <w:r w:rsidRPr="00AA4276">
        <w:t xml:space="preserve"> verschenen, zich onderworpen heeft aan alle ongemakken des </w:t>
      </w:r>
      <w:r>
        <w:t>aards</w:t>
      </w:r>
      <w:r w:rsidRPr="00AA4276">
        <w:t xml:space="preserve">en levens, en onzent wille het bitterste lijden heeft ondergaan, voor ons gestorven en opgewekt is en ten hemel gevaren, alwaar hij is gezeten aan de </w:t>
      </w:r>
      <w:r>
        <w:t>recht</w:t>
      </w:r>
      <w:r w:rsidRPr="00AA4276">
        <w:t>erhand Gods en van waar Hij, ten jongsten dage, zal wederkomen om levenden en d</w:t>
      </w:r>
      <w:r>
        <w:t>ode</w:t>
      </w:r>
      <w:r w:rsidRPr="00AA4276">
        <w:t xml:space="preserve">n te oordelen. Allen beschouwen dezen Jezus als hunnen enigen Leermeester, Heer en Koning in het geestelijke en godsdienstige, aan wiens bevelen alleen zij onderwerping schuldig zijn, en die alleen het </w:t>
      </w:r>
      <w:r>
        <w:t>recht</w:t>
      </w:r>
      <w:r w:rsidRPr="00AA4276">
        <w:t xml:space="preserve"> heeft om</w:t>
      </w:r>
      <w:r>
        <w:t xml:space="preserve"> zijn </w:t>
      </w:r>
      <w:r w:rsidRPr="00AA4276">
        <w:t xml:space="preserve">Onderdanen Wetten des Geloofs voor te schrijven. Allen erkennen zich verplicht, om de Geboden des </w:t>
      </w:r>
      <w:r>
        <w:t>Evan</w:t>
      </w:r>
      <w:r w:rsidRPr="00AA4276">
        <w:t>geliums getrouwelijk te ge</w:t>
      </w:r>
      <w:r>
        <w:t>hoorzamen</w:t>
      </w:r>
      <w:r w:rsidRPr="00AA4276">
        <w:t>, God lief te hebben met geheel hun harte, de Naasten al</w:t>
      </w:r>
      <w:r>
        <w:t>s z</w:t>
      </w:r>
      <w:r w:rsidRPr="00AA4276">
        <w:t>ich zelve, en zich onbesmet te bewaren van de wereld, en op zulk een betrachting het genadeloon des eeuwigen levens in ootmoedigheid te verwachten, hetgeen de Allerhoogste, naar</w:t>
      </w:r>
      <w:r>
        <w:t xml:space="preserve"> zijn </w:t>
      </w:r>
      <w:r w:rsidRPr="00AA4276">
        <w:t>Barmhartigheid in Jezus Christus heeft toegezegd aan allen, die Hem liefhebben</w:t>
      </w:r>
      <w:r>
        <w:t>. E</w:t>
      </w:r>
      <w:r w:rsidRPr="00AA4276">
        <w:t xml:space="preserve">n zouden mensen, welke in alle deze stukken in het algemeen overeenkomen, schoon zij, omtrent sommige bijzonderheden op een </w:t>
      </w:r>
      <w:r w:rsidR="00736D07">
        <w:t>enigszins</w:t>
      </w:r>
      <w:r w:rsidRPr="00AA4276">
        <w:t xml:space="preserve"> verschillende wijze mogen denken, niet in vrede en een</w:t>
      </w:r>
      <w:r>
        <w:t>dracht</w:t>
      </w:r>
      <w:r w:rsidRPr="00AA4276">
        <w:t>ig kunnen leven, wanneer zij hartelijk</w:t>
      </w:r>
      <w:r w:rsidR="00CF3F9A">
        <w:t xml:space="preserve"> </w:t>
      </w:r>
      <w:r w:rsidRPr="00AA4276">
        <w:t>voornemen </w:t>
      </w:r>
      <w:r w:rsidRPr="00AA4276">
        <w:rPr>
          <w:iCs/>
        </w:rPr>
        <w:t>de waarheid te betrachten in Liefde</w:t>
      </w:r>
      <w:r>
        <w:rPr>
          <w:iCs/>
        </w:rPr>
        <w:t>?</w:t>
      </w:r>
      <w:r w:rsidRPr="00AA4276">
        <w:t xml:space="preserve"> Men zal, misschien, hiertegen inbrengen, dat God, in de Mozaïsche Wet, de huwelijken der Israëlieten met de Volken, welke het Land Kanaän bewoonden, uitdrukkelijk verboden hebbe, Exod.XXXIV. 16</w:t>
      </w:r>
      <w:r>
        <w:t>. E</w:t>
      </w:r>
      <w:r w:rsidRPr="00AA4276">
        <w:t>n Deut. VII. 8. waarmede men vergelijken kan Ezra IX</w:t>
      </w:r>
      <w:r>
        <w:t>. D</w:t>
      </w:r>
      <w:r w:rsidRPr="00AA4276">
        <w:t>och hierop valt veel te antwoorden. </w:t>
      </w:r>
      <w:r w:rsidRPr="00AA4276">
        <w:rPr>
          <w:iCs/>
        </w:rPr>
        <w:t>* </w:t>
      </w:r>
      <w:r w:rsidRPr="00AA4276">
        <w:t>*.</w:t>
      </w:r>
    </w:p>
    <w:p w:rsidR="00476B86" w:rsidRPr="00CF3F9A" w:rsidRDefault="00476B86" w:rsidP="00CF3F9A">
      <w:pPr>
        <w:shd w:val="clear" w:color="auto" w:fill="FFFFFF"/>
        <w:spacing w:after="120" w:line="240" w:lineRule="auto"/>
        <w:jc w:val="both"/>
        <w:rPr>
          <w:rFonts w:ascii="Times New Roman" w:hAnsi="Times New Roman"/>
          <w:sz w:val="24"/>
          <w:szCs w:val="24"/>
        </w:rPr>
      </w:pPr>
      <w:r w:rsidRPr="00AA4276">
        <w:rPr>
          <w:rFonts w:ascii="Times New Roman" w:hAnsi="Times New Roman"/>
          <w:sz w:val="24"/>
          <w:szCs w:val="24"/>
          <w:lang w:eastAsia="nl-NL"/>
        </w:rPr>
        <w:t xml:space="preserve">Raakte dat verbod, schoon het door Ezra ook tot andere Volken schijnt uitgestrekt te wezen, eigenlijk alleen de Kanaänieten, welke, op Gods uitdrukkelijk bevel, ten </w:t>
      </w:r>
      <w:r>
        <w:rPr>
          <w:rFonts w:ascii="Times New Roman" w:hAnsi="Times New Roman"/>
          <w:sz w:val="24"/>
          <w:szCs w:val="24"/>
          <w:lang w:eastAsia="nl-NL"/>
        </w:rPr>
        <w:t>ene</w:t>
      </w:r>
      <w:r w:rsidRPr="00AA4276">
        <w:rPr>
          <w:rFonts w:ascii="Times New Roman" w:hAnsi="Times New Roman"/>
          <w:sz w:val="24"/>
          <w:szCs w:val="24"/>
          <w:lang w:eastAsia="nl-NL"/>
        </w:rPr>
        <w:t>maal moesten uitgeroeid worden</w:t>
      </w:r>
      <w:r>
        <w:rPr>
          <w:rFonts w:ascii="Times New Roman" w:hAnsi="Times New Roman"/>
          <w:sz w:val="24"/>
          <w:szCs w:val="24"/>
          <w:lang w:eastAsia="nl-NL"/>
        </w:rPr>
        <w:t>,</w:t>
      </w:r>
      <w:r w:rsidRPr="00AA4276">
        <w:rPr>
          <w:rFonts w:ascii="Times New Roman" w:hAnsi="Times New Roman"/>
          <w:sz w:val="24"/>
          <w:szCs w:val="24"/>
          <w:lang w:eastAsia="nl-NL"/>
        </w:rPr>
        <w:t xml:space="preserve"> zo tot hun eigene straf, als tot afschrik voor de Israëlieten</w:t>
      </w:r>
      <w:r>
        <w:rPr>
          <w:rFonts w:ascii="Times New Roman" w:hAnsi="Times New Roman"/>
          <w:sz w:val="24"/>
          <w:szCs w:val="24"/>
          <w:lang w:eastAsia="nl-NL"/>
        </w:rPr>
        <w:t>,</w:t>
      </w:r>
      <w:r w:rsidRPr="00AA4276">
        <w:rPr>
          <w:rFonts w:ascii="Times New Roman" w:hAnsi="Times New Roman"/>
          <w:sz w:val="24"/>
          <w:szCs w:val="24"/>
          <w:lang w:eastAsia="nl-NL"/>
        </w:rPr>
        <w:t xml:space="preserve"> en om deze laatsten te behoeden tegen het gevaar der verleidinge. Het stond, buiten dit geval, de Israëlieten vrij, zodanige maagden, welke zij in de oorlog gevangen namen, en welke, volgens de gewoonte dier tijden, hun slavinnen werden, zich tot vrouwen te nemen, gelijk duidelijk blijkt uit Deut. XXI. 10-14. Behoorde het bovengemelde verbod tot de burgerlijke Wetten, welke God de Israëlieten had gegeven, en welke zekerlijk andere Volken niet verbinden, noch altoos op dezelve kunnen toegepast worden. Ongetwijfeld waren die Wetten, als van God zelven voortgekomen, de schoonste en beste, voor welke het Volk van Israël vatbaar was. Maar daaruit volgt niet, dat men, in andere Gewesten, onder een geheel andere luchtstreek, bij andere zeden, gewoonten en levenswijze, die Wetten in haar geheel zoude moeten aannemen</w:t>
      </w:r>
      <w:r>
        <w:rPr>
          <w:rFonts w:ascii="Times New Roman" w:hAnsi="Times New Roman"/>
          <w:sz w:val="24"/>
          <w:szCs w:val="24"/>
          <w:lang w:eastAsia="nl-NL"/>
        </w:rPr>
        <w:t>. E</w:t>
      </w:r>
      <w:r w:rsidRPr="00AA4276">
        <w:rPr>
          <w:rFonts w:ascii="Times New Roman" w:hAnsi="Times New Roman"/>
          <w:sz w:val="24"/>
          <w:szCs w:val="24"/>
          <w:lang w:eastAsia="nl-NL"/>
        </w:rPr>
        <w:t xml:space="preserve">ven gelijk de Mozaïsche Wet der </w:t>
      </w:r>
      <w:r>
        <w:rPr>
          <w:rFonts w:ascii="Times New Roman" w:hAnsi="Times New Roman"/>
          <w:sz w:val="24"/>
          <w:szCs w:val="24"/>
          <w:lang w:eastAsia="nl-NL"/>
        </w:rPr>
        <w:t>plechtig</w:t>
      </w:r>
      <w:r w:rsidRPr="00AA4276">
        <w:rPr>
          <w:rFonts w:ascii="Times New Roman" w:hAnsi="Times New Roman"/>
          <w:sz w:val="24"/>
          <w:szCs w:val="24"/>
          <w:lang w:eastAsia="nl-NL"/>
        </w:rPr>
        <w:t xml:space="preserve">heden. schoon door God, om wijze redenen, ingesteld, geen andere Volken raakte, en, na de komst des Heilands in het </w:t>
      </w:r>
      <w:r>
        <w:rPr>
          <w:rFonts w:ascii="Times New Roman" w:hAnsi="Times New Roman"/>
          <w:sz w:val="24"/>
          <w:szCs w:val="24"/>
          <w:lang w:eastAsia="nl-NL"/>
        </w:rPr>
        <w:t>vlees</w:t>
      </w:r>
      <w:r w:rsidRPr="00AA4276">
        <w:rPr>
          <w:rFonts w:ascii="Times New Roman" w:hAnsi="Times New Roman"/>
          <w:sz w:val="24"/>
          <w:szCs w:val="24"/>
          <w:lang w:eastAsia="nl-NL"/>
        </w:rPr>
        <w:t>, geheel werd afgeschaft, zo was ook de burgerlijke Wet voor de Israëlieten alleen geschikt, en verviel met de ondergang van de Joodschen Staat</w:t>
      </w:r>
      <w:r>
        <w:rPr>
          <w:rFonts w:ascii="Times New Roman" w:hAnsi="Times New Roman"/>
          <w:sz w:val="24"/>
          <w:szCs w:val="24"/>
          <w:lang w:eastAsia="nl-NL"/>
        </w:rPr>
        <w:t>. D</w:t>
      </w:r>
      <w:r w:rsidRPr="00AA4276">
        <w:rPr>
          <w:rFonts w:ascii="Times New Roman" w:hAnsi="Times New Roman"/>
          <w:sz w:val="24"/>
          <w:szCs w:val="24"/>
          <w:lang w:eastAsia="nl-NL"/>
        </w:rPr>
        <w:t>e voorname reden, om welken God de kinderen Israëls de huwelijken met de Kanaänieten had verboden, was het gevaar van verleidinge. </w:t>
      </w:r>
      <w:r w:rsidRPr="00AA4276">
        <w:rPr>
          <w:rFonts w:ascii="Times New Roman" w:hAnsi="Times New Roman"/>
          <w:iCs/>
          <w:sz w:val="24"/>
          <w:szCs w:val="24"/>
          <w:lang w:eastAsia="nl-NL"/>
        </w:rPr>
        <w:t>Gy zult, </w:t>
      </w:r>
      <w:r w:rsidRPr="00AA4276">
        <w:rPr>
          <w:rFonts w:ascii="Times New Roman" w:hAnsi="Times New Roman"/>
          <w:sz w:val="24"/>
          <w:szCs w:val="24"/>
          <w:lang w:eastAsia="nl-NL"/>
        </w:rPr>
        <w:t>zegt God, </w:t>
      </w:r>
      <w:r w:rsidRPr="00AA4276">
        <w:rPr>
          <w:rFonts w:ascii="Times New Roman" w:hAnsi="Times New Roman"/>
          <w:iCs/>
          <w:sz w:val="24"/>
          <w:szCs w:val="24"/>
          <w:lang w:eastAsia="nl-NL"/>
        </w:rPr>
        <w:t>uwe dochters niet geven aan hun zonen, en hun dochters niet nemen voor uwe zonen. Want zij zouden uwe zonen van mij doen afwyken, dat zij andere Goden zouden dienen; </w:t>
      </w:r>
      <w:r w:rsidRPr="00AA4276">
        <w:rPr>
          <w:rFonts w:ascii="Times New Roman" w:hAnsi="Times New Roman"/>
          <w:sz w:val="24"/>
          <w:szCs w:val="24"/>
          <w:lang w:eastAsia="nl-NL"/>
        </w:rPr>
        <w:t>Deut. VII. 3, 4. Hier was een allergrootst gevaar, hetzij wij de snoodheid van de misdaad der afgoderije, vooral in de Israëlitischen Burgerstaat, in aanmerking nemen, hetzij wij letten op de toestand der personen, aan welke dit verbod gedaan werd. – Afgodendienst i</w:t>
      </w:r>
      <w:r>
        <w:rPr>
          <w:rFonts w:ascii="Times New Roman" w:hAnsi="Times New Roman"/>
          <w:sz w:val="24"/>
          <w:szCs w:val="24"/>
          <w:lang w:eastAsia="nl-NL"/>
        </w:rPr>
        <w:t>s z</w:t>
      </w:r>
      <w:r w:rsidRPr="00AA4276">
        <w:rPr>
          <w:rFonts w:ascii="Times New Roman" w:hAnsi="Times New Roman"/>
          <w:sz w:val="24"/>
          <w:szCs w:val="24"/>
          <w:lang w:eastAsia="nl-NL"/>
        </w:rPr>
        <w:t xml:space="preserve">ekerlijk een gruwel voor God, en alle omstandigheden, welke iemand in gevaar van </w:t>
      </w:r>
      <w:r>
        <w:rPr>
          <w:rFonts w:ascii="Times New Roman" w:hAnsi="Times New Roman"/>
          <w:sz w:val="24"/>
          <w:szCs w:val="24"/>
          <w:lang w:eastAsia="nl-NL"/>
        </w:rPr>
        <w:t>dezelve</w:t>
      </w:r>
      <w:r w:rsidRPr="00AA4276">
        <w:rPr>
          <w:rFonts w:ascii="Times New Roman" w:hAnsi="Times New Roman"/>
          <w:sz w:val="24"/>
          <w:szCs w:val="24"/>
          <w:lang w:eastAsia="nl-NL"/>
        </w:rPr>
        <w:t xml:space="preserve"> kunnen brengen, is men verplicht met zorgvuldigheid te vermijden. - Daarbij waren de Israëlieten aan die schandelijke bijgel</w:t>
      </w:r>
      <w:r>
        <w:rPr>
          <w:rFonts w:ascii="Times New Roman" w:hAnsi="Times New Roman"/>
          <w:sz w:val="24"/>
          <w:szCs w:val="24"/>
          <w:lang w:eastAsia="nl-NL"/>
        </w:rPr>
        <w:t>ovi</w:t>
      </w:r>
      <w:r w:rsidRPr="00AA4276">
        <w:rPr>
          <w:rFonts w:ascii="Times New Roman" w:hAnsi="Times New Roman"/>
          <w:sz w:val="24"/>
          <w:szCs w:val="24"/>
          <w:lang w:eastAsia="nl-NL"/>
        </w:rPr>
        <w:t xml:space="preserve">gheden zo zeer </w:t>
      </w:r>
      <w:r w:rsidRPr="00CF3F9A">
        <w:rPr>
          <w:rFonts w:ascii="Times New Roman" w:hAnsi="Times New Roman"/>
          <w:sz w:val="24"/>
          <w:szCs w:val="24"/>
          <w:lang w:eastAsia="nl-NL"/>
        </w:rPr>
        <w:t>verslaafd, dat zelfs Gods duidelijkste Openbaringen en nadrukkelijkste Geboden hen daarvan niet altoos konden terug houden. Dit getuigt bijkans elke bladzijde hunner geschiedenis, van Mo</w:t>
      </w:r>
      <w:r w:rsidRPr="00CF3F9A">
        <w:rPr>
          <w:rFonts w:ascii="Times New Roman" w:hAnsi="Times New Roman"/>
          <w:sz w:val="24"/>
          <w:szCs w:val="24"/>
        </w:rPr>
        <w:t>zes tot op de Babijlonische Gevangenis. De wijste hunner Koningen verviel zelfs daartoe in een gevorderden leeftijd, en de oorzaak van zijn val was geen andere dan zijn dwaze liefde voor Afgodische Vrouwen. Maar dit kan immers niet strekken tot een bewijs, dat de huwelijken tussen Christenen van verschillende begrippen en Gezindheden zouden verboden zijn. Genen althans der Protestantse Christenen kan men van iets dergelijks beschuldige, en het gevaar ener zodanige verleidinge is hier derhalve niet. 4. Indien men uit de Joodsche Wetten en Gewoonten enig bewijs tegen de huwelijken van mensen, welke wel de zelfde Godsdienst aankleven, maar onderscheidene Gezindheden zijn toegedaan, wilde afleiden, dan moest men eerder tonen, dat de huwelijken tussen Phariseën, Sadduceën en Esseën onder dat Volk als verboden waren aangemerkt geweest. Dan nog zou de vraag zijn, of zulk een verbod een vinding van mensen ware, dan een Goddelijke Instelling; en, indien al dit laatste, of die Instelling alle Volken raakte, dan alleen de Joden betrof. Maar wij behoeven niet te zeggen, dat, onder al de last der Israëlietische Wetten, onder al de menselijke verdichtselen, door welke de Schriftgeleerden die last verzwaard hadden, geen schaduw van iets dergelijks te vinden is. Maar, Eerwaardige Vrienden en Broeders! wij leven daarenboven onder het Evangelium, ontslagen van de dienstbaarheid der Wet. En wat zegt dat Evangelium? Het beveelt ons met allen ernst ons toe te leggen op de heiligmaking onzer zielen, het beveelt ons </w:t>
      </w:r>
      <w:r w:rsidRPr="00CF3F9A">
        <w:rPr>
          <w:rFonts w:ascii="Times New Roman" w:hAnsi="Times New Roman"/>
          <w:iCs/>
          <w:sz w:val="24"/>
          <w:szCs w:val="24"/>
        </w:rPr>
        <w:t>de dingen te zoeken die boven zijn, daar Christus is zittende ter rechterhand van God, </w:t>
      </w:r>
      <w:r w:rsidRPr="00CF3F9A">
        <w:rPr>
          <w:rFonts w:ascii="Times New Roman" w:hAnsi="Times New Roman"/>
          <w:sz w:val="24"/>
          <w:szCs w:val="24"/>
        </w:rPr>
        <w:t>Coloss. III. 1. En </w:t>
      </w:r>
      <w:r w:rsidRPr="00CF3F9A">
        <w:rPr>
          <w:rFonts w:ascii="Times New Roman" w:hAnsi="Times New Roman"/>
          <w:iCs/>
          <w:sz w:val="24"/>
          <w:szCs w:val="24"/>
        </w:rPr>
        <w:t>onze leden, die op aarde zijn, te doden, </w:t>
      </w:r>
      <w:r w:rsidRPr="00CF3F9A">
        <w:rPr>
          <w:rFonts w:ascii="Times New Roman" w:hAnsi="Times New Roman"/>
          <w:sz w:val="24"/>
          <w:szCs w:val="24"/>
        </w:rPr>
        <w:t>vs. 5. Dat is, alle vuile zonden, alle onbetamelijke driften, te verzaken. Een ieder van ons is derhalve verplicht, zich te wachten van alle bedrijven, door welke hij natuurlijk zoude gebracht worden in gevaar van zich aan de goederen of wellustigheden dezes levens te vergapen, of van verleiding tot het verzaken der waarheid. Maar is dit gevaar in het huwelijk met iemand van een verschillende Gezindheid zo groot, dat men daarom zulk een huwelijk, wanneer er geen andere reden kan tegen ingebracht worden, als volstrektelijk verboden en ongeoorloofd zoude moeten aanmerken en straffen? Wat leert ons Apostel Paulus? </w:t>
      </w:r>
      <w:r w:rsidRPr="00CF3F9A">
        <w:rPr>
          <w:rFonts w:ascii="Times New Roman" w:hAnsi="Times New Roman"/>
          <w:iCs/>
          <w:sz w:val="24"/>
          <w:szCs w:val="24"/>
        </w:rPr>
        <w:t>Indien enig broeder een ongelovig wijf heeft, en dezelve tevreden is bij hem te wonen, dat hij ze niet verlate. En een wijf, die een ongelovigen man heeft, en hij tevreden is bij haar te wonen, dat zij hem niet verlate, </w:t>
      </w:r>
      <w:r w:rsidRPr="00CF3F9A">
        <w:rPr>
          <w:rFonts w:ascii="Times New Roman" w:hAnsi="Times New Roman"/>
          <w:sz w:val="24"/>
          <w:szCs w:val="24"/>
        </w:rPr>
        <w:t>1 Cor. WII. 12, 13. Het is wel waar, dat de Apostel dit alleen voorstelt als zijn bijzonder gevoelen, niet als iets, waaromtrent hij enig uitdrukkelijk bevel had. Maar het gevoelen van Apostel Paulus is zekerlijk van veel meer gewicht, dan dat van mensen, welke die verlichting, die gaven van de Heiligen Geest niet genieten, door welke de eerste Leerlingen van de Heere Jezus bestraald werden. - Het is ook waar, dat de Apostel hier niet het aangaan eens huwelijks met een ongelovigen goedkeurt, maar alleenlijk de voortduring van een huwelijk, hetgene reeds voor de bekering van enender Echtgenoten was aangegaan. Doch het is tevens waar, dat het huwelijk met een ongelovigen nog zeer wijd verschilt van de echtelijke verbindtenis met een Christen, welke, schoon in sommige opzichten dwalende, met ons overeenkomt in hetgeen ter zaligheid nodig is. Mogen wij hier op ook wel niet toepassen hetgeen deze even gemelde Apostel bij een andere gelegenheid schreef: </w:t>
      </w:r>
      <w:r w:rsidRPr="00CF3F9A">
        <w:rPr>
          <w:rFonts w:ascii="Times New Roman" w:hAnsi="Times New Roman"/>
          <w:iCs/>
          <w:sz w:val="24"/>
          <w:szCs w:val="24"/>
        </w:rPr>
        <w:t>Dengenen </w:t>
      </w:r>
      <w:r w:rsidRPr="00CF3F9A">
        <w:rPr>
          <w:rFonts w:ascii="Times New Roman" w:hAnsi="Times New Roman"/>
          <w:sz w:val="24"/>
          <w:szCs w:val="24"/>
        </w:rPr>
        <w:t>nu, </w:t>
      </w:r>
      <w:r w:rsidRPr="00CF3F9A">
        <w:rPr>
          <w:rFonts w:ascii="Times New Roman" w:hAnsi="Times New Roman"/>
          <w:iCs/>
          <w:sz w:val="24"/>
          <w:szCs w:val="24"/>
        </w:rPr>
        <w:t>die zwak is in het geloof, neemt aan, maar niet tot twistige samensprekingen. </w:t>
      </w:r>
      <w:r w:rsidRPr="00CF3F9A">
        <w:rPr>
          <w:rFonts w:ascii="Times New Roman" w:hAnsi="Times New Roman"/>
          <w:sz w:val="24"/>
          <w:szCs w:val="24"/>
        </w:rPr>
        <w:t>Men beschouwe de Broeder of de Zuster, welke buiten de Gemeente trouwt, en welke in alle andere opzichten een braaf godvruchtig mens kan wezen, als zwakgelovigen. Moet men hen daarom verwerpen? Men beschouwe hen als dwalenden, als mensen, die gevaar lopen van nog verder te vervallen; behoorde men hen dan niet veel meer door vriendelijke vermaningen te ondersteunen en te behoeden? Het kwade, dat zij gedaan hebben, indien het een kwaad, een rechtstreeks kwaad is, kan niet veranderd worden. Het Huwelijk is gesloten. Hetgeen dus te samen gevoegd is, behoort geen mens te scheiden. Ook begeert gij dit niet. Welk oogmerk, welke uitwerking zal dan de straf des bans hebben op de zodanigen, welke toch, volgens goddelijke en menselijke Wetten moeten volharden in hetgene men hun tot misdaad toerekent? Bedenkt daarenboven, Eerwaardige Vrienden en Broeders! in welke verwarring zulk een mens moet gestort worden. De afsnijding van de Gemeente moet hem moeilijk en bezwarende zijn. Hij wenst die plichten te betrachten, die plechtigheden te onderhouden, welke de Zaligmaker zijnen. Leerlingen heeft voorgeschreven. Dit wordt hem geweigerd uit hoofde van een bedrijf, waaraan geen verbeteren meer is. Moet hier uit natuurlijk niet volgen, dat hij aan het mijmeren sla, misschien aan zijn Zaligheid beginne te twijfelen, en eindelijk geheel tot wanhopigheid vervalle; of dat hij allengskens gewenne zijn Echtgenoot met afkerigheid te beschouwen, als een hinderpaal van zijn toelating tot des Heeren Tafel? Dit zal te eerder gebeuren, naar mate zijn gemoed tederder en aandoenlijker is. En wanneer het gebeurt, hoe verschrikkelijk kunnen dan de gevolgen zijn ten opzichte van de huisselijken vrede der getrouwden, en van derzelver zedelijk gedrag. Iemand, in tegendeel, welke een minder aandoenlijk hart en forser gemoed bezit, kan door zulk een verbanning geheel vervreemden van de Gemeente, en eindelijk geraken tot een onverschilligheid, welker uitwerksels dikwijls niet minder erg zijnWij gebruiken de vrijheid van aan Uw Eerw. als ons gevoelen voor te houden, dat de Ban of afsnijding van de Gemeente alleenlijk kan te pas komen ter beteugeling van grove zondaren, welke zich overgeven aan openbare werken des vleses; om te betuigen, dat de Gemeente van Christus geen gemeenschap heeft met degenen, die in de duisternisse wandelen, en, indien zij zich niet bekeren, zekerlijk niet anders te wachten hebben dan het eeuwige verderf van het aangezicht des Heeren. Maar wie durft een zo gestreng vonnis vellen over dengenen, tot wiens last hij niets meer heeft in te brengen, dan het Huwelijk met een persoon, welke, in sommige gedeelten zijner godsdienstige gevoelens, aan andere begrippen dan de zijn verknocht is? de zodanigen zoude men met de Apostel mogen vragen: </w:t>
      </w:r>
      <w:r w:rsidRPr="00CF3F9A">
        <w:rPr>
          <w:rFonts w:ascii="Times New Roman" w:hAnsi="Times New Roman"/>
          <w:iCs/>
          <w:sz w:val="24"/>
          <w:szCs w:val="24"/>
        </w:rPr>
        <w:t>Wie zijt gij, die eens andere huisknecht oordeelt? </w:t>
      </w:r>
      <w:r w:rsidRPr="00CF3F9A">
        <w:rPr>
          <w:rFonts w:ascii="Times New Roman" w:hAnsi="Times New Roman"/>
          <w:sz w:val="24"/>
          <w:szCs w:val="24"/>
        </w:rPr>
        <w:t xml:space="preserve">En durft men zich dit vermeten; sluit men zijnen, in dit stuk misschien dwalenden Broeder niet uit van de verwachting der zaligheid: zullen wij dan weigeren hier beneden hem nevens ons toe te laten tot de Tafel des Heeren, met welken wij hopen namaals aan te zitten aan de Bruiloft des Lams in de Hemel? Neen, waarde Broeders en Vrienden, laat zulk een strijdigheid van gevoelens en handelwijze bij ons geen plaats hebben, en vooral niet jegens de zulken, welker Huwelijken zich bepalen binnen denkring der Protestantse Gezindheden; allerminst omtrent hen, welke zich alleenlijk verbinden aan een Doopsgezinden Broeder of aan een Doopsgezinde Zuster van een verschillende benaming. In dit ons Land ziet men vele voorbeelden van dergelijke Huwelijken, en wij oordelen ons niet bevoegd om dezelve op enige andere wijze, dan door vriendelijke afrading te keren, wanneer wij daartoe gepaste gelegenheid hebben. Gaarne erkennen wij, dat ons voorbeeld hieromtrent niets afdoet, en dat Uw Eerw. naar de overtuiging van uw geweten, niet naar het voorbeeld van enig mens behoren te handelen. Maar wij hopen ook, dat het boven bijgebrachte genoegzaam is om Uw Eerw. De rechtmatigheid en betamelijkheid onzer handelwijze te doen opmerken, en Uw Eerw. te bewegen om met ons mede te werken ter opheffinge van alle zodanige hinderpalen, welke de Vrede en de Liefde, de Christenen zo duur aanbevolen door hunnen Meester, in de weg staan. Waarlijk, dingen, welke zonder wezenlijk nut te doen, alleenlijk kunnen strekken om de scheuringen te vergroten of duurzaam te maken, behoorden overal, in alle Gezindheden afgeschaft te worden, opdat de gehele Gemeente der Christenen één hart en </w:t>
      </w:r>
      <w:r w:rsidR="00644E1B" w:rsidRPr="00CF3F9A">
        <w:rPr>
          <w:rFonts w:ascii="Times New Roman" w:hAnsi="Times New Roman"/>
          <w:sz w:val="24"/>
          <w:szCs w:val="24"/>
        </w:rPr>
        <w:t>één</w:t>
      </w:r>
      <w:r w:rsidRPr="00CF3F9A">
        <w:rPr>
          <w:rFonts w:ascii="Times New Roman" w:hAnsi="Times New Roman"/>
          <w:sz w:val="24"/>
          <w:szCs w:val="24"/>
        </w:rPr>
        <w:t xml:space="preserve"> ziel moge zijn.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CF3F9A">
        <w:rPr>
          <w:rFonts w:ascii="Times New Roman" w:hAnsi="Times New Roman"/>
          <w:sz w:val="24"/>
          <w:szCs w:val="24"/>
          <w:lang w:eastAsia="nl-NL"/>
        </w:rPr>
        <w:t xml:space="preserve">Na hetgene wij, rakende de </w:t>
      </w:r>
      <w:r w:rsidRPr="00CF3F9A">
        <w:rPr>
          <w:rFonts w:ascii="Times New Roman" w:hAnsi="Times New Roman"/>
          <w:iCs/>
          <w:sz w:val="24"/>
          <w:szCs w:val="24"/>
          <w:lang w:eastAsia="nl-NL"/>
        </w:rPr>
        <w:t>Ban </w:t>
      </w:r>
      <w:r w:rsidRPr="00CF3F9A">
        <w:rPr>
          <w:rFonts w:ascii="Times New Roman" w:hAnsi="Times New Roman"/>
          <w:sz w:val="24"/>
          <w:szCs w:val="24"/>
          <w:lang w:eastAsia="nl-NL"/>
        </w:rPr>
        <w:t>en </w:t>
      </w:r>
      <w:r w:rsidRPr="00CF3F9A">
        <w:rPr>
          <w:rFonts w:ascii="Times New Roman" w:hAnsi="Times New Roman"/>
          <w:iCs/>
          <w:sz w:val="24"/>
          <w:szCs w:val="24"/>
          <w:lang w:eastAsia="nl-NL"/>
        </w:rPr>
        <w:t>afsnijdinge </w:t>
      </w:r>
      <w:r w:rsidRPr="00CF3F9A">
        <w:rPr>
          <w:rFonts w:ascii="Times New Roman" w:hAnsi="Times New Roman"/>
          <w:sz w:val="24"/>
          <w:szCs w:val="24"/>
          <w:lang w:eastAsia="nl-NL"/>
        </w:rPr>
        <w:t>gezegd hebben, zullen</w:t>
      </w:r>
      <w:r w:rsidRPr="00AA4276">
        <w:rPr>
          <w:rFonts w:ascii="Times New Roman" w:hAnsi="Times New Roman"/>
          <w:sz w:val="24"/>
          <w:szCs w:val="24"/>
          <w:lang w:eastAsia="nl-NL"/>
        </w:rPr>
        <w:t xml:space="preserve"> wij niet lang behoeven stil te staan op de </w:t>
      </w:r>
      <w:r w:rsidRPr="00AA4276">
        <w:rPr>
          <w:rFonts w:ascii="Times New Roman" w:hAnsi="Times New Roman"/>
          <w:iCs/>
          <w:sz w:val="24"/>
          <w:szCs w:val="24"/>
          <w:lang w:eastAsia="nl-NL"/>
        </w:rPr>
        <w:t>Mijding</w:t>
      </w:r>
      <w:r>
        <w:rPr>
          <w:rFonts w:ascii="Times New Roman" w:hAnsi="Times New Roman"/>
          <w:iCs/>
          <w:sz w:val="24"/>
          <w:szCs w:val="24"/>
          <w:lang w:eastAsia="nl-NL"/>
        </w:rPr>
        <w:t>.</w:t>
      </w:r>
      <w:r w:rsidRPr="00AA4276">
        <w:rPr>
          <w:rFonts w:ascii="Times New Roman" w:hAnsi="Times New Roman"/>
          <w:sz w:val="24"/>
          <w:szCs w:val="24"/>
          <w:lang w:eastAsia="nl-NL"/>
        </w:rPr>
        <w:t xml:space="preserve"> welke die afsnijding volgt. In gevallen, waar in de afsnijding niet behoort geoefend te worden, vervalt ook de mijding van zelve, gelijk duidelijk is. Maar zekerlijk zijn er gevallen, in welke het der Christelijke Gemeente geoorloofd is, ja betaamt, hare afkeuring van het openbaar ergerlijk gedrag van sommige harer Leden even openlijk te doen blijken, en te verklaren, dat zij met dezelve en derzelver werken geen gemeenschap heeft: gelijk </w:t>
      </w:r>
      <w:r w:rsidRPr="00AA4276">
        <w:rPr>
          <w:rFonts w:ascii="Times New Roman" w:hAnsi="Times New Roman"/>
          <w:iCs/>
          <w:sz w:val="24"/>
          <w:szCs w:val="24"/>
          <w:lang w:eastAsia="nl-NL"/>
        </w:rPr>
        <w:t>indien iemand, een Broeder genaamd zijnde, een hoereerder is, of een gierigaard, of een afgodendienaar, of een lasteraar, of een dronkaard, of een r</w:t>
      </w:r>
      <w:r>
        <w:rPr>
          <w:rFonts w:ascii="Times New Roman" w:hAnsi="Times New Roman"/>
          <w:iCs/>
          <w:sz w:val="24"/>
          <w:szCs w:val="24"/>
          <w:lang w:eastAsia="nl-NL"/>
        </w:rPr>
        <w:t>ove</w:t>
      </w:r>
      <w:r w:rsidRPr="00AA4276">
        <w:rPr>
          <w:rFonts w:ascii="Times New Roman" w:hAnsi="Times New Roman"/>
          <w:iCs/>
          <w:sz w:val="24"/>
          <w:szCs w:val="24"/>
          <w:lang w:eastAsia="nl-NL"/>
        </w:rPr>
        <w:t>r. </w:t>
      </w:r>
      <w:r w:rsidRPr="00AA4276">
        <w:rPr>
          <w:rFonts w:ascii="Times New Roman" w:hAnsi="Times New Roman"/>
          <w:sz w:val="24"/>
          <w:szCs w:val="24"/>
          <w:lang w:eastAsia="nl-NL"/>
        </w:rPr>
        <w:t>1 Cor. V. 11</w:t>
      </w:r>
      <w:r>
        <w:rPr>
          <w:rFonts w:ascii="Times New Roman" w:hAnsi="Times New Roman"/>
          <w:sz w:val="24"/>
          <w:szCs w:val="24"/>
          <w:lang w:eastAsia="nl-NL"/>
        </w:rPr>
        <w:t>. E</w:t>
      </w:r>
      <w:r w:rsidRPr="00AA4276">
        <w:rPr>
          <w:rFonts w:ascii="Times New Roman" w:hAnsi="Times New Roman"/>
          <w:sz w:val="24"/>
          <w:szCs w:val="24"/>
          <w:lang w:eastAsia="nl-NL"/>
        </w:rPr>
        <w:t>n met de zodanigen gemeen</w:t>
      </w:r>
      <w:r>
        <w:rPr>
          <w:rFonts w:ascii="Times New Roman" w:hAnsi="Times New Roman"/>
          <w:sz w:val="24"/>
          <w:szCs w:val="24"/>
          <w:lang w:eastAsia="nl-NL"/>
        </w:rPr>
        <w:t>samen</w:t>
      </w:r>
      <w:r w:rsidRPr="00AA4276">
        <w:rPr>
          <w:rFonts w:ascii="Times New Roman" w:hAnsi="Times New Roman"/>
          <w:sz w:val="24"/>
          <w:szCs w:val="24"/>
          <w:lang w:eastAsia="nl-NL"/>
        </w:rPr>
        <w:t xml:space="preserve"> omgang te houden, is, </w:t>
      </w:r>
      <w:r>
        <w:rPr>
          <w:rFonts w:ascii="Times New Roman" w:hAnsi="Times New Roman"/>
          <w:sz w:val="24"/>
          <w:szCs w:val="24"/>
          <w:lang w:eastAsia="nl-NL"/>
        </w:rPr>
        <w:t>zola</w:t>
      </w:r>
      <w:r w:rsidRPr="00AA4276">
        <w:rPr>
          <w:rFonts w:ascii="Times New Roman" w:hAnsi="Times New Roman"/>
          <w:sz w:val="24"/>
          <w:szCs w:val="24"/>
          <w:lang w:eastAsia="nl-NL"/>
        </w:rPr>
        <w:t>ng zij in het kwade volharden, zekerlijk niet welvoeglijk, om van het gevaar van besmetting niet te spreken</w:t>
      </w:r>
      <w:r>
        <w:rPr>
          <w:rFonts w:ascii="Times New Roman" w:hAnsi="Times New Roman"/>
          <w:sz w:val="24"/>
          <w:szCs w:val="24"/>
          <w:lang w:eastAsia="nl-NL"/>
        </w:rPr>
        <w:t>. D</w:t>
      </w:r>
      <w:r w:rsidRPr="00AA4276">
        <w:rPr>
          <w:rFonts w:ascii="Times New Roman" w:hAnsi="Times New Roman"/>
          <w:sz w:val="24"/>
          <w:szCs w:val="24"/>
          <w:lang w:eastAsia="nl-NL"/>
        </w:rPr>
        <w:t>e Apostel wil, dat men met de zodanigen </w:t>
      </w:r>
      <w:r w:rsidRPr="00AA4276">
        <w:rPr>
          <w:rFonts w:ascii="Times New Roman" w:hAnsi="Times New Roman"/>
          <w:iCs/>
          <w:sz w:val="24"/>
          <w:szCs w:val="24"/>
          <w:lang w:eastAsia="nl-NL"/>
        </w:rPr>
        <w:t>niet </w:t>
      </w:r>
      <w:r>
        <w:rPr>
          <w:rFonts w:ascii="Times New Roman" w:hAnsi="Times New Roman"/>
          <w:iCs/>
          <w:sz w:val="24"/>
          <w:szCs w:val="24"/>
          <w:lang w:eastAsia="nl-NL"/>
        </w:rPr>
        <w:t>ete. D</w:t>
      </w:r>
      <w:r w:rsidRPr="00AA4276">
        <w:rPr>
          <w:rFonts w:ascii="Times New Roman" w:hAnsi="Times New Roman"/>
          <w:sz w:val="24"/>
          <w:szCs w:val="24"/>
          <w:lang w:eastAsia="nl-NL"/>
        </w:rPr>
        <w:t>it verbod of d</w:t>
      </w:r>
      <w:r>
        <w:rPr>
          <w:rFonts w:ascii="Times New Roman" w:hAnsi="Times New Roman"/>
          <w:sz w:val="24"/>
          <w:szCs w:val="24"/>
          <w:lang w:eastAsia="nl-NL"/>
        </w:rPr>
        <w:t>eze</w:t>
      </w:r>
      <w:r w:rsidRPr="00AA4276">
        <w:rPr>
          <w:rFonts w:ascii="Times New Roman" w:hAnsi="Times New Roman"/>
          <w:sz w:val="24"/>
          <w:szCs w:val="24"/>
          <w:lang w:eastAsia="nl-NL"/>
        </w:rPr>
        <w:t xml:space="preserve"> afrading betreft gewisselijk niet de eigene huisgenoten of naaste bloedverwanten van de overtreder. Indien men dezen, indien men de gehuwden onderling de wederzijdsche betrachting van de plichten des gezelligen levens en de verkering wilde verbieden, zoude men alle banden der </w:t>
      </w:r>
      <w:r>
        <w:rPr>
          <w:rFonts w:ascii="Times New Roman" w:hAnsi="Times New Roman"/>
          <w:sz w:val="24"/>
          <w:szCs w:val="24"/>
          <w:lang w:eastAsia="nl-NL"/>
        </w:rPr>
        <w:t>samen</w:t>
      </w:r>
      <w:r w:rsidRPr="00AA4276">
        <w:rPr>
          <w:rFonts w:ascii="Times New Roman" w:hAnsi="Times New Roman"/>
          <w:sz w:val="24"/>
          <w:szCs w:val="24"/>
          <w:lang w:eastAsia="nl-NL"/>
        </w:rPr>
        <w:t>leving moeten losrukken, en ten opzichte van de afgesnedenen zelve geheel tegen het oogmerk van de Apostel handelen. Want deze leert ons</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Indien iemand onzen woorde, door dezen Brief geschreven, niet gehoorzaam is, tekent dien, en vermengt u niet met hem, opdat hij beschaamd worde</w:t>
      </w:r>
      <w:r>
        <w:rPr>
          <w:rFonts w:ascii="Times New Roman" w:hAnsi="Times New Roman"/>
          <w:iCs/>
          <w:sz w:val="24"/>
          <w:szCs w:val="24"/>
          <w:lang w:eastAsia="nl-NL"/>
        </w:rPr>
        <w:t>. E</w:t>
      </w:r>
      <w:r w:rsidRPr="00AA4276">
        <w:rPr>
          <w:rFonts w:ascii="Times New Roman" w:hAnsi="Times New Roman"/>
          <w:iCs/>
          <w:sz w:val="24"/>
          <w:szCs w:val="24"/>
          <w:lang w:eastAsia="nl-NL"/>
        </w:rPr>
        <w:t>n houdt hem niet als</w:t>
      </w:r>
      <w:r>
        <w:rPr>
          <w:rFonts w:ascii="Times New Roman" w:hAnsi="Times New Roman"/>
          <w:iCs/>
          <w:sz w:val="24"/>
          <w:szCs w:val="24"/>
          <w:lang w:eastAsia="nl-NL"/>
        </w:rPr>
        <w:t xml:space="preserve"> een </w:t>
      </w:r>
      <w:r w:rsidRPr="00AA4276">
        <w:rPr>
          <w:rFonts w:ascii="Times New Roman" w:hAnsi="Times New Roman"/>
          <w:iCs/>
          <w:sz w:val="24"/>
          <w:szCs w:val="24"/>
          <w:lang w:eastAsia="nl-NL"/>
        </w:rPr>
        <w:t>vijand, maar vermaant hem als</w:t>
      </w:r>
      <w:r>
        <w:rPr>
          <w:rFonts w:ascii="Times New Roman" w:hAnsi="Times New Roman"/>
          <w:iCs/>
          <w:sz w:val="24"/>
          <w:szCs w:val="24"/>
          <w:lang w:eastAsia="nl-NL"/>
        </w:rPr>
        <w:t xml:space="preserve"> een </w:t>
      </w:r>
      <w:r w:rsidRPr="00AA4276">
        <w:rPr>
          <w:rFonts w:ascii="Times New Roman" w:hAnsi="Times New Roman"/>
          <w:iCs/>
          <w:sz w:val="24"/>
          <w:szCs w:val="24"/>
          <w:lang w:eastAsia="nl-NL"/>
        </w:rPr>
        <w:t>Broeder </w:t>
      </w:r>
      <w:r w:rsidRPr="00AA4276">
        <w:rPr>
          <w:rFonts w:ascii="Times New Roman" w:hAnsi="Times New Roman"/>
          <w:sz w:val="24"/>
          <w:szCs w:val="24"/>
          <w:lang w:eastAsia="nl-NL"/>
        </w:rPr>
        <w:t>2 Thess. III. 14, 15</w:t>
      </w:r>
      <w:r>
        <w:rPr>
          <w:rFonts w:ascii="Times New Roman" w:hAnsi="Times New Roman"/>
          <w:sz w:val="24"/>
          <w:szCs w:val="24"/>
          <w:lang w:eastAsia="nl-NL"/>
        </w:rPr>
        <w:t>. D</w:t>
      </w:r>
      <w:r w:rsidRPr="00AA4276">
        <w:rPr>
          <w:rFonts w:ascii="Times New Roman" w:hAnsi="Times New Roman"/>
          <w:sz w:val="24"/>
          <w:szCs w:val="24"/>
          <w:lang w:eastAsia="nl-NL"/>
        </w:rPr>
        <w:t>e bedoeling van de Apostel was, derhalve, de verbetering des overtreders. Maar is het wel waarschijnlijk, dat deze zoude bewerkt worden door een zo gestrenge mijding, als men weleens heeft voorgestaan? De mens is geneigd tot gezelligheid; verlaten van</w:t>
      </w:r>
      <w:r>
        <w:rPr>
          <w:rFonts w:ascii="Times New Roman" w:hAnsi="Times New Roman"/>
          <w:sz w:val="24"/>
          <w:szCs w:val="24"/>
          <w:lang w:eastAsia="nl-NL"/>
        </w:rPr>
        <w:t xml:space="preserve"> zijn </w:t>
      </w:r>
      <w:r w:rsidRPr="00AA4276">
        <w:rPr>
          <w:rFonts w:ascii="Times New Roman" w:hAnsi="Times New Roman"/>
          <w:sz w:val="24"/>
          <w:szCs w:val="24"/>
          <w:lang w:eastAsia="nl-NL"/>
        </w:rPr>
        <w:t>natuurlijkste en naaste Vrienden, zal hij, zo hij niet geheel tot neer</w:t>
      </w:r>
      <w:r>
        <w:rPr>
          <w:rFonts w:ascii="Times New Roman" w:hAnsi="Times New Roman"/>
          <w:sz w:val="24"/>
          <w:szCs w:val="24"/>
          <w:lang w:eastAsia="nl-NL"/>
        </w:rPr>
        <w:t>slacht</w:t>
      </w:r>
      <w:r w:rsidRPr="00AA4276">
        <w:rPr>
          <w:rFonts w:ascii="Times New Roman" w:hAnsi="Times New Roman"/>
          <w:sz w:val="24"/>
          <w:szCs w:val="24"/>
          <w:lang w:eastAsia="nl-NL"/>
        </w:rPr>
        <w:t xml:space="preserve">igheid en wanhoop vervalt, ander gezelschap zoeken, en </w:t>
      </w:r>
      <w:r>
        <w:rPr>
          <w:rFonts w:ascii="Times New Roman" w:hAnsi="Times New Roman"/>
          <w:sz w:val="24"/>
          <w:szCs w:val="24"/>
          <w:lang w:eastAsia="nl-NL"/>
        </w:rPr>
        <w:t>lichte</w:t>
      </w:r>
      <w:r w:rsidRPr="00AA4276">
        <w:rPr>
          <w:rFonts w:ascii="Times New Roman" w:hAnsi="Times New Roman"/>
          <w:sz w:val="24"/>
          <w:szCs w:val="24"/>
          <w:lang w:eastAsia="nl-NL"/>
        </w:rPr>
        <w:t>lijk zodanig, hetgeen hem al verder en verder vervoert, en verwijdert van die beschaming, tot welke de H. Paulus hem wilde brengen. Het bevel derhalve, van met de zodanigen </w:t>
      </w:r>
      <w:r w:rsidRPr="00AA4276">
        <w:rPr>
          <w:rFonts w:ascii="Times New Roman" w:hAnsi="Times New Roman"/>
          <w:iCs/>
          <w:sz w:val="24"/>
          <w:szCs w:val="24"/>
          <w:lang w:eastAsia="nl-NL"/>
        </w:rPr>
        <w:t>niet te </w:t>
      </w:r>
      <w:r>
        <w:rPr>
          <w:rFonts w:ascii="Times New Roman" w:hAnsi="Times New Roman"/>
          <w:iCs/>
          <w:sz w:val="24"/>
          <w:szCs w:val="24"/>
          <w:lang w:eastAsia="nl-NL"/>
        </w:rPr>
        <w:t>ete</w:t>
      </w:r>
      <w:r w:rsidRPr="00AA4276">
        <w:rPr>
          <w:rFonts w:ascii="Times New Roman" w:hAnsi="Times New Roman"/>
          <w:iCs/>
          <w:sz w:val="24"/>
          <w:szCs w:val="24"/>
          <w:lang w:eastAsia="nl-NL"/>
        </w:rPr>
        <w:t>n, </w:t>
      </w:r>
      <w:r w:rsidRPr="00AA4276">
        <w:rPr>
          <w:rFonts w:ascii="Times New Roman" w:hAnsi="Times New Roman"/>
          <w:sz w:val="24"/>
          <w:szCs w:val="24"/>
          <w:lang w:eastAsia="nl-NL"/>
        </w:rPr>
        <w:t>of enige gemeenzame verkering te houden, betreft eigenlijk hun</w:t>
      </w:r>
      <w:r>
        <w:rPr>
          <w:rFonts w:ascii="Times New Roman" w:hAnsi="Times New Roman"/>
          <w:sz w:val="24"/>
          <w:szCs w:val="24"/>
          <w:lang w:eastAsia="nl-NL"/>
        </w:rPr>
        <w:t>,</w:t>
      </w:r>
      <w:r w:rsidRPr="00AA4276">
        <w:rPr>
          <w:rFonts w:ascii="Times New Roman" w:hAnsi="Times New Roman"/>
          <w:sz w:val="24"/>
          <w:szCs w:val="24"/>
          <w:lang w:eastAsia="nl-NL"/>
        </w:rPr>
        <w:t xml:space="preserve"> welke niet natuurlijk door banden van bloedverwantschap, of anderzins, verplicht zijn in dergelijken omgang met de overtreder te leven. Maar de nabestaanden, de leden van het zelfde huisgezin, en vooral de Echtgenoten die verkering te verbieden</w:t>
      </w:r>
      <w:r>
        <w:rPr>
          <w:rFonts w:ascii="Times New Roman" w:hAnsi="Times New Roman"/>
          <w:sz w:val="24"/>
          <w:szCs w:val="24"/>
          <w:lang w:eastAsia="nl-NL"/>
        </w:rPr>
        <w:t>,</w:t>
      </w:r>
      <w:r w:rsidRPr="00AA4276">
        <w:rPr>
          <w:rFonts w:ascii="Times New Roman" w:hAnsi="Times New Roman"/>
          <w:sz w:val="24"/>
          <w:szCs w:val="24"/>
          <w:lang w:eastAsia="nl-NL"/>
        </w:rPr>
        <w:t xml:space="preserve"> kan des Apostels oogmerk niet geweest zijn. Ten opzichte der laatstgemelden zouden daaruit de schromelijkste gevolgen, en dikwijls veel zwaardere overtredingen voortvloeijen, dan welke men bedoelde te keer te gaan. Wel zegt Apostel Joannes</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Indien iemand tot ulieden komt, en deze Leer niet brengt, ontvangt hem niet in uw huis, </w:t>
      </w:r>
      <w:r w:rsidRPr="00AA4276">
        <w:rPr>
          <w:rFonts w:ascii="Times New Roman" w:hAnsi="Times New Roman"/>
          <w:sz w:val="24"/>
          <w:szCs w:val="24"/>
          <w:lang w:eastAsia="nl-NL"/>
        </w:rPr>
        <w:t>en </w:t>
      </w:r>
      <w:r w:rsidRPr="00AA4276">
        <w:rPr>
          <w:rFonts w:ascii="Times New Roman" w:hAnsi="Times New Roman"/>
          <w:iCs/>
          <w:sz w:val="24"/>
          <w:szCs w:val="24"/>
          <w:lang w:eastAsia="nl-NL"/>
        </w:rPr>
        <w:t>zegt tot hem niet, zijt gegroet. </w:t>
      </w:r>
      <w:r w:rsidRPr="00AA4276">
        <w:rPr>
          <w:rFonts w:ascii="Times New Roman" w:hAnsi="Times New Roman"/>
          <w:sz w:val="24"/>
          <w:szCs w:val="24"/>
          <w:lang w:eastAsia="nl-NL"/>
        </w:rPr>
        <w:t>2 Joann. vs. 10. Maar om nu niet te zeggen, dat hier duidelijk van vreemdelingen wordt gesproken, en dat dit </w:t>
      </w:r>
      <w:r w:rsidRPr="00AA4276">
        <w:rPr>
          <w:rFonts w:ascii="Times New Roman" w:hAnsi="Times New Roman"/>
          <w:iCs/>
          <w:sz w:val="24"/>
          <w:szCs w:val="24"/>
          <w:lang w:eastAsia="nl-NL"/>
        </w:rPr>
        <w:t>groeten </w:t>
      </w:r>
      <w:r w:rsidRPr="00AA4276">
        <w:rPr>
          <w:rFonts w:ascii="Times New Roman" w:hAnsi="Times New Roman"/>
          <w:sz w:val="24"/>
          <w:szCs w:val="24"/>
          <w:lang w:eastAsia="nl-NL"/>
        </w:rPr>
        <w:t>waarschijnlijk behelsde een toe</w:t>
      </w:r>
      <w:r>
        <w:rPr>
          <w:rFonts w:ascii="Times New Roman" w:hAnsi="Times New Roman"/>
          <w:sz w:val="24"/>
          <w:szCs w:val="24"/>
          <w:lang w:eastAsia="nl-NL"/>
        </w:rPr>
        <w:t>wens</w:t>
      </w:r>
      <w:r w:rsidRPr="00AA4276">
        <w:rPr>
          <w:rFonts w:ascii="Times New Roman" w:hAnsi="Times New Roman"/>
          <w:sz w:val="24"/>
          <w:szCs w:val="24"/>
          <w:lang w:eastAsia="nl-NL"/>
        </w:rPr>
        <w:t>ing van God</w:t>
      </w:r>
      <w:r>
        <w:rPr>
          <w:rFonts w:ascii="Times New Roman" w:hAnsi="Times New Roman"/>
          <w:sz w:val="24"/>
          <w:szCs w:val="24"/>
          <w:lang w:eastAsia="nl-NL"/>
        </w:rPr>
        <w:t>s z</w:t>
      </w:r>
      <w:r w:rsidRPr="00AA4276">
        <w:rPr>
          <w:rFonts w:ascii="Times New Roman" w:hAnsi="Times New Roman"/>
          <w:sz w:val="24"/>
          <w:szCs w:val="24"/>
          <w:lang w:eastAsia="nl-NL"/>
        </w:rPr>
        <w:t>egen over derzelver onderneming, is het duidelijk, dat de Apostel hier spreekt van valse Propheten en Leraars, van </w:t>
      </w:r>
      <w:r w:rsidRPr="00AA4276">
        <w:rPr>
          <w:rFonts w:ascii="Times New Roman" w:hAnsi="Times New Roman"/>
          <w:iCs/>
          <w:sz w:val="24"/>
          <w:szCs w:val="24"/>
          <w:lang w:eastAsia="nl-NL"/>
        </w:rPr>
        <w:t>verleiders, die niet belijden dat Jezus Christus in het </w:t>
      </w:r>
      <w:r>
        <w:rPr>
          <w:rFonts w:ascii="Times New Roman" w:hAnsi="Times New Roman"/>
          <w:iCs/>
          <w:sz w:val="24"/>
          <w:szCs w:val="24"/>
          <w:lang w:eastAsia="nl-NL"/>
        </w:rPr>
        <w:t>vlees</w:t>
      </w:r>
      <w:r w:rsidRPr="00AA4276">
        <w:rPr>
          <w:rFonts w:ascii="Times New Roman" w:hAnsi="Times New Roman"/>
          <w:iCs/>
          <w:sz w:val="24"/>
          <w:szCs w:val="24"/>
          <w:lang w:eastAsia="nl-NL"/>
        </w:rPr>
        <w:t> is gekomen, </w:t>
      </w:r>
      <w:r w:rsidRPr="00AA4276">
        <w:rPr>
          <w:rFonts w:ascii="Times New Roman" w:hAnsi="Times New Roman"/>
          <w:sz w:val="24"/>
          <w:szCs w:val="24"/>
          <w:lang w:eastAsia="nl-NL"/>
        </w:rPr>
        <w:t>vs. 7</w:t>
      </w:r>
      <w:r>
        <w:rPr>
          <w:rFonts w:ascii="Times New Roman" w:hAnsi="Times New Roman"/>
          <w:sz w:val="24"/>
          <w:szCs w:val="24"/>
          <w:lang w:eastAsia="nl-NL"/>
        </w:rPr>
        <w:t>. E</w:t>
      </w:r>
      <w:r w:rsidRPr="00AA4276">
        <w:rPr>
          <w:rFonts w:ascii="Times New Roman" w:hAnsi="Times New Roman"/>
          <w:sz w:val="24"/>
          <w:szCs w:val="24"/>
          <w:lang w:eastAsia="nl-NL"/>
        </w:rPr>
        <w:t xml:space="preserve">n hetgeen rakende deze geheel verdorvene mensen, welke opzettelijk zich tegen de Leer der Apostelen aankantten, gezegd wordt, kan men zekerlijk niet toepassen op de gewone overtredingen dergenen, welke over het geheel de Leer des </w:t>
      </w:r>
      <w:r>
        <w:rPr>
          <w:rFonts w:ascii="Times New Roman" w:hAnsi="Times New Roman"/>
          <w:sz w:val="24"/>
          <w:szCs w:val="24"/>
          <w:lang w:eastAsia="nl-NL"/>
        </w:rPr>
        <w:t>Evan</w:t>
      </w:r>
      <w:r w:rsidRPr="00AA4276">
        <w:rPr>
          <w:rFonts w:ascii="Times New Roman" w:hAnsi="Times New Roman"/>
          <w:sz w:val="24"/>
          <w:szCs w:val="24"/>
          <w:lang w:eastAsia="nl-NL"/>
        </w:rPr>
        <w:t>geliums aannemen. Wij zouden veel br</w:t>
      </w:r>
      <w:r>
        <w:rPr>
          <w:rFonts w:ascii="Times New Roman" w:hAnsi="Times New Roman"/>
          <w:sz w:val="24"/>
          <w:szCs w:val="24"/>
          <w:lang w:eastAsia="nl-NL"/>
        </w:rPr>
        <w:t>ede</w:t>
      </w:r>
      <w:r w:rsidRPr="00AA4276">
        <w:rPr>
          <w:rFonts w:ascii="Times New Roman" w:hAnsi="Times New Roman"/>
          <w:sz w:val="24"/>
          <w:szCs w:val="24"/>
          <w:lang w:eastAsia="nl-NL"/>
        </w:rPr>
        <w:t>r over dit stuk kunnen handelen, doch oordelen genoeg gezegd te hebben om Uw Eerw</w:t>
      </w:r>
      <w:r>
        <w:rPr>
          <w:rFonts w:ascii="Times New Roman" w:hAnsi="Times New Roman"/>
          <w:sz w:val="24"/>
          <w:szCs w:val="24"/>
          <w:lang w:eastAsia="nl-NL"/>
        </w:rPr>
        <w:t>. D</w:t>
      </w:r>
      <w:r w:rsidRPr="00AA4276">
        <w:rPr>
          <w:rFonts w:ascii="Times New Roman" w:hAnsi="Times New Roman"/>
          <w:sz w:val="24"/>
          <w:szCs w:val="24"/>
          <w:lang w:eastAsia="nl-NL"/>
        </w:rPr>
        <w:t xml:space="preserve">e gegrondheid en billijkheid </w:t>
      </w:r>
      <w:r>
        <w:rPr>
          <w:rFonts w:ascii="Times New Roman" w:hAnsi="Times New Roman"/>
          <w:sz w:val="24"/>
          <w:szCs w:val="24"/>
          <w:lang w:eastAsia="nl-NL"/>
        </w:rPr>
        <w:t>ene</w:t>
      </w:r>
      <w:r w:rsidRPr="00AA4276">
        <w:rPr>
          <w:rFonts w:ascii="Times New Roman" w:hAnsi="Times New Roman"/>
          <w:sz w:val="24"/>
          <w:szCs w:val="24"/>
          <w:lang w:eastAsia="nl-NL"/>
        </w:rPr>
        <w:t xml:space="preserve">r gematigde handelwijze in dezen te doen opmerken. Ook hebben wij uwe aandacht reeds lang genoeg </w:t>
      </w:r>
      <w:r>
        <w:rPr>
          <w:rFonts w:ascii="Times New Roman" w:hAnsi="Times New Roman"/>
          <w:sz w:val="24"/>
          <w:szCs w:val="24"/>
          <w:lang w:eastAsia="nl-NL"/>
        </w:rPr>
        <w:t>bezig</w:t>
      </w:r>
      <w:r w:rsidRPr="00AA4276">
        <w:rPr>
          <w:rFonts w:ascii="Times New Roman" w:hAnsi="Times New Roman"/>
          <w:sz w:val="24"/>
          <w:szCs w:val="24"/>
          <w:lang w:eastAsia="nl-NL"/>
        </w:rPr>
        <w:t xml:space="preserve"> gehouden. Wij betuigen met ons schrijven geen ander oogmerk te hebben dan de verbreiding van Christelijke Liefde en Verdraagzaamheid</w:t>
      </w:r>
      <w:r>
        <w:rPr>
          <w:rFonts w:ascii="Times New Roman" w:hAnsi="Times New Roman"/>
          <w:sz w:val="24"/>
          <w:szCs w:val="24"/>
          <w:lang w:eastAsia="nl-NL"/>
        </w:rPr>
        <w:t>;</w:t>
      </w:r>
      <w:r w:rsidRPr="00AA4276">
        <w:rPr>
          <w:rFonts w:ascii="Times New Roman" w:hAnsi="Times New Roman"/>
          <w:sz w:val="24"/>
          <w:szCs w:val="24"/>
          <w:lang w:eastAsia="nl-NL"/>
        </w:rPr>
        <w:t xml:space="preserve"> wij vertrouwen dat het al</w:t>
      </w:r>
      <w:r>
        <w:rPr>
          <w:rFonts w:ascii="Times New Roman" w:hAnsi="Times New Roman"/>
          <w:sz w:val="24"/>
          <w:szCs w:val="24"/>
          <w:lang w:eastAsia="nl-NL"/>
        </w:rPr>
        <w:t>s z</w:t>
      </w:r>
      <w:r w:rsidRPr="00AA4276">
        <w:rPr>
          <w:rFonts w:ascii="Times New Roman" w:hAnsi="Times New Roman"/>
          <w:sz w:val="24"/>
          <w:szCs w:val="24"/>
          <w:lang w:eastAsia="nl-NL"/>
        </w:rPr>
        <w:t xml:space="preserve">odanig bij Uw Eerw. zal worden aangenomen, en zullen onze moeite meer dan rijkelijk beloond rekenen, indien wij daartoe, en tot uw geluk en welvaren iets hebben mogen toebrengen. Wij breken af met de hartelijken </w:t>
      </w:r>
      <w:r>
        <w:rPr>
          <w:rFonts w:ascii="Times New Roman" w:hAnsi="Times New Roman"/>
          <w:sz w:val="24"/>
          <w:szCs w:val="24"/>
          <w:lang w:eastAsia="nl-NL"/>
        </w:rPr>
        <w:t>wens</w:t>
      </w:r>
      <w:r w:rsidRPr="00AA4276">
        <w:rPr>
          <w:rFonts w:ascii="Times New Roman" w:hAnsi="Times New Roman"/>
          <w:sz w:val="24"/>
          <w:szCs w:val="24"/>
          <w:lang w:eastAsia="nl-NL"/>
        </w:rPr>
        <w:t>, dat wij alle mogen opwassen in de genade en kennisse van onzen</w:t>
      </w:r>
      <w:r>
        <w:rPr>
          <w:rFonts w:ascii="Times New Roman" w:hAnsi="Times New Roman"/>
          <w:sz w:val="24"/>
          <w:szCs w:val="24"/>
          <w:lang w:eastAsia="nl-NL"/>
        </w:rPr>
        <w:t xml:space="preserve"> Heere </w:t>
      </w:r>
      <w:r w:rsidRPr="00AA4276">
        <w:rPr>
          <w:rFonts w:ascii="Times New Roman" w:hAnsi="Times New Roman"/>
          <w:sz w:val="24"/>
          <w:szCs w:val="24"/>
          <w:lang w:eastAsia="nl-NL"/>
        </w:rPr>
        <w:t>en Zaligmaker Jezus Christus. Hem zij de heerlijkheid beide nu en in de dag der een wigheid, Amen</w:t>
      </w:r>
      <w:r>
        <w:rPr>
          <w:rFonts w:ascii="Times New Roman" w:hAnsi="Times New Roman"/>
          <w:sz w:val="24"/>
          <w:szCs w:val="24"/>
          <w:lang w:eastAsia="nl-NL"/>
        </w:rPr>
        <w:t>. E</w:t>
      </w:r>
      <w:r w:rsidRPr="00AA4276">
        <w:rPr>
          <w:rFonts w:ascii="Times New Roman" w:hAnsi="Times New Roman"/>
          <w:sz w:val="24"/>
          <w:szCs w:val="24"/>
          <w:lang w:eastAsia="nl-NL"/>
        </w:rPr>
        <w:t xml:space="preserve">n met dezen </w:t>
      </w:r>
      <w:r>
        <w:rPr>
          <w:rFonts w:ascii="Times New Roman" w:hAnsi="Times New Roman"/>
          <w:sz w:val="24"/>
          <w:szCs w:val="24"/>
          <w:lang w:eastAsia="nl-NL"/>
        </w:rPr>
        <w:t>wens</w:t>
      </w:r>
      <w:r w:rsidRPr="00AA4276">
        <w:rPr>
          <w:rFonts w:ascii="Times New Roman" w:hAnsi="Times New Roman"/>
          <w:sz w:val="24"/>
          <w:szCs w:val="24"/>
          <w:lang w:eastAsia="nl-NL"/>
        </w:rPr>
        <w:t xml:space="preserve"> noemen wij ons, Eerwaardige Vrienden en Broeders, Uwe Dienstwillige Vrienden en Broeders in Christus,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der Doopsgezinde Gemeenten in Vriesland en Groningen, en uit aller naam,</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 O</w:t>
      </w:r>
      <w:r>
        <w:rPr>
          <w:rFonts w:ascii="Times New Roman" w:hAnsi="Times New Roman"/>
          <w:sz w:val="24"/>
          <w:szCs w:val="24"/>
          <w:lang w:eastAsia="nl-NL"/>
        </w:rPr>
        <w:t>OS</w:t>
      </w:r>
      <w:r w:rsidRPr="00AA4276">
        <w:rPr>
          <w:rFonts w:ascii="Times New Roman" w:hAnsi="Times New Roman"/>
          <w:sz w:val="24"/>
          <w:szCs w:val="24"/>
          <w:lang w:eastAsia="nl-NL"/>
        </w:rPr>
        <w:t>TERBAAN</w:t>
      </w:r>
      <w:r>
        <w:rPr>
          <w:rFonts w:ascii="Times New Roman" w:hAnsi="Times New Roman"/>
          <w:sz w:val="24"/>
          <w:szCs w:val="24"/>
          <w:lang w:eastAsia="nl-NL"/>
        </w:rPr>
        <w:t>,</w:t>
      </w:r>
      <w:r w:rsidRPr="00AA4276">
        <w:rPr>
          <w:rFonts w:ascii="Times New Roman" w:hAnsi="Times New Roman"/>
          <w:sz w:val="24"/>
          <w:szCs w:val="24"/>
          <w:lang w:eastAsia="nl-NL"/>
        </w:rPr>
        <w:t xml:space="preserve"> P. H</w:t>
      </w:r>
      <w:r>
        <w:rPr>
          <w:rFonts w:ascii="Times New Roman" w:hAnsi="Times New Roman"/>
          <w:sz w:val="24"/>
          <w:szCs w:val="24"/>
          <w:lang w:eastAsia="nl-NL"/>
        </w:rPr>
        <w:t>UIDEKO</w:t>
      </w:r>
      <w:r w:rsidRPr="00AA4276">
        <w:rPr>
          <w:rFonts w:ascii="Times New Roman" w:hAnsi="Times New Roman"/>
          <w:sz w:val="24"/>
          <w:szCs w:val="24"/>
          <w:lang w:eastAsia="nl-NL"/>
        </w:rPr>
        <w:t>PER</w:t>
      </w:r>
      <w:r>
        <w:rPr>
          <w:rFonts w:ascii="Times New Roman" w:hAnsi="Times New Roman"/>
          <w:sz w:val="24"/>
          <w:szCs w:val="24"/>
          <w:lang w:eastAsia="nl-NL"/>
        </w:rPr>
        <w: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P. STINSTRA</w:t>
      </w:r>
      <w:r>
        <w:rPr>
          <w:rFonts w:ascii="Times New Roman" w:hAnsi="Times New Roman"/>
          <w:sz w:val="24"/>
          <w:szCs w:val="24"/>
          <w:lang w:eastAsia="nl-NL"/>
        </w:rPr>
        <w:t>,</w:t>
      </w:r>
      <w:r w:rsidRPr="00AA4276">
        <w:rPr>
          <w:rFonts w:ascii="Times New Roman" w:hAnsi="Times New Roman"/>
          <w:sz w:val="24"/>
          <w:szCs w:val="24"/>
          <w:lang w:eastAsia="nl-NL"/>
        </w:rPr>
        <w:t xml:space="preserve"> B. J. BR</w:t>
      </w:r>
      <w:r>
        <w:rPr>
          <w:rFonts w:ascii="Times New Roman" w:hAnsi="Times New Roman"/>
          <w:sz w:val="24"/>
          <w:szCs w:val="24"/>
          <w:lang w:eastAsia="nl-NL"/>
        </w:rPr>
        <w:t>OUW</w:t>
      </w:r>
      <w:r w:rsidRPr="00AA4276">
        <w:rPr>
          <w:rFonts w:ascii="Times New Roman" w:hAnsi="Times New Roman"/>
          <w:sz w:val="24"/>
          <w:szCs w:val="24"/>
          <w:lang w:eastAsia="nl-NL"/>
        </w:rPr>
        <w:t>ER,</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A. STAAL</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Leraren. </w:t>
      </w:r>
      <w:r w:rsidRPr="00AA4276">
        <w:rPr>
          <w:rFonts w:ascii="Times New Roman" w:hAnsi="Times New Roman"/>
          <w:sz w:val="24"/>
          <w:szCs w:val="24"/>
          <w:lang w:eastAsia="nl-NL"/>
        </w:rPr>
        <w:t>J. v</w:t>
      </w:r>
      <w:r>
        <w:rPr>
          <w:rFonts w:ascii="Times New Roman" w:hAnsi="Times New Roman"/>
          <w:sz w:val="24"/>
          <w:szCs w:val="24"/>
          <w:lang w:eastAsia="nl-NL"/>
        </w:rPr>
        <w:t>. D</w:t>
      </w:r>
      <w:r w:rsidRPr="00AA4276">
        <w:rPr>
          <w:rFonts w:ascii="Times New Roman" w:hAnsi="Times New Roman"/>
          <w:sz w:val="24"/>
          <w:szCs w:val="24"/>
          <w:lang w:eastAsia="nl-NL"/>
        </w:rPr>
        <w:t>. PLAAT</w:t>
      </w:r>
      <w:r>
        <w:rPr>
          <w:rFonts w:ascii="Times New Roman" w:hAnsi="Times New Roman"/>
          <w:sz w:val="24"/>
          <w:szCs w:val="24"/>
          <w:lang w:eastAsia="nl-NL"/>
        </w:rPr>
        <w:t>S,</w:t>
      </w:r>
      <w:r w:rsidRPr="00AA4276">
        <w:rPr>
          <w:rFonts w:ascii="Times New Roman" w:hAnsi="Times New Roman"/>
          <w:sz w:val="24"/>
          <w:szCs w:val="24"/>
          <w:lang w:eastAsia="nl-NL"/>
        </w:rPr>
        <w:t> </w:t>
      </w:r>
      <w:r w:rsidRPr="00AA4276">
        <w:rPr>
          <w:rFonts w:ascii="Times New Roman" w:hAnsi="Times New Roman"/>
          <w:iCs/>
          <w:sz w:val="24"/>
          <w:szCs w:val="24"/>
          <w:lang w:eastAsia="nl-NL"/>
        </w:rPr>
        <w:t>Diaconen.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A. WIJT</w:t>
      </w:r>
      <w:r>
        <w:rPr>
          <w:rFonts w:ascii="Times New Roman" w:hAnsi="Times New Roman"/>
          <w:sz w:val="24"/>
          <w:szCs w:val="24"/>
          <w:lang w:eastAsia="nl-NL"/>
        </w:rPr>
        <w:t>S</w:t>
      </w:r>
      <w:r w:rsidRPr="00AA4276">
        <w:rPr>
          <w:rFonts w:ascii="Times New Roman" w:hAnsi="Times New Roman"/>
          <w:sz w:val="24"/>
          <w:szCs w:val="24"/>
          <w:lang w:eastAsia="nl-NL"/>
        </w:rPr>
        <w:t>E</w:t>
      </w:r>
      <w:r>
        <w:rPr>
          <w:rFonts w:ascii="Times New Roman" w:hAnsi="Times New Roman"/>
          <w:sz w:val="24"/>
          <w:szCs w:val="24"/>
          <w:lang w:eastAsia="nl-NL"/>
        </w:rPr>
        <w:t>S</w:t>
      </w:r>
      <w:r w:rsidRPr="00AA4276">
        <w:rPr>
          <w:rFonts w:ascii="Times New Roman" w:hAnsi="Times New Roman"/>
          <w:sz w:val="24"/>
          <w:szCs w:val="24"/>
          <w:lang w:eastAsia="nl-NL"/>
        </w:rPr>
        <w:t>, B. HAIJE</w:t>
      </w:r>
      <w:r>
        <w:rPr>
          <w:rFonts w:ascii="Times New Roman" w:hAnsi="Times New Roman"/>
          <w:sz w:val="24"/>
          <w:szCs w:val="24"/>
          <w:lang w:eastAsia="nl-NL"/>
        </w:rPr>
        <w:t>S</w:t>
      </w:r>
      <w:r w:rsidRPr="00AA4276">
        <w:rPr>
          <w:rFonts w:ascii="Times New Roman" w:hAnsi="Times New Roman"/>
          <w:sz w:val="24"/>
          <w:szCs w:val="24"/>
          <w:lang w:eastAsia="nl-NL"/>
        </w:rPr>
        <w: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K. O. G</w:t>
      </w:r>
      <w:r>
        <w:rPr>
          <w:rFonts w:ascii="Times New Roman" w:hAnsi="Times New Roman"/>
          <w:sz w:val="24"/>
          <w:szCs w:val="24"/>
          <w:lang w:eastAsia="nl-NL"/>
        </w:rPr>
        <w:t>O</w:t>
      </w:r>
      <w:r w:rsidRPr="00AA4276">
        <w:rPr>
          <w:rFonts w:ascii="Times New Roman" w:hAnsi="Times New Roman"/>
          <w:sz w:val="24"/>
          <w:szCs w:val="24"/>
          <w:lang w:eastAsia="nl-NL"/>
        </w:rPr>
        <w:t>RTER</w:t>
      </w:r>
      <w:r>
        <w:rPr>
          <w:rFonts w:ascii="Times New Roman" w:hAnsi="Times New Roman"/>
          <w:sz w:val="24"/>
          <w:szCs w:val="24"/>
          <w:lang w:eastAsia="nl-NL"/>
        </w:rPr>
        <w:t>,</w:t>
      </w:r>
      <w:r w:rsidRPr="00AA4276">
        <w:rPr>
          <w:rFonts w:ascii="Times New Roman" w:hAnsi="Times New Roman"/>
          <w:sz w:val="24"/>
          <w:szCs w:val="24"/>
          <w:lang w:eastAsia="nl-NL"/>
        </w:rPr>
        <w:t xml:space="preserve"> P. IJ. TICHELAAR,</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Boekhouder van Boekhouder van de </w:t>
      </w:r>
      <w:r w:rsidRPr="00AA4276">
        <w:rPr>
          <w:rFonts w:ascii="Times New Roman" w:hAnsi="Times New Roman"/>
          <w:sz w:val="24"/>
          <w:szCs w:val="24"/>
          <w:lang w:eastAsia="nl-NL"/>
        </w:rPr>
        <w:t>3 </w:t>
      </w:r>
      <w:r w:rsidRPr="00AA4276">
        <w:rPr>
          <w:rFonts w:ascii="Times New Roman" w:hAnsi="Times New Roman"/>
          <w:iCs/>
          <w:sz w:val="24"/>
          <w:szCs w:val="24"/>
          <w:lang w:eastAsia="nl-NL"/>
        </w:rPr>
        <w:t>Klassen. Zuider Klasse.</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Leeuwarden den</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31 </w:t>
      </w:r>
      <w:r>
        <w:rPr>
          <w:rFonts w:ascii="Times New Roman" w:hAnsi="Times New Roman"/>
          <w:sz w:val="24"/>
          <w:szCs w:val="24"/>
          <w:lang w:eastAsia="nl-NL"/>
        </w:rPr>
        <w:t>Juli</w:t>
      </w:r>
      <w:r w:rsidRPr="00AA4276">
        <w:rPr>
          <w:rFonts w:ascii="Times New Roman" w:hAnsi="Times New Roman"/>
          <w:sz w:val="24"/>
          <w:szCs w:val="24"/>
          <w:lang w:eastAsia="nl-NL"/>
        </w:rPr>
        <w:t xml:space="preserve"> 1788.</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752600" cy="171450"/>
            <wp:effectExtent l="0" t="0" r="0" b="0"/>
            <wp:docPr id="55" name="Afbeelding 55"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ocr errors]"/>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52600" cy="171450"/>
                    </a:xfrm>
                    <a:prstGeom prst="rect">
                      <a:avLst/>
                    </a:prstGeom>
                    <a:noFill/>
                    <a:ln>
                      <a:noFill/>
                    </a:ln>
                  </pic:spPr>
                </pic:pic>
              </a:graphicData>
            </a:graphic>
          </wp:inline>
        </w:drawing>
      </w:r>
    </w:p>
    <w:p w:rsidR="00476B86" w:rsidRPr="00CF3F9A" w:rsidRDefault="00476B86" w:rsidP="00476B86">
      <w:pPr>
        <w:shd w:val="clear" w:color="auto" w:fill="FFFFFF"/>
        <w:spacing w:line="240" w:lineRule="auto"/>
        <w:jc w:val="both"/>
        <w:rPr>
          <w:rFonts w:ascii="Times New Roman" w:hAnsi="Times New Roman"/>
          <w:b/>
          <w:bCs/>
          <w:sz w:val="24"/>
          <w:szCs w:val="24"/>
          <w:lang w:eastAsia="nl-NL"/>
        </w:rPr>
      </w:pPr>
      <w:r w:rsidRPr="00CF3F9A">
        <w:rPr>
          <w:rFonts w:ascii="Times New Roman" w:hAnsi="Times New Roman"/>
          <w:b/>
          <w:bCs/>
          <w:iCs/>
          <w:sz w:val="24"/>
          <w:szCs w:val="24"/>
          <w:lang w:eastAsia="nl-NL"/>
        </w:rPr>
        <w:t>Antwoord van de Friese Sociëteit op de Circulaire van de Remonstrantse Broederschap </w:t>
      </w:r>
      <w:r w:rsidRPr="00CF3F9A">
        <w:rPr>
          <w:rFonts w:ascii="Times New Roman" w:hAnsi="Times New Roman"/>
          <w:b/>
          <w:bCs/>
          <w:sz w:val="24"/>
          <w:szCs w:val="24"/>
          <w:lang w:eastAsia="nl-NL"/>
        </w:rPr>
        <w: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WAARDE EN ZEER GELIEFDE BROEDERS IN de</w:t>
      </w:r>
      <w:r>
        <w:rPr>
          <w:rFonts w:ascii="Times New Roman" w:hAnsi="Times New Roman"/>
          <w:sz w:val="24"/>
          <w:szCs w:val="24"/>
          <w:lang w:eastAsia="nl-NL"/>
        </w:rPr>
        <w:t xml:space="preserve"> Heere </w:t>
      </w:r>
      <w:r w:rsidRPr="00AA4276">
        <w:rPr>
          <w:rFonts w:ascii="Times New Roman" w:hAnsi="Times New Roman"/>
          <w:sz w:val="24"/>
          <w:szCs w:val="24"/>
          <w:lang w:eastAsia="nl-NL"/>
        </w:rPr>
        <w:t>J</w:t>
      </w:r>
      <w:r>
        <w:rPr>
          <w:rFonts w:ascii="Times New Roman" w:hAnsi="Times New Roman"/>
          <w:sz w:val="24"/>
          <w:szCs w:val="24"/>
          <w:lang w:eastAsia="nl-NL"/>
        </w:rPr>
        <w:t>e</w:t>
      </w:r>
      <w:r w:rsidRPr="00AA4276">
        <w:rPr>
          <w:rFonts w:ascii="Times New Roman" w:hAnsi="Times New Roman"/>
          <w:sz w:val="24"/>
          <w:szCs w:val="24"/>
          <w:lang w:eastAsia="nl-NL"/>
        </w:rPr>
        <w:t>zus CHRISTU</w:t>
      </w:r>
      <w:r>
        <w:rPr>
          <w:rFonts w:ascii="Times New Roman" w:hAnsi="Times New Roman"/>
          <w:sz w:val="24"/>
          <w:szCs w:val="24"/>
          <w:lang w:eastAsia="nl-NL"/>
        </w:rPr>
        <w:t>S</w:t>
      </w:r>
      <w:r w:rsidRPr="00AA4276">
        <w:rPr>
          <w:rFonts w:ascii="Times New Roman" w:hAnsi="Times New Roman"/>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 gedrukte brief, in het laatste gedeelte van het verlopen jaar, uit naam Uwer Broederschap, aan de Leraren en Opzienderen der Protes</w:t>
      </w:r>
      <w:r>
        <w:rPr>
          <w:rFonts w:ascii="Times New Roman" w:hAnsi="Times New Roman"/>
          <w:sz w:val="24"/>
          <w:szCs w:val="24"/>
          <w:lang w:eastAsia="nl-NL"/>
        </w:rPr>
        <w:t>tants</w:t>
      </w:r>
      <w:r w:rsidRPr="00AA4276">
        <w:rPr>
          <w:rFonts w:ascii="Times New Roman" w:hAnsi="Times New Roman"/>
          <w:sz w:val="24"/>
          <w:szCs w:val="24"/>
          <w:lang w:eastAsia="nl-NL"/>
        </w:rPr>
        <w:t xml:space="preserve">e Gemeenten in Nederland afgevaardigd, is bij onze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s-vergadering wel ontvangen, gelijk ook de geschrevene, van de 2 </w:t>
      </w:r>
      <w:r>
        <w:rPr>
          <w:rFonts w:ascii="Times New Roman" w:hAnsi="Times New Roman"/>
          <w:sz w:val="24"/>
          <w:szCs w:val="24"/>
          <w:lang w:eastAsia="nl-NL"/>
        </w:rPr>
        <w:t>Juni</w:t>
      </w:r>
      <w:r w:rsidRPr="00AA4276">
        <w:rPr>
          <w:rFonts w:ascii="Times New Roman" w:hAnsi="Times New Roman"/>
          <w:sz w:val="24"/>
          <w:szCs w:val="24"/>
          <w:lang w:eastAsia="nl-NL"/>
        </w:rPr>
        <w:t xml:space="preserve"> 1797, welken Gij aan onze </w:t>
      </w:r>
      <w:r>
        <w:rPr>
          <w:rFonts w:ascii="Times New Roman" w:hAnsi="Times New Roman"/>
          <w:sz w:val="24"/>
          <w:szCs w:val="24"/>
          <w:lang w:eastAsia="nl-NL"/>
        </w:rPr>
        <w:t>Sociëteit</w:t>
      </w:r>
      <w:r w:rsidRPr="00AA4276">
        <w:rPr>
          <w:rFonts w:ascii="Times New Roman" w:hAnsi="Times New Roman"/>
          <w:sz w:val="24"/>
          <w:szCs w:val="24"/>
          <w:lang w:eastAsia="nl-NL"/>
        </w:rPr>
        <w:t>s-vergaderinge wel hebt gelieven te zenden, ons ter behoorlijker tijd is ter hand gekomen. Wij kunnen niet nalaten, U onzen hartelijken dank te betuigen, en de verdienden lof te geven aan Uwe liefderijke en de leerlingen van onzen algem</w:t>
      </w:r>
      <w:r>
        <w:rPr>
          <w:rFonts w:ascii="Times New Roman" w:hAnsi="Times New Roman"/>
          <w:sz w:val="24"/>
          <w:szCs w:val="24"/>
          <w:lang w:eastAsia="nl-NL"/>
        </w:rPr>
        <w:t>ene</w:t>
      </w:r>
      <w:r w:rsidRPr="00AA4276">
        <w:rPr>
          <w:rFonts w:ascii="Times New Roman" w:hAnsi="Times New Roman"/>
          <w:sz w:val="24"/>
          <w:szCs w:val="24"/>
          <w:lang w:eastAsia="nl-NL"/>
        </w:rPr>
        <w:t>n godlijken Meester zo zeer betamende gevoelens. Beklagenswaardig zijn, gewisselijk, de verdeeldheden, welke de Christenen in zo vele Aanhangen of Gezindheden gescheurd houden; en de pogingen dergenen, welke, in plaatse van afkerigheid en verwijderinge, vrede en een</w:t>
      </w:r>
      <w:r>
        <w:rPr>
          <w:rFonts w:ascii="Times New Roman" w:hAnsi="Times New Roman"/>
          <w:sz w:val="24"/>
          <w:szCs w:val="24"/>
          <w:lang w:eastAsia="nl-NL"/>
        </w:rPr>
        <w:t>dracht</w:t>
      </w:r>
      <w:r w:rsidRPr="00AA4276">
        <w:rPr>
          <w:rFonts w:ascii="Times New Roman" w:hAnsi="Times New Roman"/>
          <w:sz w:val="24"/>
          <w:szCs w:val="24"/>
          <w:lang w:eastAsia="nl-NL"/>
        </w:rPr>
        <w:t xml:space="preserve"> zoeken te doen </w:t>
      </w:r>
      <w:r>
        <w:rPr>
          <w:rFonts w:ascii="Times New Roman" w:hAnsi="Times New Roman"/>
          <w:sz w:val="24"/>
          <w:szCs w:val="24"/>
          <w:lang w:eastAsia="nl-NL"/>
        </w:rPr>
        <w:t>heerse</w:t>
      </w:r>
      <w:r w:rsidRPr="00AA4276">
        <w:rPr>
          <w:rFonts w:ascii="Times New Roman" w:hAnsi="Times New Roman"/>
          <w:sz w:val="24"/>
          <w:szCs w:val="24"/>
          <w:lang w:eastAsia="nl-NL"/>
        </w:rPr>
        <w:t xml:space="preserve">n, moeten door elken </w:t>
      </w:r>
      <w:r>
        <w:rPr>
          <w:rFonts w:ascii="Times New Roman" w:hAnsi="Times New Roman"/>
          <w:sz w:val="24"/>
          <w:szCs w:val="24"/>
          <w:lang w:eastAsia="nl-NL"/>
        </w:rPr>
        <w:t>recht</w:t>
      </w:r>
      <w:r w:rsidRPr="00AA4276">
        <w:rPr>
          <w:rFonts w:ascii="Times New Roman" w:hAnsi="Times New Roman"/>
          <w:sz w:val="24"/>
          <w:szCs w:val="24"/>
          <w:lang w:eastAsia="nl-NL"/>
        </w:rPr>
        <w:t>schapen beminnaar van deugd, godsvrucht en ware gelukzaligheid, altoos met dankbaarheid erkend worden. Ook wij</w:t>
      </w:r>
      <w:r>
        <w:rPr>
          <w:rFonts w:ascii="Times New Roman" w:hAnsi="Times New Roman"/>
          <w:sz w:val="24"/>
          <w:szCs w:val="24"/>
          <w:lang w:eastAsia="nl-NL"/>
        </w:rPr>
        <w:t>,</w:t>
      </w:r>
      <w:r w:rsidRPr="00AA4276">
        <w:rPr>
          <w:rFonts w:ascii="Times New Roman" w:hAnsi="Times New Roman"/>
          <w:sz w:val="24"/>
          <w:szCs w:val="24"/>
          <w:lang w:eastAsia="nl-NL"/>
        </w:rPr>
        <w:t xml:space="preserve"> Broeders, zijn ten volle overtuigd, dat het Koningrijk Gods niet is spijze en drank, niet gelegen is in enige uitwendigheden, of in bijzondere begrippen over deze of gene stukken van bespiegeling, maar in </w:t>
      </w:r>
      <w:r>
        <w:rPr>
          <w:rFonts w:ascii="Times New Roman" w:hAnsi="Times New Roman"/>
          <w:sz w:val="24"/>
          <w:szCs w:val="24"/>
          <w:lang w:eastAsia="nl-NL"/>
        </w:rPr>
        <w:t>recht</w:t>
      </w:r>
      <w:r w:rsidRPr="00AA4276">
        <w:rPr>
          <w:rFonts w:ascii="Times New Roman" w:hAnsi="Times New Roman"/>
          <w:sz w:val="24"/>
          <w:szCs w:val="24"/>
          <w:lang w:eastAsia="nl-NL"/>
        </w:rPr>
        <w:t xml:space="preserve">vaardigheid en vrede en blijdschap door de Heiligen Geest. Ook zijn wij verzekerd, dat de enigheid des geestes moet behouden worden door de band des vredes, en dat die band niet moet worden </w:t>
      </w:r>
      <w:r>
        <w:rPr>
          <w:rFonts w:ascii="Times New Roman" w:hAnsi="Times New Roman"/>
          <w:sz w:val="24"/>
          <w:szCs w:val="24"/>
          <w:lang w:eastAsia="nl-NL"/>
        </w:rPr>
        <w:t>samen</w:t>
      </w:r>
      <w:r w:rsidRPr="00AA4276">
        <w:rPr>
          <w:rFonts w:ascii="Times New Roman" w:hAnsi="Times New Roman"/>
          <w:sz w:val="24"/>
          <w:szCs w:val="24"/>
          <w:lang w:eastAsia="nl-NL"/>
        </w:rPr>
        <w:t xml:space="preserve">getrokken door het vorderen van volkomene eenstemmigheid in zaken, waaromtrent Jezus en de Apostelen geen bepaalde belijdenis </w:t>
      </w:r>
      <w:r>
        <w:rPr>
          <w:rFonts w:ascii="Times New Roman" w:hAnsi="Times New Roman"/>
          <w:sz w:val="24"/>
          <w:szCs w:val="24"/>
          <w:lang w:eastAsia="nl-NL"/>
        </w:rPr>
        <w:t>eis</w:t>
      </w:r>
      <w:r w:rsidRPr="00AA4276">
        <w:rPr>
          <w:rFonts w:ascii="Times New Roman" w:hAnsi="Times New Roman"/>
          <w:sz w:val="24"/>
          <w:szCs w:val="24"/>
          <w:lang w:eastAsia="nl-NL"/>
        </w:rPr>
        <w:t>ten, en waarover de gedachten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Getrokken uit de </w:t>
      </w:r>
      <w:r w:rsidRPr="00AA4276">
        <w:rPr>
          <w:rFonts w:ascii="Times New Roman" w:hAnsi="Times New Roman"/>
          <w:iCs/>
          <w:sz w:val="24"/>
          <w:szCs w:val="24"/>
          <w:lang w:eastAsia="nl-NL"/>
        </w:rPr>
        <w:t>Resolutie-boeken der </w:t>
      </w:r>
      <w:r>
        <w:rPr>
          <w:rFonts w:ascii="Times New Roman" w:hAnsi="Times New Roman"/>
          <w:iCs/>
          <w:sz w:val="24"/>
          <w:szCs w:val="24"/>
          <w:lang w:eastAsia="nl-NL"/>
        </w:rPr>
        <w:t>Sociëteit</w:t>
      </w:r>
      <w:r w:rsidRPr="00AA4276">
        <w:rPr>
          <w:rFonts w:ascii="Times New Roman" w:hAnsi="Times New Roman"/>
          <w:iCs/>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toch altoos verschillende zullen blijven, maar door onderlinge liefde; door in </w:t>
      </w:r>
      <w:r>
        <w:rPr>
          <w:rFonts w:ascii="Times New Roman" w:hAnsi="Times New Roman"/>
          <w:sz w:val="24"/>
          <w:szCs w:val="24"/>
          <w:lang w:eastAsia="nl-NL"/>
        </w:rPr>
        <w:t>andere</w:t>
      </w:r>
      <w:r w:rsidRPr="00AA4276">
        <w:rPr>
          <w:rFonts w:ascii="Times New Roman" w:hAnsi="Times New Roman"/>
          <w:sz w:val="24"/>
          <w:szCs w:val="24"/>
          <w:lang w:eastAsia="nl-NL"/>
        </w:rPr>
        <w:t xml:space="preserve"> die </w:t>
      </w:r>
      <w:r>
        <w:rPr>
          <w:rFonts w:ascii="Times New Roman" w:hAnsi="Times New Roman"/>
          <w:sz w:val="24"/>
          <w:szCs w:val="24"/>
          <w:lang w:eastAsia="nl-NL"/>
        </w:rPr>
        <w:t>recht</w:t>
      </w:r>
      <w:r w:rsidRPr="00AA4276">
        <w:rPr>
          <w:rFonts w:ascii="Times New Roman" w:hAnsi="Times New Roman"/>
          <w:sz w:val="24"/>
          <w:szCs w:val="24"/>
          <w:lang w:eastAsia="nl-NL"/>
        </w:rPr>
        <w:t xml:space="preserve">en te erkennen, aan </w:t>
      </w:r>
      <w:r>
        <w:rPr>
          <w:rFonts w:ascii="Times New Roman" w:hAnsi="Times New Roman"/>
          <w:sz w:val="24"/>
          <w:szCs w:val="24"/>
          <w:lang w:eastAsia="nl-NL"/>
        </w:rPr>
        <w:t>andere</w:t>
      </w:r>
      <w:r w:rsidRPr="00AA4276">
        <w:rPr>
          <w:rFonts w:ascii="Times New Roman" w:hAnsi="Times New Roman"/>
          <w:sz w:val="24"/>
          <w:szCs w:val="24"/>
          <w:lang w:eastAsia="nl-NL"/>
        </w:rPr>
        <w:t xml:space="preserve"> die vrijheid niet te misgunnen of te betwisten, welke men zelf begeert te gebruiken. Wij verwerpen met Ulieden allen menselijken naam, alle gezag van menselijke formulieren en belijdenissen in zaken des geloofs</w:t>
      </w:r>
      <w:r>
        <w:rPr>
          <w:rFonts w:ascii="Times New Roman" w:hAnsi="Times New Roman"/>
          <w:sz w:val="24"/>
          <w:szCs w:val="24"/>
          <w:lang w:eastAsia="nl-NL"/>
        </w:rPr>
        <w:t>. D</w:t>
      </w:r>
      <w:r w:rsidRPr="00AA4276">
        <w:rPr>
          <w:rFonts w:ascii="Times New Roman" w:hAnsi="Times New Roman"/>
          <w:sz w:val="24"/>
          <w:szCs w:val="24"/>
          <w:lang w:eastAsia="nl-NL"/>
        </w:rPr>
        <w:t xml:space="preserve">ie kunnen alleenlijk strekken om de denkwijze en gevoelens dergenen, welke dezelve opstelden, te verklaren, maar zijn van geen de minste verbindende kracht voor </w:t>
      </w:r>
      <w:r>
        <w:rPr>
          <w:rFonts w:ascii="Times New Roman" w:hAnsi="Times New Roman"/>
          <w:sz w:val="24"/>
          <w:szCs w:val="24"/>
          <w:lang w:eastAsia="nl-NL"/>
        </w:rPr>
        <w:t>andere</w:t>
      </w:r>
      <w:r w:rsidRPr="00AA4276">
        <w:rPr>
          <w:rFonts w:ascii="Times New Roman" w:hAnsi="Times New Roman"/>
          <w:sz w:val="24"/>
          <w:szCs w:val="24"/>
          <w:lang w:eastAsia="nl-NL"/>
        </w:rPr>
        <w:t>. Het is, onzes oordeels, ongeoorloofd, en een schending der majesteit van onzen h</w:t>
      </w:r>
      <w:r>
        <w:rPr>
          <w:rFonts w:ascii="Times New Roman" w:hAnsi="Times New Roman"/>
          <w:sz w:val="24"/>
          <w:szCs w:val="24"/>
          <w:lang w:eastAsia="nl-NL"/>
        </w:rPr>
        <w:t>emels</w:t>
      </w:r>
      <w:r w:rsidRPr="00AA4276">
        <w:rPr>
          <w:rFonts w:ascii="Times New Roman" w:hAnsi="Times New Roman"/>
          <w:sz w:val="24"/>
          <w:szCs w:val="24"/>
          <w:lang w:eastAsia="nl-NL"/>
        </w:rPr>
        <w:t xml:space="preserve">en Koning, dat men derzelver aanneming stelle tot een noodzakelijke voorwaarde voor degenen, welke begeren tot het Lidmaatschap der Christelijke Kerke en de gemeenschap van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Tafel te worden toegelaten</w:t>
      </w:r>
      <w:r>
        <w:rPr>
          <w:rFonts w:ascii="Times New Roman" w:hAnsi="Times New Roman"/>
          <w:sz w:val="24"/>
          <w:szCs w:val="24"/>
          <w:lang w:eastAsia="nl-NL"/>
        </w:rPr>
        <w:t>. D</w:t>
      </w:r>
      <w:r w:rsidRPr="00AA4276">
        <w:rPr>
          <w:rFonts w:ascii="Times New Roman" w:hAnsi="Times New Roman"/>
          <w:sz w:val="24"/>
          <w:szCs w:val="24"/>
          <w:lang w:eastAsia="nl-NL"/>
        </w:rPr>
        <w:t>e enige Belijdenis, welke wij vorderen, is, dat Jezus Christus is de Zoon van God, de beloofde Messias, de Zaligmaker der wereld</w:t>
      </w:r>
      <w:r>
        <w:rPr>
          <w:rFonts w:ascii="Times New Roman" w:hAnsi="Times New Roman"/>
          <w:sz w:val="24"/>
          <w:szCs w:val="24"/>
          <w:lang w:eastAsia="nl-NL"/>
        </w:rPr>
        <w:t>;</w:t>
      </w:r>
      <w:r w:rsidRPr="00AA4276">
        <w:rPr>
          <w:rFonts w:ascii="Times New Roman" w:hAnsi="Times New Roman"/>
          <w:sz w:val="24"/>
          <w:szCs w:val="24"/>
          <w:lang w:eastAsia="nl-NL"/>
        </w:rPr>
        <w:t xml:space="preserve"> - de enige belofte, die van ernstige krachtdadige en aanhoudende pogingen tot een heilig en godvruchtig leven in het toekomende. Wij weten, dat, die Christus in deze dingen dient, Gode welbehagelijk is en ons is hij aangenaam. In gevolge van deze overtuiging, n</w:t>
      </w:r>
      <w:r>
        <w:rPr>
          <w:rFonts w:ascii="Times New Roman" w:hAnsi="Times New Roman"/>
          <w:sz w:val="24"/>
          <w:szCs w:val="24"/>
          <w:lang w:eastAsia="nl-NL"/>
        </w:rPr>
        <w:t>odige</w:t>
      </w:r>
      <w:r w:rsidRPr="00AA4276">
        <w:rPr>
          <w:rFonts w:ascii="Times New Roman" w:hAnsi="Times New Roman"/>
          <w:sz w:val="24"/>
          <w:szCs w:val="24"/>
          <w:lang w:eastAsia="nl-NL"/>
        </w:rPr>
        <w:t xml:space="preserve"> wij, bij de onderhoudinge van het Avondmaal des </w:t>
      </w:r>
      <w:r>
        <w:rPr>
          <w:rFonts w:ascii="Times New Roman" w:hAnsi="Times New Roman"/>
          <w:sz w:val="24"/>
          <w:szCs w:val="24"/>
          <w:lang w:eastAsia="nl-NL"/>
        </w:rPr>
        <w:t>Heeren</w:t>
      </w:r>
      <w:r w:rsidRPr="00AA4276">
        <w:rPr>
          <w:rFonts w:ascii="Times New Roman" w:hAnsi="Times New Roman"/>
          <w:sz w:val="24"/>
          <w:szCs w:val="24"/>
          <w:lang w:eastAsia="nl-NL"/>
        </w:rPr>
        <w:t>, tot het nuttigen van het brood en van de wijn, zonder uitzonderinge, allen, welke Jezus aannemen als hunnen Zaligmaker en de</w:t>
      </w:r>
      <w:r>
        <w:rPr>
          <w:rFonts w:ascii="Times New Roman" w:hAnsi="Times New Roman"/>
          <w:sz w:val="24"/>
          <w:szCs w:val="24"/>
          <w:lang w:eastAsia="nl-NL"/>
        </w:rPr>
        <w:t>s z</w:t>
      </w:r>
      <w:r w:rsidRPr="00AA4276">
        <w:rPr>
          <w:rFonts w:ascii="Times New Roman" w:hAnsi="Times New Roman"/>
          <w:sz w:val="24"/>
          <w:szCs w:val="24"/>
          <w:lang w:eastAsia="nl-NL"/>
        </w:rPr>
        <w:t>elfs geboden willen onderhouden. Wij reiken de hand van Broederschap aan allen, die ze gelieven aan te nemen</w:t>
      </w:r>
      <w:r>
        <w:rPr>
          <w:rFonts w:ascii="Times New Roman" w:hAnsi="Times New Roman"/>
          <w:sz w:val="24"/>
          <w:szCs w:val="24"/>
          <w:lang w:eastAsia="nl-NL"/>
        </w:rPr>
        <w:t>. D</w:t>
      </w:r>
      <w:r w:rsidRPr="00AA4276">
        <w:rPr>
          <w:rFonts w:ascii="Times New Roman" w:hAnsi="Times New Roman"/>
          <w:sz w:val="24"/>
          <w:szCs w:val="24"/>
          <w:lang w:eastAsia="nl-NL"/>
        </w:rPr>
        <w:t>e Leden van Uwe Gemeente, welke in Friesland wonen, kunnen dit getuigen, en het kan Ulieden niet onbekend zijn, Broeders</w:t>
      </w:r>
      <w:r>
        <w:rPr>
          <w:rFonts w:ascii="Times New Roman" w:hAnsi="Times New Roman"/>
          <w:sz w:val="24"/>
          <w:szCs w:val="24"/>
          <w:lang w:eastAsia="nl-NL"/>
        </w:rPr>
        <w:t>!</w:t>
      </w:r>
      <w:r w:rsidRPr="00AA4276">
        <w:rPr>
          <w:rFonts w:ascii="Times New Roman" w:hAnsi="Times New Roman"/>
          <w:sz w:val="24"/>
          <w:szCs w:val="24"/>
          <w:lang w:eastAsia="nl-NL"/>
        </w:rPr>
        <w:t xml:space="preserve"> dat wij geen zwarigheid maken van Leraars, bij Ulieder Kweekschool onderwezen en bevorderd, op onze Predikstoelen toe te laten; dat de namen van Remonstranten en Doopsgezinden ons niet beletten, derzelver rede met genoegen en stichtinge te h</w:t>
      </w:r>
      <w:r>
        <w:rPr>
          <w:rFonts w:ascii="Times New Roman" w:hAnsi="Times New Roman"/>
          <w:sz w:val="24"/>
          <w:szCs w:val="24"/>
          <w:lang w:eastAsia="nl-NL"/>
        </w:rPr>
        <w:t>ore</w:t>
      </w:r>
      <w:r w:rsidRPr="00AA4276">
        <w:rPr>
          <w:rFonts w:ascii="Times New Roman" w:hAnsi="Times New Roman"/>
          <w:sz w:val="24"/>
          <w:szCs w:val="24"/>
          <w:lang w:eastAsia="nl-NL"/>
        </w:rPr>
        <w:t>n; dat in een der talrijkste Gemeenten, bij schaarsheid van Proponenten uit het Kweekschool der Amster</w:t>
      </w:r>
      <w:r>
        <w:rPr>
          <w:rFonts w:ascii="Times New Roman" w:hAnsi="Times New Roman"/>
          <w:sz w:val="24"/>
          <w:szCs w:val="24"/>
          <w:lang w:eastAsia="nl-NL"/>
        </w:rPr>
        <w:t>dams</w:t>
      </w:r>
      <w:r w:rsidRPr="00AA4276">
        <w:rPr>
          <w:rFonts w:ascii="Times New Roman" w:hAnsi="Times New Roman"/>
          <w:sz w:val="24"/>
          <w:szCs w:val="24"/>
          <w:lang w:eastAsia="nl-NL"/>
        </w:rPr>
        <w:t>e Doopsgezinden, de dienst, voor een gedeelte, menigmalen door Proponenten uit het Uwe, tegen redelijke voldoening, is waargenomen (*). Onze beginsels, Broeders, zijn dus dezelfde als de Uwe, onze liefde is even uitgebreid; wij erkennen Ulieden als met ons ware leerlingen van denzelfden Meester, wij houden met Ulieden alle geestelijke gemeenschap</w:t>
      </w:r>
      <w:r>
        <w:rPr>
          <w:rFonts w:ascii="Times New Roman" w:hAnsi="Times New Roman"/>
          <w:sz w:val="24"/>
          <w:szCs w:val="24"/>
          <w:lang w:eastAsia="nl-NL"/>
        </w:rPr>
        <w:t>. D</w:t>
      </w:r>
      <w:r w:rsidRPr="00AA4276">
        <w:rPr>
          <w:rFonts w:ascii="Times New Roman" w:hAnsi="Times New Roman"/>
          <w:iCs/>
          <w:sz w:val="24"/>
          <w:szCs w:val="24"/>
          <w:lang w:eastAsia="nl-NL"/>
        </w:rPr>
        <w:t xml:space="preserve">us, zo </w:t>
      </w:r>
      <w:r w:rsidRPr="00AA4276">
        <w:rPr>
          <w:rFonts w:ascii="Times New Roman" w:hAnsi="Times New Roman"/>
          <w:sz w:val="24"/>
          <w:szCs w:val="24"/>
          <w:lang w:eastAsia="nl-NL"/>
        </w:rPr>
        <w:t>verre wij Uwen brief wel begrijpen, </w:t>
      </w:r>
      <w:r w:rsidRPr="00AA4276">
        <w:rPr>
          <w:rFonts w:ascii="Times New Roman" w:hAnsi="Times New Roman"/>
          <w:iCs/>
          <w:sz w:val="24"/>
          <w:szCs w:val="24"/>
          <w:lang w:eastAsia="nl-NL"/>
        </w:rPr>
        <w:t>zijn wij in al het wezenlijke reeds verenigd, voldoen wij reeds en hebben sedert lang voldaan aan Uwe n</w:t>
      </w:r>
      <w:r>
        <w:rPr>
          <w:rFonts w:ascii="Times New Roman" w:hAnsi="Times New Roman"/>
          <w:iCs/>
          <w:sz w:val="24"/>
          <w:szCs w:val="24"/>
          <w:lang w:eastAsia="nl-NL"/>
        </w:rPr>
        <w:t>odi</w:t>
      </w:r>
      <w:r w:rsidRPr="00AA4276">
        <w:rPr>
          <w:rFonts w:ascii="Times New Roman" w:hAnsi="Times New Roman"/>
          <w:iCs/>
          <w:sz w:val="24"/>
          <w:szCs w:val="24"/>
          <w:lang w:eastAsia="nl-NL"/>
        </w:rPr>
        <w:t>nge. </w:t>
      </w:r>
      <w:r w:rsidRPr="00AA4276">
        <w:rPr>
          <w:rFonts w:ascii="Times New Roman" w:hAnsi="Times New Roman"/>
          <w:sz w:val="24"/>
          <w:szCs w:val="24"/>
          <w:lang w:eastAsia="nl-NL"/>
        </w:rPr>
        <w:t>Indien evenwel die uitn</w:t>
      </w:r>
      <w:r>
        <w:rPr>
          <w:rFonts w:ascii="Times New Roman" w:hAnsi="Times New Roman"/>
          <w:sz w:val="24"/>
          <w:szCs w:val="24"/>
          <w:lang w:eastAsia="nl-NL"/>
        </w:rPr>
        <w:t>odi</w:t>
      </w:r>
      <w:r w:rsidRPr="00AA4276">
        <w:rPr>
          <w:rFonts w:ascii="Times New Roman" w:hAnsi="Times New Roman"/>
          <w:sz w:val="24"/>
          <w:szCs w:val="24"/>
          <w:lang w:eastAsia="nl-NL"/>
        </w:rPr>
        <w:t xml:space="preserve">ging iets meer, indien zij een naauwere vereniging voor het uitwendige (zonder welke nogthans, naar ons inzien, de Christelijke gemeenschap zeer wel bestaan kan) </w:t>
      </w:r>
      <w:r>
        <w:rPr>
          <w:rFonts w:ascii="Times New Roman" w:hAnsi="Times New Roman"/>
          <w:sz w:val="24"/>
          <w:szCs w:val="24"/>
          <w:lang w:eastAsia="nl-NL"/>
        </w:rPr>
        <w:t>mocht</w:t>
      </w:r>
      <w:r w:rsidRPr="00AA4276">
        <w:rPr>
          <w:rFonts w:ascii="Times New Roman" w:hAnsi="Times New Roman"/>
          <w:sz w:val="24"/>
          <w:szCs w:val="24"/>
          <w:lang w:eastAsia="nl-NL"/>
        </w:rPr>
        <w:t xml:space="preserve"> bedoelen, dan verzoeken wij, dat Gijl. uwe nadere inzichten, uw ontwerp, ons meer bepaaldelijk gelieft mede te delen; wanneer wij niet zullen in gebreke blijven van Uwe voorslagen te overwegen met</w:t>
      </w:r>
      <w:r>
        <w:rPr>
          <w:rFonts w:ascii="Times New Roman" w:hAnsi="Times New Roman"/>
          <w:sz w:val="24"/>
          <w:szCs w:val="24"/>
          <w:lang w:eastAsia="nl-NL"/>
        </w:rPr>
        <w:t xml:space="preserve"> die </w:t>
      </w:r>
      <w:r w:rsidRPr="00AA4276">
        <w:rPr>
          <w:rFonts w:ascii="Times New Roman" w:hAnsi="Times New Roman"/>
          <w:sz w:val="24"/>
          <w:szCs w:val="24"/>
          <w:lang w:eastAsia="nl-NL"/>
        </w:rPr>
        <w:t>ernst en ijver, welke het onderwerp vordert, met die volvaardigheid en genegenheid, welke aan Uwe liefderijke oogmerken beantwoorden.</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Hiermede (enz.) blijven wij </w:t>
      </w:r>
      <w:r w:rsidRPr="00AA4276">
        <w:rPr>
          <w:rFonts w:ascii="Times New Roman" w:hAnsi="Times New Roman"/>
          <w:sz w:val="24"/>
          <w:szCs w:val="24"/>
          <w:lang w:eastAsia="nl-NL"/>
        </w:rPr>
        <w:br/>
        <w:t>Waarde en Zeer Geliefde Broeders in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J. C. </w:t>
      </w:r>
      <w:r w:rsidRPr="00AA4276">
        <w:rPr>
          <w:rFonts w:ascii="Times New Roman" w:hAnsi="Times New Roman"/>
          <w:sz w:val="24"/>
          <w:szCs w:val="24"/>
          <w:lang w:eastAsia="nl-NL"/>
        </w:rPr>
        <w:br/>
        <w:t>Uwe zeer dienstw</w:t>
      </w:r>
      <w:r>
        <w:rPr>
          <w:rFonts w:ascii="Times New Roman" w:hAnsi="Times New Roman"/>
          <w:sz w:val="24"/>
          <w:szCs w:val="24"/>
          <w:lang w:eastAsia="nl-NL"/>
        </w:rPr>
        <w:t>. E</w:t>
      </w:r>
      <w:r w:rsidRPr="00AA4276">
        <w:rPr>
          <w:rFonts w:ascii="Times New Roman" w:hAnsi="Times New Roman"/>
          <w:sz w:val="24"/>
          <w:szCs w:val="24"/>
          <w:lang w:eastAsia="nl-NL"/>
        </w:rPr>
        <w:t>n heil</w:t>
      </w:r>
      <w:r>
        <w:rPr>
          <w:rFonts w:ascii="Times New Roman" w:hAnsi="Times New Roman"/>
          <w:sz w:val="24"/>
          <w:szCs w:val="24"/>
          <w:lang w:eastAsia="nl-NL"/>
        </w:rPr>
        <w:t>wens</w:t>
      </w:r>
      <w:r w:rsidRPr="00AA4276">
        <w:rPr>
          <w:rFonts w:ascii="Times New Roman" w:hAnsi="Times New Roman"/>
          <w:sz w:val="24"/>
          <w:szCs w:val="24"/>
          <w:lang w:eastAsia="nl-NL"/>
        </w:rPr>
        <w:t xml:space="preserve">ende broeders </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sz w:val="24"/>
          <w:szCs w:val="24"/>
          <w:lang w:eastAsia="nl-NL"/>
        </w:rPr>
        <w:t xml:space="preserve">De Gecommitteerden voor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der </w:t>
      </w:r>
      <w:r w:rsidRPr="00AA4276">
        <w:rPr>
          <w:rFonts w:ascii="Times New Roman" w:hAnsi="Times New Roman"/>
          <w:sz w:val="24"/>
          <w:szCs w:val="24"/>
          <w:lang w:eastAsia="nl-NL"/>
        </w:rPr>
        <w:br/>
        <w:t xml:space="preserve">Doopsgezinden in Friesland. </w:t>
      </w:r>
    </w:p>
    <w:p w:rsidR="00476B86" w:rsidRPr="00AA4276" w:rsidRDefault="00476B86" w:rsidP="00476B86">
      <w:pPr>
        <w:shd w:val="clear" w:color="auto" w:fill="FFFFFF"/>
        <w:spacing w:line="240" w:lineRule="auto"/>
        <w:ind w:firstLine="240"/>
        <w:rPr>
          <w:rFonts w:ascii="Times New Roman" w:hAnsi="Times New Roman"/>
          <w:sz w:val="24"/>
          <w:szCs w:val="24"/>
          <w:lang w:eastAsia="nl-NL"/>
        </w:rPr>
      </w:pPr>
      <w:r w:rsidRPr="00AA4276">
        <w:rPr>
          <w:rFonts w:ascii="Times New Roman" w:hAnsi="Times New Roman"/>
          <w:sz w:val="24"/>
          <w:szCs w:val="24"/>
          <w:lang w:eastAsia="nl-NL"/>
        </w:rPr>
        <w:t>(w. g.)</w:t>
      </w:r>
      <w:r>
        <w:rPr>
          <w:rFonts w:ascii="Times New Roman" w:hAnsi="Times New Roman"/>
          <w:sz w:val="24"/>
          <w:szCs w:val="24"/>
          <w:lang w:eastAsia="nl-NL"/>
        </w:rPr>
        <w:t xml:space="preserve"> Heere </w:t>
      </w:r>
      <w:r w:rsidRPr="00AA4276">
        <w:rPr>
          <w:rFonts w:ascii="Times New Roman" w:hAnsi="Times New Roman"/>
          <w:iCs/>
          <w:sz w:val="24"/>
          <w:szCs w:val="24"/>
          <w:lang w:eastAsia="nl-NL"/>
        </w:rPr>
        <w:t>Oosterbaan. Pieter Huidekoper. t </w:t>
      </w:r>
      <w:r w:rsidRPr="00AA4276">
        <w:rPr>
          <w:rFonts w:ascii="Times New Roman" w:hAnsi="Times New Roman"/>
          <w:sz w:val="24"/>
          <w:szCs w:val="24"/>
          <w:lang w:eastAsia="nl-NL"/>
        </w:rPr>
        <w:t>Di </w:t>
      </w:r>
      <w:r w:rsidRPr="00AA4276">
        <w:rPr>
          <w:rFonts w:ascii="Times New Roman" w:hAnsi="Times New Roman"/>
          <w:iCs/>
          <w:sz w:val="24"/>
          <w:szCs w:val="24"/>
          <w:lang w:eastAsia="nl-NL"/>
        </w:rPr>
        <w:t>Jan Brouwer, </w:t>
      </w:r>
      <w:r w:rsidRPr="00AA4276">
        <w:rPr>
          <w:rFonts w:ascii="Times New Roman" w:hAnsi="Times New Roman"/>
          <w:sz w:val="24"/>
          <w:szCs w:val="24"/>
          <w:lang w:eastAsia="nl-NL"/>
        </w:rPr>
        <w:t>mede uit </w:t>
      </w:r>
      <w:r w:rsidRPr="00AA4276">
        <w:rPr>
          <w:rFonts w:ascii="Times New Roman" w:hAnsi="Times New Roman"/>
          <w:iCs/>
          <w:sz w:val="24"/>
          <w:szCs w:val="24"/>
          <w:lang w:eastAsia="nl-NL"/>
        </w:rPr>
        <w:t>Oeds C. Spoelstra. </w:t>
      </w:r>
      <w:r w:rsidRPr="00AA4276">
        <w:rPr>
          <w:rFonts w:ascii="Times New Roman" w:hAnsi="Times New Roman"/>
          <w:sz w:val="24"/>
          <w:szCs w:val="24"/>
          <w:lang w:eastAsia="nl-NL"/>
        </w:rPr>
        <w:t>Ianaam van de afwezi</w:t>
      </w:r>
      <w:r>
        <w:rPr>
          <w:rFonts w:ascii="Times New Roman" w:hAnsi="Times New Roman"/>
          <w:sz w:val="24"/>
          <w:szCs w:val="24"/>
          <w:lang w:eastAsia="nl-NL"/>
        </w:rPr>
        <w:t>g</w:t>
      </w:r>
      <w:r w:rsidRPr="00AA4276">
        <w:rPr>
          <w:rFonts w:ascii="Times New Roman" w:hAnsi="Times New Roman"/>
          <w:sz w:val="24"/>
          <w:szCs w:val="24"/>
          <w:lang w:eastAsia="nl-NL"/>
        </w:rPr>
        <w:t>- </w:t>
      </w:r>
      <w:r w:rsidRPr="00AA4276">
        <w:rPr>
          <w:rFonts w:ascii="Times New Roman" w:hAnsi="Times New Roman"/>
          <w:iCs/>
          <w:sz w:val="24"/>
          <w:szCs w:val="24"/>
          <w:lang w:eastAsia="nl-NL"/>
        </w:rPr>
        <w:t>B. J. Brouwer. </w:t>
      </w:r>
      <w:r w:rsidRPr="00AA4276">
        <w:rPr>
          <w:rFonts w:ascii="Times New Roman" w:hAnsi="Times New Roman"/>
          <w:sz w:val="24"/>
          <w:szCs w:val="24"/>
          <w:lang w:eastAsia="nl-NL"/>
        </w:rPr>
        <w:t>COIICI1, gen Boekhouder </w:t>
      </w:r>
      <w:r w:rsidRPr="00AA4276">
        <w:rPr>
          <w:rFonts w:ascii="Times New Roman" w:hAnsi="Times New Roman"/>
          <w:iCs/>
          <w:sz w:val="24"/>
          <w:szCs w:val="24"/>
          <w:lang w:eastAsia="nl-NL"/>
        </w:rPr>
        <w:t>K. O. </w:t>
      </w:r>
      <w:r w:rsidRPr="00AA4276">
        <w:rPr>
          <w:rFonts w:ascii="Times New Roman" w:hAnsi="Times New Roman"/>
          <w:sz w:val="24"/>
          <w:szCs w:val="24"/>
          <w:lang w:eastAsia="nl-NL"/>
        </w:rPr>
        <w:t>Leer- </w:t>
      </w:r>
      <w:r w:rsidRPr="00AA4276">
        <w:rPr>
          <w:rFonts w:ascii="Times New Roman" w:hAnsi="Times New Roman"/>
          <w:iCs/>
          <w:sz w:val="24"/>
          <w:szCs w:val="24"/>
          <w:lang w:eastAsia="nl-NL"/>
        </w:rPr>
        <w:t>Pieter IJ. Tichelaar, Gorter. </w:t>
      </w:r>
      <w:r w:rsidRPr="00AA4276">
        <w:rPr>
          <w:rFonts w:ascii="Times New Roman" w:hAnsi="Times New Roman"/>
          <w:sz w:val="24"/>
          <w:szCs w:val="24"/>
          <w:lang w:eastAsia="nl-NL"/>
        </w:rPr>
        <w:t>aI'ell, Boekhouder van de </w:t>
      </w:r>
      <w:r w:rsidRPr="00AA4276">
        <w:rPr>
          <w:rFonts w:ascii="Times New Roman" w:hAnsi="Times New Roman"/>
          <w:iCs/>
          <w:sz w:val="24"/>
          <w:szCs w:val="24"/>
          <w:lang w:eastAsia="nl-NL"/>
        </w:rPr>
        <w:t>Gerben Tigler. </w:t>
      </w:r>
      <w:r w:rsidRPr="00AA4276">
        <w:rPr>
          <w:rFonts w:ascii="Times New Roman" w:hAnsi="Times New Roman"/>
          <w:sz w:val="24"/>
          <w:szCs w:val="24"/>
          <w:lang w:eastAsia="nl-NL"/>
        </w:rPr>
        <w:t>Zuider-Klasse.</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Pieter Stinstra.</w:t>
      </w:r>
      <w:r>
        <w:rPr>
          <w:rFonts w:ascii="Times New Roman" w:hAnsi="Times New Roman"/>
          <w:iCs/>
          <w:sz w:val="24"/>
          <w:szCs w:val="24"/>
          <w:lang w:eastAsia="nl-NL"/>
        </w:rPr>
        <w:t xml:space="preserve"> </w:t>
      </w:r>
      <w:r w:rsidRPr="00AA4276">
        <w:rPr>
          <w:rFonts w:ascii="Times New Roman" w:hAnsi="Times New Roman"/>
          <w:sz w:val="24"/>
          <w:szCs w:val="24"/>
          <w:lang w:eastAsia="nl-NL"/>
        </w:rPr>
        <w:t>Leeuwarden,</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den 9 </w:t>
      </w:r>
      <w:r>
        <w:rPr>
          <w:rFonts w:ascii="Times New Roman" w:hAnsi="Times New Roman"/>
          <w:sz w:val="24"/>
          <w:szCs w:val="24"/>
          <w:lang w:eastAsia="nl-NL"/>
        </w:rPr>
        <w:t>Juni</w:t>
      </w:r>
      <w:r w:rsidRPr="00AA4276">
        <w:rPr>
          <w:rFonts w:ascii="Times New Roman" w:hAnsi="Times New Roman"/>
          <w:sz w:val="24"/>
          <w:szCs w:val="24"/>
          <w:lang w:eastAsia="nl-NL"/>
        </w:rPr>
        <w:t xml:space="preserve"> 1797.</w:t>
      </w:r>
    </w:p>
    <w:p w:rsidR="00CF3F9A" w:rsidRPr="00AA4276" w:rsidRDefault="00CF3F9A" w:rsidP="00CF3F9A">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w:t>
      </w:r>
      <w:r w:rsidRPr="00AA4276">
        <w:rPr>
          <w:rFonts w:ascii="Times New Roman" w:hAnsi="Times New Roman"/>
          <w:iCs/>
          <w:sz w:val="24"/>
          <w:szCs w:val="24"/>
          <w:lang w:eastAsia="nl-NL"/>
        </w:rPr>
        <w:t>Te Harlingen, </w:t>
      </w:r>
      <w:r w:rsidRPr="00AA4276">
        <w:rPr>
          <w:rFonts w:ascii="Times New Roman" w:hAnsi="Times New Roman"/>
          <w:sz w:val="24"/>
          <w:szCs w:val="24"/>
          <w:lang w:eastAsia="nl-NL"/>
        </w:rPr>
        <w:t>zie boven bl. 144.</w:t>
      </w:r>
    </w:p>
    <w:p w:rsidR="00CF3F9A" w:rsidRDefault="00CF3F9A" w:rsidP="00476B86">
      <w:pPr>
        <w:shd w:val="clear" w:color="auto" w:fill="FFFFFF"/>
        <w:spacing w:line="240" w:lineRule="auto"/>
        <w:ind w:firstLine="240"/>
        <w:jc w:val="both"/>
        <w:rPr>
          <w:rFonts w:ascii="Times New Roman" w:hAnsi="Times New Roman"/>
          <w:sz w:val="24"/>
          <w:szCs w:val="24"/>
          <w:lang w:eastAsia="nl-NL"/>
        </w:rPr>
      </w:pPr>
    </w:p>
    <w:p w:rsidR="00CF3F9A" w:rsidRDefault="00CF3F9A" w:rsidP="00476B86">
      <w:pPr>
        <w:shd w:val="clear" w:color="auto" w:fill="FFFFFF"/>
        <w:spacing w:line="240" w:lineRule="auto"/>
        <w:ind w:firstLine="240"/>
        <w:jc w:val="both"/>
        <w:rPr>
          <w:rFonts w:ascii="Times New Roman" w:hAnsi="Times New Roman"/>
          <w:sz w:val="24"/>
          <w:szCs w:val="24"/>
          <w:lang w:eastAsia="nl-NL"/>
        </w:rPr>
      </w:pPr>
    </w:p>
    <w:p w:rsidR="00CF3F9A" w:rsidRDefault="00CF3F9A">
      <w:pPr>
        <w:rPr>
          <w:rFonts w:ascii="Times New Roman" w:hAnsi="Times New Roman"/>
          <w:b/>
          <w:bCs/>
          <w:sz w:val="24"/>
          <w:szCs w:val="24"/>
          <w:lang w:eastAsia="nl-NL"/>
        </w:rPr>
      </w:pPr>
      <w:r>
        <w:rPr>
          <w:rFonts w:ascii="Times New Roman" w:hAnsi="Times New Roman"/>
          <w:b/>
          <w:bCs/>
          <w:sz w:val="24"/>
          <w:szCs w:val="24"/>
          <w:lang w:eastAsia="nl-NL"/>
        </w:rPr>
        <w:br w:type="page"/>
      </w:r>
    </w:p>
    <w:p w:rsidR="00476B86" w:rsidRPr="00CF3F9A" w:rsidRDefault="00476B86" w:rsidP="00476B86">
      <w:pPr>
        <w:shd w:val="clear" w:color="auto" w:fill="FFFFFF"/>
        <w:spacing w:line="240" w:lineRule="auto"/>
        <w:ind w:firstLine="240"/>
        <w:jc w:val="both"/>
        <w:rPr>
          <w:rFonts w:ascii="Times New Roman" w:hAnsi="Times New Roman"/>
          <w:b/>
          <w:bCs/>
          <w:sz w:val="24"/>
          <w:szCs w:val="24"/>
          <w:lang w:eastAsia="nl-NL"/>
        </w:rPr>
      </w:pPr>
      <w:r w:rsidRPr="00CF3F9A">
        <w:rPr>
          <w:rFonts w:ascii="Times New Roman" w:hAnsi="Times New Roman"/>
          <w:b/>
          <w:bCs/>
          <w:sz w:val="24"/>
          <w:szCs w:val="24"/>
          <w:lang w:eastAsia="nl-NL"/>
        </w:rPr>
        <w:t>BIJLAGE XVII.</w:t>
      </w:r>
    </w:p>
    <w:p w:rsidR="00476B86" w:rsidRPr="00CF3F9A" w:rsidRDefault="00476B86" w:rsidP="00476B86">
      <w:pPr>
        <w:shd w:val="clear" w:color="auto" w:fill="FFFFFF"/>
        <w:spacing w:line="240" w:lineRule="auto"/>
        <w:jc w:val="both"/>
        <w:rPr>
          <w:rFonts w:ascii="Times New Roman" w:hAnsi="Times New Roman"/>
          <w:b/>
          <w:bCs/>
          <w:sz w:val="24"/>
          <w:szCs w:val="24"/>
          <w:lang w:eastAsia="nl-NL"/>
        </w:rPr>
      </w:pPr>
      <w:r w:rsidRPr="00CF3F9A">
        <w:rPr>
          <w:rFonts w:ascii="Times New Roman" w:hAnsi="Times New Roman"/>
          <w:b/>
          <w:bCs/>
          <w:iCs/>
          <w:sz w:val="24"/>
          <w:szCs w:val="24"/>
          <w:lang w:eastAsia="nl-NL"/>
        </w:rPr>
        <w:t>Brief van de Friese Sociëteit aan de Verenigde Doopsgezinde en Remonstrantse Gemeente te Dockum, genaamd de Christelijke </w:t>
      </w:r>
      <w:r w:rsidRPr="00CF3F9A">
        <w:rPr>
          <w:rFonts w:ascii="Times New Roman" w:hAnsi="Times New Roman"/>
          <w:b/>
          <w:bCs/>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LHBij onze laatste gewone </w:t>
      </w:r>
      <w:r>
        <w:rPr>
          <w:rFonts w:ascii="Times New Roman" w:hAnsi="Times New Roman"/>
          <w:sz w:val="24"/>
          <w:szCs w:val="24"/>
          <w:lang w:eastAsia="nl-NL"/>
        </w:rPr>
        <w:t>Sociëteit</w:t>
      </w:r>
      <w:r w:rsidRPr="00AA4276">
        <w:rPr>
          <w:rFonts w:ascii="Times New Roman" w:hAnsi="Times New Roman"/>
          <w:sz w:val="24"/>
          <w:szCs w:val="24"/>
          <w:lang w:eastAsia="nl-NL"/>
        </w:rPr>
        <w:t>s-vergadering, gehouden de 17 Mei l.l.</w:t>
      </w:r>
      <w:r>
        <w:rPr>
          <w:rFonts w:ascii="Times New Roman" w:hAnsi="Times New Roman"/>
          <w:sz w:val="24"/>
          <w:szCs w:val="24"/>
          <w:lang w:eastAsia="nl-NL"/>
        </w:rPr>
        <w:t>,</w:t>
      </w:r>
      <w:r w:rsidRPr="00AA4276">
        <w:rPr>
          <w:rFonts w:ascii="Times New Roman" w:hAnsi="Times New Roman"/>
          <w:sz w:val="24"/>
          <w:szCs w:val="24"/>
          <w:lang w:eastAsia="nl-NL"/>
        </w:rPr>
        <w:t xml:space="preserve"> is het voorstel van Uwe Gemeente, </w:t>
      </w:r>
      <w:r>
        <w:rPr>
          <w:rFonts w:ascii="Times New Roman" w:hAnsi="Times New Roman"/>
          <w:sz w:val="24"/>
          <w:szCs w:val="24"/>
          <w:lang w:eastAsia="nl-NL"/>
        </w:rPr>
        <w:t>"</w:t>
      </w:r>
      <w:r w:rsidRPr="00AA4276">
        <w:rPr>
          <w:rFonts w:ascii="Times New Roman" w:hAnsi="Times New Roman"/>
          <w:sz w:val="24"/>
          <w:szCs w:val="24"/>
          <w:lang w:eastAsia="nl-NL"/>
        </w:rPr>
        <w:t xml:space="preserve">om met onze Doopsgez.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in dezelfde betrekking te komen, waarin de Doopsgezinde Gemeente, op zich zelve, gestaan heeft,</w:t>
      </w:r>
      <w:r>
        <w:rPr>
          <w:rFonts w:ascii="Times New Roman" w:hAnsi="Times New Roman"/>
          <w:sz w:val="24"/>
          <w:szCs w:val="24"/>
          <w:lang w:eastAsia="nl-NL"/>
        </w:rPr>
        <w:t>"</w:t>
      </w:r>
      <w:r w:rsidRPr="00AA4276">
        <w:rPr>
          <w:rFonts w:ascii="Times New Roman" w:hAnsi="Times New Roman"/>
          <w:sz w:val="24"/>
          <w:szCs w:val="24"/>
          <w:lang w:eastAsia="nl-NL"/>
        </w:rPr>
        <w:t xml:space="preserve"> met allen ernst en naar ver</w:t>
      </w:r>
      <w:r>
        <w:rPr>
          <w:rFonts w:ascii="Times New Roman" w:hAnsi="Times New Roman"/>
          <w:sz w:val="24"/>
          <w:szCs w:val="24"/>
          <w:lang w:eastAsia="nl-NL"/>
        </w:rPr>
        <w:t>eis</w:t>
      </w:r>
      <w:r w:rsidRPr="00AA4276">
        <w:rPr>
          <w:rFonts w:ascii="Times New Roman" w:hAnsi="Times New Roman"/>
          <w:sz w:val="24"/>
          <w:szCs w:val="24"/>
          <w:lang w:eastAsia="nl-NL"/>
        </w:rPr>
        <w:t xml:space="preserve"> overwogen</w:t>
      </w:r>
      <w:r>
        <w:rPr>
          <w:rFonts w:ascii="Times New Roman" w:hAnsi="Times New Roman"/>
          <w:sz w:val="24"/>
          <w:szCs w:val="24"/>
          <w:lang w:eastAsia="nl-NL"/>
        </w:rPr>
        <w:t>. D</w:t>
      </w:r>
      <w:r w:rsidRPr="00AA4276">
        <w:rPr>
          <w:rFonts w:ascii="Times New Roman" w:hAnsi="Times New Roman"/>
          <w:sz w:val="24"/>
          <w:szCs w:val="24"/>
          <w:lang w:eastAsia="nl-NL"/>
        </w:rPr>
        <w:t>e uitslag dier beraadslagingen, mogen wij vertrouwen, is U uit het rapport van Uwen Gecommitteerde te dier vergadering gebleken</w:t>
      </w:r>
      <w:r>
        <w:rPr>
          <w:rFonts w:ascii="Times New Roman" w:hAnsi="Times New Roman"/>
          <w:sz w:val="24"/>
          <w:szCs w:val="24"/>
          <w:lang w:eastAsia="nl-NL"/>
        </w:rPr>
        <w:t>. D</w:t>
      </w:r>
      <w:r w:rsidRPr="00AA4276">
        <w:rPr>
          <w:rFonts w:ascii="Times New Roman" w:hAnsi="Times New Roman"/>
          <w:sz w:val="24"/>
          <w:szCs w:val="24"/>
          <w:lang w:eastAsia="nl-NL"/>
        </w:rPr>
        <w:t xml:space="preserve">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vond enige bedenkelijkheid in Uwen bekenden voorslag, maakte hierom zwarigheid de verenigde Gemeente, voor als nog, op de gevraagden voet aan te nemen en heeft ons gelastigd, met u in nadere onderhandeling over dit stuk te treden</w:t>
      </w:r>
      <w:r>
        <w:rPr>
          <w:rFonts w:ascii="Times New Roman" w:hAnsi="Times New Roman"/>
          <w:sz w:val="24"/>
          <w:szCs w:val="24"/>
          <w:lang w:eastAsia="nl-NL"/>
        </w:rPr>
        <w:t>;</w:t>
      </w:r>
      <w:r w:rsidRPr="00AA4276">
        <w:rPr>
          <w:rFonts w:ascii="Times New Roman" w:hAnsi="Times New Roman"/>
          <w:sz w:val="24"/>
          <w:szCs w:val="24"/>
          <w:lang w:eastAsia="nl-NL"/>
        </w:rPr>
        <w:t xml:space="preserve"> om, zo mogelijk, met Ulieden schikkingen te beramen, waardoor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aan Uwen verklaarden </w:t>
      </w:r>
      <w:r>
        <w:rPr>
          <w:rFonts w:ascii="Times New Roman" w:hAnsi="Times New Roman"/>
          <w:sz w:val="24"/>
          <w:szCs w:val="24"/>
          <w:lang w:eastAsia="nl-NL"/>
        </w:rPr>
        <w:t>wens</w:t>
      </w:r>
      <w:r w:rsidRPr="00AA4276">
        <w:rPr>
          <w:rFonts w:ascii="Times New Roman" w:hAnsi="Times New Roman"/>
          <w:sz w:val="24"/>
          <w:szCs w:val="24"/>
          <w:lang w:eastAsia="nl-NL"/>
        </w:rPr>
        <w:t xml:space="preserve"> volvaardig beantwoorden moge. Bij hun antwoord op de Uwen van de 10 September 1798 hebben Gecommitteerden hun vreugde betuigd over de vereniging van Uwe beide Gemeenten tot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Christelijke Kerk, en U daarmede hartelijk gefeliciteerd. Aangenaam was ons het denkbeeld, een gedeelte der jammerlijk verdeelde Christenheid, hoe klein ook in getal, te zien naderen, en met aflegging der </w:t>
      </w:r>
      <w:r>
        <w:rPr>
          <w:rFonts w:ascii="Times New Roman" w:hAnsi="Times New Roman"/>
          <w:sz w:val="24"/>
          <w:szCs w:val="24"/>
          <w:lang w:eastAsia="nl-NL"/>
        </w:rPr>
        <w:t>sekte</w:t>
      </w:r>
      <w:r w:rsidRPr="00AA4276">
        <w:rPr>
          <w:rFonts w:ascii="Times New Roman" w:hAnsi="Times New Roman"/>
          <w:sz w:val="24"/>
          <w:szCs w:val="24"/>
          <w:lang w:eastAsia="nl-NL"/>
        </w:rPr>
        <w:t>namen en vooroordelen, zich te Uwent door de band van een</w:t>
      </w:r>
      <w:r>
        <w:rPr>
          <w:rFonts w:ascii="Times New Roman" w:hAnsi="Times New Roman"/>
          <w:sz w:val="24"/>
          <w:szCs w:val="24"/>
          <w:lang w:eastAsia="nl-NL"/>
        </w:rPr>
        <w:t>dracht</w:t>
      </w:r>
      <w:r w:rsidRPr="00AA4276">
        <w:rPr>
          <w:rFonts w:ascii="Times New Roman" w:hAnsi="Times New Roman"/>
          <w:sz w:val="24"/>
          <w:szCs w:val="24"/>
          <w:lang w:eastAsia="nl-NL"/>
        </w:rPr>
        <w:t xml:space="preserve"> en liefde, te </w:t>
      </w:r>
      <w:r>
        <w:rPr>
          <w:rFonts w:ascii="Times New Roman" w:hAnsi="Times New Roman"/>
          <w:sz w:val="24"/>
          <w:szCs w:val="24"/>
          <w:lang w:eastAsia="nl-NL"/>
        </w:rPr>
        <w:t>samen</w:t>
      </w:r>
      <w:r w:rsidRPr="00AA4276">
        <w:rPr>
          <w:rFonts w:ascii="Times New Roman" w:hAnsi="Times New Roman"/>
          <w:sz w:val="24"/>
          <w:szCs w:val="24"/>
          <w:lang w:eastAsia="nl-NL"/>
        </w:rPr>
        <w:t xml:space="preserve"> te voegen tot één geestelijk lichaam, waarvan de</w:t>
      </w:r>
      <w:r>
        <w:rPr>
          <w:rFonts w:ascii="Times New Roman" w:hAnsi="Times New Roman"/>
          <w:sz w:val="24"/>
          <w:szCs w:val="24"/>
          <w:lang w:eastAsia="nl-NL"/>
        </w:rPr>
        <w:t xml:space="preserve"> Heere </w:t>
      </w:r>
      <w:r w:rsidRPr="00AA4276">
        <w:rPr>
          <w:rFonts w:ascii="Times New Roman" w:hAnsi="Times New Roman"/>
          <w:sz w:val="24"/>
          <w:szCs w:val="24"/>
          <w:lang w:eastAsia="nl-NL"/>
        </w:rPr>
        <w:t xml:space="preserve">het hoofd is. Aangenamer was het ons, dat door U </w:t>
      </w:r>
      <w:r>
        <w:rPr>
          <w:rFonts w:ascii="Times New Roman" w:hAnsi="Times New Roman"/>
          <w:sz w:val="24"/>
          <w:szCs w:val="24"/>
          <w:lang w:eastAsia="nl-NL"/>
        </w:rPr>
        <w:t>alzo</w:t>
      </w:r>
      <w:r w:rsidRPr="00AA4276">
        <w:rPr>
          <w:rFonts w:ascii="Times New Roman" w:hAnsi="Times New Roman"/>
          <w:sz w:val="24"/>
          <w:szCs w:val="24"/>
          <w:lang w:eastAsia="nl-NL"/>
        </w:rPr>
        <w:t xml:space="preserve"> een sprekend voorbeeld gegeven werd van die Christelijke vereniging, waartoe de Remonstranten al hun Protes</w:t>
      </w:r>
      <w:r>
        <w:rPr>
          <w:rFonts w:ascii="Times New Roman" w:hAnsi="Times New Roman"/>
          <w:sz w:val="24"/>
          <w:szCs w:val="24"/>
          <w:lang w:eastAsia="nl-NL"/>
        </w:rPr>
        <w:t>tants</w:t>
      </w:r>
      <w:r w:rsidRPr="00AA4276">
        <w:rPr>
          <w:rFonts w:ascii="Times New Roman" w:hAnsi="Times New Roman"/>
          <w:sz w:val="24"/>
          <w:szCs w:val="24"/>
          <w:lang w:eastAsia="nl-NL"/>
        </w:rPr>
        <w:t>e medebroeders hadden uitgen</w:t>
      </w:r>
      <w:r>
        <w:rPr>
          <w:rFonts w:ascii="Times New Roman" w:hAnsi="Times New Roman"/>
          <w:sz w:val="24"/>
          <w:szCs w:val="24"/>
          <w:lang w:eastAsia="nl-NL"/>
        </w:rPr>
        <w:t>odi</w:t>
      </w:r>
      <w:r w:rsidRPr="00AA4276">
        <w:rPr>
          <w:rFonts w:ascii="Times New Roman" w:hAnsi="Times New Roman"/>
          <w:sz w:val="24"/>
          <w:szCs w:val="24"/>
          <w:lang w:eastAsia="nl-NL"/>
        </w:rPr>
        <w:t>gd,</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en waarvan onze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kort te voren de beginselen had toegejuicht.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Getrokken uit de </w:t>
      </w:r>
      <w:r w:rsidRPr="00AA4276">
        <w:rPr>
          <w:rFonts w:ascii="Times New Roman" w:hAnsi="Times New Roman"/>
          <w:iCs/>
          <w:sz w:val="24"/>
          <w:szCs w:val="24"/>
          <w:lang w:eastAsia="nl-NL"/>
        </w:rPr>
        <w:t>Resolutie-boeken der </w:t>
      </w:r>
      <w:r>
        <w:rPr>
          <w:rFonts w:ascii="Times New Roman" w:hAnsi="Times New Roman"/>
          <w:iCs/>
          <w:sz w:val="24"/>
          <w:szCs w:val="24"/>
          <w:lang w:eastAsia="nl-NL"/>
        </w:rPr>
        <w:t>Sociëteit</w:t>
      </w:r>
      <w:r w:rsidRPr="00AA4276">
        <w:rPr>
          <w:rFonts w:ascii="Times New Roman" w:hAnsi="Times New Roman"/>
          <w:iCs/>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Gecommitteerden vleiden zich toen, op grond van Ulieder welkom aanzoek, gedaan uit kracht van Ulieder Contract van vereniging, dat er in dit Contract (waarvan zij in hun qualiteit geheel onkundig waren) niet</w:t>
      </w:r>
      <w:r>
        <w:rPr>
          <w:rFonts w:ascii="Times New Roman" w:hAnsi="Times New Roman"/>
          <w:sz w:val="24"/>
          <w:szCs w:val="24"/>
          <w:lang w:eastAsia="nl-NL"/>
        </w:rPr>
        <w:t>s z</w:t>
      </w:r>
      <w:r w:rsidRPr="00AA4276">
        <w:rPr>
          <w:rFonts w:ascii="Times New Roman" w:hAnsi="Times New Roman"/>
          <w:sz w:val="24"/>
          <w:szCs w:val="24"/>
          <w:lang w:eastAsia="nl-NL"/>
        </w:rPr>
        <w:t xml:space="preserve">oude gevonden worden, 't welk ons wederhouden konde, om aan Uwen </w:t>
      </w:r>
      <w:r>
        <w:rPr>
          <w:rFonts w:ascii="Times New Roman" w:hAnsi="Times New Roman"/>
          <w:sz w:val="24"/>
          <w:szCs w:val="24"/>
          <w:lang w:eastAsia="nl-NL"/>
        </w:rPr>
        <w:t>wens,</w:t>
      </w:r>
      <w:r w:rsidRPr="00AA4276">
        <w:rPr>
          <w:rFonts w:ascii="Times New Roman" w:hAnsi="Times New Roman"/>
          <w:sz w:val="24"/>
          <w:szCs w:val="24"/>
          <w:lang w:eastAsia="nl-NL"/>
        </w:rPr>
        <w:t xml:space="preserve"> ten aanzien der verbindtenis met onze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van stonden aan te voldoen. - Zij verlangen nog ten sterkste, dat deze goede zaak niet zal behoeven achter te blijven. Zij vleijen zich, dat onze </w:t>
      </w:r>
      <w:r>
        <w:rPr>
          <w:rFonts w:ascii="Times New Roman" w:hAnsi="Times New Roman"/>
          <w:sz w:val="24"/>
          <w:szCs w:val="24"/>
          <w:lang w:eastAsia="nl-NL"/>
        </w:rPr>
        <w:t>Sociëteit</w:t>
      </w:r>
      <w:r w:rsidRPr="00AA4276">
        <w:rPr>
          <w:rFonts w:ascii="Times New Roman" w:hAnsi="Times New Roman"/>
          <w:sz w:val="24"/>
          <w:szCs w:val="24"/>
          <w:lang w:eastAsia="nl-NL"/>
        </w:rPr>
        <w:t>, wier aanleg bijkans geheel huishoudelijk is en die de hoogste verdraagzaamheid bij verschil van Christelijke </w:t>
      </w:r>
      <w:r w:rsidRPr="00AA4276">
        <w:rPr>
          <w:rFonts w:ascii="Times New Roman" w:hAnsi="Times New Roman"/>
          <w:iCs/>
          <w:sz w:val="24"/>
          <w:szCs w:val="24"/>
          <w:lang w:eastAsia="nl-NL"/>
        </w:rPr>
        <w:t>gevoelens </w:t>
      </w:r>
      <w:r w:rsidRPr="00AA4276">
        <w:rPr>
          <w:rFonts w:ascii="Times New Roman" w:hAnsi="Times New Roman"/>
          <w:sz w:val="24"/>
          <w:szCs w:val="24"/>
          <w:lang w:eastAsia="nl-NL"/>
        </w:rPr>
        <w:t xml:space="preserve">oefent, geen Broederen zal moeten verliezen, met wie zij sedert lang in liefde ten </w:t>
      </w:r>
      <w:r>
        <w:rPr>
          <w:rFonts w:ascii="Times New Roman" w:hAnsi="Times New Roman"/>
          <w:sz w:val="24"/>
          <w:szCs w:val="24"/>
          <w:lang w:eastAsia="nl-NL"/>
        </w:rPr>
        <w:t>nauw</w:t>
      </w:r>
      <w:r w:rsidRPr="00AA4276">
        <w:rPr>
          <w:rFonts w:ascii="Times New Roman" w:hAnsi="Times New Roman"/>
          <w:sz w:val="24"/>
          <w:szCs w:val="24"/>
          <w:lang w:eastAsia="nl-NL"/>
        </w:rPr>
        <w:t>ste verbonden was. Te harder zou het ons vallen, van een gehele Gemeente afgescheiden te worden, alleen daarom, dat zij de naam van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tegen de algem</w:t>
      </w:r>
      <w:r>
        <w:rPr>
          <w:rFonts w:ascii="Times New Roman" w:hAnsi="Times New Roman"/>
          <w:sz w:val="24"/>
          <w:szCs w:val="24"/>
          <w:lang w:eastAsia="nl-NL"/>
        </w:rPr>
        <w:t>ene</w:t>
      </w:r>
      <w:r w:rsidRPr="00AA4276">
        <w:rPr>
          <w:rFonts w:ascii="Times New Roman" w:hAnsi="Times New Roman"/>
          <w:sz w:val="24"/>
          <w:szCs w:val="24"/>
          <w:lang w:eastAsia="nl-NL"/>
        </w:rPr>
        <w:t>n van </w:t>
      </w:r>
      <w:r w:rsidRPr="00AA4276">
        <w:rPr>
          <w:rFonts w:ascii="Times New Roman" w:hAnsi="Times New Roman"/>
          <w:iCs/>
          <w:sz w:val="24"/>
          <w:szCs w:val="24"/>
          <w:lang w:eastAsia="nl-NL"/>
        </w:rPr>
        <w:t>Christelijke </w:t>
      </w:r>
      <w:r w:rsidRPr="00AA4276">
        <w:rPr>
          <w:rFonts w:ascii="Times New Roman" w:hAnsi="Times New Roman"/>
          <w:sz w:val="24"/>
          <w:szCs w:val="24"/>
          <w:lang w:eastAsia="nl-NL"/>
        </w:rPr>
        <w:t>verwisseld, en zich met </w:t>
      </w:r>
      <w:r w:rsidRPr="00AA4276">
        <w:rPr>
          <w:rFonts w:ascii="Times New Roman" w:hAnsi="Times New Roman"/>
          <w:iCs/>
          <w:sz w:val="24"/>
          <w:szCs w:val="24"/>
          <w:lang w:eastAsia="nl-NL"/>
        </w:rPr>
        <w:t>weinige </w:t>
      </w:r>
      <w:r w:rsidRPr="00AA4276">
        <w:rPr>
          <w:rFonts w:ascii="Times New Roman" w:hAnsi="Times New Roman"/>
          <w:sz w:val="24"/>
          <w:szCs w:val="24"/>
          <w:lang w:eastAsia="nl-NL"/>
        </w:rPr>
        <w:t>Leden van een andere, in gevoelens bijkans met ons instemmende Gezindte, verenigd heeft</w:t>
      </w:r>
      <w:r>
        <w:rPr>
          <w:rFonts w:ascii="Times New Roman" w:hAnsi="Times New Roman"/>
          <w:sz w:val="24"/>
          <w:szCs w:val="24"/>
          <w:lang w:eastAsia="nl-NL"/>
        </w:rPr>
        <w:t>. D</w:t>
      </w:r>
      <w:r w:rsidRPr="00AA4276">
        <w:rPr>
          <w:rFonts w:ascii="Times New Roman" w:hAnsi="Times New Roman"/>
          <w:sz w:val="24"/>
          <w:szCs w:val="24"/>
          <w:lang w:eastAsia="nl-NL"/>
        </w:rPr>
        <w:t>it, wij verklaren het, Broeders</w:t>
      </w:r>
      <w:r>
        <w:rPr>
          <w:rFonts w:ascii="Times New Roman" w:hAnsi="Times New Roman"/>
          <w:sz w:val="24"/>
          <w:szCs w:val="24"/>
          <w:lang w:eastAsia="nl-NL"/>
        </w:rPr>
        <w:t>!</w:t>
      </w:r>
      <w:r w:rsidRPr="00AA4276">
        <w:rPr>
          <w:rFonts w:ascii="Times New Roman" w:hAnsi="Times New Roman"/>
          <w:sz w:val="24"/>
          <w:szCs w:val="24"/>
          <w:lang w:eastAsia="nl-NL"/>
        </w:rPr>
        <w:t xml:space="preserve"> zoude ons, in wier midden Gij woont en altoos verkeerdet, bij uitnemendheid grieven. In</w:t>
      </w:r>
      <w:r>
        <w:rPr>
          <w:rFonts w:ascii="Times New Roman" w:hAnsi="Times New Roman"/>
          <w:sz w:val="24"/>
          <w:szCs w:val="24"/>
          <w:lang w:eastAsia="nl-NL"/>
        </w:rPr>
        <w:t>tussen,</w:t>
      </w:r>
      <w:r w:rsidRPr="00AA4276">
        <w:rPr>
          <w:rFonts w:ascii="Times New Roman" w:hAnsi="Times New Roman"/>
          <w:sz w:val="24"/>
          <w:szCs w:val="24"/>
          <w:lang w:eastAsia="nl-NL"/>
        </w:rPr>
        <w:t xml:space="preserve"> uit copia van het Contract der vereniging, ons op aanvrage des Boekhouders van Ulieden toegezonden, is der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gebleken, dat de Leraar, welke in uwe Gemeente staat beroepen te worden, volgens art. IV, vergeleken met art. XI, zich zal moeten verplichten, tot de bedieningen, zowel van de Doop der Bejaarden </w:t>
      </w:r>
      <w:r w:rsidRPr="00AA4276">
        <w:rPr>
          <w:rFonts w:ascii="Times New Roman" w:hAnsi="Times New Roman"/>
          <w:iCs/>
          <w:sz w:val="24"/>
          <w:szCs w:val="24"/>
          <w:lang w:eastAsia="nl-NL"/>
        </w:rPr>
        <w:t>als der Kinderen, </w:t>
      </w:r>
      <w:r w:rsidRPr="00AA4276">
        <w:rPr>
          <w:rFonts w:ascii="Times New Roman" w:hAnsi="Times New Roman"/>
          <w:sz w:val="24"/>
          <w:szCs w:val="24"/>
          <w:lang w:eastAsia="nl-NL"/>
        </w:rPr>
        <w:t xml:space="preserve">en hier ligt de zwarigheid, waarom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geaarzeld heeft, U op de vorigen voet aan te nemen, volgens gedaan verzoek. Volgens onze Grondwet namelijk, en wel volgens het eerste artikel van het Reglement, waarop de verbindtenis van onze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is rustende, (waarvan wij achten dat Gijl. niet onkundig zijt), moet dezelve bestaan </w:t>
      </w:r>
      <w:r w:rsidRPr="00AA4276">
        <w:rPr>
          <w:rFonts w:ascii="Times New Roman" w:hAnsi="Times New Roman"/>
          <w:iCs/>
          <w:sz w:val="24"/>
          <w:szCs w:val="24"/>
          <w:lang w:eastAsia="nl-NL"/>
        </w:rPr>
        <w:t>uit Gemeenten, die de Doop der Bejaarden, op de Belijdenis des Christelijken geloofs, voorstaan. </w:t>
      </w:r>
      <w:r w:rsidRPr="00AA4276">
        <w:rPr>
          <w:rFonts w:ascii="Times New Roman" w:hAnsi="Times New Roman"/>
          <w:sz w:val="24"/>
          <w:szCs w:val="24"/>
          <w:lang w:eastAsia="nl-NL"/>
        </w:rPr>
        <w:t xml:space="preserve">Wij verwachten </w:t>
      </w:r>
      <w:r w:rsidR="00BF7B20">
        <w:rPr>
          <w:rFonts w:ascii="Times New Roman" w:hAnsi="Times New Roman"/>
          <w:sz w:val="24"/>
          <w:szCs w:val="24"/>
          <w:lang w:eastAsia="nl-NL"/>
        </w:rPr>
        <w:t>geenszins</w:t>
      </w:r>
      <w:r w:rsidRPr="00AA4276">
        <w:rPr>
          <w:rFonts w:ascii="Times New Roman" w:hAnsi="Times New Roman"/>
          <w:sz w:val="24"/>
          <w:szCs w:val="24"/>
          <w:lang w:eastAsia="nl-NL"/>
        </w:rPr>
        <w:t>, dat Gij ons vergen zult, een inbreuk te maken op die wet, welker overtreding onze gehele verbindtenis vernietigen of willekeurig maken zoude. Wij voorzien dit te minder, omdat wij alsnog de Doop niet voor een stuk van bespiegeling </w:t>
      </w:r>
      <w:r w:rsidRPr="00AA4276">
        <w:rPr>
          <w:rFonts w:ascii="Times New Roman" w:hAnsi="Times New Roman"/>
          <w:iCs/>
          <w:sz w:val="24"/>
          <w:szCs w:val="24"/>
          <w:lang w:eastAsia="nl-NL"/>
        </w:rPr>
        <w:t>maar </w:t>
      </w:r>
      <w:r w:rsidRPr="00AA4276">
        <w:rPr>
          <w:rFonts w:ascii="Times New Roman" w:hAnsi="Times New Roman"/>
          <w:sz w:val="24"/>
          <w:szCs w:val="24"/>
          <w:lang w:eastAsia="nl-NL"/>
        </w:rPr>
        <w:t xml:space="preserve">voor een </w:t>
      </w:r>
      <w:r>
        <w:rPr>
          <w:rFonts w:ascii="Times New Roman" w:hAnsi="Times New Roman"/>
          <w:sz w:val="24"/>
          <w:szCs w:val="24"/>
          <w:lang w:eastAsia="nl-NL"/>
        </w:rPr>
        <w:t>plechtig</w:t>
      </w:r>
      <w:r w:rsidRPr="00AA4276">
        <w:rPr>
          <w:rFonts w:ascii="Times New Roman" w:hAnsi="Times New Roman"/>
          <w:sz w:val="24"/>
          <w:szCs w:val="24"/>
          <w:lang w:eastAsia="nl-NL"/>
        </w:rPr>
        <w:t>heid, door Jezus voorgeschreven, houden; en </w:t>
      </w:r>
      <w:r w:rsidRPr="00AA4276">
        <w:rPr>
          <w:rFonts w:ascii="Times New Roman" w:hAnsi="Times New Roman"/>
          <w:iCs/>
          <w:sz w:val="24"/>
          <w:szCs w:val="24"/>
          <w:lang w:eastAsia="nl-NL"/>
        </w:rPr>
        <w:t>geen </w:t>
      </w:r>
      <w:r>
        <w:rPr>
          <w:rFonts w:ascii="Times New Roman" w:hAnsi="Times New Roman"/>
          <w:iCs/>
          <w:sz w:val="24"/>
          <w:szCs w:val="24"/>
          <w:lang w:eastAsia="nl-NL"/>
        </w:rPr>
        <w:t>andere</w:t>
      </w:r>
      <w:r w:rsidRPr="00AA4276">
        <w:rPr>
          <w:rFonts w:ascii="Times New Roman" w:hAnsi="Times New Roman"/>
          <w:iCs/>
          <w:sz w:val="24"/>
          <w:szCs w:val="24"/>
          <w:lang w:eastAsia="nl-NL"/>
        </w:rPr>
        <w:t> schriftuurlijk achten of voorstaan, </w:t>
      </w:r>
      <w:r w:rsidRPr="00AA4276">
        <w:rPr>
          <w:rFonts w:ascii="Times New Roman" w:hAnsi="Times New Roman"/>
          <w:sz w:val="24"/>
          <w:szCs w:val="24"/>
          <w:lang w:eastAsia="nl-NL"/>
        </w:rPr>
        <w:t>dan die in navolging van het voorbeeld der Apostelen aan de gel</w:t>
      </w:r>
      <w:r>
        <w:rPr>
          <w:rFonts w:ascii="Times New Roman" w:hAnsi="Times New Roman"/>
          <w:sz w:val="24"/>
          <w:szCs w:val="24"/>
          <w:lang w:eastAsia="nl-NL"/>
        </w:rPr>
        <w:t>ovi</w:t>
      </w:r>
      <w:r w:rsidRPr="00AA4276">
        <w:rPr>
          <w:rFonts w:ascii="Times New Roman" w:hAnsi="Times New Roman"/>
          <w:sz w:val="24"/>
          <w:szCs w:val="24"/>
          <w:lang w:eastAsia="nl-NL"/>
        </w:rPr>
        <w:t>gen ver</w:t>
      </w:r>
      <w:r>
        <w:rPr>
          <w:rFonts w:ascii="Times New Roman" w:hAnsi="Times New Roman"/>
          <w:sz w:val="24"/>
          <w:szCs w:val="24"/>
          <w:lang w:eastAsia="nl-NL"/>
        </w:rPr>
        <w:t>richt</w:t>
      </w:r>
      <w:r w:rsidRPr="00AA4276">
        <w:rPr>
          <w:rFonts w:ascii="Times New Roman" w:hAnsi="Times New Roman"/>
          <w:sz w:val="24"/>
          <w:szCs w:val="24"/>
          <w:lang w:eastAsia="nl-NL"/>
        </w:rPr>
        <w:t xml:space="preserve"> wordt. Wij veroordelen, het is waar, </w:t>
      </w:r>
      <w:r>
        <w:rPr>
          <w:rFonts w:ascii="Times New Roman" w:hAnsi="Times New Roman"/>
          <w:sz w:val="24"/>
          <w:szCs w:val="24"/>
          <w:lang w:eastAsia="nl-NL"/>
        </w:rPr>
        <w:t>andere</w:t>
      </w:r>
      <w:r w:rsidRPr="00AA4276">
        <w:rPr>
          <w:rFonts w:ascii="Times New Roman" w:hAnsi="Times New Roman"/>
          <w:sz w:val="24"/>
          <w:szCs w:val="24"/>
          <w:lang w:eastAsia="nl-NL"/>
        </w:rPr>
        <w:t xml:space="preserve"> niet, of weigeren hen toe te laten tot de Tafel des </w:t>
      </w:r>
      <w:r>
        <w:rPr>
          <w:rFonts w:ascii="Times New Roman" w:hAnsi="Times New Roman"/>
          <w:sz w:val="24"/>
          <w:szCs w:val="24"/>
          <w:lang w:eastAsia="nl-NL"/>
        </w:rPr>
        <w:t>Heeren</w:t>
      </w:r>
      <w:r w:rsidRPr="00AA4276">
        <w:rPr>
          <w:rFonts w:ascii="Times New Roman" w:hAnsi="Times New Roman"/>
          <w:sz w:val="24"/>
          <w:szCs w:val="24"/>
          <w:lang w:eastAsia="nl-NL"/>
        </w:rPr>
        <w:t>, welke ten aanzien van dit Zijn stellig gebod van ons verschillen en meerder ge</w:t>
      </w:r>
      <w:r>
        <w:rPr>
          <w:rFonts w:ascii="Times New Roman" w:hAnsi="Times New Roman"/>
          <w:sz w:val="24"/>
          <w:szCs w:val="24"/>
          <w:lang w:eastAsia="nl-NL"/>
        </w:rPr>
        <w:t>wicht</w:t>
      </w:r>
      <w:r w:rsidRPr="00AA4276">
        <w:rPr>
          <w:rFonts w:ascii="Times New Roman" w:hAnsi="Times New Roman"/>
          <w:sz w:val="24"/>
          <w:szCs w:val="24"/>
          <w:lang w:eastAsia="nl-NL"/>
        </w:rPr>
        <w:t xml:space="preserve"> dan wij hechten aan het waarlijk onzeker gezag der Kerke van de derde en latere eeuwen. Maar in onze ogen houdt een Gemeente op te voldoen aan haar gezegd ver</w:t>
      </w:r>
      <w:r>
        <w:rPr>
          <w:rFonts w:ascii="Times New Roman" w:hAnsi="Times New Roman"/>
          <w:sz w:val="24"/>
          <w:szCs w:val="24"/>
          <w:lang w:eastAsia="nl-NL"/>
        </w:rPr>
        <w:t>eis</w:t>
      </w:r>
      <w:r w:rsidRPr="00AA4276">
        <w:rPr>
          <w:rFonts w:ascii="Times New Roman" w:hAnsi="Times New Roman"/>
          <w:sz w:val="24"/>
          <w:szCs w:val="24"/>
          <w:lang w:eastAsia="nl-NL"/>
        </w:rPr>
        <w:t xml:space="preserve">te, om lid onzer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te worden, wanneer zij</w:t>
      </w:r>
      <w:r>
        <w:rPr>
          <w:rFonts w:ascii="Times New Roman" w:hAnsi="Times New Roman"/>
          <w:sz w:val="24"/>
          <w:szCs w:val="24"/>
          <w:lang w:eastAsia="nl-NL"/>
        </w:rPr>
        <w:t>,</w:t>
      </w:r>
      <w:r w:rsidRPr="00AA4276">
        <w:rPr>
          <w:rFonts w:ascii="Times New Roman" w:hAnsi="Times New Roman"/>
          <w:sz w:val="24"/>
          <w:szCs w:val="24"/>
          <w:lang w:eastAsia="nl-NL"/>
        </w:rPr>
        <w:t xml:space="preserve"> wij zeggen niet, in hare Kerk de Doop der Kinderen toelaat; neen, laat een ieder, volgens het licht van zijn eigen geweten, vrijelijk handelen, en </w:t>
      </w:r>
      <w:r>
        <w:rPr>
          <w:rFonts w:ascii="Times New Roman" w:hAnsi="Times New Roman"/>
          <w:sz w:val="24"/>
          <w:szCs w:val="24"/>
          <w:lang w:eastAsia="nl-NL"/>
        </w:rPr>
        <w:t>andere</w:t>
      </w:r>
      <w:r w:rsidRPr="00AA4276">
        <w:rPr>
          <w:rFonts w:ascii="Times New Roman" w:hAnsi="Times New Roman"/>
          <w:sz w:val="24"/>
          <w:szCs w:val="24"/>
          <w:lang w:eastAsia="nl-NL"/>
        </w:rPr>
        <w:t xml:space="preserve"> ophouden zich te ergeren aan iets, wat waarlijk uit de gel</w:t>
      </w:r>
      <w:r>
        <w:rPr>
          <w:rFonts w:ascii="Times New Roman" w:hAnsi="Times New Roman"/>
          <w:sz w:val="24"/>
          <w:szCs w:val="24"/>
          <w:lang w:eastAsia="nl-NL"/>
        </w:rPr>
        <w:t>ove</w:t>
      </w:r>
      <w:r w:rsidRPr="00AA4276">
        <w:rPr>
          <w:rFonts w:ascii="Times New Roman" w:hAnsi="Times New Roman"/>
          <w:sz w:val="24"/>
          <w:szCs w:val="24"/>
          <w:lang w:eastAsia="nl-NL"/>
        </w:rPr>
        <w:t xml:space="preserve"> geschiedt, maar wanneer zij derwijze haar zegel van goedkeuring hecht aan</w:t>
      </w:r>
      <w:r>
        <w:rPr>
          <w:rFonts w:ascii="Times New Roman" w:hAnsi="Times New Roman"/>
          <w:sz w:val="24"/>
          <w:szCs w:val="24"/>
          <w:lang w:eastAsia="nl-NL"/>
        </w:rPr>
        <w:t xml:space="preserve"> die </w:t>
      </w:r>
      <w:r w:rsidRPr="00AA4276">
        <w:rPr>
          <w:rFonts w:ascii="Times New Roman" w:hAnsi="Times New Roman"/>
          <w:sz w:val="24"/>
          <w:szCs w:val="24"/>
          <w:lang w:eastAsia="nl-NL"/>
        </w:rPr>
        <w:t>onschriftmatigen Doop, dat zij van haren Leraar vordert, ook dezen te bedienen</w:t>
      </w:r>
      <w:r>
        <w:rPr>
          <w:rFonts w:ascii="Times New Roman" w:hAnsi="Times New Roman"/>
          <w:sz w:val="24"/>
          <w:szCs w:val="24"/>
          <w:lang w:eastAsia="nl-NL"/>
        </w:rPr>
        <w:t>. E</w:t>
      </w:r>
      <w:r w:rsidRPr="00AA4276">
        <w:rPr>
          <w:rFonts w:ascii="Times New Roman" w:hAnsi="Times New Roman"/>
          <w:sz w:val="24"/>
          <w:szCs w:val="24"/>
          <w:lang w:eastAsia="nl-NL"/>
        </w:rPr>
        <w:t>en daadzaak, Broeders</w:t>
      </w:r>
      <w:r>
        <w:rPr>
          <w:rFonts w:ascii="Times New Roman" w:hAnsi="Times New Roman"/>
          <w:sz w:val="24"/>
          <w:szCs w:val="24"/>
          <w:lang w:eastAsia="nl-NL"/>
        </w:rPr>
        <w:t>!</w:t>
      </w:r>
      <w:r w:rsidRPr="00AA4276">
        <w:rPr>
          <w:rFonts w:ascii="Times New Roman" w:hAnsi="Times New Roman"/>
          <w:sz w:val="24"/>
          <w:szCs w:val="24"/>
          <w:lang w:eastAsia="nl-NL"/>
        </w:rPr>
        <w:t xml:space="preserve"> die, vergunt ons dit op te merken, van niemand der Bejaard-Doopsgezinden mag gevergd worden, zonder inbreuk op de vrijheid des gewetens en verdraagzaamheid, welke anders Uwe gehele vereniging zo bij uitstek ademt. Het belge U niet, dat wij rondelijk en uitvoerig de bedenkingen onzer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aan U hebben voorgesteld. Wij bedoelden daarmede alleen, U de zwarigheid te doen gevoelen, die de Vergadering wederhouden heeft, een gunstiger besluit te nemen op Uwe voorgeslagene verbindtenis Inet OnS, Toetst zelve onze redenen en wijt het uitstel aan geen gebrek van Christelijke liefde of verdraagzaamheid. Laat ons broederlijk de handen in één slaan, om de plaatsgrijpende hindernissen tot onderling genoegen uit de weg te ruimen</w:t>
      </w:r>
      <w:r>
        <w:rPr>
          <w:rFonts w:ascii="Times New Roman" w:hAnsi="Times New Roman"/>
          <w:sz w:val="24"/>
          <w:szCs w:val="24"/>
          <w:lang w:eastAsia="nl-NL"/>
        </w:rPr>
        <w:t>. D</w:t>
      </w:r>
      <w:r w:rsidRPr="00AA4276">
        <w:rPr>
          <w:rFonts w:ascii="Times New Roman" w:hAnsi="Times New Roman"/>
          <w:sz w:val="24"/>
          <w:szCs w:val="24"/>
          <w:lang w:eastAsia="nl-NL"/>
        </w:rPr>
        <w:t>enkt hiertoe middelen uit; en zo Gij een verdere, liefst </w:t>
      </w:r>
      <w:r w:rsidRPr="00AA4276">
        <w:rPr>
          <w:rFonts w:ascii="Times New Roman" w:hAnsi="Times New Roman"/>
          <w:iCs/>
          <w:sz w:val="24"/>
          <w:szCs w:val="24"/>
          <w:lang w:eastAsia="nl-NL"/>
        </w:rPr>
        <w:t>mondelijke, </w:t>
      </w:r>
      <w:r w:rsidRPr="00AA4276">
        <w:rPr>
          <w:rFonts w:ascii="Times New Roman" w:hAnsi="Times New Roman"/>
          <w:sz w:val="24"/>
          <w:szCs w:val="24"/>
          <w:lang w:eastAsia="nl-NL"/>
        </w:rPr>
        <w:t>onderhandeling met ons nuttig keurt, n</w:t>
      </w:r>
      <w:r>
        <w:rPr>
          <w:rFonts w:ascii="Times New Roman" w:hAnsi="Times New Roman"/>
          <w:sz w:val="24"/>
          <w:szCs w:val="24"/>
          <w:lang w:eastAsia="nl-NL"/>
        </w:rPr>
        <w:t>odige</w:t>
      </w:r>
      <w:r w:rsidRPr="00AA4276">
        <w:rPr>
          <w:rFonts w:ascii="Times New Roman" w:hAnsi="Times New Roman"/>
          <w:sz w:val="24"/>
          <w:szCs w:val="24"/>
          <w:lang w:eastAsia="nl-NL"/>
        </w:rPr>
        <w:t xml:space="preserve"> wij U uit, om deze met onzen Boekhouder te beramen. Wij toch van onze zijde betuigen hartelijk te </w:t>
      </w:r>
      <w:r>
        <w:rPr>
          <w:rFonts w:ascii="Times New Roman" w:hAnsi="Times New Roman"/>
          <w:sz w:val="24"/>
          <w:szCs w:val="24"/>
          <w:lang w:eastAsia="nl-NL"/>
        </w:rPr>
        <w:t>wens</w:t>
      </w:r>
      <w:r w:rsidRPr="00AA4276">
        <w:rPr>
          <w:rFonts w:ascii="Times New Roman" w:hAnsi="Times New Roman"/>
          <w:sz w:val="24"/>
          <w:szCs w:val="24"/>
          <w:lang w:eastAsia="nl-NL"/>
        </w:rPr>
        <w:t>en, dat die verbindtenis vernieuwd worde; waartoe Ulieden het Contract van vereniging Uwer Gemeente, ons de liefde en oude betrekking tot de talrijksten derzelve, de voormalige Doopsgezinden, ten sterksten noopt. Waarmede</w:t>
      </w:r>
      <w:r>
        <w:rPr>
          <w:rFonts w:ascii="Times New Roman" w:hAnsi="Times New Roman"/>
          <w:sz w:val="24"/>
          <w:szCs w:val="24"/>
          <w:lang w:eastAsia="nl-NL"/>
        </w:rPr>
        <w:t>,</w:t>
      </w:r>
      <w:r w:rsidRPr="00AA4276">
        <w:rPr>
          <w:rFonts w:ascii="Times New Roman" w:hAnsi="Times New Roman"/>
          <w:sz w:val="24"/>
          <w:szCs w:val="24"/>
          <w:lang w:eastAsia="nl-NL"/>
        </w:rPr>
        <w:t xml:space="preserve"> enz.</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De Gecom. Mannen der Fr</w:t>
      </w:r>
      <w:r>
        <w:rPr>
          <w:rFonts w:ascii="Times New Roman" w:hAnsi="Times New Roman"/>
          <w:iCs/>
          <w:sz w:val="24"/>
          <w:szCs w:val="24"/>
          <w:lang w:eastAsia="nl-NL"/>
        </w:rPr>
        <w:t>. D</w:t>
      </w:r>
      <w:r w:rsidRPr="00AA4276">
        <w:rPr>
          <w:rFonts w:ascii="Times New Roman" w:hAnsi="Times New Roman"/>
          <w:iCs/>
          <w:sz w:val="24"/>
          <w:szCs w:val="24"/>
          <w:lang w:eastAsia="nl-NL"/>
        </w:rPr>
        <w:t>oopsgez.</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Soc., en uit aller naam getekend door</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den Boekhouder.</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Leeuwarden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den 6 </w:t>
      </w:r>
      <w:r>
        <w:rPr>
          <w:rFonts w:ascii="Times New Roman" w:hAnsi="Times New Roman"/>
          <w:sz w:val="24"/>
          <w:szCs w:val="24"/>
          <w:lang w:eastAsia="nl-NL"/>
        </w:rPr>
        <w:t>Juni</w:t>
      </w:r>
      <w:r w:rsidRPr="00AA4276">
        <w:rPr>
          <w:rFonts w:ascii="Times New Roman" w:hAnsi="Times New Roman"/>
          <w:sz w:val="24"/>
          <w:szCs w:val="24"/>
          <w:lang w:eastAsia="nl-NL"/>
        </w:rPr>
        <w:t xml:space="preserve"> 1799.</w:t>
      </w:r>
    </w:p>
    <w:p w:rsidR="00476B86" w:rsidRDefault="00476B86" w:rsidP="00476B86">
      <w:pPr>
        <w:shd w:val="clear" w:color="auto" w:fill="FFFFFF"/>
        <w:spacing w:line="240" w:lineRule="auto"/>
        <w:ind w:firstLine="240"/>
        <w:jc w:val="both"/>
        <w:rPr>
          <w:rFonts w:ascii="Times New Roman" w:hAnsi="Times New Roman"/>
          <w:b/>
          <w:sz w:val="28"/>
          <w:szCs w:val="28"/>
          <w:lang w:eastAsia="nl-NL"/>
        </w:rPr>
      </w:pPr>
    </w:p>
    <w:p w:rsidR="00CF3F9A" w:rsidRDefault="00CF3F9A">
      <w:pPr>
        <w:rPr>
          <w:rFonts w:ascii="Times New Roman" w:hAnsi="Times New Roman"/>
          <w:b/>
          <w:sz w:val="28"/>
          <w:szCs w:val="28"/>
          <w:lang w:eastAsia="nl-NL"/>
        </w:rPr>
      </w:pPr>
      <w:r>
        <w:rPr>
          <w:rFonts w:ascii="Times New Roman" w:hAnsi="Times New Roman"/>
          <w:b/>
          <w:sz w:val="28"/>
          <w:szCs w:val="28"/>
          <w:lang w:eastAsia="nl-NL"/>
        </w:rPr>
        <w:br w:type="page"/>
      </w:r>
    </w:p>
    <w:p w:rsidR="00476B86" w:rsidRPr="00AA4276" w:rsidRDefault="00476B86" w:rsidP="00476B86">
      <w:pPr>
        <w:shd w:val="clear" w:color="auto" w:fill="FFFFFF"/>
        <w:spacing w:line="240" w:lineRule="auto"/>
        <w:ind w:firstLine="240"/>
        <w:jc w:val="both"/>
        <w:rPr>
          <w:rFonts w:ascii="Times New Roman" w:hAnsi="Times New Roman"/>
          <w:b/>
          <w:sz w:val="28"/>
          <w:szCs w:val="28"/>
          <w:lang w:eastAsia="nl-NL"/>
        </w:rPr>
      </w:pPr>
      <w:r w:rsidRPr="00AA4276">
        <w:rPr>
          <w:rFonts w:ascii="Times New Roman" w:hAnsi="Times New Roman"/>
          <w:b/>
          <w:sz w:val="28"/>
          <w:szCs w:val="28"/>
          <w:lang w:eastAsia="nl-NL"/>
        </w:rPr>
        <w:t>BIJLAGE XVIII.</w:t>
      </w:r>
    </w:p>
    <w:p w:rsidR="00476B86" w:rsidRPr="00CF3F9A" w:rsidRDefault="00476B86" w:rsidP="00476B86">
      <w:pPr>
        <w:shd w:val="clear" w:color="auto" w:fill="FFFFFF"/>
        <w:spacing w:line="240" w:lineRule="auto"/>
        <w:jc w:val="both"/>
        <w:rPr>
          <w:rFonts w:ascii="Times New Roman" w:hAnsi="Times New Roman"/>
          <w:b/>
          <w:bCs/>
          <w:sz w:val="24"/>
          <w:szCs w:val="24"/>
          <w:lang w:eastAsia="nl-NL"/>
        </w:rPr>
      </w:pPr>
      <w:r w:rsidRPr="00CF3F9A">
        <w:rPr>
          <w:rFonts w:ascii="Times New Roman" w:hAnsi="Times New Roman"/>
          <w:b/>
          <w:bCs/>
          <w:iCs/>
          <w:sz w:val="24"/>
          <w:szCs w:val="24"/>
          <w:lang w:eastAsia="nl-NL"/>
        </w:rPr>
        <w:t>Mededelingen, aangaande de</w:t>
      </w:r>
      <w:r w:rsidR="00CF3F9A" w:rsidRPr="00CF3F9A">
        <w:rPr>
          <w:rFonts w:ascii="Times New Roman" w:hAnsi="Times New Roman"/>
          <w:b/>
          <w:bCs/>
          <w:iCs/>
          <w:sz w:val="24"/>
          <w:szCs w:val="24"/>
          <w:lang w:eastAsia="nl-NL"/>
        </w:rPr>
        <w:t xml:space="preserve"> </w:t>
      </w:r>
      <w:r w:rsidRPr="00CF3F9A">
        <w:rPr>
          <w:rFonts w:ascii="Times New Roman" w:hAnsi="Times New Roman"/>
          <w:b/>
          <w:bCs/>
          <w:iCs/>
          <w:sz w:val="24"/>
          <w:szCs w:val="24"/>
          <w:lang w:eastAsia="nl-NL"/>
        </w:rPr>
        <w:t>tegenwoordige toestand der Doopsgezinde Gemeente te Balk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Deze Gemeente der </w:t>
      </w:r>
      <w:r w:rsidRPr="00AA4276">
        <w:rPr>
          <w:rFonts w:ascii="Times New Roman" w:hAnsi="Times New Roman"/>
          <w:iCs/>
          <w:sz w:val="24"/>
          <w:szCs w:val="24"/>
          <w:lang w:eastAsia="nl-NL"/>
        </w:rPr>
        <w:t>Oude-Friezen </w:t>
      </w:r>
      <w:r w:rsidRPr="00AA4276">
        <w:rPr>
          <w:rFonts w:ascii="Times New Roman" w:hAnsi="Times New Roman"/>
          <w:sz w:val="24"/>
          <w:szCs w:val="24"/>
          <w:lang w:eastAsia="nl-NL"/>
        </w:rPr>
        <w:t>wordt thans bediend door vier Leraars, van welke twee de rang van Oudsten bekl</w:t>
      </w:r>
      <w:r>
        <w:rPr>
          <w:rFonts w:ascii="Times New Roman" w:hAnsi="Times New Roman"/>
          <w:sz w:val="24"/>
          <w:szCs w:val="24"/>
          <w:lang w:eastAsia="nl-NL"/>
        </w:rPr>
        <w:t>ede</w:t>
      </w:r>
      <w:r w:rsidRPr="00AA4276">
        <w:rPr>
          <w:rFonts w:ascii="Times New Roman" w:hAnsi="Times New Roman"/>
          <w:sz w:val="24"/>
          <w:szCs w:val="24"/>
          <w:lang w:eastAsia="nl-NL"/>
        </w:rPr>
        <w:t xml:space="preserve">n, terwijl de beide </w:t>
      </w:r>
      <w:r>
        <w:rPr>
          <w:rFonts w:ascii="Times New Roman" w:hAnsi="Times New Roman"/>
          <w:sz w:val="24"/>
          <w:szCs w:val="24"/>
          <w:lang w:eastAsia="nl-NL"/>
        </w:rPr>
        <w:t>andere</w:t>
      </w:r>
      <w:r w:rsidRPr="00AA4276">
        <w:rPr>
          <w:rFonts w:ascii="Times New Roman" w:hAnsi="Times New Roman"/>
          <w:sz w:val="24"/>
          <w:szCs w:val="24"/>
          <w:lang w:eastAsia="nl-NL"/>
        </w:rPr>
        <w:t xml:space="preserve"> Medehelpers worden genoemd</w:t>
      </w:r>
      <w:r>
        <w:rPr>
          <w:rFonts w:ascii="Times New Roman" w:hAnsi="Times New Roman"/>
          <w:sz w:val="24"/>
          <w:szCs w:val="24"/>
          <w:lang w:eastAsia="nl-NL"/>
        </w:rPr>
        <w:t>. D</w:t>
      </w:r>
      <w:r w:rsidRPr="00AA4276">
        <w:rPr>
          <w:rFonts w:ascii="Times New Roman" w:hAnsi="Times New Roman"/>
          <w:sz w:val="24"/>
          <w:szCs w:val="24"/>
          <w:lang w:eastAsia="nl-NL"/>
        </w:rPr>
        <w:t>e Medehelpers worden uit de Broeders, de Oudsten uit de Medehelpers gekozen</w:t>
      </w:r>
      <w:r>
        <w:rPr>
          <w:rFonts w:ascii="Times New Roman" w:hAnsi="Times New Roman"/>
          <w:sz w:val="24"/>
          <w:szCs w:val="24"/>
          <w:lang w:eastAsia="nl-NL"/>
        </w:rPr>
        <w:t>. D</w:t>
      </w:r>
      <w:r w:rsidRPr="00AA4276">
        <w:rPr>
          <w:rFonts w:ascii="Times New Roman" w:hAnsi="Times New Roman"/>
          <w:sz w:val="24"/>
          <w:szCs w:val="24"/>
          <w:lang w:eastAsia="nl-NL"/>
        </w:rPr>
        <w:t>e Oudsten alleen zijn ge</w:t>
      </w:r>
      <w:r>
        <w:rPr>
          <w:rFonts w:ascii="Times New Roman" w:hAnsi="Times New Roman"/>
          <w:sz w:val="24"/>
          <w:szCs w:val="24"/>
          <w:lang w:eastAsia="nl-NL"/>
        </w:rPr>
        <w:t>recht</w:t>
      </w:r>
      <w:r w:rsidRPr="00AA4276">
        <w:rPr>
          <w:rFonts w:ascii="Times New Roman" w:hAnsi="Times New Roman"/>
          <w:sz w:val="24"/>
          <w:szCs w:val="24"/>
          <w:lang w:eastAsia="nl-NL"/>
        </w:rPr>
        <w:t xml:space="preserve">igd tot de bediening van Doop en Avondmaal, welke beide </w:t>
      </w:r>
      <w:r>
        <w:rPr>
          <w:rFonts w:ascii="Times New Roman" w:hAnsi="Times New Roman"/>
          <w:sz w:val="24"/>
          <w:szCs w:val="24"/>
          <w:lang w:eastAsia="nl-NL"/>
        </w:rPr>
        <w:t>plechtig</w:t>
      </w:r>
      <w:r w:rsidRPr="00AA4276">
        <w:rPr>
          <w:rFonts w:ascii="Times New Roman" w:hAnsi="Times New Roman"/>
          <w:sz w:val="24"/>
          <w:szCs w:val="24"/>
          <w:lang w:eastAsia="nl-NL"/>
        </w:rPr>
        <w:t>heden slechts eenmaal in het jaar worden uitgeoefend. Op de Catechisatie wordt de </w:t>
      </w:r>
      <w:r w:rsidRPr="00AA4276">
        <w:rPr>
          <w:rFonts w:ascii="Times New Roman" w:hAnsi="Times New Roman"/>
          <w:iCs/>
          <w:sz w:val="24"/>
          <w:szCs w:val="24"/>
          <w:lang w:eastAsia="nl-NL"/>
        </w:rPr>
        <w:t>Onderwysinge </w:t>
      </w:r>
      <w:r w:rsidRPr="00AA4276">
        <w:rPr>
          <w:rFonts w:ascii="Times New Roman" w:hAnsi="Times New Roman"/>
          <w:sz w:val="24"/>
          <w:szCs w:val="24"/>
          <w:lang w:eastAsia="nl-NL"/>
        </w:rPr>
        <w:t>van ENGEL A. vAN D</w:t>
      </w:r>
      <w:r>
        <w:rPr>
          <w:rFonts w:ascii="Times New Roman" w:hAnsi="Times New Roman"/>
          <w:sz w:val="24"/>
          <w:szCs w:val="24"/>
          <w:lang w:eastAsia="nl-NL"/>
        </w:rPr>
        <w:t>ore</w:t>
      </w:r>
      <w:r w:rsidRPr="00AA4276">
        <w:rPr>
          <w:rFonts w:ascii="Times New Roman" w:hAnsi="Times New Roman"/>
          <w:sz w:val="24"/>
          <w:szCs w:val="24"/>
          <w:lang w:eastAsia="nl-NL"/>
        </w:rPr>
        <w:t xml:space="preserve">GEEst tot leiddraad gebruikt. In het </w:t>
      </w:r>
      <w:r>
        <w:rPr>
          <w:rFonts w:ascii="Times New Roman" w:hAnsi="Times New Roman"/>
          <w:sz w:val="24"/>
          <w:szCs w:val="24"/>
          <w:lang w:eastAsia="nl-NL"/>
        </w:rPr>
        <w:t>samen</w:t>
      </w:r>
      <w:r w:rsidRPr="00AA4276">
        <w:rPr>
          <w:rFonts w:ascii="Times New Roman" w:hAnsi="Times New Roman"/>
          <w:sz w:val="24"/>
          <w:szCs w:val="24"/>
          <w:lang w:eastAsia="nl-NL"/>
        </w:rPr>
        <w:t>stellen hunner Leerredenen wordt door de Leraars de </w:t>
      </w:r>
      <w:r w:rsidRPr="00AA4276">
        <w:rPr>
          <w:rFonts w:ascii="Times New Roman" w:hAnsi="Times New Roman"/>
          <w:iCs/>
          <w:sz w:val="24"/>
          <w:szCs w:val="24"/>
          <w:lang w:eastAsia="nl-NL"/>
        </w:rPr>
        <w:t>Concordantie </w:t>
      </w:r>
      <w:r w:rsidRPr="00AA4276">
        <w:rPr>
          <w:rFonts w:ascii="Times New Roman" w:hAnsi="Times New Roman"/>
          <w:sz w:val="24"/>
          <w:szCs w:val="24"/>
          <w:lang w:eastAsia="nl-NL"/>
        </w:rPr>
        <w:t>van PIETER JAN</w:t>
      </w:r>
      <w:r>
        <w:rPr>
          <w:rFonts w:ascii="Times New Roman" w:hAnsi="Times New Roman"/>
          <w:sz w:val="24"/>
          <w:szCs w:val="24"/>
          <w:lang w:eastAsia="nl-NL"/>
        </w:rPr>
        <w:t>s z</w:t>
      </w:r>
      <w:r w:rsidRPr="00AA4276">
        <w:rPr>
          <w:rFonts w:ascii="Times New Roman" w:hAnsi="Times New Roman"/>
          <w:sz w:val="24"/>
          <w:szCs w:val="24"/>
          <w:lang w:eastAsia="nl-NL"/>
        </w:rPr>
        <w:t>. TwiscK veelvuldig geraadpleegd en ook bij de overige Leden is dit werk in zeer groot aanzien</w:t>
      </w:r>
      <w:r>
        <w:rPr>
          <w:rFonts w:ascii="Times New Roman" w:hAnsi="Times New Roman"/>
          <w:sz w:val="24"/>
          <w:szCs w:val="24"/>
          <w:lang w:eastAsia="nl-NL"/>
        </w:rPr>
        <w:t>. D</w:t>
      </w:r>
      <w:r w:rsidRPr="00AA4276">
        <w:rPr>
          <w:rFonts w:ascii="Times New Roman" w:hAnsi="Times New Roman"/>
          <w:sz w:val="24"/>
          <w:szCs w:val="24"/>
          <w:lang w:eastAsia="nl-NL"/>
        </w:rPr>
        <w:t xml:space="preserve">e Bijbel-vertaling van BIESKENs, waarvan nog fraaije folio-drukken bij de Gemeente </w:t>
      </w:r>
      <w:r>
        <w:rPr>
          <w:rFonts w:ascii="Times New Roman" w:hAnsi="Times New Roman"/>
          <w:sz w:val="24"/>
          <w:szCs w:val="24"/>
          <w:lang w:eastAsia="nl-NL"/>
        </w:rPr>
        <w:t>aanwezig</w:t>
      </w:r>
      <w:r w:rsidRPr="00AA4276">
        <w:rPr>
          <w:rFonts w:ascii="Times New Roman" w:hAnsi="Times New Roman"/>
          <w:sz w:val="24"/>
          <w:szCs w:val="24"/>
          <w:lang w:eastAsia="nl-NL"/>
        </w:rPr>
        <w:t xml:space="preserve"> zijn, wordt zowel in de huisgezinnen als in de kerk ge</w:t>
      </w:r>
      <w:r>
        <w:rPr>
          <w:rFonts w:ascii="Times New Roman" w:hAnsi="Times New Roman"/>
          <w:sz w:val="24"/>
          <w:szCs w:val="24"/>
          <w:lang w:eastAsia="nl-NL"/>
        </w:rPr>
        <w:t>bezig</w:t>
      </w:r>
      <w:r w:rsidRPr="00AA4276">
        <w:rPr>
          <w:rFonts w:ascii="Times New Roman" w:hAnsi="Times New Roman"/>
          <w:sz w:val="24"/>
          <w:szCs w:val="24"/>
          <w:lang w:eastAsia="nl-NL"/>
        </w:rPr>
        <w:t>d. Bij de Doopbedieningen wordt de Aankomelingen een geloofs-belijdenis voorgelezen, die bij BoudewIJN voorkomt. Als de Doopbediening ver</w:t>
      </w:r>
      <w:r>
        <w:rPr>
          <w:rFonts w:ascii="Times New Roman" w:hAnsi="Times New Roman"/>
          <w:sz w:val="24"/>
          <w:szCs w:val="24"/>
          <w:lang w:eastAsia="nl-NL"/>
        </w:rPr>
        <w:t>richt</w:t>
      </w:r>
      <w:r w:rsidRPr="00AA4276">
        <w:rPr>
          <w:rFonts w:ascii="Times New Roman" w:hAnsi="Times New Roman"/>
          <w:sz w:val="24"/>
          <w:szCs w:val="24"/>
          <w:lang w:eastAsia="nl-NL"/>
        </w:rPr>
        <w:t xml:space="preserve"> is, heft de Oudste de gedoopten op</w:t>
      </w:r>
      <w:r>
        <w:rPr>
          <w:rFonts w:ascii="Times New Roman" w:hAnsi="Times New Roman"/>
          <w:sz w:val="24"/>
          <w:szCs w:val="24"/>
          <w:lang w:eastAsia="nl-NL"/>
        </w:rPr>
        <w:t>,</w:t>
      </w:r>
      <w:r w:rsidRPr="00AA4276">
        <w:rPr>
          <w:rFonts w:ascii="Times New Roman" w:hAnsi="Times New Roman"/>
          <w:sz w:val="24"/>
          <w:szCs w:val="24"/>
          <w:lang w:eastAsia="nl-NL"/>
        </w:rPr>
        <w:t xml:space="preserve"> begroet hen met een liefdekus en vermaant hen, getrouw te blijven aan de afgelegde helijdenis</w:t>
      </w:r>
      <w:r>
        <w:rPr>
          <w:rFonts w:ascii="Times New Roman" w:hAnsi="Times New Roman"/>
          <w:sz w:val="24"/>
          <w:szCs w:val="24"/>
          <w:lang w:eastAsia="nl-NL"/>
        </w:rPr>
        <w:t>. D</w:t>
      </w:r>
      <w:r w:rsidRPr="00AA4276">
        <w:rPr>
          <w:rFonts w:ascii="Times New Roman" w:hAnsi="Times New Roman"/>
          <w:sz w:val="24"/>
          <w:szCs w:val="24"/>
          <w:lang w:eastAsia="nl-NL"/>
        </w:rPr>
        <w:t>e kerkelijke eredienst is bij de Doopsgezinden te </w:t>
      </w:r>
      <w:r w:rsidRPr="00AA4276">
        <w:rPr>
          <w:rFonts w:ascii="Times New Roman" w:hAnsi="Times New Roman"/>
          <w:iCs/>
          <w:sz w:val="24"/>
          <w:szCs w:val="24"/>
          <w:lang w:eastAsia="nl-NL"/>
        </w:rPr>
        <w:t>Balk </w:t>
      </w:r>
      <w:r w:rsidRPr="00AA4276">
        <w:rPr>
          <w:rFonts w:ascii="Times New Roman" w:hAnsi="Times New Roman"/>
          <w:sz w:val="24"/>
          <w:szCs w:val="24"/>
          <w:lang w:eastAsia="nl-NL"/>
        </w:rPr>
        <w:t>nog in derzelver kindschheid. Men vindt er een niet zeer welluidend gezang, waartoe men de Oude </w:t>
      </w:r>
      <w:r w:rsidRPr="00AA4276">
        <w:rPr>
          <w:rFonts w:ascii="Times New Roman" w:hAnsi="Times New Roman"/>
          <w:iCs/>
          <w:sz w:val="24"/>
          <w:szCs w:val="24"/>
          <w:lang w:eastAsia="nl-NL"/>
        </w:rPr>
        <w:t>Hoornsche Liederen </w:t>
      </w:r>
      <w:r w:rsidRPr="00AA4276">
        <w:rPr>
          <w:rFonts w:ascii="Times New Roman" w:hAnsi="Times New Roman"/>
          <w:sz w:val="24"/>
          <w:szCs w:val="24"/>
          <w:lang w:eastAsia="nl-NL"/>
        </w:rPr>
        <w:t>en enige weinige Psalmen Davids, naar de berijming van DATHEEN</w:t>
      </w:r>
      <w:r>
        <w:rPr>
          <w:rFonts w:ascii="Times New Roman" w:hAnsi="Times New Roman"/>
          <w:sz w:val="24"/>
          <w:szCs w:val="24"/>
          <w:lang w:eastAsia="nl-NL"/>
        </w:rPr>
        <w:t>,</w:t>
      </w:r>
      <w:r w:rsidRPr="00AA4276">
        <w:rPr>
          <w:rFonts w:ascii="Times New Roman" w:hAnsi="Times New Roman"/>
          <w:sz w:val="24"/>
          <w:szCs w:val="24"/>
          <w:lang w:eastAsia="nl-NL"/>
        </w:rPr>
        <w:t xml:space="preserve"> gebruikt, het stil gebed, onder hetwelk de Leden, met de rug naar de Leraar gekeerd, geknield liggen; een in taal en stijl zeer eenvoudige Leerrede, die grotendeels uit Bijbelspreuken bestaat</w:t>
      </w:r>
      <w:r>
        <w:rPr>
          <w:rFonts w:ascii="Times New Roman" w:hAnsi="Times New Roman"/>
          <w:sz w:val="24"/>
          <w:szCs w:val="24"/>
          <w:lang w:eastAsia="nl-NL"/>
        </w:rPr>
        <w:t>. D</w:t>
      </w:r>
      <w:r w:rsidRPr="00AA4276">
        <w:rPr>
          <w:rFonts w:ascii="Times New Roman" w:hAnsi="Times New Roman"/>
          <w:sz w:val="24"/>
          <w:szCs w:val="24"/>
          <w:lang w:eastAsia="nl-NL"/>
        </w:rPr>
        <w:t>e voet</w:t>
      </w:r>
      <w:r>
        <w:rPr>
          <w:rFonts w:ascii="Times New Roman" w:hAnsi="Times New Roman"/>
          <w:sz w:val="24"/>
          <w:szCs w:val="24"/>
          <w:lang w:eastAsia="nl-NL"/>
        </w:rPr>
        <w:t>wass</w:t>
      </w:r>
      <w:r w:rsidRPr="00AA4276">
        <w:rPr>
          <w:rFonts w:ascii="Times New Roman" w:hAnsi="Times New Roman"/>
          <w:sz w:val="24"/>
          <w:szCs w:val="24"/>
          <w:lang w:eastAsia="nl-NL"/>
        </w:rPr>
        <w:t>ing, bij sommige der vroegere Doopsgezinden in gebruik, wordt te </w:t>
      </w:r>
      <w:r w:rsidRPr="00AA4276">
        <w:rPr>
          <w:rFonts w:ascii="Times New Roman" w:hAnsi="Times New Roman"/>
          <w:iCs/>
          <w:sz w:val="24"/>
          <w:szCs w:val="24"/>
          <w:lang w:eastAsia="nl-NL"/>
        </w:rPr>
        <w:t>Balk </w:t>
      </w:r>
      <w:r w:rsidRPr="00AA4276">
        <w:rPr>
          <w:rFonts w:ascii="Times New Roman" w:hAnsi="Times New Roman"/>
          <w:sz w:val="24"/>
          <w:szCs w:val="24"/>
          <w:lang w:eastAsia="nl-NL"/>
        </w:rPr>
        <w:t xml:space="preserve">wel niet meer als een Kerkelijke </w:t>
      </w:r>
      <w:r>
        <w:rPr>
          <w:rFonts w:ascii="Times New Roman" w:hAnsi="Times New Roman"/>
          <w:sz w:val="24"/>
          <w:szCs w:val="24"/>
          <w:lang w:eastAsia="nl-NL"/>
        </w:rPr>
        <w:t>plechtig</w:t>
      </w:r>
      <w:r w:rsidRPr="00AA4276">
        <w:rPr>
          <w:rFonts w:ascii="Times New Roman" w:hAnsi="Times New Roman"/>
          <w:sz w:val="24"/>
          <w:szCs w:val="24"/>
          <w:lang w:eastAsia="nl-NL"/>
        </w:rPr>
        <w:t>heid, maar echter als een liefde-dienst in zo verre onderhouden, dat wan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Grotendeels uit be</w:t>
      </w:r>
      <w:r>
        <w:rPr>
          <w:rFonts w:ascii="Times New Roman" w:hAnsi="Times New Roman"/>
          <w:sz w:val="24"/>
          <w:szCs w:val="24"/>
          <w:lang w:eastAsia="nl-NL"/>
        </w:rPr>
        <w:t>richt</w:t>
      </w:r>
      <w:r w:rsidRPr="00AA4276">
        <w:rPr>
          <w:rFonts w:ascii="Times New Roman" w:hAnsi="Times New Roman"/>
          <w:sz w:val="24"/>
          <w:szCs w:val="24"/>
          <w:lang w:eastAsia="nl-NL"/>
        </w:rPr>
        <w:t>en, medegedeeld door de Wel-Eerw. J. vAN DER PLOEG</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Grouw.</w:t>
      </w:r>
    </w:p>
    <w:p w:rsidR="00476B86" w:rsidRDefault="00476B86" w:rsidP="00476B86">
      <w:pPr>
        <w:shd w:val="clear" w:color="auto" w:fill="FFFFFF"/>
        <w:spacing w:after="120" w:line="240" w:lineRule="auto"/>
        <w:jc w:val="both"/>
        <w:rPr>
          <w:rFonts w:ascii="Times New Roman" w:hAnsi="Times New Roman"/>
          <w:iCs/>
          <w:sz w:val="24"/>
          <w:szCs w:val="24"/>
          <w:lang w:eastAsia="nl-NL"/>
        </w:rPr>
      </w:pPr>
      <w:r>
        <w:rPr>
          <w:rFonts w:ascii="Times New Roman" w:hAnsi="Times New Roman"/>
          <w:sz w:val="24"/>
          <w:szCs w:val="24"/>
          <w:lang w:eastAsia="nl-NL"/>
        </w:rPr>
        <w:t>n</w:t>
      </w:r>
      <w:r w:rsidRPr="00AA4276">
        <w:rPr>
          <w:rFonts w:ascii="Times New Roman" w:hAnsi="Times New Roman"/>
          <w:sz w:val="24"/>
          <w:szCs w:val="24"/>
          <w:lang w:eastAsia="nl-NL"/>
        </w:rPr>
        <w:t>eer een of meer Broeders uit een andere Gemeente, om enige geestelijke diensten te ver</w:t>
      </w:r>
      <w:r>
        <w:rPr>
          <w:rFonts w:ascii="Times New Roman" w:hAnsi="Times New Roman"/>
          <w:sz w:val="24"/>
          <w:szCs w:val="24"/>
          <w:lang w:eastAsia="nl-NL"/>
        </w:rPr>
        <w:t>richt</w:t>
      </w:r>
      <w:r w:rsidRPr="00AA4276">
        <w:rPr>
          <w:rFonts w:ascii="Times New Roman" w:hAnsi="Times New Roman"/>
          <w:sz w:val="24"/>
          <w:szCs w:val="24"/>
          <w:lang w:eastAsia="nl-NL"/>
        </w:rPr>
        <w:t xml:space="preserve">en, tot hen gezonden worden, zij deze meteen heiligen kus der liefde begroeten en als een kenmerk van nederigheid en dienstvaardigheid, bij hun aankomst, ter plaatse waar zij hunnen intrek hebben genomen, derzelver voeten </w:t>
      </w:r>
      <w:r>
        <w:rPr>
          <w:rFonts w:ascii="Times New Roman" w:hAnsi="Times New Roman"/>
          <w:sz w:val="24"/>
          <w:szCs w:val="24"/>
          <w:lang w:eastAsia="nl-NL"/>
        </w:rPr>
        <w:t>wasse</w:t>
      </w:r>
      <w:r w:rsidRPr="00AA4276">
        <w:rPr>
          <w:rFonts w:ascii="Times New Roman" w:hAnsi="Times New Roman"/>
          <w:sz w:val="24"/>
          <w:szCs w:val="24"/>
          <w:lang w:eastAsia="nl-NL"/>
        </w:rPr>
        <w:t>n. Beurteling</w:t>
      </w:r>
      <w:r>
        <w:rPr>
          <w:rFonts w:ascii="Times New Roman" w:hAnsi="Times New Roman"/>
          <w:sz w:val="24"/>
          <w:szCs w:val="24"/>
          <w:lang w:eastAsia="nl-NL"/>
        </w:rPr>
        <w:t>s z</w:t>
      </w:r>
      <w:r w:rsidRPr="00AA4276">
        <w:rPr>
          <w:rFonts w:ascii="Times New Roman" w:hAnsi="Times New Roman"/>
          <w:sz w:val="24"/>
          <w:szCs w:val="24"/>
          <w:lang w:eastAsia="nl-NL"/>
        </w:rPr>
        <w:t>enden thans die van </w:t>
      </w:r>
      <w:r w:rsidRPr="00AA4276">
        <w:rPr>
          <w:rFonts w:ascii="Times New Roman" w:hAnsi="Times New Roman"/>
          <w:iCs/>
          <w:sz w:val="24"/>
          <w:szCs w:val="24"/>
          <w:lang w:eastAsia="nl-NL"/>
        </w:rPr>
        <w:t>Balk </w:t>
      </w:r>
      <w:r w:rsidRPr="00AA4276">
        <w:rPr>
          <w:rFonts w:ascii="Times New Roman" w:hAnsi="Times New Roman"/>
          <w:sz w:val="24"/>
          <w:szCs w:val="24"/>
          <w:lang w:eastAsia="nl-NL"/>
        </w:rPr>
        <w:t xml:space="preserve">en die van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der Doopsgezinde Gemeenten te </w:t>
      </w:r>
      <w:r w:rsidRPr="00AA4276">
        <w:rPr>
          <w:rFonts w:ascii="Times New Roman" w:hAnsi="Times New Roman"/>
          <w:iCs/>
          <w:sz w:val="24"/>
          <w:szCs w:val="24"/>
          <w:lang w:eastAsia="nl-NL"/>
        </w:rPr>
        <w:t>Aalsmeer </w:t>
      </w:r>
      <w:r w:rsidRPr="00AA4276">
        <w:rPr>
          <w:rFonts w:ascii="Times New Roman" w:hAnsi="Times New Roman"/>
          <w:sz w:val="24"/>
          <w:szCs w:val="24"/>
          <w:lang w:eastAsia="nl-NL"/>
        </w:rPr>
        <w:t>zulk een geestelijke commissie tot elkander</w:t>
      </w:r>
      <w:r>
        <w:rPr>
          <w:rFonts w:ascii="Times New Roman" w:hAnsi="Times New Roman"/>
          <w:sz w:val="24"/>
          <w:szCs w:val="24"/>
          <w:lang w:eastAsia="nl-NL"/>
        </w:rPr>
        <w:t>. D</w:t>
      </w:r>
      <w:r w:rsidRPr="00AA4276">
        <w:rPr>
          <w:rFonts w:ascii="Times New Roman" w:hAnsi="Times New Roman"/>
          <w:sz w:val="24"/>
          <w:szCs w:val="24"/>
          <w:lang w:eastAsia="nl-NL"/>
        </w:rPr>
        <w:t>e Kerkelijke ban wordt bij hen, althans in zo verre, nog gestreng gehandhaafd, dat zij zonder onderscheid de zodanige der Broeders en Zusters van hun Gemeenschap afsnijden, die met personen, niet tot de Gemeente beh</w:t>
      </w:r>
      <w:r>
        <w:rPr>
          <w:rFonts w:ascii="Times New Roman" w:hAnsi="Times New Roman"/>
          <w:sz w:val="24"/>
          <w:szCs w:val="24"/>
          <w:lang w:eastAsia="nl-NL"/>
        </w:rPr>
        <w:t>ore</w:t>
      </w:r>
      <w:r w:rsidRPr="00AA4276">
        <w:rPr>
          <w:rFonts w:ascii="Times New Roman" w:hAnsi="Times New Roman"/>
          <w:sz w:val="24"/>
          <w:szCs w:val="24"/>
          <w:lang w:eastAsia="nl-NL"/>
        </w:rPr>
        <w:t>nde, in het huwelijk treden. In de dage</w:t>
      </w:r>
      <w:r>
        <w:rPr>
          <w:rFonts w:ascii="Times New Roman" w:hAnsi="Times New Roman"/>
          <w:sz w:val="24"/>
          <w:szCs w:val="24"/>
          <w:lang w:eastAsia="nl-NL"/>
        </w:rPr>
        <w:t>lijks</w:t>
      </w:r>
      <w:r w:rsidRPr="00AA4276">
        <w:rPr>
          <w:rFonts w:ascii="Times New Roman" w:hAnsi="Times New Roman"/>
          <w:sz w:val="24"/>
          <w:szCs w:val="24"/>
          <w:lang w:eastAsia="nl-NL"/>
        </w:rPr>
        <w:t xml:space="preserve">en omgang zijn zij jegens allen vriendelijk en dienstvaardig. Goede trouw en </w:t>
      </w:r>
      <w:r>
        <w:rPr>
          <w:rFonts w:ascii="Times New Roman" w:hAnsi="Times New Roman"/>
          <w:sz w:val="24"/>
          <w:szCs w:val="24"/>
          <w:lang w:eastAsia="nl-NL"/>
        </w:rPr>
        <w:t>nauw</w:t>
      </w:r>
      <w:r w:rsidRPr="00AA4276">
        <w:rPr>
          <w:rFonts w:ascii="Times New Roman" w:hAnsi="Times New Roman"/>
          <w:sz w:val="24"/>
          <w:szCs w:val="24"/>
          <w:lang w:eastAsia="nl-NL"/>
        </w:rPr>
        <w:t>gezetheid van geweten kenmerken hunnen wandel, en hierdoor delen zij in de achting en gunst van velen, in wier midden zij wonen</w:t>
      </w:r>
      <w:r>
        <w:rPr>
          <w:rFonts w:ascii="Times New Roman" w:hAnsi="Times New Roman"/>
          <w:sz w:val="24"/>
          <w:szCs w:val="24"/>
          <w:lang w:eastAsia="nl-NL"/>
        </w:rPr>
        <w:t>. D</w:t>
      </w:r>
      <w:r w:rsidRPr="00AA4276">
        <w:rPr>
          <w:rFonts w:ascii="Times New Roman" w:hAnsi="Times New Roman"/>
          <w:sz w:val="24"/>
          <w:szCs w:val="24"/>
          <w:lang w:eastAsia="nl-NL"/>
        </w:rPr>
        <w:t>e Doopsgezinden dezer plaats onderscheiden zich bijzonder door een eenvoudige, niet zeer behagelijke kl</w:t>
      </w:r>
      <w:r>
        <w:rPr>
          <w:rFonts w:ascii="Times New Roman" w:hAnsi="Times New Roman"/>
          <w:sz w:val="24"/>
          <w:szCs w:val="24"/>
          <w:lang w:eastAsia="nl-NL"/>
        </w:rPr>
        <w:t>edi</w:t>
      </w:r>
      <w:r w:rsidRPr="00AA4276">
        <w:rPr>
          <w:rFonts w:ascii="Times New Roman" w:hAnsi="Times New Roman"/>
          <w:sz w:val="24"/>
          <w:szCs w:val="24"/>
          <w:lang w:eastAsia="nl-NL"/>
        </w:rPr>
        <w:t>ng en zeer sobere levenswijze. Goud noch zilver wordt aan het lichaam gedragen of tot huisselijk gebruik ge</w:t>
      </w:r>
      <w:r>
        <w:rPr>
          <w:rFonts w:ascii="Times New Roman" w:hAnsi="Times New Roman"/>
          <w:sz w:val="24"/>
          <w:szCs w:val="24"/>
          <w:lang w:eastAsia="nl-NL"/>
        </w:rPr>
        <w:t>bezig</w:t>
      </w:r>
      <w:r w:rsidRPr="00AA4276">
        <w:rPr>
          <w:rFonts w:ascii="Times New Roman" w:hAnsi="Times New Roman"/>
          <w:sz w:val="24"/>
          <w:szCs w:val="24"/>
          <w:lang w:eastAsia="nl-NL"/>
        </w:rPr>
        <w:t>d</w:t>
      </w:r>
      <w:r>
        <w:rPr>
          <w:rFonts w:ascii="Times New Roman" w:hAnsi="Times New Roman"/>
          <w:sz w:val="24"/>
          <w:szCs w:val="24"/>
          <w:lang w:eastAsia="nl-NL"/>
        </w:rPr>
        <w:t>. D</w:t>
      </w:r>
      <w:r w:rsidRPr="00AA4276">
        <w:rPr>
          <w:rFonts w:ascii="Times New Roman" w:hAnsi="Times New Roman"/>
          <w:sz w:val="24"/>
          <w:szCs w:val="24"/>
          <w:lang w:eastAsia="nl-NL"/>
        </w:rPr>
        <w:t>e meesten r</w:t>
      </w:r>
      <w:r>
        <w:rPr>
          <w:rFonts w:ascii="Times New Roman" w:hAnsi="Times New Roman"/>
          <w:sz w:val="24"/>
          <w:szCs w:val="24"/>
          <w:lang w:eastAsia="nl-NL"/>
        </w:rPr>
        <w:t>oke</w:t>
      </w:r>
      <w:r w:rsidRPr="00AA4276">
        <w:rPr>
          <w:rFonts w:ascii="Times New Roman" w:hAnsi="Times New Roman"/>
          <w:sz w:val="24"/>
          <w:szCs w:val="24"/>
          <w:lang w:eastAsia="nl-NL"/>
        </w:rPr>
        <w:t>n geen tabak, noch gebruiken sterken drank. Wat niet tot 's levens onderhoud volstrekt noodzakelijk is, wordt door hen met de naam van verkwisting bestempeld. Hun huizen zijn somber en kenbaar aan de bijzondere en bij allen gelijke bouworde en kleur. Hun meubelen zijn zeer onkostbaar en weinige, maar hun tijdelijke omstandigheden, door werkzaamheid met spaarzaamheid verenigd, merendeels gunstig. Bij de jeugd begint zich echter reeds hier en daar een en andere afwijking van</w:t>
      </w:r>
      <w:r>
        <w:rPr>
          <w:rFonts w:ascii="Times New Roman" w:hAnsi="Times New Roman"/>
          <w:sz w:val="24"/>
          <w:szCs w:val="24"/>
          <w:lang w:eastAsia="nl-NL"/>
        </w:rPr>
        <w:t xml:space="preserve"> die </w:t>
      </w:r>
      <w:r w:rsidRPr="00AA4276">
        <w:rPr>
          <w:rFonts w:ascii="Times New Roman" w:hAnsi="Times New Roman"/>
          <w:sz w:val="24"/>
          <w:szCs w:val="24"/>
          <w:lang w:eastAsia="nl-NL"/>
        </w:rPr>
        <w:t>strengen levensregel te vert</w:t>
      </w:r>
      <w:r>
        <w:rPr>
          <w:rFonts w:ascii="Times New Roman" w:hAnsi="Times New Roman"/>
          <w:sz w:val="24"/>
          <w:szCs w:val="24"/>
          <w:lang w:eastAsia="nl-NL"/>
        </w:rPr>
        <w:t>one</w:t>
      </w:r>
      <w:r w:rsidRPr="00AA4276">
        <w:rPr>
          <w:rFonts w:ascii="Times New Roman" w:hAnsi="Times New Roman"/>
          <w:sz w:val="24"/>
          <w:szCs w:val="24"/>
          <w:lang w:eastAsia="nl-NL"/>
        </w:rPr>
        <w:t>n, en het zal moeite kosten, om bij het volgende geslacht de voorvaderlijke inzettingen te bewaren. Vele bijzonderheden van minder aanbelang kunnen wij voorbij gaan</w:t>
      </w:r>
      <w:r>
        <w:rPr>
          <w:rFonts w:ascii="Times New Roman" w:hAnsi="Times New Roman"/>
          <w:sz w:val="24"/>
          <w:szCs w:val="24"/>
          <w:lang w:eastAsia="nl-NL"/>
        </w:rPr>
        <w:t>. D</w:t>
      </w:r>
      <w:r w:rsidRPr="00AA4276">
        <w:rPr>
          <w:rFonts w:ascii="Times New Roman" w:hAnsi="Times New Roman"/>
          <w:sz w:val="24"/>
          <w:szCs w:val="24"/>
          <w:lang w:eastAsia="nl-NL"/>
        </w:rPr>
        <w:t xml:space="preserve">ie in de winter hun laag en eenvoudig Wermaanhuis bezoekt, terwijl er predikdienst gehouden wordt, zal opmerken, hoe dan de mannen dikwijls, met de rug naar de Leraar gekeerd, rondom een groot vuur zitten en hoe zij de vrouwen van vuur voor hare stoven voorzien. Ieder binnenkomende groet dan de </w:t>
      </w:r>
      <w:r>
        <w:rPr>
          <w:rFonts w:ascii="Times New Roman" w:hAnsi="Times New Roman"/>
          <w:sz w:val="24"/>
          <w:szCs w:val="24"/>
          <w:lang w:eastAsia="nl-NL"/>
        </w:rPr>
        <w:t>aanwezig</w:t>
      </w:r>
      <w:r w:rsidRPr="00AA4276">
        <w:rPr>
          <w:rFonts w:ascii="Times New Roman" w:hAnsi="Times New Roman"/>
          <w:sz w:val="24"/>
          <w:szCs w:val="24"/>
          <w:lang w:eastAsia="nl-NL"/>
        </w:rPr>
        <w:t>en met het enkele woord: </w:t>
      </w:r>
      <w:r w:rsidRPr="00AA4276">
        <w:rPr>
          <w:rFonts w:ascii="Times New Roman" w:hAnsi="Times New Roman"/>
          <w:iCs/>
          <w:sz w:val="24"/>
          <w:szCs w:val="24"/>
          <w:lang w:eastAsia="nl-NL"/>
        </w:rPr>
        <w:t>moarn </w:t>
      </w:r>
      <w:r w:rsidRPr="00AA4276">
        <w:rPr>
          <w:rFonts w:ascii="Times New Roman" w:hAnsi="Times New Roman"/>
          <w:sz w:val="24"/>
          <w:szCs w:val="24"/>
          <w:lang w:eastAsia="nl-NL"/>
        </w:rPr>
        <w:t>(goeden morgen)</w:t>
      </w:r>
      <w:r>
        <w:rPr>
          <w:rFonts w:ascii="Times New Roman" w:hAnsi="Times New Roman"/>
          <w:sz w:val="24"/>
          <w:szCs w:val="24"/>
          <w:lang w:eastAsia="nl-NL"/>
        </w:rPr>
        <w:t>!</w:t>
      </w:r>
      <w:r w:rsidRPr="00AA4276">
        <w:rPr>
          <w:rFonts w:ascii="Times New Roman" w:hAnsi="Times New Roman"/>
          <w:sz w:val="24"/>
          <w:szCs w:val="24"/>
          <w:lang w:eastAsia="nl-NL"/>
        </w:rPr>
        <w:t xml:space="preserve"> Die van buiten komen, gaan bij de Leraars rond, reiken hun de hand en vragen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nog goed? </w:t>
      </w:r>
      <w:r>
        <w:rPr>
          <w:rFonts w:ascii="Times New Roman" w:hAnsi="Times New Roman"/>
          <w:iCs/>
          <w:sz w:val="24"/>
          <w:szCs w:val="24"/>
          <w:lang w:eastAsia="nl-NL"/>
        </w:rPr>
        <w:t>W</w:t>
      </w:r>
      <w:r w:rsidRPr="00AA4276">
        <w:rPr>
          <w:rFonts w:ascii="Times New Roman" w:hAnsi="Times New Roman"/>
          <w:sz w:val="24"/>
          <w:szCs w:val="24"/>
          <w:lang w:eastAsia="nl-NL"/>
        </w:rPr>
        <w:t>aarop door deze geantwoord wordt: </w:t>
      </w:r>
      <w:r w:rsidRPr="000C062A">
        <w:rPr>
          <w:rFonts w:ascii="Times New Roman" w:hAnsi="Times New Roman"/>
          <w:i/>
          <w:iCs/>
          <w:sz w:val="24"/>
          <w:szCs w:val="24"/>
          <w:lang w:eastAsia="nl-NL"/>
        </w:rPr>
        <w:t>best, hoe giet it mei jou?</w:t>
      </w:r>
      <w:r w:rsidRPr="00AA4276">
        <w:rPr>
          <w:rFonts w:ascii="Times New Roman" w:hAnsi="Times New Roman"/>
          <w:iCs/>
          <w:sz w:val="24"/>
          <w:szCs w:val="24"/>
          <w:lang w:eastAsia="nl-NL"/>
        </w:rPr>
        <w:t> </w:t>
      </w:r>
      <w:r w:rsidRPr="00AA4276">
        <w:rPr>
          <w:rFonts w:ascii="Times New Roman" w:hAnsi="Times New Roman"/>
          <w:sz w:val="24"/>
          <w:szCs w:val="24"/>
          <w:lang w:eastAsia="nl-NL"/>
        </w:rPr>
        <w:t>De Voorzanger n</w:t>
      </w:r>
      <w:r>
        <w:rPr>
          <w:rFonts w:ascii="Times New Roman" w:hAnsi="Times New Roman"/>
          <w:sz w:val="24"/>
          <w:szCs w:val="24"/>
          <w:lang w:eastAsia="nl-NL"/>
        </w:rPr>
        <w:t>odi</w:t>
      </w:r>
      <w:r w:rsidRPr="00AA4276">
        <w:rPr>
          <w:rFonts w:ascii="Times New Roman" w:hAnsi="Times New Roman"/>
          <w:sz w:val="24"/>
          <w:szCs w:val="24"/>
          <w:lang w:eastAsia="nl-NL"/>
        </w:rPr>
        <w:t>gt vervolgens de Gemeente ook in het Land-</w:t>
      </w:r>
      <w:r>
        <w:rPr>
          <w:rFonts w:ascii="Times New Roman" w:hAnsi="Times New Roman"/>
          <w:sz w:val="24"/>
          <w:szCs w:val="24"/>
          <w:lang w:eastAsia="nl-NL"/>
        </w:rPr>
        <w:t>Fries</w:t>
      </w:r>
      <w:r w:rsidRPr="00AA4276">
        <w:rPr>
          <w:rFonts w:ascii="Times New Roman" w:hAnsi="Times New Roman"/>
          <w:sz w:val="24"/>
          <w:szCs w:val="24"/>
          <w:lang w:eastAsia="nl-NL"/>
        </w:rPr>
        <w:t xml:space="preserve"> tot zingen, zeggende</w:t>
      </w:r>
      <w:r>
        <w:rPr>
          <w:rFonts w:ascii="Times New Roman" w:hAnsi="Times New Roman"/>
          <w:sz w:val="24"/>
          <w:szCs w:val="24"/>
          <w:lang w:eastAsia="nl-NL"/>
        </w:rPr>
        <w:t>:</w:t>
      </w:r>
      <w:r w:rsidRPr="00AA4276">
        <w:rPr>
          <w:rFonts w:ascii="Times New Roman" w:hAnsi="Times New Roman"/>
          <w:sz w:val="24"/>
          <w:szCs w:val="24"/>
          <w:lang w:eastAsia="nl-NL"/>
        </w:rPr>
        <w:t> </w:t>
      </w:r>
      <w:r w:rsidRPr="000C062A">
        <w:rPr>
          <w:rFonts w:ascii="Times New Roman" w:hAnsi="Times New Roman"/>
          <w:i/>
          <w:iCs/>
          <w:sz w:val="24"/>
          <w:szCs w:val="24"/>
          <w:lang w:eastAsia="nl-NL"/>
        </w:rPr>
        <w:t>Dy mei bleft ta sjongen, siekje foolje twa en tachtig (of saluut it eerste of twade oonhingsel.</w:t>
      </w:r>
      <w:r w:rsidRPr="00AA4276">
        <w:rPr>
          <w:rFonts w:ascii="Times New Roman" w:hAnsi="Times New Roman"/>
          <w:iCs/>
          <w:sz w:val="24"/>
          <w:szCs w:val="24"/>
          <w:lang w:eastAsia="nl-NL"/>
        </w:rPr>
        <w:t>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Vóór het gebed geeft de dienstdoende Leraar de onderwerpen op, waarover dat stille gebed</w:t>
      </w:r>
      <w:r>
        <w:rPr>
          <w:rFonts w:ascii="Times New Roman" w:hAnsi="Times New Roman"/>
          <w:sz w:val="24"/>
          <w:szCs w:val="24"/>
          <w:lang w:eastAsia="nl-NL"/>
        </w:rPr>
        <w:t xml:space="preserve"> </w:t>
      </w:r>
      <w:r w:rsidRPr="00AA4276">
        <w:rPr>
          <w:rFonts w:ascii="Times New Roman" w:hAnsi="Times New Roman"/>
          <w:sz w:val="24"/>
          <w:szCs w:val="24"/>
          <w:lang w:eastAsia="nl-NL"/>
        </w:rPr>
        <w:t xml:space="preserve">moet lopen, welke onderwerpen meestal gelijk zijn. </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Hij besluit</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Leerrede doorgaans met de woorden: </w:t>
      </w:r>
      <w:r>
        <w:rPr>
          <w:rFonts w:ascii="Times New Roman" w:hAnsi="Times New Roman"/>
          <w:sz w:val="24"/>
          <w:szCs w:val="24"/>
          <w:lang w:eastAsia="nl-NL"/>
        </w:rPr>
        <w:t>"</w:t>
      </w:r>
      <w:r w:rsidRPr="00AA4276">
        <w:rPr>
          <w:rFonts w:ascii="Times New Roman" w:hAnsi="Times New Roman"/>
          <w:sz w:val="24"/>
          <w:szCs w:val="24"/>
          <w:lang w:eastAsia="nl-NL"/>
        </w:rPr>
        <w:t>heb ik iets gesproken, hetgeen u niet wel aanstond, gelieve het vrij mijne onperfektheid toe te schrijven</w:t>
      </w:r>
      <w:r>
        <w:rPr>
          <w:rFonts w:ascii="Times New Roman" w:hAnsi="Times New Roman"/>
          <w:sz w:val="24"/>
          <w:szCs w:val="24"/>
          <w:lang w:eastAsia="nl-NL"/>
        </w:rPr>
        <w:t>,</w:t>
      </w:r>
      <w:r w:rsidRPr="00AA4276">
        <w:rPr>
          <w:rFonts w:ascii="Times New Roman" w:hAnsi="Times New Roman"/>
          <w:sz w:val="24"/>
          <w:szCs w:val="24"/>
          <w:lang w:eastAsia="nl-NL"/>
        </w:rPr>
        <w:t xml:space="preserve"> maar heb ik iets gesproken, waaruit gij enig nut getrokken hebt, geeft niet mij, maar de God des Hemels de ere. Gaat in vrede, als de lofzang gezongen is, dient malk</w:t>
      </w:r>
      <w:r>
        <w:rPr>
          <w:rFonts w:ascii="Times New Roman" w:hAnsi="Times New Roman"/>
          <w:sz w:val="24"/>
          <w:szCs w:val="24"/>
          <w:lang w:eastAsia="nl-NL"/>
        </w:rPr>
        <w:t>anderen</w:t>
      </w:r>
      <w:r w:rsidRPr="00AA4276">
        <w:rPr>
          <w:rFonts w:ascii="Times New Roman" w:hAnsi="Times New Roman"/>
          <w:sz w:val="24"/>
          <w:szCs w:val="24"/>
          <w:lang w:eastAsia="nl-NL"/>
        </w:rPr>
        <w:t xml:space="preserve"> en houdt mij het woord der prediking ten goede, het is met een goede meininge geschied;</w:t>
      </w:r>
      <w:r>
        <w:rPr>
          <w:rFonts w:ascii="Times New Roman" w:hAnsi="Times New Roman"/>
          <w:sz w:val="24"/>
          <w:szCs w:val="24"/>
          <w:lang w:eastAsia="nl-NL"/>
        </w:rPr>
        <w:t>"</w:t>
      </w:r>
      <w:r w:rsidRPr="00AA4276">
        <w:rPr>
          <w:rFonts w:ascii="Times New Roman" w:hAnsi="Times New Roman"/>
          <w:sz w:val="24"/>
          <w:szCs w:val="24"/>
          <w:lang w:eastAsia="nl-NL"/>
        </w:rPr>
        <w:t xml:space="preserve"> waarop enigen der aanzienlijksten of bejaardsten van de Broeders antwoorden: </w:t>
      </w:r>
      <w:r>
        <w:rPr>
          <w:rFonts w:ascii="Times New Roman" w:hAnsi="Times New Roman"/>
          <w:sz w:val="24"/>
          <w:szCs w:val="24"/>
          <w:lang w:eastAsia="nl-NL"/>
        </w:rPr>
        <w:t>"</w:t>
      </w:r>
      <w:r w:rsidRPr="00AA4276">
        <w:rPr>
          <w:rFonts w:ascii="Times New Roman" w:hAnsi="Times New Roman"/>
          <w:iCs/>
          <w:sz w:val="24"/>
          <w:szCs w:val="24"/>
          <w:lang w:eastAsia="nl-NL"/>
        </w:rPr>
        <w:t>dank je!</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en de </w:t>
      </w:r>
      <w:r>
        <w:rPr>
          <w:rFonts w:ascii="Times New Roman" w:hAnsi="Times New Roman"/>
          <w:sz w:val="24"/>
          <w:szCs w:val="24"/>
          <w:lang w:eastAsia="nl-NL"/>
        </w:rPr>
        <w:t>andere</w:t>
      </w:r>
      <w:r w:rsidRPr="00AA4276">
        <w:rPr>
          <w:rFonts w:ascii="Times New Roman" w:hAnsi="Times New Roman"/>
          <w:sz w:val="24"/>
          <w:szCs w:val="24"/>
          <w:lang w:eastAsia="nl-NL"/>
        </w:rPr>
        <w:t xml:space="preserve"> met het hoofd buigen</w:t>
      </w:r>
      <w:r>
        <w:rPr>
          <w:rFonts w:ascii="Times New Roman" w:hAnsi="Times New Roman"/>
          <w:sz w:val="24"/>
          <w:szCs w:val="24"/>
          <w:lang w:eastAsia="nl-NL"/>
        </w:rPr>
        <w:t xml:space="preserve">.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D</w:t>
      </w:r>
      <w:r w:rsidRPr="00AA4276">
        <w:rPr>
          <w:rFonts w:ascii="Times New Roman" w:hAnsi="Times New Roman"/>
          <w:sz w:val="24"/>
          <w:szCs w:val="24"/>
          <w:lang w:eastAsia="nl-NL"/>
        </w:rPr>
        <w:t>e spreker staat in geen predikstoel, maar voor een lezenaar, ter wederzijden waarvan de overige leraars op hoge ouderwetse stoelen zitten</w:t>
      </w:r>
      <w:r>
        <w:rPr>
          <w:rFonts w:ascii="Times New Roman" w:hAnsi="Times New Roman"/>
          <w:sz w:val="24"/>
          <w:szCs w:val="24"/>
          <w:lang w:eastAsia="nl-NL"/>
        </w:rPr>
        <w:t>. D</w:t>
      </w:r>
      <w:r w:rsidRPr="00AA4276">
        <w:rPr>
          <w:rFonts w:ascii="Times New Roman" w:hAnsi="Times New Roman"/>
          <w:sz w:val="24"/>
          <w:szCs w:val="24"/>
          <w:lang w:eastAsia="nl-NL"/>
        </w:rPr>
        <w:t>e toehoorder</w:t>
      </w:r>
      <w:r>
        <w:rPr>
          <w:rFonts w:ascii="Times New Roman" w:hAnsi="Times New Roman"/>
          <w:sz w:val="24"/>
          <w:szCs w:val="24"/>
          <w:lang w:eastAsia="nl-NL"/>
        </w:rPr>
        <w:t>s z</w:t>
      </w:r>
      <w:r w:rsidRPr="00AA4276">
        <w:rPr>
          <w:rFonts w:ascii="Times New Roman" w:hAnsi="Times New Roman"/>
          <w:sz w:val="24"/>
          <w:szCs w:val="24"/>
          <w:lang w:eastAsia="nl-NL"/>
        </w:rPr>
        <w:t>itten op banken, welke als het gehele vertrek, ongever</w:t>
      </w:r>
      <w:r>
        <w:rPr>
          <w:rFonts w:ascii="Times New Roman" w:hAnsi="Times New Roman"/>
          <w:sz w:val="24"/>
          <w:szCs w:val="24"/>
          <w:lang w:eastAsia="nl-NL"/>
        </w:rPr>
        <w:t>f</w:t>
      </w:r>
      <w:r w:rsidRPr="00AA4276">
        <w:rPr>
          <w:rFonts w:ascii="Times New Roman" w:hAnsi="Times New Roman"/>
          <w:sz w:val="24"/>
          <w:szCs w:val="24"/>
          <w:lang w:eastAsia="nl-NL"/>
        </w:rPr>
        <w:t>d zijn.</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Hoe veel er echter bij deze Gemeente te </w:t>
      </w:r>
      <w:r w:rsidRPr="00AA4276">
        <w:rPr>
          <w:rFonts w:ascii="Times New Roman" w:hAnsi="Times New Roman"/>
          <w:iCs/>
          <w:sz w:val="24"/>
          <w:szCs w:val="24"/>
          <w:lang w:eastAsia="nl-NL"/>
        </w:rPr>
        <w:t>Balk </w:t>
      </w:r>
      <w:r w:rsidRPr="00AA4276">
        <w:rPr>
          <w:rFonts w:ascii="Times New Roman" w:hAnsi="Times New Roman"/>
          <w:sz w:val="24"/>
          <w:szCs w:val="24"/>
          <w:lang w:eastAsia="nl-NL"/>
        </w:rPr>
        <w:t>onder een hoogst eenvou</w:t>
      </w:r>
      <w:r>
        <w:rPr>
          <w:rFonts w:ascii="Times New Roman" w:hAnsi="Times New Roman"/>
          <w:sz w:val="24"/>
          <w:szCs w:val="24"/>
          <w:lang w:eastAsia="nl-NL"/>
        </w:rPr>
        <w:t>dige</w:t>
      </w:r>
      <w:r w:rsidRPr="00AA4276">
        <w:rPr>
          <w:rFonts w:ascii="Times New Roman" w:hAnsi="Times New Roman"/>
          <w:sz w:val="24"/>
          <w:szCs w:val="24"/>
          <w:lang w:eastAsia="nl-NL"/>
        </w:rPr>
        <w:t xml:space="preserve"> vorm valle op te merken, dat geheel afwijkt van de meer algem</w:t>
      </w:r>
      <w:r>
        <w:rPr>
          <w:rFonts w:ascii="Times New Roman" w:hAnsi="Times New Roman"/>
          <w:sz w:val="24"/>
          <w:szCs w:val="24"/>
          <w:lang w:eastAsia="nl-NL"/>
        </w:rPr>
        <w:t>ene</w:t>
      </w:r>
      <w:r w:rsidRPr="00AA4276">
        <w:rPr>
          <w:rFonts w:ascii="Times New Roman" w:hAnsi="Times New Roman"/>
          <w:sz w:val="24"/>
          <w:szCs w:val="24"/>
          <w:lang w:eastAsia="nl-NL"/>
        </w:rPr>
        <w:t xml:space="preserve"> eredienst of levenswijze, – eer en lof moet steeds aan haar worden toege</w:t>
      </w:r>
      <w:r>
        <w:rPr>
          <w:rFonts w:ascii="Times New Roman" w:hAnsi="Times New Roman"/>
          <w:sz w:val="24"/>
          <w:szCs w:val="24"/>
          <w:lang w:eastAsia="nl-NL"/>
        </w:rPr>
        <w:t>bracht</w:t>
      </w:r>
      <w:r w:rsidRPr="00AA4276">
        <w:rPr>
          <w:rFonts w:ascii="Times New Roman" w:hAnsi="Times New Roman"/>
          <w:sz w:val="24"/>
          <w:szCs w:val="24"/>
          <w:lang w:eastAsia="nl-NL"/>
        </w:rPr>
        <w:t>, wegens haar op</w:t>
      </w:r>
      <w:r>
        <w:rPr>
          <w:rFonts w:ascii="Times New Roman" w:hAnsi="Times New Roman"/>
          <w:sz w:val="24"/>
          <w:szCs w:val="24"/>
          <w:lang w:eastAsia="nl-NL"/>
        </w:rPr>
        <w:t>recht</w:t>
      </w:r>
      <w:r w:rsidRPr="00AA4276">
        <w:rPr>
          <w:rFonts w:ascii="Times New Roman" w:hAnsi="Times New Roman"/>
          <w:sz w:val="24"/>
          <w:szCs w:val="24"/>
          <w:lang w:eastAsia="nl-NL"/>
        </w:rPr>
        <w:t xml:space="preserve"> en ongeveinsd geloof, 't welk in het dage</w:t>
      </w:r>
      <w:r>
        <w:rPr>
          <w:rFonts w:ascii="Times New Roman" w:hAnsi="Times New Roman"/>
          <w:sz w:val="24"/>
          <w:szCs w:val="24"/>
          <w:lang w:eastAsia="nl-NL"/>
        </w:rPr>
        <w:t>lijks</w:t>
      </w:r>
      <w:r w:rsidRPr="00AA4276">
        <w:rPr>
          <w:rFonts w:ascii="Times New Roman" w:hAnsi="Times New Roman"/>
          <w:sz w:val="24"/>
          <w:szCs w:val="24"/>
          <w:lang w:eastAsia="nl-NL"/>
        </w:rPr>
        <w:t>e leven vruchten draagt van deelnemende liefde en reine zeden</w:t>
      </w:r>
      <w:r>
        <w:rPr>
          <w:rFonts w:ascii="Times New Roman" w:hAnsi="Times New Roman"/>
          <w:sz w:val="24"/>
          <w:szCs w:val="24"/>
          <w:lang w:eastAsia="nl-NL"/>
        </w:rPr>
        <w:t>!</w:t>
      </w:r>
    </w:p>
    <w:p w:rsidR="00CF3F9A" w:rsidRDefault="00CF3F9A">
      <w:pPr>
        <w:rPr>
          <w:rFonts w:ascii="Times New Roman" w:hAnsi="Times New Roman"/>
          <w:sz w:val="24"/>
          <w:szCs w:val="24"/>
          <w:lang w:eastAsia="nl-NL"/>
        </w:rPr>
      </w:pPr>
      <w:r>
        <w:rPr>
          <w:rFonts w:ascii="Times New Roman" w:hAnsi="Times New Roman"/>
          <w:sz w:val="24"/>
          <w:szCs w:val="24"/>
          <w:lang w:eastAsia="nl-NL"/>
        </w:rPr>
        <w:br w:type="page"/>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781175" cy="171450"/>
            <wp:effectExtent l="0" t="0" r="0" b="0"/>
            <wp:docPr id="56" name="Afbeelding 5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ocr errors]"/>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781175" cy="171450"/>
                    </a:xfrm>
                    <a:prstGeom prst="rect">
                      <a:avLst/>
                    </a:prstGeom>
                    <a:noFill/>
                    <a:ln>
                      <a:noFill/>
                    </a:ln>
                  </pic:spPr>
                </pic:pic>
              </a:graphicData>
            </a:graphic>
          </wp:inline>
        </w:drawing>
      </w:r>
    </w:p>
    <w:p w:rsidR="00476B86" w:rsidRPr="00CF3F9A" w:rsidRDefault="00476B86" w:rsidP="00476B86">
      <w:pPr>
        <w:shd w:val="clear" w:color="auto" w:fill="FFFFFF"/>
        <w:spacing w:before="240" w:line="240" w:lineRule="auto"/>
        <w:ind w:left="480"/>
        <w:jc w:val="both"/>
        <w:rPr>
          <w:rFonts w:ascii="Times New Roman" w:hAnsi="Times New Roman"/>
          <w:b/>
          <w:bCs/>
          <w:sz w:val="24"/>
          <w:szCs w:val="24"/>
          <w:lang w:eastAsia="nl-NL"/>
        </w:rPr>
      </w:pPr>
      <w:r w:rsidRPr="00CF3F9A">
        <w:rPr>
          <w:rFonts w:ascii="Times New Roman" w:hAnsi="Times New Roman"/>
          <w:b/>
          <w:bCs/>
          <w:iCs/>
          <w:sz w:val="24"/>
          <w:szCs w:val="24"/>
          <w:lang w:eastAsia="nl-NL"/>
        </w:rPr>
        <w:t xml:space="preserve">Ophelderingen, Bijvoegselen, enz. op de tekst </w:t>
      </w:r>
      <w:r w:rsidRPr="00CF3F9A">
        <w:rPr>
          <w:rFonts w:ascii="Times New Roman" w:hAnsi="Times New Roman"/>
          <w:b/>
          <w:bCs/>
          <w:sz w:val="24"/>
          <w:szCs w:val="24"/>
          <w:lang w:eastAsia="nl-NL"/>
        </w:rPr>
        <w:br/>
      </w:r>
      <w:r w:rsidRPr="00CF3F9A">
        <w:rPr>
          <w:rFonts w:ascii="Times New Roman" w:hAnsi="Times New Roman"/>
          <w:b/>
          <w:bCs/>
          <w:iCs/>
          <w:sz w:val="24"/>
          <w:szCs w:val="24"/>
          <w:lang w:eastAsia="nl-NL"/>
        </w:rPr>
        <w:t xml:space="preserve">van dit Werk. </w:t>
      </w:r>
    </w:p>
    <w:p w:rsidR="00476B86" w:rsidRPr="00CF3F9A" w:rsidRDefault="00476B86" w:rsidP="00476B86">
      <w:pPr>
        <w:shd w:val="clear" w:color="auto" w:fill="FFFFFF"/>
        <w:spacing w:line="240" w:lineRule="auto"/>
        <w:ind w:firstLine="240"/>
        <w:jc w:val="both"/>
        <w:rPr>
          <w:rFonts w:ascii="Times New Roman" w:hAnsi="Times New Roman"/>
          <w:b/>
          <w:bCs/>
          <w:sz w:val="24"/>
          <w:szCs w:val="24"/>
          <w:lang w:eastAsia="nl-NL"/>
        </w:rPr>
      </w:pPr>
      <w:r w:rsidRPr="00CF3F9A">
        <w:rPr>
          <w:rFonts w:ascii="Times New Roman" w:hAnsi="Times New Roman"/>
          <w:b/>
          <w:bCs/>
          <w:sz w:val="24"/>
          <w:szCs w:val="24"/>
          <w:lang w:eastAsia="nl-NL"/>
        </w:rPr>
        <w:t>MELCHIoR HoFMANN, bl. 13 en 30.</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De eerste bladen van dit werk waren reeds ter perse, toen mij in handen kwam de </w:t>
      </w:r>
      <w:r w:rsidRPr="00AA4276">
        <w:rPr>
          <w:rFonts w:ascii="Times New Roman" w:hAnsi="Times New Roman"/>
          <w:iCs/>
          <w:sz w:val="24"/>
          <w:szCs w:val="24"/>
          <w:lang w:eastAsia="nl-NL"/>
        </w:rPr>
        <w:t>Geschichte der Wiedertäufer, von ihrem Entstehen </w:t>
      </w:r>
      <w:r w:rsidRPr="00AA4276">
        <w:rPr>
          <w:rFonts w:ascii="Times New Roman" w:hAnsi="Times New Roman"/>
          <w:sz w:val="24"/>
          <w:szCs w:val="24"/>
          <w:lang w:eastAsia="nl-NL"/>
        </w:rPr>
        <w:t>zu </w:t>
      </w:r>
      <w:r w:rsidRPr="00AA4276">
        <w:rPr>
          <w:rFonts w:ascii="Times New Roman" w:hAnsi="Times New Roman"/>
          <w:iCs/>
          <w:sz w:val="24"/>
          <w:szCs w:val="24"/>
          <w:lang w:eastAsia="nl-NL"/>
        </w:rPr>
        <w:t>Zwickau in Sachsen bis auf ihren Sturz zu Münster in Westfalen, von </w:t>
      </w:r>
      <w:r w:rsidRPr="00AA4276">
        <w:rPr>
          <w:rFonts w:ascii="Times New Roman" w:hAnsi="Times New Roman"/>
          <w:sz w:val="24"/>
          <w:szCs w:val="24"/>
          <w:lang w:eastAsia="nl-NL"/>
        </w:rPr>
        <w:t>J. HAST</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Münster, </w:t>
      </w:r>
      <w:r w:rsidRPr="00AA4276">
        <w:rPr>
          <w:rFonts w:ascii="Times New Roman" w:hAnsi="Times New Roman"/>
          <w:sz w:val="24"/>
          <w:szCs w:val="24"/>
          <w:lang w:eastAsia="nl-NL"/>
        </w:rPr>
        <w:t>1836</w:t>
      </w:r>
      <w:r>
        <w:rPr>
          <w:rFonts w:ascii="Times New Roman" w:hAnsi="Times New Roman"/>
          <w:sz w:val="24"/>
          <w:szCs w:val="24"/>
          <w:lang w:eastAsia="nl-NL"/>
        </w:rPr>
        <w:t>. D</w:t>
      </w:r>
      <w:r w:rsidRPr="00AA4276">
        <w:rPr>
          <w:rFonts w:ascii="Times New Roman" w:hAnsi="Times New Roman"/>
          <w:sz w:val="24"/>
          <w:szCs w:val="24"/>
          <w:lang w:eastAsia="nl-NL"/>
        </w:rPr>
        <w:t xml:space="preserve">it werk, hoe belangrijk ook op zich zelf, geeft aan mijne bewijsvoering in Hoofdstuk I niet meer licht, behalve dat ik met behulp van hetzelve mij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in staat zie gesteld, aangaande het rondzwerven van MelchioR HoFMANN zekere chronologische opgave mede te delen, wanneer men aldaar Seite 104, 107, 244, u. s. w., met elkander vergelijkt. Ik laat dezelve hier volgen, zo </w:t>
      </w:r>
      <w:r>
        <w:rPr>
          <w:rFonts w:ascii="Times New Roman" w:hAnsi="Times New Roman"/>
          <w:sz w:val="24"/>
          <w:szCs w:val="24"/>
          <w:lang w:eastAsia="nl-NL"/>
        </w:rPr>
        <w:t>nauw</w:t>
      </w:r>
      <w:r w:rsidRPr="00AA4276">
        <w:rPr>
          <w:rFonts w:ascii="Times New Roman" w:hAnsi="Times New Roman"/>
          <w:sz w:val="24"/>
          <w:szCs w:val="24"/>
          <w:lang w:eastAsia="nl-NL"/>
        </w:rPr>
        <w:t xml:space="preserve">keurig opgemaakt als mij mogelijk geweest is.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1524, </w:t>
      </w:r>
      <w:r>
        <w:rPr>
          <w:rFonts w:ascii="Times New Roman" w:hAnsi="Times New Roman"/>
          <w:sz w:val="24"/>
          <w:szCs w:val="24"/>
          <w:lang w:eastAsia="nl-NL"/>
        </w:rPr>
        <w:t>Juli</w:t>
      </w:r>
      <w:r w:rsidRPr="00AA4276">
        <w:rPr>
          <w:rFonts w:ascii="Times New Roman" w:hAnsi="Times New Roman"/>
          <w:sz w:val="24"/>
          <w:szCs w:val="24"/>
          <w:lang w:eastAsia="nl-NL"/>
        </w:rPr>
        <w:t xml:space="preserve"> of Augustus. HoFMANN reist in gezelschap van RINK en KNIPPERD</w:t>
      </w:r>
      <w:r>
        <w:rPr>
          <w:rFonts w:ascii="Times New Roman" w:hAnsi="Times New Roman"/>
          <w:sz w:val="24"/>
          <w:szCs w:val="24"/>
          <w:lang w:eastAsia="nl-NL"/>
        </w:rPr>
        <w:t>O</w:t>
      </w:r>
      <w:r w:rsidRPr="00AA4276">
        <w:rPr>
          <w:rFonts w:ascii="Times New Roman" w:hAnsi="Times New Roman"/>
          <w:sz w:val="24"/>
          <w:szCs w:val="24"/>
          <w:lang w:eastAsia="nl-NL"/>
        </w:rPr>
        <w:t>LLING uit </w:t>
      </w:r>
      <w:r>
        <w:rPr>
          <w:rFonts w:ascii="Times New Roman" w:hAnsi="Times New Roman"/>
          <w:iCs/>
          <w:sz w:val="24"/>
          <w:szCs w:val="24"/>
          <w:lang w:eastAsia="nl-NL"/>
        </w:rPr>
        <w:t>Duits</w:t>
      </w:r>
      <w:r w:rsidRPr="00AA4276">
        <w:rPr>
          <w:rFonts w:ascii="Times New Roman" w:hAnsi="Times New Roman"/>
          <w:iCs/>
          <w:sz w:val="24"/>
          <w:szCs w:val="24"/>
          <w:lang w:eastAsia="nl-NL"/>
        </w:rPr>
        <w:t>land </w:t>
      </w:r>
      <w:r w:rsidRPr="00AA4276">
        <w:rPr>
          <w:rFonts w:ascii="Times New Roman" w:hAnsi="Times New Roman"/>
          <w:sz w:val="24"/>
          <w:szCs w:val="24"/>
          <w:lang w:eastAsia="nl-NL"/>
        </w:rPr>
        <w:t>naar </w:t>
      </w:r>
      <w:r w:rsidRPr="00AA4276">
        <w:rPr>
          <w:rFonts w:ascii="Times New Roman" w:hAnsi="Times New Roman"/>
          <w:iCs/>
          <w:sz w:val="24"/>
          <w:szCs w:val="24"/>
          <w:lang w:eastAsia="nl-NL"/>
        </w:rPr>
        <w:t>Zweden. </w:t>
      </w:r>
      <w:r w:rsidRPr="00AA4276">
        <w:rPr>
          <w:rFonts w:ascii="Times New Roman" w:hAnsi="Times New Roman"/>
          <w:sz w:val="24"/>
          <w:szCs w:val="24"/>
          <w:lang w:eastAsia="nl-NL"/>
        </w:rPr>
        <w:t>1524, in de herfst. Uit </w:t>
      </w:r>
      <w:r w:rsidRPr="00AA4276">
        <w:rPr>
          <w:rFonts w:ascii="Times New Roman" w:hAnsi="Times New Roman"/>
          <w:iCs/>
          <w:sz w:val="24"/>
          <w:szCs w:val="24"/>
          <w:lang w:eastAsia="nl-NL"/>
        </w:rPr>
        <w:t>Zweden </w:t>
      </w:r>
      <w:r w:rsidRPr="00AA4276">
        <w:rPr>
          <w:rFonts w:ascii="Times New Roman" w:hAnsi="Times New Roman"/>
          <w:sz w:val="24"/>
          <w:szCs w:val="24"/>
          <w:lang w:eastAsia="nl-NL"/>
        </w:rPr>
        <w:t>verdreven, trekt hij naar </w:t>
      </w:r>
      <w:r w:rsidRPr="00AA4276">
        <w:rPr>
          <w:rFonts w:ascii="Times New Roman" w:hAnsi="Times New Roman"/>
          <w:iCs/>
          <w:sz w:val="24"/>
          <w:szCs w:val="24"/>
          <w:lang w:eastAsia="nl-NL"/>
        </w:rPr>
        <w:t>Lijfland. </w:t>
      </w:r>
      <w:r w:rsidRPr="00AA4276">
        <w:rPr>
          <w:rFonts w:ascii="Times New Roman" w:hAnsi="Times New Roman"/>
          <w:sz w:val="24"/>
          <w:szCs w:val="24"/>
          <w:lang w:eastAsia="nl-NL"/>
        </w:rPr>
        <w:t>1525. Gaat van daar naar </w:t>
      </w:r>
      <w:r w:rsidRPr="00AA4276">
        <w:rPr>
          <w:rFonts w:ascii="Times New Roman" w:hAnsi="Times New Roman"/>
          <w:iCs/>
          <w:sz w:val="24"/>
          <w:szCs w:val="24"/>
          <w:lang w:eastAsia="nl-NL"/>
        </w:rPr>
        <w:t>Wittenberg, </w:t>
      </w:r>
      <w:r w:rsidRPr="00AA4276">
        <w:rPr>
          <w:rFonts w:ascii="Times New Roman" w:hAnsi="Times New Roman"/>
          <w:sz w:val="24"/>
          <w:szCs w:val="24"/>
          <w:lang w:eastAsia="nl-NL"/>
        </w:rPr>
        <w:t>en spreekt met L</w:t>
      </w:r>
      <w:r>
        <w:rPr>
          <w:rFonts w:ascii="Times New Roman" w:hAnsi="Times New Roman"/>
          <w:sz w:val="24"/>
          <w:szCs w:val="24"/>
          <w:lang w:eastAsia="nl-NL"/>
        </w:rPr>
        <w:t>U</w:t>
      </w:r>
      <w:r w:rsidRPr="00AA4276">
        <w:rPr>
          <w:rFonts w:ascii="Times New Roman" w:hAnsi="Times New Roman"/>
          <w:sz w:val="24"/>
          <w:szCs w:val="24"/>
          <w:lang w:eastAsia="nl-NL"/>
        </w:rPr>
        <w:t>THER en BUGENHAGEN, 1525, in de herfst. Van </w:t>
      </w:r>
      <w:r w:rsidRPr="00AA4276">
        <w:rPr>
          <w:rFonts w:ascii="Times New Roman" w:hAnsi="Times New Roman"/>
          <w:iCs/>
          <w:sz w:val="24"/>
          <w:szCs w:val="24"/>
          <w:lang w:eastAsia="nl-NL"/>
        </w:rPr>
        <w:t>Wittenberg </w:t>
      </w:r>
      <w:r w:rsidRPr="00AA4276">
        <w:rPr>
          <w:rFonts w:ascii="Times New Roman" w:hAnsi="Times New Roman"/>
          <w:sz w:val="24"/>
          <w:szCs w:val="24"/>
          <w:lang w:eastAsia="nl-NL"/>
        </w:rPr>
        <w:t>naar </w:t>
      </w:r>
      <w:r w:rsidRPr="00AA4276">
        <w:rPr>
          <w:rFonts w:ascii="Times New Roman" w:hAnsi="Times New Roman"/>
          <w:iCs/>
          <w:sz w:val="24"/>
          <w:szCs w:val="24"/>
          <w:lang w:eastAsia="nl-NL"/>
        </w:rPr>
        <w:t>Schwaben </w:t>
      </w:r>
      <w:r w:rsidRPr="00AA4276">
        <w:rPr>
          <w:rFonts w:ascii="Times New Roman" w:hAnsi="Times New Roman"/>
          <w:sz w:val="24"/>
          <w:szCs w:val="24"/>
          <w:lang w:eastAsia="nl-NL"/>
        </w:rPr>
        <w:t>en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1526. Van hier over </w:t>
      </w:r>
      <w:r w:rsidRPr="00AA4276">
        <w:rPr>
          <w:rFonts w:ascii="Times New Roman" w:hAnsi="Times New Roman"/>
          <w:iCs/>
          <w:sz w:val="24"/>
          <w:szCs w:val="24"/>
          <w:lang w:eastAsia="nl-NL"/>
        </w:rPr>
        <w:t>Wittenberg </w:t>
      </w:r>
      <w:r w:rsidRPr="00AA4276">
        <w:rPr>
          <w:rFonts w:ascii="Times New Roman" w:hAnsi="Times New Roman"/>
          <w:sz w:val="24"/>
          <w:szCs w:val="24"/>
          <w:lang w:eastAsia="nl-NL"/>
        </w:rPr>
        <w:t>naar </w:t>
      </w:r>
      <w:r w:rsidRPr="00AA4276">
        <w:rPr>
          <w:rFonts w:ascii="Times New Roman" w:hAnsi="Times New Roman"/>
          <w:iCs/>
          <w:sz w:val="24"/>
          <w:szCs w:val="24"/>
          <w:lang w:eastAsia="nl-NL"/>
        </w:rPr>
        <w:t>Lyfland </w:t>
      </w:r>
      <w:r w:rsidRPr="00AA4276">
        <w:rPr>
          <w:rFonts w:ascii="Times New Roman" w:hAnsi="Times New Roman"/>
          <w:sz w:val="24"/>
          <w:szCs w:val="24"/>
          <w:lang w:eastAsia="nl-NL"/>
        </w:rPr>
        <w:t>terug. 1527</w:t>
      </w:r>
      <w:r>
        <w:rPr>
          <w:rFonts w:ascii="Times New Roman" w:hAnsi="Times New Roman"/>
          <w:sz w:val="24"/>
          <w:szCs w:val="24"/>
          <w:lang w:eastAsia="nl-NL"/>
        </w:rPr>
        <w:t>. E</w:t>
      </w:r>
      <w:r w:rsidRPr="00AA4276">
        <w:rPr>
          <w:rFonts w:ascii="Times New Roman" w:hAnsi="Times New Roman"/>
          <w:sz w:val="24"/>
          <w:szCs w:val="24"/>
          <w:lang w:eastAsia="nl-NL"/>
        </w:rPr>
        <w:t>erst naar </w:t>
      </w:r>
      <w:r w:rsidRPr="00AA4276">
        <w:rPr>
          <w:rFonts w:ascii="Times New Roman" w:hAnsi="Times New Roman"/>
          <w:iCs/>
          <w:sz w:val="24"/>
          <w:szCs w:val="24"/>
          <w:lang w:eastAsia="nl-NL"/>
        </w:rPr>
        <w:t>Maagdenburg, </w:t>
      </w:r>
      <w:r w:rsidRPr="00AA4276">
        <w:rPr>
          <w:rFonts w:ascii="Times New Roman" w:hAnsi="Times New Roman"/>
          <w:sz w:val="24"/>
          <w:szCs w:val="24"/>
          <w:lang w:eastAsia="nl-NL"/>
        </w:rPr>
        <w:t>vervolgens naar </w:t>
      </w:r>
      <w:r w:rsidRPr="00AA4276">
        <w:rPr>
          <w:rFonts w:ascii="Times New Roman" w:hAnsi="Times New Roman"/>
          <w:iCs/>
          <w:sz w:val="24"/>
          <w:szCs w:val="24"/>
          <w:lang w:eastAsia="nl-NL"/>
        </w:rPr>
        <w:t>Wittenberg. </w:t>
      </w:r>
      <w:r w:rsidRPr="00AA4276">
        <w:rPr>
          <w:rFonts w:ascii="Times New Roman" w:hAnsi="Times New Roman"/>
          <w:sz w:val="24"/>
          <w:szCs w:val="24"/>
          <w:lang w:eastAsia="nl-NL"/>
        </w:rPr>
        <w:t>1527, in de herfst. Van </w:t>
      </w:r>
      <w:r w:rsidRPr="00AA4276">
        <w:rPr>
          <w:rFonts w:ascii="Times New Roman" w:hAnsi="Times New Roman"/>
          <w:iCs/>
          <w:sz w:val="24"/>
          <w:szCs w:val="24"/>
          <w:lang w:eastAsia="nl-NL"/>
        </w:rPr>
        <w:t>Wittenberg </w:t>
      </w:r>
      <w:r w:rsidRPr="00AA4276">
        <w:rPr>
          <w:rFonts w:ascii="Times New Roman" w:hAnsi="Times New Roman"/>
          <w:sz w:val="24"/>
          <w:szCs w:val="24"/>
          <w:lang w:eastAsia="nl-NL"/>
        </w:rPr>
        <w:t>over </w:t>
      </w:r>
      <w:r w:rsidRPr="00AA4276">
        <w:rPr>
          <w:rFonts w:ascii="Times New Roman" w:hAnsi="Times New Roman"/>
          <w:iCs/>
          <w:sz w:val="24"/>
          <w:szCs w:val="24"/>
          <w:lang w:eastAsia="nl-NL"/>
        </w:rPr>
        <w:t>Maagdenburg </w:t>
      </w:r>
      <w:r w:rsidRPr="00AA4276">
        <w:rPr>
          <w:rFonts w:ascii="Times New Roman" w:hAnsi="Times New Roman"/>
          <w:sz w:val="24"/>
          <w:szCs w:val="24"/>
          <w:lang w:eastAsia="nl-NL"/>
        </w:rPr>
        <w:t>en </w:t>
      </w:r>
      <w:r w:rsidRPr="00AA4276">
        <w:rPr>
          <w:rFonts w:ascii="Times New Roman" w:hAnsi="Times New Roman"/>
          <w:iCs/>
          <w:sz w:val="24"/>
          <w:szCs w:val="24"/>
          <w:lang w:eastAsia="nl-NL"/>
        </w:rPr>
        <w:t>Hamburg </w:t>
      </w:r>
      <w:r w:rsidRPr="00AA4276">
        <w:rPr>
          <w:rFonts w:ascii="Times New Roman" w:hAnsi="Times New Roman"/>
          <w:sz w:val="24"/>
          <w:szCs w:val="24"/>
          <w:lang w:eastAsia="nl-NL"/>
        </w:rPr>
        <w:t>naar </w:t>
      </w:r>
      <w:r w:rsidRPr="00AA4276">
        <w:rPr>
          <w:rFonts w:ascii="Times New Roman" w:hAnsi="Times New Roman"/>
          <w:iCs/>
          <w:sz w:val="24"/>
          <w:szCs w:val="24"/>
          <w:lang w:eastAsia="nl-NL"/>
        </w:rPr>
        <w:t>Kiel </w:t>
      </w:r>
      <w:r w:rsidRPr="00AA4276">
        <w:rPr>
          <w:rFonts w:ascii="Times New Roman" w:hAnsi="Times New Roman"/>
          <w:sz w:val="24"/>
          <w:szCs w:val="24"/>
          <w:lang w:eastAsia="nl-NL"/>
        </w:rPr>
        <w:t>in het </w:t>
      </w:r>
      <w:r w:rsidRPr="00AA4276">
        <w:rPr>
          <w:rFonts w:ascii="Times New Roman" w:hAnsi="Times New Roman"/>
          <w:iCs/>
          <w:sz w:val="24"/>
          <w:szCs w:val="24"/>
          <w:lang w:eastAsia="nl-NL"/>
        </w:rPr>
        <w:t>Holsteinsche. </w:t>
      </w:r>
      <w:r w:rsidRPr="00AA4276">
        <w:rPr>
          <w:rFonts w:ascii="Times New Roman" w:hAnsi="Times New Roman"/>
          <w:sz w:val="24"/>
          <w:szCs w:val="24"/>
          <w:lang w:eastAsia="nl-NL"/>
        </w:rPr>
        <w:t>1529, in April of Mei. Moet uit </w:t>
      </w:r>
      <w:r w:rsidRPr="00AA4276">
        <w:rPr>
          <w:rFonts w:ascii="Times New Roman" w:hAnsi="Times New Roman"/>
          <w:iCs/>
          <w:sz w:val="24"/>
          <w:szCs w:val="24"/>
          <w:lang w:eastAsia="nl-NL"/>
        </w:rPr>
        <w:t>Kiel </w:t>
      </w:r>
      <w:r w:rsidRPr="00AA4276">
        <w:rPr>
          <w:rFonts w:ascii="Times New Roman" w:hAnsi="Times New Roman"/>
          <w:sz w:val="24"/>
          <w:szCs w:val="24"/>
          <w:lang w:eastAsia="nl-NL"/>
        </w:rPr>
        <w:t>wijken en komt te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1529, in de herfst. Gaat van hier naar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waar zijn medestander RINK in 1528 uit </w:t>
      </w:r>
      <w:r w:rsidRPr="00AA4276">
        <w:rPr>
          <w:rFonts w:ascii="Times New Roman" w:hAnsi="Times New Roman"/>
          <w:iCs/>
          <w:sz w:val="24"/>
          <w:szCs w:val="24"/>
          <w:lang w:eastAsia="nl-NL"/>
        </w:rPr>
        <w:t>Zwitserland </w:t>
      </w:r>
      <w:r w:rsidRPr="00AA4276">
        <w:rPr>
          <w:rFonts w:ascii="Times New Roman" w:hAnsi="Times New Roman"/>
          <w:sz w:val="24"/>
          <w:szCs w:val="24"/>
          <w:lang w:eastAsia="nl-NL"/>
        </w:rPr>
        <w:t>aangekomen was. 1530, in de lente. Moet vertrekken en komt te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1531, tegen de winter. Zendt afgevaardigden naar </w:t>
      </w:r>
      <w:r w:rsidRPr="00AA4276">
        <w:rPr>
          <w:rFonts w:ascii="Times New Roman" w:hAnsi="Times New Roman"/>
          <w:iCs/>
          <w:sz w:val="24"/>
          <w:szCs w:val="24"/>
          <w:lang w:eastAsia="nl-NL"/>
        </w:rPr>
        <w:t>Nederland. </w:t>
      </w:r>
      <w:r w:rsidRPr="00AA4276">
        <w:rPr>
          <w:rFonts w:ascii="Times New Roman" w:hAnsi="Times New Roman"/>
          <w:sz w:val="24"/>
          <w:szCs w:val="24"/>
          <w:lang w:eastAsia="nl-NL"/>
        </w:rPr>
        <w:t>1532, in de winter. Verlaat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en komt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1532, in de lente of tegen de zomer. Verlaat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komt misschien ook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vertrekt voor de vierde maal naar </w:t>
      </w:r>
      <w:r w:rsidRPr="00AA4276">
        <w:rPr>
          <w:rFonts w:ascii="Times New Roman" w:hAnsi="Times New Roman"/>
          <w:iCs/>
          <w:sz w:val="24"/>
          <w:szCs w:val="24"/>
          <w:lang w:eastAsia="nl-NL"/>
        </w:rPr>
        <w:t>Straatsburg, </w:t>
      </w:r>
      <w:r w:rsidRPr="00AA4276">
        <w:rPr>
          <w:rFonts w:ascii="Times New Roman" w:hAnsi="Times New Roman"/>
          <w:sz w:val="24"/>
          <w:szCs w:val="24"/>
          <w:lang w:eastAsia="nl-NL"/>
        </w:rPr>
        <w:t>en wordt hier in de gevangenis geworpen, waarin hij sterft.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Met het werk van ha</w:t>
      </w:r>
      <w:r>
        <w:rPr>
          <w:rFonts w:ascii="Times New Roman" w:hAnsi="Times New Roman"/>
          <w:sz w:val="24"/>
          <w:szCs w:val="24"/>
          <w:lang w:eastAsia="nl-NL"/>
        </w:rPr>
        <w:t>a</w:t>
      </w:r>
      <w:r w:rsidRPr="00AA4276">
        <w:rPr>
          <w:rFonts w:ascii="Times New Roman" w:hAnsi="Times New Roman"/>
          <w:sz w:val="24"/>
          <w:szCs w:val="24"/>
          <w:lang w:eastAsia="nl-NL"/>
        </w:rPr>
        <w:t>st heb ik vergeleken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Geschichte Münsters, nach de Quellen bearbeitet von </w:t>
      </w:r>
      <w:r w:rsidRPr="00AA4276">
        <w:rPr>
          <w:rFonts w:ascii="Times New Roman" w:hAnsi="Times New Roman"/>
          <w:sz w:val="24"/>
          <w:szCs w:val="24"/>
          <w:lang w:eastAsia="nl-NL"/>
        </w:rPr>
        <w:t>Dr. H. A</w:t>
      </w:r>
      <w:r>
        <w:rPr>
          <w:rFonts w:ascii="Times New Roman" w:hAnsi="Times New Roman"/>
          <w:sz w:val="24"/>
          <w:szCs w:val="24"/>
          <w:lang w:eastAsia="nl-NL"/>
        </w:rPr>
        <w:t>. E</w:t>
      </w:r>
      <w:r w:rsidRPr="00AA4276">
        <w:rPr>
          <w:rFonts w:ascii="Times New Roman" w:hAnsi="Times New Roman"/>
          <w:sz w:val="24"/>
          <w:szCs w:val="24"/>
          <w:lang w:eastAsia="nl-NL"/>
        </w:rPr>
        <w:t>RHARD, </w:t>
      </w:r>
      <w:r w:rsidRPr="00AA4276">
        <w:rPr>
          <w:rFonts w:ascii="Times New Roman" w:hAnsi="Times New Roman"/>
          <w:iCs/>
          <w:sz w:val="24"/>
          <w:szCs w:val="24"/>
          <w:lang w:eastAsia="nl-NL"/>
        </w:rPr>
        <w:t>Münster </w:t>
      </w:r>
      <w:r w:rsidRPr="00AA4276">
        <w:rPr>
          <w:rFonts w:ascii="Times New Roman" w:hAnsi="Times New Roman"/>
          <w:sz w:val="24"/>
          <w:szCs w:val="24"/>
          <w:lang w:eastAsia="nl-NL"/>
        </w:rPr>
        <w:t>1837, Seite 329</w:t>
      </w:r>
      <w:r>
        <w:rPr>
          <w:rFonts w:ascii="Times New Roman" w:hAnsi="Times New Roman"/>
          <w:sz w:val="24"/>
          <w:szCs w:val="24"/>
          <w:lang w:eastAsia="nl-NL"/>
        </w:rPr>
        <w:t>;</w:t>
      </w:r>
      <w:r w:rsidRPr="00AA4276">
        <w:rPr>
          <w:rFonts w:ascii="Times New Roman" w:hAnsi="Times New Roman"/>
          <w:sz w:val="24"/>
          <w:szCs w:val="24"/>
          <w:lang w:eastAsia="nl-NL"/>
        </w:rPr>
        <w:t xml:space="preserve"> waar ik de zelfde be</w:t>
      </w:r>
      <w:r>
        <w:rPr>
          <w:rFonts w:ascii="Times New Roman" w:hAnsi="Times New Roman"/>
          <w:sz w:val="24"/>
          <w:szCs w:val="24"/>
          <w:lang w:eastAsia="nl-NL"/>
        </w:rPr>
        <w:t>richt</w:t>
      </w:r>
      <w:r w:rsidRPr="00AA4276">
        <w:rPr>
          <w:rFonts w:ascii="Times New Roman" w:hAnsi="Times New Roman"/>
          <w:sz w:val="24"/>
          <w:szCs w:val="24"/>
          <w:lang w:eastAsia="nl-NL"/>
        </w:rPr>
        <w:t>en, ofschoon niet in die volledigheid, gevonden heb.</w:t>
      </w:r>
    </w:p>
    <w:p w:rsidR="00476B86" w:rsidRPr="0075747C" w:rsidRDefault="00476B86" w:rsidP="00476B86">
      <w:pPr>
        <w:shd w:val="clear" w:color="auto" w:fill="FFFFFF"/>
        <w:spacing w:line="240" w:lineRule="auto"/>
        <w:ind w:firstLine="240"/>
        <w:jc w:val="both"/>
        <w:rPr>
          <w:rFonts w:ascii="Times New Roman" w:hAnsi="Times New Roman"/>
          <w:b/>
          <w:sz w:val="24"/>
          <w:szCs w:val="24"/>
          <w:lang w:eastAsia="nl-NL"/>
        </w:rPr>
      </w:pPr>
      <w:r w:rsidRPr="0075747C">
        <w:rPr>
          <w:rFonts w:ascii="Times New Roman" w:hAnsi="Times New Roman"/>
          <w:b/>
          <w:sz w:val="24"/>
          <w:szCs w:val="24"/>
          <w:lang w:eastAsia="nl-NL"/>
        </w:rPr>
        <w:t>SICKE SNIJDER, bl. 17.</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Mijne Lezer</w:t>
      </w:r>
      <w:r>
        <w:rPr>
          <w:rFonts w:ascii="Times New Roman" w:hAnsi="Times New Roman"/>
          <w:sz w:val="24"/>
          <w:szCs w:val="24"/>
          <w:lang w:eastAsia="nl-NL"/>
        </w:rPr>
        <w:t>s z</w:t>
      </w:r>
      <w:r w:rsidRPr="00AA4276">
        <w:rPr>
          <w:rFonts w:ascii="Times New Roman" w:hAnsi="Times New Roman"/>
          <w:sz w:val="24"/>
          <w:szCs w:val="24"/>
          <w:lang w:eastAsia="nl-NL"/>
        </w:rPr>
        <w:t>ullen overtuigd zijn, dat het in mijn betoog, ten opzichte van </w:t>
      </w:r>
      <w:r w:rsidRPr="00AA4276">
        <w:rPr>
          <w:rFonts w:ascii="Times New Roman" w:hAnsi="Times New Roman"/>
          <w:iCs/>
          <w:sz w:val="24"/>
          <w:szCs w:val="24"/>
          <w:lang w:eastAsia="nl-NL"/>
        </w:rPr>
        <w:t>het bestaan van Doopsgezinden in Friesland, vóór hier Munstersen zijn geweest, </w:t>
      </w:r>
      <w:r w:rsidRPr="00AA4276">
        <w:rPr>
          <w:rFonts w:ascii="Times New Roman" w:hAnsi="Times New Roman"/>
          <w:sz w:val="24"/>
          <w:szCs w:val="24"/>
          <w:lang w:eastAsia="nl-NL"/>
        </w:rPr>
        <w:t xml:space="preserve">van veel belang wezen zou, het juiste jaartal te kunnen aangeven, wanneer </w:t>
      </w:r>
      <w:r>
        <w:rPr>
          <w:rFonts w:ascii="Times New Roman" w:hAnsi="Times New Roman"/>
          <w:sz w:val="24"/>
          <w:szCs w:val="24"/>
          <w:lang w:eastAsia="nl-NL"/>
        </w:rPr>
        <w:t>S</w:t>
      </w:r>
      <w:r w:rsidRPr="00AA4276">
        <w:rPr>
          <w:rFonts w:ascii="Times New Roman" w:hAnsi="Times New Roman"/>
          <w:sz w:val="24"/>
          <w:szCs w:val="24"/>
          <w:lang w:eastAsia="nl-NL"/>
        </w:rPr>
        <w:t>ICKE SNIJDER de Marteldood heeft ondergaan. Na het afdrukken van een groot gedeelte dezes werks, zie ik mij daartoe in staat gesteld, en tevens mijn vermoeden bevestigd, dat die dood reeds in het begin van 1581 heeft plaats gegrepen</w:t>
      </w:r>
      <w:r>
        <w:rPr>
          <w:rFonts w:ascii="Times New Roman" w:hAnsi="Times New Roman"/>
          <w:sz w:val="24"/>
          <w:szCs w:val="24"/>
          <w:lang w:eastAsia="nl-NL"/>
        </w:rPr>
        <w:t>. D</w:t>
      </w:r>
      <w:r w:rsidRPr="00AA4276">
        <w:rPr>
          <w:rFonts w:ascii="Times New Roman" w:hAnsi="Times New Roman"/>
          <w:sz w:val="24"/>
          <w:szCs w:val="24"/>
          <w:lang w:eastAsia="nl-NL"/>
        </w:rPr>
        <w:t>e Heer Mr</w:t>
      </w:r>
      <w:r>
        <w:rPr>
          <w:rFonts w:ascii="Times New Roman" w:hAnsi="Times New Roman"/>
          <w:sz w:val="24"/>
          <w:szCs w:val="24"/>
          <w:lang w:eastAsia="nl-NL"/>
        </w:rPr>
        <w:t>. D</w:t>
      </w:r>
      <w:r w:rsidRPr="00AA4276">
        <w:rPr>
          <w:rFonts w:ascii="Times New Roman" w:hAnsi="Times New Roman"/>
          <w:sz w:val="24"/>
          <w:szCs w:val="24"/>
          <w:lang w:eastAsia="nl-NL"/>
        </w:rPr>
        <w:t>AAM F</w:t>
      </w:r>
      <w:r>
        <w:rPr>
          <w:rFonts w:ascii="Times New Roman" w:hAnsi="Times New Roman"/>
          <w:sz w:val="24"/>
          <w:szCs w:val="24"/>
          <w:lang w:eastAsia="nl-NL"/>
        </w:rPr>
        <w:t>OC</w:t>
      </w:r>
      <w:r w:rsidRPr="00AA4276">
        <w:rPr>
          <w:rFonts w:ascii="Times New Roman" w:hAnsi="Times New Roman"/>
          <w:sz w:val="24"/>
          <w:szCs w:val="24"/>
          <w:lang w:eastAsia="nl-NL"/>
        </w:rPr>
        <w:t>KEMA namelijk, heeft vroeger een menigte aantekeningen gemaakt uit de </w:t>
      </w:r>
      <w:r w:rsidRPr="00AA4276">
        <w:rPr>
          <w:rFonts w:ascii="Times New Roman" w:hAnsi="Times New Roman"/>
          <w:iCs/>
          <w:sz w:val="24"/>
          <w:szCs w:val="24"/>
          <w:lang w:eastAsia="nl-NL"/>
        </w:rPr>
        <w:t>Criminele Sententie-boeken van het Hof van Friesland, </w:t>
      </w:r>
      <w:r w:rsidRPr="00AA4276">
        <w:rPr>
          <w:rFonts w:ascii="Times New Roman" w:hAnsi="Times New Roman"/>
          <w:sz w:val="24"/>
          <w:szCs w:val="24"/>
          <w:lang w:eastAsia="nl-NL"/>
        </w:rPr>
        <w:t xml:space="preserve">welke beginnen van het jaar 1500 af. </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In dezelve vindt men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dat </w:t>
      </w:r>
      <w:r>
        <w:rPr>
          <w:rFonts w:ascii="Times New Roman" w:hAnsi="Times New Roman"/>
          <w:sz w:val="24"/>
          <w:szCs w:val="24"/>
          <w:lang w:eastAsia="nl-NL"/>
        </w:rPr>
        <w:t>S</w:t>
      </w:r>
      <w:r w:rsidRPr="00AA4276">
        <w:rPr>
          <w:rFonts w:ascii="Times New Roman" w:hAnsi="Times New Roman"/>
          <w:sz w:val="24"/>
          <w:szCs w:val="24"/>
          <w:lang w:eastAsia="nl-NL"/>
        </w:rPr>
        <w:t>ICKE FREERKs de 20 Maart 1531 door het Hof veroordeeld is, om met de zwaarde ge</w:t>
      </w:r>
      <w:r>
        <w:rPr>
          <w:rFonts w:ascii="Times New Roman" w:hAnsi="Times New Roman"/>
          <w:sz w:val="24"/>
          <w:szCs w:val="24"/>
          <w:lang w:eastAsia="nl-NL"/>
        </w:rPr>
        <w:t>recht</w:t>
      </w:r>
      <w:r w:rsidRPr="00AA4276">
        <w:rPr>
          <w:rFonts w:ascii="Times New Roman" w:hAnsi="Times New Roman"/>
          <w:sz w:val="24"/>
          <w:szCs w:val="24"/>
          <w:lang w:eastAsia="nl-NL"/>
        </w:rPr>
        <w:t xml:space="preserve"> te worden, dat zijn lichaam op een rad zal worden gezet, en het hoofd op</w:t>
      </w:r>
      <w:r>
        <w:rPr>
          <w:rFonts w:ascii="Times New Roman" w:hAnsi="Times New Roman"/>
          <w:sz w:val="24"/>
          <w:szCs w:val="24"/>
          <w:lang w:eastAsia="nl-NL"/>
        </w:rPr>
        <w:t xml:space="preserve"> een </w:t>
      </w:r>
      <w:r w:rsidRPr="00AA4276">
        <w:rPr>
          <w:rFonts w:ascii="Times New Roman" w:hAnsi="Times New Roman"/>
          <w:sz w:val="24"/>
          <w:szCs w:val="24"/>
          <w:lang w:eastAsia="nl-NL"/>
        </w:rPr>
        <w:t>staak, omdat hij zich had laten herdopen en hij bij</w:t>
      </w:r>
      <w:r>
        <w:rPr>
          <w:rFonts w:ascii="Times New Roman" w:hAnsi="Times New Roman"/>
          <w:sz w:val="24"/>
          <w:szCs w:val="24"/>
          <w:lang w:eastAsia="nl-NL"/>
        </w:rPr>
        <w:t xml:space="preserve"> die </w:t>
      </w:r>
      <w:r w:rsidRPr="00AA4276">
        <w:rPr>
          <w:rFonts w:ascii="Times New Roman" w:hAnsi="Times New Roman"/>
          <w:sz w:val="24"/>
          <w:szCs w:val="24"/>
          <w:lang w:eastAsia="nl-NL"/>
        </w:rPr>
        <w:t>doop persevereerde.</w:t>
      </w:r>
      <w:r>
        <w:rPr>
          <w:rFonts w:ascii="Times New Roman" w:hAnsi="Times New Roman"/>
          <w:sz w:val="24"/>
          <w:szCs w:val="24"/>
          <w:lang w:eastAsia="nl-NL"/>
        </w:rPr>
        <w:t>"</w:t>
      </w:r>
      <w:r w:rsidRPr="00AA4276">
        <w:rPr>
          <w:rFonts w:ascii="Times New Roman" w:hAnsi="Times New Roman"/>
          <w:sz w:val="24"/>
          <w:szCs w:val="24"/>
          <w:lang w:eastAsia="nl-NL"/>
        </w:rPr>
        <w:t xml:space="preserve"> In de jaren voor dit feit wordt echter te vergeefs naar dergelijke veroord</w:t>
      </w:r>
      <w:r>
        <w:rPr>
          <w:rFonts w:ascii="Times New Roman" w:hAnsi="Times New Roman"/>
          <w:sz w:val="24"/>
          <w:szCs w:val="24"/>
          <w:lang w:eastAsia="nl-NL"/>
        </w:rPr>
        <w:t>eli</w:t>
      </w:r>
      <w:r w:rsidRPr="00AA4276">
        <w:rPr>
          <w:rFonts w:ascii="Times New Roman" w:hAnsi="Times New Roman"/>
          <w:sz w:val="24"/>
          <w:szCs w:val="24"/>
          <w:lang w:eastAsia="nl-NL"/>
        </w:rPr>
        <w:t>ngen gezocht, maar in 1534 worden er twee personen uit </w:t>
      </w:r>
      <w:r w:rsidRPr="00AA4276">
        <w:rPr>
          <w:rFonts w:ascii="Times New Roman" w:hAnsi="Times New Roman"/>
          <w:iCs/>
          <w:sz w:val="24"/>
          <w:szCs w:val="24"/>
          <w:lang w:eastAsia="nl-NL"/>
        </w:rPr>
        <w:t>Leeuwarden </w:t>
      </w:r>
      <w:r w:rsidRPr="00AA4276">
        <w:rPr>
          <w:rFonts w:ascii="Times New Roman" w:hAnsi="Times New Roman"/>
          <w:sz w:val="24"/>
          <w:szCs w:val="24"/>
          <w:lang w:eastAsia="nl-NL"/>
        </w:rPr>
        <w:t>genoemd, die hunnen herdoop hadden herroepen. Vervolgens komen er in 1535 (op de 16 Maart) enige personen voor, die de herdoop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herroepen hebben. Op de 10 en 12 April van dit zelfde jaar zijn er eerst vier personen tot zware doodstraf veroordeeld, wegens hun aanhangen van de seditieuse </w:t>
      </w:r>
      <w:r>
        <w:rPr>
          <w:rFonts w:ascii="Times New Roman" w:hAnsi="Times New Roman"/>
          <w:sz w:val="24"/>
          <w:szCs w:val="24"/>
          <w:lang w:eastAsia="nl-NL"/>
        </w:rPr>
        <w:t>sekte</w:t>
      </w:r>
      <w:r w:rsidRPr="00AA4276">
        <w:rPr>
          <w:rFonts w:ascii="Times New Roman" w:hAnsi="Times New Roman"/>
          <w:sz w:val="24"/>
          <w:szCs w:val="24"/>
          <w:lang w:eastAsia="nl-NL"/>
        </w:rPr>
        <w:t xml:space="preserve">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en hun oproerig gedrag in het </w:t>
      </w:r>
      <w:r w:rsidRPr="00AA4276">
        <w:rPr>
          <w:rFonts w:ascii="Times New Roman" w:hAnsi="Times New Roman"/>
          <w:iCs/>
          <w:sz w:val="24"/>
          <w:szCs w:val="24"/>
          <w:lang w:eastAsia="nl-NL"/>
        </w:rPr>
        <w:t>Oldeklooster</w:t>
      </w:r>
      <w:r>
        <w:rPr>
          <w:rFonts w:ascii="Times New Roman" w:hAnsi="Times New Roman"/>
          <w:iCs/>
          <w:sz w:val="24"/>
          <w:szCs w:val="24"/>
          <w:lang w:eastAsia="nl-NL"/>
        </w:rPr>
        <w:t>. D</w:t>
      </w:r>
      <w:r w:rsidRPr="00AA4276">
        <w:rPr>
          <w:rFonts w:ascii="Times New Roman" w:hAnsi="Times New Roman"/>
          <w:sz w:val="24"/>
          <w:szCs w:val="24"/>
          <w:lang w:eastAsia="nl-NL"/>
        </w:rPr>
        <w:t>aarna, op de 12 April, nog dertien mannen en een en dertig vrouwen, met name genoemd, veroordeeld om gelijke oorzaak en tot gelijke straffen</w:t>
      </w:r>
      <w:r>
        <w:rPr>
          <w:rFonts w:ascii="Times New Roman" w:hAnsi="Times New Roman"/>
          <w:sz w:val="24"/>
          <w:szCs w:val="24"/>
          <w:lang w:eastAsia="nl-NL"/>
        </w:rPr>
        <w:t>,</w:t>
      </w:r>
      <w:r w:rsidRPr="00AA4276">
        <w:rPr>
          <w:rFonts w:ascii="Times New Roman" w:hAnsi="Times New Roman"/>
          <w:sz w:val="24"/>
          <w:szCs w:val="24"/>
          <w:lang w:eastAsia="nl-NL"/>
        </w:rPr>
        <w:t xml:space="preserve"> maar de vrouwen om verdronken te worden. Ook in deze </w:t>
      </w:r>
      <w:r w:rsidRPr="00AA4276">
        <w:rPr>
          <w:rFonts w:ascii="Times New Roman" w:hAnsi="Times New Roman"/>
          <w:iCs/>
          <w:sz w:val="24"/>
          <w:szCs w:val="24"/>
          <w:lang w:eastAsia="nl-NL"/>
        </w:rPr>
        <w:t>Criminele Sententie-boeken </w:t>
      </w:r>
      <w:r w:rsidRPr="00AA4276">
        <w:rPr>
          <w:rFonts w:ascii="Times New Roman" w:hAnsi="Times New Roman"/>
          <w:sz w:val="24"/>
          <w:szCs w:val="24"/>
          <w:lang w:eastAsia="nl-NL"/>
        </w:rPr>
        <w:t>gaan dus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vóór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en wordt er onderscheid gemaakt </w:t>
      </w:r>
      <w:r w:rsidRPr="000C062A">
        <w:rPr>
          <w:rFonts w:ascii="Times New Roman" w:hAnsi="Times New Roman"/>
          <w:i/>
          <w:sz w:val="24"/>
          <w:szCs w:val="24"/>
          <w:lang w:eastAsia="nl-NL"/>
        </w:rPr>
        <w:t xml:space="preserve">tussen de gewonen en de </w:t>
      </w:r>
      <w:r w:rsidRPr="000C062A">
        <w:rPr>
          <w:rFonts w:ascii="Times New Roman" w:hAnsi="Times New Roman"/>
          <w:i/>
          <w:iCs/>
          <w:sz w:val="24"/>
          <w:szCs w:val="24"/>
          <w:lang w:eastAsia="nl-NL"/>
        </w:rPr>
        <w:t>Munstersen </w:t>
      </w:r>
      <w:r w:rsidRPr="000C062A">
        <w:rPr>
          <w:rFonts w:ascii="Times New Roman" w:hAnsi="Times New Roman"/>
          <w:i/>
          <w:sz w:val="24"/>
          <w:szCs w:val="24"/>
          <w:lang w:eastAsia="nl-NL"/>
        </w:rPr>
        <w:t>herdoop.</w:t>
      </w:r>
      <w:r w:rsidRPr="00AA4276">
        <w:rPr>
          <w:rFonts w:ascii="Times New Roman" w:hAnsi="Times New Roman"/>
          <w:sz w:val="24"/>
          <w:szCs w:val="24"/>
          <w:lang w:eastAsia="nl-NL"/>
        </w:rPr>
        <w:t xml:space="preserve"> Zegt men, dat men vóór 1535 de herdoop niet </w:t>
      </w:r>
      <w:r w:rsidRPr="00AA4276">
        <w:rPr>
          <w:rFonts w:ascii="Times New Roman" w:hAnsi="Times New Roman"/>
          <w:iCs/>
          <w:sz w:val="24"/>
          <w:szCs w:val="24"/>
          <w:lang w:eastAsia="nl-NL"/>
        </w:rPr>
        <w:t>Munsters </w:t>
      </w:r>
      <w:r w:rsidRPr="00AA4276">
        <w:rPr>
          <w:rFonts w:ascii="Times New Roman" w:hAnsi="Times New Roman"/>
          <w:sz w:val="24"/>
          <w:szCs w:val="24"/>
          <w:lang w:eastAsia="nl-NL"/>
        </w:rPr>
        <w:t>noemen kon, omdat men toen de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nog niet kende, dan is dit een bewijs te meer voor mijn betoog, dat hier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waren, vóór 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 xml:space="preserve">geweest zijn. </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Uit deze aantekening van Mr</w:t>
      </w:r>
      <w:r>
        <w:rPr>
          <w:rFonts w:ascii="Times New Roman" w:hAnsi="Times New Roman"/>
          <w:sz w:val="24"/>
          <w:szCs w:val="24"/>
          <w:lang w:eastAsia="nl-NL"/>
        </w:rPr>
        <w:t>. D</w:t>
      </w:r>
      <w:r w:rsidRPr="00AA4276">
        <w:rPr>
          <w:rFonts w:ascii="Times New Roman" w:hAnsi="Times New Roman"/>
          <w:sz w:val="24"/>
          <w:szCs w:val="24"/>
          <w:lang w:eastAsia="nl-NL"/>
        </w:rPr>
        <w:t>AAM F</w:t>
      </w:r>
      <w:r>
        <w:rPr>
          <w:rFonts w:ascii="Times New Roman" w:hAnsi="Times New Roman"/>
          <w:sz w:val="24"/>
          <w:szCs w:val="24"/>
          <w:lang w:eastAsia="nl-NL"/>
        </w:rPr>
        <w:t>OC</w:t>
      </w:r>
      <w:r w:rsidRPr="00AA4276">
        <w:rPr>
          <w:rFonts w:ascii="Times New Roman" w:hAnsi="Times New Roman"/>
          <w:sz w:val="24"/>
          <w:szCs w:val="24"/>
          <w:lang w:eastAsia="nl-NL"/>
        </w:rPr>
        <w:t xml:space="preserve">EMA schijnt voorts ten opzichte van SICKE SNIJDER te blijken, dat zijn naam eigenlijk </w:t>
      </w:r>
      <w:r>
        <w:rPr>
          <w:rFonts w:ascii="Times New Roman" w:hAnsi="Times New Roman"/>
          <w:sz w:val="24"/>
          <w:szCs w:val="24"/>
          <w:lang w:eastAsia="nl-NL"/>
        </w:rPr>
        <w:t>SIC</w:t>
      </w:r>
      <w:r w:rsidRPr="00AA4276">
        <w:rPr>
          <w:rFonts w:ascii="Times New Roman" w:hAnsi="Times New Roman"/>
          <w:sz w:val="24"/>
          <w:szCs w:val="24"/>
          <w:lang w:eastAsia="nl-NL"/>
        </w:rPr>
        <w:t>KE FREER</w:t>
      </w:r>
      <w:r>
        <w:rPr>
          <w:rFonts w:ascii="Times New Roman" w:hAnsi="Times New Roman"/>
          <w:sz w:val="24"/>
          <w:szCs w:val="24"/>
          <w:lang w:eastAsia="nl-NL"/>
        </w:rPr>
        <w:t>KS</w:t>
      </w:r>
      <w:r w:rsidRPr="00AA4276">
        <w:rPr>
          <w:rFonts w:ascii="Times New Roman" w:hAnsi="Times New Roman"/>
          <w:sz w:val="24"/>
          <w:szCs w:val="24"/>
          <w:lang w:eastAsia="nl-NL"/>
        </w:rPr>
        <w:t xml:space="preserve"> was, maar dat hij snijder of kleêrmaker van beroep is geweest.</w:t>
      </w:r>
    </w:p>
    <w:p w:rsidR="00476B86" w:rsidRPr="0075747C" w:rsidRDefault="00476B86" w:rsidP="00476B86">
      <w:pPr>
        <w:shd w:val="clear" w:color="auto" w:fill="FFFFFF"/>
        <w:spacing w:line="240" w:lineRule="auto"/>
        <w:jc w:val="both"/>
        <w:rPr>
          <w:rFonts w:ascii="Times New Roman" w:hAnsi="Times New Roman"/>
          <w:b/>
          <w:iCs/>
          <w:sz w:val="24"/>
          <w:szCs w:val="24"/>
          <w:lang w:eastAsia="nl-NL"/>
        </w:rPr>
      </w:pP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75747C">
        <w:rPr>
          <w:rFonts w:ascii="Times New Roman" w:hAnsi="Times New Roman"/>
          <w:b/>
          <w:iCs/>
          <w:sz w:val="24"/>
          <w:szCs w:val="24"/>
          <w:lang w:eastAsia="nl-NL"/>
        </w:rPr>
        <w:t>Bekentenisse van </w:t>
      </w:r>
      <w:r w:rsidRPr="0075747C">
        <w:rPr>
          <w:rFonts w:ascii="Times New Roman" w:hAnsi="Times New Roman"/>
          <w:b/>
          <w:sz w:val="24"/>
          <w:szCs w:val="24"/>
          <w:lang w:eastAsia="nl-NL"/>
        </w:rPr>
        <w:t>O. PHILIPs, bl. 24</w:t>
      </w:r>
      <w:r w:rsidRPr="00AA4276">
        <w:rPr>
          <w:rFonts w:ascii="Times New Roman" w:hAnsi="Times New Roman"/>
          <w:sz w:val="24"/>
          <w:szCs w:val="24"/>
          <w:lang w:eastAsia="nl-NL"/>
        </w:rPr>
        <w: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 </w:t>
      </w:r>
      <w:r w:rsidRPr="00AA4276">
        <w:rPr>
          <w:rFonts w:ascii="Times New Roman" w:hAnsi="Times New Roman"/>
          <w:iCs/>
          <w:sz w:val="24"/>
          <w:szCs w:val="24"/>
          <w:lang w:eastAsia="nl-NL"/>
        </w:rPr>
        <w:t>Brief van Prof. </w:t>
      </w:r>
      <w:r w:rsidRPr="00AA4276">
        <w:rPr>
          <w:rFonts w:ascii="Times New Roman" w:hAnsi="Times New Roman"/>
          <w:sz w:val="24"/>
          <w:szCs w:val="24"/>
          <w:lang w:eastAsia="nl-NL"/>
        </w:rPr>
        <w:t>G. van Hemert </w:t>
      </w:r>
      <w:r w:rsidRPr="00AA4276">
        <w:rPr>
          <w:rFonts w:ascii="Times New Roman" w:hAnsi="Times New Roman"/>
          <w:iCs/>
          <w:sz w:val="24"/>
          <w:szCs w:val="24"/>
          <w:lang w:eastAsia="nl-NL"/>
        </w:rPr>
        <w:t>aan de</w:t>
      </w:r>
      <w:r>
        <w:rPr>
          <w:rFonts w:ascii="Times New Roman" w:hAnsi="Times New Roman"/>
          <w:iCs/>
          <w:sz w:val="24"/>
          <w:szCs w:val="24"/>
          <w:lang w:eastAsia="nl-NL"/>
        </w:rPr>
        <w:t xml:space="preserve"> Heere </w:t>
      </w:r>
      <w:r w:rsidRPr="00AA4276">
        <w:rPr>
          <w:rFonts w:ascii="Times New Roman" w:hAnsi="Times New Roman"/>
          <w:sz w:val="24"/>
          <w:szCs w:val="24"/>
          <w:lang w:eastAsia="nl-NL"/>
        </w:rPr>
        <w:t>G.</w:t>
      </w:r>
      <w:r>
        <w:rPr>
          <w:rFonts w:ascii="Times New Roman" w:hAnsi="Times New Roman"/>
          <w:sz w:val="24"/>
          <w:szCs w:val="24"/>
          <w:lang w:eastAsia="nl-NL"/>
        </w:rPr>
        <w:t xml:space="preserve"> </w:t>
      </w:r>
      <w:r w:rsidRPr="00AA4276">
        <w:rPr>
          <w:rFonts w:ascii="Times New Roman" w:hAnsi="Times New Roman"/>
          <w:sz w:val="24"/>
          <w:szCs w:val="24"/>
          <w:lang w:eastAsia="nl-NL"/>
        </w:rPr>
        <w:t>MAATschoen, </w:t>
      </w:r>
      <w:r w:rsidRPr="00AA4276">
        <w:rPr>
          <w:rFonts w:ascii="Times New Roman" w:hAnsi="Times New Roman"/>
          <w:iCs/>
          <w:sz w:val="24"/>
          <w:szCs w:val="24"/>
          <w:lang w:eastAsia="nl-NL"/>
        </w:rPr>
        <w:t>betreffende voornamentlijk de oorsprong en betrekkinge der Mennoniten, </w:t>
      </w:r>
      <w:r w:rsidRPr="00AA4276">
        <w:rPr>
          <w:rFonts w:ascii="Times New Roman" w:hAnsi="Times New Roman"/>
          <w:sz w:val="24"/>
          <w:szCs w:val="24"/>
          <w:lang w:eastAsia="nl-NL"/>
        </w:rPr>
        <w:t>enz., Middelburg, 1744, waarin op bladz. 113 enz. over deze </w:t>
      </w:r>
      <w:r w:rsidRPr="00AA4276">
        <w:rPr>
          <w:rFonts w:ascii="Times New Roman" w:hAnsi="Times New Roman"/>
          <w:iCs/>
          <w:sz w:val="24"/>
          <w:szCs w:val="24"/>
          <w:lang w:eastAsia="nl-NL"/>
        </w:rPr>
        <w:t>Bekentenisse </w:t>
      </w:r>
      <w:r w:rsidRPr="00AA4276">
        <w:rPr>
          <w:rFonts w:ascii="Times New Roman" w:hAnsi="Times New Roman"/>
          <w:sz w:val="24"/>
          <w:szCs w:val="24"/>
          <w:lang w:eastAsia="nl-NL"/>
        </w:rPr>
        <w:t>gehandeld wordt, heeft mij noch omtrent dit stuk, noch in enig ander gevoelen tot andere gedachten ge</w:t>
      </w:r>
      <w:r>
        <w:rPr>
          <w:rFonts w:ascii="Times New Roman" w:hAnsi="Times New Roman"/>
          <w:sz w:val="24"/>
          <w:szCs w:val="24"/>
          <w:lang w:eastAsia="nl-NL"/>
        </w:rPr>
        <w:t>bracht</w:t>
      </w:r>
      <w:r w:rsidRPr="00AA4276">
        <w:rPr>
          <w:rFonts w:ascii="Times New Roman" w:hAnsi="Times New Roman"/>
          <w:sz w:val="24"/>
          <w:szCs w:val="24"/>
          <w:lang w:eastAsia="nl-NL"/>
        </w:rPr>
        <w:t xml:space="preserve">. Op bladz. 140 zegt </w:t>
      </w:r>
      <w:r>
        <w:rPr>
          <w:rFonts w:ascii="Times New Roman" w:hAnsi="Times New Roman"/>
          <w:sz w:val="24"/>
          <w:szCs w:val="24"/>
          <w:lang w:eastAsia="nl-NL"/>
        </w:rPr>
        <w:t>V</w:t>
      </w:r>
      <w:r w:rsidRPr="00AA4276">
        <w:rPr>
          <w:rFonts w:ascii="Times New Roman" w:hAnsi="Times New Roman"/>
          <w:sz w:val="24"/>
          <w:szCs w:val="24"/>
          <w:lang w:eastAsia="nl-NL"/>
        </w:rPr>
        <w:t>AN HEMERT dat die </w:t>
      </w:r>
      <w:r w:rsidRPr="00AA4276">
        <w:rPr>
          <w:rFonts w:ascii="Times New Roman" w:hAnsi="Times New Roman"/>
          <w:iCs/>
          <w:sz w:val="24"/>
          <w:szCs w:val="24"/>
          <w:lang w:eastAsia="nl-NL"/>
        </w:rPr>
        <w:t>Bekentenisse </w:t>
      </w:r>
      <w:r w:rsidRPr="00AA4276">
        <w:rPr>
          <w:rFonts w:ascii="Times New Roman" w:hAnsi="Times New Roman"/>
          <w:sz w:val="24"/>
          <w:szCs w:val="24"/>
          <w:lang w:eastAsia="nl-NL"/>
        </w:rPr>
        <w:t>in 1584 te Amsterdam is uitgegeven door coRNELIS CLAA</w:t>
      </w:r>
      <w:r w:rsidR="00736D07">
        <w:rPr>
          <w:rFonts w:ascii="Times New Roman" w:hAnsi="Times New Roman"/>
          <w:sz w:val="24"/>
          <w:szCs w:val="24"/>
          <w:lang w:eastAsia="nl-NL"/>
        </w:rPr>
        <w:t>S Z</w:t>
      </w:r>
      <w:r w:rsidRPr="00AA4276">
        <w:rPr>
          <w:rFonts w:ascii="Times New Roman" w:hAnsi="Times New Roman"/>
          <w:sz w:val="24"/>
          <w:szCs w:val="24"/>
          <w:lang w:eastAsia="nl-NL"/>
        </w:rPr>
        <w:t xml:space="preserve"> (op bladz. 206 zegt hij door CLAAS GLAA</w:t>
      </w:r>
      <w:r>
        <w:rPr>
          <w:rFonts w:ascii="Times New Roman" w:hAnsi="Times New Roman"/>
          <w:sz w:val="24"/>
          <w:szCs w:val="24"/>
          <w:lang w:eastAsia="nl-NL"/>
        </w:rPr>
        <w:t>SS</w:t>
      </w:r>
      <w:r w:rsidRPr="00AA4276">
        <w:rPr>
          <w:rFonts w:ascii="Times New Roman" w:hAnsi="Times New Roman"/>
          <w:sz w:val="24"/>
          <w:szCs w:val="24"/>
          <w:lang w:eastAsia="nl-NL"/>
        </w:rPr>
        <w:t>EN</w:t>
      </w:r>
      <w:r>
        <w:rPr>
          <w:rFonts w:ascii="Times New Roman" w:hAnsi="Times New Roman"/>
          <w:sz w:val="24"/>
          <w:szCs w:val="24"/>
          <w:lang w:eastAsia="nl-NL"/>
        </w:rPr>
        <w:t>,</w:t>
      </w:r>
      <w:r w:rsidRPr="00AA4276">
        <w:rPr>
          <w:rFonts w:ascii="Times New Roman" w:hAnsi="Times New Roman"/>
          <w:sz w:val="24"/>
          <w:szCs w:val="24"/>
          <w:lang w:eastAsia="nl-NL"/>
        </w:rPr>
        <w:t xml:space="preserve"> zodat ik nu niet weet -</w:t>
      </w:r>
      <w:r>
        <w:rPr>
          <w:rFonts w:ascii="Times New Roman" w:hAnsi="Times New Roman"/>
          <w:sz w:val="24"/>
          <w:szCs w:val="24"/>
          <w:lang w:eastAsia="nl-NL"/>
        </w:rPr>
        <w:t xml:space="preserve"> wie </w:t>
      </w:r>
      <w:r w:rsidRPr="00AA4276">
        <w:rPr>
          <w:rFonts w:ascii="Times New Roman" w:hAnsi="Times New Roman"/>
          <w:sz w:val="24"/>
          <w:szCs w:val="24"/>
          <w:lang w:eastAsia="nl-NL"/>
        </w:rPr>
        <w:t>ik daar voor te houden heb, terwijl het in allen gevalle onze </w:t>
      </w:r>
      <w:r w:rsidRPr="00AA4276">
        <w:rPr>
          <w:rFonts w:ascii="Times New Roman" w:hAnsi="Times New Roman"/>
          <w:iCs/>
          <w:sz w:val="24"/>
          <w:szCs w:val="24"/>
          <w:lang w:eastAsia="nl-NL"/>
        </w:rPr>
        <w:t>Blokzijler </w:t>
      </w:r>
      <w:r w:rsidRPr="00AA4276">
        <w:rPr>
          <w:rFonts w:ascii="Times New Roman" w:hAnsi="Times New Roman"/>
          <w:sz w:val="24"/>
          <w:szCs w:val="24"/>
          <w:lang w:eastAsia="nl-NL"/>
        </w:rPr>
        <w:t>CLAAS CLAA</w:t>
      </w:r>
      <w:r>
        <w:rPr>
          <w:rFonts w:ascii="Times New Roman" w:hAnsi="Times New Roman"/>
          <w:sz w:val="24"/>
          <w:szCs w:val="24"/>
          <w:lang w:eastAsia="nl-NL"/>
        </w:rPr>
        <w:t>s z</w:t>
      </w:r>
      <w:r w:rsidRPr="00AA4276">
        <w:rPr>
          <w:rFonts w:ascii="Times New Roman" w:hAnsi="Times New Roman"/>
          <w:sz w:val="24"/>
          <w:szCs w:val="24"/>
          <w:lang w:eastAsia="nl-NL"/>
        </w:rPr>
        <w:t>, die van lateren leeftijd is, niet zijn kan), volgens een copie van</w:t>
      </w:r>
      <w:r>
        <w:rPr>
          <w:rFonts w:ascii="Times New Roman" w:hAnsi="Times New Roman"/>
          <w:sz w:val="24"/>
          <w:szCs w:val="24"/>
          <w:lang w:eastAsia="nl-NL"/>
        </w:rPr>
        <w:t xml:space="preserve"> zijn </w:t>
      </w:r>
      <w:r w:rsidRPr="00AA4276">
        <w:rPr>
          <w:rFonts w:ascii="Times New Roman" w:hAnsi="Times New Roman"/>
          <w:sz w:val="24"/>
          <w:szCs w:val="24"/>
          <w:lang w:eastAsia="nl-NL"/>
        </w:rPr>
        <w:t>(o. PHILIps) eigene hand en naderhand in 1609 is herdrukt. Van die eerste uitgave is noch onzen groten Geschiedkundige, s. MULLER, noch mij, iets nader bekend, bestond zij</w:t>
      </w:r>
      <w:r>
        <w:rPr>
          <w:rFonts w:ascii="Times New Roman" w:hAnsi="Times New Roman"/>
          <w:sz w:val="24"/>
          <w:szCs w:val="24"/>
          <w:lang w:eastAsia="nl-NL"/>
        </w:rPr>
        <w:t>,</w:t>
      </w:r>
      <w:r w:rsidRPr="00AA4276">
        <w:rPr>
          <w:rFonts w:ascii="Times New Roman" w:hAnsi="Times New Roman"/>
          <w:sz w:val="24"/>
          <w:szCs w:val="24"/>
          <w:lang w:eastAsia="nl-NL"/>
        </w:rPr>
        <w:t xml:space="preserve"> dan was ook zij toch na de dood van </w:t>
      </w:r>
      <w:r>
        <w:rPr>
          <w:rFonts w:ascii="Times New Roman" w:hAnsi="Times New Roman"/>
          <w:sz w:val="24"/>
          <w:szCs w:val="24"/>
          <w:lang w:eastAsia="nl-NL"/>
        </w:rPr>
        <w:t>O</w:t>
      </w:r>
      <w:r w:rsidRPr="00AA4276">
        <w:rPr>
          <w:rFonts w:ascii="Times New Roman" w:hAnsi="Times New Roman"/>
          <w:sz w:val="24"/>
          <w:szCs w:val="24"/>
          <w:lang w:eastAsia="nl-NL"/>
        </w:rPr>
        <w:t>. PHILIPs, gelijk vAN HEMERT zelf belijdt, uitgegeven. Althan</w:t>
      </w:r>
      <w:r>
        <w:rPr>
          <w:rFonts w:ascii="Times New Roman" w:hAnsi="Times New Roman"/>
          <w:sz w:val="24"/>
          <w:szCs w:val="24"/>
          <w:lang w:eastAsia="nl-NL"/>
        </w:rPr>
        <w:t>s z</w:t>
      </w:r>
      <w:r w:rsidRPr="00AA4276">
        <w:rPr>
          <w:rFonts w:ascii="Times New Roman" w:hAnsi="Times New Roman"/>
          <w:sz w:val="24"/>
          <w:szCs w:val="24"/>
          <w:lang w:eastAsia="nl-NL"/>
        </w:rPr>
        <w:t>al ik wel bij mijn gevoelen, omtrent het twijfelachtig gezag van dit stuk, moeten blijven, totdat ik van die eerste uitgave, copie en uitgever nader onder</w:t>
      </w:r>
      <w:r>
        <w:rPr>
          <w:rFonts w:ascii="Times New Roman" w:hAnsi="Times New Roman"/>
          <w:sz w:val="24"/>
          <w:szCs w:val="24"/>
          <w:lang w:eastAsia="nl-NL"/>
        </w:rPr>
        <w:t>richt</w:t>
      </w:r>
      <w:r w:rsidRPr="00AA4276">
        <w:rPr>
          <w:rFonts w:ascii="Times New Roman" w:hAnsi="Times New Roman"/>
          <w:sz w:val="24"/>
          <w:szCs w:val="24"/>
          <w:lang w:eastAsia="nl-NL"/>
        </w:rPr>
        <w:t xml:space="preserve"> ben, waartoe ik alle deskun</w:t>
      </w:r>
      <w:r>
        <w:rPr>
          <w:rFonts w:ascii="Times New Roman" w:hAnsi="Times New Roman"/>
          <w:sz w:val="24"/>
          <w:szCs w:val="24"/>
          <w:lang w:eastAsia="nl-NL"/>
        </w:rPr>
        <w:t>dige</w:t>
      </w:r>
      <w:r w:rsidRPr="00AA4276">
        <w:rPr>
          <w:rFonts w:ascii="Times New Roman" w:hAnsi="Times New Roman"/>
          <w:sz w:val="24"/>
          <w:szCs w:val="24"/>
          <w:lang w:eastAsia="nl-NL"/>
        </w:rPr>
        <w:t xml:space="preserve"> uitn</w:t>
      </w:r>
      <w:r>
        <w:rPr>
          <w:rFonts w:ascii="Times New Roman" w:hAnsi="Times New Roman"/>
          <w:sz w:val="24"/>
          <w:szCs w:val="24"/>
          <w:lang w:eastAsia="nl-NL"/>
        </w:rPr>
        <w:t>odi</w:t>
      </w:r>
      <w:r w:rsidRPr="00AA4276">
        <w:rPr>
          <w:rFonts w:ascii="Times New Roman" w:hAnsi="Times New Roman"/>
          <w:sz w:val="24"/>
          <w:szCs w:val="24"/>
          <w:lang w:eastAsia="nl-NL"/>
        </w:rPr>
        <w:t>g.</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Uit gemelde brief schijnt ook te blijken, dat L</w:t>
      </w:r>
      <w:r>
        <w:rPr>
          <w:rFonts w:ascii="Times New Roman" w:hAnsi="Times New Roman"/>
          <w:sz w:val="24"/>
          <w:szCs w:val="24"/>
          <w:lang w:eastAsia="nl-NL"/>
        </w:rPr>
        <w:t>EENE</w:t>
      </w:r>
      <w:r w:rsidRPr="00AA4276">
        <w:rPr>
          <w:rFonts w:ascii="Times New Roman" w:hAnsi="Times New Roman"/>
          <w:sz w:val="24"/>
          <w:szCs w:val="24"/>
          <w:lang w:eastAsia="nl-NL"/>
        </w:rPr>
        <w:t>RT Bouwens een </w:t>
      </w:r>
      <w:r w:rsidRPr="00AA4276">
        <w:rPr>
          <w:rFonts w:ascii="Times New Roman" w:hAnsi="Times New Roman"/>
          <w:iCs/>
          <w:sz w:val="24"/>
          <w:szCs w:val="24"/>
          <w:lang w:eastAsia="nl-NL"/>
        </w:rPr>
        <w:t>Zeeuw </w:t>
      </w:r>
      <w:r w:rsidRPr="00AA4276">
        <w:rPr>
          <w:rFonts w:ascii="Times New Roman" w:hAnsi="Times New Roman"/>
          <w:sz w:val="24"/>
          <w:szCs w:val="24"/>
          <w:lang w:eastAsia="nl-NL"/>
        </w:rPr>
        <w:t>van afkomst is geweest (bladz</w:t>
      </w:r>
      <w:r>
        <w:rPr>
          <w:rFonts w:ascii="Times New Roman" w:hAnsi="Times New Roman"/>
          <w:sz w:val="24"/>
          <w:szCs w:val="24"/>
          <w:lang w:eastAsia="nl-NL"/>
        </w:rPr>
        <w:t>ij</w:t>
      </w:r>
      <w:r w:rsidRPr="00AA4276">
        <w:rPr>
          <w:rFonts w:ascii="Times New Roman" w:hAnsi="Times New Roman"/>
          <w:sz w:val="24"/>
          <w:szCs w:val="24"/>
          <w:lang w:eastAsia="nl-NL"/>
        </w:rPr>
        <w:t xml:space="preserve"> 175); 't welk </w:t>
      </w:r>
      <w:r>
        <w:rPr>
          <w:rFonts w:ascii="Times New Roman" w:hAnsi="Times New Roman"/>
          <w:sz w:val="24"/>
          <w:szCs w:val="24"/>
          <w:lang w:eastAsia="nl-NL"/>
        </w:rPr>
        <w:t>V</w:t>
      </w:r>
      <w:r w:rsidRPr="00AA4276">
        <w:rPr>
          <w:rFonts w:ascii="Times New Roman" w:hAnsi="Times New Roman"/>
          <w:sz w:val="24"/>
          <w:szCs w:val="24"/>
          <w:lang w:eastAsia="nl-NL"/>
        </w:rPr>
        <w:t>AN HEMERT aanhaalt uit GUI</w:t>
      </w:r>
      <w:r>
        <w:rPr>
          <w:rFonts w:ascii="Times New Roman" w:hAnsi="Times New Roman"/>
          <w:sz w:val="24"/>
          <w:szCs w:val="24"/>
          <w:lang w:eastAsia="nl-NL"/>
        </w:rPr>
        <w:t>DO</w:t>
      </w:r>
      <w:r w:rsidRPr="00AA4276">
        <w:rPr>
          <w:rFonts w:ascii="Times New Roman" w:hAnsi="Times New Roman"/>
          <w:sz w:val="24"/>
          <w:szCs w:val="24"/>
          <w:lang w:eastAsia="nl-NL"/>
        </w:rPr>
        <w:t xml:space="preserve"> DE BRE</w:t>
      </w:r>
      <w:r>
        <w:rPr>
          <w:rFonts w:ascii="Times New Roman" w:hAnsi="Times New Roman"/>
          <w:sz w:val="24"/>
          <w:szCs w:val="24"/>
          <w:lang w:eastAsia="nl-NL"/>
        </w:rPr>
        <w:t>S</w:t>
      </w:r>
      <w:r w:rsidRPr="00AA4276">
        <w:rPr>
          <w:rFonts w:ascii="Times New Roman" w:hAnsi="Times New Roman"/>
          <w:sz w:val="24"/>
          <w:szCs w:val="24"/>
          <w:lang w:eastAsia="nl-NL"/>
        </w:rPr>
        <w:t>, </w:t>
      </w:r>
      <w:r>
        <w:rPr>
          <w:rFonts w:ascii="Times New Roman" w:hAnsi="Times New Roman"/>
          <w:sz w:val="24"/>
          <w:szCs w:val="24"/>
          <w:lang w:eastAsia="nl-NL"/>
        </w:rPr>
        <w:t>N</w:t>
      </w:r>
      <w:r w:rsidRPr="00AA4276">
        <w:rPr>
          <w:rFonts w:ascii="Times New Roman" w:hAnsi="Times New Roman"/>
          <w:iCs/>
          <w:sz w:val="24"/>
          <w:szCs w:val="24"/>
          <w:lang w:eastAsia="nl-NL"/>
        </w:rPr>
        <w:t>eder</w:t>
      </w:r>
      <w:r>
        <w:rPr>
          <w:rFonts w:ascii="Times New Roman" w:hAnsi="Times New Roman"/>
          <w:iCs/>
          <w:sz w:val="24"/>
          <w:szCs w:val="24"/>
          <w:lang w:eastAsia="nl-NL"/>
        </w:rPr>
        <w:t>lands</w:t>
      </w:r>
      <w:r w:rsidRPr="00AA4276">
        <w:rPr>
          <w:rFonts w:ascii="Times New Roman" w:hAnsi="Times New Roman"/>
          <w:iCs/>
          <w:sz w:val="24"/>
          <w:szCs w:val="24"/>
          <w:lang w:eastAsia="nl-NL"/>
        </w:rPr>
        <w:t>e geloofsbelijdenis.</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Tibben, </w:t>
      </w:r>
      <w:r w:rsidRPr="00AA4276">
        <w:rPr>
          <w:rFonts w:ascii="Times New Roman" w:hAnsi="Times New Roman"/>
          <w:sz w:val="24"/>
          <w:szCs w:val="24"/>
          <w:lang w:eastAsia="nl-NL"/>
        </w:rPr>
        <w:t>bl. 55.</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Deze benaming, aan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gegeven, is nog ouder dan van 1573, daar reeds in 1549 de knecht van een Priester te </w:t>
      </w:r>
      <w:r w:rsidRPr="00AA4276">
        <w:rPr>
          <w:rFonts w:ascii="Times New Roman" w:hAnsi="Times New Roman"/>
          <w:iCs/>
          <w:sz w:val="24"/>
          <w:szCs w:val="24"/>
          <w:lang w:eastAsia="nl-NL"/>
        </w:rPr>
        <w:t>Leeuwarden</w:t>
      </w:r>
      <w:r>
        <w:rPr>
          <w:rFonts w:ascii="Times New Roman" w:hAnsi="Times New Roman"/>
          <w:iCs/>
          <w:sz w:val="24"/>
          <w:szCs w:val="24"/>
          <w:lang w:eastAsia="nl-NL"/>
        </w:rPr>
        <w:t>,</w:t>
      </w:r>
      <w:r w:rsidRPr="00AA4276">
        <w:rPr>
          <w:rFonts w:ascii="Times New Roman" w:hAnsi="Times New Roman"/>
          <w:sz w:val="24"/>
          <w:szCs w:val="24"/>
          <w:lang w:eastAsia="nl-NL"/>
        </w:rPr>
        <w:t xml:space="preserve"> HADEwIJK te vergeefs tot oneerbaarheid aangezocht hebbende, van haar zegt: </w:t>
      </w:r>
      <w:r>
        <w:rPr>
          <w:rFonts w:ascii="Times New Roman" w:hAnsi="Times New Roman"/>
          <w:sz w:val="24"/>
          <w:szCs w:val="24"/>
          <w:lang w:eastAsia="nl-NL"/>
        </w:rPr>
        <w:t>"</w:t>
      </w:r>
      <w:r w:rsidRPr="00AA4276">
        <w:rPr>
          <w:rFonts w:ascii="Times New Roman" w:hAnsi="Times New Roman"/>
          <w:sz w:val="24"/>
          <w:szCs w:val="24"/>
          <w:lang w:eastAsia="nl-NL"/>
        </w:rPr>
        <w:t>de Tip i</w:t>
      </w:r>
      <w:r>
        <w:rPr>
          <w:rFonts w:ascii="Times New Roman" w:hAnsi="Times New Roman"/>
          <w:sz w:val="24"/>
          <w:szCs w:val="24"/>
          <w:lang w:eastAsia="nl-NL"/>
        </w:rPr>
        <w:t>s z</w:t>
      </w:r>
      <w:r w:rsidRPr="00AA4276">
        <w:rPr>
          <w:rFonts w:ascii="Times New Roman" w:hAnsi="Times New Roman"/>
          <w:sz w:val="24"/>
          <w:szCs w:val="24"/>
          <w:lang w:eastAsia="nl-NL"/>
        </w:rPr>
        <w:t>o wijs in de Schrift, ik kan er niet tegen op.</w:t>
      </w:r>
      <w:r>
        <w:rPr>
          <w:rFonts w:ascii="Times New Roman" w:hAnsi="Times New Roman"/>
          <w:sz w:val="24"/>
          <w:szCs w:val="24"/>
          <w:lang w:eastAsia="nl-NL"/>
        </w:rPr>
        <w:t>"</w:t>
      </w:r>
      <w:r w:rsidRPr="00AA4276">
        <w:rPr>
          <w:rFonts w:ascii="Times New Roman" w:hAnsi="Times New Roman"/>
          <w:sz w:val="24"/>
          <w:szCs w:val="24"/>
          <w:lang w:eastAsia="nl-NL"/>
        </w:rPr>
        <w:t xml:space="preserve"> Ook meent de Heer J</w:t>
      </w:r>
      <w:r>
        <w:rPr>
          <w:rFonts w:ascii="Times New Roman" w:hAnsi="Times New Roman"/>
          <w:sz w:val="24"/>
          <w:szCs w:val="24"/>
          <w:lang w:eastAsia="nl-NL"/>
        </w:rPr>
        <w:t>. D</w:t>
      </w:r>
      <w:r w:rsidRPr="00AA4276">
        <w:rPr>
          <w:rFonts w:ascii="Times New Roman" w:hAnsi="Times New Roman"/>
          <w:sz w:val="24"/>
          <w:szCs w:val="24"/>
          <w:lang w:eastAsia="nl-NL"/>
        </w:rPr>
        <w:t>. HEssELINK te Groningen, gelezen te hebben bij </w:t>
      </w:r>
      <w:r w:rsidRPr="00AA4276">
        <w:rPr>
          <w:rFonts w:ascii="Times New Roman" w:hAnsi="Times New Roman"/>
          <w:iCs/>
          <w:sz w:val="24"/>
          <w:szCs w:val="24"/>
          <w:lang w:eastAsia="nl-NL"/>
        </w:rPr>
        <w:t>W. Verlinde, </w:t>
      </w:r>
      <w:r w:rsidRPr="00AA4276">
        <w:rPr>
          <w:rFonts w:ascii="Times New Roman" w:hAnsi="Times New Roman"/>
          <w:sz w:val="24"/>
          <w:szCs w:val="24"/>
          <w:lang w:eastAsia="nl-NL"/>
        </w:rPr>
        <w:t xml:space="preserve">oorsprong der Lutherie, Brugge 1567 (welk stuk ik echter niet heb kunnen raadplegen): </w:t>
      </w:r>
      <w:r>
        <w:rPr>
          <w:rFonts w:ascii="Times New Roman" w:hAnsi="Times New Roman"/>
          <w:sz w:val="24"/>
          <w:szCs w:val="24"/>
          <w:lang w:eastAsia="nl-NL"/>
        </w:rPr>
        <w:t>"</w:t>
      </w:r>
      <w:r w:rsidRPr="00AA4276">
        <w:rPr>
          <w:rFonts w:ascii="Times New Roman" w:hAnsi="Times New Roman"/>
          <w:sz w:val="24"/>
          <w:szCs w:val="24"/>
          <w:lang w:eastAsia="nl-NL"/>
        </w:rPr>
        <w:t>deze (nl</w:t>
      </w:r>
      <w:r>
        <w:rPr>
          <w:rFonts w:ascii="Times New Roman" w:hAnsi="Times New Roman"/>
          <w:sz w:val="24"/>
          <w:szCs w:val="24"/>
          <w:lang w:eastAsia="nl-NL"/>
        </w:rPr>
        <w:t>. D</w:t>
      </w:r>
      <w:r w:rsidRPr="00AA4276">
        <w:rPr>
          <w:rFonts w:ascii="Times New Roman" w:hAnsi="Times New Roman"/>
          <w:sz w:val="24"/>
          <w:szCs w:val="24"/>
          <w:lang w:eastAsia="nl-NL"/>
        </w:rPr>
        <w:t>e Doopsgezinden) worden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de </w:t>
      </w:r>
      <w:r w:rsidRPr="00AA4276">
        <w:rPr>
          <w:rFonts w:ascii="Times New Roman" w:hAnsi="Times New Roman"/>
          <w:iCs/>
          <w:sz w:val="24"/>
          <w:szCs w:val="24"/>
          <w:lang w:eastAsia="nl-NL"/>
        </w:rPr>
        <w:t>Tibben </w:t>
      </w:r>
      <w:r w:rsidRPr="00AA4276">
        <w:rPr>
          <w:rFonts w:ascii="Times New Roman" w:hAnsi="Times New Roman"/>
          <w:sz w:val="24"/>
          <w:szCs w:val="24"/>
          <w:lang w:eastAsia="nl-NL"/>
        </w:rPr>
        <w:t>genoemd.</w:t>
      </w:r>
      <w:r>
        <w:rPr>
          <w:rFonts w:ascii="Times New Roman" w:hAnsi="Times New Roman"/>
          <w:sz w:val="24"/>
          <w:szCs w:val="24"/>
          <w:lang w:eastAsia="nl-NL"/>
        </w:rPr>
        <w:t>"</w:t>
      </w:r>
      <w:r w:rsidRPr="00AA4276">
        <w:rPr>
          <w:rFonts w:ascii="Times New Roman" w:hAnsi="Times New Roman"/>
          <w:sz w:val="24"/>
          <w:szCs w:val="24"/>
          <w:lang w:eastAsia="nl-NL"/>
        </w:rPr>
        <w:t xml:space="preserve">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is deze bijnaam echter minder bekend dan in </w:t>
      </w:r>
      <w:r w:rsidRPr="00AA4276">
        <w:rPr>
          <w:rFonts w:ascii="Times New Roman" w:hAnsi="Times New Roman"/>
          <w:iCs/>
          <w:sz w:val="24"/>
          <w:szCs w:val="24"/>
          <w:lang w:eastAsia="nl-NL"/>
        </w:rPr>
        <w:t>Groningen.</w:t>
      </w:r>
    </w:p>
    <w:p w:rsidR="00476B86" w:rsidRPr="00AA4276" w:rsidRDefault="00476B86" w:rsidP="00476B86">
      <w:pPr>
        <w:shd w:val="clear" w:color="auto" w:fill="FFFFFF"/>
        <w:spacing w:before="240" w:line="240" w:lineRule="auto"/>
        <w:ind w:left="480"/>
        <w:rPr>
          <w:rFonts w:ascii="Times New Roman" w:hAnsi="Times New Roman"/>
          <w:sz w:val="24"/>
          <w:szCs w:val="24"/>
          <w:lang w:eastAsia="nl-NL"/>
        </w:rPr>
      </w:pPr>
      <w:r w:rsidRPr="00AA4276">
        <w:rPr>
          <w:rFonts w:ascii="Times New Roman" w:hAnsi="Times New Roman"/>
          <w:iCs/>
          <w:sz w:val="24"/>
          <w:szCs w:val="24"/>
          <w:lang w:eastAsia="nl-NL"/>
        </w:rPr>
        <w:t xml:space="preserve">Beginsel der Doopsgezinden bij de Hervorming, </w:t>
      </w:r>
      <w:r w:rsidRPr="00AA4276">
        <w:rPr>
          <w:rFonts w:ascii="Times New Roman" w:hAnsi="Times New Roman"/>
          <w:sz w:val="24"/>
          <w:szCs w:val="24"/>
          <w:lang w:eastAsia="nl-NL"/>
        </w:rPr>
        <w:t>bl. 33 enz.</w:t>
      </w:r>
      <w:r>
        <w:rPr>
          <w:rFonts w:ascii="Times New Roman" w:hAnsi="Times New Roman"/>
          <w:sz w:val="24"/>
          <w:szCs w:val="24"/>
          <w:lang w:eastAsia="nl-NL"/>
        </w:rPr>
        <w:t>,</w:t>
      </w:r>
      <w:r w:rsidRPr="00AA4276">
        <w:rPr>
          <w:rFonts w:ascii="Times New Roman" w:hAnsi="Times New Roman"/>
          <w:sz w:val="24"/>
          <w:szCs w:val="24"/>
          <w:lang w:eastAsia="nl-NL"/>
        </w:rPr>
        <w:t xml:space="preserve"> bl. 46, 97 en 115. </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Wanneer men deze bladzijden met elkander vergelijkt, dan zou het kunnen schijnen, dat ik in de opgave van een zodanig Beginsel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gewankeld heb, daar ik wel het vrije onderzoek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als een oorzaak stel van ons ontstaan, althans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het uitgaan van de regel dier schrift als een Beginsel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beschouw, maar tevens betuig, dat de Doogsgezinden, zowel als alle Protestanten, uitgingen van het Beginsel: de mens wordt zonder verdienste, uit Gods genade, door de verlossing, welke in Christus is, ge</w:t>
      </w:r>
      <w:r>
        <w:rPr>
          <w:rFonts w:ascii="Times New Roman" w:hAnsi="Times New Roman"/>
          <w:sz w:val="24"/>
          <w:szCs w:val="24"/>
          <w:lang w:eastAsia="nl-NL"/>
        </w:rPr>
        <w:t>recht</w:t>
      </w:r>
      <w:r w:rsidRPr="00AA4276">
        <w:rPr>
          <w:rFonts w:ascii="Times New Roman" w:hAnsi="Times New Roman"/>
          <w:sz w:val="24"/>
          <w:szCs w:val="24"/>
          <w:lang w:eastAsia="nl-NL"/>
        </w:rPr>
        <w:t>vaardigd; niet door de werken der wet, maar door het geloof</w:t>
      </w:r>
      <w:r>
        <w:rPr>
          <w:rFonts w:ascii="Times New Roman" w:hAnsi="Times New Roman"/>
          <w:sz w:val="24"/>
          <w:szCs w:val="24"/>
          <w:lang w:eastAsia="nl-NL"/>
        </w:rPr>
        <w:t>. D</w:t>
      </w:r>
      <w:r w:rsidRPr="00AA4276">
        <w:rPr>
          <w:rFonts w:ascii="Times New Roman" w:hAnsi="Times New Roman"/>
          <w:sz w:val="24"/>
          <w:szCs w:val="24"/>
          <w:lang w:eastAsia="nl-NL"/>
        </w:rPr>
        <w:t>eze schijnbare tegenstrijdigheid viel mij zelven in het oog, nadat mij in handen gekomen was de </w:t>
      </w:r>
      <w:r w:rsidRPr="00AA4276">
        <w:rPr>
          <w:rFonts w:ascii="Times New Roman" w:hAnsi="Times New Roman"/>
          <w:iCs/>
          <w:sz w:val="24"/>
          <w:szCs w:val="24"/>
          <w:lang w:eastAsia="nl-NL"/>
        </w:rPr>
        <w:t>Dissertatio Theologica de duplici principio, unde in Ecclesia emendanda ewierunt saec: XVI Reformatores, auctore </w:t>
      </w:r>
      <w:r w:rsidRPr="00AA4276">
        <w:rPr>
          <w:rFonts w:ascii="Times New Roman" w:hAnsi="Times New Roman"/>
          <w:sz w:val="24"/>
          <w:szCs w:val="24"/>
          <w:lang w:eastAsia="nl-NL"/>
        </w:rPr>
        <w:t>A. Boon. </w:t>
      </w:r>
      <w:r w:rsidRPr="00AA4276">
        <w:rPr>
          <w:rFonts w:ascii="Times New Roman" w:hAnsi="Times New Roman"/>
          <w:iCs/>
          <w:sz w:val="24"/>
          <w:szCs w:val="24"/>
          <w:lang w:eastAsia="nl-NL"/>
        </w:rPr>
        <w:t>Groning. ap </w:t>
      </w:r>
      <w:r>
        <w:rPr>
          <w:rFonts w:ascii="Times New Roman" w:hAnsi="Times New Roman"/>
          <w:iCs/>
          <w:sz w:val="24"/>
          <w:szCs w:val="24"/>
          <w:lang w:eastAsia="nl-NL"/>
        </w:rPr>
        <w:t>Z</w:t>
      </w:r>
      <w:r w:rsidRPr="00AA4276">
        <w:rPr>
          <w:rFonts w:ascii="Times New Roman" w:hAnsi="Times New Roman"/>
          <w:sz w:val="24"/>
          <w:szCs w:val="24"/>
          <w:lang w:eastAsia="nl-NL"/>
        </w:rPr>
        <w:t>UIDEMA, 1839</w:t>
      </w:r>
      <w:r>
        <w:rPr>
          <w:rFonts w:ascii="Times New Roman" w:hAnsi="Times New Roman"/>
          <w:sz w:val="24"/>
          <w:szCs w:val="24"/>
          <w:lang w:eastAsia="nl-NL"/>
        </w:rPr>
        <w:t>. D</w:t>
      </w:r>
      <w:r w:rsidRPr="00AA4276">
        <w:rPr>
          <w:rFonts w:ascii="Times New Roman" w:hAnsi="Times New Roman"/>
          <w:sz w:val="24"/>
          <w:szCs w:val="24"/>
          <w:lang w:eastAsia="nl-NL"/>
        </w:rPr>
        <w:t>e vraag rees nu natuurlijk bij mij op: neem ik ook gelijk deze geachte schrijver een dubbel Beginsel bij de Hervormers, inzonderheid bij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aan; en zo niet, heb ik mij dan niet verkeerd of onduidelijk uitgedrukt? Ik moet dit laatste bekennen, geachte Lezers</w:t>
      </w:r>
      <w:r>
        <w:rPr>
          <w:rFonts w:ascii="Times New Roman" w:hAnsi="Times New Roman"/>
          <w:sz w:val="24"/>
          <w:szCs w:val="24"/>
          <w:lang w:eastAsia="nl-NL"/>
        </w:rPr>
        <w:t>!</w:t>
      </w:r>
      <w:r w:rsidRPr="00AA4276">
        <w:rPr>
          <w:rFonts w:ascii="Times New Roman" w:hAnsi="Times New Roman"/>
          <w:sz w:val="24"/>
          <w:szCs w:val="24"/>
          <w:lang w:eastAsia="nl-NL"/>
        </w:rPr>
        <w:t xml:space="preserve"> daar ik, wat althans de </w:t>
      </w:r>
      <w:r w:rsidRPr="00AA4276">
        <w:rPr>
          <w:rFonts w:ascii="Times New Roman" w:hAnsi="Times New Roman"/>
          <w:iCs/>
          <w:sz w:val="24"/>
          <w:szCs w:val="24"/>
          <w:lang w:eastAsia="nl-NL"/>
        </w:rPr>
        <w:t>Doopsgezinden </w:t>
      </w:r>
      <w:r w:rsidRPr="00AA4276">
        <w:rPr>
          <w:rFonts w:ascii="Times New Roman" w:hAnsi="Times New Roman"/>
          <w:sz w:val="24"/>
          <w:szCs w:val="24"/>
          <w:lang w:eastAsia="nl-NL"/>
        </w:rPr>
        <w:t>betreft, nog niet dat dubbele Beginsel vinden kan. Als Beginsel bij hen moet ik op de voorgrond stellen: </w:t>
      </w:r>
      <w:r w:rsidRPr="00AA4276">
        <w:rPr>
          <w:rFonts w:ascii="Times New Roman" w:hAnsi="Times New Roman"/>
          <w:iCs/>
          <w:sz w:val="24"/>
          <w:szCs w:val="24"/>
          <w:lang w:eastAsia="nl-NL"/>
        </w:rPr>
        <w:t>het vrij onderzoek der </w:t>
      </w:r>
      <w:r>
        <w:rPr>
          <w:rFonts w:ascii="Times New Roman" w:hAnsi="Times New Roman"/>
          <w:iCs/>
          <w:sz w:val="24"/>
          <w:szCs w:val="24"/>
          <w:lang w:eastAsia="nl-NL"/>
        </w:rPr>
        <w:t>Heilige Schrift</w:t>
      </w:r>
      <w:r w:rsidRPr="00AA4276">
        <w:rPr>
          <w:rFonts w:ascii="Times New Roman" w:hAnsi="Times New Roman"/>
          <w:iCs/>
          <w:sz w:val="24"/>
          <w:szCs w:val="24"/>
          <w:lang w:eastAsia="nl-NL"/>
        </w:rPr>
        <w:t>, opgewekt door de behoefte aan iets beters, dan de Roomse Kerkleer gaf, </w:t>
      </w:r>
      <w:r w:rsidRPr="00AA4276">
        <w:rPr>
          <w:rFonts w:ascii="Times New Roman" w:hAnsi="Times New Roman"/>
          <w:sz w:val="24"/>
          <w:szCs w:val="24"/>
          <w:lang w:eastAsia="nl-NL"/>
        </w:rPr>
        <w:t xml:space="preserve">terwijl ik geloof, dat het begrip omtrent de </w:t>
      </w:r>
      <w:r>
        <w:rPr>
          <w:rFonts w:ascii="Times New Roman" w:hAnsi="Times New Roman"/>
          <w:sz w:val="24"/>
          <w:szCs w:val="24"/>
          <w:lang w:eastAsia="nl-NL"/>
        </w:rPr>
        <w:t>recht</w:t>
      </w:r>
      <w:r w:rsidRPr="00AA4276">
        <w:rPr>
          <w:rFonts w:ascii="Times New Roman" w:hAnsi="Times New Roman"/>
          <w:sz w:val="24"/>
          <w:szCs w:val="24"/>
          <w:lang w:eastAsia="nl-NL"/>
        </w:rPr>
        <w:t xml:space="preserve">vaardiging door Gods genade in Christus, de Christelijke vrijheid van menselijke bepalingen en banden, en de zuiverheid der Christelijke Kerk, terstond en onmiddellijk uit het vrije onderzoek der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zijn voortgevloeid en men zonder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niet tot gemelde leerstellingen zou gekomen zijn.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75747C">
        <w:rPr>
          <w:rFonts w:ascii="Times New Roman" w:hAnsi="Times New Roman"/>
          <w:b/>
          <w:sz w:val="24"/>
          <w:szCs w:val="24"/>
          <w:lang w:eastAsia="nl-NL"/>
        </w:rPr>
        <w:t>DIRK PHILIPs, bl</w:t>
      </w:r>
      <w:r w:rsidRPr="00AA4276">
        <w:rPr>
          <w:rFonts w:ascii="Times New Roman" w:hAnsi="Times New Roman"/>
          <w:sz w:val="24"/>
          <w:szCs w:val="24"/>
          <w:lang w:eastAsia="nl-NL"/>
        </w:rPr>
        <w:t>. 58.</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Niet slechts door enkele gezegden, maar ook door gehele opstellen schijnt D. Philip</w:t>
      </w:r>
      <w:r>
        <w:rPr>
          <w:rFonts w:ascii="Times New Roman" w:hAnsi="Times New Roman"/>
          <w:sz w:val="24"/>
          <w:szCs w:val="24"/>
          <w:lang w:eastAsia="nl-NL"/>
        </w:rPr>
        <w:t>s z</w:t>
      </w:r>
      <w:r w:rsidRPr="00AA4276">
        <w:rPr>
          <w:rFonts w:ascii="Times New Roman" w:hAnsi="Times New Roman"/>
          <w:sz w:val="24"/>
          <w:szCs w:val="24"/>
          <w:lang w:eastAsia="nl-NL"/>
        </w:rPr>
        <w:t>ich opzettelijk tegen de stellingen der </w:t>
      </w:r>
      <w:r w:rsidRPr="00AA4276">
        <w:rPr>
          <w:rFonts w:ascii="Times New Roman" w:hAnsi="Times New Roman"/>
          <w:iCs/>
          <w:sz w:val="24"/>
          <w:szCs w:val="24"/>
          <w:lang w:eastAsia="nl-NL"/>
        </w:rPr>
        <w:t>Munstersen </w:t>
      </w:r>
      <w:r w:rsidRPr="00AA4276">
        <w:rPr>
          <w:rFonts w:ascii="Times New Roman" w:hAnsi="Times New Roman"/>
          <w:sz w:val="24"/>
          <w:szCs w:val="24"/>
          <w:lang w:eastAsia="nl-NL"/>
        </w:rPr>
        <w:t>gekant te hebben</w:t>
      </w:r>
      <w:r>
        <w:rPr>
          <w:rFonts w:ascii="Times New Roman" w:hAnsi="Times New Roman"/>
          <w:sz w:val="24"/>
          <w:szCs w:val="24"/>
          <w:lang w:eastAsia="nl-NL"/>
        </w:rPr>
        <w:t>. Zo</w:t>
      </w:r>
      <w:r w:rsidRPr="00AA4276">
        <w:rPr>
          <w:rFonts w:ascii="Times New Roman" w:hAnsi="Times New Roman"/>
          <w:sz w:val="24"/>
          <w:szCs w:val="24"/>
          <w:lang w:eastAsia="nl-NL"/>
        </w:rPr>
        <w:t xml:space="preserve"> schijnt b. v. zijn Stuk </w:t>
      </w:r>
      <w:r w:rsidRPr="00AA4276">
        <w:rPr>
          <w:rFonts w:ascii="Times New Roman" w:hAnsi="Times New Roman"/>
          <w:iCs/>
          <w:sz w:val="24"/>
          <w:szCs w:val="24"/>
          <w:lang w:eastAsia="nl-NL"/>
        </w:rPr>
        <w:t>van de geestelijke Restituti</w:t>
      </w:r>
      <w:r>
        <w:rPr>
          <w:rFonts w:ascii="Times New Roman" w:hAnsi="Times New Roman"/>
          <w:iCs/>
          <w:sz w:val="24"/>
          <w:szCs w:val="24"/>
          <w:lang w:eastAsia="nl-NL"/>
        </w:rPr>
        <w:t>e</w:t>
      </w:r>
      <w:r w:rsidRPr="00AA4276">
        <w:rPr>
          <w:rFonts w:ascii="Times New Roman" w:hAnsi="Times New Roman"/>
          <w:iCs/>
          <w:sz w:val="24"/>
          <w:szCs w:val="24"/>
          <w:lang w:eastAsia="nl-NL"/>
        </w:rPr>
        <w:t>n </w:t>
      </w:r>
      <w:r w:rsidRPr="00AA4276">
        <w:rPr>
          <w:rFonts w:ascii="Times New Roman" w:hAnsi="Times New Roman"/>
          <w:sz w:val="24"/>
          <w:szCs w:val="24"/>
          <w:lang w:eastAsia="nl-NL"/>
        </w:rPr>
        <w:t>te slaan op een libel, in 1534 te </w:t>
      </w:r>
      <w:r w:rsidRPr="00AA4276">
        <w:rPr>
          <w:rFonts w:ascii="Times New Roman" w:hAnsi="Times New Roman"/>
          <w:iCs/>
          <w:sz w:val="24"/>
          <w:szCs w:val="24"/>
          <w:lang w:eastAsia="nl-NL"/>
        </w:rPr>
        <w:t>Munster </w:t>
      </w:r>
      <w:r w:rsidRPr="00AA4276">
        <w:rPr>
          <w:rFonts w:ascii="Times New Roman" w:hAnsi="Times New Roman"/>
          <w:sz w:val="24"/>
          <w:szCs w:val="24"/>
          <w:lang w:eastAsia="nl-NL"/>
        </w:rPr>
        <w:t>gedrukt: </w:t>
      </w:r>
      <w:r w:rsidRPr="006348B9">
        <w:rPr>
          <w:rFonts w:ascii="Times New Roman" w:hAnsi="Times New Roman"/>
          <w:i/>
          <w:iCs/>
          <w:sz w:val="24"/>
          <w:szCs w:val="24"/>
          <w:lang w:eastAsia="nl-NL"/>
        </w:rPr>
        <w:t>Eyne Restitution edder Eine wedderstellinge rechter unde gesunder Christliker Leer, gelovers unde levens uth Gades genaden durch de gemeynte Christi tho Münster an de dach gegeven, </w:t>
      </w:r>
      <w:r w:rsidRPr="006348B9">
        <w:rPr>
          <w:rFonts w:ascii="Times New Roman" w:hAnsi="Times New Roman"/>
          <w:i/>
          <w:sz w:val="24"/>
          <w:szCs w:val="24"/>
          <w:lang w:eastAsia="nl-NL"/>
        </w:rPr>
        <w:t>enz.,</w:t>
      </w:r>
      <w:r w:rsidRPr="00AA4276">
        <w:rPr>
          <w:rFonts w:ascii="Times New Roman" w:hAnsi="Times New Roman"/>
          <w:sz w:val="24"/>
          <w:szCs w:val="24"/>
          <w:lang w:eastAsia="nl-NL"/>
        </w:rPr>
        <w:t xml:space="preserve"> waarvan Ro</w:t>
      </w:r>
      <w:r>
        <w:rPr>
          <w:rFonts w:ascii="Times New Roman" w:hAnsi="Times New Roman"/>
          <w:sz w:val="24"/>
          <w:szCs w:val="24"/>
          <w:lang w:eastAsia="nl-NL"/>
        </w:rPr>
        <w:t>th</w:t>
      </w:r>
      <w:r w:rsidRPr="00AA4276">
        <w:rPr>
          <w:rFonts w:ascii="Times New Roman" w:hAnsi="Times New Roman"/>
          <w:sz w:val="24"/>
          <w:szCs w:val="24"/>
          <w:lang w:eastAsia="nl-NL"/>
        </w:rPr>
        <w:t>mann de opsteller was</w:t>
      </w:r>
      <w:r>
        <w:rPr>
          <w:rFonts w:ascii="Times New Roman" w:hAnsi="Times New Roman"/>
          <w:sz w:val="24"/>
          <w:szCs w:val="24"/>
          <w:lang w:eastAsia="nl-NL"/>
        </w:rPr>
        <w:t>. Zo</w:t>
      </w:r>
      <w:r w:rsidRPr="00AA4276">
        <w:rPr>
          <w:rFonts w:ascii="Times New Roman" w:hAnsi="Times New Roman"/>
          <w:sz w:val="24"/>
          <w:szCs w:val="24"/>
          <w:lang w:eastAsia="nl-NL"/>
        </w:rPr>
        <w:t xml:space="preserve"> insgelijk</w:t>
      </w:r>
      <w:r>
        <w:rPr>
          <w:rFonts w:ascii="Times New Roman" w:hAnsi="Times New Roman"/>
          <w:sz w:val="24"/>
          <w:szCs w:val="24"/>
          <w:lang w:eastAsia="nl-NL"/>
        </w:rPr>
        <w:t xml:space="preserve">s </w:t>
      </w:r>
      <w:r w:rsidRPr="006348B9">
        <w:rPr>
          <w:rFonts w:ascii="Times New Roman" w:hAnsi="Times New Roman"/>
          <w:i/>
          <w:sz w:val="24"/>
          <w:szCs w:val="24"/>
          <w:lang w:eastAsia="nl-NL"/>
        </w:rPr>
        <w:t xml:space="preserve">zijn </w:t>
      </w:r>
      <w:r w:rsidRPr="006348B9">
        <w:rPr>
          <w:rFonts w:ascii="Times New Roman" w:hAnsi="Times New Roman"/>
          <w:i/>
          <w:iCs/>
          <w:sz w:val="24"/>
          <w:szCs w:val="24"/>
          <w:lang w:eastAsia="nl-NL"/>
        </w:rPr>
        <w:t>verklaringe des Tabernakels ofte der Hutten Mosi,</w:t>
      </w:r>
      <w:r w:rsidRPr="00AA4276">
        <w:rPr>
          <w:rFonts w:ascii="Times New Roman" w:hAnsi="Times New Roman"/>
          <w:iCs/>
          <w:sz w:val="24"/>
          <w:szCs w:val="24"/>
          <w:lang w:eastAsia="nl-NL"/>
        </w:rPr>
        <w:t> </w:t>
      </w:r>
      <w:r w:rsidRPr="00AA4276">
        <w:rPr>
          <w:rFonts w:ascii="Times New Roman" w:hAnsi="Times New Roman"/>
          <w:sz w:val="24"/>
          <w:szCs w:val="24"/>
          <w:lang w:eastAsia="nl-NL"/>
        </w:rPr>
        <w:t>op een geschrift van de zelfde</w:t>
      </w:r>
      <w:r>
        <w:rPr>
          <w:rFonts w:ascii="Times New Roman" w:hAnsi="Times New Roman"/>
          <w:sz w:val="24"/>
          <w:szCs w:val="24"/>
          <w:lang w:eastAsia="nl-NL"/>
        </w:rPr>
        <w:t xml:space="preserve"> </w:t>
      </w:r>
      <w:r w:rsidRPr="00AA4276">
        <w:rPr>
          <w:rFonts w:ascii="Times New Roman" w:hAnsi="Times New Roman"/>
          <w:sz w:val="24"/>
          <w:szCs w:val="24"/>
          <w:lang w:eastAsia="nl-NL"/>
        </w:rPr>
        <w:t>RoTHMANN</w:t>
      </w:r>
      <w:r>
        <w:rPr>
          <w:rFonts w:ascii="Times New Roman" w:hAnsi="Times New Roman"/>
          <w:sz w:val="24"/>
          <w:szCs w:val="24"/>
          <w:lang w:eastAsia="nl-NL"/>
        </w:rPr>
        <w:t>:</w:t>
      </w:r>
      <w:r w:rsidRPr="00AA4276">
        <w:rPr>
          <w:rFonts w:ascii="Times New Roman" w:hAnsi="Times New Roman"/>
          <w:sz w:val="24"/>
          <w:szCs w:val="24"/>
          <w:lang w:eastAsia="nl-NL"/>
        </w:rPr>
        <w:t> </w:t>
      </w:r>
      <w:r w:rsidRPr="006348B9">
        <w:rPr>
          <w:rFonts w:ascii="Times New Roman" w:hAnsi="Times New Roman"/>
          <w:i/>
          <w:iCs/>
          <w:sz w:val="24"/>
          <w:szCs w:val="24"/>
          <w:lang w:eastAsia="nl-NL"/>
        </w:rPr>
        <w:t>von verborgenheit der Schrift, des Rykes Christi und von dem Daghe des Herrn dorch de ghemeynte Christi tho Münster</w:t>
      </w:r>
      <w:r w:rsidRPr="00AA4276">
        <w:rPr>
          <w:rFonts w:ascii="Times New Roman" w:hAnsi="Times New Roman"/>
          <w:iCs/>
          <w:sz w:val="24"/>
          <w:szCs w:val="24"/>
          <w:lang w:eastAsia="nl-NL"/>
        </w:rPr>
        <w:t>, </w:t>
      </w:r>
      <w:r w:rsidRPr="00AA4276">
        <w:rPr>
          <w:rFonts w:ascii="Times New Roman" w:hAnsi="Times New Roman"/>
          <w:sz w:val="24"/>
          <w:szCs w:val="24"/>
          <w:lang w:eastAsia="nl-NL"/>
        </w:rPr>
        <w:t>1585, waarin het 3e kap. over dat zelfde onderwerp handelt</w:t>
      </w:r>
      <w:r>
        <w:rPr>
          <w:rFonts w:ascii="Times New Roman" w:hAnsi="Times New Roman"/>
          <w:sz w:val="24"/>
          <w:szCs w:val="24"/>
          <w:lang w:eastAsia="nl-NL"/>
        </w:rPr>
        <w:t>. D</w:t>
      </w:r>
      <w:r w:rsidRPr="00AA4276">
        <w:rPr>
          <w:rFonts w:ascii="Times New Roman" w:hAnsi="Times New Roman"/>
          <w:sz w:val="24"/>
          <w:szCs w:val="24"/>
          <w:lang w:eastAsia="nl-NL"/>
        </w:rPr>
        <w:t>eze Munsterse geschriften zijn zeldzaam meer te bekomen, ook heb ik dezelve nooit aangetroffen.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75747C">
        <w:rPr>
          <w:rFonts w:ascii="Times New Roman" w:hAnsi="Times New Roman"/>
          <w:b/>
          <w:sz w:val="24"/>
          <w:szCs w:val="24"/>
          <w:lang w:eastAsia="nl-NL"/>
        </w:rPr>
        <w:t>GILLIS of Jelis van Aken</w:t>
      </w:r>
      <w:r w:rsidRPr="00AA4276">
        <w:rPr>
          <w:rFonts w:ascii="Times New Roman" w:hAnsi="Times New Roman"/>
          <w:sz w:val="24"/>
          <w:szCs w:val="24"/>
          <w:lang w:eastAsia="nl-NL"/>
        </w:rPr>
        <w:t>, </w:t>
      </w:r>
      <w:r w:rsidRPr="00AA4276">
        <w:rPr>
          <w:rFonts w:ascii="Times New Roman" w:hAnsi="Times New Roman"/>
          <w:iCs/>
          <w:sz w:val="24"/>
          <w:szCs w:val="24"/>
          <w:lang w:eastAsia="nl-NL"/>
        </w:rPr>
        <w:t>als Leraar of Oudste, dopende, </w:t>
      </w:r>
      <w:r w:rsidRPr="00AA4276">
        <w:rPr>
          <w:rFonts w:ascii="Times New Roman" w:hAnsi="Times New Roman"/>
          <w:sz w:val="24"/>
          <w:szCs w:val="24"/>
          <w:lang w:eastAsia="nl-NL"/>
        </w:rPr>
        <w:t>bl. 60.</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Deze man schijnt vooral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vele personen gedoopt te hebben</w:t>
      </w:r>
      <w:r>
        <w:rPr>
          <w:rFonts w:ascii="Times New Roman" w:hAnsi="Times New Roman"/>
          <w:sz w:val="24"/>
          <w:szCs w:val="24"/>
          <w:lang w:eastAsia="nl-NL"/>
        </w:rPr>
        <w:t>. D</w:t>
      </w:r>
      <w:r w:rsidRPr="00AA4276">
        <w:rPr>
          <w:rFonts w:ascii="Times New Roman" w:hAnsi="Times New Roman"/>
          <w:sz w:val="24"/>
          <w:szCs w:val="24"/>
          <w:lang w:eastAsia="nl-NL"/>
        </w:rPr>
        <w:t xml:space="preserve">e Martelaren verzwegen doorgaans de namen dergenen, die hen gedoopt hadden, </w:t>
      </w:r>
      <w:r>
        <w:rPr>
          <w:rFonts w:ascii="Times New Roman" w:hAnsi="Times New Roman"/>
          <w:sz w:val="24"/>
          <w:szCs w:val="24"/>
          <w:lang w:eastAsia="nl-NL"/>
        </w:rPr>
        <w:t>zola</w:t>
      </w:r>
      <w:r w:rsidRPr="00AA4276">
        <w:rPr>
          <w:rFonts w:ascii="Times New Roman" w:hAnsi="Times New Roman"/>
          <w:sz w:val="24"/>
          <w:szCs w:val="24"/>
          <w:lang w:eastAsia="nl-NL"/>
        </w:rPr>
        <w:t>ng zij dit, wegens de smarten op de pijnbank, ver</w:t>
      </w:r>
      <w:r>
        <w:rPr>
          <w:rFonts w:ascii="Times New Roman" w:hAnsi="Times New Roman"/>
          <w:sz w:val="24"/>
          <w:szCs w:val="24"/>
          <w:lang w:eastAsia="nl-NL"/>
        </w:rPr>
        <w:t>mochte</w:t>
      </w:r>
      <w:r w:rsidRPr="00AA4276">
        <w:rPr>
          <w:rFonts w:ascii="Times New Roman" w:hAnsi="Times New Roman"/>
          <w:sz w:val="24"/>
          <w:szCs w:val="24"/>
          <w:lang w:eastAsia="nl-NL"/>
        </w:rPr>
        <w:t>n. Ook wisten zij het soms niet te zeggen, wanneer zij vroeger niet naar de naam hadden vernomen, om niet onverhoopt, al</w:t>
      </w:r>
      <w:r>
        <w:rPr>
          <w:rFonts w:ascii="Times New Roman" w:hAnsi="Times New Roman"/>
          <w:sz w:val="24"/>
          <w:szCs w:val="24"/>
          <w:lang w:eastAsia="nl-NL"/>
        </w:rPr>
        <w:t>s z</w:t>
      </w:r>
      <w:r w:rsidRPr="00AA4276">
        <w:rPr>
          <w:rFonts w:ascii="Times New Roman" w:hAnsi="Times New Roman"/>
          <w:sz w:val="24"/>
          <w:szCs w:val="24"/>
          <w:lang w:eastAsia="nl-NL"/>
        </w:rPr>
        <w:t>ij gevangen genomen werden, nog meer geloofsgenoten in gevaar en banden te brengen. Waar echter in </w:t>
      </w:r>
      <w:r w:rsidRPr="00AA4276">
        <w:rPr>
          <w:rFonts w:ascii="Times New Roman" w:hAnsi="Times New Roman"/>
          <w:iCs/>
          <w:sz w:val="24"/>
          <w:szCs w:val="24"/>
          <w:lang w:eastAsia="nl-NL"/>
        </w:rPr>
        <w:t>Holland </w:t>
      </w:r>
      <w:r w:rsidRPr="00AA4276">
        <w:rPr>
          <w:rFonts w:ascii="Times New Roman" w:hAnsi="Times New Roman"/>
          <w:sz w:val="24"/>
          <w:szCs w:val="24"/>
          <w:lang w:eastAsia="nl-NL"/>
        </w:rPr>
        <w:t xml:space="preserve">een naam werd genoemd, was het meest deze </w:t>
      </w:r>
      <w:r>
        <w:rPr>
          <w:rFonts w:ascii="Times New Roman" w:hAnsi="Times New Roman"/>
          <w:sz w:val="24"/>
          <w:szCs w:val="24"/>
          <w:lang w:eastAsia="nl-NL"/>
        </w:rPr>
        <w:t>V</w:t>
      </w:r>
      <w:r w:rsidRPr="00AA4276">
        <w:rPr>
          <w:rFonts w:ascii="Times New Roman" w:hAnsi="Times New Roman"/>
          <w:sz w:val="24"/>
          <w:szCs w:val="24"/>
          <w:lang w:eastAsia="nl-NL"/>
        </w:rPr>
        <w:t>AN AKEN. B. v. in 1549 door acht Martelaren te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 xml:space="preserve">(zie </w:t>
      </w:r>
      <w:r>
        <w:rPr>
          <w:rFonts w:ascii="Times New Roman" w:hAnsi="Times New Roman"/>
          <w:sz w:val="24"/>
          <w:szCs w:val="24"/>
          <w:lang w:eastAsia="nl-NL"/>
        </w:rPr>
        <w:t>V</w:t>
      </w:r>
      <w:r w:rsidRPr="00AA4276">
        <w:rPr>
          <w:rFonts w:ascii="Times New Roman" w:hAnsi="Times New Roman"/>
          <w:sz w:val="24"/>
          <w:szCs w:val="24"/>
          <w:lang w:eastAsia="nl-NL"/>
        </w:rPr>
        <w:t>AN BRAGHT bl. 84); in 1552 door vijf Martelaren aldaar (bl. 142); in 1553 door een Martelaar aldaar (bl. 148); in 1558 door een Martelaar van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te </w:t>
      </w:r>
      <w:r w:rsidRPr="00AA4276">
        <w:rPr>
          <w:rFonts w:ascii="Times New Roman" w:hAnsi="Times New Roman"/>
          <w:iCs/>
          <w:sz w:val="24"/>
          <w:szCs w:val="24"/>
          <w:lang w:eastAsia="nl-NL"/>
        </w:rPr>
        <w:t>Rotterdam </w:t>
      </w:r>
      <w:r w:rsidRPr="00AA4276">
        <w:rPr>
          <w:rFonts w:ascii="Times New Roman" w:hAnsi="Times New Roman"/>
          <w:sz w:val="24"/>
          <w:szCs w:val="24"/>
          <w:lang w:eastAsia="nl-NL"/>
        </w:rPr>
        <w:t>(bl. 192)</w:t>
      </w:r>
      <w:r>
        <w:rPr>
          <w:rFonts w:ascii="Times New Roman" w:hAnsi="Times New Roman"/>
          <w:sz w:val="24"/>
          <w:szCs w:val="24"/>
          <w:lang w:eastAsia="nl-NL"/>
        </w:rPr>
        <w:t>. E</w:t>
      </w:r>
      <w:r w:rsidRPr="00AA4276">
        <w:rPr>
          <w:rFonts w:ascii="Times New Roman" w:hAnsi="Times New Roman"/>
          <w:sz w:val="24"/>
          <w:szCs w:val="24"/>
          <w:lang w:eastAsia="nl-NL"/>
        </w:rPr>
        <w:t xml:space="preserve">r werd door de </w:t>
      </w:r>
      <w:r>
        <w:rPr>
          <w:rFonts w:ascii="Times New Roman" w:hAnsi="Times New Roman"/>
          <w:sz w:val="24"/>
          <w:szCs w:val="24"/>
          <w:lang w:eastAsia="nl-NL"/>
        </w:rPr>
        <w:t>Recht</w:t>
      </w:r>
      <w:r w:rsidRPr="00AA4276">
        <w:rPr>
          <w:rFonts w:ascii="Times New Roman" w:hAnsi="Times New Roman"/>
          <w:sz w:val="24"/>
          <w:szCs w:val="24"/>
          <w:lang w:eastAsia="nl-NL"/>
        </w:rPr>
        <w:t>ers, in 1552, te </w:t>
      </w:r>
      <w:r w:rsidRPr="00AA4276">
        <w:rPr>
          <w:rFonts w:ascii="Times New Roman" w:hAnsi="Times New Roman"/>
          <w:iCs/>
          <w:sz w:val="24"/>
          <w:szCs w:val="24"/>
          <w:lang w:eastAsia="nl-NL"/>
        </w:rPr>
        <w:t>Leiden, </w:t>
      </w:r>
      <w:r w:rsidRPr="00AA4276">
        <w:rPr>
          <w:rFonts w:ascii="Times New Roman" w:hAnsi="Times New Roman"/>
          <w:sz w:val="24"/>
          <w:szCs w:val="24"/>
          <w:lang w:eastAsia="nl-NL"/>
        </w:rPr>
        <w:t>ook bijzonder naar hem gevraagd en gevorst (bl. 188). Hij schijnt mede in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vele gedoopt te hebben, daar de Deken van </w:t>
      </w:r>
      <w:r w:rsidRPr="00AA4276">
        <w:rPr>
          <w:rFonts w:ascii="Times New Roman" w:hAnsi="Times New Roman"/>
          <w:iCs/>
          <w:sz w:val="24"/>
          <w:szCs w:val="24"/>
          <w:lang w:eastAsia="nl-NL"/>
        </w:rPr>
        <w:t>Ronse </w:t>
      </w:r>
      <w:r w:rsidRPr="00AA4276">
        <w:rPr>
          <w:rFonts w:ascii="Times New Roman" w:hAnsi="Times New Roman"/>
          <w:sz w:val="24"/>
          <w:szCs w:val="24"/>
          <w:lang w:eastAsia="nl-NL"/>
        </w:rPr>
        <w:t xml:space="preserve">hem Jelis de </w:t>
      </w:r>
      <w:r>
        <w:rPr>
          <w:rFonts w:ascii="Times New Roman" w:hAnsi="Times New Roman"/>
          <w:sz w:val="24"/>
          <w:szCs w:val="24"/>
          <w:lang w:eastAsia="nl-NL"/>
        </w:rPr>
        <w:t>Doper</w:t>
      </w:r>
      <w:r w:rsidRPr="00AA4276">
        <w:rPr>
          <w:rFonts w:ascii="Times New Roman" w:hAnsi="Times New Roman"/>
          <w:sz w:val="24"/>
          <w:szCs w:val="24"/>
          <w:lang w:eastAsia="nl-NL"/>
        </w:rPr>
        <w:t xml:space="preserve"> noemt (bl. 152).</w:t>
      </w:r>
    </w:p>
    <w:p w:rsidR="00CF3F9A"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Doopsgezinde </w:t>
      </w:r>
      <w:r>
        <w:rPr>
          <w:rFonts w:ascii="Times New Roman" w:hAnsi="Times New Roman"/>
          <w:iCs/>
          <w:sz w:val="24"/>
          <w:szCs w:val="24"/>
          <w:lang w:eastAsia="nl-NL"/>
        </w:rPr>
        <w:t>vlucht</w:t>
      </w:r>
      <w:r w:rsidRPr="00AA4276">
        <w:rPr>
          <w:rFonts w:ascii="Times New Roman" w:hAnsi="Times New Roman"/>
          <w:iCs/>
          <w:sz w:val="24"/>
          <w:szCs w:val="24"/>
          <w:lang w:eastAsia="nl-NL"/>
        </w:rPr>
        <w:t>elingen uit </w:t>
      </w:r>
      <w:r>
        <w:rPr>
          <w:rFonts w:ascii="Times New Roman" w:hAnsi="Times New Roman"/>
          <w:iCs/>
          <w:sz w:val="24"/>
          <w:szCs w:val="24"/>
          <w:lang w:eastAsia="nl-NL"/>
        </w:rPr>
        <w:t>Vlaanderen</w:t>
      </w:r>
      <w:r w:rsidRPr="00AA4276">
        <w:rPr>
          <w:rFonts w:ascii="Times New Roman" w:hAnsi="Times New Roman"/>
          <w:iCs/>
          <w:sz w:val="24"/>
          <w:szCs w:val="24"/>
          <w:lang w:eastAsia="nl-NL"/>
        </w:rPr>
        <w:t> en Braband, </w:t>
      </w:r>
      <w:r w:rsidRPr="00AA4276">
        <w:rPr>
          <w:rFonts w:ascii="Times New Roman" w:hAnsi="Times New Roman"/>
          <w:sz w:val="24"/>
          <w:szCs w:val="24"/>
          <w:lang w:eastAsia="nl-NL"/>
        </w:rPr>
        <w:t>bl. 86</w:t>
      </w:r>
      <w:r>
        <w:rPr>
          <w:rFonts w:ascii="Times New Roman" w:hAnsi="Times New Roman"/>
          <w:sz w:val="24"/>
          <w:szCs w:val="24"/>
          <w:lang w:eastAsia="nl-NL"/>
        </w:rPr>
        <w:t>. D</w:t>
      </w:r>
      <w:r w:rsidRPr="00AA4276">
        <w:rPr>
          <w:rFonts w:ascii="Times New Roman" w:hAnsi="Times New Roman"/>
          <w:sz w:val="24"/>
          <w:szCs w:val="24"/>
          <w:lang w:eastAsia="nl-NL"/>
        </w:rPr>
        <w:t xml:space="preserve">at dit </w:t>
      </w:r>
      <w:r>
        <w:rPr>
          <w:rFonts w:ascii="Times New Roman" w:hAnsi="Times New Roman"/>
          <w:sz w:val="24"/>
          <w:szCs w:val="24"/>
          <w:lang w:eastAsia="nl-NL"/>
        </w:rPr>
        <w:t>vlucht</w:t>
      </w:r>
      <w:r w:rsidRPr="00AA4276">
        <w:rPr>
          <w:rFonts w:ascii="Times New Roman" w:hAnsi="Times New Roman"/>
          <w:sz w:val="24"/>
          <w:szCs w:val="24"/>
          <w:lang w:eastAsia="nl-NL"/>
        </w:rPr>
        <w:t>en bij de Regering reeds in 1556 bekend was, blijkt</w:t>
      </w:r>
      <w:r>
        <w:rPr>
          <w:rFonts w:ascii="Times New Roman" w:hAnsi="Times New Roman"/>
          <w:sz w:val="24"/>
          <w:szCs w:val="24"/>
          <w:lang w:eastAsia="nl-NL"/>
        </w:rPr>
        <w:t xml:space="preserve"> </w:t>
      </w:r>
      <w:r w:rsidRPr="00AA4276">
        <w:rPr>
          <w:rFonts w:ascii="Times New Roman" w:hAnsi="Times New Roman"/>
          <w:sz w:val="24"/>
          <w:szCs w:val="24"/>
          <w:lang w:eastAsia="nl-NL"/>
        </w:rPr>
        <w:t>uit een be</w:t>
      </w:r>
      <w:r>
        <w:rPr>
          <w:rFonts w:ascii="Times New Roman" w:hAnsi="Times New Roman"/>
          <w:sz w:val="24"/>
          <w:szCs w:val="24"/>
          <w:lang w:eastAsia="nl-NL"/>
        </w:rPr>
        <w:t>richt</w:t>
      </w:r>
      <w:r w:rsidRPr="00AA4276">
        <w:rPr>
          <w:rFonts w:ascii="Times New Roman" w:hAnsi="Times New Roman"/>
          <w:sz w:val="24"/>
          <w:szCs w:val="24"/>
          <w:lang w:eastAsia="nl-NL"/>
        </w:rPr>
        <w:t xml:space="preserve"> van de Martelaar CLAES DE PRAET, te </w:t>
      </w:r>
      <w:r w:rsidRPr="00AA4276">
        <w:rPr>
          <w:rFonts w:ascii="Times New Roman" w:hAnsi="Times New Roman"/>
          <w:iCs/>
          <w:sz w:val="24"/>
          <w:szCs w:val="24"/>
          <w:lang w:eastAsia="nl-NL"/>
        </w:rPr>
        <w:t>Gent, </w:t>
      </w:r>
      <w:r w:rsidRPr="00AA4276">
        <w:rPr>
          <w:rFonts w:ascii="Times New Roman" w:hAnsi="Times New Roman"/>
          <w:sz w:val="24"/>
          <w:szCs w:val="24"/>
          <w:lang w:eastAsia="nl-NL"/>
        </w:rPr>
        <w:t>bij vAN BRAGHT, bl. 168</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de schrijver vraagde, wat volk van </w:t>
      </w:r>
      <w:r w:rsidRPr="00AA4276">
        <w:rPr>
          <w:rFonts w:ascii="Times New Roman" w:hAnsi="Times New Roman"/>
          <w:iCs/>
          <w:sz w:val="24"/>
          <w:szCs w:val="24"/>
          <w:lang w:eastAsia="nl-NL"/>
        </w:rPr>
        <w:t>Gent </w:t>
      </w:r>
      <w:r w:rsidRPr="00AA4276">
        <w:rPr>
          <w:rFonts w:ascii="Times New Roman" w:hAnsi="Times New Roman"/>
          <w:sz w:val="24"/>
          <w:szCs w:val="24"/>
          <w:lang w:eastAsia="nl-NL"/>
        </w:rPr>
        <w:t>ik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gelaten had</w:t>
      </w:r>
      <w:r>
        <w:rPr>
          <w:rFonts w:ascii="Times New Roman" w:hAnsi="Times New Roman"/>
          <w:sz w:val="24"/>
          <w:szCs w:val="24"/>
          <w:lang w:eastAsia="nl-NL"/>
        </w:rPr>
        <w:t>. E</w:t>
      </w:r>
      <w:r w:rsidRPr="00AA4276">
        <w:rPr>
          <w:rFonts w:ascii="Times New Roman" w:hAnsi="Times New Roman"/>
          <w:sz w:val="24"/>
          <w:szCs w:val="24"/>
          <w:lang w:eastAsia="nl-NL"/>
        </w:rPr>
        <w:t>n ik wilde hem niet antwoorden,</w:t>
      </w:r>
      <w:r>
        <w:rPr>
          <w:rFonts w:ascii="Times New Roman" w:hAnsi="Times New Roman"/>
          <w:sz w:val="24"/>
          <w:szCs w:val="24"/>
          <w:lang w:eastAsia="nl-NL"/>
        </w:rPr>
        <w:t>"</w:t>
      </w:r>
      <w:r w:rsidRPr="00AA4276">
        <w:rPr>
          <w:rFonts w:ascii="Times New Roman" w:hAnsi="Times New Roman"/>
          <w:sz w:val="24"/>
          <w:szCs w:val="24"/>
          <w:lang w:eastAsia="nl-NL"/>
        </w:rPr>
        <w:t xml:space="preserve"> enz. Na de komst van ALvA </w:t>
      </w:r>
      <w:r>
        <w:rPr>
          <w:rFonts w:ascii="Times New Roman" w:hAnsi="Times New Roman"/>
          <w:sz w:val="24"/>
          <w:szCs w:val="24"/>
          <w:lang w:eastAsia="nl-NL"/>
        </w:rPr>
        <w:t>vlucht</w:t>
      </w:r>
      <w:r w:rsidRPr="00AA4276">
        <w:rPr>
          <w:rFonts w:ascii="Times New Roman" w:hAnsi="Times New Roman"/>
          <w:sz w:val="24"/>
          <w:szCs w:val="24"/>
          <w:lang w:eastAsia="nl-NL"/>
        </w:rPr>
        <w:t>ten ook </w:t>
      </w:r>
      <w:r w:rsidRPr="00AA4276">
        <w:rPr>
          <w:rFonts w:ascii="Times New Roman" w:hAnsi="Times New Roman"/>
          <w:iCs/>
          <w:sz w:val="24"/>
          <w:szCs w:val="24"/>
          <w:lang w:eastAsia="nl-NL"/>
        </w:rPr>
        <w:t>Doopsgezinde </w:t>
      </w:r>
      <w:r w:rsidRPr="00AA4276">
        <w:rPr>
          <w:rFonts w:ascii="Times New Roman" w:hAnsi="Times New Roman"/>
          <w:sz w:val="24"/>
          <w:szCs w:val="24"/>
          <w:lang w:eastAsia="nl-NL"/>
        </w:rPr>
        <w:t>Leraars of Oudsten van daar, volgens een brief van Jacob DE R</w:t>
      </w:r>
      <w:r>
        <w:rPr>
          <w:rFonts w:ascii="Times New Roman" w:hAnsi="Times New Roman"/>
          <w:sz w:val="24"/>
          <w:szCs w:val="24"/>
          <w:lang w:eastAsia="nl-NL"/>
        </w:rPr>
        <w:t>ore</w:t>
      </w:r>
      <w:r w:rsidRPr="00AA4276">
        <w:rPr>
          <w:rFonts w:ascii="Times New Roman" w:hAnsi="Times New Roman"/>
          <w:sz w:val="24"/>
          <w:szCs w:val="24"/>
          <w:lang w:eastAsia="nl-NL"/>
        </w:rPr>
        <w:t xml:space="preserve"> of </w:t>
      </w:r>
      <w:r w:rsidRPr="00AA4276">
        <w:rPr>
          <w:rFonts w:ascii="Times New Roman" w:hAnsi="Times New Roman"/>
          <w:iCs/>
          <w:sz w:val="24"/>
          <w:szCs w:val="24"/>
          <w:lang w:eastAsia="nl-NL"/>
        </w:rPr>
        <w:t>Keersegieter, </w:t>
      </w:r>
      <w:r w:rsidRPr="00AA4276">
        <w:rPr>
          <w:rFonts w:ascii="Times New Roman" w:hAnsi="Times New Roman"/>
          <w:sz w:val="24"/>
          <w:szCs w:val="24"/>
          <w:lang w:eastAsia="nl-NL"/>
        </w:rPr>
        <w:t xml:space="preserve">in 1569 geschreven (zie boven bl. 107), waarin hij betuigt aan de Oudsten en Dienaars der Gemeenten in </w:t>
      </w:r>
      <w:r>
        <w:rPr>
          <w:rFonts w:ascii="Times New Roman" w:hAnsi="Times New Roman"/>
          <w:sz w:val="24"/>
          <w:szCs w:val="24"/>
          <w:lang w:eastAsia="nl-NL"/>
        </w:rPr>
        <w:t>Vlaanderen</w:t>
      </w:r>
      <w:r w:rsidRPr="00AA4276">
        <w:rPr>
          <w:rFonts w:ascii="Times New Roman" w:hAnsi="Times New Roman"/>
          <w:sz w:val="24"/>
          <w:szCs w:val="24"/>
          <w:lang w:eastAsia="nl-NL"/>
        </w:rPr>
        <w:t>, die de Kudde Christi voorstaan</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 xml:space="preserve">nadien ik gehoort hebbe, dat veel, die de Gemeynte voorstaan en besorgen, soeken ontslagen te zijn, om uyt het land te reysen, soo heb ik uyt liefde des volks genegen geweest, ulieden een weynig te schryven, om ulieden te vermanen, dat gy soud willen eens recht bedenken de arme kinderen, die gylieden in groteellenden achterlaten sult; – en soo gylieden alsoo henen trekt en de arme kinderen verlaet, soo staen sy in groot perykel om te vergaen en weder in de werelt te verzeylen, enz. – En gy, lieve Broeders, die de Gemeynte met het woord des </w:t>
      </w:r>
      <w:r>
        <w:rPr>
          <w:rFonts w:ascii="Times New Roman" w:hAnsi="Times New Roman"/>
          <w:sz w:val="24"/>
          <w:szCs w:val="24"/>
          <w:lang w:eastAsia="nl-NL"/>
        </w:rPr>
        <w:t>Heeren</w:t>
      </w:r>
      <w:r w:rsidRPr="00AA4276">
        <w:rPr>
          <w:rFonts w:ascii="Times New Roman" w:hAnsi="Times New Roman"/>
          <w:sz w:val="24"/>
          <w:szCs w:val="24"/>
          <w:lang w:eastAsia="nl-NL"/>
        </w:rPr>
        <w:t xml:space="preserve"> voorstaet, blijft de Gemeynte by</w:t>
      </w:r>
      <w:r>
        <w:rPr>
          <w:rFonts w:ascii="Times New Roman" w:hAnsi="Times New Roman"/>
          <w:sz w:val="24"/>
          <w:szCs w:val="24"/>
          <w:lang w:eastAsia="nl-NL"/>
        </w:rPr>
        <w:t>,</w:t>
      </w:r>
      <w:r w:rsidRPr="00AA4276">
        <w:rPr>
          <w:rFonts w:ascii="Times New Roman" w:hAnsi="Times New Roman"/>
          <w:sz w:val="24"/>
          <w:szCs w:val="24"/>
          <w:lang w:eastAsia="nl-NL"/>
        </w:rPr>
        <w:t xml:space="preserve"> soo lange als 't u mogelyk is, want soo gy vertrecken wilt, soo maeckt gy de andere Dienaers kleynmoedig en heel beswaert, en gy verstroyt de kudde, enz. - Ten laetsten soo wil ik my een weynig tot myne lieve susteren keren, te weten, tot uwe Huysvrouwen, om haer te vermanen en te bidden, dat sy lydsaem souden willen wesen met hare mannen, en haer niet moeyelyk vallen, om haer uyt het lant te krygen</w:t>
      </w:r>
      <w:r>
        <w:rPr>
          <w:rFonts w:ascii="Times New Roman" w:hAnsi="Times New Roman"/>
          <w:sz w:val="24"/>
          <w:szCs w:val="24"/>
          <w:lang w:eastAsia="nl-NL"/>
        </w:rPr>
        <w:t>:</w:t>
      </w:r>
      <w:r w:rsidRPr="00AA4276">
        <w:rPr>
          <w:rFonts w:ascii="Times New Roman" w:hAnsi="Times New Roman"/>
          <w:sz w:val="24"/>
          <w:szCs w:val="24"/>
          <w:lang w:eastAsia="nl-NL"/>
        </w:rPr>
        <w:t xml:space="preserve"> maer bekent het Susters de groten nood, en hebt jammer en medelyden met de volke, en denkt</w:t>
      </w:r>
      <w:r>
        <w:rPr>
          <w:rFonts w:ascii="Times New Roman" w:hAnsi="Times New Roman"/>
          <w:sz w:val="24"/>
          <w:szCs w:val="24"/>
          <w:lang w:eastAsia="nl-NL"/>
        </w:rPr>
        <w:t>:</w:t>
      </w:r>
      <w:r w:rsidRPr="00AA4276">
        <w:rPr>
          <w:rFonts w:ascii="Times New Roman" w:hAnsi="Times New Roman"/>
          <w:sz w:val="24"/>
          <w:szCs w:val="24"/>
          <w:lang w:eastAsia="nl-NL"/>
        </w:rPr>
        <w:t xml:space="preserve"> Dat de</w:t>
      </w:r>
      <w:r>
        <w:rPr>
          <w:rFonts w:ascii="Times New Roman" w:hAnsi="Times New Roman"/>
          <w:sz w:val="24"/>
          <w:szCs w:val="24"/>
          <w:lang w:eastAsia="nl-NL"/>
        </w:rPr>
        <w:t xml:space="preserve"> Heere </w:t>
      </w:r>
      <w:r w:rsidRPr="00AA4276">
        <w:rPr>
          <w:rFonts w:ascii="Times New Roman" w:hAnsi="Times New Roman"/>
          <w:sz w:val="24"/>
          <w:szCs w:val="24"/>
          <w:lang w:eastAsia="nl-NL"/>
        </w:rPr>
        <w:t>aen onse mans versoekt, dat moeten wij mede dragen, en onse zielen in lydsaemheid besitten door het gel</w:t>
      </w:r>
      <w:r>
        <w:rPr>
          <w:rFonts w:ascii="Times New Roman" w:hAnsi="Times New Roman"/>
          <w:sz w:val="24"/>
          <w:szCs w:val="24"/>
          <w:lang w:eastAsia="nl-NL"/>
        </w:rPr>
        <w:t>ove</w:t>
      </w:r>
      <w:r w:rsidRPr="00AA4276">
        <w:rPr>
          <w:rFonts w:ascii="Times New Roman" w:hAnsi="Times New Roman"/>
          <w:sz w:val="24"/>
          <w:szCs w:val="24"/>
          <w:lang w:eastAsia="nl-NL"/>
        </w:rPr>
        <w:t>. (Volgen de voorbeelden van Sara, Judith en Joël, op het geestelyke overge</w:t>
      </w:r>
      <w:r>
        <w:rPr>
          <w:rFonts w:ascii="Times New Roman" w:hAnsi="Times New Roman"/>
          <w:sz w:val="24"/>
          <w:szCs w:val="24"/>
          <w:lang w:eastAsia="nl-NL"/>
        </w:rPr>
        <w:t>bracht</w:t>
      </w:r>
      <w:r w:rsidRPr="00AA4276">
        <w:rPr>
          <w:rFonts w:ascii="Times New Roman" w:hAnsi="Times New Roman"/>
          <w:sz w:val="24"/>
          <w:szCs w:val="24"/>
          <w:lang w:eastAsia="nl-NL"/>
        </w:rPr>
        <w:t>.) Alsoo moet gy ook, myn lieve Susters, door het gel</w:t>
      </w:r>
      <w:r>
        <w:rPr>
          <w:rFonts w:ascii="Times New Roman" w:hAnsi="Times New Roman"/>
          <w:sz w:val="24"/>
          <w:szCs w:val="24"/>
          <w:lang w:eastAsia="nl-NL"/>
        </w:rPr>
        <w:t>ove</w:t>
      </w:r>
      <w:r w:rsidRPr="00AA4276">
        <w:rPr>
          <w:rFonts w:ascii="Times New Roman" w:hAnsi="Times New Roman"/>
          <w:sz w:val="24"/>
          <w:szCs w:val="24"/>
          <w:lang w:eastAsia="nl-NL"/>
        </w:rPr>
        <w:t xml:space="preserve"> uyttrekken tegen de vyand en wederparty des huys Israël, en smyten hem met de hamer des Goddelyken Woords de nagel Christus Jesus door syn hooft. Aldus, zyt altoos kloek, en daertoe lydsaem en vermaent uwe mannen by de kudde te blyven, en weet wat een yegelyk goets doet, dat sal hy van de</w:t>
      </w:r>
      <w:r>
        <w:rPr>
          <w:rFonts w:ascii="Times New Roman" w:hAnsi="Times New Roman"/>
          <w:sz w:val="24"/>
          <w:szCs w:val="24"/>
          <w:lang w:eastAsia="nl-NL"/>
        </w:rPr>
        <w:t xml:space="preserve"> Heere </w:t>
      </w:r>
      <w:r w:rsidRPr="00AA4276">
        <w:rPr>
          <w:rFonts w:ascii="Times New Roman" w:hAnsi="Times New Roman"/>
          <w:sz w:val="24"/>
          <w:szCs w:val="24"/>
          <w:lang w:eastAsia="nl-NL"/>
        </w:rPr>
        <w:t>ontvangen. – Groet my alle Broeders en Susters hertelyk seer, die by ul. w</w:t>
      </w:r>
      <w:r>
        <w:rPr>
          <w:rFonts w:ascii="Times New Roman" w:hAnsi="Times New Roman"/>
          <w:sz w:val="24"/>
          <w:szCs w:val="24"/>
          <w:lang w:eastAsia="nl-NL"/>
        </w:rPr>
        <w:t>one</w:t>
      </w:r>
      <w:r w:rsidRPr="00AA4276">
        <w:rPr>
          <w:rFonts w:ascii="Times New Roman" w:hAnsi="Times New Roman"/>
          <w:sz w:val="24"/>
          <w:szCs w:val="24"/>
          <w:lang w:eastAsia="nl-NL"/>
        </w:rPr>
        <w:t>n, en hier mede denk ik aan u te seggen adieu, adieu myn lieve Broeders met u Huysvrouwen, tot dat wy malk</w:t>
      </w:r>
      <w:r>
        <w:rPr>
          <w:rFonts w:ascii="Times New Roman" w:hAnsi="Times New Roman"/>
          <w:sz w:val="24"/>
          <w:szCs w:val="24"/>
          <w:lang w:eastAsia="nl-NL"/>
        </w:rPr>
        <w:t>andere</w:t>
      </w:r>
      <w:r w:rsidRPr="00AA4276">
        <w:rPr>
          <w:rFonts w:ascii="Times New Roman" w:hAnsi="Times New Roman"/>
          <w:sz w:val="24"/>
          <w:szCs w:val="24"/>
          <w:lang w:eastAsia="nl-NL"/>
        </w:rPr>
        <w:t xml:space="preserve"> sien in de eeuwige vreugde</w:t>
      </w:r>
      <w:r>
        <w:rPr>
          <w:rFonts w:ascii="Times New Roman" w:hAnsi="Times New Roman"/>
          <w:sz w:val="24"/>
          <w:szCs w:val="24"/>
          <w:lang w:eastAsia="nl-NL"/>
        </w:rPr>
        <w:t>. D</w:t>
      </w:r>
      <w:r w:rsidRPr="00AA4276">
        <w:rPr>
          <w:rFonts w:ascii="Times New Roman" w:hAnsi="Times New Roman"/>
          <w:sz w:val="24"/>
          <w:szCs w:val="24"/>
          <w:lang w:eastAsia="nl-NL"/>
        </w:rPr>
        <w:t>e</w:t>
      </w:r>
      <w:r>
        <w:rPr>
          <w:rFonts w:ascii="Times New Roman" w:hAnsi="Times New Roman"/>
          <w:sz w:val="24"/>
          <w:szCs w:val="24"/>
          <w:lang w:eastAsia="nl-NL"/>
        </w:rPr>
        <w:t xml:space="preserve"> Heere </w:t>
      </w:r>
      <w:r w:rsidRPr="00AA4276">
        <w:rPr>
          <w:rFonts w:ascii="Times New Roman" w:hAnsi="Times New Roman"/>
          <w:sz w:val="24"/>
          <w:szCs w:val="24"/>
          <w:lang w:eastAsia="nl-NL"/>
        </w:rPr>
        <w:t>geve u syn genade, dat wy malk</w:t>
      </w:r>
      <w:r>
        <w:rPr>
          <w:rFonts w:ascii="Times New Roman" w:hAnsi="Times New Roman"/>
          <w:sz w:val="24"/>
          <w:szCs w:val="24"/>
          <w:lang w:eastAsia="nl-NL"/>
        </w:rPr>
        <w:t>andere</w:t>
      </w:r>
      <w:r w:rsidRPr="00AA4276">
        <w:rPr>
          <w:rFonts w:ascii="Times New Roman" w:hAnsi="Times New Roman"/>
          <w:sz w:val="24"/>
          <w:szCs w:val="24"/>
          <w:lang w:eastAsia="nl-NL"/>
        </w:rPr>
        <w:t xml:space="preserve"> daar mogen vinden.</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CF3F9A"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(Geschreven in</w:t>
      </w:r>
      <w:r>
        <w:rPr>
          <w:rFonts w:ascii="Times New Roman" w:hAnsi="Times New Roman"/>
          <w:sz w:val="24"/>
          <w:szCs w:val="24"/>
          <w:lang w:eastAsia="nl-NL"/>
        </w:rPr>
        <w:t xml:space="preserve"> zijn </w:t>
      </w:r>
      <w:r w:rsidRPr="00AA4276">
        <w:rPr>
          <w:rFonts w:ascii="Times New Roman" w:hAnsi="Times New Roman"/>
          <w:sz w:val="24"/>
          <w:szCs w:val="24"/>
          <w:lang w:eastAsia="nl-NL"/>
        </w:rPr>
        <w:t>gevangenis te </w:t>
      </w:r>
      <w:r w:rsidRPr="00AA4276">
        <w:rPr>
          <w:rFonts w:ascii="Times New Roman" w:hAnsi="Times New Roman"/>
          <w:iCs/>
          <w:sz w:val="24"/>
          <w:szCs w:val="24"/>
          <w:lang w:eastAsia="nl-NL"/>
        </w:rPr>
        <w:t>Brugge, </w:t>
      </w:r>
      <w:r w:rsidRPr="00AA4276">
        <w:rPr>
          <w:rFonts w:ascii="Times New Roman" w:hAnsi="Times New Roman"/>
          <w:sz w:val="24"/>
          <w:szCs w:val="24"/>
          <w:lang w:eastAsia="nl-NL"/>
        </w:rPr>
        <w:t xml:space="preserve">tien dagen vóór hij, met HERMAN VAN </w:t>
      </w:r>
      <w:r>
        <w:rPr>
          <w:rFonts w:ascii="Times New Roman" w:hAnsi="Times New Roman"/>
          <w:sz w:val="24"/>
          <w:szCs w:val="24"/>
          <w:lang w:eastAsia="nl-NL"/>
        </w:rPr>
        <w:t>V</w:t>
      </w:r>
      <w:r w:rsidRPr="00AA4276">
        <w:rPr>
          <w:rFonts w:ascii="Times New Roman" w:hAnsi="Times New Roman"/>
          <w:sz w:val="24"/>
          <w:szCs w:val="24"/>
          <w:lang w:eastAsia="nl-NL"/>
        </w:rPr>
        <w:t xml:space="preserve">LEKwijk, om zijn geloof levend verbrand werd. VAN BRAGHT, bl. 471 enz.) </w:t>
      </w:r>
    </w:p>
    <w:p w:rsidR="00476B8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Van Jacob de R</w:t>
      </w:r>
      <w:r>
        <w:rPr>
          <w:rFonts w:ascii="Times New Roman" w:hAnsi="Times New Roman"/>
          <w:sz w:val="24"/>
          <w:szCs w:val="24"/>
          <w:lang w:eastAsia="nl-NL"/>
        </w:rPr>
        <w:t>ore</w:t>
      </w:r>
      <w:r w:rsidRPr="00AA4276">
        <w:rPr>
          <w:rFonts w:ascii="Times New Roman" w:hAnsi="Times New Roman"/>
          <w:sz w:val="24"/>
          <w:szCs w:val="24"/>
          <w:lang w:eastAsia="nl-NL"/>
        </w:rPr>
        <w:t xml:space="preserve"> schijnt ook een werkje in het licht verschenen te zijn, blijkens het slot van een brief, door de Martelaar Joost De T</w:t>
      </w:r>
      <w:r>
        <w:rPr>
          <w:rFonts w:ascii="Times New Roman" w:hAnsi="Times New Roman"/>
          <w:sz w:val="24"/>
          <w:szCs w:val="24"/>
          <w:lang w:eastAsia="nl-NL"/>
        </w:rPr>
        <w:t>O</w:t>
      </w:r>
      <w:r w:rsidRPr="00AA4276">
        <w:rPr>
          <w:rFonts w:ascii="Times New Roman" w:hAnsi="Times New Roman"/>
          <w:sz w:val="24"/>
          <w:szCs w:val="24"/>
          <w:lang w:eastAsia="nl-NL"/>
        </w:rPr>
        <w:t>LLENAAR in 1589 uit</w:t>
      </w:r>
      <w:r>
        <w:rPr>
          <w:rFonts w:ascii="Times New Roman" w:hAnsi="Times New Roman"/>
          <w:sz w:val="24"/>
          <w:szCs w:val="24"/>
          <w:lang w:eastAsia="nl-NL"/>
        </w:rPr>
        <w:t xml:space="preserve"> zijn </w:t>
      </w:r>
      <w:r w:rsidRPr="00AA4276">
        <w:rPr>
          <w:rFonts w:ascii="Times New Roman" w:hAnsi="Times New Roman"/>
          <w:sz w:val="24"/>
          <w:szCs w:val="24"/>
          <w:lang w:eastAsia="nl-NL"/>
        </w:rPr>
        <w:t>gevangenis te </w:t>
      </w:r>
      <w:r w:rsidRPr="00AA4276">
        <w:rPr>
          <w:rFonts w:ascii="Times New Roman" w:hAnsi="Times New Roman"/>
          <w:iCs/>
          <w:sz w:val="24"/>
          <w:szCs w:val="24"/>
          <w:lang w:eastAsia="nl-NL"/>
        </w:rPr>
        <w:t>Gent </w:t>
      </w:r>
      <w:r w:rsidRPr="00AA4276">
        <w:rPr>
          <w:rFonts w:ascii="Times New Roman" w:hAnsi="Times New Roman"/>
          <w:sz w:val="24"/>
          <w:szCs w:val="24"/>
          <w:lang w:eastAsia="nl-NL"/>
        </w:rPr>
        <w:t>geschreven aan</w:t>
      </w:r>
      <w:r>
        <w:rPr>
          <w:rFonts w:ascii="Times New Roman" w:hAnsi="Times New Roman"/>
          <w:sz w:val="24"/>
          <w:szCs w:val="24"/>
          <w:lang w:eastAsia="nl-NL"/>
        </w:rPr>
        <w:t xml:space="preserve"> zijn </w:t>
      </w:r>
      <w:r w:rsidRPr="00AA4276">
        <w:rPr>
          <w:rFonts w:ascii="Times New Roman" w:hAnsi="Times New Roman"/>
          <w:sz w:val="24"/>
          <w:szCs w:val="24"/>
          <w:lang w:eastAsia="nl-NL"/>
        </w:rPr>
        <w:t>dochter</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Pr>
          <w:rFonts w:ascii="Times New Roman" w:hAnsi="Times New Roman"/>
          <w:sz w:val="24"/>
          <w:szCs w:val="24"/>
          <w:lang w:eastAsia="nl-NL"/>
        </w:rPr>
        <w:t>"</w:t>
      </w:r>
      <w:r w:rsidRPr="00AA4276">
        <w:rPr>
          <w:rFonts w:ascii="Times New Roman" w:hAnsi="Times New Roman"/>
          <w:sz w:val="24"/>
          <w:szCs w:val="24"/>
          <w:lang w:eastAsia="nl-NL"/>
        </w:rPr>
        <w:t>mijn kind BETJEN</w:t>
      </w:r>
      <w:r>
        <w:rPr>
          <w:rFonts w:ascii="Times New Roman" w:hAnsi="Times New Roman"/>
          <w:sz w:val="24"/>
          <w:szCs w:val="24"/>
          <w:lang w:eastAsia="nl-NL"/>
        </w:rPr>
        <w:t>,</w:t>
      </w:r>
      <w:r w:rsidRPr="00AA4276">
        <w:rPr>
          <w:rFonts w:ascii="Times New Roman" w:hAnsi="Times New Roman"/>
          <w:sz w:val="24"/>
          <w:szCs w:val="24"/>
          <w:lang w:eastAsia="nl-NL"/>
        </w:rPr>
        <w:t xml:space="preserve"> soo ik sterve, soo wilde ik wel dat uw Moeder u gave tot een eeuwige memorie, een Testament, ende een DIRRICK PHILIPs Fondament-boek, en een Lied-boeck, ende een Boecxken van JAcoB DE KEERsGIETER</w:t>
      </w:r>
      <w:r>
        <w:rPr>
          <w:rFonts w:ascii="Times New Roman" w:hAnsi="Times New Roman"/>
          <w:sz w:val="24"/>
          <w:szCs w:val="24"/>
          <w:lang w:eastAsia="nl-NL"/>
        </w:rPr>
        <w:t>,</w:t>
      </w:r>
      <w:r w:rsidRPr="00AA4276">
        <w:rPr>
          <w:rFonts w:ascii="Times New Roman" w:hAnsi="Times New Roman"/>
          <w:sz w:val="24"/>
          <w:szCs w:val="24"/>
          <w:lang w:eastAsia="nl-NL"/>
        </w:rPr>
        <w:t xml:space="preserve"> en wilt daarin veel lesen, want daer staan veel sch</w:t>
      </w:r>
      <w:r>
        <w:rPr>
          <w:rFonts w:ascii="Times New Roman" w:hAnsi="Times New Roman"/>
          <w:sz w:val="24"/>
          <w:szCs w:val="24"/>
          <w:lang w:eastAsia="nl-NL"/>
        </w:rPr>
        <w:t>one</w:t>
      </w:r>
      <w:r w:rsidRPr="00AA4276">
        <w:rPr>
          <w:rFonts w:ascii="Times New Roman" w:hAnsi="Times New Roman"/>
          <w:sz w:val="24"/>
          <w:szCs w:val="24"/>
          <w:lang w:eastAsia="nl-NL"/>
        </w:rPr>
        <w:t xml:space="preserve"> vermaningen in.</w:t>
      </w:r>
      <w:r>
        <w:rPr>
          <w:rFonts w:ascii="Times New Roman" w:hAnsi="Times New Roman"/>
          <w:sz w:val="24"/>
          <w:szCs w:val="24"/>
          <w:lang w:eastAsia="nl-NL"/>
        </w:rPr>
        <w:t>"</w:t>
      </w:r>
      <w:r w:rsidRPr="00AA4276">
        <w:rPr>
          <w:rFonts w:ascii="Times New Roman" w:hAnsi="Times New Roman"/>
          <w:sz w:val="24"/>
          <w:szCs w:val="24"/>
          <w:lang w:eastAsia="nl-NL"/>
        </w:rPr>
        <w:t xml:space="preserve"> VAN BRAGht, bl. 777. Overigens heb ik bij vAN BRAGHT</w:t>
      </w:r>
      <w:r>
        <w:rPr>
          <w:rFonts w:ascii="Times New Roman" w:hAnsi="Times New Roman"/>
          <w:sz w:val="24"/>
          <w:szCs w:val="24"/>
          <w:lang w:eastAsia="nl-NL"/>
        </w:rPr>
        <w:t>,</w:t>
      </w:r>
      <w:r w:rsidRPr="00AA4276">
        <w:rPr>
          <w:rFonts w:ascii="Times New Roman" w:hAnsi="Times New Roman"/>
          <w:sz w:val="24"/>
          <w:szCs w:val="24"/>
          <w:lang w:eastAsia="nl-NL"/>
        </w:rPr>
        <w:t xml:space="preserve"> betreffende </w:t>
      </w:r>
      <w:r>
        <w:rPr>
          <w:rFonts w:ascii="Times New Roman" w:hAnsi="Times New Roman"/>
          <w:sz w:val="24"/>
          <w:szCs w:val="24"/>
          <w:lang w:eastAsia="nl-NL"/>
        </w:rPr>
        <w:t>Vlaams</w:t>
      </w:r>
      <w:r w:rsidRPr="00AA4276">
        <w:rPr>
          <w:rFonts w:ascii="Times New Roman" w:hAnsi="Times New Roman"/>
          <w:sz w:val="24"/>
          <w:szCs w:val="24"/>
          <w:lang w:eastAsia="nl-NL"/>
        </w:rPr>
        <w:t xml:space="preserve">e </w:t>
      </w:r>
      <w:r>
        <w:rPr>
          <w:rFonts w:ascii="Times New Roman" w:hAnsi="Times New Roman"/>
          <w:sz w:val="24"/>
          <w:szCs w:val="24"/>
          <w:lang w:eastAsia="nl-NL"/>
        </w:rPr>
        <w:t>vlucht</w:t>
      </w:r>
      <w:r w:rsidRPr="00AA4276">
        <w:rPr>
          <w:rFonts w:ascii="Times New Roman" w:hAnsi="Times New Roman"/>
          <w:sz w:val="24"/>
          <w:szCs w:val="24"/>
          <w:lang w:eastAsia="nl-NL"/>
        </w:rPr>
        <w:t>elingen, nog het volgende gevonden</w:t>
      </w:r>
      <w:r>
        <w:rPr>
          <w:rFonts w:ascii="Times New Roman" w:hAnsi="Times New Roman"/>
          <w:sz w:val="24"/>
          <w:szCs w:val="24"/>
          <w:lang w:eastAsia="nl-NL"/>
        </w:rPr>
        <w:t>. D</w:t>
      </w:r>
      <w:r w:rsidRPr="00AA4276">
        <w:rPr>
          <w:rFonts w:ascii="Times New Roman" w:hAnsi="Times New Roman"/>
          <w:sz w:val="24"/>
          <w:szCs w:val="24"/>
          <w:lang w:eastAsia="nl-NL"/>
        </w:rPr>
        <w:t>e Martelaar LAURENs vAN DER LEIJEN schreef in de gevangenis te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een brief aan alle Broederen, die te </w:t>
      </w:r>
      <w:r w:rsidRPr="00AA4276">
        <w:rPr>
          <w:rFonts w:ascii="Times New Roman" w:hAnsi="Times New Roman"/>
          <w:iCs/>
          <w:sz w:val="24"/>
          <w:szCs w:val="24"/>
          <w:lang w:eastAsia="nl-NL"/>
        </w:rPr>
        <w:t>Embden </w:t>
      </w:r>
      <w:r w:rsidRPr="00AA4276">
        <w:rPr>
          <w:rFonts w:ascii="Times New Roman" w:hAnsi="Times New Roman"/>
          <w:sz w:val="24"/>
          <w:szCs w:val="24"/>
          <w:lang w:eastAsia="nl-NL"/>
        </w:rPr>
        <w:t>wonen, inzonderheid aan</w:t>
      </w:r>
      <w:r>
        <w:rPr>
          <w:rFonts w:ascii="Times New Roman" w:hAnsi="Times New Roman"/>
          <w:sz w:val="24"/>
          <w:szCs w:val="24"/>
          <w:lang w:eastAsia="nl-NL"/>
        </w:rPr>
        <w:t xml:space="preserve"> zijn </w:t>
      </w:r>
      <w:r w:rsidRPr="00AA4276">
        <w:rPr>
          <w:rFonts w:ascii="Times New Roman" w:hAnsi="Times New Roman"/>
          <w:sz w:val="24"/>
          <w:szCs w:val="24"/>
          <w:lang w:eastAsia="nl-NL"/>
        </w:rPr>
        <w:t>twee Broeders en ToNIJTNGEN</w:t>
      </w:r>
      <w:r>
        <w:rPr>
          <w:rFonts w:ascii="Times New Roman" w:hAnsi="Times New Roman"/>
          <w:sz w:val="24"/>
          <w:szCs w:val="24"/>
          <w:lang w:eastAsia="nl-NL"/>
        </w:rPr>
        <w:t>,</w:t>
      </w:r>
      <w:r w:rsidRPr="00AA4276">
        <w:rPr>
          <w:rFonts w:ascii="Times New Roman" w:hAnsi="Times New Roman"/>
          <w:sz w:val="24"/>
          <w:szCs w:val="24"/>
          <w:lang w:eastAsia="nl-NL"/>
        </w:rPr>
        <w:t xml:space="preserve"> LIEVENs huisvrouw, in Mei 1559 (bl. 263). In 1558 </w:t>
      </w:r>
      <w:r>
        <w:rPr>
          <w:rFonts w:ascii="Times New Roman" w:hAnsi="Times New Roman"/>
          <w:sz w:val="24"/>
          <w:szCs w:val="24"/>
          <w:lang w:eastAsia="nl-NL"/>
        </w:rPr>
        <w:t>vlucht</w:t>
      </w:r>
      <w:r w:rsidRPr="00AA4276">
        <w:rPr>
          <w:rFonts w:ascii="Times New Roman" w:hAnsi="Times New Roman"/>
          <w:sz w:val="24"/>
          <w:szCs w:val="24"/>
          <w:lang w:eastAsia="nl-NL"/>
        </w:rPr>
        <w:t>te van </w:t>
      </w:r>
      <w:r w:rsidRPr="00AA4276">
        <w:rPr>
          <w:rFonts w:ascii="Times New Roman" w:hAnsi="Times New Roman"/>
          <w:iCs/>
          <w:sz w:val="24"/>
          <w:szCs w:val="24"/>
          <w:lang w:eastAsia="nl-NL"/>
        </w:rPr>
        <w:t>M</w:t>
      </w:r>
      <w:r>
        <w:rPr>
          <w:rFonts w:ascii="Times New Roman" w:hAnsi="Times New Roman"/>
          <w:iCs/>
          <w:sz w:val="24"/>
          <w:szCs w:val="24"/>
          <w:lang w:eastAsia="nl-NL"/>
        </w:rPr>
        <w:t>ene</w:t>
      </w:r>
      <w:r w:rsidRPr="00AA4276">
        <w:rPr>
          <w:rFonts w:ascii="Times New Roman" w:hAnsi="Times New Roman"/>
          <w:iCs/>
          <w:sz w:val="24"/>
          <w:szCs w:val="24"/>
          <w:lang w:eastAsia="nl-NL"/>
        </w:rPr>
        <w:t>n </w:t>
      </w:r>
      <w:r w:rsidRPr="00AA4276">
        <w:rPr>
          <w:rFonts w:ascii="Times New Roman" w:hAnsi="Times New Roman"/>
          <w:sz w:val="24"/>
          <w:szCs w:val="24"/>
          <w:lang w:eastAsia="nl-NL"/>
        </w:rPr>
        <w:t>naar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de Martelaar LENAERT PLovIER</w:t>
      </w:r>
      <w:r>
        <w:rPr>
          <w:rFonts w:ascii="Times New Roman" w:hAnsi="Times New Roman"/>
          <w:sz w:val="24"/>
          <w:szCs w:val="24"/>
          <w:lang w:eastAsia="nl-NL"/>
        </w:rPr>
        <w:t xml:space="preserve">; </w:t>
      </w:r>
      <w:r w:rsidRPr="00AA4276">
        <w:rPr>
          <w:rFonts w:ascii="Times New Roman" w:hAnsi="Times New Roman"/>
          <w:sz w:val="24"/>
          <w:szCs w:val="24"/>
          <w:lang w:eastAsia="nl-NL"/>
        </w:rPr>
        <w:t>zond in 1559</w:t>
      </w:r>
      <w:r>
        <w:rPr>
          <w:rFonts w:ascii="Times New Roman" w:hAnsi="Times New Roman"/>
          <w:sz w:val="24"/>
          <w:szCs w:val="24"/>
          <w:lang w:eastAsia="nl-NL"/>
        </w:rPr>
        <w:t xml:space="preserve"> zijn </w:t>
      </w:r>
      <w:r w:rsidRPr="00AA4276">
        <w:rPr>
          <w:rFonts w:ascii="Times New Roman" w:hAnsi="Times New Roman"/>
          <w:sz w:val="24"/>
          <w:szCs w:val="24"/>
          <w:lang w:eastAsia="nl-NL"/>
        </w:rPr>
        <w:t>vrouw en vier kinderen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en wilde zelf hen nareizen, toen hij onverwacht gevangen genomen, en, ofschoon van aanzienlijken huize, gedood werd.</w:t>
      </w:r>
      <w:r>
        <w:rPr>
          <w:rFonts w:ascii="Times New Roman" w:hAnsi="Times New Roman"/>
          <w:sz w:val="24"/>
          <w:szCs w:val="24"/>
          <w:lang w:eastAsia="nl-NL"/>
        </w:rPr>
        <w:t xml:space="preserve"> zijn </w:t>
      </w:r>
      <w:r w:rsidRPr="00AA4276">
        <w:rPr>
          <w:rFonts w:ascii="Times New Roman" w:hAnsi="Times New Roman"/>
          <w:sz w:val="24"/>
          <w:szCs w:val="24"/>
          <w:lang w:eastAsia="nl-NL"/>
        </w:rPr>
        <w:t>laatste ogenblikken zijn afgeluisterd (daar hij in de gevangenis werd omge</w:t>
      </w:r>
      <w:r>
        <w:rPr>
          <w:rFonts w:ascii="Times New Roman" w:hAnsi="Times New Roman"/>
          <w:sz w:val="24"/>
          <w:szCs w:val="24"/>
          <w:lang w:eastAsia="nl-NL"/>
        </w:rPr>
        <w:t>bracht</w:t>
      </w:r>
      <w:r w:rsidRPr="00AA4276">
        <w:rPr>
          <w:rFonts w:ascii="Times New Roman" w:hAnsi="Times New Roman"/>
          <w:sz w:val="24"/>
          <w:szCs w:val="24"/>
          <w:lang w:eastAsia="nl-NL"/>
        </w:rPr>
        <w:t>), door Joost Nose en KESTINE VAN DAMME, beide naderhand 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gestorven (Bl. 271). HANs Knevel verhuisde met een vriend van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naar </w:t>
      </w:r>
      <w:r w:rsidRPr="00AA4276">
        <w:rPr>
          <w:rFonts w:ascii="Times New Roman" w:hAnsi="Times New Roman"/>
          <w:iCs/>
          <w:sz w:val="24"/>
          <w:szCs w:val="24"/>
          <w:lang w:eastAsia="nl-NL"/>
        </w:rPr>
        <w:t>Hamburg, </w:t>
      </w:r>
      <w:r w:rsidRPr="00AA4276">
        <w:rPr>
          <w:rFonts w:ascii="Times New Roman" w:hAnsi="Times New Roman"/>
          <w:sz w:val="24"/>
          <w:szCs w:val="24"/>
          <w:lang w:eastAsia="nl-NL"/>
        </w:rPr>
        <w:t>keerde onvoorzichtig terug en werd in 1572 te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ter dood ge</w:t>
      </w:r>
      <w:r>
        <w:rPr>
          <w:rFonts w:ascii="Times New Roman" w:hAnsi="Times New Roman"/>
          <w:sz w:val="24"/>
          <w:szCs w:val="24"/>
          <w:lang w:eastAsia="nl-NL"/>
        </w:rPr>
        <w:t>bracht</w:t>
      </w:r>
      <w:r w:rsidRPr="00AA4276">
        <w:rPr>
          <w:rFonts w:ascii="Times New Roman" w:hAnsi="Times New Roman"/>
          <w:sz w:val="24"/>
          <w:szCs w:val="24"/>
          <w:lang w:eastAsia="nl-NL"/>
        </w:rPr>
        <w:t xml:space="preserve"> (bl. 621). Te </w:t>
      </w:r>
      <w:r w:rsidRPr="00AA4276">
        <w:rPr>
          <w:rFonts w:ascii="Times New Roman" w:hAnsi="Times New Roman"/>
          <w:iCs/>
          <w:sz w:val="24"/>
          <w:szCs w:val="24"/>
          <w:lang w:eastAsia="nl-NL"/>
        </w:rPr>
        <w:t>Tielt </w:t>
      </w:r>
      <w:r w:rsidRPr="00AA4276">
        <w:rPr>
          <w:rFonts w:ascii="Times New Roman" w:hAnsi="Times New Roman"/>
          <w:sz w:val="24"/>
          <w:szCs w:val="24"/>
          <w:lang w:eastAsia="nl-NL"/>
        </w:rPr>
        <w:t>in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werd in 1573 omge</w:t>
      </w:r>
      <w:r>
        <w:rPr>
          <w:rFonts w:ascii="Times New Roman" w:hAnsi="Times New Roman"/>
          <w:sz w:val="24"/>
          <w:szCs w:val="24"/>
          <w:lang w:eastAsia="nl-NL"/>
        </w:rPr>
        <w:t>bracht</w:t>
      </w:r>
      <w:r w:rsidRPr="00AA4276">
        <w:rPr>
          <w:rFonts w:ascii="Times New Roman" w:hAnsi="Times New Roman"/>
          <w:sz w:val="24"/>
          <w:szCs w:val="24"/>
          <w:lang w:eastAsia="nl-NL"/>
        </w:rPr>
        <w:t xml:space="preserve"> Anthonis IJsBAERTs, vroeger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ge</w:t>
      </w:r>
      <w:r>
        <w:rPr>
          <w:rFonts w:ascii="Times New Roman" w:hAnsi="Times New Roman"/>
          <w:sz w:val="24"/>
          <w:szCs w:val="24"/>
          <w:lang w:eastAsia="nl-NL"/>
        </w:rPr>
        <w:t>vlucht</w:t>
      </w:r>
      <w:r w:rsidRPr="00AA4276">
        <w:rPr>
          <w:rFonts w:ascii="Times New Roman" w:hAnsi="Times New Roman"/>
          <w:sz w:val="24"/>
          <w:szCs w:val="24"/>
          <w:lang w:eastAsia="nl-NL"/>
        </w:rPr>
        <w:t xml:space="preserve"> en daar dienende bij een mede</w:t>
      </w:r>
      <w:r>
        <w:rPr>
          <w:rFonts w:ascii="Times New Roman" w:hAnsi="Times New Roman"/>
          <w:sz w:val="24"/>
          <w:szCs w:val="24"/>
          <w:lang w:eastAsia="nl-NL"/>
        </w:rPr>
        <w:t>vlucht</w:t>
      </w:r>
      <w:r w:rsidRPr="00AA4276">
        <w:rPr>
          <w:rFonts w:ascii="Times New Roman" w:hAnsi="Times New Roman"/>
          <w:sz w:val="24"/>
          <w:szCs w:val="24"/>
          <w:lang w:eastAsia="nl-NL"/>
        </w:rPr>
        <w:t>eling van </w:t>
      </w:r>
      <w:r w:rsidRPr="00AA4276">
        <w:rPr>
          <w:rFonts w:ascii="Times New Roman" w:hAnsi="Times New Roman"/>
          <w:iCs/>
          <w:sz w:val="24"/>
          <w:szCs w:val="24"/>
          <w:lang w:eastAsia="nl-NL"/>
        </w:rPr>
        <w:t>Tielt, </w:t>
      </w:r>
      <w:r w:rsidRPr="00AA4276">
        <w:rPr>
          <w:rFonts w:ascii="Times New Roman" w:hAnsi="Times New Roman"/>
          <w:sz w:val="24"/>
          <w:szCs w:val="24"/>
          <w:lang w:eastAsia="nl-NL"/>
        </w:rPr>
        <w:t>die</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vele goederen alle in </w:t>
      </w:r>
      <w:r>
        <w:rPr>
          <w:rFonts w:ascii="Times New Roman" w:hAnsi="Times New Roman"/>
          <w:sz w:val="24"/>
          <w:szCs w:val="24"/>
          <w:lang w:eastAsia="nl-NL"/>
        </w:rPr>
        <w:t>Vlaanderen</w:t>
      </w:r>
      <w:r w:rsidRPr="00AA4276">
        <w:rPr>
          <w:rFonts w:ascii="Times New Roman" w:hAnsi="Times New Roman"/>
          <w:sz w:val="24"/>
          <w:szCs w:val="24"/>
          <w:lang w:eastAsia="nl-NL"/>
        </w:rPr>
        <w:t xml:space="preserve"> had moeten laten, waarom IJsBAERTs afgevaardigd werd, ten einde hem hiervan over te brengen, zo veel hij kon. Op het punt staande </w:t>
      </w:r>
      <w:r>
        <w:rPr>
          <w:rFonts w:ascii="Times New Roman" w:hAnsi="Times New Roman"/>
          <w:sz w:val="24"/>
          <w:szCs w:val="24"/>
          <w:lang w:eastAsia="nl-NL"/>
        </w:rPr>
        <w:t>weer</w:t>
      </w:r>
      <w:r w:rsidRPr="00AA4276">
        <w:rPr>
          <w:rFonts w:ascii="Times New Roman" w:hAnsi="Times New Roman"/>
          <w:sz w:val="24"/>
          <w:szCs w:val="24"/>
          <w:lang w:eastAsia="nl-NL"/>
        </w:rPr>
        <w:t xml:space="preserve"> naar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te reizen, werd hij gevangen en gedood (Bl. 674). In 1575 werd TANNEKEN wALRAVEN te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verbrand, waarop haar zoon JAoUEs wALRAven naar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 xml:space="preserve">trok (Bl. 693). </w:t>
      </w:r>
      <w:r>
        <w:rPr>
          <w:rFonts w:ascii="Times New Roman" w:hAnsi="Times New Roman"/>
          <w:sz w:val="24"/>
          <w:szCs w:val="24"/>
          <w:lang w:eastAsia="nl-NL"/>
        </w:rPr>
        <w:t>Andere</w:t>
      </w:r>
      <w:r w:rsidRPr="00AA4276">
        <w:rPr>
          <w:rFonts w:ascii="Times New Roman" w:hAnsi="Times New Roman"/>
          <w:sz w:val="24"/>
          <w:szCs w:val="24"/>
          <w:lang w:eastAsia="nl-NL"/>
        </w:rPr>
        <w:t xml:space="preserve"> zijn uit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naar </w:t>
      </w:r>
      <w:r w:rsidRPr="00AA4276">
        <w:rPr>
          <w:rFonts w:ascii="Times New Roman" w:hAnsi="Times New Roman"/>
          <w:iCs/>
          <w:sz w:val="24"/>
          <w:szCs w:val="24"/>
          <w:lang w:eastAsia="nl-NL"/>
        </w:rPr>
        <w:t>Engeland </w:t>
      </w:r>
      <w:r w:rsidRPr="00AA4276">
        <w:rPr>
          <w:rFonts w:ascii="Times New Roman" w:hAnsi="Times New Roman"/>
          <w:sz w:val="24"/>
          <w:szCs w:val="24"/>
          <w:lang w:eastAsia="nl-NL"/>
        </w:rPr>
        <w:t>ge</w:t>
      </w:r>
      <w:r>
        <w:rPr>
          <w:rFonts w:ascii="Times New Roman" w:hAnsi="Times New Roman"/>
          <w:sz w:val="24"/>
          <w:szCs w:val="24"/>
          <w:lang w:eastAsia="nl-NL"/>
        </w:rPr>
        <w:t>vlucht</w:t>
      </w:r>
      <w:r w:rsidRPr="00AA4276">
        <w:rPr>
          <w:rFonts w:ascii="Times New Roman" w:hAnsi="Times New Roman"/>
          <w:sz w:val="24"/>
          <w:szCs w:val="24"/>
          <w:lang w:eastAsia="nl-NL"/>
        </w:rPr>
        <w:t xml:space="preserve">, waaronder HENDRIK TERwooRT en JAN </w:t>
      </w:r>
      <w:r w:rsidR="007520CC">
        <w:rPr>
          <w:rFonts w:ascii="Times New Roman" w:hAnsi="Times New Roman"/>
          <w:sz w:val="24"/>
          <w:szCs w:val="24"/>
          <w:lang w:eastAsia="nl-NL"/>
        </w:rPr>
        <w:t>Pietersz</w:t>
      </w:r>
      <w:r w:rsidRPr="00AA4276">
        <w:rPr>
          <w:rFonts w:ascii="Times New Roman" w:hAnsi="Times New Roman"/>
          <w:sz w:val="24"/>
          <w:szCs w:val="24"/>
          <w:lang w:eastAsia="nl-NL"/>
        </w:rPr>
        <w:t>, die in 1575, onder de regering van Koningin ElizABETH</w:t>
      </w:r>
      <w:r>
        <w:rPr>
          <w:rFonts w:ascii="Times New Roman" w:hAnsi="Times New Roman"/>
          <w:sz w:val="24"/>
          <w:szCs w:val="24"/>
          <w:lang w:eastAsia="nl-NL"/>
        </w:rPr>
        <w:t>!</w:t>
      </w:r>
      <w:r w:rsidRPr="00AA4276">
        <w:rPr>
          <w:rFonts w:ascii="Times New Roman" w:hAnsi="Times New Roman"/>
          <w:sz w:val="24"/>
          <w:szCs w:val="24"/>
          <w:lang w:eastAsia="nl-NL"/>
        </w:rPr>
        <w:t xml:space="preserve"> te </w:t>
      </w:r>
      <w:r w:rsidRPr="00AA4276">
        <w:rPr>
          <w:rFonts w:ascii="Times New Roman" w:hAnsi="Times New Roman"/>
          <w:iCs/>
          <w:sz w:val="24"/>
          <w:szCs w:val="24"/>
          <w:lang w:eastAsia="nl-NL"/>
        </w:rPr>
        <w:t>Londen </w:t>
      </w:r>
      <w:r w:rsidRPr="00AA4276">
        <w:rPr>
          <w:rFonts w:ascii="Times New Roman" w:hAnsi="Times New Roman"/>
          <w:sz w:val="24"/>
          <w:szCs w:val="24"/>
          <w:lang w:eastAsia="nl-NL"/>
        </w:rPr>
        <w:t>verbrand werden (BI. 694). In 1571 waren de voornaamste Doopsgezinde Gemeenten van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en </w:t>
      </w:r>
      <w:r w:rsidRPr="00AA4276">
        <w:rPr>
          <w:rFonts w:ascii="Times New Roman" w:hAnsi="Times New Roman"/>
          <w:iCs/>
          <w:sz w:val="24"/>
          <w:szCs w:val="24"/>
          <w:lang w:eastAsia="nl-NL"/>
        </w:rPr>
        <w:t>Braband </w:t>
      </w:r>
      <w:r w:rsidRPr="00AA4276">
        <w:rPr>
          <w:rFonts w:ascii="Times New Roman" w:hAnsi="Times New Roman"/>
          <w:sz w:val="24"/>
          <w:szCs w:val="24"/>
          <w:lang w:eastAsia="nl-NL"/>
        </w:rPr>
        <w:t>te </w:t>
      </w:r>
      <w:r w:rsidRPr="00AA4276">
        <w:rPr>
          <w:rFonts w:ascii="Times New Roman" w:hAnsi="Times New Roman"/>
          <w:iCs/>
          <w:sz w:val="24"/>
          <w:szCs w:val="24"/>
          <w:lang w:eastAsia="nl-NL"/>
        </w:rPr>
        <w:t>Antwerpen </w:t>
      </w:r>
      <w:r w:rsidRPr="00AA4276">
        <w:rPr>
          <w:rFonts w:ascii="Times New Roman" w:hAnsi="Times New Roman"/>
          <w:sz w:val="24"/>
          <w:szCs w:val="24"/>
          <w:lang w:eastAsia="nl-NL"/>
        </w:rPr>
        <w:t>en </w:t>
      </w:r>
      <w:r w:rsidRPr="00AA4276">
        <w:rPr>
          <w:rFonts w:ascii="Times New Roman" w:hAnsi="Times New Roman"/>
          <w:iCs/>
          <w:sz w:val="24"/>
          <w:szCs w:val="24"/>
          <w:lang w:eastAsia="nl-NL"/>
        </w:rPr>
        <w:t>Gent </w:t>
      </w:r>
      <w:r w:rsidRPr="00AA4276">
        <w:rPr>
          <w:rFonts w:ascii="Times New Roman" w:hAnsi="Times New Roman"/>
          <w:sz w:val="24"/>
          <w:szCs w:val="24"/>
          <w:lang w:eastAsia="nl-NL"/>
        </w:rPr>
        <w:t>gevestigd (Bl. 542). In 1572 hadden zich vele Doopsgezinden van </w:t>
      </w:r>
      <w:r w:rsidRPr="00AA4276">
        <w:rPr>
          <w:rFonts w:ascii="Times New Roman" w:hAnsi="Times New Roman"/>
          <w:iCs/>
          <w:sz w:val="24"/>
          <w:szCs w:val="24"/>
          <w:lang w:eastAsia="nl-NL"/>
        </w:rPr>
        <w:t>Braband, </w:t>
      </w:r>
      <w:r w:rsidRPr="00AA4276">
        <w:rPr>
          <w:rFonts w:ascii="Times New Roman" w:hAnsi="Times New Roman"/>
          <w:sz w:val="24"/>
          <w:szCs w:val="24"/>
          <w:lang w:eastAsia="nl-NL"/>
        </w:rPr>
        <w:t>ook van </w:t>
      </w:r>
      <w:r w:rsidRPr="00AA4276">
        <w:rPr>
          <w:rFonts w:ascii="Times New Roman" w:hAnsi="Times New Roman"/>
          <w:iCs/>
          <w:sz w:val="24"/>
          <w:szCs w:val="24"/>
          <w:lang w:eastAsia="nl-NL"/>
        </w:rPr>
        <w:t xml:space="preserve">Holland, zo </w:t>
      </w:r>
      <w:r w:rsidRPr="00AA4276">
        <w:rPr>
          <w:rFonts w:ascii="Times New Roman" w:hAnsi="Times New Roman"/>
          <w:sz w:val="24"/>
          <w:szCs w:val="24"/>
          <w:lang w:eastAsia="nl-NL"/>
        </w:rPr>
        <w:t>als uit </w:t>
      </w:r>
      <w:r w:rsidRPr="00AA4276">
        <w:rPr>
          <w:rFonts w:ascii="Times New Roman" w:hAnsi="Times New Roman"/>
          <w:iCs/>
          <w:sz w:val="24"/>
          <w:szCs w:val="24"/>
          <w:lang w:eastAsia="nl-NL"/>
        </w:rPr>
        <w:t>Leiden </w:t>
      </w:r>
      <w:r w:rsidRPr="00AA4276">
        <w:rPr>
          <w:rFonts w:ascii="Times New Roman" w:hAnsi="Times New Roman"/>
          <w:sz w:val="24"/>
          <w:szCs w:val="24"/>
          <w:lang w:eastAsia="nl-NL"/>
        </w:rPr>
        <w:t>en </w:t>
      </w:r>
      <w:r w:rsidRPr="00AA4276">
        <w:rPr>
          <w:rFonts w:ascii="Times New Roman" w:hAnsi="Times New Roman"/>
          <w:iCs/>
          <w:sz w:val="24"/>
          <w:szCs w:val="24"/>
          <w:lang w:eastAsia="nl-NL"/>
        </w:rPr>
        <w:t>Haarlem, </w:t>
      </w:r>
      <w:r w:rsidRPr="00AA4276">
        <w:rPr>
          <w:rFonts w:ascii="Times New Roman" w:hAnsi="Times New Roman"/>
          <w:sz w:val="24"/>
          <w:szCs w:val="24"/>
          <w:lang w:eastAsia="nl-NL"/>
        </w:rPr>
        <w:t>naar de </w:t>
      </w:r>
      <w:r w:rsidRPr="00AA4276">
        <w:rPr>
          <w:rFonts w:ascii="Times New Roman" w:hAnsi="Times New Roman"/>
          <w:iCs/>
          <w:sz w:val="24"/>
          <w:szCs w:val="24"/>
          <w:lang w:eastAsia="nl-NL"/>
        </w:rPr>
        <w:t>Nieuw-Vaart </w:t>
      </w:r>
      <w:r w:rsidRPr="00AA4276">
        <w:rPr>
          <w:rFonts w:ascii="Times New Roman" w:hAnsi="Times New Roman"/>
          <w:sz w:val="24"/>
          <w:szCs w:val="24"/>
          <w:lang w:eastAsia="nl-NL"/>
        </w:rPr>
        <w:t>bij </w:t>
      </w:r>
      <w:r w:rsidRPr="00AA4276">
        <w:rPr>
          <w:rFonts w:ascii="Times New Roman" w:hAnsi="Times New Roman"/>
          <w:iCs/>
          <w:sz w:val="24"/>
          <w:szCs w:val="24"/>
          <w:lang w:eastAsia="nl-NL"/>
        </w:rPr>
        <w:t>Breda </w:t>
      </w:r>
      <w:r w:rsidRPr="00AA4276">
        <w:rPr>
          <w:rFonts w:ascii="Times New Roman" w:hAnsi="Times New Roman"/>
          <w:sz w:val="24"/>
          <w:szCs w:val="24"/>
          <w:lang w:eastAsia="nl-NL"/>
        </w:rPr>
        <w:t>begeven, omdat men daar een tijdlang rustig had geleefd</w:t>
      </w:r>
      <w:r>
        <w:rPr>
          <w:rFonts w:ascii="Times New Roman" w:hAnsi="Times New Roman"/>
          <w:sz w:val="24"/>
          <w:szCs w:val="24"/>
          <w:lang w:eastAsia="nl-NL"/>
        </w:rPr>
        <w:t>. E</w:t>
      </w:r>
      <w:r w:rsidRPr="00AA4276">
        <w:rPr>
          <w:rFonts w:ascii="Times New Roman" w:hAnsi="Times New Roman"/>
          <w:sz w:val="24"/>
          <w:szCs w:val="24"/>
          <w:lang w:eastAsia="nl-NL"/>
        </w:rPr>
        <w:t xml:space="preserve">en godsdienstige </w:t>
      </w:r>
      <w:r>
        <w:rPr>
          <w:rFonts w:ascii="Times New Roman" w:hAnsi="Times New Roman"/>
          <w:sz w:val="24"/>
          <w:szCs w:val="24"/>
          <w:lang w:eastAsia="nl-NL"/>
        </w:rPr>
        <w:t>samen</w:t>
      </w:r>
      <w:r w:rsidRPr="00AA4276">
        <w:rPr>
          <w:rFonts w:ascii="Times New Roman" w:hAnsi="Times New Roman"/>
          <w:sz w:val="24"/>
          <w:szCs w:val="24"/>
          <w:lang w:eastAsia="nl-NL"/>
        </w:rPr>
        <w:t>komst, van ongeveer honderd personen, werd daar de 5 Augustus van dat jaar verstoord; de meesten ontkwamen, maar zeven Broeders moesten het met de Marteldood boeten (Bl. 603). Tot een bewijs van de toenmalige gemeenschap en verstandhouding der Doopsgezinde Gemeenten in </w:t>
      </w:r>
      <w:r w:rsidRPr="00AA4276">
        <w:rPr>
          <w:rFonts w:ascii="Times New Roman" w:hAnsi="Times New Roman"/>
          <w:iCs/>
          <w:sz w:val="24"/>
          <w:szCs w:val="24"/>
          <w:lang w:eastAsia="nl-NL"/>
        </w:rPr>
        <w:t>Holland en </w:t>
      </w:r>
      <w:r>
        <w:rPr>
          <w:rFonts w:ascii="Times New Roman" w:hAnsi="Times New Roman"/>
          <w:iCs/>
          <w:sz w:val="24"/>
          <w:szCs w:val="24"/>
          <w:lang w:eastAsia="nl-NL"/>
        </w:rPr>
        <w:t>Vlaanderen</w:t>
      </w:r>
      <w:r w:rsidRPr="00AA4276">
        <w:rPr>
          <w:rFonts w:ascii="Times New Roman" w:hAnsi="Times New Roman"/>
          <w:iCs/>
          <w:sz w:val="24"/>
          <w:szCs w:val="24"/>
          <w:lang w:eastAsia="nl-NL"/>
        </w:rPr>
        <w:t>, </w:t>
      </w:r>
      <w:r w:rsidRPr="00AA4276">
        <w:rPr>
          <w:rFonts w:ascii="Times New Roman" w:hAnsi="Times New Roman"/>
          <w:sz w:val="24"/>
          <w:szCs w:val="24"/>
          <w:lang w:eastAsia="nl-NL"/>
        </w:rPr>
        <w:t>en van de liefderijke mededeelzaamheid der Gemeente te </w:t>
      </w:r>
      <w:r w:rsidRPr="00AA4276">
        <w:rPr>
          <w:rFonts w:ascii="Times New Roman" w:hAnsi="Times New Roman"/>
          <w:iCs/>
          <w:sz w:val="24"/>
          <w:szCs w:val="24"/>
          <w:lang w:eastAsia="nl-NL"/>
        </w:rPr>
        <w:t>Haarlem </w:t>
      </w:r>
      <w:r w:rsidRPr="00AA4276">
        <w:rPr>
          <w:rFonts w:ascii="Times New Roman" w:hAnsi="Times New Roman"/>
          <w:sz w:val="24"/>
          <w:szCs w:val="24"/>
          <w:lang w:eastAsia="nl-NL"/>
        </w:rPr>
        <w:t>in het bijzonder, strekke dit volgende, uit een brief van de Martelaar Joost De ToLLENAER, in 1589 te </w:t>
      </w:r>
      <w:r w:rsidRPr="00AA4276">
        <w:rPr>
          <w:rFonts w:ascii="Times New Roman" w:hAnsi="Times New Roman"/>
          <w:iCs/>
          <w:sz w:val="24"/>
          <w:szCs w:val="24"/>
          <w:lang w:eastAsia="nl-NL"/>
        </w:rPr>
        <w:t>Gent </w:t>
      </w:r>
      <w:r w:rsidRPr="00AA4276">
        <w:rPr>
          <w:rFonts w:ascii="Times New Roman" w:hAnsi="Times New Roman"/>
          <w:sz w:val="24"/>
          <w:szCs w:val="24"/>
          <w:lang w:eastAsia="nl-NL"/>
        </w:rPr>
        <w:t>gedood</w:t>
      </w:r>
      <w:r>
        <w:rPr>
          <w:rFonts w:ascii="Times New Roman" w:hAnsi="Times New Roman"/>
          <w:sz w:val="24"/>
          <w:szCs w:val="24"/>
          <w:lang w:eastAsia="nl-NL"/>
        </w:rPr>
        <w:t>:</w:t>
      </w:r>
      <w:r w:rsidRPr="00AA4276">
        <w:rPr>
          <w:rFonts w:ascii="Times New Roman" w:hAnsi="Times New Roman"/>
          <w:sz w:val="24"/>
          <w:szCs w:val="24"/>
          <w:lang w:eastAsia="nl-NL"/>
        </w:rPr>
        <w:t xml:space="preserve"> </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Pr>
          <w:rFonts w:ascii="Times New Roman" w:hAnsi="Times New Roman"/>
          <w:sz w:val="24"/>
          <w:szCs w:val="24"/>
          <w:lang w:eastAsia="nl-NL"/>
        </w:rPr>
        <w:t>"</w:t>
      </w:r>
      <w:r w:rsidRPr="00AA4276">
        <w:rPr>
          <w:rFonts w:ascii="Times New Roman" w:hAnsi="Times New Roman"/>
          <w:sz w:val="24"/>
          <w:szCs w:val="24"/>
          <w:lang w:eastAsia="nl-NL"/>
        </w:rPr>
        <w:t>Ik zoude wel willen, dat men desen Brief ofte Copie soude willen senden aen die van Haerlem; daer was eens buyten myne weten een Brief gesonden van die van Haerlem, en is ten huyse van </w:t>
      </w:r>
      <w:r w:rsidRPr="00AA4276">
        <w:rPr>
          <w:rFonts w:ascii="Times New Roman" w:hAnsi="Times New Roman"/>
          <w:iCs/>
          <w:sz w:val="24"/>
          <w:szCs w:val="24"/>
          <w:lang w:eastAsia="nl-NL"/>
        </w:rPr>
        <w:t>Michiel Buyse </w:t>
      </w:r>
      <w:r w:rsidRPr="00AA4276">
        <w:rPr>
          <w:rFonts w:ascii="Times New Roman" w:hAnsi="Times New Roman"/>
          <w:sz w:val="24"/>
          <w:szCs w:val="24"/>
          <w:lang w:eastAsia="nl-NL"/>
        </w:rPr>
        <w:t>(mede martelaar) gevonden, die heeft my seer beswaert, het was ter cause van hondert pond, die gesonden waren aen de armen, en noch van een Testament van vier en twintig pond van Joost DAEMs, enz.</w:t>
      </w:r>
      <w:r>
        <w:rPr>
          <w:rFonts w:ascii="Times New Roman" w:hAnsi="Times New Roman"/>
          <w:sz w:val="24"/>
          <w:szCs w:val="24"/>
          <w:lang w:eastAsia="nl-NL"/>
        </w:rPr>
        <w:t>"</w:t>
      </w:r>
      <w:r w:rsidRPr="00AA4276">
        <w:rPr>
          <w:rFonts w:ascii="Times New Roman" w:hAnsi="Times New Roman"/>
          <w:sz w:val="24"/>
          <w:szCs w:val="24"/>
          <w:lang w:eastAsia="nl-NL"/>
        </w:rPr>
        <w:t xml:space="preserve"> </w:t>
      </w:r>
      <w:r w:rsidRPr="00AA4276">
        <w:rPr>
          <w:rFonts w:ascii="Times New Roman" w:hAnsi="Times New Roman"/>
          <w:sz w:val="24"/>
          <w:szCs w:val="24"/>
          <w:lang w:val="fr-BE" w:eastAsia="nl-NL"/>
        </w:rPr>
        <w:t>(Bl. 765). – Opmerkenswaardig is ook het bestaan van de volgende vertalingen</w:t>
      </w:r>
      <w:r>
        <w:rPr>
          <w:rFonts w:ascii="Times New Roman" w:hAnsi="Times New Roman"/>
          <w:sz w:val="24"/>
          <w:szCs w:val="24"/>
          <w:lang w:val="fr-BE" w:eastAsia="nl-NL"/>
        </w:rPr>
        <w:t>:</w:t>
      </w:r>
      <w:r w:rsidRPr="00AA4276">
        <w:rPr>
          <w:rFonts w:ascii="Times New Roman" w:hAnsi="Times New Roman"/>
          <w:sz w:val="24"/>
          <w:szCs w:val="24"/>
          <w:lang w:val="fr-BE" w:eastAsia="nl-NL"/>
        </w:rPr>
        <w:t xml:space="preserve"> MENN</w:t>
      </w:r>
      <w:r>
        <w:rPr>
          <w:rFonts w:ascii="Times New Roman" w:hAnsi="Times New Roman"/>
          <w:sz w:val="24"/>
          <w:szCs w:val="24"/>
          <w:lang w:val="fr-BE" w:eastAsia="nl-NL"/>
        </w:rPr>
        <w:t>O</w:t>
      </w:r>
      <w:r w:rsidRPr="00AA4276">
        <w:rPr>
          <w:rFonts w:ascii="Times New Roman" w:hAnsi="Times New Roman"/>
          <w:sz w:val="24"/>
          <w:szCs w:val="24"/>
          <w:lang w:val="fr-BE" w:eastAsia="nl-NL"/>
        </w:rPr>
        <w:t xml:space="preserve"> </w:t>
      </w:r>
      <w:r>
        <w:rPr>
          <w:rFonts w:ascii="Times New Roman" w:hAnsi="Times New Roman"/>
          <w:sz w:val="24"/>
          <w:szCs w:val="24"/>
          <w:lang w:val="fr-BE" w:eastAsia="nl-NL"/>
        </w:rPr>
        <w:t>SIMO</w:t>
      </w:r>
      <w:r w:rsidRPr="00AA4276">
        <w:rPr>
          <w:rFonts w:ascii="Times New Roman" w:hAnsi="Times New Roman"/>
          <w:sz w:val="24"/>
          <w:szCs w:val="24"/>
          <w:lang w:val="fr-BE" w:eastAsia="nl-NL"/>
        </w:rPr>
        <w:t>N</w:t>
      </w:r>
      <w:r>
        <w:rPr>
          <w:rFonts w:ascii="Times New Roman" w:hAnsi="Times New Roman"/>
          <w:sz w:val="24"/>
          <w:szCs w:val="24"/>
          <w:lang w:val="fr-BE" w:eastAsia="nl-NL"/>
        </w:rPr>
        <w:t>S</w:t>
      </w:r>
      <w:r w:rsidRPr="00AA4276">
        <w:rPr>
          <w:rFonts w:ascii="Times New Roman" w:hAnsi="Times New Roman"/>
          <w:sz w:val="24"/>
          <w:szCs w:val="24"/>
          <w:lang w:val="fr-BE" w:eastAsia="nl-NL"/>
        </w:rPr>
        <w:t>, </w:t>
      </w:r>
      <w:r w:rsidRPr="00AA4276">
        <w:rPr>
          <w:rFonts w:ascii="Times New Roman" w:hAnsi="Times New Roman"/>
          <w:iCs/>
          <w:sz w:val="24"/>
          <w:szCs w:val="24"/>
          <w:lang w:val="fr-BE" w:eastAsia="nl-NL"/>
        </w:rPr>
        <w:t>Claire Admonition et Remonstrance</w:t>
      </w:r>
      <w:r>
        <w:rPr>
          <w:rFonts w:ascii="Times New Roman" w:hAnsi="Times New Roman"/>
          <w:iCs/>
          <w:sz w:val="24"/>
          <w:szCs w:val="24"/>
          <w:lang w:val="fr-BE" w:eastAsia="nl-NL"/>
        </w:rPr>
        <w:t>,</w:t>
      </w:r>
      <w:r w:rsidRPr="00AA4276">
        <w:rPr>
          <w:rFonts w:ascii="Times New Roman" w:hAnsi="Times New Roman"/>
          <w:sz w:val="24"/>
          <w:szCs w:val="24"/>
          <w:lang w:val="fr-BE" w:eastAsia="nl-NL"/>
        </w:rPr>
        <w:t> </w:t>
      </w:r>
      <w:r w:rsidRPr="00AA4276">
        <w:rPr>
          <w:rFonts w:ascii="Times New Roman" w:hAnsi="Times New Roman"/>
          <w:iCs/>
          <w:sz w:val="24"/>
          <w:szCs w:val="24"/>
          <w:lang w:val="fr-BE" w:eastAsia="nl-NL"/>
        </w:rPr>
        <w:t>suivant la Parole de Dieu, touchant la regeneration du Fidèle et première resurrection Spirituelle, </w:t>
      </w:r>
      <w:r w:rsidRPr="00AA4276">
        <w:rPr>
          <w:rFonts w:ascii="Times New Roman" w:hAnsi="Times New Roman"/>
          <w:sz w:val="24"/>
          <w:szCs w:val="24"/>
          <w:lang w:val="fr-BE" w:eastAsia="nl-NL"/>
        </w:rPr>
        <w:t>4", 1626</w:t>
      </w:r>
      <w:r>
        <w:rPr>
          <w:rFonts w:ascii="Times New Roman" w:hAnsi="Times New Roman"/>
          <w:sz w:val="24"/>
          <w:szCs w:val="24"/>
          <w:lang w:val="fr-BE" w:eastAsia="nl-NL"/>
        </w:rPr>
        <w:t>;</w:t>
      </w:r>
      <w:r w:rsidRPr="00AA4276">
        <w:rPr>
          <w:rFonts w:ascii="Times New Roman" w:hAnsi="Times New Roman"/>
          <w:sz w:val="24"/>
          <w:szCs w:val="24"/>
          <w:lang w:val="fr-BE" w:eastAsia="nl-NL"/>
        </w:rPr>
        <w:t xml:space="preserve"> - D. Philips, </w:t>
      </w:r>
      <w:r w:rsidRPr="00AA4276">
        <w:rPr>
          <w:rFonts w:ascii="Times New Roman" w:hAnsi="Times New Roman"/>
          <w:iCs/>
          <w:sz w:val="24"/>
          <w:szCs w:val="24"/>
          <w:lang w:val="fr-BE" w:eastAsia="nl-NL"/>
        </w:rPr>
        <w:t>Enchiridion ou Manuel de la Religion Chrestienne, </w:t>
      </w:r>
      <w:r w:rsidRPr="00AA4276">
        <w:rPr>
          <w:rFonts w:ascii="Times New Roman" w:hAnsi="Times New Roman"/>
          <w:sz w:val="24"/>
          <w:szCs w:val="24"/>
          <w:lang w:val="fr-BE" w:eastAsia="nl-NL"/>
        </w:rPr>
        <w:t>4°, 1626; - JAoues D</w:t>
      </w:r>
      <w:r>
        <w:rPr>
          <w:rFonts w:ascii="Times New Roman" w:hAnsi="Times New Roman"/>
          <w:sz w:val="24"/>
          <w:szCs w:val="24"/>
          <w:lang w:val="fr-BE" w:eastAsia="nl-NL"/>
        </w:rPr>
        <w:t>OS</w:t>
      </w:r>
      <w:r w:rsidRPr="00AA4276">
        <w:rPr>
          <w:rFonts w:ascii="Times New Roman" w:hAnsi="Times New Roman"/>
          <w:sz w:val="24"/>
          <w:szCs w:val="24"/>
          <w:lang w:val="fr-BE" w:eastAsia="nl-NL"/>
        </w:rPr>
        <w:t>IE, </w:t>
      </w:r>
      <w:r w:rsidRPr="00AA4276">
        <w:rPr>
          <w:rFonts w:ascii="Times New Roman" w:hAnsi="Times New Roman"/>
          <w:iCs/>
          <w:sz w:val="24"/>
          <w:szCs w:val="24"/>
          <w:lang w:val="fr-BE" w:eastAsia="nl-NL"/>
        </w:rPr>
        <w:t>Confession de Foy, </w:t>
      </w:r>
      <w:r w:rsidRPr="00AA4276">
        <w:rPr>
          <w:rFonts w:ascii="Times New Roman" w:hAnsi="Times New Roman"/>
          <w:sz w:val="24"/>
          <w:szCs w:val="24"/>
          <w:lang w:val="fr-BE" w:eastAsia="nl-NL"/>
        </w:rPr>
        <w:t>4"</w:t>
      </w:r>
      <w:r>
        <w:rPr>
          <w:rFonts w:ascii="Times New Roman" w:hAnsi="Times New Roman"/>
          <w:sz w:val="24"/>
          <w:szCs w:val="24"/>
          <w:lang w:val="fr-BE" w:eastAsia="nl-NL"/>
        </w:rPr>
        <w:t>,</w:t>
      </w:r>
      <w:r w:rsidRPr="00AA4276">
        <w:rPr>
          <w:rFonts w:ascii="Times New Roman" w:hAnsi="Times New Roman"/>
          <w:sz w:val="24"/>
          <w:szCs w:val="24"/>
          <w:lang w:val="fr-BE" w:eastAsia="nl-NL"/>
        </w:rPr>
        <w:t xml:space="preserve"> 1626; alle in het </w:t>
      </w:r>
      <w:r>
        <w:rPr>
          <w:rFonts w:ascii="Times New Roman" w:hAnsi="Times New Roman"/>
          <w:sz w:val="24"/>
          <w:szCs w:val="24"/>
          <w:lang w:val="fr-BE" w:eastAsia="nl-NL"/>
        </w:rPr>
        <w:t>Frans</w:t>
      </w:r>
      <w:r w:rsidRPr="00AA4276">
        <w:rPr>
          <w:rFonts w:ascii="Times New Roman" w:hAnsi="Times New Roman"/>
          <w:sz w:val="24"/>
          <w:szCs w:val="24"/>
          <w:lang w:val="fr-BE" w:eastAsia="nl-NL"/>
        </w:rPr>
        <w:t xml:space="preserve"> overge</w:t>
      </w:r>
      <w:r>
        <w:rPr>
          <w:rFonts w:ascii="Times New Roman" w:hAnsi="Times New Roman"/>
          <w:sz w:val="24"/>
          <w:szCs w:val="24"/>
          <w:lang w:val="fr-BE" w:eastAsia="nl-NL"/>
        </w:rPr>
        <w:t>bracht</w:t>
      </w:r>
      <w:r w:rsidRPr="00AA4276">
        <w:rPr>
          <w:rFonts w:ascii="Times New Roman" w:hAnsi="Times New Roman"/>
          <w:sz w:val="24"/>
          <w:szCs w:val="24"/>
          <w:lang w:val="fr-BE" w:eastAsia="nl-NL"/>
        </w:rPr>
        <w:t xml:space="preserve"> door zekeren </w:t>
      </w:r>
      <w:r>
        <w:rPr>
          <w:rFonts w:ascii="Times New Roman" w:hAnsi="Times New Roman"/>
          <w:sz w:val="24"/>
          <w:szCs w:val="24"/>
          <w:lang w:val="fr-BE" w:eastAsia="nl-NL"/>
        </w:rPr>
        <w:t>V</w:t>
      </w:r>
      <w:r w:rsidRPr="00AA4276">
        <w:rPr>
          <w:rFonts w:ascii="Times New Roman" w:hAnsi="Times New Roman"/>
          <w:sz w:val="24"/>
          <w:szCs w:val="24"/>
          <w:lang w:val="fr-BE" w:eastAsia="nl-NL"/>
        </w:rPr>
        <w:t xml:space="preserve">IRGILE DE LAs. </w:t>
      </w:r>
      <w:r w:rsidRPr="00AA4276">
        <w:rPr>
          <w:rFonts w:ascii="Times New Roman" w:hAnsi="Times New Roman"/>
          <w:sz w:val="24"/>
          <w:szCs w:val="24"/>
          <w:lang w:eastAsia="nl-NL"/>
        </w:rPr>
        <w:t>Zij schijnen een later bestaan van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of </w:t>
      </w:r>
      <w:r>
        <w:rPr>
          <w:rFonts w:ascii="Times New Roman" w:hAnsi="Times New Roman"/>
          <w:iCs/>
          <w:sz w:val="24"/>
          <w:szCs w:val="24"/>
          <w:lang w:eastAsia="nl-NL"/>
        </w:rPr>
        <w:t>Frans</w:t>
      </w:r>
      <w:r w:rsidRPr="00AA4276">
        <w:rPr>
          <w:rFonts w:ascii="Times New Roman" w:hAnsi="Times New Roman"/>
          <w:iCs/>
          <w:sz w:val="24"/>
          <w:szCs w:val="24"/>
          <w:lang w:eastAsia="nl-NL"/>
        </w:rPr>
        <w:t>e Doopsgezinden </w:t>
      </w:r>
      <w:r w:rsidRPr="00AA4276">
        <w:rPr>
          <w:rFonts w:ascii="Times New Roman" w:hAnsi="Times New Roman"/>
          <w:sz w:val="24"/>
          <w:szCs w:val="24"/>
          <w:lang w:eastAsia="nl-NL"/>
        </w:rPr>
        <w:t>in </w:t>
      </w:r>
      <w:r w:rsidRPr="00AA4276">
        <w:rPr>
          <w:rFonts w:ascii="Times New Roman" w:hAnsi="Times New Roman"/>
          <w:iCs/>
          <w:sz w:val="24"/>
          <w:szCs w:val="24"/>
          <w:lang w:eastAsia="nl-NL"/>
        </w:rPr>
        <w:t>Noord-Nederland </w:t>
      </w:r>
      <w:r w:rsidRPr="00AA4276">
        <w:rPr>
          <w:rFonts w:ascii="Times New Roman" w:hAnsi="Times New Roman"/>
          <w:sz w:val="24"/>
          <w:szCs w:val="24"/>
          <w:lang w:eastAsia="nl-NL"/>
        </w:rPr>
        <w:t>te bewijzen.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De </w:t>
      </w:r>
      <w:r>
        <w:rPr>
          <w:rFonts w:ascii="Times New Roman" w:hAnsi="Times New Roman"/>
          <w:iCs/>
          <w:sz w:val="24"/>
          <w:szCs w:val="24"/>
          <w:lang w:eastAsia="nl-NL"/>
        </w:rPr>
        <w:t>M</w:t>
      </w:r>
      <w:r w:rsidRPr="00AA4276">
        <w:rPr>
          <w:rFonts w:ascii="Times New Roman" w:hAnsi="Times New Roman"/>
          <w:iCs/>
          <w:sz w:val="24"/>
          <w:szCs w:val="24"/>
          <w:lang w:eastAsia="nl-NL"/>
        </w:rPr>
        <w:t>u</w:t>
      </w:r>
      <w:r>
        <w:rPr>
          <w:rFonts w:ascii="Times New Roman" w:hAnsi="Times New Roman"/>
          <w:iCs/>
          <w:sz w:val="24"/>
          <w:szCs w:val="24"/>
          <w:lang w:eastAsia="nl-NL"/>
        </w:rPr>
        <w:t>n</w:t>
      </w:r>
      <w:r w:rsidRPr="00AA4276">
        <w:rPr>
          <w:rFonts w:ascii="Times New Roman" w:hAnsi="Times New Roman"/>
          <w:iCs/>
          <w:sz w:val="24"/>
          <w:szCs w:val="24"/>
          <w:lang w:eastAsia="nl-NL"/>
        </w:rPr>
        <w:t>ster-vrede, </w:t>
      </w:r>
      <w:r w:rsidRPr="00AA4276">
        <w:rPr>
          <w:rFonts w:ascii="Times New Roman" w:hAnsi="Times New Roman"/>
          <w:sz w:val="24"/>
          <w:szCs w:val="24"/>
          <w:lang w:eastAsia="nl-NL"/>
        </w:rPr>
        <w:t>bladz. 109.</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De Hoogleraar </w:t>
      </w:r>
      <w:r>
        <w:rPr>
          <w:rFonts w:ascii="Times New Roman" w:hAnsi="Times New Roman"/>
          <w:sz w:val="24"/>
          <w:szCs w:val="24"/>
          <w:lang w:eastAsia="nl-NL"/>
        </w:rPr>
        <w:t>S</w:t>
      </w:r>
      <w:r w:rsidRPr="00AA4276">
        <w:rPr>
          <w:rFonts w:ascii="Times New Roman" w:hAnsi="Times New Roman"/>
          <w:sz w:val="24"/>
          <w:szCs w:val="24"/>
          <w:lang w:eastAsia="nl-NL"/>
        </w:rPr>
        <w:t xml:space="preserve">. MULLER heeft aangaande dezen vrede gevonden en aan mij medegedeeld het volgende Handschrift, waarin de artikelen van gemelde overeenkomst blijken vervat te zijn, en hetwelk, voor zo ver ik weet, nergens gedrukt voorkomt. </w:t>
      </w:r>
      <w:r>
        <w:rPr>
          <w:rFonts w:ascii="Times New Roman" w:hAnsi="Times New Roman"/>
          <w:sz w:val="24"/>
          <w:szCs w:val="24"/>
          <w:lang w:eastAsia="nl-NL"/>
        </w:rPr>
        <w:t>"</w:t>
      </w:r>
      <w:r w:rsidRPr="00AA4276">
        <w:rPr>
          <w:rFonts w:ascii="Times New Roman" w:hAnsi="Times New Roman"/>
          <w:sz w:val="24"/>
          <w:szCs w:val="24"/>
          <w:lang w:eastAsia="nl-NL"/>
        </w:rPr>
        <w:t>Articulen van de vr</w:t>
      </w:r>
      <w:r>
        <w:rPr>
          <w:rFonts w:ascii="Times New Roman" w:hAnsi="Times New Roman"/>
          <w:sz w:val="24"/>
          <w:szCs w:val="24"/>
          <w:lang w:eastAsia="nl-NL"/>
        </w:rPr>
        <w:t>ede</w:t>
      </w:r>
      <w:r w:rsidRPr="00AA4276">
        <w:rPr>
          <w:rFonts w:ascii="Times New Roman" w:hAnsi="Times New Roman"/>
          <w:sz w:val="24"/>
          <w:szCs w:val="24"/>
          <w:lang w:eastAsia="nl-NL"/>
        </w:rPr>
        <w:t xml:space="preserve"> in Homster</w:t>
      </w:r>
      <w:r>
        <w:rPr>
          <w:rFonts w:ascii="Times New Roman" w:hAnsi="Times New Roman"/>
          <w:sz w:val="24"/>
          <w:szCs w:val="24"/>
          <w:lang w:eastAsia="nl-NL"/>
        </w:rPr>
        <w:t>land</w:t>
      </w:r>
      <w:r w:rsidRPr="00AA4276">
        <w:rPr>
          <w:rFonts w:ascii="Times New Roman" w:hAnsi="Times New Roman"/>
          <w:sz w:val="24"/>
          <w:szCs w:val="24"/>
          <w:lang w:eastAsia="nl-NL"/>
        </w:rPr>
        <w:t>. 1. In de Ersten</w:t>
      </w:r>
      <w:r>
        <w:rPr>
          <w:rFonts w:ascii="Times New Roman" w:hAnsi="Times New Roman"/>
          <w:sz w:val="24"/>
          <w:szCs w:val="24"/>
          <w:lang w:eastAsia="nl-NL"/>
        </w:rPr>
        <w:t>. D</w:t>
      </w:r>
      <w:r w:rsidRPr="00AA4276">
        <w:rPr>
          <w:rFonts w:ascii="Times New Roman" w:hAnsi="Times New Roman"/>
          <w:sz w:val="24"/>
          <w:szCs w:val="24"/>
          <w:lang w:eastAsia="nl-NL"/>
        </w:rPr>
        <w:t xml:space="preserve">at alle Jro B. und Deneren, va alle hare gegeuven Ordelen, belangende de twist saken, ouer de </w:t>
      </w:r>
      <w:r w:rsidRPr="00AA4276">
        <w:rPr>
          <w:rFonts w:ascii="Times New Roman" w:hAnsi="Times New Roman"/>
          <w:iCs/>
          <w:sz w:val="24"/>
          <w:szCs w:val="24"/>
          <w:lang w:eastAsia="nl-NL"/>
        </w:rPr>
        <w:t>unsen, </w:t>
      </w:r>
      <w:r w:rsidRPr="00AA4276">
        <w:rPr>
          <w:rFonts w:ascii="Times New Roman" w:hAnsi="Times New Roman"/>
          <w:sz w:val="24"/>
          <w:szCs w:val="24"/>
          <w:lang w:eastAsia="nl-NL"/>
        </w:rPr>
        <w:t>tsy ouer B. S</w:t>
      </w:r>
      <w:r>
        <w:rPr>
          <w:rFonts w:ascii="Times New Roman" w:hAnsi="Times New Roman"/>
          <w:sz w:val="24"/>
          <w:szCs w:val="24"/>
          <w:lang w:eastAsia="nl-NL"/>
        </w:rPr>
        <w:t>. D</w:t>
      </w:r>
      <w:r w:rsidRPr="00AA4276">
        <w:rPr>
          <w:rFonts w:ascii="Times New Roman" w:hAnsi="Times New Roman"/>
          <w:sz w:val="24"/>
          <w:szCs w:val="24"/>
          <w:lang w:eastAsia="nl-NL"/>
        </w:rPr>
        <w:t>. offt Lerer sollen afstaen, casseert und neder geleegt worden, en sullen de verordelden vredigge. 2</w:t>
      </w:r>
      <w:r>
        <w:rPr>
          <w:rFonts w:ascii="Times New Roman" w:hAnsi="Times New Roman"/>
          <w:sz w:val="24"/>
          <w:szCs w:val="24"/>
          <w:lang w:eastAsia="nl-NL"/>
        </w:rPr>
        <w:t>. D</w:t>
      </w:r>
      <w:r w:rsidRPr="00AA4276">
        <w:rPr>
          <w:rFonts w:ascii="Times New Roman" w:hAnsi="Times New Roman"/>
          <w:sz w:val="24"/>
          <w:szCs w:val="24"/>
          <w:lang w:eastAsia="nl-NL"/>
        </w:rPr>
        <w:t>at ock Insgelycke onse B. sollen alle degene fredige de ouer haer ordelen te truren en te clage hebben</w:t>
      </w:r>
      <w:r>
        <w:rPr>
          <w:rFonts w:ascii="Times New Roman" w:hAnsi="Times New Roman"/>
          <w:sz w:val="24"/>
          <w:szCs w:val="24"/>
          <w:lang w:eastAsia="nl-NL"/>
        </w:rPr>
        <w:t>. E</w:t>
      </w:r>
      <w:r w:rsidRPr="00AA4276">
        <w:rPr>
          <w:rFonts w:ascii="Times New Roman" w:hAnsi="Times New Roman"/>
          <w:sz w:val="24"/>
          <w:szCs w:val="24"/>
          <w:lang w:eastAsia="nl-NL"/>
        </w:rPr>
        <w:t>nde of hier in enich missverstandt, oft Discordacie tussge partie meugte vallen, het selue sell staen by verclaringge va beyderleie B</w:t>
      </w:r>
      <w:r>
        <w:rPr>
          <w:rFonts w:ascii="Times New Roman" w:hAnsi="Times New Roman"/>
          <w:sz w:val="24"/>
          <w:szCs w:val="24"/>
          <w:lang w:eastAsia="nl-NL"/>
        </w:rPr>
        <w:t>. D</w:t>
      </w:r>
      <w:r w:rsidRPr="00AA4276">
        <w:rPr>
          <w:rFonts w:ascii="Times New Roman" w:hAnsi="Times New Roman"/>
          <w:sz w:val="24"/>
          <w:szCs w:val="24"/>
          <w:lang w:eastAsia="nl-NL"/>
        </w:rPr>
        <w:t>e de twist niet beleeft hebben. 3</w:t>
      </w:r>
      <w:r>
        <w:rPr>
          <w:rFonts w:ascii="Times New Roman" w:hAnsi="Times New Roman"/>
          <w:sz w:val="24"/>
          <w:szCs w:val="24"/>
          <w:lang w:eastAsia="nl-NL"/>
        </w:rPr>
        <w:t>. D</w:t>
      </w:r>
      <w:r w:rsidRPr="00AA4276">
        <w:rPr>
          <w:rFonts w:ascii="Times New Roman" w:hAnsi="Times New Roman"/>
          <w:sz w:val="24"/>
          <w:szCs w:val="24"/>
          <w:lang w:eastAsia="nl-NL"/>
        </w:rPr>
        <w:t>at ock alle vresige B</w:t>
      </w:r>
      <w:r>
        <w:rPr>
          <w:rFonts w:ascii="Times New Roman" w:hAnsi="Times New Roman"/>
          <w:sz w:val="24"/>
          <w:szCs w:val="24"/>
          <w:lang w:eastAsia="nl-NL"/>
        </w:rPr>
        <w:t>. E</w:t>
      </w:r>
      <w:r w:rsidRPr="00AA4276">
        <w:rPr>
          <w:rFonts w:ascii="Times New Roman" w:hAnsi="Times New Roman"/>
          <w:sz w:val="24"/>
          <w:szCs w:val="24"/>
          <w:lang w:eastAsia="nl-NL"/>
        </w:rPr>
        <w:t>n S. alle onse Deneren en Lereren, op dese jegenwoordigge tydt wesende in vrees</w:t>
      </w:r>
      <w:r>
        <w:rPr>
          <w:rFonts w:ascii="Times New Roman" w:hAnsi="Times New Roman"/>
          <w:sz w:val="24"/>
          <w:szCs w:val="24"/>
          <w:lang w:eastAsia="nl-NL"/>
        </w:rPr>
        <w:t>land</w:t>
      </w:r>
      <w:r w:rsidRPr="00AA4276">
        <w:rPr>
          <w:rFonts w:ascii="Times New Roman" w:hAnsi="Times New Roman"/>
          <w:sz w:val="24"/>
          <w:szCs w:val="24"/>
          <w:lang w:eastAsia="nl-NL"/>
        </w:rPr>
        <w:t xml:space="preserve"> (*) niet gestaen en hebben, sollen vor haer Denere holden. 4</w:t>
      </w:r>
      <w:r>
        <w:rPr>
          <w:rFonts w:ascii="Times New Roman" w:hAnsi="Times New Roman"/>
          <w:sz w:val="24"/>
          <w:szCs w:val="24"/>
          <w:lang w:eastAsia="nl-NL"/>
        </w:rPr>
        <w:t>. D</w:t>
      </w:r>
      <w:r w:rsidRPr="00AA4276">
        <w:rPr>
          <w:rFonts w:ascii="Times New Roman" w:hAnsi="Times New Roman"/>
          <w:sz w:val="24"/>
          <w:szCs w:val="24"/>
          <w:lang w:eastAsia="nl-NL"/>
        </w:rPr>
        <w:t>at deselue vreesige B. geen denst ontfangge noch eissge en solle, va enige L</w:t>
      </w:r>
      <w:r>
        <w:rPr>
          <w:rFonts w:ascii="Times New Roman" w:hAnsi="Times New Roman"/>
          <w:sz w:val="24"/>
          <w:szCs w:val="24"/>
          <w:lang w:eastAsia="nl-NL"/>
        </w:rPr>
        <w:t>. E</w:t>
      </w:r>
      <w:r w:rsidRPr="00AA4276">
        <w:rPr>
          <w:rFonts w:ascii="Times New Roman" w:hAnsi="Times New Roman"/>
          <w:sz w:val="24"/>
          <w:szCs w:val="24"/>
          <w:lang w:eastAsia="nl-NL"/>
        </w:rPr>
        <w:t xml:space="preserve">n D. wesende in de twist suspect of besguldigt, bey ter tydt tho, se hem mit </w:t>
      </w:r>
      <w:r>
        <w:rPr>
          <w:rFonts w:ascii="Times New Roman" w:hAnsi="Times New Roman"/>
          <w:sz w:val="24"/>
          <w:szCs w:val="24"/>
          <w:lang w:eastAsia="nl-NL"/>
        </w:rPr>
        <w:t>recht</w:t>
      </w:r>
      <w:r w:rsidRPr="00AA4276">
        <w:rPr>
          <w:rFonts w:ascii="Times New Roman" w:hAnsi="Times New Roman"/>
          <w:sz w:val="24"/>
          <w:szCs w:val="24"/>
          <w:lang w:eastAsia="nl-NL"/>
        </w:rPr>
        <w:t xml:space="preserve"> offte waerheit verdediget hebbe, en dat in een geassosierde (verenigde) Gemeente, van beyderleie (verenigde) brudere, ditt op beide siden also geholden oft tho holden. 5</w:t>
      </w:r>
      <w:r>
        <w:rPr>
          <w:rFonts w:ascii="Times New Roman" w:hAnsi="Times New Roman"/>
          <w:sz w:val="24"/>
          <w:szCs w:val="24"/>
          <w:lang w:eastAsia="nl-NL"/>
        </w:rPr>
        <w:t>. D</w:t>
      </w:r>
      <w:r w:rsidRPr="00AA4276">
        <w:rPr>
          <w:rFonts w:ascii="Times New Roman" w:hAnsi="Times New Roman"/>
          <w:sz w:val="24"/>
          <w:szCs w:val="24"/>
          <w:lang w:eastAsia="nl-NL"/>
        </w:rPr>
        <w:t>at de gestraften up warcken des vleisges, twistige handelinge offt sus anders van der G. ordentlick gestraft, en tot noch tho mit de G. onuersoent staen, sollen noch va beyderleie G. als onrein strafswerdig geholden worden, en uth der Stadt (ouer) gegeue worden, na idt Exempel Joab en Seba de soen Bochrii. 2. Boeck Samuel. 20.</w:t>
      </w:r>
      <w:r>
        <w:rPr>
          <w:rFonts w:ascii="Times New Roman" w:hAnsi="Times New Roman"/>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THoMAs BINTGENs, bl. 112.</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xml:space="preserve"> (*) Boven de woorden: </w:t>
      </w:r>
      <w:r w:rsidRPr="00AA4276">
        <w:rPr>
          <w:rFonts w:ascii="Times New Roman" w:hAnsi="Times New Roman"/>
          <w:iCs/>
          <w:sz w:val="24"/>
          <w:szCs w:val="24"/>
          <w:lang w:eastAsia="nl-NL"/>
        </w:rPr>
        <w:t>in vrees</w:t>
      </w:r>
      <w:r>
        <w:rPr>
          <w:rFonts w:ascii="Times New Roman" w:hAnsi="Times New Roman"/>
          <w:iCs/>
          <w:sz w:val="24"/>
          <w:szCs w:val="24"/>
          <w:lang w:eastAsia="nl-NL"/>
        </w:rPr>
        <w:t>land</w:t>
      </w:r>
      <w:r w:rsidRPr="00AA4276">
        <w:rPr>
          <w:rFonts w:ascii="Times New Roman" w:hAnsi="Times New Roman"/>
          <w:iCs/>
          <w:sz w:val="24"/>
          <w:szCs w:val="24"/>
          <w:lang w:eastAsia="nl-NL"/>
        </w:rPr>
        <w:t>, </w:t>
      </w:r>
      <w:r w:rsidRPr="00AA4276">
        <w:rPr>
          <w:rFonts w:ascii="Times New Roman" w:hAnsi="Times New Roman"/>
          <w:sz w:val="24"/>
          <w:szCs w:val="24"/>
          <w:lang w:eastAsia="nl-NL"/>
        </w:rPr>
        <w:t>staat</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ende de twist in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Het is verkeerd, dat ik de zelfden man, op de zelfde bladzijde,</w:t>
      </w:r>
      <w:r>
        <w:rPr>
          <w:rFonts w:ascii="Times New Roman" w:hAnsi="Times New Roman"/>
          <w:sz w:val="24"/>
          <w:szCs w:val="24"/>
          <w:lang w:eastAsia="nl-NL"/>
        </w:rPr>
        <w:t xml:space="preserve"> </w:t>
      </w:r>
      <w:r w:rsidRPr="00AA4276">
        <w:rPr>
          <w:rFonts w:ascii="Times New Roman" w:hAnsi="Times New Roman"/>
          <w:sz w:val="24"/>
          <w:szCs w:val="24"/>
          <w:lang w:eastAsia="nl-NL"/>
        </w:rPr>
        <w:t>ook BEENTgens heb gespeld, daar men zich gelijk dient te blijven. Overigens moge het tot enige verontschuldiging strekken, dat zijn naam inderdaad op beide wijzen geschreven werd, gelijk mede het geval is met vAN DER MoLEN of vERMoLEN, met</w:t>
      </w:r>
      <w:r>
        <w:rPr>
          <w:rFonts w:ascii="Times New Roman" w:hAnsi="Times New Roman"/>
          <w:sz w:val="24"/>
          <w:szCs w:val="24"/>
          <w:lang w:eastAsia="nl-NL"/>
        </w:rPr>
        <w:t xml:space="preserve"> Leenert</w:t>
      </w:r>
      <w:r w:rsidRPr="00AA4276">
        <w:rPr>
          <w:rFonts w:ascii="Times New Roman" w:hAnsi="Times New Roman"/>
          <w:sz w:val="24"/>
          <w:szCs w:val="24"/>
          <w:lang w:eastAsia="nl-NL"/>
        </w:rPr>
        <w:t>, LEENDERT of LENAERT BouwENs</w:t>
      </w:r>
      <w:r>
        <w:rPr>
          <w:rFonts w:ascii="Times New Roman" w:hAnsi="Times New Roman"/>
          <w:sz w:val="24"/>
          <w:szCs w:val="24"/>
          <w:lang w:eastAsia="nl-NL"/>
        </w:rPr>
        <w:t>,</w:t>
      </w:r>
      <w:r w:rsidRPr="00AA4276">
        <w:rPr>
          <w:rFonts w:ascii="Times New Roman" w:hAnsi="Times New Roman"/>
          <w:sz w:val="24"/>
          <w:szCs w:val="24"/>
          <w:lang w:eastAsia="nl-NL"/>
        </w:rPr>
        <w:t xml:space="preserve"> met LEMKE of LEMMEKEN en meer </w:t>
      </w:r>
      <w:r>
        <w:rPr>
          <w:rFonts w:ascii="Times New Roman" w:hAnsi="Times New Roman"/>
          <w:sz w:val="24"/>
          <w:szCs w:val="24"/>
          <w:lang w:eastAsia="nl-NL"/>
        </w:rPr>
        <w:t>andere</w:t>
      </w:r>
      <w:r w:rsidRPr="00AA4276">
        <w:rPr>
          <w:rFonts w:ascii="Times New Roman" w:hAnsi="Times New Roman"/>
          <w:sz w:val="24"/>
          <w:szCs w:val="24"/>
          <w:lang w:eastAsia="nl-NL"/>
        </w:rPr>
        <w:t>. Waar soms c. HUYBERTs of HUIJBERTs en RYSDYK of RIJsDIJK gedrukt is, moet het HUYBERTs en RysDYK zijn.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Het stuk van de ongenoemden Libertijn, </w:t>
      </w:r>
      <w:r w:rsidRPr="00AA4276">
        <w:rPr>
          <w:rFonts w:ascii="Times New Roman" w:hAnsi="Times New Roman"/>
          <w:sz w:val="24"/>
          <w:szCs w:val="24"/>
          <w:lang w:eastAsia="nl-NL"/>
        </w:rPr>
        <w:t>bl 142.</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Dit stuk, misschien verloren geraakt, was volgens P. J. T</w:t>
      </w:r>
      <w:r>
        <w:rPr>
          <w:rFonts w:ascii="Times New Roman" w:hAnsi="Times New Roman"/>
          <w:sz w:val="24"/>
          <w:szCs w:val="24"/>
          <w:lang w:eastAsia="nl-NL"/>
        </w:rPr>
        <w:t>W</w:t>
      </w:r>
      <w:r w:rsidRPr="00AA4276">
        <w:rPr>
          <w:rFonts w:ascii="Times New Roman" w:hAnsi="Times New Roman"/>
          <w:sz w:val="24"/>
          <w:szCs w:val="24"/>
          <w:lang w:eastAsia="nl-NL"/>
        </w:rPr>
        <w:t>I</w:t>
      </w:r>
      <w:r>
        <w:rPr>
          <w:rFonts w:ascii="Times New Roman" w:hAnsi="Times New Roman"/>
          <w:sz w:val="24"/>
          <w:szCs w:val="24"/>
          <w:lang w:eastAsia="nl-NL"/>
        </w:rPr>
        <w:t>SCK</w:t>
      </w:r>
      <w:r w:rsidRPr="00AA4276">
        <w:rPr>
          <w:rFonts w:ascii="Times New Roman" w:hAnsi="Times New Roman"/>
          <w:sz w:val="24"/>
          <w:szCs w:val="24"/>
          <w:lang w:eastAsia="nl-NL"/>
        </w:rPr>
        <w:t>, </w:t>
      </w:r>
      <w:r w:rsidRPr="00AA4276">
        <w:rPr>
          <w:rFonts w:ascii="Times New Roman" w:hAnsi="Times New Roman"/>
          <w:iCs/>
          <w:sz w:val="24"/>
          <w:szCs w:val="24"/>
          <w:lang w:eastAsia="nl-NL"/>
        </w:rPr>
        <w:t>Chronyck van de ondergangh der Tyrannen, </w:t>
      </w:r>
      <w:r w:rsidRPr="00AA4276">
        <w:rPr>
          <w:rFonts w:ascii="Times New Roman" w:hAnsi="Times New Roman"/>
          <w:sz w:val="24"/>
          <w:szCs w:val="24"/>
          <w:lang w:eastAsia="nl-NL"/>
        </w:rPr>
        <w:t>2" </w:t>
      </w:r>
      <w:r w:rsidRPr="00AA4276">
        <w:rPr>
          <w:rFonts w:ascii="Times New Roman" w:hAnsi="Times New Roman"/>
          <w:iCs/>
          <w:sz w:val="24"/>
          <w:szCs w:val="24"/>
          <w:lang w:eastAsia="nl-NL"/>
        </w:rPr>
        <w:t>deel, bl. </w:t>
      </w:r>
      <w:r w:rsidRPr="00AA4276">
        <w:rPr>
          <w:rFonts w:ascii="Times New Roman" w:hAnsi="Times New Roman"/>
          <w:sz w:val="24"/>
          <w:szCs w:val="24"/>
          <w:lang w:eastAsia="nl-NL"/>
        </w:rPr>
        <w:t xml:space="preserve">1540 een </w:t>
      </w:r>
      <w:r>
        <w:rPr>
          <w:rFonts w:ascii="Times New Roman" w:hAnsi="Times New Roman"/>
          <w:sz w:val="24"/>
          <w:szCs w:val="24"/>
          <w:lang w:eastAsia="nl-NL"/>
        </w:rPr>
        <w:t>"</w:t>
      </w:r>
      <w:r w:rsidRPr="00AA4276">
        <w:rPr>
          <w:rFonts w:ascii="Times New Roman" w:hAnsi="Times New Roman"/>
          <w:sz w:val="24"/>
          <w:szCs w:val="24"/>
          <w:lang w:eastAsia="nl-NL"/>
        </w:rPr>
        <w:t>samensprekinge van drie pers</w:t>
      </w:r>
      <w:r>
        <w:rPr>
          <w:rFonts w:ascii="Times New Roman" w:hAnsi="Times New Roman"/>
          <w:sz w:val="24"/>
          <w:szCs w:val="24"/>
          <w:lang w:eastAsia="nl-NL"/>
        </w:rPr>
        <w:t>one</w:t>
      </w:r>
      <w:r w:rsidRPr="00AA4276">
        <w:rPr>
          <w:rFonts w:ascii="Times New Roman" w:hAnsi="Times New Roman"/>
          <w:sz w:val="24"/>
          <w:szCs w:val="24"/>
          <w:lang w:eastAsia="nl-NL"/>
        </w:rPr>
        <w:t xml:space="preserve">n, Hollander, Embder ende Ghereformeert; </w:t>
      </w:r>
      <w:r>
        <w:rPr>
          <w:rFonts w:ascii="Times New Roman" w:hAnsi="Times New Roman"/>
          <w:sz w:val="24"/>
          <w:szCs w:val="24"/>
          <w:lang w:eastAsia="nl-NL"/>
        </w:rPr>
        <w:t>"</w:t>
      </w:r>
      <w:r w:rsidRPr="00AA4276">
        <w:rPr>
          <w:rFonts w:ascii="Times New Roman" w:hAnsi="Times New Roman"/>
          <w:sz w:val="24"/>
          <w:szCs w:val="24"/>
          <w:lang w:eastAsia="nl-NL"/>
        </w:rPr>
        <w:t xml:space="preserve"> waarin het d</w:t>
      </w:r>
      <w:r>
        <w:rPr>
          <w:rFonts w:ascii="Times New Roman" w:hAnsi="Times New Roman"/>
          <w:sz w:val="24"/>
          <w:szCs w:val="24"/>
          <w:lang w:eastAsia="nl-NL"/>
        </w:rPr>
        <w:t>ode</w:t>
      </w:r>
      <w:r w:rsidRPr="00AA4276">
        <w:rPr>
          <w:rFonts w:ascii="Times New Roman" w:hAnsi="Times New Roman"/>
          <w:sz w:val="24"/>
          <w:szCs w:val="24"/>
          <w:lang w:eastAsia="nl-NL"/>
        </w:rPr>
        <w:t>n van Ketters en alle Godsdienstdwang tegengesproken werd. Hiertegen verscheen de gemelde </w:t>
      </w:r>
      <w:r w:rsidRPr="00AA4276">
        <w:rPr>
          <w:rFonts w:ascii="Times New Roman" w:hAnsi="Times New Roman"/>
          <w:iCs/>
          <w:sz w:val="24"/>
          <w:szCs w:val="24"/>
          <w:lang w:eastAsia="nl-NL"/>
        </w:rPr>
        <w:t>Apologia, </w:t>
      </w:r>
      <w:r w:rsidRPr="00AA4276">
        <w:rPr>
          <w:rFonts w:ascii="Times New Roman" w:hAnsi="Times New Roman"/>
          <w:sz w:val="24"/>
          <w:szCs w:val="24"/>
          <w:lang w:eastAsia="nl-NL"/>
        </w:rPr>
        <w:t>die in 1603 beantwoord werd door Jacob PIETERs vERMEULEN of vAN DER MoLEN,</w:t>
      </w:r>
      <w:r>
        <w:rPr>
          <w:rFonts w:ascii="Times New Roman" w:hAnsi="Times New Roman"/>
          <w:sz w:val="24"/>
          <w:szCs w:val="24"/>
          <w:lang w:eastAsia="nl-NL"/>
        </w:rPr>
        <w:t xml:space="preserve"> die </w:t>
      </w:r>
      <w:r w:rsidRPr="00AA4276">
        <w:rPr>
          <w:rFonts w:ascii="Times New Roman" w:hAnsi="Times New Roman"/>
          <w:sz w:val="24"/>
          <w:szCs w:val="24"/>
          <w:lang w:eastAsia="nl-NL"/>
        </w:rPr>
        <w:t>wij boven (bladz. 112) als een der hoofden van de </w:t>
      </w:r>
      <w:r w:rsidRPr="00AA4276">
        <w:rPr>
          <w:rFonts w:ascii="Times New Roman" w:hAnsi="Times New Roman"/>
          <w:iCs/>
          <w:sz w:val="24"/>
          <w:szCs w:val="24"/>
          <w:lang w:eastAsia="nl-NL"/>
        </w:rPr>
        <w:t>Huiskopers </w:t>
      </w:r>
      <w:r w:rsidRPr="00AA4276">
        <w:rPr>
          <w:rFonts w:ascii="Times New Roman" w:hAnsi="Times New Roman"/>
          <w:sz w:val="24"/>
          <w:szCs w:val="24"/>
          <w:lang w:eastAsia="nl-NL"/>
        </w:rPr>
        <w:t>te </w:t>
      </w:r>
      <w:r w:rsidRPr="00AA4276">
        <w:rPr>
          <w:rFonts w:ascii="Times New Roman" w:hAnsi="Times New Roman"/>
          <w:iCs/>
          <w:sz w:val="24"/>
          <w:szCs w:val="24"/>
          <w:lang w:eastAsia="nl-NL"/>
        </w:rPr>
        <w:t>Franeker </w:t>
      </w:r>
      <w:r w:rsidRPr="00AA4276">
        <w:rPr>
          <w:rFonts w:ascii="Times New Roman" w:hAnsi="Times New Roman"/>
          <w:sz w:val="24"/>
          <w:szCs w:val="24"/>
          <w:lang w:eastAsia="nl-NL"/>
        </w:rPr>
        <w:t>hebben leren kennen, en door zekeren JAN CLAE</w:t>
      </w:r>
      <w:r>
        <w:rPr>
          <w:rFonts w:ascii="Times New Roman" w:hAnsi="Times New Roman"/>
          <w:sz w:val="24"/>
          <w:szCs w:val="24"/>
          <w:lang w:eastAsia="nl-NL"/>
        </w:rPr>
        <w:t>s z</w:t>
      </w:r>
      <w:r w:rsidRPr="00AA4276">
        <w:rPr>
          <w:rFonts w:ascii="Times New Roman" w:hAnsi="Times New Roman"/>
          <w:sz w:val="24"/>
          <w:szCs w:val="24"/>
          <w:lang w:eastAsia="nl-NL"/>
        </w:rPr>
        <w:t xml:space="preserve"> RolwAGEN</w:t>
      </w:r>
      <w:r>
        <w:rPr>
          <w:rFonts w:ascii="Times New Roman" w:hAnsi="Times New Roman"/>
          <w:sz w:val="24"/>
          <w:szCs w:val="24"/>
          <w:lang w:eastAsia="nl-NL"/>
        </w:rPr>
        <w:t>. D</w:t>
      </w:r>
      <w:r w:rsidRPr="00AA4276">
        <w:rPr>
          <w:rFonts w:ascii="Times New Roman" w:hAnsi="Times New Roman"/>
          <w:sz w:val="24"/>
          <w:szCs w:val="24"/>
          <w:lang w:eastAsia="nl-NL"/>
        </w:rPr>
        <w:t xml:space="preserve">eze beide redeneren vooral uit de verschillenden aard van een wereldsche Overheid en het Rijk van Christus, terwijl zij daarenboven hun gevoelen door het gezag van LUTHER en </w:t>
      </w:r>
      <w:r>
        <w:rPr>
          <w:rFonts w:ascii="Times New Roman" w:hAnsi="Times New Roman"/>
          <w:sz w:val="24"/>
          <w:szCs w:val="24"/>
          <w:lang w:eastAsia="nl-NL"/>
        </w:rPr>
        <w:t>andere</w:t>
      </w:r>
      <w:r w:rsidRPr="00AA4276">
        <w:rPr>
          <w:rFonts w:ascii="Times New Roman" w:hAnsi="Times New Roman"/>
          <w:sz w:val="24"/>
          <w:szCs w:val="24"/>
          <w:lang w:eastAsia="nl-NL"/>
        </w:rPr>
        <w:t xml:space="preserve"> trachten te staven. Over het gebeurde te </w:t>
      </w:r>
      <w:r w:rsidRPr="00AA4276">
        <w:rPr>
          <w:rFonts w:ascii="Times New Roman" w:hAnsi="Times New Roman"/>
          <w:iCs/>
          <w:sz w:val="24"/>
          <w:szCs w:val="24"/>
          <w:lang w:eastAsia="nl-NL"/>
        </w:rPr>
        <w:t>Sneek, </w:t>
      </w:r>
      <w:r w:rsidRPr="00AA4276">
        <w:rPr>
          <w:rFonts w:ascii="Times New Roman" w:hAnsi="Times New Roman"/>
          <w:sz w:val="24"/>
          <w:szCs w:val="24"/>
          <w:lang w:eastAsia="nl-NL"/>
        </w:rPr>
        <w:t>zie men ook Twisck, t. a. pl., bl. 1542, enz.</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Vereniging van Vlamingen en Friezen te Harlingen, </w:t>
      </w:r>
      <w:r w:rsidRPr="00AA4276">
        <w:rPr>
          <w:rFonts w:ascii="Times New Roman" w:hAnsi="Times New Roman"/>
          <w:sz w:val="24"/>
          <w:szCs w:val="24"/>
          <w:lang w:eastAsia="nl-NL"/>
        </w:rPr>
        <w:t>bl. 159.</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Sommige </w:t>
      </w:r>
      <w:r w:rsidRPr="00AA4276">
        <w:rPr>
          <w:rFonts w:ascii="Times New Roman" w:hAnsi="Times New Roman"/>
          <w:iCs/>
          <w:sz w:val="24"/>
          <w:szCs w:val="24"/>
          <w:lang w:eastAsia="nl-NL"/>
        </w:rPr>
        <w:t>Friezen, </w:t>
      </w:r>
      <w:r w:rsidRPr="00AA4276">
        <w:rPr>
          <w:rFonts w:ascii="Times New Roman" w:hAnsi="Times New Roman"/>
          <w:sz w:val="24"/>
          <w:szCs w:val="24"/>
          <w:lang w:eastAsia="nl-NL"/>
        </w:rPr>
        <w:t>van de teêre of bekommerde, hebben zich reeds in 1610 met de </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Gemeente aldaar verenigd</w:t>
      </w:r>
      <w:r>
        <w:rPr>
          <w:rFonts w:ascii="Times New Roman" w:hAnsi="Times New Roman"/>
          <w:sz w:val="24"/>
          <w:szCs w:val="24"/>
          <w:lang w:eastAsia="nl-NL"/>
        </w:rPr>
        <w:t>;</w:t>
      </w:r>
      <w:r w:rsidRPr="00AA4276">
        <w:rPr>
          <w:rFonts w:ascii="Times New Roman" w:hAnsi="Times New Roman"/>
          <w:sz w:val="24"/>
          <w:szCs w:val="24"/>
          <w:lang w:eastAsia="nl-NL"/>
        </w:rPr>
        <w:t xml:space="preserve"> blijkens een beklag van de zijde der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berustende bij de Heer J</w:t>
      </w:r>
      <w:r>
        <w:rPr>
          <w:rFonts w:ascii="Times New Roman" w:hAnsi="Times New Roman"/>
          <w:sz w:val="24"/>
          <w:szCs w:val="24"/>
          <w:lang w:eastAsia="nl-NL"/>
        </w:rPr>
        <w:t>. D</w:t>
      </w:r>
      <w:r w:rsidRPr="00AA4276">
        <w:rPr>
          <w:rFonts w:ascii="Times New Roman" w:hAnsi="Times New Roman"/>
          <w:sz w:val="24"/>
          <w:szCs w:val="24"/>
          <w:lang w:eastAsia="nl-NL"/>
        </w:rPr>
        <w:t>. HESSELINK. In dit zelfde geschrift wordt gezegd, dat de </w:t>
      </w:r>
      <w:r w:rsidRPr="00AA4276">
        <w:rPr>
          <w:rFonts w:ascii="Times New Roman" w:hAnsi="Times New Roman"/>
          <w:iCs/>
          <w:sz w:val="24"/>
          <w:szCs w:val="24"/>
          <w:lang w:eastAsia="nl-NL"/>
        </w:rPr>
        <w:t>Huiskopers </w:t>
      </w:r>
      <w:r>
        <w:rPr>
          <w:rFonts w:ascii="Times New Roman" w:hAnsi="Times New Roman"/>
          <w:sz w:val="24"/>
          <w:szCs w:val="24"/>
          <w:lang w:eastAsia="nl-NL"/>
        </w:rPr>
        <w:t>"</w:t>
      </w:r>
      <w:r w:rsidRPr="00AA4276">
        <w:rPr>
          <w:rFonts w:ascii="Times New Roman" w:hAnsi="Times New Roman"/>
          <w:sz w:val="24"/>
          <w:szCs w:val="24"/>
          <w:lang w:eastAsia="nl-NL"/>
        </w:rPr>
        <w:t>wegens de herkomst van 't wezen Christy met ADAM PAston in een gelyk gelove staen.</w:t>
      </w:r>
      <w:r>
        <w:rPr>
          <w:rFonts w:ascii="Times New Roman" w:hAnsi="Times New Roman"/>
          <w:sz w:val="24"/>
          <w:szCs w:val="24"/>
          <w:lang w:eastAsia="nl-NL"/>
        </w:rPr>
        <w:t>"</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bl. 162.</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Ofschoon deze van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 xml:space="preserve">zijn uitgegaan en zich waarschijnlijk ook in dezen aanhang naderhand grotendeels </w:t>
      </w:r>
      <w:r>
        <w:rPr>
          <w:rFonts w:ascii="Times New Roman" w:hAnsi="Times New Roman"/>
          <w:sz w:val="24"/>
          <w:szCs w:val="24"/>
          <w:lang w:eastAsia="nl-NL"/>
        </w:rPr>
        <w:t>weer</w:t>
      </w:r>
      <w:r w:rsidRPr="00AA4276">
        <w:rPr>
          <w:rFonts w:ascii="Times New Roman" w:hAnsi="Times New Roman"/>
          <w:sz w:val="24"/>
          <w:szCs w:val="24"/>
          <w:lang w:eastAsia="nl-NL"/>
        </w:rPr>
        <w:t xml:space="preserve"> hebben opgelost, moet men ze echter niet geheel voor de zelfden houden. JoANNEs Luils (volgens </w:t>
      </w:r>
      <w:r w:rsidRPr="00AA4276">
        <w:rPr>
          <w:rFonts w:ascii="Times New Roman" w:hAnsi="Times New Roman"/>
          <w:iCs/>
          <w:sz w:val="24"/>
          <w:szCs w:val="24"/>
          <w:lang w:eastAsia="nl-NL"/>
        </w:rPr>
        <w:t>Ypeij </w:t>
      </w:r>
      <w:r w:rsidRPr="00AA4276">
        <w:rPr>
          <w:rFonts w:ascii="Times New Roman" w:hAnsi="Times New Roman"/>
          <w:sz w:val="24"/>
          <w:szCs w:val="24"/>
          <w:lang w:eastAsia="nl-NL"/>
        </w:rPr>
        <w:t>en </w:t>
      </w:r>
      <w:r w:rsidRPr="00AA4276">
        <w:rPr>
          <w:rFonts w:ascii="Times New Roman" w:hAnsi="Times New Roman"/>
          <w:iCs/>
          <w:sz w:val="24"/>
          <w:szCs w:val="24"/>
          <w:lang w:eastAsia="nl-NL"/>
        </w:rPr>
        <w:t>Dermout </w:t>
      </w:r>
      <w:r w:rsidRPr="00AA4276">
        <w:rPr>
          <w:rFonts w:ascii="Times New Roman" w:hAnsi="Times New Roman"/>
          <w:sz w:val="24"/>
          <w:szCs w:val="24"/>
          <w:lang w:eastAsia="nl-NL"/>
        </w:rPr>
        <w:t>JAN LEus; volgens een gissing van </w:t>
      </w:r>
      <w:r w:rsidRPr="00AA4276">
        <w:rPr>
          <w:rFonts w:ascii="Times New Roman" w:hAnsi="Times New Roman"/>
          <w:iCs/>
          <w:sz w:val="24"/>
          <w:szCs w:val="24"/>
          <w:lang w:eastAsia="nl-NL"/>
        </w:rPr>
        <w:t>J</w:t>
      </w:r>
      <w:r>
        <w:rPr>
          <w:rFonts w:ascii="Times New Roman" w:hAnsi="Times New Roman"/>
          <w:iCs/>
          <w:sz w:val="24"/>
          <w:szCs w:val="24"/>
          <w:lang w:eastAsia="nl-NL"/>
        </w:rPr>
        <w:t>. D</w:t>
      </w:r>
      <w:r w:rsidRPr="00AA4276">
        <w:rPr>
          <w:rFonts w:ascii="Times New Roman" w:hAnsi="Times New Roman"/>
          <w:iCs/>
          <w:sz w:val="24"/>
          <w:szCs w:val="24"/>
          <w:lang w:eastAsia="nl-NL"/>
        </w:rPr>
        <w:t>. Hesselink </w:t>
      </w:r>
      <w:r w:rsidRPr="00AA4276">
        <w:rPr>
          <w:rFonts w:ascii="Times New Roman" w:hAnsi="Times New Roman"/>
          <w:sz w:val="24"/>
          <w:szCs w:val="24"/>
          <w:lang w:eastAsia="nl-NL"/>
        </w:rPr>
        <w:t>JAN LUIEs, daar de voornaam LUIE in </w:t>
      </w:r>
      <w:r w:rsidRPr="00AA4276">
        <w:rPr>
          <w:rFonts w:ascii="Times New Roman" w:hAnsi="Times New Roman"/>
          <w:iCs/>
          <w:sz w:val="24"/>
          <w:szCs w:val="24"/>
          <w:lang w:eastAsia="nl-NL"/>
        </w:rPr>
        <w:t>Groningerland </w:t>
      </w:r>
      <w:r w:rsidRPr="00AA4276">
        <w:rPr>
          <w:rFonts w:ascii="Times New Roman" w:hAnsi="Times New Roman"/>
          <w:sz w:val="24"/>
          <w:szCs w:val="24"/>
          <w:lang w:eastAsia="nl-NL"/>
        </w:rPr>
        <w:t>nog wel bekend is, misschien de zelfde als JAN LUCAs, vanwaar bij </w:t>
      </w:r>
      <w:r w:rsidRPr="00AA4276">
        <w:rPr>
          <w:rFonts w:ascii="Times New Roman" w:hAnsi="Times New Roman"/>
          <w:iCs/>
          <w:sz w:val="24"/>
          <w:szCs w:val="24"/>
          <w:lang w:eastAsia="nl-NL"/>
        </w:rPr>
        <w:t>Montanus </w:t>
      </w:r>
      <w:r w:rsidRPr="00AA4276">
        <w:rPr>
          <w:rFonts w:ascii="Times New Roman" w:hAnsi="Times New Roman"/>
          <w:sz w:val="24"/>
          <w:szCs w:val="24"/>
          <w:lang w:eastAsia="nl-NL"/>
        </w:rPr>
        <w:t>het </w:t>
      </w:r>
      <w:r w:rsidRPr="00AA4276">
        <w:rPr>
          <w:rFonts w:ascii="Times New Roman" w:hAnsi="Times New Roman"/>
          <w:iCs/>
          <w:sz w:val="24"/>
          <w:szCs w:val="24"/>
          <w:lang w:eastAsia="nl-NL"/>
        </w:rPr>
        <w:t>Jan Lucas-volk, </w:t>
      </w:r>
      <w:r w:rsidRPr="00AA4276">
        <w:rPr>
          <w:rFonts w:ascii="Times New Roman" w:hAnsi="Times New Roman"/>
          <w:sz w:val="24"/>
          <w:szCs w:val="24"/>
          <w:lang w:eastAsia="nl-NL"/>
        </w:rPr>
        <w:t>zie boven bladz. 113) schijnt, wegens de vereniging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een der voornaamste voorstanders geweest te zijn van de afscheiding, door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bewerkstelligd. Ook door</w:t>
      </w:r>
      <w:r>
        <w:rPr>
          <w:rFonts w:ascii="Times New Roman" w:hAnsi="Times New Roman"/>
          <w:sz w:val="24"/>
          <w:szCs w:val="24"/>
          <w:lang w:eastAsia="nl-NL"/>
        </w:rPr>
        <w:t xml:space="preserve"> zijn </w:t>
      </w:r>
      <w:r w:rsidRPr="00AA4276">
        <w:rPr>
          <w:rFonts w:ascii="Times New Roman" w:hAnsi="Times New Roman"/>
          <w:sz w:val="24"/>
          <w:szCs w:val="24"/>
          <w:lang w:eastAsia="nl-NL"/>
        </w:rPr>
        <w:t>twisten met CLAAS CLAASSEN, PIETER JANs MoYER en Joost HENDRIKs, in een gesprek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bij </w:t>
      </w:r>
      <w:r w:rsidRPr="00AA4276">
        <w:rPr>
          <w:rFonts w:ascii="Times New Roman" w:hAnsi="Times New Roman"/>
          <w:iCs/>
          <w:sz w:val="24"/>
          <w:szCs w:val="24"/>
          <w:lang w:eastAsia="nl-NL"/>
        </w:rPr>
        <w:t>P. J. Twisck </w:t>
      </w:r>
      <w:r w:rsidRPr="00AA4276">
        <w:rPr>
          <w:rFonts w:ascii="Times New Roman" w:hAnsi="Times New Roman"/>
          <w:sz w:val="24"/>
          <w:szCs w:val="24"/>
          <w:lang w:eastAsia="nl-NL"/>
        </w:rPr>
        <w:t>in 1622 gehouden, onderscheidt hij zich als hevige </w:t>
      </w:r>
      <w:r w:rsidRPr="00AA4276">
        <w:rPr>
          <w:rFonts w:ascii="Times New Roman" w:hAnsi="Times New Roman"/>
          <w:iCs/>
          <w:sz w:val="24"/>
          <w:szCs w:val="24"/>
          <w:lang w:eastAsia="nl-NL"/>
        </w:rPr>
        <w:t>Vlaming.</w:t>
      </w:r>
      <w:r>
        <w:rPr>
          <w:rFonts w:ascii="Times New Roman" w:hAnsi="Times New Roman"/>
          <w:iCs/>
          <w:sz w:val="24"/>
          <w:szCs w:val="24"/>
          <w:lang w:eastAsia="nl-NL"/>
        </w:rPr>
        <w:t xml:space="preserve"> zijn </w:t>
      </w:r>
      <w:r w:rsidRPr="00AA4276">
        <w:rPr>
          <w:rFonts w:ascii="Times New Roman" w:hAnsi="Times New Roman"/>
          <w:sz w:val="24"/>
          <w:szCs w:val="24"/>
          <w:lang w:eastAsia="nl-NL"/>
        </w:rPr>
        <w:t>bijzondere gevoelens omtrent JUDAs enz. schijnt hij echter meer heimelijk verbreid te hebben: misschien uit vrees voor afkeer bij</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Geloofsgenoten en </w:t>
      </w:r>
      <w:r>
        <w:rPr>
          <w:rFonts w:ascii="Times New Roman" w:hAnsi="Times New Roman"/>
          <w:sz w:val="24"/>
          <w:szCs w:val="24"/>
          <w:lang w:eastAsia="nl-NL"/>
        </w:rPr>
        <w:t>moei</w:t>
      </w:r>
      <w:r w:rsidRPr="00AA4276">
        <w:rPr>
          <w:rFonts w:ascii="Times New Roman" w:hAnsi="Times New Roman"/>
          <w:sz w:val="24"/>
          <w:szCs w:val="24"/>
          <w:lang w:eastAsia="nl-NL"/>
        </w:rPr>
        <w:t>lijkheid van de zijde der Hervormden. Na zijn overlijden zullen</w:t>
      </w:r>
      <w:r>
        <w:rPr>
          <w:rFonts w:ascii="Times New Roman" w:hAnsi="Times New Roman"/>
          <w:sz w:val="24"/>
          <w:szCs w:val="24"/>
          <w:lang w:eastAsia="nl-NL"/>
        </w:rPr>
        <w:t xml:space="preserve"> zijn </w:t>
      </w:r>
      <w:r w:rsidRPr="00AA4276">
        <w:rPr>
          <w:rFonts w:ascii="Times New Roman" w:hAnsi="Times New Roman"/>
          <w:sz w:val="24"/>
          <w:szCs w:val="24"/>
          <w:lang w:eastAsia="nl-NL"/>
        </w:rPr>
        <w:t>aanhangers hun gevoelen althans wel niet in het openbaar veranderd hebben, ter zijner gunste</w:t>
      </w:r>
      <w:r>
        <w:rPr>
          <w:rFonts w:ascii="Times New Roman" w:hAnsi="Times New Roman"/>
          <w:sz w:val="24"/>
          <w:szCs w:val="24"/>
          <w:lang w:eastAsia="nl-NL"/>
        </w:rPr>
        <w:t>:</w:t>
      </w:r>
      <w:r w:rsidRPr="00AA4276">
        <w:rPr>
          <w:rFonts w:ascii="Times New Roman" w:hAnsi="Times New Roman"/>
          <w:sz w:val="24"/>
          <w:szCs w:val="24"/>
          <w:lang w:eastAsia="nl-NL"/>
        </w:rPr>
        <w:t xml:space="preserve"> want </w:t>
      </w:r>
      <w:r>
        <w:rPr>
          <w:rFonts w:ascii="Times New Roman" w:hAnsi="Times New Roman"/>
          <w:sz w:val="24"/>
          <w:szCs w:val="24"/>
          <w:lang w:eastAsia="nl-NL"/>
        </w:rPr>
        <w:t>vooreer</w:t>
      </w:r>
      <w:r w:rsidRPr="00AA4276">
        <w:rPr>
          <w:rFonts w:ascii="Times New Roman" w:hAnsi="Times New Roman"/>
          <w:sz w:val="24"/>
          <w:szCs w:val="24"/>
          <w:lang w:eastAsia="nl-NL"/>
        </w:rPr>
        <w:t>st hielden zij zeer gestreng vast aan hun Belijdenis en daarenboven zouden ook de Hervormden er wel meer gebruik van hebben gemaakt, om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algemeen als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voor te stellen</w:t>
      </w:r>
      <w:r>
        <w:rPr>
          <w:rFonts w:ascii="Times New Roman" w:hAnsi="Times New Roman"/>
          <w:sz w:val="24"/>
          <w:szCs w:val="24"/>
          <w:lang w:eastAsia="nl-NL"/>
        </w:rPr>
        <w:t>. D</w:t>
      </w:r>
      <w:r w:rsidRPr="00AA4276">
        <w:rPr>
          <w:rFonts w:ascii="Times New Roman" w:hAnsi="Times New Roman"/>
          <w:sz w:val="24"/>
          <w:szCs w:val="24"/>
          <w:lang w:eastAsia="nl-NL"/>
        </w:rPr>
        <w:t>it doen zij echter niet; b. v. toen aan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te </w:t>
      </w:r>
      <w:r w:rsidRPr="00AA4276">
        <w:rPr>
          <w:rFonts w:ascii="Times New Roman" w:hAnsi="Times New Roman"/>
          <w:iCs/>
          <w:sz w:val="24"/>
          <w:szCs w:val="24"/>
          <w:lang w:eastAsia="nl-NL"/>
        </w:rPr>
        <w:t>Deventer </w:t>
      </w:r>
      <w:r w:rsidRPr="00AA4276">
        <w:rPr>
          <w:rFonts w:ascii="Times New Roman" w:hAnsi="Times New Roman"/>
          <w:sz w:val="24"/>
          <w:szCs w:val="24"/>
          <w:lang w:eastAsia="nl-NL"/>
        </w:rPr>
        <w:t>allerlei beletselen voor hun bestaan werden in de weg gelegd en men tot andere nietige beschuldigingen</w:t>
      </w:r>
      <w:r>
        <w:rPr>
          <w:rFonts w:ascii="Times New Roman" w:hAnsi="Times New Roman"/>
          <w:sz w:val="24"/>
          <w:szCs w:val="24"/>
          <w:lang w:eastAsia="nl-NL"/>
        </w:rPr>
        <w:t xml:space="preserve"> zijn </w:t>
      </w:r>
      <w:r w:rsidRPr="00AA4276">
        <w:rPr>
          <w:rFonts w:ascii="Times New Roman" w:hAnsi="Times New Roman"/>
          <w:sz w:val="24"/>
          <w:szCs w:val="24"/>
          <w:lang w:eastAsia="nl-NL"/>
        </w:rPr>
        <w:t>toe</w:t>
      </w:r>
      <w:r>
        <w:rPr>
          <w:rFonts w:ascii="Times New Roman" w:hAnsi="Times New Roman"/>
          <w:sz w:val="24"/>
          <w:szCs w:val="24"/>
          <w:lang w:eastAsia="nl-NL"/>
        </w:rPr>
        <w:t>vlucht</w:t>
      </w:r>
      <w:r w:rsidRPr="00AA4276">
        <w:rPr>
          <w:rFonts w:ascii="Times New Roman" w:hAnsi="Times New Roman"/>
          <w:sz w:val="24"/>
          <w:szCs w:val="24"/>
          <w:lang w:eastAsia="nl-NL"/>
        </w:rPr>
        <w:t xml:space="preserve"> nam; noch ook, toen ALLE DIRKs in 1713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 xml:space="preserve">in </w:t>
      </w:r>
      <w:r>
        <w:rPr>
          <w:rFonts w:ascii="Times New Roman" w:hAnsi="Times New Roman"/>
          <w:sz w:val="24"/>
          <w:szCs w:val="24"/>
          <w:lang w:eastAsia="nl-NL"/>
        </w:rPr>
        <w:t>moei</w:t>
      </w:r>
      <w:r w:rsidRPr="00AA4276">
        <w:rPr>
          <w:rFonts w:ascii="Times New Roman" w:hAnsi="Times New Roman"/>
          <w:sz w:val="24"/>
          <w:szCs w:val="24"/>
          <w:lang w:eastAsia="nl-NL"/>
        </w:rPr>
        <w:t>lijkheden geraakte, wegens het dopen van</w:t>
      </w:r>
      <w:r>
        <w:rPr>
          <w:rFonts w:ascii="Times New Roman" w:hAnsi="Times New Roman"/>
          <w:sz w:val="24"/>
          <w:szCs w:val="24"/>
          <w:lang w:eastAsia="nl-NL"/>
        </w:rPr>
        <w:t xml:space="preserve"> een </w:t>
      </w:r>
      <w:r w:rsidRPr="00AA4276">
        <w:rPr>
          <w:rFonts w:ascii="Times New Roman" w:hAnsi="Times New Roman"/>
          <w:sz w:val="24"/>
          <w:szCs w:val="24"/>
          <w:lang w:eastAsia="nl-NL"/>
        </w:rPr>
        <w:t>Hervormden. Ook getuigt de Heer J</w:t>
      </w:r>
      <w:r>
        <w:rPr>
          <w:rFonts w:ascii="Times New Roman" w:hAnsi="Times New Roman"/>
          <w:sz w:val="24"/>
          <w:szCs w:val="24"/>
          <w:lang w:eastAsia="nl-NL"/>
        </w:rPr>
        <w:t>. D</w:t>
      </w:r>
      <w:r w:rsidRPr="00AA4276">
        <w:rPr>
          <w:rFonts w:ascii="Times New Roman" w:hAnsi="Times New Roman"/>
          <w:sz w:val="24"/>
          <w:szCs w:val="24"/>
          <w:lang w:eastAsia="nl-NL"/>
        </w:rPr>
        <w:t>. HEssELINK, dat hij, bij verkoop of erfenis, onder de boeken der </w:t>
      </w:r>
      <w:r w:rsidRPr="00AA4276">
        <w:rPr>
          <w:rFonts w:ascii="Times New Roman" w:hAnsi="Times New Roman"/>
          <w:iCs/>
          <w:sz w:val="24"/>
          <w:szCs w:val="24"/>
          <w:lang w:eastAsia="nl-NL"/>
        </w:rPr>
        <w:t>Oud-</w:t>
      </w:r>
      <w:r>
        <w:rPr>
          <w:rFonts w:ascii="Times New Roman" w:hAnsi="Times New Roman"/>
          <w:iCs/>
          <w:sz w:val="24"/>
          <w:szCs w:val="24"/>
          <w:lang w:eastAsia="nl-NL"/>
        </w:rPr>
        <w:t>Vlaams</w:t>
      </w:r>
      <w:r w:rsidRPr="00AA4276">
        <w:rPr>
          <w:rFonts w:ascii="Times New Roman" w:hAnsi="Times New Roman"/>
          <w:iCs/>
          <w:sz w:val="24"/>
          <w:szCs w:val="24"/>
          <w:lang w:eastAsia="nl-NL"/>
        </w:rPr>
        <w:t>e </w:t>
      </w:r>
      <w:r w:rsidRPr="00AA4276">
        <w:rPr>
          <w:rFonts w:ascii="Times New Roman" w:hAnsi="Times New Roman"/>
          <w:sz w:val="24"/>
          <w:szCs w:val="24"/>
          <w:lang w:eastAsia="nl-NL"/>
        </w:rPr>
        <w:t>Geloofsgenoten nooit de geschriften van Uko wALLEs aangetroffen heeft, maar wel dikwijls het Handboek van D. Philips en het Fundament-boek van MENNo. Het i</w:t>
      </w:r>
      <w:r>
        <w:rPr>
          <w:rFonts w:ascii="Times New Roman" w:hAnsi="Times New Roman"/>
          <w:sz w:val="24"/>
          <w:szCs w:val="24"/>
          <w:lang w:eastAsia="nl-NL"/>
        </w:rPr>
        <w:t>s z</w:t>
      </w:r>
      <w:r w:rsidRPr="00AA4276">
        <w:rPr>
          <w:rFonts w:ascii="Times New Roman" w:hAnsi="Times New Roman"/>
          <w:sz w:val="24"/>
          <w:szCs w:val="24"/>
          <w:lang w:eastAsia="nl-NL"/>
        </w:rPr>
        <w:t xml:space="preserve">eker </w:t>
      </w:r>
      <w:r>
        <w:rPr>
          <w:rFonts w:ascii="Times New Roman" w:hAnsi="Times New Roman"/>
          <w:sz w:val="24"/>
          <w:szCs w:val="24"/>
          <w:lang w:eastAsia="nl-NL"/>
        </w:rPr>
        <w:t>moei</w:t>
      </w:r>
      <w:r w:rsidRPr="00AA4276">
        <w:rPr>
          <w:rFonts w:ascii="Times New Roman" w:hAnsi="Times New Roman"/>
          <w:sz w:val="24"/>
          <w:szCs w:val="24"/>
          <w:lang w:eastAsia="nl-NL"/>
        </w:rPr>
        <w:t>lijk en welligt onmogelijk, alles duidelijk op te sporen, maar z</w:t>
      </w:r>
      <w:r>
        <w:rPr>
          <w:rFonts w:ascii="Times New Roman" w:hAnsi="Times New Roman"/>
          <w:sz w:val="24"/>
          <w:szCs w:val="24"/>
          <w:lang w:eastAsia="nl-NL"/>
        </w:rPr>
        <w:t>ove</w:t>
      </w:r>
      <w:r w:rsidRPr="00AA4276">
        <w:rPr>
          <w:rFonts w:ascii="Times New Roman" w:hAnsi="Times New Roman"/>
          <w:sz w:val="24"/>
          <w:szCs w:val="24"/>
          <w:lang w:eastAsia="nl-NL"/>
        </w:rPr>
        <w:t>el komt mij waarschijnlijk voor, dat</w:t>
      </w:r>
      <w:r>
        <w:rPr>
          <w:rFonts w:ascii="Times New Roman" w:hAnsi="Times New Roman"/>
          <w:sz w:val="24"/>
          <w:szCs w:val="24"/>
          <w:lang w:eastAsia="nl-NL"/>
        </w:rPr>
        <w:t>:</w:t>
      </w:r>
      <w:r w:rsidRPr="00AA4276">
        <w:rPr>
          <w:rFonts w:ascii="Times New Roman" w:hAnsi="Times New Roman"/>
          <w:sz w:val="24"/>
          <w:szCs w:val="24"/>
          <w:lang w:eastAsia="nl-NL"/>
        </w:rPr>
        <w:t xml:space="preserve"> 1) de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van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zijn uitgegaan; 2) vele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 xml:space="preserve">echter geen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geworden zijn, 3) en de </w:t>
      </w:r>
      <w:r w:rsidRPr="00AA4276">
        <w:rPr>
          <w:rFonts w:ascii="Times New Roman" w:hAnsi="Times New Roman"/>
          <w:iCs/>
          <w:sz w:val="24"/>
          <w:szCs w:val="24"/>
          <w:lang w:eastAsia="nl-NL"/>
        </w:rPr>
        <w:t>Ukowallisten </w:t>
      </w:r>
      <w:r w:rsidRPr="00AA4276">
        <w:rPr>
          <w:rFonts w:ascii="Times New Roman" w:hAnsi="Times New Roman"/>
          <w:sz w:val="24"/>
          <w:szCs w:val="24"/>
          <w:lang w:eastAsia="nl-NL"/>
        </w:rPr>
        <w:t xml:space="preserve">zich naderhand merendeels </w:t>
      </w:r>
      <w:r>
        <w:rPr>
          <w:rFonts w:ascii="Times New Roman" w:hAnsi="Times New Roman"/>
          <w:sz w:val="24"/>
          <w:szCs w:val="24"/>
          <w:lang w:eastAsia="nl-NL"/>
        </w:rPr>
        <w:t>weer</w:t>
      </w:r>
      <w:r w:rsidRPr="00AA4276">
        <w:rPr>
          <w:rFonts w:ascii="Times New Roman" w:hAnsi="Times New Roman"/>
          <w:sz w:val="24"/>
          <w:szCs w:val="24"/>
          <w:lang w:eastAsia="nl-NL"/>
        </w:rPr>
        <w:t xml:space="preserve"> met de </w:t>
      </w:r>
      <w:r w:rsidRPr="00AA4276">
        <w:rPr>
          <w:rFonts w:ascii="Times New Roman" w:hAnsi="Times New Roman"/>
          <w:iCs/>
          <w:sz w:val="24"/>
          <w:szCs w:val="24"/>
          <w:lang w:eastAsia="nl-NL"/>
        </w:rPr>
        <w:t>Oude-Vlamingen </w:t>
      </w:r>
      <w:r w:rsidRPr="00AA4276">
        <w:rPr>
          <w:rFonts w:ascii="Times New Roman" w:hAnsi="Times New Roman"/>
          <w:sz w:val="24"/>
          <w:szCs w:val="24"/>
          <w:lang w:eastAsia="nl-NL"/>
        </w:rPr>
        <w:t>hebben verenigd.</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Oudste bij de Ukowallisten, in Drenthe, </w:t>
      </w:r>
      <w:r w:rsidRPr="00AA4276">
        <w:rPr>
          <w:rFonts w:ascii="Times New Roman" w:hAnsi="Times New Roman"/>
          <w:sz w:val="24"/>
          <w:szCs w:val="24"/>
          <w:lang w:eastAsia="nl-NL"/>
        </w:rPr>
        <w:t>bl. 163.</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Hier is hoogst waarschijnlijk een fout bij JEHRING ingeslopen</w:t>
      </w:r>
      <w:r>
        <w:rPr>
          <w:rFonts w:ascii="Times New Roman" w:hAnsi="Times New Roman"/>
          <w:sz w:val="24"/>
          <w:szCs w:val="24"/>
          <w:lang w:eastAsia="nl-NL"/>
        </w:rPr>
        <w:t>. D</w:t>
      </w:r>
      <w:r w:rsidRPr="00AA4276">
        <w:rPr>
          <w:rFonts w:ascii="Times New Roman" w:hAnsi="Times New Roman"/>
          <w:sz w:val="24"/>
          <w:szCs w:val="24"/>
          <w:lang w:eastAsia="nl-NL"/>
        </w:rPr>
        <w:t>e Heer J</w:t>
      </w:r>
      <w:r>
        <w:rPr>
          <w:rFonts w:ascii="Times New Roman" w:hAnsi="Times New Roman"/>
          <w:sz w:val="24"/>
          <w:szCs w:val="24"/>
          <w:lang w:eastAsia="nl-NL"/>
        </w:rPr>
        <w:t>. D</w:t>
      </w:r>
      <w:r w:rsidRPr="00AA4276">
        <w:rPr>
          <w:rFonts w:ascii="Times New Roman" w:hAnsi="Times New Roman"/>
          <w:sz w:val="24"/>
          <w:szCs w:val="24"/>
          <w:lang w:eastAsia="nl-NL"/>
        </w:rPr>
        <w:t>. HEssELINK heeft mij onder</w:t>
      </w:r>
      <w:r>
        <w:rPr>
          <w:rFonts w:ascii="Times New Roman" w:hAnsi="Times New Roman"/>
          <w:sz w:val="24"/>
          <w:szCs w:val="24"/>
          <w:lang w:eastAsia="nl-NL"/>
        </w:rPr>
        <w:t>richt</w:t>
      </w:r>
      <w:r w:rsidRPr="00AA4276">
        <w:rPr>
          <w:rFonts w:ascii="Times New Roman" w:hAnsi="Times New Roman"/>
          <w:sz w:val="24"/>
          <w:szCs w:val="24"/>
          <w:lang w:eastAsia="nl-NL"/>
        </w:rPr>
        <w:t>, dat er te</w:t>
      </w:r>
      <w:r>
        <w:rPr>
          <w:rFonts w:ascii="Times New Roman" w:hAnsi="Times New Roman"/>
          <w:sz w:val="24"/>
          <w:szCs w:val="24"/>
          <w:lang w:eastAsia="nl-NL"/>
        </w:rPr>
        <w:t xml:space="preserve"> die </w:t>
      </w:r>
      <w:r w:rsidRPr="00AA4276">
        <w:rPr>
          <w:rFonts w:ascii="Times New Roman" w:hAnsi="Times New Roman"/>
          <w:sz w:val="24"/>
          <w:szCs w:val="24"/>
          <w:lang w:eastAsia="nl-NL"/>
        </w:rPr>
        <w:t>tijde een Oudste, met name HENDRIK BERENns in </w:t>
      </w:r>
      <w:r w:rsidRPr="00AA4276">
        <w:rPr>
          <w:rFonts w:ascii="Times New Roman" w:hAnsi="Times New Roman"/>
          <w:iCs/>
          <w:sz w:val="24"/>
          <w:szCs w:val="24"/>
          <w:lang w:eastAsia="nl-NL"/>
        </w:rPr>
        <w:t>Twenthe </w:t>
      </w:r>
      <w:r w:rsidRPr="00AA4276">
        <w:rPr>
          <w:rFonts w:ascii="Times New Roman" w:hAnsi="Times New Roman"/>
          <w:sz w:val="24"/>
          <w:szCs w:val="24"/>
          <w:lang w:eastAsia="nl-NL"/>
        </w:rPr>
        <w:t>heeft gewoond, in de buurschap </w:t>
      </w:r>
      <w:r w:rsidRPr="00AA4276">
        <w:rPr>
          <w:rFonts w:ascii="Times New Roman" w:hAnsi="Times New Roman"/>
          <w:iCs/>
          <w:sz w:val="24"/>
          <w:szCs w:val="24"/>
          <w:lang w:eastAsia="nl-NL"/>
        </w:rPr>
        <w:t>Senderen, </w:t>
      </w:r>
      <w:r w:rsidRPr="00AA4276">
        <w:rPr>
          <w:rFonts w:ascii="Times New Roman" w:hAnsi="Times New Roman"/>
          <w:sz w:val="24"/>
          <w:szCs w:val="24"/>
          <w:lang w:eastAsia="nl-NL"/>
        </w:rPr>
        <w:t>beh</w:t>
      </w:r>
      <w:r>
        <w:rPr>
          <w:rFonts w:ascii="Times New Roman" w:hAnsi="Times New Roman"/>
          <w:sz w:val="24"/>
          <w:szCs w:val="24"/>
          <w:lang w:eastAsia="nl-NL"/>
        </w:rPr>
        <w:t>ore</w:t>
      </w:r>
      <w:r w:rsidRPr="00AA4276">
        <w:rPr>
          <w:rFonts w:ascii="Times New Roman" w:hAnsi="Times New Roman"/>
          <w:sz w:val="24"/>
          <w:szCs w:val="24"/>
          <w:lang w:eastAsia="nl-NL"/>
        </w:rPr>
        <w:t>nde tot de Gemeente te </w:t>
      </w:r>
      <w:r w:rsidRPr="00AA4276">
        <w:rPr>
          <w:rFonts w:ascii="Times New Roman" w:hAnsi="Times New Roman"/>
          <w:iCs/>
          <w:sz w:val="24"/>
          <w:szCs w:val="24"/>
          <w:lang w:eastAsia="nl-NL"/>
        </w:rPr>
        <w:t>Borne. </w:t>
      </w:r>
      <w:r w:rsidRPr="00AA4276">
        <w:rPr>
          <w:rFonts w:ascii="Times New Roman" w:hAnsi="Times New Roman"/>
          <w:sz w:val="24"/>
          <w:szCs w:val="24"/>
          <w:lang w:eastAsia="nl-NL"/>
        </w:rPr>
        <w:t>Gemelde Heer ziet zijn naam geplaatst onder stukken van 1726, onder een attestatie van 1735 en ook nog in 1744. Het kan zeer gemak</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kelijk zijn, dat JEnRING het bij vreemdelingen meer bekende </w:t>
      </w:r>
      <w:r w:rsidRPr="00AA4276">
        <w:rPr>
          <w:rFonts w:ascii="Times New Roman" w:hAnsi="Times New Roman"/>
          <w:iCs/>
          <w:sz w:val="24"/>
          <w:szCs w:val="24"/>
          <w:lang w:eastAsia="nl-NL"/>
        </w:rPr>
        <w:t>Drenthe </w:t>
      </w:r>
      <w:r w:rsidRPr="00AA4276">
        <w:rPr>
          <w:rFonts w:ascii="Times New Roman" w:hAnsi="Times New Roman"/>
          <w:sz w:val="24"/>
          <w:szCs w:val="24"/>
          <w:lang w:eastAsia="nl-NL"/>
        </w:rPr>
        <w:t>in plaats van </w:t>
      </w:r>
      <w:r w:rsidRPr="00AA4276">
        <w:rPr>
          <w:rFonts w:ascii="Times New Roman" w:hAnsi="Times New Roman"/>
          <w:iCs/>
          <w:sz w:val="24"/>
          <w:szCs w:val="24"/>
          <w:lang w:eastAsia="nl-NL"/>
        </w:rPr>
        <w:t>Twenthe </w:t>
      </w:r>
      <w:r w:rsidRPr="00AA4276">
        <w:rPr>
          <w:rFonts w:ascii="Times New Roman" w:hAnsi="Times New Roman"/>
          <w:sz w:val="24"/>
          <w:szCs w:val="24"/>
          <w:lang w:eastAsia="nl-NL"/>
        </w:rPr>
        <w:t>heeft genomen.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w</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Volgers van </w:t>
      </w:r>
      <w:r w:rsidRPr="00AA4276">
        <w:rPr>
          <w:rFonts w:ascii="Times New Roman" w:hAnsi="Times New Roman"/>
          <w:sz w:val="24"/>
          <w:szCs w:val="24"/>
          <w:lang w:eastAsia="nl-NL"/>
        </w:rPr>
        <w:t>P. J. Twisck, bl. 163.</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In de brief van GLAAS HUYBERTs</w:t>
      </w:r>
      <w:r>
        <w:rPr>
          <w:rFonts w:ascii="Times New Roman" w:hAnsi="Times New Roman"/>
          <w:sz w:val="24"/>
          <w:szCs w:val="24"/>
          <w:lang w:eastAsia="nl-NL"/>
        </w:rPr>
        <w:t>,</w:t>
      </w:r>
      <w:r w:rsidRPr="00AA4276">
        <w:rPr>
          <w:rFonts w:ascii="Times New Roman" w:hAnsi="Times New Roman"/>
          <w:sz w:val="24"/>
          <w:szCs w:val="24"/>
          <w:lang w:eastAsia="nl-NL"/>
        </w:rPr>
        <w:t xml:space="preserve"> an. 1666</w:t>
      </w:r>
      <w:r>
        <w:rPr>
          <w:rFonts w:ascii="Times New Roman" w:hAnsi="Times New Roman"/>
          <w:sz w:val="24"/>
          <w:szCs w:val="24"/>
          <w:lang w:eastAsia="nl-NL"/>
        </w:rPr>
        <w:t>,</w:t>
      </w:r>
      <w:r w:rsidRPr="00AA4276">
        <w:rPr>
          <w:rFonts w:ascii="Times New Roman" w:hAnsi="Times New Roman"/>
          <w:sz w:val="24"/>
          <w:szCs w:val="24"/>
          <w:lang w:eastAsia="nl-NL"/>
        </w:rPr>
        <w:t xml:space="preserve"> is de naam </w:t>
      </w:r>
      <w:r w:rsidRPr="00AA4276">
        <w:rPr>
          <w:rFonts w:ascii="Times New Roman" w:hAnsi="Times New Roman"/>
          <w:iCs/>
          <w:sz w:val="24"/>
          <w:szCs w:val="24"/>
          <w:lang w:eastAsia="nl-NL"/>
        </w:rPr>
        <w:t>Tuisken </w:t>
      </w:r>
      <w:r w:rsidRPr="00AA4276">
        <w:rPr>
          <w:rFonts w:ascii="Times New Roman" w:hAnsi="Times New Roman"/>
          <w:sz w:val="24"/>
          <w:szCs w:val="24"/>
          <w:lang w:eastAsia="nl-NL"/>
        </w:rPr>
        <w:t>wel niet zeer duidelijk leesbaar, maar zal toch zeker daarvoor gehouden moeten worden, terwijl men er volgers van P. J. Twisck, Leraar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door te verstaan hebbe. Want MoNTANUs maakt (zie boven in de noot op bl. 113) ook melding van </w:t>
      </w:r>
      <w:r w:rsidRPr="00AA4276">
        <w:rPr>
          <w:rFonts w:ascii="Times New Roman" w:hAnsi="Times New Roman"/>
          <w:iCs/>
          <w:sz w:val="24"/>
          <w:szCs w:val="24"/>
          <w:lang w:eastAsia="nl-NL"/>
        </w:rPr>
        <w:t>Hollanders </w:t>
      </w:r>
      <w:r w:rsidRPr="00AA4276">
        <w:rPr>
          <w:rFonts w:ascii="Times New Roman" w:hAnsi="Times New Roman"/>
          <w:sz w:val="24"/>
          <w:szCs w:val="24"/>
          <w:lang w:eastAsia="nl-NL"/>
        </w:rPr>
        <w:t>of </w:t>
      </w:r>
      <w:r w:rsidRPr="00AA4276">
        <w:rPr>
          <w:rFonts w:ascii="Times New Roman" w:hAnsi="Times New Roman"/>
          <w:iCs/>
          <w:sz w:val="24"/>
          <w:szCs w:val="24"/>
          <w:lang w:eastAsia="nl-NL"/>
        </w:rPr>
        <w:t>Pieter Jan</w:t>
      </w:r>
      <w:r>
        <w:rPr>
          <w:rFonts w:ascii="Times New Roman" w:hAnsi="Times New Roman"/>
          <w:iCs/>
          <w:sz w:val="24"/>
          <w:szCs w:val="24"/>
          <w:lang w:eastAsia="nl-NL"/>
        </w:rPr>
        <w:t>s z</w:t>
      </w:r>
      <w:r w:rsidRPr="00AA4276">
        <w:rPr>
          <w:rFonts w:ascii="Times New Roman" w:hAnsi="Times New Roman"/>
          <w:iCs/>
          <w:sz w:val="24"/>
          <w:szCs w:val="24"/>
          <w:lang w:eastAsia="nl-NL"/>
        </w:rPr>
        <w:t>-volk. </w:t>
      </w:r>
      <w:r w:rsidRPr="00AA4276">
        <w:rPr>
          <w:rFonts w:ascii="Times New Roman" w:hAnsi="Times New Roman"/>
          <w:sz w:val="24"/>
          <w:szCs w:val="24"/>
          <w:lang w:eastAsia="nl-NL"/>
        </w:rPr>
        <w:t>In de spelling werd toen de letter u dikwijls met de w verwisseld, zodat men nu </w:t>
      </w:r>
      <w:r w:rsidRPr="00AA4276">
        <w:rPr>
          <w:rFonts w:ascii="Times New Roman" w:hAnsi="Times New Roman"/>
          <w:iCs/>
          <w:sz w:val="24"/>
          <w:szCs w:val="24"/>
          <w:lang w:eastAsia="nl-NL"/>
        </w:rPr>
        <w:t>Twisken </w:t>
      </w:r>
      <w:r w:rsidRPr="00AA4276">
        <w:rPr>
          <w:rFonts w:ascii="Times New Roman" w:hAnsi="Times New Roman"/>
          <w:sz w:val="24"/>
          <w:szCs w:val="24"/>
          <w:lang w:eastAsia="nl-NL"/>
        </w:rPr>
        <w:t>lezen zou.</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iCs/>
          <w:sz w:val="24"/>
          <w:szCs w:val="24"/>
          <w:lang w:eastAsia="nl-NL"/>
        </w:rPr>
        <w:t>Getals-sterkte der Gemeenten, naar evenredigheid van derzelver opbrengst tot het Fonds der </w:t>
      </w:r>
      <w:r>
        <w:rPr>
          <w:rFonts w:ascii="Times New Roman" w:hAnsi="Times New Roman"/>
          <w:iCs/>
          <w:sz w:val="24"/>
          <w:szCs w:val="24"/>
          <w:lang w:eastAsia="nl-NL"/>
        </w:rPr>
        <w:t>Fries</w:t>
      </w:r>
      <w:r w:rsidRPr="00AA4276">
        <w:rPr>
          <w:rFonts w:ascii="Times New Roman" w:hAnsi="Times New Roman"/>
          <w:iCs/>
          <w:sz w:val="24"/>
          <w:szCs w:val="24"/>
          <w:lang w:eastAsia="nl-NL"/>
        </w:rPr>
        <w:t>e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noot (8), bl. 189.</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Hier heb ik het getal der Leden bij sommige Gemeenten, naar evenredigheid van die opbrengst wat klein gevonden en een gissing gewaagd, die zulke Gemeenten niet tot eer zou verstrekken, als dezelve de waarheid nabijkomt</w:t>
      </w:r>
      <w:r>
        <w:rPr>
          <w:rFonts w:ascii="Times New Roman" w:hAnsi="Times New Roman"/>
          <w:sz w:val="24"/>
          <w:szCs w:val="24"/>
          <w:lang w:eastAsia="nl-NL"/>
        </w:rPr>
        <w:t>. E</w:t>
      </w:r>
      <w:r w:rsidRPr="00AA4276">
        <w:rPr>
          <w:rFonts w:ascii="Times New Roman" w:hAnsi="Times New Roman"/>
          <w:sz w:val="24"/>
          <w:szCs w:val="24"/>
          <w:lang w:eastAsia="nl-NL"/>
        </w:rPr>
        <w:t xml:space="preserve">venzeer moet het ons vrij staan, ook een andere gissing mede te delen. Zij is namelijk deze: dat die opbrengst, vooral van minder gegoede Gemeenten, niet zo </w:t>
      </w:r>
      <w:r>
        <w:rPr>
          <w:rFonts w:ascii="Times New Roman" w:hAnsi="Times New Roman"/>
          <w:sz w:val="24"/>
          <w:szCs w:val="24"/>
          <w:lang w:eastAsia="nl-NL"/>
        </w:rPr>
        <w:t>nauw</w:t>
      </w:r>
      <w:r w:rsidRPr="00AA4276">
        <w:rPr>
          <w:rFonts w:ascii="Times New Roman" w:hAnsi="Times New Roman"/>
          <w:sz w:val="24"/>
          <w:szCs w:val="24"/>
          <w:lang w:eastAsia="nl-NL"/>
        </w:rPr>
        <w:t xml:space="preserve"> bij de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genomen werd</w:t>
      </w:r>
      <w:r>
        <w:rPr>
          <w:rFonts w:ascii="Times New Roman" w:hAnsi="Times New Roman"/>
          <w:sz w:val="24"/>
          <w:szCs w:val="24"/>
          <w:lang w:eastAsia="nl-NL"/>
        </w:rPr>
        <w:t>. D</w:t>
      </w:r>
      <w:r w:rsidRPr="00AA4276">
        <w:rPr>
          <w:rFonts w:ascii="Times New Roman" w:hAnsi="Times New Roman"/>
          <w:sz w:val="24"/>
          <w:szCs w:val="24"/>
          <w:lang w:eastAsia="nl-NL"/>
        </w:rPr>
        <w:t xml:space="preserve">eze gissing verkrijgt des te meer waarschijnlijkheid, daar men in de Notulen en Resolutie-boeken der </w:t>
      </w:r>
      <w:r>
        <w:rPr>
          <w:rFonts w:ascii="Times New Roman" w:hAnsi="Times New Roman"/>
          <w:sz w:val="24"/>
          <w:szCs w:val="24"/>
          <w:lang w:eastAsia="nl-NL"/>
        </w:rPr>
        <w:t>Sociëteit</w:t>
      </w:r>
      <w:r w:rsidRPr="00AA4276">
        <w:rPr>
          <w:rFonts w:ascii="Times New Roman" w:hAnsi="Times New Roman"/>
          <w:sz w:val="24"/>
          <w:szCs w:val="24"/>
          <w:lang w:eastAsia="nl-NL"/>
        </w:rPr>
        <w:t xml:space="preserve">, waarin alles met </w:t>
      </w:r>
      <w:r>
        <w:rPr>
          <w:rFonts w:ascii="Times New Roman" w:hAnsi="Times New Roman"/>
          <w:sz w:val="24"/>
          <w:szCs w:val="24"/>
          <w:lang w:eastAsia="nl-NL"/>
        </w:rPr>
        <w:t>nauw</w:t>
      </w:r>
      <w:r w:rsidRPr="00AA4276">
        <w:rPr>
          <w:rFonts w:ascii="Times New Roman" w:hAnsi="Times New Roman"/>
          <w:sz w:val="24"/>
          <w:szCs w:val="24"/>
          <w:lang w:eastAsia="nl-NL"/>
        </w:rPr>
        <w:t>keurigheid wordt nagegaan,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nergens enige </w:t>
      </w:r>
      <w:r>
        <w:rPr>
          <w:rFonts w:ascii="Times New Roman" w:hAnsi="Times New Roman"/>
          <w:sz w:val="24"/>
          <w:szCs w:val="24"/>
          <w:lang w:eastAsia="nl-NL"/>
        </w:rPr>
        <w:t>klacht</w:t>
      </w:r>
      <w:r w:rsidRPr="00AA4276">
        <w:rPr>
          <w:rFonts w:ascii="Times New Roman" w:hAnsi="Times New Roman"/>
          <w:sz w:val="24"/>
          <w:szCs w:val="24"/>
          <w:lang w:eastAsia="nl-NL"/>
        </w:rPr>
        <w:t>e over zodanige kwade trouw van Gemeenten aantreft.</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DIRK ALLES en ALLE DIRKs, bl. 200.</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Volgens be</w:t>
      </w:r>
      <w:r>
        <w:rPr>
          <w:rFonts w:ascii="Times New Roman" w:hAnsi="Times New Roman"/>
          <w:sz w:val="24"/>
          <w:szCs w:val="24"/>
          <w:lang w:eastAsia="nl-NL"/>
        </w:rPr>
        <w:t>richt</w:t>
      </w:r>
      <w:r w:rsidRPr="00AA4276">
        <w:rPr>
          <w:rFonts w:ascii="Times New Roman" w:hAnsi="Times New Roman"/>
          <w:sz w:val="24"/>
          <w:szCs w:val="24"/>
          <w:lang w:eastAsia="nl-NL"/>
        </w:rPr>
        <w:t xml:space="preserve"> van de Heer J</w:t>
      </w:r>
      <w:r>
        <w:rPr>
          <w:rFonts w:ascii="Times New Roman" w:hAnsi="Times New Roman"/>
          <w:sz w:val="24"/>
          <w:szCs w:val="24"/>
          <w:lang w:eastAsia="nl-NL"/>
        </w:rPr>
        <w:t>. D</w:t>
      </w:r>
      <w:r w:rsidRPr="00AA4276">
        <w:rPr>
          <w:rFonts w:ascii="Times New Roman" w:hAnsi="Times New Roman"/>
          <w:sz w:val="24"/>
          <w:szCs w:val="24"/>
          <w:lang w:eastAsia="nl-NL"/>
        </w:rPr>
        <w:t>. hEssELINK, heeft DIRK (of DERK) ALLEs de komst der </w:t>
      </w:r>
      <w:r>
        <w:rPr>
          <w:rFonts w:ascii="Times New Roman" w:hAnsi="Times New Roman"/>
          <w:iCs/>
          <w:sz w:val="24"/>
          <w:szCs w:val="24"/>
          <w:lang w:eastAsia="nl-NL"/>
        </w:rPr>
        <w:t>Zwitsers</w:t>
      </w:r>
      <w:r w:rsidRPr="00AA4276">
        <w:rPr>
          <w:rFonts w:ascii="Times New Roman" w:hAnsi="Times New Roman"/>
          <w:iCs/>
          <w:sz w:val="24"/>
          <w:szCs w:val="24"/>
          <w:lang w:eastAsia="nl-NL"/>
        </w:rPr>
        <w:t>e </w:t>
      </w:r>
      <w:r w:rsidRPr="00AA4276">
        <w:rPr>
          <w:rFonts w:ascii="Times New Roman" w:hAnsi="Times New Roman"/>
          <w:sz w:val="24"/>
          <w:szCs w:val="24"/>
          <w:lang w:eastAsia="nl-NL"/>
        </w:rPr>
        <w:t xml:space="preserve">Broeders niet mogen beleven, daar hij de 12" Mei 1711 overleden is en de 3" </w:t>
      </w:r>
      <w:r>
        <w:rPr>
          <w:rFonts w:ascii="Times New Roman" w:hAnsi="Times New Roman"/>
          <w:sz w:val="24"/>
          <w:szCs w:val="24"/>
          <w:lang w:eastAsia="nl-NL"/>
        </w:rPr>
        <w:t>Juni</w:t>
      </w:r>
      <w:r w:rsidRPr="00AA4276">
        <w:rPr>
          <w:rFonts w:ascii="Times New Roman" w:hAnsi="Times New Roman"/>
          <w:sz w:val="24"/>
          <w:szCs w:val="24"/>
          <w:lang w:eastAsia="nl-NL"/>
        </w:rPr>
        <w:t xml:space="preserve"> van dat jaar door</w:t>
      </w:r>
      <w:r>
        <w:rPr>
          <w:rFonts w:ascii="Times New Roman" w:hAnsi="Times New Roman"/>
          <w:sz w:val="24"/>
          <w:szCs w:val="24"/>
          <w:lang w:eastAsia="nl-NL"/>
        </w:rPr>
        <w:t xml:space="preserve"> zijn </w:t>
      </w:r>
      <w:r w:rsidRPr="00AA4276">
        <w:rPr>
          <w:rFonts w:ascii="Times New Roman" w:hAnsi="Times New Roman"/>
          <w:sz w:val="24"/>
          <w:szCs w:val="24"/>
          <w:lang w:eastAsia="nl-NL"/>
        </w:rPr>
        <w:t>zoon ALLE DIRKs als Oudste werd opgevolgd.</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Fonds van Buiten</w:t>
      </w:r>
      <w:r>
        <w:rPr>
          <w:rFonts w:ascii="Times New Roman" w:hAnsi="Times New Roman"/>
          <w:iCs/>
          <w:sz w:val="24"/>
          <w:szCs w:val="24"/>
          <w:lang w:eastAsia="nl-NL"/>
        </w:rPr>
        <w:t>lands</w:t>
      </w:r>
      <w:r w:rsidRPr="00AA4276">
        <w:rPr>
          <w:rFonts w:ascii="Times New Roman" w:hAnsi="Times New Roman"/>
          <w:iCs/>
          <w:sz w:val="24"/>
          <w:szCs w:val="24"/>
          <w:lang w:eastAsia="nl-NL"/>
        </w:rPr>
        <w:t>e W</w:t>
      </w:r>
      <w:r>
        <w:rPr>
          <w:rFonts w:ascii="Times New Roman" w:hAnsi="Times New Roman"/>
          <w:iCs/>
          <w:sz w:val="24"/>
          <w:szCs w:val="24"/>
          <w:lang w:eastAsia="nl-NL"/>
        </w:rPr>
        <w:t>ode</w:t>
      </w:r>
      <w:r w:rsidRPr="00AA4276">
        <w:rPr>
          <w:rFonts w:ascii="Times New Roman" w:hAnsi="Times New Roman"/>
          <w:iCs/>
          <w:sz w:val="24"/>
          <w:szCs w:val="24"/>
          <w:lang w:eastAsia="nl-NL"/>
        </w:rPr>
        <w:t>n, </w:t>
      </w:r>
      <w:r w:rsidRPr="00AA4276">
        <w:rPr>
          <w:rFonts w:ascii="Times New Roman" w:hAnsi="Times New Roman"/>
          <w:sz w:val="24"/>
          <w:szCs w:val="24"/>
          <w:lang w:eastAsia="nl-NL"/>
        </w:rPr>
        <w:t>bl. 204.</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 </w:t>
      </w:r>
      <w:r w:rsidRPr="00AA4276">
        <w:rPr>
          <w:rFonts w:ascii="Times New Roman" w:hAnsi="Times New Roman"/>
          <w:iCs/>
          <w:sz w:val="24"/>
          <w:szCs w:val="24"/>
          <w:lang w:eastAsia="nl-NL"/>
        </w:rPr>
        <w:t>Groninger </w:t>
      </w:r>
      <w:r>
        <w:rPr>
          <w:rFonts w:ascii="Times New Roman" w:hAnsi="Times New Roman"/>
          <w:iCs/>
          <w:sz w:val="24"/>
          <w:szCs w:val="24"/>
          <w:lang w:eastAsia="nl-NL"/>
        </w:rPr>
        <w:t>Sociëteit</w:t>
      </w:r>
      <w:r w:rsidRPr="00AA4276">
        <w:rPr>
          <w:rFonts w:ascii="Times New Roman" w:hAnsi="Times New Roman"/>
          <w:iCs/>
          <w:sz w:val="24"/>
          <w:szCs w:val="24"/>
          <w:lang w:eastAsia="nl-NL"/>
        </w:rPr>
        <w:t> </w:t>
      </w:r>
      <w:r w:rsidRPr="00AA4276">
        <w:rPr>
          <w:rFonts w:ascii="Times New Roman" w:hAnsi="Times New Roman"/>
          <w:sz w:val="24"/>
          <w:szCs w:val="24"/>
          <w:lang w:eastAsia="nl-NL"/>
        </w:rPr>
        <w:t>in het bijzonder heeft echter nog in latere jaren aanvrage gekregen van buiten</w:t>
      </w:r>
      <w:r>
        <w:rPr>
          <w:rFonts w:ascii="Times New Roman" w:hAnsi="Times New Roman"/>
          <w:sz w:val="24"/>
          <w:szCs w:val="24"/>
          <w:lang w:eastAsia="nl-NL"/>
        </w:rPr>
        <w:t>lands</w:t>
      </w:r>
      <w:r w:rsidRPr="00AA4276">
        <w:rPr>
          <w:rFonts w:ascii="Times New Roman" w:hAnsi="Times New Roman"/>
          <w:sz w:val="24"/>
          <w:szCs w:val="24"/>
          <w:lang w:eastAsia="nl-NL"/>
        </w:rPr>
        <w:t>e Geloofsgenoten, nl. in 1766 en 1767 van de </w:t>
      </w:r>
      <w:r w:rsidRPr="00AA4276">
        <w:rPr>
          <w:rFonts w:ascii="Times New Roman" w:hAnsi="Times New Roman"/>
          <w:iCs/>
          <w:sz w:val="24"/>
          <w:szCs w:val="24"/>
          <w:lang w:eastAsia="nl-NL"/>
        </w:rPr>
        <w:t>Weu-Marksche </w:t>
      </w:r>
      <w:r w:rsidRPr="00AA4276">
        <w:rPr>
          <w:rFonts w:ascii="Times New Roman" w:hAnsi="Times New Roman"/>
          <w:sz w:val="24"/>
          <w:szCs w:val="24"/>
          <w:lang w:eastAsia="nl-NL"/>
        </w:rPr>
        <w:t>Gemeente, die in 1765, ten getale van 199 zielen, uit </w:t>
      </w:r>
      <w:r w:rsidRPr="00AA4276">
        <w:rPr>
          <w:rFonts w:ascii="Times New Roman" w:hAnsi="Times New Roman"/>
          <w:iCs/>
          <w:sz w:val="24"/>
          <w:szCs w:val="24"/>
          <w:lang w:eastAsia="nl-NL"/>
        </w:rPr>
        <w:t>Kleinzee </w:t>
      </w:r>
      <w:r w:rsidRPr="00AA4276">
        <w:rPr>
          <w:rFonts w:ascii="Times New Roman" w:hAnsi="Times New Roman"/>
          <w:sz w:val="24"/>
          <w:szCs w:val="24"/>
          <w:lang w:eastAsia="nl-NL"/>
        </w:rPr>
        <w:t>en </w:t>
      </w:r>
      <w:r w:rsidRPr="00AA4276">
        <w:rPr>
          <w:rFonts w:ascii="Times New Roman" w:hAnsi="Times New Roman"/>
          <w:iCs/>
          <w:sz w:val="24"/>
          <w:szCs w:val="24"/>
          <w:lang w:eastAsia="nl-NL"/>
        </w:rPr>
        <w:t>Peseksow </w:t>
      </w:r>
      <w:r w:rsidRPr="00AA4276">
        <w:rPr>
          <w:rFonts w:ascii="Times New Roman" w:hAnsi="Times New Roman"/>
          <w:sz w:val="24"/>
          <w:szCs w:val="24"/>
          <w:lang w:eastAsia="nl-NL"/>
        </w:rPr>
        <w:t>verdreven was. In 1779 zijn er nog vier Afgevaardigden van deze Gemeente te </w:t>
      </w:r>
      <w:r w:rsidRPr="00AA4276">
        <w:rPr>
          <w:rFonts w:ascii="Times New Roman" w:hAnsi="Times New Roman"/>
          <w:iCs/>
          <w:sz w:val="24"/>
          <w:szCs w:val="24"/>
          <w:lang w:eastAsia="nl-NL"/>
        </w:rPr>
        <w:t>Groningen </w:t>
      </w:r>
      <w:r w:rsidRPr="00AA4276">
        <w:rPr>
          <w:rFonts w:ascii="Times New Roman" w:hAnsi="Times New Roman"/>
          <w:sz w:val="24"/>
          <w:szCs w:val="24"/>
          <w:lang w:eastAsia="nl-NL"/>
        </w:rPr>
        <w:t>verschenen.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Medaille van of op </w:t>
      </w:r>
      <w:r w:rsidRPr="00AA4276">
        <w:rPr>
          <w:rFonts w:ascii="Times New Roman" w:hAnsi="Times New Roman"/>
          <w:sz w:val="24"/>
          <w:szCs w:val="24"/>
          <w:lang w:eastAsia="nl-NL"/>
        </w:rPr>
        <w:t>Menno Simons, bl. 222.</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Deze is, voor z</w:t>
      </w:r>
      <w:r>
        <w:rPr>
          <w:rFonts w:ascii="Times New Roman" w:hAnsi="Times New Roman"/>
          <w:sz w:val="24"/>
          <w:szCs w:val="24"/>
          <w:lang w:eastAsia="nl-NL"/>
        </w:rPr>
        <w:t>ove</w:t>
      </w:r>
      <w:r w:rsidRPr="00AA4276">
        <w:rPr>
          <w:rFonts w:ascii="Times New Roman" w:hAnsi="Times New Roman"/>
          <w:sz w:val="24"/>
          <w:szCs w:val="24"/>
          <w:lang w:eastAsia="nl-NL"/>
        </w:rPr>
        <w:t>el ik weet, de éénige penning, die er ooit ter gedachtenis van MENNo SIMons is geslagen. Men vindt er ook een in </w:t>
      </w:r>
      <w:r w:rsidRPr="00AA4276">
        <w:rPr>
          <w:rFonts w:ascii="Times New Roman" w:hAnsi="Times New Roman"/>
          <w:iCs/>
          <w:sz w:val="24"/>
          <w:szCs w:val="24"/>
          <w:lang w:eastAsia="nl-NL"/>
        </w:rPr>
        <w:t>de goude en zilvere eergedachtenis van </w:t>
      </w:r>
      <w:r w:rsidRPr="00AA4276">
        <w:rPr>
          <w:rFonts w:ascii="Times New Roman" w:hAnsi="Times New Roman"/>
          <w:sz w:val="24"/>
          <w:szCs w:val="24"/>
          <w:lang w:eastAsia="nl-NL"/>
        </w:rPr>
        <w:t>LUTHER, bladz. 304, achter de </w:t>
      </w:r>
      <w:r w:rsidRPr="00AA4276">
        <w:rPr>
          <w:rFonts w:ascii="Times New Roman" w:hAnsi="Times New Roman"/>
          <w:iCs/>
          <w:sz w:val="24"/>
          <w:szCs w:val="24"/>
          <w:lang w:eastAsia="nl-NL"/>
        </w:rPr>
        <w:t>Historie der Reformatie door Dr. M. Luther, </w:t>
      </w:r>
      <w:r w:rsidRPr="00AA4276">
        <w:rPr>
          <w:rFonts w:ascii="Times New Roman" w:hAnsi="Times New Roman"/>
          <w:sz w:val="24"/>
          <w:szCs w:val="24"/>
          <w:lang w:eastAsia="nl-NL"/>
        </w:rPr>
        <w:t>enz., beschreven door v. L. vAN SECKENnoRF, 3° deel</w:t>
      </w:r>
      <w:r>
        <w:rPr>
          <w:rFonts w:ascii="Times New Roman" w:hAnsi="Times New Roman"/>
          <w:sz w:val="24"/>
          <w:szCs w:val="24"/>
          <w:lang w:eastAsia="nl-NL"/>
        </w:rPr>
        <w:t>;</w:t>
      </w:r>
      <w:r w:rsidRPr="00AA4276">
        <w:rPr>
          <w:rFonts w:ascii="Times New Roman" w:hAnsi="Times New Roman"/>
          <w:sz w:val="24"/>
          <w:szCs w:val="24"/>
          <w:lang w:eastAsia="nl-NL"/>
        </w:rPr>
        <w:t xml:space="preserve"> welke penning, zijnde </w:t>
      </w:r>
      <w:r>
        <w:rPr>
          <w:rFonts w:ascii="Times New Roman" w:hAnsi="Times New Roman"/>
          <w:sz w:val="24"/>
          <w:szCs w:val="24"/>
          <w:lang w:eastAsia="nl-NL"/>
        </w:rPr>
        <w:t>"</w:t>
      </w:r>
      <w:r w:rsidRPr="00AA4276">
        <w:rPr>
          <w:rFonts w:ascii="Times New Roman" w:hAnsi="Times New Roman"/>
          <w:sz w:val="24"/>
          <w:szCs w:val="24"/>
          <w:lang w:eastAsia="nl-NL"/>
        </w:rPr>
        <w:t>een eenzijdige gegote zeer rare Medaille, die de Heer HERAEus hem medegedeeld heeft,</w:t>
      </w:r>
      <w:r>
        <w:rPr>
          <w:rFonts w:ascii="Times New Roman" w:hAnsi="Times New Roman"/>
          <w:sz w:val="24"/>
          <w:szCs w:val="24"/>
          <w:lang w:eastAsia="nl-NL"/>
        </w:rPr>
        <w:t>"</w:t>
      </w:r>
      <w:r w:rsidRPr="00AA4276">
        <w:rPr>
          <w:rFonts w:ascii="Times New Roman" w:hAnsi="Times New Roman"/>
          <w:sz w:val="24"/>
          <w:szCs w:val="24"/>
          <w:lang w:eastAsia="nl-NL"/>
        </w:rPr>
        <w:t xml:space="preserve"> door hem voor een afbeelding van M. simons gehouden wordt. Ik stem echter ten volle met onzen geschied- en penningkun</w:t>
      </w:r>
      <w:r>
        <w:rPr>
          <w:rFonts w:ascii="Times New Roman" w:hAnsi="Times New Roman"/>
          <w:sz w:val="24"/>
          <w:szCs w:val="24"/>
          <w:lang w:eastAsia="nl-NL"/>
        </w:rPr>
        <w:t>dige</w:t>
      </w:r>
      <w:r w:rsidRPr="00AA4276">
        <w:rPr>
          <w:rFonts w:ascii="Times New Roman" w:hAnsi="Times New Roman"/>
          <w:sz w:val="24"/>
          <w:szCs w:val="24"/>
          <w:lang w:eastAsia="nl-NL"/>
        </w:rPr>
        <w:t xml:space="preserve"> G. vAN oRDEN in, dat deze geen afbeelding van M. simons voorstelt: want </w:t>
      </w:r>
      <w:r>
        <w:rPr>
          <w:rFonts w:ascii="Times New Roman" w:hAnsi="Times New Roman"/>
          <w:sz w:val="24"/>
          <w:szCs w:val="24"/>
          <w:lang w:eastAsia="nl-NL"/>
        </w:rPr>
        <w:t>vooreer</w:t>
      </w:r>
      <w:r w:rsidRPr="00AA4276">
        <w:rPr>
          <w:rFonts w:ascii="Times New Roman" w:hAnsi="Times New Roman"/>
          <w:sz w:val="24"/>
          <w:szCs w:val="24"/>
          <w:lang w:eastAsia="nl-NL"/>
        </w:rPr>
        <w:t>st gelijkt dat baardel</w:t>
      </w:r>
      <w:r>
        <w:rPr>
          <w:rFonts w:ascii="Times New Roman" w:hAnsi="Times New Roman"/>
          <w:sz w:val="24"/>
          <w:szCs w:val="24"/>
          <w:lang w:eastAsia="nl-NL"/>
        </w:rPr>
        <w:t>oze</w:t>
      </w:r>
      <w:r w:rsidRPr="00AA4276">
        <w:rPr>
          <w:rFonts w:ascii="Times New Roman" w:hAnsi="Times New Roman"/>
          <w:sz w:val="24"/>
          <w:szCs w:val="24"/>
          <w:lang w:eastAsia="nl-NL"/>
        </w:rPr>
        <w:t xml:space="preserve"> portret in g</w:t>
      </w:r>
      <w:r>
        <w:rPr>
          <w:rFonts w:ascii="Times New Roman" w:hAnsi="Times New Roman"/>
          <w:sz w:val="24"/>
          <w:szCs w:val="24"/>
          <w:lang w:eastAsia="nl-NL"/>
        </w:rPr>
        <w:t>ene</w:t>
      </w:r>
      <w:r w:rsidRPr="00AA4276">
        <w:rPr>
          <w:rFonts w:ascii="Times New Roman" w:hAnsi="Times New Roman"/>
          <w:sz w:val="24"/>
          <w:szCs w:val="24"/>
          <w:lang w:eastAsia="nl-NL"/>
        </w:rPr>
        <w:t>rlei opzicht naar enig ander afbeeldsel van de man, en ook zijn de enige letters, welke er op te lezen staan, n. 1. MENN0 niet gegoten, maar volgens SECKENDORFs eigene getuigenis </w:t>
      </w:r>
      <w:r w:rsidRPr="00AA4276">
        <w:rPr>
          <w:rFonts w:ascii="Times New Roman" w:hAnsi="Times New Roman"/>
          <w:iCs/>
          <w:sz w:val="24"/>
          <w:szCs w:val="24"/>
          <w:lang w:eastAsia="nl-NL"/>
        </w:rPr>
        <w:t>gestoken.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De portretten, die er van MENNo bestaan, lopen zeer uiteen. Van dezelve behagen mij het meest de zogenaamde </w:t>
      </w:r>
      <w:r w:rsidRPr="00AA4276">
        <w:rPr>
          <w:rFonts w:ascii="Times New Roman" w:hAnsi="Times New Roman"/>
          <w:iCs/>
          <w:sz w:val="24"/>
          <w:szCs w:val="24"/>
          <w:lang w:eastAsia="nl-NL"/>
        </w:rPr>
        <w:t>Acht-hoek </w:t>
      </w:r>
      <w:r w:rsidRPr="00AA4276">
        <w:rPr>
          <w:rFonts w:ascii="Times New Roman" w:hAnsi="Times New Roman"/>
          <w:sz w:val="24"/>
          <w:szCs w:val="24"/>
          <w:lang w:eastAsia="nl-NL"/>
        </w:rPr>
        <w:t>en dat, hetwelk vóór zijn leven, door CRAMER, geplaatst is. Onlangs is mij nog een portret van hem voorgekomen, hetwelk hem voorstelt in zijn ouderdom, toen hij een gebrek aan de voet had, blijkens de kruk, die men onder</w:t>
      </w:r>
      <w:r>
        <w:rPr>
          <w:rFonts w:ascii="Times New Roman" w:hAnsi="Times New Roman"/>
          <w:sz w:val="24"/>
          <w:szCs w:val="24"/>
          <w:lang w:eastAsia="nl-NL"/>
        </w:rPr>
        <w:t xml:space="preserve"> zijn recht</w:t>
      </w:r>
      <w:r w:rsidRPr="00AA4276">
        <w:rPr>
          <w:rFonts w:ascii="Times New Roman" w:hAnsi="Times New Roman"/>
          <w:sz w:val="24"/>
          <w:szCs w:val="24"/>
          <w:lang w:eastAsia="nl-NL"/>
        </w:rPr>
        <w:t>er arm heeft gevoegd. Zóó dient men hem zich voor te stellen, toen hij het vers schreef, boven in Bijlage I medegedeeld</w:t>
      </w:r>
      <w:r>
        <w:rPr>
          <w:rFonts w:ascii="Times New Roman" w:hAnsi="Times New Roman"/>
          <w:sz w:val="24"/>
          <w:szCs w:val="24"/>
          <w:lang w:eastAsia="nl-NL"/>
        </w:rPr>
        <w:t>. D</w:t>
      </w:r>
      <w:r w:rsidRPr="00AA4276">
        <w:rPr>
          <w:rFonts w:ascii="Times New Roman" w:hAnsi="Times New Roman"/>
          <w:sz w:val="24"/>
          <w:szCs w:val="24"/>
          <w:lang w:eastAsia="nl-NL"/>
        </w:rPr>
        <w:t>e portretten voor</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werken, 1681, in schijn en zelfs het nieuwere </w:t>
      </w:r>
      <w:r>
        <w:rPr>
          <w:rFonts w:ascii="Times New Roman" w:hAnsi="Times New Roman"/>
          <w:sz w:val="24"/>
          <w:szCs w:val="24"/>
          <w:lang w:eastAsia="nl-NL"/>
        </w:rPr>
        <w:t>Duits</w:t>
      </w:r>
      <w:r w:rsidRPr="00AA4276">
        <w:rPr>
          <w:rFonts w:ascii="Times New Roman" w:hAnsi="Times New Roman"/>
          <w:sz w:val="24"/>
          <w:szCs w:val="24"/>
          <w:lang w:eastAsia="nl-NL"/>
        </w:rPr>
        <w:t>e en de Groninger nadruk daarvan, komen mij voor</w:t>
      </w:r>
      <w:r>
        <w:rPr>
          <w:rFonts w:ascii="Times New Roman" w:hAnsi="Times New Roman"/>
          <w:sz w:val="24"/>
          <w:szCs w:val="24"/>
          <w:lang w:eastAsia="nl-NL"/>
        </w:rPr>
        <w:t>,</w:t>
      </w:r>
      <w:r w:rsidRPr="00AA4276">
        <w:rPr>
          <w:rFonts w:ascii="Times New Roman" w:hAnsi="Times New Roman"/>
          <w:sz w:val="24"/>
          <w:szCs w:val="24"/>
          <w:lang w:eastAsia="nl-NL"/>
        </w:rPr>
        <w:t xml:space="preserve"> mindere waarde te hebben.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Wetenschappelijk gevormde Doopsgezinden in Friesland, </w:t>
      </w:r>
      <w:r w:rsidRPr="00AA4276">
        <w:rPr>
          <w:rFonts w:ascii="Times New Roman" w:hAnsi="Times New Roman"/>
          <w:sz w:val="24"/>
          <w:szCs w:val="24"/>
          <w:lang w:eastAsia="nl-NL"/>
        </w:rPr>
        <w:t>bl. 235.</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Om z</w:t>
      </w:r>
      <w:r>
        <w:rPr>
          <w:rFonts w:ascii="Times New Roman" w:hAnsi="Times New Roman"/>
          <w:sz w:val="24"/>
          <w:szCs w:val="24"/>
          <w:lang w:eastAsia="nl-NL"/>
        </w:rPr>
        <w:t>ove</w:t>
      </w:r>
      <w:r w:rsidRPr="00AA4276">
        <w:rPr>
          <w:rFonts w:ascii="Times New Roman" w:hAnsi="Times New Roman"/>
          <w:sz w:val="24"/>
          <w:szCs w:val="24"/>
          <w:lang w:eastAsia="nl-NL"/>
        </w:rPr>
        <w:t>el mogelijk volledig te zijn, zal ik hier nog bijvoegen de volgende door mij opgespoorde titels van oudere werken, die door Doopsgezinde Schrijvers in Friesland uitgegeven zijn. Gemelde F. Floris heeft ook nog uitgegeven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Leer-Regel des Bibels, ingestelt tot onderwijs der Jonge Jeugt, </w:t>
      </w:r>
      <w:r w:rsidRPr="00AA4276">
        <w:rPr>
          <w:rFonts w:ascii="Times New Roman" w:hAnsi="Times New Roman"/>
          <w:sz w:val="24"/>
          <w:szCs w:val="24"/>
          <w:lang w:eastAsia="nl-NL"/>
        </w:rPr>
        <w:t>8°, Haarlem, 1690, en: </w:t>
      </w:r>
      <w:r w:rsidRPr="00AA4276">
        <w:rPr>
          <w:rFonts w:ascii="Times New Roman" w:hAnsi="Times New Roman"/>
          <w:iCs/>
          <w:sz w:val="24"/>
          <w:szCs w:val="24"/>
          <w:lang w:eastAsia="nl-NL"/>
        </w:rPr>
        <w:t>Afd</w:t>
      </w:r>
      <w:r>
        <w:rPr>
          <w:rFonts w:ascii="Times New Roman" w:hAnsi="Times New Roman"/>
          <w:iCs/>
          <w:sz w:val="24"/>
          <w:szCs w:val="24"/>
          <w:lang w:eastAsia="nl-NL"/>
        </w:rPr>
        <w:t>eli</w:t>
      </w:r>
      <w:r w:rsidRPr="00AA4276">
        <w:rPr>
          <w:rFonts w:ascii="Times New Roman" w:hAnsi="Times New Roman"/>
          <w:iCs/>
          <w:sz w:val="24"/>
          <w:szCs w:val="24"/>
          <w:lang w:eastAsia="nl-NL"/>
        </w:rPr>
        <w:t>ng der H. Bibel-Wetten, of der gehele </w:t>
      </w:r>
      <w:r>
        <w:rPr>
          <w:rFonts w:ascii="Times New Roman" w:hAnsi="Times New Roman"/>
          <w:iCs/>
          <w:sz w:val="24"/>
          <w:szCs w:val="24"/>
          <w:lang w:eastAsia="nl-NL"/>
        </w:rPr>
        <w:t>Heilige Schrift</w:t>
      </w:r>
      <w:r w:rsidRPr="00AA4276">
        <w:rPr>
          <w:rFonts w:ascii="Times New Roman" w:hAnsi="Times New Roman"/>
          <w:iCs/>
          <w:sz w:val="24"/>
          <w:szCs w:val="24"/>
          <w:lang w:eastAsia="nl-NL"/>
        </w:rPr>
        <w:t>uyre,</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12°, Amst, 1696. - </w:t>
      </w:r>
      <w:r w:rsidRPr="00AA4276">
        <w:rPr>
          <w:rFonts w:ascii="Times New Roman" w:hAnsi="Times New Roman"/>
          <w:iCs/>
          <w:sz w:val="24"/>
          <w:szCs w:val="24"/>
          <w:lang w:eastAsia="nl-NL"/>
        </w:rPr>
        <w:t>De Belijdenisse van </w:t>
      </w:r>
      <w:r w:rsidRPr="00AA4276">
        <w:rPr>
          <w:rFonts w:ascii="Times New Roman" w:hAnsi="Times New Roman"/>
          <w:sz w:val="24"/>
          <w:szCs w:val="24"/>
          <w:lang w:eastAsia="nl-NL"/>
        </w:rPr>
        <w:t>R. Gerbens is ook in 1717 te Groningen bij </w:t>
      </w:r>
      <w:r w:rsidRPr="00AA4276">
        <w:rPr>
          <w:rFonts w:ascii="Times New Roman" w:hAnsi="Times New Roman"/>
          <w:iCs/>
          <w:sz w:val="24"/>
          <w:szCs w:val="24"/>
          <w:lang w:eastAsia="nl-NL"/>
        </w:rPr>
        <w:t>S. Bandsma </w:t>
      </w:r>
      <w:r w:rsidRPr="00AA4276">
        <w:rPr>
          <w:rFonts w:ascii="Times New Roman" w:hAnsi="Times New Roman"/>
          <w:sz w:val="24"/>
          <w:szCs w:val="24"/>
          <w:lang w:eastAsia="nl-NL"/>
        </w:rPr>
        <w:t>gedrukt, beide uitgaven zijn bezorgd door zijn zoon PIETER RUIRDs. – Van H. RINTJEs bestaan er, behalve de gemelde: </w:t>
      </w:r>
      <w:r w:rsidRPr="00AA4276">
        <w:rPr>
          <w:rFonts w:ascii="Times New Roman" w:hAnsi="Times New Roman"/>
          <w:iCs/>
          <w:sz w:val="24"/>
          <w:szCs w:val="24"/>
          <w:lang w:eastAsia="nl-NL"/>
        </w:rPr>
        <w:t>de Morgenstond, in haer Somersche Vermaeklijkheden vertoont en doorgaens leersaem toegeëigent tot 's Allerhoogsten Lof; </w:t>
      </w:r>
      <w:r w:rsidRPr="00AA4276">
        <w:rPr>
          <w:rFonts w:ascii="Times New Roman" w:hAnsi="Times New Roman"/>
          <w:sz w:val="24"/>
          <w:szCs w:val="24"/>
          <w:lang w:eastAsia="nl-NL"/>
        </w:rPr>
        <w:t>12°, 1684</w:t>
      </w:r>
      <w:r>
        <w:rPr>
          <w:rFonts w:ascii="Times New Roman" w:hAnsi="Times New Roman"/>
          <w:sz w:val="24"/>
          <w:szCs w:val="24"/>
          <w:lang w:eastAsia="nl-NL"/>
        </w:rPr>
        <w:t>;</w:t>
      </w:r>
      <w:r w:rsidRPr="00AA4276">
        <w:rPr>
          <w:rFonts w:ascii="Times New Roman" w:hAnsi="Times New Roman"/>
          <w:sz w:val="24"/>
          <w:szCs w:val="24"/>
          <w:lang w:eastAsia="nl-NL"/>
        </w:rPr>
        <w:t xml:space="preserve"> 4°, 1690; </w:t>
      </w:r>
      <w:r w:rsidRPr="00AA4276">
        <w:rPr>
          <w:rFonts w:ascii="Times New Roman" w:hAnsi="Times New Roman"/>
          <w:iCs/>
          <w:sz w:val="24"/>
          <w:szCs w:val="24"/>
          <w:lang w:eastAsia="nl-NL"/>
        </w:rPr>
        <w:t>Gedachten op de Jongsten dag, in verssen vertoont</w:t>
      </w:r>
      <w:r>
        <w:rPr>
          <w:rFonts w:ascii="Times New Roman" w:hAnsi="Times New Roman"/>
          <w:iCs/>
          <w:sz w:val="24"/>
          <w:szCs w:val="24"/>
          <w:lang w:eastAsia="nl-NL"/>
        </w:rPr>
        <w:t>;</w:t>
      </w:r>
      <w:r w:rsidRPr="00AA4276">
        <w:rPr>
          <w:rFonts w:ascii="Times New Roman" w:hAnsi="Times New Roman"/>
          <w:sz w:val="24"/>
          <w:szCs w:val="24"/>
          <w:lang w:eastAsia="nl-NL"/>
        </w:rPr>
        <w:t xml:space="preserve"> 4°, 1681</w:t>
      </w:r>
      <w:r>
        <w:rPr>
          <w:rFonts w:ascii="Times New Roman" w:hAnsi="Times New Roman"/>
          <w:sz w:val="24"/>
          <w:szCs w:val="24"/>
          <w:lang w:eastAsia="nl-NL"/>
        </w:rPr>
        <w:t>;</w:t>
      </w:r>
      <w:r w:rsidRPr="00AA4276">
        <w:rPr>
          <w:rFonts w:ascii="Times New Roman" w:hAnsi="Times New Roman"/>
          <w:sz w:val="24"/>
          <w:szCs w:val="24"/>
          <w:lang w:eastAsia="nl-NL"/>
        </w:rPr>
        <w:t xml:space="preserve"> 12°, 1685. Na zijn </w:t>
      </w:r>
      <w:r>
        <w:rPr>
          <w:rFonts w:ascii="Times New Roman" w:hAnsi="Times New Roman"/>
          <w:sz w:val="24"/>
          <w:szCs w:val="24"/>
          <w:lang w:eastAsia="nl-NL"/>
        </w:rPr>
        <w:t>"</w:t>
      </w:r>
      <w:r w:rsidRPr="00AA4276">
        <w:rPr>
          <w:rFonts w:ascii="Times New Roman" w:hAnsi="Times New Roman"/>
          <w:sz w:val="24"/>
          <w:szCs w:val="24"/>
          <w:lang w:eastAsia="nl-NL"/>
        </w:rPr>
        <w:t>verlijden is van hem door en bij</w:t>
      </w:r>
      <w:r>
        <w:rPr>
          <w:rFonts w:ascii="Times New Roman" w:hAnsi="Times New Roman"/>
          <w:sz w:val="24"/>
          <w:szCs w:val="24"/>
          <w:lang w:eastAsia="nl-NL"/>
        </w:rPr>
        <w:t xml:space="preserve"> zijn </w:t>
      </w:r>
      <w:r w:rsidRPr="00AA4276">
        <w:rPr>
          <w:rFonts w:ascii="Times New Roman" w:hAnsi="Times New Roman"/>
          <w:sz w:val="24"/>
          <w:szCs w:val="24"/>
          <w:lang w:eastAsia="nl-NL"/>
        </w:rPr>
        <w:t>weduwe uitgegeven: </w:t>
      </w:r>
      <w:r w:rsidRPr="00AA4276">
        <w:rPr>
          <w:rFonts w:ascii="Times New Roman" w:hAnsi="Times New Roman"/>
          <w:iCs/>
          <w:sz w:val="24"/>
          <w:szCs w:val="24"/>
          <w:lang w:eastAsia="nl-NL"/>
        </w:rPr>
        <w:t>Zielennucht aan God, om een blijde verwachtinge des Doods, </w:t>
      </w:r>
      <w:r w:rsidRPr="00AA4276">
        <w:rPr>
          <w:rFonts w:ascii="Times New Roman" w:hAnsi="Times New Roman"/>
          <w:sz w:val="24"/>
          <w:szCs w:val="24"/>
          <w:lang w:eastAsia="nl-NL"/>
        </w:rPr>
        <w:t>achter de: </w:t>
      </w:r>
      <w:r w:rsidRPr="00AA4276">
        <w:rPr>
          <w:rFonts w:ascii="Times New Roman" w:hAnsi="Times New Roman"/>
          <w:iCs/>
          <w:sz w:val="24"/>
          <w:szCs w:val="24"/>
          <w:lang w:eastAsia="nl-NL"/>
        </w:rPr>
        <w:t>Heilsame Bedenkingen op het lijden Christi, door J. Oudaan, </w:t>
      </w:r>
      <w:r w:rsidRPr="00AA4276">
        <w:rPr>
          <w:rFonts w:ascii="Times New Roman" w:hAnsi="Times New Roman"/>
          <w:sz w:val="24"/>
          <w:szCs w:val="24"/>
          <w:lang w:eastAsia="nl-NL"/>
        </w:rPr>
        <w:t>1699. Waarschijnlijk zal hij ook wel de hand gehad hebben in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de Geestelijke Goudschaele, zijnde een Versameling van een goed ietal vytgesochte Geestelycke Liedekens, Psalmen en Lofsangen, 5equaem om. Voor en na de Pre</w:t>
      </w:r>
      <w:r>
        <w:rPr>
          <w:rFonts w:ascii="Times New Roman" w:hAnsi="Times New Roman"/>
          <w:iCs/>
          <w:sz w:val="24"/>
          <w:szCs w:val="24"/>
          <w:lang w:eastAsia="nl-NL"/>
        </w:rPr>
        <w:t>dicatie</w:t>
      </w:r>
      <w:r w:rsidRPr="00AA4276">
        <w:rPr>
          <w:rFonts w:ascii="Times New Roman" w:hAnsi="Times New Roman"/>
          <w:iCs/>
          <w:sz w:val="24"/>
          <w:szCs w:val="24"/>
          <w:lang w:eastAsia="nl-NL"/>
        </w:rPr>
        <w:t> gebruikt te worden, te Franeker by S</w:t>
      </w:r>
      <w:r>
        <w:rPr>
          <w:rFonts w:ascii="Times New Roman" w:hAnsi="Times New Roman"/>
          <w:iCs/>
          <w:sz w:val="24"/>
          <w:szCs w:val="24"/>
          <w:lang w:eastAsia="nl-NL"/>
        </w:rPr>
        <w:t>. E</w:t>
      </w:r>
      <w:r w:rsidRPr="00AA4276">
        <w:rPr>
          <w:rFonts w:ascii="Times New Roman" w:hAnsi="Times New Roman"/>
          <w:iCs/>
          <w:sz w:val="24"/>
          <w:szCs w:val="24"/>
          <w:lang w:eastAsia="nl-NL"/>
        </w:rPr>
        <w:t>verts van Bremen, </w:t>
      </w:r>
      <w:r w:rsidRPr="00AA4276">
        <w:rPr>
          <w:rFonts w:ascii="Times New Roman" w:hAnsi="Times New Roman"/>
          <w:sz w:val="24"/>
          <w:szCs w:val="24"/>
          <w:lang w:eastAsia="nl-NL"/>
        </w:rPr>
        <w:t>1662 </w:t>
      </w:r>
      <w:r w:rsidRPr="00AA4276">
        <w:rPr>
          <w:rFonts w:ascii="Times New Roman" w:hAnsi="Times New Roman"/>
          <w:iCs/>
          <w:sz w:val="24"/>
          <w:szCs w:val="24"/>
          <w:lang w:eastAsia="nl-NL"/>
        </w:rPr>
        <w:t>en te Leeuwarden bij H. Rintjes, </w:t>
      </w:r>
      <w:r w:rsidRPr="00AA4276">
        <w:rPr>
          <w:rFonts w:ascii="Times New Roman" w:hAnsi="Times New Roman"/>
          <w:sz w:val="24"/>
          <w:szCs w:val="24"/>
          <w:lang w:eastAsia="nl-NL"/>
        </w:rPr>
        <w:t>1683. Stukken van nog vroegeren tijd, die misschien geheel verloren geraakt, maar toch wel ligt voor de Geschiedenis niet onbelangrijk ijn</w:t>
      </w:r>
      <w:r>
        <w:rPr>
          <w:rFonts w:ascii="Times New Roman" w:hAnsi="Times New Roman"/>
          <w:sz w:val="24"/>
          <w:szCs w:val="24"/>
          <w:lang w:eastAsia="nl-NL"/>
        </w:rPr>
        <w:t>:</w:t>
      </w:r>
      <w:r w:rsidRPr="00AA4276">
        <w:rPr>
          <w:rFonts w:ascii="Times New Roman" w:hAnsi="Times New Roman"/>
          <w:sz w:val="24"/>
          <w:szCs w:val="24"/>
          <w:lang w:eastAsia="nl-NL"/>
        </w:rPr>
        <w:t xml:space="preserve"> P. VAN CEULEN</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een waerachtige, doch eenvoudighe wederlegringhe Teghens dat laster schrijven Ruwardi Acronii, </w:t>
      </w:r>
      <w:r w:rsidRPr="00AA4276">
        <w:rPr>
          <w:rFonts w:ascii="Times New Roman" w:hAnsi="Times New Roman"/>
          <w:sz w:val="24"/>
          <w:szCs w:val="24"/>
          <w:lang w:eastAsia="nl-NL"/>
        </w:rPr>
        <w:t>8°, 1596; n: LAMBERT FIETERs, </w:t>
      </w:r>
      <w:r w:rsidRPr="00AA4276">
        <w:rPr>
          <w:rFonts w:ascii="Times New Roman" w:hAnsi="Times New Roman"/>
          <w:iCs/>
          <w:sz w:val="24"/>
          <w:szCs w:val="24"/>
          <w:lang w:eastAsia="nl-NL"/>
        </w:rPr>
        <w:t>Wootwendighe Verclaringhe van 't Verscheel mde Questie, geresen </w:t>
      </w:r>
      <w:r>
        <w:rPr>
          <w:rFonts w:ascii="Times New Roman" w:hAnsi="Times New Roman"/>
          <w:iCs/>
          <w:sz w:val="24"/>
          <w:szCs w:val="24"/>
          <w:lang w:eastAsia="nl-NL"/>
        </w:rPr>
        <w:t>tussen</w:t>
      </w:r>
      <w:r w:rsidRPr="00AA4276">
        <w:rPr>
          <w:rFonts w:ascii="Times New Roman" w:hAnsi="Times New Roman"/>
          <w:iCs/>
          <w:sz w:val="24"/>
          <w:szCs w:val="24"/>
          <w:lang w:eastAsia="nl-NL"/>
        </w:rPr>
        <w:t> J. J. van Harlinghen met zyne Melehulpers en de </w:t>
      </w:r>
      <w:r>
        <w:rPr>
          <w:rFonts w:ascii="Times New Roman" w:hAnsi="Times New Roman"/>
          <w:iCs/>
          <w:sz w:val="24"/>
          <w:szCs w:val="24"/>
          <w:lang w:eastAsia="nl-NL"/>
        </w:rPr>
        <w:t>tussen</w:t>
      </w:r>
      <w:r w:rsidRPr="00AA4276">
        <w:rPr>
          <w:rFonts w:ascii="Times New Roman" w:hAnsi="Times New Roman"/>
          <w:iCs/>
          <w:sz w:val="24"/>
          <w:szCs w:val="24"/>
          <w:lang w:eastAsia="nl-NL"/>
        </w:rPr>
        <w:t> P. Jeltjes van Collum met syne Medestanlers, de 6 May </w:t>
      </w:r>
      <w:r w:rsidRPr="00AA4276">
        <w:rPr>
          <w:rFonts w:ascii="Times New Roman" w:hAnsi="Times New Roman"/>
          <w:sz w:val="24"/>
          <w:szCs w:val="24"/>
          <w:lang w:eastAsia="nl-NL"/>
        </w:rPr>
        <w:t>1599, 8°, 1621. – Nog als Liedboek: Wiev </w:t>
      </w:r>
      <w:r w:rsidRPr="00AA4276">
        <w:rPr>
          <w:rFonts w:ascii="Times New Roman" w:hAnsi="Times New Roman"/>
          <w:iCs/>
          <w:sz w:val="24"/>
          <w:szCs w:val="24"/>
          <w:lang w:eastAsia="nl-NL"/>
        </w:rPr>
        <w:t>Sang-Boec: Inhoudend enige Psalmen, Loffsangen en de geestelycke Ziedekens, </w:t>
      </w:r>
      <w:r w:rsidRPr="00AA4276">
        <w:rPr>
          <w:rFonts w:ascii="Times New Roman" w:hAnsi="Times New Roman"/>
          <w:sz w:val="24"/>
          <w:szCs w:val="24"/>
          <w:lang w:eastAsia="nl-NL"/>
        </w:rPr>
        <w:t>enz. </w:t>
      </w:r>
      <w:r w:rsidRPr="00AA4276">
        <w:rPr>
          <w:rFonts w:ascii="Times New Roman" w:hAnsi="Times New Roman"/>
          <w:iCs/>
          <w:sz w:val="24"/>
          <w:szCs w:val="24"/>
          <w:lang w:eastAsia="nl-NL"/>
        </w:rPr>
        <w:t>tot Doccum by L. Vlasbloem, </w:t>
      </w:r>
      <w:r w:rsidRPr="00AA4276">
        <w:rPr>
          <w:rFonts w:ascii="Times New Roman" w:hAnsi="Times New Roman"/>
          <w:sz w:val="24"/>
          <w:szCs w:val="24"/>
          <w:lang w:eastAsia="nl-NL"/>
        </w:rPr>
        <w:t>1650 (in 12°). (EME DE RINch, Leraar te </w:t>
      </w:r>
      <w:r w:rsidRPr="00AA4276">
        <w:rPr>
          <w:rFonts w:ascii="Times New Roman" w:hAnsi="Times New Roman"/>
          <w:iCs/>
          <w:sz w:val="24"/>
          <w:szCs w:val="24"/>
          <w:lang w:eastAsia="nl-NL"/>
        </w:rPr>
        <w:t>Harlingen, </w:t>
      </w:r>
      <w:r w:rsidRPr="00AA4276">
        <w:rPr>
          <w:rFonts w:ascii="Times New Roman" w:hAnsi="Times New Roman"/>
          <w:sz w:val="24"/>
          <w:szCs w:val="24"/>
          <w:lang w:eastAsia="nl-NL"/>
        </w:rPr>
        <w:t>gaf uit</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Lyckpredicatie over tet overlijden van Dr. A. Roscius, </w:t>
      </w:r>
      <w:r w:rsidRPr="00AA4276">
        <w:rPr>
          <w:rFonts w:ascii="Times New Roman" w:hAnsi="Times New Roman"/>
          <w:sz w:val="24"/>
          <w:szCs w:val="24"/>
          <w:lang w:eastAsia="nl-NL"/>
        </w:rPr>
        <w:t>12°,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1624; </w:t>
      </w:r>
      <w:r w:rsidRPr="00AA4276">
        <w:rPr>
          <w:rFonts w:ascii="Times New Roman" w:hAnsi="Times New Roman"/>
          <w:iCs/>
          <w:sz w:val="24"/>
          <w:szCs w:val="24"/>
          <w:lang w:eastAsia="nl-NL"/>
        </w:rPr>
        <w:t>Dertien Artyckelen, voorgeleyt aan </w:t>
      </w:r>
      <w:r w:rsidRPr="00AA4276">
        <w:rPr>
          <w:rFonts w:ascii="Times New Roman" w:hAnsi="Times New Roman"/>
          <w:sz w:val="24"/>
          <w:szCs w:val="24"/>
          <w:lang w:eastAsia="nl-NL"/>
        </w:rPr>
        <w:t>W. </w:t>
      </w:r>
      <w:r w:rsidRPr="00AA4276">
        <w:rPr>
          <w:rFonts w:ascii="Times New Roman" w:hAnsi="Times New Roman"/>
          <w:iCs/>
          <w:sz w:val="24"/>
          <w:szCs w:val="24"/>
          <w:lang w:eastAsia="nl-NL"/>
        </w:rPr>
        <w:t>Obbes, </w:t>
      </w:r>
      <w:r w:rsidRPr="00AA4276">
        <w:rPr>
          <w:rFonts w:ascii="Times New Roman" w:hAnsi="Times New Roman"/>
          <w:sz w:val="24"/>
          <w:szCs w:val="24"/>
          <w:lang w:eastAsia="nl-NL"/>
        </w:rPr>
        <w:t>4°, 1627</w:t>
      </w:r>
      <w:r>
        <w:rPr>
          <w:rFonts w:ascii="Times New Roman" w:hAnsi="Times New Roman"/>
          <w:sz w:val="24"/>
          <w:szCs w:val="24"/>
          <w:lang w:eastAsia="nl-NL"/>
        </w:rPr>
        <w:t>;</w:t>
      </w:r>
      <w:r w:rsidRPr="00AA4276">
        <w:rPr>
          <w:rFonts w:ascii="Times New Roman" w:hAnsi="Times New Roman"/>
          <w:iCs/>
          <w:sz w:val="24"/>
          <w:szCs w:val="24"/>
          <w:lang w:eastAsia="nl-NL"/>
        </w:rPr>
        <w:t> Tractaet tegen et straffen der Buyten getrouden sonder onderscheyt, </w:t>
      </w:r>
      <w:r w:rsidRPr="00AA4276">
        <w:rPr>
          <w:rFonts w:ascii="Times New Roman" w:hAnsi="Times New Roman"/>
          <w:sz w:val="24"/>
          <w:szCs w:val="24"/>
          <w:lang w:eastAsia="nl-NL"/>
        </w:rPr>
        <w:t>8°, 1627</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Predicatie over Proverb. </w:t>
      </w:r>
      <w:r w:rsidRPr="00AA4276">
        <w:rPr>
          <w:rFonts w:ascii="Times New Roman" w:hAnsi="Times New Roman"/>
          <w:sz w:val="24"/>
          <w:szCs w:val="24"/>
          <w:lang w:eastAsia="nl-NL"/>
        </w:rPr>
        <w:t>30, vs. 24-28, </w:t>
      </w:r>
      <w:r w:rsidRPr="00AA4276">
        <w:rPr>
          <w:rFonts w:ascii="Times New Roman" w:hAnsi="Times New Roman"/>
          <w:iCs/>
          <w:sz w:val="24"/>
          <w:szCs w:val="24"/>
          <w:lang w:eastAsia="nl-NL"/>
        </w:rPr>
        <w:t>achter het Kort Verhael van het Leven van H</w:t>
      </w:r>
      <w:r>
        <w:rPr>
          <w:rFonts w:ascii="Times New Roman" w:hAnsi="Times New Roman"/>
          <w:iCs/>
          <w:sz w:val="24"/>
          <w:szCs w:val="24"/>
          <w:lang w:eastAsia="nl-NL"/>
        </w:rPr>
        <w:t>. D</w:t>
      </w:r>
      <w:r w:rsidRPr="00AA4276">
        <w:rPr>
          <w:rFonts w:ascii="Times New Roman" w:hAnsi="Times New Roman"/>
          <w:iCs/>
          <w:sz w:val="24"/>
          <w:szCs w:val="24"/>
          <w:lang w:eastAsia="nl-NL"/>
        </w:rPr>
        <w:t>e Ries</w:t>
      </w:r>
      <w:r>
        <w:rPr>
          <w:rFonts w:ascii="Times New Roman" w:hAnsi="Times New Roman"/>
          <w:iCs/>
          <w:sz w:val="24"/>
          <w:szCs w:val="24"/>
          <w:lang w:eastAsia="nl-NL"/>
        </w:rPr>
        <w:t>. D</w:t>
      </w:r>
      <w:r w:rsidRPr="00AA4276">
        <w:rPr>
          <w:rFonts w:ascii="Times New Roman" w:hAnsi="Times New Roman"/>
          <w:sz w:val="24"/>
          <w:szCs w:val="24"/>
          <w:lang w:eastAsia="nl-NL"/>
        </w:rPr>
        <w:t>issertatiën. CoRNELIUs BELKMEER, Leraar en Med</w:t>
      </w:r>
      <w:r>
        <w:rPr>
          <w:rFonts w:ascii="Times New Roman" w:hAnsi="Times New Roman"/>
          <w:sz w:val="24"/>
          <w:szCs w:val="24"/>
          <w:lang w:eastAsia="nl-NL"/>
        </w:rPr>
        <w:t>. D</w:t>
      </w:r>
      <w:r w:rsidRPr="00AA4276">
        <w:rPr>
          <w:rFonts w:ascii="Times New Roman" w:hAnsi="Times New Roman"/>
          <w:sz w:val="24"/>
          <w:szCs w:val="24"/>
          <w:lang w:eastAsia="nl-NL"/>
        </w:rPr>
        <w:t>octor te </w:t>
      </w:r>
      <w:r w:rsidRPr="00AA4276">
        <w:rPr>
          <w:rFonts w:ascii="Times New Roman" w:hAnsi="Times New Roman"/>
          <w:iCs/>
          <w:sz w:val="24"/>
          <w:szCs w:val="24"/>
          <w:lang w:eastAsia="nl-NL"/>
        </w:rPr>
        <w:t>Bolsvard: Disputatio Med. Inaugur</w:t>
      </w:r>
      <w:r>
        <w:rPr>
          <w:rFonts w:ascii="Times New Roman" w:hAnsi="Times New Roman"/>
          <w:iCs/>
          <w:sz w:val="24"/>
          <w:szCs w:val="24"/>
          <w:lang w:eastAsia="nl-NL"/>
        </w:rPr>
        <w:t>. D</w:t>
      </w:r>
      <w:r w:rsidRPr="00AA4276">
        <w:rPr>
          <w:rFonts w:ascii="Times New Roman" w:hAnsi="Times New Roman"/>
          <w:iCs/>
          <w:sz w:val="24"/>
          <w:szCs w:val="24"/>
          <w:lang w:eastAsia="nl-NL"/>
        </w:rPr>
        <w:t>e Humorum Morbis, </w:t>
      </w:r>
      <w:r w:rsidRPr="00AA4276">
        <w:rPr>
          <w:rFonts w:ascii="Times New Roman" w:hAnsi="Times New Roman"/>
          <w:sz w:val="24"/>
          <w:szCs w:val="24"/>
          <w:lang w:eastAsia="nl-NL"/>
        </w:rPr>
        <w:t>4°, </w:t>
      </w:r>
      <w:r w:rsidRPr="00AA4276">
        <w:rPr>
          <w:rFonts w:ascii="Times New Roman" w:hAnsi="Times New Roman"/>
          <w:iCs/>
          <w:sz w:val="24"/>
          <w:szCs w:val="24"/>
          <w:lang w:eastAsia="nl-NL"/>
        </w:rPr>
        <w:t>Harlerovici, </w:t>
      </w:r>
      <w:r w:rsidRPr="00AA4276">
        <w:rPr>
          <w:rFonts w:ascii="Times New Roman" w:hAnsi="Times New Roman"/>
          <w:sz w:val="24"/>
          <w:szCs w:val="24"/>
          <w:lang w:eastAsia="nl-NL"/>
        </w:rPr>
        <w:t>1729</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Natuurkundige Verhandeling of Waarneminge, ietreffende de Hout-uitraspende en doorb</w:t>
      </w:r>
      <w:r>
        <w:rPr>
          <w:rFonts w:ascii="Times New Roman" w:hAnsi="Times New Roman"/>
          <w:iCs/>
          <w:sz w:val="24"/>
          <w:szCs w:val="24"/>
          <w:lang w:eastAsia="nl-NL"/>
        </w:rPr>
        <w:t>ore</w:t>
      </w:r>
      <w:r w:rsidRPr="00AA4276">
        <w:rPr>
          <w:rFonts w:ascii="Times New Roman" w:hAnsi="Times New Roman"/>
          <w:iCs/>
          <w:sz w:val="24"/>
          <w:szCs w:val="24"/>
          <w:lang w:eastAsia="nl-NL"/>
        </w:rPr>
        <w:t>nde Zeeworm, </w:t>
      </w:r>
      <w:r w:rsidRPr="00AA4276">
        <w:rPr>
          <w:rFonts w:ascii="Times New Roman" w:hAnsi="Times New Roman"/>
          <w:sz w:val="24"/>
          <w:szCs w:val="24"/>
          <w:lang w:eastAsia="nl-NL"/>
        </w:rPr>
        <w:t>8°, </w:t>
      </w:r>
      <w:r w:rsidRPr="00AA4276">
        <w:rPr>
          <w:rFonts w:ascii="Times New Roman" w:hAnsi="Times New Roman"/>
          <w:iCs/>
          <w:sz w:val="24"/>
          <w:szCs w:val="24"/>
          <w:lang w:eastAsia="nl-NL"/>
        </w:rPr>
        <w:t>Amst.</w:t>
      </w:r>
      <w:r>
        <w:rPr>
          <w:rFonts w:ascii="Times New Roman" w:hAnsi="Times New Roman"/>
          <w:iCs/>
          <w:sz w:val="24"/>
          <w:szCs w:val="24"/>
          <w:lang w:eastAsia="nl-NL"/>
        </w:rPr>
        <w:t>,</w:t>
      </w:r>
      <w:r w:rsidRPr="00AA4276">
        <w:rPr>
          <w:rFonts w:ascii="Times New Roman" w:hAnsi="Times New Roman"/>
          <w:sz w:val="24"/>
          <w:szCs w:val="24"/>
          <w:lang w:eastAsia="nl-NL"/>
        </w:rPr>
        <w:t xml:space="preserve"> 1733. – GoEthius stINSTRA, Med</w:t>
      </w:r>
      <w:r>
        <w:rPr>
          <w:rFonts w:ascii="Times New Roman" w:hAnsi="Times New Roman"/>
          <w:sz w:val="24"/>
          <w:szCs w:val="24"/>
          <w:lang w:eastAsia="nl-NL"/>
        </w:rPr>
        <w:t>. D</w:t>
      </w:r>
      <w:r w:rsidRPr="00AA4276">
        <w:rPr>
          <w:rFonts w:ascii="Times New Roman" w:hAnsi="Times New Roman"/>
          <w:sz w:val="24"/>
          <w:szCs w:val="24"/>
          <w:lang w:eastAsia="nl-NL"/>
        </w:rPr>
        <w:t>octor te </w:t>
      </w:r>
      <w:r w:rsidRPr="00AA4276">
        <w:rPr>
          <w:rFonts w:ascii="Times New Roman" w:hAnsi="Times New Roman"/>
          <w:iCs/>
          <w:sz w:val="24"/>
          <w:szCs w:val="24"/>
          <w:lang w:eastAsia="nl-NL"/>
        </w:rPr>
        <w:t>Harlingen</w:t>
      </w:r>
      <w:r>
        <w:rPr>
          <w:rFonts w:ascii="Times New Roman" w:hAnsi="Times New Roman"/>
          <w:iCs/>
          <w:sz w:val="24"/>
          <w:szCs w:val="24"/>
          <w:lang w:eastAsia="nl-NL"/>
        </w:rPr>
        <w:t>:</w:t>
      </w:r>
      <w:r w:rsidRPr="00AA4276">
        <w:rPr>
          <w:rFonts w:ascii="Times New Roman" w:hAnsi="Times New Roman"/>
          <w:iCs/>
          <w:sz w:val="24"/>
          <w:szCs w:val="24"/>
          <w:lang w:eastAsia="nl-NL"/>
        </w:rPr>
        <w:t> Disertatio Inaug. Physiologico-Medica de Fluwu mulierum menstruo, </w:t>
      </w:r>
      <w:r w:rsidRPr="00AA4276">
        <w:rPr>
          <w:rFonts w:ascii="Times New Roman" w:hAnsi="Times New Roman"/>
          <w:sz w:val="24"/>
          <w:szCs w:val="24"/>
          <w:lang w:eastAsia="nl-NL"/>
        </w:rPr>
        <w:t>s", </w:t>
      </w:r>
      <w:r w:rsidRPr="00AA4276">
        <w:rPr>
          <w:rFonts w:ascii="Times New Roman" w:hAnsi="Times New Roman"/>
          <w:iCs/>
          <w:sz w:val="24"/>
          <w:szCs w:val="24"/>
          <w:lang w:eastAsia="nl-NL"/>
        </w:rPr>
        <w:t>Franequerae, </w:t>
      </w:r>
      <w:r w:rsidRPr="00AA4276">
        <w:rPr>
          <w:rFonts w:ascii="Times New Roman" w:hAnsi="Times New Roman"/>
          <w:sz w:val="24"/>
          <w:szCs w:val="24"/>
          <w:lang w:eastAsia="nl-NL"/>
        </w:rPr>
        <w:t>1731. – ADRIANUs HERINGA, Med</w:t>
      </w:r>
      <w:r>
        <w:rPr>
          <w:rFonts w:ascii="Times New Roman" w:hAnsi="Times New Roman"/>
          <w:sz w:val="24"/>
          <w:szCs w:val="24"/>
          <w:lang w:eastAsia="nl-NL"/>
        </w:rPr>
        <w:t>. D</w:t>
      </w:r>
      <w:r w:rsidRPr="00AA4276">
        <w:rPr>
          <w:rFonts w:ascii="Times New Roman" w:hAnsi="Times New Roman"/>
          <w:sz w:val="24"/>
          <w:szCs w:val="24"/>
          <w:lang w:eastAsia="nl-NL"/>
        </w:rPr>
        <w:t>octor te </w:t>
      </w:r>
      <w:r w:rsidRPr="00AA4276">
        <w:rPr>
          <w:rFonts w:ascii="Times New Roman" w:hAnsi="Times New Roman"/>
          <w:iCs/>
          <w:sz w:val="24"/>
          <w:szCs w:val="24"/>
          <w:lang w:eastAsia="nl-NL"/>
        </w:rPr>
        <w:t>Zeeuwarden, Diss. Med. Inaug</w:t>
      </w:r>
      <w:r>
        <w:rPr>
          <w:rFonts w:ascii="Times New Roman" w:hAnsi="Times New Roman"/>
          <w:iCs/>
          <w:sz w:val="24"/>
          <w:szCs w:val="24"/>
          <w:lang w:eastAsia="nl-NL"/>
        </w:rPr>
        <w:t>. D</w:t>
      </w:r>
      <w:r w:rsidRPr="00AA4276">
        <w:rPr>
          <w:rFonts w:ascii="Times New Roman" w:hAnsi="Times New Roman"/>
          <w:iCs/>
          <w:sz w:val="24"/>
          <w:szCs w:val="24"/>
          <w:lang w:eastAsia="nl-NL"/>
        </w:rPr>
        <w:t>e Motu Musculorum, </w:t>
      </w:r>
      <w:r w:rsidRPr="00AA4276">
        <w:rPr>
          <w:rFonts w:ascii="Times New Roman" w:hAnsi="Times New Roman"/>
          <w:sz w:val="24"/>
          <w:szCs w:val="24"/>
          <w:lang w:eastAsia="nl-NL"/>
        </w:rPr>
        <w:t>4°, </w:t>
      </w:r>
      <w:r w:rsidRPr="00AA4276">
        <w:rPr>
          <w:rFonts w:ascii="Times New Roman" w:hAnsi="Times New Roman"/>
          <w:iCs/>
          <w:sz w:val="24"/>
          <w:szCs w:val="24"/>
          <w:lang w:eastAsia="nl-NL"/>
        </w:rPr>
        <w:t>Lugd. Bat.</w:t>
      </w:r>
      <w:r>
        <w:rPr>
          <w:rFonts w:ascii="Times New Roman" w:hAnsi="Times New Roman"/>
          <w:iCs/>
          <w:sz w:val="24"/>
          <w:szCs w:val="24"/>
          <w:lang w:eastAsia="nl-NL"/>
        </w:rPr>
        <w:t>,</w:t>
      </w:r>
      <w:r w:rsidRPr="00AA4276">
        <w:rPr>
          <w:rFonts w:ascii="Times New Roman" w:hAnsi="Times New Roman"/>
          <w:sz w:val="24"/>
          <w:szCs w:val="24"/>
          <w:lang w:eastAsia="nl-NL"/>
        </w:rPr>
        <w:t xml:space="preserve"> 1741</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iCs/>
          <w:sz w:val="24"/>
          <w:szCs w:val="24"/>
          <w:lang w:eastAsia="nl-NL"/>
        </w:rPr>
        <w:t>Observationum Criticarum Liber Singularis, </w:t>
      </w:r>
      <w:r w:rsidRPr="00AA4276">
        <w:rPr>
          <w:rFonts w:ascii="Times New Roman" w:hAnsi="Times New Roman"/>
          <w:sz w:val="24"/>
          <w:szCs w:val="24"/>
          <w:lang w:eastAsia="nl-NL"/>
        </w:rPr>
        <w:t>8°, </w:t>
      </w:r>
      <w:r w:rsidRPr="00AA4276">
        <w:rPr>
          <w:rFonts w:ascii="Times New Roman" w:hAnsi="Times New Roman"/>
          <w:iCs/>
          <w:sz w:val="24"/>
          <w:szCs w:val="24"/>
          <w:lang w:eastAsia="nl-NL"/>
        </w:rPr>
        <w:t>Veovard.</w:t>
      </w:r>
      <w:r>
        <w:rPr>
          <w:rFonts w:ascii="Times New Roman" w:hAnsi="Times New Roman"/>
          <w:iCs/>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1749</w:t>
      </w:r>
      <w:r>
        <w:rPr>
          <w:rFonts w:ascii="Times New Roman" w:hAnsi="Times New Roman"/>
          <w:sz w:val="24"/>
          <w:szCs w:val="24"/>
          <w:lang w:eastAsia="nl-NL"/>
        </w:rPr>
        <w:t>. D</w:t>
      </w:r>
      <w:r w:rsidRPr="00AA4276">
        <w:rPr>
          <w:rFonts w:ascii="Times New Roman" w:hAnsi="Times New Roman"/>
          <w:sz w:val="24"/>
          <w:szCs w:val="24"/>
          <w:lang w:eastAsia="nl-NL"/>
        </w:rPr>
        <w:t>eze geleerde heeft met Mr. NicoLAAs Tholen ook</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gewerkt aan een vertaling van de </w:t>
      </w:r>
      <w:r w:rsidRPr="00AA4276">
        <w:rPr>
          <w:rFonts w:ascii="Times New Roman" w:hAnsi="Times New Roman"/>
          <w:iCs/>
          <w:sz w:val="24"/>
          <w:szCs w:val="24"/>
          <w:lang w:eastAsia="nl-NL"/>
        </w:rPr>
        <w:t>Oude </w:t>
      </w:r>
      <w:r>
        <w:rPr>
          <w:rFonts w:ascii="Times New Roman" w:hAnsi="Times New Roman"/>
          <w:iCs/>
          <w:sz w:val="24"/>
          <w:szCs w:val="24"/>
          <w:lang w:eastAsia="nl-NL"/>
        </w:rPr>
        <w:t>Fries</w:t>
      </w:r>
      <w:r w:rsidRPr="00AA4276">
        <w:rPr>
          <w:rFonts w:ascii="Times New Roman" w:hAnsi="Times New Roman"/>
          <w:iCs/>
          <w:sz w:val="24"/>
          <w:szCs w:val="24"/>
          <w:lang w:eastAsia="nl-NL"/>
        </w:rPr>
        <w:t>e Wetten, </w:t>
      </w:r>
      <w:r w:rsidRPr="00AA4276">
        <w:rPr>
          <w:rFonts w:ascii="Times New Roman" w:hAnsi="Times New Roman"/>
          <w:sz w:val="24"/>
          <w:szCs w:val="24"/>
          <w:lang w:eastAsia="nl-NL"/>
        </w:rPr>
        <w:t>ten behoeve van het </w:t>
      </w:r>
      <w:r w:rsidRPr="00AA4276">
        <w:rPr>
          <w:rFonts w:ascii="Times New Roman" w:hAnsi="Times New Roman"/>
          <w:iCs/>
          <w:sz w:val="24"/>
          <w:szCs w:val="24"/>
          <w:lang w:eastAsia="nl-NL"/>
        </w:rPr>
        <w:t>Vriesch Charterboek. </w:t>
      </w:r>
      <w:r w:rsidRPr="00AA4276">
        <w:rPr>
          <w:rFonts w:ascii="Times New Roman" w:hAnsi="Times New Roman"/>
          <w:sz w:val="24"/>
          <w:szCs w:val="24"/>
          <w:lang w:eastAsia="nl-NL"/>
        </w:rPr>
        <w:t>Zie dit werk, voorrede, Ie dl</w:t>
      </w:r>
      <w:r>
        <w:rPr>
          <w:rFonts w:ascii="Times New Roman" w:hAnsi="Times New Roman"/>
          <w:sz w:val="24"/>
          <w:szCs w:val="24"/>
          <w:lang w:eastAsia="nl-NL"/>
        </w:rPr>
        <w:t>. E</w:t>
      </w:r>
      <w:r w:rsidRPr="00AA4276">
        <w:rPr>
          <w:rFonts w:ascii="Times New Roman" w:hAnsi="Times New Roman"/>
          <w:sz w:val="24"/>
          <w:szCs w:val="24"/>
          <w:lang w:eastAsia="nl-NL"/>
        </w:rPr>
        <w:t>n IIe dl. bl. 70.</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iCs/>
          <w:sz w:val="24"/>
          <w:szCs w:val="24"/>
          <w:lang w:eastAsia="nl-NL"/>
        </w:rPr>
        <w:t>Oorzaken van getals-vermindering bij de Doopsgezinden,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bl. 248.</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Het kan mijnen Lezers niet onbelangrijk zijn, over deze treurige waarheid, de getals-vermindering bij de Doopsgezinden, te h</w:t>
      </w:r>
      <w:r>
        <w:rPr>
          <w:rFonts w:ascii="Times New Roman" w:hAnsi="Times New Roman"/>
          <w:sz w:val="24"/>
          <w:szCs w:val="24"/>
          <w:lang w:eastAsia="nl-NL"/>
        </w:rPr>
        <w:t>ore</w:t>
      </w:r>
      <w:r w:rsidRPr="00AA4276">
        <w:rPr>
          <w:rFonts w:ascii="Times New Roman" w:hAnsi="Times New Roman"/>
          <w:sz w:val="24"/>
          <w:szCs w:val="24"/>
          <w:lang w:eastAsia="nl-NL"/>
        </w:rPr>
        <w:t>n een schrijver uit de vorige eeuw zelve (waarschijnlijk DANIEL HovENs) in een stukje getiteld: </w:t>
      </w:r>
      <w:r w:rsidRPr="00AA4276">
        <w:rPr>
          <w:rFonts w:ascii="Times New Roman" w:hAnsi="Times New Roman"/>
          <w:iCs/>
          <w:sz w:val="24"/>
          <w:szCs w:val="24"/>
          <w:lang w:eastAsia="nl-NL"/>
        </w:rPr>
        <w:t>de Leer der Doopsgezinden, vooral omtrent de Eed, gehandhaafd enz., in zes brieven van Philo-Biblos aan Mennophilus, Amst </w:t>
      </w:r>
      <w:r w:rsidRPr="00AA4276">
        <w:rPr>
          <w:rFonts w:ascii="Times New Roman" w:hAnsi="Times New Roman"/>
          <w:sz w:val="24"/>
          <w:szCs w:val="24"/>
          <w:lang w:eastAsia="nl-NL"/>
        </w:rPr>
        <w:t>1794, bl. 100 enz. Nadat de schrijver eerst heeft aangetoond, dat de oorzaak dier vermindering niet te zoeken is in het afschaffen van verbindende Belijdenissen, in welk opzicht hij zich beroept op de vele Doopsgezinde Gemeenten in </w:t>
      </w:r>
      <w:r w:rsidRPr="00AA4276">
        <w:rPr>
          <w:rFonts w:ascii="Times New Roman" w:hAnsi="Times New Roman"/>
          <w:iCs/>
          <w:sz w:val="24"/>
          <w:szCs w:val="24"/>
          <w:lang w:eastAsia="nl-NL"/>
        </w:rPr>
        <w:t>Friesland, </w:t>
      </w:r>
      <w:r w:rsidRPr="00AA4276">
        <w:rPr>
          <w:rFonts w:ascii="Times New Roman" w:hAnsi="Times New Roman"/>
          <w:sz w:val="24"/>
          <w:szCs w:val="24"/>
          <w:lang w:eastAsia="nl-NL"/>
        </w:rPr>
        <w:t>die ten groten dele alle verbinding aan Belijdenissen afkeuren en echter, over het geheel</w:t>
      </w:r>
      <w:r>
        <w:rPr>
          <w:rFonts w:ascii="Times New Roman" w:hAnsi="Times New Roman"/>
          <w:sz w:val="24"/>
          <w:szCs w:val="24"/>
          <w:lang w:eastAsia="nl-NL"/>
        </w:rPr>
        <w:t>,</w:t>
      </w:r>
      <w:r w:rsidRPr="00AA4276">
        <w:rPr>
          <w:rFonts w:ascii="Times New Roman" w:hAnsi="Times New Roman"/>
          <w:sz w:val="24"/>
          <w:szCs w:val="24"/>
          <w:lang w:eastAsia="nl-NL"/>
        </w:rPr>
        <w:t xml:space="preserve"> nog het best in staat blijven, betuigt hij verder: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w:t>
      </w:r>
      <w:r>
        <w:rPr>
          <w:rFonts w:ascii="Times New Roman" w:hAnsi="Times New Roman"/>
          <w:sz w:val="24"/>
          <w:szCs w:val="24"/>
          <w:lang w:eastAsia="nl-NL"/>
        </w:rPr>
        <w:t>. D</w:t>
      </w:r>
      <w:r w:rsidRPr="00AA4276">
        <w:rPr>
          <w:rFonts w:ascii="Times New Roman" w:hAnsi="Times New Roman"/>
          <w:sz w:val="24"/>
          <w:szCs w:val="24"/>
          <w:lang w:eastAsia="nl-NL"/>
        </w:rPr>
        <w:t xml:space="preserve">at, buiten de </w:t>
      </w:r>
      <w:r>
        <w:rPr>
          <w:rFonts w:ascii="Times New Roman" w:hAnsi="Times New Roman"/>
          <w:sz w:val="24"/>
          <w:szCs w:val="24"/>
          <w:lang w:eastAsia="nl-NL"/>
        </w:rPr>
        <w:t>Luthers</w:t>
      </w:r>
      <w:r w:rsidRPr="00AA4276">
        <w:rPr>
          <w:rFonts w:ascii="Times New Roman" w:hAnsi="Times New Roman"/>
          <w:sz w:val="24"/>
          <w:szCs w:val="24"/>
          <w:lang w:eastAsia="nl-NL"/>
        </w:rPr>
        <w:t>e Gemeenten, genoegzaam alle Protes</w:t>
      </w:r>
      <w:r>
        <w:rPr>
          <w:rFonts w:ascii="Times New Roman" w:hAnsi="Times New Roman"/>
          <w:sz w:val="24"/>
          <w:szCs w:val="24"/>
          <w:lang w:eastAsia="nl-NL"/>
        </w:rPr>
        <w:t>tants</w:t>
      </w:r>
      <w:r w:rsidRPr="00AA4276">
        <w:rPr>
          <w:rFonts w:ascii="Times New Roman" w:hAnsi="Times New Roman"/>
          <w:sz w:val="24"/>
          <w:szCs w:val="24"/>
          <w:lang w:eastAsia="nl-NL"/>
        </w:rPr>
        <w:t xml:space="preserve">e, zelfs die der </w:t>
      </w:r>
      <w:r>
        <w:rPr>
          <w:rFonts w:ascii="Times New Roman" w:hAnsi="Times New Roman"/>
          <w:sz w:val="24"/>
          <w:szCs w:val="24"/>
          <w:lang w:eastAsia="nl-NL"/>
        </w:rPr>
        <w:t>heerse</w:t>
      </w:r>
      <w:r w:rsidRPr="00AA4276">
        <w:rPr>
          <w:rFonts w:ascii="Times New Roman" w:hAnsi="Times New Roman"/>
          <w:sz w:val="24"/>
          <w:szCs w:val="24"/>
          <w:lang w:eastAsia="nl-NL"/>
        </w:rPr>
        <w:t xml:space="preserve">nde Kerk, in vele steden en dorpen verminderen; daar de vermindering van ingezetenen, in zo verre die van buiten </w:t>
      </w:r>
      <w:r w:rsidR="00736D07">
        <w:rPr>
          <w:rFonts w:ascii="Times New Roman" w:hAnsi="Times New Roman"/>
          <w:sz w:val="24"/>
          <w:szCs w:val="24"/>
          <w:lang w:eastAsia="nl-NL"/>
        </w:rPr>
        <w:t>enigszins</w:t>
      </w:r>
      <w:r w:rsidRPr="00AA4276">
        <w:rPr>
          <w:rFonts w:ascii="Times New Roman" w:hAnsi="Times New Roman"/>
          <w:sz w:val="24"/>
          <w:szCs w:val="24"/>
          <w:lang w:eastAsia="nl-NL"/>
        </w:rPr>
        <w:t xml:space="preserve"> wordt aangevuld, alleen vergoed wordt door Roomsgezinde of </w:t>
      </w:r>
      <w:r>
        <w:rPr>
          <w:rFonts w:ascii="Times New Roman" w:hAnsi="Times New Roman"/>
          <w:sz w:val="24"/>
          <w:szCs w:val="24"/>
          <w:lang w:eastAsia="nl-NL"/>
        </w:rPr>
        <w:t>Luthers</w:t>
      </w:r>
      <w:r w:rsidRPr="00AA4276">
        <w:rPr>
          <w:rFonts w:ascii="Times New Roman" w:hAnsi="Times New Roman"/>
          <w:sz w:val="24"/>
          <w:szCs w:val="24"/>
          <w:lang w:eastAsia="nl-NL"/>
        </w:rPr>
        <w:t>e vreemdelingen.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2)</w:t>
      </w:r>
      <w:r>
        <w:rPr>
          <w:rFonts w:ascii="Times New Roman" w:hAnsi="Times New Roman"/>
          <w:sz w:val="24"/>
          <w:szCs w:val="24"/>
          <w:lang w:eastAsia="nl-NL"/>
        </w:rPr>
        <w:t>. D</w:t>
      </w:r>
      <w:r w:rsidRPr="00AA4276">
        <w:rPr>
          <w:rFonts w:ascii="Times New Roman" w:hAnsi="Times New Roman"/>
          <w:sz w:val="24"/>
          <w:szCs w:val="24"/>
          <w:lang w:eastAsia="nl-NL"/>
        </w:rPr>
        <w:t xml:space="preserve">at de predikwijze van vele Leraars der </w:t>
      </w:r>
      <w:r>
        <w:rPr>
          <w:rFonts w:ascii="Times New Roman" w:hAnsi="Times New Roman"/>
          <w:sz w:val="24"/>
          <w:szCs w:val="24"/>
          <w:lang w:eastAsia="nl-NL"/>
        </w:rPr>
        <w:t>heerse</w:t>
      </w:r>
      <w:r w:rsidRPr="00AA4276">
        <w:rPr>
          <w:rFonts w:ascii="Times New Roman" w:hAnsi="Times New Roman"/>
          <w:sz w:val="24"/>
          <w:szCs w:val="24"/>
          <w:lang w:eastAsia="nl-NL"/>
        </w:rPr>
        <w:t>nde Kerk, minder geschilvoerende, maar meer aandringende op ware Godsvrucht en deugd, de Leden van dissentiërende Gemeenten sterker aantrekt dan vroeger.</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3)</w:t>
      </w:r>
      <w:r>
        <w:rPr>
          <w:rFonts w:ascii="Times New Roman" w:hAnsi="Times New Roman"/>
          <w:sz w:val="24"/>
          <w:szCs w:val="24"/>
          <w:lang w:eastAsia="nl-NL"/>
        </w:rPr>
        <w:t>. D</w:t>
      </w:r>
      <w:r w:rsidRPr="00AA4276">
        <w:rPr>
          <w:rFonts w:ascii="Times New Roman" w:hAnsi="Times New Roman"/>
          <w:sz w:val="24"/>
          <w:szCs w:val="24"/>
          <w:lang w:eastAsia="nl-NL"/>
        </w:rPr>
        <w:t xml:space="preserve">at de uitsluitende bevoegdheid tot vele ambten aan het Iidmaatschap der </w:t>
      </w:r>
      <w:r>
        <w:rPr>
          <w:rFonts w:ascii="Times New Roman" w:hAnsi="Times New Roman"/>
          <w:sz w:val="24"/>
          <w:szCs w:val="24"/>
          <w:lang w:eastAsia="nl-NL"/>
        </w:rPr>
        <w:t>heerse</w:t>
      </w:r>
      <w:r w:rsidRPr="00AA4276">
        <w:rPr>
          <w:rFonts w:ascii="Times New Roman" w:hAnsi="Times New Roman"/>
          <w:sz w:val="24"/>
          <w:szCs w:val="24"/>
          <w:lang w:eastAsia="nl-NL"/>
        </w:rPr>
        <w:t>nde Kerk verbonden, vele Doopsgezinden heeft uitgelokt en afvallig gemaakt.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4)</w:t>
      </w:r>
      <w:r>
        <w:rPr>
          <w:rFonts w:ascii="Times New Roman" w:hAnsi="Times New Roman"/>
          <w:sz w:val="24"/>
          <w:szCs w:val="24"/>
          <w:lang w:eastAsia="nl-NL"/>
        </w:rPr>
        <w:t>. D</w:t>
      </w:r>
      <w:r w:rsidRPr="00AA4276">
        <w:rPr>
          <w:rFonts w:ascii="Times New Roman" w:hAnsi="Times New Roman"/>
          <w:sz w:val="24"/>
          <w:szCs w:val="24"/>
          <w:lang w:eastAsia="nl-NL"/>
        </w:rPr>
        <w:t xml:space="preserve">at de tuchtwetten op de buitentrouw, vroeger te overdreven gehandhaafd, thans geheel slapen. </w:t>
      </w:r>
      <w:r>
        <w:rPr>
          <w:rFonts w:ascii="Times New Roman" w:hAnsi="Times New Roman"/>
          <w:sz w:val="24"/>
          <w:szCs w:val="24"/>
          <w:lang w:eastAsia="nl-NL"/>
        </w:rPr>
        <w:t>"</w:t>
      </w:r>
      <w:r w:rsidRPr="00AA4276">
        <w:rPr>
          <w:rFonts w:ascii="Times New Roman" w:hAnsi="Times New Roman"/>
          <w:sz w:val="24"/>
          <w:szCs w:val="24"/>
          <w:lang w:eastAsia="nl-NL"/>
        </w:rPr>
        <w:t>Niet altoos, zegt hij, maar veelal moet de Godsdienst, inzonderheid de huis-Godsdienst, en de zedelijke opvoeding hierdoor lijden, of de onverschilligheid zal veld winnen, of het verschil in dezen zal de huis-vrede verst</w:t>
      </w:r>
      <w:r>
        <w:rPr>
          <w:rFonts w:ascii="Times New Roman" w:hAnsi="Times New Roman"/>
          <w:sz w:val="24"/>
          <w:szCs w:val="24"/>
          <w:lang w:eastAsia="nl-NL"/>
        </w:rPr>
        <w:t>ore</w:t>
      </w:r>
      <w:r w:rsidRPr="00AA4276">
        <w:rPr>
          <w:rFonts w:ascii="Times New Roman" w:hAnsi="Times New Roman"/>
          <w:sz w:val="24"/>
          <w:szCs w:val="24"/>
          <w:lang w:eastAsia="nl-NL"/>
        </w:rPr>
        <w:t>n, en doorgaan</w:t>
      </w:r>
      <w:r>
        <w:rPr>
          <w:rFonts w:ascii="Times New Roman" w:hAnsi="Times New Roman"/>
          <w:sz w:val="24"/>
          <w:szCs w:val="24"/>
          <w:lang w:eastAsia="nl-NL"/>
        </w:rPr>
        <w:t>s z</w:t>
      </w:r>
      <w:r w:rsidRPr="00AA4276">
        <w:rPr>
          <w:rFonts w:ascii="Times New Roman" w:hAnsi="Times New Roman"/>
          <w:sz w:val="24"/>
          <w:szCs w:val="24"/>
          <w:lang w:eastAsia="nl-NL"/>
        </w:rPr>
        <w:t>al de Dissenter-Gemeente haar aandeel in de telgen van zodanigen echt verliezen, behalve misschien bij de zulke</w:t>
      </w:r>
      <w:r>
        <w:rPr>
          <w:rFonts w:ascii="Times New Roman" w:hAnsi="Times New Roman"/>
          <w:sz w:val="24"/>
          <w:szCs w:val="24"/>
          <w:lang w:eastAsia="nl-NL"/>
        </w:rPr>
        <w:t>,</w:t>
      </w:r>
      <w:r w:rsidRPr="00AA4276">
        <w:rPr>
          <w:rFonts w:ascii="Times New Roman" w:hAnsi="Times New Roman"/>
          <w:sz w:val="24"/>
          <w:szCs w:val="24"/>
          <w:lang w:eastAsia="nl-NL"/>
        </w:rPr>
        <w:t xml:space="preserve"> die reden hebben om te enigen tijde voor behoefte te duchten.</w:t>
      </w:r>
      <w:r>
        <w:rPr>
          <w:rFonts w:ascii="Times New Roman" w:hAnsi="Times New Roman"/>
          <w:sz w:val="24"/>
          <w:szCs w:val="24"/>
          <w:lang w:eastAsia="nl-NL"/>
        </w:rPr>
        <w:t>"</w:t>
      </w:r>
      <w:r w:rsidRPr="00AA4276">
        <w:rPr>
          <w:rFonts w:ascii="Times New Roman" w:hAnsi="Times New Roman"/>
          <w:sz w:val="24"/>
          <w:szCs w:val="24"/>
          <w:lang w:eastAsia="nl-NL"/>
        </w:rPr>
        <w:t xml:space="preserve"> Dat hier echter ook zeer vele andere gunstiger uitzonderingen te maken zijn, heeft de ondervinding genoeg geleerd en leert zij nog in onze dagen.</w:t>
      </w:r>
    </w:p>
    <w:p w:rsidR="00476B86" w:rsidRPr="0075747C" w:rsidRDefault="00476B86" w:rsidP="00476B86">
      <w:pPr>
        <w:shd w:val="clear" w:color="auto" w:fill="FFFFFF"/>
        <w:spacing w:line="240" w:lineRule="auto"/>
        <w:jc w:val="both"/>
        <w:rPr>
          <w:rFonts w:ascii="Times New Roman" w:hAnsi="Times New Roman"/>
          <w:b/>
          <w:sz w:val="24"/>
          <w:szCs w:val="24"/>
          <w:lang w:eastAsia="nl-NL"/>
        </w:rPr>
      </w:pPr>
      <w:r>
        <w:rPr>
          <w:rFonts w:ascii="Times New Roman" w:hAnsi="Times New Roman"/>
          <w:b/>
          <w:sz w:val="24"/>
          <w:szCs w:val="24"/>
          <w:lang w:eastAsia="nl-NL"/>
        </w:rPr>
        <w:br w:type="page"/>
      </w:r>
      <w:r w:rsidRPr="0075747C">
        <w:rPr>
          <w:rFonts w:ascii="Times New Roman" w:hAnsi="Times New Roman"/>
          <w:b/>
          <w:sz w:val="24"/>
          <w:szCs w:val="24"/>
          <w:lang w:eastAsia="nl-NL"/>
        </w:rPr>
        <w:t>REGISTER  v</w:t>
      </w:r>
      <w:r w:rsidRPr="0075747C">
        <w:rPr>
          <w:rFonts w:ascii="Times New Roman" w:hAnsi="Times New Roman"/>
          <w:b/>
          <w:iCs/>
          <w:sz w:val="24"/>
          <w:szCs w:val="24"/>
          <w:lang w:eastAsia="nl-NL"/>
        </w:rPr>
        <w:t>an de voornaamste personen, plaatsen enz.,</w:t>
      </w:r>
      <w:r w:rsidRPr="0075747C">
        <w:rPr>
          <w:rFonts w:ascii="Times New Roman" w:hAnsi="Times New Roman"/>
          <w:b/>
          <w:sz w:val="24"/>
          <w:szCs w:val="24"/>
          <w:lang w:eastAsia="nl-NL"/>
        </w:rPr>
        <w:t> </w:t>
      </w:r>
      <w:r w:rsidRPr="0075747C">
        <w:rPr>
          <w:rFonts w:ascii="Times New Roman" w:hAnsi="Times New Roman"/>
          <w:b/>
          <w:iCs/>
          <w:sz w:val="24"/>
          <w:szCs w:val="24"/>
          <w:lang w:eastAsia="nl-NL"/>
        </w:rPr>
        <w:t>voorkomende in deze Geschiedenis. </w:t>
      </w:r>
    </w:p>
    <w:p w:rsidR="00CF3F9A"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 </w:t>
      </w:r>
      <w:r w:rsidRPr="00AA4276">
        <w:rPr>
          <w:rFonts w:ascii="Times New Roman" w:hAnsi="Times New Roman"/>
          <w:sz w:val="24"/>
          <w:szCs w:val="24"/>
          <w:lang w:eastAsia="nl-NL"/>
        </w:rPr>
        <w:br/>
      </w:r>
      <w:r w:rsidRPr="00AA4276">
        <w:rPr>
          <w:rFonts w:ascii="Times New Roman" w:hAnsi="Times New Roman"/>
          <w:iCs/>
          <w:sz w:val="24"/>
          <w:szCs w:val="24"/>
          <w:lang w:eastAsia="nl-NL"/>
        </w:rPr>
        <w:t>- </w:t>
      </w:r>
      <w:r w:rsidRPr="00AA4276">
        <w:rPr>
          <w:rFonts w:ascii="Times New Roman" w:hAnsi="Times New Roman"/>
          <w:sz w:val="24"/>
          <w:szCs w:val="24"/>
          <w:lang w:eastAsia="nl-NL"/>
        </w:rPr>
        <w:t>A. bl. bl. </w:t>
      </w:r>
      <w:r w:rsidRPr="00AA4276">
        <w:rPr>
          <w:rFonts w:ascii="Times New Roman" w:hAnsi="Times New Roman"/>
          <w:sz w:val="24"/>
          <w:szCs w:val="24"/>
          <w:lang w:eastAsia="nl-NL"/>
        </w:rPr>
        <w:br/>
      </w:r>
      <w:r w:rsidRPr="00AA4276">
        <w:rPr>
          <w:rFonts w:ascii="Times New Roman" w:hAnsi="Times New Roman"/>
          <w:iCs/>
          <w:sz w:val="24"/>
          <w:szCs w:val="24"/>
          <w:lang w:eastAsia="nl-NL"/>
        </w:rPr>
        <w:t>Abbema (T. H.) </w:t>
      </w:r>
      <w:r w:rsidRPr="00AA4276">
        <w:rPr>
          <w:rFonts w:ascii="Times New Roman" w:hAnsi="Times New Roman"/>
          <w:sz w:val="24"/>
          <w:szCs w:val="24"/>
          <w:lang w:eastAsia="nl-NL"/>
        </w:rPr>
        <w:t>187. </w:t>
      </w:r>
    </w:p>
    <w:p w:rsidR="00CF3F9A" w:rsidRDefault="00476B86" w:rsidP="00476B86">
      <w:pPr>
        <w:shd w:val="clear" w:color="auto" w:fill="FFFFFF"/>
        <w:spacing w:after="120" w:line="240" w:lineRule="auto"/>
        <w:rPr>
          <w:rFonts w:ascii="Times New Roman" w:hAnsi="Times New Roman"/>
          <w:sz w:val="24"/>
          <w:szCs w:val="24"/>
          <w:lang w:val="en-GB" w:eastAsia="nl-NL"/>
        </w:rPr>
      </w:pPr>
      <w:r w:rsidRPr="009D21B4">
        <w:rPr>
          <w:rFonts w:ascii="Times New Roman" w:hAnsi="Times New Roman"/>
          <w:iCs/>
          <w:sz w:val="24"/>
          <w:szCs w:val="24"/>
          <w:lang w:val="en-GB" w:eastAsia="nl-NL"/>
        </w:rPr>
        <w:t>Aylva (Ulbo, </w:t>
      </w:r>
      <w:r w:rsidRPr="009D21B4">
        <w:rPr>
          <w:rFonts w:ascii="Times New Roman" w:hAnsi="Times New Roman"/>
          <w:sz w:val="24"/>
          <w:szCs w:val="24"/>
          <w:lang w:val="en-GB" w:eastAsia="nl-NL"/>
        </w:rPr>
        <w:t>Baron van)</w:t>
      </w:r>
      <w:r>
        <w:rPr>
          <w:rFonts w:ascii="Times New Roman" w:hAnsi="Times New Roman"/>
          <w:sz w:val="24"/>
          <w:szCs w:val="24"/>
          <w:lang w:val="en-GB" w:eastAsia="nl-NL"/>
        </w:rPr>
        <w:t>.</w:t>
      </w:r>
      <w:r w:rsidRPr="009D21B4">
        <w:rPr>
          <w:rFonts w:ascii="Times New Roman" w:hAnsi="Times New Roman"/>
          <w:sz w:val="24"/>
          <w:szCs w:val="24"/>
          <w:lang w:val="en-GB" w:eastAsia="nl-NL"/>
        </w:rPr>
        <w:t>.</w:t>
      </w:r>
      <w:r>
        <w:rPr>
          <w:rFonts w:ascii="Times New Roman" w:hAnsi="Times New Roman"/>
          <w:sz w:val="24"/>
          <w:szCs w:val="24"/>
          <w:lang w:val="en-GB" w:eastAsia="nl-NL"/>
        </w:rPr>
        <w:t>.</w:t>
      </w:r>
      <w:r w:rsidRPr="009D21B4">
        <w:rPr>
          <w:rFonts w:ascii="Times New Roman" w:hAnsi="Times New Roman"/>
          <w:sz w:val="24"/>
          <w:szCs w:val="24"/>
          <w:lang w:val="en-GB" w:eastAsia="nl-NL"/>
        </w:rPr>
        <w:t>. 193.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Acronius (Joannes)</w:t>
      </w:r>
      <w:r w:rsidRPr="009D21B4">
        <w:rPr>
          <w:rFonts w:ascii="Times New Roman" w:hAnsi="Times New Roman"/>
          <w:sz w:val="24"/>
          <w:szCs w:val="24"/>
          <w:lang w:val="en-GB" w:eastAsia="nl-NL"/>
        </w:rPr>
        <w:t>63. 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Acronius (Joh.) </w:t>
      </w:r>
      <w:r w:rsidRPr="009D21B4">
        <w:rPr>
          <w:rFonts w:ascii="Times New Roman" w:hAnsi="Times New Roman"/>
          <w:sz w:val="24"/>
          <w:szCs w:val="24"/>
          <w:lang w:val="en-GB" w:eastAsia="nl-NL"/>
        </w:rPr>
        <w:t>142. B.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Acronius (Ruardus)</w:t>
      </w:r>
      <w:r>
        <w:rPr>
          <w:rFonts w:ascii="Times New Roman" w:hAnsi="Times New Roman"/>
          <w:iCs/>
          <w:sz w:val="24"/>
          <w:szCs w:val="24"/>
          <w:lang w:val="en-GB" w:eastAsia="nl-NL"/>
        </w:rPr>
        <w:t>.</w:t>
      </w:r>
      <w:r w:rsidRPr="009D21B4">
        <w:rPr>
          <w:rFonts w:ascii="Times New Roman" w:hAnsi="Times New Roman"/>
          <w:sz w:val="24"/>
          <w:szCs w:val="24"/>
          <w:lang w:val="en-GB" w:eastAsia="nl-NL"/>
        </w:rPr>
        <w:t>... 9, 131 enz. </w:t>
      </w:r>
      <w:r w:rsidRPr="009D21B4">
        <w:rPr>
          <w:rFonts w:ascii="Times New Roman" w:hAnsi="Times New Roman"/>
          <w:sz w:val="24"/>
          <w:szCs w:val="24"/>
          <w:lang w:val="en-GB" w:eastAsia="nl-NL"/>
        </w:rPr>
        <w:br/>
        <w:t>Adamyten 59. | Baard</w:t>
      </w:r>
      <w:r>
        <w:rPr>
          <w:rFonts w:ascii="Times New Roman" w:hAnsi="Times New Roman"/>
          <w:sz w:val="24"/>
          <w:szCs w:val="24"/>
          <w:lang w:val="en-GB" w:eastAsia="nl-NL"/>
        </w:rPr>
        <w:t>.</w:t>
      </w:r>
      <w:r w:rsidRPr="009D21B4">
        <w:rPr>
          <w:rFonts w:ascii="Times New Roman" w:hAnsi="Times New Roman"/>
          <w:sz w:val="24"/>
          <w:szCs w:val="24"/>
          <w:lang w:val="en-GB" w:eastAsia="nl-NL"/>
        </w:rPr>
        <w:t>.. 164, 189, 223, </w:t>
      </w:r>
      <w:r w:rsidRPr="009D21B4">
        <w:rPr>
          <w:rFonts w:ascii="Times New Roman" w:hAnsi="Times New Roman"/>
          <w:sz w:val="24"/>
          <w:szCs w:val="24"/>
          <w:lang w:val="en-GB" w:eastAsia="nl-NL"/>
        </w:rPr>
        <w:br/>
        <w:t>Adewerd 40. 245, 247, 306.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Aeyelts (C.)</w:t>
      </w:r>
      <w:r>
        <w:rPr>
          <w:rFonts w:ascii="Times New Roman" w:hAnsi="Times New Roman"/>
          <w:iCs/>
          <w:sz w:val="24"/>
          <w:szCs w:val="24"/>
          <w:lang w:val="en-GB" w:eastAsia="nl-NL"/>
        </w:rPr>
        <w:t>.</w:t>
      </w:r>
      <w:r w:rsidRPr="009D21B4">
        <w:rPr>
          <w:rFonts w:ascii="Times New Roman" w:hAnsi="Times New Roman"/>
          <w:sz w:val="24"/>
          <w:szCs w:val="24"/>
          <w:lang w:val="en-GB" w:eastAsia="nl-NL"/>
        </w:rPr>
        <w:t xml:space="preserve"> - - - - - - - - - 232. </w:t>
      </w:r>
    </w:p>
    <w:p w:rsidR="00CF3F9A" w:rsidRDefault="00476B86" w:rsidP="00476B86">
      <w:pPr>
        <w:shd w:val="clear" w:color="auto" w:fill="FFFFFF"/>
        <w:spacing w:after="120" w:line="240" w:lineRule="auto"/>
        <w:rPr>
          <w:rFonts w:ascii="Times New Roman" w:hAnsi="Times New Roman"/>
          <w:sz w:val="24"/>
          <w:szCs w:val="24"/>
          <w:lang w:eastAsia="nl-NL"/>
        </w:rPr>
      </w:pPr>
      <w:r w:rsidRPr="009D21B4">
        <w:rPr>
          <w:rFonts w:ascii="Times New Roman" w:hAnsi="Times New Roman"/>
          <w:sz w:val="24"/>
          <w:szCs w:val="24"/>
          <w:lang w:val="en-GB" w:eastAsia="nl-NL"/>
        </w:rPr>
        <w:t>Baflo - - - - - - - - - - - 30. </w:t>
      </w:r>
      <w:r w:rsidRPr="009D21B4">
        <w:rPr>
          <w:rFonts w:ascii="Times New Roman" w:hAnsi="Times New Roman"/>
          <w:sz w:val="24"/>
          <w:szCs w:val="24"/>
          <w:lang w:val="en-GB" w:eastAsia="nl-NL"/>
        </w:rPr>
        <w:br/>
      </w:r>
      <w:r w:rsidRPr="00AA4276">
        <w:rPr>
          <w:rFonts w:ascii="Times New Roman" w:hAnsi="Times New Roman"/>
          <w:iCs/>
          <w:sz w:val="24"/>
          <w:szCs w:val="24"/>
          <w:lang w:eastAsia="nl-NL"/>
        </w:rPr>
        <w:t>Agricola </w:t>
      </w:r>
      <w:r w:rsidRPr="00AA4276">
        <w:rPr>
          <w:rFonts w:ascii="Times New Roman" w:hAnsi="Times New Roman"/>
          <w:sz w:val="24"/>
          <w:szCs w:val="24"/>
          <w:lang w:eastAsia="nl-NL"/>
        </w:rPr>
        <w:t xml:space="preserve">40, 70. |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Bakhuizen 189, 306. </w:t>
      </w:r>
      <w:r w:rsidRPr="00AA4276">
        <w:rPr>
          <w:rFonts w:ascii="Times New Roman" w:hAnsi="Times New Roman"/>
          <w:sz w:val="24"/>
          <w:szCs w:val="24"/>
          <w:lang w:eastAsia="nl-NL"/>
        </w:rPr>
        <w:br/>
      </w:r>
      <w:r w:rsidRPr="00AA4276">
        <w:rPr>
          <w:rFonts w:ascii="Times New Roman" w:hAnsi="Times New Roman"/>
          <w:iCs/>
          <w:sz w:val="24"/>
          <w:szCs w:val="24"/>
          <w:lang w:eastAsia="nl-NL"/>
        </w:rPr>
        <w:t>Aken (Gillis van)</w:t>
      </w:r>
      <w:r>
        <w:rPr>
          <w:rFonts w:ascii="Times New Roman" w:hAnsi="Times New Roman"/>
          <w:iCs/>
          <w:sz w:val="24"/>
          <w:szCs w:val="24"/>
          <w:lang w:eastAsia="nl-NL"/>
        </w:rPr>
        <w:t>.</w:t>
      </w:r>
      <w:r>
        <w:rPr>
          <w:rFonts w:ascii="Times New Roman" w:hAnsi="Times New Roman"/>
          <w:sz w:val="24"/>
          <w:szCs w:val="24"/>
          <w:lang w:eastAsia="nl-NL"/>
        </w:rPr>
        <w:t>.</w:t>
      </w:r>
      <w:r w:rsidRPr="00AA4276">
        <w:rPr>
          <w:rFonts w:ascii="Times New Roman" w:hAnsi="Times New Roman"/>
          <w:sz w:val="24"/>
          <w:szCs w:val="24"/>
          <w:lang w:eastAsia="nl-NL"/>
        </w:rPr>
        <w:t>....... 79, 377. | </w:t>
      </w:r>
      <w:r w:rsidRPr="00AA4276">
        <w:rPr>
          <w:rFonts w:ascii="Times New Roman" w:hAnsi="Times New Roman"/>
          <w:iCs/>
          <w:sz w:val="24"/>
          <w:szCs w:val="24"/>
          <w:lang w:eastAsia="nl-NL"/>
        </w:rPr>
        <w:t>Bakker (U</w:t>
      </w:r>
      <w:r>
        <w:rPr>
          <w:rFonts w:ascii="Times New Roman" w:hAnsi="Times New Roman"/>
          <w:iCs/>
          <w:sz w:val="24"/>
          <w:szCs w:val="24"/>
          <w:lang w:eastAsia="nl-NL"/>
        </w:rPr>
        <w:t>. D</w:t>
      </w:r>
      <w:r w:rsidRPr="00AA4276">
        <w:rPr>
          <w:rFonts w:ascii="Times New Roman" w:hAnsi="Times New Roman"/>
          <w:iCs/>
          <w:sz w:val="24"/>
          <w:szCs w:val="24"/>
          <w:lang w:eastAsia="nl-NL"/>
        </w:rPr>
        <w:t>.)</w:t>
      </w:r>
      <w:r>
        <w:rPr>
          <w:rFonts w:ascii="Times New Roman" w:hAnsi="Times New Roman"/>
          <w:iCs/>
          <w:sz w:val="24"/>
          <w:szCs w:val="24"/>
          <w:lang w:eastAsia="nl-NL"/>
        </w:rPr>
        <w:t>.</w:t>
      </w:r>
      <w:r w:rsidRPr="00AA4276">
        <w:rPr>
          <w:rFonts w:ascii="Times New Roman" w:hAnsi="Times New Roman"/>
          <w:sz w:val="24"/>
          <w:szCs w:val="24"/>
          <w:lang w:eastAsia="nl-NL"/>
        </w:rPr>
        <w:t>....... 195, 250. </w:t>
      </w:r>
      <w:r w:rsidRPr="00AA4276">
        <w:rPr>
          <w:rFonts w:ascii="Times New Roman" w:hAnsi="Times New Roman"/>
          <w:sz w:val="24"/>
          <w:szCs w:val="24"/>
          <w:lang w:eastAsia="nl-NL"/>
        </w:rPr>
        <w:br/>
        <w:t>Akkrum 35, 88, 154, Bakkeveen 200. </w:t>
      </w:r>
      <w:r w:rsidRPr="00AA4276">
        <w:rPr>
          <w:rFonts w:ascii="Times New Roman" w:hAnsi="Times New Roman"/>
          <w:sz w:val="24"/>
          <w:szCs w:val="24"/>
          <w:lang w:eastAsia="nl-NL"/>
        </w:rPr>
        <w:br/>
        <w:t>168, 189, 247, 254,306. Balk 88, 168, 189, 223, </w:t>
      </w:r>
      <w:r w:rsidRPr="00AA4276">
        <w:rPr>
          <w:rFonts w:ascii="Times New Roman" w:hAnsi="Times New Roman"/>
          <w:sz w:val="24"/>
          <w:szCs w:val="24"/>
          <w:lang w:eastAsia="nl-NL"/>
        </w:rPr>
        <w:br/>
        <w:t xml:space="preserve">Albigenzen </w:t>
      </w:r>
      <w:r w:rsidRPr="00AA4276">
        <w:rPr>
          <w:rFonts w:ascii="Times New Roman" w:hAnsi="Times New Roman"/>
          <w:iCs/>
          <w:sz w:val="24"/>
          <w:szCs w:val="24"/>
          <w:lang w:eastAsia="nl-NL"/>
        </w:rPr>
        <w:t>4. </w:t>
      </w:r>
      <w:r w:rsidRPr="00AA4276">
        <w:rPr>
          <w:rFonts w:ascii="Times New Roman" w:hAnsi="Times New Roman"/>
          <w:sz w:val="24"/>
          <w:szCs w:val="24"/>
          <w:lang w:eastAsia="nl-NL"/>
        </w:rPr>
        <w:t>247, 254, 306, 370. </w:t>
      </w:r>
      <w:r w:rsidRPr="00AA4276">
        <w:rPr>
          <w:rFonts w:ascii="Times New Roman" w:hAnsi="Times New Roman"/>
          <w:sz w:val="24"/>
          <w:szCs w:val="24"/>
          <w:lang w:eastAsia="nl-NL"/>
        </w:rPr>
        <w:br/>
      </w:r>
      <w:r w:rsidRPr="00AA4276">
        <w:rPr>
          <w:rFonts w:ascii="Times New Roman" w:hAnsi="Times New Roman"/>
          <w:iCs/>
          <w:sz w:val="24"/>
          <w:szCs w:val="24"/>
          <w:lang w:eastAsia="nl-NL"/>
        </w:rPr>
        <w:t>Aldegonde </w:t>
      </w:r>
      <w:r w:rsidRPr="00AA4276">
        <w:rPr>
          <w:rFonts w:ascii="Times New Roman" w:hAnsi="Times New Roman"/>
          <w:sz w:val="24"/>
          <w:szCs w:val="24"/>
          <w:lang w:eastAsia="nl-NL"/>
        </w:rPr>
        <w:t>123. Bankeroetiers 112. </w:t>
      </w:r>
      <w:r w:rsidRPr="00AA4276">
        <w:rPr>
          <w:rFonts w:ascii="Times New Roman" w:hAnsi="Times New Roman"/>
          <w:sz w:val="24"/>
          <w:szCs w:val="24"/>
          <w:lang w:eastAsia="nl-NL"/>
        </w:rPr>
        <w:br/>
      </w:r>
      <w:r w:rsidRPr="00AA4276">
        <w:rPr>
          <w:rFonts w:ascii="Times New Roman" w:hAnsi="Times New Roman"/>
          <w:iCs/>
          <w:sz w:val="24"/>
          <w:szCs w:val="24"/>
          <w:lang w:eastAsia="nl-NL"/>
        </w:rPr>
        <w:t>Alle Dirk</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163, 200, 202, 383. | </w:t>
      </w:r>
      <w:r w:rsidRPr="00AA4276">
        <w:rPr>
          <w:rFonts w:ascii="Times New Roman" w:hAnsi="Times New Roman"/>
          <w:iCs/>
          <w:sz w:val="24"/>
          <w:szCs w:val="24"/>
          <w:lang w:eastAsia="nl-NL"/>
        </w:rPr>
        <w:t>Barbier (Hans)</w:t>
      </w:r>
      <w:r>
        <w:rPr>
          <w:rFonts w:ascii="Times New Roman" w:hAnsi="Times New Roman"/>
          <w:iCs/>
          <w:sz w:val="24"/>
          <w:szCs w:val="24"/>
          <w:lang w:eastAsia="nl-NL"/>
        </w:rPr>
        <w:t>.</w:t>
      </w:r>
      <w:r w:rsidRPr="00AA4276">
        <w:rPr>
          <w:rFonts w:ascii="Times New Roman" w:hAnsi="Times New Roman"/>
          <w:sz w:val="24"/>
          <w:szCs w:val="24"/>
          <w:lang w:eastAsia="nl-NL"/>
        </w:rPr>
        <w:t>......... 15, 18. </w:t>
      </w:r>
      <w:r w:rsidRPr="00AA4276">
        <w:rPr>
          <w:rFonts w:ascii="Times New Roman" w:hAnsi="Times New Roman"/>
          <w:sz w:val="24"/>
          <w:szCs w:val="24"/>
          <w:lang w:eastAsia="nl-NL"/>
        </w:rPr>
        <w:br/>
      </w:r>
      <w:r w:rsidRPr="00AA4276">
        <w:rPr>
          <w:rFonts w:ascii="Times New Roman" w:hAnsi="Times New Roman"/>
          <w:iCs/>
          <w:sz w:val="24"/>
          <w:szCs w:val="24"/>
          <w:lang w:eastAsia="nl-NL"/>
        </w:rPr>
        <w:t>Alles </w:t>
      </w:r>
      <w:r w:rsidRPr="00AA4276">
        <w:rPr>
          <w:rFonts w:ascii="Times New Roman" w:hAnsi="Times New Roman"/>
          <w:sz w:val="24"/>
          <w:szCs w:val="24"/>
          <w:lang w:eastAsia="nl-NL"/>
        </w:rPr>
        <w:t>(W.) 187. | </w:t>
      </w:r>
      <w:r w:rsidRPr="00AA4276">
        <w:rPr>
          <w:rFonts w:ascii="Times New Roman" w:hAnsi="Times New Roman"/>
          <w:iCs/>
          <w:sz w:val="24"/>
          <w:szCs w:val="24"/>
          <w:lang w:eastAsia="nl-NL"/>
        </w:rPr>
        <w:t>Barent Jacob</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96, 142. </w:t>
      </w:r>
      <w:r w:rsidRPr="00AA4276">
        <w:rPr>
          <w:rFonts w:ascii="Times New Roman" w:hAnsi="Times New Roman"/>
          <w:sz w:val="24"/>
          <w:szCs w:val="24"/>
          <w:lang w:eastAsia="nl-NL"/>
        </w:rPr>
        <w:br/>
        <w:t>Almenum 35. | </w:t>
      </w:r>
      <w:r w:rsidRPr="00AA4276">
        <w:rPr>
          <w:rFonts w:ascii="Times New Roman" w:hAnsi="Times New Roman"/>
          <w:iCs/>
          <w:sz w:val="24"/>
          <w:szCs w:val="24"/>
          <w:lang w:eastAsia="nl-NL"/>
        </w:rPr>
        <w:t>Batenburg</w:t>
      </w:r>
      <w:r>
        <w:rPr>
          <w:rFonts w:ascii="Times New Roman" w:hAnsi="Times New Roman"/>
          <w:iCs/>
          <w:sz w:val="24"/>
          <w:szCs w:val="24"/>
          <w:lang w:eastAsia="nl-NL"/>
        </w:rPr>
        <w:t>.</w:t>
      </w:r>
      <w:r w:rsidRPr="00AA4276">
        <w:rPr>
          <w:rFonts w:ascii="Times New Roman" w:hAnsi="Times New Roman"/>
          <w:sz w:val="24"/>
          <w:szCs w:val="24"/>
          <w:lang w:eastAsia="nl-NL"/>
        </w:rPr>
        <w:t xml:space="preserve"> 32, 62. </w:t>
      </w:r>
      <w:r w:rsidRPr="00AA4276">
        <w:rPr>
          <w:rFonts w:ascii="Times New Roman" w:hAnsi="Times New Roman"/>
          <w:sz w:val="24"/>
          <w:szCs w:val="24"/>
          <w:lang w:eastAsia="nl-NL"/>
        </w:rPr>
        <w:br/>
        <w:t>Ameland 88, 190, 223, Beets</w:t>
      </w:r>
      <w:r>
        <w:rPr>
          <w:rFonts w:ascii="Times New Roman" w:hAnsi="Times New Roman"/>
          <w:sz w:val="24"/>
          <w:szCs w:val="24"/>
          <w:lang w:eastAsia="nl-NL"/>
        </w:rPr>
        <w:t>.</w:t>
      </w:r>
      <w:r w:rsidRPr="00AA4276">
        <w:rPr>
          <w:rFonts w:ascii="Times New Roman" w:hAnsi="Times New Roman"/>
          <w:sz w:val="24"/>
          <w:szCs w:val="24"/>
          <w:lang w:eastAsia="nl-NL"/>
        </w:rPr>
        <w:t xml:space="preserve"> 88. </w:t>
      </w:r>
      <w:r w:rsidRPr="00AA4276">
        <w:rPr>
          <w:rFonts w:ascii="Times New Roman" w:hAnsi="Times New Roman"/>
          <w:sz w:val="24"/>
          <w:szCs w:val="24"/>
          <w:lang w:eastAsia="nl-NL"/>
        </w:rPr>
        <w:br/>
        <w:t>247, 306. Beetsterzwaag</w:t>
      </w:r>
      <w:r>
        <w:rPr>
          <w:rFonts w:ascii="Times New Roman" w:hAnsi="Times New Roman"/>
          <w:sz w:val="24"/>
          <w:szCs w:val="24"/>
          <w:lang w:eastAsia="nl-NL"/>
        </w:rPr>
        <w:t>.</w:t>
      </w:r>
      <w:r w:rsidRPr="00AA4276">
        <w:rPr>
          <w:rFonts w:ascii="Times New Roman" w:hAnsi="Times New Roman"/>
          <w:sz w:val="24"/>
          <w:szCs w:val="24"/>
          <w:lang w:eastAsia="nl-NL"/>
        </w:rPr>
        <w:t xml:space="preserve"> - - - - - - - 81. </w:t>
      </w:r>
      <w:r w:rsidRPr="00AA4276">
        <w:rPr>
          <w:rFonts w:ascii="Times New Roman" w:hAnsi="Times New Roman"/>
          <w:sz w:val="24"/>
          <w:szCs w:val="24"/>
          <w:lang w:eastAsia="nl-NL"/>
        </w:rPr>
        <w:br/>
        <w:t>Amsterdam • 202. Belijdenissen 154 enz. </w:t>
      </w:r>
      <w:r w:rsidRPr="00AA4276">
        <w:rPr>
          <w:rFonts w:ascii="Times New Roman" w:hAnsi="Times New Roman"/>
          <w:sz w:val="24"/>
          <w:szCs w:val="24"/>
          <w:lang w:eastAsia="nl-NL"/>
        </w:rPr>
        <w:br/>
      </w:r>
      <w:r w:rsidRPr="00AA4276">
        <w:rPr>
          <w:rFonts w:ascii="Times New Roman" w:hAnsi="Times New Roman"/>
          <w:iCs/>
          <w:sz w:val="24"/>
          <w:szCs w:val="24"/>
          <w:lang w:eastAsia="nl-NL"/>
        </w:rPr>
        <w:t>Andries Claessen, </w:t>
      </w:r>
      <w:r w:rsidRPr="00AA4276">
        <w:rPr>
          <w:rFonts w:ascii="Times New Roman" w:hAnsi="Times New Roman"/>
          <w:sz w:val="24"/>
          <w:szCs w:val="24"/>
          <w:lang w:eastAsia="nl-NL"/>
        </w:rPr>
        <w:t>Martelaar... 72. | </w:t>
      </w:r>
      <w:r w:rsidRPr="00AA4276">
        <w:rPr>
          <w:rFonts w:ascii="Times New Roman" w:hAnsi="Times New Roman"/>
          <w:iCs/>
          <w:sz w:val="24"/>
          <w:szCs w:val="24"/>
          <w:lang w:eastAsia="nl-NL"/>
        </w:rPr>
        <w:t>Berendje, </w:t>
      </w:r>
      <w:r w:rsidRPr="00AA4276">
        <w:rPr>
          <w:rFonts w:ascii="Times New Roman" w:hAnsi="Times New Roman"/>
          <w:sz w:val="24"/>
          <w:szCs w:val="24"/>
          <w:lang w:eastAsia="nl-NL"/>
        </w:rPr>
        <w:t>Martelares</w:t>
      </w:r>
      <w:r>
        <w:rPr>
          <w:rFonts w:ascii="Times New Roman" w:hAnsi="Times New Roman"/>
          <w:sz w:val="24"/>
          <w:szCs w:val="24"/>
          <w:lang w:eastAsia="nl-NL"/>
        </w:rPr>
        <w:t>.</w:t>
      </w:r>
      <w:r w:rsidRPr="00AA4276">
        <w:rPr>
          <w:rFonts w:ascii="Times New Roman" w:hAnsi="Times New Roman"/>
          <w:sz w:val="24"/>
          <w:szCs w:val="24"/>
          <w:lang w:eastAsia="nl-NL"/>
        </w:rPr>
        <w:t xml:space="preserve"> 76. </w:t>
      </w:r>
      <w:r w:rsidRPr="00AA4276">
        <w:rPr>
          <w:rFonts w:ascii="Times New Roman" w:hAnsi="Times New Roman"/>
          <w:sz w:val="24"/>
          <w:szCs w:val="24"/>
          <w:lang w:eastAsia="nl-NL"/>
        </w:rPr>
        <w:br/>
        <w:t>Anjum - - - - - - - - - - - - - - - - - - 88, 306. | Bergum</w:t>
      </w:r>
      <w:r>
        <w:rPr>
          <w:rFonts w:ascii="Times New Roman" w:hAnsi="Times New Roman"/>
          <w:sz w:val="24"/>
          <w:szCs w:val="24"/>
          <w:lang w:eastAsia="nl-NL"/>
        </w:rPr>
        <w:t>.</w:t>
      </w:r>
      <w:r w:rsidRPr="00AA4276">
        <w:rPr>
          <w:rFonts w:ascii="Times New Roman" w:hAnsi="Times New Roman"/>
          <w:sz w:val="24"/>
          <w:szCs w:val="24"/>
          <w:lang w:eastAsia="nl-NL"/>
        </w:rPr>
        <w:t>.. 164. </w:t>
      </w:r>
      <w:r w:rsidRPr="00AA4276">
        <w:rPr>
          <w:rFonts w:ascii="Times New Roman" w:hAnsi="Times New Roman"/>
          <w:sz w:val="24"/>
          <w:szCs w:val="24"/>
          <w:lang w:eastAsia="nl-NL"/>
        </w:rPr>
        <w:br/>
      </w:r>
      <w:r w:rsidRPr="00AA4276">
        <w:rPr>
          <w:rFonts w:ascii="Times New Roman" w:hAnsi="Times New Roman"/>
          <w:iCs/>
          <w:sz w:val="24"/>
          <w:szCs w:val="24"/>
          <w:lang w:eastAsia="nl-NL"/>
        </w:rPr>
        <w:t>Anna </w:t>
      </w:r>
      <w:r w:rsidRPr="00AA4276">
        <w:rPr>
          <w:rFonts w:ascii="Times New Roman" w:hAnsi="Times New Roman"/>
          <w:sz w:val="24"/>
          <w:szCs w:val="24"/>
          <w:lang w:eastAsia="nl-NL"/>
        </w:rPr>
        <w:t>(Gravin) - - - - - - - - - 85. Berlikum 88, 189, 206, </w:t>
      </w:r>
      <w:r w:rsidRPr="00AA4276">
        <w:rPr>
          <w:rFonts w:ascii="Times New Roman" w:hAnsi="Times New Roman"/>
          <w:sz w:val="24"/>
          <w:szCs w:val="24"/>
          <w:lang w:eastAsia="nl-NL"/>
        </w:rPr>
        <w:br/>
        <w:t>Annakerk of Parochie (St.) 90, 160, 247, 306. </w:t>
      </w:r>
      <w:r w:rsidRPr="00AA4276">
        <w:rPr>
          <w:rFonts w:ascii="Times New Roman" w:hAnsi="Times New Roman"/>
          <w:sz w:val="24"/>
          <w:szCs w:val="24"/>
          <w:lang w:eastAsia="nl-NL"/>
        </w:rPr>
        <w:br/>
        <w:t>165, 188, 192, 224, 244, 306. | </w:t>
      </w:r>
      <w:r w:rsidRPr="00AA4276">
        <w:rPr>
          <w:rFonts w:ascii="Times New Roman" w:hAnsi="Times New Roman"/>
          <w:iCs/>
          <w:sz w:val="24"/>
          <w:szCs w:val="24"/>
          <w:lang w:eastAsia="nl-NL"/>
        </w:rPr>
        <w:t>Beukelaar (T.) </w:t>
      </w:r>
      <w:r w:rsidRPr="00AA4276">
        <w:rPr>
          <w:rFonts w:ascii="Times New Roman" w:hAnsi="Times New Roman"/>
          <w:sz w:val="24"/>
          <w:szCs w:val="24"/>
          <w:lang w:eastAsia="nl-NL"/>
        </w:rPr>
        <w:t>90. </w:t>
      </w:r>
      <w:r w:rsidRPr="00AA4276">
        <w:rPr>
          <w:rFonts w:ascii="Times New Roman" w:hAnsi="Times New Roman"/>
          <w:sz w:val="24"/>
          <w:szCs w:val="24"/>
          <w:lang w:eastAsia="nl-NL"/>
        </w:rPr>
        <w:br/>
        <w:t>Antwerpen - - - - - - - - - 86. </w:t>
      </w:r>
      <w:r w:rsidRPr="00AA4276">
        <w:rPr>
          <w:rFonts w:ascii="Times New Roman" w:hAnsi="Times New Roman"/>
          <w:iCs/>
          <w:sz w:val="24"/>
          <w:szCs w:val="24"/>
          <w:lang w:eastAsia="nl-NL"/>
        </w:rPr>
        <w:t>Beukel</w:t>
      </w:r>
      <w:r>
        <w:rPr>
          <w:rFonts w:ascii="Times New Roman" w:hAnsi="Times New Roman"/>
          <w:iCs/>
          <w:sz w:val="24"/>
          <w:szCs w:val="24"/>
          <w:lang w:eastAsia="nl-NL"/>
        </w:rPr>
        <w:t>s z</w:t>
      </w:r>
      <w:r w:rsidRPr="00AA4276">
        <w:rPr>
          <w:rFonts w:ascii="Times New Roman" w:hAnsi="Times New Roman"/>
          <w:iCs/>
          <w:sz w:val="24"/>
          <w:szCs w:val="24"/>
          <w:lang w:eastAsia="nl-NL"/>
        </w:rPr>
        <w:t> (Jan) </w:t>
      </w:r>
      <w:r w:rsidRPr="00AA4276">
        <w:rPr>
          <w:rFonts w:ascii="Times New Roman" w:hAnsi="Times New Roman"/>
          <w:sz w:val="24"/>
          <w:szCs w:val="24"/>
          <w:lang w:eastAsia="nl-NL"/>
        </w:rPr>
        <w:t>14. </w:t>
      </w:r>
      <w:r w:rsidRPr="00AA4276">
        <w:rPr>
          <w:rFonts w:ascii="Times New Roman" w:hAnsi="Times New Roman"/>
          <w:sz w:val="24"/>
          <w:szCs w:val="24"/>
          <w:lang w:eastAsia="nl-NL"/>
        </w:rPr>
        <w:br/>
      </w:r>
      <w:r w:rsidRPr="00AA4276">
        <w:rPr>
          <w:rFonts w:ascii="Times New Roman" w:hAnsi="Times New Roman"/>
          <w:iCs/>
          <w:sz w:val="24"/>
          <w:szCs w:val="24"/>
          <w:lang w:eastAsia="nl-NL"/>
        </w:rPr>
        <w:t>Apostool (S) </w:t>
      </w:r>
      <w:r w:rsidRPr="00AA4276">
        <w:rPr>
          <w:rFonts w:ascii="Times New Roman" w:hAnsi="Times New Roman"/>
          <w:sz w:val="24"/>
          <w:szCs w:val="24"/>
          <w:lang w:eastAsia="nl-NL"/>
        </w:rPr>
        <w:t>102. | Bildt (Het) 88, 90, 165, 306. </w:t>
      </w:r>
      <w:r w:rsidRPr="00AA4276">
        <w:rPr>
          <w:rFonts w:ascii="Times New Roman" w:hAnsi="Times New Roman"/>
          <w:sz w:val="24"/>
          <w:szCs w:val="24"/>
          <w:lang w:eastAsia="nl-NL"/>
        </w:rPr>
        <w:br/>
        <w:t>Apostolischen 113. | Bildtzijl, (Zie Oude-Bildtzijl.) </w:t>
      </w:r>
      <w:r w:rsidRPr="00AA4276">
        <w:rPr>
          <w:rFonts w:ascii="Times New Roman" w:hAnsi="Times New Roman"/>
          <w:sz w:val="24"/>
          <w:szCs w:val="24"/>
          <w:lang w:eastAsia="nl-NL"/>
        </w:rPr>
        <w:br/>
      </w:r>
      <w:r w:rsidRPr="00AA4276">
        <w:rPr>
          <w:rFonts w:ascii="Times New Roman" w:hAnsi="Times New Roman"/>
          <w:iCs/>
          <w:sz w:val="24"/>
          <w:szCs w:val="24"/>
          <w:lang w:eastAsia="nl-NL"/>
        </w:rPr>
        <w:t>Arjen Jansen </w:t>
      </w:r>
      <w:r w:rsidRPr="00AA4276">
        <w:rPr>
          <w:rFonts w:ascii="Times New Roman" w:hAnsi="Times New Roman"/>
          <w:sz w:val="24"/>
          <w:szCs w:val="24"/>
          <w:lang w:eastAsia="nl-NL"/>
        </w:rPr>
        <w:t>191. | </w:t>
      </w:r>
      <w:r w:rsidRPr="00AA4276">
        <w:rPr>
          <w:rFonts w:ascii="Times New Roman" w:hAnsi="Times New Roman"/>
          <w:iCs/>
          <w:sz w:val="24"/>
          <w:szCs w:val="24"/>
          <w:lang w:eastAsia="nl-NL"/>
        </w:rPr>
        <w:t>Bintgens (T.)</w:t>
      </w:r>
      <w:r w:rsidRPr="00AA4276">
        <w:rPr>
          <w:rFonts w:ascii="Times New Roman" w:hAnsi="Times New Roman"/>
          <w:sz w:val="24"/>
          <w:szCs w:val="24"/>
          <w:lang w:eastAsia="nl-NL"/>
        </w:rPr>
        <w:t>112, 380. </w:t>
      </w:r>
      <w:r w:rsidRPr="00AA4276">
        <w:rPr>
          <w:rFonts w:ascii="Times New Roman" w:hAnsi="Times New Roman"/>
          <w:sz w:val="24"/>
          <w:szCs w:val="24"/>
          <w:lang w:eastAsia="nl-NL"/>
        </w:rPr>
        <w:br/>
      </w:r>
      <w:r w:rsidRPr="00AA4276">
        <w:rPr>
          <w:rFonts w:ascii="Times New Roman" w:hAnsi="Times New Roman"/>
          <w:iCs/>
          <w:sz w:val="24"/>
          <w:szCs w:val="24"/>
          <w:lang w:eastAsia="nl-NL"/>
        </w:rPr>
        <w:t>Arnhem (H. van) </w:t>
      </w:r>
      <w:r w:rsidRPr="00AA4276">
        <w:rPr>
          <w:rFonts w:ascii="Times New Roman" w:hAnsi="Times New Roman"/>
          <w:sz w:val="24"/>
          <w:szCs w:val="24"/>
          <w:lang w:eastAsia="nl-NL"/>
        </w:rPr>
        <w:t>109 enz. Birdaard 88. </w:t>
      </w:r>
      <w:r w:rsidRPr="00AA4276">
        <w:rPr>
          <w:rFonts w:ascii="Times New Roman" w:hAnsi="Times New Roman"/>
          <w:sz w:val="24"/>
          <w:szCs w:val="24"/>
          <w:lang w:eastAsia="nl-NL"/>
        </w:rPr>
        <w:br/>
        <w:t>Arum 164, 245. | </w:t>
      </w:r>
      <w:r w:rsidRPr="00AA4276">
        <w:rPr>
          <w:rFonts w:ascii="Times New Roman" w:hAnsi="Times New Roman"/>
          <w:iCs/>
          <w:sz w:val="24"/>
          <w:szCs w:val="24"/>
          <w:lang w:eastAsia="nl-NL"/>
        </w:rPr>
        <w:t>Blaurock (J.)</w:t>
      </w:r>
      <w:r>
        <w:rPr>
          <w:rFonts w:ascii="Times New Roman" w:hAnsi="Times New Roman"/>
          <w:iCs/>
          <w:sz w:val="24"/>
          <w:szCs w:val="24"/>
          <w:lang w:eastAsia="nl-NL"/>
        </w:rPr>
        <w:t>.</w:t>
      </w:r>
      <w:r w:rsidRPr="00AA4276">
        <w:rPr>
          <w:rFonts w:ascii="Times New Roman" w:hAnsi="Times New Roman"/>
          <w:sz w:val="24"/>
          <w:szCs w:val="24"/>
          <w:lang w:eastAsia="nl-NL"/>
        </w:rPr>
        <w:t>.. 8. </w:t>
      </w:r>
      <w:r w:rsidRPr="00AA4276">
        <w:rPr>
          <w:rFonts w:ascii="Times New Roman" w:hAnsi="Times New Roman"/>
          <w:sz w:val="24"/>
          <w:szCs w:val="24"/>
          <w:lang w:eastAsia="nl-NL"/>
        </w:rPr>
        <w:br/>
      </w:r>
      <w:r w:rsidRPr="00AA4276">
        <w:rPr>
          <w:rFonts w:ascii="Times New Roman" w:hAnsi="Times New Roman"/>
          <w:iCs/>
          <w:sz w:val="24"/>
          <w:szCs w:val="24"/>
          <w:lang w:eastAsia="nl-NL"/>
        </w:rPr>
        <w:t>Assen (van) </w:t>
      </w:r>
      <w:r w:rsidRPr="00AA4276">
        <w:rPr>
          <w:rFonts w:ascii="Times New Roman" w:hAnsi="Times New Roman"/>
          <w:sz w:val="24"/>
          <w:szCs w:val="24"/>
          <w:lang w:eastAsia="nl-NL"/>
        </w:rPr>
        <w:t>- - - - - - - - - - - - - 208. Blessum 188,245, 306. </w:t>
      </w:r>
      <w:r w:rsidRPr="00AA4276">
        <w:rPr>
          <w:rFonts w:ascii="Times New Roman" w:hAnsi="Times New Roman"/>
          <w:sz w:val="24"/>
          <w:szCs w:val="24"/>
          <w:lang w:eastAsia="nl-NL"/>
        </w:rPr>
        <w:br/>
      </w:r>
      <w:r w:rsidRPr="00AA4276">
        <w:rPr>
          <w:rFonts w:ascii="Times New Roman" w:hAnsi="Times New Roman"/>
          <w:iCs/>
          <w:sz w:val="24"/>
          <w:szCs w:val="24"/>
          <w:lang w:eastAsia="nl-NL"/>
        </w:rPr>
        <w:t>Atse Wytses </w:t>
      </w:r>
      <w:r w:rsidRPr="00AA4276">
        <w:rPr>
          <w:rFonts w:ascii="Times New Roman" w:hAnsi="Times New Roman"/>
          <w:sz w:val="24"/>
          <w:szCs w:val="24"/>
          <w:lang w:eastAsia="nl-NL"/>
        </w:rPr>
        <w:t>186, 221. | Blija</w:t>
      </w:r>
      <w:r>
        <w:rPr>
          <w:rFonts w:ascii="Times New Roman" w:hAnsi="Times New Roman"/>
          <w:sz w:val="24"/>
          <w:szCs w:val="24"/>
          <w:lang w:eastAsia="nl-NL"/>
        </w:rPr>
        <w:t>.</w:t>
      </w:r>
      <w:r w:rsidRPr="00AA4276">
        <w:rPr>
          <w:rFonts w:ascii="Times New Roman" w:hAnsi="Times New Roman"/>
          <w:sz w:val="24"/>
          <w:szCs w:val="24"/>
          <w:lang w:eastAsia="nl-NL"/>
        </w:rPr>
        <w:t>....</w:t>
      </w:r>
      <w:r>
        <w:rPr>
          <w:rFonts w:ascii="Times New Roman" w:hAnsi="Times New Roman"/>
          <w:sz w:val="24"/>
          <w:szCs w:val="24"/>
          <w:lang w:eastAsia="nl-NL"/>
        </w:rPr>
        <w:t>.</w:t>
      </w:r>
      <w:r w:rsidRPr="00AA4276">
        <w:rPr>
          <w:rFonts w:ascii="Times New Roman" w:hAnsi="Times New Roman"/>
          <w:sz w:val="24"/>
          <w:szCs w:val="24"/>
          <w:lang w:eastAsia="nl-NL"/>
        </w:rPr>
        <w:t>.... 160, 164, 223, 306. </w:t>
      </w:r>
      <w:r w:rsidRPr="00AA4276">
        <w:rPr>
          <w:rFonts w:ascii="Times New Roman" w:hAnsi="Times New Roman"/>
          <w:sz w:val="24"/>
          <w:szCs w:val="24"/>
          <w:lang w:eastAsia="nl-NL"/>
        </w:rPr>
        <w:br/>
        <w:t>Augustinianen</w:t>
      </w:r>
      <w:r>
        <w:rPr>
          <w:rFonts w:ascii="Times New Roman" w:hAnsi="Times New Roman"/>
          <w:sz w:val="24"/>
          <w:szCs w:val="24"/>
          <w:lang w:eastAsia="nl-NL"/>
        </w:rPr>
        <w:t>.</w:t>
      </w:r>
      <w:r w:rsidRPr="00AA4276">
        <w:rPr>
          <w:rFonts w:ascii="Times New Roman" w:hAnsi="Times New Roman"/>
          <w:sz w:val="24"/>
          <w:szCs w:val="24"/>
          <w:lang w:eastAsia="nl-NL"/>
        </w:rPr>
        <w:t xml:space="preserve"> 113. </w:t>
      </w:r>
      <w:r w:rsidRPr="00AA4276">
        <w:rPr>
          <w:rFonts w:ascii="Times New Roman" w:hAnsi="Times New Roman"/>
          <w:iCs/>
          <w:sz w:val="24"/>
          <w:szCs w:val="24"/>
          <w:lang w:eastAsia="nl-NL"/>
        </w:rPr>
        <w:t>Boekbinder (B.) </w:t>
      </w:r>
      <w:r w:rsidRPr="00AA4276">
        <w:rPr>
          <w:rFonts w:ascii="Times New Roman" w:hAnsi="Times New Roman"/>
          <w:sz w:val="24"/>
          <w:szCs w:val="24"/>
          <w:lang w:eastAsia="nl-NL"/>
        </w:rPr>
        <w:t>15. </w:t>
      </w:r>
      <w:r w:rsidRPr="00AA4276">
        <w:rPr>
          <w:rFonts w:ascii="Times New Roman" w:hAnsi="Times New Roman"/>
          <w:sz w:val="24"/>
          <w:szCs w:val="24"/>
          <w:lang w:eastAsia="nl-NL"/>
        </w:rPr>
        <w:br/>
      </w:r>
      <w:r w:rsidRPr="00AA4276">
        <w:rPr>
          <w:rFonts w:ascii="Times New Roman" w:hAnsi="Times New Roman"/>
          <w:iCs/>
          <w:sz w:val="24"/>
          <w:szCs w:val="24"/>
          <w:lang w:eastAsia="nl-NL"/>
        </w:rPr>
        <w:t>Auke Jeltjes </w:t>
      </w:r>
      <w:r w:rsidRPr="00AA4276">
        <w:rPr>
          <w:rFonts w:ascii="Times New Roman" w:hAnsi="Times New Roman"/>
          <w:sz w:val="24"/>
          <w:szCs w:val="24"/>
          <w:lang w:eastAsia="nl-NL"/>
        </w:rPr>
        <w:t>193. | </w:t>
      </w:r>
      <w:r w:rsidRPr="00AA4276">
        <w:rPr>
          <w:rFonts w:ascii="Times New Roman" w:hAnsi="Times New Roman"/>
          <w:iCs/>
          <w:sz w:val="24"/>
          <w:szCs w:val="24"/>
          <w:lang w:eastAsia="nl-NL"/>
        </w:rPr>
        <w:t>Boekbinder (G.) </w:t>
      </w:r>
      <w:r w:rsidRPr="00AA4276">
        <w:rPr>
          <w:rFonts w:ascii="Times New Roman" w:hAnsi="Times New Roman"/>
          <w:sz w:val="24"/>
          <w:szCs w:val="24"/>
          <w:lang w:eastAsia="nl-NL"/>
        </w:rPr>
        <w:t>14. 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bl. </w:t>
      </w:r>
      <w:r w:rsidRPr="00AA4276">
        <w:rPr>
          <w:rFonts w:ascii="Times New Roman" w:hAnsi="Times New Roman"/>
          <w:sz w:val="24"/>
          <w:szCs w:val="24"/>
          <w:lang w:eastAsia="nl-NL"/>
        </w:rPr>
        <w:br/>
        <w:t>Boekholt 62. </w:t>
      </w:r>
      <w:r w:rsidRPr="00AA4276">
        <w:rPr>
          <w:rFonts w:ascii="Times New Roman" w:hAnsi="Times New Roman"/>
          <w:sz w:val="24"/>
          <w:szCs w:val="24"/>
          <w:lang w:eastAsia="nl-NL"/>
        </w:rPr>
        <w:br/>
      </w:r>
      <w:r w:rsidRPr="00AA4276">
        <w:rPr>
          <w:rFonts w:ascii="Times New Roman" w:hAnsi="Times New Roman"/>
          <w:iCs/>
          <w:sz w:val="24"/>
          <w:szCs w:val="24"/>
          <w:lang w:eastAsia="nl-NL"/>
        </w:rPr>
        <w:t>Boer (Francyntje de)</w:t>
      </w:r>
      <w:r>
        <w:rPr>
          <w:rFonts w:ascii="Times New Roman" w:hAnsi="Times New Roman"/>
          <w:iCs/>
          <w:sz w:val="24"/>
          <w:szCs w:val="24"/>
          <w:lang w:eastAsia="nl-NL"/>
        </w:rPr>
        <w:t>.</w:t>
      </w:r>
      <w:r w:rsidRPr="00AA4276">
        <w:rPr>
          <w:rFonts w:ascii="Times New Roman" w:hAnsi="Times New Roman"/>
          <w:sz w:val="24"/>
          <w:szCs w:val="24"/>
          <w:lang w:eastAsia="nl-NL"/>
        </w:rPr>
        <w:t xml:space="preserve"> 238. </w:t>
      </w:r>
      <w:r w:rsidRPr="00AA4276">
        <w:rPr>
          <w:rFonts w:ascii="Times New Roman" w:hAnsi="Times New Roman"/>
          <w:sz w:val="24"/>
          <w:szCs w:val="24"/>
          <w:lang w:eastAsia="nl-NL"/>
        </w:rPr>
        <w:br/>
      </w:r>
      <w:r w:rsidRPr="00AA4276">
        <w:rPr>
          <w:rFonts w:ascii="Times New Roman" w:hAnsi="Times New Roman"/>
          <w:iCs/>
          <w:sz w:val="24"/>
          <w:szCs w:val="24"/>
          <w:lang w:eastAsia="nl-NL"/>
        </w:rPr>
        <w:t>Bogerman (J.) </w:t>
      </w:r>
      <w:r w:rsidRPr="00AA4276">
        <w:rPr>
          <w:rFonts w:ascii="Times New Roman" w:hAnsi="Times New Roman"/>
          <w:sz w:val="24"/>
          <w:szCs w:val="24"/>
          <w:lang w:eastAsia="nl-NL"/>
        </w:rPr>
        <w:t>141. 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Bolsward</w:t>
      </w:r>
      <w:r>
        <w:rPr>
          <w:rFonts w:ascii="Times New Roman" w:hAnsi="Times New Roman"/>
          <w:sz w:val="24"/>
          <w:szCs w:val="24"/>
          <w:lang w:eastAsia="nl-NL"/>
        </w:rPr>
        <w:t>.</w:t>
      </w:r>
      <w:r w:rsidRPr="00AA4276">
        <w:rPr>
          <w:rFonts w:ascii="Times New Roman" w:hAnsi="Times New Roman"/>
          <w:sz w:val="24"/>
          <w:szCs w:val="24"/>
          <w:lang w:eastAsia="nl-NL"/>
        </w:rPr>
        <w:t>... 35, 88, 90, 108, 160, </w:t>
      </w:r>
      <w:r w:rsidRPr="00AA4276">
        <w:rPr>
          <w:rFonts w:ascii="Times New Roman" w:hAnsi="Times New Roman"/>
          <w:sz w:val="24"/>
          <w:szCs w:val="24"/>
          <w:lang w:eastAsia="nl-NL"/>
        </w:rPr>
        <w:br/>
        <w:t>167, 188, 246, 247, 254, 306. 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Boomgaart (P. </w:t>
      </w:r>
      <w:r w:rsidRPr="00AA4276">
        <w:rPr>
          <w:rFonts w:ascii="Times New Roman" w:hAnsi="Times New Roman"/>
          <w:sz w:val="24"/>
          <w:szCs w:val="24"/>
          <w:lang w:eastAsia="nl-NL"/>
        </w:rPr>
        <w:t>W.) 123. </w:t>
      </w:r>
      <w:r w:rsidRPr="00AA4276">
        <w:rPr>
          <w:rFonts w:ascii="Times New Roman" w:hAnsi="Times New Roman"/>
          <w:sz w:val="24"/>
          <w:szCs w:val="24"/>
          <w:lang w:eastAsia="nl-NL"/>
        </w:rPr>
        <w:br/>
        <w:t>Bornzwaag - - - - - - - - - - - - - - - - - - 35. </w:t>
      </w:r>
      <w:r w:rsidRPr="00AA4276">
        <w:rPr>
          <w:rFonts w:ascii="Times New Roman" w:hAnsi="Times New Roman"/>
          <w:sz w:val="24"/>
          <w:szCs w:val="24"/>
          <w:lang w:eastAsia="nl-NL"/>
        </w:rPr>
        <w:br/>
        <w:t>Borstentasters</w:t>
      </w:r>
      <w:r>
        <w:rPr>
          <w:rFonts w:ascii="Times New Roman" w:hAnsi="Times New Roman"/>
          <w:sz w:val="24"/>
          <w:szCs w:val="24"/>
          <w:lang w:eastAsia="nl-NL"/>
        </w:rPr>
        <w:t>.</w:t>
      </w:r>
      <w:r w:rsidRPr="00AA4276">
        <w:rPr>
          <w:rFonts w:ascii="Times New Roman" w:hAnsi="Times New Roman"/>
          <w:sz w:val="24"/>
          <w:szCs w:val="24"/>
          <w:lang w:eastAsia="nl-NL"/>
        </w:rPr>
        <w:t xml:space="preserve"> 112. </w:t>
      </w:r>
      <w:r w:rsidRPr="00AA4276">
        <w:rPr>
          <w:rFonts w:ascii="Times New Roman" w:hAnsi="Times New Roman"/>
          <w:sz w:val="24"/>
          <w:szCs w:val="24"/>
          <w:lang w:eastAsia="nl-NL"/>
        </w:rPr>
        <w:br/>
      </w:r>
      <w:r w:rsidRPr="00AA4276">
        <w:rPr>
          <w:rFonts w:ascii="Times New Roman" w:hAnsi="Times New Roman"/>
          <w:iCs/>
          <w:sz w:val="24"/>
          <w:szCs w:val="24"/>
          <w:lang w:eastAsia="nl-NL"/>
        </w:rPr>
        <w:t>Botterman (E.) </w:t>
      </w:r>
      <w:r w:rsidRPr="00AA4276">
        <w:rPr>
          <w:rFonts w:ascii="Times New Roman" w:hAnsi="Times New Roman"/>
          <w:sz w:val="24"/>
          <w:szCs w:val="24"/>
          <w:lang w:eastAsia="nl-NL"/>
        </w:rPr>
        <w:t>152, 187. </w:t>
      </w:r>
      <w:r w:rsidRPr="00AA4276">
        <w:rPr>
          <w:rFonts w:ascii="Times New Roman" w:hAnsi="Times New Roman"/>
          <w:sz w:val="24"/>
          <w:szCs w:val="24"/>
          <w:lang w:eastAsia="nl-NL"/>
        </w:rPr>
        <w:br/>
        <w:t>Boxum 35, 88, 306. </w:t>
      </w:r>
      <w:r w:rsidRPr="00AA4276">
        <w:rPr>
          <w:rFonts w:ascii="Times New Roman" w:hAnsi="Times New Roman"/>
          <w:sz w:val="24"/>
          <w:szCs w:val="24"/>
          <w:lang w:eastAsia="nl-NL"/>
        </w:rPr>
        <w:br/>
        <w:t>Bozum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 - - - - - - - - - - - - 35. </w:t>
      </w:r>
      <w:r w:rsidRPr="00AA4276">
        <w:rPr>
          <w:rFonts w:ascii="Times New Roman" w:hAnsi="Times New Roman"/>
          <w:sz w:val="24"/>
          <w:szCs w:val="24"/>
          <w:lang w:eastAsia="nl-NL"/>
        </w:rPr>
        <w:br/>
      </w:r>
      <w:r w:rsidRPr="00AA4276">
        <w:rPr>
          <w:rFonts w:ascii="Times New Roman" w:hAnsi="Times New Roman"/>
          <w:iCs/>
          <w:sz w:val="24"/>
          <w:szCs w:val="24"/>
          <w:lang w:eastAsia="nl-NL"/>
        </w:rPr>
        <w:t>Braam (J. Romkes) </w:t>
      </w:r>
      <w:r w:rsidRPr="00AA4276">
        <w:rPr>
          <w:rFonts w:ascii="Times New Roman" w:hAnsi="Times New Roman"/>
          <w:sz w:val="24"/>
          <w:szCs w:val="24"/>
          <w:lang w:eastAsia="nl-NL"/>
        </w:rPr>
        <w:t>198. </w:t>
      </w:r>
      <w:r w:rsidRPr="00AA4276">
        <w:rPr>
          <w:rFonts w:ascii="Times New Roman" w:hAnsi="Times New Roman"/>
          <w:sz w:val="24"/>
          <w:szCs w:val="24"/>
          <w:lang w:eastAsia="nl-NL"/>
        </w:rPr>
        <w:br/>
        <w:t>Braband e - - - - - - - - - - 5, 11. </w:t>
      </w:r>
      <w:r w:rsidRPr="00AA4276">
        <w:rPr>
          <w:rFonts w:ascii="Times New Roman" w:hAnsi="Times New Roman"/>
          <w:sz w:val="24"/>
          <w:szCs w:val="24"/>
          <w:lang w:eastAsia="nl-NL"/>
        </w:rPr>
        <w:br/>
        <w:t>Britswerd - - - - - - - - - - - - - - - - -</w:t>
      </w:r>
      <w:r>
        <w:rPr>
          <w:rFonts w:ascii="Times New Roman" w:hAnsi="Times New Roman"/>
          <w:sz w:val="24"/>
          <w:szCs w:val="24"/>
          <w:lang w:eastAsia="nl-NL"/>
        </w:rPr>
        <w:t>.</w:t>
      </w:r>
      <w:r w:rsidRPr="00AA4276">
        <w:rPr>
          <w:rFonts w:ascii="Times New Roman" w:hAnsi="Times New Roman"/>
          <w:sz w:val="24"/>
          <w:szCs w:val="24"/>
          <w:lang w:eastAsia="nl-NL"/>
        </w:rPr>
        <w:t xml:space="preserve"> - 35. </w:t>
      </w:r>
      <w:r w:rsidRPr="00AA4276">
        <w:rPr>
          <w:rFonts w:ascii="Times New Roman" w:hAnsi="Times New Roman"/>
          <w:sz w:val="24"/>
          <w:szCs w:val="24"/>
          <w:lang w:eastAsia="nl-NL"/>
        </w:rPr>
        <w:br/>
      </w:r>
      <w:r w:rsidRPr="00AA4276">
        <w:rPr>
          <w:rFonts w:ascii="Times New Roman" w:hAnsi="Times New Roman"/>
          <w:iCs/>
          <w:sz w:val="24"/>
          <w:szCs w:val="24"/>
          <w:lang w:eastAsia="nl-NL"/>
        </w:rPr>
        <w:t>Briacius Gerrit</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110 enz. </w:t>
      </w:r>
      <w:r w:rsidRPr="00AA4276">
        <w:rPr>
          <w:rFonts w:ascii="Times New Roman" w:hAnsi="Times New Roman"/>
          <w:sz w:val="24"/>
          <w:szCs w:val="24"/>
          <w:lang w:eastAsia="nl-NL"/>
        </w:rPr>
        <w:br/>
        <w:t>Broeders (Bevende) 113. </w:t>
      </w:r>
      <w:r w:rsidRPr="00AA4276">
        <w:rPr>
          <w:rFonts w:ascii="Times New Roman" w:hAnsi="Times New Roman"/>
          <w:sz w:val="24"/>
          <w:szCs w:val="24"/>
          <w:lang w:eastAsia="nl-NL"/>
        </w:rPr>
        <w:br/>
        <w:t>Broek 88, 306. </w:t>
      </w:r>
      <w:r w:rsidRPr="00AA4276">
        <w:rPr>
          <w:rFonts w:ascii="Times New Roman" w:hAnsi="Times New Roman"/>
          <w:sz w:val="24"/>
          <w:szCs w:val="24"/>
          <w:lang w:eastAsia="nl-NL"/>
        </w:rPr>
        <w:br/>
      </w:r>
      <w:r w:rsidRPr="00AA4276">
        <w:rPr>
          <w:rFonts w:ascii="Times New Roman" w:hAnsi="Times New Roman"/>
          <w:iCs/>
          <w:sz w:val="24"/>
          <w:szCs w:val="24"/>
          <w:lang w:eastAsia="nl-NL"/>
        </w:rPr>
        <w:t>Brouwer (B. J.) </w:t>
      </w:r>
      <w:r w:rsidRPr="00AA4276">
        <w:rPr>
          <w:rFonts w:ascii="Times New Roman" w:hAnsi="Times New Roman"/>
          <w:sz w:val="24"/>
          <w:szCs w:val="24"/>
          <w:lang w:eastAsia="nl-NL"/>
        </w:rPr>
        <w:t>221. </w:t>
      </w:r>
      <w:r w:rsidRPr="00AA4276">
        <w:rPr>
          <w:rFonts w:ascii="Times New Roman" w:hAnsi="Times New Roman"/>
          <w:sz w:val="24"/>
          <w:szCs w:val="24"/>
          <w:lang w:eastAsia="nl-NL"/>
        </w:rPr>
        <w:br/>
      </w:r>
      <w:r w:rsidRPr="00AA4276">
        <w:rPr>
          <w:rFonts w:ascii="Times New Roman" w:hAnsi="Times New Roman"/>
          <w:iCs/>
          <w:sz w:val="24"/>
          <w:szCs w:val="24"/>
          <w:lang w:eastAsia="nl-NL"/>
        </w:rPr>
        <w:t>Brouwer (Jan) </w:t>
      </w:r>
      <w:r w:rsidRPr="00AA4276">
        <w:rPr>
          <w:rFonts w:ascii="Times New Roman" w:hAnsi="Times New Roman"/>
          <w:sz w:val="24"/>
          <w:szCs w:val="24"/>
          <w:lang w:eastAsia="nl-NL"/>
        </w:rPr>
        <w:t>186, 221, 239. </w:t>
      </w:r>
      <w:r w:rsidRPr="00AA4276">
        <w:rPr>
          <w:rFonts w:ascii="Times New Roman" w:hAnsi="Times New Roman"/>
          <w:sz w:val="24"/>
          <w:szCs w:val="24"/>
          <w:lang w:eastAsia="nl-NL"/>
        </w:rPr>
        <w:br/>
        <w:t>Brugge - - - - - - - - - - - - - - - - - - - - - 86. </w:t>
      </w:r>
      <w:r w:rsidRPr="00AA4276">
        <w:rPr>
          <w:rFonts w:ascii="Times New Roman" w:hAnsi="Times New Roman"/>
          <w:sz w:val="24"/>
          <w:szCs w:val="24"/>
          <w:lang w:eastAsia="nl-NL"/>
        </w:rPr>
        <w:br/>
        <w:t>Brussel 86. </w:t>
      </w:r>
      <w:r w:rsidRPr="00AA4276">
        <w:rPr>
          <w:rFonts w:ascii="Times New Roman" w:hAnsi="Times New Roman"/>
          <w:sz w:val="24"/>
          <w:szCs w:val="24"/>
          <w:lang w:eastAsia="nl-NL"/>
        </w:rPr>
        <w:br/>
      </w:r>
      <w:r w:rsidRPr="00AA4276">
        <w:rPr>
          <w:rFonts w:ascii="Times New Roman" w:hAnsi="Times New Roman"/>
          <w:iCs/>
          <w:sz w:val="24"/>
          <w:szCs w:val="24"/>
          <w:lang w:eastAsia="nl-NL"/>
        </w:rPr>
        <w:t>Bucerus </w:t>
      </w:r>
      <w:r w:rsidRPr="00AA4276">
        <w:rPr>
          <w:rFonts w:ascii="Times New Roman" w:hAnsi="Times New Roman"/>
          <w:sz w:val="24"/>
          <w:szCs w:val="24"/>
          <w:lang w:eastAsia="nl-NL"/>
        </w:rPr>
        <w:t>(M.) - - - - - - - 32.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Buitenpost</w:t>
      </w:r>
      <w:r>
        <w:rPr>
          <w:rFonts w:ascii="Times New Roman" w:hAnsi="Times New Roman"/>
          <w:sz w:val="24"/>
          <w:szCs w:val="24"/>
          <w:lang w:eastAsia="nl-NL"/>
        </w:rPr>
        <w:t>.</w:t>
      </w:r>
      <w:r w:rsidRPr="00AA4276">
        <w:rPr>
          <w:rFonts w:ascii="Times New Roman" w:hAnsi="Times New Roman"/>
          <w:sz w:val="24"/>
          <w:szCs w:val="24"/>
          <w:lang w:eastAsia="nl-NL"/>
        </w:rPr>
        <w:t>..... 88, 193, 245, 306. </w:t>
      </w:r>
      <w:r w:rsidRPr="00AA4276">
        <w:rPr>
          <w:rFonts w:ascii="Times New Roman" w:hAnsi="Times New Roman"/>
          <w:sz w:val="24"/>
          <w:szCs w:val="24"/>
          <w:lang w:eastAsia="nl-NL"/>
        </w:rPr>
        <w:br/>
        <w:t>Burgwerd 35. </w:t>
      </w:r>
      <w:r w:rsidRPr="00AA4276">
        <w:rPr>
          <w:rFonts w:ascii="Times New Roman" w:hAnsi="Times New Roman"/>
          <w:sz w:val="24"/>
          <w:szCs w:val="24"/>
          <w:lang w:eastAsia="nl-NL"/>
        </w:rPr>
        <w:br/>
      </w:r>
      <w:r w:rsidRPr="00AA4276">
        <w:rPr>
          <w:rFonts w:ascii="Times New Roman" w:hAnsi="Times New Roman"/>
          <w:iCs/>
          <w:sz w:val="24"/>
          <w:szCs w:val="24"/>
          <w:lang w:eastAsia="nl-NL"/>
        </w:rPr>
        <w:t>Burmania (Jr</w:t>
      </w:r>
      <w:r>
        <w:rPr>
          <w:rFonts w:ascii="Times New Roman" w:hAnsi="Times New Roman"/>
          <w:iCs/>
          <w:sz w:val="24"/>
          <w:szCs w:val="24"/>
          <w:lang w:eastAsia="nl-NL"/>
        </w:rPr>
        <w:t>. E</w:t>
      </w:r>
      <w:r w:rsidRPr="00AA4276">
        <w:rPr>
          <w:rFonts w:ascii="Times New Roman" w:hAnsi="Times New Roman"/>
          <w:iCs/>
          <w:sz w:val="24"/>
          <w:szCs w:val="24"/>
          <w:lang w:eastAsia="nl-NL"/>
        </w:rPr>
        <w:t>. S. van) </w:t>
      </w:r>
      <w:r w:rsidRPr="00AA4276">
        <w:rPr>
          <w:rFonts w:ascii="Times New Roman" w:hAnsi="Times New Roman"/>
          <w:sz w:val="24"/>
          <w:szCs w:val="24"/>
          <w:lang w:eastAsia="nl-NL"/>
        </w:rPr>
        <w:t>212. 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Busschaert (H.) </w:t>
      </w:r>
      <w:r w:rsidRPr="00AA4276">
        <w:rPr>
          <w:rFonts w:ascii="Times New Roman" w:hAnsi="Times New Roman"/>
          <w:sz w:val="24"/>
          <w:szCs w:val="24"/>
          <w:lang w:eastAsia="nl-NL"/>
        </w:rPr>
        <w:t>109 enz. </w:t>
      </w:r>
      <w:r w:rsidRPr="00AA4276">
        <w:rPr>
          <w:rFonts w:ascii="Times New Roman" w:hAnsi="Times New Roman"/>
          <w:sz w:val="24"/>
          <w:szCs w:val="24"/>
          <w:lang w:eastAsia="nl-NL"/>
        </w:rPr>
        <w:br/>
        <w:t>C. </w:t>
      </w:r>
      <w:r w:rsidRPr="00AA4276">
        <w:rPr>
          <w:rFonts w:ascii="Times New Roman" w:hAnsi="Times New Roman"/>
          <w:sz w:val="24"/>
          <w:szCs w:val="24"/>
          <w:lang w:eastAsia="nl-NL"/>
        </w:rPr>
        <w:br/>
      </w:r>
      <w:r w:rsidRPr="00AA4276">
        <w:rPr>
          <w:rFonts w:ascii="Times New Roman" w:hAnsi="Times New Roman"/>
          <w:iCs/>
          <w:sz w:val="24"/>
          <w:szCs w:val="24"/>
          <w:lang w:eastAsia="nl-NL"/>
        </w:rPr>
        <w:t>Calvinus </w:t>
      </w:r>
      <w:r w:rsidRPr="00AA4276">
        <w:rPr>
          <w:rFonts w:ascii="Times New Roman" w:hAnsi="Times New Roman"/>
          <w:sz w:val="24"/>
          <w:szCs w:val="24"/>
          <w:lang w:eastAsia="nl-NL"/>
        </w:rPr>
        <w:t>32. </w:t>
      </w:r>
      <w:r w:rsidRPr="00AA4276">
        <w:rPr>
          <w:rFonts w:ascii="Times New Roman" w:hAnsi="Times New Roman"/>
          <w:sz w:val="24"/>
          <w:szCs w:val="24"/>
          <w:lang w:eastAsia="nl-NL"/>
        </w:rPr>
        <w:br/>
      </w:r>
      <w:r w:rsidRPr="00AA4276">
        <w:rPr>
          <w:rFonts w:ascii="Times New Roman" w:hAnsi="Times New Roman"/>
          <w:iCs/>
          <w:sz w:val="24"/>
          <w:szCs w:val="24"/>
          <w:lang w:eastAsia="nl-NL"/>
        </w:rPr>
        <w:t>Campen (J. van) </w:t>
      </w:r>
      <w:r w:rsidRPr="00AA4276">
        <w:rPr>
          <w:rFonts w:ascii="Times New Roman" w:hAnsi="Times New Roman"/>
          <w:sz w:val="24"/>
          <w:szCs w:val="24"/>
          <w:lang w:eastAsia="nl-NL"/>
        </w:rPr>
        <w:t>18. </w:t>
      </w:r>
      <w:r w:rsidRPr="00AA4276">
        <w:rPr>
          <w:rFonts w:ascii="Times New Roman" w:hAnsi="Times New Roman"/>
          <w:sz w:val="24"/>
          <w:szCs w:val="24"/>
          <w:lang w:eastAsia="nl-NL"/>
        </w:rPr>
        <w:br/>
      </w:r>
      <w:r w:rsidRPr="00AA4276">
        <w:rPr>
          <w:rFonts w:ascii="Times New Roman" w:hAnsi="Times New Roman"/>
          <w:iCs/>
          <w:sz w:val="24"/>
          <w:szCs w:val="24"/>
          <w:lang w:eastAsia="nl-NL"/>
        </w:rPr>
        <w:t>Camphuysen (D. R.) </w:t>
      </w:r>
      <w:r w:rsidRPr="00AA4276">
        <w:rPr>
          <w:rFonts w:ascii="Times New Roman" w:hAnsi="Times New Roman"/>
          <w:sz w:val="24"/>
          <w:szCs w:val="24"/>
          <w:lang w:eastAsia="nl-NL"/>
        </w:rPr>
        <w:t>229. </w:t>
      </w:r>
      <w:r w:rsidRPr="00AA4276">
        <w:rPr>
          <w:rFonts w:ascii="Times New Roman" w:hAnsi="Times New Roman"/>
          <w:sz w:val="24"/>
          <w:szCs w:val="24"/>
          <w:lang w:eastAsia="nl-NL"/>
        </w:rPr>
        <w:br/>
      </w:r>
      <w:r w:rsidRPr="00AA4276">
        <w:rPr>
          <w:rFonts w:ascii="Times New Roman" w:hAnsi="Times New Roman"/>
          <w:iCs/>
          <w:sz w:val="24"/>
          <w:szCs w:val="24"/>
          <w:lang w:eastAsia="nl-NL"/>
        </w:rPr>
        <w:t>Capito </w:t>
      </w:r>
      <w:r w:rsidRPr="00AA4276">
        <w:rPr>
          <w:rFonts w:ascii="Times New Roman" w:hAnsi="Times New Roman"/>
          <w:sz w:val="24"/>
          <w:szCs w:val="24"/>
          <w:lang w:eastAsia="nl-NL"/>
        </w:rPr>
        <w:t>- e e e - - - - - - - - - - - - 32. </w:t>
      </w:r>
      <w:r w:rsidRPr="00AA4276">
        <w:rPr>
          <w:rFonts w:ascii="Times New Roman" w:hAnsi="Times New Roman"/>
          <w:sz w:val="24"/>
          <w:szCs w:val="24"/>
          <w:lang w:eastAsia="nl-NL"/>
        </w:rPr>
        <w:br/>
      </w:r>
      <w:r w:rsidRPr="00AA4276">
        <w:rPr>
          <w:rFonts w:ascii="Times New Roman" w:hAnsi="Times New Roman"/>
          <w:iCs/>
          <w:sz w:val="24"/>
          <w:szCs w:val="24"/>
          <w:lang w:eastAsia="nl-NL"/>
        </w:rPr>
        <w:t>Carlstadt </w:t>
      </w:r>
      <w:r w:rsidRPr="00AA4276">
        <w:rPr>
          <w:rFonts w:ascii="Times New Roman" w:hAnsi="Times New Roman"/>
          <w:sz w:val="24"/>
          <w:szCs w:val="24"/>
          <w:lang w:eastAsia="nl-NL"/>
        </w:rPr>
        <w:t>- - - - - - - - - 20.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Cate (Wolter ten) </w:t>
      </w:r>
      <w:r w:rsidRPr="00AA4276">
        <w:rPr>
          <w:rFonts w:ascii="Times New Roman" w:hAnsi="Times New Roman"/>
          <w:sz w:val="24"/>
          <w:szCs w:val="24"/>
          <w:lang w:eastAsia="nl-NL"/>
        </w:rPr>
        <w:t>224. </w:t>
      </w:r>
      <w:r w:rsidRPr="00AA4276">
        <w:rPr>
          <w:rFonts w:ascii="Times New Roman" w:hAnsi="Times New Roman"/>
          <w:sz w:val="24"/>
          <w:szCs w:val="24"/>
          <w:lang w:eastAsia="nl-NL"/>
        </w:rPr>
        <w:br/>
      </w:r>
      <w:r w:rsidRPr="00AA4276">
        <w:rPr>
          <w:rFonts w:ascii="Times New Roman" w:hAnsi="Times New Roman"/>
          <w:iCs/>
          <w:sz w:val="24"/>
          <w:szCs w:val="24"/>
          <w:lang w:eastAsia="nl-NL"/>
        </w:rPr>
        <w:t>Ceulen (Pieter van)... </w:t>
      </w:r>
      <w:r w:rsidRPr="00AA4276">
        <w:rPr>
          <w:rFonts w:ascii="Times New Roman" w:hAnsi="Times New Roman"/>
          <w:sz w:val="24"/>
          <w:szCs w:val="24"/>
          <w:lang w:eastAsia="nl-NL"/>
        </w:rPr>
        <w:t>110 enz., 131 </w:t>
      </w:r>
      <w:r w:rsidRPr="00AA4276">
        <w:rPr>
          <w:rFonts w:ascii="Times New Roman" w:hAnsi="Times New Roman"/>
          <w:sz w:val="24"/>
          <w:szCs w:val="24"/>
          <w:lang w:eastAsia="nl-NL"/>
        </w:rPr>
        <w:br/>
        <w:t>enz., 303 enz.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Claas Claa</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117. 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Claas Carstens </w:t>
      </w:r>
      <w:r w:rsidRPr="00AA4276">
        <w:rPr>
          <w:rFonts w:ascii="Times New Roman" w:hAnsi="Times New Roman"/>
          <w:sz w:val="24"/>
          <w:szCs w:val="24"/>
          <w:lang w:eastAsia="nl-NL"/>
        </w:rPr>
        <w:t>191, 198. </w:t>
      </w:r>
      <w:r w:rsidRPr="00AA4276">
        <w:rPr>
          <w:rFonts w:ascii="Times New Roman" w:hAnsi="Times New Roman"/>
          <w:sz w:val="24"/>
          <w:szCs w:val="24"/>
          <w:lang w:eastAsia="nl-NL"/>
        </w:rPr>
        <w:br/>
      </w:r>
      <w:r w:rsidRPr="00AA4276">
        <w:rPr>
          <w:rFonts w:ascii="Times New Roman" w:hAnsi="Times New Roman"/>
          <w:iCs/>
          <w:sz w:val="24"/>
          <w:szCs w:val="24"/>
          <w:lang w:eastAsia="nl-NL"/>
        </w:rPr>
        <w:t>Claas Huyberts</w:t>
      </w:r>
      <w:r>
        <w:rPr>
          <w:rFonts w:ascii="Times New Roman" w:hAnsi="Times New Roman"/>
          <w:iCs/>
          <w:sz w:val="24"/>
          <w:szCs w:val="24"/>
          <w:lang w:eastAsia="nl-NL"/>
        </w:rPr>
        <w:t>.</w:t>
      </w:r>
      <w:r w:rsidRPr="00AA4276">
        <w:rPr>
          <w:rFonts w:ascii="Times New Roman" w:hAnsi="Times New Roman"/>
          <w:sz w:val="24"/>
          <w:szCs w:val="24"/>
          <w:lang w:eastAsia="nl-NL"/>
        </w:rPr>
        <w:t>. 163, 176 enz., 311. </w:t>
      </w:r>
      <w:r w:rsidRPr="00AA4276">
        <w:rPr>
          <w:rFonts w:ascii="Times New Roman" w:hAnsi="Times New Roman"/>
          <w:sz w:val="24"/>
          <w:szCs w:val="24"/>
          <w:lang w:eastAsia="nl-NL"/>
        </w:rPr>
        <w:br/>
      </w:r>
      <w:r w:rsidRPr="00AA4276">
        <w:rPr>
          <w:rFonts w:ascii="Times New Roman" w:hAnsi="Times New Roman"/>
          <w:iCs/>
          <w:sz w:val="24"/>
          <w:szCs w:val="24"/>
          <w:lang w:eastAsia="nl-NL"/>
        </w:rPr>
        <w:t>Claas Thomas</w:t>
      </w:r>
      <w:r>
        <w:rPr>
          <w:rFonts w:ascii="Times New Roman" w:hAnsi="Times New Roman"/>
          <w:iCs/>
          <w:sz w:val="24"/>
          <w:szCs w:val="24"/>
          <w:lang w:eastAsia="nl-NL"/>
        </w:rPr>
        <w:t>.</w:t>
      </w:r>
      <w:r w:rsidRPr="00AA4276">
        <w:rPr>
          <w:rFonts w:ascii="Times New Roman" w:hAnsi="Times New Roman"/>
          <w:sz w:val="24"/>
          <w:szCs w:val="24"/>
          <w:lang w:eastAsia="nl-NL"/>
        </w:rPr>
        <w:t>.. 176, 187. </w:t>
      </w:r>
      <w:r w:rsidRPr="00AA4276">
        <w:rPr>
          <w:rFonts w:ascii="Times New Roman" w:hAnsi="Times New Roman"/>
          <w:sz w:val="24"/>
          <w:szCs w:val="24"/>
          <w:lang w:eastAsia="nl-NL"/>
        </w:rPr>
        <w:br/>
      </w:r>
      <w:r w:rsidRPr="00AA4276">
        <w:rPr>
          <w:rFonts w:ascii="Times New Roman" w:hAnsi="Times New Roman"/>
          <w:iCs/>
          <w:sz w:val="24"/>
          <w:szCs w:val="24"/>
          <w:lang w:eastAsia="nl-NL"/>
        </w:rPr>
        <w:t>Claasen (P.)</w:t>
      </w:r>
      <w:r>
        <w:rPr>
          <w:rFonts w:ascii="Times New Roman" w:hAnsi="Times New Roman"/>
          <w:iCs/>
          <w:sz w:val="24"/>
          <w:szCs w:val="24"/>
          <w:lang w:eastAsia="nl-NL"/>
        </w:rPr>
        <w:t>.</w:t>
      </w:r>
      <w:r w:rsidRPr="00AA4276">
        <w:rPr>
          <w:rFonts w:ascii="Times New Roman" w:hAnsi="Times New Roman"/>
          <w:sz w:val="24"/>
          <w:szCs w:val="24"/>
          <w:lang w:eastAsia="nl-NL"/>
        </w:rPr>
        <w:t>.. 187. </w:t>
      </w:r>
      <w:r w:rsidRPr="00AA4276">
        <w:rPr>
          <w:rFonts w:ascii="Times New Roman" w:hAnsi="Times New Roman"/>
          <w:sz w:val="24"/>
          <w:szCs w:val="24"/>
          <w:lang w:eastAsia="nl-NL"/>
        </w:rPr>
        <w:br/>
      </w:r>
      <w:r w:rsidRPr="00AA4276">
        <w:rPr>
          <w:rFonts w:ascii="Times New Roman" w:hAnsi="Times New Roman"/>
          <w:iCs/>
          <w:sz w:val="24"/>
          <w:szCs w:val="24"/>
          <w:lang w:eastAsia="nl-NL"/>
        </w:rPr>
        <w:t>Claesens (Jan) </w:t>
      </w:r>
      <w:r w:rsidRPr="00AA4276">
        <w:rPr>
          <w:rFonts w:ascii="Times New Roman" w:hAnsi="Times New Roman"/>
          <w:sz w:val="24"/>
          <w:szCs w:val="24"/>
          <w:lang w:eastAsia="nl-NL"/>
        </w:rPr>
        <w:t>193, 226, 235. </w:t>
      </w:r>
      <w:r w:rsidRPr="00AA4276">
        <w:rPr>
          <w:rFonts w:ascii="Times New Roman" w:hAnsi="Times New Roman"/>
          <w:sz w:val="24"/>
          <w:szCs w:val="24"/>
          <w:lang w:eastAsia="nl-NL"/>
        </w:rPr>
        <w:br/>
      </w:r>
      <w:r w:rsidRPr="00AA4276">
        <w:rPr>
          <w:rFonts w:ascii="Times New Roman" w:hAnsi="Times New Roman"/>
          <w:iCs/>
          <w:sz w:val="24"/>
          <w:szCs w:val="24"/>
          <w:lang w:eastAsia="nl-NL"/>
        </w:rPr>
        <w:t>Claesken, </w:t>
      </w:r>
      <w:r w:rsidRPr="00AA4276">
        <w:rPr>
          <w:rFonts w:ascii="Times New Roman" w:hAnsi="Times New Roman"/>
          <w:sz w:val="24"/>
          <w:szCs w:val="24"/>
          <w:lang w:eastAsia="nl-NL"/>
        </w:rPr>
        <w:t>Martelares, 79, 84. </w:t>
      </w:r>
      <w:r w:rsidRPr="00AA4276">
        <w:rPr>
          <w:rFonts w:ascii="Times New Roman" w:hAnsi="Times New Roman"/>
          <w:sz w:val="24"/>
          <w:szCs w:val="24"/>
          <w:lang w:eastAsia="nl-NL"/>
        </w:rPr>
        <w:br/>
        <w:t>Claes Woltersens-volk</w:t>
      </w:r>
      <w:r>
        <w:rPr>
          <w:rFonts w:ascii="Times New Roman" w:hAnsi="Times New Roman"/>
          <w:sz w:val="24"/>
          <w:szCs w:val="24"/>
          <w:lang w:eastAsia="nl-NL"/>
        </w:rPr>
        <w:t>.</w:t>
      </w:r>
      <w:r w:rsidRPr="00AA4276">
        <w:rPr>
          <w:rFonts w:ascii="Times New Roman" w:hAnsi="Times New Roman"/>
          <w:sz w:val="24"/>
          <w:szCs w:val="24"/>
          <w:lang w:eastAsia="nl-NL"/>
        </w:rPr>
        <w:t xml:space="preserve"> 113. </w:t>
      </w:r>
      <w:r w:rsidRPr="00AA4276">
        <w:rPr>
          <w:rFonts w:ascii="Times New Roman" w:hAnsi="Times New Roman"/>
          <w:sz w:val="24"/>
          <w:szCs w:val="24"/>
          <w:lang w:eastAsia="nl-NL"/>
        </w:rPr>
        <w:br/>
        <w:t>Collegianten 113, 152.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Compromis (Het)- - - - - - - - 105. </w:t>
      </w:r>
    </w:p>
    <w:p w:rsidR="00476B86" w:rsidRPr="009D21B4" w:rsidRDefault="00476B86" w:rsidP="00476B86">
      <w:pPr>
        <w:shd w:val="clear" w:color="auto" w:fill="FFFFFF"/>
        <w:spacing w:after="120" w:line="240" w:lineRule="auto"/>
        <w:rPr>
          <w:rFonts w:ascii="Times New Roman" w:hAnsi="Times New Roman"/>
          <w:sz w:val="24"/>
          <w:szCs w:val="24"/>
          <w:lang w:val="en-GB" w:eastAsia="nl-NL"/>
        </w:rPr>
      </w:pPr>
      <w:r w:rsidRPr="009D21B4">
        <w:rPr>
          <w:rFonts w:ascii="Times New Roman" w:hAnsi="Times New Roman"/>
          <w:sz w:val="24"/>
          <w:szCs w:val="24"/>
          <w:lang w:val="en-GB" w:eastAsia="nl-NL"/>
        </w:rPr>
        <w:t>bl. </w:t>
      </w:r>
      <w:r w:rsidRPr="009D21B4">
        <w:rPr>
          <w:rFonts w:ascii="Times New Roman" w:hAnsi="Times New Roman"/>
          <w:sz w:val="24"/>
          <w:szCs w:val="24"/>
          <w:lang w:val="en-GB" w:eastAsia="nl-NL"/>
        </w:rPr>
        <w:br/>
        <w:t>Contra-Huiskopers</w:t>
      </w:r>
      <w:r>
        <w:rPr>
          <w:rFonts w:ascii="Times New Roman" w:hAnsi="Times New Roman"/>
          <w:sz w:val="24"/>
          <w:szCs w:val="24"/>
          <w:lang w:val="en-GB" w:eastAsia="nl-NL"/>
        </w:rPr>
        <w:t>.</w:t>
      </w:r>
      <w:r w:rsidRPr="009D21B4">
        <w:rPr>
          <w:rFonts w:ascii="Times New Roman" w:hAnsi="Times New Roman"/>
          <w:sz w:val="24"/>
          <w:szCs w:val="24"/>
          <w:lang w:val="en-GB" w:eastAsia="nl-NL"/>
        </w:rPr>
        <w:t>.... 112, 163.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Cornelis Jaricks</w:t>
      </w:r>
      <w:r>
        <w:rPr>
          <w:rFonts w:ascii="Times New Roman" w:hAnsi="Times New Roman"/>
          <w:iCs/>
          <w:sz w:val="24"/>
          <w:szCs w:val="24"/>
          <w:lang w:val="en-GB" w:eastAsia="nl-NL"/>
        </w:rPr>
        <w:t>.</w:t>
      </w:r>
      <w:r w:rsidRPr="009D21B4">
        <w:rPr>
          <w:rFonts w:ascii="Times New Roman" w:hAnsi="Times New Roman"/>
          <w:iCs/>
          <w:sz w:val="24"/>
          <w:szCs w:val="24"/>
          <w:lang w:val="en-GB" w:eastAsia="nl-NL"/>
        </w:rPr>
        <w:t>............ </w:t>
      </w:r>
      <w:r w:rsidRPr="009D21B4">
        <w:rPr>
          <w:rFonts w:ascii="Times New Roman" w:hAnsi="Times New Roman"/>
          <w:sz w:val="24"/>
          <w:szCs w:val="24"/>
          <w:lang w:val="en-GB" w:eastAsia="nl-NL"/>
        </w:rPr>
        <w:t>164. </w:t>
      </w:r>
      <w:r w:rsidRPr="009D21B4">
        <w:rPr>
          <w:rFonts w:ascii="Times New Roman" w:hAnsi="Times New Roman"/>
          <w:sz w:val="24"/>
          <w:szCs w:val="24"/>
          <w:lang w:val="en-GB" w:eastAsia="nl-NL"/>
        </w:rPr>
        <w:br/>
        <w:t>Cornjum - - - - - - - - - 131.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Cramer (Steven)</w:t>
      </w:r>
      <w:r>
        <w:rPr>
          <w:rFonts w:ascii="Times New Roman" w:hAnsi="Times New Roman"/>
          <w:iCs/>
          <w:sz w:val="24"/>
          <w:szCs w:val="24"/>
          <w:lang w:val="en-GB" w:eastAsia="nl-NL"/>
        </w:rPr>
        <w:t>.</w:t>
      </w:r>
      <w:r w:rsidRPr="009D21B4">
        <w:rPr>
          <w:rFonts w:ascii="Times New Roman" w:hAnsi="Times New Roman"/>
          <w:sz w:val="24"/>
          <w:szCs w:val="24"/>
          <w:lang w:val="en-GB" w:eastAsia="nl-NL"/>
        </w:rPr>
        <w:t>....... 200, 202. </w:t>
      </w:r>
      <w:r w:rsidRPr="009D21B4">
        <w:rPr>
          <w:rFonts w:ascii="Times New Roman" w:hAnsi="Times New Roman"/>
          <w:sz w:val="24"/>
          <w:szCs w:val="24"/>
          <w:lang w:val="en-GB" w:eastAsia="nl-NL"/>
        </w:rPr>
        <w:br/>
        <w:t>Crefeld 198.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Crellius </w:t>
      </w:r>
      <w:r w:rsidRPr="009D21B4">
        <w:rPr>
          <w:rFonts w:ascii="Times New Roman" w:hAnsi="Times New Roman"/>
          <w:sz w:val="24"/>
          <w:szCs w:val="24"/>
          <w:lang w:val="en-GB" w:eastAsia="nl-NL"/>
        </w:rPr>
        <w:t>- - - - - - 130.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Cunerus Petri</w:t>
      </w:r>
      <w:r>
        <w:rPr>
          <w:rFonts w:ascii="Times New Roman" w:hAnsi="Times New Roman"/>
          <w:iCs/>
          <w:sz w:val="24"/>
          <w:szCs w:val="24"/>
          <w:lang w:val="en-GB" w:eastAsia="nl-NL"/>
        </w:rPr>
        <w:t>.</w:t>
      </w:r>
      <w:r w:rsidRPr="009D21B4">
        <w:rPr>
          <w:rFonts w:ascii="Times New Roman" w:hAnsi="Times New Roman"/>
          <w:sz w:val="24"/>
          <w:szCs w:val="24"/>
          <w:lang w:val="en-GB" w:eastAsia="nl-NL"/>
        </w:rPr>
        <w:t>...</w:t>
      </w:r>
      <w:r>
        <w:rPr>
          <w:rFonts w:ascii="Times New Roman" w:hAnsi="Times New Roman"/>
          <w:sz w:val="24"/>
          <w:szCs w:val="24"/>
          <w:lang w:val="en-GB" w:eastAsia="nl-NL"/>
        </w:rPr>
        <w:t>.</w:t>
      </w:r>
      <w:r w:rsidRPr="009D21B4">
        <w:rPr>
          <w:rFonts w:ascii="Times New Roman" w:hAnsi="Times New Roman"/>
          <w:iCs/>
          <w:sz w:val="24"/>
          <w:szCs w:val="24"/>
          <w:lang w:val="en-GB" w:eastAsia="nl-NL"/>
        </w:rPr>
        <w:t>......... </w:t>
      </w:r>
      <w:r w:rsidRPr="009D21B4">
        <w:rPr>
          <w:rFonts w:ascii="Times New Roman" w:hAnsi="Times New Roman"/>
          <w:sz w:val="24"/>
          <w:szCs w:val="24"/>
          <w:lang w:val="en-GB" w:eastAsia="nl-NL"/>
        </w:rPr>
        <w:t>71. 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Cuperus (A. S.) </w:t>
      </w:r>
      <w:r w:rsidRPr="009D21B4">
        <w:rPr>
          <w:rFonts w:ascii="Times New Roman" w:hAnsi="Times New Roman"/>
          <w:sz w:val="24"/>
          <w:szCs w:val="24"/>
          <w:lang w:val="en-GB" w:eastAsia="nl-NL"/>
        </w:rPr>
        <w:t>197. </w:t>
      </w:r>
      <w:r w:rsidRPr="009D21B4">
        <w:rPr>
          <w:rFonts w:ascii="Times New Roman" w:hAnsi="Times New Roman"/>
          <w:sz w:val="24"/>
          <w:szCs w:val="24"/>
          <w:lang w:val="en-GB" w:eastAsia="nl-NL"/>
        </w:rPr>
        <w:br/>
        <w:t>D.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9D21B4">
        <w:rPr>
          <w:rFonts w:ascii="Times New Roman" w:hAnsi="Times New Roman"/>
          <w:sz w:val="24"/>
          <w:szCs w:val="24"/>
          <w:lang w:val="en-GB" w:eastAsia="nl-NL"/>
        </w:rPr>
        <w:t>Damwoude</w:t>
      </w:r>
      <w:r>
        <w:rPr>
          <w:rFonts w:ascii="Times New Roman" w:hAnsi="Times New Roman"/>
          <w:sz w:val="24"/>
          <w:szCs w:val="24"/>
          <w:lang w:val="en-GB" w:eastAsia="nl-NL"/>
        </w:rPr>
        <w:t>.</w:t>
      </w:r>
      <w:r w:rsidRPr="009D21B4">
        <w:rPr>
          <w:rFonts w:ascii="Times New Roman" w:hAnsi="Times New Roman"/>
          <w:sz w:val="24"/>
          <w:szCs w:val="24"/>
          <w:lang w:val="en-GB" w:eastAsia="nl-NL"/>
        </w:rPr>
        <w:t>..</w:t>
      </w:r>
      <w:r>
        <w:rPr>
          <w:rFonts w:ascii="Times New Roman" w:hAnsi="Times New Roman"/>
          <w:sz w:val="24"/>
          <w:szCs w:val="24"/>
          <w:lang w:val="en-GB" w:eastAsia="nl-NL"/>
        </w:rPr>
        <w:t>.</w:t>
      </w:r>
      <w:r w:rsidRPr="009D21B4">
        <w:rPr>
          <w:rFonts w:ascii="Times New Roman" w:hAnsi="Times New Roman"/>
          <w:sz w:val="24"/>
          <w:szCs w:val="24"/>
          <w:lang w:val="en-GB" w:eastAsia="nl-NL"/>
        </w:rPr>
        <w:t>.. 189, 247, 254, 306. </w:t>
      </w:r>
      <w:r w:rsidRPr="009D21B4">
        <w:rPr>
          <w:rFonts w:ascii="Times New Roman" w:hAnsi="Times New Roman"/>
          <w:sz w:val="24"/>
          <w:szCs w:val="24"/>
          <w:lang w:val="en-GB" w:eastAsia="nl-NL"/>
        </w:rPr>
        <w:br/>
        <w:t>Dantzich - - - - - - - - - - - 201.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Dathenus </w:t>
      </w:r>
      <w:r w:rsidRPr="009D21B4">
        <w:rPr>
          <w:rFonts w:ascii="Times New Roman" w:hAnsi="Times New Roman"/>
          <w:sz w:val="24"/>
          <w:szCs w:val="24"/>
          <w:lang w:val="en-GB" w:eastAsia="nl-NL"/>
        </w:rPr>
        <w:t>10, 19. </w:t>
      </w:r>
      <w:r w:rsidRPr="009D21B4">
        <w:rPr>
          <w:rFonts w:ascii="Times New Roman" w:hAnsi="Times New Roman"/>
          <w:sz w:val="24"/>
          <w:szCs w:val="24"/>
          <w:lang w:val="en-GB" w:eastAsia="nl-NL"/>
        </w:rPr>
        <w:br/>
      </w:r>
      <w:r w:rsidRPr="009D21B4">
        <w:rPr>
          <w:rFonts w:ascii="Times New Roman" w:hAnsi="Times New Roman"/>
          <w:iCs/>
          <w:sz w:val="24"/>
          <w:szCs w:val="24"/>
          <w:lang w:val="en-GB" w:eastAsia="nl-NL"/>
        </w:rPr>
        <w:t>David Joris</w:t>
      </w:r>
      <w:r>
        <w:rPr>
          <w:rFonts w:ascii="Times New Roman" w:hAnsi="Times New Roman"/>
          <w:iCs/>
          <w:sz w:val="24"/>
          <w:szCs w:val="24"/>
          <w:lang w:val="en-GB" w:eastAsia="nl-NL"/>
        </w:rPr>
        <w:t>.</w:t>
      </w:r>
      <w:r w:rsidRPr="009D21B4">
        <w:rPr>
          <w:rFonts w:ascii="Times New Roman" w:hAnsi="Times New Roman"/>
          <w:sz w:val="24"/>
          <w:szCs w:val="24"/>
          <w:lang w:val="en-GB" w:eastAsia="nl-NL"/>
        </w:rPr>
        <w:t>.. 32, 63. </w:t>
      </w:r>
      <w:r w:rsidRPr="009D21B4">
        <w:rPr>
          <w:rFonts w:ascii="Times New Roman" w:hAnsi="Times New Roman"/>
          <w:sz w:val="24"/>
          <w:szCs w:val="24"/>
          <w:lang w:val="en-GB" w:eastAsia="nl-NL"/>
        </w:rPr>
        <w:br/>
        <w:t>David-Joristen 59. </w:t>
      </w:r>
      <w:r w:rsidRPr="009D21B4">
        <w:rPr>
          <w:rFonts w:ascii="Times New Roman" w:hAnsi="Times New Roman"/>
          <w:sz w:val="24"/>
          <w:szCs w:val="24"/>
          <w:lang w:val="en-GB" w:eastAsia="nl-NL"/>
        </w:rPr>
        <w:br/>
        <w:t>Deinum - - - - - - - - - - 35. </w:t>
      </w:r>
      <w:r w:rsidRPr="009D21B4">
        <w:rPr>
          <w:rFonts w:ascii="Times New Roman" w:hAnsi="Times New Roman"/>
          <w:sz w:val="24"/>
          <w:szCs w:val="24"/>
          <w:lang w:val="en-GB" w:eastAsia="nl-NL"/>
        </w:rPr>
        <w:br/>
      </w:r>
      <w:r w:rsidRPr="00AA4276">
        <w:rPr>
          <w:rFonts w:ascii="Times New Roman" w:hAnsi="Times New Roman"/>
          <w:sz w:val="24"/>
          <w:szCs w:val="24"/>
          <w:lang w:eastAsia="nl-NL"/>
        </w:rPr>
        <w:t>Deventer</w:t>
      </w:r>
      <w:r>
        <w:rPr>
          <w:rFonts w:ascii="Times New Roman" w:hAnsi="Times New Roman"/>
          <w:sz w:val="24"/>
          <w:szCs w:val="24"/>
          <w:lang w:eastAsia="nl-NL"/>
        </w:rPr>
        <w:t>.</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 - - - - 68. </w:t>
      </w:r>
      <w:r w:rsidRPr="00AA4276">
        <w:rPr>
          <w:rFonts w:ascii="Times New Roman" w:hAnsi="Times New Roman"/>
          <w:sz w:val="24"/>
          <w:szCs w:val="24"/>
          <w:lang w:eastAsia="nl-NL"/>
        </w:rPr>
        <w:br/>
      </w:r>
      <w:r w:rsidRPr="00AA4276">
        <w:rPr>
          <w:rFonts w:ascii="Times New Roman" w:hAnsi="Times New Roman"/>
          <w:iCs/>
          <w:sz w:val="24"/>
          <w:szCs w:val="24"/>
          <w:lang w:eastAsia="nl-NL"/>
        </w:rPr>
        <w:t>Dirk Doedes</w:t>
      </w:r>
      <w:r>
        <w:rPr>
          <w:rFonts w:ascii="Times New Roman" w:hAnsi="Times New Roman"/>
          <w:iCs/>
          <w:sz w:val="24"/>
          <w:szCs w:val="24"/>
          <w:lang w:eastAsia="nl-NL"/>
        </w:rPr>
        <w:t>..</w:t>
      </w:r>
      <w:r w:rsidRPr="00AA4276">
        <w:rPr>
          <w:rFonts w:ascii="Times New Roman" w:hAnsi="Times New Roman"/>
          <w:sz w:val="24"/>
          <w:szCs w:val="24"/>
          <w:lang w:eastAsia="nl-NL"/>
        </w:rPr>
        <w:t>.. 130, 134. </w:t>
      </w:r>
      <w:r w:rsidRPr="00AA4276">
        <w:rPr>
          <w:rFonts w:ascii="Times New Roman" w:hAnsi="Times New Roman"/>
          <w:sz w:val="24"/>
          <w:szCs w:val="24"/>
          <w:lang w:eastAsia="nl-NL"/>
        </w:rPr>
        <w:br/>
      </w:r>
      <w:r w:rsidRPr="00AA4276">
        <w:rPr>
          <w:rFonts w:ascii="Times New Roman" w:hAnsi="Times New Roman"/>
          <w:iCs/>
          <w:sz w:val="24"/>
          <w:szCs w:val="24"/>
          <w:lang w:eastAsia="nl-NL"/>
        </w:rPr>
        <w:t>Dirk Philips</w:t>
      </w:r>
      <w:r>
        <w:rPr>
          <w:rFonts w:ascii="Times New Roman" w:hAnsi="Times New Roman"/>
          <w:iCs/>
          <w:sz w:val="24"/>
          <w:szCs w:val="24"/>
          <w:lang w:eastAsia="nl-NL"/>
        </w:rPr>
        <w:t>.</w:t>
      </w:r>
      <w:r w:rsidRPr="00AA4276">
        <w:rPr>
          <w:rFonts w:ascii="Times New Roman" w:hAnsi="Times New Roman"/>
          <w:sz w:val="24"/>
          <w:szCs w:val="24"/>
          <w:lang w:eastAsia="nl-NL"/>
        </w:rPr>
        <w:t xml:space="preserve"> 3, 15, 21, 56 enz., 102 enz., 107 enz.,263 enz., 376. </w:t>
      </w:r>
      <w:r w:rsidRPr="00AA4276">
        <w:rPr>
          <w:rFonts w:ascii="Times New Roman" w:hAnsi="Times New Roman"/>
          <w:sz w:val="24"/>
          <w:szCs w:val="24"/>
          <w:lang w:eastAsia="nl-NL"/>
        </w:rPr>
        <w:br/>
        <w:t>Dirkisten 3. </w:t>
      </w:r>
      <w:r w:rsidRPr="00AA4276">
        <w:rPr>
          <w:rFonts w:ascii="Times New Roman" w:hAnsi="Times New Roman"/>
          <w:sz w:val="24"/>
          <w:szCs w:val="24"/>
          <w:lang w:eastAsia="nl-NL"/>
        </w:rPr>
        <w:br/>
      </w:r>
      <w:r w:rsidRPr="00AA4276">
        <w:rPr>
          <w:rFonts w:ascii="Times New Roman" w:hAnsi="Times New Roman"/>
          <w:iCs/>
          <w:sz w:val="24"/>
          <w:szCs w:val="24"/>
          <w:lang w:eastAsia="nl-NL"/>
        </w:rPr>
        <w:t>Dirk Alles</w:t>
      </w:r>
      <w:r>
        <w:rPr>
          <w:rFonts w:ascii="Times New Roman" w:hAnsi="Times New Roman"/>
          <w:iCs/>
          <w:sz w:val="24"/>
          <w:szCs w:val="24"/>
          <w:lang w:eastAsia="nl-NL"/>
        </w:rPr>
        <w:t>.</w:t>
      </w:r>
      <w:r w:rsidRPr="00AA4276">
        <w:rPr>
          <w:rFonts w:ascii="Times New Roman" w:hAnsi="Times New Roman"/>
          <w:sz w:val="24"/>
          <w:szCs w:val="24"/>
          <w:lang w:eastAsia="nl-NL"/>
        </w:rPr>
        <w:t>.200, 202, 383. </w:t>
      </w:r>
      <w:r w:rsidRPr="00AA4276">
        <w:rPr>
          <w:rFonts w:ascii="Times New Roman" w:hAnsi="Times New Roman"/>
          <w:sz w:val="24"/>
          <w:szCs w:val="24"/>
          <w:lang w:eastAsia="nl-NL"/>
        </w:rPr>
        <w:br/>
      </w:r>
      <w:r w:rsidRPr="00AA4276">
        <w:rPr>
          <w:rFonts w:ascii="Times New Roman" w:hAnsi="Times New Roman"/>
          <w:iCs/>
          <w:sz w:val="24"/>
          <w:szCs w:val="24"/>
          <w:lang w:eastAsia="nl-NL"/>
        </w:rPr>
        <w:t>Dirk Djurres </w:t>
      </w:r>
      <w:r w:rsidRPr="00AA4276">
        <w:rPr>
          <w:rFonts w:ascii="Times New Roman" w:hAnsi="Times New Roman"/>
          <w:sz w:val="24"/>
          <w:szCs w:val="24"/>
          <w:lang w:eastAsia="nl-NL"/>
        </w:rPr>
        <w:t>- - - - - - - - - 193.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Dockum</w:t>
      </w:r>
      <w:r>
        <w:rPr>
          <w:rFonts w:ascii="Times New Roman" w:hAnsi="Times New Roman"/>
          <w:sz w:val="24"/>
          <w:szCs w:val="24"/>
          <w:lang w:eastAsia="nl-NL"/>
        </w:rPr>
        <w:t>.</w:t>
      </w:r>
      <w:r w:rsidRPr="00AA4276">
        <w:rPr>
          <w:rFonts w:ascii="Times New Roman" w:hAnsi="Times New Roman"/>
          <w:sz w:val="24"/>
          <w:szCs w:val="24"/>
          <w:lang w:eastAsia="nl-NL"/>
        </w:rPr>
        <w:t>... 88, 91, 104, 157,169, 188, 224, 231 enz., 306, 367.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Dompelaars 149, 312. </w:t>
      </w:r>
      <w:r w:rsidRPr="00AA4276">
        <w:rPr>
          <w:rFonts w:ascii="Times New Roman" w:hAnsi="Times New Roman"/>
          <w:sz w:val="24"/>
          <w:szCs w:val="24"/>
          <w:lang w:eastAsia="nl-NL"/>
        </w:rPr>
        <w:br/>
        <w:t>Dongjum - - - - - - - - - - - - - - - - - - - 88. </w:t>
      </w:r>
      <w:r w:rsidRPr="00AA4276">
        <w:rPr>
          <w:rFonts w:ascii="Times New Roman" w:hAnsi="Times New Roman"/>
          <w:sz w:val="24"/>
          <w:szCs w:val="24"/>
          <w:lang w:eastAsia="nl-NL"/>
        </w:rPr>
        <w:br/>
        <w:t>Doornik - - - - e - - - -</w:t>
      </w:r>
      <w:r>
        <w:rPr>
          <w:rFonts w:ascii="Times New Roman" w:hAnsi="Times New Roman"/>
          <w:sz w:val="24"/>
          <w:szCs w:val="24"/>
          <w:lang w:eastAsia="nl-NL"/>
        </w:rPr>
        <w:t>.</w:t>
      </w:r>
      <w:r w:rsidRPr="00AA4276">
        <w:rPr>
          <w:rFonts w:ascii="Times New Roman" w:hAnsi="Times New Roman"/>
          <w:sz w:val="24"/>
          <w:szCs w:val="24"/>
          <w:lang w:eastAsia="nl-NL"/>
        </w:rPr>
        <w:t>.. 86. </w:t>
      </w:r>
      <w:r w:rsidRPr="00AA4276">
        <w:rPr>
          <w:rFonts w:ascii="Times New Roman" w:hAnsi="Times New Roman"/>
          <w:sz w:val="24"/>
          <w:szCs w:val="24"/>
          <w:lang w:eastAsia="nl-NL"/>
        </w:rPr>
        <w:br/>
      </w:r>
      <w:r w:rsidRPr="00AA4276">
        <w:rPr>
          <w:rFonts w:ascii="Times New Roman" w:hAnsi="Times New Roman"/>
          <w:iCs/>
          <w:sz w:val="24"/>
          <w:szCs w:val="24"/>
          <w:lang w:eastAsia="nl-NL"/>
        </w:rPr>
        <w:t>Douwe Ewout</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Martelaar,</w:t>
      </w:r>
      <w:r>
        <w:rPr>
          <w:rFonts w:ascii="Times New Roman" w:hAnsi="Times New Roman"/>
          <w:sz w:val="24"/>
          <w:szCs w:val="24"/>
          <w:lang w:eastAsia="nl-NL"/>
        </w:rPr>
        <w:t>.</w:t>
      </w:r>
      <w:r w:rsidRPr="00AA4276">
        <w:rPr>
          <w:rFonts w:ascii="Times New Roman" w:hAnsi="Times New Roman"/>
          <w:sz w:val="24"/>
          <w:szCs w:val="24"/>
          <w:lang w:eastAsia="nl-NL"/>
        </w:rPr>
        <w:t>. 81. </w:t>
      </w:r>
      <w:r w:rsidRPr="00AA4276">
        <w:rPr>
          <w:rFonts w:ascii="Times New Roman" w:hAnsi="Times New Roman"/>
          <w:sz w:val="24"/>
          <w:szCs w:val="24"/>
          <w:lang w:eastAsia="nl-NL"/>
        </w:rPr>
        <w:br/>
      </w:r>
      <w:r w:rsidRPr="00AA4276">
        <w:rPr>
          <w:rFonts w:ascii="Times New Roman" w:hAnsi="Times New Roman"/>
          <w:iCs/>
          <w:sz w:val="24"/>
          <w:szCs w:val="24"/>
          <w:lang w:eastAsia="nl-NL"/>
        </w:rPr>
        <w:t>Douwen (J. van) - </w:t>
      </w:r>
      <w:r w:rsidRPr="00AA4276">
        <w:rPr>
          <w:rFonts w:ascii="Times New Roman" w:hAnsi="Times New Roman"/>
          <w:sz w:val="24"/>
          <w:szCs w:val="24"/>
          <w:lang w:eastAsia="nl-NL"/>
        </w:rPr>
        <w:t>- - - - - - 186. </w:t>
      </w:r>
      <w:r w:rsidRPr="00AA4276">
        <w:rPr>
          <w:rFonts w:ascii="Times New Roman" w:hAnsi="Times New Roman"/>
          <w:sz w:val="24"/>
          <w:szCs w:val="24"/>
          <w:lang w:eastAsia="nl-NL"/>
        </w:rPr>
        <w:br/>
      </w:r>
      <w:r>
        <w:rPr>
          <w:rFonts w:ascii="Times New Roman" w:hAnsi="Times New Roman"/>
          <w:sz w:val="24"/>
          <w:szCs w:val="24"/>
          <w:lang w:eastAsia="nl-NL"/>
        </w:rPr>
        <w:t>Dracht</w:t>
      </w:r>
      <w:r w:rsidRPr="00AA4276">
        <w:rPr>
          <w:rFonts w:ascii="Times New Roman" w:hAnsi="Times New Roman"/>
          <w:sz w:val="24"/>
          <w:szCs w:val="24"/>
          <w:lang w:eastAsia="nl-NL"/>
        </w:rPr>
        <w:t>en -- 160, 168, 188, 223, 247, 254, 306. </w:t>
      </w:r>
      <w:r w:rsidRPr="00AA4276">
        <w:rPr>
          <w:rFonts w:ascii="Times New Roman" w:hAnsi="Times New Roman"/>
          <w:sz w:val="24"/>
          <w:szCs w:val="24"/>
          <w:lang w:eastAsia="nl-NL"/>
        </w:rPr>
        <w:br/>
        <w:t>Drekwagen</w:t>
      </w:r>
      <w:r>
        <w:rPr>
          <w:rFonts w:ascii="Times New Roman" w:hAnsi="Times New Roman"/>
          <w:sz w:val="24"/>
          <w:szCs w:val="24"/>
          <w:lang w:eastAsia="nl-NL"/>
        </w:rPr>
        <w:t>..</w:t>
      </w:r>
      <w:r w:rsidRPr="00AA4276">
        <w:rPr>
          <w:rFonts w:ascii="Times New Roman" w:hAnsi="Times New Roman"/>
          <w:sz w:val="24"/>
          <w:szCs w:val="24"/>
          <w:lang w:eastAsia="nl-NL"/>
        </w:rPr>
        <w:t>.. 113. </w:t>
      </w:r>
      <w:r w:rsidRPr="00AA4276">
        <w:rPr>
          <w:rFonts w:ascii="Times New Roman" w:hAnsi="Times New Roman"/>
          <w:sz w:val="24"/>
          <w:szCs w:val="24"/>
          <w:lang w:eastAsia="nl-NL"/>
        </w:rPr>
        <w:br/>
        <w:t>Dronrijp 72, 88. </w:t>
      </w:r>
      <w:r w:rsidRPr="00AA4276">
        <w:rPr>
          <w:rFonts w:ascii="Times New Roman" w:hAnsi="Times New Roman"/>
          <w:sz w:val="24"/>
          <w:szCs w:val="24"/>
          <w:lang w:eastAsia="nl-NL"/>
        </w:rPr>
        <w:br/>
      </w:r>
      <w:r w:rsidRPr="00AA4276">
        <w:rPr>
          <w:rFonts w:ascii="Times New Roman" w:hAnsi="Times New Roman"/>
          <w:iCs/>
          <w:sz w:val="24"/>
          <w:szCs w:val="24"/>
          <w:lang w:eastAsia="nl-NL"/>
        </w:rPr>
        <w:t>Dijkstra (U. R.) </w:t>
      </w:r>
      <w:r w:rsidRPr="00AA4276">
        <w:rPr>
          <w:rFonts w:ascii="Times New Roman" w:hAnsi="Times New Roman"/>
          <w:sz w:val="24"/>
          <w:szCs w:val="24"/>
          <w:lang w:eastAsia="nl-NL"/>
        </w:rPr>
        <w:t>250. 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E.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Ebbe </w:t>
      </w:r>
      <w:r w:rsidR="007520CC">
        <w:rPr>
          <w:rFonts w:ascii="Times New Roman" w:hAnsi="Times New Roman"/>
          <w:iCs/>
          <w:sz w:val="24"/>
          <w:szCs w:val="24"/>
          <w:lang w:eastAsia="nl-NL"/>
        </w:rPr>
        <w:t>Pietersz</w:t>
      </w:r>
      <w:r w:rsidRPr="00AA4276">
        <w:rPr>
          <w:rFonts w:ascii="Times New Roman" w:hAnsi="Times New Roman"/>
          <w:iCs/>
          <w:sz w:val="24"/>
          <w:szCs w:val="24"/>
          <w:lang w:eastAsia="nl-NL"/>
        </w:rPr>
        <w:t> </w:t>
      </w:r>
      <w:r w:rsidRPr="00AA4276">
        <w:rPr>
          <w:rFonts w:ascii="Times New Roman" w:hAnsi="Times New Roman"/>
          <w:sz w:val="24"/>
          <w:szCs w:val="24"/>
          <w:lang w:eastAsia="nl-NL"/>
        </w:rPr>
        <w:t>104 enz. </w:t>
      </w:r>
      <w:r w:rsidRPr="00AA4276">
        <w:rPr>
          <w:rFonts w:ascii="Times New Roman" w:hAnsi="Times New Roman"/>
          <w:sz w:val="24"/>
          <w:szCs w:val="24"/>
          <w:lang w:eastAsia="nl-NL"/>
        </w:rPr>
        <w:br/>
        <w:t>Ebbe Wytses-volk 163. </w:t>
      </w:r>
      <w:r w:rsidRPr="00AA4276">
        <w:rPr>
          <w:rFonts w:ascii="Times New Roman" w:hAnsi="Times New Roman"/>
          <w:sz w:val="24"/>
          <w:szCs w:val="24"/>
          <w:lang w:eastAsia="nl-NL"/>
        </w:rPr>
        <w:br/>
      </w:r>
      <w:r w:rsidRPr="00AA4276">
        <w:rPr>
          <w:rFonts w:ascii="Times New Roman" w:hAnsi="Times New Roman"/>
          <w:iCs/>
          <w:sz w:val="24"/>
          <w:szCs w:val="24"/>
          <w:lang w:eastAsia="nl-NL"/>
        </w:rPr>
        <w:t>Edzard I </w:t>
      </w:r>
      <w:r w:rsidRPr="00AA4276">
        <w:rPr>
          <w:rFonts w:ascii="Times New Roman" w:hAnsi="Times New Roman"/>
          <w:sz w:val="24"/>
          <w:szCs w:val="24"/>
          <w:lang w:eastAsia="nl-NL"/>
        </w:rPr>
        <w:t>(Graaf) 85. </w:t>
      </w:r>
      <w:r w:rsidRPr="00AA4276">
        <w:rPr>
          <w:rFonts w:ascii="Times New Roman" w:hAnsi="Times New Roman"/>
          <w:sz w:val="24"/>
          <w:szCs w:val="24"/>
          <w:lang w:eastAsia="nl-NL"/>
        </w:rPr>
        <w:br/>
        <w:t>Ee - - - - - - - - - - - - - - - - 88, 306. </w:t>
      </w:r>
      <w:r w:rsidRPr="00AA4276">
        <w:rPr>
          <w:rFonts w:ascii="Times New Roman" w:hAnsi="Times New Roman"/>
          <w:sz w:val="24"/>
          <w:szCs w:val="24"/>
          <w:lang w:eastAsia="nl-NL"/>
        </w:rPr>
        <w:br/>
      </w:r>
      <w:r w:rsidRPr="00AA4276">
        <w:rPr>
          <w:rFonts w:ascii="Times New Roman" w:hAnsi="Times New Roman"/>
          <w:iCs/>
          <w:sz w:val="24"/>
          <w:szCs w:val="24"/>
          <w:lang w:eastAsia="nl-NL"/>
        </w:rPr>
        <w:t>Eelke </w:t>
      </w:r>
      <w:r w:rsidRPr="00AA4276">
        <w:rPr>
          <w:rFonts w:ascii="Times New Roman" w:hAnsi="Times New Roman"/>
          <w:sz w:val="24"/>
          <w:szCs w:val="24"/>
          <w:lang w:eastAsia="nl-NL"/>
        </w:rPr>
        <w:t>van Oldeboorn, Martelaar 75. </w:t>
      </w:r>
      <w:r w:rsidRPr="00AA4276">
        <w:rPr>
          <w:rFonts w:ascii="Times New Roman" w:hAnsi="Times New Roman"/>
          <w:sz w:val="24"/>
          <w:szCs w:val="24"/>
          <w:lang w:eastAsia="nl-NL"/>
        </w:rPr>
        <w:br/>
        <w:t>Elahuizen - - - - - - - - - - - - - - - - - - - 88. </w:t>
      </w:r>
      <w:r w:rsidRPr="00AA4276">
        <w:rPr>
          <w:rFonts w:ascii="Times New Roman" w:hAnsi="Times New Roman"/>
          <w:sz w:val="24"/>
          <w:szCs w:val="24"/>
          <w:lang w:eastAsia="nl-NL"/>
        </w:rPr>
        <w:br/>
      </w:r>
      <w:r w:rsidRPr="00AA4276">
        <w:rPr>
          <w:rFonts w:ascii="Times New Roman" w:hAnsi="Times New Roman"/>
          <w:iCs/>
          <w:sz w:val="24"/>
          <w:szCs w:val="24"/>
          <w:lang w:eastAsia="nl-NL"/>
        </w:rPr>
        <w:t>Egmond (N. van) </w:t>
      </w:r>
      <w:r w:rsidRPr="00AA4276">
        <w:rPr>
          <w:rFonts w:ascii="Times New Roman" w:hAnsi="Times New Roman"/>
          <w:sz w:val="24"/>
          <w:szCs w:val="24"/>
          <w:lang w:eastAsia="nl-NL"/>
        </w:rPr>
        <w:t>70. 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Elisabet, </w:t>
      </w:r>
      <w:r w:rsidRPr="00AA4276">
        <w:rPr>
          <w:rFonts w:ascii="Times New Roman" w:hAnsi="Times New Roman"/>
          <w:sz w:val="24"/>
          <w:szCs w:val="24"/>
          <w:lang w:eastAsia="nl-NL"/>
        </w:rPr>
        <w:t>Martelares,</w:t>
      </w:r>
      <w:r>
        <w:rPr>
          <w:rFonts w:ascii="Times New Roman" w:hAnsi="Times New Roman"/>
          <w:sz w:val="24"/>
          <w:szCs w:val="24"/>
          <w:lang w:eastAsia="nl-NL"/>
        </w:rPr>
        <w:t>.</w:t>
      </w:r>
      <w:r w:rsidRPr="00AA4276">
        <w:rPr>
          <w:rFonts w:ascii="Times New Roman" w:hAnsi="Times New Roman"/>
          <w:sz w:val="24"/>
          <w:szCs w:val="24"/>
          <w:lang w:eastAsia="nl-NL"/>
        </w:rPr>
        <w:t>.. 73, 279 enz.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bl. </w:t>
      </w:r>
      <w:r w:rsidRPr="00AA4276">
        <w:rPr>
          <w:rFonts w:ascii="Times New Roman" w:hAnsi="Times New Roman"/>
          <w:sz w:val="24"/>
          <w:szCs w:val="24"/>
          <w:lang w:eastAsia="nl-NL"/>
        </w:rPr>
        <w:br/>
        <w:t>Embden</w:t>
      </w:r>
      <w:r>
        <w:rPr>
          <w:rFonts w:ascii="Times New Roman" w:hAnsi="Times New Roman"/>
          <w:sz w:val="24"/>
          <w:szCs w:val="24"/>
          <w:lang w:eastAsia="nl-NL"/>
        </w:rPr>
        <w:t>.</w:t>
      </w:r>
      <w:r w:rsidRPr="00AA4276">
        <w:rPr>
          <w:rFonts w:ascii="Times New Roman" w:hAnsi="Times New Roman"/>
          <w:sz w:val="24"/>
          <w:szCs w:val="24"/>
          <w:lang w:eastAsia="nl-NL"/>
        </w:rPr>
        <w:t>. 61, 108 enz. </w:t>
      </w:r>
      <w:r w:rsidRPr="00AA4276">
        <w:rPr>
          <w:rFonts w:ascii="Times New Roman" w:hAnsi="Times New Roman"/>
          <w:sz w:val="24"/>
          <w:szCs w:val="24"/>
          <w:lang w:eastAsia="nl-NL"/>
        </w:rPr>
        <w:br/>
        <w:t>Embden (Dispuut te)110, 133. </w:t>
      </w:r>
      <w:r w:rsidRPr="00AA4276">
        <w:rPr>
          <w:rFonts w:ascii="Times New Roman" w:hAnsi="Times New Roman"/>
          <w:sz w:val="24"/>
          <w:szCs w:val="24"/>
          <w:lang w:eastAsia="nl-NL"/>
        </w:rPr>
        <w:br/>
        <w:t>Engwierum 88. </w:t>
      </w:r>
      <w:r w:rsidRPr="00AA4276">
        <w:rPr>
          <w:rFonts w:ascii="Times New Roman" w:hAnsi="Times New Roman"/>
          <w:sz w:val="24"/>
          <w:szCs w:val="24"/>
          <w:lang w:eastAsia="nl-NL"/>
        </w:rPr>
        <w:br/>
      </w:r>
      <w:r w:rsidRPr="00AA4276">
        <w:rPr>
          <w:rFonts w:ascii="Times New Roman" w:hAnsi="Times New Roman"/>
          <w:iCs/>
          <w:sz w:val="24"/>
          <w:szCs w:val="24"/>
          <w:lang w:eastAsia="nl-NL"/>
        </w:rPr>
        <w:t>Enno </w:t>
      </w:r>
      <w:r w:rsidRPr="00AA4276">
        <w:rPr>
          <w:rFonts w:ascii="Times New Roman" w:hAnsi="Times New Roman"/>
          <w:sz w:val="24"/>
          <w:szCs w:val="24"/>
          <w:lang w:eastAsia="nl-NL"/>
        </w:rPr>
        <w:t>(Graaf) 85. </w:t>
      </w:r>
      <w:r w:rsidRPr="00AA4276">
        <w:rPr>
          <w:rFonts w:ascii="Times New Roman" w:hAnsi="Times New Roman"/>
          <w:sz w:val="24"/>
          <w:szCs w:val="24"/>
          <w:lang w:eastAsia="nl-NL"/>
        </w:rPr>
        <w:br/>
      </w:r>
      <w:r w:rsidRPr="00AA4276">
        <w:rPr>
          <w:rFonts w:ascii="Times New Roman" w:hAnsi="Times New Roman"/>
          <w:iCs/>
          <w:sz w:val="24"/>
          <w:szCs w:val="24"/>
          <w:lang w:eastAsia="nl-NL"/>
        </w:rPr>
        <w:t>Erasmus </w:t>
      </w:r>
      <w:r w:rsidRPr="00AA4276">
        <w:rPr>
          <w:rFonts w:ascii="Times New Roman" w:hAnsi="Times New Roman"/>
          <w:sz w:val="24"/>
          <w:szCs w:val="24"/>
          <w:lang w:eastAsia="nl-NL"/>
        </w:rPr>
        <w:t>-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 - - - </w:t>
      </w:r>
      <w:r w:rsidRPr="00AA4276">
        <w:rPr>
          <w:rFonts w:ascii="Times New Roman" w:hAnsi="Times New Roman"/>
          <w:iCs/>
          <w:sz w:val="24"/>
          <w:szCs w:val="24"/>
          <w:lang w:eastAsia="nl-NL"/>
        </w:rPr>
        <w:t>- </w:t>
      </w:r>
      <w:r w:rsidRPr="00AA4276">
        <w:rPr>
          <w:rFonts w:ascii="Times New Roman" w:hAnsi="Times New Roman"/>
          <w:sz w:val="24"/>
          <w:szCs w:val="24"/>
          <w:lang w:eastAsia="nl-NL"/>
        </w:rPr>
        <w:t>70. </w:t>
      </w:r>
      <w:r w:rsidRPr="00AA4276">
        <w:rPr>
          <w:rFonts w:ascii="Times New Roman" w:hAnsi="Times New Roman"/>
          <w:sz w:val="24"/>
          <w:szCs w:val="24"/>
          <w:lang w:eastAsia="nl-NL"/>
        </w:rPr>
        <w:br/>
        <w:t>Ezumaburen 88. </w:t>
      </w:r>
      <w:r w:rsidRPr="00AA4276">
        <w:rPr>
          <w:rFonts w:ascii="Times New Roman" w:hAnsi="Times New Roman"/>
          <w:sz w:val="24"/>
          <w:szCs w:val="24"/>
          <w:lang w:eastAsia="nl-NL"/>
        </w:rPr>
        <w:br/>
        <w:t>Ezumazijl 88. </w:t>
      </w:r>
      <w:r w:rsidRPr="00AA4276">
        <w:rPr>
          <w:rFonts w:ascii="Times New Roman" w:hAnsi="Times New Roman"/>
          <w:sz w:val="24"/>
          <w:szCs w:val="24"/>
          <w:lang w:eastAsia="nl-NL"/>
        </w:rPr>
        <w:br/>
        <w:t>Exmorra - - - - - - - - - - - - - - - 88. </w:t>
      </w:r>
      <w:r w:rsidRPr="00AA4276">
        <w:rPr>
          <w:rFonts w:ascii="Times New Roman" w:hAnsi="Times New Roman"/>
          <w:sz w:val="24"/>
          <w:szCs w:val="24"/>
          <w:lang w:eastAsia="nl-NL"/>
        </w:rPr>
        <w:br/>
        <w:t>F. </w:t>
      </w:r>
      <w:r w:rsidRPr="00AA4276">
        <w:rPr>
          <w:rFonts w:ascii="Times New Roman" w:hAnsi="Times New Roman"/>
          <w:sz w:val="24"/>
          <w:szCs w:val="24"/>
          <w:lang w:eastAsia="nl-NL"/>
        </w:rPr>
        <w:br/>
        <w:t>Farmsum 30. </w:t>
      </w:r>
      <w:r w:rsidRPr="00AA4276">
        <w:rPr>
          <w:rFonts w:ascii="Times New Roman" w:hAnsi="Times New Roman"/>
          <w:sz w:val="24"/>
          <w:szCs w:val="24"/>
          <w:lang w:eastAsia="nl-NL"/>
        </w:rPr>
        <w:br/>
      </w:r>
      <w:r w:rsidRPr="00AA4276">
        <w:rPr>
          <w:rFonts w:ascii="Times New Roman" w:hAnsi="Times New Roman"/>
          <w:iCs/>
          <w:sz w:val="24"/>
          <w:szCs w:val="24"/>
          <w:lang w:eastAsia="nl-NL"/>
        </w:rPr>
        <w:t>Fedde Sjerps</w:t>
      </w:r>
      <w:r>
        <w:rPr>
          <w:rFonts w:ascii="Times New Roman" w:hAnsi="Times New Roman"/>
          <w:iCs/>
          <w:sz w:val="24"/>
          <w:szCs w:val="24"/>
          <w:lang w:eastAsia="nl-NL"/>
        </w:rPr>
        <w:t>.</w:t>
      </w:r>
      <w:r w:rsidRPr="00AA4276">
        <w:rPr>
          <w:rFonts w:ascii="Times New Roman" w:hAnsi="Times New Roman"/>
          <w:sz w:val="24"/>
          <w:szCs w:val="24"/>
          <w:lang w:eastAsia="nl-NL"/>
        </w:rPr>
        <w:t>..... - - - - - - - - - - 193. </w:t>
      </w:r>
      <w:r w:rsidRPr="00AA4276">
        <w:rPr>
          <w:rFonts w:ascii="Times New Roman" w:hAnsi="Times New Roman"/>
          <w:sz w:val="24"/>
          <w:szCs w:val="24"/>
          <w:lang w:eastAsia="nl-NL"/>
        </w:rPr>
        <w:br/>
      </w:r>
      <w:r w:rsidRPr="00AA4276">
        <w:rPr>
          <w:rFonts w:ascii="Times New Roman" w:hAnsi="Times New Roman"/>
          <w:iCs/>
          <w:sz w:val="24"/>
          <w:szCs w:val="24"/>
          <w:lang w:eastAsia="nl-NL"/>
        </w:rPr>
        <w:t>Feenstra (P. </w:t>
      </w:r>
      <w:r w:rsidRPr="00AA4276">
        <w:rPr>
          <w:rFonts w:ascii="Times New Roman" w:hAnsi="Times New Roman"/>
          <w:sz w:val="24"/>
          <w:szCs w:val="24"/>
          <w:lang w:eastAsia="nl-NL"/>
        </w:rPr>
        <w:t>W.) 186. </w:t>
      </w:r>
      <w:r w:rsidRPr="00AA4276">
        <w:rPr>
          <w:rFonts w:ascii="Times New Roman" w:hAnsi="Times New Roman"/>
          <w:sz w:val="24"/>
          <w:szCs w:val="24"/>
          <w:lang w:eastAsia="nl-NL"/>
        </w:rPr>
        <w:br/>
      </w:r>
      <w:r w:rsidRPr="00AA4276">
        <w:rPr>
          <w:rFonts w:ascii="Times New Roman" w:hAnsi="Times New Roman"/>
          <w:sz w:val="24"/>
          <w:szCs w:val="24"/>
          <w:lang w:val="fr-BE" w:eastAsia="nl-NL"/>
        </w:rPr>
        <w:t>Ferwerd 88, 306. </w:t>
      </w:r>
      <w:r w:rsidRPr="00AA4276">
        <w:rPr>
          <w:rFonts w:ascii="Times New Roman" w:hAnsi="Times New Roman"/>
          <w:sz w:val="24"/>
          <w:szCs w:val="24"/>
          <w:lang w:val="fr-BE" w:eastAsia="nl-NL"/>
        </w:rPr>
        <w:br/>
        <w:t>Ferwoude 88. </w:t>
      </w:r>
      <w:r w:rsidRPr="00AA4276">
        <w:rPr>
          <w:rFonts w:ascii="Times New Roman" w:hAnsi="Times New Roman"/>
          <w:sz w:val="24"/>
          <w:szCs w:val="24"/>
          <w:lang w:val="fr-BE" w:eastAsia="nl-NL"/>
        </w:rPr>
        <w:br/>
      </w:r>
      <w:r w:rsidRPr="00AA4276">
        <w:rPr>
          <w:rFonts w:ascii="Times New Roman" w:hAnsi="Times New Roman"/>
          <w:iCs/>
          <w:sz w:val="24"/>
          <w:szCs w:val="24"/>
          <w:lang w:val="fr-BE" w:eastAsia="nl-NL"/>
        </w:rPr>
        <w:t>Floris (F.) </w:t>
      </w:r>
      <w:r w:rsidRPr="00AA4276">
        <w:rPr>
          <w:rFonts w:ascii="Times New Roman" w:hAnsi="Times New Roman"/>
          <w:sz w:val="24"/>
          <w:szCs w:val="24"/>
          <w:lang w:val="fr-BE" w:eastAsia="nl-NL"/>
        </w:rPr>
        <w:t>235, 384. </w:t>
      </w:r>
      <w:r w:rsidRPr="00AA4276">
        <w:rPr>
          <w:rFonts w:ascii="Times New Roman" w:hAnsi="Times New Roman"/>
          <w:sz w:val="24"/>
          <w:szCs w:val="24"/>
          <w:lang w:val="fr-BE" w:eastAsia="nl-NL"/>
        </w:rPr>
        <w:br/>
      </w:r>
      <w:r w:rsidRPr="00AA4276">
        <w:rPr>
          <w:rFonts w:ascii="Times New Roman" w:hAnsi="Times New Roman"/>
          <w:iCs/>
          <w:sz w:val="24"/>
          <w:szCs w:val="24"/>
          <w:lang w:val="fr-BE" w:eastAsia="nl-NL"/>
        </w:rPr>
        <w:t>Folkerts (P.)</w:t>
      </w:r>
      <w:r>
        <w:rPr>
          <w:rFonts w:ascii="Times New Roman" w:hAnsi="Times New Roman"/>
          <w:iCs/>
          <w:sz w:val="24"/>
          <w:szCs w:val="24"/>
          <w:lang w:val="fr-BE" w:eastAsia="nl-NL"/>
        </w:rPr>
        <w:t>.</w:t>
      </w:r>
      <w:r w:rsidRPr="00AA4276">
        <w:rPr>
          <w:rFonts w:ascii="Times New Roman" w:hAnsi="Times New Roman"/>
          <w:sz w:val="24"/>
          <w:szCs w:val="24"/>
          <w:lang w:val="fr-BE" w:eastAsia="nl-NL"/>
        </w:rPr>
        <w:t>.....195, 224. </w:t>
      </w:r>
      <w:r w:rsidRPr="00AA4276">
        <w:rPr>
          <w:rFonts w:ascii="Times New Roman" w:hAnsi="Times New Roman"/>
          <w:sz w:val="24"/>
          <w:szCs w:val="24"/>
          <w:lang w:val="fr-BE" w:eastAsia="nl-NL"/>
        </w:rPr>
        <w:br/>
      </w:r>
      <w:r w:rsidRPr="00AA4276">
        <w:rPr>
          <w:rFonts w:ascii="Times New Roman" w:hAnsi="Times New Roman"/>
          <w:iCs/>
          <w:sz w:val="24"/>
          <w:szCs w:val="24"/>
          <w:lang w:val="fr-BE" w:eastAsia="nl-NL"/>
        </w:rPr>
        <w:t>Fontein (C.) </w:t>
      </w:r>
      <w:r w:rsidRPr="00AA4276">
        <w:rPr>
          <w:rFonts w:ascii="Times New Roman" w:hAnsi="Times New Roman"/>
          <w:sz w:val="24"/>
          <w:szCs w:val="24"/>
          <w:lang w:val="fr-BE" w:eastAsia="nl-NL"/>
        </w:rPr>
        <w:t>185, 187. </w:t>
      </w:r>
      <w:r w:rsidRPr="00AA4276">
        <w:rPr>
          <w:rFonts w:ascii="Times New Roman" w:hAnsi="Times New Roman"/>
          <w:sz w:val="24"/>
          <w:szCs w:val="24"/>
          <w:lang w:val="fr-BE" w:eastAsia="nl-NL"/>
        </w:rPr>
        <w:br/>
      </w:r>
      <w:r w:rsidRPr="00AA4276">
        <w:rPr>
          <w:rFonts w:ascii="Times New Roman" w:hAnsi="Times New Roman"/>
          <w:iCs/>
          <w:sz w:val="24"/>
          <w:szCs w:val="24"/>
          <w:lang w:val="fr-BE" w:eastAsia="nl-NL"/>
        </w:rPr>
        <w:t>Fontein (P.) </w:t>
      </w:r>
      <w:r w:rsidRPr="00AA4276">
        <w:rPr>
          <w:rFonts w:ascii="Times New Roman" w:hAnsi="Times New Roman"/>
          <w:sz w:val="24"/>
          <w:szCs w:val="24"/>
          <w:lang w:val="fr-BE" w:eastAsia="nl-NL"/>
        </w:rPr>
        <w:t>237. </w:t>
      </w:r>
      <w:r w:rsidRPr="00AA4276">
        <w:rPr>
          <w:rFonts w:ascii="Times New Roman" w:hAnsi="Times New Roman"/>
          <w:sz w:val="24"/>
          <w:szCs w:val="24"/>
          <w:lang w:val="fr-BE" w:eastAsia="nl-NL"/>
        </w:rPr>
        <w:br/>
      </w:r>
      <w:r w:rsidRPr="00AA4276">
        <w:rPr>
          <w:rFonts w:ascii="Times New Roman" w:hAnsi="Times New Roman"/>
          <w:iCs/>
          <w:sz w:val="24"/>
          <w:szCs w:val="24"/>
          <w:lang w:eastAsia="nl-NL"/>
        </w:rPr>
        <w:t>Fontein (R. C.)</w:t>
      </w:r>
      <w:r w:rsidRPr="00AA4276">
        <w:rPr>
          <w:rFonts w:ascii="Times New Roman" w:hAnsi="Times New Roman"/>
          <w:sz w:val="24"/>
          <w:szCs w:val="24"/>
          <w:lang w:eastAsia="nl-NL"/>
        </w:rPr>
        <w:t>187, 319. </w:t>
      </w:r>
      <w:r w:rsidRPr="00AA4276">
        <w:rPr>
          <w:rFonts w:ascii="Times New Roman" w:hAnsi="Times New Roman"/>
          <w:sz w:val="24"/>
          <w:szCs w:val="24"/>
          <w:lang w:eastAsia="nl-NL"/>
        </w:rPr>
        <w:br/>
        <w:t>Formulier van ondertekening in </w:t>
      </w:r>
      <w:r>
        <w:rPr>
          <w:rFonts w:ascii="Times New Roman" w:hAnsi="Times New Roman"/>
          <w:sz w:val="24"/>
          <w:szCs w:val="24"/>
          <w:lang w:eastAsia="nl-NL"/>
        </w:rPr>
        <w:t>2</w:t>
      </w:r>
      <w:r w:rsidRPr="00AA4276">
        <w:rPr>
          <w:rFonts w:ascii="Times New Roman" w:hAnsi="Times New Roman"/>
          <w:sz w:val="24"/>
          <w:szCs w:val="24"/>
          <w:lang w:eastAsia="nl-NL"/>
        </w:rPr>
        <w:t>06. </w:t>
      </w:r>
      <w:r w:rsidRPr="00AA4276">
        <w:rPr>
          <w:rFonts w:ascii="Times New Roman" w:hAnsi="Times New Roman"/>
          <w:sz w:val="24"/>
          <w:szCs w:val="24"/>
          <w:lang w:eastAsia="nl-NL"/>
        </w:rPr>
        <w:br/>
        <w:t>Franeker 68, 91, 104, 133, 145, 157,169, 188, 191, 220, 224, 246, 247, 254,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Franekers 101. </w:t>
      </w:r>
      <w:r w:rsidRPr="00AA4276">
        <w:rPr>
          <w:rFonts w:ascii="Times New Roman" w:hAnsi="Times New Roman"/>
          <w:sz w:val="24"/>
          <w:szCs w:val="24"/>
          <w:lang w:eastAsia="nl-NL"/>
        </w:rPr>
        <w:br/>
      </w:r>
      <w:r w:rsidRPr="00AA4276">
        <w:rPr>
          <w:rFonts w:ascii="Times New Roman" w:hAnsi="Times New Roman"/>
          <w:iCs/>
          <w:sz w:val="24"/>
          <w:szCs w:val="24"/>
          <w:lang w:eastAsia="nl-NL"/>
        </w:rPr>
        <w:t>Frans </w:t>
      </w:r>
      <w:r w:rsidRPr="00AA4276">
        <w:rPr>
          <w:rFonts w:ascii="Times New Roman" w:hAnsi="Times New Roman"/>
          <w:sz w:val="24"/>
          <w:szCs w:val="24"/>
          <w:lang w:eastAsia="nl-NL"/>
        </w:rPr>
        <w:t>van Bolsward, Martelaar, 73. </w:t>
      </w:r>
      <w:r w:rsidRPr="00AA4276">
        <w:rPr>
          <w:rFonts w:ascii="Times New Roman" w:hAnsi="Times New Roman"/>
          <w:sz w:val="24"/>
          <w:szCs w:val="24"/>
          <w:lang w:eastAsia="nl-NL"/>
        </w:rPr>
        <w:br/>
        <w:t>Friezen</w:t>
      </w:r>
      <w:r>
        <w:rPr>
          <w:rFonts w:ascii="Times New Roman" w:hAnsi="Times New Roman"/>
          <w:sz w:val="24"/>
          <w:szCs w:val="24"/>
          <w:lang w:eastAsia="nl-NL"/>
        </w:rPr>
        <w:t>.</w:t>
      </w:r>
      <w:r w:rsidRPr="00AA4276">
        <w:rPr>
          <w:rFonts w:ascii="Times New Roman" w:hAnsi="Times New Roman"/>
          <w:sz w:val="24"/>
          <w:szCs w:val="24"/>
          <w:lang w:eastAsia="nl-NL"/>
        </w:rPr>
        <w:t xml:space="preserve"> 34 enz., 103, 111, </w:t>
      </w:r>
      <w:r>
        <w:rPr>
          <w:rFonts w:ascii="Times New Roman" w:hAnsi="Times New Roman"/>
          <w:sz w:val="24"/>
          <w:szCs w:val="24"/>
          <w:lang w:eastAsia="nl-NL"/>
        </w:rPr>
        <w:t>1</w:t>
      </w:r>
      <w:r w:rsidRPr="00AA4276">
        <w:rPr>
          <w:rFonts w:ascii="Times New Roman" w:hAnsi="Times New Roman"/>
          <w:sz w:val="24"/>
          <w:szCs w:val="24"/>
          <w:lang w:eastAsia="nl-NL"/>
        </w:rPr>
        <w:t>63, 169. 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Friezen (Oude, harde, teêre of </w:t>
      </w:r>
      <w:r w:rsidRPr="00AA4276">
        <w:rPr>
          <w:rFonts w:ascii="Times New Roman" w:hAnsi="Times New Roman"/>
          <w:sz w:val="24"/>
          <w:szCs w:val="24"/>
          <w:lang w:eastAsia="nl-NL"/>
        </w:rPr>
        <w:br/>
        <w:t>bekommerde) 111, 164, 170, </w:t>
      </w:r>
      <w:r w:rsidRPr="00AA4276">
        <w:rPr>
          <w:rFonts w:ascii="Times New Roman" w:hAnsi="Times New Roman"/>
          <w:sz w:val="24"/>
          <w:szCs w:val="24"/>
          <w:lang w:eastAsia="nl-NL"/>
        </w:rPr>
        <w:br/>
        <w:t>172, 192, 223. 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Friezen (Jonge, slappe, zachte of </w:t>
      </w:r>
      <w:r w:rsidRPr="00AA4276">
        <w:rPr>
          <w:rFonts w:ascii="Times New Roman" w:hAnsi="Times New Roman"/>
          <w:sz w:val="24"/>
          <w:szCs w:val="24"/>
          <w:lang w:eastAsia="nl-NL"/>
        </w:rPr>
        <w:br/>
        <w:t>grove) 111, 223, 225, 240. </w:t>
      </w:r>
      <w:r w:rsidRPr="00AA4276">
        <w:rPr>
          <w:rFonts w:ascii="Times New Roman" w:hAnsi="Times New Roman"/>
          <w:sz w:val="24"/>
          <w:szCs w:val="24"/>
          <w:lang w:eastAsia="nl-NL"/>
        </w:rPr>
        <w:br/>
      </w:r>
      <w:r w:rsidRPr="00AA4276">
        <w:rPr>
          <w:rFonts w:ascii="Times New Roman" w:hAnsi="Times New Roman"/>
          <w:iCs/>
          <w:sz w:val="24"/>
          <w:szCs w:val="24"/>
          <w:lang w:eastAsia="nl-NL"/>
        </w:rPr>
        <w:t>Fije </w:t>
      </w:r>
      <w:r w:rsidRPr="00AA4276">
        <w:rPr>
          <w:rFonts w:ascii="Times New Roman" w:hAnsi="Times New Roman"/>
          <w:sz w:val="24"/>
          <w:szCs w:val="24"/>
          <w:lang w:eastAsia="nl-NL"/>
        </w:rPr>
        <w:t>van Oldeboorn, Martelaar, </w:t>
      </w:r>
      <w:r w:rsidRPr="00AA4276">
        <w:rPr>
          <w:rFonts w:ascii="Times New Roman" w:hAnsi="Times New Roman"/>
          <w:iCs/>
          <w:sz w:val="24"/>
          <w:szCs w:val="24"/>
          <w:lang w:eastAsia="nl-NL"/>
        </w:rPr>
        <w:t>75. 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G. </w:t>
      </w:r>
      <w:r w:rsidRPr="00AA4276">
        <w:rPr>
          <w:rFonts w:ascii="Times New Roman" w:hAnsi="Times New Roman"/>
          <w:sz w:val="24"/>
          <w:szCs w:val="24"/>
          <w:lang w:eastAsia="nl-NL"/>
        </w:rPr>
        <w:br/>
      </w:r>
      <w:r w:rsidRPr="00AA4276">
        <w:rPr>
          <w:rFonts w:ascii="Times New Roman" w:hAnsi="Times New Roman"/>
          <w:iCs/>
          <w:sz w:val="24"/>
          <w:szCs w:val="24"/>
          <w:lang w:val="fr-BE" w:eastAsia="nl-NL"/>
        </w:rPr>
        <w:t>Gabbe Paulus</w:t>
      </w:r>
      <w:r>
        <w:rPr>
          <w:rFonts w:ascii="Times New Roman" w:hAnsi="Times New Roman"/>
          <w:iCs/>
          <w:sz w:val="24"/>
          <w:szCs w:val="24"/>
          <w:lang w:val="fr-BE" w:eastAsia="nl-NL"/>
        </w:rPr>
        <w:t>.</w:t>
      </w:r>
      <w:r w:rsidRPr="00AA4276">
        <w:rPr>
          <w:rFonts w:ascii="Times New Roman" w:hAnsi="Times New Roman"/>
          <w:sz w:val="24"/>
          <w:szCs w:val="24"/>
          <w:lang w:val="fr-BE" w:eastAsia="nl-NL"/>
        </w:rPr>
        <w:t xml:space="preserve"> 166. </w:t>
      </w:r>
      <w:r w:rsidRPr="00AA4276">
        <w:rPr>
          <w:rFonts w:ascii="Times New Roman" w:hAnsi="Times New Roman"/>
          <w:sz w:val="24"/>
          <w:szCs w:val="24"/>
          <w:lang w:val="fr-BE" w:eastAsia="nl-NL"/>
        </w:rPr>
        <w:br/>
      </w:r>
      <w:r w:rsidRPr="00AA4276">
        <w:rPr>
          <w:rFonts w:ascii="Times New Roman" w:hAnsi="Times New Roman"/>
          <w:iCs/>
          <w:sz w:val="24"/>
          <w:szCs w:val="24"/>
          <w:lang w:val="fr-BE" w:eastAsia="nl-NL"/>
        </w:rPr>
        <w:t>Galenus Abrahams </w:t>
      </w:r>
      <w:r w:rsidRPr="00AA4276">
        <w:rPr>
          <w:rFonts w:ascii="Times New Roman" w:hAnsi="Times New Roman"/>
          <w:sz w:val="24"/>
          <w:szCs w:val="24"/>
          <w:lang w:val="fr-BE" w:eastAsia="nl-NL"/>
        </w:rPr>
        <w:t>102. </w:t>
      </w:r>
      <w:r w:rsidRPr="00AA4276">
        <w:rPr>
          <w:rFonts w:ascii="Times New Roman" w:hAnsi="Times New Roman"/>
          <w:sz w:val="24"/>
          <w:szCs w:val="24"/>
          <w:lang w:val="fr-BE" w:eastAsia="nl-NL"/>
        </w:rPr>
        <w:br/>
      </w:r>
      <w:r w:rsidRPr="00AA4276">
        <w:rPr>
          <w:rFonts w:ascii="Times New Roman" w:hAnsi="Times New Roman"/>
          <w:iCs/>
          <w:sz w:val="24"/>
          <w:szCs w:val="24"/>
          <w:lang w:val="fr-BE" w:eastAsia="nl-NL"/>
        </w:rPr>
        <w:t>Gangolfs (Claes) </w:t>
      </w:r>
      <w:r w:rsidRPr="00AA4276">
        <w:rPr>
          <w:rFonts w:ascii="Times New Roman" w:hAnsi="Times New Roman"/>
          <w:sz w:val="24"/>
          <w:szCs w:val="24"/>
          <w:lang w:val="fr-BE" w:eastAsia="nl-NL"/>
        </w:rPr>
        <w:t>112. </w:t>
      </w:r>
      <w:r w:rsidRPr="00AA4276">
        <w:rPr>
          <w:rFonts w:ascii="Times New Roman" w:hAnsi="Times New Roman"/>
          <w:sz w:val="24"/>
          <w:szCs w:val="24"/>
          <w:lang w:val="fr-BE" w:eastAsia="nl-NL"/>
        </w:rPr>
        <w:br/>
      </w:r>
      <w:r w:rsidRPr="00AA4276">
        <w:rPr>
          <w:rFonts w:ascii="Times New Roman" w:hAnsi="Times New Roman"/>
          <w:iCs/>
          <w:sz w:val="24"/>
          <w:szCs w:val="24"/>
          <w:lang w:eastAsia="nl-NL"/>
        </w:rPr>
        <w:t>Gansfort (Wessel) </w:t>
      </w:r>
      <w:r w:rsidRPr="00AA4276">
        <w:rPr>
          <w:rFonts w:ascii="Times New Roman" w:hAnsi="Times New Roman"/>
          <w:sz w:val="24"/>
          <w:szCs w:val="24"/>
          <w:lang w:eastAsia="nl-NL"/>
        </w:rPr>
        <w:t>40, 70. </w:t>
      </w:r>
      <w:r w:rsidRPr="00AA4276">
        <w:rPr>
          <w:rFonts w:ascii="Times New Roman" w:hAnsi="Times New Roman"/>
          <w:sz w:val="24"/>
          <w:szCs w:val="24"/>
          <w:lang w:eastAsia="nl-NL"/>
        </w:rPr>
        <w:br/>
        <w:t>G</w:t>
      </w:r>
      <w:r>
        <w:rPr>
          <w:rFonts w:ascii="Times New Roman" w:hAnsi="Times New Roman"/>
          <w:sz w:val="24"/>
          <w:szCs w:val="24"/>
          <w:lang w:eastAsia="nl-NL"/>
        </w:rPr>
        <w:t>ari</w:t>
      </w:r>
      <w:r w:rsidRPr="00AA4276">
        <w:rPr>
          <w:rFonts w:ascii="Times New Roman" w:hAnsi="Times New Roman"/>
          <w:sz w:val="24"/>
          <w:szCs w:val="24"/>
          <w:lang w:eastAsia="nl-NL"/>
        </w:rPr>
        <w:t>p</w:t>
      </w:r>
      <w:r>
        <w:rPr>
          <w:rFonts w:ascii="Times New Roman" w:hAnsi="Times New Roman"/>
          <w:sz w:val="24"/>
          <w:szCs w:val="24"/>
          <w:lang w:eastAsia="nl-NL"/>
        </w:rPr>
        <w:t>.</w:t>
      </w:r>
      <w:r w:rsidRPr="00AA4276">
        <w:rPr>
          <w:rFonts w:ascii="Times New Roman" w:hAnsi="Times New Roman"/>
          <w:sz w:val="24"/>
          <w:szCs w:val="24"/>
          <w:lang w:eastAsia="nl-NL"/>
        </w:rPr>
        <w:t xml:space="preserve"> 164. </w:t>
      </w:r>
      <w:r w:rsidRPr="00AA4276">
        <w:rPr>
          <w:rFonts w:ascii="Times New Roman" w:hAnsi="Times New Roman"/>
          <w:sz w:val="24"/>
          <w:szCs w:val="24"/>
          <w:lang w:eastAsia="nl-NL"/>
        </w:rPr>
        <w:br/>
      </w:r>
      <w:r w:rsidRPr="00AA4276">
        <w:rPr>
          <w:rFonts w:ascii="Times New Roman" w:hAnsi="Times New Roman"/>
          <w:iCs/>
          <w:sz w:val="24"/>
          <w:szCs w:val="24"/>
          <w:lang w:eastAsia="nl-NL"/>
        </w:rPr>
        <w:t>Gaukes (J.) </w:t>
      </w:r>
      <w:r w:rsidRPr="00AA4276">
        <w:rPr>
          <w:rFonts w:ascii="Times New Roman" w:hAnsi="Times New Roman"/>
          <w:sz w:val="24"/>
          <w:szCs w:val="24"/>
          <w:lang w:eastAsia="nl-NL"/>
        </w:rPr>
        <w:t>131. </w:t>
      </w:r>
      <w:r w:rsidRPr="00AA4276">
        <w:rPr>
          <w:rFonts w:ascii="Times New Roman" w:hAnsi="Times New Roman"/>
          <w:sz w:val="24"/>
          <w:szCs w:val="24"/>
          <w:lang w:eastAsia="nl-NL"/>
        </w:rPr>
        <w:br/>
        <w:t>Gauw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w:t>
      </w:r>
      <w:r w:rsidRPr="00AA4276">
        <w:rPr>
          <w:rFonts w:ascii="Times New Roman" w:hAnsi="Times New Roman"/>
          <w:iCs/>
          <w:sz w:val="24"/>
          <w:szCs w:val="24"/>
          <w:lang w:eastAsia="nl-NL"/>
        </w:rPr>
        <w:t>- - </w:t>
      </w:r>
      <w:r w:rsidRPr="00AA4276">
        <w:rPr>
          <w:rFonts w:ascii="Times New Roman" w:hAnsi="Times New Roman"/>
          <w:sz w:val="24"/>
          <w:szCs w:val="24"/>
          <w:lang w:eastAsia="nl-NL"/>
        </w:rPr>
        <w:t>- </w:t>
      </w:r>
      <w:r w:rsidRPr="00AA4276">
        <w:rPr>
          <w:rFonts w:ascii="Times New Roman" w:hAnsi="Times New Roman"/>
          <w:iCs/>
          <w:sz w:val="24"/>
          <w:szCs w:val="24"/>
          <w:lang w:eastAsia="nl-NL"/>
        </w:rPr>
        <w:t>- - </w:t>
      </w:r>
      <w:r w:rsidRPr="00AA4276">
        <w:rPr>
          <w:rFonts w:ascii="Times New Roman" w:hAnsi="Times New Roman"/>
          <w:sz w:val="24"/>
          <w:szCs w:val="24"/>
          <w:lang w:eastAsia="nl-NL"/>
        </w:rPr>
        <w:t>-</w:t>
      </w:r>
      <w:r>
        <w:rPr>
          <w:rFonts w:ascii="Times New Roman" w:hAnsi="Times New Roman"/>
          <w:sz w:val="24"/>
          <w:szCs w:val="24"/>
          <w:lang w:eastAsia="nl-NL"/>
        </w:rPr>
        <w:t>.</w:t>
      </w:r>
      <w:r w:rsidRPr="00AA4276">
        <w:rPr>
          <w:rFonts w:ascii="Times New Roman" w:hAnsi="Times New Roman"/>
          <w:sz w:val="24"/>
          <w:szCs w:val="24"/>
          <w:lang w:eastAsia="nl-NL"/>
        </w:rPr>
        <w:t>.. 88.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Gelen (J. van) </w:t>
      </w:r>
      <w:r w:rsidRPr="00AA4276">
        <w:rPr>
          <w:rFonts w:ascii="Times New Roman" w:hAnsi="Times New Roman"/>
          <w:sz w:val="24"/>
          <w:szCs w:val="24"/>
          <w:lang w:eastAsia="nl-NL"/>
        </w:rPr>
        <w:t>15. 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bl.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Geert Groete </w:t>
      </w:r>
      <w:r w:rsidRPr="00AA4276">
        <w:rPr>
          <w:rFonts w:ascii="Times New Roman" w:hAnsi="Times New Roman"/>
          <w:sz w:val="24"/>
          <w:szCs w:val="24"/>
          <w:lang w:eastAsia="nl-NL"/>
        </w:rPr>
        <w:t>41. </w:t>
      </w:r>
      <w:r w:rsidRPr="00AA4276">
        <w:rPr>
          <w:rFonts w:ascii="Times New Roman" w:hAnsi="Times New Roman"/>
          <w:sz w:val="24"/>
          <w:szCs w:val="24"/>
          <w:lang w:eastAsia="nl-NL"/>
        </w:rPr>
        <w:br/>
      </w:r>
      <w:r w:rsidRPr="00AA4276">
        <w:rPr>
          <w:rFonts w:ascii="Times New Roman" w:hAnsi="Times New Roman"/>
          <w:iCs/>
          <w:sz w:val="24"/>
          <w:szCs w:val="24"/>
          <w:lang w:eastAsia="nl-NL"/>
        </w:rPr>
        <w:t>Geldorp (G.)</w:t>
      </w:r>
      <w:r>
        <w:rPr>
          <w:rFonts w:ascii="Times New Roman" w:hAnsi="Times New Roman"/>
          <w:iCs/>
          <w:sz w:val="24"/>
          <w:szCs w:val="24"/>
          <w:lang w:eastAsia="nl-NL"/>
        </w:rPr>
        <w:t>.</w:t>
      </w:r>
      <w:r w:rsidRPr="00AA4276">
        <w:rPr>
          <w:rFonts w:ascii="Times New Roman" w:hAnsi="Times New Roman"/>
          <w:sz w:val="24"/>
          <w:szCs w:val="24"/>
          <w:lang w:eastAsia="nl-NL"/>
        </w:rPr>
        <w:t xml:space="preserve"> • 141. </w:t>
      </w:r>
      <w:r w:rsidRPr="00AA4276">
        <w:rPr>
          <w:rFonts w:ascii="Times New Roman" w:hAnsi="Times New Roman"/>
          <w:sz w:val="24"/>
          <w:szCs w:val="24"/>
          <w:lang w:eastAsia="nl-NL"/>
        </w:rPr>
        <w:br/>
        <w:t>Gent - - - - - - - - -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w:t>
      </w:r>
      <w:r w:rsidRPr="00AA4276">
        <w:rPr>
          <w:rFonts w:ascii="Times New Roman" w:hAnsi="Times New Roman"/>
          <w:iCs/>
          <w:sz w:val="24"/>
          <w:szCs w:val="24"/>
          <w:lang w:eastAsia="nl-NL"/>
        </w:rPr>
        <w:t>- </w:t>
      </w:r>
      <w:r w:rsidRPr="00AA4276">
        <w:rPr>
          <w:rFonts w:ascii="Times New Roman" w:hAnsi="Times New Roman"/>
          <w:sz w:val="24"/>
          <w:szCs w:val="24"/>
          <w:lang w:eastAsia="nl-NL"/>
        </w:rPr>
        <w:t>86. </w:t>
      </w:r>
      <w:r w:rsidRPr="00AA4276">
        <w:rPr>
          <w:rFonts w:ascii="Times New Roman" w:hAnsi="Times New Roman"/>
          <w:sz w:val="24"/>
          <w:szCs w:val="24"/>
          <w:lang w:eastAsia="nl-NL"/>
        </w:rPr>
        <w:br/>
      </w:r>
      <w:r w:rsidRPr="00AA4276">
        <w:rPr>
          <w:rFonts w:ascii="Times New Roman" w:hAnsi="Times New Roman"/>
          <w:iCs/>
          <w:sz w:val="24"/>
          <w:szCs w:val="24"/>
          <w:lang w:eastAsia="nl-NL"/>
        </w:rPr>
        <w:t>Gent (Carel van) </w:t>
      </w:r>
      <w:r w:rsidRPr="00AA4276">
        <w:rPr>
          <w:rFonts w:ascii="Times New Roman" w:hAnsi="Times New Roman"/>
          <w:sz w:val="24"/>
          <w:szCs w:val="24"/>
          <w:lang w:eastAsia="nl-NL"/>
        </w:rPr>
        <w:t>10I. </w:t>
      </w:r>
      <w:r w:rsidRPr="00AA4276">
        <w:rPr>
          <w:rFonts w:ascii="Times New Roman" w:hAnsi="Times New Roman"/>
          <w:sz w:val="24"/>
          <w:szCs w:val="24"/>
          <w:lang w:eastAsia="nl-NL"/>
        </w:rPr>
        <w:br/>
      </w:r>
      <w:r w:rsidRPr="00AA4276">
        <w:rPr>
          <w:rFonts w:ascii="Times New Roman" w:hAnsi="Times New Roman"/>
          <w:iCs/>
          <w:sz w:val="24"/>
          <w:szCs w:val="24"/>
          <w:lang w:eastAsia="nl-NL"/>
        </w:rPr>
        <w:t>Gerbens (R.) </w:t>
      </w:r>
      <w:r w:rsidRPr="00AA4276">
        <w:rPr>
          <w:rFonts w:ascii="Times New Roman" w:hAnsi="Times New Roman"/>
          <w:sz w:val="24"/>
          <w:szCs w:val="24"/>
          <w:lang w:eastAsia="nl-NL"/>
        </w:rPr>
        <w:t>235. </w:t>
      </w:r>
      <w:r w:rsidRPr="00AA4276">
        <w:rPr>
          <w:rFonts w:ascii="Times New Roman" w:hAnsi="Times New Roman"/>
          <w:sz w:val="24"/>
          <w:szCs w:val="24"/>
          <w:lang w:eastAsia="nl-NL"/>
        </w:rPr>
        <w:br/>
      </w:r>
      <w:r w:rsidRPr="00AA4276">
        <w:rPr>
          <w:rFonts w:ascii="Times New Roman" w:hAnsi="Times New Roman"/>
          <w:iCs/>
          <w:sz w:val="24"/>
          <w:szCs w:val="24"/>
          <w:lang w:eastAsia="nl-NL"/>
        </w:rPr>
        <w:t>Gerlofs (J.)</w:t>
      </w:r>
      <w:r>
        <w:rPr>
          <w:rFonts w:ascii="Times New Roman" w:hAnsi="Times New Roman"/>
          <w:iCs/>
          <w:sz w:val="24"/>
          <w:szCs w:val="24"/>
          <w:lang w:eastAsia="nl-NL"/>
        </w:rPr>
        <w:t>.</w:t>
      </w:r>
      <w:r w:rsidRPr="00AA4276">
        <w:rPr>
          <w:rFonts w:ascii="Times New Roman" w:hAnsi="Times New Roman"/>
          <w:sz w:val="24"/>
          <w:szCs w:val="24"/>
          <w:lang w:eastAsia="nl-NL"/>
        </w:rPr>
        <w:t>.... - 187. </w:t>
      </w:r>
      <w:r w:rsidRPr="00AA4276">
        <w:rPr>
          <w:rFonts w:ascii="Times New Roman" w:hAnsi="Times New Roman"/>
          <w:sz w:val="24"/>
          <w:szCs w:val="24"/>
          <w:lang w:eastAsia="nl-NL"/>
        </w:rPr>
        <w:br/>
      </w:r>
      <w:r w:rsidRPr="00AA4276">
        <w:rPr>
          <w:rFonts w:ascii="Times New Roman" w:hAnsi="Times New Roman"/>
          <w:iCs/>
          <w:sz w:val="24"/>
          <w:szCs w:val="24"/>
          <w:lang w:eastAsia="nl-NL"/>
        </w:rPr>
        <w:t>Geuns (P. van) </w:t>
      </w:r>
      <w:r w:rsidRPr="00AA4276">
        <w:rPr>
          <w:rFonts w:ascii="Times New Roman" w:hAnsi="Times New Roman"/>
          <w:sz w:val="24"/>
          <w:szCs w:val="24"/>
          <w:lang w:eastAsia="nl-NL"/>
        </w:rPr>
        <w:t>204. </w:t>
      </w:r>
      <w:r w:rsidRPr="00AA4276">
        <w:rPr>
          <w:rFonts w:ascii="Times New Roman" w:hAnsi="Times New Roman"/>
          <w:sz w:val="24"/>
          <w:szCs w:val="24"/>
          <w:lang w:eastAsia="nl-NL"/>
        </w:rPr>
        <w:br/>
      </w:r>
      <w:r w:rsidRPr="00AA4276">
        <w:rPr>
          <w:rFonts w:ascii="Times New Roman" w:hAnsi="Times New Roman"/>
          <w:iCs/>
          <w:sz w:val="24"/>
          <w:szCs w:val="24"/>
          <w:lang w:eastAsia="nl-NL"/>
        </w:rPr>
        <w:t>Ginkel </w:t>
      </w:r>
      <w:r w:rsidRPr="00AA4276">
        <w:rPr>
          <w:rFonts w:ascii="Times New Roman" w:hAnsi="Times New Roman"/>
          <w:sz w:val="24"/>
          <w:szCs w:val="24"/>
          <w:lang w:eastAsia="nl-NL"/>
        </w:rPr>
        <w:t>(Baron van) 202. </w:t>
      </w:r>
      <w:r w:rsidRPr="00AA4276">
        <w:rPr>
          <w:rFonts w:ascii="Times New Roman" w:hAnsi="Times New Roman"/>
          <w:sz w:val="24"/>
          <w:szCs w:val="24"/>
          <w:lang w:eastAsia="nl-NL"/>
        </w:rPr>
        <w:br/>
        <w:t>Gooischen 113. </w:t>
      </w:r>
      <w:r w:rsidRPr="00AA4276">
        <w:rPr>
          <w:rFonts w:ascii="Times New Roman" w:hAnsi="Times New Roman"/>
          <w:sz w:val="24"/>
          <w:szCs w:val="24"/>
          <w:lang w:eastAsia="nl-NL"/>
        </w:rPr>
        <w:br/>
        <w:t>Gorredijk -</w:t>
      </w:r>
      <w:r>
        <w:rPr>
          <w:rFonts w:ascii="Times New Roman" w:hAnsi="Times New Roman"/>
          <w:sz w:val="24"/>
          <w:szCs w:val="24"/>
          <w:lang w:eastAsia="nl-NL"/>
        </w:rPr>
        <w:t>.</w:t>
      </w:r>
      <w:r w:rsidRPr="00AA4276">
        <w:rPr>
          <w:rFonts w:ascii="Times New Roman" w:hAnsi="Times New Roman"/>
          <w:sz w:val="24"/>
          <w:szCs w:val="24"/>
          <w:lang w:eastAsia="nl-NL"/>
        </w:rPr>
        <w:t>. 189, 200, 247, </w:t>
      </w:r>
      <w:r w:rsidRPr="00AA4276">
        <w:rPr>
          <w:rFonts w:ascii="Times New Roman" w:hAnsi="Times New Roman"/>
          <w:sz w:val="24"/>
          <w:szCs w:val="24"/>
          <w:lang w:eastAsia="nl-NL"/>
        </w:rPr>
        <w:br/>
        <w:t>254, 306. 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Gorter (K. O.) </w:t>
      </w:r>
      <w:r w:rsidRPr="00AA4276">
        <w:rPr>
          <w:rFonts w:ascii="Times New Roman" w:hAnsi="Times New Roman"/>
          <w:sz w:val="24"/>
          <w:szCs w:val="24"/>
          <w:lang w:eastAsia="nl-NL"/>
        </w:rPr>
        <w:t>187. </w:t>
      </w:r>
      <w:r w:rsidRPr="00AA4276">
        <w:rPr>
          <w:rFonts w:ascii="Times New Roman" w:hAnsi="Times New Roman"/>
          <w:sz w:val="24"/>
          <w:szCs w:val="24"/>
          <w:lang w:eastAsia="nl-NL"/>
        </w:rPr>
        <w:br/>
      </w:r>
      <w:r w:rsidRPr="00AA4276">
        <w:rPr>
          <w:rFonts w:ascii="Times New Roman" w:hAnsi="Times New Roman"/>
          <w:iCs/>
          <w:sz w:val="24"/>
          <w:szCs w:val="24"/>
          <w:lang w:eastAsia="nl-NL"/>
        </w:rPr>
        <w:t>Gosses (K.) </w:t>
      </w:r>
      <w:r w:rsidRPr="00AA4276">
        <w:rPr>
          <w:rFonts w:ascii="Times New Roman" w:hAnsi="Times New Roman"/>
          <w:sz w:val="24"/>
          <w:szCs w:val="24"/>
          <w:lang w:eastAsia="nl-NL"/>
        </w:rPr>
        <w:t>- - - - - - - - - - 195. </w:t>
      </w:r>
      <w:r w:rsidRPr="00AA4276">
        <w:rPr>
          <w:rFonts w:ascii="Times New Roman" w:hAnsi="Times New Roman"/>
          <w:sz w:val="24"/>
          <w:szCs w:val="24"/>
          <w:lang w:eastAsia="nl-NL"/>
        </w:rPr>
        <w:br/>
      </w:r>
      <w:r w:rsidRPr="00AA4276">
        <w:rPr>
          <w:rFonts w:ascii="Times New Roman" w:hAnsi="Times New Roman"/>
          <w:iCs/>
          <w:sz w:val="24"/>
          <w:szCs w:val="24"/>
          <w:lang w:eastAsia="nl-NL"/>
        </w:rPr>
        <w:t>Graaf (L. </w:t>
      </w:r>
      <w:r w:rsidRPr="00AA4276">
        <w:rPr>
          <w:rFonts w:ascii="Times New Roman" w:hAnsi="Times New Roman"/>
          <w:sz w:val="24"/>
          <w:szCs w:val="24"/>
          <w:lang w:eastAsia="nl-NL"/>
        </w:rPr>
        <w:t>W.) 235. </w:t>
      </w:r>
      <w:r w:rsidRPr="00AA4276">
        <w:rPr>
          <w:rFonts w:ascii="Times New Roman" w:hAnsi="Times New Roman"/>
          <w:sz w:val="24"/>
          <w:szCs w:val="24"/>
          <w:lang w:eastAsia="nl-NL"/>
        </w:rPr>
        <w:br/>
      </w:r>
      <w:r w:rsidRPr="00AA4276">
        <w:rPr>
          <w:rFonts w:ascii="Times New Roman" w:hAnsi="Times New Roman"/>
          <w:iCs/>
          <w:sz w:val="24"/>
          <w:szCs w:val="24"/>
          <w:lang w:eastAsia="nl-NL"/>
        </w:rPr>
        <w:t>Grebel (C.) </w:t>
      </w:r>
      <w:r w:rsidRPr="00AA4276">
        <w:rPr>
          <w:rFonts w:ascii="Times New Roman" w:hAnsi="Times New Roman"/>
          <w:sz w:val="24"/>
          <w:szCs w:val="24"/>
          <w:lang w:eastAsia="nl-NL"/>
        </w:rPr>
        <w:t>8. </w:t>
      </w:r>
      <w:r w:rsidRPr="00AA4276">
        <w:rPr>
          <w:rFonts w:ascii="Times New Roman" w:hAnsi="Times New Roman"/>
          <w:sz w:val="24"/>
          <w:szCs w:val="24"/>
          <w:lang w:eastAsia="nl-NL"/>
        </w:rPr>
        <w:br/>
      </w:r>
      <w:r w:rsidRPr="00AA4276">
        <w:rPr>
          <w:rFonts w:ascii="Times New Roman" w:hAnsi="Times New Roman"/>
          <w:iCs/>
          <w:sz w:val="24"/>
          <w:szCs w:val="24"/>
          <w:lang w:eastAsia="nl-NL"/>
        </w:rPr>
        <w:t>Greben (J.) </w:t>
      </w:r>
      <w:r w:rsidRPr="00AA4276">
        <w:rPr>
          <w:rFonts w:ascii="Times New Roman" w:hAnsi="Times New Roman"/>
          <w:sz w:val="24"/>
          <w:szCs w:val="24"/>
          <w:lang w:eastAsia="nl-NL"/>
        </w:rPr>
        <w:t>200. </w:t>
      </w:r>
      <w:r w:rsidRPr="00AA4276">
        <w:rPr>
          <w:rFonts w:ascii="Times New Roman" w:hAnsi="Times New Roman"/>
          <w:sz w:val="24"/>
          <w:szCs w:val="24"/>
          <w:lang w:eastAsia="nl-NL"/>
        </w:rPr>
        <w:br/>
        <w:t>Greonterp 88. </w:t>
      </w:r>
      <w:r w:rsidRPr="00AA4276">
        <w:rPr>
          <w:rFonts w:ascii="Times New Roman" w:hAnsi="Times New Roman"/>
          <w:sz w:val="24"/>
          <w:szCs w:val="24"/>
          <w:lang w:eastAsia="nl-NL"/>
        </w:rPr>
        <w:br/>
        <w:t>Groningen</w:t>
      </w:r>
      <w:r>
        <w:rPr>
          <w:rFonts w:ascii="Times New Roman" w:hAnsi="Times New Roman"/>
          <w:sz w:val="24"/>
          <w:szCs w:val="24"/>
          <w:lang w:eastAsia="nl-NL"/>
        </w:rPr>
        <w:t>.</w:t>
      </w:r>
      <w:r w:rsidRPr="00AA4276">
        <w:rPr>
          <w:rFonts w:ascii="Times New Roman" w:hAnsi="Times New Roman"/>
          <w:sz w:val="24"/>
          <w:szCs w:val="24"/>
          <w:lang w:eastAsia="nl-NL"/>
        </w:rPr>
        <w:t>..... 29, 50, 142, 187,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188, 189, 200. </w:t>
      </w:r>
      <w:r w:rsidRPr="00AA4276">
        <w:rPr>
          <w:rFonts w:ascii="Times New Roman" w:hAnsi="Times New Roman"/>
          <w:sz w:val="24"/>
          <w:szCs w:val="24"/>
          <w:lang w:eastAsia="nl-NL"/>
        </w:rPr>
        <w:br/>
        <w:t>- 223, 224.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 xml:space="preserve">Groningers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Grouw</w:t>
      </w:r>
      <w:r>
        <w:rPr>
          <w:rFonts w:ascii="Times New Roman" w:hAnsi="Times New Roman"/>
          <w:sz w:val="24"/>
          <w:szCs w:val="24"/>
          <w:lang w:eastAsia="nl-NL"/>
        </w:rPr>
        <w:t>.</w:t>
      </w:r>
      <w:r w:rsidRPr="00AA4276">
        <w:rPr>
          <w:rFonts w:ascii="Times New Roman" w:hAnsi="Times New Roman"/>
          <w:sz w:val="24"/>
          <w:szCs w:val="24"/>
          <w:lang w:eastAsia="nl-NL"/>
        </w:rPr>
        <w:t xml:space="preserve"> 88, 168, 188, 193, </w:t>
      </w:r>
      <w:r w:rsidRPr="00AA4276">
        <w:rPr>
          <w:rFonts w:ascii="Times New Roman" w:hAnsi="Times New Roman"/>
          <w:sz w:val="24"/>
          <w:szCs w:val="24"/>
          <w:lang w:eastAsia="nl-NL"/>
        </w:rPr>
        <w:br/>
        <w:t>204, 245, 247, 254, 306. </w:t>
      </w:r>
      <w:r w:rsidRPr="00AA4276">
        <w:rPr>
          <w:rFonts w:ascii="Times New Roman" w:hAnsi="Times New Roman"/>
          <w:sz w:val="24"/>
          <w:szCs w:val="24"/>
          <w:lang w:eastAsia="nl-NL"/>
        </w:rPr>
        <w:br/>
      </w:r>
      <w:r w:rsidRPr="00AA4276">
        <w:rPr>
          <w:rFonts w:ascii="Times New Roman" w:hAnsi="Times New Roman"/>
          <w:iCs/>
          <w:sz w:val="24"/>
          <w:szCs w:val="24"/>
          <w:lang w:eastAsia="nl-NL"/>
        </w:rPr>
        <w:t>Gryph (A.) </w:t>
      </w:r>
      <w:r w:rsidRPr="00AA4276">
        <w:rPr>
          <w:rFonts w:ascii="Times New Roman" w:hAnsi="Times New Roman"/>
          <w:sz w:val="24"/>
          <w:szCs w:val="24"/>
          <w:lang w:eastAsia="nl-NL"/>
        </w:rPr>
        <w:t>81. </w:t>
      </w:r>
      <w:r w:rsidRPr="00AA4276">
        <w:rPr>
          <w:rFonts w:ascii="Times New Roman" w:hAnsi="Times New Roman"/>
          <w:sz w:val="24"/>
          <w:szCs w:val="24"/>
          <w:lang w:eastAsia="nl-NL"/>
        </w:rPr>
        <w:br/>
        <w:t>* H. </w:t>
      </w:r>
      <w:r w:rsidRPr="00AA4276">
        <w:rPr>
          <w:rFonts w:ascii="Times New Roman" w:hAnsi="Times New Roman"/>
          <w:sz w:val="24"/>
          <w:szCs w:val="24"/>
          <w:lang w:eastAsia="nl-NL"/>
        </w:rPr>
        <w:br/>
      </w:r>
      <w:r w:rsidRPr="00AA4276">
        <w:rPr>
          <w:rFonts w:ascii="Times New Roman" w:hAnsi="Times New Roman"/>
          <w:iCs/>
          <w:sz w:val="24"/>
          <w:szCs w:val="24"/>
          <w:lang w:eastAsia="nl-NL"/>
        </w:rPr>
        <w:t>Hadewijk </w:t>
      </w:r>
      <w:r w:rsidRPr="00AA4276">
        <w:rPr>
          <w:rFonts w:ascii="Times New Roman" w:hAnsi="Times New Roman"/>
          <w:sz w:val="24"/>
          <w:szCs w:val="24"/>
          <w:lang w:eastAsia="nl-NL"/>
        </w:rPr>
        <w:t>- - - - - - - - 74. </w:t>
      </w:r>
      <w:r w:rsidRPr="00AA4276">
        <w:rPr>
          <w:rFonts w:ascii="Times New Roman" w:hAnsi="Times New Roman"/>
          <w:sz w:val="24"/>
          <w:szCs w:val="24"/>
          <w:lang w:eastAsia="nl-NL"/>
        </w:rPr>
        <w:br/>
        <w:t>Haken en Ogen 112. </w:t>
      </w:r>
      <w:r w:rsidRPr="00AA4276">
        <w:rPr>
          <w:rFonts w:ascii="Times New Roman" w:hAnsi="Times New Roman"/>
          <w:sz w:val="24"/>
          <w:szCs w:val="24"/>
          <w:lang w:eastAsia="nl-NL"/>
        </w:rPr>
        <w:br/>
        <w:t>Hallum</w:t>
      </w:r>
      <w:r>
        <w:rPr>
          <w:rFonts w:ascii="Times New Roman" w:hAnsi="Times New Roman"/>
          <w:sz w:val="24"/>
          <w:szCs w:val="24"/>
          <w:lang w:eastAsia="nl-NL"/>
        </w:rPr>
        <w:t>.</w:t>
      </w:r>
      <w:r w:rsidRPr="00AA4276">
        <w:rPr>
          <w:rFonts w:ascii="Times New Roman" w:hAnsi="Times New Roman"/>
          <w:sz w:val="24"/>
          <w:szCs w:val="24"/>
          <w:lang w:eastAsia="nl-NL"/>
        </w:rPr>
        <w:t xml:space="preserve"> 88, 244, 245, 247, </w:t>
      </w:r>
      <w:r w:rsidRPr="00AA4276">
        <w:rPr>
          <w:rFonts w:ascii="Times New Roman" w:hAnsi="Times New Roman"/>
          <w:sz w:val="24"/>
          <w:szCs w:val="24"/>
          <w:lang w:eastAsia="nl-NL"/>
        </w:rPr>
        <w:br/>
        <w:t>254, 306. </w:t>
      </w:r>
      <w:r w:rsidRPr="00AA4276">
        <w:rPr>
          <w:rFonts w:ascii="Times New Roman" w:hAnsi="Times New Roman"/>
          <w:sz w:val="24"/>
          <w:szCs w:val="24"/>
          <w:lang w:eastAsia="nl-NL"/>
        </w:rPr>
        <w:br/>
      </w:r>
      <w:r w:rsidRPr="00AA4276">
        <w:rPr>
          <w:rFonts w:ascii="Times New Roman" w:hAnsi="Times New Roman"/>
          <w:iCs/>
          <w:sz w:val="24"/>
          <w:szCs w:val="24"/>
          <w:lang w:eastAsia="nl-NL"/>
        </w:rPr>
        <w:t>Hanekuyk (Hylke) </w:t>
      </w:r>
      <w:r w:rsidRPr="00AA4276">
        <w:rPr>
          <w:rFonts w:ascii="Times New Roman" w:hAnsi="Times New Roman"/>
          <w:sz w:val="24"/>
          <w:szCs w:val="24"/>
          <w:lang w:eastAsia="nl-NL"/>
        </w:rPr>
        <w:t>238. </w:t>
      </w:r>
      <w:r w:rsidRPr="00AA4276">
        <w:rPr>
          <w:rFonts w:ascii="Times New Roman" w:hAnsi="Times New Roman"/>
          <w:sz w:val="24"/>
          <w:szCs w:val="24"/>
          <w:lang w:eastAsia="nl-NL"/>
        </w:rPr>
        <w:br/>
      </w:r>
      <w:r w:rsidRPr="00AA4276">
        <w:rPr>
          <w:rFonts w:ascii="Times New Roman" w:hAnsi="Times New Roman"/>
          <w:iCs/>
          <w:sz w:val="24"/>
          <w:szCs w:val="24"/>
          <w:lang w:eastAsia="nl-NL"/>
        </w:rPr>
        <w:t>Hans Bouwen</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103 enz. </w:t>
      </w:r>
      <w:r w:rsidRPr="00AA4276">
        <w:rPr>
          <w:rFonts w:ascii="Times New Roman" w:hAnsi="Times New Roman"/>
          <w:sz w:val="24"/>
          <w:szCs w:val="24"/>
          <w:lang w:eastAsia="nl-NL"/>
        </w:rPr>
        <w:br/>
      </w:r>
      <w:r w:rsidRPr="00AA4276">
        <w:rPr>
          <w:rFonts w:ascii="Times New Roman" w:hAnsi="Times New Roman"/>
          <w:iCs/>
          <w:sz w:val="24"/>
          <w:szCs w:val="24"/>
          <w:lang w:eastAsia="nl-NL"/>
        </w:rPr>
        <w:t>Han</w:t>
      </w:r>
      <w:r>
        <w:rPr>
          <w:rFonts w:ascii="Times New Roman" w:hAnsi="Times New Roman"/>
          <w:iCs/>
          <w:sz w:val="24"/>
          <w:szCs w:val="24"/>
          <w:lang w:eastAsia="nl-NL"/>
        </w:rPr>
        <w:t>s z</w:t>
      </w:r>
      <w:r w:rsidRPr="00AA4276">
        <w:rPr>
          <w:rFonts w:ascii="Times New Roman" w:hAnsi="Times New Roman"/>
          <w:iCs/>
          <w:sz w:val="24"/>
          <w:szCs w:val="24"/>
          <w:lang w:eastAsia="nl-NL"/>
        </w:rPr>
        <w:t>en (G.) </w:t>
      </w:r>
      <w:r w:rsidRPr="00AA4276">
        <w:rPr>
          <w:rFonts w:ascii="Times New Roman" w:hAnsi="Times New Roman"/>
          <w:sz w:val="24"/>
          <w:szCs w:val="24"/>
          <w:lang w:eastAsia="nl-NL"/>
        </w:rPr>
        <w:t>200. </w:t>
      </w:r>
      <w:r w:rsidRPr="00AA4276">
        <w:rPr>
          <w:rFonts w:ascii="Times New Roman" w:hAnsi="Times New Roman"/>
          <w:sz w:val="24"/>
          <w:szCs w:val="24"/>
          <w:lang w:eastAsia="nl-NL"/>
        </w:rPr>
        <w:br/>
        <w:t>Harich • 88. </w:t>
      </w:r>
      <w:r w:rsidRPr="00AA4276">
        <w:rPr>
          <w:rFonts w:ascii="Times New Roman" w:hAnsi="Times New Roman"/>
          <w:sz w:val="24"/>
          <w:szCs w:val="24"/>
          <w:lang w:eastAsia="nl-NL"/>
        </w:rPr>
        <w:br/>
        <w:t>Harlingen 88, 92, 104, 157,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158, 166,169, 181, 187, 188,213, </w:t>
      </w:r>
      <w:r w:rsidRPr="00AA4276">
        <w:rPr>
          <w:rFonts w:ascii="Times New Roman" w:hAnsi="Times New Roman"/>
          <w:sz w:val="24"/>
          <w:szCs w:val="24"/>
          <w:lang w:eastAsia="nl-NL"/>
        </w:rPr>
        <w:br/>
        <w:t>226, 230, 246, 247, 306, 381. </w:t>
      </w:r>
      <w:r w:rsidRPr="00AA4276">
        <w:rPr>
          <w:rFonts w:ascii="Times New Roman" w:hAnsi="Times New Roman"/>
          <w:sz w:val="24"/>
          <w:szCs w:val="24"/>
          <w:lang w:eastAsia="nl-NL"/>
        </w:rPr>
        <w:br/>
      </w:r>
      <w:r w:rsidRPr="00AA4276">
        <w:rPr>
          <w:rFonts w:ascii="Times New Roman" w:hAnsi="Times New Roman"/>
          <w:iCs/>
          <w:sz w:val="24"/>
          <w:szCs w:val="24"/>
          <w:lang w:eastAsia="nl-NL"/>
        </w:rPr>
        <w:t>Harmen Hendrik</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143. </w:t>
      </w:r>
      <w:r w:rsidRPr="00AA4276">
        <w:rPr>
          <w:rFonts w:ascii="Times New Roman" w:hAnsi="Times New Roman"/>
          <w:sz w:val="24"/>
          <w:szCs w:val="24"/>
          <w:lang w:eastAsia="nl-NL"/>
        </w:rPr>
        <w:br/>
        <w:t>Hartwerd - - - - - - - - - - - - 35. </w:t>
      </w:r>
      <w:r w:rsidRPr="00AA4276">
        <w:rPr>
          <w:rFonts w:ascii="Times New Roman" w:hAnsi="Times New Roman"/>
          <w:sz w:val="24"/>
          <w:szCs w:val="24"/>
          <w:lang w:eastAsia="nl-NL"/>
        </w:rPr>
        <w:br/>
      </w:r>
      <w:r w:rsidRPr="00AA4276">
        <w:rPr>
          <w:rFonts w:ascii="Times New Roman" w:hAnsi="Times New Roman"/>
          <w:iCs/>
          <w:sz w:val="24"/>
          <w:szCs w:val="24"/>
          <w:lang w:eastAsia="nl-NL"/>
        </w:rPr>
        <w:t>Hedio - </w:t>
      </w:r>
      <w:r w:rsidRPr="00AA4276">
        <w:rPr>
          <w:rFonts w:ascii="Times New Roman" w:hAnsi="Times New Roman"/>
          <w:sz w:val="24"/>
          <w:szCs w:val="24"/>
          <w:lang w:eastAsia="nl-NL"/>
        </w:rPr>
        <w:t>- - - - -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 - - - 32. </w:t>
      </w:r>
      <w:r w:rsidRPr="00AA4276">
        <w:rPr>
          <w:rFonts w:ascii="Times New Roman" w:hAnsi="Times New Roman"/>
          <w:sz w:val="24"/>
          <w:szCs w:val="24"/>
          <w:lang w:eastAsia="nl-NL"/>
        </w:rPr>
        <w:br/>
      </w:r>
      <w:r>
        <w:rPr>
          <w:rFonts w:ascii="Times New Roman" w:hAnsi="Times New Roman"/>
          <w:sz w:val="24"/>
          <w:szCs w:val="24"/>
          <w:lang w:eastAsia="nl-NL"/>
        </w:rPr>
        <w:t>Heeren</w:t>
      </w:r>
      <w:r w:rsidRPr="00AA4276">
        <w:rPr>
          <w:rFonts w:ascii="Times New Roman" w:hAnsi="Times New Roman"/>
          <w:sz w:val="24"/>
          <w:szCs w:val="24"/>
          <w:lang w:eastAsia="nl-NL"/>
        </w:rPr>
        <w:t>veen</w:t>
      </w:r>
      <w:r>
        <w:rPr>
          <w:rFonts w:ascii="Times New Roman" w:hAnsi="Times New Roman"/>
          <w:sz w:val="24"/>
          <w:szCs w:val="24"/>
          <w:lang w:eastAsia="nl-NL"/>
        </w:rPr>
        <w:t>.</w:t>
      </w:r>
      <w:r w:rsidRPr="00AA4276">
        <w:rPr>
          <w:rFonts w:ascii="Times New Roman" w:hAnsi="Times New Roman"/>
          <w:sz w:val="24"/>
          <w:szCs w:val="24"/>
          <w:lang w:eastAsia="nl-NL"/>
        </w:rPr>
        <w:t>... 160, 164, 189, 192, </w:t>
      </w:r>
      <w:r w:rsidRPr="00AA4276">
        <w:rPr>
          <w:rFonts w:ascii="Times New Roman" w:hAnsi="Times New Roman"/>
          <w:sz w:val="24"/>
          <w:szCs w:val="24"/>
          <w:lang w:eastAsia="nl-NL"/>
        </w:rPr>
        <w:br/>
        <w:t>195, 247, 306. 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Hemelum</w:t>
      </w:r>
      <w:r>
        <w:rPr>
          <w:rFonts w:ascii="Times New Roman" w:hAnsi="Times New Roman"/>
          <w:sz w:val="24"/>
          <w:szCs w:val="24"/>
          <w:lang w:eastAsia="nl-NL"/>
        </w:rPr>
        <w:t>.</w:t>
      </w:r>
      <w:r w:rsidRPr="00AA4276">
        <w:rPr>
          <w:rFonts w:ascii="Times New Roman" w:hAnsi="Times New Roman"/>
          <w:sz w:val="24"/>
          <w:szCs w:val="24"/>
          <w:lang w:eastAsia="nl-NL"/>
        </w:rPr>
        <w:t xml:space="preserve"> - - - - - - - - 35, 88. </w:t>
      </w:r>
      <w:r w:rsidRPr="00AA4276">
        <w:rPr>
          <w:rFonts w:ascii="Times New Roman" w:hAnsi="Times New Roman"/>
          <w:sz w:val="24"/>
          <w:szCs w:val="24"/>
          <w:lang w:eastAsia="nl-NL"/>
        </w:rPr>
        <w:br/>
        <w:t>Hempens (Meer bij) -... 16. </w:t>
      </w:r>
      <w:r w:rsidRPr="00AA4276">
        <w:rPr>
          <w:rFonts w:ascii="Times New Roman" w:hAnsi="Times New Roman"/>
          <w:sz w:val="24"/>
          <w:szCs w:val="24"/>
          <w:lang w:eastAsia="nl-NL"/>
        </w:rPr>
        <w:br/>
      </w:r>
      <w:r w:rsidRPr="00AA4276">
        <w:rPr>
          <w:rFonts w:ascii="Times New Roman" w:hAnsi="Times New Roman"/>
          <w:iCs/>
          <w:sz w:val="24"/>
          <w:szCs w:val="24"/>
          <w:lang w:eastAsia="nl-NL"/>
        </w:rPr>
        <w:t>Hendriks Berends </w:t>
      </w:r>
      <w:r w:rsidRPr="00AA4276">
        <w:rPr>
          <w:rFonts w:ascii="Times New Roman" w:hAnsi="Times New Roman"/>
          <w:sz w:val="24"/>
          <w:szCs w:val="24"/>
          <w:lang w:eastAsia="nl-NL"/>
        </w:rPr>
        <w:t>163, 382. </w:t>
      </w:r>
      <w:r w:rsidRPr="00AA4276">
        <w:rPr>
          <w:rFonts w:ascii="Times New Roman" w:hAnsi="Times New Roman"/>
          <w:sz w:val="24"/>
          <w:szCs w:val="24"/>
          <w:lang w:eastAsia="nl-NL"/>
        </w:rPr>
        <w:br/>
        <w:t>Hendrik Dirks Appeldoorns-volk 113. </w:t>
      </w:r>
      <w:r w:rsidRPr="00AA4276">
        <w:rPr>
          <w:rFonts w:ascii="Times New Roman" w:hAnsi="Times New Roman"/>
          <w:sz w:val="24"/>
          <w:szCs w:val="24"/>
          <w:lang w:eastAsia="nl-NL"/>
        </w:rPr>
        <w:br/>
        <w:t>Hennaard 88, 92,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bl.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Hernhutters 153. </w:t>
      </w:r>
      <w:r w:rsidRPr="00AA4276">
        <w:rPr>
          <w:rFonts w:ascii="Times New Roman" w:hAnsi="Times New Roman"/>
          <w:sz w:val="24"/>
          <w:szCs w:val="24"/>
          <w:lang w:eastAsia="nl-NL"/>
        </w:rPr>
        <w:br/>
        <w:t>'s Hertogenbosch - - - - - - - - 86. </w:t>
      </w:r>
      <w:r w:rsidRPr="00AA4276">
        <w:rPr>
          <w:rFonts w:ascii="Times New Roman" w:hAnsi="Times New Roman"/>
          <w:sz w:val="24"/>
          <w:szCs w:val="24"/>
          <w:lang w:eastAsia="nl-NL"/>
        </w:rPr>
        <w:br/>
        <w:t>Hervormden 80, 125, 181, 205, </w:t>
      </w:r>
      <w:r w:rsidRPr="00AA4276">
        <w:rPr>
          <w:rFonts w:ascii="Times New Roman" w:hAnsi="Times New Roman"/>
          <w:sz w:val="24"/>
          <w:szCs w:val="24"/>
          <w:lang w:eastAsia="nl-NL"/>
        </w:rPr>
        <w:br/>
        <w:t>215 enz. </w:t>
      </w:r>
      <w:r w:rsidRPr="00AA4276">
        <w:rPr>
          <w:rFonts w:ascii="Times New Roman" w:hAnsi="Times New Roman"/>
          <w:sz w:val="24"/>
          <w:szCs w:val="24"/>
          <w:lang w:eastAsia="nl-NL"/>
        </w:rPr>
        <w:br/>
      </w:r>
      <w:r w:rsidRPr="00AA4276">
        <w:rPr>
          <w:rFonts w:ascii="Times New Roman" w:hAnsi="Times New Roman"/>
          <w:iCs/>
          <w:sz w:val="24"/>
          <w:szCs w:val="24"/>
          <w:lang w:eastAsia="nl-NL"/>
        </w:rPr>
        <w:t>Heyns (J.) </w:t>
      </w:r>
      <w:r w:rsidRPr="00AA4276">
        <w:rPr>
          <w:rFonts w:ascii="Times New Roman" w:hAnsi="Times New Roman"/>
          <w:sz w:val="24"/>
          <w:szCs w:val="24"/>
          <w:lang w:eastAsia="nl-NL"/>
        </w:rPr>
        <w:t>101. </w:t>
      </w:r>
      <w:r w:rsidRPr="00AA4276">
        <w:rPr>
          <w:rFonts w:ascii="Times New Roman" w:hAnsi="Times New Roman"/>
          <w:sz w:val="24"/>
          <w:szCs w:val="24"/>
          <w:lang w:eastAsia="nl-NL"/>
        </w:rPr>
        <w:br/>
        <w:t>Hichtum - - - - - - - - 35. </w:t>
      </w:r>
      <w:r w:rsidRPr="00AA4276">
        <w:rPr>
          <w:rFonts w:ascii="Times New Roman" w:hAnsi="Times New Roman"/>
          <w:sz w:val="24"/>
          <w:szCs w:val="24"/>
          <w:lang w:eastAsia="nl-NL"/>
        </w:rPr>
        <w:br/>
        <w:t>Hindelopen 35, 88, 157, 160,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168,169, 178, 188, 191, 245, </w:t>
      </w:r>
      <w:r w:rsidRPr="00AA4276">
        <w:rPr>
          <w:rFonts w:ascii="Times New Roman" w:hAnsi="Times New Roman"/>
          <w:sz w:val="24"/>
          <w:szCs w:val="24"/>
          <w:lang w:eastAsia="nl-NL"/>
        </w:rPr>
        <w:br/>
        <w:t>246, 247, 252, 306. </w:t>
      </w:r>
      <w:r w:rsidRPr="00AA4276">
        <w:rPr>
          <w:rFonts w:ascii="Times New Roman" w:hAnsi="Times New Roman"/>
          <w:sz w:val="24"/>
          <w:szCs w:val="24"/>
          <w:lang w:eastAsia="nl-NL"/>
        </w:rPr>
        <w:br/>
      </w:r>
      <w:r w:rsidRPr="00AA4276">
        <w:rPr>
          <w:rFonts w:ascii="Times New Roman" w:hAnsi="Times New Roman"/>
          <w:iCs/>
          <w:sz w:val="24"/>
          <w:szCs w:val="24"/>
          <w:lang w:eastAsia="nl-NL"/>
        </w:rPr>
        <w:t>Hingst (E.) </w:t>
      </w:r>
      <w:r w:rsidRPr="00AA4276">
        <w:rPr>
          <w:rFonts w:ascii="Times New Roman" w:hAnsi="Times New Roman"/>
          <w:sz w:val="24"/>
          <w:szCs w:val="24"/>
          <w:lang w:eastAsia="nl-NL"/>
        </w:rPr>
        <w:t>187. </w:t>
      </w:r>
      <w:r w:rsidRPr="00AA4276">
        <w:rPr>
          <w:rFonts w:ascii="Times New Roman" w:hAnsi="Times New Roman"/>
          <w:sz w:val="24"/>
          <w:szCs w:val="24"/>
          <w:lang w:eastAsia="nl-NL"/>
        </w:rPr>
        <w:br/>
      </w:r>
      <w:r w:rsidRPr="00AA4276">
        <w:rPr>
          <w:rFonts w:ascii="Times New Roman" w:hAnsi="Times New Roman"/>
          <w:iCs/>
          <w:sz w:val="24"/>
          <w:szCs w:val="24"/>
          <w:lang w:eastAsia="nl-NL"/>
        </w:rPr>
        <w:t>Hinlopen (C.) </w:t>
      </w:r>
      <w:r w:rsidRPr="00AA4276">
        <w:rPr>
          <w:rFonts w:ascii="Times New Roman" w:hAnsi="Times New Roman"/>
          <w:sz w:val="24"/>
          <w:szCs w:val="24"/>
          <w:lang w:eastAsia="nl-NL"/>
        </w:rPr>
        <w:t>185. </w:t>
      </w:r>
      <w:r w:rsidRPr="00AA4276">
        <w:rPr>
          <w:rFonts w:ascii="Times New Roman" w:hAnsi="Times New Roman"/>
          <w:sz w:val="24"/>
          <w:szCs w:val="24"/>
          <w:lang w:eastAsia="nl-NL"/>
        </w:rPr>
        <w:br/>
      </w:r>
      <w:r w:rsidRPr="00AA4276">
        <w:rPr>
          <w:rFonts w:ascii="Times New Roman" w:hAnsi="Times New Roman"/>
          <w:iCs/>
          <w:sz w:val="24"/>
          <w:szCs w:val="24"/>
          <w:lang w:eastAsia="nl-NL"/>
        </w:rPr>
        <w:t>Hoekstra (Freerk)</w:t>
      </w:r>
      <w:r>
        <w:rPr>
          <w:rFonts w:ascii="Times New Roman" w:hAnsi="Times New Roman"/>
          <w:iCs/>
          <w:sz w:val="24"/>
          <w:szCs w:val="24"/>
          <w:lang w:eastAsia="nl-NL"/>
        </w:rPr>
        <w:t>.</w:t>
      </w:r>
      <w:r w:rsidRPr="00AA4276">
        <w:rPr>
          <w:rFonts w:ascii="Times New Roman" w:hAnsi="Times New Roman"/>
          <w:sz w:val="24"/>
          <w:szCs w:val="24"/>
          <w:lang w:eastAsia="nl-NL"/>
        </w:rPr>
        <w:t>. 186, 239, 245. </w:t>
      </w:r>
      <w:r w:rsidRPr="00AA4276">
        <w:rPr>
          <w:rFonts w:ascii="Times New Roman" w:hAnsi="Times New Roman"/>
          <w:sz w:val="24"/>
          <w:szCs w:val="24"/>
          <w:lang w:eastAsia="nl-NL"/>
        </w:rPr>
        <w:br/>
      </w:r>
      <w:r w:rsidRPr="00AA4276">
        <w:rPr>
          <w:rFonts w:ascii="Times New Roman" w:hAnsi="Times New Roman"/>
          <w:iCs/>
          <w:sz w:val="24"/>
          <w:szCs w:val="24"/>
          <w:lang w:eastAsia="nl-NL"/>
        </w:rPr>
        <w:t>Hofmann (M.) </w:t>
      </w:r>
      <w:r w:rsidRPr="00AA4276">
        <w:rPr>
          <w:rFonts w:ascii="Times New Roman" w:hAnsi="Times New Roman"/>
          <w:sz w:val="24"/>
          <w:szCs w:val="24"/>
          <w:lang w:eastAsia="nl-NL"/>
        </w:rPr>
        <w:t>8, 10, 13, 20, </w:t>
      </w:r>
      <w:r w:rsidRPr="00AA4276">
        <w:rPr>
          <w:rFonts w:ascii="Times New Roman" w:hAnsi="Times New Roman"/>
          <w:sz w:val="24"/>
          <w:szCs w:val="24"/>
          <w:lang w:eastAsia="nl-NL"/>
        </w:rPr>
        <w:br/>
        <w:t>- 30 enz., 373.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Hollanders 17, 90, 113. </w:t>
      </w:r>
      <w:r w:rsidRPr="00AA4276">
        <w:rPr>
          <w:rFonts w:ascii="Times New Roman" w:hAnsi="Times New Roman"/>
          <w:sz w:val="24"/>
          <w:szCs w:val="24"/>
          <w:lang w:eastAsia="nl-NL"/>
        </w:rPr>
        <w:br/>
        <w:t>Holwerd</w:t>
      </w:r>
      <w:r>
        <w:rPr>
          <w:rFonts w:ascii="Times New Roman" w:hAnsi="Times New Roman"/>
          <w:sz w:val="24"/>
          <w:szCs w:val="24"/>
          <w:lang w:eastAsia="nl-NL"/>
        </w:rPr>
        <w:t>.</w:t>
      </w:r>
      <w:r w:rsidRPr="00AA4276">
        <w:rPr>
          <w:rFonts w:ascii="Times New Roman" w:hAnsi="Times New Roman"/>
          <w:sz w:val="24"/>
          <w:szCs w:val="24"/>
          <w:lang w:eastAsia="nl-NL"/>
        </w:rPr>
        <w:t>.. 35, 88, 168, 188,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232, 247, 306. </w:t>
      </w:r>
      <w:r w:rsidRPr="00AA4276">
        <w:rPr>
          <w:rFonts w:ascii="Times New Roman" w:hAnsi="Times New Roman"/>
          <w:sz w:val="24"/>
          <w:szCs w:val="24"/>
          <w:lang w:eastAsia="nl-NL"/>
        </w:rPr>
        <w:br/>
      </w:r>
      <w:r>
        <w:rPr>
          <w:rFonts w:ascii="Times New Roman" w:hAnsi="Times New Roman"/>
          <w:sz w:val="24"/>
          <w:szCs w:val="24"/>
          <w:lang w:eastAsia="nl-NL"/>
        </w:rPr>
        <w:t>Hoog-Duits</w:t>
      </w:r>
      <w:r w:rsidRPr="00AA4276">
        <w:rPr>
          <w:rFonts w:ascii="Times New Roman" w:hAnsi="Times New Roman"/>
          <w:sz w:val="24"/>
          <w:szCs w:val="24"/>
          <w:lang w:eastAsia="nl-NL"/>
        </w:rPr>
        <w:t>en 101, 111, 163. </w:t>
      </w:r>
      <w:r w:rsidRPr="00AA4276">
        <w:rPr>
          <w:rFonts w:ascii="Times New Roman" w:hAnsi="Times New Roman"/>
          <w:sz w:val="24"/>
          <w:szCs w:val="24"/>
          <w:lang w:eastAsia="nl-NL"/>
        </w:rPr>
        <w:br/>
        <w:t>Hogebeintum - - - - - - 164. </w:t>
      </w:r>
      <w:r w:rsidRPr="00AA4276">
        <w:rPr>
          <w:rFonts w:ascii="Times New Roman" w:hAnsi="Times New Roman"/>
          <w:sz w:val="24"/>
          <w:szCs w:val="24"/>
          <w:lang w:eastAsia="nl-NL"/>
        </w:rPr>
        <w:br/>
        <w:t>Hoorn 108 enz. </w:t>
      </w:r>
      <w:r w:rsidRPr="00AA4276">
        <w:rPr>
          <w:rFonts w:ascii="Times New Roman" w:hAnsi="Times New Roman"/>
          <w:sz w:val="24"/>
          <w:szCs w:val="24"/>
          <w:lang w:eastAsia="nl-NL"/>
        </w:rPr>
        <w:br/>
        <w:t>Hoterschen 113. </w:t>
      </w:r>
      <w:r w:rsidRPr="00AA4276">
        <w:rPr>
          <w:rFonts w:ascii="Times New Roman" w:hAnsi="Times New Roman"/>
          <w:sz w:val="24"/>
          <w:szCs w:val="24"/>
          <w:lang w:eastAsia="nl-NL"/>
        </w:rPr>
        <w:br/>
      </w:r>
      <w:r w:rsidRPr="00AA4276">
        <w:rPr>
          <w:rFonts w:ascii="Times New Roman" w:hAnsi="Times New Roman"/>
          <w:iCs/>
          <w:sz w:val="24"/>
          <w:szCs w:val="24"/>
          <w:lang w:eastAsia="nl-NL"/>
        </w:rPr>
        <w:t>Houtzager (P.) </w:t>
      </w:r>
      <w:r w:rsidRPr="00AA4276">
        <w:rPr>
          <w:rFonts w:ascii="Times New Roman" w:hAnsi="Times New Roman"/>
          <w:sz w:val="24"/>
          <w:szCs w:val="24"/>
          <w:lang w:eastAsia="nl-NL"/>
        </w:rPr>
        <w:t>15. </w:t>
      </w:r>
      <w:r w:rsidRPr="00AA4276">
        <w:rPr>
          <w:rFonts w:ascii="Times New Roman" w:hAnsi="Times New Roman"/>
          <w:sz w:val="24"/>
          <w:szCs w:val="24"/>
          <w:lang w:eastAsia="nl-NL"/>
        </w:rPr>
        <w:br/>
      </w:r>
      <w:r w:rsidRPr="00AA4276">
        <w:rPr>
          <w:rFonts w:ascii="Times New Roman" w:hAnsi="Times New Roman"/>
          <w:iCs/>
          <w:sz w:val="24"/>
          <w:szCs w:val="24"/>
          <w:lang w:eastAsia="nl-NL"/>
        </w:rPr>
        <w:t>Huidekoper (P.) </w:t>
      </w:r>
      <w:r w:rsidRPr="00AA4276">
        <w:rPr>
          <w:rFonts w:ascii="Times New Roman" w:hAnsi="Times New Roman"/>
          <w:sz w:val="24"/>
          <w:szCs w:val="24"/>
          <w:lang w:eastAsia="nl-NL"/>
        </w:rPr>
        <w:t>221. </w:t>
      </w:r>
      <w:r w:rsidRPr="00AA4276">
        <w:rPr>
          <w:rFonts w:ascii="Times New Roman" w:hAnsi="Times New Roman"/>
          <w:sz w:val="24"/>
          <w:szCs w:val="24"/>
          <w:lang w:eastAsia="nl-NL"/>
        </w:rPr>
        <w:br/>
        <w:t>Huins 88. </w:t>
      </w:r>
      <w:r w:rsidRPr="00AA4276">
        <w:rPr>
          <w:rFonts w:ascii="Times New Roman" w:hAnsi="Times New Roman"/>
          <w:sz w:val="24"/>
          <w:szCs w:val="24"/>
          <w:lang w:eastAsia="nl-NL"/>
        </w:rPr>
        <w:br/>
        <w:t>Huiskopers</w:t>
      </w:r>
      <w:r>
        <w:rPr>
          <w:rFonts w:ascii="Times New Roman" w:hAnsi="Times New Roman"/>
          <w:sz w:val="24"/>
          <w:szCs w:val="24"/>
          <w:lang w:eastAsia="nl-NL"/>
        </w:rPr>
        <w:t>.</w:t>
      </w:r>
      <w:r w:rsidRPr="00AA4276">
        <w:rPr>
          <w:rFonts w:ascii="Times New Roman" w:hAnsi="Times New Roman"/>
          <w:sz w:val="24"/>
          <w:szCs w:val="24"/>
          <w:lang w:eastAsia="nl-NL"/>
        </w:rPr>
        <w:t>.. 112, 163. </w:t>
      </w:r>
      <w:r w:rsidRPr="00AA4276">
        <w:rPr>
          <w:rFonts w:ascii="Times New Roman" w:hAnsi="Times New Roman"/>
          <w:sz w:val="24"/>
          <w:szCs w:val="24"/>
          <w:lang w:eastAsia="nl-NL"/>
        </w:rPr>
        <w:br/>
      </w:r>
      <w:r w:rsidRPr="00AA4276">
        <w:rPr>
          <w:rFonts w:ascii="Times New Roman" w:hAnsi="Times New Roman"/>
          <w:iCs/>
          <w:sz w:val="24"/>
          <w:szCs w:val="24"/>
          <w:lang w:eastAsia="nl-NL"/>
        </w:rPr>
        <w:t>Hulst (F. van der) </w:t>
      </w:r>
      <w:r w:rsidRPr="00AA4276">
        <w:rPr>
          <w:rFonts w:ascii="Times New Roman" w:hAnsi="Times New Roman"/>
          <w:sz w:val="24"/>
          <w:szCs w:val="24"/>
          <w:lang w:eastAsia="nl-NL"/>
        </w:rPr>
        <w:t>- 70. </w:t>
      </w:r>
      <w:r w:rsidRPr="00AA4276">
        <w:rPr>
          <w:rFonts w:ascii="Times New Roman" w:hAnsi="Times New Roman"/>
          <w:sz w:val="24"/>
          <w:szCs w:val="24"/>
          <w:lang w:eastAsia="nl-NL"/>
        </w:rPr>
        <w:br/>
        <w:t>Humsterland</w:t>
      </w:r>
      <w:r>
        <w:rPr>
          <w:rFonts w:ascii="Times New Roman" w:hAnsi="Times New Roman"/>
          <w:sz w:val="24"/>
          <w:szCs w:val="24"/>
          <w:lang w:eastAsia="nl-NL"/>
        </w:rPr>
        <w:t>.</w:t>
      </w:r>
      <w:r w:rsidRPr="00AA4276">
        <w:rPr>
          <w:rFonts w:ascii="Times New Roman" w:hAnsi="Times New Roman"/>
          <w:sz w:val="24"/>
          <w:szCs w:val="24"/>
          <w:lang w:eastAsia="nl-NL"/>
        </w:rPr>
        <w:t>. 187. </w:t>
      </w:r>
      <w:r w:rsidRPr="00AA4276">
        <w:rPr>
          <w:rFonts w:ascii="Times New Roman" w:hAnsi="Times New Roman"/>
          <w:sz w:val="24"/>
          <w:szCs w:val="24"/>
          <w:lang w:eastAsia="nl-NL"/>
        </w:rPr>
        <w:br/>
        <w:t>Humster-vrede</w:t>
      </w:r>
      <w:r>
        <w:rPr>
          <w:rFonts w:ascii="Times New Roman" w:hAnsi="Times New Roman"/>
          <w:sz w:val="24"/>
          <w:szCs w:val="24"/>
          <w:lang w:eastAsia="nl-NL"/>
        </w:rPr>
        <w:t>.</w:t>
      </w:r>
      <w:r w:rsidRPr="00AA4276">
        <w:rPr>
          <w:rFonts w:ascii="Times New Roman" w:hAnsi="Times New Roman"/>
          <w:sz w:val="24"/>
          <w:szCs w:val="24"/>
          <w:lang w:eastAsia="nl-NL"/>
        </w:rPr>
        <w:t xml:space="preserve"> 109, 380 </w:t>
      </w:r>
      <w:r w:rsidRPr="00AA4276">
        <w:rPr>
          <w:rFonts w:ascii="Times New Roman" w:hAnsi="Times New Roman"/>
          <w:sz w:val="24"/>
          <w:szCs w:val="24"/>
          <w:lang w:eastAsia="nl-NL"/>
        </w:rPr>
        <w:br/>
        <w:t>Huttieten 112. </w:t>
      </w:r>
    </w:p>
    <w:p w:rsidR="00CF3F9A"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Hydaard 35. </w:t>
      </w:r>
      <w:r w:rsidRPr="00AA4276">
        <w:rPr>
          <w:rFonts w:ascii="Times New Roman" w:hAnsi="Times New Roman"/>
          <w:sz w:val="24"/>
          <w:szCs w:val="24"/>
          <w:lang w:eastAsia="nl-NL"/>
        </w:rPr>
        <w:br/>
        <w:t>Hylaard 88. </w:t>
      </w:r>
      <w:r w:rsidRPr="00AA4276">
        <w:rPr>
          <w:rFonts w:ascii="Times New Roman" w:hAnsi="Times New Roman"/>
          <w:sz w:val="24"/>
          <w:szCs w:val="24"/>
          <w:lang w:eastAsia="nl-NL"/>
        </w:rPr>
        <w:br/>
        <w:t>Hyum</w:t>
      </w:r>
      <w:r>
        <w:rPr>
          <w:rFonts w:ascii="Times New Roman" w:hAnsi="Times New Roman"/>
          <w:sz w:val="24"/>
          <w:szCs w:val="24"/>
          <w:lang w:eastAsia="nl-NL"/>
        </w:rPr>
        <w:t>.</w:t>
      </w:r>
      <w:r w:rsidRPr="00AA4276">
        <w:rPr>
          <w:rFonts w:ascii="Times New Roman" w:hAnsi="Times New Roman"/>
          <w:sz w:val="24"/>
          <w:szCs w:val="24"/>
          <w:lang w:eastAsia="nl-NL"/>
        </w:rPr>
        <w:t xml:space="preserve"> 88, 189, 244, 306. </w:t>
      </w:r>
      <w:r w:rsidRPr="00AA4276">
        <w:rPr>
          <w:rFonts w:ascii="Times New Roman" w:hAnsi="Times New Roman"/>
          <w:sz w:val="24"/>
          <w:szCs w:val="24"/>
          <w:lang w:eastAsia="nl-NL"/>
        </w:rPr>
        <w:br/>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I. </w:t>
      </w:r>
      <w:r w:rsidRPr="00AA4276">
        <w:rPr>
          <w:rFonts w:ascii="Times New Roman" w:hAnsi="Times New Roman"/>
          <w:sz w:val="24"/>
          <w:szCs w:val="24"/>
          <w:lang w:eastAsia="nl-NL"/>
        </w:rPr>
        <w:br/>
        <w:t>Idaard • </w:t>
      </w:r>
      <w:r w:rsidRPr="00AA4276">
        <w:rPr>
          <w:rFonts w:ascii="Times New Roman" w:hAnsi="Times New Roman"/>
          <w:iCs/>
          <w:sz w:val="24"/>
          <w:szCs w:val="24"/>
          <w:lang w:eastAsia="nl-NL"/>
        </w:rPr>
        <w:t>3 </w:t>
      </w:r>
      <w:r w:rsidRPr="00AA4276">
        <w:rPr>
          <w:rFonts w:ascii="Times New Roman" w:hAnsi="Times New Roman"/>
          <w:sz w:val="24"/>
          <w:szCs w:val="24"/>
          <w:lang w:eastAsia="nl-NL"/>
        </w:rPr>
        <w:t>• • • • • • • • • • 35. </w:t>
      </w:r>
      <w:r w:rsidRPr="00AA4276">
        <w:rPr>
          <w:rFonts w:ascii="Times New Roman" w:hAnsi="Times New Roman"/>
          <w:sz w:val="24"/>
          <w:szCs w:val="24"/>
          <w:lang w:eastAsia="nl-NL"/>
        </w:rPr>
        <w:br/>
        <w:t>Idzegahuizen 88. </w:t>
      </w:r>
      <w:r w:rsidRPr="00AA4276">
        <w:rPr>
          <w:rFonts w:ascii="Times New Roman" w:hAnsi="Times New Roman"/>
          <w:sz w:val="24"/>
          <w:szCs w:val="24"/>
          <w:lang w:eastAsia="nl-NL"/>
        </w:rPr>
        <w:br/>
        <w:t>Ipekolsga 88, 306. </w:t>
      </w:r>
      <w:r w:rsidRPr="00AA4276">
        <w:rPr>
          <w:rFonts w:ascii="Times New Roman" w:hAnsi="Times New Roman"/>
          <w:sz w:val="24"/>
          <w:szCs w:val="24"/>
          <w:lang w:eastAsia="nl-NL"/>
        </w:rPr>
        <w:br/>
        <w:t>Irnsum 168, 189, 247, 306. </w:t>
      </w:r>
      <w:r w:rsidRPr="00AA4276">
        <w:rPr>
          <w:rFonts w:ascii="Times New Roman" w:hAnsi="Times New Roman"/>
          <w:sz w:val="24"/>
          <w:szCs w:val="24"/>
          <w:lang w:eastAsia="nl-NL"/>
        </w:rPr>
        <w:br/>
      </w:r>
      <w:r w:rsidRPr="00AA4276">
        <w:rPr>
          <w:rFonts w:ascii="Times New Roman" w:hAnsi="Times New Roman"/>
          <w:iCs/>
          <w:sz w:val="24"/>
          <w:szCs w:val="24"/>
          <w:lang w:eastAsia="nl-NL"/>
        </w:rPr>
        <w:t>Isbrand Isbrand</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131. </w:t>
      </w:r>
      <w:r w:rsidRPr="00AA4276">
        <w:rPr>
          <w:rFonts w:ascii="Times New Roman" w:hAnsi="Times New Roman"/>
          <w:sz w:val="24"/>
          <w:szCs w:val="24"/>
          <w:lang w:eastAsia="nl-NL"/>
        </w:rPr>
        <w:br/>
      </w:r>
      <w:r w:rsidRPr="00AA4276">
        <w:rPr>
          <w:rFonts w:ascii="Times New Roman" w:hAnsi="Times New Roman"/>
          <w:iCs/>
          <w:sz w:val="24"/>
          <w:szCs w:val="24"/>
          <w:lang w:eastAsia="nl-NL"/>
        </w:rPr>
        <w:t>J. </w:t>
      </w:r>
      <w:r w:rsidRPr="00AA4276">
        <w:rPr>
          <w:rFonts w:ascii="Times New Roman" w:hAnsi="Times New Roman"/>
          <w:sz w:val="24"/>
          <w:szCs w:val="24"/>
          <w:lang w:eastAsia="nl-NL"/>
        </w:rPr>
        <w:br/>
      </w:r>
      <w:r w:rsidRPr="00AA4276">
        <w:rPr>
          <w:rFonts w:ascii="Times New Roman" w:hAnsi="Times New Roman"/>
          <w:iCs/>
          <w:sz w:val="24"/>
          <w:szCs w:val="24"/>
          <w:lang w:eastAsia="nl-NL"/>
        </w:rPr>
        <w:t>Jacob Claasen </w:t>
      </w:r>
      <w:r w:rsidRPr="00AA4276">
        <w:rPr>
          <w:rFonts w:ascii="Times New Roman" w:hAnsi="Times New Roman"/>
          <w:sz w:val="24"/>
          <w:szCs w:val="24"/>
          <w:lang w:eastAsia="nl-NL"/>
        </w:rPr>
        <w:t>164. </w:t>
      </w:r>
      <w:r w:rsidRPr="00AA4276">
        <w:rPr>
          <w:rFonts w:ascii="Times New Roman" w:hAnsi="Times New Roman"/>
          <w:sz w:val="24"/>
          <w:szCs w:val="24"/>
          <w:lang w:eastAsia="nl-NL"/>
        </w:rPr>
        <w:br/>
        <w:t>Jacobi Parochie (St.)</w:t>
      </w:r>
      <w:r>
        <w:rPr>
          <w:rFonts w:ascii="Times New Roman" w:hAnsi="Times New Roman"/>
          <w:sz w:val="24"/>
          <w:szCs w:val="24"/>
          <w:lang w:eastAsia="nl-NL"/>
        </w:rPr>
        <w:t>.</w:t>
      </w:r>
      <w:r w:rsidRPr="00AA4276">
        <w:rPr>
          <w:rFonts w:ascii="Times New Roman" w:hAnsi="Times New Roman"/>
          <w:sz w:val="24"/>
          <w:szCs w:val="24"/>
          <w:lang w:eastAsia="nl-NL"/>
        </w:rPr>
        <w:t>.. 90.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Jacob Keest-volk 112.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bl.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Jacob Vermolens-volk 113. </w:t>
      </w:r>
      <w:r w:rsidRPr="00AA4276">
        <w:rPr>
          <w:rFonts w:ascii="Times New Roman" w:hAnsi="Times New Roman"/>
          <w:sz w:val="24"/>
          <w:szCs w:val="24"/>
          <w:lang w:eastAsia="nl-NL"/>
        </w:rPr>
        <w:br/>
      </w:r>
      <w:r w:rsidRPr="00850487">
        <w:rPr>
          <w:rFonts w:ascii="Times New Roman" w:hAnsi="Times New Roman"/>
          <w:iCs/>
          <w:sz w:val="24"/>
          <w:szCs w:val="24"/>
          <w:lang w:val="en-GB" w:eastAsia="nl-NL"/>
        </w:rPr>
        <w:t>Jacob Sikkes </w:t>
      </w:r>
      <w:r w:rsidRPr="00850487">
        <w:rPr>
          <w:rFonts w:ascii="Times New Roman" w:hAnsi="Times New Roman"/>
          <w:sz w:val="24"/>
          <w:szCs w:val="24"/>
          <w:lang w:val="en-GB" w:eastAsia="nl-NL"/>
        </w:rPr>
        <w:t>196. </w:t>
      </w:r>
      <w:r w:rsidRPr="00850487">
        <w:rPr>
          <w:rFonts w:ascii="Times New Roman" w:hAnsi="Times New Roman"/>
          <w:sz w:val="24"/>
          <w:szCs w:val="24"/>
          <w:lang w:val="en-GB" w:eastAsia="nl-NL"/>
        </w:rPr>
        <w:br/>
      </w:r>
      <w:r w:rsidRPr="00850487">
        <w:rPr>
          <w:rFonts w:ascii="Times New Roman" w:hAnsi="Times New Roman"/>
          <w:iCs/>
          <w:sz w:val="24"/>
          <w:szCs w:val="24"/>
          <w:lang w:val="en-GB" w:eastAsia="nl-NL"/>
        </w:rPr>
        <w:t>Jacob Teunis </w:t>
      </w:r>
      <w:r w:rsidRPr="00850487">
        <w:rPr>
          <w:rFonts w:ascii="Times New Roman" w:hAnsi="Times New Roman"/>
          <w:sz w:val="24"/>
          <w:szCs w:val="24"/>
          <w:lang w:val="en-GB" w:eastAsia="nl-NL"/>
        </w:rPr>
        <w:t>164. </w:t>
      </w:r>
      <w:r w:rsidRPr="00850487">
        <w:rPr>
          <w:rFonts w:ascii="Times New Roman" w:hAnsi="Times New Roman"/>
          <w:sz w:val="24"/>
          <w:szCs w:val="24"/>
          <w:lang w:val="en-GB" w:eastAsia="nl-NL"/>
        </w:rPr>
        <w:br/>
      </w:r>
      <w:r w:rsidRPr="00850487">
        <w:rPr>
          <w:rFonts w:ascii="Times New Roman" w:hAnsi="Times New Roman"/>
          <w:iCs/>
          <w:sz w:val="24"/>
          <w:szCs w:val="24"/>
          <w:lang w:val="en-GB" w:eastAsia="nl-NL"/>
        </w:rPr>
        <w:t>Jan Cornelis </w:t>
      </w:r>
      <w:r w:rsidRPr="00850487">
        <w:rPr>
          <w:rFonts w:ascii="Times New Roman" w:hAnsi="Times New Roman"/>
          <w:sz w:val="24"/>
          <w:szCs w:val="24"/>
          <w:lang w:val="en-GB" w:eastAsia="nl-NL"/>
        </w:rPr>
        <w:t>243. </w:t>
      </w:r>
      <w:r w:rsidRPr="00850487">
        <w:rPr>
          <w:rFonts w:ascii="Times New Roman" w:hAnsi="Times New Roman"/>
          <w:sz w:val="24"/>
          <w:szCs w:val="24"/>
          <w:lang w:val="en-GB" w:eastAsia="nl-NL"/>
        </w:rPr>
        <w:br/>
      </w:r>
      <w:r w:rsidRPr="00AA4276">
        <w:rPr>
          <w:rFonts w:ascii="Times New Roman" w:hAnsi="Times New Roman"/>
          <w:iCs/>
          <w:sz w:val="24"/>
          <w:szCs w:val="24"/>
          <w:lang w:eastAsia="nl-NL"/>
        </w:rPr>
        <w:t>Jan Jacob</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111, 143. </w:t>
      </w:r>
      <w:r w:rsidRPr="00AA4276">
        <w:rPr>
          <w:rFonts w:ascii="Times New Roman" w:hAnsi="Times New Roman"/>
          <w:sz w:val="24"/>
          <w:szCs w:val="24"/>
          <w:lang w:eastAsia="nl-NL"/>
        </w:rPr>
        <w:br/>
        <w:t>Jan Jacobs-volk 111, 163, 191, </w:t>
      </w:r>
      <w:r w:rsidRPr="00AA4276">
        <w:rPr>
          <w:rFonts w:ascii="Times New Roman" w:hAnsi="Times New Roman"/>
          <w:sz w:val="24"/>
          <w:szCs w:val="24"/>
          <w:lang w:eastAsia="nl-NL"/>
        </w:rPr>
        <w:br/>
        <w:t>208, 223. </w:t>
      </w:r>
      <w:r w:rsidRPr="00AA4276">
        <w:rPr>
          <w:rFonts w:ascii="Times New Roman" w:hAnsi="Times New Roman"/>
          <w:sz w:val="24"/>
          <w:szCs w:val="24"/>
          <w:lang w:eastAsia="nl-NL"/>
        </w:rPr>
        <w:br/>
      </w:r>
      <w:r w:rsidRPr="00AA4276">
        <w:rPr>
          <w:rFonts w:ascii="Times New Roman" w:hAnsi="Times New Roman"/>
          <w:iCs/>
          <w:sz w:val="24"/>
          <w:szCs w:val="24"/>
          <w:lang w:eastAsia="nl-NL"/>
        </w:rPr>
        <w:t>Jan Krients </w:t>
      </w:r>
      <w:r w:rsidRPr="00AA4276">
        <w:rPr>
          <w:rFonts w:ascii="Times New Roman" w:hAnsi="Times New Roman"/>
          <w:sz w:val="24"/>
          <w:szCs w:val="24"/>
          <w:lang w:eastAsia="nl-NL"/>
        </w:rPr>
        <w:t>163. </w:t>
      </w:r>
      <w:r w:rsidRPr="00AA4276">
        <w:rPr>
          <w:rFonts w:ascii="Times New Roman" w:hAnsi="Times New Roman"/>
          <w:sz w:val="24"/>
          <w:szCs w:val="24"/>
          <w:lang w:eastAsia="nl-NL"/>
        </w:rPr>
        <w:br/>
        <w:t>Jan Lucas-volk 113. </w:t>
      </w:r>
      <w:r w:rsidRPr="00AA4276">
        <w:rPr>
          <w:rFonts w:ascii="Times New Roman" w:hAnsi="Times New Roman"/>
          <w:sz w:val="24"/>
          <w:szCs w:val="24"/>
          <w:lang w:eastAsia="nl-NL"/>
        </w:rPr>
        <w:br/>
      </w:r>
      <w:r w:rsidRPr="00AA4276">
        <w:rPr>
          <w:rFonts w:ascii="Times New Roman" w:hAnsi="Times New Roman"/>
          <w:iCs/>
          <w:sz w:val="24"/>
          <w:szCs w:val="24"/>
          <w:lang w:eastAsia="nl-NL"/>
        </w:rPr>
        <w:t>Jan </w:t>
      </w:r>
      <w:r w:rsidR="00736D07">
        <w:rPr>
          <w:rFonts w:ascii="Times New Roman" w:hAnsi="Times New Roman"/>
          <w:iCs/>
          <w:sz w:val="24"/>
          <w:szCs w:val="24"/>
          <w:lang w:eastAsia="nl-NL"/>
        </w:rPr>
        <w:t>Willemsz</w:t>
      </w:r>
      <w:r w:rsidRPr="00AA4276">
        <w:rPr>
          <w:rFonts w:ascii="Times New Roman" w:hAnsi="Times New Roman"/>
          <w:iCs/>
          <w:sz w:val="24"/>
          <w:szCs w:val="24"/>
          <w:lang w:eastAsia="nl-NL"/>
        </w:rPr>
        <w:t> </w:t>
      </w:r>
      <w:r w:rsidRPr="00AA4276">
        <w:rPr>
          <w:rFonts w:ascii="Times New Roman" w:hAnsi="Times New Roman"/>
          <w:sz w:val="24"/>
          <w:szCs w:val="24"/>
          <w:lang w:eastAsia="nl-NL"/>
        </w:rPr>
        <w:t>105 enz. </w:t>
      </w:r>
      <w:r w:rsidRPr="00AA4276">
        <w:rPr>
          <w:rFonts w:ascii="Times New Roman" w:hAnsi="Times New Roman"/>
          <w:sz w:val="24"/>
          <w:szCs w:val="24"/>
          <w:lang w:eastAsia="nl-NL"/>
        </w:rPr>
        <w:br/>
      </w:r>
      <w:r w:rsidRPr="00AA4276">
        <w:rPr>
          <w:rFonts w:ascii="Times New Roman" w:hAnsi="Times New Roman"/>
          <w:iCs/>
          <w:sz w:val="24"/>
          <w:szCs w:val="24"/>
          <w:lang w:eastAsia="nl-NL"/>
        </w:rPr>
        <w:t>Jaques d'Auchy, </w:t>
      </w:r>
      <w:r w:rsidRPr="00AA4276">
        <w:rPr>
          <w:rFonts w:ascii="Times New Roman" w:hAnsi="Times New Roman"/>
          <w:sz w:val="24"/>
          <w:szCs w:val="24"/>
          <w:lang w:eastAsia="nl-NL"/>
        </w:rPr>
        <w:t>Martelaar, 11</w:t>
      </w:r>
      <w:r>
        <w:rPr>
          <w:rFonts w:ascii="Times New Roman" w:hAnsi="Times New Roman"/>
          <w:sz w:val="24"/>
          <w:szCs w:val="24"/>
          <w:lang w:eastAsia="nl-NL"/>
        </w:rPr>
        <w:t>,</w:t>
      </w:r>
      <w:r w:rsidRPr="00AA4276">
        <w:rPr>
          <w:rFonts w:ascii="Times New Roman" w:hAnsi="Times New Roman"/>
          <w:sz w:val="24"/>
          <w:szCs w:val="24"/>
          <w:lang w:eastAsia="nl-NL"/>
        </w:rPr>
        <w:t>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77, 83,287 enz. </w:t>
      </w:r>
      <w:r w:rsidRPr="00AA4276">
        <w:rPr>
          <w:rFonts w:ascii="Times New Roman" w:hAnsi="Times New Roman"/>
          <w:sz w:val="24"/>
          <w:szCs w:val="24"/>
          <w:lang w:eastAsia="nl-NL"/>
        </w:rPr>
        <w:br/>
      </w:r>
      <w:r w:rsidRPr="00AA4276">
        <w:rPr>
          <w:rFonts w:ascii="Times New Roman" w:hAnsi="Times New Roman"/>
          <w:iCs/>
          <w:sz w:val="24"/>
          <w:szCs w:val="24"/>
          <w:lang w:eastAsia="nl-NL"/>
        </w:rPr>
        <w:t>Jaques Dosie, </w:t>
      </w:r>
      <w:r w:rsidRPr="00AA4276">
        <w:rPr>
          <w:rFonts w:ascii="Times New Roman" w:hAnsi="Times New Roman"/>
          <w:sz w:val="24"/>
          <w:szCs w:val="24"/>
          <w:lang w:eastAsia="nl-NL"/>
        </w:rPr>
        <w:t>Martelaar</w:t>
      </w:r>
      <w:r>
        <w:rPr>
          <w:rFonts w:ascii="Times New Roman" w:hAnsi="Times New Roman"/>
          <w:sz w:val="24"/>
          <w:szCs w:val="24"/>
          <w:lang w:eastAsia="nl-NL"/>
        </w:rPr>
        <w:t>,</w:t>
      </w:r>
      <w:r w:rsidRPr="00AA4276">
        <w:rPr>
          <w:rFonts w:ascii="Times New Roman" w:hAnsi="Times New Roman"/>
          <w:sz w:val="24"/>
          <w:szCs w:val="24"/>
          <w:lang w:eastAsia="nl-NL"/>
        </w:rPr>
        <w:t xml:space="preserve"> 11, </w:t>
      </w:r>
      <w:r w:rsidRPr="00AA4276">
        <w:rPr>
          <w:rFonts w:ascii="Times New Roman" w:hAnsi="Times New Roman"/>
          <w:iCs/>
          <w:sz w:val="24"/>
          <w:szCs w:val="24"/>
          <w:lang w:eastAsia="nl-NL"/>
        </w:rPr>
        <w:t>75, 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283 enz. </w:t>
      </w:r>
      <w:r w:rsidRPr="00AA4276">
        <w:rPr>
          <w:rFonts w:ascii="Times New Roman" w:hAnsi="Times New Roman"/>
          <w:sz w:val="24"/>
          <w:szCs w:val="24"/>
          <w:lang w:eastAsia="nl-NL"/>
        </w:rPr>
        <w:br/>
      </w:r>
      <w:r w:rsidRPr="00AA4276">
        <w:rPr>
          <w:rFonts w:ascii="Times New Roman" w:hAnsi="Times New Roman"/>
          <w:iCs/>
          <w:sz w:val="24"/>
          <w:szCs w:val="24"/>
          <w:lang w:eastAsia="nl-NL"/>
        </w:rPr>
        <w:t>Jellum </w:t>
      </w:r>
      <w:r w:rsidRPr="00AA4276">
        <w:rPr>
          <w:rFonts w:ascii="Times New Roman" w:hAnsi="Times New Roman"/>
          <w:sz w:val="24"/>
          <w:szCs w:val="24"/>
          <w:lang w:eastAsia="nl-NL"/>
        </w:rPr>
        <w:t>35. </w:t>
      </w:r>
      <w:r w:rsidRPr="00AA4276">
        <w:rPr>
          <w:rFonts w:ascii="Times New Roman" w:hAnsi="Times New Roman"/>
          <w:sz w:val="24"/>
          <w:szCs w:val="24"/>
          <w:lang w:eastAsia="nl-NL"/>
        </w:rPr>
        <w:br/>
      </w:r>
      <w:r w:rsidRPr="00AA4276">
        <w:rPr>
          <w:rFonts w:ascii="Times New Roman" w:hAnsi="Times New Roman"/>
          <w:iCs/>
          <w:sz w:val="24"/>
          <w:szCs w:val="24"/>
          <w:lang w:eastAsia="nl-NL"/>
        </w:rPr>
        <w:t>Jentje Idses </w:t>
      </w:r>
      <w:r w:rsidRPr="00AA4276">
        <w:rPr>
          <w:rFonts w:ascii="Times New Roman" w:hAnsi="Times New Roman"/>
          <w:sz w:val="24"/>
          <w:szCs w:val="24"/>
          <w:lang w:eastAsia="nl-NL"/>
        </w:rPr>
        <w:t>193. </w:t>
      </w:r>
      <w:r w:rsidRPr="00AA4276">
        <w:rPr>
          <w:rFonts w:ascii="Times New Roman" w:hAnsi="Times New Roman"/>
          <w:sz w:val="24"/>
          <w:szCs w:val="24"/>
          <w:lang w:eastAsia="nl-NL"/>
        </w:rPr>
        <w:br/>
      </w:r>
      <w:r w:rsidRPr="00AA4276">
        <w:rPr>
          <w:rFonts w:ascii="Times New Roman" w:hAnsi="Times New Roman"/>
          <w:sz w:val="24"/>
          <w:szCs w:val="24"/>
          <w:lang w:val="fr-BE" w:eastAsia="nl-NL"/>
        </w:rPr>
        <w:t>Jezuïten 166. </w:t>
      </w:r>
      <w:r w:rsidRPr="00AA4276">
        <w:rPr>
          <w:rFonts w:ascii="Times New Roman" w:hAnsi="Times New Roman"/>
          <w:sz w:val="24"/>
          <w:szCs w:val="24"/>
          <w:lang w:val="fr-BE" w:eastAsia="nl-NL"/>
        </w:rPr>
        <w:br/>
      </w:r>
      <w:r w:rsidRPr="00AA4276">
        <w:rPr>
          <w:rFonts w:ascii="Times New Roman" w:hAnsi="Times New Roman"/>
          <w:iCs/>
          <w:sz w:val="24"/>
          <w:szCs w:val="24"/>
          <w:lang w:val="fr-BE" w:eastAsia="nl-NL"/>
        </w:rPr>
        <w:t>Joannes Luils </w:t>
      </w:r>
      <w:r w:rsidRPr="00AA4276">
        <w:rPr>
          <w:rFonts w:ascii="Times New Roman" w:hAnsi="Times New Roman"/>
          <w:sz w:val="24"/>
          <w:szCs w:val="24"/>
          <w:lang w:val="fr-BE" w:eastAsia="nl-NL"/>
        </w:rPr>
        <w:t>160. </w:t>
      </w:r>
      <w:r w:rsidRPr="00AA4276">
        <w:rPr>
          <w:rFonts w:ascii="Times New Roman" w:hAnsi="Times New Roman"/>
          <w:sz w:val="24"/>
          <w:szCs w:val="24"/>
          <w:lang w:val="fr-BE" w:eastAsia="nl-NL"/>
        </w:rPr>
        <w:br/>
      </w:r>
      <w:r w:rsidRPr="00AA4276">
        <w:rPr>
          <w:rFonts w:ascii="Times New Roman" w:hAnsi="Times New Roman"/>
          <w:iCs/>
          <w:sz w:val="24"/>
          <w:szCs w:val="24"/>
          <w:lang w:val="fr-BE" w:eastAsia="nl-NL"/>
        </w:rPr>
        <w:t>Job Jan</w:t>
      </w:r>
      <w:r>
        <w:rPr>
          <w:rFonts w:ascii="Times New Roman" w:hAnsi="Times New Roman"/>
          <w:iCs/>
          <w:sz w:val="24"/>
          <w:szCs w:val="24"/>
          <w:lang w:val="fr-BE" w:eastAsia="nl-NL"/>
        </w:rPr>
        <w:t>s z</w:t>
      </w:r>
      <w:r w:rsidRPr="00AA4276">
        <w:rPr>
          <w:rFonts w:ascii="Times New Roman" w:hAnsi="Times New Roman"/>
          <w:iCs/>
          <w:sz w:val="24"/>
          <w:szCs w:val="24"/>
          <w:lang w:val="fr-BE" w:eastAsia="nl-NL"/>
        </w:rPr>
        <w:t> </w:t>
      </w:r>
      <w:r w:rsidRPr="00AA4276">
        <w:rPr>
          <w:rFonts w:ascii="Times New Roman" w:hAnsi="Times New Roman"/>
          <w:sz w:val="24"/>
          <w:szCs w:val="24"/>
          <w:lang w:val="fr-BE" w:eastAsia="nl-NL"/>
        </w:rPr>
        <w:t>104 enz. </w:t>
      </w:r>
      <w:r w:rsidRPr="00AA4276">
        <w:rPr>
          <w:rFonts w:ascii="Times New Roman" w:hAnsi="Times New Roman"/>
          <w:sz w:val="24"/>
          <w:szCs w:val="24"/>
          <w:lang w:val="fr-BE" w:eastAsia="nl-NL"/>
        </w:rPr>
        <w:br/>
      </w:r>
      <w:r w:rsidRPr="00AA4276">
        <w:rPr>
          <w:rFonts w:ascii="Times New Roman" w:hAnsi="Times New Roman"/>
          <w:iCs/>
          <w:sz w:val="24"/>
          <w:szCs w:val="24"/>
          <w:lang w:val="en-GB" w:eastAsia="nl-NL"/>
        </w:rPr>
        <w:t>Johannes Jacobs </w:t>
      </w:r>
      <w:r w:rsidRPr="00AA4276">
        <w:rPr>
          <w:rFonts w:ascii="Times New Roman" w:hAnsi="Times New Roman"/>
          <w:sz w:val="24"/>
          <w:szCs w:val="24"/>
          <w:lang w:val="en-GB" w:eastAsia="nl-NL"/>
        </w:rPr>
        <w:t>187. </w:t>
      </w:r>
      <w:r w:rsidRPr="00AA4276">
        <w:rPr>
          <w:rFonts w:ascii="Times New Roman" w:hAnsi="Times New Roman"/>
          <w:sz w:val="24"/>
          <w:szCs w:val="24"/>
          <w:lang w:val="en-GB" w:eastAsia="nl-NL"/>
        </w:rPr>
        <w:br/>
      </w:r>
      <w:r w:rsidRPr="00AA4276">
        <w:rPr>
          <w:rFonts w:ascii="Times New Roman" w:hAnsi="Times New Roman"/>
          <w:iCs/>
          <w:sz w:val="24"/>
          <w:szCs w:val="24"/>
          <w:lang w:val="en-GB" w:eastAsia="nl-NL"/>
        </w:rPr>
        <w:t>Johannes Matthias </w:t>
      </w:r>
      <w:r w:rsidRPr="00AA4276">
        <w:rPr>
          <w:rFonts w:ascii="Times New Roman" w:hAnsi="Times New Roman"/>
          <w:sz w:val="24"/>
          <w:szCs w:val="24"/>
          <w:lang w:val="en-GB" w:eastAsia="nl-NL"/>
        </w:rPr>
        <w:t>62. </w:t>
      </w:r>
      <w:r w:rsidRPr="00AA4276">
        <w:rPr>
          <w:rFonts w:ascii="Times New Roman" w:hAnsi="Times New Roman"/>
          <w:sz w:val="24"/>
          <w:szCs w:val="24"/>
          <w:lang w:val="en-GB" w:eastAsia="nl-NL"/>
        </w:rPr>
        <w:br/>
      </w:r>
      <w:r w:rsidRPr="00AA4276">
        <w:rPr>
          <w:rFonts w:ascii="Times New Roman" w:hAnsi="Times New Roman"/>
          <w:iCs/>
          <w:sz w:val="24"/>
          <w:szCs w:val="24"/>
          <w:lang w:val="en-GB" w:eastAsia="nl-NL"/>
        </w:rPr>
        <w:t>Joris Jacobs </w:t>
      </w:r>
      <w:r w:rsidRPr="00AA4276">
        <w:rPr>
          <w:rFonts w:ascii="Times New Roman" w:hAnsi="Times New Roman"/>
          <w:sz w:val="24"/>
          <w:szCs w:val="24"/>
          <w:lang w:val="en-GB" w:eastAsia="nl-NL"/>
        </w:rPr>
        <w:t>165. </w:t>
      </w:r>
      <w:r w:rsidRPr="00AA4276">
        <w:rPr>
          <w:rFonts w:ascii="Times New Roman" w:hAnsi="Times New Roman"/>
          <w:sz w:val="24"/>
          <w:szCs w:val="24"/>
          <w:lang w:val="en-GB" w:eastAsia="nl-NL"/>
        </w:rPr>
        <w:br/>
        <w:t>Jorwerd 164. </w:t>
      </w:r>
      <w:r w:rsidRPr="00AA4276">
        <w:rPr>
          <w:rFonts w:ascii="Times New Roman" w:hAnsi="Times New Roman"/>
          <w:sz w:val="24"/>
          <w:szCs w:val="24"/>
          <w:lang w:val="en-GB" w:eastAsia="nl-NL"/>
        </w:rPr>
        <w:br/>
        <w:t>Joure 35, 89, 160, 165, 168, </w:t>
      </w:r>
      <w:r w:rsidRPr="00AA4276">
        <w:rPr>
          <w:rFonts w:ascii="Times New Roman" w:hAnsi="Times New Roman"/>
          <w:sz w:val="24"/>
          <w:szCs w:val="24"/>
          <w:lang w:val="en-GB" w:eastAsia="nl-NL"/>
        </w:rPr>
        <w:br/>
        <w:t>188, 195, 229, 245, 247, 306. </w:t>
      </w:r>
      <w:r w:rsidRPr="00AA4276">
        <w:rPr>
          <w:rFonts w:ascii="Times New Roman" w:hAnsi="Times New Roman"/>
          <w:sz w:val="24"/>
          <w:szCs w:val="24"/>
          <w:lang w:val="en-GB" w:eastAsia="nl-NL"/>
        </w:rPr>
        <w:br/>
      </w:r>
      <w:r w:rsidRPr="00AA4276">
        <w:rPr>
          <w:rFonts w:ascii="Times New Roman" w:hAnsi="Times New Roman"/>
          <w:iCs/>
          <w:sz w:val="24"/>
          <w:szCs w:val="24"/>
          <w:lang w:val="en-GB" w:eastAsia="nl-NL"/>
        </w:rPr>
        <w:t>Jurjen Thomas </w:t>
      </w:r>
      <w:r w:rsidRPr="00AA4276">
        <w:rPr>
          <w:rFonts w:ascii="Times New Roman" w:hAnsi="Times New Roman"/>
          <w:sz w:val="24"/>
          <w:szCs w:val="24"/>
          <w:lang w:val="en-GB" w:eastAsia="nl-NL"/>
        </w:rPr>
        <w:t>160. </w:t>
      </w:r>
      <w:r w:rsidRPr="00AA4276">
        <w:rPr>
          <w:rFonts w:ascii="Times New Roman" w:hAnsi="Times New Roman"/>
          <w:sz w:val="24"/>
          <w:szCs w:val="24"/>
          <w:lang w:val="en-GB" w:eastAsia="nl-NL"/>
        </w:rPr>
        <w:br/>
        <w:t>K. </w:t>
      </w:r>
      <w:r w:rsidRPr="00AA4276">
        <w:rPr>
          <w:rFonts w:ascii="Times New Roman" w:hAnsi="Times New Roman"/>
          <w:sz w:val="24"/>
          <w:szCs w:val="24"/>
          <w:lang w:val="en-GB" w:eastAsia="nl-NL"/>
        </w:rPr>
        <w:br/>
        <w:t>Kampen 200. </w:t>
      </w:r>
      <w:r w:rsidRPr="00AA4276">
        <w:rPr>
          <w:rFonts w:ascii="Times New Roman" w:hAnsi="Times New Roman"/>
          <w:sz w:val="24"/>
          <w:szCs w:val="24"/>
          <w:lang w:val="en-GB" w:eastAsia="nl-NL"/>
        </w:rPr>
        <w:br/>
      </w:r>
      <w:r w:rsidRPr="00AA4276">
        <w:rPr>
          <w:rFonts w:ascii="Times New Roman" w:hAnsi="Times New Roman"/>
          <w:iCs/>
          <w:sz w:val="24"/>
          <w:szCs w:val="24"/>
          <w:lang w:eastAsia="nl-NL"/>
        </w:rPr>
        <w:t>Karel V </w:t>
      </w:r>
      <w:r w:rsidRPr="00AA4276">
        <w:rPr>
          <w:rFonts w:ascii="Times New Roman" w:hAnsi="Times New Roman"/>
          <w:sz w:val="24"/>
          <w:szCs w:val="24"/>
          <w:lang w:eastAsia="nl-NL"/>
        </w:rPr>
        <w:t>(Keizer) 34, 36, 65, 68. </w:t>
      </w:r>
      <w:r w:rsidRPr="00AA4276">
        <w:rPr>
          <w:rFonts w:ascii="Times New Roman" w:hAnsi="Times New Roman"/>
          <w:sz w:val="24"/>
          <w:szCs w:val="24"/>
          <w:lang w:eastAsia="nl-NL"/>
        </w:rPr>
        <w:br/>
        <w:t>Katlijk 88. </w:t>
      </w:r>
      <w:r w:rsidRPr="00AA4276">
        <w:rPr>
          <w:rFonts w:ascii="Times New Roman" w:hAnsi="Times New Roman"/>
          <w:sz w:val="24"/>
          <w:szCs w:val="24"/>
          <w:lang w:eastAsia="nl-NL"/>
        </w:rPr>
        <w:br/>
      </w:r>
      <w:r w:rsidRPr="00AA4276">
        <w:rPr>
          <w:rFonts w:ascii="Times New Roman" w:hAnsi="Times New Roman"/>
          <w:iCs/>
          <w:sz w:val="24"/>
          <w:szCs w:val="24"/>
          <w:lang w:eastAsia="nl-NL"/>
        </w:rPr>
        <w:t>Keiser (L.) </w:t>
      </w:r>
      <w:r w:rsidRPr="00AA4276">
        <w:rPr>
          <w:rFonts w:ascii="Times New Roman" w:hAnsi="Times New Roman"/>
          <w:sz w:val="24"/>
          <w:szCs w:val="24"/>
          <w:lang w:eastAsia="nl-NL"/>
        </w:rPr>
        <w:t>10. </w:t>
      </w:r>
      <w:r w:rsidRPr="00AA4276">
        <w:rPr>
          <w:rFonts w:ascii="Times New Roman" w:hAnsi="Times New Roman"/>
          <w:sz w:val="24"/>
          <w:szCs w:val="24"/>
          <w:lang w:eastAsia="nl-NL"/>
        </w:rPr>
        <w:br/>
        <w:t>Kimswerd 35. </w:t>
      </w:r>
      <w:r w:rsidRPr="00AA4276">
        <w:rPr>
          <w:rFonts w:ascii="Times New Roman" w:hAnsi="Times New Roman"/>
          <w:sz w:val="24"/>
          <w:szCs w:val="24"/>
          <w:lang w:eastAsia="nl-NL"/>
        </w:rPr>
        <w:br/>
        <w:t>Knijpe 189, 192, 195, 206, 209, </w:t>
      </w:r>
      <w:r w:rsidRPr="00AA4276">
        <w:rPr>
          <w:rFonts w:ascii="Times New Roman" w:hAnsi="Times New Roman"/>
          <w:sz w:val="24"/>
          <w:szCs w:val="24"/>
          <w:lang w:eastAsia="nl-NL"/>
        </w:rPr>
        <w:br/>
        <w:t>223, 247, 254, 306. </w:t>
      </w:r>
      <w:r w:rsidRPr="00AA4276">
        <w:rPr>
          <w:rFonts w:ascii="Times New Roman" w:hAnsi="Times New Roman"/>
          <w:sz w:val="24"/>
          <w:szCs w:val="24"/>
          <w:lang w:eastAsia="nl-NL"/>
        </w:rPr>
        <w:br/>
      </w:r>
      <w:r w:rsidRPr="00AA4276">
        <w:rPr>
          <w:rFonts w:ascii="Times New Roman" w:hAnsi="Times New Roman"/>
          <w:iCs/>
          <w:sz w:val="24"/>
          <w:szCs w:val="24"/>
          <w:lang w:eastAsia="nl-NL"/>
        </w:rPr>
        <w:t>Koch (H.)</w:t>
      </w:r>
      <w:r>
        <w:rPr>
          <w:rFonts w:ascii="Times New Roman" w:hAnsi="Times New Roman"/>
          <w:iCs/>
          <w:sz w:val="24"/>
          <w:szCs w:val="24"/>
          <w:lang w:eastAsia="nl-NL"/>
        </w:rPr>
        <w:t>.</w:t>
      </w:r>
      <w:r w:rsidRPr="00AA4276">
        <w:rPr>
          <w:rFonts w:ascii="Times New Roman" w:hAnsi="Times New Roman"/>
          <w:sz w:val="24"/>
          <w:szCs w:val="24"/>
          <w:lang w:eastAsia="nl-NL"/>
        </w:rPr>
        <w:t xml:space="preserve"> 10. </w:t>
      </w:r>
      <w:r w:rsidRPr="00AA4276">
        <w:rPr>
          <w:rFonts w:ascii="Times New Roman" w:hAnsi="Times New Roman"/>
          <w:sz w:val="24"/>
          <w:szCs w:val="24"/>
          <w:lang w:eastAsia="nl-NL"/>
        </w:rPr>
        <w:br/>
        <w:t>Kollum 35, 88, 157,169, 188, </w:t>
      </w:r>
      <w:r w:rsidRPr="00AA4276">
        <w:rPr>
          <w:rFonts w:ascii="Times New Roman" w:hAnsi="Times New Roman"/>
          <w:sz w:val="24"/>
          <w:szCs w:val="24"/>
          <w:lang w:eastAsia="nl-NL"/>
        </w:rPr>
        <w:br/>
        <w:t>193, 245, 306. </w:t>
      </w:r>
      <w:r w:rsidRPr="00AA4276">
        <w:rPr>
          <w:rFonts w:ascii="Times New Roman" w:hAnsi="Times New Roman"/>
          <w:sz w:val="24"/>
          <w:szCs w:val="24"/>
          <w:lang w:eastAsia="nl-NL"/>
        </w:rPr>
        <w:br/>
        <w:t>Kollumer-Nieuwland</w:t>
      </w:r>
      <w:r>
        <w:rPr>
          <w:rFonts w:ascii="Times New Roman" w:hAnsi="Times New Roman"/>
          <w:sz w:val="24"/>
          <w:szCs w:val="24"/>
          <w:lang w:eastAsia="nl-NL"/>
        </w:rPr>
        <w:t>.</w:t>
      </w:r>
      <w:r w:rsidRPr="00AA4276">
        <w:rPr>
          <w:rFonts w:ascii="Times New Roman" w:hAnsi="Times New Roman"/>
          <w:sz w:val="24"/>
          <w:szCs w:val="24"/>
          <w:lang w:eastAsia="nl-NL"/>
        </w:rPr>
        <w:t xml:space="preserve"> 88. </w:t>
      </w:r>
      <w:r w:rsidRPr="00AA4276">
        <w:rPr>
          <w:rFonts w:ascii="Times New Roman" w:hAnsi="Times New Roman"/>
          <w:sz w:val="24"/>
          <w:szCs w:val="24"/>
          <w:lang w:eastAsia="nl-NL"/>
        </w:rPr>
        <w:br/>
        <w:t>Kollumer-Zwaag 189, 248, 306. </w:t>
      </w:r>
      <w:r w:rsidRPr="00AA4276">
        <w:rPr>
          <w:rFonts w:ascii="Times New Roman" w:hAnsi="Times New Roman"/>
          <w:sz w:val="24"/>
          <w:szCs w:val="24"/>
          <w:lang w:eastAsia="nl-NL"/>
        </w:rPr>
        <w:br/>
      </w:r>
      <w:r w:rsidRPr="00AA4276">
        <w:rPr>
          <w:rFonts w:ascii="Times New Roman" w:hAnsi="Times New Roman"/>
          <w:iCs/>
          <w:sz w:val="24"/>
          <w:szCs w:val="24"/>
          <w:lang w:eastAsia="nl-NL"/>
        </w:rPr>
        <w:t>Koopmans (Rinse) </w:t>
      </w:r>
      <w:r w:rsidRPr="00AA4276">
        <w:rPr>
          <w:rFonts w:ascii="Times New Roman" w:hAnsi="Times New Roman"/>
          <w:sz w:val="24"/>
          <w:szCs w:val="24"/>
          <w:lang w:eastAsia="nl-NL"/>
        </w:rPr>
        <w:t>239. </w:t>
      </w:r>
      <w:r w:rsidRPr="00AA4276">
        <w:rPr>
          <w:rFonts w:ascii="Times New Roman" w:hAnsi="Times New Roman"/>
          <w:sz w:val="24"/>
          <w:szCs w:val="24"/>
          <w:lang w:eastAsia="nl-NL"/>
        </w:rPr>
        <w:br/>
      </w:r>
      <w:r w:rsidRPr="00AA4276">
        <w:rPr>
          <w:rFonts w:ascii="Times New Roman" w:hAnsi="Times New Roman"/>
          <w:iCs/>
          <w:sz w:val="24"/>
          <w:szCs w:val="24"/>
          <w:lang w:eastAsia="nl-NL"/>
        </w:rPr>
        <w:t>Kortenbosch (D. J.) </w:t>
      </w:r>
      <w:r w:rsidRPr="00AA4276">
        <w:rPr>
          <w:rFonts w:ascii="Times New Roman" w:hAnsi="Times New Roman"/>
          <w:sz w:val="24"/>
          <w:szCs w:val="24"/>
          <w:lang w:eastAsia="nl-NL"/>
        </w:rPr>
        <w:t>123. </w:t>
      </w:r>
      <w:r w:rsidRPr="00AA4276">
        <w:rPr>
          <w:rFonts w:ascii="Times New Roman" w:hAnsi="Times New Roman"/>
          <w:sz w:val="24"/>
          <w:szCs w:val="24"/>
          <w:lang w:eastAsia="nl-NL"/>
        </w:rPr>
        <w:br/>
        <w:t>Kortrijk 86. </w:t>
      </w:r>
      <w:r w:rsidRPr="00AA4276">
        <w:rPr>
          <w:rFonts w:ascii="Times New Roman" w:hAnsi="Times New Roman"/>
          <w:sz w:val="24"/>
          <w:szCs w:val="24"/>
          <w:lang w:eastAsia="nl-NL"/>
        </w:rPr>
        <w:br/>
        <w:t>Kortwolde</w:t>
      </w:r>
      <w:r>
        <w:rPr>
          <w:rFonts w:ascii="Times New Roman" w:hAnsi="Times New Roman"/>
          <w:sz w:val="24"/>
          <w:szCs w:val="24"/>
          <w:lang w:eastAsia="nl-NL"/>
        </w:rPr>
        <w:t>.</w:t>
      </w:r>
      <w:r w:rsidRPr="00AA4276">
        <w:rPr>
          <w:rFonts w:ascii="Times New Roman" w:hAnsi="Times New Roman"/>
          <w:sz w:val="24"/>
          <w:szCs w:val="24"/>
          <w:lang w:eastAsia="nl-NL"/>
        </w:rPr>
        <w:t xml:space="preserve"> 200. </w:t>
      </w:r>
      <w:r w:rsidRPr="00AA4276">
        <w:rPr>
          <w:rFonts w:ascii="Times New Roman" w:hAnsi="Times New Roman"/>
          <w:sz w:val="24"/>
          <w:szCs w:val="24"/>
          <w:lang w:eastAsia="nl-NL"/>
        </w:rPr>
        <w:br/>
        <w:t>Koudum 35, 169, 189, 192,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245, 306. 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Kwakers 149, 312. </w:t>
      </w:r>
      <w:r w:rsidRPr="00AA4276">
        <w:rPr>
          <w:rFonts w:ascii="Times New Roman" w:hAnsi="Times New Roman"/>
          <w:sz w:val="24"/>
          <w:szCs w:val="24"/>
          <w:lang w:eastAsia="nl-NL"/>
        </w:rPr>
        <w:br/>
      </w:r>
      <w:r w:rsidRPr="00AA4276">
        <w:rPr>
          <w:rFonts w:ascii="Times New Roman" w:hAnsi="Times New Roman"/>
          <w:iCs/>
          <w:sz w:val="24"/>
          <w:szCs w:val="24"/>
          <w:lang w:eastAsia="nl-NL"/>
        </w:rPr>
        <w:t>L. </w:t>
      </w:r>
      <w:r w:rsidRPr="00AA4276">
        <w:rPr>
          <w:rFonts w:ascii="Times New Roman" w:hAnsi="Times New Roman"/>
          <w:sz w:val="24"/>
          <w:szCs w:val="24"/>
          <w:lang w:eastAsia="nl-NL"/>
        </w:rPr>
        <w:br/>
        <w:t>Laaxum - - - - - - - - 35. </w:t>
      </w:r>
      <w:r w:rsidRPr="00AA4276">
        <w:rPr>
          <w:rFonts w:ascii="Times New Roman" w:hAnsi="Times New Roman"/>
          <w:sz w:val="24"/>
          <w:szCs w:val="24"/>
          <w:lang w:eastAsia="nl-NL"/>
        </w:rPr>
        <w:br/>
        <w:t>Labadisten 153. </w:t>
      </w:r>
      <w:r w:rsidRPr="00AA4276">
        <w:rPr>
          <w:rFonts w:ascii="Times New Roman" w:hAnsi="Times New Roman"/>
          <w:sz w:val="24"/>
          <w:szCs w:val="24"/>
          <w:lang w:eastAsia="nl-NL"/>
        </w:rPr>
        <w:br/>
      </w:r>
      <w:r w:rsidRPr="00AA4276">
        <w:rPr>
          <w:rFonts w:ascii="Times New Roman" w:hAnsi="Times New Roman"/>
          <w:iCs/>
          <w:sz w:val="24"/>
          <w:szCs w:val="24"/>
          <w:lang w:eastAsia="nl-NL"/>
        </w:rPr>
        <w:t>Lammert Claessen </w:t>
      </w:r>
      <w:r w:rsidRPr="00AA4276">
        <w:rPr>
          <w:rFonts w:ascii="Times New Roman" w:hAnsi="Times New Roman"/>
          <w:sz w:val="24"/>
          <w:szCs w:val="24"/>
          <w:lang w:eastAsia="nl-NL"/>
        </w:rPr>
        <w:t>221. </w:t>
      </w:r>
      <w:r w:rsidRPr="00AA4276">
        <w:rPr>
          <w:rFonts w:ascii="Times New Roman" w:hAnsi="Times New Roman"/>
          <w:sz w:val="24"/>
          <w:szCs w:val="24"/>
          <w:lang w:eastAsia="nl-NL"/>
        </w:rPr>
        <w:br/>
        <w:t>Lammisten 102. </w:t>
      </w:r>
      <w:r w:rsidRPr="00AA4276">
        <w:rPr>
          <w:rFonts w:ascii="Times New Roman" w:hAnsi="Times New Roman"/>
          <w:sz w:val="24"/>
          <w:szCs w:val="24"/>
          <w:lang w:eastAsia="nl-NL"/>
        </w:rPr>
        <w:br/>
        <w:t>Langweer - - - - - - - - - - 35, 164. </w:t>
      </w:r>
      <w:r w:rsidRPr="00AA4276">
        <w:rPr>
          <w:rFonts w:ascii="Times New Roman" w:hAnsi="Times New Roman"/>
          <w:sz w:val="24"/>
          <w:szCs w:val="24"/>
          <w:lang w:eastAsia="nl-NL"/>
        </w:rPr>
        <w:br/>
      </w:r>
      <w:r w:rsidRPr="00AA4276">
        <w:rPr>
          <w:rFonts w:ascii="Times New Roman" w:hAnsi="Times New Roman"/>
          <w:iCs/>
          <w:sz w:val="24"/>
          <w:szCs w:val="24"/>
          <w:lang w:eastAsia="nl-NL"/>
        </w:rPr>
        <w:t>Lasco (J</w:t>
      </w:r>
      <w:r>
        <w:rPr>
          <w:rFonts w:ascii="Times New Roman" w:hAnsi="Times New Roman"/>
          <w:iCs/>
          <w:sz w:val="24"/>
          <w:szCs w:val="24"/>
          <w:lang w:eastAsia="nl-NL"/>
        </w:rPr>
        <w:t>. D</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 - - - - 85. </w:t>
      </w:r>
      <w:r w:rsidRPr="00AA4276">
        <w:rPr>
          <w:rFonts w:ascii="Times New Roman" w:hAnsi="Times New Roman"/>
          <w:sz w:val="24"/>
          <w:szCs w:val="24"/>
          <w:lang w:eastAsia="nl-NL"/>
        </w:rPr>
        <w:br/>
      </w:r>
      <w:r w:rsidRPr="00AA4276">
        <w:rPr>
          <w:rFonts w:ascii="Times New Roman" w:hAnsi="Times New Roman"/>
          <w:iCs/>
          <w:sz w:val="24"/>
          <w:szCs w:val="24"/>
          <w:lang w:eastAsia="nl-NL"/>
        </w:rPr>
        <w:t>Laurens Han</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143. </w:t>
      </w:r>
      <w:r w:rsidRPr="00AA4276">
        <w:rPr>
          <w:rFonts w:ascii="Times New Roman" w:hAnsi="Times New Roman"/>
          <w:sz w:val="24"/>
          <w:szCs w:val="24"/>
          <w:lang w:eastAsia="nl-NL"/>
        </w:rPr>
        <w:br/>
      </w:r>
      <w:r w:rsidRPr="00AA4276">
        <w:rPr>
          <w:rFonts w:ascii="Times New Roman" w:hAnsi="Times New Roman"/>
          <w:iCs/>
          <w:sz w:val="24"/>
          <w:szCs w:val="24"/>
          <w:lang w:eastAsia="nl-NL"/>
        </w:rPr>
        <w:t>L</w:t>
      </w:r>
      <w:r>
        <w:rPr>
          <w:rFonts w:ascii="Times New Roman" w:hAnsi="Times New Roman"/>
          <w:iCs/>
          <w:sz w:val="24"/>
          <w:szCs w:val="24"/>
          <w:lang w:eastAsia="nl-NL"/>
        </w:rPr>
        <w:t>ene</w:t>
      </w:r>
      <w:r w:rsidRPr="00AA4276">
        <w:rPr>
          <w:rFonts w:ascii="Times New Roman" w:hAnsi="Times New Roman"/>
          <w:iCs/>
          <w:sz w:val="24"/>
          <w:szCs w:val="24"/>
          <w:lang w:eastAsia="nl-NL"/>
        </w:rPr>
        <w:t>rt Bouwens</w:t>
      </w:r>
      <w:r>
        <w:rPr>
          <w:rFonts w:ascii="Times New Roman" w:hAnsi="Times New Roman"/>
          <w:iCs/>
          <w:sz w:val="24"/>
          <w:szCs w:val="24"/>
          <w:lang w:eastAsia="nl-NL"/>
        </w:rPr>
        <w:t>.</w:t>
      </w:r>
      <w:r w:rsidRPr="00AA4276">
        <w:rPr>
          <w:rFonts w:ascii="Times New Roman" w:hAnsi="Times New Roman"/>
          <w:sz w:val="24"/>
          <w:szCs w:val="24"/>
          <w:lang w:eastAsia="nl-NL"/>
        </w:rPr>
        <w:t>. 59, 87, 102 enz. </w:t>
      </w:r>
      <w:r w:rsidRPr="00AA4276">
        <w:rPr>
          <w:rFonts w:ascii="Times New Roman" w:hAnsi="Times New Roman"/>
          <w:sz w:val="24"/>
          <w:szCs w:val="24"/>
          <w:lang w:eastAsia="nl-NL"/>
        </w:rPr>
        <w:br/>
        <w:t>Leens - -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 - - - - - - - - - - - 30. </w:t>
      </w:r>
      <w:r w:rsidRPr="00AA4276">
        <w:rPr>
          <w:rFonts w:ascii="Times New Roman" w:hAnsi="Times New Roman"/>
          <w:sz w:val="24"/>
          <w:szCs w:val="24"/>
          <w:lang w:eastAsia="nl-NL"/>
        </w:rPr>
        <w:br/>
        <w:t>Leer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 - - - - - en - - - - - - - - </w:t>
      </w:r>
      <w:r w:rsidRPr="00AA4276">
        <w:rPr>
          <w:rFonts w:ascii="Times New Roman" w:hAnsi="Times New Roman"/>
          <w:iCs/>
          <w:sz w:val="24"/>
          <w:szCs w:val="24"/>
          <w:lang w:eastAsia="nl-NL"/>
        </w:rPr>
        <w:t>74. 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Leraars (Oudsten, Bisschoppen) 59 </w:t>
      </w:r>
      <w:r w:rsidRPr="00AA4276">
        <w:rPr>
          <w:rFonts w:ascii="Times New Roman" w:hAnsi="Times New Roman"/>
          <w:sz w:val="24"/>
          <w:szCs w:val="24"/>
          <w:lang w:eastAsia="nl-NL"/>
        </w:rPr>
        <w:br/>
        <w:t>enz., 170, 224. </w:t>
      </w:r>
      <w:r w:rsidRPr="00AA4276">
        <w:rPr>
          <w:rFonts w:ascii="Times New Roman" w:hAnsi="Times New Roman"/>
          <w:sz w:val="24"/>
          <w:szCs w:val="24"/>
          <w:lang w:eastAsia="nl-NL"/>
        </w:rPr>
        <w:br/>
        <w:t>Leeuwarden</w:t>
      </w:r>
      <w:r>
        <w:rPr>
          <w:rFonts w:ascii="Times New Roman" w:hAnsi="Times New Roman"/>
          <w:sz w:val="24"/>
          <w:szCs w:val="24"/>
          <w:lang w:eastAsia="nl-NL"/>
        </w:rPr>
        <w:t>.</w:t>
      </w:r>
      <w:r w:rsidRPr="00AA4276">
        <w:rPr>
          <w:rFonts w:ascii="Times New Roman" w:hAnsi="Times New Roman"/>
          <w:sz w:val="24"/>
          <w:szCs w:val="24"/>
          <w:lang w:eastAsia="nl-NL"/>
        </w:rPr>
        <w:t>. 15, 89, 93, 104, 134, </w:t>
      </w:r>
      <w:r w:rsidRPr="00AA4276">
        <w:rPr>
          <w:rFonts w:ascii="Times New Roman" w:hAnsi="Times New Roman"/>
          <w:sz w:val="24"/>
          <w:szCs w:val="24"/>
          <w:lang w:eastAsia="nl-NL"/>
        </w:rPr>
        <w:br/>
        <w:t>143, 144, 157, 159,169, 187, 189, </w:t>
      </w:r>
      <w:r w:rsidRPr="00AA4276">
        <w:rPr>
          <w:rFonts w:ascii="Times New Roman" w:hAnsi="Times New Roman"/>
          <w:sz w:val="24"/>
          <w:szCs w:val="24"/>
          <w:lang w:eastAsia="nl-NL"/>
        </w:rPr>
        <w:br/>
        <w:t>191,205, 221, 230,246,247,254,306. 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Legemeer 164, 189, 306. </w:t>
      </w:r>
      <w:r w:rsidRPr="00AA4276">
        <w:rPr>
          <w:rFonts w:ascii="Times New Roman" w:hAnsi="Times New Roman"/>
          <w:sz w:val="24"/>
          <w:szCs w:val="24"/>
          <w:lang w:eastAsia="nl-NL"/>
        </w:rPr>
        <w:br/>
      </w:r>
      <w:r w:rsidRPr="00AA4276">
        <w:rPr>
          <w:rFonts w:ascii="Times New Roman" w:hAnsi="Times New Roman"/>
          <w:iCs/>
          <w:sz w:val="24"/>
          <w:szCs w:val="24"/>
          <w:lang w:eastAsia="nl-NL"/>
        </w:rPr>
        <w:t>Lemmeken </w:t>
      </w:r>
      <w:r w:rsidRPr="00AA4276">
        <w:rPr>
          <w:rFonts w:ascii="Times New Roman" w:hAnsi="Times New Roman"/>
          <w:sz w:val="24"/>
          <w:szCs w:val="24"/>
          <w:lang w:eastAsia="nl-NL"/>
        </w:rPr>
        <w:t>101. </w:t>
      </w:r>
      <w:r w:rsidRPr="00AA4276">
        <w:rPr>
          <w:rFonts w:ascii="Times New Roman" w:hAnsi="Times New Roman"/>
          <w:sz w:val="24"/>
          <w:szCs w:val="24"/>
          <w:lang w:eastAsia="nl-NL"/>
        </w:rPr>
        <w:br/>
        <w:t>Lemmer - 35, 89. </w:t>
      </w:r>
      <w:r w:rsidRPr="00AA4276">
        <w:rPr>
          <w:rFonts w:ascii="Times New Roman" w:hAnsi="Times New Roman"/>
          <w:sz w:val="24"/>
          <w:szCs w:val="24"/>
          <w:lang w:eastAsia="nl-NL"/>
        </w:rPr>
        <w:br/>
        <w:t>Lemster vijfga 35. </w:t>
      </w:r>
      <w:r w:rsidRPr="00AA4276">
        <w:rPr>
          <w:rFonts w:ascii="Times New Roman" w:hAnsi="Times New Roman"/>
          <w:sz w:val="24"/>
          <w:szCs w:val="24"/>
          <w:lang w:eastAsia="nl-NL"/>
        </w:rPr>
        <w:br/>
      </w:r>
      <w:r w:rsidRPr="00AA4276">
        <w:rPr>
          <w:rFonts w:ascii="Times New Roman" w:hAnsi="Times New Roman"/>
          <w:iCs/>
          <w:sz w:val="24"/>
          <w:szCs w:val="24"/>
          <w:lang w:eastAsia="nl-NL"/>
        </w:rPr>
        <w:t>Lenige (Cynthia) </w:t>
      </w:r>
      <w:r w:rsidRPr="00AA4276">
        <w:rPr>
          <w:rFonts w:ascii="Times New Roman" w:hAnsi="Times New Roman"/>
          <w:sz w:val="24"/>
          <w:szCs w:val="24"/>
          <w:lang w:eastAsia="nl-NL"/>
        </w:rPr>
        <w:t>238. </w:t>
      </w:r>
      <w:r w:rsidRPr="00AA4276">
        <w:rPr>
          <w:rFonts w:ascii="Times New Roman" w:hAnsi="Times New Roman"/>
          <w:sz w:val="24"/>
          <w:szCs w:val="24"/>
          <w:lang w:eastAsia="nl-NL"/>
        </w:rPr>
        <w:br/>
      </w:r>
      <w:r w:rsidRPr="00AA4276">
        <w:rPr>
          <w:rFonts w:ascii="Times New Roman" w:hAnsi="Times New Roman"/>
          <w:iCs/>
          <w:sz w:val="24"/>
          <w:szCs w:val="24"/>
          <w:lang w:eastAsia="nl-NL"/>
        </w:rPr>
        <w:t>Lenzes (G.) </w:t>
      </w:r>
      <w:r w:rsidRPr="00AA4276">
        <w:rPr>
          <w:rFonts w:ascii="Times New Roman" w:hAnsi="Times New Roman"/>
          <w:sz w:val="24"/>
          <w:szCs w:val="24"/>
          <w:lang w:eastAsia="nl-NL"/>
        </w:rPr>
        <w:t>235. </w:t>
      </w:r>
      <w:r w:rsidRPr="00AA4276">
        <w:rPr>
          <w:rFonts w:ascii="Times New Roman" w:hAnsi="Times New Roman"/>
          <w:sz w:val="24"/>
          <w:szCs w:val="24"/>
          <w:lang w:eastAsia="nl-NL"/>
        </w:rPr>
        <w:br/>
        <w:t>Leonard-Klokschen 113. </w:t>
      </w:r>
      <w:r w:rsidRPr="00AA4276">
        <w:rPr>
          <w:rFonts w:ascii="Times New Roman" w:hAnsi="Times New Roman"/>
          <w:sz w:val="24"/>
          <w:szCs w:val="24"/>
          <w:lang w:eastAsia="nl-NL"/>
        </w:rPr>
        <w:br/>
        <w:t>Libertisten 113. </w:t>
      </w:r>
      <w:r w:rsidRPr="00AA4276">
        <w:rPr>
          <w:rFonts w:ascii="Times New Roman" w:hAnsi="Times New Roman"/>
          <w:sz w:val="24"/>
          <w:szCs w:val="24"/>
          <w:lang w:eastAsia="nl-NL"/>
        </w:rPr>
        <w:br/>
        <w:t>Lidlum - - - - - - - - - - - - - - -</w:t>
      </w:r>
      <w:r>
        <w:rPr>
          <w:rFonts w:ascii="Times New Roman" w:hAnsi="Times New Roman"/>
          <w:sz w:val="24"/>
          <w:szCs w:val="24"/>
          <w:lang w:eastAsia="nl-NL"/>
        </w:rPr>
        <w:t>.</w:t>
      </w:r>
      <w:r w:rsidRPr="00AA4276">
        <w:rPr>
          <w:rFonts w:ascii="Times New Roman" w:hAnsi="Times New Roman"/>
          <w:sz w:val="24"/>
          <w:szCs w:val="24"/>
          <w:lang w:eastAsia="nl-NL"/>
        </w:rPr>
        <w:t xml:space="preserve"> 35. </w:t>
      </w:r>
      <w:r w:rsidRPr="00AA4276">
        <w:rPr>
          <w:rFonts w:ascii="Times New Roman" w:hAnsi="Times New Roman"/>
          <w:sz w:val="24"/>
          <w:szCs w:val="24"/>
          <w:lang w:eastAsia="nl-NL"/>
        </w:rPr>
        <w:br/>
      </w:r>
      <w:r w:rsidRPr="00AA4276">
        <w:rPr>
          <w:rFonts w:ascii="Times New Roman" w:hAnsi="Times New Roman"/>
          <w:iCs/>
          <w:sz w:val="24"/>
          <w:szCs w:val="24"/>
          <w:lang w:eastAsia="nl-NL"/>
        </w:rPr>
        <w:t>Lindanus </w:t>
      </w:r>
      <w:r w:rsidRPr="00AA4276">
        <w:rPr>
          <w:rFonts w:ascii="Times New Roman" w:hAnsi="Times New Roman"/>
          <w:sz w:val="24"/>
          <w:szCs w:val="24"/>
          <w:lang w:eastAsia="nl-NL"/>
        </w:rPr>
        <w:t>- - - - - - - </w:t>
      </w:r>
      <w:r w:rsidRPr="00AA4276">
        <w:rPr>
          <w:rFonts w:ascii="Times New Roman" w:hAnsi="Times New Roman"/>
          <w:iCs/>
          <w:sz w:val="24"/>
          <w:szCs w:val="24"/>
          <w:lang w:eastAsia="nl-NL"/>
        </w:rPr>
        <w:t>- </w:t>
      </w:r>
      <w:r w:rsidRPr="00AA4276">
        <w:rPr>
          <w:rFonts w:ascii="Times New Roman" w:hAnsi="Times New Roman"/>
          <w:sz w:val="24"/>
          <w:szCs w:val="24"/>
          <w:lang w:eastAsia="nl-NL"/>
        </w:rPr>
        <w:t>70. </w:t>
      </w:r>
      <w:r w:rsidRPr="00AA4276">
        <w:rPr>
          <w:rFonts w:ascii="Times New Roman" w:hAnsi="Times New Roman"/>
          <w:sz w:val="24"/>
          <w:szCs w:val="24"/>
          <w:lang w:eastAsia="nl-NL"/>
        </w:rPr>
        <w:br/>
        <w:t>Lippenhuizen</w:t>
      </w:r>
      <w:r>
        <w:rPr>
          <w:rFonts w:ascii="Times New Roman" w:hAnsi="Times New Roman"/>
          <w:sz w:val="24"/>
          <w:szCs w:val="24"/>
          <w:lang w:eastAsia="nl-NL"/>
        </w:rPr>
        <w:t>.</w:t>
      </w:r>
      <w:r w:rsidRPr="00AA4276">
        <w:rPr>
          <w:rFonts w:ascii="Times New Roman" w:hAnsi="Times New Roman"/>
          <w:sz w:val="24"/>
          <w:szCs w:val="24"/>
          <w:lang w:eastAsia="nl-NL"/>
        </w:rPr>
        <w:t>.... 189, 306. </w:t>
      </w:r>
      <w:r w:rsidRPr="00AA4276">
        <w:rPr>
          <w:rFonts w:ascii="Times New Roman" w:hAnsi="Times New Roman"/>
          <w:sz w:val="24"/>
          <w:szCs w:val="24"/>
          <w:lang w:eastAsia="nl-NL"/>
        </w:rPr>
        <w:br/>
        <w:t>Loppersum - - - - - - - - - - -</w:t>
      </w:r>
      <w:r>
        <w:rPr>
          <w:rFonts w:ascii="Times New Roman" w:hAnsi="Times New Roman"/>
          <w:sz w:val="24"/>
          <w:szCs w:val="24"/>
          <w:lang w:eastAsia="nl-NL"/>
        </w:rPr>
        <w:t>.</w:t>
      </w:r>
      <w:r w:rsidRPr="00AA4276">
        <w:rPr>
          <w:rFonts w:ascii="Times New Roman" w:hAnsi="Times New Roman"/>
          <w:sz w:val="24"/>
          <w:szCs w:val="24"/>
          <w:lang w:eastAsia="nl-NL"/>
        </w:rPr>
        <w:t>.. 30. </w:t>
      </w:r>
      <w:r w:rsidRPr="00AA4276">
        <w:rPr>
          <w:rFonts w:ascii="Times New Roman" w:hAnsi="Times New Roman"/>
          <w:sz w:val="24"/>
          <w:szCs w:val="24"/>
          <w:lang w:eastAsia="nl-NL"/>
        </w:rPr>
        <w:br/>
      </w:r>
      <w:r w:rsidRPr="00AA4276">
        <w:rPr>
          <w:rFonts w:ascii="Times New Roman" w:hAnsi="Times New Roman"/>
          <w:iCs/>
          <w:sz w:val="24"/>
          <w:szCs w:val="24"/>
          <w:lang w:eastAsia="nl-NL"/>
        </w:rPr>
        <w:t>Lubbert Egges</w:t>
      </w:r>
      <w:r>
        <w:rPr>
          <w:rFonts w:ascii="Times New Roman" w:hAnsi="Times New Roman"/>
          <w:iCs/>
          <w:sz w:val="24"/>
          <w:szCs w:val="24"/>
          <w:lang w:eastAsia="nl-NL"/>
        </w:rPr>
        <w:t>.</w:t>
      </w:r>
      <w:r w:rsidRPr="00AA4276">
        <w:rPr>
          <w:rFonts w:ascii="Times New Roman" w:hAnsi="Times New Roman"/>
          <w:sz w:val="24"/>
          <w:szCs w:val="24"/>
          <w:lang w:eastAsia="nl-NL"/>
        </w:rPr>
        <w:t>.. 224. </w:t>
      </w:r>
      <w:r w:rsidRPr="00AA4276">
        <w:rPr>
          <w:rFonts w:ascii="Times New Roman" w:hAnsi="Times New Roman"/>
          <w:sz w:val="24"/>
          <w:szCs w:val="24"/>
          <w:lang w:eastAsia="nl-NL"/>
        </w:rPr>
        <w:br/>
      </w:r>
      <w:r w:rsidRPr="00AA4276">
        <w:rPr>
          <w:rFonts w:ascii="Times New Roman" w:hAnsi="Times New Roman"/>
          <w:iCs/>
          <w:sz w:val="24"/>
          <w:szCs w:val="24"/>
          <w:lang w:eastAsia="nl-NL"/>
        </w:rPr>
        <w:t>Lubbert Gerrit</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105 enz. </w:t>
      </w:r>
      <w:r w:rsidRPr="00AA4276">
        <w:rPr>
          <w:rFonts w:ascii="Times New Roman" w:hAnsi="Times New Roman"/>
          <w:sz w:val="24"/>
          <w:szCs w:val="24"/>
          <w:lang w:eastAsia="nl-NL"/>
        </w:rPr>
        <w:br/>
        <w:t>Lubbert Gerrits-volk</w:t>
      </w:r>
      <w:r>
        <w:rPr>
          <w:rFonts w:ascii="Times New Roman" w:hAnsi="Times New Roman"/>
          <w:sz w:val="24"/>
          <w:szCs w:val="24"/>
          <w:lang w:eastAsia="nl-NL"/>
        </w:rPr>
        <w:t>.</w:t>
      </w:r>
      <w:r w:rsidRPr="00AA4276">
        <w:rPr>
          <w:rFonts w:ascii="Times New Roman" w:hAnsi="Times New Roman"/>
          <w:sz w:val="24"/>
          <w:szCs w:val="24"/>
          <w:lang w:eastAsia="nl-NL"/>
        </w:rPr>
        <w:t xml:space="preserve"> - 111. </w:t>
      </w:r>
      <w:r w:rsidRPr="00AA4276">
        <w:rPr>
          <w:rFonts w:ascii="Times New Roman" w:hAnsi="Times New Roman"/>
          <w:sz w:val="24"/>
          <w:szCs w:val="24"/>
          <w:lang w:eastAsia="nl-NL"/>
        </w:rPr>
        <w:br/>
      </w:r>
      <w:r w:rsidRPr="00AA4276">
        <w:rPr>
          <w:rFonts w:ascii="Times New Roman" w:hAnsi="Times New Roman"/>
          <w:iCs/>
          <w:sz w:val="24"/>
          <w:szCs w:val="24"/>
          <w:lang w:eastAsia="nl-NL"/>
        </w:rPr>
        <w:t>Lucas Philips</w:t>
      </w:r>
      <w:r>
        <w:rPr>
          <w:rFonts w:ascii="Times New Roman" w:hAnsi="Times New Roman"/>
          <w:iCs/>
          <w:sz w:val="24"/>
          <w:szCs w:val="24"/>
          <w:lang w:eastAsia="nl-NL"/>
        </w:rPr>
        <w:t>.</w:t>
      </w:r>
      <w:r w:rsidRPr="00AA4276">
        <w:rPr>
          <w:rFonts w:ascii="Times New Roman" w:hAnsi="Times New Roman"/>
          <w:sz w:val="24"/>
          <w:szCs w:val="24"/>
          <w:lang w:eastAsia="nl-NL"/>
        </w:rPr>
        <w:t xml:space="preserve"> 57. </w:t>
      </w:r>
      <w:r w:rsidRPr="00AA4276">
        <w:rPr>
          <w:rFonts w:ascii="Times New Roman" w:hAnsi="Times New Roman"/>
          <w:sz w:val="24"/>
          <w:szCs w:val="24"/>
          <w:lang w:eastAsia="nl-NL"/>
        </w:rPr>
        <w:br/>
        <w:t>Ludingakerk 35. </w:t>
      </w:r>
      <w:r w:rsidRPr="00AA4276">
        <w:rPr>
          <w:rFonts w:ascii="Times New Roman" w:hAnsi="Times New Roman"/>
          <w:sz w:val="24"/>
          <w:szCs w:val="24"/>
          <w:lang w:eastAsia="nl-NL"/>
        </w:rPr>
        <w:br/>
      </w:r>
      <w:r w:rsidRPr="00AA4276">
        <w:rPr>
          <w:rFonts w:ascii="Times New Roman" w:hAnsi="Times New Roman"/>
          <w:iCs/>
          <w:sz w:val="24"/>
          <w:szCs w:val="24"/>
          <w:lang w:eastAsia="nl-NL"/>
        </w:rPr>
        <w:t>Luther </w:t>
      </w:r>
      <w:r w:rsidRPr="00AA4276">
        <w:rPr>
          <w:rFonts w:ascii="Times New Roman" w:hAnsi="Times New Roman"/>
          <w:sz w:val="24"/>
          <w:szCs w:val="24"/>
          <w:lang w:eastAsia="nl-NL"/>
        </w:rPr>
        <w:t>20, 41 enz., 47. </w:t>
      </w:r>
      <w:r w:rsidRPr="00AA4276">
        <w:rPr>
          <w:rFonts w:ascii="Times New Roman" w:hAnsi="Times New Roman"/>
          <w:sz w:val="24"/>
          <w:szCs w:val="24"/>
          <w:lang w:eastAsia="nl-NL"/>
        </w:rPr>
        <w:br/>
      </w:r>
      <w:r>
        <w:rPr>
          <w:rFonts w:ascii="Times New Roman" w:hAnsi="Times New Roman"/>
          <w:sz w:val="24"/>
          <w:szCs w:val="24"/>
          <w:lang w:eastAsia="nl-NL"/>
        </w:rPr>
        <w:t>Luthers</w:t>
      </w:r>
      <w:r w:rsidRPr="00AA4276">
        <w:rPr>
          <w:rFonts w:ascii="Times New Roman" w:hAnsi="Times New Roman"/>
          <w:sz w:val="24"/>
          <w:szCs w:val="24"/>
          <w:lang w:eastAsia="nl-NL"/>
        </w:rPr>
        <w:t>en</w:t>
      </w:r>
      <w:r>
        <w:rPr>
          <w:rFonts w:ascii="Times New Roman" w:hAnsi="Times New Roman"/>
          <w:sz w:val="24"/>
          <w:szCs w:val="24"/>
          <w:lang w:eastAsia="nl-NL"/>
        </w:rPr>
        <w:t>.</w:t>
      </w:r>
      <w:r w:rsidRPr="00AA4276">
        <w:rPr>
          <w:rFonts w:ascii="Times New Roman" w:hAnsi="Times New Roman"/>
          <w:sz w:val="24"/>
          <w:szCs w:val="24"/>
          <w:lang w:eastAsia="nl-NL"/>
        </w:rPr>
        <w:t>. 47 enz. </w:t>
      </w:r>
      <w:r w:rsidRPr="00AA4276">
        <w:rPr>
          <w:rFonts w:ascii="Times New Roman" w:hAnsi="Times New Roman"/>
          <w:sz w:val="24"/>
          <w:szCs w:val="24"/>
          <w:lang w:eastAsia="nl-NL"/>
        </w:rPr>
        <w:br/>
        <w:t>Lutkewierum - - - - - - -</w:t>
      </w:r>
      <w:r>
        <w:rPr>
          <w:rFonts w:ascii="Times New Roman" w:hAnsi="Times New Roman"/>
          <w:sz w:val="24"/>
          <w:szCs w:val="24"/>
          <w:lang w:eastAsia="nl-NL"/>
        </w:rPr>
        <w:t>.</w:t>
      </w:r>
      <w:r w:rsidRPr="00AA4276">
        <w:rPr>
          <w:rFonts w:ascii="Times New Roman" w:hAnsi="Times New Roman"/>
          <w:sz w:val="24"/>
          <w:szCs w:val="24"/>
          <w:lang w:eastAsia="nl-NL"/>
        </w:rPr>
        <w:t xml:space="preserve"> 35. </w:t>
      </w:r>
      <w:r w:rsidRPr="00AA4276">
        <w:rPr>
          <w:rFonts w:ascii="Times New Roman" w:hAnsi="Times New Roman"/>
          <w:sz w:val="24"/>
          <w:szCs w:val="24"/>
          <w:lang w:eastAsia="nl-NL"/>
        </w:rPr>
        <w:br/>
        <w:t>MI. </w:t>
      </w:r>
      <w:r w:rsidRPr="00AA4276">
        <w:rPr>
          <w:rFonts w:ascii="Times New Roman" w:hAnsi="Times New Roman"/>
          <w:sz w:val="24"/>
          <w:szCs w:val="24"/>
          <w:lang w:eastAsia="nl-NL"/>
        </w:rPr>
        <w:br/>
      </w:r>
      <w:r w:rsidRPr="00AA4276">
        <w:rPr>
          <w:rFonts w:ascii="Times New Roman" w:hAnsi="Times New Roman"/>
          <w:iCs/>
          <w:sz w:val="24"/>
          <w:szCs w:val="24"/>
          <w:lang w:eastAsia="nl-NL"/>
        </w:rPr>
        <w:t>Mabé (P.) </w:t>
      </w:r>
      <w:r w:rsidRPr="00AA4276">
        <w:rPr>
          <w:rFonts w:ascii="Times New Roman" w:hAnsi="Times New Roman"/>
          <w:sz w:val="24"/>
          <w:szCs w:val="24"/>
          <w:lang w:eastAsia="nl-NL"/>
        </w:rPr>
        <w:t>224. 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Makkum 160, 164, 187, 188, </w:t>
      </w:r>
      <w:r w:rsidRPr="00AA4276">
        <w:rPr>
          <w:rFonts w:ascii="Times New Roman" w:hAnsi="Times New Roman"/>
          <w:sz w:val="24"/>
          <w:szCs w:val="24"/>
          <w:lang w:eastAsia="nl-NL"/>
        </w:rPr>
        <w:br/>
        <w:t>223, 243, 247, 252, 306. 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bl. </w:t>
      </w:r>
      <w:r w:rsidRPr="00AA4276">
        <w:rPr>
          <w:rFonts w:ascii="Times New Roman" w:hAnsi="Times New Roman"/>
          <w:sz w:val="24"/>
          <w:szCs w:val="24"/>
          <w:lang w:eastAsia="nl-NL"/>
        </w:rPr>
        <w:br/>
      </w:r>
      <w:r w:rsidRPr="00AA4276">
        <w:rPr>
          <w:rFonts w:ascii="Times New Roman" w:hAnsi="Times New Roman"/>
          <w:iCs/>
          <w:sz w:val="24"/>
          <w:szCs w:val="24"/>
          <w:lang w:eastAsia="nl-NL"/>
        </w:rPr>
        <w:t>Mantz (F.) </w:t>
      </w:r>
      <w:r w:rsidRPr="00AA4276">
        <w:rPr>
          <w:rFonts w:ascii="Times New Roman" w:hAnsi="Times New Roman"/>
          <w:sz w:val="24"/>
          <w:szCs w:val="24"/>
          <w:lang w:eastAsia="nl-NL"/>
        </w:rPr>
        <w:t>8. </w:t>
      </w:r>
      <w:r w:rsidRPr="00AA4276">
        <w:rPr>
          <w:rFonts w:ascii="Times New Roman" w:hAnsi="Times New Roman"/>
          <w:sz w:val="24"/>
          <w:szCs w:val="24"/>
          <w:lang w:eastAsia="nl-NL"/>
        </w:rPr>
        <w:br/>
        <w:t>Mantgum 85. </w:t>
      </w:r>
      <w:r w:rsidRPr="00AA4276">
        <w:rPr>
          <w:rFonts w:ascii="Times New Roman" w:hAnsi="Times New Roman"/>
          <w:sz w:val="24"/>
          <w:szCs w:val="24"/>
          <w:lang w:eastAsia="nl-NL"/>
        </w:rPr>
        <w:br/>
        <w:t>Marrum</w:t>
      </w:r>
      <w:r>
        <w:rPr>
          <w:rFonts w:ascii="Times New Roman" w:hAnsi="Times New Roman"/>
          <w:sz w:val="24"/>
          <w:szCs w:val="24"/>
          <w:lang w:eastAsia="nl-NL"/>
        </w:rPr>
        <w:t>.</w:t>
      </w:r>
      <w:r w:rsidRPr="00AA4276">
        <w:rPr>
          <w:rFonts w:ascii="Times New Roman" w:hAnsi="Times New Roman"/>
          <w:sz w:val="24"/>
          <w:szCs w:val="24"/>
          <w:lang w:eastAsia="nl-NL"/>
        </w:rPr>
        <w:t>.. 89, 306. </w:t>
      </w:r>
      <w:r w:rsidRPr="00AA4276">
        <w:rPr>
          <w:rFonts w:ascii="Times New Roman" w:hAnsi="Times New Roman"/>
          <w:sz w:val="24"/>
          <w:szCs w:val="24"/>
          <w:lang w:eastAsia="nl-NL"/>
        </w:rPr>
        <w:br/>
        <w:t>Marssum 35. </w:t>
      </w:r>
      <w:r w:rsidRPr="00AA4276">
        <w:rPr>
          <w:rFonts w:ascii="Times New Roman" w:hAnsi="Times New Roman"/>
          <w:sz w:val="24"/>
          <w:szCs w:val="24"/>
          <w:lang w:eastAsia="nl-NL"/>
        </w:rPr>
        <w:br/>
      </w:r>
      <w:r w:rsidRPr="00AA4276">
        <w:rPr>
          <w:rFonts w:ascii="Times New Roman" w:hAnsi="Times New Roman"/>
          <w:iCs/>
          <w:sz w:val="24"/>
          <w:szCs w:val="24"/>
          <w:lang w:eastAsia="nl-NL"/>
        </w:rPr>
        <w:t>Martena (K. van) </w:t>
      </w:r>
      <w:r w:rsidRPr="00AA4276">
        <w:rPr>
          <w:rFonts w:ascii="Times New Roman" w:hAnsi="Times New Roman"/>
          <w:sz w:val="24"/>
          <w:szCs w:val="24"/>
          <w:lang w:eastAsia="nl-NL"/>
        </w:rPr>
        <w:t>70. </w:t>
      </w:r>
      <w:r w:rsidRPr="00AA4276">
        <w:rPr>
          <w:rFonts w:ascii="Times New Roman" w:hAnsi="Times New Roman"/>
          <w:sz w:val="24"/>
          <w:szCs w:val="24"/>
          <w:lang w:eastAsia="nl-NL"/>
        </w:rPr>
        <w:br/>
      </w:r>
      <w:r w:rsidRPr="00AA4276">
        <w:rPr>
          <w:rFonts w:ascii="Times New Roman" w:hAnsi="Times New Roman"/>
          <w:iCs/>
          <w:sz w:val="24"/>
          <w:szCs w:val="24"/>
          <w:lang w:eastAsia="nl-NL"/>
        </w:rPr>
        <w:t>Marten Jacobs </w:t>
      </w:r>
      <w:r w:rsidRPr="00AA4276">
        <w:rPr>
          <w:rFonts w:ascii="Times New Roman" w:hAnsi="Times New Roman"/>
          <w:sz w:val="24"/>
          <w:szCs w:val="24"/>
          <w:lang w:eastAsia="nl-NL"/>
        </w:rPr>
        <w:t>206. </w:t>
      </w:r>
      <w:r w:rsidRPr="00AA4276">
        <w:rPr>
          <w:rFonts w:ascii="Times New Roman" w:hAnsi="Times New Roman"/>
          <w:sz w:val="24"/>
          <w:szCs w:val="24"/>
          <w:lang w:eastAsia="nl-NL"/>
        </w:rPr>
        <w:br/>
      </w:r>
      <w:r w:rsidRPr="00AA4276">
        <w:rPr>
          <w:rFonts w:ascii="Times New Roman" w:hAnsi="Times New Roman"/>
          <w:iCs/>
          <w:sz w:val="24"/>
          <w:szCs w:val="24"/>
          <w:lang w:eastAsia="nl-NL"/>
        </w:rPr>
        <w:t>Mastenbroek (Fenna) </w:t>
      </w:r>
      <w:r w:rsidRPr="00AA4276">
        <w:rPr>
          <w:rFonts w:ascii="Times New Roman" w:hAnsi="Times New Roman"/>
          <w:sz w:val="24"/>
          <w:szCs w:val="24"/>
          <w:lang w:eastAsia="nl-NL"/>
        </w:rPr>
        <w:t>238. </w:t>
      </w:r>
      <w:r w:rsidRPr="00AA4276">
        <w:rPr>
          <w:rFonts w:ascii="Times New Roman" w:hAnsi="Times New Roman"/>
          <w:sz w:val="24"/>
          <w:szCs w:val="24"/>
          <w:lang w:eastAsia="nl-NL"/>
        </w:rPr>
        <w:br/>
      </w:r>
      <w:r w:rsidRPr="00AA4276">
        <w:rPr>
          <w:rFonts w:ascii="Times New Roman" w:hAnsi="Times New Roman"/>
          <w:iCs/>
          <w:sz w:val="24"/>
          <w:szCs w:val="24"/>
          <w:lang w:eastAsia="nl-NL"/>
        </w:rPr>
        <w:t>Matthijs </w:t>
      </w:r>
      <w:r w:rsidRPr="00AA4276">
        <w:rPr>
          <w:rFonts w:ascii="Times New Roman" w:hAnsi="Times New Roman"/>
          <w:sz w:val="24"/>
          <w:szCs w:val="24"/>
          <w:lang w:eastAsia="nl-NL"/>
        </w:rPr>
        <w:t>van Berlikum</w:t>
      </w:r>
      <w:r>
        <w:rPr>
          <w:rFonts w:ascii="Times New Roman" w:hAnsi="Times New Roman"/>
          <w:sz w:val="24"/>
          <w:szCs w:val="24"/>
          <w:lang w:eastAsia="nl-NL"/>
        </w:rPr>
        <w:t>.</w:t>
      </w:r>
      <w:r w:rsidRPr="00AA4276">
        <w:rPr>
          <w:rFonts w:ascii="Times New Roman" w:hAnsi="Times New Roman"/>
          <w:sz w:val="24"/>
          <w:szCs w:val="24"/>
          <w:lang w:eastAsia="nl-NL"/>
        </w:rPr>
        <w:t>....... 62. </w:t>
      </w:r>
      <w:r w:rsidRPr="00AA4276">
        <w:rPr>
          <w:rFonts w:ascii="Times New Roman" w:hAnsi="Times New Roman"/>
          <w:sz w:val="24"/>
          <w:szCs w:val="24"/>
          <w:lang w:eastAsia="nl-NL"/>
        </w:rPr>
        <w:br/>
      </w:r>
      <w:r w:rsidRPr="00AA4276">
        <w:rPr>
          <w:rFonts w:ascii="Times New Roman" w:hAnsi="Times New Roman"/>
          <w:iCs/>
          <w:sz w:val="24"/>
          <w:szCs w:val="24"/>
          <w:lang w:eastAsia="nl-NL"/>
        </w:rPr>
        <w:t>Matthijs (Jan) </w:t>
      </w:r>
      <w:r w:rsidRPr="00AA4276">
        <w:rPr>
          <w:rFonts w:ascii="Times New Roman" w:hAnsi="Times New Roman"/>
          <w:sz w:val="24"/>
          <w:szCs w:val="24"/>
          <w:lang w:eastAsia="nl-NL"/>
        </w:rPr>
        <w:t>14, 30. </w:t>
      </w:r>
      <w:r w:rsidRPr="00AA4276">
        <w:rPr>
          <w:rFonts w:ascii="Times New Roman" w:hAnsi="Times New Roman"/>
          <w:sz w:val="24"/>
          <w:szCs w:val="24"/>
          <w:lang w:eastAsia="nl-NL"/>
        </w:rPr>
        <w:br/>
        <w:t>Mechelen - - - - - - - - - 86. </w:t>
      </w:r>
      <w:r w:rsidRPr="00AA4276">
        <w:rPr>
          <w:rFonts w:ascii="Times New Roman" w:hAnsi="Times New Roman"/>
          <w:sz w:val="24"/>
          <w:szCs w:val="24"/>
          <w:lang w:eastAsia="nl-NL"/>
        </w:rPr>
        <w:br/>
        <w:t>M</w:t>
      </w:r>
      <w:r>
        <w:rPr>
          <w:rFonts w:ascii="Times New Roman" w:hAnsi="Times New Roman"/>
          <w:sz w:val="24"/>
          <w:szCs w:val="24"/>
          <w:lang w:eastAsia="nl-NL"/>
        </w:rPr>
        <w:t>ene</w:t>
      </w:r>
      <w:r w:rsidRPr="00AA4276">
        <w:rPr>
          <w:rFonts w:ascii="Times New Roman" w:hAnsi="Times New Roman"/>
          <w:sz w:val="24"/>
          <w:szCs w:val="24"/>
          <w:lang w:eastAsia="nl-NL"/>
        </w:rPr>
        <w:t>n 86. </w:t>
      </w:r>
      <w:r w:rsidRPr="00AA4276">
        <w:rPr>
          <w:rFonts w:ascii="Times New Roman" w:hAnsi="Times New Roman"/>
          <w:sz w:val="24"/>
          <w:szCs w:val="24"/>
          <w:lang w:eastAsia="nl-NL"/>
        </w:rPr>
        <w:br/>
      </w:r>
      <w:r w:rsidRPr="00AA4276">
        <w:rPr>
          <w:rFonts w:ascii="Times New Roman" w:hAnsi="Times New Roman"/>
          <w:iCs/>
          <w:sz w:val="24"/>
          <w:szCs w:val="24"/>
          <w:lang w:eastAsia="nl-NL"/>
        </w:rPr>
        <w:t>Meint Couper</w:t>
      </w:r>
      <w:r>
        <w:rPr>
          <w:rFonts w:ascii="Times New Roman" w:hAnsi="Times New Roman"/>
          <w:iCs/>
          <w:sz w:val="24"/>
          <w:szCs w:val="24"/>
          <w:lang w:eastAsia="nl-NL"/>
        </w:rPr>
        <w:t>.</w:t>
      </w:r>
      <w:r w:rsidRPr="00AA4276">
        <w:rPr>
          <w:rFonts w:ascii="Times New Roman" w:hAnsi="Times New Roman"/>
          <w:sz w:val="24"/>
          <w:szCs w:val="24"/>
          <w:lang w:eastAsia="nl-NL"/>
        </w:rPr>
        <w:t>..... - - - - - - - - - 207. </w:t>
      </w:r>
      <w:r w:rsidRPr="00AA4276">
        <w:rPr>
          <w:rFonts w:ascii="Times New Roman" w:hAnsi="Times New Roman"/>
          <w:sz w:val="24"/>
          <w:szCs w:val="24"/>
          <w:lang w:eastAsia="nl-NL"/>
        </w:rPr>
        <w:br/>
      </w:r>
      <w:r w:rsidRPr="00AA4276">
        <w:rPr>
          <w:rFonts w:ascii="Times New Roman" w:hAnsi="Times New Roman"/>
          <w:iCs/>
          <w:sz w:val="24"/>
          <w:szCs w:val="24"/>
          <w:lang w:eastAsia="nl-NL"/>
        </w:rPr>
        <w:t>Meister (L.) </w:t>
      </w:r>
      <w:r w:rsidRPr="00AA4276">
        <w:rPr>
          <w:rFonts w:ascii="Times New Roman" w:hAnsi="Times New Roman"/>
          <w:sz w:val="24"/>
          <w:szCs w:val="24"/>
          <w:lang w:eastAsia="nl-NL"/>
        </w:rPr>
        <w:t>- - - - - - - - - - 10. </w:t>
      </w:r>
      <w:r w:rsidRPr="00AA4276">
        <w:rPr>
          <w:rFonts w:ascii="Times New Roman" w:hAnsi="Times New Roman"/>
          <w:sz w:val="24"/>
          <w:szCs w:val="24"/>
          <w:lang w:eastAsia="nl-NL"/>
        </w:rPr>
        <w:br/>
        <w:t>Melchioriten - - - - - - - - - - 13. </w:t>
      </w:r>
      <w:r w:rsidRPr="00AA4276">
        <w:rPr>
          <w:rFonts w:ascii="Times New Roman" w:hAnsi="Times New Roman"/>
          <w:sz w:val="24"/>
          <w:szCs w:val="24"/>
          <w:lang w:eastAsia="nl-NL"/>
        </w:rPr>
        <w:br/>
        <w:t>Menaldum 89, 224, 306. </w:t>
      </w:r>
      <w:r w:rsidRPr="00AA4276">
        <w:rPr>
          <w:rFonts w:ascii="Times New Roman" w:hAnsi="Times New Roman"/>
          <w:sz w:val="24"/>
          <w:szCs w:val="24"/>
          <w:lang w:eastAsia="nl-NL"/>
        </w:rPr>
        <w:br/>
      </w:r>
      <w:r w:rsidRPr="00AA4276">
        <w:rPr>
          <w:rFonts w:ascii="Times New Roman" w:hAnsi="Times New Roman"/>
          <w:iCs/>
          <w:sz w:val="24"/>
          <w:szCs w:val="24"/>
          <w:lang w:eastAsia="nl-NL"/>
        </w:rPr>
        <w:t>Menno Simons </w:t>
      </w:r>
      <w:r w:rsidRPr="00AA4276">
        <w:rPr>
          <w:rFonts w:ascii="Times New Roman" w:hAnsi="Times New Roman"/>
          <w:sz w:val="24"/>
          <w:szCs w:val="24"/>
          <w:lang w:eastAsia="nl-NL"/>
        </w:rPr>
        <w:t>3, 22 enz., 32,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39, 55 enz., 261 enz., 261. </w:t>
      </w:r>
      <w:r w:rsidRPr="00AA4276">
        <w:rPr>
          <w:rFonts w:ascii="Times New Roman" w:hAnsi="Times New Roman"/>
          <w:sz w:val="24"/>
          <w:szCs w:val="24"/>
          <w:lang w:eastAsia="nl-NL"/>
        </w:rPr>
        <w:br/>
      </w:r>
      <w:r w:rsidRPr="00AA4276">
        <w:rPr>
          <w:rFonts w:ascii="Times New Roman" w:hAnsi="Times New Roman"/>
          <w:iCs/>
          <w:sz w:val="24"/>
          <w:szCs w:val="24"/>
          <w:lang w:eastAsia="nl-NL"/>
        </w:rPr>
        <w:t>M. Simons </w:t>
      </w:r>
      <w:r w:rsidRPr="00AA4276">
        <w:rPr>
          <w:rFonts w:ascii="Times New Roman" w:hAnsi="Times New Roman"/>
          <w:sz w:val="24"/>
          <w:szCs w:val="24"/>
          <w:lang w:eastAsia="nl-NL"/>
        </w:rPr>
        <w:t>(Geslacht-lijst van).. 102. </w:t>
      </w:r>
      <w:r w:rsidRPr="00AA4276">
        <w:rPr>
          <w:rFonts w:ascii="Times New Roman" w:hAnsi="Times New Roman"/>
          <w:sz w:val="24"/>
          <w:szCs w:val="24"/>
          <w:lang w:eastAsia="nl-NL"/>
        </w:rPr>
        <w:br/>
      </w:r>
      <w:r w:rsidRPr="00AA4276">
        <w:rPr>
          <w:rFonts w:ascii="Times New Roman" w:hAnsi="Times New Roman"/>
          <w:iCs/>
          <w:sz w:val="24"/>
          <w:szCs w:val="24"/>
          <w:lang w:eastAsia="nl-NL"/>
        </w:rPr>
        <w:t>M. Simons </w:t>
      </w:r>
      <w:r w:rsidRPr="00AA4276">
        <w:rPr>
          <w:rFonts w:ascii="Times New Roman" w:hAnsi="Times New Roman"/>
          <w:sz w:val="24"/>
          <w:szCs w:val="24"/>
          <w:lang w:eastAsia="nl-NL"/>
        </w:rPr>
        <w:t>(Gedenkpenning van) 222</w:t>
      </w:r>
      <w:r>
        <w:rPr>
          <w:rFonts w:ascii="Times New Roman" w:hAnsi="Times New Roman"/>
          <w:sz w:val="24"/>
          <w:szCs w:val="24"/>
          <w:lang w:eastAsia="nl-NL"/>
        </w:rPr>
        <w:t>,</w:t>
      </w:r>
      <w:r w:rsidRPr="00AA4276">
        <w:rPr>
          <w:rFonts w:ascii="Times New Roman" w:hAnsi="Times New Roman"/>
          <w:sz w:val="24"/>
          <w:szCs w:val="24"/>
          <w:lang w:eastAsia="nl-NL"/>
        </w:rPr>
        <w:t> </w:t>
      </w:r>
      <w:r w:rsidRPr="00AA4276">
        <w:rPr>
          <w:rFonts w:ascii="Times New Roman" w:hAnsi="Times New Roman"/>
          <w:sz w:val="24"/>
          <w:szCs w:val="24"/>
          <w:lang w:eastAsia="nl-NL"/>
        </w:rPr>
        <w:br/>
        <w:t>384. </w:t>
      </w:r>
      <w:r w:rsidRPr="00AA4276">
        <w:rPr>
          <w:rFonts w:ascii="Times New Roman" w:hAnsi="Times New Roman"/>
          <w:sz w:val="24"/>
          <w:szCs w:val="24"/>
          <w:lang w:eastAsia="nl-NL"/>
        </w:rPr>
        <w:br/>
      </w:r>
      <w:r>
        <w:rPr>
          <w:rFonts w:ascii="Times New Roman" w:hAnsi="Times New Roman"/>
          <w:sz w:val="24"/>
          <w:szCs w:val="24"/>
          <w:lang w:eastAsia="nl-NL"/>
        </w:rPr>
        <w:t>Mennist</w:t>
      </w:r>
      <w:r w:rsidRPr="00AA4276">
        <w:rPr>
          <w:rFonts w:ascii="Times New Roman" w:hAnsi="Times New Roman"/>
          <w:sz w:val="24"/>
          <w:szCs w:val="24"/>
          <w:lang w:eastAsia="nl-NL"/>
        </w:rPr>
        <w:t>en (Mennonieten). 3, 59, 85. </w:t>
      </w:r>
      <w:r w:rsidRPr="00AA4276">
        <w:rPr>
          <w:rFonts w:ascii="Times New Roman" w:hAnsi="Times New Roman"/>
          <w:sz w:val="24"/>
          <w:szCs w:val="24"/>
          <w:lang w:eastAsia="nl-NL"/>
        </w:rPr>
        <w:br/>
      </w:r>
      <w:r w:rsidRPr="00AA4276">
        <w:rPr>
          <w:rFonts w:ascii="Times New Roman" w:hAnsi="Times New Roman"/>
          <w:iCs/>
          <w:sz w:val="24"/>
          <w:szCs w:val="24"/>
          <w:lang w:eastAsia="nl-NL"/>
        </w:rPr>
        <w:t>Michiel Jan</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104 enz. </w:t>
      </w:r>
      <w:r w:rsidRPr="00AA4276">
        <w:rPr>
          <w:rFonts w:ascii="Times New Roman" w:hAnsi="Times New Roman"/>
          <w:sz w:val="24"/>
          <w:szCs w:val="24"/>
          <w:lang w:eastAsia="nl-NL"/>
        </w:rPr>
        <w:br/>
        <w:t>Mildam</w:t>
      </w:r>
      <w:r>
        <w:rPr>
          <w:rFonts w:ascii="Times New Roman" w:hAnsi="Times New Roman"/>
          <w:sz w:val="24"/>
          <w:szCs w:val="24"/>
          <w:lang w:eastAsia="nl-NL"/>
        </w:rPr>
        <w:t>.</w:t>
      </w:r>
      <w:r w:rsidRPr="00AA4276">
        <w:rPr>
          <w:rFonts w:ascii="Times New Roman" w:hAnsi="Times New Roman"/>
          <w:sz w:val="24"/>
          <w:szCs w:val="24"/>
          <w:lang w:eastAsia="nl-NL"/>
        </w:rPr>
        <w:t>..... 196, 223, 306. </w:t>
      </w:r>
      <w:r w:rsidRPr="00AA4276">
        <w:rPr>
          <w:rFonts w:ascii="Times New Roman" w:hAnsi="Times New Roman"/>
          <w:sz w:val="24"/>
          <w:szCs w:val="24"/>
          <w:lang w:eastAsia="nl-NL"/>
        </w:rPr>
        <w:br/>
      </w:r>
      <w:r w:rsidRPr="00AA4276">
        <w:rPr>
          <w:rFonts w:ascii="Times New Roman" w:hAnsi="Times New Roman"/>
          <w:iCs/>
          <w:sz w:val="24"/>
          <w:szCs w:val="24"/>
          <w:lang w:eastAsia="nl-NL"/>
        </w:rPr>
        <w:t>Molen (J. van der)</w:t>
      </w:r>
      <w:r>
        <w:rPr>
          <w:rFonts w:ascii="Times New Roman" w:hAnsi="Times New Roman"/>
          <w:iCs/>
          <w:sz w:val="24"/>
          <w:szCs w:val="24"/>
          <w:lang w:eastAsia="nl-NL"/>
        </w:rPr>
        <w:t>.</w:t>
      </w:r>
      <w:r w:rsidRPr="00AA4276">
        <w:rPr>
          <w:rFonts w:ascii="Times New Roman" w:hAnsi="Times New Roman"/>
          <w:sz w:val="24"/>
          <w:szCs w:val="24"/>
          <w:lang w:eastAsia="nl-NL"/>
        </w:rPr>
        <w:t>..... 112, 381. </w:t>
      </w:r>
      <w:r w:rsidRPr="00AA4276">
        <w:rPr>
          <w:rFonts w:ascii="Times New Roman" w:hAnsi="Times New Roman"/>
          <w:sz w:val="24"/>
          <w:szCs w:val="24"/>
          <w:lang w:eastAsia="nl-NL"/>
        </w:rPr>
        <w:br/>
        <w:t>Molkwerum 35, 89, 157,169, </w:t>
      </w:r>
      <w:r w:rsidRPr="00AA4276">
        <w:rPr>
          <w:rFonts w:ascii="Times New Roman" w:hAnsi="Times New Roman"/>
          <w:sz w:val="24"/>
          <w:szCs w:val="24"/>
          <w:lang w:eastAsia="nl-NL"/>
        </w:rPr>
        <w:br/>
        <w:t>188, 191, 204, 243, 247, 254, 306. </w:t>
      </w:r>
      <w:r w:rsidRPr="00AA4276">
        <w:rPr>
          <w:rFonts w:ascii="Times New Roman" w:hAnsi="Times New Roman"/>
          <w:sz w:val="24"/>
          <w:szCs w:val="24"/>
          <w:lang w:eastAsia="nl-NL"/>
        </w:rPr>
        <w:br/>
      </w:r>
      <w:r w:rsidRPr="00AA4276">
        <w:rPr>
          <w:rFonts w:ascii="Times New Roman" w:hAnsi="Times New Roman"/>
          <w:iCs/>
          <w:sz w:val="24"/>
          <w:szCs w:val="24"/>
          <w:lang w:eastAsia="nl-NL"/>
        </w:rPr>
        <w:t>Molqueren (D. F. van) </w:t>
      </w:r>
      <w:r w:rsidRPr="00AA4276">
        <w:rPr>
          <w:rFonts w:ascii="Times New Roman" w:hAnsi="Times New Roman"/>
          <w:sz w:val="24"/>
          <w:szCs w:val="24"/>
          <w:lang w:eastAsia="nl-NL"/>
        </w:rPr>
        <w:t>235. 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Munstersen</w:t>
      </w:r>
      <w:r>
        <w:rPr>
          <w:rFonts w:ascii="Times New Roman" w:hAnsi="Times New Roman"/>
          <w:sz w:val="24"/>
          <w:szCs w:val="24"/>
          <w:lang w:eastAsia="nl-NL"/>
        </w:rPr>
        <w:t>.</w:t>
      </w:r>
      <w:r w:rsidRPr="00AA4276">
        <w:rPr>
          <w:rFonts w:ascii="Times New Roman" w:hAnsi="Times New Roman"/>
          <w:sz w:val="24"/>
          <w:szCs w:val="24"/>
          <w:lang w:eastAsia="nl-NL"/>
        </w:rPr>
        <w:t>..</w:t>
      </w:r>
      <w:r>
        <w:rPr>
          <w:rFonts w:ascii="Times New Roman" w:hAnsi="Times New Roman"/>
          <w:sz w:val="24"/>
          <w:szCs w:val="24"/>
          <w:lang w:eastAsia="nl-NL"/>
        </w:rPr>
        <w:t>.</w:t>
      </w:r>
      <w:r w:rsidRPr="00AA4276">
        <w:rPr>
          <w:rFonts w:ascii="Times New Roman" w:hAnsi="Times New Roman"/>
          <w:iCs/>
          <w:sz w:val="24"/>
          <w:szCs w:val="24"/>
          <w:lang w:eastAsia="nl-NL"/>
        </w:rPr>
        <w:t>.</w:t>
      </w:r>
      <w:r w:rsidRPr="00AA4276">
        <w:rPr>
          <w:rFonts w:ascii="Times New Roman" w:hAnsi="Times New Roman"/>
          <w:sz w:val="24"/>
          <w:szCs w:val="24"/>
          <w:lang w:eastAsia="nl-NL"/>
        </w:rPr>
        <w:t>9, 12 enz. </w:t>
      </w:r>
      <w:r w:rsidRPr="00AA4276">
        <w:rPr>
          <w:rFonts w:ascii="Times New Roman" w:hAnsi="Times New Roman"/>
          <w:sz w:val="24"/>
          <w:szCs w:val="24"/>
          <w:lang w:eastAsia="nl-NL"/>
        </w:rPr>
        <w:br/>
      </w:r>
      <w:r w:rsidRPr="00AA4276">
        <w:rPr>
          <w:rFonts w:ascii="Times New Roman" w:hAnsi="Times New Roman"/>
          <w:iCs/>
          <w:sz w:val="24"/>
          <w:szCs w:val="24"/>
          <w:lang w:eastAsia="nl-NL"/>
        </w:rPr>
        <w:t>Munzer (Thomas) </w:t>
      </w:r>
      <w:r w:rsidRPr="00AA4276">
        <w:rPr>
          <w:rFonts w:ascii="Times New Roman" w:hAnsi="Times New Roman"/>
          <w:sz w:val="24"/>
          <w:szCs w:val="24"/>
          <w:lang w:eastAsia="nl-NL"/>
        </w:rPr>
        <w:t>9. </w:t>
      </w:r>
      <w:r w:rsidRPr="00AA4276">
        <w:rPr>
          <w:rFonts w:ascii="Times New Roman" w:hAnsi="Times New Roman"/>
          <w:sz w:val="24"/>
          <w:szCs w:val="24"/>
          <w:lang w:eastAsia="nl-NL"/>
        </w:rPr>
        <w:br/>
        <w:t>N. </w:t>
      </w:r>
      <w:r w:rsidRPr="00AA4276">
        <w:rPr>
          <w:rFonts w:ascii="Times New Roman" w:hAnsi="Times New Roman"/>
          <w:sz w:val="24"/>
          <w:szCs w:val="24"/>
          <w:lang w:eastAsia="nl-NL"/>
        </w:rPr>
        <w:br/>
      </w:r>
      <w:r w:rsidRPr="00AA4276">
        <w:rPr>
          <w:rFonts w:ascii="Times New Roman" w:hAnsi="Times New Roman"/>
          <w:iCs/>
          <w:sz w:val="24"/>
          <w:szCs w:val="24"/>
          <w:lang w:eastAsia="nl-NL"/>
        </w:rPr>
        <w:t>Naaldeman (H.) </w:t>
      </w:r>
      <w:r w:rsidRPr="00AA4276">
        <w:rPr>
          <w:rFonts w:ascii="Times New Roman" w:hAnsi="Times New Roman"/>
          <w:sz w:val="24"/>
          <w:szCs w:val="24"/>
          <w:lang w:eastAsia="nl-NL"/>
        </w:rPr>
        <w:t>101. </w:t>
      </w:r>
      <w:r w:rsidRPr="00AA4276">
        <w:rPr>
          <w:rFonts w:ascii="Times New Roman" w:hAnsi="Times New Roman"/>
          <w:sz w:val="24"/>
          <w:szCs w:val="24"/>
          <w:lang w:eastAsia="nl-NL"/>
        </w:rPr>
        <w:br/>
      </w:r>
      <w:r w:rsidRPr="00AA4276">
        <w:rPr>
          <w:rFonts w:ascii="Times New Roman" w:hAnsi="Times New Roman"/>
          <w:iCs/>
          <w:sz w:val="24"/>
          <w:szCs w:val="24"/>
          <w:lang w:eastAsia="nl-NL"/>
        </w:rPr>
        <w:t>Naerden (M. van) </w:t>
      </w:r>
      <w:r w:rsidRPr="00AA4276">
        <w:rPr>
          <w:rFonts w:ascii="Times New Roman" w:hAnsi="Times New Roman"/>
          <w:sz w:val="24"/>
          <w:szCs w:val="24"/>
          <w:lang w:eastAsia="nl-NL"/>
        </w:rPr>
        <w:t>- - - - - - 70. </w:t>
      </w:r>
      <w:r w:rsidRPr="00AA4276">
        <w:rPr>
          <w:rFonts w:ascii="Times New Roman" w:hAnsi="Times New Roman"/>
          <w:sz w:val="24"/>
          <w:szCs w:val="24"/>
          <w:lang w:eastAsia="nl-NL"/>
        </w:rPr>
        <w:br/>
      </w:r>
      <w:r w:rsidRPr="00AA4276">
        <w:rPr>
          <w:rFonts w:ascii="Times New Roman" w:hAnsi="Times New Roman"/>
          <w:iCs/>
          <w:sz w:val="24"/>
          <w:szCs w:val="24"/>
          <w:lang w:eastAsia="nl-NL"/>
        </w:rPr>
        <w:t>Nauta - </w:t>
      </w:r>
      <w:r w:rsidRPr="00AA4276">
        <w:rPr>
          <w:rFonts w:ascii="Times New Roman" w:hAnsi="Times New Roman"/>
          <w:sz w:val="24"/>
          <w:szCs w:val="24"/>
          <w:lang w:eastAsia="nl-NL"/>
        </w:rPr>
        <w:t>- - - - - - - - - - - - - - </w:t>
      </w:r>
      <w:r w:rsidRPr="00AA4276">
        <w:rPr>
          <w:rFonts w:ascii="Times New Roman" w:hAnsi="Times New Roman"/>
          <w:iCs/>
          <w:sz w:val="24"/>
          <w:szCs w:val="24"/>
          <w:lang w:eastAsia="nl-NL"/>
        </w:rPr>
        <w:t>- </w:t>
      </w:r>
      <w:r w:rsidRPr="00AA4276">
        <w:rPr>
          <w:rFonts w:ascii="Times New Roman" w:hAnsi="Times New Roman"/>
          <w:sz w:val="24"/>
          <w:szCs w:val="24"/>
          <w:lang w:eastAsia="nl-NL"/>
        </w:rPr>
        <w:t>208. </w:t>
      </w:r>
      <w:r w:rsidRPr="00AA4276">
        <w:rPr>
          <w:rFonts w:ascii="Times New Roman" w:hAnsi="Times New Roman"/>
          <w:sz w:val="24"/>
          <w:szCs w:val="24"/>
          <w:lang w:eastAsia="nl-NL"/>
        </w:rPr>
        <w:br/>
      </w:r>
      <w:r w:rsidRPr="00AA4276">
        <w:rPr>
          <w:rFonts w:ascii="Times New Roman" w:hAnsi="Times New Roman"/>
          <w:iCs/>
          <w:sz w:val="24"/>
          <w:szCs w:val="24"/>
          <w:lang w:eastAsia="nl-NL"/>
        </w:rPr>
        <w:t>Nette Lip</w:t>
      </w:r>
      <w:r>
        <w:rPr>
          <w:rFonts w:ascii="Times New Roman" w:hAnsi="Times New Roman"/>
          <w:iCs/>
          <w:sz w:val="24"/>
          <w:szCs w:val="24"/>
          <w:lang w:eastAsia="nl-NL"/>
        </w:rPr>
        <w:t>s z</w:t>
      </w:r>
      <w:r w:rsidRPr="00AA4276">
        <w:rPr>
          <w:rFonts w:ascii="Times New Roman" w:hAnsi="Times New Roman"/>
          <w:iCs/>
          <w:sz w:val="24"/>
          <w:szCs w:val="24"/>
          <w:lang w:eastAsia="nl-NL"/>
        </w:rPr>
        <w:t>oon </w:t>
      </w:r>
      <w:r w:rsidRPr="00AA4276">
        <w:rPr>
          <w:rFonts w:ascii="Times New Roman" w:hAnsi="Times New Roman"/>
          <w:sz w:val="24"/>
          <w:szCs w:val="24"/>
          <w:lang w:eastAsia="nl-NL"/>
        </w:rPr>
        <w:t>103 enz. </w:t>
      </w:r>
      <w:r w:rsidRPr="00AA4276">
        <w:rPr>
          <w:rFonts w:ascii="Times New Roman" w:hAnsi="Times New Roman"/>
          <w:sz w:val="24"/>
          <w:szCs w:val="24"/>
          <w:lang w:eastAsia="nl-NL"/>
        </w:rPr>
        <w:br/>
        <w:t>Neutralisten. Zie Stilstaanders. </w:t>
      </w:r>
      <w:r w:rsidRPr="00AA4276">
        <w:rPr>
          <w:rFonts w:ascii="Times New Roman" w:hAnsi="Times New Roman"/>
          <w:sz w:val="24"/>
          <w:szCs w:val="24"/>
          <w:lang w:eastAsia="nl-NL"/>
        </w:rPr>
        <w:br/>
      </w:r>
      <w:r w:rsidRPr="00AA4276">
        <w:rPr>
          <w:rFonts w:ascii="Times New Roman" w:hAnsi="Times New Roman"/>
          <w:iCs/>
          <w:sz w:val="24"/>
          <w:szCs w:val="24"/>
          <w:lang w:eastAsia="nl-NL"/>
        </w:rPr>
        <w:t>Nicolai (Idz.) </w:t>
      </w:r>
      <w:r w:rsidRPr="00AA4276">
        <w:rPr>
          <w:rFonts w:ascii="Times New Roman" w:hAnsi="Times New Roman"/>
          <w:sz w:val="24"/>
          <w:szCs w:val="24"/>
          <w:lang w:eastAsia="nl-NL"/>
        </w:rPr>
        <w:t>130. </w:t>
      </w:r>
      <w:r w:rsidRPr="00AA4276">
        <w:rPr>
          <w:rFonts w:ascii="Times New Roman" w:hAnsi="Times New Roman"/>
          <w:sz w:val="24"/>
          <w:szCs w:val="24"/>
          <w:lang w:eastAsia="nl-NL"/>
        </w:rPr>
        <w:br/>
        <w:t>Nikolaasga (St.) -- 89, 306. </w:t>
      </w:r>
      <w:r w:rsidRPr="00AA4276">
        <w:rPr>
          <w:rFonts w:ascii="Times New Roman" w:hAnsi="Times New Roman"/>
          <w:sz w:val="24"/>
          <w:szCs w:val="24"/>
          <w:lang w:eastAsia="nl-NL"/>
        </w:rPr>
        <w:br/>
        <w:t>Nieuwland</w:t>
      </w:r>
      <w:r>
        <w:rPr>
          <w:rFonts w:ascii="Times New Roman" w:hAnsi="Times New Roman"/>
          <w:sz w:val="24"/>
          <w:szCs w:val="24"/>
          <w:lang w:eastAsia="nl-NL"/>
        </w:rPr>
        <w:t>.</w:t>
      </w:r>
      <w:r w:rsidRPr="00AA4276">
        <w:rPr>
          <w:rFonts w:ascii="Times New Roman" w:hAnsi="Times New Roman"/>
          <w:sz w:val="24"/>
          <w:szCs w:val="24"/>
          <w:lang w:eastAsia="nl-NL"/>
        </w:rPr>
        <w:t xml:space="preserve"> 35, 131. </w:t>
      </w:r>
      <w:r w:rsidRPr="00AA4276">
        <w:rPr>
          <w:rFonts w:ascii="Times New Roman" w:hAnsi="Times New Roman"/>
          <w:sz w:val="24"/>
          <w:szCs w:val="24"/>
          <w:lang w:eastAsia="nl-NL"/>
        </w:rPr>
        <w:br/>
        <w:t>Nieuwezijl 187, 189. </w:t>
      </w:r>
      <w:r w:rsidRPr="00AA4276">
        <w:rPr>
          <w:rFonts w:ascii="Times New Roman" w:hAnsi="Times New Roman"/>
          <w:sz w:val="24"/>
          <w:szCs w:val="24"/>
          <w:lang w:eastAsia="nl-NL"/>
        </w:rPr>
        <w:br/>
        <w:t>Noordbroek 160. </w:t>
      </w:r>
      <w:r w:rsidRPr="00AA4276">
        <w:rPr>
          <w:rFonts w:ascii="Times New Roman" w:hAnsi="Times New Roman"/>
          <w:sz w:val="24"/>
          <w:szCs w:val="24"/>
          <w:lang w:eastAsia="nl-NL"/>
        </w:rPr>
        <w:br/>
        <w:t>Norden • • - - - - - - - - 161, 204. </w:t>
      </w:r>
      <w:r w:rsidRPr="00AA4276">
        <w:rPr>
          <w:rFonts w:ascii="Times New Roman" w:hAnsi="Times New Roman"/>
          <w:sz w:val="24"/>
          <w:szCs w:val="24"/>
          <w:lang w:eastAsia="nl-NL"/>
        </w:rPr>
        <w:br/>
        <w:t>Nijehove 29. </w:t>
      </w:r>
      <w:r w:rsidRPr="00AA4276">
        <w:rPr>
          <w:rFonts w:ascii="Times New Roman" w:hAnsi="Times New Roman"/>
          <w:sz w:val="24"/>
          <w:szCs w:val="24"/>
          <w:lang w:eastAsia="nl-NL"/>
        </w:rPr>
        <w:br/>
        <w:t>O.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Obbes (J.) </w:t>
      </w:r>
      <w:r w:rsidRPr="00AA4276">
        <w:rPr>
          <w:rFonts w:ascii="Times New Roman" w:hAnsi="Times New Roman"/>
          <w:sz w:val="24"/>
          <w:szCs w:val="24"/>
          <w:lang w:eastAsia="nl-NL"/>
        </w:rPr>
        <w:t>187. </w:t>
      </w:r>
    </w:p>
    <w:p w:rsidR="00476B86" w:rsidRPr="00AA4276" w:rsidRDefault="00B41DD9" w:rsidP="00476B86">
      <w:pPr>
        <w:shd w:val="clear" w:color="auto" w:fill="FFFFFF"/>
        <w:spacing w:after="0" w:line="240" w:lineRule="auto"/>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762125" cy="2076450"/>
            <wp:effectExtent l="0" t="0" r="0" b="0"/>
            <wp:docPr id="57" name="Afbeelding 57" descr="[merged small][ocr errors][merged small][merged small][merg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merged small][ocr errors][merged small][merged small][merged small]"/>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62125" cy="2076450"/>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Harlingen • 124. </w:t>
      </w:r>
      <w:r w:rsidRPr="00AA4276">
        <w:rPr>
          <w:rFonts w:ascii="Times New Roman" w:hAnsi="Times New Roman"/>
          <w:sz w:val="24"/>
          <w:szCs w:val="24"/>
          <w:lang w:eastAsia="nl-NL"/>
        </w:rPr>
        <w:br/>
      </w:r>
      <w:r w:rsidRPr="00AA4276">
        <w:rPr>
          <w:rFonts w:ascii="Times New Roman" w:hAnsi="Times New Roman"/>
          <w:iCs/>
          <w:sz w:val="24"/>
          <w:szCs w:val="24"/>
          <w:lang w:eastAsia="nl-NL"/>
        </w:rPr>
        <w:t>Os (A. van der) </w:t>
      </w:r>
      <w:r w:rsidRPr="00AA4276">
        <w:rPr>
          <w:rFonts w:ascii="Times New Roman" w:hAnsi="Times New Roman"/>
          <w:sz w:val="24"/>
          <w:szCs w:val="24"/>
          <w:lang w:eastAsia="nl-NL"/>
        </w:rPr>
        <w:t>215. </w:t>
      </w:r>
      <w:r w:rsidRPr="00AA4276">
        <w:rPr>
          <w:rFonts w:ascii="Times New Roman" w:hAnsi="Times New Roman"/>
          <w:sz w:val="24"/>
          <w:szCs w:val="24"/>
          <w:lang w:eastAsia="nl-NL"/>
        </w:rPr>
        <w:br/>
        <w:t>Oude-Bildtzijl</w:t>
      </w:r>
      <w:r>
        <w:rPr>
          <w:rFonts w:ascii="Times New Roman" w:hAnsi="Times New Roman"/>
          <w:sz w:val="24"/>
          <w:szCs w:val="24"/>
          <w:lang w:eastAsia="nl-NL"/>
        </w:rPr>
        <w:t>.</w:t>
      </w:r>
      <w:r w:rsidRPr="00AA4276">
        <w:rPr>
          <w:rFonts w:ascii="Times New Roman" w:hAnsi="Times New Roman"/>
          <w:sz w:val="24"/>
          <w:szCs w:val="24"/>
          <w:lang w:eastAsia="nl-NL"/>
        </w:rPr>
        <w:t>..... 90, 189, 192, </w:t>
      </w:r>
      <w:r w:rsidRPr="00AA4276">
        <w:rPr>
          <w:rFonts w:ascii="Times New Roman" w:hAnsi="Times New Roman"/>
          <w:sz w:val="24"/>
          <w:szCs w:val="24"/>
          <w:lang w:eastAsia="nl-NL"/>
        </w:rPr>
        <w:br/>
        <w:t>245, 248, 306. </w:t>
      </w:r>
      <w:r w:rsidRPr="00AA4276">
        <w:rPr>
          <w:rFonts w:ascii="Times New Roman" w:hAnsi="Times New Roman"/>
          <w:sz w:val="24"/>
          <w:szCs w:val="24"/>
          <w:lang w:eastAsia="nl-NL"/>
        </w:rPr>
        <w:br/>
        <w:t>Oudega 35, 164. </w:t>
      </w:r>
      <w:r w:rsidRPr="00AA4276">
        <w:rPr>
          <w:rFonts w:ascii="Times New Roman" w:hAnsi="Times New Roman"/>
          <w:sz w:val="24"/>
          <w:szCs w:val="24"/>
          <w:lang w:eastAsia="nl-NL"/>
        </w:rPr>
        <w:br/>
        <w:t>Oudehaske •</w:t>
      </w:r>
      <w:r>
        <w:rPr>
          <w:rFonts w:ascii="Times New Roman" w:hAnsi="Times New Roman"/>
          <w:sz w:val="24"/>
          <w:szCs w:val="24"/>
          <w:lang w:eastAsia="nl-NL"/>
        </w:rPr>
        <w:t>.</w:t>
      </w:r>
      <w:r w:rsidRPr="00AA4276">
        <w:rPr>
          <w:rFonts w:ascii="Times New Roman" w:hAnsi="Times New Roman"/>
          <w:sz w:val="24"/>
          <w:szCs w:val="24"/>
          <w:lang w:eastAsia="nl-NL"/>
        </w:rPr>
        <w:t xml:space="preserve"> 35. </w:t>
      </w:r>
      <w:r w:rsidRPr="00AA4276">
        <w:rPr>
          <w:rFonts w:ascii="Times New Roman" w:hAnsi="Times New Roman"/>
          <w:sz w:val="24"/>
          <w:szCs w:val="24"/>
          <w:lang w:eastAsia="nl-NL"/>
        </w:rPr>
        <w:br/>
        <w:t>Oudelemmer 89. </w:t>
      </w:r>
    </w:p>
    <w:p w:rsidR="00476B86" w:rsidRPr="00AA4276" w:rsidRDefault="00B41DD9" w:rsidP="00476B86">
      <w:pPr>
        <w:shd w:val="clear" w:color="auto" w:fill="FFFFFF"/>
        <w:spacing w:after="0" w:line="240" w:lineRule="auto"/>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762125" cy="1409700"/>
            <wp:effectExtent l="0" t="0" r="0" b="0"/>
            <wp:docPr id="58" name="Afbeelding 58" descr="[merged small][merged small][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descr="[merged small][merged small][ocr errors]"/>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Pastor (Adam) </w:t>
      </w:r>
      <w:r w:rsidRPr="00AA4276">
        <w:rPr>
          <w:rFonts w:ascii="Times New Roman" w:hAnsi="Times New Roman"/>
          <w:sz w:val="24"/>
          <w:szCs w:val="24"/>
          <w:lang w:eastAsia="nl-NL"/>
        </w:rPr>
        <w:t>101. </w:t>
      </w:r>
      <w:r w:rsidRPr="00AA4276">
        <w:rPr>
          <w:rFonts w:ascii="Times New Roman" w:hAnsi="Times New Roman"/>
          <w:sz w:val="24"/>
          <w:szCs w:val="24"/>
          <w:lang w:eastAsia="nl-NL"/>
        </w:rPr>
        <w:br/>
        <w:t>Paus (diens gezag in Friesland) 40. </w:t>
      </w:r>
      <w:r w:rsidRPr="00AA4276">
        <w:rPr>
          <w:rFonts w:ascii="Times New Roman" w:hAnsi="Times New Roman"/>
          <w:sz w:val="24"/>
          <w:szCs w:val="24"/>
          <w:lang w:eastAsia="nl-NL"/>
        </w:rPr>
        <w:br/>
      </w:r>
      <w:r w:rsidRPr="00AA4276">
        <w:rPr>
          <w:rFonts w:ascii="Times New Roman" w:hAnsi="Times New Roman"/>
          <w:iCs/>
          <w:sz w:val="24"/>
          <w:szCs w:val="24"/>
          <w:lang w:eastAsia="nl-NL"/>
        </w:rPr>
        <w:t>Persijn (H.) </w:t>
      </w:r>
      <w:r w:rsidRPr="00AA4276">
        <w:rPr>
          <w:rFonts w:ascii="Times New Roman" w:hAnsi="Times New Roman"/>
          <w:sz w:val="24"/>
          <w:szCs w:val="24"/>
          <w:lang w:eastAsia="nl-NL"/>
        </w:rPr>
        <w:t>69, 95. </w:t>
      </w:r>
      <w:r w:rsidRPr="00AA4276">
        <w:rPr>
          <w:rFonts w:ascii="Times New Roman" w:hAnsi="Times New Roman"/>
          <w:sz w:val="24"/>
          <w:szCs w:val="24"/>
          <w:lang w:eastAsia="nl-NL"/>
        </w:rPr>
        <w:br/>
        <w:t>Petro-Brussianen 4. </w:t>
      </w:r>
      <w:r w:rsidRPr="00AA4276">
        <w:rPr>
          <w:rFonts w:ascii="Times New Roman" w:hAnsi="Times New Roman"/>
          <w:sz w:val="24"/>
          <w:szCs w:val="24"/>
          <w:lang w:eastAsia="nl-NL"/>
        </w:rPr>
        <w:br/>
      </w:r>
      <w:r w:rsidRPr="00AA4276">
        <w:rPr>
          <w:rFonts w:ascii="Times New Roman" w:hAnsi="Times New Roman"/>
          <w:iCs/>
          <w:sz w:val="24"/>
          <w:szCs w:val="24"/>
          <w:lang w:eastAsia="nl-NL"/>
        </w:rPr>
        <w:t>Philips II </w:t>
      </w:r>
      <w:r w:rsidRPr="00AA4276">
        <w:rPr>
          <w:rFonts w:ascii="Times New Roman" w:hAnsi="Times New Roman"/>
          <w:sz w:val="24"/>
          <w:szCs w:val="24"/>
          <w:lang w:eastAsia="nl-NL"/>
        </w:rPr>
        <w:t>(Koning) 69. </w:t>
      </w:r>
      <w:r w:rsidRPr="00AA4276">
        <w:rPr>
          <w:rFonts w:ascii="Times New Roman" w:hAnsi="Times New Roman"/>
          <w:sz w:val="24"/>
          <w:szCs w:val="24"/>
          <w:lang w:eastAsia="nl-NL"/>
        </w:rPr>
        <w:br/>
      </w:r>
      <w:r w:rsidRPr="00AA4276">
        <w:rPr>
          <w:rFonts w:ascii="Times New Roman" w:hAnsi="Times New Roman"/>
          <w:iCs/>
          <w:sz w:val="24"/>
          <w:szCs w:val="24"/>
          <w:lang w:eastAsia="nl-NL"/>
        </w:rPr>
        <w:t>Pieke Tjommes </w:t>
      </w:r>
      <w:r w:rsidRPr="00AA4276">
        <w:rPr>
          <w:rFonts w:ascii="Times New Roman" w:hAnsi="Times New Roman"/>
          <w:sz w:val="24"/>
          <w:szCs w:val="24"/>
          <w:lang w:eastAsia="nl-NL"/>
        </w:rPr>
        <w:t>209 enz. </w:t>
      </w:r>
      <w:r w:rsidRPr="00AA4276">
        <w:rPr>
          <w:rFonts w:ascii="Times New Roman" w:hAnsi="Times New Roman"/>
          <w:sz w:val="24"/>
          <w:szCs w:val="24"/>
          <w:lang w:eastAsia="nl-NL"/>
        </w:rPr>
        <w:br/>
        <w:t>Pieter Jans-volk e e e - - - - 113. </w:t>
      </w:r>
      <w:r w:rsidRPr="00AA4276">
        <w:rPr>
          <w:rFonts w:ascii="Times New Roman" w:hAnsi="Times New Roman"/>
          <w:sz w:val="24"/>
          <w:szCs w:val="24"/>
          <w:lang w:eastAsia="nl-NL"/>
        </w:rPr>
        <w:br/>
        <w:t>Pieter Jeltjes-volk 111. </w:t>
      </w:r>
      <w:r w:rsidRPr="00AA4276">
        <w:rPr>
          <w:rFonts w:ascii="Times New Roman" w:hAnsi="Times New Roman"/>
          <w:sz w:val="24"/>
          <w:szCs w:val="24"/>
          <w:lang w:eastAsia="nl-NL"/>
        </w:rPr>
        <w:br/>
        <w:t>Pietersbierum</w:t>
      </w:r>
      <w:r>
        <w:rPr>
          <w:rFonts w:ascii="Times New Roman" w:hAnsi="Times New Roman"/>
          <w:sz w:val="24"/>
          <w:szCs w:val="24"/>
          <w:lang w:eastAsia="nl-NL"/>
        </w:rPr>
        <w:t>.</w:t>
      </w:r>
      <w:r w:rsidRPr="00AA4276">
        <w:rPr>
          <w:rFonts w:ascii="Times New Roman" w:hAnsi="Times New Roman"/>
          <w:sz w:val="24"/>
          <w:szCs w:val="24"/>
          <w:lang w:eastAsia="nl-NL"/>
        </w:rPr>
        <w:t xml:space="preserve"> - - - - - - - - 164. </w:t>
      </w:r>
      <w:r w:rsidRPr="00AA4276">
        <w:rPr>
          <w:rFonts w:ascii="Times New Roman" w:hAnsi="Times New Roman"/>
          <w:sz w:val="24"/>
          <w:szCs w:val="24"/>
          <w:lang w:eastAsia="nl-NL"/>
        </w:rPr>
        <w:br/>
        <w:t>Pieterzijl - - - - - - - - 187.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 xml:space="preserve">Pingjum </w:t>
      </w:r>
      <w:r w:rsidRPr="00AA4276">
        <w:rPr>
          <w:rFonts w:ascii="Times New Roman" w:hAnsi="Times New Roman"/>
          <w:iCs/>
          <w:sz w:val="24"/>
          <w:szCs w:val="24"/>
          <w:lang w:eastAsia="nl-NL"/>
        </w:rPr>
        <w:t>55, </w:t>
      </w:r>
      <w:r w:rsidRPr="00AA4276">
        <w:rPr>
          <w:rFonts w:ascii="Times New Roman" w:hAnsi="Times New Roman"/>
          <w:sz w:val="24"/>
          <w:szCs w:val="24"/>
          <w:lang w:eastAsia="nl-NL"/>
        </w:rPr>
        <w:t>89, 188, 245, 306. </w:t>
      </w:r>
      <w:r w:rsidRPr="00AA4276">
        <w:rPr>
          <w:rFonts w:ascii="Times New Roman" w:hAnsi="Times New Roman"/>
          <w:sz w:val="24"/>
          <w:szCs w:val="24"/>
          <w:lang w:eastAsia="nl-NL"/>
        </w:rPr>
        <w:br/>
        <w:t>bl. </w:t>
      </w:r>
      <w:r w:rsidRPr="00AA4276">
        <w:rPr>
          <w:rFonts w:ascii="Times New Roman" w:hAnsi="Times New Roman"/>
          <w:sz w:val="24"/>
          <w:szCs w:val="24"/>
          <w:lang w:eastAsia="nl-NL"/>
        </w:rPr>
        <w:br/>
      </w:r>
      <w:r w:rsidRPr="00AA4276">
        <w:rPr>
          <w:rFonts w:ascii="Times New Roman" w:hAnsi="Times New Roman"/>
          <w:iCs/>
          <w:sz w:val="24"/>
          <w:szCs w:val="24"/>
          <w:lang w:eastAsia="nl-NL"/>
        </w:rPr>
        <w:t>Tiarda (S.) </w:t>
      </w:r>
      <w:r w:rsidRPr="00AA4276">
        <w:rPr>
          <w:rFonts w:ascii="Times New Roman" w:hAnsi="Times New Roman"/>
          <w:sz w:val="24"/>
          <w:szCs w:val="24"/>
          <w:lang w:eastAsia="nl-NL"/>
        </w:rPr>
        <w:t>18. </w:t>
      </w:r>
      <w:r w:rsidRPr="00AA4276">
        <w:rPr>
          <w:rFonts w:ascii="Times New Roman" w:hAnsi="Times New Roman"/>
          <w:sz w:val="24"/>
          <w:szCs w:val="24"/>
          <w:lang w:eastAsia="nl-NL"/>
        </w:rPr>
        <w:br/>
        <w:t>Tibben 55, 375. </w:t>
      </w:r>
      <w:r w:rsidRPr="00AA4276">
        <w:rPr>
          <w:rFonts w:ascii="Times New Roman" w:hAnsi="Times New Roman"/>
          <w:sz w:val="24"/>
          <w:szCs w:val="24"/>
          <w:lang w:eastAsia="nl-NL"/>
        </w:rPr>
        <w:br/>
      </w:r>
      <w:r w:rsidRPr="00AA4276">
        <w:rPr>
          <w:rFonts w:ascii="Times New Roman" w:hAnsi="Times New Roman"/>
          <w:iCs/>
          <w:sz w:val="24"/>
          <w:szCs w:val="24"/>
          <w:lang w:eastAsia="nl-NL"/>
        </w:rPr>
        <w:t>Tichelaar (P. IJ.) </w:t>
      </w:r>
      <w:r w:rsidRPr="00AA4276">
        <w:rPr>
          <w:rFonts w:ascii="Times New Roman" w:hAnsi="Times New Roman"/>
          <w:sz w:val="24"/>
          <w:szCs w:val="24"/>
          <w:lang w:eastAsia="nl-NL"/>
        </w:rPr>
        <w:t>221. </w:t>
      </w:r>
      <w:r w:rsidRPr="00AA4276">
        <w:rPr>
          <w:rFonts w:ascii="Times New Roman" w:hAnsi="Times New Roman"/>
          <w:sz w:val="24"/>
          <w:szCs w:val="24"/>
          <w:lang w:eastAsia="nl-NL"/>
        </w:rPr>
        <w:br/>
      </w:r>
      <w:r w:rsidRPr="00AA4276">
        <w:rPr>
          <w:rFonts w:ascii="Times New Roman" w:hAnsi="Times New Roman"/>
          <w:iCs/>
          <w:sz w:val="24"/>
          <w:szCs w:val="24"/>
          <w:lang w:eastAsia="nl-NL"/>
        </w:rPr>
        <w:t>Tiete Popkes </w:t>
      </w:r>
      <w:r w:rsidRPr="00AA4276">
        <w:rPr>
          <w:rFonts w:ascii="Times New Roman" w:hAnsi="Times New Roman"/>
          <w:sz w:val="24"/>
          <w:szCs w:val="24"/>
          <w:lang w:eastAsia="nl-NL"/>
        </w:rPr>
        <w:t>224. </w:t>
      </w:r>
      <w:r w:rsidRPr="00AA4276">
        <w:rPr>
          <w:rFonts w:ascii="Times New Roman" w:hAnsi="Times New Roman"/>
          <w:sz w:val="24"/>
          <w:szCs w:val="24"/>
          <w:lang w:eastAsia="nl-NL"/>
        </w:rPr>
        <w:br/>
        <w:t>Tietjerk</w:t>
      </w:r>
      <w:r>
        <w:rPr>
          <w:rFonts w:ascii="Times New Roman" w:hAnsi="Times New Roman"/>
          <w:sz w:val="24"/>
          <w:szCs w:val="24"/>
          <w:lang w:eastAsia="nl-NL"/>
        </w:rPr>
        <w:t>.</w:t>
      </w:r>
      <w:r w:rsidRPr="00AA4276">
        <w:rPr>
          <w:rFonts w:ascii="Times New Roman" w:hAnsi="Times New Roman"/>
          <w:sz w:val="24"/>
          <w:szCs w:val="24"/>
          <w:lang w:eastAsia="nl-NL"/>
        </w:rPr>
        <w:t xml:space="preserve"> - - - - - - - - - 164. </w:t>
      </w:r>
      <w:r w:rsidRPr="00AA4276">
        <w:rPr>
          <w:rFonts w:ascii="Times New Roman" w:hAnsi="Times New Roman"/>
          <w:sz w:val="24"/>
          <w:szCs w:val="24"/>
          <w:lang w:eastAsia="nl-NL"/>
        </w:rPr>
        <w:br/>
      </w:r>
      <w:r w:rsidRPr="00AA4276">
        <w:rPr>
          <w:rFonts w:ascii="Times New Roman" w:hAnsi="Times New Roman"/>
          <w:iCs/>
          <w:sz w:val="24"/>
          <w:szCs w:val="24"/>
          <w:lang w:eastAsia="nl-NL"/>
        </w:rPr>
        <w:t>Tigler </w:t>
      </w:r>
      <w:r w:rsidRPr="00AA4276">
        <w:rPr>
          <w:rFonts w:ascii="Times New Roman" w:hAnsi="Times New Roman"/>
          <w:sz w:val="24"/>
          <w:szCs w:val="24"/>
          <w:lang w:eastAsia="nl-NL"/>
        </w:rPr>
        <w:t>(G.) 221. </w:t>
      </w:r>
      <w:r w:rsidRPr="00AA4276">
        <w:rPr>
          <w:rFonts w:ascii="Times New Roman" w:hAnsi="Times New Roman"/>
          <w:sz w:val="24"/>
          <w:szCs w:val="24"/>
          <w:lang w:eastAsia="nl-NL"/>
        </w:rPr>
        <w:br/>
      </w:r>
      <w:r w:rsidRPr="00AA4276">
        <w:rPr>
          <w:rFonts w:ascii="Times New Roman" w:hAnsi="Times New Roman"/>
          <w:iCs/>
          <w:sz w:val="24"/>
          <w:szCs w:val="24"/>
          <w:lang w:eastAsia="nl-NL"/>
        </w:rPr>
        <w:t>Tigler (K.) </w:t>
      </w:r>
      <w:r w:rsidRPr="00AA4276">
        <w:rPr>
          <w:rFonts w:ascii="Times New Roman" w:hAnsi="Times New Roman"/>
          <w:sz w:val="24"/>
          <w:szCs w:val="24"/>
          <w:lang w:eastAsia="nl-NL"/>
        </w:rPr>
        <w:t>185. </w:t>
      </w:r>
      <w:r w:rsidRPr="00AA4276">
        <w:rPr>
          <w:rFonts w:ascii="Times New Roman" w:hAnsi="Times New Roman"/>
          <w:sz w:val="24"/>
          <w:szCs w:val="24"/>
          <w:lang w:eastAsia="nl-NL"/>
        </w:rPr>
        <w:br/>
      </w:r>
      <w:r w:rsidRPr="00AA4276">
        <w:rPr>
          <w:rFonts w:ascii="Times New Roman" w:hAnsi="Times New Roman"/>
          <w:iCs/>
          <w:sz w:val="24"/>
          <w:szCs w:val="24"/>
          <w:lang w:eastAsia="nl-NL"/>
        </w:rPr>
        <w:t>Tinnegieter (J.) </w:t>
      </w:r>
      <w:r w:rsidRPr="00AA4276">
        <w:rPr>
          <w:rFonts w:ascii="Times New Roman" w:hAnsi="Times New Roman"/>
          <w:sz w:val="24"/>
          <w:szCs w:val="24"/>
          <w:lang w:eastAsia="nl-NL"/>
        </w:rPr>
        <w:t>103 enz. </w:t>
      </w:r>
      <w:r w:rsidRPr="00AA4276">
        <w:rPr>
          <w:rFonts w:ascii="Times New Roman" w:hAnsi="Times New Roman"/>
          <w:sz w:val="24"/>
          <w:szCs w:val="24"/>
          <w:lang w:eastAsia="nl-NL"/>
        </w:rPr>
        <w:br/>
        <w:t>Tirns 35, 43. </w:t>
      </w:r>
      <w:r w:rsidRPr="00AA4276">
        <w:rPr>
          <w:rFonts w:ascii="Times New Roman" w:hAnsi="Times New Roman"/>
          <w:sz w:val="24"/>
          <w:szCs w:val="24"/>
          <w:lang w:eastAsia="nl-NL"/>
        </w:rPr>
        <w:br/>
      </w:r>
      <w:r w:rsidRPr="00AA4276">
        <w:rPr>
          <w:rFonts w:ascii="Times New Roman" w:hAnsi="Times New Roman"/>
          <w:iCs/>
          <w:sz w:val="24"/>
          <w:szCs w:val="24"/>
          <w:lang w:eastAsia="nl-NL"/>
        </w:rPr>
        <w:t>Tjaard Reymert</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Martelaar,</w:t>
      </w:r>
      <w:r>
        <w:rPr>
          <w:rFonts w:ascii="Times New Roman" w:hAnsi="Times New Roman"/>
          <w:sz w:val="24"/>
          <w:szCs w:val="24"/>
          <w:lang w:eastAsia="nl-NL"/>
        </w:rPr>
        <w:t>.</w:t>
      </w:r>
      <w:r w:rsidRPr="00AA4276">
        <w:rPr>
          <w:rFonts w:ascii="Times New Roman" w:hAnsi="Times New Roman"/>
          <w:sz w:val="24"/>
          <w:szCs w:val="24"/>
          <w:lang w:eastAsia="nl-NL"/>
        </w:rPr>
        <w:t xml:space="preserve"> 72. </w:t>
      </w:r>
      <w:r w:rsidRPr="00AA4276">
        <w:rPr>
          <w:rFonts w:ascii="Times New Roman" w:hAnsi="Times New Roman"/>
          <w:sz w:val="24"/>
          <w:szCs w:val="24"/>
          <w:lang w:eastAsia="nl-NL"/>
        </w:rPr>
        <w:br/>
      </w:r>
      <w:r w:rsidRPr="00AA4276">
        <w:rPr>
          <w:rFonts w:ascii="Times New Roman" w:hAnsi="Times New Roman"/>
          <w:iCs/>
          <w:sz w:val="24"/>
          <w:szCs w:val="24"/>
          <w:lang w:eastAsia="nl-NL"/>
        </w:rPr>
        <w:t>Tjaard </w:t>
      </w:r>
      <w:r w:rsidRPr="00AA4276">
        <w:rPr>
          <w:rFonts w:ascii="Times New Roman" w:hAnsi="Times New Roman"/>
          <w:sz w:val="24"/>
          <w:szCs w:val="24"/>
          <w:lang w:eastAsia="nl-NL"/>
        </w:rPr>
        <w:t>van Sneek 62. </w:t>
      </w:r>
      <w:r w:rsidRPr="00AA4276">
        <w:rPr>
          <w:rFonts w:ascii="Times New Roman" w:hAnsi="Times New Roman"/>
          <w:sz w:val="24"/>
          <w:szCs w:val="24"/>
          <w:lang w:eastAsia="nl-NL"/>
        </w:rPr>
        <w:br/>
        <w:t>Tjallebert</w:t>
      </w:r>
      <w:r>
        <w:rPr>
          <w:rFonts w:ascii="Times New Roman" w:hAnsi="Times New Roman"/>
          <w:sz w:val="24"/>
          <w:szCs w:val="24"/>
          <w:lang w:eastAsia="nl-NL"/>
        </w:rPr>
        <w:t>.</w:t>
      </w:r>
      <w:r w:rsidRPr="00AA4276">
        <w:rPr>
          <w:rFonts w:ascii="Times New Roman" w:hAnsi="Times New Roman"/>
          <w:sz w:val="24"/>
          <w:szCs w:val="24"/>
          <w:lang w:eastAsia="nl-NL"/>
        </w:rPr>
        <w:t>. 164,245, 248, 254, 306. </w:t>
      </w:r>
      <w:r w:rsidRPr="00AA4276">
        <w:rPr>
          <w:rFonts w:ascii="Times New Roman" w:hAnsi="Times New Roman"/>
          <w:sz w:val="24"/>
          <w:szCs w:val="24"/>
          <w:lang w:eastAsia="nl-NL"/>
        </w:rPr>
        <w:br/>
        <w:t>Tjallehuizen 35. </w:t>
      </w:r>
      <w:r w:rsidRPr="00AA4276">
        <w:rPr>
          <w:rFonts w:ascii="Times New Roman" w:hAnsi="Times New Roman"/>
          <w:sz w:val="24"/>
          <w:szCs w:val="24"/>
          <w:lang w:eastAsia="nl-NL"/>
        </w:rPr>
        <w:br/>
      </w:r>
      <w:r w:rsidRPr="00AA4276">
        <w:rPr>
          <w:rFonts w:ascii="Times New Roman" w:hAnsi="Times New Roman"/>
          <w:iCs/>
          <w:sz w:val="24"/>
          <w:szCs w:val="24"/>
          <w:lang w:eastAsia="nl-NL"/>
        </w:rPr>
        <w:t>Tjerk Han</w:t>
      </w:r>
      <w:r>
        <w:rPr>
          <w:rFonts w:ascii="Times New Roman" w:hAnsi="Times New Roman"/>
          <w:iCs/>
          <w:sz w:val="24"/>
          <w:szCs w:val="24"/>
          <w:lang w:eastAsia="nl-NL"/>
        </w:rPr>
        <w:t>s z.</w:t>
      </w:r>
      <w:r w:rsidRPr="00AA4276">
        <w:rPr>
          <w:rFonts w:ascii="Times New Roman" w:hAnsi="Times New Roman"/>
          <w:sz w:val="24"/>
          <w:szCs w:val="24"/>
          <w:lang w:eastAsia="nl-NL"/>
        </w:rPr>
        <w:t>.. 187. </w:t>
      </w:r>
      <w:r w:rsidRPr="00AA4276">
        <w:rPr>
          <w:rFonts w:ascii="Times New Roman" w:hAnsi="Times New Roman"/>
          <w:sz w:val="24"/>
          <w:szCs w:val="24"/>
          <w:lang w:eastAsia="nl-NL"/>
        </w:rPr>
        <w:br/>
        <w:t>Tjerkgaast 35. </w:t>
      </w:r>
      <w:r w:rsidRPr="00AA4276">
        <w:rPr>
          <w:rFonts w:ascii="Times New Roman" w:hAnsi="Times New Roman"/>
          <w:sz w:val="24"/>
          <w:szCs w:val="24"/>
          <w:lang w:eastAsia="nl-NL"/>
        </w:rPr>
        <w:br/>
      </w:r>
      <w:r w:rsidRPr="00AA4276">
        <w:rPr>
          <w:rFonts w:ascii="Times New Roman" w:hAnsi="Times New Roman"/>
          <w:iCs/>
          <w:sz w:val="24"/>
          <w:szCs w:val="24"/>
          <w:lang w:eastAsia="nl-NL"/>
        </w:rPr>
        <w:t>Tjesma (P.) </w:t>
      </w:r>
      <w:r w:rsidRPr="00AA4276">
        <w:rPr>
          <w:rFonts w:ascii="Times New Roman" w:hAnsi="Times New Roman"/>
          <w:sz w:val="24"/>
          <w:szCs w:val="24"/>
          <w:lang w:eastAsia="nl-NL"/>
        </w:rPr>
        <w:t>187. </w:t>
      </w:r>
      <w:r w:rsidRPr="00AA4276">
        <w:rPr>
          <w:rFonts w:ascii="Times New Roman" w:hAnsi="Times New Roman"/>
          <w:sz w:val="24"/>
          <w:szCs w:val="24"/>
          <w:lang w:eastAsia="nl-NL"/>
        </w:rPr>
        <w:br/>
        <w:t>Tjum 15, 35, 89. </w:t>
      </w:r>
      <w:r w:rsidRPr="00AA4276">
        <w:rPr>
          <w:rFonts w:ascii="Times New Roman" w:hAnsi="Times New Roman"/>
          <w:sz w:val="24"/>
          <w:szCs w:val="24"/>
          <w:lang w:eastAsia="nl-NL"/>
        </w:rPr>
        <w:br/>
        <w:t>Tjummarum</w:t>
      </w:r>
      <w:r>
        <w:rPr>
          <w:rFonts w:ascii="Times New Roman" w:hAnsi="Times New Roman"/>
          <w:sz w:val="24"/>
          <w:szCs w:val="24"/>
          <w:lang w:eastAsia="nl-NL"/>
        </w:rPr>
        <w:t>.</w:t>
      </w:r>
      <w:r w:rsidRPr="00AA4276">
        <w:rPr>
          <w:rFonts w:ascii="Times New Roman" w:hAnsi="Times New Roman"/>
          <w:sz w:val="24"/>
          <w:szCs w:val="24"/>
          <w:lang w:eastAsia="nl-NL"/>
        </w:rPr>
        <w:t>... 89, 189, 193, 306. </w:t>
      </w:r>
      <w:r w:rsidRPr="00AA4276">
        <w:rPr>
          <w:rFonts w:ascii="Times New Roman" w:hAnsi="Times New Roman"/>
          <w:sz w:val="24"/>
          <w:szCs w:val="24"/>
          <w:lang w:eastAsia="nl-NL"/>
        </w:rPr>
        <w:br/>
        <w:t>Tobbedansers (Harlinger) 92. </w:t>
      </w:r>
      <w:r w:rsidRPr="00AA4276">
        <w:rPr>
          <w:rFonts w:ascii="Times New Roman" w:hAnsi="Times New Roman"/>
          <w:sz w:val="24"/>
          <w:szCs w:val="24"/>
          <w:lang w:eastAsia="nl-NL"/>
        </w:rPr>
        <w:br/>
      </w:r>
      <w:r w:rsidRPr="00AA4276">
        <w:rPr>
          <w:rFonts w:ascii="Times New Roman" w:hAnsi="Times New Roman"/>
          <w:iCs/>
          <w:sz w:val="24"/>
          <w:szCs w:val="24"/>
          <w:lang w:eastAsia="nl-NL"/>
        </w:rPr>
        <w:t>Tonnis Claassen </w:t>
      </w:r>
      <w:r w:rsidRPr="00AA4276">
        <w:rPr>
          <w:rFonts w:ascii="Times New Roman" w:hAnsi="Times New Roman"/>
          <w:sz w:val="24"/>
          <w:szCs w:val="24"/>
          <w:lang w:eastAsia="nl-NL"/>
        </w:rPr>
        <w:t>224. </w:t>
      </w:r>
      <w:r w:rsidRPr="00AA4276">
        <w:rPr>
          <w:rFonts w:ascii="Times New Roman" w:hAnsi="Times New Roman"/>
          <w:sz w:val="24"/>
          <w:szCs w:val="24"/>
          <w:lang w:eastAsia="nl-NL"/>
        </w:rPr>
        <w:br/>
      </w:r>
      <w:r w:rsidRPr="00AA4276">
        <w:rPr>
          <w:rFonts w:ascii="Times New Roman" w:hAnsi="Times New Roman"/>
          <w:iCs/>
          <w:sz w:val="24"/>
          <w:szCs w:val="24"/>
          <w:lang w:eastAsia="nl-NL"/>
        </w:rPr>
        <w:t>Trijntje Jans</w:t>
      </w:r>
      <w:r>
        <w:rPr>
          <w:rFonts w:ascii="Times New Roman" w:hAnsi="Times New Roman"/>
          <w:iCs/>
          <w:sz w:val="24"/>
          <w:szCs w:val="24"/>
          <w:lang w:eastAsia="nl-NL"/>
        </w:rPr>
        <w:t>.</w:t>
      </w:r>
      <w:r w:rsidRPr="00AA4276">
        <w:rPr>
          <w:rFonts w:ascii="Times New Roman" w:hAnsi="Times New Roman"/>
          <w:sz w:val="24"/>
          <w:szCs w:val="24"/>
          <w:lang w:eastAsia="nl-NL"/>
        </w:rPr>
        <w:t xml:space="preserve"> 82. </w:t>
      </w:r>
      <w:r w:rsidRPr="00AA4276">
        <w:rPr>
          <w:rFonts w:ascii="Times New Roman" w:hAnsi="Times New Roman"/>
          <w:sz w:val="24"/>
          <w:szCs w:val="24"/>
          <w:lang w:eastAsia="nl-NL"/>
        </w:rPr>
        <w:br/>
      </w:r>
      <w:r w:rsidRPr="00AA4276">
        <w:rPr>
          <w:rFonts w:ascii="Times New Roman" w:hAnsi="Times New Roman"/>
          <w:iCs/>
          <w:sz w:val="24"/>
          <w:szCs w:val="24"/>
          <w:lang w:eastAsia="nl-NL"/>
        </w:rPr>
        <w:t>Trijpmaker (J.) </w:t>
      </w:r>
      <w:r w:rsidRPr="00AA4276">
        <w:rPr>
          <w:rFonts w:ascii="Times New Roman" w:hAnsi="Times New Roman"/>
          <w:sz w:val="24"/>
          <w:szCs w:val="24"/>
          <w:lang w:eastAsia="nl-NL"/>
        </w:rPr>
        <w:t>14. </w:t>
      </w:r>
      <w:r w:rsidRPr="00AA4276">
        <w:rPr>
          <w:rFonts w:ascii="Times New Roman" w:hAnsi="Times New Roman"/>
          <w:sz w:val="24"/>
          <w:szCs w:val="24"/>
          <w:lang w:eastAsia="nl-NL"/>
        </w:rPr>
        <w:br/>
        <w:t>Turlupijns 5. </w:t>
      </w:r>
      <w:r w:rsidRPr="00AA4276">
        <w:rPr>
          <w:rFonts w:ascii="Times New Roman" w:hAnsi="Times New Roman"/>
          <w:sz w:val="24"/>
          <w:szCs w:val="24"/>
          <w:lang w:eastAsia="nl-NL"/>
        </w:rPr>
        <w:br/>
      </w:r>
      <w:r w:rsidRPr="00AA4276">
        <w:rPr>
          <w:rFonts w:ascii="Times New Roman" w:hAnsi="Times New Roman"/>
          <w:iCs/>
          <w:sz w:val="24"/>
          <w:szCs w:val="24"/>
          <w:lang w:eastAsia="nl-NL"/>
        </w:rPr>
        <w:t>Twisck (P. J.) </w:t>
      </w:r>
      <w:r w:rsidRPr="00AA4276">
        <w:rPr>
          <w:rFonts w:ascii="Times New Roman" w:hAnsi="Times New Roman"/>
          <w:sz w:val="24"/>
          <w:szCs w:val="24"/>
          <w:lang w:eastAsia="nl-NL"/>
        </w:rPr>
        <w:t>117. </w:t>
      </w:r>
      <w:r w:rsidRPr="00AA4276">
        <w:rPr>
          <w:rFonts w:ascii="Times New Roman" w:hAnsi="Times New Roman"/>
          <w:sz w:val="24"/>
          <w:szCs w:val="24"/>
          <w:lang w:eastAsia="nl-NL"/>
        </w:rPr>
        <w:br/>
        <w:t>Twiscken (De) 163, 383. </w:t>
      </w:r>
      <w:r w:rsidRPr="00AA4276">
        <w:rPr>
          <w:rFonts w:ascii="Times New Roman" w:hAnsi="Times New Roman"/>
          <w:sz w:val="24"/>
          <w:szCs w:val="24"/>
          <w:lang w:eastAsia="nl-NL"/>
        </w:rPr>
        <w:br/>
      </w:r>
      <w:r w:rsidRPr="00AA4276">
        <w:rPr>
          <w:rFonts w:ascii="Times New Roman" w:hAnsi="Times New Roman"/>
          <w:iCs/>
          <w:sz w:val="24"/>
          <w:szCs w:val="24"/>
          <w:lang w:eastAsia="nl-NL"/>
        </w:rPr>
        <w:t>Tyettye (J.) </w:t>
      </w:r>
      <w:r w:rsidRPr="00AA4276">
        <w:rPr>
          <w:rFonts w:ascii="Times New Roman" w:hAnsi="Times New Roman"/>
          <w:sz w:val="24"/>
          <w:szCs w:val="24"/>
          <w:lang w:eastAsia="nl-NL"/>
        </w:rPr>
        <w:t>- e - - - - - - - - - 18. </w:t>
      </w:r>
      <w:r w:rsidRPr="00AA4276">
        <w:rPr>
          <w:rFonts w:ascii="Times New Roman" w:hAnsi="Times New Roman"/>
          <w:sz w:val="24"/>
          <w:szCs w:val="24"/>
          <w:lang w:eastAsia="nl-NL"/>
        </w:rPr>
        <w:br/>
      </w:r>
      <w:r w:rsidRPr="00AA4276">
        <w:rPr>
          <w:rFonts w:ascii="Times New Roman" w:hAnsi="Times New Roman"/>
          <w:iCs/>
          <w:sz w:val="24"/>
          <w:szCs w:val="24"/>
          <w:lang w:eastAsia="nl-NL"/>
        </w:rPr>
        <w:t>Tijs, </w:t>
      </w:r>
      <w:r w:rsidRPr="00AA4276">
        <w:rPr>
          <w:rFonts w:ascii="Times New Roman" w:hAnsi="Times New Roman"/>
          <w:sz w:val="24"/>
          <w:szCs w:val="24"/>
          <w:lang w:eastAsia="nl-NL"/>
        </w:rPr>
        <w:t>Martelaar, 76. </w:t>
      </w:r>
      <w:r w:rsidRPr="00AA4276">
        <w:rPr>
          <w:rFonts w:ascii="Times New Roman" w:hAnsi="Times New Roman"/>
          <w:sz w:val="24"/>
          <w:szCs w:val="24"/>
          <w:lang w:eastAsia="nl-NL"/>
        </w:rPr>
        <w:br/>
        <w:t>bl. </w:t>
      </w:r>
      <w:r w:rsidRPr="00AA4276">
        <w:rPr>
          <w:rFonts w:ascii="Times New Roman" w:hAnsi="Times New Roman"/>
          <w:sz w:val="24"/>
          <w:szCs w:val="24"/>
          <w:lang w:eastAsia="nl-NL"/>
        </w:rPr>
        <w:br/>
        <w:t>Verbond der vier Steden 96, 103. </w:t>
      </w:r>
      <w:r w:rsidRPr="00AA4276">
        <w:rPr>
          <w:rFonts w:ascii="Times New Roman" w:hAnsi="Times New Roman"/>
          <w:sz w:val="24"/>
          <w:szCs w:val="24"/>
          <w:lang w:eastAsia="nl-NL"/>
        </w:rPr>
        <w:br/>
        <w:t>Vermaners</w:t>
      </w:r>
      <w:r>
        <w:rPr>
          <w:rFonts w:ascii="Times New Roman" w:hAnsi="Times New Roman"/>
          <w:sz w:val="24"/>
          <w:szCs w:val="24"/>
          <w:lang w:eastAsia="nl-NL"/>
        </w:rPr>
        <w:t>.</w:t>
      </w:r>
      <w:r w:rsidRPr="00AA4276">
        <w:rPr>
          <w:rFonts w:ascii="Times New Roman" w:hAnsi="Times New Roman"/>
          <w:sz w:val="24"/>
          <w:szCs w:val="24"/>
          <w:lang w:eastAsia="nl-NL"/>
        </w:rPr>
        <w:t xml:space="preserve"> - - - -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- 59. </w:t>
      </w:r>
      <w:r w:rsidRPr="00AA4276">
        <w:rPr>
          <w:rFonts w:ascii="Times New Roman" w:hAnsi="Times New Roman"/>
          <w:sz w:val="24"/>
          <w:szCs w:val="24"/>
          <w:lang w:eastAsia="nl-NL"/>
        </w:rPr>
        <w:br/>
      </w:r>
      <w:r w:rsidRPr="00AA4276">
        <w:rPr>
          <w:rFonts w:ascii="Times New Roman" w:hAnsi="Times New Roman"/>
          <w:iCs/>
          <w:sz w:val="24"/>
          <w:szCs w:val="24"/>
          <w:lang w:eastAsia="nl-NL"/>
        </w:rPr>
        <w:t>Vermanje (J. T.) </w:t>
      </w:r>
      <w:r w:rsidRPr="00AA4276">
        <w:rPr>
          <w:rFonts w:ascii="Times New Roman" w:hAnsi="Times New Roman"/>
          <w:sz w:val="24"/>
          <w:szCs w:val="24"/>
          <w:lang w:eastAsia="nl-NL"/>
        </w:rPr>
        <w:t>196. </w:t>
      </w:r>
      <w:r w:rsidRPr="00AA4276">
        <w:rPr>
          <w:rFonts w:ascii="Times New Roman" w:hAnsi="Times New Roman"/>
          <w:sz w:val="24"/>
          <w:szCs w:val="24"/>
          <w:lang w:eastAsia="nl-NL"/>
        </w:rPr>
        <w:br/>
      </w:r>
      <w:r w:rsidRPr="00AA4276">
        <w:rPr>
          <w:rFonts w:ascii="Times New Roman" w:hAnsi="Times New Roman"/>
          <w:iCs/>
          <w:sz w:val="24"/>
          <w:szCs w:val="24"/>
          <w:lang w:eastAsia="nl-NL"/>
        </w:rPr>
        <w:t>Vermeersch (Gillis) </w:t>
      </w:r>
      <w:r w:rsidRPr="00AA4276">
        <w:rPr>
          <w:rFonts w:ascii="Times New Roman" w:hAnsi="Times New Roman"/>
          <w:sz w:val="24"/>
          <w:szCs w:val="24"/>
          <w:lang w:eastAsia="nl-NL"/>
        </w:rPr>
        <w:t>187. </w:t>
      </w:r>
      <w:r w:rsidRPr="00AA4276">
        <w:rPr>
          <w:rFonts w:ascii="Times New Roman" w:hAnsi="Times New Roman"/>
          <w:sz w:val="24"/>
          <w:szCs w:val="24"/>
          <w:lang w:eastAsia="nl-NL"/>
        </w:rPr>
        <w:br/>
      </w:r>
      <w:r w:rsidRPr="00AA4276">
        <w:rPr>
          <w:rFonts w:ascii="Times New Roman" w:hAnsi="Times New Roman"/>
          <w:iCs/>
          <w:sz w:val="24"/>
          <w:szCs w:val="24"/>
          <w:lang w:eastAsia="nl-NL"/>
        </w:rPr>
        <w:t>Verniers (L.)</w:t>
      </w:r>
      <w:r>
        <w:rPr>
          <w:rFonts w:ascii="Times New Roman" w:hAnsi="Times New Roman"/>
          <w:iCs/>
          <w:sz w:val="24"/>
          <w:szCs w:val="24"/>
          <w:lang w:eastAsia="nl-NL"/>
        </w:rPr>
        <w:t>.</w:t>
      </w:r>
      <w:r w:rsidRPr="00AA4276">
        <w:rPr>
          <w:rFonts w:ascii="Times New Roman" w:hAnsi="Times New Roman"/>
          <w:sz w:val="24"/>
          <w:szCs w:val="24"/>
          <w:lang w:eastAsia="nl-NL"/>
        </w:rPr>
        <w:t xml:space="preserve"> 104. </w:t>
      </w:r>
      <w:r w:rsidRPr="00AA4276">
        <w:rPr>
          <w:rFonts w:ascii="Times New Roman" w:hAnsi="Times New Roman"/>
          <w:sz w:val="24"/>
          <w:szCs w:val="24"/>
          <w:lang w:eastAsia="nl-NL"/>
        </w:rPr>
        <w:br/>
        <w:t>Vincent de Honds-volk</w:t>
      </w:r>
      <w:r>
        <w:rPr>
          <w:rFonts w:ascii="Times New Roman" w:hAnsi="Times New Roman"/>
          <w:sz w:val="24"/>
          <w:szCs w:val="24"/>
          <w:lang w:eastAsia="nl-NL"/>
        </w:rPr>
        <w:t>.</w:t>
      </w:r>
      <w:r w:rsidRPr="00AA4276">
        <w:rPr>
          <w:rFonts w:ascii="Times New Roman" w:hAnsi="Times New Roman"/>
          <w:sz w:val="24"/>
          <w:szCs w:val="24"/>
          <w:lang w:eastAsia="nl-NL"/>
        </w:rPr>
        <w:t xml:space="preserve"> 113. </w:t>
      </w:r>
      <w:r w:rsidRPr="00AA4276">
        <w:rPr>
          <w:rFonts w:ascii="Times New Roman" w:hAnsi="Times New Roman"/>
          <w:sz w:val="24"/>
          <w:szCs w:val="24"/>
          <w:lang w:eastAsia="nl-NL"/>
        </w:rPr>
        <w:br/>
        <w:t>Vischbuurt</w:t>
      </w:r>
      <w:r>
        <w:rPr>
          <w:rFonts w:ascii="Times New Roman" w:hAnsi="Times New Roman"/>
          <w:sz w:val="24"/>
          <w:szCs w:val="24"/>
          <w:lang w:eastAsia="nl-NL"/>
        </w:rPr>
        <w:t>.</w:t>
      </w:r>
      <w:r w:rsidRPr="00AA4276">
        <w:rPr>
          <w:rFonts w:ascii="Times New Roman" w:hAnsi="Times New Roman"/>
          <w:sz w:val="24"/>
          <w:szCs w:val="24"/>
          <w:lang w:eastAsia="nl-NL"/>
        </w:rPr>
        <w:t xml:space="preserve"> - - - - - - - - - - 306. </w:t>
      </w:r>
      <w:r w:rsidRPr="00AA4276">
        <w:rPr>
          <w:rFonts w:ascii="Times New Roman" w:hAnsi="Times New Roman"/>
          <w:sz w:val="24"/>
          <w:szCs w:val="24"/>
          <w:lang w:eastAsia="nl-NL"/>
        </w:rPr>
        <w:br/>
      </w:r>
      <w:r>
        <w:rPr>
          <w:rFonts w:ascii="Times New Roman" w:hAnsi="Times New Roman"/>
          <w:sz w:val="24"/>
          <w:szCs w:val="24"/>
          <w:lang w:eastAsia="nl-NL"/>
        </w:rPr>
        <w:t>Vlaanderen</w:t>
      </w:r>
      <w:r w:rsidRPr="00AA4276">
        <w:rPr>
          <w:rFonts w:ascii="Times New Roman" w:hAnsi="Times New Roman"/>
          <w:sz w:val="24"/>
          <w:szCs w:val="24"/>
          <w:lang w:eastAsia="nl-NL"/>
        </w:rPr>
        <w:t xml:space="preserve"> 5, 11, 85. 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bl. </w:t>
      </w:r>
      <w:r w:rsidRPr="00AA4276">
        <w:rPr>
          <w:rFonts w:ascii="Times New Roman" w:hAnsi="Times New Roman"/>
          <w:sz w:val="24"/>
          <w:szCs w:val="24"/>
          <w:lang w:eastAsia="nl-NL"/>
        </w:rPr>
        <w:br/>
        <w:t>Piphles - - - - - - - - - - - - 5. </w:t>
      </w:r>
      <w:r w:rsidRPr="00AA4276">
        <w:rPr>
          <w:rFonts w:ascii="Times New Roman" w:hAnsi="Times New Roman"/>
          <w:sz w:val="24"/>
          <w:szCs w:val="24"/>
          <w:lang w:eastAsia="nl-NL"/>
        </w:rPr>
        <w:br/>
      </w:r>
      <w:r w:rsidRPr="00AA4276">
        <w:rPr>
          <w:rFonts w:ascii="Times New Roman" w:hAnsi="Times New Roman"/>
          <w:iCs/>
          <w:sz w:val="24"/>
          <w:szCs w:val="24"/>
          <w:lang w:eastAsia="nl-NL"/>
        </w:rPr>
        <w:t>Piseron (Pierken) </w:t>
      </w:r>
      <w:r w:rsidRPr="00AA4276">
        <w:rPr>
          <w:rFonts w:ascii="Times New Roman" w:hAnsi="Times New Roman"/>
          <w:sz w:val="24"/>
          <w:szCs w:val="24"/>
          <w:lang w:eastAsia="nl-NL"/>
        </w:rPr>
        <w:t>104. </w:t>
      </w:r>
      <w:r w:rsidRPr="00AA4276">
        <w:rPr>
          <w:rFonts w:ascii="Times New Roman" w:hAnsi="Times New Roman"/>
          <w:sz w:val="24"/>
          <w:szCs w:val="24"/>
          <w:lang w:eastAsia="nl-NL"/>
        </w:rPr>
        <w:br/>
      </w:r>
      <w:r w:rsidRPr="00AA4276">
        <w:rPr>
          <w:rFonts w:ascii="Times New Roman" w:hAnsi="Times New Roman"/>
          <w:iCs/>
          <w:sz w:val="24"/>
          <w:szCs w:val="24"/>
          <w:lang w:eastAsia="nl-NL"/>
        </w:rPr>
        <w:t>Ploeg (J. van der) </w:t>
      </w:r>
      <w:r w:rsidRPr="00AA4276">
        <w:rPr>
          <w:rFonts w:ascii="Times New Roman" w:hAnsi="Times New Roman"/>
          <w:sz w:val="24"/>
          <w:szCs w:val="24"/>
          <w:lang w:eastAsia="nl-NL"/>
        </w:rPr>
        <w:t>186. </w:t>
      </w:r>
      <w:r w:rsidRPr="00AA4276">
        <w:rPr>
          <w:rFonts w:ascii="Times New Roman" w:hAnsi="Times New Roman"/>
          <w:sz w:val="24"/>
          <w:szCs w:val="24"/>
          <w:lang w:eastAsia="nl-NL"/>
        </w:rPr>
        <w:br/>
        <w:t>Polen 200, 205. </w:t>
      </w:r>
      <w:r w:rsidRPr="00AA4276">
        <w:rPr>
          <w:rFonts w:ascii="Times New Roman" w:hAnsi="Times New Roman"/>
          <w:sz w:val="24"/>
          <w:szCs w:val="24"/>
          <w:lang w:eastAsia="nl-NL"/>
        </w:rPr>
        <w:br/>
        <w:t>Poppingawier 306. </w:t>
      </w:r>
      <w:r w:rsidRPr="00AA4276">
        <w:rPr>
          <w:rFonts w:ascii="Times New Roman" w:hAnsi="Times New Roman"/>
          <w:sz w:val="24"/>
          <w:szCs w:val="24"/>
          <w:lang w:eastAsia="nl-NL"/>
        </w:rPr>
        <w:br/>
      </w:r>
      <w:r w:rsidRPr="00AA4276">
        <w:rPr>
          <w:rFonts w:ascii="Times New Roman" w:hAnsi="Times New Roman"/>
          <w:iCs/>
          <w:sz w:val="24"/>
          <w:szCs w:val="24"/>
          <w:lang w:eastAsia="nl-NL"/>
        </w:rPr>
        <w:t>Portier (H.) </w:t>
      </w:r>
      <w:r w:rsidRPr="00AA4276">
        <w:rPr>
          <w:rFonts w:ascii="Times New Roman" w:hAnsi="Times New Roman"/>
          <w:sz w:val="24"/>
          <w:szCs w:val="24"/>
          <w:lang w:eastAsia="nl-NL"/>
        </w:rPr>
        <w:t>209. </w:t>
      </w:r>
      <w:r w:rsidRPr="00AA4276">
        <w:rPr>
          <w:rFonts w:ascii="Times New Roman" w:hAnsi="Times New Roman"/>
          <w:sz w:val="24"/>
          <w:szCs w:val="24"/>
          <w:lang w:eastAsia="nl-NL"/>
        </w:rPr>
        <w:br/>
      </w:r>
      <w:r>
        <w:rPr>
          <w:rFonts w:ascii="Times New Roman" w:hAnsi="Times New Roman"/>
          <w:sz w:val="24"/>
          <w:szCs w:val="24"/>
          <w:lang w:eastAsia="nl-NL"/>
        </w:rPr>
        <w:t>Pruisen</w:t>
      </w:r>
      <w:r w:rsidRPr="00AA4276">
        <w:rPr>
          <w:rFonts w:ascii="Times New Roman" w:hAnsi="Times New Roman"/>
          <w:sz w:val="24"/>
          <w:szCs w:val="24"/>
          <w:lang w:eastAsia="nl-NL"/>
        </w:rPr>
        <w:t> 200. </w:t>
      </w:r>
      <w:r w:rsidRPr="00AA4276">
        <w:rPr>
          <w:rFonts w:ascii="Times New Roman" w:hAnsi="Times New Roman"/>
          <w:sz w:val="24"/>
          <w:szCs w:val="24"/>
          <w:lang w:eastAsia="nl-NL"/>
        </w:rPr>
        <w:br/>
      </w:r>
      <w:r w:rsidRPr="00AA4276">
        <w:rPr>
          <w:rFonts w:ascii="Times New Roman" w:hAnsi="Times New Roman"/>
          <w:iCs/>
          <w:sz w:val="24"/>
          <w:szCs w:val="24"/>
          <w:lang w:eastAsia="nl-NL"/>
        </w:rPr>
        <w:t>Pruyt (H.), </w:t>
      </w:r>
      <w:r w:rsidRPr="00AA4276">
        <w:rPr>
          <w:rFonts w:ascii="Times New Roman" w:hAnsi="Times New Roman"/>
          <w:sz w:val="24"/>
          <w:szCs w:val="24"/>
          <w:lang w:eastAsia="nl-NL"/>
        </w:rPr>
        <w:t>Martelaar 82. </w:t>
      </w:r>
      <w:r w:rsidRPr="00AA4276">
        <w:rPr>
          <w:rFonts w:ascii="Times New Roman" w:hAnsi="Times New Roman"/>
          <w:sz w:val="24"/>
          <w:szCs w:val="24"/>
          <w:lang w:eastAsia="nl-NL"/>
        </w:rPr>
        <w:br/>
      </w:r>
      <w:r w:rsidRPr="00AA4276">
        <w:rPr>
          <w:rFonts w:ascii="Times New Roman" w:hAnsi="Times New Roman"/>
          <w:iCs/>
          <w:sz w:val="24"/>
          <w:szCs w:val="24"/>
          <w:lang w:eastAsia="nl-NL"/>
        </w:rPr>
        <w:t>Pyter Ruurds </w:t>
      </w:r>
      <w:r w:rsidRPr="00AA4276">
        <w:rPr>
          <w:rFonts w:ascii="Times New Roman" w:hAnsi="Times New Roman"/>
          <w:sz w:val="24"/>
          <w:szCs w:val="24"/>
          <w:lang w:eastAsia="nl-NL"/>
        </w:rPr>
        <w:t>* • • • • </w:t>
      </w:r>
      <w:r w:rsidRPr="00AA4276">
        <w:rPr>
          <w:rFonts w:ascii="Times New Roman" w:hAnsi="Times New Roman"/>
          <w:iCs/>
          <w:sz w:val="24"/>
          <w:szCs w:val="24"/>
          <w:lang w:eastAsia="nl-NL"/>
        </w:rPr>
        <w:t>• </w:t>
      </w:r>
      <w:r w:rsidRPr="00AA4276">
        <w:rPr>
          <w:rFonts w:ascii="Times New Roman" w:hAnsi="Times New Roman"/>
          <w:sz w:val="24"/>
          <w:szCs w:val="24"/>
          <w:lang w:eastAsia="nl-NL"/>
        </w:rPr>
        <w:t>• • 280. </w:t>
      </w:r>
      <w:r w:rsidRPr="00AA4276">
        <w:rPr>
          <w:rFonts w:ascii="Times New Roman" w:hAnsi="Times New Roman"/>
          <w:sz w:val="24"/>
          <w:szCs w:val="24"/>
          <w:lang w:eastAsia="nl-NL"/>
        </w:rPr>
        <w:br/>
        <w:t>R. </w:t>
      </w:r>
      <w:r w:rsidRPr="00AA4276">
        <w:rPr>
          <w:rFonts w:ascii="Times New Roman" w:hAnsi="Times New Roman"/>
          <w:sz w:val="24"/>
          <w:szCs w:val="24"/>
          <w:lang w:eastAsia="nl-NL"/>
        </w:rPr>
        <w:br/>
        <w:t>Rauwerderburen 35. </w:t>
      </w:r>
      <w:r w:rsidRPr="00AA4276">
        <w:rPr>
          <w:rFonts w:ascii="Times New Roman" w:hAnsi="Times New Roman"/>
          <w:sz w:val="24"/>
          <w:szCs w:val="24"/>
          <w:lang w:eastAsia="nl-NL"/>
        </w:rPr>
        <w:br/>
        <w:t>Reidt - - - - - - - - </w:t>
      </w:r>
      <w:r w:rsidRPr="00AA4276">
        <w:rPr>
          <w:rFonts w:ascii="Times New Roman" w:hAnsi="Times New Roman"/>
          <w:iCs/>
          <w:sz w:val="24"/>
          <w:szCs w:val="24"/>
          <w:lang w:eastAsia="nl-NL"/>
        </w:rPr>
        <w:t>- </w:t>
      </w:r>
      <w:r w:rsidRPr="00AA4276">
        <w:rPr>
          <w:rFonts w:ascii="Times New Roman" w:hAnsi="Times New Roman"/>
          <w:sz w:val="24"/>
          <w:szCs w:val="24"/>
          <w:lang w:eastAsia="nl-NL"/>
        </w:rPr>
        <w:t>- - 197. </w:t>
      </w:r>
      <w:r w:rsidRPr="00AA4276">
        <w:rPr>
          <w:rFonts w:ascii="Times New Roman" w:hAnsi="Times New Roman"/>
          <w:sz w:val="24"/>
          <w:szCs w:val="24"/>
          <w:lang w:eastAsia="nl-NL"/>
        </w:rPr>
        <w:br/>
      </w:r>
      <w:r w:rsidRPr="00AA4276">
        <w:rPr>
          <w:rFonts w:ascii="Times New Roman" w:hAnsi="Times New Roman"/>
          <w:iCs/>
          <w:sz w:val="24"/>
          <w:szCs w:val="24"/>
          <w:lang w:eastAsia="nl-NL"/>
        </w:rPr>
        <w:t>Reiningen (J.) </w:t>
      </w:r>
      <w:r w:rsidRPr="00AA4276">
        <w:rPr>
          <w:rFonts w:ascii="Times New Roman" w:hAnsi="Times New Roman"/>
          <w:sz w:val="24"/>
          <w:szCs w:val="24"/>
          <w:lang w:eastAsia="nl-NL"/>
        </w:rPr>
        <w:t>112. </w:t>
      </w:r>
      <w:r w:rsidRPr="00AA4276">
        <w:rPr>
          <w:rFonts w:ascii="Times New Roman" w:hAnsi="Times New Roman"/>
          <w:sz w:val="24"/>
          <w:szCs w:val="24"/>
          <w:lang w:eastAsia="nl-NL"/>
        </w:rPr>
        <w:br/>
      </w:r>
      <w:r w:rsidRPr="00AA4276">
        <w:rPr>
          <w:rFonts w:ascii="Times New Roman" w:hAnsi="Times New Roman"/>
          <w:iCs/>
          <w:sz w:val="24"/>
          <w:szCs w:val="24"/>
          <w:lang w:eastAsia="nl-NL"/>
        </w:rPr>
        <w:t>Reitse </w:t>
      </w:r>
      <w:r w:rsidR="00736D07">
        <w:rPr>
          <w:rFonts w:ascii="Times New Roman" w:hAnsi="Times New Roman"/>
          <w:iCs/>
          <w:sz w:val="24"/>
          <w:szCs w:val="24"/>
          <w:lang w:eastAsia="nl-NL"/>
        </w:rPr>
        <w:t>Aysesz</w:t>
      </w:r>
      <w:r w:rsidRPr="00AA4276">
        <w:rPr>
          <w:rFonts w:ascii="Times New Roman" w:hAnsi="Times New Roman"/>
          <w:iCs/>
          <w:sz w:val="24"/>
          <w:szCs w:val="24"/>
          <w:lang w:eastAsia="nl-NL"/>
        </w:rPr>
        <w:t>., </w:t>
      </w:r>
      <w:r w:rsidRPr="00AA4276">
        <w:rPr>
          <w:rFonts w:ascii="Times New Roman" w:hAnsi="Times New Roman"/>
          <w:sz w:val="24"/>
          <w:szCs w:val="24"/>
          <w:lang w:eastAsia="nl-NL"/>
        </w:rPr>
        <w:t>Martelaar, 81, 295 enz. </w:t>
      </w:r>
      <w:r w:rsidRPr="00AA4276">
        <w:rPr>
          <w:rFonts w:ascii="Times New Roman" w:hAnsi="Times New Roman"/>
          <w:sz w:val="24"/>
          <w:szCs w:val="24"/>
          <w:lang w:eastAsia="nl-NL"/>
        </w:rPr>
        <w:br/>
        <w:t>Religions-vrede</w:t>
      </w:r>
      <w:r>
        <w:rPr>
          <w:rFonts w:ascii="Times New Roman" w:hAnsi="Times New Roman"/>
          <w:sz w:val="24"/>
          <w:szCs w:val="24"/>
          <w:lang w:eastAsia="nl-NL"/>
        </w:rPr>
        <w:t>.</w:t>
      </w:r>
      <w:r w:rsidRPr="00AA4276">
        <w:rPr>
          <w:rFonts w:ascii="Times New Roman" w:hAnsi="Times New Roman"/>
          <w:sz w:val="24"/>
          <w:szCs w:val="24"/>
          <w:lang w:eastAsia="nl-NL"/>
        </w:rPr>
        <w:t>...... *e - - - - - - - 121. </w:t>
      </w:r>
      <w:r w:rsidRPr="00AA4276">
        <w:rPr>
          <w:rFonts w:ascii="Times New Roman" w:hAnsi="Times New Roman"/>
          <w:sz w:val="24"/>
          <w:szCs w:val="24"/>
          <w:lang w:eastAsia="nl-NL"/>
        </w:rPr>
        <w:br/>
        <w:t>Remonstranten... 151, 205, 229, 364. </w:t>
      </w:r>
      <w:r w:rsidRPr="00AA4276">
        <w:rPr>
          <w:rFonts w:ascii="Times New Roman" w:hAnsi="Times New Roman"/>
          <w:sz w:val="24"/>
          <w:szCs w:val="24"/>
          <w:lang w:eastAsia="nl-NL"/>
        </w:rPr>
        <w:br/>
      </w:r>
      <w:r w:rsidRPr="00AA4276">
        <w:rPr>
          <w:rFonts w:ascii="Times New Roman" w:hAnsi="Times New Roman"/>
          <w:iCs/>
          <w:sz w:val="24"/>
          <w:szCs w:val="24"/>
          <w:lang w:eastAsia="nl-NL"/>
        </w:rPr>
        <w:t>Reyn Edes </w:t>
      </w:r>
      <w:r w:rsidRPr="00AA4276">
        <w:rPr>
          <w:rFonts w:ascii="Times New Roman" w:hAnsi="Times New Roman"/>
          <w:sz w:val="24"/>
          <w:szCs w:val="24"/>
          <w:lang w:eastAsia="nl-NL"/>
        </w:rPr>
        <w:t>94. 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Richt Heynes, </w:t>
      </w:r>
      <w:r w:rsidRPr="00AA4276">
        <w:rPr>
          <w:rFonts w:ascii="Times New Roman" w:hAnsi="Times New Roman"/>
          <w:sz w:val="24"/>
          <w:szCs w:val="24"/>
          <w:lang w:eastAsia="nl-NL"/>
        </w:rPr>
        <w:t>Martelares,</w:t>
      </w:r>
      <w:r>
        <w:rPr>
          <w:rFonts w:ascii="Times New Roman" w:hAnsi="Times New Roman"/>
          <w:sz w:val="24"/>
          <w:szCs w:val="24"/>
          <w:lang w:eastAsia="nl-NL"/>
        </w:rPr>
        <w:t>.</w:t>
      </w:r>
      <w:r w:rsidRPr="00AA4276">
        <w:rPr>
          <w:rFonts w:ascii="Times New Roman" w:hAnsi="Times New Roman"/>
          <w:sz w:val="24"/>
          <w:szCs w:val="24"/>
          <w:lang w:eastAsia="nl-NL"/>
        </w:rPr>
        <w:t>... 73. </w:t>
      </w:r>
      <w:r w:rsidRPr="00AA4276">
        <w:rPr>
          <w:rFonts w:ascii="Times New Roman" w:hAnsi="Times New Roman"/>
          <w:sz w:val="24"/>
          <w:szCs w:val="24"/>
          <w:lang w:eastAsia="nl-NL"/>
        </w:rPr>
        <w:br/>
      </w:r>
      <w:r w:rsidRPr="00AA4276">
        <w:rPr>
          <w:rFonts w:ascii="Times New Roman" w:hAnsi="Times New Roman"/>
          <w:iCs/>
          <w:sz w:val="24"/>
          <w:szCs w:val="24"/>
          <w:lang w:eastAsia="nl-NL"/>
        </w:rPr>
        <w:t>Ries (Hans de) </w:t>
      </w:r>
      <w:r w:rsidRPr="00AA4276">
        <w:rPr>
          <w:rFonts w:ascii="Times New Roman" w:hAnsi="Times New Roman"/>
          <w:sz w:val="24"/>
          <w:szCs w:val="24"/>
          <w:lang w:eastAsia="nl-NL"/>
        </w:rPr>
        <w:t>96. </w:t>
      </w:r>
      <w:r w:rsidRPr="00AA4276">
        <w:rPr>
          <w:rFonts w:ascii="Times New Roman" w:hAnsi="Times New Roman"/>
          <w:sz w:val="24"/>
          <w:szCs w:val="24"/>
          <w:lang w:eastAsia="nl-NL"/>
        </w:rPr>
        <w:br/>
        <w:t xml:space="preserve">Ring </w:t>
      </w:r>
      <w:r>
        <w:rPr>
          <w:rFonts w:ascii="Times New Roman" w:hAnsi="Times New Roman"/>
          <w:sz w:val="24"/>
          <w:szCs w:val="24"/>
          <w:lang w:eastAsia="nl-NL"/>
        </w:rPr>
        <w:t>tussen</w:t>
      </w:r>
      <w:r w:rsidRPr="00AA4276">
        <w:rPr>
          <w:rFonts w:ascii="Times New Roman" w:hAnsi="Times New Roman"/>
          <w:sz w:val="24"/>
          <w:szCs w:val="24"/>
          <w:lang w:eastAsia="nl-NL"/>
        </w:rPr>
        <w:t xml:space="preserve"> Leraars en Ge-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meenten - - - - - - - - - - - 250. </w:t>
      </w:r>
      <w:r w:rsidRPr="00AA4276">
        <w:rPr>
          <w:rFonts w:ascii="Times New Roman" w:hAnsi="Times New Roman"/>
          <w:sz w:val="24"/>
          <w:szCs w:val="24"/>
          <w:lang w:eastAsia="nl-NL"/>
        </w:rPr>
        <w:br/>
        <w:t>Rinsumageest 35. </w:t>
      </w:r>
      <w:r w:rsidRPr="00AA4276">
        <w:rPr>
          <w:rFonts w:ascii="Times New Roman" w:hAnsi="Times New Roman"/>
          <w:sz w:val="24"/>
          <w:szCs w:val="24"/>
          <w:lang w:eastAsia="nl-NL"/>
        </w:rPr>
        <w:br/>
      </w:r>
      <w:r w:rsidRPr="00AA4276">
        <w:rPr>
          <w:rFonts w:ascii="Times New Roman" w:hAnsi="Times New Roman"/>
          <w:iCs/>
          <w:sz w:val="24"/>
          <w:szCs w:val="24"/>
          <w:lang w:eastAsia="nl-NL"/>
        </w:rPr>
        <w:t>Rintjes (H.) </w:t>
      </w:r>
      <w:r w:rsidRPr="00AA4276">
        <w:rPr>
          <w:rFonts w:ascii="Times New Roman" w:hAnsi="Times New Roman"/>
          <w:sz w:val="24"/>
          <w:szCs w:val="24"/>
          <w:lang w:eastAsia="nl-NL"/>
        </w:rPr>
        <w:t>235, 385. </w:t>
      </w:r>
      <w:r w:rsidRPr="00AA4276">
        <w:rPr>
          <w:rFonts w:ascii="Times New Roman" w:hAnsi="Times New Roman"/>
          <w:sz w:val="24"/>
          <w:szCs w:val="24"/>
          <w:lang w:eastAsia="nl-NL"/>
        </w:rPr>
        <w:br/>
        <w:t>Robbert Robberts-volk</w:t>
      </w:r>
      <w:r>
        <w:rPr>
          <w:rFonts w:ascii="Times New Roman" w:hAnsi="Times New Roman"/>
          <w:sz w:val="24"/>
          <w:szCs w:val="24"/>
          <w:lang w:eastAsia="nl-NL"/>
        </w:rPr>
        <w:t>.</w:t>
      </w:r>
      <w:r w:rsidRPr="00AA4276">
        <w:rPr>
          <w:rFonts w:ascii="Times New Roman" w:hAnsi="Times New Roman"/>
          <w:sz w:val="24"/>
          <w:szCs w:val="24"/>
          <w:lang w:eastAsia="nl-NL"/>
        </w:rPr>
        <w:t xml:space="preserve"> 113. </w:t>
      </w:r>
      <w:r w:rsidRPr="00AA4276">
        <w:rPr>
          <w:rFonts w:ascii="Times New Roman" w:hAnsi="Times New Roman"/>
          <w:sz w:val="24"/>
          <w:szCs w:val="24"/>
          <w:lang w:eastAsia="nl-NL"/>
        </w:rPr>
        <w:br/>
      </w:r>
      <w:r w:rsidRPr="00AA4276">
        <w:rPr>
          <w:rFonts w:ascii="Times New Roman" w:hAnsi="Times New Roman"/>
          <w:iCs/>
          <w:sz w:val="24"/>
          <w:szCs w:val="24"/>
          <w:lang w:eastAsia="nl-NL"/>
        </w:rPr>
        <w:t>Robijn Arjen</w:t>
      </w:r>
      <w:r>
        <w:rPr>
          <w:rFonts w:ascii="Times New Roman" w:hAnsi="Times New Roman"/>
          <w:iCs/>
          <w:sz w:val="24"/>
          <w:szCs w:val="24"/>
          <w:lang w:eastAsia="nl-NL"/>
        </w:rPr>
        <w:t>s z</w:t>
      </w:r>
      <w:r w:rsidRPr="00AA4276">
        <w:rPr>
          <w:rFonts w:ascii="Times New Roman" w:hAnsi="Times New Roman"/>
          <w:iCs/>
          <w:sz w:val="24"/>
          <w:szCs w:val="24"/>
          <w:lang w:eastAsia="nl-NL"/>
        </w:rPr>
        <w:t> </w:t>
      </w:r>
      <w:r w:rsidRPr="00AA4276">
        <w:rPr>
          <w:rFonts w:ascii="Times New Roman" w:hAnsi="Times New Roman"/>
          <w:sz w:val="24"/>
          <w:szCs w:val="24"/>
          <w:lang w:eastAsia="nl-NL"/>
        </w:rPr>
        <w:t>187. </w:t>
      </w:r>
      <w:r w:rsidRPr="00AA4276">
        <w:rPr>
          <w:rFonts w:ascii="Times New Roman" w:hAnsi="Times New Roman"/>
          <w:sz w:val="24"/>
          <w:szCs w:val="24"/>
          <w:lang w:eastAsia="nl-NL"/>
        </w:rPr>
        <w:br/>
      </w:r>
      <w:r w:rsidRPr="00AA4276">
        <w:rPr>
          <w:rFonts w:ascii="Times New Roman" w:hAnsi="Times New Roman"/>
          <w:iCs/>
          <w:sz w:val="24"/>
          <w:szCs w:val="24"/>
          <w:lang w:eastAsia="nl-NL"/>
        </w:rPr>
        <w:t>Roochout </w:t>
      </w:r>
      <w:r w:rsidRPr="00AA4276">
        <w:rPr>
          <w:rFonts w:ascii="Times New Roman" w:hAnsi="Times New Roman"/>
          <w:sz w:val="24"/>
          <w:szCs w:val="24"/>
          <w:lang w:eastAsia="nl-NL"/>
        </w:rPr>
        <w:t>- - - - - - - - - - - - 187. </w:t>
      </w:r>
      <w:r w:rsidRPr="00AA4276">
        <w:rPr>
          <w:rFonts w:ascii="Times New Roman" w:hAnsi="Times New Roman"/>
          <w:sz w:val="24"/>
          <w:szCs w:val="24"/>
          <w:lang w:eastAsia="nl-NL"/>
        </w:rPr>
        <w:br/>
        <w:t>Roomse Kerk 2, 33 enz., 38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enz., 61, 119.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Roorda (Anneke van) </w:t>
      </w:r>
      <w:r w:rsidRPr="00AA4276">
        <w:rPr>
          <w:rFonts w:ascii="Times New Roman" w:hAnsi="Times New Roman"/>
          <w:sz w:val="24"/>
          <w:szCs w:val="24"/>
          <w:lang w:eastAsia="nl-NL"/>
        </w:rPr>
        <w:t>72. 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val="fr-BE" w:eastAsia="nl-NL"/>
        </w:rPr>
        <w:t>Roorda (Bavo) </w:t>
      </w:r>
      <w:r w:rsidRPr="00AA4276">
        <w:rPr>
          <w:rFonts w:ascii="Times New Roman" w:hAnsi="Times New Roman"/>
          <w:sz w:val="24"/>
          <w:szCs w:val="24"/>
          <w:lang w:val="fr-BE" w:eastAsia="nl-NL"/>
        </w:rPr>
        <w:t>167. </w:t>
      </w:r>
      <w:r w:rsidRPr="00AA4276">
        <w:rPr>
          <w:rFonts w:ascii="Times New Roman" w:hAnsi="Times New Roman"/>
          <w:sz w:val="24"/>
          <w:szCs w:val="24"/>
          <w:lang w:val="fr-BE" w:eastAsia="nl-NL"/>
        </w:rPr>
        <w:br/>
      </w:r>
      <w:r w:rsidRPr="00AA4276">
        <w:rPr>
          <w:rFonts w:ascii="Times New Roman" w:hAnsi="Times New Roman"/>
          <w:iCs/>
          <w:sz w:val="24"/>
          <w:szCs w:val="24"/>
          <w:lang w:val="fr-BE" w:eastAsia="nl-NL"/>
        </w:rPr>
        <w:t>Rore (Jacob de) </w:t>
      </w:r>
      <w:r w:rsidRPr="00AA4276">
        <w:rPr>
          <w:rFonts w:ascii="Times New Roman" w:hAnsi="Times New Roman"/>
          <w:sz w:val="24"/>
          <w:szCs w:val="24"/>
          <w:lang w:val="fr-BE" w:eastAsia="nl-NL"/>
        </w:rPr>
        <w:t>107. </w:t>
      </w:r>
      <w:r w:rsidRPr="00AA4276">
        <w:rPr>
          <w:rFonts w:ascii="Times New Roman" w:hAnsi="Times New Roman"/>
          <w:sz w:val="24"/>
          <w:szCs w:val="24"/>
          <w:lang w:val="fr-BE" w:eastAsia="nl-NL"/>
        </w:rPr>
        <w:br/>
      </w:r>
      <w:r w:rsidRPr="00AA4276">
        <w:rPr>
          <w:rFonts w:ascii="Times New Roman" w:hAnsi="Times New Roman"/>
          <w:iCs/>
          <w:sz w:val="24"/>
          <w:szCs w:val="24"/>
          <w:lang w:eastAsia="nl-NL"/>
        </w:rPr>
        <w:t>Roos (E</w:t>
      </w:r>
      <w:r>
        <w:rPr>
          <w:rFonts w:ascii="Times New Roman" w:hAnsi="Times New Roman"/>
          <w:iCs/>
          <w:sz w:val="24"/>
          <w:szCs w:val="24"/>
          <w:lang w:eastAsia="nl-NL"/>
        </w:rPr>
        <w:t>. D</w:t>
      </w:r>
      <w:r w:rsidRPr="00AA4276">
        <w:rPr>
          <w:rFonts w:ascii="Times New Roman" w:hAnsi="Times New Roman"/>
          <w:iCs/>
          <w:sz w:val="24"/>
          <w:szCs w:val="24"/>
          <w:lang w:eastAsia="nl-NL"/>
        </w:rPr>
        <w:t>e) </w:t>
      </w:r>
      <w:r w:rsidRPr="00AA4276">
        <w:rPr>
          <w:rFonts w:ascii="Times New Roman" w:hAnsi="Times New Roman"/>
          <w:sz w:val="24"/>
          <w:szCs w:val="24"/>
          <w:lang w:eastAsia="nl-NL"/>
        </w:rPr>
        <w:t>185. </w:t>
      </w:r>
      <w:r w:rsidRPr="00AA4276">
        <w:rPr>
          <w:rFonts w:ascii="Times New Roman" w:hAnsi="Times New Roman"/>
          <w:sz w:val="24"/>
          <w:szCs w:val="24"/>
          <w:lang w:eastAsia="nl-NL"/>
        </w:rPr>
        <w:br/>
      </w:r>
      <w:r w:rsidRPr="00AA4276">
        <w:rPr>
          <w:rFonts w:ascii="Times New Roman" w:hAnsi="Times New Roman"/>
          <w:iCs/>
          <w:sz w:val="24"/>
          <w:szCs w:val="24"/>
          <w:lang w:eastAsia="nl-NL"/>
        </w:rPr>
        <w:t>Roseveld (H. van) </w:t>
      </w:r>
      <w:r w:rsidRPr="00AA4276">
        <w:rPr>
          <w:rFonts w:ascii="Times New Roman" w:hAnsi="Times New Roman"/>
          <w:sz w:val="24"/>
          <w:szCs w:val="24"/>
          <w:lang w:eastAsia="nl-NL"/>
        </w:rPr>
        <w:t>109. </w:t>
      </w:r>
      <w:r w:rsidRPr="00AA4276">
        <w:rPr>
          <w:rFonts w:ascii="Times New Roman" w:hAnsi="Times New Roman"/>
          <w:sz w:val="24"/>
          <w:szCs w:val="24"/>
          <w:lang w:eastAsia="nl-NL"/>
        </w:rPr>
        <w:br/>
        <w:t>Rottevalle 189, 248, 306. </w:t>
      </w:r>
      <w:r w:rsidRPr="00AA4276">
        <w:rPr>
          <w:rFonts w:ascii="Times New Roman" w:hAnsi="Times New Roman"/>
          <w:sz w:val="24"/>
          <w:szCs w:val="24"/>
          <w:lang w:eastAsia="nl-NL"/>
        </w:rPr>
        <w:br/>
      </w:r>
      <w:r w:rsidRPr="00AA4276">
        <w:rPr>
          <w:rFonts w:ascii="Times New Roman" w:hAnsi="Times New Roman"/>
          <w:iCs/>
          <w:sz w:val="24"/>
          <w:szCs w:val="24"/>
          <w:lang w:eastAsia="nl-NL"/>
        </w:rPr>
        <w:t>Rottmann </w:t>
      </w:r>
      <w:r w:rsidRPr="00AA4276">
        <w:rPr>
          <w:rFonts w:ascii="Times New Roman" w:hAnsi="Times New Roman"/>
          <w:sz w:val="24"/>
          <w:szCs w:val="24"/>
          <w:lang w:eastAsia="nl-NL"/>
        </w:rPr>
        <w:t>15. </w:t>
      </w:r>
      <w:r w:rsidRPr="00AA4276">
        <w:rPr>
          <w:rFonts w:ascii="Times New Roman" w:hAnsi="Times New Roman"/>
          <w:sz w:val="24"/>
          <w:szCs w:val="24"/>
          <w:lang w:eastAsia="nl-NL"/>
        </w:rPr>
        <w:br/>
      </w:r>
      <w:r w:rsidRPr="00AA4276">
        <w:rPr>
          <w:rFonts w:ascii="Times New Roman" w:hAnsi="Times New Roman"/>
          <w:iCs/>
          <w:sz w:val="24"/>
          <w:szCs w:val="24"/>
          <w:lang w:eastAsia="nl-NL"/>
        </w:rPr>
        <w:t>Rudolf(J.) </w:t>
      </w:r>
      <w:r w:rsidRPr="00AA4276">
        <w:rPr>
          <w:rFonts w:ascii="Times New Roman" w:hAnsi="Times New Roman"/>
          <w:sz w:val="24"/>
          <w:szCs w:val="24"/>
          <w:lang w:eastAsia="nl-NL"/>
        </w:rPr>
        <w:t>187. </w:t>
      </w:r>
      <w:r w:rsidRPr="00AA4276">
        <w:rPr>
          <w:rFonts w:ascii="Times New Roman" w:hAnsi="Times New Roman"/>
          <w:sz w:val="24"/>
          <w:szCs w:val="24"/>
          <w:lang w:eastAsia="nl-NL"/>
        </w:rPr>
        <w:br/>
      </w:r>
      <w:r w:rsidRPr="00AA4276">
        <w:rPr>
          <w:rFonts w:ascii="Times New Roman" w:hAnsi="Times New Roman"/>
          <w:iCs/>
          <w:sz w:val="24"/>
          <w:szCs w:val="24"/>
          <w:lang w:eastAsia="nl-NL"/>
        </w:rPr>
        <w:t>Riinkel </w:t>
      </w:r>
      <w:r w:rsidRPr="00AA4276">
        <w:rPr>
          <w:rFonts w:ascii="Times New Roman" w:hAnsi="Times New Roman"/>
          <w:sz w:val="24"/>
          <w:szCs w:val="24"/>
          <w:lang w:eastAsia="nl-NL"/>
        </w:rPr>
        <w:t>199. </w:t>
      </w:r>
      <w:r w:rsidRPr="00AA4276">
        <w:rPr>
          <w:rFonts w:ascii="Times New Roman" w:hAnsi="Times New Roman"/>
          <w:sz w:val="24"/>
          <w:szCs w:val="24"/>
          <w:lang w:eastAsia="nl-NL"/>
        </w:rPr>
        <w:br/>
      </w:r>
      <w:r w:rsidRPr="00AA4276">
        <w:rPr>
          <w:rFonts w:ascii="Times New Roman" w:hAnsi="Times New Roman"/>
          <w:iCs/>
          <w:sz w:val="24"/>
          <w:szCs w:val="24"/>
          <w:lang w:eastAsia="nl-NL"/>
        </w:rPr>
        <w:t>Rutgers (Swaantje) </w:t>
      </w:r>
      <w:r w:rsidRPr="00AA4276">
        <w:rPr>
          <w:rFonts w:ascii="Times New Roman" w:hAnsi="Times New Roman"/>
          <w:sz w:val="24"/>
          <w:szCs w:val="24"/>
          <w:lang w:eastAsia="nl-NL"/>
        </w:rPr>
        <w:t>102. </w:t>
      </w:r>
      <w:r w:rsidRPr="00AA4276">
        <w:rPr>
          <w:rFonts w:ascii="Times New Roman" w:hAnsi="Times New Roman"/>
          <w:sz w:val="24"/>
          <w:szCs w:val="24"/>
          <w:lang w:eastAsia="nl-NL"/>
        </w:rPr>
        <w:br/>
        <w:t>- S. </w:t>
      </w:r>
      <w:r w:rsidRPr="00AA4276">
        <w:rPr>
          <w:rFonts w:ascii="Times New Roman" w:hAnsi="Times New Roman"/>
          <w:sz w:val="24"/>
          <w:szCs w:val="24"/>
          <w:lang w:eastAsia="nl-NL"/>
        </w:rPr>
        <w:br/>
        <w:t>Sandvoort 89, 188, 306. </w:t>
      </w:r>
      <w:r w:rsidRPr="00AA4276">
        <w:rPr>
          <w:rFonts w:ascii="Times New Roman" w:hAnsi="Times New Roman"/>
          <w:sz w:val="24"/>
          <w:szCs w:val="24"/>
          <w:lang w:eastAsia="nl-NL"/>
        </w:rPr>
        <w:br/>
        <w:t>Sappemeer</w:t>
      </w:r>
      <w:r>
        <w:rPr>
          <w:rFonts w:ascii="Times New Roman" w:hAnsi="Times New Roman"/>
          <w:sz w:val="24"/>
          <w:szCs w:val="24"/>
          <w:lang w:eastAsia="nl-NL"/>
        </w:rPr>
        <w:t>.</w:t>
      </w:r>
      <w:r w:rsidRPr="00AA4276">
        <w:rPr>
          <w:rFonts w:ascii="Times New Roman" w:hAnsi="Times New Roman"/>
          <w:sz w:val="24"/>
          <w:szCs w:val="24"/>
          <w:lang w:eastAsia="nl-NL"/>
        </w:rPr>
        <w:t>.</w:t>
      </w:r>
      <w:r>
        <w:rPr>
          <w:rFonts w:ascii="Times New Roman" w:hAnsi="Times New Roman"/>
          <w:sz w:val="24"/>
          <w:szCs w:val="24"/>
          <w:lang w:eastAsia="nl-NL"/>
        </w:rPr>
        <w:t>.</w:t>
      </w:r>
      <w:r w:rsidRPr="00AA4276">
        <w:rPr>
          <w:rFonts w:ascii="Times New Roman" w:hAnsi="Times New Roman"/>
          <w:sz w:val="24"/>
          <w:szCs w:val="24"/>
          <w:lang w:eastAsia="nl-NL"/>
        </w:rPr>
        <w:t>. 187, 188, 200. </w:t>
      </w:r>
      <w:r w:rsidRPr="00AA4276">
        <w:rPr>
          <w:rFonts w:ascii="Times New Roman" w:hAnsi="Times New Roman"/>
          <w:sz w:val="24"/>
          <w:szCs w:val="24"/>
          <w:lang w:eastAsia="nl-NL"/>
        </w:rPr>
        <w:br/>
      </w:r>
      <w:r w:rsidRPr="00AA4276">
        <w:rPr>
          <w:rFonts w:ascii="Times New Roman" w:hAnsi="Times New Roman"/>
          <w:iCs/>
          <w:sz w:val="24"/>
          <w:szCs w:val="24"/>
          <w:lang w:eastAsia="nl-NL"/>
        </w:rPr>
        <w:t>Sattler (M)</w:t>
      </w:r>
      <w:r>
        <w:rPr>
          <w:rFonts w:ascii="Times New Roman" w:hAnsi="Times New Roman"/>
          <w:iCs/>
          <w:sz w:val="24"/>
          <w:szCs w:val="24"/>
          <w:lang w:eastAsia="nl-NL"/>
        </w:rPr>
        <w:t>.</w:t>
      </w:r>
      <w:r w:rsidRPr="00AA4276">
        <w:rPr>
          <w:rFonts w:ascii="Times New Roman" w:hAnsi="Times New Roman"/>
          <w:sz w:val="24"/>
          <w:szCs w:val="24"/>
          <w:lang w:eastAsia="nl-NL"/>
        </w:rPr>
        <w:t>............. 8, 10. </w:t>
      </w:r>
      <w:r w:rsidRPr="00AA4276">
        <w:rPr>
          <w:rFonts w:ascii="Times New Roman" w:hAnsi="Times New Roman"/>
          <w:sz w:val="24"/>
          <w:szCs w:val="24"/>
          <w:lang w:eastAsia="nl-NL"/>
        </w:rPr>
        <w:br/>
        <w:t>Scharl - - - - - - - - - 35- </w:t>
      </w:r>
      <w:r w:rsidRPr="00AA4276">
        <w:rPr>
          <w:rFonts w:ascii="Times New Roman" w:hAnsi="Times New Roman"/>
          <w:sz w:val="24"/>
          <w:szCs w:val="24"/>
          <w:lang w:eastAsia="nl-NL"/>
        </w:rPr>
        <w:br/>
      </w:r>
      <w:r w:rsidRPr="00AA4276">
        <w:rPr>
          <w:rFonts w:ascii="Times New Roman" w:hAnsi="Times New Roman"/>
          <w:iCs/>
          <w:sz w:val="24"/>
          <w:szCs w:val="24"/>
          <w:lang w:eastAsia="nl-NL"/>
        </w:rPr>
        <w:t>Schedemaker </w:t>
      </w:r>
      <w:r w:rsidRPr="00AA4276">
        <w:rPr>
          <w:rFonts w:ascii="Times New Roman" w:hAnsi="Times New Roman"/>
          <w:sz w:val="24"/>
          <w:szCs w:val="24"/>
          <w:lang w:eastAsia="nl-NL"/>
        </w:rPr>
        <w:t>101</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Schedemakers</w:t>
      </w:r>
      <w:r>
        <w:rPr>
          <w:rFonts w:ascii="Times New Roman" w:hAnsi="Times New Roman"/>
          <w:sz w:val="24"/>
          <w:szCs w:val="24"/>
          <w:lang w:eastAsia="nl-NL"/>
        </w:rPr>
        <w:t>.</w:t>
      </w:r>
      <w:r w:rsidRPr="00AA4276">
        <w:rPr>
          <w:rFonts w:ascii="Times New Roman" w:hAnsi="Times New Roman"/>
          <w:sz w:val="24"/>
          <w:szCs w:val="24"/>
          <w:lang w:eastAsia="nl-NL"/>
        </w:rPr>
        <w:t xml:space="preserve"> 102. 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bl. </w:t>
      </w:r>
      <w:r w:rsidRPr="00AA4276">
        <w:rPr>
          <w:rFonts w:ascii="Times New Roman" w:hAnsi="Times New Roman"/>
          <w:sz w:val="24"/>
          <w:szCs w:val="24"/>
          <w:lang w:eastAsia="nl-NL"/>
        </w:rPr>
        <w:br/>
      </w:r>
      <w:r w:rsidRPr="00AA4276">
        <w:rPr>
          <w:rFonts w:ascii="Times New Roman" w:hAnsi="Times New Roman"/>
          <w:iCs/>
          <w:sz w:val="24"/>
          <w:szCs w:val="24"/>
          <w:lang w:eastAsia="nl-NL"/>
        </w:rPr>
        <w:t>Schenk van Tautenburg </w:t>
      </w:r>
      <w:r w:rsidRPr="00AA4276">
        <w:rPr>
          <w:rFonts w:ascii="Times New Roman" w:hAnsi="Times New Roman"/>
          <w:sz w:val="24"/>
          <w:szCs w:val="24"/>
          <w:lang w:eastAsia="nl-NL"/>
        </w:rPr>
        <w:t>15. </w:t>
      </w:r>
      <w:r w:rsidRPr="00AA4276">
        <w:rPr>
          <w:rFonts w:ascii="Times New Roman" w:hAnsi="Times New Roman"/>
          <w:sz w:val="24"/>
          <w:szCs w:val="24"/>
          <w:lang w:eastAsia="nl-NL"/>
        </w:rPr>
        <w:br/>
      </w:r>
      <w:r w:rsidRPr="00AA4276">
        <w:rPr>
          <w:rFonts w:ascii="Times New Roman" w:hAnsi="Times New Roman"/>
          <w:iCs/>
          <w:sz w:val="24"/>
          <w:szCs w:val="24"/>
          <w:lang w:eastAsia="nl-NL"/>
        </w:rPr>
        <w:t>Schoenmaker (Harm)</w:t>
      </w:r>
      <w:r>
        <w:rPr>
          <w:rFonts w:ascii="Times New Roman" w:hAnsi="Times New Roman"/>
          <w:iCs/>
          <w:sz w:val="24"/>
          <w:szCs w:val="24"/>
          <w:lang w:eastAsia="nl-NL"/>
        </w:rPr>
        <w:t>.</w:t>
      </w:r>
      <w:r w:rsidRPr="00AA4276">
        <w:rPr>
          <w:rFonts w:ascii="Times New Roman" w:hAnsi="Times New Roman"/>
          <w:sz w:val="24"/>
          <w:szCs w:val="24"/>
          <w:lang w:eastAsia="nl-NL"/>
        </w:rPr>
        <w:t xml:space="preserve"> 29. </w:t>
      </w:r>
      <w:r w:rsidRPr="00AA4276">
        <w:rPr>
          <w:rFonts w:ascii="Times New Roman" w:hAnsi="Times New Roman"/>
          <w:sz w:val="24"/>
          <w:szCs w:val="24"/>
          <w:lang w:eastAsia="nl-NL"/>
        </w:rPr>
        <w:br/>
      </w:r>
      <w:r w:rsidRPr="00AA4276">
        <w:rPr>
          <w:rFonts w:ascii="Times New Roman" w:hAnsi="Times New Roman"/>
          <w:iCs/>
          <w:sz w:val="24"/>
          <w:szCs w:val="24"/>
          <w:lang w:eastAsia="nl-NL"/>
        </w:rPr>
        <w:t>Scholtens (H.) </w:t>
      </w:r>
      <w:r w:rsidRPr="00AA4276">
        <w:rPr>
          <w:rFonts w:ascii="Times New Roman" w:hAnsi="Times New Roman"/>
          <w:sz w:val="24"/>
          <w:szCs w:val="24"/>
          <w:lang w:eastAsia="nl-NL"/>
        </w:rPr>
        <w:t>224. </w:t>
      </w:r>
      <w:r w:rsidRPr="00AA4276">
        <w:rPr>
          <w:rFonts w:ascii="Times New Roman" w:hAnsi="Times New Roman"/>
          <w:sz w:val="24"/>
          <w:szCs w:val="24"/>
          <w:lang w:eastAsia="nl-NL"/>
        </w:rPr>
        <w:br/>
      </w:r>
      <w:r w:rsidRPr="00AA4276">
        <w:rPr>
          <w:rFonts w:ascii="Times New Roman" w:hAnsi="Times New Roman"/>
          <w:iCs/>
          <w:sz w:val="24"/>
          <w:szCs w:val="24"/>
          <w:lang w:eastAsia="nl-NL"/>
        </w:rPr>
        <w:t>Schonegevel (T.) </w:t>
      </w:r>
      <w:r w:rsidRPr="00AA4276">
        <w:rPr>
          <w:rFonts w:ascii="Times New Roman" w:hAnsi="Times New Roman"/>
          <w:sz w:val="24"/>
          <w:szCs w:val="24"/>
          <w:lang w:eastAsia="nl-NL"/>
        </w:rPr>
        <w:t>231. </w:t>
      </w:r>
      <w:r w:rsidRPr="00AA4276">
        <w:rPr>
          <w:rFonts w:ascii="Times New Roman" w:hAnsi="Times New Roman"/>
          <w:sz w:val="24"/>
          <w:szCs w:val="24"/>
          <w:lang w:eastAsia="nl-NL"/>
        </w:rPr>
        <w:br/>
      </w:r>
      <w:r w:rsidRPr="00AA4276">
        <w:rPr>
          <w:rFonts w:ascii="Times New Roman" w:hAnsi="Times New Roman"/>
          <w:iCs/>
          <w:sz w:val="24"/>
          <w:szCs w:val="24"/>
          <w:lang w:eastAsia="nl-NL"/>
        </w:rPr>
        <w:t>Schotanus (C.) </w:t>
      </w:r>
      <w:r w:rsidRPr="00AA4276">
        <w:rPr>
          <w:rFonts w:ascii="Times New Roman" w:hAnsi="Times New Roman"/>
          <w:sz w:val="24"/>
          <w:szCs w:val="24"/>
          <w:lang w:eastAsia="nl-NL"/>
        </w:rPr>
        <w:t>150. </w:t>
      </w:r>
      <w:r w:rsidRPr="00AA4276">
        <w:rPr>
          <w:rFonts w:ascii="Times New Roman" w:hAnsi="Times New Roman"/>
          <w:sz w:val="24"/>
          <w:szCs w:val="24"/>
          <w:lang w:eastAsia="nl-NL"/>
        </w:rPr>
        <w:br/>
      </w:r>
      <w:r w:rsidRPr="00AA4276">
        <w:rPr>
          <w:rFonts w:ascii="Times New Roman" w:hAnsi="Times New Roman"/>
          <w:iCs/>
          <w:sz w:val="24"/>
          <w:szCs w:val="24"/>
          <w:lang w:eastAsia="nl-NL"/>
        </w:rPr>
        <w:t>Schreurs </w:t>
      </w:r>
      <w:r w:rsidRPr="00AA4276">
        <w:rPr>
          <w:rFonts w:ascii="Times New Roman" w:hAnsi="Times New Roman"/>
          <w:sz w:val="24"/>
          <w:szCs w:val="24"/>
          <w:lang w:eastAsia="nl-NL"/>
        </w:rPr>
        <w:t>245. </w:t>
      </w:r>
      <w:r w:rsidRPr="00AA4276">
        <w:rPr>
          <w:rFonts w:ascii="Times New Roman" w:hAnsi="Times New Roman"/>
          <w:sz w:val="24"/>
          <w:szCs w:val="24"/>
          <w:lang w:eastAsia="nl-NL"/>
        </w:rPr>
        <w:br/>
      </w:r>
      <w:r w:rsidRPr="00AA4276">
        <w:rPr>
          <w:rFonts w:ascii="Times New Roman" w:hAnsi="Times New Roman"/>
          <w:iCs/>
          <w:sz w:val="24"/>
          <w:szCs w:val="24"/>
          <w:lang w:eastAsia="nl-NL"/>
        </w:rPr>
        <w:t>Schuurman </w:t>
      </w:r>
      <w:r w:rsidRPr="00AA4276">
        <w:rPr>
          <w:rFonts w:ascii="Times New Roman" w:hAnsi="Times New Roman"/>
          <w:sz w:val="24"/>
          <w:szCs w:val="24"/>
          <w:lang w:eastAsia="nl-NL"/>
        </w:rPr>
        <w:t>228. </w:t>
      </w:r>
      <w:r w:rsidRPr="00AA4276">
        <w:rPr>
          <w:rFonts w:ascii="Times New Roman" w:hAnsi="Times New Roman"/>
          <w:sz w:val="24"/>
          <w:szCs w:val="24"/>
          <w:lang w:eastAsia="nl-NL"/>
        </w:rPr>
        <w:br/>
        <w:t>Separatisten - - - - - - - -</w:t>
      </w:r>
      <w:r>
        <w:rPr>
          <w:rFonts w:ascii="Times New Roman" w:hAnsi="Times New Roman"/>
          <w:sz w:val="24"/>
          <w:szCs w:val="24"/>
          <w:lang w:eastAsia="nl-NL"/>
        </w:rPr>
        <w:t>.</w:t>
      </w:r>
      <w:r w:rsidRPr="00AA4276">
        <w:rPr>
          <w:rFonts w:ascii="Times New Roman" w:hAnsi="Times New Roman"/>
          <w:sz w:val="24"/>
          <w:szCs w:val="24"/>
          <w:lang w:eastAsia="nl-NL"/>
        </w:rPr>
        <w:t xml:space="preserve"> 112. </w:t>
      </w:r>
      <w:r w:rsidRPr="00AA4276">
        <w:rPr>
          <w:rFonts w:ascii="Times New Roman" w:hAnsi="Times New Roman"/>
          <w:sz w:val="24"/>
          <w:szCs w:val="24"/>
          <w:lang w:eastAsia="nl-NL"/>
        </w:rPr>
        <w:br/>
        <w:t>Sexbierum 89. </w:t>
      </w:r>
      <w:r w:rsidRPr="00AA4276">
        <w:rPr>
          <w:rFonts w:ascii="Times New Roman" w:hAnsi="Times New Roman"/>
          <w:sz w:val="24"/>
          <w:szCs w:val="24"/>
          <w:lang w:eastAsia="nl-NL"/>
        </w:rPr>
        <w:br/>
      </w:r>
      <w:r w:rsidRPr="00AA4276">
        <w:rPr>
          <w:rFonts w:ascii="Times New Roman" w:hAnsi="Times New Roman"/>
          <w:iCs/>
          <w:sz w:val="24"/>
          <w:szCs w:val="24"/>
          <w:lang w:eastAsia="nl-NL"/>
        </w:rPr>
        <w:t>Sicken (H.) </w:t>
      </w:r>
      <w:r w:rsidRPr="00AA4276">
        <w:rPr>
          <w:rFonts w:ascii="Times New Roman" w:hAnsi="Times New Roman"/>
          <w:sz w:val="24"/>
          <w:szCs w:val="24"/>
          <w:lang w:eastAsia="nl-NL"/>
        </w:rPr>
        <w:t>108. </w:t>
      </w:r>
      <w:r w:rsidRPr="00AA4276">
        <w:rPr>
          <w:rFonts w:ascii="Times New Roman" w:hAnsi="Times New Roman"/>
          <w:sz w:val="24"/>
          <w:szCs w:val="24"/>
          <w:lang w:eastAsia="nl-NL"/>
        </w:rPr>
        <w:br/>
      </w:r>
      <w:r w:rsidRPr="00AA4276">
        <w:rPr>
          <w:rFonts w:ascii="Times New Roman" w:hAnsi="Times New Roman"/>
          <w:iCs/>
          <w:sz w:val="24"/>
          <w:szCs w:val="24"/>
          <w:lang w:eastAsia="nl-NL"/>
        </w:rPr>
        <w:t>Siedsma - - </w:t>
      </w:r>
      <w:r w:rsidRPr="00AA4276">
        <w:rPr>
          <w:rFonts w:ascii="Times New Roman" w:hAnsi="Times New Roman"/>
          <w:sz w:val="24"/>
          <w:szCs w:val="24"/>
          <w:lang w:eastAsia="nl-NL"/>
        </w:rPr>
        <w:t>- - - </w:t>
      </w:r>
      <w:r w:rsidRPr="00AA4276">
        <w:rPr>
          <w:rFonts w:ascii="Times New Roman" w:hAnsi="Times New Roman"/>
          <w:iCs/>
          <w:sz w:val="24"/>
          <w:szCs w:val="24"/>
          <w:lang w:eastAsia="nl-NL"/>
        </w:rPr>
        <w:t>- </w:t>
      </w:r>
      <w:r w:rsidRPr="00AA4276">
        <w:rPr>
          <w:rFonts w:ascii="Times New Roman" w:hAnsi="Times New Roman"/>
          <w:sz w:val="24"/>
          <w:szCs w:val="24"/>
          <w:lang w:eastAsia="nl-NL"/>
        </w:rPr>
        <w:t>- - - - - - en - - - - - - - 246. </w:t>
      </w:r>
      <w:r w:rsidRPr="00AA4276">
        <w:rPr>
          <w:rFonts w:ascii="Times New Roman" w:hAnsi="Times New Roman"/>
          <w:sz w:val="24"/>
          <w:szCs w:val="24"/>
          <w:lang w:eastAsia="nl-NL"/>
        </w:rPr>
        <w:br/>
      </w:r>
      <w:r w:rsidRPr="00AA4276">
        <w:rPr>
          <w:rFonts w:ascii="Times New Roman" w:hAnsi="Times New Roman"/>
          <w:iCs/>
          <w:sz w:val="24"/>
          <w:szCs w:val="24"/>
          <w:lang w:eastAsia="nl-NL"/>
        </w:rPr>
        <w:t>Simons (P</w:t>
      </w:r>
      <w:r>
        <w:rPr>
          <w:rFonts w:ascii="Times New Roman" w:hAnsi="Times New Roman"/>
          <w:iCs/>
          <w:sz w:val="24"/>
          <w:szCs w:val="24"/>
          <w:lang w:eastAsia="nl-NL"/>
        </w:rPr>
        <w:t>ete</w:t>
      </w:r>
      <w:r w:rsidRPr="00AA4276">
        <w:rPr>
          <w:rFonts w:ascii="Times New Roman" w:hAnsi="Times New Roman"/>
          <w:iCs/>
          <w:sz w:val="24"/>
          <w:szCs w:val="24"/>
          <w:lang w:eastAsia="nl-NL"/>
        </w:rPr>
        <w:t>r) </w:t>
      </w:r>
      <w:r w:rsidRPr="00AA4276">
        <w:rPr>
          <w:rFonts w:ascii="Times New Roman" w:hAnsi="Times New Roman"/>
          <w:sz w:val="24"/>
          <w:szCs w:val="24"/>
          <w:lang w:eastAsia="nl-NL"/>
        </w:rPr>
        <w:t>18. </w:t>
      </w:r>
      <w:r w:rsidRPr="00AA4276">
        <w:rPr>
          <w:rFonts w:ascii="Times New Roman" w:hAnsi="Times New Roman"/>
          <w:sz w:val="24"/>
          <w:szCs w:val="24"/>
          <w:lang w:eastAsia="nl-NL"/>
        </w:rPr>
        <w:br/>
      </w:r>
      <w:r w:rsidRPr="00AA4276">
        <w:rPr>
          <w:rFonts w:ascii="Times New Roman" w:hAnsi="Times New Roman"/>
          <w:iCs/>
          <w:sz w:val="24"/>
          <w:szCs w:val="24"/>
          <w:lang w:eastAsia="nl-NL"/>
        </w:rPr>
        <w:t>Simons (Jelmer) </w:t>
      </w:r>
      <w:r w:rsidRPr="00AA4276">
        <w:rPr>
          <w:rFonts w:ascii="Times New Roman" w:hAnsi="Times New Roman"/>
          <w:sz w:val="24"/>
          <w:szCs w:val="24"/>
          <w:lang w:eastAsia="nl-NL"/>
        </w:rPr>
        <w:t>131. </w:t>
      </w:r>
      <w:r w:rsidRPr="00AA4276">
        <w:rPr>
          <w:rFonts w:ascii="Times New Roman" w:hAnsi="Times New Roman"/>
          <w:sz w:val="24"/>
          <w:szCs w:val="24"/>
          <w:lang w:eastAsia="nl-NL"/>
        </w:rPr>
        <w:br/>
      </w:r>
      <w:r w:rsidRPr="00AA4276">
        <w:rPr>
          <w:rFonts w:ascii="Times New Roman" w:hAnsi="Times New Roman"/>
          <w:iCs/>
          <w:sz w:val="24"/>
          <w:szCs w:val="24"/>
          <w:lang w:eastAsia="nl-NL"/>
        </w:rPr>
        <w:t>Sjoert Symons</w:t>
      </w:r>
      <w:r>
        <w:rPr>
          <w:rFonts w:ascii="Times New Roman" w:hAnsi="Times New Roman"/>
          <w:iCs/>
          <w:sz w:val="24"/>
          <w:szCs w:val="24"/>
          <w:lang w:eastAsia="nl-NL"/>
        </w:rPr>
        <w:t>.</w:t>
      </w:r>
      <w:r w:rsidRPr="00AA4276">
        <w:rPr>
          <w:rFonts w:ascii="Times New Roman" w:hAnsi="Times New Roman"/>
          <w:sz w:val="24"/>
          <w:szCs w:val="24"/>
          <w:lang w:eastAsia="nl-NL"/>
        </w:rPr>
        <w:t xml:space="preserve"> 224. </w:t>
      </w:r>
      <w:r w:rsidRPr="00AA4276">
        <w:rPr>
          <w:rFonts w:ascii="Times New Roman" w:hAnsi="Times New Roman"/>
          <w:sz w:val="24"/>
          <w:szCs w:val="24"/>
          <w:lang w:eastAsia="nl-NL"/>
        </w:rPr>
        <w:br/>
      </w:r>
      <w:r w:rsidRPr="00AA4276">
        <w:rPr>
          <w:rFonts w:ascii="Times New Roman" w:hAnsi="Times New Roman"/>
          <w:iCs/>
          <w:sz w:val="24"/>
          <w:szCs w:val="24"/>
          <w:lang w:eastAsia="nl-NL"/>
        </w:rPr>
        <w:t>Sjoert Thomas </w:t>
      </w:r>
      <w:r w:rsidRPr="00AA4276">
        <w:rPr>
          <w:rFonts w:ascii="Times New Roman" w:hAnsi="Times New Roman"/>
          <w:sz w:val="24"/>
          <w:szCs w:val="24"/>
          <w:lang w:eastAsia="nl-NL"/>
        </w:rPr>
        <w:t>194. </w:t>
      </w:r>
      <w:r w:rsidRPr="00AA4276">
        <w:rPr>
          <w:rFonts w:ascii="Times New Roman" w:hAnsi="Times New Roman"/>
          <w:sz w:val="24"/>
          <w:szCs w:val="24"/>
          <w:lang w:eastAsia="nl-NL"/>
        </w:rPr>
        <w:br/>
        <w:t>Sloten 89, 188, 246, 306. </w:t>
      </w:r>
      <w:r w:rsidRPr="00AA4276">
        <w:rPr>
          <w:rFonts w:ascii="Times New Roman" w:hAnsi="Times New Roman"/>
          <w:sz w:val="24"/>
          <w:szCs w:val="24"/>
          <w:lang w:eastAsia="nl-NL"/>
        </w:rPr>
        <w:br/>
        <w:t>Sloterzijl - - - - - - - 89. </w:t>
      </w:r>
      <w:r w:rsidRPr="00AA4276">
        <w:rPr>
          <w:rFonts w:ascii="Times New Roman" w:hAnsi="Times New Roman"/>
          <w:sz w:val="24"/>
          <w:szCs w:val="24"/>
          <w:lang w:eastAsia="nl-NL"/>
        </w:rPr>
        <w:br/>
        <w:t>Sneek 89, 141, 168, 188, 194,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204, 233, 246, 248, 254, 306. </w:t>
      </w:r>
      <w:r w:rsidRPr="00AA4276">
        <w:rPr>
          <w:rFonts w:ascii="Times New Roman" w:hAnsi="Times New Roman"/>
          <w:sz w:val="24"/>
          <w:szCs w:val="24"/>
          <w:lang w:eastAsia="nl-NL"/>
        </w:rPr>
        <w:br/>
      </w:r>
      <w:r w:rsidRPr="00AA4276">
        <w:rPr>
          <w:rFonts w:ascii="Times New Roman" w:hAnsi="Times New Roman"/>
          <w:iCs/>
          <w:sz w:val="24"/>
          <w:szCs w:val="24"/>
          <w:lang w:eastAsia="nl-NL"/>
        </w:rPr>
        <w:t>Snijder(Sicke), </w:t>
      </w:r>
      <w:r w:rsidRPr="00AA4276">
        <w:rPr>
          <w:rFonts w:ascii="Times New Roman" w:hAnsi="Times New Roman"/>
          <w:sz w:val="24"/>
          <w:szCs w:val="24"/>
          <w:lang w:eastAsia="nl-NL"/>
        </w:rPr>
        <w:t>Martelaar, 17, 71, 374. </w:t>
      </w:r>
      <w:r w:rsidRPr="00AA4276">
        <w:rPr>
          <w:rFonts w:ascii="Times New Roman" w:hAnsi="Times New Roman"/>
          <w:sz w:val="24"/>
          <w:szCs w:val="24"/>
          <w:lang w:eastAsia="nl-NL"/>
        </w:rPr>
        <w:br/>
        <w:t>Socinianen 149, 205, 312. </w:t>
      </w:r>
      <w:r w:rsidRPr="00AA4276">
        <w:rPr>
          <w:rFonts w:ascii="Times New Roman" w:hAnsi="Times New Roman"/>
          <w:sz w:val="24"/>
          <w:szCs w:val="24"/>
          <w:lang w:eastAsia="nl-NL"/>
        </w:rPr>
        <w:br/>
      </w:r>
      <w:r w:rsidRPr="00AA4276">
        <w:rPr>
          <w:rFonts w:ascii="Times New Roman" w:hAnsi="Times New Roman"/>
          <w:iCs/>
          <w:sz w:val="24"/>
          <w:szCs w:val="24"/>
          <w:lang w:eastAsia="nl-NL"/>
        </w:rPr>
        <w:t>Staal (A.) </w:t>
      </w:r>
      <w:r w:rsidRPr="00AA4276">
        <w:rPr>
          <w:rFonts w:ascii="Times New Roman" w:hAnsi="Times New Roman"/>
          <w:sz w:val="24"/>
          <w:szCs w:val="24"/>
          <w:lang w:eastAsia="nl-NL"/>
        </w:rPr>
        <w:t>e e e - - - 186. </w:t>
      </w:r>
      <w:r w:rsidRPr="00AA4276">
        <w:rPr>
          <w:rFonts w:ascii="Times New Roman" w:hAnsi="Times New Roman"/>
          <w:sz w:val="24"/>
          <w:szCs w:val="24"/>
          <w:lang w:eastAsia="nl-NL"/>
        </w:rPr>
        <w:br/>
        <w:t>Stavoren 89, 157,169, 188, </w:t>
      </w:r>
      <w:r w:rsidRPr="00AA4276">
        <w:rPr>
          <w:rFonts w:ascii="Times New Roman" w:hAnsi="Times New Roman"/>
          <w:sz w:val="24"/>
          <w:szCs w:val="24"/>
          <w:lang w:eastAsia="nl-NL"/>
        </w:rPr>
        <w:br/>
        <w:t>246, 248, 252, 306. </w:t>
      </w:r>
      <w:r w:rsidRPr="00AA4276">
        <w:rPr>
          <w:rFonts w:ascii="Times New Roman" w:hAnsi="Times New Roman"/>
          <w:sz w:val="24"/>
          <w:szCs w:val="24"/>
          <w:lang w:eastAsia="nl-NL"/>
        </w:rPr>
        <w:br/>
      </w:r>
      <w:r w:rsidRPr="00AA4276">
        <w:rPr>
          <w:rFonts w:ascii="Times New Roman" w:hAnsi="Times New Roman"/>
          <w:iCs/>
          <w:sz w:val="24"/>
          <w:szCs w:val="24"/>
          <w:lang w:eastAsia="nl-NL"/>
        </w:rPr>
        <w:t>Steenwijk (P.) </w:t>
      </w:r>
      <w:r w:rsidRPr="00AA4276">
        <w:rPr>
          <w:rFonts w:ascii="Times New Roman" w:hAnsi="Times New Roman"/>
          <w:sz w:val="24"/>
          <w:szCs w:val="24"/>
          <w:lang w:eastAsia="nl-NL"/>
        </w:rPr>
        <w:t>e e - - - - - - 233. </w:t>
      </w:r>
      <w:r w:rsidRPr="00AA4276">
        <w:rPr>
          <w:rFonts w:ascii="Times New Roman" w:hAnsi="Times New Roman"/>
          <w:sz w:val="24"/>
          <w:szCs w:val="24"/>
          <w:lang w:eastAsia="nl-NL"/>
        </w:rPr>
        <w:br/>
        <w:t>Stichtschen. Zie Utrechtenaars. </w:t>
      </w:r>
      <w:r w:rsidRPr="00AA4276">
        <w:rPr>
          <w:rFonts w:ascii="Times New Roman" w:hAnsi="Times New Roman"/>
          <w:sz w:val="24"/>
          <w:szCs w:val="24"/>
          <w:lang w:eastAsia="nl-NL"/>
        </w:rPr>
        <w:br/>
        <w:t>Stiens 89, 188, 244,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Stilstaanders 107. </w:t>
      </w:r>
      <w:r w:rsidRPr="00AA4276">
        <w:rPr>
          <w:rFonts w:ascii="Times New Roman" w:hAnsi="Times New Roman"/>
          <w:sz w:val="24"/>
          <w:szCs w:val="24"/>
          <w:lang w:eastAsia="nl-NL"/>
        </w:rPr>
        <w:br/>
        <w:t>Stilzwijgenden</w:t>
      </w:r>
      <w:r>
        <w:rPr>
          <w:rFonts w:ascii="Times New Roman" w:hAnsi="Times New Roman"/>
          <w:sz w:val="24"/>
          <w:szCs w:val="24"/>
          <w:lang w:eastAsia="nl-NL"/>
        </w:rPr>
        <w:t>.</w:t>
      </w:r>
      <w:r w:rsidRPr="00AA4276">
        <w:rPr>
          <w:rFonts w:ascii="Times New Roman" w:hAnsi="Times New Roman"/>
          <w:sz w:val="24"/>
          <w:szCs w:val="24"/>
          <w:lang w:eastAsia="nl-NL"/>
        </w:rPr>
        <w:t xml:space="preserve"> 112. </w:t>
      </w:r>
      <w:r w:rsidRPr="00AA4276">
        <w:rPr>
          <w:rFonts w:ascii="Times New Roman" w:hAnsi="Times New Roman"/>
          <w:sz w:val="24"/>
          <w:szCs w:val="24"/>
          <w:lang w:eastAsia="nl-NL"/>
        </w:rPr>
        <w:br/>
      </w:r>
      <w:r w:rsidRPr="00AA4276">
        <w:rPr>
          <w:rFonts w:ascii="Times New Roman" w:hAnsi="Times New Roman"/>
          <w:iCs/>
          <w:sz w:val="24"/>
          <w:szCs w:val="24"/>
          <w:lang w:eastAsia="nl-NL"/>
        </w:rPr>
        <w:t>Stinstra (J.) </w:t>
      </w:r>
      <w:r w:rsidRPr="00AA4276">
        <w:rPr>
          <w:rFonts w:ascii="Times New Roman" w:hAnsi="Times New Roman"/>
          <w:sz w:val="24"/>
          <w:szCs w:val="24"/>
          <w:lang w:eastAsia="nl-NL"/>
        </w:rPr>
        <w:t>185, 210 enz., 236,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327 enz. </w:t>
      </w:r>
      <w:r w:rsidRPr="00AA4276">
        <w:rPr>
          <w:rFonts w:ascii="Times New Roman" w:hAnsi="Times New Roman"/>
          <w:sz w:val="24"/>
          <w:szCs w:val="24"/>
          <w:lang w:eastAsia="nl-NL"/>
        </w:rPr>
        <w:br/>
      </w:r>
      <w:r w:rsidRPr="00AA4276">
        <w:rPr>
          <w:rFonts w:ascii="Times New Roman" w:hAnsi="Times New Roman"/>
          <w:iCs/>
          <w:sz w:val="24"/>
          <w:szCs w:val="24"/>
          <w:lang w:eastAsia="nl-NL"/>
        </w:rPr>
        <w:t>Stinstra (P.) </w:t>
      </w:r>
      <w:r w:rsidRPr="00AA4276">
        <w:rPr>
          <w:rFonts w:ascii="Times New Roman" w:hAnsi="Times New Roman"/>
          <w:sz w:val="24"/>
          <w:szCs w:val="24"/>
          <w:lang w:eastAsia="nl-NL"/>
        </w:rPr>
        <w:t>221, 237. </w:t>
      </w:r>
      <w:r w:rsidRPr="00AA4276">
        <w:rPr>
          <w:rFonts w:ascii="Times New Roman" w:hAnsi="Times New Roman"/>
          <w:sz w:val="24"/>
          <w:szCs w:val="24"/>
          <w:lang w:eastAsia="nl-NL"/>
        </w:rPr>
        <w:br/>
      </w:r>
      <w:r w:rsidRPr="00AA4276">
        <w:rPr>
          <w:rFonts w:ascii="Times New Roman" w:hAnsi="Times New Roman"/>
          <w:iCs/>
          <w:sz w:val="24"/>
          <w:szCs w:val="24"/>
          <w:lang w:eastAsia="nl-NL"/>
        </w:rPr>
        <w:t>Stinstra (S. J.) </w:t>
      </w:r>
      <w:r w:rsidRPr="00AA4276">
        <w:rPr>
          <w:rFonts w:ascii="Times New Roman" w:hAnsi="Times New Roman"/>
          <w:sz w:val="24"/>
          <w:szCs w:val="24"/>
          <w:lang w:eastAsia="nl-NL"/>
        </w:rPr>
        <w:t>* * * * * * * * * 187. </w:t>
      </w:r>
      <w:r w:rsidRPr="00AA4276">
        <w:rPr>
          <w:rFonts w:ascii="Times New Roman" w:hAnsi="Times New Roman"/>
          <w:sz w:val="24"/>
          <w:szCs w:val="24"/>
          <w:lang w:eastAsia="nl-NL"/>
        </w:rPr>
        <w:br/>
      </w:r>
      <w:r w:rsidRPr="00AA4276">
        <w:rPr>
          <w:rFonts w:ascii="Times New Roman" w:hAnsi="Times New Roman"/>
          <w:iCs/>
          <w:sz w:val="24"/>
          <w:szCs w:val="24"/>
          <w:lang w:eastAsia="nl-NL"/>
        </w:rPr>
        <w:t>Storch </w:t>
      </w:r>
      <w:r w:rsidRPr="00AA4276">
        <w:rPr>
          <w:rFonts w:ascii="Times New Roman" w:hAnsi="Times New Roman"/>
          <w:sz w:val="24"/>
          <w:szCs w:val="24"/>
          <w:lang w:eastAsia="nl-NL"/>
        </w:rPr>
        <w:t>(N.) 10. </w:t>
      </w:r>
      <w:r w:rsidRPr="00AA4276">
        <w:rPr>
          <w:rFonts w:ascii="Times New Roman" w:hAnsi="Times New Roman"/>
          <w:sz w:val="24"/>
          <w:szCs w:val="24"/>
          <w:lang w:eastAsia="nl-NL"/>
        </w:rPr>
        <w:br/>
      </w:r>
      <w:r w:rsidRPr="00AA4276">
        <w:rPr>
          <w:rFonts w:ascii="Times New Roman" w:hAnsi="Times New Roman"/>
          <w:iCs/>
          <w:sz w:val="24"/>
          <w:szCs w:val="24"/>
          <w:lang w:eastAsia="nl-NL"/>
        </w:rPr>
        <w:t>Stijl (Simon) </w:t>
      </w:r>
      <w:r w:rsidRPr="00AA4276">
        <w:rPr>
          <w:rFonts w:ascii="Times New Roman" w:hAnsi="Times New Roman"/>
          <w:sz w:val="24"/>
          <w:szCs w:val="24"/>
          <w:lang w:eastAsia="nl-NL"/>
        </w:rPr>
        <w:t>237. 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Surhuisterveen</w:t>
      </w:r>
      <w:r>
        <w:rPr>
          <w:rFonts w:ascii="Times New Roman" w:hAnsi="Times New Roman"/>
          <w:sz w:val="24"/>
          <w:szCs w:val="24"/>
          <w:lang w:eastAsia="nl-NL"/>
        </w:rPr>
        <w:t>.</w:t>
      </w:r>
      <w:r w:rsidRPr="00AA4276">
        <w:rPr>
          <w:rFonts w:ascii="Times New Roman" w:hAnsi="Times New Roman"/>
          <w:sz w:val="24"/>
          <w:szCs w:val="24"/>
          <w:lang w:eastAsia="nl-NL"/>
        </w:rPr>
        <w:t>. 157, 165,169, 189, </w:t>
      </w:r>
      <w:r w:rsidRPr="00AA4276">
        <w:rPr>
          <w:rFonts w:ascii="Times New Roman" w:hAnsi="Times New Roman"/>
          <w:sz w:val="24"/>
          <w:szCs w:val="24"/>
          <w:lang w:eastAsia="nl-NL"/>
        </w:rPr>
        <w:br/>
        <w:t>200, 245, 248, 254, 306. 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Sylmönk</w:t>
      </w:r>
      <w:r>
        <w:rPr>
          <w:rFonts w:ascii="Times New Roman" w:hAnsi="Times New Roman"/>
          <w:sz w:val="24"/>
          <w:szCs w:val="24"/>
          <w:lang w:eastAsia="nl-NL"/>
        </w:rPr>
        <w:t>.</w:t>
      </w:r>
      <w:r w:rsidRPr="00AA4276">
        <w:rPr>
          <w:rFonts w:ascii="Times New Roman" w:hAnsi="Times New Roman"/>
          <w:sz w:val="24"/>
          <w:szCs w:val="24"/>
          <w:lang w:eastAsia="nl-NL"/>
        </w:rPr>
        <w:t>.. 160. </w:t>
      </w:r>
      <w:r w:rsidRPr="00AA4276">
        <w:rPr>
          <w:rFonts w:ascii="Times New Roman" w:hAnsi="Times New Roman"/>
          <w:sz w:val="24"/>
          <w:szCs w:val="24"/>
          <w:lang w:eastAsia="nl-NL"/>
        </w:rPr>
        <w:br/>
        <w:t>T. </w:t>
      </w:r>
      <w:r w:rsidRPr="00AA4276">
        <w:rPr>
          <w:rFonts w:ascii="Times New Roman" w:hAnsi="Times New Roman"/>
          <w:sz w:val="24"/>
          <w:szCs w:val="24"/>
          <w:lang w:eastAsia="nl-NL"/>
        </w:rPr>
        <w:br/>
      </w:r>
      <w:r w:rsidRPr="00AA4276">
        <w:rPr>
          <w:rFonts w:ascii="Times New Roman" w:hAnsi="Times New Roman"/>
          <w:iCs/>
          <w:sz w:val="24"/>
          <w:szCs w:val="24"/>
          <w:lang w:eastAsia="nl-NL"/>
        </w:rPr>
        <w:t>Teerns (J. S. van)</w:t>
      </w:r>
      <w:r>
        <w:rPr>
          <w:rFonts w:ascii="Times New Roman" w:hAnsi="Times New Roman"/>
          <w:iCs/>
          <w:sz w:val="24"/>
          <w:szCs w:val="24"/>
          <w:lang w:eastAsia="nl-NL"/>
        </w:rPr>
        <w:t>.</w:t>
      </w:r>
      <w:r w:rsidRPr="00AA4276">
        <w:rPr>
          <w:rFonts w:ascii="Times New Roman" w:hAnsi="Times New Roman"/>
          <w:sz w:val="24"/>
          <w:szCs w:val="24"/>
          <w:lang w:eastAsia="nl-NL"/>
        </w:rPr>
        <w:t>.. 250.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Terhorne</w:t>
      </w:r>
      <w:r>
        <w:rPr>
          <w:rFonts w:ascii="Times New Roman" w:hAnsi="Times New Roman"/>
          <w:sz w:val="24"/>
          <w:szCs w:val="24"/>
          <w:lang w:eastAsia="nl-NL"/>
        </w:rPr>
        <w:t>.</w:t>
      </w:r>
      <w:r w:rsidRPr="00AA4276">
        <w:rPr>
          <w:rFonts w:ascii="Times New Roman" w:hAnsi="Times New Roman"/>
          <w:sz w:val="24"/>
          <w:szCs w:val="24"/>
          <w:lang w:eastAsia="nl-NL"/>
        </w:rPr>
        <w:t>....... 89, 94, 189, 226,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248, 252, 254, 306. </w:t>
      </w:r>
      <w:r w:rsidRPr="00AA4276">
        <w:rPr>
          <w:rFonts w:ascii="Times New Roman" w:hAnsi="Times New Roman"/>
          <w:sz w:val="24"/>
          <w:szCs w:val="24"/>
          <w:lang w:eastAsia="nl-NL"/>
        </w:rPr>
        <w:br/>
        <w:t>Ternaard 164. </w:t>
      </w:r>
      <w:r w:rsidRPr="00AA4276">
        <w:rPr>
          <w:rFonts w:ascii="Times New Roman" w:hAnsi="Times New Roman"/>
          <w:sz w:val="24"/>
          <w:szCs w:val="24"/>
          <w:lang w:eastAsia="nl-NL"/>
        </w:rPr>
        <w:br/>
      </w:r>
      <w:r w:rsidRPr="00AA4276">
        <w:rPr>
          <w:rFonts w:ascii="Times New Roman" w:hAnsi="Times New Roman"/>
          <w:iCs/>
          <w:sz w:val="24"/>
          <w:szCs w:val="24"/>
          <w:lang w:eastAsia="nl-NL"/>
        </w:rPr>
        <w:t>Thielemans (J.) </w:t>
      </w:r>
      <w:r w:rsidRPr="00AA4276">
        <w:rPr>
          <w:rFonts w:ascii="Times New Roman" w:hAnsi="Times New Roman"/>
          <w:sz w:val="24"/>
          <w:szCs w:val="24"/>
          <w:lang w:eastAsia="nl-NL"/>
        </w:rPr>
        <w:t>106. </w:t>
      </w:r>
      <w:r w:rsidRPr="00AA4276">
        <w:rPr>
          <w:rFonts w:ascii="Times New Roman" w:hAnsi="Times New Roman"/>
          <w:sz w:val="24"/>
          <w:szCs w:val="24"/>
          <w:lang w:eastAsia="nl-NL"/>
        </w:rPr>
        <w:br/>
        <w:t>Thomas Bintgens-volk</w:t>
      </w:r>
      <w:r>
        <w:rPr>
          <w:rFonts w:ascii="Times New Roman" w:hAnsi="Times New Roman"/>
          <w:sz w:val="24"/>
          <w:szCs w:val="24"/>
          <w:lang w:eastAsia="nl-NL"/>
        </w:rPr>
        <w:t>.</w:t>
      </w:r>
      <w:r w:rsidRPr="00AA4276">
        <w:rPr>
          <w:rFonts w:ascii="Times New Roman" w:hAnsi="Times New Roman"/>
          <w:sz w:val="24"/>
          <w:szCs w:val="24"/>
          <w:lang w:eastAsia="nl-NL"/>
        </w:rPr>
        <w:t xml:space="preserve"> 112. 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Thijs Gerrits-volk 111.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U.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Ubbo Meertens </w:t>
      </w:r>
      <w:r w:rsidRPr="00AA4276">
        <w:rPr>
          <w:rFonts w:ascii="Times New Roman" w:hAnsi="Times New Roman"/>
          <w:sz w:val="24"/>
          <w:szCs w:val="24"/>
          <w:lang w:eastAsia="nl-NL"/>
        </w:rPr>
        <w:t>224. </w:t>
      </w:r>
      <w:r w:rsidRPr="00AA4276">
        <w:rPr>
          <w:rFonts w:ascii="Times New Roman" w:hAnsi="Times New Roman"/>
          <w:sz w:val="24"/>
          <w:szCs w:val="24"/>
          <w:lang w:eastAsia="nl-NL"/>
        </w:rPr>
        <w:br/>
        <w:t>Ubboïsten - e e en 4 - - - - - - - - 3.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C7CFF">
        <w:rPr>
          <w:rFonts w:ascii="Times New Roman" w:hAnsi="Times New Roman"/>
          <w:iCs/>
          <w:sz w:val="24"/>
          <w:szCs w:val="24"/>
          <w:lang w:eastAsia="nl-NL"/>
        </w:rPr>
        <w:t>Uko Walles </w:t>
      </w:r>
      <w:r w:rsidRPr="00AC7CFF">
        <w:rPr>
          <w:rFonts w:ascii="Times New Roman" w:hAnsi="Times New Roman"/>
          <w:sz w:val="24"/>
          <w:szCs w:val="24"/>
          <w:lang w:eastAsia="nl-NL"/>
        </w:rPr>
        <w:t>139, 160 enz. </w:t>
      </w:r>
      <w:r w:rsidRPr="00AC7CFF">
        <w:rPr>
          <w:rFonts w:ascii="Times New Roman" w:hAnsi="Times New Roman"/>
          <w:sz w:val="24"/>
          <w:szCs w:val="24"/>
          <w:lang w:eastAsia="nl-NL"/>
        </w:rPr>
        <w:br/>
        <w:t>Ukowallisten</w:t>
      </w:r>
      <w:r>
        <w:rPr>
          <w:rFonts w:ascii="Times New Roman" w:hAnsi="Times New Roman"/>
          <w:sz w:val="24"/>
          <w:szCs w:val="24"/>
          <w:lang w:eastAsia="nl-NL"/>
        </w:rPr>
        <w:t>.</w:t>
      </w:r>
      <w:r w:rsidRPr="00AC7CFF">
        <w:rPr>
          <w:rFonts w:ascii="Times New Roman" w:hAnsi="Times New Roman"/>
          <w:sz w:val="24"/>
          <w:szCs w:val="24"/>
          <w:lang w:eastAsia="nl-NL"/>
        </w:rPr>
        <w:t>.. 162, 223, 315, 381. </w:t>
      </w:r>
      <w:r w:rsidRPr="00AC7CFF">
        <w:rPr>
          <w:rFonts w:ascii="Times New Roman" w:hAnsi="Times New Roman"/>
          <w:sz w:val="24"/>
          <w:szCs w:val="24"/>
          <w:lang w:eastAsia="nl-NL"/>
        </w:rPr>
        <w:br/>
      </w:r>
      <w:r w:rsidRPr="00AC7CFF">
        <w:rPr>
          <w:rFonts w:ascii="Times New Roman" w:hAnsi="Times New Roman"/>
          <w:iCs/>
          <w:sz w:val="24"/>
          <w:szCs w:val="24"/>
          <w:lang w:eastAsia="nl-NL"/>
        </w:rPr>
        <w:t>Ulbe Fokes </w:t>
      </w:r>
      <w:r w:rsidRPr="00AC7CFF">
        <w:rPr>
          <w:rFonts w:ascii="Times New Roman" w:hAnsi="Times New Roman"/>
          <w:sz w:val="24"/>
          <w:szCs w:val="24"/>
          <w:lang w:eastAsia="nl-NL"/>
        </w:rPr>
        <w:t>187. </w:t>
      </w:r>
      <w:r w:rsidRPr="00AC7CFF">
        <w:rPr>
          <w:rFonts w:ascii="Times New Roman" w:hAnsi="Times New Roman"/>
          <w:sz w:val="24"/>
          <w:szCs w:val="24"/>
          <w:lang w:eastAsia="nl-NL"/>
        </w:rPr>
        <w:br/>
      </w:r>
      <w:r w:rsidRPr="00AA4276">
        <w:rPr>
          <w:rFonts w:ascii="Times New Roman" w:hAnsi="Times New Roman"/>
          <w:sz w:val="24"/>
          <w:szCs w:val="24"/>
          <w:lang w:eastAsia="nl-NL"/>
        </w:rPr>
        <w:t xml:space="preserve">Unie van Brussel </w:t>
      </w:r>
      <w:r w:rsidRPr="00AA4276">
        <w:rPr>
          <w:rFonts w:ascii="Times New Roman" w:hAnsi="Times New Roman"/>
          <w:sz w:val="24"/>
          <w:szCs w:val="24"/>
          <w:lang w:eastAsia="nl-NL"/>
        </w:rPr>
        <w:br/>
        <w:t>Unie van Utrecht 121. </w:t>
      </w:r>
      <w:r w:rsidRPr="00AA4276">
        <w:rPr>
          <w:rFonts w:ascii="Times New Roman" w:hAnsi="Times New Roman"/>
          <w:sz w:val="24"/>
          <w:szCs w:val="24"/>
          <w:lang w:eastAsia="nl-NL"/>
        </w:rPr>
        <w:br/>
      </w:r>
      <w:r w:rsidRPr="00AA4276">
        <w:rPr>
          <w:rFonts w:ascii="Times New Roman" w:hAnsi="Times New Roman"/>
          <w:iCs/>
          <w:sz w:val="24"/>
          <w:szCs w:val="24"/>
          <w:lang w:eastAsia="nl-NL"/>
        </w:rPr>
        <w:t>Upko Douwes</w:t>
      </w:r>
      <w:r>
        <w:rPr>
          <w:rFonts w:ascii="Times New Roman" w:hAnsi="Times New Roman"/>
          <w:iCs/>
          <w:sz w:val="24"/>
          <w:szCs w:val="24"/>
          <w:lang w:eastAsia="nl-NL"/>
        </w:rPr>
        <w:t>.</w:t>
      </w:r>
      <w:r w:rsidRPr="00AA4276">
        <w:rPr>
          <w:rFonts w:ascii="Times New Roman" w:hAnsi="Times New Roman"/>
          <w:sz w:val="24"/>
          <w:szCs w:val="24"/>
          <w:lang w:eastAsia="nl-NL"/>
        </w:rPr>
        <w:t>.. 191. </w:t>
      </w:r>
      <w:r w:rsidRPr="00AA4276">
        <w:rPr>
          <w:rFonts w:ascii="Times New Roman" w:hAnsi="Times New Roman"/>
          <w:sz w:val="24"/>
          <w:szCs w:val="24"/>
          <w:lang w:eastAsia="nl-NL"/>
        </w:rPr>
        <w:br/>
        <w:t>Ureterp</w:t>
      </w:r>
      <w:r>
        <w:rPr>
          <w:rFonts w:ascii="Times New Roman" w:hAnsi="Times New Roman"/>
          <w:sz w:val="24"/>
          <w:szCs w:val="24"/>
          <w:lang w:eastAsia="nl-NL"/>
        </w:rPr>
        <w:t>.</w:t>
      </w:r>
      <w:r w:rsidRPr="00AA4276">
        <w:rPr>
          <w:rFonts w:ascii="Times New Roman" w:hAnsi="Times New Roman"/>
          <w:sz w:val="24"/>
          <w:szCs w:val="24"/>
          <w:lang w:eastAsia="nl-NL"/>
        </w:rPr>
        <w:t>..</w:t>
      </w:r>
      <w:r>
        <w:rPr>
          <w:rFonts w:ascii="Times New Roman" w:hAnsi="Times New Roman"/>
          <w:sz w:val="24"/>
          <w:szCs w:val="24"/>
          <w:lang w:eastAsia="nl-NL"/>
        </w:rPr>
        <w:t>.</w:t>
      </w:r>
      <w:r w:rsidRPr="00AA4276">
        <w:rPr>
          <w:rFonts w:ascii="Times New Roman" w:hAnsi="Times New Roman"/>
          <w:sz w:val="24"/>
          <w:szCs w:val="24"/>
          <w:lang w:eastAsia="nl-NL"/>
        </w:rPr>
        <w:t>.. 166, 306. </w:t>
      </w:r>
      <w:r w:rsidRPr="00AA4276">
        <w:rPr>
          <w:rFonts w:ascii="Times New Roman" w:hAnsi="Times New Roman"/>
          <w:sz w:val="24"/>
          <w:szCs w:val="24"/>
          <w:lang w:eastAsia="nl-NL"/>
        </w:rPr>
        <w:br/>
        <w:t>Usquert • • • • • • • • • • • • 30. </w:t>
      </w:r>
      <w:r w:rsidRPr="00AA4276">
        <w:rPr>
          <w:rFonts w:ascii="Times New Roman" w:hAnsi="Times New Roman"/>
          <w:sz w:val="24"/>
          <w:szCs w:val="24"/>
          <w:lang w:eastAsia="nl-NL"/>
        </w:rPr>
        <w:br/>
        <w:t>Utrechtenaars - - - - - - - - - - - - 109. </w:t>
      </w:r>
    </w:p>
    <w:p w:rsidR="00476B86" w:rsidRPr="00AA4276" w:rsidRDefault="00B41DD9" w:rsidP="00476B86">
      <w:pPr>
        <w:shd w:val="clear" w:color="auto" w:fill="FFFFFF"/>
        <w:spacing w:after="0" w:line="240" w:lineRule="auto"/>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714500" cy="762000"/>
            <wp:effectExtent l="0" t="0" r="0" b="0"/>
            <wp:docPr id="59" name="Afbeelding 59" descr="[ocr errors][merg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ocr errors][merged small]"/>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714500" cy="762000"/>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Vlamingen92, 103, 163,169, 377. </w:t>
      </w:r>
      <w:r w:rsidRPr="00AA4276">
        <w:rPr>
          <w:rFonts w:ascii="Times New Roman" w:hAnsi="Times New Roman"/>
          <w:sz w:val="24"/>
          <w:szCs w:val="24"/>
          <w:lang w:eastAsia="nl-NL"/>
        </w:rPr>
        <w:br/>
        <w:t>Vlamingen (Oude) 112, 162, 164,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170, 172, 192, 223, 225, 227, 307. </w:t>
      </w:r>
      <w:r w:rsidRPr="00AA4276">
        <w:rPr>
          <w:rFonts w:ascii="Times New Roman" w:hAnsi="Times New Roman"/>
          <w:sz w:val="24"/>
          <w:szCs w:val="24"/>
          <w:lang w:eastAsia="nl-NL"/>
        </w:rPr>
        <w:br/>
        <w:t>Vlamingen (Jonge, grove) 112,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222, 225, 240. </w:t>
      </w:r>
      <w:r w:rsidRPr="00AA4276">
        <w:rPr>
          <w:rFonts w:ascii="Times New Roman" w:hAnsi="Times New Roman"/>
          <w:sz w:val="24"/>
          <w:szCs w:val="24"/>
          <w:lang w:eastAsia="nl-NL"/>
        </w:rPr>
        <w:br/>
        <w:t>Vlamingen (Afvallige) 113. </w:t>
      </w:r>
      <w:r w:rsidRPr="00AA4276">
        <w:rPr>
          <w:rFonts w:ascii="Times New Roman" w:hAnsi="Times New Roman"/>
          <w:sz w:val="24"/>
          <w:szCs w:val="24"/>
          <w:lang w:eastAsia="nl-NL"/>
        </w:rPr>
        <w:br/>
      </w:r>
      <w:r w:rsidRPr="00AA4276">
        <w:rPr>
          <w:rFonts w:ascii="Times New Roman" w:hAnsi="Times New Roman"/>
          <w:iCs/>
          <w:sz w:val="24"/>
          <w:szCs w:val="24"/>
          <w:lang w:eastAsia="nl-NL"/>
        </w:rPr>
        <w:t>Vlekwijk (Herman van) </w:t>
      </w:r>
      <w:r w:rsidRPr="00AA4276">
        <w:rPr>
          <w:rFonts w:ascii="Times New Roman" w:hAnsi="Times New Roman"/>
          <w:sz w:val="24"/>
          <w:szCs w:val="24"/>
          <w:lang w:eastAsia="nl-NL"/>
        </w:rPr>
        <w:t>107. </w:t>
      </w:r>
      <w:r w:rsidRPr="00AA4276">
        <w:rPr>
          <w:rFonts w:ascii="Times New Roman" w:hAnsi="Times New Roman"/>
          <w:sz w:val="24"/>
          <w:szCs w:val="24"/>
          <w:lang w:eastAsia="nl-NL"/>
        </w:rPr>
        <w:br/>
        <w:t>Voet</w:t>
      </w:r>
      <w:r>
        <w:rPr>
          <w:rFonts w:ascii="Times New Roman" w:hAnsi="Times New Roman"/>
          <w:sz w:val="24"/>
          <w:szCs w:val="24"/>
          <w:lang w:eastAsia="nl-NL"/>
        </w:rPr>
        <w:t>wasse</w:t>
      </w:r>
      <w:r w:rsidRPr="00AA4276">
        <w:rPr>
          <w:rFonts w:ascii="Times New Roman" w:hAnsi="Times New Roman"/>
          <w:sz w:val="24"/>
          <w:szCs w:val="24"/>
          <w:lang w:eastAsia="nl-NL"/>
        </w:rPr>
        <w:t>rs 102. </w:t>
      </w:r>
      <w:r w:rsidRPr="00AA4276">
        <w:rPr>
          <w:rFonts w:ascii="Times New Roman" w:hAnsi="Times New Roman"/>
          <w:sz w:val="24"/>
          <w:szCs w:val="24"/>
          <w:lang w:eastAsia="nl-NL"/>
        </w:rPr>
        <w:br/>
      </w:r>
      <w:r w:rsidRPr="00AA4276">
        <w:rPr>
          <w:rFonts w:ascii="Times New Roman" w:hAnsi="Times New Roman"/>
          <w:iCs/>
          <w:sz w:val="24"/>
          <w:szCs w:val="24"/>
          <w:lang w:eastAsia="nl-NL"/>
        </w:rPr>
        <w:t>Voogt (J. J.) </w:t>
      </w:r>
      <w:r w:rsidRPr="00AA4276">
        <w:rPr>
          <w:rFonts w:ascii="Times New Roman" w:hAnsi="Times New Roman"/>
          <w:sz w:val="24"/>
          <w:szCs w:val="24"/>
          <w:lang w:eastAsia="nl-NL"/>
        </w:rPr>
        <w:t>205. </w:t>
      </w:r>
      <w:r w:rsidRPr="00AA4276">
        <w:rPr>
          <w:rFonts w:ascii="Times New Roman" w:hAnsi="Times New Roman"/>
          <w:sz w:val="24"/>
          <w:szCs w:val="24"/>
          <w:lang w:eastAsia="nl-NL"/>
        </w:rPr>
        <w:br/>
        <w:t>Vrede-presentatiën 110. </w:t>
      </w:r>
      <w:r w:rsidRPr="00AA4276">
        <w:rPr>
          <w:rFonts w:ascii="Times New Roman" w:hAnsi="Times New Roman"/>
          <w:sz w:val="24"/>
          <w:szCs w:val="24"/>
          <w:lang w:eastAsia="nl-NL"/>
        </w:rPr>
        <w:br/>
        <w:t>Vrouwen Parochie (L.) 90.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W. </w:t>
      </w:r>
    </w:p>
    <w:p w:rsidR="00476B86" w:rsidRPr="00AA4276" w:rsidRDefault="00B41DD9" w:rsidP="00476B86">
      <w:pPr>
        <w:shd w:val="clear" w:color="auto" w:fill="FFFFFF"/>
        <w:spacing w:after="0" w:line="240" w:lineRule="auto"/>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666875" cy="1381125"/>
            <wp:effectExtent l="0" t="0" r="0" b="0"/>
            <wp:docPr id="60" name="Afbeelding 60" descr="[ocr errors][merged small][merged small][merged small][merg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ocr errors][merged small][merged small][merged small][merged small]"/>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666875" cy="1381125"/>
                    </a:xfrm>
                    <a:prstGeom prst="rect">
                      <a:avLst/>
                    </a:prstGeom>
                    <a:noFill/>
                    <a:ln>
                      <a:noFill/>
                    </a:ln>
                  </pic:spPr>
                </pic:pic>
              </a:graphicData>
            </a:graphic>
          </wp:inline>
        </w:drawing>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Wouter Berents </w:t>
      </w:r>
      <w:r w:rsidRPr="00AA4276">
        <w:rPr>
          <w:rFonts w:ascii="Times New Roman" w:hAnsi="Times New Roman"/>
          <w:sz w:val="24"/>
          <w:szCs w:val="24"/>
          <w:lang w:eastAsia="nl-NL"/>
        </w:rPr>
        <w:t>195. </w:t>
      </w:r>
      <w:r w:rsidRPr="00AA4276">
        <w:rPr>
          <w:rFonts w:ascii="Times New Roman" w:hAnsi="Times New Roman"/>
          <w:sz w:val="24"/>
          <w:szCs w:val="24"/>
          <w:lang w:eastAsia="nl-NL"/>
        </w:rPr>
        <w:br/>
      </w:r>
      <w:r w:rsidRPr="00AA4276">
        <w:rPr>
          <w:rFonts w:ascii="Times New Roman" w:hAnsi="Times New Roman"/>
          <w:iCs/>
          <w:sz w:val="24"/>
          <w:szCs w:val="24"/>
          <w:lang w:eastAsia="nl-NL"/>
        </w:rPr>
        <w:t>Wouter Hendriks </w:t>
      </w:r>
      <w:r w:rsidRPr="00AA4276">
        <w:rPr>
          <w:rFonts w:ascii="Times New Roman" w:hAnsi="Times New Roman"/>
          <w:sz w:val="24"/>
          <w:szCs w:val="24"/>
          <w:lang w:eastAsia="nl-NL"/>
        </w:rPr>
        <w:t>176. </w:t>
      </w:r>
      <w:r w:rsidRPr="00AA4276">
        <w:rPr>
          <w:rFonts w:ascii="Times New Roman" w:hAnsi="Times New Roman"/>
          <w:sz w:val="24"/>
          <w:szCs w:val="24"/>
          <w:lang w:eastAsia="nl-NL"/>
        </w:rPr>
        <w:br/>
      </w:r>
      <w:r w:rsidRPr="00AA4276">
        <w:rPr>
          <w:rFonts w:ascii="Times New Roman" w:hAnsi="Times New Roman"/>
          <w:iCs/>
          <w:sz w:val="24"/>
          <w:szCs w:val="24"/>
          <w:lang w:eastAsia="nl-NL"/>
        </w:rPr>
        <w:t>Wouters (A.) </w:t>
      </w:r>
      <w:r w:rsidRPr="00AA4276">
        <w:rPr>
          <w:rFonts w:ascii="Times New Roman" w:hAnsi="Times New Roman"/>
          <w:sz w:val="24"/>
          <w:szCs w:val="24"/>
          <w:lang w:eastAsia="nl-NL"/>
        </w:rPr>
        <w:t>195, 224, 225. </w:t>
      </w:r>
      <w:r w:rsidRPr="00AA4276">
        <w:rPr>
          <w:rFonts w:ascii="Times New Roman" w:hAnsi="Times New Roman"/>
          <w:sz w:val="24"/>
          <w:szCs w:val="24"/>
          <w:lang w:eastAsia="nl-NL"/>
        </w:rPr>
        <w:br/>
      </w:r>
      <w:r w:rsidRPr="00AA4276">
        <w:rPr>
          <w:rFonts w:ascii="Times New Roman" w:hAnsi="Times New Roman"/>
          <w:iCs/>
          <w:sz w:val="24"/>
          <w:szCs w:val="24"/>
          <w:lang w:eastAsia="nl-NL"/>
        </w:rPr>
        <w:t>Wybe Pieters </w:t>
      </w:r>
      <w:r w:rsidRPr="00AA4276">
        <w:rPr>
          <w:rFonts w:ascii="Times New Roman" w:hAnsi="Times New Roman"/>
          <w:sz w:val="24"/>
          <w:szCs w:val="24"/>
          <w:lang w:eastAsia="nl-NL"/>
        </w:rPr>
        <w:t>209. </w:t>
      </w:r>
      <w:r w:rsidRPr="00AA4276">
        <w:rPr>
          <w:rFonts w:ascii="Times New Roman" w:hAnsi="Times New Roman"/>
          <w:sz w:val="24"/>
          <w:szCs w:val="24"/>
          <w:lang w:eastAsia="nl-NL"/>
        </w:rPr>
        <w:br/>
      </w:r>
      <w:r w:rsidRPr="00AA4276">
        <w:rPr>
          <w:rFonts w:ascii="Times New Roman" w:hAnsi="Times New Roman"/>
          <w:iCs/>
          <w:sz w:val="24"/>
          <w:szCs w:val="24"/>
          <w:lang w:eastAsia="nl-NL"/>
        </w:rPr>
        <w:t>Wybes (J.) </w:t>
      </w:r>
      <w:r w:rsidRPr="00AA4276">
        <w:rPr>
          <w:rFonts w:ascii="Times New Roman" w:hAnsi="Times New Roman"/>
          <w:sz w:val="24"/>
          <w:szCs w:val="24"/>
          <w:lang w:eastAsia="nl-NL"/>
        </w:rPr>
        <w:t>4 e e e e e 153. </w:t>
      </w:r>
      <w:r w:rsidRPr="00AA4276">
        <w:rPr>
          <w:rFonts w:ascii="Times New Roman" w:hAnsi="Times New Roman"/>
          <w:sz w:val="24"/>
          <w:szCs w:val="24"/>
          <w:lang w:eastAsia="nl-NL"/>
        </w:rPr>
        <w:br/>
      </w:r>
      <w:r w:rsidRPr="00AA4276">
        <w:rPr>
          <w:rFonts w:ascii="Times New Roman" w:hAnsi="Times New Roman"/>
          <w:iCs/>
          <w:sz w:val="24"/>
          <w:szCs w:val="24"/>
          <w:lang w:eastAsia="nl-NL"/>
        </w:rPr>
        <w:t>Wybrandi </w:t>
      </w:r>
      <w:r w:rsidRPr="00AA4276">
        <w:rPr>
          <w:rFonts w:ascii="Times New Roman" w:hAnsi="Times New Roman"/>
          <w:sz w:val="24"/>
          <w:szCs w:val="24"/>
          <w:lang w:eastAsia="nl-NL"/>
        </w:rPr>
        <w:t>(W.) 146. </w:t>
      </w:r>
      <w:r w:rsidRPr="00AA4276">
        <w:rPr>
          <w:rFonts w:ascii="Times New Roman" w:hAnsi="Times New Roman"/>
          <w:sz w:val="24"/>
          <w:szCs w:val="24"/>
          <w:lang w:eastAsia="nl-NL"/>
        </w:rPr>
        <w:br/>
      </w:r>
      <w:r w:rsidRPr="00AA4276">
        <w:rPr>
          <w:rFonts w:ascii="Times New Roman" w:hAnsi="Times New Roman"/>
          <w:iCs/>
          <w:sz w:val="24"/>
          <w:szCs w:val="24"/>
          <w:lang w:eastAsia="nl-NL"/>
        </w:rPr>
        <w:t>Wynalda (A.) </w:t>
      </w:r>
      <w:r w:rsidRPr="00AA4276">
        <w:rPr>
          <w:rFonts w:ascii="Times New Roman" w:hAnsi="Times New Roman"/>
          <w:sz w:val="24"/>
          <w:szCs w:val="24"/>
          <w:lang w:eastAsia="nl-NL"/>
        </w:rPr>
        <w:t>193. </w:t>
      </w:r>
      <w:r w:rsidRPr="00AA4276">
        <w:rPr>
          <w:rFonts w:ascii="Times New Roman" w:hAnsi="Times New Roman"/>
          <w:sz w:val="24"/>
          <w:szCs w:val="24"/>
          <w:lang w:eastAsia="nl-NL"/>
        </w:rPr>
        <w:br/>
      </w:r>
      <w:r w:rsidRPr="00AA4276">
        <w:rPr>
          <w:rFonts w:ascii="Times New Roman" w:hAnsi="Times New Roman"/>
          <w:iCs/>
          <w:sz w:val="24"/>
          <w:szCs w:val="24"/>
          <w:lang w:eastAsia="nl-NL"/>
        </w:rPr>
        <w:t>Wijngaerden (Dirk O. van) </w:t>
      </w:r>
      <w:r w:rsidRPr="00AA4276">
        <w:rPr>
          <w:rFonts w:ascii="Times New Roman" w:hAnsi="Times New Roman"/>
          <w:sz w:val="24"/>
          <w:szCs w:val="24"/>
          <w:lang w:eastAsia="nl-NL"/>
        </w:rPr>
        <w:t>90. </w:t>
      </w:r>
      <w:r w:rsidRPr="00AA4276">
        <w:rPr>
          <w:rFonts w:ascii="Times New Roman" w:hAnsi="Times New Roman"/>
          <w:sz w:val="24"/>
          <w:szCs w:val="24"/>
          <w:lang w:eastAsia="nl-NL"/>
        </w:rPr>
        <w:br/>
        <w:t>Wijns 89. </w:t>
      </w:r>
      <w:r w:rsidRPr="00AA4276">
        <w:rPr>
          <w:rFonts w:ascii="Times New Roman" w:hAnsi="Times New Roman"/>
          <w:sz w:val="24"/>
          <w:szCs w:val="24"/>
          <w:lang w:eastAsia="nl-NL"/>
        </w:rPr>
        <w:br/>
      </w:r>
      <w:r w:rsidRPr="00AA4276">
        <w:rPr>
          <w:rFonts w:ascii="Times New Roman" w:hAnsi="Times New Roman"/>
          <w:iCs/>
          <w:sz w:val="24"/>
          <w:szCs w:val="24"/>
          <w:lang w:eastAsia="nl-NL"/>
        </w:rPr>
        <w:t>Wytse Jeens </w:t>
      </w:r>
      <w:r w:rsidRPr="00AA4276">
        <w:rPr>
          <w:rFonts w:ascii="Times New Roman" w:hAnsi="Times New Roman"/>
          <w:sz w:val="24"/>
          <w:szCs w:val="24"/>
          <w:lang w:eastAsia="nl-NL"/>
        </w:rPr>
        <w:t>209 enz. </w:t>
      </w:r>
      <w:r w:rsidRPr="00AA4276">
        <w:rPr>
          <w:rFonts w:ascii="Times New Roman" w:hAnsi="Times New Roman"/>
          <w:sz w:val="24"/>
          <w:szCs w:val="24"/>
          <w:lang w:eastAsia="nl-NL"/>
        </w:rPr>
        <w:br/>
        <w:t>IJ. </w:t>
      </w:r>
      <w:r w:rsidRPr="00AA4276">
        <w:rPr>
          <w:rFonts w:ascii="Times New Roman" w:hAnsi="Times New Roman"/>
          <w:sz w:val="24"/>
          <w:szCs w:val="24"/>
          <w:lang w:eastAsia="nl-NL"/>
        </w:rPr>
        <w:br/>
        <w:t>IJdaard 89. </w:t>
      </w:r>
      <w:r w:rsidRPr="00AA4276">
        <w:rPr>
          <w:rFonts w:ascii="Times New Roman" w:hAnsi="Times New Roman"/>
          <w:sz w:val="24"/>
          <w:szCs w:val="24"/>
          <w:lang w:eastAsia="nl-NL"/>
        </w:rPr>
        <w:br/>
      </w:r>
      <w:r w:rsidRPr="00AA4276">
        <w:rPr>
          <w:rFonts w:ascii="Times New Roman" w:hAnsi="Times New Roman"/>
          <w:iCs/>
          <w:sz w:val="24"/>
          <w:szCs w:val="24"/>
          <w:lang w:eastAsia="nl-NL"/>
        </w:rPr>
        <w:t>IJde Rients </w:t>
      </w:r>
      <w:r w:rsidRPr="00AA4276">
        <w:rPr>
          <w:rFonts w:ascii="Times New Roman" w:hAnsi="Times New Roman"/>
          <w:sz w:val="24"/>
          <w:szCs w:val="24"/>
          <w:lang w:eastAsia="nl-NL"/>
        </w:rPr>
        <w:t>195. </w:t>
      </w:r>
      <w:r w:rsidRPr="00AA4276">
        <w:rPr>
          <w:rFonts w:ascii="Times New Roman" w:hAnsi="Times New Roman"/>
          <w:sz w:val="24"/>
          <w:szCs w:val="24"/>
          <w:lang w:eastAsia="nl-NL"/>
        </w:rPr>
        <w:br/>
        <w:t>IJlst 73, 89, 160, 189, 194, </w:t>
      </w:r>
      <w:r w:rsidRPr="00AA4276">
        <w:rPr>
          <w:rFonts w:ascii="Times New Roman" w:hAnsi="Times New Roman"/>
          <w:sz w:val="24"/>
          <w:szCs w:val="24"/>
          <w:lang w:eastAsia="nl-NL"/>
        </w:rPr>
        <w:br/>
        <w:t>223, 245, 246, 248, 254, 306. </w:t>
      </w:r>
      <w:r w:rsidRPr="00AA4276">
        <w:rPr>
          <w:rFonts w:ascii="Times New Roman" w:hAnsi="Times New Roman"/>
          <w:sz w:val="24"/>
          <w:szCs w:val="24"/>
          <w:lang w:eastAsia="nl-NL"/>
        </w:rPr>
        <w:br/>
        <w:t>IJperen</w:t>
      </w:r>
      <w:r>
        <w:rPr>
          <w:rFonts w:ascii="Times New Roman" w:hAnsi="Times New Roman"/>
          <w:sz w:val="24"/>
          <w:szCs w:val="24"/>
          <w:lang w:eastAsia="nl-NL"/>
        </w:rPr>
        <w:t>.</w:t>
      </w:r>
      <w:r w:rsidRPr="00AA4276">
        <w:rPr>
          <w:rFonts w:ascii="Times New Roman" w:hAnsi="Times New Roman"/>
          <w:sz w:val="24"/>
          <w:szCs w:val="24"/>
          <w:lang w:eastAsia="nl-NL"/>
        </w:rPr>
        <w:t>.. 86. </w:t>
      </w:r>
      <w:r w:rsidRPr="00AA4276">
        <w:rPr>
          <w:rFonts w:ascii="Times New Roman" w:hAnsi="Times New Roman"/>
          <w:sz w:val="24"/>
          <w:szCs w:val="24"/>
          <w:lang w:eastAsia="nl-NL"/>
        </w:rPr>
        <w:br/>
        <w:t>IJsbrechtum e e • • • • e e 35. </w:t>
      </w:r>
      <w:r w:rsidRPr="00AA4276">
        <w:rPr>
          <w:rFonts w:ascii="Times New Roman" w:hAnsi="Times New Roman"/>
          <w:sz w:val="24"/>
          <w:szCs w:val="24"/>
          <w:lang w:eastAsia="nl-NL"/>
        </w:rPr>
        <w:br/>
      </w:r>
      <w:r w:rsidRPr="00AA4276">
        <w:rPr>
          <w:rFonts w:ascii="Times New Roman" w:hAnsi="Times New Roman"/>
          <w:iCs/>
          <w:sz w:val="24"/>
          <w:szCs w:val="24"/>
          <w:lang w:eastAsia="nl-NL"/>
        </w:rPr>
        <w:t>Z. </w:t>
      </w:r>
      <w:r w:rsidRPr="00AA4276">
        <w:rPr>
          <w:rFonts w:ascii="Times New Roman" w:hAnsi="Times New Roman"/>
          <w:sz w:val="24"/>
          <w:szCs w:val="24"/>
          <w:lang w:eastAsia="nl-NL"/>
        </w:rPr>
        <w:br/>
        <w:t>Zaandam 216. </w:t>
      </w:r>
      <w:r w:rsidRPr="00AA4276">
        <w:rPr>
          <w:rFonts w:ascii="Times New Roman" w:hAnsi="Times New Roman"/>
          <w:sz w:val="24"/>
          <w:szCs w:val="24"/>
          <w:lang w:eastAsia="nl-NL"/>
        </w:rPr>
        <w:br/>
        <w:t>'t Zand 29. </w:t>
      </w:r>
      <w:r w:rsidRPr="00AA4276">
        <w:rPr>
          <w:rFonts w:ascii="Times New Roman" w:hAnsi="Times New Roman"/>
          <w:sz w:val="24"/>
          <w:szCs w:val="24"/>
          <w:lang w:eastAsia="nl-NL"/>
        </w:rPr>
        <w:br/>
      </w:r>
      <w:r w:rsidRPr="00AA4276">
        <w:rPr>
          <w:rFonts w:ascii="Times New Roman" w:hAnsi="Times New Roman"/>
          <w:iCs/>
          <w:sz w:val="24"/>
          <w:szCs w:val="24"/>
          <w:lang w:eastAsia="nl-NL"/>
        </w:rPr>
        <w:t>Zellius </w:t>
      </w:r>
      <w:r w:rsidRPr="00AA4276">
        <w:rPr>
          <w:rFonts w:ascii="Times New Roman" w:hAnsi="Times New Roman"/>
          <w:sz w:val="24"/>
          <w:szCs w:val="24"/>
          <w:lang w:eastAsia="nl-NL"/>
        </w:rPr>
        <w:t>32. </w:t>
      </w:r>
      <w:r w:rsidRPr="00AA4276">
        <w:rPr>
          <w:rFonts w:ascii="Times New Roman" w:hAnsi="Times New Roman"/>
          <w:sz w:val="24"/>
          <w:szCs w:val="24"/>
          <w:lang w:eastAsia="nl-NL"/>
        </w:rPr>
        <w:br/>
      </w:r>
      <w:r w:rsidRPr="00AA4276">
        <w:rPr>
          <w:rFonts w:ascii="Times New Roman" w:hAnsi="Times New Roman"/>
          <w:iCs/>
          <w:sz w:val="24"/>
          <w:szCs w:val="24"/>
          <w:lang w:eastAsia="nl-NL"/>
        </w:rPr>
        <w:t>Zeper (P.) </w:t>
      </w:r>
      <w:r w:rsidRPr="00AA4276">
        <w:rPr>
          <w:rFonts w:ascii="Times New Roman" w:hAnsi="Times New Roman"/>
          <w:sz w:val="24"/>
          <w:szCs w:val="24"/>
          <w:lang w:eastAsia="nl-NL"/>
        </w:rPr>
        <w:t>• • • • • • • 187. </w:t>
      </w:r>
      <w:r w:rsidRPr="00AA4276">
        <w:rPr>
          <w:rFonts w:ascii="Times New Roman" w:hAnsi="Times New Roman"/>
          <w:sz w:val="24"/>
          <w:szCs w:val="24"/>
          <w:lang w:eastAsia="nl-NL"/>
        </w:rPr>
        <w:br/>
      </w:r>
      <w:r w:rsidRPr="00AA4276">
        <w:rPr>
          <w:rFonts w:ascii="Times New Roman" w:hAnsi="Times New Roman"/>
          <w:iCs/>
          <w:sz w:val="24"/>
          <w:szCs w:val="24"/>
          <w:lang w:eastAsia="nl-NL"/>
        </w:rPr>
        <w:t>Zeper (D.)</w:t>
      </w:r>
      <w:r>
        <w:rPr>
          <w:rFonts w:ascii="Times New Roman" w:hAnsi="Times New Roman"/>
          <w:iCs/>
          <w:sz w:val="24"/>
          <w:szCs w:val="24"/>
          <w:lang w:eastAsia="nl-NL"/>
        </w:rPr>
        <w:t>.</w:t>
      </w:r>
      <w:r w:rsidRPr="00AA4276">
        <w:rPr>
          <w:rFonts w:ascii="Times New Roman" w:hAnsi="Times New Roman"/>
          <w:sz w:val="24"/>
          <w:szCs w:val="24"/>
          <w:lang w:eastAsia="nl-NL"/>
        </w:rPr>
        <w:t xml:space="preserve"> 187. </w:t>
      </w:r>
      <w:r w:rsidRPr="00AA4276">
        <w:rPr>
          <w:rFonts w:ascii="Times New Roman" w:hAnsi="Times New Roman"/>
          <w:sz w:val="24"/>
          <w:szCs w:val="24"/>
          <w:lang w:eastAsia="nl-NL"/>
        </w:rPr>
        <w:br/>
        <w:t xml:space="preserve">Zierikzee </w:t>
      </w:r>
      <w:r w:rsidRPr="00AA4276">
        <w:rPr>
          <w:rFonts w:ascii="Times New Roman" w:hAnsi="Times New Roman"/>
          <w:iCs/>
          <w:sz w:val="24"/>
          <w:szCs w:val="24"/>
          <w:lang w:eastAsia="nl-NL"/>
        </w:rPr>
        <w:t>107, </w:t>
      </w:r>
      <w:r w:rsidRPr="00AA4276">
        <w:rPr>
          <w:rFonts w:ascii="Times New Roman" w:hAnsi="Times New Roman"/>
          <w:sz w:val="24"/>
          <w:szCs w:val="24"/>
          <w:lang w:eastAsia="nl-NL"/>
        </w:rPr>
        <w:br/>
        <w:t>Zuidhoek 105. </w:t>
      </w:r>
      <w:r w:rsidRPr="00AA4276">
        <w:rPr>
          <w:rFonts w:ascii="Times New Roman" w:hAnsi="Times New Roman"/>
          <w:sz w:val="24"/>
          <w:szCs w:val="24"/>
          <w:lang w:eastAsia="nl-NL"/>
        </w:rPr>
        <w:br/>
        <w:t>Zuider-Klasse 185. </w:t>
      </w:r>
      <w:r w:rsidRPr="00AA4276">
        <w:rPr>
          <w:rFonts w:ascii="Times New Roman" w:hAnsi="Times New Roman"/>
          <w:sz w:val="24"/>
          <w:szCs w:val="24"/>
          <w:lang w:eastAsia="nl-NL"/>
        </w:rPr>
        <w:br/>
        <w:t>Zuiveren 113. </w:t>
      </w:r>
      <w:r w:rsidRPr="00AA4276">
        <w:rPr>
          <w:rFonts w:ascii="Times New Roman" w:hAnsi="Times New Roman"/>
          <w:sz w:val="24"/>
          <w:szCs w:val="24"/>
          <w:lang w:eastAsia="nl-NL"/>
        </w:rPr>
        <w:br/>
        <w:t>Zwaag-Westeinde. Zie Kollumer- </w:t>
      </w:r>
      <w:r w:rsidRPr="00AA4276">
        <w:rPr>
          <w:rFonts w:ascii="Times New Roman" w:hAnsi="Times New Roman"/>
          <w:sz w:val="24"/>
          <w:szCs w:val="24"/>
          <w:lang w:eastAsia="nl-NL"/>
        </w:rPr>
        <w:br/>
        <w:t>zwaag. </w:t>
      </w:r>
      <w:r w:rsidRPr="00AA4276">
        <w:rPr>
          <w:rFonts w:ascii="Times New Roman" w:hAnsi="Times New Roman"/>
          <w:sz w:val="24"/>
          <w:szCs w:val="24"/>
          <w:lang w:eastAsia="nl-NL"/>
        </w:rPr>
        <w:br/>
        <w:t>Zwaardgeesten 112. </w:t>
      </w:r>
      <w:r w:rsidRPr="00AA4276">
        <w:rPr>
          <w:rFonts w:ascii="Times New Roman" w:hAnsi="Times New Roman"/>
          <w:sz w:val="24"/>
          <w:szCs w:val="24"/>
          <w:lang w:eastAsia="nl-NL"/>
        </w:rPr>
        <w:br/>
      </w:r>
      <w:r>
        <w:rPr>
          <w:rFonts w:ascii="Times New Roman" w:hAnsi="Times New Roman"/>
          <w:sz w:val="24"/>
          <w:szCs w:val="24"/>
          <w:lang w:eastAsia="nl-NL"/>
        </w:rPr>
        <w:t>Zwitsers</w:t>
      </w:r>
      <w:r w:rsidRPr="00AA4276">
        <w:rPr>
          <w:rFonts w:ascii="Times New Roman" w:hAnsi="Times New Roman"/>
          <w:sz w:val="24"/>
          <w:szCs w:val="24"/>
          <w:lang w:eastAsia="nl-NL"/>
        </w:rPr>
        <w:t>en 112, 199. </w:t>
      </w:r>
      <w:r w:rsidRPr="00AA4276">
        <w:rPr>
          <w:rFonts w:ascii="Times New Roman" w:hAnsi="Times New Roman"/>
          <w:sz w:val="24"/>
          <w:szCs w:val="24"/>
          <w:lang w:eastAsia="nl-NL"/>
        </w:rPr>
        <w:br/>
      </w:r>
      <w:r w:rsidRPr="00AA4276">
        <w:rPr>
          <w:rFonts w:ascii="Times New Roman" w:hAnsi="Times New Roman"/>
          <w:iCs/>
          <w:sz w:val="24"/>
          <w:szCs w:val="24"/>
          <w:lang w:eastAsia="nl-NL"/>
        </w:rPr>
        <w:t>Zylis </w:t>
      </w:r>
      <w:r w:rsidRPr="00AA4276">
        <w:rPr>
          <w:rFonts w:ascii="Times New Roman" w:hAnsi="Times New Roman"/>
          <w:sz w:val="24"/>
          <w:szCs w:val="24"/>
          <w:lang w:eastAsia="nl-NL"/>
        </w:rPr>
        <w:t>en w • • • • • • 101,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Wageningen 202. </w:t>
      </w:r>
      <w:r w:rsidRPr="00AA4276">
        <w:rPr>
          <w:rFonts w:ascii="Times New Roman" w:hAnsi="Times New Roman"/>
          <w:sz w:val="24"/>
          <w:szCs w:val="24"/>
          <w:lang w:eastAsia="nl-NL"/>
        </w:rPr>
        <w:br/>
        <w:t>Walc</w:t>
      </w:r>
      <w:r>
        <w:rPr>
          <w:rFonts w:ascii="Times New Roman" w:hAnsi="Times New Roman"/>
          <w:sz w:val="24"/>
          <w:szCs w:val="24"/>
          <w:lang w:eastAsia="nl-NL"/>
        </w:rPr>
        <w:t>Heeren.</w:t>
      </w:r>
      <w:r w:rsidRPr="00AA4276">
        <w:rPr>
          <w:rFonts w:ascii="Times New Roman" w:hAnsi="Times New Roman"/>
          <w:sz w:val="24"/>
          <w:szCs w:val="24"/>
          <w:lang w:eastAsia="nl-NL"/>
        </w:rPr>
        <w:t xml:space="preserve"> 202. 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 xml:space="preserve">Waldenzen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Warga.. 89, 93, 189, 248, 254, 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Warns 35, 168,169, 188,248,254,306.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Waterland of Waterhorne. Zie Ter-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horne.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Waterlanders 101, 111, 163, </w:t>
      </w:r>
      <w:r w:rsidRPr="00AA4276">
        <w:rPr>
          <w:rFonts w:ascii="Times New Roman" w:hAnsi="Times New Roman"/>
          <w:sz w:val="24"/>
          <w:szCs w:val="24"/>
          <w:lang w:eastAsia="nl-NL"/>
        </w:rPr>
        <w:br/>
        <w:t>169, 172, 184,222, 225, 240. 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Pr>
          <w:rFonts w:ascii="Times New Roman" w:hAnsi="Times New Roman"/>
          <w:sz w:val="24"/>
          <w:szCs w:val="24"/>
          <w:lang w:eastAsia="nl-NL"/>
        </w:rPr>
        <w:t>Wederdopers</w:t>
      </w:r>
      <w:r w:rsidRPr="00AA4276">
        <w:rPr>
          <w:rFonts w:ascii="Times New Roman" w:hAnsi="Times New Roman"/>
          <w:sz w:val="24"/>
          <w:szCs w:val="24"/>
          <w:lang w:eastAsia="nl-NL"/>
        </w:rPr>
        <w:t>. Zie Munstersen.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sz w:val="24"/>
          <w:szCs w:val="24"/>
          <w:lang w:eastAsia="nl-NL"/>
        </w:rPr>
        <w:t>Westergeest 89. </w:t>
      </w:r>
      <w:r w:rsidRPr="00AA4276">
        <w:rPr>
          <w:rFonts w:ascii="Times New Roman" w:hAnsi="Times New Roman"/>
          <w:sz w:val="24"/>
          <w:szCs w:val="24"/>
          <w:lang w:eastAsia="nl-NL"/>
        </w:rPr>
        <w:br/>
        <w:t>Westermeer</w:t>
      </w:r>
      <w:r>
        <w:rPr>
          <w:rFonts w:ascii="Times New Roman" w:hAnsi="Times New Roman"/>
          <w:sz w:val="24"/>
          <w:szCs w:val="24"/>
          <w:lang w:eastAsia="nl-NL"/>
        </w:rPr>
        <w:t>.</w:t>
      </w:r>
      <w:r w:rsidRPr="00AA4276">
        <w:rPr>
          <w:rFonts w:ascii="Times New Roman" w:hAnsi="Times New Roman"/>
          <w:sz w:val="24"/>
          <w:szCs w:val="24"/>
          <w:lang w:eastAsia="nl-NL"/>
        </w:rPr>
        <w:t xml:space="preserve"> 35. </w:t>
      </w:r>
      <w:r w:rsidRPr="00AA4276">
        <w:rPr>
          <w:rFonts w:ascii="Times New Roman" w:hAnsi="Times New Roman"/>
          <w:sz w:val="24"/>
          <w:szCs w:val="24"/>
          <w:lang w:eastAsia="nl-NL"/>
        </w:rPr>
        <w:br/>
      </w:r>
      <w:r w:rsidRPr="00AA4276">
        <w:rPr>
          <w:rFonts w:ascii="Times New Roman" w:hAnsi="Times New Roman"/>
          <w:iCs/>
          <w:sz w:val="24"/>
          <w:szCs w:val="24"/>
          <w:lang w:eastAsia="nl-NL"/>
        </w:rPr>
        <w:t>Wieling (S</w:t>
      </w:r>
      <w:r>
        <w:rPr>
          <w:rFonts w:ascii="Times New Roman" w:hAnsi="Times New Roman"/>
          <w:iCs/>
          <w:sz w:val="24"/>
          <w:szCs w:val="24"/>
          <w:lang w:eastAsia="nl-NL"/>
        </w:rPr>
        <w:t>. E</w:t>
      </w:r>
      <w:r w:rsidRPr="00AA4276">
        <w:rPr>
          <w:rFonts w:ascii="Times New Roman" w:hAnsi="Times New Roman"/>
          <w:iCs/>
          <w:sz w:val="24"/>
          <w:szCs w:val="24"/>
          <w:lang w:eastAsia="nl-NL"/>
        </w:rPr>
        <w:t>.) </w:t>
      </w:r>
      <w:r w:rsidRPr="00AA4276">
        <w:rPr>
          <w:rFonts w:ascii="Times New Roman" w:hAnsi="Times New Roman"/>
          <w:sz w:val="24"/>
          <w:szCs w:val="24"/>
          <w:lang w:eastAsia="nl-NL"/>
        </w:rPr>
        <w:t>239. </w:t>
      </w:r>
      <w:r w:rsidRPr="00AA4276">
        <w:rPr>
          <w:rFonts w:ascii="Times New Roman" w:hAnsi="Times New Roman"/>
          <w:sz w:val="24"/>
          <w:szCs w:val="24"/>
          <w:lang w:eastAsia="nl-NL"/>
        </w:rPr>
        <w:br/>
        <w:t>Wierum</w:t>
      </w:r>
      <w:r>
        <w:rPr>
          <w:rFonts w:ascii="Times New Roman" w:hAnsi="Times New Roman"/>
          <w:sz w:val="24"/>
          <w:szCs w:val="24"/>
          <w:lang w:eastAsia="nl-NL"/>
        </w:rPr>
        <w:t>. E</w:t>
      </w:r>
      <w:r w:rsidRPr="00AA4276">
        <w:rPr>
          <w:rFonts w:ascii="Times New Roman" w:hAnsi="Times New Roman"/>
          <w:sz w:val="24"/>
          <w:szCs w:val="24"/>
          <w:lang w:eastAsia="nl-NL"/>
        </w:rPr>
        <w:t xml:space="preserve"> e e e - e e - - 164. </w:t>
      </w:r>
      <w:r w:rsidRPr="00AA4276">
        <w:rPr>
          <w:rFonts w:ascii="Times New Roman" w:hAnsi="Times New Roman"/>
          <w:sz w:val="24"/>
          <w:szCs w:val="24"/>
          <w:lang w:eastAsia="nl-NL"/>
        </w:rPr>
        <w:br/>
        <w:t>Wieuwerd 35, 153. </w:t>
      </w:r>
      <w:r w:rsidRPr="00AA4276">
        <w:rPr>
          <w:rFonts w:ascii="Times New Roman" w:hAnsi="Times New Roman"/>
          <w:sz w:val="24"/>
          <w:szCs w:val="24"/>
          <w:lang w:eastAsia="nl-NL"/>
        </w:rPr>
        <w:br/>
      </w:r>
      <w:r w:rsidRPr="00AA4276">
        <w:rPr>
          <w:rFonts w:ascii="Times New Roman" w:hAnsi="Times New Roman"/>
          <w:iCs/>
          <w:sz w:val="24"/>
          <w:szCs w:val="24"/>
          <w:lang w:eastAsia="nl-NL"/>
        </w:rPr>
        <w:t>Willebrordus </w:t>
      </w:r>
      <w:r w:rsidRPr="00AA4276">
        <w:rPr>
          <w:rFonts w:ascii="Times New Roman" w:hAnsi="Times New Roman"/>
          <w:sz w:val="24"/>
          <w:szCs w:val="24"/>
          <w:lang w:eastAsia="nl-NL"/>
        </w:rPr>
        <w:t>(Pater)</w:t>
      </w:r>
      <w:r>
        <w:rPr>
          <w:rFonts w:ascii="Times New Roman" w:hAnsi="Times New Roman"/>
          <w:sz w:val="24"/>
          <w:szCs w:val="24"/>
          <w:lang w:eastAsia="nl-NL"/>
        </w:rPr>
        <w:t>.</w:t>
      </w:r>
      <w:r w:rsidRPr="00AA4276">
        <w:rPr>
          <w:rFonts w:ascii="Times New Roman" w:hAnsi="Times New Roman"/>
          <w:sz w:val="24"/>
          <w:szCs w:val="24"/>
          <w:lang w:eastAsia="nl-NL"/>
        </w:rPr>
        <w:t xml:space="preserve"> 167. </w:t>
      </w:r>
      <w:r w:rsidRPr="00AA4276">
        <w:rPr>
          <w:rFonts w:ascii="Times New Roman" w:hAnsi="Times New Roman"/>
          <w:sz w:val="24"/>
          <w:szCs w:val="24"/>
          <w:lang w:eastAsia="nl-NL"/>
        </w:rPr>
        <w:br/>
      </w:r>
      <w:r w:rsidRPr="00AA4276">
        <w:rPr>
          <w:rFonts w:ascii="Times New Roman" w:hAnsi="Times New Roman"/>
          <w:iCs/>
          <w:sz w:val="24"/>
          <w:szCs w:val="24"/>
          <w:lang w:eastAsia="nl-NL"/>
        </w:rPr>
        <w:t>Willem I </w:t>
      </w:r>
      <w:r w:rsidRPr="00AA4276">
        <w:rPr>
          <w:rFonts w:ascii="Times New Roman" w:hAnsi="Times New Roman"/>
          <w:sz w:val="24"/>
          <w:szCs w:val="24"/>
          <w:lang w:eastAsia="nl-NL"/>
        </w:rPr>
        <w:t>(Prins)</w:t>
      </w:r>
      <w:r>
        <w:rPr>
          <w:rFonts w:ascii="Times New Roman" w:hAnsi="Times New Roman"/>
          <w:sz w:val="24"/>
          <w:szCs w:val="24"/>
          <w:lang w:eastAsia="nl-NL"/>
        </w:rPr>
        <w:t>.</w:t>
      </w:r>
      <w:r w:rsidRPr="00AA4276">
        <w:rPr>
          <w:rFonts w:ascii="Times New Roman" w:hAnsi="Times New Roman"/>
          <w:sz w:val="24"/>
          <w:szCs w:val="24"/>
          <w:lang w:eastAsia="nl-NL"/>
        </w:rPr>
        <w:t xml:space="preserve"> 122 enz. </w:t>
      </w:r>
      <w:r w:rsidRPr="00AA4276">
        <w:rPr>
          <w:rFonts w:ascii="Times New Roman" w:hAnsi="Times New Roman"/>
          <w:sz w:val="24"/>
          <w:szCs w:val="24"/>
          <w:lang w:eastAsia="nl-NL"/>
        </w:rPr>
        <w:br/>
      </w:r>
      <w:r w:rsidRPr="00AA4276">
        <w:rPr>
          <w:rFonts w:ascii="Times New Roman" w:hAnsi="Times New Roman"/>
          <w:iCs/>
          <w:sz w:val="24"/>
          <w:szCs w:val="24"/>
          <w:lang w:eastAsia="nl-NL"/>
        </w:rPr>
        <w:t>Willem III </w:t>
      </w:r>
      <w:r w:rsidRPr="00AA4276">
        <w:rPr>
          <w:rFonts w:ascii="Times New Roman" w:hAnsi="Times New Roman"/>
          <w:sz w:val="24"/>
          <w:szCs w:val="24"/>
          <w:lang w:eastAsia="nl-NL"/>
        </w:rPr>
        <w:t>(Prins)</w:t>
      </w:r>
      <w:r>
        <w:rPr>
          <w:rFonts w:ascii="Times New Roman" w:hAnsi="Times New Roman"/>
          <w:sz w:val="24"/>
          <w:szCs w:val="24"/>
          <w:lang w:eastAsia="nl-NL"/>
        </w:rPr>
        <w:t>.</w:t>
      </w:r>
      <w:r w:rsidRPr="00AA4276">
        <w:rPr>
          <w:rFonts w:ascii="Times New Roman" w:hAnsi="Times New Roman"/>
          <w:sz w:val="24"/>
          <w:szCs w:val="24"/>
          <w:lang w:eastAsia="nl-NL"/>
        </w:rPr>
        <w:t xml:space="preserve"> 198. 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Willem IV </w:t>
      </w:r>
      <w:r w:rsidRPr="00AA4276">
        <w:rPr>
          <w:rFonts w:ascii="Times New Roman" w:hAnsi="Times New Roman"/>
          <w:sz w:val="24"/>
          <w:szCs w:val="24"/>
          <w:lang w:eastAsia="nl-NL"/>
        </w:rPr>
        <w:t>(Prins) 212, 217. </w:t>
      </w:r>
    </w:p>
    <w:p w:rsidR="00476B86" w:rsidRPr="00AA4276" w:rsidRDefault="00476B86" w:rsidP="00476B86">
      <w:pPr>
        <w:shd w:val="clear" w:color="auto" w:fill="FFFFFF"/>
        <w:spacing w:after="120" w:line="240" w:lineRule="auto"/>
        <w:rPr>
          <w:rFonts w:ascii="Times New Roman" w:hAnsi="Times New Roman"/>
          <w:sz w:val="24"/>
          <w:szCs w:val="24"/>
          <w:lang w:eastAsia="nl-NL"/>
        </w:rPr>
      </w:pPr>
      <w:r w:rsidRPr="00AA4276">
        <w:rPr>
          <w:rFonts w:ascii="Times New Roman" w:hAnsi="Times New Roman"/>
          <w:iCs/>
          <w:sz w:val="24"/>
          <w:szCs w:val="24"/>
          <w:lang w:eastAsia="nl-NL"/>
        </w:rPr>
        <w:t>Willem Doedes</w:t>
      </w:r>
      <w:r>
        <w:rPr>
          <w:rFonts w:ascii="Times New Roman" w:hAnsi="Times New Roman"/>
          <w:iCs/>
          <w:sz w:val="24"/>
          <w:szCs w:val="24"/>
          <w:lang w:eastAsia="nl-NL"/>
        </w:rPr>
        <w:t>.</w:t>
      </w:r>
      <w:r w:rsidRPr="00AA4276">
        <w:rPr>
          <w:rFonts w:ascii="Times New Roman" w:hAnsi="Times New Roman"/>
          <w:sz w:val="24"/>
          <w:szCs w:val="24"/>
          <w:lang w:eastAsia="nl-NL"/>
        </w:rPr>
        <w:t xml:space="preserve"> 176, 221. </w:t>
      </w:r>
      <w:r w:rsidRPr="00AA4276">
        <w:rPr>
          <w:rFonts w:ascii="Times New Roman" w:hAnsi="Times New Roman"/>
          <w:sz w:val="24"/>
          <w:szCs w:val="24"/>
          <w:lang w:eastAsia="nl-NL"/>
        </w:rPr>
        <w:br/>
        <w:t>Winsum 35, 89, 164. </w:t>
      </w:r>
      <w:r w:rsidRPr="00AA4276">
        <w:rPr>
          <w:rFonts w:ascii="Times New Roman" w:hAnsi="Times New Roman"/>
          <w:sz w:val="24"/>
          <w:szCs w:val="24"/>
          <w:lang w:eastAsia="nl-NL"/>
        </w:rPr>
        <w:br/>
        <w:t>Winsum en Obergum</w:t>
      </w:r>
      <w:r>
        <w:rPr>
          <w:rFonts w:ascii="Times New Roman" w:hAnsi="Times New Roman"/>
          <w:sz w:val="24"/>
          <w:szCs w:val="24"/>
          <w:lang w:eastAsia="nl-NL"/>
        </w:rPr>
        <w:t>.</w:t>
      </w:r>
      <w:r w:rsidRPr="00AA4276">
        <w:rPr>
          <w:rFonts w:ascii="Times New Roman" w:hAnsi="Times New Roman"/>
          <w:sz w:val="24"/>
          <w:szCs w:val="24"/>
          <w:lang w:eastAsia="nl-NL"/>
        </w:rPr>
        <w:t xml:space="preserve"> 187. </w:t>
      </w:r>
      <w:r w:rsidRPr="00AA4276">
        <w:rPr>
          <w:rFonts w:ascii="Times New Roman" w:hAnsi="Times New Roman"/>
          <w:sz w:val="24"/>
          <w:szCs w:val="24"/>
          <w:lang w:eastAsia="nl-NL"/>
        </w:rPr>
        <w:br/>
        <w:t>Wirdum 89, 93, 306. </w:t>
      </w:r>
    </w:p>
    <w:p w:rsidR="00476B86" w:rsidRDefault="00476B86" w:rsidP="00476B86">
      <w:pPr>
        <w:spacing w:after="0" w:line="240" w:lineRule="auto"/>
        <w:jc w:val="center"/>
      </w:pPr>
      <w:r>
        <w:br w:type="page"/>
      </w:r>
    </w:p>
    <w:p w:rsidR="00CF3F9A" w:rsidRDefault="00CF3F9A" w:rsidP="00476B86">
      <w:pPr>
        <w:spacing w:after="0" w:line="240" w:lineRule="auto"/>
        <w:jc w:val="center"/>
      </w:pPr>
    </w:p>
    <w:p w:rsidR="00CF3F9A" w:rsidRDefault="00CF3F9A" w:rsidP="00476B86">
      <w:pPr>
        <w:spacing w:after="0" w:line="240" w:lineRule="auto"/>
        <w:jc w:val="center"/>
      </w:pPr>
    </w:p>
    <w:p w:rsidR="00CF3F9A" w:rsidRDefault="00CF3F9A" w:rsidP="00476B86">
      <w:pPr>
        <w:spacing w:after="0" w:line="240" w:lineRule="auto"/>
        <w:jc w:val="center"/>
      </w:pPr>
    </w:p>
    <w:p w:rsidR="00CF3F9A" w:rsidRDefault="00CF3F9A" w:rsidP="00476B86">
      <w:pPr>
        <w:spacing w:after="0" w:line="240" w:lineRule="auto"/>
        <w:jc w:val="center"/>
      </w:pPr>
    </w:p>
    <w:p w:rsidR="00CF3F9A" w:rsidRPr="00895BDD" w:rsidRDefault="00CF3F9A" w:rsidP="00476B86">
      <w:pPr>
        <w:spacing w:after="0" w:line="240" w:lineRule="auto"/>
        <w:jc w:val="center"/>
        <w:rPr>
          <w:rFonts w:ascii="Times New Roman" w:hAnsi="Times New Roman"/>
          <w:b/>
          <w:color w:val="0000FF"/>
          <w:sz w:val="32"/>
          <w:szCs w:val="32"/>
        </w:rPr>
      </w:pPr>
    </w:p>
    <w:p w:rsidR="00476B86" w:rsidRPr="00895BDD" w:rsidRDefault="00476B86" w:rsidP="00476B86">
      <w:pPr>
        <w:spacing w:after="0" w:line="240" w:lineRule="auto"/>
        <w:jc w:val="center"/>
        <w:rPr>
          <w:rFonts w:ascii="Times New Roman" w:hAnsi="Times New Roman"/>
          <w:b/>
          <w:color w:val="0000FF"/>
          <w:sz w:val="32"/>
          <w:szCs w:val="32"/>
        </w:rPr>
      </w:pPr>
      <w:r w:rsidRPr="00895BDD">
        <w:rPr>
          <w:rFonts w:ascii="Times New Roman" w:hAnsi="Times New Roman"/>
          <w:b/>
          <w:color w:val="0000FF"/>
          <w:sz w:val="32"/>
          <w:szCs w:val="32"/>
        </w:rPr>
        <w:t>HOLLAND, ZEELAND, UTRECHT</w:t>
      </w:r>
    </w:p>
    <w:p w:rsidR="00476B86" w:rsidRPr="00895BDD" w:rsidRDefault="00476B86" w:rsidP="00476B86">
      <w:pPr>
        <w:pStyle w:val="gtxtbody"/>
        <w:shd w:val="clear" w:color="auto" w:fill="FFFFFF"/>
        <w:spacing w:before="0" w:beforeAutospacing="0" w:after="120" w:afterAutospacing="0"/>
        <w:jc w:val="center"/>
        <w:rPr>
          <w:color w:val="0000FF"/>
          <w:sz w:val="32"/>
          <w:szCs w:val="32"/>
        </w:rPr>
      </w:pPr>
    </w:p>
    <w:p w:rsidR="00476B86" w:rsidRPr="00895BDD" w:rsidRDefault="00476B86" w:rsidP="00476B86">
      <w:pPr>
        <w:pStyle w:val="gtxtbody"/>
        <w:shd w:val="clear" w:color="auto" w:fill="FFFFFF"/>
        <w:spacing w:before="0" w:beforeAutospacing="0" w:after="120" w:afterAutospacing="0"/>
        <w:jc w:val="center"/>
        <w:rPr>
          <w:rStyle w:val="gtxtbody1"/>
          <w:b/>
          <w:color w:val="0000FF"/>
          <w:sz w:val="32"/>
          <w:szCs w:val="32"/>
        </w:rPr>
      </w:pPr>
      <w:r w:rsidRPr="00895BDD">
        <w:rPr>
          <w:rStyle w:val="gtxtbody1"/>
          <w:b/>
          <w:color w:val="0000FF"/>
          <w:sz w:val="32"/>
          <w:szCs w:val="32"/>
        </w:rPr>
        <w:t>HOOFDSTUK I.</w:t>
      </w:r>
    </w:p>
    <w:p w:rsidR="00476B86" w:rsidRPr="00895BDD" w:rsidRDefault="00476B86" w:rsidP="00476B86">
      <w:pPr>
        <w:pStyle w:val="gtxtbody"/>
        <w:shd w:val="clear" w:color="auto" w:fill="FFFFFF"/>
        <w:spacing w:before="0" w:beforeAutospacing="0" w:after="120" w:afterAutospacing="0"/>
        <w:jc w:val="center"/>
        <w:rPr>
          <w:rStyle w:val="gtxtbody1"/>
          <w:b/>
          <w:color w:val="0000FF"/>
          <w:sz w:val="32"/>
          <w:szCs w:val="32"/>
        </w:rPr>
      </w:pPr>
    </w:p>
    <w:p w:rsidR="00476B86" w:rsidRPr="00895BDD" w:rsidRDefault="00476B86" w:rsidP="00476B86">
      <w:pPr>
        <w:pStyle w:val="gtxtbody"/>
        <w:shd w:val="clear" w:color="auto" w:fill="FFFFFF"/>
        <w:spacing w:before="0" w:beforeAutospacing="0" w:after="120" w:afterAutospacing="0"/>
        <w:jc w:val="center"/>
        <w:rPr>
          <w:b/>
          <w:color w:val="0000FF"/>
          <w:sz w:val="32"/>
          <w:szCs w:val="32"/>
        </w:rPr>
      </w:pPr>
      <w:r w:rsidRPr="00895BDD">
        <w:rPr>
          <w:rStyle w:val="gtxtbody1"/>
          <w:b/>
          <w:color w:val="0000FF"/>
          <w:sz w:val="32"/>
          <w:szCs w:val="32"/>
        </w:rPr>
        <w:t>TIJDPERK VAN OORSPRONG EN WORDING. — 1581.</w:t>
      </w:r>
    </w:p>
    <w:p w:rsidR="00476B86" w:rsidRPr="00895BDD" w:rsidRDefault="00476B86" w:rsidP="00476B86">
      <w:pPr>
        <w:pStyle w:val="gtxtbody"/>
        <w:shd w:val="clear" w:color="auto" w:fill="FFFFFF"/>
        <w:spacing w:before="0" w:beforeAutospacing="0" w:after="120" w:afterAutospacing="0"/>
        <w:jc w:val="center"/>
        <w:rPr>
          <w:b/>
          <w:color w:val="0000FF"/>
          <w:sz w:val="32"/>
          <w:szCs w:val="32"/>
        </w:rPr>
      </w:pPr>
    </w:p>
    <w:p w:rsidR="00476B86" w:rsidRPr="00895BDD" w:rsidRDefault="00476B86" w:rsidP="00476B86">
      <w:pPr>
        <w:pStyle w:val="gtxtbody"/>
        <w:shd w:val="clear" w:color="auto" w:fill="FFFFFF"/>
        <w:spacing w:before="0" w:beforeAutospacing="0" w:after="120" w:afterAutospacing="0"/>
        <w:jc w:val="center"/>
        <w:rPr>
          <w:b/>
          <w:color w:val="0000FF"/>
          <w:sz w:val="32"/>
          <w:szCs w:val="32"/>
        </w:rPr>
      </w:pPr>
      <w:r w:rsidRPr="00895BDD">
        <w:rPr>
          <w:b/>
          <w:color w:val="0000FF"/>
          <w:sz w:val="32"/>
          <w:szCs w:val="32"/>
        </w:rPr>
        <w:t>EERSTE AFDELING.</w:t>
      </w:r>
    </w:p>
    <w:p w:rsidR="00476B86" w:rsidRPr="00895BDD" w:rsidRDefault="00476B86" w:rsidP="00476B86">
      <w:pPr>
        <w:pStyle w:val="gtxtbody"/>
        <w:shd w:val="clear" w:color="auto" w:fill="FFFFFF"/>
        <w:spacing w:before="0" w:beforeAutospacing="0" w:after="120" w:afterAutospacing="0"/>
        <w:jc w:val="center"/>
        <w:rPr>
          <w:b/>
          <w:color w:val="0000FF"/>
          <w:sz w:val="32"/>
          <w:szCs w:val="32"/>
        </w:rPr>
      </w:pPr>
    </w:p>
    <w:p w:rsidR="00476B86" w:rsidRPr="00895BDD" w:rsidRDefault="00476B86" w:rsidP="00476B86">
      <w:pPr>
        <w:pStyle w:val="gtxtbody"/>
        <w:shd w:val="clear" w:color="auto" w:fill="FFFFFF"/>
        <w:spacing w:before="0" w:beforeAutospacing="0" w:after="120" w:afterAutospacing="0"/>
        <w:jc w:val="center"/>
        <w:rPr>
          <w:b/>
          <w:color w:val="0000FF"/>
          <w:sz w:val="32"/>
          <w:szCs w:val="32"/>
        </w:rPr>
      </w:pPr>
      <w:r w:rsidRPr="00895BDD">
        <w:rPr>
          <w:b/>
          <w:color w:val="0000FF"/>
          <w:sz w:val="32"/>
          <w:szCs w:val="32"/>
        </w:rPr>
        <w:t>UITWENDIGE OPKOMST EN UITBREIDING.</w:t>
      </w:r>
    </w:p>
    <w:p w:rsidR="00476B86" w:rsidRPr="00895BDD" w:rsidRDefault="00476B86" w:rsidP="00476B86">
      <w:pPr>
        <w:pStyle w:val="gtxtbody"/>
        <w:shd w:val="clear" w:color="auto" w:fill="FFFFFF"/>
        <w:spacing w:before="0" w:beforeAutospacing="0" w:after="120" w:afterAutospacing="0"/>
        <w:jc w:val="center"/>
        <w:rPr>
          <w:b/>
          <w:color w:val="0000FF"/>
          <w:sz w:val="32"/>
          <w:szCs w:val="32"/>
        </w:rPr>
      </w:pPr>
    </w:p>
    <w:p w:rsidR="00476B86" w:rsidRPr="00895BDD" w:rsidRDefault="00476B86" w:rsidP="00476B86">
      <w:pPr>
        <w:spacing w:after="0" w:line="240" w:lineRule="auto"/>
        <w:jc w:val="center"/>
        <w:rPr>
          <w:rFonts w:ascii="Times New Roman" w:hAnsi="Times New Roman"/>
          <w:b/>
          <w:color w:val="0000FF"/>
          <w:sz w:val="24"/>
          <w:szCs w:val="24"/>
        </w:rPr>
      </w:pPr>
    </w:p>
    <w:p w:rsidR="00476B86" w:rsidRPr="00895BDD"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 xml:space="preserve">Door </w:t>
      </w: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S. BLAUPOT – TEN KATE.</w:t>
      </w: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 xml:space="preserve">AMSTERDAM </w:t>
      </w: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P. N. VAN KAMPEN</w:t>
      </w:r>
    </w:p>
    <w:p w:rsidR="00476B86" w:rsidRPr="0036631A" w:rsidRDefault="00476B86" w:rsidP="00476B86">
      <w:pPr>
        <w:spacing w:after="0" w:line="240" w:lineRule="auto"/>
        <w:jc w:val="center"/>
        <w:rPr>
          <w:rFonts w:ascii="Times New Roman" w:hAnsi="Times New Roman"/>
          <w:b/>
          <w:color w:val="0000FF"/>
          <w:sz w:val="24"/>
          <w:szCs w:val="24"/>
        </w:rPr>
      </w:pPr>
      <w:r w:rsidRPr="0036631A">
        <w:rPr>
          <w:rFonts w:ascii="Times New Roman" w:hAnsi="Times New Roman"/>
          <w:b/>
          <w:color w:val="0000FF"/>
          <w:sz w:val="24"/>
          <w:szCs w:val="24"/>
        </w:rPr>
        <w:t>1847</w:t>
      </w:r>
    </w:p>
    <w:p w:rsidR="00476B86" w:rsidRPr="0036631A" w:rsidRDefault="00476B86" w:rsidP="00476B86">
      <w:pPr>
        <w:spacing w:after="0" w:line="240" w:lineRule="auto"/>
        <w:jc w:val="both"/>
        <w:rPr>
          <w:rFonts w:ascii="Times New Roman" w:hAnsi="Times New Roman"/>
          <w:b/>
          <w:color w:val="0000FF"/>
          <w:sz w:val="24"/>
          <w:szCs w:val="24"/>
        </w:rPr>
      </w:pPr>
    </w:p>
    <w:p w:rsidR="00476B86" w:rsidRPr="0036631A" w:rsidRDefault="00476B86" w:rsidP="00476B86">
      <w:pPr>
        <w:spacing w:after="0" w:line="240" w:lineRule="auto"/>
        <w:jc w:val="both"/>
        <w:rPr>
          <w:rFonts w:ascii="Times New Roman" w:hAnsi="Times New Roman"/>
          <w:b/>
          <w:color w:val="0000FF"/>
          <w:sz w:val="24"/>
          <w:szCs w:val="24"/>
        </w:rPr>
      </w:pPr>
    </w:p>
    <w:p w:rsidR="00476B86" w:rsidRPr="0036631A" w:rsidRDefault="00476B86" w:rsidP="00476B86">
      <w:pPr>
        <w:spacing w:after="0" w:line="240" w:lineRule="auto"/>
        <w:jc w:val="both"/>
        <w:rPr>
          <w:rFonts w:ascii="Times New Roman" w:hAnsi="Times New Roman"/>
          <w:b/>
          <w:color w:val="0000FF"/>
          <w:sz w:val="24"/>
          <w:szCs w:val="24"/>
        </w:rPr>
      </w:pPr>
    </w:p>
    <w:p w:rsidR="00476B86" w:rsidRPr="0036631A" w:rsidRDefault="00476B86" w:rsidP="00476B86">
      <w:pPr>
        <w:jc w:val="center"/>
        <w:rPr>
          <w:rFonts w:ascii="Times New Roman" w:hAnsi="Times New Roman"/>
          <w:b/>
          <w:color w:val="0000FF"/>
          <w:sz w:val="24"/>
          <w:szCs w:val="24"/>
        </w:rPr>
      </w:pPr>
      <w:r w:rsidRPr="0036631A">
        <w:rPr>
          <w:rFonts w:ascii="Times New Roman" w:hAnsi="Times New Roman"/>
          <w:b/>
          <w:color w:val="0000FF"/>
          <w:sz w:val="24"/>
          <w:szCs w:val="24"/>
        </w:rPr>
        <w:t>STICHTING DE GIHONBRON</w:t>
      </w:r>
    </w:p>
    <w:p w:rsidR="00476B86" w:rsidRPr="0036631A" w:rsidRDefault="00476B86" w:rsidP="00476B86">
      <w:pPr>
        <w:jc w:val="center"/>
        <w:rPr>
          <w:rFonts w:ascii="Times New Roman" w:hAnsi="Times New Roman"/>
          <w:b/>
          <w:color w:val="0000FF"/>
          <w:sz w:val="24"/>
          <w:szCs w:val="24"/>
        </w:rPr>
      </w:pPr>
      <w:r w:rsidRPr="0036631A">
        <w:rPr>
          <w:rFonts w:ascii="Times New Roman" w:hAnsi="Times New Roman"/>
          <w:b/>
          <w:color w:val="0000FF"/>
          <w:sz w:val="24"/>
          <w:szCs w:val="24"/>
        </w:rPr>
        <w:t>MIDDELBURG</w:t>
      </w:r>
    </w:p>
    <w:p w:rsidR="00476B86" w:rsidRPr="0036631A" w:rsidRDefault="00476B86" w:rsidP="00476B86">
      <w:pPr>
        <w:jc w:val="center"/>
        <w:rPr>
          <w:rFonts w:ascii="Times New Roman" w:hAnsi="Times New Roman"/>
          <w:b/>
          <w:color w:val="0000FF"/>
          <w:sz w:val="24"/>
          <w:szCs w:val="24"/>
        </w:rPr>
      </w:pPr>
      <w:r w:rsidRPr="0036631A">
        <w:rPr>
          <w:rFonts w:ascii="Times New Roman" w:hAnsi="Times New Roman"/>
          <w:b/>
          <w:color w:val="0000FF"/>
          <w:sz w:val="24"/>
          <w:szCs w:val="24"/>
        </w:rPr>
        <w:t>2019</w:t>
      </w:r>
    </w:p>
    <w:p w:rsidR="00476B86" w:rsidRPr="00AA4276" w:rsidRDefault="00476B86" w:rsidP="00476B86">
      <w:pPr>
        <w:pStyle w:val="gtxtbody"/>
        <w:shd w:val="clear" w:color="auto" w:fill="FFFFFF"/>
        <w:spacing w:before="0" w:beforeAutospacing="0" w:after="120" w:afterAutospacing="0"/>
        <w:jc w:val="both"/>
        <w:rPr>
          <w:b/>
          <w:sz w:val="32"/>
          <w:szCs w:val="32"/>
        </w:rPr>
      </w:pPr>
    </w:p>
    <w:p w:rsidR="00476B86" w:rsidRDefault="00476B86" w:rsidP="00476B86">
      <w:pPr>
        <w:pStyle w:val="gtxtbody"/>
        <w:shd w:val="clear" w:color="auto" w:fill="FFFFFF"/>
        <w:spacing w:before="0" w:beforeAutospacing="0" w:after="120" w:afterAutospacing="0"/>
        <w:jc w:val="both"/>
      </w:pPr>
      <w:r w:rsidRPr="00AA4276">
        <w:t>Het is met het Kerkgenootschap der Doopsgezinden in een zeker opzicht gegaan, even als met vele burgerlijke staten en maatschappijen. Het heeft namelijk</w:t>
      </w:r>
      <w:r>
        <w:t xml:space="preserve"> zijn </w:t>
      </w:r>
      <w:r w:rsidRPr="00AA4276">
        <w:t xml:space="preserve">verschillende tijdperken gekend, het heeft die alle doorgelopen en zich van verschillende zijden in dezelve vertoond. De Doopsgezinden kennen een tijd van oorsprong en wording, van ontwikkeling, van achteruitgang, van stilstand. </w:t>
      </w:r>
    </w:p>
    <w:p w:rsidR="00476B86" w:rsidRPr="00895BDD" w:rsidRDefault="00476B86" w:rsidP="00476B86">
      <w:pPr>
        <w:pStyle w:val="gtxtbody"/>
        <w:shd w:val="clear" w:color="auto" w:fill="FFFFFF"/>
        <w:spacing w:before="0" w:beforeAutospacing="0" w:after="120" w:afterAutospacing="0"/>
        <w:jc w:val="both"/>
        <w:rPr>
          <w:b/>
          <w:i/>
        </w:rPr>
      </w:pPr>
      <w:r w:rsidRPr="00AA4276">
        <w:t xml:space="preserve">Terwijl hun eigenlijk ontstaan zich reeds vóór de Hervorming in duistere nevelen verliest, waarin het scherpst ziende oog met moeite doordringt en slechts hier en daar enige lichtende punten mag aanschouwen, wordt de tijd van hun opkomst en wording door een zuiverheid van zeden en heldenmoed des geloofs gekenmerkt, </w:t>
      </w:r>
      <w:r w:rsidRPr="00895BDD">
        <w:rPr>
          <w:b/>
          <w:i/>
        </w:rPr>
        <w:t xml:space="preserve">die onze eerbied en bewondering verdienen, zelfs ook daar, waar een te nauwgezette bekrompenheid de zaden strooide voor een later verval. </w:t>
      </w:r>
    </w:p>
    <w:p w:rsidR="00476B86" w:rsidRPr="00AA4276" w:rsidRDefault="00476B86" w:rsidP="00476B86">
      <w:pPr>
        <w:pStyle w:val="gtxtbody"/>
        <w:shd w:val="clear" w:color="auto" w:fill="FFFFFF"/>
        <w:spacing w:before="0" w:beforeAutospacing="0" w:after="120" w:afterAutospacing="0"/>
        <w:jc w:val="both"/>
      </w:pPr>
      <w:r w:rsidRPr="00AA4276">
        <w:t>Tot een zekeren trap van ontwikkeling genaderd, verheugen zij zich in een</w:t>
      </w:r>
      <w:r w:rsidRPr="00AA4276">
        <w:rPr>
          <w:rStyle w:val="gtxtbody1"/>
        </w:rPr>
        <w:t> sch</w:t>
      </w:r>
      <w:r>
        <w:rPr>
          <w:rStyle w:val="gtxtbody1"/>
        </w:rPr>
        <w:t>one</w:t>
      </w:r>
      <w:r w:rsidRPr="00AA4276">
        <w:rPr>
          <w:rStyle w:val="gtxtbody1"/>
        </w:rPr>
        <w:t>n bloei</w:t>
      </w:r>
      <w:r>
        <w:rPr>
          <w:rStyle w:val="gtxtbody1"/>
        </w:rPr>
        <w:t>,</w:t>
      </w:r>
      <w:r w:rsidRPr="00AA4276">
        <w:rPr>
          <w:rStyle w:val="gtxtbody1"/>
        </w:rPr>
        <w:t xml:space="preserve"> eu komt de Slaal zelf er openlijk voor uit, dat men de Doopsgezinden onder de beste burgers tellen mag. Maar wij </w:t>
      </w:r>
      <w:r>
        <w:rPr>
          <w:rStyle w:val="gtxtbody1"/>
        </w:rPr>
        <w:t>h</w:t>
      </w:r>
      <w:r w:rsidRPr="00AA4276">
        <w:rPr>
          <w:rStyle w:val="gtxtbody1"/>
        </w:rPr>
        <w:t>ebben b</w:t>
      </w:r>
      <w:r>
        <w:rPr>
          <w:rStyle w:val="gtxtbody1"/>
        </w:rPr>
        <w:t>ij</w:t>
      </w:r>
      <w:r w:rsidRPr="00AA4276">
        <w:rPr>
          <w:rStyle w:val="gtxtbody1"/>
        </w:rPr>
        <w:t xml:space="preserve"> hen ook latere dagen van verval gekend</w:t>
      </w:r>
      <w:r w:rsidRPr="00AA4276">
        <w:rPr>
          <w:rStyle w:val="gtxtbody1"/>
          <w:iCs/>
        </w:rPr>
        <w:t>; </w:t>
      </w:r>
      <w:r w:rsidRPr="00AA4276">
        <w:rPr>
          <w:rStyle w:val="gtxtbody1"/>
        </w:rPr>
        <w:t>dagen, waarin wel het zwaard der vervolging geweken was; dagen, waarin wel het genootschap verdraagzaam was omtrent andersdenkenden en door deze verdraagzaam behandeld werd, maar waarin de geest toch tevens werd gekenmerkt door traagheid, f</w:t>
      </w:r>
      <w:r>
        <w:rPr>
          <w:rStyle w:val="gtxtbody1"/>
        </w:rPr>
        <w:t>lauw</w:t>
      </w:r>
      <w:r w:rsidRPr="00AA4276">
        <w:rPr>
          <w:rStyle w:val="gtxtbody1"/>
        </w:rPr>
        <w:t>heid en onverschilligheid; waarin zij zich</w:t>
      </w:r>
      <w:r w:rsidR="00CF3F9A">
        <w:rPr>
          <w:rStyle w:val="gtxtbody1"/>
        </w:rPr>
        <w:t>t</w:t>
      </w:r>
      <w:r w:rsidRPr="00AA4276">
        <w:rPr>
          <w:rStyle w:val="gtxtbody1"/>
        </w:rPr>
        <w:t xml:space="preserve">baar achteruitgingen, wat het getal hunner gemeenten en leden betreft, en waarin men wel met </w:t>
      </w:r>
      <w:r>
        <w:rPr>
          <w:rStyle w:val="gtxtbody1"/>
        </w:rPr>
        <w:t>H</w:t>
      </w:r>
      <w:r w:rsidRPr="00AA4276">
        <w:rPr>
          <w:rStyle w:val="gtxtbody1"/>
        </w:rPr>
        <w:t xml:space="preserve">AGCAÏ (Hoofdstuk I, vs. 4) kon zeggen: </w:t>
      </w:r>
      <w:r>
        <w:rPr>
          <w:rStyle w:val="gtxtbody1"/>
        </w:rPr>
        <w:t>"</w:t>
      </w:r>
      <w:r w:rsidRPr="00AA4276">
        <w:rPr>
          <w:rStyle w:val="gtxtbody1"/>
        </w:rPr>
        <w:t>is er voor ulieden wel de tijd, dat gij woont in uwe gewelfde huizen, en zal dit huis, het huis des</w:t>
      </w:r>
      <w:r>
        <w:rPr>
          <w:rStyle w:val="gtxtbody1"/>
        </w:rPr>
        <w:t xml:space="preserve"> Heeren</w:t>
      </w:r>
      <w:r w:rsidRPr="00AA4276">
        <w:rPr>
          <w:rStyle w:val="gtxtbody1"/>
        </w:rPr>
        <w:t>, woest zijn?"</w:t>
      </w:r>
    </w:p>
    <w:p w:rsidR="00476B86" w:rsidRPr="00AA4276" w:rsidRDefault="00476B86" w:rsidP="00476B86">
      <w:pPr>
        <w:pStyle w:val="gtxtbody"/>
        <w:shd w:val="clear" w:color="auto" w:fill="FFFFFF"/>
        <w:spacing w:before="0" w:beforeAutospacing="0" w:after="120" w:afterAutospacing="0"/>
        <w:ind w:firstLine="240"/>
        <w:jc w:val="both"/>
      </w:pPr>
      <w:r w:rsidRPr="00AA4276">
        <w:t>De meeste burgerlijke staten en maatschappijen komen niet weer op, als eerst een zekere verslapping en krachteloosheid van geest derze</w:t>
      </w:r>
      <w:r>
        <w:t>l</w:t>
      </w:r>
      <w:r w:rsidRPr="00AA4276">
        <w:t>ver leden heeft doordrongen en zij in het tijdperk van verval gekomen zijn</w:t>
      </w:r>
      <w:r>
        <w:t>. Zo</w:t>
      </w:r>
      <w:r w:rsidRPr="00AA4276">
        <w:t xml:space="preserve"> is het echter niet met het </w:t>
      </w:r>
      <w:r w:rsidR="00CF3F9A" w:rsidRPr="00AA4276">
        <w:t>koninkrijk</w:t>
      </w:r>
      <w:r w:rsidRPr="00AA4276">
        <w:t xml:space="preserve"> der hemelen, dat uit God is, ook bij klaarblijkelijke terugwerking of achteruitgang</w:t>
      </w:r>
      <w:r>
        <w:t>. Zo</w:t>
      </w:r>
      <w:r w:rsidRPr="00AA4276">
        <w:t xml:space="preserve"> zal het mede niet zijn met het genootschap der Doopsgezinden, als deze hun Christelijk beginsel trachten te handhaven, en waardige medeleden van Gods </w:t>
      </w:r>
      <w:r w:rsidR="00CF3F9A" w:rsidRPr="00AA4276">
        <w:t>koninkrijk</w:t>
      </w:r>
      <w:r w:rsidRPr="00AA4276">
        <w:t xml:space="preserve"> </w:t>
      </w:r>
      <w:r>
        <w:t>wens</w:t>
      </w:r>
      <w:r w:rsidRPr="00AA4276">
        <w:t>en te zijn of te worden. Vele gevaren hebben hen bedreigd en zullen hen blijven bedreigen. Maar zij zullen uit de geschiedenis van hun vaderen wijsheid kunnen leren. Zij zullen door die geschiedenis met de lotgevall</w:t>
      </w:r>
      <w:r>
        <w:t>en, de geest en de afwisselende</w:t>
      </w:r>
      <w:r w:rsidRPr="00AA4276">
        <w:t xml:space="preserve"> toestand van hun eigen genootschap bekend worden, en beter leren oo</w:t>
      </w:r>
      <w:r>
        <w:t>rdelen over de behoeften en de t</w:t>
      </w:r>
      <w:r w:rsidRPr="00AA4276">
        <w:t>ekenen van de tegenwoor</w:t>
      </w:r>
      <w:r>
        <w:t>dige</w:t>
      </w:r>
      <w:r w:rsidRPr="00AA4276">
        <w:t xml:space="preserve"> tijd. Ook daar, waar niet alles</w:t>
      </w:r>
      <w:r w:rsidRPr="00AA4276">
        <w:rPr>
          <w:rStyle w:val="gtxtbody1"/>
        </w:rPr>
        <w:t> als niet de vinger wordt aangewezen</w:t>
      </w:r>
      <w:r>
        <w:rPr>
          <w:rStyle w:val="gtxtbody1"/>
        </w:rPr>
        <w:t>,</w:t>
      </w:r>
      <w:r w:rsidRPr="00AA4276">
        <w:rPr>
          <w:rStyle w:val="gtxtbody1"/>
        </w:rPr>
        <w:t xml:space="preserve"> zal men gevolgtrekkingen, kunnen maken, die voor onze tijdge</w:t>
      </w:r>
      <w:r>
        <w:rPr>
          <w:rStyle w:val="gtxtbody1"/>
        </w:rPr>
        <w:t>n</w:t>
      </w:r>
      <w:r w:rsidRPr="00AA4276">
        <w:rPr>
          <w:rStyle w:val="gtxtbody1"/>
        </w:rPr>
        <w:t>o</w:t>
      </w:r>
      <w:r>
        <w:rPr>
          <w:rStyle w:val="gtxtbody1"/>
        </w:rPr>
        <w:t>t</w:t>
      </w:r>
      <w:r w:rsidRPr="00AA4276">
        <w:rPr>
          <w:rStyle w:val="gtxtbody1"/>
        </w:rPr>
        <w:t>en heilzaam zijn. Dit is het nut der geschiedenis, en het is inzonderheid met deze bedoeling, dat ik de volgende wetenschappelijke nasporingen ondernomen heb en ze aan het oordeel van mijne geachte lezers overgeef.</w:t>
      </w:r>
    </w:p>
    <w:p w:rsidR="00476B86" w:rsidRPr="00AA4276" w:rsidRDefault="00476B86" w:rsidP="00476B86">
      <w:pPr>
        <w:pStyle w:val="gtxtbody"/>
        <w:shd w:val="clear" w:color="auto" w:fill="FFFFFF"/>
        <w:spacing w:before="0" w:beforeAutospacing="0" w:after="120" w:afterAutospacing="0"/>
        <w:jc w:val="both"/>
      </w:pPr>
      <w:r w:rsidRPr="00AA4276">
        <w:t xml:space="preserve">Het ontstaan van de Doopsgezinden in deze gewesten ligt, zo als ik gezegd heb, </w:t>
      </w:r>
      <w:r w:rsidR="00736D07">
        <w:t>enigszins</w:t>
      </w:r>
      <w:r w:rsidRPr="00AA4276">
        <w:t xml:space="preserve"> in het duister. Zij dagtekenen niet van een zeker persoon of van een zekere gebeurtenis, maar personen en gebeurtenissen hebben aan het licht ge</w:t>
      </w:r>
      <w:r>
        <w:t>bracht</w:t>
      </w:r>
      <w:r w:rsidRPr="00AA4276">
        <w:t>, dat zij bestonden-, personen en gebeurtenissen hebben bewerkt, dat </w:t>
      </w:r>
      <w:r w:rsidRPr="00AA4276">
        <w:rPr>
          <w:iCs/>
        </w:rPr>
        <w:t>zij </w:t>
      </w:r>
      <w:r w:rsidRPr="00AA4276">
        <w:t>zich aan elkander sloten en zich tot gemeentelijke verenigingen vormden, die vroeger hadden geleefd, onbekend bij de wereld en ook aan elkander dikwijls onbekend. Wel wilden zij gaarne in het duister blijven schuilen, maar de ketter-jagers hebben hen opgespoord en aan de wereld gewezen, van welk een geest zij waren. Dat zij in allen gevalle niet van </w:t>
      </w:r>
      <w:r w:rsidRPr="00AA4276">
        <w:rPr>
          <w:smallCaps/>
        </w:rPr>
        <w:t>Menno Simons</w:t>
      </w:r>
      <w:r>
        <w:rPr>
          <w:smallCaps/>
        </w:rPr>
        <w:t>,</w:t>
      </w:r>
      <w:r w:rsidRPr="00AA4276">
        <w:t xml:space="preserve"> noch van </w:t>
      </w:r>
      <w:r w:rsidRPr="00AA4276">
        <w:rPr>
          <w:smallCaps/>
        </w:rPr>
        <w:t>Melchio</w:t>
      </w:r>
      <w:r>
        <w:rPr>
          <w:smallCaps/>
        </w:rPr>
        <w:t>R</w:t>
      </w:r>
      <w:r w:rsidRPr="00AA4276">
        <w:rPr>
          <w:smallCaps/>
        </w:rPr>
        <w:t> Hoffmann</w:t>
      </w:r>
      <w:r>
        <w:rPr>
          <w:smallCaps/>
        </w:rPr>
        <w:t>,</w:t>
      </w:r>
      <w:r>
        <w:t xml:space="preserve"> no</w:t>
      </w:r>
      <w:r w:rsidRPr="00AA4276">
        <w:t>ch van de oproerige Munstersen afkomstig </w:t>
      </w:r>
      <w:r w:rsidRPr="00AA4276">
        <w:rPr>
          <w:iCs/>
        </w:rPr>
        <w:t>kunnen </w:t>
      </w:r>
      <w:r w:rsidRPr="00AA4276">
        <w:t>wezen</w:t>
      </w:r>
      <w:r>
        <w:t>,</w:t>
      </w:r>
      <w:r w:rsidRPr="00AA4276">
        <w:t xml:space="preserve"> is te duidelijk in mijne vroegere werken over de geschiedenis der Doopsgezinden aangetoond, dan dat ik daaromtrent in herhaling behoef te vallen '.</w:t>
      </w:r>
    </w:p>
    <w:p w:rsidR="00476B86" w:rsidRPr="00AA4276" w:rsidRDefault="00476B86" w:rsidP="00476B86">
      <w:pPr>
        <w:pStyle w:val="gtxtbody"/>
        <w:shd w:val="clear" w:color="auto" w:fill="FFFFFF"/>
        <w:spacing w:before="0" w:beforeAutospacing="0" w:after="120" w:afterAutospacing="0"/>
        <w:jc w:val="both"/>
      </w:pPr>
      <w:r w:rsidRPr="00AA4276">
        <w:t xml:space="preserve">Wat hun herkomst van de Waldenzen betreft, ik heb mijn gedachten daarover opzettelijk medegedeeld in een </w:t>
      </w:r>
      <w:r>
        <w:t>"</w:t>
      </w:r>
      <w:r w:rsidRPr="00AA4276">
        <w:t>Geschiedkundig onderzoek naar de Waldenzische oorsprong van de Neder</w:t>
      </w:r>
      <w:r>
        <w:t>lands</w:t>
      </w:r>
      <w:r w:rsidRPr="00AA4276">
        <w:t>e Doopsgezinden, Arast. 1844," en ben nog van hetzelfde</w:t>
      </w:r>
    </w:p>
    <w:p w:rsidR="00476B86" w:rsidRPr="00AA4276" w:rsidRDefault="00476B86" w:rsidP="00476B86">
      <w:pPr>
        <w:pStyle w:val="gtxtbody"/>
        <w:shd w:val="clear" w:color="auto" w:fill="FFFFFF"/>
        <w:spacing w:before="0" w:beforeAutospacing="0" w:after="120" w:afterAutospacing="0"/>
        <w:ind w:firstLine="240"/>
        <w:jc w:val="both"/>
      </w:pPr>
      <w:r w:rsidRPr="00AA4276">
        <w:t>'</w:t>
      </w:r>
      <w:r w:rsidRPr="00AA4276">
        <w:rPr>
          <w:iCs/>
        </w:rPr>
        <w:t>Geschiedenis der Doopsgezinden in Frie</w:t>
      </w:r>
      <w:r>
        <w:rPr>
          <w:iCs/>
        </w:rPr>
        <w:t>s</w:t>
      </w:r>
      <w:r w:rsidRPr="00AA4276">
        <w:rPr>
          <w:iCs/>
        </w:rPr>
        <w:t>land, </w:t>
      </w:r>
      <w:r w:rsidRPr="00AA4276">
        <w:t>b). 3 enz., 12 enz., 31 enz.</w:t>
      </w:r>
    </w:p>
    <w:p w:rsidR="00476B86" w:rsidRPr="00AA4276" w:rsidRDefault="00476B86" w:rsidP="00476B86">
      <w:pPr>
        <w:pStyle w:val="gtxtbody"/>
        <w:shd w:val="clear" w:color="auto" w:fill="FFFFFF"/>
        <w:spacing w:before="0" w:beforeAutospacing="0" w:after="120" w:afterAutospacing="0"/>
        <w:jc w:val="both"/>
      </w:pPr>
      <w:r w:rsidRPr="00AA4276">
        <w:t>gevoelen. Het zij mij geoorloofd, vooral te herinneren, wat ik daar over een brief van de </w:t>
      </w:r>
      <w:r>
        <w:rPr>
          <w:iCs/>
        </w:rPr>
        <w:t>Zwitsers</w:t>
      </w:r>
      <w:r w:rsidRPr="00AA4276">
        <w:rPr>
          <w:iCs/>
        </w:rPr>
        <w:t>e </w:t>
      </w:r>
      <w:r w:rsidRPr="00AA4276">
        <w:t>Doopsgezinden aan die van </w:t>
      </w:r>
      <w:r w:rsidRPr="00AA4276">
        <w:rPr>
          <w:iCs/>
        </w:rPr>
        <w:t>Nederland </w:t>
      </w:r>
      <w:r w:rsidRPr="00AA4276">
        <w:t>in 1522, — over Doopsgezinden te </w:t>
      </w:r>
      <w:r w:rsidRPr="00AA4276">
        <w:rPr>
          <w:iCs/>
        </w:rPr>
        <w:t>Amsterdam, </w:t>
      </w:r>
      <w:r w:rsidRPr="00AA4276">
        <w:t xml:space="preserve">misschien reeds sedert 1518, — over de bewijzen, dat hier </w:t>
      </w:r>
      <w:r>
        <w:t>tussen</w:t>
      </w:r>
      <w:r w:rsidRPr="00AA4276">
        <w:t xml:space="preserve"> 1520 en 1530 </w:t>
      </w:r>
      <w:r>
        <w:rPr>
          <w:iCs/>
        </w:rPr>
        <w:t>Zwitsers</w:t>
      </w:r>
      <w:r w:rsidRPr="00AA4276">
        <w:rPr>
          <w:iCs/>
        </w:rPr>
        <w:t>e </w:t>
      </w:r>
      <w:r w:rsidRPr="00AA4276">
        <w:t>Doopsgezinden zijn gekomen, — over de eerste Doopsgezinde martelaren in Noord-Holland, inzonderheid te </w:t>
      </w:r>
      <w:r w:rsidRPr="00AA4276">
        <w:rPr>
          <w:iCs/>
        </w:rPr>
        <w:t>Krommenie-dijk</w:t>
      </w:r>
      <w:r w:rsidRPr="00AA4276">
        <w:t xml:space="preserve">, </w:t>
      </w:r>
      <w:r>
        <w:t>het jaar</w:t>
      </w:r>
      <w:r w:rsidRPr="00AA4276">
        <w:t xml:space="preserve"> 1527, en over die van </w:t>
      </w:r>
      <w:r w:rsidRPr="00AA4276">
        <w:rPr>
          <w:iCs/>
        </w:rPr>
        <w:t>Alkmaar </w:t>
      </w:r>
      <w:r w:rsidRPr="00AA4276">
        <w:t xml:space="preserve">in 1529 (bladz. 96—118) gezegd heb, terwijl ik tevens niet wilde ontkennen, dat zij hun ontstaan mede te danken hebben aan het eigen onderzoek der </w:t>
      </w:r>
      <w:r>
        <w:t>Heilige Schrift</w:t>
      </w:r>
      <w:r w:rsidRPr="00AA4276">
        <w:t>, waartoe de inwoners door de omstandigheden en de geest dier tijden werden aangespoord (bl. 105).</w:t>
      </w:r>
    </w:p>
    <w:p w:rsidR="00476B86" w:rsidRPr="00AA4276" w:rsidRDefault="00476B86" w:rsidP="00476B86">
      <w:pPr>
        <w:pStyle w:val="gtxtbody"/>
        <w:shd w:val="clear" w:color="auto" w:fill="FFFFFF"/>
        <w:spacing w:before="0" w:beforeAutospacing="0" w:after="120" w:afterAutospacing="0"/>
        <w:jc w:val="both"/>
      </w:pPr>
      <w:r w:rsidRPr="00AA4276">
        <w:t>Schaars blijven óok de verdere be</w:t>
      </w:r>
      <w:r>
        <w:t>richt</w:t>
      </w:r>
      <w:r w:rsidRPr="00AA4276">
        <w:t>en omtrent de Doopsgezinden in deze gewesten, tot aan de tijd van </w:t>
      </w:r>
      <w:r w:rsidRPr="00AA4276">
        <w:rPr>
          <w:smallCaps/>
        </w:rPr>
        <w:t xml:space="preserve">Menno, zo </w:t>
      </w:r>
      <w:r w:rsidRPr="00AA4276">
        <w:t xml:space="preserve">als natuurlijk is, omdat zij zich schuil hielden, zo veel zij konden-, ofschoon wij </w:t>
      </w:r>
      <w:r>
        <w:t>tussen</w:t>
      </w:r>
      <w:r w:rsidRPr="00AA4276">
        <w:t xml:space="preserve"> 1530—1536 wel vaste sporen vinden van de zodanigen, die niet met de oproerige </w:t>
      </w:r>
      <w:r>
        <w:t>Wederdopers</w:t>
      </w:r>
      <w:r w:rsidRPr="00AA4276">
        <w:t xml:space="preserve"> moeten verward worden.</w:t>
      </w:r>
    </w:p>
    <w:p w:rsidR="00476B86" w:rsidRPr="00AA4276" w:rsidRDefault="00476B86" w:rsidP="00476B86">
      <w:pPr>
        <w:pStyle w:val="gtxtbody"/>
        <w:shd w:val="clear" w:color="auto" w:fill="FFFFFF"/>
        <w:spacing w:before="0" w:beforeAutospacing="0" w:after="120" w:afterAutospacing="0"/>
        <w:jc w:val="both"/>
      </w:pPr>
      <w:r w:rsidRPr="00AA4276">
        <w:t xml:space="preserve">Wat </w:t>
      </w:r>
      <w:r>
        <w:t>vooreer</w:t>
      </w:r>
      <w:r w:rsidRPr="00AA4276">
        <w:t>st </w:t>
      </w:r>
      <w:r w:rsidRPr="00AA4276">
        <w:rPr>
          <w:iCs/>
        </w:rPr>
        <w:t>Holland </w:t>
      </w:r>
      <w:r w:rsidRPr="00AA4276">
        <w:t>betreft. Door </w:t>
      </w:r>
      <w:r w:rsidRPr="00AA4276">
        <w:rPr>
          <w:smallCaps/>
        </w:rPr>
        <w:t>Ottius </w:t>
      </w:r>
      <w:r w:rsidRPr="00AA4276">
        <w:t>wordt melding gemaakt van een moeder en haren zoon, die in 1531 te </w:t>
      </w:r>
      <w:r w:rsidRPr="00AA4276">
        <w:rPr>
          <w:iCs/>
        </w:rPr>
        <w:t>Rotterdam </w:t>
      </w:r>
      <w:r w:rsidRPr="00AA4276">
        <w:t>gedood zijn In het volgende jaar 1532 werden vier Doopsgezinden van </w:t>
      </w:r>
      <w:r w:rsidRPr="00AA4276">
        <w:rPr>
          <w:iCs/>
        </w:rPr>
        <w:t>Assersouw </w:t>
      </w:r>
      <w:r>
        <w:rPr>
          <w:iCs/>
        </w:rPr>
        <w:t>(</w:t>
      </w:r>
      <w:r w:rsidRPr="00AA4276">
        <w:rPr>
          <w:iCs/>
        </w:rPr>
        <w:t>Hazerswoude) </w:t>
      </w:r>
      <w:r w:rsidRPr="00AA4276">
        <w:t>deels te </w:t>
      </w:r>
      <w:r w:rsidRPr="00AA4276">
        <w:rPr>
          <w:iCs/>
        </w:rPr>
        <w:t>Haarlem</w:t>
      </w:r>
      <w:r w:rsidRPr="00AA4276">
        <w:t xml:space="preserve">, deels te </w:t>
      </w:r>
      <w:r w:rsidRPr="00AA4276">
        <w:rPr>
          <w:iCs/>
        </w:rPr>
        <w:t>Gravenhage</w:t>
      </w:r>
      <w:r w:rsidRPr="00AA4276">
        <w:t>, ter dood ge</w:t>
      </w:r>
      <w:r>
        <w:t>bracht</w:t>
      </w:r>
      <w:r w:rsidRPr="00AA4276">
        <w:t> </w:t>
      </w:r>
      <w:r w:rsidRPr="00AA4276">
        <w:rPr>
          <w:rStyle w:val="gstxtsup"/>
        </w:rPr>
        <w:t>8</w:t>
      </w:r>
      <w:r w:rsidRPr="00AA4276">
        <w:t xml:space="preserve">. De heer </w:t>
      </w:r>
      <w:r>
        <w:t>S</w:t>
      </w:r>
      <w:r w:rsidRPr="00AA4276">
        <w:t>. </w:t>
      </w:r>
      <w:r w:rsidRPr="00AA4276">
        <w:rPr>
          <w:smallCaps/>
        </w:rPr>
        <w:t>De Wind </w:t>
      </w:r>
      <w:r w:rsidRPr="00AA4276">
        <w:t>heeft mij extracten en copien laten nemen van stukken betrekkelijk de Doopsgezinden, voorhanden in het ste</w:t>
      </w:r>
      <w:r w:rsidR="00CF3F9A">
        <w:t>-</w:t>
      </w:r>
    </w:p>
    <w:p w:rsidR="00476B86" w:rsidRPr="00AA4276" w:rsidRDefault="00476B86" w:rsidP="00476B86">
      <w:pPr>
        <w:pStyle w:val="gtxtbody"/>
        <w:shd w:val="clear" w:color="auto" w:fill="FFFFFF"/>
        <w:spacing w:before="0" w:beforeAutospacing="0" w:after="120" w:afterAutospacing="0"/>
        <w:ind w:firstLine="240"/>
        <w:jc w:val="both"/>
      </w:pPr>
      <w:r w:rsidRPr="00AA4276">
        <w:rPr>
          <w:rStyle w:val="gstxtsup"/>
        </w:rPr>
        <w:t>1</w:t>
      </w:r>
      <w:r w:rsidRPr="00AA4276">
        <w:t> </w:t>
      </w:r>
      <w:r w:rsidRPr="00AA4276">
        <w:rPr>
          <w:smallCaps/>
        </w:rPr>
        <w:t>Ottii, </w:t>
      </w:r>
      <w:r w:rsidRPr="00AA4276">
        <w:rPr>
          <w:iCs/>
        </w:rPr>
        <w:t>Annales, </w:t>
      </w:r>
      <w:r w:rsidRPr="00AA4276">
        <w:t>pag. 53, waar hij bijvoegt: </w:t>
      </w:r>
      <w:r w:rsidRPr="00AA4276">
        <w:rPr>
          <w:iCs/>
        </w:rPr>
        <w:t>ubi nota plures exleros in Belgium penetratie. </w:t>
      </w:r>
      <w:r w:rsidRPr="00AA4276">
        <w:rPr>
          <w:smallCaps/>
        </w:rPr>
        <w:t>Vah Bragiit </w:t>
      </w:r>
      <w:r w:rsidRPr="00AA4276">
        <w:t xml:space="preserve">spreekt er niet van. </w:t>
      </w:r>
      <w:r>
        <w:t>"</w:t>
      </w:r>
      <w:r w:rsidRPr="00AA4276">
        <w:rPr>
          <w:smallCaps/>
        </w:rPr>
        <w:t>Vah Wught, </w:t>
      </w:r>
      <w:r w:rsidRPr="00AA4276">
        <w:t>Dl. II, bl. 34.</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 xml:space="preserve">delijk archief van </w:t>
      </w:r>
      <w:r w:rsidRPr="0070366A">
        <w:rPr>
          <w:rFonts w:ascii="Times New Roman" w:hAnsi="Times New Roman"/>
          <w:b/>
          <w:sz w:val="24"/>
          <w:szCs w:val="24"/>
          <w:lang w:eastAsia="nl-NL"/>
        </w:rPr>
        <w:t>Middelburg</w:t>
      </w:r>
      <w:r w:rsidRPr="00AA4276">
        <w:rPr>
          <w:rFonts w:ascii="Times New Roman" w:hAnsi="Times New Roman"/>
          <w:sz w:val="24"/>
          <w:szCs w:val="24"/>
          <w:lang w:eastAsia="nl-NL"/>
        </w:rPr>
        <w:t xml:space="preserve">, onder </w:t>
      </w:r>
      <w:r>
        <w:rPr>
          <w:rFonts w:ascii="Times New Roman" w:hAnsi="Times New Roman"/>
          <w:sz w:val="24"/>
          <w:szCs w:val="24"/>
          <w:lang w:eastAsia="nl-NL"/>
        </w:rPr>
        <w:t>andere</w:t>
      </w:r>
      <w:r w:rsidRPr="00AA4276">
        <w:rPr>
          <w:rFonts w:ascii="Times New Roman" w:hAnsi="Times New Roman"/>
          <w:sz w:val="24"/>
          <w:szCs w:val="24"/>
          <w:lang w:eastAsia="nl-NL"/>
        </w:rPr>
        <w:t xml:space="preserve"> van enige brieven, geschreven door de koninginne-regentesse </w:t>
      </w:r>
      <w:r w:rsidRPr="00AA4276">
        <w:rPr>
          <w:rFonts w:ascii="Times New Roman" w:hAnsi="Times New Roman"/>
          <w:smallCaps/>
          <w:sz w:val="24"/>
          <w:szCs w:val="24"/>
          <w:lang w:eastAsia="nl-NL"/>
        </w:rPr>
        <w:t>Ma</w:t>
      </w:r>
      <w:r>
        <w:rPr>
          <w:rFonts w:ascii="Times New Roman" w:hAnsi="Times New Roman"/>
          <w:smallCaps/>
          <w:sz w:val="24"/>
          <w:szCs w:val="24"/>
          <w:lang w:eastAsia="nl-NL"/>
        </w:rPr>
        <w:t>r</w:t>
      </w:r>
      <w:r w:rsidRPr="00AA4276">
        <w:rPr>
          <w:rFonts w:ascii="Times New Roman" w:hAnsi="Times New Roman"/>
          <w:smallCaps/>
          <w:sz w:val="24"/>
          <w:szCs w:val="24"/>
          <w:lang w:eastAsia="nl-NL"/>
        </w:rPr>
        <w:t>ia</w:t>
      </w:r>
      <w:r>
        <w:rPr>
          <w:rFonts w:ascii="Times New Roman" w:hAnsi="Times New Roman"/>
          <w:smallCaps/>
          <w:sz w:val="24"/>
          <w:szCs w:val="24"/>
          <w:lang w:eastAsia="nl-NL"/>
        </w:rPr>
        <w:t>,</w:t>
      </w:r>
      <w:r w:rsidRPr="00AA4276">
        <w:rPr>
          <w:rFonts w:ascii="Times New Roman" w:hAnsi="Times New Roman"/>
          <w:sz w:val="24"/>
          <w:szCs w:val="24"/>
          <w:lang w:eastAsia="nl-NL"/>
        </w:rPr>
        <w:t xml:space="preserve"> benevens een memorie van het hof van Holland, van 26 Maart 1533, 16 April en 1 </w:t>
      </w:r>
      <w:r>
        <w:rPr>
          <w:rFonts w:ascii="Times New Roman" w:hAnsi="Times New Roman"/>
          <w:sz w:val="24"/>
          <w:szCs w:val="24"/>
          <w:lang w:eastAsia="nl-NL"/>
        </w:rPr>
        <w:t>Juli</w:t>
      </w:r>
      <w:r w:rsidRPr="00AA4276">
        <w:rPr>
          <w:rFonts w:ascii="Times New Roman" w:hAnsi="Times New Roman"/>
          <w:sz w:val="24"/>
          <w:szCs w:val="24"/>
          <w:lang w:eastAsia="nl-NL"/>
        </w:rPr>
        <w:t xml:space="preserve"> 1534. De brieven, op een strengen toon gesteld, doen het groot aantal der Doopsgezinden in deze gewesten duidelijk b</w:t>
      </w:r>
      <w:r>
        <w:rPr>
          <w:rFonts w:ascii="Times New Roman" w:hAnsi="Times New Roman"/>
          <w:sz w:val="24"/>
          <w:szCs w:val="24"/>
          <w:lang w:eastAsia="nl-NL"/>
        </w:rPr>
        <w:t>li</w:t>
      </w:r>
      <w:r w:rsidRPr="00AA4276">
        <w:rPr>
          <w:rFonts w:ascii="Times New Roman" w:hAnsi="Times New Roman"/>
          <w:sz w:val="24"/>
          <w:szCs w:val="24"/>
          <w:lang w:eastAsia="nl-NL"/>
        </w:rPr>
        <w:t xml:space="preserve">jken. </w:t>
      </w:r>
      <w:r>
        <w:rPr>
          <w:rFonts w:ascii="Times New Roman" w:hAnsi="Times New Roman"/>
          <w:sz w:val="24"/>
          <w:szCs w:val="24"/>
          <w:lang w:eastAsia="nl-NL"/>
        </w:rPr>
        <w:t>"</w:t>
      </w:r>
      <w:r w:rsidRPr="00AA4276">
        <w:rPr>
          <w:rFonts w:ascii="Times New Roman" w:hAnsi="Times New Roman"/>
          <w:sz w:val="24"/>
          <w:szCs w:val="24"/>
          <w:lang w:eastAsia="nl-NL"/>
        </w:rPr>
        <w:t xml:space="preserve">Aangesien de menichte ende groot getal van dien," zou men hun penitentie mogen ontvangen, indien zij nog niet herdoopt waren, maar </w:t>
      </w:r>
      <w:r>
        <w:rPr>
          <w:rFonts w:ascii="Times New Roman" w:hAnsi="Times New Roman"/>
          <w:sz w:val="24"/>
          <w:szCs w:val="24"/>
          <w:lang w:eastAsia="nl-NL"/>
        </w:rPr>
        <w:t>nochtans</w:t>
      </w:r>
      <w:r w:rsidRPr="00AA4276">
        <w:rPr>
          <w:rFonts w:ascii="Times New Roman" w:hAnsi="Times New Roman"/>
          <w:sz w:val="24"/>
          <w:szCs w:val="24"/>
          <w:lang w:eastAsia="nl-NL"/>
        </w:rPr>
        <w:t xml:space="preserve"> met de</w:t>
      </w:r>
      <w:r>
        <w:rPr>
          <w:rFonts w:ascii="Times New Roman" w:hAnsi="Times New Roman"/>
          <w:sz w:val="24"/>
          <w:szCs w:val="24"/>
          <w:lang w:eastAsia="nl-NL"/>
        </w:rPr>
        <w:t xml:space="preserve"> Herdopers</w:t>
      </w:r>
      <w:r w:rsidRPr="00AA4276">
        <w:rPr>
          <w:rFonts w:ascii="Times New Roman" w:hAnsi="Times New Roman"/>
          <w:sz w:val="24"/>
          <w:szCs w:val="24"/>
          <w:lang w:eastAsia="nl-NL"/>
        </w:rPr>
        <w:t xml:space="preserve"> gelijk gevoelden en in hun gezelschap waren geweest. Men zou zulks door de vinger</w:t>
      </w:r>
      <w:r>
        <w:rPr>
          <w:rFonts w:ascii="Times New Roman" w:hAnsi="Times New Roman"/>
          <w:sz w:val="24"/>
          <w:szCs w:val="24"/>
          <w:lang w:eastAsia="nl-NL"/>
        </w:rPr>
        <w:t>s z</w:t>
      </w:r>
      <w:r w:rsidRPr="00AA4276">
        <w:rPr>
          <w:rFonts w:ascii="Times New Roman" w:hAnsi="Times New Roman"/>
          <w:sz w:val="24"/>
          <w:szCs w:val="24"/>
          <w:lang w:eastAsia="nl-NL"/>
        </w:rPr>
        <w:t xml:space="preserve">ien, om de depopulatie van de lande te vermijden. In de gemelde memorie, welke in het </w:t>
      </w:r>
      <w:r>
        <w:rPr>
          <w:rFonts w:ascii="Times New Roman" w:hAnsi="Times New Roman"/>
          <w:sz w:val="24"/>
          <w:szCs w:val="24"/>
          <w:lang w:eastAsia="nl-NL"/>
        </w:rPr>
        <w:t>Frans</w:t>
      </w:r>
      <w:r w:rsidRPr="00AA4276">
        <w:rPr>
          <w:rFonts w:ascii="Times New Roman" w:hAnsi="Times New Roman"/>
          <w:sz w:val="24"/>
          <w:szCs w:val="24"/>
          <w:lang w:eastAsia="nl-NL"/>
        </w:rPr>
        <w:t xml:space="preserve"> is opgesteld, worden die van </w:t>
      </w:r>
      <w:r w:rsidRPr="00AA4276">
        <w:rPr>
          <w:rFonts w:ascii="Times New Roman" w:hAnsi="Times New Roman"/>
          <w:iCs/>
          <w:sz w:val="24"/>
          <w:szCs w:val="24"/>
          <w:lang w:eastAsia="nl-NL"/>
        </w:rPr>
        <w:t>Haarlem </w:t>
      </w:r>
      <w:r w:rsidRPr="00AA4276">
        <w:rPr>
          <w:rFonts w:ascii="Times New Roman" w:hAnsi="Times New Roman"/>
          <w:sz w:val="24"/>
          <w:szCs w:val="24"/>
          <w:lang w:eastAsia="nl-NL"/>
        </w:rPr>
        <w:t>en </w:t>
      </w:r>
      <w:r w:rsidRPr="00AA4276">
        <w:rPr>
          <w:rFonts w:ascii="Times New Roman" w:hAnsi="Times New Roman"/>
          <w:iCs/>
          <w:sz w:val="24"/>
          <w:szCs w:val="24"/>
          <w:lang w:eastAsia="nl-NL"/>
        </w:rPr>
        <w:t>Kennemerland </w:t>
      </w:r>
      <w:r w:rsidRPr="00AA4276">
        <w:rPr>
          <w:rFonts w:ascii="Times New Roman" w:hAnsi="Times New Roman"/>
          <w:sz w:val="24"/>
          <w:szCs w:val="24"/>
          <w:lang w:eastAsia="nl-NL"/>
        </w:rPr>
        <w:t>uitdrukkelijk genoemd</w:t>
      </w:r>
      <w:r>
        <w:rPr>
          <w:rFonts w:ascii="Times New Roman" w:hAnsi="Times New Roman"/>
          <w:sz w:val="24"/>
          <w:szCs w:val="24"/>
          <w:lang w:eastAsia="nl-NL"/>
        </w:rPr>
        <w:t>,</w:t>
      </w:r>
      <w:r w:rsidRPr="00AA4276">
        <w:rPr>
          <w:rFonts w:ascii="Times New Roman" w:hAnsi="Times New Roman"/>
          <w:sz w:val="24"/>
          <w:szCs w:val="24"/>
          <w:lang w:eastAsia="nl-NL"/>
        </w:rPr>
        <w:t xml:space="preserve"> waaruit schijnt te blijken, dat daar reeds in die dagen vele Doopsgezinden zullen geweest zijn Men houde daarbij in het oog de personen van </w:t>
      </w:r>
      <w:r w:rsidRPr="00AA4276">
        <w:rPr>
          <w:rFonts w:ascii="Times New Roman" w:hAnsi="Times New Roman"/>
          <w:iCs/>
          <w:sz w:val="24"/>
          <w:szCs w:val="24"/>
          <w:lang w:eastAsia="nl-NL"/>
        </w:rPr>
        <w:t>Krommeniedijk, </w:t>
      </w:r>
      <w:r w:rsidRPr="00AA4276">
        <w:rPr>
          <w:rFonts w:ascii="Times New Roman" w:hAnsi="Times New Roman"/>
          <w:sz w:val="24"/>
          <w:szCs w:val="24"/>
          <w:lang w:eastAsia="nl-NL"/>
        </w:rPr>
        <w:t>die reeds in 1587 gemarteld werden.</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Ook verder noordwaarts in Holland werden er aangetroffen</w:t>
      </w:r>
      <w:r>
        <w:rPr>
          <w:rFonts w:ascii="Times New Roman" w:hAnsi="Times New Roman"/>
          <w:sz w:val="24"/>
          <w:szCs w:val="24"/>
          <w:lang w:eastAsia="nl-NL"/>
        </w:rPr>
        <w:t>. Zo</w:t>
      </w:r>
      <w:r w:rsidRPr="00AA4276">
        <w:rPr>
          <w:rFonts w:ascii="Times New Roman" w:hAnsi="Times New Roman"/>
          <w:sz w:val="24"/>
          <w:szCs w:val="24"/>
          <w:lang w:eastAsia="nl-NL"/>
        </w:rPr>
        <w:t xml:space="preserve"> werd </w:t>
      </w:r>
      <w:r w:rsidRPr="00AA4276">
        <w:rPr>
          <w:rFonts w:ascii="Times New Roman" w:hAnsi="Times New Roman"/>
          <w:smallCaps/>
          <w:sz w:val="24"/>
          <w:szCs w:val="24"/>
          <w:lang w:eastAsia="nl-NL"/>
        </w:rPr>
        <w:t>Wuxem Wigger</w:t>
      </w:r>
      <w:r>
        <w:rPr>
          <w:rFonts w:ascii="Times New Roman" w:hAnsi="Times New Roman"/>
          <w:smallCaps/>
          <w:sz w:val="24"/>
          <w:szCs w:val="24"/>
          <w:lang w:eastAsia="nl-NL"/>
        </w:rPr>
        <w:t>sz</w:t>
      </w:r>
      <w:r w:rsidRPr="00AA4276">
        <w:rPr>
          <w:rFonts w:ascii="Times New Roman" w:hAnsi="Times New Roman"/>
          <w:smallCaps/>
          <w:sz w:val="24"/>
          <w:szCs w:val="24"/>
          <w:lang w:eastAsia="nl-NL"/>
        </w:rPr>
        <w:t>, </w:t>
      </w:r>
      <w:r w:rsidRPr="00AA4276">
        <w:rPr>
          <w:rFonts w:ascii="Times New Roman" w:hAnsi="Times New Roman"/>
          <w:sz w:val="24"/>
          <w:szCs w:val="24"/>
          <w:lang w:eastAsia="nl-NL"/>
        </w:rPr>
        <w:t>van </w:t>
      </w:r>
      <w:r w:rsidRPr="00AA4276">
        <w:rPr>
          <w:rFonts w:ascii="Times New Roman" w:hAnsi="Times New Roman"/>
          <w:iCs/>
          <w:sz w:val="24"/>
          <w:szCs w:val="24"/>
          <w:lang w:eastAsia="nl-NL"/>
        </w:rPr>
        <w:t>Barsingerhorn, </w:t>
      </w:r>
      <w:r w:rsidRPr="00AA4276">
        <w:rPr>
          <w:rFonts w:ascii="Times New Roman" w:hAnsi="Times New Roman"/>
          <w:sz w:val="24"/>
          <w:szCs w:val="24"/>
          <w:lang w:eastAsia="nl-NL"/>
        </w:rPr>
        <w:t>die voor het overige bijzonder in gunst bij de heer van Schagen stond, en ook algemeen zeer geacht en bemind was (althans de schout van Barsingerhorn wilde zich wel tot borg voor hem stellen, om</w:t>
      </w:r>
      <w:r>
        <w:rPr>
          <w:rFonts w:ascii="Times New Roman" w:hAnsi="Times New Roman"/>
          <w:sz w:val="24"/>
          <w:szCs w:val="24"/>
          <w:lang w:eastAsia="nl-NL"/>
        </w:rPr>
        <w:t xml:space="preserve"> zijn </w:t>
      </w:r>
      <w:r w:rsidRPr="00AA4276">
        <w:rPr>
          <w:rFonts w:ascii="Times New Roman" w:hAnsi="Times New Roman"/>
          <w:sz w:val="24"/>
          <w:szCs w:val="24"/>
          <w:lang w:eastAsia="nl-NL"/>
        </w:rPr>
        <w:t>inhechtenisneming te verhoeden), in 1534 naar het slot van </w:t>
      </w:r>
      <w:r w:rsidRPr="00AA4276">
        <w:rPr>
          <w:rFonts w:ascii="Times New Roman" w:hAnsi="Times New Roman"/>
          <w:iCs/>
          <w:sz w:val="24"/>
          <w:szCs w:val="24"/>
          <w:lang w:eastAsia="nl-NL"/>
        </w:rPr>
        <w:t>Schagen </w:t>
      </w:r>
      <w:r w:rsidRPr="00AA4276">
        <w:rPr>
          <w:rFonts w:ascii="Times New Roman" w:hAnsi="Times New Roman"/>
          <w:sz w:val="24"/>
          <w:szCs w:val="24"/>
          <w:lang w:eastAsia="nl-NL"/>
        </w:rPr>
        <w:t>ge</w:t>
      </w:r>
      <w:r>
        <w:rPr>
          <w:rFonts w:ascii="Times New Roman" w:hAnsi="Times New Roman"/>
          <w:sz w:val="24"/>
          <w:szCs w:val="24"/>
          <w:lang w:eastAsia="nl-NL"/>
        </w:rPr>
        <w:t>bracht</w:t>
      </w:r>
      <w:r w:rsidRPr="00AA4276">
        <w:rPr>
          <w:rFonts w:ascii="Times New Roman" w:hAnsi="Times New Roman"/>
          <w:sz w:val="24"/>
          <w:szCs w:val="24"/>
          <w:lang w:eastAsia="nl-NL"/>
        </w:rPr>
        <w:t xml:space="preserve"> én aldaar onthoofd. Zijn vader, </w:t>
      </w:r>
      <w:r w:rsidRPr="00AA4276">
        <w:rPr>
          <w:rFonts w:ascii="Times New Roman" w:hAnsi="Times New Roman"/>
          <w:smallCaps/>
          <w:sz w:val="24"/>
          <w:szCs w:val="24"/>
          <w:lang w:eastAsia="nl-NL"/>
        </w:rPr>
        <w:t>Wigger Hendrik</w:t>
      </w:r>
      <w:r>
        <w:rPr>
          <w:rFonts w:ascii="Times New Roman" w:hAnsi="Times New Roman"/>
          <w:smallCaps/>
          <w:sz w:val="24"/>
          <w:szCs w:val="24"/>
          <w:lang w:eastAsia="nl-NL"/>
        </w:rPr>
        <w:t>s z</w:t>
      </w:r>
      <w:r w:rsidRPr="00AA4276">
        <w:rPr>
          <w:rFonts w:ascii="Times New Roman" w:hAnsi="Times New Roman"/>
          <w:smallCaps/>
          <w:sz w:val="24"/>
          <w:szCs w:val="24"/>
          <w:lang w:eastAsia="nl-NL"/>
        </w:rPr>
        <w:t>, </w:t>
      </w:r>
      <w:r w:rsidRPr="00AA4276">
        <w:rPr>
          <w:rFonts w:ascii="Times New Roman" w:hAnsi="Times New Roman"/>
          <w:sz w:val="24"/>
          <w:szCs w:val="24"/>
          <w:lang w:eastAsia="nl-NL"/>
        </w:rPr>
        <w:t>die een overheids-ambt bekleedde</w:t>
      </w:r>
      <w:r>
        <w:rPr>
          <w:rFonts w:ascii="Times New Roman" w:hAnsi="Times New Roman"/>
          <w:sz w:val="24"/>
          <w:szCs w:val="24"/>
          <w:lang w:eastAsia="nl-NL"/>
        </w:rPr>
        <w:t>,</w:t>
      </w:r>
      <w:r w:rsidRPr="00AA4276">
        <w:rPr>
          <w:rFonts w:ascii="Times New Roman" w:hAnsi="Times New Roman"/>
          <w:sz w:val="24"/>
          <w:szCs w:val="24"/>
          <w:lang w:eastAsia="nl-NL"/>
        </w:rPr>
        <w:t xml:space="preserve"> legde hetzelve daarop neder, om niet langer een </w:t>
      </w:r>
      <w:r>
        <w:rPr>
          <w:rFonts w:ascii="Times New Roman" w:hAnsi="Times New Roman"/>
          <w:sz w:val="24"/>
          <w:szCs w:val="24"/>
          <w:lang w:eastAsia="nl-NL"/>
        </w:rPr>
        <w:t>macht</w:t>
      </w:r>
      <w:r w:rsidRPr="00AA4276">
        <w:rPr>
          <w:rFonts w:ascii="Times New Roman" w:hAnsi="Times New Roman"/>
          <w:sz w:val="24"/>
          <w:szCs w:val="24"/>
          <w:lang w:eastAsia="nl-NL"/>
        </w:rPr>
        <w:t xml:space="preserve"> te dienen, die hem ze</w:t>
      </w:r>
      <w:r>
        <w:rPr>
          <w:rFonts w:ascii="Times New Roman" w:hAnsi="Times New Roman"/>
          <w:sz w:val="24"/>
          <w:szCs w:val="24"/>
          <w:lang w:eastAsia="nl-NL"/>
        </w:rPr>
        <w:t>l</w:t>
      </w:r>
      <w:r w:rsidRPr="00AA4276">
        <w:rPr>
          <w:rFonts w:ascii="Times New Roman" w:hAnsi="Times New Roman"/>
          <w:sz w:val="24"/>
          <w:szCs w:val="24"/>
          <w:lang w:eastAsia="nl-NL"/>
        </w:rPr>
        <w:t>ven, wegens de</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495425" cy="104775"/>
            <wp:effectExtent l="0" t="0" r="0" b="0"/>
            <wp:docPr id="61" name="Afbeelding 61"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ocr errors]"/>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95425" cy="104775"/>
                    </a:xfrm>
                    <a:prstGeom prst="rect">
                      <a:avLst/>
                    </a:prstGeom>
                    <a:noFill/>
                    <a:ln>
                      <a:noFill/>
                    </a:ln>
                  </pic:spPr>
                </pic:pic>
              </a:graphicData>
            </a:graphic>
          </wp:inline>
        </w:drawing>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godsdienst, in liet bloed geslagen </w:t>
      </w:r>
      <w:r>
        <w:rPr>
          <w:rFonts w:ascii="Times New Roman" w:hAnsi="Times New Roman"/>
          <w:sz w:val="24"/>
          <w:szCs w:val="24"/>
          <w:lang w:eastAsia="nl-NL"/>
        </w:rPr>
        <w:t>h</w:t>
      </w:r>
      <w:r w:rsidRPr="00AA4276">
        <w:rPr>
          <w:rFonts w:ascii="Times New Roman" w:hAnsi="Times New Roman"/>
          <w:sz w:val="24"/>
          <w:szCs w:val="24"/>
          <w:lang w:eastAsia="nl-NL"/>
        </w:rPr>
        <w:t>ad. In 1535 werden drie broeders en twee zusters te </w:t>
      </w:r>
      <w:r w:rsidRPr="00AA4276">
        <w:rPr>
          <w:rFonts w:ascii="Times New Roman" w:hAnsi="Times New Roman"/>
          <w:iCs/>
          <w:sz w:val="24"/>
          <w:szCs w:val="24"/>
          <w:lang w:eastAsia="nl-NL"/>
        </w:rPr>
        <w:t>Hoorn, </w:t>
      </w:r>
      <w:r w:rsidRPr="00AA4276">
        <w:rPr>
          <w:rFonts w:ascii="Times New Roman" w:hAnsi="Times New Roman"/>
          <w:sz w:val="24"/>
          <w:szCs w:val="24"/>
          <w:lang w:eastAsia="nl-NL"/>
        </w:rPr>
        <w:t>ter oorzake van Doopsgezinde gevoelens, omge</w:t>
      </w:r>
      <w:r>
        <w:rPr>
          <w:rFonts w:ascii="Times New Roman" w:hAnsi="Times New Roman"/>
          <w:sz w:val="24"/>
          <w:szCs w:val="24"/>
          <w:lang w:eastAsia="nl-NL"/>
        </w:rPr>
        <w:t>bracht</w:t>
      </w:r>
      <w:r w:rsidRPr="00AA4276">
        <w:rPr>
          <w:rFonts w:ascii="Times New Roman" w:hAnsi="Times New Roman"/>
          <w:sz w:val="24"/>
          <w:szCs w:val="24"/>
          <w:lang w:eastAsia="nl-NL"/>
        </w:rPr>
        <w:t>, namelijk SYBRANU JAN</w:t>
      </w:r>
      <w:r>
        <w:rPr>
          <w:rFonts w:ascii="Times New Roman" w:hAnsi="Times New Roman"/>
          <w:sz w:val="24"/>
          <w:szCs w:val="24"/>
          <w:lang w:eastAsia="nl-NL"/>
        </w:rPr>
        <w:t>S Z</w:t>
      </w:r>
      <w:r w:rsidRPr="00AA4276">
        <w:rPr>
          <w:rFonts w:ascii="Times New Roman" w:hAnsi="Times New Roman"/>
          <w:sz w:val="24"/>
          <w:szCs w:val="24"/>
          <w:lang w:eastAsia="nl-NL"/>
        </w:rPr>
        <w:t>, HENDRIK. G YSBERT</w:t>
      </w:r>
      <w:r>
        <w:rPr>
          <w:rFonts w:ascii="Times New Roman" w:hAnsi="Times New Roman"/>
          <w:sz w:val="24"/>
          <w:szCs w:val="24"/>
          <w:lang w:eastAsia="nl-NL"/>
        </w:rPr>
        <w:t>S Z</w:t>
      </w:r>
      <w:r w:rsidRPr="00AA4276">
        <w:rPr>
          <w:rFonts w:ascii="Times New Roman" w:hAnsi="Times New Roman"/>
          <w:sz w:val="24"/>
          <w:szCs w:val="24"/>
          <w:lang w:eastAsia="nl-NL"/>
        </w:rPr>
        <w:t xml:space="preserve"> VAN KAMPEN, STEVEN BENEDICTUS, FEMME EGBERTS en WELMOED JANSDOCHTER.</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Zij ondergingen de doodstraf met grote standvastigheid, gelijk br</w:t>
      </w:r>
      <w:r>
        <w:rPr>
          <w:rFonts w:ascii="Times New Roman" w:hAnsi="Times New Roman"/>
          <w:sz w:val="24"/>
          <w:szCs w:val="24"/>
          <w:lang w:eastAsia="nl-NL"/>
        </w:rPr>
        <w:t>ede</w:t>
      </w:r>
      <w:r w:rsidRPr="00AA4276">
        <w:rPr>
          <w:rFonts w:ascii="Times New Roman" w:hAnsi="Times New Roman"/>
          <w:sz w:val="24"/>
          <w:szCs w:val="24"/>
          <w:lang w:eastAsia="nl-NL"/>
        </w:rPr>
        <w:t>r door </w:t>
      </w:r>
      <w:r w:rsidRPr="00AA4276">
        <w:rPr>
          <w:rFonts w:ascii="Times New Roman" w:hAnsi="Times New Roman"/>
          <w:smallCaps/>
          <w:sz w:val="24"/>
          <w:szCs w:val="24"/>
          <w:lang w:eastAsia="nl-NL"/>
        </w:rPr>
        <w:t>Van Braght </w:t>
      </w:r>
      <w:r w:rsidRPr="00AA4276">
        <w:rPr>
          <w:rFonts w:ascii="Times New Roman" w:hAnsi="Times New Roman"/>
          <w:sz w:val="24"/>
          <w:szCs w:val="24"/>
          <w:lang w:eastAsia="nl-NL"/>
        </w:rPr>
        <w:t>wordt gemeld, beschuldigingen van oproer heb ik tegen geen van bovengemelde personen gevonden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Zodanige beschuldigingen zijn er evenmin legen verscheidene Doopsgezinden, in 1534 en 1535 </w:t>
      </w:r>
      <w:r w:rsidRPr="00AA4276">
        <w:rPr>
          <w:rFonts w:ascii="Times New Roman" w:hAnsi="Times New Roman"/>
          <w:iCs/>
          <w:sz w:val="24"/>
          <w:szCs w:val="24"/>
          <w:lang w:eastAsia="nl-NL"/>
        </w:rPr>
        <w:t>te Amsterdam </w:t>
      </w:r>
      <w:r w:rsidRPr="00AA4276">
        <w:rPr>
          <w:rFonts w:ascii="Times New Roman" w:hAnsi="Times New Roman"/>
          <w:sz w:val="24"/>
          <w:szCs w:val="24"/>
          <w:lang w:eastAsia="nl-NL"/>
        </w:rPr>
        <w:t>gemarteld. </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mallCaps/>
          <w:sz w:val="24"/>
          <w:szCs w:val="24"/>
          <w:lang w:eastAsia="nl-NL"/>
        </w:rPr>
        <w:t>Van Braght</w:t>
      </w:r>
      <w:r>
        <w:rPr>
          <w:rFonts w:ascii="Times New Roman" w:hAnsi="Times New Roman"/>
          <w:smallCaps/>
          <w:sz w:val="24"/>
          <w:szCs w:val="24"/>
          <w:lang w:eastAsia="nl-NL"/>
        </w:rPr>
        <w:t>,</w:t>
      </w:r>
      <w:r w:rsidRPr="00AA4276">
        <w:rPr>
          <w:rFonts w:ascii="Times New Roman" w:hAnsi="Times New Roman"/>
          <w:sz w:val="24"/>
          <w:szCs w:val="24"/>
          <w:lang w:eastAsia="nl-NL"/>
        </w:rPr>
        <w:t xml:space="preserve"> die ons derzelver vonnissen mededeelt uit het Sententieboek, berustende ter Secretarie van deze stad, maakt ons te</w:t>
      </w:r>
      <w:r>
        <w:rPr>
          <w:rFonts w:ascii="Times New Roman" w:hAnsi="Times New Roman"/>
          <w:sz w:val="24"/>
          <w:szCs w:val="24"/>
          <w:lang w:eastAsia="nl-NL"/>
        </w:rPr>
        <w:t>recht</w:t>
      </w:r>
      <w:r w:rsidRPr="00AA4276">
        <w:rPr>
          <w:rFonts w:ascii="Times New Roman" w:hAnsi="Times New Roman"/>
          <w:sz w:val="24"/>
          <w:szCs w:val="24"/>
          <w:lang w:eastAsia="nl-NL"/>
        </w:rPr>
        <w:t xml:space="preserve"> daarop aandachtig. De vorm is in die sententiën telkens deze: </w:t>
      </w:r>
      <w:r>
        <w:rPr>
          <w:rFonts w:ascii="Times New Roman" w:hAnsi="Times New Roman"/>
          <w:sz w:val="24"/>
          <w:szCs w:val="24"/>
          <w:lang w:eastAsia="nl-NL"/>
        </w:rPr>
        <w:t>"</w:t>
      </w:r>
      <w:r w:rsidRPr="00AA4276">
        <w:rPr>
          <w:rFonts w:ascii="Times New Roman" w:hAnsi="Times New Roman"/>
          <w:sz w:val="24"/>
          <w:szCs w:val="24"/>
          <w:lang w:eastAsia="nl-NL"/>
        </w:rPr>
        <w:t>alsoo (volgen de namen) hen hebben laten herdopen, qualijken gevoelende van de Sacramenten der heylige Kerke, contrarie de gelove ende ordonnantiën der selver Kerke, de beschreven Rechten ende Placeaten van de Keyser onsen gena</w:t>
      </w:r>
      <w:r>
        <w:rPr>
          <w:rFonts w:ascii="Times New Roman" w:hAnsi="Times New Roman"/>
          <w:sz w:val="24"/>
          <w:szCs w:val="24"/>
          <w:lang w:eastAsia="nl-NL"/>
        </w:rPr>
        <w:t>dige</w:t>
      </w:r>
      <w:r w:rsidRPr="00AA4276">
        <w:rPr>
          <w:rFonts w:ascii="Times New Roman" w:hAnsi="Times New Roman"/>
          <w:sz w:val="24"/>
          <w:szCs w:val="24"/>
          <w:lang w:eastAsia="nl-NL"/>
        </w:rPr>
        <w:t xml:space="preserve"> Here, soo ist" enz. </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sz w:val="24"/>
          <w:szCs w:val="24"/>
          <w:lang w:eastAsia="nl-NL"/>
        </w:rPr>
        <w:t>Het zal niet onbelangrijk zijn, derzelver nomen bier te melden, omdat meestal de plaats, vanwaar zij afkomstig zijn, daar is bijgevoegd.</w:t>
      </w:r>
    </w:p>
    <w:p w:rsidR="00476B86" w:rsidRPr="00AA4276" w:rsidRDefault="00476B86" w:rsidP="00476B86">
      <w:pPr>
        <w:shd w:val="clear" w:color="auto" w:fill="FFFFFF"/>
        <w:spacing w:after="120" w:line="240" w:lineRule="auto"/>
        <w:ind w:firstLine="240"/>
        <w:jc w:val="both"/>
        <w:rPr>
          <w:rFonts w:ascii="Times New Roman" w:hAnsi="Times New Roman"/>
          <w:b/>
          <w:sz w:val="24"/>
          <w:szCs w:val="24"/>
          <w:lang w:eastAsia="nl-NL"/>
        </w:rPr>
      </w:pPr>
      <w:r w:rsidRPr="00AA4276">
        <w:rPr>
          <w:rFonts w:ascii="Times New Roman" w:hAnsi="Times New Roman"/>
          <w:b/>
          <w:sz w:val="24"/>
          <w:szCs w:val="24"/>
          <w:lang w:eastAsia="nl-NL"/>
        </w:rPr>
        <w:t>In 1534 veroordeeld </w:t>
      </w:r>
      <w:r w:rsidRPr="00AA4276">
        <w:rPr>
          <w:rFonts w:ascii="Times New Roman" w:hAnsi="Times New Roman"/>
          <w:b/>
          <w:smallCaps/>
          <w:sz w:val="24"/>
          <w:szCs w:val="24"/>
          <w:lang w:eastAsia="nl-NL"/>
        </w:rPr>
        <w:t>Grietje Ahf.nds,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Limnien.</w:t>
      </w:r>
    </w:p>
    <w:p w:rsidR="00476B86" w:rsidRPr="00AA4276" w:rsidRDefault="00476B86" w:rsidP="00476B86">
      <w:pPr>
        <w:shd w:val="clear" w:color="auto" w:fill="FFFFFF"/>
        <w:spacing w:after="120" w:line="240" w:lineRule="auto"/>
        <w:ind w:firstLine="240"/>
        <w:jc w:val="both"/>
        <w:rPr>
          <w:rFonts w:ascii="Times New Roman" w:hAnsi="Times New Roman"/>
          <w:b/>
          <w:sz w:val="24"/>
          <w:szCs w:val="24"/>
          <w:lang w:eastAsia="nl-NL"/>
        </w:rPr>
      </w:pPr>
      <w:r>
        <w:rPr>
          <w:rFonts w:ascii="Times New Roman" w:hAnsi="Times New Roman"/>
          <w:b/>
          <w:sz w:val="24"/>
          <w:szCs w:val="24"/>
          <w:lang w:eastAsia="nl-NL"/>
        </w:rPr>
        <w:t>1</w:t>
      </w:r>
      <w:r w:rsidRPr="00AA4276">
        <w:rPr>
          <w:rFonts w:ascii="Times New Roman" w:hAnsi="Times New Roman"/>
          <w:b/>
          <w:sz w:val="24"/>
          <w:szCs w:val="24"/>
          <w:lang w:eastAsia="nl-NL"/>
        </w:rPr>
        <w:t xml:space="preserve">535 </w:t>
      </w:r>
      <w:r>
        <w:rPr>
          <w:rFonts w:ascii="Times New Roman" w:hAnsi="Times New Roman"/>
          <w:b/>
          <w:sz w:val="24"/>
          <w:szCs w:val="24"/>
          <w:lang w:eastAsia="nl-NL"/>
        </w:rPr>
        <w:t>"</w:t>
      </w:r>
      <w:r w:rsidRPr="00AA4276">
        <w:rPr>
          <w:rFonts w:ascii="Times New Roman" w:hAnsi="Times New Roman"/>
          <w:b/>
          <w:smallCaps/>
          <w:sz w:val="24"/>
          <w:szCs w:val="24"/>
          <w:lang w:eastAsia="nl-NL"/>
        </w:rPr>
        <w:t>Jas Pauw </w:t>
      </w:r>
      <w:r w:rsidRPr="00AA4276">
        <w:rPr>
          <w:rFonts w:ascii="Times New Roman" w:hAnsi="Times New Roman"/>
          <w:b/>
          <w:sz w:val="24"/>
          <w:szCs w:val="24"/>
          <w:lang w:eastAsia="nl-NL"/>
        </w:rPr>
        <w:t>(Hlok.kemak.er), van</w:t>
      </w:r>
    </w:p>
    <w:p w:rsidR="00476B86" w:rsidRPr="00AA4276" w:rsidRDefault="00476B86" w:rsidP="00476B86">
      <w:pPr>
        <w:shd w:val="clear" w:color="auto" w:fill="FFFFFF"/>
        <w:spacing w:after="120" w:line="240" w:lineRule="auto"/>
        <w:ind w:firstLine="240"/>
        <w:jc w:val="both"/>
        <w:rPr>
          <w:rFonts w:ascii="Times New Roman" w:hAnsi="Times New Roman"/>
          <w:b/>
          <w:sz w:val="24"/>
          <w:szCs w:val="24"/>
          <w:lang w:eastAsia="nl-NL"/>
        </w:rPr>
      </w:pPr>
      <w:r w:rsidRPr="00AA4276">
        <w:rPr>
          <w:rFonts w:ascii="Times New Roman" w:hAnsi="Times New Roman"/>
          <w:b/>
          <w:smallCaps/>
          <w:sz w:val="24"/>
          <w:szCs w:val="24"/>
          <w:lang w:eastAsia="nl-NL"/>
        </w:rPr>
        <w:t>Arend Janssen </w:t>
      </w:r>
      <w:r w:rsidRPr="00AA4276">
        <w:rPr>
          <w:rFonts w:ascii="Times New Roman" w:hAnsi="Times New Roman"/>
          <w:b/>
          <w:sz w:val="24"/>
          <w:szCs w:val="24"/>
          <w:lang w:eastAsia="nl-NL"/>
        </w:rPr>
        <w:t>(Kramer), van </w:t>
      </w:r>
      <w:r w:rsidRPr="00AA4276">
        <w:rPr>
          <w:rFonts w:ascii="Times New Roman" w:hAnsi="Times New Roman"/>
          <w:b/>
          <w:iCs/>
          <w:sz w:val="24"/>
          <w:szCs w:val="24"/>
          <w:lang w:eastAsia="nl-NL"/>
        </w:rPr>
        <w:t>Gorkum.</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Pr>
          <w:rFonts w:ascii="Times New Roman" w:hAnsi="Times New Roman"/>
          <w:b/>
          <w:sz w:val="24"/>
          <w:szCs w:val="24"/>
          <w:lang w:eastAsia="nl-NL"/>
        </w:rPr>
        <w:t xml:space="preserve">   </w:t>
      </w:r>
      <w:r w:rsidRPr="00AA4276">
        <w:rPr>
          <w:rFonts w:ascii="Times New Roman" w:hAnsi="Times New Roman"/>
          <w:b/>
          <w:sz w:val="24"/>
          <w:szCs w:val="24"/>
          <w:lang w:eastAsia="nl-NL"/>
        </w:rPr>
        <w:t>ARtND </w:t>
      </w:r>
      <w:r w:rsidRPr="00AA4276">
        <w:rPr>
          <w:rFonts w:ascii="Times New Roman" w:hAnsi="Times New Roman"/>
          <w:b/>
          <w:smallCaps/>
          <w:sz w:val="24"/>
          <w:szCs w:val="24"/>
          <w:lang w:eastAsia="nl-NL"/>
        </w:rPr>
        <w:t>Clakssen </w:t>
      </w:r>
      <w:r w:rsidRPr="00AA4276">
        <w:rPr>
          <w:rFonts w:ascii="Times New Roman" w:hAnsi="Times New Roman"/>
          <w:b/>
          <w:sz w:val="24"/>
          <w:szCs w:val="24"/>
          <w:lang w:eastAsia="nl-NL"/>
        </w:rPr>
        <w:t>(Volder), van </w:t>
      </w:r>
      <w:r w:rsidRPr="00AA4276">
        <w:rPr>
          <w:rFonts w:ascii="Times New Roman" w:hAnsi="Times New Roman"/>
          <w:b/>
          <w:iCs/>
          <w:sz w:val="24"/>
          <w:szCs w:val="24"/>
          <w:lang w:eastAsia="nl-NL"/>
        </w:rPr>
        <w:t>Zwolle.</w:t>
      </w:r>
    </w:p>
    <w:p w:rsidR="00476B86" w:rsidRPr="00AA4276" w:rsidRDefault="00476B86" w:rsidP="00476B86">
      <w:pPr>
        <w:shd w:val="clear" w:color="auto" w:fill="FFFFFF"/>
        <w:spacing w:after="120" w:line="240" w:lineRule="auto"/>
        <w:ind w:firstLine="240"/>
        <w:jc w:val="both"/>
        <w:rPr>
          <w:rFonts w:ascii="Times New Roman" w:hAnsi="Times New Roman"/>
          <w:b/>
          <w:sz w:val="24"/>
          <w:szCs w:val="24"/>
          <w:lang w:eastAsia="nl-NL"/>
        </w:rPr>
      </w:pPr>
      <w:r>
        <w:rPr>
          <w:rFonts w:ascii="Times New Roman" w:hAnsi="Times New Roman"/>
          <w:b/>
          <w:iCs/>
          <w:sz w:val="24"/>
          <w:szCs w:val="24"/>
          <w:lang w:eastAsia="nl-NL"/>
        </w:rPr>
        <w:t>J</w:t>
      </w:r>
      <w:r w:rsidRPr="00AA4276">
        <w:rPr>
          <w:rFonts w:ascii="Times New Roman" w:hAnsi="Times New Roman"/>
          <w:b/>
          <w:sz w:val="24"/>
          <w:szCs w:val="24"/>
          <w:lang w:eastAsia="nl-NL"/>
        </w:rPr>
        <w:t>ANVANGiNKen HKNDnik </w:t>
      </w:r>
      <w:r w:rsidRPr="00AA4276">
        <w:rPr>
          <w:rFonts w:ascii="Times New Roman" w:hAnsi="Times New Roman"/>
          <w:b/>
          <w:smallCaps/>
          <w:sz w:val="24"/>
          <w:szCs w:val="24"/>
          <w:lang w:eastAsia="nl-NL"/>
        </w:rPr>
        <w:t>Diesmak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Maastricht.</w:t>
      </w:r>
    </w:p>
    <w:p w:rsidR="00476B86" w:rsidRPr="00AA4276" w:rsidRDefault="00476B86" w:rsidP="00476B86">
      <w:pPr>
        <w:shd w:val="clear" w:color="auto" w:fill="FFFFFF"/>
        <w:spacing w:after="120" w:line="240" w:lineRule="auto"/>
        <w:ind w:firstLine="240"/>
        <w:jc w:val="both"/>
        <w:rPr>
          <w:rFonts w:ascii="Times New Roman" w:hAnsi="Times New Roman"/>
          <w:b/>
          <w:sz w:val="24"/>
          <w:szCs w:val="24"/>
          <w:lang w:eastAsia="nl-NL"/>
        </w:rPr>
      </w:pPr>
      <w:r w:rsidRPr="00AA4276">
        <w:rPr>
          <w:rFonts w:ascii="Times New Roman" w:hAnsi="Times New Roman"/>
          <w:b/>
          <w:smallCaps/>
          <w:sz w:val="24"/>
          <w:szCs w:val="24"/>
          <w:lang w:eastAsia="nl-NL"/>
        </w:rPr>
        <w:t>Ciirmki.iswiii.ehs/. </w:t>
      </w:r>
      <w:r w:rsidRPr="00AA4276">
        <w:rPr>
          <w:rFonts w:ascii="Times New Roman" w:hAnsi="Times New Roman"/>
          <w:b/>
          <w:sz w:val="24"/>
          <w:szCs w:val="24"/>
          <w:lang w:eastAsia="nl-NL"/>
        </w:rPr>
        <w:t>(Kistemakcr) van </w:t>
      </w:r>
      <w:r w:rsidRPr="00AA4276">
        <w:rPr>
          <w:rFonts w:ascii="Times New Roman" w:hAnsi="Times New Roman"/>
          <w:b/>
          <w:iCs/>
          <w:sz w:val="24"/>
          <w:szCs w:val="24"/>
          <w:lang w:eastAsia="nl-NL"/>
        </w:rPr>
        <w:t>Haarlem.</w:t>
      </w:r>
    </w:p>
    <w:p w:rsidR="00476B86" w:rsidRPr="00AA4276" w:rsidRDefault="00476B86" w:rsidP="00476B86">
      <w:pPr>
        <w:shd w:val="clear" w:color="auto" w:fill="FFFFFF"/>
        <w:spacing w:after="120" w:line="240" w:lineRule="auto"/>
        <w:ind w:firstLine="240"/>
        <w:jc w:val="both"/>
        <w:rPr>
          <w:rFonts w:ascii="Times New Roman" w:hAnsi="Times New Roman"/>
          <w:b/>
          <w:sz w:val="24"/>
          <w:szCs w:val="24"/>
          <w:lang w:eastAsia="nl-NL"/>
        </w:rPr>
      </w:pPr>
      <w:r w:rsidRPr="00AA4276">
        <w:rPr>
          <w:rFonts w:ascii="Times New Roman" w:hAnsi="Times New Roman"/>
          <w:b/>
          <w:smallCaps/>
          <w:sz w:val="24"/>
          <w:szCs w:val="24"/>
          <w:lang w:eastAsia="nl-NL"/>
        </w:rPr>
        <w:t>Ahf.ni&gt; Jacoii</w:t>
      </w:r>
      <w:r>
        <w:rPr>
          <w:rFonts w:ascii="Times New Roman" w:hAnsi="Times New Roman"/>
          <w:b/>
          <w:smallCaps/>
          <w:sz w:val="24"/>
          <w:szCs w:val="24"/>
          <w:lang w:eastAsia="nl-NL"/>
        </w:rPr>
        <w:t>s z</w:t>
      </w:r>
      <w:r w:rsidRPr="00AA4276">
        <w:rPr>
          <w:rFonts w:ascii="Times New Roman" w:hAnsi="Times New Roman"/>
          <w:b/>
          <w:smallCaps/>
          <w:sz w:val="24"/>
          <w:szCs w:val="24"/>
          <w:lang w:eastAsia="nl-NL"/>
        </w:rPr>
        <w:t> </w:t>
      </w:r>
      <w:r w:rsidRPr="00AA4276">
        <w:rPr>
          <w:rFonts w:ascii="Times New Roman" w:hAnsi="Times New Roman"/>
          <w:b/>
          <w:sz w:val="24"/>
          <w:szCs w:val="24"/>
          <w:lang w:eastAsia="nl-NL"/>
        </w:rPr>
        <w:t>KEV/.F.R, van </w:t>
      </w:r>
      <w:r w:rsidRPr="00AA4276">
        <w:rPr>
          <w:rFonts w:ascii="Times New Roman" w:hAnsi="Times New Roman"/>
          <w:b/>
          <w:iCs/>
          <w:sz w:val="24"/>
          <w:szCs w:val="24"/>
          <w:lang w:eastAsia="nl-NL"/>
        </w:rPr>
        <w:t>Monnikendam.</w:t>
      </w:r>
    </w:p>
    <w:p w:rsidR="00476B86" w:rsidRPr="00AA4276" w:rsidRDefault="00476B86" w:rsidP="00476B86">
      <w:pPr>
        <w:shd w:val="clear" w:color="auto" w:fill="FFFFFF"/>
        <w:spacing w:line="240" w:lineRule="auto"/>
        <w:ind w:firstLine="240"/>
        <w:jc w:val="both"/>
        <w:rPr>
          <w:rFonts w:ascii="Times New Roman" w:hAnsi="Times New Roman"/>
          <w:b/>
          <w:sz w:val="24"/>
          <w:szCs w:val="24"/>
          <w:lang w:eastAsia="nl-NL"/>
        </w:rPr>
      </w:pPr>
      <w:r w:rsidRPr="00AA4276">
        <w:rPr>
          <w:rFonts w:ascii="Times New Roman" w:hAnsi="Times New Roman"/>
          <w:b/>
          <w:smallCaps/>
          <w:sz w:val="24"/>
          <w:szCs w:val="24"/>
          <w:lang w:eastAsia="nl-NL"/>
        </w:rPr>
        <w:t>Wii Lem Janssen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Zulphtn.</w:t>
      </w:r>
    </w:p>
    <w:p w:rsidR="00476B86" w:rsidRPr="00AA4276" w:rsidRDefault="00476B86" w:rsidP="00476B86">
      <w:pPr>
        <w:shd w:val="clear" w:color="auto" w:fill="FFFFFF"/>
        <w:spacing w:after="120" w:line="240" w:lineRule="auto"/>
        <w:ind w:firstLine="240"/>
        <w:jc w:val="both"/>
        <w:rPr>
          <w:rFonts w:ascii="Times New Roman" w:hAnsi="Times New Roman"/>
          <w:b/>
          <w:sz w:val="24"/>
          <w:szCs w:val="24"/>
          <w:lang w:eastAsia="nl-NL"/>
        </w:rPr>
      </w:pPr>
      <w:r>
        <w:rPr>
          <w:rFonts w:ascii="Times New Roman" w:hAnsi="Times New Roman"/>
          <w:b/>
          <w:sz w:val="24"/>
          <w:szCs w:val="24"/>
          <w:lang w:eastAsia="nl-NL"/>
        </w:rPr>
        <w:t>Th.J.</w:t>
      </w:r>
      <w:r w:rsidRPr="00AA4276">
        <w:rPr>
          <w:rFonts w:ascii="Times New Roman" w:hAnsi="Times New Roman"/>
          <w:b/>
          <w:sz w:val="24"/>
          <w:szCs w:val="24"/>
          <w:lang w:eastAsia="nl-NL"/>
        </w:rPr>
        <w:t> </w:t>
      </w:r>
      <w:r w:rsidRPr="00AA4276">
        <w:rPr>
          <w:rFonts w:ascii="Times New Roman" w:hAnsi="Times New Roman"/>
          <w:b/>
          <w:smallCaps/>
          <w:sz w:val="24"/>
          <w:szCs w:val="24"/>
          <w:lang w:eastAsia="nl-NL"/>
        </w:rPr>
        <w:t>Van </w:t>
      </w:r>
      <w:r>
        <w:rPr>
          <w:rFonts w:ascii="Times New Roman" w:hAnsi="Times New Roman"/>
          <w:b/>
          <w:smallCaps/>
          <w:sz w:val="24"/>
          <w:szCs w:val="24"/>
          <w:lang w:eastAsia="nl-NL"/>
        </w:rPr>
        <w:t>B</w:t>
      </w:r>
      <w:r w:rsidRPr="00AA4276">
        <w:rPr>
          <w:rFonts w:ascii="Times New Roman" w:hAnsi="Times New Roman"/>
          <w:b/>
          <w:smallCaps/>
          <w:sz w:val="24"/>
          <w:szCs w:val="24"/>
          <w:lang w:eastAsia="nl-NL"/>
        </w:rPr>
        <w:t>rag</w:t>
      </w:r>
      <w:r w:rsidR="00BE51B4">
        <w:rPr>
          <w:rFonts w:ascii="Times New Roman" w:hAnsi="Times New Roman"/>
          <w:b/>
          <w:smallCaps/>
          <w:sz w:val="24"/>
          <w:szCs w:val="24"/>
          <w:lang w:eastAsia="nl-NL"/>
        </w:rPr>
        <w:t>H</w:t>
      </w:r>
      <w:r w:rsidRPr="00AA4276">
        <w:rPr>
          <w:rFonts w:ascii="Times New Roman" w:hAnsi="Times New Roman"/>
          <w:b/>
          <w:smallCaps/>
          <w:sz w:val="24"/>
          <w:szCs w:val="24"/>
          <w:lang w:eastAsia="nl-NL"/>
        </w:rPr>
        <w:t>t, </w:t>
      </w:r>
      <w:r w:rsidRPr="00AA4276">
        <w:rPr>
          <w:rFonts w:ascii="Times New Roman" w:hAnsi="Times New Roman"/>
          <w:b/>
          <w:sz w:val="24"/>
          <w:szCs w:val="24"/>
          <w:lang w:eastAsia="nl-NL"/>
        </w:rPr>
        <w:t>bl. 35, 37.</w:t>
      </w:r>
    </w:p>
    <w:p w:rsidR="00476B86" w:rsidRPr="00AA4276" w:rsidRDefault="00476B86" w:rsidP="00476B86">
      <w:pPr>
        <w:shd w:val="clear" w:color="auto" w:fill="FFFFFF"/>
        <w:spacing w:after="120" w:line="240" w:lineRule="auto"/>
        <w:rPr>
          <w:rFonts w:ascii="Times New Roman" w:hAnsi="Times New Roman"/>
          <w:b/>
          <w:sz w:val="24"/>
          <w:szCs w:val="24"/>
          <w:lang w:eastAsia="nl-NL"/>
        </w:rPr>
      </w:pPr>
      <w:r w:rsidRPr="00AA4276">
        <w:rPr>
          <w:rFonts w:ascii="Times New Roman" w:hAnsi="Times New Roman"/>
          <w:b/>
          <w:sz w:val="24"/>
          <w:szCs w:val="24"/>
          <w:lang w:eastAsia="nl-NL"/>
        </w:rPr>
        <w:t>In 1535 veroordeeld </w:t>
      </w:r>
      <w:r w:rsidRPr="00AA4276">
        <w:rPr>
          <w:rFonts w:ascii="Times New Roman" w:hAnsi="Times New Roman"/>
          <w:b/>
          <w:smallCaps/>
          <w:sz w:val="24"/>
          <w:szCs w:val="24"/>
          <w:lang w:eastAsia="nl-NL"/>
        </w:rPr>
        <w:t>Uk Jacobm </w:t>
      </w:r>
      <w:r w:rsidRPr="00AA4276">
        <w:rPr>
          <w:rFonts w:ascii="Times New Roman" w:hAnsi="Times New Roman"/>
          <w:b/>
          <w:sz w:val="24"/>
          <w:szCs w:val="24"/>
          <w:lang w:eastAsia="nl-NL"/>
        </w:rPr>
        <w:t>(de Noorman) van </w:t>
      </w:r>
      <w:r w:rsidRPr="00AA4276">
        <w:rPr>
          <w:rFonts w:ascii="Times New Roman" w:hAnsi="Times New Roman"/>
          <w:b/>
          <w:iCs/>
          <w:sz w:val="24"/>
          <w:szCs w:val="24"/>
          <w:lang w:eastAsia="nl-NL"/>
        </w:rPr>
        <w:t>Amsterdam. </w:t>
      </w:r>
      <w:r w:rsidRPr="00AA4276">
        <w:rPr>
          <w:rFonts w:ascii="Times New Roman" w:hAnsi="Times New Roman"/>
          <w:b/>
          <w:sz w:val="24"/>
          <w:szCs w:val="24"/>
          <w:lang w:eastAsia="nl-NL"/>
        </w:rPr>
        <w:t>uiua </w:t>
      </w:r>
      <w:r w:rsidRPr="00AA4276">
        <w:rPr>
          <w:rFonts w:ascii="Times New Roman" w:hAnsi="Times New Roman"/>
          <w:b/>
          <w:smallCaps/>
          <w:sz w:val="24"/>
          <w:szCs w:val="24"/>
          <w:lang w:eastAsia="nl-NL"/>
        </w:rPr>
        <w:t>Cornelissek,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Sparendam.</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iCs/>
          <w:sz w:val="24"/>
          <w:szCs w:val="24"/>
          <w:lang w:eastAsia="nl-NL"/>
        </w:rPr>
        <w:t> </w:t>
      </w:r>
      <w:r w:rsidRPr="00AA4276">
        <w:rPr>
          <w:rFonts w:ascii="Times New Roman" w:hAnsi="Times New Roman"/>
          <w:b/>
          <w:sz w:val="24"/>
          <w:szCs w:val="24"/>
          <w:lang w:eastAsia="nl-NL"/>
        </w:rPr>
        <w:t>CEBB1T CLAESSEK, Vall </w:t>
      </w:r>
      <w:r w:rsidRPr="00AA4276">
        <w:rPr>
          <w:rFonts w:ascii="Times New Roman" w:hAnsi="Times New Roman"/>
          <w:b/>
          <w:iCs/>
          <w:sz w:val="24"/>
          <w:szCs w:val="24"/>
          <w:lang w:eastAsia="nl-NL"/>
        </w:rPr>
        <w:t>Oude HitTOf.</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sz w:val="24"/>
          <w:szCs w:val="24"/>
          <w:lang w:eastAsia="nl-NL"/>
        </w:rPr>
        <w:t>BAEF CLAESDOCHTEB, Van</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sz w:val="24"/>
          <w:szCs w:val="24"/>
          <w:lang w:eastAsia="nl-NL"/>
        </w:rPr>
        <w:t>GRIETJE MABS, GEBEITS Weduwe, V«l</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sz w:val="24"/>
          <w:szCs w:val="24"/>
          <w:lang w:eastAsia="nl-NL"/>
        </w:rPr>
        <w:t>1IAI1BABA JACOBS, Vïll </w:t>
      </w:r>
      <w:r w:rsidRPr="00AA4276">
        <w:rPr>
          <w:rFonts w:ascii="Times New Roman" w:hAnsi="Times New Roman"/>
          <w:b/>
          <w:iCs/>
          <w:sz w:val="24"/>
          <w:szCs w:val="24"/>
          <w:lang w:eastAsia="nl-NL"/>
        </w:rPr>
        <w:t>HazCTSWOUdC.</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sz w:val="24"/>
          <w:szCs w:val="24"/>
          <w:lang w:eastAsia="nl-NL"/>
        </w:rPr>
        <w:t>BKBCHT ELBKHTS en ADBIA1U TSBBAKTS VaU</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iCs/>
          <w:smallCaps/>
          <w:sz w:val="24"/>
          <w:szCs w:val="24"/>
          <w:lang w:eastAsia="nl-NL"/>
        </w:rPr>
        <w:t>H </w:t>
      </w:r>
      <w:r w:rsidRPr="00AA4276">
        <w:rPr>
          <w:rFonts w:ascii="Times New Roman" w:hAnsi="Times New Roman"/>
          <w:b/>
          <w:smallCaps/>
          <w:sz w:val="24"/>
          <w:szCs w:val="24"/>
          <w:lang w:eastAsia="nl-NL"/>
        </w:rPr>
        <w:t>Tryk Jahs,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Monnikendam.</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sz w:val="24"/>
          <w:szCs w:val="24"/>
          <w:lang w:eastAsia="nl-NL"/>
        </w:rPr>
        <w:t>LiiSBETH </w:t>
      </w:r>
      <w:r w:rsidRPr="00AA4276">
        <w:rPr>
          <w:rFonts w:ascii="Times New Roman" w:hAnsi="Times New Roman"/>
          <w:b/>
          <w:smallCaps/>
          <w:sz w:val="24"/>
          <w:szCs w:val="24"/>
          <w:lang w:eastAsia="nl-NL"/>
        </w:rPr>
        <w:t>Jaks,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Benskoop (Benschop).</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iCs/>
          <w:sz w:val="24"/>
          <w:szCs w:val="24"/>
          <w:lang w:eastAsia="nl-NL"/>
        </w:rPr>
        <w:t>ii ii n </w:t>
      </w:r>
      <w:r w:rsidRPr="00AA4276">
        <w:rPr>
          <w:rFonts w:ascii="Times New Roman" w:hAnsi="Times New Roman"/>
          <w:b/>
          <w:sz w:val="24"/>
          <w:szCs w:val="24"/>
          <w:lang w:eastAsia="nl-NL"/>
        </w:rPr>
        <w:t>io.Mii en </w:t>
      </w:r>
      <w:r w:rsidRPr="00AA4276">
        <w:rPr>
          <w:rFonts w:ascii="Times New Roman" w:hAnsi="Times New Roman"/>
          <w:b/>
          <w:smallCaps/>
          <w:sz w:val="24"/>
          <w:szCs w:val="24"/>
          <w:lang w:eastAsia="nl-NL"/>
        </w:rPr>
        <w:t>Adriaka </w:t>
      </w:r>
      <w:r w:rsidRPr="00AA4276">
        <w:rPr>
          <w:rFonts w:ascii="Times New Roman" w:hAnsi="Times New Roman"/>
          <w:b/>
          <w:sz w:val="24"/>
          <w:szCs w:val="24"/>
          <w:lang w:eastAsia="nl-NL"/>
        </w:rPr>
        <w:t>(vrouw en tWhler van</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smallCaps/>
          <w:sz w:val="24"/>
          <w:szCs w:val="24"/>
          <w:lang w:eastAsia="nl-NL"/>
        </w:rPr>
        <w:t>Jak Var (.uekek),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Benskoop.</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sz w:val="24"/>
          <w:szCs w:val="24"/>
          <w:lang w:eastAsia="nl-NL"/>
        </w:rPr>
        <w:t>GOECBJEK JAN8, van </w:t>
      </w:r>
      <w:r w:rsidRPr="00AA4276">
        <w:rPr>
          <w:rFonts w:ascii="Times New Roman" w:hAnsi="Times New Roman"/>
          <w:b/>
          <w:iCs/>
          <w:sz w:val="24"/>
          <w:szCs w:val="24"/>
          <w:lang w:eastAsia="nl-NL"/>
        </w:rPr>
        <w:t>Gouda.</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smallCaps/>
          <w:sz w:val="24"/>
          <w:szCs w:val="24"/>
          <w:lang w:eastAsia="nl-NL"/>
        </w:rPr>
        <w:t>Leemt.</w:t>
      </w:r>
      <w:r w:rsidRPr="00AA4276">
        <w:rPr>
          <w:rFonts w:ascii="Times New Roman" w:hAnsi="Times New Roman"/>
          <w:b/>
          <w:sz w:val="24"/>
          <w:szCs w:val="24"/>
          <w:lang w:eastAsia="nl-NL"/>
        </w:rPr>
        <w:t>BK </w:t>
      </w:r>
      <w:r w:rsidRPr="00AA4276">
        <w:rPr>
          <w:rFonts w:ascii="Times New Roman" w:hAnsi="Times New Roman"/>
          <w:b/>
          <w:smallCaps/>
          <w:sz w:val="24"/>
          <w:szCs w:val="24"/>
          <w:lang w:eastAsia="nl-NL"/>
        </w:rPr>
        <w:t>Hekdrix,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's Hertogenbosch.</w:t>
      </w:r>
    </w:p>
    <w:p w:rsidR="00476B8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iCs/>
          <w:sz w:val="24"/>
          <w:szCs w:val="24"/>
          <w:lang w:eastAsia="nl-NL"/>
        </w:rPr>
        <w:t> </w:t>
      </w:r>
      <w:r w:rsidRPr="00AA4276">
        <w:rPr>
          <w:rFonts w:ascii="Times New Roman" w:hAnsi="Times New Roman"/>
          <w:b/>
          <w:smallCaps/>
          <w:sz w:val="24"/>
          <w:szCs w:val="24"/>
          <w:lang w:eastAsia="nl-NL"/>
        </w:rPr>
        <w:t>Cbiet, Fieters Mollek </w:t>
      </w:r>
      <w:r w:rsidRPr="00AA4276">
        <w:rPr>
          <w:rFonts w:ascii="Times New Roman" w:hAnsi="Times New Roman"/>
          <w:b/>
          <w:sz w:val="24"/>
          <w:szCs w:val="24"/>
          <w:lang w:eastAsia="nl-NL"/>
        </w:rPr>
        <w:t>dochter, van</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Pr>
          <w:rFonts w:ascii="Times New Roman" w:hAnsi="Times New Roman"/>
          <w:b/>
          <w:sz w:val="24"/>
          <w:szCs w:val="24"/>
          <w:lang w:eastAsia="nl-NL"/>
        </w:rPr>
        <w:t>"</w:t>
      </w:r>
      <w:r w:rsidRPr="00AA4276">
        <w:rPr>
          <w:rFonts w:ascii="Times New Roman" w:hAnsi="Times New Roman"/>
          <w:b/>
          <w:sz w:val="24"/>
          <w:szCs w:val="24"/>
          <w:lang w:eastAsia="nl-NL"/>
        </w:rPr>
        <w:t>MARRiTGi </w:t>
      </w:r>
      <w:r w:rsidRPr="00AA4276">
        <w:rPr>
          <w:rFonts w:ascii="Times New Roman" w:hAnsi="Times New Roman"/>
          <w:b/>
          <w:smallCaps/>
          <w:sz w:val="24"/>
          <w:szCs w:val="24"/>
          <w:lang w:eastAsia="nl-NL"/>
        </w:rPr>
        <w:t>Kadmikï,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Alkmaar.</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iCs/>
          <w:sz w:val="24"/>
          <w:szCs w:val="24"/>
          <w:lang w:eastAsia="nl-NL"/>
        </w:rPr>
        <w:t> </w:t>
      </w:r>
      <w:r w:rsidRPr="00AA4276">
        <w:rPr>
          <w:rFonts w:ascii="Times New Roman" w:hAnsi="Times New Roman"/>
          <w:b/>
          <w:smallCaps/>
          <w:sz w:val="24"/>
          <w:szCs w:val="24"/>
          <w:lang w:eastAsia="nl-NL"/>
        </w:rPr>
        <w:t>Aeltje Gillis</w:t>
      </w:r>
      <w:r>
        <w:rPr>
          <w:rFonts w:ascii="Times New Roman" w:hAnsi="Times New Roman"/>
          <w:b/>
          <w:smallCaps/>
          <w:sz w:val="24"/>
          <w:szCs w:val="24"/>
          <w:lang w:eastAsia="nl-NL"/>
        </w:rPr>
        <w:t>,</w:t>
      </w:r>
      <w:r w:rsidRPr="00AA4276">
        <w:rPr>
          <w:rFonts w:ascii="Times New Roman" w:hAnsi="Times New Roman"/>
          <w:b/>
          <w:sz w:val="24"/>
          <w:szCs w:val="24"/>
          <w:lang w:eastAsia="nl-NL"/>
        </w:rPr>
        <w:t xml:space="preserve"> van </w:t>
      </w:r>
      <w:r w:rsidRPr="00AA4276">
        <w:rPr>
          <w:rFonts w:ascii="Times New Roman" w:hAnsi="Times New Roman"/>
          <w:b/>
          <w:iCs/>
          <w:sz w:val="24"/>
          <w:szCs w:val="24"/>
          <w:lang w:eastAsia="nl-NL"/>
        </w:rPr>
        <w:t>Benskoop.</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iCs/>
          <w:smallCaps/>
          <w:sz w:val="24"/>
          <w:szCs w:val="24"/>
          <w:lang w:eastAsia="nl-NL"/>
        </w:rPr>
        <w:t>H </w:t>
      </w:r>
      <w:r w:rsidRPr="00AA4276">
        <w:rPr>
          <w:rFonts w:ascii="Times New Roman" w:hAnsi="Times New Roman"/>
          <w:b/>
          <w:smallCaps/>
          <w:sz w:val="24"/>
          <w:szCs w:val="24"/>
          <w:lang w:eastAsia="nl-NL"/>
        </w:rPr>
        <w:t>Jakketje Jaks,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Utrecht.</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sidRPr="00AA4276">
        <w:rPr>
          <w:rFonts w:ascii="Times New Roman" w:hAnsi="Times New Roman"/>
          <w:b/>
          <w:smallCaps/>
          <w:sz w:val="24"/>
          <w:szCs w:val="24"/>
          <w:lang w:eastAsia="nl-NL"/>
        </w:rPr>
        <w:t>Aeltjkk Wouters,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Asperen.</w:t>
      </w:r>
    </w:p>
    <w:p w:rsidR="00476B86" w:rsidRPr="00AA4276" w:rsidRDefault="00476B86" w:rsidP="00476B86">
      <w:pPr>
        <w:shd w:val="clear" w:color="auto" w:fill="FFFFFF"/>
        <w:spacing w:after="120" w:line="240" w:lineRule="auto"/>
        <w:jc w:val="both"/>
        <w:rPr>
          <w:rFonts w:ascii="Times New Roman" w:hAnsi="Times New Roman"/>
          <w:b/>
          <w:sz w:val="24"/>
          <w:szCs w:val="24"/>
          <w:lang w:eastAsia="nl-NL"/>
        </w:rPr>
      </w:pPr>
      <w:r>
        <w:rPr>
          <w:rFonts w:ascii="Times New Roman" w:hAnsi="Times New Roman"/>
          <w:b/>
          <w:smallCaps/>
          <w:sz w:val="24"/>
          <w:szCs w:val="24"/>
          <w:lang w:eastAsia="nl-NL"/>
        </w:rPr>
        <w:t>P</w:t>
      </w:r>
      <w:r w:rsidRPr="00AA4276">
        <w:rPr>
          <w:rFonts w:ascii="Times New Roman" w:hAnsi="Times New Roman"/>
          <w:b/>
          <w:smallCaps/>
          <w:sz w:val="24"/>
          <w:szCs w:val="24"/>
          <w:lang w:eastAsia="nl-NL"/>
        </w:rPr>
        <w:t>ieter Hstersev </w:t>
      </w:r>
      <w:r w:rsidRPr="00AA4276">
        <w:rPr>
          <w:rFonts w:ascii="Times New Roman" w:hAnsi="Times New Roman"/>
          <w:b/>
          <w:sz w:val="24"/>
          <w:szCs w:val="24"/>
          <w:lang w:eastAsia="nl-NL"/>
        </w:rPr>
        <w:t>alias </w:t>
      </w:r>
      <w:r w:rsidRPr="00AA4276">
        <w:rPr>
          <w:rFonts w:ascii="Times New Roman" w:hAnsi="Times New Roman"/>
          <w:b/>
          <w:smallCaps/>
          <w:sz w:val="24"/>
          <w:szCs w:val="24"/>
          <w:lang w:eastAsia="nl-NL"/>
        </w:rPr>
        <w:t>Borrikiek, </w:t>
      </w:r>
      <w:r w:rsidRPr="00AA4276">
        <w:rPr>
          <w:rFonts w:ascii="Times New Roman" w:hAnsi="Times New Roman"/>
          <w:b/>
          <w:sz w:val="24"/>
          <w:szCs w:val="24"/>
          <w:lang w:eastAsia="nl-NL"/>
        </w:rPr>
        <w:t>van </w:t>
      </w:r>
      <w:r w:rsidRPr="00AA4276">
        <w:rPr>
          <w:rFonts w:ascii="Times New Roman" w:hAnsi="Times New Roman"/>
          <w:b/>
          <w:iCs/>
          <w:sz w:val="24"/>
          <w:szCs w:val="24"/>
          <w:lang w:eastAsia="nl-NL"/>
        </w:rPr>
        <w:t>Leiden.</w:t>
      </w:r>
    </w:p>
    <w:p w:rsidR="00476B86" w:rsidRDefault="00476B86" w:rsidP="00476B86">
      <w:pPr>
        <w:shd w:val="clear" w:color="auto" w:fill="FFFFFF"/>
        <w:spacing w:line="240" w:lineRule="auto"/>
        <w:ind w:firstLine="240"/>
        <w:jc w:val="both"/>
        <w:rPr>
          <w:rFonts w:ascii="Times New Roman" w:hAnsi="Times New Roman"/>
          <w:sz w:val="24"/>
          <w:szCs w:val="24"/>
          <w:lang w:eastAsia="nl-NL"/>
        </w:rPr>
      </w:pP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Het verdient opmerking, dat deze martelaren meest alle van andere plaatsen zijn, dan van Amsterdam zelve. Welke de reden hiervan wezen moge, zeker is het wat </w:t>
      </w:r>
      <w:r w:rsidRPr="00AA4276">
        <w:rPr>
          <w:rFonts w:ascii="Times New Roman" w:hAnsi="Times New Roman"/>
          <w:smallCaps/>
          <w:sz w:val="24"/>
          <w:szCs w:val="24"/>
          <w:lang w:eastAsia="nl-NL"/>
        </w:rPr>
        <w:t>Van B</w:t>
      </w:r>
      <w:r>
        <w:rPr>
          <w:rFonts w:ascii="Times New Roman" w:hAnsi="Times New Roman"/>
          <w:smallCaps/>
          <w:sz w:val="24"/>
          <w:szCs w:val="24"/>
          <w:lang w:eastAsia="nl-NL"/>
        </w:rPr>
        <w:t>r</w:t>
      </w:r>
      <w:r w:rsidRPr="00AA4276">
        <w:rPr>
          <w:rFonts w:ascii="Times New Roman" w:hAnsi="Times New Roman"/>
          <w:smallCaps/>
          <w:sz w:val="24"/>
          <w:szCs w:val="24"/>
          <w:lang w:eastAsia="nl-NL"/>
        </w:rPr>
        <w:t>aght </w:t>
      </w:r>
      <w:r w:rsidRPr="00AA4276">
        <w:rPr>
          <w:rFonts w:ascii="Times New Roman" w:hAnsi="Times New Roman"/>
          <w:sz w:val="24"/>
          <w:szCs w:val="24"/>
          <w:lang w:eastAsia="nl-NL"/>
        </w:rPr>
        <w:t xml:space="preserve">betuigt: </w:t>
      </w:r>
      <w:r>
        <w:rPr>
          <w:rFonts w:ascii="Times New Roman" w:hAnsi="Times New Roman"/>
          <w:sz w:val="24"/>
          <w:szCs w:val="24"/>
          <w:lang w:eastAsia="nl-NL"/>
        </w:rPr>
        <w:t>"</w:t>
      </w:r>
      <w:r w:rsidRPr="00AA4276">
        <w:rPr>
          <w:rFonts w:ascii="Times New Roman" w:hAnsi="Times New Roman"/>
          <w:sz w:val="24"/>
          <w:szCs w:val="24"/>
          <w:lang w:eastAsia="nl-NL"/>
        </w:rPr>
        <w:t>dat se niet uyt oorsaek van oproer of enig ander misdrijf en zijn gedood, maer alleen, omdat se afweken van de Roomse insettingen</w:t>
      </w:r>
      <w:r>
        <w:rPr>
          <w:rFonts w:ascii="Times New Roman" w:hAnsi="Times New Roman"/>
          <w:sz w:val="24"/>
          <w:szCs w:val="24"/>
          <w:lang w:eastAsia="nl-NL"/>
        </w:rPr>
        <w:t>,</w:t>
      </w:r>
      <w:r w:rsidRPr="00AA4276">
        <w:rPr>
          <w:rFonts w:ascii="Times New Roman" w:hAnsi="Times New Roman"/>
          <w:sz w:val="24"/>
          <w:szCs w:val="24"/>
          <w:lang w:eastAsia="nl-NL"/>
        </w:rPr>
        <w:t xml:space="preserve"> tegenspraeken de kinderdoop en aengenomen hadden de doop, die op de belijdenis van sonden en 't gel</w:t>
      </w:r>
      <w:r>
        <w:rPr>
          <w:rFonts w:ascii="Times New Roman" w:hAnsi="Times New Roman"/>
          <w:sz w:val="24"/>
          <w:szCs w:val="24"/>
          <w:lang w:eastAsia="nl-NL"/>
        </w:rPr>
        <w:t>ove</w:t>
      </w:r>
      <w:r w:rsidRPr="00AA4276">
        <w:rPr>
          <w:rFonts w:ascii="Times New Roman" w:hAnsi="Times New Roman"/>
          <w:sz w:val="24"/>
          <w:szCs w:val="24"/>
          <w:lang w:eastAsia="nl-NL"/>
        </w:rPr>
        <w:t xml:space="preserve"> in </w:t>
      </w:r>
      <w:r w:rsidRPr="00AA4276">
        <w:rPr>
          <w:rFonts w:ascii="Times New Roman" w:hAnsi="Times New Roman"/>
          <w:smallCaps/>
          <w:sz w:val="24"/>
          <w:szCs w:val="24"/>
          <w:lang w:eastAsia="nl-NL"/>
        </w:rPr>
        <w:t>Ch</w:t>
      </w:r>
      <w:r>
        <w:rPr>
          <w:rFonts w:ascii="Times New Roman" w:hAnsi="Times New Roman"/>
          <w:smallCaps/>
          <w:sz w:val="24"/>
          <w:szCs w:val="24"/>
          <w:lang w:eastAsia="nl-NL"/>
        </w:rPr>
        <w:t>r</w:t>
      </w:r>
      <w:r w:rsidRPr="00AA4276">
        <w:rPr>
          <w:rFonts w:ascii="Times New Roman" w:hAnsi="Times New Roman"/>
          <w:smallCaps/>
          <w:sz w:val="24"/>
          <w:szCs w:val="24"/>
          <w:lang w:eastAsia="nl-NL"/>
        </w:rPr>
        <w:t>istus </w:t>
      </w:r>
      <w:r w:rsidRPr="00AA4276">
        <w:rPr>
          <w:rFonts w:ascii="Times New Roman" w:hAnsi="Times New Roman"/>
          <w:sz w:val="24"/>
          <w:szCs w:val="24"/>
          <w:lang w:eastAsia="nl-NL"/>
        </w:rPr>
        <w:t xml:space="preserve">geschied" Het is derhalve niet zeer </w:t>
      </w:r>
      <w:r>
        <w:rPr>
          <w:rFonts w:ascii="Times New Roman" w:hAnsi="Times New Roman"/>
          <w:sz w:val="24"/>
          <w:szCs w:val="24"/>
          <w:lang w:eastAsia="nl-NL"/>
        </w:rPr>
        <w:t>nauw</w:t>
      </w:r>
      <w:r w:rsidRPr="00AA4276">
        <w:rPr>
          <w:rFonts w:ascii="Times New Roman" w:hAnsi="Times New Roman"/>
          <w:sz w:val="24"/>
          <w:szCs w:val="24"/>
          <w:lang w:eastAsia="nl-NL"/>
        </w:rPr>
        <w:t>keurig van </w:t>
      </w:r>
      <w:r w:rsidRPr="00AA4276">
        <w:rPr>
          <w:rFonts w:ascii="Times New Roman" w:hAnsi="Times New Roman"/>
          <w:smallCaps/>
          <w:sz w:val="24"/>
          <w:szCs w:val="24"/>
          <w:lang w:eastAsia="nl-NL"/>
        </w:rPr>
        <w:t>Wagenaa</w:t>
      </w:r>
      <w:r>
        <w:rPr>
          <w:rFonts w:ascii="Times New Roman" w:hAnsi="Times New Roman"/>
          <w:smallCaps/>
          <w:sz w:val="24"/>
          <w:szCs w:val="24"/>
          <w:lang w:eastAsia="nl-NL"/>
        </w:rPr>
        <w:t>R,</w:t>
      </w:r>
      <w:r w:rsidRPr="00AA4276">
        <w:rPr>
          <w:rFonts w:ascii="Times New Roman" w:hAnsi="Times New Roman"/>
          <w:sz w:val="24"/>
          <w:szCs w:val="24"/>
          <w:lang w:eastAsia="nl-NL"/>
        </w:rPr>
        <w:t xml:space="preserve"> dat hij hen, zonder enig onderscheid te maken, onmiddellijk achter en </w:t>
      </w:r>
      <w:r>
        <w:rPr>
          <w:rFonts w:ascii="Times New Roman" w:hAnsi="Times New Roman"/>
          <w:sz w:val="24"/>
          <w:szCs w:val="24"/>
          <w:lang w:eastAsia="nl-NL"/>
        </w:rPr>
        <w:t>tussen</w:t>
      </w:r>
      <w:r w:rsidRPr="00AA4276">
        <w:rPr>
          <w:rFonts w:ascii="Times New Roman" w:hAnsi="Times New Roman"/>
          <w:sz w:val="24"/>
          <w:szCs w:val="24"/>
          <w:lang w:eastAsia="nl-NL"/>
        </w:rPr>
        <w:t xml:space="preserve"> de oproerigen plaatst-, en het is liij denzelfden schrijver een weinig gewaagd, dal tiij van de laatsten, </w:t>
      </w:r>
      <w:r w:rsidRPr="00AA4276">
        <w:rPr>
          <w:rFonts w:ascii="Times New Roman" w:hAnsi="Times New Roman"/>
          <w:smallCaps/>
          <w:sz w:val="24"/>
          <w:szCs w:val="24"/>
          <w:lang w:eastAsia="nl-NL"/>
        </w:rPr>
        <w:t>Pieter Imetersen</w:t>
      </w:r>
      <w:r>
        <w:rPr>
          <w:rFonts w:ascii="Times New Roman" w:hAnsi="Times New Roman"/>
          <w:smallCaps/>
          <w:sz w:val="24"/>
          <w:szCs w:val="24"/>
          <w:lang w:eastAsia="nl-NL"/>
        </w:rPr>
        <w:t>,</w:t>
      </w:r>
      <w:r w:rsidRPr="00AA4276">
        <w:rPr>
          <w:rFonts w:ascii="Times New Roman" w:hAnsi="Times New Roman"/>
          <w:sz w:val="24"/>
          <w:szCs w:val="24"/>
          <w:lang w:eastAsia="nl-NL"/>
        </w:rPr>
        <w:t xml:space="preserve"> zegt: </w:t>
      </w:r>
      <w:r>
        <w:rPr>
          <w:rFonts w:ascii="Times New Roman" w:hAnsi="Times New Roman"/>
          <w:sz w:val="24"/>
          <w:szCs w:val="24"/>
          <w:lang w:eastAsia="nl-NL"/>
        </w:rPr>
        <w:t>"</w:t>
      </w:r>
      <w:r w:rsidRPr="00AA4276">
        <w:rPr>
          <w:rFonts w:ascii="Times New Roman" w:hAnsi="Times New Roman"/>
          <w:sz w:val="24"/>
          <w:szCs w:val="24"/>
          <w:lang w:eastAsia="nl-NL"/>
        </w:rPr>
        <w:t>volgens</w:t>
      </w:r>
      <w:r>
        <w:rPr>
          <w:rFonts w:ascii="Times New Roman" w:hAnsi="Times New Roman"/>
          <w:sz w:val="24"/>
          <w:szCs w:val="24"/>
          <w:lang w:eastAsia="nl-NL"/>
        </w:rPr>
        <w:t xml:space="preserve"> </w:t>
      </w:r>
      <w:r w:rsidRPr="00AA4276">
        <w:rPr>
          <w:rFonts w:ascii="Times New Roman" w:hAnsi="Times New Roman"/>
          <w:sz w:val="24"/>
          <w:szCs w:val="24"/>
          <w:lang w:eastAsia="nl-NL"/>
        </w:rPr>
        <w:t>sententie had hij van een oproerigen aanslag op Leiden geweten</w:t>
      </w:r>
      <w:r>
        <w:rPr>
          <w:rFonts w:ascii="Times New Roman" w:hAnsi="Times New Roman"/>
          <w:sz w:val="24"/>
          <w:szCs w:val="24"/>
          <w:lang w:eastAsia="nl-NL"/>
        </w:rPr>
        <w:t>,</w:t>
      </w:r>
      <w:r w:rsidRPr="00AA4276">
        <w:rPr>
          <w:rFonts w:ascii="Times New Roman" w:hAnsi="Times New Roman"/>
          <w:sz w:val="24"/>
          <w:szCs w:val="24"/>
          <w:lang w:eastAsia="nl-NL"/>
        </w:rPr>
        <w:t xml:space="preserve"> zonder daarvan kennis te geven." Want in die sententie staat alleen dit: </w:t>
      </w:r>
      <w:r>
        <w:rPr>
          <w:rFonts w:ascii="Times New Roman" w:hAnsi="Times New Roman"/>
          <w:sz w:val="24"/>
          <w:szCs w:val="24"/>
          <w:lang w:eastAsia="nl-NL"/>
        </w:rPr>
        <w:t>"</w:t>
      </w:r>
      <w:r w:rsidRPr="00AA4276">
        <w:rPr>
          <w:rFonts w:ascii="Times New Roman" w:hAnsi="Times New Roman"/>
          <w:sz w:val="24"/>
          <w:szCs w:val="24"/>
          <w:lang w:eastAsia="nl-NL"/>
        </w:rPr>
        <w:t>dat hy van de </w:t>
      </w:r>
      <w:r w:rsidRPr="00AA4276">
        <w:rPr>
          <w:rFonts w:ascii="Times New Roman" w:hAnsi="Times New Roman"/>
          <w:iCs/>
          <w:sz w:val="24"/>
          <w:szCs w:val="24"/>
          <w:lang w:eastAsia="nl-NL"/>
        </w:rPr>
        <w:t>vergaderinge, </w:t>
      </w:r>
      <w:r w:rsidRPr="00AA4276">
        <w:rPr>
          <w:rFonts w:ascii="Times New Roman" w:hAnsi="Times New Roman"/>
          <w:sz w:val="24"/>
          <w:szCs w:val="24"/>
          <w:lang w:eastAsia="nl-NL"/>
        </w:rPr>
        <w:t xml:space="preserve">sekeren tijd geleden tot Leyden bij de luyden van de voorschreve </w:t>
      </w:r>
      <w:r>
        <w:rPr>
          <w:rFonts w:ascii="Times New Roman" w:hAnsi="Times New Roman"/>
          <w:sz w:val="24"/>
          <w:szCs w:val="24"/>
          <w:lang w:eastAsia="nl-NL"/>
        </w:rPr>
        <w:t>Sekte</w:t>
      </w:r>
      <w:r w:rsidRPr="00AA4276">
        <w:rPr>
          <w:rFonts w:ascii="Times New Roman" w:hAnsi="Times New Roman"/>
          <w:sz w:val="24"/>
          <w:szCs w:val="24"/>
          <w:lang w:eastAsia="nl-NL"/>
        </w:rPr>
        <w:t xml:space="preserve"> gemaekt geweest hebbende</w:t>
      </w:r>
      <w:r>
        <w:rPr>
          <w:rFonts w:ascii="Times New Roman" w:hAnsi="Times New Roman"/>
          <w:sz w:val="24"/>
          <w:szCs w:val="24"/>
          <w:lang w:eastAsia="nl-NL"/>
        </w:rPr>
        <w:t>,</w:t>
      </w:r>
      <w:r w:rsidRPr="00AA4276">
        <w:rPr>
          <w:rFonts w:ascii="Times New Roman" w:hAnsi="Times New Roman"/>
          <w:sz w:val="24"/>
          <w:szCs w:val="24"/>
          <w:lang w:eastAsia="nl-NL"/>
        </w:rPr>
        <w:t xml:space="preserve"> alv</w:t>
      </w:r>
      <w:r>
        <w:rPr>
          <w:rFonts w:ascii="Times New Roman" w:hAnsi="Times New Roman"/>
          <w:sz w:val="24"/>
          <w:szCs w:val="24"/>
          <w:lang w:eastAsia="nl-NL"/>
        </w:rPr>
        <w:t>ore</w:t>
      </w:r>
      <w:r w:rsidRPr="00AA4276">
        <w:rPr>
          <w:rFonts w:ascii="Times New Roman" w:hAnsi="Times New Roman"/>
          <w:sz w:val="24"/>
          <w:szCs w:val="24"/>
          <w:lang w:eastAsia="nl-NL"/>
        </w:rPr>
        <w:t>n wel heeft geweten, sonder daer af de Regenten der selver stede te adverteren"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 xml:space="preserve">Ook te Amsterdam zelve toonden de Doopsgezinden niet van hetzelfde gevoelen te zijn, als de overige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In de Oude Kerk werd een brief gevonden, behelzende een waarschuwing tegen een nieuwen aanslag dier </w:t>
      </w:r>
      <w:r>
        <w:rPr>
          <w:rFonts w:ascii="Times New Roman" w:hAnsi="Times New Roman"/>
          <w:sz w:val="24"/>
          <w:szCs w:val="24"/>
          <w:lang w:eastAsia="nl-NL"/>
        </w:rPr>
        <w:t>Wederdopers</w:t>
      </w:r>
      <w:r w:rsidRPr="00AA4276">
        <w:rPr>
          <w:rFonts w:ascii="Times New Roman" w:hAnsi="Times New Roman"/>
          <w:sz w:val="24"/>
          <w:szCs w:val="24"/>
          <w:lang w:eastAsia="nl-NL"/>
        </w:rPr>
        <w:t>. De schrijver van</w:t>
      </w:r>
      <w:r>
        <w:rPr>
          <w:rFonts w:ascii="Times New Roman" w:hAnsi="Times New Roman"/>
          <w:sz w:val="24"/>
          <w:szCs w:val="24"/>
          <w:lang w:eastAsia="nl-NL"/>
        </w:rPr>
        <w:t xml:space="preserve"> die </w:t>
      </w:r>
      <w:r w:rsidRPr="00AA4276">
        <w:rPr>
          <w:rFonts w:ascii="Times New Roman" w:hAnsi="Times New Roman"/>
          <w:sz w:val="24"/>
          <w:szCs w:val="24"/>
          <w:lang w:eastAsia="nl-NL"/>
        </w:rPr>
        <w:t>brief beleed, herdoopt te zijn, maar geen deel te hebben noch te willen hebben aan enige oproerigheid. </w:t>
      </w:r>
      <w:r w:rsidRPr="00AA4276">
        <w:rPr>
          <w:rFonts w:ascii="Times New Roman" w:hAnsi="Times New Roman"/>
          <w:smallCaps/>
          <w:sz w:val="24"/>
          <w:szCs w:val="24"/>
          <w:lang w:eastAsia="nl-NL"/>
        </w:rPr>
        <w:t>Jacob Van Kampen </w:t>
      </w:r>
      <w:r w:rsidRPr="00AA4276">
        <w:rPr>
          <w:rFonts w:ascii="Times New Roman" w:hAnsi="Times New Roman"/>
          <w:sz w:val="24"/>
          <w:szCs w:val="24"/>
          <w:lang w:eastAsia="nl-NL"/>
        </w:rPr>
        <w:t>zelf, ofschoon hij voor een hoofd der oproerigen werd gehouden, schijnt zeer tegen oproer geweest te zijn, en</w:t>
      </w:r>
      <w:r>
        <w:rPr>
          <w:rFonts w:ascii="Times New Roman" w:hAnsi="Times New Roman"/>
          <w:sz w:val="24"/>
          <w:szCs w:val="24"/>
          <w:lang w:eastAsia="nl-NL"/>
        </w:rPr>
        <w:t xml:space="preserve"> zijn </w:t>
      </w:r>
      <w:r w:rsidRPr="00AA4276">
        <w:rPr>
          <w:rFonts w:ascii="Times New Roman" w:hAnsi="Times New Roman"/>
          <w:sz w:val="24"/>
          <w:szCs w:val="24"/>
          <w:lang w:eastAsia="nl-NL"/>
        </w:rPr>
        <w:t>kudde gedurig vermaand te hebben, om zich toch vooral van zulke geweldige ondernemingen te onthouden.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Afzonderlijke melding wordt door </w:t>
      </w:r>
      <w:r w:rsidRPr="00AA4276">
        <w:rPr>
          <w:rFonts w:ascii="Times New Roman" w:hAnsi="Times New Roman"/>
          <w:smallCaps/>
          <w:sz w:val="24"/>
          <w:szCs w:val="24"/>
          <w:lang w:eastAsia="nl-NL"/>
        </w:rPr>
        <w:t>Van B</w:t>
      </w:r>
      <w:r>
        <w:rPr>
          <w:rFonts w:ascii="Times New Roman" w:hAnsi="Times New Roman"/>
          <w:smallCaps/>
          <w:sz w:val="24"/>
          <w:szCs w:val="24"/>
          <w:lang w:eastAsia="nl-NL"/>
        </w:rPr>
        <w:t>r</w:t>
      </w:r>
      <w:r w:rsidRPr="00AA4276">
        <w:rPr>
          <w:rFonts w:ascii="Times New Roman" w:hAnsi="Times New Roman"/>
          <w:smallCaps/>
          <w:sz w:val="24"/>
          <w:szCs w:val="24"/>
          <w:lang w:eastAsia="nl-NL"/>
        </w:rPr>
        <w:t>aght </w:t>
      </w:r>
      <w:r w:rsidRPr="00AA4276">
        <w:rPr>
          <w:rFonts w:ascii="Times New Roman" w:hAnsi="Times New Roman"/>
          <w:sz w:val="24"/>
          <w:szCs w:val="24"/>
          <w:lang w:eastAsia="nl-NL"/>
        </w:rPr>
        <w:t>gemaakt van </w:t>
      </w:r>
      <w:r w:rsidRPr="00AA4276">
        <w:rPr>
          <w:rFonts w:ascii="Times New Roman" w:hAnsi="Times New Roman"/>
          <w:smallCaps/>
          <w:sz w:val="24"/>
          <w:szCs w:val="24"/>
          <w:lang w:eastAsia="nl-NL"/>
        </w:rPr>
        <w:t>Piete</w:t>
      </w:r>
      <w:r>
        <w:rPr>
          <w:rFonts w:ascii="Times New Roman" w:hAnsi="Times New Roman"/>
          <w:smallCaps/>
          <w:sz w:val="24"/>
          <w:szCs w:val="24"/>
          <w:lang w:eastAsia="nl-NL"/>
        </w:rPr>
        <w:t>r</w:t>
      </w:r>
      <w:r w:rsidRPr="00AA4276">
        <w:rPr>
          <w:rFonts w:ascii="Times New Roman" w:hAnsi="Times New Roman"/>
          <w:smallCaps/>
          <w:sz w:val="24"/>
          <w:szCs w:val="24"/>
          <w:lang w:eastAsia="nl-NL"/>
        </w:rPr>
        <w:t> Koster, </w:t>
      </w:r>
      <w:r w:rsidRPr="00AA4276">
        <w:rPr>
          <w:rFonts w:ascii="Times New Roman" w:hAnsi="Times New Roman"/>
          <w:sz w:val="24"/>
          <w:szCs w:val="24"/>
          <w:lang w:eastAsia="nl-NL"/>
        </w:rPr>
        <w:t>insgelijks in 1535 te Amsterdam gemarteld. Hij had vroeger </w:t>
      </w:r>
      <w:r w:rsidRPr="00AA4276">
        <w:rPr>
          <w:rFonts w:ascii="Times New Roman" w:hAnsi="Times New Roman"/>
          <w:iCs/>
          <w:sz w:val="24"/>
          <w:szCs w:val="24"/>
          <w:lang w:eastAsia="nl-NL"/>
        </w:rPr>
        <w:t>le Zaandam </w:t>
      </w:r>
      <w:r w:rsidRPr="00AA4276">
        <w:rPr>
          <w:rFonts w:ascii="Times New Roman" w:hAnsi="Times New Roman"/>
          <w:sz w:val="24"/>
          <w:szCs w:val="24"/>
          <w:lang w:eastAsia="nl-NL"/>
        </w:rPr>
        <w:t xml:space="preserve">het kosterambt bekleed bij de </w:t>
      </w:r>
      <w:r>
        <w:rPr>
          <w:rFonts w:ascii="Times New Roman" w:hAnsi="Times New Roman"/>
          <w:sz w:val="24"/>
          <w:szCs w:val="24"/>
          <w:lang w:eastAsia="nl-NL"/>
        </w:rPr>
        <w:t>R</w:t>
      </w:r>
      <w:r w:rsidRPr="00AA4276">
        <w:rPr>
          <w:rFonts w:ascii="Times New Roman" w:hAnsi="Times New Roman"/>
          <w:sz w:val="24"/>
          <w:szCs w:val="24"/>
          <w:lang w:eastAsia="nl-NL"/>
        </w:rPr>
        <w:t>oomsgezinden, omhelsde echter het Doopsgezind geloof, verhuisde naar Amsterdam en werd een leraar bij deze gezindte. Hij</w:t>
      </w:r>
    </w:p>
    <w:p w:rsidR="00476B86" w:rsidRPr="0070366A" w:rsidRDefault="00476B86" w:rsidP="00476B86">
      <w:pPr>
        <w:shd w:val="clear" w:color="auto" w:fill="FFFFFF"/>
        <w:spacing w:after="120" w:line="240" w:lineRule="auto"/>
        <w:ind w:firstLine="240"/>
        <w:jc w:val="both"/>
        <w:rPr>
          <w:rFonts w:ascii="Times New Roman" w:hAnsi="Times New Roman"/>
          <w:lang w:eastAsia="nl-NL"/>
        </w:rPr>
      </w:pPr>
      <w:r w:rsidRPr="0070366A">
        <w:rPr>
          <w:rFonts w:ascii="Times New Roman" w:hAnsi="Times New Roman"/>
          <w:lang w:eastAsia="nl-NL"/>
        </w:rPr>
        <w:t>1 Kr heeft wel een oproerige, aanslag tegen </w:t>
      </w:r>
      <w:r w:rsidRPr="0070366A">
        <w:rPr>
          <w:rFonts w:ascii="Times New Roman" w:hAnsi="Times New Roman"/>
          <w:iCs/>
          <w:lang w:eastAsia="nl-NL"/>
        </w:rPr>
        <w:t>Leyden </w:t>
      </w:r>
      <w:r w:rsidRPr="0070366A">
        <w:rPr>
          <w:rFonts w:ascii="Times New Roman" w:hAnsi="Times New Roman"/>
          <w:lang w:eastAsia="nl-NL"/>
        </w:rPr>
        <w:t>plaats geb*d, noitTensius, </w:t>
      </w:r>
      <w:r w:rsidRPr="0070366A">
        <w:rPr>
          <w:rFonts w:ascii="Times New Roman" w:hAnsi="Times New Roman"/>
          <w:iCs/>
          <w:lang w:eastAsia="nl-NL"/>
        </w:rPr>
        <w:t>Oproeren der Wedcr</w:t>
      </w:r>
      <w:r>
        <w:rPr>
          <w:rFonts w:ascii="Times New Roman" w:hAnsi="Times New Roman"/>
          <w:iCs/>
          <w:lang w:eastAsia="nl-NL"/>
        </w:rPr>
        <w:t>Doper</w:t>
      </w:r>
      <w:r w:rsidRPr="0070366A">
        <w:rPr>
          <w:rFonts w:ascii="Times New Roman" w:hAnsi="Times New Roman"/>
          <w:iCs/>
          <w:lang w:eastAsia="nl-NL"/>
        </w:rPr>
        <w:t>en </w:t>
      </w:r>
      <w:r w:rsidRPr="0070366A">
        <w:rPr>
          <w:rFonts w:ascii="Times New Roman" w:hAnsi="Times New Roman"/>
          <w:lang w:eastAsia="nl-NL"/>
        </w:rPr>
        <w:t>(uitg. kl. 8°., Anist. 1660), bl. 104, van wicn </w:t>
      </w:r>
      <w:r w:rsidRPr="0070366A">
        <w:rPr>
          <w:rFonts w:ascii="Times New Roman" w:hAnsi="Times New Roman"/>
          <w:smallCaps/>
          <w:lang w:eastAsia="nl-NL"/>
        </w:rPr>
        <w:t>Brandt, </w:t>
      </w:r>
      <w:r w:rsidRPr="0070366A">
        <w:rPr>
          <w:rFonts w:ascii="Times New Roman" w:hAnsi="Times New Roman"/>
          <w:iCs/>
          <w:lang w:eastAsia="nl-NL"/>
        </w:rPr>
        <w:t>Reform., </w:t>
      </w:r>
      <w:r w:rsidRPr="0070366A">
        <w:rPr>
          <w:rFonts w:ascii="Times New Roman" w:hAnsi="Times New Roman"/>
          <w:lang w:eastAsia="nl-NL"/>
        </w:rPr>
        <w:t>Dl. I, bl. 117, zulks bijkans letterlijk overneemt. Maar de vraag blijft altijd, of dit de vergadering was, waarvan </w:t>
      </w:r>
      <w:r w:rsidRPr="0070366A">
        <w:rPr>
          <w:rFonts w:ascii="Times New Roman" w:hAnsi="Times New Roman"/>
          <w:smallCaps/>
          <w:lang w:eastAsia="nl-NL"/>
        </w:rPr>
        <w:t>Pietkk Piktekskn </w:t>
      </w:r>
      <w:r w:rsidRPr="0070366A">
        <w:rPr>
          <w:rFonts w:ascii="Times New Roman" w:hAnsi="Times New Roman"/>
          <w:lang w:eastAsia="nl-NL"/>
        </w:rPr>
        <w:t>geweten heeft.</w:t>
      </w:r>
    </w:p>
    <w:p w:rsidR="00476B86" w:rsidRPr="0070366A" w:rsidRDefault="00476B86" w:rsidP="00476B86">
      <w:pPr>
        <w:shd w:val="clear" w:color="auto" w:fill="FFFFFF"/>
        <w:spacing w:after="120" w:line="240" w:lineRule="auto"/>
        <w:ind w:firstLine="240"/>
        <w:jc w:val="both"/>
        <w:rPr>
          <w:rFonts w:ascii="Times New Roman" w:hAnsi="Times New Roman"/>
          <w:lang w:eastAsia="nl-NL"/>
        </w:rPr>
      </w:pPr>
      <w:r w:rsidRPr="0070366A">
        <w:rPr>
          <w:rFonts w:ascii="Times New Roman" w:hAnsi="Times New Roman"/>
          <w:smallCaps/>
          <w:lang w:eastAsia="nl-NL"/>
        </w:rPr>
        <w:t>Wagenaar, </w:t>
      </w:r>
      <w:r w:rsidRPr="0070366A">
        <w:rPr>
          <w:rFonts w:ascii="Times New Roman" w:hAnsi="Times New Roman"/>
          <w:iCs/>
          <w:lang w:eastAsia="nl-NL"/>
        </w:rPr>
        <w:t>Beschrijving van Amsterdam </w:t>
      </w:r>
      <w:r w:rsidRPr="0070366A">
        <w:rPr>
          <w:rFonts w:ascii="Times New Roman" w:hAnsi="Times New Roman"/>
          <w:lang w:eastAsia="nl-NL"/>
        </w:rPr>
        <w:t>(uitg. in 8°.), 1)1. III, bl. </w:t>
      </w:r>
      <w:r w:rsidRPr="0070366A">
        <w:rPr>
          <w:rFonts w:ascii="Times New Roman" w:hAnsi="Times New Roman"/>
          <w:iCs/>
          <w:lang w:eastAsia="nl-NL"/>
        </w:rPr>
        <w:t>'ld, </w:t>
      </w:r>
      <w:r w:rsidRPr="0070366A">
        <w:rPr>
          <w:rFonts w:ascii="Times New Roman" w:hAnsi="Times New Roman"/>
          <w:lang w:eastAsia="nl-NL"/>
        </w:rPr>
        <w:t>50; DORTEühits, </w:t>
      </w:r>
      <w:r w:rsidRPr="0070366A">
        <w:rPr>
          <w:rFonts w:ascii="Times New Roman" w:hAnsi="Times New Roman"/>
          <w:iCs/>
          <w:lang w:eastAsia="nl-NL"/>
        </w:rPr>
        <w:t>Oproeren, </w:t>
      </w:r>
      <w:r w:rsidRPr="0070366A">
        <w:rPr>
          <w:rFonts w:ascii="Times New Roman" w:hAnsi="Times New Roman"/>
          <w:lang w:eastAsia="nl-NL"/>
        </w:rPr>
        <w:t>bl. 83.</w:t>
      </w:r>
    </w:p>
    <w:p w:rsidR="00476B86" w:rsidRDefault="00476B86"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schijnt een zacht en vredelievend man geweest te zijn, </w:t>
      </w:r>
      <w:r w:rsidRPr="00AA4276">
        <w:rPr>
          <w:rFonts w:ascii="Times New Roman" w:hAnsi="Times New Roman"/>
          <w:iCs/>
          <w:sz w:val="24"/>
          <w:szCs w:val="24"/>
          <w:lang w:eastAsia="nl-NL"/>
        </w:rPr>
        <w:t>en </w:t>
      </w:r>
      <w:r w:rsidRPr="00AA4276">
        <w:rPr>
          <w:rFonts w:ascii="Times New Roman" w:hAnsi="Times New Roman"/>
          <w:sz w:val="24"/>
          <w:szCs w:val="24"/>
          <w:lang w:eastAsia="nl-NL"/>
        </w:rPr>
        <w:t>stierf, met de woorden van onzen Heer op</w:t>
      </w:r>
      <w:r>
        <w:rPr>
          <w:rFonts w:ascii="Times New Roman" w:hAnsi="Times New Roman"/>
          <w:sz w:val="24"/>
          <w:szCs w:val="24"/>
          <w:lang w:eastAsia="nl-NL"/>
        </w:rPr>
        <w:t xml:space="preserve"> zijn </w:t>
      </w:r>
      <w:r w:rsidRPr="00AA4276">
        <w:rPr>
          <w:rFonts w:ascii="Times New Roman" w:hAnsi="Times New Roman"/>
          <w:sz w:val="24"/>
          <w:szCs w:val="24"/>
          <w:lang w:eastAsia="nl-NL"/>
        </w:rPr>
        <w:t xml:space="preserve">lippen: </w:t>
      </w:r>
      <w:r>
        <w:rPr>
          <w:rFonts w:ascii="Times New Roman" w:hAnsi="Times New Roman"/>
          <w:sz w:val="24"/>
          <w:szCs w:val="24"/>
          <w:lang w:eastAsia="nl-NL"/>
        </w:rPr>
        <w:t>"</w:t>
      </w:r>
      <w:r w:rsidRPr="00AA4276">
        <w:rPr>
          <w:rFonts w:ascii="Times New Roman" w:hAnsi="Times New Roman"/>
          <w:sz w:val="24"/>
          <w:szCs w:val="24"/>
          <w:lang w:eastAsia="nl-NL"/>
        </w:rPr>
        <w:t>zalig zijt gij, als u de mensen smaden en vervolgen, en liegende, alle kwaad van u spreken, om mijnent wille. Verblijdt en verheugt u, want uw loon is groot in de hemelen!"1.</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bookmarkStart w:id="20" w:name="_Hlk3654240"/>
      <w:r w:rsidRPr="00AA4276">
        <w:rPr>
          <w:rFonts w:ascii="Times New Roman" w:hAnsi="Times New Roman"/>
          <w:sz w:val="24"/>
          <w:szCs w:val="24"/>
          <w:lang w:eastAsia="nl-NL"/>
        </w:rPr>
        <w:t>Ook omtrent </w:t>
      </w:r>
      <w:r w:rsidRPr="00AA4276">
        <w:rPr>
          <w:rFonts w:ascii="Times New Roman" w:hAnsi="Times New Roman"/>
          <w:iCs/>
          <w:sz w:val="24"/>
          <w:szCs w:val="24"/>
          <w:lang w:eastAsia="nl-NL"/>
        </w:rPr>
        <w:t>Zeeland </w:t>
      </w:r>
      <w:r w:rsidRPr="00AA4276">
        <w:rPr>
          <w:rFonts w:ascii="Times New Roman" w:hAnsi="Times New Roman"/>
          <w:sz w:val="24"/>
          <w:szCs w:val="24"/>
          <w:lang w:eastAsia="nl-NL"/>
        </w:rPr>
        <w:t>vinden wij uit dezen tijd be</w:t>
      </w:r>
      <w:r>
        <w:rPr>
          <w:rFonts w:ascii="Times New Roman" w:hAnsi="Times New Roman"/>
          <w:sz w:val="24"/>
          <w:szCs w:val="24"/>
          <w:lang w:eastAsia="nl-NL"/>
        </w:rPr>
        <w:t>richt</w:t>
      </w:r>
      <w:r w:rsidRPr="00AA4276">
        <w:rPr>
          <w:rFonts w:ascii="Times New Roman" w:hAnsi="Times New Roman"/>
          <w:sz w:val="24"/>
          <w:szCs w:val="24"/>
          <w:lang w:eastAsia="nl-NL"/>
        </w:rPr>
        <w:t>en bij </w:t>
      </w:r>
      <w:r w:rsidRPr="00AA4276">
        <w:rPr>
          <w:rFonts w:ascii="Times New Roman" w:hAnsi="Times New Roman"/>
          <w:smallCaps/>
          <w:sz w:val="24"/>
          <w:szCs w:val="24"/>
          <w:lang w:eastAsia="nl-NL"/>
        </w:rPr>
        <w:t>Te Water, </w:t>
      </w:r>
      <w:r w:rsidRPr="00AA4276">
        <w:rPr>
          <w:rFonts w:ascii="Times New Roman" w:hAnsi="Times New Roman"/>
          <w:sz w:val="24"/>
          <w:szCs w:val="24"/>
          <w:lang w:eastAsia="nl-NL"/>
        </w:rPr>
        <w:t>te meer belangrijk, omdat zij ons tevens met enige Doopsgezinde leraars vóór </w:t>
      </w:r>
      <w:r w:rsidRPr="00AA4276">
        <w:rPr>
          <w:rFonts w:ascii="Times New Roman" w:hAnsi="Times New Roman"/>
          <w:smallCaps/>
          <w:sz w:val="24"/>
          <w:szCs w:val="24"/>
          <w:lang w:eastAsia="nl-NL"/>
        </w:rPr>
        <w:t>Menno </w:t>
      </w:r>
      <w:r w:rsidRPr="00AA4276">
        <w:rPr>
          <w:rFonts w:ascii="Times New Roman" w:hAnsi="Times New Roman"/>
          <w:sz w:val="24"/>
          <w:szCs w:val="24"/>
          <w:lang w:eastAsia="nl-NL"/>
        </w:rPr>
        <w:t>bekend maken. </w:t>
      </w:r>
      <w:r w:rsidRPr="00AA4276">
        <w:rPr>
          <w:rFonts w:ascii="Times New Roman" w:hAnsi="Times New Roman"/>
          <w:smallCaps/>
          <w:sz w:val="24"/>
          <w:szCs w:val="24"/>
          <w:lang w:eastAsia="nl-NL"/>
        </w:rPr>
        <w:t>Ajjriaen Aersen, </w:t>
      </w:r>
      <w:r w:rsidRPr="00AA4276">
        <w:rPr>
          <w:rFonts w:ascii="Times New Roman" w:hAnsi="Times New Roman"/>
          <w:sz w:val="24"/>
          <w:szCs w:val="24"/>
          <w:lang w:eastAsia="nl-NL"/>
        </w:rPr>
        <w:t>een wever, vroeger woonachtig te Schiedam, bad zich hier laten herdopen 'door </w:t>
      </w:r>
      <w:r w:rsidRPr="00AA4276">
        <w:rPr>
          <w:rFonts w:ascii="Times New Roman" w:hAnsi="Times New Roman"/>
          <w:smallCaps/>
          <w:sz w:val="24"/>
          <w:szCs w:val="24"/>
          <w:lang w:eastAsia="nl-NL"/>
        </w:rPr>
        <w:t>Gerrit Van Benschop, </w:t>
      </w:r>
      <w:r w:rsidRPr="00AA4276">
        <w:rPr>
          <w:rFonts w:ascii="Times New Roman" w:hAnsi="Times New Roman"/>
          <w:sz w:val="24"/>
          <w:szCs w:val="24"/>
          <w:lang w:eastAsia="nl-NL"/>
        </w:rPr>
        <w:t>en vele</w:t>
      </w:r>
      <w:r>
        <w:rPr>
          <w:rFonts w:ascii="Times New Roman" w:hAnsi="Times New Roman"/>
          <w:sz w:val="24"/>
          <w:szCs w:val="24"/>
          <w:lang w:eastAsia="nl-NL"/>
        </w:rPr>
        <w:t xml:space="preserve"> Herdopers</w:t>
      </w:r>
      <w:r w:rsidRPr="00AA4276">
        <w:rPr>
          <w:rFonts w:ascii="Times New Roman" w:hAnsi="Times New Roman"/>
          <w:sz w:val="24"/>
          <w:szCs w:val="24"/>
          <w:lang w:eastAsia="nl-NL"/>
        </w:rPr>
        <w:t xml:space="preserve"> en leraars bij zich gehuisvest-, waarom hij in 1536 te </w:t>
      </w:r>
      <w:r w:rsidRPr="00AA4276">
        <w:rPr>
          <w:rFonts w:ascii="Times New Roman" w:hAnsi="Times New Roman"/>
          <w:iCs/>
          <w:sz w:val="24"/>
          <w:szCs w:val="24"/>
          <w:lang w:eastAsia="nl-NL"/>
        </w:rPr>
        <w:t>Zierikzee </w:t>
      </w:r>
      <w:r w:rsidRPr="00AA4276">
        <w:rPr>
          <w:rFonts w:ascii="Times New Roman" w:hAnsi="Times New Roman"/>
          <w:sz w:val="24"/>
          <w:szCs w:val="24"/>
          <w:lang w:eastAsia="nl-NL"/>
        </w:rPr>
        <w:t>werd onthoofd, met verbeurdverklaring zijner goederen. Dit zelfde lot trof insgelijks te Zierikzee, in 1536,</w:t>
      </w:r>
      <w:r>
        <w:rPr>
          <w:rFonts w:ascii="Times New Roman" w:hAnsi="Times New Roman"/>
          <w:sz w:val="24"/>
          <w:szCs w:val="24"/>
          <w:lang w:eastAsia="nl-NL"/>
        </w:rPr>
        <w:t xml:space="preserve"> een </w:t>
      </w:r>
      <w:r w:rsidRPr="00AA4276">
        <w:rPr>
          <w:rFonts w:ascii="Times New Roman" w:hAnsi="Times New Roman"/>
          <w:smallCaps/>
          <w:sz w:val="24"/>
          <w:szCs w:val="24"/>
          <w:lang w:eastAsia="nl-NL"/>
        </w:rPr>
        <w:t>Pieter Gerritse</w:t>
      </w:r>
      <w:r>
        <w:rPr>
          <w:rFonts w:ascii="Times New Roman" w:hAnsi="Times New Roman"/>
          <w:smallCaps/>
          <w:sz w:val="24"/>
          <w:szCs w:val="24"/>
          <w:lang w:eastAsia="nl-NL"/>
        </w:rPr>
        <w:t>,</w:t>
      </w:r>
      <w:r w:rsidRPr="00AA4276">
        <w:rPr>
          <w:rFonts w:ascii="Times New Roman" w:hAnsi="Times New Roman"/>
          <w:sz w:val="24"/>
          <w:szCs w:val="24"/>
          <w:lang w:eastAsia="nl-NL"/>
        </w:rPr>
        <w:t xml:space="preserve"> geboren te Enkhuizen, in 1534 herdoopt door </w:t>
      </w:r>
      <w:r w:rsidRPr="00AA4276">
        <w:rPr>
          <w:rFonts w:ascii="Times New Roman" w:hAnsi="Times New Roman"/>
          <w:smallCaps/>
          <w:sz w:val="24"/>
          <w:szCs w:val="24"/>
          <w:lang w:eastAsia="nl-NL"/>
        </w:rPr>
        <w:t>Leenaart Van Antwerpen;</w:t>
      </w:r>
      <w:r>
        <w:rPr>
          <w:rFonts w:ascii="Times New Roman" w:hAnsi="Times New Roman"/>
          <w:smallCaps/>
          <w:sz w:val="24"/>
          <w:szCs w:val="24"/>
          <w:lang w:eastAsia="nl-NL"/>
        </w:rPr>
        <w:t xml:space="preserve"> een </w:t>
      </w:r>
      <w:r w:rsidRPr="00AA4276">
        <w:rPr>
          <w:rFonts w:ascii="Times New Roman" w:hAnsi="Times New Roman"/>
          <w:smallCaps/>
          <w:sz w:val="24"/>
          <w:szCs w:val="24"/>
          <w:lang w:eastAsia="nl-NL"/>
        </w:rPr>
        <w:t>Adriaan Jorisse, </w:t>
      </w:r>
      <w:r w:rsidRPr="00AA4276">
        <w:rPr>
          <w:rFonts w:ascii="Times New Roman" w:hAnsi="Times New Roman"/>
          <w:sz w:val="24"/>
          <w:szCs w:val="24"/>
          <w:lang w:eastAsia="nl-NL"/>
        </w:rPr>
        <w:t>van Brouwershaven, door denzelfden </w:t>
      </w:r>
      <w:r w:rsidRPr="00AA4276">
        <w:rPr>
          <w:rFonts w:ascii="Times New Roman" w:hAnsi="Times New Roman"/>
          <w:smallCaps/>
          <w:sz w:val="24"/>
          <w:szCs w:val="24"/>
          <w:lang w:eastAsia="nl-NL"/>
        </w:rPr>
        <w:t>Leenaart </w:t>
      </w:r>
      <w:r w:rsidRPr="00AA4276">
        <w:rPr>
          <w:rFonts w:ascii="Times New Roman" w:hAnsi="Times New Roman"/>
          <w:sz w:val="24"/>
          <w:szCs w:val="24"/>
          <w:lang w:eastAsia="nl-NL"/>
        </w:rPr>
        <w:t>enige maanden te voren herdoopt;</w:t>
      </w:r>
      <w:r>
        <w:rPr>
          <w:rFonts w:ascii="Times New Roman" w:hAnsi="Times New Roman"/>
          <w:sz w:val="24"/>
          <w:szCs w:val="24"/>
          <w:lang w:eastAsia="nl-NL"/>
        </w:rPr>
        <w:t xml:space="preserve"> een Jan </w:t>
      </w:r>
      <w:r w:rsidRPr="00AA4276">
        <w:rPr>
          <w:rFonts w:ascii="Times New Roman" w:hAnsi="Times New Roman"/>
          <w:smallCaps/>
          <w:sz w:val="24"/>
          <w:szCs w:val="24"/>
          <w:lang w:eastAsia="nl-NL"/>
        </w:rPr>
        <w:t>Jan</w:t>
      </w:r>
      <w:r>
        <w:rPr>
          <w:rFonts w:ascii="Times New Roman" w:hAnsi="Times New Roman"/>
          <w:smallCaps/>
          <w:sz w:val="24"/>
          <w:szCs w:val="24"/>
          <w:lang w:eastAsia="nl-NL"/>
        </w:rPr>
        <w:t>s z</w:t>
      </w:r>
      <w:r w:rsidRPr="00AA4276">
        <w:rPr>
          <w:rFonts w:ascii="Times New Roman" w:hAnsi="Times New Roman"/>
          <w:smallCaps/>
          <w:sz w:val="24"/>
          <w:szCs w:val="24"/>
          <w:lang w:eastAsia="nl-NL"/>
        </w:rPr>
        <w:t>e, </w:t>
      </w:r>
      <w:r w:rsidRPr="00AA4276">
        <w:rPr>
          <w:rFonts w:ascii="Times New Roman" w:hAnsi="Times New Roman"/>
          <w:sz w:val="24"/>
          <w:szCs w:val="24"/>
          <w:lang w:eastAsia="nl-NL"/>
        </w:rPr>
        <w:t>van Tongelen, in 1535 door </w:t>
      </w:r>
      <w:r w:rsidRPr="00AA4276">
        <w:rPr>
          <w:rFonts w:ascii="Times New Roman" w:hAnsi="Times New Roman"/>
          <w:smallCaps/>
          <w:sz w:val="24"/>
          <w:szCs w:val="24"/>
          <w:lang w:eastAsia="nl-NL"/>
        </w:rPr>
        <w:t>Damus </w:t>
      </w:r>
      <w:r w:rsidRPr="00AA4276">
        <w:rPr>
          <w:rFonts w:ascii="Times New Roman" w:hAnsi="Times New Roman"/>
          <w:sz w:val="24"/>
          <w:szCs w:val="24"/>
          <w:lang w:eastAsia="nl-NL"/>
        </w:rPr>
        <w:t xml:space="preserve">gedoopt te Middelburg, en een </w:t>
      </w:r>
      <w:r w:rsidRPr="00AA4276">
        <w:rPr>
          <w:rFonts w:ascii="Times New Roman" w:hAnsi="Times New Roman"/>
          <w:smallCaps/>
          <w:sz w:val="24"/>
          <w:szCs w:val="24"/>
          <w:lang w:eastAsia="nl-NL"/>
        </w:rPr>
        <w:t>Janneke Melchior SiMonse </w:t>
      </w:r>
      <w:r w:rsidRPr="00AA4276">
        <w:rPr>
          <w:rFonts w:ascii="Times New Roman" w:hAnsi="Times New Roman"/>
          <w:sz w:val="24"/>
          <w:szCs w:val="24"/>
          <w:lang w:eastAsia="nl-NL"/>
        </w:rPr>
        <w:t>van Brielle, en daar in 1534 herdoopt door</w:t>
      </w:r>
      <w:r>
        <w:rPr>
          <w:rFonts w:ascii="Times New Roman" w:hAnsi="Times New Roman"/>
          <w:sz w:val="24"/>
          <w:szCs w:val="24"/>
          <w:lang w:eastAsia="nl-NL"/>
        </w:rPr>
        <w:t xml:space="preserve"> </w:t>
      </w:r>
      <w:r w:rsidRPr="00AA4276">
        <w:rPr>
          <w:rFonts w:ascii="Times New Roman" w:hAnsi="Times New Roman"/>
          <w:sz w:val="24"/>
          <w:szCs w:val="24"/>
          <w:lang w:eastAsia="nl-NL"/>
        </w:rPr>
        <w:t>CORNELIS PIETERSE.</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Als beschuldiging werd tegen hen inge</w:t>
      </w:r>
      <w:r>
        <w:rPr>
          <w:rFonts w:ascii="Times New Roman" w:hAnsi="Times New Roman"/>
          <w:sz w:val="24"/>
          <w:szCs w:val="24"/>
          <w:lang w:eastAsia="nl-NL"/>
        </w:rPr>
        <w:t>bracht</w:t>
      </w:r>
      <w:r w:rsidRPr="00AA4276">
        <w:rPr>
          <w:rFonts w:ascii="Times New Roman" w:hAnsi="Times New Roman"/>
          <w:sz w:val="24"/>
          <w:szCs w:val="24"/>
          <w:lang w:eastAsia="nl-NL"/>
        </w:rPr>
        <w:t>: hun herdoop, kwaad gevoelen van het heilig sacrament des altaars en van de inzettingen der Catholieke Christenkerk; maar geen oproerigheid. Door </w:t>
      </w:r>
      <w:r w:rsidRPr="00AA4276">
        <w:rPr>
          <w:rFonts w:ascii="Times New Roman" w:hAnsi="Times New Roman"/>
          <w:smallCaps/>
          <w:sz w:val="24"/>
          <w:szCs w:val="24"/>
          <w:lang w:eastAsia="nl-NL"/>
        </w:rPr>
        <w:t>Van Braght</w:t>
      </w:r>
      <w:r>
        <w:rPr>
          <w:rFonts w:ascii="Times New Roman" w:hAnsi="Times New Roman"/>
          <w:smallCaps/>
          <w:sz w:val="24"/>
          <w:szCs w:val="24"/>
          <w:lang w:eastAsia="nl-NL"/>
        </w:rPr>
        <w:t>,</w:t>
      </w:r>
      <w:r w:rsidRPr="00AA4276">
        <w:rPr>
          <w:rFonts w:ascii="Times New Roman" w:hAnsi="Times New Roman"/>
          <w:sz w:val="24"/>
          <w:szCs w:val="24"/>
          <w:lang w:eastAsia="nl-NL"/>
        </w:rPr>
        <w:t xml:space="preserve"> die echter hun namen niet juist opgeeft, wordt er bijgevoegd</w:t>
      </w:r>
      <w:r>
        <w:rPr>
          <w:rFonts w:ascii="Times New Roman" w:hAnsi="Times New Roman"/>
          <w:sz w:val="24"/>
          <w:szCs w:val="24"/>
          <w:lang w:eastAsia="nl-NL"/>
        </w:rPr>
        <w:t>,</w:t>
      </w:r>
      <w:r w:rsidRPr="00AA4276">
        <w:rPr>
          <w:rFonts w:ascii="Times New Roman" w:hAnsi="Times New Roman"/>
          <w:sz w:val="24"/>
          <w:szCs w:val="24"/>
          <w:lang w:eastAsia="nl-NL"/>
        </w:rPr>
        <w:t xml:space="preserve"> dat zij alle menselijke inzettingen trachtten te wederleggen door Gods Woord</w:t>
      </w:r>
      <w:r>
        <w:rPr>
          <w:rFonts w:ascii="Times New Roman" w:hAnsi="Times New Roman"/>
          <w:sz w:val="24"/>
          <w:szCs w:val="24"/>
          <w:lang w:eastAsia="nl-NL"/>
        </w:rPr>
        <w:t>,</w:t>
      </w:r>
      <w:r w:rsidRPr="00AA4276">
        <w:rPr>
          <w:rFonts w:ascii="Times New Roman" w:hAnsi="Times New Roman"/>
          <w:sz w:val="24"/>
          <w:szCs w:val="24"/>
          <w:lang w:eastAsia="nl-NL"/>
        </w:rPr>
        <w:t xml:space="preserve"> maar van de burgemeester tot antwoord kregen: «wij achten uw Woord Gods niet, maar houden ons aan des keizers mandament, en allen, die daar iets tegen doen zullen, zullen wij spottelijk ui</w:t>
      </w:r>
      <w:r>
        <w:rPr>
          <w:rFonts w:ascii="Times New Roman" w:hAnsi="Times New Roman"/>
          <w:sz w:val="24"/>
          <w:szCs w:val="24"/>
          <w:lang w:eastAsia="nl-NL"/>
        </w:rPr>
        <w:t>t</w:t>
      </w:r>
      <w:r w:rsidRPr="00AA4276">
        <w:rPr>
          <w:rFonts w:ascii="Times New Roman" w:hAnsi="Times New Roman"/>
          <w:sz w:val="24"/>
          <w:szCs w:val="24"/>
          <w:lang w:eastAsia="nl-NL"/>
        </w:rPr>
        <w:t>roeien." Ofschoon zij burgers waren</w:t>
      </w:r>
      <w:r>
        <w:rPr>
          <w:rFonts w:ascii="Times New Roman" w:hAnsi="Times New Roman"/>
          <w:sz w:val="24"/>
          <w:szCs w:val="24"/>
          <w:lang w:eastAsia="nl-NL"/>
        </w:rPr>
        <w:t>,</w:t>
      </w:r>
      <w:r w:rsidRPr="00AA4276">
        <w:rPr>
          <w:rFonts w:ascii="Times New Roman" w:hAnsi="Times New Roman"/>
          <w:sz w:val="24"/>
          <w:szCs w:val="24"/>
          <w:lang w:eastAsia="nl-NL"/>
        </w:rPr>
        <w:t xml:space="preserve"> werden zij, tegen de privilegiën, eerst wreed gepijnigd, zodat het bloed hen bij de voeten neerliep, maar zij troostten elkander met de </w:t>
      </w:r>
      <w:r>
        <w:rPr>
          <w:rFonts w:ascii="Times New Roman" w:hAnsi="Times New Roman"/>
          <w:sz w:val="24"/>
          <w:szCs w:val="24"/>
          <w:lang w:eastAsia="nl-NL"/>
        </w:rPr>
        <w:t>Heilige Schrift</w:t>
      </w:r>
      <w:r w:rsidRPr="00AA4276">
        <w:rPr>
          <w:rFonts w:ascii="Times New Roman" w:hAnsi="Times New Roman"/>
          <w:sz w:val="24"/>
          <w:szCs w:val="24"/>
          <w:lang w:eastAsia="nl-NL"/>
        </w:rPr>
        <w:t xml:space="preserve"> en ondergingen kloekmoedig de marteldood.</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Te </w:t>
      </w:r>
      <w:r w:rsidRPr="00AA4276">
        <w:rPr>
          <w:rFonts w:ascii="Times New Roman" w:hAnsi="Times New Roman"/>
          <w:iCs/>
          <w:sz w:val="24"/>
          <w:szCs w:val="24"/>
          <w:lang w:eastAsia="nl-NL"/>
        </w:rPr>
        <w:t>Middelburg </w:t>
      </w:r>
      <w:r w:rsidRPr="00AA4276">
        <w:rPr>
          <w:rFonts w:ascii="Times New Roman" w:hAnsi="Times New Roman"/>
          <w:sz w:val="24"/>
          <w:szCs w:val="24"/>
          <w:lang w:eastAsia="nl-NL"/>
        </w:rPr>
        <w:t>werd, in 1635, ter dood ge</w:t>
      </w:r>
      <w:r>
        <w:rPr>
          <w:rFonts w:ascii="Times New Roman" w:hAnsi="Times New Roman"/>
          <w:sz w:val="24"/>
          <w:szCs w:val="24"/>
          <w:lang w:eastAsia="nl-NL"/>
        </w:rPr>
        <w:t xml:space="preserve">bracht Jan </w:t>
      </w:r>
      <w:r w:rsidRPr="00AA4276">
        <w:rPr>
          <w:rFonts w:ascii="Times New Roman" w:hAnsi="Times New Roman"/>
          <w:smallCaps/>
          <w:sz w:val="24"/>
          <w:szCs w:val="24"/>
          <w:lang w:eastAsia="nl-NL"/>
        </w:rPr>
        <w:t>Everts </w:t>
      </w:r>
      <w:r w:rsidRPr="00AA4276">
        <w:rPr>
          <w:rFonts w:ascii="Times New Roman" w:hAnsi="Times New Roman"/>
          <w:sz w:val="24"/>
          <w:szCs w:val="24"/>
          <w:lang w:eastAsia="nl-NL"/>
        </w:rPr>
        <w:t>van Deventer, in 1534, te 's Gravenhage, herdoopt door </w:t>
      </w:r>
      <w:r w:rsidRPr="00AA4276">
        <w:rPr>
          <w:rFonts w:ascii="Times New Roman" w:hAnsi="Times New Roman"/>
          <w:smallCaps/>
          <w:sz w:val="24"/>
          <w:szCs w:val="24"/>
          <w:lang w:eastAsia="nl-NL"/>
        </w:rPr>
        <w:t>Mevnart, </w:t>
      </w:r>
      <w:r w:rsidRPr="00AA4276">
        <w:rPr>
          <w:rFonts w:ascii="Times New Roman" w:hAnsi="Times New Roman"/>
          <w:sz w:val="24"/>
          <w:szCs w:val="24"/>
          <w:lang w:eastAsia="nl-NL"/>
        </w:rPr>
        <w:t xml:space="preserve">een bisschop onder die </w:t>
      </w:r>
      <w:r>
        <w:rPr>
          <w:rFonts w:ascii="Times New Roman" w:hAnsi="Times New Roman"/>
          <w:sz w:val="24"/>
          <w:szCs w:val="24"/>
          <w:lang w:eastAsia="nl-NL"/>
        </w:rPr>
        <w:t>sekte</w:t>
      </w:r>
      <w:r w:rsidRPr="00AA4276">
        <w:rPr>
          <w:rFonts w:ascii="Times New Roman" w:hAnsi="Times New Roman"/>
          <w:sz w:val="24"/>
          <w:szCs w:val="24"/>
          <w:lang w:eastAsia="nl-NL"/>
        </w:rPr>
        <w:t xml:space="preserve">, </w:t>
      </w:r>
      <w:r>
        <w:rPr>
          <w:rFonts w:ascii="Times New Roman" w:hAnsi="Times New Roman"/>
          <w:sz w:val="24"/>
          <w:szCs w:val="24"/>
          <w:lang w:eastAsia="nl-NL"/>
        </w:rPr>
        <w:t>wellicht</w:t>
      </w:r>
      <w:r w:rsidRPr="00AA4276">
        <w:rPr>
          <w:rFonts w:ascii="Times New Roman" w:hAnsi="Times New Roman"/>
          <w:sz w:val="24"/>
          <w:szCs w:val="24"/>
          <w:lang w:eastAsia="nl-NL"/>
        </w:rPr>
        <w:t>, volgens gissing van </w:t>
      </w:r>
      <w:r w:rsidRPr="00AA4276">
        <w:rPr>
          <w:rFonts w:ascii="Times New Roman" w:hAnsi="Times New Roman"/>
          <w:smallCaps/>
          <w:sz w:val="24"/>
          <w:szCs w:val="24"/>
          <w:lang w:eastAsia="nl-NL"/>
        </w:rPr>
        <w:t>Te Water, </w:t>
      </w:r>
      <w:r w:rsidRPr="00AA4276">
        <w:rPr>
          <w:rFonts w:ascii="Times New Roman" w:hAnsi="Times New Roman"/>
          <w:sz w:val="24"/>
          <w:szCs w:val="24"/>
          <w:lang w:eastAsia="nl-NL"/>
        </w:rPr>
        <w:t>dezelfde als </w:t>
      </w:r>
      <w:r w:rsidRPr="00AA4276">
        <w:rPr>
          <w:rFonts w:ascii="Times New Roman" w:hAnsi="Times New Roman"/>
          <w:smallCaps/>
          <w:sz w:val="24"/>
          <w:szCs w:val="24"/>
          <w:lang w:eastAsia="nl-NL"/>
        </w:rPr>
        <w:t>Meindert </w:t>
      </w:r>
      <w:r w:rsidRPr="00AA4276">
        <w:rPr>
          <w:rFonts w:ascii="Times New Roman" w:hAnsi="Times New Roman"/>
          <w:sz w:val="24"/>
          <w:szCs w:val="24"/>
          <w:lang w:eastAsia="nl-NL"/>
        </w:rPr>
        <w:t>van </w:t>
      </w:r>
      <w:r w:rsidRPr="00AA4276">
        <w:rPr>
          <w:rFonts w:ascii="Times New Roman" w:hAnsi="Times New Roman"/>
          <w:iCs/>
          <w:sz w:val="24"/>
          <w:szCs w:val="24"/>
          <w:lang w:eastAsia="nl-NL"/>
        </w:rPr>
        <w:t>Emden </w:t>
      </w:r>
      <w:r w:rsidRPr="00AA4276">
        <w:rPr>
          <w:rFonts w:ascii="Times New Roman" w:hAnsi="Times New Roman"/>
          <w:sz w:val="24"/>
          <w:szCs w:val="24"/>
          <w:lang w:eastAsia="nl-NL"/>
        </w:rPr>
        <w:t>of </w:t>
      </w:r>
      <w:r w:rsidRPr="00AA4276">
        <w:rPr>
          <w:rFonts w:ascii="Times New Roman" w:hAnsi="Times New Roman"/>
          <w:smallCaps/>
          <w:sz w:val="24"/>
          <w:szCs w:val="24"/>
          <w:lang w:eastAsia="nl-NL"/>
        </w:rPr>
        <w:t>Mooi.aAs Meindert </w:t>
      </w:r>
      <w:r w:rsidRPr="00AA4276">
        <w:rPr>
          <w:rFonts w:ascii="Times New Roman" w:hAnsi="Times New Roman"/>
          <w:sz w:val="24"/>
          <w:szCs w:val="24"/>
          <w:lang w:eastAsia="nl-NL"/>
        </w:rPr>
        <w:t>van </w:t>
      </w:r>
      <w:r w:rsidRPr="00AA4276">
        <w:rPr>
          <w:rFonts w:ascii="Times New Roman" w:hAnsi="Times New Roman"/>
          <w:iCs/>
          <w:sz w:val="24"/>
          <w:szCs w:val="24"/>
          <w:lang w:eastAsia="nl-NL"/>
        </w:rPr>
        <w:t>Blesdijk, </w:t>
      </w:r>
      <w:r w:rsidRPr="00AA4276">
        <w:rPr>
          <w:rFonts w:ascii="Times New Roman" w:hAnsi="Times New Roman"/>
          <w:sz w:val="24"/>
          <w:szCs w:val="24"/>
          <w:lang w:eastAsia="nl-NL"/>
        </w:rPr>
        <w:t>de schoonzoon van nxvin </w:t>
      </w:r>
      <w:r w:rsidRPr="00AA4276">
        <w:rPr>
          <w:rFonts w:ascii="Times New Roman" w:hAnsi="Times New Roman"/>
          <w:smallCaps/>
          <w:sz w:val="24"/>
          <w:szCs w:val="24"/>
          <w:lang w:eastAsia="nl-NL"/>
        </w:rPr>
        <w:t>Joris.</w:t>
      </w:r>
      <w:r>
        <w:rPr>
          <w:rFonts w:ascii="Times New Roman" w:hAnsi="Times New Roman"/>
          <w:smallCaps/>
          <w:sz w:val="24"/>
          <w:szCs w:val="24"/>
          <w:lang w:eastAsia="nl-NL"/>
        </w:rPr>
        <w:t xml:space="preserve"> Jan </w:t>
      </w:r>
      <w:r w:rsidRPr="00AA4276">
        <w:rPr>
          <w:rFonts w:ascii="Times New Roman" w:hAnsi="Times New Roman"/>
          <w:smallCaps/>
          <w:sz w:val="24"/>
          <w:szCs w:val="24"/>
          <w:lang w:eastAsia="nl-NL"/>
        </w:rPr>
        <w:t>Everts </w:t>
      </w:r>
      <w:r w:rsidRPr="00AA4276">
        <w:rPr>
          <w:rFonts w:ascii="Times New Roman" w:hAnsi="Times New Roman"/>
          <w:sz w:val="24"/>
          <w:szCs w:val="24"/>
          <w:lang w:eastAsia="nl-NL"/>
        </w:rPr>
        <w:t>bekende verder, dat</w:t>
      </w:r>
      <w:r>
        <w:rPr>
          <w:rFonts w:ascii="Times New Roman" w:hAnsi="Times New Roman"/>
          <w:sz w:val="24"/>
          <w:szCs w:val="24"/>
          <w:lang w:eastAsia="nl-NL"/>
        </w:rPr>
        <w:t xml:space="preserve"> zijn </w:t>
      </w:r>
      <w:r w:rsidRPr="00AA4276">
        <w:rPr>
          <w:rFonts w:ascii="Times New Roman" w:hAnsi="Times New Roman"/>
          <w:sz w:val="24"/>
          <w:szCs w:val="24"/>
          <w:lang w:eastAsia="nl-NL"/>
        </w:rPr>
        <w:t>vrouw, ongeveer een half jaar geleden, door </w:t>
      </w:r>
      <w:r w:rsidRPr="00AA4276">
        <w:rPr>
          <w:rFonts w:ascii="Times New Roman" w:hAnsi="Times New Roman"/>
          <w:smallCaps/>
          <w:sz w:val="24"/>
          <w:szCs w:val="24"/>
          <w:lang w:eastAsia="nl-NL"/>
        </w:rPr>
        <w:t>Obbe </w:t>
      </w:r>
      <w:r w:rsidRPr="00AA4276">
        <w:rPr>
          <w:rFonts w:ascii="Times New Roman" w:hAnsi="Times New Roman"/>
          <w:sz w:val="24"/>
          <w:szCs w:val="24"/>
          <w:lang w:eastAsia="nl-NL"/>
        </w:rPr>
        <w:t>van </w:t>
      </w:r>
      <w:r w:rsidRPr="00AA4276">
        <w:rPr>
          <w:rFonts w:ascii="Times New Roman" w:hAnsi="Times New Roman"/>
          <w:iCs/>
          <w:sz w:val="24"/>
          <w:szCs w:val="24"/>
          <w:lang w:eastAsia="nl-NL"/>
        </w:rPr>
        <w:t>Leeuwarden </w:t>
      </w:r>
      <w:r w:rsidRPr="00AA4276">
        <w:rPr>
          <w:rFonts w:ascii="Times New Roman" w:hAnsi="Times New Roman"/>
          <w:smallCaps/>
          <w:sz w:val="24"/>
          <w:szCs w:val="24"/>
          <w:lang w:eastAsia="nl-NL"/>
        </w:rPr>
        <w:t>(obbe PhiLips) </w:t>
      </w:r>
      <w:r w:rsidRPr="00AA4276">
        <w:rPr>
          <w:rFonts w:ascii="Times New Roman" w:hAnsi="Times New Roman"/>
          <w:sz w:val="24"/>
          <w:szCs w:val="24"/>
          <w:lang w:eastAsia="nl-NL"/>
        </w:rPr>
        <w:t>te Delft herdoopt was. Hij was gedurende vier jaren niet ter biecht of sacrament geweest; geloofde niet, dat God zelf in het sacrament des altaard tegenwoordig was, maar dat dit alleen genuttigd werd ter gedachtenis aan het lijden en de dood onzes</w:t>
      </w:r>
      <w:r>
        <w:rPr>
          <w:rFonts w:ascii="Times New Roman" w:hAnsi="Times New Roman"/>
          <w:sz w:val="24"/>
          <w:szCs w:val="24"/>
          <w:lang w:eastAsia="nl-NL"/>
        </w:rPr>
        <w:t xml:space="preserve"> Heeren</w:t>
      </w:r>
      <w:r w:rsidRPr="00AA4276">
        <w:rPr>
          <w:rFonts w:ascii="Times New Roman" w:hAnsi="Times New Roman"/>
          <w:iCs/>
          <w:sz w:val="24"/>
          <w:szCs w:val="24"/>
          <w:lang w:eastAsia="nl-NL"/>
        </w:rPr>
        <w:t>; </w:t>
      </w:r>
      <w:r w:rsidRPr="00AA4276">
        <w:rPr>
          <w:rFonts w:ascii="Times New Roman" w:hAnsi="Times New Roman"/>
          <w:sz w:val="24"/>
          <w:szCs w:val="24"/>
          <w:lang w:eastAsia="nl-NL"/>
        </w:rPr>
        <w:t xml:space="preserve">geloofde ook niet, dat de Heer </w:t>
      </w:r>
      <w:r>
        <w:rPr>
          <w:rFonts w:ascii="Times New Roman" w:hAnsi="Times New Roman"/>
          <w:sz w:val="24"/>
          <w:szCs w:val="24"/>
          <w:lang w:eastAsia="nl-NL"/>
        </w:rPr>
        <w:t>vlees</w:t>
      </w:r>
      <w:r w:rsidRPr="00AA4276">
        <w:rPr>
          <w:rFonts w:ascii="Times New Roman" w:hAnsi="Times New Roman"/>
          <w:sz w:val="24"/>
          <w:szCs w:val="24"/>
          <w:lang w:eastAsia="nl-NL"/>
        </w:rPr>
        <w:t xml:space="preserve"> en bloed van </w:t>
      </w:r>
      <w:r w:rsidRPr="00AA4276">
        <w:rPr>
          <w:rFonts w:ascii="Times New Roman" w:hAnsi="Times New Roman"/>
          <w:smallCaps/>
          <w:sz w:val="24"/>
          <w:szCs w:val="24"/>
          <w:lang w:eastAsia="nl-NL"/>
        </w:rPr>
        <w:t>Makia </w:t>
      </w:r>
      <w:r w:rsidRPr="00AA4276">
        <w:rPr>
          <w:rFonts w:ascii="Times New Roman" w:hAnsi="Times New Roman"/>
          <w:sz w:val="24"/>
          <w:szCs w:val="24"/>
          <w:lang w:eastAsia="nl-NL"/>
        </w:rPr>
        <w:t>ontvangen had. De inzettingen van de Rooms&lt;:he kerk achtte hij niet. Die hij van</w:t>
      </w:r>
      <w:r>
        <w:rPr>
          <w:rFonts w:ascii="Times New Roman" w:hAnsi="Times New Roman"/>
          <w:sz w:val="24"/>
          <w:szCs w:val="24"/>
          <w:lang w:eastAsia="nl-NL"/>
        </w:rPr>
        <w:t xml:space="preserve"> zijn sekte</w:t>
      </w:r>
      <w:r w:rsidRPr="00AA4276">
        <w:rPr>
          <w:rFonts w:ascii="Times New Roman" w:hAnsi="Times New Roman"/>
          <w:sz w:val="24"/>
          <w:szCs w:val="24"/>
          <w:lang w:eastAsia="nl-NL"/>
        </w:rPr>
        <w:t xml:space="preserve"> te Amsterdam had zien ter dood brengen</w:t>
      </w:r>
      <w:r>
        <w:rPr>
          <w:rFonts w:ascii="Times New Roman" w:hAnsi="Times New Roman"/>
          <w:sz w:val="24"/>
          <w:szCs w:val="24"/>
          <w:lang w:eastAsia="nl-NL"/>
        </w:rPr>
        <w:t>,</w:t>
      </w:r>
      <w:r w:rsidRPr="00AA4276">
        <w:rPr>
          <w:rFonts w:ascii="Times New Roman" w:hAnsi="Times New Roman"/>
          <w:sz w:val="24"/>
          <w:szCs w:val="24"/>
          <w:lang w:eastAsia="nl-NL"/>
        </w:rPr>
        <w:t xml:space="preserve"> waren Christelijk en als Christenmensen gestorven. Gevraagd, of hij</w:t>
      </w:r>
      <w:r>
        <w:rPr>
          <w:rFonts w:ascii="Times New Roman" w:hAnsi="Times New Roman"/>
          <w:sz w:val="24"/>
          <w:szCs w:val="24"/>
          <w:lang w:eastAsia="nl-NL"/>
        </w:rPr>
        <w:t xml:space="preserve"> zijn </w:t>
      </w:r>
      <w:r w:rsidRPr="00AA4276">
        <w:rPr>
          <w:rFonts w:ascii="Times New Roman" w:hAnsi="Times New Roman"/>
          <w:sz w:val="24"/>
          <w:szCs w:val="24"/>
          <w:lang w:eastAsia="nl-NL"/>
        </w:rPr>
        <w:t>stellingen wilde herroepen, als hem genade geschonken wierd</w:t>
      </w:r>
      <w:r>
        <w:rPr>
          <w:rFonts w:ascii="Times New Roman" w:hAnsi="Times New Roman"/>
          <w:sz w:val="24"/>
          <w:szCs w:val="24"/>
          <w:lang w:eastAsia="nl-NL"/>
        </w:rPr>
        <w:t>,</w:t>
      </w:r>
      <w:r w:rsidRPr="00AA4276">
        <w:rPr>
          <w:rFonts w:ascii="Times New Roman" w:hAnsi="Times New Roman"/>
          <w:sz w:val="24"/>
          <w:szCs w:val="24"/>
          <w:lang w:eastAsia="nl-NL"/>
        </w:rPr>
        <w:t xml:space="preserve"> weigerde hij dit.</w:t>
      </w:r>
    </w:p>
    <w:p w:rsidR="00476B86" w:rsidRPr="0070366A" w:rsidRDefault="00476B86" w:rsidP="00476B86">
      <w:pPr>
        <w:shd w:val="clear" w:color="auto" w:fill="FFFFFF"/>
        <w:spacing w:line="240" w:lineRule="auto"/>
        <w:ind w:firstLine="240"/>
        <w:jc w:val="both"/>
        <w:rPr>
          <w:rFonts w:ascii="Times New Roman" w:hAnsi="Times New Roman"/>
          <w:b/>
          <w:sz w:val="24"/>
          <w:szCs w:val="24"/>
          <w:lang w:eastAsia="nl-NL"/>
        </w:rPr>
      </w:pPr>
      <w:r w:rsidRPr="00AA4276">
        <w:rPr>
          <w:rFonts w:ascii="Times New Roman" w:hAnsi="Times New Roman"/>
          <w:sz w:val="24"/>
          <w:szCs w:val="24"/>
          <w:lang w:eastAsia="nl-NL"/>
        </w:rPr>
        <w:t>In ditzelfde jaar werd te </w:t>
      </w:r>
      <w:r w:rsidRPr="00AA4276">
        <w:rPr>
          <w:rFonts w:ascii="Times New Roman" w:hAnsi="Times New Roman"/>
          <w:iCs/>
          <w:sz w:val="24"/>
          <w:szCs w:val="24"/>
          <w:lang w:eastAsia="nl-NL"/>
        </w:rPr>
        <w:t>Middelburg </w:t>
      </w:r>
      <w:r w:rsidRPr="00AA4276">
        <w:rPr>
          <w:rFonts w:ascii="Times New Roman" w:hAnsi="Times New Roman"/>
          <w:sz w:val="24"/>
          <w:szCs w:val="24"/>
          <w:lang w:eastAsia="nl-NL"/>
        </w:rPr>
        <w:t>onthoofd </w:t>
      </w:r>
      <w:r w:rsidRPr="0070366A">
        <w:rPr>
          <w:rFonts w:ascii="Times New Roman" w:hAnsi="Times New Roman"/>
          <w:b/>
          <w:smallCaps/>
          <w:sz w:val="24"/>
          <w:szCs w:val="24"/>
          <w:lang w:eastAsia="nl-NL"/>
        </w:rPr>
        <w:t xml:space="preserve">Marcus </w:t>
      </w:r>
    </w:p>
    <w:p w:rsidR="00476B86" w:rsidRPr="0070366A" w:rsidRDefault="00B41DD9" w:rsidP="00476B86">
      <w:pPr>
        <w:shd w:val="clear" w:color="auto" w:fill="FFFFFF"/>
        <w:spacing w:after="0" w:line="240" w:lineRule="auto"/>
        <w:jc w:val="both"/>
        <w:rPr>
          <w:rFonts w:ascii="Times New Roman" w:hAnsi="Times New Roman"/>
          <w:b/>
          <w:sz w:val="24"/>
          <w:szCs w:val="24"/>
          <w:lang w:eastAsia="nl-NL"/>
        </w:rPr>
      </w:pPr>
      <w:r w:rsidRPr="00B41DD9">
        <w:rPr>
          <w:rFonts w:ascii="Times New Roman" w:hAnsi="Times New Roman"/>
          <w:b/>
          <w:noProof/>
          <w:sz w:val="24"/>
          <w:szCs w:val="24"/>
          <w:lang w:eastAsia="nl-NL"/>
        </w:rPr>
        <w:drawing>
          <wp:inline distT="0" distB="0" distL="0" distR="0">
            <wp:extent cx="2533650" cy="228600"/>
            <wp:effectExtent l="0" t="0" r="0" b="0"/>
            <wp:docPr id="62" name="Afbeelding 62"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ocr errors]"/>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533650" cy="228600"/>
                    </a:xfrm>
                    <a:prstGeom prst="rect">
                      <a:avLst/>
                    </a:prstGeom>
                    <a:noFill/>
                    <a:ln>
                      <a:noFill/>
                    </a:ln>
                  </pic:spPr>
                </pic:pic>
              </a:graphicData>
            </a:graphic>
          </wp:inline>
        </w:drawing>
      </w:r>
    </w:p>
    <w:p w:rsidR="00476B86" w:rsidRPr="0070366A" w:rsidRDefault="00476B86" w:rsidP="00476B86">
      <w:pPr>
        <w:shd w:val="clear" w:color="auto" w:fill="FFFFFF"/>
        <w:spacing w:after="120" w:line="240" w:lineRule="auto"/>
        <w:jc w:val="both"/>
        <w:rPr>
          <w:rFonts w:ascii="Times New Roman" w:hAnsi="Times New Roman"/>
          <w:b/>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70366A">
        <w:rPr>
          <w:rFonts w:ascii="Times New Roman" w:hAnsi="Times New Roman"/>
          <w:b/>
          <w:smallCaps/>
          <w:sz w:val="24"/>
          <w:szCs w:val="24"/>
          <w:lang w:eastAsia="nl-NL"/>
        </w:rPr>
        <w:t>Corneli</w:t>
      </w:r>
      <w:r>
        <w:rPr>
          <w:rFonts w:ascii="Times New Roman" w:hAnsi="Times New Roman"/>
          <w:b/>
          <w:smallCaps/>
          <w:sz w:val="24"/>
          <w:szCs w:val="24"/>
          <w:lang w:eastAsia="nl-NL"/>
        </w:rPr>
        <w:t>sz</w:t>
      </w:r>
      <w:r w:rsidRPr="0070366A">
        <w:rPr>
          <w:rFonts w:ascii="Times New Roman" w:hAnsi="Times New Roman"/>
          <w:b/>
          <w:smallCaps/>
          <w:sz w:val="24"/>
          <w:szCs w:val="24"/>
          <w:lang w:eastAsia="nl-NL"/>
        </w:rPr>
        <w:t>n</w:t>
      </w:r>
      <w:r w:rsidRPr="00AA4276">
        <w:rPr>
          <w:rFonts w:ascii="Times New Roman" w:hAnsi="Times New Roman"/>
          <w:smallCaps/>
          <w:sz w:val="24"/>
          <w:szCs w:val="24"/>
          <w:lang w:eastAsia="nl-NL"/>
        </w:rPr>
        <w:t> </w:t>
      </w:r>
      <w:r w:rsidRPr="00AA4276">
        <w:rPr>
          <w:rFonts w:ascii="Times New Roman" w:hAnsi="Times New Roman"/>
          <w:sz w:val="24"/>
          <w:szCs w:val="24"/>
          <w:lang w:eastAsia="nl-NL"/>
        </w:rPr>
        <w:t xml:space="preserve">van West-Capelle in </w:t>
      </w:r>
      <w:r>
        <w:rPr>
          <w:rFonts w:ascii="Times New Roman" w:hAnsi="Times New Roman"/>
          <w:sz w:val="24"/>
          <w:szCs w:val="24"/>
          <w:lang w:eastAsia="nl-NL"/>
        </w:rPr>
        <w:t>Vlaanderen</w:t>
      </w:r>
      <w:r w:rsidRPr="00AA4276">
        <w:rPr>
          <w:rFonts w:ascii="Times New Roman" w:hAnsi="Times New Roman"/>
          <w:sz w:val="24"/>
          <w:szCs w:val="24"/>
          <w:lang w:eastAsia="nl-NL"/>
        </w:rPr>
        <w:t>.</w:t>
      </w:r>
      <w:r>
        <w:rPr>
          <w:rStyle w:val="FootnoteReference"/>
          <w:rFonts w:ascii="Times New Roman" w:hAnsi="Times New Roman"/>
          <w:sz w:val="24"/>
          <w:szCs w:val="24"/>
          <w:lang w:eastAsia="nl-NL"/>
        </w:rPr>
        <w:footnoteReference w:id="1"/>
      </w:r>
      <w:r w:rsidRPr="00AA4276">
        <w:rPr>
          <w:rFonts w:ascii="Times New Roman" w:hAnsi="Times New Roman"/>
          <w:sz w:val="24"/>
          <w:szCs w:val="24"/>
          <w:lang w:eastAsia="nl-NL"/>
        </w:rPr>
        <w:t xml:space="preserve"> Deze was geweest ten huize van</w:t>
      </w:r>
      <w:r>
        <w:rPr>
          <w:rFonts w:ascii="Times New Roman" w:hAnsi="Times New Roman"/>
          <w:sz w:val="24"/>
          <w:szCs w:val="24"/>
          <w:lang w:eastAsia="nl-NL"/>
        </w:rPr>
        <w:t xml:space="preserve"> Jan </w:t>
      </w:r>
      <w:r w:rsidRPr="00AA4276">
        <w:rPr>
          <w:rFonts w:ascii="Times New Roman" w:hAnsi="Times New Roman"/>
          <w:smallCaps/>
          <w:sz w:val="24"/>
          <w:szCs w:val="24"/>
          <w:lang w:eastAsia="nl-NL"/>
        </w:rPr>
        <w:t>Fieters, </w:t>
      </w:r>
      <w:r w:rsidRPr="00AA4276">
        <w:rPr>
          <w:rFonts w:ascii="Times New Roman" w:hAnsi="Times New Roman"/>
          <w:sz w:val="24"/>
          <w:szCs w:val="24"/>
          <w:lang w:eastAsia="nl-NL"/>
        </w:rPr>
        <w:t>waar een her</w:t>
      </w:r>
      <w:r>
        <w:rPr>
          <w:rFonts w:ascii="Times New Roman" w:hAnsi="Times New Roman"/>
          <w:sz w:val="24"/>
          <w:szCs w:val="24"/>
          <w:lang w:eastAsia="nl-NL"/>
        </w:rPr>
        <w:t>Doper</w:t>
      </w:r>
      <w:r w:rsidRPr="00AA4276">
        <w:rPr>
          <w:rFonts w:ascii="Times New Roman" w:hAnsi="Times New Roman"/>
          <w:sz w:val="24"/>
          <w:szCs w:val="24"/>
          <w:lang w:eastAsia="nl-NL"/>
        </w:rPr>
        <w:t xml:space="preserve"> was, genaamd </w:t>
      </w:r>
      <w:r w:rsidRPr="00AA4276">
        <w:rPr>
          <w:rFonts w:ascii="Times New Roman" w:hAnsi="Times New Roman"/>
          <w:smallCaps/>
          <w:sz w:val="24"/>
          <w:szCs w:val="24"/>
          <w:lang w:eastAsia="nl-NL"/>
        </w:rPr>
        <w:t>Damus, </w:t>
      </w:r>
      <w:r w:rsidRPr="00AA4276">
        <w:rPr>
          <w:rFonts w:ascii="Times New Roman" w:hAnsi="Times New Roman"/>
          <w:sz w:val="24"/>
          <w:szCs w:val="24"/>
          <w:lang w:eastAsia="nl-NL"/>
        </w:rPr>
        <w:t>die uit Holland kwam en het voornemen openbaarde, dat sommigen enige steden in Holland, namelijk Amsterdam en enige plaatsen in Waterland, wilden innemen -, begerende, dat zij mede zouden komen om het getal te vermeerderen. Maar </w:t>
      </w:r>
      <w:r w:rsidRPr="00AA4276">
        <w:rPr>
          <w:rFonts w:ascii="Times New Roman" w:hAnsi="Times New Roman"/>
          <w:iCs/>
          <w:sz w:val="24"/>
          <w:szCs w:val="24"/>
          <w:lang w:eastAsia="nl-NL"/>
        </w:rPr>
        <w:t>noch hij, noch de </w:t>
      </w:r>
      <w:r>
        <w:rPr>
          <w:rFonts w:ascii="Times New Roman" w:hAnsi="Times New Roman"/>
          <w:iCs/>
          <w:sz w:val="24"/>
          <w:szCs w:val="24"/>
          <w:lang w:eastAsia="nl-NL"/>
        </w:rPr>
        <w:t>andere</w:t>
      </w:r>
      <w:r w:rsidRPr="00AA4276">
        <w:rPr>
          <w:rFonts w:ascii="Times New Roman" w:hAnsi="Times New Roman"/>
          <w:iCs/>
          <w:sz w:val="24"/>
          <w:szCs w:val="24"/>
          <w:lang w:eastAsia="nl-NL"/>
        </w:rPr>
        <w:t>, daar tegenwoordig, </w:t>
      </w:r>
      <w:r w:rsidRPr="00AA4276">
        <w:rPr>
          <w:rFonts w:ascii="Times New Roman" w:hAnsi="Times New Roman"/>
          <w:sz w:val="24"/>
          <w:szCs w:val="24"/>
          <w:lang w:eastAsia="nl-NL"/>
        </w:rPr>
        <w:t>hadden hierin toegestemd 1.</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Wij zien hier hij de gemelde </w:t>
      </w:r>
      <w:r w:rsidRPr="00AA4276">
        <w:rPr>
          <w:rFonts w:ascii="Times New Roman" w:hAnsi="Times New Roman"/>
          <w:smallCaps/>
          <w:sz w:val="24"/>
          <w:szCs w:val="24"/>
          <w:lang w:eastAsia="nl-NL"/>
        </w:rPr>
        <w:t>Damus, </w:t>
      </w:r>
      <w:r w:rsidRPr="00AA4276">
        <w:rPr>
          <w:rFonts w:ascii="Times New Roman" w:hAnsi="Times New Roman"/>
          <w:sz w:val="24"/>
          <w:szCs w:val="24"/>
          <w:lang w:eastAsia="nl-NL"/>
        </w:rPr>
        <w:t>naar ik gis dezelfde als </w:t>
      </w:r>
      <w:r w:rsidRPr="00AA4276">
        <w:rPr>
          <w:rFonts w:ascii="Times New Roman" w:hAnsi="Times New Roman"/>
          <w:smallCaps/>
          <w:sz w:val="24"/>
          <w:szCs w:val="24"/>
          <w:lang w:eastAsia="nl-NL"/>
        </w:rPr>
        <w:t>Dam As Jacobs </w:t>
      </w:r>
      <w:r w:rsidRPr="00AA4276">
        <w:rPr>
          <w:rFonts w:ascii="Times New Roman" w:hAnsi="Times New Roman"/>
          <w:sz w:val="24"/>
          <w:szCs w:val="24"/>
          <w:lang w:eastAsia="nl-NL"/>
        </w:rPr>
        <w:t>van </w:t>
      </w:r>
      <w:r w:rsidRPr="00AA4276">
        <w:rPr>
          <w:rFonts w:ascii="Times New Roman" w:hAnsi="Times New Roman"/>
          <w:iCs/>
          <w:sz w:val="24"/>
          <w:szCs w:val="24"/>
          <w:lang w:eastAsia="nl-NL"/>
        </w:rPr>
        <w:t>Leyden, </w:t>
      </w:r>
      <w:r w:rsidRPr="00AA4276">
        <w:rPr>
          <w:rFonts w:ascii="Times New Roman" w:hAnsi="Times New Roman"/>
          <w:sz w:val="24"/>
          <w:szCs w:val="24"/>
          <w:lang w:eastAsia="nl-NL"/>
        </w:rPr>
        <w:t xml:space="preserve">die in 1539 henevens vele </w:t>
      </w:r>
      <w:r>
        <w:rPr>
          <w:rFonts w:ascii="Times New Roman" w:hAnsi="Times New Roman"/>
          <w:sz w:val="24"/>
          <w:szCs w:val="24"/>
          <w:lang w:eastAsia="nl-NL"/>
        </w:rPr>
        <w:t>andere</w:t>
      </w:r>
      <w:r w:rsidRPr="00AA4276">
        <w:rPr>
          <w:rFonts w:ascii="Times New Roman" w:hAnsi="Times New Roman"/>
          <w:sz w:val="24"/>
          <w:szCs w:val="24"/>
          <w:lang w:eastAsia="nl-NL"/>
        </w:rPr>
        <w:t xml:space="preserve"> te Delft werd ter dood gehra</w:t>
      </w:r>
      <w:r>
        <w:rPr>
          <w:rFonts w:ascii="Times New Roman" w:hAnsi="Times New Roman"/>
          <w:sz w:val="24"/>
          <w:szCs w:val="24"/>
          <w:lang w:eastAsia="nl-NL"/>
        </w:rPr>
        <w:t>ch</w:t>
      </w:r>
      <w:r w:rsidRPr="00AA4276">
        <w:rPr>
          <w:rFonts w:ascii="Times New Roman" w:hAnsi="Times New Roman"/>
          <w:sz w:val="24"/>
          <w:szCs w:val="24"/>
          <w:lang w:eastAsia="nl-NL"/>
        </w:rPr>
        <w:t xml:space="preserve">, enige aanraking </w:t>
      </w:r>
      <w:r>
        <w:rPr>
          <w:rFonts w:ascii="Times New Roman" w:hAnsi="Times New Roman"/>
          <w:sz w:val="24"/>
          <w:szCs w:val="24"/>
          <w:lang w:eastAsia="nl-NL"/>
        </w:rPr>
        <w:t>tussen</w:t>
      </w:r>
      <w:r w:rsidRPr="00AA4276">
        <w:rPr>
          <w:rFonts w:ascii="Times New Roman" w:hAnsi="Times New Roman"/>
          <w:sz w:val="24"/>
          <w:szCs w:val="24"/>
          <w:lang w:eastAsia="nl-NL"/>
        </w:rPr>
        <w:t xml:space="preserve"> de Doopsgezinden en </w:t>
      </w:r>
      <w:r>
        <w:rPr>
          <w:rFonts w:ascii="Times New Roman" w:hAnsi="Times New Roman"/>
          <w:sz w:val="24"/>
          <w:szCs w:val="24"/>
          <w:lang w:eastAsia="nl-NL"/>
        </w:rPr>
        <w:t>Wederdopers</w:t>
      </w:r>
      <w:r w:rsidRPr="00AA4276">
        <w:rPr>
          <w:rFonts w:ascii="Times New Roman" w:hAnsi="Times New Roman"/>
          <w:sz w:val="24"/>
          <w:szCs w:val="24"/>
          <w:lang w:eastAsia="nl-NL"/>
        </w:rPr>
        <w:t>. Want </w:t>
      </w:r>
      <w:r w:rsidRPr="00AA4276">
        <w:rPr>
          <w:rFonts w:ascii="Times New Roman" w:hAnsi="Times New Roman"/>
          <w:smallCaps/>
          <w:sz w:val="24"/>
          <w:szCs w:val="24"/>
          <w:lang w:eastAsia="nl-NL"/>
        </w:rPr>
        <w:t>Damus </w:t>
      </w:r>
      <w:r w:rsidRPr="00AA4276">
        <w:rPr>
          <w:rFonts w:ascii="Times New Roman" w:hAnsi="Times New Roman"/>
          <w:sz w:val="24"/>
          <w:szCs w:val="24"/>
          <w:lang w:eastAsia="nl-NL"/>
        </w:rPr>
        <w:t>is klaarblijkelijk niet zuiver Doopsgezind geweest. Maar die aanraking kon toen onmogelijk uitblijven, en gaf veel aanleiding tot</w:t>
      </w:r>
      <w:r>
        <w:rPr>
          <w:rFonts w:ascii="Times New Roman" w:hAnsi="Times New Roman"/>
          <w:sz w:val="24"/>
          <w:szCs w:val="24"/>
          <w:lang w:eastAsia="nl-NL"/>
        </w:rPr>
        <w:t xml:space="preserve"> het </w:t>
      </w:r>
      <w:r w:rsidRPr="00AA4276">
        <w:rPr>
          <w:rFonts w:ascii="Times New Roman" w:hAnsi="Times New Roman"/>
          <w:sz w:val="24"/>
          <w:szCs w:val="24"/>
          <w:lang w:eastAsia="nl-NL"/>
        </w:rPr>
        <w:t xml:space="preserve">gevoelen, dat zij geheel dezelfde waren; even als er loen ook </w:t>
      </w:r>
      <w:r>
        <w:rPr>
          <w:rFonts w:ascii="Times New Roman" w:hAnsi="Times New Roman"/>
          <w:sz w:val="24"/>
          <w:szCs w:val="24"/>
          <w:lang w:eastAsia="nl-NL"/>
        </w:rPr>
        <w:t>tussen</w:t>
      </w:r>
      <w:r w:rsidRPr="00AA4276">
        <w:rPr>
          <w:rFonts w:ascii="Times New Roman" w:hAnsi="Times New Roman"/>
          <w:sz w:val="24"/>
          <w:szCs w:val="24"/>
          <w:lang w:eastAsia="nl-NL"/>
        </w:rPr>
        <w:t xml:space="preserve"> de </w:t>
      </w:r>
      <w:r>
        <w:rPr>
          <w:rFonts w:ascii="Times New Roman" w:hAnsi="Times New Roman"/>
          <w:sz w:val="24"/>
          <w:szCs w:val="24"/>
          <w:lang w:eastAsia="nl-NL"/>
        </w:rPr>
        <w:t>Luthers</w:t>
      </w:r>
      <w:r w:rsidRPr="00AA4276">
        <w:rPr>
          <w:rFonts w:ascii="Times New Roman" w:hAnsi="Times New Roman"/>
          <w:sz w:val="24"/>
          <w:szCs w:val="24"/>
          <w:lang w:eastAsia="nl-NL"/>
        </w:rPr>
        <w:t>en en Doopsgezinden veel aanraking bestond.</w:t>
      </w:r>
    </w:p>
    <w:p w:rsidR="00476B86" w:rsidRPr="00AA4276" w:rsidRDefault="00476B86" w:rsidP="00476B86">
      <w:pPr>
        <w:shd w:val="clear" w:color="auto" w:fill="FFFFFF"/>
        <w:spacing w:line="240" w:lineRule="auto"/>
        <w:jc w:val="both"/>
        <w:rPr>
          <w:rFonts w:ascii="Times New Roman" w:hAnsi="Times New Roman"/>
          <w:sz w:val="24"/>
          <w:szCs w:val="24"/>
          <w:lang w:eastAsia="nl-NL"/>
        </w:rPr>
      </w:pPr>
      <w:r w:rsidRPr="00AA4276">
        <w:rPr>
          <w:rFonts w:ascii="Times New Roman" w:hAnsi="Times New Roman"/>
          <w:sz w:val="24"/>
          <w:szCs w:val="24"/>
          <w:lang w:eastAsia="nl-NL"/>
        </w:rPr>
        <w:t>Van dit laatste vinden wij mede te </w:t>
      </w:r>
      <w:r w:rsidRPr="00AA4276">
        <w:rPr>
          <w:rFonts w:ascii="Times New Roman" w:hAnsi="Times New Roman"/>
          <w:iCs/>
          <w:sz w:val="24"/>
          <w:szCs w:val="24"/>
          <w:lang w:eastAsia="nl-NL"/>
        </w:rPr>
        <w:t>Middelburg </w:t>
      </w:r>
      <w:r w:rsidRPr="00AA4276">
        <w:rPr>
          <w:rFonts w:ascii="Times New Roman" w:hAnsi="Times New Roman"/>
          <w:sz w:val="24"/>
          <w:szCs w:val="24"/>
          <w:lang w:eastAsia="nl-NL"/>
        </w:rPr>
        <w:t>een voorbeeld in 1536.</w:t>
      </w:r>
      <w:r>
        <w:rPr>
          <w:rFonts w:ascii="Times New Roman" w:hAnsi="Times New Roman"/>
          <w:sz w:val="24"/>
          <w:szCs w:val="24"/>
          <w:lang w:eastAsia="nl-NL"/>
        </w:rPr>
        <w:t xml:space="preserve"> Jan </w:t>
      </w:r>
      <w:r w:rsidRPr="00AA4276">
        <w:rPr>
          <w:rFonts w:ascii="Times New Roman" w:hAnsi="Times New Roman"/>
          <w:smallCaps/>
          <w:sz w:val="24"/>
          <w:szCs w:val="24"/>
          <w:lang w:eastAsia="nl-NL"/>
        </w:rPr>
        <w:t>P</w:t>
      </w:r>
      <w:r>
        <w:rPr>
          <w:rFonts w:ascii="Times New Roman" w:hAnsi="Times New Roman"/>
          <w:smallCaps/>
          <w:sz w:val="24"/>
          <w:szCs w:val="24"/>
          <w:lang w:eastAsia="nl-NL"/>
        </w:rPr>
        <w:t>i</w:t>
      </w:r>
      <w:r w:rsidRPr="00AA4276">
        <w:rPr>
          <w:rFonts w:ascii="Times New Roman" w:hAnsi="Times New Roman"/>
          <w:smallCaps/>
          <w:sz w:val="24"/>
          <w:szCs w:val="24"/>
          <w:lang w:eastAsia="nl-NL"/>
        </w:rPr>
        <w:t>ete</w:t>
      </w:r>
      <w:r>
        <w:rPr>
          <w:rFonts w:ascii="Times New Roman" w:hAnsi="Times New Roman"/>
          <w:smallCaps/>
          <w:sz w:val="24"/>
          <w:szCs w:val="24"/>
          <w:lang w:eastAsia="nl-NL"/>
        </w:rPr>
        <w:t>r</w:t>
      </w:r>
      <w:r w:rsidRPr="00AA4276">
        <w:rPr>
          <w:rFonts w:ascii="Times New Roman" w:hAnsi="Times New Roman"/>
          <w:smallCaps/>
          <w:sz w:val="24"/>
          <w:szCs w:val="24"/>
          <w:lang w:eastAsia="nl-NL"/>
        </w:rPr>
        <w:t>s </w:t>
      </w:r>
      <w:r w:rsidRPr="00AA4276">
        <w:rPr>
          <w:rFonts w:ascii="Times New Roman" w:hAnsi="Times New Roman"/>
          <w:sz w:val="24"/>
          <w:szCs w:val="24"/>
          <w:lang w:eastAsia="nl-NL"/>
        </w:rPr>
        <w:t>werd beschuldigd, dal hij de boeke</w:t>
      </w:r>
      <w:r>
        <w:rPr>
          <w:rFonts w:ascii="Times New Roman" w:hAnsi="Times New Roman"/>
          <w:sz w:val="24"/>
          <w:szCs w:val="24"/>
          <w:lang w:eastAsia="nl-NL"/>
        </w:rPr>
        <w:t>n</w:t>
      </w:r>
      <w:r w:rsidRPr="00AA4276">
        <w:rPr>
          <w:rFonts w:ascii="Times New Roman" w:hAnsi="Times New Roman"/>
          <w:sz w:val="24"/>
          <w:szCs w:val="24"/>
          <w:lang w:eastAsia="nl-NL"/>
        </w:rPr>
        <w:t xml:space="preserve"> van </w:t>
      </w:r>
      <w:r w:rsidRPr="00AA4276">
        <w:rPr>
          <w:rFonts w:ascii="Times New Roman" w:hAnsi="Times New Roman"/>
          <w:smallCaps/>
          <w:sz w:val="24"/>
          <w:szCs w:val="24"/>
          <w:lang w:eastAsia="nl-NL"/>
        </w:rPr>
        <w:t>Luther </w:t>
      </w:r>
      <w:r w:rsidRPr="00AA4276">
        <w:rPr>
          <w:rFonts w:ascii="Times New Roman" w:hAnsi="Times New Roman"/>
          <w:sz w:val="24"/>
          <w:szCs w:val="24"/>
          <w:lang w:eastAsia="nl-NL"/>
        </w:rPr>
        <w:t>las, en bekende, wel te weten</w:t>
      </w:r>
      <w:r>
        <w:rPr>
          <w:rFonts w:ascii="Times New Roman" w:hAnsi="Times New Roman"/>
          <w:sz w:val="24"/>
          <w:szCs w:val="24"/>
          <w:lang w:eastAsia="nl-NL"/>
        </w:rPr>
        <w:t>,</w:t>
      </w:r>
      <w:r w:rsidRPr="00AA4276">
        <w:rPr>
          <w:rFonts w:ascii="Times New Roman" w:hAnsi="Times New Roman"/>
          <w:sz w:val="24"/>
          <w:szCs w:val="24"/>
          <w:lang w:eastAsia="nl-NL"/>
        </w:rPr>
        <w:t xml:space="preserve"> dat de buren van hem zeiden, hoe kwalijk hij deed, met mensen te ontvangen</w:t>
      </w:r>
      <w:r>
        <w:rPr>
          <w:rFonts w:ascii="Times New Roman" w:hAnsi="Times New Roman"/>
          <w:sz w:val="24"/>
          <w:szCs w:val="24"/>
          <w:lang w:eastAsia="nl-NL"/>
        </w:rPr>
        <w:t>,</w:t>
      </w:r>
      <w:r w:rsidRPr="00AA4276">
        <w:rPr>
          <w:rFonts w:ascii="Times New Roman" w:hAnsi="Times New Roman"/>
          <w:sz w:val="24"/>
          <w:szCs w:val="24"/>
          <w:lang w:eastAsia="nl-NL"/>
        </w:rPr>
        <w:t xml:space="preserve"> die suspect waren van de Lutherie. Daarom had hij zulks dan ook aan</w:t>
      </w:r>
      <w:r>
        <w:rPr>
          <w:rFonts w:ascii="Times New Roman" w:hAnsi="Times New Roman"/>
          <w:sz w:val="24"/>
          <w:szCs w:val="24"/>
          <w:lang w:eastAsia="nl-NL"/>
        </w:rPr>
        <w:t xml:space="preserve"> zijn </w:t>
      </w:r>
      <w:r w:rsidRPr="00AA4276">
        <w:rPr>
          <w:rFonts w:ascii="Times New Roman" w:hAnsi="Times New Roman"/>
          <w:sz w:val="24"/>
          <w:szCs w:val="24"/>
          <w:lang w:eastAsia="nl-NL"/>
        </w:rPr>
        <w:t>vrouw, </w:t>
      </w:r>
      <w:r w:rsidRPr="00AA4276">
        <w:rPr>
          <w:rFonts w:ascii="Times New Roman" w:hAnsi="Times New Roman"/>
          <w:smallCaps/>
          <w:sz w:val="24"/>
          <w:szCs w:val="24"/>
          <w:lang w:eastAsia="nl-NL"/>
        </w:rPr>
        <w:t>Cornelia Wouters, </w:t>
      </w:r>
      <w:r w:rsidRPr="00AA4276">
        <w:rPr>
          <w:rFonts w:ascii="Times New Roman" w:hAnsi="Times New Roman"/>
          <w:sz w:val="24"/>
          <w:szCs w:val="24"/>
          <w:lang w:eastAsia="nl-NL"/>
        </w:rPr>
        <w:t>verboden. Zij schijnt</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1 </w:t>
      </w:r>
      <w:r w:rsidRPr="00AA4276">
        <w:rPr>
          <w:rFonts w:ascii="Times New Roman" w:hAnsi="Times New Roman"/>
          <w:smallCaps/>
          <w:sz w:val="24"/>
          <w:szCs w:val="24"/>
          <w:lang w:eastAsia="nl-NL"/>
        </w:rPr>
        <w:t>Te Wat</w:t>
      </w:r>
      <w:r>
        <w:rPr>
          <w:rFonts w:ascii="Times New Roman" w:hAnsi="Times New Roman"/>
          <w:smallCaps/>
          <w:sz w:val="24"/>
          <w:szCs w:val="24"/>
          <w:lang w:eastAsia="nl-NL"/>
        </w:rPr>
        <w:t>er</w:t>
      </w:r>
      <w:r w:rsidRPr="00AA4276">
        <w:rPr>
          <w:rFonts w:ascii="Times New Roman" w:hAnsi="Times New Roman"/>
          <w:smallCaps/>
          <w:sz w:val="24"/>
          <w:szCs w:val="24"/>
          <w:lang w:eastAsia="nl-NL"/>
        </w:rPr>
        <w:t>, </w:t>
      </w:r>
      <w:r w:rsidRPr="00AA4276">
        <w:rPr>
          <w:rFonts w:ascii="Times New Roman" w:hAnsi="Times New Roman"/>
          <w:sz w:val="24"/>
          <w:szCs w:val="24"/>
          <w:lang w:eastAsia="nl-NL"/>
        </w:rPr>
        <w:t>bl. 10 enz.; uit </w:t>
      </w:r>
      <w:r w:rsidRPr="00AA4276">
        <w:rPr>
          <w:rFonts w:ascii="Times New Roman" w:hAnsi="Times New Roman"/>
          <w:iCs/>
          <w:sz w:val="24"/>
          <w:szCs w:val="24"/>
          <w:lang w:eastAsia="nl-NL"/>
        </w:rPr>
        <w:t>het Register Crimineel der stad Middelburg, </w:t>
      </w:r>
      <w:r w:rsidRPr="00AA4276">
        <w:rPr>
          <w:rFonts w:ascii="Times New Roman" w:hAnsi="Times New Roman"/>
          <w:sz w:val="24"/>
          <w:szCs w:val="24"/>
          <w:lang w:eastAsia="nl-NL"/>
        </w:rPr>
        <w:t>van 1936—1585.</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'Br</w:t>
      </w:r>
      <w:r>
        <w:rPr>
          <w:rFonts w:ascii="Times New Roman" w:hAnsi="Times New Roman"/>
          <w:sz w:val="24"/>
          <w:szCs w:val="24"/>
          <w:lang w:eastAsia="nl-NL"/>
        </w:rPr>
        <w:t>and Hist</w:t>
      </w:r>
      <w:r w:rsidRPr="00AA4276">
        <w:rPr>
          <w:rFonts w:ascii="Times New Roman" w:hAnsi="Times New Roman"/>
          <w:iCs/>
          <w:sz w:val="24"/>
          <w:szCs w:val="24"/>
          <w:lang w:eastAsia="nl-NL"/>
        </w:rPr>
        <w:t>. der Reformatie. </w:t>
      </w:r>
      <w:r w:rsidRPr="00AA4276">
        <w:rPr>
          <w:rFonts w:ascii="Times New Roman" w:hAnsi="Times New Roman"/>
          <w:sz w:val="24"/>
          <w:szCs w:val="24"/>
          <w:lang w:eastAsia="nl-NL"/>
        </w:rPr>
        <w:t xml:space="preserve">Dl. I, bl. 133, waar hij zegt, </w:t>
      </w:r>
      <w:r>
        <w:rPr>
          <w:rFonts w:ascii="Times New Roman" w:hAnsi="Times New Roman"/>
          <w:sz w:val="24"/>
          <w:szCs w:val="24"/>
          <w:lang w:eastAsia="nl-NL"/>
        </w:rPr>
        <w:t>d</w:t>
      </w:r>
      <w:r w:rsidRPr="00AA4276">
        <w:rPr>
          <w:rFonts w:ascii="Times New Roman" w:hAnsi="Times New Roman"/>
          <w:sz w:val="24"/>
          <w:szCs w:val="24"/>
          <w:lang w:eastAsia="nl-NL"/>
        </w:rPr>
        <w:t xml:space="preserve">at deze wel onder </w:t>
      </w:r>
      <w:r>
        <w:rPr>
          <w:rFonts w:ascii="Times New Roman" w:hAnsi="Times New Roman"/>
          <w:sz w:val="24"/>
          <w:szCs w:val="24"/>
          <w:lang w:eastAsia="nl-NL"/>
        </w:rPr>
        <w:t>d</w:t>
      </w:r>
      <w:r w:rsidRPr="00AA4276">
        <w:rPr>
          <w:rFonts w:ascii="Times New Roman" w:hAnsi="Times New Roman"/>
          <w:sz w:val="24"/>
          <w:szCs w:val="24"/>
          <w:lang w:eastAsia="nl-NL"/>
        </w:rPr>
        <w:t xml:space="preserve">e martelaren </w:t>
      </w:r>
      <w:r>
        <w:rPr>
          <w:rFonts w:ascii="Times New Roman" w:hAnsi="Times New Roman"/>
          <w:sz w:val="24"/>
          <w:szCs w:val="24"/>
          <w:lang w:eastAsia="nl-NL"/>
        </w:rPr>
        <w:t>d</w:t>
      </w:r>
      <w:r w:rsidRPr="00AA4276">
        <w:rPr>
          <w:rFonts w:ascii="Times New Roman" w:hAnsi="Times New Roman"/>
          <w:sz w:val="24"/>
          <w:szCs w:val="24"/>
          <w:lang w:eastAsia="nl-NL"/>
        </w:rPr>
        <w:t>er Doopsgezinden werden gesteld, maa</w:t>
      </w:r>
      <w:r>
        <w:rPr>
          <w:rFonts w:ascii="Times New Roman" w:hAnsi="Times New Roman"/>
          <w:sz w:val="24"/>
          <w:szCs w:val="24"/>
          <w:lang w:eastAsia="nl-NL"/>
        </w:rPr>
        <w:t>r</w:t>
      </w:r>
      <w:r w:rsidRPr="00AA4276">
        <w:rPr>
          <w:rFonts w:ascii="Times New Roman" w:hAnsi="Times New Roman"/>
          <w:sz w:val="24"/>
          <w:szCs w:val="24"/>
          <w:lang w:eastAsia="nl-NL"/>
        </w:rPr>
        <w:t xml:space="preserve"> zonder genoegzame kennis van zaken, Jaar sommigen vó</w:t>
      </w:r>
      <w:r>
        <w:rPr>
          <w:rFonts w:ascii="Times New Roman" w:hAnsi="Times New Roman"/>
          <w:sz w:val="24"/>
          <w:szCs w:val="24"/>
          <w:lang w:eastAsia="nl-NL"/>
        </w:rPr>
        <w:t xml:space="preserve">ór </w:t>
      </w:r>
      <w:r w:rsidRPr="00AA4276">
        <w:rPr>
          <w:rFonts w:ascii="Times New Roman" w:hAnsi="Times New Roman"/>
          <w:sz w:val="24"/>
          <w:szCs w:val="24"/>
          <w:lang w:eastAsia="nl-NL"/>
        </w:rPr>
        <w:t xml:space="preserve">hunnen </w:t>
      </w:r>
      <w:r>
        <w:rPr>
          <w:rFonts w:ascii="Times New Roman" w:hAnsi="Times New Roman"/>
          <w:sz w:val="24"/>
          <w:szCs w:val="24"/>
          <w:lang w:eastAsia="nl-NL"/>
        </w:rPr>
        <w:t>dood</w:t>
      </w:r>
      <w:r w:rsidRPr="00AA4276">
        <w:rPr>
          <w:rFonts w:ascii="Times New Roman" w:hAnsi="Times New Roman"/>
          <w:sz w:val="24"/>
          <w:szCs w:val="24"/>
          <w:lang w:eastAsia="nl-NL"/>
        </w:rPr>
        <w:t xml:space="preserve"> geheel andere dingen openbaarden.</w:t>
      </w: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hem echter niet gehoorzaamd te hebben, en werd daarom in ditzelfde jaar met het zwaard ge</w:t>
      </w:r>
      <w:r>
        <w:rPr>
          <w:rFonts w:ascii="Times New Roman" w:hAnsi="Times New Roman"/>
          <w:sz w:val="24"/>
          <w:szCs w:val="24"/>
          <w:lang w:eastAsia="nl-NL"/>
        </w:rPr>
        <w:t>recht</w:t>
      </w:r>
      <w:r w:rsidRPr="00AA4276">
        <w:rPr>
          <w:rFonts w:ascii="Times New Roman" w:hAnsi="Times New Roman"/>
          <w:sz w:val="24"/>
          <w:szCs w:val="24"/>
          <w:lang w:eastAsia="nl-NL"/>
        </w:rPr>
        <w:t>-, terwijl hij zelf voor de tijd van 50 jaren werd gebannen</w:t>
      </w:r>
      <w:r>
        <w:rPr>
          <w:rFonts w:ascii="Times New Roman" w:hAnsi="Times New Roman"/>
          <w:sz w:val="24"/>
          <w:szCs w:val="24"/>
          <w:lang w:eastAsia="nl-NL"/>
        </w:rPr>
        <w:t>,</w:t>
      </w:r>
      <w:r w:rsidRPr="00AA4276">
        <w:rPr>
          <w:rFonts w:ascii="Times New Roman" w:hAnsi="Times New Roman"/>
          <w:sz w:val="24"/>
          <w:szCs w:val="24"/>
          <w:lang w:eastAsia="nl-NL"/>
        </w:rPr>
        <w:t xml:space="preserve"> omdat hij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had geherbergd, zonder ze aan te brengen bij de Officier. Om deze zelfde reden werd ook </w:t>
      </w:r>
      <w:r w:rsidRPr="00AA4276">
        <w:rPr>
          <w:rFonts w:ascii="Times New Roman" w:hAnsi="Times New Roman"/>
          <w:smallCaps/>
          <w:sz w:val="24"/>
          <w:szCs w:val="24"/>
          <w:lang w:eastAsia="nl-NL"/>
        </w:rPr>
        <w:t>Jeronimus Jan</w:t>
      </w:r>
      <w:r>
        <w:rPr>
          <w:rFonts w:ascii="Times New Roman" w:hAnsi="Times New Roman"/>
          <w:smallCaps/>
          <w:sz w:val="24"/>
          <w:szCs w:val="24"/>
          <w:lang w:eastAsia="nl-NL"/>
        </w:rPr>
        <w:t>s z</w:t>
      </w:r>
      <w:r w:rsidRPr="00AA4276">
        <w:rPr>
          <w:rFonts w:ascii="Times New Roman" w:hAnsi="Times New Roman"/>
          <w:smallCaps/>
          <w:sz w:val="24"/>
          <w:szCs w:val="24"/>
          <w:lang w:eastAsia="nl-NL"/>
        </w:rPr>
        <w:t>. </w:t>
      </w:r>
      <w:r w:rsidRPr="00AA4276">
        <w:rPr>
          <w:rFonts w:ascii="Times New Roman" w:hAnsi="Times New Roman"/>
          <w:sz w:val="24"/>
          <w:szCs w:val="24"/>
          <w:lang w:eastAsia="nl-NL"/>
        </w:rPr>
        <w:t>geg</w:t>
      </w:r>
      <w:r>
        <w:rPr>
          <w:rFonts w:ascii="Times New Roman" w:hAnsi="Times New Roman"/>
          <w:sz w:val="24"/>
          <w:szCs w:val="24"/>
          <w:lang w:eastAsia="nl-NL"/>
        </w:rPr>
        <w:t>ese</w:t>
      </w:r>
      <w:r w:rsidRPr="00AA4276">
        <w:rPr>
          <w:rFonts w:ascii="Times New Roman" w:hAnsi="Times New Roman"/>
          <w:sz w:val="24"/>
          <w:szCs w:val="24"/>
          <w:lang w:eastAsia="nl-NL"/>
        </w:rPr>
        <w:t>ld en verbannen</w:t>
      </w:r>
    </w:p>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Gelijk </w:t>
      </w:r>
      <w:r w:rsidRPr="00AA4276">
        <w:rPr>
          <w:rFonts w:ascii="Times New Roman" w:hAnsi="Times New Roman"/>
          <w:iCs/>
          <w:sz w:val="24"/>
          <w:szCs w:val="24"/>
          <w:lang w:eastAsia="nl-NL"/>
        </w:rPr>
        <w:t>er </w:t>
      </w:r>
      <w:r w:rsidRPr="00AA4276">
        <w:rPr>
          <w:rFonts w:ascii="Times New Roman" w:hAnsi="Times New Roman"/>
          <w:sz w:val="24"/>
          <w:szCs w:val="24"/>
          <w:lang w:eastAsia="nl-NL"/>
        </w:rPr>
        <w:t>nooit een tijd is geweest, dat de Doopsgezinden vele gemeenten in de provinciën </w:t>
      </w:r>
      <w:r w:rsidRPr="00AA4276">
        <w:rPr>
          <w:rFonts w:ascii="Times New Roman" w:hAnsi="Times New Roman"/>
          <w:iCs/>
          <w:sz w:val="24"/>
          <w:szCs w:val="24"/>
          <w:lang w:eastAsia="nl-NL"/>
        </w:rPr>
        <w:t>Utrecht </w:t>
      </w:r>
      <w:r w:rsidRPr="00AA4276">
        <w:rPr>
          <w:rFonts w:ascii="Times New Roman" w:hAnsi="Times New Roman"/>
          <w:sz w:val="24"/>
          <w:szCs w:val="24"/>
          <w:lang w:eastAsia="nl-NL"/>
        </w:rPr>
        <w:t>en </w:t>
      </w:r>
      <w:r w:rsidRPr="00AA4276">
        <w:rPr>
          <w:rFonts w:ascii="Times New Roman" w:hAnsi="Times New Roman"/>
          <w:iCs/>
          <w:sz w:val="24"/>
          <w:szCs w:val="24"/>
          <w:lang w:eastAsia="nl-NL"/>
        </w:rPr>
        <w:t>Gelderland </w:t>
      </w:r>
      <w:r w:rsidRPr="00AA4276">
        <w:rPr>
          <w:rFonts w:ascii="Times New Roman" w:hAnsi="Times New Roman"/>
          <w:sz w:val="24"/>
          <w:szCs w:val="24"/>
          <w:lang w:eastAsia="nl-NL"/>
        </w:rPr>
        <w:t>hebben geteld, zo vinden wij ze daar evenmin tijdens derzelver opkomst, vóór </w:t>
      </w:r>
      <w:r w:rsidRPr="00AA4276">
        <w:rPr>
          <w:rFonts w:ascii="Times New Roman" w:hAnsi="Times New Roman"/>
          <w:smallCaps/>
          <w:sz w:val="24"/>
          <w:szCs w:val="24"/>
          <w:lang w:eastAsia="nl-NL"/>
        </w:rPr>
        <w:t>Menno. </w:t>
      </w:r>
      <w:r w:rsidRPr="00AA4276">
        <w:rPr>
          <w:rFonts w:ascii="Times New Roman" w:hAnsi="Times New Roman"/>
          <w:sz w:val="24"/>
          <w:szCs w:val="24"/>
          <w:lang w:eastAsia="nl-NL"/>
        </w:rPr>
        <w:t>Van Utrecht hebben wij, in 1535, iemand te Amsterdam zien martelen, zo als ook</w:t>
      </w:r>
      <w:r>
        <w:rPr>
          <w:rFonts w:ascii="Times New Roman" w:hAnsi="Times New Roman"/>
          <w:sz w:val="24"/>
          <w:szCs w:val="24"/>
          <w:lang w:eastAsia="nl-NL"/>
        </w:rPr>
        <w:t xml:space="preserve"> een </w:t>
      </w:r>
      <w:r w:rsidRPr="00AA4276">
        <w:rPr>
          <w:rFonts w:ascii="Times New Roman" w:hAnsi="Times New Roman"/>
          <w:sz w:val="24"/>
          <w:szCs w:val="24"/>
          <w:lang w:eastAsia="nl-NL"/>
        </w:rPr>
        <w:t>van Zutphen afkomstig. Te Benschop (in het Utrechtse) schijnen er meer geweest te zijn-, want wij hebben vandaar in de bovenstaande Amster</w:t>
      </w:r>
      <w:r>
        <w:rPr>
          <w:rFonts w:ascii="Times New Roman" w:hAnsi="Times New Roman"/>
          <w:sz w:val="24"/>
          <w:szCs w:val="24"/>
          <w:lang w:eastAsia="nl-NL"/>
        </w:rPr>
        <w:t>dams</w:t>
      </w:r>
      <w:r w:rsidRPr="00AA4276">
        <w:rPr>
          <w:rFonts w:ascii="Times New Roman" w:hAnsi="Times New Roman"/>
          <w:sz w:val="24"/>
          <w:szCs w:val="24"/>
          <w:lang w:eastAsia="nl-NL"/>
        </w:rPr>
        <w:t>e lijst vier martelaressen, terwijl </w:t>
      </w:r>
      <w:r w:rsidRPr="00AA4276">
        <w:rPr>
          <w:rFonts w:ascii="Times New Roman" w:hAnsi="Times New Roman"/>
          <w:smallCaps/>
          <w:sz w:val="24"/>
          <w:szCs w:val="24"/>
          <w:lang w:eastAsia="nl-NL"/>
        </w:rPr>
        <w:t>Gebrit </w:t>
      </w:r>
      <w:r w:rsidRPr="00AA4276">
        <w:rPr>
          <w:rFonts w:ascii="Times New Roman" w:hAnsi="Times New Roman"/>
          <w:sz w:val="24"/>
          <w:szCs w:val="24"/>
          <w:lang w:eastAsia="nl-NL"/>
        </w:rPr>
        <w:t>van </w:t>
      </w:r>
      <w:r w:rsidRPr="00AA4276">
        <w:rPr>
          <w:rFonts w:ascii="Times New Roman" w:hAnsi="Times New Roman"/>
          <w:iCs/>
          <w:sz w:val="24"/>
          <w:szCs w:val="24"/>
          <w:lang w:eastAsia="nl-NL"/>
        </w:rPr>
        <w:t>Benschop </w:t>
      </w:r>
      <w:r w:rsidRPr="00AA4276">
        <w:rPr>
          <w:rFonts w:ascii="Times New Roman" w:hAnsi="Times New Roman"/>
          <w:sz w:val="24"/>
          <w:szCs w:val="24"/>
          <w:lang w:eastAsia="nl-NL"/>
        </w:rPr>
        <w:t xml:space="preserve">een leraar en </w:t>
      </w:r>
      <w:r>
        <w:rPr>
          <w:rFonts w:ascii="Times New Roman" w:hAnsi="Times New Roman"/>
          <w:sz w:val="24"/>
          <w:szCs w:val="24"/>
          <w:lang w:eastAsia="nl-NL"/>
        </w:rPr>
        <w:t>Doper</w:t>
      </w:r>
      <w:r w:rsidRPr="00AA4276">
        <w:rPr>
          <w:rFonts w:ascii="Times New Roman" w:hAnsi="Times New Roman"/>
          <w:sz w:val="24"/>
          <w:szCs w:val="24"/>
          <w:lang w:eastAsia="nl-NL"/>
        </w:rPr>
        <w:t xml:space="preserve"> bij het genootschap was. Op de grote vergadering te </w:t>
      </w:r>
      <w:r w:rsidRPr="00AA4276">
        <w:rPr>
          <w:rFonts w:ascii="Times New Roman" w:hAnsi="Times New Roman"/>
          <w:iCs/>
          <w:sz w:val="24"/>
          <w:szCs w:val="24"/>
          <w:lang w:eastAsia="nl-NL"/>
        </w:rPr>
        <w:t>Boekholt, </w:t>
      </w:r>
      <w:r w:rsidRPr="00AA4276">
        <w:rPr>
          <w:rFonts w:ascii="Times New Roman" w:hAnsi="Times New Roman"/>
          <w:sz w:val="24"/>
          <w:szCs w:val="24"/>
          <w:lang w:eastAsia="nl-NL"/>
        </w:rPr>
        <w:t>in Augustus 4 53G gehouden, waren ook tegenwoordig </w:t>
      </w:r>
      <w:r w:rsidRPr="00AA4276">
        <w:rPr>
          <w:rFonts w:ascii="Times New Roman" w:hAnsi="Times New Roman"/>
          <w:smallCaps/>
          <w:sz w:val="24"/>
          <w:szCs w:val="24"/>
          <w:lang w:eastAsia="nl-NL"/>
        </w:rPr>
        <w:t>Joannes </w:t>
      </w:r>
      <w:r w:rsidRPr="00AA4276">
        <w:rPr>
          <w:rFonts w:ascii="Times New Roman" w:hAnsi="Times New Roman"/>
          <w:sz w:val="24"/>
          <w:szCs w:val="24"/>
          <w:lang w:eastAsia="nl-NL"/>
        </w:rPr>
        <w:t>van </w:t>
      </w:r>
      <w:r w:rsidRPr="00AA4276">
        <w:rPr>
          <w:rFonts w:ascii="Times New Roman" w:hAnsi="Times New Roman"/>
          <w:iCs/>
          <w:sz w:val="24"/>
          <w:szCs w:val="24"/>
          <w:lang w:eastAsia="nl-NL"/>
        </w:rPr>
        <w:t>Utrecht </w:t>
      </w:r>
      <w:r w:rsidRPr="00AA4276">
        <w:rPr>
          <w:rFonts w:ascii="Times New Roman" w:hAnsi="Times New Roman"/>
          <w:sz w:val="24"/>
          <w:szCs w:val="24"/>
          <w:lang w:eastAsia="nl-NL"/>
        </w:rPr>
        <w:t>(misschien dezelfde als</w:t>
      </w:r>
      <w:r>
        <w:rPr>
          <w:rFonts w:ascii="Times New Roman" w:hAnsi="Times New Roman"/>
          <w:sz w:val="24"/>
          <w:szCs w:val="24"/>
          <w:lang w:eastAsia="nl-NL"/>
        </w:rPr>
        <w:t xml:space="preserve"> Jan </w:t>
      </w:r>
      <w:r w:rsidRPr="00AA4276">
        <w:rPr>
          <w:rFonts w:ascii="Times New Roman" w:hAnsi="Times New Roman"/>
          <w:sz w:val="24"/>
          <w:szCs w:val="24"/>
          <w:lang w:eastAsia="nl-NL"/>
        </w:rPr>
        <w:t>van </w:t>
      </w:r>
      <w:r w:rsidRPr="00AA4276">
        <w:rPr>
          <w:rFonts w:ascii="Times New Roman" w:hAnsi="Times New Roman"/>
          <w:iCs/>
          <w:sz w:val="24"/>
          <w:szCs w:val="24"/>
          <w:lang w:eastAsia="nl-NL"/>
        </w:rPr>
        <w:t>Tricht, </w:t>
      </w:r>
      <w:r w:rsidRPr="00AA4276">
        <w:rPr>
          <w:rFonts w:ascii="Times New Roman" w:hAnsi="Times New Roman"/>
          <w:sz w:val="24"/>
          <w:szCs w:val="24"/>
          <w:lang w:eastAsia="nl-NL"/>
        </w:rPr>
        <w:t>later een hoofd der Waterlanders) en </w:t>
      </w:r>
      <w:r w:rsidRPr="00AA4276">
        <w:rPr>
          <w:rFonts w:ascii="Times New Roman" w:hAnsi="Times New Roman"/>
          <w:smallCaps/>
          <w:sz w:val="24"/>
          <w:szCs w:val="24"/>
          <w:lang w:eastAsia="nl-NL"/>
        </w:rPr>
        <w:t>Ciirisstoffel </w:t>
      </w:r>
      <w:r w:rsidRPr="00AA4276">
        <w:rPr>
          <w:rFonts w:ascii="Times New Roman" w:hAnsi="Times New Roman"/>
          <w:sz w:val="24"/>
          <w:szCs w:val="24"/>
          <w:lang w:eastAsia="nl-NL"/>
        </w:rPr>
        <w:t>en </w:t>
      </w:r>
      <w:r w:rsidRPr="00AA4276">
        <w:rPr>
          <w:rFonts w:ascii="Times New Roman" w:hAnsi="Times New Roman"/>
          <w:smallCaps/>
          <w:sz w:val="24"/>
          <w:szCs w:val="24"/>
          <w:lang w:eastAsia="nl-NL"/>
        </w:rPr>
        <w:t>Hendbik </w:t>
      </w:r>
      <w:r w:rsidRPr="00AA4276">
        <w:rPr>
          <w:rFonts w:ascii="Times New Roman" w:hAnsi="Times New Roman"/>
          <w:sz w:val="24"/>
          <w:szCs w:val="24"/>
          <w:lang w:eastAsia="nl-NL"/>
        </w:rPr>
        <w:t>van </w:t>
      </w:r>
      <w:r w:rsidRPr="00AA4276">
        <w:rPr>
          <w:rFonts w:ascii="Times New Roman" w:hAnsi="Times New Roman"/>
          <w:iCs/>
          <w:sz w:val="24"/>
          <w:szCs w:val="24"/>
          <w:lang w:eastAsia="nl-NL"/>
        </w:rPr>
        <w:t>Zutphen</w:t>
      </w:r>
      <w:r w:rsidRPr="00AA4276">
        <w:rPr>
          <w:rFonts w:ascii="Times New Roman" w:hAnsi="Times New Roman"/>
          <w:sz w:val="24"/>
          <w:szCs w:val="24"/>
          <w:lang w:eastAsia="nl-NL"/>
        </w:rPr>
        <w:t>, van welke</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1 </w:t>
      </w:r>
      <w:r w:rsidRPr="00AA4276">
        <w:rPr>
          <w:rFonts w:ascii="Times New Roman" w:hAnsi="Times New Roman"/>
          <w:smallCaps/>
          <w:sz w:val="24"/>
          <w:szCs w:val="24"/>
          <w:lang w:eastAsia="nl-NL"/>
        </w:rPr>
        <w:t>Te Water, </w:t>
      </w:r>
      <w:r w:rsidRPr="00AA4276">
        <w:rPr>
          <w:rFonts w:ascii="Times New Roman" w:hAnsi="Times New Roman"/>
          <w:sz w:val="24"/>
          <w:szCs w:val="24"/>
          <w:lang w:eastAsia="nl-NL"/>
        </w:rPr>
        <w:t xml:space="preserve">bl. 14. — Over die verwarring van </w:t>
      </w:r>
      <w:r>
        <w:rPr>
          <w:rFonts w:ascii="Times New Roman" w:hAnsi="Times New Roman"/>
          <w:sz w:val="24"/>
          <w:szCs w:val="24"/>
          <w:lang w:eastAsia="nl-NL"/>
        </w:rPr>
        <w:t>d</w:t>
      </w:r>
      <w:r w:rsidRPr="00AA4276">
        <w:rPr>
          <w:rFonts w:ascii="Times New Roman" w:hAnsi="Times New Roman"/>
          <w:sz w:val="24"/>
          <w:szCs w:val="24"/>
          <w:lang w:eastAsia="nl-NL"/>
        </w:rPr>
        <w:t xml:space="preserve">e Doopsgezinden niet de </w:t>
      </w:r>
      <w:r w:rsidR="00850487" w:rsidRPr="00AA4276">
        <w:rPr>
          <w:rFonts w:ascii="Times New Roman" w:hAnsi="Times New Roman"/>
          <w:sz w:val="24"/>
          <w:szCs w:val="24"/>
          <w:lang w:eastAsia="nl-NL"/>
        </w:rPr>
        <w:t>Luthersen</w:t>
      </w:r>
      <w:r w:rsidRPr="00AA4276">
        <w:rPr>
          <w:rFonts w:ascii="Times New Roman" w:hAnsi="Times New Roman"/>
          <w:sz w:val="24"/>
          <w:szCs w:val="24"/>
          <w:lang w:eastAsia="nl-NL"/>
        </w:rPr>
        <w:t>, zie men het </w:t>
      </w:r>
      <w:r w:rsidRPr="00AA4276">
        <w:rPr>
          <w:rFonts w:ascii="Times New Roman" w:hAnsi="Times New Roman"/>
          <w:iCs/>
          <w:sz w:val="24"/>
          <w:szCs w:val="24"/>
          <w:lang w:eastAsia="nl-NL"/>
        </w:rPr>
        <w:t>Geschiedk. onderzoek naar de Wald</w:t>
      </w:r>
      <w:r>
        <w:rPr>
          <w:rFonts w:ascii="Times New Roman" w:hAnsi="Times New Roman"/>
          <w:iCs/>
          <w:sz w:val="24"/>
          <w:szCs w:val="24"/>
          <w:lang w:eastAsia="nl-NL"/>
        </w:rPr>
        <w:t>e</w:t>
      </w:r>
      <w:r w:rsidRPr="00AA4276">
        <w:rPr>
          <w:rFonts w:ascii="Times New Roman" w:hAnsi="Times New Roman"/>
          <w:iCs/>
          <w:sz w:val="24"/>
          <w:szCs w:val="24"/>
          <w:lang w:eastAsia="nl-NL"/>
        </w:rPr>
        <w:t>nzisch</w:t>
      </w:r>
      <w:r>
        <w:rPr>
          <w:rFonts w:ascii="Times New Roman" w:hAnsi="Times New Roman"/>
          <w:iCs/>
          <w:sz w:val="24"/>
          <w:szCs w:val="24"/>
          <w:lang w:eastAsia="nl-NL"/>
        </w:rPr>
        <w:t>e</w:t>
      </w:r>
      <w:r w:rsidRPr="00AA4276">
        <w:rPr>
          <w:rFonts w:ascii="Times New Roman" w:hAnsi="Times New Roman"/>
          <w:iCs/>
          <w:sz w:val="24"/>
          <w:szCs w:val="24"/>
          <w:lang w:eastAsia="nl-NL"/>
        </w:rPr>
        <w:t> oorsprong der Nederl. Doopsgez., </w:t>
      </w:r>
      <w:r w:rsidRPr="00AA4276">
        <w:rPr>
          <w:rFonts w:ascii="Times New Roman" w:hAnsi="Times New Roman"/>
          <w:sz w:val="24"/>
          <w:szCs w:val="24"/>
          <w:lang w:eastAsia="nl-NL"/>
        </w:rPr>
        <w:t>bl. 108— 111</w:t>
      </w:r>
      <w:r>
        <w:rPr>
          <w:rFonts w:ascii="Times New Roman" w:hAnsi="Times New Roman"/>
          <w:sz w:val="24"/>
          <w:szCs w:val="24"/>
          <w:lang w:eastAsia="nl-NL"/>
        </w:rPr>
        <w:t>. Zo</w:t>
      </w:r>
      <w:r w:rsidRPr="00AA4276">
        <w:rPr>
          <w:rFonts w:ascii="Times New Roman" w:hAnsi="Times New Roman"/>
          <w:sz w:val="24"/>
          <w:szCs w:val="24"/>
          <w:lang w:eastAsia="nl-NL"/>
        </w:rPr>
        <w:t xml:space="preserve"> zegt ook de </w:t>
      </w:r>
      <w:r w:rsidR="00850487">
        <w:rPr>
          <w:rFonts w:ascii="Times New Roman" w:hAnsi="Times New Roman"/>
          <w:sz w:val="24"/>
          <w:szCs w:val="24"/>
          <w:lang w:eastAsia="nl-NL"/>
        </w:rPr>
        <w:t>h</w:t>
      </w:r>
      <w:r w:rsidRPr="00AA4276">
        <w:rPr>
          <w:rFonts w:ascii="Times New Roman" w:hAnsi="Times New Roman"/>
          <w:sz w:val="24"/>
          <w:szCs w:val="24"/>
          <w:lang w:eastAsia="nl-NL"/>
        </w:rPr>
        <w:t>oogleraar </w:t>
      </w:r>
      <w:r w:rsidRPr="00AA4276">
        <w:rPr>
          <w:rFonts w:ascii="Times New Roman" w:hAnsi="Times New Roman"/>
          <w:smallCaps/>
          <w:sz w:val="24"/>
          <w:szCs w:val="24"/>
          <w:lang w:eastAsia="nl-NL"/>
        </w:rPr>
        <w:t>Domela </w:t>
      </w:r>
      <w:r w:rsidR="00850487">
        <w:rPr>
          <w:rFonts w:ascii="Times New Roman" w:hAnsi="Times New Roman"/>
          <w:smallCaps/>
          <w:sz w:val="24"/>
          <w:szCs w:val="24"/>
          <w:lang w:eastAsia="nl-NL"/>
        </w:rPr>
        <w:t>N</w:t>
      </w:r>
      <w:r w:rsidRPr="00AA4276">
        <w:rPr>
          <w:rFonts w:ascii="Times New Roman" w:hAnsi="Times New Roman"/>
          <w:smallCaps/>
          <w:sz w:val="24"/>
          <w:szCs w:val="24"/>
          <w:lang w:eastAsia="nl-NL"/>
        </w:rPr>
        <w:t>euwe</w:t>
      </w:r>
      <w:r w:rsidR="00850487">
        <w:rPr>
          <w:rFonts w:ascii="Times New Roman" w:hAnsi="Times New Roman"/>
          <w:smallCaps/>
          <w:sz w:val="24"/>
          <w:szCs w:val="24"/>
          <w:lang w:eastAsia="nl-NL"/>
        </w:rPr>
        <w:t>n</w:t>
      </w:r>
      <w:r w:rsidRPr="00AA4276">
        <w:rPr>
          <w:rFonts w:ascii="Times New Roman" w:hAnsi="Times New Roman"/>
          <w:smallCaps/>
          <w:sz w:val="24"/>
          <w:szCs w:val="24"/>
          <w:lang w:eastAsia="nl-NL"/>
        </w:rPr>
        <w:t>huis </w:t>
      </w:r>
      <w:r w:rsidRPr="00AA4276">
        <w:rPr>
          <w:rFonts w:ascii="Times New Roman" w:hAnsi="Times New Roman"/>
          <w:sz w:val="24"/>
          <w:szCs w:val="24"/>
          <w:lang w:eastAsia="nl-NL"/>
        </w:rPr>
        <w:t>te</w:t>
      </w:r>
      <w:r>
        <w:rPr>
          <w:rFonts w:ascii="Times New Roman" w:hAnsi="Times New Roman"/>
          <w:sz w:val="24"/>
          <w:szCs w:val="24"/>
          <w:lang w:eastAsia="nl-NL"/>
        </w:rPr>
        <w:t>recht</w:t>
      </w:r>
      <w:r w:rsidRPr="00AA4276">
        <w:rPr>
          <w:rFonts w:ascii="Times New Roman" w:hAnsi="Times New Roman"/>
          <w:sz w:val="24"/>
          <w:szCs w:val="24"/>
          <w:lang w:eastAsia="nl-NL"/>
        </w:rPr>
        <w:t xml:space="preserve"> in </w:t>
      </w:r>
      <w:r w:rsidRPr="00AA4276">
        <w:rPr>
          <w:rFonts w:ascii="Times New Roman" w:hAnsi="Times New Roman"/>
          <w:iCs/>
          <w:sz w:val="24"/>
          <w:szCs w:val="24"/>
          <w:lang w:eastAsia="nl-NL"/>
        </w:rPr>
        <w:t>Oratione de varia mulatione quant in palria noslra subtil ecclesia Luiherana, </w:t>
      </w:r>
      <w:r w:rsidRPr="00AA4276">
        <w:rPr>
          <w:rFonts w:ascii="Times New Roman" w:hAnsi="Times New Roman"/>
          <w:sz w:val="24"/>
          <w:szCs w:val="24"/>
          <w:lang w:eastAsia="nl-NL"/>
        </w:rPr>
        <w:t>pag. 6: oomnes, qui se opposuerunt ecclesiae Romano</w:t>
      </w:r>
      <w:r w:rsidR="00850487">
        <w:rPr>
          <w:rFonts w:ascii="Times New Roman" w:hAnsi="Times New Roman"/>
          <w:sz w:val="24"/>
          <w:szCs w:val="24"/>
          <w:lang w:eastAsia="nl-NL"/>
        </w:rPr>
        <w:t xml:space="preserve"> </w:t>
      </w:r>
      <w:r w:rsidRPr="00AA4276">
        <w:rPr>
          <w:rFonts w:ascii="Times New Roman" w:hAnsi="Times New Roman"/>
          <w:sz w:val="24"/>
          <w:szCs w:val="24"/>
          <w:lang w:eastAsia="nl-NL"/>
        </w:rPr>
        <w:t>Catbolicae, initio et habiti et nominati gunt </w:t>
      </w:r>
      <w:r w:rsidRPr="00AA4276">
        <w:rPr>
          <w:rFonts w:ascii="Times New Roman" w:hAnsi="Times New Roman"/>
          <w:smallCaps/>
          <w:sz w:val="24"/>
          <w:szCs w:val="24"/>
          <w:lang w:eastAsia="nl-NL"/>
        </w:rPr>
        <w:t>Lctberam, </w:t>
      </w:r>
      <w:r w:rsidRPr="00AA4276">
        <w:rPr>
          <w:rFonts w:ascii="Times New Roman" w:hAnsi="Times New Roman"/>
          <w:sz w:val="24"/>
          <w:szCs w:val="24"/>
          <w:lang w:eastAsia="nl-NL"/>
        </w:rPr>
        <w:t>deinde quoque </w:t>
      </w:r>
      <w:r w:rsidRPr="00AA4276">
        <w:rPr>
          <w:rFonts w:ascii="Times New Roman" w:hAnsi="Times New Roman"/>
          <w:smallCaps/>
          <w:sz w:val="24"/>
          <w:szCs w:val="24"/>
          <w:lang w:eastAsia="nl-NL"/>
        </w:rPr>
        <w:t>Anabaptistae."</w:t>
      </w:r>
      <w:r w:rsidRPr="00AA4276">
        <w:rPr>
          <w:rFonts w:ascii="Times New Roman" w:hAnsi="Times New Roman"/>
          <w:sz w:val="24"/>
          <w:szCs w:val="24"/>
          <w:lang w:eastAsia="nl-NL"/>
        </w:rPr>
        <w:t xml:space="preserve">— Over de verwarring met de </w:t>
      </w:r>
      <w:r>
        <w:rPr>
          <w:rFonts w:ascii="Times New Roman" w:hAnsi="Times New Roman"/>
          <w:sz w:val="24"/>
          <w:szCs w:val="24"/>
          <w:lang w:eastAsia="nl-NL"/>
        </w:rPr>
        <w:t>Wederdopers z</w:t>
      </w:r>
      <w:r w:rsidRPr="00AA4276">
        <w:rPr>
          <w:rFonts w:ascii="Times New Roman" w:hAnsi="Times New Roman"/>
          <w:sz w:val="24"/>
          <w:szCs w:val="24"/>
          <w:lang w:eastAsia="nl-NL"/>
        </w:rPr>
        <w:t>al ik beneden br</w:t>
      </w:r>
      <w:r>
        <w:rPr>
          <w:rFonts w:ascii="Times New Roman" w:hAnsi="Times New Roman"/>
          <w:sz w:val="24"/>
          <w:szCs w:val="24"/>
          <w:lang w:eastAsia="nl-NL"/>
        </w:rPr>
        <w:t>ede</w:t>
      </w:r>
      <w:r w:rsidRPr="00AA4276">
        <w:rPr>
          <w:rFonts w:ascii="Times New Roman" w:hAnsi="Times New Roman"/>
          <w:sz w:val="24"/>
          <w:szCs w:val="24"/>
          <w:lang w:eastAsia="nl-NL"/>
        </w:rPr>
        <w:t>r spreken.</w:t>
      </w:r>
    </w:p>
    <w:p w:rsidR="00476B86" w:rsidRPr="00AA427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 Maar te </w:t>
      </w:r>
      <w:r w:rsidRPr="00AA4276">
        <w:rPr>
          <w:rFonts w:ascii="Times New Roman" w:hAnsi="Times New Roman"/>
          <w:iCs/>
          <w:sz w:val="24"/>
          <w:szCs w:val="24"/>
          <w:lang w:eastAsia="nl-NL"/>
        </w:rPr>
        <w:t>Benschop </w:t>
      </w:r>
      <w:r w:rsidRPr="00AA4276">
        <w:rPr>
          <w:rFonts w:ascii="Times New Roman" w:hAnsi="Times New Roman"/>
          <w:sz w:val="24"/>
          <w:szCs w:val="24"/>
          <w:lang w:eastAsia="nl-NL"/>
        </w:rPr>
        <w:t xml:space="preserve">waren ook </w:t>
      </w:r>
      <w:r>
        <w:rPr>
          <w:rFonts w:ascii="Times New Roman" w:hAnsi="Times New Roman"/>
          <w:sz w:val="24"/>
          <w:szCs w:val="24"/>
          <w:lang w:eastAsia="nl-NL"/>
        </w:rPr>
        <w:t>Wederdopers</w:t>
      </w:r>
      <w:r w:rsidRPr="00AA4276">
        <w:rPr>
          <w:rFonts w:ascii="Times New Roman" w:hAnsi="Times New Roman"/>
          <w:sz w:val="24"/>
          <w:szCs w:val="24"/>
          <w:lang w:eastAsia="nl-NL"/>
        </w:rPr>
        <w:t xml:space="preserve"> van de onzuivere soort; </w:t>
      </w:r>
      <w:r w:rsidRPr="00AA4276">
        <w:rPr>
          <w:rFonts w:ascii="Times New Roman" w:hAnsi="Times New Roman"/>
          <w:smallCaps/>
          <w:sz w:val="24"/>
          <w:szCs w:val="24"/>
          <w:lang w:eastAsia="nl-NL"/>
        </w:rPr>
        <w:t>Wagenaar, </w:t>
      </w:r>
      <w:r w:rsidRPr="00AA4276">
        <w:rPr>
          <w:rFonts w:ascii="Times New Roman" w:hAnsi="Times New Roman"/>
          <w:iCs/>
          <w:sz w:val="24"/>
          <w:szCs w:val="24"/>
          <w:lang w:eastAsia="nl-NL"/>
        </w:rPr>
        <w:t>Amsterdam, </w:t>
      </w:r>
      <w:r w:rsidRPr="00AA4276">
        <w:rPr>
          <w:rFonts w:ascii="Times New Roman" w:hAnsi="Times New Roman"/>
          <w:sz w:val="24"/>
          <w:szCs w:val="24"/>
          <w:lang w:eastAsia="nl-NL"/>
        </w:rPr>
        <w:t>Dl. III, bl. 44.</w:t>
      </w:r>
    </w:p>
    <w:p w:rsidR="00850487" w:rsidRDefault="00850487"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ik echter niet weet, of' zij hun woonplaats juist te Zutphen en te Utrecht hadden. Als wij het gezag van </w:t>
      </w:r>
      <w:r w:rsidRPr="00AA4276">
        <w:rPr>
          <w:rFonts w:ascii="Times New Roman" w:hAnsi="Times New Roman"/>
          <w:smallCaps/>
          <w:sz w:val="24"/>
          <w:szCs w:val="24"/>
          <w:lang w:eastAsia="nl-NL"/>
        </w:rPr>
        <w:t>Blesdijk </w:t>
      </w:r>
      <w:r w:rsidRPr="00AA4276">
        <w:rPr>
          <w:rFonts w:ascii="Times New Roman" w:hAnsi="Times New Roman"/>
          <w:sz w:val="24"/>
          <w:szCs w:val="24"/>
          <w:lang w:eastAsia="nl-NL"/>
        </w:rPr>
        <w:t>volgen, dan wordt dit wel waarschijnlijk. Voor het overige schijnt de gezindheid te Zutphen, althans in 4599, meer liberaal geweest te zijn, dan ergens elders in Gelderland 4.</w:t>
      </w:r>
    </w:p>
    <w:bookmarkEnd w:id="20"/>
    <w:p w:rsidR="00476B86" w:rsidRPr="00AA4276" w:rsidRDefault="00476B86" w:rsidP="00476B86">
      <w:pPr>
        <w:shd w:val="clear" w:color="auto" w:fill="FFFFFF"/>
        <w:spacing w:line="240" w:lineRule="auto"/>
        <w:ind w:firstLine="240"/>
        <w:jc w:val="both"/>
        <w:rPr>
          <w:rFonts w:ascii="Times New Roman" w:hAnsi="Times New Roman"/>
          <w:sz w:val="24"/>
          <w:szCs w:val="24"/>
          <w:lang w:eastAsia="nl-NL"/>
        </w:rPr>
      </w:pPr>
      <w:r w:rsidRPr="00AA4276">
        <w:rPr>
          <w:rFonts w:ascii="Times New Roman" w:hAnsi="Times New Roman"/>
          <w:sz w:val="24"/>
          <w:szCs w:val="24"/>
          <w:lang w:eastAsia="nl-NL"/>
        </w:rPr>
        <w:t>Ik moet hier een ogenblik stilstaan bij de waarschijnlijke redenen</w:t>
      </w:r>
      <w:r>
        <w:rPr>
          <w:rFonts w:ascii="Times New Roman" w:hAnsi="Times New Roman"/>
          <w:sz w:val="24"/>
          <w:szCs w:val="24"/>
          <w:lang w:eastAsia="nl-NL"/>
        </w:rPr>
        <w:t xml:space="preserve"> </w:t>
      </w:r>
      <w:r w:rsidRPr="00AA4276">
        <w:rPr>
          <w:rFonts w:ascii="Times New Roman" w:hAnsi="Times New Roman"/>
          <w:sz w:val="24"/>
          <w:szCs w:val="24"/>
          <w:lang w:eastAsia="nl-NL"/>
        </w:rPr>
        <w:t>waarom wij van niet meer Doopsgezinden in </w:t>
      </w:r>
      <w:r w:rsidRPr="00AA4276">
        <w:rPr>
          <w:rFonts w:ascii="Times New Roman" w:hAnsi="Times New Roman"/>
          <w:iCs/>
          <w:sz w:val="24"/>
          <w:szCs w:val="24"/>
          <w:lang w:eastAsia="nl-NL"/>
        </w:rPr>
        <w:t>Utre</w:t>
      </w:r>
      <w:r>
        <w:rPr>
          <w:rFonts w:ascii="Times New Roman" w:hAnsi="Times New Roman"/>
          <w:iCs/>
          <w:sz w:val="24"/>
          <w:szCs w:val="24"/>
          <w:lang w:eastAsia="nl-NL"/>
        </w:rPr>
        <w:t>ch</w:t>
      </w:r>
      <w:r w:rsidRPr="00AA4276">
        <w:rPr>
          <w:rFonts w:ascii="Times New Roman" w:hAnsi="Times New Roman"/>
          <w:iCs/>
          <w:sz w:val="24"/>
          <w:szCs w:val="24"/>
          <w:lang w:eastAsia="nl-NL"/>
        </w:rPr>
        <w:t>t </w:t>
      </w:r>
      <w:r w:rsidRPr="00AA4276">
        <w:rPr>
          <w:rFonts w:ascii="Times New Roman" w:hAnsi="Times New Roman"/>
          <w:sz w:val="24"/>
          <w:szCs w:val="24"/>
          <w:lang w:eastAsia="nl-NL"/>
        </w:rPr>
        <w:t>h</w:t>
      </w:r>
      <w:r>
        <w:rPr>
          <w:rFonts w:ascii="Times New Roman" w:hAnsi="Times New Roman"/>
          <w:sz w:val="24"/>
          <w:szCs w:val="24"/>
          <w:lang w:eastAsia="nl-NL"/>
        </w:rPr>
        <w:t>ore</w:t>
      </w:r>
      <w:r w:rsidRPr="00AA4276">
        <w:rPr>
          <w:rFonts w:ascii="Times New Roman" w:hAnsi="Times New Roman"/>
          <w:sz w:val="24"/>
          <w:szCs w:val="24"/>
          <w:lang w:eastAsia="nl-NL"/>
        </w:rPr>
        <w:t>n. Het kan ligt zijn, dat de nabijheid van de bisschops-zetel werd ont</w:t>
      </w:r>
      <w:r>
        <w:rPr>
          <w:rFonts w:ascii="Times New Roman" w:hAnsi="Times New Roman"/>
          <w:sz w:val="24"/>
          <w:szCs w:val="24"/>
          <w:lang w:eastAsia="nl-NL"/>
        </w:rPr>
        <w:t>vlucht</w:t>
      </w:r>
      <w:r w:rsidRPr="00AA4276">
        <w:rPr>
          <w:rFonts w:ascii="Times New Roman" w:hAnsi="Times New Roman"/>
          <w:sz w:val="24"/>
          <w:szCs w:val="24"/>
          <w:lang w:eastAsia="nl-NL"/>
        </w:rPr>
        <w:t>; ofschoon de toenmalige bisschoppen weinig gezag hadden. Want de bisschop </w:t>
      </w:r>
      <w:r w:rsidRPr="00AA4276">
        <w:rPr>
          <w:rFonts w:ascii="Times New Roman" w:hAnsi="Times New Roman"/>
          <w:smallCaps/>
          <w:sz w:val="24"/>
          <w:szCs w:val="24"/>
          <w:lang w:eastAsia="nl-NL"/>
        </w:rPr>
        <w:t>Willem </w:t>
      </w:r>
      <w:r w:rsidRPr="00AA4276">
        <w:rPr>
          <w:rFonts w:ascii="Times New Roman" w:hAnsi="Times New Roman"/>
          <w:sz w:val="24"/>
          <w:szCs w:val="24"/>
          <w:lang w:eastAsia="nl-NL"/>
        </w:rPr>
        <w:t>III (van 1529—1534) bleef te </w:t>
      </w:r>
      <w:r w:rsidRPr="00AA4276">
        <w:rPr>
          <w:rFonts w:ascii="Times New Roman" w:hAnsi="Times New Roman"/>
          <w:iCs/>
          <w:sz w:val="24"/>
          <w:szCs w:val="24"/>
          <w:lang w:eastAsia="nl-NL"/>
        </w:rPr>
        <w:t>Rome</w:t>
      </w:r>
      <w:r w:rsidRPr="00AA4276">
        <w:rPr>
          <w:rFonts w:ascii="Times New Roman" w:hAnsi="Times New Roman"/>
          <w:sz w:val="24"/>
          <w:szCs w:val="24"/>
          <w:lang w:eastAsia="nl-NL"/>
        </w:rPr>
        <w:t>, en kwam geen enkele reis naar Utrecht omzien-, toen verliep de tijd tot 1536, eer men in </w:t>
      </w:r>
      <w:r w:rsidRPr="00AA4276">
        <w:rPr>
          <w:rFonts w:ascii="Times New Roman" w:hAnsi="Times New Roman"/>
          <w:smallCaps/>
          <w:sz w:val="24"/>
          <w:szCs w:val="24"/>
          <w:lang w:eastAsia="nl-NL"/>
        </w:rPr>
        <w:t>GeOrgios </w:t>
      </w:r>
      <w:r w:rsidRPr="00AA4276">
        <w:rPr>
          <w:rFonts w:ascii="Times New Roman" w:hAnsi="Times New Roman"/>
          <w:sz w:val="24"/>
          <w:szCs w:val="24"/>
          <w:lang w:eastAsia="nl-NL"/>
        </w:rPr>
        <w:t>van </w:t>
      </w:r>
      <w:r w:rsidRPr="00AA4276">
        <w:rPr>
          <w:rFonts w:ascii="Times New Roman" w:hAnsi="Times New Roman"/>
          <w:iCs/>
          <w:sz w:val="24"/>
          <w:szCs w:val="24"/>
          <w:lang w:eastAsia="nl-NL"/>
        </w:rPr>
        <w:t>Egmond </w:t>
      </w:r>
      <w:r w:rsidRPr="00AA4276">
        <w:rPr>
          <w:rFonts w:ascii="Times New Roman" w:hAnsi="Times New Roman"/>
          <w:sz w:val="24"/>
          <w:szCs w:val="24"/>
          <w:lang w:eastAsia="nl-NL"/>
        </w:rPr>
        <w:t>een nieuwen bisschop vond. Een besluit van keizer </w:t>
      </w:r>
      <w:r w:rsidR="00BE51B4">
        <w:rPr>
          <w:rFonts w:ascii="Times New Roman" w:hAnsi="Times New Roman"/>
          <w:smallCaps/>
          <w:sz w:val="24"/>
          <w:szCs w:val="24"/>
          <w:lang w:eastAsia="nl-NL"/>
        </w:rPr>
        <w:t>K</w:t>
      </w:r>
      <w:r w:rsidRPr="00AA4276">
        <w:rPr>
          <w:rFonts w:ascii="Times New Roman" w:hAnsi="Times New Roman"/>
          <w:smallCaps/>
          <w:sz w:val="24"/>
          <w:szCs w:val="24"/>
          <w:lang w:eastAsia="nl-NL"/>
        </w:rPr>
        <w:t>a</w:t>
      </w:r>
      <w:r w:rsidR="00850487">
        <w:rPr>
          <w:rFonts w:ascii="Times New Roman" w:hAnsi="Times New Roman"/>
          <w:smallCaps/>
          <w:sz w:val="24"/>
          <w:szCs w:val="24"/>
          <w:lang w:eastAsia="nl-NL"/>
        </w:rPr>
        <w:t>r</w:t>
      </w:r>
      <w:r w:rsidRPr="00AA4276">
        <w:rPr>
          <w:rFonts w:ascii="Times New Roman" w:hAnsi="Times New Roman"/>
          <w:smallCaps/>
          <w:sz w:val="24"/>
          <w:szCs w:val="24"/>
          <w:lang w:eastAsia="nl-NL"/>
        </w:rPr>
        <w:t>e</w:t>
      </w:r>
      <w:r w:rsidR="00BE51B4">
        <w:rPr>
          <w:rFonts w:ascii="Times New Roman" w:hAnsi="Times New Roman"/>
          <w:smallCaps/>
          <w:sz w:val="24"/>
          <w:szCs w:val="24"/>
          <w:lang w:eastAsia="nl-NL"/>
        </w:rPr>
        <w:t>L</w:t>
      </w:r>
      <w:r w:rsidRPr="00AA4276">
        <w:rPr>
          <w:rFonts w:ascii="Times New Roman" w:hAnsi="Times New Roman"/>
          <w:smallCaps/>
          <w:sz w:val="24"/>
          <w:szCs w:val="24"/>
          <w:lang w:eastAsia="nl-NL"/>
        </w:rPr>
        <w:t> </w:t>
      </w:r>
      <w:r w:rsidRPr="00AA4276">
        <w:rPr>
          <w:rFonts w:ascii="Times New Roman" w:hAnsi="Times New Roman"/>
          <w:sz w:val="24"/>
          <w:szCs w:val="24"/>
          <w:lang w:eastAsia="nl-NL"/>
        </w:rPr>
        <w:t xml:space="preserve">V, in 1544, hetwelk de bisschop alle </w:t>
      </w:r>
      <w:r>
        <w:rPr>
          <w:rFonts w:ascii="Times New Roman" w:hAnsi="Times New Roman"/>
          <w:sz w:val="24"/>
          <w:szCs w:val="24"/>
          <w:lang w:eastAsia="nl-NL"/>
        </w:rPr>
        <w:t>macht</w:t>
      </w:r>
      <w:r w:rsidRPr="00AA4276">
        <w:rPr>
          <w:rFonts w:ascii="Times New Roman" w:hAnsi="Times New Roman"/>
          <w:sz w:val="24"/>
          <w:szCs w:val="24"/>
          <w:lang w:eastAsia="nl-NL"/>
        </w:rPr>
        <w:t xml:space="preserve"> gaf, om de geestelijken in zijn bisdom</w:t>
      </w:r>
      <w:r>
        <w:rPr>
          <w:rFonts w:ascii="Times New Roman" w:hAnsi="Times New Roman"/>
          <w:sz w:val="24"/>
          <w:szCs w:val="24"/>
          <w:lang w:eastAsia="nl-NL"/>
        </w:rPr>
        <w:t>,</w:t>
      </w:r>
      <w:r w:rsidRPr="00AA4276">
        <w:rPr>
          <w:rFonts w:ascii="Times New Roman" w:hAnsi="Times New Roman"/>
          <w:sz w:val="24"/>
          <w:szCs w:val="24"/>
          <w:lang w:eastAsia="nl-NL"/>
        </w:rPr>
        <w:t xml:space="preserve"> die hij verdacht hield, te vatten, zonder dat hij hierdoor tegen de keizer of tegen 's lands privilegiën misdoen zou, ontmoette algemeen tegenstand, en zijn opvolger, </w:t>
      </w:r>
      <w:r w:rsidRPr="00AA4276">
        <w:rPr>
          <w:rFonts w:ascii="Times New Roman" w:hAnsi="Times New Roman"/>
          <w:smallCaps/>
          <w:sz w:val="24"/>
          <w:szCs w:val="24"/>
          <w:lang w:eastAsia="nl-NL"/>
        </w:rPr>
        <w:t>Frederik Schenk </w:t>
      </w:r>
      <w:r w:rsidRPr="00AA4276">
        <w:rPr>
          <w:rFonts w:ascii="Times New Roman" w:hAnsi="Times New Roman"/>
          <w:sz w:val="24"/>
          <w:szCs w:val="24"/>
          <w:lang w:eastAsia="nl-NL"/>
        </w:rPr>
        <w:t>van </w:t>
      </w:r>
      <w:r w:rsidRPr="00AA4276">
        <w:rPr>
          <w:rFonts w:ascii="Times New Roman" w:hAnsi="Times New Roman"/>
          <w:iCs/>
          <w:sz w:val="24"/>
          <w:szCs w:val="24"/>
          <w:lang w:eastAsia="nl-NL"/>
        </w:rPr>
        <w:t>Tautenburg, </w:t>
      </w:r>
      <w:r w:rsidRPr="00AA4276">
        <w:rPr>
          <w:rFonts w:ascii="Times New Roman" w:hAnsi="Times New Roman"/>
          <w:sz w:val="24"/>
          <w:szCs w:val="24"/>
          <w:lang w:eastAsia="nl-NL"/>
        </w:rPr>
        <w:t>kreeg wel een eervoller titel, namelijk</w:t>
      </w:r>
      <w:r>
        <w:rPr>
          <w:rFonts w:ascii="Times New Roman" w:hAnsi="Times New Roman"/>
          <w:sz w:val="24"/>
          <w:szCs w:val="24"/>
          <w:lang w:eastAsia="nl-NL"/>
        </w:rPr>
        <w:t xml:space="preserve"> die </w:t>
      </w:r>
      <w:r w:rsidRPr="00AA4276">
        <w:rPr>
          <w:rFonts w:ascii="Times New Roman" w:hAnsi="Times New Roman"/>
          <w:sz w:val="24"/>
          <w:szCs w:val="24"/>
          <w:lang w:eastAsia="nl-NL"/>
        </w:rPr>
        <w:t>van aartsbisschop, maar nog minder gezag. Evenwel, Utrecht was een stad, die met hare kloosters, kapittels, kanunniken en een zo aanzienlijk en geacht geestelijk bestuur, een tijd lang aan de Doopsgezinden veel grond tot wantrouwen moest inboezemen, en hun daarenboven niet minder aanstoot moest geven. En</w:t>
      </w:r>
    </w:p>
    <w:p w:rsidR="00476B86" w:rsidRPr="00AA4276"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343150" cy="352425"/>
            <wp:effectExtent l="0" t="0" r="0" b="0"/>
            <wp:docPr id="63" name="Afbeelding 63"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descr="[ocr errors]"/>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343150" cy="352425"/>
                    </a:xfrm>
                    <a:prstGeom prst="rect">
                      <a:avLst/>
                    </a:prstGeom>
                    <a:noFill/>
                    <a:ln>
                      <a:noFill/>
                    </a:ln>
                  </pic:spPr>
                </pic:pic>
              </a:graphicData>
            </a:graphic>
          </wp:inline>
        </w:drawing>
      </w:r>
    </w:p>
    <w:p w:rsidR="00850487" w:rsidRDefault="00850487" w:rsidP="00476B86">
      <w:pPr>
        <w:shd w:val="clear" w:color="auto" w:fill="FFFFFF"/>
        <w:spacing w:after="120" w:line="240" w:lineRule="auto"/>
        <w:jc w:val="both"/>
        <w:rPr>
          <w:rFonts w:ascii="Times New Roman" w:hAnsi="Times New Roman"/>
          <w:sz w:val="24"/>
          <w:szCs w:val="24"/>
          <w:lang w:eastAsia="nl-NL"/>
        </w:rPr>
      </w:pPr>
    </w:p>
    <w:p w:rsidR="00476B86" w:rsidRPr="00AA4276" w:rsidRDefault="00476B86" w:rsidP="00476B86">
      <w:pPr>
        <w:shd w:val="clear" w:color="auto" w:fill="FFFFFF"/>
        <w:spacing w:after="120" w:line="240" w:lineRule="auto"/>
        <w:jc w:val="both"/>
        <w:rPr>
          <w:rFonts w:ascii="Times New Roman" w:hAnsi="Times New Roman"/>
          <w:sz w:val="24"/>
          <w:szCs w:val="24"/>
          <w:lang w:eastAsia="nl-NL"/>
        </w:rPr>
      </w:pPr>
      <w:r w:rsidRPr="00AA4276">
        <w:rPr>
          <w:rFonts w:ascii="Times New Roman" w:hAnsi="Times New Roman"/>
          <w:sz w:val="24"/>
          <w:szCs w:val="24"/>
          <w:lang w:eastAsia="nl-NL"/>
        </w:rPr>
        <w:t>ook laici toen de Rooms</w:t>
      </w:r>
      <w:r>
        <w:rPr>
          <w:rFonts w:ascii="Times New Roman" w:hAnsi="Times New Roman"/>
          <w:sz w:val="24"/>
          <w:szCs w:val="24"/>
          <w:lang w:eastAsia="nl-NL"/>
        </w:rPr>
        <w:t>e</w:t>
      </w:r>
      <w:r w:rsidRPr="00AA4276">
        <w:rPr>
          <w:rFonts w:ascii="Times New Roman" w:hAnsi="Times New Roman"/>
          <w:sz w:val="24"/>
          <w:szCs w:val="24"/>
          <w:lang w:eastAsia="nl-NL"/>
        </w:rPr>
        <w:t xml:space="preserve"> geestelijkheid dit aanzien en gezag verloren had, was Utrecht in de handelsbelangen</w:t>
      </w:r>
      <w:r>
        <w:rPr>
          <w:rFonts w:ascii="Times New Roman" w:hAnsi="Times New Roman"/>
          <w:sz w:val="24"/>
          <w:szCs w:val="24"/>
          <w:lang w:eastAsia="nl-NL"/>
        </w:rPr>
        <w:t>,</w:t>
      </w:r>
      <w:r w:rsidRPr="00AA4276">
        <w:rPr>
          <w:rFonts w:ascii="Times New Roman" w:hAnsi="Times New Roman"/>
          <w:sz w:val="24"/>
          <w:szCs w:val="24"/>
          <w:lang w:eastAsia="nl-NL"/>
        </w:rPr>
        <w:t xml:space="preserve"> waaraan zich de Doopsgezinden toch niet weinig toewijdden, </w:t>
      </w:r>
      <w:r w:rsidR="00BF7B20">
        <w:rPr>
          <w:rFonts w:ascii="Times New Roman" w:hAnsi="Times New Roman"/>
          <w:sz w:val="24"/>
          <w:szCs w:val="24"/>
          <w:lang w:eastAsia="nl-NL"/>
        </w:rPr>
        <w:t>geenszins</w:t>
      </w:r>
      <w:r w:rsidRPr="00AA4276">
        <w:rPr>
          <w:rFonts w:ascii="Times New Roman" w:hAnsi="Times New Roman"/>
          <w:sz w:val="24"/>
          <w:szCs w:val="24"/>
          <w:lang w:eastAsia="nl-NL"/>
        </w:rPr>
        <w:t xml:space="preserve"> te noemen in </w:t>
      </w:r>
      <w:r w:rsidR="00644E1B">
        <w:rPr>
          <w:rFonts w:ascii="Times New Roman" w:hAnsi="Times New Roman"/>
          <w:sz w:val="24"/>
          <w:szCs w:val="24"/>
          <w:lang w:eastAsia="nl-NL"/>
        </w:rPr>
        <w:t>één</w:t>
      </w:r>
      <w:r w:rsidRPr="00AA4276">
        <w:rPr>
          <w:rFonts w:ascii="Times New Roman" w:hAnsi="Times New Roman"/>
          <w:sz w:val="24"/>
          <w:szCs w:val="24"/>
          <w:lang w:eastAsia="nl-NL"/>
        </w:rPr>
        <w:t xml:space="preserve"> adem met Amsterdam, Haarlem, de Zaankant en zo vele andere Hollandsehe plaatsen.</w:t>
      </w:r>
    </w:p>
    <w:p w:rsidR="00476B86" w:rsidRPr="00850487" w:rsidRDefault="00476B86" w:rsidP="00850487">
      <w:pPr>
        <w:shd w:val="clear" w:color="auto" w:fill="FFFFFF"/>
        <w:spacing w:after="120" w:line="240" w:lineRule="auto"/>
        <w:jc w:val="both"/>
        <w:rPr>
          <w:rFonts w:ascii="Times New Roman" w:hAnsi="Times New Roman"/>
          <w:sz w:val="24"/>
          <w:szCs w:val="24"/>
        </w:rPr>
      </w:pPr>
      <w:r w:rsidRPr="00AA4276">
        <w:rPr>
          <w:rFonts w:ascii="Times New Roman" w:hAnsi="Times New Roman"/>
          <w:sz w:val="24"/>
          <w:szCs w:val="24"/>
          <w:lang w:eastAsia="nl-NL"/>
        </w:rPr>
        <w:t>Het zal dus ook wel op de Doopsgezinden in het bijzonder toepasselijk zijn, wat onlangs door de hoogleraar </w:t>
      </w:r>
      <w:r w:rsidR="00BE51B4">
        <w:rPr>
          <w:rFonts w:ascii="Times New Roman" w:hAnsi="Times New Roman"/>
          <w:sz w:val="24"/>
          <w:szCs w:val="24"/>
          <w:lang w:eastAsia="nl-NL"/>
        </w:rPr>
        <w:t>R</w:t>
      </w:r>
      <w:r w:rsidRPr="00AA4276">
        <w:rPr>
          <w:rFonts w:ascii="Times New Roman" w:hAnsi="Times New Roman"/>
          <w:smallCaps/>
          <w:sz w:val="24"/>
          <w:szCs w:val="24"/>
          <w:lang w:eastAsia="nl-NL"/>
        </w:rPr>
        <w:t>oyaard</w:t>
      </w:r>
      <w:r>
        <w:rPr>
          <w:rFonts w:ascii="Times New Roman" w:hAnsi="Times New Roman"/>
          <w:smallCaps/>
          <w:sz w:val="24"/>
          <w:szCs w:val="24"/>
          <w:lang w:eastAsia="nl-NL"/>
        </w:rPr>
        <w:t>s z</w:t>
      </w:r>
      <w:r w:rsidRPr="00AA4276">
        <w:rPr>
          <w:rFonts w:ascii="Times New Roman" w:hAnsi="Times New Roman"/>
          <w:smallCaps/>
          <w:sz w:val="24"/>
          <w:szCs w:val="24"/>
          <w:lang w:eastAsia="nl-NL"/>
        </w:rPr>
        <w:t xml:space="preserve">o </w:t>
      </w:r>
      <w:r w:rsidRPr="00AA4276">
        <w:rPr>
          <w:rFonts w:ascii="Times New Roman" w:hAnsi="Times New Roman"/>
          <w:sz w:val="24"/>
          <w:szCs w:val="24"/>
          <w:lang w:eastAsia="nl-NL"/>
        </w:rPr>
        <w:t xml:space="preserve">te </w:t>
      </w:r>
      <w:r>
        <w:rPr>
          <w:rFonts w:ascii="Times New Roman" w:hAnsi="Times New Roman"/>
          <w:sz w:val="24"/>
          <w:szCs w:val="24"/>
          <w:lang w:eastAsia="nl-NL"/>
        </w:rPr>
        <w:t>recht</w:t>
      </w:r>
      <w:r w:rsidRPr="00AA4276">
        <w:rPr>
          <w:rFonts w:ascii="Times New Roman" w:hAnsi="Times New Roman"/>
          <w:sz w:val="24"/>
          <w:szCs w:val="24"/>
          <w:lang w:eastAsia="nl-NL"/>
        </w:rPr>
        <w:t xml:space="preserve"> aangaande de ongunstige gesteldheid van Utrecht vóór de Hervorming in</w:t>
      </w:r>
      <w:r>
        <w:rPr>
          <w:rFonts w:ascii="Times New Roman" w:hAnsi="Times New Roman"/>
          <w:sz w:val="24"/>
          <w:szCs w:val="24"/>
          <w:lang w:eastAsia="nl-NL"/>
        </w:rPr>
        <w:t xml:space="preserve"> het </w:t>
      </w:r>
      <w:r w:rsidRPr="00AA4276">
        <w:rPr>
          <w:rFonts w:ascii="Times New Roman" w:hAnsi="Times New Roman"/>
          <w:sz w:val="24"/>
          <w:szCs w:val="24"/>
          <w:lang w:eastAsia="nl-NL"/>
        </w:rPr>
        <w:t xml:space="preserve">algemeen is aangemerkt. </w:t>
      </w:r>
      <w:r>
        <w:rPr>
          <w:rFonts w:ascii="Times New Roman" w:hAnsi="Times New Roman"/>
          <w:sz w:val="24"/>
          <w:szCs w:val="24"/>
          <w:lang w:eastAsia="nl-NL"/>
        </w:rPr>
        <w:t>"</w:t>
      </w:r>
      <w:r w:rsidRPr="00AA4276">
        <w:rPr>
          <w:rFonts w:ascii="Times New Roman" w:hAnsi="Times New Roman"/>
          <w:sz w:val="24"/>
          <w:szCs w:val="24"/>
          <w:lang w:eastAsia="nl-NL"/>
        </w:rPr>
        <w:t>Nergens in ons vaderland," zegt deze, «bestonden groter en krachtiger bezwaren tegen de invoering en vestiging der Hervorming, dan in de stad en het sticht van Utrecht</w:t>
      </w:r>
      <w:r>
        <w:rPr>
          <w:rFonts w:ascii="Times New Roman" w:hAnsi="Times New Roman"/>
          <w:sz w:val="24"/>
          <w:szCs w:val="24"/>
          <w:lang w:eastAsia="nl-NL"/>
        </w:rPr>
        <w:t xml:space="preserve"> </w:t>
      </w:r>
      <w:r w:rsidRPr="00AA4276">
        <w:rPr>
          <w:rFonts w:ascii="Times New Roman" w:hAnsi="Times New Roman"/>
          <w:sz w:val="24"/>
          <w:szCs w:val="24"/>
          <w:lang w:eastAsia="nl-NL"/>
        </w:rPr>
        <w:t>terwijl ons verder op die stad, als op een priesterstad bij uitnemendheid</w:t>
      </w:r>
      <w:r>
        <w:rPr>
          <w:rFonts w:ascii="Times New Roman" w:hAnsi="Times New Roman"/>
          <w:sz w:val="24"/>
          <w:szCs w:val="24"/>
          <w:lang w:eastAsia="nl-NL"/>
        </w:rPr>
        <w:t>,</w:t>
      </w:r>
      <w:r w:rsidRPr="00AA4276">
        <w:rPr>
          <w:rFonts w:ascii="Times New Roman" w:hAnsi="Times New Roman"/>
          <w:sz w:val="24"/>
          <w:szCs w:val="24"/>
          <w:lang w:eastAsia="nl-NL"/>
        </w:rPr>
        <w:t xml:space="preserve"> boven alle andere steden van ons vaderland, géwezen wordt. Ook uit de toenmalige locale gesteldheid van Utrecht, die door de hoogleraar in enige korte, maar duidelijke trekken opgegeven wordt, blijkt ons klaar, hoe Utrecht geheel een kerkelijke stad was, waar de beginselen der Hervorming niet gemakkelijk konden binnensluipen, zonder dadelijk door het bespiedend oog te worden waargenomen, en waar ze, eens ingedrongen, gemakkelijker konden worden opgemerkt en onderdrukt. De Staten en de stedelijke raad van Utrecht durfden dan ook in 1668 openlijk aan </w:t>
      </w:r>
      <w:r w:rsidRPr="00AA4276">
        <w:rPr>
          <w:rFonts w:ascii="Times New Roman" w:hAnsi="Times New Roman"/>
          <w:smallCaps/>
          <w:sz w:val="24"/>
          <w:szCs w:val="24"/>
          <w:lang w:eastAsia="nl-NL"/>
        </w:rPr>
        <w:t>Alva </w:t>
      </w:r>
      <w:r w:rsidRPr="00AA4276">
        <w:rPr>
          <w:rFonts w:ascii="Times New Roman" w:hAnsi="Times New Roman"/>
          <w:sz w:val="24"/>
          <w:szCs w:val="24"/>
          <w:lang w:eastAsia="nl-NL"/>
        </w:rPr>
        <w:t xml:space="preserve">verklaren: </w:t>
      </w:r>
      <w:r>
        <w:rPr>
          <w:rFonts w:ascii="Times New Roman" w:hAnsi="Times New Roman"/>
          <w:sz w:val="24"/>
          <w:szCs w:val="24"/>
          <w:lang w:eastAsia="nl-NL"/>
        </w:rPr>
        <w:t>"</w:t>
      </w:r>
      <w:r w:rsidRPr="00AA4276">
        <w:rPr>
          <w:rFonts w:ascii="Times New Roman" w:hAnsi="Times New Roman"/>
          <w:sz w:val="24"/>
          <w:szCs w:val="24"/>
          <w:lang w:eastAsia="nl-NL"/>
        </w:rPr>
        <w:t xml:space="preserve">dal men vóór de troebelen van 1566 van geen haeresie. of ketterij wist te spreken-, dat Utrecht meer dan enige andere plaatsen in de oude Katholieke religie floreerde, en er vóór de troebelen </w:t>
      </w:r>
      <w:r w:rsidRPr="00850487">
        <w:rPr>
          <w:rFonts w:ascii="Times New Roman" w:hAnsi="Times New Roman"/>
          <w:sz w:val="24"/>
          <w:szCs w:val="24"/>
          <w:lang w:eastAsia="nl-NL"/>
        </w:rPr>
        <w:t>van 1566 geen sectarissen bekend waren, maar die er waren, zich schuil hielden tot op</w:t>
      </w:r>
      <w:r w:rsidR="00850487" w:rsidRPr="00850487">
        <w:rPr>
          <w:rFonts w:ascii="Times New Roman" w:hAnsi="Times New Roman"/>
          <w:sz w:val="24"/>
          <w:szCs w:val="24"/>
          <w:lang w:eastAsia="nl-NL"/>
        </w:rPr>
        <w:t xml:space="preserve"> </w:t>
      </w:r>
      <w:r w:rsidRPr="00850487">
        <w:rPr>
          <w:rFonts w:ascii="Times New Roman" w:hAnsi="Times New Roman"/>
          <w:sz w:val="24"/>
          <w:szCs w:val="24"/>
        </w:rPr>
        <w:t xml:space="preserve">het verbond der Edelen '." Het is waar, </w:t>
      </w:r>
      <w:r w:rsidR="00BE51B4" w:rsidRPr="00850487">
        <w:rPr>
          <w:rFonts w:ascii="Times New Roman" w:hAnsi="Times New Roman"/>
          <w:sz w:val="24"/>
          <w:szCs w:val="24"/>
        </w:rPr>
        <w:t>men</w:t>
      </w:r>
      <w:r w:rsidRPr="00850487">
        <w:rPr>
          <w:rFonts w:ascii="Times New Roman" w:hAnsi="Times New Roman"/>
          <w:sz w:val="24"/>
          <w:szCs w:val="24"/>
        </w:rPr>
        <w:t xml:space="preserve"> had er reeds in 1562 de Doopsgezinden </w:t>
      </w:r>
      <w:r w:rsidRPr="00850487">
        <w:rPr>
          <w:rFonts w:ascii="Times New Roman" w:hAnsi="Times New Roman"/>
          <w:smallCaps/>
          <w:sz w:val="24"/>
          <w:szCs w:val="24"/>
        </w:rPr>
        <w:t>Hkndrik Eemkens </w:t>
      </w:r>
      <w:r w:rsidRPr="00850487">
        <w:rPr>
          <w:rFonts w:ascii="Times New Roman" w:hAnsi="Times New Roman"/>
          <w:sz w:val="24"/>
          <w:szCs w:val="24"/>
        </w:rPr>
        <w:t>openlijk gemarteld </w:t>
      </w:r>
      <w:r w:rsidRPr="00850487">
        <w:rPr>
          <w:rStyle w:val="gstxtsup"/>
          <w:rFonts w:ascii="Times New Roman" w:hAnsi="Times New Roman"/>
          <w:iCs/>
          <w:sz w:val="24"/>
          <w:szCs w:val="24"/>
        </w:rPr>
        <w:t>i</w:t>
      </w:r>
      <w:r w:rsidRPr="00850487">
        <w:rPr>
          <w:rFonts w:ascii="Times New Roman" w:hAnsi="Times New Roman"/>
          <w:iCs/>
          <w:sz w:val="24"/>
          <w:szCs w:val="24"/>
        </w:rPr>
        <w:t>; </w:t>
      </w:r>
      <w:r w:rsidRPr="00850487">
        <w:rPr>
          <w:rFonts w:ascii="Times New Roman" w:hAnsi="Times New Roman"/>
          <w:sz w:val="24"/>
          <w:szCs w:val="24"/>
        </w:rPr>
        <w:t>maar de betuiging van de Staten en de raad schijnt toch te bewijzen, dat hij hier weinige geloofsgenoten gevonden heeft.</w:t>
      </w:r>
    </w:p>
    <w:p w:rsidR="00476B86" w:rsidRPr="00AA4276" w:rsidRDefault="00476B86" w:rsidP="00476B86">
      <w:pPr>
        <w:pStyle w:val="gtxtbody"/>
        <w:shd w:val="clear" w:color="auto" w:fill="FFFFFF"/>
        <w:spacing w:before="0" w:beforeAutospacing="0" w:after="120" w:afterAutospacing="0"/>
        <w:jc w:val="both"/>
      </w:pPr>
      <w:r w:rsidRPr="00850487">
        <w:t>Ten opzichte van </w:t>
      </w:r>
      <w:r w:rsidRPr="00850487">
        <w:rPr>
          <w:iCs/>
        </w:rPr>
        <w:t>Gelderland </w:t>
      </w:r>
      <w:r w:rsidRPr="00850487">
        <w:t>bestaat er</w:t>
      </w:r>
      <w:r w:rsidRPr="00AA4276">
        <w:t xml:space="preserve"> mede een duidelijke reden, waarom men daar, vóór 1538, geen Doopsgezinden vond. Hertog </w:t>
      </w:r>
      <w:r w:rsidRPr="00AA4276">
        <w:rPr>
          <w:smallCaps/>
        </w:rPr>
        <w:t>Kabel </w:t>
      </w:r>
      <w:r w:rsidRPr="00AA4276">
        <w:t>van </w:t>
      </w:r>
      <w:r w:rsidRPr="00AA4276">
        <w:rPr>
          <w:iCs/>
        </w:rPr>
        <w:t>Eg</w:t>
      </w:r>
      <w:r>
        <w:rPr>
          <w:iCs/>
        </w:rPr>
        <w:t>mo</w:t>
      </w:r>
      <w:r w:rsidRPr="00AA4276">
        <w:rPr>
          <w:iCs/>
        </w:rPr>
        <w:t>nd </w:t>
      </w:r>
      <w:r w:rsidRPr="00AA4276">
        <w:t xml:space="preserve">namelijk, die reeds in 1523 de </w:t>
      </w:r>
      <w:r>
        <w:t>Luthers</w:t>
      </w:r>
      <w:r w:rsidRPr="00AA4276">
        <w:t>en in Gelderland vervolgde, hield daarmede vol tot aan</w:t>
      </w:r>
      <w:r>
        <w:t xml:space="preserve"> zijn </w:t>
      </w:r>
      <w:r w:rsidRPr="00AA4276">
        <w:t>dood in 1538, en het zal hem gelukt zijn de Doopsgezinden buiten</w:t>
      </w:r>
      <w:r>
        <w:t xml:space="preserve"> zijn </w:t>
      </w:r>
      <w:r w:rsidRPr="00AA4276">
        <w:t xml:space="preserve">landen te houden. - Dat hij ze niet in rust zou gelaten hebben, indien zij er geweest waren, mag afgeleid worden uit de hulp,, door hem in 1534 aan de bisschop van Munster tegen de </w:t>
      </w:r>
      <w:r>
        <w:t>Wederdopers</w:t>
      </w:r>
      <w:r w:rsidRPr="00AA4276">
        <w:t xml:space="preserve"> verleend </w:t>
      </w:r>
      <w:r w:rsidRPr="00AA4276">
        <w:rPr>
          <w:rStyle w:val="gstxtsup"/>
        </w:rPr>
        <w:t>3</w:t>
      </w:r>
      <w:r w:rsidRPr="00AA4276">
        <w:t xml:space="preserve">, en nog meer uit de volgenden aanhef van een besluit op de </w:t>
      </w:r>
      <w:r>
        <w:t>Gelders</w:t>
      </w:r>
      <w:r w:rsidRPr="00AA4276">
        <w:t>en landdag, de 12</w:t>
      </w:r>
      <w:r w:rsidRPr="00AA4276">
        <w:rPr>
          <w:rStyle w:val="gstxtsup"/>
        </w:rPr>
        <w:t>d</w:t>
      </w:r>
      <w:r w:rsidRPr="00AA4276">
        <w:t>« April 1839, te</w:t>
      </w:r>
      <w:r>
        <w:t xml:space="preserve"> Nijmegen </w:t>
      </w:r>
      <w:r w:rsidRPr="00AA4276">
        <w:t>gehouden.</w:t>
      </w:r>
    </w:p>
    <w:p w:rsidR="00476B86" w:rsidRPr="00AA4276" w:rsidRDefault="00476B86" w:rsidP="00476B86">
      <w:pPr>
        <w:pStyle w:val="gtxtbody"/>
        <w:shd w:val="clear" w:color="auto" w:fill="FFFFFF"/>
        <w:spacing w:before="0" w:beforeAutospacing="0" w:after="120" w:afterAutospacing="0"/>
        <w:jc w:val="both"/>
      </w:pPr>
      <w:r w:rsidRPr="00AA4276">
        <w:t xml:space="preserve">Die aanhef luidt aldus: </w:t>
      </w:r>
      <w:r>
        <w:t>"</w:t>
      </w:r>
      <w:r w:rsidRPr="00AA4276">
        <w:t>so leyder, durch dooitelicken affganck unser gene</w:t>
      </w:r>
      <w:r>
        <w:t>dige Heeren</w:t>
      </w:r>
      <w:r w:rsidRPr="00AA4276">
        <w:t> </w:t>
      </w:r>
      <w:r w:rsidRPr="00AA4276">
        <w:rPr>
          <w:smallCaps/>
        </w:rPr>
        <w:t>(kar</w:t>
      </w:r>
      <w:r w:rsidR="00BE51B4">
        <w:rPr>
          <w:smallCaps/>
        </w:rPr>
        <w:t>E</w:t>
      </w:r>
      <w:r w:rsidRPr="00AA4276">
        <w:rPr>
          <w:smallCaps/>
        </w:rPr>
        <w:t>l </w:t>
      </w:r>
      <w:r w:rsidRPr="00AA4276">
        <w:t>van </w:t>
      </w:r>
      <w:r w:rsidRPr="00AA4276">
        <w:rPr>
          <w:iCs/>
        </w:rPr>
        <w:t>Egmond) </w:t>
      </w:r>
      <w:r w:rsidRPr="00AA4276">
        <w:t xml:space="preserve">hoochloefficker gedachteniss, mennigerley lasterlvcke ende verdampte </w:t>
      </w:r>
      <w:r>
        <w:t>sekte</w:t>
      </w:r>
      <w:r w:rsidRPr="00AA4276">
        <w:t>n, als wederdoepte We</w:t>
      </w:r>
    </w:p>
    <w:p w:rsidR="00476B86" w:rsidRPr="00BE51B4" w:rsidRDefault="00476B86" w:rsidP="00476B86">
      <w:pPr>
        <w:pStyle w:val="gtxtbody"/>
        <w:shd w:val="clear" w:color="auto" w:fill="FFFFFF"/>
        <w:spacing w:before="0" w:beforeAutospacing="0" w:after="120" w:afterAutospacing="0"/>
        <w:ind w:firstLine="240"/>
        <w:jc w:val="both"/>
        <w:rPr>
          <w:sz w:val="22"/>
          <w:szCs w:val="22"/>
        </w:rPr>
      </w:pPr>
      <w:r w:rsidRPr="00AA4276">
        <w:rPr>
          <w:rStyle w:val="gstxtsup"/>
        </w:rPr>
        <w:t>1</w:t>
      </w:r>
      <w:r w:rsidRPr="00AA4276">
        <w:t> </w:t>
      </w:r>
      <w:r w:rsidRPr="00BE51B4">
        <w:rPr>
          <w:sz w:val="22"/>
          <w:szCs w:val="22"/>
        </w:rPr>
        <w:t>In de belangrijke </w:t>
      </w:r>
      <w:r w:rsidRPr="00BE51B4">
        <w:rPr>
          <w:iCs/>
          <w:sz w:val="22"/>
          <w:szCs w:val="22"/>
        </w:rPr>
        <w:t>Proeve ener getcUedenis der Hervorming in de slad en prov. Utrecht; </w:t>
      </w:r>
      <w:r w:rsidRPr="00BE51B4">
        <w:rPr>
          <w:sz w:val="22"/>
          <w:szCs w:val="22"/>
        </w:rPr>
        <w:t>zie </w:t>
      </w:r>
      <w:r w:rsidRPr="00BE51B4">
        <w:rPr>
          <w:iCs/>
          <w:sz w:val="22"/>
          <w:szCs w:val="22"/>
        </w:rPr>
        <w:t>Nieuv&gt;. Kerkel. Archief van </w:t>
      </w:r>
      <w:r w:rsidRPr="00BE51B4">
        <w:rPr>
          <w:smallCaps/>
          <w:sz w:val="22"/>
          <w:szCs w:val="22"/>
        </w:rPr>
        <w:t>Kist </w:t>
      </w:r>
      <w:r w:rsidRPr="00BE51B4">
        <w:rPr>
          <w:sz w:val="22"/>
          <w:szCs w:val="22"/>
        </w:rPr>
        <w:t>en </w:t>
      </w:r>
      <w:r w:rsidRPr="00BE51B4">
        <w:rPr>
          <w:smallCaps/>
          <w:sz w:val="22"/>
          <w:szCs w:val="22"/>
        </w:rPr>
        <w:t>BotAards, </w:t>
      </w:r>
      <w:r w:rsidRPr="00BE51B4">
        <w:rPr>
          <w:sz w:val="22"/>
          <w:szCs w:val="22"/>
        </w:rPr>
        <w:t>Dl. V, bl. 351 enz.</w:t>
      </w:r>
    </w:p>
    <w:p w:rsidR="00476B86" w:rsidRPr="00BE51B4" w:rsidRDefault="00476B86" w:rsidP="00476B86">
      <w:pPr>
        <w:pStyle w:val="gtxtbody"/>
        <w:shd w:val="clear" w:color="auto" w:fill="FFFFFF"/>
        <w:spacing w:before="0" w:beforeAutospacing="0" w:after="120" w:afterAutospacing="0"/>
        <w:ind w:firstLine="240"/>
        <w:jc w:val="both"/>
        <w:rPr>
          <w:sz w:val="22"/>
          <w:szCs w:val="22"/>
        </w:rPr>
      </w:pPr>
      <w:r w:rsidRPr="00BE51B4">
        <w:rPr>
          <w:sz w:val="22"/>
          <w:szCs w:val="22"/>
        </w:rPr>
        <w:t>• </w:t>
      </w:r>
      <w:r w:rsidRPr="00BE51B4">
        <w:rPr>
          <w:smallCaps/>
          <w:sz w:val="22"/>
          <w:szCs w:val="22"/>
        </w:rPr>
        <w:t>Vab Bba</w:t>
      </w:r>
      <w:r w:rsidR="00BE51B4" w:rsidRPr="00BE51B4">
        <w:rPr>
          <w:smallCaps/>
          <w:sz w:val="22"/>
          <w:szCs w:val="22"/>
        </w:rPr>
        <w:t>c</w:t>
      </w:r>
      <w:r w:rsidRPr="00BE51B4">
        <w:rPr>
          <w:smallCaps/>
          <w:sz w:val="22"/>
          <w:szCs w:val="22"/>
        </w:rPr>
        <w:t>ht, </w:t>
      </w:r>
      <w:r w:rsidRPr="00BE51B4">
        <w:rPr>
          <w:sz w:val="22"/>
          <w:szCs w:val="22"/>
        </w:rPr>
        <w:t>bl. 294.</w:t>
      </w:r>
    </w:p>
    <w:p w:rsidR="00476B86" w:rsidRPr="00BE51B4" w:rsidRDefault="00476B86" w:rsidP="00850487">
      <w:pPr>
        <w:pStyle w:val="gtxtbody"/>
        <w:shd w:val="clear" w:color="auto" w:fill="FFFFFF"/>
        <w:spacing w:before="0" w:beforeAutospacing="0" w:after="120" w:afterAutospacing="0"/>
        <w:ind w:firstLine="240"/>
        <w:jc w:val="both"/>
        <w:rPr>
          <w:sz w:val="22"/>
          <w:szCs w:val="22"/>
        </w:rPr>
      </w:pPr>
      <w:r w:rsidRPr="00BE51B4">
        <w:rPr>
          <w:rStyle w:val="gstxtsup"/>
          <w:sz w:val="22"/>
          <w:szCs w:val="22"/>
        </w:rPr>
        <w:t>3</w:t>
      </w:r>
      <w:r w:rsidRPr="00BE51B4">
        <w:rPr>
          <w:sz w:val="22"/>
          <w:szCs w:val="22"/>
        </w:rPr>
        <w:t> </w:t>
      </w:r>
      <w:r w:rsidRPr="00BE51B4">
        <w:rPr>
          <w:smallCaps/>
          <w:sz w:val="22"/>
          <w:szCs w:val="22"/>
        </w:rPr>
        <w:t>Wag</w:t>
      </w:r>
      <w:r w:rsidR="00BE51B4" w:rsidRPr="00BE51B4">
        <w:rPr>
          <w:smallCaps/>
          <w:sz w:val="22"/>
          <w:szCs w:val="22"/>
        </w:rPr>
        <w:t>en</w:t>
      </w:r>
      <w:r w:rsidRPr="00BE51B4">
        <w:rPr>
          <w:smallCaps/>
          <w:sz w:val="22"/>
          <w:szCs w:val="22"/>
        </w:rPr>
        <w:t>aar, </w:t>
      </w:r>
      <w:r w:rsidRPr="00BE51B4">
        <w:rPr>
          <w:iCs/>
          <w:sz w:val="22"/>
          <w:szCs w:val="22"/>
        </w:rPr>
        <w:t>Vaderlandse Historie, </w:t>
      </w:r>
      <w:r w:rsidRPr="00BE51B4">
        <w:rPr>
          <w:sz w:val="22"/>
          <w:szCs w:val="22"/>
        </w:rPr>
        <w:t>Dl. V. bl. 74. zijn anti hervormde gezindheid zie men ook bij </w:t>
      </w:r>
      <w:r w:rsidRPr="00BE51B4">
        <w:rPr>
          <w:smallCaps/>
          <w:sz w:val="22"/>
          <w:szCs w:val="22"/>
        </w:rPr>
        <w:t>Gkrdis, </w:t>
      </w:r>
      <w:r w:rsidRPr="00BE51B4">
        <w:rPr>
          <w:iCs/>
          <w:sz w:val="22"/>
          <w:szCs w:val="22"/>
        </w:rPr>
        <w:t>Hut. Reform., </w:t>
      </w:r>
      <w:r w:rsidRPr="00BE51B4">
        <w:rPr>
          <w:sz w:val="22"/>
          <w:szCs w:val="22"/>
        </w:rPr>
        <w:t>Tom. UI, pag. 46, en wat hij op p. 65 aanhaalt uit </w:t>
      </w:r>
      <w:r w:rsidRPr="00BE51B4">
        <w:rPr>
          <w:smallCaps/>
          <w:sz w:val="22"/>
          <w:szCs w:val="22"/>
        </w:rPr>
        <w:t>Pontanus. </w:t>
      </w:r>
      <w:r w:rsidRPr="00BE51B4">
        <w:rPr>
          <w:iCs/>
          <w:sz w:val="22"/>
          <w:szCs w:val="22"/>
        </w:rPr>
        <w:t>Hul</w:t>
      </w:r>
      <w:r w:rsidR="00850487">
        <w:rPr>
          <w:iCs/>
          <w:sz w:val="22"/>
          <w:szCs w:val="22"/>
        </w:rPr>
        <w:t xml:space="preserve"> </w:t>
      </w:r>
      <w:r w:rsidRPr="00BE51B4">
        <w:rPr>
          <w:iCs/>
          <w:sz w:val="22"/>
          <w:szCs w:val="22"/>
        </w:rPr>
        <w:t>Gelriae; </w:t>
      </w:r>
      <w:r w:rsidRPr="00BE51B4">
        <w:rPr>
          <w:smallCaps/>
          <w:sz w:val="22"/>
          <w:szCs w:val="22"/>
        </w:rPr>
        <w:t>Glasics, </w:t>
      </w:r>
      <w:r w:rsidRPr="00BE51B4">
        <w:rPr>
          <w:iCs/>
          <w:sz w:val="22"/>
          <w:szCs w:val="22"/>
        </w:rPr>
        <w:t>Gesch. der Christel. Kerk in de Nederl. vóór di Hervorming, </w:t>
      </w:r>
      <w:r w:rsidRPr="00BE51B4">
        <w:rPr>
          <w:sz w:val="22"/>
          <w:szCs w:val="22"/>
        </w:rPr>
        <w:t>Dl. lil, bl. 123.</w:t>
      </w:r>
    </w:p>
    <w:p w:rsidR="00850487" w:rsidRDefault="00850487" w:rsidP="00476B86">
      <w:pPr>
        <w:pStyle w:val="gtxtbody"/>
        <w:shd w:val="clear" w:color="auto" w:fill="FFFFFF"/>
        <w:spacing w:before="0" w:beforeAutospacing="0" w:after="120" w:afterAutospacing="0"/>
        <w:jc w:val="both"/>
      </w:pPr>
    </w:p>
    <w:p w:rsidR="00476B86" w:rsidRPr="00AA4276" w:rsidRDefault="00476B86" w:rsidP="00476B86">
      <w:pPr>
        <w:pStyle w:val="gtxtbody"/>
        <w:shd w:val="clear" w:color="auto" w:fill="FFFFFF"/>
        <w:spacing w:before="0" w:beforeAutospacing="0" w:after="120" w:afterAutospacing="0"/>
        <w:jc w:val="both"/>
      </w:pPr>
      <w:r w:rsidRPr="00AA4276">
        <w:t>derdoeperen ende andere sich alhier toe lande (als men verstaet) vast daegelix onderstaen hebben te ergeven, ende dese omliggenden landen ende Nabuerheren Landen, als </w:t>
      </w:r>
      <w:r w:rsidRPr="00AA4276">
        <w:rPr>
          <w:iCs/>
        </w:rPr>
        <w:t>Munster </w:t>
      </w:r>
      <w:r w:rsidRPr="00AA4276">
        <w:t xml:space="preserve">ende </w:t>
      </w:r>
      <w:r>
        <w:t>andere</w:t>
      </w:r>
      <w:r w:rsidRPr="00AA4276">
        <w:t>, vast voele ende mennigerley last, hynder ende verdriet daer uyt ontstaen is: ende, desen landen dergelicken daervan aentoekommen, toe besorgen steet, soe verre de nyet voergekommen ende sonderlyngh voirvanck (bijzondere voorzorg) daerin voergenoemen en wurde, ist daerom noedich, daerop toe trachten ende toe raetslaegen Hieruit schijnt dus te blijken, dat men onder </w:t>
      </w:r>
      <w:r w:rsidRPr="00AA4276">
        <w:rPr>
          <w:smallCaps/>
        </w:rPr>
        <w:t>Karel </w:t>
      </w:r>
      <w:r w:rsidRPr="00AA4276">
        <w:t>van </w:t>
      </w:r>
      <w:r w:rsidRPr="00AA4276">
        <w:rPr>
          <w:iCs/>
        </w:rPr>
        <w:t>Egmond </w:t>
      </w:r>
      <w:r w:rsidRPr="00AA4276">
        <w:t xml:space="preserve">geen Doopsgezinden in Gelderland vond. Men zag ze er wel onder hertog </w:t>
      </w:r>
      <w:r w:rsidR="00850487">
        <w:t>WILLEM</w:t>
      </w:r>
      <w:r w:rsidRPr="00AA4276">
        <w:rPr>
          <w:smallCaps/>
        </w:rPr>
        <w:t> </w:t>
      </w:r>
      <w:r w:rsidRPr="00AA4276">
        <w:t>van </w:t>
      </w:r>
      <w:r w:rsidRPr="00AA4276">
        <w:rPr>
          <w:iCs/>
        </w:rPr>
        <w:t>Cleef, </w:t>
      </w:r>
      <w:r w:rsidRPr="00AA4276">
        <w:t>van 1638—1543, en daarna onder keizer </w:t>
      </w:r>
      <w:r w:rsidRPr="00AA4276">
        <w:rPr>
          <w:smallCaps/>
        </w:rPr>
        <w:t>Karel </w:t>
      </w:r>
      <w:r w:rsidRPr="00AA4276">
        <w:t>V en koning </w:t>
      </w:r>
      <w:r w:rsidRPr="00AA4276">
        <w:rPr>
          <w:smallCaps/>
        </w:rPr>
        <w:t>Philips </w:t>
      </w:r>
      <w:r w:rsidRPr="00AA4276">
        <w:t>IT, zo als wij vervolgen</w:t>
      </w:r>
      <w:r>
        <w:t>s z</w:t>
      </w:r>
      <w:r w:rsidRPr="00AA4276">
        <w:t>ullen t</w:t>
      </w:r>
      <w:r>
        <w:t>one</w:t>
      </w:r>
      <w:r w:rsidRPr="00AA4276">
        <w:t>n.</w:t>
      </w:r>
    </w:p>
    <w:p w:rsidR="00476B86" w:rsidRPr="00AA4276" w:rsidRDefault="00476B86" w:rsidP="00476B86">
      <w:pPr>
        <w:pStyle w:val="gtxtbody"/>
        <w:shd w:val="clear" w:color="auto" w:fill="FFFFFF"/>
        <w:spacing w:before="0" w:beforeAutospacing="0" w:after="120" w:afterAutospacing="0"/>
        <w:ind w:firstLine="240"/>
        <w:jc w:val="both"/>
      </w:pPr>
      <w:r w:rsidRPr="00AA4276">
        <w:t>In </w:t>
      </w:r>
      <w:r w:rsidRPr="00AA4276">
        <w:rPr>
          <w:iCs/>
        </w:rPr>
        <w:t>Holland </w:t>
      </w:r>
      <w:r w:rsidRPr="00AA4276">
        <w:t>echter was men meer bij afwisseling oogluikende of gestreng geweest, al naarmate men de aandrang van de keizer vreesde. Toen zijn besluit van 1581 de grond tot de inquisitie hier te lande gelegd had *, bleef men evenwel velerwege slap in de uitvoering</w:t>
      </w:r>
      <w:r>
        <w:t>. Zo</w:t>
      </w:r>
      <w:r w:rsidRPr="00AA4276">
        <w:t xml:space="preserve"> was men inzonderheid te Amsterdam, van 1594 tot 1535</w:t>
      </w:r>
      <w:r>
        <w:t>,</w:t>
      </w:r>
      <w:r w:rsidRPr="00AA4276">
        <w:t xml:space="preserve"> zacht van geest, in het punt van</w:t>
      </w:r>
    </w:p>
    <w:p w:rsidR="00476B86" w:rsidRPr="00BE51B4" w:rsidRDefault="00476B86" w:rsidP="00476B86">
      <w:pPr>
        <w:pStyle w:val="gtxtbody"/>
        <w:shd w:val="clear" w:color="auto" w:fill="FFFFFF"/>
        <w:spacing w:before="0" w:beforeAutospacing="0" w:after="120" w:afterAutospacing="0"/>
        <w:ind w:firstLine="240"/>
        <w:jc w:val="both"/>
        <w:rPr>
          <w:sz w:val="22"/>
          <w:szCs w:val="22"/>
        </w:rPr>
      </w:pPr>
      <w:r w:rsidRPr="00BE51B4">
        <w:rPr>
          <w:sz w:val="22"/>
          <w:szCs w:val="22"/>
        </w:rPr>
        <w:t>'c. </w:t>
      </w:r>
      <w:r w:rsidRPr="00BE51B4">
        <w:rPr>
          <w:smallCaps/>
          <w:sz w:val="22"/>
          <w:szCs w:val="22"/>
        </w:rPr>
        <w:t>Van Iiasselt, </w:t>
      </w:r>
      <w:r w:rsidRPr="00BE51B4">
        <w:rPr>
          <w:iCs/>
          <w:sz w:val="22"/>
          <w:szCs w:val="22"/>
        </w:rPr>
        <w:t>G</w:t>
      </w:r>
      <w:r w:rsidR="00850487">
        <w:rPr>
          <w:iCs/>
          <w:sz w:val="22"/>
          <w:szCs w:val="22"/>
        </w:rPr>
        <w:t>e</w:t>
      </w:r>
      <w:r w:rsidRPr="00BE51B4">
        <w:rPr>
          <w:iCs/>
          <w:sz w:val="22"/>
          <w:szCs w:val="22"/>
        </w:rPr>
        <w:t>ldersch Maandwerk, </w:t>
      </w:r>
      <w:r w:rsidRPr="00BE51B4">
        <w:rPr>
          <w:sz w:val="22"/>
          <w:szCs w:val="22"/>
        </w:rPr>
        <w:t>Dl. II, bl. 93.— Meest alle bijzonderheden, die ik omtrent </w:t>
      </w:r>
      <w:r w:rsidRPr="00BE51B4">
        <w:rPr>
          <w:iCs/>
          <w:sz w:val="22"/>
          <w:szCs w:val="22"/>
        </w:rPr>
        <w:t>Gelderland </w:t>
      </w:r>
      <w:r w:rsidRPr="00BE51B4">
        <w:rPr>
          <w:sz w:val="22"/>
          <w:szCs w:val="22"/>
        </w:rPr>
        <w:t>kan mededelen, heb ik te danken aan mijn ambtgenoot </w:t>
      </w:r>
      <w:r w:rsidRPr="00BE51B4">
        <w:rPr>
          <w:smallCaps/>
          <w:sz w:val="22"/>
          <w:szCs w:val="22"/>
        </w:rPr>
        <w:t>Ten Cate Fennema </w:t>
      </w:r>
      <w:r w:rsidRPr="00BE51B4">
        <w:rPr>
          <w:sz w:val="22"/>
          <w:szCs w:val="22"/>
        </w:rPr>
        <w:t>en aan de heer p. c. o. </w:t>
      </w:r>
      <w:r w:rsidRPr="00BE51B4">
        <w:rPr>
          <w:smallCaps/>
          <w:sz w:val="22"/>
          <w:szCs w:val="22"/>
        </w:rPr>
        <w:t>Cutot </w:t>
      </w:r>
      <w:r w:rsidRPr="00BE51B4">
        <w:rPr>
          <w:sz w:val="22"/>
          <w:szCs w:val="22"/>
        </w:rPr>
        <w:t xml:space="preserve">te Nijmegen. </w:t>
      </w:r>
      <w:r w:rsidR="00F52AF1">
        <w:rPr>
          <w:sz w:val="22"/>
          <w:szCs w:val="22"/>
        </w:rPr>
        <w:t xml:space="preserve"> de </w:t>
      </w:r>
      <w:r w:rsidRPr="00BE51B4">
        <w:rPr>
          <w:sz w:val="22"/>
          <w:szCs w:val="22"/>
        </w:rPr>
        <w:t>heer i. </w:t>
      </w:r>
      <w:r w:rsidRPr="00BE51B4">
        <w:rPr>
          <w:smallCaps/>
          <w:sz w:val="22"/>
          <w:szCs w:val="22"/>
        </w:rPr>
        <w:t>A. </w:t>
      </w:r>
      <w:r w:rsidR="00850487">
        <w:rPr>
          <w:smallCaps/>
          <w:sz w:val="22"/>
          <w:szCs w:val="22"/>
        </w:rPr>
        <w:t>N</w:t>
      </w:r>
      <w:r w:rsidRPr="00BE51B4">
        <w:rPr>
          <w:smallCaps/>
          <w:sz w:val="22"/>
          <w:szCs w:val="22"/>
        </w:rPr>
        <w:t>y</w:t>
      </w:r>
      <w:r w:rsidR="00850487">
        <w:rPr>
          <w:smallCaps/>
          <w:sz w:val="22"/>
          <w:szCs w:val="22"/>
        </w:rPr>
        <w:t>h</w:t>
      </w:r>
      <w:r w:rsidRPr="00BE51B4">
        <w:rPr>
          <w:smallCaps/>
          <w:sz w:val="22"/>
          <w:szCs w:val="22"/>
        </w:rPr>
        <w:t>off </w:t>
      </w:r>
      <w:r w:rsidRPr="00BE51B4">
        <w:rPr>
          <w:sz w:val="22"/>
          <w:szCs w:val="22"/>
        </w:rPr>
        <w:t>te </w:t>
      </w:r>
      <w:r w:rsidRPr="00BE51B4">
        <w:rPr>
          <w:iCs/>
          <w:sz w:val="22"/>
          <w:szCs w:val="22"/>
        </w:rPr>
        <w:t>Arnhem </w:t>
      </w:r>
      <w:r w:rsidRPr="00BE51B4">
        <w:rPr>
          <w:sz w:val="22"/>
          <w:szCs w:val="22"/>
        </w:rPr>
        <w:t>heeft wel de moeite willen doen, het provinciaal en stedelijk archief van </w:t>
      </w:r>
      <w:r w:rsidRPr="00BE51B4">
        <w:rPr>
          <w:iCs/>
          <w:sz w:val="22"/>
          <w:szCs w:val="22"/>
        </w:rPr>
        <w:t>Arnhem </w:t>
      </w:r>
      <w:r w:rsidRPr="00BE51B4">
        <w:rPr>
          <w:sz w:val="22"/>
          <w:szCs w:val="22"/>
        </w:rPr>
        <w:t>te onderzoeken, maar dezelve bevatten niets aangaande de opkomst of de toestand van Doopsgezinde gemeenten.</w:t>
      </w:r>
    </w:p>
    <w:p w:rsidR="00476B86" w:rsidRPr="00BE51B4" w:rsidRDefault="00476B86" w:rsidP="00476B86">
      <w:pPr>
        <w:pStyle w:val="gtxtbody"/>
        <w:shd w:val="clear" w:color="auto" w:fill="FFFFFF"/>
        <w:spacing w:before="0" w:beforeAutospacing="0" w:after="120" w:afterAutospacing="0"/>
        <w:ind w:firstLine="240"/>
        <w:jc w:val="both"/>
        <w:rPr>
          <w:sz w:val="22"/>
          <w:szCs w:val="22"/>
        </w:rPr>
      </w:pPr>
      <w:r w:rsidRPr="00BE51B4">
        <w:rPr>
          <w:sz w:val="22"/>
          <w:szCs w:val="22"/>
        </w:rPr>
        <w:t>* </w:t>
      </w:r>
      <w:r w:rsidRPr="00BE51B4">
        <w:rPr>
          <w:smallCaps/>
          <w:sz w:val="22"/>
          <w:szCs w:val="22"/>
        </w:rPr>
        <w:t>Glasim, </w:t>
      </w:r>
      <w:r w:rsidRPr="00BE51B4">
        <w:rPr>
          <w:sz w:val="22"/>
          <w:szCs w:val="22"/>
        </w:rPr>
        <w:t>t. a. pl.. Dl. UT, bl. 44, 47, 69.</w:t>
      </w:r>
    </w:p>
    <w:p w:rsidR="00476B86" w:rsidRPr="00AA4276" w:rsidRDefault="00476B86" w:rsidP="00476B86">
      <w:pPr>
        <w:pStyle w:val="gtxtbody"/>
        <w:shd w:val="clear" w:color="auto" w:fill="FFFFFF"/>
        <w:spacing w:before="0" w:beforeAutospacing="0" w:after="120" w:afterAutospacing="0"/>
        <w:jc w:val="both"/>
      </w:pPr>
      <w:r w:rsidRPr="00AA4276">
        <w:t>godsdienst. </w:t>
      </w:r>
      <w:r w:rsidRPr="00AA4276">
        <w:rPr>
          <w:rStyle w:val="gstxtsup"/>
        </w:rPr>
        <w:t>1</w:t>
      </w:r>
      <w:r w:rsidRPr="00AA4276">
        <w:t>. Het martelen van de Doopsgezinden te Hoorn, in 1535, geschiedde tot zeer groot ongenoegen van de burgerij</w:t>
      </w:r>
      <w:r>
        <w:t>.</w:t>
      </w:r>
      <w:r w:rsidRPr="00AA4276">
        <w:t xml:space="preserve"> De deken van Naaldwijk had wel als commissaris en sub-inquisiteur een groot aandeel in de veroord</w:t>
      </w:r>
      <w:r>
        <w:t>eli</w:t>
      </w:r>
      <w:r w:rsidRPr="00AA4276">
        <w:t>ngen van 1527 </w:t>
      </w:r>
      <w:r w:rsidRPr="00AA4276">
        <w:rPr>
          <w:rStyle w:val="gstxtsup"/>
        </w:rPr>
        <w:t>3</w:t>
      </w:r>
      <w:r w:rsidRPr="00AA4276">
        <w:t>, en ongeveer 1530 werden wel Mr.</w:t>
      </w:r>
      <w:r>
        <w:t xml:space="preserve"> Jan </w:t>
      </w:r>
      <w:r w:rsidRPr="00AA4276">
        <w:rPr>
          <w:smallCaps/>
        </w:rPr>
        <w:t>Van Duivenvqorde</w:t>
      </w:r>
      <w:r w:rsidRPr="00AA4276">
        <w:t>, ridder, en Mr. </w:t>
      </w:r>
      <w:r w:rsidRPr="00AA4276">
        <w:rPr>
          <w:smallCaps/>
        </w:rPr>
        <w:t>Jasper Leeven</w:t>
      </w:r>
      <w:r>
        <w:rPr>
          <w:smallCaps/>
        </w:rPr>
        <w:t>s z</w:t>
      </w:r>
      <w:r w:rsidRPr="00AA4276">
        <w:rPr>
          <w:smallCaps/>
        </w:rPr>
        <w:t> Van Hoogland</w:t>
      </w:r>
      <w:r>
        <w:rPr>
          <w:smallCaps/>
        </w:rPr>
        <w:t>,</w:t>
      </w:r>
      <w:r w:rsidRPr="00AA4276">
        <w:t xml:space="preserve"> raden in het hof van Holland, bijzonder gecommitteerd, om buiten langen vorm van proces </w:t>
      </w:r>
      <w:r>
        <w:t>recht</w:t>
      </w:r>
      <w:r w:rsidRPr="00AA4276">
        <w:t xml:space="preserve"> te doen tegen de ketters, maar zonder veel gevolg. Hier ligt zeker een hoofdoorzaak, waarom wij in Holland z</w:t>
      </w:r>
      <w:r>
        <w:t>ove</w:t>
      </w:r>
      <w:r w:rsidRPr="00AA4276">
        <w:t>el van Doopsgezinden h</w:t>
      </w:r>
      <w:r>
        <w:t>ore</w:t>
      </w:r>
      <w:r w:rsidRPr="00AA4276">
        <w:t>n. Men gaf aan het zaad des Evangelies enigen tijd om te ontkiemen, en hun leraars trokken niet alleen Holland door, maar reisden ook, zo als wij hebben opgemerkt, naar </w:t>
      </w:r>
      <w:r w:rsidRPr="00AA4276">
        <w:rPr>
          <w:iCs/>
        </w:rPr>
        <w:t>Zeeland</w:t>
      </w:r>
      <w:r w:rsidRPr="00AA4276">
        <w:t>, om hun leer te verspreiden.</w:t>
      </w:r>
    </w:p>
    <w:p w:rsidR="00476B86" w:rsidRPr="00AA4276" w:rsidRDefault="00476B86" w:rsidP="00476B86">
      <w:pPr>
        <w:pStyle w:val="gtxtbody"/>
        <w:shd w:val="clear" w:color="auto" w:fill="FFFFFF"/>
        <w:spacing w:before="0" w:beforeAutospacing="0" w:after="120" w:afterAutospacing="0"/>
        <w:jc w:val="both"/>
      </w:pPr>
      <w:r w:rsidRPr="00AA4276">
        <w:t>Telken</w:t>
      </w:r>
      <w:r>
        <w:t>s z</w:t>
      </w:r>
      <w:r w:rsidRPr="00AA4276">
        <w:t>ien wij de vervolging strenger aanbinden. de 7</w:t>
      </w:r>
      <w:r w:rsidRPr="00AA4276">
        <w:rPr>
          <w:rStyle w:val="gstxtsup"/>
        </w:rPr>
        <w:t>d,n</w:t>
      </w:r>
      <w:r w:rsidRPr="00AA4276">
        <w:t> October 1531 werd dezelfde heer </w:t>
      </w:r>
      <w:r w:rsidRPr="00AA4276">
        <w:rPr>
          <w:smallCaps/>
        </w:rPr>
        <w:t>Van DuiVenvoorde </w:t>
      </w:r>
      <w:r w:rsidRPr="00AA4276">
        <w:t>met Mr. </w:t>
      </w:r>
      <w:r w:rsidRPr="00AA4276">
        <w:rPr>
          <w:smallCaps/>
        </w:rPr>
        <w:t>Arent Sandelin </w:t>
      </w:r>
      <w:r w:rsidRPr="00AA4276">
        <w:t xml:space="preserve">gecommitteerd, om zeer strikt te verbieden het lezen van boeken, enz.; in Februari) 1533, om te waken tegen de </w:t>
      </w:r>
      <w:r>
        <w:t>Doper</w:t>
      </w:r>
      <w:r w:rsidRPr="00AA4276">
        <w:t>s; de 6</w:t>
      </w:r>
      <w:r w:rsidRPr="00AA4276">
        <w:rPr>
          <w:rStyle w:val="gstxtsup"/>
        </w:rPr>
        <w:t>den</w:t>
      </w:r>
      <w:r w:rsidRPr="00AA4276">
        <w:t xml:space="preserve"> Mei 1534, om te waken tegen de Melchioriten (Hoffmanschen) en </w:t>
      </w:r>
      <w:r>
        <w:t>Doper</w:t>
      </w:r>
      <w:r w:rsidRPr="00AA4276">
        <w:t xml:space="preserve">s; en zo wederom in </w:t>
      </w:r>
      <w:r>
        <w:t>Juni</w:t>
      </w:r>
      <w:r w:rsidRPr="00AA4276">
        <w:t xml:space="preserve"> 1534, de 3</w:t>
      </w:r>
      <w:r w:rsidRPr="00AA4276">
        <w:rPr>
          <w:rStyle w:val="gstxtsup"/>
        </w:rPr>
        <w:t>den</w:t>
      </w:r>
      <w:r w:rsidRPr="00AA4276">
        <w:t> </w:t>
      </w:r>
      <w:r>
        <w:t>Juli</w:t>
      </w:r>
      <w:r w:rsidRPr="00AA4276">
        <w:t xml:space="preserve"> 1535 en 4</w:t>
      </w:r>
      <w:r w:rsidRPr="00AA4276">
        <w:rPr>
          <w:rStyle w:val="gstxtsup"/>
        </w:rPr>
        <w:t>dcn</w:t>
      </w:r>
      <w:r w:rsidRPr="00AA4276">
        <w:t> Janu</w:t>
      </w:r>
      <w:r>
        <w:t>ari</w:t>
      </w:r>
      <w:r w:rsidRPr="00AA4276">
        <w:t xml:space="preserve"> 1537 tegen de </w:t>
      </w:r>
      <w:r>
        <w:t>Doper</w:t>
      </w:r>
      <w:r w:rsidRPr="00AA4276">
        <w:t>s</w:t>
      </w:r>
      <w:r>
        <w:t>.</w:t>
      </w:r>
    </w:p>
    <w:p w:rsidR="00476B86" w:rsidRPr="00AA4276" w:rsidRDefault="00476B86" w:rsidP="00476B86">
      <w:pPr>
        <w:pStyle w:val="gtxtbody"/>
        <w:shd w:val="clear" w:color="auto" w:fill="FFFFFF"/>
        <w:spacing w:before="0" w:beforeAutospacing="0" w:after="120" w:afterAutospacing="0"/>
        <w:jc w:val="both"/>
      </w:pPr>
      <w:r w:rsidRPr="00AA4276">
        <w:t>Ook was de graaf </w:t>
      </w:r>
      <w:r w:rsidRPr="00AA4276">
        <w:rPr>
          <w:smallCaps/>
        </w:rPr>
        <w:t>Van Hoogstraten, </w:t>
      </w:r>
      <w:r w:rsidRPr="00AA4276">
        <w:t>als stadhouder, zeker hard genoeg tegen de nieuwe leer ingenomen</w:t>
      </w:r>
    </w:p>
    <w:p w:rsidR="00476B86" w:rsidRPr="00E821A7" w:rsidRDefault="00476B86" w:rsidP="00476B86">
      <w:pPr>
        <w:pStyle w:val="gtxtbody"/>
        <w:shd w:val="clear" w:color="auto" w:fill="FFFFFF"/>
        <w:spacing w:before="0" w:beforeAutospacing="0" w:after="120" w:afterAutospacing="0"/>
        <w:jc w:val="both"/>
        <w:rPr>
          <w:sz w:val="22"/>
          <w:szCs w:val="22"/>
          <w:lang w:val="en-GB"/>
        </w:rPr>
      </w:pPr>
      <w:r w:rsidRPr="00E821A7">
        <w:rPr>
          <w:rStyle w:val="gstxtsup"/>
          <w:sz w:val="22"/>
          <w:szCs w:val="22"/>
          <w:lang w:val="en-GB"/>
        </w:rPr>
        <w:t>1</w:t>
      </w:r>
      <w:r w:rsidRPr="00E821A7">
        <w:rPr>
          <w:sz w:val="22"/>
          <w:szCs w:val="22"/>
          <w:lang w:val="en-GB"/>
        </w:rPr>
        <w:t> </w:t>
      </w:r>
      <w:r w:rsidRPr="00E821A7">
        <w:rPr>
          <w:smallCaps/>
          <w:sz w:val="22"/>
          <w:szCs w:val="22"/>
          <w:lang w:val="en-GB"/>
        </w:rPr>
        <w:t>Glasics, </w:t>
      </w:r>
      <w:r w:rsidRPr="00E821A7">
        <w:rPr>
          <w:sz w:val="22"/>
          <w:szCs w:val="22"/>
          <w:lang w:val="en-GB"/>
        </w:rPr>
        <w:t>t. a. pl., bl. 60, 78.</w:t>
      </w:r>
    </w:p>
    <w:p w:rsidR="00476B86" w:rsidRPr="00E821A7" w:rsidRDefault="00476B86" w:rsidP="00476B86">
      <w:pPr>
        <w:pStyle w:val="gtxtbody"/>
        <w:shd w:val="clear" w:color="auto" w:fill="FFFFFF"/>
        <w:spacing w:before="0" w:beforeAutospacing="0" w:after="120" w:afterAutospacing="0"/>
        <w:jc w:val="both"/>
        <w:rPr>
          <w:sz w:val="22"/>
          <w:szCs w:val="22"/>
        </w:rPr>
      </w:pPr>
      <w:r w:rsidRPr="00E821A7">
        <w:rPr>
          <w:sz w:val="22"/>
          <w:szCs w:val="22"/>
        </w:rPr>
        <w:t>* En ook van het merendeel der wethouders; </w:t>
      </w:r>
      <w:r w:rsidRPr="00E821A7">
        <w:rPr>
          <w:smallCaps/>
          <w:sz w:val="22"/>
          <w:szCs w:val="22"/>
        </w:rPr>
        <w:t>Brandt, </w:t>
      </w:r>
      <w:r w:rsidRPr="00E821A7">
        <w:rPr>
          <w:sz w:val="22"/>
          <w:szCs w:val="22"/>
        </w:rPr>
        <w:t>bl. 124. </w:t>
      </w:r>
      <w:r w:rsidRPr="00E821A7">
        <w:rPr>
          <w:rStyle w:val="gstxtsup"/>
          <w:sz w:val="22"/>
          <w:szCs w:val="22"/>
        </w:rPr>
        <w:t>3</w:t>
      </w:r>
      <w:r w:rsidRPr="00E821A7">
        <w:rPr>
          <w:sz w:val="22"/>
          <w:szCs w:val="22"/>
        </w:rPr>
        <w:t> </w:t>
      </w:r>
      <w:r w:rsidRPr="00E821A7">
        <w:rPr>
          <w:smallCaps/>
          <w:sz w:val="22"/>
          <w:szCs w:val="22"/>
        </w:rPr>
        <w:t>Vah Bracht, </w:t>
      </w:r>
      <w:r w:rsidRPr="00E821A7">
        <w:rPr>
          <w:sz w:val="22"/>
          <w:szCs w:val="22"/>
        </w:rPr>
        <w:t>bl. 12.</w:t>
      </w:r>
    </w:p>
    <w:p w:rsidR="00476B86" w:rsidRPr="00E821A7" w:rsidRDefault="00476B86" w:rsidP="00476B86">
      <w:pPr>
        <w:pStyle w:val="gtxtbody"/>
        <w:shd w:val="clear" w:color="auto" w:fill="FFFFFF"/>
        <w:spacing w:before="0" w:beforeAutospacing="0" w:after="120" w:afterAutospacing="0"/>
        <w:jc w:val="both"/>
        <w:rPr>
          <w:sz w:val="22"/>
          <w:szCs w:val="22"/>
        </w:rPr>
      </w:pPr>
      <w:r w:rsidRPr="00E821A7">
        <w:rPr>
          <w:sz w:val="22"/>
          <w:szCs w:val="22"/>
        </w:rPr>
        <w:t>* </w:t>
      </w:r>
      <w:r w:rsidRPr="00E821A7">
        <w:rPr>
          <w:smallCaps/>
          <w:sz w:val="22"/>
          <w:szCs w:val="22"/>
        </w:rPr>
        <w:t>Bor, </w:t>
      </w:r>
      <w:r w:rsidRPr="00E821A7">
        <w:rPr>
          <w:iCs/>
          <w:sz w:val="22"/>
          <w:szCs w:val="22"/>
        </w:rPr>
        <w:t>Nederlantschc oorloghen, </w:t>
      </w:r>
      <w:r w:rsidRPr="00E821A7">
        <w:rPr>
          <w:sz w:val="22"/>
          <w:szCs w:val="22"/>
        </w:rPr>
        <w:t>Dl. I. bl. 5. </w:t>
      </w:r>
      <w:r w:rsidRPr="00E821A7">
        <w:rPr>
          <w:rStyle w:val="gstxtsup"/>
          <w:sz w:val="22"/>
          <w:szCs w:val="22"/>
        </w:rPr>
        <w:t>5</w:t>
      </w:r>
      <w:r w:rsidRPr="00E821A7">
        <w:rPr>
          <w:sz w:val="22"/>
          <w:szCs w:val="22"/>
        </w:rPr>
        <w:t> </w:t>
      </w:r>
      <w:r w:rsidRPr="00E821A7">
        <w:rPr>
          <w:smallCaps/>
          <w:sz w:val="22"/>
          <w:szCs w:val="22"/>
        </w:rPr>
        <w:t>Glasics, </w:t>
      </w:r>
      <w:r w:rsidRPr="00E821A7">
        <w:rPr>
          <w:sz w:val="22"/>
          <w:szCs w:val="22"/>
        </w:rPr>
        <w:t>bl. 78.</w:t>
      </w:r>
    </w:p>
    <w:p w:rsidR="00850487" w:rsidRDefault="00850487" w:rsidP="00476B86">
      <w:pPr>
        <w:pStyle w:val="gtxtbody"/>
        <w:shd w:val="clear" w:color="auto" w:fill="FFFFFF"/>
        <w:spacing w:before="0" w:beforeAutospacing="0" w:after="120" w:afterAutospacing="0"/>
        <w:jc w:val="both"/>
      </w:pPr>
    </w:p>
    <w:p w:rsidR="00476B86" w:rsidRPr="00AA4276" w:rsidRDefault="00476B86" w:rsidP="00476B86">
      <w:pPr>
        <w:pStyle w:val="gtxtbody"/>
        <w:shd w:val="clear" w:color="auto" w:fill="FFFFFF"/>
        <w:spacing w:before="0" w:beforeAutospacing="0" w:after="120" w:afterAutospacing="0"/>
        <w:jc w:val="both"/>
      </w:pPr>
      <w:r w:rsidRPr="00AA4276">
        <w:t xml:space="preserve">hetgeen men wellicht inzonderheid aan de woelingen der oproerige </w:t>
      </w:r>
      <w:r>
        <w:t>Wederdopers</w:t>
      </w:r>
      <w:r w:rsidRPr="00AA4276">
        <w:t xml:space="preserve"> had te wijten. Aan die woelingen had men mede toe te schrijven een hernieuwd en nog scherper plakkaat tegen de </w:t>
      </w:r>
      <w:r>
        <w:t>Wederdopers</w:t>
      </w:r>
      <w:r w:rsidRPr="00AA4276">
        <w:t>, in 1535 van wege de keizer uit Brussel gegeven</w:t>
      </w:r>
      <w:r>
        <w:t>,</w:t>
      </w:r>
      <w:r w:rsidRPr="00AA4276">
        <w:t xml:space="preserve"> waarmede men te gelijk tegen de beter denkende Doopsgezinden woedde Maar de leer had zich reeds te diep in de harten van velen gevestigd, dan dat zij door vuur of staal zou kunnen uitgeroeid worden.</w:t>
      </w:r>
    </w:p>
    <w:p w:rsidR="00850487" w:rsidRPr="00AA4276" w:rsidRDefault="00476B86" w:rsidP="00850487">
      <w:pPr>
        <w:pStyle w:val="gtxtbody"/>
        <w:shd w:val="clear" w:color="auto" w:fill="FFFFFF"/>
        <w:spacing w:before="0" w:beforeAutospacing="0" w:after="120" w:afterAutospacing="0"/>
        <w:jc w:val="both"/>
      </w:pPr>
      <w:r w:rsidRPr="00AA4276">
        <w:t>In deze omstandigheden verscheen </w:t>
      </w:r>
      <w:r w:rsidRPr="00AA4276">
        <w:rPr>
          <w:smallCaps/>
        </w:rPr>
        <w:t>Menno Simons</w:t>
      </w:r>
      <w:r>
        <w:rPr>
          <w:smallCaps/>
        </w:rPr>
        <w:t>,</w:t>
      </w:r>
      <w:r w:rsidRPr="00AA4276">
        <w:t xml:space="preserve"> beneven</w:t>
      </w:r>
      <w:r>
        <w:t xml:space="preserve">s zijn </w:t>
      </w:r>
      <w:r w:rsidRPr="00AA4276">
        <w:t>medehelpers. Deze man, die waarlijk voor</w:t>
      </w:r>
      <w:r>
        <w:t xml:space="preserve"> zijn </w:t>
      </w:r>
      <w:r w:rsidRPr="00AA4276">
        <w:t>tijd </w:t>
      </w:r>
      <w:r w:rsidRPr="00AA4276">
        <w:rPr>
          <w:iCs/>
        </w:rPr>
        <w:t>groot </w:t>
      </w:r>
      <w:r w:rsidRPr="00AA4276">
        <w:t>verdient genoemd te worden, trad op met z</w:t>
      </w:r>
      <w:r>
        <w:t>ove</w:t>
      </w:r>
      <w:r w:rsidRPr="00AA4276">
        <w:t>el vastheid en ijver, en tevens met z</w:t>
      </w:r>
      <w:r>
        <w:t>ove</w:t>
      </w:r>
      <w:r w:rsidRPr="00AA4276">
        <w:t>el zachtheid en bezadigdheid, terwijl hij daarenboven de meesten zijner geloofsgenoten zo zeer in kennis en oordeel overtrof, dat het wel niet anders kon, of</w:t>
      </w:r>
      <w:r>
        <w:t xml:space="preserve"> zijn </w:t>
      </w:r>
      <w:r w:rsidRPr="00AA4276">
        <w:t>vermaningen en raadgevingen moesten algemeen ingang vinden bij de zodanigen, die zich niet door dw</w:t>
      </w:r>
      <w:r>
        <w:t>epe</w:t>
      </w:r>
      <w:r w:rsidRPr="00AA4276">
        <w:t>rij of verkeerde bedoelingen te ver hadden laten verleiden. En ook van die afgedwaalden heeft hij, volgen</w:t>
      </w:r>
      <w:r>
        <w:t xml:space="preserve">s zijn </w:t>
      </w:r>
      <w:r w:rsidRPr="00AA4276">
        <w:t xml:space="preserve">eigene getuigenis, nog menigeen bekeerd. Reeds in 1534 had hij zich openlijk in geschrift tegen </w:t>
      </w:r>
      <w:r>
        <w:t>"</w:t>
      </w:r>
      <w:r w:rsidRPr="00AA4276">
        <w:t>de grouwelicke ende grootste blasphemie van</w:t>
      </w:r>
      <w:r>
        <w:t xml:space="preserve"> Jan </w:t>
      </w:r>
      <w:r w:rsidRPr="00AA4276">
        <w:rPr>
          <w:smallCaps/>
        </w:rPr>
        <w:t>Vak Leyden" </w:t>
      </w:r>
      <w:r w:rsidRPr="00AA4276">
        <w:t>verklaard; terwijl reeds in 1531 de dood van </w:t>
      </w:r>
      <w:r w:rsidRPr="00AA4276">
        <w:rPr>
          <w:smallCaps/>
        </w:rPr>
        <w:t>Sicke Freerks </w:t>
      </w:r>
      <w:r w:rsidRPr="00AA4276">
        <w:t>of </w:t>
      </w:r>
      <w:r w:rsidRPr="00AA4276">
        <w:rPr>
          <w:smallCaps/>
        </w:rPr>
        <w:t>Snijder </w:t>
      </w:r>
      <w:r w:rsidRPr="00AA4276">
        <w:t>hem tot nadenken over de doop ge</w:t>
      </w:r>
      <w:r>
        <w:t>bracht</w:t>
      </w:r>
      <w:r w:rsidRPr="00AA4276">
        <w:t xml:space="preserve"> had. Hij stond dus, zo als ik elders gezegd heb, </w:t>
      </w:r>
      <w:r>
        <w:t>tussen</w:t>
      </w:r>
      <w:r w:rsidRPr="00AA4276">
        <w:t xml:space="preserve"> de Roomsen en de Munstersen in, en zocht de mensen (blijken</w:t>
      </w:r>
      <w:r>
        <w:t>s z</w:t>
      </w:r>
      <w:r w:rsidRPr="00AA4276">
        <w:t xml:space="preserve">ijn </w:t>
      </w:r>
      <w:r>
        <w:t>"</w:t>
      </w:r>
      <w:r w:rsidRPr="00AA4276">
        <w:t>Uitgang") de ogen te openen, zowel voor</w:t>
      </w:r>
      <w:r w:rsidR="00850487" w:rsidRPr="00850487">
        <w:t xml:space="preserve"> </w:t>
      </w:r>
      <w:r w:rsidR="00850487" w:rsidRPr="00AA4276">
        <w:t>de dwalingen der Roomsen, als voor de Munsterse dw</w:t>
      </w:r>
      <w:r w:rsidR="00850487">
        <w:t>epe</w:t>
      </w:r>
      <w:r w:rsidR="00850487" w:rsidRPr="00AA4276">
        <w:t>rij.</w:t>
      </w:r>
    </w:p>
    <w:p w:rsidR="00476B86" w:rsidRPr="00AA4276" w:rsidRDefault="00476B86" w:rsidP="00476B86">
      <w:pPr>
        <w:pStyle w:val="gtxtbody"/>
        <w:shd w:val="clear" w:color="auto" w:fill="FFFFFF"/>
        <w:spacing w:before="0" w:beforeAutospacing="0" w:after="120" w:afterAutospacing="0"/>
        <w:ind w:firstLine="240"/>
        <w:jc w:val="both"/>
      </w:pPr>
      <w:r w:rsidRPr="00AA4276">
        <w:t>'</w:t>
      </w:r>
      <w:r w:rsidRPr="00AA4276">
        <w:rPr>
          <w:smallCaps/>
        </w:rPr>
        <w:t>Van Leeuwen, </w:t>
      </w:r>
      <w:r w:rsidRPr="00AA4276">
        <w:rPr>
          <w:iCs/>
        </w:rPr>
        <w:t>Batavia iUnslralu, </w:t>
      </w:r>
      <w:r w:rsidRPr="00AA4276">
        <w:t>bl. B32; </w:t>
      </w:r>
      <w:r w:rsidR="00BE51B4">
        <w:t>B</w:t>
      </w:r>
      <w:r w:rsidRPr="00AA4276">
        <w:rPr>
          <w:smallCaps/>
        </w:rPr>
        <w:t>randt, </w:t>
      </w:r>
      <w:r w:rsidRPr="00AA4276">
        <w:rPr>
          <w:iCs/>
        </w:rPr>
        <w:t>Reformatie, </w:t>
      </w:r>
      <w:r w:rsidRPr="00AA4276">
        <w:t>Dl. 1, bl. 123.</w:t>
      </w:r>
    </w:p>
    <w:p w:rsidR="00850487" w:rsidRPr="00850487" w:rsidRDefault="00850487" w:rsidP="00476B86">
      <w:pPr>
        <w:pStyle w:val="gtxtbody"/>
        <w:shd w:val="clear" w:color="auto" w:fill="FFFFFF"/>
        <w:spacing w:before="0" w:beforeAutospacing="0" w:after="120" w:afterAutospacing="0"/>
        <w:ind w:firstLine="240"/>
        <w:jc w:val="both"/>
      </w:pPr>
    </w:p>
    <w:p w:rsidR="00850487" w:rsidRPr="00850487" w:rsidRDefault="00476B86" w:rsidP="00850487">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rPr>
        <w:t xml:space="preserve">Uit de aanvang van zijn stuk, in 1534 tegen Jan </w:t>
      </w:r>
      <w:r w:rsidRPr="00850487">
        <w:rPr>
          <w:rFonts w:ascii="Times New Roman" w:hAnsi="Times New Roman"/>
          <w:smallCaps/>
        </w:rPr>
        <w:t>Van Leyden </w:t>
      </w:r>
      <w:r w:rsidRPr="00850487">
        <w:rPr>
          <w:rFonts w:ascii="Times New Roman" w:hAnsi="Times New Roman"/>
        </w:rPr>
        <w:t>geschreven, zou men kunnen opmaken, dat hij toen reeds een bijzondere aanhang heeft gehad van "Broedersen Bondgenoten hier en daar verstrooid." In 1536 verliet hij openlijk het pausdom, en stelde zich vrijwillig mede aan het hoofd van het genootschap </w:t>
      </w:r>
      <w:r w:rsidRPr="00850487">
        <w:rPr>
          <w:rStyle w:val="gstxtsup"/>
          <w:rFonts w:ascii="Times New Roman" w:hAnsi="Times New Roman"/>
        </w:rPr>
        <w:t>1</w:t>
      </w:r>
      <w:r w:rsidRPr="00850487">
        <w:rPr>
          <w:rFonts w:ascii="Times New Roman" w:hAnsi="Times New Roman"/>
        </w:rPr>
        <w:t>. De tijd is wel niet juist te bepalen, wanneer </w:t>
      </w:r>
      <w:r w:rsidRPr="00850487">
        <w:rPr>
          <w:rFonts w:ascii="Times New Roman" w:hAnsi="Times New Roman"/>
          <w:smallCaps/>
        </w:rPr>
        <w:t>Menno </w:t>
      </w:r>
      <w:r w:rsidRPr="00850487">
        <w:rPr>
          <w:rFonts w:ascii="Times New Roman" w:hAnsi="Times New Roman"/>
        </w:rPr>
        <w:t>zelf in Holland geweest is, maar dat moet toch in 1542 of 1543 geweest zijn. Toen heeft hij geheel </w:t>
      </w:r>
      <w:r w:rsidRPr="00850487">
        <w:rPr>
          <w:rFonts w:ascii="Times New Roman" w:hAnsi="Times New Roman"/>
          <w:iCs/>
        </w:rPr>
        <w:t>Noord-Holland </w:t>
      </w:r>
      <w:r w:rsidRPr="00850487">
        <w:rPr>
          <w:rFonts w:ascii="Times New Roman" w:hAnsi="Times New Roman"/>
        </w:rPr>
        <w:t>doorgereisd, om zijn broeders te vermanen en te sterken in enigheid des geestes en hen op te wekken tot moed en vertrouwen. Zulks strekte inzonderheid, om gemeentelijke verenigingen daar te stellen, gelijk onder andere blijkt uit het voorbeeld, dat wij vinden van een gemeente te </w:t>
      </w:r>
      <w:r w:rsidRPr="00850487">
        <w:rPr>
          <w:rFonts w:ascii="Times New Roman" w:hAnsi="Times New Roman"/>
          <w:iCs/>
        </w:rPr>
        <w:t>Zaandam, </w:t>
      </w:r>
      <w:r w:rsidRPr="00850487">
        <w:rPr>
          <w:rFonts w:ascii="Times New Roman" w:hAnsi="Times New Roman"/>
        </w:rPr>
        <w:t>bij welke </w:t>
      </w:r>
      <w:r w:rsidRPr="00850487">
        <w:rPr>
          <w:rFonts w:ascii="Times New Roman" w:hAnsi="Times New Roman"/>
          <w:iCs/>
          <w:smallCaps/>
        </w:rPr>
        <w:t>Klaas </w:t>
      </w:r>
      <w:r w:rsidRPr="00850487">
        <w:rPr>
          <w:rFonts w:ascii="Times New Roman" w:hAnsi="Times New Roman"/>
          <w:smallCaps/>
        </w:rPr>
        <w:t>Nome </w:t>
      </w:r>
      <w:r w:rsidRPr="00850487">
        <w:rPr>
          <w:rFonts w:ascii="Times New Roman" w:hAnsi="Times New Roman"/>
        </w:rPr>
        <w:t>leraar was </w:t>
      </w:r>
      <w:r w:rsidRPr="00850487">
        <w:rPr>
          <w:rStyle w:val="gstxtsup"/>
          <w:rFonts w:ascii="Times New Roman" w:hAnsi="Times New Roman"/>
          <w:iCs/>
        </w:rPr>
        <w:t>3</w:t>
      </w:r>
      <w:r w:rsidRPr="00850487">
        <w:rPr>
          <w:rFonts w:ascii="Times New Roman" w:hAnsi="Times New Roman"/>
          <w:iCs/>
        </w:rPr>
        <w:t>. </w:t>
      </w:r>
      <w:r w:rsidRPr="00850487">
        <w:rPr>
          <w:rFonts w:ascii="Times New Roman" w:hAnsi="Times New Roman"/>
        </w:rPr>
        <w:t>Men verhaalt van </w:t>
      </w:r>
      <w:r w:rsidRPr="00850487">
        <w:rPr>
          <w:rFonts w:ascii="Times New Roman" w:hAnsi="Times New Roman"/>
          <w:smallCaps/>
        </w:rPr>
        <w:t>Menno,</w:t>
      </w:r>
      <w:r w:rsidRPr="00850487">
        <w:rPr>
          <w:rFonts w:ascii="Times New Roman" w:hAnsi="Times New Roman"/>
        </w:rPr>
        <w:t xml:space="preserve"> dat hij op reis te </w:t>
      </w:r>
      <w:r w:rsidRPr="00850487">
        <w:rPr>
          <w:rFonts w:ascii="Times New Roman" w:hAnsi="Times New Roman"/>
          <w:iCs/>
        </w:rPr>
        <w:t>Enigenburg, </w:t>
      </w:r>
      <w:r w:rsidRPr="00850487">
        <w:rPr>
          <w:rFonts w:ascii="Times New Roman" w:hAnsi="Times New Roman"/>
        </w:rPr>
        <w:t>niet ver van Schagen, een priester bekeerde, terwijl deze de dienst in de kerk verrichtte. Hij sprak hem in de Latijnse taal aan en overtuigde hem met zoveel grond, welsprekendheid en vertrouwen, dat de priester naderhand zijn ambt verliet en zich aan de zijde der Doopsgezinden voegde. Ook trad hij ergens in een monniken-klooster, ofschoon de publicatie tegen hem op de deur stond aangeslagen, en vermaande de klooster</w:t>
      </w:r>
      <w:r w:rsidR="00850487" w:rsidRPr="00850487">
        <w:rPr>
          <w:rFonts w:ascii="Times New Roman" w:hAnsi="Times New Roman"/>
          <w:sz w:val="24"/>
          <w:szCs w:val="24"/>
          <w:lang w:eastAsia="nl-NL"/>
        </w:rPr>
        <w:t>lingen tot oprechte boete en afstand van hun dwaling ".</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iCs/>
          <w:sz w:val="22"/>
          <w:szCs w:val="22"/>
        </w:rPr>
        <w:t>Gesch. der Doopsgex. </w:t>
      </w:r>
      <w:r w:rsidRPr="00850487">
        <w:rPr>
          <w:sz w:val="22"/>
          <w:szCs w:val="22"/>
        </w:rPr>
        <w:t>m </w:t>
      </w:r>
      <w:r w:rsidRPr="00850487">
        <w:rPr>
          <w:iCs/>
          <w:sz w:val="22"/>
          <w:szCs w:val="22"/>
        </w:rPr>
        <w:t>Friesland, </w:t>
      </w:r>
      <w:r w:rsidRPr="00850487">
        <w:rPr>
          <w:sz w:val="22"/>
          <w:szCs w:val="22"/>
        </w:rPr>
        <w:t>bi. 22, 44, 374 enz.; en </w:t>
      </w:r>
      <w:r w:rsidRPr="00850487">
        <w:rPr>
          <w:iCs/>
          <w:sz w:val="22"/>
          <w:szCs w:val="22"/>
        </w:rPr>
        <w:t>m Groningen, Overijssel en Oost-Friesland, </w:t>
      </w:r>
      <w:r w:rsidRPr="00850487">
        <w:rPr>
          <w:sz w:val="22"/>
          <w:szCs w:val="22"/>
        </w:rPr>
        <w:t>Dl. I, bl. '243—245.</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iCs/>
          <w:sz w:val="22"/>
          <w:szCs w:val="22"/>
        </w:rPr>
        <w:t>Rede </w:t>
      </w:r>
      <w:r w:rsidR="00850487" w:rsidRPr="00850487">
        <w:rPr>
          <w:iCs/>
          <w:sz w:val="22"/>
          <w:szCs w:val="22"/>
        </w:rPr>
        <w:t>t</w:t>
      </w:r>
      <w:r w:rsidRPr="00850487">
        <w:rPr>
          <w:iCs/>
          <w:sz w:val="22"/>
          <w:szCs w:val="22"/>
        </w:rPr>
        <w:t>er gedachtenis aan het driehonderdjarig beslaan van de Doopsgezinde gctnetnle te Zaandam, </w:t>
      </w:r>
      <w:r w:rsidRPr="00850487">
        <w:rPr>
          <w:sz w:val="22"/>
          <w:szCs w:val="22"/>
        </w:rPr>
        <w:t>1!) </w:t>
      </w:r>
      <w:r w:rsidRPr="00850487">
        <w:rPr>
          <w:smallCaps/>
          <w:sz w:val="22"/>
          <w:szCs w:val="22"/>
        </w:rPr>
        <w:t>Mot. </w:t>
      </w:r>
      <w:r w:rsidRPr="00850487">
        <w:rPr>
          <w:sz w:val="22"/>
          <w:szCs w:val="22"/>
        </w:rPr>
        <w:t>1843, bl. 19.</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Met de Doopsgezinden te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heeft hij zeker in betrekking gestaan, zo als blijkt uit de twee brieven, die hij aan hen geschreven heeft. De eerste is een afrading aan al zijn broeders en zusters te Amsterdam en daaromtrent, dat zij niet zullen gaan onder het gehoor van der papen godsdienst, omdat dezen de hongerige ziel niet spijzen met het brood des Goddelijken woords, maar met de zuurdesem van mensenlering. De tweede is een vertroosting aan dezelfden, dat zij elkander in tijd van pest zouden bezoeken en de dood niet vrezen, omdat deze slechts is een doorgang tot een beter leven a. Wanneer deze brieven geschreven zijn, weet ik niet, maar zij zijn in 1552 voor het eerst gedrukt.</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1544 werden sommige zijner geschriften algemeen in </w:t>
      </w:r>
      <w:r w:rsidRPr="00850487">
        <w:rPr>
          <w:rFonts w:ascii="Times New Roman" w:hAnsi="Times New Roman"/>
          <w:iCs/>
          <w:sz w:val="24"/>
          <w:szCs w:val="24"/>
          <w:lang w:eastAsia="nl-NL"/>
        </w:rPr>
        <w:t>Holland </w:t>
      </w:r>
      <w:r w:rsidRPr="00850487">
        <w:rPr>
          <w:rFonts w:ascii="Times New Roman" w:hAnsi="Times New Roman"/>
          <w:sz w:val="24"/>
          <w:szCs w:val="24"/>
          <w:lang w:eastAsia="nl-NL"/>
        </w:rPr>
        <w:t xml:space="preserve">verspreid door de Doopsgezinden leraar en martelaar </w:t>
      </w:r>
      <w:r w:rsidRPr="00850487">
        <w:rPr>
          <w:rFonts w:ascii="Times New Roman" w:hAnsi="Times New Roman"/>
          <w:smallCaps/>
          <w:sz w:val="24"/>
          <w:szCs w:val="24"/>
          <w:lang w:eastAsia="nl-NL"/>
        </w:rPr>
        <w:t>Jan Claes z, </w:t>
      </w:r>
      <w:r w:rsidRPr="00850487">
        <w:rPr>
          <w:rFonts w:ascii="Times New Roman" w:hAnsi="Times New Roman"/>
          <w:sz w:val="24"/>
          <w:szCs w:val="24"/>
          <w:lang w:eastAsia="nl-NL"/>
        </w:rPr>
        <w:t>van Alkmaar. Deze had er een getal van 600 te Antwerpen laten drukken en in zijn vonnis, te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 xml:space="preserve">geslagen, beschuldigde men hem, dat hij ze door dit land verstrooid en daardoor valse opiniën, vreemde sekten en dwalingen onder het volk had gebracht 3. Jan </w:t>
      </w:r>
      <w:r w:rsidRPr="00850487">
        <w:rPr>
          <w:rFonts w:ascii="Times New Roman" w:hAnsi="Times New Roman"/>
          <w:smallCaps/>
          <w:sz w:val="24"/>
          <w:szCs w:val="24"/>
          <w:lang w:eastAsia="nl-NL"/>
        </w:rPr>
        <w:t>Claes z</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r. i. </w:t>
      </w:r>
      <w:r w:rsidRPr="00850487">
        <w:rPr>
          <w:rFonts w:ascii="Times New Roman" w:hAnsi="Times New Roman"/>
          <w:smallCaps/>
          <w:sz w:val="24"/>
          <w:szCs w:val="24"/>
          <w:lang w:eastAsia="nl-NL"/>
        </w:rPr>
        <w:t>Twisck, </w:t>
      </w:r>
      <w:r w:rsidRPr="00850487">
        <w:rPr>
          <w:rFonts w:ascii="Times New Roman" w:hAnsi="Times New Roman"/>
          <w:sz w:val="24"/>
          <w:szCs w:val="24"/>
          <w:lang w:eastAsia="nl-NL"/>
        </w:rPr>
        <w:t>Dl. II, bl. 1074; </w:t>
      </w:r>
      <w:r w:rsidRPr="00850487">
        <w:rPr>
          <w:rFonts w:ascii="Times New Roman" w:hAnsi="Times New Roman"/>
          <w:smallCaps/>
          <w:sz w:val="24"/>
          <w:szCs w:val="24"/>
          <w:lang w:eastAsia="nl-NL"/>
        </w:rPr>
        <w:t>Menno Simons </w:t>
      </w:r>
      <w:r w:rsidRPr="00850487">
        <w:rPr>
          <w:rFonts w:ascii="Times New Roman" w:hAnsi="Times New Roman"/>
          <w:iCs/>
          <w:sz w:val="24"/>
          <w:szCs w:val="24"/>
          <w:lang w:eastAsia="nl-NL"/>
        </w:rPr>
        <w:t>Werken, </w:t>
      </w:r>
      <w:r w:rsidRPr="00850487">
        <w:rPr>
          <w:rFonts w:ascii="Times New Roman" w:hAnsi="Times New Roman"/>
          <w:sz w:val="24"/>
          <w:szCs w:val="24"/>
          <w:lang w:eastAsia="nl-NL"/>
        </w:rPr>
        <w:t>bl. 350. 1 </w:t>
      </w:r>
      <w:r w:rsidRPr="00850487">
        <w:rPr>
          <w:rFonts w:ascii="Times New Roman" w:hAnsi="Times New Roman"/>
          <w:smallCaps/>
          <w:sz w:val="24"/>
          <w:szCs w:val="24"/>
          <w:lang w:eastAsia="nl-NL"/>
        </w:rPr>
        <w:t>Mznno Simons </w:t>
      </w:r>
      <w:r w:rsidRPr="00850487">
        <w:rPr>
          <w:rFonts w:ascii="Times New Roman" w:hAnsi="Times New Roman"/>
          <w:iCs/>
          <w:sz w:val="24"/>
          <w:szCs w:val="24"/>
          <w:lang w:eastAsia="nl-NL"/>
        </w:rPr>
        <w:t>Werken, </w:t>
      </w:r>
      <w:r w:rsidRPr="00850487">
        <w:rPr>
          <w:rFonts w:ascii="Times New Roman" w:hAnsi="Times New Roman"/>
          <w:sz w:val="24"/>
          <w:szCs w:val="24"/>
          <w:lang w:eastAsia="nl-NL"/>
        </w:rPr>
        <w:t>bl. 637 en 641.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s </w:t>
      </w:r>
      <w:r w:rsidRPr="00850487">
        <w:rPr>
          <w:rFonts w:ascii="Times New Roman" w:hAnsi="Times New Roman"/>
          <w:smallCaps/>
          <w:sz w:val="24"/>
          <w:szCs w:val="24"/>
          <w:lang w:eastAsia="nl-NL"/>
        </w:rPr>
        <w:t>Van Bracht, </w:t>
      </w:r>
      <w:r w:rsidRPr="00850487">
        <w:rPr>
          <w:rFonts w:ascii="Times New Roman" w:hAnsi="Times New Roman"/>
          <w:sz w:val="24"/>
          <w:szCs w:val="24"/>
          <w:lang w:eastAsia="nl-NL"/>
        </w:rPr>
        <w:t xml:space="preserve">bl. 20. Het kunnen geweest zijn exemplaren van zijn stuk tegen Jan </w:t>
      </w:r>
      <w:r w:rsidRPr="00850487">
        <w:rPr>
          <w:rFonts w:ascii="Times New Roman" w:hAnsi="Times New Roman"/>
          <w:smallCaps/>
          <w:sz w:val="24"/>
          <w:szCs w:val="24"/>
          <w:lang w:eastAsia="nl-NL"/>
        </w:rPr>
        <w:t>Van Letton, </w:t>
      </w:r>
      <w:r w:rsidRPr="00850487">
        <w:rPr>
          <w:rFonts w:ascii="Times New Roman" w:hAnsi="Times New Roman"/>
          <w:sz w:val="24"/>
          <w:szCs w:val="24"/>
          <w:lang w:eastAsia="nl-NL"/>
        </w:rPr>
        <w:t>1534, of van de geestelijke V</w:t>
      </w:r>
      <w:r w:rsidR="00850487" w:rsidRPr="00850487">
        <w:rPr>
          <w:rFonts w:ascii="Times New Roman" w:hAnsi="Times New Roman"/>
          <w:sz w:val="24"/>
          <w:szCs w:val="24"/>
          <w:lang w:eastAsia="nl-NL"/>
        </w:rPr>
        <w:t>e</w:t>
      </w:r>
      <w:r w:rsidRPr="00850487">
        <w:rPr>
          <w:rFonts w:ascii="Times New Roman" w:hAnsi="Times New Roman"/>
          <w:sz w:val="24"/>
          <w:szCs w:val="24"/>
          <w:lang w:eastAsia="nl-NL"/>
        </w:rPr>
        <w:t>rrij</w:t>
      </w:r>
      <w:r w:rsidR="00850487" w:rsidRPr="00850487">
        <w:rPr>
          <w:rFonts w:ascii="Times New Roman" w:hAnsi="Times New Roman"/>
          <w:sz w:val="24"/>
          <w:szCs w:val="24"/>
          <w:lang w:eastAsia="nl-NL"/>
        </w:rPr>
        <w:t>z</w:t>
      </w:r>
      <w:r w:rsidRPr="00850487">
        <w:rPr>
          <w:rFonts w:ascii="Times New Roman" w:hAnsi="Times New Roman"/>
          <w:sz w:val="24"/>
          <w:szCs w:val="24"/>
          <w:lang w:eastAsia="nl-NL"/>
        </w:rPr>
        <w:t>enis, de nieuwe Creature, het rechte Christen gelove, waarvan de juiste tijd der uitgave onzeker is; of van het Fondamentboek, de Meditatie op -den 25e Psalm, van d'Excomniunicalif, de Aenwijsing aan </w:t>
      </w:r>
      <w:r w:rsidRPr="00850487">
        <w:rPr>
          <w:rFonts w:ascii="Times New Roman" w:hAnsi="Times New Roman"/>
          <w:smallCaps/>
          <w:sz w:val="24"/>
          <w:szCs w:val="24"/>
          <w:lang w:eastAsia="nl-NL"/>
        </w:rPr>
        <w:t>A Lasco, </w:t>
      </w:r>
      <w:r w:rsidRPr="00850487">
        <w:rPr>
          <w:rFonts w:ascii="Times New Roman" w:hAnsi="Times New Roman"/>
          <w:sz w:val="24"/>
          <w:szCs w:val="24"/>
          <w:lang w:eastAsia="nl-NL"/>
        </w:rPr>
        <w:t>de verklaring des Doop moest wel de dood ondergaan, maar de boeken bleven in de handen der gemeente.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Behalve door Jan </w:t>
      </w:r>
      <w:r w:rsidRPr="00850487">
        <w:rPr>
          <w:rFonts w:ascii="Times New Roman" w:hAnsi="Times New Roman"/>
          <w:smallCaps/>
          <w:sz w:val="24"/>
          <w:szCs w:val="24"/>
          <w:lang w:eastAsia="nl-NL"/>
        </w:rPr>
        <w:t>Claesz, </w:t>
      </w:r>
      <w:r w:rsidRPr="00850487">
        <w:rPr>
          <w:rFonts w:ascii="Times New Roman" w:hAnsi="Times New Roman"/>
          <w:sz w:val="24"/>
          <w:szCs w:val="24"/>
          <w:lang w:eastAsia="nl-NL"/>
        </w:rPr>
        <w:t>werd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in </w:t>
      </w:r>
      <w:r w:rsidRPr="00850487">
        <w:rPr>
          <w:rFonts w:ascii="Times New Roman" w:hAnsi="Times New Roman"/>
          <w:iCs/>
          <w:sz w:val="24"/>
          <w:szCs w:val="24"/>
          <w:lang w:eastAsia="nl-NL"/>
        </w:rPr>
        <w:t>Holland </w:t>
      </w:r>
      <w:r w:rsidRPr="00850487">
        <w:rPr>
          <w:rFonts w:ascii="Times New Roman" w:hAnsi="Times New Roman"/>
          <w:sz w:val="24"/>
          <w:szCs w:val="24"/>
          <w:lang w:eastAsia="nl-NL"/>
        </w:rPr>
        <w:t>ijverig ondersteund, eerst door </w:t>
      </w:r>
      <w:r w:rsidRPr="00850487">
        <w:rPr>
          <w:rFonts w:ascii="Times New Roman" w:hAnsi="Times New Roman"/>
          <w:smallCaps/>
          <w:sz w:val="24"/>
          <w:szCs w:val="24"/>
          <w:lang w:eastAsia="nl-NL"/>
        </w:rPr>
        <w:t>Gillis </w:t>
      </w:r>
      <w:r w:rsidRPr="00850487">
        <w:rPr>
          <w:rFonts w:ascii="Times New Roman" w:hAnsi="Times New Roman"/>
          <w:sz w:val="24"/>
          <w:szCs w:val="24"/>
          <w:lang w:eastAsia="nl-NL"/>
        </w:rPr>
        <w:t>of </w:t>
      </w:r>
      <w:r w:rsidRPr="00850487">
        <w:rPr>
          <w:rFonts w:ascii="Times New Roman" w:hAnsi="Times New Roman"/>
          <w:smallCaps/>
          <w:sz w:val="24"/>
          <w:szCs w:val="24"/>
          <w:lang w:eastAsia="nl-NL"/>
        </w:rPr>
        <w:t>Jelis Van Aken </w:t>
      </w:r>
      <w:r w:rsidRPr="00850487">
        <w:rPr>
          <w:rFonts w:ascii="Times New Roman" w:hAnsi="Times New Roman"/>
          <w:sz w:val="24"/>
          <w:szCs w:val="24"/>
          <w:lang w:eastAsia="nl-NL"/>
        </w:rPr>
        <w:t>en vervolgens door </w:t>
      </w:r>
      <w:r w:rsidRPr="00850487">
        <w:rPr>
          <w:rFonts w:ascii="Times New Roman" w:hAnsi="Times New Roman"/>
          <w:smallCaps/>
          <w:sz w:val="24"/>
          <w:szCs w:val="24"/>
          <w:lang w:eastAsia="nl-NL"/>
        </w:rPr>
        <w:t>Leenert Bouwens, </w:t>
      </w:r>
      <w:r w:rsidRPr="00850487">
        <w:rPr>
          <w:rFonts w:ascii="Times New Roman" w:hAnsi="Times New Roman"/>
          <w:sz w:val="24"/>
          <w:szCs w:val="24"/>
          <w:lang w:eastAsia="nl-NL"/>
        </w:rPr>
        <w:t>een Zeeuw van afkomst, die vroeger rederijker was geweest.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b/>
          <w:smallCaps/>
          <w:sz w:val="24"/>
          <w:szCs w:val="24"/>
          <w:lang w:eastAsia="nl-NL"/>
        </w:rPr>
        <w:t>Gillis Van Aken</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schijnt onder de eerste en voornaamste leraars hij de Doopsgezinden behoord te hebben. Doorgaans verzwijgen wel de martelaren de namen van diegenen, door welke zij gedoopt waren; maar als er echter in Holland soms, wegens de smarten op de pijnbank, een naam wordt genoemd, dan is het meest deze </w:t>
      </w:r>
      <w:r w:rsidRPr="00850487">
        <w:rPr>
          <w:rFonts w:ascii="Times New Roman" w:hAnsi="Times New Roman"/>
          <w:smallCaps/>
          <w:sz w:val="24"/>
          <w:szCs w:val="24"/>
          <w:lang w:eastAsia="nl-NL"/>
        </w:rPr>
        <w:t xml:space="preserve">Van Aken. Zo </w:t>
      </w:r>
      <w:r w:rsidRPr="00850487">
        <w:rPr>
          <w:rFonts w:ascii="Times New Roman" w:hAnsi="Times New Roman"/>
          <w:sz w:val="24"/>
          <w:szCs w:val="24"/>
          <w:lang w:eastAsia="nl-NL"/>
        </w:rPr>
        <w:t>bij voorbeeld in 1549 door acht martelaren, in 1559 door vijf, in 1553 door een martelaar, alle te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in 1558 door een martelaar van Antwerpen, te </w:t>
      </w:r>
      <w:r w:rsidRPr="00850487">
        <w:rPr>
          <w:rFonts w:ascii="Times New Roman" w:hAnsi="Times New Roman"/>
          <w:iCs/>
          <w:sz w:val="24"/>
          <w:szCs w:val="24"/>
          <w:lang w:eastAsia="nl-NL"/>
        </w:rPr>
        <w:t>Rotterdam. </w:t>
      </w:r>
      <w:r w:rsidRPr="00850487">
        <w:rPr>
          <w:rFonts w:ascii="Times New Roman" w:hAnsi="Times New Roman"/>
          <w:sz w:val="24"/>
          <w:szCs w:val="24"/>
          <w:lang w:eastAsia="nl-NL"/>
        </w:rPr>
        <w:t>Te </w:t>
      </w:r>
      <w:r w:rsidRPr="00850487">
        <w:rPr>
          <w:rFonts w:ascii="Times New Roman" w:hAnsi="Times New Roman"/>
          <w:iCs/>
          <w:sz w:val="24"/>
          <w:szCs w:val="24"/>
          <w:lang w:eastAsia="nl-NL"/>
        </w:rPr>
        <w:t>Leiden </w:t>
      </w:r>
      <w:r w:rsidRPr="00850487">
        <w:rPr>
          <w:rFonts w:ascii="Times New Roman" w:hAnsi="Times New Roman"/>
          <w:sz w:val="24"/>
          <w:szCs w:val="24"/>
          <w:lang w:eastAsia="nl-NL"/>
        </w:rPr>
        <w:t>werd er in 1552 door de rechters bijzonder naar hem gevraagd en gevorst.</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Eerst heeft hij zeer eendrachtig met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 xml:space="preserve">geleefd en gewerkt, maar later begon hij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van hem in gevoelens te verschillen omtrent de </w:t>
      </w:r>
      <w:r w:rsidR="00BE51B4" w:rsidRPr="00850487">
        <w:rPr>
          <w:rFonts w:ascii="Times New Roman" w:hAnsi="Times New Roman"/>
          <w:b/>
          <w:bCs/>
          <w:sz w:val="24"/>
          <w:szCs w:val="24"/>
          <w:lang w:eastAsia="nl-NL"/>
        </w:rPr>
        <w:t>G</w:t>
      </w:r>
      <w:r w:rsidRPr="00850487">
        <w:rPr>
          <w:rFonts w:ascii="Times New Roman" w:hAnsi="Times New Roman"/>
          <w:b/>
          <w:bCs/>
          <w:sz w:val="24"/>
          <w:szCs w:val="24"/>
          <w:lang w:eastAsia="nl-NL"/>
        </w:rPr>
        <w:t>odheid van </w:t>
      </w:r>
      <w:r w:rsidRPr="00850487">
        <w:rPr>
          <w:rFonts w:ascii="Times New Roman" w:hAnsi="Times New Roman"/>
          <w:b/>
          <w:bCs/>
          <w:smallCaps/>
          <w:sz w:val="24"/>
          <w:szCs w:val="24"/>
          <w:lang w:eastAsia="nl-NL"/>
        </w:rPr>
        <w:t>Christus</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xml:space="preserve"> en stond hij meer aan de zijde van </w:t>
      </w:r>
      <w:r w:rsidRPr="00850487">
        <w:rPr>
          <w:rFonts w:ascii="Times New Roman" w:hAnsi="Times New Roman"/>
          <w:smallCaps/>
          <w:sz w:val="24"/>
          <w:szCs w:val="24"/>
          <w:lang w:eastAsia="nl-NL"/>
        </w:rPr>
        <w:t>Adam Pastor. </w:t>
      </w:r>
      <w:r w:rsidRPr="00850487">
        <w:rPr>
          <w:rFonts w:ascii="Times New Roman" w:hAnsi="Times New Roman"/>
          <w:sz w:val="24"/>
          <w:szCs w:val="24"/>
          <w:lang w:eastAsia="nl-NL"/>
        </w:rPr>
        <w:t>Hij was met </w:t>
      </w:r>
      <w:r w:rsidRPr="00850487">
        <w:rPr>
          <w:rFonts w:ascii="Times New Roman" w:hAnsi="Times New Roman"/>
          <w:smallCaps/>
          <w:sz w:val="24"/>
          <w:szCs w:val="24"/>
          <w:lang w:eastAsia="nl-NL"/>
        </w:rPr>
        <w:t>Menno, Obbe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Dirk Piiilips, Leenert Bouwens, Huite Renix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Adam Pastor </w:t>
      </w:r>
      <w:r w:rsidRPr="00850487">
        <w:rPr>
          <w:rFonts w:ascii="Times New Roman" w:hAnsi="Times New Roman"/>
          <w:sz w:val="24"/>
          <w:szCs w:val="24"/>
          <w:lang w:eastAsia="nl-NL"/>
        </w:rPr>
        <w:t>in 1647 op een bijeenkomst te </w:t>
      </w:r>
      <w:r w:rsidRPr="00850487">
        <w:rPr>
          <w:rFonts w:ascii="Times New Roman" w:hAnsi="Times New Roman"/>
          <w:iCs/>
          <w:sz w:val="24"/>
          <w:szCs w:val="24"/>
          <w:lang w:eastAsia="nl-NL"/>
        </w:rPr>
        <w:t>Goch, </w:t>
      </w:r>
      <w:r w:rsidRPr="00850487">
        <w:rPr>
          <w:rFonts w:ascii="Times New Roman" w:hAnsi="Times New Roman"/>
          <w:sz w:val="24"/>
          <w:szCs w:val="24"/>
          <w:lang w:eastAsia="nl-NL"/>
        </w:rPr>
        <w:t>alwaar de laatste over zijn Arianismus onderhouden en eindelijk gebannen werd. </w:t>
      </w:r>
      <w:r w:rsidRPr="00850487">
        <w:rPr>
          <w:rFonts w:ascii="Times New Roman" w:hAnsi="Times New Roman"/>
          <w:smallCaps/>
          <w:sz w:val="24"/>
          <w:szCs w:val="24"/>
          <w:lang w:eastAsia="nl-NL"/>
        </w:rPr>
        <w:t>Van Aken </w:t>
      </w:r>
      <w:r w:rsidRPr="00850487">
        <w:rPr>
          <w:rFonts w:ascii="Times New Roman" w:hAnsi="Times New Roman"/>
          <w:sz w:val="24"/>
          <w:szCs w:val="24"/>
          <w:lang w:eastAsia="nl-NL"/>
        </w:rPr>
        <w:t>bleef evenwel nog op een goede voet met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en deze beiden, benevens </w:t>
      </w:r>
      <w:r w:rsidRPr="00850487">
        <w:rPr>
          <w:rFonts w:ascii="Times New Roman" w:hAnsi="Times New Roman"/>
          <w:smallCaps/>
          <w:sz w:val="24"/>
          <w:szCs w:val="24"/>
          <w:lang w:eastAsia="nl-NL"/>
        </w:rPr>
        <w:t>Dirk Piiilips, </w:t>
      </w:r>
      <w:r w:rsidRPr="00850487">
        <w:rPr>
          <w:rFonts w:ascii="Times New Roman" w:hAnsi="Times New Roman"/>
          <w:sz w:val="24"/>
          <w:szCs w:val="24"/>
          <w:lang w:eastAsia="nl-NL"/>
        </w:rPr>
        <w:t>stelden in 1551 Leenert</w:t>
      </w:r>
      <w:r w:rsidRPr="00850487">
        <w:rPr>
          <w:rFonts w:ascii="Times New Roman" w:hAnsi="Times New Roman"/>
          <w:smallCaps/>
          <w:sz w:val="24"/>
          <w:szCs w:val="24"/>
          <w:lang w:eastAsia="nl-NL"/>
        </w:rPr>
        <w:t> Bouwens </w:t>
      </w:r>
      <w:r w:rsidRPr="00850487">
        <w:rPr>
          <w:rFonts w:ascii="Times New Roman" w:hAnsi="Times New Roman"/>
          <w:sz w:val="24"/>
          <w:szCs w:val="24"/>
          <w:lang w:eastAsia="nl-NL"/>
        </w:rPr>
        <w:t>tot oudste aan. Den</w:t>
      </w:r>
      <w:r w:rsidR="00BE51B4" w:rsidRPr="00850487">
        <w:rPr>
          <w:rFonts w:ascii="Times New Roman" w:hAnsi="Times New Roman"/>
          <w:sz w:val="24"/>
          <w:szCs w:val="24"/>
          <w:lang w:eastAsia="nl-NL"/>
        </w:rPr>
        <w:t>k-</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lang w:eastAsia="nl-NL"/>
        </w:rPr>
        <w:t>zels of ooizaak van </w:t>
      </w:r>
      <w:r w:rsidRPr="00850487">
        <w:rPr>
          <w:rFonts w:ascii="Times New Roman" w:hAnsi="Times New Roman"/>
          <w:smallCaps/>
          <w:lang w:eastAsia="nl-NL"/>
        </w:rPr>
        <w:t>M. Simons </w:t>
      </w:r>
      <w:r w:rsidRPr="00850487">
        <w:rPr>
          <w:rFonts w:ascii="Times New Roman" w:hAnsi="Times New Roman"/>
          <w:lang w:eastAsia="nl-NL"/>
        </w:rPr>
        <w:t>lceren cn schrijven. Want dit zijn de stukken, vóór 1544 door </w:t>
      </w:r>
      <w:r w:rsidRPr="00850487">
        <w:rPr>
          <w:rFonts w:ascii="Times New Roman" w:hAnsi="Times New Roman"/>
          <w:smallCaps/>
          <w:lang w:eastAsia="nl-NL"/>
        </w:rPr>
        <w:t>üzsno </w:t>
      </w:r>
      <w:r w:rsidRPr="00850487">
        <w:rPr>
          <w:rFonts w:ascii="Times New Roman" w:hAnsi="Times New Roman"/>
          <w:lang w:eastAsia="nl-NL"/>
        </w:rPr>
        <w:t>uitgegeven.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elijk kwamen zijn </w:t>
      </w:r>
      <w:r w:rsidRPr="00850487">
        <w:rPr>
          <w:rFonts w:ascii="Times New Roman" w:hAnsi="Times New Roman"/>
          <w:i/>
          <w:iCs/>
          <w:sz w:val="24"/>
          <w:szCs w:val="24"/>
          <w:lang w:eastAsia="nl-NL"/>
        </w:rPr>
        <w:t>vrijzinniger gevoelens meer uit in de twist, die het jaar 1655 oprees over het bannen, en is hij daarop zelf wellicht door </w:t>
      </w:r>
      <w:r w:rsidRPr="00850487">
        <w:rPr>
          <w:rFonts w:ascii="Times New Roman" w:hAnsi="Times New Roman"/>
          <w:i/>
          <w:iCs/>
          <w:smallCaps/>
          <w:sz w:val="24"/>
          <w:szCs w:val="24"/>
          <w:lang w:eastAsia="nl-NL"/>
        </w:rPr>
        <w:t>Menno </w:t>
      </w:r>
      <w:r w:rsidRPr="00850487">
        <w:rPr>
          <w:rFonts w:ascii="Times New Roman" w:hAnsi="Times New Roman"/>
          <w:i/>
          <w:iCs/>
          <w:sz w:val="24"/>
          <w:szCs w:val="24"/>
          <w:lang w:eastAsia="nl-NL"/>
        </w:rPr>
        <w:t>en </w:t>
      </w:r>
      <w:r w:rsidRPr="00850487">
        <w:rPr>
          <w:rFonts w:ascii="Times New Roman" w:hAnsi="Times New Roman"/>
          <w:i/>
          <w:iCs/>
          <w:smallCaps/>
          <w:sz w:val="24"/>
          <w:szCs w:val="24"/>
          <w:lang w:eastAsia="nl-NL"/>
        </w:rPr>
        <w:t>Leenert </w:t>
      </w:r>
      <w:r w:rsidRPr="00850487">
        <w:rPr>
          <w:rFonts w:ascii="Times New Roman" w:hAnsi="Times New Roman"/>
          <w:i/>
          <w:iCs/>
          <w:sz w:val="24"/>
          <w:szCs w:val="24"/>
          <w:lang w:eastAsia="nl-NL"/>
        </w:rPr>
        <w:t>in de ban gedaan, tenzij dit geschied moge wezen wegens een beschuldiging van overspel, zo als sommigen schrijven.</w:t>
      </w:r>
      <w:r w:rsidRPr="00850487">
        <w:rPr>
          <w:rFonts w:ascii="Times New Roman" w:hAnsi="Times New Roman"/>
          <w:sz w:val="24"/>
          <w:szCs w:val="24"/>
          <w:lang w:eastAsia="nl-NL"/>
        </w:rPr>
        <w:t xml:space="preserve"> Maar die dit laatste stellen, houden het er tevens voor, dat hij, op betuiging van waar berouw, weer van de ban ontheven of zelfs niet gebannen is. Hij bleef in Holland vele vrienden en aanhangers behouden, zodat er in 1555 juist daardoor bijkans scheuring in </w:t>
      </w:r>
      <w:r w:rsidRPr="00850487">
        <w:rPr>
          <w:rFonts w:ascii="Times New Roman" w:hAnsi="Times New Roman"/>
          <w:iCs/>
          <w:sz w:val="24"/>
          <w:szCs w:val="24"/>
          <w:lang w:eastAsia="nl-NL"/>
        </w:rPr>
        <w:t>Waterland </w:t>
      </w:r>
      <w:r w:rsidRPr="00850487">
        <w:rPr>
          <w:rFonts w:ascii="Times New Roman" w:hAnsi="Times New Roman"/>
          <w:sz w:val="24"/>
          <w:szCs w:val="24"/>
          <w:lang w:eastAsia="nl-NL"/>
        </w:rPr>
        <w:t>ontstond. De eigenlijke oorzaak wordt door </w:t>
      </w:r>
      <w:r w:rsidRPr="00850487">
        <w:rPr>
          <w:rFonts w:ascii="Times New Roman" w:hAnsi="Times New Roman"/>
          <w:smallCaps/>
          <w:sz w:val="24"/>
          <w:szCs w:val="24"/>
          <w:lang w:eastAsia="nl-NL"/>
        </w:rPr>
        <w:t>Van Braght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onduidelijk voorgesteld (op blz. 183), maar ik houd het er voor, dat men bij </w:t>
      </w:r>
      <w:r w:rsidRPr="00850487">
        <w:rPr>
          <w:rFonts w:ascii="Times New Roman" w:hAnsi="Times New Roman"/>
          <w:smallCaps/>
          <w:sz w:val="24"/>
          <w:szCs w:val="24"/>
          <w:lang w:eastAsia="nl-NL"/>
        </w:rPr>
        <w:t>Van Aken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 xml:space="preserve">Pastor de </w:t>
      </w:r>
      <w:r w:rsidRPr="00850487">
        <w:rPr>
          <w:rFonts w:ascii="Times New Roman" w:hAnsi="Times New Roman"/>
          <w:sz w:val="24"/>
          <w:szCs w:val="24"/>
          <w:lang w:eastAsia="nl-NL"/>
        </w:rPr>
        <w:t>grond moet zoeken van die gevoelens, welke zich kort daarna bij de Waterlanders openbaarden, en vooral door </w:t>
      </w:r>
      <w:r w:rsidRPr="00850487">
        <w:rPr>
          <w:rFonts w:ascii="Times New Roman" w:hAnsi="Times New Roman"/>
          <w:smallCaps/>
          <w:sz w:val="24"/>
          <w:szCs w:val="24"/>
          <w:lang w:eastAsia="nl-NL"/>
        </w:rPr>
        <w:t>Herman Timmerman,</w:t>
      </w:r>
      <w:r w:rsidRPr="00850487">
        <w:rPr>
          <w:rFonts w:ascii="Times New Roman" w:hAnsi="Times New Roman"/>
          <w:sz w:val="24"/>
          <w:szCs w:val="24"/>
          <w:lang w:eastAsia="nl-NL"/>
        </w:rPr>
        <w:t xml:space="preserve"> Jan </w:t>
      </w:r>
      <w:r w:rsidRPr="00850487">
        <w:rPr>
          <w:rFonts w:ascii="Times New Roman" w:hAnsi="Times New Roman"/>
          <w:smallCaps/>
          <w:sz w:val="24"/>
          <w:szCs w:val="24"/>
          <w:lang w:eastAsia="nl-NL"/>
        </w:rPr>
        <w:t>Van Tricht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 xml:space="preserve">Matthias Joriaans </w:t>
      </w:r>
      <w:r w:rsidRPr="00850487">
        <w:rPr>
          <w:rFonts w:ascii="Times New Roman" w:hAnsi="Times New Roman"/>
          <w:sz w:val="24"/>
          <w:szCs w:val="24"/>
          <w:lang w:eastAsia="nl-NL"/>
        </w:rPr>
        <w:t xml:space="preserve"> als eerste bekende hoofden van dezen aanhang, in het licht zijn gesteld. </w:t>
      </w:r>
      <w:r w:rsidRPr="00850487">
        <w:rPr>
          <w:rFonts w:ascii="Times New Roman" w:hAnsi="Times New Roman"/>
          <w:smallCaps/>
          <w:sz w:val="24"/>
          <w:szCs w:val="24"/>
          <w:lang w:eastAsia="nl-NL"/>
        </w:rPr>
        <w:t>Van Aken </w:t>
      </w:r>
      <w:r w:rsidRPr="00850487">
        <w:rPr>
          <w:rFonts w:ascii="Times New Roman" w:hAnsi="Times New Roman"/>
          <w:sz w:val="24"/>
          <w:szCs w:val="24"/>
          <w:lang w:eastAsia="nl-NL"/>
        </w:rPr>
        <w:t>besloot zijn leven in 1558 te Antwerpen met de marteldood. Hij was de overgrootvader van de beroemden Amsterdamsen leraar </w:t>
      </w:r>
      <w:r w:rsidRPr="00850487">
        <w:rPr>
          <w:rFonts w:ascii="Times New Roman" w:hAnsi="Times New Roman"/>
          <w:smallCaps/>
          <w:sz w:val="24"/>
          <w:szCs w:val="24"/>
          <w:lang w:eastAsia="nl-NL"/>
        </w:rPr>
        <w:t>Galenus Abrahiam</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xml:space="preserve">; een </w:t>
      </w:r>
      <w:r w:rsidRPr="00850487">
        <w:rPr>
          <w:rFonts w:ascii="Times New Roman" w:hAnsi="Times New Roman"/>
          <w:sz w:val="24"/>
          <w:szCs w:val="24"/>
          <w:lang w:eastAsia="nl-NL"/>
        </w:rPr>
        <w:t>bijzonderheid, die wellicht weinig bekend zal zijn'.</w:t>
      </w:r>
      <w:bookmarkStart w:id="21" w:name="_Hlk3656508"/>
      <w:r w:rsidRPr="00850487">
        <w:rPr>
          <w:rFonts w:ascii="Times New Roman" w:hAnsi="Times New Roman"/>
          <w:sz w:val="24"/>
          <w:szCs w:val="24"/>
          <w:lang w:eastAsia="nl-NL"/>
        </w:rPr>
        <w:t xml:space="preserve"> </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Mo</w:t>
      </w:r>
      <w:r w:rsidR="00BE51B4" w:rsidRPr="00850487">
        <w:rPr>
          <w:rFonts w:ascii="Times New Roman" w:hAnsi="Times New Roman"/>
          <w:smallCaps/>
          <w:lang w:eastAsia="nl-NL"/>
        </w:rPr>
        <w:t>n</w:t>
      </w:r>
      <w:r w:rsidRPr="00850487">
        <w:rPr>
          <w:rFonts w:ascii="Times New Roman" w:hAnsi="Times New Roman"/>
          <w:smallCaps/>
          <w:lang w:eastAsia="nl-NL"/>
        </w:rPr>
        <w:t>od, </w:t>
      </w:r>
      <w:r w:rsidRPr="00850487">
        <w:rPr>
          <w:rFonts w:ascii="Times New Roman" w:hAnsi="Times New Roman"/>
          <w:iCs/>
          <w:lang w:eastAsia="nl-NL"/>
        </w:rPr>
        <w:t>Grondich bericht van de Wederdoopsche Seektcn, </w:t>
      </w:r>
      <w:r w:rsidRPr="00850487">
        <w:rPr>
          <w:rFonts w:ascii="Times New Roman" w:hAnsi="Times New Roman"/>
          <w:lang w:eastAsia="nl-NL"/>
        </w:rPr>
        <w:t>1603, bl. 88 j </w:t>
      </w:r>
      <w:r w:rsidRPr="00850487">
        <w:rPr>
          <w:rFonts w:ascii="Times New Roman" w:hAnsi="Times New Roman"/>
          <w:iCs/>
          <w:lang w:eastAsia="nl-NL"/>
        </w:rPr>
        <w:t>Grouwelen der Hoofd-keilcren, </w:t>
      </w:r>
      <w:r w:rsidRPr="00850487">
        <w:rPr>
          <w:rFonts w:ascii="Times New Roman" w:hAnsi="Times New Roman"/>
          <w:lang w:eastAsia="nl-NL"/>
        </w:rPr>
        <w:t>bi. 169; </w:t>
      </w:r>
      <w:r w:rsidRPr="00850487">
        <w:rPr>
          <w:rFonts w:ascii="Times New Roman" w:hAnsi="Times New Roman"/>
          <w:smallCaps/>
          <w:lang w:eastAsia="nl-NL"/>
        </w:rPr>
        <w:t>Ottii, </w:t>
      </w:r>
      <w:r w:rsidRPr="00850487">
        <w:rPr>
          <w:rFonts w:ascii="Times New Roman" w:hAnsi="Times New Roman"/>
          <w:iCs/>
          <w:lang w:eastAsia="nl-NL"/>
        </w:rPr>
        <w:t>Annales, </w:t>
      </w:r>
      <w:r w:rsidRPr="00850487">
        <w:rPr>
          <w:rFonts w:ascii="Times New Roman" w:hAnsi="Times New Roman"/>
          <w:lang w:eastAsia="nl-NL"/>
        </w:rPr>
        <w:t>p.tg. 109, 119; mwrt, </w:t>
      </w:r>
      <w:r w:rsidRPr="00850487">
        <w:rPr>
          <w:rFonts w:ascii="Times New Roman" w:hAnsi="Times New Roman"/>
          <w:iCs/>
          <w:lang w:eastAsia="nl-NL"/>
        </w:rPr>
        <w:t>Tegenbericht, </w:t>
      </w:r>
      <w:r w:rsidRPr="00850487">
        <w:rPr>
          <w:rFonts w:ascii="Times New Roman" w:hAnsi="Times New Roman"/>
          <w:lang w:eastAsia="nl-NL"/>
        </w:rPr>
        <w:t>hl. 132; </w:t>
      </w:r>
      <w:r w:rsidRPr="00850487">
        <w:rPr>
          <w:rFonts w:ascii="Times New Roman" w:hAnsi="Times New Roman"/>
          <w:smallCaps/>
          <w:lang w:eastAsia="nl-NL"/>
        </w:rPr>
        <w:t>Vin Biiagiit, </w:t>
      </w:r>
      <w:r w:rsidRPr="00850487">
        <w:rPr>
          <w:rFonts w:ascii="Times New Roman" w:hAnsi="Times New Roman"/>
          <w:lang w:eastAsia="nl-NL"/>
        </w:rPr>
        <w:t>bl. 84, 138, 142, 148, 170, 183, 192; </w:t>
      </w:r>
      <w:r w:rsidRPr="00850487">
        <w:rPr>
          <w:rFonts w:ascii="Times New Roman" w:hAnsi="Times New Roman"/>
          <w:smallCaps/>
          <w:lang w:eastAsia="nl-NL"/>
        </w:rPr>
        <w:t>Diiandt, </w:t>
      </w:r>
      <w:r w:rsidRPr="00850487">
        <w:rPr>
          <w:rFonts w:ascii="Times New Roman" w:hAnsi="Times New Roman"/>
          <w:lang w:eastAsia="nl-NL"/>
        </w:rPr>
        <w:t>bl. 183; </w:t>
      </w:r>
      <w:r w:rsidRPr="00850487">
        <w:rPr>
          <w:rFonts w:ascii="Times New Roman" w:hAnsi="Times New Roman"/>
          <w:smallCaps/>
          <w:lang w:eastAsia="nl-NL"/>
        </w:rPr>
        <w:t>Doresiakr </w:t>
      </w:r>
      <w:r w:rsidRPr="00850487">
        <w:rPr>
          <w:rFonts w:ascii="Times New Roman" w:hAnsi="Times New Roman"/>
          <w:lang w:eastAsia="nl-NL"/>
        </w:rPr>
        <w:t xml:space="preserve">en AVtTRO-lTLTlVR, het </w:t>
      </w:r>
      <w:r w:rsidRPr="00850487">
        <w:rPr>
          <w:rFonts w:ascii="Times New Roman" w:hAnsi="Times New Roman"/>
          <w:iCs/>
          <w:lang w:eastAsia="nl-NL"/>
        </w:rPr>
        <w:t>onderscheid litsschen de Gereformeerden en de </w:t>
      </w:r>
      <w:r w:rsidR="00CC4967" w:rsidRPr="00850487">
        <w:rPr>
          <w:rFonts w:ascii="Times New Roman" w:hAnsi="Times New Roman"/>
          <w:iCs/>
          <w:lang w:eastAsia="nl-NL"/>
        </w:rPr>
        <w:t>Wederdoperen</w:t>
      </w:r>
      <w:r w:rsidRPr="00850487">
        <w:rPr>
          <w:rFonts w:ascii="Times New Roman" w:hAnsi="Times New Roman"/>
          <w:iCs/>
          <w:lang w:eastAsia="nl-NL"/>
        </w:rPr>
        <w:t>, </w:t>
      </w:r>
      <w:r w:rsidRPr="00850487">
        <w:rPr>
          <w:rFonts w:ascii="Times New Roman" w:hAnsi="Times New Roman"/>
          <w:lang w:eastAsia="nl-NL"/>
        </w:rPr>
        <w:t>bl. 662; </w:t>
      </w:r>
      <w:r w:rsidRPr="00850487">
        <w:rPr>
          <w:rFonts w:ascii="Times New Roman" w:hAnsi="Times New Roman"/>
          <w:iCs/>
          <w:lang w:eastAsia="nl-NL"/>
        </w:rPr>
        <w:t>Successio Anahaptislua</w:t>
      </w:r>
      <w:r w:rsidRPr="00850487">
        <w:rPr>
          <w:rFonts w:ascii="Times New Roman" w:hAnsi="Times New Roman"/>
          <w:lang w:eastAsia="nl-NL"/>
        </w:rPr>
        <w:t>, bl. 81; </w:t>
      </w:r>
      <w:r w:rsidRPr="00850487">
        <w:rPr>
          <w:rFonts w:ascii="Times New Roman" w:hAnsi="Times New Roman"/>
          <w:iCs/>
          <w:lang w:eastAsia="nl-NL"/>
        </w:rPr>
        <w:t>Lammerenkrijyh, </w:t>
      </w:r>
      <w:r w:rsidRPr="00850487">
        <w:rPr>
          <w:rFonts w:ascii="Times New Roman" w:hAnsi="Times New Roman"/>
          <w:lang w:eastAsia="nl-NL"/>
        </w:rPr>
        <w:t xml:space="preserve">1663, hl. 3; </w:t>
      </w:r>
      <w:r w:rsidRPr="00850487">
        <w:rPr>
          <w:rFonts w:ascii="Times New Roman" w:hAnsi="Times New Roman"/>
          <w:iCs/>
          <w:lang w:eastAsia="nl-NL"/>
        </w:rPr>
        <w:t>Gescheurde schaapskleed van </w:t>
      </w:r>
      <w:r w:rsidRPr="00850487">
        <w:rPr>
          <w:rFonts w:ascii="Times New Roman" w:hAnsi="Times New Roman"/>
          <w:lang w:eastAsia="nl-NL"/>
        </w:rPr>
        <w:t>1)°. CALtntfc </w:t>
      </w:r>
      <w:r w:rsidRPr="00850487">
        <w:rPr>
          <w:rFonts w:ascii="Times New Roman" w:hAnsi="Times New Roman"/>
          <w:smallCaps/>
          <w:lang w:eastAsia="nl-NL"/>
        </w:rPr>
        <w:t>Adhaiiams, </w:t>
      </w:r>
      <w:r w:rsidRPr="00850487">
        <w:rPr>
          <w:rFonts w:ascii="Times New Roman" w:hAnsi="Times New Roman"/>
          <w:lang w:eastAsia="nl-NL"/>
        </w:rPr>
        <w:t>1663, hl. 2.</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Ten opzichte van </w:t>
      </w:r>
      <w:r w:rsidRPr="00850487">
        <w:rPr>
          <w:rFonts w:ascii="Times New Roman" w:hAnsi="Times New Roman"/>
          <w:b/>
          <w:smallCaps/>
          <w:sz w:val="24"/>
          <w:szCs w:val="24"/>
          <w:lang w:eastAsia="nl-NL"/>
        </w:rPr>
        <w:t>Leenert Bouwens</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hebben wij het wederom, even als vroeger 1, aan zijn dooplijst te danken, dat wij mede van 's mans onvermoeide werkzaamheid in deze gewesten kunnen gewagen. Zijn ijver liep ook bij de andersdenkenden wel degelijk in het oog, zodat de schrijver der Successio Anabaptistica van hem zegt: "die hem soo geweert heeft in zijn aenghenomen officie, dat hij veel mensen in diversche provintiën, Vrieslant, Overijssel, Sticht. van Utrecht, Hollant, Zeeland, Brabant en Vlaenderen verleyt heeft, veel oplegghende het lerampt, die met hem het quaet saet mochten verspreijen, ja heeft ooc Bisschoppen gheordineert, by ons wel bekent, </w:t>
      </w:r>
      <w:r w:rsidRPr="00850487">
        <w:rPr>
          <w:rFonts w:ascii="Times New Roman" w:hAnsi="Times New Roman"/>
          <w:smallCaps/>
          <w:sz w:val="24"/>
          <w:szCs w:val="24"/>
          <w:lang w:eastAsia="nl-NL"/>
        </w:rPr>
        <w:t>Hans Bosschert </w:t>
      </w:r>
      <w:r w:rsidRPr="00850487">
        <w:rPr>
          <w:rFonts w:ascii="Times New Roman" w:hAnsi="Times New Roman"/>
          <w:sz w:val="24"/>
          <w:szCs w:val="24"/>
          <w:lang w:eastAsia="nl-NL"/>
        </w:rPr>
        <w:t>of </w:t>
      </w:r>
      <w:r w:rsidRPr="00850487">
        <w:rPr>
          <w:rFonts w:ascii="Times New Roman" w:hAnsi="Times New Roman"/>
          <w:smallCaps/>
          <w:sz w:val="24"/>
          <w:szCs w:val="24"/>
          <w:lang w:eastAsia="nl-NL"/>
        </w:rPr>
        <w:t>Hans </w:t>
      </w:r>
      <w:r w:rsidRPr="00850487">
        <w:rPr>
          <w:rFonts w:ascii="Times New Roman" w:hAnsi="Times New Roman"/>
          <w:sz w:val="24"/>
          <w:szCs w:val="24"/>
          <w:lang w:eastAsia="nl-NL"/>
        </w:rPr>
        <w:t>de wever, en </w:t>
      </w:r>
      <w:r w:rsidRPr="00850487">
        <w:rPr>
          <w:rFonts w:ascii="Times New Roman" w:hAnsi="Times New Roman"/>
          <w:smallCaps/>
          <w:sz w:val="24"/>
          <w:szCs w:val="24"/>
          <w:lang w:eastAsia="nl-NL"/>
        </w:rPr>
        <w:t>Huyte Beyvx,</w:t>
      </w:r>
      <w:r w:rsidRPr="00850487">
        <w:rPr>
          <w:rFonts w:ascii="Times New Roman" w:hAnsi="Times New Roman"/>
          <w:sz w:val="24"/>
          <w:szCs w:val="24"/>
          <w:lang w:eastAsia="nl-NL"/>
        </w:rPr>
        <w:t xml:space="preserve"> en meer andere"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Ik zal thans die dooplijst mededelen, voor zoveel deze gewesten betreft, en heb slechts daarbij te herinneren, dat dezelve met het jaar 1551 begint-, terwijl het niet zeker kan worden uitgemaakt, of ze reikt tot het jaar van zijn dood (n. 1. 1578), dan of zij moet worden voorondersteld vroeger te eindige. Uit dezelve schijnt te blijken, dat hij </w:t>
      </w:r>
      <w:r w:rsidRPr="00850487">
        <w:rPr>
          <w:rFonts w:ascii="Times New Roman" w:hAnsi="Times New Roman"/>
          <w:iCs/>
          <w:sz w:val="24"/>
          <w:szCs w:val="24"/>
          <w:lang w:eastAsia="nl-NL"/>
        </w:rPr>
        <w:t>Gelderland </w:t>
      </w:r>
      <w:r w:rsidRPr="00850487">
        <w:rPr>
          <w:rFonts w:ascii="Times New Roman" w:hAnsi="Times New Roman"/>
          <w:sz w:val="24"/>
          <w:szCs w:val="24"/>
          <w:lang w:eastAsia="nl-NL"/>
        </w:rPr>
        <w:t>niet bezocht heeft; terwijl hij eens in </w:t>
      </w:r>
      <w:r w:rsidRPr="00850487">
        <w:rPr>
          <w:rFonts w:ascii="Times New Roman" w:hAnsi="Times New Roman"/>
          <w:iCs/>
          <w:sz w:val="24"/>
          <w:szCs w:val="24"/>
          <w:lang w:eastAsia="nl-NL"/>
        </w:rPr>
        <w:t>Zeeland </w:t>
      </w:r>
      <w:r w:rsidRPr="00850487">
        <w:rPr>
          <w:rFonts w:ascii="Times New Roman" w:hAnsi="Times New Roman"/>
          <w:sz w:val="24"/>
          <w:szCs w:val="24"/>
          <w:lang w:eastAsia="nl-NL"/>
        </w:rPr>
        <w:t>en vijfmalen te </w:t>
      </w:r>
      <w:r w:rsidRPr="00850487">
        <w:rPr>
          <w:rFonts w:ascii="Times New Roman" w:hAnsi="Times New Roman"/>
          <w:iCs/>
          <w:sz w:val="24"/>
          <w:szCs w:val="24"/>
          <w:lang w:eastAsia="nl-NL"/>
        </w:rPr>
        <w:t>Utrecht </w:t>
      </w:r>
      <w:r w:rsidRPr="00850487">
        <w:rPr>
          <w:rFonts w:ascii="Times New Roman" w:hAnsi="Times New Roman"/>
          <w:sz w:val="24"/>
          <w:szCs w:val="24"/>
          <w:lang w:eastAsia="nl-NL"/>
        </w:rPr>
        <w:t>is geweest. Het is voor het overige bekend, dat hij zich meest in Oost-Friesland ophield en vandaar overstak, zodat de tochten naar Zeeland hem misschien te afhandig zijn geweest. Tenzij hij, als een Zeeuw van geboorte, wegens vroegere bekendheid vreesde daar te verschijnen, om niet al te roekeloos de dood in de kaken te lopen. Want ook</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t>
      </w:r>
      <w:r w:rsidRPr="00850487">
        <w:rPr>
          <w:rFonts w:ascii="Times New Roman" w:hAnsi="Times New Roman"/>
          <w:iCs/>
          <w:sz w:val="24"/>
          <w:szCs w:val="24"/>
          <w:lang w:eastAsia="nl-NL"/>
        </w:rPr>
        <w:t>Gesch. der Doopsgez. in Friesland, </w:t>
      </w:r>
      <w:r w:rsidRPr="00850487">
        <w:rPr>
          <w:rFonts w:ascii="Times New Roman" w:hAnsi="Times New Roman"/>
          <w:sz w:val="24"/>
          <w:szCs w:val="24"/>
          <w:lang w:eastAsia="nl-NL"/>
        </w:rPr>
        <w:t>hl. 88; </w:t>
      </w:r>
      <w:r w:rsidRPr="00850487">
        <w:rPr>
          <w:rFonts w:ascii="Times New Roman" w:hAnsi="Times New Roman"/>
          <w:iCs/>
          <w:sz w:val="24"/>
          <w:szCs w:val="24"/>
          <w:lang w:eastAsia="nl-NL"/>
        </w:rPr>
        <w:t>in Groningen, enz., </w:t>
      </w:r>
      <w:r w:rsidRPr="00850487">
        <w:rPr>
          <w:rFonts w:ascii="Times New Roman" w:hAnsi="Times New Roman"/>
          <w:sz w:val="24"/>
          <w:szCs w:val="24"/>
          <w:lang w:eastAsia="nl-NL"/>
        </w:rPr>
        <w:t>Dl. 1, bl. 51 1 </w:t>
      </w:r>
      <w:r w:rsidRPr="00850487">
        <w:rPr>
          <w:rFonts w:ascii="Times New Roman" w:hAnsi="Times New Roman"/>
          <w:iCs/>
          <w:sz w:val="24"/>
          <w:szCs w:val="24"/>
          <w:lang w:eastAsia="nl-NL"/>
        </w:rPr>
        <w:t>Successio Anabaptislico, </w:t>
      </w:r>
      <w:r w:rsidRPr="00850487">
        <w:rPr>
          <w:rFonts w:ascii="Times New Roman" w:hAnsi="Times New Roman"/>
          <w:sz w:val="24"/>
          <w:szCs w:val="24"/>
          <w:lang w:eastAsia="nl-NL"/>
        </w:rPr>
        <w:t>bl. 85.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toch in de zuidelijke gewesten is hij onderscheidene malen geweest.</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en </w:t>
      </w:r>
      <w:r w:rsidRPr="00850487">
        <w:rPr>
          <w:rFonts w:ascii="Times New Roman" w:hAnsi="Times New Roman"/>
          <w:iCs/>
          <w:sz w:val="24"/>
          <w:szCs w:val="24"/>
          <w:lang w:eastAsia="nl-NL"/>
        </w:rPr>
        <w:t>Haarlem </w:t>
      </w:r>
      <w:r w:rsidRPr="00850487">
        <w:rPr>
          <w:rFonts w:ascii="Times New Roman" w:hAnsi="Times New Roman"/>
          <w:sz w:val="24"/>
          <w:szCs w:val="24"/>
          <w:lang w:eastAsia="nl-NL"/>
        </w:rPr>
        <w:t>en verder in </w:t>
      </w:r>
      <w:r w:rsidRPr="00850487">
        <w:rPr>
          <w:rFonts w:ascii="Times New Roman" w:hAnsi="Times New Roman"/>
          <w:iCs/>
          <w:sz w:val="24"/>
          <w:szCs w:val="24"/>
          <w:lang w:eastAsia="nl-NL"/>
        </w:rPr>
        <w:t>NoordHolland </w:t>
      </w:r>
      <w:r w:rsidRPr="00850487">
        <w:rPr>
          <w:rFonts w:ascii="Times New Roman" w:hAnsi="Times New Roman"/>
          <w:sz w:val="24"/>
          <w:szCs w:val="24"/>
          <w:lang w:eastAsia="nl-NL"/>
        </w:rPr>
        <w:t>heeft hij zeer dikwijls gedoopt, maar ook alleen op doorreizen</w:t>
      </w:r>
      <w:r w:rsidRPr="00850487">
        <w:rPr>
          <w:rFonts w:ascii="Times New Roman" w:hAnsi="Times New Roman"/>
          <w:iCs/>
          <w:sz w:val="24"/>
          <w:szCs w:val="24"/>
          <w:lang w:eastAsia="nl-NL"/>
        </w:rPr>
        <w:t>; </w:t>
      </w:r>
      <w:r w:rsidRPr="00850487">
        <w:rPr>
          <w:rFonts w:ascii="Times New Roman" w:hAnsi="Times New Roman"/>
          <w:sz w:val="24"/>
          <w:szCs w:val="24"/>
          <w:lang w:eastAsia="nl-NL"/>
        </w:rPr>
        <w:t>alleen in de laatsten tijd zijns levens heeft hij zijn vast verblijf te </w:t>
      </w:r>
      <w:r w:rsidRPr="00850487">
        <w:rPr>
          <w:rFonts w:ascii="Times New Roman" w:hAnsi="Times New Roman"/>
          <w:iCs/>
          <w:sz w:val="24"/>
          <w:szCs w:val="24"/>
          <w:lang w:eastAsia="nl-NL"/>
        </w:rPr>
        <w:t>Hoorn </w:t>
      </w:r>
      <w:r w:rsidRPr="00850487">
        <w:rPr>
          <w:rFonts w:ascii="Times New Roman" w:hAnsi="Times New Roman"/>
          <w:sz w:val="24"/>
          <w:szCs w:val="24"/>
          <w:lang w:eastAsia="nl-NL"/>
        </w:rPr>
        <w:t>genomen. Hij heeft gedoopt in en buiten of nabij de volgende plaatsen:</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428875" cy="2390775"/>
            <wp:effectExtent l="0" t="0" r="0" b="0"/>
            <wp:docPr id="64" name="Afbeelding 64" descr="[ocr errors][merged small][merged small][ocr errors][merge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descr="[ocr errors][merged small][merged small][ocr errors][merged small]"/>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428875" cy="239077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Dus op 41 plaatsen te tarnen 2097 keer</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Gaan wij nu van dezelfde vooronderstelling uit, die ik ook reeds ten opzichte van Friesland gemaakt heb, dat er hoogst waarschijnlijk gemeentelijke verenigingen hebben bestaan op die plaatsen, waar </w:t>
      </w:r>
      <w:r w:rsidRPr="00850487">
        <w:rPr>
          <w:rFonts w:ascii="Times New Roman" w:hAnsi="Times New Roman"/>
          <w:smallCaps/>
          <w:sz w:val="24"/>
          <w:szCs w:val="24"/>
          <w:lang w:eastAsia="nl-NL"/>
        </w:rPr>
        <w:t>Bouwens </w:t>
      </w:r>
      <w:r w:rsidRPr="00850487">
        <w:rPr>
          <w:rFonts w:ascii="Times New Roman" w:hAnsi="Times New Roman"/>
          <w:sz w:val="24"/>
          <w:szCs w:val="24"/>
          <w:lang w:eastAsia="nl-NL"/>
        </w:rPr>
        <w:t>meer dan 25 personen gedoopt heeft, dan vinden wij zoo</w:t>
      </w:r>
    </w:p>
    <w:p w:rsidR="00476B86" w:rsidRPr="00850487" w:rsidRDefault="00476B86" w:rsidP="00476B86">
      <w:pPr>
        <w:pStyle w:val="gtxtbody"/>
        <w:shd w:val="clear" w:color="auto" w:fill="FFFFFF"/>
        <w:spacing w:before="0" w:beforeAutospacing="0" w:after="120" w:afterAutospacing="0"/>
        <w:jc w:val="both"/>
      </w:pPr>
      <w:r w:rsidRPr="00850487">
        <w:t>danige gemeenten of gemeentelijke verenigingen op de negenentwintig volgende plaatsen: </w:t>
      </w:r>
      <w:r w:rsidRPr="00850487">
        <w:rPr>
          <w:iCs/>
        </w:rPr>
        <w:t>Alkmaar, Amersfoort, Amsterdam, Barsingerhorn, Delft, Delftshaven, Dordrecht, Enkhuizen, Gorkum, 's Gravenhage, Grotebroek, Haarlem, Hoogkarspel, Hoorn, Katwijk op Zee, Kolhorn, Landsmeer, Leiden, Medemblik, Middelie, Monnikendam, Rarop, Rotterdam, Terschelling, Utrecht, Vlieland, W«esp, Wieringen </w:t>
      </w:r>
      <w:r w:rsidRPr="00850487">
        <w:t>en </w:t>
      </w:r>
      <w:r w:rsidRPr="00850487">
        <w:rPr>
          <w:iCs/>
        </w:rPr>
        <w:t>Zaandam, </w:t>
      </w:r>
      <w:r w:rsidRPr="00850487">
        <w:t>zonder dat zulks evenwel tot een bewijs kan strekken, dat er ongeveer </w:t>
      </w:r>
      <w:r w:rsidRPr="00850487">
        <w:rPr>
          <w:iCs/>
        </w:rPr>
        <w:t>\ </w:t>
      </w:r>
      <w:r w:rsidRPr="00850487">
        <w:t>550 op andere plaatsen </w:t>
      </w:r>
      <w:r w:rsidRPr="00850487">
        <w:rPr>
          <w:iCs/>
        </w:rPr>
        <w:t xml:space="preserve">geen </w:t>
      </w:r>
      <w:r w:rsidRPr="00850487">
        <w:t>gemeenten zouden geweest zijn. Met deze lijst van </w:t>
      </w:r>
      <w:r w:rsidRPr="00850487">
        <w:rPr>
          <w:smallCaps/>
        </w:rPr>
        <w:t>Boüwens </w:t>
      </w:r>
      <w:r w:rsidRPr="00850487">
        <w:t>in handen, behoeft het ons niet te verwonderen, dat het getal der Doopsgezinden in dezen tijd aanmerkelijk toenam.</w:t>
      </w:r>
    </w:p>
    <w:p w:rsidR="00476B86" w:rsidRPr="00850487" w:rsidRDefault="00476B86" w:rsidP="00476B86">
      <w:pPr>
        <w:pStyle w:val="gtxtbody"/>
        <w:shd w:val="clear" w:color="auto" w:fill="FFFFFF"/>
        <w:spacing w:before="0" w:beforeAutospacing="0" w:after="120" w:afterAutospacing="0"/>
        <w:ind w:firstLine="240"/>
        <w:jc w:val="both"/>
      </w:pPr>
      <w:bookmarkStart w:id="22" w:name="_Hlk8061803"/>
      <w:bookmarkEnd w:id="21"/>
      <w:r w:rsidRPr="00850487">
        <w:t>Zelfs in de kloosters drong hun leer door, zo als in 1558, van drie vluchtelingen uit een klooster te </w:t>
      </w:r>
      <w:r w:rsidRPr="00850487">
        <w:rPr>
          <w:iCs/>
        </w:rPr>
        <w:t>Goes, </w:t>
      </w:r>
      <w:r w:rsidRPr="00850487">
        <w:t xml:space="preserve">de een in Friesland en een ander in Vlaanderen, hun geloof beleed. Ook schreef de martelaar. Jan </w:t>
      </w:r>
      <w:r w:rsidRPr="00850487">
        <w:rPr>
          <w:smallCaps/>
        </w:rPr>
        <w:t>Gerjaits, </w:t>
      </w:r>
      <w:r w:rsidRPr="00850487">
        <w:t>van </w:t>
      </w:r>
      <w:r w:rsidRPr="00850487">
        <w:rPr>
          <w:iCs/>
        </w:rPr>
        <w:t>Texel, </w:t>
      </w:r>
      <w:r w:rsidRPr="00850487">
        <w:t xml:space="preserve">in 1564 uit zijn gevangenis te 's Gravenhagè: "lieve broeders! het is mij met de Heere een grote blijdschap, dat ik verneem, hoe de wijnberg des Heeren groot wordt en zijn rankskens zich wijd en zijd uitspreiden, daar mij zo lange naar verlangd heeft. Nu, zo dank ik mijnen en uwen God, dat ik zulks hore, als gij geschreven heb, en verblijde mij nu, dat het licht in alle kanten en hoeken opgaat en schijnt over alle bergen, zo als ik het van vele vrienden hore, die mij in mijne banden komen troosten. Dus, mijn lieve vrienden! weest naarstig, een iegelijk naar zijn gave". </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w:t>
      </w:r>
      <w:r w:rsidRPr="00850487">
        <w:rPr>
          <w:smallCaps/>
        </w:rPr>
        <w:t>Van Bracht, </w:t>
      </w:r>
      <w:r w:rsidRPr="00850487">
        <w:t>bl. 200, 317.</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rPr>
          <w:b/>
          <w:i/>
        </w:rPr>
      </w:pPr>
      <w:bookmarkStart w:id="23" w:name="_Hlk8062021"/>
      <w:r w:rsidRPr="00850487">
        <w:rPr>
          <w:b/>
        </w:rPr>
        <w:t>Zo bericht mede</w:t>
      </w:r>
      <w:r w:rsidRPr="00850487">
        <w:rPr>
          <w:b/>
          <w:i/>
        </w:rPr>
        <w:t xml:space="preserve"> </w:t>
      </w:r>
      <w:r w:rsidRPr="00850487">
        <w:rPr>
          <w:b/>
        </w:rPr>
        <w:t>'</w:t>
      </w:r>
      <w:r w:rsidRPr="00850487">
        <w:rPr>
          <w:b/>
          <w:smallCaps/>
        </w:rPr>
        <w:t>Dirk P</w:t>
      </w:r>
      <w:r w:rsidR="00BE51B4" w:rsidRPr="00850487">
        <w:rPr>
          <w:b/>
          <w:smallCaps/>
        </w:rPr>
        <w:t>hilip</w:t>
      </w:r>
      <w:r w:rsidRPr="00850487">
        <w:rPr>
          <w:b/>
          <w:smallCaps/>
        </w:rPr>
        <w:t>, </w:t>
      </w:r>
      <w:r w:rsidRPr="00850487">
        <w:rPr>
          <w:b/>
          <w:iCs/>
        </w:rPr>
        <w:t>De tweede lieffelijcke vermaninghe, </w:t>
      </w:r>
      <w:r w:rsidRPr="00850487">
        <w:rPr>
          <w:b/>
        </w:rPr>
        <w:t>bl. 15</w:t>
      </w:r>
      <w:r w:rsidRPr="00850487">
        <w:t xml:space="preserve"> </w:t>
      </w:r>
      <w:r w:rsidRPr="00850487">
        <w:rPr>
          <w:b/>
          <w:i/>
        </w:rPr>
        <w:t xml:space="preserve">aan zijn broeders, dat hij op zijn reis door Nederland grote blijdschap had gesmaakt: "omdat Gods woord daar zo vruchtbaar is en zoveel de gemeenten van de Heere toegedaan worden, zodat mij dunkt, dat er een zonderlinge zegening van God over mijn vaderland gekomen zij. Daarom verheug ik mij daarover uit de grond mijns harten, omdat daar de wijngaard des Heeren bloeit, o, Wat een verandering en wisseling! Wie zou dat voor tijden gedacht en gemeend hebben!" </w:t>
      </w:r>
    </w:p>
    <w:p w:rsidR="00476B86" w:rsidRPr="00850487" w:rsidRDefault="00476B86" w:rsidP="00476B86">
      <w:pPr>
        <w:pStyle w:val="gtxtbody"/>
        <w:shd w:val="clear" w:color="auto" w:fill="FFFFFF"/>
        <w:spacing w:before="0" w:beforeAutospacing="0" w:after="120" w:afterAutospacing="0"/>
        <w:jc w:val="both"/>
      </w:pPr>
      <w:r w:rsidRPr="00850487">
        <w:rPr>
          <w:b/>
          <w:i/>
        </w:rPr>
        <w:t>Inderdaad, de gevoelens der Doopsgezinden namen hand over hand toe. Een zeer aanzienlijk, misschien het aanzienlijkst gedeelte der On-Roomsen, tegen en na het midden der XVI eeuw, was in </w:t>
      </w:r>
      <w:r w:rsidRPr="00850487">
        <w:rPr>
          <w:b/>
          <w:i/>
          <w:iCs/>
        </w:rPr>
        <w:t>Noord-Holland </w:t>
      </w:r>
      <w:r w:rsidRPr="00850487">
        <w:rPr>
          <w:b/>
          <w:i/>
        </w:rPr>
        <w:t xml:space="preserve">Doopsgezind. Reeds sedert 1645 hadden de twee beroemde en verdienstelijke mannen Jan </w:t>
      </w:r>
      <w:r w:rsidRPr="00850487">
        <w:rPr>
          <w:b/>
          <w:i/>
          <w:smallCaps/>
        </w:rPr>
        <w:t>Arentsen </w:t>
      </w:r>
      <w:r w:rsidRPr="00850487">
        <w:rPr>
          <w:b/>
          <w:i/>
        </w:rPr>
        <w:t>en </w:t>
      </w:r>
      <w:r w:rsidRPr="00850487">
        <w:rPr>
          <w:b/>
          <w:i/>
          <w:smallCaps/>
        </w:rPr>
        <w:t>Petrus Gabriel,</w:t>
      </w:r>
      <w:r w:rsidRPr="00850487">
        <w:rPr>
          <w:b/>
          <w:i/>
        </w:rPr>
        <w:t xml:space="preserve"> de Hervormde leer daar gepredikt, en zij beiden waren nog in 1566 de lénige Gereformeerde predikanten in Holland!</w:t>
      </w:r>
      <w:r w:rsidRPr="00850487">
        <w:t xml:space="preserve"> "</w:t>
      </w:r>
    </w:p>
    <w:bookmarkEnd w:id="22"/>
    <w:bookmarkEnd w:id="23"/>
    <w:p w:rsidR="00476B86" w:rsidRPr="00850487" w:rsidRDefault="00476B86" w:rsidP="00476B86">
      <w:pPr>
        <w:pStyle w:val="gtxtbody"/>
        <w:shd w:val="clear" w:color="auto" w:fill="FFFFFF"/>
        <w:spacing w:before="0" w:beforeAutospacing="0" w:after="120" w:afterAutospacing="0"/>
        <w:jc w:val="both"/>
      </w:pPr>
      <w:r w:rsidRPr="00850487">
        <w:t>Laat ons dan nu een oog op die Doopsgezinde gemeenten zelve vestigen. Ik zal mededelen de weinige berichten, die ik omtrent enkele van deze of van andere gemeenten, uit dit tijdperk heb kunnen bekomen</w:t>
      </w:r>
    </w:p>
    <w:p w:rsidR="00476B86" w:rsidRPr="00850487" w:rsidRDefault="00476B86" w:rsidP="00476B86">
      <w:pPr>
        <w:pStyle w:val="gtxtbody"/>
        <w:shd w:val="clear" w:color="auto" w:fill="FFFFFF"/>
        <w:spacing w:before="0" w:beforeAutospacing="0" w:after="120" w:afterAutospacing="0"/>
        <w:jc w:val="both"/>
      </w:pPr>
      <w:r w:rsidRPr="00850487">
        <w:t>Wat vooreerst sommige van de hier genoemde plaatsen betreft, waar </w:t>
      </w:r>
      <w:r w:rsidRPr="00850487">
        <w:rPr>
          <w:smallCaps/>
        </w:rPr>
        <w:t>Bouwens </w:t>
      </w:r>
      <w:r w:rsidRPr="00850487">
        <w:t>minder dan 25 personen</w:t>
      </w:r>
    </w:p>
    <w:p w:rsidR="00476B86" w:rsidRPr="00850487" w:rsidRDefault="00476B86" w:rsidP="00476B86">
      <w:pPr>
        <w:pStyle w:val="gtxtbody"/>
        <w:shd w:val="clear" w:color="auto" w:fill="FFFFFF"/>
        <w:spacing w:before="0" w:beforeAutospacing="0" w:after="120" w:afterAutospacing="0"/>
        <w:ind w:firstLine="240"/>
        <w:jc w:val="both"/>
      </w:pPr>
      <w:r w:rsidRPr="00850487">
        <w:t>'</w:t>
      </w:r>
      <w:r w:rsidRPr="00850487">
        <w:rPr>
          <w:smallCaps/>
        </w:rPr>
        <w:t>Dirk Puilih, </w:t>
      </w:r>
      <w:r w:rsidRPr="00850487">
        <w:rPr>
          <w:iCs/>
        </w:rPr>
        <w:t>De tweede lieffelijckc vermaninghe, </w:t>
      </w:r>
      <w:r w:rsidRPr="00850487">
        <w:t>bl. J5*.</w:t>
      </w:r>
    </w:p>
    <w:p w:rsidR="00476B86" w:rsidRPr="00850487" w:rsidRDefault="00476B86" w:rsidP="00476B86">
      <w:pPr>
        <w:pStyle w:val="gtxtbody"/>
        <w:shd w:val="clear" w:color="auto" w:fill="FFFFFF"/>
        <w:spacing w:before="0" w:beforeAutospacing="0" w:after="120" w:afterAutospacing="0"/>
        <w:ind w:firstLine="240"/>
        <w:jc w:val="both"/>
      </w:pPr>
      <w:r w:rsidRPr="00850487">
        <w:t>* </w:t>
      </w:r>
      <w:r w:rsidRPr="00850487">
        <w:rPr>
          <w:iCs/>
        </w:rPr>
        <w:t>Sieiw Kerk. Archief </w:t>
      </w:r>
      <w:r w:rsidRPr="00850487">
        <w:t>van </w:t>
      </w:r>
      <w:r w:rsidRPr="00850487">
        <w:rPr>
          <w:smallCaps/>
        </w:rPr>
        <w:t>Kist </w:t>
      </w:r>
      <w:r w:rsidRPr="00850487">
        <w:t>cn </w:t>
      </w:r>
      <w:r w:rsidRPr="00850487">
        <w:rPr>
          <w:smallCaps/>
        </w:rPr>
        <w:t>Boyaakdh, </w:t>
      </w:r>
      <w:r w:rsidRPr="00850487">
        <w:t>Dl. V, bl. 388.</w:t>
      </w:r>
    </w:p>
    <w:p w:rsidR="00476B86" w:rsidRPr="00850487" w:rsidRDefault="00476B86" w:rsidP="00476B86">
      <w:pPr>
        <w:pStyle w:val="gtxtbody"/>
        <w:shd w:val="clear" w:color="auto" w:fill="FFFFFF"/>
        <w:spacing w:before="0" w:beforeAutospacing="0" w:after="120" w:afterAutospacing="0"/>
        <w:ind w:firstLine="240"/>
        <w:jc w:val="both"/>
      </w:pPr>
      <w:r w:rsidRPr="00850487">
        <w:t>"Wij zullen in het vervolg, om niet te breedvoerig te worden, niet over alle gemeenten in het bijzonder kunnen «preken, maar de vroegste berichten worden doorgaans belangrijk gerekend, en daarom zullen wij uit dezen tijd mededelen, wat er mede te delen valt.</w:t>
      </w:r>
    </w:p>
    <w:p w:rsidR="00476B86" w:rsidRPr="00850487" w:rsidRDefault="00476B86" w:rsidP="00476B86">
      <w:pPr>
        <w:pStyle w:val="gtxtbody"/>
        <w:shd w:val="clear" w:color="auto" w:fill="FFFFFF"/>
        <w:spacing w:before="0" w:beforeAutospacing="0" w:after="120" w:afterAutospacing="0"/>
        <w:jc w:val="both"/>
      </w:pPr>
      <w:r w:rsidRPr="00850487">
        <w:t>gedoopt heeft, er zijn daaronder, waarvan men wel later, maar niet vóór 1581 vindt opgetekend, dat er Doopsgezinde gemeenten bestonden namelijk: </w:t>
      </w:r>
      <w:r w:rsidRPr="00850487">
        <w:rPr>
          <w:iCs/>
        </w:rPr>
        <w:t>BovenKarspel, Bunschoten, Durgerdam, Nierop </w:t>
      </w:r>
      <w:r w:rsidRPr="00850487">
        <w:t>en </w:t>
      </w:r>
      <w:r w:rsidRPr="00850487">
        <w:rPr>
          <w:iCs/>
        </w:rPr>
        <w:t>Schiedam; </w:t>
      </w:r>
      <w:r w:rsidRPr="00850487">
        <w:t>terwijl men van andere dergelijke plaatsen kan bewijzen, dat er vóór 1581 gemeenten bestaan hebben. Tot deze laatsten behoort vooreerst </w:t>
      </w:r>
      <w:r w:rsidRPr="00850487">
        <w:rPr>
          <w:iCs/>
        </w:rPr>
        <w:t>Edam; </w:t>
      </w:r>
      <w:r w:rsidRPr="00850487">
        <w:t xml:space="preserve">want er is nog een brief voorhanden, door de martelaar </w:t>
      </w:r>
      <w:r w:rsidRPr="00850487">
        <w:rPr>
          <w:smallCaps/>
        </w:rPr>
        <w:t>Thijs Jeuriaans z </w:t>
      </w:r>
      <w:r w:rsidRPr="00850487">
        <w:t>van Raarop geschreven "in de gevankenisse aen de vrienden van </w:t>
      </w:r>
      <w:r w:rsidRPr="00850487">
        <w:rPr>
          <w:iCs/>
        </w:rPr>
        <w:t>Edam </w:t>
      </w:r>
      <w:r w:rsidRPr="00850487">
        <w:t xml:space="preserve">in 1569." </w:t>
      </w:r>
    </w:p>
    <w:p w:rsidR="00476B86" w:rsidRPr="00850487" w:rsidRDefault="00476B86" w:rsidP="00476B86">
      <w:pPr>
        <w:pStyle w:val="gtxtbody"/>
        <w:shd w:val="clear" w:color="auto" w:fill="FFFFFF"/>
        <w:spacing w:before="0" w:beforeAutospacing="0" w:after="120" w:afterAutospacing="0"/>
        <w:jc w:val="both"/>
      </w:pPr>
      <w:r w:rsidRPr="00850487">
        <w:t>Gemelde </w:t>
      </w:r>
      <w:r w:rsidRPr="00850487">
        <w:rPr>
          <w:smallCaps/>
        </w:rPr>
        <w:t>Thijs Jeuriaens z </w:t>
      </w:r>
      <w:r w:rsidRPr="00850487">
        <w:t>was "na Muyen by Amsterdam getrokken, om de gemeente Gods in 't woord te bedienen;" en dus is er toen ook een gemeente te </w:t>
      </w:r>
      <w:r w:rsidRPr="00850487">
        <w:rPr>
          <w:iCs/>
        </w:rPr>
        <w:t>Muiden </w:t>
      </w:r>
      <w:r w:rsidRPr="00850487">
        <w:t>geweest. De berichten omtrent het gevangennemen van dezen martelaar zijn medegedeeld door </w:t>
      </w:r>
      <w:r w:rsidRPr="00850487">
        <w:rPr>
          <w:smallCaps/>
        </w:rPr>
        <w:t>"Simon Fyts z,</w:t>
      </w:r>
      <w:r w:rsidRPr="00850487">
        <w:t xml:space="preserve"> leraar der Gemeynte Gods op </w:t>
      </w:r>
      <w:r w:rsidRPr="00850487">
        <w:rPr>
          <w:iCs/>
        </w:rPr>
        <w:t>Tessel, </w:t>
      </w:r>
      <w:r w:rsidRPr="00850487">
        <w:t>die bij het vangen van desen in een kamer geweest is en haer (n. 1. </w:t>
      </w:r>
      <w:r w:rsidRPr="00850487">
        <w:rPr>
          <w:smallCaps/>
        </w:rPr>
        <w:t>Thys </w:t>
      </w:r>
      <w:r w:rsidRPr="00850487">
        <w:t xml:space="preserve">en een andere martelaar Jan </w:t>
      </w:r>
      <w:r w:rsidRPr="00850487">
        <w:rPr>
          <w:smallCaps/>
        </w:rPr>
        <w:t>Clae</w:t>
      </w:r>
      <w:r w:rsidR="00736D07" w:rsidRPr="00850487">
        <w:rPr>
          <w:smallCaps/>
        </w:rPr>
        <w:t>s z</w:t>
      </w:r>
      <w:r w:rsidRPr="00850487">
        <w:rPr>
          <w:smallCaps/>
        </w:rPr>
        <w:t>, </w:t>
      </w:r>
      <w:r w:rsidRPr="00850487">
        <w:t>van Weesp) in de gevankenissen bezocht heeft en met sijn ogen haer volstandige uytgang van dese wereld aenschouwt heeft." Op een andere plaats wordt </w:t>
      </w:r>
      <w:r w:rsidRPr="00850487">
        <w:rPr>
          <w:smallCaps/>
        </w:rPr>
        <w:t>Tys z </w:t>
      </w:r>
      <w:r w:rsidRPr="00850487">
        <w:t>een leraar en oudste van </w:t>
      </w:r>
      <w:r w:rsidRPr="00850487">
        <w:rPr>
          <w:iCs/>
        </w:rPr>
        <w:t>Texel </w:t>
      </w:r>
      <w:r w:rsidRPr="00850487">
        <w:t>genoemd Ook daar was dus een gemeente en dit kon niet vreemd schijnen, wegens de afgelegenheid en grotere veiligheid, die de Doopsgezinden op een eiland vonden, te meer, daar het burgerlijk bestuur hen niet vervolgde. Want reeds in 1563 schreef de landvoogdes aan de raad van Holland, dat men ook tegen de wethouders van Texel, die in het onderhouden der inquisitie-plakkaten onachtzaam waren geweest, gestreng zou voorzien </w:t>
      </w:r>
      <w:r w:rsidRPr="00850487">
        <w:rPr>
          <w:rStyle w:val="gstxtsup"/>
          <w:iCs/>
        </w:rPr>
        <w:t>i</w:t>
      </w:r>
      <w:r w:rsidRPr="00850487">
        <w:rPr>
          <w:iCs/>
        </w:rPr>
        <w:t>. </w:t>
      </w:r>
      <w:r w:rsidRPr="00850487">
        <w:t>En</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w:t>
      </w:r>
      <w:r w:rsidRPr="00850487">
        <w:rPr>
          <w:smallCaps/>
        </w:rPr>
        <w:t>Van Bracht, </w:t>
      </w:r>
      <w:r w:rsidRPr="00850487">
        <w:t>bl. 48S, 480, 481, 641.</w:t>
      </w:r>
    </w:p>
    <w:p w:rsidR="00476B86" w:rsidRPr="00850487" w:rsidRDefault="00476B86" w:rsidP="00476B86">
      <w:pPr>
        <w:pStyle w:val="gtxtbody"/>
        <w:shd w:val="clear" w:color="auto" w:fill="FFFFFF"/>
        <w:spacing w:before="0" w:beforeAutospacing="0" w:after="120" w:afterAutospacing="0"/>
        <w:ind w:firstLine="240"/>
        <w:jc w:val="both"/>
      </w:pPr>
      <w:r w:rsidRPr="00850487">
        <w:t>* </w:t>
      </w:r>
      <w:r w:rsidRPr="00850487">
        <w:rPr>
          <w:smallCaps/>
        </w:rPr>
        <w:t>Bracht, </w:t>
      </w:r>
      <w:r w:rsidRPr="00850487">
        <w:rPr>
          <w:iCs/>
        </w:rPr>
        <w:t>Hist. der Reform., </w:t>
      </w:r>
      <w:r w:rsidRPr="00850487">
        <w:t>Dl. I, bl. 257.</w:t>
      </w:r>
    </w:p>
    <w:p w:rsidR="00476B86" w:rsidRPr="00850487" w:rsidRDefault="00476B86" w:rsidP="00476B86">
      <w:pPr>
        <w:pStyle w:val="gtxtbody"/>
        <w:shd w:val="clear" w:color="auto" w:fill="FFFFFF"/>
        <w:spacing w:before="0" w:beforeAutospacing="0" w:after="120" w:afterAutospacing="0"/>
        <w:jc w:val="both"/>
      </w:pPr>
      <w:r w:rsidRPr="00850487">
        <w:t>in 1566 vermeldde </w:t>
      </w:r>
      <w:r w:rsidRPr="00850487">
        <w:rPr>
          <w:smallCaps/>
        </w:rPr>
        <w:t>Duncanus, </w:t>
      </w:r>
      <w:r w:rsidRPr="00850487">
        <w:t>in de opdracht van zijn werkje: "Van Christus ware Kerk," aan de bisschop van Haarlem, </w:t>
      </w:r>
      <w:r w:rsidRPr="00850487">
        <w:rPr>
          <w:smallCaps/>
        </w:rPr>
        <w:t>Nicolaus A Terra Nova,</w:t>
      </w:r>
      <w:r w:rsidRPr="00850487">
        <w:t xml:space="preserve"> hoe de Wederdopers van Texel een smeekschrift tegen het gebruik der kerken en tegen de kinderdoop bij de magistraat hadden ingeleverd, en hoe gemelde bisschop, die wegens ziekte bedlegerig was, hem tegen wil en genegenheid genoodzaakt had, om deze Wederdopers schriftelijk te beantwoorden. Men kan hieruit opmaken, dat hun aanhang op Texel zeker vrij aanzienlijk geweest moet zijn, als zij tot zulk een smeekschrift durfden besluiten.</w:t>
      </w:r>
    </w:p>
    <w:p w:rsidR="00476B86" w:rsidRPr="00850487" w:rsidRDefault="00476B86" w:rsidP="00476B86">
      <w:pPr>
        <w:pStyle w:val="gtxtbody"/>
        <w:shd w:val="clear" w:color="auto" w:fill="FFFFFF"/>
        <w:spacing w:before="0" w:beforeAutospacing="0" w:after="120" w:afterAutospacing="0"/>
        <w:jc w:val="both"/>
      </w:pPr>
      <w:r w:rsidRPr="00850487">
        <w:t>Vreemder kan het schijnen, da</w:t>
      </w:r>
      <w:r w:rsidR="00850487">
        <w:t>t</w:t>
      </w:r>
      <w:r w:rsidRPr="00850487">
        <w:t xml:space="preserve"> hier door </w:t>
      </w:r>
      <w:r w:rsidRPr="00850487">
        <w:rPr>
          <w:smallCaps/>
        </w:rPr>
        <w:t>Lene</w:t>
      </w:r>
      <w:r w:rsidR="00850487">
        <w:rPr>
          <w:smallCaps/>
        </w:rPr>
        <w:t>r</w:t>
      </w:r>
      <w:r w:rsidRPr="00850487">
        <w:rPr>
          <w:smallCaps/>
        </w:rPr>
        <w:t xml:space="preserve">t Bouwens zo </w:t>
      </w:r>
      <w:r w:rsidRPr="00850487">
        <w:t>weinige zijn gedoopt, in vergelijking met de eilanden </w:t>
      </w:r>
      <w:r w:rsidRPr="00850487">
        <w:rPr>
          <w:iCs/>
        </w:rPr>
        <w:t>Vieringen, Vlieland, </w:t>
      </w:r>
      <w:r w:rsidRPr="00850487">
        <w:t>en vooral </w:t>
      </w:r>
      <w:r w:rsidRPr="00850487">
        <w:rPr>
          <w:iCs/>
        </w:rPr>
        <w:t>Terschelling. </w:t>
      </w:r>
      <w:r w:rsidRPr="00850487">
        <w:t>Maar men boude in het oog, dat hij slechts tweemalen op Texel is geweest en meer dan tien reizen Terschelling heeft bezocht. Ook </w:t>
      </w:r>
      <w:r w:rsidRPr="00850487">
        <w:rPr>
          <w:smallCaps/>
        </w:rPr>
        <w:t>Ketelaar </w:t>
      </w:r>
      <w:r w:rsidRPr="00850487">
        <w:t>maakt melding van de vrienden op </w:t>
      </w:r>
      <w:r w:rsidRPr="00850487">
        <w:rPr>
          <w:iCs/>
        </w:rPr>
        <w:t>Vlieland.</w:t>
      </w:r>
      <w:r w:rsidRPr="00850487">
        <w:t xml:space="preserve"> </w:t>
      </w:r>
    </w:p>
    <w:p w:rsidR="00476B86" w:rsidRPr="00850487" w:rsidRDefault="00476B86" w:rsidP="00476B86">
      <w:pPr>
        <w:pStyle w:val="gtxtbody"/>
        <w:shd w:val="clear" w:color="auto" w:fill="FFFFFF"/>
        <w:spacing w:before="0" w:beforeAutospacing="0" w:after="120" w:afterAutospacing="0"/>
        <w:jc w:val="both"/>
      </w:pPr>
      <w:r w:rsidRPr="00850487">
        <w:t>Te </w:t>
      </w:r>
      <w:r w:rsidRPr="00850487">
        <w:rPr>
          <w:iCs/>
        </w:rPr>
        <w:t>Purmerend </w:t>
      </w:r>
      <w:r w:rsidRPr="00850487">
        <w:t>en te </w:t>
      </w:r>
      <w:r w:rsidRPr="00850487">
        <w:rPr>
          <w:iCs/>
        </w:rPr>
        <w:t>Zierikzee </w:t>
      </w:r>
      <w:r w:rsidRPr="00850487">
        <w:t>is het getal der door </w:t>
      </w:r>
      <w:r w:rsidRPr="00850487">
        <w:rPr>
          <w:smallCaps/>
        </w:rPr>
        <w:t>Bouwens </w:t>
      </w:r>
      <w:r w:rsidRPr="00850487">
        <w:t xml:space="preserve">gedoopten al zeer nietig. En evenwel hebben toen ook daar gemeenten bestaan. Ten opzichte van Purmerend blijkt dit uit een vergadering, in 1681 door twaalf gemeenten te Amsterdam gehouden, en op welke ook afgevaardigden van de gemeente te Purmerend verschenen. Omtrent Zierikzee mag men zulks besluiten uit het getal der martelaren, daar ter dood gebracht; en als nog duidelijker bewijzen, zowel voor het beslaan ener gemeente aldaar, als voor derzelver vredelievendheid, kan men bijbrengen, dat men de </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rStyle w:val="gstxtsup"/>
          <w:sz w:val="22"/>
          <w:szCs w:val="22"/>
        </w:rPr>
        <w:t>1</w:t>
      </w:r>
      <w:r w:rsidRPr="00850487">
        <w:rPr>
          <w:sz w:val="22"/>
          <w:szCs w:val="22"/>
        </w:rPr>
        <w:t> </w:t>
      </w:r>
      <w:r w:rsidRPr="00850487">
        <w:rPr>
          <w:iCs/>
          <w:sz w:val="22"/>
          <w:szCs w:val="22"/>
        </w:rPr>
        <w:t>Oudheden en Ccslichten van Kenncmerland, </w:t>
      </w:r>
      <w:r w:rsidRPr="00850487">
        <w:rPr>
          <w:sz w:val="22"/>
          <w:szCs w:val="22"/>
        </w:rPr>
        <w:t>enz., Dl. T, 1)1. 125. "</w:t>
      </w:r>
      <w:r w:rsidRPr="00850487">
        <w:rPr>
          <w:smallCaps/>
          <w:sz w:val="22"/>
          <w:szCs w:val="22"/>
        </w:rPr>
        <w:t>Vak </w:t>
      </w:r>
      <w:r w:rsidRPr="00850487">
        <w:rPr>
          <w:sz w:val="22"/>
          <w:szCs w:val="22"/>
        </w:rPr>
        <w:t>MACin, 1.1. 319.</w:t>
      </w:r>
    </w:p>
    <w:p w:rsidR="00850487" w:rsidRDefault="00850487" w:rsidP="00476B86">
      <w:pPr>
        <w:pStyle w:val="gtxtbody"/>
        <w:shd w:val="clear" w:color="auto" w:fill="FFFFFF"/>
        <w:spacing w:before="0" w:beforeAutospacing="0" w:after="120" w:afterAutospacing="0"/>
        <w:jc w:val="both"/>
      </w:pPr>
    </w:p>
    <w:p w:rsidR="00476B86" w:rsidRPr="00850487" w:rsidRDefault="00850487" w:rsidP="00476B86">
      <w:pPr>
        <w:pStyle w:val="gtxtbody"/>
        <w:shd w:val="clear" w:color="auto" w:fill="FFFFFF"/>
        <w:spacing w:before="0" w:beforeAutospacing="0" w:after="120" w:afterAutospacing="0"/>
        <w:jc w:val="both"/>
      </w:pPr>
      <w:r w:rsidRPr="00850487">
        <w:t>Zie</w:t>
      </w:r>
      <w:r w:rsidR="00476B86" w:rsidRPr="00850487">
        <w:t>rikzeeërs, in de twist tussen de Vlamingen en Friezen, de Stilstaanders noemde. Ook vindt men in de stads-notulen, van 1568, dat onderscheidene ingezetenen hun kinderen niet ter vonte brachten om gedoopt te worden, waarvan enigen bij name in geschrifte aan de burgemeester en schepenen door de schout werden overgegeven. Er werd dus orde gegeven, om enige vroedvrouwen te beëedige</w:t>
      </w:r>
      <w:r>
        <w:t>n</w:t>
      </w:r>
      <w:r w:rsidR="00476B86" w:rsidRPr="00850487">
        <w:t>, die voor het dopen der kinderen zouden zorgen</w:t>
      </w:r>
    </w:p>
    <w:p w:rsidR="00476B86" w:rsidRPr="00850487" w:rsidRDefault="00476B86" w:rsidP="00476B86">
      <w:pPr>
        <w:pStyle w:val="gtxtbody"/>
        <w:shd w:val="clear" w:color="auto" w:fill="FFFFFF"/>
        <w:spacing w:before="0" w:beforeAutospacing="0" w:after="120" w:afterAutospacing="0"/>
        <w:ind w:firstLine="240"/>
        <w:jc w:val="both"/>
      </w:pPr>
      <w:r w:rsidRPr="00850487">
        <w:t>Er valt ook nog al iets te zeggen van enige plaatsen, waar een groter getal door </w:t>
      </w:r>
      <w:r w:rsidRPr="00850487">
        <w:rPr>
          <w:smallCaps/>
        </w:rPr>
        <w:t>Bouwens </w:t>
      </w:r>
      <w:r w:rsidRPr="00850487">
        <w:t>gedoopt is. Te </w:t>
      </w:r>
      <w:r w:rsidRPr="00850487">
        <w:rPr>
          <w:iCs/>
        </w:rPr>
        <w:t>Alkmaar </w:t>
      </w:r>
      <w:r w:rsidRPr="00850487">
        <w:t>vinden wij reeds Doopsgezinden in 1529, en in 1537 werden er twee, gelijk in 1539 vier, en ongeveer 1541 insgelijks vier ter dood gebracht. Later is daar een aanzienlijke gemeente geweest, die zich vooral begon te openbaren, toen de stad van de Spaanse heerschappij ontslagen werd. De overlevering zegt, dat de Doopsgezinden zich, tijdens het beleg van 1573, zeer verdienstelijk maakten, vooral door het vervaardige</w:t>
      </w:r>
      <w:r w:rsidR="00850487">
        <w:t>n</w:t>
      </w:r>
      <w:r w:rsidRPr="00850487">
        <w:t xml:space="preserve"> van ijzeren pen-rollen, die op de borstweringen der wallen werden gelegd, om tegen de stormende vijand te worden neérgelaten. Wegens hun aantal daar in de omtrek, werd er wel degelijk acht op hen geslagen in een ordonnantie van </w:t>
      </w:r>
      <w:r w:rsidRPr="00850487">
        <w:rPr>
          <w:smallCaps/>
        </w:rPr>
        <w:t>Sonoy, </w:t>
      </w:r>
      <w:r w:rsidRPr="00850487">
        <w:t>het jaar 1575, over het betrekken van de wacht, gedagtekend te Alkmaar, de 9</w:t>
      </w:r>
      <w:r w:rsidRPr="00850487">
        <w:rPr>
          <w:rStyle w:val="gstxtsup"/>
        </w:rPr>
        <w:t>dïB</w:t>
      </w:r>
      <w:r w:rsidRPr="00850487">
        <w:t> Mei van dit jaar </w:t>
      </w:r>
      <w:r w:rsidRPr="00850487">
        <w:rPr>
          <w:rStyle w:val="gstxtsup"/>
        </w:rPr>
        <w:t>8</w:t>
      </w:r>
      <w:r w:rsidRPr="00850487">
        <w:t>. CooRNnERT getuigt, ongeveer het einde van dit tijdperk, verstaan te hebben, dat er nog groter gemeente was dan te</w:t>
      </w:r>
    </w:p>
    <w:p w:rsidR="00850487" w:rsidRDefault="00476B86" w:rsidP="00476B86">
      <w:pPr>
        <w:pStyle w:val="gtxtbody"/>
        <w:shd w:val="clear" w:color="auto" w:fill="FFFFFF"/>
        <w:spacing w:before="0" w:beforeAutospacing="0" w:after="120" w:afterAutospacing="0"/>
        <w:ind w:firstLine="240"/>
        <w:jc w:val="both"/>
        <w:rPr>
          <w:sz w:val="22"/>
          <w:szCs w:val="22"/>
        </w:rPr>
      </w:pPr>
      <w:r w:rsidRPr="00850487">
        <w:rPr>
          <w:smallCaps/>
          <w:sz w:val="22"/>
          <w:szCs w:val="22"/>
        </w:rPr>
        <w:t>Te Water, </w:t>
      </w:r>
      <w:r w:rsidRPr="00850487">
        <w:rPr>
          <w:iCs/>
          <w:sz w:val="22"/>
          <w:szCs w:val="22"/>
        </w:rPr>
        <w:t>Reformatie </w:t>
      </w:r>
      <w:r w:rsidR="00850487">
        <w:rPr>
          <w:iCs/>
          <w:sz w:val="22"/>
          <w:szCs w:val="22"/>
        </w:rPr>
        <w:t>v</w:t>
      </w:r>
      <w:r w:rsidRPr="00850487">
        <w:rPr>
          <w:iCs/>
          <w:sz w:val="22"/>
          <w:szCs w:val="22"/>
        </w:rPr>
        <w:t>an Zeeland, </w:t>
      </w:r>
      <w:r w:rsidRPr="00850487">
        <w:rPr>
          <w:sz w:val="22"/>
          <w:szCs w:val="22"/>
        </w:rPr>
        <w:t>bl. 42; uit de </w:t>
      </w:r>
      <w:r w:rsidRPr="00850487">
        <w:rPr>
          <w:iCs/>
          <w:sz w:val="22"/>
          <w:szCs w:val="22"/>
        </w:rPr>
        <w:t>Notulen van dm Raad ordinair van Zierik</w:t>
      </w:r>
      <w:r w:rsidR="00850487">
        <w:rPr>
          <w:iCs/>
          <w:sz w:val="22"/>
          <w:szCs w:val="22"/>
        </w:rPr>
        <w:t>z</w:t>
      </w:r>
      <w:r w:rsidRPr="00850487">
        <w:rPr>
          <w:iCs/>
          <w:sz w:val="22"/>
          <w:szCs w:val="22"/>
        </w:rPr>
        <w:t>ee, </w:t>
      </w:r>
      <w:r w:rsidRPr="00850487">
        <w:rPr>
          <w:sz w:val="22"/>
          <w:szCs w:val="22"/>
        </w:rPr>
        <w:t xml:space="preserve">3 Febr. en 17 October 1568. </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smallCaps/>
          <w:sz w:val="22"/>
          <w:szCs w:val="22"/>
        </w:rPr>
        <w:t>Kok, </w:t>
      </w:r>
      <w:r w:rsidRPr="00850487">
        <w:rPr>
          <w:iCs/>
          <w:sz w:val="22"/>
          <w:szCs w:val="22"/>
        </w:rPr>
        <w:t>Vaderl. Woordenboek, </w:t>
      </w:r>
      <w:r w:rsidRPr="00850487">
        <w:rPr>
          <w:sz w:val="22"/>
          <w:szCs w:val="22"/>
        </w:rPr>
        <w:t>Dl. II, bl. 639—641. </w:t>
      </w:r>
      <w:r w:rsidRPr="00850487">
        <w:rPr>
          <w:rStyle w:val="gstxtsup"/>
          <w:sz w:val="22"/>
          <w:szCs w:val="22"/>
        </w:rPr>
        <w:t>3</w:t>
      </w:r>
      <w:r w:rsidRPr="00850487">
        <w:rPr>
          <w:sz w:val="22"/>
          <w:szCs w:val="22"/>
        </w:rPr>
        <w:t> o. loom*". </w:t>
      </w:r>
      <w:r w:rsidRPr="00850487">
        <w:rPr>
          <w:iCs/>
          <w:sz w:val="22"/>
          <w:szCs w:val="22"/>
        </w:rPr>
        <w:t>Alkmaar, </w:t>
      </w:r>
      <w:r w:rsidRPr="00850487">
        <w:rPr>
          <w:sz w:val="22"/>
          <w:szCs w:val="22"/>
        </w:rPr>
        <w:t>bl. 272, 358.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Haarlem, hetgeen wellicht bepaaldelijk op de Waterlanders doelt! Naderhand is deze gemeente, vooral door de komst van </w:t>
      </w:r>
      <w:r w:rsidRPr="00850487">
        <w:rPr>
          <w:rFonts w:ascii="Times New Roman" w:hAnsi="Times New Roman"/>
          <w:smallCaps/>
          <w:sz w:val="24"/>
          <w:szCs w:val="24"/>
          <w:lang w:eastAsia="nl-NL"/>
        </w:rPr>
        <w:t>Hans De Mes,</w:t>
      </w:r>
      <w:r w:rsidRPr="00850487">
        <w:rPr>
          <w:rFonts w:ascii="Times New Roman" w:hAnsi="Times New Roman"/>
          <w:sz w:val="24"/>
          <w:szCs w:val="24"/>
          <w:lang w:eastAsia="nl-NL"/>
        </w:rPr>
        <w:t xml:space="preserve"> tot nog hongeren bloei geraakt, en kon de vergaderplaats dikwijls de mensen niet bevatten, die hem kwamen horen.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vinden op de lijst van </w:t>
      </w:r>
      <w:r w:rsidRPr="00850487">
        <w:rPr>
          <w:rFonts w:ascii="Times New Roman" w:hAnsi="Times New Roman"/>
          <w:smallCaps/>
          <w:sz w:val="24"/>
          <w:szCs w:val="24"/>
          <w:lang w:eastAsia="nl-NL"/>
        </w:rPr>
        <w:t>Bouwens </w:t>
      </w:r>
      <w:r w:rsidRPr="00850487">
        <w:rPr>
          <w:rFonts w:ascii="Times New Roman" w:hAnsi="Times New Roman"/>
          <w:sz w:val="24"/>
          <w:szCs w:val="24"/>
          <w:lang w:eastAsia="nl-NL"/>
        </w:rPr>
        <w:t>ook </w:t>
      </w:r>
      <w:r w:rsidRPr="00850487">
        <w:rPr>
          <w:rFonts w:ascii="Times New Roman" w:hAnsi="Times New Roman"/>
          <w:iCs/>
          <w:sz w:val="24"/>
          <w:szCs w:val="24"/>
          <w:lang w:eastAsia="nl-NL"/>
        </w:rPr>
        <w:t xml:space="preserve">Amersfoort. </w:t>
      </w:r>
      <w:r w:rsidRPr="00850487">
        <w:rPr>
          <w:rFonts w:ascii="Times New Roman" w:hAnsi="Times New Roman"/>
          <w:sz w:val="24"/>
          <w:szCs w:val="24"/>
          <w:lang w:eastAsia="nl-NL"/>
        </w:rPr>
        <w:t>Ik heb eerst gedacht, dat het dopen van die 30 personen aldaar van geen gevolg zou geweest zijn; want ik heb nooit van een Doopsgezinde gemeente te Amersfoort gehoord. Maar eindelijk las ik in het Sententie-boek van </w:t>
      </w:r>
      <w:r w:rsidRPr="00850487">
        <w:rPr>
          <w:rFonts w:ascii="Times New Roman" w:hAnsi="Times New Roman"/>
          <w:smallCaps/>
          <w:sz w:val="24"/>
          <w:szCs w:val="24"/>
          <w:lang w:eastAsia="nl-NL"/>
        </w:rPr>
        <w:t>Alva, </w:t>
      </w:r>
      <w:r w:rsidRPr="00850487">
        <w:rPr>
          <w:rFonts w:ascii="Times New Roman" w:hAnsi="Times New Roman"/>
          <w:sz w:val="24"/>
          <w:szCs w:val="24"/>
          <w:lang w:eastAsia="nl-NL"/>
        </w:rPr>
        <w:t>dat daar in 1569, met verbeurd-verklaring van hun goederen, 14 personen zijn gebannen, wier namen ook worden genoemd. Zij schijnen nog al bekend geweest te zijn en hadden de vlucht genomen, maar werden ingedaagd en beschuldigd, dat zij zich, zo bij nacht als bij dage, hadden bevonden in verscheidene schadelijke bijeenkomsten der Wederdopers, waar enige personen dadelijk zouden wedergedoopt zijn, terwijl de wederdoop ook van die ingedaagden zelve genoegzaam bleek. De schout van Amersfoort, </w:t>
      </w:r>
      <w:r w:rsidRPr="00850487">
        <w:rPr>
          <w:rFonts w:ascii="Times New Roman" w:hAnsi="Times New Roman"/>
          <w:smallCaps/>
          <w:sz w:val="24"/>
          <w:szCs w:val="24"/>
          <w:lang w:eastAsia="nl-NL"/>
        </w:rPr>
        <w:t>Vincent Van Dek Hoüve,</w:t>
      </w:r>
      <w:r w:rsidRPr="00850487">
        <w:rPr>
          <w:rFonts w:ascii="Times New Roman" w:hAnsi="Times New Roman"/>
          <w:sz w:val="24"/>
          <w:szCs w:val="24"/>
          <w:lang w:eastAsia="nl-NL"/>
        </w:rPr>
        <w:t xml:space="preserve"> werd de 8B"*U Augustus 1669 openlijk te Utrecht onthoofd; mede op de beschuldiging: "dat hij groot faveur gedraegen heeft aen vele Herdopers, die conventiclen gehouden hebben in deselve Stede, sonderlinge daervan achterhaelt van andere, zoe in de voors z. Stede als daer buyten." Zelfs had men hem die Herdopers, bij naam en toenaam, opgegeven, maar hij had ze niet gemolesteerd. "Oock gedissimuleert met enen, die vlevsch</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409825" cy="219075"/>
            <wp:effectExtent l="0" t="0" r="0" b="0"/>
            <wp:docPr id="65" name="Afbeelding 65"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descr="[ocr errors]"/>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409825" cy="21907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gegheten heeft op een dach van quatertemper, zulcx dat de voorsz. Herdopers ende dieghenen die vleysch gegheten hadde als boven, ongestraft gebleven waaren" </w:t>
      </w:r>
      <w:r w:rsidRPr="00850487">
        <w:rPr>
          <w:rFonts w:ascii="Times New Roman" w:hAnsi="Times New Roman"/>
          <w:iCs/>
          <w:sz w:val="24"/>
          <w:szCs w:val="24"/>
          <w:lang w:eastAsia="nl-NL"/>
        </w:rPr>
        <w:t>l. </w:t>
      </w:r>
      <w:r w:rsidRPr="00850487">
        <w:rPr>
          <w:rFonts w:ascii="Times New Roman" w:hAnsi="Times New Roman"/>
          <w:sz w:val="24"/>
          <w:szCs w:val="24"/>
          <w:lang w:eastAsia="nl-NL"/>
        </w:rPr>
        <w:t>Na dezen vind ik niet meer van Doopsgezinden te Amersfoort, zodat zij zeker nog in dit tijdperk vandaar verdwenen zijn.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BE51B4" w:rsidRPr="00850487" w:rsidRDefault="00BE51B4">
      <w:pPr>
        <w:rPr>
          <w:rFonts w:ascii="Times New Roman" w:hAnsi="Times New Roman"/>
          <w:b/>
          <w:sz w:val="24"/>
          <w:szCs w:val="24"/>
          <w:lang w:eastAsia="nl-NL"/>
        </w:rPr>
      </w:pPr>
      <w:r w:rsidRPr="00850487">
        <w:rPr>
          <w:rFonts w:ascii="Times New Roman" w:hAnsi="Times New Roman"/>
          <w:b/>
          <w:sz w:val="24"/>
          <w:szCs w:val="24"/>
          <w:lang w:eastAsia="nl-NL"/>
        </w:rPr>
        <w:br w:type="page"/>
      </w:r>
    </w:p>
    <w:p w:rsidR="00476B86" w:rsidRPr="00850487" w:rsidRDefault="00476B86" w:rsidP="00476B86">
      <w:pPr>
        <w:shd w:val="clear" w:color="auto" w:fill="FFFFFF"/>
        <w:spacing w:after="120" w:line="240" w:lineRule="auto"/>
        <w:jc w:val="both"/>
        <w:rPr>
          <w:rFonts w:ascii="Times New Roman" w:hAnsi="Times New Roman"/>
          <w:b/>
          <w:iCs/>
          <w:sz w:val="24"/>
          <w:szCs w:val="24"/>
          <w:lang w:eastAsia="nl-NL"/>
        </w:rPr>
      </w:pPr>
      <w:r w:rsidRPr="00850487">
        <w:rPr>
          <w:rFonts w:ascii="Times New Roman" w:hAnsi="Times New Roman"/>
          <w:b/>
          <w:sz w:val="24"/>
          <w:szCs w:val="24"/>
          <w:lang w:eastAsia="nl-NL"/>
        </w:rPr>
        <w:t>Thans komen wij tot </w:t>
      </w:r>
      <w:r w:rsidRPr="00850487">
        <w:rPr>
          <w:rFonts w:ascii="Times New Roman" w:hAnsi="Times New Roman"/>
          <w:b/>
          <w:iCs/>
          <w:sz w:val="24"/>
          <w:szCs w:val="24"/>
          <w:lang w:eastAsia="nl-NL"/>
        </w:rPr>
        <w:t>Amsterdam. </w:t>
      </w:r>
    </w:p>
    <w:p w:rsidR="00BE51B4" w:rsidRPr="00850487" w:rsidRDefault="00BE51B4"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Wij hebben opgemerkt, hoe zich hier waarschijnlijk reeds sedert 1518 of kort naderhand, vooral door oogluiking van de schout </w:t>
      </w:r>
      <w:r w:rsidRPr="00850487">
        <w:rPr>
          <w:rFonts w:ascii="Times New Roman" w:hAnsi="Times New Roman"/>
          <w:smallCaps/>
          <w:sz w:val="24"/>
          <w:szCs w:val="24"/>
          <w:lang w:eastAsia="nl-NL"/>
        </w:rPr>
        <w:t>Jam Huibrechts z, </w:t>
      </w:r>
      <w:r w:rsidRPr="00850487">
        <w:rPr>
          <w:rFonts w:ascii="Times New Roman" w:hAnsi="Times New Roman"/>
          <w:sz w:val="24"/>
          <w:szCs w:val="24"/>
          <w:lang w:eastAsia="nl-NL"/>
        </w:rPr>
        <w:t>Doopsgezinden bevonden*; en hoe er, ook vóór 1536, verscheidene aldaar gemarteld zijn, hebben wij boven gezien.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Ofschoon de vervolging ook later stand hield, en zij natuurlijk zeer in het geheim moesten vergaderen, zo werden zij echter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uitgeroeid. In 1543 werden die vergaderingen op nieuw zeer streng verboden. Dezelfde Jan </w:t>
      </w:r>
      <w:r w:rsidRPr="00850487">
        <w:rPr>
          <w:rFonts w:ascii="Times New Roman" w:hAnsi="Times New Roman"/>
          <w:smallCaps/>
          <w:sz w:val="24"/>
          <w:szCs w:val="24"/>
          <w:lang w:eastAsia="nl-NL"/>
        </w:rPr>
        <w:t>C</w:t>
      </w:r>
      <w:r w:rsidR="00850487">
        <w:rPr>
          <w:rFonts w:ascii="Times New Roman" w:hAnsi="Times New Roman"/>
          <w:smallCaps/>
          <w:sz w:val="24"/>
          <w:szCs w:val="24"/>
          <w:lang w:eastAsia="nl-NL"/>
        </w:rPr>
        <w:t>l</w:t>
      </w:r>
      <w:r w:rsidRPr="00850487">
        <w:rPr>
          <w:rFonts w:ascii="Times New Roman" w:hAnsi="Times New Roman"/>
          <w:smallCaps/>
          <w:sz w:val="24"/>
          <w:szCs w:val="24"/>
          <w:lang w:eastAsia="nl-NL"/>
        </w:rPr>
        <w:t>ae</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die de geschriften van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had uitgegeven, stichtte de broeders door het voorlezen en uitleggen van het een of ander gedeelte der Heilige Schrift.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Zoo deed ook een ander martelaar, </w:t>
      </w:r>
      <w:r w:rsidRPr="00850487">
        <w:rPr>
          <w:rFonts w:ascii="Times New Roman" w:hAnsi="Times New Roman"/>
          <w:smallCaps/>
          <w:sz w:val="24"/>
          <w:szCs w:val="24"/>
          <w:lang w:eastAsia="nl-NL"/>
        </w:rPr>
        <w:t>Qüdxyn </w:t>
      </w:r>
      <w:r w:rsidR="007520CC" w:rsidRPr="00850487">
        <w:rPr>
          <w:rFonts w:ascii="Times New Roman" w:hAnsi="Times New Roman"/>
          <w:smallCaps/>
          <w:sz w:val="24"/>
          <w:szCs w:val="24"/>
          <w:lang w:eastAsia="nl-NL"/>
        </w:rPr>
        <w:t>Pietersz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van Groningen, vroeger door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gedoopt 3. Hij werd in 1545 te Amsterdam verbrand. Van tijd tot tijd moesten nog vele andere hun geloof met de dood bezegelen. Zij vonden echter een zeer gematigden vervolger in </w:t>
      </w:r>
      <w:r w:rsidRPr="00850487">
        <w:rPr>
          <w:rFonts w:ascii="Times New Roman" w:hAnsi="Times New Roman"/>
          <w:smallCaps/>
          <w:sz w:val="24"/>
          <w:szCs w:val="24"/>
          <w:lang w:eastAsia="nl-NL"/>
        </w:rPr>
        <w:t>Willem Dirk</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Gardes </w:t>
      </w:r>
      <w:r w:rsidRPr="00850487">
        <w:rPr>
          <w:rFonts w:ascii="Times New Roman" w:hAnsi="Times New Roman"/>
          <w:sz w:val="24"/>
          <w:szCs w:val="24"/>
          <w:lang w:eastAsia="nl-NL"/>
        </w:rPr>
        <w:t>of </w:t>
      </w:r>
      <w:r w:rsidRPr="00850487">
        <w:rPr>
          <w:rFonts w:ascii="Times New Roman" w:hAnsi="Times New Roman"/>
          <w:smallCaps/>
          <w:sz w:val="24"/>
          <w:szCs w:val="24"/>
          <w:lang w:eastAsia="nl-NL"/>
        </w:rPr>
        <w:t>Hardesius, </w:t>
      </w:r>
      <w:r w:rsidRPr="00850487">
        <w:rPr>
          <w:rFonts w:ascii="Times New Roman" w:hAnsi="Times New Roman"/>
          <w:sz w:val="24"/>
          <w:szCs w:val="24"/>
          <w:lang w:eastAsia="nl-NL"/>
        </w:rPr>
        <w:t>die sedert 1542 het schout-ambt waarnam; zelfs zoo, dat dezé zelf in 1554 door de burgemeester </w:t>
      </w:r>
      <w:r w:rsidRPr="00850487">
        <w:rPr>
          <w:rFonts w:ascii="Times New Roman" w:hAnsi="Times New Roman"/>
          <w:smallCaps/>
          <w:sz w:val="24"/>
          <w:szCs w:val="24"/>
          <w:lang w:eastAsia="nl-NL"/>
        </w:rPr>
        <w:t>Hendrik Dirks</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smallCaps/>
          <w:sz w:val="24"/>
          <w:szCs w:val="24"/>
          <w:lang w:eastAsia="nl-NL"/>
        </w:rPr>
        <w:t>J. Marcus, </w:t>
      </w:r>
      <w:r w:rsidRPr="00850487">
        <w:rPr>
          <w:rFonts w:ascii="Times New Roman" w:hAnsi="Times New Roman"/>
          <w:iCs/>
          <w:sz w:val="24"/>
          <w:szCs w:val="24"/>
          <w:lang w:eastAsia="nl-NL"/>
        </w:rPr>
        <w:t>Sententiën en indagingen van de hertog van Alba, uitgesproken en geslagen in zijn Bloedtraedl, </w:t>
      </w:r>
      <w:r w:rsidRPr="00850487">
        <w:rPr>
          <w:rFonts w:ascii="Times New Roman" w:hAnsi="Times New Roman"/>
          <w:sz w:val="24"/>
          <w:szCs w:val="24"/>
          <w:lang w:eastAsia="nl-NL"/>
        </w:rPr>
        <w:t>Amst. 1736, bl. 207, 369. * </w:t>
      </w:r>
      <w:r w:rsidRPr="00850487">
        <w:rPr>
          <w:rFonts w:ascii="Times New Roman" w:hAnsi="Times New Roman"/>
          <w:iCs/>
          <w:sz w:val="24"/>
          <w:szCs w:val="24"/>
          <w:lang w:eastAsia="nl-NL"/>
        </w:rPr>
        <w:t>Geschiedkundig onderzoek, </w:t>
      </w:r>
      <w:r w:rsidRPr="00850487">
        <w:rPr>
          <w:rFonts w:ascii="Times New Roman" w:hAnsi="Times New Roman"/>
          <w:sz w:val="24"/>
          <w:szCs w:val="24"/>
          <w:lang w:eastAsia="nl-NL"/>
        </w:rPr>
        <w:t>bl. 99.</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5 </w:t>
      </w:r>
      <w:r w:rsidRPr="00850487">
        <w:rPr>
          <w:rFonts w:ascii="Times New Roman" w:hAnsi="Times New Roman"/>
          <w:smallCaps/>
          <w:sz w:val="24"/>
          <w:szCs w:val="24"/>
          <w:lang w:eastAsia="nl-NL"/>
        </w:rPr>
        <w:t>Wacgenaar,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bl. 77, 81: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bl. 73.</w:t>
      </w:r>
    </w:p>
    <w:p w:rsidR="00850487" w:rsidRDefault="00850487" w:rsidP="00476B86">
      <w:pPr>
        <w:shd w:val="clear" w:color="auto" w:fill="FFFFFF"/>
        <w:spacing w:line="240" w:lineRule="auto"/>
        <w:jc w:val="both"/>
        <w:rPr>
          <w:rFonts w:ascii="Times New Roman" w:hAnsi="Times New Roman"/>
          <w:smallCaps/>
          <w:sz w:val="24"/>
          <w:szCs w:val="24"/>
          <w:lang w:eastAsia="nl-NL"/>
        </w:rPr>
      </w:pP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Zoon, </w:t>
      </w:r>
      <w:r w:rsidRPr="00850487">
        <w:rPr>
          <w:rFonts w:ascii="Times New Roman" w:hAnsi="Times New Roman"/>
          <w:sz w:val="24"/>
          <w:szCs w:val="24"/>
          <w:lang w:eastAsia="nl-NL"/>
        </w:rPr>
        <w:t>geholpen door de onder-inquisiteur </w:t>
      </w:r>
      <w:r w:rsidRPr="00850487">
        <w:rPr>
          <w:rFonts w:ascii="Times New Roman" w:hAnsi="Times New Roman"/>
          <w:smallCaps/>
          <w:sz w:val="24"/>
          <w:szCs w:val="24"/>
          <w:lang w:eastAsia="nl-NL"/>
        </w:rPr>
        <w:t>Floris EgBertsz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Fli Hermans </w:t>
      </w:r>
      <w:r w:rsidRPr="00850487">
        <w:rPr>
          <w:rFonts w:ascii="Times New Roman" w:hAnsi="Times New Roman"/>
          <w:sz w:val="24"/>
          <w:szCs w:val="24"/>
          <w:lang w:eastAsia="nl-NL"/>
        </w:rPr>
        <w:t>of </w:t>
      </w:r>
      <w:r w:rsidRPr="00850487">
        <w:rPr>
          <w:rFonts w:ascii="Times New Roman" w:hAnsi="Times New Roman"/>
          <w:iCs/>
          <w:sz w:val="24"/>
          <w:szCs w:val="24"/>
          <w:lang w:eastAsia="nl-NL"/>
        </w:rPr>
        <w:t xml:space="preserve">gele Fij, een </w:t>
      </w:r>
      <w:r w:rsidRPr="00850487">
        <w:rPr>
          <w:rFonts w:ascii="Times New Roman" w:hAnsi="Times New Roman"/>
          <w:sz w:val="24"/>
          <w:szCs w:val="24"/>
          <w:lang w:eastAsia="nl-NL"/>
        </w:rPr>
        <w:t>gemene vrouw, die zich bezig hield met het bespieden en aanbrengen van onRoomse vergaderingen, van ketterij beschuldigd werd. Zij verklaarden, dat </w:t>
      </w:r>
      <w:r w:rsidRPr="00850487">
        <w:rPr>
          <w:rFonts w:ascii="Times New Roman" w:hAnsi="Times New Roman"/>
          <w:smallCaps/>
          <w:sz w:val="24"/>
          <w:szCs w:val="24"/>
          <w:lang w:eastAsia="nl-NL"/>
        </w:rPr>
        <w:t>Bardes </w:t>
      </w:r>
      <w:r w:rsidRPr="00850487">
        <w:rPr>
          <w:rFonts w:ascii="Times New Roman" w:hAnsi="Times New Roman"/>
          <w:sz w:val="24"/>
          <w:szCs w:val="24"/>
          <w:lang w:eastAsia="nl-NL"/>
        </w:rPr>
        <w:t>en zijn huisvrouw herdoopt waren, en soms verbodene vergaderingen hadden bijgewoond of ten hunnen huize gehouden. </w:t>
      </w:r>
      <w:r w:rsidRPr="00850487">
        <w:rPr>
          <w:rFonts w:ascii="Times New Roman" w:hAnsi="Times New Roman"/>
          <w:smallCaps/>
          <w:sz w:val="24"/>
          <w:szCs w:val="24"/>
          <w:lang w:eastAsia="nl-NL"/>
        </w:rPr>
        <w:t>Bardes </w:t>
      </w:r>
      <w:r w:rsidRPr="00850487">
        <w:rPr>
          <w:rFonts w:ascii="Times New Roman" w:hAnsi="Times New Roman"/>
          <w:sz w:val="24"/>
          <w:szCs w:val="24"/>
          <w:lang w:eastAsia="nl-NL"/>
        </w:rPr>
        <w:t>wist zich echter te zuiveren, en de aanklacht liep zeer nadelig af voor de beschuldigers zelve, inzonderheid voor gele </w:t>
      </w:r>
      <w:r w:rsidRPr="00850487">
        <w:rPr>
          <w:rFonts w:ascii="Times New Roman" w:hAnsi="Times New Roman"/>
          <w:smallCaps/>
          <w:sz w:val="24"/>
          <w:szCs w:val="24"/>
          <w:lang w:eastAsia="nl-NL"/>
        </w:rPr>
        <w:t>Fij', </w:t>
      </w:r>
      <w:r w:rsidRPr="00850487">
        <w:rPr>
          <w:rFonts w:ascii="Times New Roman" w:hAnsi="Times New Roman"/>
          <w:sz w:val="24"/>
          <w:szCs w:val="24"/>
          <w:lang w:eastAsia="nl-NL"/>
        </w:rPr>
        <w:t>die in 1561 werd ter dood gebracht. Later geraakte hij andermaal in hechtenis, en ofschoon hij ook nu werd vrijgesproken, moest hij de ondergane mishandeling en het verlies van zijn goederen eerst met zijn gezondheid en vervolgens met zijn verstandelijke vermogens boeten. In weerwil daarvan bleef ook zijn zoon, ingelijks </w:t>
      </w:r>
      <w:r w:rsidRPr="00850487">
        <w:rPr>
          <w:rFonts w:ascii="Times New Roman" w:hAnsi="Times New Roman"/>
          <w:smallCaps/>
          <w:sz w:val="24"/>
          <w:szCs w:val="24"/>
          <w:lang w:eastAsia="nl-NL"/>
        </w:rPr>
        <w:t>Willem Bardes </w:t>
      </w:r>
      <w:r w:rsidRPr="00850487">
        <w:rPr>
          <w:rFonts w:ascii="Times New Roman" w:hAnsi="Times New Roman"/>
          <w:sz w:val="24"/>
          <w:szCs w:val="24"/>
          <w:lang w:eastAsia="nl-NL"/>
        </w:rPr>
        <w:t>geheten 1, de zaak der on-Roomsen getrouw. Hij was de Doopsgezinden zeer gunstig, en </w:t>
      </w:r>
      <w:r w:rsidRPr="00850487">
        <w:rPr>
          <w:rFonts w:ascii="Times New Roman" w:hAnsi="Times New Roman"/>
          <w:smallCaps/>
          <w:sz w:val="24"/>
          <w:szCs w:val="24"/>
          <w:lang w:eastAsia="nl-NL"/>
        </w:rPr>
        <w:t>Brandt </w:t>
      </w:r>
      <w:r w:rsidRPr="00850487">
        <w:rPr>
          <w:rFonts w:ascii="Times New Roman" w:hAnsi="Times New Roman"/>
          <w:sz w:val="24"/>
          <w:szCs w:val="24"/>
          <w:lang w:eastAsia="nl-NL"/>
        </w:rPr>
        <w:t>meldt zelfs, dat de vrouw en zuster van </w:t>
      </w:r>
      <w:r w:rsidRPr="00850487">
        <w:rPr>
          <w:rFonts w:ascii="Times New Roman" w:hAnsi="Times New Roman"/>
          <w:smallCaps/>
          <w:sz w:val="24"/>
          <w:szCs w:val="24"/>
          <w:lang w:eastAsia="nl-NL"/>
        </w:rPr>
        <w:t>Bardes </w:t>
      </w:r>
      <w:r w:rsidRPr="00850487">
        <w:rPr>
          <w:rFonts w:ascii="Times New Roman" w:hAnsi="Times New Roman"/>
          <w:sz w:val="24"/>
          <w:szCs w:val="24"/>
          <w:lang w:eastAsia="nl-NL"/>
        </w:rPr>
        <w:t>in 1578 inderdaad Doopsgezind waren, en dat zulks de reden was, waarom deze, die toen de burgemeesterlijke waardigheid bekleedde, die gezindte de hand boven het hoofd hield. Dit kan zeer wel zijn, als men in aanmerking neemt, dat langzamerhand meer aanzienlijken de Doopsgezinde gevoelens werden toegedaan, gelijk bij voorbeeld ook de vrouw van de beroemden </w:t>
      </w:r>
      <w:r w:rsidRPr="00850487">
        <w:rPr>
          <w:rFonts w:ascii="Times New Roman" w:hAnsi="Times New Roman"/>
          <w:smallCaps/>
          <w:sz w:val="24"/>
          <w:szCs w:val="24"/>
          <w:lang w:eastAsia="nl-NL"/>
        </w:rPr>
        <w:t>Adriaan Pauw, </w:t>
      </w:r>
      <w:r w:rsidRPr="00850487">
        <w:rPr>
          <w:rFonts w:ascii="Times New Roman" w:hAnsi="Times New Roman"/>
          <w:sz w:val="24"/>
          <w:szCs w:val="24"/>
          <w:lang w:eastAsia="nl-NL"/>
        </w:rPr>
        <w:t>die tijdens </w:t>
      </w:r>
      <w:r w:rsidRPr="00850487">
        <w:rPr>
          <w:rFonts w:ascii="Times New Roman" w:hAnsi="Times New Roman"/>
          <w:smallCaps/>
          <w:sz w:val="24"/>
          <w:szCs w:val="24"/>
          <w:lang w:eastAsia="nl-NL"/>
        </w:rPr>
        <w:t>Alva </w:t>
      </w:r>
      <w:r w:rsidRPr="00850487">
        <w:rPr>
          <w:rFonts w:ascii="Times New Roman" w:hAnsi="Times New Roman"/>
          <w:sz w:val="24"/>
          <w:szCs w:val="24"/>
          <w:lang w:eastAsia="nl-NL"/>
        </w:rPr>
        <w:t>uitgeweken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Deze beide B</w:t>
      </w:r>
      <w:r w:rsidRPr="00850487">
        <w:rPr>
          <w:rFonts w:ascii="Times New Roman" w:hAnsi="Times New Roman"/>
          <w:smallCaps/>
          <w:sz w:val="24"/>
          <w:szCs w:val="24"/>
          <w:lang w:eastAsia="nl-NL"/>
        </w:rPr>
        <w:t>ardis </w:t>
      </w:r>
      <w:r w:rsidRPr="00850487">
        <w:rPr>
          <w:rFonts w:ascii="Times New Roman" w:hAnsi="Times New Roman"/>
          <w:sz w:val="24"/>
          <w:szCs w:val="24"/>
          <w:lang w:eastAsia="nl-NL"/>
        </w:rPr>
        <w:t>worden door sommige geschiedschrijvers met elkander verward. Men zie van vader en zoon een Lort levensbericht bij </w:t>
      </w:r>
      <w:r w:rsidRPr="00850487">
        <w:rPr>
          <w:rFonts w:ascii="Times New Roman" w:hAnsi="Times New Roman"/>
          <w:iCs/>
          <w:sz w:val="24"/>
          <w:szCs w:val="24"/>
          <w:lang w:eastAsia="nl-NL"/>
        </w:rPr>
        <w:t>ï. </w:t>
      </w:r>
      <w:r w:rsidRPr="00850487">
        <w:rPr>
          <w:rFonts w:ascii="Times New Roman" w:hAnsi="Times New Roman"/>
          <w:smallCaps/>
          <w:sz w:val="24"/>
          <w:szCs w:val="24"/>
          <w:lang w:eastAsia="nl-NL"/>
        </w:rPr>
        <w:t>Ko", </w:t>
      </w:r>
      <w:r w:rsidRPr="00850487">
        <w:rPr>
          <w:rFonts w:ascii="Times New Roman" w:hAnsi="Times New Roman"/>
          <w:iCs/>
          <w:sz w:val="24"/>
          <w:szCs w:val="24"/>
          <w:lang w:eastAsia="nl-NL"/>
        </w:rPr>
        <w:t>Vaderlands Woordenboek, </w:t>
      </w:r>
      <w:r w:rsidRPr="00850487">
        <w:rPr>
          <w:rFonts w:ascii="Times New Roman" w:hAnsi="Times New Roman"/>
          <w:sz w:val="24"/>
          <w:szCs w:val="24"/>
          <w:lang w:eastAsia="nl-NL"/>
        </w:rPr>
        <w:t>Dl. V, bl. 108 tot 112.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was, maar na de overgang der stad aan de Staatsolie zijde, in 1578, lid van de regering werd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Doopsgezinden hebben zich mede te Amsterdam, gelijk op vele andere plaatsen, misschien ongeveer 4 567 gescheiden, zodat men er Waterlanders, Friezen, Vlamingen en Hoog-Duitsen vond. Vaste vergaderplaatsen hebben zij hoogstwaarschijnlijk in dezen tijd nog niet gehad; ofschoon zij ze in 1578 meest hielden op of bij de Nieuwendijk, omstreeks de oude Haarlemmerpoort en de oude Haarlemmersluis. In dit gedeelte van de stad, zegt </w:t>
      </w:r>
      <w:r w:rsidRPr="00850487">
        <w:rPr>
          <w:rFonts w:ascii="Times New Roman" w:hAnsi="Times New Roman"/>
          <w:smallCaps/>
          <w:sz w:val="24"/>
          <w:szCs w:val="24"/>
          <w:lang w:eastAsia="nl-NL"/>
        </w:rPr>
        <w:t>Brandt,</w:t>
      </w:r>
      <w:r w:rsidRPr="00850487">
        <w:rPr>
          <w:rFonts w:ascii="Times New Roman" w:hAnsi="Times New Roman"/>
          <w:sz w:val="24"/>
          <w:szCs w:val="24"/>
          <w:lang w:eastAsia="nl-NL"/>
        </w:rPr>
        <w:t xml:space="preserve"> woonden zelfs reeds vóór de beroerte vele lieden, die niet, zeer pausgezind waren. Het werd toen het Embder of Condé's hoeksken genoemd. Maar uit een zeker vonnis van 1 581 blijkt, dat zij toch zeker in geen vast bepaalde woning bijeenkwamen-, want daarin wordt gemeld, dat iemand aan het huis van </w:t>
      </w:r>
      <w:r w:rsidRPr="00850487">
        <w:rPr>
          <w:rFonts w:ascii="Times New Roman" w:hAnsi="Times New Roman"/>
          <w:smallCaps/>
          <w:sz w:val="24"/>
          <w:szCs w:val="24"/>
          <w:lang w:eastAsia="nl-NL"/>
        </w:rPr>
        <w:t>Gerbrand Gerrits zoon, </w:t>
      </w:r>
      <w:r w:rsidRPr="00850487">
        <w:rPr>
          <w:rFonts w:ascii="Times New Roman" w:hAnsi="Times New Roman"/>
          <w:sz w:val="24"/>
          <w:szCs w:val="24"/>
          <w:lang w:eastAsia="nl-NL"/>
        </w:rPr>
        <w:t xml:space="preserve">Doopsgezinde, wonende op de Oude-Zijds-Voorburgwal, in de brouwerij van 't Jeruzalemse Kruis, tegenover het Prinsenhof, gevraagd had: </w:t>
      </w:r>
      <w:r w:rsidR="00850487">
        <w:rPr>
          <w:rFonts w:ascii="Times New Roman" w:hAnsi="Times New Roman"/>
          <w:sz w:val="24"/>
          <w:szCs w:val="24"/>
          <w:lang w:eastAsia="nl-NL"/>
        </w:rPr>
        <w:t>"</w:t>
      </w:r>
      <w:r w:rsidRPr="00850487">
        <w:rPr>
          <w:rFonts w:ascii="Times New Roman" w:hAnsi="Times New Roman"/>
          <w:sz w:val="24"/>
          <w:szCs w:val="24"/>
          <w:lang w:eastAsia="nl-NL"/>
        </w:rPr>
        <w:t>waar des andere daags de vermaning der Mennisten gedaan zou worden?"</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Wacinaar, </w:t>
      </w:r>
      <w:r w:rsidRPr="00850487">
        <w:rPr>
          <w:rFonts w:ascii="Times New Roman" w:hAnsi="Times New Roman"/>
          <w:iCs/>
          <w:lang w:eastAsia="nl-NL"/>
        </w:rPr>
        <w:t>Amsl., </w:t>
      </w:r>
      <w:r w:rsidRPr="00850487">
        <w:rPr>
          <w:rFonts w:ascii="Times New Roman" w:hAnsi="Times New Roman"/>
          <w:lang w:eastAsia="nl-NL"/>
        </w:rPr>
        <w:t>Dl. III, bl. 98 enz.; </w:t>
      </w:r>
      <w:r w:rsidRPr="00850487">
        <w:rPr>
          <w:rFonts w:ascii="Times New Roman" w:hAnsi="Times New Roman"/>
          <w:smallCaps/>
          <w:lang w:eastAsia="nl-NL"/>
        </w:rPr>
        <w:t>Brandt, </w:t>
      </w:r>
      <w:r w:rsidRPr="00850487">
        <w:rPr>
          <w:rFonts w:ascii="Times New Roman" w:hAnsi="Times New Roman"/>
          <w:iCs/>
          <w:lang w:eastAsia="nl-NL"/>
        </w:rPr>
        <w:t>Reformatie, </w:t>
      </w:r>
      <w:r w:rsidRPr="00850487">
        <w:rPr>
          <w:rFonts w:ascii="Times New Roman" w:hAnsi="Times New Roman"/>
          <w:lang w:eastAsia="nl-NL"/>
        </w:rPr>
        <w:t>Dl. I, bl. 610; </w:t>
      </w:r>
      <w:r w:rsidRPr="00850487">
        <w:rPr>
          <w:rFonts w:ascii="Times New Roman" w:hAnsi="Times New Roman"/>
          <w:smallCaps/>
          <w:lang w:eastAsia="nl-NL"/>
        </w:rPr>
        <w:t>J. </w:t>
      </w:r>
      <w:r w:rsidRPr="00850487">
        <w:rPr>
          <w:rFonts w:ascii="Times New Roman" w:hAnsi="Times New Roman"/>
          <w:lang w:eastAsia="nl-NL"/>
        </w:rPr>
        <w:t>"oï, </w:t>
      </w:r>
      <w:r w:rsidRPr="00850487">
        <w:rPr>
          <w:rFonts w:ascii="Times New Roman" w:hAnsi="Times New Roman"/>
          <w:iCs/>
          <w:lang w:eastAsia="nl-NL"/>
        </w:rPr>
        <w:t>Vadcrlandck Woordenboek, </w:t>
      </w:r>
      <w:r w:rsidRPr="00850487">
        <w:rPr>
          <w:rFonts w:ascii="Times New Roman" w:hAnsi="Times New Roman"/>
          <w:lang w:eastAsia="nl-NL"/>
        </w:rPr>
        <w:t>Dl. V, bl. 108, Dl. XX, bl. 951, Dl. XXIII, bl. 360. Mr. </w:t>
      </w:r>
      <w:r w:rsidRPr="00850487">
        <w:rPr>
          <w:rFonts w:ascii="Times New Roman" w:hAnsi="Times New Roman"/>
          <w:smallCaps/>
          <w:lang w:eastAsia="nl-NL"/>
        </w:rPr>
        <w:t>B. J. Eoïnzn, </w:t>
      </w:r>
      <w:r w:rsidRPr="00850487">
        <w:rPr>
          <w:rFonts w:ascii="Times New Roman" w:hAnsi="Times New Roman"/>
          <w:iCs/>
          <w:lang w:eastAsia="nl-NL"/>
        </w:rPr>
        <w:t>Adriaan Pauw, </w:t>
      </w:r>
      <w:r w:rsidRPr="00850487">
        <w:rPr>
          <w:rFonts w:ascii="Times New Roman" w:hAnsi="Times New Roman"/>
          <w:lang w:eastAsia="nl-NL"/>
        </w:rPr>
        <w:t>bl. 23, 55, 104. De vrouw van </w:t>
      </w:r>
      <w:r w:rsidRPr="00850487">
        <w:rPr>
          <w:rFonts w:ascii="Times New Roman" w:hAnsi="Times New Roman"/>
          <w:smallCaps/>
          <w:lang w:eastAsia="nl-NL"/>
        </w:rPr>
        <w:t>Adriaan Pauw </w:t>
      </w:r>
      <w:r w:rsidRPr="00850487">
        <w:rPr>
          <w:rFonts w:ascii="Times New Roman" w:hAnsi="Times New Roman"/>
          <w:lang w:eastAsia="nl-NL"/>
        </w:rPr>
        <w:t>was een dochter van </w:t>
      </w:r>
      <w:r w:rsidRPr="00850487">
        <w:rPr>
          <w:rFonts w:ascii="Times New Roman" w:hAnsi="Times New Roman"/>
          <w:smallCaps/>
          <w:lang w:eastAsia="nl-NL"/>
        </w:rPr>
        <w:t>Lucas Van Beverweerde, </w:t>
      </w:r>
      <w:r w:rsidRPr="00850487">
        <w:rPr>
          <w:rFonts w:ascii="Times New Roman" w:hAnsi="Times New Roman"/>
          <w:lang w:eastAsia="nl-NL"/>
        </w:rPr>
        <w:t>in 1526, 1527 en 1529 burgemeester te </w:t>
      </w:r>
      <w:r w:rsidRPr="00850487">
        <w:rPr>
          <w:rFonts w:ascii="Times New Roman" w:hAnsi="Times New Roman"/>
          <w:iCs/>
          <w:lang w:eastAsia="nl-NL"/>
        </w:rPr>
        <w:t>Amsterdam. </w:t>
      </w:r>
      <w:r w:rsidRPr="00850487">
        <w:rPr>
          <w:rFonts w:ascii="Times New Roman" w:hAnsi="Times New Roman"/>
          <w:lang w:eastAsia="nl-NL"/>
        </w:rPr>
        <w:t>Zij heette, naar toenmalige gewoonte van betiteling, </w:t>
      </w:r>
      <w:r w:rsidRPr="00850487">
        <w:rPr>
          <w:rFonts w:ascii="Times New Roman" w:hAnsi="Times New Roman"/>
          <w:smallCaps/>
          <w:lang w:eastAsia="nl-NL"/>
        </w:rPr>
        <w:t>Anna </w:t>
      </w:r>
      <w:r w:rsidRPr="00850487">
        <w:rPr>
          <w:rFonts w:ascii="Times New Roman" w:hAnsi="Times New Roman"/>
          <w:lang w:eastAsia="nl-NL"/>
        </w:rPr>
        <w:t>LOCAsdbcAfer; kreeg vooral tegen de kinderdoop gemoedelijke bezwaren, zo als inzonderheid bleek na hare verlossing van het negende kind, in 1566. </w:t>
      </w:r>
      <w:r w:rsidRPr="00850487">
        <w:rPr>
          <w:rFonts w:ascii="Times New Roman" w:hAnsi="Times New Roman"/>
          <w:smallCaps/>
          <w:lang w:eastAsia="nl-NL"/>
        </w:rPr>
        <w:t>Koenen, </w:t>
      </w:r>
      <w:r w:rsidRPr="00850487">
        <w:rPr>
          <w:rFonts w:ascii="Times New Roman" w:hAnsi="Times New Roman"/>
          <w:lang w:eastAsia="nl-NL"/>
        </w:rPr>
        <w:t>t. a. pl., bl. 5, 6, 55.</w:t>
      </w:r>
    </w:p>
    <w:p w:rsidR="00476B86" w:rsidRPr="00850487" w:rsidRDefault="00476B86" w:rsidP="00476B86">
      <w:pPr>
        <w:shd w:val="clear" w:color="auto" w:fill="FFFFFF"/>
        <w:spacing w:line="240" w:lineRule="auto"/>
        <w:ind w:firstLine="240"/>
        <w:jc w:val="both"/>
        <w:rPr>
          <w:rFonts w:ascii="Times New Roman" w:hAnsi="Times New Roman"/>
          <w:smallCaps/>
          <w:sz w:val="24"/>
          <w:szCs w:val="24"/>
          <w:lang w:eastAsia="nl-NL"/>
        </w:rPr>
      </w:pP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mallCaps/>
          <w:sz w:val="24"/>
          <w:szCs w:val="24"/>
          <w:lang w:eastAsia="nl-NL"/>
        </w:rPr>
        <w:t>Wagenaar. </w:t>
      </w:r>
      <w:r w:rsidRPr="00850487">
        <w:rPr>
          <w:rFonts w:ascii="Times New Roman" w:hAnsi="Times New Roman"/>
          <w:sz w:val="24"/>
          <w:szCs w:val="24"/>
          <w:lang w:eastAsia="nl-NL"/>
        </w:rPr>
        <w:t>houdt het er voor, dat echter de </w:t>
      </w:r>
      <w:r w:rsidRPr="00850487">
        <w:rPr>
          <w:rFonts w:ascii="Times New Roman" w:hAnsi="Times New Roman"/>
          <w:iCs/>
          <w:sz w:val="24"/>
          <w:szCs w:val="24"/>
          <w:lang w:eastAsia="nl-NL"/>
        </w:rPr>
        <w:t>Waterlanders, </w:t>
      </w:r>
      <w:r w:rsidRPr="00850487">
        <w:rPr>
          <w:rFonts w:ascii="Times New Roman" w:hAnsi="Times New Roman"/>
          <w:sz w:val="24"/>
          <w:szCs w:val="24"/>
          <w:lang w:eastAsia="nl-NL"/>
        </w:rPr>
        <w:t xml:space="preserve">in of kort </w:t>
      </w:r>
      <w:r w:rsidR="00850487">
        <w:rPr>
          <w:rFonts w:ascii="Times New Roman" w:hAnsi="Times New Roman"/>
          <w:sz w:val="24"/>
          <w:szCs w:val="24"/>
          <w:lang w:eastAsia="nl-NL"/>
        </w:rPr>
        <w:t>n</w:t>
      </w:r>
      <w:r w:rsidRPr="00850487">
        <w:rPr>
          <w:rFonts w:ascii="Times New Roman" w:hAnsi="Times New Roman"/>
          <w:sz w:val="24"/>
          <w:szCs w:val="24"/>
          <w:lang w:eastAsia="nl-NL"/>
        </w:rPr>
        <w:t>a deze tijd, hun bijeenkomsten zijn begonnen te houden in een pakhuis, staande in de Oude-Nieuwstraat of Teerketels-steeg, later de oude of kleine Spijker genoemd; de </w:t>
      </w:r>
      <w:r w:rsidRPr="00850487">
        <w:rPr>
          <w:rFonts w:ascii="Times New Roman" w:hAnsi="Times New Roman"/>
          <w:iCs/>
          <w:sz w:val="24"/>
          <w:szCs w:val="24"/>
          <w:lang w:eastAsia="nl-NL"/>
        </w:rPr>
        <w:t>Vlamingen </w:t>
      </w:r>
      <w:r w:rsidRPr="00850487">
        <w:rPr>
          <w:rFonts w:ascii="Times New Roman" w:hAnsi="Times New Roman"/>
          <w:sz w:val="24"/>
          <w:szCs w:val="24"/>
          <w:lang w:eastAsia="nl-NL"/>
        </w:rPr>
        <w:t>insgelijks in een pakhuis, op de Nieuwe-Zijds Achterburgwal, tussen de Lijnbaan- en Spaarpotsteeg, waar later de </w:t>
      </w:r>
      <w:r w:rsidRPr="00850487">
        <w:rPr>
          <w:rFonts w:ascii="Times New Roman" w:hAnsi="Times New Roman"/>
          <w:iCs/>
          <w:sz w:val="24"/>
          <w:szCs w:val="24"/>
          <w:lang w:eastAsia="nl-NL"/>
        </w:rPr>
        <w:t>Oude-Vleuningen </w:t>
      </w:r>
      <w:r w:rsidRPr="00850487">
        <w:rPr>
          <w:rFonts w:ascii="Times New Roman" w:hAnsi="Times New Roman"/>
          <w:sz w:val="24"/>
          <w:szCs w:val="24"/>
          <w:lang w:eastAsia="nl-NL"/>
        </w:rPr>
        <w:t>vergaderden, de </w:t>
      </w:r>
      <w:r w:rsidRPr="00850487">
        <w:rPr>
          <w:rFonts w:ascii="Times New Roman" w:hAnsi="Times New Roman"/>
          <w:iCs/>
          <w:sz w:val="24"/>
          <w:szCs w:val="24"/>
          <w:lang w:eastAsia="nl-NL"/>
        </w:rPr>
        <w:t>Friezen </w:t>
      </w:r>
      <w:r w:rsidRPr="00850487">
        <w:rPr>
          <w:rFonts w:ascii="Times New Roman" w:hAnsi="Times New Roman"/>
          <w:sz w:val="24"/>
          <w:szCs w:val="24"/>
          <w:lang w:eastAsia="nl-NL"/>
        </w:rPr>
        <w:t>wellicht ook toen reeds in een pakhuis op de Heerengracht, de Arke Noachs. Van de </w:t>
      </w:r>
      <w:r w:rsidRPr="00850487">
        <w:rPr>
          <w:rFonts w:ascii="Times New Roman" w:hAnsi="Times New Roman"/>
          <w:iCs/>
          <w:sz w:val="24"/>
          <w:szCs w:val="24"/>
          <w:lang w:eastAsia="nl-NL"/>
        </w:rPr>
        <w:t>Hoogduitschen </w:t>
      </w:r>
      <w:r w:rsidRPr="00850487">
        <w:rPr>
          <w:rFonts w:ascii="Times New Roman" w:hAnsi="Times New Roman"/>
          <w:sz w:val="24"/>
          <w:szCs w:val="24"/>
          <w:lang w:eastAsia="nl-NL"/>
        </w:rPr>
        <w:t>weet hij geen afzonderlijke vergaderplaats aan te wijzen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Zolang Amsterdam in de macht der Spanjaarden bleef, hadden de Doopsgezinden zich natuurlijk, even als de andere on-Roomsen, schuil te houden, ofschoon hun getal te dier stede zeker niet verminderde. Hierop doelt bij voorbeeld een stedelijk besluit van de 15denJuli 1569, om geen Herdopers, Mennisten of andere Sectarissen, die veelvuldig zo uit Friesland als van elders binnen Amsterdam kwamen, te herbergen of huizen en tuinen aan hen te verhuren a.</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Na de overgang der stad tot de Staten begonnen de Doopsgezinden te Amsterdam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vrijer te ademen, hoewel de Hervormde predikanten hun geen goed hart toedroegen en wel eens moeite veroorzaakten. Zij oordeelden er zich echter wel zo veilig te zijn, dat zij daar in 1581 een grote bijeenkomst hielden, op welke afgevaardigden van twaalf verschillende Waterlandse gemeenten verschenen zijn</w:t>
      </w:r>
      <w:r w:rsidRPr="00850487">
        <w:rPr>
          <w:rFonts w:ascii="Times New Roman" w:hAnsi="Times New Roman"/>
          <w:iCs/>
          <w:sz w:val="24"/>
          <w:szCs w:val="24"/>
          <w:lang w:eastAsia="nl-NL"/>
        </w:rPr>
        <w:t>; </w:t>
      </w:r>
      <w:r w:rsidRPr="00850487">
        <w:rPr>
          <w:rFonts w:ascii="Times New Roman" w:hAnsi="Times New Roman"/>
          <w:sz w:val="24"/>
          <w:szCs w:val="24"/>
          <w:lang w:eastAsia="nl-NL"/>
        </w:rPr>
        <w:t>namelijk van Gent, Antwerpen, Amsterdam, Rotterdam, Pur</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smallCaps/>
          <w:sz w:val="24"/>
          <w:szCs w:val="24"/>
          <w:lang w:eastAsia="nl-NL"/>
        </w:rPr>
        <w:t>Wag</w:t>
      </w:r>
      <w:r w:rsidR="003732D9">
        <w:rPr>
          <w:rFonts w:ascii="Times New Roman" w:hAnsi="Times New Roman"/>
          <w:smallCaps/>
          <w:sz w:val="24"/>
          <w:szCs w:val="24"/>
          <w:lang w:eastAsia="nl-NL"/>
        </w:rPr>
        <w:t>en</w:t>
      </w:r>
      <w:r w:rsidRPr="00850487">
        <w:rPr>
          <w:rFonts w:ascii="Times New Roman" w:hAnsi="Times New Roman"/>
          <w:smallCaps/>
          <w:sz w:val="24"/>
          <w:szCs w:val="24"/>
          <w:lang w:eastAsia="nl-NL"/>
        </w:rPr>
        <w:t>aa</w:t>
      </w:r>
      <w:r w:rsidR="003732D9">
        <w:rPr>
          <w:rFonts w:ascii="Times New Roman" w:hAnsi="Times New Roman"/>
          <w:smallCaps/>
          <w:sz w:val="24"/>
          <w:szCs w:val="24"/>
          <w:lang w:eastAsia="nl-NL"/>
        </w:rPr>
        <w:t>r</w:t>
      </w:r>
      <w:r w:rsidRPr="00850487">
        <w:rPr>
          <w:rFonts w:ascii="Times New Roman" w:hAnsi="Times New Roman"/>
          <w:smallCaps/>
          <w:sz w:val="24"/>
          <w:szCs w:val="24"/>
          <w:lang w:eastAsia="nl-NL"/>
        </w:rPr>
        <w:t>, </w:t>
      </w:r>
      <w:r w:rsidRPr="00850487">
        <w:rPr>
          <w:rFonts w:ascii="Times New Roman" w:hAnsi="Times New Roman"/>
          <w:iCs/>
          <w:sz w:val="24"/>
          <w:szCs w:val="24"/>
          <w:lang w:eastAsia="nl-NL"/>
        </w:rPr>
        <w:t>Anul., </w:t>
      </w:r>
      <w:r w:rsidRPr="00850487">
        <w:rPr>
          <w:rFonts w:ascii="Times New Roman" w:hAnsi="Times New Roman"/>
          <w:sz w:val="24"/>
          <w:szCs w:val="24"/>
          <w:lang w:eastAsia="nl-NL"/>
        </w:rPr>
        <w:t>Dl. VIII, bl. 37; </w:t>
      </w:r>
      <w:r w:rsidRPr="00850487">
        <w:rPr>
          <w:rFonts w:ascii="Times New Roman" w:hAnsi="Times New Roman"/>
          <w:smallCaps/>
          <w:sz w:val="24"/>
          <w:szCs w:val="24"/>
          <w:lang w:eastAsia="nl-NL"/>
        </w:rPr>
        <w:t>Orahbt, </w:t>
      </w:r>
      <w:r w:rsidRPr="00850487">
        <w:rPr>
          <w:rFonts w:ascii="Times New Roman" w:hAnsi="Times New Roman"/>
          <w:sz w:val="24"/>
          <w:szCs w:val="24"/>
          <w:lang w:eastAsia="nl-NL"/>
        </w:rPr>
        <w:t>t. a. pl. * Uil de </w:t>
      </w:r>
      <w:r w:rsidRPr="00850487">
        <w:rPr>
          <w:rFonts w:ascii="Times New Roman" w:hAnsi="Times New Roman"/>
          <w:iCs/>
          <w:sz w:val="24"/>
          <w:szCs w:val="24"/>
          <w:lang w:eastAsia="nl-NL"/>
        </w:rPr>
        <w:t>S</w:t>
      </w:r>
      <w:r w:rsidR="003732D9">
        <w:rPr>
          <w:rFonts w:ascii="Times New Roman" w:hAnsi="Times New Roman"/>
          <w:iCs/>
          <w:sz w:val="24"/>
          <w:szCs w:val="24"/>
          <w:lang w:eastAsia="nl-NL"/>
        </w:rPr>
        <w:t>t</w:t>
      </w:r>
      <w:r w:rsidRPr="00850487">
        <w:rPr>
          <w:rFonts w:ascii="Times New Roman" w:hAnsi="Times New Roman"/>
          <w:iCs/>
          <w:sz w:val="24"/>
          <w:szCs w:val="24"/>
          <w:lang w:eastAsia="nl-NL"/>
        </w:rPr>
        <w:t>ads-willekeuren, </w:t>
      </w:r>
      <w:r w:rsidRPr="00850487">
        <w:rPr>
          <w:rFonts w:ascii="Times New Roman" w:hAnsi="Times New Roman"/>
          <w:sz w:val="24"/>
          <w:szCs w:val="24"/>
          <w:lang w:eastAsia="nl-NL"/>
        </w:rPr>
        <w:t xml:space="preserve">mij medegedeeld door de lieer </w:t>
      </w:r>
      <w:r w:rsidR="003732D9" w:rsidRPr="00850487">
        <w:rPr>
          <w:rFonts w:ascii="Times New Roman" w:hAnsi="Times New Roman"/>
          <w:sz w:val="24"/>
          <w:szCs w:val="24"/>
          <w:lang w:eastAsia="nl-NL"/>
        </w:rPr>
        <w:t>archivaris</w:t>
      </w:r>
      <w:r w:rsidRPr="00850487">
        <w:rPr>
          <w:rFonts w:ascii="Times New Roman" w:hAnsi="Times New Roman"/>
          <w:sz w:val="24"/>
          <w:szCs w:val="24"/>
          <w:lang w:eastAsia="nl-NL"/>
        </w:rPr>
        <w:t xml:space="preserve"> r. </w:t>
      </w:r>
      <w:r w:rsidRPr="00850487">
        <w:rPr>
          <w:rFonts w:ascii="Times New Roman" w:hAnsi="Times New Roman"/>
          <w:smallCaps/>
          <w:sz w:val="24"/>
          <w:szCs w:val="24"/>
          <w:lang w:eastAsia="nl-NL"/>
        </w:rPr>
        <w:t>Scheltema.</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merend, Zaandam, Jisp, Schermerhorn, Graft, de Rijp, Westzanen en Wormer '. Wij zullen later gelegenheid vinden, om zowel op deze vergadering als op de Doopsgezinden te Amsterdam, in andere opzichten, terug te komen.</w:t>
      </w:r>
    </w:p>
    <w:p w:rsidR="00476B86" w:rsidRPr="00850487" w:rsidRDefault="00476B86" w:rsidP="00476B86">
      <w:pPr>
        <w:pStyle w:val="gtxtbody"/>
        <w:shd w:val="clear" w:color="auto" w:fill="FFFFFF"/>
        <w:spacing w:before="0" w:beforeAutospacing="0" w:after="120" w:afterAutospacing="0"/>
        <w:jc w:val="both"/>
      </w:pPr>
      <w:r w:rsidRPr="00850487">
        <w:t>Omtrent de gemeente van </w:t>
      </w:r>
      <w:r w:rsidRPr="00850487">
        <w:rPr>
          <w:iCs/>
        </w:rPr>
        <w:t>Haarlem </w:t>
      </w:r>
      <w:r w:rsidRPr="00850487">
        <w:t xml:space="preserve">valt uit dit tijdperk ook iets te berichten. Wij hebben reeds gezien, dat het hof van Holland, kort na 1530, bijzonder op de Doopsgezinden van Haarlem en Kennemerland wilde gelet hebben. Zij schijnen echter aan de nasporing ontsnapt te zijn. In de sententie tegen de Amsterdamsen schout Jan </w:t>
      </w:r>
      <w:r w:rsidRPr="00850487">
        <w:rPr>
          <w:smallCaps/>
        </w:rPr>
        <w:t>Huibrechtsz,</w:t>
      </w:r>
      <w:r w:rsidRPr="00850487">
        <w:t xml:space="preserve"> lezen wij nog van een mandemaker, genoemd heer </w:t>
      </w:r>
      <w:r w:rsidRPr="00850487">
        <w:rPr>
          <w:smallCaps/>
        </w:rPr>
        <w:t>Arend,</w:t>
      </w:r>
      <w:r w:rsidRPr="00850487">
        <w:t xml:space="preserve"> die ten tijde van de Wederdopers wegens zijn geloof uit Haarlem naar Amsterdam was geweken. Men had de schout daarvan verwittigd</w:t>
      </w:r>
      <w:r w:rsidRPr="00850487">
        <w:rPr>
          <w:iCs/>
        </w:rPr>
        <w:t>; </w:t>
      </w:r>
      <w:r w:rsidRPr="00850487">
        <w:t>maar in plaats van heer </w:t>
      </w:r>
      <w:r w:rsidRPr="00850487">
        <w:rPr>
          <w:smallCaps/>
        </w:rPr>
        <w:t>Arend </w:t>
      </w:r>
      <w:r w:rsidRPr="00850487">
        <w:t>te vatten, had hij hem gewaarschuwd, zodat deze zich uit de voeten maakte en later nog eens wéér te Am</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Wagebaak </w:t>
      </w:r>
      <w:r w:rsidRPr="00850487">
        <w:rPr>
          <w:sz w:val="22"/>
          <w:szCs w:val="22"/>
        </w:rPr>
        <w:t>houdt deze vergadering (Dl. VIII, bladz. 36) voor een bijeenkomst van Vlamingen en Waterlanders, en zo zeggen ooi. andere na hem. Ik. geloof echter uit de </w:t>
      </w:r>
      <w:r w:rsidRPr="00850487">
        <w:rPr>
          <w:iCs/>
          <w:sz w:val="22"/>
          <w:szCs w:val="22"/>
        </w:rPr>
        <w:t>Kerkelijke Handeling der Waterlanders, gehouden te Amsterdam, in </w:t>
      </w:r>
      <w:r w:rsidRPr="00850487">
        <w:rPr>
          <w:sz w:val="22"/>
          <w:szCs w:val="22"/>
        </w:rPr>
        <w:t>1647, te mogen opmaken, dat het een vergadering van Waterlanders is geweest</w:t>
      </w:r>
      <w:r w:rsidR="003732D9">
        <w:rPr>
          <w:sz w:val="22"/>
          <w:szCs w:val="22"/>
        </w:rPr>
        <w:t xml:space="preserve">. </w:t>
      </w:r>
      <w:r w:rsidRPr="00850487">
        <w:rPr>
          <w:sz w:val="22"/>
          <w:szCs w:val="22"/>
        </w:rPr>
        <w:t>Deze hadden ook in 1568 een dergelijke bijeenkomst gehouden, zo als uit gemelde Handeling blijkt. Maar ik heb nog niet kunnen vinden, waar die heeft plaats gevonden.— Mij is later geworden een manuscript: </w:t>
      </w:r>
      <w:r w:rsidRPr="00850487">
        <w:rPr>
          <w:iCs/>
          <w:sz w:val="22"/>
          <w:szCs w:val="22"/>
        </w:rPr>
        <w:t xml:space="preserve">In de Name Godes. Acta of Handelmghe der Kerken, begonst op de </w:t>
      </w:r>
      <w:r w:rsidRPr="00850487">
        <w:rPr>
          <w:sz w:val="22"/>
          <w:szCs w:val="22"/>
        </w:rPr>
        <w:t>4 </w:t>
      </w:r>
      <w:r w:rsidRPr="00850487">
        <w:rPr>
          <w:iCs/>
          <w:sz w:val="22"/>
          <w:szCs w:val="22"/>
        </w:rPr>
        <w:t>Martio an°. </w:t>
      </w:r>
      <w:r w:rsidRPr="00850487">
        <w:rPr>
          <w:sz w:val="22"/>
          <w:szCs w:val="22"/>
        </w:rPr>
        <w:t>1581, </w:t>
      </w:r>
      <w:r w:rsidRPr="00850487">
        <w:rPr>
          <w:iCs/>
          <w:sz w:val="22"/>
          <w:szCs w:val="22"/>
        </w:rPr>
        <w:t>gheeyndicht de len derselver maait, </w:t>
      </w:r>
      <w:r w:rsidRPr="00850487">
        <w:rPr>
          <w:sz w:val="22"/>
          <w:szCs w:val="22"/>
        </w:rPr>
        <w:t>woordelijk naar het origineel gecopiëerd, in 1768, door ]. ci'PEBcs (leraar te </w:t>
      </w:r>
      <w:r w:rsidRPr="00850487">
        <w:rPr>
          <w:iCs/>
          <w:sz w:val="22"/>
          <w:szCs w:val="22"/>
        </w:rPr>
        <w:t>Utrecht). </w:t>
      </w:r>
      <w:r w:rsidRPr="00850487">
        <w:rPr>
          <w:sz w:val="22"/>
          <w:szCs w:val="22"/>
        </w:rPr>
        <w:t>Deze Acta dragen alle blijken, dat de vergadering alleen door Waterlanders gehouden is. De gemeente van </w:t>
      </w:r>
      <w:r w:rsidRPr="00850487">
        <w:rPr>
          <w:iCs/>
          <w:sz w:val="22"/>
          <w:szCs w:val="22"/>
        </w:rPr>
        <w:t>Alkmaar </w:t>
      </w:r>
      <w:r w:rsidRPr="00850487">
        <w:rPr>
          <w:sz w:val="22"/>
          <w:szCs w:val="22"/>
        </w:rPr>
        <w:t>was niet genodigd, omdat zij zich afzonderde, onderling in twist was en toen nog niet wilde volgen "de vereninghe gliemaekt tussen </w:t>
      </w:r>
      <w:r w:rsidRPr="00850487">
        <w:rPr>
          <w:smallCaps/>
          <w:sz w:val="22"/>
          <w:szCs w:val="22"/>
        </w:rPr>
        <w:t>Uahs De </w:t>
      </w:r>
      <w:r w:rsidR="003732D9">
        <w:rPr>
          <w:smallCaps/>
          <w:sz w:val="22"/>
          <w:szCs w:val="22"/>
        </w:rPr>
        <w:t>R</w:t>
      </w:r>
      <w:r w:rsidRPr="00850487">
        <w:rPr>
          <w:smallCaps/>
          <w:sz w:val="22"/>
          <w:szCs w:val="22"/>
        </w:rPr>
        <w:t>(ies) </w:t>
      </w:r>
      <w:r w:rsidRPr="00850487">
        <w:rPr>
          <w:sz w:val="22"/>
          <w:szCs w:val="22"/>
        </w:rPr>
        <w:t>ende ons."</w:t>
      </w:r>
    </w:p>
    <w:p w:rsidR="003732D9" w:rsidRDefault="003732D9"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sterdam kwam, zonder gemoeid te worden. Vaste sporen van een gemeente te Haarlem vinden wij vooral in 1557, bij gelegenheid van het verbranden der Doopsgezinde martelaars, </w:t>
      </w:r>
      <w:r w:rsidRPr="00850487">
        <w:rPr>
          <w:smallCaps/>
        </w:rPr>
        <w:t>Joriaen Simons z,</w:t>
      </w:r>
      <w:r w:rsidRPr="00850487">
        <w:t> </w:t>
      </w:r>
      <w:r w:rsidRPr="00850487">
        <w:rPr>
          <w:smallCaps/>
        </w:rPr>
        <w:t>Clement Dirks z </w:t>
      </w:r>
      <w:r w:rsidRPr="00850487">
        <w:t>en </w:t>
      </w:r>
      <w:r w:rsidRPr="00850487">
        <w:rPr>
          <w:smallCaps/>
        </w:rPr>
        <w:t>Maria Joris. </w:t>
      </w:r>
      <w:r w:rsidRPr="00850487">
        <w:t>Door </w:t>
      </w:r>
      <w:r w:rsidRPr="00850487">
        <w:rPr>
          <w:smallCaps/>
        </w:rPr>
        <w:t>Van Braght </w:t>
      </w:r>
      <w:r w:rsidRPr="00850487">
        <w:t>wordt gemeld: dat in de nacht, als mense ging beswaren, een heerlijke vermaning, tot een yegelijks betering, door de Godvruchtigen </w:t>
      </w:r>
      <w:r w:rsidRPr="00850487">
        <w:rPr>
          <w:smallCaps/>
        </w:rPr>
        <w:t>Bouwen Lubberts z, </w:t>
      </w:r>
      <w:r w:rsidRPr="00850487">
        <w:t>op de schouts-strate sonder vrese ofte schrik gepredikt is; waerdoor geen kleyne stichting is geschied." Nadat de beide eerste martelaars de geest gegeven hadden, wilde men ook hun boeken verbranden (want </w:t>
      </w:r>
      <w:r w:rsidRPr="00850487">
        <w:rPr>
          <w:smallCaps/>
        </w:rPr>
        <w:t>Joriaen Simons z </w:t>
      </w:r>
      <w:r w:rsidRPr="00850487">
        <w:t>was boekverkoper); maar toen ontstond er zulk een oploop onder het volk, dat de Heeren van het gerecht de vlucht namen. De boeken werden uit de vlammen gegrepen en als een kostbare schat door de aanschouwers verdeeld. Wat dus dienen zou tot demping van de leer, strekte om haar nog dies te meer te verspreiden.</w:t>
      </w:r>
    </w:p>
    <w:p w:rsidR="00476B86" w:rsidRPr="00850487" w:rsidRDefault="00476B86" w:rsidP="00476B86">
      <w:pPr>
        <w:pStyle w:val="gtxtbody"/>
        <w:shd w:val="clear" w:color="auto" w:fill="FFFFFF"/>
        <w:spacing w:before="0" w:beforeAutospacing="0" w:after="120" w:afterAutospacing="0"/>
        <w:jc w:val="both"/>
      </w:pPr>
      <w:r w:rsidRPr="00850487">
        <w:t>Later, en vooral ongeveer 1570, werden de Doopsgezinden te Haarlem zeer verontrust en gestoord door de schout </w:t>
      </w:r>
      <w:r w:rsidRPr="00850487">
        <w:rPr>
          <w:smallCaps/>
        </w:rPr>
        <w:t>Jacob Foppens </w:t>
      </w:r>
      <w:r w:rsidRPr="00850487">
        <w:t>en zijn aanbrengster </w:t>
      </w:r>
      <w:r w:rsidRPr="00850487">
        <w:rPr>
          <w:smallCaps/>
        </w:rPr>
        <w:t>Aagt Jaffies. </w:t>
      </w:r>
      <w:r w:rsidRPr="00850487">
        <w:t>De wethouderschap had altijd gezorgd, dat het schout-ambt door mannen van eer en bekwaamheid werd bekleed; maar nu was door de invloed der kettermeesters deze waardigheid aan </w:t>
      </w:r>
      <w:r w:rsidRPr="00850487">
        <w:rPr>
          <w:smallCaps/>
        </w:rPr>
        <w:t>Foppens </w:t>
      </w:r>
      <w:r w:rsidRPr="00850487">
        <w:t>opgedragen, een man, die wegens zijn haat tegen de andersdenkenden door de Roomsgezinden voor een halven heilige werd gehouden. </w:t>
      </w:r>
      <w:r w:rsidRPr="00850487">
        <w:rPr>
          <w:smallCaps/>
        </w:rPr>
        <w:t>Aagt </w:t>
      </w:r>
      <w:r w:rsidRPr="00850487">
        <w:t>bespiedde voor hem de huizen der braafste en meest gegoede burgers, klaagde ze bij hem aan, maar waarschuwde ze vervolgens, ook en liet zich dan bewegen, om </w:t>
      </w:r>
      <w:r w:rsidRPr="00850487">
        <w:rPr>
          <w:smallCaps/>
        </w:rPr>
        <w:t>Foppens </w:t>
      </w:r>
      <w:r w:rsidRPr="00850487">
        <w:t>door</w:t>
      </w:r>
      <w:r w:rsidRPr="00850487">
        <w:rPr>
          <w:rStyle w:val="gtxtbody1"/>
        </w:rPr>
        <w:t xml:space="preserve"> een of ander geschenk van de zijde der aangeklaagden te vrede te stellen. Zekere zeer bemiddelde Doopsgezinde, ANNEKEN of TANNEKEN OGIERS, </w:t>
      </w:r>
      <w:r w:rsidR="003732D9" w:rsidRPr="00850487">
        <w:rPr>
          <w:rStyle w:val="gtxtbody1"/>
        </w:rPr>
        <w:t>huisvrouw</w:t>
      </w:r>
      <w:r w:rsidRPr="00850487">
        <w:rPr>
          <w:rStyle w:val="gtxtbody1"/>
        </w:rPr>
        <w:t xml:space="preserve"> van </w:t>
      </w:r>
      <w:r w:rsidRPr="00850487">
        <w:rPr>
          <w:smallCaps/>
        </w:rPr>
        <w:t>Adriaen Bogaert, </w:t>
      </w:r>
      <w:r w:rsidRPr="00850487">
        <w:t>wilde niet aan haar verlangen voldoen, en werd er het slachtoffer van-, want aangeklaagd, geen losprijs betalende en bij Gods Woord volhardende, verdronk men haar in het Spaarn, en verklaarde men hare goederen verbeurd. Reeds had </w:t>
      </w:r>
      <w:r w:rsidRPr="00850487">
        <w:rPr>
          <w:smallCaps/>
        </w:rPr>
        <w:t xml:space="preserve">Aagt een </w:t>
      </w:r>
      <w:r w:rsidRPr="00850487">
        <w:t>lijst van onderscheidene Doopsgezinden in de stad, die zij aan de schout mededeelde, om hen voor en na te kunnen overvallen-, maar een moord, die zij gezamenlijk pleegden, en die eindelijk uitlekte, ontsloeg nog bij tijds de bedreigde geloofsgenoten van deze monsters.</w:t>
      </w:r>
    </w:p>
    <w:p w:rsidR="00476B86" w:rsidRPr="00850487" w:rsidRDefault="00476B86" w:rsidP="00476B86">
      <w:pPr>
        <w:pStyle w:val="gtxtbody"/>
        <w:shd w:val="clear" w:color="auto" w:fill="FFFFFF"/>
        <w:spacing w:before="0" w:beforeAutospacing="0" w:after="120" w:afterAutospacing="0"/>
        <w:jc w:val="both"/>
      </w:pPr>
      <w:r w:rsidRPr="00850487">
        <w:t>Vervolgens rees de gemeente steeds meer en meer in bloei, en heeft, kort na dit tijdperk, niet weinig deel genomen in de zaak van </w:t>
      </w:r>
      <w:r w:rsidRPr="00850487">
        <w:rPr>
          <w:smallCaps/>
        </w:rPr>
        <w:t>Thomas Bintgens </w:t>
      </w:r>
      <w:r w:rsidRPr="00850487">
        <w:t>en de Huiskoperstwist. In 1578, 1679 en 1580 kwamen er vele Doopsgezinden uit Vlaanderen over, zo als nader aangewezen worden zal, waar wij die versterking door vreemden meer bijzonder beschouwen</w:t>
      </w:r>
    </w:p>
    <w:p w:rsidR="00476B86" w:rsidRPr="00850487" w:rsidRDefault="00476B86" w:rsidP="00476B86">
      <w:pPr>
        <w:pStyle w:val="gtxtbody"/>
        <w:shd w:val="clear" w:color="auto" w:fill="FFFFFF"/>
        <w:spacing w:before="0" w:beforeAutospacing="0" w:after="120" w:afterAutospacing="0"/>
        <w:ind w:firstLine="240"/>
        <w:jc w:val="both"/>
      </w:pPr>
      <w:r w:rsidRPr="00850487">
        <w:t>Te </w:t>
      </w:r>
      <w:r w:rsidRPr="00850487">
        <w:rPr>
          <w:iCs/>
        </w:rPr>
        <w:t>Hoorn </w:t>
      </w:r>
      <w:r w:rsidRPr="00850487">
        <w:t xml:space="preserve">had het verbranden van de martelaren in 1535 aanleiding gegeven, dat het stedelijk bestuur sedert die tijd de burgers zo weinig om geloofs zaken lastig viel, als </w:t>
      </w:r>
      <w:r w:rsidR="00736D07" w:rsidRPr="00850487">
        <w:t>enigszins</w:t>
      </w:r>
      <w:r w:rsidRPr="00850487">
        <w:t xml:space="preserve"> mogelijk was. Een gevolg daarvan was, dat zich vele kooplieden en schippers van Amsterdam, uit Zeeland en elders, waar zij verdacht werden van onzuiverheid in de leer, naar Hoorn begaven en zich hier vestigden. De zeevaart</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w:t>
      </w:r>
      <w:r w:rsidRPr="00850487">
        <w:rPr>
          <w:smallCaps/>
        </w:rPr>
        <w:t>Wag</w:t>
      </w:r>
      <w:r w:rsidR="003732D9">
        <w:rPr>
          <w:smallCaps/>
        </w:rPr>
        <w:t>en</w:t>
      </w:r>
      <w:r w:rsidRPr="00850487">
        <w:rPr>
          <w:smallCaps/>
        </w:rPr>
        <w:t>aar, </w:t>
      </w:r>
      <w:r w:rsidRPr="00850487">
        <w:rPr>
          <w:iCs/>
        </w:rPr>
        <w:t>Amst., </w:t>
      </w:r>
      <w:r w:rsidRPr="00850487">
        <w:t>Dl. UI, bl. 114; </w:t>
      </w:r>
      <w:r w:rsidRPr="00850487">
        <w:rPr>
          <w:smallCaps/>
        </w:rPr>
        <w:t>Va</w:t>
      </w:r>
      <w:r w:rsidR="003732D9">
        <w:rPr>
          <w:smallCaps/>
        </w:rPr>
        <w:t>n</w:t>
      </w:r>
      <w:r w:rsidRPr="00850487">
        <w:rPr>
          <w:smallCaps/>
        </w:rPr>
        <w:t> Bracht, </w:t>
      </w:r>
      <w:r w:rsidRPr="00850487">
        <w:t>bl. 179, 505; 10", </w:t>
      </w:r>
      <w:r w:rsidRPr="00850487">
        <w:rPr>
          <w:iCs/>
        </w:rPr>
        <w:t>Vader</w:t>
      </w:r>
      <w:r w:rsidR="003732D9">
        <w:rPr>
          <w:iCs/>
        </w:rPr>
        <w:t>l</w:t>
      </w:r>
      <w:r w:rsidRPr="00850487">
        <w:rPr>
          <w:iCs/>
        </w:rPr>
        <w:t>. Woordenboek, </w:t>
      </w:r>
      <w:r w:rsidRPr="00850487">
        <w:t>Dl. 1, bl. 10, 12.</w:t>
      </w:r>
    </w:p>
    <w:p w:rsidR="00476B86" w:rsidRPr="00850487" w:rsidRDefault="00476B86" w:rsidP="00476B86">
      <w:pPr>
        <w:pStyle w:val="gtxtbody"/>
        <w:shd w:val="clear" w:color="auto" w:fill="FFFFFF"/>
        <w:spacing w:before="0" w:beforeAutospacing="0" w:after="120" w:afterAutospacing="0"/>
        <w:jc w:val="both"/>
        <w:rPr>
          <w:iCs/>
        </w:rPr>
      </w:pPr>
    </w:p>
    <w:p w:rsidR="00476B86" w:rsidRPr="00850487" w:rsidRDefault="00476B86" w:rsidP="00476B86">
      <w:pPr>
        <w:pStyle w:val="gtxtbody"/>
        <w:shd w:val="clear" w:color="auto" w:fill="FFFFFF"/>
        <w:spacing w:before="0" w:beforeAutospacing="0" w:after="120" w:afterAutospacing="0"/>
        <w:jc w:val="both"/>
      </w:pPr>
      <w:r w:rsidRPr="00850487">
        <w:rPr>
          <w:rStyle w:val="gtxtbody1"/>
        </w:rPr>
        <w:t>nam daardoor zo sterk toe, dat men in 1564 uit moest zien naar meer havening voor de schepen.</w:t>
      </w:r>
    </w:p>
    <w:p w:rsidR="00476B86" w:rsidRPr="00850487" w:rsidRDefault="00476B86" w:rsidP="00476B86">
      <w:pPr>
        <w:pStyle w:val="gtxtbody"/>
        <w:shd w:val="clear" w:color="auto" w:fill="FFFFFF"/>
        <w:spacing w:before="0" w:beforeAutospacing="0" w:after="120" w:afterAutospacing="0"/>
        <w:jc w:val="both"/>
      </w:pPr>
      <w:r w:rsidRPr="00850487">
        <w:t>Het ontbrak te Hoorn wel niet aan Roomse geestelijken, die zich over die grote rekkelijkheid van het bestuur, ten opzichte van de ketters, beklaagden. Maar het bestuur wist steeds met veel beleid hun beschuldiging te ontduiken, en bleef voortgaan niemand lastig te vallen, dan-in uitersten nood. En ook dan nog waren de leden der regering zo voorzichtig, om ieder, die verdacht werd en opgezocht zou worden, vooraf te waarschuwen. Het behoeft ons dus niet te bevreemden, dat Leenert</w:t>
      </w:r>
      <w:r w:rsidRPr="00850487">
        <w:rPr>
          <w:smallCaps/>
        </w:rPr>
        <w:t> Bouwens </w:t>
      </w:r>
      <w:r w:rsidRPr="00850487">
        <w:t>hier 21 malen de doop bediende, en dat het getal der door hem te Hoorn gedoopten dat van Amsterdam bijkans evenaart.</w:t>
      </w:r>
    </w:p>
    <w:p w:rsidR="00476B86" w:rsidRPr="00850487" w:rsidRDefault="00476B86" w:rsidP="00476B86">
      <w:pPr>
        <w:pStyle w:val="gtxtbody"/>
        <w:shd w:val="clear" w:color="auto" w:fill="FFFFFF"/>
        <w:spacing w:before="0" w:beforeAutospacing="0" w:after="120" w:afterAutospacing="0"/>
        <w:ind w:firstLine="240"/>
        <w:jc w:val="both"/>
      </w:pPr>
      <w:r w:rsidRPr="00850487">
        <w:t>De gemeente werd spoedig een der grootsten in geheel </w:t>
      </w:r>
      <w:r w:rsidRPr="00850487">
        <w:rPr>
          <w:iCs/>
        </w:rPr>
        <w:t>Noord-Holland, </w:t>
      </w:r>
      <w:r w:rsidRPr="00850487">
        <w:t>en men vond er ook vele aanzienlijke mensen onder. Zo is bij voorbeeld de leraar </w:t>
      </w:r>
      <w:r w:rsidRPr="00850487">
        <w:rPr>
          <w:smallCaps/>
        </w:rPr>
        <w:t>Joost Ewout</w:t>
      </w:r>
      <w:r w:rsidR="00736D07" w:rsidRPr="00850487">
        <w:rPr>
          <w:smallCaps/>
        </w:rPr>
        <w:t>s z</w:t>
      </w:r>
      <w:r w:rsidRPr="00850487">
        <w:rPr>
          <w:smallCaps/>
        </w:rPr>
        <w:t> </w:t>
      </w:r>
      <w:r w:rsidRPr="00850487">
        <w:t>een zoon van </w:t>
      </w:r>
      <w:r w:rsidRPr="00850487">
        <w:rPr>
          <w:smallCaps/>
        </w:rPr>
        <w:t>Ewout</w:t>
      </w:r>
      <w:r w:rsidR="003732D9">
        <w:rPr>
          <w:smallCaps/>
        </w:rPr>
        <w:t xml:space="preserve"> Pi</w:t>
      </w:r>
      <w:r w:rsidRPr="00850487">
        <w:rPr>
          <w:smallCaps/>
        </w:rPr>
        <w:t>eter</w:t>
      </w:r>
      <w:r w:rsidR="00736D07" w:rsidRPr="00850487">
        <w:rPr>
          <w:smallCaps/>
        </w:rPr>
        <w:t>sz</w:t>
      </w:r>
      <w:r w:rsidRPr="00850487">
        <w:rPr>
          <w:smallCaps/>
        </w:rPr>
        <w:t>,</w:t>
      </w:r>
      <w:r w:rsidRPr="00850487">
        <w:t xml:space="preserve"> die in 1556 burgemeester te Hoorn was, en vond men hier de Doopsgezinde geslachten: </w:t>
      </w:r>
      <w:r w:rsidRPr="00850487">
        <w:rPr>
          <w:smallCaps/>
        </w:rPr>
        <w:t>Houttuyn, Compostel,</w:t>
      </w:r>
      <w:r w:rsidRPr="00850487">
        <w:t xml:space="preserve"> BROUWER, BEETS, BEL, RIS, MESSCHAERT, DE WIT, uit welke veler naam in lateren tijd beroemd is geworden. Het aanzien der gemeente was ook bij hare geloofsgenoten elders zo groot, dat twee der leraars van deze sfad, Jan </w:t>
      </w:r>
      <w:r w:rsidR="00736D07" w:rsidRPr="00850487">
        <w:rPr>
          <w:smallCaps/>
        </w:rPr>
        <w:t>Willemsz</w:t>
      </w:r>
      <w:r w:rsidRPr="00850487">
        <w:rPr>
          <w:smallCaps/>
        </w:rPr>
        <w:t> </w:t>
      </w:r>
      <w:r w:rsidRPr="00850487">
        <w:t>en </w:t>
      </w:r>
      <w:r w:rsidRPr="00850487">
        <w:rPr>
          <w:smallCaps/>
        </w:rPr>
        <w:t>Lubbert </w:t>
      </w:r>
      <w:r w:rsidRPr="00850487">
        <w:t>CERRiT</w:t>
      </w:r>
      <w:r w:rsidR="00736D07" w:rsidRPr="00850487">
        <w:t>sz</w:t>
      </w:r>
      <w:r w:rsidRPr="00850487">
        <w:t>, in 1567 werden gekozen, om de geschillen tussen de Friezen en Vlamingen in </w:t>
      </w:r>
      <w:r w:rsidRPr="00850487">
        <w:rPr>
          <w:iCs/>
        </w:rPr>
        <w:t>Friesland </w:t>
      </w:r>
      <w:r w:rsidRPr="00850487">
        <w:t>zei te beslechten, en dat er ook later onderscheidene vergaderingen van leraars en gemeenten, over die zaken, te </w:t>
      </w:r>
      <w:r w:rsidRPr="00850487">
        <w:rPr>
          <w:iCs/>
        </w:rPr>
        <w:t>Hoorn </w:t>
      </w:r>
      <w:r w:rsidRPr="00850487">
        <w:t>gehouden zijn. Volgens overlevering zouden er hier ter stede, misschien in dit tijdperk of kort daarna (bij een vroeger grotere bevolking, namelijk van ongeveer 30,000</w:t>
      </w:r>
      <w:r w:rsidRPr="00850487">
        <w:rPr>
          <w:rStyle w:val="gtxtbody1"/>
        </w:rPr>
        <w:t> ingezetenen) </w:t>
      </w:r>
      <w:r w:rsidRPr="00850487">
        <w:rPr>
          <w:rStyle w:val="gtxtbody1"/>
          <w:iCs/>
        </w:rPr>
        <w:t>dertien </w:t>
      </w:r>
      <w:r w:rsidRPr="00850487">
        <w:rPr>
          <w:rStyle w:val="gtxtbody1"/>
        </w:rPr>
        <w:t>afzonderlijke gemeenten of' afdelingen van Doopsgezinden hebben bestaan</w:t>
      </w:r>
    </w:p>
    <w:p w:rsidR="00476B86" w:rsidRPr="00850487" w:rsidRDefault="00476B86" w:rsidP="00476B86">
      <w:pPr>
        <w:pStyle w:val="gtxtbody"/>
        <w:shd w:val="clear" w:color="auto" w:fill="FFFFFF"/>
        <w:spacing w:before="0" w:beforeAutospacing="0" w:after="120" w:afterAutospacing="0"/>
        <w:ind w:firstLine="240"/>
        <w:jc w:val="both"/>
      </w:pPr>
      <w:r w:rsidRPr="00850487">
        <w:t>Wij hebben boven reeds gesproken van een vergadering, in 1535 te </w:t>
      </w:r>
      <w:r w:rsidRPr="00850487">
        <w:rPr>
          <w:iCs/>
        </w:rPr>
        <w:t>Leiden </w:t>
      </w:r>
      <w:r w:rsidRPr="00850487">
        <w:t xml:space="preserve">gehouden. Dezelve moge verward kunnen worden met een aanslag der Wederdopers aldaar; van meer belang is, wat wij lezen van degenen, die daar in 1 552 gemarteld zijn. Twee martelaressen worden onder andere beschuldigd, dat zij onbehoorlijke vergaderingen, tegen des keizers plakkaat, mede hebben gepleegd. Opmerkelijk zijn vooral de berichten, die ons door de martelaar </w:t>
      </w:r>
      <w:r w:rsidRPr="00850487">
        <w:rPr>
          <w:smallCaps/>
        </w:rPr>
        <w:t>Adriaan CorNeli</w:t>
      </w:r>
      <w:r w:rsidR="003732D9">
        <w:rPr>
          <w:smallCaps/>
        </w:rPr>
        <w:t>s</w:t>
      </w:r>
      <w:r w:rsidR="00736D07" w:rsidRPr="00850487">
        <w:rPr>
          <w:smallCaps/>
        </w:rPr>
        <w:t>z</w:t>
      </w:r>
      <w:r w:rsidRPr="00850487">
        <w:rPr>
          <w:smallCaps/>
        </w:rPr>
        <w:t> </w:t>
      </w:r>
      <w:r w:rsidRPr="00850487">
        <w:t>worden gegeven. Hij wil alleen van zich zelven iets bekennen en niets van zijn vrienden, om hen niet in pijn en banden te brengen-, maar de rechters wisten reeds meer, dan hij eerst bekennen wilde, namelijk: waar zij geweest waren, hoe er ook een vrouw bij geweest was, hoe zij gelezen hadden en er twee met ontbloten hoofde hadden gezeten. Van die tijd af dagtekent zich dus waarschijnlijk een gemeentelijke vereniging te Leiden, indien wij zulks nog niet vroeger moeten stellen.</w:t>
      </w:r>
    </w:p>
    <w:p w:rsidR="00476B86" w:rsidRPr="00850487" w:rsidRDefault="00476B86" w:rsidP="00476B86">
      <w:pPr>
        <w:pStyle w:val="gtxtbody"/>
        <w:shd w:val="clear" w:color="auto" w:fill="FFFFFF"/>
        <w:spacing w:before="0" w:beforeAutospacing="0" w:after="120" w:afterAutospacing="0"/>
        <w:jc w:val="both"/>
      </w:pPr>
      <w:r w:rsidRPr="00850487">
        <w:t>Immers </w:t>
      </w:r>
      <w:r w:rsidRPr="00850487">
        <w:rPr>
          <w:smallCaps/>
        </w:rPr>
        <w:t>Kok </w:t>
      </w:r>
      <w:r w:rsidRPr="00850487">
        <w:t>en </w:t>
      </w:r>
      <w:r w:rsidRPr="00850487">
        <w:rPr>
          <w:smallCaps/>
        </w:rPr>
        <w:t>Van Kampen </w:t>
      </w:r>
      <w:r w:rsidRPr="00850487">
        <w:t>maken melding van een andere </w:t>
      </w:r>
      <w:r w:rsidRPr="00850487">
        <w:rPr>
          <w:smallCaps/>
        </w:rPr>
        <w:t>Adriaan,</w:t>
      </w:r>
      <w:r w:rsidRPr="00850487">
        <w:t xml:space="preserve"> namelijk </w:t>
      </w:r>
      <w:r w:rsidRPr="00850487">
        <w:rPr>
          <w:smallCaps/>
        </w:rPr>
        <w:t>Adriaan Vermeer,</w:t>
      </w:r>
      <w:r w:rsidRPr="00850487">
        <w:t xml:space="preserve"> die reeds vóór 1540 leraar bij de Doopsgezinden te Leiden was en eigenlijk zeemtouwer van beroep is geweest. Deze nam ook dikwijls buiten zijn gemeente de Evangeliedienst waar, en werd bij zulk een gelegenheid in 1537 te Haarlem gevat en vervolgens ter dood ge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Brandt, </w:t>
      </w:r>
      <w:r w:rsidRPr="00850487">
        <w:rPr>
          <w:iCs/>
          <w:sz w:val="22"/>
          <w:szCs w:val="22"/>
        </w:rPr>
        <w:t>Reform., </w:t>
      </w:r>
      <w:r w:rsidRPr="00850487">
        <w:rPr>
          <w:sz w:val="22"/>
          <w:szCs w:val="22"/>
        </w:rPr>
        <w:t>Dl. I, bl. 124, 265 </w:t>
      </w:r>
      <w:r w:rsidRPr="00850487">
        <w:rPr>
          <w:iCs/>
          <w:sz w:val="22"/>
          <w:szCs w:val="22"/>
        </w:rPr>
        <w:t>enz., </w:t>
      </w:r>
      <w:r w:rsidRPr="00850487">
        <w:rPr>
          <w:sz w:val="22"/>
          <w:szCs w:val="22"/>
        </w:rPr>
        <w:t>472; </w:t>
      </w:r>
      <w:r w:rsidRPr="00850487">
        <w:rPr>
          <w:iCs/>
          <w:sz w:val="22"/>
          <w:szCs w:val="22"/>
        </w:rPr>
        <w:t>Gesch. der Doop</w:t>
      </w:r>
      <w:r w:rsidR="003732D9">
        <w:rPr>
          <w:iCs/>
          <w:sz w:val="22"/>
          <w:szCs w:val="22"/>
        </w:rPr>
        <w:t>s</w:t>
      </w:r>
      <w:r w:rsidRPr="00850487">
        <w:rPr>
          <w:iCs/>
          <w:sz w:val="22"/>
          <w:szCs w:val="22"/>
        </w:rPr>
        <w:t>gez. in Frietland, </w:t>
      </w:r>
      <w:r w:rsidRPr="00850487">
        <w:rPr>
          <w:sz w:val="22"/>
          <w:szCs w:val="22"/>
        </w:rPr>
        <w:t>bl. 105 cm., cn mededelingen van de heer «. </w:t>
      </w:r>
      <w:r w:rsidRPr="00850487">
        <w:rPr>
          <w:smallCaps/>
          <w:sz w:val="22"/>
          <w:szCs w:val="22"/>
        </w:rPr>
        <w:t>Mf.sscbaert, </w:t>
      </w:r>
      <w:r w:rsidRPr="00850487">
        <w:rPr>
          <w:sz w:val="22"/>
          <w:szCs w:val="22"/>
        </w:rPr>
        <w:t>te Hoorn, en de eerw. J. o. </w:t>
      </w:r>
      <w:r w:rsidRPr="00850487">
        <w:rPr>
          <w:smallCaps/>
          <w:sz w:val="22"/>
          <w:szCs w:val="22"/>
        </w:rPr>
        <w:t>De, Hoop Scheffer</w:t>
      </w:r>
      <w:r w:rsidRPr="00850487">
        <w:rPr>
          <w:sz w:val="22"/>
          <w:szCs w:val="22"/>
        </w:rPr>
        <w:t>, thans te </w:t>
      </w:r>
      <w:r w:rsidRPr="00850487">
        <w:rPr>
          <w:iCs/>
          <w:sz w:val="22"/>
          <w:szCs w:val="22"/>
        </w:rPr>
        <w:t>Groningen.</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bra</w:t>
      </w:r>
      <w:r w:rsidR="003732D9">
        <w:t>ch</w:t>
      </w:r>
      <w:r w:rsidRPr="00850487">
        <w:t>t. Wij vinden echter geen melding van hem gemaakt Lijst </w:t>
      </w:r>
      <w:r w:rsidRPr="00850487">
        <w:rPr>
          <w:smallCaps/>
        </w:rPr>
        <w:t>Van Braght. </w:t>
      </w:r>
      <w:r w:rsidRPr="00850487">
        <w:t>Hij was de vader van de edelen Leidse burgemeester </w:t>
      </w:r>
      <w:r w:rsidRPr="00850487">
        <w:rPr>
          <w:smallCaps/>
        </w:rPr>
        <w:t>Pieter Adriaan</w:t>
      </w:r>
      <w:r w:rsidR="00736D07" w:rsidRPr="00850487">
        <w:rPr>
          <w:smallCaps/>
        </w:rPr>
        <w:t>sz</w:t>
      </w:r>
      <w:r w:rsidRPr="00850487">
        <w:rPr>
          <w:smallCaps/>
        </w:rPr>
        <w:t> Van Der Werff,</w:t>
      </w:r>
      <w:r w:rsidRPr="00850487">
        <w:t xml:space="preserve"> die zich na 's vaders dood, om minder opzien bij de vervolgers te wekken, niet langer </w:t>
      </w:r>
      <w:r w:rsidRPr="00850487">
        <w:rPr>
          <w:iCs/>
        </w:rPr>
        <w:t>Vermeer, </w:t>
      </w:r>
      <w:r w:rsidRPr="00850487">
        <w:t>maar </w:t>
      </w:r>
      <w:r w:rsidRPr="00850487">
        <w:rPr>
          <w:iCs/>
        </w:rPr>
        <w:t>van der Werff </w:t>
      </w:r>
      <w:r w:rsidRPr="00850487">
        <w:t>of </w:t>
      </w:r>
      <w:r w:rsidRPr="00850487">
        <w:rPr>
          <w:iCs/>
        </w:rPr>
        <w:t>van de Werve </w:t>
      </w:r>
      <w:r w:rsidRPr="00850487">
        <w:t>schreef, naar de grote werf, die bij de zeemtouwerij behoorde. Later is de regering van Leiden ook omtrent hare Doopsgezinde medeburgers veel verdraagzamer geworden en groten lof hebben steeds hare gevoelens weggedragen, die zij in 1582, omtrent de gewetens-vrijheid, in een "Justi</w:t>
      </w:r>
      <w:r w:rsidR="003732D9">
        <w:t>fi</w:t>
      </w:r>
      <w:r w:rsidRPr="00850487">
        <w:t>catie aan de Staten van Holland" heeft blootgelegd, en waarin onder andere de woorden voorkomen: Wy hebben te voren gezeid, daarby wy nog persisteren, en by Gods gratie verhopen ter dood toe te volharden, dat wy tot geen Religionsdwang, hoe klein die ook zy, konnen verstaan"'.</w:t>
      </w:r>
    </w:p>
    <w:p w:rsidR="00476B86" w:rsidRPr="00850487" w:rsidRDefault="00476B86" w:rsidP="00476B86">
      <w:pPr>
        <w:pStyle w:val="gtxtbody"/>
        <w:shd w:val="clear" w:color="auto" w:fill="FFFFFF"/>
        <w:spacing w:before="0" w:beforeAutospacing="0" w:after="120" w:afterAutospacing="0"/>
        <w:ind w:firstLine="240"/>
        <w:jc w:val="both"/>
      </w:pPr>
      <w:bookmarkStart w:id="24" w:name="_Hlk3656586"/>
      <w:r w:rsidRPr="00850487">
        <w:t>Uit de reeds aangehaalde stukken, voorhanden op het stedelijk archief te </w:t>
      </w:r>
      <w:r w:rsidRPr="00850487">
        <w:rPr>
          <w:iCs/>
        </w:rPr>
        <w:t>Middelburg, </w:t>
      </w:r>
      <w:r w:rsidRPr="00850487">
        <w:t>zou men opmaken, dat zich ook aldaar reeds vóór 1636 Doopsgezinden hebben bevonden. Zeer aanmerkelijk schijnt hun aanhang toegenomen te zijn na 1550; men klaagde althans in 1561 en 1569 over verscheidene kooplieden, waaronder ook buitenlandse personen, die hun gevoelens waren toegedaan*. In 1561, 1664, 1669</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Van Bracht</w:t>
      </w:r>
      <w:r w:rsidRPr="00850487">
        <w:rPr>
          <w:sz w:val="22"/>
          <w:szCs w:val="22"/>
        </w:rPr>
        <w:t>, 1.1. 132, 13"; </w:t>
      </w:r>
      <w:r w:rsidRPr="00850487">
        <w:rPr>
          <w:smallCaps/>
          <w:sz w:val="22"/>
          <w:szCs w:val="22"/>
        </w:rPr>
        <w:t>Kok, </w:t>
      </w:r>
      <w:r w:rsidRPr="00850487">
        <w:rPr>
          <w:sz w:val="22"/>
          <w:szCs w:val="22"/>
        </w:rPr>
        <w:t>Dl. XXXI, b). 12, 23; </w:t>
      </w:r>
      <w:r w:rsidRPr="00850487">
        <w:rPr>
          <w:smallCaps/>
          <w:sz w:val="22"/>
          <w:szCs w:val="22"/>
        </w:rPr>
        <w:t>N. </w:t>
      </w:r>
      <w:r w:rsidRPr="00850487">
        <w:rPr>
          <w:sz w:val="22"/>
          <w:szCs w:val="22"/>
        </w:rPr>
        <w:t>c. </w:t>
      </w:r>
      <w:r w:rsidRPr="00850487">
        <w:rPr>
          <w:smallCaps/>
          <w:sz w:val="22"/>
          <w:szCs w:val="22"/>
        </w:rPr>
        <w:t>Tan Kamfkn, </w:t>
      </w:r>
      <w:r w:rsidRPr="00850487">
        <w:rPr>
          <w:iCs/>
          <w:sz w:val="22"/>
          <w:szCs w:val="22"/>
        </w:rPr>
        <w:t>Levens van beroemde. Nederlanders, </w:t>
      </w:r>
      <w:r w:rsidRPr="00850487">
        <w:rPr>
          <w:sz w:val="22"/>
          <w:szCs w:val="22"/>
        </w:rPr>
        <w:t>Dl. I, bl. 134; non, </w:t>
      </w:r>
      <w:r w:rsidRPr="00850487">
        <w:rPr>
          <w:iCs/>
          <w:sz w:val="22"/>
          <w:szCs w:val="22"/>
        </w:rPr>
        <w:t>Authenlhieke Hukken, </w:t>
      </w:r>
      <w:r w:rsidRPr="00850487">
        <w:rPr>
          <w:sz w:val="22"/>
          <w:szCs w:val="22"/>
        </w:rPr>
        <w:t>bl. 115; D. v. </w:t>
      </w:r>
      <w:r w:rsidRPr="00850487">
        <w:rPr>
          <w:smallCaps/>
          <w:sz w:val="22"/>
          <w:szCs w:val="22"/>
        </w:rPr>
        <w:t>Coohnhkrt, </w:t>
      </w:r>
      <w:r w:rsidRPr="00850487">
        <w:rPr>
          <w:iCs/>
          <w:sz w:val="22"/>
          <w:szCs w:val="22"/>
        </w:rPr>
        <w:t>Wereken, </w:t>
      </w:r>
      <w:r w:rsidRPr="00850487">
        <w:rPr>
          <w:sz w:val="22"/>
          <w:szCs w:val="22"/>
        </w:rPr>
        <w:t>Dl. II, bl. 186.</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Uit een manuscript van de eerw. o. </w:t>
      </w:r>
      <w:r w:rsidR="00BE51B4" w:rsidRPr="00850487">
        <w:t>Sl</w:t>
      </w:r>
      <w:r w:rsidRPr="00850487">
        <w:rPr>
          <w:smallCaps/>
        </w:rPr>
        <w:t>oothamer, </w:t>
      </w:r>
      <w:r w:rsidRPr="00850487">
        <w:t>leraar tr </w:t>
      </w:r>
      <w:r w:rsidRPr="00850487">
        <w:rPr>
          <w:iCs/>
        </w:rPr>
        <w:t>Middelburg, </w:t>
      </w:r>
      <w:r w:rsidRPr="00850487">
        <w:t>getiteld: </w:t>
      </w:r>
      <w:r w:rsidRPr="00850487">
        <w:rPr>
          <w:b/>
          <w:bCs/>
          <w:i/>
        </w:rPr>
        <w:t>Alg. Geschiedenis van de Doopsgezinde gemeente te Middelburg</w:t>
      </w:r>
      <w:r w:rsidRPr="00850487">
        <w:rPr>
          <w:iCs/>
        </w:rPr>
        <w:t>, ui</w:t>
      </w:r>
      <w:r w:rsidR="003732D9">
        <w:rPr>
          <w:iCs/>
        </w:rPr>
        <w:t>t</w:t>
      </w:r>
      <w:r w:rsidRPr="00850487">
        <w:rPr>
          <w:iCs/>
        </w:rPr>
        <w:t>de boeken en geschriften Ier Kcrkcknmcr berustende, </w:t>
      </w:r>
      <w:r w:rsidRPr="00850487">
        <w:rPr>
          <w:rStyle w:val="gtxtbody1"/>
        </w:rPr>
        <w:t>en 1571 zijn er weer onderscheidene Doopsgezinden gemarteld, waaronder de leraar </w:t>
      </w:r>
      <w:r w:rsidRPr="00850487">
        <w:rPr>
          <w:rStyle w:val="gtxtbody1"/>
          <w:smallCaps/>
        </w:rPr>
        <w:t>(</w:t>
      </w:r>
      <w:r w:rsidRPr="00850487">
        <w:rPr>
          <w:rStyle w:val="gtxtbody1"/>
          <w:b/>
          <w:bCs/>
          <w:smallCaps/>
        </w:rPr>
        <w:t>te Water</w:t>
      </w:r>
      <w:r w:rsidRPr="00850487">
        <w:rPr>
          <w:rStyle w:val="gtxtbody1"/>
          <w:smallCaps/>
        </w:rPr>
        <w:t> </w:t>
      </w:r>
      <w:r w:rsidRPr="00850487">
        <w:rPr>
          <w:rStyle w:val="gtxtbody1"/>
        </w:rPr>
        <w:t>noemt hem zelfs professor van de sekte van </w:t>
      </w:r>
      <w:r w:rsidRPr="00850487">
        <w:rPr>
          <w:rStyle w:val="gtxtbody1"/>
          <w:smallCaps/>
        </w:rPr>
        <w:t>Menno) Hendrik AleWunsz., </w:t>
      </w:r>
      <w:r w:rsidRPr="00850487">
        <w:rPr>
          <w:rStyle w:val="gtxtbody1"/>
        </w:rPr>
        <w:t>in 1569. Toen de Spaanse veldheer </w:t>
      </w:r>
      <w:r w:rsidRPr="00850487">
        <w:rPr>
          <w:rStyle w:val="gtxtbody1"/>
          <w:smallCaps/>
        </w:rPr>
        <w:t>MonDragon </w:t>
      </w:r>
      <w:r w:rsidRPr="00850487">
        <w:rPr>
          <w:rStyle w:val="gtxtbody1"/>
        </w:rPr>
        <w:t>de stad, in 1574, aan de prins van </w:t>
      </w:r>
      <w:r w:rsidRPr="00850487">
        <w:rPr>
          <w:rStyle w:val="gtxtbody1"/>
          <w:iCs/>
        </w:rPr>
        <w:t>Oranje </w:t>
      </w:r>
      <w:r w:rsidRPr="00850487">
        <w:rPr>
          <w:rStyle w:val="gtxtbody1"/>
        </w:rPr>
        <w:t>moest overgeven, ontstond er wel enige verademing voor hen, maar toch is tevens bekend genoeg, dat zij in 1577, 1578 en later niet weinig moeilijkheden moesten ondervinden van de zijde der Hervormden. </w:t>
      </w:r>
      <w:r w:rsidR="00BE51B4" w:rsidRPr="00850487">
        <w:rPr>
          <w:rStyle w:val="gtxtbody1"/>
        </w:rPr>
        <w:t>Sl</w:t>
      </w:r>
      <w:r w:rsidRPr="00850487">
        <w:rPr>
          <w:rStyle w:val="gtxtbody1"/>
          <w:smallCaps/>
        </w:rPr>
        <w:t>oothamer </w:t>
      </w:r>
      <w:r w:rsidRPr="00850487">
        <w:rPr>
          <w:rStyle w:val="gtxtbody1"/>
        </w:rPr>
        <w:t>is te recht van oordeel, dat deze moeilijkheden de aanwas en bloei der gemeente zeer hebben tegengehouden, daar ze sommigen afschrikten om naar Middelburg te trekken, en andere vandaar deden verhuizen. Wij zullen hierop terugkomen, als wij meer bijzonder van prins </w:t>
      </w:r>
      <w:r w:rsidRPr="00850487">
        <w:rPr>
          <w:rStyle w:val="gtxtbody1"/>
          <w:smallCaps/>
        </w:rPr>
        <w:t>Wlllem </w:t>
      </w:r>
      <w:r w:rsidRPr="00850487">
        <w:rPr>
          <w:rStyle w:val="gtxtbody1"/>
        </w:rPr>
        <w:t>van </w:t>
      </w:r>
      <w:r w:rsidRPr="00850487">
        <w:rPr>
          <w:rStyle w:val="gtxtbody1"/>
          <w:iCs/>
        </w:rPr>
        <w:t xml:space="preserve">Oranje, de </w:t>
      </w:r>
      <w:r w:rsidRPr="00850487">
        <w:rPr>
          <w:rStyle w:val="gtxtbody1"/>
        </w:rPr>
        <w:t>groten beschermheer der Doopsgezinden, spreken. Alleen willen wij hier nog melding maken van enige stukken op het stedelijk archief, omdat men door dezelve enig denkbeeld van het getal der Doopsgezinden aldaar verkrijgen kan.</w:t>
      </w: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Bij een stads-resolutie tot admissie van Doopsgezinden, om poorters en burgers binnen Middelburg te wezen, vindt men een lijst van 82 mannelijke leden. En bij een </w:t>
      </w:r>
      <w:r w:rsidR="003732D9" w:rsidRPr="00850487">
        <w:t>rekwest</w:t>
      </w:r>
      <w:r w:rsidRPr="00850487">
        <w:t xml:space="preserve"> van de vier gilden treft men </w:t>
      </w:r>
      <w:r w:rsidRPr="00850487">
        <w:rPr>
          <w:iCs/>
        </w:rPr>
        <w:t>tot de tegenwoordige jare </w:t>
      </w:r>
      <w:r w:rsidRPr="00850487">
        <w:t>1773, </w:t>
      </w:r>
      <w:r w:rsidRPr="00850487">
        <w:rPr>
          <w:iCs/>
        </w:rPr>
        <w:t>twee deden </w:t>
      </w:r>
      <w:r w:rsidRPr="00850487">
        <w:t>m </w:t>
      </w:r>
      <w:r w:rsidRPr="00850487">
        <w:rPr>
          <w:iCs/>
        </w:rPr>
        <w:t>folio, </w:t>
      </w:r>
      <w:r w:rsidRPr="00850487">
        <w:t>behelzende zulk. een volledig bericht, ah ergens van een Doopsgezinde gemeente bestaat. Het werd mij</w:t>
      </w:r>
      <w:r w:rsidR="003732D9">
        <w:t xml:space="preserve"> </w:t>
      </w:r>
      <w:r w:rsidRPr="00850487">
        <w:t>verstrekt door tussenkomst van Ds. i. </w:t>
      </w:r>
      <w:r w:rsidRPr="00850487">
        <w:rPr>
          <w:smallCaps/>
        </w:rPr>
        <w:t>H. Cbaheb, </w:t>
      </w:r>
      <w:r w:rsidRPr="00850487">
        <w:t>gelijk ook een ander manuscript: </w:t>
      </w:r>
      <w:r w:rsidRPr="00850487">
        <w:rPr>
          <w:iCs/>
        </w:rPr>
        <w:t>Handelingen, Bestuuringen en Tegenwoordige Slaat der Doopsg. gem. binnen Vlistingen, </w:t>
      </w:r>
      <w:r w:rsidRPr="00850487">
        <w:t>door </w:t>
      </w:r>
      <w:r w:rsidRPr="00850487">
        <w:rPr>
          <w:iCs/>
        </w:rPr>
        <w:t>i. </w:t>
      </w:r>
      <w:r w:rsidRPr="00850487">
        <w:rPr>
          <w:smallCaps/>
        </w:rPr>
        <w:t>Cupsrds </w:t>
      </w:r>
      <w:r w:rsidRPr="00850487">
        <w:t>en </w:t>
      </w:r>
      <w:r w:rsidRPr="00850487">
        <w:rPr>
          <w:smallCaps/>
        </w:rPr>
        <w:t>Jah Di Loos, </w:t>
      </w:r>
      <w:r w:rsidRPr="00850487">
        <w:t>1757, waaruit blijkt, dat er reeds in 1587 een Doopsgezinde gemeente te </w:t>
      </w:r>
      <w:r w:rsidRPr="00850487">
        <w:rPr>
          <w:iCs/>
        </w:rPr>
        <w:t>Vlissingen </w:t>
      </w:r>
      <w:r w:rsidRPr="00850487">
        <w:t>is geweest, zonder dat er evenwel van die tijd meldenswaardige bijzonderheden bekend zijn.</w:t>
      </w:r>
    </w:p>
    <w:p w:rsidR="00476B86" w:rsidRPr="00850487" w:rsidRDefault="00476B86" w:rsidP="00476B86">
      <w:pPr>
        <w:pStyle w:val="gtxtbody"/>
        <w:shd w:val="clear" w:color="auto" w:fill="FFFFFF"/>
        <w:spacing w:before="0" w:beforeAutospacing="0" w:after="120" w:afterAutospacing="0"/>
        <w:jc w:val="both"/>
      </w:pPr>
      <w:r w:rsidRPr="00850487">
        <w:t>ene lijst aan van alle bekende Doopsgezinde broeders te Middelburg, ten getale van 90, waaronder ook Frans of Vlaams klinkende namen, bij voorbeeld </w:t>
      </w:r>
      <w:r w:rsidRPr="00850487">
        <w:rPr>
          <w:smallCaps/>
        </w:rPr>
        <w:t>Guillaume, Francois, Vincent, Jacques, </w:t>
      </w:r>
      <w:r w:rsidRPr="00850487">
        <w:t>hoewel verreweg de meeste namen Nederlands zijn. In die tijd werden de Doopsgezinde gevoelens aldaar geleerd door </w:t>
      </w:r>
      <w:r w:rsidRPr="00850487">
        <w:rPr>
          <w:smallCaps/>
        </w:rPr>
        <w:t>Hans De Rijke </w:t>
      </w:r>
      <w:r w:rsidRPr="00850487">
        <w:t>(dezelfde als </w:t>
      </w:r>
      <w:r w:rsidRPr="00850487">
        <w:rPr>
          <w:smallCaps/>
        </w:rPr>
        <w:t>Hans De Bies). </w:t>
      </w:r>
      <w:r w:rsidRPr="00850487">
        <w:t>Maar hij werd gevat-, met moeite, door voorspraak van een vriend uit Dordrecht, weer vrijgelaten, en vertrok toen naar elders. Al deze stedelijke stukken lopen van 1678 tot 1680'.</w:t>
      </w:r>
    </w:p>
    <w:p w:rsidR="00476B86" w:rsidRPr="00850487" w:rsidRDefault="00476B86" w:rsidP="00476B86">
      <w:pPr>
        <w:pStyle w:val="gtxtbody"/>
        <w:shd w:val="clear" w:color="auto" w:fill="FFFFFF"/>
        <w:spacing w:before="0" w:beforeAutospacing="0" w:after="120" w:afterAutospacing="0"/>
        <w:ind w:firstLine="240"/>
        <w:jc w:val="both"/>
        <w:rPr>
          <w:smallCaps/>
        </w:rPr>
      </w:pPr>
      <w:r w:rsidRPr="00850487">
        <w:t>Te </w:t>
      </w:r>
      <w:r w:rsidRPr="00850487">
        <w:rPr>
          <w:iCs/>
        </w:rPr>
        <w:t>Rotterdam </w:t>
      </w:r>
      <w:r w:rsidRPr="00850487">
        <w:t>zijn er van tijd tot tijd, zo als in 1531, 1539, 1544, 1568 en 1573, onderscheidene Doopsgezinden gemarteld. Daaronder was, in 1539, </w:t>
      </w:r>
      <w:r w:rsidRPr="00850487">
        <w:rPr>
          <w:smallCaps/>
        </w:rPr>
        <w:t>Anneken Jans, </w:t>
      </w:r>
      <w:r w:rsidRPr="00850487">
        <w:t>uit de Briel, welker zoon </w:t>
      </w:r>
      <w:r w:rsidRPr="00850487">
        <w:rPr>
          <w:smallCaps/>
        </w:rPr>
        <w:t>EsaÏas De Lind </w:t>
      </w:r>
      <w:r w:rsidRPr="00850487">
        <w:t>naderhand burgemeester te Rotterdam en een zeer groot vriend van O</w:t>
      </w:r>
      <w:r w:rsidR="003732D9">
        <w:t>L</w:t>
      </w:r>
      <w:r w:rsidRPr="00850487">
        <w:rPr>
          <w:smallCaps/>
        </w:rPr>
        <w:t>denbarneveld </w:t>
      </w:r>
      <w:r w:rsidRPr="00850487">
        <w:t>is geweest. Bij die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Tb Wate</w:t>
      </w:r>
      <w:r w:rsidR="003732D9">
        <w:rPr>
          <w:smallCaps/>
          <w:sz w:val="22"/>
          <w:szCs w:val="22"/>
        </w:rPr>
        <w:t>r</w:t>
      </w:r>
      <w:r w:rsidRPr="00850487">
        <w:rPr>
          <w:smallCaps/>
          <w:sz w:val="22"/>
          <w:szCs w:val="22"/>
        </w:rPr>
        <w:t>, </w:t>
      </w:r>
      <w:r w:rsidRPr="00850487">
        <w:rPr>
          <w:sz w:val="22"/>
          <w:szCs w:val="22"/>
        </w:rPr>
        <w:t>bl. 23, 24, 147, 148; </w:t>
      </w:r>
      <w:r w:rsidRPr="00850487">
        <w:rPr>
          <w:smallCaps/>
          <w:sz w:val="22"/>
          <w:szCs w:val="22"/>
        </w:rPr>
        <w:t>Tan Wacht, </w:t>
      </w:r>
      <w:r w:rsidRPr="00850487">
        <w:rPr>
          <w:sz w:val="22"/>
          <w:szCs w:val="22"/>
        </w:rPr>
        <w:t>bl. 305, 389; </w:t>
      </w:r>
      <w:r w:rsidRPr="00850487">
        <w:rPr>
          <w:iCs/>
          <w:sz w:val="22"/>
          <w:szCs w:val="22"/>
        </w:rPr>
        <w:t>Stedelijk Archief van Middelburg, </w:t>
      </w:r>
      <w:r w:rsidRPr="00850487">
        <w:rPr>
          <w:sz w:val="22"/>
          <w:szCs w:val="22"/>
        </w:rPr>
        <w:t>Reg. 75, n°. 10 en 11. Aan het hoofd van de lijst, na het request der vier gilden, worden zij reeds </w:t>
      </w:r>
      <w:r w:rsidRPr="00850487">
        <w:rPr>
          <w:iCs/>
          <w:sz w:val="22"/>
          <w:szCs w:val="22"/>
        </w:rPr>
        <w:t>Doopsgezinden </w:t>
      </w:r>
      <w:r w:rsidR="003732D9" w:rsidRPr="00850487">
        <w:rPr>
          <w:sz w:val="22"/>
          <w:szCs w:val="22"/>
        </w:rPr>
        <w:t>geheten</w:t>
      </w:r>
      <w:r w:rsidRPr="00850487">
        <w:rPr>
          <w:sz w:val="22"/>
          <w:szCs w:val="22"/>
        </w:rPr>
        <w:t>, zodat deze benaming (in plaats van </w:t>
      </w:r>
      <w:r w:rsidRPr="00850487">
        <w:rPr>
          <w:iCs/>
          <w:sz w:val="22"/>
          <w:szCs w:val="22"/>
        </w:rPr>
        <w:t>Wederdopers </w:t>
      </w:r>
      <w:r w:rsidRPr="00850487">
        <w:rPr>
          <w:sz w:val="22"/>
          <w:szCs w:val="22"/>
        </w:rPr>
        <w:t>of </w:t>
      </w:r>
      <w:r w:rsidRPr="00850487">
        <w:rPr>
          <w:iCs/>
          <w:sz w:val="22"/>
          <w:szCs w:val="22"/>
        </w:rPr>
        <w:t>Mennonieten) </w:t>
      </w:r>
      <w:r w:rsidRPr="00850487">
        <w:rPr>
          <w:sz w:val="22"/>
          <w:szCs w:val="22"/>
        </w:rPr>
        <w:t>toch van vroegere dagtekening it&gt;, dan ik eerst wel gemeend had. Later bleef de vrijzinniger partij liefst bij de benaming van Doopsgezinden, maar de gestrengere bij die van Mennisten of Mennonieten, om hun overeenkomst met </w:t>
      </w:r>
      <w:r w:rsidRPr="00850487">
        <w:rPr>
          <w:smallCaps/>
          <w:sz w:val="22"/>
          <w:szCs w:val="22"/>
        </w:rPr>
        <w:t>Menno </w:t>
      </w:r>
      <w:r w:rsidRPr="00850487">
        <w:rPr>
          <w:sz w:val="22"/>
          <w:szCs w:val="22"/>
        </w:rPr>
        <w:t>uit te drukken. Dezen laatsten naam droegen zij ook reeds vóór 1556, omdat </w:t>
      </w:r>
      <w:r w:rsidRPr="00850487">
        <w:rPr>
          <w:smallCaps/>
          <w:sz w:val="22"/>
          <w:szCs w:val="22"/>
        </w:rPr>
        <w:t>Hbnno </w:t>
      </w:r>
      <w:r w:rsidRPr="00850487">
        <w:rPr>
          <w:sz w:val="22"/>
          <w:szCs w:val="22"/>
        </w:rPr>
        <w:t>een der voornaamste leraars was; volgens </w:t>
      </w:r>
      <w:r w:rsidRPr="00850487">
        <w:rPr>
          <w:smallCaps/>
          <w:sz w:val="22"/>
          <w:szCs w:val="22"/>
        </w:rPr>
        <w:t>Alenson, </w:t>
      </w:r>
      <w:r w:rsidRPr="00850487">
        <w:rPr>
          <w:iCs/>
          <w:sz w:val="22"/>
          <w:szCs w:val="22"/>
        </w:rPr>
        <w:t>Tegenbericht, </w:t>
      </w:r>
      <w:r w:rsidRPr="00850487">
        <w:rPr>
          <w:sz w:val="22"/>
          <w:szCs w:val="22"/>
        </w:rPr>
        <w:t>bl. 147. — Op de gemelde lijst volgt een insgelijks schriftelijke </w:t>
      </w:r>
      <w:r w:rsidRPr="00850487">
        <w:rPr>
          <w:iCs/>
          <w:sz w:val="22"/>
          <w:szCs w:val="22"/>
        </w:rPr>
        <w:t>Confessie van </w:t>
      </w:r>
      <w:r w:rsidRPr="00850487">
        <w:rPr>
          <w:smallCaps/>
          <w:sz w:val="22"/>
          <w:szCs w:val="22"/>
        </w:rPr>
        <w:t>Rans De Rijke, </w:t>
      </w:r>
      <w:r w:rsidRPr="00850487">
        <w:rPr>
          <w:sz w:val="22"/>
          <w:szCs w:val="22"/>
        </w:rPr>
        <w:t>dienaar van de gemeente Christi, die men ook Waterlanders noemt, thnns gedetineerd op 't steen, 7 April 1580. Dat hij weer ontslagen moet z.ijn, blijkt uit de </w:t>
      </w:r>
      <w:r w:rsidRPr="00850487">
        <w:rPr>
          <w:iCs/>
          <w:sz w:val="22"/>
          <w:szCs w:val="22"/>
        </w:rPr>
        <w:t>Criminele Sententie-boeken van Middelburg, </w:t>
      </w:r>
      <w:r w:rsidRPr="00850487">
        <w:rPr>
          <w:sz w:val="22"/>
          <w:szCs w:val="22"/>
        </w:rPr>
        <w:t>dewijl da.ir niets van hom te vinden is. En dat hij dezelfde is als </w:t>
      </w:r>
      <w:r w:rsidRPr="00850487">
        <w:rPr>
          <w:smallCaps/>
          <w:sz w:val="22"/>
          <w:szCs w:val="22"/>
        </w:rPr>
        <w:t>Mans De Mes, </w:t>
      </w:r>
      <w:r w:rsidRPr="00850487">
        <w:rPr>
          <w:sz w:val="22"/>
          <w:szCs w:val="22"/>
        </w:rPr>
        <w:t>wordt duidelijk uit het Leren </w:t>
      </w:r>
      <w:r w:rsidRPr="00850487">
        <w:rPr>
          <w:iCs/>
          <w:sz w:val="22"/>
          <w:szCs w:val="22"/>
        </w:rPr>
        <w:t>van II. de Riet, </w:t>
      </w:r>
      <w:r w:rsidRPr="00850487">
        <w:rPr>
          <w:sz w:val="22"/>
          <w:szCs w:val="22"/>
        </w:rPr>
        <w:t>bl. 19 en 26.</w:t>
      </w:r>
    </w:p>
    <w:p w:rsidR="003732D9" w:rsidRDefault="003732D9"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van 1644 wordt door </w:t>
      </w:r>
      <w:r w:rsidRPr="00850487">
        <w:rPr>
          <w:smallCaps/>
        </w:rPr>
        <w:t>Van Bracht </w:t>
      </w:r>
      <w:r w:rsidRPr="00850487">
        <w:t>aangemerkt: "dat er toen te dier stede een deel vrome navolgers van </w:t>
      </w:r>
      <w:r w:rsidRPr="00850487">
        <w:rPr>
          <w:smallCaps/>
        </w:rPr>
        <w:t>Jezus Christus,</w:t>
      </w:r>
      <w:r w:rsidRPr="00850487">
        <w:t xml:space="preserve"> in de naam des Heeren, bijéénvergaderd zijn geweest, om met elkander te spreken en te handelen over het woord van God, en alzo elkander te stichten en te sterken in de aangenomen waarheid van het heilig Evangelie." Zij werden verraden door een vrouw, die daar aan huis iets kwam lenen. </w:t>
      </w:r>
      <w:bookmarkEnd w:id="24"/>
      <w:r w:rsidRPr="00850487">
        <w:t>Volgens een manuscript-aantekening van </w:t>
      </w:r>
      <w:r w:rsidRPr="00850487">
        <w:rPr>
          <w:smallCaps/>
        </w:rPr>
        <w:t>Schagen, </w:t>
      </w:r>
      <w:r w:rsidRPr="00850487">
        <w:t>schijnt onder deze martelaren ook een veertienjarig meisje geweest te zijn, die een lied heeft vervaardigd, nog voorhanden in "'t oude-Liedtboeck," beginnende met de woorden: "Emanuel die is uitgetogen."</w:t>
      </w:r>
    </w:p>
    <w:p w:rsidR="00476B86" w:rsidRPr="00850487" w:rsidRDefault="00476B86" w:rsidP="00476B86">
      <w:pPr>
        <w:pStyle w:val="gtxtbody"/>
        <w:shd w:val="clear" w:color="auto" w:fill="FFFFFF"/>
        <w:spacing w:before="0" w:beforeAutospacing="0" w:after="120" w:afterAutospacing="0"/>
        <w:ind w:firstLine="240"/>
        <w:jc w:val="both"/>
      </w:pPr>
      <w:r w:rsidRPr="00850487">
        <w:t>In 1BB8 werd er te Rotterdam dikwijls vergadering gehouden en gedoopt ten huize van zekeren </w:t>
      </w:r>
      <w:r w:rsidRPr="00850487">
        <w:rPr>
          <w:smallCaps/>
        </w:rPr>
        <w:t>Ajlent </w:t>
      </w:r>
      <w:r w:rsidR="00736D07" w:rsidRPr="00850487">
        <w:rPr>
          <w:smallCaps/>
        </w:rPr>
        <w:t>Willemsz</w:t>
      </w:r>
      <w:r w:rsidRPr="00850487">
        <w:rPr>
          <w:smallCaps/>
        </w:rPr>
        <w:t>., </w:t>
      </w:r>
      <w:r w:rsidRPr="00850487">
        <w:t>in de Houttuin. Toen er in dit jaar verscheidene Doopsgezinden gedood zouden worden, ontstond er een aanmerkelijke oploop onder het volk, dat de gerechtsdienaars van de plaats verdreef en sommige gevangenen verloste. Zo is de gemeente te Rotterdam allengskens toegenomen, en het zou mij niet vreemd voorkomen, uit het verhandelde op de vergadering der twaalf gemeenten te Amsterdam, in 1581, te mogen besluiten, dat er nog al aanzienlijke mannen tot die gemeente hebben behoord. Immers, die van Rotterdam vroegen in deze bijeenkomst, of een broeder 't officie van vroedschap wel zou mogen bedienen, waarop door de vergadering toestemmend werd geantwoord, mits hij zich onthield van tot bloedstorting te raden</w:t>
      </w:r>
      <w:r w:rsidR="003732D9">
        <w:t>.</w:t>
      </w:r>
    </w:p>
    <w:p w:rsidR="00476B86" w:rsidRPr="00850487" w:rsidRDefault="00476B86" w:rsidP="00476B86">
      <w:pPr>
        <w:pStyle w:val="gtxtbody"/>
        <w:shd w:val="clear" w:color="auto" w:fill="FFFFFF"/>
        <w:spacing w:before="0" w:beforeAutospacing="0" w:after="120" w:afterAutospacing="0"/>
        <w:ind w:firstLine="240"/>
        <w:jc w:val="both"/>
      </w:pPr>
      <w:r w:rsidRPr="00850487">
        <w:t>'</w:t>
      </w:r>
      <w:r w:rsidRPr="00850487">
        <w:rPr>
          <w:smallCaps/>
        </w:rPr>
        <w:t>Ottii, </w:t>
      </w:r>
      <w:r w:rsidRPr="00850487">
        <w:rPr>
          <w:iCs/>
        </w:rPr>
        <w:t>Annalen, </w:t>
      </w:r>
      <w:r w:rsidRPr="00850487">
        <w:t>png. 53; </w:t>
      </w:r>
      <w:r w:rsidRPr="00850487">
        <w:rPr>
          <w:smallCaps/>
        </w:rPr>
        <w:t>Va"Kracht, </w:t>
      </w:r>
      <w:r w:rsidRPr="00850487">
        <w:t>bl. 48, 143; 70, 191, 194, 657; </w:t>
      </w:r>
      <w:r w:rsidRPr="00850487">
        <w:rPr>
          <w:smallCaps/>
        </w:rPr>
        <w:t>Wagkhaah, </w:t>
      </w:r>
      <w:r w:rsidRPr="00850487">
        <w:rPr>
          <w:iCs/>
        </w:rPr>
        <w:t>Amsterdam, </w:t>
      </w:r>
      <w:r w:rsidRPr="00850487">
        <w:t>UI. VIII, bl. 36.</w:t>
      </w:r>
    </w:p>
    <w:p w:rsidR="003732D9" w:rsidRDefault="003732D9"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Ook van sommige andere plaatsen, waar Doopsgezinden gemarteld zijn, of waar hun gemeentelijk bestaan uit de verdraagzaamheid der regering blijkt, bij voorbeeld </w:t>
      </w:r>
      <w:r w:rsidRPr="00850487">
        <w:rPr>
          <w:iCs/>
        </w:rPr>
        <w:t>Delft, Dordrecht, Enkhuizen, Gorkum, </w:t>
      </w:r>
      <w:r w:rsidRPr="00850487">
        <w:t>'</w:t>
      </w:r>
      <w:r w:rsidR="003732D9">
        <w:t>s</w:t>
      </w:r>
      <w:r w:rsidRPr="00850487">
        <w:t> </w:t>
      </w:r>
      <w:r w:rsidRPr="00850487">
        <w:rPr>
          <w:iCs/>
        </w:rPr>
        <w:t>Gravenhage, Katwijk, Landsmeer, Monnikendam, Rarop </w:t>
      </w:r>
      <w:r w:rsidRPr="00850487">
        <w:t>en </w:t>
      </w:r>
      <w:r w:rsidRPr="00850487">
        <w:rPr>
          <w:iCs/>
        </w:rPr>
        <w:t>Utrecht, </w:t>
      </w:r>
      <w:r w:rsidRPr="00850487">
        <w:t>zou ik nog iets uit dit tijdperk kunnen bijbrengen</w:t>
      </w:r>
      <w:r w:rsidRPr="00850487">
        <w:rPr>
          <w:iCs/>
        </w:rPr>
        <w:t>; </w:t>
      </w:r>
      <w:r w:rsidRPr="00850487">
        <w:t>maar het is te weinig belangrijk, om er bij stil te staan Wij gaan dus over tot de laatste gemeente op de lijst van Leenert</w:t>
      </w:r>
      <w:r w:rsidRPr="00850487">
        <w:rPr>
          <w:smallCaps/>
        </w:rPr>
        <w:t> Bouwens, </w:t>
      </w:r>
      <w:r w:rsidRPr="00850487">
        <w:t>waar wij meer dan 25 door hem gedoopte personen tellen, namelijk </w:t>
      </w:r>
      <w:r w:rsidRPr="00850487">
        <w:rPr>
          <w:iCs/>
        </w:rPr>
        <w:t>Zaandam; </w:t>
      </w:r>
      <w:r w:rsidRPr="00850487">
        <w:t>en zullen eindelijk nog van enige plaatsen gewagen, die wij op zijn lijst niet vinden, ofschoon men er wel het bestaan van Doopsgezinden bewijzen kan.</w:t>
      </w:r>
    </w:p>
    <w:p w:rsidR="00476B86" w:rsidRPr="00850487" w:rsidRDefault="00476B86" w:rsidP="00476B86">
      <w:pPr>
        <w:pStyle w:val="gtxtbody"/>
        <w:shd w:val="clear" w:color="auto" w:fill="FFFFFF"/>
        <w:spacing w:before="0" w:beforeAutospacing="0" w:after="120" w:afterAutospacing="0"/>
        <w:jc w:val="both"/>
      </w:pPr>
      <w:r w:rsidRPr="00850487">
        <w:t>Aan de </w:t>
      </w:r>
      <w:r w:rsidRPr="00850487">
        <w:rPr>
          <w:iCs/>
        </w:rPr>
        <w:t>Zaankant </w:t>
      </w:r>
      <w:r w:rsidRPr="00850487">
        <w:t>en in geheel </w:t>
      </w:r>
      <w:r w:rsidRPr="00850487">
        <w:rPr>
          <w:iCs/>
        </w:rPr>
        <w:t>Waterland </w:t>
      </w:r>
      <w:r w:rsidRPr="00850487">
        <w:t>vertoonden zij zich niet slechts, maar zij waren er in zo groten getale, dat de reeds gemelde </w:t>
      </w:r>
      <w:r w:rsidRPr="00850487">
        <w:rPr>
          <w:smallCaps/>
        </w:rPr>
        <w:t>Duncanus,</w:t>
      </w:r>
      <w:r w:rsidRPr="00850487">
        <w:t xml:space="preserve"> toen pastoor en rector van een school te Wormer, juist daardoor tot schrijven tegen </w:t>
      </w:r>
      <w:r w:rsidRPr="00850487">
        <w:rPr>
          <w:smallCaps/>
        </w:rPr>
        <w:t>Menno Simons </w:t>
      </w:r>
      <w:r w:rsidRPr="00850487">
        <w:t>en zijn aanhang werd uitgelokt. In een boven aangehaalde</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Over sommige van die martelaren zelve moeien wij later meer bijzonder spreken. Tolerantie van de zijde des bestuurs vindt men te </w:t>
      </w:r>
      <w:r w:rsidRPr="00850487">
        <w:rPr>
          <w:iCs/>
        </w:rPr>
        <w:t>Dordrecht </w:t>
      </w:r>
      <w:r w:rsidRPr="00850487">
        <w:rPr>
          <w:smallCaps/>
        </w:rPr>
        <w:t>(schotel, </w:t>
      </w:r>
      <w:r w:rsidRPr="00850487">
        <w:rPr>
          <w:iCs/>
        </w:rPr>
        <w:t>Ktrktl. Dordrecht, </w:t>
      </w:r>
      <w:r w:rsidRPr="00850487">
        <w:t>Dl. I, bl. 169), </w:t>
      </w:r>
      <w:r w:rsidRPr="00850487">
        <w:rPr>
          <w:iCs/>
        </w:rPr>
        <w:t>Enkhuizen </w:t>
      </w:r>
      <w:r w:rsidRPr="00850487">
        <w:rPr>
          <w:smallCaps/>
        </w:rPr>
        <w:t>(brandt, </w:t>
      </w:r>
      <w:r w:rsidRPr="00850487">
        <w:rPr>
          <w:iCs/>
        </w:rPr>
        <w:t>Reform., </w:t>
      </w:r>
      <w:r w:rsidRPr="00850487">
        <w:t>Dl. I, bl. 219; Dezelfde, </w:t>
      </w:r>
      <w:r w:rsidRPr="00850487">
        <w:rPr>
          <w:iCs/>
        </w:rPr>
        <w:t>Hitt. van Enkhuizen, </w:t>
      </w:r>
      <w:r w:rsidRPr="00850487">
        <w:t>bl. 109); </w:t>
      </w:r>
      <w:r w:rsidRPr="00850487">
        <w:rPr>
          <w:iCs/>
        </w:rPr>
        <w:t>Monnikendam </w:t>
      </w:r>
      <w:r w:rsidRPr="00850487">
        <w:rPr>
          <w:smallCaps/>
        </w:rPr>
        <w:t>(vklios, </w:t>
      </w:r>
      <w:r w:rsidRPr="00850487">
        <w:rPr>
          <w:iCs/>
        </w:rPr>
        <w:t>Chronijk, </w:t>
      </w:r>
      <w:r w:rsidRPr="00850487">
        <w:t>Dl. I, bl. 312) en </w:t>
      </w:r>
      <w:r w:rsidRPr="00850487">
        <w:rPr>
          <w:iCs/>
        </w:rPr>
        <w:t>Utrecht </w:t>
      </w:r>
      <w:r w:rsidRPr="00850487">
        <w:rPr>
          <w:smallCaps/>
        </w:rPr>
        <w:t>(kok, </w:t>
      </w:r>
      <w:r w:rsidRPr="00850487">
        <w:rPr>
          <w:iCs/>
        </w:rPr>
        <w:t>Vadert. Woordenboek, </w:t>
      </w:r>
      <w:r w:rsidRPr="00850487">
        <w:t>Dl. XXVIII, bl. 207).</w:t>
      </w:r>
    </w:p>
    <w:p w:rsidR="00476B86" w:rsidRPr="00850487" w:rsidRDefault="00476B86" w:rsidP="00476B86">
      <w:pPr>
        <w:pStyle w:val="gtxtbody"/>
        <w:shd w:val="clear" w:color="auto" w:fill="FFFFFF"/>
        <w:spacing w:before="0" w:beforeAutospacing="0" w:after="120" w:afterAutospacing="0"/>
        <w:ind w:firstLine="240"/>
        <w:jc w:val="both"/>
      </w:pPr>
      <w:r w:rsidRPr="00850487">
        <w:t>* zijn werken tegen de Doopsgezinden zal ik beneden breder vermelden. De school, door hem te </w:t>
      </w:r>
      <w:r w:rsidRPr="00850487">
        <w:rPr>
          <w:iCs/>
        </w:rPr>
        <w:t>Wormer </w:t>
      </w:r>
      <w:r w:rsidRPr="00850487">
        <w:t>geopend, ter opleiding van Roomse geestelijken, was zeer beroemd; een zijner leerlingen is geweest </w:t>
      </w:r>
      <w:r w:rsidRPr="00850487">
        <w:rPr>
          <w:smallCaps/>
        </w:rPr>
        <w:t>Matthias Iiovius, </w:t>
      </w:r>
      <w:r w:rsidRPr="00850487">
        <w:t>later derde aartsbisschop van </w:t>
      </w:r>
      <w:r w:rsidRPr="00850487">
        <w:rPr>
          <w:iCs/>
        </w:rPr>
        <w:t>Mechelen; Oudheden en Gestichten van Kennemerland, </w:t>
      </w:r>
      <w:r w:rsidRPr="00850487">
        <w:t>Dl. I, bl. 399; B. </w:t>
      </w:r>
      <w:r w:rsidRPr="00850487">
        <w:rPr>
          <w:smallCaps/>
        </w:rPr>
        <w:t>Soktkboom, </w:t>
      </w:r>
      <w:r w:rsidRPr="00850487">
        <w:rPr>
          <w:iCs/>
        </w:rPr>
        <w:t>Oudheden van Zaanland, </w:t>
      </w:r>
      <w:r w:rsidRPr="00850487">
        <w:t>enz., Dl. I, bl. 38G. Hij was pastoor tc </w:t>
      </w:r>
      <w:r w:rsidRPr="00850487">
        <w:rPr>
          <w:iCs/>
        </w:rPr>
        <w:t>Wormer, </w:t>
      </w:r>
      <w:r w:rsidRPr="00850487">
        <w:t>v;in 1568—1885, cn vertrok vandaar</w:t>
      </w:r>
    </w:p>
    <w:p w:rsidR="003732D9" w:rsidRDefault="003732D9" w:rsidP="00476B86">
      <w:pPr>
        <w:shd w:val="clear" w:color="auto" w:fill="FFFFFF"/>
        <w:spacing w:after="120" w:line="240" w:lineRule="auto"/>
        <w:jc w:val="both"/>
        <w:rPr>
          <w:rFonts w:ascii="Times New Roman" w:hAnsi="Times New Roman"/>
          <w:sz w:val="24"/>
          <w:szCs w:val="24"/>
          <w:lang w:eastAsia="nl-NL"/>
        </w:rPr>
      </w:pPr>
    </w:p>
    <w:p w:rsidR="00476B86" w:rsidRPr="00850487" w:rsidRDefault="003732D9"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plaats</w:t>
      </w:r>
      <w:r w:rsidR="00476B86" w:rsidRPr="00850487">
        <w:rPr>
          <w:rFonts w:ascii="Times New Roman" w:hAnsi="Times New Roman"/>
          <w:sz w:val="24"/>
          <w:szCs w:val="24"/>
          <w:lang w:eastAsia="nl-NL"/>
        </w:rPr>
        <w:t xml:space="preserve"> heb ik </w:t>
      </w:r>
      <w:r w:rsidR="00476B86" w:rsidRPr="00850487">
        <w:rPr>
          <w:rFonts w:ascii="Times New Roman" w:hAnsi="Times New Roman"/>
          <w:smallCaps/>
          <w:sz w:val="24"/>
          <w:szCs w:val="24"/>
          <w:lang w:eastAsia="nl-NL"/>
        </w:rPr>
        <w:t>Klaas Nome,</w:t>
      </w:r>
      <w:r w:rsidR="00476B86" w:rsidRPr="00850487">
        <w:rPr>
          <w:rFonts w:ascii="Times New Roman" w:hAnsi="Times New Roman"/>
          <w:sz w:val="24"/>
          <w:szCs w:val="24"/>
          <w:lang w:eastAsia="nl-NL"/>
        </w:rPr>
        <w:t xml:space="preserve"> woonachtig op het Kalf, als de eersten of een der eerste leraars te dezer plaatse doen kennen. Hij werd daarin door zijn zoon, van gelijke naam, opgevolgd. Men vergaderde hier en daar aan de huizen van de leden. Andere bijzonderheden, dan die ik in deze rede heb medegedeeld, zijn mij uit die tijd niet voorgekomen.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de aantekeningen, daaraan toegevoegd, heb ik ook melding gemaakt van de opkomst der Doopsgezinden te </w:t>
      </w:r>
      <w:r w:rsidRPr="00850487">
        <w:rPr>
          <w:rFonts w:ascii="Times New Roman" w:hAnsi="Times New Roman"/>
          <w:iCs/>
          <w:sz w:val="24"/>
          <w:szCs w:val="24"/>
          <w:lang w:eastAsia="nl-NL"/>
        </w:rPr>
        <w:t>Krommenie-dijk</w:t>
      </w:r>
      <w:r w:rsidRPr="00850487">
        <w:rPr>
          <w:rFonts w:ascii="Times New Roman" w:hAnsi="Times New Roman"/>
          <w:sz w:val="24"/>
          <w:szCs w:val="24"/>
          <w:lang w:eastAsia="nl-NL"/>
        </w:rPr>
        <w:t>, </w:t>
      </w:r>
      <w:r w:rsidRPr="00850487">
        <w:rPr>
          <w:rFonts w:ascii="Times New Roman" w:hAnsi="Times New Roman"/>
          <w:iCs/>
          <w:sz w:val="24"/>
          <w:szCs w:val="24"/>
          <w:lang w:eastAsia="nl-NL"/>
        </w:rPr>
        <w:t>Westzanen, Koog </w:t>
      </w:r>
      <w:r w:rsidRPr="00850487">
        <w:rPr>
          <w:rFonts w:ascii="Times New Roman" w:hAnsi="Times New Roman"/>
          <w:sz w:val="24"/>
          <w:szCs w:val="24"/>
          <w:lang w:eastAsia="nl-NL"/>
        </w:rPr>
        <w:t>en </w:t>
      </w:r>
      <w:r w:rsidRPr="00850487">
        <w:rPr>
          <w:rFonts w:ascii="Times New Roman" w:hAnsi="Times New Roman"/>
          <w:iCs/>
          <w:sz w:val="24"/>
          <w:szCs w:val="24"/>
          <w:lang w:eastAsia="nl-NL"/>
        </w:rPr>
        <w:t>Zaandijk, Wormer </w:t>
      </w:r>
      <w:r w:rsidRPr="00850487">
        <w:rPr>
          <w:rFonts w:ascii="Times New Roman" w:hAnsi="Times New Roman"/>
          <w:sz w:val="24"/>
          <w:szCs w:val="24"/>
          <w:lang w:eastAsia="nl-NL"/>
        </w:rPr>
        <w:t>en </w:t>
      </w:r>
      <w:r w:rsidRPr="00850487">
        <w:rPr>
          <w:rFonts w:ascii="Times New Roman" w:hAnsi="Times New Roman"/>
          <w:iCs/>
          <w:sz w:val="24"/>
          <w:szCs w:val="24"/>
          <w:lang w:eastAsia="nl-NL"/>
        </w:rPr>
        <w:t>Jisp.</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resultaten daarvan zijn geweest, dat men de eerste duidelijke sporen van Doopsgezinden in Holland te </w:t>
      </w:r>
      <w:r w:rsidRPr="00850487">
        <w:rPr>
          <w:rFonts w:ascii="Times New Roman" w:hAnsi="Times New Roman"/>
          <w:iCs/>
          <w:sz w:val="24"/>
          <w:szCs w:val="24"/>
          <w:lang w:eastAsia="nl-NL"/>
        </w:rPr>
        <w:t>Krommenie-dijk </w:t>
      </w:r>
      <w:r w:rsidRPr="00850487">
        <w:rPr>
          <w:rFonts w:ascii="Times New Roman" w:hAnsi="Times New Roman"/>
          <w:sz w:val="24"/>
          <w:szCs w:val="24"/>
          <w:lang w:eastAsia="nl-NL"/>
        </w:rPr>
        <w:t>moet zoeken, namelijk reeds in 1527, waaraan zich </w:t>
      </w:r>
      <w:r w:rsidRPr="00850487">
        <w:rPr>
          <w:rFonts w:ascii="Times New Roman" w:hAnsi="Times New Roman"/>
          <w:iCs/>
          <w:sz w:val="24"/>
          <w:szCs w:val="24"/>
          <w:lang w:eastAsia="nl-NL"/>
        </w:rPr>
        <w:t>Krommenie </w:t>
      </w:r>
      <w:r w:rsidRPr="00850487">
        <w:rPr>
          <w:rFonts w:ascii="Times New Roman" w:hAnsi="Times New Roman"/>
          <w:sz w:val="24"/>
          <w:szCs w:val="24"/>
          <w:lang w:eastAsia="nl-NL"/>
        </w:rPr>
        <w:t>schijnt te sluiten gelijk ook </w:t>
      </w:r>
      <w:r w:rsidRPr="00850487">
        <w:rPr>
          <w:rFonts w:ascii="Times New Roman" w:hAnsi="Times New Roman"/>
          <w:iCs/>
          <w:sz w:val="24"/>
          <w:szCs w:val="24"/>
          <w:lang w:eastAsia="nl-NL"/>
        </w:rPr>
        <w:t>Westzanen</w:t>
      </w:r>
      <w:r w:rsidRPr="00850487">
        <w:rPr>
          <w:rFonts w:ascii="Times New Roman" w:hAnsi="Times New Roman"/>
          <w:sz w:val="24"/>
          <w:szCs w:val="24"/>
          <w:lang w:eastAsia="nl-NL"/>
        </w:rPr>
        <w:t>, reeds vóór 1536, toen zich sommigen door de Wederdopers lieten verleiden. Te </w:t>
      </w:r>
      <w:r w:rsidRPr="00850487">
        <w:rPr>
          <w:rFonts w:ascii="Times New Roman" w:hAnsi="Times New Roman"/>
          <w:iCs/>
          <w:sz w:val="24"/>
          <w:szCs w:val="24"/>
          <w:lang w:eastAsia="nl-NL"/>
        </w:rPr>
        <w:t>Jisp </w:t>
      </w:r>
      <w:r w:rsidRPr="00850487">
        <w:rPr>
          <w:rFonts w:ascii="Times New Roman" w:hAnsi="Times New Roman"/>
          <w:sz w:val="24"/>
          <w:szCs w:val="24"/>
          <w:lang w:eastAsia="nl-NL"/>
        </w:rPr>
        <w:t>vindt men ze reeds in 1534 aanmerkelijk in getal, en </w:t>
      </w:r>
      <w:r w:rsidRPr="00850487">
        <w:rPr>
          <w:rFonts w:ascii="Times New Roman" w:hAnsi="Times New Roman"/>
          <w:iCs/>
          <w:sz w:val="24"/>
          <w:szCs w:val="24"/>
          <w:lang w:eastAsia="nl-NL"/>
        </w:rPr>
        <w:t>Wormer </w:t>
      </w:r>
      <w:r w:rsidRPr="00850487">
        <w:rPr>
          <w:rFonts w:ascii="Times New Roman" w:hAnsi="Times New Roman"/>
          <w:sz w:val="24"/>
          <w:szCs w:val="24"/>
          <w:lang w:eastAsia="nl-NL"/>
        </w:rPr>
        <w:t>telt vele Doopsgezinde martelaren. Deze beide waren toen twee onderscheidene gemeenten. </w:t>
      </w:r>
      <w:r w:rsidRPr="00850487">
        <w:rPr>
          <w:rFonts w:ascii="Times New Roman" w:hAnsi="Times New Roman"/>
          <w:iCs/>
          <w:sz w:val="24"/>
          <w:szCs w:val="24"/>
          <w:lang w:eastAsia="nl-NL"/>
        </w:rPr>
        <w:t>Koog </w:t>
      </w:r>
      <w:r w:rsidRPr="00850487">
        <w:rPr>
          <w:rFonts w:ascii="Times New Roman" w:hAnsi="Times New Roman"/>
          <w:sz w:val="24"/>
          <w:szCs w:val="24"/>
          <w:lang w:eastAsia="nl-NL"/>
        </w:rPr>
        <w:t>en </w:t>
      </w:r>
      <w:r w:rsidRPr="00850487">
        <w:rPr>
          <w:rFonts w:ascii="Times New Roman" w:hAnsi="Times New Roman"/>
          <w:iCs/>
          <w:sz w:val="24"/>
          <w:szCs w:val="24"/>
          <w:lang w:eastAsia="nl-NL"/>
        </w:rPr>
        <w:t>Zaandijk </w:t>
      </w:r>
      <w:r w:rsidRPr="00850487">
        <w:rPr>
          <w:rFonts w:ascii="Times New Roman" w:hAnsi="Times New Roman"/>
          <w:sz w:val="24"/>
          <w:szCs w:val="24"/>
          <w:lang w:eastAsia="nl-NL"/>
        </w:rPr>
        <w:t>hebben derzelver gehelen oorsprong meest aan Doopsgezinden te danken-, terwijl echter de grotere bloei van deze plaatsen en gemeenten eerst in een volgend tijdperk valt, zo als insgelijks van </w:t>
      </w:r>
      <w:r w:rsidRPr="00850487">
        <w:rPr>
          <w:rFonts w:ascii="Times New Roman" w:hAnsi="Times New Roman"/>
          <w:iCs/>
          <w:sz w:val="24"/>
          <w:szCs w:val="24"/>
          <w:lang w:eastAsia="nl-NL"/>
        </w:rPr>
        <w:t>Wormerveer.</w:t>
      </w:r>
    </w:p>
    <w:p w:rsidR="003732D9"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ook verder noordwaarts in Holland schijnen mede te platten lande reeds toen vele Doopsgezinden geweest te zijn. </w:t>
      </w:r>
      <w:r w:rsidRPr="00850487">
        <w:rPr>
          <w:rFonts w:ascii="Times New Roman" w:hAnsi="Times New Roman"/>
          <w:iCs/>
          <w:sz w:val="24"/>
          <w:szCs w:val="24"/>
          <w:lang w:eastAsia="nl-NL"/>
        </w:rPr>
        <w:t>De Rijp </w:t>
      </w:r>
      <w:r w:rsidRPr="00850487">
        <w:rPr>
          <w:rFonts w:ascii="Times New Roman" w:hAnsi="Times New Roman"/>
          <w:sz w:val="24"/>
          <w:szCs w:val="24"/>
          <w:lang w:eastAsia="nl-NL"/>
        </w:rPr>
        <w:t>verdient inzonderheid genaar </w:t>
      </w:r>
      <w:r w:rsidRPr="00850487">
        <w:rPr>
          <w:rFonts w:ascii="Times New Roman" w:hAnsi="Times New Roman"/>
          <w:iCs/>
          <w:sz w:val="24"/>
          <w:szCs w:val="24"/>
          <w:lang w:eastAsia="nl-NL"/>
        </w:rPr>
        <w:t>Delft, </w:t>
      </w:r>
      <w:r w:rsidRPr="00850487">
        <w:rPr>
          <w:rFonts w:ascii="Times New Roman" w:hAnsi="Times New Roman"/>
          <w:sz w:val="24"/>
          <w:szCs w:val="24"/>
          <w:lang w:eastAsia="nl-NL"/>
        </w:rPr>
        <w:t xml:space="preserve">waar hij gedurig </w:t>
      </w:r>
      <w:r w:rsidR="003732D9">
        <w:rPr>
          <w:rFonts w:ascii="Times New Roman" w:hAnsi="Times New Roman"/>
          <w:sz w:val="24"/>
          <w:szCs w:val="24"/>
          <w:lang w:eastAsia="nl-NL"/>
        </w:rPr>
        <w:t>m</w:t>
      </w:r>
      <w:r w:rsidRPr="00850487">
        <w:rPr>
          <w:rFonts w:ascii="Times New Roman" w:hAnsi="Times New Roman"/>
          <w:sz w:val="24"/>
          <w:szCs w:val="24"/>
          <w:lang w:eastAsia="nl-NL"/>
        </w:rPr>
        <w:t>et aanhangers van </w:t>
      </w:r>
      <w:r w:rsidRPr="00850487">
        <w:rPr>
          <w:rFonts w:ascii="Times New Roman" w:hAnsi="Times New Roman"/>
          <w:smallCaps/>
          <w:sz w:val="24"/>
          <w:szCs w:val="24"/>
          <w:lang w:eastAsia="nl-NL"/>
        </w:rPr>
        <w:t>L</w:t>
      </w:r>
      <w:r w:rsidR="00BE51B4" w:rsidRPr="00850487">
        <w:rPr>
          <w:rFonts w:ascii="Times New Roman" w:hAnsi="Times New Roman"/>
          <w:smallCaps/>
          <w:sz w:val="24"/>
          <w:szCs w:val="24"/>
          <w:lang w:eastAsia="nl-NL"/>
        </w:rPr>
        <w:t>uther</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Calyij</w:t>
      </w:r>
      <w:r w:rsidR="00BE51B4" w:rsidRPr="00850487">
        <w:rPr>
          <w:rFonts w:ascii="Times New Roman" w:hAnsi="Times New Roman"/>
          <w:smallCaps/>
          <w:sz w:val="24"/>
          <w:szCs w:val="24"/>
          <w:lang w:eastAsia="nl-NL"/>
        </w:rPr>
        <w:t>n</w:t>
      </w:r>
      <w:r w:rsidRPr="00850487">
        <w:rPr>
          <w:rFonts w:ascii="Times New Roman" w:hAnsi="Times New Roman"/>
          <w:smallCaps/>
          <w:sz w:val="24"/>
          <w:szCs w:val="24"/>
          <w:lang w:eastAsia="nl-NL"/>
        </w:rPr>
        <w:t>, </w:t>
      </w:r>
      <w:r w:rsidR="00BE51B4" w:rsidRPr="00850487">
        <w:rPr>
          <w:rFonts w:ascii="Times New Roman" w:hAnsi="Times New Roman"/>
          <w:smallCaps/>
          <w:sz w:val="24"/>
          <w:szCs w:val="24"/>
          <w:lang w:eastAsia="nl-NL"/>
        </w:rPr>
        <w:t>Zwingli</w:t>
      </w:r>
      <w:r w:rsidRPr="00850487">
        <w:rPr>
          <w:rFonts w:ascii="Times New Roman" w:hAnsi="Times New Roman"/>
          <w:sz w:val="24"/>
          <w:szCs w:val="24"/>
          <w:lang w:eastAsia="nl-NL"/>
        </w:rPr>
        <w:t xml:space="preserve"> en </w:t>
      </w:r>
      <w:r w:rsidRPr="00850487">
        <w:rPr>
          <w:rFonts w:ascii="Times New Roman" w:hAnsi="Times New Roman"/>
          <w:smallCaps/>
          <w:sz w:val="24"/>
          <w:szCs w:val="24"/>
          <w:lang w:eastAsia="nl-NL"/>
        </w:rPr>
        <w:t>Da</w:t>
      </w:r>
      <w:r w:rsidR="00BE51B4" w:rsidRPr="00850487">
        <w:rPr>
          <w:rFonts w:ascii="Times New Roman" w:hAnsi="Times New Roman"/>
          <w:smallCaps/>
          <w:sz w:val="24"/>
          <w:szCs w:val="24"/>
          <w:lang w:eastAsia="nl-NL"/>
        </w:rPr>
        <w:t>v</w:t>
      </w:r>
      <w:r w:rsidRPr="00850487">
        <w:rPr>
          <w:rFonts w:ascii="Times New Roman" w:hAnsi="Times New Roman"/>
          <w:smallCaps/>
          <w:sz w:val="24"/>
          <w:szCs w:val="24"/>
          <w:lang w:eastAsia="nl-NL"/>
        </w:rPr>
        <w:t>id </w:t>
      </w:r>
      <w:r w:rsidR="00BE51B4" w:rsidRPr="00850487">
        <w:rPr>
          <w:rFonts w:ascii="Times New Roman" w:hAnsi="Times New Roman"/>
          <w:smallCaps/>
          <w:sz w:val="24"/>
          <w:szCs w:val="24"/>
          <w:lang w:eastAsia="nl-NL"/>
        </w:rPr>
        <w:t>J</w:t>
      </w:r>
      <w:r w:rsidRPr="00850487">
        <w:rPr>
          <w:rFonts w:ascii="Times New Roman" w:hAnsi="Times New Roman"/>
          <w:smallCaps/>
          <w:sz w:val="24"/>
          <w:szCs w:val="24"/>
          <w:lang w:eastAsia="nl-NL"/>
        </w:rPr>
        <w:t>o</w:t>
      </w:r>
      <w:r w:rsidR="00BE51B4" w:rsidRPr="00850487">
        <w:rPr>
          <w:rFonts w:ascii="Times New Roman" w:hAnsi="Times New Roman"/>
          <w:smallCaps/>
          <w:sz w:val="24"/>
          <w:szCs w:val="24"/>
          <w:lang w:eastAsia="nl-NL"/>
        </w:rPr>
        <w:t>r</w:t>
      </w:r>
      <w:r w:rsidRPr="00850487">
        <w:rPr>
          <w:rFonts w:ascii="Times New Roman" w:hAnsi="Times New Roman"/>
          <w:smallCaps/>
          <w:sz w:val="24"/>
          <w:szCs w:val="24"/>
          <w:lang w:eastAsia="nl-NL"/>
        </w:rPr>
        <w:t>is </w:t>
      </w:r>
      <w:r w:rsidRPr="00850487">
        <w:rPr>
          <w:rFonts w:ascii="Times New Roman" w:hAnsi="Times New Roman"/>
          <w:sz w:val="24"/>
          <w:szCs w:val="24"/>
          <w:lang w:eastAsia="nl-NL"/>
        </w:rPr>
        <w:t>had te kampen; </w:t>
      </w:r>
    </w:p>
    <w:p w:rsidR="003732D9" w:rsidRDefault="003732D9"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3732D9">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iCs/>
          <w:sz w:val="24"/>
          <w:szCs w:val="24"/>
          <w:lang w:eastAsia="nl-NL"/>
        </w:rPr>
        <w:t>Oudheden en Gestichten van Delftland, </w:t>
      </w:r>
      <w:r w:rsidRPr="00850487">
        <w:rPr>
          <w:rFonts w:ascii="Times New Roman" w:hAnsi="Times New Roman"/>
          <w:sz w:val="24"/>
          <w:szCs w:val="24"/>
          <w:lang w:eastAsia="nl-NL"/>
        </w:rPr>
        <w:t>bl. 43.</w:t>
      </w:r>
    </w:p>
    <w:p w:rsidR="003732D9"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Men vergelijke het </w:t>
      </w:r>
      <w:r w:rsidRPr="00850487">
        <w:rPr>
          <w:rFonts w:ascii="Times New Roman" w:hAnsi="Times New Roman"/>
          <w:iCs/>
          <w:sz w:val="24"/>
          <w:szCs w:val="24"/>
          <w:lang w:eastAsia="nl-NL"/>
        </w:rPr>
        <w:t>Geschiedk. Onderzoek, </w:t>
      </w:r>
      <w:r w:rsidRPr="00850487">
        <w:rPr>
          <w:rFonts w:ascii="Times New Roman" w:hAnsi="Times New Roman"/>
          <w:sz w:val="24"/>
          <w:szCs w:val="24"/>
          <w:lang w:eastAsia="nl-NL"/>
        </w:rPr>
        <w:t>bl. 62, 113—115. </w:t>
      </w:r>
    </w:p>
    <w:p w:rsidR="003732D9" w:rsidRDefault="003732D9" w:rsidP="003732D9">
      <w:pPr>
        <w:shd w:val="clear" w:color="auto" w:fill="FFFFFF"/>
        <w:spacing w:after="120" w:line="240" w:lineRule="auto"/>
        <w:jc w:val="both"/>
        <w:rPr>
          <w:rFonts w:ascii="Times New Roman" w:hAnsi="Times New Roman"/>
          <w:sz w:val="24"/>
          <w:szCs w:val="24"/>
          <w:lang w:eastAsia="nl-NL"/>
        </w:rPr>
      </w:pPr>
    </w:p>
    <w:p w:rsidR="00476B86" w:rsidRPr="00850487" w:rsidRDefault="00476B86" w:rsidP="003732D9">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noemd te worden. In 1539 werden er drie van deze plaats te Monnikendam gemarteld. </w:t>
      </w:r>
      <w:r w:rsidRPr="00850487">
        <w:rPr>
          <w:rFonts w:ascii="Times New Roman" w:hAnsi="Times New Roman"/>
          <w:smallCaps/>
          <w:sz w:val="24"/>
          <w:szCs w:val="24"/>
          <w:lang w:eastAsia="nl-NL"/>
        </w:rPr>
        <w:t>Leeghwater </w:t>
      </w:r>
      <w:r w:rsidRPr="00850487">
        <w:rPr>
          <w:rFonts w:ascii="Times New Roman" w:hAnsi="Times New Roman"/>
          <w:sz w:val="24"/>
          <w:szCs w:val="24"/>
          <w:lang w:eastAsia="nl-NL"/>
        </w:rPr>
        <w:t>verhaalt, dat er in het begin der Hervorming slechts twee of drie personen de leer van </w:t>
      </w:r>
      <w:r w:rsidRPr="00850487">
        <w:rPr>
          <w:rFonts w:ascii="Times New Roman" w:hAnsi="Times New Roman"/>
          <w:smallCaps/>
          <w:sz w:val="24"/>
          <w:szCs w:val="24"/>
          <w:lang w:eastAsia="nl-NL"/>
        </w:rPr>
        <w:t>Calvinus </w:t>
      </w:r>
      <w:r w:rsidRPr="00850487">
        <w:rPr>
          <w:rFonts w:ascii="Times New Roman" w:hAnsi="Times New Roman"/>
          <w:sz w:val="24"/>
          <w:szCs w:val="24"/>
          <w:lang w:eastAsia="nl-NL"/>
        </w:rPr>
        <w:t>waren toegedaan, zodat men de Doopsgezinden mede tot vroedschappen en schepenen nam, om dorps-zaken voor te staan, dewijl daar geen hals-zaken zijn te verrichten. Tussen 1560 en 1574 hadden de Roomsgezinden in de Rijp de dorpskerk, in 1529 door hen gesticht, verlaten. De eerste OnRoomse, die in dezelve predikte, was de Doopsgezinde leraar </w:t>
      </w:r>
      <w:r w:rsidRPr="00850487">
        <w:rPr>
          <w:rFonts w:ascii="Times New Roman" w:hAnsi="Times New Roman"/>
          <w:smallCaps/>
          <w:sz w:val="24"/>
          <w:szCs w:val="24"/>
          <w:lang w:eastAsia="nl-NL"/>
        </w:rPr>
        <w:t>Comen Jansz., </w:t>
      </w:r>
      <w:r w:rsidRPr="00850487">
        <w:rPr>
          <w:rFonts w:ascii="Times New Roman" w:hAnsi="Times New Roman"/>
          <w:sz w:val="24"/>
          <w:szCs w:val="24"/>
          <w:lang w:eastAsia="nl-NL"/>
        </w:rPr>
        <w:t>terwijl alles in de beste orde afliep. In 1574 aanvaardden de Hervormden de dorpskerk en de Doopsgezinden stichtten daarop een bedehuis voor zich zelve. Onder bunne eerste leraars telt men </w:t>
      </w:r>
      <w:r w:rsidRPr="00850487">
        <w:rPr>
          <w:rFonts w:ascii="Times New Roman" w:hAnsi="Times New Roman"/>
          <w:smallCaps/>
          <w:sz w:val="24"/>
          <w:szCs w:val="24"/>
          <w:lang w:eastAsia="nl-NL"/>
        </w:rPr>
        <w:t>Simon Michielsz. </w:t>
      </w:r>
      <w:r w:rsidRPr="00850487">
        <w:rPr>
          <w:rFonts w:ascii="Times New Roman" w:hAnsi="Times New Roman"/>
          <w:sz w:val="24"/>
          <w:szCs w:val="24"/>
          <w:lang w:eastAsia="nl-NL"/>
        </w:rPr>
        <w:t>en zijn broeder </w:t>
      </w:r>
      <w:r w:rsidRPr="00850487">
        <w:rPr>
          <w:rFonts w:ascii="Times New Roman" w:hAnsi="Times New Roman"/>
          <w:smallCaps/>
          <w:sz w:val="24"/>
          <w:szCs w:val="24"/>
          <w:lang w:eastAsia="nl-NL"/>
        </w:rPr>
        <w:t>Cornelis Michiels/</w:t>
      </w:r>
      <w:r w:rsidR="003732D9">
        <w:rPr>
          <w:rFonts w:ascii="Times New Roman" w:hAnsi="Times New Roman"/>
          <w:smallCaps/>
          <w:sz w:val="24"/>
          <w:szCs w:val="24"/>
          <w:lang w:eastAsia="nl-NL"/>
        </w:rPr>
        <w:t xml:space="preserve"> </w:t>
      </w:r>
      <w:r w:rsidRPr="00850487">
        <w:rPr>
          <w:rFonts w:ascii="Times New Roman" w:hAnsi="Times New Roman"/>
          <w:sz w:val="24"/>
          <w:szCs w:val="24"/>
          <w:lang w:eastAsia="nl-NL"/>
        </w:rPr>
        <w:t>alsmede </w:t>
      </w:r>
      <w:r w:rsidRPr="00850487">
        <w:rPr>
          <w:rFonts w:ascii="Times New Roman" w:hAnsi="Times New Roman"/>
          <w:smallCaps/>
          <w:sz w:val="24"/>
          <w:szCs w:val="24"/>
          <w:lang w:eastAsia="nl-NL"/>
        </w:rPr>
        <w:t>Jacob Jans z. Soiedemakeb, </w:t>
      </w:r>
      <w:r w:rsidRPr="00850487">
        <w:rPr>
          <w:rFonts w:ascii="Times New Roman" w:hAnsi="Times New Roman"/>
          <w:sz w:val="24"/>
          <w:szCs w:val="24"/>
          <w:lang w:eastAsia="nl-NL"/>
        </w:rPr>
        <w:t>alle hoofden van de Waterlandse partij. De eerste doopte de bekenden leraar </w:t>
      </w:r>
      <w:r w:rsidRPr="00850487">
        <w:rPr>
          <w:rFonts w:ascii="Times New Roman" w:hAnsi="Times New Roman"/>
          <w:smallCaps/>
          <w:sz w:val="24"/>
          <w:szCs w:val="24"/>
          <w:lang w:eastAsia="nl-NL"/>
        </w:rPr>
        <w:t>Hans De Ries. </w:t>
      </w:r>
      <w:r w:rsidRPr="00850487">
        <w:rPr>
          <w:rFonts w:ascii="Times New Roman" w:hAnsi="Times New Roman"/>
          <w:sz w:val="24"/>
          <w:szCs w:val="24"/>
          <w:lang w:eastAsia="nl-NL"/>
        </w:rPr>
        <w:t>De gemeente nam steeds meer in bloei en aanzien toe, en van die tijd af tot zelfs na 1623 waren de meeste leden van liet plaatselijk bestuur Doopsgezinden '.</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Tussen Alkmaar en de Helder vond men vele Doopsgezinden in de dorpen langs de Zijpe, en meer oostwaarts, vooral te </w:t>
      </w:r>
      <w:r w:rsidRPr="00850487">
        <w:rPr>
          <w:rFonts w:ascii="Times New Roman" w:hAnsi="Times New Roman"/>
          <w:iCs/>
          <w:sz w:val="24"/>
          <w:szCs w:val="24"/>
          <w:lang w:eastAsia="nl-NL"/>
        </w:rPr>
        <w:t>Barsingerhorn </w:t>
      </w:r>
      <w:r w:rsidRPr="00850487">
        <w:rPr>
          <w:rFonts w:ascii="Times New Roman" w:hAnsi="Times New Roman"/>
          <w:sz w:val="24"/>
          <w:szCs w:val="24"/>
          <w:lang w:eastAsia="nl-NL"/>
        </w:rPr>
        <w:t>en </w:t>
      </w:r>
      <w:r w:rsidRPr="00850487">
        <w:rPr>
          <w:rFonts w:ascii="Times New Roman" w:hAnsi="Times New Roman"/>
          <w:iCs/>
          <w:sz w:val="24"/>
          <w:szCs w:val="24"/>
          <w:lang w:eastAsia="nl-NL"/>
        </w:rPr>
        <w:t>Kolkorn. De Zijpe </w:t>
      </w:r>
      <w:r w:rsidRPr="00850487">
        <w:rPr>
          <w:rFonts w:ascii="Times New Roman" w:hAnsi="Times New Roman"/>
          <w:sz w:val="24"/>
          <w:szCs w:val="24"/>
          <w:lang w:eastAsia="nl-NL"/>
        </w:rPr>
        <w:t>zelf is een polder, ingedijkt en drooggemalen in 1553, maar die vervolgens dikwijls van doorbraken te lijden had, tot aan het jaar 1623, toen dezelve voor de laatste keer werd drooggemaakt. Toen ontstonden</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552700" cy="457200"/>
            <wp:effectExtent l="0" t="0" r="0" b="0"/>
            <wp:docPr id="66" name="Afbeelding 6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descr="[ocr errors]"/>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er vervolgens drie gemeenten in de Zijpe, een aan de </w:t>
      </w:r>
      <w:r w:rsidRPr="00850487">
        <w:rPr>
          <w:rFonts w:ascii="Times New Roman" w:hAnsi="Times New Roman"/>
          <w:iCs/>
          <w:sz w:val="24"/>
          <w:szCs w:val="24"/>
          <w:lang w:eastAsia="nl-NL"/>
        </w:rPr>
        <w:t>Oude-sluis </w:t>
      </w:r>
      <w:r w:rsidRPr="00850487">
        <w:rPr>
          <w:rFonts w:ascii="Times New Roman" w:hAnsi="Times New Roman"/>
          <w:sz w:val="24"/>
          <w:szCs w:val="24"/>
          <w:lang w:eastAsia="nl-NL"/>
        </w:rPr>
        <w:t>of </w:t>
      </w:r>
      <w:r w:rsidRPr="00850487">
        <w:rPr>
          <w:rFonts w:ascii="Times New Roman" w:hAnsi="Times New Roman"/>
          <w:iCs/>
          <w:sz w:val="24"/>
          <w:szCs w:val="24"/>
          <w:lang w:eastAsia="nl-NL"/>
        </w:rPr>
        <w:t>Noord-Zijpe</w:t>
      </w:r>
      <w:r w:rsidRPr="00850487">
        <w:rPr>
          <w:rFonts w:ascii="Times New Roman" w:hAnsi="Times New Roman"/>
          <w:sz w:val="24"/>
          <w:szCs w:val="24"/>
          <w:lang w:eastAsia="nl-NL"/>
        </w:rPr>
        <w:t>, een in de </w:t>
      </w:r>
      <w:r w:rsidRPr="00850487">
        <w:rPr>
          <w:rFonts w:ascii="Times New Roman" w:hAnsi="Times New Roman"/>
          <w:iCs/>
          <w:sz w:val="24"/>
          <w:szCs w:val="24"/>
          <w:lang w:eastAsia="nl-NL"/>
        </w:rPr>
        <w:t>Mennistebuurt </w:t>
      </w:r>
      <w:r w:rsidRPr="00850487">
        <w:rPr>
          <w:rFonts w:ascii="Times New Roman" w:hAnsi="Times New Roman"/>
          <w:sz w:val="24"/>
          <w:szCs w:val="24"/>
          <w:lang w:eastAsia="nl-NL"/>
        </w:rPr>
        <w:t>of </w:t>
      </w:r>
      <w:r w:rsidRPr="00850487">
        <w:rPr>
          <w:rFonts w:ascii="Times New Roman" w:hAnsi="Times New Roman"/>
          <w:iCs/>
          <w:sz w:val="24"/>
          <w:szCs w:val="24"/>
          <w:lang w:eastAsia="nl-NL"/>
        </w:rPr>
        <w:t>Zuid-Zijpe </w:t>
      </w:r>
      <w:r w:rsidRPr="00850487">
        <w:rPr>
          <w:rFonts w:ascii="Times New Roman" w:hAnsi="Times New Roman"/>
          <w:sz w:val="24"/>
          <w:szCs w:val="24"/>
          <w:lang w:eastAsia="nl-NL"/>
        </w:rPr>
        <w:t xml:space="preserve">en een aan de </w:t>
      </w:r>
      <w:r w:rsidRPr="00850487">
        <w:rPr>
          <w:rFonts w:ascii="Times New Roman" w:hAnsi="Times New Roman"/>
          <w:iCs/>
          <w:sz w:val="24"/>
          <w:szCs w:val="24"/>
          <w:lang w:eastAsia="nl-NL"/>
        </w:rPr>
        <w:t>Ruigen-weg, </w:t>
      </w:r>
      <w:r w:rsidRPr="00850487">
        <w:rPr>
          <w:rFonts w:ascii="Times New Roman" w:hAnsi="Times New Roman"/>
          <w:sz w:val="24"/>
          <w:szCs w:val="24"/>
          <w:lang w:eastAsia="nl-NL"/>
        </w:rPr>
        <w:t>tussen de Schagerbrug en Keinzemerbrug, die lateimet de eerste samensmolt Ook de zuidelijker </w:t>
      </w:r>
      <w:r w:rsidRPr="00850487">
        <w:rPr>
          <w:rFonts w:ascii="Times New Roman" w:hAnsi="Times New Roman"/>
          <w:iCs/>
          <w:sz w:val="24"/>
          <w:szCs w:val="24"/>
          <w:lang w:eastAsia="nl-NL"/>
        </w:rPr>
        <w:t>Beemster, </w:t>
      </w:r>
      <w:r w:rsidRPr="00850487">
        <w:rPr>
          <w:rFonts w:ascii="Times New Roman" w:hAnsi="Times New Roman"/>
          <w:sz w:val="24"/>
          <w:szCs w:val="24"/>
          <w:lang w:eastAsia="nl-NL"/>
        </w:rPr>
        <w:t>welke in 1613 aan het water werd ontwoekerd, heeft dus later een gemeente doen ontstaan, grotendeels versterkt door leden, die vroeger te </w:t>
      </w:r>
      <w:r w:rsidRPr="00850487">
        <w:rPr>
          <w:rFonts w:ascii="Times New Roman" w:hAnsi="Times New Roman"/>
          <w:iCs/>
          <w:sz w:val="24"/>
          <w:szCs w:val="24"/>
          <w:lang w:eastAsia="nl-NL"/>
        </w:rPr>
        <w:t>Oostkuizen </w:t>
      </w:r>
      <w:r w:rsidRPr="00850487">
        <w:rPr>
          <w:rFonts w:ascii="Times New Roman" w:hAnsi="Times New Roman"/>
          <w:sz w:val="24"/>
          <w:szCs w:val="24"/>
          <w:lang w:eastAsia="nl-NL"/>
        </w:rPr>
        <w:t>vergaderden 2. In 1566 begon men velerwege in Noord</w:t>
      </w:r>
      <w:r w:rsidR="003732D9">
        <w:rPr>
          <w:rFonts w:ascii="Times New Roman" w:hAnsi="Times New Roman"/>
          <w:sz w:val="24"/>
          <w:szCs w:val="24"/>
          <w:lang w:eastAsia="nl-NL"/>
        </w:rPr>
        <w:t>-</w:t>
      </w:r>
      <w:r w:rsidRPr="00850487">
        <w:rPr>
          <w:rFonts w:ascii="Times New Roman" w:hAnsi="Times New Roman"/>
          <w:sz w:val="24"/>
          <w:szCs w:val="24"/>
          <w:lang w:eastAsia="nl-NL"/>
        </w:rPr>
        <w:t>Holland te platten lande bij de Doopsgezinden openbaar te prediken. </w:t>
      </w:r>
      <w:r w:rsidRPr="00850487">
        <w:rPr>
          <w:rFonts w:ascii="Times New Roman" w:hAnsi="Times New Roman"/>
          <w:smallCaps/>
          <w:sz w:val="24"/>
          <w:szCs w:val="24"/>
          <w:lang w:eastAsia="nl-NL"/>
        </w:rPr>
        <w:t>Twisck. </w:t>
      </w:r>
      <w:r w:rsidRPr="00850487">
        <w:rPr>
          <w:rFonts w:ascii="Times New Roman" w:hAnsi="Times New Roman"/>
          <w:sz w:val="24"/>
          <w:szCs w:val="24"/>
          <w:lang w:eastAsia="nl-NL"/>
        </w:rPr>
        <w:t>vermeldt althans op dit jaar: "de Doopsghesinden hebben haar Predicaliën alhier in de Dam ten, als ooc buijten Medenblik, te Schaghen op de plaats, in Water land, ende elders ooc te met voort gebracht. Maer dese openbare Predicatien en duerde niet langher dan in 't navolgende Jaar in April, doen nam de vreijheijdt af, elck moeste hem te met weder verberghen 3."</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bookmarkStart w:id="25" w:name="_Hlk8062745"/>
      <w:r w:rsidRPr="00850487">
        <w:rPr>
          <w:rFonts w:ascii="Times New Roman" w:hAnsi="Times New Roman"/>
          <w:sz w:val="24"/>
          <w:szCs w:val="24"/>
          <w:lang w:eastAsia="nl-NL"/>
        </w:rPr>
        <w:t>Plaatsen in </w:t>
      </w:r>
      <w:r w:rsidRPr="00850487">
        <w:rPr>
          <w:rFonts w:ascii="Times New Roman" w:hAnsi="Times New Roman"/>
          <w:iCs/>
          <w:sz w:val="24"/>
          <w:szCs w:val="24"/>
          <w:lang w:eastAsia="nl-NL"/>
        </w:rPr>
        <w:t>Zeeland </w:t>
      </w:r>
      <w:r w:rsidRPr="00850487">
        <w:rPr>
          <w:rFonts w:ascii="Times New Roman" w:hAnsi="Times New Roman"/>
          <w:sz w:val="24"/>
          <w:szCs w:val="24"/>
          <w:lang w:eastAsia="nl-NL"/>
        </w:rPr>
        <w:t>en </w:t>
      </w:r>
      <w:r w:rsidRPr="00850487">
        <w:rPr>
          <w:rFonts w:ascii="Times New Roman" w:hAnsi="Times New Roman"/>
          <w:iCs/>
          <w:sz w:val="24"/>
          <w:szCs w:val="24"/>
          <w:lang w:eastAsia="nl-NL"/>
        </w:rPr>
        <w:t>Utrecht </w:t>
      </w:r>
      <w:r w:rsidRPr="00850487">
        <w:rPr>
          <w:rFonts w:ascii="Times New Roman" w:hAnsi="Times New Roman"/>
          <w:sz w:val="24"/>
          <w:szCs w:val="24"/>
          <w:lang w:eastAsia="nl-NL"/>
        </w:rPr>
        <w:t>weet ik niet bepaaldelijk aan te wijzen, behalve de reeds gemelde-, ofschoon ik niet twijfel, of er hebben toen mede te </w:t>
      </w:r>
      <w:r w:rsidRPr="00850487">
        <w:rPr>
          <w:rFonts w:ascii="Times New Roman" w:hAnsi="Times New Roman"/>
          <w:iCs/>
          <w:sz w:val="24"/>
          <w:szCs w:val="24"/>
          <w:lang w:eastAsia="nl-NL"/>
        </w:rPr>
        <w:t>Vlissingen, Veere, Goes </w:t>
      </w:r>
      <w:r w:rsidRPr="00850487">
        <w:rPr>
          <w:rFonts w:ascii="Times New Roman" w:hAnsi="Times New Roman"/>
          <w:sz w:val="24"/>
          <w:szCs w:val="24"/>
          <w:lang w:eastAsia="nl-NL"/>
        </w:rPr>
        <w:t>en </w:t>
      </w:r>
      <w:r w:rsidRPr="00850487">
        <w:rPr>
          <w:rFonts w:ascii="Times New Roman" w:hAnsi="Times New Roman"/>
          <w:iCs/>
          <w:sz w:val="24"/>
          <w:szCs w:val="24"/>
          <w:lang w:eastAsia="nl-NL"/>
        </w:rPr>
        <w:t>Brouwershaven </w:t>
      </w:r>
      <w:r w:rsidRPr="00850487">
        <w:rPr>
          <w:rFonts w:ascii="Times New Roman" w:hAnsi="Times New Roman"/>
          <w:sz w:val="24"/>
          <w:szCs w:val="24"/>
          <w:lang w:eastAsia="nl-NL"/>
        </w:rPr>
        <w:t>reeds gemeentelijke verenigingen bestaan, te meer, daar ook </w:t>
      </w:r>
      <w:r w:rsidRPr="003732D9">
        <w:rPr>
          <w:rFonts w:ascii="Times New Roman" w:hAnsi="Times New Roman"/>
          <w:b/>
          <w:bCs/>
          <w:i/>
          <w:iCs/>
          <w:smallCaps/>
          <w:sz w:val="24"/>
          <w:szCs w:val="24"/>
          <w:lang w:eastAsia="nl-NL"/>
        </w:rPr>
        <w:t>Te Water </w:t>
      </w:r>
      <w:r w:rsidRPr="003732D9">
        <w:rPr>
          <w:rFonts w:ascii="Times New Roman" w:hAnsi="Times New Roman"/>
          <w:b/>
          <w:bCs/>
          <w:i/>
          <w:iCs/>
          <w:sz w:val="24"/>
          <w:szCs w:val="24"/>
          <w:lang w:eastAsia="nl-NL"/>
        </w:rPr>
        <w:t>getuigt, dat het getal der Doopsgezinden al vrij groot in Zeeland was</w:t>
      </w:r>
      <w:r w:rsidRPr="00850487">
        <w:rPr>
          <w:rFonts w:ascii="Times New Roman" w:hAnsi="Times New Roman"/>
          <w:sz w:val="24"/>
          <w:szCs w:val="24"/>
          <w:lang w:eastAsia="nl-NL"/>
        </w:rPr>
        <w:t>. Het volgende tijdperk zal omtrent beide gewesten meer leveren.</w:t>
      </w:r>
    </w:p>
    <w:p w:rsidR="00476B86" w:rsidRPr="00850487" w:rsidRDefault="00476B86" w:rsidP="003732D9">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Eindelijk vinden wij nu ook sporen van Doopsge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Mededeling van de cerw. j. </w:t>
      </w:r>
      <w:r w:rsidRPr="00850487">
        <w:rPr>
          <w:rFonts w:ascii="Times New Roman" w:hAnsi="Times New Roman"/>
          <w:smallCaps/>
          <w:lang w:eastAsia="nl-NL"/>
        </w:rPr>
        <w:t>Iohikc, </w:t>
      </w:r>
      <w:r w:rsidRPr="00850487">
        <w:rPr>
          <w:rFonts w:ascii="Times New Roman" w:hAnsi="Times New Roman"/>
          <w:lang w:eastAsia="nl-NL"/>
        </w:rPr>
        <w:t>te </w:t>
      </w:r>
      <w:r w:rsidRPr="00850487">
        <w:rPr>
          <w:rFonts w:ascii="Times New Roman" w:hAnsi="Times New Roman"/>
          <w:iCs/>
          <w:lang w:eastAsia="nl-NL"/>
        </w:rPr>
        <w:t>Zuid-Zijpe. </w:t>
      </w:r>
      <w:r w:rsidRPr="00850487">
        <w:rPr>
          <w:rFonts w:ascii="Times New Roman" w:hAnsi="Times New Roman"/>
          <w:lang w:eastAsia="nl-NL"/>
        </w:rPr>
        <w:t>1 Medegedeeld door de eerw. </w:t>
      </w:r>
      <w:r w:rsidRPr="00850487">
        <w:rPr>
          <w:rFonts w:ascii="Times New Roman" w:hAnsi="Times New Roman"/>
          <w:iCs/>
          <w:lang w:eastAsia="nl-NL"/>
        </w:rPr>
        <w:t>r. </w:t>
      </w:r>
      <w:r w:rsidRPr="00850487">
        <w:rPr>
          <w:rFonts w:ascii="Times New Roman" w:hAnsi="Times New Roman"/>
          <w:smallCaps/>
          <w:lang w:eastAsia="nl-NL"/>
        </w:rPr>
        <w:t>Docwes Dekkf.k,</w:t>
      </w:r>
      <w:r w:rsidRPr="00850487">
        <w:rPr>
          <w:rFonts w:ascii="Times New Roman" w:hAnsi="Times New Roman"/>
          <w:lang w:eastAsia="nl-NL"/>
        </w:rPr>
        <w:t xml:space="preserve"> thans aan </w:t>
      </w:r>
      <w:r w:rsidRPr="00850487">
        <w:rPr>
          <w:rFonts w:ascii="Times New Roman" w:hAnsi="Times New Roman"/>
          <w:iCs/>
          <w:lang w:eastAsia="nl-NL"/>
        </w:rPr>
        <w:t>de Helder.</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val="en-GB" w:eastAsia="nl-NL"/>
        </w:rPr>
        <w:t>5 p. j. </w:t>
      </w:r>
      <w:r w:rsidRPr="00850487">
        <w:rPr>
          <w:rFonts w:ascii="Times New Roman" w:hAnsi="Times New Roman"/>
          <w:smallCaps/>
          <w:lang w:val="en-GB" w:eastAsia="nl-NL"/>
        </w:rPr>
        <w:t>Twisck, </w:t>
      </w:r>
      <w:r w:rsidRPr="00850487">
        <w:rPr>
          <w:rFonts w:ascii="Times New Roman" w:hAnsi="Times New Roman"/>
          <w:iCs/>
          <w:lang w:val="en-GB" w:eastAsia="nl-NL"/>
        </w:rPr>
        <w:t>Chrongck, </w:t>
      </w:r>
      <w:r w:rsidRPr="00850487">
        <w:rPr>
          <w:rFonts w:ascii="Times New Roman" w:hAnsi="Times New Roman"/>
          <w:lang w:val="en-GB" w:eastAsia="nl-NL"/>
        </w:rPr>
        <w:t xml:space="preserve">Dl. </w:t>
      </w:r>
      <w:r w:rsidRPr="00850487">
        <w:rPr>
          <w:rFonts w:ascii="Times New Roman" w:hAnsi="Times New Roman"/>
          <w:lang w:eastAsia="nl-NL"/>
        </w:rPr>
        <w:t>II, bl. 1224.</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Te Watei\, </w:t>
      </w:r>
      <w:r w:rsidRPr="00850487">
        <w:rPr>
          <w:rFonts w:ascii="Times New Roman" w:hAnsi="Times New Roman"/>
          <w:iCs/>
          <w:lang w:eastAsia="nl-NL"/>
        </w:rPr>
        <w:t>Reform, tan Zeeland, </w:t>
      </w:r>
      <w:r w:rsidRPr="00850487">
        <w:rPr>
          <w:rFonts w:ascii="Times New Roman" w:hAnsi="Times New Roman"/>
          <w:lang w:eastAsia="nl-NL"/>
        </w:rPr>
        <w:t>Voorrede, bl. xvi.</w:t>
      </w:r>
    </w:p>
    <w:bookmarkEnd w:id="25"/>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zinden in </w:t>
      </w:r>
      <w:r w:rsidRPr="00850487">
        <w:rPr>
          <w:rFonts w:ascii="Times New Roman" w:hAnsi="Times New Roman"/>
          <w:iCs/>
          <w:sz w:val="24"/>
          <w:szCs w:val="24"/>
          <w:lang w:eastAsia="nl-NL"/>
        </w:rPr>
        <w:t>Gelderland</w:t>
      </w:r>
      <w:r w:rsidRPr="00850487">
        <w:rPr>
          <w:rFonts w:ascii="Times New Roman" w:hAnsi="Times New Roman"/>
          <w:sz w:val="24"/>
          <w:szCs w:val="24"/>
          <w:lang w:eastAsia="nl-NL"/>
        </w:rPr>
        <w:t>, namelijk te Nijmegen.  Toen het gewest in 1538 onder het bestuur van hertog </w:t>
      </w:r>
      <w:r w:rsidRPr="00850487">
        <w:rPr>
          <w:rFonts w:ascii="Times New Roman" w:hAnsi="Times New Roman"/>
          <w:smallCaps/>
          <w:sz w:val="24"/>
          <w:szCs w:val="24"/>
          <w:lang w:eastAsia="nl-NL"/>
        </w:rPr>
        <w:t>WilLe</w:t>
      </w:r>
      <w:r w:rsidR="003732D9">
        <w:rPr>
          <w:rFonts w:ascii="Times New Roman" w:hAnsi="Times New Roman"/>
          <w:smallCaps/>
          <w:sz w:val="24"/>
          <w:szCs w:val="24"/>
          <w:lang w:eastAsia="nl-NL"/>
        </w:rPr>
        <w:t>m</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van </w:t>
      </w:r>
      <w:r w:rsidRPr="00850487">
        <w:rPr>
          <w:rFonts w:ascii="Times New Roman" w:hAnsi="Times New Roman"/>
          <w:iCs/>
          <w:sz w:val="24"/>
          <w:szCs w:val="24"/>
          <w:lang w:eastAsia="nl-NL"/>
        </w:rPr>
        <w:t>Cleef </w:t>
      </w:r>
      <w:r w:rsidRPr="00850487">
        <w:rPr>
          <w:rFonts w:ascii="Times New Roman" w:hAnsi="Times New Roman"/>
          <w:sz w:val="24"/>
          <w:szCs w:val="24"/>
          <w:lang w:eastAsia="nl-NL"/>
        </w:rPr>
        <w:t>was geraakt, werd op de bovengemelden landdag, de 12den April 1539, te Nijmegen gehouden, besloten: "dat sy (n. 1. de leden van de landdag) Golt almechtig ter eren, eendrechtelicken de hand dair aan holden willen, dat die verdoepte wederdoeperen ende andere lasterlicken ende verdampte sekten (die hier ter lande sich begeven) gestraefft werden; Ende willen onsen genedige lyeven Herrn (den Hertog) voirschreven demoetlicken bidden, dat syn furstlike genade oock ingelicken die hant dairan doen holden willen, dat al sulcke voirgewagte straeff geschien moege." Het ontdekken namelijk van enige Doopsgezinden te Kijmegen en derzelver gevangenneming, op de 7de* April, schijnt tot het nemen van dit besluit te hebben medegewerkt. Drie hunner werden weldra verbrand, volgens een rekenboek van de stad Nijmegen</w:t>
      </w:r>
      <w:r w:rsidR="003732D9">
        <w:rPr>
          <w:rFonts w:ascii="Times New Roman" w:hAnsi="Times New Roman"/>
          <w:sz w:val="24"/>
          <w:szCs w:val="24"/>
          <w:lang w:eastAsia="nl-NL"/>
        </w:rPr>
        <w:t xml:space="preserve"> </w:t>
      </w:r>
      <w:r w:rsidRPr="00850487">
        <w:rPr>
          <w:rFonts w:ascii="Times New Roman" w:hAnsi="Times New Roman"/>
          <w:sz w:val="24"/>
          <w:szCs w:val="24"/>
          <w:lang w:eastAsia="nl-NL"/>
        </w:rPr>
        <w:t>berustende op het archief aldaar. Door </w:t>
      </w:r>
      <w:r w:rsidRPr="00850487">
        <w:rPr>
          <w:rFonts w:ascii="Times New Roman" w:hAnsi="Times New Roman"/>
          <w:smallCaps/>
          <w:sz w:val="24"/>
          <w:szCs w:val="24"/>
          <w:lang w:eastAsia="nl-NL"/>
        </w:rPr>
        <w:t>Van B</w:t>
      </w:r>
      <w:r w:rsidR="003732D9">
        <w:rPr>
          <w:rFonts w:ascii="Times New Roman" w:hAnsi="Times New Roman"/>
          <w:smallCaps/>
          <w:sz w:val="24"/>
          <w:szCs w:val="24"/>
          <w:lang w:eastAsia="nl-NL"/>
        </w:rPr>
        <w:t>r</w:t>
      </w:r>
      <w:r w:rsidRPr="00850487">
        <w:rPr>
          <w:rFonts w:ascii="Times New Roman" w:hAnsi="Times New Roman"/>
          <w:smallCaps/>
          <w:sz w:val="24"/>
          <w:szCs w:val="24"/>
          <w:lang w:eastAsia="nl-NL"/>
        </w:rPr>
        <w:t>aght </w:t>
      </w:r>
      <w:r w:rsidRPr="00850487">
        <w:rPr>
          <w:rFonts w:ascii="Times New Roman" w:hAnsi="Times New Roman"/>
          <w:sz w:val="24"/>
          <w:szCs w:val="24"/>
          <w:lang w:eastAsia="nl-NL"/>
        </w:rPr>
        <w:t>wordt van deze martelaren geen melding gemaakt, evenmin als van twee Doopsgezinde vrouwen, die er gelijktijdig werden veroordeeld, om verdronken te worden. Dit vonnis werd echter niet uitgevoerd-, denkelijk zijn zij gebannen. Op de landdag, de 2d" Juli 1539, te Zalt-Bommel gehouden, werd het besluit van de Nijmeegschen landdag vernieuwd, dewijl er zich waarschijnlijk nog Doopsgezinden hier en daar bleven vertonen. de 9dTM April 1540 schreef de hertog aan Arnhem's bestuur, uit Nijmegen: dat in zijn vorstendommen "allerleij onchrijstelicke und verdampte sekten sich inrijtten" (inbreken); en voegt er bij: "lere van Wederdoeperen." Hij wil, dat men zulks tegenga en de schuldige straffe, en geeft de raad, om aan niemand, die van elders komt, toe te laten zich neder te zetten, tenzij de zodanige van getuigschriften zijner overheden voorzien zij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Dit alles kon echter niet beletten, dat er in de volgende jaren nu en dan Doopsgezinden in Gelderland gevonden werden, hetzij van elders komende, of onder de inboorlingen. En ofschoon het eerste plakkaat in het Gelders plakkaatboek, van de 28 September 1543, het plakkaat tegen de Lutheranen heet, des zelfs inhoud is klaarblijkelijk ook tegen de Doopsgezinden gericht. Keizer </w:t>
      </w:r>
      <w:r w:rsidRPr="00850487">
        <w:rPr>
          <w:rFonts w:ascii="Times New Roman" w:hAnsi="Times New Roman"/>
          <w:smallCaps/>
          <w:sz w:val="24"/>
          <w:szCs w:val="24"/>
          <w:lang w:eastAsia="nl-NL"/>
        </w:rPr>
        <w:t>Kakel </w:t>
      </w:r>
      <w:r w:rsidRPr="00850487">
        <w:rPr>
          <w:rFonts w:ascii="Times New Roman" w:hAnsi="Times New Roman"/>
          <w:sz w:val="24"/>
          <w:szCs w:val="24"/>
          <w:lang w:eastAsia="nl-NL"/>
        </w:rPr>
        <w:t>V wilde van tijd tot tijd wel tegen de ketters inquireren, zo als in 1549 en 1550, maar men vindt er geen gevolg van, dan dat in 1550 twee Doopsgezinde vrouwen door kanselier en raden van Gelderland ten vure werden veroordeeld. Misschien stuitte hij meestal af tegen denzelfden vrijheids zin, die later de Geldersen stadhouder </w:t>
      </w:r>
      <w:r w:rsidRPr="00850487">
        <w:rPr>
          <w:rFonts w:ascii="Times New Roman" w:hAnsi="Times New Roman"/>
          <w:smallCaps/>
          <w:sz w:val="24"/>
          <w:szCs w:val="24"/>
          <w:lang w:eastAsia="nl-NL"/>
        </w:rPr>
        <w:t>Charles De </w:t>
      </w:r>
      <w:r w:rsidRPr="00850487">
        <w:rPr>
          <w:rFonts w:ascii="Times New Roman" w:hAnsi="Times New Roman"/>
          <w:sz w:val="24"/>
          <w:szCs w:val="24"/>
          <w:lang w:eastAsia="nl-NL"/>
        </w:rPr>
        <w:t>BRiMEu belemmerde, toen hij het koninklijk plakkaat van 25 Augustus 1666 te Nijmegen wilde laten publiceren. Het stedelijk bestuur ant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Hertog </w:t>
      </w:r>
      <w:r w:rsidRPr="00850487">
        <w:rPr>
          <w:rFonts w:ascii="Times New Roman" w:hAnsi="Times New Roman"/>
          <w:smallCaps/>
          <w:lang w:eastAsia="nl-NL"/>
        </w:rPr>
        <w:t>Willem </w:t>
      </w:r>
      <w:r w:rsidRPr="00850487">
        <w:rPr>
          <w:rFonts w:ascii="Times New Roman" w:hAnsi="Times New Roman"/>
          <w:lang w:eastAsia="nl-NL"/>
        </w:rPr>
        <w:t>van </w:t>
      </w:r>
      <w:r w:rsidRPr="00850487">
        <w:rPr>
          <w:rFonts w:ascii="Times New Roman" w:hAnsi="Times New Roman"/>
          <w:iCs/>
          <w:lang w:eastAsia="nl-NL"/>
        </w:rPr>
        <w:t>Cleef </w:t>
      </w:r>
      <w:r w:rsidRPr="00850487">
        <w:rPr>
          <w:rFonts w:ascii="Times New Roman" w:hAnsi="Times New Roman"/>
          <w:lang w:eastAsia="nl-NL"/>
        </w:rPr>
        <w:t>schijnt zich niet sterk tegen de nieuwe sekten verzet te hebben. Hij deed dat wel enigermate in 1540; maar reeds in 1541 verzochten de vier hoofdsteden weer, dat hij het nog anders mocht doen, dan met edicten. Ooit toen hij in 1543 afstand van </w:t>
      </w:r>
      <w:r w:rsidRPr="00850487">
        <w:rPr>
          <w:rFonts w:ascii="Times New Roman" w:hAnsi="Times New Roman"/>
          <w:iCs/>
          <w:lang w:eastAsia="nl-NL"/>
        </w:rPr>
        <w:t>Gelderland </w:t>
      </w:r>
      <w:r w:rsidRPr="00850487">
        <w:rPr>
          <w:rFonts w:ascii="Times New Roman" w:hAnsi="Times New Roman"/>
          <w:lang w:eastAsia="nl-NL"/>
        </w:rPr>
        <w:t>deed aan keizer </w:t>
      </w:r>
      <w:r w:rsidRPr="00850487">
        <w:rPr>
          <w:rFonts w:ascii="Times New Roman" w:hAnsi="Times New Roman"/>
          <w:smallCaps/>
          <w:lang w:eastAsia="nl-NL"/>
        </w:rPr>
        <w:t>Karel, </w:t>
      </w:r>
      <w:r w:rsidRPr="00850487">
        <w:rPr>
          <w:rFonts w:ascii="Times New Roman" w:hAnsi="Times New Roman"/>
          <w:lang w:eastAsia="nl-NL"/>
        </w:rPr>
        <w:t>beloofde hij aan dezen, te zullen zorgen, dat er in zijn erfstaten </w:t>
      </w:r>
      <w:r w:rsidRPr="00850487">
        <w:rPr>
          <w:rFonts w:ascii="Times New Roman" w:hAnsi="Times New Roman"/>
          <w:iCs/>
          <w:lang w:eastAsia="nl-NL"/>
        </w:rPr>
        <w:t>Gulik </w:t>
      </w:r>
      <w:r w:rsidRPr="00850487">
        <w:rPr>
          <w:rFonts w:ascii="Times New Roman" w:hAnsi="Times New Roman"/>
          <w:lang w:eastAsia="nl-NL"/>
        </w:rPr>
        <w:t>en </w:t>
      </w:r>
      <w:r w:rsidRPr="00850487">
        <w:rPr>
          <w:rFonts w:ascii="Times New Roman" w:hAnsi="Times New Roman"/>
          <w:iCs/>
          <w:lang w:eastAsia="nl-NL"/>
        </w:rPr>
        <w:t>Cleef </w:t>
      </w:r>
      <w:r w:rsidRPr="00850487">
        <w:rPr>
          <w:rFonts w:ascii="Times New Roman" w:hAnsi="Times New Roman"/>
          <w:lang w:eastAsia="nl-NL"/>
        </w:rPr>
        <w:t>geen nieuwe sectcn werden toegelaten; maar hij hield zijn belofte niet, en een school te </w:t>
      </w:r>
      <w:r w:rsidRPr="00850487">
        <w:rPr>
          <w:rFonts w:ascii="Times New Roman" w:hAnsi="Times New Roman"/>
          <w:iCs/>
          <w:lang w:eastAsia="nl-NL"/>
        </w:rPr>
        <w:t>Wezel, </w:t>
      </w:r>
      <w:r w:rsidRPr="00850487">
        <w:rPr>
          <w:rFonts w:ascii="Times New Roman" w:hAnsi="Times New Roman"/>
          <w:lang w:eastAsia="nl-NL"/>
        </w:rPr>
        <w:t>op Cleefsch grondgebied, werd wegens ketterij zodanig berucht, dat de keizer, in 1544 en 1546, het derwaarts zenden van de kinderen en de verkering met die stad verbood.</w:t>
      </w:r>
    </w:p>
    <w:p w:rsidR="003732D9" w:rsidRDefault="003732D9"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woordde toen, dat het zulks niet raadzaam vond, te meer, daar het «noch bij de geistelicken noch keiserlicken rechten wird togelaten," de misdadigers op zodanige wijze te straffen, gelijk in het plakkaat stond uitgedrukt. De Doopsgezinden ontkwamen er echter niet allen de marteldood. die vond in 1557 (en niet, zo als </w:t>
      </w:r>
      <w:r w:rsidRPr="00850487">
        <w:rPr>
          <w:smallCaps/>
        </w:rPr>
        <w:t>Van Bracht </w:t>
      </w:r>
      <w:r w:rsidRPr="00850487">
        <w:t>zegt, in 1556) zekere kleermaker </w:t>
      </w:r>
      <w:r w:rsidRPr="00850487">
        <w:rPr>
          <w:smallCaps/>
        </w:rPr>
        <w:t>Geruit Hasepoot, </w:t>
      </w:r>
      <w:r w:rsidRPr="00850487">
        <w:t>die uit de stad gevlucht, maar heimelijk teruggekomen was, om zijn daar geblevene vrouw en kinderen te bezoeken. Zijn uiteinde wordt zeer treffend door </w:t>
      </w:r>
      <w:r w:rsidRPr="00850487">
        <w:rPr>
          <w:smallCaps/>
        </w:rPr>
        <w:t>Van Braoht </w:t>
      </w:r>
      <w:r w:rsidRPr="00850487">
        <w:t>(bl. 173) medegedeeld. In een publicatie der stad, van de 21</w:t>
      </w:r>
      <w:r w:rsidRPr="00850487">
        <w:rPr>
          <w:rStyle w:val="gstxtsup"/>
        </w:rPr>
        <w:t>,,,n</w:t>
      </w:r>
      <w:r w:rsidRPr="00850487">
        <w:t> October 1566, dienende om de gemoederen tot rust te brengen, na de prediking van zekeren Hervormden leraar, komt de volgende zinsnede tegen de Doopsgezinden voor:</w:t>
      </w:r>
    </w:p>
    <w:p w:rsidR="00476B86" w:rsidRPr="00850487" w:rsidRDefault="00476B86" w:rsidP="00476B86">
      <w:pPr>
        <w:pStyle w:val="gtxtbody"/>
        <w:shd w:val="clear" w:color="auto" w:fill="FFFFFF"/>
        <w:spacing w:before="0" w:beforeAutospacing="0" w:after="120" w:afterAutospacing="0"/>
        <w:ind w:firstLine="240"/>
        <w:jc w:val="both"/>
      </w:pPr>
      <w:r w:rsidRPr="00850487">
        <w:t>"Item, alle Wederdopers sullen sich uyther stalt begheven ende daer in niet blieven. Ende alle Wederdopers hier bevoren uyther slatt gelaeht synde, sullen oick niet wederom daer in komen, noch benachten, off dieselve wil men dairvor aureen; dergelicken en sall nijmant enige Wederdopers huysen noch herbergen, by straff mijner Heeren." Alle On-Roomsen moesten daarenboven een eed doen, geen vergaderingen, noch bij dag noch bij nacht, binnen of buiten de stad, in het schependom, bij te wonen noch de gemelden Hervormden leraar of enigen andere vreemden leraar, in de stad of het schependom, te horen prediken. Door het opleggen van zodanigen eed trof men dus ook de zodanigen, die mogelijk in het geheim Doopsgezind konden wezen. Ongeveer 50 burgers weigerden de eed en gingen de</w:t>
      </w:r>
      <w:r w:rsidRPr="00850487">
        <w:rPr>
          <w:rStyle w:val="gtxtbody1"/>
        </w:rPr>
        <w:t> stad uit. Geen hunner werd van wege de stad vervolgd. Maar toen </w:t>
      </w:r>
      <w:r w:rsidRPr="00850487">
        <w:rPr>
          <w:rStyle w:val="gtxtbody1"/>
          <w:smallCaps/>
        </w:rPr>
        <w:t>Alva </w:t>
      </w:r>
      <w:r w:rsidRPr="00850487">
        <w:rPr>
          <w:rStyle w:val="gtxtbody1"/>
        </w:rPr>
        <w:t>kwam, zond deze, in 1568, twee commissarissen, om de zaak nog eens weer op te rakelen, en de vaste goederen van dat vijftigtal werden verbeurd verklaard. De stad zorgde echter (een schone trek in die gruweldagen) dat de achtergeblevene betrekkingen, en vooral de kinderen van die voortvluchtigen, door deze confiscatie niet leden.</w:t>
      </w:r>
    </w:p>
    <w:p w:rsidR="00476B86" w:rsidRPr="00850487" w:rsidRDefault="00476B86" w:rsidP="00476B86">
      <w:pPr>
        <w:pStyle w:val="gtxtbody"/>
        <w:shd w:val="clear" w:color="auto" w:fill="FFFFFF"/>
        <w:spacing w:before="0" w:beforeAutospacing="0" w:after="120" w:afterAutospacing="0"/>
        <w:ind w:firstLine="240"/>
        <w:jc w:val="both"/>
      </w:pPr>
      <w:r w:rsidRPr="00850487">
        <w:t>Wij vinden nu, in dit tijdperk, omtrent Nijmegen niet veel meer. In 1569 (en niet in 1572, zo als </w:t>
      </w:r>
      <w:r w:rsidRPr="00850487">
        <w:rPr>
          <w:smallCaps/>
        </w:rPr>
        <w:t>Van Braght </w:t>
      </w:r>
      <w:r w:rsidRPr="00850487">
        <w:t>zegt) werd daar nog ter dood gebracht een Doopsgezind jongeling van aanzienlijk vermogen, n. 1. </w:t>
      </w:r>
      <w:r w:rsidRPr="00850487">
        <w:rPr>
          <w:smallCaps/>
        </w:rPr>
        <w:t>Ja</w:t>
      </w:r>
      <w:r w:rsidR="003732D9">
        <w:rPr>
          <w:smallCaps/>
        </w:rPr>
        <w:t>n</w:t>
      </w:r>
      <w:r w:rsidRPr="00850487">
        <w:rPr>
          <w:smallCaps/>
        </w:rPr>
        <w:t xml:space="preserve"> Blok,</w:t>
      </w:r>
      <w:r w:rsidRPr="00850487">
        <w:t xml:space="preserve"> die zijn gevoelens door een in het oog lopende verbetering van levensgedrag verraden had, zijn heil in de vlucht zocht, maar eindelijk door aanwijzing van een verklikker, tegen wil en dank van de schout, die hem wilde laten ontsnappen, werd gevangen genomen. In 1572 werd een vriend van hem, ook een Nijmegenaar, te 's Hertogenbosch verbrand.</w:t>
      </w:r>
    </w:p>
    <w:p w:rsidR="00476B86" w:rsidRPr="00850487" w:rsidRDefault="00476B86" w:rsidP="00476B86">
      <w:pPr>
        <w:pStyle w:val="gtxtbody"/>
        <w:shd w:val="clear" w:color="auto" w:fill="FFFFFF"/>
        <w:spacing w:before="0" w:beforeAutospacing="0" w:after="120" w:afterAutospacing="0"/>
        <w:jc w:val="both"/>
      </w:pPr>
      <w:r w:rsidRPr="00850487">
        <w:t>Het scbijnt, dat de Doopsgezinden te Nijmegen, sedert dezen tijd, vooreerst geheel verdwenen zijn. Wij zullen hen, tegen het einde der volgende eeuw, door een bijzondere omstandigheid zien herrijzen. Of zij</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Bovenstaande berichten zijn grotendeels uit mededelingen van de heer </w:t>
      </w:r>
      <w:r w:rsidRPr="00850487">
        <w:rPr>
          <w:iCs/>
        </w:rPr>
        <w:t>r. </w:t>
      </w:r>
      <w:r w:rsidRPr="00850487">
        <w:t>c. c. </w:t>
      </w:r>
      <w:r w:rsidRPr="00850487">
        <w:rPr>
          <w:smallCaps/>
        </w:rPr>
        <w:t>Gutot </w:t>
      </w:r>
      <w:r w:rsidRPr="00850487">
        <w:t>te Nijmegen, die mij ook de </w:t>
      </w:r>
      <w:r w:rsidRPr="00850487">
        <w:rPr>
          <w:iCs/>
        </w:rPr>
        <w:t>stadsrekeningen </w:t>
      </w:r>
      <w:r w:rsidRPr="00850487">
        <w:t>ten opzichte van </w:t>
      </w:r>
      <w:r w:rsidRPr="00850487">
        <w:rPr>
          <w:smallCaps/>
        </w:rPr>
        <w:t>Haswoot </w:t>
      </w:r>
      <w:r w:rsidRPr="00850487">
        <w:t>en BLOK heeft verschaft; voorts </w:t>
      </w:r>
      <w:r w:rsidRPr="00850487">
        <w:rPr>
          <w:smallCaps/>
        </w:rPr>
        <w:t>Van Bracht, </w:t>
      </w:r>
      <w:r w:rsidRPr="00850487">
        <w:t>hl. 173, 562, 565, 692. — De hoer </w:t>
      </w:r>
      <w:r w:rsidRPr="00850487">
        <w:rPr>
          <w:smallCaps/>
        </w:rPr>
        <w:t>Gutot </w:t>
      </w:r>
      <w:r w:rsidRPr="00850487">
        <w:t>heeft zijn berichten uit echte bronnen geput, n. 1. uit het </w:t>
      </w:r>
      <w:r w:rsidRPr="00850487">
        <w:rPr>
          <w:iCs/>
        </w:rPr>
        <w:t>stedelijk archief van </w:t>
      </w:r>
      <w:r w:rsidRPr="00850487">
        <w:t>Nijmegen;</w:t>
      </w:r>
      <w:r w:rsidRPr="00850487">
        <w:rPr>
          <w:smallCaps/>
        </w:rPr>
        <w:t>G. Var üassilt, </w:t>
      </w:r>
      <w:r w:rsidRPr="00850487">
        <w:rPr>
          <w:iCs/>
        </w:rPr>
        <w:t>Gcldersch Maandwerk; het Geldertch Plakkaatboek, </w:t>
      </w:r>
      <w:r w:rsidRPr="00850487">
        <w:t>enz. Later heeft hij dezelve in druk gegeven, onder de titel: </w:t>
      </w:r>
      <w:r w:rsidRPr="00850487">
        <w:rPr>
          <w:iCs/>
        </w:rPr>
        <w:t xml:space="preserve">Bijdragen tot de Geschiedenis der Doopsgezinden te Nijmegen, Nijm. </w:t>
      </w:r>
      <w:r w:rsidRPr="00850487">
        <w:t>1845; een stok, dat van </w:t>
      </w:r>
      <w:r w:rsidRPr="00850487">
        <w:rPr>
          <w:iCs/>
        </w:rPr>
        <w:t>'* </w:t>
      </w:r>
      <w:r w:rsidRPr="00850487">
        <w:t>mans onpartijdige waarheidsliefde en nauwkeurig onderzoek evenzeer getuigt.</w:t>
      </w:r>
      <w:r w:rsidRPr="00850487">
        <w:rPr>
          <w:rStyle w:val="gtxtbody1"/>
        </w:rPr>
        <w:t> echter uit de geliele provincie zijn geweken, is niet duidelijk. Zo ja, dan misschien meest naar Cleefsland, waar de wankelmoedigheid van de toenmaligen hertog het verspreiden der Doopsgezinde gevoelens zeker in de hand heeft gewerkt. Ook de taal, gelijk </w:t>
      </w:r>
      <w:r w:rsidRPr="00850487">
        <w:rPr>
          <w:rStyle w:val="gtxtbody1"/>
          <w:smallCaps/>
        </w:rPr>
        <w:t>Guuot </w:t>
      </w:r>
      <w:r w:rsidRPr="00850487">
        <w:rPr>
          <w:rStyle w:val="gtxtbody1"/>
          <w:iCs/>
        </w:rPr>
        <w:t>(bh </w:t>
      </w:r>
      <w:r w:rsidRPr="00850487">
        <w:rPr>
          <w:rStyle w:val="gtxtbody1"/>
        </w:rPr>
        <w:t>28) te recht aanmerkt, verschilde daar in Cleefs- en Gulikerland niet veel van de Gelderse; daar was toen ten tijde juist zo veel vervolging niet te duchten, en die landen waren onder de naastbijgelegene. En dat er toen in Gleefsland Doopsgezinden waren, blijkt uit het voorbeeld van </w:t>
      </w:r>
      <w:r w:rsidRPr="00850487">
        <w:rPr>
          <w:rStyle w:val="gtxtbody1"/>
          <w:smallCaps/>
        </w:rPr>
        <w:t>Oliviejr Wuxems z.,</w:t>
      </w:r>
      <w:r w:rsidRPr="00850487">
        <w:rPr>
          <w:rStyle w:val="gtxtbody1"/>
        </w:rPr>
        <w:t xml:space="preserve"> een Nijmegenaar, wel ervaren in het Latijn, Grieks en Hebreeuwsch, vroeger Rooms priester te Leeuwen, in Maas en Waal, die in het Cleefsche vlood en hier Doopsgezind werd, door aanraking met andere geloofsgenoten. Eindelijk werd hij in 1574, zich te Antwerpen bevindende, gevat en gemarteld. Ik twijfel dus ook niet, of wij moeten reeds in dit tijdperk de oorsprong zoeken van de gemeentelijke verenigingen te </w:t>
      </w:r>
      <w:r w:rsidRPr="00850487">
        <w:rPr>
          <w:rStyle w:val="gtxtbody1"/>
          <w:iCs/>
        </w:rPr>
        <w:t>Cleef, Emmerik, Rees </w:t>
      </w:r>
      <w:r w:rsidRPr="00850487">
        <w:rPr>
          <w:rStyle w:val="gtxtbody1"/>
        </w:rPr>
        <w:t>en </w:t>
      </w:r>
      <w:r w:rsidRPr="00850487">
        <w:rPr>
          <w:rStyle w:val="gtxtbody1"/>
          <w:iCs/>
        </w:rPr>
        <w:t>Goch.</w:t>
      </w:r>
    </w:p>
    <w:p w:rsidR="00476B86" w:rsidRPr="00850487" w:rsidRDefault="00476B86" w:rsidP="00476B86">
      <w:pPr>
        <w:pStyle w:val="gtxtbody"/>
        <w:shd w:val="clear" w:color="auto" w:fill="FFFFFF"/>
        <w:spacing w:before="0" w:beforeAutospacing="0" w:after="120" w:afterAutospacing="0"/>
        <w:jc w:val="both"/>
      </w:pPr>
      <w:r w:rsidRPr="00850487">
        <w:t>Verscheidene plaatsen zijn er nu door ons vermeld, waar wij een niet onaanzienlijk getal van Doopsgezinden aantreffen, en in het algemeen bespeuren wij voortgang en uitbreiding van hun gevoelens. Terwijl ik mij in deze eerste afdeling geheel bepaal tot een voorstelling van het genootschap, zo als het zich toen uitwendig vertoonde, zo zullen wij hier de uitwendige oorzaken aanwijzen, welke inzonderheid tot die aanwas en voortgang hebben bijgedragen.</w:t>
      </w:r>
    </w:p>
    <w:p w:rsidR="003732D9" w:rsidRPr="005D3946" w:rsidRDefault="003732D9" w:rsidP="00476B86">
      <w:pPr>
        <w:pStyle w:val="gtxtbody"/>
        <w:shd w:val="clear" w:color="auto" w:fill="FFFFFF"/>
        <w:spacing w:before="0" w:beforeAutospacing="0" w:after="120" w:afterAutospacing="0"/>
        <w:jc w:val="both"/>
        <w:rPr>
          <w:rStyle w:val="gstxtsup"/>
        </w:rPr>
      </w:pPr>
    </w:p>
    <w:p w:rsidR="00476B86" w:rsidRPr="00850487" w:rsidRDefault="00476B86" w:rsidP="003732D9">
      <w:pPr>
        <w:pStyle w:val="gtxtbody"/>
        <w:shd w:val="clear" w:color="auto" w:fill="FFFFFF"/>
        <w:spacing w:before="0" w:beforeAutospacing="0" w:after="120" w:afterAutospacing="0"/>
        <w:ind w:firstLine="708"/>
        <w:jc w:val="both"/>
      </w:pPr>
      <w:r w:rsidRPr="00850487">
        <w:rPr>
          <w:rStyle w:val="gstxtsup"/>
          <w:lang w:val="fr-BE"/>
        </w:rPr>
        <w:t>1</w:t>
      </w:r>
      <w:r w:rsidRPr="00850487">
        <w:rPr>
          <w:lang w:val="fr-BE"/>
        </w:rPr>
        <w:t> Mr. o. </w:t>
      </w:r>
      <w:r w:rsidR="003732D9">
        <w:rPr>
          <w:smallCaps/>
          <w:lang w:val="fr-BE"/>
        </w:rPr>
        <w:t>G</w:t>
      </w:r>
      <w:r w:rsidRPr="00850487">
        <w:rPr>
          <w:smallCaps/>
          <w:lang w:val="fr-BE"/>
        </w:rPr>
        <w:t>roen Van </w:t>
      </w:r>
      <w:r w:rsidRPr="00850487">
        <w:rPr>
          <w:lang w:val="fr-BE"/>
        </w:rPr>
        <w:t>PR</w:t>
      </w:r>
      <w:r w:rsidR="003732D9">
        <w:rPr>
          <w:lang w:val="fr-BE"/>
        </w:rPr>
        <w:t>INS</w:t>
      </w:r>
      <w:r w:rsidRPr="00850487">
        <w:rPr>
          <w:lang w:val="fr-BE"/>
        </w:rPr>
        <w:t>TERER, </w:t>
      </w:r>
      <w:r w:rsidRPr="00850487">
        <w:rPr>
          <w:iCs/>
          <w:lang w:val="fr-BE"/>
        </w:rPr>
        <w:t>Archives de la Maison d'Orangc</w:t>
      </w:r>
      <w:r w:rsidRPr="00850487">
        <w:rPr>
          <w:lang w:val="fr-BE"/>
        </w:rPr>
        <w:t xml:space="preserve">1° série, Tom. </w:t>
      </w:r>
      <w:r w:rsidRPr="00850487">
        <w:t>III, p. </w:t>
      </w:r>
      <w:r w:rsidRPr="00850487">
        <w:rPr>
          <w:smallCaps/>
        </w:rPr>
        <w:t>Xxïi. Van Bracht, </w:t>
      </w:r>
      <w:r w:rsidRPr="00850487">
        <w:t>bl. 692.</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Reeds is ons bij de vermelding' van sommige gemeenten </w:t>
      </w:r>
      <w:r w:rsidRPr="00850487">
        <w:rPr>
          <w:iCs/>
        </w:rPr>
        <w:t>de zachtere uitvoering der geloofsplakkaten, </w:t>
      </w:r>
      <w:r w:rsidRPr="00850487">
        <w:t>zelfs door de Roomsgezinde overheid, in het oog gevallen, en wij hebben er verscheidene voorbeelden van aangehaald. Het was in Noord-Nederland vooral de Roomse geestelijkheid, die vervolgde-, de leken waren veel verdraagzamer. En vinden wij proeven, dat de Doopsgezinden soms werden verraden en aangebracht, wij vinden er andere tegenover, dat zij werden gewaarschuwd en voortgeholpen, zelfs door schouten en stedelijke besturen.</w:t>
      </w:r>
    </w:p>
    <w:p w:rsidR="00476B86" w:rsidRPr="00850487" w:rsidRDefault="00476B86" w:rsidP="00476B86">
      <w:pPr>
        <w:pStyle w:val="gtxtbody"/>
        <w:shd w:val="clear" w:color="auto" w:fill="FFFFFF"/>
        <w:spacing w:before="0" w:beforeAutospacing="0" w:after="120" w:afterAutospacing="0"/>
        <w:jc w:val="both"/>
      </w:pPr>
      <w:r w:rsidRPr="00850487">
        <w:t>Ook andere aanzienlijken horen wij openlijk als begunstigers der Doopsgezinden beschuldige. Zo had niet alleen Mr. </w:t>
      </w:r>
      <w:r w:rsidRPr="00850487">
        <w:rPr>
          <w:smallCaps/>
        </w:rPr>
        <w:t>Egbert Van Beveland, </w:t>
      </w:r>
      <w:r w:rsidRPr="00850487">
        <w:t>drossaar</w:t>
      </w:r>
      <w:r w:rsidR="003732D9">
        <w:t>d</w:t>
      </w:r>
      <w:r w:rsidRPr="00850487">
        <w:t xml:space="preserve"> van Ameide, de ketters in het algemeen sterk begunstigd, maar ook </w:t>
      </w:r>
      <w:r w:rsidRPr="00850487">
        <w:rPr>
          <w:smallCaps/>
        </w:rPr>
        <w:t>Claesz </w:t>
      </w:r>
      <w:r w:rsidR="007520CC" w:rsidRPr="00850487">
        <w:rPr>
          <w:smallCaps/>
        </w:rPr>
        <w:t>Pietersz</w:t>
      </w:r>
      <w:r w:rsidRPr="00850487">
        <w:rPr>
          <w:smallCaps/>
        </w:rPr>
        <w:t>. De Witte,</w:t>
      </w:r>
      <w:r w:rsidRPr="00850487">
        <w:t xml:space="preserve"> een aanzienlijk burger van die plaats, had zekeren leraar der Wederdopers, Jan </w:t>
      </w:r>
      <w:r w:rsidRPr="00850487">
        <w:rPr>
          <w:smallCaps/>
        </w:rPr>
        <w:t>Hejamans z., </w:t>
      </w:r>
      <w:r w:rsidRPr="00850487">
        <w:t>gehuisvest. Voortvluchtig, werden zij in 1568 door </w:t>
      </w:r>
      <w:r w:rsidRPr="00850487">
        <w:rPr>
          <w:smallCaps/>
        </w:rPr>
        <w:t>Alva </w:t>
      </w:r>
      <w:r w:rsidRPr="00850487">
        <w:t>gebannen en hun goederen verbeurd verklaard. Ditzelfde vonnis werd uitgesproken tegen de voortvluchtigen </w:t>
      </w:r>
      <w:r w:rsidRPr="00850487">
        <w:rPr>
          <w:smallCaps/>
        </w:rPr>
        <w:t>Kloris Van Boetselaer,</w:t>
      </w:r>
      <w:r w:rsidRPr="00850487">
        <w:t xml:space="preserve"> heer van Langerack, in de provincie Utrecht, een der ondertekenaars van het verbond der edelen, die in zijn heerlijkheid "de verworpene sekte had ingebracht, en tot dat eijnde de Predikanten, soo Mennonisten als Calvinisten, daer doen komen.".</w:t>
      </w:r>
    </w:p>
    <w:p w:rsidR="00476B86" w:rsidRPr="00850487" w:rsidRDefault="00476B86" w:rsidP="00476B86">
      <w:pPr>
        <w:pStyle w:val="gtxtbody"/>
        <w:shd w:val="clear" w:color="auto" w:fill="FFFFFF"/>
        <w:spacing w:before="0" w:beforeAutospacing="0" w:after="120" w:afterAutospacing="0"/>
        <w:ind w:firstLine="240"/>
        <w:jc w:val="both"/>
      </w:pPr>
      <w:r w:rsidRPr="00850487">
        <w:t>Te Asperen onderging deze straf </w:t>
      </w:r>
      <w:r w:rsidRPr="00850487">
        <w:rPr>
          <w:smallCaps/>
        </w:rPr>
        <w:t>Wessel Van BoetSelaer, </w:t>
      </w:r>
      <w:r w:rsidRPr="00850487">
        <w:t>heer van Asperen, «veijnsende met de Mennonisten en haer in de stad vreedsaemlijk ladende wonen" enz. </w:t>
      </w:r>
      <w:r w:rsidRPr="00850487">
        <w:rPr>
          <w:smallCaps/>
        </w:rPr>
        <w:t>Agnes Le Bailleul,</w:t>
      </w:r>
      <w:r w:rsidRPr="00850487">
        <w:t xml:space="preserve"> vrouwe van </w:t>
      </w:r>
      <w:r w:rsidRPr="00850487">
        <w:rPr>
          <w:smallCaps/>
        </w:rPr>
        <w:t>Rogier Van Boetselaer,</w:t>
      </w:r>
      <w:r w:rsidRPr="00850487">
        <w:t xml:space="preserve"> heer van Carmsse, "hebbende haer man verleijdl en afgetrocken, eerst tot de Mennonis</w:t>
      </w:r>
      <w:r w:rsidRPr="00850487">
        <w:rPr>
          <w:rStyle w:val="gtxtbody1"/>
        </w:rPr>
        <w:t>ten en sedert tot de Calvinistische, en sig dikwijls buyten Antwerpen in de heijmelijke byeenkomsten der gesegde Mennonisten bevonden hebbende," onderging hetzelfde lot. Desgelijks </w:t>
      </w:r>
      <w:r w:rsidRPr="00850487">
        <w:rPr>
          <w:rStyle w:val="gtxtbody1"/>
          <w:smallCaps/>
        </w:rPr>
        <w:t>Hekman Aan Der Iiach,</w:t>
      </w:r>
      <w:r w:rsidRPr="00850487">
        <w:rPr>
          <w:rStyle w:val="gtxtbody1"/>
        </w:rPr>
        <w:t xml:space="preserve"> rentmeester van w. </w:t>
      </w:r>
      <w:r w:rsidRPr="00850487">
        <w:rPr>
          <w:rStyle w:val="gtxtbody1"/>
          <w:smallCaps/>
        </w:rPr>
        <w:t>Van Boetsklakr,</w:t>
      </w:r>
      <w:r w:rsidRPr="00850487">
        <w:rPr>
          <w:rStyle w:val="gtxtbody1"/>
        </w:rPr>
        <w:t xml:space="preserve"> en diens huisvrouw </w:t>
      </w:r>
      <w:r w:rsidRPr="00850487">
        <w:rPr>
          <w:rStyle w:val="gtxtbody1"/>
          <w:smallCaps/>
        </w:rPr>
        <w:t>Heymerick. Hekman </w:t>
      </w:r>
      <w:r w:rsidRPr="00850487">
        <w:rPr>
          <w:rStyle w:val="gtxtbody1"/>
        </w:rPr>
        <w:t>was de oorzaak geweest, "dat de Mennonisten in de gemelde stad (Asperen) syn ondersteund en is mede haer begunstiger en beschermer geweest V Zeker zullen er meer onder de edelen des lands zijn geweest, die zacht ten opzichte van de Doopsgezinden waren gestemd-, maar van de bovengenoemden waren de daden zo klaarblijkelijk, dat zij de straf van </w:t>
      </w:r>
      <w:r w:rsidRPr="00850487">
        <w:rPr>
          <w:rStyle w:val="gtxtbody1"/>
          <w:smallCaps/>
        </w:rPr>
        <w:t>Alva </w:t>
      </w:r>
      <w:r w:rsidRPr="00850487">
        <w:rPr>
          <w:rStyle w:val="gtxtbody1"/>
        </w:rPr>
        <w:t>niet ontkomen konden '-.</w:t>
      </w:r>
    </w:p>
    <w:p w:rsidR="00476B86" w:rsidRPr="00850487" w:rsidRDefault="00476B86" w:rsidP="00476B86">
      <w:pPr>
        <w:pStyle w:val="gtxtbody"/>
        <w:shd w:val="clear" w:color="auto" w:fill="FFFFFF"/>
        <w:spacing w:before="0" w:beforeAutospacing="0" w:after="120" w:afterAutospacing="0"/>
        <w:jc w:val="both"/>
      </w:pPr>
      <w:r w:rsidRPr="00850487">
        <w:t>Maar hoe zouden wij hier de edelen prins </w:t>
      </w:r>
      <w:r w:rsidRPr="00850487">
        <w:rPr>
          <w:smallCaps/>
        </w:rPr>
        <w:t>Willem </w:t>
      </w:r>
      <w:r w:rsidRPr="00850487">
        <w:t>van </w:t>
      </w:r>
      <w:r w:rsidRPr="00850487">
        <w:rPr>
          <w:iCs/>
        </w:rPr>
        <w:t>Oranje </w:t>
      </w:r>
      <w:r w:rsidRPr="00850487">
        <w:t>kunnen vergeten? Wel zullen wij later op hem terug moeten komen, waar hij, als Hervormde, de Doopsgezinden ter zijde staat-, maar wij mogen daarom niet voorbijgaan, wat wij zeker aan hem zijn verplicht geweest, ook in die tijd, toen hij nog Roomsgezind en in de dienst van de Spaansen koning was, als stadhouder van Holland, Zeeland en Utrecht, sedert </w:t>
      </w:r>
      <w:r w:rsidRPr="00850487">
        <w:rPr>
          <w:iCs/>
        </w:rPr>
        <w:t>1</w:t>
      </w:r>
      <w:r w:rsidRPr="00850487">
        <w:t>559. Zo iemand, dan ware hij,</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J. Marcus, </w:t>
      </w:r>
      <w:r w:rsidRPr="00850487">
        <w:rPr>
          <w:iCs/>
          <w:sz w:val="22"/>
          <w:szCs w:val="22"/>
        </w:rPr>
        <w:t>Sententiën van Alva, </w:t>
      </w:r>
      <w:r w:rsidRPr="00850487">
        <w:rPr>
          <w:sz w:val="22"/>
          <w:szCs w:val="22"/>
        </w:rPr>
        <w:t>bl. 33, 108, 131, 137, 138.</w:t>
      </w:r>
    </w:p>
    <w:p w:rsidR="00476B86" w:rsidRPr="00850487" w:rsidRDefault="00476B86" w:rsidP="00476B86">
      <w:pPr>
        <w:pStyle w:val="gtxtbody"/>
        <w:shd w:val="clear" w:color="auto" w:fill="FFFFFF"/>
        <w:spacing w:before="0" w:beforeAutospacing="0" w:after="120" w:afterAutospacing="0"/>
        <w:ind w:firstLine="240"/>
        <w:jc w:val="both"/>
        <w:rPr>
          <w:sz w:val="22"/>
          <w:szCs w:val="22"/>
          <w:lang w:val="fr-BE"/>
        </w:rPr>
      </w:pPr>
      <w:r w:rsidRPr="00850487">
        <w:rPr>
          <w:rStyle w:val="gstxtsup"/>
          <w:sz w:val="22"/>
          <w:szCs w:val="22"/>
        </w:rPr>
        <w:t>1</w:t>
      </w:r>
      <w:r w:rsidRPr="00850487">
        <w:rPr>
          <w:sz w:val="22"/>
          <w:szCs w:val="22"/>
        </w:rPr>
        <w:t> Ik bouw wel niet veel op de beschuldiging, die er tijdens de verslapping van het verbond der edelen, in 1666, door sommigen tegen de graven </w:t>
      </w:r>
      <w:r w:rsidRPr="00850487">
        <w:rPr>
          <w:smallCaps/>
          <w:sz w:val="22"/>
          <w:szCs w:val="22"/>
        </w:rPr>
        <w:t>Bindrm Van Bkederode </w:t>
      </w:r>
      <w:r w:rsidRPr="00850487">
        <w:rPr>
          <w:sz w:val="22"/>
          <w:szCs w:val="22"/>
        </w:rPr>
        <w:t>en ior/RWi« vin </w:t>
      </w:r>
      <w:r w:rsidRPr="00850487">
        <w:rPr>
          <w:smallCaps/>
          <w:sz w:val="22"/>
          <w:szCs w:val="22"/>
        </w:rPr>
        <w:t>Mssav, </w:t>
      </w:r>
      <w:r w:rsidRPr="00850487">
        <w:rPr>
          <w:sz w:val="22"/>
          <w:szCs w:val="22"/>
        </w:rPr>
        <w:t>als waren zij begunstigers en aanhangers van de Wederdopers, werd ingebracht; maar de plaats ia toch (bij </w:t>
      </w:r>
      <w:r w:rsidRPr="00850487">
        <w:rPr>
          <w:smallCaps/>
          <w:sz w:val="22"/>
          <w:szCs w:val="22"/>
        </w:rPr>
        <w:t>Grobn Van Prihsterbr, </w:t>
      </w:r>
      <w:r w:rsidRPr="00850487">
        <w:rPr>
          <w:iCs/>
          <w:sz w:val="22"/>
          <w:szCs w:val="22"/>
        </w:rPr>
        <w:t>Archivei, </w:t>
      </w:r>
      <w:r w:rsidRPr="00850487">
        <w:rPr>
          <w:sz w:val="22"/>
          <w:szCs w:val="22"/>
        </w:rPr>
        <w:t xml:space="preserve">Tom. II, p. 210) tc belangrijk, om ze hier geheel ongemerkt voorbij te gaan. </w:t>
      </w:r>
      <w:r w:rsidRPr="00850487">
        <w:rPr>
          <w:sz w:val="22"/>
          <w:szCs w:val="22"/>
          <w:lang w:val="fr-BE"/>
        </w:rPr>
        <w:t>Zij luidt als volgt: xd'avantage ils osent bien dire, que mons</w:t>
      </w:r>
      <w:r w:rsidRPr="00850487">
        <w:rPr>
          <w:rStyle w:val="gstxtsup"/>
          <w:sz w:val="22"/>
          <w:szCs w:val="22"/>
          <w:lang w:val="fr-BE"/>
        </w:rPr>
        <w:t>r</w:t>
      </w:r>
      <w:r w:rsidRPr="00850487">
        <w:rPr>
          <w:sz w:val="22"/>
          <w:szCs w:val="22"/>
          <w:lang w:val="fr-BE"/>
        </w:rPr>
        <w:t>. </w:t>
      </w:r>
      <w:r w:rsidRPr="00850487">
        <w:rPr>
          <w:smallCaps/>
          <w:sz w:val="22"/>
          <w:szCs w:val="22"/>
          <w:lang w:val="fr-BE"/>
        </w:rPr>
        <w:t>De Brëderode </w:t>
      </w:r>
      <w:r w:rsidRPr="00850487">
        <w:rPr>
          <w:sz w:val="22"/>
          <w:szCs w:val="22"/>
          <w:lang w:val="fr-BE"/>
        </w:rPr>
        <w:t>dunne fort ie lien et la voguc aux anabaptistes, et osent aussy bien dire, qu'il 1'est luy mesmc avec le bon Conté </w:t>
      </w:r>
      <w:r w:rsidRPr="00850487">
        <w:rPr>
          <w:smallCaps/>
          <w:sz w:val="22"/>
          <w:szCs w:val="22"/>
          <w:lang w:val="fr-BE"/>
        </w:rPr>
        <w:t>Locdvic."</w:t>
      </w:r>
    </w:p>
    <w:p w:rsidR="00476B86" w:rsidRPr="00850487" w:rsidRDefault="00476B86" w:rsidP="00476B86">
      <w:pPr>
        <w:shd w:val="clear" w:color="auto" w:fill="FFFFFF"/>
        <w:spacing w:after="120" w:line="240" w:lineRule="auto"/>
        <w:jc w:val="both"/>
        <w:rPr>
          <w:rFonts w:ascii="Times New Roman" w:hAnsi="Times New Roman"/>
          <w:sz w:val="24"/>
          <w:szCs w:val="24"/>
          <w:lang w:val="fr-BE"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door zijn gezag en invloed, het meest in staat geweest, om de aanwassende stroom der ketterijen paal en perk te stellen. Maar hij deed dit niet en schreef in 1566 aan de landvoogdes, dat hij wil noch middel had, om de hand te lenen aan de inquisitie en om de plakkaten uit te voeren. Zonder omwegen verklaarde hij openlijk, dat men aan ieder vrijheid van godsdienst toestaan moest, als men de rust in het land wilde bewaren. Iets later keurde hij het goed, dat de edelen een verzoekschrift hadden overgeleverd, om de landvoogdes tot het intrekken van de gestrenge plakkaten te bewegen, en dat deze, zowel als de inquisitie, buiten werking mochten worden gesteld, tot dat men een nader antwoord van de koning zou hebben ontvangen. En toen de landvoogdes een nieuwen eed van hare stadhouders en andere raadsheren vorderde, om onder andere de Katholijke godsdienst in stand te houden en de ketterij uit te roeien, besloot hij, liever al zijn ambten neder te leggen en het land te verlaten, dan zich daaraan te onderwerpen.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Hij werd in zijn pogingen meestal ondersteund door de Staten van die gewesten, welke hij bestuurde; zelfs in het opvatten van de wapenen, toen de hertog van </w:t>
      </w:r>
      <w:r w:rsidRPr="00850487">
        <w:rPr>
          <w:rFonts w:ascii="Times New Roman" w:hAnsi="Times New Roman"/>
          <w:smallCaps/>
          <w:sz w:val="24"/>
          <w:szCs w:val="24"/>
          <w:lang w:eastAsia="nl-NL"/>
        </w:rPr>
        <w:t>Alva </w:t>
      </w:r>
      <w:r w:rsidRPr="00850487">
        <w:rPr>
          <w:rFonts w:ascii="Times New Roman" w:hAnsi="Times New Roman"/>
          <w:sz w:val="24"/>
          <w:szCs w:val="24"/>
          <w:lang w:eastAsia="nl-NL"/>
        </w:rPr>
        <w:t>gekomen was. Over de beweegredenen daartoe is zo dikwijls verschillend geoordeeld, dat ik die meningen niet met de mijne zal trachten te versterken of te vermeerderen '. Maar dit is zeker, dat zijn zachtheid niet alleen van gtmstigen invloed was op de</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Men lie b. v. </w:t>
      </w:r>
      <w:r w:rsidRPr="00850487">
        <w:rPr>
          <w:rFonts w:ascii="Times New Roman" w:hAnsi="Times New Roman"/>
          <w:smallCaps/>
          <w:sz w:val="24"/>
          <w:szCs w:val="24"/>
          <w:lang w:eastAsia="nl-NL"/>
        </w:rPr>
        <w:t>Mldexmjk, </w:t>
      </w:r>
      <w:r w:rsidRPr="00850487">
        <w:rPr>
          <w:rFonts w:ascii="Times New Roman" w:hAnsi="Times New Roman"/>
          <w:iCs/>
          <w:sz w:val="24"/>
          <w:szCs w:val="24"/>
          <w:lang w:eastAsia="nl-NL"/>
        </w:rPr>
        <w:t>GetchiedenU des Vaderlands, </w:t>
      </w:r>
      <w:r w:rsidRPr="00850487">
        <w:rPr>
          <w:rFonts w:ascii="Times New Roman" w:hAnsi="Times New Roman"/>
          <w:sz w:val="24"/>
          <w:szCs w:val="24"/>
          <w:lang w:eastAsia="nl-NL"/>
        </w:rPr>
        <w:t>Dl. VIII, b). 209 enz.; </w:t>
      </w:r>
      <w:r w:rsidRPr="00850487">
        <w:rPr>
          <w:rFonts w:ascii="Times New Roman" w:hAnsi="Times New Roman"/>
          <w:smallCaps/>
          <w:sz w:val="24"/>
          <w:szCs w:val="24"/>
          <w:lang w:eastAsia="nl-NL"/>
        </w:rPr>
        <w:t>Crop.k Van Pkibstm"*, </w:t>
      </w:r>
      <w:r w:rsidRPr="00850487">
        <w:rPr>
          <w:rFonts w:ascii="Times New Roman" w:hAnsi="Times New Roman"/>
          <w:iCs/>
          <w:sz w:val="24"/>
          <w:szCs w:val="24"/>
          <w:lang w:eastAsia="nl-NL"/>
        </w:rPr>
        <w:t>Archivet, </w:t>
      </w:r>
      <w:r w:rsidRPr="00850487">
        <w:rPr>
          <w:rFonts w:ascii="Times New Roman" w:hAnsi="Times New Roman"/>
          <w:sz w:val="24"/>
          <w:szCs w:val="24"/>
          <w:lang w:eastAsia="nl-NL"/>
        </w:rPr>
        <w:t>Ton. III, p. </w:t>
      </w:r>
      <w:r w:rsidRPr="00850487">
        <w:rPr>
          <w:rFonts w:ascii="Times New Roman" w:hAnsi="Times New Roman"/>
          <w:smallCaps/>
          <w:sz w:val="24"/>
          <w:szCs w:val="24"/>
          <w:lang w:eastAsia="nl-NL"/>
        </w:rPr>
        <w:t>Lt. Halbertsma, </w:t>
      </w:r>
      <w:r w:rsidRPr="00850487">
        <w:rPr>
          <w:rFonts w:ascii="Times New Roman" w:hAnsi="Times New Roman"/>
          <w:iCs/>
          <w:sz w:val="24"/>
          <w:szCs w:val="24"/>
          <w:lang w:eastAsia="nl-NL"/>
        </w:rPr>
        <w:t>de Doopsgezinden en hun herkomst, </w:t>
      </w:r>
      <w:r w:rsidRPr="00850487">
        <w:rPr>
          <w:rFonts w:ascii="Times New Roman" w:hAnsi="Times New Roman"/>
          <w:sz w:val="24"/>
          <w:szCs w:val="24"/>
          <w:lang w:eastAsia="nl-NL"/>
        </w:rPr>
        <w:t>bi. 285, 390.</w:t>
      </w:r>
    </w:p>
    <w:p w:rsidR="003C6A7D" w:rsidRDefault="003C6A7D" w:rsidP="00476B86">
      <w:pPr>
        <w:shd w:val="clear" w:color="auto" w:fill="FFFFFF"/>
        <w:spacing w:after="120" w:line="240" w:lineRule="auto"/>
        <w:jc w:val="both"/>
        <w:rPr>
          <w:rFonts w:ascii="Times New Roman" w:hAnsi="Times New Roman"/>
          <w:iCs/>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iCs/>
          <w:sz w:val="24"/>
          <w:szCs w:val="24"/>
          <w:lang w:eastAsia="nl-NL"/>
        </w:rPr>
        <w:t>der </w:t>
      </w:r>
      <w:r w:rsidRPr="00850487">
        <w:rPr>
          <w:rFonts w:ascii="Times New Roman" w:hAnsi="Times New Roman"/>
          <w:sz w:val="24"/>
          <w:szCs w:val="24"/>
          <w:lang w:eastAsia="nl-NL"/>
        </w:rPr>
        <w:t>hier wonende Doopsgezinden, maar dat zij ook andere, vooral uit de zuidelijke gewesten, herwaarts trok. En hierin ligt geen geringere oorzaak van de gestadige aanwas der Doopsgezinden in Noord-Nederland. Wij zullen thans deze </w:t>
      </w:r>
      <w:r w:rsidRPr="00850487">
        <w:rPr>
          <w:rFonts w:ascii="Times New Roman" w:hAnsi="Times New Roman"/>
          <w:iCs/>
          <w:sz w:val="24"/>
          <w:szCs w:val="24"/>
          <w:lang w:eastAsia="nl-NL"/>
        </w:rPr>
        <w:t>overkomst van vreemde vluchtelingen </w:t>
      </w:r>
      <w:r w:rsidRPr="00850487">
        <w:rPr>
          <w:rFonts w:ascii="Times New Roman" w:hAnsi="Times New Roman"/>
          <w:sz w:val="24"/>
          <w:szCs w:val="24"/>
          <w:lang w:eastAsia="nl-NL"/>
        </w:rPr>
        <w:t>iets meer van nahij beschouwen.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Dat de zuidelijke gewesten, inzonderheid </w:t>
      </w:r>
      <w:r w:rsidRPr="00850487">
        <w:rPr>
          <w:rFonts w:ascii="Times New Roman" w:hAnsi="Times New Roman"/>
          <w:iCs/>
          <w:sz w:val="24"/>
          <w:szCs w:val="24"/>
          <w:lang w:eastAsia="nl-NL"/>
        </w:rPr>
        <w:t>Antwerpen </w:t>
      </w:r>
      <w:r w:rsidRPr="00850487">
        <w:rPr>
          <w:rFonts w:ascii="Times New Roman" w:hAnsi="Times New Roman"/>
          <w:sz w:val="24"/>
          <w:szCs w:val="24"/>
          <w:lang w:eastAsia="nl-NL"/>
        </w:rPr>
        <w:t>en </w:t>
      </w:r>
      <w:r w:rsidRPr="00850487">
        <w:rPr>
          <w:rFonts w:ascii="Times New Roman" w:hAnsi="Times New Roman"/>
          <w:iCs/>
          <w:sz w:val="24"/>
          <w:szCs w:val="24"/>
          <w:lang w:eastAsia="nl-NL"/>
        </w:rPr>
        <w:t>Vlaanderen</w:t>
      </w:r>
      <w:r w:rsidRPr="00850487">
        <w:rPr>
          <w:rFonts w:ascii="Times New Roman" w:hAnsi="Times New Roman"/>
          <w:sz w:val="24"/>
          <w:szCs w:val="24"/>
          <w:lang w:eastAsia="nl-NL"/>
        </w:rPr>
        <w:t>, in -dezen tijd vol Doopsgezinden waren, heb ik reeds vroeger aangewezen en blijkt daarenboven overvloedig uit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en andere schrijvers. In Vlaanderen vond men de meesten te Gent, Brugge, Menen, Kortrijk en op vele andere plaatsen, zo als uit de martelaarsboeken en desgelijks uit de dooplijst van Leenert</w:t>
      </w:r>
      <w:r w:rsidRPr="00850487">
        <w:rPr>
          <w:rFonts w:ascii="Times New Roman" w:hAnsi="Times New Roman"/>
          <w:smallCaps/>
          <w:sz w:val="24"/>
          <w:szCs w:val="24"/>
          <w:lang w:eastAsia="nl-NL"/>
        </w:rPr>
        <w:t> Bouwens </w:t>
      </w:r>
      <w:r w:rsidRPr="00850487">
        <w:rPr>
          <w:rFonts w:ascii="Times New Roman" w:hAnsi="Times New Roman"/>
          <w:sz w:val="24"/>
          <w:szCs w:val="24"/>
          <w:lang w:eastAsia="nl-NL"/>
        </w:rPr>
        <w:t>blijkt Maar zij werden in deze oorden, vooral na het plakkaat van 1650, allerhevigst vervolgd. Bijzonderheden, die vervolging betreffende, behoeven wij hier niet aan te halen-, maar ik heb er alleen bij te voegen, dat de berichten, bij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en andere te vinden, nog onlangs zijn gestaafd en opgehelderd door de "Vlaemsche Kronijk van </w:t>
      </w:r>
      <w:r w:rsidRPr="00850487">
        <w:rPr>
          <w:rFonts w:ascii="Times New Roman" w:hAnsi="Times New Roman"/>
          <w:smallCaps/>
          <w:sz w:val="24"/>
          <w:szCs w:val="24"/>
          <w:lang w:eastAsia="nl-NL"/>
        </w:rPr>
        <w:t>Ph. De Kempenare,</w:t>
      </w:r>
      <w:r w:rsidRPr="00850487">
        <w:rPr>
          <w:rFonts w:ascii="Times New Roman" w:hAnsi="Times New Roman"/>
          <w:sz w:val="24"/>
          <w:szCs w:val="24"/>
          <w:lang w:eastAsia="nl-NL"/>
        </w:rPr>
        <w:t xml:space="preserve"> thans voor</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3C6A7D">
        <w:rPr>
          <w:rFonts w:ascii="Times New Roman" w:hAnsi="Times New Roman"/>
          <w:iCs/>
          <w:lang w:eastAsia="nl-NL"/>
        </w:rPr>
        <w:t>Geschiedenis der Doopsgez. in Friesland, </w:t>
      </w:r>
      <w:r w:rsidRPr="003C6A7D">
        <w:rPr>
          <w:rFonts w:ascii="Times New Roman" w:hAnsi="Times New Roman"/>
          <w:lang w:eastAsia="nl-NL"/>
        </w:rPr>
        <w:t>bladz. 86 en 377; m </w:t>
      </w:r>
      <w:r w:rsidRPr="003C6A7D">
        <w:rPr>
          <w:rFonts w:ascii="Times New Roman" w:hAnsi="Times New Roman"/>
          <w:iCs/>
          <w:lang w:eastAsia="nl-NL"/>
        </w:rPr>
        <w:t>Groningen, Overijssel en Oost-Friesland, </w:t>
      </w:r>
      <w:r w:rsidRPr="003C6A7D">
        <w:rPr>
          <w:rFonts w:ascii="Times New Roman" w:hAnsi="Times New Roman"/>
          <w:lang w:eastAsia="nl-NL"/>
        </w:rPr>
        <w:t>Dl. I, bi. 10 enz. L. </w:t>
      </w:r>
      <w:r w:rsidRPr="003C6A7D">
        <w:rPr>
          <w:rFonts w:ascii="Times New Roman" w:hAnsi="Times New Roman"/>
          <w:smallCaps/>
          <w:lang w:eastAsia="nl-NL"/>
        </w:rPr>
        <w:t>BouWhu </w:t>
      </w:r>
      <w:r w:rsidRPr="003C6A7D">
        <w:rPr>
          <w:rFonts w:ascii="Times New Roman" w:hAnsi="Times New Roman"/>
          <w:lang w:eastAsia="nl-NL"/>
        </w:rPr>
        <w:t>doopte onder andere te </w:t>
      </w:r>
      <w:r w:rsidRPr="003C6A7D">
        <w:rPr>
          <w:rFonts w:ascii="Times New Roman" w:hAnsi="Times New Roman"/>
          <w:iCs/>
          <w:lang w:eastAsia="nl-NL"/>
        </w:rPr>
        <w:t>Antwerpen </w:t>
      </w:r>
      <w:r w:rsidRPr="003C6A7D">
        <w:rPr>
          <w:rFonts w:ascii="Times New Roman" w:hAnsi="Times New Roman"/>
          <w:lang w:eastAsia="nl-NL"/>
        </w:rPr>
        <w:t>153, te </w:t>
      </w:r>
      <w:r w:rsidRPr="003C6A7D">
        <w:rPr>
          <w:rFonts w:ascii="Times New Roman" w:hAnsi="Times New Roman"/>
          <w:iCs/>
          <w:lang w:eastAsia="nl-NL"/>
        </w:rPr>
        <w:t>Gent </w:t>
      </w:r>
      <w:r w:rsidRPr="003C6A7D">
        <w:rPr>
          <w:rFonts w:ascii="Times New Roman" w:hAnsi="Times New Roman"/>
          <w:lang w:eastAsia="nl-NL"/>
        </w:rPr>
        <w:t>126, te </w:t>
      </w:r>
      <w:r w:rsidRPr="003C6A7D">
        <w:rPr>
          <w:rFonts w:ascii="Times New Roman" w:hAnsi="Times New Roman"/>
          <w:iCs/>
          <w:lang w:eastAsia="nl-NL"/>
        </w:rPr>
        <w:t>Manen </w:t>
      </w:r>
      <w:r w:rsidRPr="003C6A7D">
        <w:rPr>
          <w:rFonts w:ascii="Times New Roman" w:hAnsi="Times New Roman"/>
          <w:lang w:eastAsia="nl-NL"/>
        </w:rPr>
        <w:t>72 personen. Broer </w:t>
      </w:r>
      <w:r w:rsidRPr="003C6A7D">
        <w:rPr>
          <w:rFonts w:ascii="Times New Roman" w:hAnsi="Times New Roman"/>
          <w:smallCaps/>
          <w:lang w:eastAsia="nl-NL"/>
        </w:rPr>
        <w:t>Cohkelis z</w:t>
      </w:r>
      <w:r w:rsidRPr="003C6A7D">
        <w:rPr>
          <w:rFonts w:ascii="Times New Roman" w:hAnsi="Times New Roman"/>
          <w:lang w:eastAsia="nl-NL"/>
        </w:rPr>
        <w:t>egt, dat de gemeente te </w:t>
      </w:r>
      <w:r w:rsidRPr="003C6A7D">
        <w:rPr>
          <w:rFonts w:ascii="Times New Roman" w:hAnsi="Times New Roman"/>
          <w:iCs/>
          <w:lang w:eastAsia="nl-NL"/>
        </w:rPr>
        <w:t>Brugge, </w:t>
      </w:r>
      <w:r w:rsidRPr="003C6A7D">
        <w:rPr>
          <w:rFonts w:ascii="Times New Roman" w:hAnsi="Times New Roman"/>
          <w:lang w:eastAsia="nl-NL"/>
        </w:rPr>
        <w:t>in 1568, nog wel 710 leden telde. — Treffend is de taal van </w:t>
      </w:r>
      <w:r w:rsidRPr="003C6A7D">
        <w:rPr>
          <w:rFonts w:ascii="Times New Roman" w:hAnsi="Times New Roman"/>
          <w:smallCaps/>
          <w:lang w:eastAsia="nl-NL"/>
        </w:rPr>
        <w:t>Jacob D</w:t>
      </w:r>
      <w:r w:rsidR="003C6A7D">
        <w:rPr>
          <w:rFonts w:ascii="Times New Roman" w:hAnsi="Times New Roman"/>
          <w:smallCaps/>
          <w:lang w:eastAsia="nl-NL"/>
        </w:rPr>
        <w:t>e</w:t>
      </w:r>
      <w:r w:rsidRPr="003C6A7D">
        <w:rPr>
          <w:rFonts w:ascii="Times New Roman" w:hAnsi="Times New Roman"/>
          <w:smallCaps/>
          <w:lang w:eastAsia="nl-NL"/>
        </w:rPr>
        <w:t> </w:t>
      </w:r>
      <w:r w:rsidR="003C6A7D">
        <w:rPr>
          <w:rFonts w:ascii="Times New Roman" w:hAnsi="Times New Roman"/>
          <w:smallCaps/>
          <w:lang w:eastAsia="nl-NL"/>
        </w:rPr>
        <w:t>R</w:t>
      </w:r>
      <w:r w:rsidRPr="003C6A7D">
        <w:rPr>
          <w:rFonts w:ascii="Times New Roman" w:hAnsi="Times New Roman"/>
          <w:lang w:eastAsia="nl-NL"/>
        </w:rPr>
        <w:t>ore, of </w:t>
      </w:r>
      <w:r w:rsidRPr="003C6A7D">
        <w:rPr>
          <w:rFonts w:ascii="Times New Roman" w:hAnsi="Times New Roman"/>
          <w:iCs/>
          <w:lang w:eastAsia="nl-NL"/>
        </w:rPr>
        <w:t>Keersegieter, </w:t>
      </w:r>
      <w:r w:rsidRPr="003C6A7D">
        <w:rPr>
          <w:rFonts w:ascii="Times New Roman" w:hAnsi="Times New Roman"/>
          <w:lang w:eastAsia="nl-NL"/>
        </w:rPr>
        <w:t>in 1569 te </w:t>
      </w:r>
      <w:r w:rsidRPr="003C6A7D">
        <w:rPr>
          <w:rFonts w:ascii="Times New Roman" w:hAnsi="Times New Roman"/>
          <w:iCs/>
          <w:lang w:eastAsia="nl-NL"/>
        </w:rPr>
        <w:t>Brugge </w:t>
      </w:r>
      <w:r w:rsidRPr="003C6A7D">
        <w:rPr>
          <w:rFonts w:ascii="Times New Roman" w:hAnsi="Times New Roman"/>
          <w:lang w:eastAsia="nl-NL"/>
        </w:rPr>
        <w:t>gemarteld, tegen dat vluchten van Doopsgezinde leraars en oudsten uil </w:t>
      </w:r>
      <w:r w:rsidRPr="003C6A7D">
        <w:rPr>
          <w:rFonts w:ascii="Times New Roman" w:hAnsi="Times New Roman"/>
          <w:iCs/>
          <w:lang w:eastAsia="nl-NL"/>
        </w:rPr>
        <w:t>Vlaanderen </w:t>
      </w:r>
      <w:r w:rsidRPr="003C6A7D">
        <w:rPr>
          <w:rFonts w:ascii="Times New Roman" w:hAnsi="Times New Roman"/>
          <w:lang w:eastAsia="nl-NL"/>
        </w:rPr>
        <w:t>naar de noordelijke gewesten. Ten opzichte van</w:t>
      </w:r>
      <w:r w:rsidR="00F52AF1">
        <w:rPr>
          <w:rFonts w:ascii="Times New Roman" w:hAnsi="Times New Roman"/>
          <w:lang w:eastAsia="nl-NL"/>
        </w:rPr>
        <w:t xml:space="preserve"> de </w:t>
      </w:r>
      <w:r w:rsidRPr="003C6A7D">
        <w:rPr>
          <w:rFonts w:ascii="Times New Roman" w:hAnsi="Times New Roman"/>
          <w:lang w:eastAsia="nl-NL"/>
        </w:rPr>
        <w:t>overkomst naar </w:t>
      </w:r>
      <w:r w:rsidRPr="003C6A7D">
        <w:rPr>
          <w:rFonts w:ascii="Times New Roman" w:hAnsi="Times New Roman"/>
          <w:iCs/>
          <w:lang w:eastAsia="nl-NL"/>
        </w:rPr>
        <w:t>Friesland, Groningen, Overijssel </w:t>
      </w:r>
      <w:r w:rsidRPr="003C6A7D">
        <w:rPr>
          <w:rFonts w:ascii="Times New Roman" w:hAnsi="Times New Roman"/>
          <w:lang w:eastAsia="nl-NL"/>
        </w:rPr>
        <w:t>cn </w:t>
      </w:r>
      <w:r w:rsidRPr="003C6A7D">
        <w:rPr>
          <w:rFonts w:ascii="Times New Roman" w:hAnsi="Times New Roman"/>
          <w:iCs/>
          <w:lang w:eastAsia="nl-NL"/>
        </w:rPr>
        <w:t>Oost-Friesland, </w:t>
      </w:r>
      <w:r w:rsidRPr="003C6A7D">
        <w:rPr>
          <w:rFonts w:ascii="Times New Roman" w:hAnsi="Times New Roman"/>
          <w:lang w:eastAsia="nl-NL"/>
        </w:rPr>
        <w:t>moet ik wijzen op</w:t>
      </w:r>
      <w:r w:rsidR="00F52AF1">
        <w:rPr>
          <w:rFonts w:ascii="Times New Roman" w:hAnsi="Times New Roman"/>
          <w:lang w:eastAsia="nl-NL"/>
        </w:rPr>
        <w:t xml:space="preserve"> de </w:t>
      </w:r>
      <w:r w:rsidRPr="003C6A7D">
        <w:rPr>
          <w:rFonts w:ascii="Times New Roman" w:hAnsi="Times New Roman"/>
          <w:iCs/>
          <w:lang w:eastAsia="nl-NL"/>
        </w:rPr>
        <w:t>Geschiedenis der Doopsgezinden </w:t>
      </w:r>
      <w:r w:rsidRPr="003C6A7D">
        <w:rPr>
          <w:rFonts w:ascii="Times New Roman" w:hAnsi="Times New Roman"/>
          <w:lang w:eastAsia="nl-NL"/>
        </w:rPr>
        <w:t>in deze provinciën.</w:t>
      </w:r>
    </w:p>
    <w:p w:rsidR="003C6A7D" w:rsidRDefault="003C6A7D"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eerste maal uitgegeven door </w:t>
      </w:r>
      <w:r w:rsidRPr="00850487">
        <w:rPr>
          <w:rFonts w:ascii="Times New Roman" w:hAnsi="Times New Roman"/>
          <w:smallCaps/>
          <w:sz w:val="24"/>
          <w:szCs w:val="24"/>
          <w:lang w:eastAsia="nl-NL"/>
        </w:rPr>
        <w:t>Ph. G., </w:t>
      </w:r>
      <w:r w:rsidRPr="00850487">
        <w:rPr>
          <w:rFonts w:ascii="Times New Roman" w:hAnsi="Times New Roman"/>
          <w:sz w:val="24"/>
          <w:szCs w:val="24"/>
          <w:lang w:eastAsia="nl-NL"/>
        </w:rPr>
        <w:t>te Geut, 1839".</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Volgens dezen schrijver werden in 1566, "zoo hier (te </w:t>
      </w:r>
      <w:r w:rsidRPr="00850487">
        <w:rPr>
          <w:rFonts w:ascii="Times New Roman" w:hAnsi="Times New Roman"/>
          <w:iCs/>
          <w:sz w:val="24"/>
          <w:szCs w:val="24"/>
          <w:lang w:eastAsia="nl-NL"/>
        </w:rPr>
        <w:t>Gent), </w:t>
      </w:r>
      <w:r w:rsidRPr="00850487">
        <w:rPr>
          <w:rFonts w:ascii="Times New Roman" w:hAnsi="Times New Roman"/>
          <w:sz w:val="24"/>
          <w:szCs w:val="24"/>
          <w:lang w:eastAsia="nl-NL"/>
        </w:rPr>
        <w:t>als ook door de gehele provintie Vlaenderen, vele Herdopers uit de gevangenis geslaekt." In 1568 kwamen daar vele hunner uit West-Vlaanderen een schuilplaats zoeken, en werd er bijzonder door de regering op gelet, zo als naderhand nog dikwijls geheurde. Maar ook "vele huizen, zo hier als in de naburige steden, stonden ledig,. want vele inwoners, om de strengheid, elders vluchteden." Men beval in 1570, dat al de huizen "waarin de Herdopers of calvinisten enige van hun heimelijke vergaderingen hadden gehouden, tot de gronde zouden worden afgeworpen en geraseerd, bij al die zij gehouden waren met voorweten van de eigenaar." Voorts maakt </w:t>
      </w:r>
      <w:r w:rsidRPr="00850487">
        <w:rPr>
          <w:rFonts w:ascii="Times New Roman" w:hAnsi="Times New Roman"/>
          <w:smallCaps/>
          <w:sz w:val="24"/>
          <w:szCs w:val="24"/>
          <w:lang w:eastAsia="nl-NL"/>
        </w:rPr>
        <w:t>De Kempenare </w:t>
      </w:r>
      <w:r w:rsidRPr="00850487">
        <w:rPr>
          <w:rFonts w:ascii="Times New Roman" w:hAnsi="Times New Roman"/>
          <w:sz w:val="24"/>
          <w:szCs w:val="24"/>
          <w:lang w:eastAsia="nl-NL"/>
        </w:rPr>
        <w:t>dikwijls melding van Doopsgezinden, die uit het land vluchtten.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 </w:t>
      </w:r>
      <w:r w:rsidRPr="00850487">
        <w:rPr>
          <w:rFonts w:ascii="Times New Roman" w:hAnsi="Times New Roman"/>
          <w:iCs/>
          <w:sz w:val="24"/>
          <w:szCs w:val="24"/>
          <w:lang w:eastAsia="nl-NL"/>
        </w:rPr>
        <w:t>Antwerpen </w:t>
      </w:r>
      <w:r w:rsidRPr="00850487">
        <w:rPr>
          <w:rFonts w:ascii="Times New Roman" w:hAnsi="Times New Roman"/>
          <w:sz w:val="24"/>
          <w:szCs w:val="24"/>
          <w:lang w:eastAsia="nl-NL"/>
        </w:rPr>
        <w:t>was zulks niet minder het geval. Ook hier waren vele Doopsgezinden, zodat </w:t>
      </w:r>
      <w:r w:rsidRPr="00850487">
        <w:rPr>
          <w:rFonts w:ascii="Times New Roman" w:hAnsi="Times New Roman"/>
          <w:smallCaps/>
          <w:sz w:val="24"/>
          <w:szCs w:val="24"/>
          <w:lang w:eastAsia="nl-NL"/>
        </w:rPr>
        <w:t>Strada </w:t>
      </w:r>
      <w:r w:rsidRPr="00850487">
        <w:rPr>
          <w:rFonts w:ascii="Times New Roman" w:hAnsi="Times New Roman"/>
          <w:sz w:val="24"/>
          <w:szCs w:val="24"/>
          <w:lang w:eastAsia="nl-NL"/>
        </w:rPr>
        <w:t>er van getuigt: "dat de Herdopers meerder toeloop hadden als de Lutherse, maer minder als de Calvinisten, ende dat de Lutherse soo d'ene als d'andere in keuse van aenhangh ende naevolghers overtrefte. Waer door ghebeurde, dat elckeen met groten iever sijne besondere Godtsdienstigheijdt voirstondt, deselve alomend'om sochte te verbreijden enz.-, hier in eenpaerlijck over een komende ende 't samen spannende van de Katholijcke ende Pauselijcke Godtsdienstigheijdt</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86000" cy="219075"/>
            <wp:effectExtent l="0" t="0" r="0" b="0"/>
            <wp:docPr id="67" name="Afbeelding 67"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descr="[ocr errors]"/>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286000" cy="21907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overal uijt te drijven ende </w:t>
      </w:r>
      <w:r w:rsidR="003C6A7D">
        <w:rPr>
          <w:rFonts w:ascii="Times New Roman" w:hAnsi="Times New Roman"/>
          <w:sz w:val="24"/>
          <w:szCs w:val="24"/>
          <w:lang w:eastAsia="nl-NL"/>
        </w:rPr>
        <w:t>t</w:t>
      </w:r>
      <w:r w:rsidRPr="00850487">
        <w:rPr>
          <w:rFonts w:ascii="Times New Roman" w:hAnsi="Times New Roman"/>
          <w:sz w:val="24"/>
          <w:szCs w:val="24"/>
          <w:lang w:eastAsia="nl-NL"/>
        </w:rPr>
        <w:t>e niet te doen V Zelfs was de plaats er wel bekend, waar de Doopsgezinden vergaderden, namelijk in de Kamerstraat, kort bij de Schutters-put en het huis van een brouwer. Maar weldra begonnen de Hervormden, en daaronder de Doopsgezinden, als de meest vervolgden, zeker niet het laatste, ook uit Antwerpen weg te vluchten. Vele aanzienlijke kooplieden en andere personen van gezag en rang, bevonden zich onder hun getal 3. In een zeldzaam gewerden boekje over de wapenkunde, ontmoeten wij zodanige namen en wapens van adellijke geslachten in de zuidelijke provinciën, welke wij later bij sommige Doopsgezinde familién in Holland wedervinden. Werwaarts zouden deze vluchtelingen zich ook liever begeven, dan naar deze gewesten, vanwaar toch, in vergelijking met hun tegenwoordige toestand, nog altijd een zachtere adem hun tegenwoei?</w:t>
      </w:r>
    </w:p>
    <w:p w:rsidR="00476B86" w:rsidRPr="003C6A7D"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sz w:val="24"/>
          <w:szCs w:val="24"/>
          <w:lang w:eastAsia="nl-NL"/>
        </w:rPr>
        <w:t>1 </w:t>
      </w:r>
      <w:r w:rsidRPr="003C6A7D">
        <w:rPr>
          <w:rFonts w:ascii="Times New Roman" w:hAnsi="Times New Roman"/>
          <w:smallCaps/>
          <w:lang w:eastAsia="nl-NL"/>
        </w:rPr>
        <w:t>Strada, </w:t>
      </w:r>
      <w:r w:rsidRPr="003C6A7D">
        <w:rPr>
          <w:rFonts w:ascii="Times New Roman" w:hAnsi="Times New Roman"/>
          <w:iCs/>
          <w:lang w:eastAsia="nl-NL"/>
        </w:rPr>
        <w:t>Piederlandlsche oorloghe, </w:t>
      </w:r>
      <w:r w:rsidRPr="003C6A7D">
        <w:rPr>
          <w:rFonts w:ascii="Times New Roman" w:hAnsi="Times New Roman"/>
          <w:lang w:eastAsia="nl-NL"/>
        </w:rPr>
        <w:t>'t Antwerpen 1645, Botk V, bl. 158.</w:t>
      </w:r>
    </w:p>
    <w:p w:rsidR="00476B86" w:rsidRPr="003C6A7D" w:rsidRDefault="00476B86" w:rsidP="00476B86">
      <w:pPr>
        <w:shd w:val="clear" w:color="auto" w:fill="FFFFFF"/>
        <w:spacing w:after="120" w:line="240" w:lineRule="auto"/>
        <w:ind w:firstLine="240"/>
        <w:jc w:val="both"/>
        <w:rPr>
          <w:rFonts w:ascii="Times New Roman" w:hAnsi="Times New Roman"/>
          <w:lang w:val="fr-BE" w:eastAsia="nl-NL"/>
        </w:rPr>
      </w:pPr>
      <w:r w:rsidRPr="003C6A7D">
        <w:rPr>
          <w:rFonts w:ascii="Times New Roman" w:hAnsi="Times New Roman"/>
          <w:lang w:eastAsia="nl-NL"/>
        </w:rPr>
        <w:t>* </w:t>
      </w:r>
      <w:r w:rsidRPr="003C6A7D">
        <w:rPr>
          <w:rFonts w:ascii="Times New Roman" w:hAnsi="Times New Roman"/>
          <w:smallCaps/>
          <w:lang w:eastAsia="nl-NL"/>
        </w:rPr>
        <w:t>Groen Van Prinst</w:t>
      </w:r>
      <w:r w:rsidR="003C6A7D">
        <w:rPr>
          <w:rFonts w:ascii="Times New Roman" w:hAnsi="Times New Roman"/>
          <w:smallCaps/>
          <w:lang w:eastAsia="nl-NL"/>
        </w:rPr>
        <w:t>e</w:t>
      </w:r>
      <w:r w:rsidRPr="003C6A7D">
        <w:rPr>
          <w:rFonts w:ascii="Times New Roman" w:hAnsi="Times New Roman"/>
          <w:smallCaps/>
          <w:lang w:eastAsia="nl-NL"/>
        </w:rPr>
        <w:t>rer, </w:t>
      </w:r>
      <w:r w:rsidRPr="003C6A7D">
        <w:rPr>
          <w:rFonts w:ascii="Times New Roman" w:hAnsi="Times New Roman"/>
          <w:iCs/>
          <w:lang w:eastAsia="nl-NL"/>
        </w:rPr>
        <w:t>Archivcs, </w:t>
      </w:r>
      <w:r w:rsidRPr="003C6A7D">
        <w:rPr>
          <w:rFonts w:ascii="Times New Roman" w:hAnsi="Times New Roman"/>
          <w:lang w:eastAsia="nl-NL"/>
        </w:rPr>
        <w:t xml:space="preserve">Tom. </w:t>
      </w:r>
      <w:r w:rsidRPr="003C6A7D">
        <w:rPr>
          <w:rFonts w:ascii="Times New Roman" w:hAnsi="Times New Roman"/>
          <w:lang w:val="fr-BE" w:eastAsia="nl-NL"/>
        </w:rPr>
        <w:t>II, p. 330: "les Anebaptistes preschent en la Camerstrate pres du Schutters-put, pres Ia maison d'ung brasseur" (in 1566).</w:t>
      </w:r>
    </w:p>
    <w:p w:rsidR="00476B86" w:rsidRPr="003C6A7D" w:rsidRDefault="00476B86" w:rsidP="00476B86">
      <w:pPr>
        <w:shd w:val="clear" w:color="auto" w:fill="FFFFFF"/>
        <w:spacing w:after="120" w:line="240" w:lineRule="auto"/>
        <w:ind w:firstLine="240"/>
        <w:jc w:val="both"/>
        <w:rPr>
          <w:rFonts w:ascii="Times New Roman" w:hAnsi="Times New Roman"/>
          <w:lang w:eastAsia="nl-NL"/>
        </w:rPr>
      </w:pPr>
      <w:r w:rsidRPr="003C6A7D">
        <w:rPr>
          <w:rFonts w:ascii="Times New Roman" w:hAnsi="Times New Roman"/>
          <w:lang w:eastAsia="nl-NL"/>
        </w:rPr>
        <w:t>1 </w:t>
      </w:r>
      <w:r w:rsidRPr="003C6A7D">
        <w:rPr>
          <w:rFonts w:ascii="Times New Roman" w:hAnsi="Times New Roman"/>
          <w:smallCaps/>
          <w:lang w:eastAsia="nl-NL"/>
        </w:rPr>
        <w:t>Var Bracht, </w:t>
      </w:r>
      <w:r w:rsidRPr="003C6A7D">
        <w:rPr>
          <w:rFonts w:ascii="Times New Roman" w:hAnsi="Times New Roman"/>
          <w:lang w:eastAsia="nl-NL"/>
        </w:rPr>
        <w:t>bl. 104; </w:t>
      </w:r>
      <w:r w:rsidRPr="003C6A7D">
        <w:rPr>
          <w:rFonts w:ascii="Times New Roman" w:hAnsi="Times New Roman"/>
          <w:iCs/>
          <w:lang w:eastAsia="nl-NL"/>
        </w:rPr>
        <w:t>ton, </w:t>
      </w:r>
      <w:r w:rsidRPr="003C6A7D">
        <w:rPr>
          <w:rFonts w:ascii="Times New Roman" w:hAnsi="Times New Roman"/>
          <w:lang w:eastAsia="nl-NL"/>
        </w:rPr>
        <w:t>Dl. I, bl. 10.</w:t>
      </w:r>
    </w:p>
    <w:p w:rsidR="00476B86" w:rsidRPr="003C6A7D" w:rsidRDefault="00476B86" w:rsidP="00476B86">
      <w:pPr>
        <w:shd w:val="clear" w:color="auto" w:fill="FFFFFF"/>
        <w:spacing w:after="120" w:line="240" w:lineRule="auto"/>
        <w:ind w:firstLine="240"/>
        <w:jc w:val="both"/>
        <w:rPr>
          <w:rFonts w:ascii="Times New Roman" w:hAnsi="Times New Roman"/>
          <w:lang w:eastAsia="nl-NL"/>
        </w:rPr>
      </w:pPr>
      <w:r w:rsidRPr="003C6A7D">
        <w:rPr>
          <w:rFonts w:ascii="Times New Roman" w:hAnsi="Times New Roman"/>
          <w:lang w:eastAsia="nl-NL"/>
        </w:rPr>
        <w:t>4 </w:t>
      </w:r>
      <w:r w:rsidRPr="003C6A7D">
        <w:rPr>
          <w:rFonts w:ascii="Times New Roman" w:hAnsi="Times New Roman"/>
          <w:iCs/>
          <w:lang w:eastAsia="nl-NL"/>
        </w:rPr>
        <w:t>Le Jardm d'Armoiries, contenant lts tinnes</w:t>
      </w:r>
      <w:r w:rsidR="00F52AF1">
        <w:rPr>
          <w:rFonts w:ascii="Times New Roman" w:hAnsi="Times New Roman"/>
          <w:iCs/>
          <w:lang w:eastAsia="nl-NL"/>
        </w:rPr>
        <w:t xml:space="preserve"> de </w:t>
      </w:r>
      <w:r w:rsidRPr="003C6A7D">
        <w:rPr>
          <w:rFonts w:ascii="Times New Roman" w:hAnsi="Times New Roman"/>
          <w:iCs/>
          <w:lang w:eastAsia="nl-NL"/>
        </w:rPr>
        <w:t>pluxiturt Noblti Rogaumcê tl Maisont de Gtrmame Inferieure, a Gand ce 10de Juillet </w:t>
      </w:r>
      <w:r w:rsidRPr="003C6A7D">
        <w:rPr>
          <w:rFonts w:ascii="Times New Roman" w:hAnsi="Times New Roman"/>
          <w:lang w:eastAsia="nl-NL"/>
        </w:rPr>
        <w:t>1567: </w:t>
      </w:r>
      <w:r w:rsidRPr="003C6A7D">
        <w:rPr>
          <w:rFonts w:ascii="Times New Roman" w:hAnsi="Times New Roman"/>
          <w:iCs/>
          <w:lang w:eastAsia="nl-NL"/>
        </w:rPr>
        <w:t>regvum meum non est de hoe rmndo; </w:t>
      </w:r>
      <w:r w:rsidRPr="003C6A7D">
        <w:rPr>
          <w:rFonts w:ascii="Times New Roman" w:hAnsi="Times New Roman"/>
          <w:lang w:eastAsia="nl-NL"/>
        </w:rPr>
        <w:t>mij verstrekt door de heer </w:t>
      </w:r>
      <w:r w:rsidRPr="003C6A7D">
        <w:rPr>
          <w:rFonts w:ascii="Times New Roman" w:hAnsi="Times New Roman"/>
          <w:smallCaps/>
          <w:lang w:eastAsia="nl-NL"/>
        </w:rPr>
        <w:t>Jacob Hartsen, </w:t>
      </w:r>
      <w:r w:rsidRPr="003C6A7D">
        <w:rPr>
          <w:rFonts w:ascii="Times New Roman" w:hAnsi="Times New Roman"/>
          <w:lang w:eastAsia="nl-NL"/>
        </w:rPr>
        <w:t>te </w:t>
      </w:r>
      <w:r w:rsidRPr="003C6A7D">
        <w:rPr>
          <w:rFonts w:ascii="Times New Roman" w:hAnsi="Times New Roman"/>
          <w:iCs/>
          <w:lang w:eastAsia="nl-NL"/>
        </w:rPr>
        <w:t>Amsterdam, </w:t>
      </w:r>
      <w:r w:rsidRPr="003C6A7D">
        <w:rPr>
          <w:rFonts w:ascii="Times New Roman" w:hAnsi="Times New Roman"/>
          <w:lang w:eastAsia="nl-NL"/>
        </w:rPr>
        <w:t>die ook ten mijnen gevalle de stads-bibliolheek te </w:t>
      </w:r>
      <w:r w:rsidRPr="003C6A7D">
        <w:rPr>
          <w:rFonts w:ascii="Times New Roman" w:hAnsi="Times New Roman"/>
          <w:iCs/>
          <w:lang w:eastAsia="nl-NL"/>
        </w:rPr>
        <w:t>Antwerpen </w:t>
      </w:r>
      <w:r w:rsidRPr="003C6A7D">
        <w:rPr>
          <w:rFonts w:ascii="Times New Roman" w:hAnsi="Times New Roman"/>
          <w:lang w:eastAsia="nl-NL"/>
        </w:rPr>
        <w:t>heeft onderzocht, of daar iets aangaande de vervolgingen der Doopsgezinden te vinden ware. M</w:t>
      </w:r>
      <w:r w:rsidR="003C6A7D" w:rsidRPr="003C6A7D">
        <w:rPr>
          <w:rFonts w:ascii="Times New Roman" w:hAnsi="Times New Roman"/>
          <w:lang w:eastAsia="nl-NL"/>
        </w:rPr>
        <w:t>e</w:t>
      </w:r>
      <w:r w:rsidRPr="003C6A7D">
        <w:rPr>
          <w:rFonts w:ascii="Times New Roman" w:hAnsi="Times New Roman"/>
          <w:lang w:eastAsia="nl-NL"/>
        </w:rPr>
        <w:t xml:space="preserve">n </w:t>
      </w:r>
      <w:r w:rsidR="003C6A7D" w:rsidRPr="003C6A7D">
        <w:rPr>
          <w:rFonts w:ascii="Times New Roman" w:hAnsi="Times New Roman"/>
          <w:lang w:eastAsia="nl-NL"/>
        </w:rPr>
        <w:t>sch</w:t>
      </w:r>
      <w:r w:rsidRPr="003C6A7D">
        <w:rPr>
          <w:rFonts w:ascii="Times New Roman" w:hAnsi="Times New Roman"/>
          <w:lang w:eastAsia="nl-NL"/>
        </w:rPr>
        <w:t>ijnt er echter niet veel bijzonder</w:t>
      </w:r>
      <w:r w:rsidR="003C6A7D" w:rsidRPr="003C6A7D">
        <w:rPr>
          <w:rFonts w:ascii="Times New Roman" w:hAnsi="Times New Roman"/>
          <w:lang w:eastAsia="nl-NL"/>
        </w:rPr>
        <w:t xml:space="preserve">s </w:t>
      </w:r>
      <w:r w:rsidRPr="003C6A7D">
        <w:rPr>
          <w:rFonts w:ascii="Times New Roman" w:hAnsi="Times New Roman"/>
          <w:lang w:eastAsia="nl-NL"/>
        </w:rPr>
        <w:t>omtrent deze zaken aan te treffen; zelfs ook niet een zeker werkje, in 1566 of 1567 uitgegeven onder de titel: </w:t>
      </w:r>
      <w:r w:rsidRPr="003C6A7D">
        <w:rPr>
          <w:rFonts w:ascii="Times New Roman" w:hAnsi="Times New Roman"/>
          <w:iCs/>
          <w:lang w:eastAsia="nl-NL"/>
        </w:rPr>
        <w:t>Memoirc des choses advernues a Anvers sur le faiet de la Retigion, </w:t>
      </w:r>
      <w:r w:rsidRPr="003C6A7D">
        <w:rPr>
          <w:rFonts w:ascii="Times New Roman" w:hAnsi="Times New Roman"/>
          <w:lang w:eastAsia="nl-NL"/>
        </w:rPr>
        <w:t>hetwelk ik nog niet heb kunnen opsporen.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behoeven hier echter niet op enkele gissingen te steunen of ons te vergenoegen met de algemene verklaring, dat er toen vele Doopsgezinden uit de zuidelijke naar deze provinciën geweken zijn. Zonder een ernstige nasporing en de ijverige hulp van sommige mijner vrienden zou het mij wel moeilijk zijn gevallen verder te komen dan tot zodanige gissingen en betuigingen, maar ik zie mij thans, vooral door gemelde mededelingen, in staat gesteld, om die overkomst ook in bijzonderheden te bewijzen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beginnen met de berichten, die bij </w:t>
      </w:r>
      <w:r w:rsidRPr="00850487">
        <w:rPr>
          <w:rFonts w:ascii="Times New Roman" w:hAnsi="Times New Roman"/>
          <w:smallCaps/>
          <w:sz w:val="24"/>
          <w:szCs w:val="24"/>
          <w:lang w:eastAsia="nl-NL"/>
        </w:rPr>
        <w:t>Van Bra</w:t>
      </w:r>
      <w:r w:rsidR="003C6A7D">
        <w:rPr>
          <w:rFonts w:ascii="Times New Roman" w:hAnsi="Times New Roman"/>
          <w:smallCaps/>
          <w:sz w:val="24"/>
          <w:szCs w:val="24"/>
          <w:lang w:eastAsia="nl-NL"/>
        </w:rPr>
        <w:t>c</w:t>
      </w:r>
      <w:r w:rsidRPr="00850487">
        <w:rPr>
          <w:rFonts w:ascii="Times New Roman" w:hAnsi="Times New Roman"/>
          <w:smallCaps/>
          <w:sz w:val="24"/>
          <w:szCs w:val="24"/>
          <w:lang w:eastAsia="nl-NL"/>
        </w:rPr>
        <w:t>ht </w:t>
      </w:r>
      <w:r w:rsidRPr="00850487">
        <w:rPr>
          <w:rFonts w:ascii="Times New Roman" w:hAnsi="Times New Roman"/>
          <w:sz w:val="24"/>
          <w:szCs w:val="24"/>
          <w:lang w:eastAsia="nl-NL"/>
        </w:rPr>
        <w:t>te vinden en volgens tijdsorde de eerste zijn. Men vroeg de reeds gemelden </w:t>
      </w:r>
      <w:r w:rsidRPr="00850487">
        <w:rPr>
          <w:rFonts w:ascii="Times New Roman" w:hAnsi="Times New Roman"/>
          <w:smallCaps/>
          <w:sz w:val="24"/>
          <w:szCs w:val="24"/>
          <w:lang w:eastAsia="nl-NL"/>
        </w:rPr>
        <w:t>Adriaen Cobnelisz., </w:t>
      </w:r>
      <w:r w:rsidRPr="00850487">
        <w:rPr>
          <w:rFonts w:ascii="Times New Roman" w:hAnsi="Times New Roman"/>
          <w:sz w:val="24"/>
          <w:szCs w:val="24"/>
          <w:lang w:eastAsia="nl-NL"/>
        </w:rPr>
        <w:t>in 1652, te Leiden, onder de pijniging: "waer hy gewrocht hadde, sedert dat hy uijt Vlaenderen geweest was?" In datzelfde jaar werd </w:t>
      </w:r>
      <w:r w:rsidRPr="00850487">
        <w:rPr>
          <w:rFonts w:ascii="Times New Roman" w:hAnsi="Times New Roman"/>
          <w:smallCaps/>
          <w:sz w:val="24"/>
          <w:szCs w:val="24"/>
          <w:lang w:eastAsia="nl-NL"/>
        </w:rPr>
        <w:t>Meven Jans z.,</w:t>
      </w:r>
      <w:r w:rsidRPr="00850487">
        <w:rPr>
          <w:rFonts w:ascii="Times New Roman" w:hAnsi="Times New Roman"/>
          <w:sz w:val="24"/>
          <w:szCs w:val="24"/>
          <w:lang w:eastAsia="nl-NL"/>
        </w:rPr>
        <w:t xml:space="preserve"> van Gent, anders </w:t>
      </w:r>
      <w:r w:rsidRPr="00850487">
        <w:rPr>
          <w:rFonts w:ascii="Times New Roman" w:hAnsi="Times New Roman"/>
          <w:smallCaps/>
          <w:sz w:val="24"/>
          <w:szCs w:val="24"/>
          <w:lang w:eastAsia="nl-NL"/>
        </w:rPr>
        <w:t>Hekken De Keyser </w:t>
      </w:r>
      <w:r w:rsidRPr="00850487">
        <w:rPr>
          <w:rFonts w:ascii="Times New Roman" w:hAnsi="Times New Roman"/>
          <w:sz w:val="24"/>
          <w:szCs w:val="24"/>
          <w:lang w:eastAsia="nl-NL"/>
        </w:rPr>
        <w:t>genaamd, wever van beroep, te Amsterdam gemarteld. Te Antwerpen had men in 1557 JANKEKEN of TANNEKEN WAL</w:t>
      </w:r>
      <w:r w:rsidR="003C6A7D">
        <w:rPr>
          <w:rFonts w:ascii="Times New Roman" w:hAnsi="Times New Roman"/>
          <w:sz w:val="24"/>
          <w:szCs w:val="24"/>
          <w:lang w:eastAsia="nl-NL"/>
        </w:rPr>
        <w:t>R</w:t>
      </w:r>
      <w:r w:rsidRPr="00850487">
        <w:rPr>
          <w:rFonts w:ascii="Times New Roman" w:hAnsi="Times New Roman"/>
          <w:sz w:val="24"/>
          <w:szCs w:val="24"/>
          <w:lang w:eastAsia="nl-NL"/>
        </w:rPr>
        <w:t>AVEN ter dood gebracht. Zij was de moeder van </w:t>
      </w:r>
      <w:r w:rsidRPr="00850487">
        <w:rPr>
          <w:rFonts w:ascii="Times New Roman" w:hAnsi="Times New Roman"/>
          <w:smallCaps/>
          <w:sz w:val="24"/>
          <w:szCs w:val="24"/>
          <w:lang w:eastAsia="nl-NL"/>
        </w:rPr>
        <w:t>Jaques Walraven,</w:t>
      </w:r>
      <w:r w:rsidRPr="00850487">
        <w:rPr>
          <w:rFonts w:ascii="Times New Roman" w:hAnsi="Times New Roman"/>
          <w:sz w:val="24"/>
          <w:szCs w:val="24"/>
          <w:lang w:eastAsia="nl-NL"/>
        </w:rPr>
        <w:t xml:space="preserve"> die daarop naar Amsterdam vertrok en hier leraar werd bij de Doopsgezinde gemeente. Te Rotterdam werd in 1668 gemarteld </w:t>
      </w:r>
      <w:r w:rsidRPr="00850487">
        <w:rPr>
          <w:rFonts w:ascii="Times New Roman" w:hAnsi="Times New Roman"/>
          <w:smallCaps/>
          <w:sz w:val="24"/>
          <w:szCs w:val="24"/>
          <w:lang w:eastAsia="nl-NL"/>
        </w:rPr>
        <w:t>Bvert Nouts, </w:t>
      </w:r>
      <w:r w:rsidRPr="00850487">
        <w:rPr>
          <w:rFonts w:ascii="Times New Roman" w:hAnsi="Times New Roman"/>
          <w:sz w:val="24"/>
          <w:szCs w:val="24"/>
          <w:lang w:eastAsia="nl-NL"/>
        </w:rPr>
        <w:t xml:space="preserve">van Antwerpen, een jongman van </w:t>
      </w:r>
      <w:r w:rsidR="003C6A7D">
        <w:rPr>
          <w:rFonts w:ascii="Times New Roman" w:hAnsi="Times New Roman"/>
          <w:sz w:val="24"/>
          <w:szCs w:val="24"/>
          <w:lang w:eastAsia="nl-NL"/>
        </w:rPr>
        <w:t>2</w:t>
      </w:r>
      <w:r w:rsidRPr="00850487">
        <w:rPr>
          <w:rFonts w:ascii="Times New Roman" w:hAnsi="Times New Roman"/>
          <w:sz w:val="24"/>
          <w:szCs w:val="24"/>
          <w:lang w:eastAsia="nl-NL"/>
        </w:rPr>
        <w:t>7 jaren, die zich bijzonder door zijn ijver voor het Doopsgezind geloof onderscheidde.</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Tenzelfden jare werd te Dordrecht, wegens zijn Doopsgezinde gevoelens, omgebracht </w:t>
      </w:r>
      <w:r w:rsidRPr="00850487">
        <w:rPr>
          <w:rFonts w:ascii="Times New Roman" w:hAnsi="Times New Roman"/>
          <w:smallCaps/>
          <w:sz w:val="24"/>
          <w:szCs w:val="24"/>
          <w:lang w:eastAsia="nl-NL"/>
        </w:rPr>
        <w:t>Ioris Wippe JoosTenz., </w:t>
      </w:r>
      <w:r w:rsidRPr="00850487">
        <w:rPr>
          <w:rFonts w:ascii="Times New Roman" w:hAnsi="Times New Roman"/>
          <w:sz w:val="24"/>
          <w:szCs w:val="24"/>
          <w:lang w:eastAsia="nl-NL"/>
        </w:rPr>
        <w:t>vroeger burgemeester te Menen, die met vele andere uit Menen was gevlucht, en zich te Dordrech</w:t>
      </w:r>
      <w:r w:rsidR="003C6A7D">
        <w:rPr>
          <w:rFonts w:ascii="Times New Roman" w:hAnsi="Times New Roman"/>
          <w:sz w:val="24"/>
          <w:szCs w:val="24"/>
          <w:lang w:eastAsia="nl-NL"/>
        </w:rPr>
        <w:t>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Inzonderheid ben ik hierin veel verplicht aan de Heeren </w:t>
      </w:r>
      <w:r w:rsidRPr="00850487">
        <w:rPr>
          <w:rFonts w:ascii="Times New Roman" w:hAnsi="Times New Roman"/>
          <w:smallCaps/>
          <w:sz w:val="24"/>
          <w:szCs w:val="24"/>
          <w:lang w:eastAsia="nl-NL"/>
        </w:rPr>
        <w:t>J. BAbtMm </w:t>
      </w:r>
      <w:r w:rsidRPr="00850487">
        <w:rPr>
          <w:rFonts w:ascii="Times New Roman" w:hAnsi="Times New Roman"/>
          <w:sz w:val="24"/>
          <w:szCs w:val="24"/>
          <w:lang w:eastAsia="nl-NL"/>
        </w:rPr>
        <w:t>le </w:t>
      </w:r>
      <w:r w:rsidRPr="00850487">
        <w:rPr>
          <w:rFonts w:ascii="Times New Roman" w:hAnsi="Times New Roman"/>
          <w:iCs/>
          <w:sz w:val="24"/>
          <w:szCs w:val="24"/>
          <w:lang w:eastAsia="nl-NL"/>
        </w:rPr>
        <w:t>Amstrrdam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Air. De </w:t>
      </w:r>
      <w:r w:rsidR="003C6A7D">
        <w:rPr>
          <w:rFonts w:ascii="Times New Roman" w:hAnsi="Times New Roman"/>
          <w:smallCaps/>
          <w:sz w:val="24"/>
          <w:szCs w:val="24"/>
          <w:lang w:eastAsia="nl-NL"/>
        </w:rPr>
        <w:t>R</w:t>
      </w:r>
      <w:r w:rsidRPr="00850487">
        <w:rPr>
          <w:rFonts w:ascii="Times New Roman" w:hAnsi="Times New Roman"/>
          <w:smallCaps/>
          <w:sz w:val="24"/>
          <w:szCs w:val="24"/>
          <w:lang w:eastAsia="nl-NL"/>
        </w:rPr>
        <w:t>ies </w:t>
      </w:r>
      <w:r w:rsidRPr="00850487">
        <w:rPr>
          <w:rFonts w:ascii="Times New Roman" w:hAnsi="Times New Roman"/>
          <w:sz w:val="24"/>
          <w:szCs w:val="24"/>
          <w:lang w:eastAsia="nl-NL"/>
        </w:rPr>
        <w:t>te </w:t>
      </w:r>
      <w:r w:rsidRPr="00850487">
        <w:rPr>
          <w:rFonts w:ascii="Times New Roman" w:hAnsi="Times New Roman"/>
          <w:iCs/>
          <w:sz w:val="24"/>
          <w:szCs w:val="24"/>
          <w:lang w:eastAsia="nl-NL"/>
        </w:rPr>
        <w:t>Haarlem.</w:t>
      </w:r>
    </w:p>
    <w:p w:rsidR="003C6A7D" w:rsidRDefault="003C6A7D"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bezig hield met het verwen van wollen-lakens. Het stadsbestuur had hem gaarne willen laten ontsnappen, maar hij werd, in weerwil van hun betere gezindheid, door de schout gevangen genomen en ten laatste heimelijk in de gevangenis, in een vat met water, verdronken. Van hem vindt men bij </w:t>
      </w:r>
      <w:r w:rsidRPr="00850487">
        <w:rPr>
          <w:smallCaps/>
        </w:rPr>
        <w:t>Van B</w:t>
      </w:r>
      <w:r w:rsidR="003C6A7D">
        <w:rPr>
          <w:smallCaps/>
        </w:rPr>
        <w:t>r</w:t>
      </w:r>
      <w:r w:rsidRPr="00850487">
        <w:rPr>
          <w:smallCaps/>
        </w:rPr>
        <w:t>aght </w:t>
      </w:r>
      <w:r w:rsidRPr="00850487">
        <w:t>drie stichtelijke brieven, aan zijn vrouw en kinderen geschreven in de gevangenis, en de laatste met het sap van moerbeziën, omdat men hem het schrijven en dus ook de inkt gestrengelijk verboden had.</w:t>
      </w:r>
    </w:p>
    <w:p w:rsidR="00476B86" w:rsidRDefault="00476B86" w:rsidP="00476B86">
      <w:pPr>
        <w:pStyle w:val="gtxtbody"/>
        <w:shd w:val="clear" w:color="auto" w:fill="FFFFFF"/>
        <w:spacing w:before="0" w:beforeAutospacing="0" w:after="120" w:afterAutospacing="0"/>
        <w:jc w:val="both"/>
      </w:pPr>
      <w:r w:rsidRPr="00850487">
        <w:t>Zekere </w:t>
      </w:r>
      <w:r w:rsidRPr="00850487">
        <w:rPr>
          <w:smallCaps/>
        </w:rPr>
        <w:t>Piersom Des Muliers </w:t>
      </w:r>
      <w:r w:rsidRPr="00850487">
        <w:t>en zijn vrouw </w:t>
      </w:r>
      <w:r w:rsidRPr="00850487">
        <w:rPr>
          <w:smallCaps/>
        </w:rPr>
        <w:t>Claudine Le Yettre, </w:t>
      </w:r>
      <w:r w:rsidRPr="00850487">
        <w:t>ook beide tot de Doopsgezinden behorende en door Leenert</w:t>
      </w:r>
      <w:r w:rsidRPr="00850487">
        <w:rPr>
          <w:smallCaps/>
        </w:rPr>
        <w:t> Bouwens </w:t>
      </w:r>
      <w:r w:rsidRPr="00850487">
        <w:t>gedoopt, waren te Menen gebleven. Zij werden opgespoord door de inquisiteur </w:t>
      </w:r>
      <w:r w:rsidRPr="00850487">
        <w:rPr>
          <w:smallCaps/>
        </w:rPr>
        <w:t>Titelman, </w:t>
      </w:r>
      <w:r w:rsidRPr="00850487">
        <w:t>deken van Ronse, de hevigsten vervolger van de Doopsgezinden in Vlaanderen. De vrouw werd gevangen genomen en in 1568 buiten Yperen ter dood gebracht. Zij had kunnen ontkomen, maar wilde haren zuigeling niet verlaten. Deze werd haar in de gevangenis afgenomen, opdat de moederlijke liefde haar tot afval zou brengen; maar zij bleef standvastig. </w:t>
      </w:r>
      <w:r w:rsidRPr="00850487">
        <w:rPr>
          <w:smallCaps/>
        </w:rPr>
        <w:t>Des Muliers z</w:t>
      </w:r>
      <w:r w:rsidRPr="00850487">
        <w:t>elf ontsnapte, vluchtte naar Holland en nam te Hoorn een tweede vrouw, </w:t>
      </w:r>
      <w:r w:rsidRPr="00850487">
        <w:rPr>
          <w:smallCaps/>
        </w:rPr>
        <w:t>Peronne Hennebo,</w:t>
      </w:r>
      <w:r w:rsidRPr="00850487">
        <w:t xml:space="preserve"> bij welke hij twee dochters verwekte, waarvan de ene, </w:t>
      </w:r>
      <w:r w:rsidRPr="00850487">
        <w:rPr>
          <w:smallCaps/>
        </w:rPr>
        <w:t>Martha, </w:t>
      </w:r>
      <w:r w:rsidRPr="00850487">
        <w:t>naderhand huwde met </w:t>
      </w:r>
      <w:r w:rsidRPr="00850487">
        <w:rPr>
          <w:smallCaps/>
        </w:rPr>
        <w:t xml:space="preserve">Vemus, de </w:t>
      </w:r>
      <w:r w:rsidRPr="00850487">
        <w:t>bekenden schrijver van de "Chronijk van Hoorn</w:t>
      </w:r>
      <w:r w:rsidRPr="00850487">
        <w:rPr>
          <w:rStyle w:val="gstxtsup"/>
        </w:rPr>
        <w:t>1</w:t>
      </w:r>
      <w:r w:rsidRPr="00850487">
        <w:t>."</w:t>
      </w:r>
    </w:p>
    <w:p w:rsidR="003C6A7D" w:rsidRPr="00850487" w:rsidRDefault="003C6A7D"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Onderscheidene Doopsgezinde geslachten zijn, met opoffering van hun tijdelijke middelen, uit de zui</w:t>
      </w:r>
    </w:p>
    <w:p w:rsidR="00476B86" w:rsidRPr="00850487" w:rsidRDefault="00476B86" w:rsidP="00476B86">
      <w:pPr>
        <w:pStyle w:val="gtxtbody"/>
        <w:shd w:val="clear" w:color="auto" w:fill="FFFFFF"/>
        <w:spacing w:before="0" w:beforeAutospacing="0" w:after="120" w:afterAutospacing="0"/>
        <w:ind w:firstLine="240"/>
        <w:jc w:val="both"/>
      </w:pPr>
      <w:r w:rsidRPr="00850487">
        <w:t>'</w:t>
      </w:r>
      <w:r w:rsidRPr="00850487">
        <w:rPr>
          <w:smallCaps/>
        </w:rPr>
        <w:t>Van Bracht, </w:t>
      </w:r>
      <w:r w:rsidRPr="00850487">
        <w:t>bi. 139, 142, 178 (vergeleken met 693), 191, 192, 203, 206, 384. Bij </w:t>
      </w:r>
      <w:r w:rsidRPr="00850487">
        <w:rPr>
          <w:smallCaps/>
        </w:rPr>
        <w:t>Te Water, </w:t>
      </w:r>
      <w:r w:rsidRPr="00850487">
        <w:rPr>
          <w:iCs/>
        </w:rPr>
        <w:t>lief. r. Zeeland, </w:t>
      </w:r>
      <w:r w:rsidRPr="00850487">
        <w:t>hl. 8, vinden wij wel van geen vlucht</w:t>
      </w:r>
      <w:r w:rsidR="003C6A7D">
        <w:t>e</w:t>
      </w:r>
      <w:r w:rsidRPr="00850487">
        <w:t>ling, maar toch van een leraar </w:t>
      </w:r>
      <w:r w:rsidRPr="00850487">
        <w:rPr>
          <w:smallCaps/>
        </w:rPr>
        <w:t>I.kgnaart, </w:t>
      </w:r>
      <w:r w:rsidRPr="00850487">
        <w:t>van </w:t>
      </w:r>
      <w:r w:rsidRPr="00850487">
        <w:rPr>
          <w:iCs/>
        </w:rPr>
        <w:t>Antwerpen, die</w:t>
      </w:r>
      <w:r w:rsidRPr="00850487">
        <w:t xml:space="preserve"> in </w:t>
      </w:r>
      <w:r w:rsidRPr="00850487">
        <w:rPr>
          <w:iCs/>
        </w:rPr>
        <w:t>Zeeland </w:t>
      </w:r>
      <w:r w:rsidRPr="00850487">
        <w:t>doopte, reeds in 1534.</w:t>
      </w:r>
    </w:p>
    <w:p w:rsidR="003C6A7D" w:rsidRDefault="003C6A7D" w:rsidP="00476B86">
      <w:pPr>
        <w:pStyle w:val="gtxtbody"/>
        <w:shd w:val="clear" w:color="auto" w:fill="FFFFFF"/>
        <w:spacing w:before="0" w:beforeAutospacing="0" w:after="120" w:afterAutospacing="0"/>
        <w:jc w:val="both"/>
      </w:pPr>
    </w:p>
    <w:p w:rsidR="00476B86" w:rsidRDefault="00476B86" w:rsidP="00476B86">
      <w:pPr>
        <w:pStyle w:val="gtxtbody"/>
        <w:shd w:val="clear" w:color="auto" w:fill="FFFFFF"/>
        <w:spacing w:before="0" w:beforeAutospacing="0" w:after="120" w:afterAutospacing="0"/>
        <w:jc w:val="both"/>
      </w:pPr>
      <w:r w:rsidRPr="00850487">
        <w:t>delijke, gewesten weggevlucht, deels naar </w:t>
      </w:r>
      <w:r w:rsidRPr="00850487">
        <w:rPr>
          <w:iCs/>
        </w:rPr>
        <w:t>Middelburg, </w:t>
      </w:r>
      <w:r w:rsidRPr="00850487">
        <w:t>deels veelal naar </w:t>
      </w:r>
      <w:r w:rsidRPr="00850487">
        <w:rPr>
          <w:iCs/>
        </w:rPr>
        <w:t>Haarlem, </w:t>
      </w:r>
      <w:r w:rsidRPr="00850487">
        <w:t>en eindelijk ook naar </w:t>
      </w:r>
      <w:r w:rsidRPr="00850487">
        <w:rPr>
          <w:iCs/>
        </w:rPr>
        <w:t>Amsterdam </w:t>
      </w:r>
      <w:r w:rsidRPr="00850487">
        <w:t>verhuizende, toen deze stad aan de Staatsche zijde overging. Volgens aantekening in het geslachtregister van de heer Mr. s. nE </w:t>
      </w:r>
      <w:r w:rsidRPr="00850487">
        <w:rPr>
          <w:smallCaps/>
        </w:rPr>
        <w:t>Wind </w:t>
      </w:r>
      <w:r w:rsidRPr="00850487">
        <w:t>te Middelburg, zijn des zelfs voorvaderen ongeveer in 1566 uit Vlaanderen, om der godsdienst wille, derwaarts gekomen. De familie </w:t>
      </w:r>
      <w:r w:rsidRPr="00850487">
        <w:rPr>
          <w:smallCaps/>
        </w:rPr>
        <w:t>Hoofman,</w:t>
      </w:r>
      <w:r w:rsidRPr="00850487">
        <w:t xml:space="preserve"> te Haarlem, is uit Antwerpen afkomstig. </w:t>
      </w:r>
      <w:r w:rsidRPr="00850487">
        <w:rPr>
          <w:smallCaps/>
        </w:rPr>
        <w:t>Giuis Hoofman, </w:t>
      </w:r>
      <w:r w:rsidRPr="00850487">
        <w:t>gezegd </w:t>
      </w:r>
      <w:r w:rsidRPr="00850487">
        <w:rPr>
          <w:smallCaps/>
        </w:rPr>
        <w:t>Eichelenberg, </w:t>
      </w:r>
      <w:r w:rsidRPr="00850487">
        <w:t>was een der eersten, die hier handelsbetrekkingen met Rusland aanknoopte </w:t>
      </w:r>
      <w:r w:rsidRPr="00850487">
        <w:rPr>
          <w:rStyle w:val="gstxtsup"/>
        </w:rPr>
        <w:t>1</w:t>
      </w:r>
      <w:r w:rsidRPr="00850487">
        <w:t>. Voorts waren ook de geslachten </w:t>
      </w:r>
      <w:r w:rsidRPr="00850487">
        <w:rPr>
          <w:smallCaps/>
        </w:rPr>
        <w:t>De La Fauxe, </w:t>
      </w:r>
      <w:r w:rsidRPr="00850487">
        <w:t>ANSFXMüs en </w:t>
      </w:r>
      <w:r w:rsidRPr="00850487">
        <w:rPr>
          <w:smallCaps/>
        </w:rPr>
        <w:t>Hartsen </w:t>
      </w:r>
      <w:r w:rsidRPr="00850487">
        <w:t>uit Antwerpen naar Haarlem gevlucht. </w:t>
      </w:r>
      <w:r w:rsidRPr="00850487">
        <w:rPr>
          <w:smallCaps/>
        </w:rPr>
        <w:t>Jean De Hersent </w:t>
      </w:r>
      <w:r w:rsidRPr="00850487">
        <w:t>was in 1424 te Rijssel tot de adelstand verheven, en in 1549 werd zijn afstammeling </w:t>
      </w:r>
      <w:r w:rsidRPr="00850487">
        <w:rPr>
          <w:smallCaps/>
        </w:rPr>
        <w:t>Jacob Hertsen </w:t>
      </w:r>
      <w:r w:rsidRPr="00850487">
        <w:t>te Antwerpen, bij de huldiging van </w:t>
      </w:r>
      <w:r w:rsidRPr="00850487">
        <w:rPr>
          <w:smallCaps/>
        </w:rPr>
        <w:t>Philips </w:t>
      </w:r>
      <w:r w:rsidRPr="00850487">
        <w:t>II, tot ridder geslagen. Hij komt van 1534 tot 1564 voor als burgemeester en schepen te Antwerpen. In 1567 vluchtte hij, wegens de godsdienst, vandaar naar Goch, waar hij overleed. Zijn geslacht, later onder de naam van </w:t>
      </w:r>
      <w:r w:rsidRPr="00850487">
        <w:rPr>
          <w:smallCaps/>
        </w:rPr>
        <w:t>Hartsen </w:t>
      </w:r>
      <w:r w:rsidRPr="00850487">
        <w:t>bekend, is van Goch naar Haarlem en vervolgens naar Amsterdam verhuisd. Ook de ouders van onzen grote</w:t>
      </w:r>
    </w:p>
    <w:p w:rsidR="003C6A7D" w:rsidRPr="00850487" w:rsidRDefault="003C6A7D"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Scheltejia, </w:t>
      </w:r>
      <w:r w:rsidRPr="00850487">
        <w:rPr>
          <w:iCs/>
          <w:sz w:val="22"/>
          <w:szCs w:val="22"/>
        </w:rPr>
        <w:t>Rusland </w:t>
      </w:r>
      <w:r w:rsidRPr="00850487">
        <w:rPr>
          <w:sz w:val="22"/>
          <w:szCs w:val="22"/>
        </w:rPr>
        <w:t>en </w:t>
      </w:r>
      <w:r w:rsidRPr="00850487">
        <w:rPr>
          <w:iCs/>
          <w:sz w:val="22"/>
          <w:szCs w:val="22"/>
        </w:rPr>
        <w:t>de Nederlanden.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lang w:val="fr-BE"/>
        </w:rPr>
        <w:t>* </w:t>
      </w:r>
      <w:r w:rsidRPr="00850487">
        <w:rPr>
          <w:iCs/>
          <w:sz w:val="22"/>
          <w:szCs w:val="22"/>
          <w:lang w:val="fr-BE"/>
        </w:rPr>
        <w:t>Nobilaire des Paus-Bas, </w:t>
      </w:r>
      <w:r w:rsidRPr="00850487">
        <w:rPr>
          <w:sz w:val="22"/>
          <w:szCs w:val="22"/>
          <w:lang w:val="fr-BE"/>
        </w:rPr>
        <w:t>Tom. I, pag. 3; </w:t>
      </w:r>
      <w:r w:rsidRPr="00850487">
        <w:rPr>
          <w:iCs/>
          <w:sz w:val="22"/>
          <w:szCs w:val="22"/>
          <w:lang w:val="fr-BE"/>
        </w:rPr>
        <w:t>Théatre de la Noblesse de Brabant et (tArlois, </w:t>
      </w:r>
      <w:r w:rsidRPr="00850487">
        <w:rPr>
          <w:sz w:val="22"/>
          <w:szCs w:val="22"/>
          <w:lang w:val="fr-BE"/>
        </w:rPr>
        <w:t>par J. </w:t>
      </w:r>
      <w:r w:rsidRPr="00850487">
        <w:rPr>
          <w:smallCaps/>
          <w:sz w:val="22"/>
          <w:szCs w:val="22"/>
          <w:lang w:val="fr-BE"/>
        </w:rPr>
        <w:t>Le Rooi, </w:t>
      </w:r>
      <w:r w:rsidRPr="00850487">
        <w:rPr>
          <w:sz w:val="22"/>
          <w:szCs w:val="22"/>
          <w:lang w:val="fr-BE"/>
        </w:rPr>
        <w:t>p. 13; </w:t>
      </w:r>
      <w:r w:rsidRPr="00850487">
        <w:rPr>
          <w:smallCaps/>
          <w:sz w:val="22"/>
          <w:szCs w:val="22"/>
          <w:lang w:val="fr-BE"/>
        </w:rPr>
        <w:t>Dbtiers, </w:t>
      </w:r>
      <w:r w:rsidRPr="00850487">
        <w:rPr>
          <w:iCs/>
          <w:sz w:val="22"/>
          <w:szCs w:val="22"/>
          <w:lang w:val="fr-BE"/>
        </w:rPr>
        <w:t>Trophèes de Brabant, </w:t>
      </w:r>
      <w:r w:rsidRPr="00850487">
        <w:rPr>
          <w:sz w:val="22"/>
          <w:szCs w:val="22"/>
          <w:lang w:val="fr-BE"/>
        </w:rPr>
        <w:t xml:space="preserve">Tom. </w:t>
      </w:r>
      <w:r w:rsidRPr="00850487">
        <w:rPr>
          <w:sz w:val="22"/>
          <w:szCs w:val="22"/>
        </w:rPr>
        <w:t>II, p. 504; </w:t>
      </w:r>
      <w:r w:rsidRPr="00850487">
        <w:rPr>
          <w:iCs/>
          <w:sz w:val="22"/>
          <w:szCs w:val="22"/>
        </w:rPr>
        <w:t>Nieuwe Chronijcke van Antwerpen, </w:t>
      </w:r>
      <w:r w:rsidRPr="00850487">
        <w:rPr>
          <w:sz w:val="22"/>
          <w:szCs w:val="22"/>
        </w:rPr>
        <w:t>gheprint te Antw. bij </w:t>
      </w:r>
      <w:r w:rsidRPr="00850487">
        <w:rPr>
          <w:smallCaps/>
          <w:sz w:val="22"/>
          <w:szCs w:val="22"/>
        </w:rPr>
        <w:t>J. Mollijns, </w:t>
      </w:r>
      <w:r w:rsidRPr="00850487">
        <w:rPr>
          <w:sz w:val="22"/>
          <w:szCs w:val="22"/>
        </w:rPr>
        <w:t>1565, bl. '219. Wegens deze afkomst is </w:t>
      </w:r>
      <w:r w:rsidRPr="00850487">
        <w:rPr>
          <w:smallCaps/>
          <w:sz w:val="22"/>
          <w:szCs w:val="22"/>
        </w:rPr>
        <w:t>Pieter Ii Artsen, </w:t>
      </w:r>
      <w:r w:rsidRPr="00850487">
        <w:rPr>
          <w:sz w:val="22"/>
          <w:szCs w:val="22"/>
        </w:rPr>
        <w:t>geboren 1789 (ridder der orde Tan de Nederlandsclien leeuw, lid van de Staten van Noord-Holland en van de stedelijken raad te Amsterdam, president van de Kamer van Koophandel), bij diploma van 14 Aug. 1841, door koning </w:t>
      </w:r>
      <w:r w:rsidRPr="00850487">
        <w:rPr>
          <w:smallCaps/>
          <w:sz w:val="22"/>
          <w:szCs w:val="22"/>
        </w:rPr>
        <w:t>Willeb </w:t>
      </w:r>
      <w:r w:rsidRPr="00850487">
        <w:rPr>
          <w:sz w:val="22"/>
          <w:szCs w:val="22"/>
        </w:rPr>
        <w:t>II tot de adelstand verheven.</w:t>
      </w:r>
    </w:p>
    <w:p w:rsidR="003C6A7D" w:rsidRDefault="003C6A7D" w:rsidP="00476B86">
      <w:pPr>
        <w:pStyle w:val="gtxtbody"/>
        <w:shd w:val="clear" w:color="auto" w:fill="FFFFFF"/>
        <w:spacing w:before="0" w:beforeAutospacing="0" w:after="120" w:afterAutospacing="0"/>
        <w:jc w:val="both"/>
        <w:rPr>
          <w:smallCaps/>
        </w:rPr>
      </w:pPr>
    </w:p>
    <w:p w:rsidR="00476B86" w:rsidRPr="00850487" w:rsidRDefault="00476B86" w:rsidP="00476B86">
      <w:pPr>
        <w:pStyle w:val="gtxtbody"/>
        <w:shd w:val="clear" w:color="auto" w:fill="FFFFFF"/>
        <w:spacing w:before="0" w:beforeAutospacing="0" w:after="120" w:afterAutospacing="0"/>
        <w:jc w:val="both"/>
      </w:pPr>
      <w:r w:rsidRPr="00850487">
        <w:rPr>
          <w:smallCaps/>
        </w:rPr>
        <w:t>Joost Van Vondel </w:t>
      </w:r>
      <w:r w:rsidRPr="00850487">
        <w:t>vluchtten uit Antwerpen, eerst naar Keulen-, en later is de dichter, vóór zijn overgang tot de Roomsgezinden, opziener bij de Doopsgezinde gemeente te Amsterdam geweest nog meer Doopsgezinde geslachten te Amsterdam, zo als </w:t>
      </w:r>
      <w:r w:rsidRPr="00850487">
        <w:rPr>
          <w:smallCaps/>
        </w:rPr>
        <w:t xml:space="preserve">De Neufvjxle, </w:t>
      </w:r>
      <w:r w:rsidRPr="00850487">
        <w:t>DE CLERCQ, VAN HALMAEL, DE HAAN, GRUSPEERT, zijn uit de zuidelijke provinciën, en misschien ook die van VAN EEGHEN, L</w:t>
      </w:r>
      <w:r w:rsidRPr="00850487">
        <w:rPr>
          <w:iCs/>
        </w:rPr>
        <w:t>A </w:t>
      </w:r>
      <w:r w:rsidRPr="00850487">
        <w:t>NOY, VERBRUGGE en BILJET.</w:t>
      </w:r>
    </w:p>
    <w:p w:rsidR="00476B86" w:rsidRPr="00850487" w:rsidRDefault="00476B86" w:rsidP="00476B86">
      <w:pPr>
        <w:pStyle w:val="gtxtbody"/>
        <w:shd w:val="clear" w:color="auto" w:fill="FFFFFF"/>
        <w:spacing w:before="0" w:beforeAutospacing="0" w:after="120" w:afterAutospacing="0"/>
        <w:ind w:firstLine="240"/>
        <w:jc w:val="both"/>
      </w:pPr>
      <w:r w:rsidRPr="00850487">
        <w:t>In een "Memoriael van de overkomst der Vlamingen binnen Haarlem," misschien omstreeks 1640 gedrukt, worden de namen gemeld van hen, die in 1578, 1679 en 1580, om der vervolgingen wille, inzonderheid van Menen en Kortrijk overkwamen en zich te Haarlem meest als wevers of fabrikeurs van: "noppen, smallen, voetwerck, treckwerck ende voort allerhande wercken, voortyds by haer in Vlaender gemaeckt," of ook in de nabuurschap van Haarlem, als Wekers van garen en lijnwaad, vestigden.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Kok, </w:t>
      </w:r>
      <w:r w:rsidRPr="00850487">
        <w:rPr>
          <w:iCs/>
          <w:sz w:val="22"/>
          <w:szCs w:val="22"/>
        </w:rPr>
        <w:t>Taderl. Woordenboek, </w:t>
      </w:r>
      <w:r w:rsidRPr="00850487">
        <w:rPr>
          <w:sz w:val="22"/>
          <w:szCs w:val="22"/>
        </w:rPr>
        <w:t>Dl. XXIX, bl. 318; i. </w:t>
      </w:r>
      <w:r w:rsidRPr="00850487">
        <w:rPr>
          <w:smallCaps/>
          <w:sz w:val="22"/>
          <w:szCs w:val="22"/>
        </w:rPr>
        <w:t>De Vries, </w:t>
      </w:r>
      <w:r w:rsidRPr="00850487">
        <w:rPr>
          <w:iCs/>
          <w:sz w:val="22"/>
          <w:szCs w:val="22"/>
        </w:rPr>
        <w:t>over J. van Vondel, ali dienaar van de Doopsg. gem. le Amsl,, </w:t>
      </w:r>
      <w:r w:rsidRPr="00850487">
        <w:rPr>
          <w:sz w:val="22"/>
          <w:szCs w:val="22"/>
        </w:rPr>
        <w:t>in de </w:t>
      </w:r>
      <w:r w:rsidRPr="00850487">
        <w:rPr>
          <w:iCs/>
          <w:sz w:val="22"/>
          <w:szCs w:val="22"/>
        </w:rPr>
        <w:t>Letterocf. </w:t>
      </w:r>
      <w:r w:rsidRPr="00850487">
        <w:rPr>
          <w:sz w:val="22"/>
          <w:szCs w:val="22"/>
        </w:rPr>
        <w:t>v. Mei 1806; s. </w:t>
      </w:r>
      <w:r w:rsidRPr="00850487">
        <w:rPr>
          <w:smallCaps/>
          <w:sz w:val="22"/>
          <w:szCs w:val="22"/>
        </w:rPr>
        <w:t>Mi Ller, </w:t>
      </w:r>
      <w:r w:rsidRPr="00850487">
        <w:rPr>
          <w:iCs/>
          <w:sz w:val="22"/>
          <w:szCs w:val="22"/>
        </w:rPr>
        <w:t>Jaarboekje, </w:t>
      </w:r>
      <w:r w:rsidRPr="00850487">
        <w:rPr>
          <w:sz w:val="22"/>
          <w:szCs w:val="22"/>
        </w:rPr>
        <w:t>1840, bl, 144 enz.</w:t>
      </w:r>
    </w:p>
    <w:p w:rsidR="00476B86" w:rsidRDefault="00476B86" w:rsidP="00476B86">
      <w:pPr>
        <w:pStyle w:val="gtxtbody"/>
        <w:shd w:val="clear" w:color="auto" w:fill="FFFFFF"/>
        <w:spacing w:before="0" w:beforeAutospacing="0" w:after="120" w:afterAutospacing="0"/>
        <w:ind w:firstLine="240"/>
        <w:jc w:val="both"/>
        <w:rPr>
          <w:iCs/>
          <w:sz w:val="22"/>
          <w:szCs w:val="22"/>
        </w:rPr>
      </w:pPr>
      <w:r w:rsidRPr="00850487">
        <w:rPr>
          <w:rStyle w:val="gstxtsup"/>
          <w:sz w:val="22"/>
          <w:szCs w:val="22"/>
        </w:rPr>
        <w:t>1</w:t>
      </w:r>
      <w:r w:rsidRPr="00850487">
        <w:rPr>
          <w:sz w:val="22"/>
          <w:szCs w:val="22"/>
        </w:rPr>
        <w:t> Andere aanzienlijke geslachten te </w:t>
      </w:r>
      <w:r w:rsidRPr="00850487">
        <w:rPr>
          <w:iCs/>
          <w:sz w:val="22"/>
          <w:szCs w:val="22"/>
        </w:rPr>
        <w:t>Amsterdam </w:t>
      </w:r>
      <w:r w:rsidRPr="00850487">
        <w:rPr>
          <w:sz w:val="22"/>
          <w:szCs w:val="22"/>
        </w:rPr>
        <w:t>waren gedeeltelijk Doopsgezinden, b. v. </w:t>
      </w:r>
      <w:r w:rsidRPr="00850487">
        <w:rPr>
          <w:smallCaps/>
          <w:sz w:val="22"/>
          <w:szCs w:val="22"/>
        </w:rPr>
        <w:t>Crohhout, Hooft </w:t>
      </w:r>
      <w:r w:rsidRPr="00850487">
        <w:rPr>
          <w:sz w:val="22"/>
          <w:szCs w:val="22"/>
        </w:rPr>
        <w:t>en </w:t>
      </w:r>
      <w:r w:rsidRPr="00850487">
        <w:rPr>
          <w:smallCaps/>
          <w:sz w:val="22"/>
          <w:szCs w:val="22"/>
        </w:rPr>
        <w:t>Uostehs; </w:t>
      </w:r>
      <w:r w:rsidRPr="00850487">
        <w:rPr>
          <w:sz w:val="22"/>
          <w:szCs w:val="22"/>
        </w:rPr>
        <w:t>andere zijn, tijdens het uitsluiten der Doopsgezinden Tan openbare ambten en bedieningen, Tan hen tot de toen heemebende kerk overgegaan, b. v. uit de gedachten </w:t>
      </w:r>
      <w:r w:rsidRPr="00850487">
        <w:rPr>
          <w:smallCaps/>
          <w:sz w:val="22"/>
          <w:szCs w:val="22"/>
        </w:rPr>
        <w:t>Bodshob, Iiopr, Tam Linkip, Rutger"</w:t>
      </w:r>
      <w:r w:rsidRPr="00850487">
        <w:rPr>
          <w:sz w:val="22"/>
          <w:szCs w:val="22"/>
        </w:rPr>
        <w:t>cn </w:t>
      </w:r>
      <w:r w:rsidRPr="00850487">
        <w:rPr>
          <w:smallCaps/>
          <w:sz w:val="22"/>
          <w:szCs w:val="22"/>
        </w:rPr>
        <w:t>Straalman. </w:t>
      </w:r>
      <w:r w:rsidRPr="00850487">
        <w:rPr>
          <w:sz w:val="22"/>
          <w:szCs w:val="22"/>
        </w:rPr>
        <w:t>Waarschijnlijk behoorden de norV« tot de Engelse Doopsgezinden, toen zij zich hier te lande vestigden; het geslacht </w:t>
      </w:r>
      <w:r w:rsidRPr="00850487">
        <w:rPr>
          <w:smallCaps/>
          <w:sz w:val="22"/>
          <w:szCs w:val="22"/>
        </w:rPr>
        <w:t>Hodshon </w:t>
      </w:r>
      <w:r w:rsidRPr="00850487">
        <w:rPr>
          <w:sz w:val="22"/>
          <w:szCs w:val="22"/>
        </w:rPr>
        <w:t>is uit </w:t>
      </w:r>
      <w:r w:rsidRPr="00850487">
        <w:rPr>
          <w:iCs/>
          <w:sz w:val="22"/>
          <w:szCs w:val="22"/>
        </w:rPr>
        <w:t>Huil </w:t>
      </w:r>
      <w:r w:rsidRPr="00850487">
        <w:rPr>
          <w:sz w:val="22"/>
          <w:szCs w:val="22"/>
        </w:rPr>
        <w:t>of </w:t>
      </w:r>
      <w:r w:rsidRPr="00850487">
        <w:rPr>
          <w:iCs/>
          <w:sz w:val="22"/>
          <w:szCs w:val="22"/>
        </w:rPr>
        <w:t>Nr.wcaslle </w:t>
      </w:r>
      <w:r w:rsidRPr="00850487">
        <w:rPr>
          <w:sz w:val="22"/>
          <w:szCs w:val="22"/>
        </w:rPr>
        <w:t>afkomstig; dat van </w:t>
      </w:r>
      <w:r w:rsidRPr="00850487">
        <w:rPr>
          <w:smallCaps/>
          <w:sz w:val="22"/>
          <w:szCs w:val="22"/>
        </w:rPr>
        <w:t>RutGeks </w:t>
      </w:r>
      <w:r w:rsidRPr="00850487">
        <w:rPr>
          <w:sz w:val="22"/>
          <w:szCs w:val="22"/>
        </w:rPr>
        <w:t>uit </w:t>
      </w:r>
      <w:r w:rsidRPr="00850487">
        <w:rPr>
          <w:iCs/>
          <w:sz w:val="22"/>
          <w:szCs w:val="22"/>
        </w:rPr>
        <w:t>Duittchland, </w:t>
      </w:r>
      <w:r w:rsidRPr="00850487">
        <w:rPr>
          <w:sz w:val="22"/>
          <w:szCs w:val="22"/>
        </w:rPr>
        <w:t>en daar vroeger veradeld; het geslacht </w:t>
      </w:r>
      <w:r w:rsidRPr="00850487">
        <w:rPr>
          <w:smallCaps/>
          <w:sz w:val="22"/>
          <w:szCs w:val="22"/>
        </w:rPr>
        <w:t>Van Linnep </w:t>
      </w:r>
      <w:r w:rsidRPr="00850487">
        <w:rPr>
          <w:sz w:val="22"/>
          <w:szCs w:val="22"/>
        </w:rPr>
        <w:t>misschien van de pla.its </w:t>
      </w:r>
      <w:r w:rsidRPr="00850487">
        <w:rPr>
          <w:iCs/>
          <w:sz w:val="22"/>
          <w:szCs w:val="22"/>
        </w:rPr>
        <w:t>l.cnnep, </w:t>
      </w:r>
      <w:r w:rsidRPr="00850487">
        <w:rPr>
          <w:sz w:val="22"/>
          <w:szCs w:val="22"/>
        </w:rPr>
        <w:t>of (volgens het gevoelen van de dichter Mr. i. </w:t>
      </w:r>
      <w:r w:rsidRPr="00850487">
        <w:rPr>
          <w:smallCaps/>
          <w:sz w:val="22"/>
          <w:szCs w:val="22"/>
        </w:rPr>
        <w:t>Var Lknnkp) </w:t>
      </w:r>
      <w:r w:rsidRPr="00850487">
        <w:rPr>
          <w:sz w:val="22"/>
          <w:szCs w:val="22"/>
        </w:rPr>
        <w:t>uit </w:t>
      </w:r>
      <w:r w:rsidRPr="00850487">
        <w:rPr>
          <w:iCs/>
          <w:sz w:val="22"/>
          <w:szCs w:val="22"/>
        </w:rPr>
        <w:t>Gelderland.</w:t>
      </w:r>
    </w:p>
    <w:p w:rsidR="003C6A7D" w:rsidRPr="00850487" w:rsidRDefault="003C6A7D" w:rsidP="00476B86">
      <w:pPr>
        <w:pStyle w:val="gtxtbody"/>
        <w:shd w:val="clear" w:color="auto" w:fill="FFFFFF"/>
        <w:spacing w:before="0" w:beforeAutospacing="0" w:after="120" w:afterAutospacing="0"/>
        <w:ind w:firstLine="240"/>
        <w:jc w:val="both"/>
        <w:rPr>
          <w:sz w:val="22"/>
          <w:szCs w:val="22"/>
        </w:rPr>
      </w:pPr>
    </w:p>
    <w:p w:rsidR="00476B86" w:rsidRPr="00850487" w:rsidRDefault="003C6A7D" w:rsidP="003C6A7D">
      <w:pPr>
        <w:pStyle w:val="gtxtbody"/>
        <w:shd w:val="clear" w:color="auto" w:fill="FFFFFF"/>
        <w:spacing w:before="0" w:beforeAutospacing="0" w:after="120" w:afterAutospacing="0"/>
        <w:ind w:firstLine="240"/>
        <w:jc w:val="both"/>
      </w:pPr>
      <w:r w:rsidRPr="00850487">
        <w:t>Het is ontwijfelbaar, dat vele van de daar opgege</w:t>
      </w:r>
      <w:r w:rsidR="00476B86" w:rsidRPr="00850487">
        <w:t>vene personen tot de Doopsgezinden behoorden. Zo komen bier voor: </w:t>
      </w:r>
      <w:r w:rsidR="00476B86" w:rsidRPr="00850487">
        <w:rPr>
          <w:smallCaps/>
        </w:rPr>
        <w:t>„kakel Vermander </w:t>
      </w:r>
      <w:r w:rsidR="00476B86" w:rsidRPr="00850487">
        <w:t>(de beroemde schilder, wiens naam ook wel </w:t>
      </w:r>
      <w:r w:rsidR="00476B86" w:rsidRPr="00850487">
        <w:rPr>
          <w:smallCaps/>
        </w:rPr>
        <w:t xml:space="preserve">Van Mander </w:t>
      </w:r>
      <w:r w:rsidR="00476B86" w:rsidRPr="00850487">
        <w:t>wordt gespeld), van Meulebeke, met vrou en kinders. </w:t>
      </w:r>
      <w:r w:rsidR="00476B86" w:rsidRPr="00850487">
        <w:rPr>
          <w:smallCaps/>
        </w:rPr>
        <w:t>Joost Boeckenhove </w:t>
      </w:r>
      <w:r w:rsidR="00476B86" w:rsidRPr="00850487">
        <w:t>(dezelfde naam als later </w:t>
      </w:r>
      <w:r w:rsidR="00476B86" w:rsidRPr="00850487">
        <w:rPr>
          <w:smallCaps/>
        </w:rPr>
        <w:t>Boekenogen),</w:t>
      </w:r>
      <w:r w:rsidR="00476B86" w:rsidRPr="00850487">
        <w:t xml:space="preserve"> pastoor van Legem, met vrou en kinders. </w:t>
      </w:r>
      <w:r w:rsidR="00476B86" w:rsidRPr="00850487">
        <w:rPr>
          <w:smallCaps/>
        </w:rPr>
        <w:t>Willem Jans z. Coppenol, </w:t>
      </w:r>
      <w:r w:rsidR="00476B86" w:rsidRPr="00850487">
        <w:t>van Thielt, coopman, met vrou en kinders. </w:t>
      </w:r>
      <w:r w:rsidR="00476B86" w:rsidRPr="00850487">
        <w:rPr>
          <w:smallCaps/>
        </w:rPr>
        <w:t>Pieter Verkrüissen,</w:t>
      </w:r>
      <w:r w:rsidR="00476B86" w:rsidRPr="00850487">
        <w:t xml:space="preserve"> van Menen, met vrou en kinders, en is hier brouwer geweest. Jan </w:t>
      </w:r>
      <w:r w:rsidR="00476B86" w:rsidRPr="00850487">
        <w:rPr>
          <w:smallCaps/>
        </w:rPr>
        <w:t>VerBrügghe, </w:t>
      </w:r>
      <w:r w:rsidR="00476B86" w:rsidRPr="00850487">
        <w:t>van Cortrijk, met vrou en kinders. </w:t>
      </w:r>
      <w:r w:rsidR="00476B86" w:rsidRPr="00850487">
        <w:rPr>
          <w:smallCaps/>
        </w:rPr>
        <w:t>Dirk Messchaert, </w:t>
      </w:r>
      <w:r w:rsidR="00476B86" w:rsidRPr="00850487">
        <w:t>van Menen, met vrou en kinders."</w:t>
      </w:r>
    </w:p>
    <w:p w:rsidR="00476B86" w:rsidRPr="00850487" w:rsidRDefault="00476B86" w:rsidP="00476B86">
      <w:pPr>
        <w:pStyle w:val="gtxtbody"/>
        <w:shd w:val="clear" w:color="auto" w:fill="FFFFFF"/>
        <w:spacing w:before="0" w:beforeAutospacing="0" w:after="120" w:afterAutospacing="0"/>
        <w:ind w:firstLine="240"/>
        <w:jc w:val="both"/>
      </w:pPr>
      <w:r w:rsidRPr="00850487">
        <w:t>In 1681 vluchtte uit Vlaanderen </w:t>
      </w:r>
      <w:r w:rsidRPr="00850487">
        <w:rPr>
          <w:smallCaps/>
        </w:rPr>
        <w:t>Jacob Apostool, </w:t>
      </w:r>
      <w:r w:rsidRPr="00850487">
        <w:t>een zoon van </w:t>
      </w:r>
      <w:r w:rsidRPr="00850487">
        <w:rPr>
          <w:smallCaps/>
        </w:rPr>
        <w:t>Prangois Apostool </w:t>
      </w:r>
      <w:r w:rsidRPr="00850487">
        <w:t>en </w:t>
      </w:r>
      <w:r w:rsidRPr="00850487">
        <w:rPr>
          <w:smallCaps/>
        </w:rPr>
        <w:t>Mab.gab.eta Salme. JaCob Apostool </w:t>
      </w:r>
      <w:r w:rsidRPr="00850487">
        <w:t>kwam met zijn vrouw, </w:t>
      </w:r>
      <w:r w:rsidRPr="00850487">
        <w:rPr>
          <w:smallCaps/>
        </w:rPr>
        <w:t>Maaiken Drijvers, </w:t>
      </w:r>
      <w:r w:rsidRPr="00850487">
        <w:t>dochter </w:t>
      </w:r>
      <w:r w:rsidRPr="00850487">
        <w:rPr>
          <w:smallCaps/>
        </w:rPr>
        <w:t>Andries Drijvers, </w:t>
      </w:r>
      <w:r w:rsidRPr="00850487">
        <w:t>te Menen, zich insgelijks te Haarlem vestigen. Ook de zoon van </w:t>
      </w:r>
      <w:r w:rsidRPr="00850487">
        <w:rPr>
          <w:smallCaps/>
        </w:rPr>
        <w:t>Jacob Francais Apostool, </w:t>
      </w:r>
      <w:r w:rsidRPr="00850487">
        <w:t>te Haarlem in 1583 geboren, huwde later een vrouw van Vlaamse afkomst, namelijk </w:t>
      </w:r>
      <w:r w:rsidRPr="00850487">
        <w:rPr>
          <w:smallCaps/>
        </w:rPr>
        <w:t>CateLijntje Van Steenkist,</w:t>
      </w:r>
      <w:r w:rsidRPr="00850487">
        <w:t xml:space="preserve"> geboortig van Nieuwkerk in Vlaanderen '. Zo zijn mede de </w:t>
      </w:r>
      <w:r w:rsidRPr="00850487">
        <w:rPr>
          <w:smallCaps/>
        </w:rPr>
        <w:t>Bodisco's </w:t>
      </w:r>
      <w:r w:rsidRPr="00850487">
        <w:t>van Vlaamsen oorsprong</w:t>
      </w:r>
      <w:r w:rsidRPr="00850487">
        <w:rPr>
          <w:iCs/>
        </w:rPr>
        <w:t>; </w:t>
      </w:r>
      <w:r w:rsidRPr="00850487">
        <w:t>in 1587 huwden </w:t>
      </w:r>
      <w:r w:rsidRPr="00850487">
        <w:rPr>
          <w:smallCaps/>
        </w:rPr>
        <w:t>Marte Pieters BoDisco,</w:t>
      </w:r>
      <w:r w:rsidRPr="00850487">
        <w:t xml:space="preserve"> van Brugge in Vlaanderen, en </w:t>
      </w:r>
      <w:r w:rsidRPr="00850487">
        <w:rPr>
          <w:smallCaps/>
        </w:rPr>
        <w:t>Martjjntje Jans, </w:t>
      </w:r>
      <w:r w:rsidRPr="00850487">
        <w:t>van Antwerpen, te Amsterdam </w:t>
      </w:r>
      <w:r w:rsidRPr="00850487">
        <w:rPr>
          <w:rStyle w:val="gstxtsup"/>
        </w:rPr>
        <w:t>9</w:t>
      </w:r>
      <w:r w:rsidRPr="00850487">
        <w:t>.</w:t>
      </w:r>
    </w:p>
    <w:p w:rsidR="00476B86" w:rsidRPr="00850487" w:rsidRDefault="00476B86" w:rsidP="00476B86">
      <w:pPr>
        <w:pStyle w:val="gtxtbody"/>
        <w:shd w:val="clear" w:color="auto" w:fill="FFFFFF"/>
        <w:spacing w:before="0" w:beforeAutospacing="0" w:after="120" w:afterAutospacing="0"/>
        <w:jc w:val="both"/>
      </w:pPr>
      <w:r w:rsidRPr="00850487">
        <w:t>Andere Doopsgezinden kwamen van elders. Zo is de naam van het geslacht </w:t>
      </w:r>
      <w:r w:rsidRPr="00850487">
        <w:rPr>
          <w:smallCaps/>
        </w:rPr>
        <w:t>Willink </w:t>
      </w:r>
      <w:r w:rsidRPr="00850487">
        <w:t>herkomstig van ze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'Dit laatste is door mij genomen uit een manuscript van «</w:t>
      </w:r>
      <w:r w:rsidRPr="00850487">
        <w:rPr>
          <w:smallCaps/>
          <w:sz w:val="22"/>
          <w:szCs w:val="22"/>
        </w:rPr>
        <w:t>Dries Apostool, </w:t>
      </w:r>
      <w:r w:rsidRPr="00850487">
        <w:rPr>
          <w:sz w:val="22"/>
          <w:szCs w:val="22"/>
        </w:rPr>
        <w:t>denzelfden, die in 1763 tegen de Hervormden predikant </w:t>
      </w:r>
      <w:r w:rsidRPr="00850487">
        <w:rPr>
          <w:smallCaps/>
          <w:sz w:val="22"/>
          <w:szCs w:val="22"/>
        </w:rPr>
        <w:t>Georcics Ebhard,</w:t>
      </w:r>
      <w:r w:rsidRPr="00850487">
        <w:rPr>
          <w:sz w:val="22"/>
          <w:szCs w:val="22"/>
        </w:rPr>
        <w:t xml:space="preserve"> te </w:t>
      </w:r>
      <w:r w:rsidRPr="00850487">
        <w:rPr>
          <w:iCs/>
          <w:sz w:val="22"/>
          <w:szCs w:val="22"/>
        </w:rPr>
        <w:t>Zaandijk</w:t>
      </w:r>
      <w:r w:rsidRPr="00850487">
        <w:rPr>
          <w:sz w:val="22"/>
          <w:szCs w:val="22"/>
        </w:rPr>
        <w:t>, een verhandeling uitgaf: </w:t>
      </w:r>
      <w:r w:rsidRPr="00850487">
        <w:rPr>
          <w:iCs/>
          <w:sz w:val="22"/>
          <w:szCs w:val="22"/>
        </w:rPr>
        <w:t>de Mermoniten of Dooptgeanden verdedigd, </w:t>
      </w:r>
      <w:r w:rsidRPr="00850487">
        <w:rPr>
          <w:sz w:val="22"/>
          <w:szCs w:val="22"/>
        </w:rPr>
        <w:t>Arast., bij </w:t>
      </w:r>
      <w:r w:rsidRPr="00850487">
        <w:rPr>
          <w:iCs/>
          <w:sz w:val="22"/>
          <w:szCs w:val="22"/>
        </w:rPr>
        <w:t>i. </w:t>
      </w:r>
      <w:r w:rsidRPr="00850487">
        <w:rPr>
          <w:smallCaps/>
          <w:sz w:val="22"/>
          <w:szCs w:val="22"/>
        </w:rPr>
        <w:t>Var Der </w:t>
      </w:r>
      <w:r w:rsidRPr="00850487">
        <w:rPr>
          <w:sz w:val="22"/>
          <w:szCs w:val="22"/>
        </w:rPr>
        <w:t>m, 8*.</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Extract uit de geslachtlijst der </w:t>
      </w:r>
      <w:r w:rsidRPr="00850487">
        <w:rPr>
          <w:smallCaps/>
          <w:sz w:val="22"/>
          <w:szCs w:val="22"/>
        </w:rPr>
        <w:t>Dodisco's, </w:t>
      </w:r>
      <w:r w:rsidRPr="00850487">
        <w:rPr>
          <w:sz w:val="22"/>
          <w:szCs w:val="22"/>
        </w:rPr>
        <w:t>mij medegedeeld door de ecrw. </w:t>
      </w:r>
      <w:r w:rsidRPr="00850487">
        <w:rPr>
          <w:smallCaps/>
          <w:sz w:val="22"/>
          <w:szCs w:val="22"/>
        </w:rPr>
        <w:t>J. Hodisco, </w:t>
      </w:r>
      <w:r w:rsidRPr="00850487">
        <w:rPr>
          <w:sz w:val="22"/>
          <w:szCs w:val="22"/>
        </w:rPr>
        <w:t>l« </w:t>
      </w:r>
      <w:r w:rsidRPr="00850487">
        <w:rPr>
          <w:iCs/>
          <w:sz w:val="22"/>
          <w:szCs w:val="22"/>
        </w:rPr>
        <w:t>Noordbroek.</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 xml:space="preserve">ker landgoed Willink of Williukhof, gelegen onder Winterswijk in het Zutphensche, waar Jan </w:t>
      </w:r>
      <w:r w:rsidRPr="00850487">
        <w:rPr>
          <w:smallCaps/>
        </w:rPr>
        <w:t>Willink </w:t>
      </w:r>
      <w:r w:rsidRPr="00850487">
        <w:t>ongeveer 1561 geboren werd</w:t>
      </w:r>
      <w:r w:rsidRPr="00850487">
        <w:rPr>
          <w:rStyle w:val="gstxtsup"/>
        </w:rPr>
        <w:t>1</w:t>
      </w:r>
      <w:r w:rsidRPr="00850487">
        <w:t>. Opmerkelijk is ook de overkomst van </w:t>
      </w:r>
      <w:r w:rsidRPr="00850487">
        <w:rPr>
          <w:smallCaps/>
        </w:rPr>
        <w:t>Thomas Teyler. </w:t>
      </w:r>
      <w:r w:rsidRPr="00850487">
        <w:t>Zijn vader was een edelman, in het westen van Engeland. </w:t>
      </w:r>
      <w:r w:rsidRPr="00850487">
        <w:rPr>
          <w:smallCaps/>
        </w:rPr>
        <w:t>ThoMas,</w:t>
      </w:r>
      <w:r w:rsidRPr="00850487">
        <w:t xml:space="preserve"> de jongste zijner zonen, besloot met nog enige aanzienlijke Engelsen, wegens hun Doopsgezind geloof, naar Holland t</w:t>
      </w:r>
      <w:r w:rsidR="003C6A7D">
        <w:t>e</w:t>
      </w:r>
      <w:r w:rsidRPr="00850487">
        <w:t xml:space="preserve"> vluchten, terwijl hij niets kon medenemen dan een bijbel en een weinig geld. Een zijner broeders achterhaalde hem, maar liet hem trekken, daar hij liever verkoos te sterven dan terug te keren. Zo kwam hij in 1580, achttien jaren oud, te Haarlem; huwde hier vervolgens </w:t>
      </w:r>
      <w:r w:rsidRPr="00850487">
        <w:rPr>
          <w:smallCaps/>
        </w:rPr>
        <w:t>Trijntje Van De Kerkhoven,</w:t>
      </w:r>
      <w:r w:rsidRPr="00850487">
        <w:t xml:space="preserve"> insgelijks wegens haar geloof uit Vlaanderen gevlucht, en voegde zich bij de Vlaams-Doopsgezinde gemeente aldaar. Hij werd zowel met tijdelijke middelen als met kinderen rijkelijk gezegend, en stierf te Haarlem in 1655.</w:t>
      </w:r>
    </w:p>
    <w:p w:rsidR="00476B86" w:rsidRDefault="00476B86" w:rsidP="00476B86">
      <w:pPr>
        <w:pStyle w:val="gtxtbody"/>
        <w:shd w:val="clear" w:color="auto" w:fill="FFFFFF"/>
        <w:spacing w:before="0" w:beforeAutospacing="0" w:after="120" w:afterAutospacing="0"/>
        <w:ind w:firstLine="240"/>
        <w:jc w:val="both"/>
      </w:pPr>
      <w:r w:rsidRPr="00850487">
        <w:t>Wij kunnen niet voorbij, hier nog ter loops melding te maken van meer </w:t>
      </w:r>
      <w:r w:rsidRPr="00850487">
        <w:rPr>
          <w:iCs/>
        </w:rPr>
        <w:t>Engelsen, </w:t>
      </w:r>
      <w:r w:rsidRPr="00850487">
        <w:t>welke deels in 1580, deels later, herwaarts zijn gevlucht. Onder hen bevond zich </w:t>
      </w:r>
      <w:r w:rsidRPr="00850487">
        <w:rPr>
          <w:smallCaps/>
        </w:rPr>
        <w:t>Robert Brown, </w:t>
      </w:r>
      <w:r w:rsidRPr="00850487">
        <w:t>die in het eerstgemelde jaar te Middelburg kwam, met verscheidene van zijn aanhangers, naar hem Brownisten genoemd. Andere kwamen met </w:t>
      </w:r>
      <w:r w:rsidRPr="00850487">
        <w:rPr>
          <w:smallCaps/>
        </w:rPr>
        <w:t>Francjscüs Johnson </w:t>
      </w:r>
      <w:r w:rsidRPr="00850487">
        <w:t>en </w:t>
      </w:r>
      <w:r w:rsidRPr="00850487">
        <w:rPr>
          <w:smallCaps/>
        </w:rPr>
        <w:t>Henricus Ainsworth, </w:t>
      </w:r>
      <w:r w:rsidRPr="00850487">
        <w:t>enigen tijd later, te Amsterdam, gelijk </w:t>
      </w:r>
      <w:r w:rsidRPr="00850487">
        <w:rPr>
          <w:smallCaps/>
        </w:rPr>
        <w:t>Johannes Smith </w:t>
      </w:r>
      <w:r w:rsidRPr="00850487">
        <w:t>te Leiden. Zij schijnen oorspronkelijk de Puriteinsche</w:t>
      </w:r>
    </w:p>
    <w:p w:rsidR="003C6A7D" w:rsidRPr="00850487" w:rsidRDefault="003C6A7D"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iCs/>
          <w:sz w:val="22"/>
          <w:szCs w:val="22"/>
        </w:rPr>
        <w:t>Stamboek der Willingen of Geilaehi-Iicgistcr der nakomelingen van Jan Willink en Judiih Butscheri, </w:t>
      </w:r>
      <w:r w:rsidRPr="00850487">
        <w:rPr>
          <w:sz w:val="22"/>
          <w:szCs w:val="22"/>
        </w:rPr>
        <w:t>Deventer 1767.</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iCs/>
          <w:sz w:val="22"/>
          <w:szCs w:val="22"/>
        </w:rPr>
        <w:t>Stamboom der Teylert</w:t>
      </w:r>
      <w:r w:rsidRPr="00850487">
        <w:rPr>
          <w:sz w:val="22"/>
          <w:szCs w:val="22"/>
        </w:rPr>
        <w:t>, </w:t>
      </w:r>
      <w:r w:rsidRPr="00850487">
        <w:rPr>
          <w:iCs/>
          <w:sz w:val="22"/>
          <w:szCs w:val="22"/>
        </w:rPr>
        <w:t>beginnende, mei </w:t>
      </w:r>
      <w:r w:rsidRPr="00850487">
        <w:rPr>
          <w:sz w:val="22"/>
          <w:szCs w:val="22"/>
        </w:rPr>
        <w:t>1562 </w:t>
      </w:r>
      <w:r w:rsidRPr="00850487">
        <w:rPr>
          <w:iCs/>
          <w:sz w:val="22"/>
          <w:szCs w:val="22"/>
        </w:rPr>
        <w:t>en strekkende, tot </w:t>
      </w:r>
      <w:r w:rsidRPr="00850487">
        <w:rPr>
          <w:sz w:val="22"/>
          <w:szCs w:val="22"/>
        </w:rPr>
        <w:t>1728, Amsterdam 1728, Voorbericht.</w:t>
      </w:r>
    </w:p>
    <w:p w:rsidR="00476B86" w:rsidRPr="00850487" w:rsidRDefault="00476B86" w:rsidP="00476B86">
      <w:pPr>
        <w:pStyle w:val="gtxtbody"/>
        <w:shd w:val="clear" w:color="auto" w:fill="FFFFFF"/>
        <w:spacing w:before="0" w:beforeAutospacing="0" w:after="120" w:afterAutospacing="0"/>
        <w:jc w:val="both"/>
      </w:pPr>
      <w:r w:rsidRPr="00850487">
        <w:t>gevoelens toegedaan geweest ie zijn, en waren zeer tegen een algemeen kerkbestuur en het gebruik van symbolische en liturgische boeken. Zij kwamen spoedig in aanraking met de Doopsgezinden bier te lande en te Middelburg gingen de meesten hunner tot de Doopsgezinden over. Zo is het ook bekend, dat de belijdenis van </w:t>
      </w:r>
      <w:r w:rsidRPr="00850487">
        <w:rPr>
          <w:smallCaps/>
        </w:rPr>
        <w:t>Hans De Ries </w:t>
      </w:r>
      <w:r w:rsidRPr="00850487">
        <w:t>en </w:t>
      </w:r>
      <w:r w:rsidRPr="00850487">
        <w:rPr>
          <w:smallCaps/>
        </w:rPr>
        <w:t>Lubbert Gebjut</w:t>
      </w:r>
      <w:r w:rsidR="00736D07" w:rsidRPr="00850487">
        <w:rPr>
          <w:smallCaps/>
        </w:rPr>
        <w:t>s z</w:t>
      </w:r>
      <w:r w:rsidRPr="00850487">
        <w:rPr>
          <w:smallCaps/>
        </w:rPr>
        <w:t>. </w:t>
      </w:r>
      <w:r w:rsidRPr="00850487">
        <w:t>eigenlijk werd opgesteld met het doel, om de Engelsen, die zulks verzocht hadden, met de gevoelens der Nederlandse Doopsgezinden bekend te maken, met dit gevolg, dat ook te Amsterdam verscheidene tot hen toegetreden zijn. Maar zij zijn niet zo algemeen Doopsgezind geworden, als het volgens </w:t>
      </w:r>
      <w:r w:rsidRPr="00850487">
        <w:rPr>
          <w:smallCaps/>
        </w:rPr>
        <w:t>Otthjs </w:t>
      </w:r>
      <w:r w:rsidRPr="00850487">
        <w:t>en </w:t>
      </w:r>
      <w:r w:rsidRPr="00850487">
        <w:rPr>
          <w:smallCaps/>
        </w:rPr>
        <w:t>Starck </w:t>
      </w:r>
      <w:r w:rsidRPr="00850487">
        <w:t>wel zou schijnen. Velen bleven te Amsterdam afgescheiden-Puriteinsch en stichtten nog in 1668 aldaar een nieuwe vergaderplaats. Ten laatste bleven er van deze gemeente -in 1708 slechts vijf leden overig, die zich toen met de Prebyterianen besloten te verenigen.</w:t>
      </w:r>
    </w:p>
    <w:p w:rsidR="00476B86" w:rsidRDefault="00476B86" w:rsidP="00476B86">
      <w:pPr>
        <w:pStyle w:val="gtxtbody"/>
        <w:shd w:val="clear" w:color="auto" w:fill="FFFFFF"/>
        <w:spacing w:before="0" w:beforeAutospacing="0" w:after="120" w:afterAutospacing="0"/>
        <w:jc w:val="both"/>
      </w:pPr>
      <w:r w:rsidRPr="00850487">
        <w:t>Eindelijk gewagen wij hier nog van </w:t>
      </w:r>
      <w:r w:rsidRPr="00850487">
        <w:rPr>
          <w:smallCaps/>
        </w:rPr>
        <w:t>Klaas Klaasz. Anslo, </w:t>
      </w:r>
      <w:r w:rsidRPr="00850487">
        <w:rPr>
          <w:iCs/>
        </w:rPr>
        <w:t>de oude, </w:t>
      </w:r>
      <w:r w:rsidRPr="00850487">
        <w:t>die in 1555 geboren werd te Anslo in </w:t>
      </w:r>
      <w:r w:rsidRPr="00850487">
        <w:rPr>
          <w:iCs/>
        </w:rPr>
        <w:t>Noorwegen.</w:t>
      </w:r>
      <w:r w:rsidRPr="00850487">
        <w:t xml:space="preserve"> Deze vertrok vandaar omstreeks 1580 naar Amsterdam, huwde in 1582 met </w:t>
      </w:r>
      <w:r w:rsidRPr="00850487">
        <w:rPr>
          <w:smallCaps/>
        </w:rPr>
        <w:t>Geert Janse, </w:t>
      </w:r>
      <w:r w:rsidRPr="00850487">
        <w:t>en was de stamvader van het geslacht </w:t>
      </w:r>
      <w:r w:rsidRPr="00850487">
        <w:rPr>
          <w:smallCaps/>
        </w:rPr>
        <w:t>Anslo. </w:t>
      </w:r>
      <w:r w:rsidRPr="00850487">
        <w:t>Aan hem is het zogenaamd Anslo's-hof je, in de Egelantierstraat, des zelfs aanwezen verschuldigd. Drie</w:t>
      </w:r>
    </w:p>
    <w:p w:rsidR="003C6A7D" w:rsidRPr="00850487" w:rsidRDefault="003C6A7D"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Hoornbeek, </w:t>
      </w:r>
      <w:r w:rsidRPr="00850487">
        <w:rPr>
          <w:iCs/>
          <w:sz w:val="22"/>
          <w:szCs w:val="22"/>
        </w:rPr>
        <w:t>Summa Conlroversiarum Relimonit, </w:t>
      </w:r>
      <w:r w:rsidRPr="00850487">
        <w:rPr>
          <w:sz w:val="22"/>
          <w:szCs w:val="22"/>
        </w:rPr>
        <w:t>pag. 738 et seqq.; </w:t>
      </w:r>
      <w:r w:rsidRPr="00850487">
        <w:rPr>
          <w:iCs/>
          <w:sz w:val="22"/>
          <w:szCs w:val="22"/>
        </w:rPr>
        <w:t>de Brownula; </w:t>
      </w:r>
      <w:r w:rsidRPr="00850487">
        <w:rPr>
          <w:smallCaps/>
          <w:sz w:val="22"/>
          <w:szCs w:val="22"/>
        </w:rPr>
        <w:t>Ottii, </w:t>
      </w:r>
      <w:r w:rsidRPr="00850487">
        <w:rPr>
          <w:iCs/>
          <w:sz w:val="22"/>
          <w:szCs w:val="22"/>
        </w:rPr>
        <w:t>Annalen, </w:t>
      </w:r>
      <w:r w:rsidRPr="00850487">
        <w:rPr>
          <w:sz w:val="22"/>
          <w:szCs w:val="22"/>
        </w:rPr>
        <w:t>p. 169, 189; </w:t>
      </w:r>
      <w:r w:rsidRPr="00850487">
        <w:rPr>
          <w:smallCaps/>
          <w:sz w:val="22"/>
          <w:szCs w:val="22"/>
        </w:rPr>
        <w:t>Btarci, </w:t>
      </w:r>
      <w:r w:rsidRPr="00850487">
        <w:rPr>
          <w:iCs/>
          <w:sz w:val="22"/>
          <w:szCs w:val="22"/>
        </w:rPr>
        <w:t>Geschichte der Taufe und Taufgcsinmen, </w:t>
      </w:r>
      <w:r w:rsidRPr="00850487">
        <w:rPr>
          <w:sz w:val="22"/>
          <w:szCs w:val="22"/>
        </w:rPr>
        <w:t>S. 321, 325; </w:t>
      </w:r>
      <w:r w:rsidRPr="00850487">
        <w:rPr>
          <w:smallCaps/>
          <w:sz w:val="22"/>
          <w:szCs w:val="22"/>
        </w:rPr>
        <w:t>Wagenaar</w:t>
      </w:r>
      <w:r w:rsidRPr="00850487">
        <w:rPr>
          <w:sz w:val="22"/>
          <w:szCs w:val="22"/>
        </w:rPr>
        <w:t>, </w:t>
      </w:r>
      <w:r w:rsidRPr="00850487">
        <w:rPr>
          <w:iCs/>
          <w:sz w:val="22"/>
          <w:szCs w:val="22"/>
        </w:rPr>
        <w:t>Amsterdam, </w:t>
      </w:r>
      <w:r w:rsidRPr="00850487">
        <w:rPr>
          <w:sz w:val="22"/>
          <w:szCs w:val="22"/>
        </w:rPr>
        <w:t>Dl. VII, bl. 592 enz.</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Nadat deze stad verbrand en in 1614 door r.nRisTiAAi"IV weer opgebouwd was, werd «ij </w:t>
      </w:r>
      <w:r w:rsidRPr="00850487">
        <w:rPr>
          <w:iCs/>
          <w:sz w:val="22"/>
          <w:szCs w:val="22"/>
        </w:rPr>
        <w:t>Christiania </w:t>
      </w:r>
      <w:r w:rsidRPr="00850487">
        <w:rPr>
          <w:sz w:val="22"/>
          <w:szCs w:val="22"/>
        </w:rPr>
        <w:t>genoemd.</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 xml:space="preserve">van zijn zonen werden </w:t>
      </w:r>
      <w:r w:rsidR="003C6A7D">
        <w:t>t</w:t>
      </w:r>
      <w:r w:rsidRPr="00850487">
        <w:t>e Amsterdam overlieden van het lakenbereiders-gilde. De vierde zoon was </w:t>
      </w:r>
      <w:r w:rsidRPr="00850487">
        <w:rPr>
          <w:smallCaps/>
        </w:rPr>
        <w:t>Cornelis Klaas z. Anslo, </w:t>
      </w:r>
      <w:r w:rsidRPr="00850487">
        <w:t>leraar bij de Doopsgezinde gemeente.</w:t>
      </w:r>
    </w:p>
    <w:p w:rsidR="00476B86" w:rsidRPr="00850487" w:rsidRDefault="00476B86" w:rsidP="00476B86">
      <w:pPr>
        <w:pStyle w:val="gtxtbody"/>
        <w:shd w:val="clear" w:color="auto" w:fill="FFFFFF"/>
        <w:spacing w:before="0" w:beforeAutospacing="0" w:after="120" w:afterAutospacing="0"/>
        <w:ind w:firstLine="240"/>
        <w:jc w:val="both"/>
      </w:pPr>
      <w:r w:rsidRPr="00850487">
        <w:t>Het valt gemakkelijk te begrijpen, hoe gunstig de overkomst van zo vele geslachten op de uitwendige bloei van het Doopsgezind geloof werken moest. Zij mochten zich nog niet tot die trap van aanzien en welvarenheid hebben verheven, die wij hen in een volgend tijdperk zullen zien bereiken, in het algemeen werden zij, nadat men van het Spaanse dwangjuk ontslagen was, spoedig welgestelde mensen, die door hunnen handel en fabrieken, door nijverheid en spaarzaamheid, hun geloofsgenoten begonnen te ontheffen van de blaam, welke er op de benaming van Wederdopers kleefde. En door het verschijnen van die vluchtelingen uit Vlaanderen en van elders wonnen zij niet alleen in getal, maar ook in sterkte van leden. Zij hebben echter in ditzelfde tijdperk niet weinig gevaren moeten doorworstelen</w:t>
      </w:r>
      <w:r w:rsidRPr="00850487">
        <w:rPr>
          <w:iCs/>
        </w:rPr>
        <w:t>; </w:t>
      </w:r>
      <w:r w:rsidRPr="00850487">
        <w:t>gevaren, die dikwijls aan hun geheel bestaan een einde schenen te zullen maken. Het wordt thans tijd, dat wij ook hierop onze ogen vestigen.</w:t>
      </w:r>
    </w:p>
    <w:p w:rsidR="00476B86" w:rsidRPr="00850487" w:rsidRDefault="00476B86" w:rsidP="00476B86">
      <w:pPr>
        <w:pStyle w:val="gtxtbody"/>
        <w:shd w:val="clear" w:color="auto" w:fill="FFFFFF"/>
        <w:spacing w:before="0" w:beforeAutospacing="0" w:after="120" w:afterAutospacing="0"/>
        <w:ind w:firstLine="240"/>
        <w:jc w:val="both"/>
      </w:pPr>
      <w:r w:rsidRPr="00850487">
        <w:t>* Het portret van </w:t>
      </w:r>
      <w:r w:rsidRPr="00850487">
        <w:rPr>
          <w:smallCaps/>
        </w:rPr>
        <w:t>Cornelis, </w:t>
      </w:r>
      <w:r w:rsidRPr="00850487">
        <w:t>door </w:t>
      </w:r>
      <w:r w:rsidRPr="00850487">
        <w:rPr>
          <w:smallCaps/>
        </w:rPr>
        <w:t>Rembrandt </w:t>
      </w:r>
      <w:r w:rsidRPr="00850487">
        <w:t>geschilderd, is thans in de galerij van lord </w:t>
      </w:r>
      <w:r w:rsidRPr="00850487">
        <w:rPr>
          <w:smallCaps/>
        </w:rPr>
        <w:t>Hollans. </w:t>
      </w:r>
      <w:r w:rsidRPr="00850487">
        <w:t>Een bijschrift van </w:t>
      </w:r>
      <w:r w:rsidRPr="00850487">
        <w:rPr>
          <w:smallCaps/>
        </w:rPr>
        <w:t>Vondel </w:t>
      </w:r>
      <w:r w:rsidRPr="00850487">
        <w:t>vindt men in het </w:t>
      </w:r>
      <w:r w:rsidRPr="00850487">
        <w:rPr>
          <w:iCs/>
        </w:rPr>
        <w:t>Z</w:t>
      </w:r>
      <w:r w:rsidRPr="00850487">
        <w:rPr>
          <w:rStyle w:val="gstxtsup"/>
          <w:iCs/>
        </w:rPr>
        <w:t>A</w:t>
      </w:r>
      <w:r w:rsidRPr="00850487">
        <w:rPr>
          <w:iCs/>
        </w:rPr>
        <w:t>* </w:t>
      </w:r>
      <w:r w:rsidRPr="00850487">
        <w:t>Deel van </w:t>
      </w:r>
      <w:r w:rsidRPr="00850487">
        <w:rPr>
          <w:smallCaps/>
        </w:rPr>
        <w:t>Schijn. </w:t>
      </w:r>
      <w:r w:rsidRPr="00850487">
        <w:t>Vergelijk, voor het overige </w:t>
      </w:r>
      <w:r w:rsidRPr="00850487">
        <w:rPr>
          <w:smallCaps/>
        </w:rPr>
        <w:t>V#aC.eüaar, </w:t>
      </w:r>
      <w:r w:rsidRPr="00850487">
        <w:rPr>
          <w:iCs/>
        </w:rPr>
        <w:t>Aijisierdnm, </w:t>
      </w:r>
      <w:r w:rsidRPr="00850487">
        <w:t>Dl. III. bl. 358 enz.</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rPr>
          <w:b/>
        </w:rPr>
      </w:pPr>
    </w:p>
    <w:p w:rsidR="00476B86" w:rsidRPr="00850487" w:rsidRDefault="00476B86" w:rsidP="00476B86">
      <w:pPr>
        <w:pStyle w:val="gtxtbody"/>
        <w:shd w:val="clear" w:color="auto" w:fill="FFFFFF"/>
        <w:spacing w:before="0" w:beforeAutospacing="0" w:after="120" w:afterAutospacing="0"/>
        <w:jc w:val="center"/>
        <w:rPr>
          <w:b/>
        </w:rPr>
      </w:pPr>
      <w:r w:rsidRPr="00850487">
        <w:rPr>
          <w:b/>
        </w:rPr>
        <w:br w:type="page"/>
        <w:t>TWEEDE AFDELING.</w:t>
      </w:r>
    </w:p>
    <w:p w:rsidR="00476B86" w:rsidRPr="00850487" w:rsidRDefault="00476B86" w:rsidP="00476B86">
      <w:pPr>
        <w:pStyle w:val="gtxtbody"/>
        <w:shd w:val="clear" w:color="auto" w:fill="FFFFFF"/>
        <w:spacing w:before="0" w:beforeAutospacing="0" w:after="120" w:afterAutospacing="0"/>
        <w:jc w:val="center"/>
        <w:rPr>
          <w:b/>
        </w:rPr>
      </w:pPr>
      <w:r w:rsidRPr="00850487">
        <w:rPr>
          <w:b/>
        </w:rPr>
        <w:t>GEVAREN VAN BUITEN EN OOK BINNEN HET GENOOTSCHAP.</w:t>
      </w:r>
    </w:p>
    <w:p w:rsidR="00476B86" w:rsidRPr="00850487" w:rsidRDefault="00476B86" w:rsidP="00476B86">
      <w:pPr>
        <w:pStyle w:val="gtxtbody"/>
        <w:shd w:val="clear" w:color="auto" w:fill="FFFFFF"/>
        <w:spacing w:before="0" w:beforeAutospacing="0" w:after="120" w:afterAutospacing="0"/>
        <w:jc w:val="both"/>
      </w:pPr>
    </w:p>
    <w:p w:rsidR="00476B86" w:rsidRPr="003C6A7D" w:rsidRDefault="00476B86" w:rsidP="00476B86">
      <w:pPr>
        <w:pStyle w:val="gtxtbody"/>
        <w:shd w:val="clear" w:color="auto" w:fill="FFFFFF"/>
        <w:spacing w:before="0" w:beforeAutospacing="0" w:after="120" w:afterAutospacing="0"/>
        <w:jc w:val="both"/>
        <w:rPr>
          <w:i/>
          <w:iCs/>
        </w:rPr>
      </w:pPr>
      <w:r w:rsidRPr="00850487">
        <w:t>Meer dan eens, als ik de bijzonderheden van de geschiedenis der Doopsgezinden opspoorde, heb ik mij verbaasd, dat hun genootschap nog bestaat, en dat het nog zo bestaat, gelijk het zich thans vertoont. Die verbazing ontsproot uit de bedenking van de vreselijke gevaren, waartegen zij te worstelen hadden, zodra zij zich vertoonden. Bijkans geen stad van betekenis in deze gewesten, of de vlammen stijgen op, om hen van de aarde te verdelgen. Bijkans geen gewest, of zij lopen terstond het allergrootste gevaar van verbastering in de zuiverheid der lere, door hun aanraking met oproerige en dweepachtige Wederdopers. Bijkans geen gemeente, in welker boezem niet de weerklank wordt gevoeld van de rampzalige twisten, die hen onderling verdeelden en in zo vele partijen scheurden. Ontzettend zijn zij, en als door vuur, beproefd. Terwijl ik niet weet, welke van deze drie vermelde gevaren de grootste genoemd moet worden, zijn zij ze eindelijk alle, en zo als ik van harte hoop en bid, duurzaam, te boven gekomen. Maar als ik mij dan daarover verwonderde, dan kwam mij wel eens het zeggen van </w:t>
      </w:r>
      <w:r w:rsidRPr="00850487">
        <w:rPr>
          <w:smallCaps/>
        </w:rPr>
        <w:t>GamalIËl </w:t>
      </w:r>
      <w:r w:rsidRPr="00850487">
        <w:t>voor de geest</w:t>
      </w:r>
      <w:r w:rsidRPr="003C6A7D">
        <w:rPr>
          <w:i/>
          <w:iCs/>
        </w:rPr>
        <w:t>, dat de mens niet verstoren kan, wat uit God is, en dat het vruchteloos blijft tegen God te strijden.</w:t>
      </w:r>
    </w:p>
    <w:p w:rsidR="00476B86" w:rsidRPr="00850487" w:rsidRDefault="00476B86" w:rsidP="00476B86">
      <w:pPr>
        <w:pStyle w:val="gtxtbody"/>
        <w:shd w:val="clear" w:color="auto" w:fill="FFFFFF"/>
        <w:spacing w:before="0" w:beforeAutospacing="0" w:after="120" w:afterAutospacing="0"/>
        <w:jc w:val="both"/>
      </w:pPr>
      <w:r w:rsidRPr="00850487">
        <w:t xml:space="preserve"> Lezer! wie gij ook zijn moogt, hetzij gij tot het Doopsgezind genootschap behoort, hetzij gij, daar buiten,</w:t>
      </w:r>
      <w:r w:rsidRPr="00850487">
        <w:rPr>
          <w:rStyle w:val="gtxtbody1"/>
        </w:rPr>
        <w:t> dat genootschap met een onpartijdige en echter belangstellenden blik wilt gadeslaan, overweeg met waarheidsliefde, wat ik in deze afdeling neerschrijf, en ik geloof u overtuigd te hebben, dat ik niet bij overdrijving spreek.</w:t>
      </w:r>
    </w:p>
    <w:p w:rsidR="00476B86" w:rsidRPr="00850487" w:rsidRDefault="00476B86" w:rsidP="00476B86">
      <w:pPr>
        <w:pStyle w:val="gtxtbody"/>
        <w:shd w:val="clear" w:color="auto" w:fill="FFFFFF"/>
        <w:spacing w:before="0" w:beforeAutospacing="0" w:after="120" w:afterAutospacing="0"/>
        <w:jc w:val="both"/>
      </w:pPr>
      <w:r w:rsidRPr="00850487">
        <w:t>Reeds in de vorige afdeling zagen wij dat eerste gevaar, </w:t>
      </w:r>
      <w:r w:rsidRPr="00850487">
        <w:rPr>
          <w:iCs/>
        </w:rPr>
        <w:t>de vervolging van buiten, </w:t>
      </w:r>
      <w:r w:rsidRPr="00850487">
        <w:t>ook vóór </w:t>
      </w:r>
      <w:r w:rsidRPr="00850487">
        <w:rPr>
          <w:smallCaps/>
        </w:rPr>
        <w:t>Menno, </w:t>
      </w:r>
      <w:r w:rsidRPr="00850487">
        <w:t xml:space="preserve">gestadig klimmen. Het genootschap bleef staan; het kwam meer en meer op-, breidde zich uit; gemeentelijke verenigingen werden daargesteld; vreemden kwamen het getal vergroten en versterken, en evenwel was het gevaar van vervolging </w:t>
      </w:r>
      <w:r w:rsidR="00BF7B20" w:rsidRPr="00850487">
        <w:t>geenszins</w:t>
      </w:r>
      <w:r w:rsidRPr="00850487">
        <w:t xml:space="preserve"> verminderd. Ik behoef hier alle besluiten en plakkaten, in deze gewesten tegen de Doopsgezinden genomen en gegeven, niet te vermelden. Zij zijn in bekende geschiedkundige werken zonder moeite te vinden, en ik herhaal niet gaarne, wat van elders genoeg bekend, en toch niet belangrijk genoeg is, om herhaald te worden. Slechts van de hoofd-plakkaten zal ik dus gewagen en vervolgens bij enige slachtoffers stilstaan, door de uitvoering van die plakkaten weggemaaid.</w:t>
      </w:r>
    </w:p>
    <w:p w:rsidR="00476B86" w:rsidRPr="00850487" w:rsidRDefault="00476B86" w:rsidP="00476B86">
      <w:pPr>
        <w:pStyle w:val="gtxtbody"/>
        <w:shd w:val="clear" w:color="auto" w:fill="FFFFFF"/>
        <w:spacing w:before="0" w:beforeAutospacing="0" w:after="120" w:afterAutospacing="0"/>
        <w:jc w:val="both"/>
      </w:pPr>
      <w:r w:rsidRPr="00850487">
        <w:t>Men deed, voor en na, pogingen van de Roomse zijde, om de Doopsgezinden bij wijze van verstandelijke overtuiging te weerleggen. Wij zien er bijzondere proeven van bij </w:t>
      </w:r>
      <w:r w:rsidRPr="00850487">
        <w:rPr>
          <w:smallCaps/>
        </w:rPr>
        <w:t>Van Braght, </w:t>
      </w:r>
      <w:r w:rsidRPr="00850487">
        <w:t>op vele plaatsen, en kunnen dan niet nalaten, ons te verheugen in de scherpzinnigheid, bedaardheid en vooral in de kennis der Heilige Schriften, waarmede de aanvallen der inquisiteurs en priesters door de Doopsgezinden worden wederlegd. Ook werd er wel openlijk tegen dezen door Roomsgezinden geschreven, zo als door </w:t>
      </w:r>
      <w:r w:rsidRPr="00850487">
        <w:rPr>
          <w:smallCaps/>
        </w:rPr>
        <w:t>Johannes A Joaventria </w:t>
      </w:r>
      <w:r w:rsidRPr="00850487">
        <w:t>en </w:t>
      </w:r>
      <w:r w:rsidRPr="00850487">
        <w:rPr>
          <w:smallCaps/>
        </w:rPr>
        <w:t>Martinijs </w:t>
      </w:r>
      <w:r w:rsidRPr="00850487">
        <w:t>nuNCANUs. Vooral de laatste,</w:t>
      </w:r>
      <w:r w:rsidRPr="00850487">
        <w:rPr>
          <w:rStyle w:val="gtxtbody1"/>
        </w:rPr>
        <w:t> te Kempen in het Keulsthe geboren, en het jaar 1593 in d</w:t>
      </w:r>
      <w:r w:rsidR="003C6A7D">
        <w:rPr>
          <w:rStyle w:val="gtxtbody1"/>
        </w:rPr>
        <w:t>e</w:t>
      </w:r>
      <w:r w:rsidRPr="00850487">
        <w:rPr>
          <w:rStyle w:val="gtxtbody1"/>
        </w:rPr>
        <w:t xml:space="preserve"> ouderdom van 88 jaren overleden, heeft in zijn betrekking als pastoor te </w:t>
      </w:r>
      <w:r w:rsidRPr="00850487">
        <w:rPr>
          <w:rStyle w:val="gtxtbody1"/>
          <w:iCs/>
        </w:rPr>
        <w:t>Amersfoort, Wormer, </w:t>
      </w:r>
      <w:r w:rsidRPr="00850487">
        <w:rPr>
          <w:rStyle w:val="gtxtbody1"/>
        </w:rPr>
        <w:t>en later als kettermeester te </w:t>
      </w:r>
      <w:r w:rsidRPr="00850487">
        <w:rPr>
          <w:rStyle w:val="gtxtbody1"/>
          <w:iCs/>
        </w:rPr>
        <w:t>Utrecht </w:t>
      </w:r>
      <w:r w:rsidRPr="00850487">
        <w:rPr>
          <w:rStyle w:val="gtxtbody1"/>
        </w:rPr>
        <w:t>en </w:t>
      </w:r>
      <w:r w:rsidRPr="00850487">
        <w:rPr>
          <w:rStyle w:val="gtxtbody1"/>
          <w:iCs/>
        </w:rPr>
        <w:t>Delft, </w:t>
      </w:r>
      <w:r w:rsidRPr="00850487">
        <w:rPr>
          <w:rStyle w:val="gtxtbody1"/>
        </w:rPr>
        <w:t>door onderscheidene geschriften tegen hen geijverd, gelijk wij ook boven reeds een en andermaal hebben gezien. Maar dat Doopsgezind gevoelen was een geloof, langs de weg van rede en openbaring niet met vrucht te bestrijden. Terug te brengen tot de paus van Rome waren zij bezwaarlijk; zij moesten dus worden vertreden en vernietigd</w:t>
      </w:r>
    </w:p>
    <w:p w:rsidR="00476B86" w:rsidRPr="00850487" w:rsidRDefault="00476B86" w:rsidP="00476B86">
      <w:pPr>
        <w:pStyle w:val="gtxtbody"/>
        <w:shd w:val="clear" w:color="auto" w:fill="FFFFFF"/>
        <w:spacing w:before="0" w:beforeAutospacing="0" w:after="120" w:afterAutospacing="0"/>
        <w:jc w:val="both"/>
      </w:pPr>
      <w:r w:rsidRPr="00850487">
        <w:t>Het plakkaat, door keizer </w:t>
      </w:r>
      <w:r w:rsidRPr="00850487">
        <w:rPr>
          <w:smallCaps/>
        </w:rPr>
        <w:t>Kakel </w:t>
      </w:r>
      <w:r w:rsidRPr="00850487">
        <w:t>V, in 1521, tegen </w:t>
      </w:r>
      <w:r w:rsidRPr="00850487">
        <w:rPr>
          <w:smallCaps/>
        </w:rPr>
        <w:t>Luther </w:t>
      </w:r>
      <w:r w:rsidRPr="00850487">
        <w:t>en diens aanhangers gegeven, heeft eigenlijk de grond gelegd tot de inquisitie hier te lande. Van tijd tot lijd werd dit plakkaat door een menigte andere opgevolgd, telkens scherper en dreigender, naar</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Als zodanige schrijvers tegen de Doopsgezinden traden aanvankelijk van de Roomse zijde op: </w:t>
      </w:r>
      <w:r w:rsidRPr="00850487">
        <w:rPr>
          <w:smallCaps/>
          <w:sz w:val="22"/>
          <w:szCs w:val="22"/>
        </w:rPr>
        <w:t>Ujoahnes </w:t>
      </w:r>
      <w:r w:rsidRPr="00850487">
        <w:rPr>
          <w:sz w:val="22"/>
          <w:szCs w:val="22"/>
        </w:rPr>
        <w:t>* </w:t>
      </w:r>
      <w:r w:rsidRPr="00850487">
        <w:rPr>
          <w:smallCaps/>
          <w:sz w:val="22"/>
          <w:szCs w:val="22"/>
        </w:rPr>
        <w:t>Daventria, </w:t>
      </w:r>
      <w:r w:rsidRPr="00850487">
        <w:rPr>
          <w:sz w:val="22"/>
          <w:szCs w:val="22"/>
        </w:rPr>
        <w:t>Transisalauus, haereticorum praesertim Anabaptistarum strenuus iinpugnator; scripsit contra Anabaptislas librum cui titulus: </w:t>
      </w:r>
      <w:r w:rsidRPr="00850487">
        <w:rPr>
          <w:iCs/>
          <w:sz w:val="22"/>
          <w:szCs w:val="22"/>
        </w:rPr>
        <w:t>Calapulla, </w:t>
      </w:r>
      <w:r w:rsidRPr="00850487">
        <w:rPr>
          <w:sz w:val="22"/>
          <w:szCs w:val="22"/>
        </w:rPr>
        <w:t>aliaque; — </w:t>
      </w:r>
      <w:r w:rsidRPr="00850487">
        <w:rPr>
          <w:smallCaps/>
          <w:sz w:val="22"/>
          <w:szCs w:val="22"/>
        </w:rPr>
        <w:t>Martisus Duncanus, </w:t>
      </w:r>
      <w:r w:rsidRPr="00850487">
        <w:rPr>
          <w:sz w:val="22"/>
          <w:szCs w:val="22"/>
        </w:rPr>
        <w:t>Quempenas, sive Kempensis, Guormiarianae apnd Batavos Ecclesiae Pastor ct Scbolae Rector constitutus (te Wormer), multos ab Anabaptistico errore revocavit etc.j scripsit inter alia: </w:t>
      </w:r>
      <w:r w:rsidRPr="00850487">
        <w:rPr>
          <w:iCs/>
          <w:sz w:val="22"/>
          <w:szCs w:val="22"/>
        </w:rPr>
        <w:t>Confutatio Anabaptisticae haeresios, site vera Christiani Baptismi ac 1'aedo-liaptismalis asserlio,</w:t>
      </w:r>
      <w:r w:rsidRPr="00850487">
        <w:rPr>
          <w:sz w:val="22"/>
          <w:szCs w:val="22"/>
        </w:rPr>
        <w:t> </w:t>
      </w:r>
      <w:r w:rsidRPr="00850487">
        <w:rPr>
          <w:iCs/>
          <w:sz w:val="22"/>
          <w:szCs w:val="22"/>
        </w:rPr>
        <w:t>advertus M. Simonis Fruit virulentas de Baplismo blasphemias</w:t>
      </w:r>
      <w:r w:rsidRPr="00850487">
        <w:rPr>
          <w:sz w:val="22"/>
          <w:szCs w:val="22"/>
        </w:rPr>
        <w:t>, Antwerpen 1549, 8°., apud j. </w:t>
      </w:r>
      <w:r w:rsidRPr="00850487">
        <w:rPr>
          <w:smallCaps/>
          <w:sz w:val="22"/>
          <w:szCs w:val="22"/>
        </w:rPr>
        <w:t>Grayiuh; </w:t>
      </w:r>
      <w:r w:rsidRPr="00850487">
        <w:rPr>
          <w:iCs/>
          <w:sz w:val="22"/>
          <w:szCs w:val="22"/>
        </w:rPr>
        <w:t>populari serinone, </w:t>
      </w:r>
      <w:r w:rsidRPr="00850487">
        <w:rPr>
          <w:sz w:val="22"/>
          <w:szCs w:val="22"/>
        </w:rPr>
        <w:t>Antw. typis </w:t>
      </w:r>
      <w:r w:rsidRPr="00850487">
        <w:rPr>
          <w:smallCaps/>
          <w:sz w:val="22"/>
          <w:szCs w:val="22"/>
        </w:rPr>
        <w:t>Verdcssii." </w:t>
      </w:r>
      <w:r w:rsidRPr="00850487">
        <w:rPr>
          <w:sz w:val="22"/>
          <w:szCs w:val="22"/>
        </w:rPr>
        <w:t>Cf. </w:t>
      </w:r>
      <w:r w:rsidRPr="00850487">
        <w:rPr>
          <w:smallCaps/>
          <w:sz w:val="22"/>
          <w:szCs w:val="22"/>
        </w:rPr>
        <w:t>J. </w:t>
      </w:r>
      <w:r w:rsidRPr="00850487">
        <w:rPr>
          <w:iCs/>
          <w:sz w:val="22"/>
          <w:szCs w:val="22"/>
        </w:rPr>
        <w:t>t. </w:t>
      </w:r>
      <w:r w:rsidRPr="00850487">
        <w:rPr>
          <w:smallCaps/>
          <w:sz w:val="22"/>
          <w:szCs w:val="22"/>
        </w:rPr>
        <w:t>Foppexs, </w:t>
      </w:r>
      <w:r w:rsidRPr="00850487">
        <w:rPr>
          <w:iCs/>
          <w:sz w:val="22"/>
          <w:szCs w:val="22"/>
        </w:rPr>
        <w:t>Bibliothcc. Helgica, </w:t>
      </w:r>
      <w:r w:rsidRPr="00850487">
        <w:rPr>
          <w:sz w:val="22"/>
          <w:szCs w:val="22"/>
        </w:rPr>
        <w:t>Toni. II, p. 624 et 843; </w:t>
      </w:r>
      <w:r w:rsidRPr="00850487">
        <w:rPr>
          <w:iCs/>
          <w:sz w:val="22"/>
          <w:szCs w:val="22"/>
        </w:rPr>
        <w:t>Historie van het Ulrechlsch bisdom, </w:t>
      </w:r>
      <w:r w:rsidRPr="00850487">
        <w:rPr>
          <w:sz w:val="22"/>
          <w:szCs w:val="22"/>
        </w:rPr>
        <w:t>Dl. II, bl. 45; </w:t>
      </w:r>
      <w:r w:rsidRPr="00850487">
        <w:rPr>
          <w:iCs/>
          <w:sz w:val="22"/>
          <w:szCs w:val="22"/>
        </w:rPr>
        <w:t>Oudheden en Gestichten vim Kennancriand, </w:t>
      </w:r>
      <w:r w:rsidRPr="00850487">
        <w:rPr>
          <w:sz w:val="22"/>
          <w:szCs w:val="22"/>
        </w:rPr>
        <w:t>Dl. I, bl. 399. </w:t>
      </w:r>
      <w:r w:rsidRPr="00850487">
        <w:rPr>
          <w:smallCaps/>
          <w:sz w:val="22"/>
          <w:szCs w:val="22"/>
        </w:rPr>
        <w:t>Düncanc"</w:t>
      </w:r>
      <w:r w:rsidRPr="00850487">
        <w:rPr>
          <w:sz w:val="22"/>
          <w:szCs w:val="22"/>
        </w:rPr>
        <w:t>heeft ook nog geschreven: </w:t>
      </w:r>
      <w:r w:rsidRPr="00850487">
        <w:rPr>
          <w:iCs/>
          <w:sz w:val="22"/>
          <w:szCs w:val="22"/>
        </w:rPr>
        <w:t>de Paedo-baptismo, </w:t>
      </w:r>
      <w:r w:rsidRPr="00850487">
        <w:rPr>
          <w:sz w:val="22"/>
          <w:szCs w:val="22"/>
        </w:rPr>
        <w:t>1569, opgedragen aan de magistraat van </w:t>
      </w:r>
      <w:r w:rsidRPr="00850487">
        <w:rPr>
          <w:iCs/>
          <w:sz w:val="22"/>
          <w:szCs w:val="22"/>
        </w:rPr>
        <w:t>Delft.</w:t>
      </w:r>
      <w:r w:rsidRPr="00850487">
        <w:rPr>
          <w:sz w:val="22"/>
          <w:szCs w:val="22"/>
        </w:rPr>
        <w:t>— Dat </w:t>
      </w:r>
      <w:r w:rsidRPr="00850487">
        <w:rPr>
          <w:smallCaps/>
          <w:sz w:val="22"/>
          <w:szCs w:val="22"/>
        </w:rPr>
        <w:t>Lambertus </w:t>
      </w:r>
      <w:r w:rsidRPr="00850487">
        <w:rPr>
          <w:sz w:val="22"/>
          <w:szCs w:val="22"/>
        </w:rPr>
        <w:t>HORTEHSiiis, rector te Naarden, in 1548, over en legende Munsterse Wederdopers schreef, en ook het ondeiseid tussen dezen en de Doopsgezinden niet wist, is bekend.</w:t>
      </w:r>
    </w:p>
    <w:p w:rsidR="003C6A7D" w:rsidRDefault="003C6A7D"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mate het moeilijker begon te worden om het groot getal van ketters uit te roeijen. In 1536 verscheen er een plakkaat, te Brussel uitgevaardigd, hetwelk alle "Anabaptisten of Wederdopers, van wat staet ofte conditie datse waereu, hun opruiden", aenhangers ende medepleegers," deed vervallen in de verbeurte van lijf en goed. De halsstarrigen en die gedoopt hadden, zouden worden verbrand</w:t>
      </w:r>
      <w:r w:rsidRPr="00850487">
        <w:rPr>
          <w:rFonts w:ascii="Times New Roman" w:hAnsi="Times New Roman"/>
          <w:iCs/>
          <w:sz w:val="24"/>
          <w:szCs w:val="24"/>
          <w:lang w:eastAsia="nl-NL"/>
        </w:rPr>
        <w:t> </w:t>
      </w:r>
      <w:r w:rsidRPr="00850487">
        <w:rPr>
          <w:rFonts w:ascii="Times New Roman" w:hAnsi="Times New Roman"/>
          <w:sz w:val="24"/>
          <w:szCs w:val="24"/>
          <w:lang w:eastAsia="nl-NL"/>
        </w:rPr>
        <w:t>alle andere mannen, die herdoopt waren, ook die iemand hunner geherbergd hadden, maar berouw gevoelden, moesten onthoofd en de vrouwen in een put gedolven worden. Wij vinden nog veel meer zodanige plakkaten, maar het is niet nodig, dat wij ze alle in het bijzonder nagaan. Zij zijn van zodanigen aard, dat zelfs ook de mannen, die tegen de Doopsgezinden geschreven hebben, dezelve wreed en bloedig noemen '. Het gestrengst was voorzeker dat van 1550, sedert onderscheidene malen vernieuwd, waarbij, niettegenstaande alle voorrechten en privilegiën, ook tegen allen, die slechts verdacht waren van ketterij, werd geprocedeerd.</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weet, dat de komst van </w:t>
      </w:r>
      <w:r w:rsidRPr="00850487">
        <w:rPr>
          <w:rFonts w:ascii="Times New Roman" w:hAnsi="Times New Roman"/>
          <w:smallCaps/>
          <w:sz w:val="24"/>
          <w:szCs w:val="24"/>
          <w:lang w:eastAsia="nl-NL"/>
        </w:rPr>
        <w:t>Phiijps </w:t>
      </w:r>
      <w:r w:rsidRPr="00850487">
        <w:rPr>
          <w:rFonts w:ascii="Times New Roman" w:hAnsi="Times New Roman"/>
          <w:sz w:val="24"/>
          <w:szCs w:val="24"/>
          <w:lang w:eastAsia="nl-NL"/>
        </w:rPr>
        <w:t>11 op de troon, in 1665, het lot der ongelukkige On-Roomsen nog verzwaarde. De oprichting van nieuwe bisdommen, in 1561, diende ter invoering van de Spaanse inquisitie, die door mannen als </w:t>
      </w:r>
      <w:r w:rsidRPr="00850487">
        <w:rPr>
          <w:rFonts w:ascii="Times New Roman" w:hAnsi="Times New Roman"/>
          <w:smallCaps/>
          <w:sz w:val="24"/>
          <w:szCs w:val="24"/>
          <w:lang w:eastAsia="nl-NL"/>
        </w:rPr>
        <w:t>Tappkr,</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Dhutius, Sonnius </w:t>
      </w:r>
      <w:r w:rsidRPr="00850487">
        <w:rPr>
          <w:rFonts w:ascii="Times New Roman" w:hAnsi="Times New Roman"/>
          <w:sz w:val="24"/>
          <w:szCs w:val="24"/>
          <w:lang w:eastAsia="nl-NL"/>
        </w:rPr>
        <w:t>en LiNUANLS ook in de gewesten van noordelijk Nederland ten sterkste ondersteund werd. Eindelijk kwam in 1667, gelijk men weet, de hertog van </w:t>
      </w:r>
      <w:r w:rsidRPr="00850487">
        <w:rPr>
          <w:rFonts w:ascii="Times New Roman" w:hAnsi="Times New Roman"/>
          <w:smallCaps/>
          <w:sz w:val="24"/>
          <w:szCs w:val="24"/>
          <w:lang w:eastAsia="nl-NL"/>
        </w:rPr>
        <w:t>Alva,</w:t>
      </w:r>
      <w:r w:rsidRPr="00850487">
        <w:rPr>
          <w:rFonts w:ascii="Times New Roman" w:hAnsi="Times New Roman"/>
          <w:sz w:val="24"/>
          <w:szCs w:val="24"/>
          <w:lang w:eastAsia="nl-NL"/>
        </w:rPr>
        <w:t xml:space="preserve"> om</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476500" cy="209550"/>
            <wp:effectExtent l="0" t="0" r="0" b="0"/>
            <wp:docPr id="68" name="Afbeelding 68"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descr="[ocr errors]"/>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476500" cy="209550"/>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aan de uitvoering van die plakkaten nieuwe kracht bij te zetten-, een man, van wie </w:t>
      </w:r>
      <w:r w:rsidRPr="00850487">
        <w:rPr>
          <w:rFonts w:ascii="Times New Roman" w:hAnsi="Times New Roman"/>
          <w:smallCaps/>
          <w:sz w:val="24"/>
          <w:szCs w:val="24"/>
          <w:lang w:eastAsia="nl-NL"/>
        </w:rPr>
        <w:t>Corvin-wiersbitsvy </w:t>
      </w:r>
      <w:r w:rsidRPr="00850487">
        <w:rPr>
          <w:rFonts w:ascii="Times New Roman" w:hAnsi="Times New Roman"/>
          <w:sz w:val="24"/>
          <w:szCs w:val="24"/>
          <w:lang w:eastAsia="nl-NL"/>
        </w:rPr>
        <w:t>niet ten onrechte getuigt, dat hij koud was als steen en onmeedogend als het noodlot, en dat hij God op zijn hemeltroon zou hebben bestookt, indien zijn meester het had bevolen. En die meester zelf, deze had immers betuigd, en de ondervinding heeft geleerd, dat hij zulks hartelijk meende, liever in het geheel niet, dan over ketters te willen regeren Het gevolg van </w:t>
      </w:r>
      <w:r w:rsidRPr="00850487">
        <w:rPr>
          <w:rFonts w:ascii="Times New Roman" w:hAnsi="Times New Roman"/>
          <w:smallCaps/>
          <w:sz w:val="24"/>
          <w:szCs w:val="24"/>
          <w:lang w:eastAsia="nl-NL"/>
        </w:rPr>
        <w:t>Alva's </w:t>
      </w:r>
      <w:r w:rsidRPr="00850487">
        <w:rPr>
          <w:rFonts w:ascii="Times New Roman" w:hAnsi="Times New Roman"/>
          <w:sz w:val="24"/>
          <w:szCs w:val="24"/>
          <w:lang w:eastAsia="nl-NL"/>
        </w:rPr>
        <w:t>komst was een nog gestrengere vervolging dan de handhaving der beruchte moderatie, door het volk de moorderatie genoemd, waarin het jaar 1566 bepaald werd: "dat hervallen ketters, mits nieuw leedwezen tonende, met ballingschap zouden mogen voldoen maar de Doopsgezinden niet dan met de hals." Het was de hertog niet alleen om het bloed, maar ook, en wel inzonderheid om het goed zijner slachtoffers te doen; en daarom liet hij in 1569 door de rekenkamer in Holland de sententiën opvragen van alle veroordeelde Doopsgezinden, opdat hem niets van hun verbeurd verklaarde goederen mocht kunnen ontgaan.</w:t>
      </w:r>
    </w:p>
    <w:p w:rsidR="00476B86" w:rsidRPr="00850487" w:rsidRDefault="00476B86" w:rsidP="00476B86">
      <w:pPr>
        <w:shd w:val="clear" w:color="auto" w:fill="FFFFFF"/>
        <w:spacing w:line="240" w:lineRule="auto"/>
        <w:jc w:val="both"/>
        <w:rPr>
          <w:rFonts w:ascii="Times New Roman" w:hAnsi="Times New Roman"/>
          <w:lang w:eastAsia="nl-NL"/>
        </w:rPr>
      </w:pPr>
      <w:bookmarkStart w:id="26" w:name="_Hlk3657069"/>
      <w:r w:rsidRPr="00850487">
        <w:rPr>
          <w:rFonts w:ascii="Times New Roman" w:hAnsi="Times New Roman"/>
          <w:sz w:val="24"/>
          <w:szCs w:val="24"/>
          <w:lang w:eastAsia="nl-NL"/>
        </w:rPr>
        <w:t>Ene lange rij van Doopsgezinde martelaren moest gedurende de Spaanse overheersing het Evangelisch geloof met de dood bezegelen, gelijk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 xml:space="preserve">in bijzonderheden heeft voorgesteld. Achter de zogenaamden </w:t>
      </w:r>
      <w:r w:rsidRPr="003C6A7D">
        <w:rPr>
          <w:rFonts w:ascii="Times New Roman" w:hAnsi="Times New Roman"/>
          <w:b/>
          <w:bCs/>
          <w:i/>
          <w:iCs/>
          <w:sz w:val="24"/>
          <w:szCs w:val="24"/>
          <w:lang w:eastAsia="nl-NL"/>
        </w:rPr>
        <w:t>Haarlemschen martelaars-spiegel</w:t>
      </w:r>
      <w:r w:rsidRPr="00850487">
        <w:rPr>
          <w:rFonts w:ascii="Times New Roman" w:hAnsi="Times New Roman"/>
          <w:sz w:val="24"/>
          <w:szCs w:val="24"/>
          <w:lang w:eastAsia="nl-NL"/>
        </w:rPr>
        <w:t xml:space="preserve"> heb ik een lijst gevonden van het getal der Doopsgezinden, die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o. </w:t>
      </w:r>
      <w:r w:rsidRPr="00850487">
        <w:rPr>
          <w:rFonts w:ascii="Times New Roman" w:hAnsi="Times New Roman"/>
          <w:iCs/>
          <w:lang w:eastAsia="nl-NL"/>
        </w:rPr>
        <w:t>yott </w:t>
      </w:r>
      <w:r w:rsidRPr="00850487">
        <w:rPr>
          <w:rFonts w:ascii="Times New Roman" w:hAnsi="Times New Roman"/>
          <w:smallCaps/>
          <w:lang w:eastAsia="nl-NL"/>
        </w:rPr>
        <w:t>Cokvin-wiembitzky, </w:t>
      </w:r>
      <w:r w:rsidRPr="00850487">
        <w:rPr>
          <w:rFonts w:ascii="Times New Roman" w:hAnsi="Times New Roman"/>
          <w:iCs/>
          <w:lang w:eastAsia="nl-NL"/>
        </w:rPr>
        <w:t>De tachtigjarige Oorlog, </w:t>
      </w:r>
      <w:r w:rsidRPr="00850487">
        <w:rPr>
          <w:rFonts w:ascii="Times New Roman" w:hAnsi="Times New Roman"/>
          <w:lang w:eastAsia="nl-NL"/>
        </w:rPr>
        <w:t>Dl. I, blad/. IS en 26.</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5 </w:t>
      </w:r>
      <w:r w:rsidRPr="00850487">
        <w:rPr>
          <w:rFonts w:ascii="Times New Roman" w:hAnsi="Times New Roman"/>
          <w:smallCaps/>
          <w:lang w:eastAsia="nl-NL"/>
        </w:rPr>
        <w:t>Marcis, </w:t>
      </w:r>
      <w:r w:rsidRPr="00850487">
        <w:rPr>
          <w:rFonts w:ascii="Times New Roman" w:hAnsi="Times New Roman"/>
          <w:iCs/>
          <w:lang w:eastAsia="nl-NL"/>
        </w:rPr>
        <w:t>Sententiën van Alba, </w:t>
      </w:r>
      <w:r w:rsidRPr="00850487">
        <w:rPr>
          <w:rFonts w:ascii="Times New Roman" w:hAnsi="Times New Roman"/>
          <w:lang w:eastAsia="nl-NL"/>
        </w:rPr>
        <w:t>bl. 435 cn 438.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op onderscheidene plaatsen zijn ter dood gebracht-, en daarin worden van de gewesten, die wij nu behandelen, opgegeven: te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Amsterdam 86,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Beverwijk 1,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Brielle 2,</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 Brouwersliaven 1,</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 Cuilenburg 1,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Delft 2,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Dordrecht 3,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Enkhuizen 4,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Geervliet 1,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Goes 1,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Gouda 3,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Haarlem 10,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's Hage 13,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Hoorn 5,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Leiden 9,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Middelburg 5,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Monnikendam 3,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Muiden 2,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Nijmegen 2, </w:t>
      </w:r>
    </w:p>
    <w:p w:rsidR="003C6A7D" w:rsidRDefault="003C6A7D"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R</w:t>
      </w:r>
      <w:r w:rsidR="00476B86" w:rsidRPr="00850487">
        <w:rPr>
          <w:rFonts w:ascii="Times New Roman" w:hAnsi="Times New Roman"/>
          <w:sz w:val="24"/>
          <w:szCs w:val="24"/>
          <w:lang w:eastAsia="nl-NL"/>
        </w:rPr>
        <w:t xml:space="preserve">otterdam 7,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Vere</w:t>
      </w:r>
      <w:r w:rsidR="003C6A7D">
        <w:rPr>
          <w:rFonts w:ascii="Times New Roman" w:hAnsi="Times New Roman"/>
          <w:sz w:val="24"/>
          <w:szCs w:val="24"/>
          <w:lang w:eastAsia="nl-NL"/>
        </w:rPr>
        <w:t xml:space="preserve"> </w:t>
      </w:r>
      <w:r w:rsidRPr="00850487">
        <w:rPr>
          <w:rFonts w:ascii="Times New Roman" w:hAnsi="Times New Roman"/>
          <w:sz w:val="24"/>
          <w:szCs w:val="24"/>
          <w:lang w:eastAsia="nl-NL"/>
        </w:rPr>
        <w:t xml:space="preserve">l, </w:t>
      </w:r>
    </w:p>
    <w:p w:rsidR="003C6A7D" w:rsidRDefault="003C6A7D"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V</w:t>
      </w:r>
      <w:r w:rsidR="00476B86" w:rsidRPr="00850487">
        <w:rPr>
          <w:rFonts w:ascii="Times New Roman" w:hAnsi="Times New Roman"/>
          <w:sz w:val="24"/>
          <w:szCs w:val="24"/>
          <w:lang w:eastAsia="nl-NL"/>
        </w:rPr>
        <w:t xml:space="preserve">ianen 1,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Vlissingen 1,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Utrecht 1 en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Zierikzee 6, </w:t>
      </w:r>
    </w:p>
    <w:p w:rsidR="00476B86" w:rsidRPr="003C6A7D" w:rsidRDefault="00476B86" w:rsidP="00476B86">
      <w:pPr>
        <w:shd w:val="clear" w:color="auto" w:fill="FFFFFF"/>
        <w:spacing w:after="120" w:line="240" w:lineRule="auto"/>
        <w:jc w:val="both"/>
        <w:rPr>
          <w:rFonts w:ascii="Times New Roman" w:hAnsi="Times New Roman"/>
          <w:b/>
          <w:bCs/>
          <w:i/>
          <w:iCs/>
          <w:sz w:val="24"/>
          <w:szCs w:val="24"/>
          <w:lang w:eastAsia="nl-NL"/>
        </w:rPr>
      </w:pPr>
      <w:r w:rsidRPr="003C6A7D">
        <w:rPr>
          <w:rFonts w:ascii="Times New Roman" w:hAnsi="Times New Roman"/>
          <w:b/>
          <w:bCs/>
          <w:i/>
          <w:iCs/>
          <w:sz w:val="24"/>
          <w:szCs w:val="24"/>
          <w:lang w:eastAsia="nl-NL"/>
        </w:rPr>
        <w:t>en dus gezamenlijk 111 personen.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Deze lijst is evenwel niet geheel volledig, en dat het aantal der martelaren, zowel hier als bij </w:t>
      </w:r>
      <w:r w:rsidRPr="00850487">
        <w:rPr>
          <w:rFonts w:ascii="Times New Roman" w:hAnsi="Times New Roman"/>
          <w:smallCaps/>
          <w:sz w:val="24"/>
          <w:szCs w:val="24"/>
          <w:lang w:eastAsia="nl-NL"/>
        </w:rPr>
        <w:t>Van Braght, </w:t>
      </w:r>
      <w:r w:rsidRPr="003C6A7D">
        <w:rPr>
          <w:rFonts w:ascii="Times New Roman" w:hAnsi="Times New Roman"/>
          <w:b/>
          <w:bCs/>
          <w:i/>
          <w:iCs/>
          <w:sz w:val="24"/>
          <w:szCs w:val="24"/>
          <w:lang w:eastAsia="nl-NL"/>
        </w:rPr>
        <w:t>nog te laag gesteld</w:t>
      </w:r>
      <w:r w:rsidRPr="00850487">
        <w:rPr>
          <w:rFonts w:ascii="Times New Roman" w:hAnsi="Times New Roman"/>
          <w:sz w:val="24"/>
          <w:szCs w:val="24"/>
          <w:lang w:eastAsia="nl-NL"/>
        </w:rPr>
        <w:t xml:space="preserve"> is, bleek ons reeds uit het vroeger medegedeelde omtrent Nijmegen en wordt ook door </w:t>
      </w:r>
      <w:r w:rsidRPr="00850487">
        <w:rPr>
          <w:rFonts w:ascii="Times New Roman" w:hAnsi="Times New Roman"/>
          <w:smallCaps/>
          <w:sz w:val="24"/>
          <w:szCs w:val="24"/>
          <w:lang w:eastAsia="nl-NL"/>
        </w:rPr>
        <w:t>Marcus, </w:t>
      </w:r>
      <w:r w:rsidRPr="00850487">
        <w:rPr>
          <w:rFonts w:ascii="Times New Roman" w:hAnsi="Times New Roman"/>
          <w:sz w:val="24"/>
          <w:szCs w:val="24"/>
          <w:lang w:eastAsia="nl-NL"/>
        </w:rPr>
        <w:t>uit de sententiën van </w:t>
      </w:r>
      <w:r w:rsidRPr="00850487">
        <w:rPr>
          <w:rFonts w:ascii="Times New Roman" w:hAnsi="Times New Roman"/>
          <w:smallCaps/>
          <w:sz w:val="24"/>
          <w:szCs w:val="24"/>
          <w:lang w:eastAsia="nl-NL"/>
        </w:rPr>
        <w:t>Alva, </w:t>
      </w:r>
      <w:r w:rsidRPr="00850487">
        <w:rPr>
          <w:rFonts w:ascii="Times New Roman" w:hAnsi="Times New Roman"/>
          <w:sz w:val="24"/>
          <w:szCs w:val="24"/>
          <w:lang w:eastAsia="nl-NL"/>
        </w:rPr>
        <w:t>en door </w:t>
      </w:r>
      <w:r w:rsidRPr="00850487">
        <w:rPr>
          <w:rFonts w:ascii="Times New Roman" w:hAnsi="Times New Roman"/>
          <w:smallCaps/>
          <w:sz w:val="24"/>
          <w:szCs w:val="24"/>
          <w:lang w:eastAsia="nl-NL"/>
        </w:rPr>
        <w:t>Kok, </w:t>
      </w:r>
      <w:r w:rsidRPr="00850487">
        <w:rPr>
          <w:rFonts w:ascii="Times New Roman" w:hAnsi="Times New Roman"/>
          <w:sz w:val="24"/>
          <w:szCs w:val="24"/>
          <w:lang w:eastAsia="nl-NL"/>
        </w:rPr>
        <w:t>in zijn Woordenboek, nader bevestigd. Zo spreekt ook de laatste van onderscheidene te Alkmaar, en </w:t>
      </w:r>
      <w:r w:rsidRPr="00850487">
        <w:rPr>
          <w:rFonts w:ascii="Times New Roman" w:hAnsi="Times New Roman"/>
          <w:smallCaps/>
          <w:sz w:val="24"/>
          <w:szCs w:val="24"/>
          <w:lang w:eastAsia="nl-NL"/>
        </w:rPr>
        <w:t>Marcus </w:t>
      </w:r>
      <w:r w:rsidRPr="00850487">
        <w:rPr>
          <w:rFonts w:ascii="Times New Roman" w:hAnsi="Times New Roman"/>
          <w:sz w:val="24"/>
          <w:szCs w:val="24"/>
          <w:lang w:eastAsia="nl-NL"/>
        </w:rPr>
        <w:t>haalt het vonnis aan van drie personen uit Bunschoten, te Utrecht in 1669 ter dood gebracht1.</w:t>
      </w:r>
    </w:p>
    <w:bookmarkEnd w:id="26"/>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Wij zouden veel te breedvoerig worden, wanneer wij van al deze martelaren afzonderlijk wilden gewagen. Onder de meest merkwaardige behoren voorzeker de volgende wel te worden genoemd: </w:t>
      </w:r>
      <w:r w:rsidRPr="003C6A7D">
        <w:rPr>
          <w:rFonts w:ascii="Times New Roman" w:hAnsi="Times New Roman"/>
          <w:b/>
          <w:bCs/>
          <w:sz w:val="24"/>
          <w:szCs w:val="24"/>
          <w:lang w:eastAsia="nl-NL"/>
        </w:rPr>
        <w:t xml:space="preserve">Jan </w:t>
      </w:r>
      <w:r w:rsidRPr="003C6A7D">
        <w:rPr>
          <w:rFonts w:ascii="Times New Roman" w:hAnsi="Times New Roman"/>
          <w:b/>
          <w:bCs/>
          <w:smallCaps/>
          <w:sz w:val="24"/>
          <w:szCs w:val="24"/>
          <w:lang w:eastAsia="nl-NL"/>
        </w:rPr>
        <w:t>Claasz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van Alkmaar, in 1544 te Amsterdam ter dood ge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Dezelfde, </w:t>
      </w:r>
      <w:r w:rsidRPr="00850487">
        <w:rPr>
          <w:rFonts w:ascii="Times New Roman" w:hAnsi="Times New Roman"/>
          <w:lang w:eastAsia="nl-NL"/>
        </w:rPr>
        <w:t>LI. 365. Hij spreekt ook nog van drie Doopsgezinde vrouwen te </w:t>
      </w:r>
      <w:r w:rsidRPr="00850487">
        <w:rPr>
          <w:rFonts w:ascii="Times New Roman" w:hAnsi="Times New Roman"/>
          <w:iCs/>
          <w:lang w:eastAsia="nl-NL"/>
        </w:rPr>
        <w:t>Dombury </w:t>
      </w:r>
      <w:r w:rsidRPr="00850487">
        <w:rPr>
          <w:rFonts w:ascii="Times New Roman" w:hAnsi="Times New Roman"/>
          <w:lang w:eastAsia="nl-NL"/>
        </w:rPr>
        <w:t>ingedaagd, van 32 Doopsgezinden te </w:t>
      </w:r>
      <w:r w:rsidRPr="00850487">
        <w:rPr>
          <w:rFonts w:ascii="Times New Roman" w:hAnsi="Times New Roman"/>
          <w:iCs/>
          <w:lang w:eastAsia="nl-NL"/>
        </w:rPr>
        <w:t>Zevenbergen, Nieuwcrnaart </w:t>
      </w:r>
      <w:r w:rsidRPr="00850487">
        <w:rPr>
          <w:rFonts w:ascii="Times New Roman" w:hAnsi="Times New Roman"/>
          <w:lang w:eastAsia="nl-NL"/>
        </w:rPr>
        <w:t>en </w:t>
      </w:r>
      <w:r w:rsidRPr="00850487">
        <w:rPr>
          <w:rFonts w:ascii="Times New Roman" w:hAnsi="Times New Roman"/>
          <w:iCs/>
          <w:lang w:eastAsia="nl-NL"/>
        </w:rPr>
        <w:t>Glundert </w:t>
      </w:r>
      <w:r w:rsidRPr="00850487">
        <w:rPr>
          <w:rFonts w:ascii="Times New Roman" w:hAnsi="Times New Roman"/>
          <w:lang w:eastAsia="nl-NL"/>
        </w:rPr>
        <w:t>gebannen, en van 14 Doopsgezinden, gebannen te </w:t>
      </w:r>
      <w:r w:rsidRPr="00850487">
        <w:rPr>
          <w:rFonts w:ascii="Times New Roman" w:hAnsi="Times New Roman"/>
          <w:iCs/>
          <w:lang w:eastAsia="nl-NL"/>
        </w:rPr>
        <w:t>Dordrecht </w:t>
      </w:r>
      <w:r w:rsidRPr="00850487">
        <w:rPr>
          <w:rFonts w:ascii="Times New Roman" w:hAnsi="Times New Roman"/>
          <w:lang w:eastAsia="nl-NL"/>
        </w:rPr>
        <w:t>en </w:t>
      </w:r>
      <w:r w:rsidRPr="00850487">
        <w:rPr>
          <w:rFonts w:ascii="Times New Roman" w:hAnsi="Times New Roman"/>
          <w:iCs/>
          <w:lang w:eastAsia="nl-NL"/>
        </w:rPr>
        <w:t>Vlaardingen, </w:t>
      </w:r>
      <w:r w:rsidRPr="00850487">
        <w:rPr>
          <w:rFonts w:ascii="Times New Roman" w:hAnsi="Times New Roman"/>
          <w:lang w:eastAsia="nl-NL"/>
        </w:rPr>
        <w:t>in de jaren 1567 en 1572; bl. 237, 239 en 250. — Verder </w:t>
      </w:r>
      <w:r w:rsidRPr="00850487">
        <w:rPr>
          <w:rFonts w:ascii="Times New Roman" w:hAnsi="Times New Roman"/>
          <w:smallCaps/>
          <w:lang w:eastAsia="nl-NL"/>
        </w:rPr>
        <w:t>Ko"</w:t>
      </w:r>
      <w:r w:rsidRPr="00850487">
        <w:rPr>
          <w:rFonts w:ascii="Times New Roman" w:hAnsi="Times New Roman"/>
          <w:lang w:eastAsia="nl-NL"/>
        </w:rPr>
        <w:t>, t. a. pi., Dl. II, hl. 642. — het getal der martelaren in de zuidelijke provinciën is volgens gemelde lijst veel grotei; b. v. te </w:t>
      </w:r>
      <w:r w:rsidRPr="00850487">
        <w:rPr>
          <w:rFonts w:ascii="Times New Roman" w:hAnsi="Times New Roman"/>
          <w:iCs/>
          <w:lang w:eastAsia="nl-NL"/>
        </w:rPr>
        <w:t>Antwerpen </w:t>
      </w:r>
      <w:r w:rsidRPr="00850487">
        <w:rPr>
          <w:rFonts w:ascii="Times New Roman" w:hAnsi="Times New Roman"/>
          <w:lang w:eastAsia="nl-NL"/>
        </w:rPr>
        <w:t>alleen 229, </w:t>
      </w:r>
      <w:r w:rsidRPr="00850487">
        <w:rPr>
          <w:rFonts w:ascii="Times New Roman" w:hAnsi="Times New Roman"/>
          <w:iCs/>
          <w:lang w:eastAsia="nl-NL"/>
        </w:rPr>
        <w:t>Drugije </w:t>
      </w:r>
      <w:r w:rsidRPr="00850487">
        <w:rPr>
          <w:rFonts w:ascii="Times New Roman" w:hAnsi="Times New Roman"/>
          <w:lang w:eastAsia="nl-NL"/>
        </w:rPr>
        <w:t>23, </w:t>
      </w:r>
      <w:r w:rsidRPr="00850487">
        <w:rPr>
          <w:rFonts w:ascii="Times New Roman" w:hAnsi="Times New Roman"/>
          <w:iCs/>
          <w:lang w:eastAsia="nl-NL"/>
        </w:rPr>
        <w:t>Cortrgk </w:t>
      </w:r>
      <w:r w:rsidRPr="00850487">
        <w:rPr>
          <w:rFonts w:ascii="Times New Roman" w:hAnsi="Times New Roman"/>
          <w:lang w:eastAsia="nl-NL"/>
        </w:rPr>
        <w:t>20, </w:t>
      </w:r>
      <w:r w:rsidRPr="00850487">
        <w:rPr>
          <w:rFonts w:ascii="Times New Roman" w:hAnsi="Times New Roman"/>
          <w:iCs/>
          <w:lang w:eastAsia="nl-NL"/>
        </w:rPr>
        <w:t>Gent </w:t>
      </w:r>
      <w:r w:rsidRPr="00850487">
        <w:rPr>
          <w:rFonts w:ascii="Times New Roman" w:hAnsi="Times New Roman"/>
          <w:lang w:eastAsia="nl-NL"/>
        </w:rPr>
        <w:t>103, enz.</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bracht, dezelfde, die de boeken van </w:t>
      </w:r>
      <w:r w:rsidRPr="00850487">
        <w:rPr>
          <w:rFonts w:ascii="Times New Roman" w:hAnsi="Times New Roman"/>
          <w:smallCaps/>
          <w:sz w:val="24"/>
          <w:szCs w:val="24"/>
          <w:lang w:eastAsia="nl-NL"/>
        </w:rPr>
        <w:t>Menno Simons </w:t>
      </w:r>
      <w:r w:rsidRPr="00850487">
        <w:rPr>
          <w:rFonts w:ascii="Times New Roman" w:hAnsi="Times New Roman"/>
          <w:sz w:val="24"/>
          <w:szCs w:val="24"/>
          <w:lang w:eastAsia="nl-NL"/>
        </w:rPr>
        <w:t xml:space="preserve">in Holland </w:t>
      </w:r>
      <w:r w:rsidR="003C6A7D">
        <w:rPr>
          <w:rFonts w:ascii="Times New Roman" w:hAnsi="Times New Roman"/>
          <w:sz w:val="24"/>
          <w:szCs w:val="24"/>
          <w:lang w:eastAsia="nl-NL"/>
        </w:rPr>
        <w:t>h</w:t>
      </w:r>
      <w:r w:rsidRPr="00850487">
        <w:rPr>
          <w:rFonts w:ascii="Times New Roman" w:hAnsi="Times New Roman"/>
          <w:sz w:val="24"/>
          <w:szCs w:val="24"/>
          <w:lang w:eastAsia="nl-NL"/>
        </w:rPr>
        <w:t xml:space="preserve">ad verspreid. </w:t>
      </w:r>
      <w:r w:rsidR="003C6A7D">
        <w:rPr>
          <w:rFonts w:ascii="Times New Roman" w:hAnsi="Times New Roman"/>
          <w:sz w:val="24"/>
          <w:szCs w:val="24"/>
          <w:lang w:eastAsia="nl-NL"/>
        </w:rPr>
        <w:t>Z</w:t>
      </w:r>
      <w:r w:rsidRPr="00850487">
        <w:rPr>
          <w:rFonts w:ascii="Times New Roman" w:hAnsi="Times New Roman"/>
          <w:sz w:val="24"/>
          <w:szCs w:val="24"/>
          <w:lang w:eastAsia="nl-NL"/>
        </w:rPr>
        <w:t xml:space="preserve">ijn testamenten en het verhaal zijner sententiën zijn zeer belangrijk.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Verder </w:t>
      </w:r>
      <w:r w:rsidRPr="00850487">
        <w:rPr>
          <w:rFonts w:ascii="Times New Roman" w:hAnsi="Times New Roman"/>
          <w:smallCaps/>
          <w:sz w:val="24"/>
          <w:szCs w:val="24"/>
          <w:lang w:eastAsia="nl-NL"/>
        </w:rPr>
        <w:t>Andries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Dirk </w:t>
      </w:r>
      <w:r w:rsidR="007520CC" w:rsidRPr="00850487">
        <w:rPr>
          <w:rFonts w:ascii="Times New Roman" w:hAnsi="Times New Roman"/>
          <w:smallCaps/>
          <w:sz w:val="24"/>
          <w:szCs w:val="24"/>
          <w:lang w:eastAsia="nl-NL"/>
        </w:rPr>
        <w:t>Pietersz</w:t>
      </w:r>
      <w:r w:rsidRPr="00850487">
        <w:rPr>
          <w:rFonts w:ascii="Times New Roman" w:hAnsi="Times New Roman"/>
          <w:smallCaps/>
          <w:sz w:val="24"/>
          <w:szCs w:val="24"/>
          <w:lang w:eastAsia="nl-NL"/>
        </w:rPr>
        <w:t> Smüel, </w:t>
      </w:r>
      <w:r w:rsidRPr="00850487">
        <w:rPr>
          <w:rFonts w:ascii="Times New Roman" w:hAnsi="Times New Roman"/>
          <w:sz w:val="24"/>
          <w:szCs w:val="24"/>
          <w:lang w:eastAsia="nl-NL"/>
        </w:rPr>
        <w:t>van Edam, insgelijks beide te Amsterdam, in 1546, verbrand. Het verhoor van de eersten en de brieven van de laatsten doen ons hun standvastig geloof bewonderen.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Ad</w:t>
      </w:r>
      <w:r w:rsidR="003C6A7D">
        <w:rPr>
          <w:rFonts w:ascii="Times New Roman" w:hAnsi="Times New Roman"/>
          <w:smallCaps/>
          <w:sz w:val="24"/>
          <w:szCs w:val="24"/>
          <w:lang w:eastAsia="nl-NL"/>
        </w:rPr>
        <w:t>r</w:t>
      </w:r>
      <w:r w:rsidRPr="00850487">
        <w:rPr>
          <w:rFonts w:ascii="Times New Roman" w:hAnsi="Times New Roman"/>
          <w:smallCaps/>
          <w:sz w:val="24"/>
          <w:szCs w:val="24"/>
          <w:lang w:eastAsia="nl-NL"/>
        </w:rPr>
        <w:t>iaen Cornelis z.,</w:t>
      </w:r>
      <w:r w:rsidRPr="00850487">
        <w:rPr>
          <w:rFonts w:ascii="Times New Roman" w:hAnsi="Times New Roman"/>
          <w:sz w:val="24"/>
          <w:szCs w:val="24"/>
          <w:lang w:eastAsia="nl-NL"/>
        </w:rPr>
        <w:t xml:space="preserve"> die in 1552, te Leiden, door bedrog van de cipier gevat werd, en wiens scherpzinnige redetwisten met zijn rechters door de ijsselijkste martelingen worden afgewisseld.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Joriaen Simons z.,</w:t>
      </w:r>
      <w:r w:rsidRPr="00850487">
        <w:rPr>
          <w:rFonts w:ascii="Times New Roman" w:hAnsi="Times New Roman"/>
          <w:sz w:val="24"/>
          <w:szCs w:val="24"/>
          <w:lang w:eastAsia="nl-NL"/>
        </w:rPr>
        <w:t xml:space="preserve"> in 1557 te Haarlem gedood. Hij was een boekverkoper en vermaant in zijn brieven vooral zowe</w:t>
      </w:r>
      <w:r w:rsidR="003C6A7D">
        <w:rPr>
          <w:rFonts w:ascii="Times New Roman" w:hAnsi="Times New Roman"/>
          <w:sz w:val="24"/>
          <w:szCs w:val="24"/>
          <w:lang w:eastAsia="nl-NL"/>
        </w:rPr>
        <w:t>l</w:t>
      </w:r>
      <w:r w:rsidRPr="00850487">
        <w:rPr>
          <w:rFonts w:ascii="Times New Roman" w:hAnsi="Times New Roman"/>
          <w:sz w:val="24"/>
          <w:szCs w:val="24"/>
          <w:lang w:eastAsia="nl-NL"/>
        </w:rPr>
        <w:t xml:space="preserve"> tot verlichting des verstands bij zijn geloofsgenoten, als tot zuiveren wandel.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Joris Wippe, </w:t>
      </w:r>
      <w:r w:rsidRPr="00850487">
        <w:rPr>
          <w:rFonts w:ascii="Times New Roman" w:hAnsi="Times New Roman"/>
          <w:sz w:val="24"/>
          <w:szCs w:val="24"/>
          <w:lang w:eastAsia="nl-NL"/>
        </w:rPr>
        <w:t>vroeger burgemeester te Menen, in 1558 te Dordrecht heimelijk verdronken, bijkans tegen wil en dank van de burgerlijke overheid. Hij heeft in de gevangenis drie aandoenlijke en stichtelijke brieven aan zijn vrouw en kinderen geschreven.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Joost Joosten,</w:t>
      </w:r>
      <w:r w:rsidRPr="00850487">
        <w:rPr>
          <w:rFonts w:ascii="Times New Roman" w:hAnsi="Times New Roman"/>
          <w:sz w:val="24"/>
          <w:szCs w:val="24"/>
          <w:lang w:eastAsia="nl-NL"/>
        </w:rPr>
        <w:t xml:space="preserve"> te Vere, der Latijnse tale machtig, en zo ervaren in de zangkunst, dat koning </w:t>
      </w:r>
      <w:r w:rsidRPr="00850487">
        <w:rPr>
          <w:rFonts w:ascii="Times New Roman" w:hAnsi="Times New Roman"/>
          <w:smallCaps/>
          <w:sz w:val="24"/>
          <w:szCs w:val="24"/>
          <w:lang w:eastAsia="nl-NL"/>
        </w:rPr>
        <w:t>Philips </w:t>
      </w:r>
      <w:r w:rsidRPr="00850487">
        <w:rPr>
          <w:rFonts w:ascii="Times New Roman" w:hAnsi="Times New Roman"/>
          <w:sz w:val="24"/>
          <w:szCs w:val="24"/>
          <w:lang w:eastAsia="nl-NL"/>
        </w:rPr>
        <w:t>vroeger begeerd had, hem mede naar Spanje te nemen. Hij werd verschrikkelijk gepijnigd en in 1560 verbrand.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Hendrik Eemkens, </w:t>
      </w:r>
      <w:r w:rsidRPr="00850487">
        <w:rPr>
          <w:rFonts w:ascii="Times New Roman" w:hAnsi="Times New Roman"/>
          <w:sz w:val="24"/>
          <w:szCs w:val="24"/>
          <w:lang w:eastAsia="nl-NL"/>
        </w:rPr>
        <w:t xml:space="preserve">in 1562 te Utrecht gemarteld, die op het schavot van zijn medeburgers afscheid nam, met de woorden: «betert u en gelooft alleen het Evangelie en geen mensen-inzettingen." </w:t>
      </w:r>
    </w:p>
    <w:p w:rsidR="003C6A7D"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Meester </w:t>
      </w:r>
      <w:r w:rsidRPr="00850487">
        <w:rPr>
          <w:rFonts w:ascii="Times New Roman" w:hAnsi="Times New Roman"/>
          <w:smallCaps/>
          <w:sz w:val="24"/>
          <w:szCs w:val="24"/>
          <w:lang w:eastAsia="nl-NL"/>
        </w:rPr>
        <w:t>Jelis Matthijsz.,</w:t>
      </w:r>
      <w:r w:rsidRPr="00850487">
        <w:rPr>
          <w:rFonts w:ascii="Times New Roman" w:hAnsi="Times New Roman"/>
          <w:sz w:val="24"/>
          <w:szCs w:val="24"/>
          <w:lang w:eastAsia="nl-NL"/>
        </w:rPr>
        <w:t xml:space="preserve"> in 1564 te Middelburg gemarteld, nadat hij in de gevangenis verscheidene brieven geschreven had, die bijzonder kunnen bijdragen lot de kennis van het eigenaardige der Doopsgezinde gevoelens, zo als dit mede gezegd moet worden van de stukken, die door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Joost Gerbjts z. Ketklakr,</w:t>
      </w:r>
      <w:r w:rsidRPr="00850487">
        <w:rPr>
          <w:rFonts w:ascii="Times New Roman" w:hAnsi="Times New Roman"/>
          <w:sz w:val="24"/>
          <w:szCs w:val="24"/>
          <w:lang w:eastAsia="nl-NL"/>
        </w:rPr>
        <w:t xml:space="preserve"> van Texel, in hetzelfde jaar te 's Gravenhage gemarteld, nagelaten zijn, en waarbij men een brief vindt aan een Luthers leraar, tegen de kinderdoop, waarover deze met hem gedisputeerd had. </w:t>
      </w:r>
      <w:r w:rsidRPr="00850487">
        <w:rPr>
          <w:rFonts w:ascii="Times New Roman" w:hAnsi="Times New Roman"/>
          <w:smallCaps/>
          <w:sz w:val="24"/>
          <w:szCs w:val="24"/>
          <w:lang w:eastAsia="nl-NL"/>
        </w:rPr>
        <w:t>Valerius, </w:t>
      </w:r>
      <w:r w:rsidRPr="00850487">
        <w:rPr>
          <w:rFonts w:ascii="Times New Roman" w:hAnsi="Times New Roman"/>
          <w:sz w:val="24"/>
          <w:szCs w:val="24"/>
          <w:lang w:eastAsia="nl-NL"/>
        </w:rPr>
        <w:t>vroeger schoolmeester te Hoorn en vervolgens te Middelburg, in ditzelfde jaar te Brouwershaven gevangen genomen en gedood. Hij schreef in de gevangenis twee werkjes-, het een over het afnemen en vervallen van de Apostolische gemeente, en het andere over de proeve des geloofs.</w:t>
      </w:r>
    </w:p>
    <w:p w:rsidR="003C6A7D"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Wij kunnen eveneens volstaan met een enkele vermelding </w:t>
      </w:r>
    </w:p>
    <w:p w:rsidR="00201521" w:rsidRDefault="00476B86" w:rsidP="003C6A7D">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Van PIETER </w:t>
      </w:r>
      <w:r w:rsidR="007520CC" w:rsidRPr="00850487">
        <w:rPr>
          <w:rFonts w:ascii="Times New Roman" w:hAnsi="Times New Roman"/>
          <w:sz w:val="24"/>
          <w:szCs w:val="24"/>
          <w:lang w:eastAsia="nl-NL"/>
        </w:rPr>
        <w:t>PIETERSZ</w:t>
      </w:r>
      <w:r w:rsidRPr="00850487">
        <w:rPr>
          <w:rFonts w:ascii="Times New Roman" w:hAnsi="Times New Roman"/>
          <w:sz w:val="24"/>
          <w:szCs w:val="24"/>
          <w:lang w:eastAsia="nl-NL"/>
        </w:rPr>
        <w:t>. BEZJEN en DOLK W1LLEMSZ., van Asperen, beide door verdienstelijke tijdgenoten beroemd gemaakt</w:t>
      </w:r>
      <w:r w:rsidR="00201521">
        <w:rPr>
          <w:rFonts w:ascii="Times New Roman" w:hAnsi="Times New Roman"/>
          <w:sz w:val="24"/>
          <w:szCs w:val="24"/>
          <w:lang w:eastAsia="nl-NL"/>
        </w:rPr>
        <w:t>.</w:t>
      </w:r>
      <w:r w:rsidRPr="00850487">
        <w:rPr>
          <w:rFonts w:ascii="Times New Roman" w:hAnsi="Times New Roman"/>
          <w:sz w:val="24"/>
          <w:szCs w:val="24"/>
          <w:lang w:eastAsia="nl-NL"/>
        </w:rPr>
        <w:t> </w:t>
      </w:r>
    </w:p>
    <w:p w:rsidR="00201521" w:rsidRDefault="00476B86" w:rsidP="003C6A7D">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Hendrik. Alewijnsz.,</w:t>
      </w:r>
      <w:r w:rsidRPr="00850487">
        <w:rPr>
          <w:rFonts w:ascii="Times New Roman" w:hAnsi="Times New Roman"/>
          <w:sz w:val="24"/>
          <w:szCs w:val="24"/>
          <w:lang w:eastAsia="nl-NL"/>
        </w:rPr>
        <w:t xml:space="preserve"> van Middelburg, in 1569 gedood, na een merkwaardig vaderlijk adieu of testament aan zijn kinderen te heb hen nagelaten</w:t>
      </w:r>
      <w:r w:rsidR="00201521">
        <w:rPr>
          <w:rFonts w:ascii="Times New Roman" w:hAnsi="Times New Roman"/>
          <w:sz w:val="24"/>
          <w:szCs w:val="24"/>
          <w:lang w:eastAsia="nl-NL"/>
        </w:rPr>
        <w:t>.</w:t>
      </w:r>
    </w:p>
    <w:p w:rsidR="00201521" w:rsidRDefault="00476B86" w:rsidP="003C6A7D">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Willem Jansz., </w:t>
      </w:r>
      <w:r w:rsidRPr="00850487">
        <w:rPr>
          <w:rFonts w:ascii="Times New Roman" w:hAnsi="Times New Roman"/>
          <w:sz w:val="24"/>
          <w:szCs w:val="24"/>
          <w:lang w:eastAsia="nl-NL"/>
        </w:rPr>
        <w:t>de vriend van </w:t>
      </w:r>
      <w:r w:rsidRPr="00850487">
        <w:rPr>
          <w:rFonts w:ascii="Times New Roman" w:hAnsi="Times New Roman"/>
          <w:smallCaps/>
          <w:sz w:val="24"/>
          <w:szCs w:val="24"/>
          <w:lang w:eastAsia="nl-NL"/>
        </w:rPr>
        <w:t>Berjen, </w:t>
      </w:r>
      <w:r w:rsidRPr="00850487">
        <w:rPr>
          <w:rFonts w:ascii="Times New Roman" w:hAnsi="Times New Roman"/>
          <w:sz w:val="24"/>
          <w:szCs w:val="24"/>
          <w:lang w:eastAsia="nl-NL"/>
        </w:rPr>
        <w:t xml:space="preserve">die zich haastte, om hem met gevaar zijns levens op de gerechtsplaats moed in te spreken, en daardoor zelf een slachtoffer der gewetensdwang werd </w:t>
      </w:r>
      <w:r w:rsidR="00201521">
        <w:rPr>
          <w:rFonts w:ascii="Times New Roman" w:hAnsi="Times New Roman"/>
          <w:sz w:val="24"/>
          <w:szCs w:val="24"/>
          <w:lang w:eastAsia="nl-NL"/>
        </w:rPr>
        <w:t>–</w:t>
      </w:r>
    </w:p>
    <w:p w:rsidR="00201521" w:rsidRDefault="00476B86" w:rsidP="003C6A7D">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Clement Hendriks z.,</w:t>
      </w:r>
      <w:r w:rsidRPr="00850487">
        <w:rPr>
          <w:rFonts w:ascii="Times New Roman" w:hAnsi="Times New Roman"/>
          <w:sz w:val="24"/>
          <w:szCs w:val="24"/>
          <w:lang w:eastAsia="nl-NL"/>
        </w:rPr>
        <w:t xml:space="preserve"> in 1569 te Amsterdam verbrand, van wie vijf belangrijke troost- en vermaan-brieven bestaan-, </w:t>
      </w:r>
    </w:p>
    <w:p w:rsidR="00201521" w:rsidRDefault="00476B86" w:rsidP="003C6A7D">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Faes Dirks z., </w:t>
      </w:r>
      <w:r w:rsidRPr="00850487">
        <w:rPr>
          <w:rFonts w:ascii="Times New Roman" w:hAnsi="Times New Roman"/>
          <w:sz w:val="24"/>
          <w:szCs w:val="24"/>
          <w:lang w:eastAsia="nl-NL"/>
        </w:rPr>
        <w:t xml:space="preserve">van Gouda, in 1570 gemarteld, in wiens coufessiën de ijverige nasporing tot ontdekking van ketters bijzonder uitblinkt-, </w:t>
      </w:r>
    </w:p>
    <w:p w:rsidR="00476B86" w:rsidRPr="00850487" w:rsidRDefault="00476B86" w:rsidP="003C6A7D">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Jan </w:t>
      </w:r>
      <w:r w:rsidRPr="00850487">
        <w:rPr>
          <w:rFonts w:ascii="Times New Roman" w:hAnsi="Times New Roman"/>
          <w:smallCaps/>
          <w:sz w:val="24"/>
          <w:szCs w:val="24"/>
          <w:lang w:eastAsia="nl-NL"/>
        </w:rPr>
        <w:t>Wouter</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Van Kuyk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AdriaAntje Jans Van Molenaarsgraaf,</w:t>
      </w:r>
      <w:r w:rsidRPr="00850487">
        <w:rPr>
          <w:rFonts w:ascii="Times New Roman" w:hAnsi="Times New Roman"/>
          <w:sz w:val="24"/>
          <w:szCs w:val="24"/>
          <w:lang w:eastAsia="nl-NL"/>
        </w:rPr>
        <w:t xml:space="preserve"> beidt- te Dordrecht in 1572 verbrand Jan </w:t>
      </w:r>
      <w:r w:rsidRPr="00850487">
        <w:rPr>
          <w:rFonts w:ascii="Times New Roman" w:hAnsi="Times New Roman"/>
          <w:smallCaps/>
          <w:sz w:val="24"/>
          <w:szCs w:val="24"/>
          <w:lang w:eastAsia="nl-NL"/>
        </w:rPr>
        <w:t>Wouters z. </w:t>
      </w:r>
      <w:r w:rsidRPr="00850487">
        <w:rPr>
          <w:rFonts w:ascii="Times New Roman" w:hAnsi="Times New Roman"/>
          <w:sz w:val="24"/>
          <w:szCs w:val="24"/>
          <w:lang w:eastAsia="nl-NL"/>
        </w:rPr>
        <w:t>was een</w:t>
      </w:r>
    </w:p>
    <w:p w:rsidR="00476B86" w:rsidRPr="00850487" w:rsidRDefault="00476B86" w:rsidP="00476B86">
      <w:pPr>
        <w:shd w:val="clear" w:color="auto" w:fill="FFFFFF"/>
        <w:spacing w:after="120" w:line="240" w:lineRule="auto"/>
        <w:ind w:firstLine="240"/>
        <w:jc w:val="both"/>
        <w:rPr>
          <w:rFonts w:ascii="Times New Roman" w:hAnsi="Times New Roman"/>
          <w:i/>
          <w:sz w:val="24"/>
          <w:szCs w:val="24"/>
          <w:lang w:eastAsia="nl-NL"/>
        </w:rPr>
      </w:pPr>
      <w:r w:rsidRPr="00850487">
        <w:rPr>
          <w:rFonts w:ascii="Times New Roman" w:hAnsi="Times New Roman"/>
          <w:i/>
          <w:sz w:val="24"/>
          <w:szCs w:val="24"/>
          <w:lang w:eastAsia="nl-NL"/>
        </w:rPr>
        <w:t xml:space="preserve">1 Omtrent de Doopsgezinde martelaren </w:t>
      </w:r>
      <w:r w:rsidR="00201521">
        <w:rPr>
          <w:rFonts w:ascii="Times New Roman" w:hAnsi="Times New Roman"/>
          <w:i/>
          <w:sz w:val="24"/>
          <w:szCs w:val="24"/>
          <w:lang w:eastAsia="nl-NL"/>
        </w:rPr>
        <w:t>in</w:t>
      </w:r>
      <w:r w:rsidRPr="00850487">
        <w:rPr>
          <w:rFonts w:ascii="Times New Roman" w:hAnsi="Times New Roman"/>
          <w:i/>
          <w:sz w:val="24"/>
          <w:szCs w:val="24"/>
          <w:lang w:eastAsia="nl-NL"/>
        </w:rPr>
        <w:t xml:space="preserve"> Dordrecht kan men niet vrucht vergelijken </w:t>
      </w:r>
      <w:r w:rsidRPr="00850487">
        <w:rPr>
          <w:rFonts w:ascii="Times New Roman" w:hAnsi="Times New Roman"/>
          <w:i/>
          <w:smallCaps/>
          <w:sz w:val="24"/>
          <w:szCs w:val="24"/>
          <w:lang w:eastAsia="nl-NL"/>
        </w:rPr>
        <w:t>Schotel,</w:t>
      </w:r>
      <w:r w:rsidRPr="00850487">
        <w:rPr>
          <w:rFonts w:ascii="Times New Roman" w:hAnsi="Times New Roman"/>
          <w:i/>
          <w:sz w:val="24"/>
          <w:szCs w:val="24"/>
          <w:lang w:eastAsia="nl-NL"/>
        </w:rPr>
        <w:t> </w:t>
      </w:r>
      <w:r w:rsidRPr="00850487">
        <w:rPr>
          <w:rFonts w:ascii="Times New Roman" w:hAnsi="Times New Roman"/>
          <w:i/>
          <w:iCs/>
          <w:sz w:val="24"/>
          <w:szCs w:val="24"/>
          <w:lang w:eastAsia="nl-NL"/>
        </w:rPr>
        <w:t>Kerkelijk Dordrecht, </w:t>
      </w:r>
      <w:r w:rsidRPr="00850487">
        <w:rPr>
          <w:rFonts w:ascii="Times New Roman" w:hAnsi="Times New Roman"/>
          <w:i/>
          <w:sz w:val="24"/>
          <w:szCs w:val="24"/>
          <w:lang w:eastAsia="nl-NL"/>
        </w:rPr>
        <w:t>Dl. I, </w:t>
      </w:r>
      <w:r w:rsidRPr="00850487">
        <w:rPr>
          <w:rFonts w:ascii="Times New Roman" w:hAnsi="Times New Roman"/>
          <w:i/>
          <w:iCs/>
          <w:sz w:val="24"/>
          <w:szCs w:val="24"/>
          <w:lang w:eastAsia="nl-NL"/>
        </w:rPr>
        <w:t>bli. </w:t>
      </w:r>
      <w:r w:rsidRPr="00850487">
        <w:rPr>
          <w:rFonts w:ascii="Times New Roman" w:hAnsi="Times New Roman"/>
          <w:i/>
          <w:sz w:val="24"/>
          <w:szCs w:val="24"/>
          <w:lang w:eastAsia="nl-NL"/>
        </w:rPr>
        <w:t>26—40.</w:t>
      </w:r>
    </w:p>
    <w:p w:rsidR="00201521" w:rsidRDefault="00201521" w:rsidP="00476B86">
      <w:pPr>
        <w:shd w:val="clear" w:color="auto" w:fill="FFFFFF"/>
        <w:spacing w:after="120" w:line="240" w:lineRule="auto"/>
        <w:jc w:val="both"/>
        <w:rPr>
          <w:rFonts w:ascii="Times New Roman" w:hAnsi="Times New Roman"/>
          <w:sz w:val="24"/>
          <w:szCs w:val="24"/>
          <w:lang w:eastAsia="nl-NL"/>
        </w:rPr>
      </w:pPr>
    </w:p>
    <w:p w:rsidR="00201521"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man van grote verdienste en een heldhaftig vertrouwen, zo als blijkt uit zijn elf brieven en zijn belijdinge des geloofs. Hij was een sieraad van het Doopsgezind genootschap, en in géloof en volharding streefde zijn mede-martelaresse hem op zijde. Het omstandig verhaal van hun laatste lotgevallen kan niet zonder de diepste aandoening gelezen worden. </w:t>
      </w:r>
    </w:p>
    <w:p w:rsidR="00201521"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Jan</w:t>
      </w:r>
      <w:r w:rsidR="00201521">
        <w:rPr>
          <w:rFonts w:ascii="Times New Roman" w:hAnsi="Times New Roman"/>
          <w:smallCaps/>
          <w:sz w:val="24"/>
          <w:szCs w:val="24"/>
          <w:lang w:eastAsia="nl-NL"/>
        </w:rPr>
        <w:t xml:space="preserve"> </w:t>
      </w:r>
      <w:r w:rsidRPr="00850487">
        <w:rPr>
          <w:rFonts w:ascii="Times New Roman" w:hAnsi="Times New Roman"/>
          <w:smallCaps/>
          <w:sz w:val="24"/>
          <w:szCs w:val="24"/>
          <w:lang w:eastAsia="nl-NL"/>
        </w:rPr>
        <w:t>Hendrik</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w:t>
      </w:r>
      <w:r w:rsidR="00201521">
        <w:rPr>
          <w:rFonts w:ascii="Times New Roman" w:hAnsi="Times New Roman"/>
          <w:sz w:val="24"/>
          <w:szCs w:val="24"/>
          <w:lang w:eastAsia="nl-NL"/>
        </w:rPr>
        <w:t>v</w:t>
      </w:r>
      <w:r w:rsidRPr="00850487">
        <w:rPr>
          <w:rFonts w:ascii="Times New Roman" w:hAnsi="Times New Roman"/>
          <w:iCs/>
          <w:sz w:val="24"/>
          <w:szCs w:val="24"/>
          <w:lang w:eastAsia="nl-NL"/>
        </w:rPr>
        <w:t>an </w:t>
      </w:r>
      <w:r w:rsidRPr="00850487">
        <w:rPr>
          <w:rFonts w:ascii="Times New Roman" w:hAnsi="Times New Roman"/>
          <w:sz w:val="24"/>
          <w:szCs w:val="24"/>
          <w:lang w:eastAsia="nl-NL"/>
        </w:rPr>
        <w:t>Zwartewaal, in 1578 te Delft verbrand. zijn brieven en examinatién ademen de zuiverste godsvrucht.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Maaiken Van Devente</w:t>
      </w:r>
      <w:r w:rsidR="00201521">
        <w:rPr>
          <w:rFonts w:ascii="Times New Roman" w:hAnsi="Times New Roman"/>
          <w:smallCaps/>
          <w:sz w:val="24"/>
          <w:szCs w:val="24"/>
          <w:lang w:eastAsia="nl-NL"/>
        </w:rPr>
        <w:t>r</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in 1573 te Rotterdam gemarteld. Zij heeft een testament aan hare kinderen nagelaten, zo krachtvol en vertroostend, dat wij haar durven stellen in de eerste rij van die gelovigen, wier bloed liet zaad der Kerk werd.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Mijne lezers zullen opmerken, dat ik mij zeer bekort. Het is een geheel bijzonder punt, om uitvoeriger over die martelaren te spreken. Ik heb nog zo velen niet eens genoemd, wier lotgevallen en gedragingen mede merkwaardig zijn, maar die ik in dit bepaald bestek niet eens met name noemen kan. Wanneer iemand </w:t>
      </w:r>
      <w:r w:rsidRPr="00850487">
        <w:rPr>
          <w:rFonts w:ascii="Times New Roman" w:hAnsi="Times New Roman"/>
          <w:smallCaps/>
          <w:sz w:val="24"/>
          <w:szCs w:val="24"/>
          <w:lang w:eastAsia="nl-NL"/>
        </w:rPr>
        <w:t>Van B</w:t>
      </w:r>
      <w:r w:rsidR="00201521">
        <w:rPr>
          <w:rFonts w:ascii="Times New Roman" w:hAnsi="Times New Roman"/>
          <w:smallCaps/>
          <w:sz w:val="24"/>
          <w:szCs w:val="24"/>
          <w:lang w:eastAsia="nl-NL"/>
        </w:rPr>
        <w:t>r</w:t>
      </w:r>
      <w:r w:rsidRPr="00850487">
        <w:rPr>
          <w:rFonts w:ascii="Times New Roman" w:hAnsi="Times New Roman"/>
          <w:smallCaps/>
          <w:sz w:val="24"/>
          <w:szCs w:val="24"/>
          <w:lang w:eastAsia="nl-NL"/>
        </w:rPr>
        <w:t>aght </w:t>
      </w:r>
      <w:r w:rsidRPr="00850487">
        <w:rPr>
          <w:rFonts w:ascii="Times New Roman" w:hAnsi="Times New Roman"/>
          <w:sz w:val="24"/>
          <w:szCs w:val="24"/>
          <w:lang w:eastAsia="nl-NL"/>
        </w:rPr>
        <w:t>daarover wenst na te slaan, zal hij ruime stof vinden, om zijn belangstelling bevredigd te zien.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valt zeker niet te ontkennen, dat deze vervolgingen het bestaan der Doopsgezinden reeds aanvankelijk met groot gevaar bedreigden. En toch hadden dezelve niet die schadelijke ui</w:t>
      </w:r>
      <w:r w:rsidR="00201521">
        <w:rPr>
          <w:rFonts w:ascii="Times New Roman" w:hAnsi="Times New Roman"/>
          <w:sz w:val="24"/>
          <w:szCs w:val="24"/>
          <w:lang w:eastAsia="nl-NL"/>
        </w:rPr>
        <w:t>t</w:t>
      </w:r>
      <w:r w:rsidRPr="00850487">
        <w:rPr>
          <w:rFonts w:ascii="Times New Roman" w:hAnsi="Times New Roman"/>
          <w:sz w:val="24"/>
          <w:szCs w:val="24"/>
          <w:lang w:eastAsia="nl-NL"/>
        </w:rPr>
        <w:t xml:space="preserve">werking, die men er van verwacht kon hebben.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bookmarkStart w:id="27" w:name="_Hlk3657135"/>
      <w:r w:rsidRPr="00850487">
        <w:rPr>
          <w:rFonts w:ascii="Times New Roman" w:hAnsi="Times New Roman"/>
          <w:sz w:val="24"/>
          <w:szCs w:val="24"/>
          <w:lang w:eastAsia="nl-NL"/>
        </w:rPr>
        <w:t xml:space="preserve">Vooreerst bleef het getal der martelaren, naar evenredigheid van de belijders, betrekkelijk zeer klein. De oorzaak hiervan lag gedeeltelijk in die zachtere uitoefening der plakkaten, waarvan wij reeds hebben gesproken. Nadat men van de schrik voor de Munsterschen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bekomen was, mochten vooral de Doopsgezinden zich in die zachtere uitoefening verheugen</w:t>
      </w:r>
      <w:r w:rsidRPr="00850487">
        <w:rPr>
          <w:rFonts w:ascii="Times New Roman" w:hAnsi="Times New Roman"/>
          <w:iCs/>
          <w:sz w:val="24"/>
          <w:szCs w:val="24"/>
          <w:lang w:eastAsia="nl-NL"/>
        </w:rPr>
        <w:t>; </w:t>
      </w:r>
      <w:r w:rsidRPr="00850487">
        <w:rPr>
          <w:rFonts w:ascii="Times New Roman" w:hAnsi="Times New Roman"/>
          <w:sz w:val="24"/>
          <w:szCs w:val="24"/>
          <w:lang w:eastAsia="nl-NL"/>
        </w:rPr>
        <w:t>-want van de staatkundige zijde had men niets van hen te vrezen. Zo schrijft bij voorbeeld ook </w:t>
      </w:r>
      <w:r w:rsidRPr="00850487">
        <w:rPr>
          <w:rFonts w:ascii="Times New Roman" w:hAnsi="Times New Roman"/>
          <w:smallCaps/>
          <w:sz w:val="24"/>
          <w:szCs w:val="24"/>
          <w:lang w:eastAsia="nl-NL"/>
        </w:rPr>
        <w:t>Hugo He Groot, </w:t>
      </w:r>
      <w:r w:rsidRPr="00850487">
        <w:rPr>
          <w:rFonts w:ascii="Times New Roman" w:hAnsi="Times New Roman"/>
          <w:sz w:val="24"/>
          <w:szCs w:val="24"/>
          <w:lang w:eastAsia="nl-NL"/>
        </w:rPr>
        <w:t xml:space="preserve">op het jaar 1566, van de "lightgelovigheit der </w:t>
      </w:r>
      <w:r w:rsidR="00CC4967" w:rsidRPr="00850487">
        <w:rPr>
          <w:rFonts w:ascii="Times New Roman" w:hAnsi="Times New Roman"/>
          <w:sz w:val="24"/>
          <w:szCs w:val="24"/>
          <w:lang w:eastAsia="nl-NL"/>
        </w:rPr>
        <w:t>Wederdoperen</w:t>
      </w:r>
      <w:r w:rsidRPr="00850487">
        <w:rPr>
          <w:rFonts w:ascii="Times New Roman" w:hAnsi="Times New Roman"/>
          <w:sz w:val="24"/>
          <w:szCs w:val="24"/>
          <w:lang w:eastAsia="nl-NL"/>
        </w:rPr>
        <w:t>, waervoor men, om de oneyndtlijke verdeeltlieden onder eikandere, en omdat sy de Magistraeten en de waepenen verworpen, niet seer te duchten hadt".</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Gedeeltelijk lag de oorzaak van dat kléine getal der martelaren ook in hun eigene stilzwijgendheid en de zorg, om elkander niet te verraden.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 xml:space="preserve">heeft er vele en treffende voorbeelden van aangehaald. </w:t>
      </w:r>
      <w:bookmarkEnd w:id="27"/>
      <w:r w:rsidRPr="00850487">
        <w:rPr>
          <w:rFonts w:ascii="Times New Roman" w:hAnsi="Times New Roman"/>
          <w:sz w:val="24"/>
          <w:szCs w:val="24"/>
          <w:lang w:eastAsia="nl-NL"/>
        </w:rPr>
        <w:t xml:space="preserve">De martelaar </w:t>
      </w:r>
      <w:r w:rsidRPr="00850487">
        <w:rPr>
          <w:rFonts w:ascii="Times New Roman" w:hAnsi="Times New Roman"/>
          <w:smallCaps/>
          <w:sz w:val="24"/>
          <w:szCs w:val="24"/>
          <w:lang w:eastAsia="nl-NL"/>
        </w:rPr>
        <w:t>Adriaen Cornelisz. </w:t>
      </w:r>
      <w:r w:rsidRPr="00850487">
        <w:rPr>
          <w:rFonts w:ascii="Times New Roman" w:hAnsi="Times New Roman"/>
          <w:sz w:val="24"/>
          <w:szCs w:val="24"/>
          <w:lang w:eastAsia="nl-NL"/>
        </w:rPr>
        <w:t>schrijft aan zijn vrienden: "ik begeerde niet te weten, waar de vrienden woonden, als ik iemand sprak. Van wege deze zaak is groot gebrek onder sommigen, die altijd vragen, naar de een en ander! ' Och, lieve vrienden! wist gij, wat een lijden dat het is, als gij gevangen zijl, gij zoudt zo niet vragen. Al de pijn, die ik geleden heb, was om andere te weten. Dus weet gij luttel, te minder hebt gij te verantwoorden." Tot zijn rechters zeide hij: «heren, ik heb altijd gemijd, veel (van andere personen) te weten, op avontuur of ik gevangen worde, dat ik niet veel behoefde te zeggen." zo zien wij dikwijls, dat zij, zelfs te midden van de foltering, geeue geloofsgenoten noch plaatsen van zame</w:t>
      </w:r>
      <w:r w:rsidR="00201521">
        <w:rPr>
          <w:rFonts w:ascii="Times New Roman" w:hAnsi="Times New Roman"/>
          <w:sz w:val="24"/>
          <w:szCs w:val="24"/>
          <w:lang w:eastAsia="nl-NL"/>
        </w:rPr>
        <w:t>n</w:t>
      </w:r>
      <w:r w:rsidRPr="00850487">
        <w:rPr>
          <w:rFonts w:ascii="Times New Roman" w:hAnsi="Times New Roman"/>
          <w:sz w:val="24"/>
          <w:szCs w:val="24"/>
          <w:lang w:eastAsia="nl-NL"/>
        </w:rPr>
        <w:t>komst willen openbaren-, en het is reeds meer aangemerkt, dat zij soms niet eens de namen kenden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ii. </w:t>
      </w:r>
      <w:r w:rsidRPr="00850487">
        <w:rPr>
          <w:rFonts w:ascii="Times New Roman" w:hAnsi="Times New Roman"/>
          <w:smallCaps/>
          <w:sz w:val="24"/>
          <w:szCs w:val="24"/>
          <w:lang w:eastAsia="nl-NL"/>
        </w:rPr>
        <w:t>De Ghout, </w:t>
      </w:r>
      <w:r w:rsidRPr="00850487">
        <w:rPr>
          <w:rFonts w:ascii="Times New Roman" w:hAnsi="Times New Roman"/>
          <w:iCs/>
          <w:sz w:val="24"/>
          <w:szCs w:val="24"/>
          <w:lang w:eastAsia="nl-NL"/>
        </w:rPr>
        <w:t>Mederlaniiuhc Jaarbockai, IA. '11.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van diegenen, welke hen gedoopt hadden of te gelijk met hen de doop hadden ontvangen.</w:t>
      </w:r>
    </w:p>
    <w:p w:rsidR="00201521"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Verschrikkelijk zijn de martelingen, die zowel andere, als inzonderheid </w:t>
      </w:r>
      <w:r w:rsidRPr="00850487">
        <w:rPr>
          <w:rFonts w:ascii="Times New Roman" w:hAnsi="Times New Roman"/>
          <w:iCs/>
          <w:smallCaps/>
          <w:sz w:val="24"/>
          <w:szCs w:val="24"/>
          <w:lang w:eastAsia="nl-NL"/>
        </w:rPr>
        <w:t>Jas </w:t>
      </w:r>
      <w:r w:rsidRPr="00850487">
        <w:rPr>
          <w:rFonts w:ascii="Times New Roman" w:hAnsi="Times New Roman"/>
          <w:smallCaps/>
          <w:sz w:val="24"/>
          <w:szCs w:val="24"/>
          <w:lang w:eastAsia="nl-NL"/>
        </w:rPr>
        <w:t>Gerrit</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KetelAer,</w:t>
      </w:r>
      <w:r w:rsidRPr="00850487">
        <w:rPr>
          <w:rFonts w:ascii="Times New Roman" w:hAnsi="Times New Roman"/>
          <w:sz w:val="24"/>
          <w:szCs w:val="24"/>
          <w:lang w:eastAsia="nl-NL"/>
        </w:rPr>
        <w:t xml:space="preserve"> van Texel, daarom doorslaan moest-, maar hij riep: "o Heer, bewaar mijn schat!" en bleef standvastig bij zijn betuiging: "mijn geloof moogt gij weten, maar dat andere begeer ik u niet te zeggen." </w:t>
      </w:r>
    </w:p>
    <w:p w:rsidR="00476B86" w:rsidRPr="00850487" w:rsidRDefault="00201521" w:rsidP="00476B86">
      <w:pPr>
        <w:shd w:val="clear" w:color="auto" w:fill="FFFFFF"/>
        <w:spacing w:after="120" w:line="240" w:lineRule="auto"/>
        <w:ind w:firstLine="240"/>
        <w:jc w:val="both"/>
        <w:rPr>
          <w:rFonts w:ascii="Times New Roman" w:hAnsi="Times New Roman"/>
          <w:sz w:val="24"/>
          <w:szCs w:val="24"/>
          <w:lang w:eastAsia="nl-NL"/>
        </w:rPr>
      </w:pPr>
      <w:r>
        <w:rPr>
          <w:rFonts w:ascii="Times New Roman" w:hAnsi="Times New Roman"/>
          <w:sz w:val="24"/>
          <w:szCs w:val="24"/>
          <w:lang w:eastAsia="nl-NL"/>
        </w:rPr>
        <w:t>Z</w:t>
      </w:r>
      <w:r w:rsidR="00476B86" w:rsidRPr="00850487">
        <w:rPr>
          <w:rFonts w:ascii="Times New Roman" w:hAnsi="Times New Roman"/>
          <w:sz w:val="24"/>
          <w:szCs w:val="24"/>
          <w:lang w:eastAsia="nl-NL"/>
        </w:rPr>
        <w:t>o betuigde ook </w:t>
      </w:r>
      <w:r w:rsidR="00476B86" w:rsidRPr="00850487">
        <w:rPr>
          <w:rFonts w:ascii="Times New Roman" w:hAnsi="Times New Roman"/>
          <w:smallCaps/>
          <w:sz w:val="24"/>
          <w:szCs w:val="24"/>
          <w:lang w:eastAsia="nl-NL"/>
        </w:rPr>
        <w:t>Clement Hendrix</w:t>
      </w:r>
      <w:r w:rsidR="00736D07" w:rsidRPr="00850487">
        <w:rPr>
          <w:rFonts w:ascii="Times New Roman" w:hAnsi="Times New Roman"/>
          <w:smallCaps/>
          <w:sz w:val="24"/>
          <w:szCs w:val="24"/>
          <w:lang w:eastAsia="nl-NL"/>
        </w:rPr>
        <w:t>sz</w:t>
      </w:r>
      <w:r w:rsidR="00476B86" w:rsidRPr="00850487">
        <w:rPr>
          <w:rFonts w:ascii="Times New Roman" w:hAnsi="Times New Roman"/>
          <w:smallCaps/>
          <w:sz w:val="24"/>
          <w:szCs w:val="24"/>
          <w:lang w:eastAsia="nl-NL"/>
        </w:rPr>
        <w:t>, </w:t>
      </w:r>
      <w:r w:rsidR="00476B86" w:rsidRPr="00850487">
        <w:rPr>
          <w:rFonts w:ascii="Times New Roman" w:hAnsi="Times New Roman"/>
          <w:sz w:val="24"/>
          <w:szCs w:val="24"/>
          <w:lang w:eastAsia="nl-NL"/>
        </w:rPr>
        <w:t>van Amsterdam: "hij wilde hebben, dat ik zeggen zou, in wat huis ik geweest was, en wat volk daar geweest was, en wie de predikant geweest is, en ik zeide, ik ben niet van mening, om het te zeggen; ik ben in lijden, en ik begeer niemand in lijden te brengen; gij hebt mij hier, gij moogt met mij leven, zo als het ulieden belieft." Naar de pijnbank gebracht, op de borst gegeseld, en ook anders wreed mishandeld, zodat hij niet meer staan noch gaan kon, noemde hij eindelijk vier personen, waarvan hij hoopte, dat zij niet meer in de stad zouden zijn 4.</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En dat martelen zelve bewerkte juist het tegendeel van hetgeen men beoogde, zodat het bloed der martelaren wel inderdaad het zaad der Kerke werd. Van afval lezen wij bijkans nergens, en hun gedrag kon niet nalaten indruk te maken op het volk. De geloofsgenoten bleven standvastig, door hun edel voorbeeld aangespoord-, en de andersdenkenden besloten gemakkelijk van hun gedrag tot de leer, die door hen</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V</w:t>
      </w:r>
      <w:r w:rsidR="00201521">
        <w:rPr>
          <w:rFonts w:ascii="Times New Roman" w:hAnsi="Times New Roman"/>
          <w:lang w:eastAsia="nl-NL"/>
        </w:rPr>
        <w:t>an</w:t>
      </w:r>
      <w:r w:rsidRPr="00850487">
        <w:rPr>
          <w:rFonts w:ascii="Times New Roman" w:hAnsi="Times New Roman"/>
          <w:lang w:eastAsia="nl-NL"/>
        </w:rPr>
        <w:t> </w:t>
      </w:r>
      <w:r w:rsidRPr="00850487">
        <w:rPr>
          <w:rFonts w:ascii="Times New Roman" w:hAnsi="Times New Roman"/>
          <w:smallCaps/>
          <w:lang w:eastAsia="nl-NL"/>
        </w:rPr>
        <w:t>Bracht, </w:t>
      </w:r>
      <w:r w:rsidRPr="00850487">
        <w:rPr>
          <w:rFonts w:ascii="Times New Roman" w:hAnsi="Times New Roman"/>
          <w:lang w:eastAsia="nl-NL"/>
        </w:rPr>
        <w:t>bl. 77, 138, 141, 191, 192, 193, 323, 324, 499, 607, 611. Zeer lezenswaardig is het oordeel over de Doopsgezinde martelaren, van </w:t>
      </w:r>
      <w:r w:rsidRPr="00850487">
        <w:rPr>
          <w:rFonts w:ascii="Times New Roman" w:hAnsi="Times New Roman"/>
          <w:smallCaps/>
          <w:lang w:eastAsia="nl-NL"/>
        </w:rPr>
        <w:t>Glasius, </w:t>
      </w:r>
      <w:r w:rsidRPr="00850487">
        <w:rPr>
          <w:rFonts w:ascii="Times New Roman" w:hAnsi="Times New Roman"/>
          <w:iCs/>
          <w:lang w:eastAsia="nl-NL"/>
        </w:rPr>
        <w:t>Taferelen uit hei leven </w:t>
      </w:r>
      <w:r w:rsidRPr="00850487">
        <w:rPr>
          <w:rFonts w:ascii="Times New Roman" w:hAnsi="Times New Roman"/>
          <w:lang w:eastAsia="nl-NL"/>
        </w:rPr>
        <w:t>win </w:t>
      </w:r>
      <w:r w:rsidRPr="00850487">
        <w:rPr>
          <w:rFonts w:ascii="Times New Roman" w:hAnsi="Times New Roman"/>
          <w:iCs/>
          <w:lang w:eastAsia="nl-NL"/>
        </w:rPr>
        <w:t>ChritItn martelaars, </w:t>
      </w:r>
      <w:r w:rsidRPr="00850487">
        <w:rPr>
          <w:rFonts w:ascii="Times New Roman" w:hAnsi="Times New Roman"/>
          <w:lang w:eastAsia="nl-NL"/>
        </w:rPr>
        <w:t>bl. 275 enz.</w:t>
      </w:r>
    </w:p>
    <w:p w:rsidR="005D3946" w:rsidRDefault="005D394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beleden werd. Waren de vruchten goed, hoe kon de boom dan kwaad zijn? zo moest ieder onpartijdige oordelen.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Welke waren die vruchten? Wij hebben reeds in hun stilzwijgendheid hun onderlinge trouw bewonderd. Maar welk een zachtheid en liefde toonden zij ook zelfs jegens hun vervolgers! Wie herinnert zich </w:t>
      </w:r>
      <w:r w:rsidR="00201521">
        <w:rPr>
          <w:rFonts w:ascii="Times New Roman" w:hAnsi="Times New Roman"/>
          <w:sz w:val="24"/>
          <w:szCs w:val="24"/>
          <w:lang w:eastAsia="nl-NL"/>
        </w:rPr>
        <w:t>h</w:t>
      </w:r>
      <w:r w:rsidRPr="00850487">
        <w:rPr>
          <w:rFonts w:ascii="Times New Roman" w:hAnsi="Times New Roman"/>
          <w:sz w:val="24"/>
          <w:szCs w:val="24"/>
          <w:lang w:eastAsia="nl-NL"/>
        </w:rPr>
        <w:t>ier niet terstond het edele voorbeeld van </w:t>
      </w:r>
      <w:r w:rsidRPr="00850487">
        <w:rPr>
          <w:rFonts w:ascii="Times New Roman" w:hAnsi="Times New Roman"/>
          <w:smallCaps/>
          <w:sz w:val="24"/>
          <w:szCs w:val="24"/>
          <w:lang w:eastAsia="nl-NL"/>
        </w:rPr>
        <w:t>D</w:t>
      </w:r>
      <w:r w:rsidR="00201521">
        <w:rPr>
          <w:rFonts w:ascii="Times New Roman" w:hAnsi="Times New Roman"/>
          <w:smallCaps/>
          <w:sz w:val="24"/>
          <w:szCs w:val="24"/>
          <w:lang w:eastAsia="nl-NL"/>
        </w:rPr>
        <w:t>im</w:t>
      </w:r>
      <w:r w:rsidRPr="00850487">
        <w:rPr>
          <w:rFonts w:ascii="Times New Roman" w:hAnsi="Times New Roman"/>
          <w:smallCaps/>
          <w:sz w:val="24"/>
          <w:szCs w:val="24"/>
          <w:lang w:eastAsia="nl-NL"/>
        </w:rPr>
        <w:t> </w:t>
      </w:r>
      <w:r w:rsidR="00201521">
        <w:rPr>
          <w:rFonts w:ascii="Times New Roman" w:hAnsi="Times New Roman"/>
          <w:smallCaps/>
          <w:sz w:val="24"/>
          <w:szCs w:val="24"/>
          <w:lang w:eastAsia="nl-NL"/>
        </w:rPr>
        <w:t>Wi</w:t>
      </w:r>
      <w:r w:rsidRPr="00850487">
        <w:rPr>
          <w:rFonts w:ascii="Times New Roman" w:hAnsi="Times New Roman"/>
          <w:smallCaps/>
          <w:sz w:val="24"/>
          <w:szCs w:val="24"/>
          <w:lang w:eastAsia="nl-NL"/>
        </w:rPr>
        <w:t>Lem</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xml:space="preserve"> van Asperen, die een daad verrichtte, niet alleen door onzen </w:t>
      </w:r>
      <w:r w:rsidRPr="00850487">
        <w:rPr>
          <w:rFonts w:ascii="Times New Roman" w:hAnsi="Times New Roman"/>
          <w:smallCaps/>
          <w:sz w:val="24"/>
          <w:szCs w:val="24"/>
          <w:lang w:eastAsia="nl-NL"/>
        </w:rPr>
        <w:t>Tollens </w:t>
      </w:r>
      <w:r w:rsidRPr="00850487">
        <w:rPr>
          <w:rFonts w:ascii="Times New Roman" w:hAnsi="Times New Roman"/>
          <w:sz w:val="24"/>
          <w:szCs w:val="24"/>
          <w:lang w:eastAsia="nl-NL"/>
        </w:rPr>
        <w:t>bezongen, maar ook door buitenlandse schrijvers aangehaald, gelijk </w:t>
      </w:r>
      <w:r w:rsidRPr="00850487">
        <w:rPr>
          <w:rFonts w:ascii="Times New Roman" w:hAnsi="Times New Roman"/>
          <w:smallCaps/>
          <w:sz w:val="24"/>
          <w:szCs w:val="24"/>
          <w:lang w:eastAsia="nl-NL"/>
        </w:rPr>
        <w:t>Cokvin</w:t>
      </w:r>
      <w:r w:rsidR="00201521">
        <w:rPr>
          <w:rFonts w:ascii="Times New Roman" w:hAnsi="Times New Roman"/>
          <w:smallCaps/>
          <w:sz w:val="24"/>
          <w:szCs w:val="24"/>
          <w:lang w:eastAsia="nl-NL"/>
        </w:rPr>
        <w:t xml:space="preserve"> </w:t>
      </w:r>
      <w:r w:rsidRPr="00850487">
        <w:rPr>
          <w:rFonts w:ascii="Times New Roman" w:hAnsi="Times New Roman"/>
          <w:smallCaps/>
          <w:sz w:val="24"/>
          <w:szCs w:val="24"/>
          <w:lang w:eastAsia="nl-NL"/>
        </w:rPr>
        <w:t>Wiersbitzky </w:t>
      </w:r>
      <w:r w:rsidRPr="00850487">
        <w:rPr>
          <w:rFonts w:ascii="Times New Roman" w:hAnsi="Times New Roman"/>
          <w:sz w:val="24"/>
          <w:szCs w:val="24"/>
          <w:lang w:eastAsia="nl-NL"/>
        </w:rPr>
        <w:t>getuigt: "dat hij zich niet weerhouden kan, enige regels aan deze daad toe te wijden, ofschoon ze niet tot zijn eigenlijke geschiedenis behoort." Hij ontvlucht zijn vervolgers over het ijs, en bereikt gelukkig de andere oever van de vloed. Maar een gerechtsdienaar, die hem op de hielen zit, valt er door en is op het punt van te verdrinken, daar de andere zich niet op de stroom vertrouwden. </w:t>
      </w:r>
      <w:r w:rsidRPr="00850487">
        <w:rPr>
          <w:rFonts w:ascii="Times New Roman" w:hAnsi="Times New Roman"/>
          <w:smallCaps/>
          <w:sz w:val="24"/>
          <w:szCs w:val="24"/>
          <w:lang w:eastAsia="nl-NL"/>
        </w:rPr>
        <w:t>Dim </w:t>
      </w:r>
      <w:r w:rsidR="00736D07" w:rsidRPr="00850487">
        <w:rPr>
          <w:rFonts w:ascii="Times New Roman" w:hAnsi="Times New Roman"/>
          <w:smallCaps/>
          <w:sz w:val="24"/>
          <w:szCs w:val="24"/>
          <w:lang w:eastAsia="nl-NL"/>
        </w:rPr>
        <w:t>Willemsz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bemerkt het ongeluk van zijn vervolger, ijlt terstond terug en redt hem. De gerechtsdienaar, door zulk een grootmoedigheid getroffen, wil hem nu laten ontvluchten-, maar de burgemeester roept hem van verre toe, dat hij hem vatten moet. Dit wordt gedaan-, het vonnis van de martelaar wordt opgemaakt, en hij wordt op zulk een smartelijke wijze verbrand, daar de wind de vlammen van hem afwoei, dat de rechter zijn paard omwendde, en met zijn rug naar de gerechtsplaats gekeerd, de scherprechter toeriep, "doe toch de man een korten dood aan" 4.</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Dezelfde, </w:t>
      </w:r>
      <w:r w:rsidRPr="00850487">
        <w:rPr>
          <w:rFonts w:ascii="Times New Roman" w:hAnsi="Times New Roman"/>
          <w:sz w:val="24"/>
          <w:szCs w:val="24"/>
          <w:lang w:eastAsia="nl-NL"/>
        </w:rPr>
        <w:t>bl. 387; </w:t>
      </w:r>
      <w:r w:rsidRPr="00850487">
        <w:rPr>
          <w:rFonts w:ascii="Times New Roman" w:hAnsi="Times New Roman"/>
          <w:smallCaps/>
          <w:sz w:val="24"/>
          <w:szCs w:val="24"/>
          <w:lang w:eastAsia="nl-NL"/>
        </w:rPr>
        <w:t>Tollens, </w:t>
      </w:r>
      <w:r w:rsidRPr="00850487">
        <w:rPr>
          <w:rFonts w:ascii="Times New Roman" w:hAnsi="Times New Roman"/>
          <w:iCs/>
          <w:sz w:val="24"/>
          <w:szCs w:val="24"/>
          <w:lang w:eastAsia="nl-NL"/>
        </w:rPr>
        <w:t>Meitwe Gedichten, </w:t>
      </w:r>
      <w:r w:rsidRPr="00850487">
        <w:rPr>
          <w:rFonts w:ascii="Times New Roman" w:hAnsi="Times New Roman"/>
          <w:sz w:val="24"/>
          <w:szCs w:val="24"/>
          <w:lang w:eastAsia="nl-NL"/>
        </w:rPr>
        <w:t>UI. 1, bl. 137;</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ook van welk een geloofsmoed getuigden die martelaren! «Wij vermanen elkander met des Heeren woord," schrijft </w:t>
      </w:r>
      <w:r w:rsidRPr="00850487">
        <w:rPr>
          <w:rFonts w:ascii="Times New Roman" w:hAnsi="Times New Roman"/>
          <w:smallCaps/>
          <w:sz w:val="24"/>
          <w:szCs w:val="24"/>
          <w:lang w:eastAsia="nl-NL"/>
        </w:rPr>
        <w:t>Joriaen Simon</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 xml:space="preserve">uit zijn gevangenis; dan met woorden, dan met gezangen. Ja, ik ben menig uur, dat ik niet eens denk, gevangen te zijn-, zulk een blijdschap geeft ons de Heere." Jan </w:t>
      </w:r>
      <w:r w:rsidRPr="00850487">
        <w:rPr>
          <w:rFonts w:ascii="Times New Roman" w:hAnsi="Times New Roman"/>
          <w:smallCaps/>
          <w:sz w:val="24"/>
          <w:szCs w:val="24"/>
          <w:lang w:eastAsia="nl-NL"/>
        </w:rPr>
        <w:t>Clae</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betuigt in een zijner testamenten: "mijne lieve huisvrouw, wees wel tevreden; als de Heer mij gehaald' had met een haastige ziekte, gij moest hem hebben gedankt, doe nu ook alzo." Eenvoudig maar treffend is de voorstelling, die </w:t>
      </w:r>
      <w:r w:rsidRPr="00850487">
        <w:rPr>
          <w:rFonts w:ascii="Times New Roman" w:hAnsi="Times New Roman"/>
          <w:smallCaps/>
          <w:sz w:val="24"/>
          <w:szCs w:val="24"/>
          <w:lang w:eastAsia="nl-NL"/>
        </w:rPr>
        <w:t>Jelis Matthu</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van een afscheid in de gevangenis geeft: "'s Avonds omtrent 9 ure kwam </w:t>
      </w:r>
      <w:r w:rsidRPr="00850487">
        <w:rPr>
          <w:rFonts w:ascii="Times New Roman" w:hAnsi="Times New Roman"/>
          <w:smallCaps/>
          <w:sz w:val="24"/>
          <w:szCs w:val="24"/>
          <w:lang w:eastAsia="nl-NL"/>
        </w:rPr>
        <w:t>Huyge </w:t>
      </w:r>
      <w:r w:rsidRPr="00850487">
        <w:rPr>
          <w:rFonts w:ascii="Times New Roman" w:hAnsi="Times New Roman"/>
          <w:sz w:val="24"/>
          <w:szCs w:val="24"/>
          <w:lang w:eastAsia="nl-NL"/>
        </w:rPr>
        <w:t>(de cipier) boven, zeggende: meester </w:t>
      </w:r>
      <w:r w:rsidR="005D3946">
        <w:rPr>
          <w:rFonts w:ascii="Times New Roman" w:hAnsi="Times New Roman"/>
          <w:smallCaps/>
          <w:sz w:val="24"/>
          <w:szCs w:val="24"/>
          <w:lang w:eastAsia="nl-NL"/>
        </w:rPr>
        <w:t>J</w:t>
      </w:r>
      <w:r w:rsidRPr="00850487">
        <w:rPr>
          <w:rFonts w:ascii="Times New Roman" w:hAnsi="Times New Roman"/>
          <w:smallCaps/>
          <w:sz w:val="24"/>
          <w:szCs w:val="24"/>
          <w:lang w:eastAsia="nl-NL"/>
        </w:rPr>
        <w:t>elis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Willebort</w:t>
      </w:r>
      <w:r w:rsidR="005D3946">
        <w:rPr>
          <w:rFonts w:ascii="Times New Roman" w:hAnsi="Times New Roman"/>
          <w:smallCaps/>
          <w:sz w:val="24"/>
          <w:szCs w:val="24"/>
          <w:lang w:eastAsia="nl-NL"/>
        </w:rPr>
        <w:t>s</w:t>
      </w:r>
      <w:r w:rsidRPr="00850487">
        <w:rPr>
          <w:rFonts w:ascii="Times New Roman" w:hAnsi="Times New Roman"/>
          <w:sz w:val="24"/>
          <w:szCs w:val="24"/>
          <w:lang w:eastAsia="nl-NL"/>
        </w:rPr>
        <w:t xml:space="preserve"> komt af, daar is een persoon, die u begeert te spreken. Toen begonnen onze vrouwen, bijzonder </w:t>
      </w:r>
      <w:r w:rsidRPr="00850487">
        <w:rPr>
          <w:rFonts w:ascii="Times New Roman" w:hAnsi="Times New Roman"/>
          <w:smallCaps/>
          <w:sz w:val="24"/>
          <w:szCs w:val="24"/>
          <w:lang w:eastAsia="nl-NL"/>
        </w:rPr>
        <w:t>Maayken,</w:t>
      </w:r>
      <w:r w:rsidRPr="00850487">
        <w:rPr>
          <w:rFonts w:ascii="Times New Roman" w:hAnsi="Times New Roman"/>
          <w:sz w:val="24"/>
          <w:szCs w:val="24"/>
          <w:lang w:eastAsia="nl-NL"/>
        </w:rPr>
        <w:t xml:space="preserve"> zeer te roepen en te wenen. Ik vroeg hem, of wij niet meer boven komen zouden daarop gaf hij niet veel bescheid. Zo trok ik terstond mijn kasak uit en trok het oude saaijen aan, en gaf mijn bloed, te weten het kind, een kus, en nemende mijn bonnet af, sprak ik met korte woorden tot God, de barmhartige lieve Vader, dat hij het toch wilde bewaren de dagen zijns levens, en mijn harte was een weinig bedroefd daarover, doch het duurde niet lang." Zelfs werd aan </w:t>
      </w:r>
      <w:r w:rsidRPr="00850487">
        <w:rPr>
          <w:rFonts w:ascii="Times New Roman" w:hAnsi="Times New Roman"/>
          <w:smallCaps/>
          <w:sz w:val="24"/>
          <w:szCs w:val="24"/>
          <w:lang w:eastAsia="nl-NL"/>
        </w:rPr>
        <w:t>Duik Meeuwe</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xml:space="preserve"> te Vlissingen, de gelegenheid aan de hand gegeven, om uit de kerker te ontvluchten, gelijk andere gevangenen deden, maar hij wilde niet, omdat hij vreesde, de stokmeester en zijn dienaar daardoor in ongelegenheid</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333625" cy="219075"/>
            <wp:effectExtent l="0" t="0" r="0" b="0"/>
            <wp:docPr id="69" name="Afbeelding 69"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descr="[ocr errors]"/>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33625" cy="21907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 brengen. En met welk een heldenmoed zij het schavot beklommen en hun leven in de vlammen lieten, daarvan geeft </w:t>
      </w:r>
      <w:r w:rsidRPr="00850487">
        <w:rPr>
          <w:rFonts w:ascii="Times New Roman" w:hAnsi="Times New Roman"/>
          <w:smallCaps/>
          <w:sz w:val="24"/>
          <w:szCs w:val="24"/>
          <w:lang w:eastAsia="nl-NL"/>
        </w:rPr>
        <w:t>Van Bracht </w:t>
      </w:r>
      <w:r w:rsidRPr="00850487">
        <w:rPr>
          <w:rFonts w:ascii="Times New Roman" w:hAnsi="Times New Roman"/>
          <w:sz w:val="24"/>
          <w:szCs w:val="24"/>
          <w:lang w:eastAsia="nl-NL"/>
        </w:rPr>
        <w:t>bijkans op elke bladzijde overvloedige bewijzen. Wel mochten de martelaren, in 1558 te Leiden geofferd, op de strafplaats gekomen, te recht uitroepen: "men meent met ons te doden de godvruchtigen uit te roeien, maar tegen éen, die zij ombrengen, zullen er wel honderd weder opstaan".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Derhalve werkte hun leer, niettegenstaande de vervolging, steeds voort; ofschoon zij wel degelijk op hun hoede moesten zijn, en daarom meestal </w:t>
      </w:r>
      <w:r w:rsidRPr="00850487">
        <w:rPr>
          <w:rFonts w:ascii="Times New Roman" w:hAnsi="Times New Roman"/>
          <w:iCs/>
          <w:sz w:val="24"/>
          <w:szCs w:val="24"/>
          <w:lang w:eastAsia="nl-NL"/>
        </w:rPr>
        <w:t>heimelijk vergaderden. </w:t>
      </w:r>
      <w:r w:rsidRPr="00850487">
        <w:rPr>
          <w:rFonts w:ascii="Times New Roman" w:hAnsi="Times New Roman"/>
          <w:sz w:val="24"/>
          <w:szCs w:val="24"/>
          <w:lang w:eastAsia="nl-NL"/>
        </w:rPr>
        <w:t>Reeds vroeger hebben wij van zulke heimelijke vergaderingen te Amsterdam, Haarlem, Leiden, Rotterdam, Zaandam en andere plaatsen melding gemaakt. </w:t>
      </w:r>
      <w:r w:rsidRPr="00850487">
        <w:rPr>
          <w:rFonts w:ascii="Times New Roman" w:hAnsi="Times New Roman"/>
          <w:smallCaps/>
          <w:sz w:val="24"/>
          <w:szCs w:val="24"/>
          <w:lang w:eastAsia="nl-NL"/>
        </w:rPr>
        <w:t>Andbjes Smuel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Dikk Pietebs </w:t>
      </w:r>
      <w:r w:rsidRPr="00850487">
        <w:rPr>
          <w:rFonts w:ascii="Times New Roman" w:hAnsi="Times New Roman"/>
          <w:sz w:val="24"/>
          <w:szCs w:val="24"/>
          <w:lang w:eastAsia="nl-NL"/>
        </w:rPr>
        <w:t>beleden in 1646, te Amsterdam, het Evangelie met vele andere aan de Dijk gelezen te hebben. In 1555 werden zes broeders in het Oostzaner-veld, waar zij in een schuit bijeen waren, gegrepen. Bekend is het voorgevallene met </w:t>
      </w:r>
      <w:r w:rsidRPr="00850487">
        <w:rPr>
          <w:rFonts w:ascii="Times New Roman" w:hAnsi="Times New Roman"/>
          <w:smallCaps/>
          <w:sz w:val="24"/>
          <w:szCs w:val="24"/>
          <w:lang w:eastAsia="nl-NL"/>
        </w:rPr>
        <w:t>Pieter Bekjen,</w:t>
      </w:r>
      <w:r w:rsidRPr="00850487">
        <w:rPr>
          <w:rFonts w:ascii="Times New Roman" w:hAnsi="Times New Roman"/>
          <w:sz w:val="24"/>
          <w:szCs w:val="24"/>
          <w:lang w:eastAsia="nl-NL"/>
        </w:rPr>
        <w:t xml:space="preserve"> een schuite voerder te Amsterdam, die soms met zijn geloofsgenoten heimelijke oefeningen in zijn vaartuig hield, gelijk hij nog onlangs al</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Van Bragiit, </w:t>
      </w:r>
      <w:r w:rsidRPr="00850487">
        <w:rPr>
          <w:rFonts w:ascii="Times New Roman" w:hAnsi="Times New Roman"/>
          <w:lang w:eastAsia="nl-NL"/>
        </w:rPr>
        <w:t>bl. 67, 182, 314, 637.</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Va</w:t>
      </w:r>
      <w:r w:rsidR="005D3946">
        <w:rPr>
          <w:rFonts w:ascii="Times New Roman" w:hAnsi="Times New Roman"/>
          <w:smallCaps/>
          <w:lang w:eastAsia="nl-NL"/>
        </w:rPr>
        <w:t>n</w:t>
      </w:r>
      <w:r w:rsidRPr="00850487">
        <w:rPr>
          <w:rFonts w:ascii="Times New Roman" w:hAnsi="Times New Roman"/>
          <w:smallCaps/>
          <w:lang w:eastAsia="nl-NL"/>
        </w:rPr>
        <w:t> </w:t>
      </w:r>
      <w:r w:rsidRPr="00850487">
        <w:rPr>
          <w:rFonts w:ascii="Times New Roman" w:hAnsi="Times New Roman"/>
          <w:lang w:eastAsia="nl-NL"/>
        </w:rPr>
        <w:t>B</w:t>
      </w:r>
      <w:r w:rsidR="00201521">
        <w:rPr>
          <w:rFonts w:ascii="Times New Roman" w:hAnsi="Times New Roman"/>
          <w:lang w:eastAsia="nl-NL"/>
        </w:rPr>
        <w:t>raght</w:t>
      </w:r>
      <w:r w:rsidRPr="00850487">
        <w:rPr>
          <w:rFonts w:ascii="Times New Roman" w:hAnsi="Times New Roman"/>
          <w:lang w:eastAsia="nl-NL"/>
        </w:rPr>
        <w:t>, bl. 133. Ook </w:t>
      </w:r>
      <w:r w:rsidRPr="00850487">
        <w:rPr>
          <w:rFonts w:ascii="Times New Roman" w:hAnsi="Times New Roman"/>
          <w:smallCaps/>
          <w:lang w:eastAsia="nl-NL"/>
        </w:rPr>
        <w:t>Blesdijk </w:t>
      </w:r>
      <w:r w:rsidRPr="00850487">
        <w:rPr>
          <w:rFonts w:ascii="Times New Roman" w:hAnsi="Times New Roman"/>
          <w:lang w:eastAsia="nl-NL"/>
        </w:rPr>
        <w:t>schrijft daarvan, als tijdgenoot en ooggetuige </w:t>
      </w:r>
      <w:r w:rsidRPr="00850487">
        <w:rPr>
          <w:rFonts w:ascii="Times New Roman" w:hAnsi="Times New Roman"/>
          <w:iCs/>
          <w:lang w:eastAsia="nl-NL"/>
        </w:rPr>
        <w:t>{Hitloria Davidis Georgii, </w:t>
      </w:r>
      <w:r w:rsidRPr="00850487">
        <w:rPr>
          <w:rFonts w:ascii="Times New Roman" w:hAnsi="Times New Roman"/>
          <w:lang w:eastAsia="nl-NL"/>
        </w:rPr>
        <w:t>pag. 136): uneque per cjusniodi crudelitatcm (in Mcnnonitas) eflectum est, ut illis deessent sectatores, quin pol in"corum numerus inde auctior redditus creditur a quibusdam." — Steeds wijzen zij in hun geschriften de geloofsgenoten op het voorbeeld, dat hun ook in het lijden door Jezus en de Apostelen gegeven is, en op de Vroon der vergelding in het eeuwige leven.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zo is voorgesteld in een verdienstelijk schilderstuk van onze landgenoten c. </w:t>
      </w:r>
      <w:r w:rsidRPr="00850487">
        <w:rPr>
          <w:rFonts w:ascii="Times New Roman" w:hAnsi="Times New Roman"/>
          <w:iCs/>
          <w:sz w:val="24"/>
          <w:szCs w:val="24"/>
          <w:lang w:eastAsia="nl-NL"/>
        </w:rPr>
        <w:t>3. </w:t>
      </w:r>
      <w:r w:rsidRPr="00850487">
        <w:rPr>
          <w:rFonts w:ascii="Times New Roman" w:hAnsi="Times New Roman"/>
          <w:iCs/>
          <w:smallCaps/>
          <w:sz w:val="24"/>
          <w:szCs w:val="24"/>
          <w:lang w:eastAsia="nl-NL"/>
        </w:rPr>
        <w:t>L. </w:t>
      </w:r>
      <w:r w:rsidRPr="00850487">
        <w:rPr>
          <w:rFonts w:ascii="Times New Roman" w:hAnsi="Times New Roman"/>
          <w:smallCaps/>
          <w:sz w:val="24"/>
          <w:szCs w:val="24"/>
          <w:lang w:eastAsia="nl-NL"/>
        </w:rPr>
        <w:t>Portman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P. J. Schotel. </w:t>
      </w:r>
      <w:r w:rsidRPr="00850487">
        <w:rPr>
          <w:rFonts w:ascii="Times New Roman" w:hAnsi="Times New Roman"/>
          <w:sz w:val="24"/>
          <w:szCs w:val="24"/>
          <w:lang w:eastAsia="nl-NL"/>
        </w:rPr>
        <w:t>Hij werd gegrepen en in 1560 verbrand. Ook </w:t>
      </w:r>
      <w:r w:rsidRPr="00850487">
        <w:rPr>
          <w:rFonts w:ascii="Times New Roman" w:hAnsi="Times New Roman"/>
          <w:smallCaps/>
          <w:sz w:val="24"/>
          <w:szCs w:val="24"/>
          <w:lang w:eastAsia="nl-NL"/>
        </w:rPr>
        <w:t>WageNaar </w:t>
      </w:r>
      <w:r w:rsidRPr="00850487">
        <w:rPr>
          <w:rFonts w:ascii="Times New Roman" w:hAnsi="Times New Roman"/>
          <w:sz w:val="24"/>
          <w:szCs w:val="24"/>
          <w:lang w:eastAsia="nl-NL"/>
        </w:rPr>
        <w:t>maakt melding van vergaderingen der Lutheranen, Anabaptisten en andere vertwijfelde mensen, die omtrent de stede (Amsterdam) bij nachten en ontijden, op de dorpen en in andere huizen, staande buiten der stede vrijheid, gehouden werden.</w:t>
      </w:r>
    </w:p>
    <w:p w:rsidR="00201521" w:rsidRDefault="00201521" w:rsidP="00476B86">
      <w:pPr>
        <w:shd w:val="clear" w:color="auto" w:fill="FFFFFF"/>
        <w:spacing w:after="120" w:line="240" w:lineRule="auto"/>
        <w:jc w:val="both"/>
        <w:rPr>
          <w:rFonts w:ascii="Times New Roman" w:hAnsi="Times New Roman"/>
          <w:sz w:val="24"/>
          <w:szCs w:val="24"/>
          <w:lang w:eastAsia="nl-NL"/>
        </w:rPr>
      </w:pPr>
      <w:bookmarkStart w:id="28" w:name="_Hlk3657207"/>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Aangaande de streken verder in </w:t>
      </w:r>
      <w:r w:rsidRPr="00201521">
        <w:rPr>
          <w:rFonts w:ascii="Times New Roman" w:hAnsi="Times New Roman"/>
          <w:b/>
          <w:bCs/>
          <w:sz w:val="24"/>
          <w:szCs w:val="24"/>
          <w:lang w:eastAsia="nl-NL"/>
        </w:rPr>
        <w:t>Noord-Holland,</w:t>
      </w:r>
      <w:r w:rsidRPr="00850487">
        <w:rPr>
          <w:rFonts w:ascii="Times New Roman" w:hAnsi="Times New Roman"/>
          <w:sz w:val="24"/>
          <w:szCs w:val="24"/>
          <w:lang w:eastAsia="nl-NL"/>
        </w:rPr>
        <w:t xml:space="preserve"> wordt door </w:t>
      </w:r>
      <w:r w:rsidRPr="00850487">
        <w:rPr>
          <w:rFonts w:ascii="Times New Roman" w:hAnsi="Times New Roman"/>
          <w:smallCaps/>
          <w:sz w:val="24"/>
          <w:szCs w:val="24"/>
          <w:lang w:eastAsia="nl-NL"/>
        </w:rPr>
        <w:t>Van Doregeest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Posjager </w:t>
      </w:r>
      <w:r w:rsidRPr="00850487">
        <w:rPr>
          <w:rFonts w:ascii="Times New Roman" w:hAnsi="Times New Roman"/>
          <w:sz w:val="24"/>
          <w:szCs w:val="24"/>
          <w:lang w:eastAsia="nl-NL"/>
        </w:rPr>
        <w:t>bericht, dat die van de Rijp, Graft, Noord-eind en andere plaatsen elkander op een bepaalden tijd bescheidden op de Matten, zijnde toen een klein eiland en rietbosch in de onbedijkten Schermer, en of het al som</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odanig stormde, dat men bijkans niet varen kon, nooit bleef er iemand, wegens het ongunstige weder, noch uit vrees voor de vervolging, achter. Kortom, de Doopsgezinden kwamen, zo als de laatstgemelde schrijvers te recht betuigen: "zelfs in donkerheid en duisternis, door hagel en sneeuw, in bossen en wildernissen, tot het aanhoren van Gods woord dikwijls samen, en waren soms op de zolders van de huizen wel zo nabij vergaderd, dat zij door de vensters hun medebroeders voor het geloof zagen staan branden aan de staken." Voorwaar! zij betoonden een ijver, om, volgens des Apostels bevel, de onderlinge samenkomst niet na te laten, groter dan die van onze tijdgenoten, in het algemeen beschouwd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Dezelfde, </w:t>
      </w:r>
      <w:r w:rsidRPr="00850487">
        <w:rPr>
          <w:rFonts w:ascii="Times New Roman" w:hAnsi="Times New Roman"/>
          <w:sz w:val="24"/>
          <w:szCs w:val="24"/>
          <w:lang w:eastAsia="nl-NL"/>
        </w:rPr>
        <w:t>bl. 76, 183, 389, 388; </w:t>
      </w:r>
      <w:r w:rsidRPr="00850487">
        <w:rPr>
          <w:rFonts w:ascii="Times New Roman" w:hAnsi="Times New Roman"/>
          <w:smallCaps/>
          <w:sz w:val="24"/>
          <w:szCs w:val="24"/>
          <w:lang w:eastAsia="nl-NL"/>
        </w:rPr>
        <w:t>Wagenaar,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Dl. III, bl. 80; </w:t>
      </w:r>
      <w:r w:rsidRPr="00850487">
        <w:rPr>
          <w:rFonts w:ascii="Times New Roman" w:hAnsi="Times New Roman"/>
          <w:smallCaps/>
          <w:sz w:val="24"/>
          <w:szCs w:val="24"/>
          <w:lang w:eastAsia="nl-NL"/>
        </w:rPr>
        <w:t>Van Doreceest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Posjacer, </w:t>
      </w:r>
      <w:r w:rsidRPr="00850487">
        <w:rPr>
          <w:rFonts w:ascii="Times New Roman" w:hAnsi="Times New Roman"/>
          <w:iCs/>
          <w:sz w:val="24"/>
          <w:szCs w:val="24"/>
          <w:lang w:eastAsia="nl-NL"/>
        </w:rPr>
        <w:t>Rijper Zee-Poitil, </w:t>
      </w:r>
      <w:r w:rsidRPr="00850487">
        <w:rPr>
          <w:rFonts w:ascii="Times New Roman" w:hAnsi="Times New Roman"/>
          <w:sz w:val="24"/>
          <w:szCs w:val="24"/>
          <w:lang w:eastAsia="nl-NL"/>
        </w:rPr>
        <w:t>bl. 279, 333. Het schilderstuk van </w:t>
      </w:r>
      <w:r w:rsidRPr="00850487">
        <w:rPr>
          <w:rFonts w:ascii="Times New Roman" w:hAnsi="Times New Roman"/>
          <w:smallCaps/>
          <w:sz w:val="24"/>
          <w:szCs w:val="24"/>
          <w:lang w:eastAsia="nl-NL"/>
        </w:rPr>
        <w:t>Portman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Schotel </w:t>
      </w:r>
      <w:r w:rsidRPr="00850487">
        <w:rPr>
          <w:rFonts w:ascii="Times New Roman" w:hAnsi="Times New Roman"/>
          <w:sz w:val="24"/>
          <w:szCs w:val="24"/>
          <w:lang w:eastAsia="nl-NL"/>
        </w:rPr>
        <w:t>was ter bezigtigiog op de Tentoonstelling te Amsterdam van 1838, n°. 338.</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Eindelijk verdween het gevaar van vervolging meer en meer, tóen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 nog Roomsgezind, maar openlijk tegen de Spanjaarden in de bres springende, zich de Doopsgezinden bijzonder aantrok. Was hij ook vroeger, in de dienst des konings, de zachte zijde toegedaan, nu zei hij de Doopsgezinden bescherming toe, en hij hield woord. een bijzondere omstandigheid had aanleiding gegeven, om niet alleen uit staatkunde of gemoedsneiging verdraagzaam omtrent hen te zijn, maar om hen ook zijn genegenheid te doen venverven.</w:t>
      </w:r>
    </w:p>
    <w:bookmarkEnd w:id="28"/>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De prins verkeerde namelijk gedurig in grote verlegenheid wegens gebrek aan de nodige gelden tot het uitrusten van hulpbenden, waarmede hij toen uit Duitsland onze gewesten te hulp snelde. Reeds was zijn eerste onderneming in 1568, waartoe hij al zijn zilverwerk en kostbaar huisraad verkocht, terwijl zijn broeder, Jan </w:t>
      </w:r>
      <w:r w:rsidRPr="00850487">
        <w:rPr>
          <w:rFonts w:ascii="Times New Roman" w:hAnsi="Times New Roman"/>
          <w:smallCaps/>
          <w:sz w:val="24"/>
          <w:szCs w:val="24"/>
          <w:lang w:eastAsia="nl-NL"/>
        </w:rPr>
        <w:t>Van Nassau, </w:t>
      </w:r>
      <w:r w:rsidRPr="00850487">
        <w:rPr>
          <w:rFonts w:ascii="Times New Roman" w:hAnsi="Times New Roman"/>
          <w:sz w:val="24"/>
          <w:szCs w:val="24"/>
          <w:lang w:eastAsia="nl-NL"/>
        </w:rPr>
        <w:t>al zijn heerlijkheden verpandde, vooral door geldgebrek mislukt. Van de 300,000 rijksdaalders, hem beloofd, ontving hij slechts 10 óf 12,000. De moeilijkheden, waarin hij zich daardoor bevond, legt hij in onderscheidene brieven bloot. Eindelijk zag hij zich gedwongen, om zijn leger naar Straatsburg te voeren, waar hij zijn geschut en krijgstuig verkocht, en toen hij echter zijn troepen nog niet geheel afbetalen kon, tekende hij voor het overige schuldbekentenissen op zijn heerlijkheid Mont</w:t>
      </w:r>
      <w:r w:rsidR="00201521">
        <w:rPr>
          <w:rFonts w:ascii="Times New Roman" w:hAnsi="Times New Roman"/>
          <w:sz w:val="24"/>
          <w:szCs w:val="24"/>
          <w:lang w:eastAsia="nl-NL"/>
        </w:rPr>
        <w:t>f</w:t>
      </w:r>
      <w:r w:rsidRPr="00850487">
        <w:rPr>
          <w:rFonts w:ascii="Times New Roman" w:hAnsi="Times New Roman"/>
          <w:sz w:val="24"/>
          <w:szCs w:val="24"/>
          <w:lang w:eastAsia="nl-NL"/>
        </w:rPr>
        <w:t>oort en het prinsdom Oranje.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Bij de onderneming van 1572 had hij met dezelfde zwarigheid te worstelen. Wel had hij </w:t>
      </w:r>
      <w:r w:rsidRPr="00850487">
        <w:rPr>
          <w:rFonts w:ascii="Times New Roman" w:hAnsi="Times New Roman"/>
          <w:smallCaps/>
          <w:sz w:val="24"/>
          <w:szCs w:val="24"/>
          <w:lang w:eastAsia="nl-NL"/>
        </w:rPr>
        <w:t>Pieter Adriaan</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Van Der Werf, </w:t>
      </w:r>
      <w:r w:rsidRPr="00850487">
        <w:rPr>
          <w:rFonts w:ascii="Times New Roman" w:hAnsi="Times New Roman"/>
          <w:sz w:val="24"/>
          <w:szCs w:val="24"/>
          <w:lang w:eastAsia="nl-NL"/>
        </w:rPr>
        <w:t>van Leiden, en </w:t>
      </w:r>
      <w:r w:rsidRPr="00850487">
        <w:rPr>
          <w:rFonts w:ascii="Times New Roman" w:hAnsi="Times New Roman"/>
          <w:smallCaps/>
          <w:sz w:val="24"/>
          <w:szCs w:val="24"/>
          <w:lang w:eastAsia="nl-NL"/>
        </w:rPr>
        <w:t>Joriaan Epe</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oon,</w:t>
      </w:r>
      <w:r w:rsidRPr="00850487">
        <w:rPr>
          <w:rFonts w:ascii="Times New Roman" w:hAnsi="Times New Roman"/>
          <w:sz w:val="24"/>
          <w:szCs w:val="24"/>
          <w:lang w:eastAsia="nl-NL"/>
        </w:rPr>
        <w:t xml:space="preserve"> predikant, de commissie gegeven, om collecten te doen in e</w:t>
      </w:r>
      <w:r w:rsidR="00201521">
        <w:rPr>
          <w:rFonts w:ascii="Times New Roman" w:hAnsi="Times New Roman"/>
          <w:sz w:val="24"/>
          <w:szCs w:val="24"/>
          <w:lang w:eastAsia="nl-NL"/>
        </w:rPr>
        <w:t>n</w:t>
      </w:r>
      <w:r w:rsidRPr="00850487">
        <w:rPr>
          <w:rFonts w:ascii="Times New Roman" w:hAnsi="Times New Roman"/>
          <w:sz w:val="24"/>
          <w:szCs w:val="24"/>
          <w:lang w:eastAsia="nl-NL"/>
        </w:rPr>
        <w:t>ige plaatsen van Holland, maar er werd meer opgebracht door lieden van gering vermogen dan dooide aanzienlijken. "Onder de rijken, zegt </w:t>
      </w:r>
      <w:r w:rsidRPr="00850487">
        <w:rPr>
          <w:rFonts w:ascii="Times New Roman" w:hAnsi="Times New Roman"/>
          <w:smallCaps/>
          <w:sz w:val="24"/>
          <w:szCs w:val="24"/>
          <w:lang w:eastAsia="nl-NL"/>
        </w:rPr>
        <w:t>Bob, </w:t>
      </w:r>
      <w:r w:rsidRPr="00850487">
        <w:rPr>
          <w:rFonts w:ascii="Times New Roman" w:hAnsi="Times New Roman"/>
          <w:sz w:val="24"/>
          <w:szCs w:val="24"/>
          <w:lang w:eastAsia="nl-NL"/>
        </w:rPr>
        <w:t>waren er velen, die zich excuseerden-, zij konden volgens hun betuiging niet veel missen, alsof zij schielijk zeer arm geworden waren; ja, velen contribueerden alleen, om in 't rolleken te staan." In de maand Mei van dit jaar ontving hij te Dillenburg, door middel van </w:t>
      </w:r>
      <w:r w:rsidRPr="00850487">
        <w:rPr>
          <w:rFonts w:ascii="Times New Roman" w:hAnsi="Times New Roman"/>
          <w:smallCaps/>
          <w:sz w:val="24"/>
          <w:szCs w:val="24"/>
          <w:lang w:eastAsia="nl-NL"/>
        </w:rPr>
        <w:t>Arend VaN Dorp, </w:t>
      </w:r>
      <w:r w:rsidRPr="00850487">
        <w:rPr>
          <w:rFonts w:ascii="Times New Roman" w:hAnsi="Times New Roman"/>
          <w:sz w:val="24"/>
          <w:szCs w:val="24"/>
          <w:lang w:eastAsia="nl-NL"/>
        </w:rPr>
        <w:t>10,000 guldens en "dit geld, schrijven de Staten (in een Resolutie van Holland, 25 October 1574) heeft genoeg het principaal beginsel ende middel gesubministreert, waardoor de laetsten aenslagh om het gemene vaderland van de Tyrannie der vreemdelingen te bevrijden, aangerecht is."</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prins was er evenwel niet genoeg mede geholpen, en de 8,a Juni schreef hij een brief aan dé Hollandse steden, waarin hij zich bitter over de karigheid der ingezetenen beklaagt. "Zij waren voor God en de mensen schuldig, om alle mogelijke hulp en adsistentie te doen -, nochtans hebben wij niet anders van hen kunnen verkrijgen, dan alleen op conditie, dat zij ons met een hoop ruiters en knechten in het veld zagen. Welke conditie ons goed voornemen tot aan dezen dag alzo heeft gehouden, dat wij noc</w:t>
      </w:r>
      <w:r w:rsidR="005D3946">
        <w:rPr>
          <w:rFonts w:ascii="Times New Roman" w:hAnsi="Times New Roman"/>
          <w:sz w:val="24"/>
          <w:szCs w:val="24"/>
          <w:lang w:eastAsia="nl-NL"/>
        </w:rPr>
        <w:t>h</w:t>
      </w:r>
      <w:r w:rsidRPr="00850487">
        <w:rPr>
          <w:rFonts w:ascii="Times New Roman" w:hAnsi="Times New Roman"/>
          <w:sz w:val="24"/>
          <w:szCs w:val="24"/>
          <w:lang w:eastAsia="nl-NL"/>
        </w:rPr>
        <w:t xml:space="preserve"> voorwaarts noch achterwaarts hebben kunnen treden." Men wilde dus, gelijk </w:t>
      </w:r>
      <w:r w:rsidRPr="00850487">
        <w:rPr>
          <w:rFonts w:ascii="Times New Roman" w:hAnsi="Times New Roman"/>
          <w:smallCaps/>
          <w:sz w:val="24"/>
          <w:szCs w:val="24"/>
          <w:lang w:eastAsia="nl-NL"/>
        </w:rPr>
        <w:t>Groen Van Prinsterer </w:t>
      </w:r>
      <w:r w:rsidRPr="00850487">
        <w:rPr>
          <w:rFonts w:ascii="Times New Roman" w:hAnsi="Times New Roman"/>
          <w:sz w:val="24"/>
          <w:szCs w:val="24"/>
          <w:lang w:eastAsia="nl-NL"/>
        </w:rPr>
        <w:t>te recht aanmerkt, het uitwerksel vóór de oorzaak 1.</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Elke bijdrage, hoe gering die ook wezen mocht, was</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09800" cy="314325"/>
            <wp:effectExtent l="0" t="0" r="0" b="0"/>
            <wp:docPr id="70" name="Afbeelding 70"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descr="[ocr errors]"/>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209800" cy="31432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derhalve de prins in dit hachelijk tijdsgewricht ten hoogste aangenaam. Op een zekeren ochtend van een Aprils-dag dezes jaars, wandelde de vorst, met een hoofd door vele zorgen bezwaard, in de nabijheid van zijn kasteel, toen tweemannen, van een zeer eenvoudig maar deftig voorkomen, op hem toetraden en verzochten, de prins te mogen spreken. Nadat hij hen mede naar zijn verblijf genomen had, maakte hij zich zeiven als de man, die zij zochten, bij hen bekend en vroeg naar hun begeerte en wie zij waren. Het waren twee Nederlandse Doopsgezinden, </w:t>
      </w:r>
      <w:r w:rsidRPr="00850487">
        <w:rPr>
          <w:rFonts w:ascii="Times New Roman" w:hAnsi="Times New Roman"/>
          <w:smallCaps/>
          <w:sz w:val="24"/>
          <w:szCs w:val="24"/>
          <w:lang w:eastAsia="nl-NL"/>
        </w:rPr>
        <w:t>Jacob Fre</w:t>
      </w:r>
      <w:r w:rsidR="005D3946">
        <w:rPr>
          <w:rFonts w:ascii="Times New Roman" w:hAnsi="Times New Roman"/>
          <w:smallCaps/>
          <w:sz w:val="24"/>
          <w:szCs w:val="24"/>
          <w:lang w:eastAsia="nl-NL"/>
        </w:rPr>
        <w:t>E</w:t>
      </w:r>
      <w:r w:rsidRPr="00850487">
        <w:rPr>
          <w:rFonts w:ascii="Times New Roman" w:hAnsi="Times New Roman"/>
          <w:smallCaps/>
          <w:sz w:val="24"/>
          <w:szCs w:val="24"/>
          <w:lang w:eastAsia="nl-NL"/>
        </w:rPr>
        <w:t>rik</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 xml:space="preserve">en </w:t>
      </w:r>
      <w:r w:rsidR="005D3946">
        <w:rPr>
          <w:rFonts w:ascii="Times New Roman" w:hAnsi="Times New Roman"/>
          <w:sz w:val="24"/>
          <w:szCs w:val="24"/>
          <w:lang w:eastAsia="nl-NL"/>
        </w:rPr>
        <w:t>DI</w:t>
      </w:r>
      <w:r w:rsidRPr="00850487">
        <w:rPr>
          <w:rFonts w:ascii="Times New Roman" w:hAnsi="Times New Roman"/>
          <w:sz w:val="24"/>
          <w:szCs w:val="24"/>
          <w:lang w:eastAsia="nl-NL"/>
        </w:rPr>
        <w:t>RK </w:t>
      </w:r>
      <w:r w:rsidRPr="00850487">
        <w:rPr>
          <w:rFonts w:ascii="Times New Roman" w:hAnsi="Times New Roman"/>
          <w:smallCaps/>
          <w:sz w:val="24"/>
          <w:szCs w:val="24"/>
          <w:lang w:eastAsia="nl-NL"/>
        </w:rPr>
        <w:t>Jans Cortenbosch,</w:t>
      </w:r>
      <w:r w:rsidRPr="00850487">
        <w:rPr>
          <w:rFonts w:ascii="Times New Roman" w:hAnsi="Times New Roman"/>
          <w:sz w:val="24"/>
          <w:szCs w:val="24"/>
          <w:lang w:eastAsia="nl-NL"/>
        </w:rPr>
        <w:t xml:space="preserve"> op een terugreis van hun broeders aan de Rhijn naar het vaderland, en zij kwamen in het voorbijgaan vernemen, of zij de prins ook enige dienst konden bewijzen, wanneer zij in Holland waren teruggekeerd. De prins stelde hun voor, of ook niet de Doopsgezinden enige penningen ten behoeve van het algemeen welzijn zouden kunnen opbrengen. Dit viel zeker niet gemakkelijk-, want men vond toen onder het genootschap niet vele rijken en aanzienlijken, en die uit Vlaanderen naar Holland, Friesland en Embden waren gevlucht, hadden zulks meestal moeten doen met achterlating van hun tijdelijke middelen. De beide </w:t>
      </w:r>
      <w:r w:rsidR="005D3946" w:rsidRPr="00850487">
        <w:rPr>
          <w:rFonts w:ascii="Times New Roman" w:hAnsi="Times New Roman"/>
          <w:sz w:val="24"/>
          <w:szCs w:val="24"/>
          <w:lang w:eastAsia="nl-NL"/>
        </w:rPr>
        <w:t>reizigers</w:t>
      </w:r>
      <w:r w:rsidRPr="00850487">
        <w:rPr>
          <w:rFonts w:ascii="Times New Roman" w:hAnsi="Times New Roman"/>
          <w:sz w:val="24"/>
          <w:szCs w:val="24"/>
          <w:lang w:eastAsia="nl-NL"/>
        </w:rPr>
        <w:t xml:space="preserve"> beloofden echter, te zullen beproeven, wat zij vermochten. de 6d Mei schreef de prins over dat gesprek, hetwelk hij met </w:t>
      </w:r>
      <w:r w:rsidRPr="00850487">
        <w:rPr>
          <w:rFonts w:ascii="Times New Roman" w:hAnsi="Times New Roman"/>
          <w:smallCaps/>
          <w:sz w:val="24"/>
          <w:szCs w:val="24"/>
          <w:lang w:eastAsia="nl-NL"/>
        </w:rPr>
        <w:t>Fredrik</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Cortenbosch </w:t>
      </w:r>
      <w:r w:rsidRPr="00850487">
        <w:rPr>
          <w:rFonts w:ascii="Times New Roman" w:hAnsi="Times New Roman"/>
          <w:sz w:val="24"/>
          <w:szCs w:val="24"/>
          <w:lang w:eastAsia="nl-NL"/>
        </w:rPr>
        <w:t>gehouden had, aan </w:t>
      </w:r>
      <w:r w:rsidRPr="00850487">
        <w:rPr>
          <w:rFonts w:ascii="Times New Roman" w:hAnsi="Times New Roman"/>
          <w:smallCaps/>
          <w:sz w:val="24"/>
          <w:szCs w:val="24"/>
          <w:lang w:eastAsia="nl-NL"/>
        </w:rPr>
        <w:t>Pieter </w:t>
      </w:r>
      <w:r w:rsidR="00736D07" w:rsidRPr="00850487">
        <w:rPr>
          <w:rFonts w:ascii="Times New Roman" w:hAnsi="Times New Roman"/>
          <w:smallCaps/>
          <w:sz w:val="24"/>
          <w:szCs w:val="24"/>
          <w:lang w:eastAsia="nl-NL"/>
        </w:rPr>
        <w:t>Willemsz</w:t>
      </w:r>
      <w:r w:rsidRPr="00850487">
        <w:rPr>
          <w:rFonts w:ascii="Times New Roman" w:hAnsi="Times New Roman"/>
          <w:smallCaps/>
          <w:sz w:val="24"/>
          <w:szCs w:val="24"/>
          <w:lang w:eastAsia="nl-NL"/>
        </w:rPr>
        <w:t>. Bogaert, </w:t>
      </w:r>
      <w:r w:rsidRPr="00850487">
        <w:rPr>
          <w:rFonts w:ascii="Times New Roman" w:hAnsi="Times New Roman"/>
          <w:sz w:val="24"/>
          <w:szCs w:val="24"/>
          <w:lang w:eastAsia="nl-NL"/>
        </w:rPr>
        <w:t>leraar bij de Doopsgezinden te Monnikendam, maar toen, even al</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oveel andere, voortvluchtig en zich te Embden bevindende, </w:t>
      </w:r>
      <w:r w:rsidRPr="00850487">
        <w:rPr>
          <w:rFonts w:ascii="Times New Roman" w:hAnsi="Times New Roman"/>
          <w:smallCaps/>
          <w:sz w:val="24"/>
          <w:szCs w:val="24"/>
          <w:lang w:eastAsia="nl-NL"/>
        </w:rPr>
        <w:t>Bogaert </w:t>
      </w:r>
      <w:r w:rsidRPr="00850487">
        <w:rPr>
          <w:rFonts w:ascii="Times New Roman" w:hAnsi="Times New Roman"/>
          <w:sz w:val="24"/>
          <w:szCs w:val="24"/>
          <w:lang w:eastAsia="nl-NL"/>
        </w:rPr>
        <w:t>sloeg dadelijk de handen aan het werk, om iets bij sommige van zijn geloofsgenoten op te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zamelen, en bracht mei </w:t>
      </w:r>
      <w:r w:rsidRPr="00850487">
        <w:rPr>
          <w:rFonts w:ascii="Times New Roman" w:hAnsi="Times New Roman"/>
          <w:smallCaps/>
          <w:sz w:val="24"/>
          <w:szCs w:val="24"/>
          <w:lang w:eastAsia="nl-NL"/>
        </w:rPr>
        <w:t>Cortenbosc.ii,</w:t>
      </w:r>
      <w:r w:rsidRPr="00850487">
        <w:rPr>
          <w:rFonts w:ascii="Times New Roman" w:hAnsi="Times New Roman"/>
          <w:sz w:val="24"/>
          <w:szCs w:val="24"/>
          <w:lang w:eastAsia="nl-NL"/>
        </w:rPr>
        <w:t xml:space="preserve"> niet zonder levensgevaar, in de maand Juli een som van 1060 guldens lot de prins, die toen met zijn leger te Hellenrade bij Roermonde lag. Zij baden </w:t>
      </w:r>
      <w:r w:rsidR="005D3946">
        <w:rPr>
          <w:rFonts w:ascii="Times New Roman" w:hAnsi="Times New Roman"/>
          <w:sz w:val="24"/>
          <w:szCs w:val="24"/>
          <w:lang w:eastAsia="nl-NL"/>
        </w:rPr>
        <w:t>h</w:t>
      </w:r>
      <w:r w:rsidRPr="00850487">
        <w:rPr>
          <w:rFonts w:ascii="Times New Roman" w:hAnsi="Times New Roman"/>
          <w:sz w:val="24"/>
          <w:szCs w:val="24"/>
          <w:lang w:eastAsia="nl-NL"/>
        </w:rPr>
        <w:t>em, deze kleine verering wel in dank te willen aannemen van zijn dienaren, wier gunst meerder was dan de gave, en betuigden, dat zij het nooit weer terug begeerden. Op de vraag van de prins, wat zij dan begeerden, antwoordde </w:t>
      </w:r>
      <w:r w:rsidRPr="00850487">
        <w:rPr>
          <w:rFonts w:ascii="Times New Roman" w:hAnsi="Times New Roman"/>
          <w:smallCaps/>
          <w:sz w:val="24"/>
          <w:szCs w:val="24"/>
          <w:lang w:eastAsia="nl-NL"/>
        </w:rPr>
        <w:t>Bogaeht</w:t>
      </w:r>
      <w:r w:rsidRPr="00850487">
        <w:rPr>
          <w:rFonts w:ascii="Times New Roman" w:hAnsi="Times New Roman"/>
          <w:sz w:val="24"/>
          <w:szCs w:val="24"/>
          <w:lang w:eastAsia="nl-NL"/>
        </w:rPr>
        <w:t>: "niets dan zijn vriendschap, zo God hem eens het bestuur over de Nederlanden mocht verlenen." Toen verzekerde de vorst, dat hij die genegenheid tot alle mensen had, en ook tot ben, die mede verdrevelingen waren, en hij schonk hun een bewijs, dat zij hem deze gelden hadden gebracht, geschreven de 29'"" Juli 1572</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zouden deze gebeurtenis niet zo breedvoerig hebben vermeld, ware zij niet van zo groot belang geweest, als de eerste, waarbij wij de Doopsgezinden zich in een zekere en wel in een zeer gunstige betrekking zien stellen tot het hoofd van de zich vrij worstelenden Staat. Door </w:t>
      </w:r>
      <w:r w:rsidRPr="00850487">
        <w:rPr>
          <w:rFonts w:ascii="Times New Roman" w:hAnsi="Times New Roman"/>
          <w:smallCaps/>
          <w:sz w:val="24"/>
          <w:szCs w:val="24"/>
          <w:lang w:eastAsia="nl-NL"/>
        </w:rPr>
        <w:t>Bontemps, Ottids </w:t>
      </w:r>
      <w:r w:rsidRPr="00850487">
        <w:rPr>
          <w:rFonts w:ascii="Times New Roman" w:hAnsi="Times New Roman"/>
          <w:sz w:val="24"/>
          <w:szCs w:val="24"/>
          <w:lang w:eastAsia="nl-NL"/>
        </w:rPr>
        <w:t>en andere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Ottii, </w:t>
      </w:r>
      <w:r w:rsidRPr="00850487">
        <w:rPr>
          <w:rFonts w:ascii="Times New Roman" w:hAnsi="Times New Roman"/>
          <w:iCs/>
          <w:lang w:eastAsia="nl-NL"/>
        </w:rPr>
        <w:t>Annvles, </w:t>
      </w:r>
      <w:r w:rsidRPr="00850487">
        <w:rPr>
          <w:rFonts w:ascii="Times New Roman" w:hAnsi="Times New Roman"/>
          <w:lang w:eastAsia="nl-NL"/>
        </w:rPr>
        <w:t>p. 158; s. </w:t>
      </w:r>
      <w:r w:rsidRPr="00850487">
        <w:rPr>
          <w:rFonts w:ascii="Times New Roman" w:hAnsi="Times New Roman"/>
          <w:smallCaps/>
          <w:lang w:eastAsia="nl-NL"/>
        </w:rPr>
        <w:t>Rlaalw, </w:t>
      </w:r>
      <w:r w:rsidRPr="00850487">
        <w:rPr>
          <w:rFonts w:ascii="Times New Roman" w:hAnsi="Times New Roman"/>
          <w:iCs/>
          <w:lang w:eastAsia="nl-NL"/>
        </w:rPr>
        <w:t>Brief aan de Heer...., </w:t>
      </w:r>
      <w:r w:rsidRPr="00850487">
        <w:rPr>
          <w:rFonts w:ascii="Times New Roman" w:hAnsi="Times New Roman"/>
          <w:lang w:eastAsia="nl-NL"/>
        </w:rPr>
        <w:t>bladz. 25. De echte stukken, waarvan ik gesproken heb in de </w:t>
      </w:r>
      <w:r w:rsidRPr="00850487">
        <w:rPr>
          <w:rFonts w:ascii="Times New Roman" w:hAnsi="Times New Roman"/>
          <w:iCs/>
          <w:lang w:eastAsia="nl-NL"/>
        </w:rPr>
        <w:t>Getch. der Doopsgez. in Friesland, </w:t>
      </w:r>
      <w:r w:rsidRPr="00850487">
        <w:rPr>
          <w:rFonts w:ascii="Times New Roman" w:hAnsi="Times New Roman"/>
          <w:lang w:eastAsia="nl-NL"/>
        </w:rPr>
        <w:t>bl. 124, volgens aanwijzing van de hoogleraar s. </w:t>
      </w:r>
      <w:r w:rsidRPr="00850487">
        <w:rPr>
          <w:rFonts w:ascii="Times New Roman" w:hAnsi="Times New Roman"/>
          <w:smallCaps/>
          <w:lang w:eastAsia="nl-NL"/>
        </w:rPr>
        <w:t>Muller, </w:t>
      </w:r>
      <w:r w:rsidRPr="00850487">
        <w:rPr>
          <w:rFonts w:ascii="Times New Roman" w:hAnsi="Times New Roman"/>
          <w:iCs/>
          <w:lang w:eastAsia="nl-NL"/>
        </w:rPr>
        <w:t>Jaarboekje, </w:t>
      </w:r>
      <w:r w:rsidRPr="00850487">
        <w:rPr>
          <w:rFonts w:ascii="Times New Roman" w:hAnsi="Times New Roman"/>
          <w:lang w:eastAsia="nl-NL"/>
        </w:rPr>
        <w:t>1840, bl. 108, in originali gevonden zijnde op de Bibliotheek der Doopsgezinde gemeente te Amsterdam, volgen hierachter in een Bijlage. Het is eeu vermoeden, maar toch ook niets meer dan een los vermoeden, of ook de beroemde Enkhuizenaar </w:t>
      </w:r>
      <w:r w:rsidRPr="00850487">
        <w:rPr>
          <w:rFonts w:ascii="Times New Roman" w:hAnsi="Times New Roman"/>
          <w:smallCaps/>
          <w:lang w:eastAsia="nl-NL"/>
        </w:rPr>
        <w:t>Semeim, </w:t>
      </w:r>
      <w:r w:rsidRPr="00850487">
        <w:rPr>
          <w:rFonts w:ascii="Times New Roman" w:hAnsi="Times New Roman"/>
          <w:lang w:eastAsia="nl-NL"/>
        </w:rPr>
        <w:t>door </w:t>
      </w:r>
      <w:r w:rsidRPr="00850487">
        <w:rPr>
          <w:rFonts w:ascii="Times New Roman" w:hAnsi="Times New Roman"/>
          <w:smallCaps/>
          <w:lang w:eastAsia="nl-NL"/>
        </w:rPr>
        <w:t>Willek </w:t>
      </w:r>
      <w:r w:rsidRPr="00850487">
        <w:rPr>
          <w:rFonts w:ascii="Times New Roman" w:hAnsi="Times New Roman"/>
          <w:lang w:eastAsia="nl-NL"/>
        </w:rPr>
        <w:t>I wegen</w:t>
      </w:r>
      <w:r w:rsidR="00736D07" w:rsidRPr="00850487">
        <w:rPr>
          <w:rFonts w:ascii="Times New Roman" w:hAnsi="Times New Roman"/>
          <w:lang w:eastAsia="nl-NL"/>
        </w:rPr>
        <w:t>s z</w:t>
      </w:r>
      <w:r w:rsidRPr="00850487">
        <w:rPr>
          <w:rFonts w:ascii="Times New Roman" w:hAnsi="Times New Roman"/>
          <w:lang w:eastAsia="nl-NL"/>
        </w:rPr>
        <w:t>ijn vaderlandsliefde, beloond, Doopsgezind zij geweest, wegens het </w:t>
      </w:r>
      <w:r w:rsidRPr="00850487">
        <w:rPr>
          <w:rFonts w:ascii="Times New Roman" w:hAnsi="Times New Roman"/>
          <w:iCs/>
          <w:lang w:eastAsia="nl-NL"/>
        </w:rPr>
        <w:t>ja </w:t>
      </w:r>
      <w:r w:rsidRPr="00850487">
        <w:rPr>
          <w:rFonts w:ascii="Times New Roman" w:hAnsi="Times New Roman"/>
          <w:lang w:eastAsia="nl-NL"/>
        </w:rPr>
        <w:t>in de getuigenis; zie w. </w:t>
      </w:r>
      <w:r w:rsidRPr="00850487">
        <w:rPr>
          <w:rFonts w:ascii="Times New Roman" w:hAnsi="Times New Roman"/>
          <w:smallCaps/>
          <w:lang w:eastAsia="nl-NL"/>
        </w:rPr>
        <w:t>Broes, </w:t>
      </w:r>
      <w:r w:rsidRPr="00850487">
        <w:rPr>
          <w:rFonts w:ascii="Times New Roman" w:hAnsi="Times New Roman"/>
          <w:iCs/>
          <w:lang w:eastAsia="nl-NL"/>
        </w:rPr>
        <w:t>Filip"ran Mami.r, </w:t>
      </w:r>
      <w:r w:rsidRPr="00850487">
        <w:rPr>
          <w:rFonts w:ascii="Times New Roman" w:hAnsi="Times New Roman"/>
          <w:lang w:eastAsia="nl-NL"/>
        </w:rPr>
        <w:t>Dl. II, St. I, M. 127.</w:t>
      </w:r>
    </w:p>
    <w:p w:rsidR="005D3946" w:rsidRDefault="005D394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bestrijders, zijn de Doopsgezinden later hard gevallen, alsof zij door deze ondersteuning bewezen, van de Munsterse Wederdopers afkomstig te zijn, daar zij, hoewel zelve geen wapenen voerende, toch het voeren van wapenen door hun geld begunstigden. Maar ik geloof, dat deze beschuldiging geen wederlegging behoeft. De Doopsgezinden meenden zich te kwijten van een verplichting, die er op hen, als burgers van de Staat, bleef rusten-, en eigenlijk werd deze oorlog door prins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ondernomen en gevoerd, om de gehele verdelging en volstrekte vernietiging van alle Nederlanders, waarop </w:t>
      </w:r>
      <w:r w:rsidRPr="00850487">
        <w:rPr>
          <w:rFonts w:ascii="Times New Roman" w:hAnsi="Times New Roman"/>
          <w:smallCaps/>
          <w:sz w:val="24"/>
          <w:szCs w:val="24"/>
          <w:lang w:eastAsia="nl-NL"/>
        </w:rPr>
        <w:t>Alva </w:t>
      </w:r>
      <w:r w:rsidRPr="00850487">
        <w:rPr>
          <w:rFonts w:ascii="Times New Roman" w:hAnsi="Times New Roman"/>
          <w:sz w:val="24"/>
          <w:szCs w:val="24"/>
          <w:lang w:eastAsia="nl-NL"/>
        </w:rPr>
        <w:t>het scheen te hebben toegelegd, te voorkomen. De prins erkende dus ook wel degelijk en te recht een beter beginsel, dan het Munsterse, in deze opoffering.</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Ongeveer dezelfde tijd, dat hij het bovengemelde onderhoud met </w:t>
      </w:r>
      <w:r w:rsidRPr="00850487">
        <w:rPr>
          <w:rFonts w:ascii="Times New Roman" w:hAnsi="Times New Roman"/>
          <w:smallCaps/>
          <w:sz w:val="24"/>
          <w:szCs w:val="24"/>
          <w:lang w:eastAsia="nl-NL"/>
        </w:rPr>
        <w:t>Freorik</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Cortenbosch </w:t>
      </w:r>
      <w:r w:rsidRPr="00850487">
        <w:rPr>
          <w:rFonts w:ascii="Times New Roman" w:hAnsi="Times New Roman"/>
          <w:sz w:val="24"/>
          <w:szCs w:val="24"/>
          <w:lang w:eastAsia="nl-NL"/>
        </w:rPr>
        <w:t>had gevoerd, namelijk de 20'lei1 Aprill 572, schreef hij aan </w:t>
      </w:r>
      <w:r w:rsidRPr="00850487">
        <w:rPr>
          <w:rFonts w:ascii="Times New Roman" w:hAnsi="Times New Roman"/>
          <w:smallCaps/>
          <w:sz w:val="24"/>
          <w:szCs w:val="24"/>
          <w:lang w:eastAsia="nl-NL"/>
        </w:rPr>
        <w:t>Sonoy, </w:t>
      </w:r>
      <w:r w:rsidRPr="00850487">
        <w:rPr>
          <w:rFonts w:ascii="Times New Roman" w:hAnsi="Times New Roman"/>
          <w:sz w:val="24"/>
          <w:szCs w:val="24"/>
          <w:lang w:eastAsia="nl-NL"/>
        </w:rPr>
        <w:t xml:space="preserve">zijn stedehouder in Noord-Holland, dat deze de wethouders en ingezetenen moest doen beloven, op generlei wijze toe te laten of te gedogen, dat iemand in het prediken of de exercitie van het waarachtige Woord Gods, volgens het Evangelie, hinder, letsel of stoornis onderging, of in zijn consciëntie onderzocht, of ter </w:t>
      </w:r>
      <w:r w:rsidR="005D3946" w:rsidRPr="00850487">
        <w:rPr>
          <w:rFonts w:ascii="Times New Roman" w:hAnsi="Times New Roman"/>
          <w:sz w:val="24"/>
          <w:szCs w:val="24"/>
          <w:lang w:eastAsia="nl-NL"/>
        </w:rPr>
        <w:t>oorzaak</w:t>
      </w:r>
      <w:r w:rsidRPr="00850487">
        <w:rPr>
          <w:rFonts w:ascii="Times New Roman" w:hAnsi="Times New Roman"/>
          <w:sz w:val="24"/>
          <w:szCs w:val="24"/>
          <w:lang w:eastAsia="nl-NL"/>
        </w:rPr>
        <w:t xml:space="preserve"> van dien, door de inquisitie of plakkaten vervolgd wierde. Eu op een vergadering der Staten van Holland, de 15den Juli van dat jaar te Dordrecht gehouden, prees hij door </w:t>
      </w:r>
      <w:r w:rsidRPr="00850487">
        <w:rPr>
          <w:rFonts w:ascii="Times New Roman" w:hAnsi="Times New Roman"/>
          <w:smallCaps/>
          <w:sz w:val="24"/>
          <w:szCs w:val="24"/>
          <w:lang w:eastAsia="nl-NL"/>
        </w:rPr>
        <w:t>Aldegonde </w:t>
      </w:r>
      <w:r w:rsidRPr="00850487">
        <w:rPr>
          <w:rFonts w:ascii="Times New Roman" w:hAnsi="Times New Roman"/>
          <w:sz w:val="24"/>
          <w:szCs w:val="24"/>
          <w:lang w:eastAsia="nl-NL"/>
        </w:rPr>
        <w:t>dezelfde vrijheid van godsdienst aan, en zijn denkwijze werd door de Staten toegestemd. De instructie, op die zelfden dag aan de graaf </w:t>
      </w:r>
      <w:r w:rsidRPr="00850487">
        <w:rPr>
          <w:rFonts w:ascii="Times New Roman" w:hAnsi="Times New Roman"/>
          <w:smallCaps/>
          <w:sz w:val="24"/>
          <w:szCs w:val="24"/>
          <w:lang w:eastAsia="nl-NL"/>
        </w:rPr>
        <w:t>Van Dek Mark </w:t>
      </w:r>
      <w:r w:rsidRPr="00850487">
        <w:rPr>
          <w:rFonts w:ascii="Times New Roman" w:hAnsi="Times New Roman"/>
          <w:sz w:val="24"/>
          <w:szCs w:val="24"/>
          <w:lang w:eastAsia="nl-NL"/>
        </w:rPr>
        <w:t>gegeven, en de ordonnantie aan de krijgslieden van de 83"*" Augustus 1572 ademen die zelfde geest.</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In het najaar van 1673 omhelsde hij zelf' de leer der Hervormden, ofschoon hij nog niet openlijk uitkwam voor die stap, daar hem de Lutherse vorsten van Duitsland nog onmisbaar waren, en de verdraagzaamheid tussen de Hervormden en Luthersen zelve toen alles behalve groot was. Maar van die tijd af werd het vuur der martelaren uitgedoofd. Na 1572 vinden wij hier slechts nog van </w:t>
      </w:r>
      <w:r w:rsidR="00644E1B" w:rsidRPr="00850487">
        <w:rPr>
          <w:rFonts w:ascii="Times New Roman" w:hAnsi="Times New Roman"/>
          <w:sz w:val="24"/>
          <w:szCs w:val="24"/>
          <w:lang w:eastAsia="nl-NL"/>
        </w:rPr>
        <w:t>één</w:t>
      </w:r>
      <w:r w:rsidRPr="00850487">
        <w:rPr>
          <w:rFonts w:ascii="Times New Roman" w:hAnsi="Times New Roman"/>
          <w:sz w:val="24"/>
          <w:szCs w:val="24"/>
          <w:lang w:eastAsia="nl-NL"/>
        </w:rPr>
        <w:t xml:space="preserve"> martelares, namelijk van </w:t>
      </w:r>
      <w:r w:rsidRPr="00850487">
        <w:rPr>
          <w:rFonts w:ascii="Times New Roman" w:hAnsi="Times New Roman"/>
          <w:smallCaps/>
          <w:sz w:val="24"/>
          <w:szCs w:val="24"/>
          <w:lang w:eastAsia="nl-NL"/>
        </w:rPr>
        <w:t>Maayken Van Deventer,</w:t>
      </w:r>
      <w:r w:rsidRPr="00850487">
        <w:rPr>
          <w:rFonts w:ascii="Times New Roman" w:hAnsi="Times New Roman"/>
          <w:sz w:val="24"/>
          <w:szCs w:val="24"/>
          <w:lang w:eastAsia="nl-NL"/>
        </w:rPr>
        <w:t xml:space="preserve"> die in 1573 te Rotterdam, toen nog aan de Spaanse zijde, werd ter dood gebracht 3. In het volgende hoofdstuk zullen wij de </w:t>
      </w:r>
      <w:r w:rsidRPr="00850487">
        <w:rPr>
          <w:rFonts w:ascii="Times New Roman" w:hAnsi="Times New Roman"/>
          <w:iCs/>
          <w:sz w:val="24"/>
          <w:szCs w:val="24"/>
          <w:lang w:eastAsia="nl-NL"/>
        </w:rPr>
        <w:t>Hervormden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 openlijk vóór de Doopsgezinden tegen sommige Hervormden zien optreden, als wij van de betrekking der Doopsgezinden tot de toen heersende (Hervormde) Kerk nader gewagen.</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Bor, </w:t>
      </w:r>
      <w:r w:rsidRPr="00850487">
        <w:rPr>
          <w:rFonts w:ascii="Times New Roman" w:hAnsi="Times New Roman"/>
          <w:lang w:eastAsia="nl-NL"/>
        </w:rPr>
        <w:t>t. a. pl., Boek VI, bl. 3y5, 388, 389, 391, 399.</w:t>
      </w:r>
    </w:p>
    <w:p w:rsidR="00476B86" w:rsidRPr="00850487" w:rsidRDefault="00476B86" w:rsidP="005D394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w:t>
      </w:r>
      <w:r w:rsidRPr="00850487">
        <w:rPr>
          <w:rFonts w:ascii="Times New Roman" w:hAnsi="Times New Roman"/>
          <w:smallCaps/>
          <w:lang w:eastAsia="nl-NL"/>
        </w:rPr>
        <w:t>Groeh </w:t>
      </w:r>
      <w:r w:rsidRPr="00850487">
        <w:rPr>
          <w:rFonts w:ascii="Times New Roman" w:hAnsi="Times New Roman"/>
          <w:lang w:eastAsia="nl-NL"/>
        </w:rPr>
        <w:t>VAS </w:t>
      </w:r>
      <w:r w:rsidRPr="00850487">
        <w:rPr>
          <w:rFonts w:ascii="Times New Roman" w:hAnsi="Times New Roman"/>
          <w:smallCaps/>
          <w:lang w:eastAsia="nl-NL"/>
        </w:rPr>
        <w:t>Priüsterer,</w:t>
      </w:r>
      <w:r w:rsidRPr="00850487">
        <w:rPr>
          <w:rFonts w:ascii="Times New Roman" w:hAnsi="Times New Roman"/>
          <w:lang w:eastAsia="nl-NL"/>
        </w:rPr>
        <w:t xml:space="preserve"> t. a. pl., T. IV, p. 226; WIKI\SB1T/.KY,Dl. n, bl. 2S3.</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Va</w:t>
      </w:r>
      <w:r w:rsidR="005D3946">
        <w:rPr>
          <w:rFonts w:ascii="Times New Roman" w:hAnsi="Times New Roman"/>
          <w:smallCaps/>
          <w:lang w:eastAsia="nl-NL"/>
        </w:rPr>
        <w:t>n</w:t>
      </w:r>
      <w:r w:rsidRPr="00850487">
        <w:rPr>
          <w:rFonts w:ascii="Times New Roman" w:hAnsi="Times New Roman"/>
          <w:smallCaps/>
          <w:lang w:eastAsia="nl-NL"/>
        </w:rPr>
        <w:t> b</w:t>
      </w:r>
      <w:r w:rsidR="005D3946">
        <w:rPr>
          <w:rFonts w:ascii="Times New Roman" w:hAnsi="Times New Roman"/>
          <w:smallCaps/>
          <w:lang w:eastAsia="nl-NL"/>
        </w:rPr>
        <w:t>r</w:t>
      </w:r>
      <w:r w:rsidRPr="00850487">
        <w:rPr>
          <w:rFonts w:ascii="Times New Roman" w:hAnsi="Times New Roman"/>
          <w:smallCaps/>
          <w:lang w:eastAsia="nl-NL"/>
        </w:rPr>
        <w:t>ac</w:t>
      </w:r>
      <w:r w:rsidR="005D3946">
        <w:rPr>
          <w:rFonts w:ascii="Times New Roman" w:hAnsi="Times New Roman"/>
          <w:smallCaps/>
          <w:lang w:eastAsia="nl-NL"/>
        </w:rPr>
        <w:t>h</w:t>
      </w:r>
      <w:r w:rsidRPr="00850487">
        <w:rPr>
          <w:rFonts w:ascii="Times New Roman" w:hAnsi="Times New Roman"/>
          <w:smallCaps/>
          <w:lang w:eastAsia="nl-NL"/>
        </w:rPr>
        <w:t>t,</w:t>
      </w:r>
      <w:r w:rsidRPr="00850487">
        <w:rPr>
          <w:rFonts w:ascii="Times New Roman" w:hAnsi="Times New Roman"/>
          <w:lang w:eastAsia="nl-NL"/>
        </w:rPr>
        <w:t xml:space="preserve"> bl. 6S7. De laatste martelaar in deze gewesten, van het jaar 1572, was</w:t>
      </w:r>
      <w:r w:rsidRPr="00850487">
        <w:rPr>
          <w:rFonts w:ascii="Times New Roman" w:hAnsi="Times New Roman"/>
          <w:smallCaps/>
          <w:lang w:eastAsia="nl-NL"/>
        </w:rPr>
        <w:t>-jan Shit, </w:t>
      </w:r>
      <w:r w:rsidRPr="00850487">
        <w:rPr>
          <w:rFonts w:ascii="Times New Roman" w:hAnsi="Times New Roman"/>
          <w:lang w:eastAsia="nl-NL"/>
        </w:rPr>
        <w:t>een bijzonder vriend Tan de reeds gemelden Texelschen leraar sixox </w:t>
      </w:r>
      <w:r w:rsidRPr="00850487">
        <w:rPr>
          <w:rFonts w:ascii="Times New Roman" w:hAnsi="Times New Roman"/>
          <w:smallCaps/>
          <w:lang w:eastAsia="nl-NL"/>
        </w:rPr>
        <w:t>Njt</w:t>
      </w:r>
      <w:r w:rsidR="00736D07" w:rsidRPr="00850487">
        <w:rPr>
          <w:rFonts w:ascii="Times New Roman" w:hAnsi="Times New Roman"/>
          <w:smallCaps/>
          <w:lang w:eastAsia="nl-NL"/>
        </w:rPr>
        <w:t>s z</w:t>
      </w:r>
      <w:r w:rsidRPr="00850487">
        <w:rPr>
          <w:rFonts w:ascii="Times New Roman" w:hAnsi="Times New Roman"/>
          <w:smallCaps/>
          <w:lang w:eastAsia="nl-NL"/>
        </w:rPr>
        <w:t>. Jan Smit </w:t>
      </w:r>
      <w:r w:rsidRPr="00850487">
        <w:rPr>
          <w:rFonts w:ascii="Times New Roman" w:hAnsi="Times New Roman"/>
          <w:lang w:eastAsia="nl-NL"/>
        </w:rPr>
        <w:t>was woonachtig buiten Monnikendam, werd aldaar gevangen genomen, maar verlost door een hoofdman der Geuzen. Op de Zuiderzee andermaal in handen van de Spanjaarden gerakende, werd hij naar Amsterdam gebracht en op een der schepen geplaatst, om als roeijer te dienen tegen de belegerde burgers van Haarlem. Maar toen </w:t>
      </w:r>
      <w:r w:rsidRPr="00850487">
        <w:rPr>
          <w:rFonts w:ascii="Times New Roman" w:hAnsi="Times New Roman"/>
          <w:smallCaps/>
          <w:lang w:eastAsia="nl-NL"/>
        </w:rPr>
        <w:t xml:space="preserve">Buit zijn </w:t>
      </w:r>
      <w:r w:rsidRPr="00850487">
        <w:rPr>
          <w:rFonts w:ascii="Times New Roman" w:hAnsi="Times New Roman"/>
          <w:lang w:eastAsia="nl-NL"/>
        </w:rPr>
        <w:t>dienst standvastig aan 's lands vijand weigeren bleef, onderzocht men hem nader en nu bleek hij Doopsgezind te zijn. Don </w:t>
      </w:r>
      <w:r w:rsidRPr="00850487">
        <w:rPr>
          <w:rFonts w:ascii="Times New Roman" w:hAnsi="Times New Roman"/>
          <w:smallCaps/>
          <w:lang w:eastAsia="nl-NL"/>
        </w:rPr>
        <w:t>Fre</w:t>
      </w:r>
      <w:r w:rsidR="005D3946">
        <w:rPr>
          <w:rFonts w:ascii="Times New Roman" w:hAnsi="Times New Roman"/>
          <w:smallCaps/>
          <w:lang w:eastAsia="nl-NL"/>
        </w:rPr>
        <w:t>d</w:t>
      </w:r>
      <w:r w:rsidRPr="00850487">
        <w:rPr>
          <w:rFonts w:ascii="Times New Roman" w:hAnsi="Times New Roman"/>
          <w:smallCaps/>
          <w:lang w:eastAsia="nl-NL"/>
        </w:rPr>
        <w:t>erik Van" Toledo </w:t>
      </w:r>
      <w:r w:rsidRPr="00850487">
        <w:rPr>
          <w:rFonts w:ascii="Times New Roman" w:hAnsi="Times New Roman"/>
          <w:lang w:eastAsia="nl-NL"/>
        </w:rPr>
        <w:t>veroordeelde hem, om in het leger voor Haarlem met het een been aan een gal</w:t>
      </w:r>
      <w:r w:rsidR="005D3946">
        <w:rPr>
          <w:rFonts w:ascii="Times New Roman" w:hAnsi="Times New Roman"/>
          <w:lang w:eastAsia="nl-NL"/>
        </w:rPr>
        <w:t>g</w:t>
      </w:r>
      <w:r w:rsidRPr="00850487">
        <w:rPr>
          <w:rFonts w:ascii="Times New Roman" w:hAnsi="Times New Roman"/>
          <w:lang w:eastAsia="nl-NL"/>
        </w:rPr>
        <w:t>, te worden opgehangen. </w:t>
      </w:r>
      <w:r w:rsidRPr="00850487">
        <w:rPr>
          <w:rFonts w:ascii="Times New Roman" w:hAnsi="Times New Roman"/>
          <w:smallCaps/>
          <w:lang w:eastAsia="nl-NL"/>
        </w:rPr>
        <w:t>Vak Bra</w:t>
      </w:r>
      <w:r w:rsidR="005D3946">
        <w:rPr>
          <w:rFonts w:ascii="Times New Roman" w:hAnsi="Times New Roman"/>
          <w:smallCaps/>
          <w:lang w:eastAsia="nl-NL"/>
        </w:rPr>
        <w:t>gh</w:t>
      </w:r>
      <w:r w:rsidRPr="00850487">
        <w:rPr>
          <w:rFonts w:ascii="Times New Roman" w:hAnsi="Times New Roman"/>
          <w:smallCaps/>
          <w:lang w:eastAsia="nl-NL"/>
        </w:rPr>
        <w:t>t, </w:t>
      </w:r>
      <w:r w:rsidRPr="00850487">
        <w:rPr>
          <w:rFonts w:ascii="Times New Roman" w:hAnsi="Times New Roman"/>
          <w:lang w:eastAsia="nl-NL"/>
        </w:rPr>
        <w:t>bl. 641.</w:t>
      </w:r>
    </w:p>
    <w:p w:rsidR="005D3946" w:rsidRDefault="005D394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Een ander gevaar, dat de Doopsgezinden in dit tijdperk bedreigde, was </w:t>
      </w:r>
      <w:r w:rsidRPr="00850487">
        <w:rPr>
          <w:rFonts w:ascii="Times New Roman" w:hAnsi="Times New Roman"/>
          <w:iCs/>
          <w:sz w:val="24"/>
          <w:szCs w:val="24"/>
          <w:lang w:eastAsia="nl-NL"/>
        </w:rPr>
        <w:t>het gevaar van verbastering, </w:t>
      </w:r>
      <w:r w:rsidRPr="00850487">
        <w:rPr>
          <w:rFonts w:ascii="Times New Roman" w:hAnsi="Times New Roman"/>
          <w:sz w:val="24"/>
          <w:szCs w:val="24"/>
          <w:lang w:eastAsia="nl-NL"/>
        </w:rPr>
        <w:t>door aanraking met de zogenaamde </w:t>
      </w:r>
      <w:r w:rsidRPr="00850487">
        <w:rPr>
          <w:rFonts w:ascii="Times New Roman" w:hAnsi="Times New Roman"/>
          <w:iCs/>
          <w:sz w:val="24"/>
          <w:szCs w:val="24"/>
          <w:lang w:eastAsia="nl-NL"/>
        </w:rPr>
        <w:t>Munsterse Wederdopers, David-Joristen </w:t>
      </w:r>
      <w:r w:rsidRPr="00850487">
        <w:rPr>
          <w:rFonts w:ascii="Times New Roman" w:hAnsi="Times New Roman"/>
          <w:sz w:val="24"/>
          <w:szCs w:val="24"/>
          <w:lang w:eastAsia="nl-NL"/>
        </w:rPr>
        <w:t>en volgers van </w:t>
      </w:r>
      <w:r w:rsidRPr="00850487">
        <w:rPr>
          <w:rFonts w:ascii="Times New Roman" w:hAnsi="Times New Roman"/>
          <w:smallCaps/>
          <w:sz w:val="24"/>
          <w:szCs w:val="24"/>
          <w:lang w:eastAsia="nl-NL"/>
        </w:rPr>
        <w:t>Hendeuk NicoLaes. </w:t>
      </w:r>
      <w:r w:rsidRPr="00850487">
        <w:rPr>
          <w:rFonts w:ascii="Times New Roman" w:hAnsi="Times New Roman"/>
          <w:sz w:val="24"/>
          <w:szCs w:val="24"/>
          <w:lang w:eastAsia="nl-NL"/>
        </w:rPr>
        <w:t>Naar de </w:t>
      </w:r>
      <w:r w:rsidRPr="00850487">
        <w:rPr>
          <w:rFonts w:ascii="Times New Roman" w:hAnsi="Times New Roman"/>
          <w:iCs/>
          <w:sz w:val="24"/>
          <w:szCs w:val="24"/>
          <w:lang w:eastAsia="nl-NL"/>
        </w:rPr>
        <w:t>afkomst </w:t>
      </w:r>
      <w:r w:rsidRPr="00850487">
        <w:rPr>
          <w:rFonts w:ascii="Times New Roman" w:hAnsi="Times New Roman"/>
          <w:sz w:val="24"/>
          <w:szCs w:val="24"/>
          <w:lang w:eastAsia="nl-NL"/>
        </w:rPr>
        <w:t>van de Doopsgezinden uit de sekten dier Wederdopers, kan de vraag niet meer zijn. Toen ik vroeger meeij in bijzonderheden over </w:t>
      </w:r>
      <w:r w:rsidRPr="00850487">
        <w:rPr>
          <w:rFonts w:ascii="Times New Roman" w:hAnsi="Times New Roman"/>
          <w:smallCaps/>
          <w:sz w:val="24"/>
          <w:szCs w:val="24"/>
          <w:lang w:eastAsia="nl-NL"/>
        </w:rPr>
        <w:t>Menno Simons z</w:t>
      </w:r>
      <w:r w:rsidRPr="00850487">
        <w:rPr>
          <w:rFonts w:ascii="Times New Roman" w:hAnsi="Times New Roman"/>
          <w:sz w:val="24"/>
          <w:szCs w:val="24"/>
          <w:lang w:eastAsia="nl-NL"/>
        </w:rPr>
        <w:t xml:space="preserve">elven sprak, heb ik de volgende stellingen ontwikkeld, en ik geloof ze bewezen te hebben: dat er Doopsgezinden in Friesland waren, vóór de Munstersen, dat zij wel met hen in betrekking hebben gestaan, maar allen vriendschappelijke omgang verbraken, zodra de eigenlijke bedoeling der Munstersen bekend werd, en dat men dit zelfde ten opzichte van de Doopsgezinden tegenover de Melchioriten beweren mag Wat ik daar betrekkelijk Friesland heb gezegd, is ook op deze gewesten toepasselijk, zo als ieder erkennen zal, die mijn </w:t>
      </w:r>
      <w:r w:rsidRPr="00850487">
        <w:rPr>
          <w:rFonts w:ascii="Times New Roman" w:hAnsi="Times New Roman"/>
          <w:b/>
          <w:i/>
          <w:sz w:val="24"/>
          <w:szCs w:val="24"/>
          <w:lang w:eastAsia="nl-NL"/>
        </w:rPr>
        <w:t>Geschiedkundig onderzoek naar de Waldenziscben oorsprong der Nederlandse Doopsgezinden</w:t>
      </w:r>
      <w:r w:rsidRPr="00850487">
        <w:rPr>
          <w:rFonts w:ascii="Times New Roman" w:hAnsi="Times New Roman"/>
          <w:sz w:val="24"/>
          <w:szCs w:val="24"/>
          <w:lang w:eastAsia="nl-NL"/>
        </w:rPr>
        <w:t xml:space="preserve"> met onpartijdigheid en waarheidsliefde leest.</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dat de Doopsgezinden dezer gewesten met die Wederdopers in </w:t>
      </w:r>
      <w:r w:rsidRPr="00850487">
        <w:rPr>
          <w:rFonts w:ascii="Times New Roman" w:hAnsi="Times New Roman"/>
          <w:iCs/>
          <w:sz w:val="24"/>
          <w:szCs w:val="24"/>
          <w:lang w:eastAsia="nl-NL"/>
        </w:rPr>
        <w:t>aanraking </w:t>
      </w:r>
      <w:r w:rsidRPr="00850487">
        <w:rPr>
          <w:rFonts w:ascii="Times New Roman" w:hAnsi="Times New Roman"/>
          <w:sz w:val="24"/>
          <w:szCs w:val="24"/>
          <w:lang w:eastAsia="nl-NL"/>
        </w:rPr>
        <w:t>zijn geweest, valt niet te ontkennen, liet kon niet uitblijven. Men was in die eerste dagen der Hervorming nog niet zo scherp als later onderscheiden. Alle Onroomsen bezochten over en weder en door elkander die godsdienstige vergaderingen, waar slechts tegen Rome geleerd werd. Reeds</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iCs/>
          <w:sz w:val="24"/>
          <w:szCs w:val="24"/>
          <w:lang w:eastAsia="nl-NL"/>
        </w:rPr>
        <w:t>Geschiedenis der Doopsgezinden in </w:t>
      </w:r>
      <w:r w:rsidRPr="00850487">
        <w:rPr>
          <w:rFonts w:ascii="Times New Roman" w:hAnsi="Times New Roman"/>
          <w:sz w:val="24"/>
          <w:szCs w:val="24"/>
          <w:lang w:eastAsia="nl-NL"/>
        </w:rPr>
        <w:t>fnu/dHd, 0. 1, hl. 12—33.</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vroeger heb ik aangemerkt: "kwam nu een Doopsgezinde van betere gevoelens in een vergadering van Wederdopers, waar bij misschien voor de eerste keer soms niet anders hoorde spreken dan over de heerschappij van de paus, of over de doop, of over het gezag der Heilige Schrift en de herstelling van een zuivere Christelijke Kerk, in de geest der Apostelen, hoe ligt kon hij denken: hier heb ik mijne geloofsgenoten gevonden"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Niet allen hadden reeds dezelfde vastheid van beginselen, noch konden het aanlokkende van die Munstersen voor de arglistigheid des harten, even goed weerstaan. Daarenboven ligt er dikwijls tussen het allerbeste en aller-slechtste een enkele schrede, en wordt de overdrijving van het goede een kwaad, gelijk </w:t>
      </w:r>
      <w:r w:rsidRPr="00850487">
        <w:rPr>
          <w:rFonts w:ascii="Times New Roman" w:hAnsi="Times New Roman"/>
          <w:smallCaps/>
          <w:sz w:val="24"/>
          <w:szCs w:val="24"/>
          <w:lang w:eastAsia="nl-NL"/>
        </w:rPr>
        <w:t>HalBertsma </w:t>
      </w:r>
      <w:r w:rsidRPr="00850487">
        <w:rPr>
          <w:rFonts w:ascii="Times New Roman" w:hAnsi="Times New Roman"/>
          <w:sz w:val="24"/>
          <w:szCs w:val="24"/>
          <w:lang w:eastAsia="nl-NL"/>
        </w:rPr>
        <w:t>zulks ten aanzien van die Munsterse familie heeft aangewezen 2.</w:t>
      </w:r>
    </w:p>
    <w:p w:rsidR="00476B86" w:rsidRPr="00850487" w:rsidRDefault="00476B86" w:rsidP="00476B86">
      <w:pPr>
        <w:shd w:val="clear" w:color="auto" w:fill="FFFFFF"/>
        <w:spacing w:line="240" w:lineRule="auto"/>
        <w:ind w:firstLine="240"/>
        <w:jc w:val="both"/>
        <w:rPr>
          <w:rFonts w:ascii="Times New Roman" w:hAnsi="Times New Roman"/>
          <w:b/>
          <w:i/>
          <w:sz w:val="24"/>
          <w:szCs w:val="24"/>
          <w:lang w:eastAsia="nl-NL"/>
        </w:rPr>
      </w:pPr>
      <w:bookmarkStart w:id="29" w:name="_Hlk8063998"/>
      <w:r w:rsidRPr="00850487">
        <w:rPr>
          <w:rFonts w:ascii="Times New Roman" w:hAnsi="Times New Roman"/>
          <w:b/>
          <w:i/>
          <w:sz w:val="24"/>
          <w:szCs w:val="24"/>
          <w:lang w:eastAsia="nl-NL"/>
        </w:rPr>
        <w:t>De hoogleraar </w:t>
      </w:r>
      <w:r w:rsidRPr="00850487">
        <w:rPr>
          <w:rFonts w:ascii="Times New Roman" w:hAnsi="Times New Roman"/>
          <w:b/>
          <w:i/>
          <w:smallCaps/>
          <w:sz w:val="24"/>
          <w:szCs w:val="24"/>
          <w:lang w:eastAsia="nl-NL"/>
        </w:rPr>
        <w:t>Ypey </w:t>
      </w:r>
      <w:r w:rsidRPr="00850487">
        <w:rPr>
          <w:rFonts w:ascii="Times New Roman" w:hAnsi="Times New Roman"/>
          <w:b/>
          <w:i/>
          <w:sz w:val="24"/>
          <w:szCs w:val="24"/>
          <w:lang w:eastAsia="nl-NL"/>
        </w:rPr>
        <w:t>houdt de Wederdopers voor mensen, die deels uit muitzucht, deels uit dweperij te samen gekomen, om in hun verenigde macht tegen het zwaard der wet of tegen de vervolging veiligheid te zoeken, eigenlijk de heffe uitmaken van de Protestantse Christenen, en gelijk staan met het bandeloze grauw der Luthersen en Calvinisten, hetwelk in 1566 de openbare kerken en beelden bestormde. Daarenboven wijst hij aan, dat er onder de Wederdopers zowel Luthersen en Calvinisten als Doopsgezinden waren-, gelijk hun hoofden zelve, </w:t>
      </w:r>
      <w:r w:rsidRPr="00850487">
        <w:rPr>
          <w:rFonts w:ascii="Times New Roman" w:hAnsi="Times New Roman"/>
          <w:b/>
          <w:i/>
          <w:smallCaps/>
          <w:sz w:val="24"/>
          <w:szCs w:val="24"/>
          <w:lang w:eastAsia="nl-NL"/>
        </w:rPr>
        <w:t>Thomas Munzer.</w:t>
      </w:r>
    </w:p>
    <w:bookmarkEnd w:id="29"/>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Geschiedenis der Doopsgezinden in Groningen, Overgssel en OostFriesland, </w:t>
      </w:r>
      <w:r w:rsidRPr="00850487">
        <w:rPr>
          <w:rFonts w:ascii="Times New Roman" w:hAnsi="Times New Roman"/>
          <w:sz w:val="24"/>
          <w:szCs w:val="24"/>
          <w:lang w:eastAsia="nl-NL"/>
        </w:rPr>
        <w:t>D. I, bi. 42, enz.</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9 J. li. ujtLBERTSMA, </w:t>
      </w:r>
      <w:r w:rsidRPr="00850487">
        <w:rPr>
          <w:rFonts w:ascii="Times New Roman" w:hAnsi="Times New Roman"/>
          <w:iCs/>
          <w:sz w:val="24"/>
          <w:szCs w:val="24"/>
          <w:lang w:eastAsia="nl-NL"/>
        </w:rPr>
        <w:t>de Doopsgezinden en hun herkomst, </w:t>
      </w:r>
      <w:r w:rsidRPr="00850487">
        <w:rPr>
          <w:rFonts w:ascii="Times New Roman" w:hAnsi="Times New Roman"/>
          <w:sz w:val="24"/>
          <w:szCs w:val="24"/>
          <w:lang w:eastAsia="nl-NL"/>
        </w:rPr>
        <w:t>lil. 274.</w:t>
      </w:r>
    </w:p>
    <w:p w:rsidR="00476B86" w:rsidRPr="00850487" w:rsidRDefault="00476B86" w:rsidP="00476B86">
      <w:pPr>
        <w:pStyle w:val="gtxtbody"/>
        <w:shd w:val="clear" w:color="auto" w:fill="FFFFFF"/>
        <w:spacing w:before="0" w:beforeAutospacing="0" w:after="120" w:afterAutospacing="0"/>
        <w:jc w:val="both"/>
      </w:pPr>
      <w:r w:rsidRPr="00850487">
        <w:rPr>
          <w:smallCaps/>
        </w:rPr>
        <w:t>Rothman </w:t>
      </w:r>
      <w:r w:rsidRPr="00850487">
        <w:t xml:space="preserve">en Jan </w:t>
      </w:r>
      <w:r w:rsidRPr="00850487">
        <w:rPr>
          <w:smallCaps/>
        </w:rPr>
        <w:t>Van Leiden. </w:t>
      </w:r>
      <w:r w:rsidRPr="00850487">
        <w:t>Hij voegt er bij, dat men de Doopsgezinden wel degelijk van de Wederdopers, in afkomst en gevoelens, onderscheiden moet </w:t>
      </w:r>
      <w:r w:rsidRPr="00850487">
        <w:rPr>
          <w:rStyle w:val="gstxtsup"/>
        </w:rPr>
        <w:t>1</w:t>
      </w:r>
      <w:r w:rsidRPr="00850487">
        <w:t>.</w:t>
      </w:r>
    </w:p>
    <w:p w:rsidR="00476B86" w:rsidRPr="00850487" w:rsidRDefault="00476B86" w:rsidP="00476B86">
      <w:pPr>
        <w:pStyle w:val="gtxtbody"/>
        <w:shd w:val="clear" w:color="auto" w:fill="FFFFFF"/>
        <w:spacing w:before="0" w:beforeAutospacing="0" w:after="120" w:afterAutospacing="0"/>
        <w:ind w:firstLine="240"/>
        <w:jc w:val="both"/>
      </w:pPr>
      <w:r w:rsidRPr="00850487">
        <w:t>In dit zeggen des hoogleraars ligt ongetwijfeld veel waarheid. In de grond moet men echter de Wederdopers niet te sterk van muit- en dweepzucht beschuldige</w:t>
      </w:r>
      <w:r w:rsidR="005D3946">
        <w:t>n</w:t>
      </w:r>
      <w:r w:rsidRPr="00850487">
        <w:t>, ofschoon zij zulks geworden zijn door aanhitsing van hun hoofden. Ik treed niet op, om de Nederlandse Wederdopers te verdedige, gelijk </w:t>
      </w:r>
      <w:r w:rsidRPr="00850487">
        <w:rPr>
          <w:smallCaps/>
        </w:rPr>
        <w:t>Ranke </w:t>
      </w:r>
      <w:r w:rsidRPr="00850487">
        <w:t>en </w:t>
      </w:r>
      <w:r w:rsidRPr="00850487">
        <w:rPr>
          <w:smallCaps/>
        </w:rPr>
        <w:t>Bensen </w:t>
      </w:r>
      <w:r w:rsidRPr="00850487">
        <w:t>niet zonder grond hebben gezegd, wat er voor de eer van de Duitse boeren te zeggen viel, die eindelijk, na lang getrapt en verschopt te zijn, de vaan van een opstand ontrolden, waaruit zoveel gruwelen zijn voortgevloeid. Maar iets moet ik toch bijbrengen, om het ontstaan van die Wederdopers in ons vaderland duidelijker te maken. Zij stammen, evenmin als de Doopsgezinden, van </w:t>
      </w:r>
      <w:r w:rsidRPr="00850487">
        <w:rPr>
          <w:smallCaps/>
        </w:rPr>
        <w:t>Hunzer </w:t>
      </w:r>
      <w:r w:rsidRPr="00850487">
        <w:t>af. In ons vaderland lag overal de brandstof verspreid, die wel in vlammen op moest stijgen, als het vuur de tondel vatte</w:t>
      </w:r>
      <w:r w:rsidR="005D3946">
        <w:t>n</w:t>
      </w:r>
      <w:r w:rsidRPr="00850487">
        <w:t>. De kluisters van adel- en priesterheerschappij hadden in de middeleeuwen knellend gedrukt. Wel hadden de aanzienlijke ingezetenen der steden zich langzamerhand van die boeien ontdaan; maar nog ging menig plattelands-bewoner onder zware slavernij gekromd. Vandaar reeds in 1491 en volgende jaren het oproer van het zogenaamde kaas- en broodsvolk, hetwelk in Kennemerland en Waterland een aanvang nam, en waarvan Hoorn, Alkmaar, Haarlem en vervolgens ook Leiden en Rotterdam de gevolgen moesten</w:t>
      </w:r>
    </w:p>
    <w:p w:rsidR="00476B86" w:rsidRPr="00850487" w:rsidRDefault="00476B86" w:rsidP="00476B86">
      <w:pPr>
        <w:pStyle w:val="gtxtbody"/>
        <w:shd w:val="clear" w:color="auto" w:fill="FFFFFF"/>
        <w:spacing w:before="0" w:beforeAutospacing="0" w:after="120" w:afterAutospacing="0"/>
        <w:ind w:firstLine="240"/>
        <w:jc w:val="both"/>
      </w:pPr>
      <w:r w:rsidRPr="00850487">
        <w:t>'</w:t>
      </w:r>
      <w:r w:rsidRPr="00850487">
        <w:rPr>
          <w:smallCaps/>
        </w:rPr>
        <w:t>A. Ypet, </w:t>
      </w:r>
      <w:r w:rsidRPr="00850487">
        <w:rPr>
          <w:iCs/>
        </w:rPr>
        <w:t>Gescluedmis ran de Kristelijke Kerk m de </w:t>
      </w:r>
      <w:r w:rsidRPr="00850487">
        <w:t>18</w:t>
      </w:r>
      <w:r w:rsidRPr="00850487">
        <w:rPr>
          <w:rStyle w:val="gstxtsup"/>
        </w:rPr>
        <w:t>rt</w:t>
      </w:r>
      <w:r w:rsidRPr="00850487">
        <w:t>' </w:t>
      </w:r>
      <w:r w:rsidRPr="00850487">
        <w:rPr>
          <w:iCs/>
        </w:rPr>
        <w:t>retor. </w:t>
      </w:r>
      <w:r w:rsidRPr="00850487">
        <w:t>Dl. IX, bl. 83 ene.</w:t>
      </w:r>
    </w:p>
    <w:p w:rsidR="00476B86" w:rsidRPr="00850487" w:rsidRDefault="00476B86" w:rsidP="00476B86">
      <w:pPr>
        <w:pStyle w:val="gtxtbody"/>
        <w:shd w:val="clear" w:color="auto" w:fill="FFFFFF"/>
        <w:spacing w:before="0" w:beforeAutospacing="0" w:after="120" w:afterAutospacing="0"/>
        <w:jc w:val="both"/>
      </w:pPr>
      <w:r w:rsidRPr="00850487">
        <w:t>dragen. Die staatkundige gisting bleef in deze gewesten voortduren, en werd zeker door de bloedige oorlogen tussen Holland, Utrecht, Friesland en Gelderland, oorlogen, waarbij alleen de hoofden hun voordeel vonden, terwijl de ingezetenen aan al de ellenden van de krijg werden blootgesteld, niet verminderd.</w:t>
      </w: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Nu treedt de kerkelijke Hervorming openlijk op, en de gisting wordt zowel van godsdienstigen als van staatkundige aard, totdat zij zich eindelijk in de pogingen der Munsterse Wederdopers oplost. Mij dunkt, als wij ons </w:t>
      </w:r>
      <w:r w:rsidR="00736D07" w:rsidRPr="00850487">
        <w:t>enigszins</w:t>
      </w:r>
      <w:r w:rsidRPr="00850487">
        <w:t xml:space="preserve"> in die tijden verplaatsen, dan is deze gang van gebeurtenissen zo natuurlijk, dat wij ons bijkan</w:t>
      </w:r>
      <w:r w:rsidR="00736D07" w:rsidRPr="00850487">
        <w:t>s z</w:t>
      </w:r>
      <w:r w:rsidRPr="00850487">
        <w:t>ouden moeten verwonderen, al</w:t>
      </w:r>
      <w:r w:rsidR="00736D07" w:rsidRPr="00850487">
        <w:t>s z</w:t>
      </w:r>
      <w:r w:rsidRPr="00850487">
        <w:t>e anders waren geschied.</w:t>
      </w:r>
    </w:p>
    <w:p w:rsidR="00476B86" w:rsidRPr="00850487" w:rsidRDefault="00476B86" w:rsidP="00476B86">
      <w:pPr>
        <w:pStyle w:val="gtxtbody"/>
        <w:shd w:val="clear" w:color="auto" w:fill="FFFFFF"/>
        <w:spacing w:before="0" w:beforeAutospacing="0" w:after="120" w:afterAutospacing="0"/>
        <w:ind w:firstLine="240"/>
        <w:jc w:val="both"/>
      </w:pPr>
      <w:r w:rsidRPr="00850487">
        <w:t>De richting van de Wederdopers was wel grotendeels staatkundig, maar bleef toch voor allen, inzonderheid voor de On-Roomsen, zeer gevaarlijk, omdat zij in die dagen van wankelende begrippen met godsdienstige dweperij werd vermengd. De verbeelding zegepraalde bij velen over het bedaard onderzoekend oordeel. Het was ook wat te zeggen, om bedaard te blijven, als men van de een zijde werd bezocht door verwoesting en hongersnood, en men van de andere zijde zijn dierbaarste panden, wegens hun geloof, op een langzaam vuur moest zien braden, of horen, dat zij in stinkende kerkerholen werden verstikt En</w:t>
      </w:r>
    </w:p>
    <w:p w:rsidR="00476B86" w:rsidRPr="00850487" w:rsidRDefault="00476B86" w:rsidP="00476B86">
      <w:pPr>
        <w:pStyle w:val="gtxtbody"/>
        <w:shd w:val="clear" w:color="auto" w:fill="FFFFFF"/>
        <w:spacing w:before="0" w:beforeAutospacing="0" w:after="120" w:afterAutospacing="0"/>
        <w:ind w:firstLine="240"/>
        <w:jc w:val="both"/>
      </w:pPr>
      <w:r w:rsidRPr="00850487">
        <w:t>'Zeer terecht aangewezen door </w:t>
      </w:r>
      <w:r w:rsidRPr="00850487">
        <w:rPr>
          <w:smallCaps/>
        </w:rPr>
        <w:t>Haliertsma, </w:t>
      </w:r>
      <w:r w:rsidRPr="00850487">
        <w:t xml:space="preserve">t. a. pi., bl. 345. Maar wat deze daar van de ingevingen des </w:t>
      </w:r>
      <w:r w:rsidR="005D3946">
        <w:t>g</w:t>
      </w:r>
      <w:r w:rsidRPr="00850487">
        <w:t>eestes zegt, worde niet op de Doopsgezinden in het algemeen toegepast, daar wij terstond hierna zulks door </w:t>
      </w:r>
      <w:r w:rsidRPr="00850487">
        <w:rPr>
          <w:smallCaps/>
        </w:rPr>
        <w:t>Oude Philip</w:t>
      </w:r>
      <w:r w:rsidR="00736D07" w:rsidRPr="00850487">
        <w:rPr>
          <w:smallCaps/>
        </w:rPr>
        <w:t>s z</w:t>
      </w:r>
      <w:r w:rsidRPr="00850487">
        <w:t>ullen horen weerspreken. Bij de Doopsgezinden, ook zon als wij ze uit </w:t>
      </w:r>
      <w:r w:rsidRPr="00850487">
        <w:rPr>
          <w:smallCaps/>
        </w:rPr>
        <w:t>Vak Bracht </w:t>
      </w:r>
      <w:r w:rsidRPr="00850487">
        <w:rPr>
          <w:rStyle w:val="gtxtbody1"/>
        </w:rPr>
        <w:t>hoewel er zich onder hen zowel Luthersen en Calvinisten als Doopsgezinden begaven, voor de laatsten werd die richting ten uiterste gevaarlijk, toen de Wederdopers eindelijk de doop der bejaarden mede tot een hoofdleus stelden-, hetwelk zij deden, om daardoor dies te gemakkelijker de On-Roomsen van Wes</w:t>
      </w:r>
      <w:r w:rsidR="005D3946">
        <w:rPr>
          <w:rStyle w:val="gtxtbody1"/>
        </w:rPr>
        <w:t>t</w:t>
      </w:r>
      <w:r w:rsidRPr="00850487">
        <w:rPr>
          <w:rStyle w:val="gtxtbody1"/>
        </w:rPr>
        <w:t>phalen en Nederland, van welke een zeer talrijke aanhang de gevoelens der Doopsgezinden was toegedaan, in hun net te lokken.</w:t>
      </w:r>
    </w:p>
    <w:p w:rsidR="00476B86" w:rsidRPr="00850487" w:rsidRDefault="00476B86" w:rsidP="00476B86">
      <w:pPr>
        <w:pStyle w:val="gtxtbody"/>
        <w:shd w:val="clear" w:color="auto" w:fill="FFFFFF"/>
        <w:spacing w:before="0" w:beforeAutospacing="0" w:after="120" w:afterAutospacing="0"/>
        <w:ind w:firstLine="240"/>
        <w:jc w:val="both"/>
      </w:pPr>
      <w:r w:rsidRPr="00850487">
        <w:t>Het is waar, er bleef een kenmerkend onderscheid tussen de Doopsgezinden en de Wederdopers bestaan, ook volgens hen, die zelve in deze zaak zijn betrokken geweest, en wier getuigenis van dies te meer gewicht bij ons moet zijn, daar zij als afvalligen geschreven hebben. </w:t>
      </w:r>
      <w:r w:rsidRPr="00850487">
        <w:rPr>
          <w:smallCaps/>
        </w:rPr>
        <w:t>Nicolaas Blesdijk, </w:t>
      </w:r>
      <w:r w:rsidRPr="00850487">
        <w:t>de schoonzoon van </w:t>
      </w:r>
      <w:r w:rsidRPr="00850487">
        <w:rPr>
          <w:smallCaps/>
        </w:rPr>
        <w:t>David Joris, </w:t>
      </w:r>
      <w:r w:rsidRPr="00850487">
        <w:t>maar die zijn partij verliet, schrijft van </w:t>
      </w:r>
      <w:r w:rsidRPr="00850487">
        <w:rPr>
          <w:smallCaps/>
        </w:rPr>
        <w:t>Obbe Philips </w:t>
      </w:r>
      <w:r w:rsidRPr="00850487">
        <w:t>en diens medestanders: "dat zij vooral in twee hoofdpunten van de Wederdopers verschilden. Vooreerst, in de bepaling, wat en hoedanig het rijk van </w:t>
      </w:r>
      <w:r w:rsidRPr="00850487">
        <w:rPr>
          <w:smallCaps/>
        </w:rPr>
        <w:t>Christus </w:t>
      </w:r>
      <w:r w:rsidRPr="00850487">
        <w:t xml:space="preserve">is, en op welke wijze dat rijk moet worden ingericht. (De Wederdopers wilden een wereldsch koningrijk en door geweld van wapenen-, de Doopsgezinden het tegendeel.) </w:t>
      </w:r>
    </w:p>
    <w:p w:rsidR="00476B86" w:rsidRPr="00850487" w:rsidRDefault="00476B86" w:rsidP="00476B86">
      <w:pPr>
        <w:pStyle w:val="gtxtbody"/>
        <w:shd w:val="clear" w:color="auto" w:fill="FFFFFF"/>
        <w:spacing w:before="0" w:beforeAutospacing="0" w:after="120" w:afterAutospacing="0"/>
        <w:ind w:firstLine="240"/>
        <w:jc w:val="both"/>
      </w:pPr>
      <w:r w:rsidRPr="00850487">
        <w:t>Voorts, in de bepaling over het huwelijk en veelheid van vrouwen, door de Munstersen en Batenburgers, en later door David-Joristen begeerd, maar door de Doopsgezinden verworpen. </w:t>
      </w:r>
      <w:r w:rsidRPr="00850487">
        <w:rPr>
          <w:smallCaps/>
        </w:rPr>
        <w:t>Obbe Philips </w:t>
      </w:r>
      <w:r w:rsidRPr="00850487">
        <w:t>getuigt van zich, van zyn (ten opzichte van de martelaren) en uit de schriften van </w:t>
      </w:r>
      <w:r w:rsidRPr="00850487">
        <w:rPr>
          <w:smallCaps/>
        </w:rPr>
        <w:t>M</w:t>
      </w:r>
      <w:r w:rsidR="005D3946">
        <w:rPr>
          <w:smallCaps/>
        </w:rPr>
        <w:t>u</w:t>
      </w:r>
      <w:r w:rsidRPr="00850487">
        <w:rPr>
          <w:smallCaps/>
        </w:rPr>
        <w:t>nro </w:t>
      </w:r>
      <w:r w:rsidRPr="00850487">
        <w:t>en </w:t>
      </w:r>
      <w:r w:rsidRPr="00850487">
        <w:rPr>
          <w:smallCaps/>
        </w:rPr>
        <w:t>Dirk Philips </w:t>
      </w:r>
      <w:r w:rsidRPr="00850487">
        <w:t>leren kennen, lag</w:t>
      </w:r>
      <w:r w:rsidR="00F52AF1">
        <w:t xml:space="preserve"> de </w:t>
      </w:r>
      <w:r w:rsidRPr="00850487">
        <w:t>grond hum Chr</w:t>
      </w:r>
      <w:r w:rsidR="005D3946">
        <w:t>is</w:t>
      </w:r>
      <w:r w:rsidRPr="00850487">
        <w:t xml:space="preserve">tendoms </w:t>
      </w:r>
      <w:r w:rsidR="00BF7B20" w:rsidRPr="00850487">
        <w:t>geenszins</w:t>
      </w:r>
      <w:r w:rsidRPr="00850487">
        <w:t xml:space="preserve"> in bijzondere ingevingen des H. Geestes, maar in de Heilige Schrift.</w:t>
      </w:r>
    </w:p>
    <w:p w:rsidR="005D3946" w:rsidRDefault="00476B86" w:rsidP="00476B86">
      <w:pPr>
        <w:pStyle w:val="gtxtbody"/>
        <w:shd w:val="clear" w:color="auto" w:fill="FFFFFF"/>
        <w:spacing w:before="0" w:beforeAutospacing="0" w:after="120" w:afterAutospacing="0"/>
        <w:ind w:firstLine="240"/>
        <w:jc w:val="both"/>
        <w:rPr>
          <w:lang w:val="en-GB"/>
        </w:rPr>
      </w:pPr>
      <w:r w:rsidRPr="00850487">
        <w:rPr>
          <w:rStyle w:val="gstxtsup"/>
          <w:lang w:val="en-GB"/>
        </w:rPr>
        <w:t>1</w:t>
      </w:r>
      <w:r w:rsidRPr="00850487">
        <w:rPr>
          <w:lang w:val="en-GB"/>
        </w:rPr>
        <w:t>!". 1I.L5DIKH s, </w:t>
      </w:r>
      <w:r w:rsidRPr="00850487">
        <w:rPr>
          <w:iCs/>
          <w:lang w:val="en-GB"/>
        </w:rPr>
        <w:t>Hitlona ftai idis Oeorgii, </w:t>
      </w:r>
      <w:r w:rsidRPr="00850487">
        <w:rPr>
          <w:lang w:val="en-GB"/>
        </w:rPr>
        <w:t xml:space="preserve">p. 7. </w:t>
      </w:r>
    </w:p>
    <w:p w:rsidR="005D3946" w:rsidRDefault="005D3946" w:rsidP="005D3946">
      <w:pPr>
        <w:pStyle w:val="gtxtbody"/>
        <w:shd w:val="clear" w:color="auto" w:fill="FFFFFF"/>
        <w:spacing w:before="0" w:beforeAutospacing="0" w:after="120" w:afterAutospacing="0"/>
        <w:jc w:val="both"/>
        <w:rPr>
          <w:lang w:val="en-GB"/>
        </w:rPr>
      </w:pPr>
    </w:p>
    <w:p w:rsidR="00476B86" w:rsidRPr="00850487" w:rsidRDefault="00476B86" w:rsidP="005D3946">
      <w:pPr>
        <w:pStyle w:val="gtxtbody"/>
        <w:shd w:val="clear" w:color="auto" w:fill="FFFFFF"/>
        <w:spacing w:before="0" w:beforeAutospacing="0" w:after="120" w:afterAutospacing="0"/>
        <w:jc w:val="both"/>
      </w:pPr>
      <w:r w:rsidRPr="00850487">
        <w:t>Hij zegt p. 8:</w:t>
      </w:r>
      <w:r w:rsidRPr="00850487">
        <w:rPr>
          <w:rStyle w:val="gtxtbody1"/>
        </w:rPr>
        <w:t> broeder </w:t>
      </w:r>
      <w:r w:rsidRPr="00850487">
        <w:rPr>
          <w:rStyle w:val="gtxtbody1"/>
          <w:smallCaps/>
        </w:rPr>
        <w:t>Dirk Philips </w:t>
      </w:r>
      <w:r w:rsidRPr="00850487">
        <w:rPr>
          <w:rStyle w:val="gtxtbody1"/>
        </w:rPr>
        <w:t>en </w:t>
      </w:r>
      <w:r w:rsidRPr="00850487">
        <w:rPr>
          <w:rStyle w:val="gtxtbody1"/>
          <w:smallCaps/>
        </w:rPr>
        <w:t>Menno Simon</w:t>
      </w:r>
      <w:r w:rsidR="00736D07" w:rsidRPr="00850487">
        <w:rPr>
          <w:rStyle w:val="gtxtbody1"/>
          <w:smallCaps/>
        </w:rPr>
        <w:t>s z</w:t>
      </w:r>
      <w:r w:rsidRPr="00850487">
        <w:rPr>
          <w:rStyle w:val="gtxtbody1"/>
          <w:smallCaps/>
        </w:rPr>
        <w:t>: </w:t>
      </w:r>
      <w:r w:rsidRPr="00850487">
        <w:rPr>
          <w:rStyle w:val="gtxtbody1"/>
        </w:rPr>
        <w:t xml:space="preserve">"wij waren nooit zulke drijvingen en valse profetiën toegedaan. Wij waren alle onverzocht, eenvoudig, onnozel, zonder arglistigheid, en wisten van geen valse gezichten, </w:t>
      </w:r>
      <w:r w:rsidR="005D3946" w:rsidRPr="00850487">
        <w:rPr>
          <w:rStyle w:val="gtxtbody1"/>
        </w:rPr>
        <w:t>profetieën</w:t>
      </w:r>
      <w:r w:rsidRPr="00850487">
        <w:rPr>
          <w:rStyle w:val="gtxtbody1"/>
        </w:rPr>
        <w:t xml:space="preserve"> en openbaringen te zeggen, en niemand wist, dat zulke valse </w:t>
      </w:r>
      <w:r w:rsidR="005D3946" w:rsidRPr="00850487">
        <w:rPr>
          <w:rStyle w:val="gtxtbody1"/>
        </w:rPr>
        <w:t>profetieën</w:t>
      </w:r>
      <w:r w:rsidRPr="00850487">
        <w:rPr>
          <w:rStyle w:val="gtxtbody1"/>
        </w:rPr>
        <w:t xml:space="preserve"> onder de broederen opstaan zouden. Wij waren alle als kinderen, onverdacht, en hoedden o/is niet, dat wij door onze eigene broeders, die alle dagen met ons in perikelen des doods stonden, en vervolging moesten lijden, bedrogen zouden worden". </w:t>
      </w:r>
      <w:r w:rsidRPr="00850487">
        <w:rPr>
          <w:rStyle w:val="gtxtbody1"/>
          <w:smallCaps/>
        </w:rPr>
        <w:t>Menno </w:t>
      </w:r>
      <w:r w:rsidRPr="00850487">
        <w:rPr>
          <w:rStyle w:val="gtxtbody1"/>
        </w:rPr>
        <w:t xml:space="preserve">zelf, ofschoon hij reeds, zo als wij boven hebben gezien, in 1534 tegen Jan </w:t>
      </w:r>
      <w:r w:rsidRPr="00850487">
        <w:rPr>
          <w:rStyle w:val="gtxtbody1"/>
          <w:smallCaps/>
        </w:rPr>
        <w:t>Van Leiden </w:t>
      </w:r>
      <w:r w:rsidRPr="00850487">
        <w:rPr>
          <w:rStyle w:val="gtxtbody1"/>
        </w:rPr>
        <w:t>schreef, kon er, volgens getuigenis van </w:t>
      </w:r>
      <w:r w:rsidRPr="00850487">
        <w:rPr>
          <w:rStyle w:val="gtxtbody1"/>
          <w:smallCaps/>
        </w:rPr>
        <w:t>Blesdus, </w:t>
      </w:r>
      <w:r w:rsidRPr="00850487">
        <w:rPr>
          <w:rStyle w:val="gtxtbody1"/>
        </w:rPr>
        <w:t>evenmin als </w:t>
      </w:r>
      <w:r w:rsidRPr="00850487">
        <w:rPr>
          <w:rStyle w:val="gtxtbody1"/>
          <w:smallCaps/>
        </w:rPr>
        <w:t>Obbe </w:t>
      </w:r>
      <w:r w:rsidRPr="00850487">
        <w:rPr>
          <w:rStyle w:val="gtxtbody1"/>
        </w:rPr>
        <w:t>en </w:t>
      </w:r>
      <w:r w:rsidRPr="00850487">
        <w:rPr>
          <w:rStyle w:val="gtxtbody1"/>
          <w:smallCaps/>
        </w:rPr>
        <w:t>Dirk,</w:t>
      </w:r>
      <w:r w:rsidRPr="00850487">
        <w:rPr>
          <w:rStyle w:val="gtxtbody1"/>
        </w:rPr>
        <w:t xml:space="preserve"> veel aan doen, om de invloed der Wederdopers te keer te gaan, zo lang de zaak van Munster nog niet geheel verloren was. Zoveel gevaar van verbastering hebben de Doopsgezinden van de zijde der Wederdopers gelopen. Eerst toen de stad weer aan de bisschop was overgegaan, kon </w:t>
      </w:r>
      <w:r w:rsidRPr="00850487">
        <w:rPr>
          <w:rStyle w:val="gtxtbody1"/>
          <w:smallCaps/>
        </w:rPr>
        <w:t>Menno </w:t>
      </w:r>
      <w:r w:rsidRPr="00850487">
        <w:rPr>
          <w:rStyle w:val="gtxtbody1"/>
        </w:rPr>
        <w:t>met meer nadruk en beter gevolg zijn stem verheffen.</w:t>
      </w:r>
    </w:p>
    <w:p w:rsidR="00476B86" w:rsidRPr="00850487" w:rsidRDefault="00476B86" w:rsidP="00476B86">
      <w:pPr>
        <w:pStyle w:val="gtxtbody"/>
        <w:shd w:val="clear" w:color="auto" w:fill="FFFFFF"/>
        <w:spacing w:before="0" w:beforeAutospacing="0" w:after="120" w:afterAutospacing="0"/>
        <w:jc w:val="both"/>
      </w:pPr>
      <w:r w:rsidRPr="00850487">
        <w:t>Daar ik geen geschiedenis der Wederdopers maar der Doopsgezinden schrijf, zo mag ik de lotgevallen,</w:t>
      </w:r>
    </w:p>
    <w:p w:rsidR="00476B86" w:rsidRPr="00850487" w:rsidRDefault="00476B86" w:rsidP="005D3946">
      <w:pPr>
        <w:pStyle w:val="gtxtbody"/>
        <w:shd w:val="clear" w:color="auto" w:fill="FFFFFF"/>
        <w:spacing w:before="0" w:beforeAutospacing="0" w:after="120" w:afterAutospacing="0"/>
        <w:ind w:left="240"/>
        <w:jc w:val="both"/>
        <w:rPr>
          <w:sz w:val="22"/>
          <w:szCs w:val="22"/>
        </w:rPr>
      </w:pPr>
      <w:r w:rsidRPr="00850487">
        <w:rPr>
          <w:sz w:val="22"/>
          <w:szCs w:val="22"/>
        </w:rPr>
        <w:t>"Ubbitae, qui Mennonitae hodie vocantur, docebant, Dullum alium regni Christi statum in bisce terris csse expectandum, quam qui bodie in omnium conspectu versaretur, obnoxium videlicet persecutioni," etc.</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Obbe Philips, </w:t>
      </w:r>
      <w:r w:rsidRPr="00850487">
        <w:rPr>
          <w:iCs/>
          <w:sz w:val="22"/>
          <w:szCs w:val="22"/>
        </w:rPr>
        <w:t>Bekentenisse, </w:t>
      </w:r>
      <w:r w:rsidRPr="00850487">
        <w:rPr>
          <w:sz w:val="22"/>
          <w:szCs w:val="22"/>
        </w:rPr>
        <w:t>$ 17 en 21.</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w:t>
      </w:r>
      <w:r w:rsidRPr="00850487">
        <w:rPr>
          <w:smallCaps/>
          <w:sz w:val="22"/>
          <w:szCs w:val="22"/>
        </w:rPr>
        <w:t>Blbsdihis, </w:t>
      </w:r>
      <w:r w:rsidRPr="00850487">
        <w:rPr>
          <w:sz w:val="22"/>
          <w:szCs w:val="22"/>
        </w:rPr>
        <w:t>t. a. pl., p. 6: uquibus (scil. </w:t>
      </w:r>
      <w:r w:rsidRPr="00850487">
        <w:rPr>
          <w:iCs/>
          <w:sz w:val="22"/>
          <w:szCs w:val="22"/>
        </w:rPr>
        <w:t>Vbboni </w:t>
      </w:r>
      <w:r w:rsidRPr="00850487">
        <w:rPr>
          <w:sz w:val="22"/>
          <w:szCs w:val="22"/>
        </w:rPr>
        <w:t>et </w:t>
      </w:r>
      <w:r w:rsidRPr="00850487">
        <w:rPr>
          <w:iCs/>
          <w:sz w:val="22"/>
          <w:szCs w:val="22"/>
        </w:rPr>
        <w:t>Theodorico Philippi) </w:t>
      </w:r>
      <w:r w:rsidRPr="00850487">
        <w:rPr>
          <w:sz w:val="22"/>
          <w:szCs w:val="22"/>
        </w:rPr>
        <w:t>tandem accessit </w:t>
      </w:r>
      <w:r w:rsidRPr="00850487">
        <w:rPr>
          <w:smallCaps/>
          <w:sz w:val="22"/>
          <w:szCs w:val="22"/>
        </w:rPr>
        <w:t>Meüno Simonis</w:t>
      </w:r>
      <w:r w:rsidRPr="00850487">
        <w:rPr>
          <w:sz w:val="22"/>
          <w:szCs w:val="22"/>
        </w:rPr>
        <w:t>; sed bi suis hisce de Monasteriensium negocio querelis adeo nihil effeccrunt, quamdiu Monasteriensium res essent salvae, ut multorum in se odia concitarent et pro repni Christi hostibu"baberentur a plvrisqur."</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die de eersten te Amsterdam en elders hebben ondervonden, alsmede de ongeregeldheden, die zij daar hebben aangericht, met stilzwijgen voorbijgaan. Ik moet evenwel, ten aanzien van hunnen invloed op de Doopsgezinden, nog iets nader in geschiedkundige bijzonderheden treden. Want het moge waar zijn, dat de Doopsgezinden, als genootschap, nooit door enig Kerkvergadering of oudsten een verbond met hen gesloten hebben (immers ook de samenkomst te </w:t>
      </w:r>
      <w:r w:rsidRPr="00850487">
        <w:rPr>
          <w:iCs/>
        </w:rPr>
        <w:t>Boekholt, </w:t>
      </w:r>
      <w:r w:rsidRPr="00850487">
        <w:t>in Augustus van 1536 gehouden, diende slechts, om de beide partijen te tonen, hoe verre zij van elkander afstonden), het is even zeer waar, dat vele enkele leden met hen in aanraking zijn geweest, en dat sommigen zich zelfs door hen lieten verleiden.</w:t>
      </w:r>
    </w:p>
    <w:p w:rsidR="00476B86" w:rsidRPr="00850487" w:rsidRDefault="00476B86" w:rsidP="005D3946">
      <w:pPr>
        <w:pStyle w:val="gtxtbody"/>
        <w:shd w:val="clear" w:color="auto" w:fill="FFFFFF"/>
        <w:spacing w:before="0" w:beforeAutospacing="0" w:after="120" w:afterAutospacing="0"/>
        <w:jc w:val="both"/>
      </w:pPr>
      <w:r w:rsidRPr="00850487">
        <w:t xml:space="preserve">Nadat Jan </w:t>
      </w:r>
      <w:r w:rsidRPr="00850487">
        <w:rPr>
          <w:smallCaps/>
        </w:rPr>
        <w:t>Tbijpmakeh, </w:t>
      </w:r>
      <w:r w:rsidRPr="00850487">
        <w:t>een leerling van </w:t>
      </w:r>
      <w:r w:rsidRPr="00850487">
        <w:rPr>
          <w:smallCaps/>
        </w:rPr>
        <w:t>Melc.hior Hoffmann,</w:t>
      </w:r>
      <w:r w:rsidRPr="00850487">
        <w:t xml:space="preserve"> door dezen van Embden naar Amsterdam gezonden, in 1531 te 's Gravenhage onthalsd was, stonden Jan </w:t>
      </w:r>
      <w:r w:rsidRPr="00850487">
        <w:rPr>
          <w:smallCaps/>
        </w:rPr>
        <w:t>Matthu</w:t>
      </w:r>
      <w:r w:rsidR="00736D07" w:rsidRPr="00850487">
        <w:rPr>
          <w:smallCaps/>
        </w:rPr>
        <w:t>s z</w:t>
      </w:r>
      <w:r w:rsidRPr="00850487">
        <w:rPr>
          <w:smallCaps/>
        </w:rPr>
        <w:t>., </w:t>
      </w:r>
      <w:r w:rsidRPr="00850487">
        <w:t xml:space="preserve">een bakker van Haarlem, en Jan </w:t>
      </w:r>
      <w:r w:rsidRPr="00850487">
        <w:rPr>
          <w:smallCaps/>
        </w:rPr>
        <w:t>Be</w:t>
      </w:r>
      <w:r w:rsidR="005D3946">
        <w:rPr>
          <w:smallCaps/>
        </w:rPr>
        <w:t>u</w:t>
      </w:r>
      <w:r w:rsidRPr="00850487">
        <w:rPr>
          <w:smallCaps/>
        </w:rPr>
        <w:t>kel</w:t>
      </w:r>
      <w:r w:rsidR="00736D07" w:rsidRPr="00850487">
        <w:rPr>
          <w:smallCaps/>
        </w:rPr>
        <w:t>sz</w:t>
      </w:r>
      <w:r w:rsidRPr="00850487">
        <w:rPr>
          <w:smallCaps/>
        </w:rPr>
        <w:t>, </w:t>
      </w:r>
      <w:r w:rsidRPr="00850487">
        <w:t>een kleermaker van Leiden, op, en begaven zich in 1533 naar Munster, waar alles reeds door de prediking van </w:t>
      </w:r>
      <w:r w:rsidRPr="00850487">
        <w:rPr>
          <w:smallCaps/>
        </w:rPr>
        <w:t>Rothmann </w:t>
      </w:r>
      <w:r w:rsidRPr="00850487">
        <w:t>en zijn medehelpers in onrust en gisting was. De beide Hollanders vergaten echter hun achtergeblevene vrienden niet. In de aanvang van 1634 werden er rondgaande brieven door geheel Holland verspreid, niet aan bepaalde personen, maar in het algemeen aan "alle gelo</w:t>
      </w:r>
      <w:r w:rsidR="005D3946">
        <w:t>v</w:t>
      </w:r>
      <w:r w:rsidRPr="00850487">
        <w:t>ighe verbontgenoten in </w:t>
      </w:r>
      <w:r w:rsidRPr="00850487">
        <w:rPr>
          <w:smallCaps/>
        </w:rPr>
        <w:t>Chkisto,</w:t>
      </w:r>
      <w:r w:rsidRPr="00850487">
        <w:t>" waarbij zij werden opontboden, om naar Munster, als een tweede Jeruzalem, te komen, en deel te erlangen aan alle zegeningen van het nieuwe Godsrijk. De achterbl ij venden werden met de wraak van God bedreigd -, zij moesten vlieden uit Babyion, om hun ziel te behouden, niet omzien</w:t>
      </w:r>
      <w:r w:rsidR="005D3946">
        <w:t xml:space="preserve"> </w:t>
      </w:r>
      <w:r w:rsidRPr="00850487">
        <w:t>naar een ongelovig man of wijf of kinderen. Zij moesten niet anders medenemen dan geld, lijnwaad, spijs en wapenen. "Soo wie een mes heeft, oft een spiesse, oft een hantbooghe, die nemptse voor hem, ende die niet en heeft, die koopse," enz..</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Deze brief maakte velerwege, en vooral te Amsterdam, geweldige opschudding. </w:t>
      </w:r>
      <w:r w:rsidR="005D3946">
        <w:rPr>
          <w:rFonts w:ascii="Times New Roman" w:hAnsi="Times New Roman"/>
          <w:sz w:val="24"/>
          <w:szCs w:val="24"/>
          <w:lang w:eastAsia="nl-NL"/>
        </w:rPr>
        <w:t>D</w:t>
      </w:r>
      <w:r w:rsidRPr="00850487">
        <w:rPr>
          <w:rFonts w:ascii="Times New Roman" w:hAnsi="Times New Roman"/>
          <w:sz w:val="24"/>
          <w:szCs w:val="24"/>
          <w:lang w:eastAsia="nl-NL"/>
        </w:rPr>
        <w:t>e 81,le* Maart vertrokken vandaar wel 30 schepen, vol mannen, vrouwen en kinderen. Men weet, dat die togt voor velen ongelukkig afliep. De meesten kwamen niet verder dan Overijssel. Andere, die zich van de Zaanstreek en zelfs uit Henegouwen naar Amsterdam hadden begeven, kregen hier reeds berouw en een beter inzicht, en keerden naar hun woningen terug. Zij waren niet allen de gevoelens der Wederdopers toegedaan, maar voor een groot gedeelte een misleide schare, die inderdaad meende, dat er een nieuw Godsrijk zou worden opgericht, dat het einde der wereld gekomen was, en het laatste oordeel voor de deur stond. En ofschoon het in dezen tijd van verwarring moeilijk, ja zelfs onmogelijk zij, de zuivere Doopsgezinden niet alleen, maar ook de andere On-Roomsen in ons vaderland duidelijk van de Wederdopers te scheiden, het voorbeeld van de boven aangehaalde martelaren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Gemelde brief is in zijn geheel te vinden bij </w:t>
      </w:r>
      <w:r w:rsidRPr="00850487">
        <w:rPr>
          <w:rFonts w:ascii="Times New Roman" w:hAnsi="Times New Roman"/>
          <w:smallCaps/>
          <w:sz w:val="24"/>
          <w:szCs w:val="24"/>
          <w:lang w:eastAsia="nl-NL"/>
        </w:rPr>
        <w:t>Wace</w:t>
      </w:r>
      <w:r w:rsidR="005D3946">
        <w:rPr>
          <w:rFonts w:ascii="Times New Roman" w:hAnsi="Times New Roman"/>
          <w:smallCaps/>
          <w:sz w:val="24"/>
          <w:szCs w:val="24"/>
          <w:lang w:eastAsia="nl-NL"/>
        </w:rPr>
        <w:t>r</w:t>
      </w:r>
      <w:r w:rsidRPr="00850487">
        <w:rPr>
          <w:rFonts w:ascii="Times New Roman" w:hAnsi="Times New Roman"/>
          <w:smallCaps/>
          <w:sz w:val="24"/>
          <w:szCs w:val="24"/>
          <w:lang w:eastAsia="nl-NL"/>
        </w:rPr>
        <w:t>naak, </w:t>
      </w:r>
      <w:r w:rsidRPr="00850487">
        <w:rPr>
          <w:rFonts w:ascii="Times New Roman" w:hAnsi="Times New Roman"/>
          <w:iCs/>
          <w:sz w:val="24"/>
          <w:szCs w:val="24"/>
          <w:lang w:eastAsia="nl-NL"/>
        </w:rPr>
        <w:t>Amst., </w:t>
      </w:r>
      <w:r w:rsidRPr="00850487">
        <w:rPr>
          <w:rFonts w:ascii="Times New Roman" w:hAnsi="Times New Roman"/>
          <w:sz w:val="24"/>
          <w:szCs w:val="24"/>
          <w:lang w:eastAsia="nl-NL"/>
        </w:rPr>
        <w:t>Dl. III, bl. 17. Ook zijn recensent in de </w:t>
      </w:r>
      <w:r w:rsidRPr="00850487">
        <w:rPr>
          <w:rFonts w:ascii="Times New Roman" w:hAnsi="Times New Roman"/>
          <w:iCs/>
          <w:sz w:val="24"/>
          <w:szCs w:val="24"/>
          <w:lang w:eastAsia="nl-NL"/>
        </w:rPr>
        <w:t>Vadcrlandse Letteroefeningen, </w:t>
      </w:r>
      <w:r w:rsidRPr="00850487">
        <w:rPr>
          <w:rFonts w:ascii="Times New Roman" w:hAnsi="Times New Roman"/>
          <w:sz w:val="24"/>
          <w:szCs w:val="24"/>
          <w:lang w:eastAsia="nl-NL"/>
        </w:rPr>
        <w:t>1763, bl. 250, zegt, dat dezelve vroeger nergens gedrukt is. </w:t>
      </w:r>
      <w:r w:rsidRPr="00850487">
        <w:rPr>
          <w:rFonts w:ascii="Times New Roman" w:hAnsi="Times New Roman"/>
          <w:smallCaps/>
          <w:sz w:val="24"/>
          <w:szCs w:val="24"/>
          <w:lang w:eastAsia="nl-NL"/>
        </w:rPr>
        <w:t>Revids, </w:t>
      </w:r>
      <w:r w:rsidRPr="00850487">
        <w:rPr>
          <w:rFonts w:ascii="Times New Roman" w:hAnsi="Times New Roman"/>
          <w:iCs/>
          <w:sz w:val="24"/>
          <w:szCs w:val="24"/>
          <w:lang w:eastAsia="nl-NL"/>
        </w:rPr>
        <w:t>Hitt. Daventr., </w:t>
      </w:r>
      <w:r w:rsidRPr="00850487">
        <w:rPr>
          <w:rFonts w:ascii="Times New Roman" w:hAnsi="Times New Roman"/>
          <w:sz w:val="24"/>
          <w:szCs w:val="24"/>
          <w:lang w:eastAsia="nl-NL"/>
        </w:rPr>
        <w:t>libr. III, p. 292, geeft er alleen de zakelijkcn inhoud van. Over het trekken uit Holland naar Munster zie men mede </w:t>
      </w:r>
      <w:r w:rsidRPr="00850487">
        <w:rPr>
          <w:rFonts w:ascii="Times New Roman" w:hAnsi="Times New Roman"/>
          <w:smallCaps/>
          <w:sz w:val="24"/>
          <w:szCs w:val="24"/>
          <w:lang w:eastAsia="nl-NL"/>
        </w:rPr>
        <w:t>Van Leeuwen, </w:t>
      </w:r>
      <w:r w:rsidRPr="00850487">
        <w:rPr>
          <w:rFonts w:ascii="Times New Roman" w:hAnsi="Times New Roman"/>
          <w:iCs/>
          <w:sz w:val="24"/>
          <w:szCs w:val="24"/>
          <w:lang w:eastAsia="nl-NL"/>
        </w:rPr>
        <w:t>Batavia illustrala, </w:t>
      </w:r>
      <w:r w:rsidRPr="00850487">
        <w:rPr>
          <w:rFonts w:ascii="Times New Roman" w:hAnsi="Times New Roman"/>
          <w:sz w:val="24"/>
          <w:szCs w:val="24"/>
          <w:lang w:eastAsia="nl-NL"/>
        </w:rPr>
        <w:t>p. 628; </w:t>
      </w:r>
      <w:r w:rsidRPr="00850487">
        <w:rPr>
          <w:rFonts w:ascii="Times New Roman" w:hAnsi="Times New Roman"/>
          <w:smallCaps/>
          <w:sz w:val="24"/>
          <w:szCs w:val="24"/>
          <w:lang w:eastAsia="nl-NL"/>
        </w:rPr>
        <w:t>Schijn, </w:t>
      </w:r>
      <w:r w:rsidRPr="00850487">
        <w:rPr>
          <w:rFonts w:ascii="Times New Roman" w:hAnsi="Times New Roman"/>
          <w:iCs/>
          <w:sz w:val="24"/>
          <w:szCs w:val="24"/>
          <w:lang w:eastAsia="nl-NL"/>
        </w:rPr>
        <w:t>Geschiedenis der Menn</w:t>
      </w:r>
      <w:r w:rsidR="005D3946">
        <w:rPr>
          <w:rFonts w:ascii="Times New Roman" w:hAnsi="Times New Roman"/>
          <w:iCs/>
          <w:sz w:val="24"/>
          <w:szCs w:val="24"/>
          <w:lang w:eastAsia="nl-NL"/>
        </w:rPr>
        <w:t>oniet</w:t>
      </w:r>
      <w:r w:rsidRPr="00850487">
        <w:rPr>
          <w:rFonts w:ascii="Times New Roman" w:hAnsi="Times New Roman"/>
          <w:iCs/>
          <w:sz w:val="24"/>
          <w:szCs w:val="24"/>
          <w:lang w:eastAsia="nl-NL"/>
        </w:rPr>
        <w:t>en, </w:t>
      </w:r>
      <w:r w:rsidRPr="00850487">
        <w:rPr>
          <w:rFonts w:ascii="Times New Roman" w:hAnsi="Times New Roman"/>
          <w:sz w:val="24"/>
          <w:szCs w:val="24"/>
          <w:lang w:eastAsia="nl-NL"/>
        </w:rPr>
        <w:t>D. III, bl. 377; </w:t>
      </w:r>
      <w:r w:rsidRPr="00850487">
        <w:rPr>
          <w:rFonts w:ascii="Times New Roman" w:hAnsi="Times New Roman"/>
          <w:iCs/>
          <w:sz w:val="24"/>
          <w:szCs w:val="24"/>
          <w:lang w:eastAsia="nl-NL"/>
        </w:rPr>
        <w:t>Zaanlands Jaarboekje, </w:t>
      </w:r>
      <w:r w:rsidRPr="00850487">
        <w:rPr>
          <w:rFonts w:ascii="Times New Roman" w:hAnsi="Times New Roman"/>
          <w:sz w:val="24"/>
          <w:szCs w:val="24"/>
          <w:lang w:eastAsia="nl-NL"/>
        </w:rPr>
        <w:t>1844, enz.</w:t>
      </w:r>
    </w:p>
    <w:p w:rsidR="005D3946" w:rsidRDefault="005D394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 Amsterdam bewijst ons genoeg, dat er toen Doopsgezinden zijn geweest, tegen welke noch in het verhoor, noch in de sententie, enige beschuldiging van oproerigheid werd aangebracht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Dat deze aanraking met de Munstersen de zuiverheid der Doopsgezinde gevoelens dreigde te besmetten, en dus voor het gehele bestaan des genootschaps allergevaarlijkst werd (nog daargelaten de vervolging en versmading, die ook de zuivere Doopsgezinden wegens die aanraking 'ondervonden), valt terstond in het oog. Ware er in die zelfden tijd geen </w:t>
      </w:r>
      <w:r w:rsidRPr="00850487">
        <w:rPr>
          <w:rFonts w:ascii="Times New Roman" w:hAnsi="Times New Roman"/>
          <w:smallCaps/>
          <w:sz w:val="24"/>
          <w:szCs w:val="24"/>
          <w:lang w:eastAsia="nl-NL"/>
        </w:rPr>
        <w:t>Menno Simons </w:t>
      </w:r>
      <w:r w:rsidRPr="00850487">
        <w:rPr>
          <w:rFonts w:ascii="Times New Roman" w:hAnsi="Times New Roman"/>
          <w:sz w:val="24"/>
          <w:szCs w:val="24"/>
          <w:lang w:eastAsia="nl-NL"/>
        </w:rPr>
        <w:t>geweest, menselijkerwijze zouden ook de beterdenkende Doopsgezinden versmolten zijn. Maar hij handhaafde de zuivere leer, bracht vele afgedwaalden terug, verdedigde met mannelijke ernst en liefderijke zachtheid zijn gevoelens, en reisde rond, om de geloofsgenoten te vermanen en te sterken-, terwijl er gemeentelijke verenigingen werden daargesteld.</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Met de val van Munster, in 1536, was dit gevaar van verbastering echter nog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voor de Doopsgezinden geweken. Na de gemelde samenkomst te Boekholt bleven er twee dwepende partijen tegenover de Doopsgezinden, namelijk die van </w:t>
      </w:r>
      <w:r w:rsidRPr="00850487">
        <w:rPr>
          <w:rFonts w:ascii="Times New Roman" w:hAnsi="Times New Roman"/>
          <w:smallCaps/>
          <w:sz w:val="24"/>
          <w:szCs w:val="24"/>
          <w:lang w:eastAsia="nl-NL"/>
        </w:rPr>
        <w:t>Batenburg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DaVid Joris. </w:t>
      </w:r>
      <w:r w:rsidRPr="00850487">
        <w:rPr>
          <w:rFonts w:ascii="Times New Roman" w:hAnsi="Times New Roman"/>
          <w:sz w:val="24"/>
          <w:szCs w:val="24"/>
          <w:lang w:eastAsia="nl-NL"/>
        </w:rPr>
        <w:t>De eerste was met zijn volgelingen, de </w:t>
      </w:r>
      <w:r w:rsidRPr="00850487">
        <w:rPr>
          <w:rFonts w:ascii="Times New Roman" w:hAnsi="Times New Roman"/>
          <w:iCs/>
          <w:sz w:val="24"/>
          <w:szCs w:val="24"/>
          <w:lang w:eastAsia="nl-NL"/>
        </w:rPr>
        <w:t>Zwaardgeesten </w:t>
      </w:r>
      <w:r w:rsidRPr="00850487">
        <w:rPr>
          <w:rFonts w:ascii="Times New Roman" w:hAnsi="Times New Roman"/>
          <w:sz w:val="24"/>
          <w:szCs w:val="24"/>
          <w:lang w:eastAsia="nl-NL"/>
        </w:rPr>
        <w:t>genoemd, geheel in de geest der op</w:t>
      </w:r>
      <w:r w:rsidR="005D3946">
        <w:rPr>
          <w:rFonts w:ascii="Times New Roman" w:hAnsi="Times New Roman"/>
          <w:sz w:val="24"/>
          <w:szCs w:val="24"/>
          <w:lang w:eastAsia="nl-NL"/>
        </w:rPr>
        <w: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lang w:eastAsia="nl-NL"/>
        </w:rPr>
        <w:t>1 Zie boven bl. 6. Wij hebben mede opgemerkt, dat </w:t>
      </w:r>
      <w:r w:rsidRPr="00850487">
        <w:rPr>
          <w:rFonts w:ascii="Times New Roman" w:hAnsi="Times New Roman"/>
          <w:smallCaps/>
          <w:lang w:eastAsia="nl-NL"/>
        </w:rPr>
        <w:t>Dahds, </w:t>
      </w:r>
      <w:r w:rsidRPr="00850487">
        <w:rPr>
          <w:rFonts w:ascii="Times New Roman" w:hAnsi="Times New Roman"/>
          <w:lang w:eastAsia="nl-NL"/>
        </w:rPr>
        <w:t>in Zeeland predikende ten behoeve van de Wederdoopcrs, evenwel niet bij de Doopsgezinden gehoor vond. Dat verschil van inzicht wordt bevestigd door het </w:t>
      </w:r>
      <w:r w:rsidRPr="00850487">
        <w:rPr>
          <w:rFonts w:ascii="Times New Roman" w:hAnsi="Times New Roman"/>
          <w:iCs/>
          <w:lang w:eastAsia="nl-NL"/>
        </w:rPr>
        <w:t>Zaanlands Jaarboekje, </w:t>
      </w:r>
      <w:r w:rsidRPr="00850487">
        <w:rPr>
          <w:rFonts w:ascii="Times New Roman" w:hAnsi="Times New Roman"/>
          <w:lang w:eastAsia="nl-NL"/>
        </w:rPr>
        <w:t>straks aangehaald. En dat vele ook toen liever </w:t>
      </w:r>
      <w:r w:rsidRPr="00850487">
        <w:rPr>
          <w:rFonts w:ascii="Times New Roman" w:hAnsi="Times New Roman"/>
          <w:smallCaps/>
          <w:lang w:eastAsia="nl-NL"/>
        </w:rPr>
        <w:t>Menho, Dirk </w:t>
      </w:r>
      <w:r w:rsidRPr="00850487">
        <w:rPr>
          <w:rFonts w:ascii="Times New Roman" w:hAnsi="Times New Roman"/>
          <w:lang w:eastAsia="nl-NL"/>
        </w:rPr>
        <w:t>en </w:t>
      </w:r>
      <w:r w:rsidRPr="00850487">
        <w:rPr>
          <w:rFonts w:ascii="Times New Roman" w:hAnsi="Times New Roman"/>
          <w:smallCaps/>
          <w:lang w:eastAsia="nl-NL"/>
        </w:rPr>
        <w:t>Obuk PhiLips </w:t>
      </w:r>
      <w:r w:rsidRPr="00850487">
        <w:rPr>
          <w:rFonts w:ascii="Times New Roman" w:hAnsi="Times New Roman"/>
          <w:lang w:eastAsia="nl-NL"/>
        </w:rPr>
        <w:t>bicven aanhangen, blijkt uit hun eigene geschriften niet alleen, maar ook uit het aangehaalde werk van </w:t>
      </w:r>
      <w:r w:rsidRPr="00850487">
        <w:rPr>
          <w:rFonts w:ascii="Times New Roman" w:hAnsi="Times New Roman"/>
          <w:smallCaps/>
          <w:lang w:eastAsia="nl-NL"/>
        </w:rPr>
        <w:t>Blesdijk</w:t>
      </w:r>
      <w:r w:rsidRPr="00850487">
        <w:rPr>
          <w:rFonts w:ascii="Times New Roman" w:hAnsi="Times New Roman"/>
          <w:smallCaps/>
          <w:sz w:val="24"/>
          <w:szCs w:val="24"/>
          <w:lang w:eastAsia="nl-NL"/>
        </w:rPr>
        <w:t>.</w:t>
      </w:r>
    </w:p>
    <w:p w:rsidR="005D3946" w:rsidRDefault="005D394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roerige Munstersen werkzaam, en slechts de tnagt ontbrak hun, om alle bestaande orde van zaken hef onderst boven te keren. Zij maakten op de Doopsgezinden niet veel invloed; want wie </w:t>
      </w:r>
      <w:r w:rsidR="00736D07" w:rsidRPr="00850487">
        <w:rPr>
          <w:rFonts w:ascii="Times New Roman" w:hAnsi="Times New Roman"/>
          <w:sz w:val="24"/>
          <w:szCs w:val="24"/>
          <w:lang w:eastAsia="nl-NL"/>
        </w:rPr>
        <w:t>enigszins z</w:t>
      </w:r>
      <w:r w:rsidRPr="00850487">
        <w:rPr>
          <w:rFonts w:ascii="Times New Roman" w:hAnsi="Times New Roman"/>
          <w:sz w:val="24"/>
          <w:szCs w:val="24"/>
          <w:lang w:eastAsia="nl-NL"/>
        </w:rPr>
        <w:t>achtere gevoelens mocht hebben, was hun zo gehaat, dat zij zelfs </w:t>
      </w:r>
      <w:r w:rsidRPr="00850487">
        <w:rPr>
          <w:rFonts w:ascii="Times New Roman" w:hAnsi="Times New Roman"/>
          <w:smallCaps/>
          <w:sz w:val="24"/>
          <w:szCs w:val="24"/>
          <w:lang w:eastAsia="nl-NL"/>
        </w:rPr>
        <w:t>David Joris </w:t>
      </w:r>
      <w:r w:rsidRPr="00850487">
        <w:rPr>
          <w:rFonts w:ascii="Times New Roman" w:hAnsi="Times New Roman"/>
          <w:sz w:val="24"/>
          <w:szCs w:val="24"/>
          <w:lang w:eastAsia="nl-NL"/>
        </w:rPr>
        <w:t>naar het leven stonden, en dat een hunner, te Leiden gevat, vele beterdenkenden al</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ijn geloofsgenoten aangaf, alleen om zich in hunnen ondergang te kunnen verheugen. De sekte zelf had spoedig uitgespeeld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Veel gevaarlijker was voor de Doopsgezinden de rol, door </w:t>
      </w:r>
      <w:r w:rsidRPr="00850487">
        <w:rPr>
          <w:rFonts w:ascii="Times New Roman" w:hAnsi="Times New Roman"/>
          <w:smallCaps/>
          <w:sz w:val="24"/>
          <w:szCs w:val="24"/>
          <w:lang w:eastAsia="nl-NL"/>
        </w:rPr>
        <w:t>David Joris </w:t>
      </w:r>
      <w:r w:rsidRPr="00850487">
        <w:rPr>
          <w:rFonts w:ascii="Times New Roman" w:hAnsi="Times New Roman"/>
          <w:sz w:val="24"/>
          <w:szCs w:val="24"/>
          <w:lang w:eastAsia="nl-NL"/>
        </w:rPr>
        <w:t>op zich genomen, omdat hij zijn uiterste pogingen in het werk stelde, de mensen met' een meer stille dweperij te besmetten. Meer inistiek dan fanatiek, onthield hij zich van alle geweldige middelen, maar wierp zich op tot het hoofd van een aanhang, die zich vele en ook geldelijke opofferingen voor hem getroostte en een groot profeet in hem zag.</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Daar hij gaarne zelf het hoofd van zulk een aanhang wezen wilde, was hij uiterst voorzichtig, om zich niet te nauw aan de een of andere partij te verbinden; gelijk uit zeer vele bijzonderheden van zijn leven blijken kan.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zou wel zeggen: de gevoelens van </w:t>
      </w:r>
      <w:r w:rsidRPr="00850487">
        <w:rPr>
          <w:rFonts w:ascii="Times New Roman" w:hAnsi="Times New Roman"/>
          <w:smallCaps/>
          <w:sz w:val="24"/>
          <w:szCs w:val="24"/>
          <w:lang w:eastAsia="nl-NL"/>
        </w:rPr>
        <w:t>David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liepen toch genoeg uitéén*, hoe kon dus de eerste voor de echte Doopsgezinden zo gevaarlijk worden? Het is z</w:t>
      </w:r>
      <w:r w:rsidRPr="00850487">
        <w:rPr>
          <w:rFonts w:ascii="Times New Roman" w:hAnsi="Times New Roman"/>
          <w:iCs/>
          <w:sz w:val="24"/>
          <w:szCs w:val="24"/>
          <w:lang w:eastAsia="nl-NL"/>
        </w:rPr>
        <w:t>o; </w:t>
      </w:r>
      <w:r w:rsidRPr="00850487">
        <w:rPr>
          <w:rFonts w:ascii="Times New Roman" w:hAnsi="Times New Roman"/>
          <w:smallCaps/>
          <w:sz w:val="24"/>
          <w:szCs w:val="24"/>
          <w:lang w:eastAsia="nl-NL"/>
        </w:rPr>
        <w:t>David Joris </w:t>
      </w:r>
      <w:r w:rsidRPr="00850487">
        <w:rPr>
          <w:rFonts w:ascii="Times New Roman" w:hAnsi="Times New Roman"/>
          <w:sz w:val="24"/>
          <w:szCs w:val="24"/>
          <w:lang w:eastAsia="nl-NL"/>
        </w:rPr>
        <w:t>had geringe denkbeelden van de Heilige Schrift, ijverde zeer tegen derzelver letterlijke</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38375" cy="314325"/>
            <wp:effectExtent l="0" t="0" r="0" b="0"/>
            <wp:docPr id="71" name="Afbeelding 71"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descr="[ocr errors]"/>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238375" cy="314325"/>
                    </a:xfrm>
                    <a:prstGeom prst="rect">
                      <a:avLst/>
                    </a:prstGeom>
                    <a:noFill/>
                    <a:ln>
                      <a:noFill/>
                    </a:ln>
                  </pic:spPr>
                </pic:pic>
              </a:graphicData>
            </a:graphic>
          </wp:inline>
        </w:drawing>
      </w:r>
    </w:p>
    <w:p w:rsidR="005D3946" w:rsidRDefault="005D394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zin, waardeerde de Christelijke gemeenschap weinig en was in het geheel geen voorstander van de waterdoop, evenmin bij bejaarden als bij kinderen, zodat hij in deze leerstukken genoeg van de algemene denkwijze der Doopsgezinden afweek. Maar hij had toch onder hen verkeerd, en ook hij ging uit van het denkbeeld: een geestelijk rijk op aarde, terwijl hij door veinzerij, bedrog en dweepzucht zijn leer zocht uit te breiden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zijn jeugd was bij zeer geneigd geweest tot de uitwendige plechtigheden der Roomse Kerk, maar kort na 1524 behartigde bij de leer van </w:t>
      </w:r>
      <w:r w:rsidRPr="00850487">
        <w:rPr>
          <w:rFonts w:ascii="Times New Roman" w:hAnsi="Times New Roman"/>
          <w:smallCaps/>
          <w:sz w:val="24"/>
          <w:szCs w:val="24"/>
          <w:lang w:eastAsia="nl-NL"/>
        </w:rPr>
        <w:t>Luther </w:t>
      </w:r>
      <w:r w:rsidRPr="00850487">
        <w:rPr>
          <w:rFonts w:ascii="Times New Roman" w:hAnsi="Times New Roman"/>
          <w:sz w:val="24"/>
          <w:szCs w:val="24"/>
          <w:lang w:eastAsia="nl-NL"/>
        </w:rPr>
        <w:t>en nam een ijverig deel aan het verspreiden der Hervorming, waarom men hem ongeveer 1528 te Delft elf weken lang gevangen hield, met roeden geselde, de tong doorboorde, en voor de tijd van drie of zes jaren bande. Toen de Doopsgezinden zich kort na 1530 meer begonnen te vertonen, wilde hij zich echter niet bij hen voegen, hoe sterk hij ook werd aangezocht. Evenmin wilde hij deelnemen in de optocht naar Munster, het jaar 1534-, en door </w:t>
      </w:r>
      <w:r w:rsidRPr="00850487">
        <w:rPr>
          <w:rFonts w:ascii="Times New Roman" w:hAnsi="Times New Roman"/>
          <w:smallCaps/>
          <w:sz w:val="24"/>
          <w:szCs w:val="24"/>
          <w:lang w:eastAsia="nl-NL"/>
        </w:rPr>
        <w:t>Oamu</w:t>
      </w:r>
      <w:r w:rsidR="005D3946">
        <w:rPr>
          <w:rFonts w:ascii="Times New Roman" w:hAnsi="Times New Roman"/>
          <w:smallCaps/>
          <w:sz w:val="24"/>
          <w:szCs w:val="24"/>
          <w:lang w:eastAsia="nl-NL"/>
        </w:rPr>
        <w:t>s</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Obbe Phiups, </w:t>
      </w:r>
      <w:r w:rsidRPr="00850487">
        <w:rPr>
          <w:rFonts w:ascii="Times New Roman" w:hAnsi="Times New Roman"/>
          <w:sz w:val="24"/>
          <w:szCs w:val="24"/>
          <w:lang w:eastAsia="nl-NL"/>
        </w:rPr>
        <w:t>nadat hij in de winter van 1534 of 1535 tot de Doopsgezinden overgegaan was, als leraar en Doper aangesteld, weende hij wel zeer, maar wilde niet. In 1536 zocht </w:t>
      </w:r>
      <w:r w:rsidRPr="00850487">
        <w:rPr>
          <w:rFonts w:ascii="Times New Roman" w:hAnsi="Times New Roman"/>
          <w:smallCaps/>
          <w:sz w:val="24"/>
          <w:szCs w:val="24"/>
          <w:lang w:eastAsia="nl-NL"/>
        </w:rPr>
        <w:t>Batenburg </w:t>
      </w:r>
      <w:r w:rsidRPr="00850487">
        <w:rPr>
          <w:rFonts w:ascii="Times New Roman" w:hAnsi="Times New Roman"/>
          <w:sz w:val="24"/>
          <w:szCs w:val="24"/>
          <w:lang w:eastAsia="nl-NL"/>
        </w:rPr>
        <w:t>hem tot zijn partij over te halen, en dit mislukte even zeer. Hij is toen op een grote vergadering in Waterland geweest, waar vele der boeken van Munster gelezen werden en waar men beraadslaagde, of men het zwaard gebruiken mocht.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Over die gevoelens co leer zie men vooral </w:t>
      </w:r>
      <w:r w:rsidRPr="00850487">
        <w:rPr>
          <w:rFonts w:ascii="Times New Roman" w:hAnsi="Times New Roman"/>
          <w:iCs/>
          <w:lang w:eastAsia="nl-NL"/>
        </w:rPr>
        <w:t>k. u. </w:t>
      </w:r>
      <w:r w:rsidRPr="00850487">
        <w:rPr>
          <w:rFonts w:ascii="Times New Roman" w:hAnsi="Times New Roman"/>
          <w:smallCaps/>
          <w:lang w:eastAsia="nl-NL"/>
        </w:rPr>
        <w:t>Cramh, </w:t>
      </w:r>
      <w:r w:rsidRPr="00850487">
        <w:rPr>
          <w:rFonts w:ascii="Times New Roman" w:hAnsi="Times New Roman"/>
          <w:lang w:eastAsia="nl-NL"/>
        </w:rPr>
        <w:t>in het </w:t>
      </w:r>
      <w:r w:rsidRPr="00850487">
        <w:rPr>
          <w:rFonts w:ascii="Times New Roman" w:hAnsi="Times New Roman"/>
          <w:iCs/>
          <w:lang w:eastAsia="nl-NL"/>
        </w:rPr>
        <w:t>Archief </w:t>
      </w:r>
      <w:r w:rsidRPr="00850487">
        <w:rPr>
          <w:rFonts w:ascii="Times New Roman" w:hAnsi="Times New Roman"/>
          <w:lang w:eastAsia="nl-NL"/>
        </w:rPr>
        <w:t>van </w:t>
      </w:r>
      <w:r w:rsidRPr="00850487">
        <w:rPr>
          <w:rFonts w:ascii="Times New Roman" w:hAnsi="Times New Roman"/>
          <w:smallCaps/>
          <w:lang w:eastAsia="nl-NL"/>
        </w:rPr>
        <w:t>Hst </w:t>
      </w:r>
      <w:r w:rsidRPr="00850487">
        <w:rPr>
          <w:rFonts w:ascii="Times New Roman" w:hAnsi="Times New Roman"/>
          <w:lang w:eastAsia="nl-NL"/>
        </w:rPr>
        <w:t>en </w:t>
      </w:r>
      <w:r w:rsidRPr="00850487">
        <w:rPr>
          <w:rFonts w:ascii="Times New Roman" w:hAnsi="Times New Roman"/>
          <w:smallCaps/>
          <w:lang w:eastAsia="nl-NL"/>
        </w:rPr>
        <w:t>Royaards, </w:t>
      </w:r>
      <w:r w:rsidRPr="00850487">
        <w:rPr>
          <w:rFonts w:ascii="Times New Roman" w:hAnsi="Times New Roman"/>
          <w:lang w:eastAsia="nl-NL"/>
        </w:rPr>
        <w:t>Dl. VI.</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smallCaps/>
          <w:lang w:eastAsia="nl-NL"/>
        </w:rPr>
        <w:t>David J</w:t>
      </w:r>
      <w:r w:rsidR="005D3946">
        <w:rPr>
          <w:rFonts w:ascii="Times New Roman" w:hAnsi="Times New Roman"/>
          <w:smallCaps/>
          <w:lang w:eastAsia="nl-NL"/>
        </w:rPr>
        <w:t>oris</w:t>
      </w:r>
      <w:r w:rsidRPr="00850487">
        <w:rPr>
          <w:rFonts w:ascii="Times New Roman" w:hAnsi="Times New Roman"/>
          <w:smallCaps/>
          <w:lang w:eastAsia="nl-NL"/>
        </w:rPr>
        <w:t> </w:t>
      </w:r>
      <w:r w:rsidRPr="00850487">
        <w:rPr>
          <w:rFonts w:ascii="Times New Roman" w:hAnsi="Times New Roman"/>
          <w:lang w:eastAsia="nl-NL"/>
        </w:rPr>
        <w:t>kon dit niet toestemmen noc</w:t>
      </w:r>
      <w:r w:rsidR="005D3946">
        <w:rPr>
          <w:rFonts w:ascii="Times New Roman" w:hAnsi="Times New Roman"/>
          <w:lang w:eastAsia="nl-NL"/>
        </w:rPr>
        <w:t>h</w:t>
      </w:r>
      <w:r w:rsidRPr="00850487">
        <w:rPr>
          <w:rFonts w:ascii="Times New Roman" w:hAnsi="Times New Roman"/>
          <w:lang w:eastAsia="nl-NL"/>
        </w:rPr>
        <w:t xml:space="preserve"> tegenspreken, maar zou goddelijk licht afwachten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Volgens het schrijven van zijn schoonzoon </w:t>
      </w:r>
      <w:r w:rsidRPr="00850487">
        <w:rPr>
          <w:rFonts w:ascii="Times New Roman" w:hAnsi="Times New Roman"/>
          <w:smallCaps/>
          <w:sz w:val="24"/>
          <w:szCs w:val="24"/>
          <w:lang w:eastAsia="nl-NL"/>
        </w:rPr>
        <w:t>Blesdijk,</w:t>
      </w:r>
      <w:r w:rsidRPr="00850487">
        <w:rPr>
          <w:rFonts w:ascii="Times New Roman" w:hAnsi="Times New Roman"/>
          <w:sz w:val="24"/>
          <w:szCs w:val="24"/>
          <w:lang w:eastAsia="nl-NL"/>
        </w:rPr>
        <w:t xml:space="preserve"> werd dit licht hem geschonken na de vergadering te Boekholt. Op die vergadering had hij de dubbelzinnige rol van bemiddelaar gespeeld, met dit gevolg, dat de Batenburgers tegen hem waarschuwden, als tegen een </w:t>
      </w:r>
      <w:r w:rsidRPr="00850487">
        <w:rPr>
          <w:rFonts w:ascii="Times New Roman" w:hAnsi="Times New Roman"/>
          <w:smallCaps/>
          <w:sz w:val="24"/>
          <w:szCs w:val="24"/>
          <w:lang w:eastAsia="nl-NL"/>
        </w:rPr>
        <w:t>Absalom, </w:t>
      </w:r>
      <w:r w:rsidRPr="00850487">
        <w:rPr>
          <w:rFonts w:ascii="Times New Roman" w:hAnsi="Times New Roman"/>
          <w:sz w:val="24"/>
          <w:szCs w:val="24"/>
          <w:lang w:eastAsia="nl-NL"/>
        </w:rPr>
        <w:t>die door vriendelijkheid en vleitaal de harten der mensen trachtte te stelen en van </w:t>
      </w:r>
      <w:r w:rsidRPr="00850487">
        <w:rPr>
          <w:rFonts w:ascii="Times New Roman" w:hAnsi="Times New Roman"/>
          <w:smallCaps/>
          <w:sz w:val="24"/>
          <w:szCs w:val="24"/>
          <w:lang w:eastAsia="nl-NL"/>
        </w:rPr>
        <w:t>Batenb</w:t>
      </w:r>
      <w:r w:rsidR="005D3946">
        <w:rPr>
          <w:rFonts w:ascii="Times New Roman" w:hAnsi="Times New Roman"/>
          <w:smallCaps/>
          <w:sz w:val="24"/>
          <w:szCs w:val="24"/>
          <w:lang w:eastAsia="nl-NL"/>
        </w:rPr>
        <w:t>e</w:t>
      </w:r>
      <w:r w:rsidRPr="00850487">
        <w:rPr>
          <w:rFonts w:ascii="Times New Roman" w:hAnsi="Times New Roman"/>
          <w:smallCaps/>
          <w:sz w:val="24"/>
          <w:szCs w:val="24"/>
          <w:lang w:eastAsia="nl-NL"/>
        </w:rPr>
        <w:t>bg </w:t>
      </w:r>
      <w:r w:rsidRPr="00850487">
        <w:rPr>
          <w:rFonts w:ascii="Times New Roman" w:hAnsi="Times New Roman"/>
          <w:sz w:val="24"/>
          <w:szCs w:val="24"/>
          <w:lang w:eastAsia="nl-NL"/>
        </w:rPr>
        <w:t>af te trekken. De beterdenkenden vertrouwden hem evenmin, en vermoedden, dat hij heimelijk dezelfde bedoelingen koesterde als </w:t>
      </w:r>
      <w:r w:rsidRPr="00850487">
        <w:rPr>
          <w:rFonts w:ascii="Times New Roman" w:hAnsi="Times New Roman"/>
          <w:smallCaps/>
          <w:sz w:val="24"/>
          <w:szCs w:val="24"/>
          <w:lang w:eastAsia="nl-NL"/>
        </w:rPr>
        <w:t>Batenburg. </w:t>
      </w:r>
      <w:r w:rsidRPr="00850487">
        <w:rPr>
          <w:rFonts w:ascii="Times New Roman" w:hAnsi="Times New Roman"/>
          <w:sz w:val="24"/>
          <w:szCs w:val="24"/>
          <w:lang w:eastAsia="nl-NL"/>
        </w:rPr>
        <w:t>Drie of vier maanden na deze vergadering kreeg </w:t>
      </w:r>
      <w:r w:rsidRPr="00850487">
        <w:rPr>
          <w:rFonts w:ascii="Times New Roman" w:hAnsi="Times New Roman"/>
          <w:smallCaps/>
          <w:sz w:val="24"/>
          <w:szCs w:val="24"/>
          <w:lang w:eastAsia="nl-NL"/>
        </w:rPr>
        <w:t>David </w:t>
      </w:r>
      <w:r w:rsidRPr="00850487">
        <w:rPr>
          <w:rFonts w:ascii="Times New Roman" w:hAnsi="Times New Roman"/>
          <w:sz w:val="24"/>
          <w:szCs w:val="24"/>
          <w:lang w:eastAsia="nl-NL"/>
        </w:rPr>
        <w:t>allerlei gezichten, in zijn werkplaats of woonkamer, en </w:t>
      </w:r>
      <w:r w:rsidRPr="00850487">
        <w:rPr>
          <w:rFonts w:ascii="Times New Roman" w:hAnsi="Times New Roman"/>
          <w:smallCaps/>
          <w:sz w:val="24"/>
          <w:szCs w:val="24"/>
          <w:lang w:eastAsia="nl-NL"/>
        </w:rPr>
        <w:t>Blesdijk </w:t>
      </w:r>
      <w:r w:rsidRPr="00850487">
        <w:rPr>
          <w:rFonts w:ascii="Times New Roman" w:hAnsi="Times New Roman"/>
          <w:sz w:val="24"/>
          <w:szCs w:val="24"/>
          <w:lang w:eastAsia="nl-NL"/>
        </w:rPr>
        <w:t>zegt, dat de grond van zijn gehele leer op zodanige openbaringen steunt. zijn eigenlijke gevoelen</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ijn uit zijn geschriften, op een hogen en dikwijls onverstaanbare toon gesteld, niet gemakkelijk op te maken, maar men vindt de 31 hoofdartikelen daarvan bij </w:t>
      </w:r>
      <w:r w:rsidRPr="00850487">
        <w:rPr>
          <w:rFonts w:ascii="Times New Roman" w:hAnsi="Times New Roman"/>
          <w:smallCaps/>
          <w:sz w:val="24"/>
          <w:szCs w:val="24"/>
          <w:lang w:eastAsia="nl-NL"/>
        </w:rPr>
        <w:t>Blesdijk,</w:t>
      </w:r>
      <w:r w:rsidRPr="00850487">
        <w:rPr>
          <w:rFonts w:ascii="Times New Roman" w:hAnsi="Times New Roman"/>
          <w:sz w:val="24"/>
          <w:szCs w:val="24"/>
          <w:lang w:eastAsia="nl-NL"/>
        </w:rPr>
        <w:t xml:space="preserve"> en men zal met vrucht daarover nalezen, wat </w:t>
      </w:r>
      <w:r w:rsidRPr="00850487">
        <w:rPr>
          <w:rFonts w:ascii="Times New Roman" w:hAnsi="Times New Roman"/>
          <w:smallCaps/>
          <w:sz w:val="24"/>
          <w:szCs w:val="24"/>
          <w:lang w:eastAsia="nl-NL"/>
        </w:rPr>
        <w:t>Cramer </w:t>
      </w:r>
      <w:r w:rsidRPr="00850487">
        <w:rPr>
          <w:rFonts w:ascii="Times New Roman" w:hAnsi="Times New Roman"/>
          <w:sz w:val="24"/>
          <w:szCs w:val="24"/>
          <w:lang w:eastAsia="nl-NL"/>
        </w:rPr>
        <w:t>aangaande hem in het Archief van de hoogleraren </w:t>
      </w:r>
      <w:r w:rsidRPr="00850487">
        <w:rPr>
          <w:rFonts w:ascii="Times New Roman" w:hAnsi="Times New Roman"/>
          <w:smallCaps/>
          <w:sz w:val="24"/>
          <w:szCs w:val="24"/>
          <w:lang w:eastAsia="nl-NL"/>
        </w:rPr>
        <w:t>Kist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Royaards </w:t>
      </w:r>
      <w:r w:rsidRPr="00850487">
        <w:rPr>
          <w:rFonts w:ascii="Times New Roman" w:hAnsi="Times New Roman"/>
          <w:sz w:val="24"/>
          <w:szCs w:val="24"/>
          <w:lang w:eastAsia="nl-NL"/>
        </w:rPr>
        <w:t>heeft medegedeeld 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bookmarkStart w:id="30" w:name="_Hlk3658280"/>
      <w:r w:rsidRPr="00850487">
        <w:rPr>
          <w:rFonts w:ascii="Times New Roman" w:hAnsi="Times New Roman"/>
          <w:sz w:val="24"/>
          <w:szCs w:val="24"/>
          <w:lang w:eastAsia="nl-NL"/>
        </w:rPr>
        <w:t>Het behoeft ons niet te verwonderen, dat een man, die zelfs de Oost-Friesen super-intendent </w:t>
      </w:r>
      <w:r w:rsidRPr="00850487">
        <w:rPr>
          <w:rFonts w:ascii="Times New Roman" w:hAnsi="Times New Roman"/>
          <w:smallCaps/>
          <w:sz w:val="24"/>
          <w:szCs w:val="24"/>
          <w:lang w:eastAsia="nl-NL"/>
        </w:rPr>
        <w:t>A Lasco </w:t>
      </w:r>
      <w:r w:rsidRPr="00850487">
        <w:rPr>
          <w:rFonts w:ascii="Times New Roman" w:hAnsi="Times New Roman"/>
          <w:sz w:val="24"/>
          <w:szCs w:val="24"/>
          <w:lang w:eastAsia="nl-NL"/>
        </w:rPr>
        <w:t>de ogen verblinden kon 3, veel opgang maakte, zo onder andersdenkenden als wel inzonderheid bij de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xml:space="preserve"> </w:t>
      </w:r>
      <w:r w:rsidRPr="00850487">
        <w:rPr>
          <w:rFonts w:ascii="Times New Roman" w:hAnsi="Times New Roman"/>
          <w:iCs/>
          <w:lang w:val="en-GB" w:eastAsia="nl-NL"/>
        </w:rPr>
        <w:t>a, </w:t>
      </w:r>
      <w:r w:rsidRPr="00850487">
        <w:rPr>
          <w:rFonts w:ascii="Times New Roman" w:hAnsi="Times New Roman"/>
          <w:smallCaps/>
          <w:lang w:val="en-GB" w:eastAsia="nl-NL"/>
        </w:rPr>
        <w:t>Akrold, </w:t>
      </w:r>
      <w:r w:rsidRPr="00850487">
        <w:rPr>
          <w:rFonts w:ascii="Times New Roman" w:hAnsi="Times New Roman"/>
          <w:iCs/>
          <w:lang w:val="en-GB" w:eastAsia="nl-NL"/>
        </w:rPr>
        <w:t>Kirchen- und Ketter-Hittorie</w:t>
      </w:r>
      <w:r w:rsidRPr="00850487">
        <w:rPr>
          <w:rFonts w:ascii="Times New Roman" w:hAnsi="Times New Roman"/>
          <w:lang w:val="en-GB" w:eastAsia="nl-NL"/>
        </w:rPr>
        <w:t xml:space="preserve">, Th. </w:t>
      </w:r>
      <w:r w:rsidRPr="00850487">
        <w:rPr>
          <w:rFonts w:ascii="Times New Roman" w:hAnsi="Times New Roman"/>
          <w:lang w:eastAsia="nl-NL"/>
        </w:rPr>
        <w:t>IV (welk Deel zeldzaam voorkomt), S. 401, u. s. w.</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val="fr-BE" w:eastAsia="nl-NL"/>
        </w:rPr>
        <w:t>* </w:t>
      </w:r>
      <w:r w:rsidRPr="00850487">
        <w:rPr>
          <w:rFonts w:ascii="Times New Roman" w:hAnsi="Times New Roman"/>
          <w:smallCaps/>
          <w:lang w:val="fr-BE" w:eastAsia="nl-NL"/>
        </w:rPr>
        <w:t>Blesdikics, </w:t>
      </w:r>
      <w:r w:rsidRPr="00850487">
        <w:rPr>
          <w:rFonts w:ascii="Times New Roman" w:hAnsi="Times New Roman"/>
          <w:lang w:val="fr-BE" w:eastAsia="nl-NL"/>
        </w:rPr>
        <w:t>t. a. pl., p. 18, 20,etc; </w:t>
      </w:r>
      <w:r w:rsidRPr="00850487">
        <w:rPr>
          <w:rFonts w:ascii="Times New Roman" w:hAnsi="Times New Roman"/>
          <w:smallCaps/>
          <w:lang w:val="fr-BE" w:eastAsia="nl-NL"/>
        </w:rPr>
        <w:t>Kist </w:t>
      </w:r>
      <w:r w:rsidRPr="00850487">
        <w:rPr>
          <w:rFonts w:ascii="Times New Roman" w:hAnsi="Times New Roman"/>
          <w:lang w:val="fr-BE" w:eastAsia="nl-NL"/>
        </w:rPr>
        <w:t>en </w:t>
      </w:r>
      <w:r w:rsidRPr="00850487">
        <w:rPr>
          <w:rFonts w:ascii="Times New Roman" w:hAnsi="Times New Roman"/>
          <w:smallCaps/>
          <w:lang w:val="fr-BE" w:eastAsia="nl-NL"/>
        </w:rPr>
        <w:t>Aoyaauds, </w:t>
      </w:r>
      <w:r w:rsidRPr="00850487">
        <w:rPr>
          <w:rFonts w:ascii="Times New Roman" w:hAnsi="Times New Roman"/>
          <w:iCs/>
          <w:lang w:val="fr-BE" w:eastAsia="nl-NL"/>
        </w:rPr>
        <w:t>Kederl. </w:t>
      </w:r>
      <w:r w:rsidRPr="00850487">
        <w:rPr>
          <w:rFonts w:ascii="Times New Roman" w:hAnsi="Times New Roman"/>
          <w:iCs/>
          <w:lang w:eastAsia="nl-NL"/>
        </w:rPr>
        <w:t>Arclaefvoor Kerkelijke Geschiedenis, </w:t>
      </w:r>
      <w:r w:rsidRPr="00850487">
        <w:rPr>
          <w:rFonts w:ascii="Times New Roman" w:hAnsi="Times New Roman"/>
          <w:lang w:eastAsia="nl-NL"/>
        </w:rPr>
        <w:t>Dl. V en vooral Dl. VI.</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Blesdikius, </w:t>
      </w:r>
      <w:r w:rsidRPr="00850487">
        <w:rPr>
          <w:rFonts w:ascii="Times New Roman" w:hAnsi="Times New Roman"/>
          <w:lang w:eastAsia="nl-NL"/>
        </w:rPr>
        <w:t>t. n. pl., pag. 139, etc., 148.</w:t>
      </w:r>
    </w:p>
    <w:p w:rsidR="005D3946" w:rsidRDefault="005D394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Doopsgezinden. Tot deze laatsten toch werd bij gerekend te behoren, en </w:t>
      </w:r>
      <w:r w:rsidRPr="00850487">
        <w:rPr>
          <w:smallCaps/>
        </w:rPr>
        <w:t>Ubbo Emmius </w:t>
      </w:r>
      <w:r w:rsidRPr="00850487">
        <w:t>schrijft, dat ook bij tegenwoordig is geweest op een vergadering te </w:t>
      </w:r>
      <w:r w:rsidRPr="00850487">
        <w:rPr>
          <w:iCs/>
        </w:rPr>
        <w:t>Goch, </w:t>
      </w:r>
      <w:r w:rsidRPr="00850487">
        <w:t xml:space="preserve">die oordeelde over </w:t>
      </w:r>
      <w:r w:rsidRPr="00850487">
        <w:rPr>
          <w:b/>
          <w:i/>
        </w:rPr>
        <w:t>het gevoelen van </w:t>
      </w:r>
      <w:r w:rsidRPr="00850487">
        <w:rPr>
          <w:b/>
          <w:i/>
          <w:smallCaps/>
        </w:rPr>
        <w:t>Gillis Van Aken, </w:t>
      </w:r>
      <w:r w:rsidRPr="00850487">
        <w:rPr>
          <w:b/>
          <w:i/>
        </w:rPr>
        <w:t>toen deze de godheid van </w:t>
      </w:r>
      <w:r w:rsidRPr="00850487">
        <w:rPr>
          <w:b/>
          <w:i/>
          <w:smallCaps/>
        </w:rPr>
        <w:t>Christus </w:t>
      </w:r>
      <w:r w:rsidRPr="00850487">
        <w:rPr>
          <w:b/>
          <w:i/>
        </w:rPr>
        <w:t>ontkende</w:t>
      </w:r>
      <w:r w:rsidRPr="00850487">
        <w:t>. Bij </w:t>
      </w:r>
      <w:r w:rsidRPr="00850487">
        <w:rPr>
          <w:smallCaps/>
        </w:rPr>
        <w:t>Van Braght </w:t>
      </w:r>
      <w:r w:rsidRPr="00850487">
        <w:t>vindt men een aanmoedigeden brief van de Doopsgezinde martelares </w:t>
      </w:r>
      <w:r w:rsidRPr="00850487">
        <w:rPr>
          <w:smallCaps/>
        </w:rPr>
        <w:t>Anneke Jan</w:t>
      </w:r>
      <w:r w:rsidR="00736D07" w:rsidRPr="00850487">
        <w:rPr>
          <w:smallCaps/>
        </w:rPr>
        <w:t>sz</w:t>
      </w:r>
      <w:r w:rsidRPr="00850487">
        <w:rPr>
          <w:smallCaps/>
        </w:rPr>
        <w:t>,</w:t>
      </w:r>
      <w:r w:rsidRPr="00850487">
        <w:t xml:space="preserve"> in 1658 geschreven aan n. </w:t>
      </w:r>
      <w:r w:rsidRPr="00850487">
        <w:rPr>
          <w:smallCaps/>
        </w:rPr>
        <w:t>J. (David Joris)- </w:t>
      </w:r>
      <w:r w:rsidRPr="00850487">
        <w:t>Meer en meer begonnen zijn aanhangers het hoofd op te steken. Zij pasten de plaats van de profeet </w:t>
      </w:r>
      <w:r w:rsidRPr="00850487">
        <w:rPr>
          <w:smallCaps/>
        </w:rPr>
        <w:t>Zacharia,</w:t>
      </w:r>
      <w:r w:rsidRPr="00850487">
        <w:t xml:space="preserve"> hoofdstuk xiu, vs. 8, op zich toe, en hielden het er voor, dat de beide partijen, die volgens deze voorspelling uitgeroeid moesten worden, de Batenburgers en Mennoniten zouden moeten zijn, terwijl zij zich zelve hielden voor het derde deel, hetwelk overblijven, gezuiverd worden en het eigenlijk Gods-volk uitmaken zou. Te gevaarlijker werd die aanhang, omdat </w:t>
      </w:r>
      <w:r w:rsidRPr="00850487">
        <w:rPr>
          <w:smallCaps/>
        </w:rPr>
        <w:t>David </w:t>
      </w:r>
      <w:r w:rsidRPr="00850487">
        <w:t>vrijheid gaf, zich uitwendig voor de mensen anders te gedragen, dan zij in hun hart gevoelden. Zij mochten meth de Doopsgezinden, Roomsen, Lutheranen en andere, in alle stukken van de kerkelijke dienst gemeenschap houden, als de omstandigheden zulks vereisten, indien zij slechts in hun gemoed zijn woorden en het geloof bewaarden</w:t>
      </w:r>
      <w:bookmarkEnd w:id="30"/>
      <w:r w:rsidRPr="00850487">
        <w:t>. Ten gevolge van zulk een veinzerij, is er dan ook sedert 1544 niet één martelaar meer gevonden, die David Jorist was </w:t>
      </w:r>
      <w:r w:rsidRPr="00850487">
        <w:rPr>
          <w:rStyle w:val="gstxtsup"/>
        </w:rPr>
        <w:t>3</w:t>
      </w:r>
      <w:r w:rsidRPr="00850487">
        <w:t>.</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w:t>
      </w:r>
      <w:r w:rsidRPr="00850487">
        <w:rPr>
          <w:smallCaps/>
        </w:rPr>
        <w:t>Ottii, </w:t>
      </w:r>
      <w:r w:rsidRPr="00850487">
        <w:rPr>
          <w:iCs/>
        </w:rPr>
        <w:t>Annntrs, </w:t>
      </w:r>
      <w:r w:rsidRPr="00850487">
        <w:t>pag. 53; </w:t>
      </w:r>
      <w:r w:rsidRPr="00850487">
        <w:rPr>
          <w:smallCaps/>
        </w:rPr>
        <w:t>Van Kracht, </w:t>
      </w:r>
      <w:r w:rsidRPr="00850487">
        <w:t>hl. 48,- 144; 70, 191, 194, 657; </w:t>
      </w:r>
      <w:r w:rsidRPr="00850487">
        <w:rPr>
          <w:smallCaps/>
        </w:rPr>
        <w:t>Wagknaar, </w:t>
      </w:r>
      <w:r w:rsidRPr="00850487">
        <w:rPr>
          <w:iCs/>
        </w:rPr>
        <w:t>Amsterdam, </w:t>
      </w:r>
      <w:r w:rsidRPr="00850487">
        <w:t>Dl. VIII, bl. 36.</w:t>
      </w:r>
    </w:p>
    <w:p w:rsidR="00476B86" w:rsidRPr="00850487" w:rsidRDefault="00476B86" w:rsidP="00476B86">
      <w:pPr>
        <w:pStyle w:val="gtxtbody"/>
        <w:shd w:val="clear" w:color="auto" w:fill="FFFFFF"/>
        <w:spacing w:before="0" w:beforeAutospacing="0" w:after="120" w:afterAutospacing="0"/>
        <w:ind w:firstLine="240"/>
        <w:jc w:val="both"/>
      </w:pPr>
      <w:r w:rsidRPr="00850487">
        <w:t>* </w:t>
      </w:r>
      <w:r w:rsidRPr="00850487">
        <w:rPr>
          <w:smallCaps/>
        </w:rPr>
        <w:t>Blesdikius, </w:t>
      </w:r>
      <w:r w:rsidRPr="00850487">
        <w:t>pag. 20; </w:t>
      </w:r>
      <w:r w:rsidRPr="00850487">
        <w:rPr>
          <w:smallCaps/>
        </w:rPr>
        <w:t>Starck, </w:t>
      </w:r>
      <w:r w:rsidRPr="00850487">
        <w:t>t. a. pl.; </w:t>
      </w:r>
      <w:r w:rsidRPr="00850487">
        <w:rPr>
          <w:smallCaps/>
        </w:rPr>
        <w:t>Bok, </w:t>
      </w:r>
      <w:r w:rsidRPr="00850487">
        <w:rPr>
          <w:iCs/>
        </w:rPr>
        <w:t>Vaderl. Woordenboek, </w:t>
      </w:r>
      <w:r w:rsidRPr="00850487">
        <w:t>Dl. XI, bl. 88.</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5</w:t>
      </w:r>
      <w:r w:rsidRPr="00850487">
        <w:t> </w:t>
      </w:r>
      <w:r w:rsidRPr="00850487">
        <w:rPr>
          <w:smallCaps/>
        </w:rPr>
        <w:t xml:space="preserve">D. Emmius, de </w:t>
      </w:r>
      <w:r w:rsidRPr="00850487">
        <w:rPr>
          <w:iCs/>
        </w:rPr>
        <w:t>Ikirid Jorisrhen Chrest in leven ende lere; </w:t>
      </w:r>
      <w:r w:rsidRPr="00850487">
        <w:t>'sHagr, 1603, bl. 66.</w:t>
      </w:r>
    </w:p>
    <w:p w:rsidR="00476B86" w:rsidRPr="00850487" w:rsidRDefault="00476B86" w:rsidP="00476B86">
      <w:pPr>
        <w:pStyle w:val="gtxtbody"/>
        <w:shd w:val="clear" w:color="auto" w:fill="FFFFFF"/>
        <w:spacing w:before="0" w:beforeAutospacing="0" w:after="120" w:afterAutospacing="0"/>
        <w:jc w:val="both"/>
        <w:rPr>
          <w:smallCaps/>
        </w:rPr>
      </w:pPr>
    </w:p>
    <w:p w:rsidR="00476B86" w:rsidRPr="00850487" w:rsidRDefault="00476B86" w:rsidP="00476B86">
      <w:pPr>
        <w:pStyle w:val="gtxtbody"/>
        <w:shd w:val="clear" w:color="auto" w:fill="FFFFFF"/>
        <w:spacing w:before="0" w:beforeAutospacing="0" w:after="120" w:afterAutospacing="0"/>
        <w:jc w:val="both"/>
      </w:pPr>
      <w:r w:rsidRPr="00850487">
        <w:rPr>
          <w:smallCaps/>
        </w:rPr>
        <w:t>Menno Simons </w:t>
      </w:r>
      <w:r w:rsidRPr="00850487">
        <w:t>begon weldra het gevaar in te zien, hetwelk het genootschap door </w:t>
      </w:r>
      <w:r w:rsidRPr="00850487">
        <w:rPr>
          <w:smallCaps/>
        </w:rPr>
        <w:t>David </w:t>
      </w:r>
      <w:r w:rsidRPr="00850487">
        <w:t>lopen zou. Het baarde hem veel bekommering, dat deze zulk een aanhang ook onder de Doopsgezinden maakte. Daarop slaat de uitdrukking in </w:t>
      </w:r>
      <w:r w:rsidRPr="00850487">
        <w:rPr>
          <w:smallCaps/>
        </w:rPr>
        <w:t>Menno's </w:t>
      </w:r>
      <w:r w:rsidRPr="00850487">
        <w:t>werken, die daar meermalen voorkomt, dat hij getrouw gewaarschuwd heeft tegen koning (Jan</w:t>
      </w:r>
      <w:r w:rsidRPr="00850487">
        <w:rPr>
          <w:rStyle w:val="gstxthlt"/>
          <w:smallCaps/>
          <w:shd w:val="clear" w:color="auto" w:fill="FFFF00"/>
        </w:rPr>
        <w:t> </w:t>
      </w:r>
      <w:r w:rsidRPr="00850487">
        <w:rPr>
          <w:smallCaps/>
        </w:rPr>
        <w:t>Van Leiden),</w:t>
      </w:r>
      <w:r w:rsidRPr="00850487">
        <w:t xml:space="preserve"> rijk en zwaard </w:t>
      </w:r>
      <w:r w:rsidRPr="00850487">
        <w:rPr>
          <w:smallCaps/>
        </w:rPr>
        <w:t>(batenBurg) </w:t>
      </w:r>
      <w:r w:rsidRPr="00850487">
        <w:t>niet alleen, maar ook tegen veelheid van vrouwen </w:t>
      </w:r>
      <w:r w:rsidRPr="00850487">
        <w:rPr>
          <w:smallCaps/>
        </w:rPr>
        <w:t>(david Joris).</w:t>
      </w:r>
    </w:p>
    <w:p w:rsidR="00476B86" w:rsidRPr="00850487" w:rsidRDefault="00476B86" w:rsidP="00476B86">
      <w:pPr>
        <w:pStyle w:val="gtxtbody"/>
        <w:shd w:val="clear" w:color="auto" w:fill="FFFFFF"/>
        <w:spacing w:before="0" w:beforeAutospacing="0" w:after="120" w:afterAutospacing="0"/>
        <w:jc w:val="both"/>
      </w:pPr>
      <w:r w:rsidRPr="00850487">
        <w:t>Maar ofschoon </w:t>
      </w:r>
      <w:r w:rsidRPr="00850487">
        <w:rPr>
          <w:smallCaps/>
        </w:rPr>
        <w:t>Menno </w:t>
      </w:r>
      <w:r w:rsidRPr="00850487">
        <w:t>in 1540 zijn "klaar bericht en schriftelijke aanwijzing van de excommunicatie" uitgaf, wat sommigen op </w:t>
      </w:r>
      <w:r w:rsidRPr="00850487">
        <w:rPr>
          <w:smallCaps/>
        </w:rPr>
        <w:t>David Jo</w:t>
      </w:r>
      <w:r w:rsidR="005D3946">
        <w:rPr>
          <w:smallCaps/>
        </w:rPr>
        <w:t>ri</w:t>
      </w:r>
      <w:r w:rsidRPr="00850487">
        <w:rPr>
          <w:smallCaps/>
        </w:rPr>
        <w:t>s </w:t>
      </w:r>
      <w:r w:rsidRPr="00850487">
        <w:t xml:space="preserve">wilden hebben toegepast, het blijkt nergens, dat deze ooit door hem gebannen is Dit behoeft ons ook </w:t>
      </w:r>
      <w:r w:rsidR="00BF7B20" w:rsidRPr="00850487">
        <w:t>geenszins</w:t>
      </w:r>
      <w:r w:rsidRPr="00850487">
        <w:t xml:space="preserve"> te verwonderen, want </w:t>
      </w:r>
      <w:r w:rsidRPr="00850487">
        <w:rPr>
          <w:smallCaps/>
        </w:rPr>
        <w:t>Menno </w:t>
      </w:r>
      <w:r w:rsidRPr="00850487">
        <w:t>bande hem evenmin als hij zulks </w:t>
      </w:r>
      <w:r w:rsidRPr="00850487">
        <w:rPr>
          <w:smallCaps/>
        </w:rPr>
        <w:t>Batenbübg </w:t>
      </w:r>
      <w:r w:rsidRPr="00850487">
        <w:t>had gedaan, dewijl hij deze mensen niet beschouwde als tot de Doopsgezinden behorende.</w:t>
      </w:r>
    </w:p>
    <w:p w:rsidR="00476B86" w:rsidRPr="00850487" w:rsidRDefault="00476B86" w:rsidP="00476B86">
      <w:pPr>
        <w:pStyle w:val="gtxtbody"/>
        <w:shd w:val="clear" w:color="auto" w:fill="FFFFFF"/>
        <w:spacing w:before="0" w:beforeAutospacing="0" w:after="120" w:afterAutospacing="0"/>
        <w:jc w:val="both"/>
      </w:pPr>
      <w:r w:rsidRPr="00850487">
        <w:t>Ook bij </w:t>
      </w:r>
      <w:r w:rsidRPr="00850487">
        <w:rPr>
          <w:smallCaps/>
        </w:rPr>
        <w:t>Blesdijk </w:t>
      </w:r>
      <w:r w:rsidRPr="00850487">
        <w:t>ze</w:t>
      </w:r>
      <w:r w:rsidR="005D3946">
        <w:t>l</w:t>
      </w:r>
      <w:r w:rsidRPr="00850487">
        <w:t>ven heb ik geen melding van zulk een verbanning gevonden, maar wel, dat </w:t>
      </w:r>
      <w:r w:rsidRPr="00850487">
        <w:rPr>
          <w:smallCaps/>
        </w:rPr>
        <w:t>David, </w:t>
      </w:r>
      <w:r w:rsidRPr="00850487">
        <w:t>gevoelende, door </w:t>
      </w:r>
      <w:r w:rsidRPr="00850487">
        <w:rPr>
          <w:smallCaps/>
        </w:rPr>
        <w:t>Menno </w:t>
      </w:r>
      <w:r w:rsidRPr="00850487">
        <w:t>in een onlangs uitgekomen werk aangetast te zijn, in 1549 aan dezen schreef: "gord het zwaard aan uwe heupe, </w:t>
      </w:r>
      <w:r w:rsidRPr="00850487">
        <w:rPr>
          <w:smallCaps/>
        </w:rPr>
        <w:t>Menno! </w:t>
      </w:r>
      <w:r w:rsidRPr="00850487">
        <w:t>neem harnas, schild en lans, want ik heb besloten, tegen n in het strijdperk te treden." </w:t>
      </w:r>
      <w:r w:rsidRPr="00850487">
        <w:rPr>
          <w:smallCaps/>
        </w:rPr>
        <w:t>Menno </w:t>
      </w:r>
      <w:r w:rsidRPr="00850487">
        <w:t>gaf hem een scherp antwoord, waarin hij te kennen gaf, tot de geestelijken strijd gereed te zijn, en waarin hij zijn verontwaardiging over </w:t>
      </w:r>
      <w:r w:rsidRPr="00850487">
        <w:rPr>
          <w:smallCaps/>
        </w:rPr>
        <w:t>David's </w:t>
      </w:r>
      <w:r w:rsidRPr="00850487">
        <w:t>denk- en handelwijze duidelijk toont. Op het jaar 1543 vermeldt hij: "dat de Da</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Dat </w:t>
      </w:r>
      <w:r w:rsidRPr="00850487">
        <w:rPr>
          <w:smallCaps/>
        </w:rPr>
        <w:t>David </w:t>
      </w:r>
      <w:r w:rsidRPr="00850487">
        <w:t>echter reeds i"1542 door sommigen gebannen was, blijkt uit zijn eigene </w:t>
      </w:r>
      <w:r w:rsidRPr="00850487">
        <w:rPr>
          <w:iCs/>
        </w:rPr>
        <w:t>KI. Schrift., </w:t>
      </w:r>
      <w:r w:rsidRPr="00850487">
        <w:t>II, n*. 9, in October van dat jaar uitgegeven</w:t>
      </w:r>
    </w:p>
    <w:p w:rsidR="00476B86" w:rsidRPr="00850487" w:rsidRDefault="00476B86" w:rsidP="00476B86">
      <w:pPr>
        <w:pStyle w:val="gtxtbody"/>
        <w:shd w:val="clear" w:color="auto" w:fill="FFFFFF"/>
        <w:spacing w:before="0" w:beforeAutospacing="0" w:after="120" w:afterAutospacing="0"/>
        <w:ind w:firstLine="240"/>
        <w:jc w:val="both"/>
      </w:pPr>
      <w:r w:rsidRPr="00850487">
        <w:t>* Dit antwoord is niet in </w:t>
      </w:r>
      <w:r w:rsidRPr="00850487">
        <w:rPr>
          <w:smallCaps/>
        </w:rPr>
        <w:t>M</w:t>
      </w:r>
      <w:r w:rsidR="005D3946">
        <w:rPr>
          <w:smallCaps/>
        </w:rPr>
        <w:t>e</w:t>
      </w:r>
      <w:r w:rsidRPr="00850487">
        <w:rPr>
          <w:smallCaps/>
        </w:rPr>
        <w:t>nno's </w:t>
      </w:r>
      <w:r w:rsidRPr="00850487">
        <w:t>werken, maar alleen bij B</w:t>
      </w:r>
      <w:r w:rsidR="005D3946">
        <w:t>ij Da</w:t>
      </w:r>
      <w:r w:rsidRPr="00850487">
        <w:rPr>
          <w:rStyle w:val="gtxtbody1"/>
        </w:rPr>
        <w:t>vid-Joristen dagelijks hun getal vermeerderden door die, welke van </w:t>
      </w:r>
      <w:r w:rsidRPr="00850487">
        <w:rPr>
          <w:rStyle w:val="gtxtbody1"/>
          <w:smallCaps/>
        </w:rPr>
        <w:t>Menno's </w:t>
      </w:r>
      <w:r w:rsidRPr="00850487">
        <w:rPr>
          <w:rStyle w:val="gtxtbody1"/>
        </w:rPr>
        <w:t>gemeenschap tot hen overgingen-, hetzij hun de deftigheid en zedigheid dier gemeenschap tot last werd, hetzij omdat de David-Joristen meestal hun eigenlijke gevoelens verborgen hielden, en er niet op stonden, dat iemand zich van de openbare Kerk scheidde, om alzo veiliger tegen vervolging te zijn. Dit werd door de Mennoniten echter gestreng gegispt." Onder deze overlopers waren Hollanders en Friezen, die hij hun nieuwe broeders aanhielden, dat men </w:t>
      </w:r>
      <w:r w:rsidRPr="00850487">
        <w:rPr>
          <w:rStyle w:val="gtxtbody1"/>
          <w:smallCaps/>
        </w:rPr>
        <w:t>Men</w:t>
      </w:r>
      <w:r w:rsidR="005D3946">
        <w:rPr>
          <w:rStyle w:val="gtxtbody1"/>
          <w:smallCaps/>
        </w:rPr>
        <w:t>n</w:t>
      </w:r>
      <w:r w:rsidRPr="00850487">
        <w:rPr>
          <w:rStyle w:val="gtxtbody1"/>
          <w:smallCaps/>
        </w:rPr>
        <w:t>o </w:t>
      </w:r>
      <w:r w:rsidRPr="00850487">
        <w:rPr>
          <w:rStyle w:val="gtxtbody1"/>
        </w:rPr>
        <w:t>en de zijn nog eens weer tot een openlijk gesprek zou uit</w:t>
      </w:r>
      <w:r w:rsidR="005D3946">
        <w:rPr>
          <w:rStyle w:val="gtxtbody1"/>
        </w:rPr>
        <w:t>n</w:t>
      </w:r>
      <w:r w:rsidRPr="00850487">
        <w:rPr>
          <w:rStyle w:val="gtxtbody1"/>
        </w:rPr>
        <w:t>odige</w:t>
      </w:r>
      <w:r w:rsidR="005D3946">
        <w:rPr>
          <w:rStyle w:val="gtxtbody1"/>
        </w:rPr>
        <w:t>n</w:t>
      </w:r>
      <w:r w:rsidRPr="00850487">
        <w:rPr>
          <w:rStyle w:val="gtxtbody1"/>
        </w:rPr>
        <w:t>, hetwelk ook inderdaad op een land</w:t>
      </w:r>
      <w:r w:rsidR="005D3946">
        <w:rPr>
          <w:rStyle w:val="gtxtbody1"/>
        </w:rPr>
        <w:t>ho</w:t>
      </w:r>
      <w:r w:rsidRPr="00850487">
        <w:rPr>
          <w:rStyle w:val="gtxtbody1"/>
        </w:rPr>
        <w:t>eve buiten Lub</w:t>
      </w:r>
      <w:r w:rsidR="005D3946">
        <w:rPr>
          <w:rStyle w:val="gtxtbody1"/>
        </w:rPr>
        <w:t>c</w:t>
      </w:r>
      <w:r w:rsidRPr="00850487">
        <w:rPr>
          <w:rStyle w:val="gtxtbody1"/>
        </w:rPr>
        <w:t>k, in 1546, gehouden werd '.</w:t>
      </w:r>
    </w:p>
    <w:p w:rsidR="00476B86" w:rsidRPr="00850487" w:rsidRDefault="00476B86" w:rsidP="00476B86">
      <w:pPr>
        <w:pStyle w:val="gtxtbody"/>
        <w:shd w:val="clear" w:color="auto" w:fill="FFFFFF"/>
        <w:spacing w:before="0" w:beforeAutospacing="0" w:after="120" w:afterAutospacing="0"/>
        <w:ind w:firstLine="240"/>
        <w:jc w:val="both"/>
      </w:pPr>
      <w:r w:rsidRPr="00850487">
        <w:t>Ofschoon de bijzonderheden van dit gesprek mij niet bekend zijn, kan men de uitslag opmaken uit de stukken, die </w:t>
      </w:r>
      <w:r w:rsidRPr="00850487">
        <w:rPr>
          <w:smallCaps/>
        </w:rPr>
        <w:t>David's </w:t>
      </w:r>
      <w:r w:rsidRPr="00850487">
        <w:t>schoonzoon </w:t>
      </w:r>
      <w:r w:rsidRPr="00850487">
        <w:rPr>
          <w:smallCaps/>
        </w:rPr>
        <w:t>Blesdijk,</w:t>
      </w:r>
      <w:r w:rsidRPr="00850487">
        <w:t xml:space="preserve"> toen nog David-Jorist, maar later een afvallige, in 1547 tegen </w:t>
      </w:r>
      <w:r w:rsidRPr="00850487">
        <w:rPr>
          <w:smallCaps/>
        </w:rPr>
        <w:t>Menno </w:t>
      </w:r>
      <w:r w:rsidRPr="00850487">
        <w:t>geschreven heeft. Reeds uit de titels van deze stukken kan men zien, welk een spanning er tussen </w:t>
      </w:r>
      <w:r w:rsidRPr="00850487">
        <w:rPr>
          <w:smallCaps/>
        </w:rPr>
        <w:t>MenNo </w:t>
      </w:r>
      <w:r w:rsidRPr="00850487">
        <w:t>en </w:t>
      </w:r>
      <w:r w:rsidRPr="00850487">
        <w:rPr>
          <w:smallCaps/>
        </w:rPr>
        <w:t>David </w:t>
      </w:r>
      <w:r w:rsidRPr="00850487">
        <w:t>joBis bestond, en hoe ijverig </w:t>
      </w:r>
      <w:r w:rsidRPr="00850487">
        <w:rPr>
          <w:smallCaps/>
        </w:rPr>
        <w:t>Bllsdijk. </w:t>
      </w:r>
      <w:r w:rsidRPr="00850487">
        <w:t>toen nog partij voor de laatsten trok.</w:t>
      </w:r>
    </w:p>
    <w:p w:rsidR="00476B86" w:rsidRPr="00850487" w:rsidRDefault="00476B86" w:rsidP="00476B86">
      <w:pPr>
        <w:pStyle w:val="gtxtbody"/>
        <w:shd w:val="clear" w:color="auto" w:fill="FFFFFF"/>
        <w:spacing w:before="0" w:beforeAutospacing="0" w:after="120" w:afterAutospacing="0"/>
        <w:jc w:val="both"/>
      </w:pPr>
      <w:r w:rsidRPr="00850487">
        <w:rPr>
          <w:smallCaps/>
        </w:rPr>
        <w:t>Dijk </w:t>
      </w:r>
      <w:r w:rsidRPr="00850487">
        <w:t>te vinden, en ook medegedeeld door </w:t>
      </w:r>
      <w:r w:rsidRPr="00850487">
        <w:rPr>
          <w:smallCaps/>
        </w:rPr>
        <w:t>Chahkii, </w:t>
      </w:r>
      <w:r w:rsidRPr="00850487">
        <w:t>in </w:t>
      </w:r>
      <w:r w:rsidRPr="00850487">
        <w:rPr>
          <w:iCs/>
        </w:rPr>
        <w:t>'t Archief, </w:t>
      </w:r>
      <w:r w:rsidRPr="00850487">
        <w:t>Dl. V.</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lang w:val="fr-BE"/>
        </w:rPr>
        <w:t>1</w:t>
      </w:r>
      <w:r w:rsidRPr="00850487">
        <w:rPr>
          <w:lang w:val="fr-BE"/>
        </w:rPr>
        <w:t> </w:t>
      </w:r>
      <w:r w:rsidRPr="00850487">
        <w:rPr>
          <w:smallCaps/>
          <w:lang w:val="fr-BE"/>
        </w:rPr>
        <w:t>Blesdikius, </w:t>
      </w:r>
      <w:r w:rsidRPr="00850487">
        <w:rPr>
          <w:lang w:val="fr-BE"/>
        </w:rPr>
        <w:t xml:space="preserve">t. u. pl., pag. 127, 133, 134. </w:t>
      </w:r>
      <w:r w:rsidRPr="00850487">
        <w:t>Hij vermeldt: "exstat de tota illa actione integra descripto satis prolixn, ad quam lectorem istarum rerum sciendi cupidum remittimus;" maar ik heb ze niet kunnen vinden.</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Ik ken deze stukken niet anders dan bij name, uit een manuscript van </w:t>
      </w:r>
      <w:r w:rsidRPr="00850487">
        <w:rPr>
          <w:smallCaps/>
        </w:rPr>
        <w:t>Martkn </w:t>
      </w:r>
      <w:r w:rsidRPr="00850487">
        <w:t>scnAGEH, getiteld: </w:t>
      </w:r>
      <w:r w:rsidRPr="00850487">
        <w:rPr>
          <w:iCs/>
        </w:rPr>
        <w:t>Bibliolheca Mennoniticn el.rtriptorum, qui de Mcnnoiati) icripterunl, ab anno </w:t>
      </w:r>
      <w:r w:rsidRPr="00850487">
        <w:t>1501 </w:t>
      </w:r>
      <w:r w:rsidRPr="00850487">
        <w:rPr>
          <w:iCs/>
        </w:rPr>
        <w:t>usque ad amuim </w:t>
      </w:r>
      <w:r w:rsidRPr="00850487">
        <w:t>1625, mij medegedeeld door i. </w:t>
      </w:r>
      <w:r w:rsidRPr="00850487">
        <w:rPr>
          <w:iCs/>
        </w:rPr>
        <w:t>u. </w:t>
      </w:r>
      <w:r w:rsidRPr="00850487">
        <w:t>r. </w:t>
      </w:r>
      <w:r w:rsidRPr="00850487">
        <w:rPr>
          <w:smallCaps/>
        </w:rPr>
        <w:t>Vlbertsma. </w:t>
      </w:r>
      <w:r w:rsidRPr="00850487">
        <w:t>In dezen catalogus worden op do jaren 1546 en 1547 gesteld:</w:t>
      </w:r>
    </w:p>
    <w:p w:rsidR="005D3946" w:rsidRDefault="005D3946" w:rsidP="00476B86">
      <w:pPr>
        <w:pStyle w:val="gtxtbody"/>
        <w:shd w:val="clear" w:color="auto" w:fill="FFFFFF"/>
        <w:spacing w:before="0" w:beforeAutospacing="0" w:after="120" w:afterAutospacing="0"/>
        <w:jc w:val="both"/>
        <w:rPr>
          <w:smallCaps/>
        </w:rPr>
      </w:pPr>
    </w:p>
    <w:p w:rsidR="00476B86" w:rsidRPr="00850487" w:rsidRDefault="00476B86" w:rsidP="00476B86">
      <w:pPr>
        <w:pStyle w:val="gtxtbody"/>
        <w:shd w:val="clear" w:color="auto" w:fill="FFFFFF"/>
        <w:spacing w:before="0" w:beforeAutospacing="0" w:after="120" w:afterAutospacing="0"/>
        <w:jc w:val="both"/>
      </w:pPr>
      <w:r w:rsidRPr="00850487">
        <w:rPr>
          <w:smallCaps/>
        </w:rPr>
        <w:t>David </w:t>
      </w:r>
      <w:r w:rsidRPr="00850487">
        <w:t xml:space="preserve">zelf was intussen uit het land gevlucht, </w:t>
      </w:r>
      <w:r w:rsidR="005D3946">
        <w:t>n</w:t>
      </w:r>
      <w:r w:rsidRPr="00850487">
        <w:t>adat er het jaar 1638 in Holland een plakkaat tegen hem was uitgegeven, waarbij een iegelijk, die hem of </w:t>
      </w:r>
      <w:r w:rsidRPr="00850487">
        <w:rPr>
          <w:smallCaps/>
        </w:rPr>
        <w:t>Meyndebt Van Embden </w:t>
      </w:r>
      <w:r w:rsidRPr="00850487">
        <w:t>logeerde, zonder ze aan te geven, bedreigd werd, om levend in zijn eigene deur te worden opgehangen; welk plakkaat in 1539 werd vernieuwd. Ook was zijn moeder in hechtenis geraakt, en als herdoopte, benevens vele andere uil Delft, te 's Gravenhage om het leven gebracht. Toen schreef hij aan de Hogen Raad van Holland een wijdlopige vermaanbrief, waarin hij zich een knecht Gods, des Heeren Zébaoth noemde; maar zijn bode werd het hoofd afgeslagen. In 1539 wendde hij zich met een brief aan de landgraaf van Hessen, met verzoek om bescherming, die hem ook werd toegezegd, als hij de Augsburgse belijdenis wilde om</w:t>
      </w:r>
    </w:p>
    <w:p w:rsidR="00476B86" w:rsidRPr="009301F6" w:rsidRDefault="00476B86" w:rsidP="00476B86">
      <w:pPr>
        <w:pStyle w:val="gtxtbody"/>
        <w:shd w:val="clear" w:color="auto" w:fill="FFFFFF"/>
        <w:spacing w:before="0" w:beforeAutospacing="0" w:after="120" w:afterAutospacing="0"/>
        <w:ind w:firstLine="240"/>
        <w:jc w:val="both"/>
        <w:rPr>
          <w:sz w:val="22"/>
          <w:szCs w:val="22"/>
        </w:rPr>
      </w:pPr>
      <w:r w:rsidRPr="009301F6">
        <w:rPr>
          <w:smallCaps/>
          <w:sz w:val="22"/>
          <w:szCs w:val="22"/>
        </w:rPr>
        <w:t>Kl. Meyh. </w:t>
      </w:r>
      <w:r w:rsidRPr="009301F6">
        <w:rPr>
          <w:sz w:val="22"/>
          <w:szCs w:val="22"/>
        </w:rPr>
        <w:t>v.LESDUi, </w:t>
      </w:r>
      <w:r w:rsidRPr="009301F6">
        <w:rPr>
          <w:iCs/>
          <w:sz w:val="22"/>
          <w:szCs w:val="22"/>
        </w:rPr>
        <w:t>Christel, </w:t>
      </w:r>
      <w:r w:rsidRPr="009301F6">
        <w:rPr>
          <w:sz w:val="22"/>
          <w:szCs w:val="22"/>
        </w:rPr>
        <w:t>t</w:t>
      </w:r>
      <w:r w:rsidRPr="009301F6">
        <w:rPr>
          <w:iCs/>
          <w:sz w:val="22"/>
          <w:szCs w:val="22"/>
        </w:rPr>
        <w:t>'erantwuorUinghe en BiUijke </w:t>
      </w:r>
      <w:r w:rsidRPr="009301F6">
        <w:rPr>
          <w:sz w:val="22"/>
          <w:szCs w:val="22"/>
        </w:rPr>
        <w:t>ï/r</w:t>
      </w:r>
      <w:r w:rsidRPr="009301F6">
        <w:rPr>
          <w:iCs/>
          <w:sz w:val="22"/>
          <w:szCs w:val="22"/>
        </w:rPr>
        <w:t>derlegginghe des valsclien, omjeijronden oordeels, lastercns en scheldtni, </w:t>
      </w:r>
      <w:r w:rsidRPr="009301F6">
        <w:rPr>
          <w:sz w:val="22"/>
          <w:szCs w:val="22"/>
        </w:rPr>
        <w:t>bij M. S., in een Brief, uitgegeven tegen ettelijke Liefhebbers en Navolgers der ware gerechtighheid Christi, omdat *y soo superstitiën* niet gijn in aommighe Ceremoniën te onderholden, al"hij.</w:t>
      </w:r>
    </w:p>
    <w:p w:rsidR="00476B86" w:rsidRPr="009301F6" w:rsidRDefault="00476B86" w:rsidP="00476B86">
      <w:pPr>
        <w:pStyle w:val="gtxtbody"/>
        <w:shd w:val="clear" w:color="auto" w:fill="FFFFFF"/>
        <w:spacing w:before="0" w:beforeAutospacing="0" w:after="120" w:afterAutospacing="0"/>
        <w:ind w:firstLine="240"/>
        <w:jc w:val="both"/>
        <w:rPr>
          <w:sz w:val="22"/>
          <w:szCs w:val="22"/>
        </w:rPr>
      </w:pPr>
      <w:r w:rsidRPr="009301F6">
        <w:rPr>
          <w:sz w:val="22"/>
          <w:szCs w:val="22"/>
        </w:rPr>
        <w:t>Dezelfde, </w:t>
      </w:r>
      <w:r w:rsidRPr="009301F6">
        <w:rPr>
          <w:iCs/>
          <w:sz w:val="22"/>
          <w:szCs w:val="22"/>
        </w:rPr>
        <w:t>Wederan</w:t>
      </w:r>
      <w:r w:rsidR="009301F6" w:rsidRPr="009301F6">
        <w:rPr>
          <w:iCs/>
          <w:sz w:val="22"/>
          <w:szCs w:val="22"/>
        </w:rPr>
        <w:t>t</w:t>
      </w:r>
      <w:r w:rsidRPr="009301F6">
        <w:rPr>
          <w:iCs/>
          <w:sz w:val="22"/>
          <w:szCs w:val="22"/>
        </w:rPr>
        <w:t>woordt op een Brief by Gcllium (Faber), over xyn oordeel op 't vorige Troctant.</w:t>
      </w:r>
    </w:p>
    <w:p w:rsidR="00476B86" w:rsidRPr="009301F6" w:rsidRDefault="00476B86" w:rsidP="00476B86">
      <w:pPr>
        <w:pStyle w:val="gtxtbody"/>
        <w:shd w:val="clear" w:color="auto" w:fill="FFFFFF"/>
        <w:spacing w:before="0" w:beforeAutospacing="0" w:after="120" w:afterAutospacing="0"/>
        <w:ind w:firstLine="240"/>
        <w:jc w:val="both"/>
        <w:rPr>
          <w:sz w:val="22"/>
          <w:szCs w:val="22"/>
        </w:rPr>
      </w:pPr>
      <w:r w:rsidRPr="009301F6">
        <w:rPr>
          <w:sz w:val="22"/>
          <w:szCs w:val="22"/>
        </w:rPr>
        <w:t>Dezelfde, </w:t>
      </w:r>
      <w:r w:rsidRPr="009301F6">
        <w:rPr>
          <w:iCs/>
          <w:sz w:val="22"/>
          <w:szCs w:val="22"/>
        </w:rPr>
        <w:t>Ecnvuldige unde Clirisl. Ikrichtmy up </w:t>
      </w:r>
      <w:r w:rsidRPr="009301F6">
        <w:rPr>
          <w:sz w:val="22"/>
          <w:szCs w:val="22"/>
        </w:rPr>
        <w:t>5 </w:t>
      </w:r>
      <w:r w:rsidRPr="009301F6">
        <w:rPr>
          <w:iCs/>
          <w:sz w:val="22"/>
          <w:szCs w:val="22"/>
        </w:rPr>
        <w:t>tragen, </w:t>
      </w:r>
      <w:r w:rsidRPr="009301F6">
        <w:rPr>
          <w:sz w:val="22"/>
          <w:szCs w:val="22"/>
        </w:rPr>
        <w:t>by ccnighe van </w:t>
      </w:r>
      <w:r w:rsidRPr="009301F6">
        <w:rPr>
          <w:smallCaps/>
          <w:sz w:val="22"/>
          <w:szCs w:val="22"/>
        </w:rPr>
        <w:t>Messo Sysions </w:t>
      </w:r>
      <w:r w:rsidRPr="009301F6">
        <w:rPr>
          <w:sz w:val="22"/>
          <w:szCs w:val="22"/>
        </w:rPr>
        <w:t>gezindheid voorgestelt.</w:t>
      </w:r>
    </w:p>
    <w:p w:rsidR="00476B86" w:rsidRPr="009301F6" w:rsidRDefault="00476B86" w:rsidP="00476B86">
      <w:pPr>
        <w:pStyle w:val="gtxtbody"/>
        <w:shd w:val="clear" w:color="auto" w:fill="FFFFFF"/>
        <w:spacing w:before="0" w:beforeAutospacing="0" w:after="120" w:afterAutospacing="0"/>
        <w:ind w:firstLine="240"/>
        <w:jc w:val="both"/>
        <w:rPr>
          <w:sz w:val="22"/>
          <w:szCs w:val="22"/>
        </w:rPr>
      </w:pPr>
      <w:r w:rsidRPr="009301F6">
        <w:rPr>
          <w:sz w:val="22"/>
          <w:szCs w:val="22"/>
        </w:rPr>
        <w:t>Dezelfde, </w:t>
      </w:r>
      <w:r w:rsidRPr="009301F6">
        <w:rPr>
          <w:iCs/>
          <w:sz w:val="22"/>
          <w:szCs w:val="22"/>
        </w:rPr>
        <w:t>Hoofdsomme unde Grondt van 'I Getne uy uit de Lere D.J. hebben eonnen verstaan, tvaerom wy hem buyten sijn welen begeren </w:t>
      </w:r>
      <w:r w:rsidR="009301F6" w:rsidRPr="009301F6">
        <w:rPr>
          <w:iCs/>
          <w:sz w:val="22"/>
          <w:szCs w:val="22"/>
        </w:rPr>
        <w:t>t</w:t>
      </w:r>
      <w:r w:rsidRPr="009301F6">
        <w:rPr>
          <w:iCs/>
          <w:sz w:val="22"/>
          <w:szCs w:val="22"/>
        </w:rPr>
        <w:t>e </w:t>
      </w:r>
      <w:r w:rsidR="009301F6" w:rsidRPr="009301F6">
        <w:rPr>
          <w:iCs/>
          <w:sz w:val="22"/>
          <w:szCs w:val="22"/>
        </w:rPr>
        <w:t>ve</w:t>
      </w:r>
      <w:r w:rsidRPr="009301F6">
        <w:rPr>
          <w:iCs/>
          <w:sz w:val="22"/>
          <w:szCs w:val="22"/>
        </w:rPr>
        <w:t>rantwoorden.</w:t>
      </w:r>
    </w:p>
    <w:p w:rsidR="00476B86" w:rsidRPr="009301F6" w:rsidRDefault="00476B86" w:rsidP="00476B86">
      <w:pPr>
        <w:pStyle w:val="gtxtbody"/>
        <w:shd w:val="clear" w:color="auto" w:fill="FFFFFF"/>
        <w:spacing w:before="0" w:beforeAutospacing="0" w:after="120" w:afterAutospacing="0"/>
        <w:jc w:val="both"/>
        <w:rPr>
          <w:sz w:val="22"/>
          <w:szCs w:val="22"/>
        </w:rPr>
      </w:pPr>
      <w:r w:rsidRPr="009301F6">
        <w:rPr>
          <w:sz w:val="22"/>
          <w:szCs w:val="22"/>
        </w:rPr>
        <w:t>Alle gedrukt i</w:t>
      </w:r>
      <w:r w:rsidR="009301F6" w:rsidRPr="009301F6">
        <w:rPr>
          <w:sz w:val="22"/>
          <w:szCs w:val="22"/>
        </w:rPr>
        <w:t>n</w:t>
      </w:r>
      <w:r w:rsidRPr="009301F6">
        <w:rPr>
          <w:sz w:val="22"/>
          <w:szCs w:val="22"/>
        </w:rPr>
        <w:t xml:space="preserve"> klein 8°., 1607, zonder vermelding van plaat"of drukker. Toen de </w:t>
      </w:r>
      <w:r w:rsidRPr="009301F6">
        <w:rPr>
          <w:iCs/>
          <w:sz w:val="22"/>
          <w:szCs w:val="22"/>
        </w:rPr>
        <w:t>Bistoria Dairtdis Georgii </w:t>
      </w:r>
      <w:r w:rsidRPr="009301F6">
        <w:rPr>
          <w:sz w:val="22"/>
          <w:szCs w:val="22"/>
        </w:rPr>
        <w:t>door </w:t>
      </w:r>
      <w:r w:rsidRPr="009301F6">
        <w:rPr>
          <w:smallCaps/>
          <w:sz w:val="22"/>
          <w:szCs w:val="22"/>
        </w:rPr>
        <w:t>"lhsdijk </w:t>
      </w:r>
      <w:r w:rsidRPr="009301F6">
        <w:rPr>
          <w:sz w:val="22"/>
          <w:szCs w:val="22"/>
        </w:rPr>
        <w:t>geschreven werd, namelijk iu 1560, was deze geen David-Jorist meer. Hij i^ing tot de Hervormden over, en werd later Ii-eiaar bij hm in </w:t>
      </w:r>
      <w:r w:rsidRPr="009301F6">
        <w:rPr>
          <w:iCs/>
          <w:sz w:val="22"/>
          <w:szCs w:val="22"/>
        </w:rPr>
        <w:t>de Pallz.</w:t>
      </w:r>
    </w:p>
    <w:p w:rsidR="009301F6" w:rsidRDefault="009301F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he</w:t>
      </w:r>
      <w:r w:rsidR="009301F6">
        <w:t>l</w:t>
      </w:r>
      <w:r w:rsidRPr="00850487">
        <w:t>zen. Dit voegde hem echter niet, en nadat hij in 1542 zijn berucht "Wonderboek" had uitgegeven, week hij in 1544 naar Bazel in Zwitserland, waar hij nog ongeveer twaalf jaren lang als een heer van groot aanzien leefde, gelijk uit andere geschiedschrijvers genoeg bekend is.</w:t>
      </w:r>
    </w:p>
    <w:p w:rsidR="00476B86" w:rsidRPr="00850487" w:rsidRDefault="00476B86" w:rsidP="00476B86">
      <w:pPr>
        <w:pStyle w:val="gtxtbody"/>
        <w:shd w:val="clear" w:color="auto" w:fill="FFFFFF"/>
        <w:spacing w:before="0" w:beforeAutospacing="0" w:after="120" w:afterAutospacing="0"/>
        <w:ind w:firstLine="240"/>
        <w:jc w:val="both"/>
      </w:pPr>
      <w:r w:rsidRPr="00850487">
        <w:t>In </w:t>
      </w:r>
      <w:r w:rsidRPr="00850487">
        <w:rPr>
          <w:smallCaps/>
        </w:rPr>
        <w:t>Menno </w:t>
      </w:r>
      <w:r w:rsidRPr="00850487">
        <w:t>en zijn volgelingen had </w:t>
      </w:r>
      <w:r w:rsidRPr="00850487">
        <w:rPr>
          <w:smallCaps/>
        </w:rPr>
        <w:t>Dav</w:t>
      </w:r>
      <w:r w:rsidR="009301F6">
        <w:rPr>
          <w:smallCaps/>
        </w:rPr>
        <w:t>i</w:t>
      </w:r>
      <w:r w:rsidRPr="00850487">
        <w:rPr>
          <w:smallCaps/>
        </w:rPr>
        <w:t>d </w:t>
      </w:r>
      <w:r w:rsidRPr="00850487">
        <w:t>een aanzienlijk gedeelte der Doopsgezinden, en vooral de meer ernstig levenden en gestrenger denkenden, tegen zich gekregen. Deze verweten aan de David-Joristen, dat zij de begeerten des vleses te veel inwilligden, terwijl zij zelve, de Mennoniten, door de uiterste gestrengheid van zeden zich kenmerkten. Bij een groot deel der meer vrijzinnige partij onder de Doopsgezinden, althans bij </w:t>
      </w:r>
      <w:r w:rsidRPr="00850487">
        <w:rPr>
          <w:smallCaps/>
        </w:rPr>
        <w:t>Adam Pastor </w:t>
      </w:r>
      <w:r w:rsidRPr="00850487">
        <w:t>en de zijnen, vond </w:t>
      </w:r>
      <w:r w:rsidRPr="00850487">
        <w:rPr>
          <w:smallCaps/>
        </w:rPr>
        <w:t>DaVid </w:t>
      </w:r>
      <w:r w:rsidRPr="00850487">
        <w:t>even weinig genegenheid. </w:t>
      </w:r>
      <w:r w:rsidRPr="00850487">
        <w:rPr>
          <w:smallCaps/>
        </w:rPr>
        <w:t>Pastor </w:t>
      </w:r>
      <w:r w:rsidRPr="00850487">
        <w:t>maakte er opzettelijk zijn werk van, om in zijn "Underscheit tussen rechte leer unde valse leer," niet alleen de Roomsgezinden te wederleggen, maar om ook de kanker der zedeloze en ongelovige David-Joristen, van wier gevoelens hij op bladz. 28G, enz. het een en ander mededeelt, tegen te gaan. Ik houd het er voor, dat de verenigde pogingen van </w:t>
      </w:r>
      <w:r w:rsidRPr="00850487">
        <w:rPr>
          <w:smallCaps/>
        </w:rPr>
        <w:t>Menno </w:t>
      </w:r>
      <w:r w:rsidRPr="00850487">
        <w:t>en </w:t>
      </w:r>
      <w:r w:rsidRPr="00850487">
        <w:rPr>
          <w:smallCaps/>
        </w:rPr>
        <w:t>Pastor,</w:t>
      </w:r>
      <w:r w:rsidRPr="00850487">
        <w:t xml:space="preserve"> ofschoon deze in andere gevoelens van elkander verschilden, veel hebben bijgedragen, om eindelijk de invloed van </w:t>
      </w:r>
      <w:r w:rsidRPr="00850487">
        <w:rPr>
          <w:smallCaps/>
        </w:rPr>
        <w:t>David Joris </w:t>
      </w:r>
      <w:r w:rsidRPr="00850487">
        <w:t>op de Doopsgezinden te fnuiken. De man liail hun ook, volgens liet boven medegedeelde uit </w:t>
      </w:r>
      <w:r w:rsidRPr="00850487">
        <w:rPr>
          <w:smallCaps/>
        </w:rPr>
        <w:t>Blesdijk,</w:t>
      </w:r>
      <w:r w:rsidRPr="00850487">
        <w:t xml:space="preserve"> reeds kwaads genoeg berokkend, en zulks te meer, omdat de overheid hen wel eens met de David-Joristen verwarde, of beiden voor enerlei aanhang hield, zo als blijkt uit de vraag, die in 1546 aan de martelaar </w:t>
      </w:r>
      <w:r w:rsidRPr="00850487">
        <w:rPr>
          <w:smallCaps/>
        </w:rPr>
        <w:t>Smiel </w:t>
      </w:r>
      <w:r w:rsidRPr="00850487">
        <w:t>werd gedaan: "hebt gij geen boeken van </w:t>
      </w:r>
      <w:r w:rsidRPr="00850487">
        <w:rPr>
          <w:smallCaps/>
        </w:rPr>
        <w:t>Menno Simons </w:t>
      </w:r>
      <w:r w:rsidRPr="00850487">
        <w:t>en van </w:t>
      </w:r>
      <w:r w:rsidRPr="00850487">
        <w:rPr>
          <w:smallCaps/>
        </w:rPr>
        <w:t>David Jo</w:t>
      </w:r>
      <w:r w:rsidR="009301F6">
        <w:rPr>
          <w:smallCaps/>
        </w:rPr>
        <w:t>r</w:t>
      </w:r>
      <w:r w:rsidRPr="00850487">
        <w:rPr>
          <w:smallCaps/>
        </w:rPr>
        <w:t>is?".</w:t>
      </w:r>
    </w:p>
    <w:p w:rsidR="00476B86" w:rsidRPr="00850487" w:rsidRDefault="00476B86" w:rsidP="00476B86">
      <w:pPr>
        <w:pStyle w:val="gtxtbody"/>
        <w:shd w:val="clear" w:color="auto" w:fill="FFFFFF"/>
        <w:spacing w:before="0" w:beforeAutospacing="0" w:after="120" w:afterAutospacing="0"/>
        <w:jc w:val="both"/>
      </w:pPr>
      <w:r w:rsidRPr="00850487">
        <w:t>Toen </w:t>
      </w:r>
      <w:r w:rsidRPr="00850487">
        <w:rPr>
          <w:smallCaps/>
        </w:rPr>
        <w:t>David </w:t>
      </w:r>
      <w:r w:rsidRPr="00850487">
        <w:t>te Bazel was en gedurig vreesde, door zijn kennissen ontdekt te worden, werkte zijn eigene handelwijze mede, om de voortgang zijner leer te stuiten. Hij beval namelijk: "dat men afhouden moest, zijn begrippen bij andere te verspreiden, omdat de tijd slecht was, en men wijs zou handelen te zwijgen; dat </w:t>
      </w:r>
      <w:r w:rsidRPr="00850487">
        <w:rPr>
          <w:smallCaps/>
        </w:rPr>
        <w:t>Jakob </w:t>
      </w:r>
      <w:r w:rsidRPr="00850487">
        <w:t>zich een tijd lang van het kleed van </w:t>
      </w:r>
      <w:r w:rsidRPr="00850487">
        <w:rPr>
          <w:smallCaps/>
        </w:rPr>
        <w:t>Eza</w:t>
      </w:r>
      <w:r w:rsidR="009301F6">
        <w:rPr>
          <w:smallCaps/>
        </w:rPr>
        <w:t>u</w:t>
      </w:r>
      <w:r w:rsidRPr="00850487">
        <w:rPr>
          <w:smallCaps/>
        </w:rPr>
        <w:t> </w:t>
      </w:r>
      <w:r w:rsidRPr="00850487">
        <w:t>moest bedienen, om zoo, vrij van de vervolging der goddelozen, heimelijk de zegen van </w:t>
      </w:r>
      <w:r w:rsidRPr="00850487">
        <w:rPr>
          <w:smallCaps/>
        </w:rPr>
        <w:t>Ezau </w:t>
      </w:r>
      <w:r w:rsidRPr="00850487">
        <w:t>te verwerven." </w:t>
      </w:r>
      <w:r w:rsidRPr="00850487">
        <w:rPr>
          <w:smallCaps/>
        </w:rPr>
        <w:t>Blesdijk </w:t>
      </w:r>
      <w:r w:rsidRPr="00850487">
        <w:t>erkent zelf, toen hij tot betere inzichten gekomen was, dat er door dit besluit, hetwelk </w:t>
      </w:r>
      <w:r w:rsidRPr="00850487">
        <w:rPr>
          <w:smallCaps/>
        </w:rPr>
        <w:t>David Joris </w:t>
      </w:r>
      <w:r w:rsidRPr="00850487">
        <w:t>uit mensenvrees en met mond en pen verspreidde, velen zijn behouden gebleven, als door eeii bijzonder bestuur der Goddelijke voorzienigheid </w:t>
      </w:r>
      <w:r w:rsidRPr="00850487">
        <w:rPr>
          <w:rStyle w:val="gstxtsup"/>
        </w:rPr>
        <w:t>s</w:t>
      </w:r>
      <w:r w:rsidRPr="00850487">
        <w:t>.</w:t>
      </w:r>
    </w:p>
    <w:p w:rsidR="00476B86" w:rsidRPr="00850487" w:rsidRDefault="00476B86" w:rsidP="00476B86">
      <w:pPr>
        <w:pStyle w:val="gtxtbody"/>
        <w:shd w:val="clear" w:color="auto" w:fill="FFFFFF"/>
        <w:spacing w:before="0" w:beforeAutospacing="0" w:after="120" w:afterAutospacing="0"/>
        <w:jc w:val="both"/>
      </w:pPr>
      <w:r w:rsidRPr="00850487">
        <w:t>Enigen tijd later hoorde men tegen hem het orgaan van een andere liberale partij in </w:t>
      </w:r>
      <w:r w:rsidRPr="00850487">
        <w:rPr>
          <w:smallCaps/>
        </w:rPr>
        <w:t>Dirk Volcker</w:t>
      </w:r>
      <w:r w:rsidR="00736D07" w:rsidRPr="00850487">
        <w:rPr>
          <w:smallCaps/>
        </w:rPr>
        <w:t>sz</w:t>
      </w:r>
      <w:r w:rsidRPr="00850487">
        <w:rPr>
          <w:smallCaps/>
        </w:rPr>
        <w:t> CoornHert, </w:t>
      </w:r>
      <w:r w:rsidRPr="00850487">
        <w:t>die zijn "Kleyn-Munster des grootroemigen </w:t>
      </w:r>
      <w:r w:rsidRPr="00850487">
        <w:rPr>
          <w:smallCaps/>
        </w:rPr>
        <w:t>DaVid Jorissen,</w:t>
      </w:r>
      <w:r w:rsidRPr="00850487">
        <w:t>" tegen hem in het licht gaf </w:t>
      </w:r>
      <w:r w:rsidRPr="00850487">
        <w:rPr>
          <w:rStyle w:val="gstxtsup"/>
        </w:rPr>
        <w:t>3</w:t>
      </w:r>
      <w:r w:rsidRPr="00850487">
        <w:t>. Maar niet</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VAN BRACHT, t. </w:t>
      </w:r>
      <w:r w:rsidRPr="00850487">
        <w:rPr>
          <w:iCs/>
          <w:sz w:val="22"/>
          <w:szCs w:val="22"/>
        </w:rPr>
        <w:t>3. </w:t>
      </w:r>
      <w:r w:rsidRPr="00850487">
        <w:rPr>
          <w:sz w:val="22"/>
          <w:szCs w:val="22"/>
        </w:rPr>
        <w:t>pl.</w:t>
      </w:r>
      <w:r w:rsidRPr="00850487">
        <w:rPr>
          <w:rStyle w:val="gstxtsub"/>
          <w:sz w:val="22"/>
          <w:szCs w:val="22"/>
        </w:rPr>
        <w:t>t</w:t>
      </w:r>
      <w:r w:rsidRPr="00850487">
        <w:rPr>
          <w:sz w:val="22"/>
          <w:szCs w:val="22"/>
        </w:rPr>
        <w:t> LI. 77.</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smallCaps/>
          <w:sz w:val="22"/>
          <w:szCs w:val="22"/>
        </w:rPr>
        <w:t>Blesdiïius, </w:t>
      </w:r>
      <w:r w:rsidRPr="00850487">
        <w:rPr>
          <w:sz w:val="22"/>
          <w:szCs w:val="22"/>
        </w:rPr>
        <w:t>t. a. pl., pag. 171.</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lang w:val="en-GB"/>
        </w:rPr>
        <w:t>5</w:t>
      </w:r>
      <w:r w:rsidRPr="00850487">
        <w:rPr>
          <w:sz w:val="22"/>
          <w:szCs w:val="22"/>
          <w:lang w:val="en-GB"/>
        </w:rPr>
        <w:t> </w:t>
      </w:r>
      <w:r w:rsidRPr="00850487">
        <w:rPr>
          <w:smallCaps/>
          <w:sz w:val="22"/>
          <w:szCs w:val="22"/>
          <w:lang w:val="en-GB"/>
        </w:rPr>
        <w:t>D. </w:t>
      </w:r>
      <w:r w:rsidRPr="00850487">
        <w:rPr>
          <w:sz w:val="22"/>
          <w:szCs w:val="22"/>
          <w:lang w:val="en-GB"/>
        </w:rPr>
        <w:t>v. </w:t>
      </w:r>
      <w:r w:rsidRPr="00850487">
        <w:rPr>
          <w:smallCaps/>
          <w:sz w:val="22"/>
          <w:szCs w:val="22"/>
          <w:lang w:val="en-GB"/>
        </w:rPr>
        <w:t>Coorshert's </w:t>
      </w:r>
      <w:r w:rsidRPr="00850487">
        <w:rPr>
          <w:iCs/>
          <w:sz w:val="22"/>
          <w:szCs w:val="22"/>
          <w:lang w:val="en-GB"/>
        </w:rPr>
        <w:t>Wercken, </w:t>
      </w:r>
      <w:r w:rsidRPr="00850487">
        <w:rPr>
          <w:sz w:val="22"/>
          <w:szCs w:val="22"/>
          <w:lang w:val="en-GB"/>
        </w:rPr>
        <w:t xml:space="preserve">Dl. </w:t>
      </w:r>
      <w:r w:rsidRPr="00850487">
        <w:rPr>
          <w:sz w:val="22"/>
          <w:szCs w:val="22"/>
        </w:rPr>
        <w:t>III, bi. 25, enz. — Omtrent het leven en de geschriften'van </w:t>
      </w:r>
      <w:r w:rsidRPr="00850487">
        <w:rPr>
          <w:smallCaps/>
          <w:sz w:val="22"/>
          <w:szCs w:val="22"/>
        </w:rPr>
        <w:t>David Joris </w:t>
      </w:r>
      <w:r w:rsidRPr="00850487">
        <w:rPr>
          <w:sz w:val="22"/>
          <w:szCs w:val="22"/>
        </w:rPr>
        <w:t>kan men, behalve de reeds genoemde en de door </w:t>
      </w:r>
      <w:r w:rsidRPr="00850487">
        <w:rPr>
          <w:smallCaps/>
          <w:sz w:val="22"/>
          <w:szCs w:val="22"/>
        </w:rPr>
        <w:t>Cramer </w:t>
      </w:r>
      <w:r w:rsidRPr="00850487">
        <w:rPr>
          <w:sz w:val="22"/>
          <w:szCs w:val="22"/>
        </w:rPr>
        <w:t>aangehaalde werken (vollrdigheids-halve) naslaan: c. </w:t>
      </w:r>
      <w:r w:rsidRPr="00850487">
        <w:rPr>
          <w:smallCaps/>
          <w:sz w:val="22"/>
          <w:szCs w:val="22"/>
        </w:rPr>
        <w:t>Saxii, </w:t>
      </w:r>
      <w:r w:rsidRPr="00850487">
        <w:rPr>
          <w:iCs/>
          <w:sz w:val="22"/>
          <w:szCs w:val="22"/>
        </w:rPr>
        <w:t>Onomasticon Literarhim, </w:t>
      </w:r>
      <w:r w:rsidRPr="00850487">
        <w:rPr>
          <w:sz w:val="22"/>
          <w:szCs w:val="22"/>
        </w:rPr>
        <w:t>edit.2*., pars3, pag. 248; </w:t>
      </w:r>
      <w:r w:rsidRPr="00850487">
        <w:rPr>
          <w:smallCaps/>
          <w:sz w:val="22"/>
          <w:szCs w:val="22"/>
        </w:rPr>
        <w:t>Sposdam, </w:t>
      </w:r>
      <w:r w:rsidRPr="00850487">
        <w:rPr>
          <w:iCs/>
          <w:sz w:val="22"/>
          <w:szCs w:val="22"/>
        </w:rPr>
        <w:t>Annal. Eccles., </w:t>
      </w:r>
      <w:r w:rsidRPr="00850487">
        <w:rPr>
          <w:sz w:val="22"/>
          <w:szCs w:val="22"/>
        </w:rPr>
        <w:t>ad annum 1543, p. 478, 479; ad annum 1556, pag. 565; </w:t>
      </w:r>
      <w:r w:rsidRPr="00850487">
        <w:rPr>
          <w:smallCaps/>
          <w:sz w:val="22"/>
          <w:szCs w:val="22"/>
        </w:rPr>
        <w:t>Gerdes, </w:t>
      </w:r>
      <w:r w:rsidRPr="00850487">
        <w:rPr>
          <w:iCs/>
          <w:sz w:val="22"/>
          <w:szCs w:val="22"/>
        </w:rPr>
        <w:t>FloriUgium librorum rariorum, </w:t>
      </w:r>
      <w:r w:rsidRPr="00850487">
        <w:rPr>
          <w:sz w:val="22"/>
          <w:szCs w:val="22"/>
        </w:rPr>
        <w:t>pag. 139 et 209—211; </w:t>
      </w:r>
      <w:r w:rsidRPr="00850487">
        <w:rPr>
          <w:smallCaps/>
          <w:sz w:val="22"/>
          <w:szCs w:val="22"/>
        </w:rPr>
        <w:t>Freytag, </w:t>
      </w:r>
      <w:r w:rsidRPr="00850487">
        <w:rPr>
          <w:iCs/>
          <w:sz w:val="22"/>
          <w:szCs w:val="22"/>
        </w:rPr>
        <w:t>Analccla Literaria, </w:t>
      </w:r>
      <w:r w:rsidRPr="00850487">
        <w:rPr>
          <w:sz w:val="22"/>
          <w:szCs w:val="22"/>
        </w:rPr>
        <w:t>p. 381; </w:t>
      </w:r>
      <w:r w:rsidRPr="00850487">
        <w:rPr>
          <w:smallCaps/>
          <w:sz w:val="22"/>
          <w:szCs w:val="22"/>
        </w:rPr>
        <w:t>Ottii,</w:t>
      </w:r>
      <w:r w:rsidRPr="00850487">
        <w:rPr>
          <w:sz w:val="22"/>
          <w:szCs w:val="22"/>
        </w:rPr>
        <w:t> </w:t>
      </w:r>
      <w:r w:rsidRPr="00850487">
        <w:rPr>
          <w:iCs/>
          <w:sz w:val="22"/>
          <w:szCs w:val="22"/>
        </w:rPr>
        <w:t>Annales, </w:t>
      </w:r>
      <w:r w:rsidRPr="00850487">
        <w:rPr>
          <w:sz w:val="22"/>
          <w:szCs w:val="22"/>
        </w:rPr>
        <w:t>p. 45; </w:t>
      </w:r>
      <w:r w:rsidRPr="00850487">
        <w:rPr>
          <w:smallCaps/>
          <w:sz w:val="22"/>
          <w:szCs w:val="22"/>
        </w:rPr>
        <w:t>Glasius, </w:t>
      </w:r>
      <w:r w:rsidRPr="00850487">
        <w:rPr>
          <w:iCs/>
          <w:sz w:val="22"/>
          <w:szCs w:val="22"/>
        </w:rPr>
        <w:t>Gesch. der Chr. Kerk in de Nedert. vóór de Herv.</w:t>
      </w:r>
      <w:r w:rsidRPr="00850487">
        <w:rPr>
          <w:sz w:val="22"/>
          <w:szCs w:val="22"/>
        </w:rPr>
        <w:t>, Dl. III, bl. 134, enz. zijn beeldtenis is bij </w:t>
      </w:r>
      <w:r w:rsidRPr="00850487">
        <w:rPr>
          <w:smallCaps/>
          <w:sz w:val="22"/>
          <w:szCs w:val="22"/>
        </w:rPr>
        <w:t>A. Houbrakek,</w:t>
      </w:r>
      <w:r w:rsidRPr="00850487">
        <w:rPr>
          <w:sz w:val="22"/>
          <w:szCs w:val="22"/>
        </w:rPr>
        <w:t> </w:t>
      </w:r>
      <w:r w:rsidRPr="00850487">
        <w:rPr>
          <w:iCs/>
          <w:sz w:val="22"/>
          <w:szCs w:val="22"/>
        </w:rPr>
        <w:t>Schouburgh der Nederl. Konslschilders</w:t>
      </w:r>
      <w:r w:rsidRPr="00850487">
        <w:rPr>
          <w:sz w:val="22"/>
          <w:szCs w:val="22"/>
        </w:rPr>
        <w:t>, Dl. I, bl. 21. Men wil, dat zijn </w:t>
      </w:r>
      <w:r w:rsidRPr="00850487">
        <w:rPr>
          <w:iCs/>
          <w:sz w:val="22"/>
          <w:szCs w:val="22"/>
        </w:rPr>
        <w:t>Womlerboeck </w:t>
      </w:r>
      <w:r w:rsidRPr="00850487">
        <w:rPr>
          <w:sz w:val="22"/>
          <w:szCs w:val="22"/>
        </w:rPr>
        <w:t>het "eiste werk is, in</w:t>
      </w:r>
      <w:r w:rsidR="00F52AF1">
        <w:rPr>
          <w:sz w:val="22"/>
          <w:szCs w:val="22"/>
        </w:rPr>
        <w:t xml:space="preserve"> de </w:t>
      </w:r>
      <w:r w:rsidRPr="00850487">
        <w:rPr>
          <w:sz w:val="22"/>
          <w:szCs w:val="22"/>
        </w:rPr>
        <w:t>Nederlanden gedrukt,</w:t>
      </w:r>
      <w:r w:rsidRPr="00850487">
        <w:rPr>
          <w:rStyle w:val="gtxtbody1"/>
          <w:sz w:val="22"/>
          <w:szCs w:val="22"/>
        </w:rPr>
        <w:t> alleen tegen </w:t>
      </w:r>
      <w:r w:rsidRPr="00850487">
        <w:rPr>
          <w:rStyle w:val="gtxtbody1"/>
          <w:smallCaps/>
          <w:sz w:val="22"/>
          <w:szCs w:val="22"/>
        </w:rPr>
        <w:t>David, </w:t>
      </w:r>
      <w:r w:rsidRPr="00850487">
        <w:rPr>
          <w:rStyle w:val="gtxtbody1"/>
          <w:sz w:val="22"/>
          <w:szCs w:val="22"/>
        </w:rPr>
        <w:t>ook tegen </w:t>
      </w:r>
      <w:r w:rsidRPr="00850487">
        <w:rPr>
          <w:rStyle w:val="gtxtbody1"/>
          <w:smallCaps/>
          <w:sz w:val="22"/>
          <w:szCs w:val="22"/>
        </w:rPr>
        <w:t>Hendru Nicolaes </w:t>
      </w:r>
      <w:r w:rsidRPr="00850487">
        <w:rPr>
          <w:rStyle w:val="gtxtbody1"/>
          <w:sz w:val="22"/>
          <w:szCs w:val="22"/>
        </w:rPr>
        <w:t>trad </w:t>
      </w:r>
      <w:r w:rsidRPr="00850487">
        <w:rPr>
          <w:rStyle w:val="gtxtbody1"/>
          <w:smallCaps/>
          <w:sz w:val="22"/>
          <w:szCs w:val="22"/>
        </w:rPr>
        <w:t>Coornhert </w:t>
      </w:r>
      <w:r w:rsidRPr="00850487">
        <w:rPr>
          <w:rStyle w:val="gtxtbody1"/>
          <w:sz w:val="22"/>
          <w:szCs w:val="22"/>
        </w:rPr>
        <w:t>op in zijn "Spiegelken van de ongerechtigheyt des vergodeden H. N., Vader van de huyse der liefden." Deze </w:t>
      </w:r>
      <w:r w:rsidRPr="00850487">
        <w:rPr>
          <w:rStyle w:val="gtxtbody1"/>
          <w:smallCaps/>
          <w:sz w:val="22"/>
          <w:szCs w:val="22"/>
        </w:rPr>
        <w:t>Hendrdi Nicolaes </w:t>
      </w:r>
      <w:r w:rsidRPr="00850487">
        <w:rPr>
          <w:rStyle w:val="gtxtbody1"/>
          <w:sz w:val="22"/>
          <w:szCs w:val="22"/>
        </w:rPr>
        <w:t>trachtte de wegstervende vonken van het David-Jorismus, met even veel dweperij of huichelari, wederom aan te blazen. Hij was geboortig van Munster, maar heeft een tijd lang te Amsterdam en ook te Embden gewoond. Het schijnt, dat hij ongeveer 1540 met zijn dweperijen begon. Hij noemde zich zeiven de vergoden mens en verhief zich boven </w:t>
      </w:r>
      <w:r w:rsidRPr="00850487">
        <w:rPr>
          <w:rStyle w:val="gtxtbody1"/>
          <w:smallCaps/>
          <w:sz w:val="22"/>
          <w:szCs w:val="22"/>
        </w:rPr>
        <w:t>Mozes </w:t>
      </w:r>
      <w:r w:rsidRPr="00850487">
        <w:rPr>
          <w:rStyle w:val="gtxtbody1"/>
          <w:sz w:val="22"/>
          <w:szCs w:val="22"/>
        </w:rPr>
        <w:t>en </w:t>
      </w:r>
      <w:r w:rsidRPr="00850487">
        <w:rPr>
          <w:rStyle w:val="gtxtbody1"/>
          <w:smallCaps/>
          <w:sz w:val="22"/>
          <w:szCs w:val="22"/>
        </w:rPr>
        <w:t>Christus-, </w:t>
      </w:r>
      <w:r w:rsidRPr="00850487">
        <w:rPr>
          <w:rStyle w:val="gtxtbody1"/>
          <w:sz w:val="22"/>
          <w:szCs w:val="22"/>
        </w:rPr>
        <w:t>want, zeide hij, </w:t>
      </w:r>
      <w:r w:rsidRPr="00850487">
        <w:rPr>
          <w:rStyle w:val="gtxtbody1"/>
          <w:smallCaps/>
          <w:sz w:val="22"/>
          <w:szCs w:val="22"/>
        </w:rPr>
        <w:t>Mozes </w:t>
      </w:r>
      <w:r w:rsidRPr="00850487">
        <w:rPr>
          <w:rStyle w:val="gtxtbody1"/>
          <w:sz w:val="22"/>
          <w:szCs w:val="22"/>
        </w:rPr>
        <w:t>had de mensen de hoop geleerd, </w:t>
      </w:r>
      <w:r w:rsidRPr="00850487">
        <w:rPr>
          <w:rStyle w:val="gtxtbody1"/>
          <w:smallCaps/>
          <w:sz w:val="22"/>
          <w:szCs w:val="22"/>
        </w:rPr>
        <w:t>Christus </w:t>
      </w:r>
      <w:r w:rsidRPr="00850487">
        <w:rPr>
          <w:rStyle w:val="gtxtbody1"/>
          <w:sz w:val="22"/>
          <w:szCs w:val="22"/>
        </w:rPr>
        <w:t>het geloof, maar hij de liefde, weshalve hij zijn aanhang </w:t>
      </w:r>
      <w:r w:rsidRPr="00850487">
        <w:rPr>
          <w:rStyle w:val="gtxtbody1"/>
          <w:iCs/>
          <w:sz w:val="22"/>
          <w:szCs w:val="22"/>
        </w:rPr>
        <w:t>het huis der liefde </w:t>
      </w:r>
      <w:r w:rsidRPr="00850487">
        <w:rPr>
          <w:rStyle w:val="gtxtbody1"/>
          <w:sz w:val="22"/>
          <w:szCs w:val="22"/>
        </w:rPr>
        <w:t>noemde. Men meent echter met grond te kunnen geloven, dat er meer vleselijke dan geestelijke liefde in dat huis gewoond hebbe.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Hij was wel niet Doopsgezind, maar echter schijnt hij nog al sommige Doopsgezinden tot zijn aanhang overgehaald te hebben, vooral na 1B5G, toen velen ten gevolge van de twisten en scheuringen, omtrent het bannen ontslaan, de zijde van </w:t>
      </w:r>
      <w:r w:rsidRPr="00850487">
        <w:rPr>
          <w:smallCaps/>
          <w:sz w:val="22"/>
          <w:szCs w:val="22"/>
        </w:rPr>
        <w:t>Menno </w:t>
      </w:r>
      <w:r w:rsidRPr="00850487">
        <w:rPr>
          <w:sz w:val="22"/>
          <w:szCs w:val="22"/>
        </w:rPr>
        <w:t>geheel verlieten, of ook wel tegen hun begeerte gebannen werden. Zo meldt althans de schrijver der wSuccessio Anabaplistica." Dit is de reden, waarom hij door de mees</w:t>
      </w:r>
      <w:r w:rsidR="009301F6">
        <w:rPr>
          <w:sz w:val="22"/>
          <w:szCs w:val="22"/>
        </w:rPr>
        <w:t>t</w:t>
      </w:r>
      <w:r w:rsidRPr="00850487">
        <w:rPr>
          <w:sz w:val="22"/>
          <w:szCs w:val="22"/>
        </w:rPr>
        <w:t>en onder de Doopsgezinden gerangschikt wordt</w:t>
      </w:r>
      <w:r w:rsidRPr="00850487">
        <w:rPr>
          <w:iCs/>
          <w:sz w:val="22"/>
          <w:szCs w:val="22"/>
        </w:rPr>
        <w:t>; </w:t>
      </w:r>
      <w:r w:rsidRPr="00850487">
        <w:rPr>
          <w:sz w:val="22"/>
          <w:szCs w:val="22"/>
        </w:rPr>
        <w:t>ofschoon hij aan zijn volgelingen vrijgaf, om </w:t>
      </w:r>
      <w:r w:rsidRPr="00850487">
        <w:rPr>
          <w:iCs/>
          <w:sz w:val="22"/>
          <w:szCs w:val="22"/>
        </w:rPr>
        <w:t>met ede </w:t>
      </w:r>
      <w:r w:rsidRPr="00850487">
        <w:rPr>
          <w:sz w:val="22"/>
          <w:szCs w:val="22"/>
        </w:rPr>
        <w:t xml:space="preserve">alles te ontkennen voor de magistraat en voor alle andersdenkenden, wat zij wilden. Ook werd de doop </w:t>
      </w:r>
      <w:r w:rsidR="00BF7B20" w:rsidRPr="00850487">
        <w:rPr>
          <w:sz w:val="22"/>
          <w:szCs w:val="22"/>
        </w:rPr>
        <w:t>geenszins</w:t>
      </w:r>
      <w:r w:rsidRPr="00850487">
        <w:rPr>
          <w:sz w:val="22"/>
          <w:szCs w:val="22"/>
        </w:rPr>
        <w:t xml:space="preserve"> onder de </w:t>
      </w:r>
      <w:r w:rsidR="009301F6" w:rsidRPr="00850487">
        <w:rPr>
          <w:sz w:val="22"/>
          <w:szCs w:val="22"/>
        </w:rPr>
        <w:t>distinctieve</w:t>
      </w:r>
      <w:r w:rsidRPr="00850487">
        <w:rPr>
          <w:sz w:val="22"/>
          <w:szCs w:val="22"/>
        </w:rPr>
        <w:t xml:space="preserve"> hoofdleuzen gesteld;</w:t>
      </w:r>
    </w:p>
    <w:p w:rsidR="00476B86" w:rsidRPr="00850487" w:rsidRDefault="00476B86" w:rsidP="009301F6">
      <w:pPr>
        <w:pStyle w:val="gtxtbody"/>
        <w:shd w:val="clear" w:color="auto" w:fill="FFFFFF"/>
        <w:spacing w:before="0" w:beforeAutospacing="0" w:after="120" w:afterAutospacing="0"/>
        <w:ind w:firstLine="240"/>
        <w:jc w:val="both"/>
        <w:rPr>
          <w:sz w:val="22"/>
          <w:szCs w:val="22"/>
        </w:rPr>
      </w:pPr>
      <w:r w:rsidRPr="00850487">
        <w:rPr>
          <w:sz w:val="22"/>
          <w:szCs w:val="22"/>
        </w:rPr>
        <w:t>waarin figuren, in koper gesneden, voorkomen; c. </w:t>
      </w:r>
      <w:r w:rsidRPr="00850487">
        <w:rPr>
          <w:smallCaps/>
          <w:sz w:val="22"/>
          <w:szCs w:val="22"/>
        </w:rPr>
        <w:t>Dk Konijig,</w:t>
      </w:r>
      <w:r w:rsidRPr="00850487">
        <w:rPr>
          <w:sz w:val="22"/>
          <w:szCs w:val="22"/>
        </w:rPr>
        <w:t> </w:t>
      </w:r>
      <w:r w:rsidRPr="00850487">
        <w:rPr>
          <w:iCs/>
          <w:sz w:val="22"/>
          <w:szCs w:val="22"/>
        </w:rPr>
        <w:t>Catalogus, </w:t>
      </w:r>
      <w:r w:rsidRPr="00850487">
        <w:rPr>
          <w:sz w:val="22"/>
          <w:szCs w:val="22"/>
        </w:rPr>
        <w:t>1828, bl. 43.</w:t>
      </w:r>
    </w:p>
    <w:p w:rsidR="00476B86" w:rsidRPr="00850487" w:rsidRDefault="00476B86" w:rsidP="00476B86">
      <w:pPr>
        <w:pStyle w:val="gtxtbody"/>
        <w:shd w:val="clear" w:color="auto" w:fill="FFFFFF"/>
        <w:spacing w:before="0" w:beforeAutospacing="0" w:after="120" w:afterAutospacing="0"/>
        <w:jc w:val="both"/>
      </w:pPr>
      <w:r w:rsidRPr="00850487">
        <w:t>want alle leerstukken van de godsdienst, hetzij deze de geloofspunten of de wijze van eredienst raakten, waren hem onbelangrijk, behalve zijn stelsel van de liefde. Aanvankelijk blijkt hij nog al met </w:t>
      </w:r>
      <w:r w:rsidRPr="00850487">
        <w:rPr>
          <w:smallCaps/>
        </w:rPr>
        <w:t>Coohnhert </w:t>
      </w:r>
      <w:r w:rsidRPr="00850487">
        <w:t>bevriend geweest te zijn, maar zijn pogingen, om dezen tot zijn gevoelens over te halen, mislukten naderhand geheel, en hij leed schipbreuk op het gezond verstand van </w:t>
      </w:r>
      <w:r w:rsidRPr="00850487">
        <w:rPr>
          <w:smallCaps/>
        </w:rPr>
        <w:t>Coohnhert. </w:t>
      </w:r>
      <w:r w:rsidRPr="00850487">
        <w:t>Te Dordrecht heeft men waarschijnlijk velen van zijn aanhang gevonden, daar zijn huis der liefde ook wel </w:t>
      </w:r>
      <w:r w:rsidRPr="00850487">
        <w:rPr>
          <w:iCs/>
        </w:rPr>
        <w:t>de </w:t>
      </w:r>
      <w:r w:rsidR="009301F6" w:rsidRPr="00850487">
        <w:rPr>
          <w:iCs/>
        </w:rPr>
        <w:t>Dordtse</w:t>
      </w:r>
      <w:r w:rsidRPr="00850487">
        <w:rPr>
          <w:iCs/>
        </w:rPr>
        <w:t> grond </w:t>
      </w:r>
      <w:r w:rsidRPr="00850487">
        <w:t>wordt genoemd. Zelfs in </w:t>
      </w:r>
      <w:r w:rsidRPr="00850487">
        <w:rPr>
          <w:iCs/>
        </w:rPr>
        <w:t>Engeland </w:t>
      </w:r>
      <w:r w:rsidRPr="00850487">
        <w:t>heeft hij zeker volgelingen gehad, want onderscheidene geschriften van hem zijn in het Engels vertaald. Nadat hij eindelijk zelf naar Engeland vertrokken was, om daar zijn ongerijmde dweperij voort te zetten, i</w:t>
      </w:r>
      <w:r w:rsidR="00736D07" w:rsidRPr="00850487">
        <w:t>s z</w:t>
      </w:r>
      <w:r w:rsidRPr="00850487">
        <w:t>ijn sekte in ons vaderland gelukkig spoedig verdwenen.</w:t>
      </w:r>
    </w:p>
    <w:p w:rsidR="00476B86" w:rsidRPr="00850487" w:rsidRDefault="00476B86" w:rsidP="00476B86">
      <w:pPr>
        <w:pStyle w:val="gtxtbody"/>
        <w:shd w:val="clear" w:color="auto" w:fill="FFFFFF"/>
        <w:spacing w:before="0" w:beforeAutospacing="0" w:after="120" w:afterAutospacing="0"/>
        <w:jc w:val="both"/>
      </w:pPr>
      <w:r w:rsidRPr="00850487">
        <w:rPr>
          <w:smallCaps/>
        </w:rPr>
        <w:t>Starck </w:t>
      </w:r>
      <w:r w:rsidRPr="00850487">
        <w:t>houdt hem voor geen huichelaar noch booswicht, maar voor een dweper, die zijn bijzondere vrome invallen had, welke hij zelf voor goddelijke openbaringen hield. </w:t>
      </w:r>
      <w:r w:rsidRPr="00850487">
        <w:rPr>
          <w:smallCaps/>
        </w:rPr>
        <w:t>Mosheim </w:t>
      </w:r>
      <w:r w:rsidRPr="00850487">
        <w:t>stelt hem met </w:t>
      </w:r>
      <w:r w:rsidRPr="00850487">
        <w:rPr>
          <w:smallCaps/>
        </w:rPr>
        <w:t>David Jo</w:t>
      </w:r>
      <w:r w:rsidR="009301F6">
        <w:rPr>
          <w:smallCaps/>
        </w:rPr>
        <w:t>r</w:t>
      </w:r>
      <w:r w:rsidRPr="00850487">
        <w:rPr>
          <w:smallCaps/>
        </w:rPr>
        <w:t>is </w:t>
      </w:r>
      <w:r w:rsidRPr="00850487">
        <w:t>gelijk, en voegt hij er bij, dat hij misschien zeer veel van de sterke beschuldigingen, met welke men hem bezwaarde, zou ontgaan zijn, had hij verstand, oordeel en kundigheid genoeg bezeten, om zijn begrippen duidelijker en bevalliger voor te stellen</w:t>
      </w:r>
      <w:r w:rsidR="009301F6">
        <w:t>.</w:t>
      </w:r>
      <w:r w:rsidRPr="00850487">
        <w:t xml:space="preserve"> Wat</w:t>
      </w:r>
    </w:p>
    <w:p w:rsidR="009301F6"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Het is mogelijk, dat hij zowel als </w:t>
      </w:r>
      <w:r w:rsidRPr="00850487">
        <w:rPr>
          <w:smallCaps/>
        </w:rPr>
        <w:t>David Joris </w:t>
      </w:r>
      <w:r w:rsidRPr="00850487">
        <w:t xml:space="preserve">door sommige vijanden te zwaar beschuldigd is; maar dat de zuiverder Doopsgezinden hen van onzedelijkheid verdacht hielden, </w:t>
      </w:r>
    </w:p>
    <w:p w:rsidR="009301F6" w:rsidRDefault="009301F6" w:rsidP="009301F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 xml:space="preserve">blijkt uit het zeggen van de beroemden martelaar </w:t>
      </w:r>
      <w:r w:rsidRPr="00850487">
        <w:rPr>
          <w:smallCaps/>
        </w:rPr>
        <w:t>Jacob De Keerscieter </w:t>
      </w:r>
      <w:r w:rsidRPr="00850487">
        <w:t>tot broer </w:t>
      </w:r>
      <w:r w:rsidRPr="00850487">
        <w:rPr>
          <w:smallCaps/>
        </w:rPr>
        <w:t>Corselis, </w:t>
      </w:r>
      <w:r w:rsidRPr="00850487">
        <w:t>in 1569, waarbij hij betuigt: Nadat </w:t>
      </w:r>
      <w:r w:rsidRPr="00850487">
        <w:rPr>
          <w:smallCaps/>
        </w:rPr>
        <w:t>David Joris </w:t>
      </w:r>
      <w:r w:rsidRPr="00850487">
        <w:t>en </w:t>
      </w:r>
      <w:r w:rsidRPr="00850487">
        <w:rPr>
          <w:smallCaps/>
        </w:rPr>
        <w:t>Hendrik Mgolaes </w:t>
      </w:r>
      <w:r w:rsidRPr="00850487">
        <w:t>valsr broeders waren, die heimelijk leerden, dat niemand iets eigens hebben mocht, en dat men ook de vrouwen</w:t>
      </w:r>
      <w:r w:rsidRPr="00850487">
        <w:rPr>
          <w:rStyle w:val="gtxtbody1"/>
        </w:rPr>
        <w:t> daarvan zijn moge, ook hij heeft, zowel als </w:t>
      </w:r>
      <w:r w:rsidRPr="00850487">
        <w:rPr>
          <w:rStyle w:val="gtxtbody1"/>
          <w:smallCaps/>
        </w:rPr>
        <w:t>David Joris, </w:t>
      </w:r>
      <w:r w:rsidRPr="00850487">
        <w:rPr>
          <w:rStyle w:val="gtxtbody1"/>
        </w:rPr>
        <w:t>door zijn geestdrijverij het Doopsgezind genootschap kwaad berokkend, hoewel ik niet vinden kan, dat hij zoveel ingang bij hen heeft gevonden al</w:t>
      </w:r>
      <w:r w:rsidR="00736D07" w:rsidRPr="00850487">
        <w:rPr>
          <w:rStyle w:val="gtxtbody1"/>
        </w:rPr>
        <w:t>s z</w:t>
      </w:r>
      <w:r w:rsidRPr="00850487">
        <w:rPr>
          <w:rStyle w:val="gtxtbody1"/>
        </w:rPr>
        <w:t>ijn voorganger. Want die zich onder zijn vaan schaarden, waren meestal dezulken, die vroeger door de Doopsgezinden zelve uit hun midden waren verbannen; zodat zijn aanhangers, alle verdere vergelijking daargelaten, te dezen opzichte min of meer in een betrekking tot de Doopsgezinden stonden, gelijk later de Collegianten, die ook niet weinigen, welke door de Doopsgezinden waren gecensureerd, in hun rijen telden. Het was ook niet vreemd, dat mensen, weggestoten en afgeschrikt door een genootschap, hetwelk bij het bannen wel eens het beginsel der Christelijke liefde vergat, verademing zochten in een huis der liefde, voor allen opengesteld, waar men geen ban of mijding kende. Misschien zal het wel waar zijn, dat </w:t>
      </w:r>
      <w:r w:rsidRPr="00850487">
        <w:rPr>
          <w:rStyle w:val="gtxtbody1"/>
          <w:smallCaps/>
        </w:rPr>
        <w:t>Henorik Nicolaes </w:t>
      </w:r>
      <w:r w:rsidRPr="00850487">
        <w:rPr>
          <w:rStyle w:val="gtxtbody1"/>
        </w:rPr>
        <w:t>van het beginsel is uitgegaan, om het wezen van de godsdienst in de aandoeningen en het gevoel der goddelijke liefde te zoeken. Misschien kan zelfs de overdrijving der Doopsgezinden in hun kerkelijke tucht, hem tot overdrijving in een ander uiterste hebben aangespoord. Maar de uitersten zijn altijd te betreuren, en in dat gevoel van liefde, hoe schoon en edel en hartverheffend, mengt zich zo ligt iets menselijks</w:t>
      </w:r>
      <w:r w:rsidR="009301F6">
        <w:rPr>
          <w:rStyle w:val="gtxtbody1"/>
        </w:rPr>
        <w:t xml:space="preserve"> </w:t>
      </w:r>
      <w:r w:rsidRPr="00850487">
        <w:t>gemeen moest honden;" </w:t>
      </w:r>
      <w:r w:rsidRPr="00850487">
        <w:rPr>
          <w:smallCaps/>
        </w:rPr>
        <w:t>Va</w:t>
      </w:r>
      <w:r w:rsidR="009301F6">
        <w:rPr>
          <w:smallCaps/>
        </w:rPr>
        <w:t xml:space="preserve">n </w:t>
      </w:r>
      <w:r w:rsidRPr="00850487">
        <w:rPr>
          <w:smallCaps/>
        </w:rPr>
        <w:t>Bracht, </w:t>
      </w:r>
      <w:r w:rsidRPr="00850487">
        <w:t>bl. 430. Over enige aanhangers van deze beide mannen, te Dordrecht, tegen en in het begin der XVII"eeuw, zie men </w:t>
      </w:r>
      <w:r w:rsidRPr="00850487">
        <w:rPr>
          <w:smallCaps/>
        </w:rPr>
        <w:t>Sciiotrl, </w:t>
      </w:r>
      <w:r w:rsidRPr="00850487">
        <w:rPr>
          <w:iCs/>
        </w:rPr>
        <w:t>Kerkelijk Dordrecht, </w:t>
      </w:r>
      <w:r w:rsidRPr="00850487">
        <w:t>Dl. I, bit. 165.</w:t>
      </w:r>
    </w:p>
    <w:p w:rsidR="00476B86" w:rsidRPr="00850487" w:rsidRDefault="00476B86" w:rsidP="00476B86">
      <w:pPr>
        <w:pStyle w:val="gtxtbody"/>
        <w:shd w:val="clear" w:color="auto" w:fill="FFFFFF"/>
        <w:spacing w:before="0" w:beforeAutospacing="0" w:after="120" w:afterAutospacing="0"/>
        <w:ind w:firstLine="240"/>
        <w:jc w:val="both"/>
      </w:pPr>
      <w:r w:rsidRPr="00850487">
        <w:t>Van de aanhang dezer beide mannen vindt uien later niet vele duidelijke sporen. </w:t>
      </w:r>
      <w:r w:rsidRPr="00850487">
        <w:rPr>
          <w:smallCaps/>
        </w:rPr>
        <w:t>Cramer </w:t>
      </w:r>
      <w:r w:rsidRPr="00850487">
        <w:t>is van oordeel, dat de David-Joristische familiën zich inzonderheid bij de Doopsgezinden zullen hebben aangesloten. Bijaldien zij van inzichten veranderd zijn, komt ook mij zulks niet onwaarschijnlijk voor; maar men zou hen met evenveel recht eerst in het huis der liefde van </w:t>
      </w:r>
      <w:r w:rsidRPr="00850487">
        <w:rPr>
          <w:smallCaps/>
        </w:rPr>
        <w:t>Hendrie Mcolaes </w:t>
      </w:r>
      <w:r w:rsidRPr="00850487">
        <w:t>kunnen zoeken, en vervolgens kunnen laten uitsterven. Althans, dat er te </w:t>
      </w:r>
      <w:r w:rsidRPr="00850487">
        <w:rPr>
          <w:iCs/>
        </w:rPr>
        <w:t>Tonningen </w:t>
      </w:r>
      <w:r w:rsidRPr="00850487">
        <w:t>zowel David-Joristen als Doopsgezinden zijn geweest, bewijst niet genoeg, daar beider aanhang zich in 1607, toen men ze ter verantwoording riep, scherp onderscheidt. Ook te </w:t>
      </w:r>
      <w:r w:rsidRPr="00850487">
        <w:rPr>
          <w:iCs/>
        </w:rPr>
        <w:t>Dordrecht </w:t>
      </w:r>
      <w:r w:rsidRPr="00850487">
        <w:t>zelve werd sedert 1572 een duidelijke onderscheiding gemaakt tussen de</w:t>
      </w:r>
    </w:p>
    <w:p w:rsidR="009301F6" w:rsidRDefault="009301F6" w:rsidP="00476B86">
      <w:pPr>
        <w:pStyle w:val="gtxtbody"/>
        <w:shd w:val="clear" w:color="auto" w:fill="FFFFFF"/>
        <w:spacing w:before="0" w:beforeAutospacing="0" w:after="120" w:afterAutospacing="0"/>
        <w:jc w:val="both"/>
        <w:rPr>
          <w:iCs/>
          <w:sz w:val="22"/>
          <w:szCs w:val="22"/>
        </w:rPr>
      </w:pPr>
    </w:p>
    <w:p w:rsidR="00476B86" w:rsidRPr="009301F6" w:rsidRDefault="009301F6" w:rsidP="009301F6">
      <w:pPr>
        <w:pStyle w:val="gtxtbody"/>
        <w:shd w:val="clear" w:color="auto" w:fill="FFFFFF"/>
        <w:spacing w:before="0" w:beforeAutospacing="0" w:after="120" w:afterAutospacing="0"/>
        <w:ind w:firstLine="240"/>
        <w:jc w:val="both"/>
        <w:rPr>
          <w:sz w:val="22"/>
          <w:szCs w:val="22"/>
        </w:rPr>
      </w:pPr>
      <w:r w:rsidRPr="00850487">
        <w:rPr>
          <w:rStyle w:val="gstxtsup"/>
        </w:rPr>
        <w:t>1</w:t>
      </w:r>
      <w:r w:rsidRPr="00850487">
        <w:t> Mon zie over hem: </w:t>
      </w:r>
      <w:r w:rsidRPr="00850487">
        <w:rPr>
          <w:iCs/>
        </w:rPr>
        <w:t>Snceestin Anabaptixtua, </w:t>
      </w:r>
      <w:r w:rsidRPr="00850487">
        <w:t>bl. 94; </w:t>
      </w:r>
      <w:r w:rsidRPr="00850487">
        <w:rPr>
          <w:smallCaps/>
        </w:rPr>
        <w:t>Ottii. </w:t>
      </w:r>
      <w:r w:rsidRPr="00850487">
        <w:rPr>
          <w:iCs/>
          <w:smallCaps/>
        </w:rPr>
        <w:t>A</w:t>
      </w:r>
      <w:r>
        <w:rPr>
          <w:iCs/>
          <w:smallCaps/>
        </w:rPr>
        <w:t>n</w:t>
      </w:r>
      <w:r w:rsidR="00476B86" w:rsidRPr="009301F6">
        <w:rPr>
          <w:iCs/>
          <w:sz w:val="22"/>
          <w:szCs w:val="22"/>
        </w:rPr>
        <w:t>nales, </w:t>
      </w:r>
      <w:r w:rsidR="00476B86" w:rsidRPr="009301F6">
        <w:rPr>
          <w:sz w:val="22"/>
          <w:szCs w:val="22"/>
        </w:rPr>
        <w:t>pag. 122, 126; </w:t>
      </w:r>
      <w:r w:rsidR="00476B86" w:rsidRPr="009301F6">
        <w:rPr>
          <w:smallCaps/>
          <w:sz w:val="22"/>
          <w:szCs w:val="22"/>
        </w:rPr>
        <w:t>Braxot,</w:t>
      </w:r>
      <w:r w:rsidR="00476B86" w:rsidRPr="009301F6">
        <w:rPr>
          <w:sz w:val="22"/>
          <w:szCs w:val="22"/>
        </w:rPr>
        <w:t> </w:t>
      </w:r>
      <w:r w:rsidR="00476B86" w:rsidRPr="009301F6">
        <w:rPr>
          <w:iCs/>
          <w:sz w:val="22"/>
          <w:szCs w:val="22"/>
        </w:rPr>
        <w:t>Reformatie, </w:t>
      </w:r>
      <w:r w:rsidR="00476B86" w:rsidRPr="009301F6">
        <w:rPr>
          <w:sz w:val="22"/>
          <w:szCs w:val="22"/>
        </w:rPr>
        <w:t>Deell, blz. 187, enz.; </w:t>
      </w:r>
      <w:r w:rsidR="00476B86" w:rsidRPr="009301F6">
        <w:rPr>
          <w:smallCaps/>
          <w:sz w:val="22"/>
          <w:szCs w:val="22"/>
        </w:rPr>
        <w:t>Coopnhert's </w:t>
      </w:r>
      <w:r w:rsidR="00476B86" w:rsidRPr="009301F6">
        <w:rPr>
          <w:iCs/>
          <w:sz w:val="22"/>
          <w:szCs w:val="22"/>
        </w:rPr>
        <w:t>Wercken, </w:t>
      </w:r>
      <w:r w:rsidR="00476B86" w:rsidRPr="009301F6">
        <w:rPr>
          <w:sz w:val="22"/>
          <w:szCs w:val="22"/>
        </w:rPr>
        <w:t>Dl. III, bl. 58; </w:t>
      </w:r>
      <w:r w:rsidR="00476B86" w:rsidRPr="009301F6">
        <w:rPr>
          <w:smallCaps/>
          <w:sz w:val="22"/>
          <w:szCs w:val="22"/>
        </w:rPr>
        <w:t>Benthem, </w:t>
      </w:r>
      <w:r w:rsidR="00476B86" w:rsidRPr="009301F6">
        <w:rPr>
          <w:iCs/>
          <w:sz w:val="22"/>
          <w:szCs w:val="22"/>
        </w:rPr>
        <w:t>Hollandischer Kirchund Schulen-Slaat, </w:t>
      </w:r>
      <w:r w:rsidR="00476B86" w:rsidRPr="009301F6">
        <w:rPr>
          <w:sz w:val="22"/>
          <w:szCs w:val="22"/>
        </w:rPr>
        <w:t>T. I, S. 826; </w:t>
      </w:r>
      <w:r w:rsidR="00476B86" w:rsidRPr="009301F6">
        <w:rPr>
          <w:smallCaps/>
          <w:sz w:val="22"/>
          <w:szCs w:val="22"/>
        </w:rPr>
        <w:t>Kok, </w:t>
      </w:r>
      <w:r w:rsidR="00476B86" w:rsidRPr="009301F6">
        <w:rPr>
          <w:sz w:val="22"/>
          <w:szCs w:val="22"/>
        </w:rPr>
        <w:t>t. a. pi.. Dl. XX, bl. 553; </w:t>
      </w:r>
      <w:r w:rsidR="00476B86" w:rsidRPr="009301F6">
        <w:rPr>
          <w:smallCaps/>
          <w:sz w:val="22"/>
          <w:szCs w:val="22"/>
        </w:rPr>
        <w:t>Arkold, </w:t>
      </w:r>
      <w:r w:rsidR="00476B86" w:rsidRPr="009301F6">
        <w:rPr>
          <w:sz w:val="22"/>
          <w:szCs w:val="22"/>
        </w:rPr>
        <w:t>t. a. pl., T. II, S. 282, en de Nedcrl. vertaling, Dl. II, bl. 530; </w:t>
      </w:r>
      <w:r w:rsidR="00476B86" w:rsidRPr="009301F6">
        <w:rPr>
          <w:smallCaps/>
          <w:sz w:val="22"/>
          <w:szCs w:val="22"/>
        </w:rPr>
        <w:t>Iiosbeiü, </w:t>
      </w:r>
      <w:r w:rsidR="00476B86" w:rsidRPr="009301F6">
        <w:rPr>
          <w:iCs/>
          <w:sz w:val="22"/>
          <w:szCs w:val="22"/>
        </w:rPr>
        <w:t>Kerkelijke Geschiedenis, </w:t>
      </w:r>
      <w:r w:rsidR="00476B86" w:rsidRPr="009301F6">
        <w:rPr>
          <w:sz w:val="22"/>
          <w:szCs w:val="22"/>
        </w:rPr>
        <w:t>Dl. VII, bl. 291; </w:t>
      </w:r>
      <w:r w:rsidR="00476B86" w:rsidRPr="009301F6">
        <w:rPr>
          <w:smallCaps/>
          <w:sz w:val="22"/>
          <w:szCs w:val="22"/>
        </w:rPr>
        <w:t>Stauck </w:t>
      </w:r>
      <w:r w:rsidR="00476B86" w:rsidRPr="009301F6">
        <w:rPr>
          <w:sz w:val="22"/>
          <w:szCs w:val="22"/>
        </w:rPr>
        <w:t>t. a.pl., S.297. — </w:t>
      </w:r>
      <w:r w:rsidR="00476B86" w:rsidRPr="009301F6">
        <w:rPr>
          <w:smallCaps/>
          <w:sz w:val="22"/>
          <w:szCs w:val="22"/>
        </w:rPr>
        <w:t>Arhold </w:t>
      </w:r>
      <w:r w:rsidR="00476B86" w:rsidRPr="009301F6">
        <w:rPr>
          <w:sz w:val="22"/>
          <w:szCs w:val="22"/>
        </w:rPr>
        <w:t>geeft een lijst van zijn geschriften, waarvan men mede onderscheidene, zo in het Engels als NederDuits, aantreft in de gemelde </w:t>
      </w:r>
      <w:r w:rsidR="00476B86" w:rsidRPr="009301F6">
        <w:rPr>
          <w:iCs/>
          <w:sz w:val="22"/>
          <w:szCs w:val="22"/>
        </w:rPr>
        <w:t>Catalogus </w:t>
      </w:r>
      <w:r w:rsidR="00476B86" w:rsidRPr="009301F6">
        <w:rPr>
          <w:sz w:val="22"/>
          <w:szCs w:val="22"/>
        </w:rPr>
        <w:t>van c. </w:t>
      </w:r>
      <w:r w:rsidR="00476B86" w:rsidRPr="009301F6">
        <w:rPr>
          <w:smallCaps/>
          <w:sz w:val="22"/>
          <w:szCs w:val="22"/>
        </w:rPr>
        <w:t>De Konikg,</w:t>
      </w:r>
      <w:r w:rsidR="00476B86" w:rsidRPr="009301F6">
        <w:rPr>
          <w:sz w:val="22"/>
          <w:szCs w:val="22"/>
        </w:rPr>
        <w:t xml:space="preserve"> bl. 48 en 55. Opmerkelijk kwam mij voor de titel: uEtlicke Wunderwercken Godes, die H. N. van syncr Juget ann wederfaren zeynt, enz., dorch </w:t>
      </w:r>
      <w:r w:rsidR="00476B86" w:rsidRPr="009301F6">
        <w:rPr>
          <w:smallCaps/>
          <w:sz w:val="22"/>
          <w:szCs w:val="22"/>
        </w:rPr>
        <w:t>Tobias, </w:t>
      </w:r>
      <w:r w:rsidR="00476B86" w:rsidRPr="009301F6">
        <w:rPr>
          <w:sz w:val="22"/>
          <w:szCs w:val="22"/>
        </w:rPr>
        <w:t>een Medc-older mit H. N.indem Husgesinne der Lieften, am dach gegeven." Deze </w:t>
      </w:r>
      <w:r w:rsidR="00476B86" w:rsidRPr="009301F6">
        <w:rPr>
          <w:smallCaps/>
          <w:sz w:val="22"/>
          <w:szCs w:val="22"/>
        </w:rPr>
        <w:t>Tobias </w:t>
      </w:r>
      <w:r w:rsidR="00476B86" w:rsidRPr="009301F6">
        <w:rPr>
          <w:sz w:val="22"/>
          <w:szCs w:val="22"/>
        </w:rPr>
        <w:t>heeft onder de naam van </w:t>
      </w:r>
      <w:r w:rsidR="00476B86" w:rsidRPr="009301F6">
        <w:rPr>
          <w:iCs/>
          <w:sz w:val="22"/>
          <w:szCs w:val="22"/>
        </w:rPr>
        <w:t>Fidélilas </w:t>
      </w:r>
      <w:r w:rsidR="00476B86" w:rsidRPr="009301F6">
        <w:rPr>
          <w:sz w:val="22"/>
          <w:szCs w:val="22"/>
        </w:rPr>
        <w:t>nog een stuk uitgegeven; en al die stukken zijn gedrukt in 1574, 1575 en 1576; de Engelse (uthe Proverbes of N. H.; Dicta H. N.; Documental sentences; The Prophetie of the Spirit of Love, bij H. N.; a Publishing of the Peace upon Earth, published by H. N. on the Earth") zonder vermelding van plaats, drukker of jaar, alle ongeveer 1574. Van deze Engelse geschriften maakt </w:t>
      </w:r>
      <w:r w:rsidR="00476B86" w:rsidRPr="009301F6">
        <w:rPr>
          <w:smallCaps/>
          <w:sz w:val="22"/>
          <w:szCs w:val="22"/>
        </w:rPr>
        <w:t>Arnold </w:t>
      </w:r>
      <w:r w:rsidR="00476B86" w:rsidRPr="009301F6">
        <w:rPr>
          <w:sz w:val="22"/>
          <w:szCs w:val="22"/>
        </w:rPr>
        <w:t>geen melding, en de hem bekende stukken zijn in 1543 gedrukt.</w:t>
      </w:r>
    </w:p>
    <w:p w:rsidR="009301F6" w:rsidRDefault="009301F6" w:rsidP="00476B86">
      <w:pPr>
        <w:pStyle w:val="gtxtbody"/>
        <w:spacing w:before="0" w:beforeAutospacing="0" w:after="120" w:afterAutospacing="0"/>
        <w:jc w:val="both"/>
      </w:pPr>
    </w:p>
    <w:p w:rsidR="00476B86" w:rsidRPr="00850487" w:rsidRDefault="00476B86" w:rsidP="00476B86">
      <w:pPr>
        <w:pStyle w:val="gtxtbody"/>
        <w:spacing w:before="0" w:beforeAutospacing="0" w:after="120" w:afterAutospacing="0"/>
        <w:jc w:val="both"/>
      </w:pPr>
      <w:r w:rsidRPr="00850487">
        <w:t>Mennonieten, die men in 1578 begon te tolereren, en dezulken, die de geschriften van nxvin </w:t>
      </w:r>
      <w:r w:rsidRPr="00850487">
        <w:rPr>
          <w:smallCaps/>
        </w:rPr>
        <w:t>Jobis </w:t>
      </w:r>
      <w:r w:rsidRPr="00850487">
        <w:t>en </w:t>
      </w:r>
      <w:r w:rsidRPr="00850487">
        <w:rPr>
          <w:smallCaps/>
        </w:rPr>
        <w:t>H. Nicolaes </w:t>
      </w:r>
      <w:r w:rsidRPr="00850487">
        <w:t xml:space="preserve">waren toegedaan, waaronder ook leden van de Hervormde Kerk zich bevonden, zo als Jan </w:t>
      </w:r>
      <w:r w:rsidRPr="00850487">
        <w:rPr>
          <w:smallCaps/>
        </w:rPr>
        <w:t>Canin, </w:t>
      </w:r>
      <w:r w:rsidRPr="00850487">
        <w:t>de uitgever van </w:t>
      </w:r>
      <w:r w:rsidRPr="00850487">
        <w:rPr>
          <w:smallCaps/>
        </w:rPr>
        <w:t>Oavio's </w:t>
      </w:r>
      <w:r w:rsidRPr="00850487">
        <w:t>"Wonderboek," en </w:t>
      </w:r>
      <w:r w:rsidRPr="00850487">
        <w:rPr>
          <w:smallCaps/>
        </w:rPr>
        <w:t>Cobnelis Cohnelisse,</w:t>
      </w:r>
      <w:r w:rsidRPr="00850487">
        <w:t xml:space="preserve"> curator van de Latijnse school. Ik zou dus ook niet durven beweren, dat de overkomst van die aanhang tot de Doopsgezinden van enigen invloed bij deze laatsten geweest is, daar die overkomst zelve nog betwijfeld worden kan</w:t>
      </w:r>
    </w:p>
    <w:p w:rsidR="00476B86" w:rsidRPr="00850487" w:rsidRDefault="00476B86" w:rsidP="00476B86">
      <w:pPr>
        <w:pStyle w:val="gtxtbody"/>
        <w:spacing w:before="0" w:beforeAutospacing="0" w:after="120" w:afterAutospacing="0"/>
        <w:jc w:val="both"/>
      </w:pPr>
      <w:r w:rsidRPr="00850487">
        <w:t>Hiermede is de eigenlijke louterings-periode voor de Doopsgezinden voorbijgegaan. Zij hebben die bij de aanvang van hun kerkelijk bestaan in Nederland, even als de Hervormden, gekend. Maar voor de Hervormden verscheen deze periode later, en begon met een beeldstorming, waaraan zich de Doopsgezinden, volgens getuigenis van </w:t>
      </w:r>
      <w:r w:rsidRPr="00850487">
        <w:rPr>
          <w:smallCaps/>
        </w:rPr>
        <w:t>Alva's </w:t>
      </w:r>
      <w:r w:rsidRPr="00850487">
        <w:t>sententie-boek rn andere bronnen der geschiedenis, weinig of in het geheel niet hebben schuldig gemaakt.</w:t>
      </w:r>
    </w:p>
    <w:p w:rsidR="00476B86" w:rsidRPr="00850487" w:rsidRDefault="00476B86" w:rsidP="00476B86">
      <w:pPr>
        <w:pStyle w:val="gtxtbody"/>
        <w:spacing w:before="0" w:beforeAutospacing="0" w:after="120" w:afterAutospacing="0"/>
        <w:ind w:firstLine="240"/>
        <w:jc w:val="both"/>
      </w:pPr>
      <w:r w:rsidRPr="00850487">
        <w:t>Als men nu de omstandigheden van die tijd in aanmerking neemt, dan komt het mij voor, dat men al vrij sterk in de zuivere gevoelens der Doopsgezinden moest geworteld zijn, om, gelijk vroeger tegen do verleiding der Munsterse Wederdopers, zo ook later tegen de inblazingen van </w:t>
      </w:r>
      <w:r w:rsidRPr="00850487">
        <w:rPr>
          <w:smallCaps/>
        </w:rPr>
        <w:t>Oavid Joris </w:t>
      </w:r>
      <w:r w:rsidRPr="00850487">
        <w:t>en </w:t>
      </w:r>
      <w:r w:rsidRPr="00850487">
        <w:rPr>
          <w:smallCaps/>
        </w:rPr>
        <w:t>Henome</w:t>
      </w:r>
    </w:p>
    <w:p w:rsidR="00476B86" w:rsidRPr="00850487" w:rsidRDefault="00476B86" w:rsidP="00476B86">
      <w:pPr>
        <w:pStyle w:val="gtxtbody"/>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i. a. </w:t>
      </w:r>
      <w:r w:rsidRPr="00850487">
        <w:rPr>
          <w:smallCaps/>
          <w:sz w:val="22"/>
          <w:szCs w:val="22"/>
        </w:rPr>
        <w:t>Cramer, </w:t>
      </w:r>
      <w:r w:rsidRPr="00850487">
        <w:rPr>
          <w:sz w:val="22"/>
          <w:szCs w:val="22"/>
        </w:rPr>
        <w:t>t. a pl., Deel VI j </w:t>
      </w:r>
      <w:r w:rsidRPr="00850487">
        <w:rPr>
          <w:smallCaps/>
          <w:sz w:val="22"/>
          <w:szCs w:val="22"/>
        </w:rPr>
        <w:t>Schotel, </w:t>
      </w:r>
      <w:r w:rsidRPr="00850487">
        <w:rPr>
          <w:iCs/>
          <w:sz w:val="22"/>
          <w:szCs w:val="22"/>
        </w:rPr>
        <w:t>Kerkelijk Dordrecht, </w:t>
      </w:r>
      <w:r w:rsidRPr="00850487">
        <w:rPr>
          <w:sz w:val="22"/>
          <w:szCs w:val="22"/>
        </w:rPr>
        <w:t>Deel I, bl. 164, 165.</w:t>
      </w:r>
    </w:p>
    <w:p w:rsidR="00476B86" w:rsidRPr="00850487" w:rsidRDefault="00476B86" w:rsidP="00476B86">
      <w:pPr>
        <w:pStyle w:val="gtxtbody"/>
        <w:spacing w:before="0" w:beforeAutospacing="0" w:after="120" w:afterAutospacing="0"/>
        <w:ind w:firstLine="240"/>
        <w:jc w:val="both"/>
        <w:rPr>
          <w:sz w:val="22"/>
          <w:szCs w:val="22"/>
        </w:rPr>
      </w:pPr>
      <w:r w:rsidRPr="00850487">
        <w:rPr>
          <w:sz w:val="22"/>
          <w:szCs w:val="22"/>
        </w:rPr>
        <w:t>* Ik 7.ou wel zoggen in het geheel niet; maar ik neem</w:t>
      </w:r>
      <w:r w:rsidR="00F52AF1">
        <w:rPr>
          <w:sz w:val="22"/>
          <w:szCs w:val="22"/>
        </w:rPr>
        <w:t xml:space="preserve"> de </w:t>
      </w:r>
      <w:r w:rsidRPr="00850487">
        <w:rPr>
          <w:sz w:val="22"/>
          <w:szCs w:val="22"/>
        </w:rPr>
        <w:t>voorzichtighcid in acht, ofschoon er mij geen voorbeeld van bekend &gt;taat. Dat men overigens ook de beeldenstorm doorgaans scheef en veel te ongunstig beoordeeld hoeft, stem ik toe aan j. </w:t>
      </w:r>
      <w:r w:rsidRPr="00850487">
        <w:rPr>
          <w:smallCaps/>
          <w:sz w:val="22"/>
          <w:szCs w:val="22"/>
        </w:rPr>
        <w:t>A.m. Hkhstnga, </w:t>
      </w:r>
      <w:r w:rsidRPr="00850487">
        <w:rPr>
          <w:iCs/>
          <w:sz w:val="22"/>
          <w:szCs w:val="22"/>
        </w:rPr>
        <w:t>de verering van Maria, </w:t>
      </w:r>
      <w:r w:rsidRPr="00850487">
        <w:rPr>
          <w:sz w:val="22"/>
          <w:szCs w:val="22"/>
        </w:rPr>
        <w:t>3" St., bl. 230.</w:t>
      </w:r>
    </w:p>
    <w:p w:rsidR="009301F6" w:rsidRDefault="009301F6" w:rsidP="00476B86">
      <w:pPr>
        <w:pStyle w:val="gtxtbody"/>
        <w:spacing w:before="0" w:beforeAutospacing="0" w:after="120" w:afterAutospacing="0"/>
        <w:jc w:val="both"/>
        <w:rPr>
          <w:smallCaps/>
        </w:rPr>
      </w:pPr>
    </w:p>
    <w:p w:rsidR="00476B86" w:rsidRPr="00850487" w:rsidRDefault="00476B86" w:rsidP="00476B86">
      <w:pPr>
        <w:pStyle w:val="gtxtbody"/>
        <w:spacing w:before="0" w:beforeAutospacing="0" w:after="120" w:afterAutospacing="0"/>
        <w:jc w:val="both"/>
      </w:pPr>
      <w:r w:rsidRPr="00850487">
        <w:rPr>
          <w:smallCaps/>
        </w:rPr>
        <w:t>Nicolaes </w:t>
      </w:r>
      <w:r w:rsidRPr="00850487">
        <w:t>bestand te blijven. Ook deze beiden toch verkondigden een nieuw Godsrijk; aan de zijde van </w:t>
      </w:r>
      <w:r w:rsidRPr="00850487">
        <w:rPr>
          <w:smallCaps/>
        </w:rPr>
        <w:t>David </w:t>
      </w:r>
      <w:r w:rsidRPr="00850487">
        <w:t>mocht men zich bedekt houden voor het oog der wereld en in het huis van </w:t>
      </w:r>
      <w:r w:rsidRPr="00850487">
        <w:rPr>
          <w:smallCaps/>
        </w:rPr>
        <w:t>Hendrik </w:t>
      </w:r>
      <w:r w:rsidRPr="00850487">
        <w:t xml:space="preserve">vond men de liefde-, terwijl de echte Doopsgezinde de brandstapel niet mocht vrezen, en bij een leven vol uitwendig gevaar, alle ogenblikken aan de verkettering door zijn eigene broeders blootstond, indien hij slechts </w:t>
      </w:r>
      <w:r w:rsidR="00736D07" w:rsidRPr="00850487">
        <w:t>enigszins</w:t>
      </w:r>
      <w:r w:rsidRPr="00850487">
        <w:t xml:space="preserve"> afweek van de voorgeschreven regel en er iets op zijn wandel viel aan te merken. Wij hebben dan ook de nadelige gevolgen opgemerkt, daar velen van de zuiverheid der Doopsgezinde leer werden afgetrokken</w:t>
      </w:r>
      <w:r w:rsidRPr="00850487">
        <w:rPr>
          <w:iCs/>
        </w:rPr>
        <w:t>; </w:t>
      </w:r>
      <w:r w:rsidRPr="00850487">
        <w:t>ofschoon wij er bij moeten voegen, dat zij, die er getrouw aan bleven, er niet minder zuiver door gebleven zijn. Want de bakens werden nu wat duidelijker gesteld, waaraan men de echte Doopsgezinden mocht kunnen onderscheiden. Maar ook juist dit duidelijker stellen van die bakens, hetwelk voorzeker met een goede bedoeling werd gedaan, gaf gerede aanleiding tot een derde gevaar, hetwelk voorzeker niet minder groot en dreigend werd, dan de Doopsgezinden door de vervolgingen en door de woelingen der Wederdopers en andere dwepers hebben gelopen.</w:t>
      </w:r>
    </w:p>
    <w:p w:rsidR="00476B86" w:rsidRPr="00850487" w:rsidRDefault="00476B86" w:rsidP="00476B86">
      <w:pPr>
        <w:pStyle w:val="gtxtbody"/>
        <w:spacing w:before="0" w:beforeAutospacing="0" w:after="120" w:afterAutospacing="0"/>
        <w:ind w:firstLine="240"/>
        <w:jc w:val="both"/>
      </w:pPr>
      <w:r w:rsidRPr="00850487">
        <w:t>Ik bedoel het gevaar, waaraan zij zich </w:t>
      </w:r>
      <w:r w:rsidRPr="00850487">
        <w:rPr>
          <w:iCs/>
        </w:rPr>
        <w:t>door hun eigene twisten en scheuringen </w:t>
      </w:r>
      <w:r w:rsidRPr="00850487">
        <w:t>hebben blootgesteld en waardoor zij menigmaal op het punt hebben gestaan, om hun gehele genootschap uit </w:t>
      </w:r>
      <w:r w:rsidRPr="00850487">
        <w:rPr>
          <w:iCs/>
        </w:rPr>
        <w:t>één </w:t>
      </w:r>
      <w:r w:rsidRPr="00850487">
        <w:t>te doen spatten. Vroeger heb ik reeds het standpunt aangewezen, waaruit men deze twisten te beschouwen heeft, als men</w:t>
      </w:r>
      <w:r w:rsidRPr="00850487">
        <w:rPr>
          <w:rStyle w:val="gtxtbody1"/>
        </w:rPr>
        <w:t> onpartijdig oordelen wil, en ik behoef dat zalfde niet te herhalen </w:t>
      </w:r>
      <w:r w:rsidRPr="00850487">
        <w:rPr>
          <w:rStyle w:val="gstxtsup"/>
          <w:iCs/>
        </w:rPr>
        <w:t>i</w:t>
      </w:r>
      <w:r w:rsidRPr="00850487">
        <w:rPr>
          <w:rStyle w:val="gtxtbody1"/>
          <w:iCs/>
        </w:rPr>
        <w:t>.</w:t>
      </w:r>
    </w:p>
    <w:p w:rsidR="00476B86" w:rsidRPr="00850487" w:rsidRDefault="00476B86" w:rsidP="00476B86">
      <w:pPr>
        <w:pStyle w:val="gtxtbody"/>
        <w:spacing w:before="0" w:beforeAutospacing="0" w:after="120" w:afterAutospacing="0"/>
        <w:jc w:val="both"/>
      </w:pPr>
      <w:r w:rsidRPr="00850487">
        <w:t>Ook de aanvang van die onenigheden</w:t>
      </w:r>
      <w:r w:rsidR="009301F6">
        <w:t xml:space="preserve"> </w:t>
      </w:r>
      <w:r w:rsidRPr="00850487">
        <w:t>(tussen </w:t>
      </w:r>
      <w:r w:rsidRPr="00850487">
        <w:rPr>
          <w:smallCaps/>
        </w:rPr>
        <w:t>Menko </w:t>
      </w:r>
      <w:r w:rsidRPr="00850487">
        <w:t>en </w:t>
      </w:r>
      <w:r w:rsidRPr="00850487">
        <w:rPr>
          <w:smallCaps/>
        </w:rPr>
        <w:t>Adam Pastor, </w:t>
      </w:r>
      <w:r w:rsidRPr="00850487">
        <w:t>van </w:t>
      </w:r>
      <w:r w:rsidRPr="00850487">
        <w:rPr>
          <w:smallCaps/>
        </w:rPr>
        <w:t>Menno </w:t>
      </w:r>
      <w:r w:rsidRPr="00850487">
        <w:t>tegen </w:t>
      </w:r>
      <w:r w:rsidRPr="00850487">
        <w:rPr>
          <w:smallCaps/>
        </w:rPr>
        <w:t>Zylis </w:t>
      </w:r>
      <w:r w:rsidRPr="00850487">
        <w:t>en </w:t>
      </w:r>
      <w:r w:rsidRPr="00850487">
        <w:rPr>
          <w:smallCaps/>
        </w:rPr>
        <w:t>Lem</w:t>
      </w:r>
      <w:r w:rsidRPr="00850487">
        <w:t>KE, Van Leenert B0UWENS tegen NAALDEMAN, SCHEDEMA</w:t>
      </w:r>
      <w:r w:rsidRPr="00850487">
        <w:rPr>
          <w:smallCaps/>
        </w:rPr>
        <w:t>Ker </w:t>
      </w:r>
      <w:r w:rsidRPr="00850487">
        <w:t>en </w:t>
      </w:r>
      <w:r w:rsidRPr="00850487">
        <w:rPr>
          <w:smallCaps/>
        </w:rPr>
        <w:t>Heyns, </w:t>
      </w:r>
      <w:r w:rsidRPr="00850487">
        <w:t>tussen de Friezen en Vlamingen) ligt buiten de gewesten, die wij thans gadeslaan, en derzelver beloop is elders door mij beschreven </w:t>
      </w:r>
      <w:r w:rsidRPr="00850487">
        <w:rPr>
          <w:rStyle w:val="gstxtsup"/>
        </w:rPr>
        <w:t>a</w:t>
      </w:r>
      <w:r w:rsidRPr="00850487">
        <w:t>. Wij hebben dus voor het tegenwoordige alleen de weerklank op te merken, welken deze onenigheden hier gevonden hebben.</w:t>
      </w:r>
    </w:p>
    <w:p w:rsidR="00476B86" w:rsidRPr="00850487" w:rsidRDefault="00476B86" w:rsidP="00476B86">
      <w:pPr>
        <w:pStyle w:val="gtxtbody"/>
        <w:spacing w:before="0" w:beforeAutospacing="0" w:after="120" w:afterAutospacing="0"/>
        <w:jc w:val="both"/>
      </w:pPr>
      <w:r w:rsidRPr="00850487">
        <w:t xml:space="preserve">Het kon niet uitblijven, of die weerklank moest zeer sterk worden, vooral omdat Jan </w:t>
      </w:r>
      <w:r w:rsidR="00736D07" w:rsidRPr="00850487">
        <w:rPr>
          <w:smallCaps/>
        </w:rPr>
        <w:t>Willemsz</w:t>
      </w:r>
      <w:r w:rsidRPr="00850487">
        <w:rPr>
          <w:smallCaps/>
        </w:rPr>
        <w:t>. </w:t>
      </w:r>
      <w:r w:rsidRPr="00850487">
        <w:t>en </w:t>
      </w:r>
      <w:r w:rsidRPr="00850487">
        <w:rPr>
          <w:smallCaps/>
        </w:rPr>
        <w:t>Lubbert Gerrit</w:t>
      </w:r>
      <w:r w:rsidR="00736D07" w:rsidRPr="00850487">
        <w:rPr>
          <w:smallCaps/>
        </w:rPr>
        <w:t>s z</w:t>
      </w:r>
      <w:r w:rsidRPr="00850487">
        <w:rPr>
          <w:smallCaps/>
        </w:rPr>
        <w:t>.,</w:t>
      </w:r>
      <w:r w:rsidRPr="00850487">
        <w:t xml:space="preserve"> beide leraars te Hoorn, door de geschilvoerende Friezen en Vlamingen, blijkens het compromis van 1567, werden uitgekozen, om de zaak tussen de strijdende partijen te beslechten. Men weet, dat dit doel niet bereikt werd en de onderhandelingen, waartoe deze beide leraars naar Friesland waren overgestoken, even vruchteloos afliepen, als onderscheidene vergaderingen, te </w:t>
      </w:r>
      <w:r w:rsidRPr="00850487">
        <w:rPr>
          <w:iCs/>
        </w:rPr>
        <w:t>Hoorn </w:t>
      </w:r>
      <w:r w:rsidRPr="00850487">
        <w:t>zelve gehouden. De bijzonderheden daaromtrent heb ik vroeger medegedeeld in de boven aangehaalde stukken. Een gevolg daarvan was, dat ook de meeste gemeenten in deze gewesten partij begonnen te trekken. Hoewel men het aanvankelijk in Noord-Holland meer met de Friezen en in Zuid-Holland meer met de Vlamingen hield, geraakten toch ook de meeste gemeenten in zich zelve verdeeld en scheurden en banden.</w:t>
      </w:r>
    </w:p>
    <w:p w:rsidR="00476B86" w:rsidRPr="00850487" w:rsidRDefault="00476B86" w:rsidP="00476B86">
      <w:pPr>
        <w:pStyle w:val="gtxtbody"/>
        <w:spacing w:before="0" w:beforeAutospacing="0" w:after="120" w:afterAutospacing="0"/>
        <w:ind w:firstLine="240"/>
        <w:jc w:val="both"/>
      </w:pPr>
      <w:r w:rsidRPr="00850487">
        <w:t>* </w:t>
      </w:r>
      <w:r w:rsidRPr="00850487">
        <w:rPr>
          <w:iCs/>
        </w:rPr>
        <w:t>Geschied. der Doopsg. in Friesland, </w:t>
      </w:r>
      <w:r w:rsidRPr="00850487">
        <w:t>bl. 100, 113—117.</w:t>
      </w:r>
    </w:p>
    <w:p w:rsidR="00476B86" w:rsidRPr="00850487" w:rsidRDefault="00476B86" w:rsidP="00476B86">
      <w:pPr>
        <w:pStyle w:val="gtxtbody"/>
        <w:spacing w:before="0" w:beforeAutospacing="0" w:after="120" w:afterAutospacing="0"/>
        <w:ind w:firstLine="240"/>
        <w:jc w:val="both"/>
      </w:pPr>
      <w:r w:rsidRPr="00850487">
        <w:t>* </w:t>
      </w:r>
      <w:r w:rsidRPr="00850487">
        <w:rPr>
          <w:iCs/>
        </w:rPr>
        <w:t>Hetzelfde werk, </w:t>
      </w:r>
      <w:r w:rsidRPr="00850487">
        <w:t>bl. 101—112; </w:t>
      </w:r>
      <w:r w:rsidRPr="00850487">
        <w:rPr>
          <w:iCs/>
        </w:rPr>
        <w:t>Gesch. der Doopsg. in Gron., Overijiturl cn Oott-Frietland</w:t>
      </w:r>
      <w:r w:rsidRPr="00850487">
        <w:t>, Deel I, bl. 53, 251—263, 271—282.</w:t>
      </w:r>
    </w:p>
    <w:p w:rsidR="009301F6" w:rsidRDefault="009301F6" w:rsidP="00476B86">
      <w:pPr>
        <w:pStyle w:val="gtxtbody"/>
        <w:spacing w:before="0" w:beforeAutospacing="0" w:after="120" w:afterAutospacing="0"/>
        <w:jc w:val="both"/>
      </w:pPr>
    </w:p>
    <w:p w:rsidR="00476B86" w:rsidRPr="00850487" w:rsidRDefault="00476B86" w:rsidP="00476B86">
      <w:pPr>
        <w:pStyle w:val="gtxtbody"/>
        <w:spacing w:before="0" w:beforeAutospacing="0" w:after="120" w:afterAutospacing="0"/>
        <w:jc w:val="both"/>
      </w:pPr>
      <w:r w:rsidRPr="00850487">
        <w:t>Zeker hadden deze twisten een droevige nasleep, daar zij de vrede en de eendracht verstoorden, de liefde blusten, en niet alleen de aanwas der leden door de zodanigen, die van de andersdenkenden overkwamen, belemmerden, maar ook velen of vrijwillig buiten het genootschap deden gaan, of door de ban daartoe noodzaakten. </w:t>
      </w:r>
      <w:r w:rsidRPr="00850487">
        <w:rPr>
          <w:smallCaps/>
        </w:rPr>
        <w:t>Alenson </w:t>
      </w:r>
      <w:r w:rsidRPr="00850487">
        <w:t>beeft ons van die hardheid der Friezen en Vlamingen in het bannen treurige berichten medegedeeld</w:t>
      </w:r>
    </w:p>
    <w:p w:rsidR="009301F6" w:rsidRDefault="00476B86" w:rsidP="00476B86">
      <w:pPr>
        <w:pStyle w:val="gtxtbody"/>
        <w:spacing w:before="0" w:beforeAutospacing="0" w:after="120" w:afterAutospacing="0"/>
        <w:jc w:val="both"/>
      </w:pPr>
      <w:r w:rsidRPr="00850487">
        <w:t xml:space="preserve">Evenwel moet het ons een groot genoegen doen, en gaarne grijpen wij de gelegenheid aan dit te kunnen vermelden, dat er in Holland en Zeeland ook zachter gestemde partijen zijn opgestaan, gelijk de Waterlanders, de Zierikzeers of Stilstaanders, het Lubbert Gerrits-volk of de zachte Friezen oorspronkelijk hier te huis behoren. </w:t>
      </w:r>
    </w:p>
    <w:p w:rsidR="009301F6" w:rsidRDefault="009301F6" w:rsidP="00476B86">
      <w:pPr>
        <w:pStyle w:val="gtxtbody"/>
        <w:spacing w:before="0" w:beforeAutospacing="0" w:after="120" w:afterAutospacing="0"/>
        <w:jc w:val="both"/>
      </w:pPr>
    </w:p>
    <w:p w:rsidR="00476B86" w:rsidRPr="00850487" w:rsidRDefault="00476B86" w:rsidP="00476B86">
      <w:pPr>
        <w:pStyle w:val="gtxtbody"/>
        <w:spacing w:before="0" w:beforeAutospacing="0" w:after="120" w:afterAutospacing="0"/>
        <w:ind w:firstLine="240"/>
        <w:jc w:val="both"/>
      </w:pPr>
      <w:r w:rsidRPr="00850487">
        <w:rPr>
          <w:rStyle w:val="gstxtsup"/>
        </w:rPr>
        <w:t>1</w:t>
      </w:r>
      <w:r w:rsidRPr="00850487">
        <w:t> </w:t>
      </w:r>
      <w:r w:rsidRPr="00850487">
        <w:rPr>
          <w:smallCaps/>
        </w:rPr>
        <w:t>Alersok, </w:t>
      </w:r>
      <w:r w:rsidRPr="00850487">
        <w:rPr>
          <w:iCs/>
        </w:rPr>
        <w:t>Tegenbericht, </w:t>
      </w:r>
      <w:r w:rsidRPr="00850487">
        <w:t>bl. 17, 104, enz. Het vervolg van die twisten en scheuringen behoort tot een later gedeelte van onze behandeling, waarin wij nog meer </w:t>
      </w:r>
      <w:r w:rsidRPr="00850487">
        <w:rPr>
          <w:smallCaps/>
        </w:rPr>
        <w:t>Lubbert Germt</w:t>
      </w:r>
      <w:r w:rsidR="00736D07" w:rsidRPr="00850487">
        <w:rPr>
          <w:smallCaps/>
        </w:rPr>
        <w:t>s z</w:t>
      </w:r>
      <w:r w:rsidRPr="00850487">
        <w:rPr>
          <w:smallCaps/>
        </w:rPr>
        <w:t>., </w:t>
      </w:r>
      <w:r w:rsidRPr="00850487">
        <w:t>wedoioni van eenc gunstige zijde, ten tonele zullen zien verschijnen.</w:t>
      </w:r>
    </w:p>
    <w:p w:rsidR="00476B86" w:rsidRPr="00850487" w:rsidRDefault="00476B86" w:rsidP="00476B86">
      <w:pPr>
        <w:pStyle w:val="gtxtbody"/>
        <w:spacing w:before="0" w:beforeAutospacing="0" w:after="120" w:afterAutospacing="0"/>
        <w:ind w:firstLine="240"/>
        <w:jc w:val="both"/>
      </w:pPr>
      <w:r w:rsidRPr="00850487">
        <w:t>* Dit besluit is te vinden in de </w:t>
      </w:r>
      <w:r w:rsidRPr="00850487">
        <w:rPr>
          <w:iCs/>
        </w:rPr>
        <w:t>Getch, der Doopsy. in Gron., Overijssel en Oost-Friesland, </w:t>
      </w:r>
      <w:r w:rsidRPr="00850487">
        <w:t>D. I, bl. 252, enz. Uit </w:t>
      </w:r>
      <w:r w:rsidRPr="00850487">
        <w:rPr>
          <w:smallCaps/>
        </w:rPr>
        <w:t>Noded, </w:t>
      </w:r>
      <w:r w:rsidRPr="00850487">
        <w:rPr>
          <w:iCs/>
        </w:rPr>
        <w:t>Grondich bericht, </w:t>
      </w:r>
      <w:r w:rsidRPr="00850487">
        <w:t>enz., bl. 152, zou men opmaken, dat ook. </w:t>
      </w:r>
      <w:r w:rsidRPr="00850487">
        <w:rPr>
          <w:smallCaps/>
        </w:rPr>
        <w:t>Tiumebhau </w:t>
      </w:r>
      <w:r w:rsidRPr="00850487">
        <w:t>in 1554 op de vergadering te </w:t>
      </w:r>
      <w:r w:rsidRPr="00850487">
        <w:rPr>
          <w:iCs/>
        </w:rPr>
        <w:t>Wismar </w:t>
      </w:r>
      <w:r w:rsidRPr="00850487">
        <w:t>zij geweest, maar, benevens</w:t>
      </w:r>
      <w:r w:rsidRPr="00850487">
        <w:rPr>
          <w:rStyle w:val="gtxtbody1"/>
        </w:rPr>
        <w:t> dan men tot nu toe gehouden had, verwekte dit bij vele zachterdenkenden, vooral in Noord-Holland, groot ongenoegen. Men verkoo</w:t>
      </w:r>
      <w:r w:rsidR="00736D07" w:rsidRPr="00850487">
        <w:rPr>
          <w:rStyle w:val="gtxtbody1"/>
        </w:rPr>
        <w:t>s z</w:t>
      </w:r>
      <w:r w:rsidRPr="00850487">
        <w:rPr>
          <w:rStyle w:val="gtxtbody1"/>
        </w:rPr>
        <w:t>ich aan deze bepalingen niet te houden. Een gedeelte van de gemeente te Franeker verbond zich met hen, en zij geraakten spoedig onder de benaming van Waterlanders meer algemeen hekend. Het geval met </w:t>
      </w:r>
      <w:r w:rsidRPr="00850487">
        <w:rPr>
          <w:rStyle w:val="gtxtbody1"/>
          <w:smallCaps/>
        </w:rPr>
        <w:t>Swaantje Rutgers </w:t>
      </w:r>
      <w:r w:rsidRPr="00850487">
        <w:rPr>
          <w:rStyle w:val="gtxtbody1"/>
        </w:rPr>
        <w:t>te Embden, die tegen het gevoelen van </w:t>
      </w:r>
      <w:r w:rsidRPr="00850487">
        <w:rPr>
          <w:rStyle w:val="gtxtbody1"/>
          <w:smallCaps/>
        </w:rPr>
        <w:t>Schedemaker,</w:t>
      </w:r>
      <w:r w:rsidRPr="00850487">
        <w:rPr>
          <w:rStyle w:val="gtxtbody1"/>
        </w:rPr>
        <w:t> </w:t>
      </w:r>
      <w:r w:rsidRPr="00850487">
        <w:rPr>
          <w:rStyle w:val="gtxtbody1"/>
          <w:smallCaps/>
        </w:rPr>
        <w:t>Naaldeman </w:t>
      </w:r>
      <w:r w:rsidRPr="00850487">
        <w:rPr>
          <w:rStyle w:val="gtxtbody1"/>
        </w:rPr>
        <w:t>en </w:t>
      </w:r>
      <w:r w:rsidRPr="00850487">
        <w:rPr>
          <w:rStyle w:val="gtxtbody1"/>
          <w:smallCaps/>
        </w:rPr>
        <w:t>Heyns </w:t>
      </w:r>
      <w:r w:rsidRPr="00850487">
        <w:rPr>
          <w:rStyle w:val="gtxtbody1"/>
        </w:rPr>
        <w:t>gebannen werd, en hetwelk eindelijk het verbannen van deze drie leraar</w:t>
      </w:r>
      <w:r w:rsidR="00736D07" w:rsidRPr="00850487">
        <w:rPr>
          <w:rStyle w:val="gtxtbody1"/>
        </w:rPr>
        <w:t>s z</w:t>
      </w:r>
      <w:r w:rsidRPr="00850487">
        <w:rPr>
          <w:rStyle w:val="gtxtbody1"/>
        </w:rPr>
        <w:t>elve ten gevolge had, gaf in 1557 nog meer steun aan de partij der Waterlanders-, daar de aanhang der Schedemakers, zowel als die der Franekers, spoedig in de Waterlandse overging, welke van geen bannen of mijden wilde weten, dan na drie voorafgaande vermaningen, volgens Mattheus XVIII, vs. 15—18. Het schijnt, dat </w:t>
      </w:r>
      <w:r w:rsidRPr="00850487">
        <w:rPr>
          <w:rStyle w:val="gtxtbody1"/>
          <w:smallCaps/>
        </w:rPr>
        <w:t>Schedemarer </w:t>
      </w:r>
      <w:r w:rsidRPr="00850487">
        <w:rPr>
          <w:rStyle w:val="gtxtbody1"/>
        </w:rPr>
        <w:t>ongeveer dezen tijd zelf naar Noord-Holland vertrokken is, waar hij voorkomt als leraar in de Rijp en later als een bijzonder vriend van </w:t>
      </w:r>
      <w:r w:rsidRPr="00850487">
        <w:rPr>
          <w:rStyle w:val="gtxtbody1"/>
          <w:smallCaps/>
        </w:rPr>
        <w:t xml:space="preserve">Hans </w:t>
      </w:r>
      <w:r w:rsidRPr="00850487">
        <w:rPr>
          <w:smallCaps/>
        </w:rPr>
        <w:t>De </w:t>
      </w:r>
      <w:r w:rsidRPr="00850487">
        <w:t>RIES.</w:t>
      </w:r>
    </w:p>
    <w:p w:rsidR="009301F6" w:rsidRDefault="009301F6" w:rsidP="009301F6">
      <w:pPr>
        <w:pStyle w:val="gtxtbody"/>
        <w:spacing w:before="0" w:beforeAutospacing="0" w:after="120" w:afterAutospacing="0"/>
        <w:jc w:val="both"/>
      </w:pPr>
    </w:p>
    <w:p w:rsidR="009301F6" w:rsidRPr="00850487" w:rsidRDefault="009301F6" w:rsidP="009301F6">
      <w:pPr>
        <w:pStyle w:val="gtxtbody"/>
        <w:spacing w:before="0" w:beforeAutospacing="0" w:after="120" w:afterAutospacing="0"/>
        <w:jc w:val="both"/>
      </w:pPr>
      <w:r w:rsidRPr="00850487">
        <w:t>Wij zullen beginnen met te spreken over de </w:t>
      </w:r>
      <w:r w:rsidRPr="009301F6">
        <w:rPr>
          <w:b/>
          <w:bCs/>
          <w:iCs/>
        </w:rPr>
        <w:t>Waterlanders;</w:t>
      </w:r>
      <w:r w:rsidRPr="00850487">
        <w:rPr>
          <w:iCs/>
        </w:rPr>
        <w:t> </w:t>
      </w:r>
      <w:r w:rsidRPr="00850487">
        <w:t>want in hun gevoelen deelden aanvankelijk zeer vele gemeenten in Noord-Holland, en zij zijn nog niet, gelijk vroeger de Friezen, Vlamingen en Hoogduilschen, opzettelijk door ons behandeld.</w:t>
      </w:r>
    </w:p>
    <w:p w:rsidR="009301F6" w:rsidRPr="00850487" w:rsidRDefault="009301F6" w:rsidP="009301F6">
      <w:pPr>
        <w:pStyle w:val="gtxtbody"/>
        <w:spacing w:before="0" w:beforeAutospacing="0" w:after="120" w:afterAutospacing="0"/>
        <w:jc w:val="both"/>
      </w:pPr>
      <w:r w:rsidRPr="00850487">
        <w:t>Toen enige Doopsgezinde leraars in 1554 te Wismar een besluit omtrent het bannen hadden genomen </w:t>
      </w:r>
      <w:r w:rsidRPr="00850487">
        <w:rPr>
          <w:rStyle w:val="gstxtsup"/>
        </w:rPr>
        <w:t>2</w:t>
      </w:r>
      <w:r w:rsidRPr="00850487">
        <w:t>, hetwelk enige bepalingen behelsde, gestrenger</w:t>
      </w:r>
    </w:p>
    <w:p w:rsidR="00476B86" w:rsidRPr="00850487" w:rsidRDefault="00476B86" w:rsidP="009301F6">
      <w:pPr>
        <w:pStyle w:val="gtxtbody"/>
        <w:shd w:val="clear" w:color="auto" w:fill="FFFFFF"/>
        <w:spacing w:before="0" w:beforeAutospacing="0" w:after="120" w:afterAutospacing="0"/>
        <w:ind w:left="708"/>
        <w:jc w:val="both"/>
        <w:rPr>
          <w:sz w:val="22"/>
          <w:szCs w:val="22"/>
        </w:rPr>
      </w:pPr>
      <w:r w:rsidRPr="00850487">
        <w:rPr>
          <w:sz w:val="22"/>
          <w:szCs w:val="22"/>
        </w:rPr>
        <w:t>vr.w r.elf, tot de gemat igdstc partij hebbe behoord. Als het waar is, wat door do meesten gemeld wordt, dat door reven leraars dit besluit te Wismar genomen is, en (volgens mijn gevoelen: </w:t>
      </w:r>
      <w:r w:rsidRPr="00850487">
        <w:rPr>
          <w:iCs/>
          <w:sz w:val="22"/>
          <w:szCs w:val="22"/>
        </w:rPr>
        <w:t>Gcsch. der l&gt;oopsg. in Gron., enz., </w:t>
      </w:r>
      <w:r w:rsidRPr="00850487">
        <w:rPr>
          <w:sz w:val="22"/>
          <w:szCs w:val="22"/>
        </w:rPr>
        <w:t>Dl. I, bl. 252) </w:t>
      </w:r>
      <w:r w:rsidRPr="00850487">
        <w:rPr>
          <w:smallCaps/>
          <w:sz w:val="22"/>
          <w:szCs w:val="22"/>
        </w:rPr>
        <w:t>Menno Si</w:t>
      </w:r>
    </w:p>
    <w:p w:rsidR="00476B86" w:rsidRPr="00850487" w:rsidRDefault="00476B86" w:rsidP="009301F6">
      <w:pPr>
        <w:pStyle w:val="gtxtbody"/>
        <w:shd w:val="clear" w:color="auto" w:fill="FFFFFF"/>
        <w:spacing w:before="0" w:beforeAutospacing="0" w:after="120" w:afterAutospacing="0"/>
        <w:ind w:left="708"/>
        <w:jc w:val="both"/>
        <w:rPr>
          <w:sz w:val="22"/>
          <w:szCs w:val="22"/>
        </w:rPr>
      </w:pPr>
      <w:r w:rsidRPr="00850487">
        <w:rPr>
          <w:sz w:val="22"/>
          <w:szCs w:val="22"/>
        </w:rPr>
        <w:t xml:space="preserve">MONS, DIRK PHILIPS, LENEKT KOUWENS, piLLIS VAN AKEN, DANS BCS </w:t>
      </w:r>
      <w:r w:rsidRPr="00850487">
        <w:rPr>
          <w:smallCaps/>
          <w:sz w:val="22"/>
          <w:szCs w:val="22"/>
        </w:rPr>
        <w:t>Schaert </w:t>
      </w:r>
      <w:r w:rsidRPr="00850487">
        <w:rPr>
          <w:sz w:val="22"/>
          <w:szCs w:val="22"/>
        </w:rPr>
        <w:t xml:space="preserve">en Jan </w:t>
      </w:r>
      <w:r w:rsidRPr="00850487">
        <w:rPr>
          <w:smallCaps/>
          <w:sz w:val="22"/>
          <w:szCs w:val="22"/>
        </w:rPr>
        <w:t>Van Opüoorn </w:t>
      </w:r>
      <w:r w:rsidRPr="00850487">
        <w:rPr>
          <w:sz w:val="22"/>
          <w:szCs w:val="22"/>
        </w:rPr>
        <w:t>onder dezen hebben behoord, dan wordt door </w:t>
      </w:r>
      <w:r w:rsidRPr="00850487">
        <w:rPr>
          <w:smallCaps/>
          <w:sz w:val="22"/>
          <w:szCs w:val="22"/>
        </w:rPr>
        <w:t>Timmerman, </w:t>
      </w:r>
      <w:r w:rsidRPr="00850487">
        <w:rPr>
          <w:sz w:val="22"/>
          <w:szCs w:val="22"/>
        </w:rPr>
        <w:t>als de 7.evcnden, het getal gevonden.</w:t>
      </w:r>
    </w:p>
    <w:p w:rsidR="009301F6" w:rsidRDefault="009301F6" w:rsidP="00476B86">
      <w:pPr>
        <w:shd w:val="clear" w:color="auto" w:fill="FFFFFF"/>
        <w:spacing w:after="120" w:line="240" w:lineRule="auto"/>
        <w:jc w:val="both"/>
        <w:rPr>
          <w:rFonts w:ascii="Times New Roman" w:hAnsi="Times New Roman"/>
          <w:sz w:val="24"/>
          <w:szCs w:val="24"/>
          <w:lang w:eastAsia="nl-NL"/>
        </w:rPr>
      </w:pPr>
    </w:p>
    <w:p w:rsidR="00476B86" w:rsidRPr="00850487" w:rsidRDefault="009301F6" w:rsidP="009301F6">
      <w:pPr>
        <w:pStyle w:val="gtxtbody"/>
        <w:shd w:val="clear" w:color="auto" w:fill="FFFFFF"/>
        <w:spacing w:before="0" w:beforeAutospacing="0" w:after="120" w:afterAutospacing="0"/>
        <w:jc w:val="both"/>
      </w:pPr>
      <w:r w:rsidRPr="00850487">
        <w:t>Een der eerste en voornaamste hoofden van de Waterlanders was </w:t>
      </w:r>
      <w:r w:rsidRPr="009301F6">
        <w:rPr>
          <w:b/>
          <w:bCs/>
          <w:smallCaps/>
        </w:rPr>
        <w:t>Herman Timmerman</w:t>
      </w:r>
      <w:r w:rsidRPr="00850487">
        <w:rPr>
          <w:smallCaps/>
        </w:rPr>
        <w:t>,</w:t>
      </w:r>
      <w:r w:rsidRPr="00850487">
        <w:t xml:space="preserve"> die in 1560 een zeker geschrift uitgaf, getiteld: "Een verclaringhe hoe </w:t>
      </w:r>
      <w:r w:rsidRPr="00850487">
        <w:rPr>
          <w:smallCaps/>
        </w:rPr>
        <w:t xml:space="preserve">C.hristus zijn </w:t>
      </w:r>
      <w:r w:rsidRPr="00850487">
        <w:t>jongeren in de afsonderinghe macht ge</w:t>
      </w:r>
      <w:r w:rsidR="00476B86" w:rsidRPr="00850487">
        <w:t>geven heeft</w:t>
      </w:r>
      <w:r w:rsidR="00476B86" w:rsidRPr="00850487">
        <w:rPr>
          <w:iCs/>
        </w:rPr>
        <w:t>;" </w:t>
      </w:r>
      <w:r w:rsidR="00476B86" w:rsidRPr="00850487">
        <w:t>waarin hij de toenemen</w:t>
      </w:r>
      <w:r>
        <w:t>d</w:t>
      </w:r>
      <w:r w:rsidR="00476B86" w:rsidRPr="00850487">
        <w:t>en en onrekkelijken ban-geest van </w:t>
      </w:r>
      <w:r w:rsidR="00476B86" w:rsidRPr="00850487">
        <w:rPr>
          <w:smallCaps/>
        </w:rPr>
        <w:t>Menno Simons </w:t>
      </w:r>
      <w:r w:rsidR="00476B86" w:rsidRPr="00850487">
        <w:t>en </w:t>
      </w:r>
      <w:r w:rsidR="00476B86" w:rsidRPr="00850487">
        <w:rPr>
          <w:smallCaps/>
        </w:rPr>
        <w:t>Dirk Philips </w:t>
      </w:r>
      <w:r w:rsidR="00476B86" w:rsidRPr="00850487">
        <w:t>afkeurde en tegenging. Hij werd, gelijk hij in de voorrede daarvan zegt: "uit bitteren nood zijner consciëntie gedrongen, om de ere Gods en de eeuwig zaligmakende waarheid te verdedige</w:t>
      </w:r>
      <w:r>
        <w:t>n</w:t>
      </w:r>
      <w:r w:rsidR="00476B86" w:rsidRPr="00850487">
        <w:t xml:space="preserve">, en met smarte zijns harten de zaligheid van vele mensen hoger te achten dan hun ere. Daarom bad hij en waarschuwde hij de Christelijke lezers, dat zij toch in der eeuwigheid op geen vlees wilden zien, maar alleen hun geloof, wandel en lust uit Gods woord zoeken. Daardoor konden zij nooit worden bedrogen. Dus begeerde hij, dat de lezer niet hem, maar de Heilige Schriftuur zou geloven." In Jan </w:t>
      </w:r>
      <w:r w:rsidR="00476B86" w:rsidRPr="00850487">
        <w:rPr>
          <w:smallCaps/>
        </w:rPr>
        <w:t>Van Tricht </w:t>
      </w:r>
      <w:r w:rsidR="00476B86" w:rsidRPr="00850487">
        <w:t>en </w:t>
      </w:r>
      <w:r w:rsidR="00476B86" w:rsidRPr="00850487">
        <w:rPr>
          <w:smallCaps/>
        </w:rPr>
        <w:t>Matthys Joriaen</w:t>
      </w:r>
      <w:r w:rsidR="00736D07" w:rsidRPr="00850487">
        <w:rPr>
          <w:smallCaps/>
        </w:rPr>
        <w:t>sz</w:t>
      </w:r>
      <w:r w:rsidR="00476B86" w:rsidRPr="00850487">
        <w:rPr>
          <w:smallCaps/>
        </w:rPr>
        <w:t>. </w:t>
      </w:r>
      <w:r w:rsidR="00476B86" w:rsidRPr="00850487">
        <w:t>verkreeg hij ijverige mede-helpers. Hun zachtere beginselen vonden veel ingang, en derhalve reisde </w:t>
      </w:r>
      <w:r w:rsidR="00476B86" w:rsidRPr="00850487">
        <w:rPr>
          <w:smallCaps/>
        </w:rPr>
        <w:t>Timmerman </w:t>
      </w:r>
      <w:r w:rsidR="00476B86" w:rsidRPr="00850487">
        <w:t>ook van tijd tot tijd buiten de provincie, om zijn broeders te versterken.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een dezer reizen kostte hem het leven. In 1569 was hij te Antwerpen, en stond juist, op aandrang zijner geloofsgenoten, gereed, om de vervolging aldaar te ontwijken, toen hij door een van des markgraven dienaars, die zich Doopsgezind had geveinsd, werd verraden en gevangen genomen. Gedurende zijn gevangenschap had hij veel te lijden. Men verhaalt althans, dat men hem de duimen had afgesneden of verbrijzeld, om hem het schrijven te beletten.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Evenwel is een bekentenis des geloofs van hem, bij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te vinden. Maar misschien heeft hij die vóór zijn gevangenschap opgesteld. Hij werd, benevens twaalf andere Doopsgezinden, ter dood gebracht zijn bescheidenheid in geloof</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aken, zegt </w:t>
      </w:r>
      <w:r w:rsidRPr="00850487">
        <w:rPr>
          <w:rFonts w:ascii="Times New Roman" w:hAnsi="Times New Roman"/>
          <w:smallCaps/>
          <w:sz w:val="24"/>
          <w:szCs w:val="24"/>
          <w:lang w:eastAsia="nl-NL"/>
        </w:rPr>
        <w:t>Brandt </w:t>
      </w:r>
      <w:r w:rsidRPr="00850487">
        <w:rPr>
          <w:rFonts w:ascii="Times New Roman" w:hAnsi="Times New Roman"/>
          <w:sz w:val="24"/>
          <w:szCs w:val="24"/>
          <w:lang w:eastAsia="nl-NL"/>
        </w:rPr>
        <w:t>te recht, wordt zeer geprezen.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Dezelfde stad Antwerpen heeft, voor de Doopsgezinden in het algemeen en voor de Waterlanders in het bijzonder, een man opgeleverd, die wij reeds meer hebben genoemd, en van wie wij ook hier moeten gewagen, ofschoon hij mede in het volgende lijdperk voorkomen zal, namelijk </w:t>
      </w:r>
      <w:r w:rsidRPr="00850487">
        <w:rPr>
          <w:rFonts w:ascii="Times New Roman" w:hAnsi="Times New Roman"/>
          <w:smallCaps/>
          <w:sz w:val="24"/>
          <w:szCs w:val="24"/>
          <w:lang w:eastAsia="nl-NL"/>
        </w:rPr>
        <w:t>Hans De Ries, </w:t>
      </w:r>
      <w:r w:rsidRPr="00850487">
        <w:rPr>
          <w:rFonts w:ascii="Times New Roman" w:hAnsi="Times New Roman"/>
          <w:sz w:val="24"/>
          <w:szCs w:val="24"/>
          <w:lang w:eastAsia="nl-NL"/>
        </w:rPr>
        <w:t>ook wel </w:t>
      </w:r>
      <w:r w:rsidRPr="00850487">
        <w:rPr>
          <w:rFonts w:ascii="Times New Roman" w:hAnsi="Times New Roman"/>
          <w:iCs/>
          <w:sz w:val="24"/>
          <w:szCs w:val="24"/>
          <w:lang w:eastAsia="nl-NL"/>
        </w:rPr>
        <w:t>de Rees, de Rijke </w:t>
      </w:r>
      <w:r w:rsidRPr="00850487">
        <w:rPr>
          <w:rFonts w:ascii="Times New Roman" w:hAnsi="Times New Roman"/>
          <w:sz w:val="24"/>
          <w:szCs w:val="24"/>
          <w:lang w:eastAsia="nl-NL"/>
        </w:rPr>
        <w:t>of </w:t>
      </w:r>
      <w:r w:rsidRPr="00850487">
        <w:rPr>
          <w:rFonts w:ascii="Times New Roman" w:hAnsi="Times New Roman"/>
          <w:iCs/>
          <w:sz w:val="24"/>
          <w:szCs w:val="24"/>
          <w:lang w:eastAsia="nl-NL"/>
        </w:rPr>
        <w:t>Hans Cassier </w:t>
      </w:r>
      <w:r w:rsidRPr="00850487">
        <w:rPr>
          <w:rFonts w:ascii="Times New Roman" w:hAnsi="Times New Roman"/>
          <w:sz w:val="24"/>
          <w:szCs w:val="24"/>
          <w:lang w:eastAsia="nl-NL"/>
        </w:rPr>
        <w:t>geheten. Hij werd aldaar in December 1553 van Roomse ouders geboren, leefde als jongeling reeds zeer zedig en ingetogen, kon zich met de Roomse Kerk-leer niet langer verenigen en voegde zich eerst bij de Hervormden. Maar bij dezen stuitte het hein te Antwerpen tegen de borst, dat men de aalmoezen aan de behoeftigen niet zonder aanzien des persoons verdeelde, en vooral, dat men gewapend naar de predicatién ging, om zich des noods met geweld tegen de vervolgers te weer te stellen. Nu onderzocht hij meer nauwkeurig de leer der Doopsgezinden. Hij vond in hun hoofd-stellingen wel genoegen, maar had een afkeer van hun gestrengheid in het mijden en bannen, zodat hij enigen tijd lang niet wist, of hij zich wel bij hen zou aansluiten. Juist lag er iemand uit </w:t>
      </w:r>
      <w:r w:rsidRPr="00850487">
        <w:rPr>
          <w:rFonts w:ascii="Times New Roman" w:hAnsi="Times New Roman"/>
          <w:iCs/>
          <w:sz w:val="24"/>
          <w:szCs w:val="24"/>
          <w:lang w:eastAsia="nl-NL"/>
        </w:rPr>
        <w:t>Waterland </w:t>
      </w:r>
      <w:r w:rsidRPr="00850487">
        <w:rPr>
          <w:rFonts w:ascii="Times New Roman" w:hAnsi="Times New Roman"/>
          <w:sz w:val="24"/>
          <w:szCs w:val="24"/>
          <w:lang w:eastAsia="nl-NL"/>
        </w:rPr>
        <w:t>met zijn koopmanschap te Antwerpen, en van dezen verstond hij, dat er onder de Doopsgezinden een aanhang was, welke geen mijding of echtscheiding dreef. Derhalve reisde hij zeer verheugd naar Noord-Holland, en werd door </w:t>
      </w:r>
      <w:r w:rsidRPr="00850487">
        <w:rPr>
          <w:rFonts w:ascii="Times New Roman" w:hAnsi="Times New Roman"/>
          <w:smallCaps/>
          <w:sz w:val="24"/>
          <w:szCs w:val="24"/>
          <w:lang w:eastAsia="nl-NL"/>
        </w:rPr>
        <w:t>Simon Michiel</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leraar bij de Water</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476500" cy="219075"/>
            <wp:effectExtent l="0" t="0" r="0" b="0"/>
            <wp:docPr id="72" name="Afbeelding 72"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descr="[ocr errors]"/>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476500" cy="219075"/>
                    </a:xfrm>
                    <a:prstGeom prst="rect">
                      <a:avLst/>
                    </a:prstGeom>
                    <a:noFill/>
                    <a:ln>
                      <a:noFill/>
                    </a:ln>
                  </pic:spPr>
                </pic:pic>
              </a:graphicData>
            </a:graphic>
          </wp:inline>
        </w:drawing>
      </w:r>
    </w:p>
    <w:p w:rsidR="009301F6" w:rsidRDefault="009301F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la</w:t>
      </w:r>
      <w:r w:rsidR="009301F6">
        <w:rPr>
          <w:rFonts w:ascii="Times New Roman" w:hAnsi="Times New Roman"/>
          <w:sz w:val="24"/>
          <w:szCs w:val="24"/>
          <w:lang w:eastAsia="nl-NL"/>
        </w:rPr>
        <w:t>n</w:t>
      </w:r>
      <w:r w:rsidRPr="00850487">
        <w:rPr>
          <w:rFonts w:ascii="Times New Roman" w:hAnsi="Times New Roman"/>
          <w:sz w:val="24"/>
          <w:szCs w:val="24"/>
          <w:lang w:eastAsia="nl-NL"/>
        </w:rPr>
        <w:t>ders in </w:t>
      </w:r>
      <w:r w:rsidRPr="00850487">
        <w:rPr>
          <w:rFonts w:ascii="Times New Roman" w:hAnsi="Times New Roman"/>
          <w:iCs/>
          <w:sz w:val="24"/>
          <w:szCs w:val="24"/>
          <w:lang w:eastAsia="nl-NL"/>
        </w:rPr>
        <w:t>de Rijp, </w:t>
      </w:r>
      <w:r w:rsidRPr="00850487">
        <w:rPr>
          <w:rFonts w:ascii="Times New Roman" w:hAnsi="Times New Roman"/>
          <w:sz w:val="24"/>
          <w:szCs w:val="24"/>
          <w:lang w:eastAsia="nl-NL"/>
        </w:rPr>
        <w:t>op zijn geloof gedoopt en in de dienst des Woords bevestigd. Wanneer dit geschied zij, vind ik niet gemeld, maar zeker vóór 1576.</w:t>
      </w:r>
    </w:p>
    <w:p w:rsidR="009301F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 Antwerpen was hij geruime tijd kassier hij een Italiaans koopman, die, hoewel Roomsgezind, hem toch wegens zijn trouw zeer toegenegen was. </w:t>
      </w:r>
      <w:r w:rsidRPr="009301F6">
        <w:rPr>
          <w:rFonts w:ascii="Times New Roman" w:hAnsi="Times New Roman"/>
          <w:b/>
          <w:bCs/>
          <w:smallCaps/>
          <w:sz w:val="24"/>
          <w:szCs w:val="24"/>
          <w:lang w:eastAsia="nl-NL"/>
        </w:rPr>
        <w:t>De Ries</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was daar in vriendschap geraakt met </w:t>
      </w:r>
      <w:r w:rsidRPr="00850487">
        <w:rPr>
          <w:rFonts w:ascii="Times New Roman" w:hAnsi="Times New Roman"/>
          <w:b/>
          <w:smallCaps/>
          <w:sz w:val="24"/>
          <w:szCs w:val="24"/>
          <w:lang w:eastAsia="nl-NL"/>
        </w:rPr>
        <w:t>Hans Bret,</w:t>
      </w:r>
      <w:r w:rsidRPr="00850487">
        <w:rPr>
          <w:rFonts w:ascii="Times New Roman" w:hAnsi="Times New Roman"/>
          <w:sz w:val="24"/>
          <w:szCs w:val="24"/>
          <w:lang w:eastAsia="nl-NL"/>
        </w:rPr>
        <w:t xml:space="preserve"> insgelijks Doopsgezind, die in 1576 gevangen geraakte en, na het doorstaan van veel lijden, in 1577 zijn geloof met de martelaarsdood bezegelen moest. Hij huwde daarop de moeder van </w:t>
      </w:r>
      <w:r w:rsidRPr="00850487">
        <w:rPr>
          <w:rFonts w:ascii="Times New Roman" w:hAnsi="Times New Roman"/>
          <w:smallCaps/>
          <w:sz w:val="24"/>
          <w:szCs w:val="24"/>
          <w:lang w:eastAsia="nl-NL"/>
        </w:rPr>
        <w:t xml:space="preserve">Hans Bret, een </w:t>
      </w:r>
      <w:r w:rsidRPr="00850487">
        <w:rPr>
          <w:rFonts w:ascii="Times New Roman" w:hAnsi="Times New Roman"/>
          <w:sz w:val="24"/>
          <w:szCs w:val="24"/>
          <w:lang w:eastAsia="nl-NL"/>
        </w:rPr>
        <w:t xml:space="preserve">brave weduwe, die hetzelfde geloof was toegedaan. Groot gevaar liepen zij, om kort naderhand ook gevangen genomen te worden, maar zij ontsnapten nog tijdig uit een achterdeur en geraakten buiten de stad. De koopman, bij wie hij werkzaam was, van de zaak horende, reed hem spoorslags na en schonk hem een somme gouds, om daarvan in zijn nood te leven. Ergens in een dorp nabij Antwerpen gekomen, werden zij bespied en gevangen. </w:t>
      </w:r>
    </w:p>
    <w:p w:rsidR="00476B86" w:rsidRPr="00850487" w:rsidRDefault="00476B86" w:rsidP="009301F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voor de overheid van die plaats gebracht, sprak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"weet, mijne Heeren! dat wij niet gevlucht zijn, omdat wij weigeren ons bloed voor de naam van </w:t>
      </w:r>
      <w:r w:rsidRPr="00850487">
        <w:rPr>
          <w:rFonts w:ascii="Times New Roman" w:hAnsi="Times New Roman"/>
          <w:smallCaps/>
          <w:sz w:val="24"/>
          <w:szCs w:val="24"/>
          <w:lang w:eastAsia="nl-NL"/>
        </w:rPr>
        <w:t>Jezus </w:t>
      </w:r>
      <w:r w:rsidRPr="00850487">
        <w:rPr>
          <w:rFonts w:ascii="Times New Roman" w:hAnsi="Times New Roman"/>
          <w:sz w:val="24"/>
          <w:szCs w:val="24"/>
          <w:lang w:eastAsia="nl-NL"/>
        </w:rPr>
        <w:t>te storten, daar wij</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Want </w:t>
      </w:r>
      <w:r w:rsidRPr="00850487">
        <w:rPr>
          <w:rFonts w:ascii="Times New Roman" w:hAnsi="Times New Roman"/>
          <w:smallCaps/>
          <w:lang w:eastAsia="nl-NL"/>
        </w:rPr>
        <w:t>Hass Bret </w:t>
      </w:r>
      <w:r w:rsidRPr="00850487">
        <w:rPr>
          <w:rFonts w:ascii="Times New Roman" w:hAnsi="Times New Roman"/>
          <w:lang w:eastAsia="nl-NL"/>
        </w:rPr>
        <w:t xml:space="preserve">noemt hem, in een brief, die bij in 1576 uit de gevangenis aan hem schreef, een van de Broederen in </w:t>
      </w:r>
      <w:r w:rsidR="009301F6">
        <w:rPr>
          <w:rFonts w:ascii="Times New Roman" w:hAnsi="Times New Roman"/>
          <w:lang w:eastAsia="nl-NL"/>
        </w:rPr>
        <w:t>d</w:t>
      </w:r>
      <w:r w:rsidRPr="00850487">
        <w:rPr>
          <w:rFonts w:ascii="Times New Roman" w:hAnsi="Times New Roman"/>
          <w:lang w:eastAsia="nl-NL"/>
        </w:rPr>
        <w:t>e gemeente; </w:t>
      </w:r>
      <w:r w:rsidRPr="00850487">
        <w:rPr>
          <w:rFonts w:ascii="Times New Roman" w:hAnsi="Times New Roman"/>
          <w:smallCaps/>
          <w:lang w:eastAsia="nl-NL"/>
        </w:rPr>
        <w:t>Van Br</w:t>
      </w:r>
      <w:r w:rsidR="009301F6">
        <w:rPr>
          <w:rFonts w:ascii="Times New Roman" w:hAnsi="Times New Roman"/>
          <w:smallCaps/>
          <w:lang w:eastAsia="nl-NL"/>
        </w:rPr>
        <w:t>a</w:t>
      </w:r>
      <w:r w:rsidRPr="00850487">
        <w:rPr>
          <w:rFonts w:ascii="Times New Roman" w:hAnsi="Times New Roman"/>
          <w:smallCaps/>
          <w:lang w:eastAsia="nl-NL"/>
        </w:rPr>
        <w:t>ght, </w:t>
      </w:r>
      <w:r w:rsidRPr="00850487">
        <w:rPr>
          <w:rFonts w:ascii="Times New Roman" w:hAnsi="Times New Roman"/>
          <w:lang w:eastAsia="nl-NL"/>
        </w:rPr>
        <w:t>bl.744; en in het </w:t>
      </w:r>
      <w:r w:rsidRPr="00850487">
        <w:rPr>
          <w:rFonts w:ascii="Times New Roman" w:hAnsi="Times New Roman"/>
          <w:iCs/>
          <w:lang w:eastAsia="nl-NL"/>
        </w:rPr>
        <w:t>Leven van de nies </w:t>
      </w:r>
      <w:r w:rsidRPr="00850487">
        <w:rPr>
          <w:rFonts w:ascii="Times New Roman" w:hAnsi="Times New Roman"/>
          <w:lang w:eastAsia="nl-NL"/>
        </w:rPr>
        <w:t>wurdl, bl. 79, gezegd, dat hij meer dan 60 jaren liet leraars-ambt bekleed heeft. Hij stierf de 14en September 1638, en is dus reed* vóór 1578 leraar geweest. Hiermede stemt overeen zijn eigene betuiging in zijn geschrift tegen </w:t>
      </w:r>
      <w:r w:rsidRPr="00850487">
        <w:rPr>
          <w:rFonts w:ascii="Times New Roman" w:hAnsi="Times New Roman"/>
          <w:smallCaps/>
          <w:lang w:eastAsia="nl-NL"/>
        </w:rPr>
        <w:t>Nittert Obbes, </w:t>
      </w:r>
      <w:r w:rsidRPr="00850487">
        <w:rPr>
          <w:rFonts w:ascii="Times New Roman" w:hAnsi="Times New Roman"/>
          <w:iCs/>
          <w:lang w:eastAsia="nl-NL"/>
        </w:rPr>
        <w:t>Onldek</w:t>
      </w:r>
      <w:r w:rsidR="009301F6">
        <w:rPr>
          <w:rFonts w:ascii="Times New Roman" w:hAnsi="Times New Roman"/>
          <w:iCs/>
          <w:lang w:eastAsia="nl-NL"/>
        </w:rPr>
        <w:t>k</w:t>
      </w:r>
      <w:r w:rsidRPr="00850487">
        <w:rPr>
          <w:rFonts w:ascii="Times New Roman" w:hAnsi="Times New Roman"/>
          <w:iCs/>
          <w:lang w:eastAsia="nl-NL"/>
        </w:rPr>
        <w:t>ing dei Ihvaalingen, enz. in de Racch-Bcsem</w:t>
      </w:r>
      <w:r w:rsidRPr="00850487">
        <w:rPr>
          <w:rFonts w:ascii="Times New Roman" w:hAnsi="Times New Roman"/>
          <w:lang w:eastAsia="nl-NL"/>
        </w:rPr>
        <w:t>, uitgegeven 1627, alwaar bij l&gt;lz. 14 en 123 vermeldt, reeds langer dan 50 jaren leraar geweest te r.ijn.</w:t>
      </w:r>
    </w:p>
    <w:p w:rsidR="009301F6" w:rsidRDefault="009301F6" w:rsidP="00476B86">
      <w:pPr>
        <w:shd w:val="clear" w:color="auto" w:fill="FFFFFF"/>
        <w:spacing w:after="120" w:line="240" w:lineRule="auto"/>
        <w:jc w:val="both"/>
        <w:rPr>
          <w:rFonts w:ascii="Times New Roman" w:hAnsi="Times New Roman"/>
          <w:smallCaps/>
          <w:sz w:val="24"/>
          <w:szCs w:val="24"/>
          <w:lang w:eastAsia="nl-NL"/>
        </w:rPr>
      </w:pPr>
      <w:bookmarkStart w:id="31" w:name="_Hlk3658365"/>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ons </w:t>
      </w:r>
      <w:r w:rsidRPr="00850487">
        <w:rPr>
          <w:rFonts w:ascii="Times New Roman" w:hAnsi="Times New Roman"/>
          <w:sz w:val="24"/>
          <w:szCs w:val="24"/>
          <w:lang w:eastAsia="nl-NL"/>
        </w:rPr>
        <w:t>leven reeds lang aan God hebben opgedragen</w:t>
      </w:r>
      <w:r w:rsidRPr="00850487">
        <w:rPr>
          <w:rFonts w:ascii="Times New Roman" w:hAnsi="Times New Roman"/>
          <w:iCs/>
          <w:sz w:val="24"/>
          <w:szCs w:val="24"/>
          <w:lang w:eastAsia="nl-NL"/>
        </w:rPr>
        <w:t>; </w:t>
      </w:r>
      <w:r w:rsidRPr="00850487">
        <w:rPr>
          <w:rFonts w:ascii="Times New Roman" w:hAnsi="Times New Roman"/>
          <w:sz w:val="24"/>
          <w:szCs w:val="24"/>
          <w:lang w:eastAsia="nl-NL"/>
        </w:rPr>
        <w:t>maar omdat wij onzen vervolger</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elve geen oorzaak zouden geven, zich aan ons te bezondige. Doch indien het immer</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o zijn moet, en zijt gij met een hand vol bloeds geholpen, ziet! hier zijn wij! Doet met ons, 't geen gij in uwe consciëntie goed vindt. Onzenthalve zijn wij dies getroost!" Deze taal maakte zulk een indruk, dat men hen ongehinderd verder liet gaan.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Zij kwamen nu weldra in Zeeland, maar te Middelburg werd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andermaal en thans door de Hervormden gevangen genomen, omdat hij niet zonder gunstig gevolg de Doopsgezinde gevoelens verkondigde. zijn inhechtenisneming schijnt op aanzetten van enige Hervormde predikanten geschied te zijn. Wij hebben reeds (bladz..42) gezien, dat hij eindelijk door voorspraak van een vriend uit Dordrecht ontslagen werd. Intuss</w:t>
      </w:r>
      <w:r w:rsidR="009301F6">
        <w:rPr>
          <w:rFonts w:ascii="Times New Roman" w:hAnsi="Times New Roman"/>
          <w:sz w:val="24"/>
          <w:szCs w:val="24"/>
          <w:lang w:eastAsia="nl-NL"/>
        </w:rPr>
        <w:t>e</w:t>
      </w:r>
      <w:r w:rsidRPr="00850487">
        <w:rPr>
          <w:rFonts w:ascii="Times New Roman" w:hAnsi="Times New Roman"/>
          <w:sz w:val="24"/>
          <w:szCs w:val="24"/>
          <w:lang w:eastAsia="nl-NL"/>
        </w:rPr>
        <w:t>n had hij de dienstmaagd der gevangenis bekeerd en gedoopt.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Deze tweede gevangenneming, en deze wel van een zijde vanwaar hij zulks niet verwacht had, schijnt hem in de eerste dagen zijner herkregen vrijheid zodanig te hebben afgeschrikt, om in de Nederlanden te blijven, dat hij naar Aken week. Ook hier moest hij zich echter overal schuil houden, wilde hij niet ter prooi aan de vervolging worden. Zo vertrok hij dus naar Noord-Holland, alwaar hij nu, volgen</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ijn levensbeschrijver: wenigen tijd verkeerde, de gemeente bediende en met vele goede bekenden omgang had." zijn komst aldaar schijnt een nog nadere vereniging tussen de Waterlanders ten gevolge gehad te hebben. Althans, ik heb voor mij een "Handelinge, die onse</w:t>
      </w:r>
      <w:r w:rsidR="009301F6">
        <w:rPr>
          <w:rFonts w:ascii="Times New Roman" w:hAnsi="Times New Roman"/>
          <w:sz w:val="24"/>
          <w:szCs w:val="24"/>
          <w:lang w:eastAsia="nl-NL"/>
        </w:rPr>
        <w:t xml:space="preserve"> </w:t>
      </w:r>
      <w:r w:rsidRPr="00850487">
        <w:rPr>
          <w:rFonts w:ascii="Times New Roman" w:hAnsi="Times New Roman"/>
          <w:sz w:val="24"/>
          <w:szCs w:val="24"/>
          <w:lang w:eastAsia="nl-NL"/>
        </w:rPr>
        <w:t>broeders </w:t>
      </w:r>
      <w:r w:rsidRPr="00850487">
        <w:rPr>
          <w:rFonts w:ascii="Times New Roman" w:hAnsi="Times New Roman"/>
          <w:smallCaps/>
          <w:sz w:val="24"/>
          <w:szCs w:val="24"/>
          <w:lang w:eastAsia="nl-NL"/>
        </w:rPr>
        <w:t>Jacob Janssoon (sciiedemaker),</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Simon MiChielssoon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Simon Jacobssoon </w:t>
      </w:r>
      <w:r w:rsidRPr="00850487">
        <w:rPr>
          <w:rFonts w:ascii="Times New Roman" w:hAnsi="Times New Roman"/>
          <w:sz w:val="24"/>
          <w:szCs w:val="24"/>
          <w:lang w:eastAsia="nl-NL"/>
        </w:rPr>
        <w:t>gehadt hebben met </w:t>
      </w:r>
      <w:r w:rsidRPr="00850487">
        <w:rPr>
          <w:rFonts w:ascii="Times New Roman" w:hAnsi="Times New Roman"/>
          <w:smallCaps/>
          <w:sz w:val="24"/>
          <w:szCs w:val="24"/>
          <w:lang w:eastAsia="nl-NL"/>
        </w:rPr>
        <w:t>Hans De Rys </w:t>
      </w:r>
      <w:r w:rsidRPr="00850487">
        <w:rPr>
          <w:rFonts w:ascii="Times New Roman" w:hAnsi="Times New Roman"/>
          <w:sz w:val="24"/>
          <w:szCs w:val="24"/>
          <w:lang w:eastAsia="nl-NL"/>
        </w:rPr>
        <w:t>ende </w:t>
      </w:r>
      <w:r w:rsidRPr="00850487">
        <w:rPr>
          <w:rFonts w:ascii="Times New Roman" w:hAnsi="Times New Roman"/>
          <w:smallCaps/>
          <w:sz w:val="24"/>
          <w:szCs w:val="24"/>
          <w:lang w:eastAsia="nl-NL"/>
        </w:rPr>
        <w:t>Axbekt Verspecs,</w:t>
      </w:r>
      <w:r w:rsidRPr="00850487">
        <w:rPr>
          <w:rFonts w:ascii="Times New Roman" w:hAnsi="Times New Roman"/>
          <w:sz w:val="24"/>
          <w:szCs w:val="24"/>
          <w:lang w:eastAsia="nl-NL"/>
        </w:rPr>
        <w:t xml:space="preserve"> in maniere als volcht, binnen Alcmaer, de 22,,en September anno 1677," waarvan de uitkomst was, dat zij in een soort van geloofsbelijdenis samenstemden en beloofden, om volgens de hoofdpunten daarvan de gemeenten te onderwijzen.</w:t>
      </w:r>
    </w:p>
    <w:bookmarkEnd w:id="31"/>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Onder die bekenden was ook de beroemde </w:t>
      </w:r>
      <w:r w:rsidRPr="00850487">
        <w:rPr>
          <w:rFonts w:ascii="Times New Roman" w:hAnsi="Times New Roman"/>
          <w:smallCaps/>
          <w:sz w:val="24"/>
          <w:szCs w:val="24"/>
          <w:lang w:eastAsia="nl-NL"/>
        </w:rPr>
        <w:t>CoornHert, </w:t>
      </w:r>
      <w:r w:rsidRPr="00850487">
        <w:rPr>
          <w:rFonts w:ascii="Times New Roman" w:hAnsi="Times New Roman"/>
          <w:sz w:val="24"/>
          <w:szCs w:val="24"/>
          <w:lang w:eastAsia="nl-NL"/>
        </w:rPr>
        <w:t>die zeker bij mensen van allerlei godsdienstige gezindheid zijn vrienden telde, hoewel hij zicli aan geen partij bijzonder verbond, omdat de onrekkelijkheid der meeste gezindheden en de gewetensdwang, die men zocht in te voeren, hem tegenstond. Anders, zegt </w:t>
      </w:r>
      <w:r w:rsidRPr="00850487">
        <w:rPr>
          <w:rFonts w:ascii="Times New Roman" w:hAnsi="Times New Roman"/>
          <w:smallCaps/>
          <w:sz w:val="24"/>
          <w:szCs w:val="24"/>
          <w:lang w:eastAsia="nl-NL"/>
        </w:rPr>
        <w:t>Brandt, </w:t>
      </w:r>
      <w:r w:rsidRPr="00850487">
        <w:rPr>
          <w:rFonts w:ascii="Times New Roman" w:hAnsi="Times New Roman"/>
          <w:sz w:val="24"/>
          <w:szCs w:val="24"/>
          <w:lang w:eastAsia="nl-NL"/>
        </w:rPr>
        <w:t>zou hij zich tot de Gereformeerden hebben begeven 3.</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Onder de Doopsgezinden telde </w:t>
      </w:r>
      <w:r w:rsidRPr="00850487">
        <w:rPr>
          <w:rFonts w:ascii="Times New Roman" w:hAnsi="Times New Roman"/>
          <w:smallCaps/>
          <w:sz w:val="24"/>
          <w:szCs w:val="24"/>
          <w:lang w:eastAsia="nl-NL"/>
        </w:rPr>
        <w:t>Coornhert </w:t>
      </w:r>
      <w:r w:rsidRPr="00850487">
        <w:rPr>
          <w:rFonts w:ascii="Times New Roman" w:hAnsi="Times New Roman"/>
          <w:sz w:val="24"/>
          <w:szCs w:val="24"/>
          <w:lang w:eastAsia="nl-NL"/>
        </w:rPr>
        <w:t>vooral bij de Waterlanders vele vrienden en hij had op dezen, door zijn heldere en verlichte begrippen, geen geringen invloed. Hij verdedigt de Doopsgezinden tegen de beschuldiging van oproerigheid. de "Godtlievenden Hans de Rycke" noemt hij zijn waardsten vriend, en betuigt, dat er tussen hen beide dikwijls vriende</w:t>
      </w:r>
      <w:r w:rsidR="000748F1">
        <w:rPr>
          <w:rFonts w:ascii="Times New Roman" w:hAnsi="Times New Roman"/>
          <w:sz w:val="24"/>
          <w:szCs w:val="24"/>
          <w:lang w:eastAsia="nl-NL"/>
        </w:rPr>
        <w: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'Er heerst hier een kleine onzekerheid door de data. want terwijl hij in 1576 reeds broeder van de gemeente was, en die </w:t>
      </w:r>
      <w:r w:rsidRPr="00850487">
        <w:rPr>
          <w:rFonts w:ascii="Times New Roman" w:hAnsi="Times New Roman"/>
          <w:iCs/>
          <w:lang w:eastAsia="nl-NL"/>
        </w:rPr>
        <w:t>Handelinge </w:t>
      </w:r>
      <w:r w:rsidRPr="00850487">
        <w:rPr>
          <w:rFonts w:ascii="Times New Roman" w:hAnsi="Times New Roman"/>
          <w:lang w:eastAsia="nl-NL"/>
        </w:rPr>
        <w:t xml:space="preserve">in 1577 geschiedde, is zijn </w:t>
      </w:r>
      <w:r w:rsidRPr="00850487">
        <w:rPr>
          <w:rFonts w:ascii="Times New Roman" w:hAnsi="Times New Roman"/>
          <w:iCs/>
          <w:lang w:eastAsia="nl-NL"/>
        </w:rPr>
        <w:t>Confessie, </w:t>
      </w:r>
      <w:r w:rsidRPr="00850487">
        <w:rPr>
          <w:rFonts w:ascii="Times New Roman" w:hAnsi="Times New Roman"/>
          <w:lang w:eastAsia="nl-NL"/>
        </w:rPr>
        <w:t>uit de gevangenis van </w:t>
      </w:r>
      <w:r w:rsidRPr="00850487">
        <w:rPr>
          <w:rFonts w:ascii="Times New Roman" w:hAnsi="Times New Roman"/>
          <w:iCs/>
          <w:lang w:eastAsia="nl-NL"/>
        </w:rPr>
        <w:t>Middelburg</w:t>
      </w:r>
      <w:r w:rsidRPr="00850487">
        <w:rPr>
          <w:rFonts w:ascii="Times New Roman" w:hAnsi="Times New Roman"/>
          <w:lang w:eastAsia="nl-NL"/>
        </w:rPr>
        <w:t xml:space="preserve">, getekend de </w:t>
      </w:r>
      <w:r w:rsidRPr="00850487">
        <w:rPr>
          <w:rFonts w:ascii="Times New Roman" w:hAnsi="Times New Roman"/>
          <w:iCs/>
          <w:lang w:eastAsia="nl-NL"/>
        </w:rPr>
        <w:t>liea </w:t>
      </w:r>
      <w:r w:rsidRPr="00850487">
        <w:rPr>
          <w:rFonts w:ascii="Times New Roman" w:hAnsi="Times New Roman"/>
          <w:lang w:eastAsia="nl-NL"/>
        </w:rPr>
        <w:t>April 1580. Men zou dus vermoeden, dat hij twee reizen naar Noord-Holland heeft gedaan, vóór hij te Middelburg gevangen werd gezet. Over</w:t>
      </w:r>
      <w:r w:rsidR="00F52AF1">
        <w:rPr>
          <w:rFonts w:ascii="Times New Roman" w:hAnsi="Times New Roman"/>
          <w:lang w:eastAsia="nl-NL"/>
        </w:rPr>
        <w:t xml:space="preserve"> de </w:t>
      </w:r>
      <w:r w:rsidRPr="00850487">
        <w:rPr>
          <w:rFonts w:ascii="Times New Roman" w:hAnsi="Times New Roman"/>
          <w:lang w:eastAsia="nl-NL"/>
        </w:rPr>
        <w:t>aanleiding tot deze gevangenneming spreken wij later, bij het vermelden der disputen.</w:t>
      </w:r>
    </w:p>
    <w:p w:rsidR="00476B86" w:rsidRPr="000748F1" w:rsidRDefault="00476B86" w:rsidP="00476B86">
      <w:pPr>
        <w:shd w:val="clear" w:color="auto" w:fill="FFFFFF"/>
        <w:spacing w:after="120" w:line="240" w:lineRule="auto"/>
        <w:ind w:firstLine="240"/>
        <w:jc w:val="both"/>
        <w:rPr>
          <w:rFonts w:ascii="Times New Roman" w:hAnsi="Times New Roman"/>
          <w:lang w:val="en-GB" w:eastAsia="nl-NL"/>
        </w:rPr>
      </w:pPr>
      <w:r w:rsidRPr="000748F1">
        <w:rPr>
          <w:rFonts w:ascii="Times New Roman" w:hAnsi="Times New Roman"/>
          <w:iCs/>
          <w:lang w:val="en-GB" w:eastAsia="nl-NL"/>
        </w:rPr>
        <w:t>1 </w:t>
      </w:r>
      <w:r w:rsidRPr="000748F1">
        <w:rPr>
          <w:rFonts w:ascii="Times New Roman" w:hAnsi="Times New Roman"/>
          <w:smallCaps/>
          <w:lang w:val="en-GB" w:eastAsia="nl-NL"/>
        </w:rPr>
        <w:t>B</w:t>
      </w:r>
      <w:r w:rsidR="000748F1" w:rsidRPr="000748F1">
        <w:rPr>
          <w:rFonts w:ascii="Times New Roman" w:hAnsi="Times New Roman"/>
          <w:smallCaps/>
          <w:lang w:val="en-GB" w:eastAsia="nl-NL"/>
        </w:rPr>
        <w:t>r</w:t>
      </w:r>
      <w:r w:rsidRPr="000748F1">
        <w:rPr>
          <w:rFonts w:ascii="Times New Roman" w:hAnsi="Times New Roman"/>
          <w:smallCaps/>
          <w:lang w:val="en-GB" w:eastAsia="nl-NL"/>
        </w:rPr>
        <w:t>a</w:t>
      </w:r>
      <w:r w:rsidR="000748F1" w:rsidRPr="000748F1">
        <w:rPr>
          <w:rFonts w:ascii="Times New Roman" w:hAnsi="Times New Roman"/>
          <w:smallCaps/>
          <w:lang w:val="en-GB" w:eastAsia="nl-NL"/>
        </w:rPr>
        <w:t>gh</w:t>
      </w:r>
      <w:r w:rsidRPr="000748F1">
        <w:rPr>
          <w:rFonts w:ascii="Times New Roman" w:hAnsi="Times New Roman"/>
          <w:smallCaps/>
          <w:lang w:val="en-GB" w:eastAsia="nl-NL"/>
        </w:rPr>
        <w:t>t, </w:t>
      </w:r>
      <w:r w:rsidRPr="000748F1">
        <w:rPr>
          <w:rFonts w:ascii="Times New Roman" w:hAnsi="Times New Roman"/>
          <w:lang w:val="en-GB" w:eastAsia="nl-NL"/>
        </w:rPr>
        <w:t>t. a. pl., hl/.. 768.</w:t>
      </w:r>
    </w:p>
    <w:p w:rsidR="000748F1" w:rsidRPr="00332B3F" w:rsidRDefault="000748F1" w:rsidP="00476B86">
      <w:pPr>
        <w:spacing w:after="120" w:line="240" w:lineRule="auto"/>
        <w:jc w:val="both"/>
        <w:rPr>
          <w:rFonts w:ascii="Times New Roman" w:hAnsi="Times New Roman"/>
          <w:sz w:val="24"/>
          <w:szCs w:val="24"/>
          <w:lang w:val="en-GB" w:eastAsia="nl-NL"/>
        </w:rPr>
      </w:pP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lijke gesprekken zijn voorgevallen over Gods geboden en de zonde. Ook heeft hij ons een van die gesprekken bewaard, gehouden tussen hem, </w:t>
      </w:r>
      <w:r w:rsidRPr="00850487">
        <w:rPr>
          <w:rFonts w:ascii="Times New Roman" w:hAnsi="Times New Roman"/>
          <w:smallCaps/>
          <w:sz w:val="24"/>
          <w:szCs w:val="24"/>
          <w:lang w:eastAsia="nl-NL"/>
        </w:rPr>
        <w:t>De Ries, HenDrik Lauren</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Spiegel </w:t>
      </w:r>
      <w:r w:rsidRPr="00850487">
        <w:rPr>
          <w:rFonts w:ascii="Times New Roman" w:hAnsi="Times New Roman"/>
          <w:sz w:val="24"/>
          <w:szCs w:val="24"/>
          <w:lang w:eastAsia="nl-NL"/>
        </w:rPr>
        <w:t>en enige andere, over het hoogste goed (opperste-goedsnasporinghe), alsmede een brief, door hem aan </w:t>
      </w:r>
      <w:r w:rsidRPr="00850487">
        <w:rPr>
          <w:rFonts w:ascii="Times New Roman" w:hAnsi="Times New Roman"/>
          <w:smallCaps/>
          <w:sz w:val="24"/>
          <w:szCs w:val="24"/>
          <w:lang w:eastAsia="nl-NL"/>
        </w:rPr>
        <w:t>Jacob Jan</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De R</w:t>
      </w:r>
      <w:r w:rsidR="000748F1">
        <w:rPr>
          <w:rFonts w:ascii="Times New Roman" w:hAnsi="Times New Roman"/>
          <w:smallCaps/>
          <w:sz w:val="24"/>
          <w:szCs w:val="24"/>
          <w:lang w:eastAsia="nl-NL"/>
        </w:rPr>
        <w:t>ie</w:t>
      </w:r>
      <w:r w:rsidRPr="00850487">
        <w:rPr>
          <w:rFonts w:ascii="Times New Roman" w:hAnsi="Times New Roman"/>
          <w:smallCaps/>
          <w:sz w:val="24"/>
          <w:szCs w:val="24"/>
          <w:lang w:eastAsia="nl-NL"/>
        </w:rPr>
        <w:t>s, </w:t>
      </w:r>
      <w:r w:rsidRPr="00850487">
        <w:rPr>
          <w:rFonts w:ascii="Times New Roman" w:hAnsi="Times New Roman"/>
          <w:sz w:val="24"/>
          <w:szCs w:val="24"/>
          <w:lang w:eastAsia="nl-NL"/>
        </w:rPr>
        <w:t>in 1578, over de zending der leraren geschreven 1. Geheel met hen instemmen kon hij echter niet, zo als blijkt uit vele andere plaatsen van zijn werken.</w:t>
      </w:r>
    </w:p>
    <w:p w:rsidR="000748F1" w:rsidRPr="00850487" w:rsidRDefault="00476B86" w:rsidP="000748F1">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Ik heb bij deze opkomst van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meer breedvoerig stil gestaan, omdat hij een man van zo veel betekenis en invloed bij de Doopsgezinden is geworden, zo als ons in de behandeling van het volgende tijdperk nog duidelijker blijken zal. Hier zij het vooreerst voldoende, van hem aan te merken, en het is ons een genoegen, dat wij te midden van al die woelingen en scheuringen dit aanmerken kunnen: "hy was sonderlinghe neerstigh, om de uyterlijcken Bouw van de gemeynten in treyn te houden, deselve voorsiende, voor soo veel als in hem was, met goede Arbeyders. Ende hoewel dat het hem somtijds wel miste, soo heeft hij niet te min ondertussen door vorderinge van wel begaefde mannen, die in de deucht volherden, groten wasdom tot de gemeynte verporsaeckt, alsoo dat in synen tyden meest alle Tempelen en Predickplaetsen vergroot werden, soo in Steden als in Dorpen; en in</w:t>
      </w:r>
      <w:r w:rsidR="000748F1" w:rsidRPr="000748F1">
        <w:rPr>
          <w:rFonts w:ascii="Times New Roman" w:hAnsi="Times New Roman"/>
          <w:sz w:val="24"/>
          <w:szCs w:val="24"/>
          <w:lang w:eastAsia="nl-NL"/>
        </w:rPr>
        <w:t xml:space="preserve"> </w:t>
      </w:r>
      <w:r w:rsidR="000748F1" w:rsidRPr="00850487">
        <w:rPr>
          <w:rFonts w:ascii="Times New Roman" w:hAnsi="Times New Roman"/>
          <w:sz w:val="24"/>
          <w:szCs w:val="24"/>
          <w:lang w:eastAsia="nl-NL"/>
        </w:rPr>
        <w:t>sommige plaetsen, daar geen en waren, sijn nieuwe geboudt"</w:t>
      </w:r>
    </w:p>
    <w:p w:rsidR="00476B86" w:rsidRPr="00850487" w:rsidRDefault="00476B86" w:rsidP="00476B86">
      <w:pPr>
        <w:spacing w:after="120" w:line="240" w:lineRule="auto"/>
        <w:ind w:firstLine="240"/>
        <w:jc w:val="both"/>
        <w:rPr>
          <w:rFonts w:ascii="Times New Roman" w:hAnsi="Times New Roman"/>
          <w:lang w:eastAsia="nl-NL"/>
        </w:rPr>
      </w:pPr>
      <w:r w:rsidRPr="00850487">
        <w:rPr>
          <w:rFonts w:ascii="Times New Roman" w:hAnsi="Times New Roman"/>
          <w:lang w:eastAsia="nl-NL"/>
        </w:rPr>
        <w:t>'</w:t>
      </w:r>
      <w:r w:rsidRPr="00850487">
        <w:rPr>
          <w:rFonts w:ascii="Times New Roman" w:hAnsi="Times New Roman"/>
          <w:smallCaps/>
          <w:lang w:eastAsia="nl-NL"/>
        </w:rPr>
        <w:t>Coorhhut, </w:t>
      </w:r>
      <w:r w:rsidRPr="00850487">
        <w:rPr>
          <w:rFonts w:ascii="Times New Roman" w:hAnsi="Times New Roman"/>
          <w:iCs/>
          <w:lang w:eastAsia="nl-NL"/>
        </w:rPr>
        <w:t>Wenken, </w:t>
      </w:r>
      <w:r w:rsidRPr="00850487">
        <w:rPr>
          <w:rFonts w:ascii="Times New Roman" w:hAnsi="Times New Roman"/>
          <w:lang w:eastAsia="nl-NL"/>
        </w:rPr>
        <w:t>Dl. 1, bl. 339, 385, 438; Dl. III, b). 305.</w:t>
      </w:r>
    </w:p>
    <w:p w:rsidR="00476B86" w:rsidRPr="00850487" w:rsidRDefault="00476B86" w:rsidP="00476B86">
      <w:pPr>
        <w:spacing w:after="120" w:line="240" w:lineRule="auto"/>
        <w:ind w:firstLine="240"/>
        <w:jc w:val="both"/>
        <w:rPr>
          <w:rFonts w:ascii="Times New Roman" w:hAnsi="Times New Roman"/>
          <w:lang w:eastAsia="nl-NL"/>
        </w:rPr>
      </w:pPr>
      <w:r w:rsidRPr="00850487">
        <w:rPr>
          <w:rFonts w:ascii="Times New Roman" w:hAnsi="Times New Roman"/>
          <w:lang w:eastAsia="nl-NL"/>
        </w:rPr>
        <w:t>1 Geheel instemmen met iemand kun toen bezwaarlijk een man. door mcjufvrouw </w:t>
      </w:r>
      <w:r w:rsidRPr="00850487">
        <w:rPr>
          <w:rFonts w:ascii="Times New Roman" w:hAnsi="Times New Roman"/>
          <w:smallCaps/>
          <w:lang w:eastAsia="nl-NL"/>
        </w:rPr>
        <w:t>Toussaint </w:t>
      </w:r>
      <w:r w:rsidRPr="00850487">
        <w:rPr>
          <w:rFonts w:ascii="Times New Roman" w:hAnsi="Times New Roman"/>
          <w:lang w:eastAsia="nl-NL"/>
        </w:rPr>
        <w:t>met recht genoemd als "de wakkerste ijveraar voor vrijzinnigheid van godsdienstige begrippen, en tegelijk de meest rustcloze bestrijder van der andere gevoelens;" </w:t>
      </w:r>
      <w:r w:rsidRPr="00850487">
        <w:rPr>
          <w:rFonts w:ascii="Times New Roman" w:hAnsi="Times New Roman"/>
          <w:iCs/>
          <w:lang w:eastAsia="nl-NL"/>
        </w:rPr>
        <w:t>l.cicc.vter in Nederland, </w:t>
      </w:r>
      <w:r w:rsidRPr="00850487">
        <w:rPr>
          <w:rFonts w:ascii="Times New Roman" w:hAnsi="Times New Roman"/>
          <w:lang w:eastAsia="nl-NL"/>
        </w:rPr>
        <w:t>Dl. 1T, bl. 59.</w:t>
      </w:r>
    </w:p>
    <w:p w:rsidR="000748F1" w:rsidRDefault="000748F1" w:rsidP="00476B86">
      <w:pPr>
        <w:spacing w:after="120" w:line="240" w:lineRule="auto"/>
        <w:jc w:val="both"/>
        <w:rPr>
          <w:rFonts w:ascii="Times New Roman" w:hAnsi="Times New Roman"/>
          <w:sz w:val="24"/>
          <w:szCs w:val="24"/>
          <w:lang w:eastAsia="nl-NL"/>
        </w:rPr>
      </w:pP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Terwijl de Vlamingen en Friezen, uit een overdreven ijver, het gehele genootschap door hun twisten en scheuren, bannen en mijden, in zorgbarende verwarring brachten, beijverden de Waterlanders zich, om de band van enigheid vaster toe te halen. Zij stelden meer en meer orde op een geregelde predikdienst en de verzorging der armen in hun gemeenten. Wij weten wel niet alles, wat op hun kerkelijke vergaderingen van 1568 en 1581 verhandeld is; maar wat wij daarvan gevonden hebben, heeft inzonderheid hierop betrekking. In 1568 besloten zij: "dat een gemeente, die iemand met het leraar-ambt bezwaart, ernstig zorg dragen zal, dat hij in zijn huiselijke zaken door de dienst niet verkort worde, maar er voor zijn onderhoud worde gezorgd</w:t>
      </w:r>
      <w:r w:rsidRPr="00850487">
        <w:rPr>
          <w:rFonts w:ascii="Times New Roman" w:hAnsi="Times New Roman"/>
          <w:iCs/>
          <w:sz w:val="24"/>
          <w:szCs w:val="24"/>
          <w:lang w:eastAsia="nl-NL"/>
        </w:rPr>
        <w:t>; </w:t>
      </w:r>
      <w:r w:rsidRPr="00850487">
        <w:rPr>
          <w:rFonts w:ascii="Times New Roman" w:hAnsi="Times New Roman"/>
          <w:sz w:val="24"/>
          <w:szCs w:val="24"/>
          <w:lang w:eastAsia="nl-NL"/>
        </w:rPr>
        <w:t xml:space="preserve">— dat een gemeente, die de dienst van een buiten-leraar geniet, hem behoorlijk kosteloos stelle-, — dat de leraren verkozen worden, met voorkennis van de oudste leraars, na een behoorlijk onderzoek omtrent hun geloof en met toestemming der gemeente; — dat een leraar, door de gemeente verkozen en in de dienst bevestigd zijnde, zonder wettige redenen en bewilliging der </w:t>
      </w:r>
    </w:p>
    <w:p w:rsidR="00476B86" w:rsidRPr="00850487" w:rsidRDefault="00476B86" w:rsidP="00476B86">
      <w:pPr>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Leven van Ham de Mes, </w:t>
      </w:r>
      <w:r w:rsidRPr="00850487">
        <w:rPr>
          <w:rFonts w:ascii="Times New Roman" w:hAnsi="Times New Roman"/>
          <w:lang w:eastAsia="nl-NL"/>
        </w:rPr>
        <w:t>bl. 37. De overige geschiedkundige bijzonderheden zijn uit datzelfde werk, waarvan men ook een kort uittreksel vindt bij a. </w:t>
      </w:r>
      <w:r w:rsidRPr="00850487">
        <w:rPr>
          <w:rFonts w:ascii="Times New Roman" w:hAnsi="Times New Roman"/>
          <w:smallCaps/>
          <w:lang w:eastAsia="nl-NL"/>
        </w:rPr>
        <w:t>Schijn, </w:t>
      </w:r>
      <w:r w:rsidRPr="00850487">
        <w:rPr>
          <w:rFonts w:ascii="Times New Roman" w:hAnsi="Times New Roman"/>
          <w:iCs/>
          <w:lang w:eastAsia="nl-NL"/>
        </w:rPr>
        <w:t>Cesch. der Memumiten</w:t>
      </w:r>
      <w:r w:rsidRPr="00850487">
        <w:rPr>
          <w:rFonts w:ascii="Times New Roman" w:hAnsi="Times New Roman"/>
          <w:lang w:eastAsia="nl-NL"/>
        </w:rPr>
        <w:t>, Dl. II, bl. 483, enz. In 1638 is </w:t>
      </w:r>
      <w:r w:rsidRPr="00850487">
        <w:rPr>
          <w:rFonts w:ascii="Times New Roman" w:hAnsi="Times New Roman"/>
          <w:smallCaps/>
          <w:lang w:eastAsia="nl-NL"/>
        </w:rPr>
        <w:t>De Ries </w:t>
      </w:r>
      <w:r w:rsidRPr="00850487">
        <w:rPr>
          <w:rFonts w:ascii="Times New Roman" w:hAnsi="Times New Roman"/>
          <w:lang w:eastAsia="nl-NL"/>
        </w:rPr>
        <w:t>overleden te </w:t>
      </w:r>
      <w:r w:rsidRPr="00850487">
        <w:rPr>
          <w:rFonts w:ascii="Times New Roman" w:hAnsi="Times New Roman"/>
          <w:iCs/>
          <w:lang w:eastAsia="nl-NL"/>
        </w:rPr>
        <w:t>Alkmaar, </w:t>
      </w:r>
      <w:r w:rsidRPr="00850487">
        <w:rPr>
          <w:rFonts w:ascii="Times New Roman" w:hAnsi="Times New Roman"/>
          <w:lang w:eastAsia="nl-NL"/>
        </w:rPr>
        <w:t>terwijl er een lijkrede op hem gehouden is door </w:t>
      </w:r>
      <w:r w:rsidRPr="00850487">
        <w:rPr>
          <w:rFonts w:ascii="Times New Roman" w:hAnsi="Times New Roman"/>
          <w:smallCaps/>
          <w:lang w:eastAsia="nl-NL"/>
        </w:rPr>
        <w:t>Dk.nys Van Der Schuke, </w:t>
      </w:r>
      <w:r w:rsidRPr="00850487">
        <w:rPr>
          <w:rFonts w:ascii="Times New Roman" w:hAnsi="Times New Roman"/>
          <w:lang w:eastAsia="nl-NL"/>
        </w:rPr>
        <w:t>en zijn afbeelding, in 1619, werd geschilderd door de beroemden MicniEL </w:t>
      </w:r>
      <w:r w:rsidRPr="00850487">
        <w:rPr>
          <w:rFonts w:ascii="Times New Roman" w:hAnsi="Times New Roman"/>
          <w:smallCaps/>
          <w:lang w:eastAsia="nl-NL"/>
        </w:rPr>
        <w:t>Hierevelt, </w:t>
      </w:r>
      <w:r w:rsidRPr="00850487">
        <w:rPr>
          <w:rFonts w:ascii="Times New Roman" w:hAnsi="Times New Roman"/>
          <w:lang w:eastAsia="nl-NL"/>
        </w:rPr>
        <w:t>cn door </w:t>
      </w:r>
      <w:r w:rsidRPr="00850487">
        <w:rPr>
          <w:rFonts w:ascii="Times New Roman" w:hAnsi="Times New Roman"/>
          <w:smallCaps/>
          <w:lang w:eastAsia="nl-NL"/>
        </w:rPr>
        <w:t>Vondel </w:t>
      </w:r>
      <w:r w:rsidRPr="00850487">
        <w:rPr>
          <w:rFonts w:ascii="Times New Roman" w:hAnsi="Times New Roman"/>
          <w:lang w:eastAsia="nl-NL"/>
        </w:rPr>
        <w:t>met een lofdicht is vereerd. Hoe hij in latere twisten en pogingen tot vrede betrokken was, zullen wij te zijner plaatse zien.</w:t>
      </w:r>
    </w:p>
    <w:p w:rsidR="00476B86" w:rsidRPr="00850487" w:rsidRDefault="000748F1" w:rsidP="00476B86">
      <w:pPr>
        <w:spacing w:after="120" w:line="240" w:lineRule="auto"/>
        <w:jc w:val="both"/>
        <w:rPr>
          <w:rFonts w:ascii="Times New Roman" w:hAnsi="Times New Roman"/>
          <w:sz w:val="24"/>
          <w:szCs w:val="24"/>
          <w:lang w:eastAsia="nl-NL"/>
        </w:rPr>
      </w:pPr>
      <w:r>
        <w:rPr>
          <w:rFonts w:ascii="Times New Roman" w:hAnsi="Times New Roman"/>
          <w:sz w:val="24"/>
          <w:szCs w:val="24"/>
          <w:lang w:eastAsia="nl-NL"/>
        </w:rPr>
        <w:t>ge</w:t>
      </w:r>
      <w:r w:rsidR="00476B86" w:rsidRPr="00850487">
        <w:rPr>
          <w:rFonts w:ascii="Times New Roman" w:hAnsi="Times New Roman"/>
          <w:sz w:val="24"/>
          <w:szCs w:val="24"/>
          <w:lang w:eastAsia="nl-NL"/>
        </w:rPr>
        <w:t>meen</w:t>
      </w:r>
      <w:r>
        <w:rPr>
          <w:rFonts w:ascii="Times New Roman" w:hAnsi="Times New Roman"/>
          <w:sz w:val="24"/>
          <w:szCs w:val="24"/>
          <w:lang w:eastAsia="nl-NL"/>
        </w:rPr>
        <w:t>t</w:t>
      </w:r>
      <w:r w:rsidR="00476B86" w:rsidRPr="00850487">
        <w:rPr>
          <w:rFonts w:ascii="Times New Roman" w:hAnsi="Times New Roman"/>
          <w:sz w:val="24"/>
          <w:szCs w:val="24"/>
          <w:lang w:eastAsia="nl-NL"/>
        </w:rPr>
        <w:t>e, niet mag vertrekken, — en dat een gemeente, wanneer de leraar met haar onenig worden mocht, alsdan geen macht zal hebben om scherpheid tegen hem te gebruiken, maar dat zij dan, hetzij beide of een der partijen, enige buiten-1 eeraren en oudsten zullen ontbieden, om de zaak tot genoegen bij te leggen".</w:t>
      </w:r>
    </w:p>
    <w:p w:rsidR="00476B86" w:rsidRPr="00850487" w:rsidRDefault="00476B86" w:rsidP="00476B86">
      <w:pPr>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Op de vergadering van 1581 (waarover boven, bl. 35) werd vastgesteld: "dat er bij alle gemeenten diakenen zouden zijn, om behoorlijk voor de inzameling en uitreiking der collecten te zorgen </w:t>
      </w:r>
      <w:r w:rsidRPr="00850487">
        <w:rPr>
          <w:rFonts w:ascii="Times New Roman" w:hAnsi="Times New Roman"/>
          <w:iCs/>
          <w:sz w:val="24"/>
          <w:szCs w:val="24"/>
          <w:lang w:eastAsia="nl-NL"/>
        </w:rPr>
        <w:t> </w:t>
      </w:r>
      <w:r w:rsidRPr="00850487">
        <w:rPr>
          <w:rFonts w:ascii="Times New Roman" w:hAnsi="Times New Roman"/>
          <w:sz w:val="24"/>
          <w:szCs w:val="24"/>
          <w:lang w:eastAsia="nl-NL"/>
        </w:rPr>
        <w:t>— dat iedere gemeente moet trachten, om een leraar of vermaner te hebben en daartoe de geschiktsten te vorderen, en dat men, waar dit niet geschieden kan, toch een gedeelte uit de Heilige Schrift zal voorlezen met een gebed vóór en een dankzegging na de lezing, — dat er behoorlijk attestaties zullen worden afgegeven aan vertrekkende leden, als er op hun wandel niet te zeggen is, en dat zonder attestatie de vertrokkene niet tot de gemeenschap zal worden ontvangen; — dat ver afgelegene plaatsen, zo als Antwerpen, Gent, Texel, Embden, Dantzich, Elburg, enz. soms door andere leraren zullen worden bediend, en de dienaren van zodanige plaatsen somtijds behoren over te komen, om hier (in Holland) te dienen, terwijl de reiskosten op de jaarlijkse vergadering van alle Waterlandse gemeenten in rekening gebracht en door de gezamenlijke gemeenten gedragen zullen worden" 2.</w:t>
      </w:r>
    </w:p>
    <w:p w:rsidR="00476B86" w:rsidRPr="00850487" w:rsidRDefault="00476B86" w:rsidP="00476B86">
      <w:pPr>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Uit de </w:t>
      </w:r>
      <w:r w:rsidRPr="00850487">
        <w:rPr>
          <w:rFonts w:ascii="Times New Roman" w:hAnsi="Times New Roman"/>
          <w:iCs/>
          <w:sz w:val="24"/>
          <w:szCs w:val="24"/>
          <w:lang w:eastAsia="nl-NL"/>
        </w:rPr>
        <w:t>Handelinge der Walerl. gemeenten te Amsterdam, </w:t>
      </w:r>
      <w:r w:rsidRPr="00850487">
        <w:rPr>
          <w:rFonts w:ascii="Times New Roman" w:hAnsi="Times New Roman"/>
          <w:sz w:val="24"/>
          <w:szCs w:val="24"/>
          <w:lang w:eastAsia="nl-NL"/>
        </w:rPr>
        <w:t>in 1647, alwaar op deze besluiten van 1568 teruggewezen wordt.</w:t>
      </w:r>
    </w:p>
    <w:p w:rsidR="00476B86" w:rsidRPr="00850487" w:rsidRDefault="00476B86" w:rsidP="00476B86">
      <w:pPr>
        <w:spacing w:after="120" w:line="240" w:lineRule="auto"/>
        <w:ind w:firstLine="240"/>
        <w:jc w:val="both"/>
        <w:rPr>
          <w:rFonts w:ascii="Times New Roman" w:hAnsi="Times New Roman"/>
          <w:sz w:val="24"/>
          <w:szCs w:val="24"/>
          <w:lang w:eastAsia="nl-NL"/>
        </w:rPr>
      </w:pPr>
      <w:r w:rsidRPr="00850487">
        <w:rPr>
          <w:rFonts w:ascii="Times New Roman" w:hAnsi="Times New Roman"/>
          <w:iCs/>
          <w:sz w:val="24"/>
          <w:szCs w:val="24"/>
          <w:lang w:eastAsia="nl-NL"/>
        </w:rPr>
        <w:t>1 </w:t>
      </w:r>
      <w:r w:rsidRPr="00850487">
        <w:rPr>
          <w:rFonts w:ascii="Times New Roman" w:hAnsi="Times New Roman"/>
          <w:sz w:val="24"/>
          <w:szCs w:val="24"/>
          <w:lang w:eastAsia="nl-NL"/>
        </w:rPr>
        <w:t>Dezelfde </w:t>
      </w:r>
      <w:r w:rsidRPr="00850487">
        <w:rPr>
          <w:rFonts w:ascii="Times New Roman" w:hAnsi="Times New Roman"/>
          <w:iCs/>
          <w:sz w:val="24"/>
          <w:szCs w:val="24"/>
          <w:lang w:eastAsia="nl-NL"/>
        </w:rPr>
        <w:t>Handelinge, </w:t>
      </w:r>
      <w:r w:rsidRPr="00850487">
        <w:rPr>
          <w:rFonts w:ascii="Times New Roman" w:hAnsi="Times New Roman"/>
          <w:sz w:val="24"/>
          <w:szCs w:val="24"/>
          <w:lang w:eastAsia="nl-NL"/>
        </w:rPr>
        <w:t>in verschillende artikelen, en de </w:t>
      </w:r>
      <w:r w:rsidRPr="00850487">
        <w:rPr>
          <w:rFonts w:ascii="Times New Roman" w:hAnsi="Times New Roman"/>
          <w:iCs/>
          <w:sz w:val="24"/>
          <w:szCs w:val="24"/>
          <w:lang w:eastAsia="nl-NL"/>
        </w:rPr>
        <w:t>Acia </w:t>
      </w:r>
      <w:r w:rsidRPr="00850487">
        <w:rPr>
          <w:rFonts w:ascii="Times New Roman" w:hAnsi="Times New Roman"/>
          <w:sz w:val="24"/>
          <w:szCs w:val="24"/>
          <w:lang w:eastAsia="nl-NL"/>
        </w:rPr>
        <w:t>zelve van 1581.</w:t>
      </w:r>
    </w:p>
    <w:p w:rsidR="000748F1" w:rsidRDefault="000748F1" w:rsidP="00476B86">
      <w:pPr>
        <w:spacing w:after="120" w:line="240" w:lineRule="auto"/>
        <w:jc w:val="both"/>
        <w:rPr>
          <w:rFonts w:ascii="Times New Roman" w:hAnsi="Times New Roman"/>
          <w:sz w:val="24"/>
          <w:szCs w:val="24"/>
          <w:lang w:eastAsia="nl-NL"/>
        </w:rPr>
      </w:pP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besloot op deze laatste vergadering, om door </w:t>
      </w:r>
      <w:r w:rsidRPr="00850487">
        <w:rPr>
          <w:rFonts w:ascii="Times New Roman" w:hAnsi="Times New Roman"/>
          <w:smallCaps/>
          <w:sz w:val="24"/>
          <w:szCs w:val="24"/>
          <w:lang w:eastAsia="nl-NL"/>
        </w:rPr>
        <w:t>Hans De Ries </w:t>
      </w:r>
      <w:r w:rsidRPr="00850487">
        <w:rPr>
          <w:rFonts w:ascii="Times New Roman" w:hAnsi="Times New Roman"/>
          <w:sz w:val="24"/>
          <w:szCs w:val="24"/>
          <w:lang w:eastAsia="nl-NL"/>
        </w:rPr>
        <w:t>en enige andere een geloofsbelijdenis te doen vervaardige. Sommigen, bij voorbeeld </w:t>
      </w:r>
      <w:r w:rsidRPr="00850487">
        <w:rPr>
          <w:rFonts w:ascii="Times New Roman" w:hAnsi="Times New Roman"/>
          <w:smallCaps/>
          <w:sz w:val="24"/>
          <w:szCs w:val="24"/>
          <w:lang w:eastAsia="nl-NL"/>
        </w:rPr>
        <w:t>Van Doregeest, Schijn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Schagen</w:t>
      </w:r>
      <w:r w:rsidRPr="00850487">
        <w:rPr>
          <w:rFonts w:ascii="Times New Roman" w:hAnsi="Times New Roman"/>
          <w:sz w:val="24"/>
          <w:szCs w:val="24"/>
          <w:lang w:eastAsia="nl-NL"/>
        </w:rPr>
        <w:t>, menen dat dezelve toen inderdaad is opgesteld, gelijk ze naderhand is bekend geworden onder de naam van de Waterlandscbe belijdenis, door </w:t>
      </w:r>
      <w:r w:rsidRPr="00850487">
        <w:rPr>
          <w:rFonts w:ascii="Times New Roman" w:hAnsi="Times New Roman"/>
          <w:smallCaps/>
          <w:sz w:val="24"/>
          <w:szCs w:val="24"/>
          <w:lang w:eastAsia="nl-NL"/>
        </w:rPr>
        <w:t>H. De Ries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Lubbert Gerrit</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Dit is echter niet zoo-, het besluit is wel in 1581 genomen, maar de belijdenis werd niet voor ongeveer 1010 opgesteld en uitgegeven, zodat wij la</w:t>
      </w:r>
      <w:r w:rsidR="000748F1">
        <w:rPr>
          <w:rFonts w:ascii="Times New Roman" w:hAnsi="Times New Roman"/>
          <w:sz w:val="24"/>
          <w:szCs w:val="24"/>
          <w:lang w:eastAsia="nl-NL"/>
        </w:rPr>
        <w:t>t</w:t>
      </w:r>
      <w:r w:rsidRPr="00850487">
        <w:rPr>
          <w:rFonts w:ascii="Times New Roman" w:hAnsi="Times New Roman"/>
          <w:sz w:val="24"/>
          <w:szCs w:val="24"/>
          <w:lang w:eastAsia="nl-NL"/>
        </w:rPr>
        <w:t>er op dezelve terug zullen komen</w:t>
      </w:r>
    </w:p>
    <w:p w:rsidR="00476B86" w:rsidRPr="00850487" w:rsidRDefault="00476B86" w:rsidP="00476B86">
      <w:pPr>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Eens schijnen de Waterlander</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elve gevaar gelopen te hebben, om de onderlinge vrede te verbreken. Te </w:t>
      </w:r>
      <w:r w:rsidRPr="00850487">
        <w:rPr>
          <w:rFonts w:ascii="Times New Roman" w:hAnsi="Times New Roman"/>
          <w:iCs/>
          <w:sz w:val="24"/>
          <w:szCs w:val="24"/>
          <w:lang w:eastAsia="nl-NL"/>
        </w:rPr>
        <w:t>Haarlem </w:t>
      </w:r>
      <w:r w:rsidRPr="00850487">
        <w:rPr>
          <w:rFonts w:ascii="Times New Roman" w:hAnsi="Times New Roman"/>
          <w:sz w:val="24"/>
          <w:szCs w:val="24"/>
          <w:lang w:eastAsia="nl-NL"/>
        </w:rPr>
        <w:t>namelijk was met de gevluchte Doopsgezinden uit Vlaanderen ook zekere </w:t>
      </w:r>
      <w:r w:rsidRPr="00850487">
        <w:rPr>
          <w:rFonts w:ascii="Times New Roman" w:hAnsi="Times New Roman"/>
          <w:smallCaps/>
          <w:sz w:val="24"/>
          <w:szCs w:val="24"/>
          <w:lang w:eastAsia="nl-NL"/>
        </w:rPr>
        <w:t>Hans DoornAert </w:t>
      </w:r>
      <w:r w:rsidRPr="00850487">
        <w:rPr>
          <w:rFonts w:ascii="Times New Roman" w:hAnsi="Times New Roman"/>
          <w:sz w:val="24"/>
          <w:szCs w:val="24"/>
          <w:lang w:eastAsia="nl-NL"/>
        </w:rPr>
        <w:t>gekomen, die vroeger een vermaner bij de gemeente en van beroep een wever te Gent was geweest. Met dezen kreeg </w:t>
      </w:r>
      <w:r w:rsidRPr="00850487">
        <w:rPr>
          <w:rFonts w:ascii="Times New Roman" w:hAnsi="Times New Roman"/>
          <w:smallCaps/>
          <w:sz w:val="24"/>
          <w:szCs w:val="24"/>
          <w:lang w:eastAsia="nl-NL"/>
        </w:rPr>
        <w:t>Jacob Jan</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Schedemaker </w:t>
      </w:r>
      <w:r w:rsidRPr="00850487">
        <w:rPr>
          <w:rFonts w:ascii="Times New Roman" w:hAnsi="Times New Roman"/>
          <w:sz w:val="24"/>
          <w:szCs w:val="24"/>
          <w:lang w:eastAsia="nl-NL"/>
        </w:rPr>
        <w:t>onenigheid over het gebed. De eerste had dat dikwijls openlijk voor de gemeente te Haarlem verricht</w:t>
      </w:r>
      <w:r w:rsidRPr="00850487">
        <w:rPr>
          <w:rFonts w:ascii="Times New Roman" w:hAnsi="Times New Roman"/>
          <w:iCs/>
          <w:sz w:val="24"/>
          <w:szCs w:val="24"/>
          <w:lang w:eastAsia="nl-NL"/>
        </w:rPr>
        <w:t>; </w:t>
      </w:r>
      <w:r w:rsidRPr="00850487">
        <w:rPr>
          <w:rFonts w:ascii="Times New Roman" w:hAnsi="Times New Roman"/>
          <w:sz w:val="24"/>
          <w:szCs w:val="24"/>
          <w:lang w:eastAsia="nl-NL"/>
        </w:rPr>
        <w:t>terwijl de laatste beweerde, dat het alleen de wettig aangestelde leraar toekwam, en dat </w:t>
      </w:r>
      <w:r w:rsidRPr="00850487">
        <w:rPr>
          <w:rFonts w:ascii="Times New Roman" w:hAnsi="Times New Roman"/>
          <w:smallCaps/>
          <w:sz w:val="24"/>
          <w:szCs w:val="24"/>
          <w:lang w:eastAsia="nl-NL"/>
        </w:rPr>
        <w:t>Doornaert </w:t>
      </w:r>
      <w:r w:rsidRPr="00850487">
        <w:rPr>
          <w:rFonts w:ascii="Times New Roman" w:hAnsi="Times New Roman"/>
          <w:sz w:val="24"/>
          <w:szCs w:val="24"/>
          <w:lang w:eastAsia="nl-NL"/>
        </w:rPr>
        <w:t>de gemeente wel met lezen en vermanen mocht stichten, maar niet voor</w:t>
      </w:r>
    </w:p>
    <w:p w:rsidR="00476B86" w:rsidRPr="000748F1" w:rsidRDefault="00476B86" w:rsidP="00476B86">
      <w:pPr>
        <w:spacing w:after="120" w:line="240" w:lineRule="auto"/>
        <w:ind w:firstLine="240"/>
        <w:jc w:val="both"/>
        <w:rPr>
          <w:rFonts w:ascii="Times New Roman" w:hAnsi="Times New Roman"/>
          <w:lang w:eastAsia="nl-NL"/>
        </w:rPr>
      </w:pPr>
      <w:r w:rsidRPr="000748F1">
        <w:rPr>
          <w:rFonts w:ascii="Times New Roman" w:hAnsi="Times New Roman"/>
          <w:lang w:eastAsia="nl-NL"/>
        </w:rPr>
        <w:t>'De gronden, die ik tegen het gevoelen van de drie genoemde schrijvers heb, vereisen een bijzondere ontwikkeling cn zal ik dus hierachter in een Bijlage laten volgen. Alleen wil ik hier nog bijvoegen, dat op de vergadering van 1881: "aan </w:t>
      </w:r>
      <w:r w:rsidRPr="000748F1">
        <w:rPr>
          <w:rFonts w:ascii="Times New Roman" w:hAnsi="Times New Roman"/>
          <w:smallCaps/>
          <w:lang w:eastAsia="nl-NL"/>
        </w:rPr>
        <w:t>H(ans) De R(ies) </w:t>
      </w:r>
      <w:r w:rsidRPr="000748F1">
        <w:rPr>
          <w:rFonts w:ascii="Times New Roman" w:hAnsi="Times New Roman"/>
          <w:lang w:eastAsia="nl-NL"/>
        </w:rPr>
        <w:t>is opgeleijt, met beradinghe van s(mos) </w:t>
      </w:r>
      <w:r w:rsidRPr="000748F1">
        <w:rPr>
          <w:rFonts w:ascii="Times New Roman" w:hAnsi="Times New Roman"/>
          <w:smallCaps/>
          <w:lang w:eastAsia="nl-NL"/>
        </w:rPr>
        <w:t>M(icimki.</w:t>
      </w:r>
      <w:r w:rsidR="00736D07" w:rsidRPr="000748F1">
        <w:rPr>
          <w:rFonts w:ascii="Times New Roman" w:hAnsi="Times New Roman"/>
          <w:smallCaps/>
          <w:lang w:eastAsia="nl-NL"/>
        </w:rPr>
        <w:t>s z</w:t>
      </w:r>
      <w:r w:rsidRPr="000748F1">
        <w:rPr>
          <w:rFonts w:ascii="Times New Roman" w:hAnsi="Times New Roman"/>
          <w:smallCaps/>
          <w:lang w:eastAsia="nl-NL"/>
        </w:rPr>
        <w:t>.) </w:t>
      </w:r>
      <w:r w:rsidRPr="000748F1">
        <w:rPr>
          <w:rFonts w:ascii="Times New Roman" w:hAnsi="Times New Roman"/>
          <w:lang w:eastAsia="nl-NL"/>
        </w:rPr>
        <w:t>ende </w:t>
      </w:r>
      <w:r w:rsidRPr="000748F1">
        <w:rPr>
          <w:rFonts w:ascii="Times New Roman" w:hAnsi="Times New Roman"/>
          <w:smallCaps/>
          <w:lang w:eastAsia="nl-NL"/>
        </w:rPr>
        <w:t>I(acob) I(au) S(chedehakeii) </w:t>
      </w:r>
      <w:r w:rsidRPr="000748F1">
        <w:rPr>
          <w:rFonts w:ascii="Times New Roman" w:hAnsi="Times New Roman"/>
          <w:lang w:eastAsia="nl-NL"/>
        </w:rPr>
        <w:t>te beschrijven die Bekentenisse des gheloofs, ende die voorts, naer ghenoechsame beproevinghe by de (ihemeenten ghedaen, ende goet te sijn bekent werdt, tot de druck af te verdigon.'' </w:t>
      </w:r>
      <w:r w:rsidRPr="000748F1">
        <w:rPr>
          <w:rFonts w:ascii="Times New Roman" w:hAnsi="Times New Roman"/>
          <w:iCs/>
          <w:lang w:eastAsia="nl-NL"/>
        </w:rPr>
        <w:t>Aetn van </w:t>
      </w:r>
      <w:r w:rsidRPr="000748F1">
        <w:rPr>
          <w:rFonts w:ascii="Times New Roman" w:hAnsi="Times New Roman"/>
          <w:lang w:eastAsia="nl-NL"/>
        </w:rPr>
        <w:t>1581.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gaan in het gebed, omdat hij geen geordend leraar was. De zaak liep zo hoog, dat ook andere gemeenten en leraar</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ich in dezelve mengden, en enige jaren na dit tijdperk, namelijk in 1587, hield men een vergadering te Haarlem, op welke ook afgevaardigden van Amsterdam, van enige gemeenten uit Waterland en van Alkmaar verschenen. De voornaamste Waterlandse leraars waren er tegenwoordig, en zelfs ook </w:t>
      </w:r>
      <w:r w:rsidRPr="00850487">
        <w:rPr>
          <w:rFonts w:ascii="Times New Roman" w:hAnsi="Times New Roman"/>
          <w:smallCaps/>
          <w:sz w:val="24"/>
          <w:szCs w:val="24"/>
          <w:lang w:eastAsia="nl-NL"/>
        </w:rPr>
        <w:t>Coornhert,</w:t>
      </w:r>
      <w:r w:rsidRPr="00850487">
        <w:rPr>
          <w:rFonts w:ascii="Times New Roman" w:hAnsi="Times New Roman"/>
          <w:sz w:val="24"/>
          <w:szCs w:val="24"/>
          <w:lang w:eastAsia="nl-NL"/>
        </w:rPr>
        <w:t xml:space="preserve"> die ons hericht, dat de vrede vooral door zijn toedoen hersteld werd </w:t>
      </w:r>
      <w:r w:rsidRPr="00850487">
        <w:rPr>
          <w:rFonts w:ascii="Times New Roman" w:hAnsi="Times New Roman"/>
          <w:smallCaps/>
          <w:sz w:val="24"/>
          <w:szCs w:val="24"/>
          <w:lang w:eastAsia="nl-NL"/>
        </w:rPr>
        <w:t>CoornHert </w:t>
      </w:r>
      <w:r w:rsidRPr="00850487">
        <w:rPr>
          <w:rFonts w:ascii="Times New Roman" w:hAnsi="Times New Roman"/>
          <w:sz w:val="24"/>
          <w:szCs w:val="24"/>
          <w:lang w:eastAsia="nl-NL"/>
        </w:rPr>
        <w:t>was alles behalve Doopsgezind1; maar hieruit schijnt toch te "blijken, niet alleen, dat hij veel omgang met hen hield, zo als wij reeds vroeger hebben opgemerkt, maar dat hij ook veel invloed op hen, ten minste op de Waterlanders, oefende. Hij maakt nog al scherpe aanmerkingen op de onverdraagzaamheid van </w:t>
      </w:r>
      <w:r w:rsidRPr="00850487">
        <w:rPr>
          <w:rFonts w:ascii="Times New Roman" w:hAnsi="Times New Roman"/>
          <w:smallCaps/>
          <w:sz w:val="24"/>
          <w:szCs w:val="24"/>
          <w:lang w:eastAsia="nl-NL"/>
        </w:rPr>
        <w:t>Schedemaker </w:t>
      </w:r>
      <w:r w:rsidRPr="00850487">
        <w:rPr>
          <w:rFonts w:ascii="Times New Roman" w:hAnsi="Times New Roman"/>
          <w:sz w:val="24"/>
          <w:szCs w:val="24"/>
          <w:lang w:eastAsia="nl-NL"/>
        </w:rPr>
        <w:t>omtrent </w:t>
      </w:r>
      <w:r w:rsidRPr="00850487">
        <w:rPr>
          <w:rFonts w:ascii="Times New Roman" w:hAnsi="Times New Roman"/>
          <w:smallCaps/>
          <w:sz w:val="24"/>
          <w:szCs w:val="24"/>
          <w:lang w:eastAsia="nl-NL"/>
        </w:rPr>
        <w:t>Doornaert,</w:t>
      </w:r>
      <w:r w:rsidRPr="00850487">
        <w:rPr>
          <w:rFonts w:ascii="Times New Roman" w:hAnsi="Times New Roman"/>
          <w:sz w:val="24"/>
          <w:szCs w:val="24"/>
          <w:lang w:eastAsia="nl-NL"/>
        </w:rPr>
        <w:t xml:space="preserve"> en echter, als wij de daadzaken, door </w:t>
      </w:r>
      <w:r w:rsidRPr="00850487">
        <w:rPr>
          <w:rFonts w:ascii="Times New Roman" w:hAnsi="Times New Roman"/>
          <w:smallCaps/>
          <w:sz w:val="24"/>
          <w:szCs w:val="24"/>
          <w:lang w:eastAsia="nl-NL"/>
        </w:rPr>
        <w:t>Alenson </w:t>
      </w:r>
      <w:r w:rsidRPr="00850487">
        <w:rPr>
          <w:rFonts w:ascii="Times New Roman" w:hAnsi="Times New Roman"/>
          <w:sz w:val="24"/>
          <w:szCs w:val="24"/>
          <w:lang w:eastAsia="nl-NL"/>
        </w:rPr>
        <w:t>gemeld, onpartijdig nagaan, dan zien wij, dat de Waterlanders niet slechts veel zachter waren in het bannen dan de Friezen en Vlamingen, maar dat hun deze zachtheid zeer euvel werd geduid 3.</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Dat verwijt van te grote zachtheid kon mede dooide gemeente te </w:t>
      </w:r>
      <w:r w:rsidRPr="00850487">
        <w:rPr>
          <w:rFonts w:ascii="Times New Roman" w:hAnsi="Times New Roman"/>
          <w:iCs/>
          <w:sz w:val="24"/>
          <w:szCs w:val="24"/>
          <w:lang w:eastAsia="nl-NL"/>
        </w:rPr>
        <w:t>Zierikzee </w:t>
      </w:r>
      <w:r w:rsidRPr="00850487">
        <w:rPr>
          <w:rFonts w:ascii="Times New Roman" w:hAnsi="Times New Roman"/>
          <w:sz w:val="24"/>
          <w:szCs w:val="24"/>
          <w:lang w:eastAsia="nl-NL"/>
        </w:rPr>
        <w:t>niet worden ontgaan. In de strijd tussen de Vlamingen en Friezen wilde zij het voor geen partij opnemen, maar verkoos onzijdig te blijven. In 1670 gaven de broeders en zus</w:t>
      </w:r>
      <w:r w:rsidR="000748F1">
        <w:rPr>
          <w:rFonts w:ascii="Times New Roman" w:hAnsi="Times New Roman"/>
          <w:sz w:val="24"/>
          <w:szCs w:val="24"/>
          <w:lang w:eastAsia="nl-NL"/>
        </w:rPr>
        <w: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Coohnuert's </w:t>
      </w:r>
      <w:r w:rsidRPr="00850487">
        <w:rPr>
          <w:rFonts w:ascii="Times New Roman" w:hAnsi="Times New Roman"/>
          <w:iCs/>
          <w:lang w:eastAsia="nl-NL"/>
        </w:rPr>
        <w:t>Wercken, </w:t>
      </w:r>
      <w:r w:rsidRPr="00850487">
        <w:rPr>
          <w:rFonts w:ascii="Times New Roman" w:hAnsi="Times New Roman"/>
          <w:lang w:eastAsia="nl-NL"/>
        </w:rPr>
        <w:t>Dl. I, bl. 434 en 435.</w:t>
      </w:r>
    </w:p>
    <w:p w:rsidR="00476B86" w:rsidRPr="00850487" w:rsidRDefault="00476B86" w:rsidP="00476B86">
      <w:pPr>
        <w:shd w:val="clear" w:color="auto" w:fill="FFFFFF"/>
        <w:spacing w:after="120" w:line="240" w:lineRule="auto"/>
        <w:ind w:firstLine="240"/>
        <w:jc w:val="both"/>
        <w:rPr>
          <w:rFonts w:ascii="Times New Roman" w:hAnsi="Times New Roman"/>
          <w:lang w:val="fr-BE" w:eastAsia="nl-NL"/>
        </w:rPr>
      </w:pPr>
      <w:r w:rsidRPr="00850487">
        <w:rPr>
          <w:rFonts w:ascii="Times New Roman" w:hAnsi="Times New Roman"/>
          <w:lang w:eastAsia="nl-NL"/>
        </w:rPr>
        <w:t>&gt; </w:t>
      </w:r>
      <w:r w:rsidRPr="00850487">
        <w:rPr>
          <w:rFonts w:ascii="Times New Roman" w:hAnsi="Times New Roman"/>
          <w:iCs/>
          <w:lang w:eastAsia="nl-NL"/>
        </w:rPr>
        <w:t>Deielfde, </w:t>
      </w:r>
      <w:r w:rsidRPr="00850487">
        <w:rPr>
          <w:rFonts w:ascii="Times New Roman" w:hAnsi="Times New Roman"/>
          <w:lang w:eastAsia="nl-NL"/>
        </w:rPr>
        <w:t xml:space="preserve">Dl. I, bl. 436 nu.; Dl. </w:t>
      </w:r>
      <w:r w:rsidRPr="00850487">
        <w:rPr>
          <w:rFonts w:ascii="Times New Roman" w:hAnsi="Times New Roman"/>
          <w:lang w:val="fr-BE" w:eastAsia="nl-NL"/>
        </w:rPr>
        <w:t>III, bl. 4, 302, 389.</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val="fr-BE" w:eastAsia="nl-NL"/>
        </w:rPr>
        <w:t>*• </w:t>
      </w:r>
      <w:r w:rsidRPr="00850487">
        <w:rPr>
          <w:rFonts w:ascii="Times New Roman" w:hAnsi="Times New Roman"/>
          <w:smallCaps/>
          <w:lang w:val="fr-BE" w:eastAsia="nl-NL"/>
        </w:rPr>
        <w:t>Ai.f.nson, </w:t>
      </w:r>
      <w:r w:rsidRPr="00850487">
        <w:rPr>
          <w:rFonts w:ascii="Times New Roman" w:hAnsi="Times New Roman"/>
          <w:lang w:val="fr-BE" w:eastAsia="nl-NL"/>
        </w:rPr>
        <w:t xml:space="preserve">t. a. pl., bl. 39, 180, 181. </w:t>
      </w:r>
      <w:r w:rsidRPr="00850487">
        <w:rPr>
          <w:rFonts w:ascii="Times New Roman" w:hAnsi="Times New Roman"/>
          <w:lang w:eastAsia="nl-NL"/>
        </w:rPr>
        <w:t>Ook </w:t>
      </w:r>
      <w:r w:rsidRPr="00850487">
        <w:rPr>
          <w:rFonts w:ascii="Times New Roman" w:hAnsi="Times New Roman"/>
          <w:smallCaps/>
          <w:lang w:eastAsia="nl-NL"/>
        </w:rPr>
        <w:t>Leneut Bouwens </w:t>
      </w:r>
      <w:r w:rsidRPr="00850487">
        <w:rPr>
          <w:rFonts w:ascii="Times New Roman" w:hAnsi="Times New Roman"/>
          <w:lang w:eastAsia="nl-NL"/>
        </w:rPr>
        <w:t>noemde reeds de zachtere partij de OreAxw/m, omdat 7.e alle ^ iiiliglieid, 7.00 als hij 7.eide, op en aannamen.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ters der gemeente een werkje uit, waarin zij klaagden over de twisten binnen het genootschap, de nadelige gevolgen daarvan toonden, en tot het oefenen van vrede, liefde en eendracht vermaanden, hetzij men bij de Friezen, Vlamingen of tot de onzijdige mocht behoren. De breuk was echter te groot geworden, om zo spoedig te helen. In plaats van verzoening te bewerken, werden de Zierikzeërs door de Friezen en Vlamingen beide met de ban gestraft. Want, zeide men, van vromen en goddelozen had men wel gehoord, maar nooit van stilstaanden, en sedert die tijd moesten zij zich de naam van </w:t>
      </w:r>
      <w:r w:rsidRPr="00850487">
        <w:rPr>
          <w:rFonts w:ascii="Times New Roman" w:hAnsi="Times New Roman"/>
          <w:iCs/>
          <w:sz w:val="24"/>
          <w:szCs w:val="24"/>
          <w:lang w:eastAsia="nl-NL"/>
        </w:rPr>
        <w:t>Stilstaanders </w:t>
      </w:r>
      <w:r w:rsidRPr="00850487">
        <w:rPr>
          <w:rFonts w:ascii="Times New Roman" w:hAnsi="Times New Roman"/>
          <w:sz w:val="24"/>
          <w:szCs w:val="24"/>
          <w:lang w:eastAsia="nl-NL"/>
        </w:rPr>
        <w:t>laten welgevallen.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Ofschoon in gevoelens bijzonder met de Waterlanders overeenkomende, heb ik echter niet gemerkt, dat zij zich nauwer aan dezelve hebben aangesloten. Men vindt althans hun gemeente niet bij de vergadering van 1581, noch later bij die van 1647. Maar wel treffen wij haar aan in 1632, als medeondertekenende de belijdenis van </w:t>
      </w:r>
      <w:r w:rsidRPr="00850487">
        <w:rPr>
          <w:rFonts w:ascii="Times New Roman" w:hAnsi="Times New Roman"/>
          <w:smallCaps/>
          <w:sz w:val="24"/>
          <w:szCs w:val="24"/>
          <w:lang w:eastAsia="nl-NL"/>
        </w:rPr>
        <w:t>Adriaen Cornelissen,</w:t>
      </w:r>
      <w:r w:rsidRPr="00850487">
        <w:rPr>
          <w:rFonts w:ascii="Times New Roman" w:hAnsi="Times New Roman"/>
          <w:sz w:val="24"/>
          <w:szCs w:val="24"/>
          <w:lang w:eastAsia="nl-NL"/>
        </w:rPr>
        <w:t xml:space="preserve"> te Dordrecht, en heeft zij hare namen, in 1665, gesteld onder de voorre.de tot de uitgave der belijdenis van het </w:t>
      </w:r>
      <w:r w:rsidRPr="00850487">
        <w:rPr>
          <w:rFonts w:ascii="Times New Roman" w:hAnsi="Times New Roman"/>
          <w:iCs/>
          <w:sz w:val="24"/>
          <w:szCs w:val="24"/>
          <w:lang w:eastAsia="nl-NL"/>
        </w:rPr>
        <w:t>Olijf-tacxken</w:t>
      </w:r>
      <w:r w:rsidRPr="00850487">
        <w:rPr>
          <w:rFonts w:ascii="Times New Roman" w:hAnsi="Times New Roman"/>
          <w:sz w:val="24"/>
          <w:szCs w:val="24"/>
          <w:lang w:eastAsia="nl-NL"/>
        </w:rPr>
        <w:t xml:space="preserve">, van Jan </w:t>
      </w:r>
      <w:r w:rsidRPr="00850487">
        <w:rPr>
          <w:rFonts w:ascii="Times New Roman" w:hAnsi="Times New Roman"/>
          <w:smallCaps/>
          <w:sz w:val="24"/>
          <w:szCs w:val="24"/>
          <w:lang w:eastAsia="nl-NL"/>
        </w:rPr>
        <w:t>Cent</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van de gemelde </w:t>
      </w:r>
      <w:r w:rsidRPr="00850487">
        <w:rPr>
          <w:rFonts w:ascii="Times New Roman" w:hAnsi="Times New Roman"/>
          <w:iCs/>
          <w:sz w:val="24"/>
          <w:szCs w:val="24"/>
          <w:lang w:eastAsia="nl-NL"/>
        </w:rPr>
        <w:t>Dordsche; </w:t>
      </w:r>
      <w:r w:rsidRPr="00850487">
        <w:rPr>
          <w:rFonts w:ascii="Times New Roman" w:hAnsi="Times New Roman"/>
          <w:sz w:val="24"/>
          <w:szCs w:val="24"/>
          <w:lang w:eastAsia="nl-NL"/>
        </w:rPr>
        <w:t>zodat zij toen tot de verenigde Vlaamsen en Hoog-Duitsen behoorde. Een harer leraars, </w:t>
      </w:r>
      <w:r w:rsidRPr="00850487">
        <w:rPr>
          <w:rFonts w:ascii="Times New Roman" w:hAnsi="Times New Roman"/>
          <w:smallCaps/>
          <w:sz w:val="24"/>
          <w:szCs w:val="24"/>
          <w:lang w:eastAsia="nl-NL"/>
        </w:rPr>
        <w:t>Francois De Knuyt, </w:t>
      </w:r>
      <w:r w:rsidRPr="00850487">
        <w:rPr>
          <w:rFonts w:ascii="Times New Roman" w:hAnsi="Times New Roman"/>
          <w:sz w:val="24"/>
          <w:szCs w:val="24"/>
          <w:lang w:eastAsia="nl-NL"/>
        </w:rPr>
        <w:t xml:space="preserve">gaf in 1635 ook nog een afzonderlijke </w:t>
      </w:r>
      <w:r w:rsidR="000748F1">
        <w:rPr>
          <w:rFonts w:ascii="Times New Roman" w:hAnsi="Times New Roman"/>
          <w:sz w:val="24"/>
          <w:szCs w:val="24"/>
          <w:lang w:eastAsia="nl-NL"/>
        </w:rPr>
        <w:t>'</w:t>
      </w:r>
      <w:r w:rsidRPr="00850487">
        <w:rPr>
          <w:rFonts w:ascii="Times New Roman" w:hAnsi="Times New Roman"/>
          <w:sz w:val="24"/>
          <w:szCs w:val="24"/>
          <w:lang w:eastAsia="nl-NL"/>
        </w:rPr>
        <w:t>Bekentenisse des geloofs in het licht '.</w:t>
      </w:r>
    </w:p>
    <w:p w:rsidR="00476B86" w:rsidRPr="00850487" w:rsidRDefault="00476B86" w:rsidP="000748F1">
      <w:pPr>
        <w:shd w:val="clear" w:color="auto" w:fill="FFFFFF"/>
        <w:spacing w:after="120" w:line="240" w:lineRule="auto"/>
        <w:ind w:left="240"/>
        <w:jc w:val="both"/>
        <w:rPr>
          <w:rFonts w:ascii="Times New Roman" w:hAnsi="Times New Roman"/>
          <w:sz w:val="24"/>
          <w:szCs w:val="24"/>
          <w:lang w:eastAsia="nl-NL"/>
        </w:rPr>
      </w:pPr>
      <w:r w:rsidRPr="00850487">
        <w:rPr>
          <w:rFonts w:ascii="Times New Roman" w:hAnsi="Times New Roman"/>
          <w:sz w:val="24"/>
          <w:szCs w:val="24"/>
          <w:lang w:eastAsia="nl-NL"/>
        </w:rPr>
        <w:t>'Over de </w:t>
      </w:r>
      <w:r w:rsidRPr="00850487">
        <w:rPr>
          <w:rFonts w:ascii="Times New Roman" w:hAnsi="Times New Roman"/>
          <w:iCs/>
          <w:sz w:val="24"/>
          <w:szCs w:val="24"/>
          <w:lang w:eastAsia="nl-NL"/>
        </w:rPr>
        <w:t>Zierikzeërs </w:t>
      </w:r>
      <w:r w:rsidRPr="00850487">
        <w:rPr>
          <w:rFonts w:ascii="Times New Roman" w:hAnsi="Times New Roman"/>
          <w:sz w:val="24"/>
          <w:szCs w:val="24"/>
          <w:lang w:eastAsia="nl-NL"/>
        </w:rPr>
        <w:t>als </w:t>
      </w:r>
      <w:r w:rsidRPr="00850487">
        <w:rPr>
          <w:rFonts w:ascii="Times New Roman" w:hAnsi="Times New Roman"/>
          <w:iCs/>
          <w:sz w:val="24"/>
          <w:szCs w:val="24"/>
          <w:lang w:eastAsia="nl-NL"/>
        </w:rPr>
        <w:t>Stilstaanders, </w:t>
      </w:r>
      <w:r w:rsidRPr="00850487">
        <w:rPr>
          <w:rFonts w:ascii="Times New Roman" w:hAnsi="Times New Roman"/>
          <w:sz w:val="24"/>
          <w:szCs w:val="24"/>
          <w:lang w:eastAsia="nl-NL"/>
        </w:rPr>
        <w:t>zie men </w:t>
      </w:r>
      <w:r w:rsidRPr="00850487">
        <w:rPr>
          <w:rFonts w:ascii="Times New Roman" w:hAnsi="Times New Roman"/>
          <w:smallCaps/>
          <w:sz w:val="24"/>
          <w:szCs w:val="24"/>
          <w:lang w:eastAsia="nl-NL"/>
        </w:rPr>
        <w:t>Ottii, </w:t>
      </w:r>
      <w:r w:rsidRPr="00850487">
        <w:rPr>
          <w:rFonts w:ascii="Times New Roman" w:hAnsi="Times New Roman"/>
          <w:iCs/>
          <w:sz w:val="24"/>
          <w:szCs w:val="24"/>
          <w:lang w:eastAsia="nl-NL"/>
        </w:rPr>
        <w:t>Annales, </w:t>
      </w:r>
      <w:r w:rsidRPr="00850487">
        <w:rPr>
          <w:rFonts w:ascii="Times New Roman" w:hAnsi="Times New Roman"/>
          <w:sz w:val="24"/>
          <w:szCs w:val="24"/>
          <w:lang w:eastAsia="nl-NL"/>
        </w:rPr>
        <w:t>pag. 151; </w:t>
      </w:r>
      <w:r w:rsidRPr="00850487">
        <w:rPr>
          <w:rFonts w:ascii="Times New Roman" w:hAnsi="Times New Roman"/>
          <w:iCs/>
          <w:sz w:val="24"/>
          <w:szCs w:val="24"/>
          <w:lang w:eastAsia="nl-NL"/>
        </w:rPr>
        <w:t>Gruwelen der Uooft-ketleren, </w:t>
      </w:r>
      <w:r w:rsidRPr="00850487">
        <w:rPr>
          <w:rFonts w:ascii="Times New Roman" w:hAnsi="Times New Roman"/>
          <w:sz w:val="24"/>
          <w:szCs w:val="24"/>
          <w:lang w:eastAsia="nl-NL"/>
        </w:rPr>
        <w:t>1623, bi. 181; waar deze schrijver zegt, dat er ook velen waren in het land van </w:t>
      </w:r>
      <w:r w:rsidRPr="00850487">
        <w:rPr>
          <w:rFonts w:ascii="Times New Roman" w:hAnsi="Times New Roman"/>
          <w:iCs/>
          <w:sz w:val="24"/>
          <w:szCs w:val="24"/>
          <w:lang w:eastAsia="nl-NL"/>
        </w:rPr>
        <w:t>Cleef, </w:t>
      </w:r>
      <w:r w:rsidRPr="00850487">
        <w:rPr>
          <w:rFonts w:ascii="Times New Roman" w:hAnsi="Times New Roman"/>
          <w:sz w:val="24"/>
          <w:szCs w:val="24"/>
          <w:lang w:eastAsia="nl-NL"/>
        </w:rPr>
        <w:t>in </w:t>
      </w:r>
      <w:r w:rsidRPr="00850487">
        <w:rPr>
          <w:rFonts w:ascii="Times New Roman" w:hAnsi="Times New Roman"/>
          <w:iCs/>
          <w:sz w:val="24"/>
          <w:szCs w:val="24"/>
          <w:lang w:eastAsia="nl-NL"/>
        </w:rPr>
        <w:t>Zuid-Holland </w:t>
      </w:r>
      <w:r w:rsidRPr="00850487">
        <w:rPr>
          <w:rFonts w:ascii="Times New Roman" w:hAnsi="Times New Roman"/>
          <w:sz w:val="24"/>
          <w:szCs w:val="24"/>
          <w:lang w:eastAsia="nl-NL"/>
        </w:rPr>
        <w:t>en </w:t>
      </w:r>
      <w:r w:rsidRPr="00850487">
        <w:rPr>
          <w:rFonts w:ascii="Times New Roman" w:hAnsi="Times New Roman"/>
          <w:iCs/>
          <w:sz w:val="24"/>
          <w:szCs w:val="24"/>
          <w:lang w:eastAsia="nl-NL"/>
        </w:rPr>
        <w:t>Friesland, </w:t>
      </w:r>
      <w:r w:rsidRPr="00850487">
        <w:rPr>
          <w:rFonts w:ascii="Times New Roman" w:hAnsi="Times New Roman"/>
          <w:sz w:val="24"/>
          <w:szCs w:val="24"/>
          <w:lang w:eastAsia="nl-NL"/>
        </w:rPr>
        <w:t xml:space="preserve">die in groten twijfel en versuftheid stonden, niet wetende aan wat </w:t>
      </w:r>
      <w:r w:rsidR="000748F1">
        <w:rPr>
          <w:rFonts w:ascii="Times New Roman" w:hAnsi="Times New Roman"/>
          <w:sz w:val="24"/>
          <w:szCs w:val="24"/>
          <w:lang w:eastAsia="nl-NL"/>
        </w:rPr>
        <w:t>z</w:t>
      </w:r>
      <w:r w:rsidRPr="00850487">
        <w:rPr>
          <w:rFonts w:ascii="Times New Roman" w:hAnsi="Times New Roman"/>
          <w:sz w:val="24"/>
          <w:szCs w:val="24"/>
          <w:lang w:eastAsia="nl-NL"/>
        </w:rPr>
        <w:t xml:space="preserve">ijde </w:t>
      </w:r>
      <w:r w:rsidR="000748F1">
        <w:rPr>
          <w:rFonts w:ascii="Times New Roman" w:hAnsi="Times New Roman"/>
          <w:sz w:val="24"/>
          <w:szCs w:val="24"/>
          <w:lang w:eastAsia="nl-NL"/>
        </w:rPr>
        <w:t>z</w:t>
      </w:r>
      <w:r w:rsidRPr="00850487">
        <w:rPr>
          <w:rFonts w:ascii="Times New Roman" w:hAnsi="Times New Roman"/>
          <w:sz w:val="24"/>
          <w:szCs w:val="24"/>
          <w:lang w:eastAsia="nl-NL"/>
        </w:rPr>
        <w:t>ij wilden vallen, en daarom</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Lubbert Gerrit</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 xml:space="preserve">in 1567, nevens Jan </w:t>
      </w:r>
      <w:r w:rsidR="00736D07" w:rsidRPr="00850487">
        <w:rPr>
          <w:rFonts w:ascii="Times New Roman" w:hAnsi="Times New Roman"/>
          <w:smallCaps/>
          <w:sz w:val="24"/>
          <w:szCs w:val="24"/>
          <w:lang w:eastAsia="nl-NL"/>
        </w:rPr>
        <w:t>Willemsz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xml:space="preserve"> tot scheidsrechter in de twist tusscben de Friezen en Vlamingen aangesteld, werd later bij de eerstgemelde het hoofd van een zachtere partij, de </w:t>
      </w:r>
      <w:r w:rsidRPr="00850487">
        <w:rPr>
          <w:rFonts w:ascii="Times New Roman" w:hAnsi="Times New Roman"/>
          <w:iCs/>
          <w:sz w:val="24"/>
          <w:szCs w:val="24"/>
          <w:lang w:eastAsia="nl-NL"/>
        </w:rPr>
        <w:t>zachte-, slappe- of jonge Friezen. </w:t>
      </w:r>
      <w:r w:rsidRPr="00850487">
        <w:rPr>
          <w:rFonts w:ascii="Times New Roman" w:hAnsi="Times New Roman"/>
          <w:sz w:val="24"/>
          <w:szCs w:val="24"/>
          <w:lang w:eastAsia="nl-NL"/>
        </w:rPr>
        <w:t>Hij was in 1535 te Amersfoort geboren. Hij werd een boezemvriend van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was eerst leraar bij de Vlamingen te Hoorn en werd daar door </w:t>
      </w:r>
      <w:r w:rsidRPr="00850487">
        <w:rPr>
          <w:rFonts w:ascii="Times New Roman" w:hAnsi="Times New Roman"/>
          <w:smallCaps/>
          <w:sz w:val="24"/>
          <w:szCs w:val="24"/>
          <w:lang w:eastAsia="nl-NL"/>
        </w:rPr>
        <w:t>Dirk Philips </w:t>
      </w:r>
      <w:r w:rsidRPr="00850487">
        <w:rPr>
          <w:rFonts w:ascii="Times New Roman" w:hAnsi="Times New Roman"/>
          <w:sz w:val="24"/>
          <w:szCs w:val="24"/>
          <w:lang w:eastAsia="nl-NL"/>
        </w:rPr>
        <w:t>tot oudste bevestigd</w:t>
      </w:r>
      <w:r w:rsidRPr="00850487">
        <w:rPr>
          <w:rFonts w:ascii="Times New Roman" w:hAnsi="Times New Roman"/>
          <w:iCs/>
          <w:sz w:val="24"/>
          <w:szCs w:val="24"/>
          <w:lang w:eastAsia="nl-NL"/>
        </w:rPr>
        <w:t>; </w:t>
      </w:r>
      <w:r w:rsidRPr="00850487">
        <w:rPr>
          <w:rFonts w:ascii="Times New Roman" w:hAnsi="Times New Roman"/>
          <w:sz w:val="24"/>
          <w:szCs w:val="24"/>
          <w:lang w:eastAsia="nl-NL"/>
        </w:rPr>
        <w:t>terwijl hij, na zijn overgang tot de zachtere partij, eerst het leraarambt terzelfde plaatse bij de verenigde Hoog-Duitsen en Friezen en vervolgens bij de Waterlanders te Amsterdam bekleedde.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Ongeveer 1578 werd hij van vrijzinniger gevoelens omtrent de echtmijding, de ban en de buitentrouw verdacht. Reeds in dit jaar deed hij van wege de Friese gemeenten in Noord-Holland een vrede-presentatie aan de Vlamingen. Evenzeer liet hij zijn gevoelens blijken op een vergadering, in 1588 te Harlingen gehouden; met dat gevolg, dat hij in 1589 voor een andere vergadering te Hoorn gedaagd en door dezelve gebannen werd. Uit die banverklaring, welke nog in wezen is, blijkt duidelijk, dat men hem afsneed, inzonderheid wegens zijn vrijere gevoelens omtrent de ban, gelijk hij die in enige geschriften en in zijn handelwijze met de andere Doopsgezinde partijen geopenbaard had. Men beschuldigt hem daarin: "dat hij het mijden van echtelieden met gebroken schriften</w:t>
      </w:r>
    </w:p>
    <w:p w:rsidR="00476B86" w:rsidRPr="00850487" w:rsidRDefault="00476B86" w:rsidP="000748F1">
      <w:pPr>
        <w:shd w:val="clear" w:color="auto" w:fill="FFFFFF"/>
        <w:spacing w:after="120" w:line="240" w:lineRule="auto"/>
        <w:ind w:left="708"/>
        <w:jc w:val="both"/>
        <w:rPr>
          <w:rFonts w:ascii="Times New Roman" w:hAnsi="Times New Roman"/>
          <w:lang w:eastAsia="nl-NL"/>
        </w:rPr>
      </w:pPr>
      <w:r w:rsidRPr="00850487">
        <w:rPr>
          <w:rFonts w:ascii="Times New Roman" w:hAnsi="Times New Roman"/>
          <w:iCs/>
          <w:lang w:eastAsia="nl-NL"/>
        </w:rPr>
        <w:t>Stilstaanders </w:t>
      </w:r>
      <w:r w:rsidRPr="00850487">
        <w:rPr>
          <w:rFonts w:ascii="Times New Roman" w:hAnsi="Times New Roman"/>
          <w:lang w:eastAsia="nl-NL"/>
        </w:rPr>
        <w:t>werden genoemd. De titel van het stuk, door de Zierikzeers in 1570 uitgegeven, is: </w:t>
      </w:r>
      <w:r w:rsidRPr="00850487">
        <w:rPr>
          <w:rFonts w:ascii="Times New Roman" w:hAnsi="Times New Roman"/>
          <w:iCs/>
          <w:lang w:eastAsia="nl-NL"/>
        </w:rPr>
        <w:t>Christelyckc Proeve tot onderwijsinghe Itaers selfs, anders Bcklaaghbrief onses jammers door de vrienden te Ziericzee; </w:t>
      </w:r>
      <w:r w:rsidRPr="00850487">
        <w:rPr>
          <w:rFonts w:ascii="Times New Roman" w:hAnsi="Times New Roman"/>
          <w:lang w:eastAsia="nl-NL"/>
        </w:rPr>
        <w:t>de 2d" druk is van 1610, de </w:t>
      </w:r>
      <w:r w:rsidRPr="00850487">
        <w:rPr>
          <w:rFonts w:ascii="Times New Roman" w:hAnsi="Times New Roman"/>
          <w:iCs/>
          <w:lang w:eastAsia="nl-NL"/>
        </w:rPr>
        <w:t>&amp;c </w:t>
      </w:r>
      <w:r w:rsidRPr="00850487">
        <w:rPr>
          <w:rFonts w:ascii="Times New Roman" w:hAnsi="Times New Roman"/>
          <w:lang w:eastAsia="nl-NL"/>
        </w:rPr>
        <w:t>Van 1626, alle in 8".</w:t>
      </w:r>
    </w:p>
    <w:p w:rsidR="000748F1" w:rsidRDefault="000748F1"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casseert en annulleert en de doop der Vlamingen, Hoog-Duitsen, Waterlanders, Franekers, daar de voetwassers mede verenigd zijn, in achÜDg en waarde stelt, en dat hij niemand van die, welke van de gemeente zich afkeren, en zeggen, zij doen 't uit hun consciëntie zonder lasteren, en zich met Vlamingen, Duitsen, Waterlanders, Franekers verenigen en broederschap houden, begeert te straffen of af te zonderen, hoewel zij de gemeente en Goddelijke gemeenschap verlaten en met andere onderhouden, daar niet weinige afvalligen onder zijn" Daartegen verdedigde hij zich in een geschrift: "Verantwoordinghe op die seuen Artyckelen, daer hy om gebannen is, in druck gebracht door Robbert Robbert</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 1591."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Dewijl zeer velen hem bijvielen, zo ontstond onder zijn leiding een nieuwe partij, waartoe zeil? ook sommigen overtraden, die hem twee jaren vroeger hadden helpen verbannen. Van de </w:t>
      </w:r>
      <w:r w:rsidRPr="00850487">
        <w:rPr>
          <w:rFonts w:ascii="Times New Roman" w:hAnsi="Times New Roman"/>
          <w:iCs/>
          <w:sz w:val="24"/>
          <w:szCs w:val="24"/>
          <w:lang w:eastAsia="nl-NL"/>
        </w:rPr>
        <w:t>Friese </w:t>
      </w:r>
      <w:r w:rsidRPr="00850487">
        <w:rPr>
          <w:rFonts w:ascii="Times New Roman" w:hAnsi="Times New Roman"/>
          <w:sz w:val="24"/>
          <w:szCs w:val="24"/>
          <w:lang w:eastAsia="nl-NL"/>
        </w:rPr>
        <w:t xml:space="preserve">leraars werden hem Jan </w:t>
      </w:r>
      <w:r w:rsidRPr="00850487">
        <w:rPr>
          <w:rFonts w:ascii="Times New Roman" w:hAnsi="Times New Roman"/>
          <w:smallCaps/>
          <w:sz w:val="24"/>
          <w:szCs w:val="24"/>
          <w:lang w:eastAsia="nl-NL"/>
        </w:rPr>
        <w:t>Leenaekts,</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Pieter Wixlem</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Huyte</w:t>
      </w:r>
      <w:r w:rsidR="000748F1">
        <w:rPr>
          <w:rFonts w:ascii="Times New Roman" w:hAnsi="Times New Roman"/>
          <w:smallCaps/>
          <w:sz w:val="24"/>
          <w:szCs w:val="24"/>
          <w:lang w:eastAsia="nl-NL"/>
        </w:rPr>
        <w:t xml:space="preserve"> </w:t>
      </w:r>
      <w:r w:rsidRPr="00850487">
        <w:rPr>
          <w:rFonts w:ascii="Times New Roman" w:hAnsi="Times New Roman"/>
          <w:sz w:val="24"/>
          <w:szCs w:val="24"/>
          <w:lang w:eastAsia="nl-NL"/>
        </w:rPr>
        <w:t>RENIX, Jan HENDRIK</w:t>
      </w:r>
      <w:r w:rsidR="00736D07" w:rsidRPr="00850487">
        <w:rPr>
          <w:rFonts w:ascii="Times New Roman" w:hAnsi="Times New Roman"/>
          <w:sz w:val="24"/>
          <w:szCs w:val="24"/>
          <w:lang w:eastAsia="nl-NL"/>
        </w:rPr>
        <w:t>SZ</w:t>
      </w:r>
      <w:r w:rsidRPr="00850487">
        <w:rPr>
          <w:rFonts w:ascii="Times New Roman" w:hAnsi="Times New Roman"/>
          <w:sz w:val="24"/>
          <w:szCs w:val="24"/>
          <w:lang w:eastAsia="nl-NL"/>
        </w:rPr>
        <w:t>. VAN ARNHEM, Jan JACOB</w:t>
      </w:r>
      <w:r w:rsidR="00736D07" w:rsidRPr="00850487">
        <w:rPr>
          <w:rFonts w:ascii="Times New Roman" w:hAnsi="Times New Roman"/>
          <w:sz w:val="24"/>
          <w:szCs w:val="24"/>
          <w:lang w:eastAsia="nl-NL"/>
        </w:rPr>
        <w:t>SZ</w:t>
      </w:r>
      <w:r w:rsidRPr="00850487">
        <w:rPr>
          <w:rFonts w:ascii="Times New Roman" w:hAnsi="Times New Roman"/>
          <w:sz w:val="24"/>
          <w:szCs w:val="24"/>
          <w:lang w:eastAsia="nl-NL"/>
        </w:rPr>
        <w:t>., MAT</w:t>
      </w:r>
      <w:r w:rsidRPr="00850487">
        <w:rPr>
          <w:rFonts w:ascii="Times New Roman" w:hAnsi="Times New Roman"/>
          <w:smallCaps/>
          <w:sz w:val="24"/>
          <w:szCs w:val="24"/>
          <w:lang w:eastAsia="nl-NL"/>
        </w:rPr>
        <w:t>Thjjs Gerbrand</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andere toegedaan, en van de </w:t>
      </w:r>
      <w:r w:rsidRPr="00850487">
        <w:rPr>
          <w:rFonts w:ascii="Times New Roman" w:hAnsi="Times New Roman"/>
          <w:iCs/>
          <w:sz w:val="24"/>
          <w:szCs w:val="24"/>
          <w:lang w:eastAsia="nl-NL"/>
        </w:rPr>
        <w:t>Vlaamse </w:t>
      </w:r>
      <w:r w:rsidRPr="00850487">
        <w:rPr>
          <w:rFonts w:ascii="Times New Roman" w:hAnsi="Times New Roman"/>
          <w:sz w:val="24"/>
          <w:szCs w:val="24"/>
          <w:lang w:eastAsia="nl-NL"/>
        </w:rPr>
        <w:t>zijde: </w:t>
      </w:r>
      <w:r w:rsidRPr="00850487">
        <w:rPr>
          <w:rFonts w:ascii="Times New Roman" w:hAnsi="Times New Roman"/>
          <w:smallCaps/>
          <w:sz w:val="24"/>
          <w:szCs w:val="24"/>
          <w:lang w:eastAsia="nl-NL"/>
        </w:rPr>
        <w:t>Pieter Van Ceulen, Brixiüs Gerrit</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w:t>
      </w:r>
      <w:r w:rsidR="000748F1">
        <w:rPr>
          <w:rFonts w:ascii="Times New Roman" w:hAnsi="Times New Roman"/>
          <w:sz w:val="24"/>
          <w:szCs w:val="24"/>
          <w:lang w:eastAsia="nl-NL"/>
        </w:rPr>
        <w:t xml:space="preserve"> </w:t>
      </w:r>
      <w:r w:rsidRPr="00850487">
        <w:rPr>
          <w:rFonts w:ascii="Times New Roman" w:hAnsi="Times New Roman"/>
          <w:iCs/>
          <w:sz w:val="24"/>
          <w:szCs w:val="24"/>
          <w:lang w:eastAsia="nl-NL"/>
        </w:rPr>
        <w:t>PAUL </w:t>
      </w:r>
      <w:r w:rsidRPr="00850487">
        <w:rPr>
          <w:rFonts w:ascii="Times New Roman" w:hAnsi="Times New Roman"/>
          <w:sz w:val="24"/>
          <w:szCs w:val="24"/>
          <w:lang w:eastAsia="nl-NL"/>
        </w:rPr>
        <w:t>BAKKER, HANS VAN DEUTEKOM, NETTE LIP</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OON, enz.</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Zij werden nu de </w:t>
      </w:r>
      <w:r w:rsidRPr="000748F1">
        <w:rPr>
          <w:rFonts w:ascii="Times New Roman" w:hAnsi="Times New Roman"/>
          <w:i/>
          <w:iCs/>
          <w:sz w:val="24"/>
          <w:szCs w:val="24"/>
          <w:lang w:eastAsia="nl-NL"/>
        </w:rPr>
        <w:t>slappe Friezen</w:t>
      </w:r>
      <w:r w:rsidRPr="00850487">
        <w:rPr>
          <w:rFonts w:ascii="Times New Roman" w:hAnsi="Times New Roman"/>
          <w:sz w:val="24"/>
          <w:szCs w:val="24"/>
          <w:lang w:eastAsia="nl-NL"/>
        </w:rPr>
        <w:t xml:space="preserve"> genoemd. In 1693 verenigde hij zich, benevens velen der zijnen, met de Waterlanders en vertrok omstreeks dienzelfden tijd als leraar naar Amsterdam, waar hij in 1612 overleed. De grote </w:t>
      </w:r>
      <w:r w:rsidRPr="00850487">
        <w:rPr>
          <w:rFonts w:ascii="Times New Roman" w:hAnsi="Times New Roman"/>
          <w:smallCaps/>
          <w:sz w:val="24"/>
          <w:szCs w:val="24"/>
          <w:lang w:eastAsia="nl-NL"/>
        </w:rPr>
        <w:t>Mierevelt </w:t>
      </w:r>
      <w:r w:rsidRPr="00850487">
        <w:rPr>
          <w:rFonts w:ascii="Times New Roman" w:hAnsi="Times New Roman"/>
          <w:sz w:val="24"/>
          <w:szCs w:val="24"/>
          <w:lang w:eastAsia="nl-NL"/>
        </w:rPr>
        <w:t>heeft hem zeer treffend, in 1607, naar het leven geschilderd, op welk stuk door </w:t>
      </w:r>
      <w:r w:rsidRPr="00850487">
        <w:rPr>
          <w:rFonts w:ascii="Times New Roman" w:hAnsi="Times New Roman"/>
          <w:smallCaps/>
          <w:sz w:val="24"/>
          <w:szCs w:val="24"/>
          <w:lang w:eastAsia="nl-NL"/>
        </w:rPr>
        <w:t>Van Vondel </w:t>
      </w:r>
      <w:r w:rsidRPr="00850487">
        <w:rPr>
          <w:rFonts w:ascii="Times New Roman" w:hAnsi="Times New Roman"/>
          <w:sz w:val="24"/>
          <w:szCs w:val="24"/>
          <w:lang w:eastAsia="nl-NL"/>
        </w:rPr>
        <w:t>een lofdicht is gemaakt. Hij was een man,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smallCaps/>
          <w:sz w:val="24"/>
          <w:szCs w:val="24"/>
          <w:lang w:eastAsia="nl-NL"/>
        </w:rPr>
        <w:t>Mod</w:t>
      </w:r>
      <w:r w:rsidR="000748F1">
        <w:rPr>
          <w:rFonts w:ascii="Times New Roman" w:hAnsi="Times New Roman"/>
          <w:smallCaps/>
          <w:sz w:val="24"/>
          <w:szCs w:val="24"/>
          <w:lang w:eastAsia="nl-NL"/>
        </w:rPr>
        <w:t>e</w:t>
      </w:r>
      <w:r w:rsidRPr="00850487">
        <w:rPr>
          <w:rFonts w:ascii="Times New Roman" w:hAnsi="Times New Roman"/>
          <w:smallCaps/>
          <w:sz w:val="24"/>
          <w:szCs w:val="24"/>
          <w:lang w:eastAsia="nl-NL"/>
        </w:rPr>
        <w:t>d, </w:t>
      </w:r>
      <w:r w:rsidRPr="00850487">
        <w:rPr>
          <w:rFonts w:ascii="Times New Roman" w:hAnsi="Times New Roman"/>
          <w:iCs/>
          <w:sz w:val="24"/>
          <w:szCs w:val="24"/>
          <w:lang w:eastAsia="nl-NL"/>
        </w:rPr>
        <w:t>Grondich Bericht, </w:t>
      </w:r>
      <w:r w:rsidRPr="00850487">
        <w:rPr>
          <w:rFonts w:ascii="Times New Roman" w:hAnsi="Times New Roman"/>
          <w:sz w:val="24"/>
          <w:szCs w:val="24"/>
          <w:lang w:eastAsia="nl-NL"/>
        </w:rPr>
        <w:t>1603, M. 170 eiu.</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die, nevens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door zijn invloed velerwege de vrede in het genootschap heeft bevorderd, onvermoeid werkzaam, om de geest van bittere partijschap en bekrompenheid, die hij zelf vroeger hij treurige ondervinding had leren kennen, te blussen. Welk deel hij gehad heeft aan de zogenoemde Belijdenis van hem en </w:t>
      </w:r>
      <w:r w:rsidRPr="00850487">
        <w:rPr>
          <w:rFonts w:ascii="Times New Roman" w:hAnsi="Times New Roman"/>
          <w:smallCaps/>
          <w:sz w:val="24"/>
          <w:szCs w:val="24"/>
          <w:lang w:eastAsia="nl-NL"/>
        </w:rPr>
        <w:t>Hans De Ries, </w:t>
      </w:r>
      <w:r w:rsidRPr="00850487">
        <w:rPr>
          <w:rFonts w:ascii="Times New Roman" w:hAnsi="Times New Roman"/>
          <w:sz w:val="24"/>
          <w:szCs w:val="24"/>
          <w:lang w:eastAsia="nl-NL"/>
        </w:rPr>
        <w:t>zullen wij later onderzoeken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Het ware voor het genootschap te wensen geweest, dat alle gemeenten in de zaak van deze twisten en scheuringen tot de zijde der Waterlanders, Stilstaanders en slappe Friezen waren overgegaan. Die twisten liepen wel niet over hoofdpunten des geloofs-, want terwijl men te dezen opzichte weinig verschilde, waren het meestal zaken, die de zedelijke wandel en het huwelijk met andersdenkenden betroffen, waarop de ban en mijding werd toegepast. Maar die twisten liepen zo hoog, dat er bijkans aan geen stilstaan te denken viel, ook bij de beste pogingen, om de vrede te herstellen. Jan </w:t>
      </w:r>
      <w:r w:rsidR="00736D07" w:rsidRPr="00850487">
        <w:rPr>
          <w:rFonts w:ascii="Times New Roman" w:hAnsi="Times New Roman"/>
          <w:smallCaps/>
          <w:sz w:val="24"/>
          <w:szCs w:val="24"/>
          <w:lang w:eastAsia="nl-NL"/>
        </w:rPr>
        <w:t>Willemsz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Lubbert Gerrit</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hadden in 1568, als scheidsmannen, niets uitgewerkt, eigenlijk door een onvoorzichtigheid van de eersten. Op een vergadering, waar de zaak bijgelegd zou worden, wilde hij niet, dat de Vlamingen, die knielende even als de Friezen schuld bekenden, zelve weder zouden opstaan, maar bij de hand opgericht moesten worden; terwijl de Friezen zich zelve hadden opgericht.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Evenmin hielp de vermaning van </w:t>
      </w:r>
      <w:r w:rsidRPr="00850487">
        <w:rPr>
          <w:rFonts w:ascii="Times New Roman" w:hAnsi="Times New Roman"/>
          <w:smallCaps/>
          <w:sz w:val="24"/>
          <w:szCs w:val="24"/>
          <w:lang w:eastAsia="nl-NL"/>
        </w:rPr>
        <w:t>Jacob Keersgieter,</w:t>
      </w:r>
    </w:p>
    <w:p w:rsidR="00476B86" w:rsidRPr="00850487" w:rsidRDefault="00476B86" w:rsidP="000748F1">
      <w:pPr>
        <w:shd w:val="clear" w:color="auto" w:fill="FFFFFF"/>
        <w:spacing w:after="120" w:line="240" w:lineRule="auto"/>
        <w:ind w:left="708"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Geich. der Doopsgei. </w:t>
      </w:r>
      <w:r w:rsidRPr="00850487">
        <w:rPr>
          <w:rFonts w:ascii="Times New Roman" w:hAnsi="Times New Roman"/>
          <w:lang w:eastAsia="nl-NL"/>
        </w:rPr>
        <w:t>tn </w:t>
      </w:r>
      <w:r w:rsidRPr="00850487">
        <w:rPr>
          <w:rFonts w:ascii="Times New Roman" w:hAnsi="Times New Roman"/>
          <w:iCs/>
          <w:lang w:eastAsia="nl-NL"/>
        </w:rPr>
        <w:t>Friesland, </w:t>
      </w:r>
      <w:r w:rsidRPr="00850487">
        <w:rPr>
          <w:rFonts w:ascii="Times New Roman" w:hAnsi="Times New Roman"/>
          <w:lang w:eastAsia="nl-NL"/>
        </w:rPr>
        <w:t>bl. 105; </w:t>
      </w:r>
      <w:r w:rsidRPr="00850487">
        <w:rPr>
          <w:rFonts w:ascii="Times New Roman" w:hAnsi="Times New Roman"/>
          <w:smallCaps/>
          <w:lang w:eastAsia="nl-NL"/>
        </w:rPr>
        <w:t>Modkd, </w:t>
      </w:r>
      <w:r w:rsidRPr="00850487">
        <w:rPr>
          <w:rFonts w:ascii="Times New Roman" w:hAnsi="Times New Roman"/>
          <w:iCs/>
          <w:lang w:eastAsia="nl-NL"/>
        </w:rPr>
        <w:t>Grondich Bericht, </w:t>
      </w:r>
      <w:r w:rsidRPr="00850487">
        <w:rPr>
          <w:rFonts w:ascii="Times New Roman" w:hAnsi="Times New Roman"/>
          <w:lang w:eastAsia="nl-NL"/>
        </w:rPr>
        <w:t>bl. 166; </w:t>
      </w:r>
      <w:r w:rsidRPr="00850487">
        <w:rPr>
          <w:rFonts w:ascii="Times New Roman" w:hAnsi="Times New Roman"/>
          <w:iCs/>
          <w:lang w:eastAsia="nl-NL"/>
        </w:rPr>
        <w:t>Corle Aenwysinghe</w:t>
      </w:r>
      <w:r w:rsidRPr="00850487">
        <w:rPr>
          <w:rFonts w:ascii="Times New Roman" w:hAnsi="Times New Roman"/>
          <w:lang w:eastAsia="nl-NL"/>
        </w:rPr>
        <w:t>, </w:t>
      </w:r>
      <w:r w:rsidRPr="00850487">
        <w:rPr>
          <w:rFonts w:ascii="Times New Roman" w:hAnsi="Times New Roman"/>
          <w:iCs/>
          <w:lang w:eastAsia="nl-NL"/>
        </w:rPr>
        <w:t>voorgestel! in enirjhe tragen, </w:t>
      </w:r>
      <w:r w:rsidRPr="00850487">
        <w:rPr>
          <w:rFonts w:ascii="Times New Roman" w:hAnsi="Times New Roman"/>
          <w:lang w:eastAsia="nl-NL"/>
        </w:rPr>
        <w:t>Hoorn 1624, bl. 49; </w:t>
      </w:r>
      <w:r w:rsidRPr="00850487">
        <w:rPr>
          <w:rFonts w:ascii="Times New Roman" w:hAnsi="Times New Roman"/>
          <w:smallCaps/>
          <w:lang w:eastAsia="nl-NL"/>
        </w:rPr>
        <w:t>Maatschoen </w:t>
      </w:r>
      <w:r w:rsidRPr="00850487">
        <w:rPr>
          <w:rFonts w:ascii="Times New Roman" w:hAnsi="Times New Roman"/>
          <w:iCs/>
          <w:lang w:eastAsia="nl-NL"/>
        </w:rPr>
        <w:t>bg </w:t>
      </w:r>
      <w:r w:rsidRPr="00850487">
        <w:rPr>
          <w:rFonts w:ascii="Times New Roman" w:hAnsi="Times New Roman"/>
          <w:smallCaps/>
          <w:lang w:eastAsia="nl-NL"/>
        </w:rPr>
        <w:t>Schijn, </w:t>
      </w:r>
      <w:r w:rsidRPr="00850487">
        <w:rPr>
          <w:rFonts w:ascii="Times New Roman" w:hAnsi="Times New Roman"/>
          <w:lang w:eastAsia="nl-NL"/>
        </w:rPr>
        <w:t>Dl. III. bl. 1—41, bij wicu men nader over 'smans geschriften vindt.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den martelaar te Brugge, die in 1569 uit zijn gevangenis een brief naar Friesland schreef, om toch vooral zac</w:t>
      </w:r>
      <w:r w:rsidR="000748F1">
        <w:rPr>
          <w:rFonts w:ascii="Times New Roman" w:hAnsi="Times New Roman"/>
          <w:sz w:val="24"/>
          <w:szCs w:val="24"/>
          <w:lang w:eastAsia="nl-NL"/>
        </w:rPr>
        <w:t>h</w:t>
      </w:r>
      <w:r w:rsidRPr="00850487">
        <w:rPr>
          <w:rFonts w:ascii="Times New Roman" w:hAnsi="Times New Roman"/>
          <w:sz w:val="24"/>
          <w:szCs w:val="24"/>
          <w:lang w:eastAsia="nl-NL"/>
        </w:rPr>
        <w:t>ter in het bannen te werk te gaan; noch de tussenkomst van nmK </w:t>
      </w:r>
      <w:r w:rsidRPr="00850487">
        <w:rPr>
          <w:rFonts w:ascii="Times New Roman" w:hAnsi="Times New Roman"/>
          <w:smallCaps/>
          <w:sz w:val="24"/>
          <w:szCs w:val="24"/>
          <w:lang w:eastAsia="nl-NL"/>
        </w:rPr>
        <w:t>Philips,</w:t>
      </w:r>
      <w:r w:rsidRPr="00850487">
        <w:rPr>
          <w:rFonts w:ascii="Times New Roman" w:hAnsi="Times New Roman"/>
          <w:sz w:val="24"/>
          <w:szCs w:val="24"/>
          <w:lang w:eastAsia="nl-NL"/>
        </w:rPr>
        <w:t xml:space="preserve"> die  veel te hard en te driftig viel, om vrede te bewerken; noch de pogingen van de Stichtschen of Utrechtenaars, die in datzelfde jaar de verzoening beproefden, maar de Friezen geheel in het ongelijk wilden stellen; noch de Humstervrede, in 1574 gesloten, om in 1578 weer verbroken te worden; noch de wederzijdse vrede-presentatién van de Friezen en Vlamingen, in 1578. Neen, in plaats van stil te staan, bleef de scheuring ook in het volgende tijdperk doorwerken, ofschoon de pogingen tot vereniging verdubbelden en soms het gewenste doel bereikten, tot dat alle eendracht weer verstoord werd door de twist </w:t>
      </w:r>
      <w:r w:rsidR="000748F1">
        <w:rPr>
          <w:rFonts w:ascii="Times New Roman" w:hAnsi="Times New Roman"/>
          <w:sz w:val="24"/>
          <w:szCs w:val="24"/>
          <w:lang w:eastAsia="nl-NL"/>
        </w:rPr>
        <w:t>t</w:t>
      </w:r>
      <w:r w:rsidRPr="00850487">
        <w:rPr>
          <w:rFonts w:ascii="Times New Roman" w:hAnsi="Times New Roman"/>
          <w:sz w:val="24"/>
          <w:szCs w:val="24"/>
          <w:lang w:eastAsia="nl-NL"/>
        </w:rPr>
        <w:t>ussen </w:t>
      </w:r>
      <w:r w:rsidRPr="00850487">
        <w:rPr>
          <w:rFonts w:ascii="Times New Roman" w:hAnsi="Times New Roman"/>
          <w:smallCaps/>
          <w:sz w:val="24"/>
          <w:szCs w:val="24"/>
          <w:lang w:eastAsia="nl-NL"/>
        </w:rPr>
        <w:t>Galenus Abrahams</w:t>
      </w:r>
      <w:r w:rsidR="000748F1">
        <w:rPr>
          <w:rFonts w:ascii="Times New Roman" w:hAnsi="Times New Roman"/>
          <w:smallCaps/>
          <w:sz w:val="24"/>
          <w:szCs w:val="24"/>
          <w:lang w:eastAsia="nl-NL"/>
        </w:rPr>
        <w:t>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Apostool, </w:t>
      </w:r>
      <w:r w:rsidRPr="00850487">
        <w:rPr>
          <w:rFonts w:ascii="Times New Roman" w:hAnsi="Times New Roman"/>
          <w:sz w:val="24"/>
          <w:szCs w:val="24"/>
          <w:lang w:eastAsia="nl-NL"/>
        </w:rPr>
        <w:t>en de grote verdeeldheid tussen de Lamisten en Zonïsten ontstond. Het schijnt wel, dat onze vaderen in dit opzicht met blindheid zijn geslagen geweest. De enige verontschuldiging voor hun drijven ligt in de toenmalige omstandigheden en in de algemenen geest van die tijd, zo als ik elders heb aangemerkt en wel verdient, om hier vergeleken te worden</w:t>
      </w:r>
    </w:p>
    <w:p w:rsidR="00476B86" w:rsidRPr="00850487" w:rsidRDefault="00476B86" w:rsidP="00476B86">
      <w:pPr>
        <w:pStyle w:val="gtxtbody"/>
        <w:shd w:val="clear" w:color="auto" w:fill="FFFFFF"/>
        <w:spacing w:before="0" w:beforeAutospacing="0" w:after="120" w:afterAutospacing="0"/>
        <w:jc w:val="both"/>
      </w:pPr>
      <w:r w:rsidRPr="00850487">
        <w:t>Al die gevaren, waarvan wij in deze afdeling gewaagden, zouden nog ongelukkiger gevolg hebben gehad, indien de Doopsgezinden niet zo vast aan de beginselen van hun geloof waren gehecht gebleven-, en indien zij hun welmenendheid niet zo duidelijk door hunnen wandel hadden bewezen. Wij zullen de laatste afdeling van dit hoofdstuk toewijden om ze in dit geloof en in hun zedelijke wandel te leren kennen.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Gesch. der Doopsgez. </w:t>
      </w:r>
      <w:r w:rsidRPr="00850487">
        <w:rPr>
          <w:rFonts w:ascii="Times New Roman" w:hAnsi="Times New Roman"/>
          <w:sz w:val="24"/>
          <w:szCs w:val="24"/>
          <w:lang w:eastAsia="nl-NL"/>
        </w:rPr>
        <w:t>m </w:t>
      </w:r>
      <w:r w:rsidRPr="00850487">
        <w:rPr>
          <w:rFonts w:ascii="Times New Roman" w:hAnsi="Times New Roman"/>
          <w:iCs/>
          <w:sz w:val="24"/>
          <w:szCs w:val="24"/>
          <w:lang w:eastAsia="nl-NL"/>
        </w:rPr>
        <w:t>Friesland, </w:t>
      </w:r>
      <w:r w:rsidRPr="00850487">
        <w:rPr>
          <w:rFonts w:ascii="Times New Roman" w:hAnsi="Times New Roman"/>
          <w:sz w:val="24"/>
          <w:szCs w:val="24"/>
          <w:lang w:eastAsia="nl-NL"/>
        </w:rPr>
        <w:t>bl. 114 enz.</w:t>
      </w:r>
    </w:p>
    <w:p w:rsidR="00476B86" w:rsidRPr="00850487" w:rsidRDefault="00476B86" w:rsidP="00476B86">
      <w:pPr>
        <w:pStyle w:val="gtxtbody"/>
        <w:shd w:val="clear" w:color="auto" w:fill="FFFFFF"/>
        <w:spacing w:before="0" w:beforeAutospacing="0" w:after="120" w:afterAutospacing="0"/>
        <w:jc w:val="both"/>
        <w:rPr>
          <w:b/>
        </w:rPr>
      </w:pPr>
    </w:p>
    <w:p w:rsidR="00476B86" w:rsidRPr="00850487" w:rsidRDefault="00476B86" w:rsidP="00476B86">
      <w:pPr>
        <w:pStyle w:val="gtxtbody"/>
        <w:shd w:val="clear" w:color="auto" w:fill="FFFFFF"/>
        <w:spacing w:before="0" w:beforeAutospacing="0" w:after="120" w:afterAutospacing="0"/>
        <w:jc w:val="both"/>
        <w:rPr>
          <w:b/>
        </w:rPr>
      </w:pPr>
    </w:p>
    <w:p w:rsidR="00476B86" w:rsidRPr="00850487" w:rsidRDefault="00476B86" w:rsidP="00476B86">
      <w:pPr>
        <w:pStyle w:val="gtxtbody"/>
        <w:shd w:val="clear" w:color="auto" w:fill="FFFFFF"/>
        <w:spacing w:before="0" w:beforeAutospacing="0" w:after="120" w:afterAutospacing="0"/>
        <w:jc w:val="both"/>
        <w:rPr>
          <w:b/>
        </w:rPr>
      </w:pPr>
    </w:p>
    <w:p w:rsidR="00476B86" w:rsidRPr="00850487" w:rsidRDefault="00476B86" w:rsidP="00476B86">
      <w:pPr>
        <w:pStyle w:val="gtxtbody"/>
        <w:shd w:val="clear" w:color="auto" w:fill="FFFFFF"/>
        <w:spacing w:before="0" w:beforeAutospacing="0" w:after="120" w:afterAutospacing="0"/>
        <w:jc w:val="center"/>
        <w:rPr>
          <w:b/>
        </w:rPr>
      </w:pPr>
      <w:bookmarkStart w:id="32" w:name="_Hlk3658454"/>
      <w:r w:rsidRPr="00850487">
        <w:rPr>
          <w:b/>
        </w:rPr>
        <w:br w:type="page"/>
        <w:t>DERDE AFDELING.</w:t>
      </w:r>
    </w:p>
    <w:p w:rsidR="00476B86" w:rsidRPr="00850487" w:rsidRDefault="00476B86" w:rsidP="00476B86">
      <w:pPr>
        <w:pStyle w:val="gtxtbody"/>
        <w:shd w:val="clear" w:color="auto" w:fill="FFFFFF"/>
        <w:spacing w:before="0" w:beforeAutospacing="0" w:after="120" w:afterAutospacing="0"/>
        <w:jc w:val="center"/>
        <w:rPr>
          <w:b/>
        </w:rPr>
      </w:pPr>
      <w:r w:rsidRPr="00850487">
        <w:rPr>
          <w:b/>
        </w:rPr>
        <w:t>GELOOF EN WANDEL.</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Het was voorzeker een dwaling bij vele geschiedschrijvers, zowel in het kerkelijke als wereldlijke, dat zij ons langen tijd bij voorkeur hebben vermeld de dingen, die veel opzien baarden of ergernis verwekten, terwijl zij de richting van de geest, in vreedzame bemoeiingen en bij stillere gebeurtenissen, minder hebben bedacht. Zo schijnt ook de geschiedenis der Doopsgezinden, in het oog van velen, alleen een worstelperk van godgeleerde twisten of een strijd van martelaren der Kerk, en op hun inwendige toestand en op het wezen van hun geloof en wandel werd slechts in het voorbijgaan gelet. Maar ook de vermelding van deze, zal ons ongetwijfeld nader opvoeren tot de kennis van hun geheel bestaan, hun kracht, aard en bedoeling.</w:t>
      </w:r>
    </w:p>
    <w:p w:rsidR="00476B86" w:rsidRPr="00850487" w:rsidRDefault="00476B86" w:rsidP="00476B86">
      <w:pPr>
        <w:pStyle w:val="gtxtbody"/>
        <w:shd w:val="clear" w:color="auto" w:fill="FFFFFF"/>
        <w:spacing w:before="0" w:beforeAutospacing="0" w:after="120" w:afterAutospacing="0"/>
        <w:ind w:firstLine="240"/>
        <w:jc w:val="both"/>
      </w:pPr>
      <w:r w:rsidRPr="00850487">
        <w:t>De vroegere Doopsgezinden zijn wel eens, ten opzichte van hun beginselen, miskend of verkeerd beoordeeld, niet alleen door mannen van een andere geloofsbelijdenis, die hun ongenegen waren en hen met dwepende of oproerige Wederdopers verwarden, maar ook door latere leden van hun eigen Kerkge</w:t>
      </w:r>
      <w:r w:rsidRPr="00850487">
        <w:rPr>
          <w:rStyle w:val="gtxtbody1"/>
        </w:rPr>
        <w:t xml:space="preserve">nootschap. Dit laatste luidt wel </w:t>
      </w:r>
      <w:r w:rsidR="00736D07" w:rsidRPr="00850487">
        <w:rPr>
          <w:rStyle w:val="gtxtbody1"/>
        </w:rPr>
        <w:t>enigszins</w:t>
      </w:r>
      <w:r w:rsidRPr="00850487">
        <w:rPr>
          <w:rStyle w:val="gtxtbody1"/>
        </w:rPr>
        <w:t xml:space="preserve"> vreemd, en toch is het zoo. Er zijn er geweest, die kwalijk konden dulden, dat de nakomelingschap niet in alle bijzondere punten even zo als </w:t>
      </w:r>
      <w:r w:rsidRPr="00850487">
        <w:rPr>
          <w:rStyle w:val="gtxtbody1"/>
          <w:smallCaps/>
        </w:rPr>
        <w:t>Menno </w:t>
      </w:r>
      <w:r w:rsidRPr="00850487">
        <w:rPr>
          <w:rStyle w:val="gtxtbody1"/>
        </w:rPr>
        <w:t>en zijn tijdgenoten geloofde -, maar ook zijn er geweest, die met voorhijzien van deze andere begrippen, liefst alle door hen voor stilzinnige gevoelens verklaard, het kenmerkende van de Doopsgezinden daarin zochten, dat zij in zogenaamde vrijzinnigheid hun geslacht altijd een halve eeuw vooruit moesten zijn.</w:t>
      </w: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Ik geloof, dat men van beide zijden overdrijven kan; dat het er ook niet op aankomt, om te bewijzen, hoe bijzondere leden van het genootschap over alle bijzondere godsdienstige leerstukken hebben gedacht; want dan zou men bij een </w:t>
      </w:r>
      <w:r w:rsidR="000748F1" w:rsidRPr="00850487">
        <w:t>tweeërlei</w:t>
      </w:r>
      <w:r w:rsidRPr="00850487">
        <w:t xml:space="preserve"> richting van geest, die er zowel bij de Doopsgezinden als bij andere Protestanten en zelfs bij de Roomsgezinden valt op te merken, nog niet weten, welke richting men volgen moest, om echt Doopsgezind te zijn. Maar ik geloof tevens, dat men vragen moet naar het beginsel. Door dit woord versta ik hier natuurlijk niet het geschiedkundig beginsel of de aanvang en oorsprong van het genootschap-, ofschoon het nagaan van die oorsprong, volgens de geschiedenis, veel omtrent het eigenlijk beginsel ophelderen kan. Maar ik versta daardoor (om de woorden van de hoogleraar </w:t>
      </w:r>
      <w:r w:rsidRPr="00850487">
        <w:rPr>
          <w:smallCaps/>
        </w:rPr>
        <w:t>Kist, </w:t>
      </w:r>
      <w:r w:rsidRPr="00850487">
        <w:t>ten opzichte van het grondbeginsel der Kerkhervorming in het algemeen, te gebruiken): het hoofddenkbeeld, vanwaar de Doopsgezinden zijn uitgegaan-, het hoofddoel, naar hetwelk zij van de beginne aan streefden -, de hoogste wet en regelmaat, welke zij zich zelve gesteld hebben, welke zij in alles volgen wilden, waaruit zij al hun voor</w:t>
      </w:r>
      <w:r w:rsidRPr="00850487">
        <w:rPr>
          <w:rStyle w:val="gtxtbody1"/>
        </w:rPr>
        <w:t>schriften en leringen en hun gehele wezen zelfs afleidden, en door welke zij op alles, wat tot hen behoort, een eigen karakter en als een onuitwisbaar teken hebben gedrukt '.</w:t>
      </w:r>
    </w:p>
    <w:bookmarkEnd w:id="32"/>
    <w:p w:rsidR="00476B86" w:rsidRPr="00850487" w:rsidRDefault="00476B86" w:rsidP="00476B86">
      <w:pPr>
        <w:pStyle w:val="gtxtbody"/>
        <w:shd w:val="clear" w:color="auto" w:fill="FFFFFF"/>
        <w:spacing w:before="0" w:beforeAutospacing="0" w:after="120" w:afterAutospacing="0"/>
        <w:jc w:val="both"/>
      </w:pPr>
      <w:r w:rsidRPr="00850487">
        <w:t xml:space="preserve">Moeten wij eén of meer zodanige beginselen bij de Doopsgezinden aannemen? Men heeft uit mijn bericht vóór het Geschiedkundig onderzoek naar de Waldenzischen oorsprong van de Nederlandse Doopsgezinden gezien, hoe ik over dit vraagpunt denk. Wij bezitten eén formeel beginsel; namelijk: dat de Heilige Schrift de énige regel is voor ons geloof en onzen wandel. Van deze zijde stond het genootschap steeds tegenover het gezag der hiërarchie en van alle menselijk gezag in zaken van godsdienst. Wat het materiële betreft, hier is tweeërlei beginsel op te merken. </w:t>
      </w:r>
    </w:p>
    <w:p w:rsidR="00476B86" w:rsidRPr="00850487" w:rsidRDefault="00476B86" w:rsidP="00476B86">
      <w:pPr>
        <w:pStyle w:val="gtxtbody"/>
        <w:shd w:val="clear" w:color="auto" w:fill="FFFFFF"/>
        <w:spacing w:before="0" w:beforeAutospacing="0" w:after="120" w:afterAutospacing="0"/>
        <w:jc w:val="both"/>
      </w:pPr>
      <w:r w:rsidRPr="00850487">
        <w:t>Vooreerst, het dogmatische: dat wij geloven zalig te worden alleen door Gods genade in </w:t>
      </w:r>
      <w:r w:rsidRPr="00850487">
        <w:rPr>
          <w:smallCaps/>
        </w:rPr>
        <w:t>Jezus Christus,</w:t>
      </w:r>
      <w:r w:rsidRPr="00850487">
        <w:t xml:space="preserve"> indien wij trachten, dit geloof door goede, Christelijke werken te tonen. Van deze zijde staan wij tegenover de Roomse Kerkleer. Maar ofschoon men de beide genoemde beginselen niet bij de Doopsgezinden ontkennen kan, zij onderscheiden ons weinig of niets van de overige Protestanten. Het eigenlijk kenmerkende des genootschaps bestaat in het morele beginsel: dat wij streven, om het Godsrijk of de Christelijke Kerk in die zuiverheid op aarde te herstellen, gelijk wij het voorschrift daarvan vinden bij </w:t>
      </w:r>
      <w:r w:rsidRPr="00850487">
        <w:rPr>
          <w:smallCaps/>
        </w:rPr>
        <w:t>Jezus Christus </w:t>
      </w:r>
      <w:r w:rsidRPr="00850487">
        <w:t>en zijn Apostelen, en in het voorbeeld van de eerste Apostolische Kerk. Van deze zijde zien wij</w:t>
      </w:r>
    </w:p>
    <w:p w:rsidR="00476B86" w:rsidRPr="00850487" w:rsidRDefault="00476B86" w:rsidP="00476B86">
      <w:pPr>
        <w:pStyle w:val="gtxtbody"/>
        <w:shd w:val="clear" w:color="auto" w:fill="FFFFFF"/>
        <w:spacing w:before="0" w:beforeAutospacing="0" w:after="120" w:afterAutospacing="0"/>
        <w:ind w:firstLine="240"/>
        <w:jc w:val="both"/>
      </w:pPr>
      <w:r w:rsidRPr="00850487">
        <w:t>* </w:t>
      </w:r>
      <w:r w:rsidRPr="00850487">
        <w:rPr>
          <w:iCs/>
        </w:rPr>
        <w:t>Piedrrl. Archief voor Kerkel. Gesch.,</w:t>
      </w:r>
      <w:r w:rsidRPr="00850487">
        <w:t xml:space="preserve"> Hoor </w:t>
      </w:r>
      <w:r w:rsidRPr="00850487">
        <w:rPr>
          <w:smallCaps/>
        </w:rPr>
        <w:t>ïist </w:t>
      </w:r>
      <w:r w:rsidRPr="00850487">
        <w:t>en </w:t>
      </w:r>
      <w:r w:rsidRPr="00850487">
        <w:rPr>
          <w:smallCaps/>
        </w:rPr>
        <w:t>Royaards, </w:t>
      </w:r>
      <w:r w:rsidRPr="00850487">
        <w:t>I" Deel, 1841, bl. 108 en 109.</w:t>
      </w:r>
    </w:p>
    <w:p w:rsidR="00476B86" w:rsidRPr="00850487" w:rsidRDefault="00476B86" w:rsidP="00476B86">
      <w:pPr>
        <w:pStyle w:val="gtxtbody"/>
        <w:shd w:val="clear" w:color="auto" w:fill="FFFFFF"/>
        <w:spacing w:before="0" w:beforeAutospacing="0" w:after="120" w:afterAutospacing="0"/>
        <w:jc w:val="both"/>
      </w:pPr>
      <w:r w:rsidRPr="00850487">
        <w:t>de Doopsgezinden in de geschiedenis getekend, als vooral de grote zedeverbastering tegengaande, die er na de Christelijke Kerk was ontstaan.</w:t>
      </w:r>
    </w:p>
    <w:p w:rsidR="00476B86" w:rsidRPr="00850487" w:rsidRDefault="00476B86" w:rsidP="00476B86">
      <w:pPr>
        <w:pStyle w:val="gtxtbody"/>
        <w:shd w:val="clear" w:color="auto" w:fill="FFFFFF"/>
        <w:spacing w:before="0" w:beforeAutospacing="0" w:after="120" w:afterAutospacing="0"/>
        <w:jc w:val="both"/>
      </w:pPr>
      <w:r w:rsidRPr="00850487">
        <w:t xml:space="preserve">Zonder ons te dezer plaatse bepaaldelijk met de afkomst van de Nederlandse Doopsgezinden in te laten, moeten wij toch uit dit oogpunt een enkelen blik slaan op die vroegere sekten in de middeleeuwen, wier verwantschap des geestes met hen ontwijfelbaar is. Die </w:t>
      </w:r>
      <w:r w:rsidR="00736D07" w:rsidRPr="00850487">
        <w:t>enigszins</w:t>
      </w:r>
      <w:r w:rsidRPr="00850487">
        <w:t xml:space="preserve"> met de geschiedenis van de Christelijke Kerk bekend zijn, weten genoeg, hoe dezelve langzamerhand verviel en welke pogingen er tot derzelver herstelling zijn aangewend. Deze pogingen werden niet volgens een algemeen en stelselmatig plan in het werk gesteld-, maar wij zien bijzondere en verschillende richtingen verschijnen. Wij kunnen echter wel bemerken, dat die zogenaamde ketterse mannen en partijen uit de middeleeuwen meestal van een of ander der genoemde beginselen uitgingen. Sommigen verheffen zich inzonderheid tegen de bestaande eredienst en zij willen een meer eenvoudige Godsverering daarvoor in de plaats stellen. Zij richten zich meest naar de practische zijde van het Christendom, en worden met meer of minder recht als </w:t>
      </w:r>
      <w:r w:rsidRPr="00850487">
        <w:rPr>
          <w:iCs/>
        </w:rPr>
        <w:t>Manicheën </w:t>
      </w:r>
      <w:r w:rsidRPr="00850487">
        <w:t>uitgescholden. De </w:t>
      </w:r>
      <w:r w:rsidRPr="00850487">
        <w:rPr>
          <w:iCs/>
        </w:rPr>
        <w:t>Bogomilen </w:t>
      </w:r>
      <w:r w:rsidRPr="00850487">
        <w:t>en </w:t>
      </w:r>
      <w:r w:rsidRPr="00850487">
        <w:rPr>
          <w:iCs/>
        </w:rPr>
        <w:t>Katharièrs, </w:t>
      </w:r>
      <w:r w:rsidRPr="00850487">
        <w:t>ook de </w:t>
      </w:r>
      <w:r w:rsidRPr="00850487">
        <w:rPr>
          <w:iCs/>
        </w:rPr>
        <w:t>Petro-Brusianen </w:t>
      </w:r>
      <w:r w:rsidRPr="00850487">
        <w:t>en </w:t>
      </w:r>
      <w:r w:rsidRPr="00850487">
        <w:rPr>
          <w:iCs/>
        </w:rPr>
        <w:t>Henricianen </w:t>
      </w:r>
      <w:r w:rsidRPr="00850487">
        <w:t>doen zich vooral van deze zijde kennen. De bestaande eredienst echter had haren grond in de hiërarchischen toestand der Christelijke Kerk. De Paus bond en ontbond met zijn geestelijke onderhoorigen aller godsdiensten geweten-, en vandaar, dat de tegenkanting de pauselijke heerschappij niet sparen</w:t>
      </w:r>
      <w:r w:rsidR="000748F1">
        <w:t xml:space="preserve"> </w:t>
      </w:r>
      <w:r w:rsidRPr="00850487">
        <w:t>kon. </w:t>
      </w:r>
      <w:r w:rsidRPr="00850487">
        <w:rPr>
          <w:smallCaps/>
        </w:rPr>
        <w:t>Arnold Van Brescia </w:t>
      </w:r>
      <w:r w:rsidRPr="00850487">
        <w:t>en </w:t>
      </w:r>
      <w:r w:rsidRPr="00850487">
        <w:rPr>
          <w:smallCaps/>
        </w:rPr>
        <w:t>Tanchexun </w:t>
      </w:r>
      <w:r w:rsidRPr="00850487">
        <w:t>randden du</w:t>
      </w:r>
      <w:r w:rsidR="00736D07" w:rsidRPr="00850487">
        <w:t>s z</w:t>
      </w:r>
      <w:r w:rsidRPr="00850487">
        <w:t>owel de driedubbele kroon des Pausen als de buiken der monni</w:t>
      </w:r>
      <w:r w:rsidRPr="00850487">
        <w:rPr>
          <w:rStyle w:val="gtxtbody1"/>
        </w:rPr>
        <w:t>ken aan. Ook de </w:t>
      </w:r>
      <w:r w:rsidRPr="00850487">
        <w:rPr>
          <w:rStyle w:val="gtxtbody1"/>
          <w:iCs/>
        </w:rPr>
        <w:t>Albigenzen </w:t>
      </w:r>
      <w:r w:rsidRPr="00850487">
        <w:rPr>
          <w:rStyle w:val="gtxtbody1"/>
        </w:rPr>
        <w:t>hebben zich in dit opzicht onderscheiden.</w:t>
      </w:r>
    </w:p>
    <w:p w:rsidR="00476B86" w:rsidRPr="00850487" w:rsidRDefault="00476B86" w:rsidP="00476B86">
      <w:pPr>
        <w:pStyle w:val="gtxtbody"/>
        <w:shd w:val="clear" w:color="auto" w:fill="FFFFFF"/>
        <w:spacing w:before="0" w:beforeAutospacing="0" w:after="120" w:afterAutospacing="0"/>
        <w:ind w:firstLine="240"/>
        <w:jc w:val="both"/>
      </w:pPr>
      <w:r w:rsidRPr="00850487">
        <w:t>De hiërarchie steunde op de geheel verbasterden toestand der Kerk, in leer en wandel van de belijders^ want zonder zulk een verbasterden toestand, waartoe de geestelijken trouwens eerst zelve hadden bijgedragen, ware het onmogelijk geweest, dat de pauselijke heerschappij had kunnen ontstaan of kon blijven duren. Daarom wezen andere op de oorspronkelijke zuiverheid der Apostolische Kerk terug, gelijk zij die, tegen wil en dank van de priesters, uit de Heilige Schrift hadden leren kennen. Zo kwamen de W</w:t>
      </w:r>
      <w:r w:rsidRPr="00850487">
        <w:rPr>
          <w:iCs/>
        </w:rPr>
        <w:t>aldenzen., </w:t>
      </w:r>
      <w:r w:rsidRPr="00850487">
        <w:t xml:space="preserve">en ook wel </w:t>
      </w:r>
      <w:r w:rsidR="00736D07" w:rsidRPr="00850487">
        <w:t>enigszins</w:t>
      </w:r>
      <w:r w:rsidRPr="00850487">
        <w:t xml:space="preserve"> de </w:t>
      </w:r>
      <w:r w:rsidRPr="00850487">
        <w:rPr>
          <w:iCs/>
        </w:rPr>
        <w:t>Berengarianen, Ganduljianen </w:t>
      </w:r>
      <w:r w:rsidRPr="00850487">
        <w:t>en vele </w:t>
      </w:r>
      <w:r w:rsidRPr="00850487">
        <w:rPr>
          <w:iCs/>
        </w:rPr>
        <w:t>Albigenzen </w:t>
      </w:r>
      <w:r w:rsidRPr="00850487">
        <w:t xml:space="preserve">tot het formeel en tot het materiëel moreel beginsel. Hoe meer zij met de Heilige Schrift </w:t>
      </w:r>
      <w:r w:rsidR="000748F1">
        <w:t>b</w:t>
      </w:r>
      <w:r w:rsidRPr="00850487">
        <w:t>ekend werden, dies te zuiverder vatteden zij ook het materieel-dogmatisch beginsel op, terwijl daarmede de gehele kerkleer, ten aanzien van absolutie, aflaten, enz. vallen moest.</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Waldenzen </w:t>
      </w:r>
      <w:r w:rsidRPr="00850487">
        <w:t>onderscheidden zich hierin van sommige andere hun nauwverwante sekten, dat zij meer positief van beginselen ener bepaalde leer uitgingen. Andere, zelfs velen van de </w:t>
      </w:r>
      <w:r w:rsidRPr="00850487">
        <w:rPr>
          <w:iCs/>
        </w:rPr>
        <w:t>Albigenzen,</w:t>
      </w:r>
      <w:r w:rsidRPr="00850487">
        <w:t xml:space="preserve"> handelden meer ontkennend en aanvallend, en hadden wel afgebroken, wat verkeerd was, maar hebben niet zulke ijverige en sterke handen aan wederopbouw geslagen </w:t>
      </w:r>
      <w:r w:rsidRPr="00850487">
        <w:rPr>
          <w:rStyle w:val="gstxtsup"/>
        </w:rPr>
        <w:t>1</w:t>
      </w:r>
      <w:r w:rsidRPr="00850487">
        <w:t>.</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Op deze sekteu der middeleeuwen is evenwel toepasselijk, wut de hoogleraar </w:t>
      </w:r>
      <w:r w:rsidRPr="00850487">
        <w:rPr>
          <w:smallCaps/>
        </w:rPr>
        <w:t>Van Ooudt </w:t>
      </w:r>
      <w:r w:rsidRPr="00850487">
        <w:t xml:space="preserve">onlangs aangaande do Lhiitscli-Catholieke Kerk onzer dagen zeer waar gezegd </w:t>
      </w:r>
      <w:r w:rsidR="000748F1">
        <w:t>h</w:t>
      </w:r>
      <w:r w:rsidRPr="00850487">
        <w:t>e</w:t>
      </w:r>
      <w:r w:rsidR="000748F1">
        <w:t>e</w:t>
      </w:r>
      <w:r w:rsidRPr="00850487">
        <w:t>ft: "oppositie legen Rome's heerschappij is dr len" van vereniging van overigen</w:t>
      </w:r>
      <w:r w:rsidR="00736D07" w:rsidRPr="00850487">
        <w:t>s z</w:t>
      </w:r>
      <w:r w:rsidRPr="00850487">
        <w:t>eer verschillende me</w:t>
      </w:r>
      <w:r w:rsidR="000748F1">
        <w:t>ns</w:t>
      </w:r>
      <w:r w:rsidRPr="00850487">
        <w:t xml:space="preserve">en, te </w:t>
      </w:r>
      <w:r w:rsidR="000748F1">
        <w:t>z</w:t>
      </w:r>
      <w:r w:rsidRPr="00850487">
        <w:t>amen ontwaakt tot de bewustheid, dat zij dri dwinprndr vöngdij ontwassen zijn</w:t>
      </w:r>
      <w:r w:rsidR="000748F1">
        <w:t>,</w:t>
      </w:r>
      <w:r w:rsidRPr="00850487">
        <w:t xml:space="preserve"> dat ene godsdienst,</w:t>
      </w:r>
    </w:p>
    <w:p w:rsidR="00476B86" w:rsidRPr="00850487" w:rsidRDefault="00476B86" w:rsidP="00476B86">
      <w:pPr>
        <w:shd w:val="clear" w:color="auto" w:fill="FFFFFF"/>
        <w:spacing w:after="120" w:line="240" w:lineRule="auto"/>
        <w:jc w:val="both"/>
        <w:rPr>
          <w:rFonts w:ascii="Times New Roman" w:hAnsi="Times New Roman"/>
          <w:b/>
          <w:i/>
          <w:sz w:val="24"/>
          <w:szCs w:val="24"/>
          <w:lang w:eastAsia="nl-NL"/>
        </w:rPr>
      </w:pPr>
      <w:r w:rsidRPr="00850487">
        <w:rPr>
          <w:rFonts w:ascii="Times New Roman" w:hAnsi="Times New Roman"/>
          <w:b/>
          <w:i/>
          <w:sz w:val="24"/>
          <w:szCs w:val="24"/>
          <w:lang w:eastAsia="nl-NL"/>
        </w:rPr>
        <w:t>lk kan niet anders zien, of het moreel beginsel, hetwelk de Doopsgezinden kenmerkt, was reeds bij de W</w:t>
      </w:r>
      <w:r w:rsidRPr="00850487">
        <w:rPr>
          <w:rFonts w:ascii="Times New Roman" w:hAnsi="Times New Roman"/>
          <w:b/>
          <w:i/>
          <w:iCs/>
          <w:sz w:val="24"/>
          <w:szCs w:val="24"/>
          <w:lang w:eastAsia="nl-NL"/>
        </w:rPr>
        <w:t>aldenzen </w:t>
      </w:r>
      <w:r w:rsidRPr="00850487">
        <w:rPr>
          <w:rFonts w:ascii="Times New Roman" w:hAnsi="Times New Roman"/>
          <w:b/>
          <w:i/>
          <w:sz w:val="24"/>
          <w:szCs w:val="24"/>
          <w:lang w:eastAsia="nl-NL"/>
        </w:rPr>
        <w:t>aanwezig.</w:t>
      </w:r>
    </w:p>
    <w:p w:rsidR="000748F1"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kan niet onbelangrijk zijn, te vernemen, hoe die sekten gedacht hebben, welke wij op de grenzen van </w:t>
      </w:r>
      <w:r w:rsidRPr="00850487">
        <w:rPr>
          <w:rFonts w:ascii="Times New Roman" w:hAnsi="Times New Roman"/>
          <w:iCs/>
          <w:sz w:val="24"/>
          <w:szCs w:val="24"/>
          <w:lang w:eastAsia="nl-NL"/>
        </w:rPr>
        <w:t>Nederland </w:t>
      </w:r>
      <w:r w:rsidRPr="00850487">
        <w:rPr>
          <w:rFonts w:ascii="Times New Roman" w:hAnsi="Times New Roman"/>
          <w:sz w:val="24"/>
          <w:szCs w:val="24"/>
          <w:lang w:eastAsia="nl-NL"/>
        </w:rPr>
        <w:t>zien verschijnen en wier aanhangers zich, volgens de geschiedenis, ook in de noordelijke gewesten van ons vaderland verspreidden. Reeds heb ik in het bovengemeld Geschiedkundig onderzoek het een en ander daaromtrent medegedeeld, en na de uitgave daarvan is een stuk van de groten Kerkgeschiedkundige </w:t>
      </w:r>
      <w:r w:rsidRPr="00850487">
        <w:rPr>
          <w:rFonts w:ascii="Times New Roman" w:hAnsi="Times New Roman"/>
          <w:smallCaps/>
          <w:sz w:val="24"/>
          <w:szCs w:val="24"/>
          <w:lang w:eastAsia="nl-NL"/>
        </w:rPr>
        <w:t>Nea</w:t>
      </w:r>
      <w:r w:rsidR="000748F1">
        <w:rPr>
          <w:rFonts w:ascii="Times New Roman" w:hAnsi="Times New Roman"/>
          <w:smallCaps/>
          <w:sz w:val="24"/>
          <w:szCs w:val="24"/>
          <w:lang w:eastAsia="nl-NL"/>
        </w:rPr>
        <w:t>n</w:t>
      </w:r>
      <w:r w:rsidRPr="00850487">
        <w:rPr>
          <w:rFonts w:ascii="Times New Roman" w:hAnsi="Times New Roman"/>
          <w:smallCaps/>
          <w:sz w:val="24"/>
          <w:szCs w:val="24"/>
          <w:lang w:eastAsia="nl-NL"/>
        </w:rPr>
        <w:t>der </w:t>
      </w:r>
      <w:r w:rsidRPr="00850487">
        <w:rPr>
          <w:rFonts w:ascii="Times New Roman" w:hAnsi="Times New Roman"/>
          <w:sz w:val="24"/>
          <w:szCs w:val="24"/>
          <w:lang w:eastAsia="nl-NL"/>
        </w:rPr>
        <w:t>in het licbt verschenen, hetwelk mij dies te meer in mijne gevoelens omtrent die verwantschap bevestigt. Aangaande </w:t>
      </w:r>
      <w:r w:rsidRPr="00850487">
        <w:rPr>
          <w:rFonts w:ascii="Times New Roman" w:hAnsi="Times New Roman"/>
          <w:smallCaps/>
          <w:sz w:val="24"/>
          <w:szCs w:val="24"/>
          <w:lang w:eastAsia="nl-NL"/>
        </w:rPr>
        <w:t>Tanchelijn </w:t>
      </w:r>
      <w:r w:rsidRPr="00850487">
        <w:rPr>
          <w:rFonts w:ascii="Times New Roman" w:hAnsi="Times New Roman"/>
          <w:sz w:val="24"/>
          <w:szCs w:val="24"/>
          <w:lang w:eastAsia="nl-NL"/>
        </w:rPr>
        <w:t>schrijft hij, dat men uit zijn reis naar Home wel besluiten mag, hoe hij eerst zeker geen richting tegen de Kerk genomen had, maar misschien in het stelsel Van </w:t>
      </w:r>
      <w:r w:rsidRPr="00850487">
        <w:rPr>
          <w:rFonts w:ascii="Times New Roman" w:hAnsi="Times New Roman"/>
          <w:smallCaps/>
          <w:sz w:val="24"/>
          <w:szCs w:val="24"/>
          <w:lang w:eastAsia="nl-NL"/>
        </w:rPr>
        <w:t>Hildebhami </w:t>
      </w:r>
      <w:r w:rsidRPr="00850487">
        <w:rPr>
          <w:rFonts w:ascii="Times New Roman" w:hAnsi="Times New Roman"/>
          <w:sz w:val="24"/>
          <w:szCs w:val="24"/>
          <w:lang w:eastAsia="nl-NL"/>
        </w:rPr>
        <w:t>een steun in zijn ijver tegen de zedeloze geestelijken hoopte te vinden; — dat daar de denkbeelden o</w:t>
      </w:r>
      <w:r w:rsidR="000748F1">
        <w:rPr>
          <w:rFonts w:ascii="Times New Roman" w:hAnsi="Times New Roman"/>
          <w:sz w:val="24"/>
          <w:szCs w:val="24"/>
          <w:lang w:eastAsia="nl-NL"/>
        </w:rPr>
        <w:t>m</w:t>
      </w:r>
      <w:r w:rsidRPr="00850487">
        <w:rPr>
          <w:rFonts w:ascii="Times New Roman" w:hAnsi="Times New Roman"/>
          <w:sz w:val="24"/>
          <w:szCs w:val="24"/>
          <w:lang w:eastAsia="nl-NL"/>
        </w:rPr>
        <w:t>re</w:t>
      </w:r>
      <w:r w:rsidR="000748F1">
        <w:rPr>
          <w:rFonts w:ascii="Times New Roman" w:hAnsi="Times New Roman"/>
          <w:sz w:val="24"/>
          <w:szCs w:val="24"/>
          <w:lang w:eastAsia="nl-NL"/>
        </w:rPr>
        <w:t>n</w:t>
      </w:r>
      <w:r w:rsidRPr="00850487">
        <w:rPr>
          <w:rFonts w:ascii="Times New Roman" w:hAnsi="Times New Roman"/>
          <w:sz w:val="24"/>
          <w:szCs w:val="24"/>
          <w:lang w:eastAsia="nl-NL"/>
        </w:rPr>
        <w:t>t het navolgen des </w:t>
      </w:r>
      <w:r w:rsidRPr="00850487">
        <w:rPr>
          <w:rFonts w:ascii="Times New Roman" w:hAnsi="Times New Roman"/>
          <w:iCs/>
          <w:sz w:val="24"/>
          <w:szCs w:val="24"/>
          <w:lang w:eastAsia="nl-NL"/>
        </w:rPr>
        <w:t>A</w:t>
      </w:r>
      <w:r w:rsidRPr="00850487">
        <w:rPr>
          <w:rFonts w:ascii="Times New Roman" w:hAnsi="Times New Roman"/>
          <w:sz w:val="24"/>
          <w:szCs w:val="24"/>
          <w:lang w:eastAsia="nl-NL"/>
        </w:rPr>
        <w:t>posto</w:t>
      </w:r>
      <w:r w:rsidR="000748F1">
        <w:rPr>
          <w:rFonts w:ascii="Times New Roman" w:hAnsi="Times New Roman"/>
          <w:sz w:val="24"/>
          <w:szCs w:val="24"/>
          <w:lang w:eastAsia="nl-NL"/>
        </w:rPr>
        <w:t>li</w:t>
      </w:r>
      <w:r w:rsidRPr="00850487">
        <w:rPr>
          <w:rFonts w:ascii="Times New Roman" w:hAnsi="Times New Roman"/>
          <w:sz w:val="24"/>
          <w:szCs w:val="24"/>
          <w:lang w:eastAsia="nl-NL"/>
        </w:rPr>
        <w:t>schen levens in Evangelische armoede, tegenover de aardse heerlijkheid der Kerk (denkbeelden, door de zogenaamde investituurstrijd opgewekt) bijkwamen; </w:t>
      </w:r>
      <w:r w:rsidRPr="00850487">
        <w:rPr>
          <w:rFonts w:ascii="Times New Roman" w:hAnsi="Times New Roman"/>
          <w:iCs/>
          <w:sz w:val="24"/>
          <w:szCs w:val="24"/>
          <w:lang w:eastAsia="nl-NL"/>
        </w:rPr>
        <w:t>en </w:t>
      </w:r>
      <w:r w:rsidRPr="00850487">
        <w:rPr>
          <w:rFonts w:ascii="Times New Roman" w:hAnsi="Times New Roman"/>
          <w:sz w:val="24"/>
          <w:szCs w:val="24"/>
          <w:lang w:eastAsia="nl-NL"/>
        </w:rPr>
        <w:t>dat men toen ve</w:t>
      </w:r>
      <w:r w:rsidR="000748F1">
        <w:rPr>
          <w:rFonts w:ascii="Times New Roman" w:hAnsi="Times New Roman"/>
          <w:sz w:val="24"/>
          <w:szCs w:val="24"/>
          <w:lang w:eastAsia="nl-NL"/>
        </w:rPr>
        <w:t>e</w:t>
      </w:r>
      <w:r w:rsidRPr="00850487">
        <w:rPr>
          <w:rFonts w:ascii="Times New Roman" w:hAnsi="Times New Roman"/>
          <w:sz w:val="24"/>
          <w:szCs w:val="24"/>
          <w:lang w:eastAsia="nl-NL"/>
        </w:rPr>
        <w:t>l</w:t>
      </w:r>
      <w:r w:rsidR="000748F1">
        <w:rPr>
          <w:rFonts w:ascii="Times New Roman" w:hAnsi="Times New Roman"/>
          <w:sz w:val="24"/>
          <w:szCs w:val="24"/>
          <w:lang w:eastAsia="nl-NL"/>
        </w:rPr>
        <w:t>ee</w:t>
      </w:r>
      <w:r w:rsidRPr="00850487">
        <w:rPr>
          <w:rFonts w:ascii="Times New Roman" w:hAnsi="Times New Roman"/>
          <w:sz w:val="24"/>
          <w:szCs w:val="24"/>
          <w:lang w:eastAsia="nl-NL"/>
        </w:rPr>
        <w:t xml:space="preserve">r grotendeels in uitwendige uitdrukkelijk, voorgeschreven </w:t>
      </w:r>
      <w:r w:rsidR="000748F1" w:rsidRPr="00850487">
        <w:rPr>
          <w:rFonts w:ascii="Times New Roman" w:hAnsi="Times New Roman"/>
          <w:sz w:val="24"/>
          <w:szCs w:val="24"/>
          <w:lang w:eastAsia="nl-NL"/>
        </w:rPr>
        <w:t>plechtigheden</w:t>
      </w:r>
      <w:r w:rsidRPr="00850487">
        <w:rPr>
          <w:rFonts w:ascii="Times New Roman" w:hAnsi="Times New Roman"/>
          <w:sz w:val="24"/>
          <w:szCs w:val="24"/>
          <w:lang w:eastAsia="nl-NL"/>
        </w:rPr>
        <w:t xml:space="preserve"> bestaande, niet langer aan hun behoeften voldoen kan; dat liet Christendom iets reiners en hogers is.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noeme dat vrij grotendeels negatief; er ligt in dit negatieve van zelf iels positiefs. Het is hier niet om iets nieuws te doen. Het Christendom is aanwezig; het ie ook in</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Roomsche Kerk aanwezig, maai bedekt ouder velerlei menselijke verzinselen. Wanneer deze worden weggeruimd, dan blijfl immers het Christendom over en kan zich ontwikkelen in zijn reine gedaante." </w:t>
      </w:r>
    </w:p>
    <w:p w:rsidR="00476B86" w:rsidRPr="00850487" w:rsidRDefault="00476B86" w:rsidP="000748F1">
      <w:pPr>
        <w:shd w:val="clear" w:color="auto" w:fill="FFFFFF"/>
        <w:spacing w:after="120" w:line="240" w:lineRule="auto"/>
        <w:ind w:firstLine="708"/>
        <w:jc w:val="both"/>
        <w:rPr>
          <w:rFonts w:ascii="Times New Roman" w:hAnsi="Times New Roman"/>
          <w:sz w:val="24"/>
          <w:szCs w:val="24"/>
          <w:lang w:eastAsia="nl-NL"/>
        </w:rPr>
      </w:pPr>
      <w:r w:rsidRPr="00850487">
        <w:rPr>
          <w:rFonts w:ascii="Times New Roman" w:hAnsi="Times New Roman"/>
          <w:iCs/>
          <w:sz w:val="24"/>
          <w:szCs w:val="24"/>
          <w:lang w:eastAsia="nl-NL"/>
        </w:rPr>
        <w:t>Woarheiil,n I.Htfde.</w:t>
      </w:r>
      <w:r w:rsidRPr="00850487">
        <w:rPr>
          <w:rFonts w:ascii="Times New Roman" w:hAnsi="Times New Roman"/>
          <w:sz w:val="24"/>
          <w:szCs w:val="24"/>
          <w:lang w:eastAsia="nl-NL"/>
        </w:rPr>
        <w:t>. Jaargang M4B, 2''" Stuk, hl. 349, 350.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wege zodanige </w:t>
      </w:r>
      <w:r w:rsidRPr="00850487">
        <w:rPr>
          <w:rFonts w:ascii="Times New Roman" w:hAnsi="Times New Roman"/>
          <w:iCs/>
          <w:sz w:val="24"/>
          <w:szCs w:val="24"/>
          <w:lang w:eastAsia="nl-NL"/>
        </w:rPr>
        <w:t>Apostolischen </w:t>
      </w:r>
      <w:r w:rsidRPr="00850487">
        <w:rPr>
          <w:rFonts w:ascii="Times New Roman" w:hAnsi="Times New Roman"/>
          <w:sz w:val="24"/>
          <w:szCs w:val="24"/>
          <w:lang w:eastAsia="nl-NL"/>
        </w:rPr>
        <w:t xml:space="preserve">vond, die men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met de </w:t>
      </w:r>
      <w:r w:rsidRPr="00850487">
        <w:rPr>
          <w:rFonts w:ascii="Times New Roman" w:hAnsi="Times New Roman"/>
          <w:iCs/>
          <w:sz w:val="24"/>
          <w:szCs w:val="24"/>
          <w:lang w:eastAsia="nl-NL"/>
        </w:rPr>
        <w:t>Kathariérs </w:t>
      </w:r>
      <w:r w:rsidRPr="00850487">
        <w:rPr>
          <w:rFonts w:ascii="Times New Roman" w:hAnsi="Times New Roman"/>
          <w:sz w:val="24"/>
          <w:szCs w:val="24"/>
          <w:lang w:eastAsia="nl-NL"/>
        </w:rPr>
        <w:t>moet verwarren. Zo betuigt </w:t>
      </w:r>
      <w:r w:rsidRPr="00850487">
        <w:rPr>
          <w:rFonts w:ascii="Times New Roman" w:hAnsi="Times New Roman"/>
          <w:smallCaps/>
          <w:sz w:val="24"/>
          <w:szCs w:val="24"/>
          <w:lang w:eastAsia="nl-NL"/>
        </w:rPr>
        <w:t>Neander,</w:t>
      </w:r>
      <w:r w:rsidRPr="00850487">
        <w:rPr>
          <w:rFonts w:ascii="Times New Roman" w:hAnsi="Times New Roman"/>
          <w:sz w:val="24"/>
          <w:szCs w:val="24"/>
          <w:lang w:eastAsia="nl-NL"/>
        </w:rPr>
        <w:t xml:space="preserve"> op geschiedkundige gronden, van de sekte te </w:t>
      </w:r>
      <w:r w:rsidRPr="00850487">
        <w:rPr>
          <w:rFonts w:ascii="Times New Roman" w:hAnsi="Times New Roman"/>
          <w:iCs/>
          <w:sz w:val="24"/>
          <w:szCs w:val="24"/>
          <w:lang w:eastAsia="nl-NL"/>
        </w:rPr>
        <w:t>Keulen: </w:t>
      </w:r>
      <w:r w:rsidRPr="00850487">
        <w:rPr>
          <w:rFonts w:ascii="Times New Roman" w:hAnsi="Times New Roman"/>
          <w:sz w:val="24"/>
          <w:szCs w:val="24"/>
          <w:lang w:eastAsia="nl-NL"/>
        </w:rPr>
        <w:t>dat zij alleen wilde erkennen, wat door </w:t>
      </w:r>
      <w:r w:rsidRPr="00850487">
        <w:rPr>
          <w:rFonts w:ascii="Times New Roman" w:hAnsi="Times New Roman"/>
          <w:smallCaps/>
          <w:sz w:val="24"/>
          <w:szCs w:val="24"/>
          <w:lang w:eastAsia="nl-NL"/>
        </w:rPr>
        <w:t>Jez</w:t>
      </w:r>
      <w:r w:rsidR="000748F1">
        <w:rPr>
          <w:rFonts w:ascii="Times New Roman" w:hAnsi="Times New Roman"/>
          <w:smallCaps/>
          <w:sz w:val="24"/>
          <w:szCs w:val="24"/>
          <w:lang w:eastAsia="nl-NL"/>
        </w:rPr>
        <w:t>u</w:t>
      </w:r>
      <w:r w:rsidRPr="00850487">
        <w:rPr>
          <w:rFonts w:ascii="Times New Roman" w:hAnsi="Times New Roman"/>
          <w:smallCaps/>
          <w:sz w:val="24"/>
          <w:szCs w:val="24"/>
          <w:lang w:eastAsia="nl-NL"/>
        </w:rPr>
        <w:t>s </w:t>
      </w:r>
      <w:r w:rsidRPr="00850487">
        <w:rPr>
          <w:rFonts w:ascii="Times New Roman" w:hAnsi="Times New Roman"/>
          <w:sz w:val="24"/>
          <w:szCs w:val="24"/>
          <w:lang w:eastAsia="nl-NL"/>
        </w:rPr>
        <w:t>en zijn Apostelen was ingesteld en al het overige voor bijgeloof verklaarde</w:t>
      </w:r>
      <w:r w:rsidRPr="00850487">
        <w:rPr>
          <w:rFonts w:ascii="Times New Roman" w:hAnsi="Times New Roman"/>
          <w:iCs/>
          <w:sz w:val="24"/>
          <w:szCs w:val="24"/>
          <w:lang w:eastAsia="nl-NL"/>
        </w:rPr>
        <w:t>; </w:t>
      </w:r>
      <w:r w:rsidRPr="00850487">
        <w:rPr>
          <w:rFonts w:ascii="Times New Roman" w:hAnsi="Times New Roman"/>
          <w:sz w:val="24"/>
          <w:szCs w:val="24"/>
          <w:lang w:eastAsia="nl-NL"/>
        </w:rPr>
        <w:t>ofschoon zij daardoor in strijd kwam tegen* de heersende Kerk niet alleen, maar ook tegen andere ketter</w:t>
      </w:r>
      <w:r w:rsidR="000748F1">
        <w:rPr>
          <w:rFonts w:ascii="Times New Roman" w:hAnsi="Times New Roman"/>
          <w:sz w:val="24"/>
          <w:szCs w:val="24"/>
          <w:lang w:eastAsia="nl-NL"/>
        </w:rPr>
        <w:t>s</w:t>
      </w:r>
      <w:r w:rsidRPr="00850487">
        <w:rPr>
          <w:rFonts w:ascii="Times New Roman" w:hAnsi="Times New Roman"/>
          <w:sz w:val="24"/>
          <w:szCs w:val="24"/>
          <w:lang w:eastAsia="nl-NL"/>
        </w:rPr>
        <w:t>e partijen, terwijl juist dit laatste aanleiding tot hun ontdekking gaf. Zij verwierpen niet de doop in het algemeen, maar de kinderdoop, de voorbeden der heiligen, het vasten, de priesterlijke absolutie, het vagevuur, enz.</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En wat moeten wij nu van die Doopsgezinden zeggen, welke wij in dit tijdperk, als voor het eerst in liet openbaar, zien optreden? het lijdt geen tegenspraak, dat zij zich aan de reeds gemelde beginselen hebben vastgehouden. Het zou mij gemakkelijk vallen, zulks overvloedig te bewijzen, maar ik zou nutteloos te langwijlig worden en beroep mij dus alleen op de werken van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Dibk Philips </w:t>
      </w:r>
      <w:r w:rsidRPr="00850487">
        <w:rPr>
          <w:rFonts w:ascii="Times New Roman" w:hAnsi="Times New Roman"/>
          <w:sz w:val="24"/>
          <w:szCs w:val="24"/>
          <w:lang w:eastAsia="nl-NL"/>
        </w:rPr>
        <w:t>en vele betuigingen van de martelaren, bij </w:t>
      </w:r>
      <w:r w:rsidRPr="00850487">
        <w:rPr>
          <w:rFonts w:ascii="Times New Roman" w:hAnsi="Times New Roman"/>
          <w:smallCaps/>
          <w:sz w:val="24"/>
          <w:szCs w:val="24"/>
          <w:lang w:eastAsia="nl-NL"/>
        </w:rPr>
        <w:t>Van Bracht </w:t>
      </w:r>
      <w:r w:rsidRPr="00850487">
        <w:rPr>
          <w:rFonts w:ascii="Times New Roman" w:hAnsi="Times New Roman"/>
          <w:sz w:val="24"/>
          <w:szCs w:val="24"/>
          <w:lang w:eastAsia="nl-NL"/>
        </w:rPr>
        <w:t>bewaard. Maar ik meen ook dit te mogen zeggen, dat het formeel beginsel, de Heilige Schrift het éenige richtsnoer, hen tot dat morele, de herstelling der Apostolische Kerk, gebracht heeft. Zij handhaafden de Schrift, </w:t>
      </w:r>
      <w:r w:rsidRPr="00850487">
        <w:rPr>
          <w:rFonts w:ascii="Times New Roman" w:hAnsi="Times New Roman"/>
          <w:iCs/>
          <w:sz w:val="24"/>
          <w:szCs w:val="24"/>
          <w:lang w:eastAsia="nl-NL"/>
        </w:rPr>
        <w:t>en </w:t>
      </w:r>
      <w:r w:rsidRPr="00850487">
        <w:rPr>
          <w:rFonts w:ascii="Times New Roman" w:hAnsi="Times New Roman"/>
          <w:sz w:val="24"/>
          <w:szCs w:val="24"/>
          <w:lang w:eastAsia="nl-NL"/>
        </w:rPr>
        <w:t>tegen de Roomsen, zo als wij hen op de brandstapels horen belijden, </w:t>
      </w:r>
      <w:r w:rsidRPr="00850487">
        <w:rPr>
          <w:rFonts w:ascii="Times New Roman" w:hAnsi="Times New Roman"/>
          <w:iCs/>
          <w:sz w:val="24"/>
          <w:szCs w:val="24"/>
          <w:lang w:eastAsia="nl-NL"/>
        </w:rPr>
        <w:t>en </w:t>
      </w:r>
      <w:r w:rsidRPr="00850487">
        <w:rPr>
          <w:rFonts w:ascii="Times New Roman" w:hAnsi="Times New Roman"/>
          <w:sz w:val="24"/>
          <w:szCs w:val="24"/>
          <w:lang w:eastAsia="nl-NL"/>
        </w:rPr>
        <w:t>meestal ook legen ingevingen van geestdrijvende dwepers, zo als wij zien uit de tegenstand die zij aan de Munstersen, Batenbur</w:t>
      </w:r>
      <w:r w:rsidR="000748F1">
        <w:rPr>
          <w:rFonts w:ascii="Times New Roman" w:hAnsi="Times New Roman"/>
          <w:sz w:val="24"/>
          <w:szCs w:val="24"/>
          <w:lang w:eastAsia="nl-NL"/>
        </w:rPr>
        <w: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l)r. </w:t>
      </w:r>
      <w:r w:rsidRPr="00850487">
        <w:rPr>
          <w:rFonts w:ascii="Times New Roman" w:hAnsi="Times New Roman"/>
          <w:smallCaps/>
          <w:lang w:eastAsia="nl-NL"/>
        </w:rPr>
        <w:t>A. </w:t>
      </w:r>
      <w:r w:rsidRPr="00850487">
        <w:rPr>
          <w:rFonts w:ascii="Times New Roman" w:hAnsi="Times New Roman"/>
          <w:lang w:eastAsia="nl-NL"/>
        </w:rPr>
        <w:t>SKASUi.B, </w:t>
      </w:r>
      <w:r w:rsidRPr="00850487">
        <w:rPr>
          <w:rFonts w:ascii="Times New Roman" w:hAnsi="Times New Roman"/>
          <w:iCs/>
          <w:lang w:eastAsia="nl-NL"/>
        </w:rPr>
        <w:t>Allijcm. </w:t>
      </w:r>
      <w:r w:rsidRPr="00850487">
        <w:rPr>
          <w:rFonts w:ascii="Times New Roman" w:hAnsi="Times New Roman"/>
          <w:iCs/>
          <w:lang w:val="en-GB" w:eastAsia="nl-NL"/>
        </w:rPr>
        <w:t>Ceschichle der Chnntl. Hclujion und Kh rhe, </w:t>
      </w:r>
      <w:r w:rsidRPr="00850487">
        <w:rPr>
          <w:rFonts w:ascii="Times New Roman" w:hAnsi="Times New Roman"/>
          <w:lang w:val="en-GB" w:eastAsia="nl-NL"/>
        </w:rPr>
        <w:t xml:space="preserve">Th. </w:t>
      </w:r>
      <w:r w:rsidRPr="00850487">
        <w:rPr>
          <w:rFonts w:ascii="Times New Roman" w:hAnsi="Times New Roman"/>
          <w:lang w:eastAsia="nl-NL"/>
        </w:rPr>
        <w:t>X, 1845, S. 799, 800. Vrijelijk </w:t>
      </w:r>
      <w:r w:rsidRPr="00850487">
        <w:rPr>
          <w:rFonts w:ascii="Times New Roman" w:hAnsi="Times New Roman"/>
          <w:iCs/>
          <w:lang w:eastAsia="nl-NL"/>
        </w:rPr>
        <w:t>C.ttchitdk. Onderzoek, </w:t>
      </w:r>
      <w:r w:rsidRPr="00850487">
        <w:rPr>
          <w:rFonts w:ascii="Times New Roman" w:hAnsi="Times New Roman"/>
          <w:lang w:eastAsia="nl-NL"/>
        </w:rPr>
        <w:t>bl. 41, 44, 47.</w:t>
      </w:r>
    </w:p>
    <w:p w:rsidR="000748F1" w:rsidRDefault="000748F1"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gers, David-Joristen en Nikolaïten Loden. Iu alleu gevalle pasten zij ze practisch geheel anders toe zo als uit hun zuivere zeden, hun afkeer van wapendragen en van het beklede</w:t>
      </w:r>
      <w:r w:rsidR="000748F1">
        <w:rPr>
          <w:rFonts w:ascii="Times New Roman" w:hAnsi="Times New Roman"/>
          <w:sz w:val="24"/>
          <w:szCs w:val="24"/>
          <w:lang w:eastAsia="nl-NL"/>
        </w:rPr>
        <w:t>n</w:t>
      </w:r>
      <w:r w:rsidRPr="00850487">
        <w:rPr>
          <w:rFonts w:ascii="Times New Roman" w:hAnsi="Times New Roman"/>
          <w:sz w:val="24"/>
          <w:szCs w:val="24"/>
          <w:lang w:eastAsia="nl-NL"/>
        </w:rPr>
        <w:t xml:space="preserve"> der overheids-ambten ten duidelijkste blijkt.</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gezag der </w:t>
      </w:r>
      <w:r w:rsidRPr="00850487">
        <w:rPr>
          <w:rFonts w:ascii="Times New Roman" w:hAnsi="Times New Roman"/>
          <w:iCs/>
          <w:sz w:val="24"/>
          <w:szCs w:val="24"/>
          <w:lang w:eastAsia="nl-NL"/>
        </w:rPr>
        <w:t>traditie </w:t>
      </w:r>
      <w:r w:rsidRPr="00850487">
        <w:rPr>
          <w:rFonts w:ascii="Times New Roman" w:hAnsi="Times New Roman"/>
          <w:sz w:val="24"/>
          <w:szCs w:val="24"/>
          <w:lang w:eastAsia="nl-NL"/>
        </w:rPr>
        <w:t xml:space="preserve">gold bij hen niet; gelijk onder andere de martelaar Jan </w:t>
      </w:r>
      <w:r w:rsidRPr="00850487">
        <w:rPr>
          <w:rFonts w:ascii="Times New Roman" w:hAnsi="Times New Roman"/>
          <w:smallCaps/>
          <w:sz w:val="24"/>
          <w:szCs w:val="24"/>
          <w:lang w:eastAsia="nl-NL"/>
        </w:rPr>
        <w:t>Hendrik</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xml:space="preserve"> een. stuurman van Zwartewaal, in 1572 te Delft ter dood gebracht, ons in een brief vermeldt: "de schout zei menigmaal tot mij, gij komt al met de Heilige Schrift voor. Ja, zeide ik, waarmede zou ik voorkomen? ik heb anders niet. Ja, zeide hij, ik weet dat wel, dat gijlieden al met de Schrift voorkomt en veel met de spreuk II Thessalon. 2, daar </w:t>
      </w:r>
      <w:r w:rsidRPr="00850487">
        <w:rPr>
          <w:rFonts w:ascii="Times New Roman" w:hAnsi="Times New Roman"/>
          <w:smallCaps/>
          <w:sz w:val="24"/>
          <w:szCs w:val="24"/>
          <w:lang w:eastAsia="nl-NL"/>
        </w:rPr>
        <w:t>Paulus z</w:t>
      </w:r>
      <w:r w:rsidRPr="00850487">
        <w:rPr>
          <w:rFonts w:ascii="Times New Roman" w:hAnsi="Times New Roman"/>
          <w:sz w:val="24"/>
          <w:szCs w:val="24"/>
          <w:lang w:eastAsia="nl-NL"/>
        </w:rPr>
        <w:t>egt: merkt nu, lieve broeders, en houdt de inzettingen die gij gelee</w:t>
      </w:r>
      <w:r w:rsidR="000748F1">
        <w:rPr>
          <w:rFonts w:ascii="Times New Roman" w:hAnsi="Times New Roman"/>
          <w:sz w:val="24"/>
          <w:szCs w:val="24"/>
          <w:lang w:eastAsia="nl-NL"/>
        </w:rPr>
        <w:t>r</w:t>
      </w:r>
      <w:r w:rsidRPr="00850487">
        <w:rPr>
          <w:rFonts w:ascii="Times New Roman" w:hAnsi="Times New Roman"/>
          <w:sz w:val="24"/>
          <w:szCs w:val="24"/>
          <w:lang w:eastAsia="nl-NL"/>
        </w:rPr>
        <w:t>d hebt, het zij door ons Woord of zendbrief. Merkt recht dat woordeken Woord; daarmede wilde hij (de schout) menigmaal bewijzen, dat er meer schrifts was, dan er geschreven is, daar wij mede naar doen moesten</w:t>
      </w:r>
      <w:r w:rsidRPr="00850487">
        <w:rPr>
          <w:rFonts w:ascii="Times New Roman" w:hAnsi="Times New Roman"/>
          <w:iCs/>
          <w:sz w:val="24"/>
          <w:szCs w:val="24"/>
          <w:lang w:eastAsia="nl-NL"/>
        </w:rPr>
        <w:t>; </w:t>
      </w:r>
      <w:r w:rsidRPr="00850487">
        <w:rPr>
          <w:rFonts w:ascii="Times New Roman" w:hAnsi="Times New Roman"/>
          <w:sz w:val="24"/>
          <w:szCs w:val="24"/>
          <w:lang w:eastAsia="nl-NL"/>
        </w:rPr>
        <w:t>naar dat ik zijn reden recht vatten kond. Zij zijn er op uit, om het schriftelijk verstand te verdonkeren; want zij gevoelen wel, dat zij met de Schrift te kort komen, en mogen dat ook niet wel gedogen, dat wij de Schrift uit het N. Testament verhalen. Want wanneer wij dat doen, zo vragen zij ten eersten, waarom wij meer uit het Testament spreken dan uit de andere schrijvers, en waaraan wij weten, dat het Testament waar is, en hebben dan vele vernuftige vragen, die niet stichten, en werpen 't vast van stuurboord naar bakboord," enz.</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866775" cy="85725"/>
            <wp:effectExtent l="0" t="0" r="0" b="0"/>
            <wp:docPr id="73" name="Afbeelding 73"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descr="[ocr errors]"/>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66775" cy="85725"/>
                    </a:xfrm>
                    <a:prstGeom prst="rect">
                      <a:avLst/>
                    </a:prstGeom>
                    <a:noFill/>
                    <a:ln>
                      <a:noFill/>
                    </a:ln>
                  </pic:spPr>
                </pic:pic>
              </a:graphicData>
            </a:graphic>
          </wp:inline>
        </w:drawing>
      </w:r>
    </w:p>
    <w:p w:rsidR="000748F1" w:rsidRDefault="000748F1"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beweerde v</w:t>
      </w:r>
      <w:r w:rsidR="000748F1">
        <w:rPr>
          <w:rFonts w:ascii="Times New Roman" w:hAnsi="Times New Roman"/>
          <w:sz w:val="24"/>
          <w:szCs w:val="24"/>
          <w:lang w:eastAsia="nl-NL"/>
        </w:rPr>
        <w:t>an</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Halbebtsma,</w:t>
      </w:r>
      <w:r w:rsidRPr="00850487">
        <w:rPr>
          <w:rFonts w:ascii="Times New Roman" w:hAnsi="Times New Roman"/>
          <w:sz w:val="24"/>
          <w:szCs w:val="24"/>
          <w:lang w:eastAsia="nl-NL"/>
        </w:rPr>
        <w:t xml:space="preserve"> dat de Doopsgezinden zich, even als de Waldenzen, grotelijks hielden aan de </w:t>
      </w:r>
      <w:r w:rsidRPr="00850487">
        <w:rPr>
          <w:rFonts w:ascii="Times New Roman" w:hAnsi="Times New Roman"/>
          <w:iCs/>
          <w:sz w:val="24"/>
          <w:szCs w:val="24"/>
          <w:lang w:eastAsia="nl-NL"/>
        </w:rPr>
        <w:t>letter </w:t>
      </w:r>
      <w:r w:rsidRPr="00850487">
        <w:rPr>
          <w:rFonts w:ascii="Times New Roman" w:hAnsi="Times New Roman"/>
          <w:sz w:val="24"/>
          <w:szCs w:val="24"/>
          <w:lang w:eastAsia="nl-NL"/>
        </w:rPr>
        <w:t xml:space="preserve">van de Schrift, vooral van het N. Verbond, laat zich door vele schrijvers bewijzen. Dit was echter niet zo, dat zij wegens de letter de geest zouden hebben voorbijgezien.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Ik herinner mij hier juist een gezegde van </w:t>
      </w:r>
      <w:r w:rsidRPr="00850487">
        <w:rPr>
          <w:rFonts w:ascii="Times New Roman" w:hAnsi="Times New Roman"/>
          <w:smallCaps/>
          <w:sz w:val="24"/>
          <w:szCs w:val="24"/>
          <w:lang w:eastAsia="nl-NL"/>
        </w:rPr>
        <w:t>Herman Timmerman,</w:t>
      </w:r>
      <w:r w:rsidRPr="00850487">
        <w:rPr>
          <w:rFonts w:ascii="Times New Roman" w:hAnsi="Times New Roman"/>
          <w:sz w:val="24"/>
          <w:szCs w:val="24"/>
          <w:lang w:eastAsia="nl-NL"/>
        </w:rPr>
        <w:t xml:space="preserve"> het hoofd der Waterlanders, die in 1569 aan een vriend schreef: "daarom vriend! naoogt gij wel toezien en eerst wel beproeven met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Woord en zijner Apostelen, dat gij niet met een woord wegloopt, zonder eerst wel te beproeven, of het ook met alle Gods woorden wel overeenkomt" 9.</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Halrkiitsma </w:t>
      </w:r>
      <w:r w:rsidRPr="00850487">
        <w:rPr>
          <w:rFonts w:ascii="Times New Roman" w:hAnsi="Times New Roman"/>
          <w:lang w:eastAsia="nl-NL"/>
        </w:rPr>
        <w:t xml:space="preserve">zegt in zijn </w:t>
      </w:r>
      <w:r w:rsidRPr="00850487">
        <w:rPr>
          <w:rFonts w:ascii="Times New Roman" w:hAnsi="Times New Roman"/>
          <w:iCs/>
          <w:lang w:eastAsia="nl-NL"/>
        </w:rPr>
        <w:t>Schels, </w:t>
      </w:r>
      <w:r w:rsidRPr="00850487">
        <w:rPr>
          <w:rFonts w:ascii="Times New Roman" w:hAnsi="Times New Roman"/>
          <w:lang w:eastAsia="nl-NL"/>
        </w:rPr>
        <w:t>bl. 239 enz., dat de Waldenzen ziMi bijzonder vasthielden aan de Bergrede en sterk ijverden voor een letterlijke verklaring. Dit is ook reeds opgemerkt door </w:t>
      </w:r>
      <w:r w:rsidRPr="00850487">
        <w:rPr>
          <w:rFonts w:ascii="Times New Roman" w:hAnsi="Times New Roman"/>
          <w:smallCaps/>
          <w:lang w:eastAsia="nl-NL"/>
        </w:rPr>
        <w:t>Moshui, </w:t>
      </w:r>
      <w:r w:rsidRPr="00850487">
        <w:rPr>
          <w:rFonts w:ascii="Times New Roman" w:hAnsi="Times New Roman"/>
          <w:iCs/>
          <w:lang w:eastAsia="nl-NL"/>
        </w:rPr>
        <w:t>Kerkel. Gtëch., </w:t>
      </w:r>
      <w:r w:rsidRPr="00850487">
        <w:rPr>
          <w:rFonts w:ascii="Times New Roman" w:hAnsi="Times New Roman"/>
          <w:lang w:eastAsia="nl-NL"/>
        </w:rPr>
        <w:t>1)1. IV, bl. 393, </w:t>
      </w:r>
      <w:r w:rsidRPr="00850487">
        <w:rPr>
          <w:rFonts w:ascii="Times New Roman" w:hAnsi="Times New Roman"/>
          <w:smallCaps/>
          <w:lang w:eastAsia="nl-NL"/>
        </w:rPr>
        <w:t>Cd Kam. Hase, </w:t>
      </w:r>
      <w:r w:rsidRPr="00850487">
        <w:rPr>
          <w:rFonts w:ascii="Times New Roman" w:hAnsi="Times New Roman"/>
          <w:iCs/>
          <w:lang w:eastAsia="nl-NL"/>
        </w:rPr>
        <w:t>Kirchtn-Gescltklue, </w:t>
      </w:r>
      <w:r w:rsidRPr="00850487">
        <w:rPr>
          <w:rFonts w:ascii="Times New Roman" w:hAnsi="Times New Roman"/>
          <w:lang w:eastAsia="nl-NL"/>
        </w:rPr>
        <w:t xml:space="preserve">4" Aufl., S. 241. </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Vele bijzonderheden in</w:t>
      </w:r>
      <w:r w:rsidR="00F52AF1">
        <w:rPr>
          <w:rFonts w:ascii="Times New Roman" w:hAnsi="Times New Roman"/>
          <w:lang w:eastAsia="nl-NL"/>
        </w:rPr>
        <w:t xml:space="preserve"> de </w:t>
      </w:r>
      <w:r w:rsidRPr="00850487">
        <w:rPr>
          <w:rFonts w:ascii="Times New Roman" w:hAnsi="Times New Roman"/>
          <w:lang w:eastAsia="nl-NL"/>
        </w:rPr>
        <w:t>gevoelens en het gedrag der Waldenzen en Doopsgezinden staan met zulk een verklaring in nauw verband; men lette slechts op Matth. V, vs. 34, 39, 40, 47; VI, vs. 1, 6, 9, 19. Zo ook het gebruik der voetvrassching, volgens </w:t>
      </w:r>
      <w:r w:rsidRPr="00850487">
        <w:rPr>
          <w:rFonts w:ascii="Times New Roman" w:hAnsi="Times New Roman"/>
          <w:smallCaps/>
          <w:lang w:eastAsia="nl-NL"/>
        </w:rPr>
        <w:t>Jezis </w:t>
      </w:r>
      <w:r w:rsidRPr="00850487">
        <w:rPr>
          <w:rFonts w:ascii="Times New Roman" w:hAnsi="Times New Roman"/>
          <w:lang w:eastAsia="nl-NL"/>
        </w:rPr>
        <w:t>voorbeeld en bevel; en mede, om elkander ten teken van oenigfaeid te ontmoeten niet een kus, volgens 1 Petr. V, vs. 14. De </w:t>
      </w:r>
      <w:r w:rsidRPr="00850487">
        <w:rPr>
          <w:rFonts w:ascii="Times New Roman" w:hAnsi="Times New Roman"/>
          <w:iCs/>
          <w:lang w:eastAsia="nl-NL"/>
        </w:rPr>
        <w:t>Bibliutlteca </w:t>
      </w:r>
      <w:r w:rsidRPr="00850487">
        <w:rPr>
          <w:rFonts w:ascii="Times New Roman" w:hAnsi="Times New Roman"/>
          <w:lang w:eastAsia="nl-NL"/>
        </w:rPr>
        <w:t>/&lt;e(rum, T. XXV, p. 308, zegt van de Waldenzen: "! uturn Testamen turn ad litcram observant;" en </w:t>
      </w:r>
      <w:r w:rsidRPr="00850487">
        <w:rPr>
          <w:rFonts w:ascii="Times New Roman" w:hAnsi="Times New Roman"/>
          <w:iCs/>
          <w:lang w:eastAsia="nl-NL"/>
        </w:rPr>
        <w:t>ibidem, </w:t>
      </w:r>
      <w:r w:rsidRPr="00850487">
        <w:rPr>
          <w:rFonts w:ascii="Times New Roman" w:hAnsi="Times New Roman"/>
          <w:lang w:eastAsia="nl-NL"/>
        </w:rPr>
        <w:t>p. 265: "mysticurn sensiim in Divinis scripturis refutant." Hoe men later, b. v. bij de Baarden Haakjegmarmen (de </w:t>
      </w:r>
      <w:r w:rsidRPr="00850487">
        <w:rPr>
          <w:rFonts w:ascii="Times New Roman" w:hAnsi="Times New Roman"/>
          <w:iCs/>
          <w:lang w:eastAsia="nl-NL"/>
        </w:rPr>
        <w:t>Banier </w:t>
      </w:r>
      <w:r w:rsidRPr="00850487">
        <w:rPr>
          <w:rFonts w:ascii="Times New Roman" w:hAnsi="Times New Roman"/>
          <w:lang w:eastAsia="nl-NL"/>
        </w:rPr>
        <w:t>en </w:t>
      </w:r>
      <w:r w:rsidRPr="00850487">
        <w:rPr>
          <w:rFonts w:ascii="Times New Roman" w:hAnsi="Times New Roman"/>
          <w:iCs/>
          <w:lang w:eastAsia="nl-NL"/>
        </w:rPr>
        <w:t>Hafller)</w:t>
      </w:r>
      <w:r w:rsidRPr="00850487">
        <w:rPr>
          <w:rFonts w:ascii="Times New Roman" w:hAnsi="Times New Roman"/>
          <w:lang w:eastAsia="nl-NL"/>
        </w:rPr>
        <w:t>, over</w:t>
      </w:r>
      <w:r w:rsidR="00F52AF1">
        <w:rPr>
          <w:rFonts w:ascii="Times New Roman" w:hAnsi="Times New Roman"/>
          <w:lang w:eastAsia="nl-NL"/>
        </w:rPr>
        <w:t xml:space="preserve"> de </w:t>
      </w:r>
      <w:r w:rsidRPr="00850487">
        <w:rPr>
          <w:rFonts w:ascii="Times New Roman" w:hAnsi="Times New Roman"/>
          <w:lang w:eastAsia="nl-NL"/>
        </w:rPr>
        <w:t>woordelijke opvatting dacht, vindt men ook in*, </w:t>
      </w:r>
      <w:r w:rsidRPr="00850487">
        <w:rPr>
          <w:rFonts w:ascii="Times New Roman" w:hAnsi="Times New Roman"/>
          <w:smallCaps/>
          <w:lang w:eastAsia="nl-NL"/>
        </w:rPr>
        <w:t>Mim.kii, </w:t>
      </w:r>
      <w:r w:rsidRPr="00850487">
        <w:rPr>
          <w:rFonts w:ascii="Times New Roman" w:hAnsi="Times New Roman"/>
          <w:iCs/>
          <w:lang w:eastAsia="nl-NL"/>
        </w:rPr>
        <w:t>Jaarboekje, </w:t>
      </w:r>
      <w:r w:rsidRPr="00850487">
        <w:rPr>
          <w:rFonts w:ascii="Times New Roman" w:hAnsi="Times New Roman"/>
          <w:lang w:eastAsia="nl-NL"/>
        </w:rPr>
        <w:t>1840, bl. 61. Zelfs had</w:t>
      </w:r>
      <w:r w:rsidR="00F52AF1">
        <w:rPr>
          <w:rFonts w:ascii="Times New Roman" w:hAnsi="Times New Roman"/>
          <w:lang w:eastAsia="nl-NL"/>
        </w:rPr>
        <w:t xml:space="preserve"> de </w:t>
      </w:r>
      <w:r w:rsidRPr="00850487">
        <w:rPr>
          <w:rFonts w:ascii="Times New Roman" w:hAnsi="Times New Roman"/>
          <w:lang w:eastAsia="nl-NL"/>
        </w:rPr>
        <w:t>overdrijving van het beginsel, oaa liet volk Gods niet alleen naar de geest, maar ook naar de toestand der eerste Apostolische Kerk Iciug te brengen, haren pond in zulk een letterlijke opvatting der Heilige Schrift.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iCs/>
          <w:lang w:eastAsia="nl-NL"/>
        </w:rPr>
        <w:t>1 </w:t>
      </w:r>
      <w:r w:rsidRPr="00850487">
        <w:rPr>
          <w:rFonts w:ascii="Times New Roman" w:hAnsi="Times New Roman"/>
          <w:smallCaps/>
          <w:lang w:eastAsia="nl-NL"/>
        </w:rPr>
        <w:t>Va</w:t>
      </w:r>
      <w:r w:rsidR="000748F1">
        <w:rPr>
          <w:rFonts w:ascii="Times New Roman" w:hAnsi="Times New Roman"/>
          <w:smallCaps/>
          <w:lang w:eastAsia="nl-NL"/>
        </w:rPr>
        <w:t>n</w:t>
      </w:r>
      <w:r w:rsidRPr="00850487">
        <w:rPr>
          <w:rFonts w:ascii="Times New Roman" w:hAnsi="Times New Roman"/>
          <w:smallCaps/>
          <w:lang w:eastAsia="nl-NL"/>
        </w:rPr>
        <w:t> Bracht, </w:t>
      </w:r>
      <w:r w:rsidRPr="00850487">
        <w:rPr>
          <w:rFonts w:ascii="Times New Roman" w:hAnsi="Times New Roman"/>
          <w:lang w:eastAsia="nl-NL"/>
        </w:rPr>
        <w:t>bl. 418. Wij dingen dus een weinig af op de beschuldiging van nntTHscHBLinti., </w:t>
      </w:r>
      <w:r w:rsidRPr="00850487">
        <w:rPr>
          <w:rFonts w:ascii="Times New Roman" w:hAnsi="Times New Roman"/>
          <w:iCs/>
          <w:lang w:eastAsia="nl-NL"/>
        </w:rPr>
        <w:t>Hrmdbttdi der Hogmulick, </w:t>
      </w:r>
      <w:r w:rsidRPr="00850487">
        <w:rPr>
          <w:rFonts w:ascii="Times New Roman" w:hAnsi="Times New Roman"/>
          <w:lang w:eastAsia="nl-NL"/>
        </w:rPr>
        <w:t>3" Aufl.,</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Terwijl de Doopsgezinden zich alleen aan datgene wensten te houden, wat als eenvoudige Apostolische leer in de Schrift voorkomt, zien wij hun genootschap van de een zijde bijzonder door het streven naar Christelijke vrijheid gekenmerkt 1, en van de andere zijde hun krachtige pogingen, om de Kerk op de grondslag der Schrift te herstellen. Vanhier, dat sij vooral bij het leerstellig beginsel in het oog hielden, om het geloof door goede, Christelijke werken te lonen; zonder dat zij daarom aan die werken te veel waarde toekenden. "Wij zijn niet zalig door onze eigene goede werken," zegt de martelaar </w:t>
      </w:r>
      <w:r w:rsidRPr="00850487">
        <w:rPr>
          <w:rFonts w:ascii="Times New Roman" w:hAnsi="Times New Roman"/>
          <w:smallCaps/>
          <w:sz w:val="24"/>
          <w:szCs w:val="24"/>
          <w:lang w:eastAsia="nl-NL"/>
        </w:rPr>
        <w:t>Valerius, </w:t>
      </w:r>
      <w:r w:rsidRPr="00850487">
        <w:rPr>
          <w:rFonts w:ascii="Times New Roman" w:hAnsi="Times New Roman"/>
          <w:sz w:val="24"/>
          <w:szCs w:val="24"/>
          <w:lang w:eastAsia="nl-NL"/>
        </w:rPr>
        <w:t>"maar alleen door Gods barmhartigheid en de genade onzes Heeren </w:t>
      </w:r>
      <w:r w:rsidRPr="00850487">
        <w:rPr>
          <w:rFonts w:ascii="Times New Roman" w:hAnsi="Times New Roman"/>
          <w:smallCaps/>
          <w:sz w:val="24"/>
          <w:szCs w:val="24"/>
          <w:lang w:eastAsia="nl-NL"/>
        </w:rPr>
        <w:t>Jezus Christus, </w:t>
      </w:r>
      <w:r w:rsidRPr="00850487">
        <w:rPr>
          <w:rFonts w:ascii="Times New Roman" w:hAnsi="Times New Roman"/>
          <w:sz w:val="24"/>
          <w:szCs w:val="24"/>
          <w:lang w:eastAsia="nl-NL"/>
        </w:rPr>
        <w:t>die alleen onze zaligheid gewrocht heeft. En indien wij onze zaligheid zochten of stelden in onze goede werken of lijden, zo zouden wij afgoderij bedrijven en wij waren onze eigen afgod, als wij op on</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 xml:space="preserve">elven vertrouwden. Al joegen en liepen wij zo wel, 't welk wij schuldig zijn, dat wij de volkomenheid verkregen, en airede hadden, dat ons bevolen is en wij schuldig zijn te doen, zo waren wij dan nog maar onnutte knechten. Hoe veel </w:t>
      </w:r>
      <w:r w:rsidR="000748F1">
        <w:rPr>
          <w:rFonts w:ascii="Times New Roman" w:hAnsi="Times New Roman"/>
          <w:sz w:val="24"/>
          <w:szCs w:val="24"/>
          <w:lang w:eastAsia="nl-NL"/>
        </w:rPr>
        <w:t>t</w:t>
      </w:r>
      <w:r w:rsidRPr="00850487">
        <w:rPr>
          <w:rFonts w:ascii="Times New Roman" w:hAnsi="Times New Roman"/>
          <w:sz w:val="24"/>
          <w:szCs w:val="24"/>
          <w:lang w:eastAsia="nl-NL"/>
        </w:rPr>
        <w:t>e onnutter zijn wij dan nu, met vele gebreken".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zij hadden de Schrift leren beschouwen als</w:t>
      </w:r>
    </w:p>
    <w:p w:rsidR="00476B86" w:rsidRPr="00850487" w:rsidRDefault="00476B86" w:rsidP="000748F1">
      <w:pPr>
        <w:shd w:val="clear" w:color="auto" w:fill="FFFFFF"/>
        <w:spacing w:after="120" w:line="240" w:lineRule="auto"/>
        <w:ind w:left="240"/>
        <w:jc w:val="both"/>
        <w:rPr>
          <w:rFonts w:ascii="Times New Roman" w:hAnsi="Times New Roman"/>
          <w:lang w:eastAsia="nl-NL"/>
        </w:rPr>
      </w:pPr>
      <w:r w:rsidRPr="00850487">
        <w:rPr>
          <w:rFonts w:ascii="Times New Roman" w:hAnsi="Times New Roman"/>
          <w:lang w:eastAsia="nl-NL"/>
        </w:rPr>
        <w:t>1828, Th. I, S. 339, dat de Mennotiiten wel de bewijzen </w:t>
      </w:r>
      <w:r w:rsidRPr="00850487">
        <w:rPr>
          <w:rFonts w:ascii="Times New Roman" w:hAnsi="Times New Roman"/>
          <w:iCs/>
          <w:lang w:eastAsia="nl-NL"/>
        </w:rPr>
        <w:t>y.xrx ro pfTÓv </w:t>
      </w:r>
      <w:r w:rsidRPr="00850487">
        <w:rPr>
          <w:rFonts w:ascii="Times New Roman" w:hAnsi="Times New Roman"/>
          <w:lang w:eastAsia="nl-NL"/>
        </w:rPr>
        <w:t>aannemen, maar die </w:t>
      </w:r>
      <w:r w:rsidRPr="00850487">
        <w:rPr>
          <w:rFonts w:ascii="Times New Roman" w:hAnsi="Times New Roman"/>
          <w:iCs/>
          <w:smallCaps/>
          <w:lang w:eastAsia="nl-NL"/>
        </w:rPr>
        <w:t>Kztx </w:t>
      </w:r>
      <w:r w:rsidRPr="00850487">
        <w:rPr>
          <w:rFonts w:ascii="Times New Roman" w:hAnsi="Times New Roman"/>
          <w:lang w:eastAsia="nl-NL"/>
        </w:rPr>
        <w:t>rifv </w:t>
      </w:r>
      <w:r w:rsidRPr="00850487">
        <w:rPr>
          <w:rFonts w:ascii="Times New Roman" w:hAnsi="Times New Roman"/>
          <w:iCs/>
          <w:lang w:eastAsia="nl-NL"/>
        </w:rPr>
        <w:t>ttw/oim </w:t>
      </w:r>
      <w:r w:rsidRPr="00850487">
        <w:rPr>
          <w:rFonts w:ascii="Times New Roman" w:hAnsi="Times New Roman"/>
          <w:lang w:eastAsia="nl-NL"/>
        </w:rPr>
        <w:t>verwerpen; ofschoon sommigen hunner wel aanleiding tot die beschuldiging hebben gegeven en de Doopsgezinden bij atgetrokkene leerstellingen, b. v. omtrent de drie-eenheid, steeds begeerden, dat. men zich alleen van Bijbelse bewoordingen zou bedienen.</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Vah Pksch, </w:t>
      </w:r>
      <w:r w:rsidRPr="00850487">
        <w:rPr>
          <w:rFonts w:ascii="Times New Roman" w:hAnsi="Times New Roman"/>
          <w:iCs/>
          <w:lang w:eastAsia="nl-NL"/>
        </w:rPr>
        <w:t>Leerrede over dat onderwerp, </w:t>
      </w:r>
      <w:r w:rsidRPr="00850487">
        <w:rPr>
          <w:rFonts w:ascii="Times New Roman" w:hAnsi="Times New Roman"/>
          <w:lang w:eastAsia="nl-NL"/>
        </w:rPr>
        <w:t>Rotterdam, 1836.</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"V*"</w:t>
      </w:r>
      <w:r w:rsidRPr="00850487">
        <w:rPr>
          <w:rFonts w:ascii="Times New Roman" w:hAnsi="Times New Roman"/>
          <w:smallCaps/>
          <w:lang w:eastAsia="nl-NL"/>
        </w:rPr>
        <w:t>"raght, </w:t>
      </w:r>
      <w:r w:rsidRPr="00850487">
        <w:rPr>
          <w:rFonts w:ascii="Times New Roman" w:hAnsi="Times New Roman"/>
          <w:lang w:eastAsia="nl-NL"/>
        </w:rPr>
        <w:t>bl. 376.</w:t>
      </w:r>
    </w:p>
    <w:p w:rsidR="00476B86" w:rsidRPr="00850487" w:rsidRDefault="00476B86" w:rsidP="00476B86">
      <w:pPr>
        <w:pStyle w:val="gtxtbody"/>
        <w:shd w:val="clear" w:color="auto" w:fill="FFFFFF"/>
        <w:spacing w:before="0" w:beforeAutospacing="0" w:after="120" w:afterAutospacing="0"/>
        <w:jc w:val="both"/>
      </w:pPr>
      <w:r w:rsidRPr="00850487">
        <w:t>de enige kenbron der Goddelijke openbaring,</w:t>
      </w:r>
      <w:r w:rsidR="000748F1">
        <w:t xml:space="preserve"> e</w:t>
      </w:r>
      <w:r w:rsidRPr="00850487">
        <w:t>n vanhier uitgaande, leerden zij uit de Schrift het materieel-dogmatisch beginsel kennen  dat der rechtvaardiging door een werkzaam geloof. Eenmaal zo ver gekomen, gevoelden zij behoefte aan een geestelijke wedergeboorte naar de Schrift, en het moreel beginsel, de herstelling van de zuiverheid der Apostolische Kerk, werd het hoofddoel, waar zij naar streefden. Het behoeft ons dus niet te verwonderen, waarom zij aanvankelijk zo weinige eigenlijk Godgeleerde stelsels hebben geschreven, daar zij altijd meer op de betrachting dan op de bespiegeling der leer hebben aangedrongen.</w:t>
      </w:r>
    </w:p>
    <w:p w:rsidR="00476B86" w:rsidRPr="00850487" w:rsidRDefault="00476B86" w:rsidP="00476B86">
      <w:pPr>
        <w:pStyle w:val="gtxtbody"/>
        <w:shd w:val="clear" w:color="auto" w:fill="FFFFFF"/>
        <w:spacing w:before="0" w:beforeAutospacing="0" w:after="120" w:afterAutospacing="0"/>
        <w:ind w:firstLine="240"/>
        <w:jc w:val="both"/>
      </w:pPr>
      <w:r w:rsidRPr="00850487">
        <w:t>Zij geloofden uil de gesprekken van </w:t>
      </w:r>
      <w:r w:rsidRPr="00850487">
        <w:rPr>
          <w:smallCaps/>
        </w:rPr>
        <w:t>Jezus </w:t>
      </w:r>
      <w:r w:rsidRPr="00850487">
        <w:t>en inzonderheid ook uit de berichten der Apostelen te mogen opmaken, dat de vereniging der Christenen volgens het ideaal ener gemeenschap van heiligen zou gevormd worden; dat zulks door </w:t>
      </w:r>
      <w:r w:rsidRPr="00850487">
        <w:rPr>
          <w:smallCaps/>
        </w:rPr>
        <w:t>Jezus </w:t>
      </w:r>
      <w:r w:rsidRPr="00850487">
        <w:t>was te kennen gegeven in zijn verklaringen omtrent het Koningrijk Gods zowel, als in enkele uitspraken, die voorkomen bij Matth. V, vs. 48, VI, vs. 10; Joan. 111, vs. 3; V, vs. 6, en dat het bij de Apostelen niet minder duidelijk werd geleerd, zo als door </w:t>
      </w:r>
      <w:r w:rsidRPr="00850487">
        <w:rPr>
          <w:smallCaps/>
        </w:rPr>
        <w:t>Paulus </w:t>
      </w:r>
      <w:r w:rsidRPr="00850487">
        <w:t>aan de Epheziërs, hoofdst. IV, vs. 12—</w:t>
      </w:r>
      <w:r w:rsidRPr="00850487">
        <w:rPr>
          <w:iCs/>
        </w:rPr>
        <w:t>U; </w:t>
      </w:r>
      <w:r w:rsidRPr="00850487">
        <w:t>Goloss. I, vs. 9— U, III, vs. 12—17; door </w:t>
      </w:r>
      <w:r w:rsidRPr="00850487">
        <w:rPr>
          <w:smallCaps/>
        </w:rPr>
        <w:t>Jacodus, </w:t>
      </w:r>
      <w:r w:rsidRPr="00850487">
        <w:t>hoofdst. I, vs. 27; II, vs. 1—5; V, vs. 12; door </w:t>
      </w:r>
      <w:r w:rsidRPr="00850487">
        <w:rPr>
          <w:smallCaps/>
        </w:rPr>
        <w:t>Petjius,!</w:t>
      </w:r>
      <w:r w:rsidRPr="00850487">
        <w:t>• brief, hoofdst. I, vs. 14— 16; II, vs. 9 en 10, IV, vs. 1—11 '; door </w:t>
      </w:r>
      <w:r w:rsidRPr="00850487">
        <w:rPr>
          <w:smallCaps/>
        </w:rPr>
        <w:t>'joannes,</w:t>
      </w:r>
    </w:p>
    <w:p w:rsidR="0083124B" w:rsidRDefault="00476B86" w:rsidP="0083124B">
      <w:pPr>
        <w:pStyle w:val="gtxtbody"/>
        <w:shd w:val="clear" w:color="auto" w:fill="FFFFFF"/>
        <w:spacing w:before="0" w:beforeAutospacing="0" w:after="120" w:afterAutospacing="0"/>
        <w:ind w:firstLine="240"/>
        <w:jc w:val="both"/>
      </w:pPr>
      <w:r w:rsidRPr="00850487">
        <w:rPr>
          <w:rStyle w:val="gstxtsup"/>
        </w:rPr>
        <w:t>1</w:t>
      </w:r>
      <w:r w:rsidRPr="00850487">
        <w:t xml:space="preserve"> Het 19" vers van dit hoofdstuk werd door dcu beroemden martelaar </w:t>
      </w:r>
      <w:r w:rsidRPr="00850487">
        <w:rPr>
          <w:smallCaps/>
        </w:rPr>
        <w:t>Keehsgieter,</w:t>
      </w:r>
      <w:r w:rsidRPr="00850487">
        <w:t xml:space="preserve"> in rijm gebracht, doorgaans als ecu motto onder zijn brieven geplaatst:</w:t>
      </w:r>
      <w:r w:rsidR="0083124B">
        <w:t xml:space="preserve"> </w:t>
      </w:r>
    </w:p>
    <w:p w:rsidR="00476B86" w:rsidRPr="0083124B" w:rsidRDefault="00476B86" w:rsidP="0083124B">
      <w:pPr>
        <w:pStyle w:val="gtxtbody"/>
        <w:shd w:val="clear" w:color="auto" w:fill="FFFFFF"/>
        <w:spacing w:before="0" w:beforeAutospacing="0" w:after="120" w:afterAutospacing="0"/>
        <w:jc w:val="both"/>
        <w:rPr>
          <w:i/>
          <w:iCs/>
        </w:rPr>
      </w:pPr>
      <w:r w:rsidRPr="0083124B">
        <w:rPr>
          <w:i/>
          <w:iCs/>
        </w:rPr>
        <w:t>sali</w:t>
      </w:r>
      <w:r w:rsidR="0083124B" w:rsidRPr="0083124B">
        <w:rPr>
          <w:i/>
          <w:iCs/>
        </w:rPr>
        <w:t>g</w:t>
      </w:r>
      <w:r w:rsidRPr="0083124B">
        <w:rPr>
          <w:i/>
          <w:iCs/>
        </w:rPr>
        <w:t xml:space="preserve"> die lijden na </w:t>
      </w:r>
      <w:r w:rsidR="0083124B" w:rsidRPr="0083124B">
        <w:rPr>
          <w:i/>
          <w:iCs/>
        </w:rPr>
        <w:t>d</w:t>
      </w:r>
      <w:r w:rsidRPr="0083124B">
        <w:rPr>
          <w:i/>
          <w:iCs/>
        </w:rPr>
        <w:t xml:space="preserve">en wille Gods, wilt </w:t>
      </w:r>
      <w:r w:rsidR="0083124B" w:rsidRPr="0083124B">
        <w:rPr>
          <w:i/>
          <w:iCs/>
        </w:rPr>
        <w:t>hi</w:t>
      </w:r>
      <w:r w:rsidRPr="0083124B">
        <w:rPr>
          <w:i/>
          <w:iCs/>
        </w:rPr>
        <w:t>er opmerken,</w:t>
      </w:r>
    </w:p>
    <w:p w:rsidR="0083124B" w:rsidRPr="0083124B" w:rsidRDefault="00476B86" w:rsidP="00476B86">
      <w:pPr>
        <w:pStyle w:val="gtxtbody"/>
        <w:shd w:val="clear" w:color="auto" w:fill="FFFFFF"/>
        <w:spacing w:before="0" w:beforeAutospacing="0" w:after="120" w:afterAutospacing="0"/>
        <w:jc w:val="both"/>
        <w:rPr>
          <w:rStyle w:val="gtxtbody1"/>
          <w:i/>
          <w:iCs/>
        </w:rPr>
      </w:pPr>
      <w:r w:rsidRPr="0083124B">
        <w:rPr>
          <w:i/>
          <w:iCs/>
        </w:rPr>
        <w:t xml:space="preserve">"die </w:t>
      </w:r>
      <w:r w:rsidR="0083124B" w:rsidRPr="0083124B">
        <w:rPr>
          <w:i/>
          <w:iCs/>
        </w:rPr>
        <w:t>b</w:t>
      </w:r>
      <w:r w:rsidRPr="0083124B">
        <w:rPr>
          <w:i/>
          <w:iCs/>
        </w:rPr>
        <w:t>evelen haar zielen de getrouwen Schepper, met goede werken."</w:t>
      </w:r>
      <w:r w:rsidRPr="0083124B">
        <w:rPr>
          <w:rStyle w:val="gtxtbody1"/>
          <w:i/>
          <w:iCs/>
        </w:rPr>
        <w:t>!</w:t>
      </w:r>
    </w:p>
    <w:p w:rsidR="00476B86" w:rsidRPr="00850487" w:rsidRDefault="00476B86" w:rsidP="00476B86">
      <w:pPr>
        <w:pStyle w:val="gtxtbody"/>
        <w:shd w:val="clear" w:color="auto" w:fill="FFFFFF"/>
        <w:spacing w:before="0" w:beforeAutospacing="0" w:after="120" w:afterAutospacing="0"/>
        <w:jc w:val="both"/>
      </w:pPr>
      <w:r w:rsidRPr="00850487">
        <w:rPr>
          <w:rStyle w:val="gtxtbody1"/>
        </w:rPr>
        <w:t>• brief, hoofdst. II, vs. 3—6, III, vs. 6—10. Uit deze en andere plaatsen, vooral mede uit vele gelijkenissen van onzen Heer, kan men zien, welk een Kerk of Gemeente Hij heeft willen stichten. Liefde en heiliging zouden derzelver grondslagen zijn. Volgens zijn bedoeling zou zij wezen een geestelijke maatschappij van broeders en zusters, welke zich geheel verbinden aan Hem, die hun énig hoofd is (Matth. XXIII, vs. 8—H). Zo spreekt ook </w:t>
      </w:r>
      <w:r w:rsidRPr="00850487">
        <w:rPr>
          <w:rStyle w:val="gtxtbody1"/>
          <w:smallCaps/>
        </w:rPr>
        <w:t>Joannes </w:t>
      </w:r>
      <w:r w:rsidRPr="00850487">
        <w:rPr>
          <w:rStyle w:val="gtxtbody1"/>
        </w:rPr>
        <w:t>gedurig van een gemeenschap der broederen, die door de band van waarheid en liefde verenigd zijn</w:t>
      </w:r>
      <w:r w:rsidRPr="00850487">
        <w:rPr>
          <w:rStyle w:val="gtxtbody1"/>
          <w:iCs/>
        </w:rPr>
        <w:t>; </w:t>
      </w:r>
      <w:r w:rsidRPr="00850487">
        <w:rPr>
          <w:rStyle w:val="gtxtbody1"/>
          <w:smallCaps/>
        </w:rPr>
        <w:t>Petrus,</w:t>
      </w:r>
      <w:r w:rsidRPr="00850487">
        <w:rPr>
          <w:rStyle w:val="gtxtbody1"/>
        </w:rPr>
        <w:t xml:space="preserve"> van een geestelijk huisgezin, een heilige priesterschap, een volk dat door </w:t>
      </w:r>
      <w:r w:rsidRPr="00850487">
        <w:rPr>
          <w:rStyle w:val="gtxtbody1"/>
          <w:smallCaps/>
        </w:rPr>
        <w:t>Christus </w:t>
      </w:r>
      <w:r w:rsidRPr="00850487">
        <w:rPr>
          <w:rStyle w:val="gtxtbody1"/>
        </w:rPr>
        <w:t>aan God is toegewijd-, </w:t>
      </w:r>
      <w:r w:rsidRPr="00850487">
        <w:rPr>
          <w:rStyle w:val="gtxtbody1"/>
          <w:smallCaps/>
        </w:rPr>
        <w:t>Paulus, </w:t>
      </w:r>
      <w:r w:rsidRPr="00850487">
        <w:rPr>
          <w:rStyle w:val="gtxtbody1"/>
        </w:rPr>
        <w:t xml:space="preserve">van de belijders, als van mensen door het geloof </w:t>
      </w:r>
      <w:r w:rsidR="00644E1B" w:rsidRPr="00850487">
        <w:rPr>
          <w:rStyle w:val="gtxtbody1"/>
        </w:rPr>
        <w:t>één</w:t>
      </w:r>
      <w:r w:rsidRPr="00850487">
        <w:rPr>
          <w:rStyle w:val="gtxtbody1"/>
        </w:rPr>
        <w:t>s geestes deelachtig en van de verplichting om als leden van één lichaam tot onderlinge volmaking te werken, terwijl hij vooral de gemeente vergelijkt bij een tempel, aan God geheiligd en gebouwd op </w:t>
      </w:r>
      <w:r w:rsidRPr="00850487">
        <w:rPr>
          <w:rStyle w:val="gtxtbody1"/>
          <w:smallCaps/>
        </w:rPr>
        <w:t>Chris</w:t>
      </w:r>
      <w:r w:rsidR="0083124B">
        <w:rPr>
          <w:rStyle w:val="gtxtbody1"/>
          <w:smallCaps/>
        </w:rPr>
        <w:t>t</w:t>
      </w:r>
      <w:r w:rsidRPr="00850487">
        <w:rPr>
          <w:rStyle w:val="gtxtbody1"/>
          <w:smallCaps/>
        </w:rPr>
        <w:t>us, </w:t>
      </w:r>
      <w:r w:rsidRPr="00850487">
        <w:rPr>
          <w:rStyle w:val="gtxtbody1"/>
        </w:rPr>
        <w:t>als op een fondament; </w:t>
      </w:r>
      <w:r w:rsidRPr="00850487">
        <w:rPr>
          <w:rStyle w:val="gtxtbody1"/>
          <w:smallCaps/>
        </w:rPr>
        <w:t>Jacobus, </w:t>
      </w:r>
      <w:r w:rsidRPr="00850487">
        <w:rPr>
          <w:rStyle w:val="gtxtbody1"/>
        </w:rPr>
        <w:t>om toch vooral door liefde en heiliging het geloof te tonen en de gelijkheid van alle leden voor God niet te vergeten. Naar dit ideaal trachtten de Doopsgezinden hun gemeenten te vormen; zo gevormd, noemden zij zich ook gaarne </w:t>
      </w:r>
      <w:r w:rsidRPr="00850487">
        <w:rPr>
          <w:rStyle w:val="gtxtbody1"/>
          <w:iCs/>
        </w:rPr>
        <w:t>de Gemeente Gods, </w:t>
      </w:r>
      <w:r w:rsidRPr="00850487">
        <w:rPr>
          <w:rStyle w:val="gtxtbody1"/>
        </w:rPr>
        <w:t xml:space="preserve">gelijk wij in hun brieven dikwijls deze benaming ontmoeten: "aan de </w:t>
      </w:r>
      <w:r w:rsidRPr="00850487">
        <w:t>Gemeente Gods te *.</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De oude Doopsgezinden bezigden in het algemeen liever de benaming van </w:t>
      </w:r>
      <w:r w:rsidRPr="00850487">
        <w:rPr>
          <w:iCs/>
        </w:rPr>
        <w:t>Gemeente </w:t>
      </w:r>
      <w:r w:rsidRPr="00850487">
        <w:t>dan die van </w:t>
      </w:r>
      <w:r w:rsidRPr="00850487">
        <w:rPr>
          <w:iCs/>
        </w:rPr>
        <w:t>Kerk; </w:t>
      </w:r>
      <w:r w:rsidRPr="00850487">
        <w:t>ofschoon de laatste uitdrukking ook wel voorkomt.</w:t>
      </w:r>
    </w:p>
    <w:p w:rsidR="00476B86" w:rsidRPr="00850487" w:rsidRDefault="00476B86" w:rsidP="00476B86">
      <w:pPr>
        <w:pStyle w:val="gtxtbody"/>
        <w:shd w:val="clear" w:color="auto" w:fill="FFFFFF"/>
        <w:spacing w:before="0" w:beforeAutospacing="0" w:after="120" w:afterAutospacing="0"/>
        <w:jc w:val="both"/>
      </w:pPr>
    </w:p>
    <w:p w:rsidR="0083124B" w:rsidRPr="0083124B" w:rsidRDefault="0083124B" w:rsidP="0083124B">
      <w:pPr>
        <w:pStyle w:val="gtxtbody"/>
        <w:shd w:val="clear" w:color="auto" w:fill="FFFFFF"/>
        <w:spacing w:before="0" w:beforeAutospacing="0" w:after="120" w:afterAutospacing="0"/>
        <w:ind w:firstLine="240"/>
        <w:jc w:val="both"/>
        <w:rPr>
          <w:b/>
          <w:bCs/>
        </w:rPr>
      </w:pPr>
      <w:r w:rsidRPr="0083124B">
        <w:rPr>
          <w:b/>
          <w:bCs/>
        </w:rPr>
        <w:t>Wij zijn nu genaderd tot de mededeling van hun gevoelen aangaande die </w:t>
      </w:r>
      <w:r w:rsidRPr="0083124B">
        <w:rPr>
          <w:b/>
          <w:bCs/>
          <w:iCs/>
        </w:rPr>
        <w:t>Gemeente Gods, </w:t>
      </w:r>
      <w:r w:rsidRPr="0083124B">
        <w:rPr>
          <w:b/>
          <w:bCs/>
        </w:rPr>
        <w:t xml:space="preserve">of de ware </w:t>
      </w:r>
      <w:r w:rsidR="00476B86" w:rsidRPr="0083124B">
        <w:rPr>
          <w:b/>
          <w:bCs/>
        </w:rPr>
        <w:t xml:space="preserve">Christelijke Apostolische Kerk. </w:t>
      </w:r>
    </w:p>
    <w:p w:rsidR="00476B86" w:rsidRPr="00850487" w:rsidRDefault="00476B86" w:rsidP="0083124B">
      <w:pPr>
        <w:pStyle w:val="gtxtbody"/>
        <w:shd w:val="clear" w:color="auto" w:fill="FFFFFF"/>
        <w:spacing w:before="0" w:beforeAutospacing="0" w:after="120" w:afterAutospacing="0"/>
        <w:ind w:firstLine="240"/>
        <w:jc w:val="both"/>
      </w:pPr>
      <w:r w:rsidRPr="00850487">
        <w:t xml:space="preserve">Welke </w:t>
      </w:r>
      <w:r w:rsidR="0083124B">
        <w:t>z</w:t>
      </w:r>
      <w:r w:rsidRPr="00850487">
        <w:t>ijn, volgens hen, de kenmerkende tekenen, aan welke men deze Kerk of Gemeente, waartoe zij wen</w:t>
      </w:r>
      <w:r w:rsidR="0083124B">
        <w:t>s</w:t>
      </w:r>
      <w:r w:rsidRPr="00850487">
        <w:t>ten te</w:t>
      </w:r>
      <w:r w:rsidR="0083124B">
        <w:t xml:space="preserve"> </w:t>
      </w:r>
      <w:r w:rsidRPr="00850487">
        <w:t>behoren, kon onderscheiden?</w:t>
      </w:r>
    </w:p>
    <w:p w:rsidR="00476B86" w:rsidRPr="00850487" w:rsidRDefault="00476B86" w:rsidP="00476B86">
      <w:pPr>
        <w:pStyle w:val="gtxtbody"/>
        <w:shd w:val="clear" w:color="auto" w:fill="FFFFFF"/>
        <w:spacing w:before="0" w:beforeAutospacing="0" w:after="120" w:afterAutospacing="0"/>
        <w:jc w:val="both"/>
      </w:pPr>
      <w:r w:rsidRPr="00850487">
        <w:rPr>
          <w:smallCaps/>
        </w:rPr>
        <w:t>Menno Simons </w:t>
      </w:r>
      <w:r w:rsidRPr="00850487">
        <w:t>gaat uit van het geloof, dat </w:t>
      </w:r>
      <w:r w:rsidRPr="00850487">
        <w:rPr>
          <w:smallCaps/>
        </w:rPr>
        <w:t>Jezus Christus </w:t>
      </w:r>
      <w:r w:rsidRPr="00850487">
        <w:t>de koning is over de gehele aarde en inzonderheid van zijn gelovige gemeente. "Deze Gemeente Gods is een verzameling of Gemeente van heiligen, gelijk de Heilige Schrift en het Niceesche symbolum met grote klaarheid leren</w:t>
      </w:r>
      <w:r w:rsidRPr="00850487">
        <w:rPr>
          <w:iCs/>
        </w:rPr>
        <w:t>; </w:t>
      </w:r>
      <w:r w:rsidRPr="00850487">
        <w:t>namelijk: die door het ware geloof aan </w:t>
      </w:r>
      <w:r w:rsidRPr="00850487">
        <w:rPr>
          <w:smallCaps/>
        </w:rPr>
        <w:t>Jezus Christus </w:t>
      </w:r>
      <w:r w:rsidRPr="00850487">
        <w:t>tot nieuwe mensen uit God geboren zijn, en van Goddelijke aard zijn, en hun zwak leven naar des Heeren Geest, woord en voorbeeld gaarne schikken willen-, die van des Heeren geest gedreven worden en gewillig en bereid staan, om het kruis van hunnen Heer</w:t>
      </w:r>
      <w:r w:rsidR="0083124B">
        <w:t>e</w:t>
      </w:r>
      <w:r w:rsidRPr="00850487">
        <w:t> </w:t>
      </w:r>
      <w:r w:rsidRPr="00850487">
        <w:rPr>
          <w:smallCaps/>
        </w:rPr>
        <w:t>Christus </w:t>
      </w:r>
      <w:r w:rsidRPr="00850487">
        <w:t>geduldig te dragen." Als kentekenen van deze Kerk stelt hij: de heilzame en onvervalste lere van Gods Woord, het recht en schriftuurmatig gebruik van doop en avondmaal; de gehoorzaamheid des Goddelijken woords, of het Christelijk leven, vooral in hartelijke en ongeveinsde liefde tot de naasten-, de volstandige belijdenis van </w:t>
      </w:r>
      <w:r w:rsidRPr="00850487">
        <w:rPr>
          <w:smallCaps/>
        </w:rPr>
        <w:t>Christus </w:t>
      </w:r>
      <w:r w:rsidRPr="00850487">
        <w:t>naam, wil en woord, tot de einde toe, ook bij kruis en vervolging. Men weet, dat hij eerst zachter, vervolgens gestrenger heeft gedacht over de zuivering der Christelijke Kerk door ban en mijding.</w:t>
      </w:r>
    </w:p>
    <w:p w:rsidR="00476B86" w:rsidRPr="00850487" w:rsidRDefault="00476B86" w:rsidP="00476B86">
      <w:pPr>
        <w:pStyle w:val="gtxtbody"/>
        <w:shd w:val="clear" w:color="auto" w:fill="FFFFFF"/>
        <w:spacing w:before="0" w:beforeAutospacing="0" w:after="120" w:afterAutospacing="0"/>
        <w:jc w:val="both"/>
      </w:pPr>
      <w:r w:rsidRPr="00850487">
        <w:rPr>
          <w:smallCaps/>
        </w:rPr>
        <w:t>Dirk Philips </w:t>
      </w:r>
      <w:r w:rsidRPr="00850487">
        <w:t>stelt voor de Gemeente Gods zeven ordinantiën, gelijk hij ze noemt, welke hoofdzakelijk in geest en strekking met de kentekenen van </w:t>
      </w:r>
      <w:r w:rsidRPr="00850487">
        <w:rPr>
          <w:smallCaps/>
        </w:rPr>
        <w:t>Menno</w:t>
      </w:r>
      <w:r w:rsidR="0083124B" w:rsidRPr="0083124B">
        <w:t xml:space="preserve"> </w:t>
      </w:r>
      <w:r w:rsidR="0083124B" w:rsidRPr="00850487">
        <w:t>overeen komen:</w:t>
      </w:r>
    </w:p>
    <w:p w:rsidR="0083124B" w:rsidRPr="00850487" w:rsidRDefault="00476B86" w:rsidP="0083124B">
      <w:pPr>
        <w:pStyle w:val="gtxtbody"/>
        <w:shd w:val="clear" w:color="auto" w:fill="FFFFFF"/>
        <w:spacing w:before="0" w:beforeAutospacing="0" w:after="120" w:afterAutospacing="0"/>
        <w:ind w:firstLine="240"/>
        <w:jc w:val="both"/>
      </w:pPr>
      <w:r w:rsidRPr="00850487">
        <w:t>'</w:t>
      </w:r>
      <w:r w:rsidRPr="00850487">
        <w:rPr>
          <w:smallCaps/>
        </w:rPr>
        <w:t>Mexho Simosh, </w:t>
      </w:r>
      <w:r w:rsidRPr="00850487">
        <w:rPr>
          <w:iCs/>
        </w:rPr>
        <w:t>Wercken, bl. </w:t>
      </w:r>
      <w:r w:rsidRPr="00850487">
        <w:t>265, 299—301, vergeleken met bl. 622, 295</w:t>
      </w:r>
      <w:r w:rsidR="0083124B" w:rsidRPr="0083124B">
        <w:t xml:space="preserve"> </w:t>
      </w:r>
    </w:p>
    <w:p w:rsidR="00476B86" w:rsidRPr="00850487" w:rsidRDefault="00476B86" w:rsidP="00476B86">
      <w:pPr>
        <w:pStyle w:val="gtxtbody"/>
        <w:shd w:val="clear" w:color="auto" w:fill="FFFFFF"/>
        <w:spacing w:before="0" w:beforeAutospacing="0" w:after="120" w:afterAutospacing="0"/>
        <w:ind w:firstLine="240"/>
        <w:jc w:val="both"/>
      </w:pPr>
      <w:r w:rsidRPr="00850487">
        <w:t>, 425, 539, 147, 262, 328 ent.</w:t>
      </w:r>
    </w:p>
    <w:p w:rsidR="0083124B" w:rsidRDefault="00476B86" w:rsidP="00476B86">
      <w:pPr>
        <w:pStyle w:val="gtxtbody"/>
        <w:shd w:val="clear" w:color="auto" w:fill="FFFFFF"/>
        <w:spacing w:before="0" w:beforeAutospacing="0" w:after="120" w:afterAutospacing="0"/>
        <w:jc w:val="both"/>
      </w:pPr>
      <w:r w:rsidRPr="00850487">
        <w:t xml:space="preserve">"1) de reine en onvervalste leer des Goddelijken Woords, en daarbij regie dienaars, door de Heer en door de Gemeente des Heeren geroepen en verkoren-, </w:t>
      </w:r>
    </w:p>
    <w:p w:rsidR="0083124B" w:rsidRDefault="00476B86" w:rsidP="00476B86">
      <w:pPr>
        <w:pStyle w:val="gtxtbody"/>
        <w:shd w:val="clear" w:color="auto" w:fill="FFFFFF"/>
        <w:spacing w:before="0" w:beforeAutospacing="0" w:after="120" w:afterAutospacing="0"/>
        <w:jc w:val="both"/>
      </w:pPr>
      <w:r w:rsidRPr="00850487">
        <w:t xml:space="preserve">2) het schriftuurmatig en recht gebruik van doop en avondmaal-, </w:t>
      </w:r>
    </w:p>
    <w:p w:rsidR="0083124B" w:rsidRDefault="00476B86" w:rsidP="00476B86">
      <w:pPr>
        <w:pStyle w:val="gtxtbody"/>
        <w:shd w:val="clear" w:color="auto" w:fill="FFFFFF"/>
        <w:spacing w:before="0" w:beforeAutospacing="0" w:after="120" w:afterAutospacing="0"/>
        <w:jc w:val="both"/>
      </w:pPr>
      <w:r w:rsidRPr="00850487">
        <w:t>3) de voetwassing (ook door </w:t>
      </w:r>
      <w:r w:rsidRPr="00850487">
        <w:rPr>
          <w:smallCaps/>
        </w:rPr>
        <w:t>Menno </w:t>
      </w:r>
      <w:r w:rsidRPr="00850487">
        <w:t>aangeprezen, ofschoon niet tot een kenteken gesteld (bl. 636)-, </w:t>
      </w:r>
    </w:p>
    <w:p w:rsidR="0083124B" w:rsidRDefault="00476B86" w:rsidP="00476B86">
      <w:pPr>
        <w:pStyle w:val="gtxtbody"/>
        <w:shd w:val="clear" w:color="auto" w:fill="FFFFFF"/>
        <w:spacing w:before="0" w:beforeAutospacing="0" w:after="120" w:afterAutospacing="0"/>
        <w:jc w:val="both"/>
      </w:pPr>
      <w:r w:rsidRPr="00850487">
        <w:t>4</w:t>
      </w:r>
      <w:r w:rsidRPr="00850487">
        <w:rPr>
          <w:iCs/>
        </w:rPr>
        <w:t>) </w:t>
      </w:r>
      <w:r w:rsidRPr="00850487">
        <w:t xml:space="preserve">de Evangelische afzondering (ban en mijding)-, </w:t>
      </w:r>
    </w:p>
    <w:p w:rsidR="0083124B" w:rsidRDefault="00476B86" w:rsidP="00476B86">
      <w:pPr>
        <w:pStyle w:val="gtxtbody"/>
        <w:shd w:val="clear" w:color="auto" w:fill="FFFFFF"/>
        <w:spacing w:before="0" w:beforeAutospacing="0" w:after="120" w:afterAutospacing="0"/>
        <w:jc w:val="both"/>
      </w:pPr>
      <w:r w:rsidRPr="00850487">
        <w:t xml:space="preserve">5) het gebod der liefde; </w:t>
      </w:r>
    </w:p>
    <w:p w:rsidR="0083124B" w:rsidRDefault="00476B86" w:rsidP="00476B86">
      <w:pPr>
        <w:pStyle w:val="gtxtbody"/>
        <w:shd w:val="clear" w:color="auto" w:fill="FFFFFF"/>
        <w:spacing w:before="0" w:beforeAutospacing="0" w:after="120" w:afterAutospacing="0"/>
        <w:jc w:val="both"/>
      </w:pPr>
      <w:r w:rsidRPr="00850487">
        <w:t xml:space="preserve">6) de onderhouding van alle geboden des Evangelies; </w:t>
      </w:r>
    </w:p>
    <w:p w:rsidR="00476B86" w:rsidRPr="00850487" w:rsidRDefault="00476B86" w:rsidP="00476B86">
      <w:pPr>
        <w:pStyle w:val="gtxtbody"/>
        <w:shd w:val="clear" w:color="auto" w:fill="FFFFFF"/>
        <w:spacing w:before="0" w:beforeAutospacing="0" w:after="120" w:afterAutospacing="0"/>
        <w:jc w:val="both"/>
      </w:pPr>
      <w:r w:rsidRPr="00850487">
        <w:t xml:space="preserve">7) lijden en vervolging. </w:t>
      </w:r>
    </w:p>
    <w:p w:rsidR="00476B86" w:rsidRPr="00850487" w:rsidRDefault="00476B86" w:rsidP="00476B86">
      <w:pPr>
        <w:pStyle w:val="gtxtbody"/>
        <w:shd w:val="clear" w:color="auto" w:fill="FFFFFF"/>
        <w:spacing w:before="0" w:beforeAutospacing="0" w:after="120" w:afterAutospacing="0"/>
        <w:jc w:val="both"/>
      </w:pPr>
      <w:r w:rsidRPr="00850487">
        <w:t xml:space="preserve">Door </w:t>
      </w:r>
      <w:r w:rsidRPr="0083124B">
        <w:rPr>
          <w:i/>
          <w:iCs/>
        </w:rPr>
        <w:t>wedergeboorte alleen geraakt men tot de Gemeente Gods,</w:t>
      </w:r>
      <w:r w:rsidRPr="00850487">
        <w:t xml:space="preserve"> welke is de heilige stad, het nieuwe Jeruzalem, van God uit de hemel gekomen, toebereid als een bruid haren man; en door de onderhouding van de gemelde ordinantiën zal men de Gemeente kennen en onderscheiden van alle valse sekten, die er van tijd tot tijd ontstaan zijn".</w:t>
      </w:r>
    </w:p>
    <w:p w:rsidR="00476B86" w:rsidRPr="00850487" w:rsidRDefault="00476B86" w:rsidP="0083124B">
      <w:pPr>
        <w:pStyle w:val="gtxtbody"/>
        <w:shd w:val="clear" w:color="auto" w:fill="FFFFFF"/>
        <w:spacing w:before="0" w:beforeAutospacing="0" w:after="120" w:afterAutospacing="0"/>
        <w:ind w:firstLine="240"/>
        <w:jc w:val="both"/>
        <w:rPr>
          <w:sz w:val="22"/>
          <w:szCs w:val="22"/>
        </w:rPr>
      </w:pPr>
      <w:r w:rsidRPr="00850487">
        <w:t xml:space="preserve">In de geschriften van onderscheidene geloofsgenoten, in deze gewesten gemarteld, vinden wij dezelfde gedachten omtrent de Christelijke Kerk of Gemeente-, bij voorbeeld in die van Jan </w:t>
      </w:r>
      <w:r w:rsidRPr="00850487">
        <w:rPr>
          <w:smallCaps/>
        </w:rPr>
        <w:t>Clae</w:t>
      </w:r>
      <w:r w:rsidR="00736D07" w:rsidRPr="00850487">
        <w:rPr>
          <w:smallCaps/>
        </w:rPr>
        <w:t>s z</w:t>
      </w:r>
      <w:r w:rsidRPr="00850487">
        <w:rPr>
          <w:smallCaps/>
        </w:rPr>
        <w:t>., Andbiks Smüex,</w:t>
      </w:r>
      <w:r w:rsidRPr="00850487">
        <w:t>ADRIAEN CORNELI</w:t>
      </w:r>
      <w:r w:rsidR="00736D07" w:rsidRPr="00850487">
        <w:t>SZ</w:t>
      </w:r>
      <w:r w:rsidRPr="00850487">
        <w:t>., JORIAEN S1MON</w:t>
      </w:r>
      <w:r w:rsidR="00736D07" w:rsidRPr="00850487">
        <w:t>SZ</w:t>
      </w:r>
      <w:r w:rsidRPr="00850487">
        <w:t>., JELI</w:t>
      </w:r>
      <w:r w:rsidR="0083124B">
        <w:t>s</w:t>
      </w:r>
      <w:r w:rsidRPr="00850487">
        <w:t xml:space="preserve"> MATTHIJ</w:t>
      </w:r>
      <w:r w:rsidR="00736D07" w:rsidRPr="00850487">
        <w:t>S Z</w:t>
      </w:r>
      <w:r w:rsidRPr="00850487">
        <w:t>., KETELAER, VALERIUS, HENDRIK ALEWUN</w:t>
      </w:r>
      <w:r w:rsidR="00736D07" w:rsidRPr="00850487">
        <w:t>SZ</w:t>
      </w:r>
      <w:r w:rsidRPr="00850487">
        <w:t>, THIJS JEURIAEN</w:t>
      </w:r>
      <w:r w:rsidR="00736D07" w:rsidRPr="00850487">
        <w:t>SZ</w:t>
      </w:r>
      <w:r w:rsidRPr="00850487">
        <w:t>., Jan Blok en Jan WOUTERS VAN K</w:t>
      </w:r>
      <w:r w:rsidR="0083124B">
        <w:t>UICK</w:t>
      </w:r>
      <w:r w:rsidRPr="00850487">
        <w:t>. Wij zouden veel te breedvoerig worden, wanneer wij bij ieder hunner in het bijzonder bleven stilstaan, 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Dikk Philips, </w:t>
      </w:r>
      <w:r w:rsidRPr="00850487">
        <w:rPr>
          <w:iCs/>
          <w:sz w:val="22"/>
          <w:szCs w:val="22"/>
        </w:rPr>
        <w:t>Enchiridion, </w:t>
      </w:r>
      <w:r w:rsidRPr="00850487">
        <w:rPr>
          <w:sz w:val="22"/>
          <w:szCs w:val="22"/>
        </w:rPr>
        <w:t>bl. 273—285, vergel. met bl. 105.</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V</w:t>
      </w:r>
      <w:r w:rsidR="0083124B">
        <w:rPr>
          <w:sz w:val="22"/>
          <w:szCs w:val="22"/>
        </w:rPr>
        <w:t>an</w:t>
      </w:r>
      <w:r w:rsidRPr="00850487">
        <w:rPr>
          <w:sz w:val="22"/>
          <w:szCs w:val="22"/>
        </w:rPr>
        <w:t> </w:t>
      </w:r>
      <w:r w:rsidR="0083124B">
        <w:rPr>
          <w:sz w:val="22"/>
          <w:szCs w:val="22"/>
        </w:rPr>
        <w:t>Br</w:t>
      </w:r>
      <w:r w:rsidRPr="00850487">
        <w:rPr>
          <w:smallCaps/>
          <w:sz w:val="22"/>
          <w:szCs w:val="22"/>
        </w:rPr>
        <w:t>acht, </w:t>
      </w:r>
      <w:r w:rsidRPr="00850487">
        <w:rPr>
          <w:sz w:val="22"/>
          <w:szCs w:val="22"/>
        </w:rPr>
        <w:t>bit. 60, 76, 134, 136, 181, 309—311, 318</w:t>
      </w:r>
      <w:r w:rsidRPr="00850487">
        <w:rPr>
          <w:rStyle w:val="gstxtsub"/>
          <w:sz w:val="22"/>
          <w:szCs w:val="22"/>
        </w:rPr>
        <w:t>r</w:t>
      </w:r>
      <w:r w:rsidRPr="00850487">
        <w:rPr>
          <w:sz w:val="22"/>
          <w:szCs w:val="22"/>
        </w:rPr>
        <w:t> 373, 400, 487, 564, 575, 598. Belangrijk, ten opcigte van de Doopsgezinden in Vlaanderen, is de betuiging van </w:t>
      </w:r>
      <w:r w:rsidRPr="00850487">
        <w:rPr>
          <w:smallCaps/>
          <w:sz w:val="22"/>
          <w:szCs w:val="22"/>
        </w:rPr>
        <w:t>Kekksgieter (vak Bracht, </w:t>
      </w:r>
      <w:r w:rsidRPr="00850487">
        <w:rPr>
          <w:sz w:val="22"/>
          <w:szCs w:val="22"/>
        </w:rPr>
        <w:t>bl. 460), gelijk 's mans geliele belijdeni</w:t>
      </w:r>
      <w:r w:rsidR="00736D07" w:rsidRPr="00850487">
        <w:rPr>
          <w:sz w:val="22"/>
          <w:szCs w:val="22"/>
        </w:rPr>
        <w:t>s z</w:t>
      </w:r>
      <w:r w:rsidRPr="00850487">
        <w:rPr>
          <w:sz w:val="22"/>
          <w:szCs w:val="22"/>
        </w:rPr>
        <w:t>eer belangrijk is.</w:t>
      </w:r>
    </w:p>
    <w:p w:rsidR="0083124B" w:rsidRDefault="0083124B"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kunnen slechts enkele trekken van dezen en genen mededelen.</w:t>
      </w:r>
    </w:p>
    <w:p w:rsidR="00476B86" w:rsidRPr="00850487" w:rsidRDefault="00476B86" w:rsidP="00476B86">
      <w:pPr>
        <w:pStyle w:val="gtxtbody"/>
        <w:shd w:val="clear" w:color="auto" w:fill="FFFFFF"/>
        <w:spacing w:before="0" w:beforeAutospacing="0" w:after="120" w:afterAutospacing="0"/>
        <w:jc w:val="both"/>
      </w:pPr>
      <w:r w:rsidRPr="00850487">
        <w:t xml:space="preserve">Zoo zegt Jan </w:t>
      </w:r>
      <w:r w:rsidRPr="00850487">
        <w:rPr>
          <w:smallCaps/>
        </w:rPr>
        <w:t>Clae</w:t>
      </w:r>
      <w:r w:rsidR="00736D07" w:rsidRPr="00850487">
        <w:rPr>
          <w:smallCaps/>
        </w:rPr>
        <w:t>sz</w:t>
      </w:r>
      <w:r w:rsidRPr="00850487">
        <w:rPr>
          <w:smallCaps/>
        </w:rPr>
        <w:t>.</w:t>
      </w:r>
      <w:r w:rsidRPr="00850487">
        <w:t>: "</w:t>
      </w:r>
      <w:r w:rsidRPr="00850487">
        <w:rPr>
          <w:smallCaps/>
        </w:rPr>
        <w:t>Jezus </w:t>
      </w:r>
      <w:r w:rsidRPr="00850487">
        <w:t>heeft zijn Apostelen geen misse, noch kinderdoop, noch oorbiecht, noch andere uitwendige Godsdiensten geboden. Maar Hij heeft bevolen, God alleen lief te hebben, zijn Woord gehoorzaam te wezen en zijn medemens als zich zelven te beminnen. Och, waar zal men ze vinden, die dit doen? Onderzoekt Gods Woord, het is geen Christen, die dat niet weet. Gij moogt daarmede niet voldoen, dat zij leren, te weten, dat gij bij de heilige Kerk zult blijven. Gij moet weten, wat de heilige Kerk is, namelijk, de gelovige vergadering, die door het Woord Gods gebaard is. Wel hem, die hieruit geboren wordt. Deze wedergeborenen gebruiken rechten doop, rechte avondmaal. Zij scheiden zich ook van allen, die schandelijk leren of onbehoorlijk leven. Zij doden hun lichaam niet, maar schuwen hun gezelschap, tot zij zich bekeren. Want zij zijn de Christelijke Kerk, de gemeenschap der heiligen. Zij hebben vergiffenis van zonden, want daar is geen andere naam gegeven in hemel of op aarde, waardoor zij zalig worden, dan in de naam van </w:t>
      </w:r>
      <w:r w:rsidRPr="00850487">
        <w:rPr>
          <w:smallCaps/>
        </w:rPr>
        <w:t>Jezus, </w:t>
      </w:r>
      <w:r w:rsidRPr="00850487">
        <w:t>dat is, door zijn verdienste. Zij geloven, daarom leven zij alleen naar zijn ordinantie."</w:t>
      </w:r>
    </w:p>
    <w:p w:rsidR="00476B86" w:rsidRPr="00850487" w:rsidRDefault="00476B86" w:rsidP="00476B86">
      <w:pPr>
        <w:pStyle w:val="gtxtbody"/>
        <w:shd w:val="clear" w:color="auto" w:fill="FFFFFF"/>
        <w:spacing w:before="0" w:beforeAutospacing="0" w:after="120" w:afterAutospacing="0"/>
        <w:ind w:firstLine="240"/>
        <w:jc w:val="both"/>
      </w:pPr>
      <w:r w:rsidRPr="00850487">
        <w:t>Bij het verhoor van </w:t>
      </w:r>
      <w:r w:rsidRPr="00850487">
        <w:rPr>
          <w:smallCaps/>
        </w:rPr>
        <w:t>Smuel </w:t>
      </w:r>
      <w:r w:rsidRPr="00850487">
        <w:t>wordt aan dezen gevraagd: "wat houdt gij van de heilige Kerk? </w:t>
      </w:r>
      <w:r w:rsidRPr="00850487">
        <w:rPr>
          <w:iCs/>
        </w:rPr>
        <w:t>Antw.: </w:t>
      </w:r>
      <w:r w:rsidRPr="00850487">
        <w:t>ik weet van geen heilige Kerk, dan de vergadering der Apostelen, waar </w:t>
      </w:r>
      <w:r w:rsidRPr="00850487">
        <w:rPr>
          <w:smallCaps/>
        </w:rPr>
        <w:t>Christus </w:t>
      </w:r>
      <w:r w:rsidRPr="00850487">
        <w:t>de hoeksteen van is. </w:t>
      </w:r>
      <w:r w:rsidRPr="00850487">
        <w:rPr>
          <w:iCs/>
        </w:rPr>
        <w:t>De rechter: </w:t>
      </w:r>
      <w:r w:rsidRPr="00850487">
        <w:t>dat weten wij wel, dat er toen een heilige Kerk was. </w:t>
      </w:r>
      <w:r w:rsidRPr="00850487">
        <w:rPr>
          <w:smallCaps/>
        </w:rPr>
        <w:t>Smuel: </w:t>
      </w:r>
      <w:r w:rsidRPr="00850487">
        <w:t>mag daar een ander fondament gelegd worden, dan dat er gelegd is? </w:t>
      </w:r>
      <w:r w:rsidRPr="00850487">
        <w:rPr>
          <w:smallCaps/>
        </w:rPr>
        <w:t>Paulu</w:t>
      </w:r>
      <w:r w:rsidR="00736D07" w:rsidRPr="00850487">
        <w:rPr>
          <w:smallCaps/>
        </w:rPr>
        <w:t>s z</w:t>
      </w:r>
      <w:r w:rsidRPr="00850487">
        <w:t>egt tot de Galaten, mij verwondert, dat gij u zo haastig laat afkeren van dien, die u geroepen heeft, door de genade van </w:t>
      </w:r>
      <w:r w:rsidRPr="00850487">
        <w:rPr>
          <w:smallCaps/>
        </w:rPr>
        <w:t>Jezus Christus,</w:t>
      </w:r>
      <w:r w:rsidRPr="00850487">
        <w:t xml:space="preserve"> tot een ander Evangelie; doch daar is geen ander, maar daar zijn sommigen die u willen verwarren. Maar al kwamen wij, of een engel uit de hemel, die anders predikte, dan ik u gepredikt heb, die zij vervloekt!"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Joriaen Simon</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vermaant zijn zoon, om te zien "naar een klein hoopken, welks gehele regel des levens met de geboden Gods overeenkomt, en wier ordonnantie of sacrament gelijkmatig het bevel van </w:t>
      </w:r>
      <w:r w:rsidRPr="00850487">
        <w:rPr>
          <w:rFonts w:ascii="Times New Roman" w:hAnsi="Times New Roman"/>
          <w:smallCaps/>
          <w:sz w:val="24"/>
          <w:szCs w:val="24"/>
          <w:lang w:eastAsia="nl-NL"/>
        </w:rPr>
        <w:t>Chris</w:t>
      </w:r>
      <w:r w:rsidR="0083124B">
        <w:rPr>
          <w:rFonts w:ascii="Times New Roman" w:hAnsi="Times New Roman"/>
          <w:smallCaps/>
          <w:sz w:val="24"/>
          <w:szCs w:val="24"/>
          <w:lang w:eastAsia="nl-NL"/>
        </w:rPr>
        <w:t>t</w:t>
      </w:r>
      <w:r w:rsidRPr="00850487">
        <w:rPr>
          <w:rFonts w:ascii="Times New Roman" w:hAnsi="Times New Roman"/>
          <w:smallCaps/>
          <w:sz w:val="24"/>
          <w:szCs w:val="24"/>
          <w:lang w:eastAsia="nl-NL"/>
        </w:rPr>
        <w:t>us </w:t>
      </w:r>
      <w:r w:rsidRPr="00850487">
        <w:rPr>
          <w:rFonts w:ascii="Times New Roman" w:hAnsi="Times New Roman"/>
          <w:sz w:val="24"/>
          <w:szCs w:val="24"/>
          <w:lang w:eastAsia="nl-NL"/>
        </w:rPr>
        <w:t>en het gebruik der Apostelen is-, dat is de regie Gemeente van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Deze hebben onstraffelijke leraars, gehoorzame kinderen, gelovige huisvrouwen-, weten van geen rechten of pleiten, van geen vloeken, of zweren, van geen haat of nijd, van geen liegen of bedriegen, en van geen onkuisheid noch overspel." En </w:t>
      </w:r>
      <w:r w:rsidRPr="00850487">
        <w:rPr>
          <w:rFonts w:ascii="Times New Roman" w:hAnsi="Times New Roman"/>
          <w:smallCaps/>
          <w:sz w:val="24"/>
          <w:szCs w:val="24"/>
          <w:lang w:eastAsia="nl-NL"/>
        </w:rPr>
        <w:t>Ketelaer </w:t>
      </w:r>
      <w:r w:rsidRPr="00850487">
        <w:rPr>
          <w:rFonts w:ascii="Times New Roman" w:hAnsi="Times New Roman"/>
          <w:sz w:val="24"/>
          <w:szCs w:val="24"/>
          <w:lang w:eastAsia="nl-NL"/>
        </w:rPr>
        <w:t xml:space="preserve">schrijft: "mijne zeer geliefde broeders! ik heb met u gewoond en ben ook verblijd, dat gij dus kloek zijt met timmeren der stad en des tempels van Jeruzalem, welke zo menig jaar bedorven en vervallen is geweest. Daarom, versaagt niet, broeders! al wordt gij bespot en beschimpt, gelijk Israël, toen zij de muren weder optimmerden. Merkt! toen werden zij sterker en krachtiger in 't arbeiden, hoewel de vijanden grimmende waren, omdat het werk geen voortgang hebben zou. Nochtans hebben zij 't niet gelaten, maar zo veel te naarstiger wacht gehouden. Laat ons nemen een exempel, hoe zeer zij roepen of schrijven, ja, schimpen en zeggen: ziet, dit volk komt en wil een nieuw fondament aan de stad leggen, en zij kennen niet een </w:t>
      </w:r>
      <w:r w:rsidRPr="00850487">
        <w:rPr>
          <w:rFonts w:ascii="Times New Roman" w:hAnsi="Times New Roman"/>
          <w:iCs/>
          <w:sz w:val="24"/>
          <w:szCs w:val="24"/>
          <w:lang w:eastAsia="nl-NL"/>
        </w:rPr>
        <w:t>a </w:t>
      </w:r>
      <w:r w:rsidRPr="00850487">
        <w:rPr>
          <w:rFonts w:ascii="Times New Roman" w:hAnsi="Times New Roman"/>
          <w:sz w:val="24"/>
          <w:szCs w:val="24"/>
          <w:lang w:eastAsia="nl-NL"/>
        </w:rPr>
        <w:t xml:space="preserve">voor een </w:t>
      </w:r>
      <w:r w:rsidRPr="00850487">
        <w:rPr>
          <w:rFonts w:ascii="Times New Roman" w:hAnsi="Times New Roman"/>
          <w:iCs/>
          <w:sz w:val="24"/>
          <w:szCs w:val="24"/>
          <w:lang w:eastAsia="nl-NL"/>
        </w:rPr>
        <w:t>b; </w:t>
      </w:r>
      <w:r w:rsidRPr="00850487">
        <w:rPr>
          <w:rFonts w:ascii="Times New Roman" w:hAnsi="Times New Roman"/>
          <w:sz w:val="24"/>
          <w:szCs w:val="24"/>
          <w:lang w:eastAsia="nl-NL"/>
        </w:rPr>
        <w:t>vanwaar komt hun dit? De een is toch een schoenlapper, de ander een wever of pelser; en </w:t>
      </w:r>
      <w:r w:rsidRPr="00850487">
        <w:rPr>
          <w:rFonts w:ascii="Times New Roman" w:hAnsi="Times New Roman"/>
          <w:iCs/>
          <w:sz w:val="24"/>
          <w:szCs w:val="24"/>
          <w:lang w:eastAsia="nl-NL"/>
        </w:rPr>
        <w:t>deze </w:t>
      </w:r>
      <w:r w:rsidRPr="00850487">
        <w:rPr>
          <w:rFonts w:ascii="Times New Roman" w:hAnsi="Times New Roman"/>
          <w:sz w:val="24"/>
          <w:szCs w:val="24"/>
          <w:lang w:eastAsia="nl-NL"/>
        </w:rPr>
        <w:t>willen de Schrift bijbrengen? Dat komt </w:t>
      </w:r>
      <w:r w:rsidRPr="00850487">
        <w:rPr>
          <w:rFonts w:ascii="Times New Roman" w:hAnsi="Times New Roman"/>
          <w:iCs/>
          <w:sz w:val="24"/>
          <w:szCs w:val="24"/>
          <w:lang w:eastAsia="nl-NL"/>
        </w:rPr>
        <w:t>ons </w:t>
      </w:r>
      <w:r w:rsidRPr="00850487">
        <w:rPr>
          <w:rFonts w:ascii="Times New Roman" w:hAnsi="Times New Roman"/>
          <w:sz w:val="24"/>
          <w:szCs w:val="24"/>
          <w:lang w:eastAsia="nl-NL"/>
        </w:rPr>
        <w:t>toe. Wij willen het ook niet lijden-, daar moet vuur, water en zwaard tegen gesteld worden! — Nochtans, laat  ons niet vrezen noch verschrikken, hoezeer de honden bassen, de leeuwen brullen. Want God, die met ons is, die is een sterke God, en zal de zijn wel bewaren en bel veld helpen behouden. Zij kunnen noch mogen anders doen, dan de Heer hun toelaat!"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Ik kan niet nalaten, daar nog bij te voegen het gezegde van </w:t>
      </w:r>
      <w:r w:rsidRPr="00850487">
        <w:rPr>
          <w:rFonts w:ascii="Times New Roman" w:hAnsi="Times New Roman"/>
          <w:smallCaps/>
          <w:sz w:val="24"/>
          <w:szCs w:val="24"/>
          <w:lang w:eastAsia="nl-NL"/>
        </w:rPr>
        <w:t>Valeriüs,</w:t>
      </w:r>
      <w:r w:rsidRPr="00850487">
        <w:rPr>
          <w:rFonts w:ascii="Times New Roman" w:hAnsi="Times New Roman"/>
          <w:sz w:val="24"/>
          <w:szCs w:val="24"/>
          <w:lang w:eastAsia="nl-NL"/>
        </w:rPr>
        <w:t xml:space="preserve"> hetwelk hoofdzakelijk hierop nederkomt: "meest alle mensen van geheel Europa heten gelovige Christenen, hoewel zij met hun boze werken nauwelijks bewijzen, dat zij natuurlijke mensen zijn! Evenwel zijn zij van hun leraars zo geleerd, dat zij kinderen en erfgenamen Gods heten, en willen 't ook zijn! Een schone naam — in afgoderij aan hout en steen, dat zij ook een schone godsdienst noemen! In gierigheid, zij noemen 't naarstigheid-, hovaardij — zindelijkheid-, onkuisheid en overspel— vriendschap</w:t>
      </w:r>
      <w:r w:rsidRPr="00850487">
        <w:rPr>
          <w:rFonts w:ascii="Times New Roman" w:hAnsi="Times New Roman"/>
          <w:iCs/>
          <w:sz w:val="24"/>
          <w:szCs w:val="24"/>
          <w:lang w:eastAsia="nl-NL"/>
        </w:rPr>
        <w:t>; </w:t>
      </w:r>
      <w:r w:rsidRPr="00850487">
        <w:rPr>
          <w:rFonts w:ascii="Times New Roman" w:hAnsi="Times New Roman"/>
          <w:sz w:val="24"/>
          <w:szCs w:val="24"/>
          <w:lang w:eastAsia="nl-NL"/>
        </w:rPr>
        <w:t>dronkenschap — blijdschap en goedhartigheid of een verheuging. Neen, God wil niet, dat er iemand verloren ga, en wenst, dat alle tot de kennis der waarheid komen. Maar hij wil ook, dat wij zijn genade door het geloof aannemen tot betering. Want wij zijn Gods werk, geschapen in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tot goede werken, opdat wij daarin wandelen zouden, gelijk wij schuldig zijn te doen, zowel in 't minste als in 't meeste. Staat dan in de Schrift, opdat gij in vrede bevonden wordt, als de Heere komt. Hier moeten wij geweld en onrecht lijden -, waakt en bid! Wij weten niet de dag of de ure; 't zal niet lang meer duren, of de Heere zal verlossen. Den eersten Januari 1568."</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Met recht worden ook de zogenaamde Protocollen van </w:t>
      </w:r>
      <w:r w:rsidRPr="00850487">
        <w:rPr>
          <w:rFonts w:ascii="Times New Roman" w:hAnsi="Times New Roman"/>
          <w:iCs/>
          <w:sz w:val="24"/>
          <w:szCs w:val="24"/>
          <w:lang w:eastAsia="nl-NL"/>
        </w:rPr>
        <w:t>Frankenthal, Embden </w:t>
      </w:r>
      <w:r w:rsidRPr="00850487">
        <w:rPr>
          <w:rFonts w:ascii="Times New Roman" w:hAnsi="Times New Roman"/>
          <w:sz w:val="24"/>
          <w:szCs w:val="24"/>
          <w:lang w:eastAsia="nl-NL"/>
        </w:rPr>
        <w:t>en </w:t>
      </w:r>
      <w:r w:rsidRPr="00850487">
        <w:rPr>
          <w:rFonts w:ascii="Times New Roman" w:hAnsi="Times New Roman"/>
          <w:iCs/>
          <w:sz w:val="24"/>
          <w:szCs w:val="24"/>
          <w:lang w:eastAsia="nl-NL"/>
        </w:rPr>
        <w:t>Leeuwarden, </w:t>
      </w:r>
      <w:r w:rsidRPr="00850487">
        <w:rPr>
          <w:rFonts w:ascii="Times New Roman" w:hAnsi="Times New Roman"/>
          <w:sz w:val="24"/>
          <w:szCs w:val="24"/>
          <w:lang w:eastAsia="nl-NL"/>
        </w:rPr>
        <w:t>ofschoon in een klaarblijkelijk tegen de Doopsgezinden partijdige geest uitgegeven, voor belangrijke bijdragen tot de kennis van hun gevoelens gehouden. Te Frankenthal werden zij echter meer aangevallen over hun geringschatting van het Oude Verbond, in tegenoverstelling van het Nieuwe, dan over hun begrippen omtrent de Kerk. De Doopsgezinde colloquenten te Embden stellen vier kentekenen van Gods Gemeente: 1) de rechte leer van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te hebben en die te bewaren, waaronder zij het schriftuurmatig gebruik van doop en avondmaal willen begrepen hebben-, 2) dat men zijn leven en wandel voege naar het woord des Heeren en der Apostelen, 3) dat men hartelijke liefde hebbe jegens elkander -, 4) dat men lyde om de naam van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ofschoon zij later verklaren, dat dit lijden somwijlen ophoudt. Dit is dus niet meer een wezenlijk teken der Kerk, gelijk het vroeger, en natuurlijk vooral door de martelaren, gesteld werd en waaromtrent de aanwijzing van </w:t>
      </w:r>
      <w:r w:rsidRPr="00850487">
        <w:rPr>
          <w:rFonts w:ascii="Times New Roman" w:hAnsi="Times New Roman"/>
          <w:smallCaps/>
          <w:sz w:val="24"/>
          <w:szCs w:val="24"/>
          <w:lang w:eastAsia="nl-NL"/>
        </w:rPr>
        <w:t>Hendrik Albwun</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(van Braght, </w:t>
      </w:r>
      <w:r w:rsidRPr="00850487">
        <w:rPr>
          <w:rFonts w:ascii="Times New Roman" w:hAnsi="Times New Roman"/>
          <w:sz w:val="24"/>
          <w:szCs w:val="24"/>
          <w:lang w:eastAsia="nl-NL"/>
        </w:rPr>
        <w:t>bl. 389396) zo treffend en schoon is. Van de andere kentekenen zeggen zij, dat dezelve aanwezig moeten zijn, hoewel ze niet in die volkomenheid gevonden worden, als wel geëist wordt. De ban en mijding zijn wel niet onder die tekenen geplaatst, maar zij betuigen, dat ze in de Gemeente Gods moeten worden uitgeoefend 4.</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Protocol van Embden, </w:t>
      </w:r>
      <w:r w:rsidRPr="00850487">
        <w:rPr>
          <w:rFonts w:ascii="Times New Roman" w:hAnsi="Times New Roman"/>
          <w:sz w:val="24"/>
          <w:szCs w:val="24"/>
          <w:lang w:eastAsia="nl-NL"/>
        </w:rPr>
        <w:t>bl. 165 — 157, 206 enz..</w:t>
      </w:r>
    </w:p>
    <w:p w:rsidR="00A07360"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dezelfde geest als door </w:t>
      </w:r>
      <w:r w:rsidRPr="00850487">
        <w:rPr>
          <w:rFonts w:ascii="Times New Roman" w:hAnsi="Times New Roman"/>
          <w:smallCaps/>
          <w:sz w:val="24"/>
          <w:szCs w:val="24"/>
          <w:lang w:eastAsia="nl-NL"/>
        </w:rPr>
        <w:t>Brixius </w:t>
      </w:r>
      <w:r w:rsidRPr="00850487">
        <w:rPr>
          <w:rFonts w:ascii="Times New Roman" w:hAnsi="Times New Roman"/>
          <w:sz w:val="24"/>
          <w:szCs w:val="24"/>
          <w:lang w:eastAsia="nl-NL"/>
        </w:rPr>
        <w:t>te Embden, wordt er te Leeuwarden door </w:t>
      </w:r>
      <w:r w:rsidRPr="00850487">
        <w:rPr>
          <w:rFonts w:ascii="Times New Roman" w:hAnsi="Times New Roman"/>
          <w:smallCaps/>
          <w:sz w:val="24"/>
          <w:szCs w:val="24"/>
          <w:lang w:eastAsia="nl-NL"/>
        </w:rPr>
        <w:t>Pieter Van Ckulen </w:t>
      </w:r>
      <w:r w:rsidRPr="00850487">
        <w:rPr>
          <w:rFonts w:ascii="Times New Roman" w:hAnsi="Times New Roman"/>
          <w:sz w:val="24"/>
          <w:szCs w:val="24"/>
          <w:lang w:eastAsia="nl-NL"/>
        </w:rPr>
        <w:t>over gesproken. Volgens hem is deze Gemeente gefondeerd op de grond der Apostelen en Profeten, daar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de hoeksteen van is. Een ander fondament mag er niet gelegd worden, en hij betuigt, dat ook het gevoelen van </w:t>
      </w:r>
      <w:r w:rsidRPr="00850487">
        <w:rPr>
          <w:rFonts w:ascii="Times New Roman" w:hAnsi="Times New Roman"/>
          <w:smallCaps/>
          <w:sz w:val="24"/>
          <w:szCs w:val="24"/>
          <w:lang w:eastAsia="nl-NL"/>
        </w:rPr>
        <w:t>Tertulmanus</w:t>
      </w:r>
      <w:r w:rsidRPr="00850487">
        <w:rPr>
          <w:rFonts w:ascii="Times New Roman" w:hAnsi="Times New Roman"/>
          <w:sz w:val="24"/>
          <w:szCs w:val="24"/>
          <w:lang w:eastAsia="nl-NL"/>
        </w:rPr>
        <w:t>, of van de Paus, of van </w:t>
      </w:r>
      <w:r w:rsidRPr="00850487">
        <w:rPr>
          <w:rFonts w:ascii="Times New Roman" w:hAnsi="Times New Roman"/>
          <w:smallCaps/>
          <w:sz w:val="24"/>
          <w:szCs w:val="24"/>
          <w:lang w:eastAsia="nl-NL"/>
        </w:rPr>
        <w:t>Menno,</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Luther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Calvijn,</w:t>
      </w:r>
      <w:r w:rsidRPr="00850487">
        <w:rPr>
          <w:rFonts w:ascii="Times New Roman" w:hAnsi="Times New Roman"/>
          <w:sz w:val="24"/>
          <w:szCs w:val="24"/>
          <w:lang w:eastAsia="nl-NL"/>
        </w:rPr>
        <w:t xml:space="preserve"> of wie het ook zij, niets bij hem geldt en slechts menselijk gezag is, als het niet is </w:t>
      </w:r>
      <w:r w:rsidR="00A07360" w:rsidRPr="00850487">
        <w:rPr>
          <w:rFonts w:ascii="Times New Roman" w:hAnsi="Times New Roman"/>
          <w:sz w:val="24"/>
          <w:szCs w:val="24"/>
          <w:lang w:eastAsia="nl-NL"/>
        </w:rPr>
        <w:t>gefundeerd</w:t>
      </w:r>
      <w:r w:rsidRPr="00850487">
        <w:rPr>
          <w:rFonts w:ascii="Times New Roman" w:hAnsi="Times New Roman"/>
          <w:sz w:val="24"/>
          <w:szCs w:val="24"/>
          <w:lang w:eastAsia="nl-NL"/>
        </w:rPr>
        <w:t xml:space="preserve"> in Gods Woord. Hij zegt, dat men door het geloof daaraan moet worden wedergeboren; dat </w:t>
      </w:r>
      <w:r w:rsidRPr="00850487">
        <w:rPr>
          <w:rFonts w:ascii="Times New Roman" w:hAnsi="Times New Roman"/>
          <w:smallCaps/>
          <w:sz w:val="24"/>
          <w:szCs w:val="24"/>
          <w:lang w:eastAsia="nl-NL"/>
        </w:rPr>
        <w:t>Jezu</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xml:space="preserve">ijn </w:t>
      </w:r>
      <w:r w:rsidRPr="00850487">
        <w:rPr>
          <w:rFonts w:ascii="Times New Roman" w:hAnsi="Times New Roman"/>
          <w:sz w:val="24"/>
          <w:szCs w:val="24"/>
          <w:lang w:eastAsia="nl-NL"/>
        </w:rPr>
        <w:t xml:space="preserve">Gemeente heeft gereinigd en geheiligd door het waterbad in 't Woord en dat derzelver leden onstraffelijk moeten wandelen. </w:t>
      </w:r>
    </w:p>
    <w:p w:rsidR="00A07360"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H</w:t>
      </w:r>
      <w:r w:rsidR="00A07360">
        <w:rPr>
          <w:rFonts w:ascii="Times New Roman" w:hAnsi="Times New Roman"/>
          <w:sz w:val="24"/>
          <w:szCs w:val="24"/>
          <w:lang w:eastAsia="nl-NL"/>
        </w:rPr>
        <w:t>a</w:t>
      </w:r>
      <w:r w:rsidRPr="00850487">
        <w:rPr>
          <w:rFonts w:ascii="Times New Roman" w:hAnsi="Times New Roman"/>
          <w:sz w:val="24"/>
          <w:szCs w:val="24"/>
          <w:lang w:eastAsia="nl-NL"/>
        </w:rPr>
        <w:t xml:space="preserve">ar kentekenen zijn: </w:t>
      </w:r>
    </w:p>
    <w:p w:rsidR="00A07360" w:rsidRDefault="00476B86" w:rsidP="00476B86">
      <w:pPr>
        <w:shd w:val="clear" w:color="auto" w:fill="FFFFFF"/>
        <w:spacing w:after="120" w:line="240" w:lineRule="auto"/>
        <w:ind w:firstLine="240"/>
        <w:jc w:val="both"/>
        <w:rPr>
          <w:rFonts w:ascii="Times New Roman" w:hAnsi="Times New Roman"/>
          <w:iCs/>
          <w:sz w:val="24"/>
          <w:szCs w:val="24"/>
          <w:lang w:eastAsia="nl-NL"/>
        </w:rPr>
      </w:pPr>
      <w:r w:rsidRPr="00850487">
        <w:rPr>
          <w:rFonts w:ascii="Times New Roman" w:hAnsi="Times New Roman"/>
          <w:sz w:val="24"/>
          <w:szCs w:val="24"/>
          <w:lang w:eastAsia="nl-NL"/>
        </w:rPr>
        <w:t>1) de reine en zuivere leer des Evangelies</w:t>
      </w:r>
      <w:r w:rsidRPr="00850487">
        <w:rPr>
          <w:rFonts w:ascii="Times New Roman" w:hAnsi="Times New Roman"/>
          <w:iCs/>
          <w:sz w:val="24"/>
          <w:szCs w:val="24"/>
          <w:lang w:eastAsia="nl-NL"/>
        </w:rPr>
        <w:t>; </w:t>
      </w:r>
    </w:p>
    <w:p w:rsidR="00A07360"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2) een recht gebruik van de instelling des doops-, </w:t>
      </w:r>
    </w:p>
    <w:p w:rsidR="00A07360"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3) insgelijks van het avondmaal en de voetwassing, </w:t>
      </w:r>
    </w:p>
    <w:p w:rsidR="00A07360"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4) het vermanen van de struikelenden en het afzonderen van de halstarrigen en onbekeerden zondaar door ban en mijding, zonder aanzien van persoon, </w:t>
      </w:r>
    </w:p>
    <w:p w:rsidR="00A07360"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6) het verkiezen van voorbeeldige dienaars des Evangelies, door de broeders.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"Waar zulk een Gemeente gevonden wordt in leer en leven, die beken ik voor de rechte Gemeen</w:t>
      </w:r>
      <w:r w:rsidR="00A07360">
        <w:rPr>
          <w:rFonts w:ascii="Times New Roman" w:hAnsi="Times New Roman"/>
          <w:sz w:val="24"/>
          <w:szCs w:val="24"/>
          <w:lang w:eastAsia="nl-NL"/>
        </w:rPr>
        <w:t xml:space="preserve">te </w:t>
      </w:r>
      <w:r w:rsidRPr="00850487">
        <w:rPr>
          <w:rFonts w:ascii="Times New Roman" w:hAnsi="Times New Roman"/>
          <w:sz w:val="24"/>
          <w:szCs w:val="24"/>
          <w:lang w:eastAsia="nl-NL"/>
        </w:rPr>
        <w:t>van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zij is dan onder wat volk hoe zij genoemd kunnen worden"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Ik heb reeds vroeger aangehaald 8 en het wordt ook door het hier bijgebrachte wederom bewezen, hoe uit dat streven naar gelijkheid aan de meer zuivere, Apos</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Protocol van Leeuwarden, </w:t>
      </w:r>
      <w:r w:rsidRPr="00850487">
        <w:rPr>
          <w:rFonts w:ascii="Times New Roman" w:hAnsi="Times New Roman"/>
          <w:lang w:eastAsia="nl-NL"/>
        </w:rPr>
        <w:t>bl. 445 enz., 455. * </w:t>
      </w:r>
      <w:r w:rsidRPr="00850487">
        <w:rPr>
          <w:rFonts w:ascii="Times New Roman" w:hAnsi="Times New Roman"/>
          <w:iCs/>
          <w:lang w:eastAsia="nl-NL"/>
        </w:rPr>
        <w:t>Gesch. der Doopsgez. in Gron., Overijssel cn Oost-Friesland, </w:t>
      </w:r>
      <w:r w:rsidRPr="00850487">
        <w:rPr>
          <w:rFonts w:ascii="Times New Roman" w:hAnsi="Times New Roman"/>
          <w:lang w:eastAsia="nl-NL"/>
        </w:rPr>
        <w:t>Dl. II, bl. 111 </w:t>
      </w:r>
      <w:r w:rsidRPr="00850487">
        <w:rPr>
          <w:rFonts w:ascii="Times New Roman" w:hAnsi="Times New Roman"/>
          <w:iCs/>
          <w:lang w:eastAsia="nl-NL"/>
        </w:rPr>
        <w:t>enz., </w:t>
      </w:r>
      <w:r w:rsidRPr="00850487">
        <w:rPr>
          <w:rFonts w:ascii="Times New Roman" w:hAnsi="Times New Roman"/>
          <w:lang w:eastAsia="nl-NL"/>
        </w:rPr>
        <w:t>wat hier wel vergeleken mag worden.</w:t>
      </w:r>
    </w:p>
    <w:p w:rsidR="00A07360" w:rsidRDefault="00A07360"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tolische Kerk, denkbeelden bij de Doopsgezinden zijn voortgevloeid, die hun genootschap in geloofsbegrippen bijzonder hebben gekenmerkt-, zo als hun denkbeelden omtrent doop en eed, ban en mijding, het bekleden van overheidsambten en het voeren van oorlog en wapenen, alsmede hun afzondering van de wereld in kleding en levenswijze en die zeer praktische richting, waarbij zij minder waarde hechtten aan de zuivere bespiegelende leerstukken van de godsdienst in het algemeen. Ik geloof ook inderdaad, dat zij gelijk hadden, deze leerstukken buiten het voorschrift en beheer van bepaalde wetten en reglementen te willen houden '.</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Wil men overigens, uit hun geschriften en vooral uit hun belijdenissen, de geest leren kennen, waarvan zij bij die meer afgetrokken leerstukken uitgingen, dan zal men ontdekken, dat meestal de eenvoudigsten zich het naast hebben gehouden aan de denkbeelden, die men bij de Hervormde Kerk van die dagen daaromtrent koesterde en dat meestal de meer wetenschappelijk gevormden en dieper denken</w:t>
      </w:r>
      <w:r w:rsidR="00A07360">
        <w:rPr>
          <w:rFonts w:ascii="Times New Roman" w:hAnsi="Times New Roman"/>
          <w:sz w:val="24"/>
          <w:szCs w:val="24"/>
          <w:lang w:eastAsia="nl-NL"/>
        </w:rPr>
        <w:t>de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w:t>
      </w:r>
      <w:r w:rsidRPr="00A07360">
        <w:rPr>
          <w:rFonts w:ascii="Times New Roman" w:hAnsi="Times New Roman"/>
          <w:b/>
          <w:bCs/>
          <w:lang w:eastAsia="nl-NL"/>
        </w:rPr>
        <w:t> </w:t>
      </w:r>
      <w:r w:rsidRPr="00A07360">
        <w:rPr>
          <w:rFonts w:ascii="Times New Roman" w:hAnsi="Times New Roman"/>
          <w:b/>
          <w:bCs/>
          <w:smallCaps/>
          <w:lang w:eastAsia="nl-NL"/>
        </w:rPr>
        <w:t>Hoornbeek</w:t>
      </w:r>
      <w:r w:rsidRPr="00850487">
        <w:rPr>
          <w:rFonts w:ascii="Times New Roman" w:hAnsi="Times New Roman"/>
          <w:smallCaps/>
          <w:lang w:eastAsia="nl-NL"/>
        </w:rPr>
        <w:t>,</w:t>
      </w:r>
      <w:r w:rsidRPr="00850487">
        <w:rPr>
          <w:rFonts w:ascii="Times New Roman" w:hAnsi="Times New Roman"/>
          <w:lang w:eastAsia="nl-NL"/>
        </w:rPr>
        <w:t xml:space="preserve"> ofschoon hij minder tot de beginselen der Doopsgezinden doordringt en meer het oog laat gaan over de uitwendige verschijnselen, verdeelt niet onvernuftig hun leerstellingen in drie klassen: 1) dezulken, die zij alle met elkander gemeen hebben, zo als omtrent doop, eed en de menswording van Christus 2) dezulken, die kenmerken van bijzondere aanhangen zijn, bij voorbeeld omtrent de ban, de buitentrouw, de voetwassing; 3) dezulken, die racer gevoelens van bijzondere personen zijn, waarbij hij aanhaalt het gevoelen van </w:t>
      </w:r>
      <w:r w:rsidRPr="00850487">
        <w:rPr>
          <w:rFonts w:ascii="Times New Roman" w:hAnsi="Times New Roman"/>
          <w:smallCaps/>
          <w:lang w:eastAsia="nl-NL"/>
        </w:rPr>
        <w:t>Octkhmah,</w:t>
      </w:r>
      <w:r w:rsidRPr="00850487">
        <w:rPr>
          <w:rFonts w:ascii="Times New Roman" w:hAnsi="Times New Roman"/>
          <w:lang w:eastAsia="nl-NL"/>
        </w:rPr>
        <w:t xml:space="preserve"> over het Wezen van God, enz. </w:t>
      </w:r>
      <w:r w:rsidRPr="00850487">
        <w:rPr>
          <w:rFonts w:ascii="Times New Roman" w:hAnsi="Times New Roman"/>
          <w:iCs/>
          <w:lang w:eastAsia="nl-NL"/>
        </w:rPr>
        <w:t>Summa Cotilroiertiartim, </w:t>
      </w:r>
      <w:r w:rsidRPr="00850487">
        <w:rPr>
          <w:rFonts w:ascii="Times New Roman" w:hAnsi="Times New Roman"/>
          <w:lang w:eastAsia="nl-NL"/>
        </w:rPr>
        <w:t>png. 966 etc.</w:t>
      </w:r>
    </w:p>
    <w:p w:rsidR="00A07360" w:rsidRDefault="00A07360"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gevoelens waren toegedaan, die men bij de Hervormden voor onrechtzinnig hield; bij voorbeeld aangaande het leerstuk der </w:t>
      </w:r>
      <w:r w:rsidRPr="00850487">
        <w:rPr>
          <w:rFonts w:ascii="Times New Roman" w:hAnsi="Times New Roman"/>
          <w:iCs/>
          <w:sz w:val="24"/>
          <w:szCs w:val="24"/>
          <w:lang w:eastAsia="nl-NL"/>
        </w:rPr>
        <w:t>drie-eenheid. </w:t>
      </w:r>
      <w:r w:rsidRPr="00850487">
        <w:rPr>
          <w:rFonts w:ascii="Times New Roman" w:hAnsi="Times New Roman"/>
          <w:sz w:val="24"/>
          <w:szCs w:val="24"/>
          <w:lang w:eastAsia="nl-NL"/>
        </w:rPr>
        <w:t>Ook de voorstanders van dit leerstuk bij de Doopsgezinden waren echter min of meer beschroomd, om zich van onschriftuurlijke bewoordingen te dezen aanzien te bedienen. Hoe meer het wetenschappelijk onderzoek bij het genootschap ontwaakte en de leraars een geleerde opleiding en ontwikkeling genoten, dies te meer weken zij in deze leerstukken van het Hervormd Kerkgenootschap af. Maar verreweg het meest hielden zij zich altijd bezig met het morele.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Wij hebben het vroeger door voorbeelden gestaafd, dat zij in de toepassing Tan hun moreel beginsel wel eens te ver zijn gegaan, vooral ten opzichte van de </w:t>
      </w:r>
      <w:r w:rsidRPr="00850487">
        <w:rPr>
          <w:rFonts w:ascii="Times New Roman" w:hAnsi="Times New Roman"/>
          <w:iCs/>
          <w:sz w:val="24"/>
          <w:szCs w:val="24"/>
          <w:lang w:eastAsia="nl-NL"/>
        </w:rPr>
        <w:t>ban </w:t>
      </w:r>
      <w:r w:rsidRPr="00850487">
        <w:rPr>
          <w:rFonts w:ascii="Times New Roman" w:hAnsi="Times New Roman"/>
          <w:sz w:val="24"/>
          <w:szCs w:val="24"/>
          <w:lang w:eastAsia="nl-NL"/>
        </w:rPr>
        <w:t xml:space="preserve">en de </w:t>
      </w:r>
      <w:r w:rsidRPr="00850487">
        <w:rPr>
          <w:rFonts w:ascii="Times New Roman" w:hAnsi="Times New Roman"/>
          <w:iCs/>
          <w:sz w:val="24"/>
          <w:szCs w:val="24"/>
          <w:lang w:eastAsia="nl-NL"/>
        </w:rPr>
        <w:t>herdoop. </w:t>
      </w:r>
      <w:r w:rsidRPr="00850487">
        <w:rPr>
          <w:rFonts w:ascii="Times New Roman" w:hAnsi="Times New Roman"/>
          <w:sz w:val="24"/>
          <w:szCs w:val="24"/>
          <w:lang w:eastAsia="nl-NL"/>
        </w:rPr>
        <w:t xml:space="preserve">Ditzelfde valt ook in deze gewesten op te merken. Het komt mij voor, dat de inwendige verdeeldheden en scheuringen niet weinig hebben bijgedragen tot de overdrijving van deze punten. Het is helaas! maar al te waar, dat sommigen in het laatste gedeelte van dit tijdperk de </w:t>
      </w:r>
      <w:r w:rsidRPr="00850487">
        <w:rPr>
          <w:rFonts w:ascii="Times New Roman" w:hAnsi="Times New Roman"/>
          <w:iCs/>
          <w:sz w:val="24"/>
          <w:szCs w:val="24"/>
          <w:lang w:eastAsia="nl-NL"/>
        </w:rPr>
        <w:t>ban </w:t>
      </w:r>
      <w:r w:rsidRPr="00850487">
        <w:rPr>
          <w:rFonts w:ascii="Times New Roman" w:hAnsi="Times New Roman"/>
          <w:sz w:val="24"/>
          <w:szCs w:val="24"/>
          <w:lang w:eastAsia="nl-NL"/>
        </w:rPr>
        <w:t>te gestreng oefenden en dat men bij de hardere partijen een gebannene soms niet weer opnam zonder herdoop, al was hij ook bejaard gedoopt. Niet allen hebben zich echter daaraan schuldig gemaakt, en meestal zien wij de </w:t>
      </w:r>
      <w:r w:rsidRPr="00850487">
        <w:rPr>
          <w:rFonts w:ascii="Times New Roman" w:hAnsi="Times New Roman"/>
          <w:iCs/>
          <w:sz w:val="24"/>
          <w:szCs w:val="24"/>
          <w:lang w:eastAsia="nl-NL"/>
        </w:rPr>
        <w:t>Waterlanders </w:t>
      </w:r>
      <w:r w:rsidRPr="00850487">
        <w:rPr>
          <w:rFonts w:ascii="Times New Roman" w:hAnsi="Times New Roman"/>
          <w:sz w:val="24"/>
          <w:szCs w:val="24"/>
          <w:lang w:eastAsia="nl-NL"/>
        </w:rPr>
        <w:t xml:space="preserve">veel zachter en rekkelijker handelen. Over het ontoereikende van de ban tot zuivering der gemeente laat zich de martelaar Jan </w:t>
      </w:r>
      <w:r w:rsidRPr="00850487">
        <w:rPr>
          <w:rFonts w:ascii="Times New Roman" w:hAnsi="Times New Roman"/>
          <w:smallCaps/>
          <w:sz w:val="24"/>
          <w:szCs w:val="24"/>
          <w:lang w:eastAsia="nl-NL"/>
        </w:rPr>
        <w:t>Blok </w:t>
      </w:r>
      <w:r w:rsidRPr="00850487">
        <w:rPr>
          <w:rFonts w:ascii="Times New Roman" w:hAnsi="Times New Roman"/>
          <w:sz w:val="24"/>
          <w:szCs w:val="24"/>
          <w:lang w:eastAsia="nl-NL"/>
        </w:rPr>
        <w:t>te Nijmegen zeer merkwaardig uit. "Och„' lieve vrienden! zegt hij, of men zich al wachten kan, dat men met de ban niet gestraft wordt, meent gij, dat men dan ook een nieuwe creatuur voor God, recht naar zijns Vaders beeld, recht van alle zonden afgestorven is? Och neen, het komt mij wel anders in mijn gemoed"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In 1564 was er in het algemeen nog </w:t>
      </w:r>
      <w:r w:rsidRPr="00A07360">
        <w:rPr>
          <w:rFonts w:ascii="Times New Roman" w:hAnsi="Times New Roman"/>
          <w:b/>
          <w:bCs/>
          <w:i/>
          <w:iCs/>
          <w:sz w:val="24"/>
          <w:szCs w:val="24"/>
          <w:lang w:eastAsia="nl-NL"/>
        </w:rPr>
        <w:t>geen eigenlijke herdoop bij de Doopsgezinden bekend.</w:t>
      </w:r>
      <w:r w:rsidRPr="00850487">
        <w:rPr>
          <w:rFonts w:ascii="Times New Roman" w:hAnsi="Times New Roman"/>
          <w:sz w:val="24"/>
          <w:szCs w:val="24"/>
          <w:lang w:eastAsia="nl-NL"/>
        </w:rPr>
        <w:t xml:space="preserve"> Dit blijkt uit </w:t>
      </w:r>
      <w:r w:rsidR="00A07360">
        <w:rPr>
          <w:rFonts w:ascii="Times New Roman" w:hAnsi="Times New Roman"/>
          <w:sz w:val="24"/>
          <w:szCs w:val="24"/>
          <w:lang w:eastAsia="nl-NL"/>
        </w:rPr>
        <w:t>h</w:t>
      </w:r>
      <w:r w:rsidRPr="00850487">
        <w:rPr>
          <w:rFonts w:ascii="Times New Roman" w:hAnsi="Times New Roman"/>
          <w:sz w:val="24"/>
          <w:szCs w:val="24"/>
          <w:lang w:eastAsia="nl-NL"/>
        </w:rPr>
        <w:t>et schrijven van </w:t>
      </w:r>
      <w:r w:rsidRPr="00850487">
        <w:rPr>
          <w:rFonts w:ascii="Times New Roman" w:hAnsi="Times New Roman"/>
          <w:smallCaps/>
          <w:sz w:val="24"/>
          <w:szCs w:val="24"/>
          <w:lang w:eastAsia="nl-NL"/>
        </w:rPr>
        <w:t>Ketelaeb. </w:t>
      </w:r>
      <w:r w:rsidRPr="00850487">
        <w:rPr>
          <w:rFonts w:ascii="Times New Roman" w:hAnsi="Times New Roman"/>
          <w:sz w:val="24"/>
          <w:szCs w:val="24"/>
          <w:lang w:eastAsia="nl-NL"/>
        </w:rPr>
        <w:t>aan de Luthersen leraar: "met uw kinderdoop maakt gij, dat men ons Wederdopers heet, hoewel men niet tweemaal doopt noch laat dopen, maar éénmaal, en dat naar de waarheid, naar het gebod en gebruik der Apostelen; en daaraan genoegt ons wel" a. </w:t>
      </w:r>
      <w:r w:rsidRPr="00850487">
        <w:rPr>
          <w:rFonts w:ascii="Times New Roman" w:hAnsi="Times New Roman"/>
          <w:smallCaps/>
          <w:sz w:val="24"/>
          <w:szCs w:val="24"/>
          <w:lang w:eastAsia="nl-NL"/>
        </w:rPr>
        <w:t>Menno Simons z</w:t>
      </w:r>
      <w:r w:rsidRPr="00850487">
        <w:rPr>
          <w:rFonts w:ascii="Times New Roman" w:hAnsi="Times New Roman"/>
          <w:sz w:val="24"/>
          <w:szCs w:val="24"/>
          <w:lang w:eastAsia="nl-NL"/>
        </w:rPr>
        <w:t>elf was zeer sterk tegen de herdoop, gelijk mede door een hevige bestrijder van hem, de schrijver van de "Successio Anabaplistica" wordt toegestemd3. Het misbruik kwam op door het denkbeeld der gestrengsten, dat de ware Gemeente Gods alleen bij hun eigene partij en zelfs ook niet bij andere Doopsgezinde aanhangen, te vinden was, maar het heeft reeds in het volgende tijdperk, toen de hitte der twisten begon te bedaren, zijn kracht weer verloren. Een der eerste en hevigste tegenstanders van hetzelve was </w:t>
      </w:r>
      <w:r w:rsidRPr="00850487">
        <w:rPr>
          <w:rFonts w:ascii="Times New Roman" w:hAnsi="Times New Roman"/>
          <w:smallCaps/>
          <w:sz w:val="24"/>
          <w:szCs w:val="24"/>
          <w:lang w:eastAsia="nl-NL"/>
        </w:rPr>
        <w:t>Bogae</w:t>
      </w:r>
      <w:r w:rsidR="00A07360">
        <w:rPr>
          <w:rFonts w:ascii="Times New Roman" w:hAnsi="Times New Roman"/>
          <w:smallCaps/>
          <w:sz w:val="24"/>
          <w:szCs w:val="24"/>
          <w:lang w:eastAsia="nl-NL"/>
        </w:rPr>
        <w:t>r</w:t>
      </w:r>
      <w:r w:rsidRPr="00850487">
        <w:rPr>
          <w:rFonts w:ascii="Times New Roman" w:hAnsi="Times New Roman"/>
          <w:smallCaps/>
          <w:sz w:val="24"/>
          <w:szCs w:val="24"/>
          <w:lang w:eastAsia="nl-NL"/>
        </w:rPr>
        <w:t>t,</w:t>
      </w:r>
      <w:r w:rsidRPr="00850487">
        <w:rPr>
          <w:rFonts w:ascii="Times New Roman" w:hAnsi="Times New Roman"/>
          <w:sz w:val="24"/>
          <w:szCs w:val="24"/>
          <w:lang w:eastAsia="nl-NL"/>
        </w:rPr>
        <w:t xml:space="preserve"> die wij reeds in zijn betrekking tot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 hebben leren kennen 5.</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Van Bracht, </w:t>
      </w:r>
      <w:r w:rsidRPr="00850487">
        <w:rPr>
          <w:rFonts w:ascii="Times New Roman" w:hAnsi="Times New Roman"/>
          <w:lang w:eastAsia="nl-NL"/>
        </w:rPr>
        <w:t>bl. 565. Overigens heb ik het punt van de bun in de </w:t>
      </w:r>
      <w:r w:rsidRPr="00850487">
        <w:rPr>
          <w:rFonts w:ascii="Times New Roman" w:hAnsi="Times New Roman"/>
          <w:iCs/>
          <w:lang w:eastAsia="nl-NL"/>
        </w:rPr>
        <w:t>G</w:t>
      </w:r>
      <w:r w:rsidR="00A07360">
        <w:rPr>
          <w:rFonts w:ascii="Times New Roman" w:hAnsi="Times New Roman"/>
          <w:iCs/>
          <w:lang w:eastAsia="nl-NL"/>
        </w:rPr>
        <w:t>e</w:t>
      </w:r>
      <w:r w:rsidRPr="00850487">
        <w:rPr>
          <w:rFonts w:ascii="Times New Roman" w:hAnsi="Times New Roman"/>
          <w:iCs/>
          <w:lang w:eastAsia="nl-NL"/>
        </w:rPr>
        <w:t>sch. der Doopsgez. in Friesland, </w:t>
      </w:r>
      <w:r w:rsidRPr="00850487">
        <w:rPr>
          <w:rFonts w:ascii="Times New Roman" w:hAnsi="Times New Roman"/>
          <w:lang w:eastAsia="nl-NL"/>
        </w:rPr>
        <w:t>enin </w:t>
      </w:r>
      <w:r w:rsidRPr="00850487">
        <w:rPr>
          <w:rFonts w:ascii="Times New Roman" w:hAnsi="Times New Roman"/>
          <w:iCs/>
          <w:lang w:eastAsia="nl-NL"/>
        </w:rPr>
        <w:t>Gron., Overijssel en Oost-Friesland </w:t>
      </w:r>
      <w:r w:rsidRPr="00850487">
        <w:rPr>
          <w:rFonts w:ascii="Times New Roman" w:hAnsi="Times New Roman"/>
          <w:lang w:eastAsia="nl-NL"/>
        </w:rPr>
        <w:t>breedvoerig behandeld.</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iCs/>
          <w:lang w:eastAsia="nl-NL"/>
        </w:rPr>
        <w:t>Dsulldt, </w:t>
      </w:r>
      <w:r w:rsidRPr="00850487">
        <w:rPr>
          <w:rFonts w:ascii="Times New Roman" w:hAnsi="Times New Roman"/>
          <w:lang w:eastAsia="nl-NL"/>
        </w:rPr>
        <w:t>bl. 321.</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3 </w:t>
      </w:r>
      <w:r w:rsidRPr="00850487">
        <w:rPr>
          <w:rFonts w:ascii="Times New Roman" w:hAnsi="Times New Roman"/>
          <w:iCs/>
          <w:lang w:eastAsia="nl-NL"/>
        </w:rPr>
        <w:t>Success. Anabapi-, </w:t>
      </w:r>
      <w:r w:rsidRPr="00850487">
        <w:rPr>
          <w:rFonts w:ascii="Times New Roman" w:hAnsi="Times New Roman"/>
          <w:lang w:eastAsia="nl-NL"/>
        </w:rPr>
        <w:t>bl. 134; </w:t>
      </w:r>
      <w:r w:rsidRPr="00850487">
        <w:rPr>
          <w:rFonts w:ascii="Times New Roman" w:hAnsi="Times New Roman"/>
          <w:smallCaps/>
          <w:lang w:eastAsia="nl-NL"/>
        </w:rPr>
        <w:t>B. Schijn, </w:t>
      </w:r>
      <w:r w:rsidRPr="00850487">
        <w:rPr>
          <w:rFonts w:ascii="Times New Roman" w:hAnsi="Times New Roman"/>
          <w:iCs/>
          <w:lang w:eastAsia="nl-NL"/>
        </w:rPr>
        <w:t>Gesck. der ilcnnomten,</w:t>
      </w:r>
      <w:r w:rsidRPr="00850487">
        <w:rPr>
          <w:rFonts w:ascii="Times New Roman" w:hAnsi="Times New Roman"/>
          <w:lang w:eastAsia="nl-NL"/>
        </w:rPr>
        <w:t xml:space="preserve"> Dl. I, bl. 25.</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4 </w:t>
      </w:r>
      <w:r w:rsidRPr="00850487">
        <w:rPr>
          <w:rFonts w:ascii="Times New Roman" w:hAnsi="Times New Roman"/>
          <w:iCs/>
          <w:lang w:eastAsia="nl-NL"/>
        </w:rPr>
        <w:t>Gesch. der Doopsgez. in Gron. </w:t>
      </w:r>
      <w:r w:rsidRPr="00850487">
        <w:rPr>
          <w:rFonts w:ascii="Times New Roman" w:hAnsi="Times New Roman"/>
          <w:lang w:eastAsia="nl-NL"/>
        </w:rPr>
        <w:t>enz., 01. II, bl. 122 enz.; en dit mubruik in het licht van hun eigene denkwijze beschouwd, bl. 125-127.</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5 Volgens een manuscript van hem, op de bibliotheek der Doopsgez. gemeente tr </w:t>
      </w:r>
      <w:r w:rsidRPr="00850487">
        <w:rPr>
          <w:rFonts w:ascii="Times New Roman" w:hAnsi="Times New Roman"/>
          <w:iCs/>
          <w:lang w:eastAsia="nl-NL"/>
        </w:rPr>
        <w:t>Amsterdam, </w:t>
      </w:r>
      <w:r w:rsidRPr="00850487">
        <w:rPr>
          <w:rFonts w:ascii="Times New Roman" w:hAnsi="Times New Roman"/>
          <w:lang w:eastAsia="nl-NL"/>
        </w:rPr>
        <w:t>waarin hij ook schrijft Iepen</w:t>
      </w:r>
    </w:p>
    <w:p w:rsidR="00A07360" w:rsidRDefault="00A07360"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Er is de Doopsgezinden ook veel ten opzichte van hun </w:t>
      </w:r>
      <w:r w:rsidRPr="00850487">
        <w:rPr>
          <w:rFonts w:ascii="Times New Roman" w:hAnsi="Times New Roman"/>
          <w:iCs/>
          <w:sz w:val="24"/>
          <w:szCs w:val="24"/>
          <w:lang w:eastAsia="nl-NL"/>
        </w:rPr>
        <w:t>huwelijken </w:t>
      </w:r>
      <w:r w:rsidRPr="00850487">
        <w:rPr>
          <w:rFonts w:ascii="Times New Roman" w:hAnsi="Times New Roman"/>
          <w:sz w:val="24"/>
          <w:szCs w:val="24"/>
          <w:lang w:eastAsia="nl-NL"/>
        </w:rPr>
        <w:t xml:space="preserve">te laste gelegd, omdat zij zich niet door geestelijken van de heersende Kerk in de echt lieten verbinden en tevens, het huwelijk toch ook voor geen burgerlijke maar voor een kerkelijke verbintenis houdende, de wereldlijke overheid gaarne daarbij ontdoken en zich door hun eigene leraars listen huwen. Ik geloof, dat men hen op dit punt te hard gevallen is. Gedurende dit gehele tijdperk heeft vooral de vervolging, die zij van de Roomse Kerk te lijden hadden en hun denkbeeld, hetwelk zij van de verwerpelijkheid dier Kerke koesterden, hen aangespoord, om in hun eigene gemeenten voor hun eigene leraars te trouwen. Reeds vroeg vermeden zij het huwelijk voor de priester; zo als onder andere kan blijken uit het voorbeeld van Jan </w:t>
      </w:r>
      <w:r w:rsidRPr="00850487">
        <w:rPr>
          <w:rFonts w:ascii="Times New Roman" w:hAnsi="Times New Roman"/>
          <w:smallCaps/>
          <w:sz w:val="24"/>
          <w:szCs w:val="24"/>
          <w:lang w:eastAsia="nl-NL"/>
        </w:rPr>
        <w:t>Evert</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xml:space="preserve"> die in 1534 bekende, zijn huisvrouw alleen met woorden getrouwd te hebben, haar de helft van een gebroken penning gevende, zonder te huwen volgens het bevel der Kerk, hetgeen hij oordeelde, niet nodig te zijn zo was het ook een punt van beschuldiging tegen de martelares </w:t>
      </w:r>
      <w:r w:rsidRPr="00850487">
        <w:rPr>
          <w:rFonts w:ascii="Times New Roman" w:hAnsi="Times New Roman"/>
          <w:smallCaps/>
          <w:sz w:val="24"/>
          <w:szCs w:val="24"/>
          <w:lang w:eastAsia="nl-NL"/>
        </w:rPr>
        <w:t>Anneken Hendriks: </w:t>
      </w:r>
      <w:r w:rsidRPr="00850487">
        <w:rPr>
          <w:rFonts w:ascii="Times New Roman" w:hAnsi="Times New Roman"/>
          <w:sz w:val="24"/>
          <w:szCs w:val="24"/>
          <w:lang w:eastAsia="nl-NL"/>
        </w:rPr>
        <w:t xml:space="preserve">"dat zij zich op der Mennonisten manier had laten trouwen, bij nacht, in een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smallCaps/>
          <w:lang w:eastAsia="nl-NL"/>
        </w:rPr>
        <w:t>Iip </w:t>
      </w:r>
      <w:r w:rsidRPr="00850487">
        <w:rPr>
          <w:rFonts w:ascii="Times New Roman" w:hAnsi="Times New Roman"/>
          <w:lang w:eastAsia="nl-NL"/>
        </w:rPr>
        <w:t>echtmijding. Op gemelde bibliotheek berusten nog meer manuscripten van </w:t>
      </w:r>
      <w:r w:rsidRPr="00850487">
        <w:rPr>
          <w:rFonts w:ascii="Times New Roman" w:hAnsi="Times New Roman"/>
          <w:smallCaps/>
          <w:lang w:eastAsia="nl-NL"/>
        </w:rPr>
        <w:t>Bocaeiit; </w:t>
      </w:r>
      <w:r w:rsidRPr="00850487">
        <w:rPr>
          <w:rFonts w:ascii="Times New Roman" w:hAnsi="Times New Roman"/>
          <w:lang w:eastAsia="nl-NL"/>
        </w:rPr>
        <w:t>b. v. tegen het banboek van </w:t>
      </w:r>
      <w:r w:rsidRPr="00850487">
        <w:rPr>
          <w:rFonts w:ascii="Times New Roman" w:hAnsi="Times New Roman"/>
          <w:smallCaps/>
          <w:lang w:eastAsia="nl-NL"/>
        </w:rPr>
        <w:t>Hekno </w:t>
      </w:r>
      <w:r w:rsidRPr="00850487">
        <w:rPr>
          <w:rFonts w:ascii="Times New Roman" w:hAnsi="Times New Roman"/>
          <w:lang w:eastAsia="nl-NL"/>
        </w:rPr>
        <w:t>simons, </w:t>
      </w:r>
      <w:r w:rsidRPr="00850487">
        <w:rPr>
          <w:rFonts w:ascii="Times New Roman" w:hAnsi="Times New Roman"/>
          <w:iCs/>
          <w:lang w:eastAsia="nl-NL"/>
        </w:rPr>
        <w:t>een </w:t>
      </w:r>
      <w:r w:rsidRPr="00850487">
        <w:rPr>
          <w:rFonts w:ascii="Times New Roman" w:hAnsi="Times New Roman"/>
          <w:lang w:eastAsia="nl-NL"/>
        </w:rPr>
        <w:t>vermaanbrief aan </w:t>
      </w:r>
      <w:r w:rsidRPr="00850487">
        <w:rPr>
          <w:rFonts w:ascii="Times New Roman" w:hAnsi="Times New Roman"/>
          <w:smallCaps/>
          <w:lang w:eastAsia="nl-NL"/>
        </w:rPr>
        <w:t xml:space="preserve">Uans Di Mes, een </w:t>
      </w:r>
      <w:r w:rsidRPr="00850487">
        <w:rPr>
          <w:rFonts w:ascii="Times New Roman" w:hAnsi="Times New Roman"/>
          <w:lang w:eastAsia="nl-NL"/>
        </w:rPr>
        <w:t>minnelijke disputatie over verscheidene geloofspunten, tusscben </w:t>
      </w:r>
      <w:r w:rsidRPr="00850487">
        <w:rPr>
          <w:rFonts w:ascii="Times New Roman" w:hAnsi="Times New Roman"/>
          <w:smallCaps/>
          <w:lang w:eastAsia="nl-NL"/>
        </w:rPr>
        <w:t>Tijmes Claebz. </w:t>
      </w:r>
      <w:r w:rsidRPr="00850487">
        <w:rPr>
          <w:rFonts w:ascii="Times New Roman" w:hAnsi="Times New Roman"/>
          <w:lang w:eastAsia="nl-NL"/>
        </w:rPr>
        <w:t>en hem, enz. Volgens een manuscript van </w:t>
      </w:r>
      <w:r w:rsidRPr="00850487">
        <w:rPr>
          <w:rFonts w:ascii="Times New Roman" w:hAnsi="Times New Roman"/>
          <w:smallCaps/>
          <w:lang w:eastAsia="nl-NL"/>
        </w:rPr>
        <w:t>Kethier Wubrakd</w:t>
      </w:r>
      <w:r w:rsidR="00736D07" w:rsidRPr="00850487">
        <w:rPr>
          <w:rFonts w:ascii="Times New Roman" w:hAnsi="Times New Roman"/>
          <w:smallCaps/>
          <w:lang w:eastAsia="nl-NL"/>
        </w:rPr>
        <w:t>s z</w:t>
      </w:r>
      <w:r w:rsidRPr="00850487">
        <w:rPr>
          <w:rFonts w:ascii="Times New Roman" w:hAnsi="Times New Roman"/>
          <w:smallCaps/>
          <w:lang w:eastAsia="nl-NL"/>
        </w:rPr>
        <w:t>. </w:t>
      </w:r>
      <w:r w:rsidRPr="00850487">
        <w:rPr>
          <w:rFonts w:ascii="Times New Roman" w:hAnsi="Times New Roman"/>
          <w:lang w:eastAsia="nl-NL"/>
        </w:rPr>
        <w:t>en </w:t>
      </w:r>
      <w:r w:rsidRPr="00850487">
        <w:rPr>
          <w:rFonts w:ascii="Times New Roman" w:hAnsi="Times New Roman"/>
          <w:smallCaps/>
          <w:lang w:eastAsia="nl-NL"/>
        </w:rPr>
        <w:t>Denijs Tan Der </w:t>
      </w:r>
      <w:r w:rsidRPr="00850487">
        <w:rPr>
          <w:rFonts w:ascii="Times New Roman" w:hAnsi="Times New Roman"/>
          <w:lang w:eastAsia="nl-NL"/>
        </w:rPr>
        <w:t>sc.nurE is bij</w:t>
      </w:r>
      <w:r w:rsidR="00F52AF1">
        <w:rPr>
          <w:rFonts w:ascii="Times New Roman" w:hAnsi="Times New Roman"/>
          <w:lang w:eastAsia="nl-NL"/>
        </w:rPr>
        <w:t xml:space="preserve"> de </w:t>
      </w:r>
      <w:r w:rsidRPr="00850487">
        <w:rPr>
          <w:rFonts w:ascii="Times New Roman" w:hAnsi="Times New Roman"/>
          <w:iCs/>
          <w:lang w:eastAsia="nl-NL"/>
        </w:rPr>
        <w:t>Waterlanders </w:t>
      </w:r>
      <w:r w:rsidRPr="00850487">
        <w:rPr>
          <w:rFonts w:ascii="Times New Roman" w:hAnsi="Times New Roman"/>
          <w:lang w:eastAsia="nl-NL"/>
        </w:rPr>
        <w:t>te </w:t>
      </w:r>
      <w:r w:rsidRPr="00850487">
        <w:rPr>
          <w:rFonts w:ascii="Times New Roman" w:hAnsi="Times New Roman"/>
          <w:iCs/>
          <w:lang w:eastAsia="nl-NL"/>
        </w:rPr>
        <w:t>Amsterdam </w:t>
      </w:r>
      <w:r w:rsidRPr="00850487">
        <w:rPr>
          <w:rFonts w:ascii="Times New Roman" w:hAnsi="Times New Roman"/>
          <w:lang w:eastAsia="nl-NL"/>
        </w:rPr>
        <w:t>nooit herdoop geoefend van 1612 tot 1060, en zeker later ook niet.</w:t>
      </w:r>
      <w:r w:rsidR="00F52AF1">
        <w:rPr>
          <w:rFonts w:ascii="Times New Roman" w:hAnsi="Times New Roman"/>
          <w:lang w:eastAsia="nl-NL"/>
        </w:rPr>
        <w:t xml:space="preserve"> de </w:t>
      </w:r>
      <w:r w:rsidRPr="00850487">
        <w:rPr>
          <w:rFonts w:ascii="Times New Roman" w:hAnsi="Times New Roman"/>
          <w:iCs/>
          <w:lang w:eastAsia="nl-NL"/>
        </w:rPr>
        <w:t>lloorjduilschen </w:t>
      </w:r>
      <w:r w:rsidRPr="00850487">
        <w:rPr>
          <w:rFonts w:ascii="Times New Roman" w:hAnsi="Times New Roman"/>
          <w:lang w:eastAsia="nl-NL"/>
        </w:rPr>
        <w:t>waren reeds in 1575 tegen de herdoop; </w:t>
      </w:r>
      <w:r w:rsidRPr="00850487">
        <w:rPr>
          <w:rFonts w:ascii="Times New Roman" w:hAnsi="Times New Roman"/>
          <w:iCs/>
          <w:lang w:eastAsia="nl-NL"/>
        </w:rPr>
        <w:t>Gcsrh. der Doopst/c;. in Gron., </w:t>
      </w:r>
      <w:r w:rsidRPr="00850487">
        <w:rPr>
          <w:rFonts w:ascii="Times New Roman" w:hAnsi="Times New Roman"/>
          <w:lang w:eastAsia="nl-NL"/>
        </w:rPr>
        <w:t>Dl. I, bl. 98.</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Te Water, </w:t>
      </w:r>
      <w:r w:rsidRPr="00850487">
        <w:rPr>
          <w:rFonts w:ascii="Times New Roman" w:hAnsi="Times New Roman"/>
          <w:iCs/>
          <w:lang w:eastAsia="nl-NL"/>
        </w:rPr>
        <w:t>Reformatie in Zeeland, </w:t>
      </w:r>
      <w:r w:rsidRPr="00850487">
        <w:rPr>
          <w:rFonts w:ascii="Times New Roman" w:hAnsi="Times New Roman"/>
          <w:lang w:eastAsia="nl-NL"/>
        </w:rPr>
        <w:t>bl. 11.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landhuis" En een Duits broeder, ten tijde van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te Franeker gekomen en hier tot leraar van de gemeente aangesteld, had na het overlijden van zijn huisvrouw een andere gehuwd, alleen kerkelijk, bij de gemeente</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Hoe meer het Doopsgezind genootschap zich gemeentelijk begon te vormen, dies te meer verkreeg het huwelijk bij hen vastgestelde kerkelijke bepalingen, omtrent welke men bij </w:t>
      </w:r>
      <w:r w:rsidRPr="00850487">
        <w:rPr>
          <w:rFonts w:ascii="Times New Roman" w:hAnsi="Times New Roman"/>
          <w:smallCaps/>
          <w:sz w:val="24"/>
          <w:szCs w:val="24"/>
          <w:lang w:eastAsia="nl-NL"/>
        </w:rPr>
        <w:t>Van Gent </w:t>
      </w:r>
      <w:r w:rsidRPr="00850487">
        <w:rPr>
          <w:rFonts w:ascii="Times New Roman" w:hAnsi="Times New Roman"/>
          <w:sz w:val="24"/>
          <w:szCs w:val="24"/>
          <w:lang w:eastAsia="nl-NL"/>
        </w:rPr>
        <w:t>breder berichten vinden kan 3. Het stond dan ook volstrekt niet vrij om heimelijk te huwen, buiten weten van het genootschap, gelijk het besluit van </w:t>
      </w:r>
      <w:r w:rsidRPr="00850487">
        <w:rPr>
          <w:rFonts w:ascii="Times New Roman" w:hAnsi="Times New Roman"/>
          <w:iCs/>
          <w:sz w:val="24"/>
          <w:szCs w:val="24"/>
          <w:lang w:eastAsia="nl-NL"/>
        </w:rPr>
        <w:t>Wismar, </w:t>
      </w:r>
      <w:r w:rsidRPr="00850487">
        <w:rPr>
          <w:rFonts w:ascii="Times New Roman" w:hAnsi="Times New Roman"/>
          <w:sz w:val="24"/>
          <w:szCs w:val="24"/>
          <w:lang w:eastAsia="nl-NL"/>
        </w:rPr>
        <w:t xml:space="preserve">in 1554 genomen, uitdrukkelijk in het zesde artikel bepaalt: "wij zeggen aan heimelijke trouw weerschap". Omdat zij niet voor de heersende Kerk huwden, werd die heimelijke trouw hun dikwijls verweten. </w:t>
      </w:r>
      <w:r w:rsidR="00A07360">
        <w:rPr>
          <w:rFonts w:ascii="Times New Roman" w:hAnsi="Times New Roman"/>
          <w:sz w:val="24"/>
          <w:szCs w:val="24"/>
          <w:lang w:eastAsia="nl-NL"/>
        </w:rPr>
        <w:t>V</w:t>
      </w:r>
      <w:r w:rsidRPr="00850487">
        <w:rPr>
          <w:rFonts w:ascii="Times New Roman" w:hAnsi="Times New Roman"/>
          <w:sz w:val="24"/>
          <w:szCs w:val="24"/>
          <w:lang w:eastAsia="nl-NL"/>
        </w:rPr>
        <w:t xml:space="preserve">andaar, dat dit punt bepaald wordt aangevoerd door de martelaar </w:t>
      </w:r>
      <w:r w:rsidRPr="00850487">
        <w:rPr>
          <w:rFonts w:ascii="Times New Roman" w:hAnsi="Times New Roman"/>
          <w:smallCaps/>
          <w:sz w:val="24"/>
          <w:szCs w:val="24"/>
          <w:lang w:eastAsia="nl-NL"/>
        </w:rPr>
        <w:t>Van Küyk, </w:t>
      </w:r>
      <w:r w:rsidRPr="00850487">
        <w:rPr>
          <w:rFonts w:ascii="Times New Roman" w:hAnsi="Times New Roman"/>
          <w:sz w:val="24"/>
          <w:szCs w:val="24"/>
          <w:lang w:eastAsia="nl-NL"/>
        </w:rPr>
        <w:t>in zijn belijdenis, waarin hij zegt: "nog belijde ik, dat ik mijne huisvrouw getrouwd heb, niet in 't heimelijk, dat het niemand zien zoude, maar voor Gods gemeente-, want eerlijk is 't huwelijk; God zal de hoereerders en overspelers straffen. Och, mijn God! reken die geen zonde toe, die mij daar af genomen heeft-, want de kelk valt mij bitter, van vrouw en kind te scheiden, dewijl wij elkander zo liefheb</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66950" cy="762000"/>
            <wp:effectExtent l="0" t="0" r="0" b="0"/>
            <wp:docPr id="74" name="Afbeelding 74"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descr="[ocr errors]"/>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266950" cy="762000"/>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A07360"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ben"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En aan de martelaar Jan </w:t>
      </w:r>
      <w:r w:rsidRPr="00850487">
        <w:rPr>
          <w:rFonts w:ascii="Times New Roman" w:hAnsi="Times New Roman"/>
          <w:smallCaps/>
          <w:sz w:val="24"/>
          <w:szCs w:val="24"/>
          <w:lang w:eastAsia="nl-NL"/>
        </w:rPr>
        <w:t>Hendriks, </w:t>
      </w:r>
      <w:r w:rsidRPr="00850487">
        <w:rPr>
          <w:rFonts w:ascii="Times New Roman" w:hAnsi="Times New Roman"/>
          <w:sz w:val="24"/>
          <w:szCs w:val="24"/>
          <w:lang w:eastAsia="nl-NL"/>
        </w:rPr>
        <w:t>werd gevraagd: "hoe lang hij zijn vrouw gehad en waar hij haar getrouwd had? Antw.; omtrent vijf jaren; en ik heb haar getrouwd voor de Christen Kerk. Vr.: voor wat Kerk, gij hebt ze immers niet getrouwd voor de Kerk, die op Delfshaven staat? Antw.: neen ik. En zo werd dat geschreven, dat ik ze voor de Christen Kerk getrouwd had" 2. Zo werden de huwelijken, gedurende de Spaanse overweldiging, door hen voltrokken buiten gezag van de Roomse geestelijken, en gevolgelijk konden zij ook geen aantekening daarvan laten doen bij de burgerlijke overheid.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in 1574 werd het huwelijk in Holland politiek gemaakt, volgens een besluit ten die</w:t>
      </w:r>
      <w:r w:rsidR="00A07360">
        <w:rPr>
          <w:rFonts w:ascii="Times New Roman" w:hAnsi="Times New Roman"/>
          <w:sz w:val="24"/>
          <w:szCs w:val="24"/>
          <w:lang w:eastAsia="nl-NL"/>
        </w:rPr>
        <w:t>n</w:t>
      </w:r>
      <w:r w:rsidRPr="00850487">
        <w:rPr>
          <w:rFonts w:ascii="Times New Roman" w:hAnsi="Times New Roman"/>
          <w:sz w:val="24"/>
          <w:szCs w:val="24"/>
          <w:lang w:eastAsia="nl-NL"/>
        </w:rPr>
        <w:t xml:space="preserve"> jare op een Hervormde kerkvergadering te </w:t>
      </w:r>
      <w:r w:rsidRPr="00850487">
        <w:rPr>
          <w:rFonts w:ascii="Times New Roman" w:hAnsi="Times New Roman"/>
          <w:iCs/>
          <w:sz w:val="24"/>
          <w:szCs w:val="24"/>
          <w:lang w:eastAsia="nl-NL"/>
        </w:rPr>
        <w:t>Dordrecht </w:t>
      </w:r>
      <w:r w:rsidRPr="00850487">
        <w:rPr>
          <w:rFonts w:ascii="Times New Roman" w:hAnsi="Times New Roman"/>
          <w:sz w:val="24"/>
          <w:szCs w:val="24"/>
          <w:lang w:eastAsia="nl-NL"/>
        </w:rPr>
        <w:t>genomen-, welk besluit nog meer kracht ontving door een ordonnantie op de trouw, geëmaneerd bij de Staten van </w:t>
      </w:r>
      <w:r w:rsidRPr="00850487">
        <w:rPr>
          <w:rFonts w:ascii="Times New Roman" w:hAnsi="Times New Roman"/>
          <w:iCs/>
          <w:sz w:val="24"/>
          <w:szCs w:val="24"/>
          <w:lang w:eastAsia="nl-NL"/>
        </w:rPr>
        <w:t xml:space="preserve">Holland, de </w:t>
      </w:r>
      <w:r w:rsidRPr="00850487">
        <w:rPr>
          <w:rFonts w:ascii="Times New Roman" w:hAnsi="Times New Roman"/>
          <w:sz w:val="24"/>
          <w:szCs w:val="24"/>
          <w:lang w:eastAsia="nl-NL"/>
        </w:rPr>
        <w:t>1,leB April 1580 3. Sedert die tijd hebben de Doopsgezinden velerwege en dikwijls legen dat besluit moeten worstelen -, te meer, daar men hen soms kerkelijk door Hervormde leraars wilde laten verbinden. De bijzonderheden daarvan op te geven, behoort tot het volgende tijdperk. De Staten van</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Van Mamt, </w:t>
      </w:r>
      <w:r w:rsidRPr="00850487">
        <w:rPr>
          <w:rFonts w:ascii="Times New Roman" w:hAnsi="Times New Roman"/>
          <w:lang w:eastAsia="nl-NL"/>
        </w:rPr>
        <w:t>bl. 599. " </w:t>
      </w:r>
      <w:r w:rsidRPr="00850487">
        <w:rPr>
          <w:rFonts w:ascii="Times New Roman" w:hAnsi="Times New Roman"/>
          <w:iCs/>
          <w:lang w:eastAsia="nl-NL"/>
        </w:rPr>
        <w:t>Dezelfde, </w:t>
      </w:r>
      <w:r w:rsidRPr="00850487">
        <w:rPr>
          <w:rFonts w:ascii="Times New Roman" w:hAnsi="Times New Roman"/>
          <w:lang w:eastAsia="nl-NL"/>
        </w:rPr>
        <w:t>bl. 611.</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Roes, </w:t>
      </w:r>
      <w:r w:rsidRPr="00850487">
        <w:rPr>
          <w:rFonts w:ascii="Times New Roman" w:hAnsi="Times New Roman"/>
          <w:iCs/>
          <w:lang w:eastAsia="nl-NL"/>
        </w:rPr>
        <w:t>Staet der Doopsgcz., </w:t>
      </w:r>
      <w:r w:rsidRPr="00850487">
        <w:rPr>
          <w:rFonts w:ascii="Times New Roman" w:hAnsi="Times New Roman"/>
          <w:lang w:eastAsia="nl-NL"/>
        </w:rPr>
        <w:t>bl. 153; </w:t>
      </w:r>
      <w:r w:rsidRPr="00850487">
        <w:rPr>
          <w:rFonts w:ascii="Times New Roman" w:hAnsi="Times New Roman"/>
          <w:smallCaps/>
          <w:lang w:eastAsia="nl-NL"/>
        </w:rPr>
        <w:t>Wiebsbitskv, </w:t>
      </w:r>
      <w:r w:rsidRPr="00850487">
        <w:rPr>
          <w:rFonts w:ascii="Times New Roman" w:hAnsi="Times New Roman"/>
          <w:iCs/>
          <w:lang w:eastAsia="nl-NL"/>
        </w:rPr>
        <w:t>de tachtigjarige oorlog, </w:t>
      </w:r>
      <w:r w:rsidRPr="00850487">
        <w:rPr>
          <w:rFonts w:ascii="Times New Roman" w:hAnsi="Times New Roman"/>
          <w:lang w:eastAsia="nl-NL"/>
        </w:rPr>
        <w:t>Dl. II, bl. 344.</w:t>
      </w:r>
    </w:p>
    <w:p w:rsidR="00476B86" w:rsidRPr="00850487" w:rsidRDefault="00476B86" w:rsidP="00A07360">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4</w:t>
      </w:r>
      <w:r w:rsidR="00F52AF1">
        <w:rPr>
          <w:rFonts w:ascii="Times New Roman" w:hAnsi="Times New Roman"/>
          <w:lang w:eastAsia="nl-NL"/>
        </w:rPr>
        <w:t xml:space="preserve"> de </w:t>
      </w:r>
      <w:r w:rsidRPr="00850487">
        <w:rPr>
          <w:rFonts w:ascii="Times New Roman" w:hAnsi="Times New Roman"/>
          <w:lang w:eastAsia="nl-NL"/>
        </w:rPr>
        <w:t>schrijver van het </w:t>
      </w:r>
      <w:r w:rsidRPr="00850487">
        <w:rPr>
          <w:rFonts w:ascii="Times New Roman" w:hAnsi="Times New Roman"/>
          <w:iCs/>
          <w:lang w:eastAsia="nl-NL"/>
        </w:rPr>
        <w:t>Onzijdig en naantvkeurig onderzoek naar dm oorsprong van liét Trountn m Doopsgez. Gemeenten in d"Nederlanden, </w:t>
      </w:r>
      <w:r w:rsidRPr="00850487">
        <w:rPr>
          <w:rFonts w:ascii="Times New Roman" w:hAnsi="Times New Roman"/>
          <w:lang w:eastAsia="nl-NL"/>
        </w:rPr>
        <w:t>Amst. 1772, dwaalt, daar hij beweert, dat de Doopsgezinden,.ils 7.ij in hun gemeenten trouwden, dit niet deden krachtens rene van hogerr hand verkregene vrijheid. De aangehaalde noot van </w:t>
      </w:r>
      <w:r w:rsidRPr="00850487">
        <w:rPr>
          <w:rFonts w:ascii="Times New Roman" w:hAnsi="Times New Roman"/>
          <w:smallCaps/>
          <w:lang w:eastAsia="nl-NL"/>
        </w:rPr>
        <w:t>Scbagei", </w:t>
      </w:r>
      <w:r w:rsidRPr="00850487">
        <w:rPr>
          <w:rFonts w:ascii="Times New Roman" w:hAnsi="Times New Roman"/>
          <w:lang w:eastAsia="nl-NL"/>
        </w:rPr>
        <w:t>hij </w:t>
      </w:r>
      <w:r w:rsidRPr="00850487">
        <w:rPr>
          <w:rFonts w:ascii="Times New Roman" w:hAnsi="Times New Roman"/>
          <w:smallCaps/>
          <w:lang w:eastAsia="nl-NL"/>
        </w:rPr>
        <w:t>Boes, </w:t>
      </w:r>
      <w:r w:rsidRPr="00850487">
        <w:rPr>
          <w:rFonts w:ascii="Times New Roman" w:hAnsi="Times New Roman"/>
          <w:lang w:eastAsia="nl-NL"/>
        </w:rPr>
        <w:t>f.ou hem br-tei hchhrn kunnen ondnrichten.</w:t>
      </w:r>
    </w:p>
    <w:p w:rsidR="00A07360" w:rsidRDefault="00A07360" w:rsidP="00476B86">
      <w:pPr>
        <w:pStyle w:val="gtxtbody"/>
        <w:shd w:val="clear" w:color="auto" w:fill="FFFFFF"/>
        <w:spacing w:before="0" w:beforeAutospacing="0" w:after="120" w:afterAutospacing="0"/>
        <w:jc w:val="both"/>
        <w:rPr>
          <w:iCs/>
        </w:rPr>
      </w:pPr>
    </w:p>
    <w:p w:rsidR="00476B86" w:rsidRPr="00850487" w:rsidRDefault="00476B86" w:rsidP="00476B86">
      <w:pPr>
        <w:pStyle w:val="gtxtbody"/>
        <w:shd w:val="clear" w:color="auto" w:fill="FFFFFF"/>
        <w:spacing w:before="0" w:beforeAutospacing="0" w:after="120" w:afterAutospacing="0"/>
        <w:jc w:val="both"/>
      </w:pPr>
      <w:r w:rsidRPr="00850487">
        <w:rPr>
          <w:iCs/>
        </w:rPr>
        <w:t>Zeeland </w:t>
      </w:r>
      <w:r w:rsidRPr="00850487">
        <w:t xml:space="preserve">echter gaven zulk een politieke ordonnantie op het huwelijk niet, zodat de Doopsgezinden aldaar hun vrijheid, om door de eigen. leraars getrouwd te worden, bleven genieten, ofschoon zij er anders meer dan elders aan mishandeling hebben blootgestaan, gelijk vooral de geschiedenis van de Middelburgse gemeente leert. </w:t>
      </w:r>
    </w:p>
    <w:p w:rsidR="00476B86" w:rsidRPr="00850487" w:rsidRDefault="00476B86" w:rsidP="00476B86">
      <w:pPr>
        <w:pStyle w:val="gtxtbody"/>
        <w:shd w:val="clear" w:color="auto" w:fill="FFFFFF"/>
        <w:spacing w:before="0" w:beforeAutospacing="0" w:after="120" w:afterAutospacing="0"/>
        <w:jc w:val="both"/>
      </w:pPr>
      <w:r w:rsidRPr="00850487">
        <w:t xml:space="preserve">De </w:t>
      </w:r>
      <w:r w:rsidRPr="00850487">
        <w:rPr>
          <w:b/>
        </w:rPr>
        <w:t>Hervormde predikanten</w:t>
      </w:r>
      <w:r w:rsidRPr="00850487">
        <w:t xml:space="preserve"> wensten wel dit voorrecht van kerkelijke trouw bij de Doopsgezinden te besnoeien en brachten zelfs tewege, dat de Middelburgse leraar </w:t>
      </w:r>
      <w:r w:rsidRPr="00850487">
        <w:rPr>
          <w:smallCaps/>
        </w:rPr>
        <w:t>Adbiaan Van Eeghem </w:t>
      </w:r>
      <w:r w:rsidRPr="00850487">
        <w:t>eens voor de Staten van Zeeland geroepen werd, om aan te tonen, hoe zij aan dat recht van trouwen gekomen waren</w:t>
      </w:r>
      <w:r w:rsidRPr="00850487">
        <w:rPr>
          <w:iCs/>
        </w:rPr>
        <w:t>; </w:t>
      </w:r>
      <w:r w:rsidRPr="00850487">
        <w:t>maar hij antwoordde alleen: "op dezelfde wijze als de Hervormden, door de onderdrukking der Roomse Kerk, zijn ook wij voor onze gemeente begonnen te trouwen en wij hebben zulks altijd, even als de Hervormde predikanten, zonder tegenspraak of verhindering, openlijk verricht,</w:t>
      </w:r>
      <w:r w:rsidR="00A07360">
        <w:t>"</w:t>
      </w:r>
      <w:r w:rsidR="00A07360" w:rsidRPr="00A07360">
        <w:t xml:space="preserve"> </w:t>
      </w:r>
      <w:r w:rsidR="00A07360" w:rsidRPr="00850487">
        <w:t>en het bleef daarbij. In 1703 werd er door de Zeeuwsche Staten een algemene belasting op de ondertrouw en het trouwen bij alle gezindten gelegd en de Doopsgezinden hebben zich bereidwillig, even als de andere, naar dezelve gedragen</w:t>
      </w:r>
      <w:r w:rsidR="00A07360">
        <w:t xml:space="preserve"> </w:t>
      </w:r>
      <w:r w:rsidRPr="00850487">
        <w:t>gelijk, ik mede in het vervolg nog andere vrijheidsvergunningen om in hun eigene kerken te trouwen, bijbrengen zal. Ook mijn geachte recensent van de </w:t>
      </w:r>
      <w:r w:rsidRPr="00850487">
        <w:rPr>
          <w:iCs/>
        </w:rPr>
        <w:t>Gtsch. der Doopsg</w:t>
      </w:r>
      <w:r w:rsidR="00A07360">
        <w:rPr>
          <w:iCs/>
        </w:rPr>
        <w:t>e</w:t>
      </w:r>
      <w:r w:rsidRPr="00850487">
        <w:rPr>
          <w:iCs/>
        </w:rPr>
        <w:t>z. in Gron., </w:t>
      </w:r>
      <w:r w:rsidRPr="00850487">
        <w:t>enz. </w:t>
      </w:r>
      <w:r w:rsidRPr="00850487">
        <w:rPr>
          <w:iCs/>
        </w:rPr>
        <w:t>(Letteroefen., </w:t>
      </w:r>
      <w:r w:rsidRPr="00850487">
        <w:t>Juli 1843) dwaalt; </w:t>
      </w:r>
      <w:r w:rsidRPr="00850487">
        <w:rPr>
          <w:iCs/>
        </w:rPr>
        <w:t>vooreerst, </w:t>
      </w:r>
      <w:r w:rsidRPr="00850487">
        <w:t>wanneer bij zegt, dat het slecht"handhaving der orde was, als de afkondiging van de predikstoel in de Hervormde Kerk werd gevorderd, want het huwelijk was immers politiek geworden j </w:t>
      </w:r>
      <w:r w:rsidRPr="00850487">
        <w:rPr>
          <w:iCs/>
        </w:rPr>
        <w:t>vervolgens, </w:t>
      </w:r>
      <w:r w:rsidRPr="00850487">
        <w:t>wanneer hij er volstrekt geen zwarigheid in vindt, dat de Doopsgezinden daarvoor enige gelden aan Hervormde predikanten moesten betalen, daar toch de Hervormde leden zulks ook deden; want hij voorond</w:t>
      </w:r>
      <w:r w:rsidR="00A07360">
        <w:t>e</w:t>
      </w:r>
      <w:r w:rsidRPr="00850487">
        <w:t>rstelle eens het omgekeerde, dat de Hervormden daarvoor hadden moeten betalen aan Doopsgezinde leraars, wat zou hij dan zeggen? Hij kan zich niet redden, met het beweren, dat de Hervormde Kerk de heersend</w:t>
      </w:r>
      <w:r w:rsidR="00A07360">
        <w:t>e</w:t>
      </w:r>
      <w:r w:rsidRPr="00850487">
        <w:t xml:space="preserve"> was; want alles wat </w:t>
      </w:r>
      <w:r w:rsidR="00A07360">
        <w:t>hee</w:t>
      </w:r>
      <w:r w:rsidRPr="00850487">
        <w:t>rst, is niet daarom billijk, dewijl het he</w:t>
      </w:r>
      <w:r w:rsidR="00A07360">
        <w:t>e</w:t>
      </w:r>
      <w:r w:rsidRPr="00850487">
        <w:t>rs</w:t>
      </w:r>
      <w:r w:rsidR="00A07360">
        <w:t>t</w:t>
      </w:r>
      <w:r w:rsidRPr="00850487">
        <w:t>.</w:t>
      </w:r>
    </w:p>
    <w:p w:rsidR="00476B86" w:rsidRPr="00850487" w:rsidRDefault="00476B86" w:rsidP="00476B86">
      <w:pPr>
        <w:pStyle w:val="gtxtbody"/>
        <w:shd w:val="clear" w:color="auto" w:fill="FFFFFF"/>
        <w:spacing w:before="0" w:beforeAutospacing="0" w:after="120" w:afterAutospacing="0"/>
        <w:jc w:val="both"/>
      </w:pPr>
      <w:r w:rsidRPr="00850487">
        <w:t>Het valt gemakkelijk te begrijpen, dat de Doopsgezinden, met hun denkbeelden aangaande de zuiverheid van de Christelijke Kerk, zich sterk verzetteden tegen allen </w:t>
      </w:r>
      <w:r w:rsidRPr="00850487">
        <w:rPr>
          <w:iCs/>
        </w:rPr>
        <w:t>buitentrouw</w:t>
      </w:r>
      <w:r w:rsidRPr="00850487">
        <w:t>, of huwelijken met personen buiten het genootschap. Aanmerkelijk straalt dit door in een stuk van DIRK </w:t>
      </w:r>
      <w:r w:rsidRPr="00850487">
        <w:rPr>
          <w:smallCaps/>
        </w:rPr>
        <w:t>Phllips</w:t>
      </w:r>
      <w:r w:rsidRPr="00850487">
        <w:t>: "van die Echt der Christenen," uitgegeven in 1669 en vervolgens nog eens weer in 1634 en 1644, volgens </w:t>
      </w:r>
      <w:r w:rsidRPr="00850487">
        <w:rPr>
          <w:smallCaps/>
        </w:rPr>
        <w:t>Van Gent </w:t>
      </w:r>
      <w:r w:rsidRPr="00850487">
        <w:t>kort vóór zijn dood door hem opgesteld. Bij </w:t>
      </w:r>
      <w:r w:rsidRPr="00850487">
        <w:rPr>
          <w:smallCaps/>
        </w:rPr>
        <w:t>Van Gent </w:t>
      </w:r>
      <w:r w:rsidRPr="00850487">
        <w:t>vindt men desgelijks gemeld, dat geen broeder of zuster buiten het genootschap huwen mocht en dat ieder, die dit deed, werd aangezien als niet in de Heere getrouwd te zijn.</w:t>
      </w:r>
    </w:p>
    <w:p w:rsidR="00476B86" w:rsidRPr="00850487" w:rsidRDefault="00476B86" w:rsidP="00476B86">
      <w:pPr>
        <w:pStyle w:val="gtxtbody"/>
        <w:shd w:val="clear" w:color="auto" w:fill="FFFFFF"/>
        <w:spacing w:before="0" w:beforeAutospacing="0" w:after="120" w:afterAutospacing="0"/>
        <w:ind w:firstLine="240"/>
        <w:jc w:val="both"/>
      </w:pPr>
      <w:r w:rsidRPr="00850487">
        <w:t>Waarschijnlijk zal hun gestrengheid op dit punt aanleiding gegeven hebben tot de maatregel, dat niemand onder hen een vrouw mocht nemen, zonder een leraar om raad te vragen en door hem het aanzoek tot een huwelijk te laten doen -, alsmede tot een soort van examinatie, hij bruidegom en bruid in het werk gesteld, om te vernemen, of zij eenstemmig met de gemeente dachten </w:t>
      </w:r>
      <w:r w:rsidRPr="00850487">
        <w:rPr>
          <w:rStyle w:val="gstxtsup"/>
        </w:rPr>
        <w:t>9</w:t>
      </w:r>
      <w:r w:rsidRPr="00850487">
        <w:t>. Men reisde dan ook dikwijls, volgens dezelfde schrijver, door land en steden, over zee en water, ja, van Dantzich naar</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t xml:space="preserve"> </w:t>
      </w:r>
      <w:r w:rsidRPr="00850487">
        <w:rPr>
          <w:sz w:val="22"/>
          <w:szCs w:val="22"/>
        </w:rPr>
        <w:t>Nederland en van Nederland naar Dantzich, om een geschikte</w:t>
      </w:r>
    </w:p>
    <w:p w:rsidR="00476B86" w:rsidRPr="00850487" w:rsidRDefault="00476B86" w:rsidP="00A07360">
      <w:pPr>
        <w:pStyle w:val="gtxtbody"/>
        <w:shd w:val="clear" w:color="auto" w:fill="FFFFFF"/>
        <w:spacing w:before="0" w:beforeAutospacing="0" w:after="120" w:afterAutospacing="0"/>
        <w:ind w:left="240"/>
        <w:jc w:val="both"/>
        <w:rPr>
          <w:sz w:val="22"/>
          <w:szCs w:val="22"/>
        </w:rPr>
      </w:pPr>
      <w:r w:rsidRPr="00850487">
        <w:rPr>
          <w:rStyle w:val="gstxtsup"/>
          <w:sz w:val="22"/>
          <w:szCs w:val="22"/>
        </w:rPr>
        <w:t>1</w:t>
      </w:r>
      <w:r w:rsidRPr="00850487">
        <w:rPr>
          <w:sz w:val="22"/>
          <w:szCs w:val="22"/>
        </w:rPr>
        <w:t> BoonuMEn, Dl. II, bl. 191.</w:t>
      </w:r>
    </w:p>
    <w:p w:rsidR="00476B86" w:rsidRPr="00850487" w:rsidRDefault="00476B86" w:rsidP="00A07360">
      <w:pPr>
        <w:pStyle w:val="gtxtbody"/>
        <w:shd w:val="clear" w:color="auto" w:fill="FFFFFF"/>
        <w:spacing w:before="0" w:beforeAutospacing="0" w:after="120" w:afterAutospacing="0"/>
        <w:ind w:left="240"/>
        <w:jc w:val="both"/>
        <w:rPr>
          <w:sz w:val="22"/>
          <w:szCs w:val="22"/>
        </w:rPr>
      </w:pPr>
      <w:r w:rsidRPr="00850487">
        <w:rPr>
          <w:sz w:val="22"/>
          <w:szCs w:val="22"/>
        </w:rPr>
        <w:t>'Men </w:t>
      </w:r>
      <w:r w:rsidR="00A07360">
        <w:rPr>
          <w:sz w:val="22"/>
          <w:szCs w:val="22"/>
        </w:rPr>
        <w:t>z</w:t>
      </w:r>
      <w:r w:rsidRPr="00850487">
        <w:rPr>
          <w:iCs/>
          <w:sz w:val="22"/>
          <w:szCs w:val="22"/>
        </w:rPr>
        <w:t>ic </w:t>
      </w:r>
      <w:r w:rsidRPr="00850487">
        <w:rPr>
          <w:sz w:val="22"/>
          <w:szCs w:val="22"/>
        </w:rPr>
        <w:t xml:space="preserve">het formulier van </w:t>
      </w:r>
      <w:r w:rsidR="00A07360">
        <w:rPr>
          <w:sz w:val="22"/>
          <w:szCs w:val="22"/>
        </w:rPr>
        <w:t>de</w:t>
      </w:r>
      <w:r w:rsidRPr="00850487">
        <w:rPr>
          <w:sz w:val="22"/>
          <w:szCs w:val="22"/>
        </w:rPr>
        <w:t>n ondertrouw in een Bijlage.</w:t>
      </w:r>
    </w:p>
    <w:p w:rsidR="00A07360" w:rsidRDefault="00A07360" w:rsidP="00476B86">
      <w:pPr>
        <w:shd w:val="clear" w:color="auto" w:fill="FFFFFF"/>
        <w:spacing w:after="120" w:line="240" w:lineRule="auto"/>
        <w:jc w:val="both"/>
        <w:rPr>
          <w:rFonts w:ascii="Times New Roman" w:hAnsi="Times New Roman"/>
          <w:smallCaps/>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(van Gent </w:t>
      </w:r>
      <w:r w:rsidRPr="00850487">
        <w:rPr>
          <w:rFonts w:ascii="Times New Roman" w:hAnsi="Times New Roman"/>
          <w:sz w:val="24"/>
          <w:szCs w:val="24"/>
          <w:lang w:eastAsia="nl-NL"/>
        </w:rPr>
        <w:t>zegt, een rijke en schone) vrouw te krijgen. Ook in de eerste helft van het volgende tijdperk bleef men sterk tegen de buitentrouw</w:t>
      </w:r>
      <w:r w:rsidRPr="00850487">
        <w:rPr>
          <w:rFonts w:ascii="Times New Roman" w:hAnsi="Times New Roman"/>
          <w:iCs/>
          <w:sz w:val="24"/>
          <w:szCs w:val="24"/>
          <w:lang w:eastAsia="nl-NL"/>
        </w:rPr>
        <w:t>; </w:t>
      </w:r>
      <w:r w:rsidRPr="00850487">
        <w:rPr>
          <w:rFonts w:ascii="Times New Roman" w:hAnsi="Times New Roman"/>
          <w:sz w:val="24"/>
          <w:szCs w:val="24"/>
          <w:lang w:eastAsia="nl-NL"/>
        </w:rPr>
        <w:t>gelijk men zien kan in onderscheidene belijdenissen, welke toen uitgegeven zijn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Doopsgezinden hielden in dezen tijd </w:t>
      </w:r>
      <w:r w:rsidRPr="00850487">
        <w:rPr>
          <w:rFonts w:ascii="Times New Roman" w:hAnsi="Times New Roman"/>
          <w:iCs/>
          <w:sz w:val="24"/>
          <w:szCs w:val="24"/>
          <w:lang w:eastAsia="nl-NL"/>
        </w:rPr>
        <w:t>het bekleden van een overheidsambt </w:t>
      </w:r>
      <w:r w:rsidRPr="00850487">
        <w:rPr>
          <w:rFonts w:ascii="Times New Roman" w:hAnsi="Times New Roman"/>
          <w:sz w:val="24"/>
          <w:szCs w:val="24"/>
          <w:lang w:eastAsia="nl-NL"/>
        </w:rPr>
        <w:t>voor gevaarlijk, maar niet algemeen voor volstrekt ongeoorloofd, gelijk sommigen beweerd hebben. </w:t>
      </w:r>
      <w:r w:rsidRPr="00850487">
        <w:rPr>
          <w:rFonts w:ascii="Times New Roman" w:hAnsi="Times New Roman"/>
          <w:smallCaps/>
          <w:sz w:val="24"/>
          <w:szCs w:val="24"/>
          <w:lang w:eastAsia="nl-NL"/>
        </w:rPr>
        <w:t>Menno's </w:t>
      </w:r>
      <w:r w:rsidRPr="00850487">
        <w:rPr>
          <w:rFonts w:ascii="Times New Roman" w:hAnsi="Times New Roman"/>
          <w:sz w:val="24"/>
          <w:szCs w:val="24"/>
          <w:lang w:eastAsia="nl-NL"/>
        </w:rPr>
        <w:t>gevoelen, ten opzichte van de burgerlijke overheid, was: dat zij van God is en door goddelijke beschikking ingesteld; dat het onze plicht is, dezelve te eren en haar eerbied en gehoorzaamheid te bewijzen in alle zaken, die niet strijdig zijn met Gods Woord. Zo dachten er ook zijn geloofsgenoten over. Daarenboven schrijft </w:t>
      </w:r>
      <w:r w:rsidRPr="00850487">
        <w:rPr>
          <w:rFonts w:ascii="Times New Roman" w:hAnsi="Times New Roman"/>
          <w:smallCaps/>
          <w:sz w:val="24"/>
          <w:szCs w:val="24"/>
          <w:lang w:eastAsia="nl-NL"/>
        </w:rPr>
        <w:t>Alenson</w:t>
      </w:r>
      <w:r w:rsidRPr="00850487">
        <w:rPr>
          <w:rFonts w:ascii="Times New Roman" w:hAnsi="Times New Roman"/>
          <w:sz w:val="24"/>
          <w:szCs w:val="24"/>
          <w:lang w:eastAsia="nl-NL"/>
        </w:rPr>
        <w:t>: "ik hebbe zaliger gedachtenis </w:t>
      </w:r>
      <w:r w:rsidRPr="00850487">
        <w:rPr>
          <w:rFonts w:ascii="Times New Roman" w:hAnsi="Times New Roman"/>
          <w:smallCaps/>
          <w:sz w:val="24"/>
          <w:szCs w:val="24"/>
          <w:lang w:eastAsia="nl-NL"/>
        </w:rPr>
        <w:t>Lubbert Gerrit</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horen spreken, dat hij een brief gezien had of zelf gelezen, van zeven leraars ondertekend, daar </w:t>
      </w:r>
      <w:r w:rsidRPr="00850487">
        <w:rPr>
          <w:rFonts w:ascii="Times New Roman" w:hAnsi="Times New Roman"/>
          <w:smallCaps/>
          <w:sz w:val="24"/>
          <w:szCs w:val="24"/>
          <w:lang w:eastAsia="nl-NL"/>
        </w:rPr>
        <w:t>Menno's </w:t>
      </w:r>
      <w:r w:rsidRPr="00850487">
        <w:rPr>
          <w:rFonts w:ascii="Times New Roman" w:hAnsi="Times New Roman"/>
          <w:sz w:val="24"/>
          <w:szCs w:val="24"/>
          <w:lang w:eastAsia="nl-NL"/>
        </w:rPr>
        <w:t xml:space="preserve">eigene hand onder stond, waarin zij bekennen, dat een Christen </w:t>
      </w:r>
      <w:r w:rsidR="00A07360">
        <w:rPr>
          <w:rFonts w:ascii="Times New Roman" w:hAnsi="Times New Roman"/>
          <w:sz w:val="24"/>
          <w:szCs w:val="24"/>
          <w:lang w:eastAsia="nl-NL"/>
        </w:rPr>
        <w:t>h</w:t>
      </w:r>
      <w:r w:rsidRPr="00850487">
        <w:rPr>
          <w:rFonts w:ascii="Times New Roman" w:hAnsi="Times New Roman"/>
          <w:sz w:val="24"/>
          <w:szCs w:val="24"/>
          <w:lang w:eastAsia="nl-NL"/>
        </w:rPr>
        <w:t>et ambt van overheid mag bedienen."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Als ik daarmede vergelijk, wat ik vroeger van de vergadering te </w:t>
      </w:r>
      <w:r w:rsidRPr="00850487">
        <w:rPr>
          <w:rFonts w:ascii="Times New Roman" w:hAnsi="Times New Roman"/>
          <w:iCs/>
          <w:sz w:val="24"/>
          <w:szCs w:val="24"/>
          <w:lang w:eastAsia="nl-NL"/>
        </w:rPr>
        <w:t>Wismar </w:t>
      </w:r>
      <w:r w:rsidRPr="00850487">
        <w:rPr>
          <w:rFonts w:ascii="Times New Roman" w:hAnsi="Times New Roman"/>
          <w:sz w:val="24"/>
          <w:szCs w:val="24"/>
          <w:lang w:eastAsia="nl-NL"/>
        </w:rPr>
        <w:t>gezegd heb en bedenk, wat daar in het achtste artikel over het dragen van wapenen op reis is toegestaan, dan rijst het vermoeden bij mij op, dat de bovengemelde brief misschien een geheim artikel of besluit van die vergadering behelsde; een besluit, hetwelk men niet terstond openbaren wilde, om de aanstoot van sommigen te vermijden.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Overigens zoekt </w:t>
      </w:r>
      <w:r w:rsidRPr="00850487">
        <w:rPr>
          <w:rFonts w:ascii="Times New Roman" w:hAnsi="Times New Roman"/>
          <w:smallCaps/>
          <w:sz w:val="24"/>
          <w:szCs w:val="24"/>
          <w:lang w:eastAsia="nl-NL"/>
        </w:rPr>
        <w:t>Alenson </w:t>
      </w:r>
      <w:r w:rsidRPr="00850487">
        <w:rPr>
          <w:rFonts w:ascii="Times New Roman" w:hAnsi="Times New Roman"/>
          <w:sz w:val="24"/>
          <w:szCs w:val="24"/>
          <w:lang w:eastAsia="nl-NL"/>
        </w:rPr>
        <w:t>ons door verschillende bewijzen te overtuigen, dat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niet tegen de bedie</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866900" cy="104775"/>
            <wp:effectExtent l="0" t="0" r="0" b="0"/>
            <wp:docPr id="75" name="Afbeelding 75"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ocr errors]"/>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866900" cy="104775"/>
                    </a:xfrm>
                    <a:prstGeom prst="rect">
                      <a:avLst/>
                    </a:prstGeom>
                    <a:noFill/>
                    <a:ln>
                      <a:noFill/>
                    </a:ln>
                  </pic:spPr>
                </pic:pic>
              </a:graphicData>
            </a:graphic>
          </wp:inline>
        </w:drawing>
      </w:r>
    </w:p>
    <w:p w:rsidR="00A07360" w:rsidRDefault="00A07360"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ning van liet overheidsambt geweest is; ofschoon bij zelf zulks afkeurt, maar tevens toestemt, dat sommige </w:t>
      </w:r>
      <w:r w:rsidRPr="00850487">
        <w:rPr>
          <w:rFonts w:ascii="Times New Roman" w:hAnsi="Times New Roman"/>
          <w:iCs/>
          <w:sz w:val="24"/>
          <w:szCs w:val="24"/>
          <w:lang w:eastAsia="nl-NL"/>
        </w:rPr>
        <w:t>Waterlanders </w:t>
      </w:r>
      <w:r w:rsidRPr="00850487">
        <w:rPr>
          <w:rFonts w:ascii="Times New Roman" w:hAnsi="Times New Roman"/>
          <w:sz w:val="24"/>
          <w:szCs w:val="24"/>
          <w:lang w:eastAsia="nl-NL"/>
        </w:rPr>
        <w:t>hetzelve in zijn tijd bekleedden. Dil laatste zien wij mede bevestigd door </w:t>
      </w:r>
      <w:r w:rsidRPr="00850487">
        <w:rPr>
          <w:rFonts w:ascii="Times New Roman" w:hAnsi="Times New Roman"/>
          <w:smallCaps/>
          <w:sz w:val="24"/>
          <w:szCs w:val="24"/>
          <w:lang w:eastAsia="nl-NL"/>
        </w:rPr>
        <w:t>Leeghwater,</w:t>
      </w:r>
      <w:r w:rsidRPr="00850487">
        <w:rPr>
          <w:rFonts w:ascii="Times New Roman" w:hAnsi="Times New Roman"/>
          <w:sz w:val="24"/>
          <w:szCs w:val="24"/>
          <w:lang w:eastAsia="nl-NL"/>
        </w:rPr>
        <w:t xml:space="preserve"> die ons meldt, dat in de Rijp de Doopsgezinden zich tot vroedschappen en schepenen lieten verkiezen, om dorp</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aken voor te staan, alzo daar geen hal</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aken zijn te verrichten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Want tegen </w:t>
      </w:r>
      <w:r w:rsidRPr="00850487">
        <w:rPr>
          <w:rFonts w:ascii="Times New Roman" w:hAnsi="Times New Roman"/>
          <w:iCs/>
          <w:sz w:val="24"/>
          <w:szCs w:val="24"/>
          <w:lang w:eastAsia="nl-NL"/>
        </w:rPr>
        <w:t>halsrecht, oorlog voeren </w:t>
      </w:r>
      <w:r w:rsidRPr="00850487">
        <w:rPr>
          <w:rFonts w:ascii="Times New Roman" w:hAnsi="Times New Roman"/>
          <w:sz w:val="24"/>
          <w:szCs w:val="24"/>
          <w:lang w:eastAsia="nl-NL"/>
        </w:rPr>
        <w:t>en alle </w:t>
      </w:r>
      <w:r w:rsidRPr="00850487">
        <w:rPr>
          <w:rFonts w:ascii="Times New Roman" w:hAnsi="Times New Roman"/>
          <w:iCs/>
          <w:sz w:val="24"/>
          <w:szCs w:val="24"/>
          <w:lang w:eastAsia="nl-NL"/>
        </w:rPr>
        <w:t>geweld van wapenen </w:t>
      </w:r>
      <w:r w:rsidRPr="00850487">
        <w:rPr>
          <w:rFonts w:ascii="Times New Roman" w:hAnsi="Times New Roman"/>
          <w:sz w:val="24"/>
          <w:szCs w:val="24"/>
          <w:lang w:eastAsia="nl-NL"/>
        </w:rPr>
        <w:t>waren zij ten sterkste ingenomen. Zelfs de Waterlanders betuigden nog hun afkeer van halsrecht in hun Kerkelijke Handeling van 4647, waar zij in art. 16 zeggen: "dat enig lid niet vermogen zal het schepenambt te bedienen, voor zo veel het bloed of halsrecht aangaat en voor zo veel het strijden mocht tegen de liefde Gods, zijns naasten of tegen de wetten van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In dezelfde Handeling verbieden zij het reden aan schepen met geschut, gelijk zij ook reeds in 1619 en 1631 hadden gedaan, en besluiten om aan degenen, welke niet willen nalaten om zulks te doen, het avondmaal te ontzeggen, gelijk mede aan hen, die op zodanige schepen als schippers of bootsgezellen varen."</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sz w:val="24"/>
          <w:szCs w:val="24"/>
          <w:lang w:eastAsia="nl-NL"/>
        </w:rPr>
        <w:t>Dat men reeds in de beginne het oorlogen veroordeelde, zien wij op vele plaatsen bij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 xml:space="preserve">* en andere uit dit tijdperk. Kort en sterk schrijft de martelaar </w:t>
      </w:r>
      <w:r w:rsidRPr="00850487">
        <w:rPr>
          <w:rFonts w:ascii="Times New Roman" w:hAnsi="Times New Roman"/>
          <w:smallCaps/>
          <w:sz w:val="24"/>
          <w:szCs w:val="24"/>
          <w:lang w:eastAsia="nl-NL"/>
        </w:rPr>
        <w:t>Hendek Albwijn</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daarover: "verboden is 't, zeg</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Menno Siïons </w:t>
      </w:r>
      <w:r w:rsidRPr="00850487">
        <w:rPr>
          <w:rFonts w:ascii="Times New Roman" w:hAnsi="Times New Roman"/>
          <w:iCs/>
          <w:lang w:eastAsia="nl-NL"/>
        </w:rPr>
        <w:t>Wercken, </w:t>
      </w:r>
      <w:r w:rsidRPr="00850487">
        <w:rPr>
          <w:rFonts w:ascii="Times New Roman" w:hAnsi="Times New Roman"/>
          <w:lang w:eastAsia="nl-NL"/>
        </w:rPr>
        <w:t>bl. 498, 604, 636 enz.; </w:t>
      </w:r>
      <w:r w:rsidRPr="00850487">
        <w:rPr>
          <w:rFonts w:ascii="Times New Roman" w:hAnsi="Times New Roman"/>
          <w:smallCaps/>
          <w:lang w:eastAsia="nl-NL"/>
        </w:rPr>
        <w:t>Alemson, </w:t>
      </w:r>
      <w:r w:rsidRPr="00850487">
        <w:rPr>
          <w:rFonts w:ascii="Times New Roman" w:hAnsi="Times New Roman"/>
          <w:lang w:eastAsia="nl-NL"/>
        </w:rPr>
        <w:t>7e</w:t>
      </w:r>
      <w:r w:rsidRPr="00850487">
        <w:rPr>
          <w:rFonts w:ascii="Times New Roman" w:hAnsi="Times New Roman"/>
          <w:iCs/>
          <w:lang w:eastAsia="nl-NL"/>
        </w:rPr>
        <w:t>genbericht, </w:t>
      </w:r>
      <w:r w:rsidRPr="00850487">
        <w:rPr>
          <w:rFonts w:ascii="Times New Roman" w:hAnsi="Times New Roman"/>
          <w:lang w:eastAsia="nl-NL"/>
        </w:rPr>
        <w:t>bl. 167—169, 171 j n. </w:t>
      </w:r>
      <w:r w:rsidRPr="00850487">
        <w:rPr>
          <w:rFonts w:ascii="Times New Roman" w:hAnsi="Times New Roman"/>
          <w:smallCaps/>
          <w:lang w:eastAsia="nl-NL"/>
        </w:rPr>
        <w:t>Schijn, </w:t>
      </w:r>
      <w:r w:rsidRPr="00850487">
        <w:rPr>
          <w:rFonts w:ascii="Times New Roman" w:hAnsi="Times New Roman"/>
          <w:lang w:eastAsia="nl-NL"/>
        </w:rPr>
        <w:t>t. n. pl., Dl. II,,bl. 322; </w:t>
      </w:r>
      <w:r w:rsidRPr="00850487">
        <w:rPr>
          <w:rFonts w:ascii="Times New Roman" w:hAnsi="Times New Roman"/>
          <w:iCs/>
          <w:lang w:eastAsia="nl-NL"/>
        </w:rPr>
        <w:t>Geschiedenis der Doopsget. m Gron., </w:t>
      </w:r>
      <w:r w:rsidRPr="00850487">
        <w:rPr>
          <w:rFonts w:ascii="Times New Roman" w:hAnsi="Times New Roman"/>
          <w:lang w:eastAsia="nl-NL"/>
        </w:rPr>
        <w:t>enz., Dl. I, bl. 254; </w:t>
      </w:r>
      <w:r w:rsidRPr="00850487">
        <w:rPr>
          <w:rFonts w:ascii="Times New Roman" w:hAnsi="Times New Roman"/>
          <w:smallCaps/>
          <w:lang w:eastAsia="nl-NL"/>
        </w:rPr>
        <w:t>Ie.ec.hWater, </w:t>
      </w:r>
      <w:r w:rsidRPr="00850487">
        <w:rPr>
          <w:rFonts w:ascii="Times New Roman" w:hAnsi="Times New Roman"/>
          <w:iCs/>
          <w:lang w:eastAsia="nl-NL"/>
        </w:rPr>
        <w:t>Chronijkje achter 't Haarlemmermeer-boek, </w:t>
      </w:r>
      <w:r w:rsidRPr="00850487">
        <w:rPr>
          <w:rFonts w:ascii="Times New Roman" w:hAnsi="Times New Roman"/>
          <w:lang w:eastAsia="nl-NL"/>
        </w:rPr>
        <w:t>bl. 13.</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Menno </w:t>
      </w:r>
      <w:r w:rsidRPr="00850487">
        <w:rPr>
          <w:rFonts w:ascii="Times New Roman" w:hAnsi="Times New Roman"/>
          <w:lang w:eastAsia="nl-NL"/>
        </w:rPr>
        <w:t>smous </w:t>
      </w:r>
      <w:r w:rsidRPr="00850487">
        <w:rPr>
          <w:rFonts w:ascii="Times New Roman" w:hAnsi="Times New Roman"/>
          <w:iCs/>
          <w:lang w:eastAsia="nl-NL"/>
        </w:rPr>
        <w:t>Wercktn, </w:t>
      </w:r>
      <w:r w:rsidRPr="00850487">
        <w:rPr>
          <w:rFonts w:ascii="Times New Roman" w:hAnsi="Times New Roman"/>
          <w:lang w:eastAsia="nl-NL"/>
        </w:rPr>
        <w:t>bl. 48, 86. 149, 283.</w:t>
      </w:r>
    </w:p>
    <w:p w:rsidR="00A07360" w:rsidRDefault="00A07360"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ik, duidelijk en klaar genoeg, niet van mensen verboden maar van God zelven. Alle wraak is de zijn afgezegd, en dat zij God alle wraak zullen opgeven en bevelen, dat zij de kwaden nu niet moeten wederstaan, de mantelnemer ook de rok geven, en dergelijke. Somma, gans niet strijden, en toch nog strijden, maar dat nu niet met ijzer, staal, steen, hout of met enig vleselijk handgeweer of wapen, maar met geestelijke wapenen, machtig voor God," enz. 1.</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heer </w:t>
      </w:r>
      <w:r w:rsidRPr="00850487">
        <w:rPr>
          <w:rFonts w:ascii="Times New Roman" w:hAnsi="Times New Roman"/>
          <w:smallCaps/>
          <w:sz w:val="24"/>
          <w:szCs w:val="24"/>
          <w:lang w:eastAsia="nl-NL"/>
        </w:rPr>
        <w:t>Koenen </w:t>
      </w:r>
      <w:r w:rsidRPr="00850487">
        <w:rPr>
          <w:rFonts w:ascii="Times New Roman" w:hAnsi="Times New Roman"/>
          <w:sz w:val="24"/>
          <w:szCs w:val="24"/>
          <w:lang w:eastAsia="nl-NL"/>
        </w:rPr>
        <w:t>heeft ergens de Doopsgezinden in de Hervormingseeuw, ten opzichte van hun gevoelen omtrent overheidsambten en krijgsdiensten vergeleken met de eerste Christenen, die zich ook volstrekt met geen staatkunde inlieten; en hij leidt dit gevoelen af van beider begrippen aangaande de oprichting van </w:t>
      </w:r>
      <w:r w:rsidRPr="00850487">
        <w:rPr>
          <w:rFonts w:ascii="Times New Roman" w:hAnsi="Times New Roman"/>
          <w:b/>
          <w:smallCaps/>
          <w:sz w:val="24"/>
          <w:szCs w:val="24"/>
          <w:lang w:eastAsia="nl-NL"/>
        </w:rPr>
        <w:t>Christus' </w:t>
      </w:r>
      <w:r w:rsidRPr="00850487">
        <w:rPr>
          <w:rFonts w:ascii="Times New Roman" w:hAnsi="Times New Roman"/>
          <w:b/>
          <w:sz w:val="24"/>
          <w:szCs w:val="24"/>
          <w:lang w:eastAsia="nl-NL"/>
        </w:rPr>
        <w:t>duizendjarig rijk 2</w:t>
      </w:r>
      <w:r w:rsidRPr="00850487">
        <w:rPr>
          <w:rFonts w:ascii="Times New Roman" w:hAnsi="Times New Roman"/>
          <w:sz w:val="24"/>
          <w:szCs w:val="24"/>
          <w:lang w:eastAsia="nl-NL"/>
        </w:rPr>
        <w:t>. Ofschoon nu die gelijkheid van begrippen omtrent overheidsambten en krijgsdiensten bij de eerste Christenen en de Doopsgezinden der XVI</w:t>
      </w:r>
      <w:r w:rsidR="00A07360">
        <w:rPr>
          <w:rFonts w:ascii="Times New Roman" w:hAnsi="Times New Roman"/>
          <w:sz w:val="24"/>
          <w:szCs w:val="24"/>
          <w:lang w:eastAsia="nl-NL"/>
        </w:rPr>
        <w:t>e</w:t>
      </w:r>
      <w:r w:rsidRPr="00850487">
        <w:rPr>
          <w:rFonts w:ascii="Times New Roman" w:hAnsi="Times New Roman"/>
          <w:sz w:val="24"/>
          <w:szCs w:val="24"/>
          <w:lang w:eastAsia="nl-NL"/>
        </w:rPr>
        <w:t xml:space="preserve"> eeuw, in het algemeen, een waarheid is, en ofschoon vele dier Doopsgezinden zeker een spoediger vestiging van het Godsrijk op aarde zullen hebben ver</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Van Bracht, </w:t>
      </w:r>
      <w:r w:rsidRPr="00850487">
        <w:rPr>
          <w:rFonts w:ascii="Times New Roman" w:hAnsi="Times New Roman"/>
          <w:lang w:eastAsia="nl-NL"/>
        </w:rPr>
        <w:t>bl. 402.</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Mr. n. </w:t>
      </w:r>
      <w:r w:rsidRPr="00850487">
        <w:rPr>
          <w:rFonts w:ascii="Times New Roman" w:hAnsi="Times New Roman"/>
          <w:smallCaps/>
          <w:lang w:eastAsia="nl-NL"/>
        </w:rPr>
        <w:t>J. Zoenen, </w:t>
      </w:r>
      <w:r w:rsidRPr="00850487">
        <w:rPr>
          <w:rFonts w:ascii="Times New Roman" w:hAnsi="Times New Roman"/>
          <w:iCs/>
          <w:lang w:eastAsia="nl-NL"/>
        </w:rPr>
        <w:t>Gesch. der Franse vluchtelingen m Nederland, </w:t>
      </w:r>
      <w:r w:rsidRPr="00850487">
        <w:rPr>
          <w:rFonts w:ascii="Times New Roman" w:hAnsi="Times New Roman"/>
          <w:lang w:eastAsia="nl-NL"/>
        </w:rPr>
        <w:t>blz. 325: ude eerste Christenen lieten zich volstrekt met geen staatkunde in, want zij verwachtten veelal reeds met de dood van </w:t>
      </w:r>
      <w:r w:rsidRPr="00850487">
        <w:rPr>
          <w:rFonts w:ascii="Times New Roman" w:hAnsi="Times New Roman"/>
          <w:smallCaps/>
          <w:lang w:eastAsia="nl-NL"/>
        </w:rPr>
        <w:t>Nero </w:t>
      </w:r>
      <w:r w:rsidRPr="00850487">
        <w:rPr>
          <w:rFonts w:ascii="Times New Roman" w:hAnsi="Times New Roman"/>
          <w:lang w:eastAsia="nl-NL"/>
        </w:rPr>
        <w:t>of </w:t>
      </w:r>
      <w:r w:rsidRPr="00850487">
        <w:rPr>
          <w:rFonts w:ascii="Times New Roman" w:hAnsi="Times New Roman"/>
          <w:smallCaps/>
          <w:lang w:eastAsia="nl-NL"/>
        </w:rPr>
        <w:t>Soxitiakcs, </w:t>
      </w:r>
      <w:r w:rsidRPr="00850487">
        <w:rPr>
          <w:rFonts w:ascii="Times New Roman" w:hAnsi="Times New Roman"/>
          <w:lang w:eastAsia="nl-NL"/>
        </w:rPr>
        <w:t>of </w:t>
      </w:r>
      <w:r w:rsidRPr="00850487">
        <w:rPr>
          <w:rFonts w:ascii="Times New Roman" w:hAnsi="Times New Roman"/>
          <w:smallCaps/>
          <w:lang w:eastAsia="nl-NL"/>
        </w:rPr>
        <w:t>Diocletiaan,</w:t>
      </w:r>
      <w:r w:rsidRPr="00850487">
        <w:rPr>
          <w:rFonts w:ascii="Times New Roman" w:hAnsi="Times New Roman"/>
          <w:lang w:eastAsia="nl-NL"/>
        </w:rPr>
        <w:t xml:space="preserve"> do verdelging van de Hcidenschen staat en oprichting van </w:t>
      </w:r>
      <w:r w:rsidRPr="00850487">
        <w:rPr>
          <w:rFonts w:ascii="Times New Roman" w:hAnsi="Times New Roman"/>
          <w:smallCaps/>
          <w:lang w:eastAsia="nl-NL"/>
        </w:rPr>
        <w:t>Cbristds </w:t>
      </w:r>
      <w:r w:rsidRPr="00850487">
        <w:rPr>
          <w:rFonts w:ascii="Times New Roman" w:hAnsi="Times New Roman"/>
          <w:lang w:eastAsia="nl-NL"/>
        </w:rPr>
        <w:t>duizendjarig rijk. Dit deden ook de Doopsgezinden in de Hervormings-eeuw, en daarom wilden zij zich met gecne overheidsambten of krijgsdiensten inlaten. Maar heeft men hen niet juist deswege van gebrek aan vaderlandsliefde beschuldigd?" Ja, sommigen; maar </w:t>
      </w:r>
      <w:r w:rsidRPr="00850487">
        <w:rPr>
          <w:rFonts w:ascii="Times New Roman" w:hAnsi="Times New Roman"/>
          <w:smallCaps/>
          <w:lang w:eastAsia="nl-NL"/>
        </w:rPr>
        <w:t>Willem </w:t>
      </w:r>
      <w:r w:rsidRPr="00850487">
        <w:rPr>
          <w:rFonts w:ascii="Times New Roman" w:hAnsi="Times New Roman"/>
          <w:lang w:eastAsia="nl-NL"/>
        </w:rPr>
        <w:t>I en vele andere zagen beter.</w:t>
      </w:r>
    </w:p>
    <w:p w:rsidR="00A07360" w:rsidRDefault="00A07360" w:rsidP="00476B86">
      <w:pPr>
        <w:shd w:val="clear" w:color="auto" w:fill="FFFFFF"/>
        <w:spacing w:after="120" w:line="240" w:lineRule="auto"/>
        <w:jc w:val="both"/>
        <w:rPr>
          <w:rFonts w:ascii="Times New Roman" w:hAnsi="Times New Roman"/>
          <w:sz w:val="24"/>
          <w:szCs w:val="24"/>
          <w:lang w:eastAsia="nl-NL"/>
        </w:rPr>
      </w:pPr>
    </w:p>
    <w:p w:rsidR="00A07360"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wacht, dan bij de uitkomst gebleken is in het raadsbesluit van de Allerhoogsten te liggen, zo mogen wij tevens andere oorzaken in aanmerking nemen, waarom de Doopsgezinden zulk een afkeer hadden van overheidsambten, waarmede het halsrecht gepaard ging, en van oorlog voeren.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Vooreerst, de stellige oppositie, waarin zij tegenover de Munstersen stonden; en hadden zij wel ongelijk, dat zij. deze oppositie, juist in dit punt, zo sterk deden uitkomen? Daarenboven, hun gehechtheid aan de letter der Heilige Schrift, waarvan wij boven hebben melding gemaakt; bij voorbeeld aan plaatsen: "die eens anders bloed vergiet, diens bloed zal ook vergoten worden, die het zwaard nemen, zullen door het zwaard vergaan." En, gelijk wij uit de aangehaalde plaatsen van </w:t>
      </w:r>
      <w:r w:rsidRPr="00850487">
        <w:rPr>
          <w:rFonts w:ascii="Times New Roman" w:hAnsi="Times New Roman"/>
          <w:smallCaps/>
          <w:sz w:val="24"/>
          <w:szCs w:val="24"/>
          <w:lang w:eastAsia="nl-NL"/>
        </w:rPr>
        <w:t>Menno, H</w:t>
      </w:r>
      <w:r w:rsidR="00A07360">
        <w:rPr>
          <w:rFonts w:ascii="Times New Roman" w:hAnsi="Times New Roman"/>
          <w:smallCaps/>
          <w:sz w:val="24"/>
          <w:szCs w:val="24"/>
          <w:lang w:eastAsia="nl-NL"/>
        </w:rPr>
        <w:t>e</w:t>
      </w:r>
      <w:r w:rsidRPr="00850487">
        <w:rPr>
          <w:rFonts w:ascii="Times New Roman" w:hAnsi="Times New Roman"/>
          <w:smallCaps/>
          <w:sz w:val="24"/>
          <w:szCs w:val="24"/>
          <w:lang w:eastAsia="nl-NL"/>
        </w:rPr>
        <w:t>ndrik </w:t>
      </w:r>
      <w:r w:rsidRPr="00850487">
        <w:rPr>
          <w:rFonts w:ascii="Times New Roman" w:hAnsi="Times New Roman"/>
          <w:sz w:val="24"/>
          <w:szCs w:val="24"/>
          <w:lang w:eastAsia="nl-NL"/>
        </w:rPr>
        <w:t>ALEWiJN</w:t>
      </w:r>
      <w:r w:rsidR="00736D07" w:rsidRPr="00850487">
        <w:rPr>
          <w:rFonts w:ascii="Times New Roman" w:hAnsi="Times New Roman"/>
          <w:sz w:val="24"/>
          <w:szCs w:val="24"/>
          <w:lang w:eastAsia="nl-NL"/>
        </w:rPr>
        <w:t>Sz</w:t>
      </w:r>
      <w:r w:rsidRPr="00850487">
        <w:rPr>
          <w:rFonts w:ascii="Times New Roman" w:hAnsi="Times New Roman"/>
          <w:sz w:val="24"/>
          <w:szCs w:val="24"/>
          <w:lang w:eastAsia="nl-NL"/>
        </w:rPr>
        <w:t>. en andere zien, omdat zij begrepen, dat zij hierin handelden ook volgens de geest der Evangelie-leer, die immers vrede en liefde ademt. Het zal misschien wel bewaarheid worden, wat ik ergens meen gelezen te hebben, dat de volken der aarde in dit opzicht nog eens Doopsgezind zullen worden, als wij zelve hebben opgehouden zulks te zijn.</w:t>
      </w:r>
    </w:p>
    <w:p w:rsidR="00476B86"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Gelijke afkeer hadden zij van </w:t>
      </w:r>
      <w:r w:rsidRPr="00850487">
        <w:rPr>
          <w:rFonts w:ascii="Times New Roman" w:hAnsi="Times New Roman"/>
          <w:iCs/>
          <w:sz w:val="24"/>
          <w:szCs w:val="24"/>
          <w:lang w:eastAsia="nl-NL"/>
        </w:rPr>
        <w:t>pleiten en rechten. </w:t>
      </w:r>
      <w:r w:rsidRPr="00850487">
        <w:rPr>
          <w:rFonts w:ascii="Times New Roman" w:hAnsi="Times New Roman"/>
          <w:sz w:val="24"/>
          <w:szCs w:val="24"/>
          <w:lang w:eastAsia="nl-NL"/>
        </w:rPr>
        <w:t>Zulks was, volgens </w:t>
      </w:r>
      <w:r w:rsidRPr="00850487">
        <w:rPr>
          <w:rFonts w:ascii="Times New Roman" w:hAnsi="Times New Roman"/>
          <w:smallCaps/>
          <w:sz w:val="24"/>
          <w:szCs w:val="24"/>
          <w:lang w:eastAsia="nl-NL"/>
        </w:rPr>
        <w:t>Hues, </w:t>
      </w:r>
      <w:r w:rsidRPr="00850487">
        <w:rPr>
          <w:rFonts w:ascii="Times New Roman" w:hAnsi="Times New Roman"/>
          <w:sz w:val="24"/>
          <w:szCs w:val="24"/>
          <w:lang w:eastAsia="nl-NL"/>
        </w:rPr>
        <w:t>nog in de vorige eeuw bij de </w:t>
      </w:r>
      <w:r w:rsidRPr="00850487">
        <w:rPr>
          <w:rFonts w:ascii="Times New Roman" w:hAnsi="Times New Roman"/>
          <w:iCs/>
          <w:sz w:val="24"/>
          <w:szCs w:val="24"/>
          <w:lang w:eastAsia="nl-NL"/>
        </w:rPr>
        <w:t>Dantzichers </w:t>
      </w:r>
      <w:r w:rsidRPr="00850487">
        <w:rPr>
          <w:rFonts w:ascii="Times New Roman" w:hAnsi="Times New Roman"/>
          <w:sz w:val="24"/>
          <w:szCs w:val="24"/>
          <w:lang w:eastAsia="nl-NL"/>
        </w:rPr>
        <w:t>en allerfijnsten zo sterk, dal zij nooit hun toevlucht namen tot de bijstand der overheid of zich over geleden onrecht, hetzij van een broeder of van andere ondergaan, beklaagden. Zij wilden zich liever laten verongelijken en veroordelen, en men zou zeker in de ban zijn gedaan, wanneer men in enig ander geval voor de overheid kwam, dan ambtswege, voor de zaak van pupillen. Vroeger echter hadden alle partijen bij de Doopsgezinden zulk een afkeer van pleiten en rechten, en vele gemeenten hadden daarom zekere mannen aangesteld onder de benaming van </w:t>
      </w:r>
      <w:r w:rsidRPr="00850487">
        <w:rPr>
          <w:rFonts w:ascii="Times New Roman" w:hAnsi="Times New Roman"/>
          <w:iCs/>
          <w:sz w:val="24"/>
          <w:szCs w:val="24"/>
          <w:lang w:eastAsia="nl-NL"/>
        </w:rPr>
        <w:t>vredemakers </w:t>
      </w:r>
      <w:r w:rsidRPr="00850487">
        <w:rPr>
          <w:rFonts w:ascii="Times New Roman" w:hAnsi="Times New Roman"/>
          <w:sz w:val="24"/>
          <w:szCs w:val="24"/>
          <w:lang w:eastAsia="nl-NL"/>
        </w:rPr>
        <w:t>of </w:t>
      </w:r>
      <w:r w:rsidRPr="00850487">
        <w:rPr>
          <w:rFonts w:ascii="Times New Roman" w:hAnsi="Times New Roman"/>
          <w:iCs/>
          <w:sz w:val="24"/>
          <w:szCs w:val="24"/>
          <w:lang w:eastAsia="nl-NL"/>
        </w:rPr>
        <w:t>goemannen</w:t>
      </w:r>
      <w:r w:rsidRPr="00850487">
        <w:rPr>
          <w:rFonts w:ascii="Times New Roman" w:hAnsi="Times New Roman"/>
          <w:sz w:val="24"/>
          <w:szCs w:val="24"/>
          <w:lang w:eastAsia="nl-NL"/>
        </w:rPr>
        <w:t>, aan welke de uitspraak over opkomende geschillen tussen de leden werd overgelaten. Zodanige goemannen werden </w:t>
      </w:r>
      <w:r w:rsidRPr="00850487">
        <w:rPr>
          <w:rFonts w:ascii="Times New Roman" w:hAnsi="Times New Roman"/>
          <w:iCs/>
          <w:sz w:val="24"/>
          <w:szCs w:val="24"/>
          <w:lang w:eastAsia="nl-NL"/>
        </w:rPr>
        <w:t>of </w:t>
      </w:r>
      <w:r w:rsidRPr="00850487">
        <w:rPr>
          <w:rFonts w:ascii="Times New Roman" w:hAnsi="Times New Roman"/>
          <w:sz w:val="24"/>
          <w:szCs w:val="24"/>
          <w:lang w:eastAsia="nl-NL"/>
        </w:rPr>
        <w:t>door onderling verdrag van partijen gekozen en gemachtigd om derzelver twistzaken bij wijze van gerechtelijke uitspraak af te doen, met belofte van de partijen, om de uitspraak te zullen volgen</w:t>
      </w:r>
      <w:r w:rsidRPr="00850487">
        <w:rPr>
          <w:rFonts w:ascii="Times New Roman" w:hAnsi="Times New Roman"/>
          <w:iCs/>
          <w:sz w:val="24"/>
          <w:szCs w:val="24"/>
          <w:lang w:eastAsia="nl-NL"/>
        </w:rPr>
        <w:t>; of </w:t>
      </w:r>
      <w:r w:rsidRPr="00850487">
        <w:rPr>
          <w:rFonts w:ascii="Times New Roman" w:hAnsi="Times New Roman"/>
          <w:sz w:val="24"/>
          <w:szCs w:val="24"/>
          <w:lang w:eastAsia="nl-NL"/>
        </w:rPr>
        <w:t>waren, zonder dat juist beide partijen hen aangenomen hadden, vriendschappelijke bemiddelaars, die door hun tussenspraak de partijen zochten overeen te brengen 2. Goemannen van de laatste soort werden nog in het midden der vorige eeuw door de Waterlandse Sociëteit in Noord-Holland aangesteld, om de geschillen tussen hare commissarissen en de leraar </w:t>
      </w:r>
      <w:r w:rsidRPr="00850487">
        <w:rPr>
          <w:rFonts w:ascii="Times New Roman" w:hAnsi="Times New Roman"/>
          <w:smallCaps/>
          <w:sz w:val="24"/>
          <w:szCs w:val="24"/>
          <w:lang w:eastAsia="nl-NL"/>
        </w:rPr>
        <w:t>A. Van Der </w:t>
      </w:r>
      <w:r w:rsidRPr="00850487">
        <w:rPr>
          <w:rFonts w:ascii="Times New Roman" w:hAnsi="Times New Roman"/>
          <w:sz w:val="24"/>
          <w:szCs w:val="24"/>
          <w:lang w:eastAsia="nl-NL"/>
        </w:rPr>
        <w:t xml:space="preserve">os te vereffenen. Wellicht had deze gewoonte mede haar ontstaan te danken aan de vrees van op de </w:t>
      </w:r>
      <w:r w:rsidRPr="00850487">
        <w:rPr>
          <w:rFonts w:ascii="Times New Roman" w:hAnsi="Times New Roman"/>
          <w:iCs/>
          <w:sz w:val="24"/>
          <w:szCs w:val="24"/>
          <w:lang w:eastAsia="nl-NL"/>
        </w:rPr>
        <w:t>eed </w:t>
      </w:r>
      <w:r w:rsidRPr="00850487">
        <w:rPr>
          <w:rFonts w:ascii="Times New Roman" w:hAnsi="Times New Roman"/>
          <w:sz w:val="24"/>
          <w:szCs w:val="24"/>
          <w:lang w:eastAsia="nl-NL"/>
        </w:rPr>
        <w:t>gevergd te worden bij de overheid-, daar zij algemeen, gelijk bekend is, het eedzweren voor ongeoorloofd hielden, op grond van Ma</w:t>
      </w:r>
      <w:r w:rsidR="007A3EA6">
        <w:rPr>
          <w:rFonts w:ascii="Times New Roman" w:hAnsi="Times New Roman"/>
          <w:sz w:val="24"/>
          <w:szCs w:val="24"/>
          <w:lang w:eastAsia="nl-NL"/>
        </w:rPr>
        <w:t>t</w:t>
      </w:r>
      <w:r w:rsidRPr="00850487">
        <w:rPr>
          <w:rFonts w:ascii="Times New Roman" w:hAnsi="Times New Roman"/>
          <w:sz w:val="24"/>
          <w:szCs w:val="24"/>
          <w:lang w:eastAsia="nl-NL"/>
        </w:rPr>
        <w:t xml:space="preserve">th. V, vs. 33—37 en Jac. V, vs. 12. dachtig maakte op het gunstig verschil, in zeden zowel als in begrippen, </w:t>
      </w:r>
      <w:r w:rsidR="007A3EA6" w:rsidRPr="00850487">
        <w:rPr>
          <w:rFonts w:ascii="Times New Roman" w:hAnsi="Times New Roman"/>
          <w:sz w:val="24"/>
          <w:szCs w:val="24"/>
          <w:lang w:eastAsia="nl-NL"/>
        </w:rPr>
        <w:t>tussen</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en de Wederdopers 1; — van de kardinaal </w:t>
      </w:r>
      <w:r w:rsidRPr="00850487">
        <w:rPr>
          <w:rFonts w:ascii="Times New Roman" w:hAnsi="Times New Roman"/>
          <w:smallCaps/>
          <w:sz w:val="24"/>
          <w:szCs w:val="24"/>
          <w:lang w:eastAsia="nl-NL"/>
        </w:rPr>
        <w:t>Cassander,</w:t>
      </w:r>
      <w:r w:rsidRPr="00850487">
        <w:rPr>
          <w:rFonts w:ascii="Times New Roman" w:hAnsi="Times New Roman"/>
          <w:sz w:val="24"/>
          <w:szCs w:val="24"/>
          <w:lang w:eastAsia="nl-NL"/>
        </w:rPr>
        <w:t xml:space="preserve"> overleden in 1566, die betuigt, dat zij meer uit misverstand dan uit moedwil van de Kerk zijn afgeweken en dat zij zich altijd tegen die Munstersen en de Batenburgers met veel ernst hebben aangekant, terwijl zij integendeel leerden, dat de herstelling en voortplanting van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rijk alleen in het dragen van zijn kruis gelegen was *, — en van de Hervormden </w:t>
      </w:r>
      <w:r w:rsidRPr="00850487">
        <w:rPr>
          <w:rFonts w:ascii="Times New Roman" w:hAnsi="Times New Roman"/>
          <w:smallCaps/>
          <w:sz w:val="24"/>
          <w:szCs w:val="24"/>
          <w:lang w:eastAsia="nl-NL"/>
        </w:rPr>
        <w:t>Veluanus,</w:t>
      </w:r>
      <w:r w:rsidRPr="00850487">
        <w:rPr>
          <w:rFonts w:ascii="Times New Roman" w:hAnsi="Times New Roman"/>
          <w:sz w:val="24"/>
          <w:szCs w:val="24"/>
          <w:lang w:eastAsia="nl-NL"/>
        </w:rPr>
        <w:t xml:space="preserve"> die zich in 1554 loffelijk liet horen over de vredelievendheid, geloofskracht en godsvrucht der Doopsgezinden s. Even als </w:t>
      </w:r>
      <w:r w:rsidRPr="00850487">
        <w:rPr>
          <w:rFonts w:ascii="Times New Roman" w:hAnsi="Times New Roman"/>
          <w:smallCaps/>
          <w:sz w:val="24"/>
          <w:szCs w:val="24"/>
          <w:lang w:eastAsia="nl-NL"/>
        </w:rPr>
        <w:t>Erasmus,</w:t>
      </w:r>
      <w:r w:rsidRPr="00850487">
        <w:rPr>
          <w:rFonts w:ascii="Times New Roman" w:hAnsi="Times New Roman"/>
          <w:sz w:val="24"/>
          <w:szCs w:val="24"/>
          <w:lang w:eastAsia="nl-NL"/>
        </w:rPr>
        <w:t xml:space="preserve"> maakt ook onze geschiedschrijver </w:t>
      </w:r>
      <w:r w:rsidRPr="00850487">
        <w:rPr>
          <w:rFonts w:ascii="Times New Roman" w:hAnsi="Times New Roman"/>
          <w:smallCaps/>
          <w:sz w:val="24"/>
          <w:szCs w:val="24"/>
          <w:lang w:eastAsia="nl-NL"/>
        </w:rPr>
        <w:t>Hooft </w:t>
      </w:r>
      <w:r w:rsidRPr="00850487">
        <w:rPr>
          <w:rFonts w:ascii="Times New Roman" w:hAnsi="Times New Roman"/>
          <w:sz w:val="24"/>
          <w:szCs w:val="24"/>
          <w:lang w:eastAsia="nl-NL"/>
        </w:rPr>
        <w:t>melding van hun zedigheid zowel, als van de vervolgingen en haat, die zij van zo velen hadden te verduren; terwijl hij de reden daarvan zoekt, of in hun verwarring met de Wederdopers, of omdat hun ootmoed en eenvoudigheid van kleding en gelaat aan de andere hun ijdelheid en bedorvenheid scheen te verwijten.</w:t>
      </w:r>
    </w:p>
    <w:p w:rsidR="007A3EA6" w:rsidRPr="00850487" w:rsidRDefault="007A3EA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Wij hebben boven gezien, </w:t>
      </w:r>
      <w:r w:rsidRPr="007A3EA6">
        <w:rPr>
          <w:rFonts w:ascii="Times New Roman" w:hAnsi="Times New Roman"/>
          <w:b/>
          <w:bCs/>
          <w:sz w:val="24"/>
          <w:szCs w:val="24"/>
          <w:lang w:eastAsia="nl-NL"/>
        </w:rPr>
        <w:t>dat ook de </w:t>
      </w:r>
      <w:r w:rsidRPr="007A3EA6">
        <w:rPr>
          <w:rFonts w:ascii="Times New Roman" w:hAnsi="Times New Roman"/>
          <w:b/>
          <w:bCs/>
          <w:iCs/>
          <w:sz w:val="24"/>
          <w:szCs w:val="24"/>
          <w:lang w:eastAsia="nl-NL"/>
        </w:rPr>
        <w:t>voe</w:t>
      </w:r>
      <w:r w:rsidR="007A3EA6" w:rsidRPr="007A3EA6">
        <w:rPr>
          <w:rFonts w:ascii="Times New Roman" w:hAnsi="Times New Roman"/>
          <w:b/>
          <w:bCs/>
          <w:iCs/>
          <w:sz w:val="24"/>
          <w:szCs w:val="24"/>
          <w:lang w:eastAsia="nl-NL"/>
        </w:rPr>
        <w:t>t</w:t>
      </w:r>
      <w:r w:rsidRPr="007A3EA6">
        <w:rPr>
          <w:rFonts w:ascii="Times New Roman" w:hAnsi="Times New Roman"/>
          <w:b/>
          <w:bCs/>
          <w:iCs/>
          <w:sz w:val="24"/>
          <w:szCs w:val="24"/>
          <w:lang w:eastAsia="nl-NL"/>
        </w:rPr>
        <w:t>wassing </w:t>
      </w:r>
      <w:r w:rsidRPr="007A3EA6">
        <w:rPr>
          <w:rFonts w:ascii="Times New Roman" w:hAnsi="Times New Roman"/>
          <w:b/>
          <w:bCs/>
          <w:sz w:val="24"/>
          <w:szCs w:val="24"/>
          <w:lang w:eastAsia="nl-NL"/>
        </w:rPr>
        <w:t>door </w:t>
      </w:r>
      <w:r w:rsidRPr="007A3EA6">
        <w:rPr>
          <w:rFonts w:ascii="Times New Roman" w:hAnsi="Times New Roman"/>
          <w:b/>
          <w:bCs/>
          <w:smallCaps/>
          <w:sz w:val="24"/>
          <w:szCs w:val="24"/>
          <w:lang w:eastAsia="nl-NL"/>
        </w:rPr>
        <w:t>Menno </w:t>
      </w:r>
      <w:r w:rsidRPr="007A3EA6">
        <w:rPr>
          <w:rFonts w:ascii="Times New Roman" w:hAnsi="Times New Roman"/>
          <w:b/>
          <w:bCs/>
          <w:sz w:val="24"/>
          <w:szCs w:val="24"/>
          <w:lang w:eastAsia="nl-NL"/>
        </w:rPr>
        <w:t>werd aangeprezen</w:t>
      </w:r>
      <w:r w:rsidRPr="00850487">
        <w:rPr>
          <w:rFonts w:ascii="Times New Roman" w:hAnsi="Times New Roman"/>
          <w:sz w:val="24"/>
          <w:szCs w:val="24"/>
          <w:lang w:eastAsia="nl-NL"/>
        </w:rPr>
        <w:t>, en door </w:t>
      </w:r>
      <w:r w:rsidRPr="00850487">
        <w:rPr>
          <w:rFonts w:ascii="Times New Roman" w:hAnsi="Times New Roman"/>
          <w:smallCaps/>
          <w:sz w:val="24"/>
          <w:szCs w:val="24"/>
          <w:lang w:eastAsia="nl-NL"/>
        </w:rPr>
        <w:t>Dirk PiiiLip</w:t>
      </w:r>
      <w:r w:rsidR="00736D07" w:rsidRPr="00850487">
        <w:rPr>
          <w:rFonts w:ascii="Times New Roman" w:hAnsi="Times New Roman"/>
          <w:smallCaps/>
          <w:sz w:val="24"/>
          <w:szCs w:val="24"/>
          <w:lang w:eastAsia="nl-NL"/>
        </w:rPr>
        <w:t>s z</w:t>
      </w:r>
      <w:r w:rsidRPr="00850487">
        <w:rPr>
          <w:rFonts w:ascii="Times New Roman" w:hAnsi="Times New Roman"/>
          <w:sz w:val="24"/>
          <w:szCs w:val="24"/>
          <w:lang w:eastAsia="nl-NL"/>
        </w:rPr>
        <w:t>elfs onder de kenmerkende tekenen der Kerk is gesteld. Bij de </w:t>
      </w:r>
      <w:r w:rsidRPr="00850487">
        <w:rPr>
          <w:rFonts w:ascii="Times New Roman" w:hAnsi="Times New Roman"/>
          <w:iCs/>
          <w:sz w:val="24"/>
          <w:szCs w:val="24"/>
          <w:lang w:eastAsia="nl-NL"/>
        </w:rPr>
        <w:t>Hoog-Duitsen </w:t>
      </w:r>
      <w:r w:rsidRPr="00850487">
        <w:rPr>
          <w:rFonts w:ascii="Times New Roman" w:hAnsi="Times New Roman"/>
          <w:sz w:val="24"/>
          <w:szCs w:val="24"/>
          <w:lang w:eastAsia="nl-NL"/>
        </w:rPr>
        <w:t>werd dezelve reeds vroeg bijzonder voorgestaan door </w:t>
      </w:r>
      <w:r w:rsidRPr="00850487">
        <w:rPr>
          <w:rFonts w:ascii="Times New Roman" w:hAnsi="Times New Roman"/>
          <w:smallCaps/>
          <w:sz w:val="24"/>
          <w:szCs w:val="24"/>
          <w:lang w:eastAsia="nl-NL"/>
        </w:rPr>
        <w:t>Matthijs Servaes, </w:t>
      </w:r>
      <w:r w:rsidRPr="00850487">
        <w:rPr>
          <w:rFonts w:ascii="Times New Roman" w:hAnsi="Times New Roman"/>
          <w:sz w:val="24"/>
          <w:szCs w:val="24"/>
          <w:lang w:eastAsia="nl-NL"/>
        </w:rPr>
        <w:t>en ze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Rdes, </w:t>
      </w:r>
      <w:r w:rsidRPr="00850487">
        <w:rPr>
          <w:rFonts w:ascii="Times New Roman" w:hAnsi="Times New Roman"/>
          <w:iCs/>
          <w:lang w:eastAsia="nl-NL"/>
        </w:rPr>
        <w:t>Tegenw. Stoet der Doopsgez., </w:t>
      </w:r>
      <w:r w:rsidRPr="00850487">
        <w:rPr>
          <w:rFonts w:ascii="Times New Roman" w:hAnsi="Times New Roman"/>
          <w:lang w:eastAsia="nl-NL"/>
        </w:rPr>
        <w:t>bl. 23.</w:t>
      </w:r>
    </w:p>
    <w:p w:rsidR="00476B86" w:rsidRPr="00850487" w:rsidRDefault="00476B86" w:rsidP="007A3EA6">
      <w:pPr>
        <w:shd w:val="clear" w:color="auto" w:fill="FFFFFF"/>
        <w:spacing w:after="120" w:line="240" w:lineRule="auto"/>
        <w:ind w:left="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Huber, </w:t>
      </w:r>
      <w:r w:rsidRPr="00850487">
        <w:rPr>
          <w:rFonts w:ascii="Times New Roman" w:hAnsi="Times New Roman"/>
          <w:iCs/>
          <w:lang w:eastAsia="nl-NL"/>
        </w:rPr>
        <w:t>Hedendaagse Reglsyekcrdheid, </w:t>
      </w:r>
      <w:r w:rsidRPr="00850487">
        <w:rPr>
          <w:rFonts w:ascii="Times New Roman" w:hAnsi="Times New Roman"/>
          <w:lang w:eastAsia="nl-NL"/>
        </w:rPr>
        <w:t>Dl. II, Boek. I, Hoofd, btuk. 21; i. </w:t>
      </w:r>
      <w:r w:rsidRPr="00850487">
        <w:rPr>
          <w:rFonts w:ascii="Times New Roman" w:hAnsi="Times New Roman"/>
          <w:smallCaps/>
          <w:lang w:eastAsia="nl-NL"/>
        </w:rPr>
        <w:t>Lubrechts, </w:t>
      </w:r>
      <w:r w:rsidRPr="00850487">
        <w:rPr>
          <w:rFonts w:ascii="Times New Roman" w:hAnsi="Times New Roman"/>
          <w:iCs/>
          <w:lang w:eastAsia="nl-NL"/>
        </w:rPr>
        <w:t>Redeneercnd Vertong over 'l fiiotarit-ampt, </w:t>
      </w:r>
      <w:r w:rsidRPr="00850487">
        <w:rPr>
          <w:rFonts w:ascii="Times New Roman" w:hAnsi="Times New Roman"/>
          <w:lang w:eastAsia="nl-NL"/>
        </w:rPr>
        <w:t>Dl. II, Hoofdst. 12.</w:t>
      </w:r>
    </w:p>
    <w:p w:rsidR="007A3EA6" w:rsidRDefault="007A3EA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werd mede door </w:t>
      </w:r>
      <w:r w:rsidRPr="00850487">
        <w:rPr>
          <w:rFonts w:ascii="Times New Roman" w:hAnsi="Times New Roman"/>
          <w:smallCaps/>
          <w:sz w:val="24"/>
          <w:szCs w:val="24"/>
          <w:lang w:eastAsia="nl-NL"/>
        </w:rPr>
        <w:t>Hans De Ries </w:t>
      </w:r>
      <w:r w:rsidRPr="00850487">
        <w:rPr>
          <w:rFonts w:ascii="Times New Roman" w:hAnsi="Times New Roman"/>
          <w:sz w:val="24"/>
          <w:szCs w:val="24"/>
          <w:lang w:eastAsia="nl-NL"/>
        </w:rPr>
        <w:t>bij de </w:t>
      </w:r>
      <w:r w:rsidRPr="00850487">
        <w:rPr>
          <w:rFonts w:ascii="Times New Roman" w:hAnsi="Times New Roman"/>
          <w:iCs/>
          <w:sz w:val="24"/>
          <w:szCs w:val="24"/>
          <w:lang w:eastAsia="nl-NL"/>
        </w:rPr>
        <w:t>Waterlanders </w:t>
      </w:r>
      <w:r w:rsidRPr="00850487">
        <w:rPr>
          <w:rFonts w:ascii="Times New Roman" w:hAnsi="Times New Roman"/>
          <w:sz w:val="24"/>
          <w:szCs w:val="24"/>
          <w:lang w:eastAsia="nl-NL"/>
        </w:rPr>
        <w:t>ten sterkste aanbevolen. Men beriep zich op Joan. XIII, vs. 14 en 15, en beschouwde deze plechtigheid als een zinnebeeldig teken van ootmoed en onderlinge broederlijke liefde. De vrijzinnigste partijen hebben ze later het eerst laten varen, en door welke zij het langst is waargenomen, kan men zien in een merkwaardige aantekening van </w:t>
      </w:r>
      <w:r w:rsidRPr="00850487">
        <w:rPr>
          <w:rFonts w:ascii="Times New Roman" w:hAnsi="Times New Roman"/>
          <w:smallCaps/>
          <w:sz w:val="24"/>
          <w:szCs w:val="24"/>
          <w:lang w:eastAsia="nl-NL"/>
        </w:rPr>
        <w:t>Maatschoen </w:t>
      </w:r>
      <w:r w:rsidRPr="00850487">
        <w:rPr>
          <w:rFonts w:ascii="Times New Roman" w:hAnsi="Times New Roman"/>
          <w:sz w:val="24"/>
          <w:szCs w:val="24"/>
          <w:lang w:eastAsia="nl-NL"/>
        </w:rPr>
        <w:t>bij </w:t>
      </w:r>
      <w:r w:rsidRPr="00850487">
        <w:rPr>
          <w:rFonts w:ascii="Times New Roman" w:hAnsi="Times New Roman"/>
          <w:smallCaps/>
          <w:sz w:val="24"/>
          <w:szCs w:val="24"/>
          <w:lang w:eastAsia="nl-NL"/>
        </w:rPr>
        <w:t>Schijn.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Omtrent hun verdere kenmerken, kerkelijke inrichtingen en gebruiken kan ik hoofdzakelijk verwijzen naar datgene, wat ik er vroeger van gezegd heb *, vergeleken met de berichten, die door andere, inzonderheid door </w:t>
      </w:r>
      <w:r w:rsidRPr="00850487">
        <w:rPr>
          <w:rFonts w:ascii="Times New Roman" w:hAnsi="Times New Roman"/>
          <w:smallCaps/>
          <w:sz w:val="24"/>
          <w:szCs w:val="24"/>
          <w:lang w:eastAsia="nl-NL"/>
        </w:rPr>
        <w:t>Rites, </w:t>
      </w:r>
      <w:r w:rsidRPr="00850487">
        <w:rPr>
          <w:rFonts w:ascii="Times New Roman" w:hAnsi="Times New Roman"/>
          <w:sz w:val="24"/>
          <w:szCs w:val="24"/>
          <w:lang w:eastAsia="nl-NL"/>
        </w:rPr>
        <w:t>zijn medegedeeld.</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Hebben dan nu de Doopsgezinden zelve, in dit eerste tijdperk, beantwoord aan dat verheven ideaal, hetwelk zij zich van een zuivere, Apostolische Kerk hadden voorgesteld? Zij wilden bij de toen bestaande duisternis, die er in de zedelijke wereld wezenlijk heerste, een nieuw rijk stichten, een rijk van geest en waarheid, van liefde en vrede, van wedergeboorte en heiliging. Hoe is dan nu hun wandel geweest? Zij noemden zich de Gemeente Gods, de Gemeente der</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n. </w:t>
      </w:r>
      <w:r w:rsidRPr="00850487">
        <w:rPr>
          <w:rFonts w:ascii="Times New Roman" w:hAnsi="Times New Roman"/>
          <w:smallCaps/>
          <w:lang w:eastAsia="nl-NL"/>
        </w:rPr>
        <w:t>"chijn, </w:t>
      </w:r>
      <w:r w:rsidRPr="00850487">
        <w:rPr>
          <w:rFonts w:ascii="Times New Roman" w:hAnsi="Times New Roman"/>
          <w:lang w:eastAsia="nl-NL"/>
        </w:rPr>
        <w:t>t. a. pi., Dl. I, LI. 357—361.</w:t>
      </w:r>
    </w:p>
    <w:p w:rsidR="00476B86" w:rsidRPr="00850487" w:rsidRDefault="00476B86" w:rsidP="007A3EA6">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Geschiedenis der Doopsgez. in Groningen, </w:t>
      </w:r>
      <w:r w:rsidRPr="00850487">
        <w:rPr>
          <w:rFonts w:ascii="Times New Roman" w:hAnsi="Times New Roman"/>
          <w:lang w:eastAsia="nl-NL"/>
        </w:rPr>
        <w:t>D. II, bl. 129 enz., 140 enz.— Omtrent tle </w:t>
      </w:r>
      <w:r w:rsidRPr="00850487">
        <w:rPr>
          <w:rFonts w:ascii="Times New Roman" w:hAnsi="Times New Roman"/>
          <w:iCs/>
          <w:lang w:eastAsia="nl-NL"/>
        </w:rPr>
        <w:t>oplegging der handen, </w:t>
      </w:r>
      <w:r w:rsidRPr="00850487">
        <w:rPr>
          <w:rFonts w:ascii="Times New Roman" w:hAnsi="Times New Roman"/>
          <w:lang w:eastAsia="nl-NL"/>
        </w:rPr>
        <w:t>bij de bevestiging van een leraar tot oudste, moge iL bier nog aandachtig maken op een aantekening van </w:t>
      </w:r>
      <w:r w:rsidRPr="00850487">
        <w:rPr>
          <w:rFonts w:ascii="Times New Roman" w:hAnsi="Times New Roman"/>
          <w:smallCaps/>
          <w:lang w:eastAsia="nl-NL"/>
        </w:rPr>
        <w:t>Maatschoen,</w:t>
      </w:r>
      <w:r w:rsidRPr="00850487">
        <w:rPr>
          <w:rFonts w:ascii="Times New Roman" w:hAnsi="Times New Roman"/>
          <w:lang w:eastAsia="nl-NL"/>
        </w:rPr>
        <w:t xml:space="preserve"> bij KKIM, t. a. pl., Dl. III, bl. 208 enz. Het was een plechtigheid, waarbij zij niet de zegen des geestes mededeelden, maar afbaden.</w:t>
      </w:r>
    </w:p>
    <w:p w:rsidR="007A3EA6" w:rsidRDefault="007A3EA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heiligen (men versla daardoor niet heilig in een wijsgerigen, maar in een schriftuurlijke zin, d</w:t>
      </w:r>
      <w:r w:rsidR="007A3EA6">
        <w:rPr>
          <w:rFonts w:ascii="Times New Roman" w:hAnsi="Times New Roman"/>
          <w:sz w:val="24"/>
          <w:szCs w:val="24"/>
          <w:lang w:eastAsia="nl-NL"/>
        </w:rPr>
        <w:t>a</w:t>
      </w:r>
      <w:r w:rsidRPr="00850487">
        <w:rPr>
          <w:rFonts w:ascii="Times New Roman" w:hAnsi="Times New Roman"/>
          <w:sz w:val="24"/>
          <w:szCs w:val="24"/>
          <w:lang w:eastAsia="nl-NL"/>
        </w:rPr>
        <w:t>ar dit woord in het N. Verbond door de Apostelen op alle waarlijk gelovigen wordt toegepast); hebben zij aan die benaming beantwoord? Zij betuigen zelve, dat zij zulks in onvolkomenheid doen. Wij zien dat ook, en wij betreuren het vooral, dat zij een hunner ordonnantiën of vereisten van de Christelijke Kerk, de liefde, niet beter hebben in acht genomen. Maar het verheugt ons aan de andere zijde, dat zij de liefde zelden beledigden, dan juist daar, waar zij meenden, dat zij door datzelfde ideaal van de zuiverheid der Kerk, in ban en mijding, er toe gedrongen werden. Overigens is hun leven in het algemeen vrij van blaam, vrij van smet en rimpel.</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Dat is veel, en toch niet te veel gezegd. Wij hebben de getuigenissen voor ons, niet van hen zelve alleen, want men zou deze als partijdig kunnen beschouwen. Daarom zullen wij op dit punt alles laten varen, wat zij zelve zeggen en beweren, en willen alleen bijbrengen, wat door andersdenkende tijdgenoten van hen is betuigd. Bekend is het uit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dat de </w:t>
      </w:r>
      <w:r w:rsidRPr="00850487">
        <w:rPr>
          <w:rFonts w:ascii="Times New Roman" w:hAnsi="Times New Roman"/>
          <w:iCs/>
          <w:sz w:val="24"/>
          <w:szCs w:val="24"/>
          <w:lang w:eastAsia="nl-NL"/>
        </w:rPr>
        <w:t>inquisiteurs </w:t>
      </w:r>
      <w:r w:rsidRPr="00850487">
        <w:rPr>
          <w:rFonts w:ascii="Times New Roman" w:hAnsi="Times New Roman"/>
          <w:sz w:val="24"/>
          <w:szCs w:val="24"/>
          <w:lang w:eastAsia="nl-NL"/>
        </w:rPr>
        <w:t>niets op de zuiverheid van hun zeden wisten aan te merken. Evenzeer is bekend het oordeel over hen van </w:t>
      </w:r>
      <w:r w:rsidRPr="00850487">
        <w:rPr>
          <w:rFonts w:ascii="Times New Roman" w:hAnsi="Times New Roman"/>
          <w:smallCaps/>
          <w:sz w:val="24"/>
          <w:szCs w:val="24"/>
          <w:lang w:eastAsia="nl-NL"/>
        </w:rPr>
        <w:t>Erasmus, </w:t>
      </w:r>
      <w:r w:rsidRPr="00850487">
        <w:rPr>
          <w:rFonts w:ascii="Times New Roman" w:hAnsi="Times New Roman"/>
          <w:sz w:val="24"/>
          <w:szCs w:val="24"/>
          <w:lang w:eastAsia="nl-NL"/>
        </w:rPr>
        <w:t>die hen aan de aartsbisschop van Toledo voorstelde, als mensen, uitmuntende door reinheid van zeden, terwijl zij toch door allen werden vervolgd en gehaat1;— van de kardinaal </w:t>
      </w:r>
      <w:r w:rsidRPr="00850487">
        <w:rPr>
          <w:rFonts w:ascii="Times New Roman" w:hAnsi="Times New Roman"/>
          <w:smallCaps/>
          <w:sz w:val="24"/>
          <w:szCs w:val="24"/>
          <w:lang w:eastAsia="nl-NL"/>
        </w:rPr>
        <w:t>Hosics, </w:t>
      </w:r>
      <w:r w:rsidRPr="00850487">
        <w:rPr>
          <w:rFonts w:ascii="Times New Roman" w:hAnsi="Times New Roman"/>
          <w:sz w:val="24"/>
          <w:szCs w:val="24"/>
          <w:lang w:eastAsia="nl-NL"/>
        </w:rPr>
        <w:t>die ongeveer het midden dier eeuw aan</w:t>
      </w:r>
    </w:p>
    <w:p w:rsidR="00476B86" w:rsidRPr="00850487" w:rsidRDefault="00476B86" w:rsidP="00476B86">
      <w:pPr>
        <w:shd w:val="clear" w:color="auto" w:fill="FFFFFF"/>
        <w:spacing w:line="240" w:lineRule="auto"/>
        <w:ind w:firstLine="240"/>
        <w:jc w:val="both"/>
        <w:rPr>
          <w:rFonts w:ascii="Times New Roman" w:hAnsi="Times New Roman"/>
          <w:lang w:eastAsia="nl-NL"/>
        </w:rPr>
      </w:pPr>
      <w:r w:rsidRPr="00850487">
        <w:rPr>
          <w:rFonts w:ascii="Times New Roman" w:hAnsi="Times New Roman"/>
          <w:iCs/>
          <w:lang w:eastAsia="nl-NL"/>
        </w:rPr>
        <w:t>'</w:t>
      </w:r>
      <w:r w:rsidRPr="00850487">
        <w:rPr>
          <w:rFonts w:ascii="Times New Roman" w:hAnsi="Times New Roman"/>
          <w:smallCaps/>
          <w:lang w:eastAsia="nl-NL"/>
        </w:rPr>
        <w:t>Erasmi, </w:t>
      </w:r>
      <w:r w:rsidRPr="00850487">
        <w:rPr>
          <w:rFonts w:ascii="Times New Roman" w:hAnsi="Times New Roman"/>
          <w:lang w:eastAsia="nl-NL"/>
        </w:rPr>
        <w:t>Opera, Lugd. Bat., 1703, Tora. Hl, pag. 1175; cf. etiam, Toni. III, pag. 911, 1139, 1186, 1509, 1512.</w:t>
      </w:r>
    </w:p>
    <w:p w:rsidR="00476B86" w:rsidRPr="00850487" w:rsidRDefault="00476B86" w:rsidP="00476B86">
      <w:pPr>
        <w:shd w:val="clear" w:color="auto" w:fill="FFFFFF"/>
        <w:spacing w:after="0" w:line="240" w:lineRule="auto"/>
        <w:jc w:val="both"/>
        <w:rPr>
          <w:rFonts w:ascii="Times New Roman" w:hAnsi="Times New Roman"/>
          <w:lang w:eastAsia="nl-NL"/>
        </w:rPr>
      </w:pPr>
      <w:r w:rsidRPr="00850487">
        <w:rPr>
          <w:rFonts w:ascii="Times New Roman" w:hAnsi="Times New Roman"/>
          <w:lang w:eastAsia="nl-NL"/>
        </w:rPr>
        <w:t>1 Houus, </w:t>
      </w:r>
      <w:r w:rsidRPr="00850487">
        <w:rPr>
          <w:rFonts w:ascii="Times New Roman" w:hAnsi="Times New Roman"/>
          <w:iCs/>
          <w:lang w:eastAsia="nl-NL"/>
        </w:rPr>
        <w:t>de haercsibus nostri temporis, </w:t>
      </w:r>
      <w:r w:rsidRPr="00850487">
        <w:rPr>
          <w:rFonts w:ascii="Times New Roman" w:hAnsi="Times New Roman"/>
          <w:lang w:eastAsia="nl-NL"/>
        </w:rPr>
        <w:t>pag. 12.</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Gassahdri, </w:t>
      </w:r>
      <w:r w:rsidRPr="00850487">
        <w:rPr>
          <w:rFonts w:ascii="Times New Roman" w:hAnsi="Times New Roman"/>
          <w:iCs/>
          <w:lang w:eastAsia="nl-NL"/>
        </w:rPr>
        <w:t>Opera, in Praefalione, </w:t>
      </w:r>
      <w:r w:rsidRPr="00850487">
        <w:rPr>
          <w:rFonts w:ascii="Times New Roman" w:hAnsi="Times New Roman"/>
          <w:lang w:eastAsia="nl-NL"/>
        </w:rPr>
        <w:t>etlit. Parisiensis, 1616; </w:t>
      </w:r>
      <w:r w:rsidRPr="00850487">
        <w:rPr>
          <w:rFonts w:ascii="Times New Roman" w:hAnsi="Times New Roman"/>
          <w:smallCaps/>
          <w:lang w:eastAsia="nl-NL"/>
        </w:rPr>
        <w:t>GaLenus Abrahams, </w:t>
      </w:r>
      <w:r w:rsidRPr="00850487">
        <w:rPr>
          <w:rFonts w:ascii="Times New Roman" w:hAnsi="Times New Roman"/>
          <w:iCs/>
          <w:lang w:eastAsia="nl-NL"/>
        </w:rPr>
        <w:t>Verdcdiginij der Doopsgezinden, </w:t>
      </w:r>
      <w:r w:rsidRPr="00850487">
        <w:rPr>
          <w:rFonts w:ascii="Times New Roman" w:hAnsi="Times New Roman"/>
          <w:lang w:eastAsia="nl-NL"/>
        </w:rPr>
        <w:t>bl. 55.</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3 </w:t>
      </w:r>
      <w:r w:rsidRPr="00850487">
        <w:rPr>
          <w:rFonts w:ascii="Times New Roman" w:hAnsi="Times New Roman"/>
          <w:iCs/>
          <w:lang w:eastAsia="nl-NL"/>
        </w:rPr>
        <w:t>i. </w:t>
      </w:r>
      <w:r w:rsidRPr="00850487">
        <w:rPr>
          <w:rFonts w:ascii="Times New Roman" w:hAnsi="Times New Roman"/>
          <w:smallCaps/>
          <w:lang w:eastAsia="nl-NL"/>
        </w:rPr>
        <w:t>A. Veluasus, </w:t>
      </w:r>
      <w:r w:rsidRPr="00850487">
        <w:rPr>
          <w:rFonts w:ascii="Times New Roman" w:hAnsi="Times New Roman"/>
          <w:iCs/>
          <w:lang w:eastAsia="nl-NL"/>
        </w:rPr>
        <w:t>Leken wechwyzer, </w:t>
      </w:r>
      <w:r w:rsidRPr="00850487">
        <w:rPr>
          <w:rFonts w:ascii="Times New Roman" w:hAnsi="Times New Roman"/>
          <w:lang w:eastAsia="nl-NL"/>
        </w:rPr>
        <w:t>uitg. van 1554, bl. 330 en 331; uitg. van 1594, bl. 315 enz.</w:t>
      </w:r>
    </w:p>
    <w:p w:rsidR="00476B86" w:rsidRPr="00850487" w:rsidRDefault="00476B86" w:rsidP="007A3EA6">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 p. c. </w:t>
      </w:r>
      <w:r w:rsidRPr="00850487">
        <w:rPr>
          <w:rFonts w:ascii="Times New Roman" w:hAnsi="Times New Roman"/>
          <w:smallCaps/>
          <w:lang w:eastAsia="nl-NL"/>
        </w:rPr>
        <w:t>Hooft, </w:t>
      </w:r>
      <w:r w:rsidRPr="00850487">
        <w:rPr>
          <w:rFonts w:ascii="Times New Roman" w:hAnsi="Times New Roman"/>
          <w:iCs/>
          <w:lang w:eastAsia="nl-NL"/>
        </w:rPr>
        <w:t>Kederlandse Hislorièn </w:t>
      </w:r>
      <w:r w:rsidRPr="00850487">
        <w:rPr>
          <w:rFonts w:ascii="Times New Roman" w:hAnsi="Times New Roman"/>
          <w:lang w:eastAsia="nl-NL"/>
        </w:rPr>
        <w:t>op het jaar 1566, bl. 81: wuft dat de geveinstheit hen nagaande, samt de uiterlijk gezochte schijn van ootmoedt en onnozelhcit in kleding en gelaat, als verwijtende allen andere hun heilloosheit cn ijdelbeit, de gemcencn haat terglidc," Ook in de beruchten beeldenstorm zijn de Doopsgezinden niet betrokken geweest, zodat het bij de heer Mr. </w:t>
      </w:r>
      <w:r w:rsidRPr="00850487">
        <w:rPr>
          <w:rFonts w:ascii="Times New Roman" w:hAnsi="Times New Roman"/>
          <w:smallCaps/>
          <w:lang w:eastAsia="nl-NL"/>
        </w:rPr>
        <w:t>H. J. Koenen </w:t>
      </w:r>
      <w:r w:rsidRPr="00850487">
        <w:rPr>
          <w:rFonts w:ascii="Times New Roman" w:hAnsi="Times New Roman"/>
          <w:lang w:eastAsia="nl-NL"/>
        </w:rPr>
        <w:t>met voorzienigheid verstaan moet, worden, wanneer hij zegt: "encouragè' d'un róté par 1'opposiüon de la no</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 xml:space="preserve">Minder algemeen bekend, maar voorzeker niet minder belangrijk is de getuigenis van een man, die zeer veel met hen in aanraking is geweest, ofschoon hij hun partij </w:t>
      </w:r>
      <w:r w:rsidR="00BF7B20" w:rsidRPr="00850487">
        <w:t>geenszins</w:t>
      </w:r>
      <w:r w:rsidRPr="00850487">
        <w:t xml:space="preserve"> was toegedaan, namelijk van </w:t>
      </w:r>
      <w:r w:rsidRPr="00850487">
        <w:rPr>
          <w:smallCaps/>
        </w:rPr>
        <w:t xml:space="preserve">Blesdijk, de </w:t>
      </w:r>
      <w:r w:rsidRPr="00850487">
        <w:t>schoonzoon, levensbeschrijver en later een afvallige van </w:t>
      </w:r>
      <w:r w:rsidRPr="00850487">
        <w:rPr>
          <w:smallCaps/>
        </w:rPr>
        <w:t>David Joris,</w:t>
      </w:r>
      <w:r w:rsidRPr="00850487">
        <w:t xml:space="preserve"> gelijk hij vroeger, ten diens gunste, </w:t>
      </w:r>
      <w:r w:rsidRPr="00850487">
        <w:rPr>
          <w:smallCaps/>
        </w:rPr>
        <w:t>Menno </w:t>
      </w:r>
      <w:r w:rsidRPr="00850487">
        <w:t>bestreden had. Hij zegt, dat de volgers van </w:t>
      </w:r>
      <w:r w:rsidRPr="00850487">
        <w:rPr>
          <w:smallCaps/>
        </w:rPr>
        <w:t>Menno </w:t>
      </w:r>
      <w:r w:rsidRPr="00850487">
        <w:t>in geloofsbegrippen niet veel van onze (de Hervormde) Kerk verschillen, behalve in het stuk van de doop en van de menswording van </w:t>
      </w:r>
      <w:r w:rsidRPr="00850487">
        <w:rPr>
          <w:smallCaps/>
        </w:rPr>
        <w:t>Christus, </w:t>
      </w:r>
      <w:r w:rsidRPr="00850487">
        <w:t>maar dat er meer verschil beslaat in zeden of levenswijze, daar zij geen Kerk erkennen, bij welke niet een gestrenge tucht van zeden heerst. Dat zij daarom ook alle gasterijen bij bruiloften, doopmalen en begrafenissen vermijden en voor onchristelijk houden.</w:t>
      </w:r>
    </w:p>
    <w:p w:rsidR="00476B86" w:rsidRPr="00850487" w:rsidRDefault="00476B86" w:rsidP="00476B86">
      <w:pPr>
        <w:pStyle w:val="gtxtbody"/>
        <w:shd w:val="clear" w:color="auto" w:fill="FFFFFF"/>
        <w:spacing w:before="0" w:beforeAutospacing="0" w:after="120" w:afterAutospacing="0"/>
        <w:ind w:firstLine="240"/>
        <w:jc w:val="both"/>
        <w:rPr>
          <w:lang w:val="fr-BE"/>
        </w:rPr>
      </w:pPr>
      <w:r w:rsidRPr="00850487">
        <w:t>Op een andere plaats wijst hij aan, hoe </w:t>
      </w:r>
      <w:r w:rsidRPr="00850487">
        <w:rPr>
          <w:smallCaps/>
        </w:rPr>
        <w:t>David JoRis </w:t>
      </w:r>
      <w:r w:rsidRPr="00850487">
        <w:t>door </w:t>
      </w:r>
      <w:r w:rsidRPr="00850487">
        <w:rPr>
          <w:smallCaps/>
        </w:rPr>
        <w:t>Menno </w:t>
      </w:r>
      <w:r w:rsidRPr="00850487">
        <w:t>werd berispt, omdat hij zodanige gasterijen en grotere onzedelijkheid bij zijn volgers doo</w:t>
      </w:r>
      <w:r w:rsidR="007A3EA6">
        <w:t xml:space="preserve">r </w:t>
      </w:r>
      <w:r w:rsidRPr="00850487">
        <w:t>de vingeren zag en noch de onkuisheid, noch de weelde en pracht in kleding en levenswijze tegenging. Ook belijdt </w:t>
      </w:r>
      <w:r w:rsidRPr="00850487">
        <w:rPr>
          <w:smallCaps/>
        </w:rPr>
        <w:t>Blesdijk </w:t>
      </w:r>
      <w:r w:rsidRPr="00850487">
        <w:t>zelf, dat juist door die grotere toegevendheid van </w:t>
      </w:r>
      <w:r w:rsidRPr="00850487">
        <w:rPr>
          <w:smallCaps/>
        </w:rPr>
        <w:t>David Joris, </w:t>
      </w:r>
      <w:r w:rsidRPr="00850487">
        <w:t>velen de partij van </w:t>
      </w:r>
      <w:r w:rsidRPr="00850487">
        <w:rPr>
          <w:smallCaps/>
        </w:rPr>
        <w:t>Menno, </w:t>
      </w:r>
      <w:r w:rsidRPr="00850487">
        <w:t xml:space="preserve">als te gestreng, verlieten en tot de David-Joristen overgingen Van te groter belang is deze getuigenis, omdat zij van de Doopsgezinden gegeven wordt, in een tijd, toen de ban nog niet zo gestreng door hen geoefend werd. </w:t>
      </w:r>
      <w:r w:rsidRPr="00850487">
        <w:rPr>
          <w:lang w:val="fr-BE"/>
        </w:rPr>
        <w:t>Nadat deze meer in gebruik</w:t>
      </w:r>
    </w:p>
    <w:p w:rsidR="00476B86" w:rsidRPr="00850487" w:rsidRDefault="00476B86" w:rsidP="00476B86">
      <w:pPr>
        <w:pStyle w:val="gtxtbody"/>
        <w:shd w:val="clear" w:color="auto" w:fill="FFFFFF"/>
        <w:spacing w:before="0" w:beforeAutospacing="0" w:after="120" w:afterAutospacing="0"/>
        <w:ind w:firstLine="240"/>
        <w:jc w:val="both"/>
        <w:rPr>
          <w:lang w:val="fr-BE"/>
        </w:rPr>
      </w:pP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sz w:val="22"/>
          <w:szCs w:val="22"/>
          <w:lang w:val="fr-BE"/>
        </w:rPr>
        <w:t>blesse, scduit d'une autre part par 1'exemple des Anabaptisten, etc. Ie peuple se permit assez généralement les exces de 1'iconoclasie;" </w:t>
      </w:r>
      <w:r w:rsidRPr="00850487">
        <w:rPr>
          <w:iCs/>
          <w:sz w:val="22"/>
          <w:szCs w:val="22"/>
          <w:lang w:val="fr-BE"/>
        </w:rPr>
        <w:t>Deux Mémoires sur les eglises Wallotmet, </w:t>
      </w:r>
      <w:r w:rsidRPr="00850487">
        <w:rPr>
          <w:sz w:val="22"/>
          <w:szCs w:val="22"/>
          <w:lang w:val="fr-BE"/>
        </w:rPr>
        <w:t>par i. </w:t>
      </w:r>
      <w:r w:rsidRPr="00850487">
        <w:rPr>
          <w:smallCaps/>
          <w:sz w:val="22"/>
          <w:szCs w:val="22"/>
          <w:lang w:val="fr-BE"/>
        </w:rPr>
        <w:t>Teissedrf. </w:t>
      </w:r>
      <w:r w:rsidRPr="00850487">
        <w:rPr>
          <w:smallCaps/>
          <w:sz w:val="22"/>
          <w:szCs w:val="22"/>
        </w:rPr>
        <w:t>L'ance </w:t>
      </w:r>
      <w:r w:rsidRPr="00850487">
        <w:rPr>
          <w:sz w:val="22"/>
          <w:szCs w:val="22"/>
        </w:rPr>
        <w:t>et n. j. </w:t>
      </w:r>
      <w:r w:rsidRPr="00850487">
        <w:rPr>
          <w:smallCaps/>
          <w:sz w:val="22"/>
          <w:szCs w:val="22"/>
        </w:rPr>
        <w:t>Koeren, </w:t>
      </w:r>
      <w:r w:rsidRPr="00850487">
        <w:rPr>
          <w:sz w:val="22"/>
          <w:szCs w:val="22"/>
        </w:rPr>
        <w:t>Amst. 1843, pag. 10.</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Blesdijk, </w:t>
      </w:r>
      <w:r w:rsidRPr="00850487">
        <w:rPr>
          <w:iCs/>
          <w:sz w:val="22"/>
          <w:szCs w:val="22"/>
        </w:rPr>
        <w:t>Hist. D. Georyü, </w:t>
      </w:r>
      <w:r w:rsidRPr="00850487">
        <w:rPr>
          <w:sz w:val="22"/>
          <w:szCs w:val="22"/>
        </w:rPr>
        <w:t>pag. 130, 134, 136, 187..</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gekomen was, weid er vooral niet minder op zuiverheid van handel en wandel door hen gelet.</w:t>
      </w:r>
    </w:p>
    <w:p w:rsidR="00476B86" w:rsidRPr="00850487" w:rsidRDefault="00476B86" w:rsidP="00476B86">
      <w:pPr>
        <w:pStyle w:val="gtxtbody"/>
        <w:shd w:val="clear" w:color="auto" w:fill="FFFFFF"/>
        <w:spacing w:before="0" w:beforeAutospacing="0" w:after="120" w:afterAutospacing="0"/>
        <w:jc w:val="both"/>
        <w:rPr>
          <w:b/>
          <w:smallCaps/>
        </w:rPr>
      </w:pPr>
    </w:p>
    <w:p w:rsidR="00476B86" w:rsidRPr="00850487" w:rsidRDefault="00476B86" w:rsidP="00476B86">
      <w:pPr>
        <w:pStyle w:val="gtxtbody"/>
        <w:shd w:val="clear" w:color="auto" w:fill="FFFFFF"/>
        <w:spacing w:before="0" w:beforeAutospacing="0" w:after="120" w:afterAutospacing="0"/>
        <w:jc w:val="both"/>
        <w:rPr>
          <w:b/>
          <w:smallCaps/>
        </w:rPr>
      </w:pPr>
      <w:r w:rsidRPr="00850487">
        <w:rPr>
          <w:b/>
          <w:smallCaps/>
        </w:rPr>
        <w:t>Guy De Bres, </w:t>
      </w:r>
      <w:r w:rsidRPr="00850487">
        <w:rPr>
          <w:b/>
        </w:rPr>
        <w:t>een der eerste en bitterste Hervormde schrijvers tegen de Doopsgezinden,</w:t>
      </w:r>
      <w:r w:rsidRPr="00850487">
        <w:t xml:space="preserve"> betuigde in 1565, dat zij er steeds op aandrongen, om het geloof uit de werken of het leven te kenmerken. Nu zegt hij wel, dat zulks zo veel is, als met de heiligheid te koop te lopen en dat het goede leven van enig mens zijn kwaad geloof niet goed kan maken</w:t>
      </w:r>
      <w:r w:rsidRPr="00850487">
        <w:rPr>
          <w:iCs/>
        </w:rPr>
        <w:t>; </w:t>
      </w:r>
      <w:r w:rsidRPr="00850487">
        <w:t xml:space="preserve">maar hij weet op het gedrag dier mensen geen andere blaam te werpen, </w:t>
      </w:r>
      <w:r w:rsidRPr="007A3EA6">
        <w:rPr>
          <w:i/>
          <w:iCs/>
        </w:rPr>
        <w:t>dan die van Pharizeeuwse geveinsdheid en schijnheiligheid,</w:t>
      </w:r>
      <w:r w:rsidRPr="00850487">
        <w:t xml:space="preserve"> zonder zulks nader te bewijzen.</w:t>
      </w:r>
    </w:p>
    <w:p w:rsidR="00476B86" w:rsidRPr="00850487" w:rsidRDefault="00476B86" w:rsidP="00476B86">
      <w:pPr>
        <w:pStyle w:val="gtxtbody"/>
        <w:shd w:val="clear" w:color="auto" w:fill="FFFFFF"/>
        <w:spacing w:before="0" w:beforeAutospacing="0" w:after="120" w:afterAutospacing="0"/>
        <w:ind w:firstLine="240"/>
        <w:jc w:val="both"/>
      </w:pPr>
      <w:r w:rsidRPr="00850487">
        <w:t>Zelfs ook de meest vrijzinnige partij, die der </w:t>
      </w:r>
      <w:r w:rsidRPr="00850487">
        <w:rPr>
          <w:iCs/>
        </w:rPr>
        <w:t>Waterlanders, </w:t>
      </w:r>
      <w:r w:rsidRPr="00850487">
        <w:t>ijverde zeer voor eenvoudigheid van zeden. Tot bewijs daarvan moge strekken de aanvang van art. 7 uit hun Kerkelijke Handeling in 1647: "dat een leraar met leer en leven behoort dienstig te zijn om af te leren de grote pracht in klederen, bruiloften, maaltijden, versieringen der huizen, onmatig gewoel in neringen en koopmanschappen, gelijk besloten is geweest 1584".</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c. </w:t>
      </w:r>
      <w:r w:rsidRPr="00850487">
        <w:rPr>
          <w:smallCaps/>
          <w:sz w:val="22"/>
          <w:szCs w:val="22"/>
        </w:rPr>
        <w:t>De Buks, </w:t>
      </w:r>
      <w:r w:rsidRPr="00850487">
        <w:rPr>
          <w:iCs/>
          <w:sz w:val="22"/>
          <w:szCs w:val="22"/>
        </w:rPr>
        <w:t>de Wortel, de Oorspronck ende hei Fundament dei </w:t>
      </w:r>
      <w:r w:rsidR="00CC4967" w:rsidRPr="00850487">
        <w:rPr>
          <w:iCs/>
          <w:sz w:val="22"/>
          <w:szCs w:val="22"/>
        </w:rPr>
        <w:t>Wederdoperen</w:t>
      </w:r>
      <w:r w:rsidRPr="00850487">
        <w:rPr>
          <w:iCs/>
          <w:sz w:val="22"/>
          <w:szCs w:val="22"/>
        </w:rPr>
        <w:t>, </w:t>
      </w:r>
      <w:r w:rsidRPr="00850487">
        <w:rPr>
          <w:sz w:val="22"/>
          <w:szCs w:val="22"/>
        </w:rPr>
        <w:t>bl. 5 en 6, waar hij een bewijs van zijn uitlegkunde bijbrengt, iloor aan Ie balen dat </w:t>
      </w:r>
      <w:r w:rsidRPr="00850487">
        <w:rPr>
          <w:smallCaps/>
          <w:sz w:val="22"/>
          <w:szCs w:val="22"/>
        </w:rPr>
        <w:t>Jezu</w:t>
      </w:r>
      <w:r w:rsidR="00736D07" w:rsidRPr="00850487">
        <w:rPr>
          <w:smallCaps/>
          <w:sz w:val="22"/>
          <w:szCs w:val="22"/>
        </w:rPr>
        <w:t>s z</w:t>
      </w:r>
      <w:r w:rsidRPr="00850487">
        <w:rPr>
          <w:sz w:val="22"/>
          <w:szCs w:val="22"/>
        </w:rPr>
        <w:t>egt: adat men so aen haer </w:t>
      </w:r>
      <w:r w:rsidRPr="00850487">
        <w:rPr>
          <w:iCs/>
          <w:sz w:val="22"/>
          <w:szCs w:val="22"/>
        </w:rPr>
        <w:t>vruchten </w:t>
      </w:r>
      <w:r w:rsidRPr="00850487">
        <w:rPr>
          <w:sz w:val="22"/>
          <w:szCs w:val="22"/>
        </w:rPr>
        <w:t>kennen sal, dat is te seggen, aen haer </w:t>
      </w:r>
      <w:r w:rsidRPr="00850487">
        <w:rPr>
          <w:iCs/>
          <w:sz w:val="22"/>
          <w:szCs w:val="22"/>
        </w:rPr>
        <w:t>leaintjhe."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3</w:t>
      </w:r>
      <w:r w:rsidRPr="00850487">
        <w:rPr>
          <w:sz w:val="22"/>
          <w:szCs w:val="22"/>
        </w:rPr>
        <w:t> Ook later, toen die eenvoudigheid reed* meer voor een groutere weelde bad plaats gemaakt, bleef netheid en degelijkheid in bewerking en stof, zonder opxigtige praal, nog tteeiU hun kenmerk. Als bewijs daarvan zou men vele plaatsen kunnen bijbrengen uit J. </w:t>
      </w:r>
      <w:r w:rsidRPr="00850487">
        <w:rPr>
          <w:smallCaps/>
          <w:sz w:val="22"/>
          <w:szCs w:val="22"/>
        </w:rPr>
        <w:t>Tan </w:t>
      </w:r>
      <w:r w:rsidRPr="00850487">
        <w:rPr>
          <w:sz w:val="22"/>
          <w:szCs w:val="22"/>
        </w:rPr>
        <w:t>trrn'i </w:t>
      </w:r>
      <w:r w:rsidRPr="00850487">
        <w:rPr>
          <w:iCs/>
          <w:sz w:val="22"/>
          <w:szCs w:val="22"/>
        </w:rPr>
        <w:t>Spectator, </w:t>
      </w:r>
      <w:r w:rsidRPr="00850487">
        <w:rPr>
          <w:sz w:val="22"/>
          <w:szCs w:val="22"/>
        </w:rPr>
        <w:t xml:space="preserve">Dl. </w:t>
      </w:r>
      <w:r w:rsidRPr="00850487">
        <w:rPr>
          <w:sz w:val="22"/>
          <w:szCs w:val="22"/>
          <w:lang w:val="en-GB"/>
        </w:rPr>
        <w:t xml:space="preserve">I, 190; Dl. ITI, bl. 194; Dl. IV, bl. 32; Dl. VI, bl. 24 j Dl. </w:t>
      </w:r>
      <w:r w:rsidRPr="00850487">
        <w:rPr>
          <w:sz w:val="22"/>
          <w:szCs w:val="22"/>
        </w:rPr>
        <w:t xml:space="preserve">VII, bl. 143; en uit de </w:t>
      </w:r>
      <w:r w:rsidRPr="00850487">
        <w:rPr>
          <w:iCs/>
          <w:sz w:val="22"/>
          <w:szCs w:val="22"/>
        </w:rPr>
        <w:t>Willem Lcevtnd </w:t>
      </w:r>
      <w:r w:rsidRPr="00850487">
        <w:rPr>
          <w:sz w:val="22"/>
          <w:szCs w:val="22"/>
        </w:rPr>
        <w:t>van nou cn </w:t>
      </w:r>
      <w:r w:rsidRPr="00850487">
        <w:rPr>
          <w:smallCaps/>
          <w:sz w:val="22"/>
          <w:szCs w:val="22"/>
        </w:rPr>
        <w:t>Deken,</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7A3EA6">
        <w:rPr>
          <w:i/>
          <w:iCs/>
        </w:rPr>
        <w:t xml:space="preserve">De oude Doopsgezinden vermeden ook, zo veel zij konden, om in herbergen </w:t>
      </w:r>
      <w:r w:rsidR="007A3EA6" w:rsidRPr="007A3EA6">
        <w:rPr>
          <w:i/>
          <w:iCs/>
        </w:rPr>
        <w:t>t</w:t>
      </w:r>
      <w:r w:rsidRPr="007A3EA6">
        <w:rPr>
          <w:i/>
          <w:iCs/>
        </w:rPr>
        <w:t>e komen of deel te nemen aan danspartijen en andere openlijke vermaken.</w:t>
      </w:r>
      <w:r w:rsidRPr="00850487">
        <w:t xml:space="preserve"> Zij zonderden zich eigenlijk af van alles, wat werelds was. De onderlinge herbergzaamheid en gastvrijheid was daarentegen zeer groot-, waarbij zij zich grondden op Matth. XXV, vs. 35 en 30 en Rom. XII, vs. 13. Door matigheid, arbeidzaamheid en spaarzaamheid verhieven zij zich allengskens tot een zekeren trap van bloei, en door hun waarheidsliefde en eerlijkheid begonnen zij steeds meer en meer aller vertrouwen te winnen. In het algemeen mag ik herhalen, wat ik elders van hun dagelijks leven gezegd heb, dat zij niet zo zeer bekend staan door schitterende daden of door feiten van naam, bedreven om de wereld te verbazen, omdat zij daartoe te eenvoudig en te nederig waren gestemd. Maar dat het meer stille deugden des gemoeds waren, waardoor zij de geest van het Evangelie beleefden, en dat vooral reinheid van zeden bij hen op de voorgrond stond.</w:t>
      </w: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Het blijkt evenzeer, dat zij, zelfs bij hun gestrengheid in het bannen, toch lankmoedig bleven in het waarschuwen der dwalenden, </w:t>
      </w:r>
      <w:r w:rsidRPr="007A3EA6">
        <w:rPr>
          <w:i/>
          <w:iCs/>
        </w:rPr>
        <w:t>en dat er voorbeelden van zijn, hoe dikwijls een gebannene nog dezelfde dag of enige dagen later weer werd opgenomen, zodra zij geloofden, dat zijn berouw oprecht en hartelijk was.</w:t>
      </w:r>
      <w:r w:rsidRPr="00850487">
        <w:t xml:space="preserve"> "Die liefderijke gezindheid bepaalde zich niet tot hun geloofsgenoten, maar strekte zich over alle mensen uit. Hun weldadigheid aan allen is te zeer geroemd, dan dat ik die herhalen zou. Maar wij horen hen daarenboven, even gelijk </w:t>
      </w:r>
      <w:r w:rsidRPr="00850487">
        <w:rPr>
          <w:smallCaps/>
        </w:rPr>
        <w:t>Jezu</w:t>
      </w:r>
      <w:r w:rsidR="00736D07" w:rsidRPr="00850487">
        <w:rPr>
          <w:smallCaps/>
        </w:rPr>
        <w:t>s z</w:t>
      </w:r>
      <w:r w:rsidRPr="00850487">
        <w:t>elf en </w:t>
      </w:r>
      <w:r w:rsidRPr="00850487">
        <w:rPr>
          <w:smallCaps/>
        </w:rPr>
        <w:t>Stephanus,</w:t>
      </w:r>
      <w:r w:rsidRPr="00850487">
        <w:t xml:space="preserve"> bidden voor hun vijanden, die hen ter</w:t>
      </w:r>
      <w:r w:rsidRPr="00850487">
        <w:rPr>
          <w:rStyle w:val="gtxtbody1"/>
        </w:rPr>
        <w:t> dood toe vervolgen. Wij horen hen aan hun rechters een biechtvader weigeren, maar aan allen vergeving vragen, als zij iets tegen hen misdaan mochten hebben. Wij zien zelfs een vluchtende martelaar terug ijlen over het zwakke ijs, om een vervolgenden gerechtsdienaar, die er door gevallen is, het leven te redden, terwijl hij zich aan de geredde overgeeft en zijn weldaad met zijn leven boet'. En het is voorzeker de loffelijkste getuigenis, die een vijand, een zwaar vervolger, van hen gegeven heeft: "hun wandel is in alles onberispelijk, maar hun gelove deugt toch niet" 1.</w:t>
      </w:r>
    </w:p>
    <w:p w:rsidR="00476B86" w:rsidRPr="00850487" w:rsidRDefault="00476B86" w:rsidP="00476B86">
      <w:pPr>
        <w:pStyle w:val="gtxtbody"/>
        <w:shd w:val="clear" w:color="auto" w:fill="FFFFFF"/>
        <w:spacing w:before="0" w:beforeAutospacing="0" w:after="120" w:afterAutospacing="0"/>
        <w:jc w:val="both"/>
      </w:pPr>
      <w:r w:rsidRPr="00850487">
        <w:t xml:space="preserve">Die zuivere geest werd door de overkomst van zo vele Doopsgezinde vluchtelingen, uit Vlaanderen, althans voorzeker in dit tijdperk, niet verbasterd. Deze weken in hun levenswijze wel </w:t>
      </w:r>
      <w:r w:rsidR="00736D07" w:rsidRPr="00850487">
        <w:t>enigszins</w:t>
      </w:r>
      <w:r w:rsidRPr="00850487">
        <w:t xml:space="preserve"> af van de bewoners onzer noordelijke gewesten en vooral van de Friezen, hetwelk dan ook kwalijk geduld werd</w:t>
      </w:r>
      <w:r w:rsidR="007A3EA6">
        <w:t>,</w:t>
      </w:r>
      <w:r w:rsidRPr="00850487">
        <w:t xml:space="preserve"> maa</w:t>
      </w:r>
      <w:r w:rsidR="007A3EA6">
        <w:t xml:space="preserve">r </w:t>
      </w:r>
      <w:r w:rsidRPr="00850487">
        <w:t>de Doopsgezinde Vlamingen staan toch mede als even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Een verhaal, voorkomende bij </w:t>
      </w:r>
      <w:r w:rsidRPr="00850487">
        <w:rPr>
          <w:smallCaps/>
          <w:sz w:val="22"/>
          <w:szCs w:val="22"/>
        </w:rPr>
        <w:t>Vzliis, </w:t>
      </w:r>
      <w:r w:rsidRPr="00850487">
        <w:rPr>
          <w:sz w:val="22"/>
          <w:szCs w:val="22"/>
        </w:rPr>
        <w:t>is mede te opmerkelijk, om geheel met stilzwijgen te worden voorbijgegaan. De schout van </w:t>
      </w:r>
      <w:r w:rsidRPr="00850487">
        <w:rPr>
          <w:iCs/>
          <w:sz w:val="22"/>
          <w:szCs w:val="22"/>
        </w:rPr>
        <w:t>Schellinkhout, </w:t>
      </w:r>
      <w:r w:rsidRPr="00850487">
        <w:rPr>
          <w:sz w:val="22"/>
          <w:szCs w:val="22"/>
        </w:rPr>
        <w:t>in Noord-Holland, </w:t>
      </w:r>
      <w:r w:rsidRPr="00850487">
        <w:rPr>
          <w:smallCaps/>
          <w:sz w:val="22"/>
          <w:szCs w:val="22"/>
        </w:rPr>
        <w:t>J. A. Liit, </w:t>
      </w:r>
      <w:r w:rsidRPr="00850487">
        <w:rPr>
          <w:sz w:val="22"/>
          <w:szCs w:val="22"/>
        </w:rPr>
        <w:t>de Spaanse zijde toegedaan, werd in 1572 door de Water-Geuzen gevangen genomen, die voor hem een losprijs eistcn van 1400 guldens. Vroeger had hij de Doopsgezinden hard behandeld en zelfs de lijken van twee vrouwen weer laten opgraven, tot spot en schimp; maar nu wendde hij zich in zijn nood tot hen. Verscheidene Doopsgezinden brachten geld op (velen elk 50 guldeus), zodal zijn losprijs werd uitbetaald. Evenwel werd hij door de Water(leuzen, onder ccnig voorwendsel, Ier dood gebragt. Viuii's, </w:t>
      </w:r>
      <w:r w:rsidRPr="00850487">
        <w:rPr>
          <w:iCs/>
          <w:sz w:val="22"/>
          <w:szCs w:val="22"/>
        </w:rPr>
        <w:t>Chronijk van Hoorn, </w:t>
      </w:r>
      <w:r w:rsidRPr="00850487">
        <w:rPr>
          <w:sz w:val="22"/>
          <w:szCs w:val="22"/>
        </w:rPr>
        <w:t>hl. 324; </w:t>
      </w:r>
      <w:r w:rsidRPr="00850487">
        <w:rPr>
          <w:smallCaps/>
          <w:sz w:val="22"/>
          <w:szCs w:val="22"/>
        </w:rPr>
        <w:t>Twisck, </w:t>
      </w:r>
      <w:r w:rsidRPr="00850487">
        <w:rPr>
          <w:iCs/>
          <w:sz w:val="22"/>
          <w:szCs w:val="22"/>
        </w:rPr>
        <w:t>V.hronijck, </w:t>
      </w:r>
      <w:r w:rsidRPr="00850487">
        <w:rPr>
          <w:sz w:val="22"/>
          <w:szCs w:val="22"/>
        </w:rPr>
        <w:t>bl. 1270.</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iCs/>
          <w:sz w:val="22"/>
          <w:szCs w:val="22"/>
        </w:rPr>
        <w:t>Uede op het driehonderd-jarig bestaan van een Dnopsget. gcm. te Zaandam, </w:t>
      </w:r>
      <w:r w:rsidRPr="00850487">
        <w:rPr>
          <w:sz w:val="22"/>
          <w:szCs w:val="22"/>
        </w:rPr>
        <w:t>bl. 27.</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 xml:space="preserve">gestreng van tucht en zeden bekend. In Vlaanderen zelve werd hun stil en vreedzaam leven bevestigd door hun </w:t>
      </w:r>
      <w:r w:rsidR="007A3EA6">
        <w:t>h</w:t>
      </w:r>
      <w:r w:rsidRPr="00850487">
        <w:t>evigs</w:t>
      </w:r>
      <w:r w:rsidR="007A3EA6">
        <w:t>t</w:t>
      </w:r>
      <w:r w:rsidRPr="00850487">
        <w:t>en vervolger, </w:t>
      </w:r>
      <w:r w:rsidRPr="007A3EA6">
        <w:rPr>
          <w:b/>
          <w:bCs/>
          <w:smallCaps/>
        </w:rPr>
        <w:t>Titelman, </w:t>
      </w:r>
      <w:r w:rsidRPr="007A3EA6">
        <w:rPr>
          <w:b/>
          <w:bCs/>
        </w:rPr>
        <w:t>deken van Ronse</w:t>
      </w:r>
      <w:r w:rsidRPr="00850487">
        <w:t>, met de uitvoering der inquisitie aldaar belast. Terwijl hij namelijk op zekeren tijd, slechts van twee of drie dienaars vergezeld, rondging om verdachte personen en inzonderheid Doopsgezinden op te sporen en te vangen, werd hij ontmoet door de zogenaamden </w:t>
      </w:r>
      <w:r w:rsidRPr="00850487">
        <w:rPr>
          <w:smallCaps/>
        </w:rPr>
        <w:t>Roderoede,</w:t>
      </w:r>
      <w:r w:rsidRPr="00850487">
        <w:t xml:space="preserve"> en toen deze hem met verbazing vroeg, hoe hij met zulk een klein gezelschap durfde uittrekken, om lieden te vatten, daar hij, </w:t>
      </w:r>
      <w:r w:rsidRPr="00850487">
        <w:rPr>
          <w:smallCaps/>
        </w:rPr>
        <w:t>Roderoede, </w:t>
      </w:r>
      <w:r w:rsidRPr="00850487">
        <w:t>zijn ambt niet uitoefenen kon, zonder een menigte van dienaars, welgewapend, en dan nog met lijfsgevaar, antwoordde </w:t>
      </w:r>
      <w:r w:rsidRPr="00850487">
        <w:rPr>
          <w:smallCaps/>
        </w:rPr>
        <w:t>Titelman: </w:t>
      </w:r>
      <w:r w:rsidRPr="00850487">
        <w:t>"ik heb hier niet te vrezen-, want ik ga alleen uit, om goede mensen te vangen, die geen tegenstand bieden en zich gewillig vangen laten." Als dat zóó gelegen is, hernam de ander, dat gij uitgaat om de goeden en ik om de kwaden te vangen, wie zal dan ongevangen blijven? zo werd ook door de vijanden zelve de gunstigste getuigenis van hen afgelegd</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t>Wij durven derhalve ook wel aannemen, wat onlangs ergens door </w:t>
      </w:r>
      <w:r w:rsidRPr="00850487">
        <w:rPr>
          <w:smallCaps/>
        </w:rPr>
        <w:t>Koenen </w:t>
      </w:r>
      <w:r w:rsidRPr="00850487">
        <w:t>is erkend, dat namelijk mede in de eenvoudige zeden, waarop mannen als </w:t>
      </w:r>
      <w:r w:rsidRPr="00850487">
        <w:rPr>
          <w:smallCaps/>
        </w:rPr>
        <w:t>Menno</w:t>
      </w:r>
    </w:p>
    <w:p w:rsidR="00476B86" w:rsidRPr="00850487" w:rsidRDefault="00476B86" w:rsidP="00476B86">
      <w:pPr>
        <w:pStyle w:val="gtxtbody"/>
        <w:shd w:val="clear" w:color="auto" w:fill="FFFFFF"/>
        <w:spacing w:before="0" w:beforeAutospacing="0" w:after="120" w:afterAutospacing="0"/>
        <w:ind w:firstLine="240"/>
        <w:jc w:val="both"/>
        <w:rPr>
          <w:sz w:val="22"/>
          <w:szCs w:val="22"/>
          <w:lang w:val="fr-BE"/>
        </w:rPr>
      </w:pPr>
      <w:r w:rsidRPr="00850487">
        <w:rPr>
          <w:rStyle w:val="gstxtsup"/>
          <w:sz w:val="22"/>
          <w:szCs w:val="22"/>
        </w:rPr>
        <w:t>1</w:t>
      </w:r>
      <w:r w:rsidRPr="00850487">
        <w:rPr>
          <w:sz w:val="22"/>
          <w:szCs w:val="22"/>
        </w:rPr>
        <w:t> </w:t>
      </w:r>
      <w:r w:rsidRPr="00850487">
        <w:rPr>
          <w:smallCaps/>
          <w:sz w:val="22"/>
          <w:szCs w:val="22"/>
        </w:rPr>
        <w:t>Brandt, </w:t>
      </w:r>
      <w:r w:rsidRPr="00850487">
        <w:rPr>
          <w:iCs/>
          <w:sz w:val="22"/>
          <w:szCs w:val="22"/>
        </w:rPr>
        <w:t>Reformatie, </w:t>
      </w:r>
      <w:r w:rsidRPr="00850487">
        <w:rPr>
          <w:sz w:val="22"/>
          <w:szCs w:val="22"/>
        </w:rPr>
        <w:t>Dl. I, bi. 228; xon, </w:t>
      </w:r>
      <w:r w:rsidRPr="00850487">
        <w:rPr>
          <w:iCs/>
          <w:sz w:val="22"/>
          <w:szCs w:val="22"/>
        </w:rPr>
        <w:t>Vadert. Woordenboek, </w:t>
      </w:r>
      <w:r w:rsidRPr="00850487">
        <w:rPr>
          <w:sz w:val="22"/>
          <w:szCs w:val="22"/>
        </w:rPr>
        <w:t>Dl. XXVIII, bl. 253. Ik. Zou dus ook niet tc sterk hechten aan de uitdrukking van Mr. J. n. </w:t>
      </w:r>
      <w:r w:rsidRPr="00850487">
        <w:rPr>
          <w:smallCaps/>
          <w:sz w:val="22"/>
          <w:szCs w:val="22"/>
        </w:rPr>
        <w:t>Koenen, </w:t>
      </w:r>
      <w:r w:rsidRPr="00850487">
        <w:rPr>
          <w:sz w:val="22"/>
          <w:szCs w:val="22"/>
        </w:rPr>
        <w:t>in de reeds gemelde </w:t>
      </w:r>
      <w:r w:rsidRPr="00850487">
        <w:rPr>
          <w:iCs/>
          <w:sz w:val="22"/>
          <w:szCs w:val="22"/>
        </w:rPr>
        <w:t>Mémoires, </w:t>
      </w:r>
      <w:r w:rsidRPr="00850487">
        <w:rPr>
          <w:sz w:val="22"/>
          <w:szCs w:val="22"/>
        </w:rPr>
        <w:t>pag. 17: dat de overkomende Vluamsche Doopsgezinden "n'avaient pas la simplicité de moeurs et les tendances pacifiques, que le pieux </w:t>
      </w:r>
      <w:r w:rsidRPr="00850487">
        <w:rPr>
          <w:smallCaps/>
          <w:sz w:val="22"/>
          <w:szCs w:val="22"/>
        </w:rPr>
        <w:t>Mehko </w:t>
      </w:r>
      <w:r w:rsidRPr="00850487">
        <w:rPr>
          <w:sz w:val="22"/>
          <w:szCs w:val="22"/>
        </w:rPr>
        <w:t xml:space="preserve">avait imprimé a ses troupeaux frisons. </w:t>
      </w:r>
      <w:r w:rsidRPr="00850487">
        <w:rPr>
          <w:sz w:val="22"/>
          <w:szCs w:val="22"/>
          <w:lang w:val="fr-BE"/>
        </w:rPr>
        <w:t>De la la "lifference d'abord tres marquée ent re les Baptistes frisons et les AnabaptUtrs fl.imands."</w:t>
      </w:r>
    </w:p>
    <w:p w:rsidR="00476B86" w:rsidRPr="00850487" w:rsidRDefault="00476B86" w:rsidP="00476B86">
      <w:pPr>
        <w:pStyle w:val="gtxtbody"/>
        <w:shd w:val="clear" w:color="auto" w:fill="FFFFFF"/>
        <w:spacing w:before="0" w:beforeAutospacing="0" w:after="120" w:afterAutospacing="0"/>
        <w:jc w:val="both"/>
        <w:rPr>
          <w:smallCaps/>
          <w:lang w:val="fr-BE"/>
        </w:rPr>
      </w:pP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smallCaps/>
        </w:rPr>
        <w:t>Simons </w:t>
      </w:r>
      <w:r w:rsidRPr="00850487">
        <w:t>en zijn volgers aandrongen, een oorzaak is te zoeken, waarom de beschaving en weelde, van Franse herkomst en door het Bourgondische hof over de Nederlanden verspreid, in de XVle eeuw wederom zo aanmerkelijk afnamen. En daarenboven houden wij het voor zeer waar, wat </w:t>
      </w:r>
      <w:r w:rsidRPr="00850487">
        <w:rPr>
          <w:smallCaps/>
        </w:rPr>
        <w:t>Glasius </w:t>
      </w:r>
      <w:r w:rsidRPr="00850487">
        <w:t>over de invloed van het Doopsgezind genootschap op de uitbreiding van het Protestantismus en op de val van het bijgeloof in ons vaderland, betuigd heeft. Hij houdt die invloed voor allergunstigst, niet alleen omdat de</w:t>
      </w:r>
      <w:r w:rsidR="00736D07" w:rsidRPr="00850487">
        <w:t>s z</w:t>
      </w:r>
      <w:r w:rsidRPr="00850487">
        <w:t>elfs gemeentelijk bestaan strekte, om velen door leer en overtuiging afkerig te maken van de Roomse Kerk, maar ook, omdat velen door de voorbeeldige deugd der Doopsgezinden werden overgehaald tot het Protestantismus, dat zulke godvruchtige belijders vormde. En hij voegt er niet ten onrechte bij, dal hun onbezweken trouw des geloofs en hun standvastigheid op de overige Protestanten allerweldadigst werkte-, zodat ten laatste op zo veel moed en geloofsvertrouwen het zwaard der inquisitie zich stomp stiet 1.</w:t>
      </w:r>
    </w:p>
    <w:p w:rsidR="007A3EA6" w:rsidRDefault="007A3EA6" w:rsidP="00476B86">
      <w:pPr>
        <w:pStyle w:val="gtxtbody"/>
        <w:shd w:val="clear" w:color="auto" w:fill="FFFFFF"/>
        <w:spacing w:before="0" w:beforeAutospacing="0" w:after="120" w:afterAutospacing="0"/>
        <w:ind w:firstLine="240"/>
        <w:jc w:val="both"/>
        <w:rPr>
          <w:rStyle w:val="gstxtsup"/>
          <w:sz w:val="22"/>
          <w:szCs w:val="22"/>
        </w:rPr>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Mr. u. j. </w:t>
      </w:r>
      <w:r w:rsidRPr="00850487">
        <w:rPr>
          <w:smallCaps/>
          <w:sz w:val="22"/>
          <w:szCs w:val="22"/>
        </w:rPr>
        <w:t>Kokken, </w:t>
      </w:r>
      <w:r w:rsidRPr="00850487">
        <w:rPr>
          <w:iCs/>
          <w:sz w:val="22"/>
          <w:szCs w:val="22"/>
        </w:rPr>
        <w:t>Franse vluchtelingen in iïedcrland, </w:t>
      </w:r>
      <w:r w:rsidRPr="00850487">
        <w:rPr>
          <w:sz w:val="22"/>
          <w:szCs w:val="22"/>
        </w:rPr>
        <w:t>LI. 117. * </w:t>
      </w:r>
      <w:r w:rsidRPr="00850487">
        <w:rPr>
          <w:smallCaps/>
          <w:sz w:val="22"/>
          <w:szCs w:val="22"/>
        </w:rPr>
        <w:t>B. Clasil's, </w:t>
      </w:r>
      <w:r w:rsidRPr="00850487">
        <w:rPr>
          <w:iCs/>
          <w:sz w:val="22"/>
          <w:szCs w:val="22"/>
        </w:rPr>
        <w:t>Cesch. der Christ. Kerk in de Nederlanden vóór de Hcrvonning, </w:t>
      </w:r>
      <w:r w:rsidRPr="00850487">
        <w:rPr>
          <w:sz w:val="22"/>
          <w:szCs w:val="22"/>
        </w:rPr>
        <w:t>Dl. III, bl. 149.</w:t>
      </w:r>
    </w:p>
    <w:p w:rsidR="00476B86" w:rsidRPr="00850487" w:rsidRDefault="00476B86" w:rsidP="00476B86">
      <w:pPr>
        <w:pStyle w:val="gtxtbodygtxtlineated"/>
        <w:shd w:val="clear" w:color="auto" w:fill="FFFFFF"/>
        <w:spacing w:before="240" w:beforeAutospacing="0" w:after="240" w:afterAutospacing="0"/>
        <w:ind w:left="480"/>
        <w:jc w:val="center"/>
        <w:rPr>
          <w:b/>
          <w:color w:val="0000FF"/>
        </w:rPr>
      </w:pPr>
      <w:r w:rsidRPr="00850487">
        <w:rPr>
          <w:sz w:val="22"/>
          <w:szCs w:val="22"/>
        </w:rPr>
        <w:br w:type="page"/>
      </w:r>
    </w:p>
    <w:p w:rsidR="00476B86" w:rsidRPr="00850487" w:rsidRDefault="00476B86" w:rsidP="00476B86">
      <w:pPr>
        <w:pStyle w:val="gtxtbodygtxtlineated"/>
        <w:shd w:val="clear" w:color="auto" w:fill="FFFFFF"/>
        <w:spacing w:before="240" w:beforeAutospacing="0" w:after="240" w:afterAutospacing="0"/>
        <w:ind w:left="480"/>
        <w:jc w:val="center"/>
        <w:rPr>
          <w:b/>
          <w:color w:val="0000FF"/>
        </w:rPr>
      </w:pPr>
      <w:r w:rsidRPr="00850487">
        <w:rPr>
          <w:b/>
          <w:color w:val="0000FF"/>
        </w:rPr>
        <w:t>HOOFDSTUK II.</w:t>
      </w:r>
    </w:p>
    <w:p w:rsidR="00476B86" w:rsidRPr="00850487" w:rsidRDefault="00476B86" w:rsidP="00476B86">
      <w:pPr>
        <w:pStyle w:val="gtxtbodygtxtlineated"/>
        <w:shd w:val="clear" w:color="auto" w:fill="FFFFFF"/>
        <w:spacing w:before="240" w:beforeAutospacing="0" w:after="240" w:afterAutospacing="0"/>
        <w:ind w:left="480"/>
        <w:jc w:val="center"/>
        <w:rPr>
          <w:b/>
          <w:color w:val="0000FF"/>
        </w:rPr>
      </w:pPr>
      <w:r w:rsidRPr="00850487">
        <w:rPr>
          <w:b/>
          <w:color w:val="0000FF"/>
        </w:rPr>
        <w:br/>
        <w:t>TIJDPERK VAN VERDERE ONTWIKKELING.</w:t>
      </w:r>
    </w:p>
    <w:p w:rsidR="00476B86" w:rsidRPr="00850487" w:rsidRDefault="00476B86" w:rsidP="00476B86">
      <w:pPr>
        <w:pStyle w:val="gtxtbodygtxtlineated"/>
        <w:shd w:val="clear" w:color="auto" w:fill="FFFFFF"/>
        <w:spacing w:before="240" w:beforeAutospacing="0" w:after="240" w:afterAutospacing="0"/>
        <w:ind w:left="480"/>
        <w:jc w:val="center"/>
        <w:rPr>
          <w:b/>
          <w:color w:val="0000FF"/>
        </w:rPr>
      </w:pPr>
      <w:r w:rsidRPr="00850487">
        <w:rPr>
          <w:b/>
          <w:color w:val="0000FF"/>
        </w:rPr>
        <w:br/>
        <w:t>1581 — 1700.</w:t>
      </w:r>
    </w:p>
    <w:p w:rsidR="00476B86" w:rsidRPr="00850487" w:rsidRDefault="00476B86" w:rsidP="00476B86">
      <w:pPr>
        <w:pStyle w:val="gtxtbody"/>
        <w:shd w:val="clear" w:color="auto" w:fill="FFFFFF"/>
        <w:spacing w:before="0" w:beforeAutospacing="0" w:after="120" w:afterAutospacing="0"/>
        <w:jc w:val="center"/>
        <w:rPr>
          <w:b/>
          <w:color w:val="0000FF"/>
        </w:rPr>
      </w:pPr>
    </w:p>
    <w:p w:rsidR="00476B86" w:rsidRPr="00850487" w:rsidRDefault="00476B86" w:rsidP="00476B86">
      <w:pPr>
        <w:pStyle w:val="gtxtbody"/>
        <w:shd w:val="clear" w:color="auto" w:fill="FFFFFF"/>
        <w:spacing w:before="0" w:beforeAutospacing="0" w:after="120" w:afterAutospacing="0"/>
        <w:jc w:val="center"/>
        <w:rPr>
          <w:b/>
          <w:color w:val="0000FF"/>
        </w:rPr>
      </w:pPr>
      <w:r w:rsidRPr="00850487">
        <w:rPr>
          <w:b/>
          <w:color w:val="0000FF"/>
        </w:rPr>
        <w:t>EERSTE AFDELING.</w:t>
      </w:r>
    </w:p>
    <w:p w:rsidR="00476B86" w:rsidRPr="00850487" w:rsidRDefault="00476B86" w:rsidP="00476B86">
      <w:pPr>
        <w:pStyle w:val="gtxtbody"/>
        <w:shd w:val="clear" w:color="auto" w:fill="FFFFFF"/>
        <w:spacing w:before="0" w:beforeAutospacing="0" w:after="120" w:afterAutospacing="0"/>
        <w:jc w:val="center"/>
        <w:rPr>
          <w:b/>
          <w:color w:val="0000FF"/>
        </w:rPr>
      </w:pPr>
      <w:bookmarkStart w:id="33" w:name="_Hlk3658702"/>
    </w:p>
    <w:p w:rsidR="00476B86" w:rsidRPr="00850487" w:rsidRDefault="00476B86" w:rsidP="00476B86">
      <w:pPr>
        <w:pStyle w:val="gtxtbody"/>
        <w:shd w:val="clear" w:color="auto" w:fill="FFFFFF"/>
        <w:spacing w:before="0" w:beforeAutospacing="0" w:after="120" w:afterAutospacing="0"/>
        <w:jc w:val="center"/>
        <w:rPr>
          <w:b/>
          <w:color w:val="0000FF"/>
        </w:rPr>
      </w:pPr>
      <w:r w:rsidRPr="00850487">
        <w:rPr>
          <w:b/>
          <w:color w:val="0000FF"/>
        </w:rPr>
        <w:t xml:space="preserve">BETREKKING DER DOOPSGEZINDEN </w:t>
      </w:r>
    </w:p>
    <w:p w:rsidR="00476B86" w:rsidRPr="00850487" w:rsidRDefault="00476B86" w:rsidP="00476B86">
      <w:pPr>
        <w:pStyle w:val="gtxtbody"/>
        <w:shd w:val="clear" w:color="auto" w:fill="FFFFFF"/>
        <w:spacing w:before="0" w:beforeAutospacing="0" w:after="120" w:afterAutospacing="0"/>
        <w:jc w:val="center"/>
        <w:rPr>
          <w:b/>
          <w:color w:val="0000FF"/>
        </w:rPr>
      </w:pPr>
      <w:r w:rsidRPr="00850487">
        <w:rPr>
          <w:b/>
          <w:color w:val="0000FF"/>
        </w:rPr>
        <w:t xml:space="preserve">TOT DE STAAT </w:t>
      </w:r>
    </w:p>
    <w:p w:rsidR="00476B86" w:rsidRPr="00850487" w:rsidRDefault="00476B86" w:rsidP="00476B86">
      <w:pPr>
        <w:pStyle w:val="gtxtbody"/>
        <w:shd w:val="clear" w:color="auto" w:fill="FFFFFF"/>
        <w:spacing w:before="0" w:beforeAutospacing="0" w:after="120" w:afterAutospacing="0"/>
        <w:jc w:val="center"/>
        <w:rPr>
          <w:b/>
          <w:color w:val="0000FF"/>
        </w:rPr>
      </w:pPr>
    </w:p>
    <w:p w:rsidR="00476B86" w:rsidRPr="00850487" w:rsidRDefault="00476B86" w:rsidP="00476B86">
      <w:pPr>
        <w:pStyle w:val="gtxtbody"/>
        <w:shd w:val="clear" w:color="auto" w:fill="FFFFFF"/>
        <w:spacing w:before="0" w:beforeAutospacing="0" w:after="120" w:afterAutospacing="0"/>
        <w:jc w:val="center"/>
        <w:rPr>
          <w:b/>
          <w:color w:val="0000FF"/>
        </w:rPr>
      </w:pPr>
      <w:r w:rsidRPr="00850487">
        <w:rPr>
          <w:b/>
          <w:color w:val="0000FF"/>
        </w:rPr>
        <w:t>EN TOT DE HEERSENDE KERK.</w:t>
      </w:r>
    </w:p>
    <w:p w:rsidR="00476B86" w:rsidRPr="00850487" w:rsidRDefault="00476B86" w:rsidP="00476B86">
      <w:pPr>
        <w:pStyle w:val="gtxtbodygtxtlineated"/>
        <w:shd w:val="clear" w:color="auto" w:fill="FFFFFF"/>
        <w:spacing w:before="240" w:beforeAutospacing="0" w:after="240" w:afterAutospacing="0"/>
        <w:ind w:left="480"/>
        <w:jc w:val="both"/>
        <w:rPr>
          <w:b/>
        </w:rPr>
      </w:pPr>
      <w:r w:rsidRPr="00850487">
        <w:rPr>
          <w:b/>
          <w:color w:val="0000FF"/>
        </w:rPr>
        <w:br w:type="page"/>
      </w:r>
      <w:r w:rsidRPr="00850487">
        <w:rPr>
          <w:b/>
        </w:rPr>
        <w:t xml:space="preserve">a. </w:t>
      </w:r>
      <w:r w:rsidRPr="00850487">
        <w:rPr>
          <w:b/>
          <w:iCs/>
        </w:rPr>
        <w:t xml:space="preserve">Handelwijze van Kerk en Staat omtrent de Doopsgezinden. </w:t>
      </w:r>
    </w:p>
    <w:p w:rsidR="00476B86" w:rsidRPr="00850487" w:rsidRDefault="00476B86" w:rsidP="00476B86">
      <w:pPr>
        <w:pStyle w:val="gtxtbody"/>
        <w:shd w:val="clear" w:color="auto" w:fill="FFFFFF"/>
        <w:spacing w:before="0" w:beforeAutospacing="0" w:after="120" w:afterAutospacing="0"/>
        <w:jc w:val="both"/>
      </w:pPr>
      <w:r w:rsidRPr="00850487">
        <w:t>Sedert men de Spanjaarden met hun inquisitie openlijk was begonnen te weerstreven en men eindelijk in 1581 koning </w:t>
      </w:r>
      <w:r w:rsidRPr="00850487">
        <w:rPr>
          <w:smallCaps/>
        </w:rPr>
        <w:t>Philips </w:t>
      </w:r>
      <w:r w:rsidRPr="00850487">
        <w:t xml:space="preserve">plechtig afzwoer, kunnen wij bij de hoofden van Staat en Kerk, nu Hervormd, duidelijk een verschillende richting, ten opzichte van de Doopsgezinden, bespeuren. Zulks was ook natuurlijk. Sommige toch van deze hoofden, en inzonderheid vele predikanten, waren gestrenge volgers van </w:t>
      </w:r>
      <w:r w:rsidRPr="00850487">
        <w:rPr>
          <w:b/>
        </w:rPr>
        <w:t>CALVIJN en </w:t>
      </w:r>
      <w:r w:rsidRPr="00850487">
        <w:rPr>
          <w:b/>
          <w:smallCaps/>
        </w:rPr>
        <w:t>Beza</w:t>
      </w:r>
      <w:r w:rsidRPr="00850487">
        <w:rPr>
          <w:smallCaps/>
        </w:rPr>
        <w:t>, </w:t>
      </w:r>
      <w:r w:rsidRPr="00850487">
        <w:t xml:space="preserve">in geest en strekking minder verdraagzaam omtrent andersdenkenden. Dezen toonden reeds vóór 1581, dat zij het bestaan van een Doopsgezind genootschap ongaarne zagen. </w:t>
      </w:r>
    </w:p>
    <w:p w:rsidR="00476B86" w:rsidRPr="00850487" w:rsidRDefault="00476B86" w:rsidP="00476B86">
      <w:pPr>
        <w:pStyle w:val="gtxtbody"/>
        <w:shd w:val="clear" w:color="auto" w:fill="FFFFFF"/>
        <w:spacing w:before="0" w:beforeAutospacing="0" w:after="120" w:afterAutospacing="0"/>
        <w:jc w:val="both"/>
      </w:pPr>
      <w:r w:rsidRPr="00850487">
        <w:t xml:space="preserve">Op het </w:t>
      </w:r>
      <w:r w:rsidRPr="007A3EA6">
        <w:rPr>
          <w:b/>
          <w:bCs/>
        </w:rPr>
        <w:t>Hervormd synode,</w:t>
      </w:r>
      <w:r w:rsidRPr="00850487">
        <w:t xml:space="preserve"> in </w:t>
      </w:r>
      <w:r w:rsidRPr="00850487">
        <w:rPr>
          <w:b/>
        </w:rPr>
        <w:t>1574 te</w:t>
      </w:r>
      <w:r w:rsidRPr="00850487">
        <w:t> </w:t>
      </w:r>
      <w:r w:rsidRPr="00850487">
        <w:rPr>
          <w:iCs/>
        </w:rPr>
        <w:t>Dordrecht </w:t>
      </w:r>
      <w:r w:rsidRPr="00850487">
        <w:t xml:space="preserve">gehouden, werd de vraag: "hoe men de Wederdopers weren of die op de rechten weg brengen zal?" aldus beantwoord: </w:t>
      </w:r>
    </w:p>
    <w:p w:rsidR="00476B86" w:rsidRPr="00850487" w:rsidRDefault="00476B86" w:rsidP="00476B86">
      <w:pPr>
        <w:pStyle w:val="gtxtbody"/>
        <w:shd w:val="clear" w:color="auto" w:fill="FFFFFF"/>
        <w:spacing w:before="0" w:beforeAutospacing="0" w:after="120" w:afterAutospacing="0"/>
        <w:jc w:val="both"/>
        <w:rPr>
          <w:b/>
          <w:i/>
        </w:rPr>
      </w:pPr>
      <w:r w:rsidRPr="00850487">
        <w:rPr>
          <w:b/>
          <w:i/>
        </w:rPr>
        <w:t>"Men zal</w:t>
      </w:r>
      <w:r w:rsidRPr="00850487">
        <w:rPr>
          <w:rStyle w:val="gtxtbody1"/>
          <w:b/>
          <w:i/>
        </w:rPr>
        <w:t> de overheid vermanen en bidden, dat ze niemand ontvangen noch lijden zullen, dan die wettelijk zweren haar gehoorzaam te zijn, en die daar nu wonen, vermanen tot gehoor des Goddelijken woords, de kinderen te doop te brengen, en zo zij zulks weigeren, dat men ze in tegenwoordigheid der predikanten ontbiede en hun opiniën bevelen te verklaren en verantwoorden. Ook zullen de predikanten zoeken in hun heimelijke verzamelingen te komen en te bewijzen, dat hun handel onrecht is"</w:t>
      </w:r>
    </w:p>
    <w:p w:rsidR="00476B86" w:rsidRPr="00850487" w:rsidRDefault="00476B86" w:rsidP="00476B86">
      <w:pPr>
        <w:pStyle w:val="gtxtbody"/>
        <w:shd w:val="clear" w:color="auto" w:fill="FFFFFF"/>
        <w:spacing w:before="0" w:beforeAutospacing="0" w:after="120" w:afterAutospacing="0"/>
        <w:jc w:val="both"/>
        <w:rPr>
          <w:smallCaps/>
        </w:rPr>
      </w:pPr>
      <w:r w:rsidRPr="00850487">
        <w:t>Men ziet dus, dat deze partij het vrij ernstig op de vernietiging van het genootschap had toegelegd. In diezelfde geest vroeg het synode te </w:t>
      </w:r>
      <w:r w:rsidRPr="00850487">
        <w:rPr>
          <w:iCs/>
        </w:rPr>
        <w:t>Hoorn </w:t>
      </w:r>
      <w:r w:rsidRPr="00850487">
        <w:t>in 1576 en 1580 aan de stedehouder </w:t>
      </w:r>
      <w:r w:rsidRPr="00850487">
        <w:rPr>
          <w:smallCaps/>
        </w:rPr>
        <w:t>Sonoy </w:t>
      </w:r>
      <w:r w:rsidRPr="00850487">
        <w:t>de vergunning, om tegen de Doopsgezinden te mogen disputeren *, en wilde een synode te </w:t>
      </w:r>
      <w:r w:rsidRPr="00850487">
        <w:rPr>
          <w:iCs/>
        </w:rPr>
        <w:t>Enkhuizen</w:t>
      </w:r>
      <w:r w:rsidRPr="00850487">
        <w:t>, in 1578 (gelijk later een dergelijk te </w:t>
      </w:r>
      <w:r w:rsidRPr="00850487">
        <w:rPr>
          <w:iCs/>
        </w:rPr>
        <w:t>Alkmaar </w:t>
      </w:r>
      <w:r w:rsidRPr="00850487">
        <w:t>in 1593, en te </w:t>
      </w:r>
      <w:r w:rsidRPr="00850487">
        <w:rPr>
          <w:iCs/>
        </w:rPr>
        <w:t>Edam </w:t>
      </w:r>
      <w:r w:rsidRPr="00850487">
        <w:t>in 1598) een dispuut aanvangen tegen </w:t>
      </w:r>
      <w:r w:rsidRPr="00850487">
        <w:rPr>
          <w:smallCaps/>
        </w:rPr>
        <w:t>Hans De Rie</w:t>
      </w:r>
      <w:r w:rsidR="00736D07" w:rsidRPr="00850487">
        <w:rPr>
          <w:smallCaps/>
        </w:rPr>
        <w:t>s z</w:t>
      </w:r>
      <w:r w:rsidRPr="00850487">
        <w:rPr>
          <w:smallCaps/>
        </w:rPr>
        <w:t>. </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t>Op een synode, in 1581 te </w:t>
      </w:r>
      <w:r w:rsidRPr="00850487">
        <w:rPr>
          <w:iCs/>
        </w:rPr>
        <w:t>Middelburg </w:t>
      </w:r>
      <w:r w:rsidRPr="00850487">
        <w:t>gehouden, werd de zaak van disputen tegen de "Papisten, Wederdopers en andere dwaalgeesten" nog eens weer op nieuw behandeld en aangeprezen.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Bor, </w:t>
      </w:r>
      <w:r w:rsidRPr="00850487">
        <w:rPr>
          <w:iCs/>
          <w:sz w:val="22"/>
          <w:szCs w:val="22"/>
        </w:rPr>
        <w:t>Nederl. oorloghen, </w:t>
      </w:r>
      <w:r w:rsidRPr="00850487">
        <w:rPr>
          <w:sz w:val="22"/>
          <w:szCs w:val="22"/>
        </w:rPr>
        <w:t xml:space="preserve">Boek VII, pag. 53. </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smallCaps/>
          <w:sz w:val="22"/>
          <w:szCs w:val="22"/>
        </w:rPr>
        <w:t>Hoornbeek, </w:t>
      </w:r>
      <w:r w:rsidRPr="00850487">
        <w:rPr>
          <w:iCs/>
          <w:sz w:val="22"/>
          <w:szCs w:val="22"/>
        </w:rPr>
        <w:t>Summa Controvcrs., </w:t>
      </w:r>
      <w:r w:rsidRPr="00850487">
        <w:rPr>
          <w:sz w:val="22"/>
          <w:szCs w:val="22"/>
        </w:rPr>
        <w:t>pag. 372; </w:t>
      </w:r>
      <w:r w:rsidRPr="00850487">
        <w:rPr>
          <w:smallCaps/>
          <w:sz w:val="22"/>
          <w:szCs w:val="22"/>
        </w:rPr>
        <w:t>Ottii, </w:t>
      </w:r>
      <w:r w:rsidRPr="00850487">
        <w:rPr>
          <w:iCs/>
          <w:sz w:val="22"/>
          <w:szCs w:val="22"/>
        </w:rPr>
        <w:t>Annales, </w:t>
      </w:r>
      <w:r w:rsidRPr="00850487">
        <w:rPr>
          <w:sz w:val="22"/>
          <w:szCs w:val="22"/>
        </w:rPr>
        <w:t>pag. 164 en 169. </w:t>
      </w:r>
      <w:r w:rsidRPr="00850487">
        <w:rPr>
          <w:smallCaps/>
          <w:sz w:val="22"/>
          <w:szCs w:val="22"/>
        </w:rPr>
        <w:t>Hoornbeek, </w:t>
      </w:r>
      <w:r w:rsidRPr="00850487">
        <w:rPr>
          <w:iCs/>
          <w:smallCaps/>
          <w:sz w:val="22"/>
          <w:szCs w:val="22"/>
        </w:rPr>
        <w:t>Loc. </w:t>
      </w:r>
      <w:r w:rsidRPr="00850487">
        <w:rPr>
          <w:sz w:val="22"/>
          <w:szCs w:val="22"/>
        </w:rPr>
        <w:t>rif.; </w:t>
      </w:r>
      <w:r w:rsidRPr="00850487">
        <w:rPr>
          <w:smallCaps/>
          <w:sz w:val="22"/>
          <w:szCs w:val="22"/>
        </w:rPr>
        <w:t>Ott. </w:t>
      </w:r>
      <w:r w:rsidRPr="00850487">
        <w:rPr>
          <w:sz w:val="22"/>
          <w:szCs w:val="22"/>
        </w:rPr>
        <w:t>pag. 166.</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lang w:val="en-GB"/>
        </w:rPr>
        <w:t>4</w:t>
      </w:r>
      <w:r w:rsidRPr="00850487">
        <w:rPr>
          <w:sz w:val="22"/>
          <w:szCs w:val="22"/>
          <w:lang w:val="en-GB"/>
        </w:rPr>
        <w:t> </w:t>
      </w:r>
      <w:r w:rsidRPr="00850487">
        <w:rPr>
          <w:smallCaps/>
          <w:sz w:val="22"/>
          <w:szCs w:val="22"/>
          <w:lang w:val="en-GB"/>
        </w:rPr>
        <w:t>Bor, </w:t>
      </w:r>
      <w:r w:rsidRPr="00850487">
        <w:rPr>
          <w:sz w:val="22"/>
          <w:szCs w:val="22"/>
          <w:lang w:val="en-GB"/>
        </w:rPr>
        <w:t xml:space="preserve">t. a. pl., Bock. </w:t>
      </w:r>
      <w:r w:rsidRPr="00850487">
        <w:rPr>
          <w:sz w:val="22"/>
          <w:szCs w:val="22"/>
        </w:rPr>
        <w:t xml:space="preserve">XVI, 28. Over andere moeilijkheden, de Doopsgezinden te Middelburg aangedaan, sproken wij later. De bekende Hervormde leraar </w:t>
      </w:r>
      <w:r w:rsidRPr="00850487">
        <w:rPr>
          <w:b/>
          <w:sz w:val="22"/>
          <w:szCs w:val="22"/>
        </w:rPr>
        <w:t>G.</w:t>
      </w:r>
      <w:r w:rsidRPr="00850487">
        <w:rPr>
          <w:sz w:val="22"/>
          <w:szCs w:val="22"/>
        </w:rPr>
        <w:t> </w:t>
      </w:r>
      <w:r w:rsidRPr="00850487">
        <w:rPr>
          <w:b/>
          <w:smallCaps/>
          <w:sz w:val="22"/>
          <w:szCs w:val="22"/>
        </w:rPr>
        <w:t>De Bres</w:t>
      </w:r>
      <w:r w:rsidRPr="00850487">
        <w:rPr>
          <w:smallCaps/>
          <w:sz w:val="22"/>
          <w:szCs w:val="22"/>
        </w:rPr>
        <w:t>, </w:t>
      </w:r>
      <w:r w:rsidRPr="00850487">
        <w:rPr>
          <w:sz w:val="22"/>
          <w:szCs w:val="22"/>
        </w:rPr>
        <w:t>een der eersten van dat genootschap, die openlijk tegen de Doopsgezinden optrad, schreef zelf in zijn </w:t>
      </w:r>
      <w:r w:rsidRPr="00850487">
        <w:rPr>
          <w:i/>
          <w:iCs/>
          <w:sz w:val="22"/>
          <w:szCs w:val="22"/>
        </w:rPr>
        <w:t>Wortel, enz. der </w:t>
      </w:r>
      <w:r w:rsidR="00CC4967" w:rsidRPr="00850487">
        <w:rPr>
          <w:i/>
          <w:iCs/>
          <w:sz w:val="22"/>
          <w:szCs w:val="22"/>
        </w:rPr>
        <w:t>Wederdoperen</w:t>
      </w:r>
      <w:r w:rsidRPr="00850487">
        <w:rPr>
          <w:i/>
          <w:iCs/>
          <w:sz w:val="22"/>
          <w:szCs w:val="22"/>
        </w:rPr>
        <w:t>,</w:t>
      </w:r>
      <w:r w:rsidRPr="00850487">
        <w:rPr>
          <w:iCs/>
          <w:sz w:val="22"/>
          <w:szCs w:val="22"/>
        </w:rPr>
        <w:t> </w:t>
      </w:r>
      <w:r w:rsidRPr="00850487">
        <w:rPr>
          <w:sz w:val="22"/>
          <w:szCs w:val="22"/>
        </w:rPr>
        <w:t xml:space="preserve">fol. 3, a: </w:t>
      </w:r>
      <w:r w:rsidRPr="00850487">
        <w:rPr>
          <w:b/>
          <w:i/>
          <w:sz w:val="22"/>
          <w:szCs w:val="22"/>
        </w:rPr>
        <w:t>"Wij weten wel, dat sy hedensdaachs ghccn meerder vyanden (aengaende hacr lecringhe) ter Werelt en hebben, dan onslieden."</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Maar niet alle Hervormden waren zo bitter tegen de Doopsgezinden ingenomen. Er bestond bij de Hervormden ook een andere partij, meer de zachtere gevoelens van </w:t>
      </w:r>
      <w:r w:rsidRPr="00850487">
        <w:rPr>
          <w:smallCaps/>
        </w:rPr>
        <w:t>Melanchton </w:t>
      </w:r>
      <w:r w:rsidRPr="00850487">
        <w:t>en </w:t>
      </w:r>
      <w:r w:rsidRPr="00850487">
        <w:rPr>
          <w:smallCaps/>
        </w:rPr>
        <w:t xml:space="preserve">Zwingi </w:t>
      </w:r>
      <w:r w:rsidR="007A3EA6">
        <w:rPr>
          <w:smallCaps/>
        </w:rPr>
        <w:t>[</w:t>
      </w:r>
      <w:r w:rsidRPr="00850487">
        <w:rPr>
          <w:smallCaps/>
        </w:rPr>
        <w:t>?] </w:t>
      </w:r>
      <w:r w:rsidRPr="00850487">
        <w:t>toegedaan, vooral onder de staatsmannen, die een vrije uitoefening van godsdienst heilzaam hielden voor de jeugdige republiek. Onder dezen vond men dikwijls de hoofden van de Staat, de Staten der provinciën en vele stedelijke besturen, vooral in </w:t>
      </w:r>
      <w:r w:rsidRPr="00850487">
        <w:rPr>
          <w:iCs/>
        </w:rPr>
        <w:t>Holland, </w:t>
      </w:r>
      <w:r w:rsidRPr="00850487">
        <w:t>gelijk wij in het vervolg zullen zien.</w:t>
      </w:r>
    </w:p>
    <w:p w:rsidR="00476B86" w:rsidRPr="00850487" w:rsidRDefault="00476B86" w:rsidP="00476B86">
      <w:pPr>
        <w:pStyle w:val="gtxtbody"/>
        <w:shd w:val="clear" w:color="auto" w:fill="FFFFFF"/>
        <w:spacing w:before="0" w:beforeAutospacing="0" w:after="120" w:afterAutospacing="0"/>
        <w:jc w:val="both"/>
      </w:pPr>
      <w:r w:rsidRPr="00850487">
        <w:t>Menigmalen vonden de Doopsgezinden bij dezen toevlucht en bescherming, als het hun door andere te benauwd werd gemaakt </w:t>
      </w:r>
      <w:r w:rsidRPr="00850487">
        <w:rPr>
          <w:rStyle w:val="gstxtsup"/>
        </w:rPr>
        <w:t>2</w:t>
      </w:r>
      <w:r w:rsidRPr="00850487">
        <w:t xml:space="preserve">. Dit gehele tijdperk door bespeuren wij druk van de ene, maar opheffing van de andere zijde; ofschoon niet alle stedelijke besturen ons even gunstig waren en dit veel afhing van de invloed, die zij door sommige predikanten op zich lieten uitoefenen. </w:t>
      </w:r>
    </w:p>
    <w:p w:rsidR="00476B86" w:rsidRPr="00850487" w:rsidRDefault="00476B86" w:rsidP="00476B86">
      <w:pPr>
        <w:pStyle w:val="gtxtbody"/>
        <w:shd w:val="clear" w:color="auto" w:fill="FFFFFF"/>
        <w:spacing w:before="0" w:beforeAutospacing="0" w:after="120" w:afterAutospacing="0"/>
        <w:jc w:val="both"/>
      </w:pPr>
      <w:r w:rsidRPr="00850487">
        <w:t>Maar ook niet alle Hervormde Predikanten waren ons even vijandig. Er waren mede van zachtere geest, gelijk reeds in de dagen vóór en ten tijde van </w:t>
      </w:r>
      <w:r w:rsidRPr="00850487">
        <w:rPr>
          <w:smallCaps/>
        </w:rPr>
        <w:t>Leicester </w:t>
      </w:r>
      <w:r w:rsidRPr="00850487">
        <w:t>de volgers van </w:t>
      </w:r>
      <w:r w:rsidRPr="00850487">
        <w:rPr>
          <w:smallCaps/>
        </w:rPr>
        <w:t>Duifhuis </w:t>
      </w:r>
      <w:r w:rsidRPr="00850487">
        <w:t>te </w:t>
      </w:r>
      <w:r w:rsidRPr="00850487">
        <w:rPr>
          <w:iCs/>
        </w:rPr>
        <w:t>Utrecht, </w:t>
      </w:r>
      <w:r w:rsidRPr="00850487">
        <w:t>die hun begrippen op de latere Remonstranten hebben overgeplant, overvloedig bewijzen. Maar hun invloed was een zwakkere, tegenover de heftige ijver voor Calvinistische rechtzinnigheid, door mannen als </w:t>
      </w:r>
      <w:r w:rsidRPr="00850487">
        <w:rPr>
          <w:b/>
          <w:smallCaps/>
        </w:rPr>
        <w:t>Dathenus, Moded</w:t>
      </w:r>
      <w:r w:rsidRPr="00850487">
        <w:rPr>
          <w:smallCaps/>
        </w:rPr>
        <w:t> </w:t>
      </w:r>
      <w:r w:rsidRPr="00850487">
        <w:t>en andere ingeboezemd.</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ii. </w:t>
      </w:r>
      <w:r w:rsidRPr="00850487">
        <w:rPr>
          <w:smallCaps/>
        </w:rPr>
        <w:t>De Groot, </w:t>
      </w:r>
      <w:r w:rsidRPr="00850487">
        <w:rPr>
          <w:iCs/>
        </w:rPr>
        <w:t>Verantwoording, </w:t>
      </w:r>
      <w:r w:rsidRPr="00850487">
        <w:t>blz. 29, 32, waar hij duidelijk, toont, welken invloed de beginselen van </w:t>
      </w:r>
      <w:r w:rsidRPr="00850487">
        <w:rPr>
          <w:smallCaps/>
        </w:rPr>
        <w:t>Calvijn </w:t>
      </w:r>
      <w:r w:rsidRPr="00850487">
        <w:t xml:space="preserve">op de </w:t>
      </w:r>
      <w:r w:rsidRPr="00850487">
        <w:rPr>
          <w:i/>
        </w:rPr>
        <w:t>predikanten,</w:t>
      </w:r>
      <w:r w:rsidRPr="00850487">
        <w:t xml:space="preserve"> gelijk die van </w:t>
      </w:r>
      <w:r w:rsidRPr="00850487">
        <w:rPr>
          <w:smallCaps/>
        </w:rPr>
        <w:t>Erasmus, Melanchton, Bullinger, Yehjases, </w:t>
      </w:r>
      <w:r w:rsidRPr="00850487">
        <w:t>enz. op de staatsmannen oefenden. Vergelijk u. </w:t>
      </w:r>
      <w:r w:rsidRPr="00850487">
        <w:rPr>
          <w:iCs/>
        </w:rPr>
        <w:t>i. </w:t>
      </w:r>
      <w:r w:rsidRPr="00850487">
        <w:rPr>
          <w:smallCaps/>
        </w:rPr>
        <w:t>Royaards, </w:t>
      </w:r>
      <w:r w:rsidRPr="00850487">
        <w:rPr>
          <w:iCs/>
        </w:rPr>
        <w:t>de Staats-Kerkorde van Willem I, </w:t>
      </w:r>
      <w:r w:rsidRPr="00850487">
        <w:t>in het </w:t>
      </w:r>
      <w:r w:rsidRPr="00850487">
        <w:rPr>
          <w:iCs/>
        </w:rPr>
        <w:t>Kerkel. Archief, </w:t>
      </w:r>
      <w:r w:rsidRPr="00850487">
        <w:t>Dl. III, bl. 307 enz.</w:t>
      </w:r>
    </w:p>
    <w:p w:rsidR="00476B86" w:rsidRPr="00850487" w:rsidRDefault="00476B86" w:rsidP="00476B86">
      <w:pPr>
        <w:pStyle w:val="gtxtbody"/>
        <w:shd w:val="clear" w:color="auto" w:fill="FFFFFF"/>
        <w:spacing w:before="0" w:beforeAutospacing="0" w:after="120" w:afterAutospacing="0"/>
        <w:ind w:firstLine="240"/>
        <w:jc w:val="both"/>
      </w:pPr>
      <w:r w:rsidRPr="00850487">
        <w:t>* Het valt dus ook niet te verwonderen, dat de Doopsgezinden zich bijzonder aan zulke staatsmannen verplicht gevoelden. Zo werden in 1672 de kinderen van </w:t>
      </w:r>
      <w:r w:rsidRPr="00850487">
        <w:rPr>
          <w:smallCaps/>
        </w:rPr>
        <w:t>J. De Witt, </w:t>
      </w:r>
      <w:r w:rsidRPr="00850487">
        <w:t>toen deze vermoord werd, door de Doopsgezinde gezusters K</w:t>
      </w:r>
      <w:r w:rsidRPr="00850487">
        <w:rPr>
          <w:smallCaps/>
        </w:rPr>
        <w:t>oster </w:t>
      </w:r>
      <w:r w:rsidRPr="00850487">
        <w:t>te 's Gravenhage verborgen gehouden en beschermd. </w:t>
      </w:r>
      <w:r w:rsidRPr="00850487">
        <w:rPr>
          <w:smallCaps/>
        </w:rPr>
        <w:t>Kok, </w:t>
      </w:r>
      <w:r w:rsidRPr="00850487">
        <w:rPr>
          <w:iCs/>
        </w:rPr>
        <w:t>Vaderl. Woordenboek, </w:t>
      </w:r>
      <w:r w:rsidRPr="00850487">
        <w:t>Dl. XXXII, bl. 353.</w:t>
      </w:r>
    </w:p>
    <w:p w:rsidR="007A3EA6" w:rsidRDefault="00476B86" w:rsidP="00476B86">
      <w:pPr>
        <w:pStyle w:val="gtxtbody"/>
        <w:shd w:val="clear" w:color="auto" w:fill="FFFFFF"/>
        <w:spacing w:before="0" w:beforeAutospacing="0" w:after="120" w:afterAutospacing="0"/>
        <w:ind w:firstLine="240"/>
        <w:jc w:val="both"/>
      </w:pPr>
      <w:r w:rsidRPr="00850487">
        <w:t>Aan het hoofd van de zachtere partij, bij welke de Doopsgezinden bescherming vonden, staat ook thans wederom prins </w:t>
      </w:r>
      <w:r w:rsidRPr="00850487">
        <w:rPr>
          <w:smallCaps/>
        </w:rPr>
        <w:t>Willem </w:t>
      </w:r>
      <w:r w:rsidRPr="00850487">
        <w:t xml:space="preserve">I, van Roomsgezind Hervormd geworden, maar omtrent de Doopsgezinden niet van gevoelen veranderd. </w:t>
      </w:r>
    </w:p>
    <w:p w:rsidR="00476B86" w:rsidRPr="00850487" w:rsidRDefault="00476B86" w:rsidP="00476B86">
      <w:pPr>
        <w:pStyle w:val="gtxtbody"/>
        <w:shd w:val="clear" w:color="auto" w:fill="FFFFFF"/>
        <w:spacing w:before="0" w:beforeAutospacing="0" w:after="120" w:afterAutospacing="0"/>
        <w:ind w:firstLine="240"/>
        <w:jc w:val="both"/>
      </w:pPr>
      <w:r w:rsidRPr="00850487">
        <w:t>Dit ondervonden zij vooral te </w:t>
      </w:r>
      <w:r w:rsidRPr="00850487">
        <w:rPr>
          <w:b/>
          <w:iCs/>
        </w:rPr>
        <w:t>Middelburg</w:t>
      </w:r>
      <w:r w:rsidRPr="00850487">
        <w:rPr>
          <w:iCs/>
        </w:rPr>
        <w:t>, </w:t>
      </w:r>
      <w:r w:rsidRPr="00850487">
        <w:t>waar men hun onderscheidene raaien moeite aandeed, in 1677 over de eed en in 1578 over het gewapend wacht houden. In het eerstgemelde jaar meende het stedelijk bestuur aldaar van de Doopsgezinden een eed te moeten vergen en bedreigde hen, bij gebreke van dien, hun de burgerering en gevolgelijk het wonen in de stad te zullen verbieden. De zo zwaar bedreigden wendden zich daarop tot de Prins, waarop deze aan het bestuur een brief schreef, in welken hij de Doopsgezinden hogelijk roemde, als mensen, die door het dragen van schatting, contributie en andere lasten, niet zonder groot gevaar van lijf en leven, de vrijheid hadden helpen winnen. Hij beveelt derhalve aan de magistraat van Middelburg en aan alle andere, die zulks mocht aangaan, om hen aangaande de eed zowel als ander</w:t>
      </w:r>
      <w:r w:rsidR="00736D07" w:rsidRPr="00850487">
        <w:t>s z</w:t>
      </w:r>
      <w:r w:rsidRPr="00850487">
        <w:t>ins, niet verder tegen hun consciëntie te bezwaren, maar laten hun winkels openen en hen nering doen, zoals vroeger. Men vindt de brief bij </w:t>
      </w:r>
      <w:r w:rsidRPr="00850487">
        <w:rPr>
          <w:smallCaps/>
        </w:rPr>
        <w:t>Van Diucut, </w:t>
      </w:r>
      <w:r w:rsidRPr="00850487">
        <w:t>bl. 747 -749.</w:t>
      </w:r>
    </w:p>
    <w:p w:rsidR="00476B86" w:rsidRPr="00850487" w:rsidRDefault="00476B86" w:rsidP="00476B86">
      <w:pPr>
        <w:pStyle w:val="gtxtbody"/>
        <w:shd w:val="clear" w:color="auto" w:fill="FFFFFF"/>
        <w:spacing w:before="0" w:beforeAutospacing="0" w:after="120" w:afterAutospacing="0"/>
        <w:jc w:val="both"/>
      </w:pPr>
      <w:r w:rsidRPr="00850487">
        <w:t>Men liet hen dan nu ook ongemoeid, maar niet langer, dan tot het volgende jaar, 1578. Toen vergde men weer de eed en daarenboven, dat zij gewapend de wachten zouden betrekken, ofschoon zij gewillig waren, om alle lasten te helpen dragen en bezoldigde wakers in hun plaats te stellen. Hun werd daarbij dezelfde bedreiging gedaan, als voren. De Prins bevond zich nu wel niet zelf in Middelburg, maar berichtte uit Antwerpen nog nadrukkelijker: "hoe het hem voorkwam, dat de leden van het bestuur groot ongelijk hadden; dat hij hen nu voor de laatste maal schreef, om hun te verklaren, dat het hun niet aanging, zich met iemands consciëntie te bemoeien, en dat hij hun beval, zich te wachten, om iets tegen de Doopsgezinden te attenteren".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Intussen had de prins, ook vóór het schrijven van deze laatste brief, aan </w:t>
      </w:r>
      <w:r w:rsidRPr="00850487">
        <w:rPr>
          <w:rFonts w:ascii="Times New Roman" w:hAnsi="Times New Roman"/>
          <w:b/>
          <w:smallCaps/>
          <w:sz w:val="24"/>
          <w:szCs w:val="24"/>
          <w:lang w:eastAsia="nl-NL"/>
        </w:rPr>
        <w:t>Marnix Van Aldegonde</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doen blijken, hoe hij over de vrijheid der Doopsgezinden dacht. Bij gelegenheid van een vergadering der Staten van Holland en Zeeland, te Dordrecht in Maart van 1577 gehouden, hadden sommige Hervormde predikanten, vooral </w:t>
      </w:r>
      <w:r w:rsidRPr="00850487">
        <w:rPr>
          <w:rFonts w:ascii="Times New Roman" w:hAnsi="Times New Roman"/>
          <w:smallCaps/>
          <w:sz w:val="24"/>
          <w:szCs w:val="24"/>
          <w:lang w:eastAsia="nl-NL"/>
        </w:rPr>
        <w:t>Casper Van Der Heiden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JanTaffin, </w:t>
      </w:r>
      <w:r w:rsidRPr="00850487">
        <w:rPr>
          <w:rFonts w:ascii="Times New Roman" w:hAnsi="Times New Roman"/>
          <w:sz w:val="24"/>
          <w:szCs w:val="24"/>
          <w:lang w:eastAsia="nl-NL"/>
        </w:rPr>
        <w:t>bij </w:t>
      </w:r>
      <w:r w:rsidRPr="00850487">
        <w:rPr>
          <w:rFonts w:ascii="Times New Roman" w:hAnsi="Times New Roman"/>
          <w:smallCaps/>
          <w:sz w:val="24"/>
          <w:szCs w:val="24"/>
          <w:lang w:eastAsia="nl-NL"/>
        </w:rPr>
        <w:t>Aldegonde </w:t>
      </w:r>
      <w:r w:rsidRPr="00850487">
        <w:rPr>
          <w:rFonts w:ascii="Times New Roman" w:hAnsi="Times New Roman"/>
          <w:sz w:val="24"/>
          <w:szCs w:val="24"/>
          <w:lang w:eastAsia="nl-NL"/>
        </w:rPr>
        <w:t>aangehouden, om de prins tot beperking van de vrijheid der Doopsgezinden over te halen. </w:t>
      </w:r>
      <w:r w:rsidRPr="00850487">
        <w:rPr>
          <w:rFonts w:ascii="Times New Roman" w:hAnsi="Times New Roman"/>
          <w:smallCaps/>
          <w:sz w:val="24"/>
          <w:szCs w:val="24"/>
          <w:lang w:eastAsia="nl-NL"/>
        </w:rPr>
        <w:t>Aldegonde, </w:t>
      </w:r>
      <w:r w:rsidRPr="00850487">
        <w:rPr>
          <w:rFonts w:ascii="Times New Roman" w:hAnsi="Times New Roman"/>
          <w:sz w:val="24"/>
          <w:szCs w:val="24"/>
          <w:lang w:eastAsia="nl-NL"/>
        </w:rPr>
        <w:t>zelf niet van de zachtere partij en een persoonlijk vriend van </w:t>
      </w:r>
      <w:r w:rsidRPr="00850487">
        <w:rPr>
          <w:rFonts w:ascii="Times New Roman" w:hAnsi="Times New Roman"/>
          <w:smallCaps/>
          <w:sz w:val="24"/>
          <w:szCs w:val="24"/>
          <w:lang w:eastAsia="nl-NL"/>
        </w:rPr>
        <w:t>Calvijn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Beza, </w:t>
      </w:r>
      <w:r w:rsidRPr="00850487">
        <w:rPr>
          <w:rFonts w:ascii="Times New Roman" w:hAnsi="Times New Roman"/>
          <w:sz w:val="24"/>
          <w:szCs w:val="24"/>
          <w:lang w:eastAsia="nl-NL"/>
        </w:rPr>
        <w:t>droeg dit verzoek der predikanten aan de prins voor, maar zonder vrucht, zo als men zien kan uit een brief van hem, de laatsten dag van Maart 1677 aan </w:t>
      </w:r>
      <w:r w:rsidRPr="00850487">
        <w:rPr>
          <w:rFonts w:ascii="Times New Roman" w:hAnsi="Times New Roman"/>
          <w:smallCaps/>
          <w:sz w:val="24"/>
          <w:szCs w:val="24"/>
          <w:lang w:eastAsia="nl-NL"/>
        </w:rPr>
        <w:t>Van Her Heiden </w:t>
      </w:r>
      <w:r w:rsidRPr="00850487">
        <w:rPr>
          <w:rFonts w:ascii="Times New Roman" w:hAnsi="Times New Roman"/>
          <w:sz w:val="24"/>
          <w:szCs w:val="24"/>
          <w:lang w:eastAsia="nl-NL"/>
        </w:rPr>
        <w:t>geschreven.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zaak van de Herdopers, zegt hij daarin, werd na 't ontvangen van uwe en </w:t>
      </w:r>
      <w:r w:rsidRPr="00850487">
        <w:rPr>
          <w:rFonts w:ascii="Times New Roman" w:hAnsi="Times New Roman"/>
          <w:smallCaps/>
          <w:sz w:val="24"/>
          <w:szCs w:val="24"/>
          <w:lang w:eastAsia="nl-NL"/>
        </w:rPr>
        <w:t>Taffins </w:t>
      </w:r>
      <w:r w:rsidRPr="00850487">
        <w:rPr>
          <w:rFonts w:ascii="Times New Roman" w:hAnsi="Times New Roman"/>
          <w:sz w:val="24"/>
          <w:szCs w:val="24"/>
          <w:lang w:eastAsia="nl-NL"/>
        </w:rPr>
        <w:t xml:space="preserve">brieven, gisteren met de prins behandeld, en zeker, ik vind die veel zwaarder, dan ik hoopte. Want hij had mij te Middelburg grote hoop gegeven, dat men van de burgerschap uitsluiten of immers niet naar gewoonte ontvangen zou, degenen die de eed weigerden. Nu brengt hij bij, dat zulks niet besloten worden kan, zonder de Kerk op nieuw te beroeren, vermits de Staten niet lijden zullen, dat men zodanig een wet stelle, die zij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oorbaar achten voor het gemene best. Als ik hier heftelijk dreef, dat men, onder deksel van burgerlijke orde, diegenen verwerpen kon, die de band van alle menselijke sociëteit (den eed) verbraken, en tevens daarbij voegde, welk een groot gevaar uit zulk een besluit, 't welk toch in zich zelf ongoddelijk is, zowel de Staat als de Kerk dreigde over te komen, antwoordde hij scherp genoeg: dat hun </w:t>
      </w:r>
      <w:r w:rsidRPr="00850487">
        <w:rPr>
          <w:rFonts w:ascii="Times New Roman" w:hAnsi="Times New Roman"/>
          <w:iCs/>
          <w:sz w:val="24"/>
          <w:szCs w:val="24"/>
          <w:lang w:eastAsia="nl-NL"/>
        </w:rPr>
        <w:t>ja </w:t>
      </w:r>
      <w:r w:rsidRPr="00850487">
        <w:rPr>
          <w:rFonts w:ascii="Times New Roman" w:hAnsi="Times New Roman"/>
          <w:sz w:val="24"/>
          <w:szCs w:val="24"/>
          <w:lang w:eastAsia="nl-NL"/>
        </w:rPr>
        <w:t>voor eed zou verstrekken, en dat men hier niet verder op dringen moest, tenzij wij meteen wilden bekennen, billijk te zijn, dat de Papisten ons tot een godsdienst dwongen, die tegen ons geweten streed -, dal ook de </w:t>
      </w:r>
      <w:r w:rsidRPr="00850487">
        <w:rPr>
          <w:rFonts w:ascii="Times New Roman" w:hAnsi="Times New Roman"/>
          <w:iCs/>
          <w:sz w:val="24"/>
          <w:szCs w:val="24"/>
          <w:lang w:eastAsia="nl-NL"/>
        </w:rPr>
        <w:t>Noord-Hollanders </w:t>
      </w:r>
      <w:r w:rsidRPr="00850487">
        <w:rPr>
          <w:rFonts w:ascii="Times New Roman" w:hAnsi="Times New Roman"/>
          <w:sz w:val="24"/>
          <w:szCs w:val="24"/>
          <w:lang w:eastAsia="nl-NL"/>
        </w:rPr>
        <w:t>dit op generlei wijze zouden toestaan of lijden. Kortom, ik zie voor ons nauwelijks in dit stuk iets te verrichten. De prins voorwaar heeft, eensdeels van zij</w:t>
      </w:r>
      <w:r w:rsidR="007A3EA6">
        <w:rPr>
          <w:rFonts w:ascii="Times New Roman" w:hAnsi="Times New Roman"/>
          <w:sz w:val="24"/>
          <w:szCs w:val="24"/>
          <w:lang w:eastAsia="nl-NL"/>
        </w:rPr>
        <w:t>n</w:t>
      </w:r>
      <w:r w:rsidRPr="00850487">
        <w:rPr>
          <w:rFonts w:ascii="Times New Roman" w:hAnsi="Times New Roman"/>
          <w:sz w:val="24"/>
          <w:szCs w:val="24"/>
          <w:lang w:eastAsia="nl-NL"/>
        </w:rPr>
        <w:t>ent, eensdeels van der Staten wege, met mij gekeven, alsof men daarover uit ware, dat de Kerk</w:t>
      </w:r>
      <w:r w:rsidR="007A3EA6">
        <w:rPr>
          <w:rFonts w:ascii="Times New Roman" w:hAnsi="Times New Roman"/>
          <w:sz w:val="24"/>
          <w:szCs w:val="24"/>
          <w:lang w:eastAsia="nl-NL"/>
        </w:rPr>
        <w:t>el</w:t>
      </w:r>
      <w:r w:rsidRPr="00850487">
        <w:rPr>
          <w:rFonts w:ascii="Times New Roman" w:hAnsi="Times New Roman"/>
          <w:sz w:val="24"/>
          <w:szCs w:val="24"/>
          <w:lang w:eastAsia="nl-NL"/>
        </w:rPr>
        <w:t>ijken zich de heerschappij over de consciëntien zouden aanmatigen en alsof zij poogden, om zich alle andere door hun wetten en instellingen te onderwerpen"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w:t>
      </w:r>
      <w:r w:rsidRPr="00850487">
        <w:rPr>
          <w:rFonts w:ascii="Times New Roman" w:hAnsi="Times New Roman"/>
          <w:smallCaps/>
          <w:sz w:val="24"/>
          <w:szCs w:val="24"/>
          <w:lang w:eastAsia="nl-NL"/>
        </w:rPr>
        <w:t>Hooft, </w:t>
      </w:r>
      <w:r w:rsidRPr="00850487">
        <w:rPr>
          <w:rFonts w:ascii="Times New Roman" w:hAnsi="Times New Roman"/>
          <w:sz w:val="24"/>
          <w:szCs w:val="24"/>
          <w:lang w:eastAsia="nl-NL"/>
        </w:rPr>
        <w:t>t. a. pl., bl. 464; </w:t>
      </w:r>
      <w:r w:rsidRPr="00850487">
        <w:rPr>
          <w:rFonts w:ascii="Times New Roman" w:hAnsi="Times New Roman"/>
          <w:smallCaps/>
          <w:sz w:val="24"/>
          <w:szCs w:val="24"/>
          <w:lang w:eastAsia="nl-NL"/>
        </w:rPr>
        <w:t>Brandt, </w:t>
      </w:r>
      <w:r w:rsidRPr="00850487">
        <w:rPr>
          <w:rFonts w:ascii="Times New Roman" w:hAnsi="Times New Roman"/>
          <w:iCs/>
          <w:sz w:val="24"/>
          <w:szCs w:val="24"/>
          <w:lang w:eastAsia="nl-NL"/>
        </w:rPr>
        <w:t>Reform., </w:t>
      </w:r>
      <w:r w:rsidRPr="00850487">
        <w:rPr>
          <w:rFonts w:ascii="Times New Roman" w:hAnsi="Times New Roman"/>
          <w:sz w:val="24"/>
          <w:szCs w:val="24"/>
          <w:lang w:eastAsia="nl-NL"/>
        </w:rPr>
        <w:t>Dl. I, bl. 349; </w:t>
      </w:r>
      <w:r w:rsidRPr="00850487">
        <w:rPr>
          <w:rFonts w:ascii="Times New Roman" w:hAnsi="Times New Roman"/>
          <w:smallCaps/>
          <w:sz w:val="24"/>
          <w:szCs w:val="24"/>
          <w:lang w:eastAsia="nl-NL"/>
        </w:rPr>
        <w:t>Ott</w:t>
      </w:r>
      <w:r w:rsidR="007A3EA6">
        <w:rPr>
          <w:rFonts w:ascii="Times New Roman" w:hAnsi="Times New Roman"/>
          <w:smallCaps/>
          <w:sz w:val="24"/>
          <w:szCs w:val="24"/>
          <w:lang w:eastAsia="nl-NL"/>
        </w:rPr>
        <w:t>I</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t. a. pl., pag. 164; </w:t>
      </w:r>
      <w:r w:rsidRPr="00850487">
        <w:rPr>
          <w:rFonts w:ascii="Times New Roman" w:hAnsi="Times New Roman"/>
          <w:smallCaps/>
          <w:sz w:val="24"/>
          <w:szCs w:val="24"/>
          <w:lang w:eastAsia="nl-NL"/>
        </w:rPr>
        <w:t>Te Water, </w:t>
      </w:r>
      <w:r w:rsidRPr="00850487">
        <w:rPr>
          <w:rFonts w:ascii="Times New Roman" w:hAnsi="Times New Roman"/>
          <w:sz w:val="24"/>
          <w:szCs w:val="24"/>
          <w:lang w:eastAsia="nl-NL"/>
        </w:rPr>
        <w:t>t. a. pl., bl. 405; </w:t>
      </w:r>
      <w:r w:rsidR="007A3EA6">
        <w:rPr>
          <w:rFonts w:ascii="Times New Roman" w:hAnsi="Times New Roman"/>
          <w:sz w:val="24"/>
          <w:szCs w:val="24"/>
          <w:lang w:eastAsia="nl-NL"/>
        </w:rPr>
        <w:t>G</w:t>
      </w:r>
      <w:r w:rsidRPr="00850487">
        <w:rPr>
          <w:rFonts w:ascii="Times New Roman" w:hAnsi="Times New Roman"/>
          <w:smallCaps/>
          <w:sz w:val="24"/>
          <w:szCs w:val="24"/>
          <w:lang w:eastAsia="nl-NL"/>
        </w:rPr>
        <w:t>roen Van </w:t>
      </w:r>
      <w:r w:rsidR="007A3EA6">
        <w:rPr>
          <w:rFonts w:ascii="Times New Roman" w:hAnsi="Times New Roman"/>
          <w:smallCaps/>
          <w:sz w:val="24"/>
          <w:szCs w:val="24"/>
          <w:lang w:eastAsia="nl-NL"/>
        </w:rPr>
        <w:t>Prinstrer</w:t>
      </w:r>
      <w:r w:rsidRPr="00850487">
        <w:rPr>
          <w:rFonts w:ascii="Times New Roman" w:hAnsi="Times New Roman"/>
          <w:sz w:val="24"/>
          <w:szCs w:val="24"/>
          <w:lang w:eastAsia="nl-NL"/>
        </w:rPr>
        <w:t>, </w:t>
      </w:r>
      <w:r w:rsidRPr="00850487">
        <w:rPr>
          <w:rFonts w:ascii="Times New Roman" w:hAnsi="Times New Roman"/>
          <w:iCs/>
          <w:sz w:val="24"/>
          <w:szCs w:val="24"/>
          <w:lang w:eastAsia="nl-NL"/>
        </w:rPr>
        <w:t>Arckbtt</w:t>
      </w:r>
      <w:r w:rsidRPr="00850487">
        <w:rPr>
          <w:rFonts w:ascii="Times New Roman" w:hAnsi="Times New Roman"/>
          <w:sz w:val="24"/>
          <w:szCs w:val="24"/>
          <w:lang w:eastAsia="nl-NL"/>
        </w:rPr>
        <w:t>, Tom. III, p. 412; OLAMCS, </w:t>
      </w:r>
      <w:r w:rsidRPr="00850487">
        <w:rPr>
          <w:rFonts w:ascii="Times New Roman" w:hAnsi="Times New Roman"/>
          <w:iCs/>
          <w:sz w:val="24"/>
          <w:szCs w:val="24"/>
          <w:lang w:eastAsia="nl-NL"/>
        </w:rPr>
        <w:t>Nederl. Kerk na </w:t>
      </w:r>
      <w:r w:rsidRPr="00850487">
        <w:rPr>
          <w:rFonts w:ascii="Times New Roman" w:hAnsi="Times New Roman"/>
          <w:sz w:val="24"/>
          <w:szCs w:val="24"/>
          <w:lang w:eastAsia="nl-NL"/>
        </w:rPr>
        <w:t>rfe </w:t>
      </w:r>
      <w:r w:rsidRPr="00850487">
        <w:rPr>
          <w:rFonts w:ascii="Times New Roman" w:hAnsi="Times New Roman"/>
          <w:iCs/>
          <w:sz w:val="24"/>
          <w:szCs w:val="24"/>
          <w:lang w:eastAsia="nl-NL"/>
        </w:rPr>
        <w:t>Uerv., </w:t>
      </w:r>
      <w:r w:rsidRPr="00850487">
        <w:rPr>
          <w:rFonts w:ascii="Times New Roman" w:hAnsi="Times New Roman"/>
          <w:sz w:val="24"/>
          <w:szCs w:val="24"/>
          <w:lang w:eastAsia="nl-NL"/>
        </w:rPr>
        <w:t>Dl. I, bl. 286. De ongunstige gezindheid van </w:t>
      </w:r>
      <w:r w:rsidRPr="00850487">
        <w:rPr>
          <w:rFonts w:ascii="Times New Roman" w:hAnsi="Times New Roman"/>
          <w:smallCaps/>
          <w:sz w:val="24"/>
          <w:szCs w:val="24"/>
          <w:lang w:eastAsia="nl-NL"/>
        </w:rPr>
        <w:t>Aldegonde</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horen </w:t>
      </w:r>
      <w:r w:rsidRPr="00850487">
        <w:rPr>
          <w:rFonts w:ascii="Times New Roman" w:hAnsi="Times New Roman"/>
          <w:smallCaps/>
          <w:sz w:val="24"/>
          <w:szCs w:val="24"/>
          <w:lang w:eastAsia="nl-NL"/>
        </w:rPr>
        <w:t>Aldegonde </w:t>
      </w:r>
      <w:r w:rsidRPr="00850487">
        <w:rPr>
          <w:rFonts w:ascii="Times New Roman" w:hAnsi="Times New Roman"/>
          <w:sz w:val="24"/>
          <w:szCs w:val="24"/>
          <w:lang w:eastAsia="nl-NL"/>
        </w:rPr>
        <w:t>in zijn brief melding maken van de </w:t>
      </w:r>
      <w:r w:rsidRPr="00850487">
        <w:rPr>
          <w:rFonts w:ascii="Times New Roman" w:hAnsi="Times New Roman"/>
          <w:iCs/>
          <w:sz w:val="24"/>
          <w:szCs w:val="24"/>
          <w:lang w:eastAsia="nl-NL"/>
        </w:rPr>
        <w:t>Noord-Hollanders </w:t>
      </w:r>
      <w:r w:rsidRPr="00850487">
        <w:rPr>
          <w:rFonts w:ascii="Times New Roman" w:hAnsi="Times New Roman"/>
          <w:sz w:val="24"/>
          <w:szCs w:val="24"/>
          <w:lang w:eastAsia="nl-NL"/>
        </w:rPr>
        <w:t>en moeten hier in aanmerking nemen, dat de prins aldaar dezelfde zachtere maatregelen ten opzichte van de Doopsgezinden volgde. Zulks blijkt vooral uit de ordonnantie van zijn stadhouder </w:t>
      </w:r>
      <w:r w:rsidRPr="00850487">
        <w:rPr>
          <w:rFonts w:ascii="Times New Roman" w:hAnsi="Times New Roman"/>
          <w:smallCaps/>
          <w:sz w:val="24"/>
          <w:szCs w:val="24"/>
          <w:lang w:eastAsia="nl-NL"/>
        </w:rPr>
        <w:t xml:space="preserve">Sonoy, de </w:t>
      </w:r>
      <w:r w:rsidRPr="00850487">
        <w:rPr>
          <w:rFonts w:ascii="Times New Roman" w:hAnsi="Times New Roman"/>
          <w:sz w:val="24"/>
          <w:szCs w:val="24"/>
          <w:lang w:eastAsia="nl-NL"/>
        </w:rPr>
        <w:t>70"1 Mei 1575 te Alkmaar gegeven, waarbij alle Noord-Hollanders worden opgeroepen, om op hun dorpen wacht te houden met zijdgeweer en andere wapenen, en "zoo daar enige Mennoniten waren, moesten die een scherpe spade en mand medebrengen." Dit bevel strekte in het algemeen, om het gehele Noorder-Kwartier tegen een inval der Spanjaarden te beschermen </w:t>
      </w:r>
      <w:r w:rsidRPr="00850487">
        <w:rPr>
          <w:rFonts w:ascii="Times New Roman" w:hAnsi="Times New Roman"/>
          <w:iCs/>
          <w:sz w:val="24"/>
          <w:szCs w:val="24"/>
          <w:lang w:eastAsia="nl-NL"/>
        </w:rPr>
        <w:t>\ </w:t>
      </w:r>
      <w:r w:rsidRPr="00850487">
        <w:rPr>
          <w:rFonts w:ascii="Times New Roman" w:hAnsi="Times New Roman"/>
          <w:sz w:val="24"/>
          <w:szCs w:val="24"/>
          <w:lang w:eastAsia="nl-NL"/>
        </w:rPr>
        <w:t>maar vooral om de dorpen aan de duinkant te beveiligen tegen die van Haarlem, hetwelk toen aan de Spaanse zijde was en vanwaar de strooptochten dikwijls tot Schoorl werden uitgestrekt. Maar zo veel toegevendheid van de gestrenge </w:t>
      </w:r>
      <w:r w:rsidRPr="00850487">
        <w:rPr>
          <w:rFonts w:ascii="Times New Roman" w:hAnsi="Times New Roman"/>
          <w:smallCaps/>
          <w:sz w:val="24"/>
          <w:szCs w:val="24"/>
          <w:lang w:eastAsia="nl-NL"/>
        </w:rPr>
        <w:t>Sonoy, </w:t>
      </w:r>
      <w:r w:rsidRPr="00850487">
        <w:rPr>
          <w:rFonts w:ascii="Times New Roman" w:hAnsi="Times New Roman"/>
          <w:sz w:val="24"/>
          <w:szCs w:val="24"/>
          <w:lang w:eastAsia="nl-NL"/>
        </w:rPr>
        <w:t>ten aanzien der Doopsgezinden, zou men niet hebben mogen verwachten, indien zijn heer, prins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 hem geen duidelijke wenken daaromtrent gegeven had.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heeft ook wederom in de laatste jaren zeer verschillend gesproken over het beginsel, waaruit prins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 werkzaam is geweest in de bevrijding der Nederlanden, terwijl sommigen beweren, dat hij daarbij alleen een staatkundig belang gevolgd zou zijn en andere de verlossing van de Roomsen gewetensdwang op de voorgrond plaattegen de Doopsgezinden straalt door, ook bij w. iinots, </w:t>
      </w:r>
      <w:r w:rsidRPr="00850487">
        <w:rPr>
          <w:rFonts w:ascii="Times New Roman" w:hAnsi="Times New Roman"/>
          <w:iCs/>
          <w:sz w:val="24"/>
          <w:szCs w:val="24"/>
          <w:lang w:eastAsia="nl-NL"/>
        </w:rPr>
        <w:t>Philips van Mamix, </w:t>
      </w:r>
      <w:r w:rsidRPr="00850487">
        <w:rPr>
          <w:rFonts w:ascii="Times New Roman" w:hAnsi="Times New Roman"/>
          <w:sz w:val="24"/>
          <w:szCs w:val="24"/>
          <w:lang w:eastAsia="nl-NL"/>
        </w:rPr>
        <w:t>enz., Dl. II, St. I, bl. 36 enz., 126 enz. Over de h</w:t>
      </w:r>
      <w:r w:rsidR="007A3EA6">
        <w:rPr>
          <w:rFonts w:ascii="Times New Roman" w:hAnsi="Times New Roman"/>
          <w:sz w:val="24"/>
          <w:szCs w:val="24"/>
          <w:lang w:eastAsia="nl-NL"/>
        </w:rPr>
        <w:t>e</w:t>
      </w:r>
      <w:r w:rsidRPr="00850487">
        <w:rPr>
          <w:rFonts w:ascii="Times New Roman" w:hAnsi="Times New Roman"/>
          <w:sz w:val="24"/>
          <w:szCs w:val="24"/>
          <w:lang w:eastAsia="nl-NL"/>
        </w:rPr>
        <w:t>er</w:t>
      </w:r>
      <w:r w:rsidR="00736D07" w:rsidRPr="00850487">
        <w:rPr>
          <w:rFonts w:ascii="Times New Roman" w:hAnsi="Times New Roman"/>
          <w:sz w:val="24"/>
          <w:szCs w:val="24"/>
          <w:lang w:eastAsia="nl-NL"/>
        </w:rPr>
        <w:t>sz</w:t>
      </w:r>
      <w:r w:rsidRPr="00850487">
        <w:rPr>
          <w:rFonts w:ascii="Times New Roman" w:hAnsi="Times New Roman"/>
          <w:sz w:val="24"/>
          <w:szCs w:val="24"/>
          <w:lang w:eastAsia="nl-NL"/>
        </w:rPr>
        <w:t>ucht der toenmalige Hervormde predikanten zie men mede </w:t>
      </w:r>
      <w:r w:rsidRPr="00850487">
        <w:rPr>
          <w:rFonts w:ascii="Times New Roman" w:hAnsi="Times New Roman"/>
          <w:smallCaps/>
          <w:sz w:val="24"/>
          <w:szCs w:val="24"/>
          <w:lang w:eastAsia="nl-NL"/>
        </w:rPr>
        <w:t>Ypey </w:t>
      </w:r>
      <w:r w:rsidRPr="00850487">
        <w:rPr>
          <w:rFonts w:ascii="Times New Roman" w:hAnsi="Times New Roman"/>
          <w:sz w:val="24"/>
          <w:szCs w:val="24"/>
          <w:lang w:eastAsia="nl-NL"/>
        </w:rPr>
        <w:t>cn </w:t>
      </w:r>
      <w:r w:rsidRPr="00850487">
        <w:rPr>
          <w:rFonts w:ascii="Times New Roman" w:hAnsi="Times New Roman"/>
          <w:smallCaps/>
          <w:sz w:val="24"/>
          <w:szCs w:val="24"/>
          <w:lang w:eastAsia="nl-NL"/>
        </w:rPr>
        <w:t>Dikhout, </w:t>
      </w:r>
      <w:r w:rsidRPr="00850487">
        <w:rPr>
          <w:rFonts w:ascii="Times New Roman" w:hAnsi="Times New Roman"/>
          <w:iCs/>
          <w:sz w:val="24"/>
          <w:szCs w:val="24"/>
          <w:lang w:eastAsia="nl-NL"/>
        </w:rPr>
        <w:t>Getch. der Nederl. Uerv. Kerk, </w:t>
      </w:r>
      <w:r w:rsidRPr="00850487">
        <w:rPr>
          <w:rFonts w:ascii="Times New Roman" w:hAnsi="Times New Roman"/>
          <w:sz w:val="24"/>
          <w:szCs w:val="24"/>
          <w:lang w:eastAsia="nl-NL"/>
        </w:rPr>
        <w:t>Dl. I, a.mt., bl. 165.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sen Misschien gaat men van beide zijden </w:t>
      </w:r>
      <w:r w:rsidR="007A3EA6">
        <w:rPr>
          <w:rFonts w:ascii="Times New Roman" w:hAnsi="Times New Roman"/>
          <w:sz w:val="24"/>
          <w:szCs w:val="24"/>
          <w:lang w:eastAsia="nl-NL"/>
        </w:rPr>
        <w:t>t</w:t>
      </w:r>
      <w:r w:rsidRPr="00850487">
        <w:rPr>
          <w:rFonts w:ascii="Times New Roman" w:hAnsi="Times New Roman"/>
          <w:sz w:val="24"/>
          <w:szCs w:val="24"/>
          <w:lang w:eastAsia="nl-NL"/>
        </w:rPr>
        <w:t>e verre en vergeel men te veel, dat de prins zowel godsdienstige als staatkundige vrijheid beoogde.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Maar hoe dit zij, uit de aangehaalde stukken ziet men duidelijk genoeg, dat hij de Doopsgezinden beschermde. Wellicht zou hij meer gedaan hebben, waren hem de handen niet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gebonden geweest dooiden stijfzinnige geest van velen in de lande en door bepalingen, van staatswege genomen. Wel spreekt men in de Unie van Dordrecht, tussen Holland en Zeeland in 1575 gesloten, dat men niemand ter oorzake van zijn geloof enige moeinis, injurie of letsel aan zal doen, en luidt ook de lastbrief, de prins in 1576 te Delft van wege de Staten dier gewesten gegeven, desgelijks</w:t>
      </w:r>
      <w:r w:rsidRPr="00850487">
        <w:rPr>
          <w:rFonts w:ascii="Times New Roman" w:hAnsi="Times New Roman"/>
          <w:iCs/>
          <w:sz w:val="24"/>
          <w:szCs w:val="24"/>
          <w:lang w:eastAsia="nl-NL"/>
        </w:rPr>
        <w:t>; </w:t>
      </w:r>
      <w:r w:rsidRPr="00850487">
        <w:rPr>
          <w:rFonts w:ascii="Times New Roman" w:hAnsi="Times New Roman"/>
          <w:sz w:val="24"/>
          <w:szCs w:val="24"/>
          <w:lang w:eastAsia="nl-NL"/>
        </w:rPr>
        <w:t>maar op de voorgrond bleef staan: "het admitteren en handhaven der oefening van de Gereformeerde Evangelische religie, doende surcheren en ophouden de exercitie van alle andere religie, de Evangelie contraricrende."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Bij de Unie van Utrecht, in 1579, werd alleen bepaald: "dat Holland en Zeeland zich zouden gedragen naar hun goeddunken en de andere landschappen der Unie naar de inhoud van de (Gentschen) religie-vrede; maar zóó, dat ieder in zijn religie vrij zou blijven en dat men niemand ter zake van de godsdienst zou mogen achterhalen of onderzoeken, volgens de vrede van Gent." Gaarne geloof ik met </w:t>
      </w:r>
      <w:r w:rsidRPr="00850487">
        <w:rPr>
          <w:rFonts w:ascii="Times New Roman" w:hAnsi="Times New Roman"/>
          <w:smallCaps/>
          <w:sz w:val="24"/>
          <w:szCs w:val="24"/>
          <w:lang w:eastAsia="nl-NL"/>
        </w:rPr>
        <w:t>Jolles. </w:t>
      </w:r>
      <w:r w:rsidRPr="00850487">
        <w:rPr>
          <w:rFonts w:ascii="Times New Roman" w:hAnsi="Times New Roman"/>
          <w:sz w:val="24"/>
          <w:szCs w:val="24"/>
          <w:lang w:eastAsia="nl-NL"/>
        </w:rPr>
        <w:t>dat de prins, toen hij beloofde, om de ware Evange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'Men zie b. v.: </w:t>
      </w:r>
      <w:r w:rsidRPr="00850487">
        <w:rPr>
          <w:rFonts w:ascii="Times New Roman" w:hAnsi="Times New Roman"/>
          <w:smallCaps/>
          <w:sz w:val="24"/>
          <w:szCs w:val="24"/>
          <w:lang w:eastAsia="nl-NL"/>
        </w:rPr>
        <w:t>Groen Van P</w:t>
      </w:r>
      <w:r w:rsidR="007A3EA6">
        <w:rPr>
          <w:rFonts w:ascii="Times New Roman" w:hAnsi="Times New Roman"/>
          <w:smallCaps/>
          <w:sz w:val="24"/>
          <w:szCs w:val="24"/>
          <w:lang w:eastAsia="nl-NL"/>
        </w:rPr>
        <w:t>rin</w:t>
      </w:r>
      <w:r w:rsidRPr="00850487">
        <w:rPr>
          <w:rFonts w:ascii="Times New Roman" w:hAnsi="Times New Roman"/>
          <w:smallCaps/>
          <w:sz w:val="24"/>
          <w:szCs w:val="24"/>
          <w:lang w:eastAsia="nl-NL"/>
        </w:rPr>
        <w:t>sterer, </w:t>
      </w:r>
      <w:r w:rsidRPr="00850487">
        <w:rPr>
          <w:rFonts w:ascii="Times New Roman" w:hAnsi="Times New Roman"/>
          <w:iCs/>
          <w:sz w:val="24"/>
          <w:szCs w:val="24"/>
          <w:lang w:eastAsia="nl-NL"/>
        </w:rPr>
        <w:t>Arcfaves, </w:t>
      </w:r>
      <w:r w:rsidRPr="00850487">
        <w:rPr>
          <w:rFonts w:ascii="Times New Roman" w:hAnsi="Times New Roman"/>
          <w:sz w:val="24"/>
          <w:szCs w:val="24"/>
          <w:lang w:eastAsia="nl-NL"/>
        </w:rPr>
        <w:t>T. III, </w:t>
      </w:r>
      <w:r w:rsidRPr="00850487">
        <w:rPr>
          <w:rFonts w:ascii="Times New Roman" w:hAnsi="Times New Roman"/>
          <w:iCs/>
          <w:sz w:val="24"/>
          <w:szCs w:val="24"/>
          <w:lang w:eastAsia="nl-NL"/>
        </w:rPr>
        <w:t>Préface, </w:t>
      </w:r>
      <w:r w:rsidRPr="00850487">
        <w:rPr>
          <w:rFonts w:ascii="Times New Roman" w:hAnsi="Times New Roman"/>
          <w:sz w:val="24"/>
          <w:szCs w:val="24"/>
          <w:lang w:eastAsia="nl-NL"/>
        </w:rPr>
        <w:t>png. </w:t>
      </w:r>
      <w:r w:rsidRPr="00850487">
        <w:rPr>
          <w:rFonts w:ascii="Times New Roman" w:hAnsi="Times New Roman"/>
          <w:smallCaps/>
          <w:sz w:val="24"/>
          <w:szCs w:val="24"/>
          <w:lang w:eastAsia="nl-NL"/>
        </w:rPr>
        <w:t>Lv; Oudendijk, </w:t>
      </w:r>
      <w:r w:rsidRPr="00850487">
        <w:rPr>
          <w:rFonts w:ascii="Times New Roman" w:hAnsi="Times New Roman"/>
          <w:iCs/>
          <w:sz w:val="24"/>
          <w:szCs w:val="24"/>
          <w:lang w:eastAsia="nl-NL"/>
        </w:rPr>
        <w:t>Gesch. des Vaderlands, </w:t>
      </w:r>
      <w:r w:rsidRPr="00850487">
        <w:rPr>
          <w:rFonts w:ascii="Times New Roman" w:hAnsi="Times New Roman"/>
          <w:sz w:val="24"/>
          <w:szCs w:val="24"/>
          <w:lang w:eastAsia="nl-NL"/>
        </w:rPr>
        <w:t>Dl. V III, bl. 209, en de aantekeningen van u. w. </w:t>
      </w:r>
      <w:r w:rsidRPr="00850487">
        <w:rPr>
          <w:rFonts w:ascii="Times New Roman" w:hAnsi="Times New Roman"/>
          <w:smallCaps/>
          <w:sz w:val="24"/>
          <w:szCs w:val="24"/>
          <w:lang w:eastAsia="nl-NL"/>
        </w:rPr>
        <w:t>Tydemam,</w:t>
      </w:r>
      <w:r w:rsidRPr="00850487">
        <w:rPr>
          <w:rFonts w:ascii="Times New Roman" w:hAnsi="Times New Roman"/>
          <w:sz w:val="24"/>
          <w:szCs w:val="24"/>
          <w:lang w:eastAsia="nl-NL"/>
        </w:rPr>
        <w:t xml:space="preserve"> blz. 252; </w:t>
      </w:r>
      <w:r w:rsidRPr="00850487">
        <w:rPr>
          <w:rFonts w:ascii="Times New Roman" w:hAnsi="Times New Roman"/>
          <w:iCs/>
          <w:sz w:val="24"/>
          <w:szCs w:val="24"/>
          <w:lang w:eastAsia="nl-NL"/>
        </w:rPr>
        <w:t>i. u. </w:t>
      </w:r>
      <w:r w:rsidRPr="00850487">
        <w:rPr>
          <w:rFonts w:ascii="Times New Roman" w:hAnsi="Times New Roman"/>
          <w:smallCaps/>
          <w:sz w:val="24"/>
          <w:szCs w:val="24"/>
          <w:lang w:eastAsia="nl-NL"/>
        </w:rPr>
        <w:t>Hal Ueiitsma,</w:t>
      </w:r>
      <w:r w:rsidRPr="00850487">
        <w:rPr>
          <w:rFonts w:ascii="Times New Roman" w:hAnsi="Times New Roman"/>
          <w:sz w:val="24"/>
          <w:szCs w:val="24"/>
          <w:lang w:eastAsia="nl-NL"/>
        </w:rPr>
        <w:t xml:space="preserve"> eb </w:t>
      </w:r>
      <w:r w:rsidRPr="00850487">
        <w:rPr>
          <w:rFonts w:ascii="Times New Roman" w:hAnsi="Times New Roman"/>
          <w:iCs/>
          <w:sz w:val="24"/>
          <w:szCs w:val="24"/>
          <w:lang w:eastAsia="nl-NL"/>
        </w:rPr>
        <w:t>Doopsgezinden cn hun herkomst, </w:t>
      </w:r>
      <w:r w:rsidRPr="00850487">
        <w:rPr>
          <w:rFonts w:ascii="Times New Roman" w:hAnsi="Times New Roman"/>
          <w:sz w:val="24"/>
          <w:szCs w:val="24"/>
          <w:lang w:eastAsia="nl-NL"/>
        </w:rPr>
        <w:t>bl. 285.</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lische religie te zullen beschermen, mede de Luthersen en Doopsgezinden daaronder begrepen had 'maar wij hebben gezien, dat niet allen daareven ruim over dachten. Zo veel is zeker, dat de Hervormde godsdienst de heersende Kerk werd, de Doopsgezinde was, zowel als de Roomse, Lutherse en Joodse, een bij oogluiking gedulde*.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De betrekking van de getolereerde sekten en derhalve ook van het Doopsgezind genootschap tot de Staat wordt aangewezen in de staatsbesluiten van de jaren 1583 en 1651. Op de zogenaamde nadere Unie van Utrecht werd de </w:t>
      </w:r>
      <w:r w:rsidRPr="00850487">
        <w:rPr>
          <w:rFonts w:ascii="Times New Roman" w:hAnsi="Times New Roman"/>
          <w:iCs/>
          <w:sz w:val="24"/>
          <w:szCs w:val="24"/>
          <w:lang w:eastAsia="nl-NL"/>
        </w:rPr>
        <w:t>iid'n</w:t>
      </w:r>
      <w:r w:rsidRPr="00850487">
        <w:rPr>
          <w:rFonts w:ascii="Times New Roman" w:hAnsi="Times New Roman"/>
          <w:sz w:val="24"/>
          <w:szCs w:val="24"/>
          <w:lang w:eastAsia="nl-NL"/>
        </w:rPr>
        <w:t>Juni 1583 besloten, "dat de Evangelische gereformeerde Religie, daarvan de exercitie openbaerlijck is toegelaaten ende aangenomen gebruijckt te werden, ende oock teegenwoordiglijck in 't openbaar gepredikt ende geexerceert wordt, sal werden geinaintineert ende beschermt alomme binnen de geünieerde provintien, sonder de openbaare leringe ofte exercitie van enige andere Religie in de tegenwoordige geünieerde provintien toe te laten-, ende voorts andere in de ver-bontle toe te laaten, agtervolgende de inhoud van deze articulen" 3.</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weet, dat prins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 xml:space="preserve">door zijn staatkundige stelling verhinderd werd, om zelf de hand aan de Utrechtse Unie te slaan; maar dat hij zulks door zijn broeder Jan </w:t>
      </w:r>
      <w:r w:rsidRPr="00850487">
        <w:rPr>
          <w:rFonts w:ascii="Times New Roman" w:hAnsi="Times New Roman"/>
          <w:smallCaps/>
          <w:sz w:val="24"/>
          <w:szCs w:val="24"/>
          <w:lang w:eastAsia="nl-NL"/>
        </w:rPr>
        <w:t>Van Nassau </w:t>
      </w:r>
      <w:r w:rsidRPr="00850487">
        <w:rPr>
          <w:rFonts w:ascii="Times New Roman" w:hAnsi="Times New Roman"/>
          <w:sz w:val="24"/>
          <w:szCs w:val="24"/>
          <w:lang w:eastAsia="nl-NL"/>
        </w:rPr>
        <w:t>liet doen. Graaf Jan ech</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w:t>
      </w:r>
      <w:r w:rsidRPr="00850487">
        <w:rPr>
          <w:rFonts w:ascii="Times New Roman" w:hAnsi="Times New Roman"/>
          <w:smallCaps/>
          <w:lang w:eastAsia="nl-NL"/>
        </w:rPr>
        <w:t>J. </w:t>
      </w:r>
      <w:r w:rsidRPr="00850487">
        <w:rPr>
          <w:rFonts w:ascii="Times New Roman" w:hAnsi="Times New Roman"/>
          <w:lang w:eastAsia="nl-NL"/>
        </w:rPr>
        <w:t>i. </w:t>
      </w:r>
      <w:r w:rsidRPr="00850487">
        <w:rPr>
          <w:rFonts w:ascii="Times New Roman" w:hAnsi="Times New Roman"/>
          <w:smallCaps/>
          <w:lang w:eastAsia="nl-NL"/>
        </w:rPr>
        <w:t>Jolles, </w:t>
      </w:r>
      <w:r w:rsidRPr="00850487">
        <w:rPr>
          <w:rFonts w:ascii="Times New Roman" w:hAnsi="Times New Roman"/>
          <w:iCs/>
          <w:lang w:eastAsia="nl-NL"/>
        </w:rPr>
        <w:t>Disput, de varia libertali* microtum in patria nostra conditionc etc, </w:t>
      </w:r>
      <w:r w:rsidRPr="00850487">
        <w:rPr>
          <w:rFonts w:ascii="Times New Roman" w:hAnsi="Times New Roman"/>
          <w:lang w:eastAsia="nl-NL"/>
        </w:rPr>
        <w:t>Amst. 1837, pag. 70.</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De Roomsclien werden zeker het minst geduld: uonidat zij hun eed aan de paus hoger achtten dan aan het A aderland;" </w:t>
      </w:r>
      <w:r w:rsidRPr="00850487">
        <w:rPr>
          <w:rFonts w:ascii="Times New Roman" w:hAnsi="Times New Roman"/>
          <w:iCs/>
          <w:lang w:eastAsia="nl-NL"/>
        </w:rPr>
        <w:t>Apologie van print Willem I.</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c. </w:t>
      </w:r>
      <w:r w:rsidRPr="00850487">
        <w:rPr>
          <w:rFonts w:ascii="Times New Roman" w:hAnsi="Times New Roman"/>
          <w:smallCaps/>
          <w:lang w:eastAsia="nl-NL"/>
        </w:rPr>
        <w:t>Cao, </w:t>
      </w:r>
      <w:r w:rsidRPr="00850487">
        <w:rPr>
          <w:rFonts w:ascii="Times New Roman" w:hAnsi="Times New Roman"/>
          <w:iCs/>
          <w:lang w:eastAsia="nl-NL"/>
        </w:rPr>
        <w:t>Groot Placaet-boeck, </w:t>
      </w:r>
      <w:r w:rsidRPr="00850487">
        <w:rPr>
          <w:rFonts w:ascii="Times New Roman" w:hAnsi="Times New Roman"/>
          <w:lang w:eastAsia="nl-NL"/>
        </w:rPr>
        <w:t>Dl. II, bl. S1.V7.</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ter was veel meer een Hervormd ijveraar dan prins </w:t>
      </w:r>
      <w:r w:rsidRPr="00850487">
        <w:rPr>
          <w:rFonts w:ascii="Times New Roman" w:hAnsi="Times New Roman"/>
          <w:smallCaps/>
          <w:sz w:val="24"/>
          <w:szCs w:val="24"/>
          <w:lang w:eastAsia="nl-NL"/>
        </w:rPr>
        <w:t>Willem,</w:t>
      </w:r>
      <w:r w:rsidRPr="00850487">
        <w:rPr>
          <w:rFonts w:ascii="Times New Roman" w:hAnsi="Times New Roman"/>
          <w:sz w:val="24"/>
          <w:szCs w:val="24"/>
          <w:lang w:eastAsia="nl-NL"/>
        </w:rPr>
        <w:t xml:space="preserve"> die steeds een onbeperkte verdraagzaamheid voorstond. Maar de eerste had de algemene geest zodanig vóór zich, dat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reeds dadelijk in de Unie van 1579 maatregelen goedkeuren of althans aannemen moest, die eigenlijk met zijn bedoelingen in strijd waren. Hij zelf, zegt </w:t>
      </w:r>
      <w:r w:rsidRPr="00850487">
        <w:rPr>
          <w:rFonts w:ascii="Times New Roman" w:hAnsi="Times New Roman"/>
          <w:smallCaps/>
          <w:sz w:val="24"/>
          <w:szCs w:val="24"/>
          <w:lang w:eastAsia="nl-NL"/>
        </w:rPr>
        <w:t>Wiersbitzky, </w:t>
      </w:r>
      <w:r w:rsidRPr="00850487">
        <w:rPr>
          <w:rFonts w:ascii="Times New Roman" w:hAnsi="Times New Roman"/>
          <w:sz w:val="24"/>
          <w:szCs w:val="24"/>
          <w:lang w:eastAsia="nl-NL"/>
        </w:rPr>
        <w:t>koesterde de overtuiging: "dat een verstandige regering zich niet moet bekommeren om hetgeen de ondeligen in de Staat geloven, mits zij als staatsburgers behoorlijk hun plicht vervullen"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Toen de oorlog tegen Spanje geëindigd en de vrede in 1648 te Munster gesloten was, bepaalde de grote staatsvergadering te 's</w:t>
      </w:r>
      <w:r w:rsidR="007A3EA6">
        <w:rPr>
          <w:rFonts w:ascii="Times New Roman" w:hAnsi="Times New Roman"/>
          <w:sz w:val="24"/>
          <w:szCs w:val="24"/>
          <w:lang w:eastAsia="nl-NL"/>
        </w:rPr>
        <w:t xml:space="preserve"> </w:t>
      </w:r>
      <w:r w:rsidRPr="00850487">
        <w:rPr>
          <w:rFonts w:ascii="Times New Roman" w:hAnsi="Times New Roman"/>
          <w:sz w:val="24"/>
          <w:szCs w:val="24"/>
          <w:lang w:eastAsia="nl-NL"/>
        </w:rPr>
        <w:t>Gravenhage de 27,"° Januari 1651: "dat de sekten ende gesintheden, die gesecludeert zijn van de publijcke protectie, ende alleen worden geconniveert, gehouden sullen worden in alle goede ordre ende stilte, met bepalinge tegens alle excessen, en dat oock deselve op geen andere plaetsen meer, als daer die tegenwoordich zijn, voortaen sullen worden gepermitteert". Ziet daar dus duidelijk het standpunt aangegeven, waarop onder andere ook de Doopsgezinden ten opzichte van de Staat werden geplaatst.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Hierin nu ligt de grootste verdienste van prins </w:t>
      </w:r>
      <w:r w:rsidRPr="00850487">
        <w:rPr>
          <w:rFonts w:ascii="Times New Roman" w:hAnsi="Times New Roman"/>
          <w:smallCaps/>
          <w:sz w:val="24"/>
          <w:szCs w:val="24"/>
          <w:lang w:eastAsia="nl-NL"/>
        </w:rPr>
        <w:t>Willem,</w:t>
      </w:r>
      <w:r w:rsidRPr="00850487">
        <w:rPr>
          <w:rFonts w:ascii="Times New Roman" w:hAnsi="Times New Roman"/>
          <w:sz w:val="24"/>
          <w:szCs w:val="24"/>
          <w:lang w:eastAsia="nl-NL"/>
        </w:rPr>
        <w:t xml:space="preserve"> ten opzichte van de Doopsgezinden, dat hij hunnen toestand, als een gedulde Kerk, zo dragelijk maakte, als hem mogelijk was. Ten volle stemmen wij dus in met de schone lofspraak, die </w:t>
      </w:r>
      <w:r w:rsidRPr="00850487">
        <w:rPr>
          <w:rFonts w:ascii="Times New Roman" w:hAnsi="Times New Roman"/>
          <w:smallCaps/>
          <w:sz w:val="24"/>
          <w:szCs w:val="24"/>
          <w:lang w:eastAsia="nl-NL"/>
        </w:rPr>
        <w:t>Halbertsma </w:t>
      </w:r>
      <w:r w:rsidRPr="00850487">
        <w:rPr>
          <w:rFonts w:ascii="Times New Roman" w:hAnsi="Times New Roman"/>
          <w:sz w:val="24"/>
          <w:szCs w:val="24"/>
          <w:lang w:eastAsia="nl-NL"/>
        </w:rPr>
        <w:t>op hem ge</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lang w:eastAsia="nl-NL"/>
        </w:rPr>
        <w:t>1 o. </w:t>
      </w:r>
      <w:r w:rsidRPr="00850487">
        <w:rPr>
          <w:rFonts w:ascii="Times New Roman" w:hAnsi="Times New Roman"/>
          <w:smallCaps/>
          <w:lang w:eastAsia="nl-NL"/>
        </w:rPr>
        <w:t>Von </w:t>
      </w:r>
      <w:r w:rsidRPr="00850487">
        <w:rPr>
          <w:rFonts w:ascii="Times New Roman" w:hAnsi="Times New Roman"/>
          <w:lang w:eastAsia="nl-NL"/>
        </w:rPr>
        <w:t>coRviN-wiF.RSBiTZKv, </w:t>
      </w:r>
      <w:r w:rsidRPr="00850487">
        <w:rPr>
          <w:rFonts w:ascii="Times New Roman" w:hAnsi="Times New Roman"/>
          <w:iCs/>
          <w:lang w:eastAsia="nl-NL"/>
        </w:rPr>
        <w:t>De tachtigjarige oorlog, </w:t>
      </w:r>
      <w:r w:rsidRPr="00850487">
        <w:rPr>
          <w:rFonts w:ascii="Times New Roman" w:hAnsi="Times New Roman"/>
          <w:lang w:eastAsia="nl-NL"/>
        </w:rPr>
        <w:t>D. III, bl. 293. 1 </w:t>
      </w:r>
      <w:r w:rsidRPr="00850487">
        <w:rPr>
          <w:rFonts w:ascii="Times New Roman" w:hAnsi="Times New Roman"/>
          <w:smallCaps/>
          <w:lang w:eastAsia="nl-NL"/>
        </w:rPr>
        <w:t>Cab, </w:t>
      </w:r>
      <w:r w:rsidRPr="00850487">
        <w:rPr>
          <w:rFonts w:ascii="Times New Roman" w:hAnsi="Times New Roman"/>
          <w:lang w:eastAsia="nl-NL"/>
        </w:rPr>
        <w:t xml:space="preserve">t. a. pl., Dl. I, bl. 193, 194.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houden heeft. Ja, voorzeker: "dwang heelt niets aan 't gemoed, was zijn spreuk. Hij begreep de ontrefbaarheid van de onstoffelijke en vrijen geest door de stoffelijke middelen van aards geweld. Gewapend met een blik in liet menselijk hart en in de bewegingen zijner eeuw, die op geen uiterlijke vertoningen afging, werd hij door de korte razernij van Munster niet belet om te zien, wie de Nederlandse Doopsgezinden eigenlijk waren. Van het eerste ogenblik ontdekte hij in hen een weerloze en nijvere kudde, die op het dwaalspoor kon gebracht worden, maar welke hij, wel verre van haar deshalve door de wolven te laten verslinden, voor de handel, de fabrieken en de scheepvaart der republiek, welke hij slichtte, bewaren moest".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Zoo dachten er ook de Staten van </w:t>
      </w:r>
      <w:r w:rsidRPr="00850487">
        <w:rPr>
          <w:rFonts w:ascii="Times New Roman" w:hAnsi="Times New Roman"/>
          <w:iCs/>
          <w:sz w:val="24"/>
          <w:szCs w:val="24"/>
          <w:lang w:eastAsia="nl-NL"/>
        </w:rPr>
        <w:t>Holland </w:t>
      </w:r>
      <w:r w:rsidRPr="00850487">
        <w:rPr>
          <w:rFonts w:ascii="Times New Roman" w:hAnsi="Times New Roman"/>
          <w:sz w:val="24"/>
          <w:szCs w:val="24"/>
          <w:lang w:eastAsia="nl-NL"/>
        </w:rPr>
        <w:t>over, in een brief, die zij in 1576 aan de regering van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zonden, om deze te bewegen tot het aannemen van de Pacificatie te Gent, en waarin zij te kennen gaven, dat het volstrekt hun bedoeling niet was, om iemand in zijn consciëntie of tot hun religie (want Amsterdam was toen nog aan de Spaanse zijde) te willen dwingen 1.</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1578 verzochten hier enige Doopsgezinden aan de Roomse wethouderschap, om als poorters of burgers te worden toegelaten, zonder de poorters-eed te doen, maar met ware woorden verklarende, getrouw le zullen zijn. Eerst werd op dit verzoek besloten, niemand tot het poorterschap van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aan te nemen,</w:t>
      </w:r>
    </w:p>
    <w:p w:rsidR="00476B86" w:rsidRPr="00850487" w:rsidRDefault="00476B86" w:rsidP="00476B86">
      <w:pPr>
        <w:shd w:val="clear" w:color="auto" w:fill="FFFFFF"/>
        <w:spacing w:before="240" w:after="240" w:line="240" w:lineRule="auto"/>
        <w:ind w:left="480"/>
        <w:jc w:val="both"/>
        <w:rPr>
          <w:rFonts w:ascii="Times New Roman" w:hAnsi="Times New Roman"/>
          <w:sz w:val="24"/>
          <w:szCs w:val="24"/>
          <w:lang w:val="fr-BE" w:eastAsia="nl-NL"/>
        </w:rPr>
      </w:pPr>
      <w:r w:rsidRPr="00850487">
        <w:rPr>
          <w:rFonts w:ascii="Times New Roman" w:hAnsi="Times New Roman"/>
          <w:sz w:val="24"/>
          <w:szCs w:val="24"/>
          <w:lang w:val="fr-BE" w:eastAsia="nl-NL"/>
        </w:rPr>
        <w:t xml:space="preserve">1 </w:t>
      </w:r>
      <w:r w:rsidRPr="00850487">
        <w:rPr>
          <w:rFonts w:ascii="Times New Roman" w:hAnsi="Times New Roman"/>
          <w:smallCaps/>
          <w:sz w:val="24"/>
          <w:szCs w:val="24"/>
          <w:lang w:val="fr-BE" w:eastAsia="nl-NL"/>
        </w:rPr>
        <w:t xml:space="preserve">Halbhtshi, </w:t>
      </w:r>
      <w:r w:rsidRPr="00850487">
        <w:rPr>
          <w:rFonts w:ascii="Times New Roman" w:hAnsi="Times New Roman"/>
          <w:sz w:val="24"/>
          <w:szCs w:val="24"/>
          <w:lang w:val="fr-BE" w:eastAsia="nl-NL"/>
        </w:rPr>
        <w:t xml:space="preserve">t. a. pl., bi. 300 enz. </w:t>
      </w:r>
      <w:r w:rsidRPr="00850487">
        <w:rPr>
          <w:rFonts w:ascii="Times New Roman" w:hAnsi="Times New Roman"/>
          <w:sz w:val="24"/>
          <w:szCs w:val="24"/>
          <w:lang w:val="fr-BE" w:eastAsia="nl-NL"/>
        </w:rPr>
        <w:br/>
        <w:t xml:space="preserve">• Bon, t. a. pl., Bock X, bl. 758, 759.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dan die naar oude gewoonte de eed zou hebben gedaan. Enige dagen later veranderde echter de regering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van gedachten; misschien, zegt </w:t>
      </w:r>
      <w:r w:rsidRPr="00850487">
        <w:rPr>
          <w:rFonts w:ascii="Times New Roman" w:hAnsi="Times New Roman"/>
          <w:smallCaps/>
          <w:sz w:val="24"/>
          <w:szCs w:val="24"/>
          <w:lang w:eastAsia="nl-NL"/>
        </w:rPr>
        <w:t>Wagenaar, </w:t>
      </w:r>
      <w:r w:rsidRPr="00850487">
        <w:rPr>
          <w:rFonts w:ascii="Times New Roman" w:hAnsi="Times New Roman"/>
          <w:sz w:val="24"/>
          <w:szCs w:val="24"/>
          <w:lang w:eastAsia="nl-NL"/>
        </w:rPr>
        <w:t xml:space="preserve">om door het begunstigen van de Doopsgezinden de talrijke Hervormden iets tegen te houden. De zaak werd op nieuw in stemming gebracht, op een voorstel van de burgemeesters: "of men de Mennonieten tot poorters zou ontvangen onder hun ware ja-woorden in plaats van eed, mits de overtreders gestraft zullen worden als meinedig?" Van de </w:t>
      </w:r>
      <w:r w:rsidR="007A3EA6" w:rsidRPr="00850487">
        <w:rPr>
          <w:rFonts w:ascii="Times New Roman" w:hAnsi="Times New Roman"/>
          <w:sz w:val="24"/>
          <w:szCs w:val="24"/>
          <w:lang w:eastAsia="nl-NL"/>
        </w:rPr>
        <w:t>tweeën</w:t>
      </w:r>
      <w:r w:rsidRPr="00850487">
        <w:rPr>
          <w:rFonts w:ascii="Times New Roman" w:hAnsi="Times New Roman"/>
          <w:sz w:val="24"/>
          <w:szCs w:val="24"/>
          <w:lang w:eastAsia="nl-NL"/>
        </w:rPr>
        <w:t>-twintig leden der vroedschap stemden tien: "dat men ze zonder eed niet als poorters ontvangen zou, maar hen echter voor dezen tijd, onder oogluiking, in de stad zou toelaten," terwijl twaalf stemden: "dat men ze zou aannemen, onder-de voorwaarde, in het voorstel gemeld." Daarop werd er nog eens rondgevraagd, en nu verklaarden zich elf vóór en elf tegen de aanneming-, zodat er geen besluit kon vallen. Kort daarop kwam de stad aan de Staatse zijde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Na het overgaan der stad ontstond er een andere moeilijkheid. Er geraakten namelijk enige Hervormde Predikanten in dienst, die zonder enigen last of wenk van de overheid en ook zonder enigen voorgang van andere Hollandse steden, de Doopsgezinden in en bij hun vergaderplaatsen door enige ijveraars zeer lastig deden vallen. Dit duurde een geruimen tijd. Maar zij vonden geen goedkeuring bij de regering en staakten dus hun moeite. Men meent,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Wauknaai., </w:t>
      </w:r>
      <w:r w:rsidRPr="00850487">
        <w:rPr>
          <w:rFonts w:ascii="Times New Roman" w:hAnsi="Times New Roman"/>
          <w:iCs/>
          <w:lang w:eastAsia="nl-NL"/>
        </w:rPr>
        <w:t>\,.,stcr,l&gt;im, </w:t>
      </w:r>
      <w:r w:rsidRPr="00850487">
        <w:rPr>
          <w:rFonts w:ascii="Times New Roman" w:hAnsi="Times New Roman"/>
          <w:lang w:eastAsia="nl-NL"/>
        </w:rPr>
        <w:t>1)1. III, hl. 464; 1)1. IV, bl. 3. In ditzelfde j.i.ii 1578 werden de Doopsgezinden &lt;&gt;ok voor lipteerst te </w:t>
      </w:r>
      <w:r w:rsidRPr="00850487">
        <w:rPr>
          <w:rFonts w:ascii="Times New Roman" w:hAnsi="Times New Roman"/>
          <w:iCs/>
          <w:lang w:eastAsia="nl-NL"/>
        </w:rPr>
        <w:t>Dordrecht </w:t>
      </w:r>
      <w:r w:rsidRPr="00850487">
        <w:rPr>
          <w:rFonts w:ascii="Times New Roman" w:hAnsi="Times New Roman"/>
          <w:lang w:eastAsia="nl-NL"/>
        </w:rPr>
        <w:t>geduld; </w:t>
      </w:r>
      <w:r w:rsidRPr="00850487">
        <w:rPr>
          <w:rFonts w:ascii="Times New Roman" w:hAnsi="Times New Roman"/>
          <w:smallCaps/>
          <w:lang w:eastAsia="nl-NL"/>
        </w:rPr>
        <w:t>Schotel, </w:t>
      </w:r>
      <w:r w:rsidRPr="00850487">
        <w:rPr>
          <w:rFonts w:ascii="Times New Roman" w:hAnsi="Times New Roman"/>
          <w:iCs/>
          <w:lang w:eastAsia="nl-NL"/>
        </w:rPr>
        <w:t>Kerkelijk Dordrecht, </w:t>
      </w:r>
      <w:r w:rsidRPr="00850487">
        <w:rPr>
          <w:rFonts w:ascii="Times New Roman" w:hAnsi="Times New Roman"/>
          <w:lang w:eastAsia="nl-NL"/>
        </w:rPr>
        <w:t>1)1.1, bl. 164.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dat in deze zaak de burgemeester </w:t>
      </w:r>
      <w:r w:rsidRPr="00850487">
        <w:rPr>
          <w:rFonts w:ascii="Times New Roman" w:hAnsi="Times New Roman"/>
          <w:smallCaps/>
          <w:sz w:val="24"/>
          <w:szCs w:val="24"/>
          <w:lang w:eastAsia="nl-NL"/>
        </w:rPr>
        <w:t>Bardks </w:t>
      </w:r>
      <w:r w:rsidRPr="00850487">
        <w:rPr>
          <w:rFonts w:ascii="Times New Roman" w:hAnsi="Times New Roman"/>
          <w:sz w:val="24"/>
          <w:szCs w:val="24"/>
          <w:lang w:eastAsia="nl-NL"/>
        </w:rPr>
        <w:t>aan de verontruste partij bijzonder de hand boven "</w:t>
      </w:r>
      <w:r w:rsidR="007A3EA6">
        <w:rPr>
          <w:rFonts w:ascii="Times New Roman" w:hAnsi="Times New Roman"/>
          <w:sz w:val="24"/>
          <w:szCs w:val="24"/>
          <w:lang w:eastAsia="nl-NL"/>
        </w:rPr>
        <w:t>h</w:t>
      </w:r>
      <w:r w:rsidRPr="00850487">
        <w:rPr>
          <w:rFonts w:ascii="Times New Roman" w:hAnsi="Times New Roman"/>
          <w:sz w:val="24"/>
          <w:szCs w:val="24"/>
          <w:lang w:eastAsia="nl-NL"/>
        </w:rPr>
        <w:t>et hoo</w:t>
      </w:r>
      <w:r w:rsidR="007A3EA6">
        <w:rPr>
          <w:rFonts w:ascii="Times New Roman" w:hAnsi="Times New Roman"/>
          <w:sz w:val="24"/>
          <w:szCs w:val="24"/>
          <w:lang w:eastAsia="nl-NL"/>
        </w:rPr>
        <w:t>f</w:t>
      </w:r>
      <w:r w:rsidRPr="00850487">
        <w:rPr>
          <w:rFonts w:ascii="Times New Roman" w:hAnsi="Times New Roman"/>
          <w:sz w:val="24"/>
          <w:szCs w:val="24"/>
          <w:lang w:eastAsia="nl-NL"/>
        </w:rPr>
        <w:t>d hield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Met zeer veel ernst en mannelijkheid verklaarde zich de magistraat van </w:t>
      </w:r>
      <w:r w:rsidRPr="00850487">
        <w:rPr>
          <w:rFonts w:ascii="Times New Roman" w:hAnsi="Times New Roman"/>
          <w:iCs/>
          <w:sz w:val="24"/>
          <w:szCs w:val="24"/>
          <w:lang w:eastAsia="nl-NL"/>
        </w:rPr>
        <w:t>Leiden </w:t>
      </w:r>
      <w:r w:rsidRPr="00850487">
        <w:rPr>
          <w:rFonts w:ascii="Times New Roman" w:hAnsi="Times New Roman"/>
          <w:sz w:val="24"/>
          <w:szCs w:val="24"/>
          <w:lang w:eastAsia="nl-NL"/>
        </w:rPr>
        <w:t>voor de vrijheid van geweten, in een brief, die zij in 1582 aan de Staten van Holland schreef. Zij gaf te kennen: "dat zij volstrekt geen religiedwang, noch in het groot noch in het klein, noch enige statuten of decreten die daartoe strekten, zou aannemen, maar dat hun aller mening was geweest, om</w:t>
      </w:r>
      <w:r w:rsidR="007A3EA6">
        <w:rPr>
          <w:rFonts w:ascii="Times New Roman" w:hAnsi="Times New Roman"/>
          <w:sz w:val="24"/>
          <w:szCs w:val="24"/>
          <w:lang w:eastAsia="nl-NL"/>
        </w:rPr>
        <w:t xml:space="preserve"> </w:t>
      </w:r>
      <w:r w:rsidRPr="00850487">
        <w:rPr>
          <w:rFonts w:ascii="Times New Roman" w:hAnsi="Times New Roman"/>
          <w:sz w:val="24"/>
          <w:szCs w:val="24"/>
          <w:lang w:eastAsia="nl-NL"/>
        </w:rPr>
        <w:t>elkander wegens de godsdienst generlei leed aan te doen, en dat zij zich dus door geen synode nieuwe strikken zou laten opleggen</w:t>
      </w:r>
      <w:r w:rsidRPr="00850487">
        <w:rPr>
          <w:rFonts w:ascii="Times New Roman" w:hAnsi="Times New Roman"/>
          <w:iCs/>
          <w:sz w:val="24"/>
          <w:szCs w:val="24"/>
          <w:lang w:eastAsia="nl-NL"/>
        </w:rPr>
        <w:t>; </w:t>
      </w:r>
      <w:r w:rsidRPr="00850487">
        <w:rPr>
          <w:rFonts w:ascii="Times New Roman" w:hAnsi="Times New Roman"/>
          <w:sz w:val="24"/>
          <w:szCs w:val="24"/>
          <w:lang w:eastAsia="nl-NL"/>
        </w:rPr>
        <w:t xml:space="preserve">dat zij bij dit gevoelen tot de dood zou volharden, omdat de vrijheid altijd daarin heeft bestaan, dat iemand zijn gevoelen vrij uit mocht spreken; en dat zij derhalve de Staten bidt en vermaant, met haar steeds de hand daaraan te willen houden, om de Gemeente in hare </w:t>
      </w:r>
      <w:r w:rsidR="007A3EA6">
        <w:rPr>
          <w:rFonts w:ascii="Times New Roman" w:hAnsi="Times New Roman"/>
          <w:sz w:val="24"/>
          <w:szCs w:val="24"/>
          <w:lang w:eastAsia="nl-NL"/>
        </w:rPr>
        <w:t>b</w:t>
      </w:r>
      <w:r w:rsidRPr="00850487">
        <w:rPr>
          <w:rFonts w:ascii="Times New Roman" w:hAnsi="Times New Roman"/>
          <w:sz w:val="24"/>
          <w:szCs w:val="24"/>
          <w:lang w:eastAsia="nl-NL"/>
        </w:rPr>
        <w:t>ijzo</w:t>
      </w:r>
      <w:r w:rsidR="007A3EA6">
        <w:rPr>
          <w:rFonts w:ascii="Times New Roman" w:hAnsi="Times New Roman"/>
          <w:sz w:val="24"/>
          <w:szCs w:val="24"/>
          <w:lang w:eastAsia="nl-NL"/>
        </w:rPr>
        <w:t>n</w:t>
      </w:r>
      <w:r w:rsidRPr="00850487">
        <w:rPr>
          <w:rFonts w:ascii="Times New Roman" w:hAnsi="Times New Roman"/>
          <w:sz w:val="24"/>
          <w:szCs w:val="24"/>
          <w:lang w:eastAsia="nl-NL"/>
        </w:rPr>
        <w:t>dere gevoelens, niet tegen de burgerlijke rust strijdende, in liefde te dragen, ten einde met een goedwillig volk, gelijk vaderen met hun kinderen, macht te hebben tegen de algemenen vijand" 9.</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zien dus, dat bij de aanvang van dit tijdperk de gezindheid der Hervormden, ten opzichte van de Doopsgezinden, nog al uit elkander liep. een meer gunstige stemming ging uit van sommige aanzienlijke en dieper denkende staatslieden, vooral van dezulken, die vrijheid van godsdienst ook bij zogenaamde dis</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Bkamdt, </w:t>
      </w:r>
      <w:r w:rsidRPr="00850487">
        <w:rPr>
          <w:rFonts w:ascii="Times New Roman" w:hAnsi="Times New Roman"/>
          <w:iCs/>
          <w:lang w:eastAsia="nl-NL"/>
        </w:rPr>
        <w:t>Reform., </w:t>
      </w:r>
      <w:r w:rsidRPr="00850487">
        <w:rPr>
          <w:rFonts w:ascii="Times New Roman" w:hAnsi="Times New Roman"/>
          <w:lang w:eastAsia="nl-NL"/>
        </w:rPr>
        <w:t>Dl. I, bl. 610.</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CooBNHF.nr!"</w:t>
      </w:r>
      <w:r w:rsidRPr="00850487">
        <w:rPr>
          <w:rFonts w:ascii="Times New Roman" w:hAnsi="Times New Roman"/>
          <w:iCs/>
          <w:lang w:eastAsia="nl-NL"/>
        </w:rPr>
        <w:t>Werken, </w:t>
      </w:r>
      <w:r w:rsidRPr="00850487">
        <w:rPr>
          <w:rFonts w:ascii="Times New Roman" w:hAnsi="Times New Roman"/>
          <w:lang w:eastAsia="nl-NL"/>
        </w:rPr>
        <w:t>Dl. II, lil";. 115 j ion, </w:t>
      </w:r>
      <w:r w:rsidRPr="00850487">
        <w:rPr>
          <w:rFonts w:ascii="Times New Roman" w:hAnsi="Times New Roman"/>
          <w:iCs/>
          <w:lang w:eastAsia="nl-NL"/>
        </w:rPr>
        <w:t>Aulhent. Slukkt </w:t>
      </w:r>
      <w:r w:rsidRPr="00850487">
        <w:rPr>
          <w:rFonts w:ascii="Times New Roman" w:hAnsi="Times New Roman"/>
          <w:lang w:eastAsia="nl-NL"/>
        </w:rPr>
        <w:t>W. 115; </w:t>
      </w:r>
      <w:r w:rsidRPr="00850487">
        <w:rPr>
          <w:rFonts w:ascii="Times New Roman" w:hAnsi="Times New Roman"/>
          <w:smallCaps/>
          <w:lang w:eastAsia="nl-NL"/>
        </w:rPr>
        <w:t>Biaauw. </w:t>
      </w:r>
      <w:r w:rsidRPr="00850487">
        <w:rPr>
          <w:rFonts w:ascii="Times New Roman" w:hAnsi="Times New Roman"/>
          <w:iCs/>
          <w:lang w:eastAsia="nl-NL"/>
        </w:rPr>
        <w:t>Itrirf nnn tlrn llrrr,</w:t>
      </w:r>
      <w:r w:rsidRPr="00850487">
        <w:rPr>
          <w:rFonts w:ascii="Times New Roman" w:hAnsi="Times New Roman"/>
          <w:lang w:eastAsia="nl-NL"/>
        </w:rPr>
        <w:t xml:space="preserve"> 1)1. lfl cuz.</w:t>
      </w:r>
    </w:p>
    <w:p w:rsidR="007A3EA6" w:rsidRDefault="007A3EA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seulers voorstonden en de bloei en de welvaart hunner onderhorigen zochten te bevorderen door goede zeden en het aanmoedige</w:t>
      </w:r>
      <w:r w:rsidR="007A3EA6">
        <w:rPr>
          <w:rFonts w:ascii="Times New Roman" w:hAnsi="Times New Roman"/>
          <w:sz w:val="24"/>
          <w:szCs w:val="24"/>
          <w:lang w:eastAsia="nl-NL"/>
        </w:rPr>
        <w:t>n</w:t>
      </w:r>
      <w:r w:rsidRPr="00850487">
        <w:rPr>
          <w:rFonts w:ascii="Times New Roman" w:hAnsi="Times New Roman"/>
          <w:sz w:val="24"/>
          <w:szCs w:val="24"/>
          <w:lang w:eastAsia="nl-NL"/>
        </w:rPr>
        <w:t xml:space="preserve"> van handel en nijverheid. Maar aanvankelijk vond die verdraagzaamheid niet veel weerklank in de boezem der Hervormde gemeente, daar deze zich veel</w:t>
      </w:r>
      <w:r w:rsidR="00736D07" w:rsidRPr="00850487">
        <w:rPr>
          <w:rFonts w:ascii="Times New Roman" w:hAnsi="Times New Roman"/>
          <w:sz w:val="24"/>
          <w:szCs w:val="24"/>
          <w:lang w:eastAsia="nl-NL"/>
        </w:rPr>
        <w:t>sz</w:t>
      </w:r>
      <w:r w:rsidRPr="00850487">
        <w:rPr>
          <w:rFonts w:ascii="Times New Roman" w:hAnsi="Times New Roman"/>
          <w:sz w:val="24"/>
          <w:szCs w:val="24"/>
          <w:lang w:eastAsia="nl-NL"/>
        </w:rPr>
        <w:t>ins door de stem van hare predikanten, die ijverden voor de zuiverheid van hun geloof, het leiden. Thans zullen wij meer in bijzonderheden aanwijzen, waarin de Doopsgezinden zich, wegens hun betrekking tot Kerk en Staat, hadden te bedroeven, waarin te verheugen. Daar het echter altijd aangenamer is, om met een goeden indruk te scheiden, zullen wij eerst opnoemen, wat tot benadeling of dwang van het genootschap is verricht en vervolgens nagaan, wat tot de</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elfs bescherming in het werk werd gesteld.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Om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een geregelde orde te bewaren, zullen wij achtervolgens spreken over de synodale besluiten, de schrijvers, de godgeleerde disputen tegen de Doopsgezinden en over de staatsbesluiten, ten hunnen nadele genomen. De heersende Kerk heeft hielden voorrang, omdat de Staat, bij zodanige besluiten, meestal door de Kerk daartoe bewogen werd. Wij zullen eindige met die staatsbesluiten, welke van een gunstiger stemming getuigen, en waaraan de Doopsgezinden door een goed gedrag hebben pogen te beantwoorden.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Bezwaarlijk kunnen wij hier een uitvoerig verslag leveren van alles, wat door Hervormde synoden tegen de Doopsgezinden dezer gewesten besloten is dit zou met evenveel tegenzin door mij geschreven, als door mijne lezers ontvangen worden. Meest zijn het verzoeken aan de Staat, om de aanwas en </w:t>
      </w:r>
      <w:r w:rsidR="002B786E">
        <w:rPr>
          <w:rFonts w:ascii="Times New Roman" w:hAnsi="Times New Roman"/>
          <w:sz w:val="24"/>
          <w:szCs w:val="24"/>
          <w:lang w:eastAsia="nl-NL"/>
        </w:rPr>
        <w:t>b</w:t>
      </w:r>
      <w:r w:rsidRPr="00850487">
        <w:rPr>
          <w:rFonts w:ascii="Times New Roman" w:hAnsi="Times New Roman"/>
          <w:sz w:val="24"/>
          <w:szCs w:val="24"/>
          <w:lang w:eastAsia="nl-NL"/>
        </w:rPr>
        <w:t>loei des genootschaps door enige treffende maatregelen te verhinderen. Zo b. v. de synodale besluiten, genomen tegen hun ban en de mijding wegens buitentrouw en aan de Staten voorgesteld door het synode te Amsterdam in 1595; te Hoorn in 1596-, te Alkmaar in 1605. Insgelijks, tegen de Doopsgezinde huwelijken, te Haarlem in 1600; te Hoorn in 1641; te Enkhuizen in 1642; te Edam in 1643; te Alkmaar in 1644; te Amsterdam in 1646. In 1625 deed het synode te Edam een verzoek, dat later zijn vruchten droeg; namelijk, dat het de Doopsgezinden niet vrij zou staan, om gemeenten te vestigen op plaatsen, waar er vroeger geen waren geweest In het land van Tholen en te Maartensdijk stoorden de Hervormde predikanten in 1635 de vergaderingen der Doopsgezinden, door daar binnen te dringen, een gebed te doen en vervolgens tegen wil en dank der gemeente te prediken. De Doopsgezinden vervoegden zich met hun klachten bij de Staten van Zeeland, die dan ook de predikanten aanschreven, om de vergadering der Doopsgezinden te tolereren, bij provisie en tot nadere order.</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ijver van het merendeel der Hervormde predikanten tegen alle andersdenkenden was bijzonder aangewakkerd, toen na de dood van prins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 in 1584, de Engelse graaf van </w:t>
      </w:r>
      <w:r w:rsidRPr="00850487">
        <w:rPr>
          <w:rFonts w:ascii="Times New Roman" w:hAnsi="Times New Roman"/>
          <w:smallCaps/>
          <w:sz w:val="24"/>
          <w:szCs w:val="24"/>
          <w:lang w:eastAsia="nl-NL"/>
        </w:rPr>
        <w:t>Leicester, </w:t>
      </w:r>
      <w:r w:rsidRPr="00850487">
        <w:rPr>
          <w:rFonts w:ascii="Times New Roman" w:hAnsi="Times New Roman"/>
          <w:sz w:val="24"/>
          <w:szCs w:val="24"/>
          <w:lang w:eastAsia="nl-NL"/>
        </w:rPr>
        <w:t>namens zijn</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28850" cy="323850"/>
            <wp:effectExtent l="0" t="0" r="0" b="0"/>
            <wp:docPr id="76" name="Afbeelding 7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descr="[ocr errors]"/>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228850" cy="323850"/>
                    </a:xfrm>
                    <a:prstGeom prst="rect">
                      <a:avLst/>
                    </a:prstGeom>
                    <a:noFill/>
                    <a:ln>
                      <a:noFill/>
                    </a:ln>
                  </pic:spPr>
                </pic:pic>
              </a:graphicData>
            </a:graphic>
          </wp:inline>
        </w:drawing>
      </w:r>
    </w:p>
    <w:p w:rsidR="002B786E" w:rsidRDefault="002B786E"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koningin, in ons land verscheen. Van dezen hoopten zij een volkomen zegepraal hunner denkwijze-, en misschien niet geheel ten onrechte, als de graaf zich slechts volkomen meester van het bestuur had kunnen maken. Althans hij zocht en vond bij de predikanten zeer veel gunst, daar hij in het vestigen van hun gezag en aanzien, welke ten tijde van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 juist niet bijzonder groot waren geweest, het gezag en aanzien van de ware Gereformeerde, religie hoopte te bevorderen-, terwijl hij zich levens van hen bediende, om het volk in zijn belang tegen de Staten van Holland op te ruien. De laatsten, ziende dat zij hun invloed begonnen te verliezen, ontboden in 1587 de Leidsche hoogleraar </w:t>
      </w:r>
      <w:r w:rsidRPr="00850487">
        <w:rPr>
          <w:rFonts w:ascii="Times New Roman" w:hAnsi="Times New Roman"/>
          <w:smallCaps/>
          <w:sz w:val="24"/>
          <w:szCs w:val="24"/>
          <w:lang w:eastAsia="nl-NL"/>
        </w:rPr>
        <w:t>Saravia, </w:t>
      </w:r>
      <w:r w:rsidRPr="00850487">
        <w:rPr>
          <w:rFonts w:ascii="Times New Roman" w:hAnsi="Times New Roman"/>
          <w:sz w:val="24"/>
          <w:szCs w:val="24"/>
          <w:lang w:eastAsia="nl-NL"/>
        </w:rPr>
        <w:t>benevens twaalf der meest geachte predikanten uit Holland te 's Gravenhage,. om met hen over het punt van Staat en Kerk te spreken en te onderhandelen. Men hield hun onder andere voor, dat alleen de Hervormde Kerk openbaar werd toegelaten, hoewel het tiende gedeelte van 's lands ingezetenen niet daartoe behoorde-, en dat deze Kerk derhalve geen reden van klagen had.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de predikanten antwoordden op dit punt, dat men te Woerden alleen de Lutherse godsdienst uitoefende, en "dat op verscheide</w:t>
      </w:r>
      <w:r w:rsidR="002B786E">
        <w:rPr>
          <w:rFonts w:ascii="Times New Roman" w:hAnsi="Times New Roman"/>
          <w:sz w:val="24"/>
          <w:szCs w:val="24"/>
          <w:lang w:eastAsia="nl-NL"/>
        </w:rPr>
        <w:t>n</w:t>
      </w:r>
      <w:r w:rsidRPr="00850487">
        <w:rPr>
          <w:rFonts w:ascii="Times New Roman" w:hAnsi="Times New Roman"/>
          <w:sz w:val="24"/>
          <w:szCs w:val="24"/>
          <w:lang w:eastAsia="nl-NL"/>
        </w:rPr>
        <w:t xml:space="preserve"> plaatsen de Paapse, Doperse en andere vervoerische secten openlijk genoeg zich vertoonden</w:t>
      </w:r>
      <w:r w:rsidRPr="00850487">
        <w:rPr>
          <w:rFonts w:ascii="Times New Roman" w:hAnsi="Times New Roman"/>
          <w:iCs/>
          <w:sz w:val="24"/>
          <w:szCs w:val="24"/>
          <w:lang w:eastAsia="nl-NL"/>
        </w:rPr>
        <w:t>; </w:t>
      </w:r>
      <w:r w:rsidRPr="00850487">
        <w:rPr>
          <w:rFonts w:ascii="Times New Roman" w:hAnsi="Times New Roman"/>
          <w:sz w:val="24"/>
          <w:szCs w:val="24"/>
          <w:lang w:eastAsia="nl-NL"/>
        </w:rPr>
        <w:t>zodat, tegen weinige kinderen, die men in de Hervormde Kerk ter doop bracht, een ongelooflijk groot getal ongedoopt bleef of bij de Papen en andere gedoopt werd." Nog meer bezwaren werden over en weer behandeld; maar op de aangelegenheid der Doopsgezinden en andere secten gaven de Stalen te kennen: dat de uitoefening van hun godsdienst niet geweerd kon worden en dal de Hervormden, bij het bestaan van zo vele religiën, God hadden te danken, de hun nog ongehinderd te mogen oefenen.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Geen wonder, dat de predikanten vertrokken met de verklaring, dat zij zich niet volkomen konden voldaan houden. Zij gaven verslag van hun wedervaren aan het synode, hetwelk daarop enige andere geestelijken machtigde, om de belangen der Hervormde Kerk bij de Staten schriftelijk aan te bevelen. Maar </w:t>
      </w:r>
      <w:r w:rsidRPr="00850487">
        <w:rPr>
          <w:rFonts w:ascii="Times New Roman" w:hAnsi="Times New Roman"/>
          <w:smallCaps/>
          <w:sz w:val="24"/>
          <w:szCs w:val="24"/>
          <w:lang w:eastAsia="nl-NL"/>
        </w:rPr>
        <w:t>Oldenbarneveld </w:t>
      </w:r>
      <w:r w:rsidRPr="00850487">
        <w:rPr>
          <w:rFonts w:ascii="Times New Roman" w:hAnsi="Times New Roman"/>
          <w:sz w:val="24"/>
          <w:szCs w:val="24"/>
          <w:lang w:eastAsia="nl-NL"/>
        </w:rPr>
        <w:t>antwoordde: dat er in hun vertoog niets stond, of de Staten wisten het, en nog wel meer. Dat 'slands welzijn hun zowel als de predikanten ter harte ging en zij daarin wel zouden voorzien zonder hen, dat zij derhalve wel naar huis konden keren en Jaten de Staten met de zaken begaan. Vervolgens kwam er ook nog een openlijk antwoord op dat vertoog, uit naam der Staten van Holland.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Toen </w:t>
      </w:r>
      <w:r w:rsidRPr="00850487">
        <w:rPr>
          <w:rFonts w:ascii="Times New Roman" w:hAnsi="Times New Roman"/>
          <w:smallCaps/>
          <w:sz w:val="24"/>
          <w:szCs w:val="24"/>
          <w:lang w:eastAsia="nl-NL"/>
        </w:rPr>
        <w:t>Leicester,</w:t>
      </w:r>
      <w:r w:rsidRPr="00850487">
        <w:rPr>
          <w:rFonts w:ascii="Times New Roman" w:hAnsi="Times New Roman"/>
          <w:sz w:val="24"/>
          <w:szCs w:val="24"/>
          <w:lang w:eastAsia="nl-NL"/>
        </w:rPr>
        <w:t xml:space="preserve"> in zijn heer</w:t>
      </w:r>
      <w:r w:rsidR="00736D07" w:rsidRPr="00850487">
        <w:rPr>
          <w:rFonts w:ascii="Times New Roman" w:hAnsi="Times New Roman"/>
          <w:sz w:val="24"/>
          <w:szCs w:val="24"/>
          <w:lang w:eastAsia="nl-NL"/>
        </w:rPr>
        <w:t>s z</w:t>
      </w:r>
      <w:r w:rsidRPr="00850487">
        <w:rPr>
          <w:rFonts w:ascii="Times New Roman" w:hAnsi="Times New Roman"/>
          <w:sz w:val="24"/>
          <w:szCs w:val="24"/>
          <w:lang w:eastAsia="nl-NL"/>
        </w:rPr>
        <w:t>uchtige plannen door </w:t>
      </w:r>
      <w:r w:rsidRPr="00850487">
        <w:rPr>
          <w:rFonts w:ascii="Times New Roman" w:hAnsi="Times New Roman"/>
          <w:smallCaps/>
          <w:sz w:val="24"/>
          <w:szCs w:val="24"/>
          <w:lang w:eastAsia="nl-NL"/>
        </w:rPr>
        <w:t>Oldenbarneveld </w:t>
      </w:r>
      <w:r w:rsidRPr="00850487">
        <w:rPr>
          <w:rFonts w:ascii="Times New Roman" w:hAnsi="Times New Roman"/>
          <w:sz w:val="24"/>
          <w:szCs w:val="24"/>
          <w:lang w:eastAsia="nl-NL"/>
        </w:rPr>
        <w:t>en andere gedwarsboomd, het land geruimd had, werden de Hervormde predikanten van Holland en Zeeland door prins </w:t>
      </w:r>
      <w:r w:rsidRPr="00850487">
        <w:rPr>
          <w:rFonts w:ascii="Times New Roman" w:hAnsi="Times New Roman"/>
          <w:smallCaps/>
          <w:sz w:val="24"/>
          <w:szCs w:val="24"/>
          <w:lang w:eastAsia="nl-NL"/>
        </w:rPr>
        <w:t>Mau</w:t>
      </w:r>
      <w:r w:rsidR="002B786E">
        <w:rPr>
          <w:rFonts w:ascii="Times New Roman" w:hAnsi="Times New Roman"/>
          <w:smallCaps/>
          <w:sz w:val="24"/>
          <w:szCs w:val="24"/>
          <w:lang w:eastAsia="nl-NL"/>
        </w:rPr>
        <w:t>ri</w:t>
      </w:r>
      <w:r w:rsidRPr="00850487">
        <w:rPr>
          <w:rFonts w:ascii="Times New Roman" w:hAnsi="Times New Roman"/>
          <w:smallCaps/>
          <w:sz w:val="24"/>
          <w:szCs w:val="24"/>
          <w:lang w:eastAsia="nl-NL"/>
        </w:rPr>
        <w:t>ts, </w:t>
      </w:r>
      <w:r w:rsidRPr="00850487">
        <w:rPr>
          <w:rFonts w:ascii="Times New Roman" w:hAnsi="Times New Roman"/>
          <w:sz w:val="24"/>
          <w:szCs w:val="24"/>
          <w:lang w:eastAsia="nl-NL"/>
        </w:rPr>
        <w:t>in 1588, geraadpleegd over het punt, hoe men zich uitdrukken zou over de religie, in de vredehandel, die van wege koningin </w:t>
      </w:r>
      <w:r w:rsidRPr="00850487">
        <w:rPr>
          <w:rFonts w:ascii="Times New Roman" w:hAnsi="Times New Roman"/>
          <w:smallCaps/>
          <w:sz w:val="24"/>
          <w:szCs w:val="24"/>
          <w:lang w:eastAsia="nl-NL"/>
        </w:rPr>
        <w:t>Elizabeth </w:t>
      </w:r>
      <w:r w:rsidRPr="00850487">
        <w:rPr>
          <w:rFonts w:ascii="Times New Roman" w:hAnsi="Times New Roman"/>
          <w:sz w:val="24"/>
          <w:szCs w:val="24"/>
          <w:lang w:eastAsia="nl-NL"/>
        </w:rPr>
        <w:t>aan Spanje zou worden voorgesteld. Ten aanzien van de zaak, waarbij de Doopsgezinden belang moesten hebben, antwoordden zij: dat men niet moes</w:t>
      </w:r>
      <w:r w:rsidR="002B786E">
        <w:rPr>
          <w:rFonts w:ascii="Times New Roman" w:hAnsi="Times New Roman"/>
          <w:sz w:val="24"/>
          <w:szCs w:val="24"/>
          <w:lang w:eastAsia="nl-NL"/>
        </w:rPr>
        <w:t>t</w:t>
      </w:r>
      <w:r w:rsidRPr="00850487">
        <w:rPr>
          <w:rFonts w:ascii="Times New Roman" w:hAnsi="Times New Roman"/>
          <w:sz w:val="24"/>
          <w:szCs w:val="24"/>
          <w:lang w:eastAsia="nl-NL"/>
        </w:rPr>
        <w:t xml:space="preserve"> bewilligen in de wederoprichting der pauselijke religie noch in de toelating der uitoefening van enige andere religie hier te lande, buiten de Hervormde. Daarenboven bedachten de predikanten van Utrecht, om een kerkelijk gezantschap naar Eli</w:t>
      </w:r>
      <w:r w:rsidRPr="00850487">
        <w:rPr>
          <w:rFonts w:ascii="Times New Roman" w:hAnsi="Times New Roman"/>
          <w:smallCaps/>
          <w:sz w:val="24"/>
          <w:szCs w:val="24"/>
          <w:lang w:eastAsia="nl-NL"/>
        </w:rPr>
        <w:t>zabeth </w:t>
      </w:r>
      <w:r w:rsidRPr="00850487">
        <w:rPr>
          <w:rFonts w:ascii="Times New Roman" w:hAnsi="Times New Roman"/>
          <w:sz w:val="24"/>
          <w:szCs w:val="24"/>
          <w:lang w:eastAsia="nl-NL"/>
        </w:rPr>
        <w:t>te zenden. Dit geschiedde-, maar op hun verzoek, dat de vrije uitoefening der zuivere Hervormde religie, in de verenigde Nederlanden, met uitsluiting van alle valse oefening op generlei wijze zou worden verminderd, beschadigd of in gevaar gesteld, gaf de koningin geen voldoend antwoord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Ofschoon de Leicesterse factie niet de gewenste vruchten gedragen had, wisten de predikanten toch zo veel te bewerken, dat prins </w:t>
      </w:r>
      <w:r w:rsidRPr="00850487">
        <w:rPr>
          <w:rFonts w:ascii="Times New Roman" w:hAnsi="Times New Roman"/>
          <w:smallCaps/>
          <w:sz w:val="24"/>
          <w:szCs w:val="24"/>
          <w:lang w:eastAsia="nl-NL"/>
        </w:rPr>
        <w:t>Maurits,</w:t>
      </w:r>
      <w:r w:rsidRPr="00850487">
        <w:rPr>
          <w:rFonts w:ascii="Times New Roman" w:hAnsi="Times New Roman"/>
          <w:sz w:val="24"/>
          <w:szCs w:val="24"/>
          <w:lang w:eastAsia="nl-NL"/>
        </w:rPr>
        <w:t xml:space="preserve"> bij de aanvaarding van het stadhouderschap over </w:t>
      </w:r>
      <w:r w:rsidRPr="00850487">
        <w:rPr>
          <w:rFonts w:ascii="Times New Roman" w:hAnsi="Times New Roman"/>
          <w:iCs/>
          <w:sz w:val="24"/>
          <w:szCs w:val="24"/>
          <w:lang w:eastAsia="nl-NL"/>
        </w:rPr>
        <w:t>Utrecht </w:t>
      </w:r>
      <w:r w:rsidRPr="00850487">
        <w:rPr>
          <w:rFonts w:ascii="Times New Roman" w:hAnsi="Times New Roman"/>
          <w:sz w:val="24"/>
          <w:szCs w:val="24"/>
          <w:lang w:eastAsia="nl-NL"/>
        </w:rPr>
        <w:t>en </w:t>
      </w:r>
      <w:r w:rsidRPr="00850487">
        <w:rPr>
          <w:rFonts w:ascii="Times New Roman" w:hAnsi="Times New Roman"/>
          <w:iCs/>
          <w:sz w:val="24"/>
          <w:szCs w:val="24"/>
          <w:lang w:eastAsia="nl-NL"/>
        </w:rPr>
        <w:t>Gelderland</w:t>
      </w:r>
      <w:r w:rsidRPr="00850487">
        <w:rPr>
          <w:rFonts w:ascii="Times New Roman" w:hAnsi="Times New Roman"/>
          <w:sz w:val="24"/>
          <w:szCs w:val="24"/>
          <w:lang w:eastAsia="nl-NL"/>
        </w:rPr>
        <w:t xml:space="preserve">,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tot het bijzonder voorstaan van de Hervormde godsdienst verbonden werd. Bij de opdracht daarvan, in 1590, moest hij aan Utrecht beloven: het onderhouden der Hervormde religie, zonder dat nochtans op iemands consciëntie mocht worden nageyorst of hij wegens zijn geloof mocht worden gehinderd. Gelderland ging een weinig Verder en bepaalde, dat alleen de Hervormde godsdienst en generlei andere in die gewesten zou worden uitgeoefend </w:t>
      </w:r>
      <w:r w:rsidRPr="00850487">
        <w:rPr>
          <w:rFonts w:ascii="Times New Roman" w:hAnsi="Times New Roman"/>
          <w:iCs/>
          <w:sz w:val="24"/>
          <w:szCs w:val="24"/>
          <w:lang w:eastAsia="nl-NL"/>
        </w:rPr>
        <w:t>\ </w:t>
      </w:r>
      <w:r w:rsidRPr="00850487">
        <w:rPr>
          <w:rFonts w:ascii="Times New Roman" w:hAnsi="Times New Roman"/>
          <w:sz w:val="24"/>
          <w:szCs w:val="24"/>
          <w:lang w:eastAsia="nl-NL"/>
        </w:rPr>
        <w:t>terwijl men echter niemand, behalve kerkelijke personen, omtrent de religie zou onderzoeken of ondervragen a.</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Een der middelen, waarvan men zich veel goeds tegen de Doopsgezinden beloofde, was het openlijk schrijven tegen hen. Maar zij werden met zulk ene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Bor </w:t>
      </w:r>
      <w:r w:rsidRPr="00850487">
        <w:rPr>
          <w:rFonts w:ascii="Times New Roman" w:hAnsi="Times New Roman"/>
          <w:lang w:eastAsia="nl-NL"/>
        </w:rPr>
        <w:t>en </w:t>
      </w:r>
      <w:r w:rsidRPr="00850487">
        <w:rPr>
          <w:rFonts w:ascii="Times New Roman" w:hAnsi="Times New Roman"/>
          <w:smallCaps/>
          <w:lang w:eastAsia="nl-NL"/>
        </w:rPr>
        <w:t>Brandt, </w:t>
      </w:r>
      <w:r w:rsidRPr="00850487">
        <w:rPr>
          <w:rFonts w:ascii="Times New Roman" w:hAnsi="Times New Roman"/>
          <w:lang w:eastAsia="nl-NL"/>
        </w:rPr>
        <w:t>velerwege op de aangehaalde jaren;</w:t>
      </w:r>
      <w:r w:rsidR="00F52AF1">
        <w:rPr>
          <w:rFonts w:ascii="Times New Roman" w:hAnsi="Times New Roman"/>
          <w:lang w:eastAsia="nl-NL"/>
        </w:rPr>
        <w:t xml:space="preserve"> de </w:t>
      </w:r>
      <w:r w:rsidRPr="00850487">
        <w:rPr>
          <w:rFonts w:ascii="Times New Roman" w:hAnsi="Times New Roman"/>
          <w:lang w:eastAsia="nl-NL"/>
        </w:rPr>
        <w:t>laatste meest doorlopend van bl. 725—753.</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Brandt, </w:t>
      </w:r>
      <w:r w:rsidRPr="00850487">
        <w:rPr>
          <w:rFonts w:ascii="Times New Roman" w:hAnsi="Times New Roman"/>
          <w:lang w:eastAsia="nl-NL"/>
        </w:rPr>
        <w:t>t. a. pl., Dl. I, bl. 764, 765; vergelijk bladz. 711, waar men ziet, dat </w:t>
      </w:r>
      <w:r w:rsidRPr="00850487">
        <w:rPr>
          <w:rFonts w:ascii="Times New Roman" w:hAnsi="Times New Roman"/>
          <w:smallCaps/>
          <w:lang w:eastAsia="nl-NL"/>
        </w:rPr>
        <w:t>Maurits, </w:t>
      </w:r>
      <w:r w:rsidRPr="00850487">
        <w:rPr>
          <w:rFonts w:ascii="Times New Roman" w:hAnsi="Times New Roman"/>
          <w:lang w:eastAsia="nl-NL"/>
        </w:rPr>
        <w:t>als stadhouder van </w:t>
      </w:r>
      <w:r w:rsidRPr="00850487">
        <w:rPr>
          <w:rFonts w:ascii="Times New Roman" w:hAnsi="Times New Roman"/>
          <w:iCs/>
          <w:lang w:eastAsia="nl-NL"/>
        </w:rPr>
        <w:t>Holland </w:t>
      </w:r>
      <w:r w:rsidRPr="00850487">
        <w:rPr>
          <w:rFonts w:ascii="Times New Roman" w:hAnsi="Times New Roman"/>
          <w:lang w:eastAsia="nl-NL"/>
        </w:rPr>
        <w:t>en </w:t>
      </w:r>
      <w:r w:rsidRPr="00850487">
        <w:rPr>
          <w:rFonts w:ascii="Times New Roman" w:hAnsi="Times New Roman"/>
          <w:iCs/>
          <w:lang w:eastAsia="nl-NL"/>
        </w:rPr>
        <w:t>Zeeland, o</w:t>
      </w:r>
      <w:r w:rsidRPr="00850487">
        <w:rPr>
          <w:rFonts w:ascii="Times New Roman" w:hAnsi="Times New Roman"/>
          <w:lang w:eastAsia="nl-NL"/>
        </w:rPr>
        <w:t>p dit punt alleen had moeten beloven: i&gt;hel gebruik der Christelijke religie voor te staan, te vorderen en te bewaren." zijn denkwijze omtrent de Doopsgezinden zal later loffelijk blijken.</w:t>
      </w:r>
    </w:p>
    <w:p w:rsidR="002B786E" w:rsidRDefault="002B786E"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zee van vijandelijke geschriften overstelpt, dat een breedvoerige aanwijzing van dezelve, al ware zij ook in liet kort samengetrokken, mijne lezers zeker niet zeer welkom wezen zou. Ik zou ze dan moeten voeren door de woestijnen van droge geloofstwisten, waarover niet zelden een brandende wind van ontstoken drift en hartstocht heenging. Daar evenwel deze weg niet geheel door ons kan vermeden worden, als wij van de lotgevallen der Doopsgezinden Kerkgemeente en van derzelver schatting in het oog van andersdenkenden enig denkbeeld wensen te geven, zo verwijzen wij te dezen opzichte naar een Bijlage. Hier moge ik kunnen volstaan met het noemen van mannen,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als: GUY DE BRES, VAN DER HEIDEN, TAFFIN, MODED, PUPP1US, FAUKELIUS, AUSTRO-SYLV1DS, VAN DORESLAER, C</w:t>
      </w:r>
      <w:r w:rsidR="002B786E">
        <w:rPr>
          <w:rFonts w:ascii="Times New Roman" w:hAnsi="Times New Roman"/>
          <w:sz w:val="24"/>
          <w:szCs w:val="24"/>
          <w:lang w:eastAsia="nl-NL"/>
        </w:rPr>
        <w:t>l</w:t>
      </w:r>
      <w:r w:rsidRPr="00850487">
        <w:rPr>
          <w:rFonts w:ascii="Times New Roman" w:hAnsi="Times New Roman"/>
          <w:sz w:val="24"/>
          <w:szCs w:val="24"/>
          <w:lang w:eastAsia="nl-NL"/>
        </w:rPr>
        <w:t>OP</w:t>
      </w:r>
      <w:r w:rsidRPr="00850487">
        <w:rPr>
          <w:rFonts w:ascii="Times New Roman" w:hAnsi="Times New Roman"/>
          <w:smallCaps/>
          <w:sz w:val="24"/>
          <w:szCs w:val="24"/>
          <w:lang w:eastAsia="nl-NL"/>
        </w:rPr>
        <w:t>Penburg,</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Hoornbeek </w:t>
      </w:r>
      <w:r w:rsidRPr="00850487">
        <w:rPr>
          <w:rFonts w:ascii="Times New Roman" w:hAnsi="Times New Roman"/>
          <w:sz w:val="24"/>
          <w:szCs w:val="24"/>
          <w:lang w:eastAsia="nl-NL"/>
        </w:rPr>
        <w:t>en de </w:t>
      </w:r>
      <w:r w:rsidRPr="00850487">
        <w:rPr>
          <w:rFonts w:ascii="Times New Roman" w:hAnsi="Times New Roman"/>
          <w:smallCaps/>
          <w:sz w:val="24"/>
          <w:szCs w:val="24"/>
          <w:lang w:eastAsia="nl-NL"/>
        </w:rPr>
        <w:t>Spanheims,</w:t>
      </w:r>
      <w:r w:rsidRPr="00850487">
        <w:rPr>
          <w:rFonts w:ascii="Times New Roman" w:hAnsi="Times New Roman"/>
          <w:sz w:val="24"/>
          <w:szCs w:val="24"/>
          <w:lang w:eastAsia="nl-NL"/>
        </w:rPr>
        <w:t xml:space="preserve"> die de hevigste aanvallers waren; en van </w:t>
      </w:r>
      <w:r w:rsidRPr="00850487">
        <w:rPr>
          <w:rFonts w:ascii="Times New Roman" w:hAnsi="Times New Roman"/>
          <w:smallCaps/>
          <w:sz w:val="24"/>
          <w:szCs w:val="24"/>
          <w:lang w:eastAsia="nl-NL"/>
        </w:rPr>
        <w:t>Jacob Jan</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 xml:space="preserve">De Riks, F. De </w:t>
      </w:r>
      <w:r w:rsidRPr="00850487">
        <w:rPr>
          <w:rFonts w:ascii="Times New Roman" w:hAnsi="Times New Roman"/>
          <w:sz w:val="24"/>
          <w:szCs w:val="24"/>
          <w:lang w:eastAsia="nl-NL"/>
        </w:rPr>
        <w:t>KNUIJT, ANTHONY JACOBS ROSCIUS, CLAAS CLAA</w:t>
      </w:r>
      <w:r w:rsidR="00736D07" w:rsidRPr="00850487">
        <w:rPr>
          <w:rFonts w:ascii="Times New Roman" w:hAnsi="Times New Roman"/>
          <w:sz w:val="24"/>
          <w:szCs w:val="24"/>
          <w:lang w:eastAsia="nl-NL"/>
        </w:rPr>
        <w:t>SZ</w:t>
      </w:r>
      <w:r w:rsidRPr="00850487">
        <w:rPr>
          <w:rFonts w:ascii="Times New Roman" w:hAnsi="Times New Roman"/>
          <w:sz w:val="24"/>
          <w:szCs w:val="24"/>
          <w:lang w:eastAsia="nl-NL"/>
        </w:rPr>
        <w:t xml:space="preserve">. en PIETER </w:t>
      </w:r>
      <w:r w:rsidRPr="00850487">
        <w:rPr>
          <w:rFonts w:ascii="Times New Roman" w:hAnsi="Times New Roman"/>
          <w:smallCaps/>
          <w:sz w:val="24"/>
          <w:szCs w:val="24"/>
          <w:lang w:eastAsia="nl-NL"/>
        </w:rPr>
        <w:t>Jan</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Moyer,</w:t>
      </w:r>
      <w:r w:rsidRPr="00850487">
        <w:rPr>
          <w:rFonts w:ascii="Times New Roman" w:hAnsi="Times New Roman"/>
          <w:sz w:val="24"/>
          <w:szCs w:val="24"/>
          <w:lang w:eastAsia="nl-NL"/>
        </w:rPr>
        <w:t xml:space="preserve"> die de eer en waardigheid der Doopsgezinden het best verdedigden.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Niet allen, hoewel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tot de Doopsgezinden behorende, waren echter met zulk een vijandige geest bezield. Gunstig toonde zich vooral in dit tijdperk het grootste gedeelte van die Hervormde predikanten, welke, door hun eigen genootschap uitgedreven, de naam van </w:t>
      </w:r>
      <w:r w:rsidRPr="00850487">
        <w:rPr>
          <w:rFonts w:ascii="Times New Roman" w:hAnsi="Times New Roman"/>
          <w:iCs/>
          <w:sz w:val="24"/>
          <w:szCs w:val="24"/>
          <w:lang w:eastAsia="nl-NL"/>
        </w:rPr>
        <w:t>Remonstranten </w:t>
      </w:r>
      <w:r w:rsidRPr="00850487">
        <w:rPr>
          <w:rFonts w:ascii="Times New Roman" w:hAnsi="Times New Roman"/>
          <w:sz w:val="24"/>
          <w:szCs w:val="24"/>
          <w:lang w:eastAsia="nl-NL"/>
        </w:rPr>
        <w:t>hebben beroemd gemaakt. Niet alleen, dat dezen in het algemeen van vrijzinniger gevoelens uitgingen en ook hierdoor een aanmerkelijke invloed op de Doopsgezinden hebben uitgeoefend, gelijk wij op een andere plaats zullen zien; maar zij dachten zelfs omtrent het punt van de doop niet sterk afwijkende van dezen.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Duidelijk zien wij zulks in hun venlediging o</w:t>
      </w:r>
      <w:r w:rsidR="002B786E">
        <w:rPr>
          <w:rFonts w:ascii="Times New Roman" w:hAnsi="Times New Roman"/>
          <w:sz w:val="24"/>
          <w:szCs w:val="24"/>
          <w:lang w:eastAsia="nl-NL"/>
        </w:rPr>
        <w:t>f</w:t>
      </w:r>
      <w:r w:rsidRPr="00850487">
        <w:rPr>
          <w:rFonts w:ascii="Times New Roman" w:hAnsi="Times New Roman"/>
          <w:sz w:val="24"/>
          <w:szCs w:val="24"/>
          <w:lang w:eastAsia="nl-NL"/>
        </w:rPr>
        <w:t xml:space="preserve"> belijdenis, die in 1621 door </w:t>
      </w:r>
      <w:r w:rsidR="002B786E">
        <w:rPr>
          <w:rFonts w:ascii="Times New Roman" w:hAnsi="Times New Roman"/>
          <w:sz w:val="24"/>
          <w:szCs w:val="24"/>
          <w:lang w:eastAsia="nl-NL"/>
        </w:rPr>
        <w:t>Ep</w:t>
      </w:r>
      <w:r w:rsidRPr="00850487">
        <w:rPr>
          <w:rFonts w:ascii="Times New Roman" w:hAnsi="Times New Roman"/>
          <w:smallCaps/>
          <w:sz w:val="24"/>
          <w:szCs w:val="24"/>
          <w:lang w:eastAsia="nl-NL"/>
        </w:rPr>
        <w:t>iscopius </w:t>
      </w:r>
      <w:r w:rsidRPr="00850487">
        <w:rPr>
          <w:rFonts w:ascii="Times New Roman" w:hAnsi="Times New Roman"/>
          <w:sz w:val="24"/>
          <w:szCs w:val="24"/>
          <w:lang w:eastAsia="nl-NL"/>
        </w:rPr>
        <w:t>was voorgesteld en, door een groot aantal Remonstrantse leraars goedgekeurd, werd uitgegeven. "Zij oordelen niet. dal de kinderdoop noodzakelijk moet worden waargenomen, noch volgens het voorschrift van </w:t>
      </w:r>
      <w:r w:rsidRPr="00850487">
        <w:rPr>
          <w:rFonts w:ascii="Times New Roman" w:hAnsi="Times New Roman"/>
          <w:smallCaps/>
          <w:sz w:val="24"/>
          <w:szCs w:val="24"/>
          <w:lang w:eastAsia="nl-NL"/>
        </w:rPr>
        <w:t>Christus.</w:t>
      </w:r>
      <w:r w:rsidRPr="00850487">
        <w:rPr>
          <w:rFonts w:ascii="Times New Roman" w:hAnsi="Times New Roman"/>
          <w:sz w:val="24"/>
          <w:szCs w:val="24"/>
          <w:lang w:eastAsia="nl-NL"/>
        </w:rPr>
        <w:t xml:space="preserve"> noch volgens Apostolische overlevering, noch volgens enig ander zeker en onbetwijfeld gezag moet worden gehouden, aangedrongen of bevolen"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Deze uitdrukking is sterk, maar kan ons niet vreemd voorkomen, als wij in aanmerking nemen wat </w:t>
      </w:r>
      <w:r w:rsidRPr="00850487">
        <w:rPr>
          <w:rFonts w:ascii="Times New Roman" w:hAnsi="Times New Roman"/>
          <w:smallCaps/>
          <w:sz w:val="24"/>
          <w:szCs w:val="24"/>
          <w:lang w:eastAsia="nl-NL"/>
        </w:rPr>
        <w:t>MaatSchoen </w:t>
      </w:r>
      <w:r w:rsidRPr="00850487">
        <w:rPr>
          <w:rFonts w:ascii="Times New Roman" w:hAnsi="Times New Roman"/>
          <w:sz w:val="24"/>
          <w:szCs w:val="24"/>
          <w:lang w:eastAsia="nl-NL"/>
        </w:rPr>
        <w:t>betuigt uit de mond van </w:t>
      </w:r>
      <w:r w:rsidRPr="00850487">
        <w:rPr>
          <w:rFonts w:ascii="Times New Roman" w:hAnsi="Times New Roman"/>
          <w:smallCaps/>
          <w:sz w:val="24"/>
          <w:szCs w:val="24"/>
          <w:lang w:eastAsia="nl-NL"/>
        </w:rPr>
        <w:t>Engel Arendsz. Van Doregeest </w:t>
      </w:r>
      <w:r w:rsidRPr="00850487">
        <w:rPr>
          <w:rFonts w:ascii="Times New Roman" w:hAnsi="Times New Roman"/>
          <w:sz w:val="24"/>
          <w:szCs w:val="24"/>
          <w:lang w:eastAsia="nl-NL"/>
        </w:rPr>
        <w:t>en niRK MOERiAAN vernomen te hebben, dat namelijk de Remonstranten, in de dagen van hun ballingschap, de belijdenis van </w:t>
      </w:r>
      <w:r w:rsidRPr="00850487">
        <w:rPr>
          <w:rFonts w:ascii="Times New Roman" w:hAnsi="Times New Roman"/>
          <w:smallCaps/>
          <w:sz w:val="24"/>
          <w:szCs w:val="24"/>
          <w:lang w:eastAsia="nl-NL"/>
        </w:rPr>
        <w:t>De Riks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L. Gerrits z. </w:t>
      </w:r>
      <w:r w:rsidRPr="00850487">
        <w:rPr>
          <w:rFonts w:ascii="Times New Roman" w:hAnsi="Times New Roman"/>
          <w:sz w:val="24"/>
          <w:szCs w:val="24"/>
          <w:lang w:eastAsia="nl-NL"/>
        </w:rPr>
        <w:t>bij hun broederschap gebruikten, tot de tijd da! hun eigene was ontworpen en uitgegeven a.</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Hermannus Montanus </w:t>
      </w:r>
      <w:r w:rsidRPr="00850487">
        <w:rPr>
          <w:rFonts w:ascii="Times New Roman" w:hAnsi="Times New Roman"/>
          <w:sz w:val="24"/>
          <w:szCs w:val="24"/>
          <w:lang w:eastAsia="nl-NL"/>
        </w:rPr>
        <w:t>ging zelfs zo ver, dat hij een werkje schreef, getiteld</w:t>
      </w:r>
      <w:r w:rsidRPr="002B786E">
        <w:rPr>
          <w:rFonts w:ascii="Times New Roman" w:hAnsi="Times New Roman"/>
          <w:i/>
          <w:iCs/>
          <w:sz w:val="24"/>
          <w:szCs w:val="24"/>
          <w:lang w:eastAsia="nl-NL"/>
        </w:rPr>
        <w:t xml:space="preserve">: Nietigheydt van de Kinderdoop, </w:t>
      </w:r>
      <w:r w:rsidRPr="00850487">
        <w:rPr>
          <w:rFonts w:ascii="Times New Roman" w:hAnsi="Times New Roman"/>
          <w:sz w:val="24"/>
          <w:szCs w:val="24"/>
          <w:lang w:eastAsia="nl-NL"/>
        </w:rPr>
        <w:t>Amsterdam, 1647, en herdrukt in 1648 waarna hij tot de Collegianten overging. Ook </w:t>
      </w:r>
      <w:r w:rsidRPr="00850487">
        <w:rPr>
          <w:rFonts w:ascii="Times New Roman" w:hAnsi="Times New Roman"/>
          <w:smallCaps/>
          <w:sz w:val="24"/>
          <w:szCs w:val="24"/>
          <w:lang w:eastAsia="nl-NL"/>
        </w:rPr>
        <w:t>Dirk Rafaels z. Camphuizen </w:t>
      </w:r>
      <w:r w:rsidRPr="00850487">
        <w:rPr>
          <w:rFonts w:ascii="Times New Roman" w:hAnsi="Times New Roman"/>
          <w:sz w:val="24"/>
          <w:szCs w:val="24"/>
          <w:lang w:eastAsia="nl-NL"/>
        </w:rPr>
        <w:t>begaf zich eindelijk van de zijde der Remonstranten weg, omdat hij gewetens-zwarigheid vond in het oorlogen, offensief en defensief-, in het bedienen van het overheidsambt, daar geweld of straf bij is; in het doen van allerlei handwerk en koop</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Apologia pro confessinne sive declaralione sentenliae eorum</w:t>
      </w:r>
      <w:r w:rsidRPr="00850487">
        <w:rPr>
          <w:rFonts w:ascii="Times New Roman" w:hAnsi="Times New Roman"/>
          <w:lang w:eastAsia="nl-NL"/>
        </w:rPr>
        <w:t>, pag. 252: "non arbitr.mtur, paedo-baptismum ut praccise observatu ncccbsarium, vel cx praccepto Christi vel </w:t>
      </w:r>
      <w:r w:rsidRPr="00850487">
        <w:rPr>
          <w:rFonts w:ascii="Times New Roman" w:hAnsi="Times New Roman"/>
          <w:iCs/>
          <w:lang w:eastAsia="nl-NL"/>
        </w:rPr>
        <w:t>c,\ </w:t>
      </w:r>
      <w:r w:rsidRPr="00850487">
        <w:rPr>
          <w:rFonts w:ascii="Times New Roman" w:hAnsi="Times New Roman"/>
          <w:lang w:eastAsia="nl-NL"/>
        </w:rPr>
        <w:t>tradilionc Apostolica vel alia aliqua certa atque indubitata auctoritate tenenduin, urgendum aut imperandum esse."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Maatschoeh, </w:t>
      </w:r>
      <w:r w:rsidRPr="00850487">
        <w:rPr>
          <w:rFonts w:ascii="Times New Roman" w:hAnsi="Times New Roman"/>
          <w:lang w:eastAsia="nl-NL"/>
        </w:rPr>
        <w:t>bij </w:t>
      </w:r>
      <w:r w:rsidRPr="00850487">
        <w:rPr>
          <w:rFonts w:ascii="Times New Roman" w:hAnsi="Times New Roman"/>
          <w:smallCaps/>
          <w:lang w:eastAsia="nl-NL"/>
        </w:rPr>
        <w:t>Schijn, </w:t>
      </w:r>
      <w:r w:rsidRPr="00850487">
        <w:rPr>
          <w:rFonts w:ascii="Times New Roman" w:hAnsi="Times New Roman"/>
          <w:lang w:eastAsia="nl-NL"/>
        </w:rPr>
        <w:t>Dl. III, bl. 2.</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manschap; in het zoeken van rijkdom, uitstekendheid of uitnemende staat, hetzij Kerkelijke of Politieke, en andere dingen meer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Later hebben onderscheidene Remonstrantse leraars, onder andere </w:t>
      </w:r>
      <w:r w:rsidRPr="00850487">
        <w:rPr>
          <w:rFonts w:ascii="Times New Roman" w:hAnsi="Times New Roman"/>
          <w:smallCaps/>
          <w:sz w:val="24"/>
          <w:szCs w:val="24"/>
          <w:lang w:eastAsia="nl-NL"/>
        </w:rPr>
        <w:t>Hii.lkrs,</w:t>
      </w:r>
      <w:r w:rsidRPr="00850487">
        <w:rPr>
          <w:rFonts w:ascii="Times New Roman" w:hAnsi="Times New Roman"/>
          <w:sz w:val="24"/>
          <w:szCs w:val="24"/>
          <w:lang w:eastAsia="nl-NL"/>
        </w:rPr>
        <w:t xml:space="preserve"> de doop der bejaarden voor het best gekeurd, en liet de Amsterdamse leraar </w:t>
      </w:r>
      <w:r w:rsidRPr="00850487">
        <w:rPr>
          <w:rFonts w:ascii="Times New Roman" w:hAnsi="Times New Roman"/>
          <w:smallCaps/>
          <w:sz w:val="24"/>
          <w:szCs w:val="24"/>
          <w:lang w:eastAsia="nl-NL"/>
        </w:rPr>
        <w:t>Isask Pontanus </w:t>
      </w:r>
      <w:r w:rsidRPr="00850487">
        <w:rPr>
          <w:rFonts w:ascii="Times New Roman" w:hAnsi="Times New Roman"/>
          <w:sz w:val="24"/>
          <w:szCs w:val="24"/>
          <w:lang w:eastAsia="nl-NL"/>
        </w:rPr>
        <w:t>sommigen zijner kinderen bejaard en andere jong dopen; terwijl de beroemde hoogleraar </w:t>
      </w:r>
      <w:r w:rsidRPr="00850487">
        <w:rPr>
          <w:rFonts w:ascii="Times New Roman" w:hAnsi="Times New Roman"/>
          <w:smallCaps/>
          <w:sz w:val="24"/>
          <w:szCs w:val="24"/>
          <w:lang w:eastAsia="nl-NL"/>
        </w:rPr>
        <w:t>Philippus Van Limbobch,</w:t>
      </w:r>
      <w:r w:rsidRPr="00850487">
        <w:rPr>
          <w:rFonts w:ascii="Times New Roman" w:hAnsi="Times New Roman"/>
          <w:sz w:val="24"/>
          <w:szCs w:val="24"/>
          <w:lang w:eastAsia="nl-NL"/>
        </w:rPr>
        <w:t xml:space="preserve"> nog onlangs door de jongeren </w:t>
      </w:r>
      <w:r w:rsidRPr="00850487">
        <w:rPr>
          <w:rFonts w:ascii="Times New Roman" w:hAnsi="Times New Roman"/>
          <w:smallCaps/>
          <w:sz w:val="24"/>
          <w:szCs w:val="24"/>
          <w:lang w:eastAsia="nl-NL"/>
        </w:rPr>
        <w:t>Van Der Hoeven </w:t>
      </w:r>
      <w:r w:rsidRPr="00850487">
        <w:rPr>
          <w:rFonts w:ascii="Times New Roman" w:hAnsi="Times New Roman"/>
          <w:sz w:val="24"/>
          <w:szCs w:val="24"/>
          <w:lang w:eastAsia="nl-NL"/>
        </w:rPr>
        <w:t>met zo veel recht geprezen, aan zijn kinderen de doop liet toedienen, wanneer zij tot jaren van onderscheid waren gekomen.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een handschrift, nog van </w:t>
      </w:r>
      <w:r w:rsidRPr="00850487">
        <w:rPr>
          <w:rFonts w:ascii="Times New Roman" w:hAnsi="Times New Roman"/>
          <w:smallCaps/>
          <w:sz w:val="24"/>
          <w:szCs w:val="24"/>
          <w:lang w:eastAsia="nl-NL"/>
        </w:rPr>
        <w:t>Limbokch </w:t>
      </w:r>
      <w:r w:rsidRPr="00850487">
        <w:rPr>
          <w:rFonts w:ascii="Times New Roman" w:hAnsi="Times New Roman"/>
          <w:sz w:val="24"/>
          <w:szCs w:val="24"/>
          <w:lang w:eastAsia="nl-NL"/>
        </w:rPr>
        <w:t>op de bibliotheek der Remonstrantse gemeente te Amsterdam aanwezig, toont hij genoeg, hoe zeer hij ingenomen was tegen de vervolgingen en kwellingen, die de Doopsgezinden dikwijls van de zijde der Hervormde predikanten hadden door te staan 3. Daarenboven werden doOr POELENBURO, RIDDERUS, BRANDT en VAN LEEUWEN de gunstigste getuigenissen ten opzichte van de Doopsgezinden afgelegd.</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hebben reeds een en andermaal gelegenheid gevonden, om de bijzondere zucht tot disputeren tegen de Doopsgezinden, bij sommige Hervormde pre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D. R. </w:t>
      </w:r>
      <w:r w:rsidRPr="00850487">
        <w:rPr>
          <w:rFonts w:ascii="Times New Roman" w:hAnsi="Times New Roman"/>
          <w:smallCaps/>
          <w:lang w:eastAsia="nl-NL"/>
        </w:rPr>
        <w:t>Cahphmzens </w:t>
      </w:r>
      <w:r w:rsidRPr="00850487">
        <w:rPr>
          <w:rFonts w:ascii="Times New Roman" w:hAnsi="Times New Roman"/>
          <w:iCs/>
          <w:lang w:eastAsia="nl-NL"/>
        </w:rPr>
        <w:t>Theol. Werken, </w:t>
      </w:r>
      <w:r w:rsidRPr="00850487">
        <w:rPr>
          <w:rFonts w:ascii="Times New Roman" w:hAnsi="Times New Roman"/>
          <w:lang w:eastAsia="nl-NL"/>
        </w:rPr>
        <w:t>bi. 643 enz.</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iCs/>
          <w:lang w:eastAsia="nl-NL"/>
        </w:rPr>
        <w:t>Verdediging van de verhandelingen over de Christel. Waterdoop </w:t>
      </w:r>
      <w:r w:rsidRPr="00850487">
        <w:rPr>
          <w:rFonts w:ascii="Times New Roman" w:hAnsi="Times New Roman"/>
          <w:lang w:eastAsia="nl-NL"/>
        </w:rPr>
        <w:t>(uitgegeven door </w:t>
      </w:r>
      <w:r w:rsidRPr="00850487">
        <w:rPr>
          <w:rFonts w:ascii="Times New Roman" w:hAnsi="Times New Roman"/>
          <w:smallCaps/>
          <w:lang w:eastAsia="nl-NL"/>
        </w:rPr>
        <w:t>K. Breher), </w:t>
      </w:r>
      <w:r w:rsidRPr="00850487">
        <w:rPr>
          <w:rFonts w:ascii="Times New Roman" w:hAnsi="Times New Roman"/>
          <w:lang w:eastAsia="nl-NL"/>
        </w:rPr>
        <w:t>Amst. 1741, bl. 195; </w:t>
      </w:r>
      <w:r w:rsidRPr="00850487">
        <w:rPr>
          <w:rFonts w:ascii="Times New Roman" w:hAnsi="Times New Roman"/>
          <w:smallCaps/>
          <w:lang w:eastAsia="nl-NL"/>
        </w:rPr>
        <w:t>A. Des Amorie Vak Der Hoeven, </w:t>
      </w:r>
      <w:r w:rsidRPr="00850487">
        <w:rPr>
          <w:rFonts w:ascii="Times New Roman" w:hAnsi="Times New Roman"/>
          <w:iCs/>
          <w:lang w:eastAsia="nl-NL"/>
        </w:rPr>
        <w:t>A. fit., de Joanne Clerico et Philippo a Limborch, </w:t>
      </w:r>
      <w:r w:rsidRPr="00850487">
        <w:rPr>
          <w:rFonts w:ascii="Times New Roman" w:hAnsi="Times New Roman"/>
          <w:lang w:eastAsia="nl-NL"/>
        </w:rPr>
        <w:t>Amst. 1843.</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5 Manuscript. </w:t>
      </w:r>
      <w:r w:rsidRPr="00850487">
        <w:rPr>
          <w:rFonts w:ascii="Times New Roman" w:hAnsi="Times New Roman"/>
          <w:iCs/>
          <w:lang w:eastAsia="nl-NL"/>
        </w:rPr>
        <w:t>Reformatorum de poena Baerelicorum sfntmlia</w:t>
      </w:r>
      <w:r w:rsidRPr="00850487">
        <w:rPr>
          <w:rFonts w:ascii="Times New Roman" w:hAnsi="Times New Roman"/>
          <w:lang w:eastAsia="nl-NL"/>
        </w:rPr>
        <w:t>, mi; vriendelijk ter leen verstrekt door de hoogleraar </w:t>
      </w:r>
      <w:r w:rsidRPr="00850487">
        <w:rPr>
          <w:rFonts w:ascii="Times New Roman" w:hAnsi="Times New Roman"/>
          <w:smallCaps/>
          <w:lang w:eastAsia="nl-NL"/>
        </w:rPr>
        <w:t>Tak Der BoeTe"</w:t>
      </w:r>
      <w:r w:rsidRPr="00850487">
        <w:rPr>
          <w:rFonts w:ascii="Times New Roman" w:hAnsi="Times New Roman"/>
          <w:lang w:eastAsia="nl-NL"/>
        </w:rPr>
        <w:t>te Amsterdam.</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dikan</w:t>
      </w:r>
      <w:r w:rsidR="002B786E">
        <w:rPr>
          <w:rFonts w:ascii="Times New Roman" w:hAnsi="Times New Roman"/>
          <w:sz w:val="24"/>
          <w:szCs w:val="24"/>
          <w:lang w:eastAsia="nl-NL"/>
        </w:rPr>
        <w:t>t</w:t>
      </w:r>
      <w:r w:rsidRPr="00850487">
        <w:rPr>
          <w:rFonts w:ascii="Times New Roman" w:hAnsi="Times New Roman"/>
          <w:sz w:val="24"/>
          <w:szCs w:val="24"/>
          <w:lang w:eastAsia="nl-NL"/>
        </w:rPr>
        <w:t>e</w:t>
      </w:r>
      <w:r w:rsidR="002B786E">
        <w:rPr>
          <w:rFonts w:ascii="Times New Roman" w:hAnsi="Times New Roman"/>
          <w:sz w:val="24"/>
          <w:szCs w:val="24"/>
          <w:lang w:eastAsia="nl-NL"/>
        </w:rPr>
        <w:t>n</w:t>
      </w:r>
      <w:r w:rsidRPr="00850487">
        <w:rPr>
          <w:rFonts w:ascii="Times New Roman" w:hAnsi="Times New Roman"/>
          <w:sz w:val="24"/>
          <w:szCs w:val="24"/>
          <w:lang w:eastAsia="nl-NL"/>
        </w:rPr>
        <w:t xml:space="preserve"> op te merken. Ook van </w:t>
      </w:r>
      <w:r w:rsidR="002B786E">
        <w:rPr>
          <w:rFonts w:ascii="Times New Roman" w:hAnsi="Times New Roman"/>
          <w:sz w:val="24"/>
          <w:szCs w:val="24"/>
          <w:lang w:eastAsia="nl-NL"/>
        </w:rPr>
        <w:t>d</w:t>
      </w:r>
      <w:r w:rsidRPr="00850487">
        <w:rPr>
          <w:rFonts w:ascii="Times New Roman" w:hAnsi="Times New Roman"/>
          <w:sz w:val="24"/>
          <w:szCs w:val="24"/>
          <w:lang w:eastAsia="nl-NL"/>
        </w:rPr>
        <w:t>ie disputen, in deze gewesten voorgevallen, zullen wij een weinig moeten gewagen, want ofschoon ze niet van dat belang zijn, als die, welke vroeger te Frankenthal, Emhden en Leeuwarden werden gehouden, zo zien wij echter nog al Doopsgezinden van beroemden naam bij enige derzelve optreden, tot verdediging van hun geloof.</w:t>
      </w:r>
    </w:p>
    <w:p w:rsidR="002B786E"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Reeds in 1566 verzocht </w:t>
      </w:r>
      <w:r w:rsidRPr="00850487">
        <w:rPr>
          <w:rFonts w:ascii="Times New Roman" w:hAnsi="Times New Roman"/>
          <w:smallCaps/>
          <w:sz w:val="24"/>
          <w:szCs w:val="24"/>
          <w:lang w:eastAsia="nl-NL"/>
        </w:rPr>
        <w:t>Jacob Jorissen,</w:t>
      </w:r>
      <w:r w:rsidRPr="00850487">
        <w:rPr>
          <w:rFonts w:ascii="Times New Roman" w:hAnsi="Times New Roman"/>
          <w:sz w:val="24"/>
          <w:szCs w:val="24"/>
          <w:lang w:eastAsia="nl-NL"/>
        </w:rPr>
        <w:t xml:space="preserve"> predikant bij de Hervormden te </w:t>
      </w:r>
      <w:r w:rsidRPr="00850487">
        <w:rPr>
          <w:rFonts w:ascii="Times New Roman" w:hAnsi="Times New Roman"/>
          <w:iCs/>
          <w:sz w:val="24"/>
          <w:szCs w:val="24"/>
          <w:lang w:eastAsia="nl-NL"/>
        </w:rPr>
        <w:t>Zierikzee, </w:t>
      </w:r>
      <w:r w:rsidRPr="00850487">
        <w:rPr>
          <w:rFonts w:ascii="Times New Roman" w:hAnsi="Times New Roman"/>
          <w:sz w:val="24"/>
          <w:szCs w:val="24"/>
          <w:lang w:eastAsia="nl-NL"/>
        </w:rPr>
        <w:t xml:space="preserve">aan het stedelijk bestuur: "of hij mocht disputeren tegen zekeren nieuwen leraar van de doop, die gisteren (den 20*""1 September) in het openbaar gepredikt had." Terwijl dit verzoek van de hand gewezen werd, verbood men evenwel gelijktijdig, om voortaan of in het geheim, of in het openbaar, de leer der Wederdopers te prediken en zulke vergaderingen bij te wonen. </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Dit kon echter niet verhinderen, dat er de 26</w:t>
      </w:r>
      <w:r w:rsidR="002B786E">
        <w:rPr>
          <w:rFonts w:ascii="Times New Roman" w:hAnsi="Times New Roman"/>
          <w:sz w:val="24"/>
          <w:szCs w:val="24"/>
          <w:lang w:eastAsia="nl-NL"/>
        </w:rPr>
        <w:t>e</w:t>
      </w:r>
      <w:r w:rsidRPr="00850487">
        <w:rPr>
          <w:rFonts w:ascii="Times New Roman" w:hAnsi="Times New Roman"/>
          <w:sz w:val="24"/>
          <w:szCs w:val="24"/>
          <w:lang w:eastAsia="nl-NL"/>
        </w:rPr>
        <w:t> December van dit zelfde jaar hevig tussen </w:t>
      </w:r>
      <w:r w:rsidRPr="00850487">
        <w:rPr>
          <w:rFonts w:ascii="Times New Roman" w:hAnsi="Times New Roman"/>
          <w:iCs/>
          <w:sz w:val="24"/>
          <w:szCs w:val="24"/>
          <w:lang w:eastAsia="nl-NL"/>
        </w:rPr>
        <w:t>drie </w:t>
      </w:r>
      <w:r w:rsidRPr="00850487">
        <w:rPr>
          <w:rFonts w:ascii="Times New Roman" w:hAnsi="Times New Roman"/>
          <w:sz w:val="24"/>
          <w:szCs w:val="24"/>
          <w:lang w:eastAsia="nl-NL"/>
        </w:rPr>
        <w:t>partijen, de aanhangers van </w:t>
      </w:r>
      <w:r w:rsidRPr="00850487">
        <w:rPr>
          <w:rFonts w:ascii="Times New Roman" w:hAnsi="Times New Roman"/>
          <w:smallCaps/>
          <w:sz w:val="24"/>
          <w:szCs w:val="24"/>
          <w:lang w:eastAsia="nl-NL"/>
        </w:rPr>
        <w:t>Calvijn,</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en de Roomsgezinden, getwist werd; zodat de raad op nieuw alle disputen over de godsdienst verbood, bij besluit van de 12denJanuari 1567 4. Dit zal waarschijnlijk het dispuut zijn, waarvan melding wordt gemaakt in de Sententie-boeken van </w:t>
      </w:r>
      <w:r w:rsidRPr="00850487">
        <w:rPr>
          <w:rFonts w:ascii="Times New Roman" w:hAnsi="Times New Roman"/>
          <w:smallCaps/>
          <w:sz w:val="24"/>
          <w:szCs w:val="24"/>
          <w:lang w:eastAsia="nl-NL"/>
        </w:rPr>
        <w:t>AlVa. </w:t>
      </w:r>
      <w:r w:rsidRPr="00850487">
        <w:rPr>
          <w:rFonts w:ascii="Times New Roman" w:hAnsi="Times New Roman"/>
          <w:sz w:val="24"/>
          <w:szCs w:val="24"/>
          <w:lang w:eastAsia="nl-NL"/>
        </w:rPr>
        <w:t>Men vindt daar een vonnis van bannissement en confiscatie van goederen, door </w:t>
      </w:r>
      <w:r w:rsidRPr="00850487">
        <w:rPr>
          <w:rFonts w:ascii="Times New Roman" w:hAnsi="Times New Roman"/>
          <w:smallCaps/>
          <w:sz w:val="24"/>
          <w:szCs w:val="24"/>
          <w:lang w:eastAsia="nl-NL"/>
        </w:rPr>
        <w:t xml:space="preserve">Alva de </w:t>
      </w:r>
      <w:r w:rsidRPr="00850487">
        <w:rPr>
          <w:rFonts w:ascii="Times New Roman" w:hAnsi="Times New Roman"/>
          <w:sz w:val="24"/>
          <w:szCs w:val="24"/>
          <w:lang w:eastAsia="nl-NL"/>
        </w:rPr>
        <w:t>26e April 1570 geveld tegen sommigen die "mede hebben getwist en de Calvinistische sekte voorgestaen in seker openbare twist tegens de Wederdopers" a. Meer bijzonderheden zijn er echter niet van bekend.</w:t>
      </w:r>
    </w:p>
    <w:p w:rsidR="00476B86" w:rsidRPr="00850487" w:rsidRDefault="00476B86" w:rsidP="002B786E">
      <w:pPr>
        <w:shd w:val="clear" w:color="auto" w:fill="FFFFFF"/>
        <w:spacing w:after="120" w:line="240" w:lineRule="auto"/>
        <w:ind w:left="708"/>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Manuscript </w:t>
      </w:r>
      <w:r w:rsidRPr="00850487">
        <w:rPr>
          <w:rFonts w:ascii="Times New Roman" w:hAnsi="Times New Roman"/>
          <w:sz w:val="24"/>
          <w:szCs w:val="24"/>
          <w:lang w:eastAsia="nl-NL"/>
        </w:rPr>
        <w:t>van c. </w:t>
      </w:r>
      <w:r w:rsidRPr="00850487">
        <w:rPr>
          <w:rFonts w:ascii="Times New Roman" w:hAnsi="Times New Roman"/>
          <w:smallCaps/>
          <w:sz w:val="24"/>
          <w:szCs w:val="24"/>
          <w:lang w:eastAsia="nl-NL"/>
        </w:rPr>
        <w:t>Boothameh, </w:t>
      </w:r>
      <w:r w:rsidRPr="00850487">
        <w:rPr>
          <w:rFonts w:ascii="Times New Roman" w:hAnsi="Times New Roman"/>
          <w:sz w:val="24"/>
          <w:szCs w:val="24"/>
          <w:lang w:eastAsia="nl-NL"/>
        </w:rPr>
        <w:t>Dl. I, bl. 10.</w:t>
      </w:r>
    </w:p>
    <w:p w:rsidR="00476B86" w:rsidRPr="00850487" w:rsidRDefault="00476B86" w:rsidP="002B786E">
      <w:pPr>
        <w:shd w:val="clear" w:color="auto" w:fill="FFFFFF"/>
        <w:spacing w:after="120" w:line="240" w:lineRule="auto"/>
        <w:ind w:left="708"/>
        <w:jc w:val="both"/>
        <w:rPr>
          <w:rFonts w:ascii="Times New Roman" w:hAnsi="Times New Roman"/>
          <w:sz w:val="24"/>
          <w:szCs w:val="24"/>
          <w:lang w:eastAsia="nl-NL"/>
        </w:rPr>
      </w:pPr>
      <w:r w:rsidRPr="00850487">
        <w:rPr>
          <w:rFonts w:ascii="Times New Roman" w:hAnsi="Times New Roman"/>
          <w:sz w:val="24"/>
          <w:szCs w:val="24"/>
          <w:lang w:eastAsia="nl-NL"/>
        </w:rPr>
        <w:t>* j. </w:t>
      </w:r>
      <w:r w:rsidRPr="00850487">
        <w:rPr>
          <w:rFonts w:ascii="Times New Roman" w:hAnsi="Times New Roman"/>
          <w:smallCaps/>
          <w:sz w:val="24"/>
          <w:szCs w:val="24"/>
          <w:lang w:eastAsia="nl-NL"/>
        </w:rPr>
        <w:t>"arcus. </w:t>
      </w:r>
      <w:r w:rsidRPr="00850487">
        <w:rPr>
          <w:rFonts w:ascii="Times New Roman" w:hAnsi="Times New Roman"/>
          <w:iCs/>
          <w:sz w:val="24"/>
          <w:szCs w:val="24"/>
          <w:lang w:eastAsia="nl-NL"/>
        </w:rPr>
        <w:t>Sententiën en indagingen van Alba, </w:t>
      </w:r>
      <w:r w:rsidRPr="00850487">
        <w:rPr>
          <w:rFonts w:ascii="Times New Roman" w:hAnsi="Times New Roman"/>
          <w:sz w:val="24"/>
          <w:szCs w:val="24"/>
          <w:lang w:eastAsia="nl-NL"/>
        </w:rPr>
        <w:t>bl. 233.</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Volgens een extract uit de ongedrukte notulen der Staten van Zeeland bevond er zich in 1579 te </w:t>
      </w:r>
      <w:r w:rsidRPr="002B786E">
        <w:rPr>
          <w:rFonts w:ascii="Times New Roman" w:hAnsi="Times New Roman"/>
          <w:b/>
          <w:bCs/>
          <w:iCs/>
          <w:sz w:val="24"/>
          <w:szCs w:val="24"/>
          <w:lang w:eastAsia="nl-NL"/>
        </w:rPr>
        <w:t>Wester</w:t>
      </w:r>
      <w:r w:rsidR="002B786E" w:rsidRPr="002B786E">
        <w:rPr>
          <w:rFonts w:ascii="Times New Roman" w:hAnsi="Times New Roman"/>
          <w:b/>
          <w:bCs/>
          <w:iCs/>
          <w:sz w:val="24"/>
          <w:szCs w:val="24"/>
          <w:lang w:eastAsia="nl-NL"/>
        </w:rPr>
        <w:t>-</w:t>
      </w:r>
      <w:r w:rsidRPr="002B786E">
        <w:rPr>
          <w:rFonts w:ascii="Times New Roman" w:hAnsi="Times New Roman"/>
          <w:b/>
          <w:bCs/>
          <w:iCs/>
          <w:sz w:val="24"/>
          <w:szCs w:val="24"/>
          <w:lang w:eastAsia="nl-NL"/>
        </w:rPr>
        <w:t>Souburg</w:t>
      </w:r>
      <w:r w:rsidRPr="00850487">
        <w:rPr>
          <w:rFonts w:ascii="Times New Roman" w:hAnsi="Times New Roman"/>
          <w:iCs/>
          <w:sz w:val="24"/>
          <w:szCs w:val="24"/>
          <w:lang w:eastAsia="nl-NL"/>
        </w:rPr>
        <w:t> </w:t>
      </w:r>
      <w:r w:rsidRPr="002B786E">
        <w:rPr>
          <w:rFonts w:ascii="Times New Roman" w:hAnsi="Times New Roman"/>
          <w:i/>
          <w:iCs/>
          <w:sz w:val="24"/>
          <w:szCs w:val="24"/>
          <w:lang w:eastAsia="nl-NL"/>
        </w:rPr>
        <w:t>een gezelschap van heden, bekend onder de naam van voetwassers, tegen welke </w:t>
      </w:r>
      <w:r w:rsidRPr="002B786E">
        <w:rPr>
          <w:rFonts w:ascii="Times New Roman" w:hAnsi="Times New Roman"/>
          <w:i/>
          <w:iCs/>
          <w:smallCaps/>
          <w:sz w:val="24"/>
          <w:szCs w:val="24"/>
          <w:lang w:eastAsia="nl-NL"/>
        </w:rPr>
        <w:t>Johannes GeroBulus,</w:t>
      </w:r>
      <w:r w:rsidRPr="002B786E">
        <w:rPr>
          <w:rFonts w:ascii="Times New Roman" w:hAnsi="Times New Roman"/>
          <w:i/>
          <w:iCs/>
          <w:sz w:val="24"/>
          <w:szCs w:val="24"/>
          <w:lang w:eastAsia="nl-NL"/>
        </w:rPr>
        <w:t xml:space="preserve"> Hervormd predikant te Vlissingen, had gedisputeerd.</w:t>
      </w:r>
      <w:r w:rsidRPr="00850487">
        <w:rPr>
          <w:rFonts w:ascii="Times New Roman" w:hAnsi="Times New Roman"/>
          <w:sz w:val="24"/>
          <w:szCs w:val="24"/>
          <w:lang w:eastAsia="nl-NL"/>
        </w:rPr>
        <w:t xml:space="preserve"> Dit had veel beweging veroorzaakt, zodat men de gouverneur daar kennis van gaf, met verzoek om dat gezelschap de vergaderingen te beletten. Aan het hoofd van dit gezelschap bevond zich </w:t>
      </w:r>
      <w:r w:rsidRPr="00850487">
        <w:rPr>
          <w:rFonts w:ascii="Times New Roman" w:hAnsi="Times New Roman"/>
          <w:smallCaps/>
          <w:sz w:val="24"/>
          <w:szCs w:val="24"/>
          <w:lang w:eastAsia="nl-NL"/>
        </w:rPr>
        <w:t>Hans Cassier </w:t>
      </w:r>
      <w:r w:rsidRPr="00850487">
        <w:rPr>
          <w:rFonts w:ascii="Times New Roman" w:hAnsi="Times New Roman"/>
          <w:sz w:val="24"/>
          <w:szCs w:val="24"/>
          <w:lang w:eastAsia="nl-NL"/>
        </w:rPr>
        <w:t>of </w:t>
      </w:r>
      <w:r w:rsidRPr="00850487">
        <w:rPr>
          <w:rFonts w:ascii="Times New Roman" w:hAnsi="Times New Roman"/>
          <w:smallCaps/>
          <w:sz w:val="24"/>
          <w:szCs w:val="24"/>
          <w:lang w:eastAsia="nl-NL"/>
        </w:rPr>
        <w:t>De </w:t>
      </w:r>
      <w:r w:rsidR="002B786E">
        <w:rPr>
          <w:rFonts w:ascii="Times New Roman" w:hAnsi="Times New Roman"/>
          <w:smallCaps/>
          <w:sz w:val="24"/>
          <w:szCs w:val="24"/>
          <w:lang w:eastAsia="nl-NL"/>
        </w:rPr>
        <w:t>R</w:t>
      </w:r>
      <w:r w:rsidRPr="00850487">
        <w:rPr>
          <w:rFonts w:ascii="Times New Roman" w:hAnsi="Times New Roman"/>
          <w:smallCaps/>
          <w:sz w:val="24"/>
          <w:szCs w:val="24"/>
          <w:lang w:eastAsia="nl-NL"/>
        </w:rPr>
        <w:t>ies,</w:t>
      </w:r>
      <w:r w:rsidRPr="00850487">
        <w:rPr>
          <w:rFonts w:ascii="Times New Roman" w:hAnsi="Times New Roman"/>
          <w:sz w:val="24"/>
          <w:szCs w:val="24"/>
          <w:lang w:eastAsia="nl-NL"/>
        </w:rPr>
        <w:t xml:space="preserve"> die benevens twintig personen van zijn aanhang de 14Jen December door de Staten opgeroepen werd, om te Middelburg te verschijnen, ten einde hem te verstaan over zijn nieuwe leer tegen </w:t>
      </w:r>
      <w:r w:rsidRPr="00850487">
        <w:rPr>
          <w:rFonts w:ascii="Times New Roman" w:hAnsi="Times New Roman"/>
          <w:smallCaps/>
          <w:sz w:val="24"/>
          <w:szCs w:val="24"/>
          <w:lang w:eastAsia="nl-NL"/>
        </w:rPr>
        <w:t>Gerob</w:t>
      </w:r>
      <w:r w:rsidR="002B786E">
        <w:rPr>
          <w:rFonts w:ascii="Times New Roman" w:hAnsi="Times New Roman"/>
          <w:smallCaps/>
          <w:sz w:val="24"/>
          <w:szCs w:val="24"/>
          <w:lang w:eastAsia="nl-NL"/>
        </w:rPr>
        <w:t>u</w:t>
      </w:r>
      <w:r w:rsidRPr="00850487">
        <w:rPr>
          <w:rFonts w:ascii="Times New Roman" w:hAnsi="Times New Roman"/>
          <w:smallCaps/>
          <w:sz w:val="24"/>
          <w:szCs w:val="24"/>
          <w:lang w:eastAsia="nl-NL"/>
        </w:rPr>
        <w:t>lüs. </w:t>
      </w:r>
      <w:r w:rsidRPr="00850487">
        <w:rPr>
          <w:rFonts w:ascii="Times New Roman" w:hAnsi="Times New Roman"/>
          <w:sz w:val="24"/>
          <w:szCs w:val="24"/>
          <w:lang w:eastAsia="nl-NL"/>
        </w:rPr>
        <w:t>Maar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vond het niet geraden te verschijnen en vertrok. Voor de tweede maal geroepen, schreef hij de 22,t4n Maart 1580 een brief aan de gouverneur, waarin hij enige voorwaarden tot zijn veiligheid bepaalde en op welke conditiën hij aannam te komen. Men stond ze hem evenwel niet toe, en het is ons boven gebleken, dat hij kort hierop te Middelburg is gevangen geraakt, ofschoon hij ook weer ontslagen werd.</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1593 had men zulk een dispuut te </w:t>
      </w:r>
      <w:r w:rsidRPr="00850487">
        <w:rPr>
          <w:rFonts w:ascii="Times New Roman" w:hAnsi="Times New Roman"/>
          <w:iCs/>
          <w:sz w:val="24"/>
          <w:szCs w:val="24"/>
          <w:lang w:eastAsia="nl-NL"/>
        </w:rPr>
        <w:t>Alkmaar. </w:t>
      </w:r>
      <w:r w:rsidRPr="00850487">
        <w:rPr>
          <w:rFonts w:ascii="Times New Roman" w:hAnsi="Times New Roman"/>
          <w:sz w:val="24"/>
          <w:szCs w:val="24"/>
          <w:lang w:eastAsia="nl-NL"/>
        </w:rPr>
        <w:t>Met toestemming van enige burgemeesters riepen de Hervormde predikanten, tot een redewisseling over de kinderdoop, </w:t>
      </w:r>
      <w:r w:rsidRPr="00850487">
        <w:rPr>
          <w:rFonts w:ascii="Times New Roman" w:hAnsi="Times New Roman"/>
          <w:smallCaps/>
          <w:sz w:val="24"/>
          <w:szCs w:val="24"/>
          <w:lang w:eastAsia="nl-NL"/>
        </w:rPr>
        <w:t>Pieter Corneli</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enige andere Doopsgezinde leraars voor zich.. Zij vergaderden tegenover het raadhuis, in de Langestraat, ten huize van zekeren </w:t>
      </w:r>
      <w:r w:rsidRPr="00850487">
        <w:rPr>
          <w:rFonts w:ascii="Times New Roman" w:hAnsi="Times New Roman"/>
          <w:smallCaps/>
          <w:sz w:val="24"/>
          <w:szCs w:val="24"/>
          <w:lang w:eastAsia="nl-NL"/>
        </w:rPr>
        <w:t>Arent Clae</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men twistte daar ruim</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28850" cy="190500"/>
            <wp:effectExtent l="0" t="0" r="0" b="0"/>
            <wp:docPr id="77" name="Afbeelding 77"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ocr errors]"/>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228850" cy="190500"/>
                    </a:xfrm>
                    <a:prstGeom prst="rect">
                      <a:avLst/>
                    </a:prstGeom>
                    <a:noFill/>
                    <a:ln>
                      <a:noFill/>
                    </a:ln>
                  </pic:spPr>
                </pic:pic>
              </a:graphicData>
            </a:graphic>
          </wp:inline>
        </w:drawing>
      </w:r>
    </w:p>
    <w:p w:rsidR="002B786E" w:rsidRDefault="002B786E"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twee dagen, zonder dat men veel verder kwam. Althans de burgemeesters, toen het vóór en tegen overwegende, oordeelden het best, om door de stads-roedragers de vergadering te doen eindige. Misschien is het dit dispuut geweest, waardoor </w:t>
      </w:r>
      <w:r w:rsidRPr="00850487">
        <w:rPr>
          <w:rFonts w:ascii="Times New Roman" w:hAnsi="Times New Roman"/>
          <w:smallCaps/>
          <w:sz w:val="24"/>
          <w:szCs w:val="24"/>
          <w:lang w:eastAsia="nl-NL"/>
        </w:rPr>
        <w:t>Barend Roelofs, </w:t>
      </w:r>
      <w:r w:rsidRPr="00850487">
        <w:rPr>
          <w:rFonts w:ascii="Times New Roman" w:hAnsi="Times New Roman"/>
          <w:sz w:val="24"/>
          <w:szCs w:val="24"/>
          <w:lang w:eastAsia="nl-NL"/>
        </w:rPr>
        <w:t>toen koster bij de Hervormde kerk te Alkmaar of te Oudesluis, tot de Doopsgezinden overging. Er wordt ten minste van hem overgeleverd, dat hij, bij zulk een dispuut te Alkmaar tegenwoordig zijnde, volgens zijn gevoelen, de Doopsgezinden hun stellingen met meer grond uit de Schrift hoorde bewijzen dan de Hervormden, waarop hij zijn bediening nederlegde, Doopsgezind en vervolgens leraar te Alkmaar werd a.</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 </w:t>
      </w:r>
      <w:r w:rsidRPr="00850487">
        <w:rPr>
          <w:rFonts w:ascii="Times New Roman" w:hAnsi="Times New Roman"/>
          <w:iCs/>
          <w:sz w:val="24"/>
          <w:szCs w:val="24"/>
          <w:lang w:eastAsia="nl-NL"/>
        </w:rPr>
        <w:t>Colijnsplaat</w:t>
      </w:r>
      <w:r w:rsidRPr="00850487">
        <w:rPr>
          <w:rFonts w:ascii="Times New Roman" w:hAnsi="Times New Roman"/>
          <w:sz w:val="24"/>
          <w:szCs w:val="24"/>
          <w:lang w:eastAsia="nl-NL"/>
        </w:rPr>
        <w:t>, in Zeeland, disputeerden de 5den November 1606 de Hervormde predikanten van Colijnsplaat, Zierikzee en Dreis</w:t>
      </w:r>
      <w:r w:rsidR="002B786E">
        <w:rPr>
          <w:rFonts w:ascii="Times New Roman" w:hAnsi="Times New Roman"/>
          <w:sz w:val="24"/>
          <w:szCs w:val="24"/>
          <w:lang w:eastAsia="nl-NL"/>
        </w:rPr>
        <w:t>cho</w:t>
      </w:r>
      <w:r w:rsidRPr="00850487">
        <w:rPr>
          <w:rFonts w:ascii="Times New Roman" w:hAnsi="Times New Roman"/>
          <w:sz w:val="24"/>
          <w:szCs w:val="24"/>
          <w:lang w:eastAsia="nl-NL"/>
        </w:rPr>
        <w:t>r tegen vier Doopsgezinde leraars, onder welke ook </w:t>
      </w:r>
      <w:r w:rsidRPr="00850487">
        <w:rPr>
          <w:rFonts w:ascii="Times New Roman" w:hAnsi="Times New Roman"/>
          <w:smallCaps/>
          <w:sz w:val="24"/>
          <w:szCs w:val="24"/>
          <w:lang w:eastAsia="nl-NL"/>
        </w:rPr>
        <w:t>Francois De Knuyt </w:t>
      </w:r>
      <w:r w:rsidRPr="00850487">
        <w:rPr>
          <w:rFonts w:ascii="Times New Roman" w:hAnsi="Times New Roman"/>
          <w:sz w:val="24"/>
          <w:szCs w:val="24"/>
          <w:lang w:eastAsia="nl-NL"/>
        </w:rPr>
        <w:t>van Zierikzee zich bevond</w:t>
      </w:r>
      <w:r w:rsidRPr="00850487">
        <w:rPr>
          <w:rFonts w:ascii="Times New Roman" w:hAnsi="Times New Roman"/>
          <w:iCs/>
          <w:sz w:val="24"/>
          <w:szCs w:val="24"/>
          <w:lang w:eastAsia="nl-NL"/>
        </w:rPr>
        <w:t> </w:t>
      </w:r>
      <w:r w:rsidRPr="00850487">
        <w:rPr>
          <w:rFonts w:ascii="Times New Roman" w:hAnsi="Times New Roman"/>
          <w:sz w:val="24"/>
          <w:szCs w:val="24"/>
          <w:lang w:eastAsia="nl-NL"/>
        </w:rPr>
        <w:t>en te </w:t>
      </w:r>
      <w:r w:rsidRPr="00850487">
        <w:rPr>
          <w:rFonts w:ascii="Times New Roman" w:hAnsi="Times New Roman"/>
          <w:iCs/>
          <w:sz w:val="24"/>
          <w:szCs w:val="24"/>
          <w:lang w:eastAsia="nl-NL"/>
        </w:rPr>
        <w:t xml:space="preserve">Zierikzee, de </w:t>
      </w:r>
      <w:r w:rsidRPr="00850487">
        <w:rPr>
          <w:rFonts w:ascii="Times New Roman" w:hAnsi="Times New Roman"/>
          <w:sz w:val="24"/>
          <w:szCs w:val="24"/>
          <w:lang w:eastAsia="nl-NL"/>
        </w:rPr>
        <w:t>4d,n, 6"" en "3"" September 1609, de predikanten dezer stad tegen </w:t>
      </w:r>
      <w:r w:rsidRPr="00850487">
        <w:rPr>
          <w:rFonts w:ascii="Times New Roman" w:hAnsi="Times New Roman"/>
          <w:smallCaps/>
          <w:sz w:val="24"/>
          <w:szCs w:val="24"/>
          <w:lang w:eastAsia="nl-NL"/>
        </w:rPr>
        <w:t>Cornelis De Kuyper.,</w:t>
      </w:r>
      <w:r w:rsidRPr="00850487">
        <w:rPr>
          <w:rFonts w:ascii="Times New Roman" w:hAnsi="Times New Roman"/>
          <w:sz w:val="24"/>
          <w:szCs w:val="24"/>
          <w:lang w:eastAsia="nl-NL"/>
        </w:rPr>
        <w:t xml:space="preserve"> Jan </w:t>
      </w:r>
      <w:r w:rsidRPr="00850487">
        <w:rPr>
          <w:rFonts w:ascii="Times New Roman" w:hAnsi="Times New Roman"/>
          <w:smallCaps/>
          <w:sz w:val="24"/>
          <w:szCs w:val="24"/>
          <w:lang w:eastAsia="nl-NL"/>
        </w:rPr>
        <w:t>Van Woerden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Francois De Knuyt, </w:t>
      </w:r>
      <w:r w:rsidRPr="00850487">
        <w:rPr>
          <w:rFonts w:ascii="Times New Roman" w:hAnsi="Times New Roman"/>
          <w:sz w:val="24"/>
          <w:szCs w:val="24"/>
          <w:lang w:eastAsia="nl-NL"/>
        </w:rPr>
        <w:t>vooral over de menswording van </w:t>
      </w:r>
      <w:r w:rsidRPr="00850487">
        <w:rPr>
          <w:rFonts w:ascii="Times New Roman" w:hAnsi="Times New Roman"/>
          <w:smallCaps/>
          <w:sz w:val="24"/>
          <w:szCs w:val="24"/>
          <w:lang w:eastAsia="nl-NL"/>
        </w:rPr>
        <w:t>Christ</w:t>
      </w:r>
      <w:r w:rsidR="002B786E">
        <w:rPr>
          <w:rFonts w:ascii="Times New Roman" w:hAnsi="Times New Roman"/>
          <w:smallCaps/>
          <w:sz w:val="24"/>
          <w:szCs w:val="24"/>
          <w:lang w:eastAsia="nl-NL"/>
        </w:rPr>
        <w:t>u</w:t>
      </w:r>
      <w:r w:rsidRPr="00850487">
        <w:rPr>
          <w:rFonts w:ascii="Times New Roman" w:hAnsi="Times New Roman"/>
          <w:smallCaps/>
          <w:sz w:val="24"/>
          <w:szCs w:val="24"/>
          <w:lang w:eastAsia="nl-NL"/>
        </w:rPr>
        <w:t>s </w:t>
      </w:r>
      <w:r w:rsidRPr="00850487">
        <w:rPr>
          <w:rFonts w:ascii="Times New Roman" w:hAnsi="Times New Roman"/>
          <w:sz w:val="24"/>
          <w:szCs w:val="24"/>
          <w:lang w:eastAsia="nl-NL"/>
        </w:rPr>
        <w:t>3. In 1617 trad de laatste nog eens</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G. Boomkamp, </w:t>
      </w:r>
      <w:r w:rsidRPr="00850487">
        <w:rPr>
          <w:rFonts w:ascii="Times New Roman" w:hAnsi="Times New Roman"/>
          <w:iCs/>
          <w:lang w:eastAsia="nl-NL"/>
        </w:rPr>
        <w:t>Alkmaar en des zclfs geschiedenissen, </w:t>
      </w:r>
      <w:r w:rsidRPr="00850487">
        <w:rPr>
          <w:rFonts w:ascii="Times New Roman" w:hAnsi="Times New Roman"/>
          <w:lang w:eastAsia="nl-NL"/>
        </w:rPr>
        <w:t>bl. 422.</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Mede</w:t>
      </w:r>
      <w:r w:rsidR="002B786E">
        <w:rPr>
          <w:rFonts w:ascii="Times New Roman" w:hAnsi="Times New Roman"/>
          <w:lang w:eastAsia="nl-NL"/>
        </w:rPr>
        <w:t>d</w:t>
      </w:r>
      <w:r w:rsidRPr="00850487">
        <w:rPr>
          <w:rFonts w:ascii="Times New Roman" w:hAnsi="Times New Roman"/>
          <w:lang w:eastAsia="nl-NL"/>
        </w:rPr>
        <w:t>eling van de ecrw. j. c. </w:t>
      </w:r>
      <w:r w:rsidRPr="00850487">
        <w:rPr>
          <w:rFonts w:ascii="Times New Roman" w:hAnsi="Times New Roman"/>
          <w:smallCaps/>
          <w:lang w:eastAsia="nl-NL"/>
        </w:rPr>
        <w:t>Boekenogen, </w:t>
      </w:r>
      <w:r w:rsidRPr="00850487">
        <w:rPr>
          <w:rFonts w:ascii="Times New Roman" w:hAnsi="Times New Roman"/>
          <w:lang w:eastAsia="nl-NL"/>
        </w:rPr>
        <w:t>tc </w:t>
      </w:r>
      <w:r w:rsidRPr="00850487">
        <w:rPr>
          <w:rFonts w:ascii="Times New Roman" w:hAnsi="Times New Roman"/>
          <w:iCs/>
          <w:lang w:eastAsia="nl-NL"/>
        </w:rPr>
        <w:t>Wormerveer. \)eze </w:t>
      </w:r>
      <w:r w:rsidRPr="00850487">
        <w:rPr>
          <w:rFonts w:ascii="Times New Roman" w:hAnsi="Times New Roman"/>
          <w:lang w:eastAsia="nl-NL"/>
        </w:rPr>
        <w:t>noRLOFs ii &lt;ic stamvader der </w:t>
      </w:r>
      <w:r w:rsidRPr="00850487">
        <w:rPr>
          <w:rFonts w:ascii="Times New Roman" w:hAnsi="Times New Roman"/>
          <w:smallCaps/>
          <w:lang w:eastAsia="nl-NL"/>
        </w:rPr>
        <w:t>Van Der Werpi, </w:t>
      </w:r>
      <w:r w:rsidRPr="00850487">
        <w:rPr>
          <w:rFonts w:ascii="Times New Roman" w:hAnsi="Times New Roman"/>
          <w:lang w:eastAsia="nl-NL"/>
        </w:rPr>
        <w:t>te </w:t>
      </w:r>
      <w:r w:rsidRPr="00850487">
        <w:rPr>
          <w:rFonts w:ascii="Times New Roman" w:hAnsi="Times New Roman"/>
          <w:iCs/>
          <w:lang w:eastAsia="nl-NL"/>
        </w:rPr>
        <w:t>Haarlem. </w:t>
      </w:r>
      <w:r w:rsidRPr="00850487">
        <w:rPr>
          <w:rFonts w:ascii="Times New Roman" w:hAnsi="Times New Roman"/>
          <w:lang w:eastAsia="nl-NL"/>
        </w:rPr>
        <w:t>Hij stierf in liuogcn ouderdom piotteling van vreugde, op liet ontvangcu van een bcricht uit Hamburg, dat een goede bekende van bem, die zeer wereldsgezind geleefd had, tot een godvruchtig gedrag was overgegaan.</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iCs/>
          <w:lang w:eastAsia="nl-NL"/>
        </w:rPr>
        <w:t>Korte Notulen van setter Gespreek gehouden tol Zierikzee enz., </w:t>
      </w:r>
      <w:r w:rsidRPr="00850487">
        <w:rPr>
          <w:rFonts w:ascii="Times New Roman" w:hAnsi="Times New Roman"/>
          <w:lang w:eastAsia="nl-NL"/>
        </w:rPr>
        <w:t>waarachter: Jtori </w:t>
      </w:r>
      <w:r w:rsidRPr="00850487">
        <w:rPr>
          <w:rFonts w:ascii="Times New Roman" w:hAnsi="Times New Roman"/>
          <w:iCs/>
          <w:lang w:eastAsia="nl-NL"/>
        </w:rPr>
        <w:t>en Waerachtig verkoel van een seker Gespreek gehouden in Colijnsplate; Middclb., </w:t>
      </w:r>
      <w:r w:rsidRPr="00850487">
        <w:rPr>
          <w:rFonts w:ascii="Times New Roman" w:hAnsi="Times New Roman"/>
          <w:lang w:eastAsia="nl-NL"/>
        </w:rPr>
        <w:t>1610 cn 1620; </w:t>
      </w:r>
      <w:r w:rsidRPr="00850487">
        <w:rPr>
          <w:rFonts w:ascii="Times New Roman" w:hAnsi="Times New Roman"/>
          <w:iCs/>
          <w:lang w:eastAsia="nl-NL"/>
        </w:rPr>
        <w:t>Dordrecht, </w:t>
      </w:r>
      <w:r w:rsidRPr="00850487">
        <w:rPr>
          <w:rFonts w:ascii="Times New Roman" w:hAnsi="Times New Roman"/>
          <w:lang w:eastAsia="nl-NL"/>
        </w:rPr>
        <w:t>1646.</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op te </w:t>
      </w:r>
      <w:r w:rsidRPr="00850487">
        <w:rPr>
          <w:rFonts w:ascii="Times New Roman" w:hAnsi="Times New Roman"/>
          <w:iCs/>
          <w:sz w:val="24"/>
          <w:szCs w:val="24"/>
          <w:lang w:eastAsia="nl-NL"/>
        </w:rPr>
        <w:t>Sommelsdijk, </w:t>
      </w:r>
      <w:r w:rsidRPr="00850487">
        <w:rPr>
          <w:rFonts w:ascii="Times New Roman" w:hAnsi="Times New Roman"/>
          <w:sz w:val="24"/>
          <w:szCs w:val="24"/>
          <w:lang w:eastAsia="nl-NL"/>
        </w:rPr>
        <w:t>tegen de predikant </w:t>
      </w:r>
      <w:r w:rsidRPr="00850487">
        <w:rPr>
          <w:rFonts w:ascii="Times New Roman" w:hAnsi="Times New Roman"/>
          <w:smallCaps/>
          <w:sz w:val="24"/>
          <w:szCs w:val="24"/>
          <w:lang w:eastAsia="nl-NL"/>
        </w:rPr>
        <w:t>Abhaham Stampehius, </w:t>
      </w:r>
      <w:r w:rsidRPr="00850487">
        <w:rPr>
          <w:rFonts w:ascii="Times New Roman" w:hAnsi="Times New Roman"/>
          <w:sz w:val="24"/>
          <w:szCs w:val="24"/>
          <w:lang w:eastAsia="nl-NL"/>
        </w:rPr>
        <w:t>over de wederdoop en kinderdoop. Daar deze een verslag hiervan uitgaf onder de titel: "Waerachtigh Verhaal van 't Gespreek ghehouden tot Somelsdijck enz., schreef </w:t>
      </w:r>
      <w:r w:rsidRPr="00850487">
        <w:rPr>
          <w:rFonts w:ascii="Times New Roman" w:hAnsi="Times New Roman"/>
          <w:smallCaps/>
          <w:sz w:val="24"/>
          <w:szCs w:val="24"/>
          <w:lang w:eastAsia="nl-NL"/>
        </w:rPr>
        <w:t>De K</w:t>
      </w:r>
      <w:r w:rsidR="002B786E">
        <w:rPr>
          <w:rFonts w:ascii="Times New Roman" w:hAnsi="Times New Roman"/>
          <w:smallCaps/>
          <w:sz w:val="24"/>
          <w:szCs w:val="24"/>
          <w:lang w:eastAsia="nl-NL"/>
        </w:rPr>
        <w:t>n</w:t>
      </w:r>
      <w:r w:rsidRPr="00850487">
        <w:rPr>
          <w:rFonts w:ascii="Times New Roman" w:hAnsi="Times New Roman"/>
          <w:smallCaps/>
          <w:sz w:val="24"/>
          <w:szCs w:val="24"/>
          <w:lang w:eastAsia="nl-NL"/>
        </w:rPr>
        <w:t>uyt </w:t>
      </w:r>
      <w:r w:rsidRPr="00850487">
        <w:rPr>
          <w:rFonts w:ascii="Times New Roman" w:hAnsi="Times New Roman"/>
          <w:sz w:val="24"/>
          <w:szCs w:val="24"/>
          <w:lang w:eastAsia="nl-NL"/>
        </w:rPr>
        <w:t>daartegen een "Verantw oordinghe, 1617."</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Een half gedwongen dispuut viel er in 1649 op het eiland </w:t>
      </w:r>
      <w:r w:rsidRPr="00850487">
        <w:rPr>
          <w:rFonts w:ascii="Times New Roman" w:hAnsi="Times New Roman"/>
          <w:iCs/>
          <w:sz w:val="24"/>
          <w:szCs w:val="24"/>
          <w:lang w:eastAsia="nl-NL"/>
        </w:rPr>
        <w:t>Texel </w:t>
      </w:r>
      <w:r w:rsidRPr="00850487">
        <w:rPr>
          <w:rFonts w:ascii="Times New Roman" w:hAnsi="Times New Roman"/>
          <w:sz w:val="24"/>
          <w:szCs w:val="24"/>
          <w:lang w:eastAsia="nl-NL"/>
        </w:rPr>
        <w:t>voor. </w:t>
      </w:r>
      <w:r w:rsidRPr="00850487">
        <w:rPr>
          <w:rFonts w:ascii="Times New Roman" w:hAnsi="Times New Roman"/>
          <w:smallCaps/>
          <w:sz w:val="24"/>
          <w:szCs w:val="24"/>
          <w:lang w:eastAsia="nl-NL"/>
        </w:rPr>
        <w:t>Claas Arent</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 xml:space="preserve">Doopsgezind oudste in de Nieuwe-Zijpe, had op de avond van de </w:t>
      </w:r>
      <w:r w:rsidRPr="00850487">
        <w:rPr>
          <w:rFonts w:ascii="Times New Roman" w:hAnsi="Times New Roman"/>
          <w:iCs/>
          <w:sz w:val="24"/>
          <w:szCs w:val="24"/>
          <w:lang w:eastAsia="nl-NL"/>
        </w:rPr>
        <w:t>3in </w:t>
      </w:r>
      <w:r w:rsidRPr="00850487">
        <w:rPr>
          <w:rFonts w:ascii="Times New Roman" w:hAnsi="Times New Roman"/>
          <w:sz w:val="24"/>
          <w:szCs w:val="24"/>
          <w:lang w:eastAsia="nl-NL"/>
        </w:rPr>
        <w:t>Maart dezes jaars aan onderscheidene personen bij de Vlaamse gemeente aan de Waal de doop toegediend en zich bij die gelegenheid uitgelaten tegen de kinderdoop. De Hervormde predikanten van het eiland, </w:t>
      </w:r>
      <w:r w:rsidRPr="00850487">
        <w:rPr>
          <w:rFonts w:ascii="Times New Roman" w:hAnsi="Times New Roman"/>
          <w:smallCaps/>
          <w:sz w:val="24"/>
          <w:szCs w:val="24"/>
          <w:lang w:eastAsia="nl-NL"/>
        </w:rPr>
        <w:t>Mcolaas Cruqüius, Jacobus Molanus, NanNinx Bucebus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Joannes </w:t>
      </w:r>
      <w:r w:rsidRPr="00850487">
        <w:rPr>
          <w:rFonts w:ascii="Times New Roman" w:hAnsi="Times New Roman"/>
          <w:sz w:val="24"/>
          <w:szCs w:val="24"/>
          <w:lang w:eastAsia="nl-NL"/>
        </w:rPr>
        <w:t>CBALiKGius, wisten daarop bij het burgerlijk bestuur te bewerken, dat </w:t>
      </w:r>
      <w:r w:rsidRPr="00850487">
        <w:rPr>
          <w:rFonts w:ascii="Times New Roman" w:hAnsi="Times New Roman"/>
          <w:smallCaps/>
          <w:sz w:val="24"/>
          <w:szCs w:val="24"/>
          <w:lang w:eastAsia="nl-NL"/>
        </w:rPr>
        <w:t>Arentz </w:t>
      </w:r>
      <w:r w:rsidRPr="00850487">
        <w:rPr>
          <w:rFonts w:ascii="Times New Roman" w:hAnsi="Times New Roman"/>
          <w:sz w:val="24"/>
          <w:szCs w:val="24"/>
          <w:lang w:eastAsia="nl-NL"/>
        </w:rPr>
        <w:t>werd gevangen genomen om zich de volgenden dag op het raadhuis aan de Burg te verantwoorden.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Na de afloop daarvan verzochten de vrienden van </w:t>
      </w:r>
      <w:r w:rsidRPr="00850487">
        <w:rPr>
          <w:rFonts w:ascii="Times New Roman" w:hAnsi="Times New Roman"/>
          <w:smallCaps/>
          <w:sz w:val="24"/>
          <w:szCs w:val="24"/>
          <w:lang w:eastAsia="nl-NL"/>
        </w:rPr>
        <w:t>Arentz, </w:t>
      </w:r>
      <w:r w:rsidRPr="00850487">
        <w:rPr>
          <w:rFonts w:ascii="Times New Roman" w:hAnsi="Times New Roman"/>
          <w:sz w:val="24"/>
          <w:szCs w:val="24"/>
          <w:lang w:eastAsia="nl-NL"/>
        </w:rPr>
        <w:t>dat hij mocht ontslagen worden, omdat hij nodige zaken op andere plaatsen te verrichten had, terwijl zij zich borg stelden, dat hij tegen een bepaalden tijd op Texel terugkomen zou, om zich nader te verdedige</w:t>
      </w:r>
      <w:r w:rsidR="002B786E">
        <w:rPr>
          <w:rFonts w:ascii="Times New Roman" w:hAnsi="Times New Roman"/>
          <w:sz w:val="24"/>
          <w:szCs w:val="24"/>
          <w:lang w:eastAsia="nl-NL"/>
        </w:rPr>
        <w:t>n</w:t>
      </w:r>
      <w:r w:rsidRPr="00850487">
        <w:rPr>
          <w:rFonts w:ascii="Times New Roman" w:hAnsi="Times New Roman"/>
          <w:sz w:val="24"/>
          <w:szCs w:val="24"/>
          <w:lang w:eastAsia="nl-NL"/>
        </w:rPr>
        <w:t>. Enige weken later kwam hij werkelijk terug, maar gaf te kennen, dat hij niet disputeren wilde, zonder een schriftelijke acte, waarbij hem zulks verzocht werd. Daarop wilde hij aan de hoge overheid des lands toestemming tot het dispuut verzoeken, omdat het hem anders niet geoorloofd was.</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28850" cy="209550"/>
            <wp:effectExtent l="0" t="0" r="0" b="0"/>
            <wp:docPr id="78" name="Afbeelding 78"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descr="[ocr errors]"/>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228850" cy="209550"/>
                    </a:xfrm>
                    <a:prstGeom prst="rect">
                      <a:avLst/>
                    </a:prstGeom>
                    <a:noFill/>
                    <a:ln>
                      <a:noFill/>
                    </a:ln>
                  </pic:spPr>
                </pic:pic>
              </a:graphicData>
            </a:graphic>
          </wp:inline>
        </w:drawing>
      </w:r>
    </w:p>
    <w:p w:rsidR="002B786E" w:rsidRDefault="002B786E"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Deze acte werd hem niet toegestaan, maar hij zelf enigen tijd later op nieuw gearresteerd en gegijzeld. Men stelde hem evenwel op vrije voeten-, maar hij mocht niet van het eiland vertrekken, vóór hij zich nader verantwoord had.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Dit geval werd spoedig door geheel Holland ruchtbaar en had ten gevolge, dat er drie Doopsgezinde leraars van Amsterdam overkwamen, waaronder ook de beroemde </w:t>
      </w:r>
      <w:r w:rsidRPr="00850487">
        <w:rPr>
          <w:rFonts w:ascii="Times New Roman" w:hAnsi="Times New Roman"/>
          <w:smallCaps/>
          <w:sz w:val="24"/>
          <w:szCs w:val="24"/>
          <w:lang w:eastAsia="nl-NL"/>
        </w:rPr>
        <w:t>Galends Abraham</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xml:space="preserve"> ten einde </w:t>
      </w:r>
      <w:r w:rsidRPr="00850487">
        <w:rPr>
          <w:rFonts w:ascii="Times New Roman" w:hAnsi="Times New Roman"/>
          <w:smallCaps/>
          <w:sz w:val="24"/>
          <w:szCs w:val="24"/>
          <w:lang w:eastAsia="nl-NL"/>
        </w:rPr>
        <w:t>Arentz </w:t>
      </w:r>
      <w:r w:rsidRPr="00850487">
        <w:rPr>
          <w:rFonts w:ascii="Times New Roman" w:hAnsi="Times New Roman"/>
          <w:sz w:val="24"/>
          <w:szCs w:val="24"/>
          <w:lang w:eastAsia="nl-NL"/>
        </w:rPr>
        <w:t>in het dispuut, 't welk nu toch gehouden diende te worden, te ondersteunen. Op de bepaalden tijd daarbij tegenwoordig, verzocht </w:t>
      </w:r>
      <w:r w:rsidRPr="00850487">
        <w:rPr>
          <w:rFonts w:ascii="Times New Roman" w:hAnsi="Times New Roman"/>
          <w:smallCaps/>
          <w:sz w:val="24"/>
          <w:szCs w:val="24"/>
          <w:lang w:eastAsia="nl-NL"/>
        </w:rPr>
        <w:t>Galenus,</w:t>
      </w:r>
      <w:r w:rsidRPr="00850487">
        <w:rPr>
          <w:rFonts w:ascii="Times New Roman" w:hAnsi="Times New Roman"/>
          <w:sz w:val="24"/>
          <w:szCs w:val="24"/>
          <w:lang w:eastAsia="nl-NL"/>
        </w:rPr>
        <w:t xml:space="preserve"> om voor </w:t>
      </w:r>
      <w:r w:rsidRPr="00850487">
        <w:rPr>
          <w:rFonts w:ascii="Times New Roman" w:hAnsi="Times New Roman"/>
          <w:smallCaps/>
          <w:sz w:val="24"/>
          <w:szCs w:val="24"/>
          <w:lang w:eastAsia="nl-NL"/>
        </w:rPr>
        <w:t>Arent</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te mogen spreken. De predikanten antwoordden, dat zij alleen met de laatsten en met de leraars van Texel hadden te handelen en dat zij zich op dit verzoek eerst nader moesten beraden; maar eindelijk lieten zij zich toch overhalen. Zij verdedigden dan nu de kinderdoop, op grond van de besnijdenis; terwijl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van zijn zijde aandachtig maakte op het verschil van beider betekenis, dewijl door de besnijdenis alleen aardse voorrechten en door de doop geestelijke zinnebeeldig werden uitgedrukt. Ook zei hij, dat het bewijs, als van de gelijkheid genomen, dan toch niet meer zou aantonen, dan dat de doop voor de jongens en niet voor de meisjes geschikt was.</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Nadat men een tijd lang over en weder gedisputeerd had, hieven de burgemeesters de zitting op, spraken afzonderlijk met beide partijen en deden toen de uitspraak, dat zij </w:t>
      </w:r>
      <w:r w:rsidRPr="00850487">
        <w:rPr>
          <w:rFonts w:ascii="Times New Roman" w:hAnsi="Times New Roman"/>
          <w:smallCaps/>
          <w:sz w:val="24"/>
          <w:szCs w:val="24"/>
          <w:lang w:eastAsia="nl-NL"/>
        </w:rPr>
        <w:t>Arent</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van het arrest ontsloegen, met de vermaning, om niet weer zo roekeloos over de kinderdoop zich uit te laten. Nadat de ontslagene dit beloofd had, stonden de Doopsgezinde leraars op en boden aan de predikanten de hand. </w:t>
      </w:r>
      <w:r w:rsidRPr="00850487">
        <w:rPr>
          <w:rFonts w:ascii="Times New Roman" w:hAnsi="Times New Roman"/>
          <w:smallCaps/>
          <w:sz w:val="24"/>
          <w:szCs w:val="24"/>
          <w:lang w:eastAsia="nl-NL"/>
        </w:rPr>
        <w:t>Arent</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zei, men mocht het hem ten goede houden, als hij iemand onbedachtzaam te na geraakt had. "De predikanten," schrijft </w:t>
      </w:r>
      <w:r w:rsidRPr="00850487">
        <w:rPr>
          <w:rFonts w:ascii="Times New Roman" w:hAnsi="Times New Roman"/>
          <w:smallCaps/>
          <w:sz w:val="24"/>
          <w:szCs w:val="24"/>
          <w:lang w:eastAsia="nl-NL"/>
        </w:rPr>
        <w:t>Molanus, </w:t>
      </w:r>
      <w:r w:rsidRPr="00850487">
        <w:rPr>
          <w:rFonts w:ascii="Times New Roman" w:hAnsi="Times New Roman"/>
          <w:sz w:val="24"/>
          <w:szCs w:val="24"/>
          <w:lang w:eastAsia="nl-NL"/>
        </w:rPr>
        <w:t>"wilden de hand niet i weigeren, aangaande het burgerlijke, tot een teken, dat zij de personen niet hateden. En alzo is men gescheiden."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Ene disputatie, de 1"" Maart 1637 te </w:t>
      </w:r>
      <w:r w:rsidRPr="00850487">
        <w:rPr>
          <w:rFonts w:ascii="Times New Roman" w:hAnsi="Times New Roman"/>
          <w:iCs/>
          <w:sz w:val="24"/>
          <w:szCs w:val="24"/>
          <w:lang w:eastAsia="nl-NL"/>
        </w:rPr>
        <w:t>Haringhuizen </w:t>
      </w:r>
      <w:r w:rsidRPr="00850487">
        <w:rPr>
          <w:rFonts w:ascii="Times New Roman" w:hAnsi="Times New Roman"/>
          <w:sz w:val="24"/>
          <w:szCs w:val="24"/>
          <w:lang w:eastAsia="nl-NL"/>
        </w:rPr>
        <w:t xml:space="preserve">gehouden tussen Jan </w:t>
      </w:r>
      <w:r w:rsidRPr="00850487">
        <w:rPr>
          <w:rFonts w:ascii="Times New Roman" w:hAnsi="Times New Roman"/>
          <w:smallCaps/>
          <w:sz w:val="24"/>
          <w:szCs w:val="24"/>
          <w:lang w:eastAsia="nl-NL"/>
        </w:rPr>
        <w:t>Dibbet</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en de Hervormden predikant </w:t>
      </w:r>
      <w:r w:rsidRPr="00850487">
        <w:rPr>
          <w:rFonts w:ascii="Times New Roman" w:hAnsi="Times New Roman"/>
          <w:smallCaps/>
          <w:sz w:val="24"/>
          <w:szCs w:val="24"/>
          <w:lang w:eastAsia="nl-NL"/>
        </w:rPr>
        <w:t>Nathan Vogelsanch, </w:t>
      </w:r>
      <w:r w:rsidRPr="00850487">
        <w:rPr>
          <w:rFonts w:ascii="Times New Roman" w:hAnsi="Times New Roman"/>
          <w:sz w:val="24"/>
          <w:szCs w:val="24"/>
          <w:lang w:eastAsia="nl-NL"/>
        </w:rPr>
        <w:t>levert geen meldenswaardige bijzonderheden en kan met een enkele vermelding, dat dezelve geschied is, worden voorbijgegaan.</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sz w:val="24"/>
          <w:szCs w:val="24"/>
          <w:lang w:eastAsia="nl-NL"/>
        </w:rPr>
        <w:t>Eindelijk hebben wij nog melding te maken van een dispuut, de 8'"° April 1663, van des avonds zes ure tot des nachts 2 ure, gehouden op </w:t>
      </w:r>
      <w:r w:rsidRPr="00850487">
        <w:rPr>
          <w:rFonts w:ascii="Times New Roman" w:hAnsi="Times New Roman"/>
          <w:iCs/>
          <w:sz w:val="24"/>
          <w:szCs w:val="24"/>
          <w:lang w:eastAsia="nl-NL"/>
        </w:rPr>
        <w:t>Oud-Beijerland, </w:t>
      </w:r>
      <w:r w:rsidRPr="00850487">
        <w:rPr>
          <w:rFonts w:ascii="Times New Roman" w:hAnsi="Times New Roman"/>
          <w:sz w:val="24"/>
          <w:szCs w:val="24"/>
          <w:lang w:eastAsia="nl-NL"/>
        </w:rPr>
        <w:t>tussen de predikant van die plaats </w:t>
      </w:r>
      <w:r w:rsidRPr="00850487">
        <w:rPr>
          <w:rFonts w:ascii="Times New Roman" w:hAnsi="Times New Roman"/>
          <w:smallCaps/>
          <w:sz w:val="24"/>
          <w:szCs w:val="24"/>
          <w:lang w:eastAsia="nl-NL"/>
        </w:rPr>
        <w:t>GeRardus Aemiuds </w:t>
      </w:r>
      <w:r w:rsidRPr="00850487">
        <w:rPr>
          <w:rFonts w:ascii="Times New Roman" w:hAnsi="Times New Roman"/>
          <w:sz w:val="24"/>
          <w:szCs w:val="24"/>
          <w:lang w:eastAsia="nl-NL"/>
        </w:rPr>
        <w:t>en de Doopsgezinden leraar van Dordrecht, </w:t>
      </w:r>
      <w:r w:rsidRPr="00850487">
        <w:rPr>
          <w:rFonts w:ascii="Times New Roman" w:hAnsi="Times New Roman"/>
          <w:smallCaps/>
          <w:sz w:val="24"/>
          <w:szCs w:val="24"/>
          <w:lang w:eastAsia="nl-NL"/>
        </w:rPr>
        <w:t>T. J. Van Braght, </w:t>
      </w:r>
      <w:r w:rsidRPr="00850487">
        <w:rPr>
          <w:rFonts w:ascii="Times New Roman" w:hAnsi="Times New Roman"/>
          <w:sz w:val="24"/>
          <w:szCs w:val="24"/>
          <w:lang w:eastAsia="nl-NL"/>
        </w:rPr>
        <w:t>schrijver van de Martelaars-spiegel.</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Molasus </w:t>
      </w:r>
      <w:r w:rsidRPr="00850487">
        <w:rPr>
          <w:rFonts w:ascii="Times New Roman" w:hAnsi="Times New Roman"/>
          <w:lang w:eastAsia="nl-NL"/>
        </w:rPr>
        <w:t>gaf daarop uit: </w:t>
      </w:r>
      <w:r w:rsidRPr="00850487">
        <w:rPr>
          <w:rFonts w:ascii="Times New Roman" w:hAnsi="Times New Roman"/>
          <w:iCs/>
          <w:lang w:eastAsia="nl-NL"/>
        </w:rPr>
        <w:t>Christm-Kinda-doops-Waerhe'qdl, voorafgegaan door een: Corle sommarische endc oprecht verhaal van de handelinghe ende 't samensprekinghe der Gereform. Praedikanien in 't eyland Texel, met </w:t>
      </w:r>
      <w:r w:rsidRPr="00850487">
        <w:rPr>
          <w:rFonts w:ascii="Times New Roman" w:hAnsi="Times New Roman"/>
          <w:smallCaps/>
          <w:lang w:eastAsia="nl-NL"/>
        </w:rPr>
        <w:t>Claas Arektz., </w:t>
      </w:r>
      <w:r w:rsidRPr="00850487">
        <w:rPr>
          <w:rFonts w:ascii="Times New Roman" w:hAnsi="Times New Roman"/>
          <w:iCs/>
          <w:lang w:eastAsia="nl-NL"/>
        </w:rPr>
        <w:t>Menniste Bisschop uilde fiieuwe Zijp, met meer andere Bisschoppen ende vermaanders enz., </w:t>
      </w:r>
      <w:r w:rsidRPr="00850487">
        <w:rPr>
          <w:rFonts w:ascii="Times New Roman" w:hAnsi="Times New Roman"/>
          <w:lang w:eastAsia="nl-NL"/>
        </w:rPr>
        <w:t>1650; waartegen verscheen: </w:t>
      </w:r>
      <w:r w:rsidRPr="00850487">
        <w:rPr>
          <w:rFonts w:ascii="Times New Roman" w:hAnsi="Times New Roman"/>
          <w:iCs/>
          <w:lang w:eastAsia="nl-NL"/>
        </w:rPr>
        <w:t>Christelycke Antwoort op het Boeck i. </w:t>
      </w:r>
      <w:r w:rsidRPr="00850487">
        <w:rPr>
          <w:rFonts w:ascii="Times New Roman" w:hAnsi="Times New Roman"/>
          <w:lang w:eastAsia="nl-NL"/>
        </w:rPr>
        <w:t>aoun, </w:t>
      </w:r>
      <w:r w:rsidRPr="00850487">
        <w:rPr>
          <w:rFonts w:ascii="Times New Roman" w:hAnsi="Times New Roman"/>
          <w:iCs/>
          <w:lang w:eastAsia="nl-NL"/>
        </w:rPr>
        <w:t>ghenaamt Chrislcn-Kinder-doops-waarheydt, door J. G. L. V. C. W. </w:t>
      </w:r>
      <w:r w:rsidRPr="00850487">
        <w:rPr>
          <w:rFonts w:ascii="Times New Roman" w:hAnsi="Times New Roman"/>
          <w:lang w:eastAsia="nl-NL"/>
        </w:rPr>
        <w:t>Af. </w:t>
      </w:r>
      <w:r w:rsidRPr="00850487">
        <w:rPr>
          <w:rFonts w:ascii="Times New Roman" w:hAnsi="Times New Roman"/>
          <w:iCs/>
          <w:lang w:eastAsia="nl-NL"/>
        </w:rPr>
        <w:t>D., Amst., </w:t>
      </w:r>
      <w:r w:rsidRPr="00850487">
        <w:rPr>
          <w:rFonts w:ascii="Times New Roman" w:hAnsi="Times New Roman"/>
          <w:lang w:eastAsia="nl-NL"/>
        </w:rPr>
        <w:t>1650; zeldzame stukken, mij verstrekt door de eerw. u. </w:t>
      </w:r>
      <w:r w:rsidRPr="00850487">
        <w:rPr>
          <w:rFonts w:ascii="Times New Roman" w:hAnsi="Times New Roman"/>
          <w:smallCaps/>
          <w:lang w:eastAsia="nl-NL"/>
        </w:rPr>
        <w:t>Veenstiia,</w:t>
      </w:r>
      <w:r w:rsidRPr="00850487">
        <w:rPr>
          <w:rFonts w:ascii="Times New Roman" w:hAnsi="Times New Roman"/>
          <w:lang w:eastAsia="nl-NL"/>
        </w:rPr>
        <w:t xml:space="preserve"> die mij tevens bericht heeft, dat er op de secretarie aldaar niets aangaande dit gesprek gevonden wordt.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c. niRESBAcmi, </w:t>
      </w:r>
      <w:r w:rsidRPr="00850487">
        <w:rPr>
          <w:rFonts w:ascii="Times New Roman" w:hAnsi="Times New Roman"/>
          <w:iCs/>
          <w:lang w:eastAsia="nl-NL"/>
        </w:rPr>
        <w:t>Bistoria Anabaptistica, Amst., </w:t>
      </w:r>
      <w:r w:rsidRPr="00850487">
        <w:rPr>
          <w:rFonts w:ascii="Times New Roman" w:hAnsi="Times New Roman"/>
          <w:lang w:eastAsia="nl-NL"/>
        </w:rPr>
        <w:t>1637, en </w:t>
      </w:r>
      <w:r w:rsidRPr="00850487">
        <w:rPr>
          <w:rFonts w:ascii="Times New Roman" w:hAnsi="Times New Roman"/>
          <w:smallCaps/>
          <w:lang w:eastAsia="nl-NL"/>
        </w:rPr>
        <w:t>Oitii, </w:t>
      </w:r>
      <w:r w:rsidRPr="00850487">
        <w:rPr>
          <w:rFonts w:ascii="Times New Roman" w:hAnsi="Times New Roman"/>
          <w:iCs/>
          <w:lang w:eastAsia="nl-NL"/>
        </w:rPr>
        <w:t>Annalen, </w:t>
      </w:r>
      <w:r w:rsidRPr="00850487">
        <w:rPr>
          <w:rFonts w:ascii="Times New Roman" w:hAnsi="Times New Roman"/>
          <w:lang w:eastAsia="nl-NL"/>
        </w:rPr>
        <w:t>ad.inruim.</w:t>
      </w:r>
    </w:p>
    <w:p w:rsidR="00476B86" w:rsidRPr="00850487" w:rsidRDefault="00476B86" w:rsidP="00476B86">
      <w:pPr>
        <w:shd w:val="clear" w:color="auto" w:fill="FFFFFF"/>
        <w:spacing w:after="120" w:line="240" w:lineRule="auto"/>
        <w:jc w:val="both"/>
        <w:rPr>
          <w:rFonts w:ascii="Times New Roman" w:hAnsi="Times New Roman"/>
          <w:smallCaps/>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Aemilius </w:t>
      </w:r>
      <w:r w:rsidRPr="00850487">
        <w:rPr>
          <w:rFonts w:ascii="Times New Roman" w:hAnsi="Times New Roman"/>
          <w:sz w:val="24"/>
          <w:szCs w:val="24"/>
          <w:lang w:eastAsia="nl-NL"/>
        </w:rPr>
        <w:t xml:space="preserve">had de leden der Doopsgezinde gemeente op Oud-Beijerland, toen vacant, alsmede de leraars, die daar kwamen prediken, dikwijls aangezocht om over het punt van de doop tegen hem te redetwisten. Hij </w:t>
      </w:r>
      <w:r w:rsidR="002B786E">
        <w:rPr>
          <w:rFonts w:ascii="Times New Roman" w:hAnsi="Times New Roman"/>
          <w:sz w:val="24"/>
          <w:szCs w:val="24"/>
          <w:lang w:eastAsia="nl-NL"/>
        </w:rPr>
        <w:t>b</w:t>
      </w:r>
      <w:r w:rsidRPr="00850487">
        <w:rPr>
          <w:rFonts w:ascii="Times New Roman" w:hAnsi="Times New Roman"/>
          <w:sz w:val="24"/>
          <w:szCs w:val="24"/>
          <w:lang w:eastAsia="nl-NL"/>
        </w:rPr>
        <w:t>eklaagde zich zeer, dat niemand hem te woord wilde staan, en had zich uitgelaten, dat hij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wel eens over die zaak wilde spreken, als deze mocht komen, om dienst te doen. Op de bovengemelde dag, zijnde een zondag, gaf men </w:t>
      </w:r>
      <w:r w:rsidRPr="00850487">
        <w:rPr>
          <w:rFonts w:ascii="Times New Roman" w:hAnsi="Times New Roman"/>
          <w:smallCaps/>
          <w:sz w:val="24"/>
          <w:szCs w:val="24"/>
          <w:lang w:eastAsia="nl-NL"/>
        </w:rPr>
        <w:t>Aemilius </w:t>
      </w:r>
      <w:r w:rsidRPr="00850487">
        <w:rPr>
          <w:rFonts w:ascii="Times New Roman" w:hAnsi="Times New Roman"/>
          <w:sz w:val="24"/>
          <w:szCs w:val="24"/>
          <w:lang w:eastAsia="nl-NL"/>
        </w:rPr>
        <w:t>kennis van 's mans komst', en nu werd met goedvinden van de schout, schepenen en ouderlingen en in hun bijzijn een dispuut tegen de Dordschen leraar gehouden, in tegenwoordigheid van ongeveer 200 personen van beiderlei gezindte. </w:t>
      </w:r>
      <w:r w:rsidRPr="00850487">
        <w:rPr>
          <w:rFonts w:ascii="Times New Roman" w:hAnsi="Times New Roman"/>
          <w:smallCaps/>
          <w:sz w:val="24"/>
          <w:szCs w:val="24"/>
          <w:lang w:eastAsia="nl-NL"/>
        </w:rPr>
        <w:t>Van Brag</w:t>
      </w:r>
      <w:r w:rsidR="002B786E">
        <w:rPr>
          <w:rFonts w:ascii="Times New Roman" w:hAnsi="Times New Roman"/>
          <w:smallCaps/>
          <w:sz w:val="24"/>
          <w:szCs w:val="24"/>
          <w:lang w:eastAsia="nl-NL"/>
        </w:rPr>
        <w:t>h</w:t>
      </w:r>
      <w:r w:rsidRPr="00850487">
        <w:rPr>
          <w:rFonts w:ascii="Times New Roman" w:hAnsi="Times New Roman"/>
          <w:smallCaps/>
          <w:sz w:val="24"/>
          <w:szCs w:val="24"/>
          <w:lang w:eastAsia="nl-NL"/>
        </w:rPr>
        <w:t>t </w:t>
      </w:r>
      <w:r w:rsidRPr="00850487">
        <w:rPr>
          <w:rFonts w:ascii="Times New Roman" w:hAnsi="Times New Roman"/>
          <w:sz w:val="24"/>
          <w:szCs w:val="24"/>
          <w:lang w:eastAsia="nl-NL"/>
        </w:rPr>
        <w:t>was vergezeld van </w:t>
      </w:r>
      <w:r w:rsidRPr="00850487">
        <w:rPr>
          <w:rFonts w:ascii="Times New Roman" w:hAnsi="Times New Roman"/>
          <w:smallCaps/>
          <w:sz w:val="24"/>
          <w:szCs w:val="24"/>
          <w:lang w:eastAsia="nl-NL"/>
        </w:rPr>
        <w:t>Pieter S. Reynaerts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Maarten Leendertsz,</w:t>
      </w:r>
      <w:r w:rsidRPr="00850487">
        <w:rPr>
          <w:rFonts w:ascii="Times New Roman" w:hAnsi="Times New Roman"/>
          <w:sz w:val="24"/>
          <w:szCs w:val="24"/>
          <w:lang w:eastAsia="nl-NL"/>
        </w:rPr>
        <w:t xml:space="preserve"> diakenen van de Doopsgezinden aldaar, van </w:t>
      </w:r>
      <w:r w:rsidRPr="00850487">
        <w:rPr>
          <w:rFonts w:ascii="Times New Roman" w:hAnsi="Times New Roman"/>
          <w:smallCaps/>
          <w:sz w:val="24"/>
          <w:szCs w:val="24"/>
          <w:lang w:eastAsia="nl-NL"/>
        </w:rPr>
        <w:t>Johan Boenes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Guillaume Van Der Sluis, </w:t>
      </w:r>
      <w:r w:rsidRPr="00850487">
        <w:rPr>
          <w:rFonts w:ascii="Times New Roman" w:hAnsi="Times New Roman"/>
          <w:sz w:val="24"/>
          <w:szCs w:val="24"/>
          <w:lang w:eastAsia="nl-NL"/>
        </w:rPr>
        <w:t>beide van Botterdam en van </w:t>
      </w:r>
      <w:r w:rsidRPr="00850487">
        <w:rPr>
          <w:rFonts w:ascii="Times New Roman" w:hAnsi="Times New Roman"/>
          <w:smallCaps/>
          <w:sz w:val="24"/>
          <w:szCs w:val="24"/>
          <w:lang w:eastAsia="nl-NL"/>
        </w:rPr>
        <w:t>Gusbert Rees </w:t>
      </w:r>
      <w:r w:rsidRPr="00850487">
        <w:rPr>
          <w:rFonts w:ascii="Times New Roman" w:hAnsi="Times New Roman"/>
          <w:sz w:val="24"/>
          <w:szCs w:val="24"/>
          <w:lang w:eastAsia="nl-NL"/>
        </w:rPr>
        <w:t>van Dordrecht.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Na het bepalen van enige voorwaarden bij het dispuut, begon men te handelen over de kinderdoop, waarvan </w:t>
      </w:r>
      <w:r w:rsidRPr="00850487">
        <w:rPr>
          <w:rFonts w:ascii="Times New Roman" w:hAnsi="Times New Roman"/>
          <w:smallCaps/>
          <w:sz w:val="24"/>
          <w:szCs w:val="24"/>
          <w:lang w:eastAsia="nl-NL"/>
        </w:rPr>
        <w:t>Aemilius </w:t>
      </w:r>
      <w:r w:rsidRPr="00850487">
        <w:rPr>
          <w:rFonts w:ascii="Times New Roman" w:hAnsi="Times New Roman"/>
          <w:sz w:val="24"/>
          <w:szCs w:val="24"/>
          <w:lang w:eastAsia="nl-NL"/>
        </w:rPr>
        <w:t>de schriftuurmatigheid beweerde op grond van Handl. II, vs. 38 en 39, terwijl hij dit noemde "zijn voornaamste, ja menig bewijs-," welke laatste uitdrukking bij echter vervolgens weer introk. Eindelijk kwam hij, zeer tegen het genoegen van de zijnen, tot de betuiging: "dat niemand, in de hemel of op aarde, met klare uitgedrukte woorden uit de Heilige Schrift zou kunnen tonen, dat men kinderen dopen zal of dat er ooit enig kind gedoopt is, maar dat hij alleen bij wijze van gevolgtrekking argumenteerde." Nadat men ook nog iets gehandeld had over de bediening van het avondmaal aan kinderen en vrouwen, brak </w:t>
      </w:r>
      <w:r w:rsidRPr="00850487">
        <w:rPr>
          <w:rFonts w:ascii="Times New Roman" w:hAnsi="Times New Roman"/>
          <w:smallCaps/>
          <w:sz w:val="24"/>
          <w:szCs w:val="24"/>
          <w:lang w:eastAsia="nl-NL"/>
        </w:rPr>
        <w:t>Aemilius </w:t>
      </w:r>
      <w:r w:rsidRPr="00850487">
        <w:rPr>
          <w:rFonts w:ascii="Times New Roman" w:hAnsi="Times New Roman"/>
          <w:sz w:val="24"/>
          <w:szCs w:val="24"/>
          <w:lang w:eastAsia="nl-NL"/>
        </w:rPr>
        <w:t>het dispuut af, waarbij het volk zich algemeen ten gunste van </w:t>
      </w:r>
      <w:r w:rsidRPr="00850487">
        <w:rPr>
          <w:rFonts w:ascii="Times New Roman" w:hAnsi="Times New Roman"/>
          <w:smallCaps/>
          <w:sz w:val="24"/>
          <w:szCs w:val="24"/>
          <w:lang w:eastAsia="nl-NL"/>
        </w:rPr>
        <w:t>Van Bracht </w:t>
      </w:r>
      <w:r w:rsidRPr="00850487">
        <w:rPr>
          <w:rFonts w:ascii="Times New Roman" w:hAnsi="Times New Roman"/>
          <w:sz w:val="24"/>
          <w:szCs w:val="24"/>
          <w:lang w:eastAsia="nl-NL"/>
        </w:rPr>
        <w:t>betoonde. </w:t>
      </w:r>
      <w:r w:rsidRPr="00850487">
        <w:rPr>
          <w:rFonts w:ascii="Times New Roman" w:hAnsi="Times New Roman"/>
          <w:smallCaps/>
          <w:sz w:val="24"/>
          <w:szCs w:val="24"/>
          <w:lang w:eastAsia="nl-NL"/>
        </w:rPr>
        <w:t>Aemujus </w:t>
      </w:r>
      <w:r w:rsidRPr="00850487">
        <w:rPr>
          <w:rFonts w:ascii="Times New Roman" w:hAnsi="Times New Roman"/>
          <w:sz w:val="24"/>
          <w:szCs w:val="24"/>
          <w:lang w:eastAsia="nl-NL"/>
        </w:rPr>
        <w:t>wilde dus de volgenden dag het gesprek wel hervatten, maar niet bij zo veel volk; want," zeide hij, "elk spreekt daarvan naar dat hij gezind is en de grootste menigte is onervaren." Maar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wilde het hervatten "met open deuren in de kerk der Hervormden of Doopsgezinden."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line="240" w:lineRule="auto"/>
        <w:ind w:firstLine="240"/>
        <w:jc w:val="both"/>
        <w:rPr>
          <w:rFonts w:ascii="Times New Roman" w:hAnsi="Times New Roman"/>
          <w:lang w:eastAsia="nl-NL"/>
        </w:rPr>
      </w:pPr>
      <w:r w:rsidRPr="00850487">
        <w:rPr>
          <w:rFonts w:ascii="Times New Roman" w:hAnsi="Times New Roman"/>
          <w:sz w:val="24"/>
          <w:szCs w:val="24"/>
          <w:lang w:eastAsia="nl-NL"/>
        </w:rPr>
        <w:t>Des andere daags leden al zijn verdere pogingen echter schipbreuk op de verontschuldiging van </w:t>
      </w:r>
      <w:r w:rsidRPr="00850487">
        <w:rPr>
          <w:rFonts w:ascii="Times New Roman" w:hAnsi="Times New Roman"/>
          <w:smallCaps/>
          <w:sz w:val="24"/>
          <w:szCs w:val="24"/>
          <w:lang w:eastAsia="nl-NL"/>
        </w:rPr>
        <w:t>AemiLius, </w:t>
      </w:r>
      <w:r w:rsidRPr="00850487">
        <w:rPr>
          <w:rFonts w:ascii="Times New Roman" w:hAnsi="Times New Roman"/>
          <w:sz w:val="24"/>
          <w:szCs w:val="24"/>
          <w:lang w:eastAsia="nl-NL"/>
        </w:rPr>
        <w:t xml:space="preserve">dat hij onder de </w:t>
      </w:r>
      <w:r w:rsidR="002B786E" w:rsidRPr="00850487">
        <w:rPr>
          <w:rFonts w:ascii="Times New Roman" w:hAnsi="Times New Roman"/>
          <w:sz w:val="24"/>
          <w:szCs w:val="24"/>
          <w:lang w:eastAsia="nl-NL"/>
        </w:rPr>
        <w:t>classis</w:t>
      </w:r>
      <w:r w:rsidRPr="00850487">
        <w:rPr>
          <w:rFonts w:ascii="Times New Roman" w:hAnsi="Times New Roman"/>
          <w:sz w:val="24"/>
          <w:szCs w:val="24"/>
          <w:lang w:eastAsia="nl-NL"/>
        </w:rPr>
        <w:t xml:space="preserve"> stond en dat zulk een openlijk dispuut tegen het genoegen van de overheden en van zijn kerkeraad wezen zou. de 20,tM Juni, bij gelegenheid van een vergadering der </w:t>
      </w:r>
      <w:r w:rsidR="002B786E" w:rsidRPr="00850487">
        <w:rPr>
          <w:rFonts w:ascii="Times New Roman" w:hAnsi="Times New Roman"/>
          <w:sz w:val="24"/>
          <w:szCs w:val="24"/>
          <w:lang w:eastAsia="nl-NL"/>
        </w:rPr>
        <w:t>classis</w:t>
      </w:r>
      <w:r w:rsidRPr="00850487">
        <w:rPr>
          <w:rFonts w:ascii="Times New Roman" w:hAnsi="Times New Roman"/>
          <w:sz w:val="24"/>
          <w:szCs w:val="24"/>
          <w:lang w:eastAsia="nl-NL"/>
        </w:rPr>
        <w:t xml:space="preserve"> te Dordrecht, werd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door </w:t>
      </w:r>
      <w:r w:rsidRPr="00850487">
        <w:rPr>
          <w:rFonts w:ascii="Times New Roman" w:hAnsi="Times New Roman"/>
          <w:smallCaps/>
          <w:sz w:val="24"/>
          <w:szCs w:val="24"/>
          <w:lang w:eastAsia="nl-NL"/>
        </w:rPr>
        <w:t>Aemilius,</w:t>
      </w:r>
      <w:r w:rsidRPr="00850487">
        <w:rPr>
          <w:rFonts w:ascii="Times New Roman" w:hAnsi="Times New Roman"/>
          <w:sz w:val="24"/>
          <w:szCs w:val="24"/>
          <w:lang w:eastAsia="nl-NL"/>
        </w:rPr>
        <w:t xml:space="preserve"> in gezelschap van de predikant </w:t>
      </w:r>
      <w:r w:rsidRPr="00850487">
        <w:rPr>
          <w:rFonts w:ascii="Times New Roman" w:hAnsi="Times New Roman"/>
          <w:smallCaps/>
          <w:sz w:val="24"/>
          <w:szCs w:val="24"/>
          <w:lang w:eastAsia="nl-NL"/>
        </w:rPr>
        <w:t>Samuel Staphorst </w:t>
      </w:r>
      <w:r w:rsidRPr="00850487">
        <w:rPr>
          <w:rFonts w:ascii="Times New Roman" w:hAnsi="Times New Roman"/>
          <w:sz w:val="24"/>
          <w:szCs w:val="24"/>
          <w:lang w:eastAsia="nl-NL"/>
        </w:rPr>
        <w:t>en van de oud-ouderling </w:t>
      </w:r>
      <w:r w:rsidRPr="00850487">
        <w:rPr>
          <w:rFonts w:ascii="Times New Roman" w:hAnsi="Times New Roman"/>
          <w:smallCaps/>
          <w:sz w:val="24"/>
          <w:szCs w:val="24"/>
          <w:lang w:eastAsia="nl-NL"/>
        </w:rPr>
        <w:t>Paludancs </w:t>
      </w:r>
      <w:r w:rsidRPr="00850487">
        <w:rPr>
          <w:rFonts w:ascii="Times New Roman" w:hAnsi="Times New Roman"/>
          <w:sz w:val="24"/>
          <w:szCs w:val="24"/>
          <w:lang w:eastAsia="nl-NL"/>
        </w:rPr>
        <w:t>bezocht, met de verklaring, dat hij gezind was, om het daarbij te laten berusten en dat men elkander na dezen niet meer met twistige disputen maar met vriendelijke samensprekingen mocht bejegenen; 't welk door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gaarne werd aangenomen '.</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Deze disputatie is niet in druk. </w:t>
      </w:r>
      <w:r w:rsidRPr="00850487">
        <w:rPr>
          <w:rFonts w:ascii="Times New Roman" w:hAnsi="Times New Roman"/>
          <w:smallCaps/>
          <w:lang w:eastAsia="nl-NL"/>
        </w:rPr>
        <w:t>Maatschoen </w:t>
      </w:r>
      <w:r w:rsidRPr="00850487">
        <w:rPr>
          <w:rFonts w:ascii="Times New Roman" w:hAnsi="Times New Roman"/>
          <w:lang w:eastAsia="nl-NL"/>
        </w:rPr>
        <w:t>bezat er een exemplaar van, volgens een noot bij </w:t>
      </w:r>
      <w:r w:rsidRPr="00850487">
        <w:rPr>
          <w:rFonts w:ascii="Times New Roman" w:hAnsi="Times New Roman"/>
          <w:smallCaps/>
          <w:lang w:eastAsia="nl-NL"/>
        </w:rPr>
        <w:t>Schtr, </w:t>
      </w:r>
      <w:r w:rsidRPr="00850487">
        <w:rPr>
          <w:rFonts w:ascii="Times New Roman" w:hAnsi="Times New Roman"/>
          <w:lang w:eastAsia="nl-NL"/>
        </w:rPr>
        <w:t>Dl. II, bl. 539. Mijn exemplaar is getekead door zeven Uud-Beijerlandcrs en</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lang w:eastAsia="nl-NL"/>
        </w:rPr>
        <w:t>eindigt: udese disputatie, die ik zeiver mede aengelioort liebbe, hebbe ik gekoppijeert na de eigen hant van r. </w:t>
      </w:r>
      <w:r w:rsidRPr="00850487">
        <w:rPr>
          <w:rFonts w:ascii="Times New Roman" w:hAnsi="Times New Roman"/>
          <w:smallCaps/>
          <w:lang w:eastAsia="nl-NL"/>
        </w:rPr>
        <w:t>Vak Biiagot, </w:t>
      </w:r>
      <w:r w:rsidRPr="00850487">
        <w:rPr>
          <w:rFonts w:ascii="Times New Roman" w:hAnsi="Times New Roman"/>
          <w:lang w:eastAsia="nl-NL"/>
        </w:rPr>
        <w:t>desen 18 Augtisti anuo 1674. </w:t>
      </w:r>
      <w:r w:rsidRPr="00850487">
        <w:rPr>
          <w:rFonts w:ascii="Times New Roman" w:hAnsi="Times New Roman"/>
          <w:smallCaps/>
          <w:lang w:eastAsia="nl-NL"/>
        </w:rPr>
        <w:t>Bohcirt Tas Der Wasl Jt." </w:t>
      </w:r>
      <w:r w:rsidRPr="00850487">
        <w:rPr>
          <w:rFonts w:ascii="Times New Roman" w:hAnsi="Times New Roman"/>
          <w:lang w:eastAsia="nl-NL"/>
        </w:rPr>
        <w:t>Op dr bibliotlieek der Doopsg. gemeente te </w:t>
      </w:r>
      <w:r w:rsidRPr="00850487">
        <w:rPr>
          <w:rFonts w:ascii="Times New Roman" w:hAnsi="Times New Roman"/>
          <w:iCs/>
          <w:lang w:eastAsia="nl-NL"/>
        </w:rPr>
        <w:t>Juut. </w:t>
      </w:r>
      <w:r w:rsidRPr="00850487">
        <w:rPr>
          <w:rFonts w:ascii="Times New Roman" w:hAnsi="Times New Roman"/>
          <w:lang w:eastAsia="nl-NL"/>
        </w:rPr>
        <w:t>berust nog een exem plaar, afgeschreven door de eerw. B. </w:t>
      </w:r>
      <w:r w:rsidRPr="00850487">
        <w:rPr>
          <w:rFonts w:ascii="Times New Roman" w:hAnsi="Times New Roman"/>
          <w:smallCaps/>
          <w:lang w:eastAsia="nl-NL"/>
        </w:rPr>
        <w:t>Var </w:t>
      </w:r>
      <w:r w:rsidRPr="00850487">
        <w:rPr>
          <w:rFonts w:ascii="Times New Roman" w:hAnsi="Times New Roman"/>
          <w:lang w:eastAsia="nl-NL"/>
        </w:rPr>
        <w:t>r.tint.R.</w:t>
      </w:r>
    </w:p>
    <w:p w:rsidR="002B786E" w:rsidRDefault="002B786E"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Ik behoef thans hier niet te herhalen, wat ik reeds meer tot verklaring en verontschuldiging van die vijandige gezindheid der Hervormde predikanten heb aangevoerd, en waarbij men inzonderheid de algemenen minder verdraagzame geest van die tijden in het oog dient te houden. Ongetwijfeld hebben ook de predikanten nu eens meer, dan weer minder invloed uitgeoefend op Staatsbesluiten, die er ten opzichte der Doopsgezinden genomen werden, zo als in onderscheidene gevallen duidelijk bewijsbaar is. Deze Staatsbesluiten lopen zeer uiteen</w:t>
      </w:r>
      <w:r w:rsidRPr="00850487">
        <w:rPr>
          <w:rFonts w:ascii="Times New Roman" w:hAnsi="Times New Roman"/>
          <w:iCs/>
          <w:sz w:val="24"/>
          <w:szCs w:val="24"/>
          <w:lang w:eastAsia="nl-NL"/>
        </w:rPr>
        <w:t>; </w:t>
      </w:r>
      <w:r w:rsidRPr="00850487">
        <w:rPr>
          <w:rFonts w:ascii="Times New Roman" w:hAnsi="Times New Roman"/>
          <w:sz w:val="24"/>
          <w:szCs w:val="24"/>
          <w:lang w:eastAsia="nl-NL"/>
        </w:rPr>
        <w:t>en wij behoeven ons niet te verwonderen, dat ze bij afwisseling zeer ongunstig of weer gunstig voor de Doopsgezinden luiden. Want deze waren immers een slechts gedulde sekte, en men kon zo verschillend dulden. Daarenboven was onze staat een republiek, waarin elke provincie, ja, elke stad zelfs, veel bijzonder gezag gehouden had; zodat men soms hier of daar maatregelen zag nemen, waar men elders niet van hoorde.</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Wij zullen thans in de eerste plaats onderzoeken, welke besluiten er genomen werden omtrent twee voor de Doopsgezinden zeer belangrijke punten, namelijk omtrent de </w:t>
      </w:r>
      <w:r w:rsidRPr="00850487">
        <w:rPr>
          <w:rFonts w:ascii="Times New Roman" w:hAnsi="Times New Roman"/>
          <w:iCs/>
          <w:sz w:val="24"/>
          <w:szCs w:val="24"/>
          <w:lang w:eastAsia="nl-NL"/>
        </w:rPr>
        <w:t>eed </w:t>
      </w:r>
      <w:r w:rsidRPr="00850487">
        <w:rPr>
          <w:rFonts w:ascii="Times New Roman" w:hAnsi="Times New Roman"/>
          <w:sz w:val="24"/>
          <w:szCs w:val="24"/>
          <w:lang w:eastAsia="nl-NL"/>
        </w:rPr>
        <w:t>en het </w:t>
      </w:r>
      <w:r w:rsidRPr="00850487">
        <w:rPr>
          <w:rFonts w:ascii="Times New Roman" w:hAnsi="Times New Roman"/>
          <w:iCs/>
          <w:sz w:val="24"/>
          <w:szCs w:val="24"/>
          <w:lang w:eastAsia="nl-NL"/>
        </w:rPr>
        <w:t>huwelijk. </w:t>
      </w:r>
      <w:r w:rsidRPr="00850487">
        <w:rPr>
          <w:rFonts w:ascii="Times New Roman" w:hAnsi="Times New Roman"/>
          <w:sz w:val="24"/>
          <w:szCs w:val="24"/>
          <w:lang w:eastAsia="nl-NL"/>
        </w:rPr>
        <w:t>Reeds in 1582 hadden de Staten van </w:t>
      </w:r>
      <w:r w:rsidRPr="00850487">
        <w:rPr>
          <w:rFonts w:ascii="Times New Roman" w:hAnsi="Times New Roman"/>
          <w:iCs/>
          <w:sz w:val="24"/>
          <w:szCs w:val="24"/>
          <w:lang w:eastAsia="nl-NL"/>
        </w:rPr>
        <w:t>Zeeland </w:t>
      </w:r>
      <w:r w:rsidRPr="00850487">
        <w:rPr>
          <w:rFonts w:ascii="Times New Roman" w:hAnsi="Times New Roman"/>
          <w:sz w:val="24"/>
          <w:szCs w:val="24"/>
          <w:lang w:eastAsia="nl-NL"/>
        </w:rPr>
        <w:t>besloten, ter generaliteit te insteren, dat voorzien mocht worden tegen de Doopsgezinden, dewelke zich onttrekken, om de eed van getrouwheid aan de lande te doen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w:t>
      </w:r>
      <w:r w:rsidRPr="00850487">
        <w:rPr>
          <w:rFonts w:ascii="Times New Roman" w:hAnsi="Times New Roman"/>
          <w:iCs/>
          <w:sz w:val="24"/>
          <w:szCs w:val="24"/>
          <w:lang w:eastAsia="nl-NL"/>
        </w:rPr>
        <w:t>Notulen van Zeeland, </w:t>
      </w:r>
      <w:r w:rsidRPr="00850487">
        <w:rPr>
          <w:rFonts w:ascii="Times New Roman" w:hAnsi="Times New Roman"/>
          <w:sz w:val="24"/>
          <w:szCs w:val="24"/>
          <w:lang w:eastAsia="nl-NL"/>
        </w:rPr>
        <w:t>18 Juni 1582. In 1581 hadden dezelfde Stalen besloten, om te waken tegen liet drukken van Doopsgezinde boeken, Hof. </w:t>
      </w:r>
      <w:r w:rsidRPr="00850487">
        <w:rPr>
          <w:rFonts w:ascii="Times New Roman" w:hAnsi="Times New Roman"/>
          <w:iCs/>
          <w:sz w:val="24"/>
          <w:szCs w:val="24"/>
          <w:lang w:eastAsia="nl-NL"/>
        </w:rPr>
        <w:t>v. Zeeland, 'ZR </w:t>
      </w:r>
      <w:r w:rsidRPr="00850487">
        <w:rPr>
          <w:rFonts w:ascii="Times New Roman" w:hAnsi="Times New Roman"/>
          <w:sz w:val="24"/>
          <w:szCs w:val="24"/>
          <w:lang w:eastAsia="nl-NL"/>
        </w:rPr>
        <w:t>April 1581; </w:t>
      </w:r>
      <w:r w:rsidRPr="00850487">
        <w:rPr>
          <w:rFonts w:ascii="Times New Roman" w:hAnsi="Times New Roman"/>
          <w:smallCaps/>
          <w:sz w:val="24"/>
          <w:szCs w:val="24"/>
          <w:lang w:eastAsia="nl-NL"/>
        </w:rPr>
        <w:t>Te Water. </w:t>
      </w:r>
      <w:r w:rsidRPr="00850487">
        <w:rPr>
          <w:rFonts w:ascii="Times New Roman" w:hAnsi="Times New Roman"/>
          <w:sz w:val="24"/>
          <w:szCs w:val="24"/>
          <w:lang w:eastAsia="nl-NL"/>
        </w:rPr>
        <w:t>In 1585 echter kwam er een besluit van de Staten van </w:t>
      </w:r>
      <w:r w:rsidRPr="00850487">
        <w:rPr>
          <w:rFonts w:ascii="Times New Roman" w:hAnsi="Times New Roman"/>
          <w:iCs/>
          <w:sz w:val="24"/>
          <w:szCs w:val="24"/>
          <w:lang w:eastAsia="nl-NL"/>
        </w:rPr>
        <w:t>Holland, </w:t>
      </w:r>
      <w:r w:rsidRPr="00850487">
        <w:rPr>
          <w:rFonts w:ascii="Times New Roman" w:hAnsi="Times New Roman"/>
          <w:sz w:val="24"/>
          <w:szCs w:val="24"/>
          <w:lang w:eastAsia="nl-NL"/>
        </w:rPr>
        <w:t>dat de Doopsgezinden, in het doen van een eed, mochten volstaan met die af te leggen bij mannen-waarheidvroeger, daar zij het huwelijk in hun eigene kerken wettigden en voltrokken, zonder enige andere kerkelijke of wereldlijke bekrachtiging te behoeven. Eerst werden de jonge lieden in wettigen ondertrouw opgenomen door gecommitteerden van de gemeente-, vervolgens geschiedde de afkondiging der huwelijksgeboden van hunnen kansel, en eindelijk werden zij door de leraar plechtig in het huwelijk bevestigd.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Maar bij een ordonnantie van 't hof van Holland, gegeven de 28"TM Maart 1588, kwam men hierop terug. Dezelve hield in: dat men sedert enige jaren aan sommige personen had toegestaan, in plaats van een eed te doen, hun verklaring of bevestiging te geven bij hun lieder consciëntie en mannenof vrouwen-waarheid; dat daaruit wel enige "faulten ofte inconveniënten souden mogen redunderen ofte spruijten, tot naedeel van d'ene of d'andere parthyen;" dat dus voortaan niemand tot zulk een betuiging bij consciëntie of mannen- en vrouwen-waarheid zou worden toegelaten, zonder daarbij te voegen de clausule of woorden: "dat de affirmant verklaert, die waerheyt sulcks te zijn, als hij verklaert sal hebben, nemende daarinne te getuijge Godt de Heere Almachtich, als een enich ondersoecker der herten ende nieren; welcken eedt in dier voegen ghedaen, 't voers z. Hoff verstaet equipolent te zijn de ouden ende behoorlycken eedt."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onwilligen zouden verliezen het effect van het geen zij anders, door praeslatie daarvan, zouden genieten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iCs/>
          <w:lang w:eastAsia="nl-NL"/>
        </w:rPr>
        <w:t>Reform. v. Zeeland, </w:t>
      </w:r>
      <w:r w:rsidRPr="00850487">
        <w:rPr>
          <w:rFonts w:ascii="Times New Roman" w:hAnsi="Times New Roman"/>
          <w:lang w:eastAsia="nl-NL"/>
        </w:rPr>
        <w:t>bl. 329. Tc </w:t>
      </w:r>
      <w:r w:rsidRPr="00850487">
        <w:rPr>
          <w:rFonts w:ascii="Times New Roman" w:hAnsi="Times New Roman"/>
          <w:iCs/>
          <w:lang w:eastAsia="nl-NL"/>
        </w:rPr>
        <w:t>Goes </w:t>
      </w:r>
      <w:r w:rsidRPr="00850487">
        <w:rPr>
          <w:rFonts w:ascii="Times New Roman" w:hAnsi="Times New Roman"/>
          <w:lang w:eastAsia="nl-NL"/>
        </w:rPr>
        <w:t>werden de Doopsgezinden ongeveer 1584 ontslagen Tan de eed ah schutters, strekkende het doen van de eed tegen hun consciëntie, ofschoon zij de wachten moesten blijven betrekken, waarvan zij in 1621 tegen betaling van zekere contributie weiden vrijgesteld; </w:t>
      </w:r>
      <w:r w:rsidRPr="00850487">
        <w:rPr>
          <w:rFonts w:ascii="Times New Roman" w:hAnsi="Times New Roman"/>
          <w:iCs/>
          <w:lang w:eastAsia="nl-NL"/>
        </w:rPr>
        <w:t>dezelfde, </w:t>
      </w:r>
      <w:r w:rsidRPr="00850487">
        <w:rPr>
          <w:rFonts w:ascii="Times New Roman" w:hAnsi="Times New Roman"/>
          <w:lang w:eastAsia="nl-NL"/>
        </w:rPr>
        <w:t>bl. 270.</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ï. Vak Zukk, </w:t>
      </w:r>
      <w:r w:rsidRPr="00850487">
        <w:rPr>
          <w:rFonts w:ascii="Times New Roman" w:hAnsi="Times New Roman"/>
          <w:iCs/>
          <w:lang w:eastAsia="nl-NL"/>
        </w:rPr>
        <w:t>Codex Baiarns, </w:t>
      </w:r>
      <w:r w:rsidRPr="00850487">
        <w:rPr>
          <w:rFonts w:ascii="Times New Roman" w:hAnsi="Times New Roman"/>
          <w:lang w:eastAsia="nl-NL"/>
        </w:rPr>
        <w:t>3d' druk, 1738, blz. 712, vergelijk bl. 347 en 348.</w:t>
      </w:r>
    </w:p>
    <w:p w:rsidR="002B786E" w:rsidRDefault="002B786E"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is voorzeker niet algemeen van oordeel geweest, dat de Doopsgezinden door dit besluit van de eed ontslagen waren. Anders zou de verklaring, in 1665 door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gegeven, en waarbij deze stad hun woord in plaats van eed deed gelden, overtollig geweest zijn. Evenwel blijkt uit die zelfde verklaring, dat hun woord "voor bondig en valide in judicio aangenomen werd volgens de notoire coustume en practijcque binnen deselve stadt." de 18""0 Juni 1699 werd nog eens weer een dergelijke verklaring van vrijstelling voor de Doopsgezinden door de regering van Amsterdam afgelegd a.</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Wij hebben vroeger reeds de denkbeelden van de Doopsgezinden aangaande het </w:t>
      </w:r>
      <w:r w:rsidRPr="00850487">
        <w:rPr>
          <w:rFonts w:ascii="Times New Roman" w:hAnsi="Times New Roman"/>
          <w:iCs/>
          <w:sz w:val="24"/>
          <w:szCs w:val="24"/>
          <w:lang w:eastAsia="nl-NL"/>
        </w:rPr>
        <w:t>huwelijk </w:t>
      </w:r>
      <w:r w:rsidRPr="00850487">
        <w:rPr>
          <w:rFonts w:ascii="Times New Roman" w:hAnsi="Times New Roman"/>
          <w:sz w:val="24"/>
          <w:szCs w:val="24"/>
          <w:lang w:eastAsia="nl-NL"/>
        </w:rPr>
        <w:t>voorgesteld en gewag gemaakt van een ordonnantie der Staten van Holland en West-Friesland, in 1680 op dit punt gegeven. Dezelve hield in: dat degenen, die zich na de publicatie van dezen in de echten staat zullen willen begeven, zullen gehouden zijn te compareren voor de magistraat of kerkedienaren (n. 1. der Hervormden) van de steden en plaatsen hunner residentie en aldaar verzoeken, dat hun gegund zullen worden drie zondagse of marktdagse geboden te doen in de kerken, van het raadhuis, of andere plaatsen, daar het recht gehouden wordt, op drie zondagen of marktdagen, elkander volgende. Vele Doopsgezinden lieten van tijd tot tijd na, om aan de inhoud van dit artikel te voldoen. Dan vonden de oflicieren gelegenheid, om de nalatigen in een boete te slaan, waarmede zij in dezelfde ordonnantie werden bedreigd. Dit gaf natuurlijk dikwijls aanleiding tot allerlei moeilijkheden.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Sommige steden betoonden zich in deze zaak zeer rekkelijk, en stonden de Doopsgezinden toe, om het huwelijk volgens hun eigene consciëntie en gewoonte door hun leraars te doen voltrekken. Geloofwaardige schrijvers hebben als voorbeelden van zulk een toegefelijkheid de steden Dordrecht, Leiden, Haarlem, Amsterdam (een tijd lang), Hoorn, Alkmaar, Enkhuizen, Medemblik en Edam aangehaald Ook de Staten zelve gaven meermalen op verzoekschriften, daaromtrent door Doopsgezinden ingediend, gunstige </w:t>
      </w:r>
      <w:r w:rsidR="002B786E">
        <w:rPr>
          <w:rFonts w:ascii="Times New Roman" w:hAnsi="Times New Roman"/>
          <w:sz w:val="24"/>
          <w:szCs w:val="24"/>
          <w:lang w:eastAsia="nl-NL"/>
        </w:rPr>
        <w:t>b</w:t>
      </w:r>
      <w:r w:rsidRPr="00850487">
        <w:rPr>
          <w:rFonts w:ascii="Times New Roman" w:hAnsi="Times New Roman"/>
          <w:sz w:val="24"/>
          <w:szCs w:val="24"/>
          <w:lang w:eastAsia="nl-NL"/>
        </w:rPr>
        <w:t>esluiten; zo als in 1601, 1604, 1642, 165I, 1669 en 1663. De requestranten waren ingezetenen van Geervliet en Putten, Ahbekerk, Aalsmeer, Nieuwendam en Zaandam, en behoorden tot de aanzienlijksten van die plaatsen. Hun voorbeeld en de hun verleende vrijheid gaf aan andere moed en vertrouwen, om dat zelfde voetspoor te volgen. De Doopsgezinden lieten dus de huwelijksproclamatién of geboden doen in hun eigene kerkgebouwen, en werden door hun eigene leraars in de echt verbonden met kennisgeving daarvan aan de burgerlijke overheid.</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w:t>
      </w:r>
      <w:r w:rsidRPr="00850487">
        <w:rPr>
          <w:rFonts w:ascii="Times New Roman" w:hAnsi="Times New Roman"/>
          <w:iCs/>
          <w:sz w:val="24"/>
          <w:szCs w:val="24"/>
          <w:lang w:eastAsia="nl-NL"/>
        </w:rPr>
        <w:t>Zeeland </w:t>
      </w:r>
      <w:r w:rsidRPr="00850487">
        <w:rPr>
          <w:rFonts w:ascii="Times New Roman" w:hAnsi="Times New Roman"/>
          <w:sz w:val="24"/>
          <w:szCs w:val="24"/>
          <w:lang w:eastAsia="nl-NL"/>
        </w:rPr>
        <w:t>bleven zij dezelfde vrijheid genieten als</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28850" cy="314325"/>
            <wp:effectExtent l="0" t="0" r="0" b="0"/>
            <wp:docPr id="79" name="Afbeelding 79"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descr="[ocr errors]"/>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228850" cy="31432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Niet altijd was men echter zo toegevend, gelijk onder andere blijkt uit een resolutie der Staten van </w:t>
      </w:r>
      <w:r w:rsidRPr="00850487">
        <w:rPr>
          <w:rFonts w:ascii="Times New Roman" w:hAnsi="Times New Roman"/>
          <w:iCs/>
          <w:sz w:val="24"/>
          <w:szCs w:val="24"/>
          <w:lang w:eastAsia="nl-NL"/>
        </w:rPr>
        <w:t>Holland </w:t>
      </w:r>
      <w:r w:rsidRPr="00850487">
        <w:rPr>
          <w:rFonts w:ascii="Times New Roman" w:hAnsi="Times New Roman"/>
          <w:sz w:val="24"/>
          <w:szCs w:val="24"/>
          <w:lang w:eastAsia="nl-NL"/>
        </w:rPr>
        <w:t>en </w:t>
      </w:r>
      <w:r w:rsidRPr="00850487">
        <w:rPr>
          <w:rFonts w:ascii="Times New Roman" w:hAnsi="Times New Roman"/>
          <w:iCs/>
          <w:sz w:val="24"/>
          <w:szCs w:val="24"/>
          <w:lang w:eastAsia="nl-NL"/>
        </w:rPr>
        <w:t xml:space="preserve">West-Friesland, de </w:t>
      </w:r>
      <w:r w:rsidRPr="00850487">
        <w:rPr>
          <w:rFonts w:ascii="Times New Roman" w:hAnsi="Times New Roman"/>
          <w:sz w:val="24"/>
          <w:szCs w:val="24"/>
          <w:lang w:eastAsia="nl-NL"/>
        </w:rPr>
        <w:t>3den Maart </w:t>
      </w:r>
      <w:r w:rsidRPr="00850487">
        <w:rPr>
          <w:rFonts w:ascii="Times New Roman" w:hAnsi="Times New Roman"/>
          <w:iCs/>
          <w:sz w:val="24"/>
          <w:szCs w:val="24"/>
          <w:lang w:eastAsia="nl-NL"/>
        </w:rPr>
        <w:t>i </w:t>
      </w:r>
      <w:r w:rsidRPr="00850487">
        <w:rPr>
          <w:rFonts w:ascii="Times New Roman" w:hAnsi="Times New Roman"/>
          <w:sz w:val="24"/>
          <w:szCs w:val="24"/>
          <w:lang w:eastAsia="nl-NL"/>
        </w:rPr>
        <w:t>597 genomen op een verzoek van Doopsgezinde gemeenten te Zaandam, Aalsmeer en Uitgeest. Zij hadden zich tot die tijd toe niet naar de ordonnantie van 1580 geschikt, en verklaarden, dat het tegen hun geweten strijdig was, om hierin af te wijken van hun gewoonte. Maar de Staten besloten dat de supplianten zich naar die ordonnantie zouden hebben te gedragen, omdat dezelve hen in hun consciëntie niet bezwaarde a.</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Die van Zaandam herhaalden hun verzoek kort daarna bij de gecommitteerde raden van Holland en West-Friesland, en zij werden hierin ondersteund door de burgerlijke overheid hunner plaatse. In 1606 verstonden de gecommitteerde raden, dat de Doopsgezinden, die zich bezwaard gevoelden, bij provisie tot nadere orde zouden kunnen volstaan, mits zij de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c. </w:t>
      </w:r>
      <w:r w:rsidRPr="00850487">
        <w:rPr>
          <w:rFonts w:ascii="Times New Roman" w:hAnsi="Times New Roman"/>
          <w:smallCaps/>
          <w:lang w:eastAsia="nl-NL"/>
        </w:rPr>
        <w:t>De Vries, </w:t>
      </w:r>
      <w:r w:rsidRPr="00850487">
        <w:rPr>
          <w:rFonts w:ascii="Times New Roman" w:hAnsi="Times New Roman"/>
          <w:iCs/>
          <w:lang w:eastAsia="nl-NL"/>
        </w:rPr>
        <w:t>Lijkrede op J. Cuperus, </w:t>
      </w:r>
      <w:r w:rsidRPr="00850487">
        <w:rPr>
          <w:rFonts w:ascii="Times New Roman" w:hAnsi="Times New Roman"/>
          <w:lang w:eastAsia="nl-NL"/>
        </w:rPr>
        <w:t>1777, bl. 20, waar iu eeno noot melding wordt gemaakt van dezelfde voorrechten, door</w:t>
      </w:r>
      <w:r w:rsidR="00F52AF1">
        <w:rPr>
          <w:rFonts w:ascii="Times New Roman" w:hAnsi="Times New Roman"/>
          <w:lang w:eastAsia="nl-NL"/>
        </w:rPr>
        <w:t xml:space="preserve"> de </w:t>
      </w:r>
      <w:r w:rsidRPr="00850487">
        <w:rPr>
          <w:rFonts w:ascii="Times New Roman" w:hAnsi="Times New Roman"/>
          <w:lang w:eastAsia="nl-NL"/>
        </w:rPr>
        <w:t>Doopsgezinden te </w:t>
      </w:r>
      <w:r w:rsidRPr="00850487">
        <w:rPr>
          <w:rFonts w:ascii="Times New Roman" w:hAnsi="Times New Roman"/>
          <w:iCs/>
          <w:lang w:eastAsia="nl-NL"/>
        </w:rPr>
        <w:t>Kampen, Crefeld </w:t>
      </w:r>
      <w:r w:rsidRPr="00850487">
        <w:rPr>
          <w:rFonts w:ascii="Times New Roman" w:hAnsi="Times New Roman"/>
          <w:lang w:eastAsia="nl-NL"/>
        </w:rPr>
        <w:t>en </w:t>
      </w:r>
      <w:r w:rsidRPr="00850487">
        <w:rPr>
          <w:rFonts w:ascii="Times New Roman" w:hAnsi="Times New Roman"/>
          <w:iCs/>
          <w:lang w:eastAsia="nl-NL"/>
        </w:rPr>
        <w:t>Clcef </w:t>
      </w:r>
      <w:r w:rsidRPr="00850487">
        <w:rPr>
          <w:rFonts w:ascii="Times New Roman" w:hAnsi="Times New Roman"/>
          <w:lang w:eastAsia="nl-NL"/>
        </w:rPr>
        <w:t>genoten. Zie ook BOOTiiAMCn, Dl. II, bl. 181 enz.</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iCs/>
          <w:lang w:eastAsia="nl-NL"/>
        </w:rPr>
        <w:t>Kerkelijk Plakaatboek, </w:t>
      </w:r>
      <w:r w:rsidRPr="00850487">
        <w:rPr>
          <w:rFonts w:ascii="Times New Roman" w:hAnsi="Times New Roman"/>
          <w:lang w:eastAsia="nl-NL"/>
        </w:rPr>
        <w:t>Dl. II, bl. 124.</w:t>
      </w:r>
    </w:p>
    <w:p w:rsidR="00476B86" w:rsidRPr="00850487" w:rsidRDefault="00476B86" w:rsidP="00476B86">
      <w:pPr>
        <w:pStyle w:val="gtxtbody"/>
        <w:spacing w:before="0" w:beforeAutospacing="0" w:after="120" w:afterAutospacing="0"/>
        <w:jc w:val="both"/>
      </w:pPr>
    </w:p>
    <w:p w:rsidR="00476B86" w:rsidRPr="00850487" w:rsidRDefault="00476B86" w:rsidP="00476B86">
      <w:pPr>
        <w:pStyle w:val="gtxtbody"/>
        <w:spacing w:before="0" w:beforeAutospacing="0" w:after="120" w:afterAutospacing="0"/>
        <w:jc w:val="both"/>
      </w:pPr>
      <w:r w:rsidRPr="00850487">
        <w:t>huwelijken bij de magistraat deden bekend maken, bekrachtigen en aantekenen. Volgens deze instructie zijn de Doopsgezinden later meestal te werk gegaan, zodat zij hun echt, of kort vóór, of kort na het huwelijk, bij de overheid lieten aantekenen en bekrachtigen. Later kwam er door proceduren, tegen hen wegens de nalatenschap opgeworpen, nieuwe ongelegenheid, zodat de Staten de zaak van hun huwelijken in commissie stelden bij de gedeputeerden van Amsterdam, Haarlem, Delft, Leiden en Alkmaar. Ook deze. commissie nam een gunstig besluit op een verzoekschrift van </w:t>
      </w:r>
      <w:r w:rsidRPr="00850487">
        <w:rPr>
          <w:smallCaps/>
        </w:rPr>
        <w:t>Corneus Corneli</w:t>
      </w:r>
      <w:r w:rsidR="00736D07" w:rsidRPr="00850487">
        <w:rPr>
          <w:smallCaps/>
        </w:rPr>
        <w:t>sz</w:t>
      </w:r>
      <w:r w:rsidRPr="00850487">
        <w:rPr>
          <w:smallCaps/>
        </w:rPr>
        <w:t> Bleker,</w:t>
      </w:r>
      <w:r w:rsidRPr="00850487">
        <w:t xml:space="preserve"> te Zaandam, in 1663 over het huwen in de Doopsgezinde kerken aangeboden</w:t>
      </w:r>
    </w:p>
    <w:p w:rsidR="00476B86" w:rsidRPr="00850487" w:rsidRDefault="00476B86" w:rsidP="00476B86">
      <w:pPr>
        <w:pStyle w:val="gtxtbody"/>
        <w:spacing w:before="0" w:beforeAutospacing="0" w:after="120" w:afterAutospacing="0"/>
        <w:jc w:val="both"/>
      </w:pPr>
      <w:r w:rsidRPr="00850487">
        <w:t>Ene zekere inconsequentie van de zijde des bestuurs was in die dagen niet vreemd. Te Amsterdam, waar men steeds vrijheid van huwelijk in de eigene gemeenten der Doopsgezinden genoten had, werd een ander besluit uitgevaardigd in 1621. Hier werd de 12</w:t>
      </w:r>
      <w:r w:rsidRPr="00850487">
        <w:rPr>
          <w:rStyle w:val="gstxtsup"/>
        </w:rPr>
        <w:t>ie</w:t>
      </w:r>
      <w:r w:rsidRPr="00850487">
        <w:t>° Augustus van dit jaar aan allen, die door een Doopsgezinden leraar in de echt waren verbonden, van wege de wethouderschap gelast, dat zij binnen drie maanden voor de schepenen moesten verschijnen, om hun huwelijk nader te laten bevestigen Zij onderwierpen zich derhalve aan dat nader bevestigen of solemniseren</w:t>
      </w:r>
      <w:r w:rsidRPr="00850487">
        <w:rPr>
          <w:iCs/>
        </w:rPr>
        <w:t>; </w:t>
      </w:r>
      <w:r w:rsidRPr="00850487">
        <w:t>maar de Amsterdamse Waterlanders zowel, als Vlamingen en Friezen, bleven zich ten minste tot aan het jaar 1647 houden aan de gewoon</w:t>
      </w:r>
    </w:p>
    <w:p w:rsidR="00476B86" w:rsidRPr="00850487" w:rsidRDefault="00476B86" w:rsidP="00476B86">
      <w:pPr>
        <w:pStyle w:val="gtxtbody"/>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 r. </w:t>
      </w:r>
      <w:r w:rsidRPr="00850487">
        <w:rPr>
          <w:smallCaps/>
          <w:sz w:val="22"/>
          <w:szCs w:val="22"/>
        </w:rPr>
        <w:t>Bües, </w:t>
      </w:r>
      <w:r w:rsidRPr="00850487">
        <w:rPr>
          <w:iCs/>
          <w:sz w:val="22"/>
          <w:szCs w:val="22"/>
        </w:rPr>
        <w:t>Tegenwoordige Staet der Doopsgcz., </w:t>
      </w:r>
      <w:r w:rsidRPr="00850487">
        <w:rPr>
          <w:sz w:val="22"/>
          <w:szCs w:val="22"/>
        </w:rPr>
        <w:t>noot op bl. 158. * </w:t>
      </w:r>
      <w:r w:rsidRPr="00850487">
        <w:rPr>
          <w:iCs/>
          <w:sz w:val="22"/>
          <w:szCs w:val="22"/>
        </w:rPr>
        <w:t>Handvesten van Amsterdam, </w:t>
      </w:r>
      <w:r w:rsidRPr="00850487">
        <w:rPr>
          <w:sz w:val="22"/>
          <w:szCs w:val="22"/>
        </w:rPr>
        <w:t>Dl. II, bl. 464; </w:t>
      </w:r>
      <w:r w:rsidRPr="00850487">
        <w:rPr>
          <w:smallCaps/>
          <w:sz w:val="22"/>
          <w:szCs w:val="22"/>
        </w:rPr>
        <w:t>Wagf.xaar, </w:t>
      </w:r>
      <w:r w:rsidRPr="00850487">
        <w:rPr>
          <w:iCs/>
          <w:sz w:val="22"/>
          <w:szCs w:val="22"/>
        </w:rPr>
        <w:t>Amsterdam, </w:t>
      </w:r>
      <w:r w:rsidRPr="00850487">
        <w:rPr>
          <w:sz w:val="22"/>
          <w:szCs w:val="22"/>
        </w:rPr>
        <w:t>Dl. Vm, bl. 78.</w:t>
      </w:r>
    </w:p>
    <w:p w:rsidR="002B786E" w:rsidRDefault="002B786E" w:rsidP="00476B86">
      <w:pPr>
        <w:pStyle w:val="gtxtbody"/>
        <w:spacing w:before="0" w:beforeAutospacing="0" w:after="120" w:afterAutospacing="0"/>
        <w:jc w:val="both"/>
      </w:pPr>
    </w:p>
    <w:p w:rsidR="00476B86" w:rsidRPr="00850487" w:rsidRDefault="00476B86" w:rsidP="00476B86">
      <w:pPr>
        <w:pStyle w:val="gtxtbody"/>
        <w:spacing w:before="0" w:beforeAutospacing="0" w:after="120" w:afterAutospacing="0"/>
        <w:jc w:val="both"/>
      </w:pPr>
      <w:r w:rsidRPr="00850487">
        <w:t>te, om in hun eigene gemeente te huwen, gelijk uit de "vredepresentatie" van de eersten aan de Vlamingen (bl. 5) duidelijk blijkt. Ongeveer 1659 schijnen deze beide partijen daarvan afgezien te hebben; maar niet zo de Friezen, die meestal in hun eigene gemeenten huwden, en zich dan later door de overheid deden solemniseren </w:t>
      </w:r>
      <w:r w:rsidRPr="00850487">
        <w:rPr>
          <w:rStyle w:val="gstxtsup"/>
          <w:iCs/>
        </w:rPr>
        <w:t>i</w:t>
      </w:r>
      <w:r w:rsidRPr="00850487">
        <w:rPr>
          <w:iCs/>
        </w:rPr>
        <w:t>.</w:t>
      </w:r>
    </w:p>
    <w:p w:rsidR="00476B86" w:rsidRPr="00850487" w:rsidRDefault="00476B86" w:rsidP="00476B86">
      <w:pPr>
        <w:pStyle w:val="gtxtbody"/>
        <w:spacing w:before="0" w:beforeAutospacing="0" w:after="120" w:afterAutospacing="0"/>
        <w:jc w:val="both"/>
      </w:pPr>
      <w:r w:rsidRPr="00850487">
        <w:t>Overigens werden de Doopsgezinden door het bestuur van Amsterdam zeker veel meer begunstigd en beschermd, dan gehinderd. Wij zien dit niet alleen uit datgene, wat met hen voorviel, kort nadat men van de Spanjaarden afgevallen was, en uit de stads besluiten omtrent de eed, maar ook andere gebeurtenissen dragen daarvan duidelijk de bewijzen.</w:t>
      </w:r>
    </w:p>
    <w:p w:rsidR="00476B86" w:rsidRPr="00850487" w:rsidRDefault="00476B86" w:rsidP="00476B86">
      <w:pPr>
        <w:pStyle w:val="gtxtbody"/>
        <w:spacing w:before="0" w:beforeAutospacing="0" w:after="120" w:afterAutospacing="0"/>
        <w:jc w:val="both"/>
      </w:pPr>
      <w:r w:rsidRPr="00850487">
        <w:t>Naar ik gis, zullen voornamelijk twee oorzaken hiertoe hebben medegewerkt. Vooreerst, zo als </w:t>
      </w:r>
      <w:r w:rsidRPr="00850487">
        <w:rPr>
          <w:smallCaps/>
        </w:rPr>
        <w:t>Brandt </w:t>
      </w:r>
      <w:r w:rsidRPr="00850487">
        <w:t>terecht aanmerkt, omdat de wethouders van die grote koopstad ook de handel door dit middel trachtten te bevorderen; wetende, dat de Doopsgezinden lieden waren van grote nijverheid, die door het voortplanten van allerlei nering en handel zeer veel voordeel aanbrachten. Daarenboven, omdat vele aanzienlijke geslachten te Amsterdam tot de Doopsgezin</w:t>
      </w:r>
      <w:r w:rsidR="002B786E">
        <w:t>-</w:t>
      </w:r>
    </w:p>
    <w:p w:rsidR="00476B86" w:rsidRPr="00850487" w:rsidRDefault="00476B86" w:rsidP="00476B86">
      <w:pPr>
        <w:pStyle w:val="gtxtbody"/>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Ruts, /. </w:t>
      </w:r>
      <w:r w:rsidRPr="00850487">
        <w:rPr>
          <w:iCs/>
          <w:sz w:val="22"/>
          <w:szCs w:val="22"/>
        </w:rPr>
        <w:t>a. pl., </w:t>
      </w:r>
      <w:r w:rsidRPr="00850487">
        <w:rPr>
          <w:sz w:val="22"/>
          <w:szCs w:val="22"/>
        </w:rPr>
        <w:t>bl. 155. Over</w:t>
      </w:r>
      <w:r w:rsidR="00F52AF1">
        <w:rPr>
          <w:sz w:val="22"/>
          <w:szCs w:val="22"/>
        </w:rPr>
        <w:t xml:space="preserve"> de </w:t>
      </w:r>
      <w:r w:rsidRPr="00850487">
        <w:rPr>
          <w:sz w:val="22"/>
          <w:szCs w:val="22"/>
        </w:rPr>
        <w:t>onderscheidene gebruiken en formaliteiten des huwelijks bij hen en de Oude-Vlamingen, zie men </w:t>
      </w:r>
      <w:r w:rsidRPr="00850487">
        <w:rPr>
          <w:iCs/>
          <w:sz w:val="22"/>
          <w:szCs w:val="22"/>
        </w:rPr>
        <w:t>denzelfdcn, </w:t>
      </w:r>
      <w:r w:rsidRPr="00850487">
        <w:rPr>
          <w:sz w:val="22"/>
          <w:szCs w:val="22"/>
        </w:rPr>
        <w:t>aldaar en bl. 56. In het genoemd besluit van de 12</w:t>
      </w:r>
      <w:r w:rsidRPr="00850487">
        <w:rPr>
          <w:rStyle w:val="gstxtsup"/>
          <w:sz w:val="22"/>
          <w:szCs w:val="22"/>
        </w:rPr>
        <w:t>jBn</w:t>
      </w:r>
      <w:r w:rsidRPr="00850487">
        <w:rPr>
          <w:sz w:val="22"/>
          <w:szCs w:val="22"/>
        </w:rPr>
        <w:t> Aug. 1621, wordt ook melding gemaakt van verscheidene acten van moderatie, op het stuk van trouwen der Mennoniten toegelaten bij de respective steden van Dordrecht, Haarlem, Delft en Leiden. — Tegen de echtmijding bij de Doopsgezinden werd mede door "vuige Slaals-rcsolulies voorzien; </w:t>
      </w:r>
      <w:r w:rsidRPr="00850487">
        <w:rPr>
          <w:smallCaps/>
          <w:sz w:val="22"/>
          <w:szCs w:val="22"/>
        </w:rPr>
        <w:t>Tas zurh,</w:t>
      </w:r>
      <w:r w:rsidRPr="00850487">
        <w:rPr>
          <w:iCs/>
          <w:sz w:val="22"/>
          <w:szCs w:val="22"/>
        </w:rPr>
        <w:t> Codex Batarus, </w:t>
      </w:r>
      <w:r w:rsidRPr="00850487">
        <w:rPr>
          <w:sz w:val="22"/>
          <w:szCs w:val="22"/>
        </w:rPr>
        <w:t>bl. 559.</w:t>
      </w:r>
    </w:p>
    <w:p w:rsidR="002B786E" w:rsidRDefault="002B786E" w:rsidP="00476B86">
      <w:pPr>
        <w:pStyle w:val="gtxtbody"/>
        <w:spacing w:before="0" w:beforeAutospacing="0" w:after="120" w:afterAutospacing="0"/>
        <w:jc w:val="both"/>
      </w:pPr>
    </w:p>
    <w:p w:rsidR="00476B86" w:rsidRPr="00850487" w:rsidRDefault="00476B86" w:rsidP="00476B86">
      <w:pPr>
        <w:pStyle w:val="gtxtbody"/>
        <w:spacing w:before="0" w:beforeAutospacing="0" w:after="120" w:afterAutospacing="0"/>
        <w:jc w:val="both"/>
      </w:pPr>
      <w:r w:rsidRPr="00850487">
        <w:t>den begonnen te behoren of met hen verwant en bevriend werden. Gelijk wij dit vroeger reeds enigermate hebben kunnen zien, zo zijn ook zeer opmerkelijk de woorden van </w:t>
      </w:r>
      <w:r w:rsidRPr="00850487">
        <w:rPr>
          <w:smallCaps/>
        </w:rPr>
        <w:t>Cornelis Pieteh</w:t>
      </w:r>
      <w:r w:rsidR="00736D07" w:rsidRPr="00850487">
        <w:rPr>
          <w:smallCaps/>
        </w:rPr>
        <w:t>s z</w:t>
      </w:r>
      <w:r w:rsidRPr="00850487">
        <w:rPr>
          <w:smallCaps/>
        </w:rPr>
        <w:t>. Hooft, </w:t>
      </w:r>
      <w:r w:rsidRPr="00850487">
        <w:t>uit een redevoering, die hij 1597, toen voor de vijfde keer burgemeester, in een vergadering van burgemeesters gehouden heeft. Na rond voor de vrijheid uitgekomen te zijn, zegt hij: "enigen zullen mogelijk mijne redenen minder achten of geheel verwerpen, omdat mijne huisvrouw de predikatiën der Mennonieten gaat horen. Dan wat zal men doen? Zij is op mijne aanmaning wel ter kerke geweest; doch ze verklaart, dat zij daar zo wel niet wordt gesticht, als bij de andere. Deze zaak heb ik met velen, ook lieden van aanzien, gemeen, en is geen laster of straf waardig"</w:t>
      </w:r>
    </w:p>
    <w:p w:rsidR="00476B86" w:rsidRPr="00850487" w:rsidRDefault="00476B86" w:rsidP="00476B86">
      <w:pPr>
        <w:pStyle w:val="gtxtbody"/>
        <w:spacing w:before="0" w:beforeAutospacing="0" w:after="120" w:afterAutospacing="0"/>
        <w:ind w:firstLine="240"/>
        <w:jc w:val="both"/>
      </w:pPr>
      <w:r w:rsidRPr="00850487">
        <w:t>In </w:t>
      </w:r>
      <w:r w:rsidR="002B786E">
        <w:rPr>
          <w:iCs/>
        </w:rPr>
        <w:t>1</w:t>
      </w:r>
      <w:r w:rsidRPr="00850487">
        <w:t>696 gebeurde het, dat zekere gelden, aan Doopsgezinden te Amsterdam toebehorende en op drie schepen uit Spanje komende, door de Engelsen werden genomen en opgebracht. Men wilde ze in Engeland niet weer losgeven, onder voorwendsel, dat de eigenaars hun bewijzen van eigendom, die naar Londen waren gezonden, niet met de gewonen eed hadden versterkt. Daarop schreven de wethouders van Amsterdam aan de gezant onzer gewesten bij het hof van Engeland, Noër. </w:t>
      </w:r>
      <w:r w:rsidRPr="00850487">
        <w:rPr>
          <w:smallCaps/>
        </w:rPr>
        <w:t>De Caron,</w:t>
      </w:r>
      <w:r w:rsidRPr="00850487">
        <w:t xml:space="preserve"> om zijn pogingen ten gunste van de Doopsgezinden aan te wenden en de Engelsen voor te houden, dat men in ons land omtrent de Doopsgezinden toegevendheid gebruikte en ze op hun woord, wettig bij het bestuur als verklaring afgelegd, geloofde, in plaats van hun een eed af te vorderen, daar zulks tegen hun geweten streed. De verdere afloop van deze zaak is mij niet gebleken.</w:t>
      </w:r>
    </w:p>
    <w:p w:rsidR="00476B86" w:rsidRPr="00850487" w:rsidRDefault="00476B86" w:rsidP="00476B86">
      <w:pPr>
        <w:pStyle w:val="gtxtbody"/>
        <w:spacing w:before="0" w:beforeAutospacing="0" w:after="120" w:afterAutospacing="0"/>
        <w:ind w:firstLine="240"/>
        <w:jc w:val="both"/>
      </w:pPr>
      <w:r w:rsidRPr="00850487">
        <w:t>'</w:t>
      </w:r>
      <w:r w:rsidRPr="00850487">
        <w:rPr>
          <w:smallCaps/>
        </w:rPr>
        <w:t>Braght, </w:t>
      </w:r>
      <w:r w:rsidRPr="00850487">
        <w:rPr>
          <w:iCs/>
        </w:rPr>
        <w:t>Reformatie, </w:t>
      </w:r>
      <w:r w:rsidRPr="00850487">
        <w:t>Dl. 1, bl. 811, 821.</w:t>
      </w:r>
    </w:p>
    <w:p w:rsidR="00476B86" w:rsidRPr="00850487" w:rsidRDefault="00476B86" w:rsidP="00476B86">
      <w:pPr>
        <w:pStyle w:val="gtxtbody"/>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Ene zekere moeilijkheid, die er het volgend jaar 1597 in de stad zelve oprees, werd door de regering gunstig uit de weg geruimd. De Hervormde predikanten begeerden tegen </w:t>
      </w:r>
      <w:r w:rsidRPr="00850487">
        <w:rPr>
          <w:smallCaps/>
        </w:rPr>
        <w:t>Lubbert Gerrits z.,</w:t>
      </w:r>
      <w:r w:rsidRPr="00850487">
        <w:t xml:space="preserve"> toen leraar te Amsterdam, te redetwisten, omdat zij, gelijk zij zeiden, eigenlijk niet wisten wat zijn fondament of grond was. Reeds tot drie malen toe hadden zij hem zulk een "vriendelijke conferentie" aangeboden-, maar hij bleef het weigeren, zich verontschuldigede wegens zijn ouderdom, en omdat het hem niet door de overheid gelast was. De Hervormde kerke</w:t>
      </w:r>
      <w:r w:rsidR="002B786E">
        <w:t>n</w:t>
      </w:r>
      <w:r w:rsidRPr="00850487">
        <w:t>raad verzocht dus aan de wethouderschap, om </w:t>
      </w:r>
      <w:r w:rsidRPr="00850487">
        <w:rPr>
          <w:smallCaps/>
        </w:rPr>
        <w:t>Lubbert GerRit</w:t>
      </w:r>
      <w:r w:rsidR="00736D07" w:rsidRPr="00850487">
        <w:rPr>
          <w:smallCaps/>
        </w:rPr>
        <w:t>sz</w:t>
      </w:r>
      <w:r w:rsidRPr="00850487">
        <w:rPr>
          <w:smallCaps/>
        </w:rPr>
        <w:t>. </w:t>
      </w:r>
      <w:r w:rsidRPr="00850487">
        <w:t>daartoe te gelasten. Maar het verzoek werd afgewezen. "Want enige wethouders verstonden, zegt </w:t>
      </w:r>
      <w:r w:rsidRPr="00850487">
        <w:rPr>
          <w:smallCaps/>
        </w:rPr>
        <w:t>Brandt, </w:t>
      </w:r>
      <w:r w:rsidRPr="00850487">
        <w:t>dat het toestaan van zulke verzoeken gevaarlijk was, en dat de aanzoekers van openbare disputen gemeenlijk verder vervolging en consciëntie-dwang in het hoofd hadden. Ook waren sommigen de Doopsgezinden te meer genegen, omdat ze in de algemene verdrukking zo veel hadden geleden</w:t>
      </w:r>
      <w:r w:rsidRPr="00850487">
        <w:rPr>
          <w:iCs/>
        </w:rPr>
        <w:t>; </w:t>
      </w:r>
      <w:r w:rsidRPr="00850487">
        <w:t>en dat er, dit hield men, wel tien uit de hunnen tegen </w:t>
      </w:r>
      <w:r w:rsidRPr="00850487">
        <w:rPr>
          <w:iCs/>
        </w:rPr>
        <w:t>één </w:t>
      </w:r>
      <w:r w:rsidRPr="00850487">
        <w:t>van de Gereformeerden, om 't stuk des geloofs waren gedood" 1.</w:t>
      </w:r>
    </w:p>
    <w:p w:rsidR="00476B86" w:rsidRPr="00850487" w:rsidRDefault="00476B86" w:rsidP="00476B86">
      <w:pPr>
        <w:pStyle w:val="gtxtbody"/>
        <w:spacing w:before="0" w:beforeAutospacing="0" w:after="120" w:afterAutospacing="0"/>
        <w:jc w:val="both"/>
        <w:rPr>
          <w:sz w:val="22"/>
          <w:szCs w:val="22"/>
        </w:rPr>
      </w:pPr>
    </w:p>
    <w:p w:rsidR="00476B86" w:rsidRPr="00850487" w:rsidRDefault="00476B86" w:rsidP="00476B86">
      <w:pPr>
        <w:pStyle w:val="gtxtbody"/>
        <w:spacing w:before="0" w:beforeAutospacing="0" w:after="120" w:afterAutospacing="0"/>
        <w:ind w:firstLine="240"/>
        <w:jc w:val="both"/>
        <w:rPr>
          <w:sz w:val="22"/>
          <w:szCs w:val="22"/>
        </w:rPr>
      </w:pPr>
      <w:r w:rsidRPr="00850487">
        <w:rPr>
          <w:sz w:val="22"/>
          <w:szCs w:val="22"/>
        </w:rPr>
        <w:t>* </w:t>
      </w:r>
      <w:r w:rsidRPr="00850487">
        <w:rPr>
          <w:iCs/>
          <w:sz w:val="22"/>
          <w:szCs w:val="22"/>
        </w:rPr>
        <w:t>Dezelfde, </w:t>
      </w:r>
      <w:r w:rsidRPr="00850487">
        <w:rPr>
          <w:sz w:val="22"/>
          <w:szCs w:val="22"/>
        </w:rPr>
        <w:t>bl. 812 enz.; </w:t>
      </w:r>
      <w:r w:rsidRPr="00850487">
        <w:rPr>
          <w:smallCaps/>
          <w:sz w:val="22"/>
          <w:szCs w:val="22"/>
        </w:rPr>
        <w:t>Wagenaar, </w:t>
      </w:r>
      <w:r w:rsidRPr="00850487">
        <w:rPr>
          <w:iCs/>
          <w:sz w:val="22"/>
          <w:szCs w:val="22"/>
        </w:rPr>
        <w:t>Amsterdam, </w:t>
      </w:r>
      <w:r w:rsidRPr="00850487">
        <w:rPr>
          <w:sz w:val="22"/>
          <w:szCs w:val="22"/>
        </w:rPr>
        <w:t>Dl. IV. Men kan hier nog bijvoegen de volgende aanmerking van </w:t>
      </w:r>
      <w:r w:rsidRPr="00850487">
        <w:rPr>
          <w:smallCaps/>
          <w:sz w:val="22"/>
          <w:szCs w:val="22"/>
        </w:rPr>
        <w:t>K. Va"Zurr, </w:t>
      </w:r>
      <w:r w:rsidRPr="00850487">
        <w:rPr>
          <w:iCs/>
          <w:sz w:val="22"/>
          <w:szCs w:val="22"/>
        </w:rPr>
        <w:t>Codex Bal., </w:t>
      </w:r>
      <w:r w:rsidRPr="00850487">
        <w:rPr>
          <w:sz w:val="22"/>
          <w:szCs w:val="22"/>
        </w:rPr>
        <w:t>bl. 712: "die van Hamburg aangeslagen hebbende do erfenis vnn </w:t>
      </w:r>
      <w:r w:rsidRPr="00850487">
        <w:rPr>
          <w:smallCaps/>
          <w:sz w:val="22"/>
          <w:szCs w:val="22"/>
        </w:rPr>
        <w:t>Mendrik Pender, </w:t>
      </w:r>
      <w:r w:rsidRPr="00850487">
        <w:rPr>
          <w:sz w:val="22"/>
          <w:szCs w:val="22"/>
        </w:rPr>
        <w:t>als ongedoopt gestorven, is ernstig voorschrijven verleent voor </w:t>
      </w:r>
      <w:r w:rsidRPr="00850487">
        <w:rPr>
          <w:smallCaps/>
          <w:sz w:val="22"/>
          <w:szCs w:val="22"/>
        </w:rPr>
        <w:t>Abr. </w:t>
      </w:r>
      <w:r w:rsidRPr="00850487">
        <w:rPr>
          <w:sz w:val="22"/>
          <w:szCs w:val="22"/>
        </w:rPr>
        <w:t>en </w:t>
      </w:r>
      <w:r w:rsidRPr="00850487">
        <w:rPr>
          <w:smallCaps/>
          <w:sz w:val="22"/>
          <w:szCs w:val="22"/>
        </w:rPr>
        <w:t xml:space="preserve">Isak Snep, zijn </w:t>
      </w:r>
      <w:r w:rsidRPr="00850487">
        <w:rPr>
          <w:sz w:val="22"/>
          <w:szCs w:val="22"/>
        </w:rPr>
        <w:t>susterlingen, bij </w:t>
      </w:r>
      <w:r w:rsidRPr="00850487">
        <w:rPr>
          <w:iCs/>
          <w:sz w:val="22"/>
          <w:szCs w:val="22"/>
        </w:rPr>
        <w:t>fttsol. Hol., </w:t>
      </w:r>
      <w:r w:rsidRPr="00850487">
        <w:rPr>
          <w:sz w:val="22"/>
          <w:szCs w:val="22"/>
        </w:rPr>
        <w:t>24 Juni 1678. En is de confiscatie ontslagen."</w:t>
      </w:r>
    </w:p>
    <w:p w:rsidR="002B786E" w:rsidRDefault="002B786E"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Zo sprong de regering van Amsterdam, het jaar 1642, ook voor de verdrukte </w:t>
      </w:r>
      <w:r w:rsidRPr="00850487">
        <w:rPr>
          <w:iCs/>
        </w:rPr>
        <w:t>Zwitserse </w:t>
      </w:r>
      <w:r w:rsidRPr="00850487">
        <w:t>Doopsgezinden in de bres-, waarin zij in 1660 door de Algemene Staten en door Rotterdam gevolgd werd. Op hun brieven van voorschrijving komen wij later terug, als wij over het zedelijk en burgerlijk gedrag der leden van het genootschap zullen handelen.</w:t>
      </w:r>
    </w:p>
    <w:p w:rsidR="00476B86" w:rsidRPr="00850487" w:rsidRDefault="00476B86" w:rsidP="00476B86">
      <w:pPr>
        <w:pStyle w:val="gtxtbody"/>
        <w:shd w:val="clear" w:color="auto" w:fill="FFFFFF"/>
        <w:spacing w:before="0" w:beforeAutospacing="0" w:after="120" w:afterAutospacing="0"/>
        <w:jc w:val="both"/>
      </w:pPr>
      <w:r w:rsidRPr="00850487">
        <w:t>Vele Hollandse steden waren, even als Amsterdam, de Doopsgezinden niet ongunstig. Het zou ons te lang bezig houden, wanneer wij alle voorbeelden daarvan wilden bijbrengen, die ons bekend zijn. Alleen van </w:t>
      </w:r>
      <w:r w:rsidRPr="00850487">
        <w:rPr>
          <w:iCs/>
        </w:rPr>
        <w:t>Dordrecht </w:t>
      </w:r>
      <w:r w:rsidRPr="00850487">
        <w:t>melden wij nog het volgende. In 1C24 stond de overheid hun toe, om een "vaste verzamelplaats" te stichten in de Breedstraat, zeer tegen het genoegen van de Hervormden kerkeraad, die ook in 1632 de buitengewone vergadering van Doopsgezinden, te Dordrecht gehouden, even vruchteloos, poogde te beletten. Toen het getal der Doopsgezinden in 1643 aldaar zodanig toegenomen was, dat zij zich genoodzaakt vonden, om hun kerk te vergroten, maakte wederom de Hervormde kerkeraad de burgemeester aandachtig op deze "pernicieuse intentie." Maar deze antwoordde: "zulks niet met fatsoen te kunnen verhinderen, dewijl hun, van het begin der reformatie af, vrijheid van bijeenkomsten was toegestaan." Nu wilden echter de Doopsgezinden in 1646 ook "ene grote poort" voor hun kerk plaatsen, en eindelijk bracht de Hervormde kerkeraad het dan toch zo ver, dat men de Doopsgezinden deed beloven, naar het goedvinden van de regering te zullen bouwen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Minder liberaal was men in 1628 te </w:t>
      </w:r>
      <w:r w:rsidRPr="00850487">
        <w:rPr>
          <w:rFonts w:ascii="Times New Roman" w:hAnsi="Times New Roman"/>
          <w:iCs/>
          <w:sz w:val="24"/>
          <w:szCs w:val="24"/>
          <w:lang w:eastAsia="nl-NL"/>
        </w:rPr>
        <w:t>Medemblik </w:t>
      </w:r>
      <w:r w:rsidRPr="00850487">
        <w:rPr>
          <w:rFonts w:ascii="Times New Roman" w:hAnsi="Times New Roman"/>
          <w:sz w:val="24"/>
          <w:szCs w:val="24"/>
          <w:lang w:eastAsia="nl-NL"/>
        </w:rPr>
        <w:t>ten opzichte van </w:t>
      </w:r>
      <w:r w:rsidRPr="00850487">
        <w:rPr>
          <w:rFonts w:ascii="Times New Roman" w:hAnsi="Times New Roman"/>
          <w:smallCaps/>
          <w:sz w:val="24"/>
          <w:szCs w:val="24"/>
          <w:lang w:eastAsia="nl-NL"/>
        </w:rPr>
        <w:t>Hans Alenson,</w:t>
      </w:r>
      <w:r w:rsidRPr="00850487">
        <w:rPr>
          <w:rFonts w:ascii="Times New Roman" w:hAnsi="Times New Roman"/>
          <w:sz w:val="24"/>
          <w:szCs w:val="24"/>
          <w:lang w:eastAsia="nl-NL"/>
        </w:rPr>
        <w:t xml:space="preserve"> Doopsgezind leraar te Haarlem. Hij had de 14den Juli van dat jaar te Medemblik gepredikt, en onder zijn gehoor gehad de Hervormden JACOB THEUNIS Z. NELS en Jan CORNELIS Z. HOU</w:t>
      </w:r>
      <w:r w:rsidRPr="00850487">
        <w:rPr>
          <w:rFonts w:ascii="Times New Roman" w:hAnsi="Times New Roman"/>
          <w:smallCaps/>
          <w:sz w:val="24"/>
          <w:szCs w:val="24"/>
          <w:lang w:eastAsia="nl-NL"/>
        </w:rPr>
        <w:t>Waert. </w:t>
      </w:r>
      <w:r w:rsidRPr="00850487">
        <w:rPr>
          <w:rFonts w:ascii="Times New Roman" w:hAnsi="Times New Roman"/>
          <w:sz w:val="24"/>
          <w:szCs w:val="24"/>
          <w:lang w:eastAsia="nl-NL"/>
        </w:rPr>
        <w:t>Deze beschuldigden hem, dat hij over Gods liefde te uitgestrekt had gesproken, daar hij gezegd had, dat" </w:t>
      </w:r>
      <w:r w:rsidRPr="00850487">
        <w:rPr>
          <w:rFonts w:ascii="Times New Roman" w:hAnsi="Times New Roman"/>
          <w:smallCaps/>
          <w:sz w:val="24"/>
          <w:szCs w:val="24"/>
          <w:lang w:eastAsia="nl-NL"/>
        </w:rPr>
        <w:t>Jezüs z</w:t>
      </w:r>
      <w:r w:rsidRPr="00850487">
        <w:rPr>
          <w:rFonts w:ascii="Times New Roman" w:hAnsi="Times New Roman"/>
          <w:sz w:val="24"/>
          <w:szCs w:val="24"/>
          <w:lang w:eastAsia="nl-NL"/>
        </w:rPr>
        <w:t>ich ze</w:t>
      </w:r>
      <w:r w:rsidR="002B786E">
        <w:rPr>
          <w:rFonts w:ascii="Times New Roman" w:hAnsi="Times New Roman"/>
          <w:sz w:val="24"/>
          <w:szCs w:val="24"/>
          <w:lang w:eastAsia="nl-NL"/>
        </w:rPr>
        <w:t>l</w:t>
      </w:r>
      <w:r w:rsidRPr="00850487">
        <w:rPr>
          <w:rFonts w:ascii="Times New Roman" w:hAnsi="Times New Roman"/>
          <w:sz w:val="24"/>
          <w:szCs w:val="24"/>
          <w:lang w:eastAsia="nl-NL"/>
        </w:rPr>
        <w:t>ven in de dood had gegeven, niet om een klein kuddeken of weinige uitverkorenen, maar om alle mensen van de zonde en straf te verlossen, terwijl hij zulks had trachten te bewijzen met Joan. I, vs. 29; III, vs. 16 en 1 Joan. II, vs. 2. Hij werd derhalve aangeklaagd van onrechtzinnigheid in het leerstuk van de bijzondere genade; weshalve de magistraat hem een en andermaal deed gevangen nemen, ten einde hij zich mocht verantwoorden. Eindelijk verklaarde </w:t>
      </w:r>
      <w:r w:rsidRPr="00850487">
        <w:rPr>
          <w:rFonts w:ascii="Times New Roman" w:hAnsi="Times New Roman"/>
          <w:smallCaps/>
          <w:sz w:val="24"/>
          <w:szCs w:val="24"/>
          <w:lang w:eastAsia="nl-NL"/>
        </w:rPr>
        <w:t>Alenson </w:t>
      </w:r>
      <w:r w:rsidRPr="00850487">
        <w:rPr>
          <w:rFonts w:ascii="Times New Roman" w:hAnsi="Times New Roman"/>
          <w:sz w:val="24"/>
          <w:szCs w:val="24"/>
          <w:lang w:eastAsia="nl-NL"/>
        </w:rPr>
        <w:t>zich niet ongenegen, om zijn gevoelens te verdedige</w:t>
      </w:r>
      <w:r w:rsidR="002B786E">
        <w:rPr>
          <w:rFonts w:ascii="Times New Roman" w:hAnsi="Times New Roman"/>
          <w:sz w:val="24"/>
          <w:szCs w:val="24"/>
          <w:lang w:eastAsia="nl-NL"/>
        </w:rPr>
        <w:t>n</w:t>
      </w:r>
      <w:r w:rsidRPr="00850487">
        <w:rPr>
          <w:rFonts w:ascii="Times New Roman" w:hAnsi="Times New Roman"/>
          <w:sz w:val="24"/>
          <w:szCs w:val="24"/>
          <w:lang w:eastAsia="nl-NL"/>
        </w:rPr>
        <w:t>. De Hervormde predikanten stonden reeds bereid, om met hem in conferentie te treden-, de dag was bepaald en een ontwerp van dispuut in orde gesteld, maar ziet! het ontwerp was niet naar genoegen van de Doopsgezinden, en van het gehele dispuut kwam niets. </w:t>
      </w:r>
      <w:r w:rsidRPr="00850487">
        <w:rPr>
          <w:rFonts w:ascii="Times New Roman" w:hAnsi="Times New Roman"/>
          <w:smallCaps/>
          <w:sz w:val="24"/>
          <w:szCs w:val="24"/>
          <w:lang w:eastAsia="nl-NL"/>
        </w:rPr>
        <w:t>Alenson </w:t>
      </w:r>
      <w:r w:rsidRPr="00850487">
        <w:rPr>
          <w:rFonts w:ascii="Times New Roman" w:hAnsi="Times New Roman"/>
          <w:sz w:val="24"/>
          <w:szCs w:val="24"/>
          <w:lang w:eastAsia="nl-NL"/>
        </w:rPr>
        <w:t>moest daarop binnen 24 uren uit de stad vertrekken, en mocht er nooit terugkomen, op verbeurte van 17 ponden 2.</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Schotel, </w:t>
      </w:r>
      <w:r w:rsidRPr="00850487">
        <w:rPr>
          <w:rFonts w:ascii="Times New Roman" w:hAnsi="Times New Roman"/>
          <w:iCs/>
          <w:lang w:eastAsia="nl-NL"/>
        </w:rPr>
        <w:t>Kerkelijk Dordrecht, </w:t>
      </w:r>
      <w:r w:rsidRPr="00850487">
        <w:rPr>
          <w:rFonts w:ascii="Times New Roman" w:hAnsi="Times New Roman"/>
          <w:lang w:eastAsia="nl-NL"/>
        </w:rPr>
        <w:t>Dl. I, bl. 358.</w:t>
      </w:r>
    </w:p>
    <w:p w:rsidR="002B786E" w:rsidRPr="00850487" w:rsidRDefault="00476B86" w:rsidP="002B786E">
      <w:pPr>
        <w:shd w:val="clear" w:color="auto" w:fill="FFFFFF"/>
        <w:spacing w:after="120" w:line="240" w:lineRule="auto"/>
        <w:ind w:left="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iCs/>
          <w:lang w:eastAsia="nl-NL"/>
        </w:rPr>
        <w:t>Vijf Vraghcn van Jan Theunis z. aan Hans Alentsx., bisschop onder de Komen-Jannen ofte Hanssyten, anno </w:t>
      </w:r>
      <w:r w:rsidRPr="00850487">
        <w:rPr>
          <w:rFonts w:ascii="Times New Roman" w:hAnsi="Times New Roman"/>
          <w:lang w:eastAsia="nl-NL"/>
        </w:rPr>
        <w:t>1628. </w:t>
      </w:r>
      <w:r w:rsidRPr="00850487">
        <w:rPr>
          <w:rFonts w:ascii="Times New Roman" w:hAnsi="Times New Roman"/>
          <w:smallCaps/>
          <w:lang w:eastAsia="nl-NL"/>
        </w:rPr>
        <w:t>Ai.ensoïi </w:t>
      </w:r>
      <w:r w:rsidRPr="00850487">
        <w:rPr>
          <w:rFonts w:ascii="Times New Roman" w:hAnsi="Times New Roman"/>
          <w:lang w:eastAsia="nl-NL"/>
        </w:rPr>
        <w:t>wa"</w:t>
      </w:r>
      <w:r w:rsidRPr="00850487">
        <w:rPr>
          <w:rFonts w:ascii="Times New Roman" w:hAnsi="Times New Roman"/>
          <w:iCs/>
          <w:lang w:eastAsia="nl-NL"/>
        </w:rPr>
        <w:t>ee</w:t>
      </w:r>
      <w:r w:rsidRPr="00850487">
        <w:rPr>
          <w:rFonts w:ascii="Times New Roman" w:hAnsi="Times New Roman"/>
          <w:lang w:eastAsia="nl-NL"/>
        </w:rPr>
        <w:t>rst leraar bij de Waterlanders te </w:t>
      </w:r>
      <w:r w:rsidRPr="00850487">
        <w:rPr>
          <w:rFonts w:ascii="Times New Roman" w:hAnsi="Times New Roman"/>
          <w:iCs/>
          <w:lang w:eastAsia="nl-NL"/>
        </w:rPr>
        <w:t>Delft </w:t>
      </w:r>
      <w:r w:rsidRPr="00850487">
        <w:rPr>
          <w:rFonts w:ascii="Times New Roman" w:hAnsi="Times New Roman"/>
          <w:lang w:eastAsia="nl-NL"/>
        </w:rPr>
        <w:t>en vervolgens 20 jaren</w:t>
      </w:r>
      <w:r w:rsidR="002B786E" w:rsidRPr="002B786E">
        <w:rPr>
          <w:rFonts w:ascii="Times New Roman" w:hAnsi="Times New Roman"/>
          <w:lang w:eastAsia="nl-NL"/>
        </w:rPr>
        <w:t xml:space="preserve"> </w:t>
      </w:r>
      <w:r w:rsidR="002B786E" w:rsidRPr="00850487">
        <w:rPr>
          <w:rFonts w:ascii="Times New Roman" w:hAnsi="Times New Roman"/>
          <w:lang w:eastAsia="nl-NL"/>
        </w:rPr>
        <w:t>lang te </w:t>
      </w:r>
      <w:r w:rsidR="002B786E" w:rsidRPr="00850487">
        <w:rPr>
          <w:rFonts w:ascii="Times New Roman" w:hAnsi="Times New Roman"/>
          <w:iCs/>
          <w:lang w:eastAsia="nl-NL"/>
        </w:rPr>
        <w:t>Haarlem. </w:t>
      </w:r>
      <w:r w:rsidR="002B786E" w:rsidRPr="00850487">
        <w:rPr>
          <w:rFonts w:ascii="Times New Roman" w:hAnsi="Times New Roman"/>
          <w:lang w:eastAsia="nl-NL"/>
        </w:rPr>
        <w:t>Hij was van vredelievende en vrijzinnige gevoelens. Over zijn </w:t>
      </w:r>
      <w:r w:rsidR="002B786E" w:rsidRPr="00850487">
        <w:rPr>
          <w:rFonts w:ascii="Times New Roman" w:hAnsi="Times New Roman"/>
          <w:iCs/>
          <w:lang w:eastAsia="nl-NL"/>
        </w:rPr>
        <w:t>Tegen-Êericht op de voorrede van de Hoomsclten Martclaars-tpiegcl, </w:t>
      </w:r>
      <w:r w:rsidR="002B786E" w:rsidRPr="00850487">
        <w:rPr>
          <w:rFonts w:ascii="Times New Roman" w:hAnsi="Times New Roman"/>
          <w:lang w:eastAsia="nl-NL"/>
        </w:rPr>
        <w:t>zie men </w:t>
      </w:r>
      <w:r w:rsidR="002B786E" w:rsidRPr="00850487">
        <w:rPr>
          <w:rFonts w:ascii="Times New Roman" w:hAnsi="Times New Roman"/>
          <w:smallCaps/>
          <w:lang w:eastAsia="nl-NL"/>
        </w:rPr>
        <w:t>Haatsciioks </w:t>
      </w:r>
      <w:r w:rsidR="002B786E" w:rsidRPr="00850487">
        <w:rPr>
          <w:rFonts w:ascii="Times New Roman" w:hAnsi="Times New Roman"/>
          <w:lang w:eastAsia="nl-NL"/>
        </w:rPr>
        <w:t>hij </w:t>
      </w:r>
      <w:r w:rsidR="002B786E" w:rsidRPr="00850487">
        <w:rPr>
          <w:rFonts w:ascii="Times New Roman" w:hAnsi="Times New Roman"/>
          <w:smallCaps/>
          <w:lang w:eastAsia="nl-NL"/>
        </w:rPr>
        <w:t>Schijn, </w:t>
      </w:r>
      <w:r w:rsidR="002B786E" w:rsidRPr="00850487">
        <w:rPr>
          <w:rFonts w:ascii="Times New Roman" w:hAnsi="Times New Roman"/>
          <w:lang w:eastAsia="nl-NL"/>
        </w:rPr>
        <w:t>Dl. III, bl. 129, enz. 1 s. </w:t>
      </w:r>
      <w:r w:rsidR="002B786E" w:rsidRPr="00850487">
        <w:rPr>
          <w:rFonts w:ascii="Times New Roman" w:hAnsi="Times New Roman"/>
          <w:smallCaps/>
          <w:lang w:eastAsia="nl-NL"/>
        </w:rPr>
        <w:t>Vah Zurk, </w:t>
      </w:r>
      <w:r w:rsidR="002B786E" w:rsidRPr="00850487">
        <w:rPr>
          <w:rFonts w:ascii="Times New Roman" w:hAnsi="Times New Roman"/>
          <w:lang w:eastAsia="nl-NL"/>
        </w:rPr>
        <w:t>t. a. pl., bl. 712.</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mocht ook aanvankelijk niet aan Doopsgezinde gemeenten of armhuizen legateren, op grond, dat hun vergadering eigenlijk onwettig was. De gemeenten te </w:t>
      </w:r>
      <w:r w:rsidRPr="00850487">
        <w:rPr>
          <w:rFonts w:ascii="Times New Roman" w:hAnsi="Times New Roman"/>
          <w:iCs/>
          <w:sz w:val="24"/>
          <w:szCs w:val="24"/>
          <w:lang w:eastAsia="nl-NL"/>
        </w:rPr>
        <w:t>Haarlem </w:t>
      </w:r>
      <w:r w:rsidRPr="00850487">
        <w:rPr>
          <w:rFonts w:ascii="Times New Roman" w:hAnsi="Times New Roman"/>
          <w:sz w:val="24"/>
          <w:szCs w:val="24"/>
          <w:lang w:eastAsia="nl-NL"/>
        </w:rPr>
        <w:t>en te </w:t>
      </w:r>
      <w:r w:rsidRPr="00850487">
        <w:rPr>
          <w:rFonts w:ascii="Times New Roman" w:hAnsi="Times New Roman"/>
          <w:iCs/>
          <w:sz w:val="24"/>
          <w:szCs w:val="24"/>
          <w:lang w:eastAsia="nl-NL"/>
        </w:rPr>
        <w:t>Alkmaar </w:t>
      </w:r>
      <w:r w:rsidRPr="00850487">
        <w:rPr>
          <w:rFonts w:ascii="Times New Roman" w:hAnsi="Times New Roman"/>
          <w:sz w:val="24"/>
          <w:szCs w:val="24"/>
          <w:lang w:eastAsia="nl-NL"/>
        </w:rPr>
        <w:t>werden bij onderscheidene gelegenheden te dezen opzichte in het ongelijk gesteld, en aan haar het geld ontnomen, dat aan hare armen hij legaat was toegezegd. Later is dit in de practijk verzacht, zegt </w:t>
      </w:r>
      <w:r w:rsidRPr="00850487">
        <w:rPr>
          <w:rFonts w:ascii="Times New Roman" w:hAnsi="Times New Roman"/>
          <w:smallCaps/>
          <w:sz w:val="24"/>
          <w:szCs w:val="24"/>
          <w:lang w:eastAsia="nl-NL"/>
        </w:rPr>
        <w:t>Van Zürk,</w:t>
      </w:r>
      <w:r w:rsidRPr="00850487">
        <w:rPr>
          <w:rFonts w:ascii="Times New Roman" w:hAnsi="Times New Roman"/>
          <w:sz w:val="24"/>
          <w:szCs w:val="24"/>
          <w:lang w:eastAsia="nl-NL"/>
        </w:rPr>
        <w:t xml:space="preserve"> en zijn bij voorbeeld ook te Amsterdam zodanige legaten aan de Doopsgezinde armen in 1671 door de stads-schepenen goedgekeurd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is mijn lezers bekend, dat de Doopsgezinden niet gaarne </w:t>
      </w:r>
      <w:r w:rsidRPr="00850487">
        <w:rPr>
          <w:rFonts w:ascii="Times New Roman" w:hAnsi="Times New Roman"/>
          <w:iCs/>
          <w:sz w:val="24"/>
          <w:szCs w:val="24"/>
          <w:lang w:eastAsia="nl-NL"/>
        </w:rPr>
        <w:t>overheidsambten </w:t>
      </w:r>
      <w:r w:rsidRPr="00850487">
        <w:rPr>
          <w:rFonts w:ascii="Times New Roman" w:hAnsi="Times New Roman"/>
          <w:sz w:val="24"/>
          <w:szCs w:val="24"/>
          <w:lang w:eastAsia="nl-NL"/>
        </w:rPr>
        <w:t>bekleedden, en dit zelfs daar, waar de uitspraak van halsrecht of doodstraf er mede verbonden was, voor ongeoorloofd hielden. Van deze zijde werd hun door 's lands bestuur veel toegegeven en tegemoet gekomen. Reeds bij resolutie der Staten van </w:t>
      </w:r>
      <w:r w:rsidRPr="00850487">
        <w:rPr>
          <w:rFonts w:ascii="Times New Roman" w:hAnsi="Times New Roman"/>
          <w:iCs/>
          <w:sz w:val="24"/>
          <w:szCs w:val="24"/>
          <w:lang w:eastAsia="nl-NL"/>
        </w:rPr>
        <w:t>Holland</w:t>
      </w:r>
      <w:r w:rsidRPr="00850487">
        <w:rPr>
          <w:rFonts w:ascii="Times New Roman" w:hAnsi="Times New Roman"/>
          <w:sz w:val="24"/>
          <w:szCs w:val="24"/>
          <w:lang w:eastAsia="nl-NL"/>
        </w:rPr>
        <w:t>, genomen naar aanleiding van een geval te Abbekerk, de 6den September 1585, werd bepaald, dat zij, op hun verzoek, tot geen burgemeesters, schepenen of vroedschappen te platten lande mochten worden genomineerd; ofschoon wel tot wees- of gasthuis-meesters en dergelijke. In 1588 gaf prins </w:t>
      </w:r>
      <w:r w:rsidRPr="00850487">
        <w:rPr>
          <w:rFonts w:ascii="Times New Roman" w:hAnsi="Times New Roman"/>
          <w:smallCaps/>
          <w:sz w:val="24"/>
          <w:szCs w:val="24"/>
          <w:lang w:eastAsia="nl-NL"/>
        </w:rPr>
        <w:t>Maurits </w:t>
      </w:r>
      <w:r w:rsidRPr="00850487">
        <w:rPr>
          <w:rFonts w:ascii="Times New Roman" w:hAnsi="Times New Roman"/>
          <w:sz w:val="24"/>
          <w:szCs w:val="24"/>
          <w:lang w:eastAsia="nl-NL"/>
        </w:rPr>
        <w:t>een dergelijk gunstig besluit, ten gevalle van enige Doopsgezinden, woonachtig onder het schoutambacht van Oost-Zanen. Bij latere resolutiën, van 1607, 1608, 1609, 1610, 1611 en 1613, werd dezelfde vrijheid verleend, tegen betaling van 50 of 25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guldens boete, indien de verkozene Doopsgezinden bemiddeld mochten zijn-, iets, wat doorgaans liet geval was, maar waarvan toch, volgens </w:t>
      </w:r>
      <w:r w:rsidRPr="00850487">
        <w:rPr>
          <w:rFonts w:ascii="Times New Roman" w:hAnsi="Times New Roman"/>
          <w:smallCaps/>
          <w:sz w:val="24"/>
          <w:szCs w:val="24"/>
          <w:lang w:eastAsia="nl-NL"/>
        </w:rPr>
        <w:t>Van Zum,</w:t>
      </w:r>
      <w:r w:rsidRPr="00850487">
        <w:rPr>
          <w:rFonts w:ascii="Times New Roman" w:hAnsi="Times New Roman"/>
          <w:sz w:val="24"/>
          <w:szCs w:val="24"/>
          <w:lang w:eastAsia="nl-NL"/>
        </w:rPr>
        <w:t xml:space="preserve"> niet veel misbruik werd gemaakt. "Het vorderen van die boete is in geen gebruik, schrijft hij, omdat het in een republiek van zulk een zachte regering hard zou schijnen, van goede lieden geld te vorderen, opdat zij tegen hun gewisse niet doen in zaken, in zich zelve goed noch kwaad zijnde."</w:t>
      </w:r>
    </w:p>
    <w:bookmarkEnd w:id="33"/>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Wij weten echter ook van andere voorbeelden. In 1617 wilde men Jan </w:t>
      </w:r>
      <w:r w:rsidRPr="00850487">
        <w:rPr>
          <w:rFonts w:ascii="Times New Roman" w:hAnsi="Times New Roman"/>
          <w:smallCaps/>
          <w:sz w:val="24"/>
          <w:szCs w:val="24"/>
          <w:lang w:eastAsia="nl-NL"/>
        </w:rPr>
        <w:t>Jacobs z. </w:t>
      </w:r>
      <w:r w:rsidRPr="00850487">
        <w:rPr>
          <w:rFonts w:ascii="Times New Roman" w:hAnsi="Times New Roman"/>
          <w:sz w:val="24"/>
          <w:szCs w:val="24"/>
          <w:lang w:eastAsia="nl-NL"/>
        </w:rPr>
        <w:t>van Twisk en </w:t>
      </w:r>
      <w:r w:rsidRPr="00850487">
        <w:rPr>
          <w:rFonts w:ascii="Times New Roman" w:hAnsi="Times New Roman"/>
          <w:smallCaps/>
          <w:sz w:val="24"/>
          <w:szCs w:val="24"/>
          <w:lang w:eastAsia="nl-NL"/>
        </w:rPr>
        <w:t>Jacob Jans z. </w:t>
      </w:r>
      <w:r w:rsidRPr="00850487">
        <w:rPr>
          <w:rFonts w:ascii="Times New Roman" w:hAnsi="Times New Roman"/>
          <w:sz w:val="24"/>
          <w:szCs w:val="24"/>
          <w:lang w:eastAsia="nl-NL"/>
        </w:rPr>
        <w:t>van Abbekerk tot vroedschappen verkiezen, maar zij werden op hun verzoek door de gecommitteerde raden der Staten daarvan vrijgesteld, mits betalende aan de diaconie-armen van hun plaats ieder 25 guldens. </w:t>
      </w:r>
      <w:r w:rsidRPr="00850487">
        <w:rPr>
          <w:rFonts w:ascii="Times New Roman" w:hAnsi="Times New Roman"/>
          <w:smallCaps/>
          <w:sz w:val="24"/>
          <w:szCs w:val="24"/>
          <w:lang w:eastAsia="nl-NL"/>
        </w:rPr>
        <w:t>Piete</w:t>
      </w:r>
      <w:r w:rsidR="002B786E">
        <w:rPr>
          <w:rFonts w:ascii="Times New Roman" w:hAnsi="Times New Roman"/>
          <w:smallCaps/>
          <w:sz w:val="24"/>
          <w:szCs w:val="24"/>
          <w:lang w:eastAsia="nl-NL"/>
        </w:rPr>
        <w:t>r</w:t>
      </w:r>
      <w:r w:rsidRPr="00850487">
        <w:rPr>
          <w:rFonts w:ascii="Times New Roman" w:hAnsi="Times New Roman"/>
          <w:smallCaps/>
          <w:sz w:val="24"/>
          <w:szCs w:val="24"/>
          <w:lang w:eastAsia="nl-NL"/>
        </w:rPr>
        <w:t> Jan</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van Purmerland, werd in 1624 insgelijks met het vroedschapsambt bezwaard, maar tegen betaling van 30 ponden aan de Hervormde armen van alle overheidsbediening verschoond. Hetzelfde wedervoer in 1628 </w:t>
      </w:r>
      <w:r w:rsidRPr="00850487">
        <w:rPr>
          <w:rFonts w:ascii="Times New Roman" w:hAnsi="Times New Roman"/>
          <w:smallCaps/>
          <w:sz w:val="24"/>
          <w:szCs w:val="24"/>
          <w:lang w:eastAsia="nl-NL"/>
        </w:rPr>
        <w:t>Jacob Adriaansz.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Allert Klaa</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van Wormerveer, bij besluit van 8 Augustus vrijgesteld met de betaling van 25 ponden ieder, aan de armen der publieke kerk, en door de gecommitteerde raden van de Staten werd er bijgevoegd, dat men nu andere bekwame personen, niet zijnde van het gevoelen der Mennonieten, had te verkiezen.</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438400" cy="209550"/>
            <wp:effectExtent l="0" t="0" r="0" b="0"/>
            <wp:docPr id="80" name="Afbeelding 80"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descr="[ocr errors]"/>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438400" cy="209550"/>
                    </a:xfrm>
                    <a:prstGeom prst="rect">
                      <a:avLst/>
                    </a:prstGeom>
                    <a:noFill/>
                    <a:ln>
                      <a:noFill/>
                    </a:ln>
                  </pic:spPr>
                </pic:pic>
              </a:graphicData>
            </a:graphic>
          </wp:inline>
        </w:drawing>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Merkwaardig is een der redenen, waarom de schepenen van West-Zanen (waarvan Wormerveer toen een huurt was) zich tot de gecommitteerde raden van Holland en West-Friesland hadden gewend, met verzoek, dat deze Doopsgezinden tot het bekleden van het schepenamht zouden genoodzaakt worden. Zij voeren aan, dat de Waterlandse Doopsgezinden hetzelve vroeger zonder zwarigheid bediend hebben, en dat zij wel twintig zodanige personen onder West-Zanen kunnen opnoemen, gelijk ook toen nog zulk een ander Doopsgezinde deze bediening waarnam, alle zonder gewetens-bezwaar en zonder hierom door hun gemeente aangesproken of gebannen te worden. Ofschoon, gelijk gezegd is, hun vrijstelling volgde, zo kwam men echter nog dit zelfde jaar op die zaak terug, door de invloed van </w:t>
      </w:r>
      <w:r w:rsidRPr="00850487">
        <w:rPr>
          <w:rFonts w:ascii="Times New Roman" w:hAnsi="Times New Roman"/>
          <w:smallCaps/>
          <w:sz w:val="24"/>
          <w:szCs w:val="24"/>
          <w:lang w:eastAsia="nl-NL"/>
        </w:rPr>
        <w:t>Coert Van Yperen,</w:t>
      </w:r>
      <w:r w:rsidRPr="00850487">
        <w:rPr>
          <w:rFonts w:ascii="Times New Roman" w:hAnsi="Times New Roman"/>
          <w:sz w:val="24"/>
          <w:szCs w:val="24"/>
          <w:lang w:eastAsia="nl-NL"/>
        </w:rPr>
        <w:t xml:space="preserve"> baljuw van de Beverwijk, die de Doopsgezinden zeer ongunstig gezind was. Op zijn advijs besloten de gecommitteerde raden de 5JTM October 1628, dat elk Waterlands Doopsgezinde, tot het schepen-ambt verkozen zijnde, en daarin zwarigheid makende, gehouden wezen zou, om een ander geschikt persoon in zijn plaats te stellen. Dit besluit werd terstond toegepast op </w:t>
      </w:r>
      <w:r w:rsidRPr="00850487">
        <w:rPr>
          <w:rFonts w:ascii="Times New Roman" w:hAnsi="Times New Roman"/>
          <w:smallCaps/>
          <w:sz w:val="24"/>
          <w:szCs w:val="24"/>
          <w:lang w:eastAsia="nl-NL"/>
        </w:rPr>
        <w:t>Jacob Aris z., </w:t>
      </w:r>
      <w:r w:rsidRPr="00850487">
        <w:rPr>
          <w:rFonts w:ascii="Times New Roman" w:hAnsi="Times New Roman"/>
          <w:sz w:val="24"/>
          <w:szCs w:val="24"/>
          <w:lang w:eastAsia="nl-NL"/>
        </w:rPr>
        <w:t>die weigerachtig bleef, waarop </w:t>
      </w:r>
      <w:r w:rsidRPr="00850487">
        <w:rPr>
          <w:rFonts w:ascii="Times New Roman" w:hAnsi="Times New Roman"/>
          <w:smallCaps/>
          <w:sz w:val="24"/>
          <w:szCs w:val="24"/>
          <w:lang w:eastAsia="nl-NL"/>
        </w:rPr>
        <w:t>Van Yperen </w:t>
      </w:r>
      <w:r w:rsidRPr="00850487">
        <w:rPr>
          <w:rFonts w:ascii="Times New Roman" w:hAnsi="Times New Roman"/>
          <w:sz w:val="24"/>
          <w:szCs w:val="24"/>
          <w:lang w:eastAsia="nl-NL"/>
        </w:rPr>
        <w:t>gemachtigd werd, bij een besluit van de ggttcn October, om hem door gijzeling en andere constrictie van executie daartoe te dwingen. Ook aan </w:t>
      </w:r>
      <w:r w:rsidRPr="00850487">
        <w:rPr>
          <w:rFonts w:ascii="Times New Roman" w:hAnsi="Times New Roman"/>
          <w:smallCaps/>
          <w:sz w:val="24"/>
          <w:szCs w:val="24"/>
          <w:lang w:eastAsia="nl-NL"/>
        </w:rPr>
        <w:t>Jacob Adriaanz. Zo</w:t>
      </w:r>
      <w:r w:rsidRPr="00850487">
        <w:rPr>
          <w:rFonts w:ascii="Times New Roman" w:hAnsi="Times New Roman"/>
          <w:sz w:val="24"/>
          <w:szCs w:val="24"/>
          <w:lang w:eastAsia="nl-NL"/>
        </w:rPr>
        <w:t>cht men nu het schepenambt op te dringen, daar de drost van Haarlem, onder beleid van de Beverwijkschen baljuw, het huis van </w:t>
      </w:r>
      <w:r w:rsidRPr="00850487">
        <w:rPr>
          <w:rFonts w:ascii="Times New Roman" w:hAnsi="Times New Roman"/>
          <w:smallCaps/>
          <w:sz w:val="24"/>
          <w:szCs w:val="24"/>
          <w:lang w:eastAsia="nl-NL"/>
        </w:rPr>
        <w:t>Adriaans z., </w:t>
      </w:r>
      <w:r w:rsidRPr="00850487">
        <w:rPr>
          <w:rFonts w:ascii="Times New Roman" w:hAnsi="Times New Roman"/>
          <w:sz w:val="24"/>
          <w:szCs w:val="24"/>
          <w:lang w:eastAsia="nl-NL"/>
        </w:rPr>
        <w:t xml:space="preserve">terwijl deze zelf op een reis </w:t>
      </w:r>
      <w:r w:rsidR="002B786E" w:rsidRPr="00850487">
        <w:rPr>
          <w:rFonts w:ascii="Times New Roman" w:hAnsi="Times New Roman"/>
          <w:sz w:val="24"/>
          <w:szCs w:val="24"/>
          <w:lang w:eastAsia="nl-NL"/>
        </w:rPr>
        <w:t>afwezig</w:t>
      </w:r>
      <w:r w:rsidRPr="00850487">
        <w:rPr>
          <w:rFonts w:ascii="Times New Roman" w:hAnsi="Times New Roman"/>
          <w:sz w:val="24"/>
          <w:szCs w:val="24"/>
          <w:lang w:eastAsia="nl-NL"/>
        </w:rPr>
        <w:t xml:space="preserve"> was, vele dagen lang ten zijn koste met dienaars der justitie deed bezetten, en aan zijn zwakke en bedroefde huisvrouw generlei bezoek, zelfs niet van haren broeder, toestond. Op aanzoek der gemeente, werd er wel ten" behoeve va</w:t>
      </w:r>
      <w:r w:rsidR="002B786E">
        <w:rPr>
          <w:rFonts w:ascii="Times New Roman" w:hAnsi="Times New Roman"/>
          <w:sz w:val="24"/>
          <w:szCs w:val="24"/>
          <w:lang w:eastAsia="nl-NL"/>
        </w:rPr>
        <w:t>n</w:t>
      </w:r>
      <w:r w:rsidRPr="00850487">
        <w:rPr>
          <w:rFonts w:ascii="Times New Roman" w:hAnsi="Times New Roman"/>
          <w:sz w:val="24"/>
          <w:szCs w:val="24"/>
          <w:lang w:eastAsia="nl-NL"/>
        </w:rPr>
        <w:t xml:space="preserve"> die vrouw gereques</w:t>
      </w:r>
      <w:r w:rsidR="002B786E">
        <w:rPr>
          <w:rFonts w:ascii="Times New Roman" w:hAnsi="Times New Roman"/>
          <w:sz w:val="24"/>
          <w:szCs w:val="24"/>
          <w:lang w:eastAsia="nl-NL"/>
        </w:rPr>
        <w:t>t</w:t>
      </w:r>
      <w:r w:rsidRPr="00850487">
        <w:rPr>
          <w:rFonts w:ascii="Times New Roman" w:hAnsi="Times New Roman"/>
          <w:sz w:val="24"/>
          <w:szCs w:val="24"/>
          <w:lang w:eastAsia="nl-NL"/>
        </w:rPr>
        <w:t>reerd door </w:t>
      </w:r>
      <w:r w:rsidRPr="00850487">
        <w:rPr>
          <w:rFonts w:ascii="Times New Roman" w:hAnsi="Times New Roman"/>
          <w:smallCaps/>
          <w:sz w:val="24"/>
          <w:szCs w:val="24"/>
          <w:lang w:eastAsia="nl-NL"/>
        </w:rPr>
        <w:t>Eduard Kabels,</w:t>
      </w:r>
      <w:r w:rsidRPr="00850487">
        <w:rPr>
          <w:rFonts w:ascii="Times New Roman" w:hAnsi="Times New Roman"/>
          <w:sz w:val="24"/>
          <w:szCs w:val="24"/>
          <w:lang w:eastAsia="nl-NL"/>
        </w:rPr>
        <w:t xml:space="preserve"> med. doctor te Rotterdam</w:t>
      </w:r>
      <w:r w:rsidRPr="00850487">
        <w:rPr>
          <w:rFonts w:ascii="Times New Roman" w:hAnsi="Times New Roman"/>
          <w:iCs/>
          <w:sz w:val="24"/>
          <w:szCs w:val="24"/>
          <w:lang w:eastAsia="nl-NL"/>
        </w:rPr>
        <w:t>; </w:t>
      </w:r>
      <w:r w:rsidRPr="00850487">
        <w:rPr>
          <w:rFonts w:ascii="Times New Roman" w:hAnsi="Times New Roman"/>
          <w:sz w:val="24"/>
          <w:szCs w:val="24"/>
          <w:lang w:eastAsia="nl-NL"/>
        </w:rPr>
        <w:t>maar dit stuk de 10den November naar </w:t>
      </w:r>
      <w:r w:rsidRPr="00850487">
        <w:rPr>
          <w:rFonts w:ascii="Times New Roman" w:hAnsi="Times New Roman"/>
          <w:smallCaps/>
          <w:sz w:val="24"/>
          <w:szCs w:val="24"/>
          <w:lang w:eastAsia="nl-NL"/>
        </w:rPr>
        <w:t>Van Ypehen </w:t>
      </w:r>
      <w:r w:rsidRPr="00850487">
        <w:rPr>
          <w:rFonts w:ascii="Times New Roman" w:hAnsi="Times New Roman"/>
          <w:sz w:val="24"/>
          <w:szCs w:val="24"/>
          <w:lang w:eastAsia="nl-NL"/>
        </w:rPr>
        <w:t>gezonden zijnde, om binnen vier dagen daarop te berichten, vonden de gecommitteerde raden de 15den November goed, om bij deze handelwijze te persisteren.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Prins </w:t>
      </w:r>
      <w:r w:rsidRPr="00850487">
        <w:rPr>
          <w:rFonts w:ascii="Times New Roman" w:hAnsi="Times New Roman"/>
          <w:smallCaps/>
          <w:sz w:val="24"/>
          <w:szCs w:val="24"/>
          <w:lang w:eastAsia="nl-NL"/>
        </w:rPr>
        <w:t>Maubjts </w:t>
      </w:r>
      <w:r w:rsidRPr="00850487">
        <w:rPr>
          <w:rFonts w:ascii="Times New Roman" w:hAnsi="Times New Roman"/>
          <w:sz w:val="24"/>
          <w:szCs w:val="24"/>
          <w:lang w:eastAsia="nl-NL"/>
        </w:rPr>
        <w:t>volgde in het algemeen, ten opzichte van de Doopsgezinden, het voetspoor van zijn edelen vader. Zulks bleek vooreerst in 1593 wederom met </w:t>
      </w:r>
      <w:r w:rsidRPr="00850487">
        <w:rPr>
          <w:rFonts w:ascii="Times New Roman" w:hAnsi="Times New Roman"/>
          <w:iCs/>
          <w:sz w:val="24"/>
          <w:szCs w:val="24"/>
          <w:lang w:eastAsia="nl-NL"/>
        </w:rPr>
        <w:t>Middelburg, </w:t>
      </w:r>
      <w:r w:rsidRPr="00850487">
        <w:rPr>
          <w:rFonts w:ascii="Times New Roman" w:hAnsi="Times New Roman"/>
          <w:sz w:val="24"/>
          <w:szCs w:val="24"/>
          <w:lang w:eastAsia="nl-NL"/>
        </w:rPr>
        <w:t>waar het genootschap nog al gedurig aanstoot leed. De bescherming van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 xml:space="preserve">van Oranje scheen niet duurzaam geholpen te hebben-, althans reeds in 1680 verscheen er een stedelijk besluit: "dat die Menisten zich moeten reguleren naar de ordonnantie van de wagt-," en in 1581: "dat de Menisten in 't vervolg geen conventiculen mogen houden." Zij wendden zich wel in onderscheidene adressen tot het bestuur, en vonden wel eens enige tijdelijke </w:t>
      </w:r>
      <w:r w:rsidR="002B786E" w:rsidRPr="00850487">
        <w:rPr>
          <w:rFonts w:ascii="Times New Roman" w:hAnsi="Times New Roman"/>
          <w:sz w:val="24"/>
          <w:szCs w:val="24"/>
          <w:lang w:eastAsia="nl-NL"/>
        </w:rPr>
        <w:t>verlichting</w:t>
      </w:r>
      <w:r w:rsidRPr="00850487">
        <w:rPr>
          <w:rFonts w:ascii="Times New Roman" w:hAnsi="Times New Roman"/>
          <w:sz w:val="24"/>
          <w:szCs w:val="24"/>
          <w:lang w:eastAsia="nl-NL"/>
        </w:rPr>
        <w:t>, maar niet bestendig. In 1593 vervoegden zich </w:t>
      </w:r>
      <w:r w:rsidRPr="00850487">
        <w:rPr>
          <w:rFonts w:ascii="Times New Roman" w:hAnsi="Times New Roman"/>
          <w:smallCaps/>
          <w:sz w:val="24"/>
          <w:szCs w:val="24"/>
          <w:lang w:eastAsia="nl-NL"/>
        </w:rPr>
        <w:t>Maillard Dk Poorter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Joost Leonisse,</w:t>
      </w:r>
      <w:r w:rsidRPr="00850487">
        <w:rPr>
          <w:rFonts w:ascii="Times New Roman" w:hAnsi="Times New Roman"/>
          <w:sz w:val="24"/>
          <w:szCs w:val="24"/>
          <w:lang w:eastAsia="nl-NL"/>
        </w:rPr>
        <w:t xml:space="preserve"> zagers en houtkopers, bij request tot prins </w:t>
      </w:r>
      <w:r w:rsidRPr="00850487">
        <w:rPr>
          <w:rFonts w:ascii="Times New Roman" w:hAnsi="Times New Roman"/>
          <w:smallCaps/>
          <w:sz w:val="24"/>
          <w:szCs w:val="24"/>
          <w:lang w:eastAsia="nl-NL"/>
        </w:rPr>
        <w:t>Maurits. </w:t>
      </w:r>
      <w:r w:rsidRPr="00850487">
        <w:rPr>
          <w:rFonts w:ascii="Times New Roman" w:hAnsi="Times New Roman"/>
          <w:sz w:val="24"/>
          <w:szCs w:val="24"/>
          <w:lang w:eastAsia="nl-NL"/>
        </w:rPr>
        <w:t xml:space="preserve">Deze schreef aan de magistraat, dat zij de Doopsgezinden al die vrijheden moest laten behouden, die hun door zijn vader waren toegestaan, en dat hij haar wel ernstig daartoe verzocht, aangezien deze zaak niet alleen de stad Middelburg in 't particulier, maar deze verenigde provinciën in het generaal is aangaande a. </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Bijzondere privilegiën en handvesten van H'e*t;aamlam at Oommenie; </w:t>
      </w:r>
      <w:r w:rsidRPr="00850487">
        <w:rPr>
          <w:rFonts w:ascii="Times New Roman" w:hAnsi="Times New Roman"/>
          <w:lang w:eastAsia="nl-NL"/>
        </w:rPr>
        <w:t>Zaandam 1661, bl. 305 enz.</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Biuhdt, </w:t>
      </w:r>
      <w:r w:rsidRPr="00850487">
        <w:rPr>
          <w:rFonts w:ascii="Times New Roman" w:hAnsi="Times New Roman"/>
          <w:lang w:eastAsia="nl-NL"/>
        </w:rPr>
        <w:t>t. a. p)., Dl. I, bladz. 780; </w:t>
      </w:r>
      <w:r w:rsidRPr="00850487">
        <w:rPr>
          <w:rFonts w:ascii="Times New Roman" w:hAnsi="Times New Roman"/>
          <w:smallCaps/>
          <w:lang w:eastAsia="nl-NL"/>
        </w:rPr>
        <w:t>Van Bracbt, </w:t>
      </w:r>
      <w:r w:rsidRPr="00850487">
        <w:rPr>
          <w:rFonts w:ascii="Times New Roman" w:hAnsi="Times New Roman"/>
          <w:lang w:eastAsia="nl-NL"/>
        </w:rPr>
        <w:t>t. a. pl., bli.' 789; </w:t>
      </w:r>
      <w:r w:rsidRPr="00850487">
        <w:rPr>
          <w:rFonts w:ascii="Times New Roman" w:hAnsi="Times New Roman"/>
          <w:smallCaps/>
          <w:lang w:eastAsia="nl-NL"/>
        </w:rPr>
        <w:t>Bi.aai'w, </w:t>
      </w:r>
      <w:r w:rsidRPr="00850487">
        <w:rPr>
          <w:rFonts w:ascii="Times New Roman" w:hAnsi="Times New Roman"/>
          <w:lang w:eastAsia="nl-NL"/>
        </w:rPr>
        <w:t>blz. 31. Dat men in </w:t>
      </w:r>
      <w:r w:rsidRPr="00850487">
        <w:rPr>
          <w:rFonts w:ascii="Times New Roman" w:hAnsi="Times New Roman"/>
          <w:iCs/>
          <w:lang w:eastAsia="nl-NL"/>
        </w:rPr>
        <w:t>Zeeland </w:t>
      </w:r>
      <w:r w:rsidRPr="00850487">
        <w:rPr>
          <w:rFonts w:ascii="Times New Roman" w:hAnsi="Times New Roman"/>
          <w:lang w:eastAsia="nl-NL"/>
        </w:rPr>
        <w:t xml:space="preserve">ten opzichte van de Doopsgezinden nog </w:t>
      </w:r>
      <w:r w:rsidR="00BF7B20" w:rsidRPr="00850487">
        <w:rPr>
          <w:rFonts w:ascii="Times New Roman" w:hAnsi="Times New Roman"/>
          <w:lang w:eastAsia="nl-NL"/>
        </w:rPr>
        <w:t>geenszins</w:t>
      </w:r>
      <w:r w:rsidRPr="00850487">
        <w:rPr>
          <w:rFonts w:ascii="Times New Roman" w:hAnsi="Times New Roman"/>
          <w:lang w:eastAsia="nl-NL"/>
        </w:rPr>
        <w:t xml:space="preserve"> liberaal gestemd was, blijkt uit</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 xml:space="preserve">Het gunstige gevolg daarvan was, dat men hen nu verder ongemoeid liet, en zich meest tot schrijven tegen hen bepaalde. Ook van de gewapende dienst hieven zij verschoond, tegen de jaarlijkse </w:t>
      </w:r>
      <w:r w:rsidR="00973EF4">
        <w:t>b</w:t>
      </w:r>
      <w:r w:rsidRPr="00850487">
        <w:t>etaling van 1200 guldens, een som in 1588 alzo bepaald, welke z</w:t>
      </w:r>
      <w:r w:rsidR="00973EF4">
        <w:t>i</w:t>
      </w:r>
      <w:r w:rsidRPr="00850487">
        <w:t>j later steeds te Middelburg hebben opgebracht, totdat ze in 1616 op 1000, in 1626 op 800 en in 1659 op 600 guldens werd verlaagd. In 1616 mochten zij een pakhuis tot een godsdienstige vergaderplaats inrichten, en in 1629 werd hun tegenwoordige kerk voor rekening van de gemeente aangekocht.</w:t>
      </w:r>
    </w:p>
    <w:p w:rsidR="00476B86" w:rsidRPr="00850487" w:rsidRDefault="00476B86" w:rsidP="00476B86">
      <w:pPr>
        <w:pStyle w:val="gtxtbody"/>
        <w:shd w:val="clear" w:color="auto" w:fill="FFFFFF"/>
        <w:spacing w:before="0" w:beforeAutospacing="0" w:after="120" w:afterAutospacing="0"/>
        <w:ind w:firstLine="240"/>
        <w:jc w:val="both"/>
      </w:pPr>
      <w:r w:rsidRPr="00850487">
        <w:rPr>
          <w:iCs/>
        </w:rPr>
        <w:t>Staats-Vlaanderen </w:t>
      </w:r>
      <w:r w:rsidRPr="00850487">
        <w:t>heeft reeds vroeg vele Doopsgezinden gehad, hetgeen men verklaren kan uit de gerede ligging van dat gewest, om derwaarts uit eigenlijk Vlaanderen te kunnen vluchten. Zo waren daar in het begin der XVII* eeuw de geslachten </w:t>
      </w:r>
      <w:r w:rsidRPr="00850487">
        <w:rPr>
          <w:smallCaps/>
        </w:rPr>
        <w:t>Oyserinck </w:t>
      </w:r>
      <w:r w:rsidRPr="00850487">
        <w:t>en </w:t>
      </w:r>
      <w:r w:rsidRPr="00850487">
        <w:rPr>
          <w:smallCaps/>
        </w:rPr>
        <w:t>Dobbelaab, </w:t>
      </w:r>
      <w:r w:rsidRPr="00850487">
        <w:t>oorspronkelijk uit de zuidelijke gewesten. Volgens de oudste Resolutie-boeken bij de Hervormden te Sluis, vond men daar ongeveer 1580 verscheidene personen, die vóór de doop der bejaarden waren, en hierover door dei* Hervormden kerkeraad werden aangesproken. In 1608 waren er vele Doopsgezinden, meest alle te Sluis, Aardenburg en omstrede gedrukte </w:t>
      </w:r>
      <w:r w:rsidRPr="00850487">
        <w:rPr>
          <w:iCs/>
        </w:rPr>
        <w:t>Stalen-notulen; </w:t>
      </w:r>
      <w:r w:rsidRPr="00850487">
        <w:t>b. v. van 1588, de:V'</w:t>
      </w:r>
      <w:r w:rsidRPr="00850487">
        <w:rPr>
          <w:rStyle w:val="gstxtsup"/>
        </w:rPr>
        <w:t>011</w:t>
      </w:r>
      <w:r w:rsidRPr="00850487">
        <w:t xml:space="preserve"> December: "is e-ock gelast bescbrijvinge te doen op de </w:t>
      </w:r>
      <w:r w:rsidR="00973EF4" w:rsidRPr="00850487">
        <w:t>ongeregeldheden</w:t>
      </w:r>
      <w:r w:rsidRPr="00850487">
        <w:t xml:space="preserve"> van de </w:t>
      </w:r>
      <w:r w:rsidR="00CC4967" w:rsidRPr="00850487">
        <w:t>Wederdoperen</w:t>
      </w:r>
      <w:r w:rsidRPr="00850487">
        <w:t>, van gclycken op die van de Vagebonden," en van 1091: "geresumeerd een concept-placaat tegen de Dopers, want hun ongelegenthed"n zo gronwelick endc enorm zijn, ende dagelix (in Walcheren bovenal) zeer toenemen, zulks dat eens te duchten is voor een Munsters oft Amsterdams spel."</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iCs/>
          <w:sz w:val="22"/>
          <w:szCs w:val="22"/>
        </w:rPr>
        <w:t>Manuscript </w:t>
      </w:r>
      <w:r w:rsidRPr="00850487">
        <w:rPr>
          <w:sz w:val="22"/>
          <w:szCs w:val="22"/>
        </w:rPr>
        <w:t>van noriTiuiifcK, Dl. I, bl. 34, 44, 65 enz.; Dl. II, bl. 267 enz. In 1H81 en 1708 had er nog weer een vermindering van wachtgeld plaats.</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sz w:val="22"/>
          <w:szCs w:val="22"/>
        </w:rPr>
        <w:t>ken woonachtig Maar liet kostte hun niet weinig moeite, om zich gemeentelijk te vestigen.</w:t>
      </w:r>
    </w:p>
    <w:p w:rsidR="00973EF4" w:rsidRDefault="00973EF4"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Te </w:t>
      </w:r>
      <w:r w:rsidRPr="00850487">
        <w:rPr>
          <w:iCs/>
        </w:rPr>
        <w:t>Aardenburg </w:t>
      </w:r>
      <w:r w:rsidRPr="00850487">
        <w:t>had het bestuur, bij besluit van 8 December 1614 en van 2 Maart 1615, goed gevonden, om de Doopsgezinden te verbieden, in de stad of binnen derzelver jurisdictie te vergaderen. Toen zij evenwel de 12</w:t>
      </w:r>
      <w:r w:rsidRPr="00850487">
        <w:rPr>
          <w:rStyle w:val="gstxtsup"/>
        </w:rPr>
        <w:t>deD</w:t>
      </w:r>
      <w:r w:rsidRPr="00850487">
        <w:t> April 1615 dit verbod overtraden, werd hun vergadering door de baljuw </w:t>
      </w:r>
      <w:r w:rsidRPr="00850487">
        <w:rPr>
          <w:smallCaps/>
        </w:rPr>
        <w:t>WouTer Van Ysendoorn </w:t>
      </w:r>
      <w:r w:rsidRPr="00850487">
        <w:t>gestoord, die de leraars </w:t>
      </w:r>
      <w:r w:rsidRPr="00850487">
        <w:rPr>
          <w:smallCaps/>
        </w:rPr>
        <w:t>Francois De Knitït </w:t>
      </w:r>
      <w:r w:rsidRPr="00850487">
        <w:t>van Zierikzee, </w:t>
      </w:r>
      <w:r w:rsidRPr="00850487">
        <w:rPr>
          <w:smallCaps/>
        </w:rPr>
        <w:t>Laurens Adruansz. De Brie </w:t>
      </w:r>
      <w:r w:rsidRPr="00850487">
        <w:t>van Veere, </w:t>
      </w:r>
      <w:r w:rsidRPr="00850487">
        <w:rPr>
          <w:smallCaps/>
        </w:rPr>
        <w:t>Roeland Van Hasenberg </w:t>
      </w:r>
      <w:r w:rsidRPr="00850487">
        <w:t>van Vlissingen en </w:t>
      </w:r>
      <w:r w:rsidRPr="00850487">
        <w:rPr>
          <w:smallCaps/>
        </w:rPr>
        <w:t>Jaques Van Maldeghem </w:t>
      </w:r>
      <w:r w:rsidRPr="00850487">
        <w:t>uit Vlaanderen alle gevangen nam en niet weer ontsloeg, vóór zij door de burgemeesters van Aardenberg tot een geldboete waren veroordeeld. De gemeente wendde zich daarop met een beklag tot de algemene Staten-, en nu werd het bestuur door dezen gelast, de vervolging te staken en de Doopsgezinden hun vrijheid van vergaderen te laten genieten; behalve "dat u lieden op hun vergadering opzicht zult mogen nemen, bij zo verre als hun dat goed dunkt, en dat zij ten zelfden einde u lieden telkens zullen doen aangeven, als zij zullen begeren te vergaderen" </w:t>
      </w:r>
      <w:r w:rsidRPr="00850487">
        <w:rPr>
          <w:rStyle w:val="gstxtsup"/>
        </w:rPr>
        <w:t>9</w:t>
      </w:r>
      <w:r w:rsidRPr="00850487">
        <w:t>.</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Uit een </w:t>
      </w:r>
      <w:r w:rsidRPr="00850487">
        <w:rPr>
          <w:iCs/>
          <w:sz w:val="22"/>
          <w:szCs w:val="22"/>
        </w:rPr>
        <w:t>mamucripl </w:t>
      </w:r>
      <w:r w:rsidRPr="00850487">
        <w:rPr>
          <w:sz w:val="22"/>
          <w:szCs w:val="22"/>
        </w:rPr>
        <w:t>van H. </w:t>
      </w:r>
      <w:r w:rsidRPr="00850487">
        <w:rPr>
          <w:smallCaps/>
          <w:sz w:val="22"/>
          <w:szCs w:val="22"/>
        </w:rPr>
        <w:t>Van Gelder, </w:t>
      </w:r>
      <w:r w:rsidRPr="00850487">
        <w:rPr>
          <w:sz w:val="22"/>
          <w:szCs w:val="22"/>
        </w:rPr>
        <w:t>anno 1764, toen leraar te </w:t>
      </w:r>
      <w:r w:rsidRPr="00850487">
        <w:rPr>
          <w:iCs/>
          <w:sz w:val="22"/>
          <w:szCs w:val="22"/>
        </w:rPr>
        <w:t>Ouddorp.</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Bbardt, </w:t>
      </w:r>
      <w:r w:rsidRPr="00850487">
        <w:rPr>
          <w:sz w:val="22"/>
          <w:szCs w:val="22"/>
        </w:rPr>
        <w:t>Dl. II, bl. 251; </w:t>
      </w:r>
      <w:r w:rsidRPr="00850487">
        <w:rPr>
          <w:smallCaps/>
          <w:sz w:val="22"/>
          <w:szCs w:val="22"/>
        </w:rPr>
        <w:t>Va"Bracht, </w:t>
      </w:r>
      <w:r w:rsidRPr="00850487">
        <w:rPr>
          <w:sz w:val="22"/>
          <w:szCs w:val="22"/>
        </w:rPr>
        <w:t>bL 806; </w:t>
      </w:r>
      <w:r w:rsidRPr="00850487">
        <w:rPr>
          <w:smallCaps/>
          <w:sz w:val="22"/>
          <w:szCs w:val="22"/>
        </w:rPr>
        <w:t>Ilauw, </w:t>
      </w:r>
      <w:r w:rsidRPr="00850487">
        <w:rPr>
          <w:sz w:val="22"/>
          <w:szCs w:val="22"/>
        </w:rPr>
        <w:t>bl. 37; </w:t>
      </w:r>
      <w:r w:rsidRPr="00850487">
        <w:rPr>
          <w:smallCaps/>
          <w:sz w:val="22"/>
          <w:szCs w:val="22"/>
        </w:rPr>
        <w:t>Dootuamlh, </w:t>
      </w:r>
      <w:r w:rsidRPr="00850487">
        <w:rPr>
          <w:sz w:val="22"/>
          <w:szCs w:val="22"/>
        </w:rPr>
        <w:t>Dl. II, bl. 62. De Heer Mr. </w:t>
      </w:r>
      <w:r w:rsidRPr="00850487">
        <w:rPr>
          <w:iCs/>
          <w:sz w:val="22"/>
          <w:szCs w:val="22"/>
        </w:rPr>
        <w:t>". </w:t>
      </w:r>
      <w:r w:rsidRPr="00850487">
        <w:rPr>
          <w:smallCaps/>
          <w:sz w:val="22"/>
          <w:szCs w:val="22"/>
        </w:rPr>
        <w:t>De Wind </w:t>
      </w:r>
      <w:r w:rsidRPr="00850487">
        <w:rPr>
          <w:sz w:val="22"/>
          <w:szCs w:val="22"/>
        </w:rPr>
        <w:t>heeft in een manuscript-uittreksel uit de </w:t>
      </w:r>
      <w:r w:rsidRPr="00850487">
        <w:rPr>
          <w:iCs/>
          <w:sz w:val="22"/>
          <w:szCs w:val="22"/>
        </w:rPr>
        <w:t>Sladi-nolulen uan Middelburg, </w:t>
      </w:r>
      <w:r w:rsidRPr="00850487">
        <w:rPr>
          <w:sz w:val="22"/>
          <w:szCs w:val="22"/>
        </w:rPr>
        <w:t>vervaardigd door de beer burgemeester </w:t>
      </w:r>
      <w:r w:rsidRPr="00850487">
        <w:rPr>
          <w:smallCaps/>
          <w:sz w:val="22"/>
          <w:szCs w:val="22"/>
        </w:rPr>
        <w:t>Mjteux, </w:t>
      </w:r>
      <w:r w:rsidRPr="00850487">
        <w:rPr>
          <w:sz w:val="22"/>
          <w:szCs w:val="22"/>
        </w:rPr>
        <w:t>de volgende aanteekcning gevonden: "a°. 1614 de 7</w:t>
      </w:r>
      <w:r w:rsidRPr="00850487">
        <w:rPr>
          <w:rStyle w:val="gstxtsup"/>
          <w:sz w:val="22"/>
          <w:szCs w:val="22"/>
        </w:rPr>
        <w:t>den</w:t>
      </w:r>
      <w:r w:rsidRPr="00850487">
        <w:rPr>
          <w:sz w:val="22"/>
          <w:szCs w:val="22"/>
        </w:rPr>
        <w:t> Dec. is alhier (te </w:t>
      </w:r>
      <w:r w:rsidRPr="00850487">
        <w:rPr>
          <w:iCs/>
          <w:sz w:val="22"/>
          <w:szCs w:val="22"/>
        </w:rPr>
        <w:t>Anrdenburg) </w:t>
      </w:r>
      <w:r w:rsidRPr="00850487">
        <w:rPr>
          <w:sz w:val="22"/>
          <w:szCs w:val="22"/>
        </w:rPr>
        <w:t>ten huise van </w:t>
      </w:r>
      <w:r w:rsidRPr="00850487">
        <w:rPr>
          <w:smallCaps/>
          <w:sz w:val="22"/>
          <w:szCs w:val="22"/>
        </w:rPr>
        <w:t>Jaqces Pol </w:t>
      </w:r>
      <w:r w:rsidRPr="00850487">
        <w:rPr>
          <w:sz w:val="22"/>
          <w:szCs w:val="22"/>
        </w:rPr>
        <w:t>gehouden de eerste vergadering der Mennoniten." Hier ligt dus hoogst waarschijnlijk de oorzaak van.</w:t>
      </w:r>
    </w:p>
    <w:p w:rsidR="00973EF4" w:rsidRDefault="00973EF4"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Nu ging liet eerst een tijd lang goed; maar toen de 3</w:t>
      </w:r>
      <w:r w:rsidRPr="00850487">
        <w:rPr>
          <w:rStyle w:val="gstxtsup"/>
        </w:rPr>
        <w:t>den</w:t>
      </w:r>
      <w:r w:rsidRPr="00850487">
        <w:t> Juli 1619 het plakkaat tegen de Remonstranten, in naam der algemene Staten, werd afgekondigd, paste men dit te Aardenburg op de Doopsgezinden toe, en hun vergaderingen werden andermaal gestoord. Zij beklaagden zich hierover wederom bij de Staten; met dit gevolg, dat deze de 16</w:t>
      </w:r>
      <w:r w:rsidRPr="00850487">
        <w:rPr>
          <w:rStyle w:val="gstxtsup"/>
        </w:rPr>
        <w:t>den</w:t>
      </w:r>
      <w:r w:rsidRPr="00850487">
        <w:t>November van dat jaar een aanschrijving zonden aan de heer </w:t>
      </w:r>
      <w:r w:rsidRPr="00850487">
        <w:rPr>
          <w:smallCaps/>
        </w:rPr>
        <w:t>Van HauT</w:t>
      </w:r>
      <w:r w:rsidR="00973EF4">
        <w:rPr>
          <w:smallCaps/>
        </w:rPr>
        <w:t>e</w:t>
      </w:r>
      <w:r w:rsidRPr="00850487">
        <w:rPr>
          <w:smallCaps/>
        </w:rPr>
        <w:t>n,</w:t>
      </w:r>
      <w:r w:rsidRPr="00850487">
        <w:t xml:space="preserve"> gouverneur van Sluis, mitsgaders aan de magistraat van Aardenburg, met last, om de Doopsgezinden vrijdom in exercitie van hun godsdienst te laten behouden.</w:t>
      </w:r>
    </w:p>
    <w:p w:rsidR="00476B86" w:rsidRPr="00850487" w:rsidRDefault="00476B86" w:rsidP="00476B86">
      <w:pPr>
        <w:pStyle w:val="gtxtbody"/>
        <w:shd w:val="clear" w:color="auto" w:fill="FFFFFF"/>
        <w:spacing w:before="0" w:beforeAutospacing="0" w:after="120" w:afterAutospacing="0"/>
        <w:jc w:val="both"/>
      </w:pPr>
      <w:r w:rsidRPr="00850487">
        <w:t>Ook in 1634 schijnt daar enige moeilijkheid geweest te zijn, volgens Staten-resolutie van 16 Augustus in dat jaar, mede ten gunste van de Doopsgezinden uit de weg geruimd. Maar in 1637 kwam er een nieuwe burger-kapitein, </w:t>
      </w:r>
      <w:r w:rsidRPr="00850487">
        <w:rPr>
          <w:smallCaps/>
        </w:rPr>
        <w:t>And</w:t>
      </w:r>
      <w:r w:rsidR="00973EF4">
        <w:rPr>
          <w:smallCaps/>
        </w:rPr>
        <w:t>r</w:t>
      </w:r>
      <w:r w:rsidRPr="00850487">
        <w:rPr>
          <w:smallCaps/>
        </w:rPr>
        <w:t>ies Vermeer, </w:t>
      </w:r>
      <w:r w:rsidRPr="00850487">
        <w:t>te Aardenburg, die de Doopsgezinden wilde noodzaken, om, geweren te kopen en, hiermede voorzien, te exerceren en op te trekken. Er waren zeven leden de</w:t>
      </w:r>
      <w:r w:rsidR="00973EF4">
        <w:t xml:space="preserve">r </w:t>
      </w:r>
      <w:r w:rsidRPr="00850487">
        <w:t>gemeente, die in de term daarvan vielen. Zij beklaagden zich hierover bij het burgerlijk bestuur, maar vonden geen gehoor. Integendeel; zij werden veroordeeld, ieder in de boete van drie guldens, en toen zij deze boete niet wilden betalen, werd op een der aangeklaagden, </w:t>
      </w:r>
      <w:r w:rsidRPr="00850487">
        <w:rPr>
          <w:smallCaps/>
        </w:rPr>
        <w:t>Christiaan Van Eeghem,</w:t>
      </w:r>
      <w:r w:rsidRPr="00850487">
        <w:t xml:space="preserve"> de parate executie toegepast, en hem een stuk laken uit zijn huis gehaald; want hij was lakenkoper. De Doopsgezinden wendden zich toen nog eens tot de algemene Sta</w:t>
      </w:r>
      <w:r w:rsidR="00973EF4">
        <w:t>-</w:t>
      </w:r>
    </w:p>
    <w:p w:rsidR="00476B86" w:rsidRPr="00850487" w:rsidRDefault="00476B86" w:rsidP="00973EF4">
      <w:pPr>
        <w:pStyle w:val="gtxtbody"/>
        <w:shd w:val="clear" w:color="auto" w:fill="FFFFFF"/>
        <w:spacing w:before="0" w:beforeAutospacing="0" w:after="120" w:afterAutospacing="0"/>
        <w:ind w:left="708"/>
        <w:jc w:val="both"/>
      </w:pPr>
      <w:r w:rsidRPr="00850487">
        <w:t>de onverdraagzame handelwijze des bestuur*. Men was daar aan g</w:t>
      </w:r>
      <w:r w:rsidR="00973EF4">
        <w:t>e</w:t>
      </w:r>
      <w:r w:rsidRPr="00850487">
        <w:t>ene vergaderingen van Doopsgezinden gewoon.</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jc w:val="both"/>
      </w:pPr>
      <w:r w:rsidRPr="00850487">
        <w:t>ten, en deze besloten de 28"</w:t>
      </w:r>
      <w:r w:rsidRPr="00850487">
        <w:rPr>
          <w:rStyle w:val="gstxtsup"/>
        </w:rPr>
        <w:t>en</w:t>
      </w:r>
      <w:r w:rsidRPr="00850487">
        <w:t> Augustus 1637, dat de supplianten denzelfden vrijdom zouden blijven genieten als vroeger, zonder bezwaard te worden met de gewapende dienst. De zeven Doopsgezinden hadden in hun request aangeboden, om hun verzuim van wapenvoeren "te remediëren ofte te betalen met een redelijke penning jaarlijks of maandelijks aan de Heeren magistraat•," en dit werd door de Staten aangenomen, zodat de baljuw en de magistraat gelast werd, zich voortaan naar dezen te reguleren </w:t>
      </w:r>
      <w:r w:rsidRPr="00850487">
        <w:rPr>
          <w:rStyle w:val="gstxtsup"/>
        </w:rPr>
        <w:t>1</w:t>
      </w:r>
      <w:r w:rsidRPr="00850487">
        <w:t>.</w:t>
      </w:r>
    </w:p>
    <w:p w:rsidR="00476B86" w:rsidRPr="00850487" w:rsidRDefault="00476B86" w:rsidP="00476B86">
      <w:pPr>
        <w:pStyle w:val="gtxtbody"/>
        <w:shd w:val="clear" w:color="auto" w:fill="FFFFFF"/>
        <w:spacing w:before="0" w:beforeAutospacing="0" w:after="120" w:afterAutospacing="0"/>
        <w:jc w:val="both"/>
      </w:pPr>
      <w:r w:rsidRPr="00850487">
        <w:t>Sommigen zijn van oordeel, dat de boventoon, die het de minder liberale partij der Hervormde geestelijken van staatswege, in 1618 en 1619, vergund werd te voeren, zeer schadelijk gewerkt heeft op de vrijheden, aan de Doopsgezinden en Luthersen toegestaan </w:t>
      </w:r>
      <w:r w:rsidRPr="00850487">
        <w:rPr>
          <w:rStyle w:val="gstxtsup"/>
        </w:rPr>
        <w:t>3</w:t>
      </w:r>
      <w:r w:rsidRPr="00850487">
        <w:t xml:space="preserve">. Het is wel waar, de Zeeuwsche predikanten inzonderheid beijverden zich zeer, om op het synode te Dordrecht enige maatregelen tegen de </w:t>
      </w:r>
      <w:r w:rsidR="00973EF4">
        <w:t>D</w:t>
      </w:r>
      <w:r w:rsidRPr="00850487">
        <w:t>oopsgezinden aan te zien wenden, bij voorbeeld, dat zij verplicht zouden worden-, om een geloofsbelijdenis op te stellen, opdat men hun dwalingen weten mocht; ook, dat het hun niet langer mocht vergund worden, in grote hopen samen te komen, zelfs uit vijands land </w:t>
      </w:r>
      <w:r w:rsidRPr="00850487">
        <w:rPr>
          <w:rStyle w:val="gstxtsup"/>
        </w:rPr>
        <w:t>3</w:t>
      </w:r>
      <w:r w:rsidRPr="00850487">
        <w:t>. Maar ik kan niet vinden, dat zij in deze gewesten,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Geen schrijver maakt hier melding van; maar ik heb deze bijzonderheden getrokken uit een </w:t>
      </w:r>
      <w:r w:rsidRPr="00850487">
        <w:rPr>
          <w:iCs/>
          <w:sz w:val="22"/>
          <w:szCs w:val="22"/>
        </w:rPr>
        <w:t>request van de Mennonieten gemeente te Aardenburg en de Staten-apostilte daarop, </w:t>
      </w:r>
      <w:r w:rsidRPr="00850487">
        <w:rPr>
          <w:sz w:val="22"/>
          <w:szCs w:val="22"/>
        </w:rPr>
        <w:t>door de eerw. i'. "EET"in 1755 afgeschreven naar het origineel, toen berustende iu</w:t>
      </w:r>
      <w:r w:rsidR="00F52AF1">
        <w:rPr>
          <w:sz w:val="22"/>
          <w:szCs w:val="22"/>
        </w:rPr>
        <w:t xml:space="preserve"> de </w:t>
      </w:r>
      <w:r w:rsidRPr="00850487">
        <w:rPr>
          <w:sz w:val="22"/>
          <w:szCs w:val="22"/>
        </w:rPr>
        <w:t>kerkenkamcr te </w:t>
      </w:r>
      <w:r w:rsidRPr="00850487">
        <w:rPr>
          <w:iCs/>
          <w:sz w:val="22"/>
          <w:szCs w:val="22"/>
        </w:rPr>
        <w:t>Aardenburg.</w:t>
      </w:r>
    </w:p>
    <w:p w:rsidR="00476B86" w:rsidRPr="00850487" w:rsidRDefault="00476B86" w:rsidP="00476B86">
      <w:pPr>
        <w:pStyle w:val="gtxtbody"/>
        <w:shd w:val="clear" w:color="auto" w:fill="FFFFFF"/>
        <w:spacing w:before="0" w:beforeAutospacing="0" w:after="120" w:afterAutospacing="0"/>
        <w:ind w:firstLine="240"/>
        <w:jc w:val="both"/>
        <w:rPr>
          <w:sz w:val="22"/>
          <w:szCs w:val="22"/>
          <w:lang w:val="fr-BE"/>
        </w:rPr>
      </w:pPr>
      <w:r w:rsidRPr="00850487">
        <w:rPr>
          <w:sz w:val="22"/>
          <w:szCs w:val="22"/>
          <w:lang w:val="fr-BE"/>
        </w:rPr>
        <w:t>* B. v., i. A. </w:t>
      </w:r>
      <w:r w:rsidRPr="00850487">
        <w:rPr>
          <w:smallCaps/>
          <w:sz w:val="22"/>
          <w:szCs w:val="22"/>
          <w:lang w:val="fr-BE"/>
        </w:rPr>
        <w:t>Jolles, </w:t>
      </w:r>
      <w:r w:rsidRPr="00850487">
        <w:rPr>
          <w:iCs/>
          <w:sz w:val="22"/>
          <w:szCs w:val="22"/>
          <w:lang w:val="fr-BE"/>
        </w:rPr>
        <w:t>de varia libertalis sacrornm in patrio noslra mnditionc, </w:t>
      </w:r>
      <w:r w:rsidRPr="00850487">
        <w:rPr>
          <w:sz w:val="22"/>
          <w:szCs w:val="22"/>
          <w:lang w:val="fr-BE"/>
        </w:rPr>
        <w:t>pag. 23.</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rStyle w:val="gstxtsup"/>
          <w:sz w:val="22"/>
          <w:szCs w:val="22"/>
        </w:rPr>
        <w:t>s</w:t>
      </w:r>
      <w:r w:rsidRPr="00850487">
        <w:rPr>
          <w:sz w:val="22"/>
          <w:szCs w:val="22"/>
        </w:rPr>
        <w:t> </w:t>
      </w:r>
      <w:r w:rsidRPr="00850487">
        <w:rPr>
          <w:smallCaps/>
          <w:sz w:val="22"/>
          <w:szCs w:val="22"/>
        </w:rPr>
        <w:t>J. </w:t>
      </w:r>
      <w:r w:rsidRPr="00850487">
        <w:rPr>
          <w:sz w:val="22"/>
          <w:szCs w:val="22"/>
        </w:rPr>
        <w:t>nonsirs, in het </w:t>
      </w:r>
      <w:r w:rsidRPr="00850487">
        <w:rPr>
          <w:iCs/>
          <w:sz w:val="22"/>
          <w:szCs w:val="22"/>
        </w:rPr>
        <w:t>Kerkel. Arrhirf </w:t>
      </w:r>
      <w:r w:rsidRPr="00850487">
        <w:rPr>
          <w:sz w:val="22"/>
          <w:szCs w:val="22"/>
        </w:rPr>
        <w:t>van </w:t>
      </w:r>
      <w:r w:rsidRPr="00850487">
        <w:rPr>
          <w:smallCaps/>
          <w:sz w:val="22"/>
          <w:szCs w:val="22"/>
        </w:rPr>
        <w:t>Kist </w:t>
      </w:r>
      <w:r w:rsidRPr="00850487">
        <w:rPr>
          <w:sz w:val="22"/>
          <w:szCs w:val="22"/>
        </w:rPr>
        <w:t>en luminns, Deel IV, bi. 272.</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ten gevolge van de zegepraal der Contra-Remonstranten op het synode van Dordrecht en de hun door </w:t>
      </w:r>
      <w:r w:rsidRPr="00850487">
        <w:rPr>
          <w:smallCaps/>
        </w:rPr>
        <w:t>Maurits </w:t>
      </w:r>
      <w:r w:rsidRPr="00850487">
        <w:t>verleende bescherming, bijzonder te klagen hebben gehad Want niet alleen pleit het gebeurde te Aardenburg in 1619 voor een gunstige stemming omtrent hen-, maar ook in 1626 kwam een der hoofden van het genootschap in zodanige aanraking met de regering, dat hij zich op derzelver gunstige gezindheid zou hebben mogen beroemen.</w:t>
      </w:r>
    </w:p>
    <w:p w:rsidR="00476B86" w:rsidRPr="00850487" w:rsidRDefault="00476B86" w:rsidP="00476B86">
      <w:pPr>
        <w:pStyle w:val="gtxtbody"/>
        <w:shd w:val="clear" w:color="auto" w:fill="FFFFFF"/>
        <w:spacing w:before="0" w:beforeAutospacing="0" w:after="120" w:afterAutospacing="0"/>
        <w:ind w:firstLine="240"/>
        <w:jc w:val="both"/>
      </w:pPr>
      <w:r w:rsidRPr="00850487">
        <w:rPr>
          <w:smallCaps/>
        </w:rPr>
        <w:t>Jaques Oute</w:t>
      </w:r>
      <w:r w:rsidR="00973EF4">
        <w:rPr>
          <w:smallCaps/>
        </w:rPr>
        <w:t>r</w:t>
      </w:r>
      <w:r w:rsidRPr="00850487">
        <w:rPr>
          <w:smallCaps/>
        </w:rPr>
        <w:t>man </w:t>
      </w:r>
      <w:r w:rsidRPr="00850487">
        <w:t>namelijk, ook </w:t>
      </w:r>
      <w:r w:rsidRPr="00850487">
        <w:rPr>
          <w:smallCaps/>
        </w:rPr>
        <w:t>Van Renlnghen </w:t>
      </w:r>
      <w:r w:rsidRPr="00850487">
        <w:t>genoemd, leraar bij de Vlaamsche Doopsgezinden in de Blok, te Haarlem, werd door </w:t>
      </w:r>
      <w:r w:rsidRPr="00850487">
        <w:rPr>
          <w:smallCaps/>
        </w:rPr>
        <w:t>Acronius,</w:t>
      </w:r>
      <w:r w:rsidRPr="00850487">
        <w:t xml:space="preserve"> toen Hervormd predikant aldaar, beschuldigd, dat hij zich in ongewone termen had uitgelaten over het goddelijk wezen en over de menswording van </w:t>
      </w:r>
      <w:r w:rsidRPr="00850487">
        <w:rPr>
          <w:smallCaps/>
        </w:rPr>
        <w:t>Christus. </w:t>
      </w:r>
      <w:r w:rsidRPr="00850487">
        <w:t>En niet alleen hij, maar ook de gehele gemeente en de Vlaamse Doopsgezinden in het algemeen, werden verdacht gehouden van zeer schadelijke dwalingen omtrent deze punten. De geschillen, tussen de Contra-Remonstranten en Remonstranten ontstaan, hadden namelijk sommige predikanten van de eerstgenoemden bewogen, om ook naar de gevoelens der Doopsgezinden te onderzoeken, daar deze in vele opzichten met de Remonstranten overeenstemden; en vooral een Hervormd synode, te Enkhuizen gehouden, had zulks gedreven. Nu had vooral </w:t>
      </w:r>
      <w:r w:rsidRPr="00850487">
        <w:rPr>
          <w:smallCaps/>
        </w:rPr>
        <w:t>Outerman </w:t>
      </w:r>
      <w:r w:rsidRPr="00850487">
        <w:t xml:space="preserve">reeds in 1605 zich </w:t>
      </w:r>
      <w:r w:rsidR="00736D07" w:rsidRPr="00850487">
        <w:t>enigszins</w:t>
      </w:r>
      <w:r w:rsidRPr="00850487">
        <w:t xml:space="preserve"> bloot gegeven in: "Ene nodighe Chrislelijcke Verantwoordinghe," door de Leidsche faculteit in 1626 veroordeeld, als afgrijsselijke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Te </w:t>
      </w:r>
      <w:r w:rsidRPr="00850487">
        <w:rPr>
          <w:iCs/>
          <w:sz w:val="22"/>
          <w:szCs w:val="22"/>
        </w:rPr>
        <w:t>Deventer </w:t>
      </w:r>
      <w:r w:rsidRPr="00850487">
        <w:rPr>
          <w:sz w:val="22"/>
          <w:szCs w:val="22"/>
        </w:rPr>
        <w:t>liep het niet zo gunstig af, zo als ik in de </w:t>
      </w:r>
      <w:r w:rsidRPr="00850487">
        <w:rPr>
          <w:iCs/>
          <w:sz w:val="22"/>
          <w:szCs w:val="22"/>
        </w:rPr>
        <w:t>Getch. der Doopsgez. in Gron., Overgiul en Oost-Friesl., </w:t>
      </w:r>
      <w:r w:rsidRPr="00850487">
        <w:rPr>
          <w:sz w:val="22"/>
          <w:szCs w:val="22"/>
        </w:rPr>
        <w:t>Dl II, bl. 70 enz., heb aangetoond.</w:t>
      </w:r>
    </w:p>
    <w:p w:rsidR="00973EF4" w:rsidRDefault="00973EF4"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en Godslasterlijke ketterijen behelzende. Ook in het Haarlemsche Martelaars-boek (waarover later), had </w:t>
      </w:r>
      <w:r w:rsidRPr="00850487">
        <w:rPr>
          <w:smallCaps/>
        </w:rPr>
        <w:t>Outerman </w:t>
      </w:r>
      <w:r w:rsidRPr="00850487">
        <w:t>zeer sterk de hand gehad en dit werk geviel aan vele Hervormden in genen dele. </w:t>
      </w:r>
      <w:r w:rsidRPr="00850487">
        <w:rPr>
          <w:smallCaps/>
        </w:rPr>
        <w:t>Acronius </w:t>
      </w:r>
      <w:r w:rsidRPr="00850487">
        <w:t>vooral deed hem veel moeite aan en beklaagde hem, zijn gemeente en andere bij de Staten. Uit die hoofde achtten de Staten het nodig, om enigen uit het hof van Holland te committeren, ten einde met </w:t>
      </w:r>
      <w:r w:rsidRPr="00850487">
        <w:rPr>
          <w:smallCaps/>
        </w:rPr>
        <w:t>Outerman </w:t>
      </w:r>
      <w:r w:rsidRPr="00850487">
        <w:t>over gezegde artikelen te spreken.</w:t>
      </w:r>
    </w:p>
    <w:p w:rsidR="00476B86" w:rsidRPr="00850487" w:rsidRDefault="00476B86" w:rsidP="00476B86">
      <w:pPr>
        <w:pStyle w:val="gtxtbody"/>
        <w:shd w:val="clear" w:color="auto" w:fill="FFFFFF"/>
        <w:spacing w:before="0" w:beforeAutospacing="0" w:after="120" w:afterAutospacing="0"/>
        <w:ind w:firstLine="240"/>
        <w:jc w:val="both"/>
      </w:pPr>
      <w:r w:rsidRPr="00850487">
        <w:t>Dit gesprek vond plaats de 26"" September 1626. </w:t>
      </w:r>
      <w:r w:rsidRPr="00850487">
        <w:rPr>
          <w:smallCaps/>
        </w:rPr>
        <w:t>Van Bracht </w:t>
      </w:r>
      <w:r w:rsidRPr="00850487">
        <w:t>voegt er bij, dat de gecommitteerden aan verscheidene Vlaamse gemeenten in last gaven, om ten opzichte dier artikelen een belijdenis af te leggen en deze aan de Staten over te leveren. Andere zijn van gevoelen, dat </w:t>
      </w:r>
      <w:r w:rsidRPr="00850487">
        <w:rPr>
          <w:smallCaps/>
        </w:rPr>
        <w:t>Outerman </w:t>
      </w:r>
      <w:r w:rsidRPr="00850487">
        <w:t>zelf het nodig keurde, om zijn afgelegde belijdenis te doen drukken, opdat zijn gevoelens door partijdige niet ongunstig mochten worden voorgesteld en verspreid. Hoe dit zij, de belijdenis van </w:t>
      </w:r>
      <w:r w:rsidRPr="00850487">
        <w:rPr>
          <w:smallCaps/>
        </w:rPr>
        <w:t>Outerman </w:t>
      </w:r>
      <w:r w:rsidRPr="00850487">
        <w:t>is, mede door 19 andere Vlaamse leraars, uit 9 gemeenten, ondertekend, in het licht verschenen. Alzo werd dezelve, met een request, bij wijze van voorrede aan de Staten, de 8</w:t>
      </w:r>
      <w:r w:rsidRPr="00850487">
        <w:rPr>
          <w:rStyle w:val="gstxtsup"/>
        </w:rPr>
        <w:t>,u</w:t>
      </w:r>
      <w:r w:rsidRPr="00850487">
        <w:t>" October 1626 aan de gedeputeerden van de hove van Holland ingeleverd. Dit had zulk een goed gevolg, dat de Stalen daarin ucontentement en vergenoegen namen en hen niet verder molesteerden." Ook stonden zij hun nu toe, om hun predikhuis te Haarlem, waaraan zij waren begonnen te bouwen, maar hetgeen zij wegens die beschuldiging hadden moeten staken, verder op te trekken</w:t>
      </w:r>
    </w:p>
    <w:p w:rsidR="00476B86" w:rsidRPr="00850487" w:rsidRDefault="00476B86" w:rsidP="00476B86">
      <w:pPr>
        <w:pStyle w:val="gtxtbody"/>
        <w:shd w:val="clear" w:color="auto" w:fill="FFFFFF"/>
        <w:spacing w:before="0" w:beforeAutospacing="0" w:after="120" w:afterAutospacing="0"/>
        <w:jc w:val="both"/>
      </w:pPr>
      <w:bookmarkStart w:id="34" w:name="_Hlk3658790"/>
      <w:r w:rsidRPr="00850487">
        <w:t>Nadeliger dan liet synode van 1618 en 1619, werkte de algemene staatsvergadering van 1651 op de bloei der Doopsgezinden. Als een waarschuwing voor het besluit, dat daar stond genomen te worden, kan dienen, wat er in 1647 gebeurde met de Doopsgezinden te </w:t>
      </w:r>
      <w:r w:rsidRPr="00850487">
        <w:rPr>
          <w:iCs/>
        </w:rPr>
        <w:t>Groede</w:t>
      </w:r>
      <w:r w:rsidRPr="00850487">
        <w:t>, in Cadzand. Zij hadden daar een huis gekocht, om er hun godsdienstoefeningen te houden, en hadden zulks de 13</w:t>
      </w:r>
      <w:r w:rsidRPr="00850487">
        <w:rPr>
          <w:rStyle w:val="gstxtsup"/>
        </w:rPr>
        <w:t>a&lt;m</w:t>
      </w:r>
      <w:r w:rsidRPr="00850487">
        <w:t xml:space="preserve"> Januari van dat jaar ook werkelijk gedaan, ofschoon het hun de vorigen dag door Jan </w:t>
      </w:r>
      <w:r w:rsidRPr="00850487">
        <w:rPr>
          <w:smallCaps/>
        </w:rPr>
        <w:t>Van Sweeveren, </w:t>
      </w:r>
      <w:r w:rsidRPr="00850487">
        <w:t>berijder van OostburgAmbacht, verboden was. Nu kwam er een bevelschrift van de algemene Staten, gedagtekend de 22"TM Januari, inhoudende: "dat zulke oefening nooit te voren daar was geschied, en dat het de Doopsgezinden verboden werd, om of in dat huis, of daarbuiten godsdienstoefeningen te houden. Gemelde </w:t>
      </w:r>
      <w:r w:rsidRPr="00850487">
        <w:rPr>
          <w:smallCaps/>
        </w:rPr>
        <w:t>Van Sweeveren </w:t>
      </w:r>
      <w:r w:rsidRPr="00850487">
        <w:t>zou hen hiervan onderrichten, en dit verbod zou worden gepubliceerd en geaffigeerd, opdat niemand onwetendheid mocht voorwenden en ieder zich wachten zou voor schade en ongelegenheid".</w:t>
      </w:r>
    </w:p>
    <w:p w:rsidR="00476B86" w:rsidRPr="00850487" w:rsidRDefault="00476B86" w:rsidP="00476B86">
      <w:pPr>
        <w:pStyle w:val="gtxtbody"/>
        <w:shd w:val="clear" w:color="auto" w:fill="FFFFFF"/>
        <w:spacing w:before="0" w:beforeAutospacing="0" w:after="120" w:afterAutospacing="0"/>
        <w:ind w:firstLine="240"/>
        <w:jc w:val="both"/>
      </w:pPr>
      <w:r w:rsidRPr="00850487">
        <w:t>Men zie </w:t>
      </w:r>
      <w:r w:rsidRPr="00850487">
        <w:rPr>
          <w:iCs/>
        </w:rPr>
        <w:t>Voorrede </w:t>
      </w:r>
      <w:r w:rsidRPr="00850487">
        <w:t>van </w:t>
      </w:r>
      <w:r w:rsidRPr="00850487">
        <w:rPr>
          <w:smallCaps/>
        </w:rPr>
        <w:t>Outeiibans </w:t>
      </w:r>
      <w:r w:rsidRPr="00850487">
        <w:rPr>
          <w:iCs/>
        </w:rPr>
        <w:t>Belijdeni"; Korie Waarschouwmg voor verleiding</w:t>
      </w:r>
      <w:r w:rsidRPr="00850487">
        <w:t>, Rotterd. 1629; </w:t>
      </w:r>
      <w:r w:rsidRPr="00850487">
        <w:rPr>
          <w:iCs/>
        </w:rPr>
        <w:t>Holtantse Zeep, </w:t>
      </w:r>
      <w:r w:rsidRPr="00850487">
        <w:t>door c. TA"</w:t>
      </w:r>
      <w:r w:rsidRPr="00850487">
        <w:rPr>
          <w:smallCaps/>
        </w:rPr>
        <w:t>Vrijburg, </w:t>
      </w:r>
      <w:r w:rsidRPr="00850487">
        <w:t>Amst. 1643, bl. 66 enz.; </w:t>
      </w:r>
      <w:r w:rsidRPr="00850487">
        <w:rPr>
          <w:smallCaps/>
        </w:rPr>
        <w:t>Vas Bracht, </w:t>
      </w:r>
      <w:r w:rsidRPr="00850487">
        <w:t>bl. 808; </w:t>
      </w:r>
      <w:r w:rsidRPr="00850487">
        <w:rPr>
          <w:smallCaps/>
        </w:rPr>
        <w:t>•laadtt, </w:t>
      </w:r>
      <w:r w:rsidRPr="00850487">
        <w:t>t. a. pi., bl. 90 enz. </w:t>
      </w:r>
      <w:r w:rsidRPr="00850487">
        <w:rPr>
          <w:smallCaps/>
        </w:rPr>
        <w:t>Octerman </w:t>
      </w:r>
      <w:r w:rsidRPr="00850487">
        <w:t xml:space="preserve">was leraar bij de Vlamingen te Haarlem, en niet, zo als op de titel staat van de Vlissingsche uitgave der Belijdenissen, bij de verenigde Vlaamsen, Friezen en Hoog-Duitsen. Want eerst in 1630 kwamen sommige verenigde Friezen en </w:t>
      </w:r>
      <w:r w:rsidR="004D4FEC">
        <w:t>H</w:t>
      </w:r>
      <w:r w:rsidRPr="00850487">
        <w:t>oog</w:t>
      </w:r>
      <w:r w:rsidR="004D4FEC">
        <w:t>-</w:t>
      </w:r>
      <w:r w:rsidRPr="00850487">
        <w:t>Duitsen met de Vlamingen in vr</w:t>
      </w:r>
      <w:r w:rsidR="004D4FEC">
        <w:t>e</w:t>
      </w:r>
      <w:r w:rsidRPr="00850487">
        <w:t>des-onderhandeling. Toen heeft hij wel die onderhandeling mede ondertekend, maar de vrede kwam vóór 1639 niet tot stand. Hij was ongeveer 1547 geboren, want in 1626 had hij bijkans de ouderdom van 79 jaren bereikt, terwijl hij op de vergadering van 1639 niet tegenwoordig is geweest en hoogst waarschijnlijk reeds overleden was. zijn belijdenis, door leraars van Amsterdam, Haarlem, Bommel, Rotterdam, Gouda, Delft, Leiden, Schiedam en Blokzijl ondergetekend, schijnt niet van wege de gemeenten daar ter plaatse, maar alleen in naam van die leraars uitgegaan te zijn.</w:t>
      </w:r>
    </w:p>
    <w:p w:rsidR="00476B86" w:rsidRPr="00850487" w:rsidRDefault="00476B86" w:rsidP="00476B86">
      <w:pPr>
        <w:pStyle w:val="gtxtbody"/>
        <w:shd w:val="clear" w:color="auto" w:fill="FFFFFF"/>
        <w:spacing w:before="0" w:beforeAutospacing="0" w:after="120" w:afterAutospacing="0"/>
        <w:jc w:val="both"/>
      </w:pPr>
      <w:r w:rsidRPr="00850487">
        <w:rPr>
          <w:smallCaps/>
        </w:rPr>
        <w:t>Glasius </w:t>
      </w:r>
      <w:r w:rsidRPr="00850487">
        <w:t>is van oordeel, dat dit verbod misschien alleen daarom gegeven werd, dewijl men te veel op eigen gezag had gehandeld en 's lands regering was voorbijgegaan </w:t>
      </w:r>
      <w:r w:rsidRPr="00850487">
        <w:rPr>
          <w:rStyle w:val="gstxtsup"/>
        </w:rPr>
        <w:t>a</w:t>
      </w:r>
      <w:r w:rsidRPr="00850487">
        <w:t>. Maar de uitdrukking, dat zulke oefening daar nooit te voren was geschied, doet ons dit verbod in verband beschouwen met het verzoek van het Hervormde synode, in 1625 te Edam gehouden, en met het besluit van de algemene Staatsvergadering in 1651: dat het de Doopsgezinden niet vrij zou staan, om gemeenten te vestigen op plaatsen, waaier vroeger geen waren geweest </w:t>
      </w:r>
      <w:r w:rsidRPr="00850487">
        <w:rPr>
          <w:rStyle w:val="gstxtsup"/>
        </w:rPr>
        <w:t>3</w:t>
      </w:r>
      <w:r w:rsidRPr="00850487">
        <w:t>.</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t>Of het onkunde dan of het kwaadwilligheid van </w:t>
      </w:r>
      <w:r w:rsidRPr="00850487">
        <w:rPr>
          <w:smallCaps/>
        </w:rPr>
        <w:t>HoornbeEk </w:t>
      </w:r>
      <w:r w:rsidRPr="00850487">
        <w:t>was, dat hij onder zodanige plaatsen ook Deventer, Harderwijk, Arnhem, Nijmegen, Hoorn, Weesp, Rarop, Huisduinen, Wieringen, Delft, 's</w:t>
      </w:r>
      <w:r w:rsidR="004D4FEC">
        <w:t xml:space="preserve"> </w:t>
      </w:r>
      <w:r w:rsidRPr="00850487">
        <w:t>Gravenhage, Schoonhoven, Boskoop, Maassluis, Hazerswoude, Katwijk aan Zee, Vianen, Gorkum, Buren, Bommel, Maarseveen, Brielle en Zierikzee durft stellen, kan ik niet beslissen. een vergadering van Doopsgezinden, in 1649 te Haarlem gehouden, had</w:t>
      </w:r>
    </w:p>
    <w:p w:rsidR="00476B86" w:rsidRPr="00850487" w:rsidRDefault="00476B86" w:rsidP="004D4FEC">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Cao, </w:t>
      </w:r>
      <w:r w:rsidRPr="00850487">
        <w:rPr>
          <w:iCs/>
          <w:sz w:val="22"/>
          <w:szCs w:val="22"/>
        </w:rPr>
        <w:t>Groot Placaat-Boeck, </w:t>
      </w:r>
      <w:r w:rsidRPr="00850487">
        <w:rPr>
          <w:sz w:val="22"/>
          <w:szCs w:val="22"/>
        </w:rPr>
        <w:t xml:space="preserve">Dl. </w:t>
      </w:r>
      <w:r w:rsidRPr="00850487">
        <w:rPr>
          <w:sz w:val="22"/>
          <w:szCs w:val="22"/>
          <w:lang w:val="en-GB"/>
        </w:rPr>
        <w:t xml:space="preserve">II, bl. 2388. 'Gusiui, I. n pl., Dl. </w:t>
      </w:r>
      <w:r w:rsidRPr="00850487">
        <w:rPr>
          <w:sz w:val="22"/>
          <w:szCs w:val="22"/>
        </w:rPr>
        <w:t>I, bl. 288.</w:t>
      </w:r>
    </w:p>
    <w:p w:rsidR="00476B86" w:rsidRPr="00850487" w:rsidRDefault="00476B86" w:rsidP="004D4FEC">
      <w:pPr>
        <w:pStyle w:val="gtxtbody"/>
        <w:shd w:val="clear" w:color="auto" w:fill="FFFFFF"/>
        <w:spacing w:before="0" w:beforeAutospacing="0" w:after="120" w:afterAutospacing="0"/>
        <w:ind w:left="240"/>
        <w:jc w:val="both"/>
        <w:rPr>
          <w:sz w:val="22"/>
          <w:szCs w:val="22"/>
        </w:rPr>
      </w:pPr>
      <w:r w:rsidRPr="00850487">
        <w:rPr>
          <w:rStyle w:val="gstxtsup"/>
          <w:sz w:val="22"/>
          <w:szCs w:val="22"/>
        </w:rPr>
        <w:t>s</w:t>
      </w:r>
      <w:r w:rsidRPr="00850487">
        <w:rPr>
          <w:sz w:val="22"/>
          <w:szCs w:val="22"/>
        </w:rPr>
        <w:t> Het was al wederom uit </w:t>
      </w:r>
      <w:r w:rsidRPr="00850487">
        <w:rPr>
          <w:iCs/>
          <w:sz w:val="22"/>
          <w:szCs w:val="22"/>
        </w:rPr>
        <w:t>Zeeland, </w:t>
      </w:r>
      <w:r w:rsidRPr="00850487">
        <w:rPr>
          <w:sz w:val="22"/>
          <w:szCs w:val="22"/>
        </w:rPr>
        <w:t>dat zulks op de Statenvergadering yan 1651 werd voorgesteld; </w:t>
      </w:r>
      <w:r w:rsidRPr="00850487">
        <w:rPr>
          <w:smallCaps/>
          <w:sz w:val="22"/>
          <w:szCs w:val="22"/>
        </w:rPr>
        <w:t>Aitzema, </w:t>
      </w:r>
      <w:r w:rsidRPr="00850487">
        <w:rPr>
          <w:iCs/>
          <w:sz w:val="22"/>
          <w:szCs w:val="22"/>
        </w:rPr>
        <w:t>Herstelde Leeuw, </w:t>
      </w:r>
      <w:r w:rsidRPr="00850487">
        <w:rPr>
          <w:sz w:val="22"/>
          <w:szCs w:val="22"/>
        </w:rPr>
        <w:t>Amst. 1655, bl. 192 enz.</w:t>
      </w:r>
    </w:p>
    <w:p w:rsidR="00476B86" w:rsidRPr="00850487" w:rsidRDefault="00476B86" w:rsidP="004D4FEC">
      <w:pPr>
        <w:pStyle w:val="gtxtbody"/>
        <w:shd w:val="clear" w:color="auto" w:fill="FFFFFF"/>
        <w:spacing w:before="0" w:beforeAutospacing="0" w:after="120" w:afterAutospacing="0"/>
        <w:ind w:left="240" w:firstLine="240"/>
        <w:jc w:val="both"/>
        <w:rPr>
          <w:sz w:val="22"/>
          <w:szCs w:val="22"/>
        </w:rPr>
      </w:pPr>
      <w:r w:rsidRPr="00850487">
        <w:rPr>
          <w:sz w:val="22"/>
          <w:szCs w:val="22"/>
        </w:rPr>
        <w:t>* </w:t>
      </w:r>
      <w:r w:rsidRPr="00850487">
        <w:rPr>
          <w:smallCaps/>
          <w:sz w:val="22"/>
          <w:szCs w:val="22"/>
        </w:rPr>
        <w:t>Hoornbeek, </w:t>
      </w:r>
      <w:r w:rsidRPr="00850487">
        <w:rPr>
          <w:iCs/>
          <w:sz w:val="22"/>
          <w:szCs w:val="22"/>
        </w:rPr>
        <w:t>Summa Controv., </w:t>
      </w:r>
      <w:r w:rsidRPr="00850487">
        <w:rPr>
          <w:sz w:val="22"/>
          <w:szCs w:val="22"/>
        </w:rPr>
        <w:t>pag. 369. Hij noemt ze: "Loca, in quibiig hactcnus nulli coetus Anabaptistici fucrunt aut nulli ipsorum concionatores;" terwijl toch, èn uit de geschiedenis, èn uit de </w:t>
      </w:r>
      <w:r w:rsidRPr="00850487">
        <w:rPr>
          <w:iCs/>
          <w:sz w:val="22"/>
          <w:szCs w:val="22"/>
        </w:rPr>
        <w:t>Handelmge der Doopsgesinde te Haarlem, </w:t>
      </w:r>
      <w:r w:rsidRPr="00850487">
        <w:rPr>
          <w:sz w:val="22"/>
          <w:szCs w:val="22"/>
        </w:rPr>
        <w:t>1649, duidelijk genoeg blijkt, dat die plaatsen alleen tijdelijk vacant waren.</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besloten, om deze toen </w:t>
      </w:r>
      <w:r w:rsidRPr="00850487">
        <w:rPr>
          <w:iCs/>
        </w:rPr>
        <w:t>vacante </w:t>
      </w:r>
      <w:r w:rsidRPr="00850487">
        <w:t>gemeenten door naburige leraars te doen bedienen, maar </w:t>
      </w:r>
      <w:r w:rsidRPr="00850487">
        <w:rPr>
          <w:smallCaps/>
        </w:rPr>
        <w:t>Hoornbeek </w:t>
      </w:r>
      <w:r w:rsidRPr="00850487">
        <w:t xml:space="preserve">raadt aan, dat men hiertegen wake, en maakt het gezegde </w:t>
      </w:r>
      <w:r w:rsidR="004D4FEC">
        <w:t>St</w:t>
      </w:r>
      <w:r w:rsidRPr="00850487">
        <w:t>aatsbesluit van 1651 op deze gemeenten toepasselijk. Ik heb echter niet vernomen, dat dezelve daardoor in ongelegenheid zijn geraakt; maar aan het stichten van </w:t>
      </w:r>
      <w:r w:rsidRPr="00850487">
        <w:rPr>
          <w:iCs/>
        </w:rPr>
        <w:t>nieuwe </w:t>
      </w:r>
      <w:r w:rsidRPr="00850487">
        <w:t>gemeenten kon men nu niet meer denken.</w:t>
      </w:r>
    </w:p>
    <w:p w:rsidR="00476B86" w:rsidRPr="00850487" w:rsidRDefault="00476B86" w:rsidP="00476B86">
      <w:pPr>
        <w:pStyle w:val="gtxtbody"/>
        <w:shd w:val="clear" w:color="auto" w:fill="FFFFFF"/>
        <w:spacing w:before="0" w:beforeAutospacing="0" w:after="120" w:afterAutospacing="0"/>
        <w:ind w:firstLine="240"/>
        <w:jc w:val="both"/>
      </w:pPr>
      <w:r w:rsidRPr="00850487">
        <w:t>Het is een ware opmerking van </w:t>
      </w:r>
      <w:r w:rsidRPr="00850487">
        <w:rPr>
          <w:smallCaps/>
        </w:rPr>
        <w:t>Koenen, </w:t>
      </w:r>
      <w:r w:rsidRPr="00850487">
        <w:t>dat de Doopsgezinden in ons vaderland dikwijls veel lotsgemeenschap hadden met de </w:t>
      </w:r>
      <w:r w:rsidRPr="00850487">
        <w:rPr>
          <w:iCs/>
        </w:rPr>
        <w:t>Joden, </w:t>
      </w:r>
      <w:r w:rsidRPr="00850487">
        <w:t>en dat beiden door de regering wel eens op eéne lijn werden geplaatst. Zo was het onder keizer </w:t>
      </w:r>
      <w:r w:rsidRPr="00850487">
        <w:rPr>
          <w:smallCaps/>
        </w:rPr>
        <w:t>Karel </w:t>
      </w:r>
      <w:r w:rsidRPr="00850487">
        <w:t>en zijn zoon </w:t>
      </w:r>
      <w:r w:rsidRPr="00850487">
        <w:rPr>
          <w:smallCaps/>
        </w:rPr>
        <w:t>Philips; </w:t>
      </w:r>
      <w:r w:rsidRPr="00850487">
        <w:t>en de begunstiging, die de Doopsgezinden van prins </w:t>
      </w:r>
      <w:r w:rsidRPr="00850487">
        <w:rPr>
          <w:smallCaps/>
        </w:rPr>
        <w:t>Willem </w:t>
      </w:r>
      <w:r w:rsidRPr="00850487">
        <w:t>I ontvingen, baande ook aan de Joden de weg, om zich hier te vestigen. Opmerkelijk is mede een ordonnantie voor de Joden, van 17 November 1670, waarbij door de regering te Amsterdam werd goedgevonden en verstaan, dat in het trouwen van de Joodse natie gehouden en gevolgd zal worden de voet, die in het trouwen van de Mennonieten, die men de Vlamingen noemt, is geordonneerd</w:t>
      </w:r>
    </w:p>
    <w:p w:rsidR="00476B86" w:rsidRPr="00850487" w:rsidRDefault="00476B86" w:rsidP="00476B86">
      <w:pPr>
        <w:pStyle w:val="gtxtbody"/>
        <w:shd w:val="clear" w:color="auto" w:fill="FFFFFF"/>
        <w:spacing w:before="0" w:beforeAutospacing="0" w:after="120" w:afterAutospacing="0"/>
        <w:ind w:firstLine="240"/>
        <w:jc w:val="both"/>
      </w:pPr>
      <w:r w:rsidRPr="00850487">
        <w:t>Er ontstond in dezen tijd een zware verdenking tegen de Doopsgezinden, dat velen hunner in het geheim de gevoelens van </w:t>
      </w:r>
      <w:r w:rsidRPr="00850487">
        <w:rPr>
          <w:smallCaps/>
        </w:rPr>
        <w:t>Faustus </w:t>
      </w:r>
      <w:r w:rsidRPr="00850487">
        <w:t>en </w:t>
      </w:r>
      <w:r w:rsidRPr="00850487">
        <w:rPr>
          <w:smallCaps/>
        </w:rPr>
        <w:t>Laelius Socinus </w:t>
      </w:r>
      <w:r w:rsidRPr="00850487">
        <w:t xml:space="preserve">toegedaan zouden zijn, en dus kerkelijk zeer onrechtzinnig dachten over de leerstukken der </w:t>
      </w:r>
      <w:r w:rsidR="004D4FEC">
        <w:t>D</w:t>
      </w:r>
      <w:r w:rsidR="004D4FEC" w:rsidRPr="00850487">
        <w:t>rie-eenheid</w:t>
      </w:r>
      <w:r w:rsidRPr="00850487">
        <w:t>, voldoening, enz. De hoofden van Kerk en Staat waren altijd zeer huiverig voor Sociniaansche gevoelens geweest; gelijk reeds blijkt uit een staatsbesluit, de 3</w:t>
      </w:r>
      <w:r w:rsidRPr="00850487">
        <w:rPr>
          <w:rStyle w:val="gstxtsup"/>
        </w:rPr>
        <w:t>d,n</w:t>
      </w:r>
      <w:r w:rsidRPr="00850487">
        <w:t> September 1598 tegen dezelve genomen, nadat de theologische faculteit te Leiden, daarover geadviseerd, deze leer voor godslasterlijk en Turks had verklaard.</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Mr. </w:t>
      </w:r>
      <w:r w:rsidRPr="00850487">
        <w:rPr>
          <w:smallCaps/>
        </w:rPr>
        <w:t>H. J. Koeren, </w:t>
      </w:r>
      <w:r w:rsidRPr="00850487">
        <w:rPr>
          <w:iCs/>
        </w:rPr>
        <w:t>Ge</w:t>
      </w:r>
      <w:r w:rsidR="004D4FEC">
        <w:rPr>
          <w:iCs/>
        </w:rPr>
        <w:t>s</w:t>
      </w:r>
      <w:r w:rsidRPr="00850487">
        <w:rPr>
          <w:iCs/>
        </w:rPr>
        <w:t>ch. der Joden in Nederland; </w:t>
      </w:r>
      <w:r w:rsidRPr="00850487">
        <w:t>Utrecht 1843, 1.1. 422 enz.</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In 1639 werd men op nieuw voor hen beducht. Want ofschoon ook gebannen, kwamen echter hun geschriften van tijd tot tijd binnen, en werden door velen met graagte gelezen; iets, waarvan vooral de Remonstranten en Doopsgezinden beschuldigd werden. Nu zond </w:t>
      </w:r>
      <w:r w:rsidRPr="00850487">
        <w:rPr>
          <w:smallCaps/>
        </w:rPr>
        <w:t>Geobge Kacovius </w:t>
      </w:r>
      <w:r w:rsidRPr="00850487">
        <w:t>in het gemelde jaar 1G39 een brief uit Zevenbergen naar Holland, ter waarschuwing, dat de uit Polen en Zevenbergen verjaagde Socinianen het oogmerk hadden, om hun weg naar de Nederlanden te nemen. Terstond kwamen de Noorden Zuid-Hollandse synoden, te Haarlem en Leiden gehouden, hiertegen op in een remonstrantie bij de regering. Zij stelden de Socinianen voor als mensen, die de onderdanen af zouden leiden van God en de overheid, en zouden brengen tot hun tijdelijk en eeuwig verderf.</w:t>
      </w:r>
    </w:p>
    <w:p w:rsidR="00476B86" w:rsidRPr="00850487" w:rsidRDefault="00476B86" w:rsidP="00476B86">
      <w:pPr>
        <w:pStyle w:val="gtxtbody"/>
        <w:shd w:val="clear" w:color="auto" w:fill="FFFFFF"/>
        <w:spacing w:before="0" w:beforeAutospacing="0" w:after="120" w:afterAutospacing="0"/>
        <w:jc w:val="both"/>
      </w:pPr>
      <w:r w:rsidRPr="00850487">
        <w:t>Het is natuurlijk, dat 's lands bestuur zulks ongaarne zou zien. Daarom werd er in Januari 1642 een werk van </w:t>
      </w:r>
      <w:r w:rsidRPr="00850487">
        <w:rPr>
          <w:smallCaps/>
        </w:rPr>
        <w:t>Joannes Crellius, </w:t>
      </w:r>
      <w:r w:rsidRPr="00850487">
        <w:t>over God en Zijn eigenschappen, in Holland: "bij schepenen vonnisse gedoemt, openbaerlyck geëxecuteert en met vuer verbrant." Maar dit werk werd kort naderhand uit het Latijn in het Neder-Duits vertaald, en met het leven</w:t>
      </w:r>
    </w:p>
    <w:p w:rsidR="00476B86" w:rsidRPr="00850487" w:rsidRDefault="00476B86" w:rsidP="004D4FEC">
      <w:pPr>
        <w:pStyle w:val="gtxtbody"/>
        <w:shd w:val="clear" w:color="auto" w:fill="FFFFFF"/>
        <w:spacing w:before="0" w:beforeAutospacing="0" w:after="120" w:afterAutospacing="0"/>
        <w:ind w:left="708" w:firstLine="240"/>
        <w:jc w:val="both"/>
        <w:rPr>
          <w:sz w:val="22"/>
          <w:szCs w:val="22"/>
        </w:rPr>
      </w:pPr>
      <w:r w:rsidRPr="00850487">
        <w:rPr>
          <w:sz w:val="22"/>
          <w:szCs w:val="22"/>
        </w:rPr>
        <w:t>* Opmerkelijk is het, dat wij nok, vóór 1571, van zogenaamdc "anabaptisüschen und antitrinitarischen Bestrebungen in Graubiindten" lezen, bij </w:t>
      </w:r>
      <w:r w:rsidRPr="00850487">
        <w:rPr>
          <w:iCs/>
          <w:sz w:val="22"/>
          <w:szCs w:val="22"/>
        </w:rPr>
        <w:t>r. </w:t>
      </w:r>
      <w:r w:rsidRPr="00850487">
        <w:rPr>
          <w:smallCaps/>
          <w:sz w:val="22"/>
          <w:szCs w:val="22"/>
        </w:rPr>
        <w:t>Treciisei.,</w:t>
      </w:r>
      <w:r w:rsidRPr="00850487">
        <w:rPr>
          <w:sz w:val="22"/>
          <w:szCs w:val="22"/>
        </w:rPr>
        <w:t> </w:t>
      </w:r>
      <w:r w:rsidRPr="00850487">
        <w:rPr>
          <w:iCs/>
          <w:sz w:val="22"/>
          <w:szCs w:val="22"/>
        </w:rPr>
        <w:t>die protestanttchen Antiinnilariir vor Fauslut Socin, </w:t>
      </w:r>
      <w:r w:rsidRPr="00850487">
        <w:rPr>
          <w:sz w:val="22"/>
          <w:szCs w:val="22"/>
        </w:rPr>
        <w:t>Buch II, Abschnitt II, Heidelberg 1844.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en de daden van r. </w:t>
      </w:r>
      <w:r w:rsidRPr="00850487">
        <w:rPr>
          <w:rFonts w:ascii="Times New Roman" w:hAnsi="Times New Roman"/>
          <w:smallCaps/>
          <w:sz w:val="24"/>
          <w:szCs w:val="24"/>
          <w:lang w:eastAsia="nl-NL"/>
        </w:rPr>
        <w:t>Socinus </w:t>
      </w:r>
      <w:r w:rsidRPr="00850487">
        <w:rPr>
          <w:rFonts w:ascii="Times New Roman" w:hAnsi="Times New Roman"/>
          <w:sz w:val="24"/>
          <w:szCs w:val="24"/>
          <w:lang w:eastAsia="nl-NL"/>
        </w:rPr>
        <w:t xml:space="preserve">daaraan toegevoegd, uitgegeven zo als de titel vermeldt: "tot Rakou, bij </w:t>
      </w:r>
      <w:r w:rsidR="004D4FEC">
        <w:rPr>
          <w:rFonts w:ascii="Times New Roman" w:hAnsi="Times New Roman"/>
          <w:sz w:val="24"/>
          <w:szCs w:val="24"/>
          <w:lang w:eastAsia="nl-NL"/>
        </w:rPr>
        <w:t>S</w:t>
      </w:r>
      <w:r w:rsidRPr="00850487">
        <w:rPr>
          <w:rFonts w:ascii="Times New Roman" w:hAnsi="Times New Roman"/>
          <w:sz w:val="24"/>
          <w:szCs w:val="24"/>
          <w:lang w:eastAsia="nl-NL"/>
        </w:rPr>
        <w:t>EBASTiAEN STERNATZJti </w:t>
      </w:r>
      <w:r w:rsidRPr="00850487">
        <w:rPr>
          <w:rFonts w:ascii="Times New Roman" w:hAnsi="Times New Roman"/>
          <w:iCs/>
          <w:sz w:val="24"/>
          <w:szCs w:val="24"/>
          <w:lang w:eastAsia="nl-NL"/>
        </w:rPr>
        <w:t>•" </w:t>
      </w:r>
      <w:r w:rsidRPr="00850487">
        <w:rPr>
          <w:rFonts w:ascii="Times New Roman" w:hAnsi="Times New Roman"/>
          <w:sz w:val="24"/>
          <w:szCs w:val="24"/>
          <w:lang w:eastAsia="nl-NL"/>
        </w:rPr>
        <w:t>maar wellicht in Holland zelf, en alzo door een Hollandsen uitgever voorgewend, om vervolging te ontgaan. Ook werd er een Sociniaansch werk van </w:t>
      </w:r>
      <w:r w:rsidRPr="00850487">
        <w:rPr>
          <w:rFonts w:ascii="Times New Roman" w:hAnsi="Times New Roman"/>
          <w:smallCaps/>
          <w:sz w:val="24"/>
          <w:szCs w:val="24"/>
          <w:lang w:eastAsia="nl-NL"/>
        </w:rPr>
        <w:t>Johannes Volkelius: </w:t>
      </w:r>
      <w:r w:rsidRPr="00850487">
        <w:rPr>
          <w:rFonts w:ascii="Times New Roman" w:hAnsi="Times New Roman"/>
          <w:sz w:val="24"/>
          <w:szCs w:val="24"/>
          <w:lang w:eastAsia="nl-NL"/>
        </w:rPr>
        <w:t>"de vera religione, libri quinque," te Amsterdam gedrukt en in 1649 te Rotterdam in het Neder</w:t>
      </w:r>
      <w:r w:rsidR="004D4FEC">
        <w:rPr>
          <w:rFonts w:ascii="Times New Roman" w:hAnsi="Times New Roman"/>
          <w:sz w:val="24"/>
          <w:szCs w:val="24"/>
          <w:lang w:eastAsia="nl-NL"/>
        </w:rPr>
        <w:t>-</w:t>
      </w:r>
      <w:r w:rsidRPr="00850487">
        <w:rPr>
          <w:rFonts w:ascii="Times New Roman" w:hAnsi="Times New Roman"/>
          <w:sz w:val="24"/>
          <w:szCs w:val="24"/>
          <w:lang w:eastAsia="nl-NL"/>
        </w:rPr>
        <w:t>Duits uitgegeven; ofschoon men aan </w:t>
      </w:r>
      <w:r w:rsidRPr="00850487">
        <w:rPr>
          <w:rFonts w:ascii="Times New Roman" w:hAnsi="Times New Roman"/>
          <w:smallCaps/>
          <w:sz w:val="24"/>
          <w:szCs w:val="24"/>
          <w:lang w:eastAsia="nl-NL"/>
        </w:rPr>
        <w:t>Blaeü </w:t>
      </w:r>
      <w:r w:rsidRPr="00850487">
        <w:rPr>
          <w:rFonts w:ascii="Times New Roman" w:hAnsi="Times New Roman"/>
          <w:sz w:val="24"/>
          <w:szCs w:val="24"/>
          <w:lang w:eastAsia="nl-NL"/>
        </w:rPr>
        <w:t>de opgelegde exemplaren in 1642 had ontnomen en insgelijks openlijk verbrand. De Staten van Holland en West-Friesland vaardigden dus de 19denSeptember 1653 een scherp plakkaat tegen de Socinianen, hun gevoelens en werken uit.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was echter nog niet recht gerust ten opzich</w:t>
      </w:r>
      <w:r w:rsidR="004D4FEC">
        <w:rPr>
          <w:rFonts w:ascii="Times New Roman" w:hAnsi="Times New Roman"/>
          <w:sz w:val="24"/>
          <w:szCs w:val="24"/>
          <w:lang w:eastAsia="nl-NL"/>
        </w:rPr>
        <w:t>t</w:t>
      </w:r>
      <w:r w:rsidRPr="00850487">
        <w:rPr>
          <w:rFonts w:ascii="Times New Roman" w:hAnsi="Times New Roman"/>
          <w:sz w:val="24"/>
          <w:szCs w:val="24"/>
          <w:lang w:eastAsia="nl-NL"/>
        </w:rPr>
        <w:t>e van de zuiverheid der Doopsgezinden. Niemand kwam wel openbaar voor Sociniaansche gevoelens uit, maar men bleef beducht, dat er vele heimelijke Socinianen onder hen schuilden, gelijk wij boven hebben gezien, hoe </w:t>
      </w:r>
      <w:r w:rsidRPr="00850487">
        <w:rPr>
          <w:rFonts w:ascii="Times New Roman" w:hAnsi="Times New Roman"/>
          <w:smallCaps/>
          <w:sz w:val="24"/>
          <w:szCs w:val="24"/>
          <w:lang w:eastAsia="nl-NL"/>
        </w:rPr>
        <w:t>Hoornbeek </w:t>
      </w:r>
      <w:r w:rsidRPr="00850487">
        <w:rPr>
          <w:rFonts w:ascii="Times New Roman" w:hAnsi="Times New Roman"/>
          <w:sz w:val="24"/>
          <w:szCs w:val="24"/>
          <w:lang w:eastAsia="nl-NL"/>
        </w:rPr>
        <w:t>iedere Doopsgezinden voor een ongeleerde Sociniaan en de Sociniaan voor een geleerden Doopsgezinde hield.</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sz w:val="24"/>
          <w:szCs w:val="24"/>
          <w:lang w:eastAsia="nl-NL"/>
        </w:rPr>
        <w:t>Vandaar, dat de Hervormde predikanten te </w:t>
      </w:r>
      <w:r w:rsidRPr="00850487">
        <w:rPr>
          <w:rFonts w:ascii="Times New Roman" w:hAnsi="Times New Roman"/>
          <w:iCs/>
          <w:sz w:val="24"/>
          <w:szCs w:val="24"/>
          <w:lang w:eastAsia="nl-NL"/>
        </w:rPr>
        <w:t>Utrecht </w:t>
      </w:r>
      <w:r w:rsidRPr="00850487">
        <w:rPr>
          <w:rFonts w:ascii="Times New Roman" w:hAnsi="Times New Roman"/>
          <w:sz w:val="24"/>
          <w:szCs w:val="24"/>
          <w:lang w:eastAsia="nl-NL"/>
        </w:rPr>
        <w:t xml:space="preserve">in 1655 het nodig vonden, om aan de overheid twaalf artikelen voor te dragen, volgens welke men naar het gevoelen der </w:t>
      </w:r>
      <w:r w:rsidR="004D4FEC" w:rsidRPr="00850487">
        <w:rPr>
          <w:rFonts w:ascii="Times New Roman" w:hAnsi="Times New Roman"/>
          <w:sz w:val="24"/>
          <w:szCs w:val="24"/>
          <w:lang w:eastAsia="nl-NL"/>
        </w:rPr>
        <w:t>Utrechtse</w:t>
      </w:r>
      <w:r w:rsidRPr="00850487">
        <w:rPr>
          <w:rFonts w:ascii="Times New Roman" w:hAnsi="Times New Roman"/>
          <w:sz w:val="24"/>
          <w:szCs w:val="24"/>
          <w:lang w:eastAsia="nl-NL"/>
        </w:rPr>
        <w:t xml:space="preserve"> Doopsgezinden en Remonstranten onderzoeken zou, of zij ook met Sociniaansche dwalingen waren besmet.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Dit plakkaat is te vinden bij </w:t>
      </w:r>
      <w:r w:rsidRPr="00850487">
        <w:rPr>
          <w:rFonts w:ascii="Times New Roman" w:hAnsi="Times New Roman"/>
          <w:smallCaps/>
          <w:lang w:eastAsia="nl-NL"/>
        </w:rPr>
        <w:t>Bemtheh, </w:t>
      </w:r>
      <w:r w:rsidRPr="00850487">
        <w:rPr>
          <w:rFonts w:ascii="Times New Roman" w:hAnsi="Times New Roman"/>
          <w:lang w:eastAsia="nl-NL"/>
        </w:rPr>
        <w:t>t. a. pi., Th. I.</w:t>
      </w:r>
    </w:p>
    <w:p w:rsidR="00476B86" w:rsidRPr="00850487" w:rsidRDefault="00476B86" w:rsidP="004D4FEC">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 De Utrecbtsche artikelen komen voor in het manuscript van </w:t>
      </w:r>
      <w:r w:rsidRPr="00850487">
        <w:rPr>
          <w:rFonts w:ascii="Times New Roman" w:hAnsi="Times New Roman"/>
          <w:smallCaps/>
          <w:lang w:eastAsia="nl-NL"/>
        </w:rPr>
        <w:t>I.hmorch,</w:t>
      </w:r>
      <w:r w:rsidRPr="00850487">
        <w:rPr>
          <w:rFonts w:ascii="Times New Roman" w:hAnsi="Times New Roman"/>
          <w:lang w:eastAsia="nl-NL"/>
        </w:rPr>
        <w:t> </w:t>
      </w:r>
      <w:r w:rsidRPr="00850487">
        <w:rPr>
          <w:rFonts w:ascii="Times New Roman" w:hAnsi="Times New Roman"/>
          <w:iCs/>
          <w:lang w:eastAsia="nl-NL"/>
        </w:rPr>
        <w:t>Reformatorum de poena haerelie. sententia, </w:t>
      </w:r>
      <w:r w:rsidRPr="00850487">
        <w:rPr>
          <w:rFonts w:ascii="Times New Roman" w:hAnsi="Times New Roman"/>
          <w:lang w:eastAsia="nl-NL"/>
        </w:rPr>
        <w:t>en stemmen geheel overeen met die, welke in 1669 aan de Doopsgezinden te </w:t>
      </w:r>
      <w:r w:rsidRPr="00850487">
        <w:rPr>
          <w:rFonts w:ascii="Times New Roman" w:hAnsi="Times New Roman"/>
          <w:iCs/>
          <w:lang w:eastAsia="nl-NL"/>
        </w:rPr>
        <w:t>Deren/er </w:t>
      </w:r>
      <w:r w:rsidRPr="00850487">
        <w:rPr>
          <w:rFonts w:ascii="Times New Roman" w:hAnsi="Times New Roman"/>
          <w:lang w:eastAsia="nl-NL"/>
        </w:rPr>
        <w:t>werden voorgelegd en te vinden zijn in ile </w:t>
      </w:r>
      <w:r w:rsidRPr="00850487">
        <w:rPr>
          <w:rFonts w:ascii="Times New Roman" w:hAnsi="Times New Roman"/>
          <w:iCs/>
          <w:lang w:eastAsia="nl-NL"/>
        </w:rPr>
        <w:t>Gench. iler</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Doopsgezinden ontdoken het antwoord, zeggende, dat zulk een onderzoek strijdig was met de vrijheid van geweten en een inquisitie scheen, waarvan de naam alleen de Nederlander schrikken deed; dat zij overigens niet wisten, dat iemand hunner iets geleerd of geschreven had tegen de fondamenten des geloofs of de hevelen der Overheid. De zaak bleef lang slepende, en eindelijk besloot de Utrechtse regering, de 12den Augustus 1661, dat de beschuldigden zich van alle kerkelijke bediening zouden onthouden en telkens, bij overtreding van dit bevel, met een boete van 100 guldens zouden worden gestraft.</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vorderen van zulk een examinatie vond weerklank bij de Hervormden in </w:t>
      </w:r>
      <w:r w:rsidRPr="00850487">
        <w:rPr>
          <w:rFonts w:ascii="Times New Roman" w:hAnsi="Times New Roman"/>
          <w:iCs/>
          <w:sz w:val="24"/>
          <w:szCs w:val="24"/>
          <w:lang w:eastAsia="nl-NL"/>
        </w:rPr>
        <w:t xml:space="preserve">Zeeland; zo </w:t>
      </w:r>
      <w:r w:rsidRPr="00850487">
        <w:rPr>
          <w:rFonts w:ascii="Times New Roman" w:hAnsi="Times New Roman"/>
          <w:sz w:val="24"/>
          <w:szCs w:val="24"/>
          <w:lang w:eastAsia="nl-NL"/>
        </w:rPr>
        <w:t xml:space="preserve">als blijkt uit de gedrukte Staten-Notulen van dat gewest, vooral van 1562—1665. de </w:t>
      </w:r>
      <w:r w:rsidRPr="00850487">
        <w:rPr>
          <w:rFonts w:ascii="Times New Roman" w:hAnsi="Times New Roman"/>
          <w:iCs/>
          <w:sz w:val="24"/>
          <w:szCs w:val="24"/>
          <w:lang w:eastAsia="nl-NL"/>
        </w:rPr>
        <w:t>iiat </w:t>
      </w:r>
      <w:r w:rsidRPr="00850487">
        <w:rPr>
          <w:rFonts w:ascii="Times New Roman" w:hAnsi="Times New Roman"/>
          <w:sz w:val="24"/>
          <w:szCs w:val="24"/>
          <w:lang w:eastAsia="nl-NL"/>
        </w:rPr>
        <w:t>Juni van het laatstgemelde jaar, vonden de Staten van deze provincie, op het vertoog der vier klassen van Zeeland, goed: "om in tijds te waken tegen de grove en dangereuse dwalingen van de Socinianen, die particulier</w:t>
      </w:r>
      <w:r w:rsidR="004D4FEC">
        <w:rPr>
          <w:rFonts w:ascii="Times New Roman" w:hAnsi="Times New Roman"/>
          <w:sz w:val="24"/>
          <w:szCs w:val="24"/>
          <w:lang w:eastAsia="nl-NL"/>
        </w:rPr>
        <w:t>l</w:t>
      </w:r>
      <w:r w:rsidRPr="00850487">
        <w:rPr>
          <w:rFonts w:ascii="Times New Roman" w:hAnsi="Times New Roman"/>
          <w:sz w:val="24"/>
          <w:szCs w:val="24"/>
          <w:lang w:eastAsia="nl-NL"/>
        </w:rPr>
        <w:t>ijk onder de Mennonieten schijnen in te kruipen." Zij verboden dus het prediken, spreken of andere uitoefening van functiën</w:t>
      </w:r>
    </w:p>
    <w:p w:rsidR="00476B86" w:rsidRPr="00850487" w:rsidRDefault="00476B86" w:rsidP="004D4FEC">
      <w:pPr>
        <w:shd w:val="clear" w:color="auto" w:fill="FFFFFF"/>
        <w:spacing w:after="120" w:line="240" w:lineRule="auto"/>
        <w:ind w:left="240"/>
        <w:jc w:val="both"/>
        <w:rPr>
          <w:rFonts w:ascii="Times New Roman" w:hAnsi="Times New Roman"/>
          <w:lang w:eastAsia="nl-NL"/>
        </w:rPr>
      </w:pPr>
      <w:r w:rsidRPr="00850487">
        <w:rPr>
          <w:rFonts w:ascii="Times New Roman" w:hAnsi="Times New Roman"/>
          <w:iCs/>
          <w:lang w:eastAsia="nl-NL"/>
        </w:rPr>
        <w:t>Doopsg. in Gron., Overijssel en Üosl-Fricst., </w:t>
      </w:r>
      <w:r w:rsidRPr="00850487">
        <w:rPr>
          <w:rFonts w:ascii="Times New Roman" w:hAnsi="Times New Roman"/>
          <w:lang w:eastAsia="nl-NL"/>
        </w:rPr>
        <w:t>Deel II, bl. 205 enz. Het komt mij voor, dat </w:t>
      </w:r>
      <w:r w:rsidRPr="00850487">
        <w:rPr>
          <w:rFonts w:ascii="Times New Roman" w:hAnsi="Times New Roman"/>
          <w:smallCaps/>
          <w:lang w:eastAsia="nl-NL"/>
        </w:rPr>
        <w:t>Hoohmif.ek </w:t>
      </w:r>
      <w:r w:rsidRPr="00850487">
        <w:rPr>
          <w:rFonts w:ascii="Times New Roman" w:hAnsi="Times New Roman"/>
          <w:lang w:eastAsia="nl-NL"/>
        </w:rPr>
        <w:t>een der hoofdaanleggers van zodanige examinatie is geweest en daarin zelfs door sommige Zonïsten onder de Doopsgezinden gesterkt werd.</w:t>
      </w:r>
    </w:p>
    <w:p w:rsidR="00476B86" w:rsidRPr="00850487" w:rsidRDefault="00476B86" w:rsidP="004D4FEC">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1 "Ut acrusati omni functione ecclesiastica abstineant, constitutn centum floreuorum muleta, quotiescunque contrarium fecerint," zegt </w:t>
      </w:r>
      <w:r w:rsidRPr="00850487">
        <w:rPr>
          <w:rFonts w:ascii="Times New Roman" w:hAnsi="Times New Roman"/>
          <w:smallCaps/>
          <w:lang w:eastAsia="nl-NL"/>
        </w:rPr>
        <w:t>Limborcb. </w:t>
      </w:r>
      <w:r w:rsidRPr="00850487">
        <w:rPr>
          <w:rFonts w:ascii="Times New Roman" w:hAnsi="Times New Roman"/>
          <w:lang w:eastAsia="nl-NL"/>
        </w:rPr>
        <w:t>Uit </w:t>
      </w:r>
      <w:r w:rsidRPr="00850487">
        <w:rPr>
          <w:rFonts w:ascii="Times New Roman" w:hAnsi="Times New Roman"/>
          <w:smallCaps/>
          <w:lang w:eastAsia="nl-NL"/>
        </w:rPr>
        <w:t>Schijn, </w:t>
      </w:r>
      <w:r w:rsidRPr="00850487">
        <w:rPr>
          <w:rFonts w:ascii="Times New Roman" w:hAnsi="Times New Roman"/>
          <w:lang w:eastAsia="nl-NL"/>
        </w:rPr>
        <w:t>Dl. III, bl. 246, schijnt echter te blijken, dat sommige Ier raar"de vragen wel, en naar genoegen, hebben beantwoord. Ook omes, </w:t>
      </w:r>
      <w:r w:rsidRPr="00850487">
        <w:rPr>
          <w:rFonts w:ascii="Times New Roman" w:hAnsi="Times New Roman"/>
          <w:iCs/>
          <w:lang w:eastAsia="nl-NL"/>
        </w:rPr>
        <w:t>Annalcs, </w:t>
      </w:r>
      <w:r w:rsidRPr="00850487">
        <w:rPr>
          <w:rFonts w:ascii="Times New Roman" w:hAnsi="Times New Roman"/>
          <w:lang w:eastAsia="nl-NL"/>
        </w:rPr>
        <w:t xml:space="preserve">pag. 334, maakt mei dins; van het Utrcrhtsch mandaat; maar </w:t>
      </w:r>
      <w:r w:rsidR="00736D07" w:rsidRPr="00850487">
        <w:rPr>
          <w:rFonts w:ascii="Times New Roman" w:hAnsi="Times New Roman"/>
          <w:lang w:eastAsia="nl-NL"/>
        </w:rPr>
        <w:t>enigszins</w:t>
      </w:r>
      <w:r w:rsidRPr="00850487">
        <w:rPr>
          <w:rFonts w:ascii="Times New Roman" w:hAnsi="Times New Roman"/>
          <w:lang w:eastAsia="nl-NL"/>
        </w:rPr>
        <w:t xml:space="preserve"> andera.</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in de gemeenten, indien zij niet eerst tot genoegen hadden geantwoord op de bewuste twaalf vragen. Het is mij niet bekend, welke gevolgen zulks bij </w:t>
      </w:r>
      <w:r w:rsidRPr="00850487">
        <w:rPr>
          <w:rFonts w:ascii="Times New Roman" w:hAnsi="Times New Roman"/>
          <w:iCs/>
          <w:sz w:val="24"/>
          <w:szCs w:val="24"/>
          <w:lang w:eastAsia="nl-NL"/>
        </w:rPr>
        <w:t>alle </w:t>
      </w:r>
      <w:r w:rsidRPr="00850487">
        <w:rPr>
          <w:rFonts w:ascii="Times New Roman" w:hAnsi="Times New Roman"/>
          <w:sz w:val="24"/>
          <w:szCs w:val="24"/>
          <w:lang w:eastAsia="nl-NL"/>
        </w:rPr>
        <w:t>gemeenten heeft gehad. Van die te </w:t>
      </w:r>
      <w:r w:rsidRPr="00850487">
        <w:rPr>
          <w:rFonts w:ascii="Times New Roman" w:hAnsi="Times New Roman"/>
          <w:iCs/>
          <w:sz w:val="24"/>
          <w:szCs w:val="24"/>
          <w:lang w:eastAsia="nl-NL"/>
        </w:rPr>
        <w:t>Goes </w:t>
      </w:r>
      <w:r w:rsidR="004D4FEC">
        <w:rPr>
          <w:rFonts w:ascii="Times New Roman" w:hAnsi="Times New Roman"/>
          <w:iCs/>
          <w:sz w:val="24"/>
          <w:szCs w:val="24"/>
          <w:lang w:eastAsia="nl-NL"/>
        </w:rPr>
        <w:t>h</w:t>
      </w:r>
      <w:r w:rsidRPr="00850487">
        <w:rPr>
          <w:rFonts w:ascii="Times New Roman" w:hAnsi="Times New Roman"/>
          <w:sz w:val="24"/>
          <w:szCs w:val="24"/>
          <w:lang w:eastAsia="nl-NL"/>
        </w:rPr>
        <w:t>eb ik (door een copie van de eerw. p. </w:t>
      </w:r>
      <w:r w:rsidRPr="00850487">
        <w:rPr>
          <w:rFonts w:ascii="Times New Roman" w:hAnsi="Times New Roman"/>
          <w:smallCaps/>
          <w:sz w:val="24"/>
          <w:szCs w:val="24"/>
          <w:lang w:eastAsia="nl-NL"/>
        </w:rPr>
        <w:t>Beets) </w:t>
      </w:r>
      <w:r w:rsidRPr="00850487">
        <w:rPr>
          <w:rFonts w:ascii="Times New Roman" w:hAnsi="Times New Roman"/>
          <w:sz w:val="24"/>
          <w:szCs w:val="24"/>
          <w:lang w:eastAsia="nl-NL"/>
        </w:rPr>
        <w:t>vernomen, dat de gemeente de 29"en Augustus daarop antwoordde: "dat de vragen in zin en mening overeenkwamen met hare algemene belijdenissen des geloofs; dat zij er dus in substractie niet tegen hadden en eenvoudig ja daarop antwoordden." Daar echter een der leraars </w:t>
      </w:r>
      <w:r w:rsidRPr="00850487">
        <w:rPr>
          <w:rFonts w:ascii="Times New Roman" w:hAnsi="Times New Roman"/>
          <w:smallCaps/>
          <w:sz w:val="24"/>
          <w:szCs w:val="24"/>
          <w:lang w:eastAsia="nl-NL"/>
        </w:rPr>
        <w:t>Joos BaRoen </w:t>
      </w:r>
      <w:r w:rsidRPr="00850487">
        <w:rPr>
          <w:rFonts w:ascii="Times New Roman" w:hAnsi="Times New Roman"/>
          <w:sz w:val="24"/>
          <w:szCs w:val="24"/>
          <w:lang w:eastAsia="nl-NL"/>
        </w:rPr>
        <w:t xml:space="preserve">en een voorzanger Jan </w:t>
      </w:r>
      <w:r w:rsidRPr="00850487">
        <w:rPr>
          <w:rFonts w:ascii="Times New Roman" w:hAnsi="Times New Roman"/>
          <w:smallCaps/>
          <w:sz w:val="24"/>
          <w:szCs w:val="24"/>
          <w:lang w:eastAsia="nl-NL"/>
        </w:rPr>
        <w:t>Baroen, </w:t>
      </w:r>
      <w:r w:rsidRPr="00850487">
        <w:rPr>
          <w:rFonts w:ascii="Times New Roman" w:hAnsi="Times New Roman"/>
          <w:sz w:val="24"/>
          <w:szCs w:val="24"/>
          <w:lang w:eastAsia="nl-NL"/>
        </w:rPr>
        <w:t>gemelde verklaring van de gemeente niet hadden willen ondertekenen, zo werden zij bij besluit van burgemeesters en schepenen van Goes, de 31,lalAugustus, voor altijd uit hun kerkelijke bedieningen ontslagen.</w:t>
      </w: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 </w:t>
      </w:r>
      <w:r w:rsidRPr="00850487">
        <w:rPr>
          <w:rFonts w:ascii="Times New Roman" w:hAnsi="Times New Roman"/>
          <w:iCs/>
          <w:sz w:val="24"/>
          <w:szCs w:val="24"/>
          <w:lang w:eastAsia="nl-NL"/>
        </w:rPr>
        <w:t>Middelburg, </w:t>
      </w:r>
      <w:r w:rsidRPr="00850487">
        <w:rPr>
          <w:rFonts w:ascii="Times New Roman" w:hAnsi="Times New Roman"/>
          <w:sz w:val="24"/>
          <w:szCs w:val="24"/>
          <w:lang w:eastAsia="nl-NL"/>
        </w:rPr>
        <w:t>waar het getal der leden in de laatsten tijd aanmerkelijk toegenomen was 1, wilde men evenzeer de leraars tot het beantwoorden en ondertekenen der twaalf vragen noodzaken. Men stuitte echter tegen de standvastigheid van de beroemden </w:t>
      </w:r>
      <w:r w:rsidRPr="00850487">
        <w:rPr>
          <w:rFonts w:ascii="Times New Roman" w:hAnsi="Times New Roman"/>
          <w:smallCaps/>
          <w:sz w:val="24"/>
          <w:szCs w:val="24"/>
          <w:lang w:eastAsia="nl-NL"/>
        </w:rPr>
        <w:t>Adriaan Van Eeghem. </w:t>
      </w:r>
      <w:r w:rsidRPr="00850487">
        <w:rPr>
          <w:rFonts w:ascii="Times New Roman" w:hAnsi="Times New Roman"/>
          <w:sz w:val="24"/>
          <w:szCs w:val="24"/>
          <w:lang w:eastAsia="nl-NL"/>
        </w:rPr>
        <w:t>Nadat hij herhaalde malen te vergeefs daartoe was aangemaand en hem eindelijk veertien dagen tot het nemen van beraad waren toegestaan, werd hij de 21</w:t>
      </w:r>
      <w:r w:rsidR="004D4FEC" w:rsidRPr="004D4FEC">
        <w:rPr>
          <w:rFonts w:ascii="Times New Roman" w:hAnsi="Times New Roman"/>
          <w:sz w:val="24"/>
          <w:szCs w:val="24"/>
          <w:vertAlign w:val="superscript"/>
          <w:lang w:eastAsia="nl-NL"/>
        </w:rPr>
        <w:t>e</w:t>
      </w:r>
      <w:r w:rsidR="004D4FEC">
        <w:rPr>
          <w:rFonts w:ascii="Times New Roman" w:hAnsi="Times New Roman"/>
          <w:sz w:val="24"/>
          <w:szCs w:val="24"/>
          <w:lang w:eastAsia="nl-NL"/>
        </w:rPr>
        <w:t xml:space="preserve"> </w:t>
      </w:r>
      <w:r w:rsidRPr="00850487">
        <w:rPr>
          <w:rFonts w:ascii="Times New Roman" w:hAnsi="Times New Roman"/>
          <w:sz w:val="24"/>
          <w:szCs w:val="24"/>
          <w:lang w:eastAsia="nl-NL"/>
        </w:rPr>
        <w:t> October 1665 met de beide andere leraars </w:t>
      </w:r>
      <w:r w:rsidRPr="00850487">
        <w:rPr>
          <w:rFonts w:ascii="Times New Roman" w:hAnsi="Times New Roman"/>
          <w:smallCaps/>
          <w:sz w:val="24"/>
          <w:szCs w:val="24"/>
          <w:lang w:eastAsia="nl-NL"/>
        </w:rPr>
        <w:t>Joost Isenbaert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Thomas Van Eeghem,</w:t>
      </w:r>
      <w:r w:rsidRPr="00850487">
        <w:rPr>
          <w:rFonts w:ascii="Times New Roman" w:hAnsi="Times New Roman"/>
          <w:sz w:val="24"/>
          <w:szCs w:val="24"/>
          <w:lang w:eastAsia="nl-NL"/>
        </w:rPr>
        <w:t xml:space="preserve"> voor de burgemeesters ontboden. </w:t>
      </w:r>
      <w:r w:rsidRPr="00850487">
        <w:rPr>
          <w:rFonts w:ascii="Times New Roman" w:hAnsi="Times New Roman"/>
          <w:smallCaps/>
          <w:sz w:val="24"/>
          <w:szCs w:val="24"/>
          <w:lang w:eastAsia="nl-NL"/>
        </w:rPr>
        <w:t>Adriaan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Thomas </w:t>
      </w:r>
      <w:r w:rsidRPr="00850487">
        <w:rPr>
          <w:rFonts w:ascii="Times New Roman" w:hAnsi="Times New Roman"/>
          <w:sz w:val="24"/>
          <w:szCs w:val="24"/>
          <w:lang w:eastAsia="nl-NL"/>
        </w:rPr>
        <w:t>bleven weigerachtig, en werden dus in hun dienst</w:t>
      </w:r>
    </w:p>
    <w:p w:rsidR="004D4FEC" w:rsidRPr="00850487" w:rsidRDefault="004D4FEC" w:rsidP="00476B86">
      <w:pPr>
        <w:shd w:val="clear" w:color="auto" w:fill="FFFFFF"/>
        <w:spacing w:after="120" w:line="240" w:lineRule="auto"/>
        <w:ind w:firstLine="240"/>
        <w:jc w:val="both"/>
        <w:rPr>
          <w:rFonts w:ascii="Times New Roman" w:hAnsi="Times New Roman"/>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Zulks blijkt b. v. daaruit, dat de leraar </w:t>
      </w:r>
      <w:r w:rsidRPr="00850487">
        <w:rPr>
          <w:rFonts w:ascii="Times New Roman" w:hAnsi="Times New Roman"/>
          <w:smallCaps/>
          <w:lang w:eastAsia="nl-NL"/>
        </w:rPr>
        <w:t>Bastiaan Willemsi. </w:t>
      </w:r>
      <w:r w:rsidRPr="00850487">
        <w:rPr>
          <w:rFonts w:ascii="Times New Roman" w:hAnsi="Times New Roman"/>
          <w:lang w:eastAsia="nl-NL"/>
        </w:rPr>
        <w:t>er in 1632 en 1633 op verschillende tijden 42 personen doopte, gelijk er na zijn dood door </w:t>
      </w:r>
      <w:r w:rsidRPr="00850487">
        <w:rPr>
          <w:rFonts w:ascii="Times New Roman" w:hAnsi="Times New Roman"/>
          <w:smallCaps/>
          <w:lang w:eastAsia="nl-NL"/>
        </w:rPr>
        <w:t>Oeillart Willedoorts, </w:t>
      </w:r>
      <w:r w:rsidRPr="00850487">
        <w:rPr>
          <w:rFonts w:ascii="Times New Roman" w:hAnsi="Times New Roman"/>
          <w:lang w:eastAsia="nl-NL"/>
        </w:rPr>
        <w:t>oudste te Vlissingen, in 1640 te gelijk 16 personen werden Redoopt. </w:t>
      </w:r>
      <w:r w:rsidRPr="00850487">
        <w:rPr>
          <w:rFonts w:ascii="Times New Roman" w:hAnsi="Times New Roman"/>
          <w:iCs/>
          <w:lang w:eastAsia="nl-NL"/>
        </w:rPr>
        <w:t>Manitxiript </w:t>
      </w:r>
      <w:r w:rsidRPr="00850487">
        <w:rPr>
          <w:rFonts w:ascii="Times New Roman" w:hAnsi="Times New Roman"/>
          <w:lang w:eastAsia="nl-NL"/>
        </w:rPr>
        <w:t>van c. nooTHAMCH, Dl. I, bl. 61.</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geschorst; maar </w:t>
      </w:r>
      <w:r w:rsidRPr="00850487">
        <w:rPr>
          <w:rFonts w:ascii="Times New Roman" w:hAnsi="Times New Roman"/>
          <w:smallCaps/>
          <w:sz w:val="24"/>
          <w:szCs w:val="24"/>
          <w:lang w:eastAsia="nl-NL"/>
        </w:rPr>
        <w:t>Isenbaert </w:t>
      </w:r>
      <w:r w:rsidRPr="00850487">
        <w:rPr>
          <w:rFonts w:ascii="Times New Roman" w:hAnsi="Times New Roman"/>
          <w:sz w:val="24"/>
          <w:szCs w:val="24"/>
          <w:lang w:eastAsia="nl-NL"/>
        </w:rPr>
        <w:t>tekende naar genoegen. Men wilde de beide andere doen beloven, dat zij niet wéér zouden prediken; maar </w:t>
      </w:r>
      <w:r w:rsidRPr="00850487">
        <w:rPr>
          <w:rFonts w:ascii="Times New Roman" w:hAnsi="Times New Roman"/>
          <w:smallCaps/>
          <w:sz w:val="24"/>
          <w:szCs w:val="24"/>
          <w:lang w:eastAsia="nl-NL"/>
        </w:rPr>
        <w:t>Adriaan </w:t>
      </w:r>
      <w:r w:rsidRPr="00850487">
        <w:rPr>
          <w:rFonts w:ascii="Times New Roman" w:hAnsi="Times New Roman"/>
          <w:sz w:val="24"/>
          <w:szCs w:val="24"/>
          <w:lang w:eastAsia="nl-NL"/>
        </w:rPr>
        <w:t xml:space="preserve">antwoordde, dat hij zou doen, gelijk God hem door zijn consciëntie leerde. Als de burgemeesters hem tegemoet voerden: "wij hebben ook een consciëntie en die leert ons, dat wij zulke lasteringen als van de Socinianen niet mogen dulden!" antwoordde hij: "dewijl onze </w:t>
      </w:r>
      <w:r w:rsidR="004D4FEC" w:rsidRPr="00850487">
        <w:rPr>
          <w:rFonts w:ascii="Times New Roman" w:hAnsi="Times New Roman"/>
          <w:sz w:val="24"/>
          <w:szCs w:val="24"/>
          <w:lang w:eastAsia="nl-NL"/>
        </w:rPr>
        <w:t>consciënties</w:t>
      </w:r>
      <w:r w:rsidRPr="00850487">
        <w:rPr>
          <w:rFonts w:ascii="Times New Roman" w:hAnsi="Times New Roman"/>
          <w:sz w:val="24"/>
          <w:szCs w:val="24"/>
          <w:lang w:eastAsia="nl-NL"/>
        </w:rPr>
        <w:t xml:space="preserve"> legen elkander staan, zo behoorden wij het over te laten aan de oppersten rechter." Daar het vonnis echter in kracht bleef, stelde </w:t>
      </w:r>
      <w:r w:rsidRPr="00850487">
        <w:rPr>
          <w:rFonts w:ascii="Times New Roman" w:hAnsi="Times New Roman"/>
          <w:smallCaps/>
          <w:sz w:val="24"/>
          <w:szCs w:val="24"/>
          <w:lang w:eastAsia="nl-NL"/>
        </w:rPr>
        <w:t xml:space="preserve">Adriaan een </w:t>
      </w:r>
      <w:r w:rsidRPr="00850487">
        <w:rPr>
          <w:rFonts w:ascii="Times New Roman" w:hAnsi="Times New Roman"/>
          <w:sz w:val="24"/>
          <w:szCs w:val="24"/>
          <w:lang w:eastAsia="nl-NL"/>
        </w:rPr>
        <w:t>bekentenis des geloofs op en leverde die, door hem, </w:t>
      </w:r>
      <w:r w:rsidRPr="00850487">
        <w:rPr>
          <w:rFonts w:ascii="Times New Roman" w:hAnsi="Times New Roman"/>
          <w:smallCaps/>
          <w:sz w:val="24"/>
          <w:szCs w:val="24"/>
          <w:lang w:eastAsia="nl-NL"/>
        </w:rPr>
        <w:t>Thomas </w:t>
      </w:r>
      <w:r w:rsidRPr="00850487">
        <w:rPr>
          <w:rFonts w:ascii="Times New Roman" w:hAnsi="Times New Roman"/>
          <w:sz w:val="24"/>
          <w:szCs w:val="24"/>
          <w:lang w:eastAsia="nl-NL"/>
        </w:rPr>
        <w:t>en andere hoofden der gemeente ondergetekend, benevens een request, bij de Staten van Zeeland in. Op een belofte, dat hij niets zou leren, wat strijdig was tegen de twaalf vragen, werd hem de 19den December het prediken, evenwel bij provisie, weer toegestaan. Ofschoon er in 1701 andermaal moeilijkheden ontstonden, daar </w:t>
      </w:r>
      <w:r w:rsidRPr="00850487">
        <w:rPr>
          <w:rFonts w:ascii="Times New Roman" w:hAnsi="Times New Roman"/>
          <w:smallCaps/>
          <w:sz w:val="24"/>
          <w:szCs w:val="24"/>
          <w:lang w:eastAsia="nl-NL"/>
        </w:rPr>
        <w:t>Adriaan </w:t>
      </w:r>
      <w:r w:rsidRPr="00850487">
        <w:rPr>
          <w:rFonts w:ascii="Times New Roman" w:hAnsi="Times New Roman"/>
          <w:sz w:val="24"/>
          <w:szCs w:val="24"/>
          <w:lang w:eastAsia="nl-NL"/>
        </w:rPr>
        <w:t>in 1699 zijn "Wet der Natuur" had uitgegeven, en de Hervormde predikanten en ouderling en van Middelburg bij request aan de burgemeesters over de onrechtzinnigheid van dit werk klaagden, terwijl zij de schrijver als Arriaan en Sociniaan gestraft wilden hebben, zo vinden wij echter niet, dat </w:t>
      </w:r>
      <w:r w:rsidRPr="00850487">
        <w:rPr>
          <w:rFonts w:ascii="Times New Roman" w:hAnsi="Times New Roman"/>
          <w:smallCaps/>
          <w:sz w:val="24"/>
          <w:szCs w:val="24"/>
          <w:lang w:eastAsia="nl-NL"/>
        </w:rPr>
        <w:t>Adriaan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Thomas </w:t>
      </w:r>
      <w:r w:rsidRPr="00850487">
        <w:rPr>
          <w:rFonts w:ascii="Times New Roman" w:hAnsi="Times New Roman"/>
          <w:sz w:val="24"/>
          <w:szCs w:val="24"/>
          <w:lang w:eastAsia="nl-NL"/>
        </w:rPr>
        <w:t>na 1665 wederom in de predikdienst gestoord zijn. Goes en Middelburg waren de enige steden in Zeeland, waar men de Doopsgezinden met de 19 vragen bezwaarde, die van Vlissingen, Vere, Zierikzee en Brouwershaven bleven ongemoeid</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400300" cy="104775"/>
            <wp:effectExtent l="0" t="0" r="0" b="0"/>
            <wp:docPr id="81" name="Afbeelding 81"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descr="[ocr errors]"/>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400300" cy="104775"/>
                    </a:xfrm>
                    <a:prstGeom prst="rect">
                      <a:avLst/>
                    </a:prstGeom>
                    <a:noFill/>
                    <a:ln>
                      <a:noFill/>
                    </a:ln>
                  </pic:spPr>
                </pic:pic>
              </a:graphicData>
            </a:graphic>
          </wp:inline>
        </w:drawing>
      </w:r>
    </w:p>
    <w:p w:rsidR="004D4FEC" w:rsidRDefault="004D4FEC"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Ook in </w:t>
      </w:r>
      <w:r w:rsidRPr="004D4FEC">
        <w:rPr>
          <w:rFonts w:ascii="Times New Roman" w:hAnsi="Times New Roman"/>
          <w:b/>
          <w:bCs/>
          <w:iCs/>
          <w:sz w:val="24"/>
          <w:szCs w:val="24"/>
          <w:lang w:eastAsia="nl-NL"/>
        </w:rPr>
        <w:t>Gelderland </w:t>
      </w:r>
      <w:r w:rsidRPr="00850487">
        <w:rPr>
          <w:rFonts w:ascii="Times New Roman" w:hAnsi="Times New Roman"/>
          <w:sz w:val="24"/>
          <w:szCs w:val="24"/>
          <w:lang w:eastAsia="nl-NL"/>
        </w:rPr>
        <w:t>schijnt men de Doopsgezinden voor Socinianen gehouden te hebben. Althans de kerkeraad der Hervormde gemeente te Nijmegen noemde hen Socinianen, in 1655, hoewel er geen vervolging tegen hen werd begonnen Dit geschiedde in </w:t>
      </w:r>
      <w:r w:rsidRPr="00850487">
        <w:rPr>
          <w:rFonts w:ascii="Times New Roman" w:hAnsi="Times New Roman"/>
          <w:iCs/>
          <w:sz w:val="24"/>
          <w:szCs w:val="24"/>
          <w:lang w:eastAsia="nl-NL"/>
        </w:rPr>
        <w:t>Holland </w:t>
      </w:r>
      <w:r w:rsidRPr="00850487">
        <w:rPr>
          <w:rFonts w:ascii="Times New Roman" w:hAnsi="Times New Roman"/>
          <w:sz w:val="24"/>
          <w:szCs w:val="24"/>
          <w:lang w:eastAsia="nl-NL"/>
        </w:rPr>
        <w:t>evenmin, waar </w:t>
      </w:r>
      <w:r w:rsidRPr="00850487">
        <w:rPr>
          <w:rFonts w:ascii="Times New Roman" w:hAnsi="Times New Roman"/>
          <w:smallCaps/>
          <w:sz w:val="24"/>
          <w:szCs w:val="24"/>
          <w:lang w:eastAsia="nl-NL"/>
        </w:rPr>
        <w:t>Galen</w:t>
      </w:r>
      <w:r w:rsidRPr="00850487">
        <w:rPr>
          <w:rFonts w:ascii="Times New Roman" w:hAnsi="Times New Roman"/>
          <w:sz w:val="24"/>
          <w:szCs w:val="24"/>
          <w:lang w:eastAsia="nl-NL"/>
        </w:rPr>
        <w:t>us </w:t>
      </w:r>
      <w:r w:rsidRPr="00850487">
        <w:rPr>
          <w:rFonts w:ascii="Times New Roman" w:hAnsi="Times New Roman"/>
          <w:smallCaps/>
          <w:sz w:val="24"/>
          <w:szCs w:val="24"/>
          <w:lang w:eastAsia="nl-NL"/>
        </w:rPr>
        <w:t>Abraham</w:t>
      </w:r>
      <w:r w:rsidR="00736D07" w:rsidRPr="00850487">
        <w:rPr>
          <w:rFonts w:ascii="Times New Roman" w:hAnsi="Times New Roman"/>
          <w:smallCaps/>
          <w:sz w:val="24"/>
          <w:szCs w:val="24"/>
          <w:lang w:eastAsia="nl-NL"/>
        </w:rPr>
        <w:t>s 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met name, misschien op aanstoken van andersdenkenden bij zijn eigene gemeente, van Sociniaansclie gevoelens werd beschuldigd. Hij werd door het hof van Holland vrijgesproken, in een besluit van </w:t>
      </w:r>
      <w:r w:rsidRPr="00850487">
        <w:rPr>
          <w:rFonts w:ascii="Times New Roman" w:hAnsi="Times New Roman"/>
          <w:iCs/>
          <w:sz w:val="24"/>
          <w:szCs w:val="24"/>
          <w:lang w:eastAsia="nl-NL"/>
        </w:rPr>
        <w:t>\4 </w:t>
      </w:r>
      <w:r w:rsidRPr="00850487">
        <w:rPr>
          <w:rFonts w:ascii="Times New Roman" w:hAnsi="Times New Roman"/>
          <w:sz w:val="24"/>
          <w:szCs w:val="24"/>
          <w:lang w:eastAsia="nl-NL"/>
        </w:rPr>
        <w:t>September 16G3 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Zwaarder strijd bad tegen het laatst van deze eeuw zijn vriend </w:t>
      </w:r>
      <w:r w:rsidRPr="00850487">
        <w:rPr>
          <w:rFonts w:ascii="Times New Roman" w:hAnsi="Times New Roman"/>
          <w:smallCaps/>
          <w:sz w:val="24"/>
          <w:szCs w:val="24"/>
          <w:lang w:eastAsia="nl-NL"/>
        </w:rPr>
        <w:t>Foecke Floris </w:t>
      </w:r>
      <w:r w:rsidRPr="00850487">
        <w:rPr>
          <w:rFonts w:ascii="Times New Roman" w:hAnsi="Times New Roman"/>
          <w:sz w:val="24"/>
          <w:szCs w:val="24"/>
          <w:lang w:eastAsia="nl-NL"/>
        </w:rPr>
        <w:t>door te staan. Reeds in Friesland, toen hij nog als leraar te Surhuisterveen stond, werd hij wegens Sociniaansclie gevoelens vervolgd</w:t>
      </w:r>
      <w:r w:rsidR="004D4FEC">
        <w:rPr>
          <w:rFonts w:ascii="Times New Roman" w:hAnsi="Times New Roman"/>
          <w:sz w:val="24"/>
          <w:szCs w:val="24"/>
          <w:lang w:eastAsia="nl-NL"/>
        </w:rPr>
        <w:t>.</w:t>
      </w:r>
      <w:r w:rsidRPr="00850487">
        <w:rPr>
          <w:rFonts w:ascii="Times New Roman" w:hAnsi="Times New Roman"/>
          <w:sz w:val="24"/>
          <w:szCs w:val="24"/>
          <w:lang w:eastAsia="nl-NL"/>
        </w:rPr>
        <w:t>1. In het begin van 1688 door de Waterlandse gemeente van Zaandam Oostzijde als leraar verkozen en aangesteld, duurde het niet lang, of het Hervormd synode, in ditzelfde jaar te Amsterdam gehouden, hervatte dezelfde beschuldiging, waarop de baljuw van Kennemerland hem de 8,uo October beval, om binnen acht dagen uit zijn jurisdictie te vertrekken. Nu kwamen de gezamenlijke dienaren van de gemeenten op de Koog, Zaandam West- en Oostzijde, de 30*"" O</w:t>
      </w:r>
      <w:r w:rsidR="004D4FEC">
        <w:rPr>
          <w:rFonts w:ascii="Times New Roman" w:hAnsi="Times New Roman"/>
          <w:sz w:val="24"/>
          <w:szCs w:val="24"/>
          <w:lang w:eastAsia="nl-NL"/>
        </w:rPr>
        <w:t>ct</w:t>
      </w:r>
      <w:r w:rsidRPr="00850487">
        <w:rPr>
          <w:rFonts w:ascii="Times New Roman" w:hAnsi="Times New Roman"/>
          <w:sz w:val="24"/>
          <w:szCs w:val="24"/>
          <w:lang w:eastAsia="nl-NL"/>
        </w:rPr>
        <w:t>ober bijeen, en lieten </w:t>
      </w:r>
      <w:r w:rsidRPr="00850487">
        <w:rPr>
          <w:rFonts w:ascii="Times New Roman" w:hAnsi="Times New Roman"/>
          <w:smallCaps/>
          <w:sz w:val="24"/>
          <w:szCs w:val="24"/>
          <w:lang w:eastAsia="nl-NL"/>
        </w:rPr>
        <w:t xml:space="preserve">Foecke Floris een </w:t>
      </w:r>
      <w:r w:rsidRPr="00850487">
        <w:rPr>
          <w:rFonts w:ascii="Times New Roman" w:hAnsi="Times New Roman"/>
          <w:sz w:val="24"/>
          <w:szCs w:val="24"/>
          <w:lang w:eastAsia="nl-NL"/>
        </w:rPr>
        <w:t>geloofsbelijdenis afleggen, die voor tolerabel werd gehouden. Zij vaardigden daarop sommigen hunner af naar 's Gravenliage, met een remonstrantie door </w:t>
      </w:r>
      <w:r w:rsidRPr="00850487">
        <w:rPr>
          <w:rFonts w:ascii="Times New Roman" w:hAnsi="Times New Roman"/>
          <w:smallCaps/>
          <w:sz w:val="24"/>
          <w:szCs w:val="24"/>
          <w:lang w:eastAsia="nl-NL"/>
        </w:rPr>
        <w:t>Galenos </w:t>
      </w:r>
      <w:r w:rsidRPr="00850487">
        <w:rPr>
          <w:rFonts w:ascii="Times New Roman" w:hAnsi="Times New Roman"/>
          <w:sz w:val="24"/>
          <w:szCs w:val="24"/>
          <w:lang w:eastAsia="nl-NL"/>
        </w:rPr>
        <w:t>opge</w:t>
      </w:r>
      <w:r w:rsidR="004D4FEC">
        <w:rPr>
          <w:rFonts w:ascii="Times New Roman" w:hAnsi="Times New Roman"/>
          <w:sz w:val="24"/>
          <w:szCs w:val="24"/>
          <w:lang w:eastAsia="nl-NL"/>
        </w:rPr>
        <w:t>-</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iCs/>
          <w:lang w:eastAsia="nl-NL"/>
        </w:rPr>
        <w:t>1 </w:t>
      </w:r>
      <w:r w:rsidRPr="00850487">
        <w:rPr>
          <w:rFonts w:ascii="Times New Roman" w:hAnsi="Times New Roman"/>
          <w:lang w:eastAsia="nl-NL"/>
        </w:rPr>
        <w:t>P. c. c. GUYOT, </w:t>
      </w:r>
      <w:r w:rsidRPr="00850487">
        <w:rPr>
          <w:rFonts w:ascii="Times New Roman" w:hAnsi="Times New Roman"/>
          <w:iCs/>
          <w:lang w:eastAsia="nl-NL"/>
        </w:rPr>
        <w:t xml:space="preserve">Kijdr. tot de Gesch. der Doopsg. tc Nijmegen, </w:t>
      </w:r>
      <w:r w:rsidRPr="00850487">
        <w:rPr>
          <w:rFonts w:ascii="Times New Roman" w:hAnsi="Times New Roman"/>
          <w:lang w:eastAsia="nl-NL"/>
        </w:rPr>
        <w:t>blad". 70.</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lang w:eastAsia="nl-NL"/>
        </w:rPr>
        <w:t>s </w:t>
      </w:r>
      <w:r w:rsidRPr="00850487">
        <w:rPr>
          <w:rFonts w:ascii="Times New Roman" w:hAnsi="Times New Roman"/>
          <w:smallCaps/>
          <w:lang w:eastAsia="nl-NL"/>
        </w:rPr>
        <w:t>Whcesaaii, </w:t>
      </w:r>
      <w:r w:rsidRPr="00850487">
        <w:rPr>
          <w:rFonts w:ascii="Times New Roman" w:hAnsi="Times New Roman"/>
          <w:iCs/>
          <w:lang w:eastAsia="nl-NL"/>
        </w:rPr>
        <w:t>Amsterdam, </w:t>
      </w:r>
      <w:r w:rsidRPr="00850487">
        <w:rPr>
          <w:rFonts w:ascii="Times New Roman" w:hAnsi="Times New Roman"/>
          <w:lang w:eastAsia="nl-NL"/>
        </w:rPr>
        <w:t>Dl. VIII, bl. 188. * </w:t>
      </w:r>
      <w:r w:rsidRPr="00850487">
        <w:rPr>
          <w:rFonts w:ascii="Times New Roman" w:hAnsi="Times New Roman"/>
          <w:iCs/>
          <w:lang w:eastAsia="nl-NL"/>
        </w:rPr>
        <w:t>r. </w:t>
      </w:r>
      <w:r w:rsidRPr="00850487">
        <w:rPr>
          <w:rFonts w:ascii="Times New Roman" w:hAnsi="Times New Roman"/>
          <w:lang w:eastAsia="nl-NL"/>
        </w:rPr>
        <w:t>EU'.ki.sHA, </w:t>
      </w:r>
      <w:r w:rsidRPr="00850487">
        <w:rPr>
          <w:rFonts w:ascii="Times New Roman" w:hAnsi="Times New Roman"/>
          <w:iCs/>
          <w:lang w:eastAsia="nl-NL"/>
        </w:rPr>
        <w:t>Zediije Verhandeling van</w:t>
      </w:r>
      <w:r w:rsidR="00F52AF1">
        <w:rPr>
          <w:rFonts w:ascii="Times New Roman" w:hAnsi="Times New Roman"/>
          <w:iCs/>
          <w:lang w:eastAsia="nl-NL"/>
        </w:rPr>
        <w:t xml:space="preserve"> de </w:t>
      </w:r>
      <w:r w:rsidRPr="00850487">
        <w:rPr>
          <w:rFonts w:ascii="Times New Roman" w:hAnsi="Times New Roman"/>
          <w:iCs/>
          <w:lang w:eastAsia="nl-NL"/>
        </w:rPr>
        <w:t>H. Drieeemgheijt, </w:t>
      </w:r>
      <w:r w:rsidRPr="00850487">
        <w:rPr>
          <w:rFonts w:ascii="Times New Roman" w:hAnsi="Times New Roman"/>
          <w:lang w:eastAsia="nl-NL"/>
        </w:rPr>
        <w:t>1B88, </w:t>
      </w:r>
      <w:r w:rsidRPr="00850487">
        <w:rPr>
          <w:rFonts w:ascii="Times New Roman" w:hAnsi="Times New Roman"/>
          <w:smallCaps/>
          <w:lang w:eastAsia="nl-NL"/>
        </w:rPr>
        <w:t>Pooit., </w:t>
      </w:r>
      <w:r w:rsidRPr="00850487">
        <w:rPr>
          <w:rFonts w:ascii="Times New Roman" w:hAnsi="Times New Roman"/>
          <w:lang w:eastAsia="nl-NL"/>
        </w:rPr>
        <w:t>blr.. 3.</w:t>
      </w:r>
    </w:p>
    <w:p w:rsidR="004D4FEC" w:rsidRDefault="004D4FEC"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steld, met dit gevolg, dat zij een antwoord van prins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III aan de baljuw medebrachten, waardoor deze zachter werd gestemd en de man tot 1698 vrij liet blijven en prediken. Maar toen vernieuwden de Hervormde predikanten hunnen aanval, bij verzoekschrift aan de stadhouder, en de baljuw sloeg aan </w:t>
      </w:r>
      <w:r w:rsidRPr="00850487">
        <w:rPr>
          <w:rFonts w:ascii="Times New Roman" w:hAnsi="Times New Roman"/>
          <w:smallCaps/>
          <w:sz w:val="24"/>
          <w:szCs w:val="24"/>
          <w:lang w:eastAsia="nl-NL"/>
        </w:rPr>
        <w:t>Foecke Flo</w:t>
      </w:r>
      <w:r w:rsidR="004D4FEC">
        <w:rPr>
          <w:rFonts w:ascii="Times New Roman" w:hAnsi="Times New Roman"/>
          <w:smallCaps/>
          <w:sz w:val="24"/>
          <w:szCs w:val="24"/>
          <w:lang w:eastAsia="nl-NL"/>
        </w:rPr>
        <w:t>r</w:t>
      </w:r>
      <w:r w:rsidRPr="00850487">
        <w:rPr>
          <w:rFonts w:ascii="Times New Roman" w:hAnsi="Times New Roman"/>
          <w:smallCaps/>
          <w:sz w:val="24"/>
          <w:szCs w:val="24"/>
          <w:lang w:eastAsia="nl-NL"/>
        </w:rPr>
        <w:t>is </w:t>
      </w:r>
      <w:r w:rsidRPr="00850487">
        <w:rPr>
          <w:rFonts w:ascii="Times New Roman" w:hAnsi="Times New Roman"/>
          <w:sz w:val="24"/>
          <w:szCs w:val="24"/>
          <w:lang w:eastAsia="nl-NL"/>
        </w:rPr>
        <w:t>voor, of hij niet voortaan van zijn predikdienst zou kunnen afzien? Deze antwoordde, zulks niet volstrekt te durven beloven, omdat hij dan tegen zijn geweten handelen zou-, maar dat hij, in overleg met zijn kerkeraad, aannam, een zekeren tijd lang geen openbare dienst te doen. Hij verklaarde verder, een vijand van verdeeldheden te zijn en verwachtte, dat hij nu niet langer vervolgd zou worden, te meer, daar hij met vele getuigen bewijzen kon, de Doopsgezinde leer te verkondige</w:t>
      </w:r>
      <w:r w:rsidR="004D4FEC">
        <w:rPr>
          <w:rFonts w:ascii="Times New Roman" w:hAnsi="Times New Roman"/>
          <w:sz w:val="24"/>
          <w:szCs w:val="24"/>
          <w:lang w:eastAsia="nl-NL"/>
        </w:rPr>
        <w:t>n</w:t>
      </w:r>
      <w:r w:rsidRPr="00850487">
        <w:rPr>
          <w:rFonts w:ascii="Times New Roman" w:hAnsi="Times New Roman"/>
          <w:sz w:val="24"/>
          <w:szCs w:val="24"/>
          <w:lang w:eastAsia="nl-NL"/>
        </w:rPr>
        <w:t>, gelijk die hier te lande tolerabel was. Zo bleven de zaken van 15 September 1692 tot in het laatst van Maart 1693, wanneer zijn eigen kerkeraad hem weer tot de openlijke predikdienst verzocht en hij dezelve vervolgens ongestoord heeft waargenomen.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Andere, voorzeker loffelijke pogingen van de stedelijke besturen te Amsterdam en Haarlem, om gere</w:t>
      </w:r>
      <w:r w:rsidR="004D4FEC">
        <w:rPr>
          <w:rFonts w:ascii="Times New Roman" w:hAnsi="Times New Roman"/>
          <w:sz w:val="24"/>
          <w:szCs w:val="24"/>
          <w:lang w:eastAsia="nl-NL"/>
        </w:rPr>
        <w:t>zen</w:t>
      </w:r>
      <w:r w:rsidRPr="00850487">
        <w:rPr>
          <w:rFonts w:ascii="Times New Roman" w:hAnsi="Times New Roman"/>
          <w:sz w:val="24"/>
          <w:szCs w:val="24"/>
          <w:lang w:eastAsia="nl-NL"/>
        </w:rPr>
        <w:t xml:space="preserve"> geschillen in de gemeenten bij te leggen, kunnen wij hier voorbijgaan. Zeer sterk was de bemoeijing van Haarlem, bij gelegenheid van een twist in de verenigde Hoogduitse, Friese en Vlaamse gemeente, vergaderende in de lilok aldaar. In 1665</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486025" cy="342900"/>
            <wp:effectExtent l="0" t="0" r="0" b="0"/>
            <wp:docPr id="82" name="Afbeelding 82"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descr="[ocr errors]"/>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486025" cy="342900"/>
                    </a:xfrm>
                    <a:prstGeom prst="rect">
                      <a:avLst/>
                    </a:prstGeom>
                    <a:noFill/>
                    <a:ln>
                      <a:noFill/>
                    </a:ln>
                  </pic:spPr>
                </pic:pic>
              </a:graphicData>
            </a:graphic>
          </wp:inline>
        </w:drawing>
      </w:r>
    </w:p>
    <w:p w:rsidR="004D4FEC" w:rsidRDefault="004D4FEC"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besloot het bestuur van deze stad, daar zij alle pogingen had aangewend, om de partijen te verenigen en echter niet had mogen slagen: "dat de leden van die gemeente elkander zouden vergeven en de onenighede</w:t>
      </w:r>
      <w:r w:rsidR="004D4FEC">
        <w:rPr>
          <w:rFonts w:ascii="Times New Roman" w:hAnsi="Times New Roman"/>
          <w:sz w:val="24"/>
          <w:szCs w:val="24"/>
          <w:lang w:eastAsia="nl-NL"/>
        </w:rPr>
        <w:t>n</w:t>
      </w:r>
      <w:r w:rsidRPr="00850487">
        <w:rPr>
          <w:rFonts w:ascii="Times New Roman" w:hAnsi="Times New Roman"/>
          <w:sz w:val="24"/>
          <w:szCs w:val="24"/>
          <w:lang w:eastAsia="nl-NL"/>
        </w:rPr>
        <w:t xml:space="preserve"> in het vuur der liefde zouden verteren, gelijk hun Ed. Achtb. al die misverstanden, verschillen e</w:t>
      </w:r>
      <w:r w:rsidR="004D4FEC">
        <w:rPr>
          <w:rFonts w:ascii="Times New Roman" w:hAnsi="Times New Roman"/>
          <w:sz w:val="24"/>
          <w:szCs w:val="24"/>
          <w:lang w:eastAsia="nl-NL"/>
        </w:rPr>
        <w:t>n</w:t>
      </w:r>
      <w:r w:rsidRPr="00850487">
        <w:rPr>
          <w:rFonts w:ascii="Times New Roman" w:hAnsi="Times New Roman"/>
          <w:sz w:val="24"/>
          <w:szCs w:val="24"/>
          <w:lang w:eastAsia="nl-NL"/>
        </w:rPr>
        <w:t xml:space="preserve"> onenigheden (die zij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zullen kunnen toelaten of aanzien) aboleren, en in een eeuwige vergetelheid uitdoven mits dezen, interdicerende elk en een iegelijk, elkander daarover enige moeinis, storing of naspraak te doen," enz.</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Doopsgezinden hebben derhalve, van de zijde van Kerk en Staat, gedurende dit tijdperk nog al zeer onderscheidene behandeling moeten ondergaan-, gelijk zulks met een getolereerde sekte niet onnatuurlijk was. Opmerkelijk is de opsomming van de voorrechten, die de Doopsgezinden hier toen genoten, door een toenmalig tijdgenoot daarvan gegeven. </w:t>
      </w:r>
      <w:r w:rsidRPr="00850487">
        <w:rPr>
          <w:rFonts w:ascii="Times New Roman" w:hAnsi="Times New Roman"/>
          <w:smallCaps/>
          <w:sz w:val="24"/>
          <w:szCs w:val="24"/>
          <w:lang w:eastAsia="nl-NL"/>
        </w:rPr>
        <w:t>Hans Vlaminüji </w:t>
      </w:r>
      <w:r w:rsidRPr="00850487">
        <w:rPr>
          <w:rFonts w:ascii="Times New Roman" w:hAnsi="Times New Roman"/>
          <w:sz w:val="24"/>
          <w:szCs w:val="24"/>
          <w:lang w:eastAsia="nl-NL"/>
        </w:rPr>
        <w:t>namelijk, een Doopsgezind handelaar te Amsterdam, schreef hierover in 1659 aan een vriend in Zwitserland: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Zij komen vrijelijk te samen, soms ten getale van 2000 op eén plaats, des zomers van 9 tot 11 ure voor de middag-, na de middag van 2 lol 4 ure, maar des winters van 5 tot 7 uren.</w:t>
      </w:r>
    </w:p>
    <w:p w:rsidR="004D4FEC" w:rsidRPr="00850487" w:rsidRDefault="00476B86" w:rsidP="004D4FEC">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2. Er wordt een aanvang met de dienst gemaak</w:t>
      </w:r>
      <w:r w:rsidR="004D4FEC">
        <w:rPr>
          <w:rFonts w:ascii="Times New Roman" w:hAnsi="Times New Roman"/>
          <w:sz w:val="24"/>
          <w:szCs w:val="24"/>
          <w:lang w:eastAsia="nl-NL"/>
        </w:rPr>
        <w:t>t</w:t>
      </w:r>
      <w:r w:rsidRPr="00850487">
        <w:rPr>
          <w:rFonts w:ascii="Times New Roman" w:hAnsi="Times New Roman"/>
          <w:sz w:val="24"/>
          <w:szCs w:val="24"/>
          <w:lang w:eastAsia="nl-NL"/>
        </w:rPr>
        <w:t xml:space="preserve"> door een voorlezing uit het O. of </w:t>
      </w:r>
      <w:r w:rsidR="004D4FEC">
        <w:rPr>
          <w:rFonts w:ascii="Times New Roman" w:hAnsi="Times New Roman"/>
          <w:sz w:val="24"/>
          <w:szCs w:val="24"/>
          <w:lang w:eastAsia="nl-NL"/>
        </w:rPr>
        <w:t xml:space="preserve"> N</w:t>
      </w:r>
      <w:r w:rsidRPr="00850487">
        <w:rPr>
          <w:rFonts w:ascii="Times New Roman" w:hAnsi="Times New Roman"/>
          <w:sz w:val="24"/>
          <w:szCs w:val="24"/>
          <w:lang w:eastAsia="nl-NL"/>
        </w:rPr>
        <w:t>. Verbond; als het volk enigen lijd vergaderd is geweest, wordt er uit de Psalmberijming van </w:t>
      </w:r>
      <w:r w:rsidRPr="004D4FEC">
        <w:rPr>
          <w:rFonts w:ascii="Times New Roman" w:hAnsi="Times New Roman"/>
          <w:b/>
          <w:bCs/>
          <w:smallCaps/>
          <w:sz w:val="24"/>
          <w:szCs w:val="24"/>
          <w:lang w:eastAsia="nl-NL"/>
        </w:rPr>
        <w:t>Dathen</w:t>
      </w:r>
      <w:r w:rsidR="004D4FEC" w:rsidRPr="004D4FEC">
        <w:rPr>
          <w:rFonts w:ascii="Times New Roman" w:hAnsi="Times New Roman"/>
          <w:b/>
          <w:bCs/>
          <w:smallCaps/>
          <w:sz w:val="24"/>
          <w:szCs w:val="24"/>
          <w:lang w:eastAsia="nl-NL"/>
        </w:rPr>
        <w:t>u</w:t>
      </w:r>
      <w:r w:rsidRPr="004D4FEC">
        <w:rPr>
          <w:rFonts w:ascii="Times New Roman" w:hAnsi="Times New Roman"/>
          <w:b/>
          <w:bCs/>
          <w:smallCaps/>
          <w:sz w:val="24"/>
          <w:szCs w:val="24"/>
          <w:lang w:eastAsia="nl-NL"/>
        </w:rPr>
        <w:t>s</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gezongen, zo</w:t>
      </w:r>
      <w:r w:rsidR="004D4FEC" w:rsidRPr="00850487">
        <w:rPr>
          <w:rFonts w:ascii="Times New Roman" w:hAnsi="Times New Roman"/>
          <w:sz w:val="24"/>
          <w:szCs w:val="24"/>
          <w:lang w:eastAsia="nl-NL"/>
        </w:rPr>
        <w:t>als ook bij het einde van de dienst, een, twee of drie verzen-, op sommige plaatsen ook andere geestelijke liederen.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Ordonnantie van de Ed. lleren Burgemee.ileren der iladt Haerlem, </w:t>
      </w:r>
      <w:r w:rsidRPr="00850487">
        <w:rPr>
          <w:rFonts w:ascii="Times New Roman" w:hAnsi="Times New Roman"/>
          <w:sz w:val="24"/>
          <w:szCs w:val="24"/>
          <w:lang w:eastAsia="nl-NL"/>
        </w:rPr>
        <w:t>16 Kebr. 1665 gedruckt tot Haerlem bij r. v*s </w:t>
      </w:r>
      <w:r w:rsidRPr="00850487">
        <w:rPr>
          <w:rFonts w:ascii="Times New Roman" w:hAnsi="Times New Roman"/>
          <w:smallCaps/>
          <w:sz w:val="24"/>
          <w:szCs w:val="24"/>
          <w:lang w:eastAsia="nl-NL"/>
        </w:rPr>
        <w:t>Wesbbsch, </w:t>
      </w:r>
      <w:r w:rsidRPr="00850487">
        <w:rPr>
          <w:rFonts w:ascii="Times New Roman" w:hAnsi="Times New Roman"/>
          <w:sz w:val="24"/>
          <w:szCs w:val="24"/>
          <w:lang w:eastAsia="nl-NL"/>
        </w:rPr>
        <w:t>anno 1665. Ook later heeft het bestuur daar vele pogingen aangewend, om twistende partijen te bevredige</w:t>
      </w:r>
      <w:r w:rsidR="004D4FEC">
        <w:rPr>
          <w:rFonts w:ascii="Times New Roman" w:hAnsi="Times New Roman"/>
          <w:sz w:val="24"/>
          <w:szCs w:val="24"/>
          <w:lang w:eastAsia="nl-NL"/>
        </w:rPr>
        <w:t>n</w:t>
      </w:r>
      <w:r w:rsidRPr="00850487">
        <w:rPr>
          <w:rFonts w:ascii="Times New Roman" w:hAnsi="Times New Roman"/>
          <w:sz w:val="24"/>
          <w:szCs w:val="24"/>
          <w:lang w:eastAsia="nl-NL"/>
        </w:rPr>
        <w:t>.</w:t>
      </w:r>
    </w:p>
    <w:p w:rsidR="004D4FEC" w:rsidRPr="00850487" w:rsidRDefault="004D4FEC"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3. Bij het verkiezen van leraars of diaconen wordt de gemeente in de naam des Heeren samengeroepen, om na het horen van een doelmatige aanspraak een keuze te doen.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4. Te Amsterdam en elders hebben zij wees- of armhuizen, vrij van staats-lasten.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5. Zij oefenen hun bedrijf even vrijelijk uit, als de andere.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6. De overheid ontvangt hun woord in plaats van een eed.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7. Zij genieten dezelfde vrijdom van belastingen, als de andere.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8. Zij hebben hetzelfde recht van begrafenis, op dezelfde wijze.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9. Zij zijn burgers, gelijk de andere, en daarenboven vrij van wachten, wapenen en krijgsdienst, waarvoor zij jaarlijks een zekere schatting betalen.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10. Hun huwelijken worden des voordemiddags ten elf ure in hun Godshuizen gesloten, waarop zij zich terstond of enige dagen later bij het bestuur als gehuwden aangeven.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11. Soms worden hun ook zodanige bedieningen opgedragen, die hun jaarlijks van 400 tot 800 guldens kunnen opbrengen</w:t>
      </w:r>
    </w:p>
    <w:p w:rsidR="004D4FEC" w:rsidRDefault="004D4FEC"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Laat ons nu zien, hoe zij door hun gedrag, als burgers en ingezetenen van deze landen, daaraan hebben beantwoord.</w:t>
      </w:r>
      <w:r w:rsidR="004D4FEC">
        <w:rPr>
          <w:rFonts w:ascii="Times New Roman" w:hAnsi="Times New Roman"/>
          <w:sz w:val="24"/>
          <w:szCs w:val="24"/>
          <w:lang w:eastAsia="nl-NL"/>
        </w:rPr>
        <w:t xml:space="preserve"> Enz. enz.</w:t>
      </w:r>
    </w:p>
    <w:bookmarkEnd w:id="34"/>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104900" cy="85725"/>
            <wp:effectExtent l="0" t="0" r="0" b="0"/>
            <wp:docPr id="83" name="Afbeelding 83"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ocr errors]"/>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104900" cy="8572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center"/>
        <w:rPr>
          <w:rFonts w:ascii="Times New Roman" w:hAnsi="Times New Roman"/>
          <w:b/>
          <w:sz w:val="24"/>
          <w:szCs w:val="24"/>
          <w:lang w:eastAsia="nl-NL"/>
        </w:rPr>
      </w:pPr>
      <w:r w:rsidRPr="00850487">
        <w:rPr>
          <w:rFonts w:ascii="Times New Roman" w:hAnsi="Times New Roman"/>
          <w:b/>
          <w:sz w:val="24"/>
          <w:szCs w:val="24"/>
          <w:lang w:eastAsia="nl-NL"/>
        </w:rPr>
        <w:br w:type="page"/>
        <w:t>TWEEDE AFDELING.</w:t>
      </w:r>
    </w:p>
    <w:p w:rsidR="00476B86" w:rsidRPr="00850487" w:rsidRDefault="00476B86" w:rsidP="00476B86">
      <w:pPr>
        <w:shd w:val="clear" w:color="auto" w:fill="FFFFFF"/>
        <w:spacing w:before="240" w:line="240" w:lineRule="auto"/>
        <w:ind w:left="480"/>
        <w:jc w:val="center"/>
        <w:rPr>
          <w:rFonts w:ascii="Times New Roman" w:hAnsi="Times New Roman"/>
          <w:b/>
          <w:sz w:val="24"/>
          <w:szCs w:val="24"/>
          <w:lang w:eastAsia="nl-NL"/>
        </w:rPr>
      </w:pPr>
      <w:r w:rsidRPr="00850487">
        <w:rPr>
          <w:rFonts w:ascii="Times New Roman" w:hAnsi="Times New Roman"/>
          <w:b/>
          <w:sz w:val="24"/>
          <w:szCs w:val="24"/>
          <w:lang w:eastAsia="nl-NL"/>
        </w:rPr>
        <w:t xml:space="preserve">BETREKKING DER DOOPSGEZINDEN TOT DE STAAT </w:t>
      </w:r>
      <w:r w:rsidRPr="00850487">
        <w:rPr>
          <w:rFonts w:ascii="Times New Roman" w:hAnsi="Times New Roman"/>
          <w:b/>
          <w:sz w:val="24"/>
          <w:szCs w:val="24"/>
          <w:lang w:eastAsia="nl-NL"/>
        </w:rPr>
        <w:br/>
        <w:t>EN DE HEERSENDE KERK.</w:t>
      </w:r>
    </w:p>
    <w:p w:rsidR="00476B86" w:rsidRPr="00850487" w:rsidRDefault="00476B86" w:rsidP="00476B86">
      <w:pPr>
        <w:shd w:val="clear" w:color="auto" w:fill="FFFFFF"/>
        <w:spacing w:before="240" w:line="240" w:lineRule="auto"/>
        <w:ind w:left="480"/>
        <w:jc w:val="center"/>
        <w:rPr>
          <w:rFonts w:ascii="Times New Roman" w:hAnsi="Times New Roman"/>
          <w:b/>
          <w:sz w:val="24"/>
          <w:szCs w:val="24"/>
          <w:lang w:eastAsia="nl-NL"/>
        </w:rPr>
      </w:pPr>
    </w:p>
    <w:p w:rsidR="00476B86" w:rsidRPr="00850487" w:rsidRDefault="00476B86" w:rsidP="00476B86">
      <w:pPr>
        <w:shd w:val="clear" w:color="auto" w:fill="FFFFFF"/>
        <w:spacing w:after="120" w:line="240" w:lineRule="auto"/>
        <w:jc w:val="center"/>
        <w:rPr>
          <w:rFonts w:ascii="Times New Roman" w:hAnsi="Times New Roman"/>
          <w:b/>
          <w:sz w:val="24"/>
          <w:szCs w:val="24"/>
          <w:lang w:eastAsia="nl-NL"/>
        </w:rPr>
      </w:pPr>
      <w:r w:rsidRPr="00850487">
        <w:rPr>
          <w:rFonts w:ascii="Times New Roman" w:hAnsi="Times New Roman"/>
          <w:b/>
          <w:sz w:val="24"/>
          <w:szCs w:val="24"/>
          <w:lang w:eastAsia="nl-NL"/>
        </w:rPr>
        <w:t>b. </w:t>
      </w:r>
      <w:r w:rsidRPr="00850487">
        <w:rPr>
          <w:rFonts w:ascii="Times New Roman" w:hAnsi="Times New Roman"/>
          <w:b/>
          <w:iCs/>
          <w:sz w:val="24"/>
          <w:szCs w:val="24"/>
          <w:lang w:eastAsia="nl-NL"/>
        </w:rPr>
        <w:t>Gedrag der Doopsgezinden, als bij oogluiking gedulde ingezetenen.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hebben opgemerkt, dat de Doopsgezinden zich meermalen ijverig te weer hebben gesteld tegen de hevige aanvallen, die zij van de zijde der Hervormde geestelijkheid moesten ondergaan. Ik schrijf het dan ook aan deze aanvallen toe, dat zij bij de verdeling der kerkelijke eigendommen, die vroeger in handen van de Roomsgezinden waren geweest, meer partij trokken voor de Staat, dan voor de Hervormde Kerk. Voor zich ze</w:t>
      </w:r>
      <w:r w:rsidR="004D4FEC">
        <w:rPr>
          <w:rFonts w:ascii="Times New Roman" w:hAnsi="Times New Roman"/>
          <w:sz w:val="24"/>
          <w:szCs w:val="24"/>
          <w:lang w:eastAsia="nl-NL"/>
        </w:rPr>
        <w:t>l</w:t>
      </w:r>
      <w:r w:rsidRPr="00850487">
        <w:rPr>
          <w:rFonts w:ascii="Times New Roman" w:hAnsi="Times New Roman"/>
          <w:sz w:val="24"/>
          <w:szCs w:val="24"/>
          <w:lang w:eastAsia="nl-NL"/>
        </w:rPr>
        <w:t>ven begeerden zij niets daarvan tot bezoldiging voor hun leraars of tot bevordering van de belangen hunner gemeenten, daar de eersten toen nog geen bezoldiging genoten en er in die belangen door hen zelve werd voorzien. Maar zij ontkenden ook het recht van aanspraak der Hervormde Kerk op de klooster-bezittingen en alle zogenaamde geestelijke en kerkelijke goederen, en oordeelden het billijk, dat dezelve ten behoeve van de Staat werden verbeurd verklaard en in 's</w:t>
      </w:r>
      <w:r w:rsidR="004D4FEC">
        <w:rPr>
          <w:rFonts w:ascii="Times New Roman" w:hAnsi="Times New Roman"/>
          <w:sz w:val="24"/>
          <w:szCs w:val="24"/>
          <w:lang w:eastAsia="nl-NL"/>
        </w:rPr>
        <w:t xml:space="preserve"> </w:t>
      </w:r>
      <w:r w:rsidRPr="00850487">
        <w:rPr>
          <w:rFonts w:ascii="Times New Roman" w:hAnsi="Times New Roman"/>
          <w:sz w:val="24"/>
          <w:szCs w:val="24"/>
          <w:lang w:eastAsia="nl-NL"/>
        </w:rPr>
        <w:t>lands kas werden overgestort; terwijl de Hervormden er althans een gedeelte van verlangden lot het bezoldige van hun leraars en het in stand houden der godsdienst-gebouwen en predikants-woningen. Y</w:t>
      </w:r>
      <w:r w:rsidR="004D4FEC">
        <w:rPr>
          <w:rFonts w:ascii="Times New Roman" w:hAnsi="Times New Roman"/>
          <w:sz w:val="24"/>
          <w:szCs w:val="24"/>
          <w:lang w:eastAsia="nl-NL"/>
        </w:rPr>
        <w:t>ppy</w:t>
      </w:r>
      <w:r w:rsidRPr="00850487">
        <w:rPr>
          <w:rFonts w:ascii="Times New Roman" w:hAnsi="Times New Roman"/>
          <w:sz w:val="24"/>
          <w:szCs w:val="24"/>
          <w:lang w:eastAsia="nl-NL"/>
        </w:rPr>
        <w:t xml:space="preserve"> en </w:t>
      </w:r>
      <w:r w:rsidR="004D4FEC">
        <w:rPr>
          <w:rFonts w:ascii="Times New Roman" w:hAnsi="Times New Roman"/>
          <w:sz w:val="24"/>
          <w:szCs w:val="24"/>
          <w:lang w:eastAsia="nl-NL"/>
        </w:rPr>
        <w:t>D</w:t>
      </w:r>
      <w:r w:rsidRPr="00850487">
        <w:rPr>
          <w:rFonts w:ascii="Times New Roman" w:hAnsi="Times New Roman"/>
          <w:smallCaps/>
          <w:sz w:val="24"/>
          <w:szCs w:val="24"/>
          <w:lang w:eastAsia="nl-NL"/>
        </w:rPr>
        <w:t>ermo</w:t>
      </w:r>
      <w:r w:rsidR="004D4FEC">
        <w:rPr>
          <w:rFonts w:ascii="Times New Roman" w:hAnsi="Times New Roman"/>
          <w:smallCaps/>
          <w:sz w:val="24"/>
          <w:szCs w:val="24"/>
          <w:lang w:eastAsia="nl-NL"/>
        </w:rPr>
        <w:t>n</w:t>
      </w:r>
      <w:r w:rsidRPr="00850487">
        <w:rPr>
          <w:rFonts w:ascii="Times New Roman" w:hAnsi="Times New Roman"/>
          <w:smallCaps/>
          <w:sz w:val="24"/>
          <w:szCs w:val="24"/>
          <w:lang w:eastAsia="nl-NL"/>
        </w:rPr>
        <w:t>t </w:t>
      </w:r>
      <w:r w:rsidRPr="00850487">
        <w:rPr>
          <w:rFonts w:ascii="Times New Roman" w:hAnsi="Times New Roman"/>
          <w:sz w:val="24"/>
          <w:szCs w:val="24"/>
          <w:lang w:eastAsia="nl-NL"/>
        </w:rPr>
        <w:t>hebben hei deels gegronde, deels ongegronde, van liet gevoelen de</w:t>
      </w:r>
      <w:r w:rsidR="004D4FEC">
        <w:rPr>
          <w:rFonts w:ascii="Times New Roman" w:hAnsi="Times New Roman"/>
          <w:sz w:val="24"/>
          <w:szCs w:val="24"/>
          <w:lang w:eastAsia="nl-NL"/>
        </w:rPr>
        <w:t xml:space="preserve">r </w:t>
      </w:r>
      <w:r w:rsidRPr="00850487">
        <w:rPr>
          <w:rFonts w:ascii="Times New Roman" w:hAnsi="Times New Roman"/>
          <w:sz w:val="24"/>
          <w:szCs w:val="24"/>
          <w:lang w:eastAsia="nl-NL"/>
        </w:rPr>
        <w:t xml:space="preserve">Doopsgezinden in dezen trachten aan te wijzen maar hoe dit zij, het zal die gezindte wellicht niet in de gunst der Hervormde geestelijkheid, maar wel in die van vele Staatslieden </w:t>
      </w:r>
      <w:r w:rsidR="004D4FEC" w:rsidRPr="00850487">
        <w:rPr>
          <w:rFonts w:ascii="Times New Roman" w:hAnsi="Times New Roman"/>
          <w:sz w:val="24"/>
          <w:szCs w:val="24"/>
          <w:lang w:eastAsia="nl-NL"/>
        </w:rPr>
        <w:t>hebben</w:t>
      </w:r>
      <w:r w:rsidRPr="00850487">
        <w:rPr>
          <w:rFonts w:ascii="Times New Roman" w:hAnsi="Times New Roman"/>
          <w:sz w:val="24"/>
          <w:szCs w:val="24"/>
          <w:lang w:eastAsia="nl-NL"/>
        </w:rPr>
        <w:t xml:space="preserve"> bevestigd.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Onder de beroemdste Staatslieden in dit tijdvak bestaat er echter een, van wie het ons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verwondert, dat hij zulk een ongunstig oordeel over de Doopsgezinden velt, namelijk de beroemde </w:t>
      </w:r>
      <w:r w:rsidRPr="00850487">
        <w:rPr>
          <w:rFonts w:ascii="Times New Roman" w:hAnsi="Times New Roman"/>
          <w:smallCaps/>
          <w:sz w:val="24"/>
          <w:szCs w:val="24"/>
          <w:lang w:eastAsia="nl-NL"/>
        </w:rPr>
        <w:t>Hugo He Groot, </w:t>
      </w:r>
      <w:r w:rsidRPr="00850487">
        <w:rPr>
          <w:rFonts w:ascii="Times New Roman" w:hAnsi="Times New Roman"/>
          <w:sz w:val="24"/>
          <w:szCs w:val="24"/>
          <w:lang w:eastAsia="nl-NL"/>
        </w:rPr>
        <w:t>die tegen hen uitvaart, als waren zij de meest trouw</w:t>
      </w:r>
      <w:r w:rsidR="004D4FEC">
        <w:rPr>
          <w:rFonts w:ascii="Times New Roman" w:hAnsi="Times New Roman"/>
          <w:sz w:val="24"/>
          <w:szCs w:val="24"/>
          <w:lang w:eastAsia="nl-NL"/>
        </w:rPr>
        <w:t>e</w:t>
      </w:r>
      <w:r w:rsidRPr="00850487">
        <w:rPr>
          <w:rFonts w:ascii="Times New Roman" w:hAnsi="Times New Roman"/>
          <w:sz w:val="24"/>
          <w:szCs w:val="24"/>
          <w:lang w:eastAsia="nl-NL"/>
        </w:rPr>
        <w:t>loze en bedriegzuchtige sekte, welke er ooit onder de Christenheid heeft bestaan. Dat deze schrijver echter zeer partijdig en onwaar geoordeeld heeft, door de gevoelens van de Doopsgezinden in zijn tijd, waarmede hij toch beter bekend had kunnen zijn, geheel gelijk te stellen niet die van de oproerige Munstersen, wordt duidelijk en breedvoerig aangetoond door </w:t>
      </w:r>
      <w:r w:rsidRPr="00850487">
        <w:rPr>
          <w:rFonts w:ascii="Times New Roman" w:hAnsi="Times New Roman"/>
          <w:smallCaps/>
          <w:sz w:val="24"/>
          <w:szCs w:val="24"/>
          <w:lang w:eastAsia="nl-NL"/>
        </w:rPr>
        <w:t>Meerman, </w:t>
      </w:r>
      <w:r w:rsidRPr="00850487">
        <w:rPr>
          <w:rFonts w:ascii="Times New Roman" w:hAnsi="Times New Roman"/>
          <w:sz w:val="24"/>
          <w:szCs w:val="24"/>
          <w:lang w:eastAsia="nl-NL"/>
        </w:rPr>
        <w:t>die het genootschap ijverig en voortreffelijk tegen deze beschuldiging heeft verdedigd 2.</w:t>
      </w:r>
    </w:p>
    <w:p w:rsidR="00476B86"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Er zijn daarenboven ook andere schrijvers uil die tijd, die van de Doopsgezinden en hun betrekking tot de Staal de loffelijkste melding maken, bij voorbeeld R1DDERUS, POELENBURG, BRANOT en SIMON VAN I.EF</w:t>
      </w:r>
    </w:p>
    <w:p w:rsidR="004D4FEC" w:rsidRPr="00850487" w:rsidRDefault="004D4FEC" w:rsidP="00476B86">
      <w:pPr>
        <w:shd w:val="clear" w:color="auto" w:fill="FFFFFF"/>
        <w:spacing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Ypey </w:t>
      </w:r>
      <w:r w:rsidRPr="00850487">
        <w:rPr>
          <w:rFonts w:ascii="Times New Roman" w:hAnsi="Times New Roman"/>
          <w:lang w:eastAsia="nl-NL"/>
        </w:rPr>
        <w:t>en DF.RM01T, </w:t>
      </w:r>
      <w:r w:rsidRPr="00850487">
        <w:rPr>
          <w:rFonts w:ascii="Times New Roman" w:hAnsi="Times New Roman"/>
          <w:iCs/>
          <w:lang w:eastAsia="nl-NL"/>
        </w:rPr>
        <w:t>Gescli. der Ned. Uerv. Kerk, </w:t>
      </w:r>
      <w:r w:rsidRPr="00850487">
        <w:rPr>
          <w:rFonts w:ascii="Times New Roman" w:hAnsi="Times New Roman"/>
          <w:lang w:eastAsia="nl-NL"/>
        </w:rPr>
        <w:t>Dl. I. bl. 271 enz.</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li. </w:t>
      </w:r>
      <w:r w:rsidRPr="00850487">
        <w:rPr>
          <w:rFonts w:ascii="Times New Roman" w:hAnsi="Times New Roman"/>
          <w:smallCaps/>
          <w:lang w:eastAsia="nl-NL"/>
        </w:rPr>
        <w:t>De Groot, </w:t>
      </w:r>
      <w:r w:rsidRPr="00850487">
        <w:rPr>
          <w:rFonts w:ascii="Times New Roman" w:hAnsi="Times New Roman"/>
          <w:iCs/>
          <w:lang w:eastAsia="nl-NL"/>
        </w:rPr>
        <w:t>Parelt. Rerumpublicarum, </w:t>
      </w:r>
      <w:r w:rsidRPr="00850487">
        <w:rPr>
          <w:rFonts w:ascii="Times New Roman" w:hAnsi="Times New Roman"/>
          <w:lang w:eastAsia="nl-NL"/>
        </w:rPr>
        <w:t>T. III, p. 91 et i)2; Mr. J. "</w:t>
      </w:r>
      <w:r w:rsidRPr="00850487">
        <w:rPr>
          <w:rFonts w:ascii="Times New Roman" w:hAnsi="Times New Roman"/>
          <w:smallCaps/>
          <w:lang w:eastAsia="nl-NL"/>
        </w:rPr>
        <w:t>Uiman, </w:t>
      </w:r>
      <w:r w:rsidRPr="00850487">
        <w:rPr>
          <w:rFonts w:ascii="Times New Roman" w:hAnsi="Times New Roman"/>
          <w:iCs/>
          <w:lang w:eastAsia="nl-NL"/>
        </w:rPr>
        <w:t>Aanmerkingen op dii werk, </w:t>
      </w:r>
      <w:r w:rsidRPr="00850487">
        <w:rPr>
          <w:rFonts w:ascii="Times New Roman" w:hAnsi="Times New Roman"/>
          <w:lang w:eastAsia="nl-NL"/>
        </w:rPr>
        <w:t>T. III, bl. 547—553. </w:t>
      </w:r>
      <w:r w:rsidRPr="00850487">
        <w:rPr>
          <w:rFonts w:ascii="Times New Roman" w:hAnsi="Times New Roman"/>
          <w:smallCaps/>
          <w:lang w:eastAsia="nl-NL"/>
        </w:rPr>
        <w:t>De Croot </w:t>
      </w:r>
      <w:r w:rsidRPr="00850487">
        <w:rPr>
          <w:rFonts w:ascii="Times New Roman" w:hAnsi="Times New Roman"/>
          <w:lang w:eastAsia="nl-NL"/>
        </w:rPr>
        <w:t>baalt inderdaad gecne andere bewijzen voor zijn beschuldiging aan, dan de voorbeelden van </w:t>
      </w:r>
      <w:r w:rsidRPr="00850487">
        <w:rPr>
          <w:rFonts w:ascii="Times New Roman" w:hAnsi="Times New Roman"/>
          <w:smallCaps/>
          <w:lang w:eastAsia="nl-NL"/>
        </w:rPr>
        <w:t>Jam Van Leyden </w:t>
      </w:r>
      <w:r w:rsidRPr="00850487">
        <w:rPr>
          <w:rFonts w:ascii="Times New Roman" w:hAnsi="Times New Roman"/>
          <w:lang w:eastAsia="nl-NL"/>
        </w:rPr>
        <w:t>en </w:t>
      </w:r>
      <w:r w:rsidRPr="00850487">
        <w:rPr>
          <w:rFonts w:ascii="Times New Roman" w:hAnsi="Times New Roman"/>
          <w:smallCaps/>
          <w:lang w:eastAsia="nl-NL"/>
        </w:rPr>
        <w:t>DaVid </w:t>
      </w:r>
      <w:r w:rsidRPr="00850487">
        <w:rPr>
          <w:rFonts w:ascii="Times New Roman" w:hAnsi="Times New Roman"/>
          <w:lang w:eastAsia="nl-NL"/>
        </w:rPr>
        <w:t>iom&gt;, benevens hun medestanders, en schaart niet alleen met een verbazende gemak.kelijk.heid alle Doopsgezinden onder hun vanen, maar dicht ook aan allen diciizelfdcn geest loc; Mxxiat bier eigenlijk geen ernstige wederlegging nodig is.</w:t>
      </w:r>
    </w:p>
    <w:p w:rsidR="00476B86" w:rsidRPr="00850487" w:rsidRDefault="00476B86" w:rsidP="00476B86">
      <w:pPr>
        <w:shd w:val="clear" w:color="auto" w:fill="FFFFFF"/>
        <w:spacing w:after="120" w:line="240" w:lineRule="auto"/>
        <w:jc w:val="both"/>
        <w:rPr>
          <w:rFonts w:ascii="Times New Roman" w:hAnsi="Times New Roman"/>
          <w:smallCaps/>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Wen </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Benthem, </w:t>
      </w:r>
      <w:r w:rsidRPr="00850487">
        <w:rPr>
          <w:rFonts w:ascii="Times New Roman" w:hAnsi="Times New Roman"/>
          <w:sz w:val="24"/>
          <w:szCs w:val="24"/>
          <w:lang w:eastAsia="nl-NL"/>
        </w:rPr>
        <w:t>een Duitser, die in de XVII* eeuw een en andermaal ons vaderland bezocht, schrijft van de Doopsgezinden, dat men hen, wegens hun groten vlijt en spaarzaamheid, houdt voor </w:t>
      </w:r>
      <w:r w:rsidRPr="00850487">
        <w:rPr>
          <w:rFonts w:ascii="Times New Roman" w:hAnsi="Times New Roman"/>
          <w:iCs/>
          <w:sz w:val="24"/>
          <w:szCs w:val="24"/>
          <w:lang w:eastAsia="nl-NL"/>
        </w:rPr>
        <w:t>honigbijen -van de Staat, </w:t>
      </w:r>
      <w:r w:rsidRPr="00850487">
        <w:rPr>
          <w:rFonts w:ascii="Times New Roman" w:hAnsi="Times New Roman"/>
          <w:sz w:val="24"/>
          <w:szCs w:val="24"/>
          <w:lang w:eastAsia="nl-NL"/>
        </w:rPr>
        <w:t>en dat men ook geen vrees voor hen koesterde, daar zij geheel anders gezind zijn, dan de Munstersen.</w:t>
      </w:r>
    </w:p>
    <w:p w:rsidR="00476B86"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koesterde dan ook volstrekt geen vrees meer, om hen tot de bediening van overheidsambten toe te laten. Ja, reeds bij de aanvang van dit tijdvak toonden de Staten zich verwonderd en min of meer ontevreden, dat zij zulks niet wensten te doen. Zeer schrander, maar naar waarheid, wordt dit door </w:t>
      </w:r>
      <w:r w:rsidRPr="00850487">
        <w:rPr>
          <w:rFonts w:ascii="Times New Roman" w:hAnsi="Times New Roman"/>
          <w:smallCaps/>
          <w:sz w:val="24"/>
          <w:szCs w:val="24"/>
          <w:lang w:eastAsia="nl-NL"/>
        </w:rPr>
        <w:t>Meer</w:t>
      </w:r>
      <w:r w:rsidR="004D4FEC">
        <w:rPr>
          <w:rFonts w:ascii="Times New Roman" w:hAnsi="Times New Roman"/>
          <w:smallCaps/>
          <w:sz w:val="24"/>
          <w:szCs w:val="24"/>
          <w:lang w:eastAsia="nl-NL"/>
        </w:rPr>
        <w:t>m</w:t>
      </w:r>
      <w:r w:rsidRPr="00850487">
        <w:rPr>
          <w:rFonts w:ascii="Times New Roman" w:hAnsi="Times New Roman"/>
          <w:smallCaps/>
          <w:sz w:val="24"/>
          <w:szCs w:val="24"/>
          <w:lang w:eastAsia="nl-NL"/>
        </w:rPr>
        <w:t>an </w:t>
      </w:r>
      <w:r w:rsidRPr="00850487">
        <w:rPr>
          <w:rFonts w:ascii="Times New Roman" w:hAnsi="Times New Roman"/>
          <w:sz w:val="24"/>
          <w:szCs w:val="24"/>
          <w:lang w:eastAsia="nl-NL"/>
        </w:rPr>
        <w:t xml:space="preserve">aangehaald als een bewijs, hoe zeer zij van de Munstersen verschilden en hoe veel vertrouwen zij van de Staten mochten genieten. Op een verzoek van de Noord-Hollandse Doopsgezinden, om van alle diensten van burgemeesterschap, enz. ontlast te mogen blijven, verklaarden de Staten de </w:t>
      </w:r>
      <w:r w:rsidRPr="00850487">
        <w:rPr>
          <w:rFonts w:ascii="Times New Roman" w:hAnsi="Times New Roman"/>
          <w:iCs/>
          <w:sz w:val="24"/>
          <w:szCs w:val="24"/>
          <w:lang w:eastAsia="nl-NL"/>
        </w:rPr>
        <w:t>iiim </w:t>
      </w:r>
      <w:r w:rsidRPr="00850487">
        <w:rPr>
          <w:rFonts w:ascii="Times New Roman" w:hAnsi="Times New Roman"/>
          <w:sz w:val="24"/>
          <w:szCs w:val="24"/>
          <w:lang w:eastAsia="nl-NL"/>
        </w:rPr>
        <w:t>April 1584: "dat de lande, door verscheidenheid en menigte der Mennonieten, die alle overheid (d. i. het bekleden van bedieningen) verachtten, werkelijke inconvenienten stonden over te komen en dat men middelen daartegen stellen moest." de volgenden dag ontvingen zij al wederom een zodanig request, en: "de</w:t>
      </w:r>
    </w:p>
    <w:p w:rsidR="004D4FEC" w:rsidRPr="00850487" w:rsidRDefault="004D4FEC"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Bij UALinus </w:t>
      </w:r>
      <w:r w:rsidRPr="00850487">
        <w:rPr>
          <w:rFonts w:ascii="Times New Roman" w:hAnsi="Times New Roman"/>
          <w:smallCaps/>
          <w:lang w:eastAsia="nl-NL"/>
        </w:rPr>
        <w:t>Abhauams z.,</w:t>
      </w:r>
      <w:r w:rsidRPr="00850487">
        <w:rPr>
          <w:rFonts w:ascii="Times New Roman" w:hAnsi="Times New Roman"/>
          <w:lang w:eastAsia="nl-NL"/>
        </w:rPr>
        <w:t> </w:t>
      </w:r>
      <w:r w:rsidRPr="00850487">
        <w:rPr>
          <w:rFonts w:ascii="Times New Roman" w:hAnsi="Times New Roman"/>
          <w:iCs/>
          <w:lang w:eastAsia="nl-NL"/>
        </w:rPr>
        <w:t>Verdediging der Ooopsgcz., </w:t>
      </w:r>
      <w:r w:rsidRPr="00850487">
        <w:rPr>
          <w:rFonts w:ascii="Times New Roman" w:hAnsi="Times New Roman"/>
          <w:lang w:eastAsia="nl-NL"/>
        </w:rPr>
        <w:t>blz. 36. </w:t>
      </w:r>
      <w:r w:rsidRPr="00850487">
        <w:rPr>
          <w:rFonts w:ascii="Times New Roman" w:hAnsi="Times New Roman"/>
          <w:smallCaps/>
          <w:lang w:eastAsia="nl-NL"/>
        </w:rPr>
        <w:t>Brandt, </w:t>
      </w:r>
      <w:r w:rsidRPr="00850487">
        <w:rPr>
          <w:rFonts w:ascii="Times New Roman" w:hAnsi="Times New Roman"/>
          <w:iCs/>
          <w:lang w:eastAsia="nl-NL"/>
        </w:rPr>
        <w:t>Reform-, </w:t>
      </w:r>
      <w:r w:rsidRPr="00850487">
        <w:rPr>
          <w:rFonts w:ascii="Times New Roman" w:hAnsi="Times New Roman"/>
          <w:lang w:eastAsia="nl-NL"/>
        </w:rPr>
        <w:t>Dl. I, bl. 124; </w:t>
      </w:r>
      <w:r w:rsidRPr="00850487">
        <w:rPr>
          <w:rFonts w:ascii="Times New Roman" w:hAnsi="Times New Roman"/>
          <w:smallCaps/>
          <w:lang w:eastAsia="nl-NL"/>
        </w:rPr>
        <w:t>Vak Leeuwen, </w:t>
      </w:r>
      <w:r w:rsidRPr="00850487">
        <w:rPr>
          <w:rFonts w:ascii="Times New Roman" w:hAnsi="Times New Roman"/>
          <w:iCs/>
          <w:lang w:eastAsia="nl-NL"/>
        </w:rPr>
        <w:t>Batmia illuêlrata</w:t>
      </w:r>
      <w:r w:rsidRPr="00850487">
        <w:rPr>
          <w:rFonts w:ascii="Times New Roman" w:hAnsi="Times New Roman"/>
          <w:lang w:eastAsia="nl-NL"/>
        </w:rPr>
        <w:t>, bUdz. 632.</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Bektheits </w:t>
      </w:r>
      <w:r w:rsidRPr="00850487">
        <w:rPr>
          <w:rFonts w:ascii="Times New Roman" w:hAnsi="Times New Roman"/>
          <w:iCs/>
          <w:lang w:eastAsia="nl-NL"/>
        </w:rPr>
        <w:t>Holtandischer Kirch- imd Schulen-Slaat, </w:t>
      </w:r>
      <w:r w:rsidRPr="00850487">
        <w:rPr>
          <w:rFonts w:ascii="Times New Roman" w:hAnsi="Times New Roman"/>
          <w:lang w:eastAsia="nl-NL"/>
        </w:rPr>
        <w:t>Tb. I, S. 823. Dat hij overigens niet blindelings met de Doopsgezinden vooringenomen is, loont hij Seile 829.</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Staten van Holland stonden daarvan vervreemd en verwonderd, daar toch de bediening van zodanige ambten strekte tot onderhoud van de justitie en alle goede orde en politie" '. Een blijk, hoe men toch de Doopsgezinden wel ten volle vertrouwde en het der regering griefde, dat hun geweten tegen het bedienen van ambten opkwam. Men had reeds leren inzien, hoe veel goeds men van de medewerking van zodanige burgers verwachten kon. Maar zij werkten ook wel mede, ofschoon op hun wijze.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Ik geloof dan ook, dat het geen losse ui</w:t>
      </w:r>
      <w:r w:rsidR="004D4FEC">
        <w:rPr>
          <w:rFonts w:ascii="Times New Roman" w:hAnsi="Times New Roman"/>
          <w:sz w:val="24"/>
          <w:szCs w:val="24"/>
          <w:lang w:eastAsia="nl-NL"/>
        </w:rPr>
        <w:t>t</w:t>
      </w:r>
      <w:r w:rsidRPr="00850487">
        <w:rPr>
          <w:rFonts w:ascii="Times New Roman" w:hAnsi="Times New Roman"/>
          <w:sz w:val="24"/>
          <w:szCs w:val="24"/>
          <w:lang w:eastAsia="nl-NL"/>
        </w:rPr>
        <w:t>roepingen zijn van </w:t>
      </w:r>
      <w:r w:rsidRPr="00850487">
        <w:rPr>
          <w:rFonts w:ascii="Times New Roman" w:hAnsi="Times New Roman"/>
          <w:smallCaps/>
          <w:sz w:val="24"/>
          <w:szCs w:val="24"/>
          <w:lang w:eastAsia="nl-NL"/>
        </w:rPr>
        <w:t>Halbertsma,</w:t>
      </w:r>
      <w:r w:rsidRPr="00850487">
        <w:rPr>
          <w:rFonts w:ascii="Times New Roman" w:hAnsi="Times New Roman"/>
          <w:sz w:val="24"/>
          <w:szCs w:val="24"/>
          <w:lang w:eastAsia="nl-NL"/>
        </w:rPr>
        <w:t xml:space="preserve"> maar dat het zich in bijzonderheden laat bewijzen, wat hij zegt: "de ondervinding leerde welhaast, dat vader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zich met deze lieden even weinig als met enig mensenkind vergist had. Want hoe was het mogelijk, betere burgers voor de Staat te hebben, dan die jaarlijks tonnen goud door vreedzame nijverheid in de schatkist van stad en land brachten, en er genen penning als ambtenaren weder uittrokken? Zij schoten geen bommen af-, maar zij smoorden de bommen, welke de vijand in de stad slingerde. Zij stichteden geen brand -, maar zij onderhielden en bestuurden stads brandspuiten, om de brand te blussen. Zij wondden de vijand niet -, maar zij verpleegden hun door de vijand gewonde medeburgers. Zij vochten niet -, maar zij sti</w:t>
      </w:r>
      <w:r w:rsidR="004D4FEC">
        <w:rPr>
          <w:rFonts w:ascii="Times New Roman" w:hAnsi="Times New Roman"/>
          <w:sz w:val="24"/>
          <w:szCs w:val="24"/>
          <w:lang w:eastAsia="nl-NL"/>
        </w:rPr>
        <w:t>jf</w:t>
      </w:r>
      <w:r w:rsidRPr="00850487">
        <w:rPr>
          <w:rFonts w:ascii="Times New Roman" w:hAnsi="Times New Roman"/>
          <w:sz w:val="24"/>
          <w:szCs w:val="24"/>
          <w:lang w:eastAsia="nl-NL"/>
        </w:rPr>
        <w:t>den de zenuw des oorlogs, door hun nijverheid en opbrengsten. De regeringen hadden spoedig zo veel vordering in de Staatshuishoudkunde gemaakt, dal zij deze plaatsvervangers voor de persoon zelven gaarne aannamen".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s Mi. j. HKtnsuK, I. n. pl., lil. 550.</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zien hun de verschuldigden lof door de overheid zelve niet weigeren. Er moest natuurlijk een bijzondere aanleiding bestaan, als het bestuur van Slaat of stad een openlijk oordeel over het gedrag der Doopsgezinde geloofsgenoten uit zou spreken, en deze aanleiding vond men, toen de Doopsgezinden in Zwitserland zwaar werden onderdrukt. Men beijverde zich hier, om hen voor te spreken, op grond van het gedrag, hetwelk zij in ons vaderland toonden. Niet alleen toch zochten de Amsterdamse Doopsgezinden, vooral </w:t>
      </w:r>
      <w:r w:rsidRPr="00850487">
        <w:rPr>
          <w:rFonts w:ascii="Times New Roman" w:hAnsi="Times New Roman"/>
          <w:smallCaps/>
          <w:sz w:val="24"/>
          <w:szCs w:val="24"/>
          <w:lang w:eastAsia="nl-NL"/>
        </w:rPr>
        <w:t>Isaük. Hattaveh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Hans Vlamingh,</w:t>
      </w:r>
      <w:r w:rsidRPr="00850487">
        <w:rPr>
          <w:rFonts w:ascii="Times New Roman" w:hAnsi="Times New Roman"/>
          <w:sz w:val="24"/>
          <w:szCs w:val="24"/>
          <w:lang w:eastAsia="nl-NL"/>
        </w:rPr>
        <w:t xml:space="preserve"> in 1645'en 1658, het lol der ongelukkige Zwitsers te verzachten maar over die zaak werd dringend geschreven door de burgemeesters van Amsterdam aan Zurich, de 20sten Februari 1642, door die van Rotterdam aan Bern, de 14d&lt;"1 Februari 1660; gelijk mede door de algemene Staten aan Bern en Zurich, de 19den Februari van datzelfde jaar. Deze brieven, nog iii 1710 door andere gevolgd, terwijl ook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III in 1694 en 1697 in dienzelfden geest aan de keurvorst van de Paltz schreef, zijn even zo vele bewijzen van het loffelijk gedrag der Doopsgezinden hier te lande en van de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J. </w:t>
      </w:r>
      <w:r w:rsidRPr="00850487">
        <w:rPr>
          <w:rFonts w:ascii="Times New Roman" w:hAnsi="Times New Roman"/>
          <w:lang w:eastAsia="nl-NL"/>
        </w:rPr>
        <w:t>n. </w:t>
      </w:r>
      <w:r w:rsidRPr="00850487">
        <w:rPr>
          <w:rFonts w:ascii="Times New Roman" w:hAnsi="Times New Roman"/>
          <w:smallCaps/>
          <w:lang w:eastAsia="nl-NL"/>
        </w:rPr>
        <w:t>Balbertsua, </w:t>
      </w:r>
      <w:r w:rsidRPr="00850487">
        <w:rPr>
          <w:rFonts w:ascii="Times New Roman" w:hAnsi="Times New Roman"/>
          <w:iCs/>
          <w:lang w:eastAsia="nl-NL"/>
        </w:rPr>
        <w:t>de Doopsgezinden en hun herkomst, </w:t>
      </w:r>
      <w:r w:rsidRPr="00850487">
        <w:rPr>
          <w:rFonts w:ascii="Times New Roman" w:hAnsi="Times New Roman"/>
          <w:lang w:eastAsia="nl-NL"/>
        </w:rPr>
        <w:t>bl. 392. Men berinnere zich, wat ik van hun gedrag in </w:t>
      </w:r>
      <w:r w:rsidRPr="00850487">
        <w:rPr>
          <w:rFonts w:ascii="Times New Roman" w:hAnsi="Times New Roman"/>
          <w:iCs/>
          <w:lang w:eastAsia="nl-NL"/>
        </w:rPr>
        <w:t>Friesland </w:t>
      </w:r>
      <w:r w:rsidRPr="00850487">
        <w:rPr>
          <w:rFonts w:ascii="Times New Roman" w:hAnsi="Times New Roman"/>
          <w:lang w:eastAsia="nl-NL"/>
        </w:rPr>
        <w:t>en </w:t>
      </w:r>
      <w:r w:rsidRPr="00850487">
        <w:rPr>
          <w:rFonts w:ascii="Times New Roman" w:hAnsi="Times New Roman"/>
          <w:iCs/>
          <w:lang w:eastAsia="nl-NL"/>
        </w:rPr>
        <w:t>Groningen, </w:t>
      </w:r>
      <w:r w:rsidRPr="00850487">
        <w:rPr>
          <w:rFonts w:ascii="Times New Roman" w:hAnsi="Times New Roman"/>
          <w:lang w:eastAsia="nl-NL"/>
        </w:rPr>
        <w:t>het jaar 1672 en 1673 vooral, vroeger gezegd heb; later zal men zien, hoe zij zich in </w:t>
      </w:r>
      <w:r w:rsidRPr="00850487">
        <w:rPr>
          <w:rFonts w:ascii="Times New Roman" w:hAnsi="Times New Roman"/>
          <w:iCs/>
          <w:lang w:eastAsia="nl-NL"/>
        </w:rPr>
        <w:t>Holland </w:t>
      </w:r>
      <w:r w:rsidRPr="00850487">
        <w:rPr>
          <w:rFonts w:ascii="Times New Roman" w:hAnsi="Times New Roman"/>
          <w:lang w:eastAsia="nl-NL"/>
        </w:rPr>
        <w:t>gedroegen. Ik moge hier nog bijvoegen, dat ook </w:t>
      </w:r>
      <w:r w:rsidRPr="00850487">
        <w:rPr>
          <w:rFonts w:ascii="Times New Roman" w:hAnsi="Times New Roman"/>
          <w:smallCaps/>
          <w:lang w:eastAsia="nl-NL"/>
        </w:rPr>
        <w:t>Jak Vak Der Heyden,</w:t>
      </w:r>
      <w:r w:rsidRPr="00850487">
        <w:rPr>
          <w:rFonts w:ascii="Times New Roman" w:hAnsi="Times New Roman"/>
          <w:lang w:eastAsia="nl-NL"/>
        </w:rPr>
        <w:t xml:space="preserve"> de uitvinder der slangbrandspuiten en in 1672 algemeen stads-brandmeester tc </w:t>
      </w:r>
      <w:r w:rsidRPr="00850487">
        <w:rPr>
          <w:rFonts w:ascii="Times New Roman" w:hAnsi="Times New Roman"/>
          <w:iCs/>
          <w:lang w:eastAsia="nl-NL"/>
        </w:rPr>
        <w:t>Amsterdam, </w:t>
      </w:r>
      <w:r w:rsidRPr="00850487">
        <w:rPr>
          <w:rFonts w:ascii="Times New Roman" w:hAnsi="Times New Roman"/>
          <w:lang w:eastAsia="nl-NL"/>
        </w:rPr>
        <w:t>Doopsgezind was.</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Ottii, </w:t>
      </w:r>
      <w:r w:rsidRPr="00850487">
        <w:rPr>
          <w:rFonts w:ascii="Times New Roman" w:hAnsi="Times New Roman"/>
          <w:iCs/>
          <w:lang w:eastAsia="nl-NL"/>
        </w:rPr>
        <w:t>Annales, </w:t>
      </w:r>
      <w:r w:rsidRPr="00850487">
        <w:rPr>
          <w:rFonts w:ascii="Times New Roman" w:hAnsi="Times New Roman"/>
          <w:lang w:eastAsia="nl-NL"/>
        </w:rPr>
        <w:t>pag. 302, 327, 329, 335, 355.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bijzondere tevredenheid der besturen niet zodanige ingezetenen. Wij zouden te breedvoerig worden, indien wij ze ook slechts gedeeltelijk wilden mededelen en verwijzen dus onze lezers naar de schrijvers, waar ze te vinden zijn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Terwijl het genootschap bij onze eigene overheid zo gunstig bekend stond, scheen het van een andere zijde door geen gering bezwaar bedreigd te zullen worden. </w:t>
      </w:r>
      <w:r w:rsidRPr="00850487">
        <w:rPr>
          <w:rFonts w:ascii="Times New Roman" w:hAnsi="Times New Roman"/>
          <w:smallCaps/>
          <w:sz w:val="24"/>
          <w:szCs w:val="24"/>
          <w:lang w:eastAsia="nl-NL"/>
        </w:rPr>
        <w:t>Lodewijk </w:t>
      </w:r>
      <w:r w:rsidRPr="00850487">
        <w:rPr>
          <w:rFonts w:ascii="Times New Roman" w:hAnsi="Times New Roman"/>
          <w:sz w:val="24"/>
          <w:szCs w:val="24"/>
          <w:lang w:eastAsia="nl-NL"/>
        </w:rPr>
        <w:t>de XIVd* namelijk trachtte in 1672 onze gewesten niet alleen onder zijn Fransen scepter te plaatsen, maar het viel niet te miskennen, dat hij daarenboven de Protestantse onderdanen van zijn veroverde landen tot de Roomse godsdienst wenste over te brengen. In ons land dacht hij een begin te maken met de Doopsgezinden, die hij voor oproerige Munstersen aanzag, en hij zond dus REMiiNDUS </w:t>
      </w:r>
      <w:r w:rsidRPr="00850487">
        <w:rPr>
          <w:rFonts w:ascii="Times New Roman" w:hAnsi="Times New Roman"/>
          <w:smallCaps/>
          <w:sz w:val="24"/>
          <w:szCs w:val="24"/>
          <w:lang w:eastAsia="nl-NL"/>
        </w:rPr>
        <w:t>Formantijn, </w:t>
      </w:r>
      <w:r w:rsidRPr="00850487">
        <w:rPr>
          <w:rFonts w:ascii="Times New Roman" w:hAnsi="Times New Roman"/>
          <w:sz w:val="24"/>
          <w:szCs w:val="24"/>
          <w:lang w:eastAsia="nl-NL"/>
        </w:rPr>
        <w:t>doctor van de Sorbonne te Paris en archi-diaken van Orleans, naar Utrecht, om gestreng naar het leven en de leer der Doopsgezinden te onderzoeken en hem schriftelijk verslag daarvan mede te delen. Dezelfde </w:t>
      </w:r>
      <w:r w:rsidRPr="00850487">
        <w:rPr>
          <w:rFonts w:ascii="Times New Roman" w:hAnsi="Times New Roman"/>
          <w:smallCaps/>
          <w:sz w:val="24"/>
          <w:szCs w:val="24"/>
          <w:lang w:eastAsia="nl-NL"/>
        </w:rPr>
        <w:t>Formantijn </w:t>
      </w:r>
      <w:r w:rsidRPr="00850487">
        <w:rPr>
          <w:rFonts w:ascii="Times New Roman" w:hAnsi="Times New Roman"/>
          <w:sz w:val="24"/>
          <w:szCs w:val="24"/>
          <w:lang w:eastAsia="nl-NL"/>
        </w:rPr>
        <w:t>had reeds vroeger een reis naar Engeland gedaan, om berichten omtrent de Kwakers in te winnen, en zulks was van dat gevolg geweest, dat alle Kwakers, bij levensstraf, en verbeurte van goederen, uit </w:t>
      </w:r>
      <w:r w:rsidRPr="00850487">
        <w:rPr>
          <w:rFonts w:ascii="Times New Roman" w:hAnsi="Times New Roman"/>
          <w:smallCaps/>
          <w:sz w:val="24"/>
          <w:szCs w:val="24"/>
          <w:lang w:eastAsia="nl-NL"/>
        </w:rPr>
        <w:t>Lodewijks </w:t>
      </w:r>
      <w:r w:rsidRPr="00850487">
        <w:rPr>
          <w:rFonts w:ascii="Times New Roman" w:hAnsi="Times New Roman"/>
          <w:sz w:val="24"/>
          <w:szCs w:val="24"/>
          <w:lang w:eastAsia="nl-NL"/>
        </w:rPr>
        <w:t>rijk werden verdreven.</w:t>
      </w:r>
    </w:p>
    <w:p w:rsidR="00476B86" w:rsidRPr="00850487" w:rsidRDefault="00B41DD9" w:rsidP="00476B86">
      <w:pPr>
        <w:shd w:val="clear" w:color="auto" w:fill="FFFFFF"/>
        <w:spacing w:line="240" w:lineRule="auto"/>
        <w:ind w:firstLine="240"/>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476500" cy="209550"/>
            <wp:effectExtent l="0" t="0" r="0" b="0"/>
            <wp:docPr id="84" name="Afbeelding 84"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descr="[ocr errors]"/>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476500" cy="209550"/>
                    </a:xfrm>
                    <a:prstGeom prst="rect">
                      <a:avLst/>
                    </a:prstGeom>
                    <a:noFill/>
                    <a:ln>
                      <a:noFill/>
                    </a:ln>
                  </pic:spPr>
                </pic:pic>
              </a:graphicData>
            </a:graphic>
          </wp:inline>
        </w:drawing>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Hij komt dan, op zijn reis naar Utrecht, de 16den Juli 1672 te Emmerik, vervoegt zich bij een boekverkoper </w:t>
      </w:r>
      <w:r w:rsidRPr="00850487">
        <w:rPr>
          <w:rFonts w:ascii="Times New Roman" w:hAnsi="Times New Roman"/>
          <w:smallCaps/>
          <w:sz w:val="24"/>
          <w:szCs w:val="24"/>
          <w:lang w:eastAsia="nl-NL"/>
        </w:rPr>
        <w:t>Cornems Van Belghen, </w:t>
      </w:r>
      <w:r w:rsidRPr="00850487">
        <w:rPr>
          <w:rFonts w:ascii="Times New Roman" w:hAnsi="Times New Roman"/>
          <w:sz w:val="24"/>
          <w:szCs w:val="24"/>
          <w:lang w:eastAsia="nl-NL"/>
        </w:rPr>
        <w:t>en vraagt, of er in die stad ook Doopsgezinden zijn. Hij wordt gewezen naar </w:t>
      </w:r>
      <w:r w:rsidRPr="00850487">
        <w:rPr>
          <w:rFonts w:ascii="Times New Roman" w:hAnsi="Times New Roman"/>
          <w:smallCaps/>
          <w:sz w:val="24"/>
          <w:szCs w:val="24"/>
          <w:lang w:eastAsia="nl-NL"/>
        </w:rPr>
        <w:t>Henorik. Van Voorst, </w:t>
      </w:r>
      <w:r w:rsidRPr="00850487">
        <w:rPr>
          <w:rFonts w:ascii="Times New Roman" w:hAnsi="Times New Roman"/>
          <w:sz w:val="24"/>
          <w:szCs w:val="24"/>
          <w:lang w:eastAsia="nl-NL"/>
        </w:rPr>
        <w:t>toen hun leraar te Emmerik, en deze toont zich bereid, om aan </w:t>
      </w:r>
      <w:r w:rsidRPr="00850487">
        <w:rPr>
          <w:rFonts w:ascii="Times New Roman" w:hAnsi="Times New Roman"/>
          <w:smallCaps/>
          <w:sz w:val="24"/>
          <w:szCs w:val="24"/>
          <w:lang w:eastAsia="nl-NL"/>
        </w:rPr>
        <w:t>ForMantijn </w:t>
      </w:r>
      <w:r w:rsidRPr="00850487">
        <w:rPr>
          <w:rFonts w:ascii="Times New Roman" w:hAnsi="Times New Roman"/>
          <w:sz w:val="24"/>
          <w:szCs w:val="24"/>
          <w:lang w:eastAsia="nl-NL"/>
        </w:rPr>
        <w:t>inlichting en rekenschap omtrent zijn gezindte te geven, onder beding, dat men hem in zijn eenvoudigheid niet zou zoeken te verstrikken. Twee dagen lang duurde nu de samenkomst tussen </w:t>
      </w:r>
      <w:r w:rsidRPr="00850487">
        <w:rPr>
          <w:rFonts w:ascii="Times New Roman" w:hAnsi="Times New Roman"/>
          <w:smallCaps/>
          <w:sz w:val="24"/>
          <w:szCs w:val="24"/>
          <w:lang w:eastAsia="nl-NL"/>
        </w:rPr>
        <w:t>ForMantljn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Van Voorst, </w:t>
      </w:r>
      <w:r w:rsidRPr="00850487">
        <w:rPr>
          <w:rFonts w:ascii="Times New Roman" w:hAnsi="Times New Roman"/>
          <w:sz w:val="24"/>
          <w:szCs w:val="24"/>
          <w:lang w:eastAsia="nl-NL"/>
        </w:rPr>
        <w:t>waarbij </w:t>
      </w:r>
      <w:r w:rsidRPr="00850487">
        <w:rPr>
          <w:rFonts w:ascii="Times New Roman" w:hAnsi="Times New Roman"/>
          <w:smallCaps/>
          <w:sz w:val="24"/>
          <w:szCs w:val="24"/>
          <w:lang w:eastAsia="nl-NL"/>
        </w:rPr>
        <w:t>Van Beughen </w:t>
      </w:r>
      <w:r w:rsidRPr="00850487">
        <w:rPr>
          <w:rFonts w:ascii="Times New Roman" w:hAnsi="Times New Roman"/>
          <w:sz w:val="24"/>
          <w:szCs w:val="24"/>
          <w:lang w:eastAsia="nl-NL"/>
        </w:rPr>
        <w:t>tot tolk diende. De Franse geleerde was zo zeer voldaan met de antwoorden, die hij ontvangen had, dat hij met dankzegging van de leraar scheidde, zich verbaasde over zijn eenvoudig voorkomen en grondige Schriftuurkennis, en hem beloofde, de koning zulk een gunstig verslag te zullen doen, dat de Doopsgezinden op alle plaatsen hun volle vrijheid zouden blijven genieten. Voorts zou hij aan de gehele wereld openbaren, dat men hen bij de koning en de Sorbonne belasterd had, alsof zij schadelijk waren voor de burgerlijke regering, daar hij in hun gedrag zowel als in hun leer zo veel stichtelijks vond, als hij wel in de Roomse Kerk zou willen wensen en.</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'p. </w:t>
      </w:r>
      <w:r w:rsidRPr="00850487">
        <w:rPr>
          <w:rFonts w:ascii="Times New Roman" w:hAnsi="Times New Roman"/>
          <w:smallCaps/>
          <w:lang w:eastAsia="nl-NL"/>
        </w:rPr>
        <w:t>Valkenier, </w:t>
      </w:r>
      <w:r w:rsidRPr="00850487">
        <w:rPr>
          <w:rFonts w:ascii="Times New Roman" w:hAnsi="Times New Roman"/>
          <w:iCs/>
          <w:lang w:eastAsia="nl-NL"/>
        </w:rPr>
        <w:t>'t Verwerd Europa, </w:t>
      </w:r>
      <w:r w:rsidRPr="00850487">
        <w:rPr>
          <w:rFonts w:ascii="Times New Roman" w:hAnsi="Times New Roman"/>
          <w:lang w:eastAsia="nl-NL"/>
        </w:rPr>
        <w:t>bl. 772—774. Misschien staat met het onderzoek van </w:t>
      </w:r>
      <w:r w:rsidRPr="00850487">
        <w:rPr>
          <w:rFonts w:ascii="Times New Roman" w:hAnsi="Times New Roman"/>
          <w:smallCaps/>
          <w:lang w:eastAsia="nl-NL"/>
        </w:rPr>
        <w:t>Formantijn </w:t>
      </w:r>
      <w:r w:rsidRPr="00850487">
        <w:rPr>
          <w:rFonts w:ascii="Times New Roman" w:hAnsi="Times New Roman"/>
          <w:lang w:eastAsia="nl-NL"/>
        </w:rPr>
        <w:t>in betrekking een stukje, dat toen in het Frans verscheen en in 1673 in het NcderDuits werd vertaald, door </w:t>
      </w:r>
      <w:r w:rsidRPr="00850487">
        <w:rPr>
          <w:rFonts w:ascii="Times New Roman" w:hAnsi="Times New Roman"/>
          <w:smallCaps/>
          <w:lang w:eastAsia="nl-NL"/>
        </w:rPr>
        <w:t>Jehring </w:t>
      </w:r>
      <w:r w:rsidRPr="00850487">
        <w:rPr>
          <w:rFonts w:ascii="Times New Roman" w:hAnsi="Times New Roman"/>
          <w:lang w:eastAsia="nl-NL"/>
        </w:rPr>
        <w:t>in zijn </w:t>
      </w:r>
      <w:r w:rsidRPr="00850487">
        <w:rPr>
          <w:rFonts w:ascii="Times New Roman" w:hAnsi="Times New Roman"/>
          <w:iCs/>
          <w:lang w:eastAsia="nl-NL"/>
        </w:rPr>
        <w:t>Vorberichl </w:t>
      </w:r>
      <w:r w:rsidRPr="00850487">
        <w:rPr>
          <w:rFonts w:ascii="Times New Roman" w:hAnsi="Times New Roman"/>
          <w:lang w:eastAsia="nl-NL"/>
        </w:rPr>
        <w:t>voor c. </w:t>
      </w:r>
      <w:r w:rsidRPr="00850487">
        <w:rPr>
          <w:rFonts w:ascii="Times New Roman" w:hAnsi="Times New Roman"/>
          <w:smallCaps/>
          <w:lang w:eastAsia="nl-NL"/>
        </w:rPr>
        <w:t>Van Cekt, </w:t>
      </w:r>
      <w:r w:rsidRPr="00850487">
        <w:rPr>
          <w:rFonts w:ascii="Times New Roman" w:hAnsi="Times New Roman"/>
          <w:lang w:eastAsia="nl-NL"/>
        </w:rPr>
        <w:t>Seite 17 aangegeven onder de titel van: </w:t>
      </w:r>
      <w:r w:rsidRPr="00850487">
        <w:rPr>
          <w:rFonts w:ascii="Times New Roman" w:hAnsi="Times New Roman"/>
          <w:iCs/>
          <w:lang w:eastAsia="nl-NL"/>
        </w:rPr>
        <w:t>der Gotlesdienst der Hollander, voryeslellct in unterschiedlichen Brieften, yeschrieben von einem Bedienten in des Hanigs (von Frankreich) Lager an cinen Lchrer und Prof. Theol. zu Bern; </w:t>
      </w:r>
      <w:r w:rsidRPr="00850487">
        <w:rPr>
          <w:rFonts w:ascii="Times New Roman" w:hAnsi="Times New Roman"/>
          <w:lang w:eastAsia="nl-NL"/>
        </w:rPr>
        <w:t>maar ik heb dit werkje nooit gezien en kan er dus niet meer van zeggen. Een even loffelijk getuigenis gaf.Ie Nederlandse gezant </w:t>
      </w:r>
      <w:r w:rsidRPr="00850487">
        <w:rPr>
          <w:rFonts w:ascii="Times New Roman" w:hAnsi="Times New Roman"/>
          <w:smallCaps/>
          <w:lang w:eastAsia="nl-NL"/>
        </w:rPr>
        <w:t>Van ■sunihceh </w:t>
      </w:r>
      <w:r w:rsidRPr="00850487">
        <w:rPr>
          <w:rFonts w:ascii="Times New Roman" w:hAnsi="Times New Roman"/>
          <w:lang w:eastAsia="nl-NL"/>
        </w:rPr>
        <w:t>omtrent de Doopsgczinden</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Wij behoeven ons echter niet alleen met getuigenissen van sommigen tevreden te stellen. De geschiedenis zelve levert ons overvloedige bewijzen op van de gunstigen invloed, die zij op het welzijn en de bloei van de Staat hebben uitgeoefend. Wij hebben hier slechts te letten op hun handel, nijverheid en fabrieken, en op de ondersteuning, die zij ons vaderland in 1678 en 1673 toebrachten.</w:t>
      </w:r>
    </w:p>
    <w:p w:rsidR="00476B86" w:rsidRPr="00850487" w:rsidRDefault="00476B86" w:rsidP="00476B86">
      <w:pPr>
        <w:pStyle w:val="gtxtbody"/>
        <w:shd w:val="clear" w:color="auto" w:fill="FFFFFF"/>
        <w:spacing w:before="0" w:beforeAutospacing="0" w:after="120" w:afterAutospacing="0"/>
        <w:jc w:val="both"/>
      </w:pPr>
      <w:r w:rsidRPr="00850487">
        <w:t>Het was vooral in de tijden van het twaalfjarig bestand en kort na dezelve, dat men de welvaart der Doopsgezinde handelaren, fabrikanten en ze</w:t>
      </w:r>
      <w:r w:rsidR="004D4FEC">
        <w:t>e</w:t>
      </w:r>
      <w:r w:rsidRPr="00850487">
        <w:t>lieden sterk uit zag komen. Door </w:t>
      </w:r>
      <w:r w:rsidRPr="00850487">
        <w:rPr>
          <w:smallCaps/>
        </w:rPr>
        <w:t>Van Effen </w:t>
      </w:r>
      <w:r w:rsidRPr="00850487">
        <w:t xml:space="preserve">wordt niet ten onrechte aangemerkt, dat zij zich meest op de handel en op allerlei handwerken toelegden, omdat zij door de wetten van Staatsambten en door hun leerstellingen van krijgsbedieningen werden afgehouden, terwijl hun zedigheid, gezetheid van gewisse en naam van oprechtheid, die de meesten zich waardig maakten, hun het vertrouwen en de gunst van hun medeburgers bezorgden. Hun kinderen, vervolgt hij, werden doorgaans tot dezelfde neringen opgetrokken, en door spaarzaamheid en gedurig aangroeiende zware winsten, zijn de meeste </w:t>
      </w:r>
      <w:r w:rsidR="004D4FEC" w:rsidRPr="00850487">
        <w:t>families</w:t>
      </w:r>
      <w:r w:rsidRPr="00850487">
        <w:t xml:space="preserve"> onder hen van de machtigste en rijkste van het land geworden Zij droegen niet alleen veel bij lot de bloei van onderscheidene steden, zo als Amsterdam, Haarlem, Middelburg, Hoorn en andere, maar sommige streken, b. v. Koog, Zaandijk en Wormerveer, zijn derzelver</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sz w:val="22"/>
          <w:szCs w:val="22"/>
        </w:rPr>
        <w:t>den, aan de Fransrn maarschalk </w:t>
      </w:r>
      <w:r w:rsidRPr="00850487">
        <w:rPr>
          <w:smallCaps/>
          <w:sz w:val="22"/>
          <w:szCs w:val="22"/>
        </w:rPr>
        <w:t>Dk Tuuenne; </w:t>
      </w:r>
      <w:r w:rsidRPr="00850487">
        <w:rPr>
          <w:sz w:val="22"/>
          <w:szCs w:val="22"/>
        </w:rPr>
        <w:t>tc vinden bij </w:t>
      </w:r>
      <w:r w:rsidRPr="00850487">
        <w:rPr>
          <w:smallCaps/>
          <w:sz w:val="22"/>
          <w:szCs w:val="22"/>
        </w:rPr>
        <w:t>Bitle, </w:t>
      </w:r>
      <w:r w:rsidRPr="00850487">
        <w:rPr>
          <w:iCs/>
          <w:sz w:val="22"/>
          <w:szCs w:val="22"/>
        </w:rPr>
        <w:t>Dictionaire historique et critique, </w:t>
      </w:r>
      <w:r w:rsidRPr="00850487">
        <w:rPr>
          <w:sz w:val="22"/>
          <w:szCs w:val="22"/>
        </w:rPr>
        <w:t>Tom. I, </w:t>
      </w:r>
      <w:r w:rsidRPr="00850487">
        <w:rPr>
          <w:iCs/>
          <w:sz w:val="22"/>
          <w:szCs w:val="22"/>
        </w:rPr>
        <w:t>arl. Anabaplistes, </w:t>
      </w:r>
      <w:r w:rsidRPr="00850487">
        <w:rPr>
          <w:sz w:val="22"/>
          <w:szCs w:val="22"/>
        </w:rPr>
        <w:t>pag. 202.</w:t>
      </w:r>
    </w:p>
    <w:p w:rsidR="00476B86" w:rsidRPr="00850487" w:rsidRDefault="00476B86" w:rsidP="00476B86">
      <w:pPr>
        <w:pStyle w:val="gtxtbody"/>
        <w:shd w:val="clear" w:color="auto" w:fill="FFFFFF"/>
        <w:spacing w:before="0" w:beforeAutospacing="0" w:after="120" w:afterAutospacing="0"/>
        <w:ind w:firstLine="240"/>
        <w:jc w:val="both"/>
        <w:rPr>
          <w:sz w:val="22"/>
          <w:szCs w:val="22"/>
          <w:lang w:val="en-GB"/>
        </w:rPr>
      </w:pPr>
      <w:r w:rsidRPr="00850487">
        <w:rPr>
          <w:sz w:val="22"/>
          <w:szCs w:val="22"/>
          <w:lang w:val="en-GB"/>
        </w:rPr>
        <w:t>• </w:t>
      </w:r>
      <w:r w:rsidRPr="00850487">
        <w:rPr>
          <w:smallCaps/>
          <w:sz w:val="22"/>
          <w:szCs w:val="22"/>
          <w:lang w:val="en-GB"/>
        </w:rPr>
        <w:t>J. </w:t>
      </w:r>
      <w:r w:rsidRPr="00850487">
        <w:rPr>
          <w:sz w:val="22"/>
          <w:szCs w:val="22"/>
          <w:lang w:val="en-GB"/>
        </w:rPr>
        <w:t>ViB irrr.il, </w:t>
      </w:r>
      <w:r w:rsidRPr="00850487">
        <w:rPr>
          <w:iCs/>
          <w:sz w:val="22"/>
          <w:szCs w:val="22"/>
          <w:lang w:val="en-GB"/>
        </w:rPr>
        <w:t>Hollandse Spectator, </w:t>
      </w:r>
      <w:r w:rsidRPr="00850487">
        <w:rPr>
          <w:sz w:val="22"/>
          <w:szCs w:val="22"/>
          <w:lang w:val="en-GB"/>
        </w:rPr>
        <w:t>Ül. I, bl. 288.</w:t>
      </w:r>
    </w:p>
    <w:p w:rsidR="00476B86" w:rsidRPr="00850487" w:rsidRDefault="00476B86" w:rsidP="00476B86">
      <w:pPr>
        <w:pStyle w:val="gtxtbody"/>
        <w:shd w:val="clear" w:color="auto" w:fill="FFFFFF"/>
        <w:spacing w:before="0" w:beforeAutospacing="0" w:after="120" w:afterAutospacing="0"/>
        <w:jc w:val="both"/>
        <w:rPr>
          <w:lang w:val="en-GB"/>
        </w:rPr>
      </w:pPr>
    </w:p>
    <w:p w:rsidR="00476B86" w:rsidRPr="00850487" w:rsidRDefault="00476B86" w:rsidP="00476B86">
      <w:pPr>
        <w:pStyle w:val="gtxtbody"/>
        <w:shd w:val="clear" w:color="auto" w:fill="FFFFFF"/>
        <w:spacing w:before="0" w:beforeAutospacing="0" w:after="120" w:afterAutospacing="0"/>
        <w:jc w:val="both"/>
      </w:pPr>
      <w:r w:rsidRPr="00850487">
        <w:t>opkomst grotendeels aan hen verschuldigd. Zij waren het, die de sterkste hand aan het fabriekwezen sloegen; zij waren velerwegen de grootste aandeelhouders in scheepsbouw en zeevaart-, zodat de Czaar, </w:t>
      </w:r>
      <w:r w:rsidRPr="00850487">
        <w:rPr>
          <w:smallCaps/>
        </w:rPr>
        <w:t>Peter De Grote, </w:t>
      </w:r>
      <w:r w:rsidRPr="00850487">
        <w:t>toen hij tegen het laatst van deze eeuw in Holland en te Zaandam in het bijzonder verscheen, wel volstrekt met hen in aanraking komen moest-, gelijk de geschiedenis trouwens ook leert, dat hij zeer vele Doopsgezinden onder zijn vrienden en begunstigden telde. Onder de Zaandamse handelshuizen, welke toen en kort naderhand een Europesche vermaardheid verkregen, waren die van </w:t>
      </w:r>
      <w:r w:rsidRPr="00850487">
        <w:rPr>
          <w:smallCaps/>
        </w:rPr>
        <w:t xml:space="preserve">Calff, </w:t>
      </w:r>
      <w:r w:rsidRPr="00850487">
        <w:t xml:space="preserve">SALM, LOÜWEN, HONIGH, SEM, NEN, GYZEN, KORFT, DÜYN, </w:t>
      </w:r>
      <w:r w:rsidRPr="00850487">
        <w:rPr>
          <w:smallCaps/>
        </w:rPr>
        <w:t>Kuiper </w:t>
      </w:r>
      <w:r w:rsidRPr="00850487">
        <w:t>en </w:t>
      </w:r>
      <w:r w:rsidRPr="00850487">
        <w:rPr>
          <w:smallCaps/>
        </w:rPr>
        <w:t>De Jager, </w:t>
      </w:r>
      <w:r w:rsidRPr="00850487">
        <w:t>alle van Doopsgezinde geslachten.</w:t>
      </w:r>
    </w:p>
    <w:p w:rsidR="00476B86" w:rsidRPr="00850487" w:rsidRDefault="00476B86" w:rsidP="00476B86">
      <w:pPr>
        <w:pStyle w:val="gtxtbody"/>
        <w:shd w:val="clear" w:color="auto" w:fill="FFFFFF"/>
        <w:spacing w:before="0" w:beforeAutospacing="0" w:after="120" w:afterAutospacing="0"/>
        <w:ind w:firstLine="240"/>
        <w:jc w:val="both"/>
      </w:pPr>
      <w:r w:rsidRPr="00850487">
        <w:t>Zo was het ook een Doopsgezinde, </w:t>
      </w:r>
      <w:r w:rsidRPr="00850487">
        <w:rPr>
          <w:smallCaps/>
        </w:rPr>
        <w:t>Pieter Jansz. Lioren,</w:t>
      </w:r>
      <w:r w:rsidRPr="00850487">
        <w:t xml:space="preserve"> van Hoorn, die in 1618 als de eerste uitruster van de zogenaamde fluit- of katschepen wordt genoemd '. De haring- en walvisvangst, die zenuwen van onzen Staat, vonden in hen de sterksten steun; zodat "de Rijper-Zeepostil" door </w:t>
      </w:r>
      <w:r w:rsidRPr="00850487">
        <w:rPr>
          <w:smallCaps/>
        </w:rPr>
        <w:t>Van DoreGeest </w:t>
      </w:r>
      <w:r w:rsidRPr="00850487">
        <w:t>en P0SJAGE&amp; vooral werd uitgegeven met het doel: "om de schipper, commandeur of iemand anders, met zijn volk in zee zijnde, in gelegenheid te stellen, op zekere gezette en bekwame tijden, iets tot verbetering voor te lezen -, daar zo vele van onze geloofsgenoten, zo hier (in de Rijp) als op vele andere plaatsen, zich onder Gods genadige zegen trachten te generen met de schipvaart, en voornamelijk ook met de haring- en walvis</w:t>
      </w:r>
      <w:r w:rsidR="004D4FEC">
        <w:t>v</w:t>
      </w:r>
      <w:r w:rsidRPr="00850487">
        <w:t>angst". Gelijk zodanig</w:t>
      </w:r>
    </w:p>
    <w:p w:rsidR="00476B86" w:rsidRPr="00850487" w:rsidRDefault="00476B86" w:rsidP="00476B86">
      <w:pPr>
        <w:pStyle w:val="gtxtbody"/>
        <w:shd w:val="clear" w:color="auto" w:fill="FFFFFF"/>
        <w:spacing w:before="0" w:beforeAutospacing="0" w:after="120" w:afterAutospacing="0"/>
        <w:jc w:val="both"/>
      </w:pPr>
      <w:r w:rsidRPr="00850487">
        <w:rPr>
          <w:rStyle w:val="gstxtsup"/>
        </w:rPr>
        <w:t>1</w:t>
      </w:r>
      <w:r w:rsidRPr="00850487">
        <w:t> </w:t>
      </w:r>
      <w:r w:rsidRPr="00850487">
        <w:rPr>
          <w:smallCaps/>
        </w:rPr>
        <w:t>Abbim., </w:t>
      </w:r>
      <w:r w:rsidRPr="00850487">
        <w:rPr>
          <w:iCs/>
        </w:rPr>
        <w:t>Vervolg op Veliut, inleiding, </w:t>
      </w:r>
      <w:r w:rsidRPr="00850487">
        <w:t>bl. 71; verg. ook. bl. 81. * </w:t>
      </w:r>
      <w:r w:rsidRPr="00850487">
        <w:rPr>
          <w:iCs/>
        </w:rPr>
        <w:t>Voorreden van de Itijper-Zeepotiil, </w:t>
      </w:r>
      <w:r w:rsidRPr="00850487">
        <w:t>bl. 1 en 4.</w:t>
      </w:r>
    </w:p>
    <w:p w:rsidR="00476B86" w:rsidRPr="00850487" w:rsidRDefault="00476B86" w:rsidP="00476B86">
      <w:pPr>
        <w:pStyle w:val="gtxtbody"/>
        <w:shd w:val="clear" w:color="auto" w:fill="FFFFFF"/>
        <w:spacing w:before="0" w:beforeAutospacing="0" w:after="120" w:afterAutospacing="0"/>
        <w:jc w:val="both"/>
      </w:pPr>
      <w:r w:rsidRPr="00850487">
        <w:t>bedrijf een zeer gunstige invloed heeft gehad op hun eigene welvaart, waarvan ook in latere dagen duidelijke sporen zijn overgebleven, zo hebben zij mede het welzijn van de Staat daardoor bevorderd. Want niet alleen voegden zij bij hun arbeidzaamheid en spaarzaamheid een hulpvaardige mensenliefde, maar zij durfden zich voor het vaderland zelve de grootste opofferingen getroosten. Dit zal ons nader blijken, als w</w:t>
      </w:r>
      <w:r w:rsidR="004D4FEC">
        <w:t>i</w:t>
      </w:r>
      <w:r w:rsidRPr="00850487">
        <w:t>j hun gedrag in 1672 en 1673 gadeslaan.</w:t>
      </w:r>
    </w:p>
    <w:p w:rsidR="00476B86" w:rsidRPr="00850487" w:rsidRDefault="00476B86" w:rsidP="00476B86">
      <w:pPr>
        <w:pStyle w:val="gtxtbody"/>
        <w:shd w:val="clear" w:color="auto" w:fill="FFFFFF"/>
        <w:spacing w:before="0" w:beforeAutospacing="0" w:after="120" w:afterAutospacing="0"/>
        <w:jc w:val="both"/>
      </w:pPr>
      <w:r w:rsidRPr="00850487">
        <w:t xml:space="preserve">Eerst moet ik echter nog het opkomen van </w:t>
      </w:r>
      <w:r w:rsidR="00644E1B" w:rsidRPr="00850487">
        <w:t>één</w:t>
      </w:r>
      <w:r w:rsidRPr="00850487">
        <w:t xml:space="preserve"> hunner gemeenten vermelden, als ten bewijze van hun goede gezindheid en van het belang, dat men in zodanige burgers wist te stellen. Ik bedoel hier het ontstaan van de gemeente te Nijmegen welker vestiging, zo als de heer </w:t>
      </w:r>
      <w:r w:rsidRPr="00850487">
        <w:rPr>
          <w:smallCaps/>
        </w:rPr>
        <w:t>Guyot </w:t>
      </w:r>
      <w:r w:rsidRPr="00850487">
        <w:t>getuigt, in hare bijzonderheden verdient gekend te worden: "daar ze de vrucht was van het, door de eerste leden of de stichters dier gemeente, rustig en eervol doorstaan ener tienjarige beproeving van hunnen handel en wandel".</w:t>
      </w:r>
    </w:p>
    <w:p w:rsidR="00476B86" w:rsidRPr="00850487" w:rsidRDefault="00476B86" w:rsidP="00476B86">
      <w:pPr>
        <w:pStyle w:val="gtxtbody"/>
        <w:shd w:val="clear" w:color="auto" w:fill="FFFFFF"/>
        <w:spacing w:before="0" w:beforeAutospacing="0" w:after="120" w:afterAutospacing="0"/>
        <w:jc w:val="both"/>
      </w:pPr>
      <w:r w:rsidRPr="00850487">
        <w:t>Daar was bij de aanvang der XVII</w:t>
      </w:r>
      <w:r w:rsidRPr="00850487">
        <w:rPr>
          <w:rStyle w:val="gstxtsup"/>
        </w:rPr>
        <w:t>8</w:t>
      </w:r>
      <w:r w:rsidRPr="00850487">
        <w:t> eeuw geen enkel Doopsgezinde meer te vinden. De Spaanse vervolging had er de schrik in geslagen. Zo lang de stad Spaans bleef, durfden zij niet terugkomen, wegens de gedurige inlegering van vijandige benden en het veelvuldig verblijf van </w:t>
      </w:r>
      <w:r w:rsidRPr="00850487">
        <w:rPr>
          <w:smallCaps/>
        </w:rPr>
        <w:t>Alva </w:t>
      </w:r>
      <w:r w:rsidRPr="00850487">
        <w:t>aldaar. En toen ze Staats werd, schijnt de geprononceerde afkeer der Hervormden tegen de Doopsgezinden, de laatsten tegengehouden te hebben, om zich hier te vestigen.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r. c. c. </w:t>
      </w:r>
      <w:r w:rsidRPr="00850487">
        <w:rPr>
          <w:smallCaps/>
          <w:sz w:val="22"/>
          <w:szCs w:val="22"/>
        </w:rPr>
        <w:t>Guyot, </w:t>
      </w:r>
      <w:r w:rsidRPr="00850487">
        <w:rPr>
          <w:iCs/>
          <w:sz w:val="22"/>
          <w:szCs w:val="22"/>
        </w:rPr>
        <w:t>Bijdragen tot de Geschiedenis der Doopsgezinden te yijmer/en, Voorbericht. </w:t>
      </w:r>
      <w:r w:rsidRPr="00850487">
        <w:rPr>
          <w:sz w:val="22"/>
          <w:szCs w:val="22"/>
        </w:rPr>
        <w:t>Uit dit stuk zijn de volgende bijzondei heden genomen.</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Maar ziet! in 1635 en 1636 werd Nijmegen geteisterd door een pestziekte, die ongeveer de helft der inwoners wegmaaide. De raad besloot daarop in 1638, om het burgerschap te schenken aan de Hervormden, die, door de Roomsen uit Aken, Gulik en Limburg verdreven, zich in hun stad mochten willen vestigen. Deze uitnodiging had echter geen gewenst gevolg; er kwamen geen Hervormden. Toen verscheen er in 1639 een Doopsgezinde van Goch, </w:t>
      </w:r>
      <w:r w:rsidRPr="00850487">
        <w:rPr>
          <w:smallCaps/>
        </w:rPr>
        <w:t>Peter Peters z., </w:t>
      </w:r>
      <w:r w:rsidRPr="00850487">
        <w:t>die tot burger werd aangenomen, tegen betaling van het recht daarop staande, mits hij zich in alle modestie gedroeg, en zonder consequentie voor andere Doopsgezinden. Vijfmaanden later, in 1640, werden echter nog twee Doopsgezinden, </w:t>
      </w:r>
      <w:r w:rsidRPr="00850487">
        <w:rPr>
          <w:smallCaps/>
        </w:rPr>
        <w:t>Joost Alberts </w:t>
      </w:r>
      <w:r w:rsidRPr="00850487">
        <w:t xml:space="preserve">en Jan </w:t>
      </w:r>
      <w:r w:rsidRPr="00850487">
        <w:rPr>
          <w:smallCaps/>
        </w:rPr>
        <w:t>AlBerts,</w:t>
      </w:r>
      <w:r w:rsidRPr="00850487">
        <w:t xml:space="preserve"> twee broeders, burgers gemaakt, en zij verklaarden bij mannenwaarheid in plaats van eed, de inhoud van de burgereed te zullen naleven.</w:t>
      </w: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De raad was nu eenmaal afgeweken van de wet, die bepaalde, dat men geen burger kon worden, of men moest de Hervormde godsdienst belijden. Dit kwam alleen, omdat men de kunstvlijt der Doopsgezinden, die door hun weefgetouwen de handel in linnens en bombazijnen, vroeger te Nijmegen zo bloeiende, maar door de gemelde pestziekte aan het kwijnen geslagen, deden herleven, kwalijk scheen te kunnen missen. Daar zij zich bij voortduring onberispelijk van gedrag betoonden, volgde ervan 1642 tol 1660 een reeks van </w:t>
      </w:r>
      <w:r w:rsidR="004D4FEC" w:rsidRPr="00850487">
        <w:t>resolu</w:t>
      </w:r>
      <w:r w:rsidR="004D4FEC">
        <w:t>ti</w:t>
      </w:r>
      <w:r w:rsidR="004D4FEC" w:rsidRPr="00850487">
        <w:t>es</w:t>
      </w:r>
      <w:r w:rsidRPr="00850487">
        <w:t>, waarbij aan Doopsgezinde vluchtelingen uit het land van Gulik vergund werd, om zich tijdelijk in de stad neer te zetten, zodat hun aantal in zielen, volgens </w:t>
      </w:r>
      <w:r w:rsidRPr="00850487">
        <w:rPr>
          <w:smallCaps/>
        </w:rPr>
        <w:t>Guyot, </w:t>
      </w:r>
      <w:r w:rsidRPr="00850487">
        <w:t>in 1651 ruim 70 zal bedragen hebben, terwijl toen nog alleen de drie</w:t>
      </w:r>
      <w:r w:rsidRPr="00850487">
        <w:rPr>
          <w:rStyle w:val="gtxtbody1"/>
        </w:rPr>
        <w:t> eerstgenoemden liet burgerrecht bezaten. De vierde, die dit in 1658 deelachtig werd, was </w:t>
      </w:r>
      <w:r w:rsidRPr="00850487">
        <w:rPr>
          <w:rStyle w:val="gtxtbody1"/>
          <w:smallCaps/>
        </w:rPr>
        <w:t>Wilhem Cops </w:t>
      </w:r>
      <w:r w:rsidRPr="00850487">
        <w:rPr>
          <w:rStyle w:val="gtxtbody1"/>
        </w:rPr>
        <w:t>of </w:t>
      </w:r>
      <w:r w:rsidRPr="00850487">
        <w:rPr>
          <w:rStyle w:val="gtxtbody1"/>
          <w:smallCaps/>
        </w:rPr>
        <w:t>Kops,</w:t>
      </w:r>
      <w:r w:rsidRPr="00850487">
        <w:rPr>
          <w:rStyle w:val="gtxtbody1"/>
        </w:rPr>
        <w:t xml:space="preserve"> een aanzienlijk handelaar in linnens uit Haarlem. Kort daarna werden ook verscheidene der overige of misschien al de andere Doopsgezinden tot burgers aangenomen-, zelfs met kwijtschelding van het gewone recht, dat er op stond, ten bewijze, hoe wenselijk men het oordeelde, dat zij hun bestendige woonplaats te Nijmegen vestigden.</w:t>
      </w:r>
    </w:p>
    <w:p w:rsidR="00476B86" w:rsidRPr="00850487" w:rsidRDefault="00476B86" w:rsidP="00476B86">
      <w:pPr>
        <w:pStyle w:val="gtxtbody"/>
        <w:shd w:val="clear" w:color="auto" w:fill="FFFFFF"/>
        <w:spacing w:before="0" w:beforeAutospacing="0" w:after="120" w:afterAutospacing="0"/>
        <w:jc w:val="both"/>
      </w:pPr>
      <w:r w:rsidRPr="00850487">
        <w:t xml:space="preserve">Men mag het er voor houden, dat zich van dit jaar 1652 af het bestaan ener Doopsgezinde gemeente in die stad dagtekent. Althans reeds de </w:t>
      </w:r>
      <w:r w:rsidRPr="00850487">
        <w:rPr>
          <w:iCs/>
        </w:rPr>
        <w:t>3\</w:t>
      </w:r>
      <w:r w:rsidRPr="00850487">
        <w:rPr>
          <w:rStyle w:val="gstxtsup"/>
          <w:iCs/>
        </w:rPr>
        <w:t>,xai</w:t>
      </w:r>
      <w:r w:rsidRPr="00850487">
        <w:rPr>
          <w:iCs/>
        </w:rPr>
        <w:t> </w:t>
      </w:r>
      <w:r w:rsidRPr="00850487">
        <w:t>Juli 1653 klaagde de Hervormde kerkeraad: "dat die Mennisten nu oock onderstonden, ordinarie ende in meerder aentall als voor desen 't saemen te commen ende te predige." Van het jaar 1654 tot 1667 werden nog verscheidene Doopsgezinden uit het land van Gulik het burgerschap deelachtig, zodat er in November van het laatstgenoemde jaar in het geheel 52 mannen, alle van buiten ingekomen, tot burgers aangenomen waren.</w:t>
      </w:r>
    </w:p>
    <w:p w:rsidR="00476B86" w:rsidRPr="00850487" w:rsidRDefault="00476B86" w:rsidP="00476B86">
      <w:pPr>
        <w:pStyle w:val="gtxtbody"/>
        <w:shd w:val="clear" w:color="auto" w:fill="FFFFFF"/>
        <w:spacing w:before="0" w:beforeAutospacing="0" w:after="120" w:afterAutospacing="0"/>
        <w:ind w:firstLine="240"/>
        <w:jc w:val="both"/>
      </w:pPr>
      <w:r w:rsidRPr="00850487">
        <w:t>Bij een raads-resolotie van de 13</w:t>
      </w:r>
      <w:r w:rsidRPr="00850487">
        <w:rPr>
          <w:rStyle w:val="gstxtsup"/>
        </w:rPr>
        <w:t>dcn</w:t>
      </w:r>
      <w:r w:rsidRPr="00850487">
        <w:t>.hmij 1665, genomen op een hernieuwde klacht van de Hervormden kerkeraad, werd bepaald, dat de Doopsgezinden, zo als tot die tijd toe geschied was, hier en daar hun godsdienstige samenkomsten mochten houden, waarbij hun echter t'tme en dezelfde vaste plaats daartoe verboden werd. Evenwel is de raad omtrent hen zeer voorzichtig; want terwijl in ditzelfde mandaat, ten opzichte van een Luthers predikant van </w:t>
      </w:r>
      <w:r w:rsidRPr="00850487">
        <w:rPr>
          <w:iCs/>
        </w:rPr>
        <w:t>gelasten </w:t>
      </w:r>
      <w:r w:rsidRPr="00850487">
        <w:t>wordt gesproken en er een vernederend dreigement wordt bijgevoegd, gebruikt men bij de Doopsgezinden de woorden </w:t>
      </w:r>
      <w:r w:rsidRPr="00850487">
        <w:rPr>
          <w:iCs/>
        </w:rPr>
        <w:t>niet toestaan </w:t>
      </w:r>
      <w:r w:rsidRPr="00850487">
        <w:t>en </w:t>
      </w:r>
      <w:r w:rsidRPr="00850487">
        <w:rPr>
          <w:iCs/>
        </w:rPr>
        <w:t>aanzeggen </w:t>
      </w:r>
      <w:r w:rsidRPr="00850487">
        <w:t>en onthoudt men zich van alle bedreiging.</w:t>
      </w:r>
    </w:p>
    <w:p w:rsidR="00476B86" w:rsidRPr="00850487" w:rsidRDefault="00476B86" w:rsidP="00476B86">
      <w:pPr>
        <w:pStyle w:val="gtxtbody"/>
        <w:shd w:val="clear" w:color="auto" w:fill="FFFFFF"/>
        <w:spacing w:before="0" w:beforeAutospacing="0" w:after="120" w:afterAutospacing="0"/>
        <w:ind w:firstLine="240"/>
        <w:jc w:val="both"/>
      </w:pPr>
      <w:r w:rsidRPr="00850487">
        <w:t>De Doopsgezinden hebben daar toen op twee verschillende en ver van elkander verwijderde plaatsen hun godsdienstige bijeenkomsten gehouden, tot dat zij in 1706 een vast bedehuis verkregen. Zo werd de gemeente dus geheel door vreemdelingen opgericht; wat zeker nooit geschied zou zijn, had men niet hun verdiensten omtrent de stad erkend.</w:t>
      </w:r>
    </w:p>
    <w:p w:rsidR="00476B86" w:rsidRPr="00850487" w:rsidRDefault="00476B86" w:rsidP="00476B86">
      <w:pPr>
        <w:pStyle w:val="gtxtbody"/>
        <w:shd w:val="clear" w:color="auto" w:fill="FFFFFF"/>
        <w:spacing w:before="0" w:beforeAutospacing="0" w:after="120" w:afterAutospacing="0"/>
        <w:ind w:firstLine="240"/>
        <w:jc w:val="both"/>
      </w:pPr>
      <w:r w:rsidRPr="00850487">
        <w:t>Gelijk wij vroeger over het gedrag der Doopsgezinden in 1672 gesproken hebben, wat de provinciën Friesland, Groningen en Overijssel betreft</w:t>
      </w:r>
      <w:r w:rsidRPr="00850487">
        <w:rPr>
          <w:rStyle w:val="gstxtsup"/>
        </w:rPr>
        <w:t>9</w:t>
      </w:r>
      <w:r w:rsidRPr="00850487">
        <w:t>, zo staat ons nu te melden, wat zij hebben verricht in de gewesten, die wij thans behandelen. Toen ons vaderland in die dagen van alle zijden door de verenigde macht van sterke vijanden besprongen werd, lieten de Fransen hun oog ook op </w:t>
      </w:r>
      <w:r w:rsidRPr="00850487">
        <w:rPr>
          <w:iCs/>
        </w:rPr>
        <w:t>Aardenburg </w:t>
      </w:r>
      <w:r w:rsidRPr="00850487">
        <w:t>vallen. Hadden zij deze plaats bemachtigd, dan meenden zij spoedig de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xml:space="preserve"> Volgens een </w:t>
      </w:r>
      <w:r w:rsidRPr="00850487">
        <w:rPr>
          <w:iCs/>
          <w:sz w:val="22"/>
          <w:szCs w:val="22"/>
        </w:rPr>
        <w:t>manuscripl-aanleekcning van de eerw. r. </w:t>
      </w:r>
      <w:r w:rsidRPr="00850487">
        <w:rPr>
          <w:smallCaps/>
          <w:sz w:val="22"/>
          <w:szCs w:val="22"/>
        </w:rPr>
        <w:t>Van Ecer, </w:t>
      </w:r>
      <w:r w:rsidRPr="00850487">
        <w:rPr>
          <w:sz w:val="22"/>
          <w:szCs w:val="22"/>
        </w:rPr>
        <w:t>nog in 1766 Doopsgezind leeruur te Nijmegen, is de eerste bekende leraar van die gemeente geweest </w:t>
      </w:r>
      <w:r w:rsidRPr="00850487">
        <w:rPr>
          <w:smallCaps/>
          <w:sz w:val="22"/>
          <w:szCs w:val="22"/>
        </w:rPr>
        <w:t>Tuomas Amsldosk, </w:t>
      </w:r>
      <w:r w:rsidRPr="00850487">
        <w:rPr>
          <w:sz w:val="22"/>
          <w:szCs w:val="22"/>
        </w:rPr>
        <w:t>die in 1672 uit Gocb daar was komen wonen. In 1717 werd 11ij opgevolgd door gemelden </w:t>
      </w:r>
      <w:r w:rsidRPr="00850487">
        <w:rPr>
          <w:smallCaps/>
          <w:sz w:val="22"/>
          <w:szCs w:val="22"/>
        </w:rPr>
        <w:t>Va"Eger </w:t>
      </w:r>
      <w:r w:rsidRPr="00850487">
        <w:rPr>
          <w:sz w:val="22"/>
          <w:szCs w:val="22"/>
        </w:rPr>
        <w:t>cn </w:t>
      </w:r>
      <w:r w:rsidRPr="00850487">
        <w:rPr>
          <w:smallCaps/>
          <w:sz w:val="22"/>
          <w:szCs w:val="22"/>
        </w:rPr>
        <w:t>Iiexdmk Lachems z. </w:t>
      </w:r>
      <w:r w:rsidRPr="00850487">
        <w:rPr>
          <w:sz w:val="22"/>
          <w:szCs w:val="22"/>
        </w:rPr>
        <w:t>In 1649 werd de gemeente even als tc </w:t>
      </w:r>
      <w:r w:rsidRPr="00850487">
        <w:rPr>
          <w:iCs/>
          <w:sz w:val="22"/>
          <w:szCs w:val="22"/>
        </w:rPr>
        <w:t>Arnhem, </w:t>
      </w:r>
      <w:r w:rsidRPr="00850487">
        <w:rPr>
          <w:sz w:val="22"/>
          <w:szCs w:val="22"/>
        </w:rPr>
        <w:t>waar ook een Doopsgezinde gemeente zonder lecraar was, bediend door de leraars van </w:t>
      </w:r>
      <w:r w:rsidRPr="00850487">
        <w:rPr>
          <w:iCs/>
          <w:sz w:val="22"/>
          <w:szCs w:val="22"/>
        </w:rPr>
        <w:t>Utrecht, 't Renseveer </w:t>
      </w:r>
      <w:r w:rsidRPr="00850487">
        <w:rPr>
          <w:sz w:val="22"/>
          <w:szCs w:val="22"/>
        </w:rPr>
        <w:t>en </w:t>
      </w:r>
      <w:r w:rsidRPr="00850487">
        <w:rPr>
          <w:iCs/>
          <w:sz w:val="22"/>
          <w:szCs w:val="22"/>
        </w:rPr>
        <w:t xml:space="preserve">Emmerik  </w:t>
      </w:r>
      <w:r w:rsidRPr="00850487">
        <w:rPr>
          <w:sz w:val="22"/>
          <w:szCs w:val="22"/>
        </w:rPr>
        <w:t>blijkens de </w:t>
      </w:r>
      <w:r w:rsidRPr="00850487">
        <w:rPr>
          <w:iCs/>
          <w:sz w:val="22"/>
          <w:szCs w:val="22"/>
        </w:rPr>
        <w:t>Handelmge der verenigde Vlaemsche en Duitse gemeenten te Haarlem, </w:t>
      </w:r>
      <w:r w:rsidRPr="00850487">
        <w:rPr>
          <w:sz w:val="22"/>
          <w:szCs w:val="22"/>
        </w:rPr>
        <w:t>bl. 5. Ook </w:t>
      </w:r>
      <w:r w:rsidRPr="00850487">
        <w:rPr>
          <w:iCs/>
          <w:sz w:val="22"/>
          <w:szCs w:val="22"/>
        </w:rPr>
        <w:t>Zutphen </w:t>
      </w:r>
      <w:r w:rsidRPr="00850487">
        <w:rPr>
          <w:sz w:val="22"/>
          <w:szCs w:val="22"/>
        </w:rPr>
        <w:t>was in 1638 niet zonder Doopsgezinden; ten minste bad men daar een beroemd geneesheer van die belijdenis. Men zie </w:t>
      </w:r>
      <w:r w:rsidRPr="00850487">
        <w:rPr>
          <w:iCs/>
          <w:sz w:val="22"/>
          <w:szCs w:val="22"/>
        </w:rPr>
        <w:t>i. </w:t>
      </w:r>
      <w:r w:rsidRPr="00850487">
        <w:rPr>
          <w:smallCaps/>
          <w:sz w:val="22"/>
          <w:szCs w:val="22"/>
        </w:rPr>
        <w:t>A. Kijuoff, </w:t>
      </w:r>
      <w:r w:rsidRPr="00850487">
        <w:rPr>
          <w:iCs/>
          <w:sz w:val="22"/>
          <w:szCs w:val="22"/>
        </w:rPr>
        <w:t>Bijdragen voor Vaderlandse Gesch. en Oudheidkunde, </w:t>
      </w:r>
      <w:r w:rsidRPr="00850487">
        <w:rPr>
          <w:sz w:val="22"/>
          <w:szCs w:val="22"/>
        </w:rPr>
        <w:t>Dl. III, 2de Stuk, bl. 163.</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iCs/>
          <w:sz w:val="22"/>
          <w:szCs w:val="22"/>
        </w:rPr>
        <w:t>Gesch. der Doopsg. in Friesland, </w:t>
      </w:r>
      <w:r w:rsidRPr="00850487">
        <w:rPr>
          <w:sz w:val="22"/>
          <w:szCs w:val="22"/>
        </w:rPr>
        <w:t>bl. 177 enz.; </w:t>
      </w:r>
      <w:r w:rsidRPr="00850487">
        <w:rPr>
          <w:iCs/>
          <w:sz w:val="22"/>
          <w:szCs w:val="22"/>
        </w:rPr>
        <w:t>in Groningen, Overijssel en Oost-Friesland, </w:t>
      </w:r>
      <w:r w:rsidRPr="00850487">
        <w:rPr>
          <w:sz w:val="22"/>
          <w:szCs w:val="22"/>
        </w:rPr>
        <w:t>Dl- II, bl. 48 enz.</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 xml:space="preserve">verovering van Sluis daarop te laten volgen, en hadden de sleutel tot Zeeland gevonden, om dit gewest, volgens hun verdelingsplan, aan Engeland af te staan. Zij sloegen dus met 3000 man het beleg voor Aardenburg, dat eerst door minder dan 200 soldaten en burgers verdedigd, maar spoedig </w:t>
      </w:r>
      <w:r w:rsidR="00736D07" w:rsidRPr="00850487">
        <w:t>enigszins</w:t>
      </w:r>
      <w:r w:rsidRPr="00850487">
        <w:t xml:space="preserve"> versterkt werd en nu de vijand, wiens macht met nog 3000 man was vermeerderd, volkomen afsloeg, waarbij men zegt, dat de Fransen 1500 man aan gesneuvelden verloren.</w:t>
      </w:r>
    </w:p>
    <w:p w:rsidR="00476B86" w:rsidRPr="00850487" w:rsidRDefault="00476B86" w:rsidP="00476B86">
      <w:pPr>
        <w:pStyle w:val="gtxtbody"/>
        <w:shd w:val="clear" w:color="auto" w:fill="FFFFFF"/>
        <w:spacing w:before="0" w:beforeAutospacing="0" w:after="120" w:afterAutospacing="0"/>
        <w:jc w:val="both"/>
      </w:pPr>
      <w:r w:rsidRPr="00850487">
        <w:t>Ook de Doopsgezinden droegen het hun bij tot de verdediging dier stad, waar men hen zelve vroeger zo uiterst onvriendelijk had behandeld. Wij vinden er wel geen melding van gemaakt bij de geschiedschrijvers, zelfs ook niet bij dezulke van die dagen zelve, als </w:t>
      </w:r>
      <w:r w:rsidRPr="00850487">
        <w:rPr>
          <w:smallCaps/>
        </w:rPr>
        <w:t>Valkenier </w:t>
      </w:r>
      <w:r w:rsidRPr="00850487">
        <w:t>en </w:t>
      </w:r>
      <w:r w:rsidRPr="00850487">
        <w:rPr>
          <w:smallCaps/>
        </w:rPr>
        <w:t>Aitzema, </w:t>
      </w:r>
      <w:r w:rsidRPr="00850487">
        <w:t>maar wij worden daarvan overtuigd door twee echte stukken-, het een een request van de Doopsgezinden, en het andere een apostil daarop, gegeven door het bestuur van Aardenburg. Uit dezelve blijkt, dat beide, zowel het stedelijk bestuur als de Doopsgezinden, kort na die aanval der Fransen, met zekere beschuldigingen werden lastig gevallen. Het bestuur, alsof het de Doopsgezinden had genoodzaakt, om gewapenderhand te strijden; de Doopsgezinden, alsof zij hun geloof zo zeer hadden vergeten, dat zij de wapenen hadden opgevat. Hier zien wij nu het bijzonder verschijnsel, dat zij elkander wederkerig tegen die beschuldiging verdedigden. De Doopsgezinden melden in hun request, in naam der gemeente door </w:t>
      </w:r>
      <w:r w:rsidRPr="00850487">
        <w:rPr>
          <w:smallCaps/>
        </w:rPr>
        <w:t>Guysel Hebberecht </w:t>
      </w:r>
      <w:r w:rsidRPr="00850487">
        <w:t>ondertekend, dat zij niet door het bestuur tot de wapenen gedwongen zijn, maar Christelijk toegesproken en ver</w:t>
      </w:r>
      <w:r w:rsidRPr="00850487">
        <w:rPr>
          <w:rStyle w:val="gtxtbody1"/>
        </w:rPr>
        <w:t>maand, om te doen, wat hun consciëntie hun toeliet. Het bestuur verzekert in de apostil, opgemaakt de 7</w:t>
      </w:r>
      <w:r w:rsidRPr="00850487">
        <w:rPr>
          <w:rStyle w:val="gstxtsup"/>
        </w:rPr>
        <w:t>dea</w:t>
      </w:r>
      <w:r w:rsidRPr="00850487">
        <w:rPr>
          <w:rStyle w:val="gtxtbody1"/>
        </w:rPr>
        <w:t> Maart 1673, en door </w:t>
      </w:r>
      <w:r w:rsidRPr="00850487">
        <w:rPr>
          <w:rStyle w:val="gtxtbody1"/>
          <w:smallCaps/>
        </w:rPr>
        <w:t>G. Kbab </w:t>
      </w:r>
      <w:r w:rsidRPr="00850487">
        <w:rPr>
          <w:rStyle w:val="gtxtbody1"/>
        </w:rPr>
        <w:t>ondertekend, dat de Doopsgezinden geen wapenen hebben gebruikt tegen de vijand, maar dat zij door andere diensten, die tegen hun professie van religie niet strijden, groot soulaas en hulp hebben toegebracht.</w:t>
      </w:r>
    </w:p>
    <w:p w:rsidR="00476B86" w:rsidRPr="00850487" w:rsidRDefault="00476B86" w:rsidP="00476B86">
      <w:pPr>
        <w:pStyle w:val="gtxtbody"/>
        <w:shd w:val="clear" w:color="auto" w:fill="FFFFFF"/>
        <w:spacing w:before="0" w:beforeAutospacing="0" w:after="120" w:afterAutospacing="0"/>
        <w:jc w:val="both"/>
      </w:pPr>
      <w:r w:rsidRPr="00850487">
        <w:t>Dat men in dezen tijd mede van de Doopsgezinden te </w:t>
      </w:r>
      <w:r w:rsidRPr="00850487">
        <w:rPr>
          <w:iCs/>
        </w:rPr>
        <w:t>Amsterdam </w:t>
      </w:r>
      <w:r w:rsidRPr="00850487">
        <w:t>zou horen, kan voorzeker geen bevreemding baren, te meer, als men in aanmerking neemt, dat zij ook reeds in 1650 het hun er toe bijdroegen, om door arbeid aan de borstweringen de willekeurige aanslag van </w:t>
      </w:r>
      <w:r w:rsidRPr="00850487">
        <w:rPr>
          <w:smallCaps/>
        </w:rPr>
        <w:t>Willem </w:t>
      </w:r>
      <w:r w:rsidRPr="00850487">
        <w:t>II te helpen sluiten </w:t>
      </w:r>
      <w:r w:rsidRPr="00850487">
        <w:rPr>
          <w:rStyle w:val="gstxtsup"/>
        </w:rPr>
        <w:t>4</w:t>
      </w:r>
      <w:r w:rsidRPr="00850487">
        <w:t>. In nog groter gevaar verkeerde Amsterdam, toen LODE</w:t>
      </w:r>
      <w:r w:rsidR="004D4FEC">
        <w:t>WIJ</w:t>
      </w:r>
      <w:r w:rsidRPr="00850487">
        <w:t>K XIV Utrecht genomen had en zijn benden naar het hart van Holland zond. De eerste schrik maakte er echter spoedig plaats voor een moedige ijver, om tot het uiterste mannelijken tegenstand te bieden. Tot de middelen van tegenweer behoorde vooral het onder water zetten van de omstreken en het versterken der wallen. Men liet deze wallen met een zware borstwering omtrekken en de bolwerken en gordijnen met aarde aanvullen; en het waren de Doopsgezinden, aan wie de lof gegeven wordt, dat zij met onvermoeide arbeid hun ijver en trouw deden blijken, in het torsen, graven, het lossen der vlotschuiten en het krui jeu. Zij hadden zich te die einde in twee partijen verdeeld, waarvan de een al</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'Deze beide stukken zijn in 1755 door de eerw. r. </w:t>
      </w:r>
      <w:r w:rsidRPr="00850487">
        <w:rPr>
          <w:smallCaps/>
          <w:sz w:val="22"/>
          <w:szCs w:val="22"/>
        </w:rPr>
        <w:t>Bekt* </w:t>
      </w:r>
      <w:r w:rsidRPr="00850487">
        <w:rPr>
          <w:sz w:val="22"/>
          <w:szCs w:val="22"/>
        </w:rPr>
        <w:t>gecopiëerd, volgens de originelen, toen berustende in de kerkekamer der Doopsg. gemeente te </w:t>
      </w:r>
      <w:r w:rsidRPr="00850487">
        <w:rPr>
          <w:iCs/>
          <w:sz w:val="22"/>
          <w:szCs w:val="22"/>
        </w:rPr>
        <w:t>Aardeiiburt/.</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iCs/>
          <w:sz w:val="22"/>
          <w:szCs w:val="22"/>
        </w:rPr>
        <w:t>* </w:t>
      </w:r>
      <w:r w:rsidRPr="00850487">
        <w:rPr>
          <w:smallCaps/>
          <w:sz w:val="22"/>
          <w:szCs w:val="22"/>
        </w:rPr>
        <w:t>Wacenaar, </w:t>
      </w:r>
      <w:r w:rsidRPr="00850487">
        <w:rPr>
          <w:iCs/>
          <w:sz w:val="22"/>
          <w:szCs w:val="22"/>
        </w:rPr>
        <w:t>Vaderl. Hitlorie, </w:t>
      </w:r>
      <w:r w:rsidRPr="00850487">
        <w:rPr>
          <w:sz w:val="22"/>
          <w:szCs w:val="22"/>
        </w:rPr>
        <w:t>Dl. XII, bl. 97, 98.</w:t>
      </w:r>
    </w:p>
    <w:p w:rsidR="004D4FEC" w:rsidRDefault="004D4FEC"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tijd des voormiddags en de andere des namiddags bezig was. En toen prins </w:t>
      </w:r>
      <w:r w:rsidRPr="00850487">
        <w:rPr>
          <w:smallCaps/>
        </w:rPr>
        <w:t>Willem </w:t>
      </w:r>
      <w:r w:rsidRPr="00850487">
        <w:t xml:space="preserve">III kort daarna persoonlijk in Amsterdam verscheen en de werken rondom de stad </w:t>
      </w:r>
      <w:r w:rsidR="00EA54BF" w:rsidRPr="00850487">
        <w:t>bezichtigde</w:t>
      </w:r>
      <w:r w:rsidRPr="00850487">
        <w:t>, verklaarde hij, dezelve voor onneembaar te houden. Het is mij echter niet gebleken met hoe veel gelden de Doopsgezinden van Amsterdam toen ten tijde de Staat ondersteund hebben. Te </w:t>
      </w:r>
      <w:r w:rsidRPr="00850487">
        <w:rPr>
          <w:iCs/>
        </w:rPr>
        <w:t>Haarlem </w:t>
      </w:r>
      <w:r w:rsidRPr="00850487">
        <w:t>werden in 1673 ruim 4600 guldens door hen opgebracht, als erkentenis voor het vrijlaten hunner personen van de uittocht met wapenen </w:t>
      </w:r>
      <w:r w:rsidRPr="00850487">
        <w:rPr>
          <w:rStyle w:val="gstxtsup"/>
        </w:rPr>
        <w:t>3</w:t>
      </w:r>
      <w:r w:rsidRPr="00850487">
        <w:t>.</w:t>
      </w:r>
    </w:p>
    <w:p w:rsidR="00476B86" w:rsidRPr="00850487" w:rsidRDefault="00476B86" w:rsidP="00476B86">
      <w:pPr>
        <w:pStyle w:val="gtxtbody"/>
        <w:shd w:val="clear" w:color="auto" w:fill="FFFFFF"/>
        <w:spacing w:before="0" w:beforeAutospacing="0" w:after="120" w:afterAutospacing="0"/>
        <w:jc w:val="both"/>
      </w:pPr>
      <w:r w:rsidRPr="00850487">
        <w:t>Niet minder loffelijk kweten zich de Doopsgezinden benoorden het Y, of van het zogenaamde </w:t>
      </w:r>
      <w:r w:rsidRPr="00850487">
        <w:rPr>
          <w:iCs/>
        </w:rPr>
        <w:t>Noorderkwartier. </w:t>
      </w:r>
      <w:r w:rsidRPr="00850487">
        <w:t>In Februari van 1679 requestreerden zij, om vrij te mogen wezen van het behandelen van krijgsgeweer in de oorlog, met aanbieding van andere goede diensten, die niet tegen hun geweten mochten strijden. Dit werd hun de 22"" van die maand door de Stalen toegestaan</w:t>
      </w:r>
      <w:r w:rsidRPr="00850487">
        <w:rPr>
          <w:iCs/>
        </w:rPr>
        <w:t>; </w:t>
      </w:r>
      <w:r w:rsidRPr="00850487">
        <w:t>onder voorwaarde, dat zij voor ieder man, die geschikt was om uit te trekken en daarvoor betalen kon, tien guldens aan de lande zouden geven-, alsmede, dat zij voor zich zelven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smallCaps/>
          <w:sz w:val="22"/>
          <w:szCs w:val="22"/>
        </w:rPr>
        <w:t>Valkenier, </w:t>
      </w:r>
      <w:r w:rsidRPr="00850487">
        <w:rPr>
          <w:iCs/>
          <w:sz w:val="22"/>
          <w:szCs w:val="22"/>
        </w:rPr>
        <w:t>'t Verwerd Europa, </w:t>
      </w:r>
      <w:r w:rsidRPr="00850487">
        <w:rPr>
          <w:sz w:val="22"/>
          <w:szCs w:val="22"/>
        </w:rPr>
        <w:t>01. I, blz. 708 en 712; </w:t>
      </w:r>
      <w:r w:rsidRPr="00850487">
        <w:rPr>
          <w:smallCaps/>
          <w:sz w:val="22"/>
          <w:szCs w:val="22"/>
        </w:rPr>
        <w:t>L. Van Aitseka, </w:t>
      </w:r>
      <w:r w:rsidRPr="00850487">
        <w:rPr>
          <w:iCs/>
          <w:sz w:val="22"/>
          <w:szCs w:val="22"/>
        </w:rPr>
        <w:t>Sakcn van Slaat en Ourtoyh</w:t>
      </w:r>
      <w:r w:rsidRPr="00850487">
        <w:rPr>
          <w:sz w:val="22"/>
          <w:szCs w:val="22"/>
        </w:rPr>
        <w:t>, bl. 378; </w:t>
      </w:r>
      <w:r w:rsidRPr="00850487">
        <w:rPr>
          <w:iCs/>
          <w:sz w:val="22"/>
          <w:szCs w:val="22"/>
        </w:rPr>
        <w:t xml:space="preserve">Oi Uunnumic van bur(jemeestercn, de </w:t>
      </w:r>
      <w:r w:rsidRPr="00850487">
        <w:rPr>
          <w:sz w:val="22"/>
          <w:szCs w:val="22"/>
        </w:rPr>
        <w:t>25"</w:t>
      </w:r>
      <w:r w:rsidRPr="00850487">
        <w:rPr>
          <w:rStyle w:val="gstxtsup"/>
          <w:sz w:val="22"/>
          <w:szCs w:val="22"/>
        </w:rPr>
        <w:t>cn</w:t>
      </w:r>
      <w:r w:rsidRPr="00850487">
        <w:rPr>
          <w:sz w:val="22"/>
          <w:szCs w:val="22"/>
        </w:rPr>
        <w:t> Juni 1672.</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Ook de </w:t>
      </w:r>
      <w:r w:rsidRPr="00850487">
        <w:rPr>
          <w:iCs/>
          <w:sz w:val="22"/>
          <w:szCs w:val="22"/>
        </w:rPr>
        <w:t>\\ccr </w:t>
      </w:r>
      <w:r w:rsidRPr="00850487">
        <w:rPr>
          <w:sz w:val="22"/>
          <w:szCs w:val="22"/>
        </w:rPr>
        <w:t>arcliivarius p. </w:t>
      </w:r>
      <w:r w:rsidRPr="00850487">
        <w:rPr>
          <w:smallCaps/>
          <w:sz w:val="22"/>
          <w:szCs w:val="22"/>
        </w:rPr>
        <w:t>Scueltfua </w:t>
      </w:r>
      <w:r w:rsidRPr="00850487">
        <w:rPr>
          <w:sz w:val="22"/>
          <w:szCs w:val="22"/>
        </w:rPr>
        <w:t>heeft daaromtrent in de stedelijke geschriften niets kunnen vinden. Alleen heeft hij mij nog uit Deel VI van het </w:t>
      </w:r>
      <w:r w:rsidRPr="00850487">
        <w:rPr>
          <w:iCs/>
          <w:sz w:val="22"/>
          <w:szCs w:val="22"/>
        </w:rPr>
        <w:t>Groot Memoriaal </w:t>
      </w:r>
      <w:r w:rsidRPr="00850487">
        <w:rPr>
          <w:sz w:val="22"/>
          <w:szCs w:val="22"/>
        </w:rPr>
        <w:t>ter stads-secretarie medegedeeld, dat Mennoniten, het jaar 1673 in de wijken buiten de stad door de officieren aldaar gemolesteerd zijnde over het verzuimen van de waoht, door de burgemeesters werden vrijgekeurd.</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'Volgens </w:t>
      </w:r>
      <w:r w:rsidRPr="00850487">
        <w:rPr>
          <w:iCs/>
          <w:sz w:val="22"/>
          <w:szCs w:val="22"/>
        </w:rPr>
        <w:t>thesauriers-rekening </w:t>
      </w:r>
      <w:r w:rsidRPr="00850487">
        <w:rPr>
          <w:sz w:val="22"/>
          <w:szCs w:val="22"/>
        </w:rPr>
        <w:t>van dat jaar, mij medegedeeld door de heer c. </w:t>
      </w:r>
      <w:r w:rsidRPr="00850487">
        <w:rPr>
          <w:smallCaps/>
          <w:sz w:val="22"/>
          <w:szCs w:val="22"/>
        </w:rPr>
        <w:t>Verpoortek </w:t>
      </w:r>
      <w:r w:rsidRPr="00850487">
        <w:rPr>
          <w:iCs/>
          <w:sz w:val="22"/>
          <w:szCs w:val="22"/>
        </w:rPr>
        <w:t>pi.</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moesten kopen een spade en mand, om daarmede op de monstering te- verschijnen, terwijl zij ook de wachten zouden moeten betrekken. De Doopsgezinden aan </w:t>
      </w:r>
      <w:r w:rsidRPr="00850487">
        <w:rPr>
          <w:iCs/>
        </w:rPr>
        <w:t>de Zaankant </w:t>
      </w:r>
      <w:r w:rsidRPr="00850487">
        <w:t>stelden daarop enige mannen aan, om te verzoeken, van de spade, mand, monstering en wacht verschoond te blijven; namelijk </w:t>
      </w:r>
      <w:r w:rsidRPr="00850487">
        <w:rPr>
          <w:smallCaps/>
        </w:rPr>
        <w:t>Corne</w:t>
      </w:r>
      <w:r w:rsidRPr="00850487">
        <w:t>LIS GERRITS MEYN, Jan LOCHENS Van de Koog, MEYNDERT ARENDS MEYN, Jan GERUITS OUKES, MAARTEN VAN HUTTEN en </w:t>
      </w:r>
      <w:r w:rsidRPr="00850487">
        <w:rPr>
          <w:smallCaps/>
        </w:rPr>
        <w:t>Klaas </w:t>
      </w:r>
      <w:r w:rsidR="007520CC" w:rsidRPr="00850487">
        <w:rPr>
          <w:smallCaps/>
        </w:rPr>
        <w:t>Pietersz</w:t>
      </w:r>
      <w:r w:rsidRPr="00850487">
        <w:rPr>
          <w:smallCaps/>
        </w:rPr>
        <w:t>. Bleker. </w:t>
      </w:r>
      <w:r w:rsidRPr="00850487">
        <w:t>Hun verzoek werd toegestaan, en hun tevens in overweging gelaten, op welke andere wijze zij het land zouden kunnen en willen behulpzaam zijn</w:t>
      </w: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De gelegenheid was spoedig daar, dat zij dit zouden kunnen tonen. Onze legers betrokken in de herfst van dat jaar de winter-kwartieren en kregen, wegens de gestrenge koude, aan vele noodwendigheden behoefte. De Staten en de stadhouder schreven dit de </w:t>
      </w:r>
      <w:r w:rsidRPr="00850487">
        <w:rPr>
          <w:iCs/>
        </w:rPr>
        <w:t>M</w:t>
      </w:r>
      <w:r w:rsidRPr="00850487">
        <w:rPr>
          <w:rStyle w:val="gstxtsup"/>
          <w:iCs/>
        </w:rPr>
        <w:t>im</w:t>
      </w:r>
      <w:r w:rsidRPr="00850487">
        <w:rPr>
          <w:iCs/>
        </w:rPr>
        <w:t> </w:t>
      </w:r>
      <w:r w:rsidRPr="00850487">
        <w:t>Januari 1673 aan de Doopsgezinden ten platten lande in Noord-Holland, en zonden de brief aan </w:t>
      </w:r>
      <w:r w:rsidRPr="00850487">
        <w:rPr>
          <w:smallCaps/>
        </w:rPr>
        <w:t>Meyndert Arends Meyn, </w:t>
      </w:r>
      <w:r w:rsidRPr="00850487">
        <w:t>te Zaandam. Zij hadden de brief aan niemand beter kunnen zenden. </w:t>
      </w:r>
      <w:r w:rsidRPr="00850487">
        <w:rPr>
          <w:smallCaps/>
        </w:rPr>
        <w:t>Meyn </w:t>
      </w:r>
      <w:r w:rsidRPr="00850487">
        <w:t>was een ijverig koopman en een ijverig Doopsgezinde tevens. Het geluk had hem gediend, en nog onlangs had hij zijn rijkbeladene schepen, aan de roofzucht van Engelse kapers ontsnapt, binnen zien lopen. Op die avond, toen hij der Staten brief ontving, zat hij juist te lezen in </w:t>
      </w:r>
      <w:r w:rsidRPr="00850487">
        <w:rPr>
          <w:smallCaps/>
        </w:rPr>
        <w:t>Van Braght's </w:t>
      </w:r>
      <w:r w:rsidRPr="00850487">
        <w:t>Martelaars-spiegel en vergeleek in zijn gedachten de vroegeren toestand zijner geloofsgenoten met hun tegenwoordige omstan</w:t>
      </w:r>
      <w:r w:rsidR="00EA54BF">
        <w:t>-</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Volgens </w:t>
      </w:r>
      <w:r w:rsidRPr="00850487">
        <w:rPr>
          <w:iCs/>
        </w:rPr>
        <w:t>manuscript van de gemeente te IVormeneer en WestZonen.</w:t>
      </w:r>
    </w:p>
    <w:p w:rsidR="00EA54BF" w:rsidRDefault="00EA54BF"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digheden en verwachtingen. Geen wonder, dat hij daardoor in het denkbeeld versterkt werd, om ook het zijn bij te dragen tot bevestiging van de vriendschappelijke betrekking tussen de Doopsgezinden en een Staat, door een vrijheidslievenden </w:t>
      </w:r>
      <w:r w:rsidRPr="00850487">
        <w:rPr>
          <w:rFonts w:ascii="Times New Roman" w:hAnsi="Times New Roman"/>
          <w:smallCaps/>
          <w:sz w:val="24"/>
          <w:szCs w:val="24"/>
          <w:lang w:eastAsia="nl-NL"/>
        </w:rPr>
        <w:t>Willem </w:t>
      </w:r>
      <w:r w:rsidRPr="00850487">
        <w:rPr>
          <w:rFonts w:ascii="Times New Roman" w:hAnsi="Times New Roman"/>
          <w:sz w:val="24"/>
          <w:szCs w:val="24"/>
          <w:lang w:eastAsia="nl-NL"/>
        </w:rPr>
        <w:t>I van godsdienstdwang ontslagen. Terstond zond hij boden door geheel Noord-Holland henen, met de krachtigste aansporing, om der Staten wens tegemoet te komen. </w:t>
      </w:r>
      <w:r w:rsidRPr="00850487">
        <w:rPr>
          <w:rFonts w:ascii="Times New Roman" w:hAnsi="Times New Roman"/>
          <w:smallCaps/>
          <w:sz w:val="24"/>
          <w:szCs w:val="24"/>
          <w:lang w:eastAsia="nl-NL"/>
        </w:rPr>
        <w:t>Voltaire </w:t>
      </w:r>
      <w:r w:rsidRPr="00850487">
        <w:rPr>
          <w:rFonts w:ascii="Times New Roman" w:hAnsi="Times New Roman"/>
          <w:sz w:val="24"/>
          <w:szCs w:val="24"/>
          <w:lang w:eastAsia="nl-NL"/>
        </w:rPr>
        <w:t>wijst dikwijls op geringschijnende omstandigheden, die grote gebeurtenissen ten gevolge hebben; om ons de werking van een blind geval te doen erkennen....Terwijl wij in zo verre zijn voorbeeld volgen, dat wij ook wijzen op zulk een omstandigheid, als het bezorgen van de brief aan </w:t>
      </w:r>
      <w:r w:rsidRPr="00850487">
        <w:rPr>
          <w:rFonts w:ascii="Times New Roman" w:hAnsi="Times New Roman"/>
          <w:smallCaps/>
          <w:sz w:val="24"/>
          <w:szCs w:val="24"/>
          <w:lang w:eastAsia="nl-NL"/>
        </w:rPr>
        <w:t>Meyn,</w:t>
      </w:r>
      <w:r w:rsidRPr="00850487">
        <w:rPr>
          <w:rFonts w:ascii="Times New Roman" w:hAnsi="Times New Roman"/>
          <w:sz w:val="24"/>
          <w:szCs w:val="24"/>
          <w:lang w:eastAsia="nl-NL"/>
        </w:rPr>
        <w:t xml:space="preserve"> erkennen wij daarin de leiding van een hoger, goddelijk bestuur.</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Meyn </w:t>
      </w:r>
      <w:r w:rsidRPr="00850487">
        <w:rPr>
          <w:rFonts w:ascii="Times New Roman" w:hAnsi="Times New Roman"/>
          <w:sz w:val="24"/>
          <w:szCs w:val="24"/>
          <w:lang w:eastAsia="nl-NL"/>
        </w:rPr>
        <w:t>wist weldra een samenkomst te bewerken van de gemeenten aan de Zaankant, die een vergadering te Wormerveer hielden-, en nadat er een gepaste aanspraak gehouden was, waarin, zo als de hoogleraar </w:t>
      </w:r>
      <w:r w:rsidRPr="00850487">
        <w:rPr>
          <w:rFonts w:ascii="Times New Roman" w:hAnsi="Times New Roman"/>
          <w:smallCaps/>
          <w:sz w:val="24"/>
          <w:szCs w:val="24"/>
          <w:lang w:eastAsia="nl-NL"/>
        </w:rPr>
        <w:t>Muller </w:t>
      </w:r>
      <w:r w:rsidRPr="00850487">
        <w:rPr>
          <w:rFonts w:ascii="Times New Roman" w:hAnsi="Times New Roman"/>
          <w:sz w:val="24"/>
          <w:szCs w:val="24"/>
          <w:lang w:eastAsia="nl-NL"/>
        </w:rPr>
        <w:t>te recht aanmerkt, de natuurlijke overtuigingskracht der waarheid en de toon van ongeveinsde vroomheid ruim opweegt tegen het gemis der sieraden van stijl *, werden er op staanden voet ruim 2700 guldens voor het vaderland ingetekend. Maar dit was slechts een begin, om later in verschillende gemeenten verder doorgezet te worden. Het zal niet onbelangrijk zijn,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s. </w:t>
      </w:r>
      <w:r w:rsidRPr="00850487">
        <w:rPr>
          <w:rFonts w:ascii="Times New Roman" w:hAnsi="Times New Roman"/>
          <w:smallCaps/>
          <w:sz w:val="24"/>
          <w:szCs w:val="24"/>
          <w:lang w:eastAsia="nl-NL"/>
        </w:rPr>
        <w:t>Muller, </w:t>
      </w:r>
      <w:r w:rsidRPr="00850487">
        <w:rPr>
          <w:rFonts w:ascii="Times New Roman" w:hAnsi="Times New Roman"/>
          <w:iCs/>
          <w:sz w:val="24"/>
          <w:szCs w:val="24"/>
          <w:lang w:eastAsia="nl-NL"/>
        </w:rPr>
        <w:t>Jaarboekje, </w:t>
      </w:r>
      <w:r w:rsidRPr="00850487">
        <w:rPr>
          <w:rFonts w:ascii="Times New Roman" w:hAnsi="Times New Roman"/>
          <w:sz w:val="24"/>
          <w:szCs w:val="24"/>
          <w:lang w:eastAsia="nl-NL"/>
        </w:rPr>
        <w:t>1837, blz. 69. Daar men hier deze aanspraak, alsmede de brieven, aan</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Doopsgezinden in naam der Staten gezonden, vind</w:t>
      </w:r>
      <w:r w:rsidR="00EA54BF">
        <w:rPr>
          <w:rFonts w:ascii="Times New Roman" w:hAnsi="Times New Roman"/>
          <w:sz w:val="24"/>
          <w:szCs w:val="24"/>
          <w:lang w:eastAsia="nl-NL"/>
        </w:rPr>
        <w:t>e</w:t>
      </w:r>
      <w:r w:rsidRPr="00850487">
        <w:rPr>
          <w:rFonts w:ascii="Times New Roman" w:hAnsi="Times New Roman"/>
          <w:sz w:val="24"/>
          <w:szCs w:val="24"/>
          <w:lang w:eastAsia="nl-NL"/>
        </w:rPr>
        <w:t>n kan, zal ik derzelver inhoud niet verder mededelen, maar mij voornamelijk bezig houden met zodanige bijzonderheden, die meest nog onbekend zullen zijn.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hier de specifieke lijst te laten volgen van die opbrengsten der gemeenten. Meestal toch geeft zij derzelver betrekkelijke sterkte, in getal van leden en welstand, te kennen j daar de gezindheid van allen even ijverig en goed was '.</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Zaandam (de Vlamingen) met Koog en Zaandijk.. </w:t>
      </w:r>
      <w:r w:rsidRPr="00850487">
        <w:rPr>
          <w:rFonts w:ascii="Times New Roman" w:hAnsi="Times New Roman"/>
          <w:iCs/>
          <w:sz w:val="24"/>
          <w:szCs w:val="24"/>
          <w:lang w:eastAsia="nl-NL"/>
        </w:rPr>
        <w:t>f </w:t>
      </w:r>
      <w:r w:rsidRPr="00850487">
        <w:rPr>
          <w:rFonts w:ascii="Times New Roman" w:hAnsi="Times New Roman"/>
          <w:sz w:val="24"/>
          <w:szCs w:val="24"/>
          <w:lang w:eastAsia="nl-NL"/>
        </w:rPr>
        <w:t>4067.19.</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Zaandam (de Friezen) "2150.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Zaandam (de Waterlanders) </w:t>
      </w:r>
      <w:r w:rsidRPr="00850487">
        <w:rPr>
          <w:rFonts w:ascii="Times New Roman" w:hAnsi="Times New Roman"/>
          <w:iCs/>
          <w:sz w:val="24"/>
          <w:szCs w:val="24"/>
          <w:lang w:eastAsia="nl-NL"/>
        </w:rPr>
        <w:t>• </w:t>
      </w:r>
      <w:r w:rsidRPr="00850487">
        <w:rPr>
          <w:rFonts w:ascii="Times New Roman" w:hAnsi="Times New Roman"/>
          <w:sz w:val="24"/>
          <w:szCs w:val="24"/>
          <w:lang w:eastAsia="nl-NL"/>
        </w:rPr>
        <w:t>1815.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Zaandam (de Groninger Oude-Vlamingen) "636.18.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Zaandam (de Aris-Jansz-gemeente) </w:t>
      </w:r>
      <w:r w:rsidRPr="00850487">
        <w:rPr>
          <w:rFonts w:ascii="Times New Roman" w:hAnsi="Times New Roman"/>
          <w:iCs/>
          <w:sz w:val="24"/>
          <w:szCs w:val="24"/>
          <w:lang w:eastAsia="nl-NL"/>
        </w:rPr>
        <w:t>" </w:t>
      </w:r>
      <w:r w:rsidRPr="00850487">
        <w:rPr>
          <w:rFonts w:ascii="Times New Roman" w:hAnsi="Times New Roman"/>
          <w:sz w:val="24"/>
          <w:szCs w:val="24"/>
          <w:lang w:eastAsia="nl-NL"/>
        </w:rPr>
        <w:t>420.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Koog (de Waterlanders)  1056. 6.</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West-Zanen (de Waterlanden) "802. 5. 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West-Zanen (de Friezen) "1300.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Wormerveer (de Friezen) * 2305.16.</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Wormerveer (de Waterlanders) "801.17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Krommenie (Waterlanders) "561.12.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Knollendam, Krommeniedijk, Marken-Binnen en</w:t>
      </w:r>
      <w:r w:rsidR="00EA54BF">
        <w:rPr>
          <w:rFonts w:ascii="Times New Roman" w:hAnsi="Times New Roman"/>
          <w:sz w:val="24"/>
          <w:szCs w:val="24"/>
          <w:lang w:eastAsia="nl-NL"/>
        </w:rPr>
        <w:t xml:space="preserve"> </w:t>
      </w:r>
      <w:r w:rsidRPr="00850487">
        <w:rPr>
          <w:rFonts w:ascii="Times New Roman" w:hAnsi="Times New Roman"/>
          <w:sz w:val="24"/>
          <w:szCs w:val="24"/>
          <w:lang w:eastAsia="nl-NL"/>
        </w:rPr>
        <w:t>Uitgeest "503.10.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Rijp, Noordeind van Graft, Oost- en West-Graftdijk en Groot Schermer "3631. 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Wormer en Jisp (Waterlanders) "800.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Landsmeer (Friezen) </w:t>
      </w:r>
      <w:r w:rsidRPr="00850487">
        <w:rPr>
          <w:rFonts w:ascii="Times New Roman" w:hAnsi="Times New Roman"/>
          <w:iCs/>
          <w:sz w:val="24"/>
          <w:szCs w:val="24"/>
          <w:lang w:eastAsia="nl-NL"/>
        </w:rPr>
        <w:t>"</w:t>
      </w:r>
      <w:r w:rsidRPr="00850487">
        <w:rPr>
          <w:rFonts w:ascii="Times New Roman" w:hAnsi="Times New Roman"/>
          <w:sz w:val="24"/>
          <w:szCs w:val="24"/>
          <w:lang w:eastAsia="nl-NL"/>
        </w:rPr>
        <w:t>I51 • 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Middelie (Friezen) "643.</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Oosthuizen (Friezen) "144.18.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Kolliorn (Friezen) "700.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Kolhorn (Vlamingen) </w:t>
      </w:r>
      <w:r w:rsidRPr="00850487">
        <w:rPr>
          <w:rFonts w:ascii="Times New Roman" w:hAnsi="Times New Roman"/>
          <w:iCs/>
          <w:sz w:val="24"/>
          <w:szCs w:val="24"/>
          <w:lang w:eastAsia="nl-NL"/>
        </w:rPr>
        <w:t>" </w:t>
      </w:r>
      <w:r w:rsidRPr="00850487">
        <w:rPr>
          <w:rFonts w:ascii="Times New Roman" w:hAnsi="Times New Roman"/>
          <w:sz w:val="24"/>
          <w:szCs w:val="24"/>
          <w:lang w:eastAsia="nl-NL"/>
        </w:rPr>
        <w:t>727.10.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Oude-Niedorp (Friezen) "343.11. 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Nieuwe-Niedorp (Waterlanders) </w:t>
      </w:r>
      <w:r w:rsidRPr="00850487">
        <w:rPr>
          <w:rFonts w:ascii="Times New Roman" w:hAnsi="Times New Roman"/>
          <w:iCs/>
          <w:sz w:val="24"/>
          <w:szCs w:val="24"/>
          <w:lang w:eastAsia="nl-NL"/>
        </w:rPr>
        <w:t>" </w:t>
      </w:r>
      <w:r w:rsidRPr="00850487">
        <w:rPr>
          <w:rFonts w:ascii="Times New Roman" w:hAnsi="Times New Roman"/>
          <w:sz w:val="24"/>
          <w:szCs w:val="24"/>
          <w:lang w:eastAsia="nl-NL"/>
        </w:rPr>
        <w:t>208. 1. 8.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Lange- en Koedijk (Friezen) "133.11.12.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Schellinkhout (Friezen) </w:t>
      </w:r>
      <w:r w:rsidRPr="00850487">
        <w:rPr>
          <w:rFonts w:ascii="Times New Roman" w:hAnsi="Times New Roman"/>
          <w:iCs/>
          <w:sz w:val="24"/>
          <w:szCs w:val="24"/>
          <w:lang w:eastAsia="nl-NL"/>
        </w:rPr>
        <w:t>"</w:t>
      </w:r>
      <w:r w:rsidRPr="00850487">
        <w:rPr>
          <w:rFonts w:ascii="Times New Roman" w:hAnsi="Times New Roman"/>
          <w:sz w:val="24"/>
          <w:szCs w:val="24"/>
          <w:lang w:eastAsia="nl-NL"/>
        </w:rPr>
        <w:t>129. 1.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Texel (Vlamingen en Waterlanders) </w:t>
      </w:r>
      <w:r w:rsidRPr="00850487">
        <w:rPr>
          <w:rFonts w:ascii="Times New Roman" w:hAnsi="Times New Roman"/>
          <w:iCs/>
          <w:sz w:val="24"/>
          <w:szCs w:val="24"/>
          <w:lang w:eastAsia="nl-NL"/>
        </w:rPr>
        <w:t>1 </w:t>
      </w:r>
      <w:r w:rsidRPr="00850487">
        <w:rPr>
          <w:rFonts w:ascii="Times New Roman" w:hAnsi="Times New Roman"/>
          <w:sz w:val="24"/>
          <w:szCs w:val="24"/>
          <w:lang w:eastAsia="nl-NL"/>
        </w:rPr>
        <w:t>164.10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Texel (Friezen) "80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Twisk en Abbekerk (Friezen) </w:t>
      </w:r>
      <w:r w:rsidRPr="00850487">
        <w:rPr>
          <w:rFonts w:ascii="Times New Roman" w:hAnsi="Times New Roman"/>
          <w:iCs/>
          <w:sz w:val="24"/>
          <w:szCs w:val="24"/>
          <w:lang w:eastAsia="nl-NL"/>
        </w:rPr>
        <w:t>" </w:t>
      </w:r>
      <w:r w:rsidRPr="00850487">
        <w:rPr>
          <w:rFonts w:ascii="Times New Roman" w:hAnsi="Times New Roman"/>
          <w:sz w:val="24"/>
          <w:szCs w:val="24"/>
          <w:lang w:eastAsia="nl-NL"/>
        </w:rPr>
        <w:t>4028. 8.</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Venhuizen (Friezen)  "1197.12.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DurgerJam (Waterlanders) "106.12.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Streek. (Waterlanders) </w:t>
      </w:r>
      <w:r w:rsidRPr="00850487">
        <w:rPr>
          <w:rFonts w:ascii="Times New Roman" w:hAnsi="Times New Roman"/>
          <w:iCs/>
          <w:sz w:val="24"/>
          <w:szCs w:val="24"/>
          <w:lang w:eastAsia="nl-NL"/>
        </w:rPr>
        <w:t>" </w:t>
      </w:r>
      <w:r w:rsidRPr="00850487">
        <w:rPr>
          <w:rFonts w:ascii="Times New Roman" w:hAnsi="Times New Roman"/>
          <w:sz w:val="24"/>
          <w:szCs w:val="24"/>
          <w:lang w:eastAsia="nl-NL"/>
        </w:rPr>
        <w:t>700.</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Oude-Zijpe (Vlamingen) "77.11.</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Volgens een </w:t>
      </w:r>
      <w:r w:rsidRPr="00850487">
        <w:rPr>
          <w:rFonts w:ascii="Times New Roman" w:hAnsi="Times New Roman"/>
          <w:iCs/>
          <w:sz w:val="24"/>
          <w:szCs w:val="24"/>
          <w:lang w:eastAsia="nl-NL"/>
        </w:rPr>
        <w:t>maimtcripi van de Waterlandse gemeente le Zaandam. </w:t>
      </w:r>
      <w:r w:rsidRPr="00850487">
        <w:rPr>
          <w:rFonts w:ascii="Times New Roman" w:hAnsi="Times New Roman"/>
          <w:sz w:val="24"/>
          <w:szCs w:val="24"/>
          <w:lang w:eastAsia="nl-NL"/>
        </w:rPr>
        <w:t>De Helder (Frieien) ƒ 31. 4 vinden het dus ook niel vreemd, dat </w:t>
      </w:r>
      <w:r w:rsidRPr="00850487">
        <w:rPr>
          <w:rFonts w:ascii="Times New Roman" w:hAnsi="Times New Roman"/>
          <w:smallCaps/>
          <w:sz w:val="24"/>
          <w:szCs w:val="24"/>
          <w:lang w:eastAsia="nl-NL"/>
        </w:rPr>
        <w:t>Zurk </w:t>
      </w:r>
      <w:r w:rsidRPr="00850487">
        <w:rPr>
          <w:rFonts w:ascii="Times New Roman" w:hAnsi="Times New Roman"/>
          <w:sz w:val="24"/>
          <w:szCs w:val="24"/>
          <w:lang w:eastAsia="nl-NL"/>
        </w:rPr>
        <w:t xml:space="preserve">in een rechtsgeleerd werk, waar liet anders minder op zijn plaats stond, de aanmerking maakt: "der Mennonieten miltheit en meedogen in 't Land te helpen, en als aengenaem, roem en erkentenis waerdig aengetekent,.meriteert, dat ik die in 'l generael ook alhier melde". Dies te groter is de lof van hun vaderlandsliefde, omdat zij zo in overeenstemming des geestes, zonder voorafgaand overleg, zowel in Noord-Holland als in Friesland, zowel te Groningen als te Amsterdam, te Haarlem als te Aardenburg, op zulke ver </w:t>
      </w:r>
      <w:r w:rsidR="00EA54BF" w:rsidRPr="00850487">
        <w:rPr>
          <w:rFonts w:ascii="Times New Roman" w:hAnsi="Times New Roman"/>
          <w:sz w:val="24"/>
          <w:szCs w:val="24"/>
          <w:lang w:eastAsia="nl-NL"/>
        </w:rPr>
        <w:t>uiteenleggende</w:t>
      </w:r>
      <w:r w:rsidRPr="00850487">
        <w:rPr>
          <w:rFonts w:ascii="Times New Roman" w:hAnsi="Times New Roman"/>
          <w:sz w:val="24"/>
          <w:szCs w:val="24"/>
          <w:lang w:eastAsia="nl-NL"/>
        </w:rPr>
        <w:t xml:space="preserve"> punten des lands, hebben gehandeld.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Zo werden er dus, alleen door de gemeenten te platten lande, in Noord-Holland meer dan 30,000 guldens opgebracht. Dit was evenwel niet alles; want ons komt nog voor een lijst van vele benodigdheden voor het leger, bijv. van 1469 pijrokken, 1500 paar schoenen, 1200 paar kousen, 120 bedden en peulens, 400 linnen lakens, 500 bultzakken met stro gevuld, 2000 dekens met linnen gevoerd, 1000 linnen hembden, turf en allerlei mondbehoeften.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Dat ook de steden hierin niet achterlijk bleven, ziet men uit </w:t>
      </w:r>
      <w:r w:rsidRPr="00850487">
        <w:rPr>
          <w:rFonts w:ascii="Times New Roman" w:hAnsi="Times New Roman"/>
          <w:smallCaps/>
          <w:sz w:val="24"/>
          <w:szCs w:val="24"/>
          <w:lang w:eastAsia="nl-NL"/>
        </w:rPr>
        <w:t>Sebastiaan Centen,</w:t>
      </w:r>
      <w:r w:rsidRPr="00850487">
        <w:rPr>
          <w:rFonts w:ascii="Times New Roman" w:hAnsi="Times New Roman"/>
          <w:sz w:val="24"/>
          <w:szCs w:val="24"/>
          <w:lang w:eastAsia="nl-NL"/>
        </w:rPr>
        <w:t xml:space="preserve"> die van 5000 pijrokken en van even zo veel paren schoenen en kousen spreekt, door </w:t>
      </w:r>
      <w:r w:rsidRPr="00850487">
        <w:rPr>
          <w:rFonts w:ascii="Times New Roman" w:hAnsi="Times New Roman"/>
          <w:iCs/>
          <w:sz w:val="24"/>
          <w:szCs w:val="24"/>
          <w:lang w:eastAsia="nl-NL"/>
        </w:rPr>
        <w:t>Zaandam </w:t>
      </w:r>
      <w:r w:rsidRPr="00850487">
        <w:rPr>
          <w:rFonts w:ascii="Times New Roman" w:hAnsi="Times New Roman"/>
          <w:sz w:val="24"/>
          <w:szCs w:val="24"/>
          <w:lang w:eastAsia="nl-NL"/>
        </w:rPr>
        <w:t>en omliggende plaatsen geleverd, en er bijvoegt, dat die van </w:t>
      </w:r>
      <w:r w:rsidRPr="00850487">
        <w:rPr>
          <w:rFonts w:ascii="Times New Roman" w:hAnsi="Times New Roman"/>
          <w:iCs/>
          <w:sz w:val="24"/>
          <w:szCs w:val="24"/>
          <w:lang w:eastAsia="nl-NL"/>
        </w:rPr>
        <w:t>Enkhuizen, Hoorn </w:t>
      </w:r>
      <w:r w:rsidRPr="00850487">
        <w:rPr>
          <w:rFonts w:ascii="Times New Roman" w:hAnsi="Times New Roman"/>
          <w:sz w:val="24"/>
          <w:szCs w:val="24"/>
          <w:lang w:eastAsia="nl-NL"/>
        </w:rPr>
        <w:t>en andere sleden en dorpen even eens een groot getal voor de krijgslieden vervaardigden Ten opzichte van </w:t>
      </w:r>
      <w:r w:rsidRPr="00850487">
        <w:rPr>
          <w:rFonts w:ascii="Times New Roman" w:hAnsi="Times New Roman"/>
          <w:iCs/>
          <w:sz w:val="24"/>
          <w:szCs w:val="24"/>
          <w:lang w:eastAsia="nl-NL"/>
        </w:rPr>
        <w:t>Purmerend </w:t>
      </w:r>
      <w:r w:rsidRPr="00850487">
        <w:rPr>
          <w:rFonts w:ascii="Times New Roman" w:hAnsi="Times New Roman"/>
          <w:sz w:val="24"/>
          <w:szCs w:val="24"/>
          <w:lang w:eastAsia="nl-NL"/>
        </w:rPr>
        <w:t xml:space="preserve">kunnen wij hier nog bijvoegen, dat de Doopsgezinden, die aldaar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talrijk waren, ruim 480 guldens samenbrachten. Zij bezigden deze gelden desgelijks, zo tot andere noodwendigheden als tot het vervaardige</w:t>
      </w:r>
      <w:r w:rsidR="00EA54BF">
        <w:rPr>
          <w:rFonts w:ascii="Times New Roman" w:hAnsi="Times New Roman"/>
          <w:sz w:val="24"/>
          <w:szCs w:val="24"/>
          <w:lang w:eastAsia="nl-NL"/>
        </w:rPr>
        <w:t>n</w:t>
      </w:r>
      <w:r w:rsidRPr="00850487">
        <w:rPr>
          <w:rFonts w:ascii="Times New Roman" w:hAnsi="Times New Roman"/>
          <w:sz w:val="24"/>
          <w:szCs w:val="24"/>
          <w:lang w:eastAsia="nl-NL"/>
        </w:rPr>
        <w:t xml:space="preserve"> van pijrokken, waartoe de vrouwen en meisjes in het predikhuis op Kakenburg (de Pottenmarkt) bijeenkwamen a.</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smallCaps/>
          <w:lang w:eastAsia="nl-NL"/>
        </w:rPr>
        <w:t>Brandt, </w:t>
      </w:r>
      <w:r w:rsidRPr="00850487">
        <w:rPr>
          <w:rFonts w:ascii="Times New Roman" w:hAnsi="Times New Roman"/>
          <w:iCs/>
          <w:lang w:eastAsia="nl-NL"/>
        </w:rPr>
        <w:t>Bilt. van Enkhuizen, </w:t>
      </w:r>
      <w:r w:rsidRPr="00850487">
        <w:rPr>
          <w:rFonts w:ascii="Times New Roman" w:hAnsi="Times New Roman"/>
          <w:lang w:eastAsia="nl-NL"/>
        </w:rPr>
        <w:t>vervolgd door ". </w:t>
      </w:r>
      <w:r w:rsidRPr="00850487">
        <w:rPr>
          <w:rFonts w:ascii="Times New Roman" w:hAnsi="Times New Roman"/>
          <w:smallCaps/>
          <w:lang w:eastAsia="nl-NL"/>
        </w:rPr>
        <w:t>Centen,</w:t>
      </w:r>
      <w:r w:rsidRPr="00850487">
        <w:rPr>
          <w:rFonts w:ascii="Times New Roman" w:hAnsi="Times New Roman"/>
          <w:lang w:eastAsia="nl-NL"/>
        </w:rPr>
        <w:t xml:space="preserve"> bl. 370. o. </w:t>
      </w:r>
      <w:r w:rsidRPr="00850487">
        <w:rPr>
          <w:rFonts w:ascii="Times New Roman" w:hAnsi="Times New Roman"/>
          <w:smallCaps/>
          <w:lang w:eastAsia="nl-NL"/>
        </w:rPr>
        <w:t>Tan </w:t>
      </w:r>
      <w:r w:rsidRPr="00850487">
        <w:rPr>
          <w:rFonts w:ascii="Times New Roman" w:hAnsi="Times New Roman"/>
          <w:lang w:eastAsia="nl-NL"/>
        </w:rPr>
        <w:t>siNDWUK. </w:t>
      </w:r>
      <w:r w:rsidRPr="00850487">
        <w:rPr>
          <w:rFonts w:ascii="Times New Roman" w:hAnsi="Times New Roman"/>
          <w:iCs/>
          <w:lang w:eastAsia="nl-NL"/>
        </w:rPr>
        <w:t>Brtrhrijrina vnn Purmerende, </w:t>
      </w:r>
      <w:r w:rsidRPr="00850487">
        <w:rPr>
          <w:rFonts w:ascii="Times New Roman" w:hAnsi="Times New Roman"/>
          <w:lang w:eastAsia="nl-NL"/>
        </w:rPr>
        <w:t>1839, bl. 58.</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kan denken, hoe welkom deze bijdragen, voor die tijd waarlijk zeer aanzienlijk, in die benarde toestand des vaderlands, aan de Staten moesten zijn. Hun bijzondere tevredenheid straalt dan ook ten duidelijkste door in de brieven, die zij ter dankbetuiging aan de Doopsgezinden schreven. Zo ook in een gestrenge publicatie, gegeven ter waarschuwing door de prins van Oranje (15 Mei 1673), dat ieder tot de krijgsdienst verplicht zou zijn: "uitgenomen alleen de Menno-gezinden, die daarvan, volgens hun Ed. Groot-Mog. resolutie van 11 Januari 1.1., om huns gemoeds wille verschoond, en in plaats van die tot het oefenen van enige werken van chariteken aangemaand en geëncourageerd zullen worden, en ook, die nog geen 18 jaren en meer dan 65 jaren bereikt zullen hebben."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Hoe de Staten dat verder aanmanen en encourageren verstonden, laat zich begrijpen uit de volgende zinsneden in een brief, die zij de lO^Mei van dit jaar schreven. Zij verklaren zich tegen alle middelen van contreinte, ten opzichte van de Doopsgezinden; maar zeggen, "dat het aan haere vrije dispositie gelaeten zal worden, om de plichtenvan optogt door liberaliteiten goed te maken-, zijnde al enige zaken aen de hand, aen dewelke, indien zij hare goedwilligheyt komen te oefenen, na proportie van 't geen zij in 't vorige jaer hebben gedaen, de </w:t>
      </w:r>
      <w:r w:rsidRPr="00850487">
        <w:rPr>
          <w:rFonts w:ascii="Times New Roman" w:hAnsi="Times New Roman"/>
          <w:iCs/>
          <w:sz w:val="24"/>
          <w:szCs w:val="24"/>
          <w:lang w:eastAsia="nl-NL"/>
        </w:rPr>
        <w:t>Staet meer dienst zal geschieden, </w:t>
      </w:r>
      <w:r w:rsidRPr="00850487">
        <w:rPr>
          <w:rFonts w:ascii="Times New Roman" w:hAnsi="Times New Roman"/>
          <w:sz w:val="24"/>
          <w:szCs w:val="24"/>
          <w:lang w:eastAsia="nl-NL"/>
        </w:rPr>
        <w:t>dan of zij de wapenen voor defensie van het land, nevens andere goede patriotten, quamen aen te nemen."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hebben nu gezien, welke vruchten de goede gezindheid der Doopsgezinden gedragen heeft; en wij</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28850" cy="219075"/>
            <wp:effectExtent l="0" t="0" r="0" b="0"/>
            <wp:docPr id="85" name="Afbeelding 85" descr="[merged small][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descr="[merged small][ocr errors]"/>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228850" cy="219075"/>
                    </a:xfrm>
                    <a:prstGeom prst="rect">
                      <a:avLst/>
                    </a:prstGeom>
                    <a:noFill/>
                    <a:ln>
                      <a:noFill/>
                    </a:ln>
                  </pic:spPr>
                </pic:pic>
              </a:graphicData>
            </a:graphic>
          </wp:inline>
        </w:drawing>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Aangaande het later gedeelte van deze eeuw valt niets bijzonders te vermelden. Hun betrekking tot de Staat bleef die van stille en gehoorzame ingezetenen, wier trouw door het bestuur bij voorkomende gelegenheden ook wel erkend werd. Zo veel mogelijk liet men hen in de voorrechten van de leden der toen heersende Kerk delen a. Alleen daar, waar de wetten duidelijk spraken, b. v. in het bekleden van sommige ambten en bedieningen, bleven zij uitgesloten, terwijl men hun (zoo als wij boven hebben gezien) wel gaarne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val="fr-BE" w:eastAsia="nl-NL"/>
        </w:rPr>
        <w:t>1 </w:t>
      </w:r>
      <w:r w:rsidRPr="00850487">
        <w:rPr>
          <w:rFonts w:ascii="Times New Roman" w:hAnsi="Times New Roman"/>
          <w:smallCaps/>
          <w:lang w:val="fr-BE" w:eastAsia="nl-NL"/>
        </w:rPr>
        <w:t>E. Yam Zurk, </w:t>
      </w:r>
      <w:r w:rsidRPr="00850487">
        <w:rPr>
          <w:rFonts w:ascii="Times New Roman" w:hAnsi="Times New Roman"/>
          <w:iCs/>
          <w:lang w:val="fr-BE" w:eastAsia="nl-NL"/>
        </w:rPr>
        <w:t>Codex Batavus</w:t>
      </w:r>
      <w:r w:rsidRPr="00850487">
        <w:rPr>
          <w:rFonts w:ascii="Times New Roman" w:hAnsi="Times New Roman"/>
          <w:lang w:val="fr-BE" w:eastAsia="nl-NL"/>
        </w:rPr>
        <w:t xml:space="preserve">, bl. 712. </w:t>
      </w:r>
      <w:r w:rsidRPr="00850487">
        <w:rPr>
          <w:rFonts w:ascii="Times New Roman" w:hAnsi="Times New Roman"/>
          <w:lang w:eastAsia="nl-NL"/>
        </w:rPr>
        <w:t>Hij voegt er bij: "Mijn bestek lijdt niet, dat ik het </w:t>
      </w:r>
      <w:r w:rsidRPr="00850487">
        <w:rPr>
          <w:rFonts w:ascii="Times New Roman" w:hAnsi="Times New Roman"/>
          <w:iCs/>
          <w:lang w:eastAsia="nl-NL"/>
        </w:rPr>
        <w:t>en detail </w:t>
      </w:r>
      <w:r w:rsidRPr="00850487">
        <w:rPr>
          <w:rFonts w:ascii="Times New Roman" w:hAnsi="Times New Roman"/>
          <w:lang w:eastAsia="nl-NL"/>
        </w:rPr>
        <w:t>doe; zie </w:t>
      </w:r>
      <w:r w:rsidRPr="00850487">
        <w:rPr>
          <w:rFonts w:ascii="Times New Roman" w:hAnsi="Times New Roman"/>
          <w:iCs/>
          <w:lang w:eastAsia="nl-NL"/>
        </w:rPr>
        <w:t>liesolut. Holl., </w:t>
      </w:r>
      <w:r w:rsidRPr="00850487">
        <w:rPr>
          <w:rFonts w:ascii="Times New Roman" w:hAnsi="Times New Roman"/>
          <w:lang w:eastAsia="nl-NL"/>
        </w:rPr>
        <w:t>23 </w:t>
      </w:r>
      <w:r w:rsidRPr="00850487">
        <w:rPr>
          <w:rFonts w:ascii="Times New Roman" w:hAnsi="Times New Roman"/>
          <w:iCs/>
          <w:lang w:eastAsia="nl-NL"/>
        </w:rPr>
        <w:t>Marlii </w:t>
      </w:r>
      <w:r w:rsidRPr="00850487">
        <w:rPr>
          <w:rFonts w:ascii="Times New Roman" w:hAnsi="Times New Roman"/>
          <w:lang w:eastAsia="nl-NL"/>
        </w:rPr>
        <w:t>1673." Deze resolutie is te vinden bij s. </w:t>
      </w:r>
      <w:r w:rsidRPr="00850487">
        <w:rPr>
          <w:rFonts w:ascii="Times New Roman" w:hAnsi="Times New Roman"/>
          <w:smallCaps/>
          <w:lang w:eastAsia="nl-NL"/>
        </w:rPr>
        <w:t>Muller, </w:t>
      </w:r>
      <w:r w:rsidRPr="00850487">
        <w:rPr>
          <w:rFonts w:ascii="Times New Roman" w:hAnsi="Times New Roman"/>
          <w:lang w:eastAsia="nl-NL"/>
        </w:rPr>
        <w:t>t. a. pi. bl. 82.</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zo werd aan het weeshuis van het Lam en de Toren, te </w:t>
      </w:r>
      <w:r w:rsidRPr="00850487">
        <w:rPr>
          <w:rFonts w:ascii="Times New Roman" w:hAnsi="Times New Roman"/>
          <w:iCs/>
          <w:lang w:eastAsia="nl-NL"/>
        </w:rPr>
        <w:t>Amtlerdam, </w:t>
      </w:r>
      <w:r w:rsidRPr="00850487">
        <w:rPr>
          <w:rFonts w:ascii="Times New Roman" w:hAnsi="Times New Roman"/>
          <w:lang w:eastAsia="nl-NL"/>
        </w:rPr>
        <w:t>bij besluiten van 1676, 1677 en 1678, vrijdom van verponding toegestaan. </w:t>
      </w:r>
      <w:r w:rsidRPr="00850487">
        <w:rPr>
          <w:rFonts w:ascii="Times New Roman" w:hAnsi="Times New Roman"/>
          <w:iCs/>
          <w:lang w:eastAsia="nl-NL"/>
        </w:rPr>
        <w:t>7Ae Handvesten van Amsterdam, </w:t>
      </w:r>
      <w:r w:rsidRPr="00850487">
        <w:rPr>
          <w:rFonts w:ascii="Times New Roman" w:hAnsi="Times New Roman"/>
          <w:lang w:eastAsia="nl-NL"/>
        </w:rPr>
        <w:t>Stuk II, bl. 465, enz. Die van </w:t>
      </w:r>
      <w:r w:rsidRPr="00850487">
        <w:rPr>
          <w:rFonts w:ascii="Times New Roman" w:hAnsi="Times New Roman"/>
          <w:iCs/>
          <w:lang w:eastAsia="nl-NL"/>
        </w:rPr>
        <w:t>Middelburg </w:t>
      </w:r>
      <w:r w:rsidRPr="00850487">
        <w:rPr>
          <w:rFonts w:ascii="Times New Roman" w:hAnsi="Times New Roman"/>
          <w:lang w:eastAsia="nl-NL"/>
        </w:rPr>
        <w:t>kregen in 1676 voor hun armen vrijdom van de algemene taks op de turf; </w:t>
      </w:r>
      <w:r w:rsidRPr="00850487">
        <w:rPr>
          <w:rFonts w:ascii="Times New Roman" w:hAnsi="Times New Roman"/>
          <w:smallCaps/>
          <w:lang w:eastAsia="nl-NL"/>
        </w:rPr>
        <w:t>Iootiiahbr, </w:t>
      </w:r>
      <w:r w:rsidRPr="00850487">
        <w:rPr>
          <w:rFonts w:ascii="Times New Roman" w:hAnsi="Times New Roman"/>
          <w:lang w:eastAsia="nl-NL"/>
        </w:rPr>
        <w:t>Dl. I, bl. 175.</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sz w:val="22"/>
          <w:szCs w:val="22"/>
        </w:rPr>
        <w:t>ilie posten opdroeg, welke men bij de wet vermogl te doen.</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Uit alles, wat reeds gesproken is, laat zich genoegzaam het antwoord opmaken, te geven op de vraag: hoe de Doopsgezinden zich gedroegen omtrent de heersende Kerk zelve? Hun toestand toch was als die van een door vele Hervormde geestelijken nauwelijks gedulde sekte, en men mag daaruit besluiten, dat hun liefde tot die geestelijken niet boven mate groot kon zijn. En toch zijn ons uit de geschiedenis geen sporen van bitterheid bij de Doopsgezinden bekend. Alleen in hun verweerschriften laten zij zich soms klagelijk, soms verontwaardigd over vele belasteringen, soms zelfs de wapenen van verdediging in wapenen van aanval veranderede, horen. Ook met de leden, de gewone leden der Hervormde Kerk, kwamen zij in de beginne van dit tijdperk in gene, althans weinig in vriendschappelijke aanraking. Ik wil gaarne geloven, dat hun denkbeeld, de ware gemeente Gods te zijn, van de zijde der Doopsgezinden evenzeer daartoe bijdroeg, als de verachting, waarmede zij, voor afstammelingen van oproerige Munstersen en later voor Socinianen gescholden, behandeld werden. Hun vriendschappelijk verkeer met de Remonstranten, in die dagen, kon die behandeling niet verbeteren. Maar Nederland is een land van handel; en de eerlijkheid en goede trouw, waarmede de Doopsgezinden handelden, hun degelijkheid, om het zo te noemen, die zij in allen opzichte door de handel openbaarden, verschafte hun de toegenegenheid van vele gewone leden der Hervormde Kerk zowel, als die van vele staatshoofden, vooral in Holland. En Nederland was toen</w:t>
      </w:r>
      <w:r w:rsidRPr="00850487">
        <w:rPr>
          <w:rStyle w:val="gtxtbody1"/>
        </w:rPr>
        <w:t> nog een land van goede zeden; een land, waar de publieke opinie enige stijfheid wel toeliet, als men slechts geloven kon, dat er rechtschapenheid van harte mede gepaard ging. Men was, volgens </w:t>
      </w:r>
      <w:r w:rsidRPr="00850487">
        <w:rPr>
          <w:rStyle w:val="gtxtbody1"/>
          <w:smallCaps/>
        </w:rPr>
        <w:t>Hooft, </w:t>
      </w:r>
      <w:r w:rsidRPr="00850487">
        <w:rPr>
          <w:rStyle w:val="gtxtbody1"/>
        </w:rPr>
        <w:t xml:space="preserve">eerst wel </w:t>
      </w:r>
      <w:r w:rsidR="00736D07" w:rsidRPr="00850487">
        <w:rPr>
          <w:rStyle w:val="gtxtbody1"/>
        </w:rPr>
        <w:t>enigszins</w:t>
      </w:r>
      <w:r w:rsidRPr="00850487">
        <w:rPr>
          <w:rStyle w:val="gtxtbody1"/>
        </w:rPr>
        <w:t xml:space="preserve"> jaloers op de Doopsgezinden, die zulk een roep van onbesproken wandel van zich deden uitgaan-, en men hield het er voor, dat er huichelarij onder liep. Maar toen het goud door de tijd beproefd werd bevonden, had men achting voor het leven en gedrag van zulke mensen, al keurde men hun geloof niet voor goed of rechtzinnig.</w:t>
      </w:r>
    </w:p>
    <w:p w:rsidR="00476B86" w:rsidRPr="00850487" w:rsidRDefault="00476B86" w:rsidP="00476B86">
      <w:pPr>
        <w:pStyle w:val="gtxtbody"/>
        <w:shd w:val="clear" w:color="auto" w:fill="FFFFFF"/>
        <w:spacing w:before="0" w:beforeAutospacing="0" w:after="120" w:afterAutospacing="0"/>
        <w:ind w:firstLine="240"/>
        <w:jc w:val="both"/>
      </w:pPr>
      <w:r w:rsidRPr="00850487">
        <w:t>Van de zijde der Doopsgezinden staat ons nergens enig voorbeeld bekend, dat zij zich hatelijk tegen de leden der heersende Kerk gedragen hebben, zo het niet ware, dat zij in het stuk van het huwelijk zich bepaald van alle andersdenkenden hebben afgezonderd. Maar het huwelijk moest ook wel een geloofspunt zijn bij mensen, die de zuiverheid der Kerk volgens hun begrippen zo gestreng zochten te handhaven. Overigens vinden wij in het hart van Holland wel een voorbeeld van zeer liefderijke gezindheid der Doopsgezinden tot de leden van de heersende Kerk. Toen de Hervormden in 1641 te </w:t>
      </w:r>
      <w:r w:rsidRPr="00850487">
        <w:rPr>
          <w:iCs/>
        </w:rPr>
        <w:t xml:space="preserve">Zaandijk een </w:t>
      </w:r>
      <w:r w:rsidRPr="00850487">
        <w:t>kerk stichtten, hebben "de voornaamste Doopsgezinden zich goedwillig en vriendelijk geloond over dit werk, en zijn vele ook zeer ieverig geweest in het heijen en hebben zelfs zulks gedaan, of die van vermogen waren, hebben andere daartoe gehuurd, sommige hebben ook glazen in de kerk gegeven, hetwelk verhaald wordt, om te tonen, dat de onderlinge vriendelijkheid en behulpzaamheid, die in de eerste Zaandijkers plagt te wezen, in hare nakomelingen nog niet geheel ver</w:t>
      </w:r>
      <w:r w:rsidRPr="00850487">
        <w:rPr>
          <w:rStyle w:val="gtxtbody1"/>
        </w:rPr>
        <w:t>storven was," enz. Ook in 1707, toen de Hervormde kerk vergroot moest worden, versterkten zich de burgemeesters en kerkmeesters met een commissie van vier der voornaamste Doopsgezinden, </w:t>
      </w:r>
      <w:r w:rsidRPr="00850487">
        <w:rPr>
          <w:rStyle w:val="gtxtbody1"/>
          <w:smallCaps/>
        </w:rPr>
        <w:t>Jacob Honigh,</w:t>
      </w:r>
      <w:r w:rsidRPr="00850487">
        <w:rPr>
          <w:rStyle w:val="gtxtbody1"/>
        </w:rPr>
        <w:t> </w:t>
      </w:r>
      <w:r w:rsidRPr="00850487">
        <w:rPr>
          <w:rStyle w:val="gtxtbody1"/>
          <w:smallCaps/>
        </w:rPr>
        <w:t>Cor</w:t>
      </w:r>
      <w:r w:rsidRPr="00850487">
        <w:t>NELIS en Jan PIETERS VAN DER LEY en AERJAN PEL. Om dit werk tot stand te brengen Dit is waarlijk, uit die dagen, een sterk bewijs van verdraagzaamheid en Christelijk hulpbetoon.</w:t>
      </w:r>
    </w:p>
    <w:p w:rsidR="00476B86" w:rsidRPr="00850487" w:rsidRDefault="00476B86" w:rsidP="00476B86">
      <w:pPr>
        <w:pStyle w:val="gtxtbody"/>
        <w:shd w:val="clear" w:color="auto" w:fill="FFFFFF"/>
        <w:spacing w:before="0" w:beforeAutospacing="0" w:after="120" w:afterAutospacing="0"/>
        <w:jc w:val="center"/>
        <w:rPr>
          <w:b/>
        </w:rPr>
      </w:pPr>
      <w:r w:rsidRPr="00850487">
        <w:br w:type="page"/>
      </w:r>
      <w:r w:rsidRPr="00850487">
        <w:rPr>
          <w:b/>
        </w:rPr>
        <w:t>DERDE AFDELING.</w:t>
      </w:r>
    </w:p>
    <w:p w:rsidR="00476B86" w:rsidRPr="00850487" w:rsidRDefault="00476B86" w:rsidP="00476B86">
      <w:pPr>
        <w:pStyle w:val="gtxtbodygtxtlineated"/>
        <w:shd w:val="clear" w:color="auto" w:fill="FFFFFF"/>
        <w:spacing w:before="240" w:beforeAutospacing="0" w:after="240" w:afterAutospacing="0"/>
        <w:ind w:left="480"/>
        <w:jc w:val="center"/>
        <w:rPr>
          <w:b/>
        </w:rPr>
      </w:pPr>
      <w:r w:rsidRPr="00850487">
        <w:rPr>
          <w:b/>
        </w:rPr>
        <w:t xml:space="preserve">WANKELING EN VERANDERING VAN GEEST BIJ DE </w:t>
      </w:r>
      <w:r w:rsidRPr="00850487">
        <w:rPr>
          <w:b/>
        </w:rPr>
        <w:br/>
        <w:t>DOOPSGEZINDEN, IN DE XVIIe EEUW.</w:t>
      </w:r>
    </w:p>
    <w:p w:rsidR="00476B86" w:rsidRPr="00850487" w:rsidRDefault="00476B86" w:rsidP="00476B86">
      <w:pPr>
        <w:pStyle w:val="gtxtbody"/>
        <w:shd w:val="clear" w:color="auto" w:fill="FFFFFF"/>
        <w:spacing w:before="0" w:beforeAutospacing="0" w:after="120" w:afterAutospacing="0"/>
        <w:ind w:firstLine="240"/>
        <w:jc w:val="both"/>
      </w:pPr>
      <w:r w:rsidRPr="00850487">
        <w:t>Het is altijd moeilijk, om een juist oordeel te vellen over de geest des tijds, zowel bij een afzonderlijk Kerkgenootschap, als bij een natie in het algemeen. Ligt die tijd in het lang verledene, dan is men dikwijls wel meer onpartijdig dan ten opzichte van het tegenwoordige-, maar de afstand, waarop wij ons geplaatst zien, laat ons ook met vele bijzondere omstandigheden minder bekend en soms gronden wij ons oordeel op enkele verschijnselen en gebeurtenissen. Deze zwarigheden stonden mij levendig voor de geest, toen ik het opschrift boven deze hoogst belangrijke afdeling ter nederstelde</w:t>
      </w:r>
      <w:r w:rsidR="00EA54BF">
        <w:t>n</w:t>
      </w:r>
      <w:r w:rsidRPr="00850487">
        <w:t xml:space="preserve"> en ik verzoek mijne lezers vriendelijk, op diezelfde zwarigheden te-willen letten, waar</w:t>
      </w:r>
    </w:p>
    <w:p w:rsidR="00476B86" w:rsidRPr="00850487" w:rsidRDefault="00476B86" w:rsidP="00476B86">
      <w:pPr>
        <w:pStyle w:val="gtxtbody"/>
        <w:shd w:val="clear" w:color="auto" w:fill="FFFFFF"/>
        <w:spacing w:before="0" w:beforeAutospacing="0" w:after="120" w:afterAutospacing="0"/>
        <w:ind w:firstLine="240"/>
        <w:jc w:val="both"/>
      </w:pPr>
      <w:r w:rsidRPr="00850487">
        <w:t>* Uit een manuscript: </w:t>
      </w:r>
      <w:r w:rsidRPr="00850487">
        <w:rPr>
          <w:iCs/>
        </w:rPr>
        <w:t>Beschrijtmge van 't dorp Saandyk, </w:t>
      </w:r>
      <w:r w:rsidRPr="00850487">
        <w:t>mij medegedeeld door de heer oud-burgemeester </w:t>
      </w:r>
      <w:r w:rsidRPr="00850487">
        <w:rPr>
          <w:smallCaps/>
        </w:rPr>
        <w:t>G.vah Orden, </w:t>
      </w:r>
      <w:r w:rsidRPr="00850487">
        <w:t>te Zaandam.</w:t>
      </w:r>
      <w:r w:rsidRPr="00850487">
        <w:rPr>
          <w:rStyle w:val="gtxtbody1"/>
        </w:rPr>
        <w:t> ik ergens in gevoelen van dezen of genen verschillen mocht.</w:t>
      </w:r>
    </w:p>
    <w:p w:rsidR="00476B86" w:rsidRPr="00850487" w:rsidRDefault="00476B86" w:rsidP="00476B86">
      <w:pPr>
        <w:pStyle w:val="gtxtbody"/>
        <w:shd w:val="clear" w:color="auto" w:fill="FFFFFF"/>
        <w:spacing w:before="0" w:beforeAutospacing="0" w:after="120" w:afterAutospacing="0"/>
        <w:ind w:firstLine="240"/>
        <w:jc w:val="both"/>
      </w:pPr>
      <w:r w:rsidRPr="00850487">
        <w:t>In hun godsdienstige begrippen zijn de Doopsgezinden niet afgeweken van de beginselen, waarvan zij zijn uitgegaan en die vroeger door ons zijn opgemerkt. Wij zien dat uit die reeks van </w:t>
      </w:r>
      <w:r w:rsidRPr="00850487">
        <w:rPr>
          <w:iCs/>
        </w:rPr>
        <w:t>Belijdenissen, </w:t>
      </w:r>
      <w:r w:rsidRPr="00850487">
        <w:t>welke in dit tijdperk werden opgesteld, wel hoofdzakelijk met het doel, om de inwendige scheuringen te helen en de vrede te bevorderen, of om andere bekend te maken met hun gevoelens en deze gevoelens tegen vijandige beschuldigingen te verdedige</w:t>
      </w:r>
      <w:r w:rsidR="00EA54BF">
        <w:t>n</w:t>
      </w:r>
      <w:r w:rsidRPr="00850487">
        <w:t>-, maar toch ook met de strekking, om tot een richtsnoer van onderwijs bij de geloofsgenoten te dienen. Het valt zelfs niet te ontkennen, dat deze Belijdenissen wel eens bij sommige gemeenten meer waren, dan een richtsnoer van onderwijs, en dat zij dezulken, die daarvan afweken, niet gaarne als hare medeleden erkenden. Wanneer wij deze Belijdenissen inzien, dan bespeuren wij in dezelve geen afwijking van de beginselen en zelfs geen aanmerkelijke verandering in zodanige leerstellingen, die als hoofdpunten van de leer doorgaans werden aangegeven. een vergelijking van dezelve met datgene, wat daarover in de vroegere protocollen van Frankenthal, Embden en Leeuwarden voorkomt, zou dit nader kunnen staven.</w:t>
      </w:r>
    </w:p>
    <w:p w:rsidR="00476B86" w:rsidRPr="00850487" w:rsidRDefault="00476B86" w:rsidP="00476B86">
      <w:pPr>
        <w:pStyle w:val="gtxtbody"/>
        <w:shd w:val="clear" w:color="auto" w:fill="FFFFFF"/>
        <w:spacing w:before="0" w:beforeAutospacing="0" w:after="120" w:afterAutospacing="0"/>
        <w:jc w:val="both"/>
      </w:pPr>
      <w:r w:rsidRPr="00850487">
        <w:t>Daarenboven bezigden de Doopsgezinden ook nog een ander middel (waarvan ik echter het gepaste niet verdedige</w:t>
      </w:r>
      <w:r w:rsidR="00EA54BF">
        <w:t>n</w:t>
      </w:r>
      <w:r w:rsidRPr="00850487">
        <w:t xml:space="preserve"> wil), om afwijkingen van hun beginselen en begrippen voor te komen. Zij hadden namelijk een </w:t>
      </w:r>
      <w:r w:rsidRPr="00850487">
        <w:rPr>
          <w:iCs/>
        </w:rPr>
        <w:t>boeken-censuur, </w:t>
      </w:r>
      <w:r w:rsidRPr="00850487">
        <w:t>gelijk die trouwens ook bij de Hervormden bestond. Reeds vóór 1600 was het niet alleen bij de Doopsgezinden gebruikelijk, maar het</w:t>
      </w:r>
      <w:r w:rsidR="00EA54BF">
        <w:t xml:space="preserve"> </w:t>
      </w:r>
      <w:r w:rsidRPr="00850487">
        <w:rPr>
          <w:rStyle w:val="gtxtbody1"/>
        </w:rPr>
        <w:t>werd zelfs gevorderd, dat een broeder der gemeente, die een boek wilde laten drukken, hetzelve eerst aan de dienaars en broeders ter beproeving overgaf. Dit blijkt uit een tractaatje, denkelijk van </w:t>
      </w:r>
      <w:r w:rsidRPr="00850487">
        <w:rPr>
          <w:rStyle w:val="gtxtbody1"/>
          <w:smallCaps/>
        </w:rPr>
        <w:t>Pieter </w:t>
      </w:r>
      <w:r w:rsidR="00736D07" w:rsidRPr="00850487">
        <w:rPr>
          <w:rStyle w:val="gtxtbody1"/>
          <w:smallCaps/>
        </w:rPr>
        <w:t>Willemsz</w:t>
      </w:r>
      <w:r w:rsidRPr="00850487">
        <w:rPr>
          <w:rStyle w:val="gtxtbody1"/>
          <w:smallCaps/>
        </w:rPr>
        <w:t>. Bogaert </w:t>
      </w:r>
      <w:r w:rsidRPr="00850487">
        <w:rPr>
          <w:rStyle w:val="gtxtbody1"/>
        </w:rPr>
        <w:t>(daar het geschreven is onder de zinspreuk: Proeve </w:t>
      </w:r>
      <w:r w:rsidRPr="00850487">
        <w:rPr>
          <w:rStyle w:val="gtxtbody1"/>
          <w:iCs/>
        </w:rPr>
        <w:t>Will </w:t>
      </w:r>
      <w:r w:rsidRPr="00850487">
        <w:rPr>
          <w:rStyle w:val="gtxtbody1"/>
        </w:rPr>
        <w:t>behouwen, die zo als hij zegt, zijn naam ontvouwt), getiteld: "een Munster ende Wttocht alsoo genaempt over Robert Roberts boeksken, 1592;" waarin hij het, op blz. 18, aan </w:t>
      </w:r>
      <w:r w:rsidRPr="00850487">
        <w:rPr>
          <w:rStyle w:val="gtxtbody1"/>
          <w:smallCaps/>
        </w:rPr>
        <w:t>Robbert Robberts </w:t>
      </w:r>
      <w:r w:rsidRPr="00850487">
        <w:rPr>
          <w:rStyle w:val="gtxtbody1"/>
        </w:rPr>
        <w:t>tot een misdaad rekent "dat hij zijn geschriften tot de druk bestelde, hoewel tegen het verstand der gemeente, aleer hij ze aan zijn dienaars en broederen te beproeven gegeven had" </w:t>
      </w:r>
      <w:r w:rsidRPr="00850487">
        <w:rPr>
          <w:rStyle w:val="gtxtbody1"/>
          <w:smallCaps/>
        </w:rPr>
        <w:t>Moded </w:t>
      </w:r>
      <w:r w:rsidRPr="00850487">
        <w:rPr>
          <w:rStyle w:val="gtxtbody1"/>
        </w:rPr>
        <w:t>verzekert, dat </w:t>
      </w:r>
      <w:r w:rsidRPr="00850487">
        <w:rPr>
          <w:rStyle w:val="gtxtbody1"/>
          <w:smallCaps/>
        </w:rPr>
        <w:t>Robberts </w:t>
      </w:r>
      <w:r w:rsidRPr="00850487">
        <w:rPr>
          <w:rStyle w:val="gtxtbody1"/>
        </w:rPr>
        <w:t>te dier oorzake in 1591, door toedoen van </w:t>
      </w:r>
      <w:r w:rsidRPr="00850487">
        <w:rPr>
          <w:rStyle w:val="gtxtbody1"/>
          <w:smallCaps/>
        </w:rPr>
        <w:t>Lubbert Gerbjt</w:t>
      </w:r>
      <w:r w:rsidR="00736D07" w:rsidRPr="00850487">
        <w:rPr>
          <w:rStyle w:val="gtxtbody1"/>
          <w:smallCaps/>
        </w:rPr>
        <w:t>s z</w:t>
      </w:r>
      <w:r w:rsidRPr="00850487">
        <w:rPr>
          <w:rStyle w:val="gtxtbody1"/>
          <w:smallCaps/>
        </w:rPr>
        <w:t>. </w:t>
      </w:r>
      <w:r w:rsidRPr="00850487">
        <w:rPr>
          <w:rStyle w:val="gtxtbody1"/>
        </w:rPr>
        <w:t>en andere, gebannen is en dat deze censuur alzo de grond heeft gelegd tot een nieuwe partij onder de Doopsgezinden, het Robbert-Robbertsvolk </w:t>
      </w:r>
      <w:r w:rsidRPr="00850487">
        <w:rPr>
          <w:rStyle w:val="gstxtsup"/>
          <w:iCs/>
        </w:rPr>
        <w:t>3</w:t>
      </w:r>
      <w:r w:rsidRPr="00850487">
        <w:rPr>
          <w:rStyle w:val="gtxtbody1"/>
          <w:iCs/>
        </w:rPr>
        <w:t>. </w:t>
      </w:r>
      <w:r w:rsidRPr="00850487">
        <w:rPr>
          <w:rStyle w:val="gtxtbody1"/>
        </w:rPr>
        <w:t>Ook nog na de scheuring tussen de Lamisten en Zonïsten werden soms boeken ter approbatie aan de kerkeraad gegeven. </w:t>
      </w:r>
      <w:r w:rsidRPr="00850487">
        <w:rPr>
          <w:rStyle w:val="gtxtbody1"/>
          <w:smallCaps/>
        </w:rPr>
        <w:t>Willem Klaa</w:t>
      </w:r>
      <w:r w:rsidR="00736D07" w:rsidRPr="00850487">
        <w:rPr>
          <w:rStyle w:val="gtxtbody1"/>
          <w:smallCaps/>
        </w:rPr>
        <w:t>s z</w:t>
      </w:r>
      <w:r w:rsidRPr="00850487">
        <w:rPr>
          <w:rStyle w:val="gtxtbody1"/>
          <w:smallCaps/>
        </w:rPr>
        <w:t>. Lopes </w:t>
      </w:r>
      <w:r w:rsidRPr="00850487">
        <w:rPr>
          <w:rStyle w:val="gtxtbody1"/>
        </w:rPr>
        <w:t>meldt in de voorrede van zijne: "Ontleding der Chris</w:t>
      </w:r>
      <w:r w:rsidR="00EA54BF">
        <w:rPr>
          <w:rStyle w:val="gtxtbody1"/>
        </w:rPr>
        <w:t>-</w:t>
      </w:r>
    </w:p>
    <w:p w:rsidR="00476B86" w:rsidRPr="00850487" w:rsidRDefault="00476B86" w:rsidP="00EA54BF">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Robbert Robbebt</w:t>
      </w:r>
      <w:r w:rsidR="00736D07" w:rsidRPr="00850487">
        <w:rPr>
          <w:smallCaps/>
          <w:sz w:val="22"/>
          <w:szCs w:val="22"/>
        </w:rPr>
        <w:t>s z</w:t>
      </w:r>
      <w:r w:rsidRPr="00850487">
        <w:rPr>
          <w:smallCaps/>
          <w:sz w:val="22"/>
          <w:szCs w:val="22"/>
        </w:rPr>
        <w:t>, </w:t>
      </w:r>
      <w:r w:rsidRPr="00850487">
        <w:rPr>
          <w:sz w:val="22"/>
          <w:szCs w:val="22"/>
        </w:rPr>
        <w:t>bijgenaamd </w:t>
      </w:r>
      <w:r w:rsidRPr="00850487">
        <w:rPr>
          <w:iCs/>
          <w:sz w:val="22"/>
          <w:szCs w:val="22"/>
        </w:rPr>
        <w:t>le Canu, </w:t>
      </w:r>
      <w:r w:rsidRPr="00850487">
        <w:rPr>
          <w:sz w:val="22"/>
          <w:szCs w:val="22"/>
        </w:rPr>
        <w:t>was eerst onderwijzer in</w:t>
      </w:r>
      <w:r w:rsidR="00F52AF1">
        <w:rPr>
          <w:sz w:val="22"/>
          <w:szCs w:val="22"/>
        </w:rPr>
        <w:t xml:space="preserve"> de </w:t>
      </w:r>
      <w:r w:rsidRPr="00850487">
        <w:rPr>
          <w:sz w:val="22"/>
          <w:szCs w:val="22"/>
        </w:rPr>
        <w:t>Zeevaartkunde te Hoorn en vervolgens te Amsterdam woonachtig. Hij gaf in 1591 en 1592 enige geschriften uit over de verbanning van </w:t>
      </w:r>
      <w:r w:rsidRPr="00850487">
        <w:rPr>
          <w:smallCaps/>
          <w:sz w:val="22"/>
          <w:szCs w:val="22"/>
        </w:rPr>
        <w:t>Lubbert Gerrit</w:t>
      </w:r>
      <w:r w:rsidR="00736D07" w:rsidRPr="00850487">
        <w:rPr>
          <w:smallCaps/>
          <w:sz w:val="22"/>
          <w:szCs w:val="22"/>
        </w:rPr>
        <w:t>s z</w:t>
      </w:r>
      <w:r w:rsidRPr="00850487">
        <w:rPr>
          <w:smallCaps/>
          <w:sz w:val="22"/>
          <w:szCs w:val="22"/>
        </w:rPr>
        <w:t>., </w:t>
      </w:r>
      <w:r w:rsidRPr="00850487">
        <w:rPr>
          <w:sz w:val="22"/>
          <w:szCs w:val="22"/>
        </w:rPr>
        <w:t>en in 1593 een zonderling boek, getiteld: </w:t>
      </w:r>
      <w:r w:rsidRPr="00850487">
        <w:rPr>
          <w:iCs/>
          <w:sz w:val="22"/>
          <w:szCs w:val="22"/>
        </w:rPr>
        <w:t>Onder verbetermge. Korte inleydmge der feesten Isralls, 'l wclck rechte Tijtkaarten zijn, waerin ghy sien meucht lioe veel groot Jaren die Werelt ghestaan heeft, Ende hoe veel groot Jaren dat se noch itaan sal, Ende m wat groot Jaar dat se vergaan sal, </w:t>
      </w:r>
      <w:r w:rsidRPr="00850487">
        <w:rPr>
          <w:sz w:val="22"/>
          <w:szCs w:val="22"/>
        </w:rPr>
        <w:t>enz. De vierde uitgave is in 1720 te Franeker geschied en NB. opgedragen aan de Hoog Ed. Gestr. Heer </w:t>
      </w:r>
      <w:r w:rsidRPr="00850487">
        <w:rPr>
          <w:smallCaps/>
          <w:sz w:val="22"/>
          <w:szCs w:val="22"/>
        </w:rPr>
        <w:t>B. Baabd Vak Bxixia, </w:t>
      </w:r>
      <w:r w:rsidRPr="00850487">
        <w:rPr>
          <w:sz w:val="22"/>
          <w:szCs w:val="22"/>
        </w:rPr>
        <w:t>presiderende raad van 't Hof van Friesland!</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Modïd, </w:t>
      </w:r>
      <w:r w:rsidRPr="00850487">
        <w:rPr>
          <w:iCs/>
          <w:sz w:val="22"/>
          <w:szCs w:val="22"/>
        </w:rPr>
        <w:t>Grondich Bericht, </w:t>
      </w:r>
      <w:r w:rsidRPr="00850487">
        <w:rPr>
          <w:sz w:val="22"/>
          <w:szCs w:val="22"/>
        </w:rPr>
        <w:t>enz., 1603, bl. 172, enz.</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elijke Kerken-order ende des zelfs Ambten, Amsterdam 1684," dat hij dit geschrift had voorgesteld "ten proeve aan de kerkeraad op de Cingel, in de Zon, met schriftelijk verzoek, om het hem bekend te maken, als er iets in werd gevonden, dat geoordeeld werd tegen de Heilige Schrift aan te lopen, opdat het verbeterd mocht worden-, en dat de kerkeraad toen twee personen uit hun vergadering had aangesteld, die hem later verklaarden, daar niets in gevonden te hebben en dat het met stichting kon worden gelezen -, waarmede hij het voor geapprobeerd hield."</w:t>
      </w: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Zelfs de Waterlanders, anders nog al het minst stijfzinnig, hadden op hun vergadering, in 1647 te Amsterdam gehouden, vastgesteld: "dat geen boeken of geschriften, de theologie aangaande, door enig leraar of broeder gesteld, gedrukt mogen worden, zonder in de vergadering van de oudsten of van enige derzelve eerst overgezien te worden, gelijk besloten is in 1618. Maar dewijl het nazien door de oudsten veel moeite in zou hebben, is goedgevonden twee visitators of nazieners te stellen, die daarin de oudsten representeren, en zijn daartoe voor </w:t>
      </w:r>
      <w:r w:rsidR="00EA54BF">
        <w:t>ee</w:t>
      </w:r>
      <w:r w:rsidRPr="00850487">
        <w:t>n jaar geordonneerd </w:t>
      </w:r>
      <w:r w:rsidRPr="00850487">
        <w:rPr>
          <w:smallCaps/>
        </w:rPr>
        <w:t>Gerrit Jans z. (van Santen) </w:t>
      </w:r>
      <w:r w:rsidRPr="00850487">
        <w:t>te Haarlem en </w:t>
      </w:r>
      <w:r w:rsidRPr="00850487">
        <w:rPr>
          <w:smallCaps/>
        </w:rPr>
        <w:t>Denys Van Der Schlre </w:t>
      </w:r>
      <w:r w:rsidRPr="00850487">
        <w:t>te Amsterdam"</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Art. 2: </w:t>
      </w:r>
      <w:r w:rsidRPr="00850487">
        <w:rPr>
          <w:iCs/>
        </w:rPr>
        <w:t>aengaende de gemeynlen in 't gemeyn..</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Des mensen geest laat zich echter kwalijk door uitgedrukte Belijdenissen of bepaalde Censuren boeijen. Wij zien dit duidelijk in de twist, die er over de eerste martelaars-boeken, na het zogenaamde "Offer des Heeren," gevoerd werd. </w:t>
      </w:r>
      <w:r w:rsidRPr="00850487">
        <w:rPr>
          <w:smallCaps/>
        </w:rPr>
        <w:t>Hans De Ries </w:t>
      </w:r>
      <w:r w:rsidRPr="00850487">
        <w:t>had in 1614 een martelaars-hoek samengesteld en in 1615 te Haarlem laten drukken. Waterlanders en Vlamingen hadden gelijktijdig met </w:t>
      </w:r>
      <w:r w:rsidRPr="00850487">
        <w:rPr>
          <w:smallCaps/>
        </w:rPr>
        <w:t>De Kies </w:t>
      </w:r>
      <w:r w:rsidRPr="00850487">
        <w:t>en </w:t>
      </w:r>
      <w:r w:rsidRPr="00850487">
        <w:rPr>
          <w:smallCaps/>
        </w:rPr>
        <w:t>Oüterman </w:t>
      </w:r>
      <w:r w:rsidRPr="00850487">
        <w:t>aan dit werk gearbeid en hadden geen moeite en kosten ontzien, om hetzelve zo nauwkeurig en volledig, als mogelijk was, te maken. Zelfs hadden zij iemand uit hun midden naar Duitsland, Oostenrijk, enz. gezonden, om daar berichten in te winnen. Dit werk werd in 1617 te Hoorn herdrukt*, maar de laatste uitgevers begonnen te vermoeden, dat de eersten niet ter goede trouw hadden gehandeld in het voorstellen van de leer en het gevoelen der martelaren, ten opzichte van </w:t>
      </w:r>
      <w:r w:rsidRPr="00850487">
        <w:rPr>
          <w:smallCaps/>
        </w:rPr>
        <w:t>Christus </w:t>
      </w:r>
      <w:r w:rsidRPr="00850487">
        <w:t>menswording, de ban, de afzondering en mijding der afgezonderden. Zij zonden dus in 1626 te Hoorn een nieuw martelaars-boek in het licht, met een voorrede, waarin zij niet weinig ten laste van de eerste uitgevers lieten voorkomen. Gewoonlijk wordt </w:t>
      </w:r>
      <w:r w:rsidRPr="00850487">
        <w:rPr>
          <w:smallCaps/>
        </w:rPr>
        <w:t>Pieter Ja</w:t>
      </w:r>
      <w:r w:rsidR="00EA54BF">
        <w:rPr>
          <w:smallCaps/>
        </w:rPr>
        <w:t>n</w:t>
      </w:r>
      <w:r w:rsidRPr="00850487">
        <w:rPr>
          <w:smallCaps/>
        </w:rPr>
        <w:t>sz. Twisc</w:t>
      </w:r>
      <w:r w:rsidR="00EA54BF">
        <w:rPr>
          <w:smallCaps/>
        </w:rPr>
        <w:t>k</w:t>
      </w:r>
      <w:r w:rsidRPr="00850487">
        <w:rPr>
          <w:smallCaps/>
        </w:rPr>
        <w:t> </w:t>
      </w:r>
      <w:r w:rsidRPr="00850487">
        <w:t>als de schrijver van deze voorrede genoemd; ofschoon het meer dan waarschijnlijk is, dat </w:t>
      </w:r>
      <w:r w:rsidRPr="00850487">
        <w:rPr>
          <w:smallCaps/>
        </w:rPr>
        <w:t>Sywert T</w:t>
      </w:r>
      <w:r w:rsidR="007520CC" w:rsidRPr="00850487">
        <w:rPr>
          <w:smallCaps/>
        </w:rPr>
        <w:t>Pietersz</w:t>
      </w:r>
      <w:r w:rsidRPr="00850487">
        <w:rPr>
          <w:smallCaps/>
        </w:rPr>
        <w:t>.,</w:t>
      </w:r>
      <w:r w:rsidRPr="00850487">
        <w:t xml:space="preserve"> insgelijks van Hoorn, dezelve onder medeweten en met goedkeuring van </w:t>
      </w:r>
      <w:r w:rsidRPr="00850487">
        <w:rPr>
          <w:smallCaps/>
        </w:rPr>
        <w:t>Twisck. </w:t>
      </w:r>
      <w:r w:rsidRPr="00850487">
        <w:t xml:space="preserve">heeft opgesteld. </w:t>
      </w:r>
    </w:p>
    <w:p w:rsidR="00476B86" w:rsidRPr="00850487" w:rsidRDefault="00476B86" w:rsidP="00476B86">
      <w:pPr>
        <w:pStyle w:val="gtxtbody"/>
        <w:shd w:val="clear" w:color="auto" w:fill="FFFFFF"/>
        <w:spacing w:before="0" w:beforeAutospacing="0" w:after="120" w:afterAutospacing="0"/>
        <w:jc w:val="both"/>
      </w:pPr>
      <w:r w:rsidRPr="00850487">
        <w:t>Maar </w:t>
      </w:r>
      <w:r w:rsidRPr="00850487">
        <w:rPr>
          <w:smallCaps/>
        </w:rPr>
        <w:t>Hans Alenson, </w:t>
      </w:r>
      <w:r w:rsidRPr="00850487">
        <w:t>te Haarlem, verdedigde de aangevallenen in een: "Tegen-bericht op de Voorreden van 't grote Martelaars-boek der Doopsgezinden, gedrukt te Hoorn 1626-," welk bericht hij in 1630 te Haarlem uitgaf. Uit deze stukken blijkt genoegzaam, dat de vroegere Doopsgezinden vóór </w:t>
      </w:r>
      <w:r w:rsidRPr="00850487">
        <w:rPr>
          <w:smallCaps/>
        </w:rPr>
        <w:t>Menno </w:t>
      </w:r>
      <w:r w:rsidRPr="00850487">
        <w:t>omtrent deze punten niet dachten gelijk deze in het laatst van zijn leven, noch gelijk de latere Vlamingen en Friezen. Zo begonnen dus vooral de Waterlanders, waartoe </w:t>
      </w:r>
      <w:r w:rsidRPr="00850487">
        <w:rPr>
          <w:smallCaps/>
        </w:rPr>
        <w:t>De Ries </w:t>
      </w:r>
      <w:r w:rsidRPr="00850487">
        <w:t>en </w:t>
      </w:r>
      <w:r w:rsidRPr="00850487">
        <w:rPr>
          <w:smallCaps/>
        </w:rPr>
        <w:t>Alenson </w:t>
      </w:r>
      <w:r w:rsidRPr="00850487">
        <w:t>behoorden, de broeders aandachtig te maken op een zaak, die van de grootste gevolgen wezen kon: dat</w:t>
      </w:r>
      <w:r w:rsidRPr="00850487">
        <w:rPr>
          <w:rStyle w:val="gtxtbody1"/>
        </w:rPr>
        <w:t> men juist niet in alle opzichten éénstemmig met </w:t>
      </w:r>
      <w:r w:rsidRPr="00850487">
        <w:rPr>
          <w:rStyle w:val="gtxtbody1"/>
          <w:smallCaps/>
        </w:rPr>
        <w:t>Menno Simons </w:t>
      </w:r>
      <w:r w:rsidRPr="00850487">
        <w:rPr>
          <w:rStyle w:val="gtxtbody1"/>
        </w:rPr>
        <w:t>behoefde te zijn, om Doopsgezind te kunnen heten. Ook reeds in liet vorige tijdvak hadden de Waterlanders zich als vrij van menselijke banden en van persoonlijk gezag doen kennen-, maar nog nimmer hadden zij zulk een klemmende geschiedkundige bewijsvoering bijgebracht, als nu, door de uitgave der martelaars-boeken en door de verdediging van hun zienswijze</w:t>
      </w:r>
    </w:p>
    <w:p w:rsidR="00476B86" w:rsidRPr="00850487" w:rsidRDefault="00476B86" w:rsidP="00476B86">
      <w:pPr>
        <w:pStyle w:val="gtxtbody"/>
        <w:shd w:val="clear" w:color="auto" w:fill="FFFFFF"/>
        <w:spacing w:before="0" w:beforeAutospacing="0" w:after="120" w:afterAutospacing="0"/>
        <w:jc w:val="both"/>
      </w:pPr>
      <w:r w:rsidRPr="00850487">
        <w:t>Groot was de invloed, die nu langzamerhand meer en meer de aanraking met </w:t>
      </w:r>
      <w:r w:rsidRPr="00850487">
        <w:rPr>
          <w:iCs/>
        </w:rPr>
        <w:t>Remonstranten, Collegianten </w:t>
      </w:r>
      <w:r w:rsidRPr="00850487">
        <w:t>en </w:t>
      </w:r>
      <w:r w:rsidRPr="00850487">
        <w:rPr>
          <w:iCs/>
        </w:rPr>
        <w:t>Socinianen </w:t>
      </w:r>
      <w:r w:rsidRPr="00850487">
        <w:t>op velen onder de Doopsgezinden uitoefende. Het is wel waar, ieder van de drie gemelde partijen bezat iets eigenaardigs, hetwelk men meer op de voorgrond plaatste,, en waarin men zich van elkander onderscheidde -, maar zij gingen toch alle zodanig uit van een meer vrijzinnige richting, dat sommige Doopsgezinden, b. v. de vermaarde </w:t>
      </w:r>
      <w:r w:rsidRPr="00850487">
        <w:rPr>
          <w:smallCaps/>
        </w:rPr>
        <w:t>Galenus Abrahams z., </w:t>
      </w:r>
      <w:r w:rsidRPr="00850487">
        <w:t>en vele van de zijnen, gerekend werden zowel van Remonstrantse en Sociniaansche gevoelens te zijn als tot de Collegian</w:t>
      </w:r>
      <w:r w:rsidR="00EA54BF">
        <w:t>t</w:t>
      </w:r>
      <w:r w:rsidRPr="00850487">
        <w:t>en te behoren.</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Zie breder </w:t>
      </w:r>
      <w:r w:rsidRPr="00850487">
        <w:rPr>
          <w:smallCaps/>
        </w:rPr>
        <w:t>Haatscdoen </w:t>
      </w:r>
      <w:r w:rsidRPr="00850487">
        <w:t>bij </w:t>
      </w:r>
      <w:r w:rsidRPr="00850487">
        <w:rPr>
          <w:smallCaps/>
        </w:rPr>
        <w:t>Scrun, </w:t>
      </w:r>
      <w:r w:rsidRPr="00850487">
        <w:t>Dl. III, bl. 130, enz.</w:t>
      </w:r>
    </w:p>
    <w:p w:rsidR="00476B86" w:rsidRPr="00850487" w:rsidRDefault="00476B86" w:rsidP="00476B86">
      <w:pPr>
        <w:pStyle w:val="gtxtbody"/>
        <w:shd w:val="clear" w:color="auto" w:fill="FFFFFF"/>
        <w:spacing w:before="0" w:beforeAutospacing="0" w:after="120" w:afterAutospacing="0"/>
        <w:jc w:val="both"/>
      </w:pPr>
      <w:r w:rsidRPr="00850487">
        <w:t>Daar de </w:t>
      </w:r>
      <w:r w:rsidRPr="00850487">
        <w:rPr>
          <w:iCs/>
        </w:rPr>
        <w:t>Remonstranten </w:t>
      </w:r>
      <w:r w:rsidRPr="00850487">
        <w:t>aanvankelijk de belijdenis van </w:t>
      </w:r>
      <w:r w:rsidRPr="00850487">
        <w:rPr>
          <w:smallCaps/>
        </w:rPr>
        <w:t>Hans De Bies </w:t>
      </w:r>
      <w:r w:rsidRPr="00850487">
        <w:t xml:space="preserve">gebruikten, en zich in hun Apologie </w:t>
      </w:r>
      <w:r w:rsidR="00BF7B20" w:rsidRPr="00850487">
        <w:t>geenszins</w:t>
      </w:r>
      <w:r w:rsidRPr="00850487">
        <w:t xml:space="preserve"> als verdedigers van de kinderdoop deden kennen, moest zulks de Doopsgezinden reeds terstond gunstig voor hen stemmen. Ook stonden beiden wel niet in een geheel gelijke, maar toch zeer gelijksoortige betrekking tot de heersende Kerk. Maar ook in hun gevoelens en begrippen vond men algemeen zeer veel overeenkomst. </w:t>
      </w:r>
      <w:r w:rsidRPr="00850487">
        <w:rPr>
          <w:smallCaps/>
        </w:rPr>
        <w:t>Jehaing </w:t>
      </w:r>
      <w:r w:rsidRPr="00850487">
        <w:t>heeft dit in zijn voorbericht bij </w:t>
      </w:r>
      <w:r w:rsidRPr="00850487">
        <w:rPr>
          <w:smallCaps/>
        </w:rPr>
        <w:t>Van Gent, </w:t>
      </w:r>
      <w:r w:rsidRPr="00850487">
        <w:t>door vergelijking van Doopsgezinde schrijvers, zo als van </w:t>
      </w:r>
      <w:r w:rsidRPr="00850487">
        <w:rPr>
          <w:smallCaps/>
        </w:rPr>
        <w:t>Doregeest, A. Van Eeghem, G. De Wind, </w:t>
      </w:r>
      <w:r w:rsidRPr="00850487">
        <w:t>c. </w:t>
      </w:r>
      <w:r w:rsidRPr="00850487">
        <w:rPr>
          <w:smallCaps/>
        </w:rPr>
        <w:t>Van Huyzen,</w:t>
      </w:r>
      <w:r w:rsidRPr="00850487">
        <w:t xml:space="preserve"> enz. met </w:t>
      </w:r>
      <w:r w:rsidRPr="00850487">
        <w:rPr>
          <w:smallCaps/>
        </w:rPr>
        <w:t>Armimus, EpiscoPiüs, Curcellaeus, Limbobch </w:t>
      </w:r>
      <w:r w:rsidRPr="00850487">
        <w:t>en de Apologie der Remonstranten, ten opzichte van de leerstukken over de H. Geest, de erfzonde, de rechtvaardiging uit het geloof en de werken, enz., breedvoeriger trachten te bewijzen </w:t>
      </w:r>
      <w:r w:rsidRPr="00850487">
        <w:rPr>
          <w:rStyle w:val="gstxtsup"/>
          <w:iCs/>
        </w:rPr>
        <w:t>l</w:t>
      </w:r>
      <w:r w:rsidRPr="00850487">
        <w:rPr>
          <w:iCs/>
        </w:rPr>
        <w:t>. </w:t>
      </w:r>
      <w:r w:rsidRPr="00850487">
        <w:t>De overeenstemming en vriendschappelijke betrekking, inzonderheid tussen de Galenisten of Lamisten en de Remonstranten, werd zo sterk, dat </w:t>
      </w:r>
      <w:r w:rsidRPr="00850487">
        <w:rPr>
          <w:smallCaps/>
        </w:rPr>
        <w:t>Rues </w:t>
      </w:r>
      <w:r w:rsidRPr="00850487">
        <w:t>niet aarzelt om te verklaren, dat hij duidelijkheidshalve de eersten door zijn gehele werk heen </w:t>
      </w:r>
      <w:r w:rsidRPr="00850487">
        <w:rPr>
          <w:iCs/>
        </w:rPr>
        <w:t>de Remonstrantse Doopsgezinden </w:t>
      </w:r>
      <w:r w:rsidRPr="00850487">
        <w:t>zal noemen.</w:t>
      </w:r>
    </w:p>
    <w:p w:rsidR="00476B86" w:rsidRPr="00850487" w:rsidRDefault="00476B86" w:rsidP="00476B86">
      <w:pPr>
        <w:pStyle w:val="gtxtbody"/>
        <w:shd w:val="clear" w:color="auto" w:fill="FFFFFF"/>
        <w:spacing w:before="0" w:beforeAutospacing="0" w:after="120" w:afterAutospacing="0"/>
        <w:jc w:val="both"/>
      </w:pPr>
      <w:r w:rsidRPr="00850487">
        <w:t>Nergens zag men dit sterker uitkomen, dan bij de Waterlandse gemeente te </w:t>
      </w:r>
      <w:r w:rsidRPr="00850487">
        <w:rPr>
          <w:iCs/>
        </w:rPr>
        <w:t>Rotterdam. </w:t>
      </w:r>
      <w:r w:rsidRPr="00850487">
        <w:t>Veel droeg daartoe bij de goede verstandhouding van de Remonstrantse leraars </w:t>
      </w:r>
      <w:r w:rsidRPr="00850487">
        <w:rPr>
          <w:smallCaps/>
        </w:rPr>
        <w:t>As, Rupus, Sapma </w:t>
      </w:r>
      <w:r w:rsidRPr="00850487">
        <w:t>en </w:t>
      </w:r>
      <w:r w:rsidRPr="00850487">
        <w:rPr>
          <w:smallCaps/>
        </w:rPr>
        <w:t>Matthisius </w:t>
      </w:r>
      <w:r w:rsidRPr="00850487">
        <w:t xml:space="preserve">met vele Doopsgezinden, en inzonderheid met Jan </w:t>
      </w:r>
      <w:r w:rsidRPr="00850487">
        <w:rPr>
          <w:smallCaps/>
        </w:rPr>
        <w:t>Dionys z. Verburg,</w:t>
      </w:r>
      <w:r w:rsidRPr="00850487">
        <w:t xml:space="preserve"> die gezamenlijk veel genoegen hadden in de oefeningen der Collegianten. </w:t>
      </w:r>
      <w:r w:rsidRPr="00850487">
        <w:rPr>
          <w:smallCaps/>
        </w:rPr>
        <w:t>Verbuig </w:t>
      </w:r>
      <w:r w:rsidRPr="00850487">
        <w:t>verbond zich eerst met de Remonstrantse Collegianten, predikende zelfs onderscheidene malen bij de Remonstrantse gemeente, zo te Rotterdam als elders; en toen dit collegie bij hen gesloten werd, richtte hij een ander op met behulp van GERARD VAN VELSEN en Jan HARTIGVELT </w:t>
      </w:r>
      <w:r w:rsidRPr="00850487">
        <w:rPr>
          <w:rStyle w:val="gstxtsup"/>
        </w:rPr>
        <w:t>3</w:t>
      </w:r>
      <w:r w:rsidRPr="00850487">
        <w:t>.</w:t>
      </w:r>
    </w:p>
    <w:p w:rsidR="00476B86" w:rsidRPr="00850487" w:rsidRDefault="00476B86" w:rsidP="00EA54BF">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Jeuri.no,</w:t>
      </w:r>
      <w:r w:rsidRPr="00850487">
        <w:rPr>
          <w:sz w:val="22"/>
          <w:szCs w:val="22"/>
        </w:rPr>
        <w:t> </w:t>
      </w:r>
      <w:r w:rsidRPr="00850487">
        <w:rPr>
          <w:iCs/>
          <w:sz w:val="22"/>
          <w:szCs w:val="22"/>
        </w:rPr>
        <w:t>Yorbericht der Gründliche Uiu. van </w:t>
      </w:r>
      <w:r w:rsidRPr="00850487">
        <w:rPr>
          <w:sz w:val="22"/>
          <w:szCs w:val="22"/>
        </w:rPr>
        <w:t>TA"erar, S. 33—42. * </w:t>
      </w:r>
      <w:r w:rsidRPr="00850487">
        <w:rPr>
          <w:smallCaps/>
          <w:sz w:val="22"/>
          <w:szCs w:val="22"/>
        </w:rPr>
        <w:t>Rees, </w:t>
      </w:r>
      <w:r w:rsidRPr="00850487">
        <w:rPr>
          <w:iCs/>
          <w:sz w:val="22"/>
          <w:szCs w:val="22"/>
        </w:rPr>
        <w:t>Tegewv. Staet der Doopigetmden, </w:t>
      </w:r>
      <w:r w:rsidRPr="00850487">
        <w:rPr>
          <w:sz w:val="22"/>
          <w:szCs w:val="22"/>
        </w:rPr>
        <w:t>bl. 82.. </w:t>
      </w:r>
      <w:r w:rsidRPr="00850487">
        <w:rPr>
          <w:rStyle w:val="gstxtsup"/>
          <w:sz w:val="22"/>
          <w:szCs w:val="22"/>
        </w:rPr>
        <w:t>3</w:t>
      </w:r>
      <w:r w:rsidRPr="00850487">
        <w:rPr>
          <w:sz w:val="22"/>
          <w:szCs w:val="22"/>
        </w:rPr>
        <w:t> p. </w:t>
      </w:r>
      <w:r w:rsidRPr="00850487">
        <w:rPr>
          <w:smallCaps/>
          <w:sz w:val="22"/>
          <w:szCs w:val="22"/>
        </w:rPr>
        <w:t>Skedenbvrg, </w:t>
      </w:r>
      <w:r w:rsidRPr="00850487">
        <w:rPr>
          <w:iCs/>
          <w:sz w:val="22"/>
          <w:szCs w:val="22"/>
        </w:rPr>
        <w:t>Lijkrede op i. </w:t>
      </w:r>
      <w:r w:rsidRPr="00850487">
        <w:rPr>
          <w:smallCaps/>
          <w:sz w:val="22"/>
          <w:szCs w:val="22"/>
        </w:rPr>
        <w:t>Dioütu. </w:t>
      </w:r>
      <w:r w:rsidRPr="00850487">
        <w:rPr>
          <w:sz w:val="22"/>
          <w:szCs w:val="22"/>
        </w:rPr>
        <w:t>vtRBUBGj Rollerd. 1691. H. 14, enz.</w:t>
      </w:r>
    </w:p>
    <w:p w:rsidR="00EA54BF" w:rsidRDefault="00EA54BF"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Zelfs werden er pogingen in het werk gesteld, om de Waterlandse gemeente te Rotterdam geheel met de Remonstranten te verenigen. In 1658 zocht de Remonstrantse kerkeraad aldaar de gemelde gemeente aan: "of zij de Remonstranten tot de gemeenschap hunner Kerke zouden kunnen aannemen? met hijvoeging: indien zij van harte en gematigd antwoord gaven, dat dan zij, Remonstrantse gevolmachtigden, he</w:t>
      </w:r>
      <w:r w:rsidR="00EA54BF">
        <w:t>bb</w:t>
      </w:r>
      <w:r w:rsidRPr="00850487">
        <w:t>ende de zaak eerst met hun hroederen in andere plaatsen overlegd, over de vredesvoorwaarden met de Doopsgezinde gelastigden in onderlinge beraadslaging wilden treden." De Doopsgezinden, daar meest Collegianten, eisten, dat een zoqgenaamd collegie, vroeger ook hij de Remonstranten te Rotterdam in ge</w:t>
      </w:r>
      <w:r w:rsidR="00EA54BF">
        <w:t>b</w:t>
      </w:r>
      <w:r w:rsidRPr="00850487">
        <w:t xml:space="preserve">ruik maar later gesloten, weer zou geopend worden; dan wilden ook zij over die voorslag van vereniging met hun </w:t>
      </w:r>
      <w:r w:rsidR="00EA54BF">
        <w:t>b</w:t>
      </w:r>
      <w:r w:rsidRPr="00850487">
        <w:t>roeders op andere plaatsen onderhandelen. Door dezen eis liep toen de gehele onderhandeling te niet-, ofschoon vele leden der beide gemeenten, sedert die tijd, over en weder bij elkander het avondmaal genoten.</w:t>
      </w:r>
    </w:p>
    <w:p w:rsidR="00476B86" w:rsidRPr="00850487" w:rsidRDefault="00476B86" w:rsidP="00476B86">
      <w:pPr>
        <w:pStyle w:val="gtxtbody"/>
        <w:shd w:val="clear" w:color="auto" w:fill="FFFFFF"/>
        <w:spacing w:before="0" w:beforeAutospacing="0" w:after="120" w:afterAutospacing="0"/>
        <w:jc w:val="both"/>
      </w:pPr>
      <w:r w:rsidRPr="00850487">
        <w:t>Maar niet lang daarna ontstond er een scheuring bij de Waterlanders te Rotterdam, onder andere ook over dat zelfde collegie-houden. Vier of vijf leraars en ongeveer twintig of der</w:t>
      </w:r>
      <w:r w:rsidR="00EA54BF">
        <w:t>t</w:t>
      </w:r>
      <w:r w:rsidRPr="00850487">
        <w:t>ig leden der ijverigste Collegianten, zónderden zich van de gemeente af, en besloten om de afgebroken onderhandeling met de Remonstranten te hervatten. Zij deden dit in 1670; maar dewijl zij onder andere het openen van een collegie lot voorwaarde stelden, liep ook deze poging vruchteloos af.</w:t>
      </w:r>
    </w:p>
    <w:p w:rsidR="00476B86" w:rsidRPr="00850487" w:rsidRDefault="00476B86" w:rsidP="00EA54BF">
      <w:pPr>
        <w:pStyle w:val="gtxtbody"/>
        <w:shd w:val="clear" w:color="auto" w:fill="FFFFFF"/>
        <w:spacing w:before="0" w:beforeAutospacing="0" w:after="120" w:afterAutospacing="0"/>
        <w:ind w:left="708" w:firstLine="240"/>
        <w:jc w:val="both"/>
        <w:rPr>
          <w:sz w:val="22"/>
          <w:szCs w:val="22"/>
        </w:rPr>
      </w:pPr>
      <w:r w:rsidRPr="00850487">
        <w:rPr>
          <w:sz w:val="22"/>
          <w:szCs w:val="22"/>
        </w:rPr>
        <w:t>'PoELtNDURC, </w:t>
      </w:r>
      <w:r w:rsidRPr="00850487">
        <w:rPr>
          <w:iCs/>
          <w:sz w:val="22"/>
          <w:szCs w:val="22"/>
        </w:rPr>
        <w:t>Christelijke Vredehandeling Ic Rotterdam; </w:t>
      </w:r>
      <w:r w:rsidRPr="00850487">
        <w:rPr>
          <w:sz w:val="22"/>
          <w:szCs w:val="22"/>
        </w:rPr>
        <w:t>— </w:t>
      </w:r>
      <w:r w:rsidRPr="00850487">
        <w:rPr>
          <w:iCs/>
          <w:sz w:val="22"/>
          <w:szCs w:val="22"/>
        </w:rPr>
        <w:t>Praet/r over Tafel., behel.sende Consideratiën over de Vredehandel </w:t>
      </w:r>
      <w:r w:rsidRPr="00850487">
        <w:rPr>
          <w:sz w:val="22"/>
          <w:szCs w:val="22"/>
        </w:rPr>
        <w:t>(door J. </w:t>
      </w:r>
      <w:r w:rsidRPr="00850487">
        <w:rPr>
          <w:smallCaps/>
          <w:sz w:val="22"/>
          <w:szCs w:val="22"/>
        </w:rPr>
        <w:t>Brk</w:t>
      </w:r>
      <w:r w:rsidRPr="00850487">
        <w:rPr>
          <w:sz w:val="22"/>
          <w:szCs w:val="22"/>
        </w:rPr>
        <w:t>DESBURf.), Amst. 1671; — </w:t>
      </w:r>
      <w:r w:rsidRPr="00850487">
        <w:rPr>
          <w:iCs/>
          <w:sz w:val="22"/>
          <w:szCs w:val="22"/>
        </w:rPr>
        <w:t>Schriftuurlijcke waerdecrmg van het hedenrtaegschc Prediken en Kerkgaen, tol beantwoording van het Praetje nver</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Waren vele Doopsgezinden zo Remonstrants-gezind, andere waren echter niet zo rekkelijk, volgens geloofwaardig getuigenis van twee tijdgenoten, </w:t>
      </w:r>
      <w:r w:rsidRPr="00850487">
        <w:rPr>
          <w:rFonts w:ascii="Times New Roman" w:hAnsi="Times New Roman"/>
          <w:smallCaps/>
          <w:sz w:val="24"/>
          <w:szCs w:val="24"/>
          <w:lang w:eastAsia="nl-NL"/>
        </w:rPr>
        <w:t>J. Bredenburg </w:t>
      </w:r>
      <w:r w:rsidRPr="00850487">
        <w:rPr>
          <w:rFonts w:ascii="Times New Roman" w:hAnsi="Times New Roman"/>
          <w:sz w:val="24"/>
          <w:szCs w:val="24"/>
          <w:lang w:eastAsia="nl-NL"/>
        </w:rPr>
        <w:t>en de Remonstrantse leraar te Rotterdam, </w:t>
      </w:r>
      <w:r w:rsidRPr="00850487">
        <w:rPr>
          <w:rFonts w:ascii="Times New Roman" w:hAnsi="Times New Roman"/>
          <w:smallCaps/>
          <w:sz w:val="24"/>
          <w:szCs w:val="24"/>
          <w:lang w:eastAsia="nl-NL"/>
        </w:rPr>
        <w:t>Poelenburg. </w:t>
      </w:r>
      <w:r w:rsidRPr="00850487">
        <w:rPr>
          <w:rFonts w:ascii="Times New Roman" w:hAnsi="Times New Roman"/>
          <w:sz w:val="24"/>
          <w:szCs w:val="24"/>
          <w:lang w:eastAsia="nl-NL"/>
        </w:rPr>
        <w:t>De eerste betuigt, dat de Waterlanders toch nog nooit een ongedoopten (als kind gedoopten) op de predikstoel hadden toegelaten, misschien om niet door de gehele sociëteit der Mennisten te worden uitgebannen en geweerd. En de andere zegt, dat de Doopsgezinden wel de enigen waren onder de Christenen, aan welke de Remonstranten met enige hoop de vrede konden bieden, maar dat de Vlamingen en Friezen zulks niet goedkeurden-, dat de Waterlanders te Rotterdam wel hun best deden, om ook andere broeders daartoe over te halen, maar zich daardoor allerlei hatelijke benamingen, van drekwagen en dergelijke, op de hals haalden. Zelfs hadden de Waterlanders te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in 1666 bij schriftelijke acte van leraars en diakenen het volgende besloten: "wy laeten niet toe, heymelijck noch openbaar, met jemant te communiceren, die te voren </w:t>
      </w:r>
      <w:r w:rsidRPr="00850487">
        <w:rPr>
          <w:rFonts w:ascii="Times New Roman" w:hAnsi="Times New Roman"/>
          <w:iCs/>
          <w:sz w:val="24"/>
          <w:szCs w:val="24"/>
          <w:lang w:eastAsia="nl-NL"/>
        </w:rPr>
        <w:t>op haer gelove </w:t>
      </w:r>
      <w:r w:rsidRPr="00850487">
        <w:rPr>
          <w:rFonts w:ascii="Times New Roman" w:hAnsi="Times New Roman"/>
          <w:sz w:val="24"/>
          <w:szCs w:val="24"/>
          <w:lang w:eastAsia="nl-NL"/>
        </w:rPr>
        <w:t xml:space="preserve">niet gedoopt zijn" 2. Evenwel werd de goede verstandhouding met de Remonstranten door velen onder de Doopsgezinden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afgebroken, gelijk wij later zullen zien.</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iCs/>
          <w:lang w:eastAsia="nl-NL"/>
        </w:rPr>
        <w:t>Tafel, </w:t>
      </w:r>
      <w:r w:rsidRPr="00850487">
        <w:rPr>
          <w:rFonts w:ascii="Times New Roman" w:hAnsi="Times New Roman"/>
          <w:lang w:eastAsia="nl-NL"/>
        </w:rPr>
        <w:t>1672; — (c. </w:t>
      </w:r>
      <w:r w:rsidRPr="00850487">
        <w:rPr>
          <w:rFonts w:ascii="Times New Roman" w:hAnsi="Times New Roman"/>
          <w:smallCaps/>
          <w:lang w:eastAsia="nl-NL"/>
        </w:rPr>
        <w:t>Rukker), </w:t>
      </w:r>
      <w:r w:rsidRPr="00850487">
        <w:rPr>
          <w:rFonts w:ascii="Times New Roman" w:hAnsi="Times New Roman"/>
          <w:iCs/>
          <w:lang w:eastAsia="nl-NL"/>
        </w:rPr>
        <w:t>Verdediging van de verhandelingen over de Chriat. Walcrdoop, </w:t>
      </w:r>
      <w:r w:rsidRPr="00850487">
        <w:rPr>
          <w:rFonts w:ascii="Times New Roman" w:hAnsi="Times New Roman"/>
          <w:lang w:eastAsia="nl-NL"/>
        </w:rPr>
        <w:t>Aimt. 1741.</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Brkdendürc, </w:t>
      </w:r>
      <w:r w:rsidRPr="00850487">
        <w:rPr>
          <w:rFonts w:ascii="Times New Roman" w:hAnsi="Times New Roman"/>
          <w:iCs/>
          <w:lang w:eastAsia="nl-NL"/>
        </w:rPr>
        <w:t>Praelje over tafel, </w:t>
      </w:r>
      <w:r w:rsidRPr="00850487">
        <w:rPr>
          <w:rFonts w:ascii="Times New Roman" w:hAnsi="Times New Roman"/>
          <w:lang w:eastAsia="nl-NL"/>
        </w:rPr>
        <w:t>bl. 48, 49j </w:t>
      </w:r>
      <w:r w:rsidRPr="00850487">
        <w:rPr>
          <w:rFonts w:ascii="Times New Roman" w:hAnsi="Times New Roman"/>
          <w:smallCaps/>
          <w:lang w:eastAsia="nl-NL"/>
        </w:rPr>
        <w:t>Poklihburc</w:t>
      </w:r>
      <w:r w:rsidRPr="00850487">
        <w:rPr>
          <w:rFonts w:ascii="Times New Roman" w:hAnsi="Times New Roman"/>
          <w:lang w:eastAsia="nl-NL"/>
        </w:rPr>
        <w:t>, </w:t>
      </w:r>
      <w:r w:rsidRPr="00850487">
        <w:rPr>
          <w:rFonts w:ascii="Times New Roman" w:hAnsi="Times New Roman"/>
          <w:iCs/>
          <w:lang w:eastAsia="nl-NL"/>
        </w:rPr>
        <w:t>Vredehandeling, </w:t>
      </w:r>
      <w:r w:rsidRPr="00850487">
        <w:rPr>
          <w:rFonts w:ascii="Times New Roman" w:hAnsi="Times New Roman"/>
          <w:lang w:eastAsia="nl-NL"/>
        </w:rPr>
        <w:t>bl. 35, 39.</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Grondtsteen van vrede en verdraegsacmheyi, </w:t>
      </w:r>
      <w:r w:rsidRPr="00850487">
        <w:rPr>
          <w:rFonts w:ascii="Times New Roman" w:hAnsi="Times New Roman"/>
          <w:lang w:eastAsia="nl-NL"/>
        </w:rPr>
        <w:t>Amst. 1674, bl. 28.</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hebben hier kunnen opmerken, dat de </w:t>
      </w:r>
      <w:r w:rsidRPr="00850487">
        <w:rPr>
          <w:rFonts w:ascii="Times New Roman" w:hAnsi="Times New Roman"/>
          <w:iCs/>
          <w:sz w:val="24"/>
          <w:szCs w:val="24"/>
          <w:lang w:eastAsia="nl-NL"/>
        </w:rPr>
        <w:t>Collectanten </w:t>
      </w:r>
      <w:r w:rsidRPr="00850487">
        <w:rPr>
          <w:rFonts w:ascii="Times New Roman" w:hAnsi="Times New Roman"/>
          <w:sz w:val="24"/>
          <w:szCs w:val="24"/>
          <w:lang w:eastAsia="nl-NL"/>
        </w:rPr>
        <w:t>waren als een brug, waarover sommige Doopsgezinden en Remonstranten tot elkander trachtten te naderen-, andere bleven op die brug staan. Over de opkomst van deze Collegianten zelve, zo te </w:t>
      </w:r>
      <w:r w:rsidRPr="00850487">
        <w:rPr>
          <w:rFonts w:ascii="Times New Roman" w:hAnsi="Times New Roman"/>
          <w:iCs/>
          <w:sz w:val="24"/>
          <w:szCs w:val="24"/>
          <w:lang w:eastAsia="nl-NL"/>
        </w:rPr>
        <w:t>Rhijnsburg </w:t>
      </w:r>
      <w:r w:rsidRPr="00850487">
        <w:rPr>
          <w:rFonts w:ascii="Times New Roman" w:hAnsi="Times New Roman"/>
          <w:sz w:val="24"/>
          <w:szCs w:val="24"/>
          <w:lang w:eastAsia="nl-NL"/>
        </w:rPr>
        <w:t>als elders, vindt men zulke voldoende berichten bij andere schrijvers 1, dat ik de vermelding daarvan zal achterlaten, om alle breedvoerigheid te vermijden en niet te herhalen, wat meer bekend is. Dat de bijzondere aandacht der Doopsgezinden op deze vereniging vallen moest, is natuurlijk. Als grondregel toch was bij de Collegianten de volgende bepaling aangenomen: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Collegianten zijn Christenen, die geen andere geloofsbelijdenis hebben dan de Heilige Schrift. Gods woord houden zij, volgens het algemeen aangenomen begrip der Protestanten, voor de éénigen regel van hun geloof en leven. En zij trachten deze stelling wezenlijk in practijk te brengen, door het oefenen ener algemene Christelijke verdraagzaamheid, en door allen, die in het Evangelie geloven en de goddelijkheid der Heilige Schrift erkennen, te houden voor hun broeders of zusters in Christus".</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EA54BF">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Kort, waerachtig en getrouw verhaal van het eerste begin der Propheten ofte Rijnsburgers, </w:t>
      </w:r>
      <w:r w:rsidRPr="00850487">
        <w:rPr>
          <w:rFonts w:ascii="Times New Roman" w:hAnsi="Times New Roman"/>
          <w:lang w:eastAsia="nl-NL"/>
        </w:rPr>
        <w:t>Wacrstadt, 1671; — J. </w:t>
      </w:r>
      <w:r w:rsidRPr="00850487">
        <w:rPr>
          <w:rFonts w:ascii="Times New Roman" w:hAnsi="Times New Roman"/>
          <w:smallCaps/>
          <w:lang w:eastAsia="nl-NL"/>
        </w:rPr>
        <w:t>Oudaam, </w:t>
      </w:r>
      <w:r w:rsidRPr="00850487">
        <w:rPr>
          <w:rFonts w:ascii="Times New Roman" w:hAnsi="Times New Roman"/>
          <w:iCs/>
          <w:lang w:eastAsia="nl-NL"/>
        </w:rPr>
        <w:t>Aanmerkingen over het verhaal van het eerste begin en opkomen der liijnsburgers, </w:t>
      </w:r>
      <w:r w:rsidRPr="00850487">
        <w:rPr>
          <w:rFonts w:ascii="Times New Roman" w:hAnsi="Times New Roman"/>
          <w:lang w:eastAsia="nl-NL"/>
        </w:rPr>
        <w:t>Rollonl. 1672; — </w:t>
      </w:r>
      <w:r w:rsidRPr="00850487">
        <w:rPr>
          <w:rFonts w:ascii="Times New Roman" w:hAnsi="Times New Roman"/>
          <w:iCs/>
          <w:lang w:eastAsia="nl-NL"/>
        </w:rPr>
        <w:t>Tegenw. slaat der veremigde yederlandm</w:t>
      </w:r>
      <w:r w:rsidRPr="00850487">
        <w:rPr>
          <w:rFonts w:ascii="Times New Roman" w:hAnsi="Times New Roman"/>
          <w:lang w:eastAsia="nl-NL"/>
        </w:rPr>
        <w:t>, Dl. I, bl. 80 enz.; — </w:t>
      </w:r>
      <w:r w:rsidRPr="00850487">
        <w:rPr>
          <w:rFonts w:ascii="Times New Roman" w:hAnsi="Times New Roman"/>
          <w:smallCaps/>
          <w:lang w:eastAsia="nl-NL"/>
        </w:rPr>
        <w:t>Hues, </w:t>
      </w:r>
      <w:r w:rsidRPr="00850487">
        <w:rPr>
          <w:rFonts w:ascii="Times New Roman" w:hAnsi="Times New Roman"/>
          <w:iCs/>
          <w:lang w:eastAsia="nl-NL"/>
        </w:rPr>
        <w:t>Tegenw. Staet, </w:t>
      </w:r>
      <w:r w:rsidRPr="00850487">
        <w:rPr>
          <w:rFonts w:ascii="Times New Roman" w:hAnsi="Times New Roman"/>
          <w:lang w:eastAsia="nl-NL"/>
        </w:rPr>
        <w:t>M. 277 ent.; — so", </w:t>
      </w:r>
      <w:r w:rsidRPr="00850487">
        <w:rPr>
          <w:rFonts w:ascii="Times New Roman" w:hAnsi="Times New Roman"/>
          <w:iCs/>
          <w:lang w:eastAsia="nl-NL"/>
        </w:rPr>
        <w:t>Vadert. Woordenboek, </w:t>
      </w:r>
      <w:r w:rsidRPr="00850487">
        <w:rPr>
          <w:rFonts w:ascii="Times New Roman" w:hAnsi="Times New Roman"/>
          <w:lang w:eastAsia="nl-NL"/>
        </w:rPr>
        <w:t>op de artt. </w:t>
      </w:r>
      <w:r w:rsidRPr="00850487">
        <w:rPr>
          <w:rFonts w:ascii="Times New Roman" w:hAnsi="Times New Roman"/>
          <w:smallCaps/>
          <w:lang w:eastAsia="nl-NL"/>
        </w:rPr>
        <w:t>K. Van Beimngkn, Oudaas, </w:t>
      </w:r>
      <w:r w:rsidRPr="00850487">
        <w:rPr>
          <w:rFonts w:ascii="Times New Roman" w:hAnsi="Times New Roman"/>
          <w:iCs/>
          <w:lang w:eastAsia="nl-NL"/>
        </w:rPr>
        <w:t>liijnsburgers; </w:t>
      </w:r>
      <w:r w:rsidRPr="00850487">
        <w:rPr>
          <w:rFonts w:ascii="Times New Roman" w:hAnsi="Times New Roman"/>
          <w:lang w:eastAsia="nl-NL"/>
        </w:rPr>
        <w:t>— </w:t>
      </w:r>
      <w:r w:rsidRPr="00850487">
        <w:rPr>
          <w:rFonts w:ascii="Times New Roman" w:hAnsi="Times New Roman"/>
          <w:smallCaps/>
          <w:lang w:eastAsia="nl-NL"/>
        </w:rPr>
        <w:t>Wacenaab, </w:t>
      </w:r>
      <w:r w:rsidRPr="00850487">
        <w:rPr>
          <w:rFonts w:ascii="Times New Roman" w:hAnsi="Times New Roman"/>
          <w:lang w:eastAsia="nl-NL"/>
        </w:rPr>
        <w:t>Dl. VI, bl. B21; Dl. XXX, bl. 235; Dl. XXXVIII, bl. 246; Dl. XXIV, bl. 246; </w:t>
      </w:r>
      <w:r w:rsidRPr="00850487">
        <w:rPr>
          <w:rFonts w:ascii="Times New Roman" w:hAnsi="Times New Roman"/>
          <w:smallCaps/>
          <w:lang w:eastAsia="nl-NL"/>
        </w:rPr>
        <w:t>Clasilb, </w:t>
      </w:r>
      <w:r w:rsidRPr="00850487">
        <w:rPr>
          <w:rFonts w:ascii="Times New Roman" w:hAnsi="Times New Roman"/>
          <w:iCs/>
          <w:lang w:eastAsia="nl-NL"/>
        </w:rPr>
        <w:t>Ked. Kerk na de Hervorming, </w:t>
      </w:r>
      <w:r w:rsidRPr="00850487">
        <w:rPr>
          <w:rFonts w:ascii="Times New Roman" w:hAnsi="Times New Roman"/>
          <w:lang w:eastAsia="nl-NL"/>
        </w:rPr>
        <w:t>Dl. I, bl. 84, 212 enz.; Dl. II, bl. 378 </w:t>
      </w:r>
      <w:r w:rsidRPr="00850487">
        <w:rPr>
          <w:rFonts w:ascii="Times New Roman" w:hAnsi="Times New Roman"/>
          <w:iCs/>
          <w:lang w:eastAsia="nl-NL"/>
        </w:rPr>
        <w:t>eat.; — i. </w:t>
      </w:r>
      <w:r w:rsidRPr="00850487">
        <w:rPr>
          <w:rFonts w:ascii="Times New Roman" w:hAnsi="Times New Roman"/>
          <w:smallCaps/>
          <w:lang w:eastAsia="nl-NL"/>
        </w:rPr>
        <w:t>T?bt, </w:t>
      </w:r>
      <w:r w:rsidRPr="00850487">
        <w:rPr>
          <w:rFonts w:ascii="Times New Roman" w:hAnsi="Times New Roman"/>
          <w:iCs/>
          <w:lang w:eastAsia="nl-NL"/>
        </w:rPr>
        <w:t>Geseh. der Kristel, kerk in de </w:t>
      </w:r>
      <w:r w:rsidRPr="00850487">
        <w:rPr>
          <w:rFonts w:ascii="Times New Roman" w:hAnsi="Times New Roman"/>
          <w:lang w:eastAsia="nl-NL"/>
        </w:rPr>
        <w:t>18' </w:t>
      </w:r>
      <w:r w:rsidRPr="00850487">
        <w:rPr>
          <w:rFonts w:ascii="Times New Roman" w:hAnsi="Times New Roman"/>
          <w:iCs/>
          <w:lang w:eastAsia="nl-NL"/>
        </w:rPr>
        <w:t>eeuw. </w:t>
      </w:r>
      <w:r w:rsidRPr="00850487">
        <w:rPr>
          <w:rFonts w:ascii="Times New Roman" w:hAnsi="Times New Roman"/>
          <w:lang w:eastAsia="nl-NL"/>
        </w:rPr>
        <w:t>Dl. IX, bl. 239 enz.</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iCs/>
          <w:lang w:eastAsia="nl-NL"/>
        </w:rPr>
        <w:t>Leerredenen, uilgesproken in de Christelijke vergadering der Colle(liantcn le Rotterdam, </w:t>
      </w:r>
      <w:r w:rsidRPr="00850487">
        <w:rPr>
          <w:rFonts w:ascii="Times New Roman" w:hAnsi="Times New Roman"/>
          <w:lang w:eastAsia="nl-NL"/>
        </w:rPr>
        <w:t>Dl. I, Voorbeript; Amnt. 1780.</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Uit dit algemeen formeel beginsel liet men volgen: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dat men een kerkelijk gezelschap met allen kan en moet houden, die de Heilige Schrift aannemen (gevolgelijk ook met Socinianen);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dat ieder Broeder de vrijheid bezit, om openlijk in de gemeente tot opheldering van de Heilige Schrift en tot stichting te spreken</w:t>
      </w:r>
      <w:r w:rsidRPr="00850487">
        <w:rPr>
          <w:rFonts w:ascii="Times New Roman" w:hAnsi="Times New Roman"/>
          <w:iCs/>
          <w:sz w:val="24"/>
          <w:szCs w:val="24"/>
          <w:lang w:eastAsia="nl-NL"/>
        </w:rPr>
        <w: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dat de doop alleen aan gelovigen en bij onderdompeling moet worden toegediend.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Zij kwamen op, gelijktijdig met de Remonstranten, wier verbanning daartoe de eerste aanleiding gaf, en met welke zij overeenstemden in het punt van Gods vrije verkiezing en genade, terwijl zij overigens, omtrent de leer van de weerloosheid en het overheidsambt, meer in het gevoelen der Doopsgezinden stonden.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ziet, hoe veel overeenkomst zij met deze laatsten hadden. Op het voetspoor, vooral van </w:t>
      </w:r>
      <w:r w:rsidRPr="00850487">
        <w:rPr>
          <w:rFonts w:ascii="Times New Roman" w:hAnsi="Times New Roman"/>
          <w:smallCaps/>
          <w:sz w:val="24"/>
          <w:szCs w:val="24"/>
          <w:lang w:eastAsia="nl-NL"/>
        </w:rPr>
        <w:t>Galenus Abaaham</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w:t>
      </w:r>
      <w:r w:rsidRPr="00850487">
        <w:rPr>
          <w:rFonts w:ascii="Times New Roman" w:hAnsi="Times New Roman"/>
          <w:sz w:val="24"/>
          <w:szCs w:val="24"/>
          <w:lang w:eastAsia="nl-NL"/>
        </w:rPr>
        <w:t xml:space="preserve"> hebben zich in het midden der XVllde eeuw vele Doopsgezinde leraars en leden tot deze vereniging begeven, hoewel zij tevens verbonden bleven aan die Doopsgezinde gemeenten, tot welke zij behoorden Van onderscheidene plaatsen reisde men naar</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p. </w:t>
      </w:r>
      <w:r w:rsidRPr="00850487">
        <w:rPr>
          <w:rFonts w:ascii="Times New Roman" w:hAnsi="Times New Roman"/>
          <w:smallCaps/>
          <w:sz w:val="24"/>
          <w:szCs w:val="24"/>
          <w:lang w:eastAsia="nl-NL"/>
        </w:rPr>
        <w:t>Bredesblkg </w:t>
      </w:r>
      <w:r w:rsidRPr="00850487">
        <w:rPr>
          <w:rFonts w:ascii="Times New Roman" w:hAnsi="Times New Roman"/>
          <w:sz w:val="24"/>
          <w:szCs w:val="24"/>
          <w:lang w:eastAsia="nl-NL"/>
        </w:rPr>
        <w:t xml:space="preserve">noemt in zijn </w:t>
      </w:r>
      <w:r w:rsidRPr="00850487">
        <w:rPr>
          <w:rFonts w:ascii="Times New Roman" w:hAnsi="Times New Roman"/>
          <w:iCs/>
          <w:sz w:val="24"/>
          <w:szCs w:val="24"/>
          <w:lang w:eastAsia="nl-NL"/>
        </w:rPr>
        <w:t>Lijkreden op J. D. Verburg, </w:t>
      </w:r>
      <w:r w:rsidRPr="00850487">
        <w:rPr>
          <w:rFonts w:ascii="Times New Roman" w:hAnsi="Times New Roman"/>
          <w:sz w:val="24"/>
          <w:szCs w:val="24"/>
          <w:lang w:eastAsia="nl-NL"/>
        </w:rPr>
        <w:t>bl. 22, als steunpilaren van de Collcgiantcn in dezen tijd, nevens </w:t>
      </w:r>
      <w:r w:rsidRPr="00850487">
        <w:rPr>
          <w:rFonts w:ascii="Times New Roman" w:hAnsi="Times New Roman"/>
          <w:smallCaps/>
          <w:sz w:val="24"/>
          <w:szCs w:val="24"/>
          <w:lang w:eastAsia="nl-NL"/>
        </w:rPr>
        <w:t>VerBurg </w:t>
      </w:r>
      <w:r w:rsidRPr="00850487">
        <w:rPr>
          <w:rFonts w:ascii="Times New Roman" w:hAnsi="Times New Roman"/>
          <w:sz w:val="24"/>
          <w:szCs w:val="24"/>
          <w:lang w:eastAsia="nl-NL"/>
        </w:rPr>
        <w:t>en zijn broeder J. </w:t>
      </w:r>
      <w:r w:rsidRPr="00850487">
        <w:rPr>
          <w:rFonts w:ascii="Times New Roman" w:hAnsi="Times New Roman"/>
          <w:smallCaps/>
          <w:sz w:val="24"/>
          <w:szCs w:val="24"/>
          <w:lang w:eastAsia="nl-NL"/>
        </w:rPr>
        <w:t>Bredehbïrc, </w:t>
      </w:r>
      <w:r w:rsidRPr="00850487">
        <w:rPr>
          <w:rFonts w:ascii="Times New Roman" w:hAnsi="Times New Roman"/>
          <w:sz w:val="24"/>
          <w:szCs w:val="24"/>
          <w:lang w:eastAsia="nl-NL"/>
        </w:rPr>
        <w:t>ook rAci.cs </w:t>
      </w:r>
      <w:r w:rsidRPr="00850487">
        <w:rPr>
          <w:rFonts w:ascii="Times New Roman" w:hAnsi="Times New Roman"/>
          <w:smallCaps/>
          <w:sz w:val="24"/>
          <w:szCs w:val="24"/>
          <w:lang w:eastAsia="nl-NL"/>
        </w:rPr>
        <w:t>Jans z., </w:t>
      </w:r>
      <w:r w:rsidRPr="00850487">
        <w:rPr>
          <w:rFonts w:ascii="Times New Roman" w:hAnsi="Times New Roman"/>
          <w:sz w:val="24"/>
          <w:szCs w:val="24"/>
          <w:lang w:eastAsia="nl-NL"/>
        </w:rPr>
        <w:t>van Krommenie; waarbij </w:t>
      </w:r>
      <w:r w:rsidRPr="00850487">
        <w:rPr>
          <w:rFonts w:ascii="Times New Roman" w:hAnsi="Times New Roman"/>
          <w:smallCaps/>
          <w:sz w:val="24"/>
          <w:szCs w:val="24"/>
          <w:lang w:eastAsia="nl-NL"/>
        </w:rPr>
        <w:t>Joachim Ocdaan, </w:t>
      </w:r>
      <w:r w:rsidRPr="00850487">
        <w:rPr>
          <w:rFonts w:ascii="Times New Roman" w:hAnsi="Times New Roman"/>
          <w:sz w:val="24"/>
          <w:szCs w:val="24"/>
          <w:lang w:eastAsia="nl-NL"/>
        </w:rPr>
        <w:t>in een lijkzang op </w:t>
      </w:r>
      <w:r w:rsidRPr="00850487">
        <w:rPr>
          <w:rFonts w:ascii="Times New Roman" w:hAnsi="Times New Roman"/>
          <w:iCs/>
          <w:sz w:val="24"/>
          <w:szCs w:val="24"/>
          <w:lang w:eastAsia="nl-NL"/>
        </w:rPr>
        <w:t>Verburg, </w:t>
      </w:r>
      <w:r w:rsidRPr="00850487">
        <w:rPr>
          <w:rFonts w:ascii="Times New Roman" w:hAnsi="Times New Roman"/>
          <w:sz w:val="24"/>
          <w:szCs w:val="24"/>
          <w:lang w:eastAsia="nl-NL"/>
        </w:rPr>
        <w:t>achter de Lijkreden, nog de </w:t>
      </w:r>
      <w:r w:rsidRPr="00850487">
        <w:rPr>
          <w:rFonts w:ascii="Times New Roman" w:hAnsi="Times New Roman"/>
          <w:smallCaps/>
          <w:sz w:val="24"/>
          <w:szCs w:val="24"/>
          <w:lang w:eastAsia="nl-NL"/>
        </w:rPr>
        <w:t>Westerpoven's </w:t>
      </w:r>
      <w:r w:rsidRPr="00850487">
        <w:rPr>
          <w:rFonts w:ascii="Times New Roman" w:hAnsi="Times New Roman"/>
          <w:sz w:val="24"/>
          <w:szCs w:val="24"/>
          <w:lang w:eastAsia="nl-NL"/>
        </w:rPr>
        <w:t>van Haarlem voegt, in 1691 allen reeds overleden. Reeds in 1650 had men collegie-oefeningen te Zaandam, bij de Friezen. "Met 't begin van dat jaar wierd geordeneert en belast aan </w:t>
      </w:r>
      <w:r w:rsidRPr="00850487">
        <w:rPr>
          <w:rFonts w:ascii="Times New Roman" w:hAnsi="Times New Roman"/>
          <w:smallCaps/>
          <w:sz w:val="24"/>
          <w:szCs w:val="24"/>
          <w:lang w:eastAsia="nl-NL"/>
        </w:rPr>
        <w:t>JanJahsi. </w:t>
      </w:r>
      <w:r w:rsidRPr="00850487">
        <w:rPr>
          <w:rFonts w:ascii="Times New Roman" w:hAnsi="Times New Roman"/>
          <w:sz w:val="24"/>
          <w:szCs w:val="24"/>
          <w:lang w:eastAsia="nl-NL"/>
        </w:rPr>
        <w:t>mius z, </w:t>
      </w:r>
      <w:r w:rsidRPr="00850487">
        <w:rPr>
          <w:rFonts w:ascii="Times New Roman" w:hAnsi="Times New Roman"/>
          <w:smallCaps/>
          <w:sz w:val="24"/>
          <w:szCs w:val="24"/>
          <w:lang w:eastAsia="nl-NL"/>
        </w:rPr>
        <w:t>Krelis Teec</w:t>
      </w:r>
      <w:r w:rsidRPr="00850487">
        <w:rPr>
          <w:rFonts w:ascii="Times New Roman" w:hAnsi="Times New Roman"/>
          <w:sz w:val="24"/>
          <w:szCs w:val="24"/>
          <w:lang w:eastAsia="nl-NL"/>
        </w:rPr>
        <w:t>WESSE, KRELIS JAHSK Cn. KREL1S JACOBS Z., Om bcneffens KLAAS TEKU</w:t>
      </w:r>
      <w:r w:rsidRPr="00850487">
        <w:rPr>
          <w:rFonts w:ascii="Times New Roman" w:hAnsi="Times New Roman"/>
          <w:smallCaps/>
          <w:sz w:val="24"/>
          <w:szCs w:val="24"/>
          <w:lang w:eastAsia="nl-NL"/>
        </w:rPr>
        <w:t>Wes </w:t>
      </w:r>
      <w:r w:rsidRPr="00850487">
        <w:rPr>
          <w:rFonts w:ascii="Times New Roman" w:hAnsi="Times New Roman"/>
          <w:sz w:val="24"/>
          <w:szCs w:val="24"/>
          <w:lang w:eastAsia="nl-NL"/>
        </w:rPr>
        <w:t xml:space="preserve">op het zeisap te passé, met lezen, en voort tot stichtinge van 't gezelschap wat te spreken. Waarop men de 13 Jan.Rhijnsburg, en bij sommige Doopsgezinde gemeenten, b. v. te Amsterdam, Rotterdam, Leiden, Haarlem, Alkmaar, Enkhuizen, Zaandam, Wormerveer, Krommenie en Knollendam, werden zodanige collegiën, tot bijbelonderzoek en </w:t>
      </w:r>
      <w:r w:rsidR="00EA54BF" w:rsidRPr="00850487">
        <w:rPr>
          <w:rFonts w:ascii="Times New Roman" w:hAnsi="Times New Roman"/>
          <w:sz w:val="24"/>
          <w:szCs w:val="24"/>
          <w:lang w:eastAsia="nl-NL"/>
        </w:rPr>
        <w:t>stichting</w:t>
      </w:r>
      <w:r w:rsidRPr="00850487">
        <w:rPr>
          <w:rFonts w:ascii="Times New Roman" w:hAnsi="Times New Roman"/>
          <w:sz w:val="24"/>
          <w:szCs w:val="24"/>
          <w:lang w:eastAsia="nl-NL"/>
        </w:rPr>
        <w:t>, opgericht.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waar zij eerst door </w:t>
      </w:r>
      <w:r w:rsidRPr="00850487">
        <w:rPr>
          <w:rFonts w:ascii="Times New Roman" w:hAnsi="Times New Roman"/>
          <w:smallCaps/>
          <w:sz w:val="24"/>
          <w:szCs w:val="24"/>
          <w:lang w:eastAsia="nl-NL"/>
        </w:rPr>
        <w:t>Adam Bobeel, Galenus </w:t>
      </w:r>
      <w:r w:rsidRPr="00850487">
        <w:rPr>
          <w:rFonts w:ascii="Times New Roman" w:hAnsi="Times New Roman"/>
          <w:sz w:val="24"/>
          <w:szCs w:val="24"/>
          <w:lang w:eastAsia="nl-NL"/>
        </w:rPr>
        <w:t>en andere mannen van naam in bescherming werden genomen, ging die oprichting nog al met moeilijkheden gepaard, zodat de burgemeesters in 1646 onderzoek lieten doen, of dit collegie ook misschien een samenkomst van Socinianen ware. Zij kregen echter geen ander bericht, dan dat het "ene vergadering van Mennisten" was. Het collegie werd desniettegenstaande 'op de gewone plaats gesloten, maar spoedig op een andere plaats weer geopend en vervolgens, in weerwil van vele klachten bij het Hervormd synode, op onderscheidene plaatsen gehouden. Van de jaren 1655 tot 1660 beijverde </w:t>
      </w:r>
      <w:r w:rsidRPr="00850487">
        <w:rPr>
          <w:rFonts w:ascii="Times New Roman" w:hAnsi="Times New Roman"/>
          <w:smallCaps/>
          <w:sz w:val="24"/>
          <w:szCs w:val="24"/>
          <w:lang w:eastAsia="nl-NL"/>
        </w:rPr>
        <w:t>Galenus z</w:t>
      </w:r>
      <w:r w:rsidRPr="00850487">
        <w:rPr>
          <w:rFonts w:ascii="Times New Roman" w:hAnsi="Times New Roman"/>
          <w:sz w:val="24"/>
          <w:szCs w:val="24"/>
          <w:lang w:eastAsia="nl-NL"/>
        </w:rPr>
        <w:t xml:space="preserve">ich zeer, om deze inrichting geheel bij zijn gemeente over te brengen, of om althans ook in de boezem van zijn gemeente een collegie op te richten. Maar juist dit werd een hoofd-aanleiding van de scheuring tussen hem en ArosTOOL.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Toen die scheuring (waarover later meer) in had plaats gegrepen, en later ook de gemeente van de Toren zich met het Lam had verenigd, kon </w:t>
      </w:r>
      <w:r w:rsidRPr="00850487">
        <w:rPr>
          <w:rFonts w:ascii="Times New Roman" w:hAnsi="Times New Roman"/>
          <w:smallCaps/>
          <w:sz w:val="24"/>
          <w:szCs w:val="24"/>
          <w:lang w:eastAsia="nl-NL"/>
        </w:rPr>
        <w:t>Galenus z</w:t>
      </w:r>
      <w:r w:rsidRPr="00850487">
        <w:rPr>
          <w:rFonts w:ascii="Times New Roman" w:hAnsi="Times New Roman"/>
          <w:sz w:val="24"/>
          <w:szCs w:val="24"/>
          <w:lang w:eastAsia="nl-NL"/>
        </w:rPr>
        <w:t xml:space="preserve">ijn voornemen ten uitvoer brengen. De zo weder heeft aangevangen, om te zolschappcn met de jonge maats, om elk een spreuk ie te leren uit Gods woord, of iet* dat tot </w:t>
      </w:r>
      <w:r w:rsidR="00EA54BF" w:rsidRPr="00850487">
        <w:rPr>
          <w:rFonts w:ascii="Times New Roman" w:hAnsi="Times New Roman"/>
          <w:sz w:val="24"/>
          <w:szCs w:val="24"/>
          <w:lang w:eastAsia="nl-NL"/>
        </w:rPr>
        <w:t>s</w:t>
      </w:r>
      <w:r w:rsidR="00EA54BF">
        <w:rPr>
          <w:rFonts w:ascii="Times New Roman" w:hAnsi="Times New Roman"/>
          <w:sz w:val="24"/>
          <w:szCs w:val="24"/>
          <w:lang w:eastAsia="nl-NL"/>
        </w:rPr>
        <w:t>t</w:t>
      </w:r>
      <w:r w:rsidR="00EA54BF" w:rsidRPr="00850487">
        <w:rPr>
          <w:rFonts w:ascii="Times New Roman" w:hAnsi="Times New Roman"/>
          <w:sz w:val="24"/>
          <w:szCs w:val="24"/>
          <w:lang w:eastAsia="nl-NL"/>
        </w:rPr>
        <w:t>ichti</w:t>
      </w:r>
      <w:r w:rsidR="00EA54BF">
        <w:rPr>
          <w:rFonts w:ascii="Times New Roman" w:hAnsi="Times New Roman"/>
          <w:sz w:val="24"/>
          <w:szCs w:val="24"/>
          <w:lang w:eastAsia="nl-NL"/>
        </w:rPr>
        <w:t>n</w:t>
      </w:r>
      <w:r w:rsidR="00EA54BF" w:rsidRPr="00850487">
        <w:rPr>
          <w:rFonts w:ascii="Times New Roman" w:hAnsi="Times New Roman"/>
          <w:sz w:val="24"/>
          <w:szCs w:val="24"/>
          <w:lang w:eastAsia="nl-NL"/>
        </w:rPr>
        <w:t>g</w:t>
      </w:r>
      <w:r w:rsidRPr="00850487">
        <w:rPr>
          <w:rFonts w:ascii="Times New Roman" w:hAnsi="Times New Roman"/>
          <w:sz w:val="24"/>
          <w:szCs w:val="24"/>
          <w:lang w:eastAsia="nl-NL"/>
        </w:rPr>
        <w:t xml:space="preserve"> kunde dienen en dan bij malkander vergadert zijnde, elkander liet zijn tol leringe bij t</w:t>
      </w:r>
      <w:r w:rsidR="00EA54BF">
        <w:rPr>
          <w:rFonts w:ascii="Times New Roman" w:hAnsi="Times New Roman"/>
          <w:sz w:val="24"/>
          <w:szCs w:val="24"/>
          <w:lang w:eastAsia="nl-NL"/>
        </w:rPr>
        <w:t>e</w:t>
      </w:r>
      <w:r w:rsidRPr="00850487">
        <w:rPr>
          <w:rFonts w:ascii="Times New Roman" w:hAnsi="Times New Roman"/>
          <w:sz w:val="24"/>
          <w:szCs w:val="24"/>
          <w:lang w:eastAsia="nl-NL"/>
        </w:rPr>
        <w:t xml:space="preserve"> deden." (Uit een </w:t>
      </w:r>
      <w:r w:rsidRPr="00850487">
        <w:rPr>
          <w:rFonts w:ascii="Times New Roman" w:hAnsi="Times New Roman"/>
          <w:iCs/>
          <w:sz w:val="24"/>
          <w:szCs w:val="24"/>
          <w:lang w:eastAsia="nl-NL"/>
        </w:rPr>
        <w:t>oud manuscript bij de </w:t>
      </w:r>
      <w:r w:rsidR="00EA54BF">
        <w:rPr>
          <w:rFonts w:ascii="Times New Roman" w:hAnsi="Times New Roman"/>
          <w:iCs/>
          <w:sz w:val="24"/>
          <w:szCs w:val="24"/>
          <w:lang w:eastAsia="nl-NL"/>
        </w:rPr>
        <w:t>F</w:t>
      </w:r>
      <w:r w:rsidRPr="00850487">
        <w:rPr>
          <w:rFonts w:ascii="Times New Roman" w:hAnsi="Times New Roman"/>
          <w:iCs/>
          <w:sz w:val="24"/>
          <w:szCs w:val="24"/>
          <w:lang w:eastAsia="nl-NL"/>
        </w:rPr>
        <w:t>riesrhe </w:t>
      </w:r>
      <w:r w:rsidRPr="00850487">
        <w:rPr>
          <w:rFonts w:ascii="Times New Roman" w:hAnsi="Times New Roman"/>
          <w:sz w:val="24"/>
          <w:szCs w:val="24"/>
          <w:lang w:eastAsia="nl-NL"/>
        </w:rPr>
        <w:t>f/em. </w:t>
      </w:r>
      <w:r w:rsidRPr="00850487">
        <w:rPr>
          <w:rFonts w:ascii="Times New Roman" w:hAnsi="Times New Roman"/>
          <w:iCs/>
          <w:sz w:val="24"/>
          <w:szCs w:val="24"/>
          <w:lang w:eastAsia="nl-NL"/>
        </w:rPr>
        <w:t>Ie Zaandam, </w:t>
      </w:r>
      <w:r w:rsidRPr="00850487">
        <w:rPr>
          <w:rFonts w:ascii="Times New Roman" w:hAnsi="Times New Roman"/>
          <w:sz w:val="24"/>
          <w:szCs w:val="24"/>
          <w:lang w:eastAsia="nl-NL"/>
        </w:rPr>
        <w:t>mij verstrekt door don heer </w:t>
      </w:r>
      <w:r w:rsidRPr="00850487">
        <w:rPr>
          <w:rFonts w:ascii="Times New Roman" w:hAnsi="Times New Roman"/>
          <w:smallCaps/>
          <w:sz w:val="24"/>
          <w:szCs w:val="24"/>
          <w:lang w:eastAsia="nl-NL"/>
        </w:rPr>
        <w:t>J. </w:t>
      </w:r>
      <w:r w:rsidRPr="00850487">
        <w:rPr>
          <w:rFonts w:ascii="Times New Roman" w:hAnsi="Times New Roman"/>
          <w:sz w:val="24"/>
          <w:szCs w:val="24"/>
          <w:lang w:eastAsia="nl-NL"/>
        </w:rPr>
        <w:t>c. </w:t>
      </w:r>
      <w:r w:rsidRPr="00850487">
        <w:rPr>
          <w:rFonts w:ascii="Times New Roman" w:hAnsi="Times New Roman"/>
          <w:smallCaps/>
          <w:sz w:val="24"/>
          <w:szCs w:val="24"/>
          <w:lang w:eastAsia="nl-NL"/>
        </w:rPr>
        <w:t xml:space="preserve">Keg.) </w:t>
      </w:r>
      <w:r w:rsidRPr="00850487">
        <w:rPr>
          <w:rFonts w:ascii="Times New Roman" w:hAnsi="Times New Roman"/>
          <w:sz w:val="24"/>
          <w:szCs w:val="24"/>
          <w:lang w:eastAsia="nl-NL"/>
        </w:rPr>
        <w:t>genaamde </w:t>
      </w:r>
      <w:r w:rsidRPr="00850487">
        <w:rPr>
          <w:rFonts w:ascii="Times New Roman" w:hAnsi="Times New Roman"/>
          <w:iCs/>
          <w:sz w:val="24"/>
          <w:szCs w:val="24"/>
          <w:lang w:eastAsia="nl-NL"/>
        </w:rPr>
        <w:t>Oranje-appel </w:t>
      </w:r>
      <w:r w:rsidRPr="00850487">
        <w:rPr>
          <w:rFonts w:ascii="Times New Roman" w:hAnsi="Times New Roman"/>
          <w:sz w:val="24"/>
          <w:szCs w:val="24"/>
          <w:lang w:eastAsia="nl-NL"/>
        </w:rPr>
        <w:t>werd de plaats der samenkomsten, ongeveer het jaar 1675. Maar reeds in dit zelfde jaar richtten zij de Oranje-appel tot een Doopsgezind weeshuis in, en dit Collegianten-Doopsgezinde weeshuis werd in 1677 wettig erkend, door ontheffing van de belasting der stedelijke accijnsen. In 1680 werd deze inrichting nog aanmerkelijk vergroot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Meest overal werden de Gollegianten door de Doopsgezinden en ook door andersdenkenden als Doopsgezinden aangezien, die van een meer vrijzinnige richting uitgingen. Zelfs ook de Friezen te Amsterdam lieten meermalen Collegianten, die geen leden van hun gemeente waren, tot het avondmaal toe. Men zou die vereniging ook werkelijk onder de Doopsgezinden kunnen rangschikken, daar hun hoofd</w:t>
      </w:r>
      <w:r w:rsidR="00EA54BF">
        <w:rPr>
          <w:rFonts w:ascii="Times New Roman" w:hAnsi="Times New Roman"/>
          <w:sz w:val="24"/>
          <w:szCs w:val="24"/>
          <w:lang w:eastAsia="nl-NL"/>
        </w:rPr>
        <w:t>b</w:t>
      </w:r>
      <w:r w:rsidRPr="00850487">
        <w:rPr>
          <w:rFonts w:ascii="Times New Roman" w:hAnsi="Times New Roman"/>
          <w:sz w:val="24"/>
          <w:szCs w:val="24"/>
          <w:lang w:eastAsia="nl-NL"/>
        </w:rPr>
        <w:t>epalingen elkander zo nabij komen. Maar wederkerig staat er iets in de weg, om dit zo geheel en volmondig te kunnen doen. Van de zijde der Collegianten was de doop, en zelfs de doop der bejaarden, geen kenmerk, waardoor men het recht van broederschap onder hen verkreeg. En van de zijde der Doopsgezinden was men niet algemeen even gunstig omtrent de Collegianten gestemd, en maakte men zelfs bepalingen, die hen enigermate uitsluiten konden van het Doopsgezind lidmaatschap.</w:t>
      </w:r>
    </w:p>
    <w:p w:rsidR="00476B86" w:rsidRPr="00850487"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09800" cy="314325"/>
            <wp:effectExtent l="0" t="0" r="0" b="0"/>
            <wp:docPr id="86" name="Afbeelding 8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descr="[ocr errors]"/>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09800" cy="314325"/>
                    </a:xfrm>
                    <a:prstGeom prst="rect">
                      <a:avLst/>
                    </a:prstGeom>
                    <a:noFill/>
                    <a:ln>
                      <a:noFill/>
                    </a:ln>
                  </pic:spPr>
                </pic:pic>
              </a:graphicData>
            </a:graphic>
          </wp:inline>
        </w:drawing>
      </w:r>
    </w:p>
    <w:p w:rsidR="00EA54BF"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Men bespeurde dus tegenwerking. Nergens werden de Collegianten, als zodanig, tot de samenkomst van afgevaardigden der Doopsgezinde Sociëteiten of van het gehele Doopsgezinde lichaam (zoo als tot het fonds van buitenlandse noden) uitgenodigd. Bij vele gemeenten, zelfs onder de rekkelijken, was een wet gemaakt, dat iemand, te Rhijnsburg gedoopt, onmogelijk als lid van de Doopsgezinde Kerk kon worden aangemerkt 1. Vele gemeenten besloten daarenboven, om geen </w:t>
      </w:r>
      <w:r w:rsidRPr="00850487">
        <w:rPr>
          <w:rFonts w:ascii="Times New Roman" w:hAnsi="Times New Roman"/>
          <w:iCs/>
          <w:sz w:val="24"/>
          <w:szCs w:val="24"/>
          <w:lang w:eastAsia="nl-NL"/>
        </w:rPr>
        <w:t>vrijspreken voor ieder </w:t>
      </w:r>
      <w:r w:rsidRPr="00850487">
        <w:rPr>
          <w:rFonts w:ascii="Times New Roman" w:hAnsi="Times New Roman"/>
          <w:sz w:val="24"/>
          <w:szCs w:val="24"/>
          <w:lang w:eastAsia="nl-NL"/>
        </w:rPr>
        <w:t>in hun vergaderingen te gedogen, gelijk zelfs de Waterlandse gemeente te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 xml:space="preserve">in hare bovengemelde acte van 1666 bepaalde: </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"int prediken spreekt een alleen en wort niemant vrijheyt ghegheven noch toeghelaeten, om inspraeck of teghenspraeck te mooghen doen. Nochtans blijft de Predicker ten antwoorde staen, die hem particulier sal believen aan te spreecken. Is oock noit goedgevonden, in Kerck of Kerckenkamer een vrijspreeckent collegie te houden, daer ieder die wil zoude moghen komen en tot ondersoeck voorstellen, hetgeen hem goet dacht".</w:t>
      </w:r>
    </w:p>
    <w:p w:rsidR="00476B86" w:rsidRPr="00850487" w:rsidRDefault="00476B86" w:rsidP="00476B86">
      <w:pPr>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Bij de Waterlandse gemeente te </w:t>
      </w:r>
      <w:r w:rsidRPr="00850487">
        <w:rPr>
          <w:rFonts w:ascii="Times New Roman" w:hAnsi="Times New Roman"/>
          <w:iCs/>
          <w:sz w:val="24"/>
          <w:szCs w:val="24"/>
          <w:lang w:eastAsia="nl-NL"/>
        </w:rPr>
        <w:t>Koog aan de Zaan </w:t>
      </w:r>
      <w:r w:rsidRPr="00850487">
        <w:rPr>
          <w:rFonts w:ascii="Times New Roman" w:hAnsi="Times New Roman"/>
          <w:sz w:val="24"/>
          <w:szCs w:val="24"/>
          <w:lang w:eastAsia="nl-NL"/>
        </w:rPr>
        <w:t>werd de leraar </w:t>
      </w:r>
      <w:r w:rsidRPr="00850487">
        <w:rPr>
          <w:rFonts w:ascii="Times New Roman" w:hAnsi="Times New Roman"/>
          <w:smallCaps/>
          <w:sz w:val="24"/>
          <w:szCs w:val="24"/>
          <w:lang w:eastAsia="nl-NL"/>
        </w:rPr>
        <w:t>Heter </w:t>
      </w:r>
      <w:r w:rsidR="007520CC" w:rsidRPr="00850487">
        <w:rPr>
          <w:rFonts w:ascii="Times New Roman" w:hAnsi="Times New Roman"/>
          <w:smallCaps/>
          <w:sz w:val="24"/>
          <w:szCs w:val="24"/>
          <w:lang w:eastAsia="nl-NL"/>
        </w:rPr>
        <w:t>Pietersz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 xml:space="preserve">uit de dienst gezet, omdat hij niet kon verstaan, dat hij die vrijheid van spreken niet aan zijn hoorders geven mocht, en ook niet gezind was zulks na te laten. Een andere Doopsgezinde, tevens Collegiant, die zich van Knollendam naar de Koog was gaan vestigen, trachtte men met behulp van het burgerlijk bestuur, hoewel vruchteloos, te beletten, dat hij hier kwam wonen 3. </w:t>
      </w:r>
    </w:p>
    <w:p w:rsidR="00476B86" w:rsidRPr="00850487" w:rsidRDefault="00476B86" w:rsidP="00476B86">
      <w:pPr>
        <w:spacing w:after="120" w:line="240" w:lineRule="auto"/>
        <w:ind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smallCaps/>
          <w:lang w:eastAsia="nl-NL"/>
        </w:rPr>
        <w:t>Rues, </w:t>
      </w:r>
      <w:r w:rsidRPr="00850487">
        <w:rPr>
          <w:rFonts w:ascii="Times New Roman" w:hAnsi="Times New Roman"/>
          <w:lang w:eastAsia="nl-NL"/>
        </w:rPr>
        <w:t>t. n. pi., bl. 328; </w:t>
      </w:r>
      <w:r w:rsidRPr="00850487">
        <w:rPr>
          <w:rFonts w:ascii="Times New Roman" w:hAnsi="Times New Roman"/>
          <w:smallCaps/>
          <w:lang w:eastAsia="nl-NL"/>
        </w:rPr>
        <w:t>Uidloo, </w:t>
      </w:r>
      <w:r w:rsidRPr="00850487">
        <w:rPr>
          <w:rFonts w:ascii="Times New Roman" w:hAnsi="Times New Roman"/>
          <w:iCs/>
          <w:lang w:eastAsia="nl-NL"/>
        </w:rPr>
        <w:t>Onbepaalde verdraagzaamheid de verwoesting der Doopsgezinden, </w:t>
      </w:r>
      <w:r w:rsidRPr="00850487">
        <w:rPr>
          <w:rFonts w:ascii="Times New Roman" w:hAnsi="Times New Roman"/>
          <w:lang w:eastAsia="nl-NL"/>
        </w:rPr>
        <w:t>Amsterdam 1701, bl. 45. 1 </w:t>
      </w:r>
      <w:r w:rsidRPr="00850487">
        <w:rPr>
          <w:rFonts w:ascii="Times New Roman" w:hAnsi="Times New Roman"/>
          <w:iCs/>
          <w:lang w:eastAsia="nl-NL"/>
        </w:rPr>
        <w:t>Grondsteen van vreedt, </w:t>
      </w:r>
      <w:r w:rsidRPr="00850487">
        <w:rPr>
          <w:rFonts w:ascii="Times New Roman" w:hAnsi="Times New Roman"/>
          <w:lang w:eastAsia="nl-NL"/>
        </w:rPr>
        <w:t>bl. 30.</w:t>
      </w:r>
    </w:p>
    <w:p w:rsidR="00476B86" w:rsidRPr="00850487" w:rsidRDefault="00476B86" w:rsidP="00476B86">
      <w:pPr>
        <w:spacing w:after="120" w:line="240" w:lineRule="auto"/>
        <w:ind w:firstLine="240"/>
        <w:jc w:val="both"/>
        <w:rPr>
          <w:rFonts w:ascii="Times New Roman" w:hAnsi="Times New Roman"/>
          <w:lang w:eastAsia="nl-NL"/>
        </w:rPr>
      </w:pPr>
      <w:r w:rsidRPr="00850487">
        <w:rPr>
          <w:rFonts w:ascii="Times New Roman" w:hAnsi="Times New Roman"/>
          <w:lang w:eastAsia="nl-NL"/>
        </w:rPr>
        <w:t>'</w:t>
      </w:r>
      <w:r w:rsidRPr="00850487">
        <w:rPr>
          <w:rFonts w:ascii="Times New Roman" w:hAnsi="Times New Roman"/>
          <w:iCs/>
          <w:lang w:eastAsia="nl-NL"/>
        </w:rPr>
        <w:t>Samenspraeck tussen Stetnan en Huysman, wegens sekere voorvallen onder de Doopsgesinde in Watertandt, </w:t>
      </w:r>
      <w:r w:rsidRPr="00850487">
        <w:rPr>
          <w:rFonts w:ascii="Times New Roman" w:hAnsi="Times New Roman"/>
          <w:lang w:eastAsia="nl-NL"/>
        </w:rPr>
        <w:t>Waterland, 1675.</w:t>
      </w:r>
    </w:p>
    <w:p w:rsidR="00A0600D" w:rsidRDefault="00A0600D" w:rsidP="00476B86">
      <w:pPr>
        <w:spacing w:after="120" w:line="240" w:lineRule="auto"/>
        <w:jc w:val="both"/>
        <w:rPr>
          <w:rFonts w:ascii="Times New Roman" w:hAnsi="Times New Roman"/>
          <w:sz w:val="24"/>
          <w:szCs w:val="24"/>
          <w:lang w:eastAsia="nl-NL"/>
        </w:rPr>
      </w:pP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Zware onlusten braken er, over dat collegie-houden en naar Rhijnsburg gaan, los bij de Waterlanders te </w:t>
      </w:r>
      <w:r w:rsidRPr="00850487">
        <w:rPr>
          <w:rFonts w:ascii="Times New Roman" w:hAnsi="Times New Roman"/>
          <w:iCs/>
          <w:sz w:val="24"/>
          <w:szCs w:val="24"/>
          <w:lang w:eastAsia="nl-NL"/>
        </w:rPr>
        <w:t>Wormerveer, </w:t>
      </w:r>
      <w:r w:rsidRPr="00850487">
        <w:rPr>
          <w:rFonts w:ascii="Times New Roman" w:hAnsi="Times New Roman"/>
          <w:sz w:val="24"/>
          <w:szCs w:val="24"/>
          <w:lang w:eastAsia="nl-NL"/>
        </w:rPr>
        <w:t>zodat men lange jaren te vergeefs tot vrede zocht te komen, en de bemiddeling van vele nabijwonende leraars, waaronder </w:t>
      </w:r>
      <w:r w:rsidRPr="00850487">
        <w:rPr>
          <w:rFonts w:ascii="Times New Roman" w:hAnsi="Times New Roman"/>
          <w:smallCaps/>
          <w:sz w:val="24"/>
          <w:szCs w:val="24"/>
          <w:lang w:eastAsia="nl-NL"/>
        </w:rPr>
        <w:t>Svmen Jans z. </w:t>
      </w:r>
      <w:r w:rsidRPr="00850487">
        <w:rPr>
          <w:rFonts w:ascii="Times New Roman" w:hAnsi="Times New Roman"/>
          <w:sz w:val="24"/>
          <w:szCs w:val="24"/>
          <w:lang w:eastAsia="nl-NL"/>
        </w:rPr>
        <w:t>van de Koog, </w:t>
      </w:r>
      <w:r w:rsidRPr="00850487">
        <w:rPr>
          <w:rFonts w:ascii="Times New Roman" w:hAnsi="Times New Roman"/>
          <w:smallCaps/>
          <w:sz w:val="24"/>
          <w:szCs w:val="24"/>
          <w:lang w:eastAsia="nl-NL"/>
        </w:rPr>
        <w:t>Claes Jans z. Zwaardemaker </w:t>
      </w:r>
      <w:r w:rsidRPr="00850487">
        <w:rPr>
          <w:rFonts w:ascii="Times New Roman" w:hAnsi="Times New Roman"/>
          <w:sz w:val="24"/>
          <w:szCs w:val="24"/>
          <w:lang w:eastAsia="nl-NL"/>
        </w:rPr>
        <w:t>van Zaandam, </w:t>
      </w:r>
      <w:r w:rsidRPr="00850487">
        <w:rPr>
          <w:rFonts w:ascii="Times New Roman" w:hAnsi="Times New Roman"/>
          <w:smallCaps/>
          <w:sz w:val="24"/>
          <w:szCs w:val="24"/>
          <w:lang w:eastAsia="nl-NL"/>
        </w:rPr>
        <w:t>Pieter Jans z. StapPer </w:t>
      </w:r>
      <w:r w:rsidRPr="00850487">
        <w:rPr>
          <w:rFonts w:ascii="Times New Roman" w:hAnsi="Times New Roman"/>
          <w:sz w:val="24"/>
          <w:szCs w:val="24"/>
          <w:lang w:eastAsia="nl-NL"/>
        </w:rPr>
        <w:t>van Jisp, en </w:t>
      </w:r>
      <w:r w:rsidRPr="00850487">
        <w:rPr>
          <w:rFonts w:ascii="Times New Roman" w:hAnsi="Times New Roman"/>
          <w:smallCaps/>
          <w:sz w:val="24"/>
          <w:szCs w:val="24"/>
          <w:lang w:eastAsia="nl-NL"/>
        </w:rPr>
        <w:t>Van Doregeest </w:t>
      </w:r>
      <w:r w:rsidRPr="00850487">
        <w:rPr>
          <w:rFonts w:ascii="Times New Roman" w:hAnsi="Times New Roman"/>
          <w:sz w:val="24"/>
          <w:szCs w:val="24"/>
          <w:lang w:eastAsia="nl-NL"/>
        </w:rPr>
        <w:t>werd ingeroepen. Zelfs werden de leraars </w:t>
      </w:r>
      <w:r w:rsidRPr="00850487">
        <w:rPr>
          <w:rFonts w:ascii="Times New Roman" w:hAnsi="Times New Roman"/>
          <w:smallCaps/>
          <w:sz w:val="24"/>
          <w:szCs w:val="24"/>
          <w:lang w:eastAsia="nl-NL"/>
        </w:rPr>
        <w:t>Syme Schilp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Pieter HertLoop, </w:t>
      </w:r>
      <w:r w:rsidRPr="00850487">
        <w:rPr>
          <w:rFonts w:ascii="Times New Roman" w:hAnsi="Times New Roman"/>
          <w:sz w:val="24"/>
          <w:szCs w:val="24"/>
          <w:lang w:eastAsia="nl-NL"/>
        </w:rPr>
        <w:t>die zich het meest tegen de Collegianten verzetteden, door de een partij uit de dienst ontslagen, waarop dezen zich bij request tot het hof van Holland wendden. Ook het hof zocht, hoewel vruchteloos, te bemiddelen De onenigheid duurde voort tot 1680, toen men elkander door tussenspraak van enige buiten-leraren, waaronder ook </w:t>
      </w:r>
      <w:r w:rsidRPr="00850487">
        <w:rPr>
          <w:rFonts w:ascii="Times New Roman" w:hAnsi="Times New Roman"/>
          <w:smallCaps/>
          <w:sz w:val="24"/>
          <w:szCs w:val="24"/>
          <w:lang w:eastAsia="nl-NL"/>
        </w:rPr>
        <w:t>Galenus z</w:t>
      </w:r>
      <w:r w:rsidRPr="00850487">
        <w:rPr>
          <w:rFonts w:ascii="Times New Roman" w:hAnsi="Times New Roman"/>
          <w:sz w:val="24"/>
          <w:szCs w:val="24"/>
          <w:lang w:eastAsia="nl-NL"/>
        </w:rPr>
        <w:t>elf, op deze wijze verdroeg: "dat de dienaren geen andere leraars tot de predikdienst zouden verzoeken, dan van welke zij vertrouwden, dat zij de belijdenis van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niet zouden tegenspreken." de 16JeQ April 1681 werd dit zelfde, met goedkeuring en bemiddeling van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en verscheidene dienaren van Zaandam, de Koog, Jisp en de Rijp, door de Waterlandse gemeente van </w:t>
      </w:r>
      <w:r w:rsidRPr="00850487">
        <w:rPr>
          <w:rFonts w:ascii="Times New Roman" w:hAnsi="Times New Roman"/>
          <w:iCs/>
          <w:sz w:val="24"/>
          <w:szCs w:val="24"/>
          <w:lang w:eastAsia="nl-NL"/>
        </w:rPr>
        <w:t>WestZanen </w:t>
      </w:r>
      <w:r w:rsidRPr="00850487">
        <w:rPr>
          <w:rFonts w:ascii="Times New Roman" w:hAnsi="Times New Roman"/>
          <w:sz w:val="24"/>
          <w:szCs w:val="24"/>
          <w:lang w:eastAsia="nl-NL"/>
        </w:rPr>
        <w:t>aangenomen a.</w:t>
      </w:r>
    </w:p>
    <w:p w:rsidR="00476B86" w:rsidRPr="00850487" w:rsidRDefault="00476B86" w:rsidP="00476B86">
      <w:pPr>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vele andere gemeenten was de geest even ongunstig omtrent de Collegianten gestemd, en die stemming verminderde niet, toen de geleerde en alom beroemde </w:t>
      </w:r>
      <w:r w:rsidRPr="00850487">
        <w:rPr>
          <w:rFonts w:ascii="Times New Roman" w:hAnsi="Times New Roman"/>
          <w:smallCaps/>
          <w:sz w:val="24"/>
          <w:szCs w:val="24"/>
          <w:lang w:eastAsia="nl-NL"/>
        </w:rPr>
        <w:t>Antonius Van Dale </w:t>
      </w:r>
      <w:r w:rsidRPr="00850487">
        <w:rPr>
          <w:rFonts w:ascii="Times New Roman" w:hAnsi="Times New Roman"/>
          <w:sz w:val="24"/>
          <w:szCs w:val="24"/>
          <w:lang w:eastAsia="nl-NL"/>
        </w:rPr>
        <w:t>een stuk had uitgegeven: "de oudheid van 't alleen spreken in de gemeente verdedigd,</w:t>
      </w:r>
    </w:p>
    <w:p w:rsidR="00476B86" w:rsidRPr="00850487" w:rsidRDefault="00476B86" w:rsidP="00A0600D">
      <w:pPr>
        <w:spacing w:after="120" w:line="240" w:lineRule="auto"/>
        <w:ind w:left="240" w:firstLine="240"/>
        <w:jc w:val="both"/>
        <w:rPr>
          <w:rFonts w:ascii="Times New Roman" w:hAnsi="Times New Roman"/>
          <w:lang w:eastAsia="nl-NL"/>
        </w:rPr>
      </w:pPr>
      <w:r w:rsidRPr="00850487">
        <w:rPr>
          <w:rFonts w:ascii="Times New Roman" w:hAnsi="Times New Roman"/>
          <w:lang w:eastAsia="nl-NL"/>
        </w:rPr>
        <w:t>'</w:t>
      </w:r>
      <w:r w:rsidRPr="00850487">
        <w:rPr>
          <w:rFonts w:ascii="Times New Roman" w:hAnsi="Times New Roman"/>
          <w:iCs/>
          <w:lang w:eastAsia="nl-NL"/>
        </w:rPr>
        <w:t>De quynende Kercke der WaUrl. Dooptgez. lot Wormeri'eer in de jaren van </w:t>
      </w:r>
      <w:r w:rsidRPr="00850487">
        <w:rPr>
          <w:rFonts w:ascii="Times New Roman" w:hAnsi="Times New Roman"/>
          <w:lang w:eastAsia="nl-NL"/>
        </w:rPr>
        <w:t>1669 </w:t>
      </w:r>
      <w:r w:rsidRPr="00850487">
        <w:rPr>
          <w:rFonts w:ascii="Times New Roman" w:hAnsi="Times New Roman"/>
          <w:iCs/>
          <w:lang w:eastAsia="nl-NL"/>
        </w:rPr>
        <w:t>tot het jaar </w:t>
      </w:r>
      <w:r w:rsidRPr="00850487">
        <w:rPr>
          <w:rFonts w:ascii="Times New Roman" w:hAnsi="Times New Roman"/>
          <w:lang w:eastAsia="nl-NL"/>
        </w:rPr>
        <w:t>1676 </w:t>
      </w:r>
      <w:r w:rsidRPr="00850487">
        <w:rPr>
          <w:rFonts w:ascii="Times New Roman" w:hAnsi="Times New Roman"/>
          <w:iCs/>
          <w:lang w:eastAsia="nl-NL"/>
        </w:rPr>
        <w:t>toe, </w:t>
      </w:r>
      <w:r w:rsidRPr="00850487">
        <w:rPr>
          <w:rFonts w:ascii="Times New Roman" w:hAnsi="Times New Roman"/>
          <w:lang w:eastAsia="nl-NL"/>
        </w:rPr>
        <w:t>Amst. 1677.</w:t>
      </w:r>
    </w:p>
    <w:p w:rsidR="00476B86" w:rsidRPr="00850487" w:rsidRDefault="00476B86" w:rsidP="00A0600D">
      <w:pPr>
        <w:spacing w:after="120" w:line="240" w:lineRule="auto"/>
        <w:ind w:left="240"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iCs/>
          <w:lang w:eastAsia="nl-NL"/>
        </w:rPr>
        <w:t>Verhaal der onderhandelingen tuttellen gecommitteerden, </w:t>
      </w:r>
      <w:r w:rsidRPr="00850487">
        <w:rPr>
          <w:rFonts w:ascii="Times New Roman" w:hAnsi="Times New Roman"/>
          <w:lang w:eastAsia="nl-NL"/>
        </w:rPr>
        <w:t>ent., Amsl. 1685, bl. 19.</w:t>
      </w:r>
      <w:r w:rsidR="00A0600D">
        <w:rPr>
          <w:rFonts w:ascii="Times New Roman" w:hAnsi="Times New Roman"/>
          <w:lang w:eastAsia="nl-NL"/>
        </w:rPr>
        <w:t xml:space="preserve"> </w:t>
      </w:r>
      <w:r w:rsidRPr="00850487">
        <w:rPr>
          <w:rFonts w:ascii="Times New Roman" w:hAnsi="Times New Roman"/>
          <w:lang w:eastAsia="nl-NL"/>
        </w:rPr>
        <w:t>Amst. 1670." zo verdedigde ook </w:t>
      </w:r>
      <w:r w:rsidRPr="00850487">
        <w:rPr>
          <w:rFonts w:ascii="Times New Roman" w:hAnsi="Times New Roman"/>
          <w:smallCaps/>
          <w:lang w:eastAsia="nl-NL"/>
        </w:rPr>
        <w:t>Bastiaen Van Wenigem,</w:t>
      </w:r>
      <w:r w:rsidRPr="00850487">
        <w:rPr>
          <w:rFonts w:ascii="Times New Roman" w:hAnsi="Times New Roman"/>
          <w:lang w:eastAsia="nl-NL"/>
        </w:rPr>
        <w:t xml:space="preserve"> leraar bij de Doopsgezinden te Rotterdam, de doop bij besprenging tegen de dompeldoop (ofschoon niet opzettelijk door de Collegianten, maar dooide Doopsgezinde zogenaamde Dompelaars-gemeente te Hamburg hiertoe uitgelokt) in onderscheidene stukken van 1665 tot 1669 daarover uitgegeven. </w:t>
      </w:r>
      <w:r w:rsidRPr="00850487">
        <w:rPr>
          <w:rFonts w:ascii="Times New Roman" w:hAnsi="Times New Roman"/>
          <w:smallCaps/>
          <w:lang w:eastAsia="nl-NL"/>
        </w:rPr>
        <w:t>Lambehtus Bidloo </w:t>
      </w:r>
      <w:r w:rsidRPr="00850487">
        <w:rPr>
          <w:rFonts w:ascii="Times New Roman" w:hAnsi="Times New Roman"/>
          <w:lang w:eastAsia="nl-NL"/>
        </w:rPr>
        <w:t>viel in zijn geschrift: "Onbepaalde Verdraagzaamheid de verwoesting der Doopsgezinden, Amst. 1701," de gehelen geest der Collegianten en hun voorstander </w:t>
      </w:r>
      <w:r w:rsidRPr="00850487">
        <w:rPr>
          <w:rFonts w:ascii="Times New Roman" w:hAnsi="Times New Roman"/>
          <w:smallCaps/>
          <w:lang w:eastAsia="nl-NL"/>
        </w:rPr>
        <w:t>Galenos, </w:t>
      </w:r>
      <w:r w:rsidRPr="00850487">
        <w:rPr>
          <w:rFonts w:ascii="Times New Roman" w:hAnsi="Times New Roman"/>
          <w:lang w:eastAsia="nl-NL"/>
        </w:rPr>
        <w:t xml:space="preserve">zeer hevig aan. Evenwel zal het volgende tijdperk ons leren, dat de invloed der Collegianten bij de Doopsgezinden nog </w:t>
      </w:r>
      <w:r w:rsidR="00BF7B20" w:rsidRPr="00850487">
        <w:rPr>
          <w:rFonts w:ascii="Times New Roman" w:hAnsi="Times New Roman"/>
          <w:lang w:eastAsia="nl-NL"/>
        </w:rPr>
        <w:t>geenszins</w:t>
      </w:r>
      <w:r w:rsidRPr="00850487">
        <w:rPr>
          <w:rFonts w:ascii="Times New Roman" w:hAnsi="Times New Roman"/>
          <w:lang w:eastAsia="nl-NL"/>
        </w:rPr>
        <w:t xml:space="preserve"> had uitgewerkt.</w:t>
      </w:r>
    </w:p>
    <w:p w:rsidR="00A0600D" w:rsidRDefault="00A0600D" w:rsidP="00476B86">
      <w:pPr>
        <w:spacing w:line="240" w:lineRule="auto"/>
        <w:jc w:val="both"/>
        <w:rPr>
          <w:rFonts w:ascii="Times New Roman" w:hAnsi="Times New Roman"/>
          <w:sz w:val="24"/>
          <w:szCs w:val="24"/>
          <w:lang w:eastAsia="nl-NL"/>
        </w:rPr>
      </w:pPr>
    </w:p>
    <w:p w:rsidR="00476B86" w:rsidRPr="00850487" w:rsidRDefault="00476B86" w:rsidP="00476B86">
      <w:pPr>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Om nu de aanraking van het genootschap met de </w:t>
      </w:r>
      <w:r w:rsidRPr="00850487">
        <w:rPr>
          <w:rFonts w:ascii="Times New Roman" w:hAnsi="Times New Roman"/>
          <w:iCs/>
          <w:sz w:val="24"/>
          <w:szCs w:val="24"/>
          <w:lang w:eastAsia="nl-NL"/>
        </w:rPr>
        <w:t>Socinianen </w:t>
      </w:r>
      <w:r w:rsidRPr="00850487">
        <w:rPr>
          <w:rFonts w:ascii="Times New Roman" w:hAnsi="Times New Roman"/>
          <w:sz w:val="24"/>
          <w:szCs w:val="24"/>
          <w:lang w:eastAsia="nl-NL"/>
        </w:rPr>
        <w:t xml:space="preserve">voor te stellen, dit is voorzeker van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tederen aard. Schrijvers van die tijd zijn het hierover niet eens geweest, wat zullen wij dan zeggen? Ik geloof, dat men van beide kanten soms te ver is gegaan in het toestemmen en ontkennen van Sociniaansche gevoelens bij de Doopsgezinden. Dat zij gemakkelijk bij hen konden schuilen, is zeker-, want de Doopsgezinden vermeden in hun Belijdenissen, bij de voorstelling van de leer der drie-eenheid, de nietschriftuurmatige woorden </w:t>
      </w:r>
      <w:r w:rsidRPr="00850487">
        <w:rPr>
          <w:rFonts w:ascii="Times New Roman" w:hAnsi="Times New Roman"/>
          <w:iCs/>
          <w:sz w:val="24"/>
          <w:szCs w:val="24"/>
          <w:lang w:eastAsia="nl-NL"/>
        </w:rPr>
        <w:t>persoon </w:t>
      </w:r>
      <w:r w:rsidRPr="00850487">
        <w:rPr>
          <w:rFonts w:ascii="Times New Roman" w:hAnsi="Times New Roman"/>
          <w:sz w:val="24"/>
          <w:szCs w:val="24"/>
          <w:lang w:eastAsia="nl-NL"/>
        </w:rPr>
        <w:t>en </w:t>
      </w:r>
      <w:r w:rsidRPr="00850487">
        <w:rPr>
          <w:rFonts w:ascii="Times New Roman" w:hAnsi="Times New Roman"/>
          <w:iCs/>
          <w:sz w:val="24"/>
          <w:szCs w:val="24"/>
          <w:lang w:eastAsia="nl-NL"/>
        </w:rPr>
        <w:t>wezen, </w:t>
      </w:r>
      <w:r w:rsidRPr="00850487">
        <w:rPr>
          <w:rFonts w:ascii="Times New Roman" w:hAnsi="Times New Roman"/>
          <w:sz w:val="24"/>
          <w:szCs w:val="24"/>
          <w:lang w:eastAsia="nl-NL"/>
        </w:rPr>
        <w:t>en gebruikten daar dikwijls in het algemeen Bijbelse uitdrukkingen, zonder nadere verklaring. Dit wekte natuurlijk de argwaan bij andersdenkenden, die meer of min des mensen zaligheid verbonden achtten aan zijn geloof in God, als Vader, Zoon en H. Geest 1.</w:t>
      </w: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Veel gerucht, geschrijf en ergernis verwekte reeds tussen 1620 en 1630 de zaak van </w:t>
      </w:r>
      <w:r w:rsidRPr="00850487">
        <w:rPr>
          <w:rFonts w:ascii="Times New Roman" w:hAnsi="Times New Roman"/>
          <w:smallCaps/>
          <w:sz w:val="24"/>
          <w:szCs w:val="24"/>
          <w:lang w:eastAsia="nl-NL"/>
        </w:rPr>
        <w:t>Nittert Obbes z. </w:t>
      </w:r>
      <w:r w:rsidRPr="00850487">
        <w:rPr>
          <w:rFonts w:ascii="Times New Roman" w:hAnsi="Times New Roman"/>
          <w:sz w:val="24"/>
          <w:szCs w:val="24"/>
          <w:lang w:eastAsia="nl-NL"/>
        </w:rPr>
        <w:t>tegen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en andere. </w:t>
      </w:r>
      <w:r w:rsidRPr="00850487">
        <w:rPr>
          <w:rFonts w:ascii="Times New Roman" w:hAnsi="Times New Roman"/>
          <w:smallCaps/>
          <w:sz w:val="24"/>
          <w:szCs w:val="24"/>
          <w:lang w:eastAsia="nl-NL"/>
        </w:rPr>
        <w:t>Nittert </w:t>
      </w:r>
      <w:r w:rsidRPr="00850487">
        <w:rPr>
          <w:rFonts w:ascii="Times New Roman" w:hAnsi="Times New Roman"/>
          <w:sz w:val="24"/>
          <w:szCs w:val="24"/>
          <w:lang w:eastAsia="nl-NL"/>
        </w:rPr>
        <w:t>was, henevens </w:t>
      </w:r>
      <w:r w:rsidRPr="00850487">
        <w:rPr>
          <w:rFonts w:ascii="Times New Roman" w:hAnsi="Times New Roman"/>
          <w:smallCaps/>
          <w:sz w:val="24"/>
          <w:szCs w:val="24"/>
          <w:lang w:eastAsia="nl-NL"/>
        </w:rPr>
        <w:t>CorNelis Klaasz. Anslo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Pieter Andriesz. Hesseung</w:t>
      </w:r>
      <w:r w:rsidRPr="00850487">
        <w:rPr>
          <w:rFonts w:ascii="Times New Roman" w:hAnsi="Times New Roman"/>
          <w:sz w:val="24"/>
          <w:szCs w:val="24"/>
          <w:lang w:eastAsia="nl-NL"/>
        </w:rPr>
        <w:t>, leraar bij de Waterlanders te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vergaderende in de Groten Spijker, later de gemeente van de Toren genaamd, bij welke </w:t>
      </w:r>
      <w:r w:rsidRPr="00850487">
        <w:rPr>
          <w:rFonts w:ascii="Times New Roman" w:hAnsi="Times New Roman"/>
          <w:smallCaps/>
          <w:sz w:val="24"/>
          <w:szCs w:val="24"/>
          <w:lang w:eastAsia="nl-NL"/>
        </w:rPr>
        <w:t>Reynier Wybrands z. </w:t>
      </w:r>
      <w:r w:rsidRPr="00850487">
        <w:rPr>
          <w:rFonts w:ascii="Times New Roman" w:hAnsi="Times New Roman"/>
          <w:sz w:val="24"/>
          <w:szCs w:val="24"/>
          <w:lang w:eastAsia="nl-NL"/>
        </w:rPr>
        <w:t>door </w:t>
      </w:r>
      <w:r w:rsidRPr="00850487">
        <w:rPr>
          <w:rFonts w:ascii="Times New Roman" w:hAnsi="Times New Roman"/>
          <w:smallCaps/>
          <w:sz w:val="24"/>
          <w:szCs w:val="24"/>
          <w:lang w:eastAsia="nl-NL"/>
        </w:rPr>
        <w:t>LubBert Gerrits z. </w:t>
      </w:r>
      <w:r w:rsidRPr="00850487">
        <w:rPr>
          <w:rFonts w:ascii="Times New Roman" w:hAnsi="Times New Roman"/>
          <w:sz w:val="24"/>
          <w:szCs w:val="24"/>
          <w:lang w:eastAsia="nl-NL"/>
        </w:rPr>
        <w:t>in 1612 (en dus kort voor de dood des laatsten) tot oudste in de volle dienst bevestigd was. Reeds in 1615 kreeg men hier enig verschil overliet straffen en bannen van buiten getrouwden, de menswording van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en over het bedienen van de doop aan de zodanigen, die in bejaarden leeftijd bij de Hervormden gedoopt waren en tot de Doopsgezinden wensten over te komen. Toen trok </w:t>
      </w:r>
      <w:r w:rsidRPr="00850487">
        <w:rPr>
          <w:rFonts w:ascii="Times New Roman" w:hAnsi="Times New Roman"/>
          <w:smallCaps/>
          <w:sz w:val="24"/>
          <w:szCs w:val="24"/>
          <w:lang w:eastAsia="nl-NL"/>
        </w:rPr>
        <w:t>Nittert Obbesz. </w:t>
      </w:r>
      <w:r w:rsidRPr="00850487">
        <w:rPr>
          <w:rFonts w:ascii="Times New Roman" w:hAnsi="Times New Roman"/>
          <w:sz w:val="24"/>
          <w:szCs w:val="24"/>
          <w:lang w:eastAsia="nl-NL"/>
        </w:rPr>
        <w:t>nog geheel de partij van zijn ambtgenoten</w:t>
      </w:r>
      <w:r w:rsidRPr="00850487">
        <w:rPr>
          <w:rFonts w:ascii="Times New Roman" w:hAnsi="Times New Roman"/>
          <w:iCs/>
          <w:sz w:val="24"/>
          <w:szCs w:val="24"/>
          <w:lang w:eastAsia="nl-NL"/>
        </w:rPr>
        <w:t>; </w:t>
      </w:r>
      <w:r w:rsidRPr="00850487">
        <w:rPr>
          <w:rFonts w:ascii="Times New Roman" w:hAnsi="Times New Roman"/>
          <w:sz w:val="24"/>
          <w:szCs w:val="24"/>
          <w:lang w:eastAsia="nl-NL"/>
        </w:rPr>
        <w:t>gelijk blijkt uit een "Vredeschrift," hetwelk zij in dit jaar gezamenlijk uitgaven, alsmede uit een "Noodwendige Verklaaringe," in 1616 gedrukt. Men werd het eens, om in het straffen van de buiten-trouw een lijdelijke middelweg te houden, zich omtrent de menswording alleen van bewoordingen der Heilige Schrift te bedienen, en alle bij andere bejaard-gedoopten aan te nemen op belijdenis, zonder herdoop.</w:t>
      </w:r>
    </w:p>
    <w:p w:rsidR="00476B86" w:rsidRPr="00850487" w:rsidRDefault="00476B86" w:rsidP="00A0600D">
      <w:pPr>
        <w:spacing w:after="120" w:line="240" w:lineRule="auto"/>
        <w:ind w:left="708" w:firstLine="240"/>
        <w:jc w:val="both"/>
        <w:rPr>
          <w:rFonts w:ascii="Times New Roman" w:hAnsi="Times New Roman"/>
          <w:lang w:eastAsia="nl-NL"/>
        </w:rPr>
      </w:pPr>
      <w:r w:rsidRPr="00850487">
        <w:rPr>
          <w:rFonts w:ascii="Times New Roman" w:hAnsi="Times New Roman"/>
          <w:lang w:eastAsia="nl-NL"/>
        </w:rPr>
        <w:t>De </w:t>
      </w:r>
      <w:r w:rsidRPr="00850487">
        <w:rPr>
          <w:rFonts w:ascii="Times New Roman" w:hAnsi="Times New Roman"/>
          <w:iCs/>
          <w:lang w:eastAsia="nl-NL"/>
        </w:rPr>
        <w:t>Remonstranten </w:t>
      </w:r>
      <w:r w:rsidRPr="00850487">
        <w:rPr>
          <w:rFonts w:ascii="Times New Roman" w:hAnsi="Times New Roman"/>
          <w:lang w:eastAsia="nl-NL"/>
        </w:rPr>
        <w:t>ontgingen evenmin de verdenking van Sociniaan&amp;che gevoelens, en het was op die grond, dat sommigen hun kweekschool wilden opgeheven hebben, dewijl daardoor, gelijk men zeide, het Sociniaansch vergif door het ganse land verspreid werd; </w:t>
      </w:r>
      <w:r w:rsidRPr="00850487">
        <w:rPr>
          <w:rFonts w:ascii="Times New Roman" w:hAnsi="Times New Roman"/>
          <w:smallCaps/>
          <w:lang w:eastAsia="nl-NL"/>
        </w:rPr>
        <w:t>Adr. Stolker, </w:t>
      </w:r>
      <w:r w:rsidRPr="00850487">
        <w:rPr>
          <w:rFonts w:ascii="Times New Roman" w:hAnsi="Times New Roman"/>
          <w:iCs/>
          <w:lang w:eastAsia="nl-NL"/>
        </w:rPr>
        <w:t>Getch., </w:t>
      </w:r>
      <w:r w:rsidRPr="00850487">
        <w:rPr>
          <w:rFonts w:ascii="Times New Roman" w:hAnsi="Times New Roman"/>
          <w:lang w:eastAsia="nl-NL"/>
        </w:rPr>
        <w:t>enz. </w:t>
      </w:r>
      <w:r w:rsidRPr="00850487">
        <w:rPr>
          <w:rFonts w:ascii="Times New Roman" w:hAnsi="Times New Roman"/>
          <w:iCs/>
          <w:lang w:eastAsia="nl-NL"/>
        </w:rPr>
        <w:t>van de kweekschool der Remotutranttche Sociëteit, </w:t>
      </w:r>
      <w:r w:rsidRPr="00850487">
        <w:rPr>
          <w:rFonts w:ascii="Times New Roman" w:hAnsi="Times New Roman"/>
          <w:lang w:eastAsia="nl-NL"/>
        </w:rPr>
        <w:t>in de </w:t>
      </w:r>
      <w:r w:rsidRPr="00850487">
        <w:rPr>
          <w:rFonts w:ascii="Times New Roman" w:hAnsi="Times New Roman"/>
          <w:iCs/>
          <w:lang w:eastAsia="nl-NL"/>
        </w:rPr>
        <w:t>Letteroefeningen </w:t>
      </w:r>
      <w:r w:rsidRPr="00850487">
        <w:rPr>
          <w:rFonts w:ascii="Times New Roman" w:hAnsi="Times New Roman"/>
          <w:lang w:eastAsia="nl-NL"/>
        </w:rPr>
        <w:t>van 1825, N". 15, bl. 703 enz.</w:t>
      </w: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Later gaf </w:t>
      </w:r>
      <w:r w:rsidRPr="00850487">
        <w:rPr>
          <w:rFonts w:ascii="Times New Roman" w:hAnsi="Times New Roman"/>
          <w:smallCaps/>
          <w:sz w:val="24"/>
          <w:szCs w:val="24"/>
          <w:lang w:eastAsia="nl-NL"/>
        </w:rPr>
        <w:t>Nittert </w:t>
      </w:r>
      <w:r w:rsidRPr="00850487">
        <w:rPr>
          <w:rFonts w:ascii="Times New Roman" w:hAnsi="Times New Roman"/>
          <w:sz w:val="24"/>
          <w:szCs w:val="24"/>
          <w:lang w:eastAsia="nl-NL"/>
        </w:rPr>
        <w:t>zijn ernstig verlangen te kennen, om uit de dienst ontslagen te worden, wegens ongelegenheid van zijn tijdelijke bezigheden. Maar de gemeente weigerde hem zulks; alleen te verstaan gevende, dat zij hem zo veel mogelijk zou ontzien, en dat hij niet meer dienst behoefde te doen, dan zijn zaken hem toelieten. Hij bleef dus leraar. Intussen was hij ongeveer 1620 nader met de werken van </w:t>
      </w:r>
      <w:r w:rsidRPr="00850487">
        <w:rPr>
          <w:rFonts w:ascii="Times New Roman" w:hAnsi="Times New Roman"/>
          <w:smallCaps/>
          <w:sz w:val="24"/>
          <w:szCs w:val="24"/>
          <w:lang w:eastAsia="nl-NL"/>
        </w:rPr>
        <w:t>Soonus </w:t>
      </w:r>
      <w:r w:rsidRPr="00850487">
        <w:rPr>
          <w:rFonts w:ascii="Times New Roman" w:hAnsi="Times New Roman"/>
          <w:sz w:val="24"/>
          <w:szCs w:val="24"/>
          <w:lang w:eastAsia="nl-NL"/>
        </w:rPr>
        <w:t>bekend geworden, en zo zeer met zijn gevoelens ingenomen, dat hij ze meermalen in zijn gesprekken aanvoerde en verdedigde, en zich niet langer vergenoegen kon met de prediking van zijn ambtgenoten. Eindelijk, toen een hunner, waarschijnlijk </w:t>
      </w:r>
      <w:r w:rsidRPr="00850487">
        <w:rPr>
          <w:rFonts w:ascii="Times New Roman" w:hAnsi="Times New Roman"/>
          <w:smallCaps/>
          <w:sz w:val="24"/>
          <w:szCs w:val="24"/>
          <w:lang w:eastAsia="nl-NL"/>
        </w:rPr>
        <w:t>Beynier Wybrands z.,</w:t>
      </w:r>
      <w:r w:rsidRPr="00850487">
        <w:rPr>
          <w:rFonts w:ascii="Times New Roman" w:hAnsi="Times New Roman"/>
          <w:sz w:val="24"/>
          <w:szCs w:val="24"/>
          <w:lang w:eastAsia="nl-NL"/>
        </w:rPr>
        <w:t xml:space="preserve"> eens in een leerrede de godheid van </w:t>
      </w:r>
      <w:r w:rsidRPr="00850487">
        <w:rPr>
          <w:rFonts w:ascii="Times New Roman" w:hAnsi="Times New Roman"/>
          <w:smallCaps/>
          <w:sz w:val="24"/>
          <w:szCs w:val="24"/>
          <w:lang w:eastAsia="nl-NL"/>
        </w:rPr>
        <w:t>Christus z</w:t>
      </w:r>
      <w:r w:rsidRPr="00850487">
        <w:rPr>
          <w:rFonts w:ascii="Times New Roman" w:hAnsi="Times New Roman"/>
          <w:sz w:val="24"/>
          <w:szCs w:val="24"/>
          <w:lang w:eastAsia="nl-NL"/>
        </w:rPr>
        <w:t>eer sterk voorstelde, riep </w:t>
      </w:r>
      <w:r w:rsidRPr="00850487">
        <w:rPr>
          <w:rFonts w:ascii="Times New Roman" w:hAnsi="Times New Roman"/>
          <w:smallCaps/>
          <w:sz w:val="24"/>
          <w:szCs w:val="24"/>
          <w:lang w:eastAsia="nl-NL"/>
        </w:rPr>
        <w:t>Nittert </w:t>
      </w:r>
      <w:r w:rsidRPr="00850487">
        <w:rPr>
          <w:rFonts w:ascii="Times New Roman" w:hAnsi="Times New Roman"/>
          <w:sz w:val="24"/>
          <w:szCs w:val="24"/>
          <w:lang w:eastAsia="nl-NL"/>
        </w:rPr>
        <w:t>hem voor de kerkeraad en bracht zijn bezwaren tegen hem in. Men vond deze bezwaren niet gegrond; maar de zaak bleef rusten, en </w:t>
      </w:r>
      <w:r w:rsidRPr="00850487">
        <w:rPr>
          <w:rFonts w:ascii="Times New Roman" w:hAnsi="Times New Roman"/>
          <w:smallCaps/>
          <w:sz w:val="24"/>
          <w:szCs w:val="24"/>
          <w:lang w:eastAsia="nl-NL"/>
        </w:rPr>
        <w:t>Nittert </w:t>
      </w:r>
      <w:r w:rsidRPr="00850487">
        <w:rPr>
          <w:rFonts w:ascii="Times New Roman" w:hAnsi="Times New Roman"/>
          <w:sz w:val="24"/>
          <w:szCs w:val="24"/>
          <w:lang w:eastAsia="nl-NL"/>
        </w:rPr>
        <w:t>beloofde zelf, dat hij zich verder vreedzaam zou gedragen.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rPr>
      </w:pPr>
      <w:r w:rsidRPr="00850487">
        <w:rPr>
          <w:rFonts w:ascii="Times New Roman" w:hAnsi="Times New Roman"/>
          <w:sz w:val="24"/>
          <w:szCs w:val="24"/>
          <w:lang w:eastAsia="nl-NL"/>
        </w:rPr>
        <w:t>In 1623 of 1624 kwam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van Alkmaar, wiens gezag en invloed algemeen groot was, eens te Amsterdam prediken, en liet zich uit over de noodzakelijke invloed van Gods geest en over de godheid des Woords, bij Joan. I, vs. 1. Hij werd daarover door </w:t>
      </w:r>
      <w:r w:rsidRPr="00850487">
        <w:rPr>
          <w:rFonts w:ascii="Times New Roman" w:hAnsi="Times New Roman"/>
          <w:smallCaps/>
          <w:sz w:val="24"/>
          <w:szCs w:val="24"/>
          <w:lang w:eastAsia="nl-NL"/>
        </w:rPr>
        <w:t>Nittert </w:t>
      </w:r>
      <w:r w:rsidRPr="00850487">
        <w:rPr>
          <w:rFonts w:ascii="Times New Roman" w:hAnsi="Times New Roman"/>
          <w:sz w:val="24"/>
          <w:szCs w:val="24"/>
          <w:lang w:eastAsia="nl-NL"/>
        </w:rPr>
        <w:t>aangesproken, die ontkende, dat er een ander woord was, dan het geschrevene, de Heilige Schrift.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hield staande, dat er ook een ander woord was, het ongeschapene, hetwelk in de beginne was bij God en God is, n. 1. </w:t>
      </w:r>
      <w:r w:rsidRPr="00850487">
        <w:rPr>
          <w:rFonts w:ascii="Times New Roman" w:hAnsi="Times New Roman"/>
          <w:smallCaps/>
          <w:sz w:val="24"/>
          <w:szCs w:val="24"/>
          <w:lang w:eastAsia="nl-NL"/>
        </w:rPr>
        <w:t>Jezus Christus,</w:t>
      </w:r>
      <w:r w:rsidRPr="00850487">
        <w:rPr>
          <w:rFonts w:ascii="Times New Roman" w:hAnsi="Times New Roman"/>
          <w:sz w:val="24"/>
          <w:szCs w:val="24"/>
          <w:lang w:eastAsia="nl-NL"/>
        </w:rPr>
        <w:t xml:space="preserve"> door wie wij wedergeboren en zalig worden. Na veel getwist te hebben, bood </w:t>
      </w:r>
      <w:r w:rsidRPr="00850487">
        <w:rPr>
          <w:rFonts w:ascii="Times New Roman" w:hAnsi="Times New Roman"/>
          <w:smallCaps/>
          <w:sz w:val="24"/>
          <w:szCs w:val="24"/>
          <w:lang w:eastAsia="nl-NL"/>
        </w:rPr>
        <w:t>Nittert </w:t>
      </w:r>
      <w:r w:rsidRPr="00850487">
        <w:rPr>
          <w:rFonts w:ascii="Times New Roman" w:hAnsi="Times New Roman"/>
          <w:sz w:val="24"/>
          <w:szCs w:val="24"/>
          <w:lang w:eastAsia="nl-NL"/>
        </w:rPr>
        <w:t>aan, om zekere vragen betrekkelijk dit onderwerp schriftelijk over te geven aan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die ze beantwoorden zou-, hetgeen deze aannam, als </w:t>
      </w:r>
      <w:r w:rsidRPr="00850487">
        <w:rPr>
          <w:rFonts w:ascii="Times New Roman" w:hAnsi="Times New Roman"/>
          <w:smallCaps/>
          <w:sz w:val="24"/>
          <w:szCs w:val="24"/>
          <w:lang w:eastAsia="nl-NL"/>
        </w:rPr>
        <w:t>Nittert </w:t>
      </w:r>
      <w:r w:rsidRPr="00850487">
        <w:rPr>
          <w:rFonts w:ascii="Times New Roman" w:hAnsi="Times New Roman"/>
          <w:sz w:val="24"/>
          <w:szCs w:val="24"/>
          <w:lang w:eastAsia="nl-NL"/>
        </w:rPr>
        <w:t>ze eerst met ja of neen zou willen beant</w:t>
      </w:r>
      <w:r w:rsidRPr="00850487">
        <w:rPr>
          <w:rFonts w:ascii="Times New Roman" w:hAnsi="Times New Roman"/>
          <w:sz w:val="24"/>
          <w:szCs w:val="24"/>
        </w:rPr>
        <w:t>woorden. Wederkerig zou </w:t>
      </w:r>
      <w:r w:rsidRPr="00850487">
        <w:rPr>
          <w:rFonts w:ascii="Times New Roman" w:hAnsi="Times New Roman"/>
          <w:smallCaps/>
          <w:sz w:val="24"/>
          <w:szCs w:val="24"/>
        </w:rPr>
        <w:t>De Riks </w:t>
      </w:r>
      <w:r w:rsidRPr="00850487">
        <w:rPr>
          <w:rFonts w:ascii="Times New Roman" w:hAnsi="Times New Roman"/>
          <w:sz w:val="24"/>
          <w:szCs w:val="24"/>
        </w:rPr>
        <w:t>enige vragen op dezelfde wijze aan </w:t>
      </w:r>
      <w:r w:rsidRPr="00850487">
        <w:rPr>
          <w:rFonts w:ascii="Times New Roman" w:hAnsi="Times New Roman"/>
          <w:smallCaps/>
          <w:sz w:val="24"/>
          <w:szCs w:val="24"/>
        </w:rPr>
        <w:t>Mttert </w:t>
      </w:r>
      <w:r w:rsidRPr="00850487">
        <w:rPr>
          <w:rFonts w:ascii="Times New Roman" w:hAnsi="Times New Roman"/>
          <w:sz w:val="24"/>
          <w:szCs w:val="24"/>
        </w:rPr>
        <w:t>geven. Dit werd aangenomen, en zo scheidde men in alle vriendschap van elkander.</w:t>
      </w:r>
    </w:p>
    <w:p w:rsidR="00476B86" w:rsidRPr="00850487" w:rsidRDefault="00476B86" w:rsidP="00476B86">
      <w:pPr>
        <w:pStyle w:val="gtxtbody"/>
        <w:shd w:val="clear" w:color="auto" w:fill="FFFFFF"/>
        <w:spacing w:before="0" w:beforeAutospacing="0" w:after="120" w:afterAutospacing="0"/>
        <w:jc w:val="both"/>
      </w:pPr>
      <w:r w:rsidRPr="00850487">
        <w:t>Maar ziet! op eens verschijnt er in 1625 van </w:t>
      </w:r>
      <w:r w:rsidRPr="00850487">
        <w:rPr>
          <w:smallCaps/>
        </w:rPr>
        <w:t>NitTerts z</w:t>
      </w:r>
      <w:r w:rsidRPr="00850487">
        <w:t>ijdeindruk een: "Raechbesem, zeer hequaem om zommige Mennonitische schuwen te reinigen van de onnutte spinnewebbens, zotte grollen en ijdelheden eniger geestdrijveren, Swenkveldianen, enz., die op hun bysondere Drijvingen en Inspraaken steunen, tot verminderinge van 't beschreeven Woord Gods; toegemaakt door </w:t>
      </w:r>
      <w:r w:rsidRPr="00850487">
        <w:rPr>
          <w:smallCaps/>
        </w:rPr>
        <w:t>Nicodemus Letterxnecht Van Wtgeest; </w:t>
      </w:r>
      <w:r w:rsidRPr="00850487">
        <w:t>te Amst. by </w:t>
      </w:r>
      <w:r w:rsidRPr="00850487">
        <w:rPr>
          <w:smallCaps/>
        </w:rPr>
        <w:t>Calom." </w:t>
      </w:r>
      <w:r w:rsidRPr="00850487">
        <w:t>Dat ieder onder deze verdichte benaming </w:t>
      </w:r>
      <w:r w:rsidRPr="00850487">
        <w:rPr>
          <w:smallCaps/>
        </w:rPr>
        <w:t>Mttert </w:t>
      </w:r>
      <w:r w:rsidRPr="00850487">
        <w:t>zocht, was natuurlijk. zijn ambtgenoten echter sprongen voor </w:t>
      </w:r>
      <w:r w:rsidRPr="00850487">
        <w:rPr>
          <w:smallCaps/>
        </w:rPr>
        <w:t>De Ries </w:t>
      </w:r>
      <w:r w:rsidRPr="00850487">
        <w:t>in de bres, door een "Besluit wegens hun geloof," gezamenlijk met vele andere Waterlandse leraars, in 1626 te Amsterdam vergaderd, op te maken en in 1637 uit te geven. Het is getekend, behalve door hen, mede door </w:t>
      </w:r>
      <w:r w:rsidRPr="00850487">
        <w:rPr>
          <w:smallCaps/>
        </w:rPr>
        <w:t xml:space="preserve">Rippert Eni.es, Yeme De Ring, Alenson, Engel </w:t>
      </w:r>
      <w:r w:rsidR="007520CC" w:rsidRPr="00850487">
        <w:t>PIETERSZ</w:t>
      </w:r>
      <w:r w:rsidRPr="00850487">
        <w:t xml:space="preserve">., GERRIT JANS Z., Jan DE PLA, THOMAS PIGES, </w:t>
      </w:r>
      <w:r w:rsidRPr="00850487">
        <w:rPr>
          <w:smallCaps/>
        </w:rPr>
        <w:t>Pieter </w:t>
      </w:r>
      <w:r w:rsidRPr="00850487">
        <w:t>DANiëLS en </w:t>
      </w:r>
      <w:r w:rsidRPr="00850487">
        <w:rPr>
          <w:smallCaps/>
        </w:rPr>
        <w:t>Hans De Ries. De Ries z</w:t>
      </w:r>
      <w:r w:rsidRPr="00850487">
        <w:t>elf schreef in 1627 een "Ontdekkinge der dwalingen in </w:t>
      </w:r>
      <w:r w:rsidRPr="00850487">
        <w:rPr>
          <w:smallCaps/>
        </w:rPr>
        <w:t>N. Obbes </w:t>
      </w:r>
      <w:r w:rsidRPr="00850487">
        <w:t>Raechbesem."</w:t>
      </w:r>
    </w:p>
    <w:p w:rsidR="00476B86" w:rsidRPr="00850487" w:rsidRDefault="00476B86" w:rsidP="00476B86">
      <w:pPr>
        <w:pStyle w:val="gtxtbody"/>
        <w:shd w:val="clear" w:color="auto" w:fill="FFFFFF"/>
        <w:spacing w:before="0" w:beforeAutospacing="0" w:after="120" w:afterAutospacing="0"/>
        <w:jc w:val="both"/>
      </w:pPr>
      <w:r w:rsidRPr="00850487">
        <w:rPr>
          <w:smallCaps/>
        </w:rPr>
        <w:t>Nittert </w:t>
      </w:r>
      <w:r w:rsidRPr="00850487">
        <w:t>zag, dat hij veel ongenoegen door zijn klachten verwekt had. Hij betuigde, dat de titel van de Raagbezem geheel buiten zijn toedoen alzo gesteld was, en gaf het in het jaar 1626 uit onder de titel van: "Enige Vragen met noch een Brief aan </w:t>
      </w:r>
      <w:r w:rsidRPr="00850487">
        <w:rPr>
          <w:smallCaps/>
        </w:rPr>
        <w:t>H. De Rys." </w:t>
      </w:r>
      <w:r w:rsidRPr="00850487">
        <w:t>De kerkeraad had hem intussen voor zich ontboden, en ontzeide hem tegen het laatst van 1C25 het avondmaal, terwijl hij daarenboven stil moest</w:t>
      </w:r>
      <w:r w:rsidRPr="00850487">
        <w:rPr>
          <w:rStyle w:val="gtxtbody1"/>
        </w:rPr>
        <w:t> staan in zijn dienst. Hierop verschenen er nog andere naamloze geschriften; b. v.: "Onbillijkheid der proceduren gepleegd bij </w:t>
      </w:r>
      <w:r w:rsidRPr="00850487">
        <w:rPr>
          <w:rStyle w:val="gtxtbody1"/>
          <w:smallCaps/>
        </w:rPr>
        <w:t>Reynier Wybranos z., Pieter AnDriesz. </w:t>
      </w:r>
      <w:r w:rsidRPr="00850487">
        <w:rPr>
          <w:rStyle w:val="gtxtbody1"/>
        </w:rPr>
        <w:t>en </w:t>
      </w:r>
      <w:r w:rsidRPr="00850487">
        <w:rPr>
          <w:rStyle w:val="gtxtbody1"/>
          <w:smallCaps/>
        </w:rPr>
        <w:t>Cornelis Klaasz. </w:t>
      </w:r>
      <w:r w:rsidRPr="00850487">
        <w:rPr>
          <w:rStyle w:val="gtxtbody1"/>
        </w:rPr>
        <w:t>tegen </w:t>
      </w:r>
      <w:r w:rsidRPr="00850487">
        <w:rPr>
          <w:rStyle w:val="gtxtbody1"/>
          <w:smallCaps/>
        </w:rPr>
        <w:t>Nettert Obbes,</w:t>
      </w:r>
      <w:r w:rsidRPr="00850487">
        <w:rPr>
          <w:rStyle w:val="gtxtbody1"/>
        </w:rPr>
        <w:t>" gedrukt in 1626-, waartegen </w:t>
      </w:r>
      <w:r w:rsidRPr="00850487">
        <w:rPr>
          <w:rStyle w:val="gtxtbody1"/>
          <w:smallCaps/>
        </w:rPr>
        <w:t>Anslo </w:t>
      </w:r>
      <w:r w:rsidRPr="00850487">
        <w:rPr>
          <w:rStyle w:val="gtxtbody1"/>
        </w:rPr>
        <w:t>optrad met een "Dialogus of Zaamensprekinge tussen een Neutralist en Waterlander," en </w:t>
      </w:r>
      <w:r w:rsidRPr="00850487">
        <w:rPr>
          <w:rStyle w:val="gtxtbody1"/>
          <w:smallCaps/>
        </w:rPr>
        <w:t>Reynier Wybrandsz. </w:t>
      </w:r>
      <w:r w:rsidRPr="00850487">
        <w:rPr>
          <w:rStyle w:val="gtxtbody1"/>
        </w:rPr>
        <w:t xml:space="preserve">met een </w:t>
      </w:r>
      <w:r w:rsidRPr="00850487">
        <w:rPr>
          <w:rStyle w:val="gtxtbody1"/>
          <w:smallCaps/>
        </w:rPr>
        <w:t>M </w:t>
      </w:r>
      <w:r w:rsidRPr="00850487">
        <w:rPr>
          <w:rStyle w:val="gtxtbody1"/>
        </w:rPr>
        <w:t>Apologia ofte Verantwoordinge," beide insgelijks in 1626. De afloop van dit geschil was echter gunstiger, dan men na zo veel verwarring zou hebben durven hopen. Aan </w:t>
      </w:r>
      <w:r w:rsidRPr="00850487">
        <w:rPr>
          <w:rStyle w:val="gtxtbody1"/>
          <w:smallCaps/>
        </w:rPr>
        <w:t>Nittert </w:t>
      </w:r>
      <w:r w:rsidRPr="00850487">
        <w:rPr>
          <w:rStyle w:val="gtxtbody1"/>
        </w:rPr>
        <w:t xml:space="preserve">werden de artikelen van het Besluit, door de Waterlandse leraars ontworpen, voorgelegd, en door zijn ondertekening herstelde hij de </w:t>
      </w:r>
      <w:r w:rsidRPr="00850487">
        <w:rPr>
          <w:rStyle w:val="gtxtbody1"/>
          <w:iCs/>
        </w:rPr>
        <w:t>S'</w:t>
      </w:r>
      <w:r w:rsidRPr="00850487">
        <w:rPr>
          <w:rStyle w:val="gstxtsup"/>
          <w:iCs/>
        </w:rPr>
        <w:t>tm</w:t>
      </w:r>
      <w:r w:rsidRPr="00850487">
        <w:rPr>
          <w:rStyle w:val="gtxtbody1"/>
          <w:iCs/>
        </w:rPr>
        <w:t> </w:t>
      </w:r>
      <w:r w:rsidRPr="00850487">
        <w:rPr>
          <w:rStyle w:val="gtxtbody1"/>
        </w:rPr>
        <w:t>September 1626 althans de uitwendige vrede-, ofschoon het zeer te betwijfelen valt, of hij tevens zijn Sociniaansche gevoelens hebbe laten varen.</w:t>
      </w:r>
    </w:p>
    <w:p w:rsidR="00476B86" w:rsidRPr="00850487" w:rsidRDefault="00476B86" w:rsidP="00476B86">
      <w:pPr>
        <w:pStyle w:val="gtxtbody"/>
        <w:shd w:val="clear" w:color="auto" w:fill="FFFFFF"/>
        <w:spacing w:before="0" w:beforeAutospacing="0" w:after="120" w:afterAutospacing="0"/>
        <w:jc w:val="both"/>
      </w:pPr>
      <w:r w:rsidRPr="00850487">
        <w:t>Ten aanzien van zodanige gevoelens, moeten wij ook hier weer terugkomen op </w:t>
      </w:r>
      <w:r w:rsidRPr="00850487">
        <w:rPr>
          <w:smallCaps/>
        </w:rPr>
        <w:t>Galenus Abrahams z.,</w:t>
      </w:r>
      <w:r w:rsidRPr="00850487">
        <w:t xml:space="preserve"> die waren standaard-houder van vrijzinniger begrippen onder de Doopsgezinden. Wanneer wij de "Korte Grondstellingen," achter zijn "Verdediging der Doopsgezinden" en zijn "Aanleyding tot de kennis van de Christelijke godsdienst" inzien, dan bespeuren wij inderdaad, dat daar niets van drie-ee'nheid, van de god</w:t>
      </w:r>
    </w:p>
    <w:p w:rsidR="00476B86" w:rsidRPr="00850487" w:rsidRDefault="00476B86" w:rsidP="00A0600D">
      <w:pPr>
        <w:pStyle w:val="gtxtbody"/>
        <w:shd w:val="clear" w:color="auto" w:fill="FFFFFF"/>
        <w:spacing w:before="0" w:beforeAutospacing="0" w:after="120" w:afterAutospacing="0"/>
        <w:ind w:left="708"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Schijn, </w:t>
      </w:r>
      <w:r w:rsidRPr="00850487">
        <w:rPr>
          <w:sz w:val="22"/>
          <w:szCs w:val="22"/>
        </w:rPr>
        <w:t>Dl. II, bl. 490; Dl. III, bl. 81, 85, 91 enz., zijnde meest alle berichtcn van </w:t>
      </w:r>
      <w:r w:rsidRPr="00850487">
        <w:rPr>
          <w:smallCaps/>
          <w:sz w:val="22"/>
          <w:szCs w:val="22"/>
        </w:rPr>
        <w:t>Maatschoen. </w:t>
      </w:r>
      <w:r w:rsidRPr="00850487">
        <w:rPr>
          <w:sz w:val="22"/>
          <w:szCs w:val="22"/>
        </w:rPr>
        <w:t>Voorts de iu de tekst aangehaalde stukken en eigenhandige brieven van </w:t>
      </w:r>
      <w:r w:rsidRPr="00850487">
        <w:rPr>
          <w:smallCaps/>
          <w:sz w:val="22"/>
          <w:szCs w:val="22"/>
        </w:rPr>
        <w:t>De Ries </w:t>
      </w:r>
      <w:r w:rsidRPr="00850487">
        <w:rPr>
          <w:sz w:val="22"/>
          <w:szCs w:val="22"/>
        </w:rPr>
        <w:t>daarover, in het </w:t>
      </w:r>
      <w:r w:rsidRPr="00850487">
        <w:rPr>
          <w:iCs/>
          <w:sz w:val="22"/>
          <w:szCs w:val="22"/>
        </w:rPr>
        <w:t>Archief der Bibliotheek van de Doopsg. gemeente te Amsterdam. </w:t>
      </w:r>
      <w:r w:rsidRPr="00850487">
        <w:rPr>
          <w:smallCaps/>
          <w:sz w:val="22"/>
          <w:szCs w:val="22"/>
        </w:rPr>
        <w:t>Reyxiek Wybrands z. </w:t>
      </w:r>
      <w:r w:rsidRPr="00850487">
        <w:rPr>
          <w:sz w:val="22"/>
          <w:szCs w:val="22"/>
        </w:rPr>
        <w:t>is ook overigens bekend door de uitgave van een verdienstelijk werkje: </w:t>
      </w:r>
      <w:r w:rsidRPr="00850487">
        <w:rPr>
          <w:iCs/>
          <w:sz w:val="22"/>
          <w:szCs w:val="22"/>
        </w:rPr>
        <w:t>Calcchcsis, dat is onderwijting in de Christelycke Religie, zijnde een verklaaring van het symbolum der Apostelen; </w:t>
      </w:r>
      <w:r w:rsidRPr="00850487">
        <w:rPr>
          <w:sz w:val="22"/>
          <w:szCs w:val="22"/>
        </w:rPr>
        <w:t>tweemaal gedrukt in 1640, en nog eens in 1672, te Amsterdam.</w:t>
      </w:r>
      <w:r w:rsidRPr="00850487">
        <w:rPr>
          <w:rStyle w:val="gtxtbody1"/>
          <w:sz w:val="22"/>
          <w:szCs w:val="22"/>
        </w:rPr>
        <w:t> beid van </w:t>
      </w:r>
      <w:r w:rsidRPr="00850487">
        <w:rPr>
          <w:rStyle w:val="gtxtbody1"/>
          <w:smallCaps/>
          <w:sz w:val="22"/>
          <w:szCs w:val="22"/>
        </w:rPr>
        <w:t>Chbistus </w:t>
      </w:r>
      <w:r w:rsidRPr="00850487">
        <w:rPr>
          <w:rStyle w:val="gtxtbody1"/>
          <w:sz w:val="22"/>
          <w:szCs w:val="22"/>
        </w:rPr>
        <w:t>en van de H. Geest in voorkomt; terwijl hij integendeel schrijft, dat men slechts weinig geloofs-artikelen nodig heeft te weten, en dat daartoe de Apostolische belijdenis of het zogenaamde symbolum genoegzaam is. Van </w:t>
      </w:r>
      <w:r w:rsidRPr="00850487">
        <w:rPr>
          <w:rStyle w:val="gtxtbody1"/>
          <w:smallCaps/>
          <w:sz w:val="22"/>
          <w:szCs w:val="22"/>
        </w:rPr>
        <w:t>Christus </w:t>
      </w:r>
      <w:r w:rsidRPr="00850487">
        <w:rPr>
          <w:rStyle w:val="gtxtbody1"/>
          <w:sz w:val="22"/>
          <w:szCs w:val="22"/>
        </w:rPr>
        <w:t>schrijft hij: "dat het niet precies ter zaligheid nodig is, dieper te treden in het nauwkeurig onderzoek van de wijze zijner vóórwezenheid, herkomst in het vlees,. vereniging der zogenaamde twee naturen, Goddelijke en menselijke, en wat dies meer zij, waarover onder de Christenen zo scherp getwist wordt" '.</w:t>
      </w:r>
    </w:p>
    <w:p w:rsidR="00476B86" w:rsidRPr="00850487" w:rsidRDefault="00476B86" w:rsidP="00476B86">
      <w:pPr>
        <w:pStyle w:val="gtxtbody"/>
        <w:shd w:val="clear" w:color="auto" w:fill="FFFFFF"/>
        <w:spacing w:before="0" w:beforeAutospacing="0" w:after="120" w:afterAutospacing="0"/>
        <w:jc w:val="both"/>
      </w:pPr>
      <w:r w:rsidRPr="00850487">
        <w:t>Ofschoon zijn denkwijze aan velen wel behaagde en hij enig gezag voor dezelve vond, daar hij in 1663 door het hof van Holland van Sociniaansche gevoelens vrijgesproken werd, zo bleef men hem echter, niet geheel ten onrechte, voor een begunstiger van deze verdachte gevoelens houden. Liep zijn vereniging met de Gollegianten in het oog, niet minder stuitte de laatste beschuldiging, en zij legde evenzeer de grond tot degrote scheuring van 1664. Vinnige geschriften werden tegen en over </w:t>
      </w:r>
      <w:r w:rsidRPr="00850487">
        <w:rPr>
          <w:smallCaps/>
        </w:rPr>
        <w:t>Galenus </w:t>
      </w:r>
      <w:r w:rsidRPr="00850487">
        <w:t>uitgegeven, zo als: "het gekraay van een Sociniaanse Haan onder Doopsgezinde vederen -, 't Gescheurde Schaaps-kleedt van Dr. </w:t>
      </w:r>
      <w:r w:rsidRPr="00850487">
        <w:rPr>
          <w:smallCaps/>
        </w:rPr>
        <w:t>G. Abramams z.; </w:t>
      </w:r>
      <w:r w:rsidRPr="00850487">
        <w:t xml:space="preserve">de Lammeren-krijgh, de verstoorden Bock op de haverkist; Ooghwaater voor de Vlaemsche Doopsgesinde gemeynte, om af te wisschen het glimpsandt, haar door verscheyde in de ogen geworpen," enz. Tegen het einde der eeuw, toen de gemoederen </w:t>
      </w:r>
      <w:r w:rsidR="00736D07" w:rsidRPr="00850487">
        <w:t>enigszins</w:t>
      </w:r>
      <w:r w:rsidRPr="00850487">
        <w:t xml:space="preserve"> bedaarden, maar ook </w:t>
      </w:r>
      <w:r w:rsidRPr="00850487">
        <w:rPr>
          <w:smallCaps/>
        </w:rPr>
        <w:t>Galenus </w:t>
      </w:r>
      <w:r w:rsidRPr="00850487">
        <w:t xml:space="preserve">door de uitgave van zijn "Aanleiding" (in 1682) en "Korte Grondstellingen" (in 161)9) nader voor het licht kwam, werden de Sociniaansche begrippen onder de Doopsgezinden grondiger en bezadigder onderzocht, en verdedigd door Jan </w:t>
      </w:r>
      <w:r w:rsidRPr="00850487">
        <w:rPr>
          <w:smallCaps/>
        </w:rPr>
        <w:t>Klaas z. </w:t>
      </w:r>
      <w:r w:rsidRPr="00850487">
        <w:t>van </w:t>
      </w:r>
      <w:r w:rsidRPr="00850487">
        <w:rPr>
          <w:iCs/>
        </w:rPr>
        <w:t>Grouw, </w:t>
      </w:r>
      <w:r w:rsidRPr="00850487">
        <w:t>aangevallen door </w:t>
      </w:r>
      <w:r w:rsidRPr="00850487">
        <w:rPr>
          <w:smallCaps/>
        </w:rPr>
        <w:t>Douwe Feddriks </w:t>
      </w:r>
      <w:r w:rsidRPr="00850487">
        <w:t>van </w:t>
      </w:r>
      <w:r w:rsidRPr="00850487">
        <w:rPr>
          <w:iCs/>
        </w:rPr>
        <w:t>Molquerum</w:t>
      </w:r>
      <w:r w:rsidRPr="00850487">
        <w:t xml:space="preserve">, aan wier zijde zich vervolgens ook andere schaarden, gelijk wij later zullen zien. Jan </w:t>
      </w:r>
      <w:r w:rsidRPr="00850487">
        <w:rPr>
          <w:smallCaps/>
        </w:rPr>
        <w:t>Klaasz. </w:t>
      </w:r>
      <w:r w:rsidRPr="00850487">
        <w:t>betuigt zelf: "dat hij geen onderscheid ziet tussen het gevoelen der Doopsgezinden en Socinianen, dan alleen in bewoordingen, om welke geen ware wijzen twisten"</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w:t>
      </w:r>
      <w:r w:rsidRPr="00850487">
        <w:rPr>
          <w:smallCaps/>
        </w:rPr>
        <w:t>Galenus Abraham"., </w:t>
      </w:r>
      <w:r w:rsidRPr="00850487">
        <w:rPr>
          <w:iCs/>
        </w:rPr>
        <w:t>Korte Grondstellnujtn, </w:t>
      </w:r>
      <w:r w:rsidRPr="00850487">
        <w:t>bl. 23.</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Wij begrijpen echter, dat deze aanmerking niet te algemeen, maar met veel beperking moet worden opgevat. Er waren niet weinigen onder de Doopsgezinden, die nog een ander gevaar in zodanige verbroedering, niet alleen met de Remonstranten en Collegianten, maar vooral niet de Socinianen zagen, dan het gevaar van verbastering in de leer omtrent het Goddelijk wezen. Onder de Remonstranten toch vond men, hoe vrijzinnig sommigen mochten denken, nog voorstanders van de kinderdoop. Vele Gollegianten </w:t>
      </w:r>
      <w:r w:rsidRPr="00850487">
        <w:rPr>
          <w:smallCaps/>
        </w:rPr>
        <w:t>Jah Klaa</w:t>
      </w:r>
      <w:r w:rsidR="00736D07" w:rsidRPr="00850487">
        <w:rPr>
          <w:smallCaps/>
        </w:rPr>
        <w:t>s z</w:t>
      </w:r>
      <w:r w:rsidRPr="00850487">
        <w:rPr>
          <w:smallCaps/>
        </w:rPr>
        <w:t>.,</w:t>
      </w:r>
      <w:r w:rsidRPr="00850487">
        <w:t> </w:t>
      </w:r>
      <w:r w:rsidRPr="00850487">
        <w:rPr>
          <w:iCs/>
        </w:rPr>
        <w:t>de leer der Doopsgezinden verdedigd tegen </w:t>
      </w:r>
      <w:r w:rsidRPr="00850487">
        <w:rPr>
          <w:smallCaps/>
        </w:rPr>
        <w:t>D. FedDhiks, </w:t>
      </w:r>
      <w:r w:rsidRPr="00850487">
        <w:rPr>
          <w:iCs/>
        </w:rPr>
        <w:t>aanhangsel, </w:t>
      </w:r>
      <w:r w:rsidRPr="00850487">
        <w:t>bl. 434. Het ral waarschijnlijk ook aan vrees voor Sociniaansche en Rhijnsburgsche begrippen toe te schrijven zijn, dat het stedelijk bestuur van </w:t>
      </w:r>
      <w:r w:rsidRPr="00850487">
        <w:rPr>
          <w:iCs/>
        </w:rPr>
        <w:t>Hoorn </w:t>
      </w:r>
      <w:r w:rsidRPr="00850487">
        <w:t xml:space="preserve">in 1687 aan de Waterlandsrhe gemeente aldaar ordonneerde: "dat de leraren in der tijt ende die namaals zouden mogen werden verkoren, eer zij tot de dienst werden toegelaten, moeten aannemen ende verklaren, teegen de inhoud van die Confessie van Hans de Rys, in 't stuk van de geloofs-artikelen als in de ordrc van regeringe ende manier van godsdienst, niet te sullen leren of prediken; latende ondertussen voor een ieder zijn particulier gevoelen bij hem selven vrij, sonder daaromtrent op zijn gemoed enig nader </w:t>
      </w:r>
      <w:r w:rsidR="00A0600D">
        <w:t>o</w:t>
      </w:r>
      <w:r w:rsidRPr="00850487">
        <w:t>ndersoeck te doen" </w:t>
      </w:r>
      <w:r w:rsidRPr="00850487">
        <w:rPr>
          <w:iCs/>
        </w:rPr>
        <w:t>{Manuscript </w:t>
      </w:r>
      <w:r w:rsidRPr="00850487">
        <w:t>van </w:t>
      </w:r>
      <w:r w:rsidRPr="00850487">
        <w:rPr>
          <w:smallCaps/>
        </w:rPr>
        <w:t>M. Schagen).</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hielden de doop niet voor een blijvend gebod, door </w:t>
      </w:r>
      <w:r w:rsidRPr="00850487">
        <w:rPr>
          <w:smallCaps/>
        </w:rPr>
        <w:t>Christus </w:t>
      </w:r>
      <w:r w:rsidRPr="00850487">
        <w:t>aan zijn Kerk bevolen, of stelden die ten minste niet voor zóó noodzakelijk, als de Doopsgezinden, al kwamen zij ook hierin overeen, dat de doop, wanneer dezelve bediend werd, door gelovigen moest worden ondergaan. En de Socinianen, deze kantten zich hevig tegen de duurzame noodzakelijkheid van de Christelijken waterdoop. Dit werd reeds toen te recht door </w:t>
      </w:r>
      <w:r w:rsidRPr="00850487">
        <w:rPr>
          <w:smallCaps/>
        </w:rPr>
        <w:t>Antonius Van Dale </w:t>
      </w:r>
      <w:r w:rsidRPr="00850487">
        <w:t>opgemerkt en aan zijn geloofsgenoten onder het oog gebracht Want welke vruchten moest zulk een gevoelen, als van de Socinianen, voor het genootschap opleveren? Moest dat niet een zekere onverschilligheid, ook in het bekle</w:t>
      </w:r>
      <w:r w:rsidR="00A0600D">
        <w:t>d</w:t>
      </w:r>
      <w:r w:rsidRPr="00850487">
        <w:t>en van het lidmaatschap bij de gemeenten, ten gevolge hebben? De XVlIl</w:t>
      </w:r>
      <w:r w:rsidRPr="00850487">
        <w:rPr>
          <w:rStyle w:val="gstxtsup"/>
        </w:rPr>
        <w:t>de</w:t>
      </w:r>
      <w:r w:rsidRPr="00850487">
        <w:t> eeuw heeft, helaas! genoeg getoond, dat het zulke gevolgen gehad heeft.</w:t>
      </w:r>
    </w:p>
    <w:p w:rsidR="00476B86" w:rsidRPr="00850487" w:rsidRDefault="00476B86" w:rsidP="00476B86">
      <w:pPr>
        <w:pStyle w:val="gtxtbody"/>
        <w:shd w:val="clear" w:color="auto" w:fill="FFFFFF"/>
        <w:spacing w:before="0" w:beforeAutospacing="0" w:after="120" w:afterAutospacing="0"/>
        <w:ind w:firstLine="240"/>
        <w:jc w:val="both"/>
      </w:pPr>
      <w:r w:rsidRPr="00850487">
        <w:t>Er mocht dus nu, gedurende de XVII** eeuw, bij de Doopsgezinden geen verandering in beginselen ontstaan zijn, door grotere vrijzinnigheid echter bij velen werd liet onderscheid, dat er tussen zogenaamde </w:t>
      </w:r>
      <w:r w:rsidRPr="00850487">
        <w:rPr>
          <w:iCs/>
        </w:rPr>
        <w:t>groven </w:t>
      </w:r>
      <w:r w:rsidRPr="00850487">
        <w:t>en </w:t>
      </w:r>
      <w:r w:rsidRPr="00850487">
        <w:rPr>
          <w:iCs/>
        </w:rPr>
        <w:t>fijnen </w:t>
      </w:r>
      <w:r w:rsidRPr="00850487">
        <w:t>bestond, nog duidelijker zichtbaar; en wij mogen het er voor houden, dat de aanraking met Remonstranten, Collegianten en Socinianen daartoe bijzonder heeft medegewerkt. Van de een zijde werd er bij de Doopsgezinden een streven opgemerkt, om vooruit te gaan-, een zucht, om niet te blijven stilstaan bij de gevoelens van </w:t>
      </w:r>
      <w:r w:rsidRPr="00850487">
        <w:rPr>
          <w:smallCaps/>
        </w:rPr>
        <w:t>Menno </w:t>
      </w:r>
      <w:r w:rsidRPr="00850487">
        <w:t>en andere, maar om door de vorderingen van de menselijken geest te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A. Van Dale. </w:t>
      </w:r>
      <w:r w:rsidRPr="00850487">
        <w:rPr>
          <w:iCs/>
          <w:sz w:val="22"/>
          <w:szCs w:val="22"/>
        </w:rPr>
        <w:t>Verhandeling van de Waterdoop, kinderdoop rn wederdoop, enz., </w:t>
      </w:r>
      <w:r w:rsidRPr="00850487">
        <w:rPr>
          <w:sz w:val="22"/>
          <w:szCs w:val="22"/>
        </w:rPr>
        <w:t>Haarl. 1704, bl. 30 enz.; </w:t>
      </w:r>
      <w:r w:rsidRPr="00850487">
        <w:rPr>
          <w:iCs/>
          <w:sz w:val="22"/>
          <w:szCs w:val="22"/>
        </w:rPr>
        <w:t>Haloria Baptitmorum, </w:t>
      </w:r>
      <w:r w:rsidRPr="00850487">
        <w:rPr>
          <w:sz w:val="22"/>
          <w:szCs w:val="22"/>
        </w:rPr>
        <w:t>pag. 350 enz.</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volmaken, wal in zijn tijd nog niet genoeg volmaakt was. Zij oordeelden, zulks te mogen en te moeten beproeven, omdat zij zich door generlei mensengezag gebonden rekenden, maar alleen de Heilige Schrift als hun regel erkenden. En zij oordeelden zeker niet geheel verkeerd. Maar bij andere, die ongetwijfeld niet minder dan de eersten voor de belangen van het genootschap poogden te waken, ontstond de vrees, dat men te ver ging, en dat de vrijzinnigsten, door hun grote verdraagzaamheid, zo niet onverschilligheid omtrent punten, die velen belangrijk voorkwamen, weldra alle kenmerken van het geloof der Doopsgezinden op losse schroeven zouden stellen, en dat deze vrijheid van denkwijze een gevaarlijke vrijheid van handelwijze in zeden en gedrag zou na zich slepen. In hunnen angst zouden dezen zich wel gaarne aan de woorden van </w:t>
      </w:r>
      <w:r w:rsidRPr="00850487">
        <w:rPr>
          <w:smallCaps/>
        </w:rPr>
        <w:t>Menno </w:t>
      </w:r>
      <w:r w:rsidRPr="00850487">
        <w:t>hebben gebonden, en zich aan de uitstaande Belijdenissen hebben vastgeklemd. Ook zij oordeelden zeker over die gevaren niet geheel verkeerd. Maar liefde en bezadigdheid van beide zijden zou voorzeker veel behouden hebben, wat nu de drift en partijschap bedierf. een volgende Afdeling, waarmede wij de toestand der inwendige partijen en de invloed dier verschillende geestesrichting op dezelve breder zullen schetsen, zal ons daarin bevestigen. Eerst gaan wij voort, om de gemelde verandering van geest, ook nog in andere opzichten, gade te slaan.</w:t>
      </w:r>
    </w:p>
    <w:p w:rsidR="00476B86" w:rsidRPr="00850487" w:rsidRDefault="00476B86" w:rsidP="00476B86">
      <w:pPr>
        <w:pStyle w:val="gtxtbody"/>
        <w:shd w:val="clear" w:color="auto" w:fill="FFFFFF"/>
        <w:spacing w:before="0" w:beforeAutospacing="0" w:after="120" w:afterAutospacing="0"/>
        <w:ind w:firstLine="240"/>
        <w:jc w:val="both"/>
      </w:pPr>
      <w:r w:rsidRPr="00850487">
        <w:t>Ik heb gezegd, dat er bij vele Doopsgezinden een streven werd opgemerkt, om vooruit te gaan. Zulks</w:t>
      </w:r>
      <w:r w:rsidRPr="00850487">
        <w:rPr>
          <w:rStyle w:val="gtxtbody1"/>
        </w:rPr>
        <w:t> vond niet alleen in godsdienstige begrippen plaats, maar ook </w:t>
      </w:r>
      <w:r w:rsidRPr="00850487">
        <w:rPr>
          <w:rStyle w:val="gtxtbody1"/>
          <w:iCs/>
        </w:rPr>
        <w:t>in het wetenschappelijke. </w:t>
      </w:r>
      <w:r w:rsidRPr="00850487">
        <w:rPr>
          <w:rStyle w:val="gtxtbody1"/>
        </w:rPr>
        <w:t>Dat er in de XVI** eeuw weinige eigenlijk geleerde en wetenschappelijk gevormde mannen onder hen waren, hebben wij vroeger gezien. Maar niet zonder grond merkte de hoogleraar </w:t>
      </w:r>
      <w:r w:rsidRPr="00850487">
        <w:rPr>
          <w:rStyle w:val="gtxtbody1"/>
          <w:smallCaps/>
        </w:rPr>
        <w:t>Voetius </w:t>
      </w:r>
      <w:r w:rsidRPr="00850487">
        <w:rPr>
          <w:rStyle w:val="gtxtbody1"/>
        </w:rPr>
        <w:t>reeds in 1636 aan, dat de Doopsgezinden smaak in de letteroefeningen begonnen te krijgen Een lange reeks van mannen, die zich in wetenschap en kunst naam verworven hebben, kan bewijzen, dat zij in dit tijdperk de krachten van hunnen geest begonnen te gevoelen.</w:t>
      </w:r>
    </w:p>
    <w:p w:rsidR="00476B86" w:rsidRPr="00850487" w:rsidRDefault="00476B86" w:rsidP="00476B86">
      <w:pPr>
        <w:pStyle w:val="gtxtbody"/>
        <w:shd w:val="clear" w:color="auto" w:fill="FFFFFF"/>
        <w:spacing w:before="0" w:beforeAutospacing="0" w:after="120" w:afterAutospacing="0"/>
        <w:ind w:firstLine="240"/>
        <w:jc w:val="both"/>
      </w:pPr>
      <w:r w:rsidRPr="00850487">
        <w:t>De eerste vakken, op welke zij zich meer wetenschappelijk hebben toegelegd, waren ook reeds bij de oude Waldenzen nauw verbonden, de beoefening namelijk der godgeleerdheid en der geneeskunst. Hun barbes of leraars waren tevens geneesmeesters van het lichaam, zowel als van de ziel; gelijk </w:t>
      </w:r>
      <w:r w:rsidRPr="00850487">
        <w:rPr>
          <w:smallCaps/>
        </w:rPr>
        <w:t>Halbertsma </w:t>
      </w:r>
      <w:r w:rsidRPr="00850487">
        <w:t>te recht heeft opgemerkt </w:t>
      </w:r>
      <w:r w:rsidRPr="00850487">
        <w:rPr>
          <w:rStyle w:val="gstxtsup"/>
        </w:rPr>
        <w:t>2</w:t>
      </w:r>
      <w:r w:rsidRPr="00850487">
        <w:t>. Hij voegt er bij, dat de eerste zogenaamde gestudeerde predikanten der Doopsgezinden in de regel doctoren in de medicijnen waren; en vindt daarin een opmerkelijken trek van overeenkomst en van Apostolischen oorsprong. De hoogleraar </w:t>
      </w:r>
      <w:r w:rsidRPr="00850487">
        <w:rPr>
          <w:smallCaps/>
        </w:rPr>
        <w:t>Muller </w:t>
      </w:r>
      <w:r w:rsidRPr="00850487">
        <w:t>merkt aan, dat tegen het midden der XVII</w:t>
      </w:r>
      <w:r w:rsidRPr="00850487">
        <w:rPr>
          <w:rStyle w:val="gstxtsup"/>
        </w:rPr>
        <w:t>1</w:t>
      </w:r>
      <w:r w:rsidRPr="00850487">
        <w:t>* eeuw vele Doopsgezinden uit de deftigen middelstand zich begonnen toe te leggen op de studie der geneeskunst, de éénige wetenschap, door welker oefening zij, bij de toenmalige staalkundige gesteldheid dezer</w:t>
      </w:r>
    </w:p>
    <w:p w:rsidR="00476B86" w:rsidRPr="00850487" w:rsidRDefault="00476B86" w:rsidP="00476B86">
      <w:pPr>
        <w:pStyle w:val="gtxtbody"/>
        <w:shd w:val="clear" w:color="auto" w:fill="FFFFFF"/>
        <w:spacing w:before="0" w:beforeAutospacing="0" w:after="120" w:afterAutospacing="0"/>
        <w:ind w:firstLine="240"/>
        <w:jc w:val="both"/>
        <w:rPr>
          <w:sz w:val="22"/>
          <w:szCs w:val="22"/>
          <w:lang w:val="en-GB"/>
        </w:rPr>
      </w:pPr>
      <w:r w:rsidRPr="00850487">
        <w:rPr>
          <w:rStyle w:val="gstxtsup"/>
          <w:sz w:val="22"/>
          <w:szCs w:val="22"/>
          <w:lang w:val="en-GB"/>
        </w:rPr>
        <w:t>1</w:t>
      </w:r>
      <w:r w:rsidRPr="00850487">
        <w:rPr>
          <w:sz w:val="22"/>
          <w:szCs w:val="22"/>
          <w:lang w:val="en-GB"/>
        </w:rPr>
        <w:t> </w:t>
      </w:r>
      <w:r w:rsidRPr="00850487">
        <w:rPr>
          <w:smallCaps/>
          <w:sz w:val="22"/>
          <w:szCs w:val="22"/>
          <w:lang w:val="en-GB"/>
        </w:rPr>
        <w:t>A. Ypey, </w:t>
      </w:r>
      <w:r w:rsidRPr="00850487">
        <w:rPr>
          <w:sz w:val="22"/>
          <w:szCs w:val="22"/>
          <w:lang w:val="en-GB"/>
        </w:rPr>
        <w:t>t. a. pi., b). 98.</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HiLBERTsyx, </w:t>
      </w:r>
      <w:r w:rsidRPr="00850487">
        <w:rPr>
          <w:iCs/>
          <w:sz w:val="22"/>
          <w:szCs w:val="22"/>
        </w:rPr>
        <w:t>de Doopsgeimdtn en hun herkomst, </w:t>
      </w:r>
      <w:r w:rsidRPr="00850487">
        <w:rPr>
          <w:sz w:val="22"/>
          <w:szCs w:val="22"/>
        </w:rPr>
        <w:t>bladï. 370. Vergelijk: </w:t>
      </w:r>
      <w:r w:rsidRPr="00850487">
        <w:rPr>
          <w:smallCaps/>
          <w:sz w:val="22"/>
          <w:szCs w:val="22"/>
        </w:rPr>
        <w:t>Leger, </w:t>
      </w:r>
      <w:r w:rsidRPr="00850487">
        <w:rPr>
          <w:iCs/>
          <w:sz w:val="22"/>
          <w:szCs w:val="22"/>
        </w:rPr>
        <w:t>Histoire des egtises de Piemonl, </w:t>
      </w:r>
      <w:r w:rsidRPr="00850487">
        <w:rPr>
          <w:sz w:val="22"/>
          <w:szCs w:val="22"/>
        </w:rPr>
        <w:t>Tom. I, p. 202: riiLLis, </w:t>
      </w:r>
      <w:r w:rsidRPr="00850487">
        <w:rPr>
          <w:iCs/>
          <w:sz w:val="22"/>
          <w:szCs w:val="22"/>
        </w:rPr>
        <w:t>Kerk. Hisi. van de kcrcken in Piedmont, </w:t>
      </w:r>
      <w:r w:rsidRPr="00850487">
        <w:rPr>
          <w:sz w:val="22"/>
          <w:szCs w:val="22"/>
        </w:rPr>
        <w:t>bl. 12; </w:t>
      </w:r>
      <w:r w:rsidRPr="00850487">
        <w:rPr>
          <w:smallCaps/>
          <w:sz w:val="22"/>
          <w:szCs w:val="22"/>
        </w:rPr>
        <w:t>Bi; Es, </w:t>
      </w:r>
      <w:r w:rsidRPr="00850487">
        <w:rPr>
          <w:iCs/>
          <w:sz w:val="22"/>
          <w:szCs w:val="22"/>
        </w:rPr>
        <w:t>Hinwire des Vaudoitt, </w:t>
      </w:r>
      <w:r w:rsidRPr="00850487">
        <w:rPr>
          <w:sz w:val="22"/>
          <w:szCs w:val="22"/>
        </w:rPr>
        <w:t>Tom. I, p. 110.</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landen, de lust voor de letteren met de zorg voor een tijdelijk, bestaan konden verenigen: maar dat zich ook bij deze geneeskundige de toenmalige geest van godsdienstigheid niet verloochende. Men zou daarbij kunnen voegen, dat onze leraars, die niet bezoldigd werden, wel op de beoefening van de geneeskunst vallen moesten, wanneer zij én de zucht voor het leraars-ambt én voor de letteren met een tijdelijk bestaan wensten te verbinden, welk bestaan hun, als leraars, door de gemeenten niet geschonken werd. Maar het zij dan om welke redenen, velen begonnen zich eerst wetenschappelijk in de geneeskunst te vormen, vóór zij het leraarsambt aanvaardden. Wij zien er reeds een voorbeeld van in de reeds vermelden </w:t>
      </w:r>
      <w:r w:rsidRPr="00850487">
        <w:rPr>
          <w:smallCaps/>
        </w:rPr>
        <w:t>Anthony Jacobs z. Roscius, </w:t>
      </w:r>
      <w:r w:rsidRPr="00850487">
        <w:t>med. doctor en leraar bij de Doopsgezinden te Hoorn, die in 1617 als een krachtig verdediger van de doop der bejaarden optrad.</w:t>
      </w:r>
    </w:p>
    <w:p w:rsidR="00476B86" w:rsidRPr="00850487" w:rsidRDefault="00476B86" w:rsidP="00476B86">
      <w:pPr>
        <w:pStyle w:val="gtxtbody"/>
        <w:shd w:val="clear" w:color="auto" w:fill="FFFFFF"/>
        <w:spacing w:before="0" w:beforeAutospacing="0" w:after="120" w:afterAutospacing="0"/>
        <w:jc w:val="both"/>
      </w:pPr>
      <w:r w:rsidRPr="00850487">
        <w:t>Naast </w:t>
      </w:r>
      <w:r w:rsidRPr="00850487">
        <w:rPr>
          <w:smallCaps/>
        </w:rPr>
        <w:t>Roscius </w:t>
      </w:r>
      <w:r w:rsidRPr="00850487">
        <w:t xml:space="preserve">kunnen wij uit die zelfden tijd nog twee andere dergelijke mannen plaatsen-, namelijk Jan </w:t>
      </w:r>
      <w:r w:rsidR="00736D07" w:rsidRPr="00850487">
        <w:rPr>
          <w:smallCaps/>
        </w:rPr>
        <w:t>Willemsz</w:t>
      </w:r>
      <w:r w:rsidRPr="00850487">
        <w:rPr>
          <w:smallCaps/>
        </w:rPr>
        <w:t>., </w:t>
      </w:r>
      <w:r w:rsidRPr="00850487">
        <w:t>geneesheer en leraar in de Rijp, het jaar 1583 te Keulen geboren en in 16G0 overleden, nadat hij ruim 60 jaren lang de bediening van Gods Woord had waargenomen; en </w:t>
      </w:r>
      <w:r w:rsidRPr="00850487">
        <w:rPr>
          <w:smallCaps/>
        </w:rPr>
        <w:t>Jacob Cornelis z. Van Dalen,</w:t>
      </w:r>
      <w:r w:rsidRPr="00850487">
        <w:t xml:space="preserve"> geboren te Rotterdam in 1608, een der schranderste en geoefendste heelkundige en leraar bij de Waterlanders te Amsterdam </w:t>
      </w:r>
      <w:r w:rsidRPr="00850487">
        <w:rPr>
          <w:rStyle w:val="gstxtsup"/>
        </w:rPr>
        <w:t>J</w:t>
      </w:r>
      <w:r w:rsidRPr="00850487">
        <w:t xml:space="preserve">. Roscius, Jan </w:t>
      </w:r>
      <w:r w:rsidR="00736D07" w:rsidRPr="00850487">
        <w:rPr>
          <w:smallCaps/>
        </w:rPr>
        <w:t>Willemsz</w:t>
      </w:r>
      <w:r w:rsidRPr="00850487">
        <w:rPr>
          <w:smallCaps/>
        </w:rPr>
        <w:t>. </w:t>
      </w:r>
      <w:r w:rsidRPr="00850487">
        <w:t>en </w:t>
      </w:r>
      <w:r w:rsidRPr="00850487">
        <w:rPr>
          <w:smallCaps/>
        </w:rPr>
        <w:t>Van Dalen </w:t>
      </w:r>
      <w:r w:rsidRPr="00850487">
        <w:t>waren eigenlijk alle drie </w:t>
      </w:r>
      <w:r w:rsidRPr="00850487">
        <w:rPr>
          <w:iCs/>
        </w:rPr>
        <w:t>Waterlanders; </w:t>
      </w:r>
      <w:r w:rsidRPr="00850487">
        <w:t>en het</w:t>
      </w:r>
    </w:p>
    <w:p w:rsidR="00476B86" w:rsidRPr="00850487" w:rsidRDefault="00476B86" w:rsidP="00A0600D">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 </w:t>
      </w:r>
      <w:r w:rsidRPr="00850487">
        <w:rPr>
          <w:smallCaps/>
          <w:sz w:val="22"/>
          <w:szCs w:val="22"/>
        </w:rPr>
        <w:t>Muller, </w:t>
      </w:r>
      <w:r w:rsidRPr="00850487">
        <w:rPr>
          <w:iCs/>
          <w:sz w:val="22"/>
          <w:szCs w:val="22"/>
        </w:rPr>
        <w:t>Jaarboekje, </w:t>
      </w:r>
      <w:r w:rsidRPr="00850487">
        <w:rPr>
          <w:sz w:val="22"/>
          <w:szCs w:val="22"/>
        </w:rPr>
        <w:t>1837, bl. 101 enz.</w:t>
      </w:r>
    </w:p>
    <w:p w:rsidR="00476B86" w:rsidRPr="00850487" w:rsidRDefault="00476B86" w:rsidP="00A0600D">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Over deze beiden zie men scnux. Dl. II, bl. 631 en 683, c.n Dl. III, bl. 289 enz.' Deze </w:t>
      </w:r>
      <w:r w:rsidRPr="00850487">
        <w:rPr>
          <w:smallCaps/>
          <w:sz w:val="22"/>
          <w:szCs w:val="22"/>
        </w:rPr>
        <w:t>Iah </w:t>
      </w:r>
      <w:r w:rsidR="00736D07" w:rsidRPr="00850487">
        <w:rPr>
          <w:smallCaps/>
          <w:sz w:val="22"/>
          <w:szCs w:val="22"/>
        </w:rPr>
        <w:t>Willemsz</w:t>
      </w:r>
      <w:r w:rsidRPr="00850487">
        <w:rPr>
          <w:smallCaps/>
          <w:sz w:val="22"/>
          <w:szCs w:val="22"/>
        </w:rPr>
        <w:t>. </w:t>
      </w:r>
      <w:r w:rsidRPr="00850487">
        <w:rPr>
          <w:sz w:val="22"/>
          <w:szCs w:val="22"/>
        </w:rPr>
        <w:t>moet niet verward worden met de oudste van denzelfden naam, die in 1567 tot schcidsrechter tusschcn de Friezen en Vlamingen werd aangesteld.</w:t>
      </w:r>
      <w:r w:rsidRPr="00850487">
        <w:rPr>
          <w:rStyle w:val="gtxtbody1"/>
          <w:sz w:val="22"/>
          <w:szCs w:val="22"/>
        </w:rPr>
        <w:t> komt mij dus niet vreemd voor, daaruit te mogen gissen, dat de zucht tot wetenschappelijke ontwikkeling zich het eerst vooral bij dezen aanhang openbaarde, te meer als men des zelfs doorgaande meer vrijzinnige richting in aanmerking neemt.</w:t>
      </w:r>
    </w:p>
    <w:p w:rsidR="00476B86" w:rsidRPr="00850487" w:rsidRDefault="00476B86" w:rsidP="00476B86">
      <w:pPr>
        <w:pStyle w:val="gtxtbody"/>
        <w:shd w:val="clear" w:color="auto" w:fill="FFFFFF"/>
        <w:spacing w:before="0" w:beforeAutospacing="0" w:after="120" w:afterAutospacing="0"/>
        <w:ind w:firstLine="240"/>
        <w:jc w:val="both"/>
      </w:pPr>
      <w:r w:rsidRPr="00850487">
        <w:t>Zeer juist zegt </w:t>
      </w:r>
      <w:r w:rsidRPr="00850487">
        <w:rPr>
          <w:smallCaps/>
        </w:rPr>
        <w:t>Muller </w:t>
      </w:r>
      <w:r w:rsidRPr="00850487">
        <w:t>(t. a. pl.): "het kon niet missen, dat de strenge beoefening van één bepaald vak van menselijke wetenschap aan de onderzoeklievenden geest een zekere geleerde ri</w:t>
      </w:r>
      <w:r w:rsidR="00A0600D">
        <w:t>chti</w:t>
      </w:r>
      <w:r w:rsidRPr="00850487">
        <w:t>ng gaf, en tevens invloed had op de aankweking van andere kundigheden, en zich inzonderheid aan de nasporing van het belangrijkst voorwerp van 's mensen kennis, van de Godsdienst, mededeelde."</w:t>
      </w:r>
    </w:p>
    <w:p w:rsidR="00476B86" w:rsidRPr="00850487" w:rsidRDefault="00476B86" w:rsidP="00476B86">
      <w:pPr>
        <w:pStyle w:val="gtxtbody"/>
        <w:shd w:val="clear" w:color="auto" w:fill="FFFFFF"/>
        <w:spacing w:before="0" w:beforeAutospacing="0" w:after="120" w:afterAutospacing="0"/>
        <w:jc w:val="both"/>
      </w:pPr>
      <w:r w:rsidRPr="00850487">
        <w:t>Vragen wij dus naar de oorzaken van die meer wetenschappelijke richting, dan twijfel ik niet, de </w:t>
      </w:r>
      <w:r w:rsidRPr="00850487">
        <w:rPr>
          <w:iCs/>
        </w:rPr>
        <w:t>beoefening der geneeskunst </w:t>
      </w:r>
      <w:r w:rsidRPr="00850487">
        <w:t>als een hoofdoorzaak daarvan aan te wijzen.</w:t>
      </w:r>
    </w:p>
    <w:p w:rsidR="00476B86" w:rsidRPr="00850487" w:rsidRDefault="00476B86" w:rsidP="00476B86">
      <w:pPr>
        <w:pStyle w:val="gtxtbody"/>
        <w:shd w:val="clear" w:color="auto" w:fill="FFFFFF"/>
        <w:spacing w:before="0" w:beforeAutospacing="0" w:after="120" w:afterAutospacing="0"/>
        <w:jc w:val="both"/>
      </w:pPr>
      <w:r w:rsidRPr="00850487">
        <w:t>Ene andere oorzaak is gelegen in die zelfde </w:t>
      </w:r>
      <w:r w:rsidRPr="00850487">
        <w:rPr>
          <w:iCs/>
        </w:rPr>
        <w:t>aanraking met de Remonstranten en Collegianten, </w:t>
      </w:r>
      <w:r w:rsidRPr="00850487">
        <w:t>vooral met de la</w:t>
      </w:r>
      <w:r w:rsidR="00A0600D">
        <w:t>a</w:t>
      </w:r>
      <w:r w:rsidRPr="00850487">
        <w:t>tsten, wegens hun collegie- of oefeninghouden. Men moge uit een leerstellig oogpunt over die aanraking gunstig of ongunstig denken, zeker is het, dat zich door die collegiën een voor die tijd zeer nuttige gelegenheid opdeed, om te onderzoeken, de geest op een ernstige wijze te scherpen, met kundigheden te vermeerderen, en om een vaardigheid te verkrijgen in het opstellen, en ook voor de vuist uitspreken van te voren wel overdachte onderwerpen.</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t>Evenwel is het niet van alle personen even zeer bekend, en vooral niet van de eersten in dit tijdvak, vanwaar zij die meer wetenschappelijke richting ontvangen hebben, die wij in hun geschriften vinden. Wij</w:t>
      </w:r>
      <w:r w:rsidRPr="00850487">
        <w:rPr>
          <w:rStyle w:val="gtxtbody1"/>
        </w:rPr>
        <w:t> nemen slechts een voorbeeld in </w:t>
      </w:r>
      <w:r w:rsidRPr="00850487">
        <w:rPr>
          <w:rStyle w:val="gtxtbody1"/>
          <w:smallCaps/>
        </w:rPr>
        <w:t>Pieter Jans</w:t>
      </w:r>
      <w:r w:rsidR="00A0600D">
        <w:rPr>
          <w:rStyle w:val="gtxtbody1"/>
          <w:smallCaps/>
        </w:rPr>
        <w:t>z</w:t>
      </w:r>
      <w:r w:rsidRPr="00850487">
        <w:rPr>
          <w:rStyle w:val="gtxtbody1"/>
          <w:smallCaps/>
        </w:rPr>
        <w:t>. Twisc</w:t>
      </w:r>
      <w:r w:rsidR="00A0600D">
        <w:rPr>
          <w:rStyle w:val="gtxtbody1"/>
          <w:smallCaps/>
        </w:rPr>
        <w:t>k</w:t>
      </w:r>
      <w:r w:rsidRPr="00850487">
        <w:rPr>
          <w:rStyle w:val="gtxtbody1"/>
          <w:smallCaps/>
        </w:rPr>
        <w:t> </w:t>
      </w:r>
      <w:r w:rsidRPr="00850487">
        <w:rPr>
          <w:rStyle w:val="gtxtbody1"/>
        </w:rPr>
        <w:t>van </w:t>
      </w:r>
      <w:r w:rsidRPr="00850487">
        <w:rPr>
          <w:rStyle w:val="gtxtbody1"/>
          <w:iCs/>
        </w:rPr>
        <w:t>Hoorn, </w:t>
      </w:r>
      <w:r w:rsidRPr="00850487">
        <w:rPr>
          <w:rStyle w:val="gtxtbody1"/>
        </w:rPr>
        <w:t>een der Friezen, die zich niet alleen door zijn godgeleerde, maar ook door geschiedkundige werken zo beroemd heeft gemaakt. Hij werd in 1565 te Hoorn geboren, en overleed aldaar in 1636. Men vindt een brede vermelding van 's mans talrijke geschriften bij </w:t>
      </w:r>
      <w:r w:rsidRPr="00850487">
        <w:rPr>
          <w:rStyle w:val="gtxtbody1"/>
          <w:smallCaps/>
        </w:rPr>
        <w:t>Schijn.</w:t>
      </w:r>
      <w:r w:rsidRPr="00850487">
        <w:rPr>
          <w:rStyle w:val="gtxtbody1"/>
        </w:rPr>
        <w:t xml:space="preserve"> Buiten zijn moedertaal verstond hij alleen het Hoog-Duits -, maar hij had, behalve in de godgeleerdheid, voor die lijd zeer sterke vorderingen gemaakt in de geschiedkunde, zo als uit zijn werk: "Chronijck van de ondergane der Tyrannen" duidelijk blijkt </w:t>
      </w:r>
      <w:r w:rsidRPr="00850487">
        <w:rPr>
          <w:rStyle w:val="gstxtsup"/>
        </w:rPr>
        <w:t>2</w:t>
      </w:r>
      <w:r w:rsidRPr="00850487">
        <w:rPr>
          <w:rStyle w:val="gtxtbody1"/>
        </w:rPr>
        <w:t>. Steeds geschaard aan de zijde der gestrenge voorstanders van kerkelijke tucht en ban, heeft hij zich dikwijls in allerlei godgeleerde en kerkelijke disputen gewikkeld, en is tot de inwendige vrede van het genootschap niet zeer bevorderlijk geweest. Hij was de man, die doorzijn groten invloed de vereniging van de Friezen met de Vlamingen, in 1627, tegenhield, om zodanige nietige redenen, als wij vroeger hebben gemeld</w:t>
      </w:r>
      <w:r w:rsidRPr="00850487">
        <w:rPr>
          <w:rStyle w:val="gstxtsup"/>
        </w:rPr>
        <w:t>3</w:t>
      </w:r>
      <w:r w:rsidRPr="00850487">
        <w:rPr>
          <w:rStyle w:val="gtxtbody1"/>
        </w:rPr>
        <w:t>." In 1628 handelde hij niet minder hard in het bannen tegen de Hoog-Duitsen; en wellicht, dat ten gevolge van zijn geest en invloed de Friezen nog in 1630 een hunner eigene</w:t>
      </w:r>
    </w:p>
    <w:p w:rsidR="00476B86" w:rsidRPr="00850487" w:rsidRDefault="00476B86" w:rsidP="00A0600D">
      <w:pPr>
        <w:pStyle w:val="gtxtbody"/>
        <w:shd w:val="clear" w:color="auto" w:fill="FFFFFF"/>
        <w:spacing w:before="0" w:beforeAutospacing="0" w:after="120" w:afterAutospacing="0"/>
        <w:ind w:left="240" w:firstLine="240"/>
        <w:jc w:val="both"/>
        <w:rPr>
          <w:sz w:val="22"/>
          <w:szCs w:val="22"/>
        </w:rPr>
      </w:pPr>
      <w:r w:rsidRPr="00850487">
        <w:rPr>
          <w:sz w:val="22"/>
          <w:szCs w:val="22"/>
        </w:rPr>
        <w:t>'ii. scnijit, Dl. II, bl. 516—534. Bij dezen cn in de </w:t>
      </w:r>
      <w:r w:rsidRPr="00850487">
        <w:rPr>
          <w:iCs/>
          <w:sz w:val="22"/>
          <w:szCs w:val="22"/>
        </w:rPr>
        <w:t>Naamlijst der Doopsgez. Schrijvcren en Schriften </w:t>
      </w:r>
      <w:r w:rsidRPr="00850487">
        <w:rPr>
          <w:sz w:val="22"/>
          <w:szCs w:val="22"/>
        </w:rPr>
        <w:t>vindt men ook. van vele andere hun uitgegevcne werken aangetekend, wat wij hier niet kunnen doen, dewijl zulks ons te lang zou bezig houden.</w:t>
      </w:r>
    </w:p>
    <w:p w:rsidR="00476B86" w:rsidRPr="00850487" w:rsidRDefault="00476B86" w:rsidP="00A0600D">
      <w:pPr>
        <w:pStyle w:val="gtxtbody"/>
        <w:shd w:val="clear" w:color="auto" w:fill="FFFFFF"/>
        <w:spacing w:before="0" w:beforeAutospacing="0" w:after="120" w:afterAutospacing="0"/>
        <w:ind w:left="240" w:firstLine="240"/>
        <w:jc w:val="both"/>
        <w:rPr>
          <w:sz w:val="22"/>
          <w:szCs w:val="22"/>
        </w:rPr>
      </w:pPr>
      <w:r w:rsidRPr="00850487">
        <w:rPr>
          <w:sz w:val="22"/>
          <w:szCs w:val="22"/>
        </w:rPr>
        <w:t>* Dit stuk. geviel rchter zeer slecht aan de Hervormden, wier synoden bij herhaling cene uitnodiging deden om het te wederleggen. Zie </w:t>
      </w:r>
      <w:r w:rsidRPr="00850487">
        <w:rPr>
          <w:smallCaps/>
          <w:sz w:val="22"/>
          <w:szCs w:val="22"/>
        </w:rPr>
        <w:t>Ottii, </w:t>
      </w:r>
      <w:r w:rsidRPr="00850487">
        <w:rPr>
          <w:iCs/>
          <w:sz w:val="22"/>
          <w:szCs w:val="22"/>
        </w:rPr>
        <w:t>Annalcs, </w:t>
      </w:r>
      <w:r w:rsidRPr="00850487">
        <w:rPr>
          <w:sz w:val="22"/>
          <w:szCs w:val="22"/>
        </w:rPr>
        <w:t>ad annum 1659, pag. 345.</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iCs/>
          <w:sz w:val="22"/>
          <w:szCs w:val="22"/>
        </w:rPr>
        <w:t>Gesch. tier ftoopsgez. m Friesland, </w:t>
      </w:r>
      <w:r w:rsidRPr="00850487">
        <w:rPr>
          <w:sz w:val="22"/>
          <w:szCs w:val="22"/>
        </w:rPr>
        <w:t>blz. 117; vergelijk die </w:t>
      </w:r>
      <w:r w:rsidRPr="00850487">
        <w:rPr>
          <w:iCs/>
          <w:sz w:val="22"/>
          <w:szCs w:val="22"/>
        </w:rPr>
        <w:t>in Groningen, </w:t>
      </w:r>
      <w:r w:rsidRPr="00850487">
        <w:rPr>
          <w:sz w:val="22"/>
          <w:szCs w:val="22"/>
        </w:rPr>
        <w:t>enz., Dl. I, bl. 60 enz.</w:t>
      </w:r>
    </w:p>
    <w:p w:rsidR="00476B86" w:rsidRPr="00850487" w:rsidRDefault="00476B86" w:rsidP="00476B86">
      <w:pPr>
        <w:pStyle w:val="gtxtbody"/>
        <w:spacing w:before="0" w:beforeAutospacing="0" w:after="120" w:afterAutospacing="0"/>
        <w:jc w:val="both"/>
      </w:pPr>
    </w:p>
    <w:p w:rsidR="00476B86" w:rsidRPr="00850487" w:rsidRDefault="00476B86" w:rsidP="00476B86">
      <w:pPr>
        <w:pStyle w:val="gtxtbody"/>
        <w:spacing w:before="0" w:beforeAutospacing="0" w:after="120" w:afterAutospacing="0"/>
        <w:jc w:val="both"/>
      </w:pPr>
      <w:r w:rsidRPr="00850487">
        <w:t>broeders op Texel banden, omdat bij een Vlaamse zuster gehuwd had. Opmerkelijk is het, dat dezelfde persoon, die tegen de Sociniaan </w:t>
      </w:r>
      <w:r w:rsidRPr="00850487">
        <w:rPr>
          <w:smallCaps/>
        </w:rPr>
        <w:t>Montands </w:t>
      </w:r>
      <w:r w:rsidRPr="00850487">
        <w:t>twistte over de waarachtige godheid van </w:t>
      </w:r>
      <w:r w:rsidRPr="00850487">
        <w:rPr>
          <w:smallCaps/>
        </w:rPr>
        <w:t>Christus,</w:t>
      </w:r>
      <w:r w:rsidRPr="00850487">
        <w:t xml:space="preserve"> echter door </w:t>
      </w:r>
      <w:r w:rsidRPr="00850487">
        <w:rPr>
          <w:smallCaps/>
        </w:rPr>
        <w:t>Hoornbeek, </w:t>
      </w:r>
      <w:r w:rsidRPr="00850487">
        <w:t>voor een Sociniaan wordt uitgemaakt </w:t>
      </w:r>
      <w:r w:rsidRPr="00850487">
        <w:rPr>
          <w:rStyle w:val="gstxtsup"/>
        </w:rPr>
        <w:t>2</w:t>
      </w:r>
      <w:r w:rsidRPr="00850487">
        <w:t>-, terwijl </w:t>
      </w:r>
      <w:r w:rsidRPr="00850487">
        <w:rPr>
          <w:smallCaps/>
        </w:rPr>
        <w:t>Abbing </w:t>
      </w:r>
      <w:r w:rsidRPr="00850487">
        <w:t>schrijft, dat zijn werken een grote bijgelovigheid en min verlichte denkwijze verraden </w:t>
      </w:r>
      <w:r w:rsidRPr="00850487">
        <w:rPr>
          <w:rStyle w:val="gstxtsup"/>
        </w:rPr>
        <w:t>3</w:t>
      </w:r>
      <w:r w:rsidRPr="00850487">
        <w:t>. De laatste voegt er niet ongepast bij, dat zodanig bijgeloof (aan voortekenen van kometen) ook bij andere schrijvers van die tijd gevonden wordt.</w:t>
      </w:r>
    </w:p>
    <w:p w:rsidR="00476B86" w:rsidRPr="00850487" w:rsidRDefault="00476B86" w:rsidP="00476B86">
      <w:pPr>
        <w:pStyle w:val="gtxtbody"/>
        <w:spacing w:before="0" w:beforeAutospacing="0" w:after="120" w:afterAutospacing="0"/>
        <w:ind w:firstLine="240"/>
        <w:jc w:val="both"/>
      </w:pPr>
      <w:r w:rsidRPr="00850487">
        <w:t xml:space="preserve">Wij hebben elders gelegenheid gehad, om over mannen als DE R1ES, LUBBERT GERRITSZ., ALENSON, OUTERMAN, </w:t>
      </w:r>
      <w:r w:rsidRPr="00850487">
        <w:rPr>
          <w:smallCaps/>
        </w:rPr>
        <w:t>Reykier Wybrands </w:t>
      </w:r>
      <w:r w:rsidRPr="00850487">
        <w:t>en coRNELis </w:t>
      </w:r>
      <w:r w:rsidRPr="00850487">
        <w:rPr>
          <w:smallCaps/>
        </w:rPr>
        <w:t>Kl. Anslo </w:t>
      </w:r>
      <w:r w:rsidRPr="00850487">
        <w:t>te spreken. Van andere, zo als </w:t>
      </w:r>
      <w:r w:rsidRPr="00850487">
        <w:rPr>
          <w:smallCaps/>
        </w:rPr>
        <w:t>Pieter Grijspeer,</w:t>
      </w:r>
      <w:r w:rsidRPr="00850487">
        <w:t> </w:t>
      </w:r>
      <w:r w:rsidRPr="00850487">
        <w:rPr>
          <w:smallCaps/>
        </w:rPr>
        <w:t>Aldert Vol</w:t>
      </w:r>
      <w:r w:rsidRPr="00850487">
        <w:t xml:space="preserve">KERTSZ, LAM BERT KLAASZ. AKER, PIETER </w:t>
      </w:r>
      <w:r w:rsidR="007520CC" w:rsidRPr="00850487">
        <w:t>PIETERSZ</w:t>
      </w:r>
      <w:r w:rsidRPr="00850487">
        <w:t>., BARTEL LOÜWER, TOBIAS GOVERT VAN de WIJNGAARD, ABRAHAM DIRKSZ. BIERENS, PIETER ANDRIESZ. HESSELING, OOM JACOB D1RKSZ., JANGERRITSZ. BUYZER, MICHAEL FORTGENS, die breedvoeriger door </w:t>
      </w:r>
      <w:r w:rsidRPr="00850487">
        <w:rPr>
          <w:smallCaps/>
        </w:rPr>
        <w:t>Schijn </w:t>
      </w:r>
      <w:r w:rsidRPr="00850487">
        <w:t>en </w:t>
      </w:r>
      <w:r w:rsidRPr="00850487">
        <w:rPr>
          <w:smallCaps/>
        </w:rPr>
        <w:t>Maatschoen </w:t>
      </w:r>
      <w:r w:rsidRPr="00850487">
        <w:t>behandeld zijn, mogen wij hier, hoe verdienstelijk velen hunner zich ook bij het genootschap hebben gemaakt, alleen de namen opgeven. Meer opzettelijke aandacht vereisen VAN BRAGHT, SCHABALJE, GALENOS, VAN DOREGEEST en VAN EEGHEM.</w:t>
      </w:r>
    </w:p>
    <w:p w:rsidR="00476B86" w:rsidRPr="00850487" w:rsidRDefault="00476B86" w:rsidP="00476B86">
      <w:pPr>
        <w:pStyle w:val="gtxtbody"/>
        <w:spacing w:before="0" w:beforeAutospacing="0" w:after="120" w:afterAutospacing="0"/>
        <w:ind w:firstLine="240"/>
        <w:jc w:val="both"/>
      </w:pPr>
    </w:p>
    <w:p w:rsidR="00A0600D" w:rsidRPr="00850487" w:rsidRDefault="00476B86" w:rsidP="00A0600D">
      <w:pPr>
        <w:pStyle w:val="gtxtbody"/>
        <w:spacing w:before="0" w:beforeAutospacing="0" w:after="120" w:afterAutospacing="0"/>
        <w:ind w:left="240"/>
        <w:jc w:val="both"/>
      </w:pPr>
      <w:r w:rsidRPr="00850487">
        <w:rPr>
          <w:smallCaps/>
          <w:sz w:val="22"/>
          <w:szCs w:val="22"/>
        </w:rPr>
        <w:t>Thieleman Jans z. Van Braght, </w:t>
      </w:r>
      <w:r w:rsidRPr="00850487">
        <w:rPr>
          <w:sz w:val="22"/>
          <w:szCs w:val="22"/>
        </w:rPr>
        <w:t>geboren in 1625 en overleden in 1664, was leraar bij de Doopsgezinden te Dordrecht.</w:t>
      </w:r>
      <w:r w:rsidRPr="00A0600D">
        <w:rPr>
          <w:b/>
          <w:bCs/>
          <w:i/>
          <w:iCs/>
          <w:sz w:val="22"/>
          <w:szCs w:val="22"/>
        </w:rPr>
        <w:t xml:space="preserve"> Het schijnt nog al zijn lot geweest te zijn, dikwijls over strijdvragen in aanraking met de</w:t>
      </w:r>
      <w:r w:rsidR="00A0600D" w:rsidRPr="00A0600D">
        <w:rPr>
          <w:b/>
          <w:bCs/>
          <w:i/>
          <w:iCs/>
        </w:rPr>
        <w:t xml:space="preserve"> Hervormden te komen.</w:t>
      </w:r>
      <w:r w:rsidR="00A0600D" w:rsidRPr="00850487">
        <w:t xml:space="preserve"> </w:t>
      </w:r>
    </w:p>
    <w:p w:rsidR="00476B86" w:rsidRPr="00850487" w:rsidRDefault="00476B86" w:rsidP="00A0600D">
      <w:pPr>
        <w:pStyle w:val="gtxtbody"/>
        <w:spacing w:before="0" w:beforeAutospacing="0" w:after="120" w:afterAutospacing="0"/>
        <w:ind w:left="240"/>
        <w:jc w:val="both"/>
        <w:rPr>
          <w:sz w:val="22"/>
          <w:szCs w:val="22"/>
        </w:rPr>
      </w:pPr>
      <w:r w:rsidRPr="00850487">
        <w:rPr>
          <w:sz w:val="22"/>
          <w:szCs w:val="22"/>
        </w:rPr>
        <w:t>'</w:t>
      </w:r>
      <w:r w:rsidRPr="00850487">
        <w:rPr>
          <w:smallCaps/>
          <w:sz w:val="22"/>
          <w:szCs w:val="22"/>
        </w:rPr>
        <w:t>Alehsok, </w:t>
      </w:r>
      <w:r w:rsidRPr="00850487">
        <w:rPr>
          <w:iCs/>
          <w:sz w:val="22"/>
          <w:szCs w:val="22"/>
        </w:rPr>
        <w:t>Tegenbericht, </w:t>
      </w:r>
      <w:r w:rsidRPr="00850487">
        <w:rPr>
          <w:sz w:val="22"/>
          <w:szCs w:val="22"/>
        </w:rPr>
        <w:t>bi. 104, 134.</w:t>
      </w:r>
    </w:p>
    <w:p w:rsidR="00476B86" w:rsidRPr="00850487" w:rsidRDefault="00476B86" w:rsidP="00A0600D">
      <w:pPr>
        <w:pStyle w:val="gtxtbody"/>
        <w:spacing w:before="0" w:beforeAutospacing="0" w:after="120" w:afterAutospacing="0"/>
        <w:ind w:left="240"/>
        <w:jc w:val="both"/>
        <w:rPr>
          <w:sz w:val="22"/>
          <w:szCs w:val="22"/>
        </w:rPr>
      </w:pPr>
      <w:r w:rsidRPr="00850487">
        <w:rPr>
          <w:sz w:val="22"/>
          <w:szCs w:val="22"/>
        </w:rPr>
        <w:t>* </w:t>
      </w:r>
      <w:r w:rsidRPr="00850487">
        <w:rPr>
          <w:smallCaps/>
          <w:sz w:val="22"/>
          <w:szCs w:val="22"/>
        </w:rPr>
        <w:t>Hoornbeek, </w:t>
      </w:r>
      <w:r w:rsidRPr="00850487">
        <w:rPr>
          <w:iCs/>
          <w:sz w:val="22"/>
          <w:szCs w:val="22"/>
        </w:rPr>
        <w:t>Summa Controvertiarum, </w:t>
      </w:r>
      <w:r w:rsidRPr="00850487">
        <w:rPr>
          <w:sz w:val="22"/>
          <w:szCs w:val="22"/>
        </w:rPr>
        <w:t>p. 362.</w:t>
      </w:r>
    </w:p>
    <w:p w:rsidR="00476B86" w:rsidRPr="00850487" w:rsidRDefault="00476B86" w:rsidP="00A0600D">
      <w:pPr>
        <w:pStyle w:val="gtxtbody"/>
        <w:spacing w:before="0" w:beforeAutospacing="0" w:after="120" w:afterAutospacing="0"/>
        <w:ind w:left="240"/>
        <w:jc w:val="both"/>
        <w:rPr>
          <w:sz w:val="22"/>
          <w:szCs w:val="22"/>
        </w:rPr>
      </w:pPr>
      <w:r w:rsidRPr="00850487">
        <w:rPr>
          <w:rStyle w:val="gstxtsup"/>
          <w:sz w:val="22"/>
          <w:szCs w:val="22"/>
        </w:rPr>
        <w:t>5</w:t>
      </w:r>
      <w:r w:rsidRPr="00850487">
        <w:rPr>
          <w:sz w:val="22"/>
          <w:szCs w:val="22"/>
        </w:rPr>
        <w:t> </w:t>
      </w:r>
      <w:r w:rsidRPr="00850487">
        <w:rPr>
          <w:smallCaps/>
          <w:sz w:val="22"/>
          <w:szCs w:val="22"/>
        </w:rPr>
        <w:t>Abbijg, </w:t>
      </w:r>
      <w:r w:rsidRPr="00850487">
        <w:rPr>
          <w:iCs/>
          <w:sz w:val="22"/>
          <w:szCs w:val="22"/>
        </w:rPr>
        <w:t>Inl. tot het vervolg op </w:t>
      </w:r>
      <w:r w:rsidRPr="00850487">
        <w:rPr>
          <w:smallCaps/>
          <w:sz w:val="22"/>
          <w:szCs w:val="22"/>
        </w:rPr>
        <w:t>Vklids, </w:t>
      </w:r>
      <w:r w:rsidRPr="00850487">
        <w:rPr>
          <w:sz w:val="22"/>
          <w:szCs w:val="22"/>
        </w:rPr>
        <w:t>bl. 121.</w:t>
      </w:r>
    </w:p>
    <w:p w:rsidR="00A0600D" w:rsidRDefault="00A0600D" w:rsidP="00476B86">
      <w:pPr>
        <w:pStyle w:val="gtxtbody"/>
        <w:spacing w:before="0" w:beforeAutospacing="0" w:after="120" w:afterAutospacing="0"/>
        <w:jc w:val="both"/>
      </w:pPr>
    </w:p>
    <w:p w:rsidR="00476B86" w:rsidRPr="00850487" w:rsidRDefault="00476B86" w:rsidP="00476B86">
      <w:pPr>
        <w:pStyle w:val="gtxtbody"/>
        <w:spacing w:before="0" w:beforeAutospacing="0" w:after="120" w:afterAutospacing="0"/>
        <w:jc w:val="both"/>
      </w:pPr>
      <w:r w:rsidRPr="00850487">
        <w:t>Over zijn dispuut op OudBeijerland tegen </w:t>
      </w:r>
      <w:r w:rsidRPr="00850487">
        <w:rPr>
          <w:smallCaps/>
        </w:rPr>
        <w:t>Aemilius, </w:t>
      </w:r>
      <w:r w:rsidRPr="00850487">
        <w:t>hebben wij vroeger gehandeld. Daarenboven had hij wel eens twisten over de inhoud van zijn geschriften en over de doop op openbare plaatsen, zelfs in schuiten en op straten, zodat hij eens (in 1650) voorden Hervormden kerkeraad ontboden werd, om zich te verantwoorden: "omdat hy onlanx, in marckschuyt op Rotterdam, grotelijx tot nadeel van lere en waerheyt der belijdenisse onser kercke gesprocken hadde." Geen wonder dus, dat men zijn werkje: "Schole der zedelijcke deugd, geopend voor de Christelijcke jeugd," voor het eerst in 1657 uitgegeven en sedert wel tienmalen herdrukt, als een "schandelijk boekje van dezen Mennonyt" uit de scholen weerde, wijl het "sonder visitatie gedrukt was." In 1660 zocht men ook de uitgave van zijn Martelaars-spiegel te verhinderen; maar dit gelukte niet.</w:t>
      </w:r>
    </w:p>
    <w:p w:rsidR="00476B86" w:rsidRPr="00850487" w:rsidRDefault="00476B86" w:rsidP="00476B86">
      <w:pPr>
        <w:pStyle w:val="gtxtbody"/>
        <w:spacing w:before="0" w:beforeAutospacing="0" w:after="120" w:afterAutospacing="0"/>
        <w:ind w:firstLine="240"/>
        <w:jc w:val="both"/>
      </w:pPr>
      <w:r w:rsidRPr="00850487">
        <w:t>Dit werk heeft de naam van zijn schrijver voor altijd gevestigd, daar het een uitgebreide geschiedkundige wetenschap verraadt, de andere Doopsgezinde martelaars-boeken bijkans geheel bij het algemeen verdrongen heeft, en ook inderdaad als het beste in deze soort geroemd moet worden. Dat het veel stof voor de geschiedenis der Doopsgezinden bevat, kan ook zelfs uit deze stukken, die ik mijne lezers over die geschiedenis aanbied, worden opgemaakt. Het getuigt daarenboven van onvermoeide vlijt en nauwkeurige werkzaamheid, en ik vermoed, dat de schrijver dies te meer met zijn onderwerp is ingenomen geweest, daar hij zelf een martelaar onder zijn voorgeslacht</w:t>
      </w:r>
    </w:p>
    <w:p w:rsidR="00476B86" w:rsidRPr="00850487" w:rsidRDefault="00476B86" w:rsidP="00476B86">
      <w:pPr>
        <w:pStyle w:val="gtxtbody"/>
        <w:spacing w:before="0" w:beforeAutospacing="0" w:after="120" w:afterAutospacing="0"/>
        <w:ind w:firstLine="240"/>
        <w:jc w:val="both"/>
      </w:pPr>
      <w:r w:rsidRPr="00850487">
        <w:rPr>
          <w:rStyle w:val="gstxtsup"/>
        </w:rPr>
        <w:t>1</w:t>
      </w:r>
      <w:r w:rsidRPr="00850487">
        <w:t> </w:t>
      </w:r>
      <w:r w:rsidRPr="00850487">
        <w:rPr>
          <w:smallCaps/>
        </w:rPr>
        <w:t>Schotel, </w:t>
      </w:r>
      <w:r w:rsidRPr="00850487">
        <w:rPr>
          <w:iCs/>
        </w:rPr>
        <w:t>Kerkelijk Dordrecht, </w:t>
      </w:r>
      <w:r w:rsidRPr="00850487">
        <w:t>Dl. I, bl. 359.</w:t>
      </w:r>
    </w:p>
    <w:p w:rsidR="00A0600D" w:rsidRDefault="00476B86" w:rsidP="00476B86">
      <w:pPr>
        <w:pStyle w:val="gtxtbody"/>
        <w:spacing w:before="0" w:beforeAutospacing="0" w:after="120" w:afterAutospacing="0"/>
        <w:jc w:val="both"/>
      </w:pPr>
      <w:r w:rsidRPr="00850487">
        <w:t>telde. De eerste uitgave is van 1660 j waarop de betere, die van 1685, volgde. Ook is er een uittreksel van gemaakt onder de titel van het "Mer</w:t>
      </w:r>
      <w:r w:rsidR="00A0600D">
        <w:t>g</w:t>
      </w:r>
      <w:r w:rsidRPr="00850487">
        <w:t xml:space="preserve"> van de Historie der Martelaren, door </w:t>
      </w:r>
      <w:r w:rsidRPr="00850487">
        <w:rPr>
          <w:smallCaps/>
        </w:rPr>
        <w:t>J(oost) B(oüt),</w:t>
      </w:r>
      <w:r w:rsidRPr="00850487">
        <w:t xml:space="preserve">" in 1671, en herdrukt in 1669, 1728 en 1769. </w:t>
      </w:r>
    </w:p>
    <w:p w:rsidR="00476B86" w:rsidRPr="00850487" w:rsidRDefault="00476B86" w:rsidP="00476B86">
      <w:pPr>
        <w:pStyle w:val="gtxtbody"/>
        <w:spacing w:before="0" w:beforeAutospacing="0" w:after="120" w:afterAutospacing="0"/>
        <w:jc w:val="both"/>
        <w:rPr>
          <w:sz w:val="22"/>
          <w:szCs w:val="22"/>
        </w:rPr>
      </w:pPr>
      <w:r w:rsidRPr="00850487">
        <w:t>Alle vroegere Martelaars spiegels beginnen van het jaar 1524 af, maar </w:t>
      </w:r>
      <w:r w:rsidRPr="00A0600D">
        <w:rPr>
          <w:b/>
          <w:bCs/>
          <w:i/>
          <w:iCs/>
          <w:smallCaps/>
        </w:rPr>
        <w:t>Van Braght </w:t>
      </w:r>
      <w:r w:rsidRPr="00A0600D">
        <w:rPr>
          <w:b/>
          <w:bCs/>
          <w:i/>
          <w:iCs/>
        </w:rPr>
        <w:t>heeft zijn gehele eerste deel toegewijd aan de geschiedenis der martelaren van de dagen der Apostelen af</w:t>
      </w:r>
      <w:r w:rsidRPr="00850487">
        <w:t xml:space="preserve"> tot aan het gemelde jaar, en heeft er telkens de geschiedenis van de doop, in iedere eeuw, tussen gevoegd, waardoor hij duidelijk heeft zoeken te maken, dat de kinderdoop in de beide eerste eeuwen geheel niet gebruikelijk was, in de derde eeuw een aanvang heeft genomen en tot in de achtste eeuw van zeer twijfelachtig gezag geweest is-, terwijl hij op deze wijze de Apostolische afkomst van de Doopsgezinden heeft trachten aan te tonen. Na zijn dood heeft zijn broeder </w:t>
      </w:r>
      <w:r w:rsidRPr="00850487">
        <w:rPr>
          <w:smallCaps/>
        </w:rPr>
        <w:t>Pieter Van Braght </w:t>
      </w:r>
      <w:r w:rsidRPr="00850487">
        <w:t>een bundel van 51 predicatiën van hem in het licht gegeven, te Amsterdam, in 1669 </w:t>
      </w:r>
      <w:r w:rsidRPr="00850487">
        <w:rPr>
          <w:rStyle w:val="gstxtsup"/>
        </w:rPr>
        <w:t>3</w:t>
      </w:r>
      <w:r w:rsidRPr="00850487">
        <w:t>.</w:t>
      </w:r>
    </w:p>
    <w:p w:rsidR="00476B86" w:rsidRPr="00850487" w:rsidRDefault="00476B86" w:rsidP="00476B86">
      <w:pPr>
        <w:pStyle w:val="gtxtbody"/>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Van Braght, </w:t>
      </w:r>
      <w:r w:rsidRPr="00850487">
        <w:rPr>
          <w:sz w:val="22"/>
          <w:szCs w:val="22"/>
        </w:rPr>
        <w:t xml:space="preserve">Dl. II, bi. 366. Deze martelaar </w:t>
      </w:r>
      <w:r w:rsidRPr="00850487">
        <w:rPr>
          <w:smallCaps/>
          <w:sz w:val="22"/>
          <w:szCs w:val="22"/>
        </w:rPr>
        <w:t>Adriaen WilLehs z., </w:t>
      </w:r>
      <w:r w:rsidRPr="00850487">
        <w:rPr>
          <w:sz w:val="22"/>
          <w:szCs w:val="22"/>
        </w:rPr>
        <w:t>in 1568 te </w:t>
      </w:r>
      <w:r w:rsidRPr="00850487">
        <w:rPr>
          <w:iCs/>
          <w:sz w:val="22"/>
          <w:szCs w:val="22"/>
        </w:rPr>
        <w:t>Viunen </w:t>
      </w:r>
      <w:r w:rsidRPr="00850487">
        <w:rPr>
          <w:sz w:val="22"/>
          <w:szCs w:val="22"/>
        </w:rPr>
        <w:t>gevat, is toch zeker niet zijn vader geweest, zo als </w:t>
      </w:r>
      <w:r w:rsidRPr="00850487">
        <w:rPr>
          <w:smallCaps/>
          <w:sz w:val="22"/>
          <w:szCs w:val="22"/>
        </w:rPr>
        <w:t>Van Bkagdt </w:t>
      </w:r>
      <w:r w:rsidRPr="00850487">
        <w:rPr>
          <w:sz w:val="22"/>
          <w:szCs w:val="22"/>
        </w:rPr>
        <w:t>zegt; misschien zijn grootvader.</w:t>
      </w:r>
    </w:p>
    <w:p w:rsidR="00476B86" w:rsidRPr="00850487" w:rsidRDefault="00476B86" w:rsidP="00476B86">
      <w:pPr>
        <w:pStyle w:val="gtxtbody"/>
        <w:spacing w:before="0" w:beforeAutospacing="0" w:after="120" w:afterAutospacing="0"/>
        <w:ind w:firstLine="240"/>
        <w:jc w:val="both"/>
        <w:rPr>
          <w:sz w:val="22"/>
          <w:szCs w:val="22"/>
        </w:rPr>
      </w:pPr>
      <w:r w:rsidRPr="00850487">
        <w:rPr>
          <w:sz w:val="22"/>
          <w:szCs w:val="22"/>
        </w:rPr>
        <w:t>* Van de vroegere Doopsgez. Martelaarsboeken zijn ook onderscheidene uitgaven; b. v. van het </w:t>
      </w:r>
      <w:r w:rsidRPr="00850487">
        <w:rPr>
          <w:iCs/>
          <w:sz w:val="22"/>
          <w:szCs w:val="22"/>
        </w:rPr>
        <w:t>Offer des Heeren, </w:t>
      </w:r>
      <w:r w:rsidRPr="00850487">
        <w:rPr>
          <w:sz w:val="22"/>
          <w:szCs w:val="22"/>
        </w:rPr>
        <w:t>in 1542, 1561, 1562, 1567, 1570, 1578, 1580, 1589, 1595 en 1599; van het zogenaamde </w:t>
      </w:r>
      <w:r w:rsidRPr="00850487">
        <w:rPr>
          <w:iCs/>
          <w:sz w:val="22"/>
          <w:szCs w:val="22"/>
        </w:rPr>
        <w:t>Haarlemsche Martelaars-boet, </w:t>
      </w:r>
      <w:r w:rsidRPr="00850487">
        <w:rPr>
          <w:sz w:val="22"/>
          <w:szCs w:val="22"/>
        </w:rPr>
        <w:t>in 1615 en 1631; van het </w:t>
      </w:r>
      <w:r w:rsidRPr="00850487">
        <w:rPr>
          <w:iCs/>
          <w:sz w:val="22"/>
          <w:szCs w:val="22"/>
        </w:rPr>
        <w:t>Hoornscbe, </w:t>
      </w:r>
      <w:r w:rsidRPr="00850487">
        <w:rPr>
          <w:sz w:val="22"/>
          <w:szCs w:val="22"/>
        </w:rPr>
        <w:t>in 1617 en 1626.</w:t>
      </w:r>
    </w:p>
    <w:p w:rsidR="00476B86" w:rsidRPr="00850487" w:rsidRDefault="00476B86" w:rsidP="00476B86">
      <w:pPr>
        <w:pStyle w:val="gtxtbody"/>
        <w:spacing w:before="0" w:beforeAutospacing="0" w:after="120" w:afterAutospacing="0"/>
        <w:ind w:firstLine="240"/>
        <w:jc w:val="both"/>
        <w:rPr>
          <w:sz w:val="22"/>
          <w:szCs w:val="22"/>
        </w:rPr>
      </w:pPr>
      <w:r w:rsidRPr="00850487">
        <w:rPr>
          <w:rStyle w:val="gstxtsup"/>
          <w:sz w:val="22"/>
          <w:szCs w:val="22"/>
        </w:rPr>
        <w:t>5</w:t>
      </w:r>
      <w:r w:rsidRPr="00850487">
        <w:rPr>
          <w:sz w:val="22"/>
          <w:szCs w:val="22"/>
        </w:rPr>
        <w:t> Deze </w:t>
      </w:r>
      <w:r w:rsidRPr="00850487">
        <w:rPr>
          <w:smallCaps/>
          <w:sz w:val="22"/>
          <w:szCs w:val="22"/>
        </w:rPr>
        <w:t>Pieter </w:t>
      </w:r>
      <w:r w:rsidRPr="00850487">
        <w:rPr>
          <w:sz w:val="22"/>
          <w:szCs w:val="22"/>
        </w:rPr>
        <w:t>bezat ook veel dichtkundig talent en schreef in 1653 een </w:t>
      </w:r>
      <w:r w:rsidRPr="00850487">
        <w:rPr>
          <w:iCs/>
          <w:sz w:val="22"/>
          <w:szCs w:val="22"/>
        </w:rPr>
        <w:t>Gouden Orgel, </w:t>
      </w:r>
      <w:r w:rsidRPr="00850487">
        <w:rPr>
          <w:sz w:val="22"/>
          <w:szCs w:val="22"/>
        </w:rPr>
        <w:t>zeer geprezen door </w:t>
      </w:r>
      <w:r w:rsidRPr="00850487">
        <w:rPr>
          <w:smallCaps/>
          <w:sz w:val="22"/>
          <w:szCs w:val="22"/>
        </w:rPr>
        <w:t>Scbeltema </w:t>
      </w:r>
      <w:r w:rsidRPr="00850487">
        <w:rPr>
          <w:sz w:val="22"/>
          <w:szCs w:val="22"/>
        </w:rPr>
        <w:t>in zijn </w:t>
      </w:r>
      <w:r w:rsidRPr="00850487">
        <w:rPr>
          <w:iCs/>
          <w:sz w:val="22"/>
          <w:szCs w:val="22"/>
        </w:rPr>
        <w:t>mengelwerk,</w:t>
      </w:r>
      <w:r w:rsidRPr="00850487">
        <w:rPr>
          <w:sz w:val="22"/>
          <w:szCs w:val="22"/>
        </w:rPr>
        <w:t xml:space="preserve"> Dl. III, St. III, bladz. 130. Voorts zie men nog over </w:t>
      </w:r>
      <w:r w:rsidRPr="00850487">
        <w:rPr>
          <w:smallCaps/>
          <w:sz w:val="22"/>
          <w:szCs w:val="22"/>
        </w:rPr>
        <w:t>Thizlimah Ians z., </w:t>
      </w:r>
      <w:r w:rsidRPr="00850487">
        <w:rPr>
          <w:sz w:val="22"/>
          <w:szCs w:val="22"/>
        </w:rPr>
        <w:t>bij </w:t>
      </w:r>
      <w:r w:rsidRPr="00850487">
        <w:rPr>
          <w:smallCaps/>
          <w:sz w:val="22"/>
          <w:szCs w:val="22"/>
        </w:rPr>
        <w:t>Schijn, </w:t>
      </w:r>
      <w:r w:rsidRPr="00850487">
        <w:rPr>
          <w:sz w:val="22"/>
          <w:szCs w:val="22"/>
        </w:rPr>
        <w:t>Dl. II, bl. 534; </w:t>
      </w:r>
      <w:r w:rsidRPr="00850487">
        <w:rPr>
          <w:smallCaps/>
          <w:sz w:val="22"/>
          <w:szCs w:val="22"/>
        </w:rPr>
        <w:t>Kok, </w:t>
      </w:r>
      <w:r w:rsidRPr="00850487">
        <w:rPr>
          <w:iCs/>
          <w:sz w:val="22"/>
          <w:szCs w:val="22"/>
        </w:rPr>
        <w:t>Vadert. Woordenboek, </w:t>
      </w:r>
      <w:r w:rsidRPr="00850487">
        <w:rPr>
          <w:sz w:val="22"/>
          <w:szCs w:val="22"/>
        </w:rPr>
        <w:t>Dl. VII, bl. 914; 8. </w:t>
      </w:r>
      <w:r w:rsidRPr="00850487">
        <w:rPr>
          <w:smallCaps/>
          <w:sz w:val="22"/>
          <w:szCs w:val="22"/>
        </w:rPr>
        <w:t>De Wind, </w:t>
      </w:r>
      <w:r w:rsidRPr="00850487">
        <w:rPr>
          <w:iCs/>
          <w:sz w:val="22"/>
          <w:szCs w:val="22"/>
        </w:rPr>
        <w:t>Bibliotheek der Reiierlandse Gtsckiedsebrijvers, </w:t>
      </w:r>
      <w:r w:rsidRPr="00850487">
        <w:rPr>
          <w:sz w:val="22"/>
          <w:szCs w:val="22"/>
        </w:rPr>
        <w:t>Dl. I, St. IV, bl. 503.</w:t>
      </w:r>
    </w:p>
    <w:p w:rsidR="00476B86" w:rsidRPr="00850487" w:rsidRDefault="00476B86" w:rsidP="00476B86">
      <w:pPr>
        <w:pStyle w:val="gtxtbody"/>
        <w:spacing w:before="0" w:beforeAutospacing="0" w:after="120" w:afterAutospacing="0"/>
        <w:ind w:firstLine="240"/>
        <w:jc w:val="both"/>
      </w:pPr>
    </w:p>
    <w:p w:rsidR="00476B86" w:rsidRPr="00850487" w:rsidRDefault="00476B86" w:rsidP="00476B86">
      <w:pPr>
        <w:pStyle w:val="gtxtbody"/>
        <w:spacing w:before="0" w:beforeAutospacing="0" w:after="120" w:afterAutospacing="0"/>
        <w:ind w:firstLine="240"/>
        <w:jc w:val="both"/>
      </w:pPr>
      <w:r w:rsidRPr="00850487">
        <w:t>Beijverde </w:t>
      </w:r>
      <w:r w:rsidRPr="00850487">
        <w:rPr>
          <w:smallCaps/>
        </w:rPr>
        <w:t>Van Braght </w:t>
      </w:r>
      <w:r w:rsidRPr="00850487">
        <w:t xml:space="preserve">zich, om de </w:t>
      </w:r>
      <w:r w:rsidRPr="00A0600D">
        <w:rPr>
          <w:i/>
          <w:iCs/>
        </w:rPr>
        <w:t xml:space="preserve">eer </w:t>
      </w:r>
      <w:r w:rsidRPr="00850487">
        <w:t xml:space="preserve">van zijn genootschap te handhaven, en om de belangstelling van des zelfs leden in het geloof hunner vaderen op te wekken, er was een ander, die zich even eens niet weinig verdienstelijk maakte door een poging, om de </w:t>
      </w:r>
      <w:r w:rsidRPr="00A0600D">
        <w:rPr>
          <w:i/>
          <w:iCs/>
        </w:rPr>
        <w:t>inwendige vrede</w:t>
      </w:r>
      <w:r w:rsidRPr="00850487">
        <w:t xml:space="preserve"> duurzaam te herstellen. Deze man was Jan </w:t>
      </w:r>
      <w:r w:rsidRPr="00850487">
        <w:rPr>
          <w:smallCaps/>
        </w:rPr>
        <w:t>Phiups Schabalje,</w:t>
      </w:r>
      <w:r w:rsidRPr="00850487">
        <w:t xml:space="preserve"> leraar te Alkmaar, maar op het laatst van zijn leven boekhandelaar te Amsterdam. Hij heeft verscheidene geschriften gedurende een lange reeks van jaren (van 1611 tot 1657) uitgegeven, waaronder sommigen van dichtkundige, andere van godgeleerden aard, en van welke zijn "Historische Beschrijving van het leven onses Heeren </w:t>
      </w:r>
      <w:r w:rsidRPr="00850487">
        <w:rPr>
          <w:smallCaps/>
        </w:rPr>
        <w:t>Jesu </w:t>
      </w:r>
      <w:r w:rsidRPr="00850487">
        <w:t>CH</w:t>
      </w:r>
      <w:r w:rsidR="00A0600D">
        <w:t>ristus</w:t>
      </w:r>
      <w:r w:rsidRPr="00850487">
        <w:t>," gedrukt in 1647 en herdrukt in 1707 en 1716; zijn "Sommarium of Korte Inhout des Bijbels," uitgegeven in 1629 en 1654; en vooral zijn:</w:t>
      </w:r>
      <w:r w:rsidR="00A0600D">
        <w:t xml:space="preserve"> </w:t>
      </w:r>
      <w:r w:rsidRPr="00850487">
        <w:t>"Lusthof des Gemoeds," zeer nuttig, om de jeugd met de geschiedenis van het O. Verbond bekend te maken, gedrukt onder andere in 1635, 1638, 1643, 1656, 1706, 1724 en 1742, sterk getrokken zijn. </w:t>
      </w:r>
      <w:r w:rsidRPr="00850487">
        <w:rPr>
          <w:smallCaps/>
        </w:rPr>
        <w:t>Maatschoen </w:t>
      </w:r>
      <w:r w:rsidRPr="00850487">
        <w:t>meldt, dat dit laatste werkje wel veertig of vijftig malen is uitgegeven. Ook heeft hij verscheidene liederen geleverd, b. v. in het "Geestelijk Kruidhofke," maar inzonderheid in de "Lusthof der zielen" Van CLAAS STAPEL.</w:t>
      </w:r>
    </w:p>
    <w:p w:rsidR="00476B86" w:rsidRPr="00850487" w:rsidRDefault="00476B86" w:rsidP="00476B86">
      <w:pPr>
        <w:pStyle w:val="gtxtbody"/>
        <w:spacing w:before="0" w:beforeAutospacing="0" w:after="120" w:afterAutospacing="0"/>
        <w:jc w:val="both"/>
      </w:pPr>
      <w:r w:rsidRPr="00850487">
        <w:t>Het verdienstelijkst echter heeft hij zich gemaakt door zijne: "Verenigingh van de principale artykelen des geloofs eniger Doopsgesinde Gemeynten, die men noemt Waterlandere, Vlamingen en Duytschen, getrocken uyt haare uytgegevene Gonfessiën, waeruyt men zien kan het kleyn en nietig verschil derselver Confessién, tot dienst van alle vredelievenden," uit</w:t>
      </w:r>
      <w:r w:rsidRPr="00850487">
        <w:rPr>
          <w:rStyle w:val="gtxtbody1"/>
        </w:rPr>
        <w:t>gegeven te Amsterdam in 1640 en herdrukt in 1674 en 1739. Hij beijverde zich, om daardoor aan te tonen, dat het verschil hij de Doopsgezinden niet zo zeer gelegen was in leerstukken des geloofs, als wel in hun uitwendige huishouding en in de meerdere of mindere liefde en verdraagzaamheid, die zij omtrent elkander oefenden. Dit stuk veroorzaakte veel opzien hij de leden van het genootschap, en heeft medegewerkt tot de verschillende vredesonderhandelingen, die na 1640 plaats vonden en in de volgende Afdeling nader beschouwd zullen worden. En ware de onzalige twist tussen </w:t>
      </w:r>
      <w:r w:rsidRPr="00850487">
        <w:rPr>
          <w:rStyle w:val="gtxtbody1"/>
          <w:smallCaps/>
        </w:rPr>
        <w:t>Galenus </w:t>
      </w:r>
      <w:r w:rsidRPr="00850487">
        <w:rPr>
          <w:rStyle w:val="gtxtbody1"/>
        </w:rPr>
        <w:t>en </w:t>
      </w:r>
      <w:r w:rsidRPr="00850487">
        <w:rPr>
          <w:rStyle w:val="gtxtbody1"/>
          <w:smallCaps/>
        </w:rPr>
        <w:t>Apostool </w:t>
      </w:r>
      <w:r w:rsidRPr="00850487">
        <w:rPr>
          <w:rStyle w:val="gtxtbody1"/>
        </w:rPr>
        <w:t>niet tussen beide gekomen, dan zou </w:t>
      </w:r>
      <w:r w:rsidRPr="00850487">
        <w:rPr>
          <w:rStyle w:val="gtxtbody1"/>
          <w:smallCaps/>
        </w:rPr>
        <w:t>Schabalje </w:t>
      </w:r>
      <w:r w:rsidRPr="00850487">
        <w:rPr>
          <w:rStyle w:val="gtxtbody1"/>
        </w:rPr>
        <w:t>reeds veel vroeger, door zijn geschrift, tot een algemene vereniging der Doopsgezinden in Nederland hebben bijgedragen. Hij stierf hoog bejaard in 1656</w:t>
      </w:r>
    </w:p>
    <w:p w:rsidR="00476B86" w:rsidRPr="00850487" w:rsidRDefault="00476B86" w:rsidP="00476B86">
      <w:pPr>
        <w:pStyle w:val="gtxtbody"/>
        <w:shd w:val="clear" w:color="auto" w:fill="FFFFFF"/>
        <w:spacing w:before="0" w:beforeAutospacing="0" w:after="120" w:afterAutospacing="0"/>
        <w:ind w:firstLine="240"/>
        <w:jc w:val="both"/>
      </w:pPr>
      <w:r w:rsidRPr="00850487">
        <w:t>Op een hogen trap van wetenschappelijke ontwikkeling stond </w:t>
      </w:r>
      <w:r w:rsidRPr="00850487">
        <w:rPr>
          <w:smallCaps/>
        </w:rPr>
        <w:t>Galenus Abrahamsz. De Raan, </w:t>
      </w:r>
      <w:r w:rsidRPr="00850487">
        <w:t>geboren te Zierikzee, de 8"</w:t>
      </w:r>
      <w:r w:rsidRPr="00850487">
        <w:rPr>
          <w:rStyle w:val="gstxtsup"/>
        </w:rPr>
        <w:t>en</w:t>
      </w:r>
      <w:r w:rsidRPr="00850487">
        <w:t> November 1622. Zijn vader was </w:t>
      </w:r>
      <w:r w:rsidRPr="00850487">
        <w:rPr>
          <w:smallCaps/>
        </w:rPr>
        <w:t>Abraham Gelunsz. </w:t>
      </w:r>
      <w:r w:rsidRPr="00850487">
        <w:t>en zijn moeder </w:t>
      </w:r>
      <w:r w:rsidRPr="00850487">
        <w:rPr>
          <w:smallCaps/>
        </w:rPr>
        <w:t>Katruntje Gillis. </w:t>
      </w:r>
      <w:r w:rsidRPr="00850487">
        <w:t>Tot zijn 22</w:t>
      </w:r>
      <w:r w:rsidRPr="00850487">
        <w:rPr>
          <w:rStyle w:val="gstxtsup"/>
        </w:rPr>
        <w:t>,u</w:t>
      </w:r>
      <w:r w:rsidRPr="00850487">
        <w:t> jaar werd hij in het Latijn en Grieks onderwezen op de Latijnse school van zijn geboortestad, waarop hij zich naar Leiden begaf, en hier in 1645 zijn studiën in de geneeskunst voltrok. Hij zettede zich neder te Amsterdam, en, waarschijnlijk door </w:t>
      </w:r>
      <w:r w:rsidRPr="00850487">
        <w:rPr>
          <w:smallCaps/>
        </w:rPr>
        <w:t>Abraham Dirksz. </w:t>
      </w:r>
      <w:r w:rsidRPr="00850487">
        <w:t>BiEREN.s, die in 1646 zijn schoonvader werd, nader met de godgeleerde wetenschappen bekend gemaakt, werd hij in 1648 tot leraar hij de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Vlaamse gemeente aangesteld, die hare vergaderingen hield bij het Lam. Omstreeks dezen tijd geraakte hij in vriendschappelijke verkering met </w:t>
      </w:r>
      <w:r w:rsidRPr="00850487">
        <w:rPr>
          <w:rFonts w:ascii="Times New Roman" w:hAnsi="Times New Roman"/>
          <w:smallCaps/>
          <w:sz w:val="24"/>
          <w:szCs w:val="24"/>
          <w:lang w:eastAsia="nl-NL"/>
        </w:rPr>
        <w:t>Adam Boreel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Hamel De Breen,</w:t>
      </w:r>
      <w:r w:rsidRPr="00850487">
        <w:rPr>
          <w:rFonts w:ascii="Times New Roman" w:hAnsi="Times New Roman"/>
          <w:sz w:val="24"/>
          <w:szCs w:val="24"/>
          <w:lang w:eastAsia="nl-NL"/>
        </w:rPr>
        <w:t xml:space="preserve"> beide geleerde Collegianten, en de eerste daarenboven wegens zijn welsprekendheid beroemd. De bijzonder verdraagzame begrippen van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leidden de grond tot de scheiding tussen de Zonïsien en Lamïsten, bij welke laatsten hij na 1661 tot aan zijn dood leraar bleef1.</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sz w:val="24"/>
          <w:szCs w:val="24"/>
          <w:lang w:eastAsia="nl-NL"/>
        </w:rPr>
        <w:t>'s Mans gevoelens zijn door velen en op velerlei wijze beoordeeld, maar algemeen wordt hem de lof van voortreffelijke eigenschappen toegekend. Hij bezat een buitengewoon grote welsprekendheid. "Zijne voorstellingen waren ten uiterste klaar, zegt </w:t>
      </w:r>
      <w:r w:rsidRPr="00850487">
        <w:rPr>
          <w:rFonts w:ascii="Times New Roman" w:hAnsi="Times New Roman"/>
          <w:smallCaps/>
          <w:sz w:val="24"/>
          <w:szCs w:val="24"/>
          <w:lang w:eastAsia="nl-NL"/>
        </w:rPr>
        <w:t>Van Maurik,</w:t>
      </w:r>
      <w:r w:rsidRPr="00850487">
        <w:rPr>
          <w:rFonts w:ascii="Times New Roman" w:hAnsi="Times New Roman"/>
          <w:sz w:val="24"/>
          <w:szCs w:val="24"/>
          <w:lang w:eastAsia="nl-NL"/>
        </w:rPr>
        <w:t xml:space="preserve"> zijn bewijzen bondig, leringen krachtig, vermaningen deftig en ernstig, vertroostingen ongemeen zielroerende, en in zijn bestraffingen zag men ernst, liefde en mededogen doorstralen. Noemende de zonden onbewimpeld, wees hij 't gevaar en nadeel derzelve met een wonderlijke kracht aan. Hij wist de harten aan zijn tong te boeijen" 3. Ofschoon gering met tijdelijke middelen gezegend, was hij onbekrompen mededeelzaam, en moedigde de milddadigheid ook bij andere ten sterkste aan. Steeds vond men hem ijverig bezig met het onderzoeken der Heilige Schrift, zo dikwijls zijn veelvuldige beroepsbezigheden hem toelieten te huis te zijn. Door zijn minzaamheid in de omgang vermocht hij veler toegenegenheid te winnen.</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Tr. </w:t>
      </w:r>
      <w:r w:rsidRPr="00850487">
        <w:rPr>
          <w:rFonts w:ascii="Times New Roman" w:hAnsi="Times New Roman"/>
          <w:smallCaps/>
          <w:lang w:eastAsia="nl-NL"/>
        </w:rPr>
        <w:t>Van </w:t>
      </w:r>
      <w:r w:rsidRPr="00850487">
        <w:rPr>
          <w:rFonts w:ascii="Times New Roman" w:hAnsi="Times New Roman"/>
          <w:lang w:eastAsia="nl-NL"/>
        </w:rPr>
        <w:t>mi </w:t>
      </w:r>
      <w:r w:rsidRPr="00850487">
        <w:rPr>
          <w:rFonts w:ascii="Times New Roman" w:hAnsi="Times New Roman"/>
          <w:smallCaps/>
          <w:lang w:eastAsia="nl-NL"/>
        </w:rPr>
        <w:t>Kik, </w:t>
      </w:r>
      <w:r w:rsidRPr="00850487">
        <w:rPr>
          <w:rFonts w:ascii="Times New Roman" w:hAnsi="Times New Roman"/>
          <w:iCs/>
          <w:lang w:eastAsia="nl-NL"/>
        </w:rPr>
        <w:t>Lykrcden ter gedagtenis van Galenus Abrahams z., </w:t>
      </w:r>
      <w:r w:rsidRPr="00850487">
        <w:rPr>
          <w:rFonts w:ascii="Times New Roman" w:hAnsi="Times New Roman"/>
          <w:lang w:eastAsia="nl-NL"/>
        </w:rPr>
        <w:t>Amst. 1706, bl. 15; </w:t>
      </w:r>
      <w:r w:rsidRPr="00850487">
        <w:rPr>
          <w:rFonts w:ascii="Times New Roman" w:hAnsi="Times New Roman"/>
          <w:smallCaps/>
          <w:lang w:eastAsia="nl-NL"/>
        </w:rPr>
        <w:t>Scuijn, </w:t>
      </w:r>
      <w:r w:rsidRPr="00850487">
        <w:rPr>
          <w:rFonts w:ascii="Times New Roman" w:hAnsi="Times New Roman"/>
          <w:lang w:eastAsia="nl-NL"/>
        </w:rPr>
        <w:t>Dl. II, bl. 574 enz.,- </w:t>
      </w:r>
      <w:r w:rsidRPr="00850487">
        <w:rPr>
          <w:rFonts w:ascii="Times New Roman" w:hAnsi="Times New Roman"/>
          <w:iCs/>
          <w:lang w:eastAsia="nl-NL"/>
        </w:rPr>
        <w:t>v. </w:t>
      </w:r>
      <w:r w:rsidRPr="00850487">
        <w:rPr>
          <w:rFonts w:ascii="Times New Roman" w:hAnsi="Times New Roman"/>
          <w:smallCaps/>
          <w:lang w:eastAsia="nl-NL"/>
        </w:rPr>
        <w:t>De La Rue, </w:t>
      </w:r>
      <w:r w:rsidRPr="00850487">
        <w:rPr>
          <w:rFonts w:ascii="Times New Roman" w:hAnsi="Times New Roman"/>
          <w:iCs/>
          <w:lang w:eastAsia="nl-NL"/>
        </w:rPr>
        <w:t>Gelett. Zeel., </w:t>
      </w:r>
      <w:r w:rsidRPr="00850487">
        <w:rPr>
          <w:rFonts w:ascii="Times New Roman" w:hAnsi="Times New Roman"/>
          <w:lang w:eastAsia="nl-NL"/>
        </w:rPr>
        <w:t>bl. 167; </w:t>
      </w:r>
      <w:r w:rsidRPr="00850487">
        <w:rPr>
          <w:rFonts w:ascii="Times New Roman" w:hAnsi="Times New Roman"/>
          <w:smallCaps/>
          <w:lang w:eastAsia="nl-NL"/>
        </w:rPr>
        <w:t>Kok, </w:t>
      </w:r>
      <w:r w:rsidRPr="00850487">
        <w:rPr>
          <w:rFonts w:ascii="Times New Roman" w:hAnsi="Times New Roman"/>
          <w:iCs/>
          <w:lang w:eastAsia="nl-NL"/>
        </w:rPr>
        <w:t>Vaderl. Woordenb., </w:t>
      </w:r>
      <w:r w:rsidRPr="00850487">
        <w:rPr>
          <w:rFonts w:ascii="Times New Roman" w:hAnsi="Times New Roman"/>
          <w:lang w:eastAsia="nl-NL"/>
        </w:rPr>
        <w:t>Dl. XXXIV, bl. 231.</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5 W. VAN MACIIIK, t. a. pi., bl. 17</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Zijn lijkredenaar heeft dit breedvoeriger aangetoond. Maar wij </w:t>
      </w:r>
      <w:r w:rsidR="00A0600D">
        <w:rPr>
          <w:rFonts w:ascii="Times New Roman" w:hAnsi="Times New Roman"/>
          <w:sz w:val="24"/>
          <w:szCs w:val="24"/>
          <w:lang w:eastAsia="nl-NL"/>
        </w:rPr>
        <w:t>v</w:t>
      </w:r>
      <w:r w:rsidRPr="00850487">
        <w:rPr>
          <w:rFonts w:ascii="Times New Roman" w:hAnsi="Times New Roman"/>
          <w:sz w:val="24"/>
          <w:szCs w:val="24"/>
          <w:lang w:eastAsia="nl-NL"/>
        </w:rPr>
        <w:t>oegen daarbij de getuigenis van een man, die overigens sterk tegen zijn godsdienstige gevoelens ingenomen was, namelijk van de Duitser </w:t>
      </w:r>
      <w:r w:rsidRPr="00850487">
        <w:rPr>
          <w:rFonts w:ascii="Times New Roman" w:hAnsi="Times New Roman"/>
          <w:smallCaps/>
          <w:sz w:val="24"/>
          <w:szCs w:val="24"/>
          <w:lang w:eastAsia="nl-NL"/>
        </w:rPr>
        <w:t>Benthem. </w:t>
      </w:r>
      <w:r w:rsidRPr="00850487">
        <w:rPr>
          <w:rFonts w:ascii="Times New Roman" w:hAnsi="Times New Roman"/>
          <w:sz w:val="24"/>
          <w:szCs w:val="24"/>
          <w:lang w:eastAsia="nl-NL"/>
        </w:rPr>
        <w:t>Deze vindt hem niet zo zeer als een Doopsgezinden, maar inzonderheid als Sociniaan ten uiterste berispelijk, maar zegt toch van hem: "hij is een vriendelijk man en openhartig jegens iemand, die hij niet wantrouwt. Hij heeft een zeer welsprekende tong en kan de gemoederen der toehoorders krachtig bewegen. Toen er enige jaren geleden door de verenigde Nederlanden een collecte voor de Franse vluchtelingen werd verordend en hierop toepasselijke predicatiën werden gehouden, zijn de toehoorders tot de mildste gaven bewogen, waar en wanneer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gepredikt heeft. zijn kennis en geluk in het bedienen der zieken moet ook groot zijn, zodat zijn dienst veel gebruikt wordt en men hem zelden te huis vindt. Op bepaalde uren onderwijst hij enige jongelingen in de leer der Doopsgezinden, om hen voor te bereiden tot de dienst van hun Kerk . Hij bracht mij in de kamer, waar hij lessen geeft, en sprak met mij over de leerwijze, daar gebruikelijk. Deze bestond in het verklaren der Schrift, in het opsporen van bewijzen voor hun geloofs-punten en in het verhandelen van zodanige zaken, die aansporen tot een heiligen wandel. Ineen klein kastje toonde hij mij hun bibliotheek, waarvan zij zich bedienen, en die bestond in de Bijbel, Geloofs-Belijdenissen en enige boekjes, die over de zeden han</w:t>
      </w:r>
      <w:r w:rsidR="00A0600D">
        <w:rPr>
          <w:rFonts w:ascii="Times New Roman" w:hAnsi="Times New Roman"/>
          <w:sz w:val="24"/>
          <w:szCs w:val="24"/>
          <w:lang w:eastAsia="nl-NL"/>
        </w:rPr>
        <w: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Zowel over deze inrichting, ah over zijn betrekking tot de srlirnring, spreken wij later.</w:t>
      </w:r>
    </w:p>
    <w:p w:rsidR="00A0600D" w:rsidRDefault="00A0600D"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delen. Onder deze Iaatsten prees liij mij zeer aan en schatte naast de Bijbel als het beste boek de zogenaamden "Desiderium Peregrinum of Thesaurus animae Christianae, te Rotterdam gedrukt, en ook gevoegd bij het Compendium theologiae Erasmicae van Daniël Breen"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In weerwil van zijn veelvuldige bezigheden vond hij nog de tijd, om ons door zijn geschriften van zijn wetenschappelijke geest te doen blijken. Het is nog al opmerkelijk, wegens de toestand, waarin hij zich geplaatst vond, dat wij onder die stukken niet nog meer polemische of strijd-geschriften opmerken. Wij zouden door dit verschijnsel wel kunnen komen, om te beamen wat </w:t>
      </w:r>
      <w:r w:rsidRPr="00850487">
        <w:rPr>
          <w:rFonts w:ascii="Times New Roman" w:hAnsi="Times New Roman"/>
          <w:smallCaps/>
          <w:sz w:val="24"/>
          <w:szCs w:val="24"/>
          <w:lang w:eastAsia="nl-NL"/>
        </w:rPr>
        <w:t>Van Maukik </w:t>
      </w:r>
      <w:r w:rsidRPr="00850487">
        <w:rPr>
          <w:rFonts w:ascii="Times New Roman" w:hAnsi="Times New Roman"/>
          <w:sz w:val="24"/>
          <w:szCs w:val="24"/>
          <w:lang w:eastAsia="nl-NL"/>
        </w:rPr>
        <w:t>zegt: "dat de heiligheid des levens meer bij hem gold, dan alle bepalingen en besluiten van vermaarde godgeleerden, terwijl hij verschillende gevoelens of zacht voorbijging of althans niemand trachtte te kwetsen. Verdraagzaam en inschikkelijk omtrent andere, hield hij een nauw en ingetogen leven en was streng over zich zelven. Dus bleef hij zacht in 't oordelen en verzuimde intussen niet, zich zelven onbesmet te bewaren van de wereld" a. In zijn laatste ziekte betuigde hij: "ik heb vele bezigheden in mijne gezondheid gehad; nu geeft mij de Heere tijd, om alles te overdenken. Ik weet, dat ik Hem oprechtelijk gediend heb. Ik vind geen schroom voor, noch overmatig verlangen naar de dood-, wel tevreden in de wille God!" Hij ontsliep den </w:t>
      </w:r>
      <w:r w:rsidRPr="00850487">
        <w:rPr>
          <w:rFonts w:ascii="Times New Roman" w:hAnsi="Times New Roman"/>
          <w:iCs/>
          <w:sz w:val="24"/>
          <w:szCs w:val="24"/>
          <w:lang w:eastAsia="nl-NL"/>
        </w:rPr>
        <w:t>\9ita </w:t>
      </w:r>
      <w:r w:rsidRPr="00850487">
        <w:rPr>
          <w:rFonts w:ascii="Times New Roman" w:hAnsi="Times New Roman"/>
          <w:sz w:val="24"/>
          <w:szCs w:val="24"/>
          <w:lang w:eastAsia="nl-NL"/>
        </w:rPr>
        <w:t>April 1706. zijn afbeelding is in plaat gebracht door p. </w:t>
      </w:r>
      <w:r w:rsidRPr="00850487">
        <w:rPr>
          <w:rFonts w:ascii="Times New Roman" w:hAnsi="Times New Roman"/>
          <w:smallCaps/>
          <w:sz w:val="24"/>
          <w:szCs w:val="24"/>
          <w:lang w:eastAsia="nl-NL"/>
        </w:rPr>
        <w:t>Van Gunst </w:t>
      </w:r>
      <w:r w:rsidRPr="00850487">
        <w:rPr>
          <w:rFonts w:ascii="Times New Roman" w:hAnsi="Times New Roman"/>
          <w:sz w:val="24"/>
          <w:szCs w:val="24"/>
          <w:lang w:eastAsia="nl-NL"/>
        </w:rPr>
        <w:t>en door </w:t>
      </w:r>
      <w:r w:rsidRPr="00850487">
        <w:rPr>
          <w:rFonts w:ascii="Times New Roman" w:hAnsi="Times New Roman"/>
          <w:smallCaps/>
          <w:sz w:val="24"/>
          <w:szCs w:val="24"/>
          <w:lang w:eastAsia="nl-NL"/>
        </w:rPr>
        <w:t>Antonides Van De"Goes </w:t>
      </w:r>
      <w:r w:rsidRPr="00850487">
        <w:rPr>
          <w:rFonts w:ascii="Times New Roman" w:hAnsi="Times New Roman"/>
          <w:sz w:val="24"/>
          <w:szCs w:val="24"/>
          <w:lang w:eastAsia="nl-NL"/>
        </w:rPr>
        <w:t>met een bijschrift vereerd '.</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524125" cy="352425"/>
            <wp:effectExtent l="0" t="0" r="0" b="0"/>
            <wp:docPr id="87" name="Afbeelding 87"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descr="[ocr errors]"/>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524125" cy="35242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datzelfde jaar 1706 overleed een ander beroemd Doopsgezinde, </w:t>
      </w:r>
      <w:r w:rsidRPr="00850487">
        <w:rPr>
          <w:rFonts w:ascii="Times New Roman" w:hAnsi="Times New Roman"/>
          <w:smallCaps/>
          <w:sz w:val="24"/>
          <w:szCs w:val="24"/>
          <w:lang w:eastAsia="nl-NL"/>
        </w:rPr>
        <w:t xml:space="preserve">Engel Arents z. Van Doregeest, zo </w:t>
      </w:r>
      <w:r w:rsidRPr="00850487">
        <w:rPr>
          <w:rFonts w:ascii="Times New Roman" w:hAnsi="Times New Roman"/>
          <w:sz w:val="24"/>
          <w:szCs w:val="24"/>
          <w:lang w:eastAsia="nl-NL"/>
        </w:rPr>
        <w:t>genoemd naar een polder bij Uitgeest, die Doregeest of Dorregeest heette, waar hij in 1645 geboren werd. Ongeveer 20 jaren oud zijnde, werd hij reeds in de dienst bevestigd in de Rijp, waar hij bijkans 40 jaren lang het predikambt bekleedde. Hij was de gevoelens der Zonïsten toegedaan, maar onder dezen een der vrijzinnigsten, zodat hij in het leerstuk der erfzonde afweek van </w:t>
      </w:r>
      <w:r w:rsidRPr="00850487">
        <w:rPr>
          <w:rFonts w:ascii="Times New Roman" w:hAnsi="Times New Roman"/>
          <w:smallCaps/>
          <w:sz w:val="24"/>
          <w:szCs w:val="24"/>
          <w:lang w:eastAsia="nl-NL"/>
        </w:rPr>
        <w:t>Menno Simons </w:t>
      </w:r>
      <w:r w:rsidRPr="00850487">
        <w:rPr>
          <w:rFonts w:ascii="Times New Roman" w:hAnsi="Times New Roman"/>
          <w:sz w:val="24"/>
          <w:szCs w:val="24"/>
          <w:lang w:eastAsia="nl-NL"/>
        </w:rPr>
        <w:t>en andere oude Doopsgezinden en hetzelve weerlegde 3. Hij betuigt echter openlijk, dat hij 7.ich met onderscheidene gevoelens van </w:t>
      </w:r>
      <w:r w:rsidRPr="00850487">
        <w:rPr>
          <w:rFonts w:ascii="Times New Roman" w:hAnsi="Times New Roman"/>
          <w:smallCaps/>
          <w:sz w:val="24"/>
          <w:szCs w:val="24"/>
          <w:lang w:eastAsia="nl-NL"/>
        </w:rPr>
        <w:t>Galen</w:t>
      </w:r>
      <w:r w:rsidRPr="00850487">
        <w:rPr>
          <w:rFonts w:ascii="Times New Roman" w:hAnsi="Times New Roman"/>
          <w:sz w:val="24"/>
          <w:szCs w:val="24"/>
          <w:lang w:eastAsia="nl-NL"/>
        </w:rPr>
        <w:t xml:space="preserve">us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kon verenigen.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eerste stuk, door hem uitgegeven in 1692, was de beneden aangehaalde "Onderwijzinge." Kort daar</w:t>
      </w:r>
    </w:p>
    <w:p w:rsidR="00476B86" w:rsidRPr="00850487" w:rsidRDefault="00476B86" w:rsidP="00476B86">
      <w:pPr>
        <w:shd w:val="clear" w:color="auto" w:fill="FFFFFF"/>
        <w:spacing w:after="120" w:line="240" w:lineRule="auto"/>
        <w:jc w:val="both"/>
        <w:rPr>
          <w:rFonts w:ascii="Times New Roman" w:hAnsi="Times New Roman"/>
          <w:lang w:eastAsia="nl-NL"/>
        </w:rPr>
      </w:pPr>
    </w:p>
    <w:p w:rsidR="00476B86" w:rsidRPr="00850487" w:rsidRDefault="00476B86" w:rsidP="00A0600D">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 Over zijn tegenstander, </w:t>
      </w:r>
      <w:r w:rsidRPr="00850487">
        <w:rPr>
          <w:rFonts w:ascii="Times New Roman" w:hAnsi="Times New Roman"/>
          <w:smallCaps/>
          <w:lang w:eastAsia="nl-NL"/>
        </w:rPr>
        <w:t>Sahcel Apostooe, </w:t>
      </w:r>
      <w:r w:rsidRPr="00850487">
        <w:rPr>
          <w:rFonts w:ascii="Times New Roman" w:hAnsi="Times New Roman"/>
          <w:lang w:eastAsia="nl-NL"/>
        </w:rPr>
        <w:t>die wel met zijn ambtgenoot s. </w:t>
      </w:r>
      <w:r w:rsidRPr="00850487">
        <w:rPr>
          <w:rFonts w:ascii="Times New Roman" w:hAnsi="Times New Roman"/>
          <w:smallCaps/>
          <w:lang w:eastAsia="nl-NL"/>
        </w:rPr>
        <w:t xml:space="preserve">Van Deil een </w:t>
      </w:r>
      <w:r w:rsidRPr="00850487">
        <w:rPr>
          <w:rFonts w:ascii="Times New Roman" w:hAnsi="Times New Roman"/>
          <w:iCs/>
          <w:lang w:eastAsia="nl-NL"/>
        </w:rPr>
        <w:t>Waarheids-oeffeiünge </w:t>
      </w:r>
      <w:r w:rsidRPr="00850487">
        <w:rPr>
          <w:rFonts w:ascii="Times New Roman" w:hAnsi="Times New Roman"/>
          <w:lang w:eastAsia="nl-NL"/>
        </w:rPr>
        <w:t>heeft uitgegeven in 1677, herdrukt in 1686, 1730 en 1743, maar overigens van een wetenschappelijke zijde minder bekend is, ofschoon ook hij in de geneeskunde gestudeerd had en niet ongeletterd was, spreken wij hier niet. Men zie </w:t>
      </w:r>
      <w:r w:rsidRPr="00850487">
        <w:rPr>
          <w:rFonts w:ascii="Times New Roman" w:hAnsi="Times New Roman"/>
          <w:smallCaps/>
          <w:lang w:eastAsia="nl-NL"/>
        </w:rPr>
        <w:t>Schijn, </w:t>
      </w:r>
      <w:r w:rsidRPr="00850487">
        <w:rPr>
          <w:rFonts w:ascii="Times New Roman" w:hAnsi="Times New Roman"/>
          <w:lang w:eastAsia="nl-NL"/>
        </w:rPr>
        <w:t>t. a. pl., Dl. II, blz. 5B7— 606, over de inhoud van dat boekje. Staande aan het hoofd van de partij tegeu </w:t>
      </w:r>
      <w:r w:rsidRPr="00850487">
        <w:rPr>
          <w:rFonts w:ascii="Times New Roman" w:hAnsi="Times New Roman"/>
          <w:smallCaps/>
          <w:lang w:eastAsia="nl-NL"/>
        </w:rPr>
        <w:t>Galenus, </w:t>
      </w:r>
      <w:r w:rsidRPr="00850487">
        <w:rPr>
          <w:rFonts w:ascii="Times New Roman" w:hAnsi="Times New Roman"/>
          <w:lang w:eastAsia="nl-NL"/>
        </w:rPr>
        <w:t>heeft </w:t>
      </w:r>
      <w:r w:rsidRPr="00850487">
        <w:rPr>
          <w:rFonts w:ascii="Times New Roman" w:hAnsi="Times New Roman"/>
          <w:smallCaps/>
          <w:lang w:eastAsia="nl-NL"/>
        </w:rPr>
        <w:t>Apostool </w:t>
      </w:r>
      <w:r w:rsidRPr="00850487">
        <w:rPr>
          <w:rFonts w:ascii="Times New Roman" w:hAnsi="Times New Roman"/>
          <w:lang w:eastAsia="nl-NL"/>
        </w:rPr>
        <w:t xml:space="preserve">natuurlijk mede een geschiedkundige vermaardheid bekomen, en daarom melden wij nog van hem, dat hij geboren is in 1638, in 1626 tot de predikdienst verkozen werd en in 1699 overleed, terwijl een </w:t>
      </w:r>
      <w:r w:rsidRPr="00850487">
        <w:rPr>
          <w:rFonts w:ascii="Times New Roman" w:hAnsi="Times New Roman"/>
          <w:iCs/>
          <w:lang w:eastAsia="nl-NL"/>
        </w:rPr>
        <w:t>Lijkreden </w:t>
      </w:r>
      <w:r w:rsidRPr="00850487">
        <w:rPr>
          <w:rFonts w:ascii="Times New Roman" w:hAnsi="Times New Roman"/>
          <w:lang w:eastAsia="nl-NL"/>
        </w:rPr>
        <w:t>op hem werd gehouden door </w:t>
      </w:r>
      <w:r w:rsidRPr="00850487">
        <w:rPr>
          <w:rFonts w:ascii="Times New Roman" w:hAnsi="Times New Roman"/>
          <w:smallCaps/>
          <w:lang w:eastAsia="nl-NL"/>
        </w:rPr>
        <w:t>Hermaxcs Reynskes Van Overwijk.</w:t>
      </w:r>
    </w:p>
    <w:p w:rsidR="00476B86" w:rsidRPr="00850487" w:rsidRDefault="00476B86" w:rsidP="00A0600D">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J. Kok, </w:t>
      </w:r>
      <w:r w:rsidRPr="00850487">
        <w:rPr>
          <w:rFonts w:ascii="Times New Roman" w:hAnsi="Times New Roman"/>
          <w:iCs/>
          <w:lang w:eastAsia="nl-NL"/>
        </w:rPr>
        <w:t>Vaderlands Woordenboek, </w:t>
      </w:r>
      <w:r w:rsidRPr="00850487">
        <w:rPr>
          <w:rFonts w:ascii="Times New Roman" w:hAnsi="Times New Roman"/>
          <w:lang w:eastAsia="nl-NL"/>
        </w:rPr>
        <w:t>Dl. XXX, bl. 112.</w:t>
      </w:r>
    </w:p>
    <w:p w:rsidR="00476B86" w:rsidRPr="00850487" w:rsidRDefault="00476B86" w:rsidP="00A0600D">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3 l. </w:t>
      </w:r>
      <w:r w:rsidRPr="00850487">
        <w:rPr>
          <w:rFonts w:ascii="Times New Roman" w:hAnsi="Times New Roman"/>
          <w:smallCaps/>
          <w:lang w:eastAsia="nl-NL"/>
        </w:rPr>
        <w:t>A. Van Doregeest,</w:t>
      </w:r>
      <w:r w:rsidRPr="00850487">
        <w:rPr>
          <w:rFonts w:ascii="Times New Roman" w:hAnsi="Times New Roman"/>
          <w:lang w:eastAsia="nl-NL"/>
        </w:rPr>
        <w:t> </w:t>
      </w:r>
      <w:r w:rsidRPr="00850487">
        <w:rPr>
          <w:rFonts w:ascii="Times New Roman" w:hAnsi="Times New Roman"/>
          <w:iCs/>
          <w:lang w:eastAsia="nl-NL"/>
        </w:rPr>
        <w:t>Ondervijzint/c in de Christelijke lere nn de Belijdenissen der Doopsgezinden, </w:t>
      </w:r>
      <w:r w:rsidRPr="00850487">
        <w:rPr>
          <w:rFonts w:ascii="Times New Roman" w:hAnsi="Times New Roman"/>
          <w:lang w:eastAsia="nl-NL"/>
        </w:rPr>
        <w:t>Amst. 1692, bl. 86 enz.</w:t>
      </w:r>
    </w:p>
    <w:p w:rsidR="00476B86" w:rsidRPr="00850487" w:rsidRDefault="00476B86" w:rsidP="00A0600D">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 Dezelfde, </w:t>
      </w:r>
      <w:r w:rsidRPr="00850487">
        <w:rPr>
          <w:rFonts w:ascii="Times New Roman" w:hAnsi="Times New Roman"/>
          <w:iCs/>
          <w:lang w:eastAsia="nl-NL"/>
        </w:rPr>
        <w:t>Brief aan II. Schijn, </w:t>
      </w:r>
      <w:r w:rsidRPr="00850487">
        <w:rPr>
          <w:rFonts w:ascii="Times New Roman" w:hAnsi="Times New Roman"/>
          <w:lang w:eastAsia="nl-NL"/>
        </w:rPr>
        <w:t>Amst. 1700, bl. 233 enz.</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op, namelijk in 1693, volgde een "Brief aan de Leidschen hoogleraar </w:t>
      </w:r>
      <w:r w:rsidRPr="00850487">
        <w:rPr>
          <w:rFonts w:ascii="Times New Roman" w:hAnsi="Times New Roman"/>
          <w:smallCaps/>
          <w:sz w:val="24"/>
          <w:szCs w:val="24"/>
          <w:lang w:eastAsia="nl-NL"/>
        </w:rPr>
        <w:t xml:space="preserve">Frederik Spanheim," de </w:t>
      </w:r>
      <w:r w:rsidRPr="00850487">
        <w:rPr>
          <w:rFonts w:ascii="Times New Roman" w:hAnsi="Times New Roman"/>
          <w:sz w:val="24"/>
          <w:szCs w:val="24"/>
          <w:lang w:eastAsia="nl-NL"/>
        </w:rPr>
        <w:t>zoon. Gelijk </w:t>
      </w:r>
      <w:r w:rsidRPr="00850487">
        <w:rPr>
          <w:rFonts w:ascii="Times New Roman" w:hAnsi="Times New Roman"/>
          <w:smallCaps/>
          <w:sz w:val="24"/>
          <w:szCs w:val="24"/>
          <w:lang w:eastAsia="nl-NL"/>
        </w:rPr>
        <w:t>Spanheim, </w:t>
      </w:r>
      <w:r w:rsidRPr="00850487">
        <w:rPr>
          <w:rFonts w:ascii="Times New Roman" w:hAnsi="Times New Roman"/>
          <w:sz w:val="24"/>
          <w:szCs w:val="24"/>
          <w:lang w:eastAsia="nl-NL"/>
        </w:rPr>
        <w:t>de vader, vroeger de Doopsgezinden had aangetast, zo vond de zoon goed, om in 1687 dit voetspoor te volgen in een Latijns werk, dat in 1692 in het NederDuits werd vertaald. Daar </w:t>
      </w:r>
      <w:r w:rsidRPr="00850487">
        <w:rPr>
          <w:rFonts w:ascii="Times New Roman" w:hAnsi="Times New Roman"/>
          <w:smallCaps/>
          <w:sz w:val="24"/>
          <w:szCs w:val="24"/>
          <w:lang w:eastAsia="nl-NL"/>
        </w:rPr>
        <w:t>Van Doregeest </w:t>
      </w:r>
      <w:r w:rsidRPr="00850487">
        <w:rPr>
          <w:rFonts w:ascii="Times New Roman" w:hAnsi="Times New Roman"/>
          <w:sz w:val="24"/>
          <w:szCs w:val="24"/>
          <w:lang w:eastAsia="nl-NL"/>
        </w:rPr>
        <w:t>in gemelde Brief, waarvan nog in datzelfde jaar 1693 twee uitgaven bijkans werden uitverkocht, de hoogleraar op enige valse beschuldigingen aandachtig maakte, gaf deze in 1694 zijn werk op nieuw uit, zonder echter ten opzichte van de Doopsgezinden veel van gevoelens te verandere of te verbeteren 4. Gelijk dit voor </w:t>
      </w:r>
      <w:r w:rsidRPr="00850487">
        <w:rPr>
          <w:rFonts w:ascii="Times New Roman" w:hAnsi="Times New Roman"/>
          <w:smallCaps/>
          <w:sz w:val="24"/>
          <w:szCs w:val="24"/>
          <w:lang w:eastAsia="nl-NL"/>
        </w:rPr>
        <w:t xml:space="preserve">Galenus een </w:t>
      </w:r>
      <w:r w:rsidRPr="00850487">
        <w:rPr>
          <w:rFonts w:ascii="Times New Roman" w:hAnsi="Times New Roman"/>
          <w:sz w:val="24"/>
          <w:szCs w:val="24"/>
          <w:lang w:eastAsia="nl-NL"/>
        </w:rPr>
        <w:t>aanleiding werd, om in 1699 zijn "Verdediging der Doopsgezinden en Korte Grondstellingen" in het licht te zenden, zo gaf ook </w:t>
      </w:r>
      <w:r w:rsidRPr="00850487">
        <w:rPr>
          <w:rFonts w:ascii="Times New Roman" w:hAnsi="Times New Roman"/>
          <w:smallCaps/>
          <w:sz w:val="24"/>
          <w:szCs w:val="24"/>
          <w:lang w:eastAsia="nl-NL"/>
        </w:rPr>
        <w:t>Van Doregeest </w:t>
      </w:r>
      <w:r w:rsidRPr="00850487">
        <w:rPr>
          <w:rFonts w:ascii="Times New Roman" w:hAnsi="Times New Roman"/>
          <w:sz w:val="24"/>
          <w:szCs w:val="24"/>
          <w:lang w:eastAsia="nl-NL"/>
        </w:rPr>
        <w:t>in 1700 zijn Brief aan </w:t>
      </w:r>
      <w:r w:rsidRPr="00850487">
        <w:rPr>
          <w:rFonts w:ascii="Times New Roman" w:hAnsi="Times New Roman"/>
          <w:smallCaps/>
          <w:sz w:val="24"/>
          <w:szCs w:val="24"/>
          <w:lang w:eastAsia="nl-NL"/>
        </w:rPr>
        <w:t>SpanHeim </w:t>
      </w:r>
      <w:r w:rsidRPr="00850487">
        <w:rPr>
          <w:rFonts w:ascii="Times New Roman" w:hAnsi="Times New Roman"/>
          <w:sz w:val="24"/>
          <w:szCs w:val="24"/>
          <w:lang w:eastAsia="nl-NL"/>
        </w:rPr>
        <w:t>nog eens weer uit, met een daarachter gevoegden Brief aan </w:t>
      </w:r>
      <w:r w:rsidRPr="00850487">
        <w:rPr>
          <w:rFonts w:ascii="Times New Roman" w:hAnsi="Times New Roman"/>
          <w:smallCaps/>
          <w:sz w:val="24"/>
          <w:szCs w:val="24"/>
          <w:lang w:eastAsia="nl-NL"/>
        </w:rPr>
        <w:t>H. Schijn, </w:t>
      </w:r>
      <w:r w:rsidRPr="00850487">
        <w:rPr>
          <w:rFonts w:ascii="Times New Roman" w:hAnsi="Times New Roman"/>
          <w:sz w:val="24"/>
          <w:szCs w:val="24"/>
          <w:lang w:eastAsia="nl-NL"/>
        </w:rPr>
        <w:t>waarin hij het genootschap nog nader verantwoordde. Nu vond </w:t>
      </w:r>
      <w:r w:rsidRPr="00850487">
        <w:rPr>
          <w:rFonts w:ascii="Times New Roman" w:hAnsi="Times New Roman"/>
          <w:smallCaps/>
          <w:sz w:val="24"/>
          <w:szCs w:val="24"/>
          <w:lang w:eastAsia="nl-NL"/>
        </w:rPr>
        <w:t>Spanheim </w:t>
      </w:r>
      <w:r w:rsidRPr="00850487">
        <w:rPr>
          <w:rFonts w:ascii="Times New Roman" w:hAnsi="Times New Roman"/>
          <w:sz w:val="24"/>
          <w:szCs w:val="24"/>
          <w:lang w:eastAsia="nl-NL"/>
        </w:rPr>
        <w:t>een verdediger in zijn leerling </w:t>
      </w:r>
      <w:r w:rsidRPr="00850487">
        <w:rPr>
          <w:rFonts w:ascii="Times New Roman" w:hAnsi="Times New Roman"/>
          <w:smallCaps/>
          <w:sz w:val="24"/>
          <w:szCs w:val="24"/>
          <w:lang w:eastAsia="nl-NL"/>
        </w:rPr>
        <w:t>Henricus Scevenhuijsen,</w:t>
      </w:r>
      <w:r w:rsidRPr="00850487">
        <w:rPr>
          <w:rFonts w:ascii="Times New Roman" w:hAnsi="Times New Roman"/>
          <w:sz w:val="24"/>
          <w:szCs w:val="24"/>
          <w:lang w:eastAsia="nl-NL"/>
        </w:rPr>
        <w:t xml:space="preserve"> predikant in de Rijp; tegen wie </w:t>
      </w:r>
      <w:r w:rsidRPr="00850487">
        <w:rPr>
          <w:rFonts w:ascii="Times New Roman" w:hAnsi="Times New Roman"/>
          <w:smallCaps/>
          <w:sz w:val="24"/>
          <w:szCs w:val="24"/>
          <w:lang w:eastAsia="nl-NL"/>
        </w:rPr>
        <w:t>Van Doregeest </w:t>
      </w:r>
      <w:r w:rsidRPr="00850487">
        <w:rPr>
          <w:rFonts w:ascii="Times New Roman" w:hAnsi="Times New Roman"/>
          <w:sz w:val="24"/>
          <w:szCs w:val="24"/>
          <w:lang w:eastAsia="nl-NL"/>
        </w:rPr>
        <w:t>zich genoodzaakt zag op nieuw te velde te trekken 3.</w:t>
      </w:r>
    </w:p>
    <w:p w:rsidR="00476B86" w:rsidRPr="00850487" w:rsidRDefault="00476B86" w:rsidP="00A0600D">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w:t>
      </w:r>
      <w:r w:rsidRPr="00850487">
        <w:rPr>
          <w:rFonts w:ascii="Times New Roman" w:hAnsi="Times New Roman"/>
          <w:smallCaps/>
          <w:lang w:eastAsia="nl-NL"/>
        </w:rPr>
        <w:t>F. </w:t>
      </w:r>
      <w:r w:rsidRPr="00850487">
        <w:rPr>
          <w:rFonts w:ascii="Times New Roman" w:hAnsi="Times New Roman"/>
          <w:lang w:eastAsia="nl-NL"/>
        </w:rPr>
        <w:t>spAHnEia fil., </w:t>
      </w:r>
      <w:r w:rsidRPr="00850487">
        <w:rPr>
          <w:rFonts w:ascii="Times New Roman" w:hAnsi="Times New Roman"/>
          <w:iCs/>
          <w:lang w:eastAsia="nl-NL"/>
        </w:rPr>
        <w:t>Selccliorum de Iteligionc conlrovcrsiarum F.lcnchus historico-theologicu", </w:t>
      </w:r>
      <w:r w:rsidRPr="00850487">
        <w:rPr>
          <w:rFonts w:ascii="Times New Roman" w:hAnsi="Times New Roman"/>
          <w:lang w:eastAsia="nl-NL"/>
        </w:rPr>
        <w:t>Lugd. Bat., 1687, vertaald door </w:t>
      </w:r>
      <w:r w:rsidRPr="00850487">
        <w:rPr>
          <w:rFonts w:ascii="Times New Roman" w:hAnsi="Times New Roman"/>
          <w:smallCaps/>
          <w:lang w:eastAsia="nl-NL"/>
        </w:rPr>
        <w:t>H. Bueskkkn, </w:t>
      </w:r>
      <w:r w:rsidRPr="00850487">
        <w:rPr>
          <w:rFonts w:ascii="Times New Roman" w:hAnsi="Times New Roman"/>
          <w:lang w:eastAsia="nl-NL"/>
        </w:rPr>
        <w:t>pred. Ie Zeddani, onder de lito] van. </w:t>
      </w:r>
      <w:r w:rsidRPr="00850487">
        <w:rPr>
          <w:rFonts w:ascii="Times New Roman" w:hAnsi="Times New Roman"/>
          <w:iCs/>
          <w:lang w:eastAsia="nl-NL"/>
        </w:rPr>
        <w:t>eert Hitt. cn Godgeleerd Register der nilgeleczendsle verse/rillen, </w:t>
      </w:r>
      <w:r w:rsidRPr="00850487">
        <w:rPr>
          <w:rFonts w:ascii="Times New Roman" w:hAnsi="Times New Roman"/>
          <w:lang w:eastAsia="nl-NL"/>
        </w:rPr>
        <w:t xml:space="preserve">Amst. 1692. Voor elke verhandeling ging een </w:t>
      </w:r>
      <w:r w:rsidRPr="00850487">
        <w:rPr>
          <w:rFonts w:ascii="Times New Roman" w:hAnsi="Times New Roman"/>
          <w:iCs/>
          <w:lang w:eastAsia="nl-NL"/>
        </w:rPr>
        <w:t>Prolheoria Historica, </w:t>
      </w:r>
      <w:r w:rsidRPr="00850487">
        <w:rPr>
          <w:rFonts w:ascii="Times New Roman" w:hAnsi="Times New Roman"/>
          <w:lang w:eastAsia="nl-NL"/>
        </w:rPr>
        <w:t>cn in die over de Doopsgezinden, sclieen do hooglcciaar aangaande hun oorsprong en gevoelens niet weinig te hebben misgetast.</w:t>
      </w:r>
    </w:p>
    <w:p w:rsidR="00476B86" w:rsidRPr="00850487" w:rsidRDefault="00476B86" w:rsidP="00A0600D">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1 </w:t>
      </w:r>
      <w:r w:rsidRPr="00850487">
        <w:rPr>
          <w:rFonts w:ascii="Times New Roman" w:hAnsi="Times New Roman"/>
          <w:iCs/>
          <w:lang w:eastAsia="nl-NL"/>
        </w:rPr>
        <w:t>Controversiantm tic )clig. cum dissidenlibus Klenehus Uisi. thcolagictts, </w:t>
      </w:r>
      <w:r w:rsidRPr="00850487">
        <w:rPr>
          <w:rFonts w:ascii="Times New Roman" w:hAnsi="Times New Roman"/>
          <w:lang w:eastAsia="nl-NL"/>
        </w:rPr>
        <w:t xml:space="preserve">niet een </w:t>
      </w:r>
      <w:r w:rsidRPr="00850487">
        <w:rPr>
          <w:rFonts w:ascii="Times New Roman" w:hAnsi="Times New Roman"/>
          <w:iCs/>
          <w:lang w:eastAsia="nl-NL"/>
        </w:rPr>
        <w:t>l'rolhenrin Historica plenior </w:t>
      </w:r>
      <w:r w:rsidRPr="00850487">
        <w:rPr>
          <w:rFonts w:ascii="Times New Roman" w:hAnsi="Times New Roman"/>
          <w:lang w:eastAsia="nl-NL"/>
        </w:rPr>
        <w:t>aangaande de Doopsgezinden, Amst. 1694.</w:t>
      </w:r>
    </w:p>
    <w:p w:rsidR="00476B86" w:rsidRPr="00850487" w:rsidRDefault="00476B86" w:rsidP="00A0600D">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lang w:eastAsia="nl-NL"/>
        </w:rPr>
        <w:t>5 H. scEVESiriKSKt", </w:t>
      </w:r>
      <w:r w:rsidRPr="00850487">
        <w:rPr>
          <w:rFonts w:ascii="Times New Roman" w:hAnsi="Times New Roman"/>
          <w:iCs/>
          <w:lang w:eastAsia="nl-NL"/>
        </w:rPr>
        <w:t>Aanmerkingen o/&gt; twee Riietcn tan </w:t>
      </w:r>
      <w:r w:rsidRPr="00850487">
        <w:rPr>
          <w:rFonts w:ascii="Times New Roman" w:hAnsi="Times New Roman"/>
          <w:lang w:eastAsia="nl-NL"/>
        </w:rPr>
        <w:t>£. </w:t>
      </w:r>
      <w:r w:rsidRPr="00850487">
        <w:rPr>
          <w:rFonts w:ascii="Times New Roman" w:hAnsi="Times New Roman"/>
          <w:iCs/>
          <w:lang w:eastAsia="nl-NL"/>
        </w:rPr>
        <w:t>A. van</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 xml:space="preserve">Ook bij een andere zaak moest hij zich laten horen; namelijk bij het twistgeschrijf tussen de beide leraars in Friesland, Jan </w:t>
      </w:r>
      <w:r w:rsidRPr="00850487">
        <w:rPr>
          <w:smallCaps/>
        </w:rPr>
        <w:t>Klaas z. </w:t>
      </w:r>
      <w:r w:rsidRPr="00850487">
        <w:t>van </w:t>
      </w:r>
      <w:r w:rsidRPr="00850487">
        <w:rPr>
          <w:iCs/>
        </w:rPr>
        <w:t>Grouw </w:t>
      </w:r>
      <w:r w:rsidRPr="00850487">
        <w:t>en </w:t>
      </w:r>
      <w:r w:rsidRPr="00850487">
        <w:rPr>
          <w:smallCaps/>
        </w:rPr>
        <w:t>DouWe Feddriks </w:t>
      </w:r>
      <w:r w:rsidRPr="00850487">
        <w:t>van </w:t>
      </w:r>
      <w:r w:rsidRPr="00850487">
        <w:rPr>
          <w:iCs/>
        </w:rPr>
        <w:t>Molquerum. </w:t>
      </w:r>
      <w:r w:rsidRPr="00850487">
        <w:t>De eerste had achter zijn "Leer der Doopsgezinden verdedigd" enige Brieven gevoegd, tussen hem en </w:t>
      </w:r>
      <w:r w:rsidRPr="00850487">
        <w:rPr>
          <w:smallCaps/>
        </w:rPr>
        <w:t>Van Doohegeest </w:t>
      </w:r>
      <w:r w:rsidRPr="00850487">
        <w:t xml:space="preserve">gewisseld over enige belangrijke leerstukken, en daarom komt deze hierop terug in ween Yerantwoordinge voor de leer der Doopsgezinden, Amst. 1704," door welke hij toont, niet van zodanige vrijzinnige begrippen te zijn als Jan </w:t>
      </w:r>
      <w:r w:rsidRPr="00850487">
        <w:rPr>
          <w:smallCaps/>
        </w:rPr>
        <w:t>Klaas z. </w:t>
      </w:r>
      <w:r w:rsidRPr="00850487">
        <w:t xml:space="preserve">Het vermoeden is wellicht niet ongegrond, dat deze </w:t>
      </w:r>
      <w:r w:rsidR="00736D07" w:rsidRPr="00850487">
        <w:t>enigszins</w:t>
      </w:r>
      <w:r w:rsidRPr="00850487">
        <w:t> </w:t>
      </w:r>
      <w:r w:rsidRPr="00850487">
        <w:rPr>
          <w:smallCaps/>
        </w:rPr>
        <w:t>Galenus z</w:t>
      </w:r>
      <w:r w:rsidRPr="00850487">
        <w:t>e</w:t>
      </w:r>
      <w:r w:rsidR="006D1400">
        <w:t>l</w:t>
      </w:r>
      <w:r w:rsidRPr="00850487">
        <w:t>ven tot medehelper in de strijd hebbe gehad Maar in allen gevalle verwierf zich </w:t>
      </w:r>
      <w:r w:rsidRPr="00850487">
        <w:rPr>
          <w:smallCaps/>
        </w:rPr>
        <w:t>Van Doo</w:t>
      </w:r>
      <w:r w:rsidR="00A0600D">
        <w:rPr>
          <w:smallCaps/>
        </w:rPr>
        <w:t>r</w:t>
      </w:r>
      <w:r w:rsidRPr="00850487">
        <w:rPr>
          <w:smallCaps/>
        </w:rPr>
        <w:t>egeest,</w:t>
      </w:r>
      <w:r w:rsidRPr="00850487">
        <w:t xml:space="preserve"> door zijn krachtige en vrijmoedige maar toch bescheidene taal, zowel tegen </w:t>
      </w:r>
      <w:r w:rsidRPr="00850487">
        <w:rPr>
          <w:smallCaps/>
        </w:rPr>
        <w:t>Spanheim </w:t>
      </w:r>
      <w:r w:rsidRPr="00850487">
        <w:t xml:space="preserve">als Jan </w:t>
      </w:r>
      <w:r w:rsidRPr="00850487">
        <w:rPr>
          <w:smallCaps/>
        </w:rPr>
        <w:t>Klaasz.,</w:t>
      </w:r>
      <w:r w:rsidRPr="00850487">
        <w:t xml:space="preserve"> niet alleen hoge </w:t>
      </w:r>
      <w:r w:rsidRPr="00850487">
        <w:rPr>
          <w:iCs/>
        </w:rPr>
        <w:t>Doregeut, </w:t>
      </w:r>
      <w:r w:rsidRPr="00850487">
        <w:t>Amst. 1700, en: </w:t>
      </w:r>
      <w:r w:rsidRPr="00850487">
        <w:rPr>
          <w:iCs/>
        </w:rPr>
        <w:t>Onderzoek van het gelove der Doopsgezinden </w:t>
      </w:r>
      <w:r w:rsidRPr="00850487">
        <w:t>(dit laatste tegen de </w:t>
      </w:r>
      <w:r w:rsidRPr="00850487">
        <w:rPr>
          <w:iCs/>
        </w:rPr>
        <w:t>ondcrwijsinge), </w:t>
      </w:r>
      <w:r w:rsidRPr="00850487">
        <w:t>Amst. 1702; waartegen </w:t>
      </w:r>
      <w:r w:rsidRPr="00850487">
        <w:rPr>
          <w:smallCaps/>
        </w:rPr>
        <w:t>Van Doregeest </w:t>
      </w:r>
      <w:r w:rsidRPr="00850487">
        <w:t>uitgaf: V</w:t>
      </w:r>
      <w:r w:rsidRPr="00850487">
        <w:rPr>
          <w:iCs/>
        </w:rPr>
        <w:t>erdediging van de lere der Doopsgezinden, </w:t>
      </w:r>
      <w:r w:rsidRPr="00850487">
        <w:t>Amst. 1705.</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Want op een vergadering der Zonïsten, in 1700 te </w:t>
      </w:r>
      <w:r w:rsidRPr="00850487">
        <w:rPr>
          <w:iCs/>
        </w:rPr>
        <w:t>'Amsterdam </w:t>
      </w:r>
      <w:r w:rsidRPr="00850487">
        <w:t>gehouden, had men gesproken over de onrechtzinnigheid van de </w:t>
      </w:r>
      <w:r w:rsidRPr="00850487">
        <w:rPr>
          <w:iCs/>
        </w:rPr>
        <w:t>Verdediging, </w:t>
      </w:r>
      <w:r w:rsidRPr="00850487">
        <w:t>door </w:t>
      </w:r>
      <w:r w:rsidRPr="00850487">
        <w:rPr>
          <w:smallCaps/>
        </w:rPr>
        <w:t>Galenus </w:t>
      </w:r>
      <w:r w:rsidRPr="00850487">
        <w:t>uitgegeven; men had </w:t>
      </w:r>
      <w:r w:rsidRPr="00850487">
        <w:rPr>
          <w:smallCaps/>
        </w:rPr>
        <w:t>Doregeest </w:t>
      </w:r>
      <w:r w:rsidRPr="00850487">
        <w:t>verzocht, voort te varen in zijne, wijze van heschouwing, gelijk hij in zijn </w:t>
      </w:r>
      <w:r w:rsidRPr="00850487">
        <w:rPr>
          <w:iCs/>
        </w:rPr>
        <w:t>Brief </w:t>
      </w:r>
      <w:r w:rsidRPr="00850487">
        <w:t>aan </w:t>
      </w:r>
      <w:r w:rsidRPr="00850487">
        <w:rPr>
          <w:smallCaps/>
        </w:rPr>
        <w:t>Schijn </w:t>
      </w:r>
      <w:r w:rsidRPr="00850487">
        <w:t>daarover gesproken had, en urnen moedigde ieder, die 't geliefde, aan, 't voornoemde boekje te wederleggen, 't welk ingevolge is ondernomen door </w:t>
      </w:r>
      <w:r w:rsidRPr="00850487">
        <w:rPr>
          <w:smallCaps/>
        </w:rPr>
        <w:t>Docwe Feddriss." L. Ridloo,</w:t>
      </w:r>
      <w:r w:rsidRPr="00850487">
        <w:t> </w:t>
      </w:r>
      <w:r w:rsidRPr="00850487">
        <w:rPr>
          <w:iCs/>
        </w:rPr>
        <w:t>Onbepaalde verdraagzaamheid, </w:t>
      </w:r>
      <w:r w:rsidRPr="00850487">
        <w:t>hl. 58. Geen wonder dus, dat </w:t>
      </w:r>
      <w:r w:rsidRPr="00850487">
        <w:rPr>
          <w:smallCaps/>
        </w:rPr>
        <w:t>Galenos, </w:t>
      </w:r>
      <w:r w:rsidRPr="00850487">
        <w:t xml:space="preserve">te voorzichtig misschien, om zich zelf in de twist te mengen, toch Jan </w:t>
      </w:r>
      <w:r w:rsidRPr="00850487">
        <w:rPr>
          <w:smallCaps/>
        </w:rPr>
        <w:t>Klaas z. </w:t>
      </w:r>
      <w:r w:rsidRPr="00850487">
        <w:t>heimelijk ondersteunde. Van zodanige voorzichtigheid gaf </w:t>
      </w:r>
      <w:r w:rsidRPr="00850487">
        <w:rPr>
          <w:smallCaps/>
        </w:rPr>
        <w:t>Galenus </w:t>
      </w:r>
      <w:r w:rsidRPr="00850487">
        <w:t>mede een blijk bij een mondgesprek, dat hij, in het hijzijn van wederzijdsche getuigen, met </w:t>
      </w:r>
      <w:r w:rsidRPr="00850487">
        <w:rPr>
          <w:smallCaps/>
        </w:rPr>
        <w:t>Doohegeest </w:t>
      </w:r>
      <w:r w:rsidRPr="00850487">
        <w:t>over zijn gevoelens gehouden heeft; </w:t>
      </w:r>
      <w:r w:rsidRPr="00850487">
        <w:rPr>
          <w:smallCaps/>
        </w:rPr>
        <w:t>Didloo, </w:t>
      </w:r>
      <w:r w:rsidRPr="00850487">
        <w:t>t. a. pl., hl. 121 enz.</w:t>
      </w:r>
    </w:p>
    <w:p w:rsidR="00476B86" w:rsidRPr="00850487" w:rsidRDefault="00476B86" w:rsidP="00476B86">
      <w:pPr>
        <w:pStyle w:val="gtxtbody"/>
        <w:shd w:val="clear" w:color="auto" w:fill="FFFFFF"/>
        <w:spacing w:before="0" w:beforeAutospacing="0" w:after="120" w:afterAutospacing="0"/>
        <w:jc w:val="both"/>
      </w:pPr>
      <w:r w:rsidRPr="00850487">
        <w:t>lof bij de Zonisten, maar werd hij ook algemeen als een man van groot gezag en uitgebreiden invloed bij de Doopsgezinden aangezien</w:t>
      </w:r>
      <w:r w:rsidR="00A0600D">
        <w:t>.</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Wij kunnen de rij der Doopsgezinde godgeleerden van de XVII* eeuw waardig besluiten met </w:t>
      </w:r>
      <w:r w:rsidRPr="00A0600D">
        <w:rPr>
          <w:b/>
          <w:bCs/>
          <w:smallCaps/>
        </w:rPr>
        <w:t>Adriaan Van Eeghem,</w:t>
      </w:r>
      <w:r w:rsidRPr="00850487">
        <w:rPr>
          <w:smallCaps/>
        </w:rPr>
        <w:t> </w:t>
      </w:r>
      <w:r w:rsidRPr="00850487">
        <w:t>in 1631 uit Roomse ouders te Kortemerk, op de grenzen van Vlaanderen, geboren. Later met zijn ouders naar Aardenb</w:t>
      </w:r>
      <w:r w:rsidR="00A0600D">
        <w:t>u</w:t>
      </w:r>
      <w:r w:rsidRPr="00850487">
        <w:t>rg verhuizende, kwamen zij bier tot betere inzichten van de waarheid. </w:t>
      </w:r>
      <w:r w:rsidRPr="00850487">
        <w:rPr>
          <w:smallCaps/>
        </w:rPr>
        <w:t>Adriaan </w:t>
      </w:r>
      <w:r w:rsidRPr="00850487">
        <w:t xml:space="preserve">werd vervolgens naar Haarlem gezonden, om zich daar in de kunst der weverijen, waardoor deze stad bijzonder bloeide, te oefenen, en werd in 1652 gedoopt. Toen vertrok hij in 1653 naar Middelburg, waar hij zich als wever vestigde. De Doopsgezinde gemeente verkoos hem daar in 1654 tot haren leraar, welke bediening hij aanvaardde, maar tevens, in plaats van zijn bedrijf als wever, nu de boekhandel uitoefenende. Eerst in zijn 30* jaar begon hij zich, met behulp van twee geleerde Middelburgers, op het leren van de Latijnse, Griekse en </w:t>
      </w:r>
      <w:r w:rsidR="00A0600D" w:rsidRPr="00850487">
        <w:t>Hebreeuwse</w:t>
      </w:r>
      <w:r w:rsidRPr="00850487">
        <w:t xml:space="preserve"> talen toe te leggen en, zo als blijkt, niet zonder vrucht. In hogeren ouderdom liet hij de boekhandel geheel varen en wijdde zich alleen aan het leraarambt toe.</w:t>
      </w:r>
    </w:p>
    <w:p w:rsidR="00476B86" w:rsidRPr="00850487" w:rsidRDefault="00476B86" w:rsidP="00476B86">
      <w:pPr>
        <w:pStyle w:val="gtxtbody"/>
        <w:shd w:val="clear" w:color="auto" w:fill="FFFFFF"/>
        <w:spacing w:before="0" w:beforeAutospacing="0" w:after="120" w:afterAutospacing="0"/>
        <w:ind w:firstLine="240"/>
        <w:jc w:val="both"/>
      </w:pPr>
      <w:r w:rsidRPr="00850487">
        <w:t>Ofschoon hij ook in zijn leven enige werken uitgaf*,</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Men heeft ook nog van hem: </w:t>
      </w:r>
      <w:r w:rsidRPr="00850487">
        <w:rPr>
          <w:iCs/>
          <w:sz w:val="22"/>
          <w:szCs w:val="22"/>
        </w:rPr>
        <w:t>Kort onderwgs des Christelgken gelooft, </w:t>
      </w:r>
      <w:r w:rsidRPr="00850487">
        <w:rPr>
          <w:sz w:val="22"/>
          <w:szCs w:val="22"/>
        </w:rPr>
        <w:t>Amst. 1697, 1698, 1710, 1723 en 1740, en met zijn ambtgenoot </w:t>
      </w:r>
      <w:r w:rsidRPr="00850487">
        <w:rPr>
          <w:smallCaps/>
          <w:sz w:val="22"/>
          <w:szCs w:val="22"/>
        </w:rPr>
        <w:t>Posjagek </w:t>
      </w:r>
      <w:r w:rsidRPr="00850487">
        <w:rPr>
          <w:sz w:val="22"/>
          <w:szCs w:val="22"/>
        </w:rPr>
        <w:t>was hij de uitgever van de </w:t>
      </w:r>
      <w:r w:rsidRPr="00850487">
        <w:rPr>
          <w:iCs/>
          <w:sz w:val="22"/>
          <w:szCs w:val="22"/>
        </w:rPr>
        <w:t>Rgpcr-Zeeposlil</w:t>
      </w:r>
      <w:r w:rsidRPr="00850487">
        <w:rPr>
          <w:sz w:val="22"/>
          <w:szCs w:val="22"/>
        </w:rPr>
        <w:t>, 1699 en 1744.</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iCs/>
          <w:sz w:val="22"/>
          <w:szCs w:val="22"/>
        </w:rPr>
        <w:t>Verhandelingc van de stemmelgke gebeden, </w:t>
      </w:r>
      <w:r w:rsidRPr="00850487">
        <w:rPr>
          <w:sz w:val="22"/>
          <w:szCs w:val="22"/>
        </w:rPr>
        <w:t>Middelburg 1685; — </w:t>
      </w:r>
      <w:r w:rsidRPr="00850487">
        <w:rPr>
          <w:iCs/>
          <w:sz w:val="22"/>
          <w:szCs w:val="22"/>
        </w:rPr>
        <w:t>Catechismus ofte onderwijsinge </w:t>
      </w:r>
      <w:r w:rsidRPr="00850487">
        <w:rPr>
          <w:sz w:val="22"/>
          <w:szCs w:val="22"/>
        </w:rPr>
        <w:t>m</w:t>
      </w:r>
      <w:r w:rsidR="00F52AF1">
        <w:rPr>
          <w:sz w:val="22"/>
          <w:szCs w:val="22"/>
        </w:rPr>
        <w:t xml:space="preserve"> de </w:t>
      </w:r>
      <w:r w:rsidRPr="00850487">
        <w:rPr>
          <w:iCs/>
          <w:sz w:val="22"/>
          <w:szCs w:val="22"/>
        </w:rPr>
        <w:t>godsdienst, </w:t>
      </w:r>
      <w:r w:rsidRPr="00850487">
        <w:rPr>
          <w:sz w:val="22"/>
          <w:szCs w:val="22"/>
        </w:rPr>
        <w:t>Middelb. 1687; — </w:t>
      </w:r>
      <w:r w:rsidRPr="00850487">
        <w:rPr>
          <w:iCs/>
          <w:sz w:val="22"/>
          <w:szCs w:val="22"/>
        </w:rPr>
        <w:t>Korte Catechismus, </w:t>
      </w:r>
      <w:r w:rsidRPr="00850487">
        <w:rPr>
          <w:sz w:val="22"/>
          <w:szCs w:val="22"/>
        </w:rPr>
        <w:t>Middelb. 1689; — </w:t>
      </w:r>
      <w:r w:rsidRPr="00850487">
        <w:rPr>
          <w:iCs/>
          <w:sz w:val="22"/>
          <w:szCs w:val="22"/>
        </w:rPr>
        <w:t>Verhandeling van de wet der Xature, </w:t>
      </w:r>
      <w:r w:rsidRPr="00850487">
        <w:rPr>
          <w:sz w:val="22"/>
          <w:szCs w:val="22"/>
        </w:rPr>
        <w:t>Middelburg 1701.</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zo is zijn naam eigenlijk gevestigd door de "Christelijke Godgeleerdheit," door hem opgesteld, maar na zijn dood medegedeeld door zijn leerling </w:t>
      </w:r>
      <w:r w:rsidRPr="00850487">
        <w:rPr>
          <w:smallCaps/>
        </w:rPr>
        <w:t>Gesard De Wind,</w:t>
      </w:r>
      <w:r w:rsidRPr="00850487">
        <w:t xml:space="preserve"> die ook een Lijkrede op hem gehouden en nog andere stukken van hem door de druk algemeen gemaakt heeft</w:t>
      </w:r>
      <w:r w:rsidRPr="00850487">
        <w:rPr>
          <w:rStyle w:val="gstxtsup"/>
        </w:rPr>
        <w:t>1</w:t>
      </w:r>
      <w:r w:rsidRPr="00850487">
        <w:t>. Hij is de eerste Doopsgezinde, die zulk een volledig stelsel van godgeleerdheid heeft geleverd, en hetwelk niet alleen in zijn tijd, maar ook later zeer veel lof heeft mogen verwerven. Hij overleed in 1709 </w:t>
      </w:r>
      <w:r w:rsidRPr="00850487">
        <w:rPr>
          <w:rStyle w:val="gstxtsup"/>
        </w:rPr>
        <w:t>9</w:t>
      </w:r>
      <w:r w:rsidRPr="00850487">
        <w:t>.</w:t>
      </w:r>
    </w:p>
    <w:p w:rsidR="006D1400" w:rsidRDefault="00476B86" w:rsidP="00476B86">
      <w:pPr>
        <w:pStyle w:val="gtxtbody"/>
        <w:shd w:val="clear" w:color="auto" w:fill="FFFFFF"/>
        <w:spacing w:before="0" w:beforeAutospacing="0" w:after="120" w:afterAutospacing="0"/>
        <w:jc w:val="both"/>
      </w:pPr>
      <w:r w:rsidRPr="00850487">
        <w:t xml:space="preserve">Met een meer breedvoerige vermelding van andere wetenschappelijk gevormde Doopsgezinden in de XVII* eeuw mogen wij hier niet voortgaan; deels, omdat zij, wier namen wij hier nog zullen mededelen, genoeg van elders </w:t>
      </w:r>
      <w:r w:rsidR="006D1400">
        <w:t>b</w:t>
      </w:r>
      <w:r w:rsidRPr="00850487">
        <w:t xml:space="preserve">ekend zijn, deels, omdat zij minder met de kerkelijke geschiedenis der Doopsgezinden in betrekking staan. </w:t>
      </w:r>
    </w:p>
    <w:p w:rsidR="00476B86" w:rsidRPr="00850487" w:rsidRDefault="00476B86" w:rsidP="00476B86">
      <w:pPr>
        <w:pStyle w:val="gtxtbody"/>
        <w:shd w:val="clear" w:color="auto" w:fill="FFFFFF"/>
        <w:spacing w:before="0" w:beforeAutospacing="0" w:after="120" w:afterAutospacing="0"/>
        <w:jc w:val="both"/>
      </w:pPr>
      <w:r w:rsidRPr="00850487">
        <w:t>Wij zouden echter te kort doen aan de verdiensten van een man, als </w:t>
      </w:r>
      <w:r w:rsidRPr="006D1400">
        <w:rPr>
          <w:b/>
          <w:bCs/>
          <w:smallCaps/>
        </w:rPr>
        <w:t>Antonius Van Dale,</w:t>
      </w:r>
      <w:r w:rsidRPr="00850487">
        <w:t xml:space="preserve"> die zich niet slechts een Europesche vermaardheid verworven heeft, maar ook door zijn geschriften, over de doop en het leraarsambt, de dank van zijn genootschap behaalde, indien wij ons met een enkele aanwijzing vergenoegden; en toch moeten wij ook hier nog kort zijn.</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w:t>
      </w:r>
      <w:r w:rsidRPr="00850487">
        <w:rPr>
          <w:iCs/>
          <w:sz w:val="22"/>
          <w:szCs w:val="22"/>
        </w:rPr>
        <w:t>Christel. Godgeleerdheit, </w:t>
      </w:r>
      <w:r w:rsidRPr="00850487">
        <w:rPr>
          <w:sz w:val="22"/>
          <w:szCs w:val="22"/>
        </w:rPr>
        <w:t>uitgegeven door c. </w:t>
      </w:r>
      <w:r w:rsidRPr="00850487">
        <w:rPr>
          <w:smallCaps/>
          <w:sz w:val="22"/>
          <w:szCs w:val="22"/>
        </w:rPr>
        <w:t>De Wind, </w:t>
      </w:r>
      <w:r w:rsidRPr="00850487">
        <w:rPr>
          <w:sz w:val="22"/>
          <w:szCs w:val="22"/>
        </w:rPr>
        <w:t>Middelburg 1711;— </w:t>
      </w:r>
      <w:r w:rsidRPr="00850487">
        <w:rPr>
          <w:iCs/>
          <w:sz w:val="22"/>
          <w:szCs w:val="22"/>
        </w:rPr>
        <w:t>Lgkreden op.</w:t>
      </w:r>
      <w:r w:rsidRPr="00850487">
        <w:rPr>
          <w:sz w:val="22"/>
          <w:szCs w:val="22"/>
        </w:rPr>
        <w:t> </w:t>
      </w:r>
      <w:r w:rsidRPr="00850487">
        <w:rPr>
          <w:smallCaps/>
          <w:sz w:val="22"/>
          <w:szCs w:val="22"/>
        </w:rPr>
        <w:t>Yam Eechem, </w:t>
      </w:r>
      <w:r w:rsidRPr="00850487">
        <w:rPr>
          <w:sz w:val="22"/>
          <w:szCs w:val="22"/>
        </w:rPr>
        <w:t>Middelb. 1709;— </w:t>
      </w:r>
      <w:r w:rsidRPr="00850487">
        <w:rPr>
          <w:iCs/>
          <w:sz w:val="22"/>
          <w:szCs w:val="22"/>
        </w:rPr>
        <w:t>de Kalechismu", mei anntekeningen verrijkt, </w:t>
      </w:r>
      <w:r w:rsidRPr="00850487">
        <w:rPr>
          <w:sz w:val="22"/>
          <w:szCs w:val="22"/>
        </w:rPr>
        <w:t>Midd. 1715;— </w:t>
      </w:r>
      <w:r w:rsidRPr="00850487">
        <w:rPr>
          <w:iCs/>
          <w:sz w:val="22"/>
          <w:szCs w:val="22"/>
        </w:rPr>
        <w:t>de Wet der Xature, met nog een Aauhangset, </w:t>
      </w:r>
      <w:r w:rsidRPr="00850487">
        <w:rPr>
          <w:sz w:val="22"/>
          <w:szCs w:val="22"/>
        </w:rPr>
        <w:t>Amst. 1730. Over G. </w:t>
      </w:r>
      <w:r w:rsidRPr="00850487">
        <w:rPr>
          <w:smallCaps/>
          <w:sz w:val="22"/>
          <w:szCs w:val="22"/>
        </w:rPr>
        <w:t>De Wind </w:t>
      </w:r>
      <w:r w:rsidRPr="00850487">
        <w:rPr>
          <w:sz w:val="22"/>
          <w:szCs w:val="22"/>
        </w:rPr>
        <w:t>zeiven spreken wij later.</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Men zie, behalve de </w:t>
      </w:r>
      <w:r w:rsidRPr="00850487">
        <w:rPr>
          <w:iCs/>
          <w:sz w:val="22"/>
          <w:szCs w:val="22"/>
        </w:rPr>
        <w:t>Lijkrede </w:t>
      </w:r>
      <w:r w:rsidRPr="00850487">
        <w:rPr>
          <w:sz w:val="22"/>
          <w:szCs w:val="22"/>
        </w:rPr>
        <w:t>van </w:t>
      </w:r>
      <w:r w:rsidRPr="00850487">
        <w:rPr>
          <w:smallCaps/>
          <w:sz w:val="22"/>
          <w:szCs w:val="22"/>
        </w:rPr>
        <w:t>De Wind, </w:t>
      </w:r>
      <w:r w:rsidRPr="00850487">
        <w:rPr>
          <w:sz w:val="22"/>
          <w:szCs w:val="22"/>
        </w:rPr>
        <w:t>ook </w:t>
      </w:r>
      <w:r w:rsidRPr="00850487">
        <w:rPr>
          <w:smallCaps/>
          <w:sz w:val="22"/>
          <w:szCs w:val="22"/>
        </w:rPr>
        <w:t>Schijn, </w:t>
      </w:r>
      <w:r w:rsidRPr="00850487">
        <w:rPr>
          <w:sz w:val="22"/>
          <w:szCs w:val="22"/>
        </w:rPr>
        <w:t>Dl. 11, bl. 540 enz.</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Dit licht zijner eeuw werd in 1638 te Haarlem geboren. Reeds in zijn jeugd zag men in hem veel zucht voor taals</w:t>
      </w:r>
      <w:r w:rsidR="00D523B1">
        <w:t>t</w:t>
      </w:r>
      <w:r w:rsidRPr="00850487">
        <w:t>udie-, maar zijn ouders wilden liever, dat hij zich op de handel toeleggen zou. Echter hervatte hij, reeds omstreeks 30 jaren oud, de beoefening der wetenschappen, vooral van de geneeskunst en van de Griekse en Latijnse oudheden. Hij was ook een tijdlang leraar bij de Doopsgezinden te Haarlem, maar legde deze bediening neder, omdat hij zich minder geschikt gevoelde, als redenaar op te treden. de post van geneesheer bij het hospitaal dier stad nam hij tot aan zijn dood (in 1708), met zeer veel zorg voor de armen, waar. Hij heeft verschillende geleerde werken uitgegeven, die ook bij de buitenlander met lof genoemd worden</w:t>
      </w:r>
    </w:p>
    <w:p w:rsidR="00476B86" w:rsidRPr="00850487" w:rsidRDefault="00476B86" w:rsidP="00D523B1">
      <w:pPr>
        <w:pStyle w:val="gtxtbody"/>
        <w:shd w:val="clear" w:color="auto" w:fill="FFFFFF"/>
        <w:spacing w:before="0" w:beforeAutospacing="0" w:after="120" w:afterAutospacing="0"/>
        <w:ind w:left="240" w:firstLine="240"/>
        <w:jc w:val="both"/>
        <w:rPr>
          <w:sz w:val="22"/>
          <w:szCs w:val="22"/>
        </w:rPr>
      </w:pPr>
      <w:r w:rsidRPr="00850487">
        <w:rPr>
          <w:rStyle w:val="gstxtsup"/>
          <w:iCs/>
          <w:sz w:val="22"/>
          <w:szCs w:val="22"/>
        </w:rPr>
        <w:t>1</w:t>
      </w:r>
      <w:r w:rsidR="006D1400">
        <w:rPr>
          <w:rStyle w:val="gstxtsup"/>
          <w:iCs/>
          <w:sz w:val="22"/>
          <w:szCs w:val="22"/>
        </w:rPr>
        <w:t>Be</w:t>
      </w:r>
      <w:r w:rsidRPr="00850487">
        <w:rPr>
          <w:sz w:val="22"/>
          <w:szCs w:val="22"/>
        </w:rPr>
        <w:t>halve zijn NederDuitsc geschriften: </w:t>
      </w:r>
      <w:r w:rsidRPr="00850487">
        <w:rPr>
          <w:iCs/>
          <w:sz w:val="22"/>
          <w:szCs w:val="22"/>
        </w:rPr>
        <w:t>Van de oude Orakelen der Heidenat, </w:t>
      </w:r>
      <w:r w:rsidRPr="00850487">
        <w:rPr>
          <w:sz w:val="22"/>
          <w:szCs w:val="22"/>
        </w:rPr>
        <w:t>1687 en 1718; </w:t>
      </w:r>
      <w:r w:rsidRPr="00850487">
        <w:rPr>
          <w:iCs/>
          <w:sz w:val="22"/>
          <w:szCs w:val="22"/>
        </w:rPr>
        <w:t>Aanmerkingen over een tractaatje van de heer </w:t>
      </w:r>
      <w:r w:rsidRPr="00850487">
        <w:rPr>
          <w:smallCaps/>
          <w:sz w:val="22"/>
          <w:szCs w:val="22"/>
        </w:rPr>
        <w:t>Yehkiin, </w:t>
      </w:r>
      <w:r w:rsidRPr="00850487">
        <w:rPr>
          <w:iCs/>
          <w:sz w:val="22"/>
          <w:szCs w:val="22"/>
        </w:rPr>
        <w:t>omlrcnl de ivatcrdoop, met ecnige aanmerkingen over deti kinderdoop, </w:t>
      </w:r>
      <w:r w:rsidRPr="00850487">
        <w:rPr>
          <w:sz w:val="22"/>
          <w:szCs w:val="22"/>
        </w:rPr>
        <w:t>1688, en de </w:t>
      </w:r>
      <w:r w:rsidRPr="00850487">
        <w:rPr>
          <w:iCs/>
          <w:sz w:val="22"/>
          <w:szCs w:val="22"/>
        </w:rPr>
        <w:t>Verhandeling van de oorsprong en during van</w:t>
      </w:r>
      <w:r w:rsidR="006D1400">
        <w:rPr>
          <w:iCs/>
          <w:sz w:val="22"/>
          <w:szCs w:val="22"/>
        </w:rPr>
        <w:t xml:space="preserve"> </w:t>
      </w:r>
      <w:r w:rsidRPr="00850487">
        <w:rPr>
          <w:iCs/>
          <w:sz w:val="22"/>
          <w:szCs w:val="22"/>
        </w:rPr>
        <w:t xml:space="preserve"> de </w:t>
      </w:r>
      <w:r w:rsidR="006D1400">
        <w:rPr>
          <w:iCs/>
          <w:sz w:val="22"/>
          <w:szCs w:val="22"/>
        </w:rPr>
        <w:t>w</w:t>
      </w:r>
      <w:r w:rsidRPr="00850487">
        <w:rPr>
          <w:iCs/>
          <w:sz w:val="22"/>
          <w:szCs w:val="22"/>
        </w:rPr>
        <w:t>aterdoop, kinderdoop, wederdoop, historie van 't predikambt, vrijheid van 'l publyk spreecken m de gemeenten en't wapen voeren, </w:t>
      </w:r>
      <w:r w:rsidRPr="00850487">
        <w:rPr>
          <w:sz w:val="22"/>
          <w:szCs w:val="22"/>
        </w:rPr>
        <w:t>1704; heeft men van hem: </w:t>
      </w:r>
      <w:r w:rsidRPr="00850487">
        <w:rPr>
          <w:iCs/>
          <w:sz w:val="22"/>
          <w:szCs w:val="22"/>
        </w:rPr>
        <w:t>Dissertationcs</w:t>
      </w:r>
      <w:r w:rsidR="00F52AF1">
        <w:rPr>
          <w:iCs/>
          <w:sz w:val="22"/>
          <w:szCs w:val="22"/>
        </w:rPr>
        <w:t xml:space="preserve"> de </w:t>
      </w:r>
      <w:r w:rsidRPr="00850487">
        <w:rPr>
          <w:iCs/>
          <w:sz w:val="22"/>
          <w:szCs w:val="22"/>
        </w:rPr>
        <w:t>origine ac pragressu idololatriae, </w:t>
      </w:r>
      <w:r w:rsidRPr="00850487">
        <w:rPr>
          <w:sz w:val="22"/>
          <w:szCs w:val="22"/>
        </w:rPr>
        <w:t>1696; </w:t>
      </w:r>
      <w:r w:rsidRPr="00850487">
        <w:rPr>
          <w:iCs/>
          <w:sz w:val="22"/>
          <w:szCs w:val="22"/>
        </w:rPr>
        <w:t>de Oraculis FAlmicorum, </w:t>
      </w:r>
      <w:r w:rsidRPr="00850487">
        <w:rPr>
          <w:sz w:val="22"/>
          <w:szCs w:val="22"/>
        </w:rPr>
        <w:t>1683 en 1700, welk werk de grond heeft gelegd voor </w:t>
      </w:r>
      <w:r w:rsidRPr="00850487">
        <w:rPr>
          <w:smallCaps/>
          <w:sz w:val="22"/>
          <w:szCs w:val="22"/>
        </w:rPr>
        <w:t>Fontenelle's </w:t>
      </w:r>
      <w:r w:rsidRPr="00850487">
        <w:rPr>
          <w:iCs/>
          <w:sz w:val="22"/>
          <w:szCs w:val="22"/>
        </w:rPr>
        <w:t>Hisloire des Oracle*, </w:t>
      </w:r>
      <w:r w:rsidRPr="00850487">
        <w:rPr>
          <w:sz w:val="22"/>
          <w:szCs w:val="22"/>
        </w:rPr>
        <w:t>Paris 1687, door </w:t>
      </w:r>
      <w:r w:rsidRPr="00850487">
        <w:rPr>
          <w:smallCaps/>
          <w:sz w:val="22"/>
          <w:szCs w:val="22"/>
        </w:rPr>
        <w:t>Van Dale </w:t>
      </w:r>
      <w:r w:rsidRPr="00850487">
        <w:rPr>
          <w:sz w:val="22"/>
          <w:szCs w:val="22"/>
        </w:rPr>
        <w:t>beoordeeld in de </w:t>
      </w:r>
      <w:r w:rsidRPr="00850487">
        <w:rPr>
          <w:iCs/>
          <w:sz w:val="22"/>
          <w:szCs w:val="22"/>
        </w:rPr>
        <w:t>ISouvelles de la Itcpuhliqnc des Lettres, du mois de May, </w:t>
      </w:r>
      <w:r w:rsidRPr="00850487">
        <w:rPr>
          <w:sz w:val="22"/>
          <w:szCs w:val="22"/>
        </w:rPr>
        <w:t>1687; </w:t>
      </w:r>
      <w:r w:rsidRPr="00850487">
        <w:rPr>
          <w:iCs/>
          <w:sz w:val="22"/>
          <w:szCs w:val="22"/>
        </w:rPr>
        <w:t>Dissertationcs IX anliquitatibus et marmoribus Rom. et Craccis illustrandis inservienles, </w:t>
      </w:r>
      <w:r w:rsidRPr="00850487">
        <w:rPr>
          <w:sz w:val="22"/>
          <w:szCs w:val="22"/>
        </w:rPr>
        <w:t>1702; </w:t>
      </w:r>
      <w:r w:rsidRPr="00850487">
        <w:rPr>
          <w:iCs/>
          <w:sz w:val="22"/>
          <w:szCs w:val="22"/>
        </w:rPr>
        <w:t>Diss. super Aristea de LXX inlerprctibus; llistoria Baplismorum et JHss. super Sanchoniatone, </w:t>
      </w:r>
      <w:r w:rsidRPr="00850487">
        <w:rPr>
          <w:sz w:val="22"/>
          <w:szCs w:val="22"/>
        </w:rPr>
        <w:t xml:space="preserve">1705. </w:t>
      </w:r>
      <w:r w:rsidRPr="00850487">
        <w:rPr>
          <w:sz w:val="22"/>
          <w:szCs w:val="22"/>
          <w:lang w:val="fr-BE"/>
        </w:rPr>
        <w:t>Men z.ic zijn lof vermeld hij </w:t>
      </w:r>
      <w:r w:rsidRPr="00850487">
        <w:rPr>
          <w:smallCaps/>
          <w:sz w:val="22"/>
          <w:szCs w:val="22"/>
          <w:lang w:val="fr-BE"/>
        </w:rPr>
        <w:t>Hiceiion,</w:t>
      </w:r>
      <w:r w:rsidRPr="00850487">
        <w:rPr>
          <w:sz w:val="22"/>
          <w:szCs w:val="22"/>
          <w:lang w:val="fr-BE"/>
        </w:rPr>
        <w:t> </w:t>
      </w:r>
      <w:r w:rsidRPr="00850487">
        <w:rPr>
          <w:iCs/>
          <w:sz w:val="22"/>
          <w:szCs w:val="22"/>
          <w:lang w:val="fr-BE"/>
        </w:rPr>
        <w:t>Mémoires d I'Hisloire des hommes illuslres </w:t>
      </w:r>
      <w:r w:rsidRPr="00850487">
        <w:rPr>
          <w:sz w:val="22"/>
          <w:szCs w:val="22"/>
          <w:lang w:val="fr-BE"/>
        </w:rPr>
        <w:t>etc., T. XXXVI, p. 0 etc; </w:t>
      </w:r>
      <w:r w:rsidRPr="00850487">
        <w:rPr>
          <w:smallCaps/>
          <w:sz w:val="22"/>
          <w:szCs w:val="22"/>
          <w:lang w:val="fr-BE"/>
        </w:rPr>
        <w:t>Eloy, </w:t>
      </w:r>
      <w:r w:rsidRPr="00850487">
        <w:rPr>
          <w:iCs/>
          <w:sz w:val="22"/>
          <w:szCs w:val="22"/>
          <w:lang w:val="fr-BE"/>
        </w:rPr>
        <w:t>IHclionnaire hisloriquc de la Medicinc, </w:t>
      </w:r>
      <w:r w:rsidRPr="00850487">
        <w:rPr>
          <w:sz w:val="22"/>
          <w:szCs w:val="22"/>
          <w:lang w:val="fr-BE"/>
        </w:rPr>
        <w:t>T. II, pag. 436; </w:t>
      </w:r>
      <w:r w:rsidRPr="00850487">
        <w:rPr>
          <w:smallCaps/>
          <w:sz w:val="22"/>
          <w:szCs w:val="22"/>
          <w:lang w:val="fr-BE"/>
        </w:rPr>
        <w:t>Bkbn. </w:t>
      </w:r>
      <w:r w:rsidRPr="00850487">
        <w:rPr>
          <w:sz w:val="22"/>
          <w:szCs w:val="22"/>
          <w:lang w:val="fr-BE"/>
        </w:rPr>
        <w:t>HONTErALCo, in </w:t>
      </w:r>
      <w:r w:rsidRPr="00850487">
        <w:rPr>
          <w:iCs/>
          <w:sz w:val="22"/>
          <w:szCs w:val="22"/>
          <w:lang w:val="fr-BE"/>
        </w:rPr>
        <w:t>proef at. ad AntiquitM. cjplic., </w:t>
      </w:r>
      <w:r w:rsidRPr="00850487">
        <w:rPr>
          <w:sz w:val="22"/>
          <w:szCs w:val="22"/>
          <w:lang w:val="fr-BE"/>
        </w:rPr>
        <w:t>T. I, pag. 7; </w:t>
      </w:r>
      <w:r w:rsidRPr="00850487">
        <w:rPr>
          <w:smallCaps/>
          <w:sz w:val="22"/>
          <w:szCs w:val="22"/>
          <w:lang w:val="fr-BE"/>
        </w:rPr>
        <w:t>J. </w:t>
      </w:r>
      <w:r w:rsidRPr="00850487">
        <w:rPr>
          <w:sz w:val="22"/>
          <w:szCs w:val="22"/>
          <w:lang w:val="fr-BE"/>
        </w:rPr>
        <w:t>o. </w:t>
      </w:r>
      <w:r w:rsidRPr="00850487">
        <w:rPr>
          <w:smallCaps/>
          <w:sz w:val="22"/>
          <w:szCs w:val="22"/>
          <w:lang w:val="fr-BE"/>
        </w:rPr>
        <w:t>De Chaufepié, </w:t>
      </w:r>
      <w:r w:rsidRPr="00850487">
        <w:rPr>
          <w:iCs/>
          <w:sz w:val="22"/>
          <w:szCs w:val="22"/>
          <w:lang w:val="fr-BE"/>
        </w:rPr>
        <w:t>Nouveau Dictionaire, </w:t>
      </w:r>
      <w:r w:rsidRPr="00850487">
        <w:rPr>
          <w:sz w:val="22"/>
          <w:szCs w:val="22"/>
          <w:lang w:val="fr-BE"/>
        </w:rPr>
        <w:t>T. II, ad voccni; c. </w:t>
      </w:r>
      <w:r w:rsidRPr="00850487">
        <w:rPr>
          <w:smallCaps/>
          <w:sz w:val="22"/>
          <w:szCs w:val="22"/>
          <w:lang w:val="fr-BE"/>
        </w:rPr>
        <w:t>Saxius, </w:t>
      </w:r>
      <w:r w:rsidRPr="00850487">
        <w:rPr>
          <w:iCs/>
          <w:sz w:val="22"/>
          <w:szCs w:val="22"/>
          <w:lang w:val="fr-BE"/>
        </w:rPr>
        <w:t>Onomasticon Literarium, </w:t>
      </w:r>
      <w:r w:rsidRPr="00850487">
        <w:rPr>
          <w:sz w:val="22"/>
          <w:szCs w:val="22"/>
          <w:lang w:val="fr-BE"/>
        </w:rPr>
        <w:t xml:space="preserve">cdit. </w:t>
      </w:r>
      <w:r w:rsidRPr="00850487">
        <w:rPr>
          <w:sz w:val="22"/>
          <w:szCs w:val="22"/>
        </w:rPr>
        <w:t>2, pars 5*, pag. 312.</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6D1400" w:rsidP="006D1400">
      <w:pPr>
        <w:pStyle w:val="gtxtbody"/>
        <w:shd w:val="clear" w:color="auto" w:fill="FFFFFF"/>
        <w:spacing w:before="0" w:beforeAutospacing="0" w:after="120" w:afterAutospacing="0"/>
        <w:ind w:firstLine="240"/>
        <w:jc w:val="both"/>
      </w:pPr>
      <w:r w:rsidRPr="00850487">
        <w:t>Als beroemde genees- en heelkundige staan vooral</w:t>
      </w:r>
      <w:r>
        <w:t xml:space="preserve"> </w:t>
      </w:r>
      <w:r w:rsidR="00476B86" w:rsidRPr="00850487">
        <w:t>P1ETER ADRIAANS</w:t>
      </w:r>
      <w:r>
        <w:t>z</w:t>
      </w:r>
      <w:r w:rsidR="00476B86" w:rsidRPr="00850487">
        <w:t>,. VERDUIN, GOVERT en NICOLAAS BIDLOU bekend. </w:t>
      </w:r>
      <w:r w:rsidR="00476B86" w:rsidRPr="00850487">
        <w:rPr>
          <w:smallCaps/>
        </w:rPr>
        <w:t>Verduin </w:t>
      </w:r>
      <w:r w:rsidR="00476B86" w:rsidRPr="00850487">
        <w:t>was een leerling van de reeds gemelden </w:t>
      </w:r>
      <w:r w:rsidR="00476B86" w:rsidRPr="00850487">
        <w:rPr>
          <w:smallCaps/>
        </w:rPr>
        <w:t>Jacob Cornexisz. Van Dalen </w:t>
      </w:r>
      <w:r w:rsidR="00476B86" w:rsidRPr="00850487">
        <w:t>en werd vermaard door een heelkundig werk in het Latijn, hetwelk de eer van een NederDuitse en Franse vertaling genoot '. </w:t>
      </w:r>
      <w:r w:rsidR="00476B86" w:rsidRPr="00850487">
        <w:rPr>
          <w:smallCaps/>
        </w:rPr>
        <w:t>Govert Bidloo </w:t>
      </w:r>
      <w:r w:rsidR="00476B86" w:rsidRPr="00850487">
        <w:t>werd hoogleraar in de ontleed- en heelkunde, eerst te 's</w:t>
      </w:r>
      <w:r w:rsidR="00D523B1">
        <w:t xml:space="preserve"> </w:t>
      </w:r>
      <w:r w:rsidR="00476B86" w:rsidRPr="00850487">
        <w:t>Gravenhage, vervolgens te Leiden, en was tevens lijf-medicus van prins </w:t>
      </w:r>
      <w:r w:rsidR="00476B86" w:rsidRPr="00850487">
        <w:rPr>
          <w:smallCaps/>
        </w:rPr>
        <w:t>Willem </w:t>
      </w:r>
      <w:r w:rsidR="00476B86" w:rsidRPr="00850487">
        <w:t>III; gelijk </w:t>
      </w:r>
      <w:r w:rsidR="00476B86" w:rsidRPr="00850487">
        <w:rPr>
          <w:smallCaps/>
        </w:rPr>
        <w:t>Nicolaas z</w:t>
      </w:r>
      <w:r w:rsidR="00476B86" w:rsidRPr="00850487">
        <w:t>ulks van Czaar </w:t>
      </w:r>
      <w:r w:rsidR="00476B86" w:rsidRPr="00850487">
        <w:rPr>
          <w:smallCaps/>
        </w:rPr>
        <w:t>Peter </w:t>
      </w:r>
      <w:r w:rsidR="00476B86" w:rsidRPr="00850487">
        <w:t>werd. </w:t>
      </w:r>
      <w:r w:rsidR="00476B86" w:rsidRPr="00850487">
        <w:rPr>
          <w:smallCaps/>
        </w:rPr>
        <w:t>Govert </w:t>
      </w:r>
      <w:r w:rsidR="00476B86" w:rsidRPr="00850487">
        <w:t>werd algemeen bekend door de uitgave van ontleedkundige platen, die door de kunst van </w:t>
      </w:r>
      <w:r w:rsidR="00476B86" w:rsidRPr="00850487">
        <w:rPr>
          <w:smallCaps/>
        </w:rPr>
        <w:t>G. De Lahresse </w:t>
      </w:r>
      <w:r w:rsidR="00476B86" w:rsidRPr="00850487">
        <w:t>zijn opgeluisterd.</w:t>
      </w:r>
    </w:p>
    <w:p w:rsidR="00476B86" w:rsidRPr="00850487" w:rsidRDefault="00476B86" w:rsidP="00476B86">
      <w:pPr>
        <w:pStyle w:val="gtxtbody"/>
        <w:shd w:val="clear" w:color="auto" w:fill="FFFFFF"/>
        <w:spacing w:before="0" w:beforeAutospacing="0" w:after="120" w:afterAutospacing="0"/>
        <w:jc w:val="both"/>
      </w:pPr>
      <w:r w:rsidRPr="00850487">
        <w:t>Was er enig vak van letteren, waarin de Doopsgezinden hebben uitgemunt, dan is als zodanig voorzeker de dichtkunst te roemen. Wij heb</w:t>
      </w:r>
      <w:r w:rsidR="006D1400">
        <w:t>b</w:t>
      </w:r>
      <w:r w:rsidRPr="00850487">
        <w:t>en slechts de namen te vermelden van mannen als </w:t>
      </w:r>
      <w:r w:rsidRPr="00850487">
        <w:rPr>
          <w:smallCaps/>
        </w:rPr>
        <w:t>Joost Van Vondel, </w:t>
      </w:r>
      <w:r w:rsidRPr="00850487">
        <w:t>vóór zijn overgang tot de Roomsgezinden, diaken bij de Waterlandse gemeente te Amsterdam </w:t>
      </w:r>
      <w:r w:rsidRPr="00850487">
        <w:rPr>
          <w:rStyle w:val="gstxtsup"/>
        </w:rPr>
        <w:t>2</w:t>
      </w:r>
      <w:r w:rsidRPr="00850487">
        <w:t>; en van </w:t>
      </w:r>
      <w:r w:rsidRPr="00850487">
        <w:rPr>
          <w:smallCaps/>
        </w:rPr>
        <w:t>J. Antonides Van Der Goes,</w:t>
      </w:r>
      <w:r w:rsidRPr="00850487">
        <w:t xml:space="preserve"> wiens dichtstuk "de Ystroom" ook bij het nageslacht in geheugenis is gebleven. Een tijdlang echter had de hogere vlucht, waartoe zich de dichtkunst bij sommige leden van het genootschap verhief, geen bepaalden invloed op het kerkgezang, 'en wij kennen het vooral aan de pogingen der Collegianten toe, dat de geestelijke liederen in de XVII</w:t>
      </w:r>
      <w:r w:rsidRPr="00850487">
        <w:rPr>
          <w:rStyle w:val="gstxtsup"/>
        </w:rPr>
        <w:t>0</w:t>
      </w:r>
      <w:r w:rsidRPr="00850487">
        <w:t> eeuw toch een merkelijke verbetering ondergingen; vooral door de pogingen van </w:t>
      </w:r>
      <w:r w:rsidRPr="00850487">
        <w:rPr>
          <w:smallCaps/>
        </w:rPr>
        <w:t>Kamphuizen, J. Oudaan </w:t>
      </w:r>
      <w:r w:rsidRPr="00850487">
        <w:t>en </w:t>
      </w:r>
      <w:r w:rsidRPr="00850487">
        <w:rPr>
          <w:smallCaps/>
        </w:rPr>
        <w:t>Galenus, </w:t>
      </w:r>
      <w:r w:rsidRPr="00850487">
        <w:t>van welke vele stukken werden overgenomen in een nieuwe Psalmberijming, bij vele Lamïstiscbe gemeenten het jaar 1684 en later ingevoerd. Het getal der geestelijke liederen, door verschillende personen vroeger uitgegeven, was zeer aanzienlijk, maar derzelver dichterlijke waarde in het algemeen niet groot '.</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ind w:firstLine="240"/>
        <w:jc w:val="both"/>
        <w:rPr>
          <w:sz w:val="22"/>
          <w:szCs w:val="22"/>
          <w:lang w:val="fr-BE"/>
        </w:rPr>
      </w:pPr>
      <w:r w:rsidRPr="00850487">
        <w:rPr>
          <w:sz w:val="22"/>
          <w:szCs w:val="22"/>
          <w:lang w:val="fr-BE"/>
        </w:rPr>
        <w:t>'</w:t>
      </w:r>
      <w:r w:rsidRPr="00850487">
        <w:rPr>
          <w:iCs/>
          <w:sz w:val="22"/>
          <w:szCs w:val="22"/>
          <w:lang w:val="fr-BE"/>
        </w:rPr>
        <w:t>Disserlalio Epülolaris de nova arluum dccuriandorurn ralion:', </w:t>
      </w:r>
      <w:r w:rsidRPr="00850487">
        <w:rPr>
          <w:sz w:val="22"/>
          <w:szCs w:val="22"/>
          <w:lang w:val="fr-BE"/>
        </w:rPr>
        <w:t>Amst. 1696.</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smallCaps/>
          <w:sz w:val="22"/>
          <w:szCs w:val="22"/>
        </w:rPr>
        <w:t>Jkr. De Vries, </w:t>
      </w:r>
      <w:r w:rsidRPr="00850487">
        <w:rPr>
          <w:sz w:val="22"/>
          <w:szCs w:val="22"/>
        </w:rPr>
        <w:t>/. </w:t>
      </w:r>
      <w:r w:rsidRPr="00850487">
        <w:rPr>
          <w:iCs/>
          <w:sz w:val="22"/>
          <w:szCs w:val="22"/>
        </w:rPr>
        <w:t>fan Vondel als ikenaar der Aimt. Doojisijcz. yemcenle, </w:t>
      </w:r>
      <w:r w:rsidRPr="00850487">
        <w:rPr>
          <w:sz w:val="22"/>
          <w:szCs w:val="22"/>
        </w:rPr>
        <w:t>in de </w:t>
      </w:r>
      <w:r w:rsidRPr="00850487">
        <w:rPr>
          <w:iCs/>
          <w:sz w:val="22"/>
          <w:szCs w:val="22"/>
        </w:rPr>
        <w:t>Vadert. Lcturocfcmwjni </w:t>
      </w:r>
      <w:r w:rsidRPr="00850487">
        <w:rPr>
          <w:sz w:val="22"/>
          <w:szCs w:val="22"/>
        </w:rPr>
        <w:t>van Mei 18()(i.</w:t>
      </w:r>
    </w:p>
    <w:p w:rsidR="00D523B1" w:rsidRDefault="00D523B1" w:rsidP="00476B86">
      <w:pPr>
        <w:pStyle w:val="gtxtbody"/>
        <w:shd w:val="clear" w:color="auto" w:fill="FFFFFF"/>
        <w:spacing w:before="0" w:beforeAutospacing="0" w:after="120" w:afterAutospacing="0"/>
        <w:ind w:firstLine="240"/>
        <w:jc w:val="both"/>
      </w:pPr>
    </w:p>
    <w:p w:rsidR="00D523B1" w:rsidRPr="00850487" w:rsidRDefault="00476B86" w:rsidP="00D523B1">
      <w:pPr>
        <w:pStyle w:val="gtxtbody"/>
        <w:shd w:val="clear" w:color="auto" w:fill="FFFFFF"/>
        <w:spacing w:before="0" w:beforeAutospacing="0" w:after="120" w:afterAutospacing="0"/>
        <w:jc w:val="both"/>
      </w:pPr>
      <w:r w:rsidRPr="00850487">
        <w:t>Als dichter, maar tevens als schilder, staat bekend </w:t>
      </w:r>
      <w:r w:rsidRPr="00850487">
        <w:rPr>
          <w:smallCaps/>
        </w:rPr>
        <w:t>Carel Vermander </w:t>
      </w:r>
      <w:r w:rsidRPr="00850487">
        <w:t>of </w:t>
      </w:r>
      <w:r w:rsidRPr="00850487">
        <w:rPr>
          <w:smallCaps/>
        </w:rPr>
        <w:t>Van Mander, </w:t>
      </w:r>
      <w:r w:rsidRPr="00850487">
        <w:t>uit Vlaanderen overgekomen (zie boven, bl. 63). Hij vertaalde de Ilias en de werken van </w:t>
      </w:r>
      <w:r w:rsidRPr="00850487">
        <w:rPr>
          <w:smallCaps/>
        </w:rPr>
        <w:t>Virgilius-, </w:t>
      </w:r>
      <w:r w:rsidRPr="00850487">
        <w:t>vervaardigde voor zijn geloofsgeno</w:t>
      </w:r>
      <w:r w:rsidR="00D523B1">
        <w:t>t</w:t>
      </w:r>
      <w:r w:rsidRPr="00850487">
        <w:t>en het liedboek "de Gulden Harpe" en verplichtte de beminnaars der schilderkunst door zijn "Leven der doorluchtige Nederlandse en Hoog-Duitse schilders" en andere werken over dit vak. Terwijl wij van dezen spreken, moeten wij voorzeker ook </w:t>
      </w:r>
      <w:r w:rsidRPr="00850487">
        <w:rPr>
          <w:iCs/>
        </w:rPr>
        <w:t>u. </w:t>
      </w:r>
      <w:r w:rsidRPr="00850487">
        <w:rPr>
          <w:smallCaps/>
        </w:rPr>
        <w:t>Van Mierevelt, </w:t>
      </w:r>
      <w:r w:rsidRPr="00850487">
        <w:t>wiens penseel nog beroemd is, niet vergeten </w:t>
      </w:r>
      <w:r w:rsidRPr="00850487">
        <w:rPr>
          <w:rStyle w:val="gstxtsup"/>
        </w:rPr>
        <w:t>3</w:t>
      </w:r>
      <w:r w:rsidRPr="00850487">
        <w:t xml:space="preserve">. Dat de Doopsgezinden mede in wis- en natuurkundige wetenschappen niet achterlijk bleven, bewijzen de namen van Jan </w:t>
      </w:r>
      <w:r w:rsidRPr="00850487">
        <w:rPr>
          <w:smallCaps/>
        </w:rPr>
        <w:t>Adriaansz. Van LeeghwaTer,</w:t>
      </w:r>
      <w:r w:rsidRPr="00850487">
        <w:t xml:space="preserve"> de ontwerper van het droogmaken van het Haarlemmermeer*; en van Jan </w:t>
      </w:r>
      <w:r w:rsidRPr="00850487">
        <w:rPr>
          <w:smallCaps/>
        </w:rPr>
        <w:t>Van Der Heyden, </w:t>
      </w:r>
      <w:r w:rsidRPr="00850487">
        <w:t>den</w:t>
      </w:r>
      <w:r w:rsidR="00D523B1" w:rsidRPr="00D523B1">
        <w:t xml:space="preserve"> </w:t>
      </w:r>
      <w:r w:rsidR="00D523B1" w:rsidRPr="00850487">
        <w:t xml:space="preserve">keiaar. </w:t>
      </w:r>
      <w:r w:rsidR="00D523B1">
        <w:t>Z</w:t>
      </w:r>
      <w:r w:rsidR="00D523B1" w:rsidRPr="00850487">
        <w:t xml:space="preserve">ijn medehulp tot het droogmaken van meren </w:t>
      </w:r>
      <w:r w:rsidR="006D1400">
        <w:t>e</w:t>
      </w:r>
      <w:r w:rsidR="00D523B1" w:rsidRPr="00850487">
        <w:t>n het leggen van dijken werd zelfs in </w:t>
      </w:r>
      <w:r w:rsidR="00D523B1" w:rsidRPr="00850487">
        <w:rPr>
          <w:iCs/>
        </w:rPr>
        <w:t>Frankrijk </w:t>
      </w:r>
      <w:r w:rsidR="00D523B1" w:rsidRPr="00850487">
        <w:t>en </w:t>
      </w:r>
      <w:r w:rsidR="00D523B1" w:rsidRPr="00850487">
        <w:rPr>
          <w:iCs/>
        </w:rPr>
        <w:t>Holstan </w:t>
      </w:r>
      <w:r w:rsidR="00D523B1" w:rsidRPr="00850487">
        <w:t>gezocht.</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xml:space="preserve"> een lijst van geestelijke liederen /.al in cen Bijlage volgen.</w:t>
      </w:r>
    </w:p>
    <w:p w:rsidR="00476B86" w:rsidRPr="00850487" w:rsidRDefault="00476B86" w:rsidP="00D523B1">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xml:space="preserve"> zijn eigene levensbeschrijving is te vinden ai'liter het tweede deel van het laatstgemelde werk, blz. 222 enz., in de uitgave van 1764. Aan zijn beeldtcnis wt:rd een bijschrift toegevoegd</w:t>
      </w:r>
      <w:r w:rsidR="00D523B1">
        <w:rPr>
          <w:sz w:val="22"/>
          <w:szCs w:val="22"/>
        </w:rPr>
        <w:t xml:space="preserve"> </w:t>
      </w:r>
      <w:r w:rsidRPr="00850487">
        <w:rPr>
          <w:sz w:val="22"/>
          <w:szCs w:val="22"/>
        </w:rPr>
        <w:t>door VOSDBL.</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rStyle w:val="gstxtsup"/>
          <w:sz w:val="22"/>
          <w:szCs w:val="22"/>
        </w:rPr>
        <w:t>s</w:t>
      </w:r>
      <w:r w:rsidRPr="00850487">
        <w:rPr>
          <w:sz w:val="22"/>
          <w:szCs w:val="22"/>
        </w:rPr>
        <w:t> Over HIF.KEVELT, in 1567 le Delft geboren, zie men onder andere </w:t>
      </w:r>
      <w:r w:rsidRPr="00850487">
        <w:rPr>
          <w:smallCaps/>
          <w:sz w:val="22"/>
          <w:szCs w:val="22"/>
        </w:rPr>
        <w:t>Kok, </w:t>
      </w:r>
      <w:r w:rsidRPr="00850487">
        <w:rPr>
          <w:iCs/>
          <w:sz w:val="22"/>
          <w:szCs w:val="22"/>
        </w:rPr>
        <w:t>Vadert. Woordenboek, </w:t>
      </w:r>
      <w:r w:rsidRPr="00850487">
        <w:rPr>
          <w:sz w:val="22"/>
          <w:szCs w:val="22"/>
        </w:rPr>
        <w:t>Dl. XXIII, bl. 68.</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Van zijn </w:t>
      </w:r>
      <w:r w:rsidRPr="00850487">
        <w:rPr>
          <w:iCs/>
          <w:sz w:val="22"/>
          <w:szCs w:val="22"/>
        </w:rPr>
        <w:t>Haarlemmer-meer-Bock </w:t>
      </w:r>
      <w:r w:rsidRPr="00850487">
        <w:rPr>
          <w:sz w:val="22"/>
          <w:szCs w:val="22"/>
        </w:rPr>
        <w:t>verschenen vroeger twaalf drukken en de dertiende uitgave nog onlangs in 1838. Hij titelde zich: ingenieur en molenmaker van de Rijp, in Noord-Holland; maar was tevens timmerman, schrijnwerker, uurwerkmaker, kunstwerker in hout, steen, ivoor </w:t>
      </w:r>
      <w:r w:rsidRPr="00850487">
        <w:rPr>
          <w:smallCaps/>
          <w:sz w:val="22"/>
          <w:szCs w:val="22"/>
        </w:rPr>
        <w:t>Cm </w:t>
      </w:r>
      <w:r w:rsidRPr="00850487">
        <w:rPr>
          <w:sz w:val="22"/>
          <w:szCs w:val="22"/>
        </w:rPr>
        <w:t>inrt.ilen en verwonderlijk (lui</w:t>
      </w:r>
      <w:r w:rsidRPr="00850487">
        <w:rPr>
          <w:rStyle w:val="gtxtbody1"/>
          <w:sz w:val="22"/>
          <w:szCs w:val="22"/>
        </w:rPr>
        <w:t>uitvinder va</w:t>
      </w:r>
      <w:r w:rsidR="00D523B1">
        <w:rPr>
          <w:rStyle w:val="gtxtbody1"/>
          <w:sz w:val="22"/>
          <w:szCs w:val="22"/>
        </w:rPr>
        <w:t>n</w:t>
      </w:r>
      <w:r w:rsidRPr="00850487">
        <w:rPr>
          <w:rStyle w:val="gtxtbody1"/>
          <w:sz w:val="22"/>
          <w:szCs w:val="22"/>
        </w:rPr>
        <w:t xml:space="preserve"> betere brandspuiten en verlichting te Amsterdam Wij zouden over deze mannen meer kunnen schrijven, en nog vele andere daarbij voegen -, maar het aangehaalde zal genoegzaam zijn, om ons te tone</w:t>
      </w:r>
      <w:r w:rsidR="00D523B1">
        <w:rPr>
          <w:rStyle w:val="gtxtbody1"/>
          <w:sz w:val="22"/>
          <w:szCs w:val="22"/>
        </w:rPr>
        <w:t>n</w:t>
      </w:r>
      <w:r w:rsidRPr="00850487">
        <w:rPr>
          <w:rStyle w:val="gtxtbody1"/>
          <w:sz w:val="22"/>
          <w:szCs w:val="22"/>
        </w:rPr>
        <w:t>, dat er bij de Doopsgezinden wel ontwikkeling van geest te vinden was.</w:t>
      </w:r>
    </w:p>
    <w:p w:rsidR="00D523B1" w:rsidRDefault="00D523B1" w:rsidP="00476B86">
      <w:pPr>
        <w:pStyle w:val="gtxtbody"/>
        <w:shd w:val="clear" w:color="auto" w:fill="FFFFFF"/>
        <w:spacing w:before="0" w:beforeAutospacing="0" w:after="120" w:afterAutospacing="0"/>
        <w:ind w:firstLine="240"/>
        <w:jc w:val="both"/>
      </w:pPr>
    </w:p>
    <w:p w:rsidR="00D523B1" w:rsidRDefault="00476B86" w:rsidP="00476B86">
      <w:pPr>
        <w:pStyle w:val="gtxtbody"/>
        <w:shd w:val="clear" w:color="auto" w:fill="FFFFFF"/>
        <w:spacing w:before="0" w:beforeAutospacing="0" w:after="120" w:afterAutospacing="0"/>
        <w:ind w:firstLine="240"/>
        <w:jc w:val="both"/>
      </w:pPr>
      <w:r w:rsidRPr="00850487">
        <w:t xml:space="preserve">Wij zijn thans genaderd tot het </w:t>
      </w:r>
      <w:r w:rsidRPr="00D523B1">
        <w:rPr>
          <w:b/>
          <w:bCs/>
          <w:i/>
          <w:iCs/>
        </w:rPr>
        <w:t>onderzoek, of er ook verandering van geest in zeden en levenswijze bij de Doopsgezinden van dit tijdperk</w:t>
      </w:r>
      <w:r w:rsidRPr="00850487">
        <w:t xml:space="preserve"> valt op te merken. </w:t>
      </w:r>
    </w:p>
    <w:p w:rsidR="00476B86" w:rsidRPr="00850487" w:rsidRDefault="00476B86" w:rsidP="00476B86">
      <w:pPr>
        <w:pStyle w:val="gtxtbody"/>
        <w:shd w:val="clear" w:color="auto" w:fill="FFFFFF"/>
        <w:spacing w:before="0" w:beforeAutospacing="0" w:after="120" w:afterAutospacing="0"/>
        <w:ind w:firstLine="240"/>
        <w:jc w:val="both"/>
      </w:pPr>
      <w:r w:rsidRPr="00850487">
        <w:t>Al wisten wij er niets van te zeggen, dan liet het zich toch wel denken, omdat een zekere vrijzinnigheid in begrippen meestal met vrijzinnigheid in wandel en handel gepaard gaat en zich niet best met stijvere gebruiken en gewoonten laat overeenbrengen. Maar het is ons hier meer om bewijzen dan om redeneringen, bij wijze van gevolgtrekking, te doen. Wij beginnen met een loffelijke getuigenis, door </w:t>
      </w:r>
      <w:r w:rsidRPr="00850487">
        <w:rPr>
          <w:smallCaps/>
        </w:rPr>
        <w:t>Benthem </w:t>
      </w:r>
      <w:r w:rsidRPr="00850487">
        <w:t>aangaande hen afgelegd. "Ofschoon men zich voor de dwalingen van deze mensen zeer te hoeden heeft," schrijft hij (waarmede hij hun Sociniaanse begrippen bedoelt), "zoo kan men echter in de wandel</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Omtrent </w:t>
      </w:r>
      <w:r w:rsidRPr="00850487">
        <w:rPr>
          <w:iCs/>
          <w:sz w:val="22"/>
          <w:szCs w:val="22"/>
        </w:rPr>
        <w:t>i. </w:t>
      </w:r>
      <w:r w:rsidRPr="00850487">
        <w:rPr>
          <w:smallCaps/>
          <w:sz w:val="22"/>
          <w:szCs w:val="22"/>
        </w:rPr>
        <w:t>Van Der Detdih, </w:t>
      </w:r>
      <w:r w:rsidRPr="00850487">
        <w:rPr>
          <w:sz w:val="22"/>
          <w:szCs w:val="22"/>
        </w:rPr>
        <w:t>als schilder, vooral glas- en prent schilder, als uitvinder van de blikken-lantaarn-verlichting en van de slang-brandspuiten, zie men u. </w:t>
      </w:r>
      <w:r w:rsidRPr="00850487">
        <w:rPr>
          <w:smallCaps/>
          <w:sz w:val="22"/>
          <w:szCs w:val="22"/>
        </w:rPr>
        <w:t>Db Bosch Jeron. Zoon, </w:t>
      </w:r>
      <w:r w:rsidRPr="00850487">
        <w:rPr>
          <w:sz w:val="22"/>
          <w:szCs w:val="22"/>
        </w:rPr>
        <w:t xml:space="preserve">in de </w:t>
      </w:r>
      <w:r w:rsidRPr="00850487">
        <w:rPr>
          <w:iCs/>
          <w:sz w:val="22"/>
          <w:szCs w:val="22"/>
        </w:rPr>
        <w:t>Mg. Komt- en Letterbode </w:t>
      </w:r>
      <w:r w:rsidRPr="00850487">
        <w:rPr>
          <w:sz w:val="22"/>
          <w:szCs w:val="22"/>
        </w:rPr>
        <w:t>van 1807, N°. 24 en 25. Met zijn zoon j. </w:t>
      </w:r>
      <w:r w:rsidRPr="00850487">
        <w:rPr>
          <w:smallCaps/>
          <w:sz w:val="22"/>
          <w:szCs w:val="22"/>
        </w:rPr>
        <w:t>Van Der Deyden De </w:t>
      </w:r>
      <w:r w:rsidRPr="00850487">
        <w:rPr>
          <w:sz w:val="22"/>
          <w:szCs w:val="22"/>
        </w:rPr>
        <w:t xml:space="preserve">joacE, gaf hij in 1690 een </w:t>
      </w:r>
      <w:r w:rsidRPr="00850487">
        <w:rPr>
          <w:iCs/>
          <w:sz w:val="22"/>
          <w:szCs w:val="22"/>
        </w:rPr>
        <w:t>Beschrijving vau zijn atang-brandtpmlen </w:t>
      </w:r>
      <w:r w:rsidRPr="00850487">
        <w:rPr>
          <w:sz w:val="22"/>
          <w:szCs w:val="22"/>
        </w:rPr>
        <w:t>uit, herdrukt in 1735.</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veel goeds van hen leren, zo als ootmoed, tevredenheid, matigheid en vooral werkzame liefde omtrent de behoeftigen. Want hoewel aan de Nederlandse Protestanten in het algemeen de lof van mededeelzaamheid aan de armen toekomt, zo is die toch aan deze sekte hoven andere eigen. Inzonderheid leggen zij zich ook op nederigheid in de kleding toe; terwijl er zich echter in Amsterdam enigen bevinden, die met paruiken en ook overigens sierlijk genoeg voor de dag komen"</w:t>
      </w:r>
    </w:p>
    <w:p w:rsidR="00476B86" w:rsidRPr="00850487" w:rsidRDefault="00476B86" w:rsidP="00476B86">
      <w:pPr>
        <w:pStyle w:val="gtxtbody"/>
        <w:shd w:val="clear" w:color="auto" w:fill="FFFFFF"/>
        <w:spacing w:before="0" w:beforeAutospacing="0" w:after="120" w:afterAutospacing="0"/>
        <w:jc w:val="both"/>
      </w:pPr>
      <w:r w:rsidRPr="00850487">
        <w:t>Door </w:t>
      </w:r>
      <w:r w:rsidRPr="00850487">
        <w:rPr>
          <w:smallCaps/>
        </w:rPr>
        <w:t>Van Braght </w:t>
      </w:r>
      <w:r w:rsidRPr="00850487">
        <w:t>en </w:t>
      </w:r>
      <w:r w:rsidRPr="00850487">
        <w:rPr>
          <w:smallCaps/>
        </w:rPr>
        <w:t>Galenijs </w:t>
      </w:r>
      <w:r w:rsidRPr="00850487">
        <w:t>wordt insgelijks nog al een tamelijk goede getuigenis van hun geloofsgenoten gegeven; maar zij klagen toch, dat er verval te bespeuren is. De laatste haalt daaromtrent een vroegere voorstelling aan van de rederijkers in Vlaanderen, die de duivelen ten tonele voerden, met elkander raadplegende om de nieuwgezinden (Protestanten) te bederven. Met zeer velen zagen zij gemakkelijk kans-, maar met de Herdopers wisten zij niet wat te beginnen, tot dat een der duivelen de raad geeft: "wij zullen ophouden met de vervolgingen en hun vrije tijden toestaan. Door zuinige naarstigheid zullen die Herdopers rijk worden, en rijk zijnde, tot weelde en dartelheid vervallen. Zo zullen wij hen wel lichtelijk afleiden tot herbergen, compariticn, pleiten en rechten, tot bouwen van grote, prachtige huizen en kostelijke hofsteden en 't geen meer de liefde</w:t>
      </w:r>
    </w:p>
    <w:p w:rsidR="00476B86" w:rsidRPr="00850487" w:rsidRDefault="00476B86" w:rsidP="00476B86">
      <w:pPr>
        <w:pStyle w:val="gtxtbody"/>
        <w:shd w:val="clear" w:color="auto" w:fill="FFFFFF"/>
        <w:spacing w:before="0" w:beforeAutospacing="0" w:after="120" w:afterAutospacing="0"/>
        <w:ind w:firstLine="240"/>
        <w:jc w:val="both"/>
      </w:pPr>
      <w:r w:rsidRPr="00850487">
        <w:rPr>
          <w:lang w:val="en-GB"/>
        </w:rPr>
        <w:t>'</w:t>
      </w:r>
      <w:r w:rsidRPr="00850487">
        <w:rPr>
          <w:smallCaps/>
          <w:lang w:val="en-GB"/>
        </w:rPr>
        <w:t>Benthem, </w:t>
      </w:r>
      <w:r w:rsidRPr="00850487">
        <w:rPr>
          <w:lang w:val="en-GB"/>
        </w:rPr>
        <w:t xml:space="preserve">t. a. pl., Th. </w:t>
      </w:r>
      <w:r w:rsidRPr="00850487">
        <w:t>I, 8. 834.</w:t>
      </w:r>
    </w:p>
    <w:p w:rsidR="00476B86" w:rsidRPr="00850487" w:rsidRDefault="00476B86" w:rsidP="00476B86">
      <w:pPr>
        <w:pStyle w:val="gtxtbody"/>
        <w:shd w:val="clear" w:color="auto" w:fill="FFFFFF"/>
        <w:spacing w:before="0" w:beforeAutospacing="0" w:after="120" w:afterAutospacing="0"/>
        <w:ind w:firstLine="240"/>
        <w:jc w:val="both"/>
      </w:pPr>
      <w:r w:rsidRPr="00850487">
        <w:t>* </w:t>
      </w:r>
      <w:r w:rsidRPr="00850487">
        <w:rPr>
          <w:smallCaps/>
        </w:rPr>
        <w:t>Van </w:t>
      </w:r>
      <w:r w:rsidRPr="00850487">
        <w:t>nivAcnT, </w:t>
      </w:r>
      <w:r w:rsidRPr="00850487">
        <w:rPr>
          <w:iCs/>
        </w:rPr>
        <w:t>Martelaarsspiegel, aen mijne Vrienden en Medeyenoten, </w:t>
      </w:r>
      <w:r w:rsidRPr="00850487">
        <w:t>vc'iór hot I</w:t>
      </w:r>
      <w:r w:rsidRPr="00850487">
        <w:rPr>
          <w:rStyle w:val="gstxtsup"/>
        </w:rPr>
        <w:t>e</w:t>
      </w:r>
      <w:r w:rsidRPr="00850487">
        <w:t> Deel;— </w:t>
      </w:r>
      <w:r w:rsidRPr="00850487">
        <w:rPr>
          <w:smallCaps/>
        </w:rPr>
        <w:t>Oalenus Abraham*?.</w:t>
      </w:r>
      <w:r w:rsidRPr="00850487">
        <w:t>, </w:t>
      </w:r>
      <w:r w:rsidRPr="00850487">
        <w:rPr>
          <w:iCs/>
        </w:rPr>
        <w:t>Anspraak an de vereen. Doopsgez. gemeente ic Zaandam, </w:t>
      </w:r>
      <w:r w:rsidRPr="00850487">
        <w:t>blz. 32 enz.; — </w:t>
      </w:r>
      <w:r w:rsidRPr="00850487">
        <w:rPr>
          <w:iCs/>
        </w:rPr>
        <w:t>Nagelaten Schriften, </w:t>
      </w:r>
      <w:r w:rsidRPr="00850487">
        <w:t>bl. 100 </w:t>
      </w:r>
      <w:r w:rsidRPr="00850487">
        <w:rPr>
          <w:iCs/>
        </w:rPr>
        <w:t>en?..</w:t>
      </w:r>
    </w:p>
    <w:p w:rsidR="00476B86" w:rsidRPr="00850487" w:rsidRDefault="00476B86" w:rsidP="00476B86">
      <w:pPr>
        <w:pStyle w:val="gtxtbody"/>
        <w:shd w:val="clear" w:color="auto" w:fill="FFFFFF"/>
        <w:spacing w:before="0" w:beforeAutospacing="0" w:after="120" w:afterAutospacing="0"/>
        <w:jc w:val="both"/>
      </w:pPr>
      <w:r w:rsidRPr="00850487">
        <w:t>der wereld na zich sleept." De tijd en uitkomst, vervolgt </w:t>
      </w:r>
      <w:r w:rsidRPr="00850487">
        <w:rPr>
          <w:smallCaps/>
        </w:rPr>
        <w:t>Galenüs, </w:t>
      </w:r>
      <w:r w:rsidRPr="00850487">
        <w:t>hebben deze kloekzinnige voorzegging' maar al te zeer bevestigd en waar gemaakt.</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Op een andere plaats (in de leerrede over het gemeste kalf) beklaagt hij zich, dat men het vlees van gemeste kalveren thans aanmerkt als een al te gemene, dikwijls verachte spijze, dat men ook hoenders, kapoenen, patrijzen, </w:t>
      </w:r>
      <w:r w:rsidR="00D523B1" w:rsidRPr="00850487">
        <w:t>fazanten</w:t>
      </w:r>
      <w:r w:rsidRPr="00850487">
        <w:t xml:space="preserve">, snippen, </w:t>
      </w:r>
      <w:r w:rsidR="00D523B1" w:rsidRPr="00850487">
        <w:t>leeuweriken</w:t>
      </w:r>
      <w:r w:rsidRPr="00850487">
        <w:t xml:space="preserve"> en ander klein gebeente hebben moest; dat er pastijen en banket bij moesten komen, terwijl de lust tot drinken door prikkelende spijzen, gezondheidsdronken en allerlei vreemde wijnen werd ontstoken. Hij herinnert de tijd, toen de Hollandse natie genoegen nam met gort, erwten, bonen, wortels, kool, rapen, gezouten ossenvlees, spek, gezouten vis, stokvis, zee- en riviervis, en men het schapen</w:t>
      </w:r>
      <w:r w:rsidR="00D523B1">
        <w:t xml:space="preserve">- </w:t>
      </w:r>
      <w:r w:rsidRPr="00850487">
        <w:t>en kalverenvlees voor de grootste lekkernijen hield, enz., en zegt, dat het nog zo lang niet geleden is, dat men in </w:t>
      </w:r>
      <w:r w:rsidRPr="00850487">
        <w:rPr>
          <w:iCs/>
        </w:rPr>
        <w:t>Amsterdam </w:t>
      </w:r>
      <w:r w:rsidRPr="00850487">
        <w:t>slechts één pastij-bakker vond (namelijk in de Nes), die er nog brood bij moest bakken, om te kunnen bestaan. Dat hij oorzaak vond, om zijn geloofsgenoten tegen zulk een verandering van geest te waarschuwen, is een bewijs, dat zulks de scherpzienden man niet ondienstig voorkwam '.</w:t>
      </w:r>
    </w:p>
    <w:p w:rsidR="00476B86" w:rsidRPr="00850487" w:rsidRDefault="00476B86" w:rsidP="00476B86">
      <w:pPr>
        <w:pStyle w:val="gtxtbody"/>
        <w:shd w:val="clear" w:color="auto" w:fill="FFFFFF"/>
        <w:spacing w:before="0" w:beforeAutospacing="0" w:after="120" w:afterAutospacing="0"/>
        <w:ind w:firstLine="240"/>
        <w:jc w:val="both"/>
      </w:pPr>
      <w:r w:rsidRPr="00850487">
        <w:t>'</w:t>
      </w:r>
      <w:r w:rsidRPr="00850487">
        <w:rPr>
          <w:smallCaps/>
        </w:rPr>
        <w:t>Galenus </w:t>
      </w:r>
      <w:r w:rsidRPr="00850487">
        <w:t>schrijft deze verandering van geest in </w:t>
      </w:r>
      <w:r w:rsidRPr="00850487">
        <w:rPr>
          <w:iCs/>
        </w:rPr>
        <w:t>Amsterdam </w:t>
      </w:r>
      <w:r w:rsidRPr="00850487">
        <w:t>vooral aan de vreemdelingen toe, die zich daar nederzetteden. Ik heb hier wel aan de latere Franse Refugiés gedacht; maar de reeds aangehaalde verhandeling van de Heer Mr. </w:t>
      </w:r>
      <w:r w:rsidRPr="00850487">
        <w:rPr>
          <w:smallCaps/>
        </w:rPr>
        <w:t>R. J. KokSen, </w:t>
      </w:r>
      <w:r w:rsidRPr="00850487">
        <w:rPr>
          <w:iCs/>
        </w:rPr>
        <w:t>Gesch. der Franse vluchtelingen in Nederland, </w:t>
      </w:r>
      <w:r w:rsidRPr="00850487">
        <w:t>doet zien, dat zowel andere (b. v, </w:t>
      </w:r>
      <w:r w:rsidRPr="00850487">
        <w:rPr>
          <w:smallCaps/>
        </w:rPr>
        <w:t>Aktoxides) </w:t>
      </w:r>
      <w:r w:rsidRPr="00850487">
        <w:t>als </w:t>
      </w:r>
      <w:r w:rsidRPr="00850487">
        <w:rPr>
          <w:smallCaps/>
        </w:rPr>
        <w:t>Galenos, </w:t>
      </w:r>
      <w:r w:rsidRPr="00850487">
        <w:t>over de schadelijke invloed der Fransen klaagden, vóór de overkomst de</w:t>
      </w:r>
      <w:r w:rsidR="00D523B1">
        <w:t xml:space="preserve"> </w:t>
      </w:r>
      <w:r w:rsidRPr="00850487">
        <w:t>Refugiés, en dat deze laatsten wel degelijk op zuiverheid van</w:t>
      </w:r>
    </w:p>
    <w:p w:rsidR="00476B86" w:rsidRPr="00D523B1" w:rsidRDefault="00476B86" w:rsidP="00D523B1">
      <w:pPr>
        <w:pStyle w:val="gtxtbody"/>
        <w:shd w:val="clear" w:color="auto" w:fill="FFFFFF"/>
        <w:spacing w:before="0" w:beforeAutospacing="0" w:after="120" w:afterAutospacing="0"/>
        <w:ind w:left="240" w:firstLine="240"/>
        <w:jc w:val="both"/>
        <w:rPr>
          <w:sz w:val="22"/>
          <w:szCs w:val="22"/>
        </w:rPr>
      </w:pPr>
      <w:r w:rsidRPr="00850487">
        <w:t xml:space="preserve">Bij de Doopsgezinden werden maatregelen tegen de * </w:t>
      </w:r>
      <w:r w:rsidRPr="00D523B1">
        <w:rPr>
          <w:sz w:val="22"/>
          <w:szCs w:val="22"/>
        </w:rPr>
        <w:t>zede-verbastering voorgeslagen en in het werk gesteld</w:t>
      </w:r>
      <w:r w:rsidRPr="00D523B1">
        <w:rPr>
          <w:iCs/>
          <w:sz w:val="22"/>
          <w:szCs w:val="22"/>
        </w:rPr>
        <w:t>; </w:t>
      </w:r>
      <w:r w:rsidRPr="00D523B1">
        <w:rPr>
          <w:sz w:val="22"/>
          <w:szCs w:val="22"/>
        </w:rPr>
        <w:t xml:space="preserve">waaruit wij opmaken, deels, dat die verbastering aanwezig was-, deels, dat </w:t>
      </w:r>
      <w:r w:rsidR="00BF7B20" w:rsidRPr="00D523B1">
        <w:rPr>
          <w:sz w:val="22"/>
          <w:szCs w:val="22"/>
        </w:rPr>
        <w:t>geenszins</w:t>
      </w:r>
      <w:r w:rsidRPr="00D523B1">
        <w:rPr>
          <w:sz w:val="22"/>
          <w:szCs w:val="22"/>
        </w:rPr>
        <w:t xml:space="preserve"> allen door dezelve werden medegesleept. Men nam zodanige maatregelen niet bij een enkele, misschien de gestrengste partij, maar, wat wel bedacht mag worden, zowel bij de Waterlanders, als bij de Friezen en de verenigde Vlamingen en Hoog-Duitsen.</w:t>
      </w:r>
    </w:p>
    <w:p w:rsidR="00476B86" w:rsidRPr="00D523B1" w:rsidRDefault="00476B86" w:rsidP="00D523B1">
      <w:pPr>
        <w:pStyle w:val="gtxtbody"/>
        <w:shd w:val="clear" w:color="auto" w:fill="FFFFFF"/>
        <w:spacing w:before="0" w:beforeAutospacing="0" w:after="120" w:afterAutospacing="0"/>
        <w:ind w:left="240"/>
        <w:jc w:val="both"/>
        <w:rPr>
          <w:sz w:val="22"/>
          <w:szCs w:val="22"/>
        </w:rPr>
      </w:pPr>
      <w:r w:rsidRPr="00D523B1">
        <w:rPr>
          <w:sz w:val="22"/>
          <w:szCs w:val="22"/>
        </w:rPr>
        <w:t>Reeds in 1639 werd bij een zogenaamden landdag van alle </w:t>
      </w:r>
      <w:r w:rsidRPr="00D523B1">
        <w:rPr>
          <w:iCs/>
          <w:sz w:val="22"/>
          <w:szCs w:val="22"/>
        </w:rPr>
        <w:t>Friese </w:t>
      </w:r>
      <w:r w:rsidRPr="00D523B1">
        <w:rPr>
          <w:sz w:val="22"/>
          <w:szCs w:val="22"/>
        </w:rPr>
        <w:t>gemeenten in Noord-Holland vastgesteld, om zekere twaalf artikelen, als een goeden raad tot welstand der gemeenten en tot bevordering der goede zeden, aan te bevelen. Deze artikelen hebben niet alleen betrekking op het huwelijk, zodat de verkering van jonge lieden, buiten weten der ouders, afgekeurd en van de zodanigen, die op een andere plaats zoeken te trouwen, getuigenis van goed gedrag gevorderd wordt, maar waarschuwen ook inzonderheid tegen het houden van grote bruiloften, tegen het lopen in de herbergen, tegen het te diep zich begeven in koopmanschappen en het niet betalen op zijn tijd, tegen het kopen van geroofde goederen</w:t>
      </w:r>
    </w:p>
    <w:p w:rsidR="00476B86" w:rsidRPr="00850487" w:rsidRDefault="00476B86" w:rsidP="00476B86">
      <w:pPr>
        <w:pStyle w:val="gtxtbody"/>
        <w:shd w:val="clear" w:color="auto" w:fill="FFFFFF"/>
        <w:spacing w:before="0" w:beforeAutospacing="0" w:after="120" w:afterAutospacing="0"/>
        <w:jc w:val="both"/>
      </w:pPr>
      <w:r w:rsidRPr="00850487">
        <w:t>zeden toezagen. — </w:t>
      </w:r>
      <w:r w:rsidRPr="00850487">
        <w:rPr>
          <w:smallCaps/>
        </w:rPr>
        <w:t xml:space="preserve">Vincent De Hom", die </w:t>
      </w:r>
      <w:r w:rsidRPr="00850487">
        <w:t>wij als het hoofd van een strengere partij onder de Vlamingen zullen leren kennen, schrijft: "dat het de gelovigcn wel vrij is, in der simpelhcijt, tot bcvestinghc van hacr houwelijck, oock een bruijloft-maeltijdt te houden, vrolijck te zijn in de Hcere ende hem te verblijden j" maar hij keurt ten hoogstr af het bruiloft houden met degenen die buiten ons zijn, het bijwonen van kinderdoop-maaltijden, buren-vergaderingen en dergelijke feiten. Men zie j. </w:t>
      </w:r>
      <w:r w:rsidRPr="00850487">
        <w:rPr>
          <w:smallCaps/>
        </w:rPr>
        <w:t>Bk </w:t>
      </w:r>
      <w:r w:rsidRPr="00850487">
        <w:t>iitYZF.ii, </w:t>
      </w:r>
      <w:r w:rsidRPr="00850487">
        <w:rPr>
          <w:iCs/>
        </w:rPr>
        <w:t>Chriftelgck Huijtboeek, </w:t>
      </w:r>
      <w:r w:rsidRPr="00850487">
        <w:t>1643, bl. S45 en 546.</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(in kaapvaardij) en het reden aan schepen met geschut, tegen het onnut </w:t>
      </w:r>
      <w:r w:rsidRPr="00850487">
        <w:rPr>
          <w:rFonts w:ascii="Times New Roman" w:hAnsi="Times New Roman"/>
          <w:iCs/>
          <w:sz w:val="24"/>
          <w:szCs w:val="24"/>
          <w:lang w:eastAsia="nl-NL"/>
        </w:rPr>
        <w:t>t</w:t>
      </w:r>
      <w:r w:rsidR="00D523B1">
        <w:rPr>
          <w:rFonts w:ascii="Times New Roman" w:hAnsi="Times New Roman"/>
          <w:iCs/>
          <w:sz w:val="24"/>
          <w:szCs w:val="24"/>
          <w:lang w:eastAsia="nl-NL"/>
        </w:rPr>
        <w:t>a</w:t>
      </w:r>
      <w:r w:rsidRPr="00850487">
        <w:rPr>
          <w:rFonts w:ascii="Times New Roman" w:hAnsi="Times New Roman"/>
          <w:iCs/>
          <w:sz w:val="24"/>
          <w:szCs w:val="24"/>
          <w:lang w:eastAsia="nl-NL"/>
        </w:rPr>
        <w:t>bak drinken </w:t>
      </w:r>
      <w:r w:rsidRPr="00850487">
        <w:rPr>
          <w:rFonts w:ascii="Times New Roman" w:hAnsi="Times New Roman"/>
          <w:sz w:val="24"/>
          <w:szCs w:val="24"/>
          <w:lang w:eastAsia="nl-NL"/>
        </w:rPr>
        <w:t>en tegen te grote versiering in schepen, huizen, klederen, enz. Deze artikelen werden telken jare op nieuw, althans tot 1700 toe, aan de gemeenten herinnerd. In 1695 werd nog eens weer krachtig aangedrongen, dat het tabak drinken in gezelschappen nagelaten wierde, en indien al iemand ze "gezondheidshalve" gebruikte, hij zulks in zijn eenzaamheid zou doen. In 1697 maakte men een gemotiveerde uitbreiding van deze artikelen, die wij in een Bijlage zullen laten volgen. Op de landdag van 1701 werd gerapporteerd, dat het meeste verval plaats had: in de buitentrouw, in de mijding, in de voetwassing en in het reden of varen met geschut.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Ook de </w:t>
      </w:r>
      <w:r w:rsidRPr="00850487">
        <w:rPr>
          <w:rFonts w:ascii="Times New Roman" w:hAnsi="Times New Roman"/>
          <w:iCs/>
          <w:sz w:val="24"/>
          <w:szCs w:val="24"/>
          <w:lang w:eastAsia="nl-NL"/>
        </w:rPr>
        <w:t>Waterlanders z</w:t>
      </w:r>
      <w:r w:rsidRPr="00850487">
        <w:rPr>
          <w:rFonts w:ascii="Times New Roman" w:hAnsi="Times New Roman"/>
          <w:sz w:val="24"/>
          <w:szCs w:val="24"/>
          <w:lang w:eastAsia="nl-NL"/>
        </w:rPr>
        <w:t xml:space="preserve">oeken in hun "Kerkelijke Handeling," het jaar 1647 door 41 gemeenten te Amsterdam gehouden, de zede-verbastering tegen te gaan. Nadat zij in art. 7 in het algemeen hebben gewaarschuwd tegen pracht en overdaad en deze met bestraffing hebben bedreigd, zeggen zij in art. 9: "dat het ten hoogste nodig is, om met vermanen, waarschuwen en straffen zorg te dragen, dat de werken des vleses, als dronkenschap, ijdelheid, dansen, </w:t>
      </w:r>
      <w:r w:rsidR="00D523B1" w:rsidRPr="00850487">
        <w:rPr>
          <w:rFonts w:ascii="Times New Roman" w:hAnsi="Times New Roman"/>
          <w:sz w:val="24"/>
          <w:szCs w:val="24"/>
          <w:lang w:eastAsia="nl-NL"/>
        </w:rPr>
        <w:t>lichtvaardigheid</w:t>
      </w:r>
      <w:r w:rsidRPr="00850487">
        <w:rPr>
          <w:rFonts w:ascii="Times New Roman" w:hAnsi="Times New Roman"/>
          <w:sz w:val="24"/>
          <w:szCs w:val="24"/>
          <w:lang w:eastAsia="nl-NL"/>
        </w:rPr>
        <w:t xml:space="preserve"> en zodanige werken, item gierigheid, hovaardij, kijven, vechten en dergelijke uit de gemeente weggeroeid worde, ten minste, dat het opzicht daarover mocht vermeerderen, zonder door de vingeren te zien."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No</w:t>
      </w:r>
      <w:r w:rsidR="00D523B1">
        <w:rPr>
          <w:rFonts w:ascii="Times New Roman" w:hAnsi="Times New Roman"/>
          <w:iCs/>
          <w:sz w:val="24"/>
          <w:szCs w:val="24"/>
          <w:lang w:eastAsia="nl-NL"/>
        </w:rPr>
        <w:t>tu</w:t>
      </w:r>
      <w:r w:rsidRPr="00850487">
        <w:rPr>
          <w:rFonts w:ascii="Times New Roman" w:hAnsi="Times New Roman"/>
          <w:iCs/>
          <w:sz w:val="24"/>
          <w:szCs w:val="24"/>
          <w:lang w:eastAsia="nl-NL"/>
        </w:rPr>
        <w:t>len </w:t>
      </w:r>
      <w:r w:rsidR="00D523B1">
        <w:rPr>
          <w:rFonts w:ascii="Times New Roman" w:hAnsi="Times New Roman"/>
          <w:iCs/>
          <w:sz w:val="24"/>
          <w:szCs w:val="24"/>
          <w:lang w:eastAsia="nl-NL"/>
        </w:rPr>
        <w:t>v</w:t>
      </w:r>
      <w:r w:rsidRPr="00850487">
        <w:rPr>
          <w:rFonts w:ascii="Times New Roman" w:hAnsi="Times New Roman"/>
          <w:iCs/>
          <w:sz w:val="24"/>
          <w:szCs w:val="24"/>
          <w:lang w:eastAsia="nl-NL"/>
        </w:rPr>
        <w:t>an de Friese Sociëteit </w:t>
      </w:r>
      <w:r w:rsidRPr="00850487">
        <w:rPr>
          <w:rFonts w:ascii="Times New Roman" w:hAnsi="Times New Roman"/>
          <w:sz w:val="24"/>
          <w:szCs w:val="24"/>
          <w:lang w:eastAsia="nl-NL"/>
        </w:rPr>
        <w:t>m </w:t>
      </w:r>
      <w:r w:rsidRPr="00850487">
        <w:rPr>
          <w:rFonts w:ascii="Times New Roman" w:hAnsi="Times New Roman"/>
          <w:iCs/>
          <w:sz w:val="24"/>
          <w:szCs w:val="24"/>
          <w:lang w:eastAsia="nl-NL"/>
        </w:rPr>
        <w:t>Noord-Holland.</w:t>
      </w:r>
    </w:p>
    <w:p w:rsidR="00D523B1" w:rsidRDefault="00D523B1" w:rsidP="00D523B1">
      <w:pPr>
        <w:shd w:val="clear" w:color="auto" w:fill="FFFFFF"/>
        <w:spacing w:line="240" w:lineRule="auto"/>
        <w:ind w:firstLine="240"/>
        <w:jc w:val="both"/>
        <w:rPr>
          <w:rFonts w:ascii="Times New Roman" w:hAnsi="Times New Roman"/>
          <w:sz w:val="24"/>
          <w:szCs w:val="24"/>
          <w:lang w:eastAsia="nl-NL"/>
        </w:rPr>
      </w:pPr>
    </w:p>
    <w:p w:rsidR="00476B86" w:rsidRPr="00850487" w:rsidRDefault="00D523B1" w:rsidP="00D523B1">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Op een vergadering van 32 verenigde </w:t>
      </w:r>
      <w:r w:rsidRPr="00850487">
        <w:rPr>
          <w:rFonts w:ascii="Times New Roman" w:hAnsi="Times New Roman"/>
          <w:iCs/>
          <w:sz w:val="24"/>
          <w:szCs w:val="24"/>
          <w:lang w:eastAsia="nl-NL"/>
        </w:rPr>
        <w:t>Vlaamse</w:t>
      </w:r>
      <w:r>
        <w:rPr>
          <w:rFonts w:ascii="Times New Roman" w:hAnsi="Times New Roman"/>
          <w:iCs/>
          <w:sz w:val="24"/>
          <w:szCs w:val="24"/>
          <w:lang w:eastAsia="nl-NL"/>
        </w:rPr>
        <w:t xml:space="preserve"> </w:t>
      </w:r>
      <w:r w:rsidR="00476B86" w:rsidRPr="00850487">
        <w:rPr>
          <w:rFonts w:ascii="Times New Roman" w:hAnsi="Times New Roman"/>
          <w:sz w:val="24"/>
          <w:szCs w:val="24"/>
          <w:lang w:eastAsia="nl-NL"/>
        </w:rPr>
        <w:t>en </w:t>
      </w:r>
      <w:r w:rsidRPr="00850487">
        <w:rPr>
          <w:rFonts w:ascii="Times New Roman" w:hAnsi="Times New Roman"/>
          <w:iCs/>
          <w:sz w:val="24"/>
          <w:szCs w:val="24"/>
          <w:lang w:eastAsia="nl-NL"/>
        </w:rPr>
        <w:t>Hoogduitse</w:t>
      </w:r>
      <w:r w:rsidR="00476B86" w:rsidRPr="00850487">
        <w:rPr>
          <w:rFonts w:ascii="Times New Roman" w:hAnsi="Times New Roman"/>
          <w:iCs/>
          <w:sz w:val="24"/>
          <w:szCs w:val="24"/>
          <w:lang w:eastAsia="nl-NL"/>
        </w:rPr>
        <w:t> </w:t>
      </w:r>
      <w:r w:rsidR="00476B86" w:rsidRPr="00850487">
        <w:rPr>
          <w:rFonts w:ascii="Times New Roman" w:hAnsi="Times New Roman"/>
          <w:sz w:val="24"/>
          <w:szCs w:val="24"/>
          <w:lang w:eastAsia="nl-NL"/>
        </w:rPr>
        <w:t>gemeenten, in 1649 te Haarlem gehouden, besloot men: "waar enig verval in</w:t>
      </w:r>
      <w:r>
        <w:rPr>
          <w:rFonts w:ascii="Times New Roman" w:hAnsi="Times New Roman"/>
          <w:sz w:val="24"/>
          <w:szCs w:val="24"/>
          <w:lang w:eastAsia="nl-NL"/>
        </w:rPr>
        <w:t xml:space="preserve"> </w:t>
      </w:r>
      <w:r w:rsidR="00476B86" w:rsidRPr="00850487">
        <w:rPr>
          <w:rFonts w:ascii="Times New Roman" w:hAnsi="Times New Roman"/>
          <w:sz w:val="24"/>
          <w:szCs w:val="24"/>
          <w:lang w:eastAsia="nl-NL"/>
        </w:rPr>
        <w:t>'t leven zou mogen komen, zal alle devoir gedaan worden, om het vervallene le repareren." Voorts: "is hoog nodig verstaan, dat ieder in zijn gemeente ernstig waarschuwe</w:t>
      </w:r>
      <w:r>
        <w:rPr>
          <w:rFonts w:ascii="Times New Roman" w:hAnsi="Times New Roman"/>
          <w:sz w:val="24"/>
          <w:szCs w:val="24"/>
          <w:lang w:eastAsia="nl-NL"/>
        </w:rPr>
        <w:t>n</w:t>
      </w:r>
      <w:r w:rsidR="00476B86" w:rsidRPr="00850487">
        <w:rPr>
          <w:rFonts w:ascii="Times New Roman" w:hAnsi="Times New Roman"/>
          <w:sz w:val="24"/>
          <w:szCs w:val="24"/>
          <w:lang w:eastAsia="nl-NL"/>
        </w:rPr>
        <w:t>, dat de Christenen niet behoren elkander voor de wereldse rechter te trekken, zo als </w:t>
      </w:r>
      <w:r w:rsidR="00476B86" w:rsidRPr="00850487">
        <w:rPr>
          <w:rFonts w:ascii="Times New Roman" w:hAnsi="Times New Roman"/>
          <w:smallCaps/>
          <w:sz w:val="24"/>
          <w:szCs w:val="24"/>
          <w:lang w:eastAsia="nl-NL"/>
        </w:rPr>
        <w:t>Paulus </w:t>
      </w:r>
      <w:r w:rsidR="00476B86" w:rsidRPr="00850487">
        <w:rPr>
          <w:rFonts w:ascii="Times New Roman" w:hAnsi="Times New Roman"/>
          <w:sz w:val="24"/>
          <w:szCs w:val="24"/>
          <w:lang w:eastAsia="nl-NL"/>
        </w:rPr>
        <w:t>ons leert, </w:t>
      </w:r>
      <w:r w:rsidR="006D1400">
        <w:rPr>
          <w:rFonts w:ascii="Times New Roman" w:hAnsi="Times New Roman"/>
          <w:sz w:val="24"/>
          <w:szCs w:val="24"/>
          <w:lang w:eastAsia="nl-NL"/>
        </w:rPr>
        <w:t>1</w:t>
      </w:r>
      <w:r w:rsidR="00476B86" w:rsidRPr="00850487">
        <w:rPr>
          <w:rFonts w:ascii="Times New Roman" w:hAnsi="Times New Roman"/>
          <w:iCs/>
          <w:sz w:val="24"/>
          <w:szCs w:val="24"/>
          <w:lang w:eastAsia="nl-NL"/>
        </w:rPr>
        <w:t> </w:t>
      </w:r>
      <w:r w:rsidR="00476B86" w:rsidRPr="00850487">
        <w:rPr>
          <w:rFonts w:ascii="Times New Roman" w:hAnsi="Times New Roman"/>
          <w:sz w:val="24"/>
          <w:szCs w:val="24"/>
          <w:lang w:eastAsia="nl-NL"/>
        </w:rPr>
        <w:t xml:space="preserve">Cor. 6; en dat tevens de kwaadwilligen worden vermaand, naar alle billijkheid hun schulden le voldoen." En eindelijk: "dat voor alle diogen de pracht en praal en ook de </w:t>
      </w:r>
      <w:r w:rsidRPr="00850487">
        <w:rPr>
          <w:rFonts w:ascii="Times New Roman" w:hAnsi="Times New Roman"/>
          <w:sz w:val="24"/>
          <w:szCs w:val="24"/>
          <w:lang w:eastAsia="nl-NL"/>
        </w:rPr>
        <w:t>gulzigheid</w:t>
      </w:r>
      <w:r w:rsidR="00476B86" w:rsidRPr="00850487">
        <w:rPr>
          <w:rFonts w:ascii="Times New Roman" w:hAnsi="Times New Roman"/>
          <w:sz w:val="24"/>
          <w:szCs w:val="24"/>
          <w:lang w:eastAsia="nl-NL"/>
        </w:rPr>
        <w:t xml:space="preserve"> met allen ernst behoort gestraft te worden, zo in de vergadering voor broeders en zusters, als ook in 't particulier, en dat ieder der dienaren zich bevlij</w:t>
      </w:r>
      <w:r w:rsidR="006D1400">
        <w:rPr>
          <w:rFonts w:ascii="Times New Roman" w:hAnsi="Times New Roman"/>
          <w:sz w:val="24"/>
          <w:szCs w:val="24"/>
          <w:lang w:eastAsia="nl-NL"/>
        </w:rPr>
        <w:t>t</w:t>
      </w:r>
      <w:r w:rsidR="00476B86" w:rsidRPr="00850487">
        <w:rPr>
          <w:rFonts w:ascii="Times New Roman" w:hAnsi="Times New Roman"/>
          <w:sz w:val="24"/>
          <w:szCs w:val="24"/>
          <w:lang w:eastAsia="nl-NL"/>
        </w:rPr>
        <w:t>ige</w:t>
      </w:r>
      <w:r w:rsidR="006D1400">
        <w:rPr>
          <w:rFonts w:ascii="Times New Roman" w:hAnsi="Times New Roman"/>
          <w:sz w:val="24"/>
          <w:szCs w:val="24"/>
          <w:lang w:eastAsia="nl-NL"/>
        </w:rPr>
        <w:t>n</w:t>
      </w:r>
      <w:r w:rsidR="00476B86" w:rsidRPr="00850487">
        <w:rPr>
          <w:rFonts w:ascii="Times New Roman" w:hAnsi="Times New Roman"/>
          <w:sz w:val="24"/>
          <w:szCs w:val="24"/>
          <w:lang w:eastAsia="nl-NL"/>
        </w:rPr>
        <w:t xml:space="preserve"> een goed exempel te zijn, naar </w:t>
      </w:r>
      <w:r w:rsidR="00476B86" w:rsidRPr="00850487">
        <w:rPr>
          <w:rFonts w:ascii="Times New Roman" w:hAnsi="Times New Roman"/>
          <w:smallCaps/>
          <w:sz w:val="24"/>
          <w:szCs w:val="24"/>
          <w:lang w:eastAsia="nl-NL"/>
        </w:rPr>
        <w:t>Pauli </w:t>
      </w:r>
      <w:r w:rsidR="00476B86" w:rsidRPr="00850487">
        <w:rPr>
          <w:rFonts w:ascii="Times New Roman" w:hAnsi="Times New Roman"/>
          <w:sz w:val="24"/>
          <w:szCs w:val="24"/>
          <w:lang w:eastAsia="nl-NL"/>
        </w:rPr>
        <w:t>lere ad Titum H, vs. 7"</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meergemelde </w:t>
      </w:r>
      <w:r w:rsidRPr="00850487">
        <w:rPr>
          <w:rFonts w:ascii="Times New Roman" w:hAnsi="Times New Roman"/>
          <w:smallCaps/>
          <w:sz w:val="24"/>
          <w:szCs w:val="24"/>
          <w:lang w:eastAsia="nl-NL"/>
        </w:rPr>
        <w:t>Jacob Cornelis z. Van Daxen </w:t>
      </w:r>
      <w:r w:rsidRPr="00850487">
        <w:rPr>
          <w:rFonts w:ascii="Times New Roman" w:hAnsi="Times New Roman"/>
          <w:sz w:val="24"/>
          <w:szCs w:val="24"/>
          <w:lang w:eastAsia="nl-NL"/>
        </w:rPr>
        <w:t>klaagt in een werkje, hetwelk hij in 1652 uitgaf: "dat de Doopsgezinden in 't gemeen in het stuk van de pronkerijen, zo in huizen, huisraad, bruiloften, maaltijden en klederen, zozeer toenemen, dat zij diegenen, die de wereld dienen, zeer op de hielen navolgen en de zwier van hun manieren zeer gelijk zijn" 2. In een ander werkje, van 1662, geeft hij als middelen tegen zodanig verval op: de goeden voorgang der leraars en dienaars-, hun ernstige vermaning aan de leden, vooral aan de jeugd, een goed denkbeeld van doop en avondmaal te geven en aan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lang w:val="en-GB" w:eastAsia="nl-NL"/>
        </w:rPr>
      </w:pPr>
      <w:r w:rsidRPr="00850487">
        <w:rPr>
          <w:rFonts w:ascii="Times New Roman" w:hAnsi="Times New Roman"/>
          <w:lang w:eastAsia="nl-NL"/>
        </w:rPr>
        <w:t>1 </w:t>
      </w:r>
      <w:r w:rsidRPr="00850487">
        <w:rPr>
          <w:rFonts w:ascii="Times New Roman" w:hAnsi="Times New Roman"/>
          <w:iCs/>
          <w:lang w:eastAsia="nl-NL"/>
        </w:rPr>
        <w:t>Handel'mge der vereen. VI. en D. Doopsg. </w:t>
      </w:r>
      <w:r w:rsidRPr="00850487">
        <w:rPr>
          <w:rFonts w:ascii="Times New Roman" w:hAnsi="Times New Roman"/>
          <w:iCs/>
          <w:lang w:val="en-GB" w:eastAsia="nl-NL"/>
        </w:rPr>
        <w:t>Gemeijnten tol Haerhm, </w:t>
      </w:r>
      <w:r w:rsidRPr="00850487">
        <w:rPr>
          <w:rFonts w:ascii="Times New Roman" w:hAnsi="Times New Roman"/>
          <w:lang w:val="en-GB" w:eastAsia="nl-NL"/>
        </w:rPr>
        <w:t>1649, bl. 6, art. 2; bl. 8, art. 3; bl. 9, art. 1.</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smallCaps/>
          <w:lang w:eastAsia="nl-NL"/>
        </w:rPr>
        <w:t>J. </w:t>
      </w:r>
      <w:r w:rsidRPr="00850487">
        <w:rPr>
          <w:rFonts w:ascii="Times New Roman" w:hAnsi="Times New Roman"/>
          <w:lang w:eastAsia="nl-NL"/>
        </w:rPr>
        <w:t>c. </w:t>
      </w:r>
      <w:r w:rsidRPr="00850487">
        <w:rPr>
          <w:rFonts w:ascii="Times New Roman" w:hAnsi="Times New Roman"/>
          <w:smallCaps/>
          <w:lang w:eastAsia="nl-NL"/>
        </w:rPr>
        <w:t>Van Dalen, </w:t>
      </w:r>
      <w:r w:rsidRPr="00850487">
        <w:rPr>
          <w:rFonts w:ascii="Times New Roman" w:hAnsi="Times New Roman"/>
          <w:iCs/>
          <w:lang w:eastAsia="nl-NL"/>
        </w:rPr>
        <w:t>Onciersel en Cierael van de Godnalige vrouwen. </w:t>
      </w:r>
      <w:r w:rsidRPr="00850487">
        <w:rPr>
          <w:rFonts w:ascii="Times New Roman" w:hAnsi="Times New Roman"/>
          <w:lang w:eastAsia="nl-NL"/>
        </w:rPr>
        <w:t>in diïi' Prpdicalirri, Amst. 1652.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 wijzen, welke verplichting deze plechtigheden mede brengen; een nauwkeurig onderzoek naar de geschiktheid en het ware oogmerk van dezulken, die gedoopt en leden wensen te worden; het bestraffen der ergenissen-, omzichtigheid in het nodige tot het avondmaal; en de vermaning, dat de uitwendige godsdienstoefening niet in sleur waargenomen worde '.</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Wij zouden met vele voorbeelden kunnen aanwijzen, hoe de uitoefening der kerkelijke tucht tegen deze kwaal werd aangewend; maar oordelen, met de volgende te kunnen volstaan. In 1653 werd er bij de Friezen een broeder gevonden, woonachtig te </w:t>
      </w:r>
      <w:r w:rsidRPr="00850487">
        <w:rPr>
          <w:rFonts w:ascii="Times New Roman" w:hAnsi="Times New Roman"/>
          <w:iCs/>
          <w:sz w:val="24"/>
          <w:szCs w:val="24"/>
          <w:lang w:eastAsia="nl-NL"/>
        </w:rPr>
        <w:t>West-Zanen </w:t>
      </w:r>
      <w:r w:rsidRPr="00850487">
        <w:rPr>
          <w:rFonts w:ascii="Times New Roman" w:hAnsi="Times New Roman"/>
          <w:sz w:val="24"/>
          <w:szCs w:val="24"/>
          <w:lang w:eastAsia="nl-NL"/>
        </w:rPr>
        <w:t>aan de dijk, die brandewijn te koop hield, zodat er in zijn huis wel eens meer dan genoeg gedronken werd. Het avondmaal werd hem een tijd lang ontzegd, totdat hij zijn brandewijn-affaire varen liet. In ditzelfde jaar had zich een broeder van </w:t>
      </w:r>
      <w:r w:rsidR="00D523B1">
        <w:rPr>
          <w:rFonts w:ascii="Times New Roman" w:hAnsi="Times New Roman"/>
          <w:iCs/>
          <w:sz w:val="24"/>
          <w:szCs w:val="24"/>
          <w:lang w:eastAsia="nl-NL"/>
        </w:rPr>
        <w:t>W</w:t>
      </w:r>
      <w:r w:rsidRPr="00850487">
        <w:rPr>
          <w:rFonts w:ascii="Times New Roman" w:hAnsi="Times New Roman"/>
          <w:iCs/>
          <w:sz w:val="24"/>
          <w:szCs w:val="24"/>
          <w:lang w:eastAsia="nl-NL"/>
        </w:rPr>
        <w:t>ormerveer, </w:t>
      </w:r>
      <w:r w:rsidRPr="00850487">
        <w:rPr>
          <w:rFonts w:ascii="Times New Roman" w:hAnsi="Times New Roman"/>
          <w:sz w:val="24"/>
          <w:szCs w:val="24"/>
          <w:lang w:eastAsia="nl-NL"/>
        </w:rPr>
        <w:t>in Braband reizende, te Brussel laten verrassen bij een kerkdeur, waar hij uit nieuwsgierigheid stond, om voor een Roomse processie, die onverhoeds hem met het sacrament, zo als hij zeide, op het lijf viel, eerbied te tonen. Daar hij allen rondom</w:t>
      </w:r>
      <w:r w:rsidR="00D523B1">
        <w:rPr>
          <w:rFonts w:ascii="Times New Roman" w:hAnsi="Times New Roman"/>
          <w:sz w:val="24"/>
          <w:szCs w:val="24"/>
          <w:lang w:eastAsia="nl-NL"/>
        </w:rPr>
        <w:t xml:space="preserve"> </w:t>
      </w:r>
      <w:r w:rsidRPr="00850487">
        <w:rPr>
          <w:rFonts w:ascii="Times New Roman" w:hAnsi="Times New Roman"/>
          <w:sz w:val="24"/>
          <w:szCs w:val="24"/>
          <w:lang w:eastAsia="nl-NL"/>
        </w:rPr>
        <w:t>zich zag nedervallen, was hij reeds begonnen, het een been achteruit te steken, om te knielen-, maar hij herstelde zich en maakte zich spoedig uit de voeten. Hij werd vrijgesproken, daar hij onbedachtzaam had gehandeld en toch niet werkelijk geknield had. Te </w:t>
      </w:r>
      <w:r w:rsidRPr="00850487">
        <w:rPr>
          <w:rFonts w:ascii="Times New Roman" w:hAnsi="Times New Roman"/>
          <w:iCs/>
          <w:sz w:val="24"/>
          <w:szCs w:val="24"/>
          <w:lang w:eastAsia="nl-NL"/>
        </w:rPr>
        <w:t>Hoorn </w:t>
      </w:r>
      <w:r w:rsidRPr="00850487">
        <w:rPr>
          <w:rFonts w:ascii="Times New Roman" w:hAnsi="Times New Roman"/>
          <w:sz w:val="24"/>
          <w:szCs w:val="24"/>
          <w:lang w:eastAsia="nl-NL"/>
        </w:rPr>
        <w:t>werd bij de Friezen in 1700 het aannemen van een lid geweigerd, omdat hij een paruik droeg. Te </w:t>
      </w:r>
      <w:r w:rsidRPr="00850487">
        <w:rPr>
          <w:rFonts w:ascii="Times New Roman" w:hAnsi="Times New Roman"/>
          <w:iCs/>
          <w:sz w:val="24"/>
          <w:szCs w:val="24"/>
          <w:lang w:eastAsia="nl-NL"/>
        </w:rPr>
        <w:t xml:space="preserve">Middelburg, een </w:t>
      </w:r>
      <w:r w:rsidRPr="00850487">
        <w:rPr>
          <w:rFonts w:ascii="Times New Roman" w:hAnsi="Times New Roman"/>
          <w:sz w:val="24"/>
          <w:szCs w:val="24"/>
          <w:lang w:eastAsia="nl-NL"/>
        </w:rPr>
        <w:t>gemeente van Vlamingen, werd in 1639</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Dezelfde, </w:t>
      </w:r>
      <w:r w:rsidRPr="00850487">
        <w:rPr>
          <w:rFonts w:ascii="Times New Roman" w:hAnsi="Times New Roman"/>
          <w:iCs/>
          <w:sz w:val="24"/>
          <w:szCs w:val="24"/>
          <w:lang w:eastAsia="nl-NL"/>
        </w:rPr>
        <w:t>Spiegel der dischgenotcn Chrisii, </w:t>
      </w:r>
      <w:r w:rsidRPr="00850487">
        <w:rPr>
          <w:rFonts w:ascii="Times New Roman" w:hAnsi="Times New Roman"/>
          <w:sz w:val="24"/>
          <w:szCs w:val="24"/>
          <w:lang w:eastAsia="nl-NL"/>
        </w:rPr>
        <w:t>Anwt. 1662.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een broeder afgesneden, omdat hij zich schuldig maakte aan achterklap en leugentaal, volgens Psalm 101, vs. 5; in 1654 desgelijks een zuster, van welke bevonden werd, dat zij alleen om de brode bij de gemeente was gekomen en dat zij, haren man in Vlaanderen verlaten hebbende, met een ander was getrouwd; in 1667 een broeder, die onrechtvaardig was, omdat hij zijn schulden niet betaalde, en onmatig, omdat hij zich in de drank verliep; in 1683 een broeder, die ter kaap voer, en in 1715 een broeder, omdat hij als soldaat naar Oost-Indië was gevaren. Bij de verenigde Vlamingen en Waterlanders te </w:t>
      </w:r>
      <w:r w:rsidRPr="00850487">
        <w:rPr>
          <w:rFonts w:ascii="Times New Roman" w:hAnsi="Times New Roman"/>
          <w:iCs/>
          <w:sz w:val="24"/>
          <w:szCs w:val="24"/>
          <w:lang w:eastAsia="nl-NL"/>
        </w:rPr>
        <w:t>Amsterdam</w:t>
      </w:r>
      <w:r w:rsidRPr="00850487">
        <w:rPr>
          <w:rFonts w:ascii="Times New Roman" w:hAnsi="Times New Roman"/>
          <w:sz w:val="24"/>
          <w:szCs w:val="24"/>
          <w:lang w:eastAsia="nl-NL"/>
        </w:rPr>
        <w:t>, in de gemeente van het Lam en de Toren, werd in 1082 iemand aangesproken om het dragen van een degen, en hij beloofde zulks na te laten. In 1683 werd daar aan iemand de doop geweigerd, omdat hij, ter zee varende, gezegd had, zich met zijn maats - gewapenderhand te zullen verdedige</w:t>
      </w:r>
      <w:r w:rsidR="006D1400">
        <w:rPr>
          <w:rFonts w:ascii="Times New Roman" w:hAnsi="Times New Roman"/>
          <w:sz w:val="24"/>
          <w:szCs w:val="24"/>
          <w:lang w:eastAsia="nl-NL"/>
        </w:rPr>
        <w:t>n</w:t>
      </w:r>
      <w:r w:rsidRPr="00850487">
        <w:rPr>
          <w:rFonts w:ascii="Times New Roman" w:hAnsi="Times New Roman"/>
          <w:sz w:val="24"/>
          <w:szCs w:val="24"/>
          <w:lang w:eastAsia="nl-NL"/>
        </w:rPr>
        <w:t>. Een ander, in 1685 aangesproken over het optrekken met de schutterijen, stond daarvan af. In 1692 wérd er een van de gemeente afgescheiden, omdat hij dienst had genomen op een oorlogschip, en aan een ander broeder werd in 1696 het varen met geschut verboden Openbare zonden des vleses werden meest overal terstond met de ban gestraft a. Een opmerkelijk voorbeeld</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Uit verschillende </w:t>
      </w:r>
      <w:r w:rsidRPr="00850487">
        <w:rPr>
          <w:rFonts w:ascii="Times New Roman" w:hAnsi="Times New Roman"/>
          <w:iCs/>
          <w:lang w:eastAsia="nl-NL"/>
        </w:rPr>
        <w:t>Notulen-boeken.</w:t>
      </w:r>
    </w:p>
    <w:p w:rsidR="00476B86" w:rsidRPr="00850487" w:rsidRDefault="00476B86" w:rsidP="00D523B1">
      <w:pPr>
        <w:shd w:val="clear" w:color="auto" w:fill="FFFFFF"/>
        <w:spacing w:after="120" w:line="240" w:lineRule="auto"/>
        <w:ind w:left="240" w:firstLine="240"/>
        <w:jc w:val="both"/>
        <w:rPr>
          <w:rFonts w:ascii="Times New Roman" w:hAnsi="Times New Roman"/>
          <w:lang w:eastAsia="nl-NL"/>
        </w:rPr>
      </w:pPr>
      <w:r w:rsidRPr="00850487">
        <w:rPr>
          <w:rFonts w:ascii="Times New Roman" w:hAnsi="Times New Roman"/>
          <w:iCs/>
          <w:lang w:eastAsia="nl-NL"/>
        </w:rPr>
        <w:t>* </w:t>
      </w:r>
      <w:r w:rsidRPr="00850487">
        <w:rPr>
          <w:rFonts w:ascii="Times New Roman" w:hAnsi="Times New Roman"/>
          <w:lang w:eastAsia="nl-NL"/>
        </w:rPr>
        <w:t>Voor zo verre de Notulen-boeken der onderscheidene gemeenten voorhanden zijn, vindt men in de meesten daarvan liet een of ander bewijs; ook bijkans nooil een voorbeeld van een broeder of zuster, door de wereldlijken rechter gestraft en ten gevolge daarvan in de ban gedaan, maar wel wegens ontucht of dronkenschap.</w:t>
      </w:r>
    </w:p>
    <w:p w:rsidR="00476B86" w:rsidRPr="00850487" w:rsidRDefault="00B41DD9" w:rsidP="00476B86">
      <w:pPr>
        <w:shd w:val="clear" w:color="auto" w:fill="FFFFFF"/>
        <w:spacing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924175" cy="190500"/>
            <wp:effectExtent l="0" t="0" r="0" b="0"/>
            <wp:docPr id="88" name="Afbeelding 8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descr="[graphic]"/>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924175" cy="190500"/>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van tucht, </w:t>
      </w:r>
      <w:r w:rsidRPr="00850487">
        <w:rPr>
          <w:rFonts w:ascii="Times New Roman" w:hAnsi="Times New Roman"/>
          <w:iCs/>
          <w:sz w:val="24"/>
          <w:szCs w:val="24"/>
          <w:lang w:eastAsia="nl-NL"/>
        </w:rPr>
        <w:t>wegens godsdienstige begrippen, </w:t>
      </w:r>
      <w:r w:rsidRPr="00850487">
        <w:rPr>
          <w:rFonts w:ascii="Times New Roman" w:hAnsi="Times New Roman"/>
          <w:sz w:val="24"/>
          <w:szCs w:val="24"/>
          <w:lang w:eastAsia="nl-NL"/>
        </w:rPr>
        <w:t>werd uitgeoefend aan </w:t>
      </w:r>
      <w:r w:rsidRPr="00850487">
        <w:rPr>
          <w:rFonts w:ascii="Times New Roman" w:hAnsi="Times New Roman"/>
          <w:smallCaps/>
          <w:sz w:val="24"/>
          <w:szCs w:val="24"/>
          <w:lang w:eastAsia="nl-NL"/>
        </w:rPr>
        <w:t>Jacob Banningh, </w:t>
      </w:r>
      <w:r w:rsidRPr="00850487">
        <w:rPr>
          <w:rFonts w:ascii="Times New Roman" w:hAnsi="Times New Roman"/>
          <w:sz w:val="24"/>
          <w:szCs w:val="24"/>
          <w:lang w:eastAsia="nl-NL"/>
        </w:rPr>
        <w:t>leraar bij de Waterlanders te </w:t>
      </w:r>
      <w:r w:rsidRPr="00850487">
        <w:rPr>
          <w:rFonts w:ascii="Times New Roman" w:hAnsi="Times New Roman"/>
          <w:iCs/>
          <w:sz w:val="24"/>
          <w:szCs w:val="24"/>
          <w:lang w:eastAsia="nl-NL"/>
        </w:rPr>
        <w:t>Wormer </w:t>
      </w:r>
      <w:r w:rsidRPr="00850487">
        <w:rPr>
          <w:rFonts w:ascii="Times New Roman" w:hAnsi="Times New Roman"/>
          <w:sz w:val="24"/>
          <w:szCs w:val="24"/>
          <w:lang w:eastAsia="nl-NL"/>
        </w:rPr>
        <w:t>en </w:t>
      </w:r>
      <w:r w:rsidRPr="00850487">
        <w:rPr>
          <w:rFonts w:ascii="Times New Roman" w:hAnsi="Times New Roman"/>
          <w:iCs/>
          <w:sz w:val="24"/>
          <w:szCs w:val="24"/>
          <w:lang w:eastAsia="nl-NL"/>
        </w:rPr>
        <w:t>Jisp. </w:t>
      </w:r>
      <w:r w:rsidRPr="00850487">
        <w:rPr>
          <w:rFonts w:ascii="Times New Roman" w:hAnsi="Times New Roman"/>
          <w:sz w:val="24"/>
          <w:szCs w:val="24"/>
          <w:lang w:eastAsia="nl-NL"/>
        </w:rPr>
        <w:t>Hij werd door sommige leden van zijn gemeente aangeklaagd, omdat hij niet langer in de duivel geloven kon en vreemde gevoelens omtrent de engelen en de opstanding koesterde; en in 1698 werd hij door de gekozene scheidsrechter</w:t>
      </w:r>
      <w:r w:rsidR="006D1400">
        <w:rPr>
          <w:rFonts w:ascii="Times New Roman" w:hAnsi="Times New Roman"/>
          <w:sz w:val="24"/>
          <w:szCs w:val="24"/>
          <w:lang w:eastAsia="nl-NL"/>
        </w:rPr>
        <w:t>s</w:t>
      </w:r>
      <w:r w:rsidRPr="00850487">
        <w:rPr>
          <w:rFonts w:ascii="Times New Roman" w:hAnsi="Times New Roman"/>
          <w:sz w:val="24"/>
          <w:szCs w:val="24"/>
          <w:lang w:eastAsia="nl-NL"/>
        </w:rPr>
        <w:t>, VAN DOREGEEST, H. SCHIJN, LOUWERIS </w:t>
      </w:r>
      <w:r w:rsidRPr="00850487">
        <w:rPr>
          <w:rFonts w:ascii="Times New Roman" w:hAnsi="Times New Roman"/>
          <w:iCs/>
          <w:sz w:val="24"/>
          <w:szCs w:val="24"/>
          <w:lang w:eastAsia="nl-NL"/>
        </w:rPr>
        <w:t>3. </w:t>
      </w:r>
      <w:r w:rsidRPr="00850487">
        <w:rPr>
          <w:rFonts w:ascii="Times New Roman" w:hAnsi="Times New Roman"/>
          <w:sz w:val="24"/>
          <w:szCs w:val="24"/>
          <w:lang w:eastAsia="nl-NL"/>
        </w:rPr>
        <w:t>LOÜWE</w:t>
      </w:r>
      <w:r w:rsidR="006D1400">
        <w:rPr>
          <w:rFonts w:ascii="Times New Roman" w:hAnsi="Times New Roman"/>
          <w:sz w:val="24"/>
          <w:szCs w:val="24"/>
          <w:lang w:eastAsia="nl-NL"/>
        </w:rPr>
        <w:t xml:space="preserve">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Reinskes Van Overwijk, </w:t>
      </w:r>
      <w:r w:rsidRPr="00850487">
        <w:rPr>
          <w:rFonts w:ascii="Times New Roman" w:hAnsi="Times New Roman"/>
          <w:sz w:val="24"/>
          <w:szCs w:val="24"/>
          <w:lang w:eastAsia="nl-NL"/>
        </w:rPr>
        <w:t>uit zijn dienst ontslagen '.</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Veel gerucht veroorzaakte een maatregel, die in 1 700 door de Vlaamse en Waterlandse gemeenten te </w:t>
      </w:r>
      <w:r w:rsidRPr="00850487">
        <w:rPr>
          <w:rFonts w:ascii="Times New Roman" w:hAnsi="Times New Roman"/>
          <w:iCs/>
          <w:sz w:val="24"/>
          <w:szCs w:val="24"/>
          <w:lang w:eastAsia="nl-NL"/>
        </w:rPr>
        <w:t>Rotterdam, </w:t>
      </w:r>
      <w:r w:rsidRPr="00850487">
        <w:rPr>
          <w:rFonts w:ascii="Times New Roman" w:hAnsi="Times New Roman"/>
          <w:sz w:val="24"/>
          <w:szCs w:val="24"/>
          <w:lang w:eastAsia="nl-NL"/>
        </w:rPr>
        <w:t>hij hare vereniging, getroffen werd. Een tijd lang had de Vlaamse gemeente er niet zo rekkelijk en vrijzinnig gedacht, zo zelfs, dat zij brieven aan </w:t>
      </w:r>
      <w:r w:rsidRPr="00850487">
        <w:rPr>
          <w:rFonts w:ascii="Times New Roman" w:hAnsi="Times New Roman"/>
          <w:smallCaps/>
          <w:sz w:val="24"/>
          <w:szCs w:val="24"/>
          <w:lang w:eastAsia="nl-NL"/>
        </w:rPr>
        <w:t>Van Braght </w:t>
      </w:r>
      <w:r w:rsidRPr="00850487">
        <w:rPr>
          <w:rFonts w:ascii="Times New Roman" w:hAnsi="Times New Roman"/>
          <w:sz w:val="24"/>
          <w:szCs w:val="24"/>
          <w:lang w:eastAsia="nl-NL"/>
        </w:rPr>
        <w:t>geschreven en gedrukt door het ganse land verspreid had, om raad en bijstand te verzoeken tegen de aandrang der Collegianten; brieven, die zeker mede een oorzaak zijn geworden van een bijeenkomst, in 1660 te Leiden door vele leraars gehouden. Maar bij de gemelde vereniging in 1700 was de geest der Vlamingen zo verdraagzaam geworden, dat de gemeente van nu af alle Christenen, zonder bepaling van bejaard gedoopt te zijn, op hun eigen proef, tot het avondmaal toeliet en van zodanige uitnodiging of toelating een formulier opstelde, hetwelk de leraar, die het avondmaal bediende, zo veel mogelijk van woord tot woord zou hebben te volgen. Dit formulier werd door een vergadering van</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i. </w:t>
      </w:r>
      <w:r w:rsidRPr="00850487">
        <w:rPr>
          <w:rFonts w:ascii="Times New Roman" w:hAnsi="Times New Roman"/>
          <w:smallCaps/>
          <w:sz w:val="24"/>
          <w:szCs w:val="24"/>
          <w:lang w:eastAsia="nl-NL"/>
        </w:rPr>
        <w:t>Bakkihgh, </w:t>
      </w:r>
      <w:r w:rsidRPr="00850487">
        <w:rPr>
          <w:rFonts w:ascii="Times New Roman" w:hAnsi="Times New Roman"/>
          <w:iCs/>
          <w:sz w:val="24"/>
          <w:szCs w:val="24"/>
          <w:lang w:eastAsia="nl-NL"/>
        </w:rPr>
        <w:t>Eenvoudig verhaat van de proctduurea lat Wormer en Jisp, </w:t>
      </w:r>
      <w:r w:rsidRPr="00850487">
        <w:rPr>
          <w:rFonts w:ascii="Times New Roman" w:hAnsi="Times New Roman"/>
          <w:sz w:val="24"/>
          <w:szCs w:val="24"/>
          <w:lang w:eastAsia="nl-NL"/>
        </w:rPr>
        <w:t>Amst. 1698.</w:t>
      </w:r>
    </w:p>
    <w:p w:rsidR="00476B86" w:rsidRPr="00850487" w:rsidRDefault="00476B86" w:rsidP="00476B86">
      <w:pPr>
        <w:pStyle w:val="gtxtbody"/>
        <w:shd w:val="clear" w:color="auto" w:fill="FFFFFF"/>
        <w:spacing w:before="0" w:beforeAutospacing="0" w:after="120" w:afterAutospacing="0"/>
        <w:jc w:val="both"/>
      </w:pPr>
      <w:r w:rsidRPr="00850487">
        <w:t>Zonïsten, dat jaar te Amsterdam gehouden, met eenparige stemmen (behalve Leiden) geoordeeld in strijd te zijn tegen de duidelijken inhoud van bijna alle artikelen hunner vereniging en had veel twist-geschrijf tussen de Rotterdamse leraar </w:t>
      </w:r>
      <w:r w:rsidRPr="00850487">
        <w:rPr>
          <w:smallCaps/>
        </w:rPr>
        <w:t>Abraham Van Loon,</w:t>
      </w:r>
      <w:r w:rsidRPr="00850487">
        <w:t xml:space="preserve"> en de minder rekkelijk denkende </w:t>
      </w:r>
      <w:r w:rsidRPr="00850487">
        <w:rPr>
          <w:smallCaps/>
        </w:rPr>
        <w:t>Schijn,</w:t>
      </w:r>
      <w:r w:rsidRPr="00850487">
        <w:t> </w:t>
      </w:r>
      <w:r w:rsidRPr="00850487">
        <w:rPr>
          <w:smallCaps/>
        </w:rPr>
        <w:t>Van Eeghem </w:t>
      </w:r>
      <w:r w:rsidRPr="00850487">
        <w:t>en andere ten gevolge. Het was ook niet te verwonderen-, want ik geloof, dat wij hier het eerste voorbeeld van zo uitgestrekte verdraagzaamheid bij alle Nederlandse Doopsgezinden, zowel La misten als zonïsten, ontmoeten.</w:t>
      </w:r>
      <w:r w:rsidRPr="00850487">
        <w:rPr>
          <w:rStyle w:val="gstxtsup"/>
        </w:rPr>
        <w:t>4</w:t>
      </w:r>
      <w:r w:rsidRPr="00850487">
        <w:t>.</w:t>
      </w:r>
    </w:p>
    <w:p w:rsidR="00476B86" w:rsidRPr="00850487" w:rsidRDefault="00476B86" w:rsidP="00476B86">
      <w:pPr>
        <w:pStyle w:val="gtxtbody"/>
        <w:shd w:val="clear" w:color="auto" w:fill="FFFFFF"/>
        <w:spacing w:before="0" w:beforeAutospacing="0" w:after="120" w:afterAutospacing="0"/>
        <w:jc w:val="both"/>
      </w:pPr>
      <w:r w:rsidRPr="00850487">
        <w:t>Wanneer men over het geheel de kerkelijke tucht in dit tijdperk met die van de vorige eeuw vergelijkt, dan moet men erkennen, dat dezelve in het algemeen zachter werd uitgeoefend. Men begon, vooral nadat de Vlamingen op de vredehandeling te Amsterdam in 1630 aan de verenig Je Friezen en Hoog-Duitsen op dit punt toegaven </w:t>
      </w:r>
      <w:r w:rsidRPr="00850487">
        <w:rPr>
          <w:rStyle w:val="gstxtsup"/>
        </w:rPr>
        <w:t>a</w:t>
      </w:r>
      <w:r w:rsidRPr="00850487">
        <w:t>, meer naar de zachtere gezindheid der Waterlanders over te hellen, en onderscheid</w:t>
      </w:r>
    </w:p>
    <w:p w:rsidR="00476B86" w:rsidRPr="00850487" w:rsidRDefault="00476B86" w:rsidP="00D523B1">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L. Bidloo, </w:t>
      </w:r>
      <w:r w:rsidRPr="00850487">
        <w:rPr>
          <w:iCs/>
          <w:sz w:val="22"/>
          <w:szCs w:val="22"/>
        </w:rPr>
        <w:t>Onbepaalde verdraagzaamheid</w:t>
      </w:r>
      <w:r w:rsidRPr="00850487">
        <w:rPr>
          <w:sz w:val="22"/>
          <w:szCs w:val="22"/>
        </w:rPr>
        <w:t>, enz., bl. 55 enz. Het gaf dan ook niet weinig sensatie, dal er bij een der eerste avondmaalsvieringen in de verenigde gemeente zekere Fransman verscheen, met de degen op zijde, die, als komende op eigen beproeving, niet kon worden afgewezen, ofschoon de gemeente zich zelve, aan het hoofd van gezegd formulier, een.gemeente van </w:t>
      </w:r>
      <w:r w:rsidR="006D1400">
        <w:rPr>
          <w:sz w:val="22"/>
          <w:szCs w:val="22"/>
        </w:rPr>
        <w:t>w</w:t>
      </w:r>
      <w:r w:rsidRPr="00850487">
        <w:rPr>
          <w:iCs/>
          <w:sz w:val="22"/>
          <w:szCs w:val="22"/>
        </w:rPr>
        <w:t>eerloze </w:t>
      </w:r>
      <w:r w:rsidRPr="00850487">
        <w:rPr>
          <w:sz w:val="22"/>
          <w:szCs w:val="22"/>
        </w:rPr>
        <w:t>Christenen had genoemd; </w:t>
      </w:r>
      <w:r w:rsidRPr="00850487">
        <w:rPr>
          <w:iCs/>
          <w:sz w:val="22"/>
          <w:szCs w:val="22"/>
        </w:rPr>
        <w:t>dezelfde, </w:t>
      </w:r>
      <w:r w:rsidRPr="00850487">
        <w:rPr>
          <w:sz w:val="22"/>
          <w:szCs w:val="22"/>
        </w:rPr>
        <w:t>bl. 68. Ook bij e. </w:t>
      </w:r>
      <w:r w:rsidRPr="00850487">
        <w:rPr>
          <w:smallCaps/>
          <w:sz w:val="22"/>
          <w:szCs w:val="22"/>
        </w:rPr>
        <w:t>Vak Reik, </w:t>
      </w:r>
      <w:r w:rsidRPr="00850487">
        <w:rPr>
          <w:iCs/>
          <w:sz w:val="22"/>
          <w:szCs w:val="22"/>
        </w:rPr>
        <w:t>Geschiedk. Beschrijving van Rotterdam, </w:t>
      </w:r>
      <w:r w:rsidRPr="00850487">
        <w:rPr>
          <w:sz w:val="22"/>
          <w:szCs w:val="22"/>
        </w:rPr>
        <w:t>Dl. I, bl. 350, vindt men bewijzen van de verdraagzaamheid der Waterlandse gemeente, reeds vóór de vereniging.</w:t>
      </w:r>
    </w:p>
    <w:p w:rsidR="00476B86" w:rsidRPr="00850487" w:rsidRDefault="00476B86" w:rsidP="00D523B1">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Zeer opmerkelijk is dit toegeven der Vlamingen, in hun antwoord op gemelde vergadering, over het bannen van buiten-getrouwden; men zie deze </w:t>
      </w:r>
      <w:r w:rsidRPr="00850487">
        <w:rPr>
          <w:iCs/>
          <w:sz w:val="22"/>
          <w:szCs w:val="22"/>
        </w:rPr>
        <w:t>Vrede-HandeHnge, in de uitgave der Belijdenissen te Ylissingen, </w:t>
      </w:r>
      <w:r w:rsidRPr="00850487">
        <w:rPr>
          <w:sz w:val="22"/>
          <w:szCs w:val="22"/>
        </w:rPr>
        <w:t>1666, bl. 47 enz.</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te maken tussen de zogenaamde vollen en kleinen ban. Door de vollen ban werd iemand van de gemeente afgesneden, maar hiertoe ging men van dezen tijd af spaarzamer over, behalve bij de Oude-Vlamingen en Friezen. De kleine ban verhinderde een lidmaat, om gebruik te maken van het avondmaal, en deze werd meer dan de eerste op de schuldige toegepast. Ook zag men menigvuldige voorbeelden van de zodanigen, die wel gestraft of gebannen, maar toch na verloop van enigen tijd weer aangenomen werden. Zulks geschiedde echter altijd zeer vorme</w:t>
      </w:r>
      <w:r w:rsidR="00D523B1">
        <w:t>lij</w:t>
      </w:r>
      <w:r w:rsidRPr="00850487">
        <w:t>k, voor het oog van de gehele gemeente. Een paar formulieren, in de XVII" eeuw bij zodanige weder-aanneming gebruikt, zullen wij in de Bijlagen mededelen.</w:t>
      </w:r>
    </w:p>
    <w:p w:rsidR="00476B86" w:rsidRPr="00850487" w:rsidRDefault="00476B86" w:rsidP="00476B86">
      <w:pPr>
        <w:pStyle w:val="gtxtbody"/>
        <w:shd w:val="clear" w:color="auto" w:fill="FFFFFF"/>
        <w:spacing w:before="0" w:beforeAutospacing="0" w:after="120" w:afterAutospacing="0"/>
        <w:ind w:firstLine="240"/>
        <w:jc w:val="both"/>
      </w:pPr>
      <w:r w:rsidRPr="00850487">
        <w:t>Bij de beoordeling van de zede-verbastering in die tijd behoren wij vooral twee zaken in het oog te houden. Vooreerst, dat wij niet naar latere zeden en gewoonten de maatregelen van die eeuw afmeten. Wat wij b. v. over het gebruik van tabak of het dragen der paruiken gezegd hebben, kan aan een later geslacht kleingeestig voorkomen, terwijl het toen toch niet daarvoor gehouden werd, en men niet alleen bij de Doopsgezinden, maar ook algemeen, deze vraagstukken als zeer gewichtig beschouwde. Paus </w:t>
      </w:r>
      <w:r w:rsidRPr="00850487">
        <w:rPr>
          <w:smallCaps/>
        </w:rPr>
        <w:t>Innocen</w:t>
      </w:r>
      <w:r w:rsidRPr="00850487">
        <w:t>Tirs XII verbood aan de geestelijken het dragen van paruiken in een bijzondere bul. Vele </w:t>
      </w:r>
      <w:r w:rsidRPr="00850487">
        <w:rPr>
          <w:iCs/>
        </w:rPr>
        <w:t>Hervormde </w:t>
      </w:r>
      <w:r w:rsidRPr="00850487">
        <w:t>synoden in Nederland verboden zulks mede uitdrukkelijk aan alle kerkelijke ambtenaren en studenten in de godgeleerdheid, terwijl sommige </w:t>
      </w:r>
      <w:r w:rsidRPr="00850487">
        <w:rPr>
          <w:iCs/>
        </w:rPr>
        <w:t>Lutherse </w:t>
      </w:r>
      <w:r w:rsidRPr="00850487">
        <w:t>leraars, zonder omwegen, de paruiken een uitvinding van de duivel noemden. een zee van twistschriften</w:t>
      </w:r>
      <w:r w:rsidRPr="00850487">
        <w:rPr>
          <w:rStyle w:val="gtxtbody1"/>
        </w:rPr>
        <w:t> is daarover in de wereld gekomen zo was het ook met de tabak gelegen, waartegen door onderscheidene Protestantse regeringen een verbod werd gegeven; b. v. door Keur-Saxen in 1633, door Appenzell in 1653, door Bern in 1661, door Zurich in 1691; terwijl de Pausen </w:t>
      </w:r>
      <w:r w:rsidRPr="00850487">
        <w:rPr>
          <w:rStyle w:val="gtxtbody1"/>
          <w:smallCaps/>
        </w:rPr>
        <w:t>Urbanüs </w:t>
      </w:r>
      <w:r w:rsidRPr="00850487">
        <w:rPr>
          <w:rStyle w:val="gtxtbody1"/>
        </w:rPr>
        <w:t>VIII, </w:t>
      </w:r>
      <w:r w:rsidRPr="00850487">
        <w:rPr>
          <w:rStyle w:val="gtxtbody1"/>
          <w:smallCaps/>
        </w:rPr>
        <w:t>Ihnocentius </w:t>
      </w:r>
      <w:r w:rsidRPr="00850487">
        <w:rPr>
          <w:rStyle w:val="gtxtbody1"/>
        </w:rPr>
        <w:t>XII en andere het snuiven verboden. Kortom, het was iets zóó vreemd en zóó nieuw, dat het ons waarlijk niet behoeft te verwonderen, de stemmen van minder wereldsgezinde geloofsgenoten daarover te horen opgaan, noch ook, dat de zaak zeer ernstig behandeld werd door onzen </w:t>
      </w:r>
      <w:r w:rsidRPr="00850487">
        <w:rPr>
          <w:rStyle w:val="gtxtbody1"/>
          <w:smallCaps/>
        </w:rPr>
        <w:t>Balke Klaasskn De Vries </w:t>
      </w:r>
      <w:r w:rsidRPr="00850487">
        <w:rPr>
          <w:rStyle w:val="gtxtbody1"/>
        </w:rPr>
        <w:t>in zijn "Nuttelijcke Consideratiün of Sedige Aanmerkingen over het hedendaags Tabak-suigen, of en hoe verre hetselve geoorlofd zij of niet, Amst. 1692."</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t>Ene tweede opmerking is, dat de klachten over het verval der zeden toen zeer algemeen waren. Het schijnt wel, dat de Munsterse vrede van 1648 de Fransen invloed en de weelde door geheel Europa heen niet weinig heeft bevorderd. Ten opzichte van een los zinniger geest in Duitsland werden in 1656 door de leraar </w:t>
      </w:r>
      <w:r w:rsidRPr="00850487">
        <w:rPr>
          <w:smallCaps/>
        </w:rPr>
        <w:t>Schuppiüs </w:t>
      </w:r>
      <w:r w:rsidRPr="00850487">
        <w:t>te Hamburg merkwaardige voorbeel</w:t>
      </w:r>
      <w:r w:rsidR="006D1400">
        <w:t>-</w:t>
      </w:r>
    </w:p>
    <w:p w:rsidR="00476B86" w:rsidRPr="00850487" w:rsidRDefault="00476B86" w:rsidP="00D523B1">
      <w:pPr>
        <w:pStyle w:val="gtxtbody"/>
        <w:shd w:val="clear" w:color="auto" w:fill="FFFFFF"/>
        <w:spacing w:before="0" w:beforeAutospacing="0" w:after="120" w:afterAutospacing="0"/>
        <w:ind w:left="240" w:firstLine="240"/>
        <w:jc w:val="both"/>
        <w:rPr>
          <w:sz w:val="22"/>
          <w:szCs w:val="22"/>
        </w:rPr>
      </w:pPr>
      <w:r w:rsidRPr="00850487">
        <w:rPr>
          <w:sz w:val="22"/>
          <w:szCs w:val="22"/>
        </w:rPr>
        <w:t>'</w:t>
      </w:r>
      <w:r w:rsidRPr="00850487">
        <w:rPr>
          <w:smallCaps/>
          <w:sz w:val="22"/>
          <w:szCs w:val="22"/>
        </w:rPr>
        <w:t>Schroci, </w:t>
      </w:r>
      <w:r w:rsidRPr="00850487">
        <w:rPr>
          <w:iCs/>
          <w:sz w:val="22"/>
          <w:szCs w:val="22"/>
        </w:rPr>
        <w:t>Kirchen-GeschUhte, </w:t>
      </w:r>
      <w:r w:rsidRPr="00850487">
        <w:rPr>
          <w:sz w:val="22"/>
          <w:szCs w:val="22"/>
        </w:rPr>
        <w:t>Th. VI, S. 492, 353. Ooit. het dragen van </w:t>
      </w:r>
      <w:r w:rsidRPr="00850487">
        <w:rPr>
          <w:iCs/>
          <w:sz w:val="22"/>
          <w:szCs w:val="22"/>
        </w:rPr>
        <w:t>tang haar, </w:t>
      </w:r>
      <w:r w:rsidRPr="00850487">
        <w:rPr>
          <w:sz w:val="22"/>
          <w:szCs w:val="22"/>
        </w:rPr>
        <w:t>bij mannen en vrouwen, werd voor censural&gt;cl gekeurd door het </w:t>
      </w:r>
      <w:r w:rsidRPr="00850487">
        <w:rPr>
          <w:iCs/>
          <w:sz w:val="22"/>
          <w:szCs w:val="22"/>
        </w:rPr>
        <w:t>Hervormd </w:t>
      </w:r>
      <w:r w:rsidRPr="00850487">
        <w:rPr>
          <w:sz w:val="22"/>
          <w:szCs w:val="22"/>
        </w:rPr>
        <w:t>synode van Zuid- en Noord-Holland, in 1640; door dat van Gelderland in 1643 en door Utrecht 1644. In 1645 hield j. </w:t>
      </w:r>
      <w:r w:rsidRPr="00850487">
        <w:rPr>
          <w:smallCaps/>
          <w:sz w:val="22"/>
          <w:szCs w:val="22"/>
        </w:rPr>
        <w:t>Borstius, </w:t>
      </w:r>
      <w:r w:rsidRPr="00850487">
        <w:rPr>
          <w:sz w:val="22"/>
          <w:szCs w:val="22"/>
        </w:rPr>
        <w:t xml:space="preserve">Hervormd predikant te Dordrecht, een </w:t>
      </w:r>
      <w:r w:rsidRPr="00850487">
        <w:rPr>
          <w:iCs/>
          <w:sz w:val="22"/>
          <w:szCs w:val="22"/>
        </w:rPr>
        <w:t>predikatie over het langh hayr, </w:t>
      </w:r>
      <w:r w:rsidRPr="00850487">
        <w:rPr>
          <w:sz w:val="22"/>
          <w:szCs w:val="22"/>
        </w:rPr>
        <w:t>die later meermalen herdrukt ii en veel beweging in</w:t>
      </w:r>
      <w:r w:rsidR="00F52AF1">
        <w:rPr>
          <w:sz w:val="22"/>
          <w:szCs w:val="22"/>
        </w:rPr>
        <w:t xml:space="preserve"> de </w:t>
      </w:r>
      <w:r w:rsidRPr="00850487">
        <w:rPr>
          <w:sz w:val="22"/>
          <w:szCs w:val="22"/>
        </w:rPr>
        <w:t>Kerk veroorzaakte. </w:t>
      </w:r>
      <w:r w:rsidRPr="00850487">
        <w:rPr>
          <w:smallCaps/>
          <w:sz w:val="22"/>
          <w:szCs w:val="22"/>
        </w:rPr>
        <w:t>Ypeï </w:t>
      </w:r>
      <w:r w:rsidRPr="00850487">
        <w:rPr>
          <w:sz w:val="22"/>
          <w:szCs w:val="22"/>
        </w:rPr>
        <w:t>en nEiiHouT, </w:t>
      </w:r>
      <w:r w:rsidRPr="00850487">
        <w:rPr>
          <w:iCs/>
          <w:sz w:val="22"/>
          <w:szCs w:val="22"/>
        </w:rPr>
        <w:t>Gesch. der fied. Hcrv. Kerk, aant. </w:t>
      </w:r>
      <w:r w:rsidRPr="00850487">
        <w:rPr>
          <w:sz w:val="22"/>
          <w:szCs w:val="22"/>
        </w:rPr>
        <w:t>tot Dl. I, blz. 226; </w:t>
      </w:r>
      <w:r w:rsidRPr="00850487">
        <w:rPr>
          <w:smallCaps/>
          <w:sz w:val="22"/>
          <w:szCs w:val="22"/>
        </w:rPr>
        <w:t>Schotel, </w:t>
      </w:r>
      <w:r w:rsidRPr="00850487">
        <w:rPr>
          <w:iCs/>
          <w:sz w:val="22"/>
          <w:szCs w:val="22"/>
        </w:rPr>
        <w:t>Kerkelijk Dordrecht, </w:t>
      </w:r>
      <w:r w:rsidRPr="00850487">
        <w:rPr>
          <w:sz w:val="22"/>
          <w:szCs w:val="22"/>
        </w:rPr>
        <w:t>Dl. I, bl. 469.</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Hacenbach,</w:t>
      </w:r>
      <w:r w:rsidRPr="00850487">
        <w:rPr>
          <w:sz w:val="22"/>
          <w:szCs w:val="22"/>
        </w:rPr>
        <w:t> </w:t>
      </w:r>
      <w:r w:rsidRPr="00850487">
        <w:rPr>
          <w:iCs/>
          <w:sz w:val="22"/>
          <w:szCs w:val="22"/>
        </w:rPr>
        <w:t>Wezen en Geschiedenis der Hervorm.</w:t>
      </w:r>
      <w:r w:rsidRPr="00850487">
        <w:rPr>
          <w:sz w:val="22"/>
          <w:szCs w:val="22"/>
        </w:rPr>
        <w:t>, Dl. VI, blz. 349 enz.</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den bijgebra</w:t>
      </w:r>
      <w:r w:rsidR="00D523B1">
        <w:t>cht.</w:t>
      </w:r>
      <w:r w:rsidRPr="00850487">
        <w:t xml:space="preserve"> Ook hier te lande </w:t>
      </w:r>
      <w:r w:rsidR="00D523B1">
        <w:t>b</w:t>
      </w:r>
      <w:r w:rsidRPr="00850487">
        <w:t>egon men algemeen enige verandering te bespeuren. Reeds in 1640 nam het Hervormd synode een besluit daartegen: "alsoo in ons vaderland hogelijk in zwang gaan grote ligtveerdigheden en wereldze ijdelheden, tekenen van ligtveerdige vleesscbelijke barten, en occasiën, oorzaaken, moeders ende voedsters van grote zonden, tot ergernisse en verleidinge van de swakken, als daar sijn dansserijen, balletten, schandeleus misbruik van Gods goede gaven in overdaadige maaltijden of banketten, wilt hair van mannen ende vrouwen, mascaraden, comediën en tragediën, oneerbaare dracht, ergerlijke ontblootingen des lichaams, en meer andere" </w:t>
      </w:r>
      <w:r w:rsidRPr="00850487">
        <w:rPr>
          <w:rStyle w:val="gstxtsup"/>
        </w:rPr>
        <w:t>a</w:t>
      </w:r>
      <w:r w:rsidRPr="00850487">
        <w:t>.</w:t>
      </w:r>
    </w:p>
    <w:p w:rsidR="00476B86" w:rsidRPr="00850487" w:rsidRDefault="00476B86" w:rsidP="00476B86">
      <w:pPr>
        <w:pStyle w:val="gtxtbody"/>
        <w:shd w:val="clear" w:color="auto" w:fill="FFFFFF"/>
        <w:spacing w:before="0" w:beforeAutospacing="0" w:after="120" w:afterAutospacing="0"/>
        <w:jc w:val="both"/>
      </w:pPr>
      <w:r w:rsidRPr="00850487">
        <w:t>Men zou dus niet wel doen, alleen aan de Doopsgezinden te laste te leggen, wat algemeen werd gezien</w:t>
      </w:r>
      <w:r w:rsidRPr="00850487">
        <w:rPr>
          <w:iCs/>
        </w:rPr>
        <w:t>; </w:t>
      </w:r>
      <w:r w:rsidRPr="00850487">
        <w:t xml:space="preserve">maar men moet tevens erkennen, dat zij zowel als andere, zich </w:t>
      </w:r>
      <w:r w:rsidR="00736D07" w:rsidRPr="00850487">
        <w:t>enigszins</w:t>
      </w:r>
      <w:r w:rsidRPr="00850487">
        <w:t xml:space="preserve"> door de tijdgeest lieten medeslepen-, terwijl de klachten dies te barder klonken, omdat sommigen stijf en sterk bij al het oude bleven staan en alles verketterden, wat van de vroegere zeden en levenswijze afweek.</w:t>
      </w:r>
    </w:p>
    <w:p w:rsidR="00476B86" w:rsidRPr="00850487" w:rsidRDefault="00476B86" w:rsidP="00476B86">
      <w:pPr>
        <w:pStyle w:val="gtxtbody"/>
        <w:shd w:val="clear" w:color="auto" w:fill="FFFFFF"/>
        <w:spacing w:before="0" w:beforeAutospacing="0" w:after="120" w:afterAutospacing="0"/>
        <w:ind w:firstLine="240"/>
        <w:jc w:val="both"/>
      </w:pPr>
      <w:r w:rsidRPr="00850487">
        <w:rPr>
          <w:rStyle w:val="gstxtsup"/>
        </w:rPr>
        <w:t>1</w:t>
      </w:r>
      <w:r w:rsidRPr="00850487">
        <w:t> </w:t>
      </w:r>
      <w:r w:rsidRPr="00850487">
        <w:rPr>
          <w:iCs/>
        </w:rPr>
        <w:t>Dezelfde, </w:t>
      </w:r>
      <w:r w:rsidRPr="00850487">
        <w:t>t. a. pl., bl. 339 enz.</w:t>
      </w:r>
    </w:p>
    <w:p w:rsidR="00D523B1" w:rsidRDefault="00476B86" w:rsidP="00476B86">
      <w:pPr>
        <w:pStyle w:val="gtxtbody"/>
        <w:shd w:val="clear" w:color="auto" w:fill="FFFFFF"/>
        <w:spacing w:before="0" w:beforeAutospacing="0" w:after="120" w:afterAutospacing="0"/>
        <w:ind w:firstLine="240"/>
        <w:jc w:val="both"/>
        <w:rPr>
          <w:lang w:val="en-GB"/>
        </w:rPr>
      </w:pPr>
      <w:r w:rsidRPr="00850487">
        <w:rPr>
          <w:lang w:val="en-GB"/>
        </w:rPr>
        <w:t>* </w:t>
      </w:r>
      <w:r w:rsidRPr="00850487">
        <w:rPr>
          <w:smallCaps/>
          <w:lang w:val="en-GB"/>
        </w:rPr>
        <w:t>Schotel, </w:t>
      </w:r>
      <w:r w:rsidRPr="00850487">
        <w:rPr>
          <w:lang w:val="en-GB"/>
        </w:rPr>
        <w:t xml:space="preserve">t. a. pl., Dl. I, bl. 382. </w:t>
      </w:r>
    </w:p>
    <w:p w:rsidR="00D523B1" w:rsidRDefault="00D523B1" w:rsidP="00D523B1">
      <w:pPr>
        <w:pStyle w:val="gtxtbody"/>
        <w:shd w:val="clear" w:color="auto" w:fill="FFFFFF"/>
        <w:spacing w:before="0" w:beforeAutospacing="0" w:after="120" w:afterAutospacing="0"/>
        <w:jc w:val="both"/>
        <w:rPr>
          <w:lang w:val="en-GB"/>
        </w:rPr>
      </w:pPr>
    </w:p>
    <w:p w:rsidR="00476B86" w:rsidRPr="00850487" w:rsidRDefault="00476B86" w:rsidP="00D523B1">
      <w:pPr>
        <w:pStyle w:val="gtxtbody"/>
        <w:shd w:val="clear" w:color="auto" w:fill="FFFFFF"/>
        <w:spacing w:before="0" w:beforeAutospacing="0" w:after="120" w:afterAutospacing="0"/>
        <w:ind w:firstLine="240"/>
        <w:jc w:val="both"/>
      </w:pPr>
      <w:r w:rsidRPr="00850487">
        <w:t>Ten opzichte van de kerkelijke tucht is men thans zeker, zowel bij de Doopsgezinden als bij de Protestanten in het algemeen, bijkans tot het andere uiterste overgeslagen, daar er nauwelijks kerkelijke tucht meer bestaat; en zo als mij voorkomt, is deze verslapping niet zeer bevorderlijk tot de goede zeden. Ik meen hierop wel te kunnen toepassen, wat ik ergens bij </w:t>
      </w:r>
      <w:r w:rsidRPr="00850487">
        <w:rPr>
          <w:smallCaps/>
        </w:rPr>
        <w:t>Claus Uakms </w:t>
      </w:r>
      <w:r w:rsidRPr="00850487">
        <w:t>gelezen heb: "de mensen willen thans anders aangevat zijn, dan vroeger; maar aangevat worden, op de een of andere wijze, moeten zij toch!"</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center"/>
        <w:rPr>
          <w:b/>
        </w:rPr>
      </w:pPr>
      <w:r w:rsidRPr="00850487">
        <w:rPr>
          <w:b/>
        </w:rPr>
        <w:br w:type="page"/>
        <w:t>VIERDE AFDELING.</w:t>
      </w:r>
    </w:p>
    <w:p w:rsidR="00476B86" w:rsidRPr="00850487" w:rsidRDefault="00476B86" w:rsidP="00476B86">
      <w:pPr>
        <w:pStyle w:val="gtxtbody"/>
        <w:shd w:val="clear" w:color="auto" w:fill="FFFFFF"/>
        <w:spacing w:before="0" w:beforeAutospacing="0" w:after="120" w:afterAutospacing="0"/>
        <w:jc w:val="center"/>
        <w:rPr>
          <w:b/>
        </w:rPr>
      </w:pPr>
      <w:r w:rsidRPr="00850487">
        <w:rPr>
          <w:b/>
        </w:rPr>
        <w:t>TOESTAND DER INWENDIGE HOOFD-PARTUEN EN INVLOED VAN DE VERSCHILLENDE GEESTES-RICHTING OP DEZELVE.</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Het is onmogelijk, om een nauwkeurige opgave te doen van al de scheuringen en verenigingen, die er in de onderscheidene gemeenten hebben plaats gegrepen-, en al konden wij zulks, de lezer zou ons voor zulk een dorre lijst weinig dank zeggen. Daarom zal het voldoende zijn, de gang der hoofdpartijen en, zodanige gebeurtenissen, die op derzelver vereniging of verwijdering veel invloed oefenden, met elkander na te gaan.</w:t>
      </w:r>
    </w:p>
    <w:p w:rsidR="00476B86" w:rsidRPr="00850487" w:rsidRDefault="00476B86" w:rsidP="00476B86">
      <w:pPr>
        <w:pStyle w:val="gtxtbody"/>
        <w:shd w:val="clear" w:color="auto" w:fill="FFFFFF"/>
        <w:spacing w:before="0" w:beforeAutospacing="0" w:after="120" w:afterAutospacing="0"/>
        <w:ind w:firstLine="240"/>
        <w:jc w:val="both"/>
      </w:pPr>
      <w:r w:rsidRPr="00850487">
        <w:t>Wij hebben vroeger gezien, dat men de Doopsgezinden voornamelijk in Vlamingen, Friezen, Waterlanders en Hoog-Duitsen onderscheiden kon. Bij de aanvang van dit tijdperk waren zij het niet alleen in beginselen, maar ook in begrippen omtrent de meeste leerstukken vrij wel eens^ ofschoon men in het algemeen de beide eerstgemelde partijen voor de stijfzinnigsten en de beide laatsten voor de zachtstges</w:t>
      </w:r>
      <w:r w:rsidR="006D1400">
        <w:t>t</w:t>
      </w:r>
      <w:r w:rsidRPr="00850487">
        <w:t xml:space="preserve">emden houden mocht. Deze richting openbaarde zich ook meermalen in de eigenlijke punten, waarover zij het meest verschilden-, namelijk in de uitoefeningen bepalingen der kerkelijke tucht. Bij de hoofd-partijen vormden zich soms weer onderscheidene afdelingen, daar iedere gemeente onafhankelijk op zich zelve stond en men geen zwarigheid maakte, zich uit haar midden weg te </w:t>
      </w:r>
      <w:r w:rsidR="006D1400">
        <w:t>b</w:t>
      </w:r>
      <w:r w:rsidRPr="00850487">
        <w:t>egeven, als men enig ongenoegen had. Zo gebeurde het dikwijls, dat de een of ander leraar, met een getal van 20 tot 50 of meer leden, op dezelfde plaats een bij-gemeente oprichtte, die dan naar zijn naam werd genoemd, maar ook wel eens van niet langere duur was, dan het leven van die leraar, terwijl men zich dan deels weer verenigde met de hoofdgemeente, deels onder de Hervormden vervloeide. Men zag dus de Doopsgezinden nog voor veel erger verdeeld aan, dan zij het werkelijk waren</w:t>
      </w:r>
      <w:r w:rsidRPr="00850487">
        <w:rPr>
          <w:iCs/>
        </w:rPr>
        <w:t>; </w:t>
      </w:r>
      <w:r w:rsidRPr="00850487">
        <w:t>en vandaar het gezegde van </w:t>
      </w:r>
      <w:r w:rsidRPr="00850487">
        <w:rPr>
          <w:smallCaps/>
        </w:rPr>
        <w:t>De Groot: </w:t>
      </w:r>
      <w:r w:rsidRPr="00850487">
        <w:t>"er zijn zo vele en zo velerlei soorten van HerDoperen, dat men niet weet, of zij meer van elkander dan van andere gezindheden verschillen, dat alleen, waar zij naar genoemd worden, hebben allen onderling gemeen"</w:t>
      </w:r>
    </w:p>
    <w:p w:rsidR="00476B86" w:rsidRPr="00850487" w:rsidRDefault="00476B86" w:rsidP="00476B86">
      <w:pPr>
        <w:pStyle w:val="gtxtbody"/>
        <w:shd w:val="clear" w:color="auto" w:fill="FFFFFF"/>
        <w:spacing w:before="0" w:beforeAutospacing="0" w:after="120" w:afterAutospacing="0"/>
        <w:ind w:firstLine="240"/>
        <w:jc w:val="both"/>
      </w:pPr>
      <w:r w:rsidRPr="00850487">
        <w:t>Mijns achtens, kan men bij de oorzaken en gevolgen van deze verschillende partijen onder de Doopsgezinden iets goeds en iets kwaads opmerken. Zij zijn ontstaan, deels door warme belangstelling in het Woord der waarheid, door vurige liefde voor de zuiverheid der Kerk en door de zucht, om het Evangelie getrouw te beleven; deels door bekrompenheid van begrippen, door ijver zonder verstand, door twist en heerszucht. Zij zijn bevorderlijk geweest tot de handhaving der onafhankelijkheid van de gemeenten en tot het onderzoek der Heilige Schrift. Zelfs in dat uitoefenen van de ban, waardoor de meeste scheuringen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H. </w:t>
      </w:r>
      <w:r w:rsidRPr="00850487">
        <w:rPr>
          <w:smallCaps/>
          <w:sz w:val="22"/>
          <w:szCs w:val="22"/>
        </w:rPr>
        <w:t>Grotii, </w:t>
      </w:r>
      <w:r w:rsidRPr="00850487">
        <w:rPr>
          <w:iCs/>
          <w:sz w:val="22"/>
          <w:szCs w:val="22"/>
        </w:rPr>
        <w:t>Parallelon Iterumpublicarum, </w:t>
      </w:r>
      <w:r w:rsidRPr="00850487">
        <w:rPr>
          <w:sz w:val="22"/>
          <w:szCs w:val="22"/>
        </w:rPr>
        <w:t>lib. UI, edit. j. </w:t>
      </w:r>
      <w:r w:rsidRPr="00850487">
        <w:rPr>
          <w:smallCaps/>
          <w:sz w:val="22"/>
          <w:szCs w:val="22"/>
        </w:rPr>
        <w:t>HemMan, </w:t>
      </w:r>
      <w:r w:rsidRPr="00850487">
        <w:rPr>
          <w:sz w:val="22"/>
          <w:szCs w:val="22"/>
        </w:rPr>
        <w:t>pag. 91, 137. Zeer naïf is ook de uitlegging van </w:t>
      </w:r>
      <w:r w:rsidRPr="00850487">
        <w:rPr>
          <w:smallCaps/>
          <w:sz w:val="22"/>
          <w:szCs w:val="22"/>
        </w:rPr>
        <w:t>Ottius, </w:t>
      </w:r>
      <w:r w:rsidRPr="00850487">
        <w:rPr>
          <w:iCs/>
          <w:sz w:val="22"/>
          <w:szCs w:val="22"/>
        </w:rPr>
        <w:t>Atmalet, </w:t>
      </w:r>
      <w:r w:rsidRPr="00850487">
        <w:rPr>
          <w:sz w:val="22"/>
          <w:szCs w:val="22"/>
        </w:rPr>
        <w:t>in het begin van de </w:t>
      </w:r>
      <w:r w:rsidRPr="00850487">
        <w:rPr>
          <w:iCs/>
          <w:sz w:val="22"/>
          <w:szCs w:val="22"/>
        </w:rPr>
        <w:t>Sectarum recensio, </w:t>
      </w:r>
      <w:r w:rsidRPr="00850487">
        <w:rPr>
          <w:sz w:val="22"/>
          <w:szCs w:val="22"/>
        </w:rPr>
        <w:t>omtrent de oorsprong van de benaming </w:t>
      </w:r>
      <w:r w:rsidRPr="00850487">
        <w:rPr>
          <w:iCs/>
          <w:sz w:val="22"/>
          <w:szCs w:val="22"/>
        </w:rPr>
        <w:t>Bekommerden, </w:t>
      </w:r>
      <w:r w:rsidRPr="00850487">
        <w:rPr>
          <w:sz w:val="22"/>
          <w:szCs w:val="22"/>
        </w:rPr>
        <w:t>aangenomen door de volgers van </w:t>
      </w:r>
      <w:r w:rsidRPr="00850487">
        <w:rPr>
          <w:smallCaps/>
          <w:sz w:val="22"/>
          <w:szCs w:val="22"/>
        </w:rPr>
        <w:t>Vak Der Molen</w:t>
      </w:r>
      <w:r w:rsidRPr="00850487">
        <w:rPr>
          <w:sz w:val="22"/>
          <w:szCs w:val="22"/>
        </w:rPr>
        <w:t>: "bi disputando ita se implicuerunt, ut extricare se amplius non potuerint ac propterea </w:t>
      </w:r>
      <w:r w:rsidRPr="00850487">
        <w:rPr>
          <w:iCs/>
          <w:sz w:val="22"/>
          <w:szCs w:val="22"/>
        </w:rPr>
        <w:t>a/fliclali </w:t>
      </w:r>
      <w:r w:rsidRPr="00850487">
        <w:rPr>
          <w:sz w:val="22"/>
          <w:szCs w:val="22"/>
        </w:rPr>
        <w:t>fuerunt."</w:t>
      </w:r>
    </w:p>
    <w:p w:rsidR="006D1400" w:rsidRDefault="006D1400"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ontstaan zijn en welke straf soms door de hoofden, zo als </w:t>
      </w:r>
      <w:r w:rsidRPr="00850487">
        <w:rPr>
          <w:smallCaps/>
        </w:rPr>
        <w:t>Lubbert Gerrits z., </w:t>
      </w:r>
      <w:r w:rsidRPr="00850487">
        <w:t>niet ontgaan kon worden, zien wij de werking van een vrij en zelfstandig gemeenteleven. Zij ontzagen zich niet, om tegen zodanige hoofden op te treden, en welke hoge gedachten zij van sommiger doorzicht en wijsheid koesterden, en hoe duur zij zich aan hen verplicht gevoelden voor datgene, wat zij ten beste der gemeenten hadden gewerkt, aan niemand werd enig gezag toegekend, hetwelk slechts van verre een geloof aan onfeilbaarheid of een toegeven aan kerkelijke heerschappij zou kunnen verraden. Week iemand, naar hun mening, van de zuiveren geest der Heilige Schrift af, dan achtten zij zich gerechtigd, om hem daarover te onderhouden en desnoods te straffen-, zoals Leenert</w:t>
      </w:r>
      <w:r w:rsidRPr="00850487">
        <w:rPr>
          <w:smallCaps/>
        </w:rPr>
        <w:t> Bo</w:t>
      </w:r>
      <w:r w:rsidR="006D1400">
        <w:rPr>
          <w:smallCaps/>
        </w:rPr>
        <w:t>u</w:t>
      </w:r>
      <w:r w:rsidRPr="00850487">
        <w:rPr>
          <w:smallCaps/>
        </w:rPr>
        <w:t>wens </w:t>
      </w:r>
      <w:r w:rsidRPr="00850487">
        <w:t>van </w:t>
      </w:r>
      <w:r w:rsidRPr="00850487">
        <w:rPr>
          <w:smallCaps/>
        </w:rPr>
        <w:t>Menno </w:t>
      </w:r>
      <w:r w:rsidRPr="00850487">
        <w:t>zei ven betuigde: "dat hij hun nog niet boven het hoofd was gewassen!" en </w:t>
      </w:r>
      <w:r w:rsidRPr="00850487">
        <w:rPr>
          <w:smallCaps/>
        </w:rPr>
        <w:t>Bo</w:t>
      </w:r>
      <w:r w:rsidR="006D1400">
        <w:rPr>
          <w:smallCaps/>
        </w:rPr>
        <w:t>u</w:t>
      </w:r>
      <w:r w:rsidRPr="00850487">
        <w:rPr>
          <w:smallCaps/>
        </w:rPr>
        <w:t>wens </w:t>
      </w:r>
      <w:r w:rsidRPr="00850487">
        <w:t>op zijn beurt menige aanmerking over zijn reizen naar Friesland horen moest. Jammer is het, dat zij met die ijver voor waarheid, vrijheid en zelfstandigheid, soms niet meer verstand en liefde gepaard hebben. Zo als zij handelden, hebben zij door hun scheuren en splitsen in partijen veel gro</w:t>
      </w:r>
      <w:r w:rsidR="006D1400">
        <w:t>t</w:t>
      </w:r>
      <w:r w:rsidRPr="00850487">
        <w:t>er nadeel dan voordeel aangebracht. Want zij hebben aan hun kleinere samenkomsten veel van dat plechtige, opwekkende en treffende ontnomen, wat men bij talrijker godsdienstige vergaderingen vindt. Zij hebben veler harten zowel als kerken koud gemaakt en de hoofden in brand gezet. En bijkans hadden zij die band van liefde en eendracht geheel verbroken, die het genootschap samenhouden moet. Uit elk snoer, dat verbroken werd, vielen parelen weg, vóór men het weer had vastge</w:t>
      </w:r>
      <w:r w:rsidRPr="00850487">
        <w:rPr>
          <w:rStyle w:val="gtxtbody1"/>
        </w:rPr>
        <w:t>knoopt; en telkens verenigde men in veel minder getal, dan men vroeger was gescheiden.</w:t>
      </w:r>
    </w:p>
    <w:p w:rsidR="00476B86" w:rsidRPr="00850487" w:rsidRDefault="00476B86" w:rsidP="00476B86">
      <w:pPr>
        <w:pStyle w:val="gtxtbody"/>
        <w:shd w:val="clear" w:color="auto" w:fill="FFFFFF"/>
        <w:spacing w:before="0" w:beforeAutospacing="0" w:after="120" w:afterAutospacing="0"/>
        <w:ind w:firstLine="240"/>
        <w:jc w:val="both"/>
      </w:pPr>
      <w:r w:rsidRPr="00850487">
        <w:t>De afscheiding van de </w:t>
      </w:r>
      <w:r w:rsidRPr="00850487">
        <w:rPr>
          <w:iCs/>
        </w:rPr>
        <w:t>Oude-Friezen </w:t>
      </w:r>
      <w:r w:rsidRPr="00850487">
        <w:t>en </w:t>
      </w:r>
      <w:r w:rsidRPr="00850487">
        <w:rPr>
          <w:iCs/>
        </w:rPr>
        <w:t>Oude-Vlamingen </w:t>
      </w:r>
      <w:r w:rsidRPr="00850487">
        <w:t>heeft voorzeker de onderlinge toenadering tussen de overige partijen bevorderd. Al wat het stijf— zinnigst hij de Doopsgezinden dacht, schaarde zich onder de vanen van de gemelde twee aanhangen, en hierdoor moest de vereniging der andere gemakkelijker tot stand komen. Men weet, dat de Oude-Friezen opstonden, toen </w:t>
      </w:r>
      <w:r w:rsidRPr="00850487">
        <w:rPr>
          <w:smallCaps/>
        </w:rPr>
        <w:t>Lubbert Gerrit</w:t>
      </w:r>
      <w:r w:rsidR="00736D07" w:rsidRPr="00850487">
        <w:rPr>
          <w:smallCaps/>
        </w:rPr>
        <w:t>s z</w:t>
      </w:r>
      <w:r w:rsidRPr="00850487">
        <w:rPr>
          <w:smallCaps/>
        </w:rPr>
        <w:t>. b</w:t>
      </w:r>
      <w:r w:rsidRPr="00850487">
        <w:t>egon te leren, dat men geen echtmijding hij de ban moest voegen, noch scheiding van tafel en bed</w:t>
      </w:r>
      <w:r w:rsidRPr="00850487">
        <w:rPr>
          <w:iCs/>
        </w:rPr>
        <w:t>; </w:t>
      </w:r>
      <w:r w:rsidRPr="00850487">
        <w:t xml:space="preserve">dat men niet moest herdopen, die van de Vlamingen tot hen overkwamen-, dat men niemand moest </w:t>
      </w:r>
      <w:r w:rsidR="006D1400">
        <w:t>b</w:t>
      </w:r>
      <w:r w:rsidRPr="00850487">
        <w:t xml:space="preserve">annen wegens </w:t>
      </w:r>
      <w:r w:rsidR="006D1400">
        <w:t>b</w:t>
      </w:r>
      <w:r w:rsidRPr="00850487">
        <w:t>uiten-trouw, indien hij slechts berouw daarover toonde, en dat men niet moest verbieden, om met de Vlamingen te kopen en te verkopen. </w:t>
      </w:r>
      <w:r w:rsidRPr="00850487">
        <w:rPr>
          <w:smallCaps/>
        </w:rPr>
        <w:t>Thijs Gerritsz., Jan Jacobs z. Hayes, Joost Ewouts z. </w:t>
      </w:r>
      <w:r w:rsidRPr="00850487">
        <w:t>en andere stelden zich hiertegen en beschouwden </w:t>
      </w:r>
      <w:r w:rsidRPr="00850487">
        <w:rPr>
          <w:smallCaps/>
        </w:rPr>
        <w:t>Lubbert Gerritsz. </w:t>
      </w:r>
      <w:r w:rsidRPr="00850487">
        <w:t>met de zijn als afvalligen van de oude leer. De laatsten beweerden, dat zij niets hadden geleerd, dan wat door de artikelen van Wismar </w:t>
      </w:r>
      <w:r w:rsidRPr="00850487">
        <w:rPr>
          <w:rStyle w:val="gstxtsup"/>
        </w:rPr>
        <w:t>1</w:t>
      </w:r>
      <w:r w:rsidRPr="00850487">
        <w:t> was vastgesteld. Zij bekenden, dat de leer der echtmijding hun wel door </w:t>
      </w:r>
      <w:r w:rsidRPr="00850487">
        <w:rPr>
          <w:smallCaps/>
        </w:rPr>
        <w:t>Duik Philips </w:t>
      </w:r>
      <w:r w:rsidRPr="00850487">
        <w:t>en Leenert</w:t>
      </w:r>
      <w:r w:rsidRPr="00850487">
        <w:rPr>
          <w:smallCaps/>
        </w:rPr>
        <w:t> Bouwens </w:t>
      </w:r>
      <w:r w:rsidRPr="00850487">
        <w:t>was overgeleverd, maar hielden staande, dat zij er in de Heilige Schrift geen woord van vonden. Daarop werd </w:t>
      </w:r>
      <w:r w:rsidRPr="00850487">
        <w:rPr>
          <w:smallCaps/>
        </w:rPr>
        <w:t>Lubbert Gerrits z.,</w:t>
      </w:r>
      <w:r w:rsidRPr="00850487">
        <w:t xml:space="preserve"> na de dood van Jan </w:t>
      </w:r>
      <w:r w:rsidRPr="00850487">
        <w:rPr>
          <w:smallCaps/>
        </w:rPr>
        <w:t>Wilxemsz., </w:t>
      </w:r>
      <w:r w:rsidRPr="00850487">
        <w:t>met zijn aanhang in de bau gedaan (zie boven, hl. 126) en de stijfzinniger partij geraakte in 1589 bekend onder de naam van Thijs Gerrits z-volk of Oude-Friezen.</w:t>
      </w:r>
    </w:p>
    <w:p w:rsidR="00476B86" w:rsidRPr="00850487" w:rsidRDefault="00476B86" w:rsidP="00476B86">
      <w:pPr>
        <w:pStyle w:val="gtxtbody"/>
        <w:shd w:val="clear" w:color="auto" w:fill="FFFFFF"/>
        <w:spacing w:before="0" w:beforeAutospacing="0" w:after="120" w:afterAutospacing="0"/>
        <w:ind w:firstLine="240"/>
        <w:jc w:val="both"/>
      </w:pPr>
      <w:r w:rsidRPr="00850487">
        <w:rPr>
          <w:iCs/>
        </w:rPr>
        <w:t>Gesch. der Doopsg. in Groningen, </w:t>
      </w:r>
      <w:r w:rsidRPr="00850487">
        <w:t>enz., Dl. I, bl. 252.</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Vlamingen </w:t>
      </w:r>
      <w:r w:rsidRPr="00850487">
        <w:t>scheurden wegens verschil omtrent het kopen van een huis, door </w:t>
      </w:r>
      <w:r w:rsidRPr="00850487">
        <w:rPr>
          <w:smallCaps/>
        </w:rPr>
        <w:t>Thomas Bintgens </w:t>
      </w:r>
      <w:r w:rsidRPr="00850487">
        <w:t>te Franeker, in 1586. Dit bracht, zo als wij hebben gezien, de namen van Huiskopers en Contra-Huiskopers in de wereld De eersten werden sedert die tijd Oude-Vlamingen genoemd-, later nog weer in Jan Jacobs-gezinden, Groninger- en Dantzicher OudeVlamingen gesmaldeeld </w:t>
      </w:r>
      <w:r w:rsidRPr="00850487">
        <w:rPr>
          <w:rStyle w:val="gstxtsup"/>
        </w:rPr>
        <w:t>2</w:t>
      </w:r>
      <w:r w:rsidRPr="00850487">
        <w:t>. Deze drie afdelingen hebben echter in deze gewesten nooit vele gemeenten geteld. De Jan Jacobsgezinden hadden er een te Amsterdam, Hoorn en Terschelling; de Groningers te Haarlem, Enkhuizen en Zaandam; de Dantzichers te Amsterdam, Haarlem en Rotterdam </w:t>
      </w:r>
      <w:r w:rsidRPr="00850487">
        <w:rPr>
          <w:rStyle w:val="gstxtsup"/>
        </w:rPr>
        <w:t>3</w:t>
      </w:r>
      <w:r w:rsidRPr="00850487">
        <w:t>. Alle zijn zij, in vervolg van tijd, bij de grotere afdelingen ingesmolten.</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Oude-Vlamingen </w:t>
      </w:r>
      <w:r w:rsidRPr="00850487">
        <w:t>of Huiskopers te </w:t>
      </w:r>
      <w:r w:rsidRPr="00850487">
        <w:rPr>
          <w:iCs/>
        </w:rPr>
        <w:t>Haarlem </w:t>
      </w:r>
      <w:r w:rsidRPr="00850487">
        <w:t>banden in </w:t>
      </w:r>
      <w:r w:rsidRPr="00850487">
        <w:rPr>
          <w:iCs/>
        </w:rPr>
        <w:t>\ </w:t>
      </w:r>
      <w:r w:rsidRPr="00850487">
        <w:t>B98 </w:t>
      </w:r>
      <w:r w:rsidRPr="00850487">
        <w:rPr>
          <w:smallCaps/>
        </w:rPr>
        <w:t>Jacod Pieters Van Der Molen </w:t>
      </w:r>
      <w:r w:rsidRPr="00850487">
        <w:t>of </w:t>
      </w:r>
      <w:r w:rsidRPr="00850487">
        <w:rPr>
          <w:smallCaps/>
        </w:rPr>
        <w:t>VerMeulen, JAN Roelandsz. </w:t>
      </w:r>
      <w:r w:rsidRPr="00850487">
        <w:t>en andere, wegens verschil over een broeder, die een bankroet had gemaakt en ijverig door deze beide mannen verdedigd werd. Men noemde hunnen aanhang de </w:t>
      </w:r>
      <w:r w:rsidRPr="00850487">
        <w:rPr>
          <w:iCs/>
        </w:rPr>
        <w:t>Bankroetiers, </w:t>
      </w:r>
      <w:r w:rsidRPr="00850487">
        <w:t>of ook wel</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iCs/>
          <w:sz w:val="22"/>
          <w:szCs w:val="22"/>
        </w:rPr>
        <w:t>Dezelfde, </w:t>
      </w:r>
      <w:r w:rsidRPr="00850487">
        <w:rPr>
          <w:sz w:val="22"/>
          <w:szCs w:val="22"/>
        </w:rPr>
        <w:t>bl. 272 enz.</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iCs/>
          <w:sz w:val="22"/>
          <w:szCs w:val="22"/>
        </w:rPr>
        <w:t>Dezelfde, </w:t>
      </w:r>
      <w:r w:rsidRPr="00850487">
        <w:rPr>
          <w:sz w:val="22"/>
          <w:szCs w:val="22"/>
        </w:rPr>
        <w:t>bl. 100 ent.; 136 enz.</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3</w:t>
      </w:r>
      <w:r w:rsidRPr="00850487">
        <w:rPr>
          <w:sz w:val="22"/>
          <w:szCs w:val="22"/>
        </w:rPr>
        <w:t> Over deze aanhangen zie men de </w:t>
      </w:r>
      <w:r w:rsidRPr="00850487">
        <w:rPr>
          <w:iCs/>
          <w:sz w:val="22"/>
          <w:szCs w:val="22"/>
        </w:rPr>
        <w:t>Gesch. der Doopsgezinden </w:t>
      </w:r>
      <w:r w:rsidRPr="00850487">
        <w:rPr>
          <w:sz w:val="22"/>
          <w:szCs w:val="22"/>
        </w:rPr>
        <w:t>m </w:t>
      </w:r>
      <w:r w:rsidRPr="00850487">
        <w:rPr>
          <w:iCs/>
          <w:sz w:val="22"/>
          <w:szCs w:val="22"/>
        </w:rPr>
        <w:t>Friesland </w:t>
      </w:r>
      <w:r w:rsidRPr="00850487">
        <w:rPr>
          <w:sz w:val="22"/>
          <w:szCs w:val="22"/>
        </w:rPr>
        <w:t>en inzonderheid die in </w:t>
      </w:r>
      <w:r w:rsidRPr="00850487">
        <w:rPr>
          <w:iCs/>
          <w:sz w:val="22"/>
          <w:szCs w:val="22"/>
        </w:rPr>
        <w:t>Groningen, Overijssel en OostFriesland, </w:t>
      </w:r>
      <w:r w:rsidRPr="00850487">
        <w:rPr>
          <w:sz w:val="22"/>
          <w:szCs w:val="22"/>
        </w:rPr>
        <w:t>Dl. I, op de namen in het Register en Bijlage VI. Er waren echter mede andere </w:t>
      </w:r>
      <w:r w:rsidRPr="00850487">
        <w:rPr>
          <w:iCs/>
          <w:sz w:val="22"/>
          <w:szCs w:val="22"/>
        </w:rPr>
        <w:t>Oude-Vlamingen, </w:t>
      </w:r>
      <w:r w:rsidRPr="00850487">
        <w:rPr>
          <w:sz w:val="22"/>
          <w:szCs w:val="22"/>
        </w:rPr>
        <w:t>die tot geen van deze drie behoorden. Enigc leden van de Groningers hebben ook te </w:t>
      </w:r>
      <w:r w:rsidRPr="00850487">
        <w:rPr>
          <w:iCs/>
          <w:sz w:val="22"/>
          <w:szCs w:val="22"/>
        </w:rPr>
        <w:t>Middelburg </w:t>
      </w:r>
      <w:r w:rsidRPr="00850487">
        <w:rPr>
          <w:sz w:val="22"/>
          <w:szCs w:val="22"/>
        </w:rPr>
        <w:t>gewoond en daar afzonderlijke vergaderingen gehouden, zo als blijkt uit cenc testamentaire dispositie, 1691, van </w:t>
      </w:r>
      <w:r w:rsidRPr="00850487">
        <w:rPr>
          <w:smallCaps/>
          <w:sz w:val="22"/>
          <w:szCs w:val="22"/>
        </w:rPr>
        <w:t>(.eruit Gerrits z.,</w:t>
      </w:r>
      <w:r w:rsidRPr="00850487">
        <w:rPr>
          <w:sz w:val="22"/>
          <w:szCs w:val="22"/>
        </w:rPr>
        <w:t xml:space="preserve"> die hun leraar in Zeeland en Vlaanderen genoemd wordt en tc Middelburg buiten de Dampoort woonde in een huis, de vier Heemskinderen; </w:t>
      </w:r>
      <w:r w:rsidRPr="00850487">
        <w:rPr>
          <w:smallCaps/>
          <w:sz w:val="22"/>
          <w:szCs w:val="22"/>
        </w:rPr>
        <w:t>Boothahf.h, </w:t>
      </w:r>
      <w:r w:rsidRPr="00850487">
        <w:rPr>
          <w:sz w:val="22"/>
          <w:szCs w:val="22"/>
        </w:rPr>
        <w:t>Dl. I, bl. 193.</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Vermeulens-volk, Jan Roelands-volk en Jan de Haansvolk. Bij dezelfde Oude-Vlamingen te Haarlem, de Huiskopers, werden </w:t>
      </w:r>
      <w:r w:rsidRPr="00850487">
        <w:rPr>
          <w:smallCaps/>
        </w:rPr>
        <w:t>Vincent De Hond </w:t>
      </w:r>
      <w:r w:rsidRPr="00850487">
        <w:t>en </w:t>
      </w:r>
      <w:r w:rsidRPr="00850487">
        <w:rPr>
          <w:smallCaps/>
        </w:rPr>
        <w:t>Lucas Philips </w:t>
      </w:r>
      <w:r w:rsidRPr="00850487">
        <w:t>ongeveer 1620 onenig, eerst over zekeren </w:t>
      </w:r>
      <w:r w:rsidRPr="00850487">
        <w:rPr>
          <w:iCs/>
        </w:rPr>
        <w:t>A. </w:t>
      </w:r>
      <w:r w:rsidRPr="00850487">
        <w:t xml:space="preserve">W. te Amsterdam, vervolgens over een bruidegom, die vóór de trouwdag zijn bruid </w:t>
      </w:r>
      <w:r w:rsidR="00736D07" w:rsidRPr="00850487">
        <w:t>enigszins</w:t>
      </w:r>
      <w:r w:rsidRPr="00850487">
        <w:t xml:space="preserve"> onkiesch had aangeraakt. </w:t>
      </w:r>
      <w:r w:rsidRPr="00850487">
        <w:rPr>
          <w:smallCaps/>
        </w:rPr>
        <w:t>Lucas Philips </w:t>
      </w:r>
      <w:r w:rsidRPr="00850487">
        <w:t>hield de zaak voor niet zo strafbaar, </w:t>
      </w:r>
      <w:r w:rsidRPr="00850487">
        <w:rPr>
          <w:smallCaps/>
        </w:rPr>
        <w:t>Vincent De Hond,</w:t>
      </w:r>
      <w:r w:rsidRPr="00850487">
        <w:t> </w:t>
      </w:r>
      <w:r w:rsidRPr="00850487">
        <w:rPr>
          <w:smallCaps/>
        </w:rPr>
        <w:t>Phuips Van Cazele </w:t>
      </w:r>
      <w:r w:rsidRPr="00850487">
        <w:t>en andere voor censurabel. Ieder kreeg zijn aanhang, men scheurde, en de laatsten ontvingen de naam van Vincent de Honds-volk; de eersten die van Lucas Philips-volk of Borstentasters. Sommigen, waaronder vooral </w:t>
      </w:r>
      <w:r w:rsidRPr="00850487">
        <w:rPr>
          <w:smallCaps/>
        </w:rPr>
        <w:t>Claas Claa</w:t>
      </w:r>
      <w:r w:rsidR="00736D07" w:rsidRPr="00850487">
        <w:rPr>
          <w:smallCaps/>
        </w:rPr>
        <w:t>sz</w:t>
      </w:r>
      <w:r w:rsidRPr="00850487">
        <w:rPr>
          <w:smallCaps/>
        </w:rPr>
        <w:t>. </w:t>
      </w:r>
      <w:r w:rsidRPr="00850487">
        <w:t>van </w:t>
      </w:r>
      <w:r w:rsidRPr="00850487">
        <w:rPr>
          <w:iCs/>
        </w:rPr>
        <w:t>Blokzijl, </w:t>
      </w:r>
      <w:r w:rsidRPr="00850487">
        <w:t>trachtten wel deze scheuring te stuiten of weer bij te leggen-, maar hun pogingen waren even vruchteloos als die van enigé leraars te Amsterdam, Haarlem, Dordrecht, Leiden, Rotterdam, Utrecht en Arnhem, welke in 1633 een brief getiteld "Vredebode," aan </w:t>
      </w:r>
      <w:r w:rsidRPr="00850487">
        <w:rPr>
          <w:smallCaps/>
        </w:rPr>
        <w:t>De Hond </w:t>
      </w:r>
      <w:r w:rsidRPr="00850487">
        <w:t>en de zijn zonden,.</w:t>
      </w:r>
    </w:p>
    <w:p w:rsidR="006D1400" w:rsidRDefault="00476B86" w:rsidP="006D1400">
      <w:pPr>
        <w:pStyle w:val="gtxtbody"/>
        <w:shd w:val="clear" w:color="auto" w:fill="FFFFFF"/>
        <w:spacing w:before="0" w:beforeAutospacing="0" w:after="120" w:afterAutospacing="0"/>
        <w:jc w:val="both"/>
      </w:pPr>
      <w:r w:rsidRPr="00850487">
        <w:t>Het is opmerkelijk, dat men juist bij de stijfzinnigste aanhangen de uitstaande Belijdenissen het minst aantreft, ene' verschijning, die ons nog dies te meer op het denkbeeld moet brengen, dat deze Belijdenissen hoofdzakelijk tot bevordering van vrede en vereniging zijn opgesteld. De Dantzicher Oude-Vlamingen gaven er eerst in 1743 ene, en de Groningers</w:t>
      </w:r>
    </w:p>
    <w:p w:rsidR="006D1400" w:rsidRDefault="006D1400" w:rsidP="006D1400">
      <w:pPr>
        <w:pStyle w:val="gtxtbody"/>
        <w:shd w:val="clear" w:color="auto" w:fill="FFFFFF"/>
        <w:spacing w:before="0" w:beforeAutospacing="0" w:after="120" w:afterAutospacing="0"/>
        <w:jc w:val="both"/>
      </w:pPr>
    </w:p>
    <w:p w:rsidR="00476B86" w:rsidRPr="00850487" w:rsidRDefault="00476B86" w:rsidP="006D1400">
      <w:pPr>
        <w:pStyle w:val="gtxtbody"/>
        <w:shd w:val="clear" w:color="auto" w:fill="FFFFFF"/>
        <w:spacing w:before="0" w:beforeAutospacing="0" w:after="120" w:afterAutospacing="0"/>
        <w:ind w:left="708"/>
        <w:jc w:val="both"/>
        <w:rPr>
          <w:sz w:val="22"/>
          <w:szCs w:val="22"/>
        </w:rPr>
      </w:pPr>
      <w:r w:rsidRPr="00850487">
        <w:rPr>
          <w:rStyle w:val="gstxtsup"/>
          <w:sz w:val="22"/>
          <w:szCs w:val="22"/>
        </w:rPr>
        <w:t>1</w:t>
      </w:r>
      <w:r w:rsidRPr="00850487">
        <w:rPr>
          <w:sz w:val="22"/>
          <w:szCs w:val="22"/>
        </w:rPr>
        <w:t xml:space="preserve"> Deze brief werd uitgegeven met een </w:t>
      </w:r>
      <w:r w:rsidRPr="00850487">
        <w:rPr>
          <w:iCs/>
          <w:sz w:val="22"/>
          <w:szCs w:val="22"/>
        </w:rPr>
        <w:t>Propositie of Voorstelling, </w:t>
      </w:r>
      <w:r w:rsidRPr="00850487">
        <w:rPr>
          <w:sz w:val="22"/>
          <w:szCs w:val="22"/>
        </w:rPr>
        <w:t>enz. </w:t>
      </w:r>
      <w:r w:rsidRPr="00850487">
        <w:rPr>
          <w:iCs/>
          <w:sz w:val="22"/>
          <w:szCs w:val="22"/>
        </w:rPr>
        <w:t>om te bevredige, </w:t>
      </w:r>
      <w:r w:rsidRPr="00850487">
        <w:rPr>
          <w:sz w:val="22"/>
          <w:szCs w:val="22"/>
        </w:rPr>
        <w:t>te Haarlem, bij </w:t>
      </w:r>
      <w:r w:rsidRPr="00850487">
        <w:rPr>
          <w:smallCaps/>
          <w:sz w:val="22"/>
          <w:szCs w:val="22"/>
        </w:rPr>
        <w:t>Van Wesbuscii, </w:t>
      </w:r>
      <w:r w:rsidRPr="00850487">
        <w:rPr>
          <w:sz w:val="22"/>
          <w:szCs w:val="22"/>
        </w:rPr>
        <w:t>1634. Van </w:t>
      </w:r>
      <w:r w:rsidRPr="00850487">
        <w:rPr>
          <w:smallCaps/>
          <w:sz w:val="22"/>
          <w:szCs w:val="22"/>
        </w:rPr>
        <w:t>De Hond </w:t>
      </w:r>
      <w:r w:rsidRPr="00850487">
        <w:rPr>
          <w:sz w:val="22"/>
          <w:szCs w:val="22"/>
        </w:rPr>
        <w:t xml:space="preserve">bestaat er een </w:t>
      </w:r>
      <w:r w:rsidRPr="00850487">
        <w:rPr>
          <w:iCs/>
          <w:sz w:val="22"/>
          <w:szCs w:val="22"/>
        </w:rPr>
        <w:t>Bekentenisse des geloofs, </w:t>
      </w:r>
      <w:r w:rsidRPr="00850487">
        <w:rPr>
          <w:sz w:val="22"/>
          <w:szCs w:val="22"/>
        </w:rPr>
        <w:t>1626, herdrukt in 1G30. Men zie J. </w:t>
      </w:r>
      <w:r w:rsidRPr="00850487">
        <w:rPr>
          <w:smallCaps/>
          <w:sz w:val="22"/>
          <w:szCs w:val="22"/>
        </w:rPr>
        <w:t>De Bvïzer, </w:t>
      </w:r>
      <w:r w:rsidRPr="00850487">
        <w:rPr>
          <w:iCs/>
          <w:sz w:val="22"/>
          <w:szCs w:val="22"/>
        </w:rPr>
        <w:t>Christelijck Hugsboeck, </w:t>
      </w:r>
      <w:r w:rsidRPr="00850487">
        <w:rPr>
          <w:sz w:val="22"/>
          <w:szCs w:val="22"/>
        </w:rPr>
        <w:t>bl. 839—843, 854 enz.; </w:t>
      </w:r>
      <w:r w:rsidRPr="00850487">
        <w:rPr>
          <w:smallCaps/>
          <w:sz w:val="22"/>
          <w:szCs w:val="22"/>
        </w:rPr>
        <w:t>H. Schijn, </w:t>
      </w:r>
      <w:r w:rsidRPr="00850487">
        <w:rPr>
          <w:iCs/>
          <w:sz w:val="22"/>
          <w:szCs w:val="22"/>
        </w:rPr>
        <w:t>Aantekening van </w:t>
      </w:r>
      <w:r w:rsidRPr="00850487">
        <w:rPr>
          <w:smallCaps/>
          <w:sz w:val="22"/>
          <w:szCs w:val="22"/>
        </w:rPr>
        <w:t>Maatschoen, </w:t>
      </w:r>
      <w:r w:rsidRPr="00850487">
        <w:rPr>
          <w:sz w:val="22"/>
          <w:szCs w:val="22"/>
        </w:rPr>
        <w:t>Dl. II, bl. 481.</w:t>
      </w:r>
    </w:p>
    <w:p w:rsidR="00476B86" w:rsidRPr="00850487" w:rsidRDefault="00476B86" w:rsidP="00476B86">
      <w:pPr>
        <w:pStyle w:val="gtxtbody"/>
        <w:shd w:val="clear" w:color="auto" w:fill="FFFFFF"/>
        <w:spacing w:before="0" w:beforeAutospacing="0" w:after="120" w:afterAutospacing="0"/>
        <w:jc w:val="both"/>
      </w:pPr>
    </w:p>
    <w:p w:rsidR="006D1400" w:rsidRDefault="00476B86" w:rsidP="00476B86">
      <w:pPr>
        <w:pStyle w:val="gtxtbody"/>
        <w:shd w:val="clear" w:color="auto" w:fill="FFFFFF"/>
        <w:spacing w:before="0" w:beforeAutospacing="0" w:after="120" w:afterAutospacing="0"/>
        <w:jc w:val="both"/>
      </w:pPr>
      <w:r w:rsidRPr="00850487">
        <w:t>in 1755. De Oude-Friezen hebben wel een korte "Bekentenis des geloofs, gesteld in XXXIII artikelen," door </w:t>
      </w:r>
      <w:r w:rsidRPr="00850487">
        <w:rPr>
          <w:smallCaps/>
        </w:rPr>
        <w:t>Pieter J. Twisck </w:t>
      </w:r>
      <w:r w:rsidRPr="00850487">
        <w:t xml:space="preserve">in 1617 voor de Hoornschen Martelaars-spiegel geplaatst, in 1620 afzonderlijk te Hoorn gedrukt en ook te vinden in de Hoornsche uitgave van het Martelaars-boek, 1627, alsmede in de Haarlemsche van 1631. </w:t>
      </w:r>
    </w:p>
    <w:p w:rsidR="00476B86" w:rsidRPr="00850487" w:rsidRDefault="00476B86" w:rsidP="00476B86">
      <w:pPr>
        <w:pStyle w:val="gtxtbody"/>
        <w:shd w:val="clear" w:color="auto" w:fill="FFFFFF"/>
        <w:spacing w:before="0" w:beforeAutospacing="0" w:after="120" w:afterAutospacing="0"/>
        <w:jc w:val="both"/>
      </w:pPr>
      <w:r w:rsidRPr="00850487">
        <w:t>Maar deze is geen Belijdenis, op last of verzoek van die partij in het licht gegeven; ofschoon ze later er wel voor gehouden is, zo door andere, als door mannen van die eigen aanhang, b. v. door </w:t>
      </w:r>
      <w:r w:rsidRPr="00850487">
        <w:rPr>
          <w:smallCaps/>
        </w:rPr>
        <w:t>Benedictus </w:t>
      </w:r>
      <w:r w:rsidRPr="00850487">
        <w:t>s. </w:t>
      </w:r>
      <w:r w:rsidRPr="00850487">
        <w:rPr>
          <w:smallCaps/>
        </w:rPr>
        <w:t>Hoekstra,</w:t>
      </w:r>
      <w:r w:rsidRPr="00850487">
        <w:t xml:space="preserve"> leraar bij de Friese gemeente van West-Zanen </w:t>
      </w:r>
      <w:r w:rsidRPr="00850487">
        <w:rPr>
          <w:rStyle w:val="gstxtsup"/>
        </w:rPr>
        <w:t>a</w:t>
      </w:r>
      <w:r w:rsidRPr="00850487">
        <w:t>. Welk een wankel gezag deze Bekentenis gehad heeft, blijkt uit het voorgevallene op de Friese Sociëteits-vergadering in Noord</w:t>
      </w:r>
      <w:r w:rsidR="006D1400">
        <w:t>-</w:t>
      </w:r>
      <w:r w:rsidRPr="00850487">
        <w:t>Holland, het jaar 1792 te Wormerveer gehouden. Hoorn had van zodanige uitstaande oude Belijdenissen der Friese Sociëteit gesproken. Zaandam had dit met verwondering gehoord en eiste van Hoorn, dat men zulk een Belijdenis toonde. De zaak werd door alle gemeenten nauwkeurig onderzocht-, maar men kon zulk een stuk niet vinden en Amsterdam zelve was van gevoelen, dat het handhaven van Belijdenissen thans een zaak was, die niet meer te pas kwam, maar aan iedere gemeente afzonderlijk moest worden overgelaten </w:t>
      </w:r>
      <w:r w:rsidRPr="00850487">
        <w:rPr>
          <w:rStyle w:val="gstxtsup"/>
        </w:rPr>
        <w:t>3</w:t>
      </w:r>
      <w:r w:rsidRPr="00850487">
        <w:t>. </w:t>
      </w:r>
      <w:r w:rsidRPr="00850487">
        <w:rPr>
          <w:rStyle w:val="gstxtsub"/>
          <w:iCs/>
        </w:rPr>
        <w:t>t</w:t>
      </w:r>
      <w:r w:rsidRPr="00850487">
        <w:rPr>
          <w:iCs/>
        </w:rPr>
        <w:t> </w:t>
      </w:r>
      <w:r w:rsidRPr="00850487">
        <w:t>Nadat </w:t>
      </w:r>
      <w:r w:rsidRPr="00850487">
        <w:rPr>
          <w:smallCaps/>
        </w:rPr>
        <w:t>Lubbert Gerritsz. </w:t>
      </w:r>
      <w:r w:rsidRPr="00850487">
        <w:t>gebannen was, begonnen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iCs/>
          <w:sz w:val="22"/>
          <w:szCs w:val="22"/>
        </w:rPr>
        <w:t>Gesch. der Doopsg. in Gron., </w:t>
      </w:r>
      <w:r w:rsidRPr="00850487">
        <w:rPr>
          <w:sz w:val="22"/>
          <w:szCs w:val="22"/>
        </w:rPr>
        <w:t>enz., Dl. I, bl. 136.</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xml:space="preserve">* In een </w:t>
      </w:r>
      <w:r w:rsidRPr="00850487">
        <w:rPr>
          <w:iCs/>
          <w:sz w:val="22"/>
          <w:szCs w:val="22"/>
        </w:rPr>
        <w:t>Narede, </w:t>
      </w:r>
      <w:r w:rsidRPr="00850487">
        <w:rPr>
          <w:sz w:val="22"/>
          <w:szCs w:val="22"/>
        </w:rPr>
        <w:t>gehouden tot</w:t>
      </w:r>
      <w:r w:rsidR="00F52AF1">
        <w:rPr>
          <w:sz w:val="22"/>
          <w:szCs w:val="22"/>
        </w:rPr>
        <w:t xml:space="preserve"> de </w:t>
      </w:r>
      <w:r w:rsidRPr="00850487">
        <w:rPr>
          <w:sz w:val="22"/>
          <w:szCs w:val="22"/>
        </w:rPr>
        <w:t>Friese Sociëteit in 1762, geplaatst achter de </w:t>
      </w:r>
      <w:r w:rsidRPr="00850487">
        <w:rPr>
          <w:iCs/>
          <w:sz w:val="22"/>
          <w:szCs w:val="22"/>
        </w:rPr>
        <w:t>Bespiegelende en Praclicale onderwijzingen uit Genen"III, </w:t>
      </w:r>
      <w:r w:rsidRPr="00850487">
        <w:rPr>
          <w:sz w:val="22"/>
          <w:szCs w:val="22"/>
        </w:rPr>
        <w:t>van zijn vader </w:t>
      </w:r>
      <w:r w:rsidRPr="00850487">
        <w:rPr>
          <w:smallCaps/>
          <w:sz w:val="22"/>
          <w:szCs w:val="22"/>
        </w:rPr>
        <w:t>Svtse B. Hoekstra, </w:t>
      </w:r>
      <w:r w:rsidRPr="00850487">
        <w:rPr>
          <w:sz w:val="22"/>
          <w:szCs w:val="22"/>
        </w:rPr>
        <w:t>1765, bl. 370 enz.</w:t>
      </w:r>
    </w:p>
    <w:p w:rsidR="00476B86" w:rsidRPr="00850487" w:rsidRDefault="00476B86" w:rsidP="00476B86">
      <w:pPr>
        <w:pStyle w:val="gtxtbody"/>
        <w:shd w:val="clear" w:color="auto" w:fill="FFFFFF"/>
        <w:spacing w:before="0" w:beforeAutospacing="0" w:after="120" w:afterAutospacing="0"/>
        <w:ind w:firstLine="240"/>
        <w:jc w:val="both"/>
      </w:pPr>
      <w:r w:rsidRPr="00850487">
        <w:t>'</w:t>
      </w:r>
      <w:r w:rsidRPr="00850487">
        <w:rPr>
          <w:iCs/>
        </w:rPr>
        <w:t>Notulen van de Sociëteits-vergadering der Friese Doopsgezinden</w:t>
      </w:r>
      <w:r w:rsidRPr="00850487">
        <w:t>, 13 Juni 1792.</w:t>
      </w:r>
    </w:p>
    <w:p w:rsidR="00476B86" w:rsidRPr="00850487" w:rsidRDefault="00476B86" w:rsidP="00476B86">
      <w:pPr>
        <w:pStyle w:val="gtxtbody"/>
        <w:shd w:val="clear" w:color="auto" w:fill="FFFFFF"/>
        <w:spacing w:before="0" w:beforeAutospacing="0" w:after="120" w:afterAutospacing="0"/>
        <w:jc w:val="both"/>
      </w:pPr>
      <w:r w:rsidRPr="00850487">
        <w:t>zijne zachtere gevoelens steeds meer en meer veld te winnen. Men bespeurde klaarblijkelijk een aanmerkelijke verandering en toenadering tussen drie partijen, namelijk de </w:t>
      </w:r>
      <w:r w:rsidRPr="00850487">
        <w:rPr>
          <w:iCs/>
        </w:rPr>
        <w:t>Hoog-Duitsen, </w:t>
      </w:r>
      <w:r w:rsidRPr="00850487">
        <w:t>de </w:t>
      </w:r>
      <w:r w:rsidRPr="00850487">
        <w:rPr>
          <w:iCs/>
        </w:rPr>
        <w:t>Neutralisten </w:t>
      </w:r>
      <w:r w:rsidRPr="00850487">
        <w:t>in de strijd der Friezen en Vlamingen (Schedemakers, Franekers en vooral Waterlanders) en de </w:t>
      </w:r>
      <w:r w:rsidRPr="00850487">
        <w:rPr>
          <w:iCs/>
        </w:rPr>
        <w:t>Slappe- </w:t>
      </w:r>
      <w:r w:rsidRPr="00850487">
        <w:t>of </w:t>
      </w:r>
      <w:r w:rsidRPr="00850487">
        <w:rPr>
          <w:iCs/>
        </w:rPr>
        <w:t>Jonge</w:t>
      </w:r>
      <w:r w:rsidR="006D1400">
        <w:rPr>
          <w:iCs/>
        </w:rPr>
        <w:t>-</w:t>
      </w:r>
      <w:r w:rsidRPr="00850487">
        <w:rPr>
          <w:iCs/>
        </w:rPr>
        <w:t>Friezen, </w:t>
      </w:r>
      <w:r w:rsidRPr="00850487">
        <w:t>die de aanhang van </w:t>
      </w:r>
      <w:r w:rsidRPr="00850487">
        <w:rPr>
          <w:smallCaps/>
        </w:rPr>
        <w:t>Lebbert Gerrits z. </w:t>
      </w:r>
      <w:r w:rsidRPr="00850487">
        <w:t>uitmaakten. In 1591 vergaderden de Hoog-Duitsen te Keulen en stelden daar, onder voorgang van </w:t>
      </w:r>
      <w:r w:rsidRPr="00850487">
        <w:rPr>
          <w:smallCaps/>
        </w:rPr>
        <w:t>Leonard Klooi, </w:t>
      </w:r>
      <w:r w:rsidRPr="00850487">
        <w:t>enige artikelen op, in welke zij hun gevoelen over sommige leerstukken slechts eenvoudig blootleggen, naderhand uitgegeven onder de titel van "Concept van Ceulen" </w:t>
      </w:r>
      <w:r w:rsidRPr="00850487">
        <w:rPr>
          <w:rStyle w:val="gstxtsup"/>
        </w:rPr>
        <w:t>1</w:t>
      </w:r>
      <w:r w:rsidRPr="00850487">
        <w:t>. Op deze artikelen sloten zij vrede met vele van de Jonge-Friezen j en dezelve werden rondgezonden door de "dienaren, oudsten ende broederen van bevde zyden, soo men tot noch toe met tweederley namen genoemd heeft, te weten, Nederlantsche ofte Vriesche en Overlantsche ofte Hoogduytschen." Toen zij dezen vrede getroffen hadden, verzochten zij de Waterlanders, om hun een schriftelijke bekentenis des geloofs over te reiken. De Waterlanders, reeds sedert 1581 zelve op het uitgeven van een Belijdenis bedacht, die echter niet voor 1610 door </w:t>
      </w:r>
      <w:r w:rsidRPr="00850487">
        <w:rPr>
          <w:smallCaps/>
        </w:rPr>
        <w:t>De Ries </w:t>
      </w:r>
      <w:r w:rsidRPr="00850487">
        <w:t>en </w:t>
      </w:r>
      <w:r w:rsidRPr="00850487">
        <w:rPr>
          <w:smallCaps/>
        </w:rPr>
        <w:t>Lubbert Gerrits z. </w:t>
      </w:r>
      <w:r w:rsidRPr="00850487">
        <w:t>tol stand kwam, wilden dit verzoek niet afslaan en verklaarden, het zeer billijk te vinden, zodat ongeveer 1592 door de Walerlandse leraars </w:t>
      </w:r>
      <w:r w:rsidRPr="00850487">
        <w:rPr>
          <w:smallCaps/>
        </w:rPr>
        <w:t>Hendrie. Reymersz.,</w:t>
      </w:r>
      <w:r w:rsidRPr="00850487">
        <w:t> </w:t>
      </w:r>
      <w:r w:rsidRPr="00850487">
        <w:rPr>
          <w:smallCaps/>
        </w:rPr>
        <w:t>Hans De Ries,</w:t>
      </w:r>
      <w:r w:rsidRPr="00850487">
        <w:t> </w:t>
      </w:r>
      <w:r w:rsidRPr="00850487">
        <w:rPr>
          <w:smallCaps/>
        </w:rPr>
        <w:t>Thomas Albertsz. </w:t>
      </w:r>
      <w:r w:rsidRPr="00850487">
        <w:t>en </w:t>
      </w:r>
      <w:r w:rsidRPr="00850487">
        <w:rPr>
          <w:smallCaps/>
        </w:rPr>
        <w:t xml:space="preserve">Hans Korterolles een </w:t>
      </w:r>
      <w:r w:rsidRPr="00850487">
        <w:t>beknopte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De eerste druk, die ik daarvan gezien heb, is geplaatst achter </w:t>
      </w:r>
      <w:r w:rsidRPr="00850487">
        <w:rPr>
          <w:smallCaps/>
          <w:sz w:val="22"/>
          <w:szCs w:val="22"/>
        </w:rPr>
        <w:t>T. </w:t>
      </w:r>
      <w:r w:rsidRPr="00850487">
        <w:rPr>
          <w:iCs/>
          <w:sz w:val="22"/>
          <w:szCs w:val="22"/>
        </w:rPr>
        <w:t>i., Vriendiijcke Aenspraek, </w:t>
      </w:r>
      <w:r w:rsidRPr="00850487">
        <w:rPr>
          <w:sz w:val="22"/>
          <w:szCs w:val="22"/>
        </w:rPr>
        <w:t>1613. Later zijn zc meermalen herdrukt. Het volgende is hoofdzakelijk uil de gemelde Vriendl. Aenspraek genomen.</w:t>
      </w:r>
    </w:p>
    <w:p w:rsidR="006D1400" w:rsidRDefault="006D1400"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bekentenis des gelools aan de verenigde Friezen en Hoog-Duitsen werd overgeleverd. Hierop verenigden dezen zich met de Waterlanders, die echter nog niet algemeen toetraden </w:t>
      </w:r>
      <w:r w:rsidRPr="00850487">
        <w:rPr>
          <w:rStyle w:val="gstxtsup"/>
        </w:rPr>
        <w:t>1</w:t>
      </w:r>
      <w:r w:rsidRPr="00850487">
        <w:t>. Maar </w:t>
      </w:r>
      <w:r w:rsidRPr="00850487">
        <w:rPr>
          <w:smallCaps/>
        </w:rPr>
        <w:t>De </w:t>
      </w:r>
      <w:r w:rsidRPr="00850487">
        <w:rPr>
          <w:iCs/>
          <w:smallCaps/>
        </w:rPr>
        <w:t>R</w:t>
      </w:r>
      <w:r w:rsidR="006D1400">
        <w:rPr>
          <w:iCs/>
          <w:smallCaps/>
        </w:rPr>
        <w:t>i</w:t>
      </w:r>
      <w:r w:rsidRPr="00850487">
        <w:rPr>
          <w:iCs/>
          <w:smallCaps/>
        </w:rPr>
        <w:t>es </w:t>
      </w:r>
      <w:r w:rsidRPr="00850487">
        <w:t>was zo lang werkzaam, dat er in 1601 door de Waterlanders een "Vredepresentatie" aan de Friese en Hoog-Duitse Doopsgezinden gegeven werd-, waarna de vereniging van nog meer gemeenten op vele plaatsen tot stand kwam.</w:t>
      </w:r>
    </w:p>
    <w:p w:rsidR="00476B86" w:rsidRPr="00850487" w:rsidRDefault="00476B86" w:rsidP="00476B86">
      <w:pPr>
        <w:pStyle w:val="gtxtbody"/>
        <w:shd w:val="clear" w:color="auto" w:fill="FFFFFF"/>
        <w:spacing w:before="0" w:beforeAutospacing="0" w:after="120" w:afterAutospacing="0"/>
        <w:ind w:firstLine="240"/>
        <w:jc w:val="both"/>
      </w:pPr>
      <w:r w:rsidRPr="00850487">
        <w:t>In 1604 zag men weer enige scheiding; het schijnt althans, dat </w:t>
      </w:r>
      <w:r w:rsidRPr="00850487">
        <w:rPr>
          <w:smallCaps/>
        </w:rPr>
        <w:t>Lubbert Gerrits z. </w:t>
      </w:r>
      <w:r w:rsidRPr="00850487">
        <w:t>na dat jaar alleen hij de Waterlanders dienst deed. Eindelijk verscheen in 1610 de Waterlandse Confessie of "Belijdenis van </w:t>
      </w:r>
      <w:r w:rsidRPr="00850487">
        <w:rPr>
          <w:smallCaps/>
        </w:rPr>
        <w:t>Hans </w:t>
      </w:r>
      <w:r w:rsidR="006D1400">
        <w:rPr>
          <w:smallCaps/>
        </w:rPr>
        <w:t>d</w:t>
      </w:r>
      <w:r w:rsidRPr="00850487">
        <w:rPr>
          <w:smallCaps/>
        </w:rPr>
        <w:t>e Ries </w:t>
      </w:r>
      <w:r w:rsidRPr="00850487">
        <w:t>en </w:t>
      </w:r>
      <w:r w:rsidRPr="00850487">
        <w:rPr>
          <w:smallCaps/>
        </w:rPr>
        <w:t>Lubbert Gerritsz." </w:t>
      </w:r>
      <w:r w:rsidRPr="00850487">
        <w:t>De eerste, ofschoon jonger in jaren, wordt altijd eerst genoemd, en schijnt de eigenlijke opsteller van de Belijdenis geweest te zijn, waarin hij zeker door </w:t>
      </w:r>
      <w:r w:rsidRPr="00850487">
        <w:rPr>
          <w:smallCaps/>
        </w:rPr>
        <w:t>Lubbert Gerritsz. </w:t>
      </w:r>
      <w:r w:rsidRPr="00850487">
        <w:t>geholpen is </w:t>
      </w:r>
      <w:r w:rsidRPr="00850487">
        <w:rPr>
          <w:rStyle w:val="gstxtsup"/>
        </w:rPr>
        <w:t>s</w:t>
      </w:r>
      <w:r w:rsidRPr="00850487">
        <w:t>. Nogmaals besloten de Waterlanders, op een vergadering in 1611 te Amsterdam gehouden, dat de ban aan niemand zou worden uitgeoefend, dan aan hem, van wie men volgens Gods Woord zeker is, dat hij door zijn zonden van God is afgescheiden en in zijn toorn en ongenade staat.</w:t>
      </w:r>
    </w:p>
    <w:p w:rsidR="00476B86" w:rsidRPr="00850487" w:rsidRDefault="00476B86" w:rsidP="00476B86">
      <w:pPr>
        <w:pStyle w:val="gtxtbody"/>
        <w:shd w:val="clear" w:color="auto" w:fill="FFFFFF"/>
        <w:spacing w:before="0" w:beforeAutospacing="0" w:after="120" w:afterAutospacing="0"/>
        <w:jc w:val="both"/>
      </w:pPr>
      <w:r w:rsidRPr="00850487">
        <w:t>Zo was het werk der vereniging reeds vrij verre tussen de Hoog-Duitsen, Friezen en Waterlanders</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Dat deze vereniging van de zijde der Waterlanders toen nog niet algemeen geweest is, waarvan in het </w:t>
      </w:r>
      <w:r w:rsidRPr="00850487">
        <w:rPr>
          <w:iCs/>
          <w:sz w:val="22"/>
          <w:szCs w:val="22"/>
        </w:rPr>
        <w:t>Leven van </w:t>
      </w:r>
      <w:r w:rsidRPr="00850487">
        <w:rPr>
          <w:sz w:val="22"/>
          <w:szCs w:val="22"/>
        </w:rPr>
        <w:t>n. </w:t>
      </w:r>
      <w:r w:rsidRPr="00850487">
        <w:rPr>
          <w:smallCaps/>
          <w:sz w:val="22"/>
          <w:szCs w:val="22"/>
        </w:rPr>
        <w:t>De Kies, </w:t>
      </w:r>
      <w:r w:rsidRPr="00850487">
        <w:rPr>
          <w:sz w:val="22"/>
          <w:szCs w:val="22"/>
        </w:rPr>
        <w:t>bl. 24 en 27 gesproken wordt, als vóór zijn vertrek naar Embden, dat is vóór 1594 of 1595, geschied tc zijn, blijkt uit de brief aan de Waterlanders aldaar, aangehaald in de </w:t>
      </w:r>
      <w:r w:rsidRPr="00850487">
        <w:rPr>
          <w:iCs/>
          <w:sz w:val="22"/>
          <w:szCs w:val="22"/>
        </w:rPr>
        <w:t>Gesch. der Doopsg. </w:t>
      </w:r>
      <w:r w:rsidRPr="00850487">
        <w:rPr>
          <w:sz w:val="22"/>
          <w:szCs w:val="22"/>
        </w:rPr>
        <w:t>m </w:t>
      </w:r>
      <w:r w:rsidRPr="00850487">
        <w:rPr>
          <w:iCs/>
          <w:sz w:val="22"/>
          <w:szCs w:val="22"/>
        </w:rPr>
        <w:t>Gron., </w:t>
      </w:r>
      <w:r w:rsidRPr="00850487">
        <w:rPr>
          <w:sz w:val="22"/>
          <w:szCs w:val="22"/>
        </w:rPr>
        <w:t>enz., Dl. I, bl. 115.</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Over deze Belijdenis zie men nader in een Bijlade.</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 xml:space="preserve">gevorderd, toen er in 1613 een </w:t>
      </w:r>
      <w:r w:rsidR="006D1400" w:rsidRPr="00850487">
        <w:t>nieuwe</w:t>
      </w:r>
      <w:r w:rsidRPr="00850487">
        <w:t xml:space="preserve"> scheuring ontstond, voornamelijk wegens de ban van buiten getrouwden, waarin de Hoog-Duitsen gestrenger wilden zijn dan de Waterlanders. Sommige Hoog-Duitsen en Friezen scheidden zich dus weer af, onder aanvoering van </w:t>
      </w:r>
      <w:r w:rsidRPr="00850487">
        <w:rPr>
          <w:smallCaps/>
        </w:rPr>
        <w:t>Leonaud Klock,</w:t>
      </w:r>
      <w:r w:rsidRPr="00850487">
        <w:t> </w:t>
      </w:r>
      <w:r w:rsidRPr="00850487">
        <w:rPr>
          <w:smallCaps/>
        </w:rPr>
        <w:t>Hans Mattkj</w:t>
      </w:r>
      <w:r w:rsidR="00736D07" w:rsidRPr="00850487">
        <w:rPr>
          <w:smallCaps/>
        </w:rPr>
        <w:t>sz</w:t>
      </w:r>
      <w:r w:rsidRPr="00850487">
        <w:rPr>
          <w:smallCaps/>
        </w:rPr>
        <w:t>.,</w:t>
      </w:r>
      <w:r w:rsidRPr="00850487">
        <w:t xml:space="preserve"> Jan </w:t>
      </w:r>
      <w:r w:rsidRPr="00850487">
        <w:rPr>
          <w:smallCaps/>
        </w:rPr>
        <w:t>Schellingwouw </w:t>
      </w:r>
      <w:r w:rsidRPr="00850487">
        <w:t>en </w:t>
      </w:r>
      <w:r w:rsidRPr="00850487">
        <w:rPr>
          <w:smallCaps/>
        </w:rPr>
        <w:t>Ak&gt;e Annes. </w:t>
      </w:r>
      <w:r w:rsidRPr="00850487">
        <w:t>Zelfs in Amsterdam werd er een nieuwe Hoog-Duitse gemeente opgericht, voor welke </w:t>
      </w:r>
      <w:r w:rsidRPr="00850487">
        <w:rPr>
          <w:smallCaps/>
        </w:rPr>
        <w:t>Klock </w:t>
      </w:r>
      <w:r w:rsidRPr="00850487">
        <w:t>de eerste vermaning deed-, maar deze gemeente is nooit groot geweest en heeft niet lang bestaan </w:t>
      </w:r>
      <w:r w:rsidRPr="00850487">
        <w:rPr>
          <w:rStyle w:val="gstxtsup"/>
        </w:rPr>
        <w:t>4</w:t>
      </w:r>
      <w:r w:rsidRPr="00850487">
        <w:t>.</w:t>
      </w:r>
    </w:p>
    <w:p w:rsidR="00476B86" w:rsidRPr="00850487" w:rsidRDefault="00476B86" w:rsidP="00476B86">
      <w:pPr>
        <w:pStyle w:val="gtxtbody"/>
        <w:shd w:val="clear" w:color="auto" w:fill="FFFFFF"/>
        <w:spacing w:before="0" w:beforeAutospacing="0" w:after="120" w:afterAutospacing="0"/>
        <w:ind w:firstLine="240"/>
        <w:jc w:val="both"/>
      </w:pPr>
      <w:r w:rsidRPr="00850487">
        <w:t>Intussen werd het werk des vredes en der vereniging weldra ook van een andere zijde sterk bevorderd. Vele </w:t>
      </w:r>
      <w:r w:rsidRPr="00850487">
        <w:rPr>
          <w:iCs/>
        </w:rPr>
        <w:t>F leuningen </w:t>
      </w:r>
      <w:r w:rsidRPr="00850487">
        <w:t>namelijk begonnen verdraagzamer begrippen omtrent de andere partijen in uitoefening te brengen. Vroeger was dit anders geweest; want toen </w:t>
      </w:r>
      <w:r w:rsidRPr="00850487">
        <w:rPr>
          <w:smallCaps/>
        </w:rPr>
        <w:t>Lubbert Gerrit</w:t>
      </w:r>
      <w:r w:rsidR="00736D07" w:rsidRPr="00850487">
        <w:rPr>
          <w:smallCaps/>
        </w:rPr>
        <w:t>sz</w:t>
      </w:r>
      <w:r w:rsidRPr="00850487">
        <w:rPr>
          <w:smallCaps/>
        </w:rPr>
        <w:t>. </w:t>
      </w:r>
      <w:r w:rsidRPr="00850487">
        <w:t>kort na de aanvang dezer eeuw met vele Friezen, Hoog-Duitsen en Waterlanders beproefde, om een toenadering van de Vlamingen tot stand te brengen, door middel van een: "Brief,.om overghelevert te worden aen de Leraren der Vlaemsche Mennoniten, anno 1604 in Majo 't Amsterdam vergadert" (uitgegeven te Amst. in 160-i en later in 1613), had zulks de gewenste gevolgen niet. </w:t>
      </w:r>
      <w:r w:rsidRPr="00850487">
        <w:rPr>
          <w:smallCaps/>
        </w:rPr>
        <w:t>Claas Ganglofs, </w:t>
      </w:r>
      <w:r w:rsidRPr="00850487">
        <w:t>een der aanzienlijkste oudsten bij de Vlamingen, schreef daartegen een: "Antwoord ende verclaringhe uit die Heylige Schrifture aengetogen op een ghedruckt boeexken der Presentatie ofte</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p>
    <w:p w:rsidR="00476B86" w:rsidRPr="00850487" w:rsidRDefault="00476B86" w:rsidP="006D1400">
      <w:pPr>
        <w:pStyle w:val="gtxtbody"/>
        <w:shd w:val="clear" w:color="auto" w:fill="FFFFFF"/>
        <w:spacing w:before="0" w:beforeAutospacing="0" w:after="120" w:afterAutospacing="0"/>
        <w:ind w:left="240"/>
        <w:jc w:val="both"/>
        <w:rPr>
          <w:sz w:val="22"/>
          <w:szCs w:val="22"/>
        </w:rPr>
      </w:pPr>
      <w:r w:rsidRPr="00850487">
        <w:rPr>
          <w:smallCaps/>
          <w:sz w:val="22"/>
          <w:szCs w:val="22"/>
        </w:rPr>
        <w:t>J* </w:t>
      </w:r>
      <w:r w:rsidRPr="00850487">
        <w:rPr>
          <w:sz w:val="22"/>
          <w:szCs w:val="22"/>
        </w:rPr>
        <w:t>J. Ti, </w:t>
      </w:r>
      <w:r w:rsidRPr="00850487">
        <w:rPr>
          <w:iCs/>
          <w:sz w:val="22"/>
          <w:szCs w:val="22"/>
        </w:rPr>
        <w:t>Vriendl. Aenspraek, </w:t>
      </w:r>
      <w:r w:rsidRPr="00850487">
        <w:rPr>
          <w:sz w:val="22"/>
          <w:szCs w:val="22"/>
        </w:rPr>
        <w:t>bij deae gelegenheid in 1613 uitgegeven; </w:t>
      </w:r>
      <w:r w:rsidRPr="00850487">
        <w:rPr>
          <w:smallCaps/>
          <w:sz w:val="22"/>
          <w:szCs w:val="22"/>
        </w:rPr>
        <w:t>Aiehson, </w:t>
      </w:r>
      <w:r w:rsidRPr="00850487">
        <w:rPr>
          <w:iCs/>
          <w:sz w:val="22"/>
          <w:szCs w:val="22"/>
        </w:rPr>
        <w:t>Tegenbericht, </w:t>
      </w:r>
      <w:r w:rsidRPr="00850487">
        <w:rPr>
          <w:sz w:val="22"/>
          <w:szCs w:val="22"/>
        </w:rPr>
        <w:t>bi. 126; p. </w:t>
      </w:r>
      <w:r w:rsidRPr="00850487">
        <w:rPr>
          <w:smallCaps/>
          <w:sz w:val="22"/>
          <w:szCs w:val="22"/>
        </w:rPr>
        <w:t>J. Iwisck, </w:t>
      </w:r>
      <w:r w:rsidRPr="00850487">
        <w:rPr>
          <w:iCs/>
          <w:sz w:val="22"/>
          <w:szCs w:val="22"/>
        </w:rPr>
        <w:t>Vredebelelsel</w:t>
      </w:r>
      <w:r w:rsidRPr="00850487">
        <w:rPr>
          <w:sz w:val="22"/>
          <w:szCs w:val="22"/>
        </w:rPr>
        <w:t>, bl. 2; </w:t>
      </w:r>
      <w:r w:rsidRPr="00850487">
        <w:rPr>
          <w:smallCaps/>
          <w:sz w:val="22"/>
          <w:szCs w:val="22"/>
        </w:rPr>
        <w:t>Maatschoen, </w:t>
      </w:r>
      <w:r w:rsidRPr="00850487">
        <w:rPr>
          <w:sz w:val="22"/>
          <w:szCs w:val="22"/>
        </w:rPr>
        <w:t>bij </w:t>
      </w:r>
      <w:r w:rsidRPr="00850487">
        <w:rPr>
          <w:smallCaps/>
          <w:sz w:val="22"/>
          <w:szCs w:val="22"/>
        </w:rPr>
        <w:t>Schijn, </w:t>
      </w:r>
      <w:r w:rsidRPr="00850487">
        <w:rPr>
          <w:sz w:val="22"/>
          <w:szCs w:val="22"/>
        </w:rPr>
        <w:t>Dl. III, bl. 159, 161; </w:t>
      </w:r>
      <w:r w:rsidRPr="00850487">
        <w:rPr>
          <w:smallCaps/>
          <w:sz w:val="22"/>
          <w:szCs w:val="22"/>
        </w:rPr>
        <w:t>Wagenaak, </w:t>
      </w:r>
      <w:r w:rsidRPr="00850487">
        <w:rPr>
          <w:iCs/>
          <w:sz w:val="22"/>
          <w:szCs w:val="22"/>
        </w:rPr>
        <w:t>Amsterdam, </w:t>
      </w:r>
      <w:r w:rsidRPr="00850487">
        <w:rPr>
          <w:sz w:val="22"/>
          <w:szCs w:val="22"/>
        </w:rPr>
        <w:t>Dl. VIII, bl. 41.</w:t>
      </w:r>
    </w:p>
    <w:p w:rsidR="00476B86" w:rsidRPr="00850487" w:rsidRDefault="00476B86" w:rsidP="00476B86">
      <w:pPr>
        <w:pStyle w:val="gtxtbody"/>
        <w:shd w:val="clear" w:color="auto" w:fill="FFFFFF"/>
        <w:spacing w:before="0" w:beforeAutospacing="0" w:after="120" w:afterAutospacing="0"/>
        <w:jc w:val="both"/>
      </w:pPr>
      <w:r w:rsidRPr="00850487">
        <w:t>uytbiedinge tot vereninge van die Hoochduytsche, Vriesche en Waterlandse bevrediclide Broederschap aen de Vlaemsche Gemeenten ghesonden" (gedrukt in 1605 en later in 1626, te Amsterdam). Maar ongeveer 1620 sloten de Vlamingen te </w:t>
      </w:r>
      <w:r w:rsidRPr="00850487">
        <w:rPr>
          <w:iCs/>
        </w:rPr>
        <w:t xml:space="preserve">Schiedam een </w:t>
      </w:r>
      <w:r w:rsidRPr="00850487">
        <w:t>overeenkomst met de verenigde Hoog-Duitsen en Friezen aldaar, dat zij beurtelings in hetzelfde bedehuis zouden prediken en elkanders predicatie vrij mochten horen, op hope van één volk te worden. Aan sommige stijfzinnigen, b. v. aan </w:t>
      </w:r>
      <w:r w:rsidRPr="00850487">
        <w:rPr>
          <w:smallCaps/>
        </w:rPr>
        <w:t>Twisck., </w:t>
      </w:r>
      <w:r w:rsidRPr="00850487">
        <w:t>stuitte dit geweldig tegen de borst-, maar hun invloed kon niet verhinderen, dat deze gebeurtenis als het ware een voorteken werd van meer algemene toenadering </w:t>
      </w:r>
      <w:r w:rsidRPr="00850487">
        <w:rPr>
          <w:rStyle w:val="gstxtsup"/>
        </w:rPr>
        <w:t>a</w:t>
      </w:r>
      <w:r w:rsidRPr="00850487">
        <w:t>.</w:t>
      </w:r>
    </w:p>
    <w:p w:rsidR="00476B86" w:rsidRPr="00850487" w:rsidRDefault="00476B86" w:rsidP="00476B86">
      <w:pPr>
        <w:pStyle w:val="gtxtbody"/>
        <w:shd w:val="clear" w:color="auto" w:fill="FFFFFF"/>
        <w:spacing w:before="0" w:beforeAutospacing="0" w:after="120" w:afterAutospacing="0"/>
        <w:jc w:val="both"/>
      </w:pPr>
      <w:r w:rsidRPr="00850487">
        <w:t>Veroorzaakte het prediken in één gebouw reeds zo veel gerucht, dan was het gemakkelijk te voorzien, welke opschudding een dadelijke vereniging verwek</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Dit antwoord is ook te vinden bij </w:t>
      </w:r>
      <w:r w:rsidRPr="00850487">
        <w:rPr>
          <w:smallCaps/>
          <w:sz w:val="22"/>
          <w:szCs w:val="22"/>
        </w:rPr>
        <w:t>J. De Buyser, </w:t>
      </w:r>
      <w:r w:rsidRPr="00850487">
        <w:rPr>
          <w:iCs/>
          <w:sz w:val="22"/>
          <w:szCs w:val="22"/>
        </w:rPr>
        <w:t>Christclijck llugsboeck, </w:t>
      </w:r>
      <w:r w:rsidRPr="00850487">
        <w:rPr>
          <w:sz w:val="22"/>
          <w:szCs w:val="22"/>
        </w:rPr>
        <w:t>bl. 870 enz. </w:t>
      </w:r>
      <w:r w:rsidRPr="00850487">
        <w:rPr>
          <w:smallCaps/>
          <w:sz w:val="22"/>
          <w:szCs w:val="22"/>
        </w:rPr>
        <w:t>De Buyzer </w:t>
      </w:r>
      <w:r w:rsidRPr="00850487">
        <w:rPr>
          <w:sz w:val="22"/>
          <w:szCs w:val="22"/>
        </w:rPr>
        <w:t>zegt (bl. 877), niet te weten, wanneer die Presentatie van</w:t>
      </w:r>
      <w:r w:rsidR="00F52AF1">
        <w:rPr>
          <w:sz w:val="22"/>
          <w:szCs w:val="22"/>
        </w:rPr>
        <w:t xml:space="preserve"> de </w:t>
      </w:r>
      <w:r w:rsidRPr="00850487">
        <w:rPr>
          <w:sz w:val="22"/>
          <w:szCs w:val="22"/>
        </w:rPr>
        <w:t>Vlamingen is uitgegaan, daar bij ze nooit gezien heeft, en bij deukt aan de grote vereniging van 1639 of aan de presentatie der Hoog-Duitsen in 1575, toen </w:t>
      </w:r>
      <w:r w:rsidRPr="00850487">
        <w:rPr>
          <w:smallCaps/>
          <w:sz w:val="22"/>
          <w:szCs w:val="22"/>
        </w:rPr>
        <w:t>Leydeceer, Clasenmaker </w:t>
      </w:r>
      <w:r w:rsidRPr="00850487">
        <w:rPr>
          <w:sz w:val="22"/>
          <w:szCs w:val="22"/>
        </w:rPr>
        <w:t>en cnoF, drie Vlaarasclie leraars, wegens deze zaak naar Duitsland reisden (zie </w:t>
      </w:r>
      <w:r w:rsidRPr="00850487">
        <w:rPr>
          <w:iCs/>
          <w:sz w:val="22"/>
          <w:szCs w:val="22"/>
        </w:rPr>
        <w:t>Geselt, der Dooptgez. m Gron., </w:t>
      </w:r>
      <w:r w:rsidRPr="00850487">
        <w:rPr>
          <w:sz w:val="22"/>
          <w:szCs w:val="22"/>
        </w:rPr>
        <w:t>enz. Dl. I, bl. 98). Dit laatste kan niet zijn, omdat de Hoog-Duitsen toen nog niet met de Friezen en Waterlanders verenigd waren. Het eerste is in zo verre waar, dat de Presentatie van </w:t>
      </w:r>
      <w:r w:rsidRPr="00850487">
        <w:rPr>
          <w:smallCaps/>
          <w:sz w:val="22"/>
          <w:szCs w:val="22"/>
        </w:rPr>
        <w:t>L. Gerrits z. </w:t>
      </w:r>
      <w:r w:rsidRPr="00850487">
        <w:rPr>
          <w:sz w:val="22"/>
          <w:szCs w:val="22"/>
        </w:rPr>
        <w:t>in 1604 op dezelfde grondslagen berustte, waarop de grote vereniging van 1639 gevestigd is.</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w:t>
      </w:r>
      <w:r w:rsidRPr="00850487">
        <w:rPr>
          <w:iCs/>
          <w:sz w:val="22"/>
          <w:szCs w:val="22"/>
        </w:rPr>
        <w:t>Korte en onder scheidenlijcke vertoonmg aan onze medegenoten de</w:t>
      </w:r>
      <w:r w:rsidR="006D1400">
        <w:rPr>
          <w:iCs/>
          <w:sz w:val="22"/>
          <w:szCs w:val="22"/>
        </w:rPr>
        <w:t>s</w:t>
      </w:r>
      <w:r w:rsidRPr="00850487">
        <w:rPr>
          <w:iCs/>
          <w:sz w:val="22"/>
          <w:szCs w:val="22"/>
        </w:rPr>
        <w:t> gcloofs, die van de afgedeelde Vlamingen aanvechlinyhe lijden, </w:t>
      </w:r>
      <w:r w:rsidRPr="00850487">
        <w:rPr>
          <w:sz w:val="22"/>
          <w:szCs w:val="22"/>
        </w:rPr>
        <w:t>1629, bl. 12. Bij die Vlamingen </w:t>
      </w:r>
      <w:r w:rsidRPr="00850487">
        <w:rPr>
          <w:iCs/>
          <w:sz w:val="22"/>
          <w:szCs w:val="22"/>
        </w:rPr>
        <w:t>te Schiedam, </w:t>
      </w:r>
      <w:r w:rsidRPr="00850487">
        <w:rPr>
          <w:sz w:val="22"/>
          <w:szCs w:val="22"/>
        </w:rPr>
        <w:t>Contra-Huiskonpers, was toen leraar: </w:t>
      </w:r>
      <w:r w:rsidRPr="00850487">
        <w:rPr>
          <w:smallCaps/>
          <w:sz w:val="22"/>
          <w:szCs w:val="22"/>
        </w:rPr>
        <w:t xml:space="preserve">Cornelis Couneiis z. Bos, zo </w:t>
      </w:r>
      <w:r w:rsidRPr="00850487">
        <w:rPr>
          <w:sz w:val="22"/>
          <w:szCs w:val="22"/>
        </w:rPr>
        <w:t>als blijkt uit het </w:t>
      </w:r>
      <w:r w:rsidRPr="00850487">
        <w:rPr>
          <w:iCs/>
          <w:sz w:val="22"/>
          <w:szCs w:val="22"/>
        </w:rPr>
        <w:t>Yredebeletsel </w:t>
      </w:r>
      <w:r w:rsidRPr="00850487">
        <w:rPr>
          <w:sz w:val="22"/>
          <w:szCs w:val="22"/>
        </w:rPr>
        <w:t>van </w:t>
      </w:r>
      <w:r w:rsidRPr="00850487">
        <w:rPr>
          <w:smallCaps/>
          <w:sz w:val="22"/>
          <w:szCs w:val="22"/>
        </w:rPr>
        <w:t>Twisck. </w:t>
      </w:r>
      <w:r w:rsidRPr="00850487">
        <w:rPr>
          <w:sz w:val="22"/>
          <w:szCs w:val="22"/>
        </w:rPr>
        <w:t>Men 7.ie ook </w:t>
      </w:r>
      <w:r w:rsidRPr="00850487">
        <w:rPr>
          <w:iCs/>
          <w:sz w:val="22"/>
          <w:szCs w:val="22"/>
        </w:rPr>
        <w:t>Geselt, der fionp.tgezinden in Friesland, </w:t>
      </w:r>
      <w:r w:rsidRPr="00850487">
        <w:rPr>
          <w:sz w:val="22"/>
          <w:szCs w:val="22"/>
        </w:rPr>
        <w:t>bl. J 17.</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ken moest. Zulk een vereniging, reeds gedeeltelijk in 1610 tussen de Vlamingen en Friezen te </w:t>
      </w:r>
      <w:r w:rsidRPr="00850487">
        <w:rPr>
          <w:rFonts w:ascii="Times New Roman" w:hAnsi="Times New Roman"/>
          <w:iCs/>
          <w:sz w:val="24"/>
          <w:szCs w:val="24"/>
          <w:lang w:eastAsia="nl-NL"/>
        </w:rPr>
        <w:t>Har</w:t>
      </w:r>
      <w:r w:rsidR="006D1400">
        <w:rPr>
          <w:rFonts w:ascii="Times New Roman" w:hAnsi="Times New Roman"/>
          <w:iCs/>
          <w:sz w:val="24"/>
          <w:szCs w:val="24"/>
          <w:lang w:eastAsia="nl-NL"/>
        </w:rPr>
        <w:t>l</w:t>
      </w:r>
      <w:r w:rsidRPr="00850487">
        <w:rPr>
          <w:rFonts w:ascii="Times New Roman" w:hAnsi="Times New Roman"/>
          <w:iCs/>
          <w:sz w:val="24"/>
          <w:szCs w:val="24"/>
          <w:lang w:eastAsia="nl-NL"/>
        </w:rPr>
        <w:t>ingen </w:t>
      </w:r>
      <w:r w:rsidRPr="00850487">
        <w:rPr>
          <w:rFonts w:ascii="Times New Roman" w:hAnsi="Times New Roman"/>
          <w:sz w:val="24"/>
          <w:szCs w:val="24"/>
          <w:lang w:eastAsia="nl-NL"/>
        </w:rPr>
        <w:t xml:space="preserve">gesloten, kwam aldaar volkomen iri 1696 tot stand. Jan </w:t>
      </w:r>
      <w:r w:rsidRPr="00850487">
        <w:rPr>
          <w:rFonts w:ascii="Times New Roman" w:hAnsi="Times New Roman"/>
          <w:smallCaps/>
          <w:sz w:val="24"/>
          <w:szCs w:val="24"/>
          <w:lang w:eastAsia="nl-NL"/>
        </w:rPr>
        <w:t>Luies </w:t>
      </w:r>
      <w:r w:rsidRPr="00850487">
        <w:rPr>
          <w:rFonts w:ascii="Times New Roman" w:hAnsi="Times New Roman"/>
          <w:sz w:val="24"/>
          <w:szCs w:val="24"/>
          <w:lang w:eastAsia="nl-NL"/>
        </w:rPr>
        <w:t>en vele andere Groninger-Vlamingen deden daarom de Harlingers in de ban, en sedert dezen tijd is het ontstaan der zogenaamde </w:t>
      </w:r>
      <w:r w:rsidRPr="00850487">
        <w:rPr>
          <w:rFonts w:ascii="Times New Roman" w:hAnsi="Times New Roman"/>
          <w:iCs/>
          <w:sz w:val="24"/>
          <w:szCs w:val="24"/>
          <w:lang w:eastAsia="nl-NL"/>
        </w:rPr>
        <w:t>Groninger Oude-</w:t>
      </w:r>
      <w:r w:rsidR="006D1400">
        <w:rPr>
          <w:rFonts w:ascii="Times New Roman" w:hAnsi="Times New Roman"/>
          <w:iCs/>
          <w:sz w:val="24"/>
          <w:szCs w:val="24"/>
          <w:lang w:eastAsia="nl-NL"/>
        </w:rPr>
        <w:t>V</w:t>
      </w:r>
      <w:r w:rsidRPr="00850487">
        <w:rPr>
          <w:rFonts w:ascii="Times New Roman" w:hAnsi="Times New Roman"/>
          <w:iCs/>
          <w:sz w:val="24"/>
          <w:szCs w:val="24"/>
          <w:lang w:eastAsia="nl-NL"/>
        </w:rPr>
        <w:t>lamingen </w:t>
      </w:r>
      <w:r w:rsidRPr="00850487">
        <w:rPr>
          <w:rFonts w:ascii="Times New Roman" w:hAnsi="Times New Roman"/>
          <w:sz w:val="24"/>
          <w:szCs w:val="24"/>
          <w:lang w:eastAsia="nl-NL"/>
        </w:rPr>
        <w:t>te zoeken 1. Maar in Holland had deze Harlinger vereniging geheel andere gevolgen.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Want nu lieten de Vlamingen </w:t>
      </w:r>
      <w:r w:rsidR="006D1400">
        <w:rPr>
          <w:rFonts w:ascii="Times New Roman" w:hAnsi="Times New Roman"/>
          <w:sz w:val="24"/>
          <w:szCs w:val="24"/>
          <w:lang w:eastAsia="nl-NL"/>
        </w:rPr>
        <w:t>t</w:t>
      </w:r>
      <w:r w:rsidRPr="00850487">
        <w:rPr>
          <w:rFonts w:ascii="Times New Roman" w:hAnsi="Times New Roman"/>
          <w:iCs/>
          <w:sz w:val="24"/>
          <w:szCs w:val="24"/>
          <w:lang w:eastAsia="nl-NL"/>
        </w:rPr>
        <w:t>e</w:t>
      </w:r>
      <w:r w:rsidR="006D1400">
        <w:rPr>
          <w:rFonts w:ascii="Times New Roman" w:hAnsi="Times New Roman"/>
          <w:iCs/>
          <w:sz w:val="24"/>
          <w:szCs w:val="24"/>
          <w:lang w:eastAsia="nl-NL"/>
        </w:rPr>
        <w:t xml:space="preserv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 xml:space="preserve">die zich tot nog toe onzijdig hadden gehouden, in een zogenaamd </w:t>
      </w:r>
      <w:r w:rsidR="009F6ADD">
        <w:rPr>
          <w:rFonts w:ascii="Times New Roman" w:hAnsi="Times New Roman"/>
          <w:sz w:val="24"/>
          <w:szCs w:val="24"/>
          <w:lang w:eastAsia="nl-NL"/>
        </w:rPr>
        <w:t>"</w:t>
      </w:r>
      <w:r w:rsidRPr="00850487">
        <w:rPr>
          <w:rFonts w:ascii="Times New Roman" w:hAnsi="Times New Roman"/>
          <w:sz w:val="24"/>
          <w:szCs w:val="24"/>
          <w:lang w:eastAsia="nl-NL"/>
        </w:rPr>
        <w:t>Olijf-Tacxken" een antwoord uitgaan op de volgende drie vragen: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"Welke de fondamentale zekere kentekenen zijn, waaraan de kinderen Gods en ledematen van J. C. (zijnde Gods gemeente) kunnen en moeten erkend worden, naar de getuigenis van des Heeren Woord?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"Door welke woorden Gods het zeker </w:t>
      </w:r>
      <w:r w:rsidR="009F6ADD">
        <w:rPr>
          <w:rFonts w:ascii="Times New Roman" w:hAnsi="Times New Roman"/>
          <w:sz w:val="24"/>
          <w:szCs w:val="24"/>
          <w:lang w:eastAsia="nl-NL"/>
        </w:rPr>
        <w:t>b</w:t>
      </w:r>
      <w:r w:rsidRPr="00850487">
        <w:rPr>
          <w:rFonts w:ascii="Times New Roman" w:hAnsi="Times New Roman"/>
          <w:sz w:val="24"/>
          <w:szCs w:val="24"/>
          <w:lang w:eastAsia="nl-NL"/>
        </w:rPr>
        <w:t>lijkt, dat deze kentekenen alleen aan onze Vlaamse gemeenten eigen zijn, terwijl zij aan de Friezen, die met de Harlingers vrede gemaakt hebben, niet kunnen of mogen toegeëigend worden?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"Door welke woorden Gods het vrede-maken met dezulken verboden wordt?"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Deze vragen, in een zeer verzoenende geest beantwoord, werden alzo aan vele gemeenten, nog in ditzelfde jaar 1626, rondgezonden en onder de meesten zo gunstig opgenomen, dat de Amsterdammers in 1697 een "Brief tot Vrede-bereiding" lieten volgen, ondergetekend door de dienaren </w:t>
      </w:r>
      <w:r w:rsidRPr="00850487">
        <w:rPr>
          <w:rFonts w:ascii="Times New Roman" w:hAnsi="Times New Roman"/>
          <w:smallCaps/>
          <w:sz w:val="24"/>
          <w:szCs w:val="24"/>
          <w:lang w:eastAsia="nl-NL"/>
        </w:rPr>
        <w:t xml:space="preserve">Tobias Govertsz. (van </w:t>
      </w:r>
      <w:r w:rsidRPr="00850487">
        <w:rPr>
          <w:rFonts w:ascii="Times New Roman" w:hAnsi="Times New Roman"/>
          <w:sz w:val="24"/>
          <w:szCs w:val="24"/>
          <w:lang w:eastAsia="nl-NL"/>
        </w:rPr>
        <w:t>DEN </w:t>
      </w:r>
      <w:r w:rsidRPr="00850487">
        <w:rPr>
          <w:rFonts w:ascii="Times New Roman" w:hAnsi="Times New Roman"/>
          <w:smallCaps/>
          <w:sz w:val="24"/>
          <w:szCs w:val="24"/>
          <w:lang w:eastAsia="nl-NL"/>
        </w:rPr>
        <w:t>Wungaabd), </w:t>
      </w:r>
      <w:r w:rsidRPr="00850487">
        <w:rPr>
          <w:rFonts w:ascii="Times New Roman" w:hAnsi="Times New Roman"/>
          <w:sz w:val="24"/>
          <w:szCs w:val="24"/>
          <w:lang w:eastAsia="nl-NL"/>
        </w:rPr>
        <w:t>PIETER JAN</w:t>
      </w:r>
      <w:r w:rsidR="00736D07" w:rsidRPr="00850487">
        <w:rPr>
          <w:rFonts w:ascii="Times New Roman" w:hAnsi="Times New Roman"/>
          <w:sz w:val="24"/>
          <w:szCs w:val="24"/>
          <w:lang w:eastAsia="nl-NL"/>
        </w:rPr>
        <w:t>SZ</w:t>
      </w:r>
      <w:r w:rsidRPr="00850487">
        <w:rPr>
          <w:rFonts w:ascii="Times New Roman" w:hAnsi="Times New Roman"/>
          <w:sz w:val="24"/>
          <w:szCs w:val="24"/>
          <w:lang w:eastAsia="nl-NL"/>
        </w:rPr>
        <w:t>. MOIJER, ABKAHAM DIRK</w:t>
      </w:r>
      <w:r w:rsidR="00736D07" w:rsidRPr="00850487">
        <w:rPr>
          <w:rFonts w:ascii="Times New Roman" w:hAnsi="Times New Roman"/>
          <w:sz w:val="24"/>
          <w:szCs w:val="24"/>
          <w:lang w:eastAsia="nl-NL"/>
        </w:rPr>
        <w:t>SZ</w:t>
      </w:r>
      <w:r w:rsidRPr="00850487">
        <w:rPr>
          <w:rFonts w:ascii="Times New Roman" w:hAnsi="Times New Roman"/>
          <w:sz w:val="24"/>
          <w:szCs w:val="24"/>
          <w:lang w:eastAsia="nl-NL"/>
        </w:rPr>
        <w:t>.</w:t>
      </w:r>
      <w:r w:rsidRPr="00850487">
        <w:rPr>
          <w:rFonts w:ascii="Times New Roman" w:hAnsi="Times New Roman"/>
          <w:smallCaps/>
          <w:sz w:val="24"/>
          <w:szCs w:val="24"/>
          <w:lang w:eastAsia="nl-NL"/>
        </w:rPr>
        <w:t xml:space="preserve"> (bierens) </w:t>
      </w:r>
      <w:r w:rsidRPr="00850487">
        <w:rPr>
          <w:rFonts w:ascii="Times New Roman" w:hAnsi="Times New Roman"/>
          <w:sz w:val="24"/>
          <w:szCs w:val="24"/>
          <w:lang w:eastAsia="nl-NL"/>
        </w:rPr>
        <w:t>eii </w:t>
      </w:r>
      <w:r w:rsidRPr="00850487">
        <w:rPr>
          <w:rFonts w:ascii="Times New Roman" w:hAnsi="Times New Roman"/>
          <w:smallCaps/>
          <w:sz w:val="24"/>
          <w:szCs w:val="24"/>
          <w:lang w:eastAsia="nl-NL"/>
        </w:rPr>
        <w:t>Dirc</w:t>
      </w:r>
      <w:r w:rsidR="009F6ADD">
        <w:rPr>
          <w:rFonts w:ascii="Times New Roman" w:hAnsi="Times New Roman"/>
          <w:smallCaps/>
          <w:sz w:val="24"/>
          <w:szCs w:val="24"/>
          <w:lang w:eastAsia="nl-NL"/>
        </w:rPr>
        <w:t>k</w:t>
      </w:r>
      <w:r w:rsidRPr="00850487">
        <w:rPr>
          <w:rFonts w:ascii="Times New Roman" w:hAnsi="Times New Roman"/>
          <w:smallCaps/>
          <w:sz w:val="24"/>
          <w:szCs w:val="24"/>
          <w:lang w:eastAsia="nl-NL"/>
        </w:rPr>
        <w:t> Dircks zoon. </w:t>
      </w:r>
      <w:r w:rsidRPr="00850487">
        <w:rPr>
          <w:rFonts w:ascii="Times New Roman" w:hAnsi="Times New Roman"/>
          <w:sz w:val="24"/>
          <w:szCs w:val="24"/>
          <w:lang w:eastAsia="nl-NL"/>
        </w:rPr>
        <w:t>Na</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009775" cy="85725"/>
            <wp:effectExtent l="0" t="0" r="0" b="0"/>
            <wp:docPr id="89" name="Afbeelding 89"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descr="[ocr errors]"/>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09775" cy="8572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mallCaps/>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deze brief verscheen er van dezelfde zijde een "Vredè-Presentatie," in 1629 schriftelijk" en vervolgens in druk uitgegeven. Zij melden daarin: "dat zij zich keren tot de Friezen en Hoog-Duitsen, in de hope, dat zij met hen nog getimmerd staan op het oude fondament der Apostelen en Profeten, waarvan J. C. de hoeksteen is, om hen te nodige en vriendelijk te verzoeken (met vergeven en vergeten van alle voorgaande mishandeling) tot Christelijke eendracht en gemeenschap. En als iemand op hun manier van leven en wandel iets had aan te wijzen, dat de Christelijke roeping niet betaamde, zulks mocht vrijelijk geschieden; zij hoopten het ook in dank aan te nemen en trachten te verbeteren, met hulp van de Heere."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verenigde Friezen en Hoog-Duitsen, zo plechtig opgeroepen, stelden de goede pogingen der Vlamingen niet te leur. In 1630 verscheen er een brief, gedagtekend van </w:t>
      </w:r>
      <w:r w:rsidRPr="00850487">
        <w:rPr>
          <w:rFonts w:ascii="Times New Roman" w:hAnsi="Times New Roman"/>
          <w:iCs/>
          <w:sz w:val="24"/>
          <w:szCs w:val="24"/>
          <w:lang w:eastAsia="nl-NL"/>
        </w:rPr>
        <w:t xml:space="preserve">Hoorn de </w:t>
      </w:r>
      <w:r w:rsidRPr="00850487">
        <w:rPr>
          <w:rFonts w:ascii="Times New Roman" w:hAnsi="Times New Roman"/>
          <w:sz w:val="24"/>
          <w:szCs w:val="24"/>
          <w:lang w:eastAsia="nl-NL"/>
        </w:rPr>
        <w:t>81,l,D Mei, door </w:t>
      </w:r>
      <w:r w:rsidRPr="00850487">
        <w:rPr>
          <w:rFonts w:ascii="Times New Roman" w:hAnsi="Times New Roman"/>
          <w:smallCaps/>
          <w:sz w:val="24"/>
          <w:szCs w:val="24"/>
          <w:lang w:eastAsia="nl-NL"/>
        </w:rPr>
        <w:t xml:space="preserve">Jan </w:t>
      </w:r>
      <w:r w:rsidRPr="00850487">
        <w:rPr>
          <w:rFonts w:ascii="Times New Roman" w:hAnsi="Times New Roman"/>
          <w:sz w:val="24"/>
          <w:szCs w:val="24"/>
          <w:lang w:eastAsia="nl-NL"/>
        </w:rPr>
        <w:t>KRICKSE, RUTGER JANSSEN en CORNELIS BALLINQHS, in naam</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der eerstgemelden aan de Vlamingen gericht, waarin zij dezen verzochten: "om met hen een algemene bijeenkomst van oudsten en dienaars te beleggen, op tijd en plaats nader te beramen, ten einde in der minne en vriendschappelijk te spreken over alles wat nodig wezen mocht."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Zulk een samenkonist vond plaats te </w:t>
      </w:r>
      <w:r w:rsidRPr="00850487">
        <w:rPr>
          <w:rFonts w:ascii="Times New Roman" w:hAnsi="Times New Roman"/>
          <w:iCs/>
          <w:sz w:val="24"/>
          <w:szCs w:val="24"/>
          <w:lang w:eastAsia="nl-NL"/>
        </w:rPr>
        <w:t>Amsterdam</w:t>
      </w:r>
      <w:r w:rsidRPr="00850487">
        <w:rPr>
          <w:rFonts w:ascii="Times New Roman" w:hAnsi="Times New Roman"/>
          <w:sz w:val="24"/>
          <w:szCs w:val="24"/>
          <w:lang w:eastAsia="nl-NL"/>
        </w:rPr>
        <w:t>, in de groten Spijker, de 3d,D, </w:t>
      </w:r>
      <w:r w:rsidRPr="00850487">
        <w:rPr>
          <w:rFonts w:ascii="Times New Roman" w:hAnsi="Times New Roman"/>
          <w:iCs/>
          <w:sz w:val="24"/>
          <w:szCs w:val="24"/>
          <w:lang w:eastAsia="nl-NL"/>
        </w:rPr>
        <w:t>iin </w:t>
      </w:r>
      <w:r w:rsidRPr="00850487">
        <w:rPr>
          <w:rFonts w:ascii="Times New Roman" w:hAnsi="Times New Roman"/>
          <w:sz w:val="24"/>
          <w:szCs w:val="24"/>
          <w:lang w:eastAsia="nl-NL"/>
        </w:rPr>
        <w:t>en 5d,D October van datzelfde jaar. Op dezelve gaven de Friezen en Hoog-Duitsen, om hun gelijkheid in gevoelens met de Vlamingen duidelijker uit te drukken, eerst mond</w:t>
      </w:r>
      <w:r w:rsidR="009F6ADD">
        <w:rPr>
          <w:rFonts w:ascii="Times New Roman" w:hAnsi="Times New Roman"/>
          <w:sz w:val="24"/>
          <w:szCs w:val="24"/>
          <w:lang w:eastAsia="nl-NL"/>
        </w:rPr>
        <w:t>e</w:t>
      </w:r>
      <w:r w:rsidRPr="00850487">
        <w:rPr>
          <w:rFonts w:ascii="Times New Roman" w:hAnsi="Times New Roman"/>
          <w:sz w:val="24"/>
          <w:szCs w:val="24"/>
          <w:lang w:eastAsia="nl-NL"/>
        </w:rPr>
        <w:t xml:space="preserve">lijk en daarna schriftelijk, een bekentenis van hun geloof. Wederzijds deed men elkander vragen, die tot genoegen werden beantwoord. De Belijdenis, door de Friezen en Hoog-Duitsen afgelegd, werd naderhand door de druk algemeen gemaakt en staat bekend onder de naam van de Hoog-Duitse Confessie of Belijdenis van Jan </w:t>
      </w:r>
      <w:r w:rsidRPr="00850487">
        <w:rPr>
          <w:rFonts w:ascii="Times New Roman" w:hAnsi="Times New Roman"/>
          <w:smallCaps/>
          <w:sz w:val="24"/>
          <w:szCs w:val="24"/>
          <w:lang w:eastAsia="nl-NL"/>
        </w:rPr>
        <w:t>Cents," </w:t>
      </w:r>
      <w:r w:rsidRPr="00850487">
        <w:rPr>
          <w:rFonts w:ascii="Times New Roman" w:hAnsi="Times New Roman"/>
          <w:sz w:val="24"/>
          <w:szCs w:val="24"/>
          <w:lang w:eastAsia="nl-NL"/>
        </w:rPr>
        <w:t>dewijl deze dezelve eerst hoofdzakelijk bij monde had voorgedragen en mede in het optellen daarvan voornamelijk de hand had gehad. Men scheidde van elkander, bevestigd in die vredelievende gezindheid, waarmede men gekomen was, om aan de gemeenten verslag van het verhandelde te doen, zonder echter iets nader te bepalen. Maar achter de Hoog-Duitse Confessie, nog in ditzelfde jaar gedrukt, plaatste men thans een zeker tractaat, onder de naam van: "Ernstighe aenporringhe tot gemeenschap der Heiligen."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w:t>
      </w:r>
      <w:r w:rsidRPr="00850487">
        <w:rPr>
          <w:rFonts w:ascii="Times New Roman" w:hAnsi="Times New Roman"/>
          <w:iCs/>
          <w:sz w:val="24"/>
          <w:szCs w:val="24"/>
          <w:lang w:eastAsia="nl-NL"/>
        </w:rPr>
        <w:t>Vlamingen </w:t>
      </w:r>
      <w:r w:rsidRPr="00850487">
        <w:rPr>
          <w:rFonts w:ascii="Times New Roman" w:hAnsi="Times New Roman"/>
          <w:sz w:val="24"/>
          <w:szCs w:val="24"/>
          <w:lang w:eastAsia="nl-NL"/>
        </w:rPr>
        <w:t>schijnen intussen bedacht te hebben, dat het wel goed is, vrede met andere te maken, maar dat men dan ook wel vrede onder elkander dient te hebben. Tot nu toe waren zij-door de Huiskopers-twist van de vorige eeuw op vele plaatsen min of meer verdeeld en gescheiden. de 21</w:t>
      </w:r>
      <w:r w:rsidR="009F6ADD">
        <w:rPr>
          <w:rFonts w:ascii="Times New Roman" w:hAnsi="Times New Roman"/>
          <w:sz w:val="24"/>
          <w:szCs w:val="24"/>
          <w:lang w:eastAsia="nl-NL"/>
        </w:rPr>
        <w:t>e</w:t>
      </w:r>
      <w:r w:rsidRPr="00850487">
        <w:rPr>
          <w:rFonts w:ascii="Times New Roman" w:hAnsi="Times New Roman"/>
          <w:sz w:val="24"/>
          <w:szCs w:val="24"/>
          <w:lang w:eastAsia="nl-NL"/>
        </w:rPr>
        <w:t xml:space="preserve"> April 1632 vergaderden er dus verscheidene Vlaminger oudsten en dienaars te </w:t>
      </w:r>
      <w:r w:rsidRPr="00850487">
        <w:rPr>
          <w:rFonts w:ascii="Times New Roman" w:hAnsi="Times New Roman"/>
          <w:iCs/>
          <w:sz w:val="24"/>
          <w:szCs w:val="24"/>
          <w:lang w:eastAsia="nl-NL"/>
        </w:rPr>
        <w:t>Dordrecht, </w:t>
      </w:r>
      <w:r w:rsidRPr="00850487">
        <w:rPr>
          <w:rFonts w:ascii="Times New Roman" w:hAnsi="Times New Roman"/>
          <w:sz w:val="24"/>
          <w:szCs w:val="24"/>
          <w:lang w:eastAsia="nl-NL"/>
        </w:rPr>
        <w:t>en zij stelden hier een Belijdenis op, die tot een band van onderlinge vereniging dienen moest. En werkelijk werd hierdoor een vereniging tot stand gebracht te Amsterdam, Haarlem, Rotterdam, Utrecht en Dordrecht, zo als uit de wederzijdse ondertekening der Belijdenis duidelijk blijkt, ofschoon wij zulks tevens van de overige plaatsen, wier afgevaardigden mede ondertekenden, namelijk van die te Middelburg, Vlissingen, Bommel, Crefeld, Schiedam, Leiden, Blokzijl, Zierikzee, Gorkum en Arnhem, in zo verre daar gemeenten van beiderlei aanhang geweest zijn, vooronderstellen De gemelde Belijdenis, later uitgegeven, wordt naar de plaats der samenkoms</w:t>
      </w:r>
      <w:r w:rsidR="009F6ADD">
        <w:rPr>
          <w:rFonts w:ascii="Times New Roman" w:hAnsi="Times New Roman"/>
          <w:sz w:val="24"/>
          <w:szCs w:val="24"/>
          <w:lang w:eastAsia="nl-NL"/>
        </w:rPr>
        <w:t>t</w:t>
      </w:r>
      <w:r w:rsidRPr="00850487">
        <w:rPr>
          <w:rFonts w:ascii="Times New Roman" w:hAnsi="Times New Roman"/>
          <w:sz w:val="24"/>
          <w:szCs w:val="24"/>
          <w:lang w:eastAsia="nl-NL"/>
        </w:rPr>
        <w:t xml:space="preserve"> doorgaans "de Dordsche" of ook wel naar ADR</w:t>
      </w:r>
      <w:r w:rsidR="009F6ADD">
        <w:rPr>
          <w:rFonts w:ascii="Times New Roman" w:hAnsi="Times New Roman"/>
          <w:sz w:val="24"/>
          <w:szCs w:val="24"/>
          <w:lang w:eastAsia="nl-NL"/>
        </w:rPr>
        <w:t>I</w:t>
      </w:r>
      <w:r w:rsidRPr="00850487">
        <w:rPr>
          <w:rFonts w:ascii="Times New Roman" w:hAnsi="Times New Roman"/>
          <w:sz w:val="24"/>
          <w:szCs w:val="24"/>
          <w:lang w:eastAsia="nl-NL"/>
        </w:rPr>
        <w:t>AEN </w:t>
      </w:r>
      <w:r w:rsidRPr="00850487">
        <w:rPr>
          <w:rFonts w:ascii="Times New Roman" w:hAnsi="Times New Roman"/>
          <w:smallCaps/>
          <w:sz w:val="24"/>
          <w:szCs w:val="24"/>
          <w:lang w:eastAsia="nl-NL"/>
        </w:rPr>
        <w:t>Cornelisz.,</w:t>
      </w:r>
      <w:r w:rsidRPr="00850487">
        <w:rPr>
          <w:rFonts w:ascii="Times New Roman" w:hAnsi="Times New Roman"/>
          <w:sz w:val="24"/>
          <w:szCs w:val="24"/>
          <w:lang w:eastAsia="nl-NL"/>
        </w:rPr>
        <w:t xml:space="preserve"> derzelver voornaamste opsteller, genoemd 2.</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Eindelijk kwam er nu mede tussen de </w:t>
      </w:r>
      <w:r w:rsidRPr="00850487">
        <w:rPr>
          <w:rFonts w:ascii="Times New Roman" w:hAnsi="Times New Roman"/>
          <w:iCs/>
          <w:sz w:val="24"/>
          <w:szCs w:val="24"/>
          <w:lang w:eastAsia="nl-NL"/>
        </w:rPr>
        <w:t>Vlamingen </w:t>
      </w:r>
      <w:r w:rsidRPr="00850487">
        <w:rPr>
          <w:rFonts w:ascii="Times New Roman" w:hAnsi="Times New Roman"/>
          <w:sz w:val="24"/>
          <w:szCs w:val="24"/>
          <w:lang w:eastAsia="nl-NL"/>
        </w:rPr>
        <w:t>en de </w:t>
      </w:r>
      <w:r w:rsidRPr="00850487">
        <w:rPr>
          <w:rFonts w:ascii="Times New Roman" w:hAnsi="Times New Roman"/>
          <w:iCs/>
          <w:sz w:val="24"/>
          <w:szCs w:val="24"/>
          <w:lang w:eastAsia="nl-NL"/>
        </w:rPr>
        <w:t>verenigde Friezen en Hoog-Duitsen, </w:t>
      </w:r>
      <w:r w:rsidRPr="00850487">
        <w:rPr>
          <w:rFonts w:ascii="Times New Roman" w:hAnsi="Times New Roman"/>
          <w:sz w:val="24"/>
          <w:szCs w:val="24"/>
          <w:lang w:eastAsia="nl-NL"/>
        </w:rPr>
        <w:t>ten gevolge van een vergadering te </w:t>
      </w:r>
      <w:r w:rsidRPr="00850487">
        <w:rPr>
          <w:rFonts w:ascii="Times New Roman" w:hAnsi="Times New Roman"/>
          <w:iCs/>
          <w:sz w:val="24"/>
          <w:szCs w:val="24"/>
          <w:lang w:eastAsia="nl-NL"/>
        </w:rPr>
        <w:t xml:space="preserve">Amsterdam, de </w:t>
      </w:r>
      <w:r w:rsidRPr="00850487">
        <w:rPr>
          <w:rFonts w:ascii="Times New Roman" w:hAnsi="Times New Roman"/>
          <w:sz w:val="24"/>
          <w:szCs w:val="24"/>
          <w:lang w:eastAsia="nl-NL"/>
        </w:rPr>
        <w:t xml:space="preserve">26sten April 1639, op vele plaatsen een langgewenste vereniging tot stand. Tot grondslag van die vereniging nam men de Belijdenissen van de Olijftak, van Jan </w:t>
      </w:r>
      <w:r w:rsidRPr="00850487">
        <w:rPr>
          <w:rFonts w:ascii="Times New Roman" w:hAnsi="Times New Roman"/>
          <w:smallCaps/>
          <w:sz w:val="24"/>
          <w:szCs w:val="24"/>
          <w:lang w:eastAsia="nl-NL"/>
        </w:rPr>
        <w:t>Cents z. </w:t>
      </w:r>
      <w:r w:rsidRPr="00850487">
        <w:rPr>
          <w:rFonts w:ascii="Times New Roman" w:hAnsi="Times New Roman"/>
          <w:sz w:val="24"/>
          <w:szCs w:val="24"/>
          <w:lang w:eastAsia="nl-NL"/>
        </w:rPr>
        <w:t>en van </w:t>
      </w:r>
      <w:r w:rsidRPr="00850487">
        <w:rPr>
          <w:rFonts w:ascii="Times New Roman" w:hAnsi="Times New Roman"/>
          <w:smallCaps/>
          <w:sz w:val="24"/>
          <w:szCs w:val="24"/>
          <w:lang w:eastAsia="nl-NL"/>
        </w:rPr>
        <w:t>Adriaen Cornelis z. </w:t>
      </w:r>
      <w:r w:rsidRPr="00850487">
        <w:rPr>
          <w:rFonts w:ascii="Times New Roman" w:hAnsi="Times New Roman"/>
          <w:sz w:val="24"/>
          <w:szCs w:val="24"/>
          <w:lang w:eastAsia="nl-NL"/>
        </w:rPr>
        <w:t>3. Te </w:t>
      </w:r>
      <w:r w:rsidRPr="00850487">
        <w:rPr>
          <w:rFonts w:ascii="Times New Roman" w:hAnsi="Times New Roman"/>
          <w:iCs/>
          <w:sz w:val="24"/>
          <w:szCs w:val="24"/>
          <w:lang w:eastAsia="nl-NL"/>
        </w:rPr>
        <w:t>Amsterdam </w:t>
      </w:r>
      <w:r w:rsidRPr="00850487">
        <w:rPr>
          <w:rFonts w:ascii="Times New Roman" w:hAnsi="Times New Roman"/>
          <w:sz w:val="24"/>
          <w:szCs w:val="24"/>
          <w:lang w:eastAsia="nl-NL"/>
        </w:rPr>
        <w:t>staat deze gemeente sedert die tijd onder de benaming van de gemeente </w:t>
      </w:r>
      <w:r w:rsidRPr="00850487">
        <w:rPr>
          <w:rFonts w:ascii="Times New Roman" w:hAnsi="Times New Roman"/>
          <w:iCs/>
          <w:sz w:val="24"/>
          <w:szCs w:val="24"/>
          <w:lang w:eastAsia="nl-NL"/>
        </w:rPr>
        <w:t>bij het Lam </w:t>
      </w:r>
      <w:r w:rsidRPr="00850487">
        <w:rPr>
          <w:rFonts w:ascii="Times New Roman" w:hAnsi="Times New Roman"/>
          <w:sz w:val="24"/>
          <w:szCs w:val="24"/>
          <w:lang w:eastAsia="nl-NL"/>
        </w:rPr>
        <w:t>bekend.</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 </w:t>
      </w:r>
      <w:r w:rsidRPr="00850487">
        <w:rPr>
          <w:rFonts w:ascii="Times New Roman" w:hAnsi="Times New Roman"/>
          <w:iCs/>
          <w:sz w:val="24"/>
          <w:szCs w:val="24"/>
          <w:lang w:eastAsia="nl-NL"/>
        </w:rPr>
        <w:t>Haarlem </w:t>
      </w:r>
      <w:r w:rsidRPr="00850487">
        <w:rPr>
          <w:rFonts w:ascii="Times New Roman" w:hAnsi="Times New Roman"/>
          <w:sz w:val="24"/>
          <w:szCs w:val="24"/>
          <w:lang w:eastAsia="nl-NL"/>
        </w:rPr>
        <w:t>was men reeds in 1638 daarin voorgegaan, terwijl de verenigde Friezen en Hoog-Duitsen het voorstel hiertoe deden en de vrede inderdaad de 23"cn September van dat jaar getroffen werd. Die het voorstel in naam der gemelde gemeente hadden gedaan, waren de vijf</w:t>
      </w:r>
      <w:r w:rsidR="009F6ADD">
        <w:rPr>
          <w:rFonts w:ascii="Times New Roman" w:hAnsi="Times New Roman"/>
          <w:sz w:val="24"/>
          <w:szCs w:val="24"/>
          <w:lang w:eastAsia="nl-NL"/>
        </w:rPr>
        <w:t xml:space="preserve"> </w:t>
      </w:r>
      <w:r w:rsidRPr="00850487">
        <w:rPr>
          <w:rFonts w:ascii="Times New Roman" w:hAnsi="Times New Roman"/>
          <w:sz w:val="24"/>
          <w:szCs w:val="24"/>
          <w:lang w:eastAsia="nl-NL"/>
        </w:rPr>
        <w:t>dienaars </w:t>
      </w:r>
      <w:r w:rsidRPr="00850487">
        <w:rPr>
          <w:rFonts w:ascii="Times New Roman" w:hAnsi="Times New Roman"/>
          <w:smallCaps/>
          <w:sz w:val="24"/>
          <w:szCs w:val="24"/>
          <w:lang w:eastAsia="nl-NL"/>
        </w:rPr>
        <w:t>Isbrant Van Bercum,</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Coenraad Van Vollenhoven, Izamk Jaks z. Snep, </w:t>
      </w:r>
      <w:r w:rsidRPr="00850487">
        <w:rPr>
          <w:rFonts w:ascii="Times New Roman" w:hAnsi="Times New Roman"/>
          <w:sz w:val="24"/>
          <w:szCs w:val="24"/>
          <w:lang w:eastAsia="nl-NL"/>
        </w:rPr>
        <w:t>PHILIPS </w:t>
      </w:r>
      <w:r w:rsidRPr="00850487">
        <w:rPr>
          <w:rFonts w:ascii="Times New Roman" w:hAnsi="Times New Roman"/>
          <w:smallCaps/>
          <w:sz w:val="24"/>
          <w:szCs w:val="24"/>
          <w:lang w:eastAsia="nl-NL"/>
        </w:rPr>
        <w:t>Van Gasaire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Pieter </w:t>
      </w:r>
      <w:r w:rsidRPr="00850487">
        <w:rPr>
          <w:rFonts w:ascii="Times New Roman" w:hAnsi="Times New Roman"/>
          <w:sz w:val="24"/>
          <w:szCs w:val="24"/>
          <w:lang w:eastAsia="nl-NL"/>
        </w:rPr>
        <w:t>DiRKSZ.. Het schijnt echter,</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De gemeenten </w:t>
      </w:r>
      <w:r w:rsidRPr="00850487">
        <w:rPr>
          <w:rFonts w:ascii="Times New Roman" w:hAnsi="Times New Roman"/>
          <w:iCs/>
          <w:sz w:val="24"/>
          <w:szCs w:val="24"/>
          <w:lang w:eastAsia="nl-NL"/>
        </w:rPr>
        <w:t>Zeeland </w:t>
      </w:r>
      <w:r w:rsidRPr="00850487">
        <w:rPr>
          <w:rFonts w:ascii="Times New Roman" w:hAnsi="Times New Roman"/>
          <w:sz w:val="24"/>
          <w:szCs w:val="24"/>
          <w:lang w:eastAsia="nl-NL"/>
        </w:rPr>
        <w:t>en </w:t>
      </w:r>
      <w:r w:rsidRPr="00850487">
        <w:rPr>
          <w:rFonts w:ascii="Times New Roman" w:hAnsi="Times New Roman"/>
          <w:iCs/>
          <w:sz w:val="24"/>
          <w:szCs w:val="24"/>
          <w:lang w:eastAsia="nl-NL"/>
        </w:rPr>
        <w:t>tan boven in 't land </w:t>
      </w:r>
      <w:r w:rsidRPr="00850487">
        <w:rPr>
          <w:rFonts w:ascii="Times New Roman" w:hAnsi="Times New Roman"/>
          <w:sz w:val="24"/>
          <w:szCs w:val="24"/>
          <w:lang w:eastAsia="nl-NL"/>
        </w:rPr>
        <w:t>weet ik. niet te huis te brengen.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Deze man, een zeer gcaclit lecraar te </w:t>
      </w:r>
      <w:r w:rsidRPr="00850487">
        <w:rPr>
          <w:rFonts w:ascii="Times New Roman" w:hAnsi="Times New Roman"/>
          <w:iCs/>
          <w:sz w:val="24"/>
          <w:szCs w:val="24"/>
          <w:lang w:eastAsia="nl-NL"/>
        </w:rPr>
        <w:t>Dordrecht, </w:t>
      </w:r>
      <w:r w:rsidRPr="00850487">
        <w:rPr>
          <w:rFonts w:ascii="Times New Roman" w:hAnsi="Times New Roman"/>
          <w:sz w:val="24"/>
          <w:szCs w:val="24"/>
          <w:lang w:eastAsia="nl-NL"/>
        </w:rPr>
        <w:t>overleed nog ditzelfde jaar 1632, de Cd"" Nov., in de ouderdom van SI jaren; </w:t>
      </w:r>
      <w:r w:rsidRPr="00850487">
        <w:rPr>
          <w:rFonts w:ascii="Times New Roman" w:hAnsi="Times New Roman"/>
          <w:smallCaps/>
          <w:sz w:val="24"/>
          <w:szCs w:val="24"/>
          <w:lang w:eastAsia="nl-NL"/>
        </w:rPr>
        <w:t>Scuotei., </w:t>
      </w:r>
      <w:r w:rsidRPr="00850487">
        <w:rPr>
          <w:rFonts w:ascii="Times New Roman" w:hAnsi="Times New Roman"/>
          <w:iCs/>
          <w:sz w:val="24"/>
          <w:szCs w:val="24"/>
          <w:lang w:eastAsia="nl-NL"/>
        </w:rPr>
        <w:t>Kerkelijk Dordrecht, </w:t>
      </w:r>
      <w:r w:rsidRPr="00850487">
        <w:rPr>
          <w:rFonts w:ascii="Times New Roman" w:hAnsi="Times New Roman"/>
          <w:sz w:val="24"/>
          <w:szCs w:val="24"/>
          <w:lang w:eastAsia="nl-NL"/>
        </w:rPr>
        <w:t>Dl. I, bl. 357.</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3 </w:t>
      </w:r>
      <w:r w:rsidRPr="00850487">
        <w:rPr>
          <w:rFonts w:ascii="Times New Roman" w:hAnsi="Times New Roman"/>
          <w:iCs/>
          <w:sz w:val="24"/>
          <w:szCs w:val="24"/>
          <w:lang w:eastAsia="nl-NL"/>
        </w:rPr>
        <w:t>Kort verhaa</w:t>
      </w:r>
      <w:r w:rsidR="009F6ADD">
        <w:rPr>
          <w:rFonts w:ascii="Times New Roman" w:hAnsi="Times New Roman"/>
          <w:iCs/>
          <w:sz w:val="24"/>
          <w:szCs w:val="24"/>
          <w:lang w:eastAsia="nl-NL"/>
        </w:rPr>
        <w:t>l</w:t>
      </w:r>
      <w:r w:rsidRPr="00850487">
        <w:rPr>
          <w:rFonts w:ascii="Times New Roman" w:hAnsi="Times New Roman"/>
          <w:iCs/>
          <w:sz w:val="24"/>
          <w:szCs w:val="24"/>
          <w:lang w:eastAsia="nl-NL"/>
        </w:rPr>
        <w:t> </w:t>
      </w:r>
      <w:r w:rsidR="009F6ADD">
        <w:rPr>
          <w:rFonts w:ascii="Times New Roman" w:hAnsi="Times New Roman"/>
          <w:iCs/>
          <w:sz w:val="24"/>
          <w:szCs w:val="24"/>
          <w:lang w:eastAsia="nl-NL"/>
        </w:rPr>
        <w:t>v</w:t>
      </w:r>
      <w:r w:rsidRPr="00850487">
        <w:rPr>
          <w:rFonts w:ascii="Times New Roman" w:hAnsi="Times New Roman"/>
          <w:iCs/>
          <w:sz w:val="24"/>
          <w:szCs w:val="24"/>
          <w:lang w:eastAsia="nl-NL"/>
        </w:rPr>
        <w:t>an de vereniging 't Amsterdam, </w:t>
      </w:r>
      <w:r w:rsidRPr="00850487">
        <w:rPr>
          <w:rFonts w:ascii="Times New Roman" w:hAnsi="Times New Roman"/>
          <w:sz w:val="24"/>
          <w:szCs w:val="24"/>
          <w:lang w:eastAsia="nl-NL"/>
        </w:rPr>
        <w:t>uitgeg. bij Jan 4LBEHTS Z., 1639, 8°.</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w:t>
      </w:r>
      <w:r w:rsidRPr="00850487">
        <w:rPr>
          <w:rFonts w:ascii="Times New Roman" w:hAnsi="Times New Roman"/>
          <w:iCs/>
          <w:sz w:val="24"/>
          <w:szCs w:val="24"/>
          <w:lang w:eastAsia="nl-NL"/>
        </w:rPr>
        <w:t>Aanmerkingen op 't Ver</w:t>
      </w:r>
      <w:r w:rsidR="009F6ADD">
        <w:rPr>
          <w:rFonts w:ascii="Times New Roman" w:hAnsi="Times New Roman"/>
          <w:iCs/>
          <w:sz w:val="24"/>
          <w:szCs w:val="24"/>
          <w:lang w:eastAsia="nl-NL"/>
        </w:rPr>
        <w:t>b</w:t>
      </w:r>
      <w:r w:rsidRPr="00850487">
        <w:rPr>
          <w:rFonts w:ascii="Times New Roman" w:hAnsi="Times New Roman"/>
          <w:iCs/>
          <w:sz w:val="24"/>
          <w:szCs w:val="24"/>
          <w:lang w:eastAsia="nl-NL"/>
        </w:rPr>
        <w:t>ond tan Enighe</w:t>
      </w:r>
      <w:r w:rsidR="009F6ADD">
        <w:rPr>
          <w:rFonts w:ascii="Times New Roman" w:hAnsi="Times New Roman"/>
          <w:iCs/>
          <w:sz w:val="24"/>
          <w:szCs w:val="24"/>
          <w:lang w:eastAsia="nl-NL"/>
        </w:rPr>
        <w:t>i</w:t>
      </w:r>
      <w:r w:rsidRPr="00850487">
        <w:rPr>
          <w:rFonts w:ascii="Times New Roman" w:hAnsi="Times New Roman"/>
          <w:iCs/>
          <w:sz w:val="24"/>
          <w:szCs w:val="24"/>
          <w:lang w:eastAsia="nl-NL"/>
        </w:rPr>
        <w:t>dt, </w:t>
      </w:r>
      <w:r w:rsidRPr="00850487">
        <w:rPr>
          <w:rFonts w:ascii="Times New Roman" w:hAnsi="Times New Roman"/>
          <w:sz w:val="24"/>
          <w:szCs w:val="24"/>
          <w:lang w:eastAsia="nl-NL"/>
        </w:rPr>
        <w:t>1664, bl. 36.</w:t>
      </w:r>
    </w:p>
    <w:p w:rsidR="009F6ADD" w:rsidRDefault="009F6ADD"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dat sommige Hoogdui</w:t>
      </w:r>
      <w:r w:rsidR="009F6ADD">
        <w:rPr>
          <w:rFonts w:ascii="Times New Roman" w:hAnsi="Times New Roman"/>
          <w:sz w:val="24"/>
          <w:szCs w:val="24"/>
          <w:lang w:eastAsia="nl-NL"/>
        </w:rPr>
        <w:t>t</w:t>
      </w:r>
      <w:r w:rsidRPr="00850487">
        <w:rPr>
          <w:rFonts w:ascii="Times New Roman" w:hAnsi="Times New Roman"/>
          <w:sz w:val="24"/>
          <w:szCs w:val="24"/>
          <w:lang w:eastAsia="nl-NL"/>
        </w:rPr>
        <w:t>schen of Hoog-Duitsen en Friezen zich nog eerst terughielden, tot dat zij zich in 1651 of 1652, onder hunnen leraar </w:t>
      </w:r>
      <w:r w:rsidRPr="00850487">
        <w:rPr>
          <w:rFonts w:ascii="Times New Roman" w:hAnsi="Times New Roman"/>
          <w:smallCaps/>
          <w:sz w:val="24"/>
          <w:szCs w:val="24"/>
          <w:lang w:eastAsia="nl-NL"/>
        </w:rPr>
        <w:t>Meter Marcus z., </w:t>
      </w:r>
      <w:r w:rsidRPr="00850487">
        <w:rPr>
          <w:rFonts w:ascii="Times New Roman" w:hAnsi="Times New Roman"/>
          <w:sz w:val="24"/>
          <w:szCs w:val="24"/>
          <w:lang w:eastAsia="nl-NL"/>
        </w:rPr>
        <w:t>insgelijks hij de verenigden voegden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Tot de vereniging van 1639 traden onder andere in datzelfde jaar ook de gemeenten van </w:t>
      </w:r>
      <w:r w:rsidRPr="00850487">
        <w:rPr>
          <w:rFonts w:ascii="Times New Roman" w:hAnsi="Times New Roman"/>
          <w:iCs/>
          <w:sz w:val="24"/>
          <w:szCs w:val="24"/>
          <w:lang w:eastAsia="nl-NL"/>
        </w:rPr>
        <w:t>Rotterdam </w:t>
      </w:r>
      <w:r w:rsidRPr="00850487">
        <w:rPr>
          <w:rFonts w:ascii="Times New Roman" w:hAnsi="Times New Roman"/>
          <w:sz w:val="24"/>
          <w:szCs w:val="24"/>
          <w:lang w:eastAsia="nl-NL"/>
        </w:rPr>
        <w:t>en </w:t>
      </w:r>
      <w:r w:rsidRPr="00850487">
        <w:rPr>
          <w:rFonts w:ascii="Times New Roman" w:hAnsi="Times New Roman"/>
          <w:iCs/>
          <w:sz w:val="24"/>
          <w:szCs w:val="24"/>
          <w:lang w:eastAsia="nl-NL"/>
        </w:rPr>
        <w:t>Utrecht </w:t>
      </w:r>
      <w:r w:rsidRPr="00850487">
        <w:rPr>
          <w:rFonts w:ascii="Times New Roman" w:hAnsi="Times New Roman"/>
          <w:sz w:val="24"/>
          <w:szCs w:val="24"/>
          <w:lang w:eastAsia="nl-NL"/>
        </w:rPr>
        <w:t>toe; zodat er te Rotterdam sedert die tijd slechts twee gemeenten hestonden, de Waterlanders en de verenigde Vlamingen, Friezen en Hoog-Duitsen, die eindelijk allen in 1700 samensmolten, zo als wij boven (blz. 309) hebben gezien. Omtrent de vereniging te Utrecht meldt het Notulen-boek der gemeente het volgende: u 1639, de 19d" Mei hebben de dienaren der (Vlaamse) gemeente met die der verenigde Duitsen en Friezen gesproken, om openlijk te verenigen; waren ook vrienden van Amsterdam en Haarlem overgekomen, om die vereniging te bevorderen. Werd daartoe besloten en Gods Woord tot grondslag gelegd, zo als dit begrepen is in de Confessie of artikelen van het Olijfstaksken; tot vreugde van de beide gemeenten </w:t>
      </w:r>
      <w:r w:rsidRPr="00850487">
        <w:rPr>
          <w:rFonts w:ascii="Times New Roman" w:hAnsi="Times New Roman"/>
          <w:iCs/>
          <w:sz w:val="24"/>
          <w:szCs w:val="24"/>
          <w:lang w:eastAsia="nl-NL"/>
        </w:rPr>
        <w:t>3."</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'Uit het </w:t>
      </w:r>
      <w:r w:rsidRPr="00850487">
        <w:rPr>
          <w:rFonts w:ascii="Times New Roman" w:hAnsi="Times New Roman"/>
          <w:iCs/>
          <w:lang w:eastAsia="nl-NL"/>
        </w:rPr>
        <w:t>Stedelijk archief van Haarlem</w:t>
      </w:r>
      <w:r w:rsidRPr="00850487">
        <w:rPr>
          <w:rFonts w:ascii="Times New Roman" w:hAnsi="Times New Roman"/>
          <w:lang w:eastAsia="nl-NL"/>
        </w:rPr>
        <w:t>, medegedeeld door de heer cs. </w:t>
      </w:r>
      <w:r w:rsidRPr="00850487">
        <w:rPr>
          <w:rFonts w:ascii="Times New Roman" w:hAnsi="Times New Roman"/>
          <w:smallCaps/>
          <w:lang w:eastAsia="nl-NL"/>
        </w:rPr>
        <w:t>Verpoorten Bz.</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Van de Waterlandse gemeente te </w:t>
      </w:r>
      <w:r w:rsidRPr="00850487">
        <w:rPr>
          <w:rFonts w:ascii="Times New Roman" w:hAnsi="Times New Roman"/>
          <w:iCs/>
          <w:lang w:eastAsia="nl-NL"/>
        </w:rPr>
        <w:t>Rotlerdam </w:t>
      </w:r>
      <w:r w:rsidRPr="00850487">
        <w:rPr>
          <w:rFonts w:ascii="Times New Roman" w:hAnsi="Times New Roman"/>
          <w:lang w:eastAsia="nl-NL"/>
        </w:rPr>
        <w:t>zijn geen boeken voorhanden, dan na 1668; het oudste boek. van de Vlamingen is van 1635, maar levert ook niet veel bijzonders op.</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3 Dit </w:t>
      </w:r>
      <w:r w:rsidRPr="00850487">
        <w:rPr>
          <w:rFonts w:ascii="Times New Roman" w:hAnsi="Times New Roman"/>
          <w:iCs/>
          <w:lang w:eastAsia="nl-NL"/>
        </w:rPr>
        <w:t>Notulen-boek, </w:t>
      </w:r>
      <w:r w:rsidRPr="00850487">
        <w:rPr>
          <w:rFonts w:ascii="Times New Roman" w:hAnsi="Times New Roman"/>
          <w:lang w:eastAsia="nl-NL"/>
        </w:rPr>
        <w:t>mij bezorgd door de hoogleraar i. </w:t>
      </w:r>
      <w:r w:rsidRPr="00850487">
        <w:rPr>
          <w:rFonts w:ascii="Times New Roman" w:hAnsi="Times New Roman"/>
          <w:smallCaps/>
          <w:lang w:eastAsia="nl-NL"/>
        </w:rPr>
        <w:t>Kops, </w:t>
      </w:r>
      <w:r w:rsidRPr="00850487">
        <w:rPr>
          <w:rFonts w:ascii="Times New Roman" w:hAnsi="Times New Roman"/>
          <w:lang w:eastAsia="nl-NL"/>
        </w:rPr>
        <w:t>begint van dit jaar 1639 af, en vermeldt nog, dat er bij een verkiezing van dienaren in 1646 een getal van 77 broeders stemde, waaronder ik de namen vind van: </w:t>
      </w:r>
      <w:r w:rsidRPr="00850487">
        <w:rPr>
          <w:rFonts w:ascii="Times New Roman" w:hAnsi="Times New Roman"/>
          <w:smallCaps/>
          <w:lang w:eastAsia="nl-NL"/>
        </w:rPr>
        <w:t>Schrijver, Van De Poll, Tam</w:t>
      </w:r>
      <w:r w:rsidRPr="00850487">
        <w:rPr>
          <w:rFonts w:ascii="Times New Roman" w:hAnsi="Times New Roman"/>
          <w:lang w:eastAsia="nl-NL"/>
        </w:rPr>
        <w:t>DAM, VAN AEEN, VAN GELDER, JANSEN, SEGERS, SPRONCÏ, BOVENS. Bij ene dergelijke verkiezing in 1652 stemden 84 broeders, waaronder ook nog de namen voorkomen van: </w:t>
      </w:r>
      <w:r w:rsidRPr="00850487">
        <w:rPr>
          <w:rFonts w:ascii="Times New Roman" w:hAnsi="Times New Roman"/>
          <w:smallCaps/>
          <w:lang w:eastAsia="nl-NL"/>
        </w:rPr>
        <w:t>Blancrert, Aldendorp.</w:t>
      </w:r>
    </w:p>
    <w:p w:rsidR="00476B86" w:rsidRPr="00850487" w:rsidRDefault="00476B86" w:rsidP="00476B86">
      <w:pPr>
        <w:pStyle w:val="gtxtbody"/>
        <w:shd w:val="clear" w:color="auto" w:fill="FFFFFF"/>
        <w:spacing w:before="0" w:beforeAutospacing="0" w:after="120" w:afterAutospacing="0"/>
        <w:jc w:val="both"/>
      </w:pPr>
    </w:p>
    <w:p w:rsidR="009F6ADD" w:rsidRDefault="00476B86" w:rsidP="00476B86">
      <w:pPr>
        <w:pStyle w:val="gtxtbody"/>
        <w:shd w:val="clear" w:color="auto" w:fill="FFFFFF"/>
        <w:spacing w:before="0" w:beforeAutospacing="0" w:after="120" w:afterAutospacing="0"/>
        <w:jc w:val="both"/>
      </w:pPr>
      <w:r w:rsidRPr="00850487">
        <w:t xml:space="preserve">Men kan deze vergadering beschouwen als een voortzetting van de vereniging in 1639. Dezelfde belijdenissen werden ten grondslag gehouden, doch "alles gereserveerd de Woorde Gods." </w:t>
      </w:r>
    </w:p>
    <w:p w:rsidR="009F6ADD" w:rsidRDefault="00476B86" w:rsidP="00476B86">
      <w:pPr>
        <w:pStyle w:val="gtxtbody"/>
        <w:shd w:val="clear" w:color="auto" w:fill="FFFFFF"/>
        <w:spacing w:before="0" w:beforeAutospacing="0" w:after="120" w:afterAutospacing="0"/>
        <w:jc w:val="both"/>
      </w:pPr>
      <w:r w:rsidRPr="00850487">
        <w:t>Nieuwe verenigingen, ook van andere gemeenten, schijnen vooral in 1651 en 1652 daarop gevolgd te zijn. </w:t>
      </w:r>
      <w:r w:rsidRPr="00850487">
        <w:rPr>
          <w:smallCaps/>
        </w:rPr>
        <w:t>Bidloo </w:t>
      </w:r>
      <w:r w:rsidRPr="00850487">
        <w:t>meldt, dat de pogingen van deze vergadering zelfs in Duitsland, Elzas en Zwitserland gunstige weerklank vonden</w:t>
      </w:r>
      <w:r w:rsidR="009F6ADD">
        <w:t>.</w:t>
      </w:r>
      <w:r w:rsidRPr="00850487">
        <w:t xml:space="preserve"> Ook vinden wij in het bericht vóór de algemene Belijdenissen aangetekend, dat de Dordsche Confessie van 1632 door de gemeenten in Elzas op een algemene vergadering van dienaren aangenomen werd </w:t>
      </w:r>
      <w:r w:rsidRPr="00850487">
        <w:rPr>
          <w:rStyle w:val="gstxtsup"/>
        </w:rPr>
        <w:t>a</w:t>
      </w:r>
      <w:r w:rsidRPr="00850487">
        <w:t>. En </w:t>
      </w:r>
      <w:r w:rsidRPr="00850487">
        <w:rPr>
          <w:smallCaps/>
        </w:rPr>
        <w:t>De Buyzer </w:t>
      </w:r>
      <w:r w:rsidRPr="00850487">
        <w:t>zegt ergens: "den Waterlander beroemt hem van zijn groot ghetal volckx en grote ghemeenten, geleerde mannen en diergelycke. de verenighden wil hem niet wijeken, die beroept hem, dat zijn volckx getal yminers so groot is, ende van zijn gelove in de werelt meer ghesproken wordt. Want in Poolen, Pruysen, Oostland, Switserlandl, de Rijnstroom, Herdael, Holland, Zeeland, Vriesland, Groeninglien en Groeningerlant, en tot Embden en meer plaetsen, en op de kereke tot Amsterdam, daar wel naer gissinghe drie duysent mensen t samen vergaren" </w:t>
      </w:r>
      <w:r w:rsidRPr="00850487">
        <w:rPr>
          <w:rStyle w:val="gstxtsup"/>
        </w:rPr>
        <w:t>3</w:t>
      </w:r>
      <w:r w:rsidRPr="00850487">
        <w:t xml:space="preserve">. </w:t>
      </w:r>
    </w:p>
    <w:p w:rsidR="00476B86" w:rsidRPr="00850487" w:rsidRDefault="00476B86" w:rsidP="00476B86">
      <w:pPr>
        <w:pStyle w:val="gtxtbody"/>
        <w:shd w:val="clear" w:color="auto" w:fill="FFFFFF"/>
        <w:spacing w:before="0" w:beforeAutospacing="0" w:after="120" w:afterAutospacing="0"/>
        <w:jc w:val="both"/>
      </w:pPr>
      <w:r w:rsidRPr="00850487">
        <w:t>Zelfs werd de gemeente te Hamburg, die verdeeld was over de wijze van doopbediening en zich om raad naar Holland gewend had, door het zenden van vier leraars van wege de vergadering in 1649, namelijk </w:t>
      </w:r>
      <w:r w:rsidRPr="00850487">
        <w:rPr>
          <w:smallCaps/>
        </w:rPr>
        <w:t xml:space="preserve">Izak </w:t>
      </w:r>
      <w:r w:rsidRPr="00850487">
        <w:t>JAN</w:t>
      </w:r>
      <w:r w:rsidR="00736D07" w:rsidRPr="00850487">
        <w:t>SZ</w:t>
      </w:r>
      <w:r w:rsidRPr="00850487">
        <w:t>. SNEP, PIETER JAN</w:t>
      </w:r>
      <w:r w:rsidR="00736D07" w:rsidRPr="00850487">
        <w:t>SZ</w:t>
      </w:r>
      <w:r w:rsidRPr="00850487">
        <w:t>. MODE", TIEJLEMAN T</w:t>
      </w:r>
      <w:r w:rsidR="009F6ADD">
        <w:t>I</w:t>
      </w:r>
      <w:r w:rsidRPr="00850487">
        <w:t>ELEN en TOBIAS GOVERT</w:t>
      </w:r>
      <w:r w:rsidR="00736D07" w:rsidRPr="00850487">
        <w:t>SZ</w:t>
      </w:r>
      <w:r w:rsidRPr="00850487">
        <w:t>. VAN de WIJNGAARD Weer thuis gebracht</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rStyle w:val="gstxtsup"/>
          <w:sz w:val="22"/>
          <w:szCs w:val="22"/>
        </w:rPr>
        <w:t>1</w:t>
      </w:r>
      <w:r w:rsidRPr="00850487">
        <w:rPr>
          <w:sz w:val="22"/>
          <w:szCs w:val="22"/>
        </w:rPr>
        <w:t> L. </w:t>
      </w:r>
      <w:r w:rsidRPr="00850487">
        <w:rPr>
          <w:smallCaps/>
          <w:sz w:val="22"/>
          <w:szCs w:val="22"/>
        </w:rPr>
        <w:t>Bidloo, </w:t>
      </w:r>
      <w:r w:rsidRPr="00850487">
        <w:rPr>
          <w:iCs/>
          <w:sz w:val="22"/>
          <w:szCs w:val="22"/>
        </w:rPr>
        <w:t>Onbepaalde verdraagzaamheid, </w:t>
      </w:r>
      <w:r w:rsidRPr="00850487">
        <w:rPr>
          <w:sz w:val="22"/>
          <w:szCs w:val="22"/>
        </w:rPr>
        <w:t>bl. 8.</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rStyle w:val="gstxtsup"/>
          <w:sz w:val="22"/>
          <w:szCs w:val="22"/>
        </w:rPr>
        <w:t>2</w:t>
      </w:r>
      <w:r w:rsidRPr="00850487">
        <w:rPr>
          <w:sz w:val="22"/>
          <w:szCs w:val="22"/>
        </w:rPr>
        <w:t> </w:t>
      </w:r>
      <w:r w:rsidRPr="00850487">
        <w:rPr>
          <w:iCs/>
          <w:sz w:val="22"/>
          <w:szCs w:val="22"/>
        </w:rPr>
        <w:t>De Alg. Belijdenissen, </w:t>
      </w:r>
      <w:r w:rsidRPr="00850487">
        <w:rPr>
          <w:sz w:val="22"/>
          <w:szCs w:val="22"/>
        </w:rPr>
        <w:t>uitg. van 1663, </w:t>
      </w:r>
      <w:r w:rsidRPr="00850487">
        <w:rPr>
          <w:iCs/>
          <w:sz w:val="22"/>
          <w:szCs w:val="22"/>
        </w:rPr>
        <w:t>aan de leser, </w:t>
      </w:r>
      <w:r w:rsidRPr="00850487">
        <w:rPr>
          <w:sz w:val="22"/>
          <w:szCs w:val="22"/>
        </w:rPr>
        <w:t>noot c.</w:t>
      </w:r>
    </w:p>
    <w:p w:rsidR="00476B86" w:rsidRPr="00850487" w:rsidRDefault="00476B86" w:rsidP="00476B86">
      <w:pPr>
        <w:pStyle w:val="gtxtbody"/>
        <w:shd w:val="clear" w:color="auto" w:fill="FFFFFF"/>
        <w:spacing w:before="0" w:beforeAutospacing="0" w:after="120" w:afterAutospacing="0"/>
        <w:jc w:val="both"/>
        <w:rPr>
          <w:sz w:val="22"/>
          <w:szCs w:val="22"/>
        </w:rPr>
      </w:pPr>
      <w:r w:rsidRPr="00850487">
        <w:rPr>
          <w:rStyle w:val="gstxtsup"/>
          <w:sz w:val="22"/>
          <w:szCs w:val="22"/>
        </w:rPr>
        <w:t>3</w:t>
      </w:r>
      <w:r w:rsidRPr="00850487">
        <w:rPr>
          <w:sz w:val="22"/>
          <w:szCs w:val="22"/>
        </w:rPr>
        <w:t> J. </w:t>
      </w:r>
      <w:r w:rsidRPr="00850487">
        <w:rPr>
          <w:smallCaps/>
          <w:sz w:val="22"/>
          <w:szCs w:val="22"/>
        </w:rPr>
        <w:t>De </w:t>
      </w:r>
      <w:r w:rsidRPr="00850487">
        <w:rPr>
          <w:sz w:val="22"/>
          <w:szCs w:val="22"/>
        </w:rPr>
        <w:t>BtmER, </w:t>
      </w:r>
      <w:r w:rsidRPr="00850487">
        <w:rPr>
          <w:iCs/>
          <w:sz w:val="22"/>
          <w:szCs w:val="22"/>
        </w:rPr>
        <w:t>Christelijk Huijsbocck, </w:t>
      </w:r>
      <w:r w:rsidRPr="00850487">
        <w:rPr>
          <w:sz w:val="22"/>
          <w:szCs w:val="22"/>
        </w:rPr>
        <w:t>1643, bl. 970.</w:t>
      </w:r>
    </w:p>
    <w:p w:rsidR="00476B86" w:rsidRPr="00850487" w:rsidRDefault="00476B86" w:rsidP="00476B86">
      <w:pPr>
        <w:pStyle w:val="gtxtbody"/>
        <w:shd w:val="clear" w:color="auto" w:fill="FFFFFF"/>
        <w:spacing w:before="0" w:beforeAutospacing="0" w:after="120" w:afterAutospacing="0"/>
        <w:ind w:firstLine="240"/>
        <w:jc w:val="both"/>
      </w:pPr>
    </w:p>
    <w:p w:rsidR="00476B86" w:rsidRPr="00850487" w:rsidRDefault="00476B86" w:rsidP="00476B86">
      <w:pPr>
        <w:pStyle w:val="gtxtbody"/>
        <w:shd w:val="clear" w:color="auto" w:fill="FFFFFF"/>
        <w:spacing w:before="0" w:beforeAutospacing="0" w:after="120" w:afterAutospacing="0"/>
        <w:ind w:firstLine="240"/>
        <w:jc w:val="both"/>
      </w:pPr>
      <w:r w:rsidRPr="00850487">
        <w:t>Het zou vreemd geweest zijn, als de altijd meer vrijzinnig denkende </w:t>
      </w:r>
      <w:r w:rsidRPr="00850487">
        <w:rPr>
          <w:iCs/>
        </w:rPr>
        <w:t>Waterlanders z</w:t>
      </w:r>
      <w:r w:rsidRPr="00850487">
        <w:t>ich bij deze vredelievende pogingen der andere partijen niet hadden laten horen. Zij hielden in September 1647 een grote bijeenkomst te Amsterdam, opmerkelijk, niet alleen wegens hetgeen aldaar ten opzichte van de kerkelijke tucht besloten werd en waarvan wij boven (blz. 305) enige proeven hebben aangehaald, maar ook, omdat wij door dezelve het getal der Waterlandse gemeenten op verschillende plaatsen leren kennen. Want daar vergaderden afgevaardigden van Amsterdam, Haarlem, Leiden, Hazerswoude, Delft, Rotterdam, Gouda, Woerden, Bunschoten, Huizen, Weesp, Uithoorn, Aalsmeer, Zaandam, de Koog, West-Zanen, Wormerveer, Jisp, Wormer, lip, IIpendam, Monnikendam, Durgerdam, de Rijp, Enkhuizen, Medemblik, Nierop, Alkmaar, benevens enigen uit Friesland, Groningen en Oost-Friesland. Volgens een gegronde aanmerking van </w:t>
      </w:r>
      <w:r w:rsidRPr="00850487">
        <w:rPr>
          <w:smallCaps/>
        </w:rPr>
        <w:t>Michiel De Bleyker, </w:t>
      </w:r>
      <w:r w:rsidRPr="00850487">
        <w:t>moet bij dezen nog geteld worden de Waterlandse gemeente van Hoorn, want ofschoon dezelve geen afgevaardigden op de vergadering zond, hetzij omdat zij toen geen leraar had, hetzij wegens een andere oorzaak, zij heeft nochtans naderhand alles, wat in die bijeenkomst besloten werd, goedgekeurd.</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smallCaps/>
          <w:sz w:val="22"/>
          <w:szCs w:val="22"/>
        </w:rPr>
        <w:t>Maatschoen,</w:t>
      </w:r>
      <w:r w:rsidRPr="00850487">
        <w:rPr>
          <w:sz w:val="22"/>
          <w:szCs w:val="22"/>
        </w:rPr>
        <w:t xml:space="preserve"> bij </w:t>
      </w:r>
      <w:r w:rsidRPr="00850487">
        <w:rPr>
          <w:smallCaps/>
          <w:sz w:val="22"/>
          <w:szCs w:val="22"/>
        </w:rPr>
        <w:t>Schijn, </w:t>
      </w:r>
      <w:r w:rsidRPr="00850487">
        <w:rPr>
          <w:sz w:val="22"/>
          <w:szCs w:val="22"/>
        </w:rPr>
        <w:t>Dl. III, bl. 243. Volgens de </w:t>
      </w:r>
      <w:r w:rsidRPr="00850487">
        <w:rPr>
          <w:iCs/>
          <w:sz w:val="22"/>
          <w:szCs w:val="22"/>
        </w:rPr>
        <w:t>Handelinge </w:t>
      </w:r>
      <w:r w:rsidRPr="00850487">
        <w:rPr>
          <w:sz w:val="22"/>
          <w:szCs w:val="22"/>
        </w:rPr>
        <w:t>zelve werd </w:t>
      </w:r>
      <w:r w:rsidRPr="00850487">
        <w:rPr>
          <w:smallCaps/>
          <w:sz w:val="22"/>
          <w:szCs w:val="22"/>
        </w:rPr>
        <w:t>Jak Sibverts </w:t>
      </w:r>
      <w:r w:rsidRPr="00850487">
        <w:rPr>
          <w:sz w:val="22"/>
          <w:szCs w:val="22"/>
        </w:rPr>
        <w:t>van </w:t>
      </w:r>
      <w:r w:rsidRPr="00850487">
        <w:rPr>
          <w:iCs/>
          <w:sz w:val="22"/>
          <w:szCs w:val="22"/>
        </w:rPr>
        <w:t>Embden </w:t>
      </w:r>
      <w:r w:rsidRPr="00850487">
        <w:rPr>
          <w:sz w:val="22"/>
          <w:szCs w:val="22"/>
        </w:rPr>
        <w:t>mede tot deze zending afgevaardigd.</w:t>
      </w:r>
    </w:p>
    <w:p w:rsidR="009F6ADD" w:rsidRDefault="009F6ADD"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Tegen het einde der vergadering werd gehandeld over het verenigen met andere gemeenten. Men begreep, dat men zich aan de Belijdenis van </w:t>
      </w:r>
      <w:r w:rsidRPr="00850487">
        <w:rPr>
          <w:smallCaps/>
        </w:rPr>
        <w:t>De Ries </w:t>
      </w:r>
      <w:r w:rsidRPr="00850487">
        <w:t>moest houden: "blijvende nochtans altijd aan het Woord Gods onderworpen en zijnde maar een stelling uit het Woord Gods, om daardoor te tonen degelijkheid van de gemeenten met elkander." Voorts besloot men, om een schriftelijke Presentatie aan de verenigde Vlamingen, enz. over te leveren, uit naam van de gehele vergadering, niet op éen, maar op alle plaatsen. Inmiddels zou men alle Doopsgezinden, die met hun gemeenten in vrede stonden, toelaten tot het avondmaal. Deze Presentatie, de 23"</w:t>
      </w:r>
      <w:r w:rsidRPr="00850487">
        <w:rPr>
          <w:rStyle w:val="gstxtsup"/>
        </w:rPr>
        <w:t>ten</w:t>
      </w:r>
      <w:r w:rsidRPr="00850487">
        <w:t> September 1647 door de afgevaardigden ondertekend, werd aan de verenigde Vlamingen rondgezonden. Zij betuigden daarin: "wij verstaan, dat alle stellingen van geloofsbelijdenissen zodanig zijn, dat men elkander daaraan niet behoort te binden, maar dat alleen op Gods Woord behoort te worden gezien, en de Confessiën niet meer aan te nemen zijn, dan </w:t>
      </w:r>
      <w:r w:rsidRPr="00850487">
        <w:rPr>
          <w:iCs/>
        </w:rPr>
        <w:t>voor zo veel </w:t>
      </w:r>
      <w:r w:rsidRPr="00850487">
        <w:t>zij met Gods Woord accorderen-, ook, dat elk moet zijn een uitlegger van zijn eigene woorden en stellingen"</w:t>
      </w:r>
    </w:p>
    <w:p w:rsidR="00476B86" w:rsidRPr="00850487" w:rsidRDefault="00476B86" w:rsidP="00476B86">
      <w:pPr>
        <w:pStyle w:val="gtxtbody"/>
        <w:shd w:val="clear" w:color="auto" w:fill="FFFFFF"/>
        <w:spacing w:before="0" w:beforeAutospacing="0" w:after="120" w:afterAutospacing="0"/>
        <w:ind w:firstLine="240"/>
        <w:jc w:val="both"/>
      </w:pPr>
      <w:r w:rsidRPr="00850487">
        <w:t>Het antwoord van de verenigde Vlamingen, Friezen en Hoog-Duitsen luidde niet zo gunstig, als men wel verwacht zou hebben, en men dies te meer verwachten mocht, omdat </w:t>
      </w:r>
      <w:r w:rsidRPr="00850487">
        <w:rPr>
          <w:smallCaps/>
        </w:rPr>
        <w:t>Galenus Abraham</w:t>
      </w:r>
      <w:r w:rsidR="00736D07" w:rsidRPr="00850487">
        <w:rPr>
          <w:smallCaps/>
        </w:rPr>
        <w:t>s z</w:t>
      </w:r>
      <w:r w:rsidRPr="00850487">
        <w:rPr>
          <w:smallCaps/>
        </w:rPr>
        <w:t>. </w:t>
      </w:r>
      <w:r w:rsidRPr="00850487">
        <w:t>de opsteller daarvan is geweest. Het is meer afwijzend dan aanmoediged -, in allen opzichte zeer ontwijkend.</w:t>
      </w:r>
    </w:p>
    <w:p w:rsidR="00476B86" w:rsidRPr="00850487" w:rsidRDefault="00476B86" w:rsidP="00476B86">
      <w:pPr>
        <w:pStyle w:val="gtxtbody"/>
        <w:shd w:val="clear" w:color="auto" w:fill="FFFFFF"/>
        <w:spacing w:before="0" w:beforeAutospacing="0" w:after="120" w:afterAutospacing="0"/>
        <w:ind w:firstLine="240"/>
        <w:jc w:val="both"/>
      </w:pPr>
      <w:r w:rsidRPr="00850487">
        <w:t>'Dezelve is gedrukt (maar niet </w:t>
      </w:r>
      <w:r w:rsidRPr="00850487">
        <w:rPr>
          <w:iCs/>
        </w:rPr>
        <w:t>de Handeling </w:t>
      </w:r>
      <w:r w:rsidRPr="00850487">
        <w:t>der Waterlanders zelve, die ik slechts in manuscript bezit) te Amst. bij p. </w:t>
      </w:r>
      <w:r w:rsidRPr="00850487">
        <w:rPr>
          <w:smallCaps/>
        </w:rPr>
        <w:t>Arents, </w:t>
      </w:r>
      <w:r w:rsidRPr="00850487">
        <w:t>1664; gelijk insgelijks liet </w:t>
      </w:r>
      <w:r w:rsidRPr="00850487">
        <w:rPr>
          <w:iCs/>
        </w:rPr>
        <w:t>Antwoord der Vlamingen, Duilschen en Frieten, </w:t>
      </w:r>
      <w:r w:rsidRPr="00850487">
        <w:t>bij denzelfden. Zie voorts </w:t>
      </w:r>
      <w:r w:rsidRPr="00850487">
        <w:rPr>
          <w:smallCaps/>
        </w:rPr>
        <w:t>De Bi.eyker, </w:t>
      </w:r>
      <w:r w:rsidRPr="00850487">
        <w:rPr>
          <w:iCs/>
        </w:rPr>
        <w:t>Verh. </w:t>
      </w:r>
      <w:r w:rsidRPr="00850487">
        <w:t>1766, bl. 61.</w:t>
      </w:r>
      <w:r w:rsidRPr="00850487">
        <w:rPr>
          <w:rStyle w:val="gtxtbody1"/>
        </w:rPr>
        <w:t> Ik althans begrijp niet recht der vele woorden diepen zin-, behalve dat de grote verdraagzaamheid der Waterlanders en hun openstellen van het avondmaal voor alle Doopsgezinden zeer wordt afgekeurd. Voorshands kwam dan ook van de gehele vereniging niets, tot dat de Waterlanders later zelve door de verenigden, maar toen weer in Lamïsten en Zonïsten gescheurden, van heide zijden werden aangezocht, zo als wij later zullen zien. Dat gemelde ontmoedig</w:t>
      </w:r>
      <w:r w:rsidR="009F6ADD">
        <w:rPr>
          <w:rStyle w:val="gtxtbody1"/>
        </w:rPr>
        <w:t>en</w:t>
      </w:r>
      <w:r w:rsidRPr="00850487">
        <w:rPr>
          <w:rStyle w:val="gtxtbody1"/>
        </w:rPr>
        <w:t>d antwoord is getekend te Amsterdam, de H</w:t>
      </w:r>
      <w:r w:rsidRPr="00850487">
        <w:rPr>
          <w:rStyle w:val="gstxtsup"/>
        </w:rPr>
        <w:t>den</w:t>
      </w:r>
      <w:r w:rsidRPr="00850487">
        <w:rPr>
          <w:rStyle w:val="gtxtbody1"/>
        </w:rPr>
        <w:t> Maart 1649, door 48 dienaren.</w:t>
      </w:r>
    </w:p>
    <w:p w:rsidR="009F6ADD" w:rsidRDefault="00476B86" w:rsidP="009F6ADD">
      <w:pPr>
        <w:pStyle w:val="gtxtbody"/>
        <w:shd w:val="clear" w:color="auto" w:fill="FFFFFF"/>
        <w:spacing w:before="0" w:beforeAutospacing="0" w:after="120" w:afterAutospacing="0"/>
        <w:jc w:val="both"/>
      </w:pPr>
      <w:r w:rsidRPr="00850487">
        <w:t>Hoe het zij, of </w:t>
      </w:r>
      <w:r w:rsidRPr="00850487">
        <w:rPr>
          <w:smallCaps/>
        </w:rPr>
        <w:t>Galenus </w:t>
      </w:r>
      <w:r w:rsidRPr="00850487">
        <w:t>aan de Waterlanders geantwoord heb uit innerlijke overtuiging, of dat hij hierin meer het gevoelen van zijn vrienden hebbe gevolgd, enige jaren later liet hij een meer vrijzinnige denkwijze blijken, in de XIX artikelen, die hij met zijn ambtgenoot nAvm </w:t>
      </w:r>
      <w:r w:rsidRPr="00850487">
        <w:rPr>
          <w:smallCaps/>
        </w:rPr>
        <w:t>Spruyt </w:t>
      </w:r>
      <w:r w:rsidRPr="00850487">
        <w:t>uitgaf. Deze artikelen betoogden het onherstelbaar verval der kerkelijke ambten en bedieningen, daar deze niet op Gods bevel, maar door welmenende mensen zijn ingesteld; de vrijheid van alle broederen, om te leren en te dopen; de toelating tot het avondmaal, ook van ongedoopten, het verkeerde om te dopen op een bepaald formulier of uitstaande belijdenis, maar het voldoende van de Heilige Schrift, als grond en regel des geloofs; het avondmaal te beschouwen, niet als een kerkelijke, maar als een huiselijke plechtigheid, en de krachteloosheid der kerkelijke tucht en straffe. Zij waren dus zeer geschikt, om het lichaam der Collegianten bij de Doopsgezinden in te lijven, of liever, om alle Doopsgezinden tot Collegianten te maken. Zulks was voorzeker, bij de verschillende en min of</w:t>
      </w:r>
      <w:r w:rsidR="009F6ADD">
        <w:t xml:space="preserve"> </w:t>
      </w:r>
      <w:r w:rsidRPr="00850487">
        <w:t xml:space="preserve">meer liberale denkwijze van de leden des genootschaps, het kruid als in de mijn gebracht. </w:t>
      </w:r>
    </w:p>
    <w:p w:rsidR="00476B86" w:rsidRPr="00850487" w:rsidRDefault="00476B86" w:rsidP="009F6ADD">
      <w:pPr>
        <w:pStyle w:val="gtxtbody"/>
        <w:shd w:val="clear" w:color="auto" w:fill="FFFFFF"/>
        <w:spacing w:before="0" w:beforeAutospacing="0" w:after="120" w:afterAutospacing="0"/>
        <w:jc w:val="both"/>
      </w:pPr>
      <w:r w:rsidRPr="00850487">
        <w:t>Nog was wel de lont niet aangestoken, en dit kon worden verhinderd, wanneer beleid en liefde van vele zijden samenwerkten; maar door de geringste omstandigheid kon er een gevaarlijke losbarsting ontstaan, die noodlottige gevolgen hebben moest. Die aanleiding werd gevonden in de omstandigheid, dat </w:t>
      </w:r>
      <w:r w:rsidRPr="00850487">
        <w:rPr>
          <w:smallCaps/>
        </w:rPr>
        <w:t>Galenus </w:t>
      </w:r>
      <w:r w:rsidRPr="00850487">
        <w:t>en </w:t>
      </w:r>
      <w:r w:rsidRPr="00850487">
        <w:rPr>
          <w:smallCaps/>
        </w:rPr>
        <w:t>Sprüyt </w:t>
      </w:r>
      <w:r w:rsidRPr="00850487">
        <w:t>niet alleen deze artikelen in 1657 schriftelijk aan hun kerkeraad overgaven, maar dat zij ook in 1658, buiten hun weten, werden gedrukt en in 1659 door hen zelve, met een "nadere Verklaring" en verdediging algemeen werden gemaakt.</w:t>
      </w:r>
    </w:p>
    <w:p w:rsidR="009F6ADD"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Dit veroorzaakte nu een buitengewone beweging in de Doopsgezinde Kerk. Bij vele Vlaamse gemeenten verdacht weldra de een de andere van onrechtzinnigheid. Te </w:t>
      </w:r>
      <w:r w:rsidRPr="00850487">
        <w:rPr>
          <w:rFonts w:ascii="Times New Roman" w:hAnsi="Times New Roman"/>
          <w:iCs/>
          <w:sz w:val="24"/>
          <w:szCs w:val="24"/>
          <w:lang w:eastAsia="nl-NL"/>
        </w:rPr>
        <w:t>Rotterdam </w:t>
      </w:r>
      <w:r w:rsidRPr="00850487">
        <w:rPr>
          <w:rFonts w:ascii="Times New Roman" w:hAnsi="Times New Roman"/>
          <w:sz w:val="24"/>
          <w:szCs w:val="24"/>
          <w:lang w:eastAsia="nl-NL"/>
        </w:rPr>
        <w:t xml:space="preserve">waren reeds in 1655 vier leraars, MICHIEL COMANS, HÜICH JANS COORNHERT, GERRIT </w:t>
      </w:r>
      <w:r w:rsidRPr="00850487">
        <w:rPr>
          <w:rFonts w:ascii="Times New Roman" w:hAnsi="Times New Roman"/>
          <w:smallCaps/>
          <w:sz w:val="24"/>
          <w:szCs w:val="24"/>
          <w:lang w:eastAsia="nl-NL"/>
        </w:rPr>
        <w:t>Jansz. Veerom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Jacob Ottens </w:t>
      </w:r>
      <w:r w:rsidRPr="00850487">
        <w:rPr>
          <w:rFonts w:ascii="Times New Roman" w:hAnsi="Times New Roman"/>
          <w:sz w:val="24"/>
          <w:szCs w:val="24"/>
          <w:lang w:eastAsia="nl-NL"/>
        </w:rPr>
        <w:t xml:space="preserve">van de Vlaamse gemeente afgegaan en hadden zich bij de Waterlanders gevoegd, en kort daarna werd dit voorbeeld nog door een vijfden leraar, Jan </w:t>
      </w:r>
      <w:r w:rsidRPr="00850487">
        <w:rPr>
          <w:rFonts w:ascii="Times New Roman" w:hAnsi="Times New Roman"/>
          <w:smallCaps/>
          <w:sz w:val="24"/>
          <w:szCs w:val="24"/>
          <w:lang w:eastAsia="nl-NL"/>
        </w:rPr>
        <w:t>Arent</w:t>
      </w:r>
      <w:r w:rsidR="00736D07" w:rsidRPr="00850487">
        <w:rPr>
          <w:rFonts w:ascii="Times New Roman" w:hAnsi="Times New Roman"/>
          <w:smallCaps/>
          <w:sz w:val="24"/>
          <w:szCs w:val="24"/>
          <w:lang w:eastAsia="nl-NL"/>
        </w:rPr>
        <w:t>sz</w:t>
      </w:r>
      <w:r w:rsidRPr="00850487">
        <w:rPr>
          <w:rFonts w:ascii="Times New Roman" w:hAnsi="Times New Roman"/>
          <w:smallCaps/>
          <w:sz w:val="24"/>
          <w:szCs w:val="24"/>
          <w:lang w:eastAsia="nl-NL"/>
        </w:rPr>
        <w:t>. Ramsberg, </w:t>
      </w:r>
      <w:r w:rsidRPr="00850487">
        <w:rPr>
          <w:rFonts w:ascii="Times New Roman" w:hAnsi="Times New Roman"/>
          <w:sz w:val="24"/>
          <w:szCs w:val="24"/>
          <w:lang w:eastAsia="nl-NL"/>
        </w:rPr>
        <w:t xml:space="preserve">gevolgd.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Te </w:t>
      </w:r>
      <w:r w:rsidRPr="00850487">
        <w:rPr>
          <w:rFonts w:ascii="Times New Roman" w:hAnsi="Times New Roman"/>
          <w:iCs/>
          <w:sz w:val="24"/>
          <w:szCs w:val="24"/>
          <w:lang w:eastAsia="nl-NL"/>
        </w:rPr>
        <w:t>Utrecht </w:t>
      </w:r>
      <w:r w:rsidRPr="00850487">
        <w:rPr>
          <w:rFonts w:ascii="Times New Roman" w:hAnsi="Times New Roman"/>
          <w:sz w:val="24"/>
          <w:szCs w:val="24"/>
          <w:lang w:eastAsia="nl-NL"/>
        </w:rPr>
        <w:t>gaven vier leraars, </w:t>
      </w:r>
      <w:r w:rsidRPr="00850487">
        <w:rPr>
          <w:rFonts w:ascii="Times New Roman" w:hAnsi="Times New Roman"/>
          <w:smallCaps/>
          <w:sz w:val="24"/>
          <w:szCs w:val="24"/>
          <w:lang w:eastAsia="nl-NL"/>
        </w:rPr>
        <w:t>G. Van Axdendorp, A. Van Heuvün, </w:t>
      </w:r>
      <w:r w:rsidRPr="00850487">
        <w:rPr>
          <w:rFonts w:ascii="Times New Roman" w:hAnsi="Times New Roman"/>
          <w:iCs/>
          <w:smallCaps/>
          <w:sz w:val="24"/>
          <w:szCs w:val="24"/>
          <w:lang w:eastAsia="nl-NL"/>
        </w:rPr>
        <w:t>I. </w:t>
      </w:r>
      <w:r w:rsidRPr="00850487">
        <w:rPr>
          <w:rFonts w:ascii="Times New Roman" w:hAnsi="Times New Roman"/>
          <w:smallCaps/>
          <w:sz w:val="24"/>
          <w:szCs w:val="24"/>
          <w:lang w:eastAsia="nl-NL"/>
        </w:rPr>
        <w:t>Andriessen </w:t>
      </w:r>
      <w:r w:rsidRPr="00850487">
        <w:rPr>
          <w:rFonts w:ascii="Times New Roman" w:hAnsi="Times New Roman"/>
          <w:sz w:val="24"/>
          <w:szCs w:val="24"/>
          <w:lang w:eastAsia="nl-NL"/>
        </w:rPr>
        <w:t>en w. </w:t>
      </w:r>
      <w:r w:rsidRPr="00850487">
        <w:rPr>
          <w:rFonts w:ascii="Times New Roman" w:hAnsi="Times New Roman"/>
          <w:smallCaps/>
          <w:sz w:val="24"/>
          <w:szCs w:val="24"/>
          <w:lang w:eastAsia="nl-NL"/>
        </w:rPr>
        <w:t>Van Maurick, </w:t>
      </w:r>
      <w:r w:rsidRPr="00850487">
        <w:rPr>
          <w:rFonts w:ascii="Times New Roman" w:hAnsi="Times New Roman"/>
          <w:sz w:val="24"/>
          <w:szCs w:val="24"/>
          <w:lang w:eastAsia="nl-NL"/>
        </w:rPr>
        <w:t>in 1669 ene: "Belijdenis van de voornaamste leerstukken der Christelijke godsdienst" uit, die hun geringschatting van alle menselijke formulieren en geloofsbelijdenissen duidelijk openbaarde. Maar hun ambtgenoot </w:t>
      </w:r>
      <w:r w:rsidRPr="00850487">
        <w:rPr>
          <w:rFonts w:ascii="Times New Roman" w:hAnsi="Times New Roman"/>
          <w:smallCaps/>
          <w:sz w:val="24"/>
          <w:szCs w:val="24"/>
          <w:lang w:eastAsia="nl-NL"/>
        </w:rPr>
        <w:t>Robbert Van Hoog Velt </w:t>
      </w:r>
      <w:r w:rsidRPr="00850487">
        <w:rPr>
          <w:rFonts w:ascii="Times New Roman" w:hAnsi="Times New Roman"/>
          <w:sz w:val="24"/>
          <w:szCs w:val="24"/>
          <w:lang w:eastAsia="nl-NL"/>
        </w:rPr>
        <w:t>schreef daar een zeker "Kort Verbaal" tegen, waarin bij hen van Sociniaansche gevoelens verdacht maakte en gaf daardoor hoogst waarschijnlijk mede aanleiding tot het voorstellen van de beruchte bovengemelde twaalf vragen, gelijk </w:t>
      </w:r>
      <w:r w:rsidRPr="00850487">
        <w:rPr>
          <w:rFonts w:ascii="Times New Roman" w:hAnsi="Times New Roman"/>
          <w:smallCaps/>
          <w:sz w:val="24"/>
          <w:szCs w:val="24"/>
          <w:lang w:eastAsia="nl-NL"/>
        </w:rPr>
        <w:t>Isenbaert </w:t>
      </w:r>
      <w:r w:rsidRPr="00850487">
        <w:rPr>
          <w:rFonts w:ascii="Times New Roman" w:hAnsi="Times New Roman"/>
          <w:sz w:val="24"/>
          <w:szCs w:val="24"/>
          <w:lang w:eastAsia="nl-NL"/>
        </w:rPr>
        <w:t>zulks te </w:t>
      </w:r>
      <w:r w:rsidRPr="00850487">
        <w:rPr>
          <w:rFonts w:ascii="Times New Roman" w:hAnsi="Times New Roman"/>
          <w:iCs/>
          <w:sz w:val="24"/>
          <w:szCs w:val="24"/>
          <w:lang w:eastAsia="nl-NL"/>
        </w:rPr>
        <w:t>Middelburg </w:t>
      </w:r>
      <w:r w:rsidRPr="00850487">
        <w:rPr>
          <w:rFonts w:ascii="Times New Roman" w:hAnsi="Times New Roman"/>
          <w:sz w:val="24"/>
          <w:szCs w:val="24"/>
          <w:lang w:eastAsia="nl-NL"/>
        </w:rPr>
        <w:t>later ten aanzien van </w:t>
      </w:r>
      <w:r w:rsidRPr="00850487">
        <w:rPr>
          <w:rFonts w:ascii="Times New Roman" w:hAnsi="Times New Roman"/>
          <w:smallCaps/>
          <w:sz w:val="24"/>
          <w:szCs w:val="24"/>
          <w:lang w:eastAsia="nl-NL"/>
        </w:rPr>
        <w:t>Adriaan Van Eeghem </w:t>
      </w:r>
      <w:r w:rsidRPr="00850487">
        <w:rPr>
          <w:rFonts w:ascii="Times New Roman" w:hAnsi="Times New Roman"/>
          <w:sz w:val="24"/>
          <w:szCs w:val="24"/>
          <w:lang w:eastAsia="nl-NL"/>
        </w:rPr>
        <w:t>deed, daar hij dezen en </w:t>
      </w:r>
      <w:r w:rsidRPr="00850487">
        <w:rPr>
          <w:rFonts w:ascii="Times New Roman" w:hAnsi="Times New Roman"/>
          <w:smallCaps/>
          <w:sz w:val="24"/>
          <w:szCs w:val="24"/>
          <w:lang w:eastAsia="nl-NL"/>
        </w:rPr>
        <w:t>Pieter Baart </w:t>
      </w:r>
      <w:r w:rsidRPr="00850487">
        <w:rPr>
          <w:rFonts w:ascii="Times New Roman" w:hAnsi="Times New Roman"/>
          <w:sz w:val="24"/>
          <w:szCs w:val="24"/>
          <w:lang w:eastAsia="nl-NL"/>
        </w:rPr>
        <w:t xml:space="preserve">openlijk in de vermaning, de 3d,B December 1659, van onrechtzinnigheid beschuldigde.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In Juni van 1660 kwamen er te </w:t>
      </w:r>
      <w:r w:rsidRPr="00850487">
        <w:rPr>
          <w:rFonts w:ascii="Times New Roman" w:hAnsi="Times New Roman"/>
          <w:iCs/>
          <w:sz w:val="24"/>
          <w:szCs w:val="24"/>
          <w:lang w:eastAsia="nl-NL"/>
        </w:rPr>
        <w:t>Leiden </w:t>
      </w:r>
      <w:r w:rsidRPr="00850487">
        <w:rPr>
          <w:rFonts w:ascii="Times New Roman" w:hAnsi="Times New Roman"/>
          <w:sz w:val="24"/>
          <w:szCs w:val="24"/>
          <w:lang w:eastAsia="nl-NL"/>
        </w:rPr>
        <w:t>ongeveer 40 dienaars van verschillende verenigde Vlaamse, Friese en Hoog-Duitse gemeenten, waaronder twee der oudste leraars van gemelde Amsterdamse gemeente, bij elkander, en zij verklaarden, dat zij zich aan die Belijdenissen bleven houden, op welke hun vereniging, naast Gods Woord, gevestigd was. Ditzelfde geschiedde in Augustus van 1661 op een dergelijke samenkomst te </w:t>
      </w:r>
      <w:r w:rsidRPr="00850487">
        <w:rPr>
          <w:rFonts w:ascii="Times New Roman" w:hAnsi="Times New Roman"/>
          <w:iCs/>
          <w:sz w:val="24"/>
          <w:szCs w:val="24"/>
          <w:lang w:eastAsia="nl-NL"/>
        </w:rPr>
        <w:t>Utrecht </w:t>
      </w:r>
      <w:r w:rsidRPr="00850487">
        <w:rPr>
          <w:rFonts w:ascii="Times New Roman" w:hAnsi="Times New Roman"/>
          <w:sz w:val="24"/>
          <w:szCs w:val="24"/>
          <w:lang w:eastAsia="nl-NL"/>
        </w:rPr>
        <w:t>1, waarop tevens de vier gemelde Utrechtsche leraars werden afgezet, en welk besluit door de stedelijke regering bekrachtigd werd s. Dies te groter werd daardoor de spanning, die er vóór en tegen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ontstond, en die zich ook reeds in 16C0 bij de </w:t>
      </w:r>
      <w:r w:rsidRPr="00850487">
        <w:rPr>
          <w:rFonts w:ascii="Times New Roman" w:hAnsi="Times New Roman"/>
          <w:iCs/>
          <w:sz w:val="24"/>
          <w:szCs w:val="24"/>
          <w:lang w:eastAsia="nl-NL"/>
        </w:rPr>
        <w:t>Amsterdamse </w:t>
      </w:r>
      <w:r w:rsidRPr="00850487">
        <w:rPr>
          <w:rFonts w:ascii="Times New Roman" w:hAnsi="Times New Roman"/>
          <w:sz w:val="24"/>
          <w:szCs w:val="24"/>
          <w:lang w:eastAsia="nl-NL"/>
        </w:rPr>
        <w:t>gemeente zelve, bij gelegenheid van de verkiezing van dienaren, openbaarde, maar nog weer werd bedaard.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kreeg zeer velen van de broederschap, maar weinigen van de dienaren, aan zijn zijde.</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beide partijen hielden de gem</w:t>
      </w:r>
      <w:r w:rsidR="009F6ADD">
        <w:rPr>
          <w:rFonts w:ascii="Times New Roman" w:hAnsi="Times New Roman"/>
          <w:sz w:val="24"/>
          <w:szCs w:val="24"/>
          <w:lang w:eastAsia="nl-NL"/>
        </w:rPr>
        <w:t>e</w:t>
      </w:r>
      <w:r w:rsidRPr="00850487">
        <w:rPr>
          <w:rFonts w:ascii="Times New Roman" w:hAnsi="Times New Roman"/>
          <w:sz w:val="24"/>
          <w:szCs w:val="24"/>
          <w:lang w:eastAsia="nl-NL"/>
        </w:rPr>
        <w:t xml:space="preserve">ente gestadig verdeeld en deze verdeeldheid ontving nieuw voedsel in 1663. de </w:t>
      </w:r>
      <w:r w:rsidRPr="00850487">
        <w:rPr>
          <w:rFonts w:ascii="Times New Roman" w:hAnsi="Times New Roman"/>
          <w:iCs/>
          <w:sz w:val="24"/>
          <w:szCs w:val="24"/>
          <w:lang w:eastAsia="nl-NL"/>
        </w:rPr>
        <w:t>\bita</w:t>
      </w:r>
      <w:r w:rsidRPr="00850487">
        <w:rPr>
          <w:rFonts w:ascii="Times New Roman" w:hAnsi="Times New Roman"/>
          <w:sz w:val="24"/>
          <w:szCs w:val="24"/>
          <w:lang w:eastAsia="nl-NL"/>
        </w:rPr>
        <w:t>November van dit jaar behandelde </w:t>
      </w:r>
      <w:r w:rsidRPr="00850487">
        <w:rPr>
          <w:rFonts w:ascii="Times New Roman" w:hAnsi="Times New Roman"/>
          <w:smallCaps/>
          <w:sz w:val="24"/>
          <w:szCs w:val="24"/>
          <w:lang w:eastAsia="nl-NL"/>
        </w:rPr>
        <w:t>Samlcl Apostooi,,</w:t>
      </w:r>
      <w:r w:rsidRPr="00850487">
        <w:rPr>
          <w:rFonts w:ascii="Times New Roman" w:hAnsi="Times New Roman"/>
          <w:sz w:val="24"/>
          <w:szCs w:val="24"/>
          <w:lang w:eastAsia="nl-NL"/>
        </w:rPr>
        <w:t xml:space="preserve"> een der ambtgenoten van </w:t>
      </w:r>
      <w:r w:rsidRPr="00850487">
        <w:rPr>
          <w:rFonts w:ascii="Times New Roman" w:hAnsi="Times New Roman"/>
          <w:smallCaps/>
          <w:sz w:val="24"/>
          <w:szCs w:val="24"/>
          <w:lang w:eastAsia="nl-NL"/>
        </w:rPr>
        <w:t>Galenus,</w:t>
      </w:r>
      <w:r w:rsidRPr="00850487">
        <w:rPr>
          <w:rFonts w:ascii="Times New Roman" w:hAnsi="Times New Roman"/>
          <w:sz w:val="24"/>
          <w:szCs w:val="24"/>
          <w:lang w:eastAsia="nl-NL"/>
        </w:rPr>
        <w:t xml:space="preserve"> op een zondagochtend 2 Gor. VII, vs. 1, en zeide onder andere in zijn toepassing: "dat niemand in</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543175" cy="352425"/>
            <wp:effectExtent l="0" t="0" r="0" b="0"/>
            <wp:docPr id="90" name="Afbeelding 90"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descr="[ocr errors]"/>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2543175" cy="35242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9F6ADD" w:rsidRDefault="00476B86" w:rsidP="00476B86">
      <w:pPr>
        <w:shd w:val="clear" w:color="auto" w:fill="FFFFFF"/>
        <w:spacing w:after="120" w:line="240" w:lineRule="auto"/>
        <w:jc w:val="both"/>
        <w:rPr>
          <w:rFonts w:ascii="Times New Roman" w:hAnsi="Times New Roman"/>
          <w:sz w:val="24"/>
          <w:szCs w:val="24"/>
          <w:lang w:eastAsia="nl-NL"/>
        </w:rPr>
      </w:pPr>
      <w:r w:rsidRPr="009F6ADD">
        <w:rPr>
          <w:rFonts w:ascii="Times New Roman" w:hAnsi="Times New Roman"/>
          <w:i/>
          <w:iCs/>
          <w:sz w:val="24"/>
          <w:szCs w:val="24"/>
          <w:lang w:eastAsia="nl-NL"/>
        </w:rPr>
        <w:t>dit leven zo ver in de reiniging komt, die er van zijn zijde kan worden toegebracht, dat hij niet meer te reinigen heeft, maar dat de rechtvaardigmaking en voldoening van </w:t>
      </w:r>
      <w:r w:rsidRPr="009F6ADD">
        <w:rPr>
          <w:rFonts w:ascii="Times New Roman" w:hAnsi="Times New Roman"/>
          <w:i/>
          <w:iCs/>
          <w:smallCaps/>
          <w:sz w:val="24"/>
          <w:szCs w:val="24"/>
          <w:lang w:eastAsia="nl-NL"/>
        </w:rPr>
        <w:t>Christus </w:t>
      </w:r>
      <w:r w:rsidRPr="009F6ADD">
        <w:rPr>
          <w:rFonts w:ascii="Times New Roman" w:hAnsi="Times New Roman"/>
          <w:i/>
          <w:iCs/>
          <w:sz w:val="24"/>
          <w:szCs w:val="24"/>
          <w:lang w:eastAsia="nl-NL"/>
        </w:rPr>
        <w:t>alleen onze volstrekte reiniging is."</w:t>
      </w:r>
      <w:r w:rsidRPr="00850487">
        <w:rPr>
          <w:rFonts w:ascii="Times New Roman" w:hAnsi="Times New Roman"/>
          <w:sz w:val="24"/>
          <w:szCs w:val="24"/>
          <w:lang w:eastAsia="nl-NL"/>
        </w:rPr>
        <w:t xml:space="preserve">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op de avond van dezelfde dag leerde </w:t>
      </w:r>
      <w:r w:rsidRPr="00850487">
        <w:rPr>
          <w:rFonts w:ascii="Times New Roman" w:hAnsi="Times New Roman"/>
          <w:smallCaps/>
          <w:sz w:val="24"/>
          <w:szCs w:val="24"/>
          <w:lang w:eastAsia="nl-NL"/>
        </w:rPr>
        <w:t>Galenus</w:t>
      </w:r>
      <w:r w:rsidRPr="00850487">
        <w:rPr>
          <w:rFonts w:ascii="Times New Roman" w:hAnsi="Times New Roman"/>
          <w:sz w:val="24"/>
          <w:szCs w:val="24"/>
          <w:lang w:eastAsia="nl-NL"/>
        </w:rPr>
        <w:t>: "dat dit een leer was, die de praedestinatie noodzakelijk in zich sloot, de mensen zonde-peuluwen onder de armen legde en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tot een dienaar der zonde maakte; dat ze dengenen, die daarop steunde, als een Egyptische rietstaf, ten jongsten dage door de lendenen zou boren"</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sz w:val="24"/>
          <w:szCs w:val="24"/>
          <w:lang w:eastAsia="nl-NL"/>
        </w:rPr>
        <w:t>Men had dus niet enkel geschil over de Godheid van </w:t>
      </w:r>
      <w:r w:rsidRPr="00850487">
        <w:rPr>
          <w:rFonts w:ascii="Times New Roman" w:hAnsi="Times New Roman"/>
          <w:smallCaps/>
          <w:sz w:val="24"/>
          <w:szCs w:val="24"/>
          <w:lang w:eastAsia="nl-NL"/>
        </w:rPr>
        <w:t>Christus </w:t>
      </w:r>
      <w:r w:rsidRPr="00850487">
        <w:rPr>
          <w:rFonts w:ascii="Times New Roman" w:hAnsi="Times New Roman"/>
          <w:sz w:val="24"/>
          <w:szCs w:val="24"/>
          <w:lang w:eastAsia="nl-NL"/>
        </w:rPr>
        <w:t>en de persoonlijkheid van de Heilige Geest, welke door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werden ontkend, maar ook over de punten, in de bewuste XIX artikelen aangevoerd, en over het geloof en de werken. De partij van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 xml:space="preserve">hield vast: "dat er in het jongste gericht niet zal gevraagd worden wat men geloofd, maar wat men gedaan heeft." </w:t>
      </w:r>
      <w:r w:rsidR="009F6ADD">
        <w:rPr>
          <w:rFonts w:ascii="Times New Roman" w:hAnsi="Times New Roman"/>
          <w:sz w:val="24"/>
          <w:szCs w:val="24"/>
          <w:lang w:eastAsia="nl-NL"/>
        </w:rPr>
        <w:t>Z</w:t>
      </w:r>
      <w:r w:rsidRPr="00850487">
        <w:rPr>
          <w:rFonts w:ascii="Times New Roman" w:hAnsi="Times New Roman"/>
          <w:sz w:val="24"/>
          <w:szCs w:val="24"/>
          <w:lang w:eastAsia="nl-NL"/>
        </w:rPr>
        <w:t>ijn tegenpartij voerde aan uit ere Heilige Schrift: "dat het zonder geloof onmogelijk is, Gode te behagen</w:t>
      </w:r>
      <w:r w:rsidRPr="00850487">
        <w:rPr>
          <w:rFonts w:ascii="Times New Roman" w:hAnsi="Times New Roman"/>
          <w:iCs/>
          <w:sz w:val="24"/>
          <w:szCs w:val="24"/>
          <w:lang w:eastAsia="nl-NL"/>
        </w:rPr>
        <w:t>; </w:t>
      </w:r>
      <w:r w:rsidRPr="00850487">
        <w:rPr>
          <w:rFonts w:ascii="Times New Roman" w:hAnsi="Times New Roman"/>
          <w:sz w:val="24"/>
          <w:szCs w:val="24"/>
          <w:lang w:eastAsia="nl-NL"/>
        </w:rPr>
        <w:t>dat zij, die geloven, het eeuwige leven hebben; dat hij, die gelooft, niet veroordeeld wordt" enz. 2.</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val="en-GB" w:eastAsia="nl-NL"/>
        </w:rPr>
        <w:t>1 i.. BiDi.oo, t. a. pl., bl. 16, 23. </w:t>
      </w:r>
      <w:r w:rsidRPr="00850487">
        <w:rPr>
          <w:rFonts w:ascii="Times New Roman" w:hAnsi="Times New Roman"/>
          <w:smallCaps/>
          <w:lang w:eastAsia="nl-NL"/>
        </w:rPr>
        <w:t>Wagenaar </w:t>
      </w:r>
      <w:r w:rsidRPr="00850487">
        <w:rPr>
          <w:rFonts w:ascii="Times New Roman" w:hAnsi="Times New Roman"/>
          <w:lang w:eastAsia="nl-NL"/>
        </w:rPr>
        <w:t>zegt, dat </w:t>
      </w:r>
      <w:r w:rsidRPr="00850487">
        <w:rPr>
          <w:rFonts w:ascii="Times New Roman" w:hAnsi="Times New Roman"/>
          <w:smallCaps/>
          <w:lang w:eastAsia="nl-NL"/>
        </w:rPr>
        <w:t xml:space="preserve">AposTooi. de </w:t>
      </w:r>
      <w:r w:rsidRPr="00850487">
        <w:rPr>
          <w:rFonts w:ascii="Times New Roman" w:hAnsi="Times New Roman"/>
          <w:lang w:eastAsia="nl-NL"/>
        </w:rPr>
        <w:t>15d""&gt; October van 1662 des voordemiddags een predikatie hield, die des nademiddags door </w:t>
      </w:r>
      <w:r w:rsidRPr="00850487">
        <w:rPr>
          <w:rFonts w:ascii="Times New Roman" w:hAnsi="Times New Roman"/>
          <w:smallCaps/>
          <w:lang w:eastAsia="nl-NL"/>
        </w:rPr>
        <w:t>Galencs </w:t>
      </w:r>
      <w:r w:rsidRPr="00850487">
        <w:rPr>
          <w:rFonts w:ascii="Times New Roman" w:hAnsi="Times New Roman"/>
          <w:lang w:eastAsia="nl-NL"/>
        </w:rPr>
        <w:t>vlak uit werd tegengesproken en wederlegd (Amst., Dl. VIII, bl. 44). Misschien is zulks twee- of driemalen geschied.</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 </w:t>
      </w:r>
      <w:r w:rsidRPr="00850487">
        <w:rPr>
          <w:rFonts w:ascii="Times New Roman" w:hAnsi="Times New Roman"/>
          <w:iCs/>
          <w:lang w:eastAsia="nl-NL"/>
        </w:rPr>
        <w:t>Dezelfde, </w:t>
      </w:r>
      <w:r w:rsidRPr="00850487">
        <w:rPr>
          <w:rFonts w:ascii="Times New Roman" w:hAnsi="Times New Roman"/>
          <w:lang w:eastAsia="nl-NL"/>
        </w:rPr>
        <w:t>blz. 11. Hoe </w:t>
      </w:r>
      <w:r w:rsidRPr="00850487">
        <w:rPr>
          <w:rFonts w:ascii="Times New Roman" w:hAnsi="Times New Roman"/>
          <w:smallCaps/>
          <w:lang w:eastAsia="nl-NL"/>
        </w:rPr>
        <w:t>Galencs, </w:t>
      </w:r>
      <w:r w:rsidRPr="00850487">
        <w:rPr>
          <w:rFonts w:ascii="Times New Roman" w:hAnsi="Times New Roman"/>
          <w:lang w:eastAsia="nl-NL"/>
        </w:rPr>
        <w:t>van Sociniaansche gevoelens beschuldigd, door het hof van Holland de 14&lt;l,nSeptember 1663 was vrijgesproken, zagen wij boven.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Toen nu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Apostool </w:t>
      </w:r>
      <w:r w:rsidRPr="00850487">
        <w:rPr>
          <w:rFonts w:ascii="Times New Roman" w:hAnsi="Times New Roman"/>
          <w:sz w:val="24"/>
          <w:szCs w:val="24"/>
          <w:lang w:eastAsia="nl-NL"/>
        </w:rPr>
        <w:t xml:space="preserve">tegen elkander op de kansel begonnen te strijden, sloeg de onenigheid ook spoedig </w:t>
      </w:r>
      <w:r w:rsidR="009F6ADD">
        <w:rPr>
          <w:rFonts w:ascii="Times New Roman" w:hAnsi="Times New Roman"/>
          <w:sz w:val="24"/>
          <w:szCs w:val="24"/>
          <w:lang w:eastAsia="nl-NL"/>
        </w:rPr>
        <w:t>t</w:t>
      </w:r>
      <w:r w:rsidRPr="00850487">
        <w:rPr>
          <w:rFonts w:ascii="Times New Roman" w:hAnsi="Times New Roman"/>
          <w:sz w:val="24"/>
          <w:szCs w:val="24"/>
          <w:lang w:eastAsia="nl-NL"/>
        </w:rPr>
        <w:t xml:space="preserve">ot het bestuur der kerkelijke zaken en vooral van de geldmiddelen (bij zulk een vermogende gemeente) over. Dit liep zo ver, dat het stedelijk bestuur de 10den Januari 1664 de resolutie gaf: "dat de dienaars zich zouden onthouden, zodanige subtiele quaestiën op de predikstoel te brengen, die smaakten naar de leer der Socinianen, en dat de secrete geldmiddelen telkens door vijf administrateurs zouden worden waargenomen, getoond en verantwoord aan de fungerende diaconen." de </w:t>
      </w:r>
      <w:r w:rsidRPr="00850487">
        <w:rPr>
          <w:rFonts w:ascii="Times New Roman" w:hAnsi="Times New Roman"/>
          <w:iCs/>
          <w:sz w:val="24"/>
          <w:szCs w:val="24"/>
          <w:lang w:eastAsia="nl-NL"/>
        </w:rPr>
        <w:t>\Qiea </w:t>
      </w:r>
      <w:r w:rsidRPr="00850487">
        <w:rPr>
          <w:rFonts w:ascii="Times New Roman" w:hAnsi="Times New Roman"/>
          <w:sz w:val="24"/>
          <w:szCs w:val="24"/>
          <w:lang w:eastAsia="nl-NL"/>
        </w:rPr>
        <w:t>Januari gaf het bestuur daarenboven een middel aan de hand, hoe men in plaats van twee overledene administrateurs andere zou verkiezen; maar ook over deze verkiezing kon men elkander niet verstaan.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zaak was nu zo ver gekomen, dat in Mei of Juni 1664 de drie leraars </w:t>
      </w:r>
      <w:r w:rsidRPr="00850487">
        <w:rPr>
          <w:rFonts w:ascii="Times New Roman" w:hAnsi="Times New Roman"/>
          <w:smallCaps/>
          <w:sz w:val="24"/>
          <w:szCs w:val="24"/>
          <w:lang w:eastAsia="nl-NL"/>
        </w:rPr>
        <w:t xml:space="preserve">Samucl Apostool, Tobias </w:t>
      </w:r>
      <w:r w:rsidRPr="00850487">
        <w:rPr>
          <w:rFonts w:ascii="Times New Roman" w:hAnsi="Times New Roman"/>
          <w:sz w:val="24"/>
          <w:szCs w:val="24"/>
          <w:lang w:eastAsia="nl-NL"/>
        </w:rPr>
        <w:t>fiOVEBTS VAN DEN WIJNGAARD en 1ZAÜC VAN VREDE, benevens ongeveer 700 leden, zich werkelijk van de gemeente scheidden en vooreerst hun bijeenkomsten hielden in een gehuurd pakhuis, in de Oude-Teertuinen. Maar de 19den September van datzelfde jaar kochten zij een gewezen brouwerij op de Cingel, waar </w:t>
      </w:r>
      <w:r w:rsidRPr="009F6ADD">
        <w:rPr>
          <w:rFonts w:ascii="Times New Roman" w:hAnsi="Times New Roman"/>
          <w:i/>
          <w:sz w:val="24"/>
          <w:szCs w:val="24"/>
          <w:lang w:eastAsia="nl-NL"/>
        </w:rPr>
        <w:t>de Zon op het dak en het opschrift perfer et obdura (verdraag en volhard) boven de poort stond, waarom zij Zonïsten</w:t>
      </w:r>
      <w:r w:rsidRPr="00850487">
        <w:rPr>
          <w:rFonts w:ascii="Times New Roman" w:hAnsi="Times New Roman"/>
          <w:iCs/>
          <w:sz w:val="24"/>
          <w:szCs w:val="24"/>
          <w:lang w:eastAsia="nl-NL"/>
        </w:rPr>
        <w:t> </w:t>
      </w:r>
      <w:r w:rsidRPr="00850487">
        <w:rPr>
          <w:rFonts w:ascii="Times New Roman" w:hAnsi="Times New Roman"/>
          <w:sz w:val="24"/>
          <w:szCs w:val="24"/>
          <w:lang w:eastAsia="nl-NL"/>
        </w:rPr>
        <w:t>werden genoemd, in tegenstelling van de </w:t>
      </w:r>
      <w:r w:rsidRPr="00850487">
        <w:rPr>
          <w:rFonts w:ascii="Times New Roman" w:hAnsi="Times New Roman"/>
          <w:iCs/>
          <w:sz w:val="24"/>
          <w:szCs w:val="24"/>
          <w:lang w:eastAsia="nl-NL"/>
        </w:rPr>
        <w:t>Lamïsten</w:t>
      </w:r>
      <w:r w:rsidRPr="00850487">
        <w:rPr>
          <w:rFonts w:ascii="Times New Roman" w:hAnsi="Times New Roman"/>
          <w:sz w:val="24"/>
          <w:szCs w:val="24"/>
          <w:lang w:eastAsia="nl-NL"/>
        </w:rPr>
        <w:t>, die in het kerkgebouw </w:t>
      </w:r>
      <w:r w:rsidRPr="00850487">
        <w:rPr>
          <w:rFonts w:ascii="Times New Roman" w:hAnsi="Times New Roman"/>
          <w:i/>
          <w:iCs/>
          <w:sz w:val="24"/>
          <w:szCs w:val="24"/>
          <w:lang w:eastAsia="nl-NL"/>
        </w:rPr>
        <w:t>het Lam</w:t>
      </w:r>
      <w:r w:rsidRPr="00850487">
        <w:rPr>
          <w:rFonts w:ascii="Times New Roman" w:hAnsi="Times New Roman"/>
          <w:iCs/>
          <w:sz w:val="24"/>
          <w:szCs w:val="24"/>
          <w:lang w:eastAsia="nl-NL"/>
        </w:rPr>
        <w:t> </w:t>
      </w:r>
      <w:r w:rsidRPr="00850487">
        <w:rPr>
          <w:rFonts w:ascii="Times New Roman" w:hAnsi="Times New Roman"/>
          <w:sz w:val="24"/>
          <w:szCs w:val="24"/>
          <w:lang w:eastAsia="nl-NL"/>
        </w:rPr>
        <w:t>bleven vergaderen.</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571750" cy="209550"/>
            <wp:effectExtent l="0" t="0" r="0" b="0"/>
            <wp:docPr id="91" name="Afbeelding 91"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descr="[ocr errors]"/>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571750" cy="209550"/>
                    </a:xfrm>
                    <a:prstGeom prst="rect">
                      <a:avLst/>
                    </a:prstGeom>
                    <a:noFill/>
                    <a:ln>
                      <a:noFill/>
                    </a:ln>
                  </pic:spPr>
                </pic:pic>
              </a:graphicData>
            </a:graphic>
          </wp:inline>
        </w:drawing>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Na deze afscheiding stuitte men nog op de zwarigheid, aan welke van de beide partijen de kerk en kerkelijke goederen eigenlijk moesten toebehoren. Daar men vruchteloos gepoogd had, om onderling tot een enige schikking te geraken, liet men de beslissing "ver aan het stedelijk bestuur, bij een Compromis, door de Lamïsten de 28""° en 29"TM en een dergelijk stuk, door de Zonïsten de 30,tCT December notarieel gemaakt. Het bestuur machtigde Mr. </w:t>
      </w:r>
      <w:r w:rsidRPr="00850487">
        <w:rPr>
          <w:rFonts w:ascii="Times New Roman" w:hAnsi="Times New Roman"/>
          <w:smallCaps/>
          <w:sz w:val="24"/>
          <w:szCs w:val="24"/>
          <w:lang w:eastAsia="nl-NL"/>
        </w:rPr>
        <w:t>Petrus Cloeck,</w:t>
      </w:r>
      <w:r w:rsidRPr="00850487">
        <w:rPr>
          <w:rFonts w:ascii="Times New Roman" w:hAnsi="Times New Roman"/>
          <w:sz w:val="24"/>
          <w:szCs w:val="24"/>
          <w:lang w:eastAsia="nl-NL"/>
        </w:rPr>
        <w:t xml:space="preserve"> lid van de raad, benevens de advocaten Mr. </w:t>
      </w:r>
      <w:r w:rsidRPr="00850487">
        <w:rPr>
          <w:rFonts w:ascii="Times New Roman" w:hAnsi="Times New Roman"/>
          <w:smallCaps/>
          <w:sz w:val="24"/>
          <w:szCs w:val="24"/>
          <w:lang w:eastAsia="nl-NL"/>
        </w:rPr>
        <w:t>Jacob De La Mine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Pallus Bisschop, </w:t>
      </w:r>
      <w:r w:rsidRPr="00850487">
        <w:rPr>
          <w:rFonts w:ascii="Times New Roman" w:hAnsi="Times New Roman"/>
          <w:sz w:val="24"/>
          <w:szCs w:val="24"/>
          <w:lang w:eastAsia="nl-NL"/>
        </w:rPr>
        <w:t>bij besluit van de 6den Januari 1665, om deze zaak bij te leggen of af te doen. de 27,ta" Januari verschenen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AposTool </w:t>
      </w:r>
      <w:r w:rsidRPr="00850487">
        <w:rPr>
          <w:rFonts w:ascii="Times New Roman" w:hAnsi="Times New Roman"/>
          <w:sz w:val="24"/>
          <w:szCs w:val="24"/>
          <w:lang w:eastAsia="nl-NL"/>
        </w:rPr>
        <w:t>voor de burgemeesters, die nog eens, zonder over hun verschil van godsdienstige denkwijze te spreken, beproefden, om hen althans omtrent kerk en kerkelijke goederen tot een vergelijk te brengen. Maar alles was te vergeefs. De burgemeesters verklaarden nu, dat hun uitspraak alleen de kerkelijke goederen zou betreffen en dat de kerk zou blijven aan hen, die daar in vrede geliefden samen te komen. De kerk werd dus het eigendom van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en de zijnen; terwijl de partijen eerst in 1672 overeenkwamen omtrent een verdeling der kerkelijke goederen</w:t>
      </w:r>
    </w:p>
    <w:p w:rsidR="00476B86" w:rsidRPr="00850487" w:rsidRDefault="00476B86" w:rsidP="009F6ADD">
      <w:pPr>
        <w:pStyle w:val="gtxtbody"/>
        <w:shd w:val="clear" w:color="auto" w:fill="FFFFFF"/>
        <w:spacing w:before="0" w:beforeAutospacing="0" w:after="120" w:afterAutospacing="0"/>
        <w:ind w:left="240"/>
        <w:jc w:val="both"/>
      </w:pPr>
      <w:r w:rsidRPr="00850487">
        <w:rPr>
          <w:sz w:val="22"/>
          <w:szCs w:val="22"/>
        </w:rPr>
        <w:t>1 Bij </w:t>
      </w:r>
      <w:r w:rsidRPr="00850487">
        <w:rPr>
          <w:smallCaps/>
          <w:sz w:val="22"/>
          <w:szCs w:val="22"/>
        </w:rPr>
        <w:t>Hues, </w:t>
      </w:r>
      <w:r w:rsidRPr="00850487">
        <w:rPr>
          <w:sz w:val="22"/>
          <w:szCs w:val="22"/>
        </w:rPr>
        <w:t>t. a. pl., bl. 79 cn 80, en andere, die hem gevolgd zijn, wordt liet beloop der zaak niet juist voorgesteld, alsof </w:t>
      </w:r>
      <w:r w:rsidRPr="00850487">
        <w:rPr>
          <w:smallCaps/>
          <w:sz w:val="22"/>
          <w:szCs w:val="22"/>
        </w:rPr>
        <w:t>Apostool </w:t>
      </w:r>
      <w:r w:rsidRPr="00850487">
        <w:rPr>
          <w:sz w:val="22"/>
          <w:szCs w:val="22"/>
        </w:rPr>
        <w:t>zulk een verkeerd antwoord aan liet bestuur zou gegeven hebben en er na de uitspraak niets anders voor hem en de zijn overig bleef, dan uit de Kerk te gaan en als een scheurmaker een eigene gemeente op te richten. </w:t>
      </w:r>
      <w:r w:rsidRPr="00850487">
        <w:rPr>
          <w:smallCaps/>
          <w:sz w:val="22"/>
          <w:szCs w:val="22"/>
        </w:rPr>
        <w:t>Apostool </w:t>
      </w:r>
      <w:r w:rsidRPr="00850487">
        <w:rPr>
          <w:sz w:val="22"/>
          <w:szCs w:val="22"/>
        </w:rPr>
        <w:t xml:space="preserve">eh de zijn </w:t>
      </w:r>
      <w:r w:rsidRPr="00850487">
        <w:rPr>
          <w:iCs/>
          <w:sz w:val="22"/>
          <w:szCs w:val="22"/>
        </w:rPr>
        <w:t>waren reeds </w:t>
      </w:r>
      <w:r w:rsidRPr="00850487">
        <w:rPr>
          <w:sz w:val="22"/>
          <w:szCs w:val="22"/>
        </w:rPr>
        <w:t>in Mei of Juni 1664 uit de Kerk gegaan; zij hadden reeds een gemeente opgericht, toen de geldelijke zaken behandeld werden. Ook heeft </w:t>
      </w:r>
      <w:r w:rsidRPr="00850487">
        <w:rPr>
          <w:smallCaps/>
          <w:sz w:val="22"/>
          <w:szCs w:val="22"/>
        </w:rPr>
        <w:t>Apostooi </w:t>
      </w:r>
      <w:r w:rsidRPr="00850487">
        <w:rPr>
          <w:sz w:val="22"/>
          <w:szCs w:val="22"/>
        </w:rPr>
        <w:t>nooit een zondanig antwoord aan de burgemeesters gegeven; zo als blijkt uit een tra taat, getiteld: </w:t>
      </w:r>
      <w:r w:rsidRPr="00850487">
        <w:rPr>
          <w:iCs/>
          <w:sz w:val="22"/>
          <w:szCs w:val="22"/>
        </w:rPr>
        <w:t>Compromis tuischen Golems Abrahams:, en T. G. van de Wijngaard, </w:t>
      </w:r>
      <w:r w:rsidRPr="00850487">
        <w:rPr>
          <w:sz w:val="22"/>
          <w:szCs w:val="22"/>
        </w:rPr>
        <w:t>tc Amst. bij </w:t>
      </w:r>
      <w:r w:rsidRPr="00850487">
        <w:rPr>
          <w:iCs/>
          <w:sz w:val="22"/>
          <w:szCs w:val="22"/>
        </w:rPr>
        <w:t>art </w:t>
      </w:r>
      <w:r w:rsidRPr="00850487">
        <w:rPr>
          <w:smallCaps/>
          <w:sz w:val="22"/>
          <w:szCs w:val="22"/>
        </w:rPr>
        <w:t>Rikitwerts z.,</w:t>
      </w:r>
      <w:r w:rsidRPr="00850487">
        <w:rPr>
          <w:sz w:val="22"/>
          <w:szCs w:val="22"/>
        </w:rPr>
        <w:t xml:space="preserve"> 1665, waarin vele autentieke stukken voorkomen. Zie vertier </w:t>
      </w:r>
      <w:r w:rsidRPr="00850487">
        <w:rPr>
          <w:smallCaps/>
          <w:sz w:val="22"/>
          <w:szCs w:val="22"/>
        </w:rPr>
        <w:t>Wigenaar, </w:t>
      </w:r>
      <w:r w:rsidRPr="00850487">
        <w:rPr>
          <w:iCs/>
          <w:sz w:val="22"/>
          <w:szCs w:val="22"/>
        </w:rPr>
        <w:t>Amsterdam, </w:t>
      </w:r>
      <w:r w:rsidRPr="00850487">
        <w:rPr>
          <w:sz w:val="22"/>
          <w:szCs w:val="22"/>
        </w:rPr>
        <w:t>Dl. VIII, bl. 47, 189—195.</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p>
    <w:p w:rsidR="00476B86" w:rsidRPr="00850487" w:rsidRDefault="00476B86" w:rsidP="00476B86">
      <w:pPr>
        <w:pStyle w:val="gtxtbody"/>
        <w:shd w:val="clear" w:color="auto" w:fill="FFFFFF"/>
        <w:spacing w:before="0" w:beforeAutospacing="0" w:after="120" w:afterAutospacing="0"/>
        <w:ind w:firstLine="240"/>
        <w:jc w:val="both"/>
      </w:pPr>
      <w:r w:rsidRPr="00850487">
        <w:t>Gelijk de XIX artikelen van </w:t>
      </w:r>
      <w:r w:rsidRPr="00850487">
        <w:rPr>
          <w:smallCaps/>
        </w:rPr>
        <w:t>Galenits </w:t>
      </w:r>
      <w:r w:rsidRPr="00850487">
        <w:t>en </w:t>
      </w:r>
      <w:r w:rsidRPr="00850487">
        <w:rPr>
          <w:smallCaps/>
        </w:rPr>
        <w:t>Sfruyt </w:t>
      </w:r>
      <w:r w:rsidRPr="00850487">
        <w:t>vroeger een samenkomst van verscheidene dienaars te Leiden en Utrecht veroorzaakten, zo had de werkelijke scheuring der Ams</w:t>
      </w:r>
      <w:r w:rsidR="009F6ADD">
        <w:t>t</w:t>
      </w:r>
      <w:r w:rsidRPr="00850487">
        <w:t>erdamse gemeente iets dergelijks ten gevolge. Ongeveer honderd leraars en diaconen vergaderden in September 1664 te </w:t>
      </w:r>
      <w:r w:rsidRPr="00850487">
        <w:rPr>
          <w:iCs/>
        </w:rPr>
        <w:t>Utrecht </w:t>
      </w:r>
      <w:r w:rsidRPr="00850487">
        <w:t>en in October van datzelfde jaar te </w:t>
      </w:r>
      <w:r w:rsidRPr="00850487">
        <w:rPr>
          <w:iCs/>
        </w:rPr>
        <w:t>loeiden</w:t>
      </w:r>
      <w:r w:rsidRPr="00850487">
        <w:t>, om zich door een nieuwe verbintenis tot het beschermen van de uitstaande Belijdenissen, waaronder ook het Concept van Keulen van 1591 en de Belijdenis van </w:t>
      </w:r>
      <w:r w:rsidRPr="00850487">
        <w:rPr>
          <w:smallCaps/>
        </w:rPr>
        <w:t>Jaques OuterMan </w:t>
      </w:r>
      <w:r w:rsidRPr="00850487">
        <w:t>in 1626 begrepen werden, samen te voegen. Zij stelden te die einde een stuk op, dat zij "het oprecht Verbondt van enigheydt" noemden en eerst afzonderlijk in 1664 te Rotterdam, maar in 1665 gezamenlijk met de algemene Belijdenissen, bij </w:t>
      </w:r>
      <w:r w:rsidRPr="00850487">
        <w:rPr>
          <w:smallCaps/>
        </w:rPr>
        <w:t>Pieter Arent</w:t>
      </w:r>
      <w:r w:rsidR="00736D07" w:rsidRPr="00850487">
        <w:rPr>
          <w:smallCaps/>
        </w:rPr>
        <w:t>s z</w:t>
      </w:r>
      <w:r w:rsidRPr="00850487">
        <w:rPr>
          <w:smallCaps/>
        </w:rPr>
        <w:t>. </w:t>
      </w:r>
      <w:r w:rsidRPr="00850487">
        <w:t xml:space="preserve">te Amsterdam, in het licht gaven. Hoewel zij aan de lezer betuigen: "dat het </w:t>
      </w:r>
      <w:r w:rsidR="00BF7B20" w:rsidRPr="00850487">
        <w:t>geenszins</w:t>
      </w:r>
      <w:r w:rsidRPr="00850487">
        <w:t xml:space="preserve"> hun mening is, om daardoor een vaster band te maken voor de gelovigen, veel minder om hun Belijdenissen te verheffen boven de Heilige Schrift," zo willen zij toch "de verdere verwijdering van het geloof en de liefde, die zij met grote droefheid en hartelijk leedwezen van tijd tot tijd zijn gewaar geworden en nog gevoelen, dat hun dóór voorgewende Christelijke verdraagzaamheid dreigt, trachten voor te komen en te stuiten.</w:t>
      </w:r>
    </w:p>
    <w:p w:rsidR="00476B86" w:rsidRPr="00850487" w:rsidRDefault="00476B86" w:rsidP="009F6ADD">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w:t>
      </w:r>
      <w:r w:rsidRPr="00850487">
        <w:rPr>
          <w:iCs/>
          <w:sz w:val="22"/>
          <w:szCs w:val="22"/>
        </w:rPr>
        <w:t>Verbondt t&gt;an enighegi, Voorreden, </w:t>
      </w:r>
      <w:r w:rsidRPr="00850487">
        <w:rPr>
          <w:sz w:val="22"/>
          <w:szCs w:val="22"/>
        </w:rPr>
        <w:t>bi. 3, vergeleken met het </w:t>
      </w:r>
      <w:r w:rsidRPr="00850487">
        <w:rPr>
          <w:iCs/>
          <w:sz w:val="22"/>
          <w:szCs w:val="22"/>
        </w:rPr>
        <w:t>Heriqt aan de Lezer, </w:t>
      </w:r>
      <w:r w:rsidRPr="00850487">
        <w:rPr>
          <w:sz w:val="22"/>
          <w:szCs w:val="22"/>
        </w:rPr>
        <w:t>vódr de </w:t>
      </w:r>
      <w:r w:rsidRPr="00850487">
        <w:rPr>
          <w:iCs/>
          <w:sz w:val="22"/>
          <w:szCs w:val="22"/>
        </w:rPr>
        <w:t>Alg. Itclijdenixiien.</w:t>
      </w:r>
    </w:p>
    <w:p w:rsidR="00476B86" w:rsidRPr="00850487" w:rsidRDefault="00476B86" w:rsidP="00476B86">
      <w:pPr>
        <w:pStyle w:val="gtxtbody"/>
        <w:shd w:val="clear" w:color="auto" w:fill="FFFFFF"/>
        <w:spacing w:before="0" w:beforeAutospacing="0" w:after="120" w:afterAutospacing="0"/>
        <w:jc w:val="both"/>
      </w:pPr>
      <w:r w:rsidRPr="00850487">
        <w:t>Daar deze vergaderingen terstond een vaste partij tegen </w:t>
      </w:r>
      <w:r w:rsidRPr="00850487">
        <w:rPr>
          <w:smallCaps/>
        </w:rPr>
        <w:t>Galenus </w:t>
      </w:r>
      <w:r w:rsidRPr="00850487">
        <w:t>en de La misten vormden, is het niet overtollig, hierbij te voegen, welke gemeenten door hun afgevaardigden dat Verbond van enigheid lieten ondertekenen en zich derhalve openlijk schaarden aan de zijde van </w:t>
      </w:r>
      <w:r w:rsidRPr="00850487">
        <w:rPr>
          <w:smallCaps/>
        </w:rPr>
        <w:t>Apostool </w:t>
      </w:r>
      <w:r w:rsidRPr="00850487">
        <w:t>en de Zonïsten. Zulks deden, behalve die van de Zon te Amsterdam, gemeenten te Haarlem, Dordrecht, Delft, Leiden, Gouda, Rotterdam, Gorkuin, Asperen, Vianen, 's Gravenhage, Zevenhuizen, Alkmaar, Hoorn, Oud-Beijerland, Spijkenes en Geervliet, Middelharnis en Sommelsdijk, Utrecht, Nijmegen, Arnhem, Bommel, en Breda en Oosterhout, verbonden met Geertruidenberg.</w:t>
      </w:r>
    </w:p>
    <w:p w:rsidR="00476B86" w:rsidRPr="00850487" w:rsidRDefault="00476B86" w:rsidP="00476B86">
      <w:pPr>
        <w:pStyle w:val="gtxtbody"/>
        <w:shd w:val="clear" w:color="auto" w:fill="FFFFFF"/>
        <w:spacing w:before="0" w:beforeAutospacing="0" w:after="120" w:afterAutospacing="0"/>
        <w:ind w:firstLine="240"/>
        <w:jc w:val="both"/>
      </w:pPr>
      <w:r w:rsidRPr="00850487">
        <w:t>In Juni 1665 werd er nog eens weer een talrijke bijeenkomst te </w:t>
      </w:r>
      <w:r w:rsidRPr="00850487">
        <w:rPr>
          <w:iCs/>
        </w:rPr>
        <w:t>Rotterdam </w:t>
      </w:r>
      <w:r w:rsidRPr="00850487">
        <w:t>gehouden. Ik heb echter niet gevonden, dat op dezelve veel merkwaardigs voorgevallen is, behalve dat hier tot de herdruk van het oprecht Verbond, benevens de Belijdenissen, besloten werd Kort daarna deed </w:t>
      </w:r>
      <w:r w:rsidRPr="00850487">
        <w:rPr>
          <w:smallCaps/>
        </w:rPr>
        <w:t>Apostool, </w:t>
      </w:r>
      <w:r w:rsidRPr="00850487">
        <w:t>tot stijving van zijn partij, ook een reis naar </w:t>
      </w:r>
      <w:r w:rsidRPr="00850487">
        <w:rPr>
          <w:iCs/>
        </w:rPr>
        <w:t>Zeeland. </w:t>
      </w:r>
      <w:r w:rsidRPr="00850487">
        <w:t>Vergezeld door </w:t>
      </w:r>
      <w:r w:rsidRPr="00850487">
        <w:rPr>
          <w:smallCaps/>
        </w:rPr>
        <w:t>Hendrik </w:t>
      </w:r>
      <w:r w:rsidRPr="00850487">
        <w:t>GMSBRECHTS z. van Gouda, bezocht hij de gemeenten van Brouwershaven, Zierikzee, Goes, Vere, Vlissingen, Cadzand en Aardenburg, om ze tot het ondertekenen van het Verbond van enigheid over te halen. Vervolgens te </w:t>
      </w:r>
      <w:r w:rsidRPr="00850487">
        <w:rPr>
          <w:iCs/>
        </w:rPr>
        <w:t>Middelburg </w:t>
      </w:r>
      <w:r w:rsidRPr="00850487">
        <w:t>gekomen, verklaarde de gemeente aldaar, dat zij zich onzijdig wilde houden en vermaande hem zeer tot vrede ofschoon</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w:t>
      </w:r>
      <w:r w:rsidRPr="00850487">
        <w:rPr>
          <w:smallCaps/>
          <w:sz w:val="22"/>
          <w:szCs w:val="22"/>
        </w:rPr>
        <w:t>Maatschoen, </w:t>
      </w:r>
      <w:r w:rsidRPr="00850487">
        <w:rPr>
          <w:sz w:val="22"/>
          <w:szCs w:val="22"/>
        </w:rPr>
        <w:t>bij scuun, Dl. UI, bl. 240.</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w:t>
      </w:r>
      <w:r w:rsidRPr="00850487">
        <w:rPr>
          <w:iCs/>
          <w:sz w:val="22"/>
          <w:szCs w:val="22"/>
        </w:rPr>
        <w:t>Manuscript </w:t>
      </w:r>
      <w:r w:rsidRPr="00850487">
        <w:rPr>
          <w:sz w:val="22"/>
          <w:szCs w:val="22"/>
        </w:rPr>
        <w:t>van </w:t>
      </w:r>
      <w:r w:rsidRPr="00850487">
        <w:rPr>
          <w:smallCaps/>
          <w:sz w:val="22"/>
          <w:szCs w:val="22"/>
        </w:rPr>
        <w:t>Boothaher. </w:t>
      </w:r>
      <w:r w:rsidRPr="00850487">
        <w:rPr>
          <w:sz w:val="22"/>
          <w:szCs w:val="22"/>
        </w:rPr>
        <w:t>Dl. I, bladz. 125. </w:t>
      </w:r>
      <w:r w:rsidRPr="00850487">
        <w:rPr>
          <w:smallCaps/>
          <w:sz w:val="22"/>
          <w:szCs w:val="22"/>
        </w:rPr>
        <w:t>Apostool </w:t>
      </w:r>
      <w:r w:rsidRPr="00850487">
        <w:rPr>
          <w:sz w:val="22"/>
          <w:szCs w:val="22"/>
        </w:rPr>
        <w:t>leed schipbreuk.</w:t>
      </w:r>
    </w:p>
    <w:p w:rsidR="009F6ADD" w:rsidRDefault="009F6ADD" w:rsidP="00476B86">
      <w:pPr>
        <w:pStyle w:val="gtxtbody"/>
        <w:shd w:val="clear" w:color="auto" w:fill="FFFFFF"/>
        <w:spacing w:before="0" w:beforeAutospacing="0" w:after="120" w:afterAutospacing="0"/>
        <w:jc w:val="both"/>
      </w:pPr>
    </w:p>
    <w:p w:rsidR="009F6ADD" w:rsidRDefault="00476B86" w:rsidP="00476B86">
      <w:pPr>
        <w:pStyle w:val="gtxtbody"/>
        <w:shd w:val="clear" w:color="auto" w:fill="FFFFFF"/>
        <w:spacing w:before="0" w:beforeAutospacing="0" w:after="120" w:afterAutospacing="0"/>
        <w:jc w:val="both"/>
        <w:rPr>
          <w:rStyle w:val="gtxtbody1"/>
        </w:rPr>
      </w:pPr>
      <w:r w:rsidRPr="00850487">
        <w:t>inzonderheid door de pogingen van </w:t>
      </w:r>
      <w:r w:rsidRPr="00850487">
        <w:rPr>
          <w:smallCaps/>
        </w:rPr>
        <w:t>A. Vak Ixuiiem,</w:t>
      </w:r>
      <w:r w:rsidRPr="00850487">
        <w:t xml:space="preserve"> die de ondertekening van het Verbond ten sterkste afkeurde, Ie meer omdat het aan de gemeente gezonden was door </w:t>
      </w:r>
      <w:r w:rsidR="009F6ADD">
        <w:t>G</w:t>
      </w:r>
      <w:r w:rsidRPr="00850487">
        <w:rPr>
          <w:smallCaps/>
        </w:rPr>
        <w:t>entnan, </w:t>
      </w:r>
      <w:r w:rsidRPr="00850487">
        <w:rPr>
          <w:rStyle w:val="gtxtbody1"/>
        </w:rPr>
        <w:t>deze gemeente het gezag der Belijdenissen, doch alles gereserveerd de Woorde Gods, wel voorstond, want zij was het, die benevens Vlissingen, V</w:t>
      </w:r>
      <w:r w:rsidR="009F6ADD">
        <w:rPr>
          <w:rStyle w:val="gtxtbody1"/>
        </w:rPr>
        <w:t>e</w:t>
      </w:r>
      <w:r w:rsidRPr="00850487">
        <w:rPr>
          <w:rStyle w:val="gtxtbody1"/>
        </w:rPr>
        <w:t xml:space="preserve">ere, Zierikzee en Brouwershaven, de Vlissinger-uitgave van 1666 bezorgde. </w:t>
      </w:r>
    </w:p>
    <w:p w:rsidR="00476B86" w:rsidRPr="00850487" w:rsidRDefault="00476B86" w:rsidP="00476B86">
      <w:pPr>
        <w:pStyle w:val="gtxtbody"/>
        <w:shd w:val="clear" w:color="auto" w:fill="FFFFFF"/>
        <w:spacing w:before="0" w:beforeAutospacing="0" w:after="120" w:afterAutospacing="0"/>
        <w:jc w:val="both"/>
        <w:rPr>
          <w:rStyle w:val="gtxtbody1"/>
        </w:rPr>
      </w:pPr>
      <w:r w:rsidRPr="00850487">
        <w:rPr>
          <w:rStyle w:val="gtxtbody1"/>
        </w:rPr>
        <w:t>Geheel aan de zijde van Middelburg stond doorgaans, en zo ook in deze zaak, de gemeente van </w:t>
      </w:r>
      <w:r w:rsidRPr="00850487">
        <w:rPr>
          <w:rStyle w:val="gtxtbody1"/>
          <w:iCs/>
        </w:rPr>
        <w:t>Vlissingen, </w:t>
      </w:r>
      <w:r w:rsidRPr="00850487">
        <w:rPr>
          <w:rStyle w:val="gtxtbody1"/>
        </w:rPr>
        <w:t>toen vrij wat aanzienlijker in sterkte en ge</w:t>
      </w:r>
      <w:r w:rsidR="009F6ADD">
        <w:rPr>
          <w:rStyle w:val="gtxtbody1"/>
        </w:rPr>
        <w:t>t</w:t>
      </w:r>
      <w:r w:rsidRPr="00850487">
        <w:rPr>
          <w:rStyle w:val="gtxtbody1"/>
        </w:rPr>
        <w:t>al dan later; want in 1665 telde zij ruim 260 leden. Gevraagd zijnde, of zij de partij van </w:t>
      </w:r>
      <w:r w:rsidRPr="00850487">
        <w:rPr>
          <w:rStyle w:val="gtxtbody1"/>
          <w:smallCaps/>
        </w:rPr>
        <w:t>Galetojs </w:t>
      </w:r>
      <w:r w:rsidRPr="00850487">
        <w:rPr>
          <w:rStyle w:val="gtxtbody1"/>
        </w:rPr>
        <w:t>of die van </w:t>
      </w:r>
      <w:r w:rsidRPr="00850487">
        <w:rPr>
          <w:rStyle w:val="gtxtbody1"/>
          <w:smallCaps/>
        </w:rPr>
        <w:t>Apostool </w:t>
      </w:r>
      <w:r w:rsidRPr="00850487">
        <w:rPr>
          <w:rStyle w:val="gtxtbody1"/>
        </w:rPr>
        <w:t xml:space="preserve">koos, antwoordde zij, beide partijen voor hare broeders te houden en genegen te zijn, hare leraars in beider gemeenten te laten prediken. </w:t>
      </w:r>
    </w:p>
    <w:p w:rsidR="00476B86" w:rsidRPr="00850487" w:rsidRDefault="00476B86" w:rsidP="00476B86">
      <w:pPr>
        <w:pStyle w:val="gtxtbody"/>
        <w:shd w:val="clear" w:color="auto" w:fill="FFFFFF"/>
        <w:spacing w:before="0" w:beforeAutospacing="0" w:after="120" w:afterAutospacing="0"/>
        <w:jc w:val="both"/>
      </w:pPr>
      <w:r w:rsidRPr="00850487">
        <w:rPr>
          <w:rStyle w:val="gtxtbody1"/>
        </w:rPr>
        <w:t>Ook hier poogden de Hervormde predikanten haar de 12 Utrechtse vragen te laten beantwoorden, maar de broederschap verklaarde eenparig, niet genegen te zijn, om haar vrij gemoed aan banden te laten, leggen, en er kwam niet van, evenmin als van het ondertekenen des Verbonds.</w:t>
      </w:r>
    </w:p>
    <w:p w:rsidR="00476B86" w:rsidRPr="00850487" w:rsidRDefault="00476B86" w:rsidP="00476B86">
      <w:pPr>
        <w:pStyle w:val="gtxtbody"/>
        <w:shd w:val="clear" w:color="auto" w:fill="FFFFFF"/>
        <w:spacing w:before="0" w:beforeAutospacing="0" w:after="120" w:afterAutospacing="0"/>
        <w:ind w:firstLine="240"/>
        <w:jc w:val="both"/>
      </w:pPr>
      <w:r w:rsidRPr="00850487">
        <w:t>In het algemeen schijnt </w:t>
      </w:r>
      <w:r w:rsidRPr="00850487">
        <w:rPr>
          <w:smallCaps/>
        </w:rPr>
        <w:t>Apostool </w:t>
      </w:r>
      <w:r w:rsidRPr="00850487">
        <w:t>bij de Zeeuwsche steden weinig geslaagd te zijn, behalve te </w:t>
      </w:r>
      <w:r w:rsidRPr="00850487">
        <w:rPr>
          <w:iCs/>
        </w:rPr>
        <w:t>Goes, </w:t>
      </w:r>
      <w:r w:rsidRPr="00850487">
        <w:t>waar de gemeente zich, na de afzetting van </w:t>
      </w:r>
      <w:r w:rsidRPr="00850487">
        <w:rPr>
          <w:smallCaps/>
        </w:rPr>
        <w:t>Joost </w:t>
      </w:r>
      <w:r w:rsidRPr="00850487">
        <w:t xml:space="preserve">en Jan </w:t>
      </w:r>
      <w:r w:rsidRPr="00850487">
        <w:rPr>
          <w:smallCaps/>
        </w:rPr>
        <w:t>Baroen,</w:t>
      </w:r>
      <w:r w:rsidRPr="00850487">
        <w:t xml:space="preserve"> tot de partij der Zonïsten begaf, tot wier Sociëteit zij ook tot ongeveer 1750 of tot de verkiezing van </w:t>
      </w:r>
      <w:r w:rsidRPr="00850487">
        <w:rPr>
          <w:smallCaps/>
        </w:rPr>
        <w:t>Nicolaas Klopper </w:t>
      </w:r>
      <w:r w:rsidRPr="00850487">
        <w:t>behoord heeft. Ook die van </w:t>
      </w:r>
      <w:r w:rsidRPr="00850487">
        <w:rPr>
          <w:iCs/>
        </w:rPr>
        <w:t>Brouwershaven </w:t>
      </w:r>
      <w:r w:rsidRPr="00850487">
        <w:t xml:space="preserve">begon in 1671 te wankelen en twee </w:t>
      </w:r>
      <w:r w:rsidRPr="00850487">
        <w:rPr>
          <w:iCs/>
        </w:rPr>
        <w:t>Hervormde </w:t>
      </w:r>
      <w:r w:rsidRPr="00850487">
        <w:t>predikanten te </w:t>
      </w:r>
      <w:r w:rsidRPr="00850487">
        <w:rPr>
          <w:iCs/>
        </w:rPr>
        <w:t>Utrecht, </w:t>
      </w:r>
      <w:r w:rsidRPr="00850487">
        <w:t>hoogst waarschijnlijk een der ontwerper</w:t>
      </w:r>
      <w:r w:rsidR="009F6ADD">
        <w:t xml:space="preserve">s </w:t>
      </w:r>
      <w:r w:rsidRPr="00850487">
        <w:t>van de 12 vragen. De voorstanders van die 12 vragen en van het Verbond van enigheid verstonden elkander dus!</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Uit een manuscript in folio, hij die gemeente berustende, getiteld: </w:t>
      </w:r>
      <w:r w:rsidRPr="00850487">
        <w:rPr>
          <w:iCs/>
          <w:sz w:val="22"/>
          <w:szCs w:val="22"/>
        </w:rPr>
        <w:t>Handelingen, l!cstmï&gt;ujen en Tegenv. staal der Poopsrfez. gem. binnen Vlissingen </w:t>
      </w:r>
      <w:r w:rsidRPr="00850487">
        <w:rPr>
          <w:sz w:val="22"/>
          <w:szCs w:val="22"/>
        </w:rPr>
        <w:t>door /. </w:t>
      </w:r>
      <w:r w:rsidRPr="00850487">
        <w:rPr>
          <w:smallCaps/>
          <w:sz w:val="22"/>
          <w:szCs w:val="22"/>
        </w:rPr>
        <w:t>Clpkrus </w:t>
      </w:r>
      <w:r w:rsidRPr="00850487">
        <w:rPr>
          <w:sz w:val="22"/>
          <w:szCs w:val="22"/>
        </w:rPr>
        <w:t>en </w:t>
      </w:r>
      <w:r w:rsidRPr="00850487">
        <w:rPr>
          <w:smallCaps/>
          <w:sz w:val="22"/>
          <w:szCs w:val="22"/>
        </w:rPr>
        <w:t>Jac. De Loos, </w:t>
      </w:r>
      <w:r w:rsidRPr="00850487">
        <w:rPr>
          <w:sz w:val="22"/>
          <w:szCs w:val="22"/>
        </w:rPr>
        <w:t>1757, bl. 4 en 17 enz.</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van hare leraars schreven toen aan die van Middelburg en Vlissingen, of het niet beter wezen zou, de zijde van </w:t>
      </w:r>
      <w:r w:rsidRPr="00850487">
        <w:rPr>
          <w:smallCaps/>
        </w:rPr>
        <w:t>C&amp;lekus </w:t>
      </w:r>
      <w:r w:rsidRPr="00850487">
        <w:t>te verlaten, en of men niet liever naar Goes zou gaan, om daar te spreken met de Hollandse mannen, die hier verwacht werden, om het avondmaal te bedienen. Die van Middelburg en Vlissingen vonden zulks echter niet raadzaam en het schijnt, dat nu ook Brouwershaven zich terughield.</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Lamisten </w:t>
      </w:r>
      <w:r w:rsidRPr="00850487">
        <w:t xml:space="preserve">versterkten zich mede van hun zijde, door zich de </w:t>
      </w:r>
      <w:r w:rsidRPr="00850487">
        <w:rPr>
          <w:iCs/>
        </w:rPr>
        <w:t>\</w:t>
      </w:r>
      <w:r w:rsidRPr="00850487">
        <w:rPr>
          <w:rStyle w:val="gstxtsup"/>
          <w:iCs/>
        </w:rPr>
        <w:t>uta</w:t>
      </w:r>
      <w:r w:rsidRPr="00850487">
        <w:rPr>
          <w:iCs/>
        </w:rPr>
        <w:t> </w:t>
      </w:r>
      <w:r w:rsidRPr="00850487">
        <w:t>Juni 1668 te </w:t>
      </w:r>
      <w:r w:rsidRPr="00850487">
        <w:rPr>
          <w:iCs/>
        </w:rPr>
        <w:t>Amsterdam </w:t>
      </w:r>
      <w:r w:rsidRPr="00850487">
        <w:t>te verenigen met de Waterlanders van de groten Spijker of van de Toren; zodat hun gemeente nu vervolgens die </w:t>
      </w:r>
      <w:r w:rsidRPr="00850487">
        <w:rPr>
          <w:iCs/>
        </w:rPr>
        <w:t>van het Lam en de Toren </w:t>
      </w:r>
      <w:r w:rsidRPr="00850487">
        <w:t>werd genoemd. Deze vereniging schijnt zeer gemakkelijk tot stand gekomen te zijn, blijkens een zeker "ontwerp van bevrediging," dat ik daarvan heb liggende en waarbij niet alleen de beide gebouwen, maar ook de wederzijdse kerkelijke gebruiken bij het gebed, het avondmaal, de verkiezing der dienaren en de bedeling der armen in stand werden gehouden. Een groot onderscheid bij het antwoord op de Waterlandse vredepresentalie van 1617!</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Zonïsten </w:t>
      </w:r>
      <w:r w:rsidRPr="00850487">
        <w:t xml:space="preserve">wanhoopten echter nog niet aan een volkomen Hereniging. de </w:t>
      </w:r>
      <w:r w:rsidRPr="00850487">
        <w:rPr>
          <w:rStyle w:val="gstxtsup"/>
          <w:iCs/>
        </w:rPr>
        <w:t>im</w:t>
      </w:r>
      <w:r w:rsidRPr="00850487">
        <w:rPr>
          <w:iCs/>
        </w:rPr>
        <w:t> </w:t>
      </w:r>
      <w:r w:rsidRPr="00850487">
        <w:t>Mei 1672 deden zij aan de </w:t>
      </w:r>
      <w:r w:rsidRPr="00850487">
        <w:rPr>
          <w:iCs/>
        </w:rPr>
        <w:t xml:space="preserve">Lamisten een </w:t>
      </w:r>
      <w:r w:rsidRPr="00850487">
        <w:t>vrede-presentatie. Men zou alles vergeten en vergeven, en de een partij zou zich houden aan de Belijdenissen, die zij had laten drukken, de andere aan die van </w:t>
      </w:r>
      <w:r w:rsidRPr="00850487">
        <w:rPr>
          <w:smallCaps/>
        </w:rPr>
        <w:t>Hans De Ries. </w:t>
      </w:r>
      <w:r w:rsidRPr="00850487">
        <w:t>Maar de Lamisten stuitten juist op het gezag van die Belijdenissen, welke zij wel wilden aannemen, voor zo veel zij de algemene gronden der Doopsgezinden, uil de M. Schrift genomen, bevatteden. In die geest werd</w:t>
      </w:r>
      <w:r w:rsidRPr="00850487">
        <w:rPr>
          <w:rStyle w:val="gtxtbody1"/>
        </w:rPr>
        <w:t> door de Lamïsten de 29</w:t>
      </w:r>
      <w:r w:rsidRPr="00850487">
        <w:rPr>
          <w:rStyle w:val="gstxtsup"/>
        </w:rPr>
        <w:t>,Un</w:t>
      </w:r>
      <w:r w:rsidRPr="00850487">
        <w:rPr>
          <w:rStyle w:val="gtxtbody1"/>
        </w:rPr>
        <w:t> September van dat jaar geantwoord en de onderhandeling liep te niet. Even vruchteloos hieven andere pogingen, in 1684, 1685 en 1691 over en weder daartoe aangewend.</w:t>
      </w:r>
    </w:p>
    <w:p w:rsidR="00476B86" w:rsidRPr="00850487" w:rsidRDefault="00476B86" w:rsidP="00476B86">
      <w:pPr>
        <w:pStyle w:val="gtxtbody"/>
        <w:shd w:val="clear" w:color="auto" w:fill="FFFFFF"/>
        <w:spacing w:before="0" w:beforeAutospacing="0" w:after="120" w:afterAutospacing="0"/>
        <w:jc w:val="both"/>
      </w:pPr>
      <w:r w:rsidRPr="00850487">
        <w:t>Beter gelukte zulks aan de Zonïsten met andere Vlaamse en Waterlandse gemeenten, waarmede zij zich in 1674 verenigden, min of meer op dezelfde voorwaarden, die zij aan de Amsterdamse Lamïsten hadden gesteld. Deze vereniging tot de zogenaamde </w:t>
      </w:r>
      <w:r w:rsidRPr="00850487">
        <w:rPr>
          <w:iCs/>
        </w:rPr>
        <w:t>Zonsche Sociëteit, </w:t>
      </w:r>
      <w:r w:rsidRPr="00850487">
        <w:t>waarover wij in het volgende tijdperk meer moeten spreken, kwam de 18</w:t>
      </w:r>
      <w:r w:rsidRPr="00850487">
        <w:rPr>
          <w:rStyle w:val="gstxtsup"/>
        </w:rPr>
        <w:t>d,n</w:t>
      </w:r>
      <w:r w:rsidRPr="00850487">
        <w:t> Juli van dat jaar tot stand, en de 25'</w:t>
      </w:r>
      <w:r w:rsidRPr="00850487">
        <w:rPr>
          <w:rStyle w:val="gstxtsup"/>
        </w:rPr>
        <w:t>ten</w:t>
      </w:r>
      <w:r w:rsidRPr="00850487">
        <w:t> Octoher bood zij de "Grondtsteen van vrede en verdraagsaeniheyt" (gedrukt te Amst. bij </w:t>
      </w:r>
      <w:r w:rsidRPr="00850487">
        <w:rPr>
          <w:smallCaps/>
        </w:rPr>
        <w:t>J. Van Veen) </w:t>
      </w:r>
      <w:r w:rsidRPr="00850487">
        <w:t>aan alle Waterlandse en Vlaamse Doopsgezinden, die tot nog toe niet in die vereniging hadden bewilligd, bij ondertekening, in aller naam, door </w:t>
      </w:r>
      <w:r w:rsidRPr="00850487">
        <w:rPr>
          <w:smallCaps/>
        </w:rPr>
        <w:t>Pieter Jansz. Stapper, Jan Jan</w:t>
      </w:r>
      <w:r w:rsidR="00736D07" w:rsidRPr="00850487">
        <w:rPr>
          <w:smallCaps/>
        </w:rPr>
        <w:t>sz</w:t>
      </w:r>
      <w:r w:rsidRPr="00850487">
        <w:rPr>
          <w:smallCaps/>
        </w:rPr>
        <w:t xml:space="preserve">. Kaas </w:t>
      </w:r>
      <w:r w:rsidRPr="00850487">
        <w:t>KOPER, P1ETER APOSTOOL en ENGEL ARENT</w:t>
      </w:r>
      <w:r w:rsidR="00736D07" w:rsidRPr="00850487">
        <w:t>SZ</w:t>
      </w:r>
      <w:r w:rsidRPr="00850487">
        <w:t>. VAN DOREGEEST.</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w:t>
      </w:r>
      <w:r w:rsidRPr="00850487">
        <w:rPr>
          <w:smallCaps/>
          <w:sz w:val="22"/>
          <w:szCs w:val="22"/>
        </w:rPr>
        <w:t>Bf.nthem, </w:t>
      </w:r>
      <w:r w:rsidRPr="00850487">
        <w:rPr>
          <w:sz w:val="22"/>
          <w:szCs w:val="22"/>
        </w:rPr>
        <w:t>Tli. 1, S. 833, i.. </w:t>
      </w:r>
      <w:r w:rsidRPr="00850487">
        <w:rPr>
          <w:smallCaps/>
          <w:sz w:val="22"/>
          <w:szCs w:val="22"/>
        </w:rPr>
        <w:t>Iuuldu, </w:t>
      </w:r>
      <w:r w:rsidRPr="00850487">
        <w:rPr>
          <w:sz w:val="22"/>
          <w:szCs w:val="22"/>
        </w:rPr>
        <w:t>t. a. pl., bl. 31 em.j </w:t>
      </w:r>
      <w:r w:rsidRPr="00850487">
        <w:rPr>
          <w:smallCaps/>
          <w:sz w:val="22"/>
          <w:szCs w:val="22"/>
        </w:rPr>
        <w:t>Mies, </w:t>
      </w:r>
      <w:r w:rsidRPr="00850487">
        <w:rPr>
          <w:sz w:val="22"/>
          <w:szCs w:val="22"/>
        </w:rPr>
        <w:t>t. a. pl., 1)1. 87.</w:t>
      </w:r>
    </w:p>
    <w:p w:rsidR="00476B86" w:rsidRPr="00850487" w:rsidRDefault="00476B86" w:rsidP="00B82EE1">
      <w:pPr>
        <w:pStyle w:val="gtxtbody"/>
        <w:shd w:val="clear" w:color="auto" w:fill="FFFFFF"/>
        <w:spacing w:before="0" w:beforeAutospacing="0" w:after="120" w:afterAutospacing="0"/>
        <w:ind w:left="240" w:firstLine="240"/>
        <w:jc w:val="both"/>
        <w:rPr>
          <w:sz w:val="22"/>
          <w:szCs w:val="22"/>
        </w:rPr>
      </w:pPr>
      <w:r w:rsidRPr="00850487">
        <w:rPr>
          <w:sz w:val="22"/>
          <w:szCs w:val="22"/>
        </w:rPr>
        <w:t>* Op deze wijze voegden zich nader aan </w:t>
      </w:r>
      <w:r w:rsidRPr="00850487">
        <w:rPr>
          <w:smallCaps/>
          <w:sz w:val="22"/>
          <w:szCs w:val="22"/>
        </w:rPr>
        <w:t>Dk Zon </w:t>
      </w:r>
      <w:r w:rsidRPr="00850487">
        <w:rPr>
          <w:sz w:val="22"/>
          <w:szCs w:val="22"/>
        </w:rPr>
        <w:t>ruim 40 gemeenten, waarvan wij de namen zullen opgeven hij de behandeling der Sociëteiten.</w:t>
      </w:r>
    </w:p>
    <w:p w:rsidR="00476B86" w:rsidRPr="00850487" w:rsidRDefault="00476B86" w:rsidP="00B82EE1">
      <w:pPr>
        <w:pStyle w:val="gtxtbody"/>
        <w:shd w:val="clear" w:color="auto" w:fill="FFFFFF"/>
        <w:spacing w:before="0" w:beforeAutospacing="0" w:after="120" w:afterAutospacing="0"/>
        <w:ind w:left="240"/>
        <w:jc w:val="both"/>
        <w:rPr>
          <w:sz w:val="22"/>
          <w:szCs w:val="22"/>
        </w:rPr>
      </w:pPr>
      <w:r w:rsidRPr="00850487">
        <w:rPr>
          <w:rStyle w:val="gstxtsup"/>
          <w:sz w:val="22"/>
          <w:szCs w:val="22"/>
        </w:rPr>
        <w:t>n</w:t>
      </w:r>
      <w:r w:rsidRPr="00850487">
        <w:rPr>
          <w:sz w:val="22"/>
          <w:szCs w:val="22"/>
        </w:rPr>
        <w:t> De eerw. </w:t>
      </w:r>
      <w:r w:rsidRPr="00850487">
        <w:rPr>
          <w:smallCaps/>
          <w:sz w:val="22"/>
          <w:szCs w:val="22"/>
        </w:rPr>
        <w:t>K. Vah Dkr Horst </w:t>
      </w:r>
      <w:r w:rsidRPr="00850487">
        <w:rPr>
          <w:sz w:val="22"/>
          <w:szCs w:val="22"/>
        </w:rPr>
        <w:t xml:space="preserve">spreekt, in het voorbericht van zijn </w:t>
      </w:r>
      <w:r w:rsidRPr="00850487">
        <w:rPr>
          <w:iCs/>
          <w:sz w:val="22"/>
          <w:szCs w:val="22"/>
        </w:rPr>
        <w:t>Leerrede bij gelegenheid van de vereniging m </w:t>
      </w:r>
      <w:r w:rsidRPr="00850487">
        <w:rPr>
          <w:sz w:val="22"/>
          <w:szCs w:val="22"/>
        </w:rPr>
        <w:t>1784, slechts van twee gemeenten te </w:t>
      </w:r>
      <w:r w:rsidRPr="00850487">
        <w:rPr>
          <w:iCs/>
          <w:sz w:val="22"/>
          <w:szCs w:val="22"/>
        </w:rPr>
        <w:t>Haarlem </w:t>
      </w:r>
      <w:r w:rsidRPr="00850487">
        <w:rPr>
          <w:sz w:val="22"/>
          <w:szCs w:val="22"/>
        </w:rPr>
        <w:t>en vermeldt de overige bijzonderheden niet zóó uaaiiwkeurig, als ze mij door de heer </w:t>
      </w:r>
      <w:r w:rsidRPr="00850487">
        <w:rPr>
          <w:smallCaps/>
          <w:sz w:val="22"/>
          <w:szCs w:val="22"/>
        </w:rPr>
        <w:t>Vkrpoortkn</w:t>
      </w:r>
      <w:r w:rsidRPr="00850487">
        <w:rPr>
          <w:sz w:val="22"/>
          <w:szCs w:val="22"/>
        </w:rPr>
        <w:t>, uit stukken van het stedelijk archief, zijn medegedeeld.</w:t>
      </w:r>
    </w:p>
    <w:p w:rsidR="00B82EE1" w:rsidRDefault="00476B86" w:rsidP="00476B86">
      <w:pPr>
        <w:pStyle w:val="gtxtbody"/>
        <w:shd w:val="clear" w:color="auto" w:fill="FFFFFF"/>
        <w:spacing w:before="0" w:beforeAutospacing="0" w:after="120" w:afterAutospacing="0"/>
        <w:jc w:val="both"/>
      </w:pPr>
      <w:r w:rsidRPr="00850487">
        <w:t>Ook te </w:t>
      </w:r>
      <w:r w:rsidRPr="00850487">
        <w:rPr>
          <w:iCs/>
        </w:rPr>
        <w:t>Haarlem </w:t>
      </w:r>
      <w:r w:rsidRPr="00850487">
        <w:t>was men intussen, evenmin als te Amsterdam, volkomen rustig gebleven </w:t>
      </w:r>
      <w:r w:rsidRPr="00850487">
        <w:rPr>
          <w:rStyle w:val="gstxtsup"/>
        </w:rPr>
        <w:t>3</w:t>
      </w:r>
      <w:r w:rsidRPr="00850487">
        <w:t>. de 3Q.ien j</w:t>
      </w:r>
      <w:r w:rsidRPr="00850487">
        <w:rPr>
          <w:rStyle w:val="gstxtsub"/>
        </w:rPr>
        <w:t>u</w:t>
      </w:r>
      <w:r w:rsidRPr="00850487">
        <w:t>]jj fg62 hadden zich tien leden van de verenigde Vlamingen, Friezen en Hoogduidsen bij de Waterlanders aan het avondmaal gevoegd. Daar ontstond zo grote onenigheid over in de eerstgenoemde gemeente, terwijl sommigen hen wilden gebannen hebben en andere niet, dat de zaak eindelijk voor het stedelijk bestuur werd gebracht. Hun werd nu bevolen, dat elke partij beurtelings het predikhuis zou gebruiken, te beginnen de 26""</w:t>
      </w:r>
      <w:r w:rsidRPr="00850487">
        <w:rPr>
          <w:rStyle w:val="gstxtsup"/>
        </w:rPr>
        <w:t>1</w:t>
      </w:r>
      <w:r w:rsidRPr="00850487">
        <w:t> April 1665. Maar de onenigheid was hiermede niet bijgelegd. </w:t>
      </w:r>
      <w:r w:rsidRPr="00850487">
        <w:rPr>
          <w:smallCaps/>
        </w:rPr>
        <w:t>Coenraad Van Vollenhoven </w:t>
      </w:r>
      <w:r w:rsidRPr="00850487">
        <w:t>bleef de meer vrijzinnige denkwijze der Waterlanders en Lamïsten voorstaan-, izAac </w:t>
      </w:r>
      <w:r w:rsidRPr="00850487">
        <w:rPr>
          <w:smallCaps/>
        </w:rPr>
        <w:t>Snep </w:t>
      </w:r>
      <w:r w:rsidRPr="00850487">
        <w:t>en </w:t>
      </w:r>
      <w:r w:rsidRPr="00850487">
        <w:rPr>
          <w:smallCaps/>
        </w:rPr>
        <w:t>Pieter Marcus z. </w:t>
      </w:r>
      <w:r w:rsidRPr="00850487">
        <w:t xml:space="preserve">daarentegen wilden gestreng aan de Belijdenissen, eens aangenomen, gehouden hebben. </w:t>
      </w:r>
    </w:p>
    <w:p w:rsidR="00476B86" w:rsidRPr="00850487" w:rsidRDefault="00476B86" w:rsidP="00476B86">
      <w:pPr>
        <w:pStyle w:val="gtxtbody"/>
        <w:shd w:val="clear" w:color="auto" w:fill="FFFFFF"/>
        <w:spacing w:before="0" w:beforeAutospacing="0" w:after="120" w:afterAutospacing="0"/>
        <w:jc w:val="both"/>
      </w:pPr>
      <w:r w:rsidRPr="00850487">
        <w:t>In 1671 kwam het tot een volkomen scheuring, daar </w:t>
      </w:r>
      <w:r w:rsidRPr="00850487">
        <w:rPr>
          <w:smallCaps/>
        </w:rPr>
        <w:t>Van Vollenhoven </w:t>
      </w:r>
      <w:r w:rsidRPr="00850487">
        <w:t>zich met 508 andere leden afscheidde en er 1360 aan de zijde van </w:t>
      </w:r>
      <w:r w:rsidRPr="00850487">
        <w:rPr>
          <w:smallCaps/>
        </w:rPr>
        <w:t>Snep </w:t>
      </w:r>
      <w:r w:rsidRPr="00850487">
        <w:t>bleven. Op een voorstel van de eersten aan de burgemeesters, hebben deze op de 18</w:t>
      </w:r>
      <w:r w:rsidRPr="00850487">
        <w:rPr>
          <w:rStyle w:val="gstxtsup"/>
        </w:rPr>
        <w:t>4</w:t>
      </w:r>
      <w:r w:rsidRPr="00850487">
        <w:t>"</w:t>
      </w:r>
      <w:r w:rsidRPr="00850487">
        <w:rPr>
          <w:rStyle w:val="gstxtsup"/>
        </w:rPr>
        <w:t>1</w:t>
      </w:r>
      <w:r w:rsidRPr="00850487">
        <w:t> Augustus van dat jaar bepaald, dat het kerkgebouw (de Vlaamse Blok) in tweeën zou worden gedeeld, door middel van een opgetrokken muur, en dat dan elke partij in een afzonderlijk gedeelte zou vergaderen.</w:t>
      </w:r>
    </w:p>
    <w:p w:rsidR="00B82EE1" w:rsidRDefault="00476B86" w:rsidP="00476B86">
      <w:pPr>
        <w:pStyle w:val="gtxtbody"/>
        <w:shd w:val="clear" w:color="auto" w:fill="FFFFFF"/>
        <w:spacing w:before="0" w:beforeAutospacing="0" w:after="120" w:afterAutospacing="0"/>
        <w:ind w:firstLine="240"/>
        <w:jc w:val="both"/>
      </w:pPr>
      <w:r w:rsidRPr="00850487">
        <w:t>De aanhangers van </w:t>
      </w:r>
      <w:r w:rsidRPr="00850487">
        <w:rPr>
          <w:smallCaps/>
        </w:rPr>
        <w:t>Snep </w:t>
      </w:r>
      <w:r w:rsidRPr="00850487">
        <w:t>verdeelden zich kort daarna nog eens weer, wegens verschil in gevoelens tussen de meer vrijzinnigen </w:t>
      </w:r>
      <w:r w:rsidRPr="00850487">
        <w:rPr>
          <w:smallCaps/>
        </w:rPr>
        <w:t>Thomas Snep </w:t>
      </w:r>
      <w:r w:rsidRPr="00850487">
        <w:t xml:space="preserve">en de meer stijfzinnige Jan </w:t>
      </w:r>
      <w:r w:rsidRPr="00850487">
        <w:rPr>
          <w:smallCaps/>
        </w:rPr>
        <w:t>Evertsz. </w:t>
      </w:r>
      <w:r w:rsidRPr="00850487">
        <w:t>Aan de zijde van </w:t>
      </w:r>
      <w:r w:rsidRPr="00850487">
        <w:rPr>
          <w:smallCaps/>
        </w:rPr>
        <w:t>Snep </w:t>
      </w:r>
      <w:r w:rsidRPr="00850487">
        <w:t>voegden zich mede de leraars </w:t>
      </w:r>
      <w:r w:rsidRPr="00850487">
        <w:rPr>
          <w:smallCaps/>
        </w:rPr>
        <w:t>Iiarm Theunis z. Van Vreden </w:t>
      </w:r>
      <w:r w:rsidRPr="00850487">
        <w:t>en DANiéx </w:t>
      </w:r>
      <w:r w:rsidRPr="00850487">
        <w:rPr>
          <w:smallCaps/>
        </w:rPr>
        <w:t>Van de Abele,</w:t>
      </w:r>
      <w:r w:rsidRPr="00850487">
        <w:t xml:space="preserve"> bij Jan </w:t>
      </w:r>
      <w:r w:rsidRPr="00850487">
        <w:rPr>
          <w:smallCaps/>
        </w:rPr>
        <w:t>Everts z. </w:t>
      </w:r>
      <w:r w:rsidRPr="00850487">
        <w:t>schaarden zich </w:t>
      </w:r>
      <w:r w:rsidRPr="00850487">
        <w:rPr>
          <w:smallCaps/>
        </w:rPr>
        <w:t>Matthus Van Dalen,</w:t>
      </w:r>
      <w:r w:rsidRPr="00850487">
        <w:t xml:space="preserve"> DiRk </w:t>
      </w:r>
      <w:r w:rsidRPr="00850487">
        <w:rPr>
          <w:smallCaps/>
        </w:rPr>
        <w:t>Voorhelm </w:t>
      </w:r>
      <w:r w:rsidRPr="00850487">
        <w:t xml:space="preserve">en andere. </w:t>
      </w:r>
    </w:p>
    <w:p w:rsidR="00476B86" w:rsidRPr="00850487" w:rsidRDefault="00476B86" w:rsidP="00476B86">
      <w:pPr>
        <w:pStyle w:val="gtxtbody"/>
        <w:shd w:val="clear" w:color="auto" w:fill="FFFFFF"/>
        <w:spacing w:before="0" w:beforeAutospacing="0" w:after="120" w:afterAutospacing="0"/>
        <w:ind w:firstLine="240"/>
        <w:jc w:val="both"/>
      </w:pPr>
      <w:r w:rsidRPr="00850487">
        <w:t>Ook deze zaak kwam voor de burgemeesters, die bij resolutie van de 14</w:t>
      </w:r>
      <w:r w:rsidRPr="00850487">
        <w:rPr>
          <w:rStyle w:val="gstxtsup"/>
        </w:rPr>
        <w:t>de</w:t>
      </w:r>
      <w:r w:rsidRPr="00850487">
        <w:t>" Mei 1685 een scheiding tussen hen regelden. Die van </w:t>
      </w:r>
      <w:r w:rsidRPr="00850487">
        <w:rPr>
          <w:smallCaps/>
        </w:rPr>
        <w:t>Snep </w:t>
      </w:r>
      <w:r w:rsidRPr="00850487">
        <w:t xml:space="preserve">bleven in de Blok </w:t>
      </w:r>
      <w:r w:rsidRPr="00850487">
        <w:rPr>
          <w:rStyle w:val="gtxtbody1"/>
        </w:rPr>
        <w:t>en die van </w:t>
      </w:r>
      <w:r w:rsidRPr="00850487">
        <w:rPr>
          <w:rStyle w:val="gtxtbody1"/>
          <w:smallCaps/>
        </w:rPr>
        <w:t>Evertsz </w:t>
      </w:r>
      <w:r w:rsidRPr="00850487">
        <w:rPr>
          <w:rStyle w:val="gtxtbody1"/>
        </w:rPr>
        <w:t>kregen een gebouw in de Kruisstraat. De gemeente van de eersten bestond in die tijd uit 382 en die van </w:t>
      </w:r>
      <w:r w:rsidRPr="00850487">
        <w:rPr>
          <w:rStyle w:val="gtxtbody1"/>
          <w:smallCaps/>
        </w:rPr>
        <w:t>Evertsz </w:t>
      </w:r>
      <w:r w:rsidRPr="00850487">
        <w:rPr>
          <w:rStyle w:val="gtxtbody1"/>
        </w:rPr>
        <w:t>uit 728 leden. Het getal was dus sedert 1671 in de groten Blok aanmerkelijk verminderd, maar dit is toe te schrijven aan een gestadige overgang naar de zijde van c </w:t>
      </w:r>
      <w:r w:rsidRPr="00850487">
        <w:rPr>
          <w:rStyle w:val="gtxtbody1"/>
          <w:smallCaps/>
        </w:rPr>
        <w:t>Van Vollenhoven. </w:t>
      </w:r>
      <w:r w:rsidRPr="00850487">
        <w:rPr>
          <w:rStyle w:val="gtxtbody1"/>
        </w:rPr>
        <w:t>Later zijn de gemeenten van de Blok en de Kruisstraat weer verenigd; maar de juisten tijd weet ik niet te bepalen.</w:t>
      </w:r>
    </w:p>
    <w:p w:rsidR="00476B86" w:rsidRPr="00850487" w:rsidRDefault="00476B86" w:rsidP="00476B86">
      <w:pPr>
        <w:pStyle w:val="gtxtbody"/>
        <w:shd w:val="clear" w:color="auto" w:fill="FFFFFF"/>
        <w:spacing w:before="0" w:beforeAutospacing="0" w:after="120" w:afterAutospacing="0"/>
        <w:ind w:firstLine="240"/>
        <w:jc w:val="both"/>
      </w:pPr>
      <w:r w:rsidRPr="00850487">
        <w:t>Wij hebben gezien, dat de aanhang van c. </w:t>
      </w:r>
      <w:r w:rsidRPr="00850487">
        <w:rPr>
          <w:smallCaps/>
        </w:rPr>
        <w:t>Van VolLenhoven </w:t>
      </w:r>
      <w:r w:rsidRPr="00850487">
        <w:t xml:space="preserve">in 1671 een gedeelte van de Blok ten gebruike gehouden had. Maar de ruimte werd hier te beperkt, nadat hij zich met de zijnen, op een presentatie van de Waterlanders van de </w:t>
      </w:r>
      <w:r w:rsidRPr="00850487">
        <w:rPr>
          <w:iCs/>
        </w:rPr>
        <w:t>\i</w:t>
      </w:r>
      <w:r w:rsidRPr="00850487">
        <w:rPr>
          <w:rStyle w:val="gstxtsup"/>
          <w:iCs/>
        </w:rPr>
        <w:t>im</w:t>
      </w:r>
      <w:r w:rsidRPr="00850487">
        <w:t>Februari 1672, met dezen de 14</w:t>
      </w:r>
      <w:r w:rsidRPr="00850487">
        <w:rPr>
          <w:rStyle w:val="gstxtsup"/>
        </w:rPr>
        <w:t>d,D</w:t>
      </w:r>
      <w:r w:rsidRPr="00850487">
        <w:t xml:space="preserve"> April van hetzelfde jaar verenigd had. Deze vereniging geschiedde met verwerping van alle menselijke formulieren en op voorwaarde, dat men beurtelings in beider kerkgebouw zou prediken. Maar bij stads-resolutie van de 8sten Maart 1674 ontvingen zij de toestemming, om een gebouw tot een geschikt predikhuis in te richten, hetwelk gelegen was in de Peuzelaarssteeg. Daarop werd het vermaanhuis der Waterlanders, aan de Slads-vesl, in 1676 tot een weeshuis voor de gemeente ingericht. Bij de aanvang van 1683 was liet gebouw in de Peuzelaarssteeg voltooid en het werd de </w:t>
      </w:r>
      <w:r w:rsidRPr="00850487">
        <w:rPr>
          <w:iCs/>
        </w:rPr>
        <w:t>l</w:t>
      </w:r>
      <w:r w:rsidRPr="00850487">
        <w:rPr>
          <w:rStyle w:val="gstxtsup"/>
          <w:iCs/>
        </w:rPr>
        <w:t>im</w:t>
      </w:r>
      <w:r w:rsidRPr="00850487">
        <w:rPr>
          <w:iCs/>
        </w:rPr>
        <w:t> </w:t>
      </w:r>
      <w:r w:rsidRPr="00850487">
        <w:t xml:space="preserve">Maart door de leraar Jan </w:t>
      </w:r>
      <w:r w:rsidRPr="00850487">
        <w:rPr>
          <w:smallCaps/>
        </w:rPr>
        <w:t>Van Westerhoven </w:t>
      </w:r>
      <w:r w:rsidRPr="00850487">
        <w:t>ingewijd.</w:t>
      </w:r>
    </w:p>
    <w:p w:rsidR="00476B86" w:rsidRPr="00850487" w:rsidRDefault="00476B86" w:rsidP="00476B86">
      <w:pPr>
        <w:pStyle w:val="gtxtbody"/>
        <w:shd w:val="clear" w:color="auto" w:fill="FFFFFF"/>
        <w:spacing w:before="0" w:beforeAutospacing="0" w:after="120" w:afterAutospacing="0"/>
        <w:ind w:firstLine="240"/>
        <w:jc w:val="both"/>
      </w:pPr>
      <w:r w:rsidRPr="00850487">
        <w:t>Te </w:t>
      </w:r>
      <w:r w:rsidRPr="00850487">
        <w:rPr>
          <w:iCs/>
        </w:rPr>
        <w:t>Alkmaar </w:t>
      </w:r>
      <w:r w:rsidRPr="00850487">
        <w:t>had men tot dezen tijd drie hoofdgemeenten gehad, namelijk van Waterlanders, Vlamingen en Friezen, van welke de eerste, door </w:t>
      </w:r>
      <w:r w:rsidRPr="00850487">
        <w:rPr>
          <w:smallCaps/>
        </w:rPr>
        <w:t>De Ries </w:t>
      </w:r>
      <w:r w:rsidRPr="00850487">
        <w:t xml:space="preserve">tot een hogen trap van bloei gebracht, de aanzienlijkste was en in 1617 een kerk had geslicht aan de </w:t>
      </w:r>
      <w:r w:rsidRPr="00850487">
        <w:rPr>
          <w:rStyle w:val="gtxtbody1"/>
        </w:rPr>
        <w:t>Koningsweg, waar zij vroeger terzelfde plaatse in een schuur vergaderden. In 1674 werd de Vlaamse gemeente met deze verenigd</w:t>
      </w:r>
      <w:r w:rsidRPr="00850487">
        <w:rPr>
          <w:rStyle w:val="gtxtbody1"/>
          <w:iCs/>
        </w:rPr>
        <w:t>; </w:t>
      </w:r>
      <w:r w:rsidRPr="00850487">
        <w:rPr>
          <w:rStyle w:val="gtxtbody1"/>
        </w:rPr>
        <w:t>terwijl de Friese, die mede in 1682 een stenen gebouw in plaats van een houten verkreeg, achter de huizen van de Ridderstraat, eerst in de XIX"eeuw tot de vereniging toetrad</w:t>
      </w:r>
    </w:p>
    <w:p w:rsidR="00476B86" w:rsidRPr="00850487" w:rsidRDefault="00476B86" w:rsidP="00476B86">
      <w:pPr>
        <w:pStyle w:val="gtxtbody"/>
        <w:shd w:val="clear" w:color="auto" w:fill="FFFFFF"/>
        <w:spacing w:before="0" w:beforeAutospacing="0" w:after="120" w:afterAutospacing="0"/>
        <w:jc w:val="both"/>
      </w:pPr>
      <w:r w:rsidRPr="00850487">
        <w:t>Naast Amsterdam en Haarlem is voorzeker geen oord in Holland rijker in Doopsgezinden geweest dan de Zaanstreek. Ook </w:t>
      </w:r>
      <w:r w:rsidRPr="00850487">
        <w:rPr>
          <w:iCs/>
        </w:rPr>
        <w:t>Hoorn </w:t>
      </w:r>
      <w:r w:rsidRPr="00850487">
        <w:t>en </w:t>
      </w:r>
      <w:r w:rsidRPr="00850487">
        <w:rPr>
          <w:iCs/>
        </w:rPr>
        <w:t>de Rijp </w:t>
      </w:r>
      <w:r w:rsidRPr="00850487">
        <w:t>en meer andere plaatsen hebben vele en talrijke gemeenten geteld; maar deze neigden in dezen tijd reeds enigermate tot verval en achteruitgang. Nadelig heeft voorzeker te Hoorn gewerkt een afscheuring" van p. j. </w:t>
      </w:r>
      <w:r w:rsidRPr="00850487">
        <w:rPr>
          <w:smallCaps/>
        </w:rPr>
        <w:t xml:space="preserve">Twisck de </w:t>
      </w:r>
      <w:r w:rsidRPr="00850487">
        <w:t>Jongen (een kleinzoon van de meer bekende </w:t>
      </w:r>
      <w:r w:rsidRPr="00850487">
        <w:rPr>
          <w:smallCaps/>
        </w:rPr>
        <w:t>Twisc</w:t>
      </w:r>
      <w:r w:rsidR="00B82EE1">
        <w:rPr>
          <w:smallCaps/>
        </w:rPr>
        <w:t>k</w:t>
      </w:r>
      <w:r w:rsidRPr="00850487">
        <w:rPr>
          <w:smallCaps/>
        </w:rPr>
        <w:t>),</w:t>
      </w:r>
      <w:r w:rsidRPr="00850487">
        <w:t xml:space="preserve"> sedert 1649 leraar bij de Friese gemeente, waartoe de strijdgeest van die dagen aanleiding gaf. Nadat hij sedert 1686 met vele leden zijner gemeente in twist geleefd had, scheidde hij zich met andere leden in 1C89 van haar af en richtte een afzonderlijke gemeente op in de Plemp, vandaar de Plempsche gemeente genoemd, die zich niet voor 1723 met de hoofdgemeente verenigde. Hier staat echter tegenover, dat een gemeente op 'tKeren zich in 1673 aan de Friese sloot, gelijk zich insgelijks de Vlaamse in 1692 met haar verenigde. Maar in weerwil van deze verenigingen bleef het getal der Doopsgezinden te Hoorn nog altijd achteruitgaan. Aan </w:t>
      </w:r>
      <w:r w:rsidRPr="00850487">
        <w:rPr>
          <w:iCs/>
        </w:rPr>
        <w:t>de Zaan </w:t>
      </w:r>
      <w:r w:rsidRPr="00850487">
        <w:t>daarentegen steeg zowel de algemene bevolking, vooral tegen het laatst van deze eeuw, als de Doops gezinde gemeenten ie Zaandam, Koog en Zaandijk en Wormerveer in getal van leden toenamen '.</w:t>
      </w:r>
    </w:p>
    <w:p w:rsidR="00476B86" w:rsidRPr="00850487" w:rsidRDefault="00476B86" w:rsidP="00476B86">
      <w:pPr>
        <w:pStyle w:val="gtxtbodygtxtlineated"/>
        <w:shd w:val="clear" w:color="auto" w:fill="FFFFFF"/>
        <w:spacing w:before="240" w:beforeAutospacing="0" w:after="240" w:afterAutospacing="0"/>
        <w:ind w:left="480"/>
        <w:jc w:val="both"/>
        <w:rPr>
          <w:sz w:val="22"/>
          <w:szCs w:val="22"/>
        </w:rPr>
      </w:pPr>
      <w:r w:rsidRPr="00850487">
        <w:rPr>
          <w:sz w:val="22"/>
          <w:szCs w:val="22"/>
        </w:rPr>
        <w:t xml:space="preserve">Mededeling van de lieei i:. r. nniiNvis. te </w:t>
      </w:r>
      <w:r w:rsidRPr="00850487">
        <w:rPr>
          <w:iCs/>
          <w:sz w:val="22"/>
          <w:szCs w:val="22"/>
        </w:rPr>
        <w:t xml:space="preserve">Alkmaar. </w:t>
      </w:r>
      <w:r w:rsidRPr="00850487">
        <w:rPr>
          <w:sz w:val="22"/>
          <w:szCs w:val="22"/>
        </w:rPr>
        <w:br/>
        <w:t xml:space="preserve">Medegedeeld door de eciw.nt </w:t>
      </w:r>
      <w:r w:rsidRPr="00850487">
        <w:rPr>
          <w:smallCaps/>
          <w:sz w:val="22"/>
          <w:szCs w:val="22"/>
        </w:rPr>
        <w:t xml:space="preserve">Hoop </w:t>
      </w:r>
      <w:r w:rsidRPr="00850487">
        <w:rPr>
          <w:sz w:val="22"/>
          <w:szCs w:val="22"/>
        </w:rPr>
        <w:t xml:space="preserve">scutri tn, thans te fi'roumjen. </w:t>
      </w: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Op een verwonderlijke wijze hadden zich gemeenten op onderscheidene plaatsen daar nauw aan elkander verbonden, zodat de Vlamingen op de Koog en te Zaandijk en die te Zaandam, alsmede Waterlanders op deze genoemde plaatsen en te West-Zanen (op het Woord), en de Friezen te Zaandam en te West-Zanen (op het Zuid) bijkans </w:t>
      </w:r>
      <w:r w:rsidR="00644E1B" w:rsidRPr="00850487">
        <w:t>één</w:t>
      </w:r>
      <w:r w:rsidRPr="00850487">
        <w:t xml:space="preserve"> gemeente uitmaakten. Zij hielden wel meest hun kerkelijke goederen gescheiden; maar er bestond geen juiste afscheiding van leden, en de leraars predikten dikwijls over en weder. In 1646 echter scheidden zich de Waterlanders van </w:t>
      </w:r>
      <w:r w:rsidRPr="00850487">
        <w:rPr>
          <w:iCs/>
        </w:rPr>
        <w:t>Zaandam, </w:t>
      </w:r>
      <w:r w:rsidRPr="00850487">
        <w:t>bij minnelijke schikking, van die op </w:t>
      </w:r>
      <w:r w:rsidRPr="00850487">
        <w:rPr>
          <w:iCs/>
        </w:rPr>
        <w:t>de Koog. </w:t>
      </w:r>
      <w:r w:rsidRPr="00850487">
        <w:t>De Vlamingen op beide plaatsen bleven nog tot 1684 met elkander verenigd, ofschoon er reeds in Juli 1680 een volkome</w:t>
      </w:r>
      <w:r w:rsidR="00B82EE1">
        <w:t>n</w:t>
      </w:r>
      <w:r w:rsidRPr="00850487">
        <w:t xml:space="preserve"> vereniging </w:t>
      </w:r>
      <w:r w:rsidR="00B82EE1">
        <w:t>t</w:t>
      </w:r>
      <w:r w:rsidRPr="00850487">
        <w:t>ussen de Vlamingen en Waterlanders van </w:t>
      </w:r>
      <w:r w:rsidRPr="00850487">
        <w:rPr>
          <w:iCs/>
        </w:rPr>
        <w:t>Koog en Zaandijk </w:t>
      </w:r>
      <w:r w:rsidRPr="00850487">
        <w:t>plaats vond. Deze verenigde gemeente had toen tot leraars </w:t>
      </w:r>
      <w:r w:rsidRPr="00850487">
        <w:rPr>
          <w:smallCaps/>
        </w:rPr>
        <w:t>Symen Arjens </w:t>
      </w:r>
      <w:r w:rsidRPr="00850487">
        <w:t>en </w:t>
      </w:r>
      <w:r w:rsidRPr="00850487">
        <w:rPr>
          <w:smallCaps/>
        </w:rPr>
        <w:t>Dirk Symensz. Moeriaan </w:t>
      </w:r>
      <w:r w:rsidRPr="00850487">
        <w:t>en telde in dat jaar 260 leden. de 22</w:t>
      </w:r>
      <w:r w:rsidRPr="00850487">
        <w:rPr>
          <w:rStyle w:val="gstxtsup"/>
        </w:rPr>
        <w:t>,,,n</w:t>
      </w:r>
      <w:r w:rsidRPr="00850487">
        <w:t> December van hetzelfde jaar werd de eerste leerrede in hun nieuw</w:t>
      </w:r>
    </w:p>
    <w:p w:rsidR="00476B86" w:rsidRPr="00850487" w:rsidRDefault="00476B86" w:rsidP="00B82EE1">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w:t>
      </w:r>
      <w:r w:rsidRPr="00850487">
        <w:rPr>
          <w:iCs/>
          <w:sz w:val="22"/>
          <w:szCs w:val="22"/>
        </w:rPr>
        <w:t>West-Zanen </w:t>
      </w:r>
      <w:r w:rsidRPr="00850487">
        <w:rPr>
          <w:sz w:val="22"/>
          <w:szCs w:val="22"/>
        </w:rPr>
        <w:t>echter, </w:t>
      </w:r>
      <w:r w:rsidRPr="00850487">
        <w:rPr>
          <w:iCs/>
          <w:sz w:val="22"/>
          <w:szCs w:val="22"/>
        </w:rPr>
        <w:t>Wormer </w:t>
      </w:r>
      <w:r w:rsidRPr="00850487">
        <w:rPr>
          <w:sz w:val="22"/>
          <w:szCs w:val="22"/>
        </w:rPr>
        <w:t>en </w:t>
      </w:r>
      <w:r w:rsidRPr="00850487">
        <w:rPr>
          <w:iCs/>
          <w:sz w:val="22"/>
          <w:szCs w:val="22"/>
        </w:rPr>
        <w:t>Jisji </w:t>
      </w:r>
      <w:r w:rsidRPr="00850487">
        <w:rPr>
          <w:sz w:val="22"/>
          <w:szCs w:val="22"/>
        </w:rPr>
        <w:t>begonnen ook reed* enigr.ins in zulk. een plaatselijk en gemeentelijk verval te ileelcn en de gemeente van </w:t>
      </w:r>
      <w:r w:rsidRPr="00850487">
        <w:rPr>
          <w:iCs/>
          <w:sz w:val="22"/>
          <w:szCs w:val="22"/>
        </w:rPr>
        <w:t>Krommenie </w:t>
      </w:r>
      <w:r w:rsidRPr="00850487">
        <w:rPr>
          <w:sz w:val="22"/>
          <w:szCs w:val="22"/>
        </w:rPr>
        <w:t>werd in 1702 zwaar geschokt door het verbranden van een groot aantal woningen, benevens de Doopsgezinde vergaderplaats. </w:t>
      </w:r>
      <w:r w:rsidRPr="00850487">
        <w:rPr>
          <w:iCs/>
          <w:sz w:val="22"/>
          <w:szCs w:val="22"/>
        </w:rPr>
        <w:t>Wormcrvccr, </w:t>
      </w:r>
      <w:r w:rsidRPr="00850487">
        <w:rPr>
          <w:sz w:val="22"/>
          <w:szCs w:val="22"/>
        </w:rPr>
        <w:t>waar in 1613 nog slechts!)4 en in 1638 reeds 170 huizen stonden, nam steeds toe in getal van zielen en vooral van Doopsgezinden; zodat de Hervormden juist hieruit in 1637 een drangreden ontleenden, om ook voor zich een lecraar te verkrijgen, zie i.oosjts, </w:t>
      </w:r>
      <w:r w:rsidRPr="00850487">
        <w:rPr>
          <w:iCs/>
          <w:sz w:val="22"/>
          <w:szCs w:val="22"/>
        </w:rPr>
        <w:t>Beschrijting van ite Zaanlandsc dorpen, </w:t>
      </w:r>
      <w:r w:rsidRPr="00850487">
        <w:rPr>
          <w:sz w:val="22"/>
          <w:szCs w:val="22"/>
        </w:rPr>
        <w:t>bl. 241.</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kerkgebouw gehouden door </w:t>
      </w:r>
      <w:r w:rsidRPr="00850487">
        <w:rPr>
          <w:smallCaps/>
        </w:rPr>
        <w:t>Rejimert Jacobsz. (de Vries) </w:t>
      </w:r>
      <w:r w:rsidRPr="00850487">
        <w:t>leraar te Zaandam. Deze bediende er ook de 1sten Februari 1681 voor de eerste maal de doop aan 35 personen, en het getal der leden nam zodanig toe, dat de gemeente er 584 telde in 1701, en dus 21 jaren na de vereniging. Dit getal heeft zij later nog niet weer kunnen bereiken </w:t>
      </w:r>
      <w:r w:rsidRPr="00850487">
        <w:rPr>
          <w:rStyle w:val="gstxtsup"/>
        </w:rPr>
        <w:t>1</w:t>
      </w:r>
      <w:r w:rsidRPr="00850487">
        <w:t>.</w:t>
      </w:r>
    </w:p>
    <w:p w:rsidR="00476B86" w:rsidRPr="00850487" w:rsidRDefault="00476B86" w:rsidP="00476B86">
      <w:pPr>
        <w:pStyle w:val="gtxtbody"/>
        <w:shd w:val="clear" w:color="auto" w:fill="FFFFFF"/>
        <w:spacing w:before="0" w:beforeAutospacing="0" w:after="120" w:afterAutospacing="0"/>
        <w:ind w:firstLine="240"/>
        <w:jc w:val="both"/>
      </w:pPr>
      <w:r w:rsidRPr="00850487">
        <w:t>Te </w:t>
      </w:r>
      <w:r w:rsidRPr="00850487">
        <w:rPr>
          <w:iCs/>
        </w:rPr>
        <w:t>Zaandam </w:t>
      </w:r>
      <w:r w:rsidRPr="00850487">
        <w:t>deden de Vlamingen reeds in 1688 een poging, om zich met de Friezen te verenigen. De volkomen vereniging mislukte echter. Slechts een gedeelte sloot zich aan elkander en stichtte een predikhuis op het Spinhuispad, waar thans liet weeshuis staat. Maar juist die poging gaf bij de Friezen aanleiding tot een nieuwe scheuring, daar enigen tegen de gematigden scherpheid wilden bezigen en dit niet kunnende doordrijven, een afzonderlijke gemeente oprichtten, ten huize van </w:t>
      </w:r>
      <w:r w:rsidRPr="00850487">
        <w:rPr>
          <w:smallCaps/>
        </w:rPr>
        <w:t>Gerrit Paulu</w:t>
      </w:r>
      <w:r w:rsidR="00736D07" w:rsidRPr="00850487">
        <w:rPr>
          <w:smallCaps/>
        </w:rPr>
        <w:t>s z</w:t>
      </w:r>
      <w:r w:rsidRPr="00850487">
        <w:rPr>
          <w:smallCaps/>
        </w:rPr>
        <w:t>. Verwer, </w:t>
      </w:r>
      <w:r w:rsidRPr="00850487">
        <w:t>bij de Bloemgracht, onder de leraar </w:t>
      </w:r>
      <w:r w:rsidRPr="00850487">
        <w:rPr>
          <w:smallCaps/>
        </w:rPr>
        <w:t>Aris Jan</w:t>
      </w:r>
      <w:r w:rsidR="00736D07" w:rsidRPr="00850487">
        <w:rPr>
          <w:smallCaps/>
        </w:rPr>
        <w:t>sz</w:t>
      </w:r>
      <w:r w:rsidRPr="00850487">
        <w:rPr>
          <w:smallCaps/>
        </w:rPr>
        <w:t>. Verwer.</w:t>
      </w:r>
    </w:p>
    <w:p w:rsidR="00476B86" w:rsidRPr="00850487" w:rsidRDefault="00476B86" w:rsidP="00476B86">
      <w:pPr>
        <w:pStyle w:val="gtxtbody"/>
        <w:shd w:val="clear" w:color="auto" w:fill="FFFFFF"/>
        <w:spacing w:before="0" w:beforeAutospacing="0" w:after="120" w:afterAutospacing="0"/>
        <w:jc w:val="both"/>
      </w:pPr>
      <w:r w:rsidRPr="00850487">
        <w:t>Den 12"</w:t>
      </w:r>
      <w:r w:rsidRPr="00850487">
        <w:rPr>
          <w:rStyle w:val="gstxtsup"/>
        </w:rPr>
        <w:t>1</w:t>
      </w:r>
      <w:r w:rsidRPr="00850487">
        <w:t>"</w:t>
      </w:r>
      <w:r w:rsidRPr="00850487">
        <w:rPr>
          <w:rStyle w:val="gstxtsup"/>
        </w:rPr>
        <w:t>1</w:t>
      </w:r>
      <w:r w:rsidRPr="00850487">
        <w:t> December 1682 leverden de Waterlanders gemeenschappelijk een vrede-presentatie over aan de Vlamingen, waarbij zij in overeenkomst zochten te treden over het onderling verdelen der predikbeurten en het openstellen van het avondmaal voor de wederzijdse leden. De Vlamingen gaven daarop reeds de 25*""</w:t>
      </w:r>
      <w:r w:rsidRPr="00850487">
        <w:rPr>
          <w:rStyle w:val="gstxtsup"/>
        </w:rPr>
        <w:t>1</w:t>
      </w:r>
      <w:r w:rsidRPr="00850487">
        <w:t xml:space="preserve"> December een gunstig antwoord; met dit gevolg, dat men nu over en weder begon te prediken en vele leden van beide zijden met elkander deel namen aan 's Heeren tafel. Hier bleef het echter bij, tot dat de Vlamingen de </w:t>
      </w:r>
      <w:r w:rsidRPr="00850487">
        <w:rPr>
          <w:iCs/>
        </w:rPr>
        <w:t>i</w:t>
      </w:r>
      <w:r w:rsidRPr="00850487">
        <w:rPr>
          <w:rStyle w:val="gstxtsup"/>
          <w:iCs/>
        </w:rPr>
        <w:t>in</w:t>
      </w:r>
      <w:r w:rsidRPr="00850487">
        <w:rPr>
          <w:iCs/>
        </w:rPr>
        <w:t> </w:t>
      </w:r>
      <w:r w:rsidRPr="00850487">
        <w:t>Februari 1684 een</w:t>
      </w:r>
    </w:p>
    <w:p w:rsidR="00476B86" w:rsidRPr="00850487" w:rsidRDefault="00476B86" w:rsidP="00476B86">
      <w:pPr>
        <w:pStyle w:val="gtxtbody"/>
        <w:shd w:val="clear" w:color="auto" w:fill="FFFFFF"/>
        <w:spacing w:before="0" w:beforeAutospacing="0" w:after="120" w:afterAutospacing="0"/>
        <w:ind w:firstLine="240"/>
        <w:jc w:val="both"/>
        <w:rPr>
          <w:sz w:val="20"/>
          <w:szCs w:val="20"/>
        </w:rPr>
      </w:pPr>
      <w:r w:rsidRPr="00850487">
        <w:rPr>
          <w:sz w:val="20"/>
          <w:szCs w:val="20"/>
        </w:rPr>
        <w:t>'J. </w:t>
      </w:r>
      <w:r w:rsidRPr="00850487">
        <w:rPr>
          <w:smallCaps/>
          <w:sz w:val="20"/>
          <w:szCs w:val="20"/>
        </w:rPr>
        <w:t>Visser, </w:t>
      </w:r>
      <w:r w:rsidRPr="00850487">
        <w:rPr>
          <w:iCs/>
          <w:sz w:val="20"/>
          <w:szCs w:val="20"/>
        </w:rPr>
        <w:t>Leerrede ter viering van vijl en twintig jarigen dienst, </w:t>
      </w:r>
      <w:r w:rsidRPr="00850487">
        <w:rPr>
          <w:sz w:val="20"/>
          <w:szCs w:val="20"/>
        </w:rPr>
        <w:t>gehouden de 17</w:t>
      </w:r>
      <w:r w:rsidRPr="00850487">
        <w:rPr>
          <w:rStyle w:val="gstxtsup"/>
          <w:sz w:val="20"/>
          <w:szCs w:val="20"/>
        </w:rPr>
        <w:t>d</w:t>
      </w:r>
      <w:r w:rsidRPr="00850487">
        <w:rPr>
          <w:sz w:val="20"/>
          <w:szCs w:val="20"/>
        </w:rPr>
        <w:t>"" April 1808, op &lt;le Koos;, bl. 24 en"</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nader ontwerp van vereniging aan de Waterlanders overgaven. Toen hier geen stellig besluit op volgde, deden de Waterlanders van de Westzijde in 1686 bij herhaling een nieuw voorstel aan de Vlamingen. Maar zij deden dit zonder overleg niet de Waterlanders in de Noord; en dezen schijnen zulks kwalijk genomen te hebben, zodat zij besloten, te willen blijven gelijk zij waren, nadat in 168G een nieuw concept van vereniging, door ben ingeleverd, was afgekeurd.</w:t>
      </w:r>
    </w:p>
    <w:p w:rsidR="00476B86" w:rsidRPr="00850487" w:rsidRDefault="00476B86" w:rsidP="00476B86">
      <w:pPr>
        <w:pStyle w:val="gtxtbody"/>
        <w:shd w:val="clear" w:color="auto" w:fill="FFFFFF"/>
        <w:spacing w:before="0" w:beforeAutospacing="0" w:after="120" w:afterAutospacing="0"/>
        <w:ind w:firstLine="240"/>
        <w:jc w:val="both"/>
      </w:pPr>
      <w:r w:rsidRPr="00850487">
        <w:t>De onderhandelingen werden nu tussen de Waterlanders aan de Westzijde afzonderlijk en de Vlamingen voortgezet. Op voorstel van de eersten vond men goed, om de zaak door enige buiten-leraren, als goemannen, te doen vereffenen en men verkoos daartoe </w:t>
      </w:r>
      <w:r w:rsidRPr="00850487">
        <w:rPr>
          <w:smallCaps/>
        </w:rPr>
        <w:t>Galenus </w:t>
      </w:r>
      <w:r w:rsidRPr="00850487">
        <w:t>en </w:t>
      </w:r>
      <w:r w:rsidRPr="00850487">
        <w:rPr>
          <w:smallCaps/>
        </w:rPr>
        <w:t>Willlem Van maurik, </w:t>
      </w:r>
      <w:r w:rsidRPr="00850487">
        <w:t>te Amsterdam, </w:t>
      </w:r>
      <w:r w:rsidRPr="00850487">
        <w:rPr>
          <w:smallCaps/>
        </w:rPr>
        <w:t>van Doregeest </w:t>
      </w:r>
      <w:r w:rsidRPr="00850487">
        <w:t xml:space="preserve">uit de Rijp en vervolgens ook nog, op voorstel van de laatsten, Jan </w:t>
      </w:r>
      <w:r w:rsidRPr="00850487">
        <w:rPr>
          <w:smallCaps/>
        </w:rPr>
        <w:t>Jans z. Kaaskoper </w:t>
      </w:r>
      <w:r w:rsidRPr="00850487">
        <w:t xml:space="preserve">te Alkmaar en Jan </w:t>
      </w:r>
      <w:r w:rsidRPr="00850487">
        <w:rPr>
          <w:smallCaps/>
        </w:rPr>
        <w:t>Maarten</w:t>
      </w:r>
      <w:r w:rsidR="00736D07" w:rsidRPr="00850487">
        <w:rPr>
          <w:smallCaps/>
        </w:rPr>
        <w:t>s z</w:t>
      </w:r>
      <w:r w:rsidRPr="00850487">
        <w:rPr>
          <w:smallCaps/>
        </w:rPr>
        <w:t>. Mol </w:t>
      </w:r>
      <w:r w:rsidRPr="00850487">
        <w:t>uit de Wormer. Eindelijk werd een plan van vereniging de 25</w:t>
      </w:r>
      <w:r w:rsidRPr="00850487">
        <w:rPr>
          <w:rStyle w:val="gstxtsup"/>
        </w:rPr>
        <w:t>,ten</w:t>
      </w:r>
      <w:r w:rsidRPr="00850487">
        <w:t> Februari 1687 vastgesteld j waarin wel over het wederzijds vergeven van vorige grieven, liet stichten van een nieuw kerkgebouw, het houden der predikdiensten en van het avondmaal, het verkiezen der diaconen en het bestuur der kerkelijke goederen, maar niets over het volgen van de Scbrift of van Belijdenissen gesproken wordt.</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Tc vinden vooraan in liet </w:t>
      </w:r>
      <w:r w:rsidRPr="00850487">
        <w:rPr>
          <w:iCs/>
          <w:sz w:val="22"/>
          <w:szCs w:val="22"/>
        </w:rPr>
        <w:t>Resolutie-boek van de gemeente aan ett Oostzijde, </w:t>
      </w:r>
      <w:r w:rsidRPr="00850487">
        <w:rPr>
          <w:sz w:val="22"/>
          <w:szCs w:val="22"/>
        </w:rPr>
        <w:t>hetwelk eigenlijk begint met het jaar 1704.</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Voor deze verenigde gemeente werd met ongelooflijke spoed nog ditzelfde jaar een nieuw kerkgebouw (het zogenaamde Nieuwe-Huis) gesticht. De eerste leerrede werd daarin des voordemiddags van de 2den November 1687 gehouden door </w:t>
      </w:r>
      <w:r w:rsidRPr="00850487">
        <w:rPr>
          <w:smallCaps/>
        </w:rPr>
        <w:t>Galenus </w:t>
      </w:r>
      <w:r w:rsidRPr="00850487">
        <w:rPr>
          <w:rStyle w:val="gstxtsup"/>
        </w:rPr>
        <w:t>1</w:t>
      </w:r>
      <w:r w:rsidRPr="00850487">
        <w:t>; de tweede des nademiddags door </w:t>
      </w:r>
      <w:r w:rsidRPr="00850487">
        <w:rPr>
          <w:smallCaps/>
        </w:rPr>
        <w:t>Doregeest</w:t>
      </w:r>
      <w:r w:rsidRPr="00850487">
        <w:rPr>
          <w:iCs/>
        </w:rPr>
        <w:t>; </w:t>
      </w:r>
      <w:r w:rsidRPr="00850487">
        <w:t>de derde door </w:t>
      </w:r>
      <w:r w:rsidRPr="00850487">
        <w:rPr>
          <w:smallCaps/>
        </w:rPr>
        <w:t>Vak Maukik,</w:t>
      </w:r>
      <w:r w:rsidRPr="00850487">
        <w:t xml:space="preserve"> de 9</w:t>
      </w:r>
      <w:r w:rsidRPr="00850487">
        <w:rPr>
          <w:rStyle w:val="gstxtsup"/>
        </w:rPr>
        <w:t>deu</w:t>
      </w:r>
      <w:r w:rsidRPr="00850487">
        <w:t> November, en de vierde de 16</w:t>
      </w:r>
      <w:r w:rsidRPr="00850487">
        <w:rPr>
          <w:rStyle w:val="gstxtsup"/>
        </w:rPr>
        <w:t>d,a</w:t>
      </w:r>
      <w:r w:rsidRPr="00850487">
        <w:t> November door </w:t>
      </w:r>
      <w:r w:rsidRPr="00850487">
        <w:rPr>
          <w:smallCaps/>
        </w:rPr>
        <w:t>Mol </w:t>
      </w:r>
      <w:r w:rsidRPr="00850487">
        <w:rPr>
          <w:rStyle w:val="gstxtsup"/>
        </w:rPr>
        <w:t>s</w:t>
      </w:r>
      <w:r w:rsidRPr="00850487">
        <w:t>. Men had wel de 24"</w:t>
      </w:r>
      <w:r w:rsidRPr="00850487">
        <w:rPr>
          <w:rStyle w:val="gstxtsup"/>
        </w:rPr>
        <w:t>en</w:t>
      </w:r>
      <w:r w:rsidRPr="00850487">
        <w:t> April van ditzelfde jaar mede een vrede-presentatie aan de Friese gemeente gedaan-, maar men ontving de 10</w:t>
      </w:r>
      <w:r w:rsidRPr="00850487">
        <w:rPr>
          <w:rStyle w:val="gstxtsup"/>
        </w:rPr>
        <w:t>den</w:t>
      </w:r>
      <w:r w:rsidRPr="00850487">
        <w:t> Juli een antwoord daarop, hetwelk de vereniging met hen buiten gevolg stelde.</w:t>
      </w:r>
    </w:p>
    <w:p w:rsidR="00476B86" w:rsidRPr="00850487" w:rsidRDefault="00476B86" w:rsidP="00476B86">
      <w:pPr>
        <w:pStyle w:val="gtxtbody"/>
        <w:shd w:val="clear" w:color="auto" w:fill="FFFFFF"/>
        <w:spacing w:before="0" w:beforeAutospacing="0" w:after="120" w:afterAutospacing="0"/>
        <w:jc w:val="both"/>
      </w:pPr>
      <w:r w:rsidRPr="00850487">
        <w:t xml:space="preserve">Door de scheiding van hun broeders op de Koog en aan de Westzijde, bleven nu de Waterlanders van de Oostzijde </w:t>
      </w:r>
      <w:r w:rsidR="00736D07" w:rsidRPr="00850487">
        <w:t>enigszins</w:t>
      </w:r>
      <w:r w:rsidRPr="00850487">
        <w:t xml:space="preserve"> afgezonderd staan. Dat dezen overigens niet bekrompen dachten, bewezen zij genoeg, niet alleen door de reeds gemelde aanstelling van hun leraar </w:t>
      </w:r>
      <w:r w:rsidRPr="00850487">
        <w:rPr>
          <w:smallCaps/>
        </w:rPr>
        <w:t>Foecke Floris,</w:t>
      </w:r>
      <w:r w:rsidRPr="00850487">
        <w:t xml:space="preserve"> maar ook door zekere grondslagen, die voorkomen in een Ledematen-boek, hetwelk met het jaar 1687 een aanvang neemt. Volgens deze grondslagen beschouwde de gemeente zich: wals een lid van het grote Christelijk lichaam, erkennende alle gezindheden voor mede-Christenen, die Gods Woord als een regel van geloof en leven aannamen-, houdende zich wel als een afzonderlijke huis</w:t>
      </w:r>
      <w:r w:rsidR="00B82EE1">
        <w:t>-</w:t>
      </w:r>
    </w:p>
    <w:p w:rsidR="00476B86" w:rsidRPr="00850487" w:rsidRDefault="00476B86" w:rsidP="00B82EE1">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Uitgegeven onder de titel: </w:t>
      </w:r>
      <w:r w:rsidRPr="00850487">
        <w:rPr>
          <w:iCs/>
          <w:sz w:val="22"/>
          <w:szCs w:val="22"/>
        </w:rPr>
        <w:t>Anspraak an de verenigde Dooptgezmde gemeente te Zaandam, </w:t>
      </w:r>
      <w:r w:rsidRPr="00850487">
        <w:rPr>
          <w:sz w:val="22"/>
          <w:szCs w:val="22"/>
        </w:rPr>
        <w:t>uit Esra III, vs. 11, 12, 13; 't Amsterdam bij </w:t>
      </w:r>
      <w:r w:rsidRPr="00850487">
        <w:rPr>
          <w:iCs/>
          <w:sz w:val="22"/>
          <w:szCs w:val="22"/>
        </w:rPr>
        <w:t>r. </w:t>
      </w:r>
      <w:r w:rsidRPr="00850487">
        <w:rPr>
          <w:sz w:val="22"/>
          <w:szCs w:val="22"/>
        </w:rPr>
        <w:t>ARKilTs.</w:t>
      </w:r>
    </w:p>
    <w:p w:rsidR="00476B86" w:rsidRPr="00850487" w:rsidRDefault="00476B86" w:rsidP="00B82EE1">
      <w:pPr>
        <w:pStyle w:val="gtxtbody"/>
        <w:shd w:val="clear" w:color="auto" w:fill="FFFFFF"/>
        <w:spacing w:before="0" w:beforeAutospacing="0" w:after="120" w:afterAutospacing="0"/>
        <w:ind w:left="240" w:firstLine="240"/>
        <w:jc w:val="both"/>
        <w:rPr>
          <w:sz w:val="22"/>
          <w:szCs w:val="22"/>
        </w:rPr>
      </w:pPr>
      <w:r w:rsidRPr="00850487">
        <w:rPr>
          <w:sz w:val="22"/>
          <w:szCs w:val="22"/>
        </w:rPr>
        <w:t>* </w:t>
      </w:r>
      <w:r w:rsidRPr="00850487">
        <w:rPr>
          <w:smallCaps/>
          <w:sz w:val="22"/>
          <w:szCs w:val="22"/>
        </w:rPr>
        <w:t>Reimeut Jacobs (pf. Vries) </w:t>
      </w:r>
      <w:r w:rsidRPr="00850487">
        <w:rPr>
          <w:sz w:val="22"/>
          <w:szCs w:val="22"/>
        </w:rPr>
        <w:t xml:space="preserve">was tot 1688 alleen oudste in de verenigde gemeente, dat is, bevoegd om doop en avondmaal te bedienen. In dit jaar stelde bij voor, om meer oudsten te verkiezen en werden daartoe benoemd Jan </w:t>
      </w:r>
      <w:r w:rsidRPr="00850487">
        <w:rPr>
          <w:smallCaps/>
          <w:sz w:val="22"/>
          <w:szCs w:val="22"/>
        </w:rPr>
        <w:t>Pif.tkrs z. Kist </w:t>
      </w:r>
      <w:r w:rsidRPr="00850487">
        <w:rPr>
          <w:sz w:val="22"/>
          <w:szCs w:val="22"/>
        </w:rPr>
        <w:t>en </w:t>
      </w:r>
      <w:r w:rsidRPr="00850487">
        <w:rPr>
          <w:smallCaps/>
          <w:sz w:val="22"/>
          <w:szCs w:val="22"/>
        </w:rPr>
        <w:t>Loljiens Jahs z. Loc We. </w:t>
      </w:r>
      <w:r w:rsidRPr="00850487">
        <w:rPr>
          <w:sz w:val="22"/>
          <w:szCs w:val="22"/>
        </w:rPr>
        <w:t>De verenigde gemeente moet zeker zeer talrijk geweest zijn, zo als men opmaken kan uit de grootte van het gestichte kerkgebouw. Ongeveer 1730 telde zij nog 750 Irden, en in 1720 zijn er 54 personen te gelijk gedoopt.</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houding, maar tevens verbonden aan de algemene Christenheid, door de algemenen band van Christelijke liefde</w:t>
      </w:r>
      <w:r w:rsidR="00B82EE1">
        <w:t>e</w:t>
      </w:r>
      <w:r w:rsidRPr="00850487">
        <w:t>ên aan de andere Doopsgezinde gemeenten nog meer bijzonder door de band van gelijkvormigheid in de bediening van doop en avondmaal. Niet slechts erkende zij als hare leden, maar was tevens bereid om van de andere Christelijke gemeenten als leden over te nemen, die op belijdenis van geloof en van boetvaardigheid de Christelijke doop hadden ontvangen en vrij waren van openbare werken des vleses".</w:t>
      </w:r>
    </w:p>
    <w:p w:rsidR="00476B86" w:rsidRPr="00850487" w:rsidRDefault="00476B86" w:rsidP="00476B86">
      <w:pPr>
        <w:pStyle w:val="gtxtbody"/>
        <w:shd w:val="clear" w:color="auto" w:fill="FFFFFF"/>
        <w:spacing w:before="0" w:beforeAutospacing="0" w:after="120" w:afterAutospacing="0"/>
        <w:jc w:val="both"/>
      </w:pPr>
      <w:r w:rsidRPr="00850487">
        <w:t>Ook bleef er tussen de Waterlanders van de Oostzijde en de verenigden van de Westzijde langen tijd een zekere gemeenschap, door het waarnemen van wederzijdse predikbeurten, doop-bediening en avondmaalviering en door overeenkomsten in het bedienen der armen, in het verkiezen van diaconen en door dezer wederzijds recht van zitting in de gestoelten der dienaren. Deze gemeenschap heeft geduurd tot 1712. Althans volgens een Notulen-boek werden er dit jaar sommigen tot het Noorderhuis overgeschreven en de andere aan de Westzijde in een ander boek geplaatst.</w:t>
      </w:r>
    </w:p>
    <w:p w:rsidR="00476B86" w:rsidRPr="00850487" w:rsidRDefault="00476B86" w:rsidP="00476B86">
      <w:pPr>
        <w:pStyle w:val="gtxtbody"/>
        <w:shd w:val="clear" w:color="auto" w:fill="FFFFFF"/>
        <w:spacing w:before="0" w:beforeAutospacing="0" w:after="120" w:afterAutospacing="0"/>
        <w:ind w:firstLine="240"/>
        <w:jc w:val="both"/>
      </w:pPr>
      <w:r w:rsidRPr="00850487">
        <w:t>'De gemeente heeft bewezen, nog niet van deze beginselen afgeweken te zijn; want in 1831 zijn die grondslagen, na voorlezing en goedkeuring bij een vertoeving van de broederschap, gedrukt, en worden aan ieder lid medegedeeld, volgens kerkeraads-bcsluit van de 17</w:t>
      </w:r>
      <w:r w:rsidRPr="00850487">
        <w:rPr>
          <w:rStyle w:val="gstxtsup"/>
        </w:rPr>
        <w:t>dcn</w:t>
      </w:r>
      <w:r w:rsidRPr="00850487">
        <w:t> Mei van dat jaar.</w:t>
      </w:r>
    </w:p>
    <w:p w:rsidR="00476B86" w:rsidRPr="00850487" w:rsidRDefault="00476B86" w:rsidP="00476B86">
      <w:pPr>
        <w:pStyle w:val="gtxtbody"/>
        <w:shd w:val="clear" w:color="auto" w:fill="FFFFFF"/>
        <w:spacing w:before="0" w:beforeAutospacing="0" w:after="120" w:afterAutospacing="0"/>
        <w:ind w:firstLine="240"/>
        <w:jc w:val="both"/>
      </w:pPr>
      <w:r w:rsidRPr="00850487">
        <w:t>Al die verenigingen, te </w:t>
      </w:r>
      <w:r w:rsidRPr="00850487">
        <w:rPr>
          <w:iCs/>
        </w:rPr>
        <w:t>Haarlem, Alkmaar en </w:t>
      </w:r>
      <w:r w:rsidRPr="00850487">
        <w:t>aan </w:t>
      </w:r>
      <w:r w:rsidRPr="00850487">
        <w:rPr>
          <w:iCs/>
        </w:rPr>
        <w:t>de Zaankant </w:t>
      </w:r>
      <w:r w:rsidRPr="00850487">
        <w:t>vielen geheel uit in de geest van </w:t>
      </w:r>
      <w:r w:rsidRPr="00850487">
        <w:rPr>
          <w:smallCaps/>
        </w:rPr>
        <w:t>GaleNus </w:t>
      </w:r>
      <w:r w:rsidRPr="00850487">
        <w:t>en de La misten. Zij zagen daardoor hun par</w:t>
      </w:r>
      <w:r w:rsidR="00B82EE1">
        <w:t>ti</w:t>
      </w:r>
      <w:r w:rsidRPr="00850487">
        <w:t>j aanmerkelijk gestijfd; terwijl ook nog op andere plaatsen hun vrijzinniger gevoelens, door de oefeningen of zogenaamde Collegiën (echter niet zonder veel botsing en tegenkanting, gelijk wij hebben gezien) veld begonnen te winnen. Zo was insgelijks het gevolg van de reeds gemelde vereniging der beide gemeenten t</w:t>
      </w:r>
      <w:r w:rsidR="00B82EE1">
        <w:t xml:space="preserve">e </w:t>
      </w:r>
      <w:r w:rsidRPr="00850487">
        <w:rPr>
          <w:iCs/>
        </w:rPr>
        <w:t>Rotterdam </w:t>
      </w:r>
      <w:r w:rsidRPr="00850487">
        <w:t>in 1700. Reeds in 1698 hadden de Waterlanders een voorstel tot toenadering gedaan, omtrent de vergunning aan de wederzijdse leraars, dat zij in elkanders kerkgebouw zouden mogen prediken. De Vlamingen bewilligden niet alleen daarin, maar oordeelden, dat men verder kon gaan en dat men een volkomen vereniging moest daarstellen. De onderhandelingen daartoe werden in Novem</w:t>
      </w:r>
      <w:r w:rsidR="00B82EE1">
        <w:t>b</w:t>
      </w:r>
      <w:r w:rsidRPr="00850487">
        <w:t>er 1699 geopend en liepen in Juni 1700 op een gehele verbroedering uit</w:t>
      </w:r>
    </w:p>
    <w:p w:rsidR="00476B86" w:rsidRPr="00850487" w:rsidRDefault="00476B86" w:rsidP="00B82EE1">
      <w:pPr>
        <w:pStyle w:val="gtxtbody"/>
        <w:shd w:val="clear" w:color="auto" w:fill="FFFFFF"/>
        <w:spacing w:before="0" w:beforeAutospacing="0" w:after="120" w:afterAutospacing="0"/>
        <w:ind w:left="240" w:firstLine="240"/>
        <w:jc w:val="both"/>
        <w:rPr>
          <w:sz w:val="22"/>
          <w:szCs w:val="22"/>
        </w:rPr>
      </w:pPr>
      <w:r w:rsidRPr="00850487">
        <w:rPr>
          <w:sz w:val="22"/>
          <w:szCs w:val="22"/>
        </w:rPr>
        <w:t xml:space="preserve">- Ook volgt daarachter een lijst van personen, van de verenigde gemeente vertrokken naar andere plaatsen of naar andere gemeenten, waaronder voorkomen, bij welke uitgedrukt staat: m&lt; m de </w:t>
      </w:r>
      <w:r w:rsidRPr="00850487">
        <w:rPr>
          <w:iCs/>
          <w:sz w:val="22"/>
          <w:szCs w:val="22"/>
        </w:rPr>
        <w:t>Noord. </w:t>
      </w:r>
      <w:r w:rsidRPr="00850487">
        <w:rPr>
          <w:sz w:val="22"/>
          <w:szCs w:val="22"/>
        </w:rPr>
        <w:t>In liet Ledematen-boek van 1688, </w:t>
      </w:r>
      <w:r w:rsidRPr="00850487">
        <w:rPr>
          <w:iCs/>
          <w:sz w:val="22"/>
          <w:szCs w:val="22"/>
        </w:rPr>
        <w:t>be</w:t>
      </w:r>
      <w:r w:rsidRPr="00850487">
        <w:rPr>
          <w:sz w:val="22"/>
          <w:szCs w:val="22"/>
        </w:rPr>
        <w:t>horende aan de Westzij, staat op dat jaar: "door </w:t>
      </w:r>
      <w:r w:rsidRPr="00850487">
        <w:rPr>
          <w:smallCaps/>
          <w:sz w:val="22"/>
          <w:szCs w:val="22"/>
        </w:rPr>
        <w:t>Galesis </w:t>
      </w:r>
      <w:r w:rsidRPr="00850487">
        <w:rPr>
          <w:sz w:val="22"/>
          <w:szCs w:val="22"/>
        </w:rPr>
        <w:t>aan de Westlij gedoopt 24 personen, waaronder 2 beborende tot het Noorderbuis; door </w:t>
      </w:r>
      <w:r w:rsidRPr="00850487">
        <w:rPr>
          <w:smallCaps/>
          <w:sz w:val="22"/>
          <w:szCs w:val="22"/>
        </w:rPr>
        <w:t xml:space="preserve">Rimumt Jacobs een </w:t>
      </w:r>
      <w:r w:rsidRPr="00850487">
        <w:rPr>
          <w:sz w:val="22"/>
          <w:szCs w:val="22"/>
        </w:rPr>
        <w:t>zuster op 't ziekbed gedoopt, beborende insgelijks tot het Noorderhuis; door r. </w:t>
      </w:r>
      <w:r w:rsidRPr="00850487">
        <w:rPr>
          <w:iCs/>
          <w:smallCaps/>
          <w:sz w:val="22"/>
          <w:szCs w:val="22"/>
        </w:rPr>
        <w:t>I. </w:t>
      </w:r>
      <w:r w:rsidRPr="00850487">
        <w:rPr>
          <w:smallCaps/>
          <w:sz w:val="22"/>
          <w:szCs w:val="22"/>
        </w:rPr>
        <w:t>Stapper </w:t>
      </w:r>
      <w:r w:rsidRPr="00850487">
        <w:rPr>
          <w:sz w:val="22"/>
          <w:szCs w:val="22"/>
        </w:rPr>
        <w:t>van Jisp 15 in de Noord gedoopt, waarvan 2 behoren aan de Westzijde;" en op 1689: ndoor,r. </w:t>
      </w:r>
      <w:r w:rsidRPr="00850487">
        <w:rPr>
          <w:smallCaps/>
          <w:sz w:val="22"/>
          <w:szCs w:val="22"/>
        </w:rPr>
        <w:t>Floris z. </w:t>
      </w:r>
      <w:r w:rsidRPr="00850487">
        <w:rPr>
          <w:sz w:val="22"/>
          <w:szCs w:val="22"/>
        </w:rPr>
        <w:t>in de Noord gedoopt, waarvan sommigen behoren aan de Westzijde, andere in de Noord." Op 1693 vindt men, dat </w:t>
      </w:r>
      <w:r w:rsidRPr="00850487">
        <w:rPr>
          <w:smallCaps/>
          <w:sz w:val="22"/>
          <w:szCs w:val="22"/>
        </w:rPr>
        <w:t>R. Jacors z. </w:t>
      </w:r>
      <w:r w:rsidRPr="00850487">
        <w:rPr>
          <w:sz w:val="22"/>
          <w:szCs w:val="22"/>
        </w:rPr>
        <w:t>nog eens in de Noord doopte, waarvan de namen onbekend, en later wordt de gemeente in de Noord niet weer gemeld. — Mijne meeste berichten aangaande de Zaandammer-gemeenten zijn ontleend uit </w:t>
      </w:r>
      <w:r w:rsidRPr="00850487">
        <w:rPr>
          <w:iCs/>
          <w:sz w:val="22"/>
          <w:szCs w:val="22"/>
        </w:rPr>
        <w:t>de Notulen der gemeenten </w:t>
      </w:r>
      <w:r w:rsidRPr="00850487">
        <w:rPr>
          <w:sz w:val="22"/>
          <w:szCs w:val="22"/>
        </w:rPr>
        <w:t>en uit  </w:t>
      </w:r>
      <w:r w:rsidRPr="00850487">
        <w:rPr>
          <w:smallCaps/>
          <w:sz w:val="22"/>
          <w:szCs w:val="22"/>
        </w:rPr>
        <w:t>Var Cilders </w:t>
      </w:r>
      <w:r w:rsidRPr="00850487">
        <w:rPr>
          <w:iCs/>
          <w:sz w:val="22"/>
          <w:szCs w:val="22"/>
        </w:rPr>
        <w:t>leerrede ter honderdjarige gedachtenis aan de stichting van het N. Huis, </w:t>
      </w:r>
      <w:r w:rsidRPr="00850487">
        <w:rPr>
          <w:sz w:val="22"/>
          <w:szCs w:val="22"/>
        </w:rPr>
        <w:t>Amsterdam 1787.</w:t>
      </w:r>
    </w:p>
    <w:p w:rsidR="00476B86" w:rsidRPr="00850487" w:rsidRDefault="00476B86" w:rsidP="00476B86">
      <w:pPr>
        <w:pStyle w:val="gtxtbody"/>
        <w:shd w:val="clear" w:color="auto" w:fill="FFFFFF"/>
        <w:spacing w:before="0" w:beforeAutospacing="0" w:after="120" w:afterAutospacing="0"/>
        <w:jc w:val="both"/>
      </w:pPr>
      <w:r w:rsidRPr="00850487">
        <w:t>Den 13</w:t>
      </w:r>
      <w:r w:rsidRPr="00850487">
        <w:rPr>
          <w:rStyle w:val="gstxtsup"/>
        </w:rPr>
        <w:t>d</w:t>
      </w:r>
      <w:r w:rsidRPr="00850487">
        <w:t>*" Februari 1701 werd dit door een dergelijke vereniging tussen de Vlamingen en Waterlanders te </w:t>
      </w:r>
      <w:r w:rsidRPr="00850487">
        <w:rPr>
          <w:iCs/>
        </w:rPr>
        <w:t>Lei</w:t>
      </w:r>
      <w:r w:rsidR="00B82EE1">
        <w:rPr>
          <w:iCs/>
        </w:rPr>
        <w:t>d</w:t>
      </w:r>
      <w:r w:rsidRPr="00850487">
        <w:rPr>
          <w:iCs/>
        </w:rPr>
        <w:t>en </w:t>
      </w:r>
      <w:r w:rsidRPr="00850487">
        <w:t>gevolgd, op deze grondslagen: "dat God is de énige waarachtige Schepper van hemel en aarde, een beloner dergenen, die Hem zoeken-, dat </w:t>
      </w:r>
      <w:r w:rsidRPr="00850487">
        <w:rPr>
          <w:smallCaps/>
        </w:rPr>
        <w:t>Jezus </w:t>
      </w:r>
      <w:r w:rsidRPr="00850487">
        <w:t>is de </w:t>
      </w:r>
      <w:r w:rsidRPr="00850487">
        <w:rPr>
          <w:smallCaps/>
        </w:rPr>
        <w:t>Christus,</w:t>
      </w:r>
      <w:r w:rsidRPr="00850487">
        <w:t xml:space="preserve"> de Zoon des levenden Gods, de Zaligmaker der wereld, verder uitgelegd in het zogenaamde symbolum der Apostelen of twaalf artikelen des geloofs'," waarop nog vijf artikelen, over de Heilige Schrift, de doop, liet eedzweren, het zwaard- en overheidsambt volgen, maar waaraan zij niemand verbinden: "dan voor zo verre hij ze met zijn geweten en de </w:t>
      </w:r>
      <w:r w:rsidR="00B82EE1" w:rsidRPr="00850487">
        <w:t>schriftuur</w:t>
      </w:r>
      <w:r w:rsidRPr="00850487">
        <w:t xml:space="preserve"> overeenkomstig vindt".</w:t>
      </w:r>
    </w:p>
    <w:p w:rsidR="00476B86" w:rsidRPr="00850487" w:rsidRDefault="00476B86" w:rsidP="00B82EE1">
      <w:pPr>
        <w:pStyle w:val="gtxtbody"/>
        <w:shd w:val="clear" w:color="auto" w:fill="FFFFFF"/>
        <w:spacing w:before="0" w:beforeAutospacing="0" w:after="120" w:afterAutospacing="0"/>
        <w:ind w:left="240"/>
        <w:jc w:val="both"/>
      </w:pPr>
      <w:r w:rsidRPr="00850487">
        <w:rPr>
          <w:rStyle w:val="gstxtsup"/>
        </w:rPr>
        <w:t>1</w:t>
      </w:r>
      <w:r w:rsidRPr="00850487">
        <w:t> </w:t>
      </w:r>
      <w:r w:rsidRPr="00B82EE1">
        <w:rPr>
          <w:sz w:val="22"/>
          <w:szCs w:val="22"/>
        </w:rPr>
        <w:t>Breder liij c. </w:t>
      </w:r>
      <w:r w:rsidRPr="00B82EE1">
        <w:rPr>
          <w:smallCaps/>
          <w:sz w:val="22"/>
          <w:szCs w:val="22"/>
        </w:rPr>
        <w:t>Tak Reth, </w:t>
      </w:r>
      <w:r w:rsidRPr="00B82EE1">
        <w:rPr>
          <w:iCs/>
          <w:sz w:val="22"/>
          <w:szCs w:val="22"/>
        </w:rPr>
        <w:t>Geschiedkundige Beschrijving van Rotterdam, </w:t>
      </w:r>
      <w:r w:rsidRPr="00B82EE1">
        <w:rPr>
          <w:sz w:val="22"/>
          <w:szCs w:val="22"/>
        </w:rPr>
        <w:t>Dl. I, blactz. 351; waaruit wij zien, dat de </w:t>
      </w:r>
      <w:r w:rsidRPr="00B82EE1">
        <w:rPr>
          <w:iCs/>
          <w:sz w:val="22"/>
          <w:szCs w:val="22"/>
        </w:rPr>
        <w:t>Waterlanders </w:t>
      </w:r>
      <w:r w:rsidRPr="00B82EE1">
        <w:rPr>
          <w:sz w:val="22"/>
          <w:szCs w:val="22"/>
        </w:rPr>
        <w:t>vroeger vergaderden aan de zogenaamde Kwakernaat, de </w:t>
      </w:r>
      <w:r w:rsidRPr="00B82EE1">
        <w:rPr>
          <w:iCs/>
          <w:sz w:val="22"/>
          <w:szCs w:val="22"/>
        </w:rPr>
        <w:t>Vlamingen </w:t>
      </w:r>
      <w:r w:rsidRPr="00B82EE1">
        <w:rPr>
          <w:sz w:val="22"/>
          <w:szCs w:val="22"/>
        </w:rPr>
        <w:t>in de Leenwcstraat en dat men hier mede een gemeente van </w:t>
      </w:r>
      <w:r w:rsidRPr="00B82EE1">
        <w:rPr>
          <w:iCs/>
          <w:sz w:val="22"/>
          <w:szCs w:val="22"/>
        </w:rPr>
        <w:t>Oude-Vlamingen </w:t>
      </w:r>
      <w:r w:rsidRPr="00B82EE1">
        <w:rPr>
          <w:sz w:val="22"/>
          <w:szCs w:val="22"/>
        </w:rPr>
        <w:t>heeft gehad, die hare samenkomsten hield achter de Franse (nu kleine Schotsche) kerk, maar die door grote gestrengheid tot verval kwam, zodat hare leden meest tot de andere Vlamingen overgingen en de gemeente in het begin der \\ eeuw geheel ophield te bestaan.</w:t>
      </w:r>
    </w:p>
    <w:p w:rsidR="00476B86" w:rsidRPr="00850487" w:rsidRDefault="00476B86" w:rsidP="00B82EE1">
      <w:pPr>
        <w:pStyle w:val="gtxtbody"/>
        <w:shd w:val="clear" w:color="auto" w:fill="FFFFFF"/>
        <w:spacing w:before="0" w:beforeAutospacing="0" w:after="120" w:afterAutospacing="0"/>
        <w:ind w:left="240" w:firstLine="240"/>
        <w:jc w:val="both"/>
        <w:rPr>
          <w:sz w:val="22"/>
          <w:szCs w:val="22"/>
        </w:rPr>
      </w:pPr>
      <w:r w:rsidRPr="00850487">
        <w:rPr>
          <w:rStyle w:val="gstxtsup"/>
          <w:sz w:val="22"/>
          <w:szCs w:val="22"/>
        </w:rPr>
        <w:t>1</w:t>
      </w:r>
      <w:r w:rsidRPr="00850487">
        <w:rPr>
          <w:sz w:val="22"/>
          <w:szCs w:val="22"/>
        </w:rPr>
        <w:t> i.. </w:t>
      </w:r>
      <w:r w:rsidRPr="00850487">
        <w:rPr>
          <w:smallCaps/>
          <w:sz w:val="22"/>
          <w:szCs w:val="22"/>
        </w:rPr>
        <w:t>Bidioo, </w:t>
      </w:r>
      <w:r w:rsidRPr="00850487">
        <w:rPr>
          <w:sz w:val="22"/>
          <w:szCs w:val="22"/>
        </w:rPr>
        <w:t>t. a. pl., blz. 113 enz.; </w:t>
      </w:r>
      <w:r w:rsidRPr="00850487">
        <w:rPr>
          <w:smallCaps/>
          <w:sz w:val="22"/>
          <w:szCs w:val="22"/>
        </w:rPr>
        <w:t>Rkes, </w:t>
      </w:r>
      <w:r w:rsidRPr="00850487">
        <w:rPr>
          <w:sz w:val="22"/>
          <w:szCs w:val="22"/>
        </w:rPr>
        <w:t>t. ". bi., blz. 147. Bij de Waterlanders te </w:t>
      </w:r>
      <w:r w:rsidRPr="00850487">
        <w:rPr>
          <w:iCs/>
          <w:sz w:val="22"/>
          <w:szCs w:val="22"/>
        </w:rPr>
        <w:t>Leiden </w:t>
      </w:r>
      <w:r w:rsidRPr="00850487">
        <w:rPr>
          <w:sz w:val="22"/>
          <w:szCs w:val="22"/>
        </w:rPr>
        <w:t>stond toen reeds als leraar </w:t>
      </w:r>
      <w:r w:rsidRPr="00850487">
        <w:rPr>
          <w:smallCaps/>
          <w:sz w:val="22"/>
          <w:szCs w:val="22"/>
        </w:rPr>
        <w:t>HuDer", Toqer, </w:t>
      </w:r>
      <w:r w:rsidRPr="00850487">
        <w:rPr>
          <w:sz w:val="22"/>
          <w:szCs w:val="22"/>
        </w:rPr>
        <w:t>over wie later meer.— Ook te </w:t>
      </w:r>
      <w:r w:rsidRPr="00850487">
        <w:rPr>
          <w:iCs/>
          <w:sz w:val="22"/>
          <w:szCs w:val="22"/>
        </w:rPr>
        <w:t>Prnmtrcnd </w:t>
      </w:r>
      <w:r w:rsidRPr="00850487">
        <w:rPr>
          <w:sz w:val="22"/>
          <w:szCs w:val="22"/>
        </w:rPr>
        <w:t>schijnt in 1695 een vereniging plaats gegrepen te hebben tussen de VVaterlandsclie en Friese gemeente, volgens </w:t>
      </w:r>
      <w:r w:rsidRPr="00850487">
        <w:rPr>
          <w:smallCaps/>
          <w:sz w:val="22"/>
          <w:szCs w:val="22"/>
        </w:rPr>
        <w:t>M. De Bliiu.br, </w:t>
      </w:r>
      <w:r w:rsidRPr="00850487">
        <w:rPr>
          <w:iCs/>
          <w:sz w:val="22"/>
          <w:szCs w:val="22"/>
        </w:rPr>
        <w:t>Verhandeling mn de Watert. Societeu in Noord-Holland, </w:t>
      </w:r>
      <w:r w:rsidRPr="00850487">
        <w:rPr>
          <w:sz w:val="22"/>
          <w:szCs w:val="22"/>
        </w:rPr>
        <w:t>bl. 15. — Later lieb ik dit bevestigd gevonden in o. </w:t>
      </w:r>
      <w:r w:rsidRPr="00850487">
        <w:rPr>
          <w:smallCaps/>
          <w:sz w:val="22"/>
          <w:szCs w:val="22"/>
        </w:rPr>
        <w:t>Van Sandwuk, </w:t>
      </w:r>
      <w:r w:rsidRPr="00850487">
        <w:rPr>
          <w:iCs/>
          <w:sz w:val="22"/>
          <w:szCs w:val="22"/>
        </w:rPr>
        <w:t>Beschrijving van Purmerende, </w:t>
      </w:r>
      <w:r w:rsidRPr="00850487">
        <w:rPr>
          <w:sz w:val="22"/>
          <w:szCs w:val="22"/>
        </w:rPr>
        <w:t>1839, bladz. 188, waaruit wij tien, dat de Waterlanders zich in 1695 vcrenigden met de toen reeds vereeaigde Vlamingen en Friezen, terwijl men de tot nu gebruikte vergaderplaatsen verliet en een nieuw kerkgebouw stichtte op Kakenburg, nu de Poltcmarkt, 't welk de 6</w:t>
      </w:r>
      <w:r w:rsidRPr="00850487">
        <w:rPr>
          <w:rStyle w:val="gstxtsup"/>
          <w:sz w:val="22"/>
          <w:szCs w:val="22"/>
        </w:rPr>
        <w:t>d,a</w:t>
      </w:r>
      <w:r w:rsidRPr="00850487">
        <w:rPr>
          <w:sz w:val="22"/>
          <w:szCs w:val="22"/>
        </w:rPr>
        <w:t> Mei 1696 werd ingewijd, des voordemiddags door </w:t>
      </w:r>
      <w:r w:rsidRPr="00850487">
        <w:rPr>
          <w:smallCaps/>
          <w:sz w:val="22"/>
          <w:szCs w:val="22"/>
        </w:rPr>
        <w:t>Dirk Simons z. Moekiaas </w:t>
      </w:r>
      <w:r w:rsidRPr="00850487">
        <w:rPr>
          <w:sz w:val="22"/>
          <w:szCs w:val="22"/>
        </w:rPr>
        <w:t>van Zaandijk en des nademiddags door </w:t>
      </w:r>
      <w:r w:rsidRPr="00850487">
        <w:rPr>
          <w:smallCaps/>
          <w:sz w:val="22"/>
          <w:szCs w:val="22"/>
        </w:rPr>
        <w:t>Iah Nkters z. Kist </w:t>
      </w:r>
      <w:r w:rsidRPr="00850487">
        <w:rPr>
          <w:sz w:val="22"/>
          <w:szCs w:val="22"/>
        </w:rPr>
        <w:t>van Zaandam.</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Gelijk de </w:t>
      </w:r>
      <w:r w:rsidRPr="00850487">
        <w:rPr>
          <w:rFonts w:ascii="Times New Roman" w:hAnsi="Times New Roman"/>
          <w:iCs/>
          <w:sz w:val="24"/>
          <w:szCs w:val="24"/>
          <w:lang w:eastAsia="nl-NL"/>
        </w:rPr>
        <w:t>Zonisten </w:t>
      </w:r>
      <w:r w:rsidRPr="00850487">
        <w:rPr>
          <w:rFonts w:ascii="Times New Roman" w:hAnsi="Times New Roman"/>
          <w:sz w:val="24"/>
          <w:szCs w:val="24"/>
          <w:lang w:eastAsia="nl-NL"/>
        </w:rPr>
        <w:t>zich nader tot een zogenaamde Sociëteit verbonden, zo heeft er tussen verscheidene der </w:t>
      </w:r>
      <w:r w:rsidRPr="00850487">
        <w:rPr>
          <w:rFonts w:ascii="Times New Roman" w:hAnsi="Times New Roman"/>
          <w:iCs/>
          <w:sz w:val="24"/>
          <w:szCs w:val="24"/>
          <w:lang w:eastAsia="nl-NL"/>
        </w:rPr>
        <w:t>Lamïstische </w:t>
      </w:r>
      <w:r w:rsidRPr="00850487">
        <w:rPr>
          <w:rFonts w:ascii="Times New Roman" w:hAnsi="Times New Roman"/>
          <w:sz w:val="24"/>
          <w:szCs w:val="24"/>
          <w:lang w:eastAsia="nl-NL"/>
        </w:rPr>
        <w:t xml:space="preserve">gemeenten een zekere nauwere verbindtenis plaats gehad. Deze </w:t>
      </w:r>
      <w:r w:rsidR="00B82EE1" w:rsidRPr="00850487">
        <w:rPr>
          <w:rFonts w:ascii="Times New Roman" w:hAnsi="Times New Roman"/>
          <w:sz w:val="24"/>
          <w:szCs w:val="24"/>
          <w:lang w:eastAsia="nl-NL"/>
        </w:rPr>
        <w:t>verbintenis</w:t>
      </w:r>
      <w:r w:rsidRPr="00850487">
        <w:rPr>
          <w:rFonts w:ascii="Times New Roman" w:hAnsi="Times New Roman"/>
          <w:sz w:val="24"/>
          <w:szCs w:val="24"/>
          <w:lang w:eastAsia="nl-NL"/>
        </w:rPr>
        <w:t xml:space="preserve"> wordt wel is waar, noch door </w:t>
      </w:r>
      <w:r w:rsidRPr="00850487">
        <w:rPr>
          <w:rFonts w:ascii="Times New Roman" w:hAnsi="Times New Roman"/>
          <w:smallCaps/>
          <w:sz w:val="24"/>
          <w:szCs w:val="24"/>
          <w:lang w:eastAsia="nl-NL"/>
        </w:rPr>
        <w:t>Rues,</w:t>
      </w:r>
      <w:r w:rsidRPr="00850487">
        <w:rPr>
          <w:rFonts w:ascii="Times New Roman" w:hAnsi="Times New Roman"/>
          <w:sz w:val="24"/>
          <w:szCs w:val="24"/>
          <w:lang w:eastAsia="nl-NL"/>
        </w:rPr>
        <w:t xml:space="preserve"> noch door enigen andere schrijver, opzettelijk gemeld, zelfs niet waar afzonderlijk over de Sociëteiten gesproken wordt-, maar dat zij bestaan heeft en dat haar bestaan van groten invloed op de stichting ener Doopsgezinde Kweekschool geweest is, hopen wij in het vervolg nader te bewijzen. Hier zij alleen de vermelding bijgevoegd van de gemeenten, die zich in 1675 nader tot het ontwerp van zulk een Sociëteit verenigden, dewijl het getal harer leden daarbij tevens opgegeven wordt. Z</w:t>
      </w:r>
      <w:r w:rsidR="00B82EE1">
        <w:rPr>
          <w:rFonts w:ascii="Times New Roman" w:hAnsi="Times New Roman"/>
          <w:sz w:val="24"/>
          <w:szCs w:val="24"/>
          <w:lang w:eastAsia="nl-NL"/>
        </w:rPr>
        <w:t>o</w:t>
      </w:r>
      <w:r w:rsidRPr="00850487">
        <w:rPr>
          <w:rFonts w:ascii="Times New Roman" w:hAnsi="Times New Roman"/>
          <w:sz w:val="24"/>
          <w:szCs w:val="24"/>
          <w:lang w:eastAsia="nl-NL"/>
        </w:rPr>
        <w:t xml:space="preserve"> waren Amsterdam met 2000, Haarlem met 650, Leiden met 350, Rotterdam met 200, Schiedam met 30, Gouda met 20, Zaandam met 500, de Koog met 250, Wormerveer en Krommenie met 300, Monnikendam met 150, Medemblik met 50 en Durgerdam met 100 leden. Voor zo verre deze gemeenten toen nog niet met de Waterlanders verenigd waren, hebben zij zeker meest uit verenigde Vlamingen en Friezen bestaan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Ten gevolge van de verenigingen in deze eeuw hadden de Vlamingen, Friezen, Hoog-Duitsclien en Waterlanders nu velerwege opgehouden, afzonderlijk te bestaan. Men noemde zich bij de Lamïsten zowel als bij de Zonisten: verenigde Vlamingen, Waterlanders en Friezen; of eigenlijk nog meer: verenigde Vlamingen en Waterlanders. De Lamïsten waren met</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809750" cy="85725"/>
            <wp:effectExtent l="0" t="0" r="0" b="0"/>
            <wp:docPr id="92" name="Afbeelding 92"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descr="[ocr errors]"/>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809750" cy="8572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deze benaming begonnen, nadat zij zich in 1668 met de Waterlanders van de Toren verenigd hadden. Dewijl echter sommigen van deze laatste gemeente geen behagen schepten in een vereniging met het Lam, en dus, hoewel in kleinen getale, zich bij de Zon voegden, eigenden zich dezen van toen af dienzelfden titel van verenigde Vlamingen en Waterlanders toe-, een benaming, die zij trouwens, sedert hun vereniging in 1</w:t>
      </w:r>
      <w:r w:rsidRPr="00850487">
        <w:rPr>
          <w:rFonts w:ascii="Times New Roman" w:hAnsi="Times New Roman"/>
          <w:iCs/>
          <w:sz w:val="24"/>
          <w:szCs w:val="24"/>
          <w:lang w:eastAsia="nl-NL"/>
        </w:rPr>
        <w:t>671 </w:t>
      </w:r>
      <w:r w:rsidRPr="00850487">
        <w:rPr>
          <w:rFonts w:ascii="Times New Roman" w:hAnsi="Times New Roman"/>
          <w:sz w:val="24"/>
          <w:szCs w:val="24"/>
          <w:lang w:eastAsia="nl-NL"/>
        </w:rPr>
        <w:t>met vele andere Waterlandse gemeenten, met meer recht konden dragen. Door andersdenkenden werden de Lamïsten dikwijls Remonstrantse Doopsgezinden en de andere Mennonitischen geheten. In dezen tijd kon men niet meer zeggen, of de Waterlanders dan of de overigen het meest of minst vrijdenkende of stijfzinnig waren. De vroegere partijen hadden zich, behalve die der Oude</w:t>
      </w:r>
      <w:r w:rsidR="00B82EE1">
        <w:rPr>
          <w:rFonts w:ascii="Times New Roman" w:hAnsi="Times New Roman"/>
          <w:sz w:val="24"/>
          <w:szCs w:val="24"/>
          <w:lang w:eastAsia="nl-NL"/>
        </w:rPr>
        <w:t xml:space="preserve"> </w:t>
      </w:r>
      <w:r w:rsidRPr="00850487">
        <w:rPr>
          <w:rFonts w:ascii="Times New Roman" w:hAnsi="Times New Roman"/>
          <w:sz w:val="24"/>
          <w:szCs w:val="24"/>
          <w:lang w:eastAsia="nl-NL"/>
        </w:rPr>
        <w:t>Vlamingen en Friezen, meest in Lamïsten en Zonïsten opgelost; terwijl de zachter en rekkelijker denkenden de zijde van </w:t>
      </w:r>
      <w:r w:rsidRPr="00850487">
        <w:rPr>
          <w:rFonts w:ascii="Times New Roman" w:hAnsi="Times New Roman"/>
          <w:smallCaps/>
          <w:sz w:val="24"/>
          <w:szCs w:val="24"/>
          <w:lang w:eastAsia="nl-NL"/>
        </w:rPr>
        <w:t>Galenus </w:t>
      </w:r>
      <w:r w:rsidRPr="00850487">
        <w:rPr>
          <w:rFonts w:ascii="Times New Roman" w:hAnsi="Times New Roman"/>
          <w:sz w:val="24"/>
          <w:szCs w:val="24"/>
          <w:lang w:eastAsia="nl-NL"/>
        </w:rPr>
        <w:t>en de andere die van </w:t>
      </w:r>
      <w:r w:rsidRPr="00850487">
        <w:rPr>
          <w:rFonts w:ascii="Times New Roman" w:hAnsi="Times New Roman"/>
          <w:smallCaps/>
          <w:sz w:val="24"/>
          <w:szCs w:val="24"/>
          <w:lang w:eastAsia="nl-NL"/>
        </w:rPr>
        <w:t>Apostool </w:t>
      </w:r>
      <w:r w:rsidRPr="00850487">
        <w:rPr>
          <w:rFonts w:ascii="Times New Roman" w:hAnsi="Times New Roman"/>
          <w:sz w:val="24"/>
          <w:szCs w:val="24"/>
          <w:lang w:eastAsia="nl-NL"/>
        </w:rPr>
        <w:t>verkozen. In het volgende deel zullen wij de werking, de invloed en het einde van deze scheuring en van de beide partijen in bijzonderheden beschouwen.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Zo hadden dan nu reeds de leden van deze afdeling der Christelijke Kerk, die men de Doopsgezinde noemt, menigerlei lotwisseling ondervonden. De hevigste vervolgingen hadden zij reeds bij de aanvang van hun bestaan met bewonderingswaardige moed en sterkte des geloofs doorgestaan. Zij hadden zich standvastig en waardig verdedigd tegen allerlei valse beschuldigingen, hun zelfs door mede-Protestanten naar liet hoofd geworpen. Deze afdeling had hare leden opgekweekt tot nuttige en getrouwe ingezetenen van het land, waar zij eerst verstoord, vervolgens slechts Lij oogluiking geduld, maar eindelijk toch met achting beschouwd werd. Maar zij begon hare krachten door overdrijving van een goed beginsel, het beginsel van inwendige zuiverheid, te verspillen. Toen zij van deze zuiveringskoorts min of meer genezen was, stortte zij in een andere ziekte, door de mening dat haar behoud aan het verwerpen of het aankleven van hare Belijdenissen was verbonden-, terwijl toch niemand van hare leden durfde ontkennen, dat de hoogste waarheid alleen bleef te vinden in de Heilige Schrift. Een groot licht werd er over zo velen van deze afdeling der Kerk verspreid, een licht evenwel, dat sommigen niet verhelderde, maar verblindde, terwijl het echter andere deed vermijden om te dwalen in de duisternis. </w:t>
      </w:r>
    </w:p>
    <w:p w:rsidR="00476B86" w:rsidRPr="00850487" w:rsidRDefault="00476B86" w:rsidP="00476B86">
      <w:pPr>
        <w:shd w:val="clear" w:color="auto" w:fill="FFFFFF"/>
        <w:spacing w:after="120" w:line="240" w:lineRule="auto"/>
        <w:jc w:val="both"/>
        <w:rPr>
          <w:rFonts w:ascii="Times New Roman" w:hAnsi="Times New Roman"/>
          <w:b/>
          <w:i/>
          <w:sz w:val="24"/>
          <w:szCs w:val="24"/>
          <w:lang w:eastAsia="nl-NL"/>
        </w:rPr>
      </w:pPr>
      <w:r w:rsidRPr="00850487">
        <w:rPr>
          <w:rFonts w:ascii="Times New Roman" w:hAnsi="Times New Roman"/>
          <w:b/>
          <w:i/>
          <w:sz w:val="24"/>
          <w:szCs w:val="24"/>
          <w:lang w:eastAsia="nl-NL"/>
        </w:rPr>
        <w:t xml:space="preserve">En nog was het genootschap niet tot het toppunt van zijn gevaar gekomen, ofschoon het met snelle schreden daartoe naderde.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bederf mocht ook nu reeds beginnen te knagen aan de wortel van de boom, die boom stond voor het oog nog schoon te prijken. Juist op het einde van dit tijdperk, in het jaar 1700, mocht men nog 160</w:t>
      </w:r>
      <w:r w:rsidR="00B82EE1">
        <w:rPr>
          <w:rFonts w:ascii="Times New Roman" w:hAnsi="Times New Roman"/>
          <w:sz w:val="24"/>
          <w:szCs w:val="24"/>
          <w:lang w:eastAsia="nl-NL"/>
        </w:rPr>
        <w:t>.</w:t>
      </w:r>
      <w:r w:rsidRPr="00850487">
        <w:rPr>
          <w:rFonts w:ascii="Times New Roman" w:hAnsi="Times New Roman"/>
          <w:sz w:val="24"/>
          <w:szCs w:val="24"/>
          <w:lang w:eastAsia="nl-NL"/>
        </w:rPr>
        <w:t>000 zielen bij de Doopsgezinden in Nederland tellen. Maar het grootste gevaar — de onverschilligheid van vele leden in hun genootschappelijk bestaan — zou men eerst gedurende de XVIII* eeuw in volle kracht bij een aantal gemeenten zien werken. Evenzeer zou men echter mannen op zien staan, die dat trachtten te stuiten; die hun pogingen met inspanning en opoffering verdubbelden; die ook nu nog, Gode zij gedankt! in deze XIX* eeuw niet ontbreken en ons velerwege een gunstige wending in het lot des genootschaps laten beleven, en ons die verder, met vertrouwen op de Koping zijner Kerke, te gemoet doen zien.</w:t>
      </w:r>
    </w:p>
    <w:p w:rsidR="00B82EE1"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Wij hebben ons een geruime tijd met deze inwendige woelingen tussen de Lamïsten en Zonïsten moeten bezig houden, omdat zij van zulk een algemenen invloed zijn geweest op de geest en het bestaan van ons genootschap. Maar wij willen er dit deel niet mede besluiten, en wij behoeven zulks ook niet te doen, omdat wij melding kunnen maken van een bijzondere en kenmerkende eigenschap der Doopsgezinden, die zich zelfs te midden van twisten en scheuringen niet verloochende. Zij is: de Christelijke liefde en mededeelzaamheid, aan de noodlijdenden betoond.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Ik bedoel hier niet het uitreiken van liefdegaven aan de armen van hun eigene gemeenten</w:t>
      </w:r>
      <w:r w:rsidRPr="00850487">
        <w:rPr>
          <w:rFonts w:ascii="Times New Roman" w:hAnsi="Times New Roman"/>
          <w:iCs/>
          <w:sz w:val="24"/>
          <w:szCs w:val="24"/>
          <w:lang w:eastAsia="nl-NL"/>
        </w:rPr>
        <w:t>; </w:t>
      </w:r>
      <w:r w:rsidRPr="00850487">
        <w:rPr>
          <w:rFonts w:ascii="Times New Roman" w:hAnsi="Times New Roman"/>
          <w:sz w:val="24"/>
          <w:szCs w:val="24"/>
          <w:lang w:eastAsia="nl-NL"/>
        </w:rPr>
        <w:t>noch ook de oprichting van zogenaamde Sociëteiten, met het doel, om in verschillende behoeften van die gemeenten te voorzien, waarover wij later zullen spreken. Want men kon het immers in die tijd wel verwachten, dat ieder belangstellend lid de krachten van de aanhang, waartoe hij behoorde, als van zijn bijzonder lichaam, zou pogen te ondersteunen en te versterken. Maar aangenamer is het nog, te zien, hoe alle verschillende partijen de handen </w:t>
      </w:r>
      <w:r w:rsidRPr="00850487">
        <w:rPr>
          <w:rFonts w:ascii="Times New Roman" w:hAnsi="Times New Roman"/>
          <w:iCs/>
          <w:sz w:val="24"/>
          <w:szCs w:val="24"/>
          <w:lang w:eastAsia="nl-NL"/>
        </w:rPr>
        <w:t>inéén </w:t>
      </w:r>
      <w:r w:rsidRPr="00850487">
        <w:rPr>
          <w:rFonts w:ascii="Times New Roman" w:hAnsi="Times New Roman"/>
          <w:sz w:val="24"/>
          <w:szCs w:val="24"/>
          <w:lang w:eastAsia="nl-NL"/>
        </w:rPr>
        <w:t>hebben geslagen, om de buitenlandse geloofsgenoot, wanneer hij in ellende verkeerde, krachtdadig te helpen</w:t>
      </w:r>
      <w:r w:rsidRPr="00850487">
        <w:rPr>
          <w:rFonts w:ascii="Times New Roman" w:hAnsi="Times New Roman"/>
          <w:iCs/>
          <w:sz w:val="24"/>
          <w:szCs w:val="24"/>
          <w:lang w:eastAsia="nl-NL"/>
        </w:rPr>
        <w:t>; </w:t>
      </w:r>
      <w:r w:rsidRPr="00850487">
        <w:rPr>
          <w:rFonts w:ascii="Times New Roman" w:hAnsi="Times New Roman"/>
          <w:sz w:val="24"/>
          <w:szCs w:val="24"/>
          <w:lang w:eastAsia="nl-NL"/>
        </w:rPr>
        <w:t>hoe dan de naam van Lamïst of Zonïst niets afdeed, maar men v</w:t>
      </w:r>
      <w:r w:rsidR="00B82EE1">
        <w:rPr>
          <w:rFonts w:ascii="Times New Roman" w:hAnsi="Times New Roman"/>
          <w:sz w:val="24"/>
          <w:szCs w:val="24"/>
          <w:lang w:eastAsia="nl-NL"/>
        </w:rPr>
        <w:t>a</w:t>
      </w:r>
      <w:r w:rsidRPr="00850487">
        <w:rPr>
          <w:rFonts w:ascii="Times New Roman" w:hAnsi="Times New Roman"/>
          <w:sz w:val="24"/>
          <w:szCs w:val="24"/>
          <w:lang w:eastAsia="nl-NL"/>
        </w:rPr>
        <w:t>nuit </w:t>
      </w:r>
      <w:r w:rsidRPr="00850487">
        <w:rPr>
          <w:rFonts w:ascii="Times New Roman" w:hAnsi="Times New Roman"/>
          <w:iCs/>
          <w:sz w:val="24"/>
          <w:szCs w:val="24"/>
          <w:lang w:eastAsia="nl-NL"/>
        </w:rPr>
        <w:t>Amsterdam het </w:t>
      </w:r>
      <w:r w:rsidRPr="00850487">
        <w:rPr>
          <w:rFonts w:ascii="Times New Roman" w:hAnsi="Times New Roman"/>
          <w:sz w:val="24"/>
          <w:szCs w:val="24"/>
          <w:lang w:eastAsia="nl-NL"/>
        </w:rPr>
        <w:t>voorbeeld gaf van eendrachtige samenwerking. Zo vinden wij in die eeuw de namen van </w:t>
      </w:r>
      <w:r w:rsidRPr="00850487">
        <w:rPr>
          <w:rFonts w:ascii="Times New Roman" w:hAnsi="Times New Roman"/>
          <w:smallCaps/>
          <w:sz w:val="24"/>
          <w:szCs w:val="24"/>
          <w:lang w:eastAsia="nl-NL"/>
        </w:rPr>
        <w:t>Galenus, Van Mauhii, David Rutgers </w:t>
      </w:r>
      <w:r w:rsidRPr="00850487">
        <w:rPr>
          <w:rFonts w:ascii="Times New Roman" w:hAnsi="Times New Roman"/>
          <w:sz w:val="24"/>
          <w:szCs w:val="24"/>
          <w:lang w:eastAsia="nl-NL"/>
        </w:rPr>
        <w:t>en andere van de Lanusten dikwijls naast die van </w:t>
      </w:r>
      <w:r w:rsidRPr="00850487">
        <w:rPr>
          <w:rFonts w:ascii="Times New Roman" w:hAnsi="Times New Roman"/>
          <w:smallCaps/>
          <w:sz w:val="24"/>
          <w:szCs w:val="24"/>
          <w:lang w:eastAsia="nl-NL"/>
        </w:rPr>
        <w:t>Apostool, Schijn, Steven Van Leuveninck </w:t>
      </w:r>
      <w:r w:rsidRPr="00850487">
        <w:rPr>
          <w:rFonts w:ascii="Times New Roman" w:hAnsi="Times New Roman"/>
          <w:sz w:val="24"/>
          <w:szCs w:val="24"/>
          <w:lang w:eastAsia="nl-NL"/>
        </w:rPr>
        <w:t>en andere der Zonïsten, als hoofden en ijveraars voor de zaak der onderdrukte en zwaar lijdende geloofsgenoten.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Bij een vroegere gelegenheid he</w:t>
      </w:r>
      <w:r w:rsidR="00B82EE1">
        <w:rPr>
          <w:rFonts w:ascii="Times New Roman" w:hAnsi="Times New Roman"/>
          <w:sz w:val="24"/>
          <w:szCs w:val="24"/>
          <w:lang w:eastAsia="nl-NL"/>
        </w:rPr>
        <w:t xml:space="preserve">b </w:t>
      </w:r>
      <w:r w:rsidRPr="00850487">
        <w:rPr>
          <w:rFonts w:ascii="Times New Roman" w:hAnsi="Times New Roman"/>
          <w:sz w:val="24"/>
          <w:szCs w:val="24"/>
          <w:lang w:eastAsia="nl-NL"/>
        </w:rPr>
        <w:t>ik meer in bijzonderheden gesproken over het lijden, dat de Doopsgezinden, ook reeds in de XVII"1* eeuw, in Zwitserland, de Paltz, Polen en Pruissen, meestal door staatkundige vervolgingen, getroffen heeft-, en wij behoeven dit derhalve niet andermaal voor te stellen.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Reeds in 1660 werd in Holland, Zeeland en Utrecht bij alle Doopsgezinde gemeenten een inzameling van gelden gedaan ten behoeve van de onderdrukte geloofsgenoten te </w:t>
      </w:r>
      <w:r w:rsidRPr="00850487">
        <w:rPr>
          <w:rFonts w:ascii="Times New Roman" w:hAnsi="Times New Roman"/>
          <w:iCs/>
          <w:sz w:val="24"/>
          <w:szCs w:val="24"/>
          <w:lang w:eastAsia="nl-NL"/>
        </w:rPr>
        <w:t>Dantzich; </w:t>
      </w:r>
      <w:r w:rsidRPr="00850487">
        <w:rPr>
          <w:rFonts w:ascii="Times New Roman" w:hAnsi="Times New Roman"/>
          <w:sz w:val="24"/>
          <w:szCs w:val="24"/>
          <w:lang w:eastAsia="nl-NL"/>
        </w:rPr>
        <w:t>gelijk in 1662 een dergelijke voor de </w:t>
      </w:r>
      <w:r w:rsidRPr="00850487">
        <w:rPr>
          <w:rFonts w:ascii="Times New Roman" w:hAnsi="Times New Roman"/>
          <w:iCs/>
          <w:sz w:val="24"/>
          <w:szCs w:val="24"/>
          <w:lang w:eastAsia="nl-NL"/>
        </w:rPr>
        <w:t>Poolse </w:t>
      </w:r>
      <w:r w:rsidRPr="00850487">
        <w:rPr>
          <w:rFonts w:ascii="Times New Roman" w:hAnsi="Times New Roman"/>
          <w:sz w:val="24"/>
          <w:szCs w:val="24"/>
          <w:lang w:eastAsia="nl-NL"/>
        </w:rPr>
        <w:t>broeders, in 1665 voor de broeders in </w:t>
      </w:r>
      <w:r w:rsidRPr="00850487">
        <w:rPr>
          <w:rFonts w:ascii="Times New Roman" w:hAnsi="Times New Roman"/>
          <w:iCs/>
          <w:sz w:val="24"/>
          <w:szCs w:val="24"/>
          <w:lang w:eastAsia="nl-NL"/>
        </w:rPr>
        <w:t>Moraviè' </w:t>
      </w:r>
      <w:r w:rsidRPr="00850487">
        <w:rPr>
          <w:rFonts w:ascii="Times New Roman" w:hAnsi="Times New Roman"/>
          <w:sz w:val="24"/>
          <w:szCs w:val="24"/>
          <w:lang w:eastAsia="nl-NL"/>
        </w:rPr>
        <w:t>en in 1672 voor de verdrevene </w:t>
      </w:r>
      <w:r w:rsidRPr="00850487">
        <w:rPr>
          <w:rFonts w:ascii="Times New Roman" w:hAnsi="Times New Roman"/>
          <w:iCs/>
          <w:sz w:val="24"/>
          <w:szCs w:val="24"/>
          <w:lang w:eastAsia="nl-NL"/>
        </w:rPr>
        <w:t>Zwitsers. </w:t>
      </w:r>
      <w:r w:rsidRPr="00850487">
        <w:rPr>
          <w:rFonts w:ascii="Times New Roman" w:hAnsi="Times New Roman"/>
          <w:sz w:val="24"/>
          <w:szCs w:val="24"/>
          <w:lang w:eastAsia="nl-NL"/>
        </w:rPr>
        <w:t>Men had nog een herhaling van inzamelingen, denkelijk voorde broeders in </w:t>
      </w:r>
      <w:r w:rsidRPr="00850487">
        <w:rPr>
          <w:rFonts w:ascii="Times New Roman" w:hAnsi="Times New Roman"/>
          <w:iCs/>
          <w:sz w:val="24"/>
          <w:szCs w:val="24"/>
          <w:lang w:eastAsia="nl-NL"/>
        </w:rPr>
        <w:t>de Paltz, </w:t>
      </w:r>
      <w:r w:rsidRPr="00850487">
        <w:rPr>
          <w:rFonts w:ascii="Times New Roman" w:hAnsi="Times New Roman"/>
          <w:sz w:val="24"/>
          <w:szCs w:val="24"/>
          <w:lang w:eastAsia="nl-NL"/>
        </w:rPr>
        <w:t>gedurende 1674 en 1678. Dat er niet karig gegeven werd, blijkt onder andere uit liet voorbeeld van de toen met elkander in gemeenschap staande gemeenten van </w:t>
      </w:r>
      <w:r w:rsidRPr="00850487">
        <w:rPr>
          <w:rFonts w:ascii="Times New Roman" w:hAnsi="Times New Roman"/>
          <w:iCs/>
          <w:sz w:val="24"/>
          <w:szCs w:val="24"/>
          <w:lang w:eastAsia="nl-NL"/>
        </w:rPr>
        <w:t>Knollendam, Kromineniedijk</w:t>
      </w:r>
      <w:r w:rsidRPr="00850487">
        <w:rPr>
          <w:rFonts w:ascii="Times New Roman" w:hAnsi="Times New Roman"/>
          <w:sz w:val="24"/>
          <w:szCs w:val="24"/>
          <w:lang w:eastAsia="nl-NL"/>
        </w:rPr>
        <w:t>, </w:t>
      </w:r>
      <w:r w:rsidRPr="00850487">
        <w:rPr>
          <w:rFonts w:ascii="Times New Roman" w:hAnsi="Times New Roman"/>
          <w:iCs/>
          <w:sz w:val="24"/>
          <w:szCs w:val="24"/>
          <w:lang w:eastAsia="nl-NL"/>
        </w:rPr>
        <w:t>Uitgeest </w:t>
      </w:r>
      <w:r w:rsidRPr="00850487">
        <w:rPr>
          <w:rFonts w:ascii="Times New Roman" w:hAnsi="Times New Roman"/>
          <w:sz w:val="24"/>
          <w:szCs w:val="24"/>
          <w:lang w:eastAsia="nl-NL"/>
        </w:rPr>
        <w:t>en </w:t>
      </w:r>
      <w:r w:rsidRPr="00850487">
        <w:rPr>
          <w:rFonts w:ascii="Times New Roman" w:hAnsi="Times New Roman"/>
          <w:iCs/>
          <w:sz w:val="24"/>
          <w:szCs w:val="24"/>
          <w:lang w:eastAsia="nl-NL"/>
        </w:rPr>
        <w:t>Marken, </w:t>
      </w:r>
      <w:r w:rsidRPr="00850487">
        <w:rPr>
          <w:rFonts w:ascii="Times New Roman" w:hAnsi="Times New Roman"/>
          <w:sz w:val="24"/>
          <w:szCs w:val="24"/>
          <w:lang w:eastAsia="nl-NL"/>
        </w:rPr>
        <w:t xml:space="preserve">zeker niet van de aanzienlijksten, en die toch in het laatstgemelde jaar een som van ruim 503 guldens hebben opgebracht. </w:t>
      </w:r>
    </w:p>
    <w:p w:rsidR="00B82EE1" w:rsidRDefault="00476B86" w:rsidP="00476B86">
      <w:pPr>
        <w:shd w:val="clear" w:color="auto" w:fill="FFFFFF"/>
        <w:spacing w:line="240" w:lineRule="auto"/>
        <w:ind w:firstLine="240"/>
        <w:jc w:val="both"/>
        <w:rPr>
          <w:rFonts w:ascii="Times New Roman" w:hAnsi="Times New Roman"/>
          <w:sz w:val="24"/>
          <w:szCs w:val="24"/>
        </w:rPr>
      </w:pPr>
      <w:r w:rsidRPr="00850487">
        <w:rPr>
          <w:rFonts w:ascii="Times New Roman" w:hAnsi="Times New Roman"/>
          <w:sz w:val="24"/>
          <w:szCs w:val="24"/>
          <w:lang w:eastAsia="nl-NL"/>
        </w:rPr>
        <w:t>De nood groeide echter in </w:t>
      </w:r>
      <w:r w:rsidRPr="00850487">
        <w:rPr>
          <w:rFonts w:ascii="Times New Roman" w:hAnsi="Times New Roman"/>
          <w:iCs/>
          <w:sz w:val="24"/>
          <w:szCs w:val="24"/>
          <w:lang w:eastAsia="nl-NL"/>
        </w:rPr>
        <w:t>de Paltz </w:t>
      </w:r>
      <w:r w:rsidRPr="00850487">
        <w:rPr>
          <w:rFonts w:ascii="Times New Roman" w:hAnsi="Times New Roman"/>
          <w:sz w:val="24"/>
          <w:szCs w:val="24"/>
          <w:lang w:eastAsia="nl-NL"/>
        </w:rPr>
        <w:t xml:space="preserve">gedurig aan, vooral wegens de verwoestingen, door de Franse </w:t>
      </w:r>
      <w:r w:rsidRPr="00850487">
        <w:rPr>
          <w:rFonts w:ascii="Times New Roman" w:hAnsi="Times New Roman"/>
          <w:sz w:val="24"/>
          <w:szCs w:val="24"/>
        </w:rPr>
        <w:t>wapenen aangericht. Van de 400 Doopsgezinde huisgezinnen, daar woonachtig, waren er in 1690 meer dan de helft, namelijk 240, van have en goed beroofd. Hun verbrande woningen achterlatende, ontvluchtten zij het vaste land, om zich op enige kleine eilanden in de Rhijn te bergen, waar zij zich in opgeworpe</w:t>
      </w:r>
      <w:r w:rsidR="00B82EE1">
        <w:rPr>
          <w:rFonts w:ascii="Times New Roman" w:hAnsi="Times New Roman"/>
          <w:sz w:val="24"/>
          <w:szCs w:val="24"/>
        </w:rPr>
        <w:t>n</w:t>
      </w:r>
      <w:r w:rsidRPr="00850487">
        <w:rPr>
          <w:rFonts w:ascii="Times New Roman" w:hAnsi="Times New Roman"/>
          <w:sz w:val="24"/>
          <w:szCs w:val="24"/>
        </w:rPr>
        <w:t xml:space="preserve"> hutten, van stro en takken samengesteld, kommerlijk moesten behelpen. Het gebrek aan levensmiddelen wa</w:t>
      </w:r>
      <w:r w:rsidR="00B82EE1">
        <w:rPr>
          <w:rFonts w:ascii="Times New Roman" w:hAnsi="Times New Roman"/>
          <w:sz w:val="24"/>
          <w:szCs w:val="24"/>
        </w:rPr>
        <w:t>s</w:t>
      </w:r>
      <w:r w:rsidRPr="00850487">
        <w:rPr>
          <w:rFonts w:ascii="Times New Roman" w:hAnsi="Times New Roman"/>
          <w:sz w:val="24"/>
          <w:szCs w:val="24"/>
        </w:rPr>
        <w:t xml:space="preserve"> zo groot, dat zelfs kikvorsen, slakken en allerlei gedierte hun tot voedsel verstrekte. </w:t>
      </w:r>
    </w:p>
    <w:p w:rsidR="00476B86" w:rsidRPr="00850487" w:rsidRDefault="00476B86" w:rsidP="00476B86">
      <w:pPr>
        <w:shd w:val="clear" w:color="auto" w:fill="FFFFFF"/>
        <w:spacing w:line="240" w:lineRule="auto"/>
        <w:ind w:firstLine="240"/>
        <w:jc w:val="both"/>
        <w:rPr>
          <w:rFonts w:ascii="Times New Roman" w:hAnsi="Times New Roman"/>
          <w:sz w:val="24"/>
          <w:szCs w:val="24"/>
        </w:rPr>
      </w:pPr>
      <w:r w:rsidRPr="00850487">
        <w:rPr>
          <w:rFonts w:ascii="Times New Roman" w:hAnsi="Times New Roman"/>
          <w:sz w:val="24"/>
          <w:szCs w:val="24"/>
        </w:rPr>
        <w:t>In 1694 kwam daar een harde vervolging van de keurvorst bij, waarin ook de Hervormden moesten delen.</w:t>
      </w:r>
    </w:p>
    <w:p w:rsidR="00476B86" w:rsidRPr="00850487" w:rsidRDefault="00476B86" w:rsidP="00476B86">
      <w:pPr>
        <w:pStyle w:val="gtxtbody"/>
        <w:shd w:val="clear" w:color="auto" w:fill="FFFFFF"/>
        <w:spacing w:before="0" w:beforeAutospacing="0" w:after="120" w:afterAutospacing="0"/>
        <w:jc w:val="both"/>
      </w:pPr>
      <w:r w:rsidRPr="00850487">
        <w:t>Toen sloegen de Lamïslen, Zonïsten en Friezen te Amsterdam de handen inéén, om zich tot nog krachtdadiger hulpbetoon toe te rusten. Er werden geschikte personen gecommitteerd, om van de verschillende Nederlandse gemeenten de nodige gelden tot onderstand te verzoeken en dezelve op de besje wijze naar Frankfort over te maken, vanwaar zij aan de opzieners der Paltzische gemeenten konden worden uitgereikt. Schepen met koorn en klederen geladen werden daarenboven de Rhijn opgezonden, om hen van voedsel en deksel te voorzien. een algemene collecte bij de Doopsgezinde gemeenten in Nederland, het jaar 1690 gehouden, bracht ruim 30,000 guldens op. Vele Paltzers vonden te Crefeld en Groningen, andere te Neuwied een schuilplaats. Meer dan 140 personen kwamen te Amsterdam, van alles beroofd en van alles te voorzien. In 1694 waren dus de ver</w:t>
      </w:r>
    </w:p>
    <w:p w:rsidR="00476B86" w:rsidRPr="00850487" w:rsidRDefault="00476B86" w:rsidP="00476B86">
      <w:pPr>
        <w:pStyle w:val="gtxtbody"/>
        <w:shd w:val="clear" w:color="auto" w:fill="FFFFFF"/>
        <w:spacing w:before="0" w:beforeAutospacing="0" w:after="120" w:afterAutospacing="0"/>
        <w:ind w:firstLine="240"/>
        <w:jc w:val="both"/>
        <w:rPr>
          <w:sz w:val="20"/>
          <w:szCs w:val="20"/>
        </w:rPr>
      </w:pPr>
      <w:r w:rsidRPr="00850487">
        <w:rPr>
          <w:rStyle w:val="gstxtsup"/>
          <w:sz w:val="20"/>
          <w:szCs w:val="20"/>
        </w:rPr>
        <w:t>1</w:t>
      </w:r>
      <w:r w:rsidRPr="00850487">
        <w:rPr>
          <w:sz w:val="20"/>
          <w:szCs w:val="20"/>
        </w:rPr>
        <w:t> </w:t>
      </w:r>
      <w:r w:rsidRPr="00850487">
        <w:rPr>
          <w:iCs/>
          <w:sz w:val="20"/>
          <w:szCs w:val="20"/>
        </w:rPr>
        <w:t>Gesch. der Dooiitijc:. in friesland, </w:t>
      </w:r>
      <w:r w:rsidRPr="00850487">
        <w:rPr>
          <w:sz w:val="20"/>
          <w:szCs w:val="20"/>
        </w:rPr>
        <w:t>bl. 198.</w:t>
      </w:r>
    </w:p>
    <w:p w:rsidR="00476B86" w:rsidRPr="00850487" w:rsidRDefault="00476B86" w:rsidP="00476B86">
      <w:pPr>
        <w:pStyle w:val="gtxtbody"/>
        <w:shd w:val="clear" w:color="auto" w:fill="FFFFFF"/>
        <w:spacing w:before="0" w:beforeAutospacing="0" w:after="120" w:afterAutospacing="0"/>
        <w:jc w:val="both"/>
      </w:pPr>
      <w:r w:rsidRPr="00850487">
        <w:t>zamelde gelden uitgedeeld, zodat er dit jaar tot een herhaalde collecte besloten werd, waardoor ruim 20,000 guldens werden bijeengebracht. Hiermede ondersteunde men nu niet alleen dé Paltzers, maar ook de Zwitsers, die, wegens harde vervolging in hun vaderland, het jaar 1671 en 1693 in groten getale naar de Paltz waren geweken. Al deze gelden van 1690 en 1694, tot een gezamenlijk bedrag van ruim 52,279 guldens, waren reeds in 1699 aan die hulpbehoevende broeders uitgereikt.</w:t>
      </w:r>
    </w:p>
    <w:p w:rsidR="00476B86" w:rsidRPr="00850487" w:rsidRDefault="00476B86" w:rsidP="00476B86">
      <w:pPr>
        <w:pStyle w:val="gtxtbody"/>
        <w:shd w:val="clear" w:color="auto" w:fill="FFFFFF"/>
        <w:spacing w:before="0" w:beforeAutospacing="0" w:after="120" w:afterAutospacing="0"/>
        <w:ind w:firstLine="240"/>
        <w:jc w:val="both"/>
      </w:pPr>
      <w:r w:rsidRPr="00850487">
        <w:t>Het was echter niet alleen aan broeders en huisgenoten des geloofs, dat men weldeed. Als er van tijd tot tijd voor de onderdrukte nazaten- der oude </w:t>
      </w:r>
      <w:r w:rsidRPr="00850487">
        <w:rPr>
          <w:iCs/>
        </w:rPr>
        <w:t>Waldenzen </w:t>
      </w:r>
      <w:r w:rsidRPr="00850487">
        <w:t>gelden werden ingezameld, dan bleven de Nederlandse Doopsgezinden, de vroegere verwantschap van geloof en misschien van afkomst tevens gedachtig, niet achterlijk om hun penningen daarbij te voegen. De regering te </w:t>
      </w:r>
      <w:r w:rsidRPr="00850487">
        <w:rPr>
          <w:iCs/>
        </w:rPr>
        <w:t>Amsterdam </w:t>
      </w:r>
      <w:r w:rsidRPr="00850487">
        <w:t>schreef in 1660 naar Zwitserland: "de Doopsgezinden zijn een soort van volk, dat bij geen gelegenheid in gebreke gebleven is, een ongemene liefde te lonen jegens de belijders van de Gereformeerde Kerke. Hebbende nog onlangs, terwijl onze broeders de Vaudoisen (</w:t>
      </w:r>
      <w:r w:rsidRPr="00B82EE1">
        <w:rPr>
          <w:b/>
          <w:bCs/>
          <w:i/>
          <w:iCs/>
        </w:rPr>
        <w:t>Waldenzen</w:t>
      </w:r>
      <w:r w:rsidRPr="00850487">
        <w:t xml:space="preserve">) zo wredelijk verstrooid zijn geworden, in deze stad gecontribueerd, alleen op onze recommandatie, zelfs tot de som van omtrent 7000 ponden groots, Hollansch geld, om gebruikt te worden tot onderhoud van de gezegde Vaudoisen." </w:t>
      </w:r>
    </w:p>
    <w:p w:rsidR="00476B86" w:rsidRPr="00850487" w:rsidRDefault="00476B86" w:rsidP="00476B86">
      <w:pPr>
        <w:pStyle w:val="gtxtbody"/>
        <w:shd w:val="clear" w:color="auto" w:fill="FFFFFF"/>
        <w:spacing w:before="0" w:beforeAutospacing="0" w:after="120" w:afterAutospacing="0"/>
        <w:ind w:firstLine="240"/>
        <w:jc w:val="both"/>
      </w:pPr>
      <w:r w:rsidRPr="00850487">
        <w:t>In die zelfden geest schreef toen over hen de regering van </w:t>
      </w:r>
      <w:r w:rsidRPr="00850487">
        <w:rPr>
          <w:iCs/>
        </w:rPr>
        <w:t>Rotterdam: </w:t>
      </w:r>
      <w:r w:rsidRPr="00850487">
        <w:t>"dat zij de Gereformeerden, elders om hun geloof zwarigheid lijdende, en nog onlangs de Vaudoisen, onze geloofsgenoten, door de hertog van Savoije</w:t>
      </w:r>
      <w:r w:rsidRPr="00850487">
        <w:rPr>
          <w:rStyle w:val="gtxtbody1"/>
        </w:rPr>
        <w:t> op aan hitsen van 's pausen dienaars jammerlijk mishandeld zijnde, met hun gans milde aalmoezen hebben verplicht." En toen de </w:t>
      </w:r>
      <w:r w:rsidRPr="00850487">
        <w:rPr>
          <w:rStyle w:val="gtxtbody1"/>
          <w:iCs/>
        </w:rPr>
        <w:t>Hervormden </w:t>
      </w:r>
      <w:r w:rsidRPr="00850487">
        <w:rPr>
          <w:rStyle w:val="gtxtbody1"/>
        </w:rPr>
        <w:t>in Frankrijk door LODEWUK XIV op een gruwelijke wijze werden vervolgd en verdreven, toen waren de Doopsgezinden even ijverig, om ook deze Hervormden te ondersteunen. Het is aan de heer </w:t>
      </w:r>
      <w:r w:rsidRPr="00850487">
        <w:rPr>
          <w:rStyle w:val="gtxtbody1"/>
          <w:smallCaps/>
        </w:rPr>
        <w:t>Koenen </w:t>
      </w:r>
      <w:r w:rsidRPr="00850487">
        <w:rPr>
          <w:rStyle w:val="gtxtbody1"/>
        </w:rPr>
        <w:t>gebleken, dat tot de aanzienlijke sommen, schier in alle Hollandse steden ten behoeve van deze vluchtelingen opgebracht: "niet alleen de Hervormde, maar ook de Lutherse, </w:t>
      </w:r>
      <w:r w:rsidRPr="00850487">
        <w:rPr>
          <w:rStyle w:val="gtxtbody1"/>
          <w:iCs/>
        </w:rPr>
        <w:t>vooral </w:t>
      </w:r>
      <w:r w:rsidRPr="00850487">
        <w:rPr>
          <w:rStyle w:val="gtxtbody1"/>
        </w:rPr>
        <w:t>de Doopsgezinde, en hier en daar zelfs Roomse gemeenten het hare bijdroegen"</w:t>
      </w:r>
    </w:p>
    <w:p w:rsidR="00476B86" w:rsidRPr="00850487" w:rsidRDefault="00476B86" w:rsidP="00476B86">
      <w:pPr>
        <w:pStyle w:val="gtxtbody"/>
        <w:shd w:val="clear" w:color="auto" w:fill="FFFFFF"/>
        <w:spacing w:before="0" w:beforeAutospacing="0" w:after="120" w:afterAutospacing="0"/>
        <w:jc w:val="both"/>
      </w:pPr>
      <w:r w:rsidRPr="00850487">
        <w:t>Van de hulpvaardigheid der Doopsgezinden vinden wij onder andere een voorbeeld te </w:t>
      </w:r>
      <w:r w:rsidRPr="00850487">
        <w:rPr>
          <w:iCs/>
        </w:rPr>
        <w:t>Haarlem</w:t>
      </w:r>
      <w:r w:rsidRPr="00850487">
        <w:t>, dat tot bewijs van hun welvaart en talrijkheid aldaar moge verstrekken, maar toch levens een duidelijk blijk van hun onbekrompene liefdadigheid oplevert. In 1688 werden te Haarlem, ten behoeve van de Franse Hervormden, bij de gezamenlijke Doopsgezinde gemeenten ingezameld ruim 3187 en bij al de overige Protestantse gemeenten ruim 3487 guldens, in </w:t>
      </w:r>
      <w:r w:rsidRPr="00850487">
        <w:rPr>
          <w:iCs/>
        </w:rPr>
        <w:t>1</w:t>
      </w:r>
      <w:r w:rsidRPr="00850487">
        <w:t>686 bij de Doopsgezinden 2697 en bij de overige Protestanten 2847 guldens </w:t>
      </w:r>
      <w:r w:rsidRPr="00850487">
        <w:rPr>
          <w:rStyle w:val="gstxtsup"/>
        </w:rPr>
        <w:t>s</w:t>
      </w:r>
      <w:r w:rsidRPr="00850487">
        <w:t>. Maar men kan ook een ander voorbeeld bijbrengen van een gemeente, die op verre na niet zo welvarende was, namelijk van </w:t>
      </w:r>
      <w:r w:rsidRPr="00850487">
        <w:rPr>
          <w:iCs/>
        </w:rPr>
        <w:t>Middelburg. </w:t>
      </w:r>
      <w:r w:rsidRPr="00850487">
        <w:t>Wij mogen herinneren, hoe deze gemeente gedurig door de Hervormde predikanten was gekweld en in haren bloei verstoord, en hoe zij nog jaarlijks gedrukt</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rStyle w:val="gstxtsup"/>
          <w:sz w:val="22"/>
          <w:szCs w:val="22"/>
        </w:rPr>
        <w:t>1</w:t>
      </w:r>
      <w:r w:rsidRPr="00850487">
        <w:rPr>
          <w:sz w:val="22"/>
          <w:szCs w:val="22"/>
        </w:rPr>
        <w:t> Mr. </w:t>
      </w:r>
      <w:r w:rsidRPr="00850487">
        <w:rPr>
          <w:smallCaps/>
          <w:sz w:val="22"/>
          <w:szCs w:val="22"/>
        </w:rPr>
        <w:t>H. J. Koenen, G</w:t>
      </w:r>
      <w:r w:rsidRPr="00850487">
        <w:rPr>
          <w:iCs/>
          <w:sz w:val="22"/>
          <w:szCs w:val="22"/>
        </w:rPr>
        <w:t>esch. der Franse vluchtelingen m Nederland, </w:t>
      </w:r>
      <w:r w:rsidRPr="00850487">
        <w:rPr>
          <w:sz w:val="22"/>
          <w:szCs w:val="22"/>
        </w:rPr>
        <w:t>blz. 83.</w:t>
      </w: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r w:rsidRPr="00850487">
        <w:rPr>
          <w:sz w:val="22"/>
          <w:szCs w:val="22"/>
        </w:rPr>
        <w:t>* Anntekening uit</w:t>
      </w:r>
      <w:r w:rsidR="00F52AF1">
        <w:rPr>
          <w:sz w:val="22"/>
          <w:szCs w:val="22"/>
        </w:rPr>
        <w:t xml:space="preserve"> de </w:t>
      </w:r>
      <w:r w:rsidRPr="00850487">
        <w:rPr>
          <w:iCs/>
          <w:sz w:val="22"/>
          <w:szCs w:val="22"/>
        </w:rPr>
        <w:t>Thetaurieri-rekenmgen i&gt;an Haarlem, </w:t>
      </w:r>
      <w:r w:rsidRPr="00850487">
        <w:rPr>
          <w:sz w:val="22"/>
          <w:szCs w:val="22"/>
        </w:rPr>
        <w:t>medegedeeld door de heer c. </w:t>
      </w:r>
      <w:r w:rsidRPr="00850487">
        <w:rPr>
          <w:smallCaps/>
          <w:sz w:val="22"/>
          <w:szCs w:val="22"/>
        </w:rPr>
        <w:t>Verpoorter </w:t>
      </w:r>
      <w:r w:rsidRPr="00850487">
        <w:rPr>
          <w:iCs/>
          <w:smallCaps/>
          <w:sz w:val="22"/>
          <w:szCs w:val="22"/>
        </w:rPr>
        <w:t>Bi.</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pPr>
      <w:r w:rsidRPr="00850487">
        <w:t>werd door het wachtgeld, aan de stad te betalen. Wij kunnen daarbij voegen, dat, volgens de berichten van BOOTHAMER, deze gemeente noch vroeger noch later ooit door zulk een last van armen was bezwaard als in 1681 en volgende jaren; en in weerwil van dat alles bracht ook zij in 1687 ongeveer 200 guldens voor de Franse Hervormden op, terwijl zij bij onderscheidene gelegenheden, van 1660 tot 1694, de verdrukte geloofsgenoten buitenslands met een gezamenlijk bedrag van ruim 2000 guldens aan gecollecteerde penningen ondersteunde </w:t>
      </w:r>
      <w:r w:rsidRPr="00850487">
        <w:rPr>
          <w:rStyle w:val="gstxtsup"/>
        </w:rPr>
        <w:t>1</w:t>
      </w:r>
      <w:r w:rsidRPr="00850487">
        <w:t>. Bij vele gemeenten is geen aantekening van dat alles gehouden-, anders zouden wij voorzeker meer bijzonderheden kunnen vermelden. Ook het verhaalde is echter reeds voldoende, om ons te doen erkennen, met welk een liefde de vaderen ons zijn voorgegaan, en om ons te overtuigen, dat zij in dit opzicht de Geest van </w:t>
      </w:r>
      <w:r w:rsidRPr="00850487">
        <w:rPr>
          <w:smallCaps/>
        </w:rPr>
        <w:t>Jezus </w:t>
      </w:r>
      <w:r w:rsidRPr="00850487">
        <w:t>Evangelie niet hebben verloochend.</w:t>
      </w:r>
    </w:p>
    <w:p w:rsidR="00476B86" w:rsidRPr="00850487" w:rsidRDefault="00476B86" w:rsidP="00476B86">
      <w:pPr>
        <w:pStyle w:val="gtxtbody"/>
        <w:shd w:val="clear" w:color="auto" w:fill="FFFFFF"/>
        <w:spacing w:before="0" w:beforeAutospacing="0" w:after="120" w:afterAutospacing="0"/>
        <w:jc w:val="both"/>
      </w:pPr>
    </w:p>
    <w:p w:rsidR="00476B86" w:rsidRPr="00B82EE1" w:rsidRDefault="00476B86" w:rsidP="00B82EE1">
      <w:pPr>
        <w:pStyle w:val="gtxtbody"/>
        <w:shd w:val="clear" w:color="auto" w:fill="FFFFFF"/>
        <w:spacing w:before="0" w:beforeAutospacing="0" w:after="120" w:afterAutospacing="0"/>
        <w:ind w:left="708" w:firstLine="240"/>
        <w:jc w:val="both"/>
        <w:rPr>
          <w:sz w:val="22"/>
          <w:szCs w:val="22"/>
        </w:rPr>
      </w:pPr>
      <w:r w:rsidRPr="00850487">
        <w:t>* </w:t>
      </w:r>
      <w:r w:rsidRPr="00B82EE1">
        <w:rPr>
          <w:iCs/>
          <w:sz w:val="22"/>
          <w:szCs w:val="22"/>
        </w:rPr>
        <w:t>Manuscript </w:t>
      </w:r>
      <w:r w:rsidRPr="00B82EE1">
        <w:rPr>
          <w:sz w:val="22"/>
          <w:szCs w:val="22"/>
        </w:rPr>
        <w:t>van </w:t>
      </w:r>
      <w:r w:rsidRPr="00B82EE1">
        <w:rPr>
          <w:smallCaps/>
          <w:sz w:val="22"/>
          <w:szCs w:val="22"/>
        </w:rPr>
        <w:t>Bootdamkr, </w:t>
      </w:r>
      <w:r w:rsidRPr="00B82EE1">
        <w:rPr>
          <w:sz w:val="22"/>
          <w:szCs w:val="22"/>
        </w:rPr>
        <w:t>Dl. II, bl. 164 enz., 261. Hoezeer de regering van </w:t>
      </w:r>
      <w:r w:rsidRPr="00B82EE1">
        <w:rPr>
          <w:iCs/>
          <w:sz w:val="22"/>
          <w:szCs w:val="22"/>
        </w:rPr>
        <w:t>Amsterdam </w:t>
      </w:r>
      <w:r w:rsidRPr="00B82EE1">
        <w:rPr>
          <w:sz w:val="22"/>
          <w:szCs w:val="22"/>
        </w:rPr>
        <w:t>op de erkende goede gezindheid der Doopsgezinden te dezen opzichte steunde, zien wij uit het </w:t>
      </w:r>
      <w:r w:rsidRPr="00B82EE1">
        <w:rPr>
          <w:iCs/>
          <w:sz w:val="22"/>
          <w:szCs w:val="22"/>
        </w:rPr>
        <w:t>rapport ener Commissie </w:t>
      </w:r>
      <w:r w:rsidRPr="00B82EE1">
        <w:rPr>
          <w:sz w:val="22"/>
          <w:szCs w:val="22"/>
        </w:rPr>
        <w:t>uit haar midden, in 1681 aangaande de opneming der Franse vluchtclingcn uitgebracht, waarin zij zegt: </w:t>
      </w:r>
      <w:r w:rsidRPr="00B82EE1">
        <w:rPr>
          <w:iCs/>
          <w:sz w:val="22"/>
          <w:szCs w:val="22"/>
        </w:rPr>
        <w:t>"</w:t>
      </w:r>
      <w:r w:rsidRPr="00B82EE1">
        <w:rPr>
          <w:sz w:val="22"/>
          <w:szCs w:val="22"/>
        </w:rPr>
        <w:t>dat men particuliere kooplieden, zo Mennistgezinde als andere, onder de hand en in stilte behoorde te verzoeken, dat zij alom wilden schrijven het goede onthaal, dat men de nieuw overkomende meesters en knechts van meninge was te doen" enz. Zie </w:t>
      </w:r>
      <w:r w:rsidRPr="00B82EE1">
        <w:rPr>
          <w:smallCaps/>
          <w:sz w:val="22"/>
          <w:szCs w:val="22"/>
        </w:rPr>
        <w:t>Koehen, </w:t>
      </w:r>
      <w:r w:rsidRPr="00B82EE1">
        <w:rPr>
          <w:sz w:val="22"/>
          <w:szCs w:val="22"/>
        </w:rPr>
        <w:t>t. a. pl., bl. 364.</w:t>
      </w:r>
    </w:p>
    <w:p w:rsidR="00476B86" w:rsidRPr="00850487" w:rsidRDefault="00476B86" w:rsidP="00476B86">
      <w:pPr>
        <w:pStyle w:val="gtxtbody"/>
        <w:shd w:val="clear" w:color="auto" w:fill="FFFFFF"/>
        <w:spacing w:before="0" w:beforeAutospacing="0" w:after="120" w:afterAutospacing="0"/>
        <w:jc w:val="both"/>
        <w:rPr>
          <w:b/>
        </w:rPr>
      </w:pPr>
      <w:r w:rsidRPr="00850487">
        <w:br w:type="page"/>
      </w:r>
      <w:r w:rsidRPr="00850487">
        <w:rPr>
          <w:b/>
        </w:rPr>
        <w:t>BIJLAGE I</w:t>
      </w:r>
    </w:p>
    <w:p w:rsidR="00476B86" w:rsidRPr="00850487" w:rsidRDefault="00476B86" w:rsidP="00476B86">
      <w:pPr>
        <w:shd w:val="clear" w:color="auto" w:fill="FFFFFF"/>
        <w:spacing w:after="120" w:line="240" w:lineRule="auto"/>
        <w:jc w:val="both"/>
        <w:rPr>
          <w:rFonts w:ascii="Times New Roman" w:hAnsi="Times New Roman"/>
          <w:i/>
          <w:sz w:val="24"/>
          <w:szCs w:val="24"/>
          <w:lang w:eastAsia="nl-NL"/>
        </w:rPr>
      </w:pPr>
      <w:r w:rsidRPr="00850487">
        <w:rPr>
          <w:rFonts w:ascii="Times New Roman" w:hAnsi="Times New Roman"/>
          <w:i/>
          <w:iCs/>
          <w:sz w:val="24"/>
          <w:szCs w:val="24"/>
          <w:lang w:eastAsia="nl-NL"/>
        </w:rPr>
        <w:t>Nog iets over de traag: is de herkomst der Doopsgezinden van de Waldenzen of van de Wede</w:t>
      </w:r>
      <w:r w:rsidR="00B82EE1">
        <w:rPr>
          <w:rFonts w:ascii="Times New Roman" w:hAnsi="Times New Roman"/>
          <w:i/>
          <w:iCs/>
          <w:sz w:val="24"/>
          <w:szCs w:val="24"/>
          <w:lang w:eastAsia="nl-NL"/>
        </w:rPr>
        <w:t>r</w:t>
      </w:r>
      <w:r w:rsidRPr="00850487">
        <w:rPr>
          <w:rFonts w:ascii="Times New Roman" w:hAnsi="Times New Roman"/>
          <w:i/>
          <w:iCs/>
          <w:sz w:val="24"/>
          <w:szCs w:val="24"/>
          <w:lang w:eastAsia="nl-NL"/>
        </w:rPr>
        <w:t>dopers af te leiden? </w:t>
      </w:r>
      <w:r w:rsidR="00B82EE1">
        <w:rPr>
          <w:rFonts w:ascii="Times New Roman" w:hAnsi="Times New Roman"/>
          <w:i/>
          <w:iCs/>
          <w:sz w:val="24"/>
          <w:szCs w:val="24"/>
          <w:lang w:eastAsia="nl-NL"/>
        </w:rPr>
        <w:t>N</w:t>
      </w:r>
      <w:r w:rsidRPr="00850487">
        <w:rPr>
          <w:rFonts w:ascii="Times New Roman" w:hAnsi="Times New Roman"/>
          <w:i/>
          <w:iCs/>
          <w:sz w:val="24"/>
          <w:szCs w:val="24"/>
          <w:lang w:eastAsia="nl-NL"/>
        </w:rPr>
        <w:t>aar aanleiding van Ter</w:t>
      </w:r>
      <w:r w:rsidRPr="00850487">
        <w:rPr>
          <w:rFonts w:ascii="Times New Roman" w:hAnsi="Times New Roman"/>
          <w:i/>
          <w:smallCaps/>
          <w:sz w:val="24"/>
          <w:szCs w:val="24"/>
          <w:lang w:eastAsia="nl-NL"/>
        </w:rPr>
        <w:t> Haar's </w:t>
      </w:r>
      <w:r w:rsidRPr="00850487">
        <w:rPr>
          <w:rFonts w:ascii="Times New Roman" w:hAnsi="Times New Roman"/>
          <w:i/>
          <w:iCs/>
          <w:sz w:val="24"/>
          <w:szCs w:val="24"/>
          <w:lang w:eastAsia="nl-NL"/>
        </w:rPr>
        <w:t>Geschiedenis der Kerkhervorming in</w:t>
      </w:r>
      <w:r w:rsidR="00B82EE1">
        <w:rPr>
          <w:rFonts w:ascii="Times New Roman" w:hAnsi="Times New Roman"/>
          <w:i/>
          <w:iCs/>
          <w:sz w:val="24"/>
          <w:szCs w:val="24"/>
          <w:lang w:eastAsia="nl-NL"/>
        </w:rPr>
        <w:t xml:space="preserve">     </w:t>
      </w:r>
      <w:r w:rsidRPr="00850487">
        <w:rPr>
          <w:rFonts w:ascii="Times New Roman" w:hAnsi="Times New Roman"/>
          <w:i/>
          <w:iCs/>
          <w:sz w:val="24"/>
          <w:szCs w:val="24"/>
          <w:lang w:eastAsia="nl-NL"/>
        </w:rPr>
        <w:t> taferelen.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Zelden heb ik. enig geschiedkundig geschrift gelezen, dat voorzeker zo ten volle de algemenen lof verdient, als aan deze bekroonde verhandeling van de heer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 xml:space="preserve">is ten deel gevallen. Ik moet echter te gelijk betuigen, dat ik niet volkomen instemmen kan met datgene, wat ik in het tweede deel van dit voortreffelijk werk, omtrent het ontstaan van het Doopsgezind genootschap, ofschoon op een hoogst zachte en bescheiden wijze, vond voorgesteld; en de eer van gemeld genootschap scheen mij te vorderen, een enkel woord, in het vriendschappelijke, daaraan toe te voegen. De liefde tot de waarheid en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de zucht om te polemiseren, heeft klaarblijkelijk de pen van de heer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bestuurd, en ik vertrouw, dat men zulks ook in dit opstel van mij moge erkennen. Zodanig streven kan niet anders, dan bevorderlijk zijn voor de ware kennis van de wetenschap der geschiedenis.</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geachte schrijver poogt de afkomst der Doopsgezinden van de Waldenzen onwaarschijnlijk te maken. Naar lichamelijke afstamming is hier de vraag niet; want ofschoon sommige schrijvers ook deze voor waar houden, en c. </w:t>
      </w:r>
      <w:r w:rsidRPr="00850487">
        <w:rPr>
          <w:rFonts w:ascii="Times New Roman" w:hAnsi="Times New Roman"/>
          <w:smallCaps/>
          <w:sz w:val="24"/>
          <w:szCs w:val="24"/>
          <w:lang w:eastAsia="nl-NL"/>
        </w:rPr>
        <w:t>Vah Huyzen </w:t>
      </w:r>
      <w:r w:rsidRPr="00850487">
        <w:rPr>
          <w:rFonts w:ascii="Times New Roman" w:hAnsi="Times New Roman"/>
          <w:sz w:val="24"/>
          <w:szCs w:val="24"/>
          <w:lang w:eastAsia="nl-NL"/>
        </w:rPr>
        <w:t>duidelijk spreekt van Waldenzische afkomst veler voorname Doopsgezinde familién te Amsterdam, Embden, Hamburg en Altona, die hij zou kunnen aanwijzen, zo willen wij toegeven, dat wij in deze eeuw, uit gebrek aan echte bescheiden, die ik ten minste niet heb kunnen vinden, niet meer bewijzen kunnen, wat </w:t>
      </w:r>
      <w:r w:rsidRPr="00850487">
        <w:rPr>
          <w:rFonts w:ascii="Times New Roman" w:hAnsi="Times New Roman"/>
          <w:smallCaps/>
          <w:sz w:val="24"/>
          <w:szCs w:val="24"/>
          <w:lang w:eastAsia="nl-NL"/>
        </w:rPr>
        <w:t>Vah Hctzkm </w:t>
      </w:r>
      <w:r w:rsidRPr="00850487">
        <w:rPr>
          <w:rFonts w:ascii="Times New Roman" w:hAnsi="Times New Roman"/>
          <w:sz w:val="24"/>
          <w:szCs w:val="24"/>
          <w:lang w:eastAsia="nl-NL"/>
        </w:rPr>
        <w:t xml:space="preserve">in het begin der vorige eeuw gezegd heeft te kunnen doen. </w:t>
      </w:r>
    </w:p>
    <w:p w:rsidR="00B82EE1"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Maar wij spreken alleen over de bekendheid met </w:t>
      </w:r>
      <w:r w:rsidRPr="00850487">
        <w:rPr>
          <w:rFonts w:ascii="Times New Roman" w:hAnsi="Times New Roman"/>
          <w:b/>
          <w:i/>
          <w:sz w:val="24"/>
          <w:szCs w:val="24"/>
          <w:lang w:eastAsia="nl-NL"/>
        </w:rPr>
        <w:t>Waldenzische gevoelens</w:t>
      </w:r>
      <w:r w:rsidRPr="00850487">
        <w:rPr>
          <w:rFonts w:ascii="Times New Roman" w:hAnsi="Times New Roman"/>
          <w:sz w:val="24"/>
          <w:szCs w:val="24"/>
          <w:lang w:eastAsia="nl-NL"/>
        </w:rPr>
        <w:t xml:space="preserve"> en de daaruit gevolgde verwantschap des geestes; en te dezen opzichte wordt de zaak door de heer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mijns achtens, niet zóó voorgesteld, gelijk ze moest. Te recht wordt door hem Nederland bij de aanvang der Hervorming (2e uitgave, bladz. 97, enz.) vergeleken bij een welbereide akker, en wordt als zódanig gelet op de ernstige, godsdienstige en vrije zin der bewoners; op </w:t>
      </w:r>
      <w:r w:rsidRPr="00850487">
        <w:rPr>
          <w:rFonts w:ascii="Times New Roman" w:hAnsi="Times New Roman"/>
          <w:smallCaps/>
          <w:sz w:val="24"/>
          <w:szCs w:val="24"/>
          <w:lang w:eastAsia="nl-NL"/>
        </w:rPr>
        <w:t>Gerhard Grote </w:t>
      </w:r>
      <w:r w:rsidRPr="00850487">
        <w:rPr>
          <w:rFonts w:ascii="Times New Roman" w:hAnsi="Times New Roman"/>
          <w:sz w:val="24"/>
          <w:szCs w:val="24"/>
          <w:lang w:eastAsia="nl-NL"/>
        </w:rPr>
        <w:t>en de broeders des gemenen levens; op </w:t>
      </w:r>
      <w:r w:rsidRPr="00850487">
        <w:rPr>
          <w:rFonts w:ascii="Times New Roman" w:hAnsi="Times New Roman"/>
          <w:smallCaps/>
          <w:sz w:val="24"/>
          <w:szCs w:val="24"/>
          <w:lang w:eastAsia="nl-NL"/>
        </w:rPr>
        <w:t>Tboüas </w:t>
      </w:r>
      <w:r w:rsidRPr="00850487">
        <w:rPr>
          <w:rFonts w:ascii="Times New Roman" w:hAnsi="Times New Roman"/>
          <w:sz w:val="24"/>
          <w:szCs w:val="24"/>
          <w:lang w:eastAsia="nl-NL"/>
        </w:rPr>
        <w:t>a </w:t>
      </w:r>
      <w:r w:rsidRPr="00850487">
        <w:rPr>
          <w:rFonts w:ascii="Times New Roman" w:hAnsi="Times New Roman"/>
          <w:smallCaps/>
          <w:sz w:val="24"/>
          <w:szCs w:val="24"/>
          <w:lang w:eastAsia="nl-NL"/>
        </w:rPr>
        <w:t>Kempis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Erasmis; </w:t>
      </w:r>
      <w:r w:rsidRPr="00850487">
        <w:rPr>
          <w:rFonts w:ascii="Times New Roman" w:hAnsi="Times New Roman"/>
          <w:sz w:val="24"/>
          <w:szCs w:val="24"/>
          <w:lang w:eastAsia="nl-NL"/>
        </w:rPr>
        <w:t>op de overkomst van vele leerlingen van </w:t>
      </w:r>
      <w:r w:rsidRPr="00850487">
        <w:rPr>
          <w:rFonts w:ascii="Times New Roman" w:hAnsi="Times New Roman"/>
          <w:smallCaps/>
          <w:sz w:val="24"/>
          <w:szCs w:val="24"/>
          <w:lang w:eastAsia="nl-NL"/>
        </w:rPr>
        <w:t>Wicliff </w:t>
      </w:r>
      <w:r w:rsidRPr="00850487">
        <w:rPr>
          <w:rFonts w:ascii="Times New Roman" w:hAnsi="Times New Roman"/>
          <w:sz w:val="24"/>
          <w:szCs w:val="24"/>
          <w:lang w:eastAsia="nl-NL"/>
        </w:rPr>
        <w:t>uit Engeland en de pogingen van de kardinaal van </w:t>
      </w:r>
      <w:r w:rsidRPr="00850487">
        <w:rPr>
          <w:rFonts w:ascii="Times New Roman" w:hAnsi="Times New Roman"/>
          <w:smallCaps/>
          <w:sz w:val="24"/>
          <w:szCs w:val="24"/>
          <w:lang w:eastAsia="nl-NL"/>
        </w:rPr>
        <w:t>Cusa</w:t>
      </w:r>
      <w:r w:rsidRPr="00850487">
        <w:rPr>
          <w:rFonts w:ascii="Times New Roman" w:hAnsi="Times New Roman"/>
          <w:sz w:val="24"/>
          <w:szCs w:val="24"/>
          <w:lang w:eastAsia="nl-NL"/>
        </w:rPr>
        <w:t>; zelfs op de zinnespelen der Rederijkers; 't welk alles strekte, om aan de Hervorming in ons vaderland de weg te bereiden. Maar dewijl de schrijver toch zowel over de zuidelijke als over de noordelijke gewesten spreekt, heeft liet mij eni</w:t>
      </w:r>
      <w:r w:rsidR="00B82EE1">
        <w:rPr>
          <w:rFonts w:ascii="Times New Roman" w:hAnsi="Times New Roman"/>
          <w:sz w:val="24"/>
          <w:szCs w:val="24"/>
          <w:lang w:eastAsia="nl-NL"/>
        </w:rPr>
        <w:t>gs</w:t>
      </w:r>
      <w:r w:rsidRPr="00850487">
        <w:rPr>
          <w:rFonts w:ascii="Times New Roman" w:hAnsi="Times New Roman"/>
          <w:sz w:val="24"/>
          <w:szCs w:val="24"/>
          <w:lang w:eastAsia="nl-NL"/>
        </w:rPr>
        <w:t xml:space="preserve">zins verwonderd, bij deze wegbereiders der Hervorming geen Waldenzen noch Albigenzen te horen noemen.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Want hoe men ook over Waldenzen of Waldenzische gevoelens m Noord</w:t>
      </w:r>
      <w:r w:rsidR="00B82EE1">
        <w:rPr>
          <w:rFonts w:ascii="Times New Roman" w:hAnsi="Times New Roman"/>
          <w:sz w:val="24"/>
          <w:szCs w:val="24"/>
          <w:lang w:eastAsia="nl-NL"/>
        </w:rPr>
        <w:t>-</w:t>
      </w:r>
      <w:r w:rsidRPr="00850487">
        <w:rPr>
          <w:rFonts w:ascii="Times New Roman" w:hAnsi="Times New Roman"/>
          <w:sz w:val="24"/>
          <w:szCs w:val="24"/>
          <w:lang w:eastAsia="nl-NL"/>
        </w:rPr>
        <w:t>Nederland moge denken, over de nauwe betrekking tussen Zuid- en Noord-Nederl</w:t>
      </w:r>
      <w:r w:rsidR="00B82EE1">
        <w:rPr>
          <w:rFonts w:ascii="Times New Roman" w:hAnsi="Times New Roman"/>
          <w:sz w:val="24"/>
          <w:szCs w:val="24"/>
          <w:lang w:eastAsia="nl-NL"/>
        </w:rPr>
        <w:t>a</w:t>
      </w:r>
      <w:r w:rsidRPr="00850487">
        <w:rPr>
          <w:rFonts w:ascii="Times New Roman" w:hAnsi="Times New Roman"/>
          <w:sz w:val="24"/>
          <w:szCs w:val="24"/>
          <w:lang w:eastAsia="nl-NL"/>
        </w:rPr>
        <w:t>nd, over de Waldenzische geslachten te Amsterdam en over de Tisaerands of wevers in Twenthe en Noord</w:t>
      </w:r>
      <w:r w:rsidR="00B82EE1">
        <w:rPr>
          <w:rFonts w:ascii="Times New Roman" w:hAnsi="Times New Roman"/>
          <w:sz w:val="24"/>
          <w:szCs w:val="24"/>
          <w:lang w:eastAsia="nl-NL"/>
        </w:rPr>
        <w:t>-</w:t>
      </w:r>
      <w:r w:rsidRPr="00850487">
        <w:rPr>
          <w:rFonts w:ascii="Times New Roman" w:hAnsi="Times New Roman"/>
          <w:sz w:val="24"/>
          <w:szCs w:val="24"/>
          <w:lang w:eastAsia="nl-NL"/>
        </w:rPr>
        <w:t xml:space="preserve">Holland, dit althans is historisch waar en zeker, </w:t>
      </w:r>
      <w:r w:rsidRPr="00DA7460">
        <w:rPr>
          <w:rFonts w:ascii="Times New Roman" w:hAnsi="Times New Roman"/>
          <w:i/>
          <w:iCs/>
          <w:sz w:val="24"/>
          <w:szCs w:val="24"/>
          <w:lang w:eastAsia="nl-NL"/>
        </w:rPr>
        <w:t xml:space="preserve">dat er vele van Waldenzische gevoelens in Vlaanderen en </w:t>
      </w:r>
      <w:r w:rsidR="00DA7460">
        <w:rPr>
          <w:rFonts w:ascii="Times New Roman" w:hAnsi="Times New Roman"/>
          <w:i/>
          <w:iCs/>
          <w:sz w:val="24"/>
          <w:szCs w:val="24"/>
          <w:lang w:eastAsia="nl-NL"/>
        </w:rPr>
        <w:t>Ned</w:t>
      </w:r>
      <w:r w:rsidR="00B82EE1" w:rsidRPr="00DA7460">
        <w:rPr>
          <w:rFonts w:ascii="Times New Roman" w:hAnsi="Times New Roman"/>
          <w:i/>
          <w:iCs/>
          <w:sz w:val="24"/>
          <w:szCs w:val="24"/>
          <w:lang w:eastAsia="nl-NL"/>
        </w:rPr>
        <w:t>e</w:t>
      </w:r>
      <w:r w:rsidRPr="00DA7460">
        <w:rPr>
          <w:rFonts w:ascii="Times New Roman" w:hAnsi="Times New Roman"/>
          <w:i/>
          <w:iCs/>
          <w:sz w:val="24"/>
          <w:szCs w:val="24"/>
          <w:lang w:eastAsia="nl-NL"/>
        </w:rPr>
        <w:t>rland geweest en gemarteld zijn; dat </w:t>
      </w:r>
      <w:r w:rsidRPr="00DA7460">
        <w:rPr>
          <w:rFonts w:ascii="Times New Roman" w:hAnsi="Times New Roman"/>
          <w:i/>
          <w:iCs/>
          <w:smallCaps/>
          <w:sz w:val="24"/>
          <w:szCs w:val="24"/>
          <w:lang w:eastAsia="nl-NL"/>
        </w:rPr>
        <w:t>Petrus Waldus z</w:t>
      </w:r>
      <w:r w:rsidRPr="00DA7460">
        <w:rPr>
          <w:rFonts w:ascii="Times New Roman" w:hAnsi="Times New Roman"/>
          <w:i/>
          <w:iCs/>
          <w:sz w:val="24"/>
          <w:szCs w:val="24"/>
          <w:lang w:eastAsia="nl-NL"/>
        </w:rPr>
        <w:t>elf in Vlaanderen geweest is en dat de Waldenzen de Heilige Schrift in het Vlaams hebben vertaald.</w:t>
      </w:r>
      <w:r w:rsidRPr="00850487">
        <w:rPr>
          <w:rFonts w:ascii="Times New Roman" w:hAnsi="Times New Roman"/>
          <w:sz w:val="24"/>
          <w:szCs w:val="24"/>
          <w:lang w:eastAsia="nl-NL"/>
        </w:rPr>
        <w:t xml:space="preserve">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schrijver had dus althans niet behoeven te verklaren: "dat wij </w:t>
      </w:r>
      <w:r w:rsidRPr="00850487">
        <w:rPr>
          <w:rFonts w:ascii="Times New Roman" w:hAnsi="Times New Roman"/>
          <w:iCs/>
          <w:sz w:val="24"/>
          <w:szCs w:val="24"/>
          <w:lang w:eastAsia="nl-NL"/>
        </w:rPr>
        <w:t>niet nodig hebben, </w:t>
      </w:r>
      <w:r w:rsidRPr="00850487">
        <w:rPr>
          <w:rFonts w:ascii="Times New Roman" w:hAnsi="Times New Roman"/>
          <w:sz w:val="24"/>
          <w:szCs w:val="24"/>
          <w:lang w:eastAsia="nl-NL"/>
        </w:rPr>
        <w:t>de oorsprong der Doopsgezinde gevoelens, omtrent het bekled</w:t>
      </w:r>
      <w:r w:rsidR="00B82EE1">
        <w:rPr>
          <w:rFonts w:ascii="Times New Roman" w:hAnsi="Times New Roman"/>
          <w:sz w:val="24"/>
          <w:szCs w:val="24"/>
          <w:lang w:eastAsia="nl-NL"/>
        </w:rPr>
        <w:t>e</w:t>
      </w:r>
      <w:r w:rsidRPr="00850487">
        <w:rPr>
          <w:rFonts w:ascii="Times New Roman" w:hAnsi="Times New Roman"/>
          <w:sz w:val="24"/>
          <w:szCs w:val="24"/>
          <w:lang w:eastAsia="nl-NL"/>
        </w:rPr>
        <w:t>n van hoge wereldlijke ambten en het deelnemen aan de krijgsdienst, hoger op bij de Waldenzen te zoeken, daar ze zich uit </w:t>
      </w:r>
      <w:r w:rsidRPr="00850487">
        <w:rPr>
          <w:rFonts w:ascii="Times New Roman" w:hAnsi="Times New Roman"/>
          <w:smallCaps/>
          <w:sz w:val="24"/>
          <w:szCs w:val="24"/>
          <w:lang w:eastAsia="nl-NL"/>
        </w:rPr>
        <w:t>Menno's </w:t>
      </w:r>
      <w:r w:rsidRPr="00850487">
        <w:rPr>
          <w:rFonts w:ascii="Times New Roman" w:hAnsi="Times New Roman"/>
          <w:sz w:val="24"/>
          <w:szCs w:val="24"/>
          <w:lang w:eastAsia="nl-NL"/>
        </w:rPr>
        <w:t>afkeer van de Munsterse sekte, die hij zo sterk mogelijk en gedurig scherper wilde doen blijken, geredelijk laat begrijpen" (bladz. 196). Dat </w:t>
      </w:r>
      <w:r w:rsidRPr="00850487">
        <w:rPr>
          <w:rFonts w:ascii="Times New Roman" w:hAnsi="Times New Roman"/>
          <w:iCs/>
          <w:sz w:val="24"/>
          <w:szCs w:val="24"/>
          <w:lang w:eastAsia="nl-NL"/>
        </w:rPr>
        <w:t>nut nodig hebben is z</w:t>
      </w:r>
      <w:r w:rsidRPr="00850487">
        <w:rPr>
          <w:rFonts w:ascii="Times New Roman" w:hAnsi="Times New Roman"/>
          <w:sz w:val="24"/>
          <w:szCs w:val="24"/>
          <w:lang w:eastAsia="nl-NL"/>
        </w:rPr>
        <w:t>o betrekkelijk. En ofschoon het laatste, wat hier van </w:t>
      </w:r>
      <w:r w:rsidRPr="00850487">
        <w:rPr>
          <w:rFonts w:ascii="Times New Roman" w:hAnsi="Times New Roman"/>
          <w:smallCaps/>
          <w:sz w:val="24"/>
          <w:szCs w:val="24"/>
          <w:lang w:eastAsia="nl-NL"/>
        </w:rPr>
        <w:t>Me</w:t>
      </w:r>
      <w:r w:rsidR="00B82EE1">
        <w:rPr>
          <w:rFonts w:ascii="Times New Roman" w:hAnsi="Times New Roman"/>
          <w:smallCaps/>
          <w:sz w:val="24"/>
          <w:szCs w:val="24"/>
          <w:lang w:eastAsia="nl-NL"/>
        </w:rPr>
        <w:t>n</w:t>
      </w:r>
      <w:r w:rsidRPr="00850487">
        <w:rPr>
          <w:rFonts w:ascii="Times New Roman" w:hAnsi="Times New Roman"/>
          <w:smallCaps/>
          <w:sz w:val="24"/>
          <w:szCs w:val="24"/>
          <w:lang w:eastAsia="nl-NL"/>
        </w:rPr>
        <w:t>no </w:t>
      </w:r>
      <w:r w:rsidRPr="00850487">
        <w:rPr>
          <w:rFonts w:ascii="Times New Roman" w:hAnsi="Times New Roman"/>
          <w:sz w:val="24"/>
          <w:szCs w:val="24"/>
          <w:lang w:eastAsia="nl-NL"/>
        </w:rPr>
        <w:t>gezegd wordt, volkomen waar is, kan daarom het eerste ook niet waar zijn?</w:t>
      </w:r>
    </w:p>
    <w:p w:rsidR="00DA7460"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w:t>
      </w:r>
      <w:r w:rsidR="00DA7460">
        <w:rPr>
          <w:rFonts w:ascii="Times New Roman" w:hAnsi="Times New Roman"/>
          <w:sz w:val="24"/>
          <w:szCs w:val="24"/>
          <w:lang w:eastAsia="nl-NL"/>
        </w:rPr>
        <w:t>e</w:t>
      </w:r>
      <w:r w:rsidRPr="00850487">
        <w:rPr>
          <w:rFonts w:ascii="Times New Roman" w:hAnsi="Times New Roman"/>
          <w:sz w:val="24"/>
          <w:szCs w:val="24"/>
          <w:lang w:eastAsia="nl-NL"/>
        </w:rPr>
        <w:t xml:space="preserve"> heer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heeft mij de eer aangedaan, te betuigen</w:t>
      </w:r>
      <w:r w:rsidR="00DA7460">
        <w:rPr>
          <w:rFonts w:ascii="Times New Roman" w:hAnsi="Times New Roman"/>
          <w:sz w:val="24"/>
          <w:szCs w:val="24"/>
          <w:lang w:eastAsia="nl-NL"/>
        </w:rPr>
        <w:t>,</w:t>
      </w:r>
      <w:r w:rsidRPr="00850487">
        <w:rPr>
          <w:rFonts w:ascii="Times New Roman" w:hAnsi="Times New Roman"/>
          <w:sz w:val="24"/>
          <w:szCs w:val="24"/>
          <w:lang w:eastAsia="nl-NL"/>
        </w:rPr>
        <w:t xml:space="preserve"> dat ik door een grondig historisch onderzoek, het bestaan </w:t>
      </w:r>
      <w:r w:rsidR="00DA7460">
        <w:rPr>
          <w:rFonts w:ascii="Times New Roman" w:hAnsi="Times New Roman"/>
          <w:sz w:val="24"/>
          <w:szCs w:val="24"/>
          <w:lang w:eastAsia="nl-NL"/>
        </w:rPr>
        <w:t>v</w:t>
      </w:r>
      <w:r w:rsidRPr="00850487">
        <w:rPr>
          <w:rFonts w:ascii="Times New Roman" w:hAnsi="Times New Roman"/>
          <w:sz w:val="24"/>
          <w:szCs w:val="24"/>
          <w:lang w:eastAsia="nl-NL"/>
        </w:rPr>
        <w:t>an Waldenzen in</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Noord-Nederlandse gewesten duidelijker heb trachten te maken, en werkelijk dit bestaan der Waldenzen waarschijnlijker heb doen worden; en ik betuig ben</w:t>
      </w:r>
      <w:r w:rsidR="00DA7460">
        <w:rPr>
          <w:rFonts w:ascii="Times New Roman" w:hAnsi="Times New Roman"/>
          <w:sz w:val="24"/>
          <w:szCs w:val="24"/>
          <w:lang w:eastAsia="nl-NL"/>
        </w:rPr>
        <w:t xml:space="preserve"> </w:t>
      </w:r>
      <w:r w:rsidRPr="00850487">
        <w:rPr>
          <w:rFonts w:ascii="Times New Roman" w:hAnsi="Times New Roman"/>
          <w:sz w:val="24"/>
          <w:szCs w:val="24"/>
          <w:lang w:eastAsia="nl-NL"/>
        </w:rPr>
        <w:t>voor deze gunstige mening mijn vri</w:t>
      </w:r>
      <w:r w:rsidR="00DA7460">
        <w:rPr>
          <w:rFonts w:ascii="Times New Roman" w:hAnsi="Times New Roman"/>
          <w:sz w:val="24"/>
          <w:szCs w:val="24"/>
          <w:lang w:eastAsia="nl-NL"/>
        </w:rPr>
        <w:t>e</w:t>
      </w:r>
      <w:r w:rsidRPr="00850487">
        <w:rPr>
          <w:rFonts w:ascii="Times New Roman" w:hAnsi="Times New Roman"/>
          <w:sz w:val="24"/>
          <w:szCs w:val="24"/>
          <w:lang w:eastAsia="nl-NL"/>
        </w:rPr>
        <w:t>nd</w:t>
      </w:r>
      <w:r w:rsidR="00DA7460">
        <w:rPr>
          <w:rFonts w:ascii="Times New Roman" w:hAnsi="Times New Roman"/>
          <w:sz w:val="24"/>
          <w:szCs w:val="24"/>
          <w:lang w:eastAsia="nl-NL"/>
        </w:rPr>
        <w:t>e</w:t>
      </w:r>
      <w:r w:rsidRPr="00850487">
        <w:rPr>
          <w:rFonts w:ascii="Times New Roman" w:hAnsi="Times New Roman"/>
          <w:sz w:val="24"/>
          <w:szCs w:val="24"/>
          <w:lang w:eastAsia="nl-NL"/>
        </w:rPr>
        <w:t xml:space="preserve">lijke dank, daar zijn gevoelen mij verre van onverschillig is. Wat daarbij gevoegd wordt, dat ik echter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alle zwarigheden heb opgelost of alle twijfelingen weggenomen, zal wel waar zijn. Het zij mij evenwel geoorloofd, hierbij te voegen, wat een ander nauwkeurig en onpartijdig beoefenaar der kerkelijke geschiedenis, </w:t>
      </w:r>
      <w:r w:rsidRPr="00850487">
        <w:rPr>
          <w:rFonts w:ascii="Times New Roman" w:hAnsi="Times New Roman"/>
          <w:smallCaps/>
          <w:sz w:val="24"/>
          <w:szCs w:val="24"/>
          <w:lang w:eastAsia="nl-NL"/>
        </w:rPr>
        <w:t>J..</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M. Mkksikga, </w:t>
      </w:r>
      <w:r w:rsidRPr="00850487">
        <w:rPr>
          <w:rFonts w:ascii="Times New Roman" w:hAnsi="Times New Roman"/>
          <w:sz w:val="24"/>
          <w:szCs w:val="24"/>
          <w:lang w:eastAsia="nl-NL"/>
        </w:rPr>
        <w:t>mij over deze zaak schreef, voor hij nog mijn </w:t>
      </w:r>
      <w:r w:rsidRPr="00850487">
        <w:rPr>
          <w:rFonts w:ascii="Times New Roman" w:hAnsi="Times New Roman"/>
          <w:iCs/>
          <w:sz w:val="24"/>
          <w:szCs w:val="24"/>
          <w:lang w:eastAsia="nl-NL"/>
        </w:rPr>
        <w:t xml:space="preserve">Geschiedkundig onderzoek naar </w:t>
      </w:r>
      <w:r w:rsidR="00DA7460">
        <w:rPr>
          <w:rFonts w:ascii="Times New Roman" w:hAnsi="Times New Roman"/>
          <w:iCs/>
          <w:sz w:val="24"/>
          <w:szCs w:val="24"/>
          <w:lang w:eastAsia="nl-NL"/>
        </w:rPr>
        <w:t xml:space="preserve">       </w:t>
      </w:r>
      <w:r w:rsidRPr="00850487">
        <w:rPr>
          <w:rFonts w:ascii="Times New Roman" w:hAnsi="Times New Roman"/>
          <w:iCs/>
          <w:sz w:val="24"/>
          <w:szCs w:val="24"/>
          <w:lang w:eastAsia="nl-NL"/>
        </w:rPr>
        <w:t>de Waldenzische </w:t>
      </w:r>
      <w:r w:rsidR="00DA7460" w:rsidRPr="00850487">
        <w:rPr>
          <w:rFonts w:ascii="Times New Roman" w:hAnsi="Times New Roman"/>
          <w:iCs/>
          <w:sz w:val="24"/>
          <w:szCs w:val="24"/>
          <w:lang w:eastAsia="nl-NL"/>
        </w:rPr>
        <w:t>oorsprong</w:t>
      </w:r>
      <w:r w:rsidRPr="00850487">
        <w:rPr>
          <w:rFonts w:ascii="Times New Roman" w:hAnsi="Times New Roman"/>
          <w:iCs/>
          <w:sz w:val="24"/>
          <w:szCs w:val="24"/>
          <w:lang w:eastAsia="nl-NL"/>
        </w:rPr>
        <w:t> van de </w:t>
      </w:r>
      <w:r w:rsidR="00DA7460">
        <w:rPr>
          <w:rFonts w:ascii="Times New Roman" w:hAnsi="Times New Roman"/>
          <w:iCs/>
          <w:sz w:val="24"/>
          <w:szCs w:val="24"/>
          <w:lang w:eastAsia="nl-NL"/>
        </w:rPr>
        <w:t>N</w:t>
      </w:r>
      <w:r w:rsidRPr="00850487">
        <w:rPr>
          <w:rFonts w:ascii="Times New Roman" w:hAnsi="Times New Roman"/>
          <w:iCs/>
          <w:sz w:val="24"/>
          <w:szCs w:val="24"/>
          <w:lang w:eastAsia="nl-NL"/>
        </w:rPr>
        <w:t>ederlandse Doop</w:t>
      </w:r>
      <w:r w:rsidR="00DA7460">
        <w:rPr>
          <w:rFonts w:ascii="Times New Roman" w:hAnsi="Times New Roman"/>
          <w:iCs/>
          <w:sz w:val="24"/>
          <w:szCs w:val="24"/>
          <w:lang w:eastAsia="nl-NL"/>
        </w:rPr>
        <w:t>s</w:t>
      </w:r>
      <w:r w:rsidRPr="00850487">
        <w:rPr>
          <w:rFonts w:ascii="Times New Roman" w:hAnsi="Times New Roman"/>
          <w:iCs/>
          <w:sz w:val="24"/>
          <w:szCs w:val="24"/>
          <w:lang w:eastAsia="nl-NL"/>
        </w:rPr>
        <w:t>gezinden </w:t>
      </w:r>
      <w:r w:rsidRPr="00850487">
        <w:rPr>
          <w:rFonts w:ascii="Times New Roman" w:hAnsi="Times New Roman"/>
          <w:sz w:val="24"/>
          <w:szCs w:val="24"/>
          <w:lang w:eastAsia="nl-NL"/>
        </w:rPr>
        <w:t xml:space="preserve">gelezen had. </w:t>
      </w:r>
    </w:p>
    <w:p w:rsidR="00DA7460"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Mij dunkt, schrijft hij, het is een zeer onbillijke vordering, aangaande dit verband der Waldenzen en Albigenzen in Vlaanderen met de Teleiobaptisten naar meerdere historische bewijzen te vragen, dan de traditie. Men kan ook te veel eisen. Men denke, hoe duister die eeuw is, hoe weinig documenten er van overig zijn, hoe weinig de oude Doopsgezinden zelve tot de schrijvende classe behoorden.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Reeds de hoofdzaak, de geschiedenis der </w:t>
      </w:r>
      <w:r w:rsidRPr="00DA7460">
        <w:rPr>
          <w:rFonts w:ascii="Times New Roman" w:hAnsi="Times New Roman"/>
          <w:b/>
          <w:bCs/>
          <w:i/>
          <w:iCs/>
          <w:sz w:val="24"/>
          <w:szCs w:val="24"/>
          <w:lang w:eastAsia="nl-NL"/>
        </w:rPr>
        <w:t>Waldenzen en Albigenzen,</w:t>
      </w:r>
      <w:r w:rsidRPr="00850487">
        <w:rPr>
          <w:rFonts w:ascii="Times New Roman" w:hAnsi="Times New Roman"/>
          <w:sz w:val="24"/>
          <w:szCs w:val="24"/>
          <w:lang w:eastAsia="nl-NL"/>
        </w:rPr>
        <w:t xml:space="preserve"> </w:t>
      </w:r>
      <w:r w:rsidR="00DA7460">
        <w:rPr>
          <w:rFonts w:ascii="Times New Roman" w:hAnsi="Times New Roman"/>
          <w:sz w:val="24"/>
          <w:szCs w:val="24"/>
          <w:lang w:eastAsia="nl-NL"/>
        </w:rPr>
        <w:t>e</w:t>
      </w:r>
      <w:r w:rsidRPr="00850487">
        <w:rPr>
          <w:rFonts w:ascii="Times New Roman" w:hAnsi="Times New Roman"/>
          <w:sz w:val="24"/>
          <w:szCs w:val="24"/>
          <w:lang w:eastAsia="nl-NL"/>
        </w:rPr>
        <w:t>n vooral hun specifiek onderscheid is zo duister, de kerkelijke schrijvers spreken er zo ongaarne en zo slordig van; sommige stukken zijn misschien verdonkermaand; — hoewel moeilijker dan in de bijzaak, hun verblijf in de Nederlanden, waar het op verre na zulk een gerucht niet gemaakt heeft en zij zich in stilte verscholen. Dat is onbillijk, om daar brief en zegel te eisen. Daar is de traditie volkomen genoeg en hoofdbewijs. Komt er nog bij, overeenkomst van richting en begrippen, dan is de zaak tot zulk een graad van zekerheid gebracht, als de omstandigheden toelaten. En als dan nog kleine, ongezochte bewijzen, al</w:t>
      </w:r>
      <w:r w:rsidR="00DA7460">
        <w:rPr>
          <w:rFonts w:ascii="Times New Roman" w:hAnsi="Times New Roman"/>
          <w:sz w:val="24"/>
          <w:szCs w:val="24"/>
          <w:lang w:eastAsia="nl-NL"/>
        </w:rPr>
        <w:t xml:space="preserve"> </w:t>
      </w:r>
      <w:r w:rsidRPr="00850487">
        <w:rPr>
          <w:rFonts w:ascii="Times New Roman" w:hAnsi="Times New Roman"/>
          <w:sz w:val="24"/>
          <w:szCs w:val="24"/>
          <w:lang w:eastAsia="nl-NL"/>
        </w:rPr>
        <w:t>dat van </w:t>
      </w:r>
      <w:r w:rsidRPr="00850487">
        <w:rPr>
          <w:rFonts w:ascii="Times New Roman" w:hAnsi="Times New Roman"/>
          <w:smallCaps/>
          <w:sz w:val="24"/>
          <w:szCs w:val="24"/>
          <w:lang w:eastAsia="nl-NL"/>
        </w:rPr>
        <w:t>Juliaha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Lctgardis, </w:t>
      </w:r>
      <w:r w:rsidRPr="00850487">
        <w:rPr>
          <w:rFonts w:ascii="Times New Roman" w:hAnsi="Times New Roman"/>
          <w:sz w:val="24"/>
          <w:szCs w:val="24"/>
          <w:lang w:eastAsia="nl-NL"/>
        </w:rPr>
        <w:t>hun gewicht er bij werpen, dan moet men</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overblijvende zwarigheden voor zaken van de tweeden rang houden, die</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hoofdbewijzen niet ontzenuwen, al moet men ook niet een </w:t>
      </w:r>
      <w:r w:rsidRPr="00850487">
        <w:rPr>
          <w:rFonts w:ascii="Times New Roman" w:hAnsi="Times New Roman"/>
          <w:iCs/>
          <w:sz w:val="24"/>
          <w:szCs w:val="24"/>
          <w:lang w:eastAsia="nl-NL"/>
        </w:rPr>
        <w:t>non liquel </w:t>
      </w:r>
      <w:r w:rsidRPr="00850487">
        <w:rPr>
          <w:rFonts w:ascii="Times New Roman" w:hAnsi="Times New Roman"/>
          <w:sz w:val="24"/>
          <w:szCs w:val="24"/>
          <w:lang w:eastAsia="nl-NL"/>
        </w:rPr>
        <w:t>zich vergenoegen</w:t>
      </w:r>
      <w:r w:rsidR="00DA7460">
        <w:rPr>
          <w:rFonts w:ascii="Times New Roman" w:hAnsi="Times New Roman"/>
          <w:sz w:val="24"/>
          <w:szCs w:val="24"/>
          <w:lang w:eastAsia="nl-NL"/>
        </w:rPr>
        <w:t>.</w:t>
      </w:r>
      <w:r w:rsidRPr="00850487">
        <w:rPr>
          <w:rFonts w:ascii="Times New Roman" w:hAnsi="Times New Roman"/>
          <w:sz w:val="24"/>
          <w:szCs w:val="24"/>
          <w:lang w:eastAsia="nl-NL"/>
        </w:rPr>
        <w:t xml:space="preserve"> 't Zou zijn, alsof men de geloofwaardigheid der Heilige Schrift in het algemeen wilde bestrijden met het stilstaan van zon en maan onder </w:t>
      </w:r>
      <w:r w:rsidRPr="00850487">
        <w:rPr>
          <w:rFonts w:ascii="Times New Roman" w:hAnsi="Times New Roman"/>
          <w:smallCaps/>
          <w:sz w:val="24"/>
          <w:szCs w:val="24"/>
          <w:lang w:eastAsia="nl-NL"/>
        </w:rPr>
        <w:t>Josua."</w:t>
      </w:r>
    </w:p>
    <w:p w:rsidR="00DA7460"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Ten aanzien van die kleine, ongezochte bewijzen, schrijft </w:t>
      </w:r>
      <w:r w:rsidRPr="00850487">
        <w:rPr>
          <w:rFonts w:ascii="Times New Roman" w:hAnsi="Times New Roman"/>
          <w:iCs/>
          <w:sz w:val="24"/>
          <w:szCs w:val="24"/>
          <w:lang w:eastAsia="nl-NL"/>
        </w:rPr>
        <w:t>ttr.n</w:t>
      </w:r>
      <w:r w:rsidRPr="00850487">
        <w:rPr>
          <w:rFonts w:ascii="Times New Roman" w:hAnsi="Times New Roman"/>
          <w:smallCaps/>
          <w:sz w:val="24"/>
          <w:szCs w:val="24"/>
          <w:lang w:eastAsia="nl-NL"/>
        </w:rPr>
        <w:t>Sinca </w:t>
      </w:r>
      <w:r w:rsidRPr="00850487">
        <w:rPr>
          <w:rFonts w:ascii="Times New Roman" w:hAnsi="Times New Roman"/>
          <w:sz w:val="24"/>
          <w:szCs w:val="24"/>
          <w:lang w:eastAsia="nl-NL"/>
        </w:rPr>
        <w:t xml:space="preserve">mij nog liet volgende: </w:t>
      </w:r>
    </w:p>
    <w:p w:rsidR="00476B86" w:rsidRPr="00850487" w:rsidRDefault="00DA7460" w:rsidP="00476B86">
      <w:pPr>
        <w:shd w:val="clear" w:color="auto" w:fill="FFFFFF"/>
        <w:spacing w:after="120" w:line="240" w:lineRule="auto"/>
        <w:jc w:val="both"/>
        <w:rPr>
          <w:rFonts w:ascii="Times New Roman" w:hAnsi="Times New Roman"/>
          <w:sz w:val="24"/>
          <w:szCs w:val="24"/>
          <w:lang w:eastAsia="nl-NL"/>
        </w:rPr>
      </w:pPr>
      <w:r>
        <w:rPr>
          <w:rFonts w:ascii="Times New Roman" w:hAnsi="Times New Roman"/>
          <w:sz w:val="24"/>
          <w:szCs w:val="24"/>
          <w:lang w:eastAsia="nl-NL"/>
        </w:rPr>
        <w:t>"</w:t>
      </w:r>
      <w:r w:rsidR="00476B86" w:rsidRPr="00850487">
        <w:rPr>
          <w:rFonts w:ascii="Times New Roman" w:hAnsi="Times New Roman"/>
          <w:sz w:val="24"/>
          <w:szCs w:val="24"/>
          <w:lang w:eastAsia="nl-NL"/>
        </w:rPr>
        <w:t>Het 2° en 3" stuk van mijne verhandeling over </w:t>
      </w:r>
      <w:r w:rsidR="00476B86" w:rsidRPr="00850487">
        <w:rPr>
          <w:rFonts w:ascii="Times New Roman" w:hAnsi="Times New Roman"/>
          <w:iCs/>
          <w:sz w:val="24"/>
          <w:szCs w:val="24"/>
          <w:lang w:eastAsia="nl-NL"/>
        </w:rPr>
        <w:t>de verering van Maria </w:t>
      </w:r>
      <w:r w:rsidR="00476B86" w:rsidRPr="00850487">
        <w:rPr>
          <w:rFonts w:ascii="Times New Roman" w:hAnsi="Times New Roman"/>
          <w:sz w:val="24"/>
          <w:szCs w:val="24"/>
          <w:lang w:eastAsia="nl-NL"/>
        </w:rPr>
        <w:t xml:space="preserve">(uitgegeven </w:t>
      </w:r>
      <w:r>
        <w:rPr>
          <w:rFonts w:ascii="Times New Roman" w:hAnsi="Times New Roman"/>
          <w:sz w:val="24"/>
          <w:szCs w:val="24"/>
          <w:lang w:eastAsia="nl-NL"/>
        </w:rPr>
        <w:t>t</w:t>
      </w:r>
      <w:r w:rsidR="00476B86" w:rsidRPr="00850487">
        <w:rPr>
          <w:rFonts w:ascii="Times New Roman" w:hAnsi="Times New Roman"/>
          <w:sz w:val="24"/>
          <w:szCs w:val="24"/>
          <w:lang w:eastAsia="nl-NL"/>
        </w:rPr>
        <w:t>e Haarlem, 1846), zal u de gang en het resultaat van mijn onderzoek, volkomen duidelijk maken. De Albigenzen spelen een grote, negative, reactie verwekkende rol in d</w:t>
      </w:r>
      <w:r>
        <w:rPr>
          <w:rFonts w:ascii="Times New Roman" w:hAnsi="Times New Roman"/>
          <w:sz w:val="24"/>
          <w:szCs w:val="24"/>
          <w:lang w:eastAsia="nl-NL"/>
        </w:rPr>
        <w:t>e</w:t>
      </w:r>
      <w:r w:rsidR="00476B86" w:rsidRPr="00850487">
        <w:rPr>
          <w:rFonts w:ascii="Times New Roman" w:hAnsi="Times New Roman"/>
          <w:sz w:val="24"/>
          <w:szCs w:val="24"/>
          <w:lang w:eastAsia="nl-NL"/>
        </w:rPr>
        <w:t xml:space="preserve"> geschiedenis van het Marianisme. En nu vindt men juist in Braband verschijnselen, die daar duidelijk mede in verband slaan, Albigenzische gevoelens op dit punt, en nog meer, reactie </w:t>
      </w:r>
      <w:r w:rsidR="00476B86" w:rsidRPr="00DA7460">
        <w:rPr>
          <w:rFonts w:ascii="Times New Roman" w:hAnsi="Times New Roman"/>
          <w:i/>
          <w:iCs/>
          <w:sz w:val="24"/>
          <w:szCs w:val="24"/>
          <w:lang w:eastAsia="nl-NL"/>
        </w:rPr>
        <w:t>tegen</w:t>
      </w:r>
      <w:r w:rsidR="00476B86" w:rsidRPr="00850487">
        <w:rPr>
          <w:rFonts w:ascii="Times New Roman" w:hAnsi="Times New Roman"/>
          <w:sz w:val="24"/>
          <w:szCs w:val="24"/>
          <w:lang w:eastAsia="nl-NL"/>
        </w:rPr>
        <w:t xml:space="preserve"> die gevoelens. Van zodanige terugwerking tegen Albig</w:t>
      </w:r>
      <w:r>
        <w:rPr>
          <w:rFonts w:ascii="Times New Roman" w:hAnsi="Times New Roman"/>
          <w:sz w:val="24"/>
          <w:szCs w:val="24"/>
          <w:lang w:eastAsia="nl-NL"/>
        </w:rPr>
        <w:t>e</w:t>
      </w:r>
      <w:r w:rsidR="00476B86" w:rsidRPr="00850487">
        <w:rPr>
          <w:rFonts w:ascii="Times New Roman" w:hAnsi="Times New Roman"/>
          <w:sz w:val="24"/>
          <w:szCs w:val="24"/>
          <w:lang w:eastAsia="nl-NL"/>
        </w:rPr>
        <w:t>nzerij leverde </w:t>
      </w:r>
      <w:r w:rsidR="00476B86" w:rsidRPr="00850487">
        <w:rPr>
          <w:rFonts w:ascii="Times New Roman" w:hAnsi="Times New Roman"/>
          <w:smallCaps/>
          <w:sz w:val="24"/>
          <w:szCs w:val="24"/>
          <w:lang w:eastAsia="nl-NL"/>
        </w:rPr>
        <w:t>Juluna </w:t>
      </w:r>
      <w:r w:rsidR="00476B86" w:rsidRPr="00850487">
        <w:rPr>
          <w:rFonts w:ascii="Times New Roman" w:hAnsi="Times New Roman"/>
          <w:sz w:val="24"/>
          <w:szCs w:val="24"/>
          <w:lang w:eastAsia="nl-NL"/>
        </w:rPr>
        <w:t>in het </w:t>
      </w:r>
      <w:r w:rsidR="00476B86" w:rsidRPr="00850487">
        <w:rPr>
          <w:rFonts w:ascii="Times New Roman" w:hAnsi="Times New Roman"/>
          <w:iCs/>
          <w:sz w:val="24"/>
          <w:szCs w:val="24"/>
          <w:lang w:eastAsia="nl-NL"/>
        </w:rPr>
        <w:t>Sacramentsfeest </w:t>
      </w:r>
      <w:r w:rsidR="00476B86" w:rsidRPr="00850487">
        <w:rPr>
          <w:rFonts w:ascii="Times New Roman" w:hAnsi="Times New Roman"/>
          <w:sz w:val="24"/>
          <w:szCs w:val="24"/>
          <w:lang w:eastAsia="nl-NL"/>
        </w:rPr>
        <w:t>(zie </w:t>
      </w:r>
      <w:r w:rsidR="00476B86" w:rsidRPr="00850487">
        <w:rPr>
          <w:rFonts w:ascii="Times New Roman" w:hAnsi="Times New Roman"/>
          <w:iCs/>
          <w:sz w:val="24"/>
          <w:szCs w:val="24"/>
          <w:lang w:eastAsia="nl-NL"/>
        </w:rPr>
        <w:t>Kerkbode, </w:t>
      </w:r>
      <w:r w:rsidR="00476B86" w:rsidRPr="00850487">
        <w:rPr>
          <w:rFonts w:ascii="Times New Roman" w:hAnsi="Times New Roman"/>
          <w:sz w:val="24"/>
          <w:szCs w:val="24"/>
          <w:lang w:eastAsia="nl-NL"/>
        </w:rPr>
        <w:t>1846, n°. 25) een voorbeeld. Er is toch niets zonder oorzaak. </w:t>
      </w:r>
      <w:r w:rsidR="00476B86" w:rsidRPr="00850487">
        <w:rPr>
          <w:rFonts w:ascii="Times New Roman" w:hAnsi="Times New Roman"/>
          <w:smallCaps/>
          <w:sz w:val="24"/>
          <w:szCs w:val="24"/>
          <w:lang w:eastAsia="nl-NL"/>
        </w:rPr>
        <w:t>Juliaha,</w:t>
      </w:r>
      <w:r w:rsidR="00476B86" w:rsidRPr="00850487">
        <w:rPr>
          <w:rFonts w:ascii="Times New Roman" w:hAnsi="Times New Roman"/>
          <w:sz w:val="24"/>
          <w:szCs w:val="24"/>
          <w:lang w:eastAsia="nl-NL"/>
        </w:rPr>
        <w:t xml:space="preserve"> de non in het klooster bij Luik, moet anti-transsubstantiarische gevoelens voor hare ogen gehad hebben, toen zij zulke dromen, gezichten of openbaringen ontving, dat er nog een feest ter ere van het lichaam des Heeren en der Trans-substantiatie in de Christelijke Kerk ontbrak. </w:t>
      </w:r>
    </w:p>
    <w:p w:rsidR="00DA7460"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Dat juist de Dominicanen, de Kettermeesters tegen de Albigenzen, er zich inmengden, is almede zeer opmerkelijk. Een ander voorbeeld vindt men in </w:t>
      </w:r>
      <w:r w:rsidR="00DA7460">
        <w:rPr>
          <w:rFonts w:ascii="Times New Roman" w:hAnsi="Times New Roman"/>
          <w:sz w:val="24"/>
          <w:szCs w:val="24"/>
          <w:lang w:eastAsia="nl-NL"/>
        </w:rPr>
        <w:t>h</w:t>
      </w:r>
      <w:r w:rsidRPr="00850487">
        <w:rPr>
          <w:rFonts w:ascii="Times New Roman" w:hAnsi="Times New Roman"/>
          <w:sz w:val="24"/>
          <w:szCs w:val="24"/>
          <w:lang w:eastAsia="nl-NL"/>
        </w:rPr>
        <w:t>et leven van s. </w:t>
      </w:r>
      <w:r w:rsidRPr="00850487">
        <w:rPr>
          <w:rFonts w:ascii="Times New Roman" w:hAnsi="Times New Roman"/>
          <w:smallCaps/>
          <w:sz w:val="24"/>
          <w:szCs w:val="24"/>
          <w:lang w:eastAsia="nl-NL"/>
        </w:rPr>
        <w:t xml:space="preserve">Lutcaudis, een </w:t>
      </w:r>
      <w:r w:rsidRPr="00850487">
        <w:rPr>
          <w:rFonts w:ascii="Times New Roman" w:hAnsi="Times New Roman"/>
          <w:sz w:val="24"/>
          <w:szCs w:val="24"/>
          <w:lang w:eastAsia="nl-NL"/>
        </w:rPr>
        <w:t>bekende Brabandsche heilige, geboren te Tongeren, op haar 12e jaar non in het Benedictijner klooster, S&gt;. Catharina, bij Sl. Truijen, vriendin van i. </w:t>
      </w:r>
      <w:r w:rsidRPr="00850487">
        <w:rPr>
          <w:rFonts w:ascii="Times New Roman" w:hAnsi="Times New Roman"/>
          <w:smallCaps/>
          <w:sz w:val="24"/>
          <w:szCs w:val="24"/>
          <w:lang w:eastAsia="nl-NL"/>
        </w:rPr>
        <w:t>De Lyka, </w:t>
      </w:r>
      <w:r w:rsidRPr="00850487">
        <w:rPr>
          <w:rFonts w:ascii="Times New Roman" w:hAnsi="Times New Roman"/>
          <w:sz w:val="24"/>
          <w:szCs w:val="24"/>
          <w:lang w:eastAsia="nl-NL"/>
        </w:rPr>
        <w:t>cn gestorven in 1246 V Men leest daar: "hinc imminente peste saevissima Albigensium haereticorum, beatissima virgo Maria apparuit ei vultu lugubri et obscurato. Cui compatien* in visione Lutgardis, cum quaesivisset ab ea, quidnam haberet et unde tantus esset facici squallor, quae alioquin plena esset omnis gratiae, beatissima virgo respondit: ecce, ab haereticis ct pseudo-ChrisI ianis rursus conteritur, rursus conspuitur, rursus crucifigitur Filius meus etc."</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Een bewijs, dat daar in 't begin der XIIIe eeuw Albigenzische gevoelens, of die althans zo genoemd werden (want Waldenz</w:t>
      </w:r>
      <w:r w:rsidR="00DA7460">
        <w:rPr>
          <w:rFonts w:ascii="Times New Roman" w:hAnsi="Times New Roman"/>
          <w:sz w:val="24"/>
          <w:szCs w:val="24"/>
          <w:lang w:eastAsia="nl-NL"/>
        </w:rPr>
        <w:t>e</w:t>
      </w:r>
      <w:r w:rsidRPr="00850487">
        <w:rPr>
          <w:rFonts w:ascii="Times New Roman" w:hAnsi="Times New Roman"/>
          <w:sz w:val="24"/>
          <w:szCs w:val="24"/>
          <w:lang w:eastAsia="nl-NL"/>
        </w:rPr>
        <w:t>n en Albigenzen werden zeer dikwijls verward), zo sterk grasserende waren, dat </w:t>
      </w:r>
      <w:r w:rsidRPr="00850487">
        <w:rPr>
          <w:rFonts w:ascii="Times New Roman" w:hAnsi="Times New Roman"/>
          <w:smallCaps/>
          <w:sz w:val="24"/>
          <w:szCs w:val="24"/>
          <w:lang w:eastAsia="nl-NL"/>
        </w:rPr>
        <w:t>Lutgardis </w:t>
      </w:r>
      <w:r w:rsidRPr="00850487">
        <w:rPr>
          <w:rFonts w:ascii="Times New Roman" w:hAnsi="Times New Roman"/>
          <w:sz w:val="24"/>
          <w:szCs w:val="24"/>
          <w:lang w:eastAsia="nl-NL"/>
        </w:rPr>
        <w:t>er visioenen van kreeg" V</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581275" cy="647700"/>
            <wp:effectExtent l="0" t="0" r="0" b="0"/>
            <wp:docPr id="93" name="Afbeelding 93"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descr="[ocr errors]"/>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581275" cy="647700"/>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DA7460"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Indien ik nu ook al datgene, wat ik in mijn stuk over de Waldenzische oorsprong der Nederlandse Doopsgezinden gezegd heb, niet hoger aanslaan mag dan zodanige kleine e</w:t>
      </w:r>
      <w:r w:rsidR="00DA7460">
        <w:rPr>
          <w:rFonts w:ascii="Times New Roman" w:hAnsi="Times New Roman"/>
          <w:sz w:val="24"/>
          <w:szCs w:val="24"/>
          <w:lang w:eastAsia="nl-NL"/>
        </w:rPr>
        <w:t>n</w:t>
      </w:r>
      <w:r w:rsidRPr="00850487">
        <w:rPr>
          <w:rFonts w:ascii="Times New Roman" w:hAnsi="Times New Roman"/>
          <w:sz w:val="24"/>
          <w:szCs w:val="24"/>
          <w:lang w:eastAsia="nl-NL"/>
        </w:rPr>
        <w:t xml:space="preserve"> bijkomende bewijzen, werpen wij ze bij elkander op </w:t>
      </w:r>
      <w:r w:rsidR="00644E1B" w:rsidRPr="00850487">
        <w:rPr>
          <w:rFonts w:ascii="Times New Roman" w:hAnsi="Times New Roman"/>
          <w:sz w:val="24"/>
          <w:szCs w:val="24"/>
          <w:lang w:eastAsia="nl-NL"/>
        </w:rPr>
        <w:t>één</w:t>
      </w:r>
      <w:r w:rsidRPr="00850487">
        <w:rPr>
          <w:rFonts w:ascii="Times New Roman" w:hAnsi="Times New Roman"/>
          <w:sz w:val="24"/>
          <w:szCs w:val="24"/>
          <w:lang w:eastAsia="nl-NL"/>
        </w:rPr>
        <w:t xml:space="preserve"> schaal, dan wordt onze </w:t>
      </w:r>
      <w:r w:rsidRPr="00850487">
        <w:rPr>
          <w:rFonts w:ascii="Times New Roman" w:hAnsi="Times New Roman"/>
          <w:i/>
          <w:sz w:val="24"/>
          <w:szCs w:val="24"/>
          <w:lang w:eastAsia="nl-NL"/>
        </w:rPr>
        <w:t>zedelijke overtuiging, aangaande de verwantschap van de Doopsgezinden met de Waldenzen, vrij groot.</w:t>
      </w:r>
      <w:r w:rsidRPr="00850487">
        <w:rPr>
          <w:rFonts w:ascii="Times New Roman" w:hAnsi="Times New Roman"/>
          <w:sz w:val="24"/>
          <w:szCs w:val="24"/>
          <w:lang w:eastAsia="nl-NL"/>
        </w:rPr>
        <w:t xml:space="preserve"> Meer heb ik ook niet willen doen. </w:t>
      </w:r>
    </w:p>
    <w:p w:rsidR="00DA7460"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Toen ik gemelde oorsprong onderzocht, heb ik eigenlijk niet, gelijk de heer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zich uitdrukt, </w:t>
      </w:r>
      <w:r w:rsidRPr="00850487">
        <w:rPr>
          <w:rFonts w:ascii="Times New Roman" w:hAnsi="Times New Roman"/>
          <w:iCs/>
          <w:sz w:val="24"/>
          <w:szCs w:val="24"/>
          <w:lang w:eastAsia="nl-NL"/>
        </w:rPr>
        <w:t>getracht, </w:t>
      </w:r>
      <w:r w:rsidRPr="00850487">
        <w:rPr>
          <w:rFonts w:ascii="Times New Roman" w:hAnsi="Times New Roman"/>
          <w:sz w:val="24"/>
          <w:szCs w:val="24"/>
          <w:lang w:eastAsia="nl-NL"/>
        </w:rPr>
        <w:t>om het bestaan van Waldenzen in de Noord-Nederlandse gewesten duidelijk te maken, maar ik heb </w:t>
      </w:r>
      <w:r w:rsidRPr="00850487">
        <w:rPr>
          <w:rFonts w:ascii="Times New Roman" w:hAnsi="Times New Roman"/>
          <w:iCs/>
          <w:sz w:val="24"/>
          <w:szCs w:val="24"/>
          <w:lang w:eastAsia="nl-NL"/>
        </w:rPr>
        <w:t>onderzocht, </w:t>
      </w:r>
      <w:r w:rsidRPr="00850487">
        <w:rPr>
          <w:rFonts w:ascii="Times New Roman" w:hAnsi="Times New Roman"/>
          <w:sz w:val="24"/>
          <w:szCs w:val="24"/>
          <w:lang w:eastAsia="nl-NL"/>
        </w:rPr>
        <w:t xml:space="preserve">of ik ze daar vinden kon, en langs welke wegen zij daar toch konden gekomen zijn. Wat ik gevonden heb, heb ik eer 'Ü*1 gegeven; en even als ik vroeger ronduit betuigde, dat ik in Friesland geen sporen vond, maar dat ik ze op de grenzen van Oost-Friesland, Holland en Zeeland meende te vinden, </w:t>
      </w:r>
      <w:r w:rsidR="00DA7460">
        <w:rPr>
          <w:rFonts w:ascii="Times New Roman" w:hAnsi="Times New Roman"/>
          <w:sz w:val="24"/>
          <w:szCs w:val="24"/>
          <w:lang w:eastAsia="nl-NL"/>
        </w:rPr>
        <w:t>h</w:t>
      </w:r>
      <w:r w:rsidRPr="00850487">
        <w:rPr>
          <w:rFonts w:ascii="Times New Roman" w:hAnsi="Times New Roman"/>
          <w:sz w:val="24"/>
          <w:szCs w:val="24"/>
          <w:lang w:eastAsia="nl-NL"/>
        </w:rPr>
        <w:t>eb ik aan het einde van mijn geschiedkundig onderzoek naar die Waldenzische oorsprong erkend, dat er vele duisterheden overblijven, en ik heb zelfs niet geschroomd bij de twijfelaar die twijfelingen te vermeerderen (bladz. 120 enz.). Maar terwijl ik alzo met geschiedkundige onpartijdigheid en waarheidsliefde gehandeld heb, is bij mij ze</w:t>
      </w:r>
      <w:r w:rsidR="00DA7460">
        <w:rPr>
          <w:rFonts w:ascii="Times New Roman" w:hAnsi="Times New Roman"/>
          <w:sz w:val="24"/>
          <w:szCs w:val="24"/>
          <w:lang w:eastAsia="nl-NL"/>
        </w:rPr>
        <w:t>l</w:t>
      </w:r>
      <w:r w:rsidRPr="00850487">
        <w:rPr>
          <w:rFonts w:ascii="Times New Roman" w:hAnsi="Times New Roman"/>
          <w:sz w:val="24"/>
          <w:szCs w:val="24"/>
          <w:lang w:eastAsia="nl-NL"/>
        </w:rPr>
        <w:t>ven de overtuiging toegenomen, dat het ook van de tijden vóór de Hervorming waar is, wat </w:t>
      </w:r>
      <w:r w:rsidRPr="00850487">
        <w:rPr>
          <w:rFonts w:ascii="Times New Roman" w:hAnsi="Times New Roman"/>
          <w:smallCaps/>
          <w:sz w:val="24"/>
          <w:szCs w:val="24"/>
          <w:lang w:eastAsia="nl-NL"/>
        </w:rPr>
        <w:t>HagenBach </w:t>
      </w:r>
      <w:r w:rsidRPr="00850487">
        <w:rPr>
          <w:rFonts w:ascii="Times New Roman" w:hAnsi="Times New Roman"/>
          <w:sz w:val="24"/>
          <w:szCs w:val="24"/>
          <w:lang w:eastAsia="nl-NL"/>
        </w:rPr>
        <w:t>ergens van de Hervorming zelve zegt en mede door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(bladz. 275) wordt aaDgehaald: nes zeigt sich allerdings, wie die </w:t>
      </w:r>
      <w:r w:rsidRPr="00850487">
        <w:rPr>
          <w:rFonts w:ascii="Times New Roman" w:hAnsi="Times New Roman"/>
          <w:iCs/>
          <w:sz w:val="24"/>
          <w:szCs w:val="24"/>
          <w:lang w:eastAsia="nl-NL"/>
        </w:rPr>
        <w:t>Südlichen </w:t>
      </w:r>
      <w:r w:rsidRPr="00850487">
        <w:rPr>
          <w:rFonts w:ascii="Times New Roman" w:hAnsi="Times New Roman"/>
          <w:sz w:val="24"/>
          <w:szCs w:val="24"/>
          <w:lang w:eastAsia="nl-NL"/>
        </w:rPr>
        <w:t>Elemente der Reformation entweeder im Kampfe gewaltsam zurückgedrangt und fast aufgericben wurden, oder sich selbcr nach dem </w:t>
      </w:r>
      <w:r w:rsidRPr="00850487">
        <w:rPr>
          <w:rFonts w:ascii="Times New Roman" w:hAnsi="Times New Roman"/>
          <w:iCs/>
          <w:sz w:val="24"/>
          <w:szCs w:val="24"/>
          <w:lang w:eastAsia="nl-NL"/>
        </w:rPr>
        <w:t>fiorden </w:t>
      </w:r>
      <w:r w:rsidRPr="00850487">
        <w:rPr>
          <w:rFonts w:ascii="Times New Roman" w:hAnsi="Times New Roman"/>
          <w:sz w:val="24"/>
          <w:szCs w:val="24"/>
          <w:lang w:eastAsia="nl-NL"/>
        </w:rPr>
        <w:t xml:space="preserve">fliichteten."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Ten opzichte van de Waldenzen heb ik reeds vroeger diezelfde opmerking medegedeeld, hoe zij, wegens de vervolgingen, langzamerhand steeds meer oost- en noordwaarts geweken zijn. Het zou vermetel en onbewijsbaar wezen, te willen beweren, dat de Doopsgezinden der XVI</w:t>
      </w:r>
      <w:r w:rsidR="00DA7460">
        <w:rPr>
          <w:rFonts w:ascii="Times New Roman" w:hAnsi="Times New Roman"/>
          <w:sz w:val="24"/>
          <w:szCs w:val="24"/>
          <w:lang w:eastAsia="nl-NL"/>
        </w:rPr>
        <w:t xml:space="preserve">e </w:t>
      </w:r>
      <w:r w:rsidRPr="00850487">
        <w:rPr>
          <w:rFonts w:ascii="Times New Roman" w:hAnsi="Times New Roman"/>
          <w:sz w:val="24"/>
          <w:szCs w:val="24"/>
          <w:lang w:eastAsia="nl-NL"/>
        </w:rPr>
        <w:t xml:space="preserve">eeuw of slechts ook hun meerder getal, Waldenzen van </w:t>
      </w:r>
      <w:r w:rsidRPr="00850487">
        <w:rPr>
          <w:rFonts w:ascii="Times New Roman" w:hAnsi="Times New Roman"/>
          <w:iCs/>
          <w:sz w:val="24"/>
          <w:szCs w:val="24"/>
          <w:lang w:eastAsia="nl-NL"/>
        </w:rPr>
        <w:t>afkomst </w:t>
      </w:r>
      <w:r w:rsidRPr="00850487">
        <w:rPr>
          <w:rFonts w:ascii="Times New Roman" w:hAnsi="Times New Roman"/>
          <w:sz w:val="24"/>
          <w:szCs w:val="24"/>
          <w:lang w:eastAsia="nl-NL"/>
        </w:rPr>
        <w:t>zouden geweest zijn; maar ik stem de heer </w:t>
      </w:r>
      <w:r w:rsidRPr="00850487">
        <w:rPr>
          <w:rFonts w:ascii="Times New Roman" w:hAnsi="Times New Roman"/>
          <w:smallCaps/>
          <w:sz w:val="24"/>
          <w:szCs w:val="24"/>
          <w:lang w:eastAsia="nl-NL"/>
        </w:rPr>
        <w:t xml:space="preserve">Ter Haar </w:t>
      </w:r>
      <w:r w:rsidRPr="00850487">
        <w:rPr>
          <w:rFonts w:ascii="Times New Roman" w:hAnsi="Times New Roman"/>
          <w:sz w:val="24"/>
          <w:szCs w:val="24"/>
          <w:lang w:eastAsia="nl-NL"/>
        </w:rPr>
        <w:t>Albigenzen hadden die afkeer van de Maria-dienst en in 't algemeen van de verkering der zogenaamde heiligen met elkander gemeen, t. a. pi-, derde stuk, bl. 8, ISO, K6.</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t>
      </w:r>
      <w:r w:rsidRPr="00850487">
        <w:rPr>
          <w:rFonts w:ascii="Times New Roman" w:hAnsi="Times New Roman"/>
          <w:iCs/>
          <w:sz w:val="24"/>
          <w:szCs w:val="24"/>
          <w:lang w:eastAsia="nl-NL"/>
        </w:rPr>
        <w:t>Ge*ch. der Donptgetindm in Groningen, Orrrijstrl rn fttttl-Frieslftnd, </w:t>
      </w:r>
      <w:r w:rsidRPr="00850487">
        <w:rPr>
          <w:rFonts w:ascii="Times New Roman" w:hAnsi="Times New Roman"/>
          <w:sz w:val="24"/>
          <w:szCs w:val="24"/>
          <w:lang w:eastAsia="nl-NL"/>
        </w:rPr>
        <w:t>lil I, bladi. 7.</w:t>
      </w:r>
    </w:p>
    <w:p w:rsidR="00476B86" w:rsidRPr="00DA7460" w:rsidRDefault="00476B86" w:rsidP="00476B86">
      <w:pPr>
        <w:spacing w:after="120" w:line="240" w:lineRule="auto"/>
        <w:jc w:val="both"/>
        <w:rPr>
          <w:rFonts w:ascii="Times New Roman" w:hAnsi="Times New Roman"/>
          <w:i/>
          <w:iCs/>
          <w:sz w:val="24"/>
          <w:szCs w:val="24"/>
          <w:lang w:eastAsia="nl-NL"/>
        </w:rPr>
      </w:pPr>
      <w:r w:rsidRPr="00850487">
        <w:rPr>
          <w:rFonts w:ascii="Times New Roman" w:hAnsi="Times New Roman"/>
          <w:sz w:val="24"/>
          <w:szCs w:val="24"/>
          <w:lang w:eastAsia="nl-NL"/>
        </w:rPr>
        <w:t xml:space="preserve">toe, wat hij zegt op bladz. 137, en ik. hecht nog al veel gewicht aan dit gezegde: </w:t>
      </w:r>
      <w:r w:rsidRPr="00DA7460">
        <w:rPr>
          <w:rFonts w:ascii="Times New Roman" w:hAnsi="Times New Roman"/>
          <w:i/>
          <w:iCs/>
          <w:sz w:val="24"/>
          <w:szCs w:val="24"/>
          <w:lang w:eastAsia="nl-NL"/>
        </w:rPr>
        <w:t>"Zoo er van de verdrevene en gevluchte Waldenzen nog waren overgebleven, die ook in deze landen zich schuil hielden, dan laat het zich lichtelijk begrijpen, dat ook dezen hier in 't eind een gewenste haven zochten en vonden, zodat zij zich allengskens onder de Doopsgezinden versmolten."</w:t>
      </w:r>
    </w:p>
    <w:p w:rsidR="00476B86" w:rsidRPr="00850487" w:rsidRDefault="00476B86" w:rsidP="00476B86">
      <w:pPr>
        <w:spacing w:after="120" w:line="240" w:lineRule="auto"/>
        <w:jc w:val="both"/>
        <w:rPr>
          <w:rFonts w:ascii="Times New Roman" w:hAnsi="Times New Roman"/>
          <w:iCs/>
          <w:sz w:val="24"/>
          <w:szCs w:val="24"/>
          <w:lang w:eastAsia="nl-NL"/>
        </w:rPr>
      </w:pPr>
      <w:r w:rsidRPr="00850487">
        <w:rPr>
          <w:rFonts w:ascii="Times New Roman" w:hAnsi="Times New Roman"/>
          <w:sz w:val="24"/>
          <w:szCs w:val="24"/>
          <w:lang w:eastAsia="nl-NL"/>
        </w:rPr>
        <w:t>Maar zo tasten wij dan nog evenzeer in het duister, zal men zeggen, wat de eigenlijke </w:t>
      </w:r>
      <w:r w:rsidRPr="00850487">
        <w:rPr>
          <w:rFonts w:ascii="Times New Roman" w:hAnsi="Times New Roman"/>
          <w:iCs/>
          <w:sz w:val="24"/>
          <w:szCs w:val="24"/>
          <w:lang w:eastAsia="nl-NL"/>
        </w:rPr>
        <w:t>afkomst </w:t>
      </w:r>
      <w:r w:rsidRPr="00850487">
        <w:rPr>
          <w:rFonts w:ascii="Times New Roman" w:hAnsi="Times New Roman"/>
          <w:sz w:val="24"/>
          <w:szCs w:val="24"/>
          <w:lang w:eastAsia="nl-NL"/>
        </w:rPr>
        <w:t>dier Doopsgezinden betreft. Ik voor mij ben van gevoelen, dat bij de vraag naar hun afkomst èn de Waldenzen in aanmerking komen, vooral van de Zwitserse, Vlaamse en Duitse zijde, èn de inboorlingen, die van het Roomse geloof tot het hun zijn overgegaan; en dat de bekeerde Wederdopers alleen een aanwas aan de Doopsgezinden he</w:t>
      </w:r>
      <w:r w:rsidR="00DA7460">
        <w:rPr>
          <w:rFonts w:ascii="Times New Roman" w:hAnsi="Times New Roman"/>
          <w:sz w:val="24"/>
          <w:szCs w:val="24"/>
          <w:lang w:eastAsia="nl-NL"/>
        </w:rPr>
        <w:t>b</w:t>
      </w:r>
      <w:r w:rsidRPr="00850487">
        <w:rPr>
          <w:rFonts w:ascii="Times New Roman" w:hAnsi="Times New Roman"/>
          <w:sz w:val="24"/>
          <w:szCs w:val="24"/>
          <w:lang w:eastAsia="nl-NL"/>
        </w:rPr>
        <w:t>ben bezorgd. Al twijfelt men echter ook aan de herkomst der Doopsgezinden van de Waldenzen, men zal </w:t>
      </w:r>
      <w:r w:rsidRPr="00850487">
        <w:rPr>
          <w:rFonts w:ascii="Times New Roman" w:hAnsi="Times New Roman"/>
          <w:iCs/>
          <w:sz w:val="24"/>
          <w:szCs w:val="24"/>
          <w:lang w:eastAsia="nl-NL"/>
        </w:rPr>
        <w:t>daarom </w:t>
      </w:r>
      <w:r w:rsidRPr="00850487">
        <w:rPr>
          <w:rFonts w:ascii="Times New Roman" w:hAnsi="Times New Roman"/>
          <w:sz w:val="24"/>
          <w:szCs w:val="24"/>
          <w:lang w:eastAsia="nl-NL"/>
        </w:rPr>
        <w:t>de grenslijn tussen de eerstgemelden en de Wederdopers niet terstond zóó geheel voorbijzien, als de heer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ten gevolge van die twijfeling meent te moeten doen (blz. 133). Het is zo, bij hun opkomst en vestiging als Kerkgenootschap kwamen de Doopsgezinden met de Wederdopers in aanraking; en de schrijver heeft recht, als hij beweert, dat de bijzonderheden uit </w:t>
      </w:r>
      <w:r w:rsidRPr="00850487">
        <w:rPr>
          <w:rFonts w:ascii="Times New Roman" w:hAnsi="Times New Roman"/>
          <w:smallCaps/>
          <w:sz w:val="24"/>
          <w:szCs w:val="24"/>
          <w:lang w:eastAsia="nl-NL"/>
        </w:rPr>
        <w:t>Menno's </w:t>
      </w:r>
      <w:r w:rsidRPr="00850487">
        <w:rPr>
          <w:rFonts w:ascii="Times New Roman" w:hAnsi="Times New Roman"/>
          <w:sz w:val="24"/>
          <w:szCs w:val="24"/>
          <w:lang w:eastAsia="nl-NL"/>
        </w:rPr>
        <w:t xml:space="preserve">levensgeschiedenis daarvoor pleiten. De Doopsgezinden hadden echter niet verdiend, dat de schrijver het stilzwijgen aangaande hen bewaarde, tot aan de vermelding van hetgeen in het klooster Bloemkamp bij Bolsward, ten ja re 1535', gebeurde, en het (tuit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hen aan het hoofd van die rubriek het allereerst te horen noemen (n. 1. bladz. 126: </w:t>
      </w:r>
      <w:r w:rsidRPr="00850487">
        <w:rPr>
          <w:rFonts w:ascii="Times New Roman" w:hAnsi="Times New Roman"/>
          <w:iCs/>
          <w:sz w:val="24"/>
          <w:szCs w:val="24"/>
          <w:lang w:eastAsia="nl-NL"/>
        </w:rPr>
        <w:t>Wederdopers en Doopsgezinden). </w:t>
      </w:r>
    </w:p>
    <w:p w:rsidR="00DA7460"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De schrijver begint zeer vele afdelingen van zijn uitmuntend werk zo schoon met u te brengen op de plaats, waar de gebeurtenissen voorgevallen zijn, en stelt u deze zo aanschouwelijk voor ogen, alsof gij er bij tegenwoordig waart en alles zag en hoorde. Zo begint ook deze gemelde afdeling met de voorstelling van een ongeregelden maar welgewapenden volkshoop van meer dan 300 mannen, vrouwen en kinderen, die het Oude Klooster stormenderhand innemen. </w:t>
      </w: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Hoe veel liever hadden wij ons hier, als ter inleiding van de schets over de Doopsgezinden, door de meesterlijke hand van de schrijver een vroeger toneel zien geschilderd. Men had zulks met alle bescheidenheid mogen verwachten, omdat er tonelen van vroegere data zijn; b. v.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smous aanschouwende te Leeuwarden de terechtstelling van </w:t>
      </w:r>
      <w:r w:rsidRPr="00850487">
        <w:rPr>
          <w:rFonts w:ascii="Times New Roman" w:hAnsi="Times New Roman"/>
          <w:smallCaps/>
          <w:sz w:val="24"/>
          <w:szCs w:val="24"/>
          <w:lang w:eastAsia="nl-NL"/>
        </w:rPr>
        <w:t>Sicke Snudek </w:t>
      </w:r>
      <w:r w:rsidRPr="00850487">
        <w:rPr>
          <w:rFonts w:ascii="Times New Roman" w:hAnsi="Times New Roman"/>
          <w:sz w:val="24"/>
          <w:szCs w:val="24"/>
          <w:lang w:eastAsia="nl-NL"/>
        </w:rPr>
        <w:t>in 1531, of de drie Doopsgezinden uit Noord-Holland te 's Gravenhage gemarteld in 1527- Waarom worden ook deze martelaars van 1527 bij de vermelding der eerste martelvuren op blz. 120 verzwegen, terwijl hier wel van </w:t>
      </w:r>
      <w:r w:rsidRPr="00850487">
        <w:rPr>
          <w:rFonts w:ascii="Times New Roman" w:hAnsi="Times New Roman"/>
          <w:smallCaps/>
          <w:sz w:val="24"/>
          <w:szCs w:val="24"/>
          <w:lang w:eastAsia="nl-NL"/>
        </w:rPr>
        <w:t>Wendelmoet Claesdocbter, </w:t>
      </w:r>
      <w:r w:rsidRPr="00850487">
        <w:rPr>
          <w:rFonts w:ascii="Times New Roman" w:hAnsi="Times New Roman"/>
          <w:sz w:val="24"/>
          <w:szCs w:val="24"/>
          <w:lang w:eastAsia="nl-NL"/>
        </w:rPr>
        <w:t xml:space="preserve">gelijktijdig geofferd, gesproken wordt, en zien wij ons de dood van Jan </w:t>
      </w:r>
      <w:r w:rsidRPr="00850487">
        <w:rPr>
          <w:rFonts w:ascii="Times New Roman" w:hAnsi="Times New Roman"/>
          <w:smallCaps/>
          <w:sz w:val="24"/>
          <w:szCs w:val="24"/>
          <w:lang w:eastAsia="nl-NL"/>
        </w:rPr>
        <w:t>Walen </w:t>
      </w:r>
      <w:r w:rsidRPr="00850487">
        <w:rPr>
          <w:rFonts w:ascii="Times New Roman" w:hAnsi="Times New Roman"/>
          <w:sz w:val="24"/>
          <w:szCs w:val="24"/>
          <w:lang w:eastAsia="nl-NL"/>
        </w:rPr>
        <w:t xml:space="preserve">en zijn twee medebroeders eerst op bladz. 131 medegedeeld.' </w:t>
      </w: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Dit is te meer oneigenaardig, omdat de schrijver, aan het slot van de afdeling over </w:t>
      </w:r>
      <w:r w:rsidRPr="00850487">
        <w:rPr>
          <w:rFonts w:ascii="Times New Roman" w:hAnsi="Times New Roman"/>
          <w:iCs/>
          <w:sz w:val="24"/>
          <w:szCs w:val="24"/>
          <w:lang w:eastAsia="nl-NL"/>
        </w:rPr>
        <w:t>de eerste getuigen der waarheid bi Zuid- en NoordHolland, </w:t>
      </w:r>
      <w:r w:rsidRPr="00850487">
        <w:rPr>
          <w:rFonts w:ascii="Times New Roman" w:hAnsi="Times New Roman"/>
          <w:sz w:val="24"/>
          <w:szCs w:val="24"/>
          <w:lang w:eastAsia="nl-NL"/>
        </w:rPr>
        <w:t>en bij het begin van die over </w:t>
      </w:r>
      <w:r w:rsidRPr="00850487">
        <w:rPr>
          <w:rFonts w:ascii="Times New Roman" w:hAnsi="Times New Roman"/>
          <w:iCs/>
          <w:sz w:val="24"/>
          <w:szCs w:val="24"/>
          <w:lang w:eastAsia="nl-NL"/>
        </w:rPr>
        <w:t>de bloedplakkaten en martelvuren </w:t>
      </w:r>
      <w:r w:rsidRPr="00850487">
        <w:rPr>
          <w:rFonts w:ascii="Times New Roman" w:hAnsi="Times New Roman"/>
          <w:sz w:val="24"/>
          <w:szCs w:val="24"/>
          <w:lang w:eastAsia="nl-NL"/>
        </w:rPr>
        <w:t>(blz. 119 en 120), wel de schon</w:t>
      </w:r>
      <w:r w:rsidR="00DA7460">
        <w:rPr>
          <w:rFonts w:ascii="Times New Roman" w:hAnsi="Times New Roman"/>
          <w:sz w:val="24"/>
          <w:szCs w:val="24"/>
          <w:lang w:eastAsia="nl-NL"/>
        </w:rPr>
        <w:t>e</w:t>
      </w:r>
      <w:r w:rsidRPr="00850487">
        <w:rPr>
          <w:rFonts w:ascii="Times New Roman" w:hAnsi="Times New Roman"/>
          <w:sz w:val="24"/>
          <w:szCs w:val="24"/>
          <w:lang w:eastAsia="nl-NL"/>
        </w:rPr>
        <w:t xml:space="preserve"> verzen aanhaalt, die onze </w:t>
      </w:r>
      <w:r w:rsidRPr="00850487">
        <w:rPr>
          <w:rFonts w:ascii="Times New Roman" w:hAnsi="Times New Roman"/>
          <w:smallCaps/>
          <w:sz w:val="24"/>
          <w:szCs w:val="24"/>
          <w:lang w:eastAsia="nl-NL"/>
        </w:rPr>
        <w:t>Tollens </w:t>
      </w:r>
      <w:r w:rsidRPr="00850487">
        <w:rPr>
          <w:rFonts w:ascii="Times New Roman" w:hAnsi="Times New Roman"/>
          <w:sz w:val="24"/>
          <w:szCs w:val="24"/>
          <w:lang w:eastAsia="nl-NL"/>
        </w:rPr>
        <w:t xml:space="preserve">eigenlijk op de </w:t>
      </w:r>
      <w:r w:rsidRPr="00850487">
        <w:rPr>
          <w:rFonts w:ascii="Times New Roman" w:hAnsi="Times New Roman"/>
          <w:iCs/>
          <w:sz w:val="24"/>
          <w:szCs w:val="24"/>
          <w:lang w:eastAsia="nl-NL"/>
        </w:rPr>
        <w:t xml:space="preserve">Doopsgezinden martelaar </w:t>
      </w:r>
      <w:r w:rsidRPr="00850487">
        <w:rPr>
          <w:rFonts w:ascii="Times New Roman" w:hAnsi="Times New Roman"/>
          <w:smallCaps/>
          <w:sz w:val="24"/>
          <w:szCs w:val="24"/>
          <w:lang w:eastAsia="nl-NL"/>
        </w:rPr>
        <w:t>Dirk </w:t>
      </w:r>
      <w:r w:rsidR="00736D07" w:rsidRPr="00850487">
        <w:rPr>
          <w:rFonts w:ascii="Times New Roman" w:hAnsi="Times New Roman"/>
          <w:smallCaps/>
          <w:sz w:val="24"/>
          <w:szCs w:val="24"/>
          <w:lang w:eastAsia="nl-NL"/>
        </w:rPr>
        <w:t>Willemsz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van </w:t>
      </w:r>
      <w:r w:rsidRPr="00850487">
        <w:rPr>
          <w:rFonts w:ascii="Times New Roman" w:hAnsi="Times New Roman"/>
          <w:iCs/>
          <w:sz w:val="24"/>
          <w:szCs w:val="24"/>
          <w:lang w:eastAsia="nl-NL"/>
        </w:rPr>
        <w:t>Asperen </w:t>
      </w:r>
      <w:r w:rsidRPr="00850487">
        <w:rPr>
          <w:rFonts w:ascii="Times New Roman" w:hAnsi="Times New Roman"/>
          <w:sz w:val="24"/>
          <w:szCs w:val="24"/>
          <w:lang w:eastAsia="nl-NL"/>
        </w:rPr>
        <w:t>heeft gedicht, maar ze nu op de Hervormde martelaars toepasselijk maakt en van alles, wat Doopsgezind was, in deze beide afdelingen zwijgt. Waarom zegt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later, dat </w:t>
      </w:r>
      <w:r w:rsidRPr="00850487">
        <w:rPr>
          <w:rFonts w:ascii="Times New Roman" w:hAnsi="Times New Roman"/>
          <w:iCs/>
          <w:sz w:val="24"/>
          <w:szCs w:val="24"/>
          <w:lang w:eastAsia="nl-NL"/>
        </w:rPr>
        <w:t>velen </w:t>
      </w:r>
      <w:r w:rsidRPr="00850487">
        <w:rPr>
          <w:rFonts w:ascii="Times New Roman" w:hAnsi="Times New Roman"/>
          <w:sz w:val="24"/>
          <w:szCs w:val="24"/>
          <w:lang w:eastAsia="nl-NL"/>
        </w:rPr>
        <w:t>hunner, n. 1. van die Doopsgezinde martelaars, toch echt Evangelische begrippen hadden, niet </w:t>
      </w:r>
      <w:r w:rsidRPr="00850487">
        <w:rPr>
          <w:rFonts w:ascii="Times New Roman" w:hAnsi="Times New Roman"/>
          <w:iCs/>
          <w:sz w:val="24"/>
          <w:szCs w:val="24"/>
          <w:lang w:eastAsia="nl-NL"/>
        </w:rPr>
        <w:t>zóó </w:t>
      </w:r>
      <w:r w:rsidRPr="00850487">
        <w:rPr>
          <w:rFonts w:ascii="Times New Roman" w:hAnsi="Times New Roman"/>
          <w:sz w:val="24"/>
          <w:szCs w:val="24"/>
          <w:lang w:eastAsia="nl-NL"/>
        </w:rPr>
        <w:t>oproerig, maar geheel</w:t>
      </w:r>
      <w:r w:rsidR="00DA7460">
        <w:rPr>
          <w:rFonts w:ascii="Times New Roman" w:hAnsi="Times New Roman"/>
          <w:sz w:val="24"/>
          <w:szCs w:val="24"/>
          <w:lang w:eastAsia="nl-NL"/>
        </w:rPr>
        <w:t xml:space="preserve"> a</w:t>
      </w:r>
      <w:r w:rsidRPr="00850487">
        <w:rPr>
          <w:rFonts w:ascii="Times New Roman" w:hAnsi="Times New Roman"/>
          <w:sz w:val="24"/>
          <w:szCs w:val="24"/>
          <w:lang w:eastAsia="nl-NL"/>
        </w:rPr>
        <w:t>nders, menselijk en betergezind waren? Waarom spreekt hij daar van hun begrippen, als gevaarlijk voor maatschappelijke orde en de rust van de Staat, en staaft dit op voorgang van </w:t>
      </w:r>
      <w:r w:rsidRPr="00850487">
        <w:rPr>
          <w:rFonts w:ascii="Times New Roman" w:hAnsi="Times New Roman"/>
          <w:smallCaps/>
          <w:sz w:val="24"/>
          <w:szCs w:val="24"/>
          <w:lang w:eastAsia="nl-NL"/>
        </w:rPr>
        <w:t>Van Bekert </w:t>
      </w:r>
      <w:r w:rsidRPr="00850487">
        <w:rPr>
          <w:rFonts w:ascii="Times New Roman" w:hAnsi="Times New Roman"/>
          <w:sz w:val="24"/>
          <w:szCs w:val="24"/>
          <w:lang w:eastAsia="nl-NL"/>
        </w:rPr>
        <w:t>met het oordeel van M</w:t>
      </w:r>
      <w:r w:rsidRPr="00850487">
        <w:rPr>
          <w:rFonts w:ascii="Times New Roman" w:hAnsi="Times New Roman"/>
          <w:smallCaps/>
          <w:sz w:val="24"/>
          <w:szCs w:val="24"/>
          <w:lang w:eastAsia="nl-NL"/>
        </w:rPr>
        <w:t>elancuton,</w:t>
      </w:r>
      <w:r w:rsidRPr="00850487">
        <w:rPr>
          <w:rFonts w:ascii="Times New Roman" w:hAnsi="Times New Roman"/>
          <w:sz w:val="24"/>
          <w:szCs w:val="24"/>
          <w:lang w:eastAsia="nl-NL"/>
        </w:rPr>
        <w:t xml:space="preserve"> even alsof </w:t>
      </w:r>
      <w:r w:rsidRPr="00850487">
        <w:rPr>
          <w:rFonts w:ascii="Times New Roman" w:hAnsi="Times New Roman"/>
          <w:smallCaps/>
          <w:sz w:val="24"/>
          <w:szCs w:val="24"/>
          <w:lang w:eastAsia="nl-NL"/>
        </w:rPr>
        <w:t>MelanchTon </w:t>
      </w:r>
      <w:r w:rsidRPr="00850487">
        <w:rPr>
          <w:rFonts w:ascii="Times New Roman" w:hAnsi="Times New Roman"/>
          <w:sz w:val="24"/>
          <w:szCs w:val="24"/>
          <w:lang w:eastAsia="nl-NL"/>
        </w:rPr>
        <w:t>de Nederlandse Doopsgezinden had bedoeld, en niet het oog gehad op de Zwickauer Wederdopers? Omdat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de Doopsgezinden van die tijd afscheidt van de overige Protestanten, en hun zaak zeer nauw met die der Munsterse Wederdopers verbindt. Maar, opdat ik slechts met een enkel woord herhale, wat ik vroeger breedvoeriger heb aangetoond, men dient toch te letten op die Doopsgezinden, welke klaarblijkelijk in </w:t>
      </w:r>
      <w:r w:rsidRPr="00850487">
        <w:rPr>
          <w:rFonts w:ascii="Times New Roman" w:hAnsi="Times New Roman"/>
          <w:iCs/>
          <w:sz w:val="24"/>
          <w:szCs w:val="24"/>
          <w:lang w:eastAsia="nl-NL"/>
        </w:rPr>
        <w:t>Noord-Nederland </w:t>
      </w:r>
      <w:r w:rsidRPr="00850487">
        <w:rPr>
          <w:rFonts w:ascii="Times New Roman" w:hAnsi="Times New Roman"/>
          <w:sz w:val="24"/>
          <w:szCs w:val="24"/>
          <w:lang w:eastAsia="nl-NL"/>
        </w:rPr>
        <w:t>hebben bestaan vóór het Munsterse oproer; op de vele Doopsgezinden, die reeds kort na 1520, volgens </w:t>
      </w:r>
      <w:r w:rsidRPr="00850487">
        <w:rPr>
          <w:rFonts w:ascii="Times New Roman" w:hAnsi="Times New Roman"/>
          <w:smallCaps/>
          <w:sz w:val="24"/>
          <w:szCs w:val="24"/>
          <w:lang w:eastAsia="nl-NL"/>
        </w:rPr>
        <w:t>OtTiur. </w:t>
      </w:r>
      <w:r w:rsidRPr="00850487">
        <w:rPr>
          <w:rFonts w:ascii="Times New Roman" w:hAnsi="Times New Roman"/>
          <w:sz w:val="24"/>
          <w:szCs w:val="24"/>
          <w:lang w:eastAsia="nl-NL"/>
        </w:rPr>
        <w:t>en andere, uit Zwitserland herwaarts zijn gekomen; op de Doopsgezinden, die volgens </w:t>
      </w:r>
      <w:r w:rsidRPr="00850487">
        <w:rPr>
          <w:rFonts w:ascii="Times New Roman" w:hAnsi="Times New Roman"/>
          <w:smallCaps/>
          <w:sz w:val="24"/>
          <w:szCs w:val="24"/>
          <w:lang w:eastAsia="nl-NL"/>
        </w:rPr>
        <w:t>BehingA </w:t>
      </w:r>
      <w:r w:rsidRPr="00850487">
        <w:rPr>
          <w:rFonts w:ascii="Times New Roman" w:hAnsi="Times New Roman"/>
          <w:sz w:val="24"/>
          <w:szCs w:val="24"/>
          <w:lang w:eastAsia="nl-NL"/>
        </w:rPr>
        <w:t>in 1528 in Oost-Friesland verschenen, naar getuigenis van Eumis en </w:t>
      </w:r>
      <w:r w:rsidRPr="00850487">
        <w:rPr>
          <w:rFonts w:ascii="Times New Roman" w:hAnsi="Times New Roman"/>
          <w:smallCaps/>
          <w:sz w:val="24"/>
          <w:szCs w:val="24"/>
          <w:lang w:eastAsia="nl-NL"/>
        </w:rPr>
        <w:t>Schotanus </w:t>
      </w:r>
      <w:r w:rsidRPr="00850487">
        <w:rPr>
          <w:rFonts w:ascii="Times New Roman" w:hAnsi="Times New Roman"/>
          <w:iCs/>
          <w:sz w:val="24"/>
          <w:szCs w:val="24"/>
          <w:lang w:eastAsia="nl-NL"/>
        </w:rPr>
        <w:t>uit Nederland </w:t>
      </w:r>
      <w:r w:rsidRPr="00850487">
        <w:rPr>
          <w:rFonts w:ascii="Times New Roman" w:hAnsi="Times New Roman"/>
          <w:sz w:val="24"/>
          <w:szCs w:val="24"/>
          <w:lang w:eastAsia="nl-NL"/>
        </w:rPr>
        <w:t>vluchtende; en op de oorsprong van het Munsterse oproer zelve, waarvan de aanleggen geen Doopsgezinden maar Luth</w:t>
      </w:r>
      <w:r w:rsidR="00DA7460">
        <w:rPr>
          <w:rFonts w:ascii="Times New Roman" w:hAnsi="Times New Roman"/>
          <w:sz w:val="24"/>
          <w:szCs w:val="24"/>
          <w:lang w:eastAsia="nl-NL"/>
        </w:rPr>
        <w:t>e</w:t>
      </w:r>
      <w:r w:rsidRPr="00850487">
        <w:rPr>
          <w:rFonts w:ascii="Times New Roman" w:hAnsi="Times New Roman"/>
          <w:sz w:val="24"/>
          <w:szCs w:val="24"/>
          <w:lang w:eastAsia="nl-NL"/>
        </w:rPr>
        <w:t xml:space="preserve">rsen waren. </w:t>
      </w: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Gelijk ik elders gezegd heb: de onlusten waren v.iii Je Lu</w:t>
      </w:r>
      <w:r w:rsidR="00DA7460">
        <w:rPr>
          <w:rFonts w:ascii="Times New Roman" w:hAnsi="Times New Roman"/>
          <w:sz w:val="24"/>
          <w:szCs w:val="24"/>
          <w:lang w:eastAsia="nl-NL"/>
        </w:rPr>
        <w:t>t</w:t>
      </w:r>
      <w:r w:rsidRPr="00850487">
        <w:rPr>
          <w:rFonts w:ascii="Times New Roman" w:hAnsi="Times New Roman"/>
          <w:sz w:val="24"/>
          <w:szCs w:val="24"/>
          <w:lang w:eastAsia="nl-NL"/>
        </w:rPr>
        <w:t>hersen, </w:t>
      </w:r>
      <w:r w:rsidRPr="00850487">
        <w:rPr>
          <w:rFonts w:ascii="Times New Roman" w:hAnsi="Times New Roman"/>
          <w:smallCaps/>
          <w:sz w:val="24"/>
          <w:szCs w:val="24"/>
          <w:lang w:eastAsia="nl-NL"/>
        </w:rPr>
        <w:t>Rotiimann, Stai-hkda, Stralen, </w:t>
      </w:r>
      <w:r w:rsidRPr="00850487">
        <w:rPr>
          <w:rFonts w:ascii="Times New Roman" w:hAnsi="Times New Roman"/>
          <w:sz w:val="24"/>
          <w:szCs w:val="24"/>
          <w:lang w:eastAsia="nl-NL"/>
        </w:rPr>
        <w:t>enz. uitgegaan en </w:t>
      </w:r>
      <w:r w:rsidRPr="00850487">
        <w:rPr>
          <w:rFonts w:ascii="Times New Roman" w:hAnsi="Times New Roman"/>
          <w:iCs/>
          <w:sz w:val="24"/>
          <w:szCs w:val="24"/>
          <w:lang w:eastAsia="nl-NL"/>
        </w:rPr>
        <w:t>de</w:t>
      </w:r>
      <w:r w:rsidR="00DA7460">
        <w:rPr>
          <w:rFonts w:ascii="Times New Roman" w:hAnsi="Times New Roman"/>
          <w:iCs/>
          <w:sz w:val="24"/>
          <w:szCs w:val="24"/>
          <w:lang w:eastAsia="nl-NL"/>
        </w:rPr>
        <w:t>ze</w:t>
      </w:r>
      <w:r w:rsidRPr="00850487">
        <w:rPr>
          <w:rFonts w:ascii="Times New Roman" w:hAnsi="Times New Roman"/>
          <w:iCs/>
          <w:sz w:val="24"/>
          <w:szCs w:val="24"/>
          <w:lang w:eastAsia="nl-NL"/>
        </w:rPr>
        <w:t> </w:t>
      </w:r>
      <w:r w:rsidRPr="00850487">
        <w:rPr>
          <w:rFonts w:ascii="Times New Roman" w:hAnsi="Times New Roman"/>
          <w:sz w:val="24"/>
          <w:szCs w:val="24"/>
          <w:lang w:eastAsia="nl-NL"/>
        </w:rPr>
        <w:t xml:space="preserve">predikten reeds in de kerken, toen de Doopsgezinden zich nog stil hielden. Toen echter Jan </w:t>
      </w:r>
      <w:r w:rsidRPr="00850487">
        <w:rPr>
          <w:rFonts w:ascii="Times New Roman" w:hAnsi="Times New Roman"/>
          <w:smallCaps/>
          <w:sz w:val="24"/>
          <w:szCs w:val="24"/>
          <w:lang w:eastAsia="nl-NL"/>
        </w:rPr>
        <w:t>Van Lktden,</w:t>
      </w:r>
      <w:r w:rsidRPr="00850487">
        <w:rPr>
          <w:rFonts w:ascii="Times New Roman" w:hAnsi="Times New Roman"/>
          <w:sz w:val="24"/>
          <w:szCs w:val="24"/>
          <w:lang w:eastAsia="nl-NL"/>
        </w:rPr>
        <w:t xml:space="preserve"> ook eerst </w:t>
      </w:r>
      <w:r w:rsidR="00DA7460">
        <w:rPr>
          <w:rFonts w:ascii="Times New Roman" w:hAnsi="Times New Roman"/>
          <w:sz w:val="24"/>
          <w:szCs w:val="24"/>
          <w:lang w:eastAsia="nl-NL"/>
        </w:rPr>
        <w:t>L</w:t>
      </w:r>
      <w:r w:rsidRPr="00850487">
        <w:rPr>
          <w:rFonts w:ascii="Times New Roman" w:hAnsi="Times New Roman"/>
          <w:sz w:val="24"/>
          <w:szCs w:val="24"/>
          <w:lang w:eastAsia="nl-NL"/>
        </w:rPr>
        <w:t>Uthersch, zich voor de doop der bejaarden verklaarde, werkte men gezamenlijk, om de Doopsgezinden zowel door geheel Westphalen, b. v. te Usnabrugge, Warendorp, Coesfeld, Soest, Wesel, enz. als te Munster en in Nederland tot die opro</w:t>
      </w:r>
      <w:r w:rsidR="00DA7460">
        <w:rPr>
          <w:rFonts w:ascii="Times New Roman" w:hAnsi="Times New Roman"/>
          <w:sz w:val="24"/>
          <w:szCs w:val="24"/>
          <w:lang w:eastAsia="nl-NL"/>
        </w:rPr>
        <w:t>e</w:t>
      </w:r>
      <w:r w:rsidRPr="00850487">
        <w:rPr>
          <w:rFonts w:ascii="Times New Roman" w:hAnsi="Times New Roman"/>
          <w:sz w:val="24"/>
          <w:szCs w:val="24"/>
          <w:lang w:eastAsia="nl-NL"/>
        </w:rPr>
        <w:t xml:space="preserve">rigen aanhang over te halen. Men kan zulks bevestigd vinden bij allen, die het nauwkeurigst over die Munsterse zaken geschreven hebben: CORVINUS, BORPltS, BORTENSIUS, KERSSENBROCK, JOCH HTS, </w:t>
      </w:r>
      <w:r w:rsidRPr="00850487">
        <w:rPr>
          <w:rFonts w:ascii="Times New Roman" w:hAnsi="Times New Roman"/>
          <w:smallCaps/>
          <w:sz w:val="24"/>
          <w:szCs w:val="24"/>
          <w:lang w:eastAsia="nl-NL"/>
        </w:rPr>
        <w:t>Uast, </w:t>
      </w:r>
      <w:r w:rsidRPr="00850487">
        <w:rPr>
          <w:rFonts w:ascii="Times New Roman" w:hAnsi="Times New Roman"/>
          <w:sz w:val="24"/>
          <w:szCs w:val="24"/>
          <w:lang w:eastAsia="nl-NL"/>
        </w:rPr>
        <w:t>en zie mede: </w:t>
      </w:r>
      <w:r w:rsidRPr="00850487">
        <w:rPr>
          <w:rFonts w:ascii="Times New Roman" w:hAnsi="Times New Roman"/>
          <w:iCs/>
          <w:sz w:val="24"/>
          <w:szCs w:val="24"/>
          <w:lang w:eastAsia="nl-NL"/>
        </w:rPr>
        <w:t>Ormozelheydt"peyl: van 'i Munsters onkeyl, </w:t>
      </w:r>
      <w:r w:rsidRPr="00850487">
        <w:rPr>
          <w:rFonts w:ascii="Times New Roman" w:hAnsi="Times New Roman"/>
          <w:sz w:val="24"/>
          <w:szCs w:val="24"/>
          <w:lang w:eastAsia="nl-NL"/>
        </w:rPr>
        <w:t>fol. 1: "dese (de Luthcrsche Kerkprekers) de Paapsche ende Evangelische uytgejaegt hebbende, heeft men niet alleen de nachteprekers, zijnde de vredighe, maar oock d' omliggende doopsgesindc soecken in de Stadt te trekken door </w:t>
      </w:r>
      <w:r w:rsidRPr="00850487">
        <w:rPr>
          <w:rFonts w:ascii="Times New Roman" w:hAnsi="Times New Roman"/>
          <w:smallCaps/>
          <w:sz w:val="24"/>
          <w:szCs w:val="24"/>
          <w:lang w:eastAsia="nl-NL"/>
        </w:rPr>
        <w:t>Rotmans </w:t>
      </w:r>
      <w:r w:rsidRPr="00850487">
        <w:rPr>
          <w:rFonts w:ascii="Times New Roman" w:hAnsi="Times New Roman"/>
          <w:sz w:val="24"/>
          <w:szCs w:val="24"/>
          <w:lang w:eastAsia="nl-NL"/>
        </w:rPr>
        <w:t>schriften" enz. '.</w:t>
      </w: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Het spreekt van zelf, dat ik dus de aanraking tussen de Doopsgezinden en Wederdopers niet ontken. Er zullen Doopsgezinden door Wederdopers verleid zijn, even als later Wederdopers door Doopsgezinden bekeerd. Ook hun begrippen kwamen in zo verre overeen, dat beide uitgingen van het hoofddenkbeeld, om een Godsrijk op aarde te stichten. De wijze echter, waarop zij dat rijk wilden stichten, liep zo ver uiteen als vuur en water. Eu met hun denkbeelden omtrent de zedelijke aard van dat </w:t>
      </w:r>
      <w:r w:rsidRPr="00850487">
        <w:rPr>
          <w:rFonts w:ascii="Times New Roman" w:hAnsi="Times New Roman"/>
          <w:i/>
          <w:sz w:val="24"/>
          <w:szCs w:val="24"/>
          <w:lang w:eastAsia="nl-NL"/>
        </w:rPr>
        <w:t>Godsrijk</w:t>
      </w:r>
      <w:r w:rsidRPr="00850487">
        <w:rPr>
          <w:rFonts w:ascii="Times New Roman" w:hAnsi="Times New Roman"/>
          <w:sz w:val="24"/>
          <w:szCs w:val="24"/>
          <w:lang w:eastAsia="nl-NL"/>
        </w:rPr>
        <w:t xml:space="preserve"> was het eveneens gelegen, zo als ieder weet.</w:t>
      </w: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schrijver schijnt niet vreemd te zijn van het denkbeeld, dat Doopsgezinden en Wederdopers eigenlijk hetzelfde volk waren.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zegt hij, dacht beter; bracht velen van de Wederdopers terug, die minder door boosheid van ha&amp;l dan met het verstand dwaalden, en de hardnekkigen scheidde hij al. Het was zijn werk: "velen van die verblinden te doen wederkeren, hun begrippen te louteren en te veredelen, en niet enkel de Doopsgezinden onder een vastgestelde kerkgemeenschap te vereanifgen, maar ook</w:t>
      </w:r>
      <w:r w:rsidR="00DA7460">
        <w:rPr>
          <w:rFonts w:ascii="Times New Roman" w:hAnsi="Times New Roman"/>
          <w:sz w:val="24"/>
          <w:szCs w:val="24"/>
          <w:lang w:eastAsia="nl-NL"/>
        </w:rPr>
        <w:t xml:space="preserve"> </w:t>
      </w:r>
      <w:r w:rsidRPr="00850487">
        <w:rPr>
          <w:rFonts w:ascii="Times New Roman" w:hAnsi="Times New Roman"/>
          <w:sz w:val="24"/>
          <w:szCs w:val="24"/>
          <w:lang w:eastAsia="nl-NL"/>
        </w:rPr>
        <w:t>de </w:t>
      </w:r>
      <w:r w:rsidRPr="00850487">
        <w:rPr>
          <w:rFonts w:ascii="Times New Roman" w:hAnsi="Times New Roman"/>
          <w:iCs/>
          <w:sz w:val="24"/>
          <w:szCs w:val="24"/>
          <w:lang w:eastAsia="nl-NL"/>
        </w:rPr>
        <w:t>Hervormer der Wederdopers </w:t>
      </w:r>
      <w:r w:rsidRPr="00850487">
        <w:rPr>
          <w:rFonts w:ascii="Times New Roman" w:hAnsi="Times New Roman"/>
          <w:sz w:val="24"/>
          <w:szCs w:val="24"/>
          <w:lang w:eastAsia="nl-NL"/>
        </w:rPr>
        <w:t>te zijn" (1)1. 133 en 187). Dit is met andere woorden wel eens meer gezegd, op minder b</w:t>
      </w:r>
      <w:r w:rsidR="00DA7460">
        <w:rPr>
          <w:rFonts w:ascii="Times New Roman" w:hAnsi="Times New Roman"/>
          <w:sz w:val="24"/>
          <w:szCs w:val="24"/>
          <w:lang w:eastAsia="nl-NL"/>
        </w:rPr>
        <w:t>e</w:t>
      </w:r>
      <w:r w:rsidRPr="00850487">
        <w:rPr>
          <w:rFonts w:ascii="Times New Roman" w:hAnsi="Times New Roman"/>
          <w:sz w:val="24"/>
          <w:szCs w:val="24"/>
          <w:lang w:eastAsia="nl-NL"/>
        </w:rPr>
        <w:t>scheiden</w:t>
      </w:r>
      <w:r w:rsidR="00DA7460">
        <w:rPr>
          <w:rFonts w:ascii="Times New Roman" w:hAnsi="Times New Roman"/>
          <w:sz w:val="24"/>
          <w:szCs w:val="24"/>
          <w:lang w:eastAsia="nl-NL"/>
        </w:rPr>
        <w:t>ste</w:t>
      </w:r>
      <w:r w:rsidRPr="00850487">
        <w:rPr>
          <w:rFonts w:ascii="Times New Roman" w:hAnsi="Times New Roman"/>
          <w:sz w:val="24"/>
          <w:szCs w:val="24"/>
          <w:lang w:eastAsia="nl-NL"/>
        </w:rPr>
        <w:t xml:space="preserve"> wijze. Toen de vlieger te Munster niet wilde opgaan, bedacht men </w:t>
      </w:r>
      <w:r w:rsidR="00DA7460">
        <w:rPr>
          <w:rFonts w:ascii="Times New Roman" w:hAnsi="Times New Roman"/>
          <w:sz w:val="24"/>
          <w:szCs w:val="24"/>
          <w:lang w:eastAsia="nl-NL"/>
        </w:rPr>
        <w:t>zich</w:t>
      </w:r>
      <w:r w:rsidRPr="00850487">
        <w:rPr>
          <w:rFonts w:ascii="Times New Roman" w:hAnsi="Times New Roman"/>
          <w:sz w:val="24"/>
          <w:szCs w:val="24"/>
          <w:lang w:eastAsia="nl-NL"/>
        </w:rPr>
        <w:t>, werd men stil in de lande, en zo ontstond het genootschap der Doopsgezinden.</w:t>
      </w:r>
    </w:p>
    <w:p w:rsidR="00476B86" w:rsidRPr="00850487" w:rsidRDefault="00476B86" w:rsidP="00476B86">
      <w:pPr>
        <w:spacing w:line="240" w:lineRule="auto"/>
        <w:ind w:firstLine="240"/>
        <w:jc w:val="both"/>
        <w:rPr>
          <w:rFonts w:ascii="Times New Roman" w:hAnsi="Times New Roman"/>
          <w:sz w:val="24"/>
          <w:szCs w:val="24"/>
          <w:lang w:eastAsia="nl-NL"/>
        </w:rPr>
      </w:pPr>
    </w:p>
    <w:p w:rsidR="00476B86" w:rsidRPr="00850487" w:rsidRDefault="00B41DD9" w:rsidP="00476B86">
      <w:pPr>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66950" cy="57150"/>
            <wp:effectExtent l="0" t="0" r="0" b="0"/>
            <wp:docPr id="94" name="Afbeelding 94"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descr="[ocr errors]"/>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266950" cy="57150"/>
                    </a:xfrm>
                    <a:prstGeom prst="rect">
                      <a:avLst/>
                    </a:prstGeom>
                    <a:noFill/>
                    <a:ln>
                      <a:noFill/>
                    </a:ln>
                  </pic:spPr>
                </pic:pic>
              </a:graphicData>
            </a:graphic>
          </wp:inline>
        </w:drawing>
      </w:r>
    </w:p>
    <w:p w:rsidR="00476B86" w:rsidRPr="00850487" w:rsidRDefault="00476B86" w:rsidP="00476B86">
      <w:pPr>
        <w:spacing w:after="120" w:line="240" w:lineRule="auto"/>
        <w:ind w:firstLine="240"/>
        <w:jc w:val="both"/>
        <w:rPr>
          <w:rFonts w:ascii="Times New Roman" w:hAnsi="Times New Roman"/>
          <w:sz w:val="24"/>
          <w:szCs w:val="24"/>
          <w:lang w:eastAsia="nl-NL"/>
        </w:rPr>
      </w:pPr>
    </w:p>
    <w:p w:rsidR="00476B86" w:rsidRPr="00850487" w:rsidRDefault="00476B86" w:rsidP="00476B86">
      <w:pPr>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 xml:space="preserve">Ik stel mij de zaak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anders voor. </w:t>
      </w:r>
      <w:r w:rsidRPr="00850487">
        <w:rPr>
          <w:rFonts w:ascii="Times New Roman" w:hAnsi="Times New Roman"/>
          <w:b/>
          <w:i/>
          <w:sz w:val="24"/>
          <w:szCs w:val="24"/>
          <w:lang w:eastAsia="nl-NL"/>
        </w:rPr>
        <w:t>Het is bewezen, dat er reeds vóór 1530 vele Doopsgezinden in Nederland gevonden werden. Hoe stil zij zich ook hielden en hoe zij zich, om der vervolging wille, verschuilden, er bestaan geschiedkundige sporen genoeg van hun aanzijn.</w:t>
      </w:r>
      <w:r w:rsidRPr="00850487">
        <w:rPr>
          <w:rFonts w:ascii="Times New Roman" w:hAnsi="Times New Roman"/>
          <w:i/>
          <w:sz w:val="24"/>
          <w:szCs w:val="24"/>
          <w:lang w:eastAsia="nl-NL"/>
        </w:rPr>
        <w:t xml:space="preserve"> Maar zij hadden geen hoofd, hetwelk de gemeenschappelijke belangen regelde, en in hun vrijheidsgezindheid en afkeer van alle geestelijke banden zochten zij ook naar "geen hoofd. Evenmin hadden zij geregelde gemeenten, en het was ook wel moeilijk in zulk een' tijd, om die te verkrijgen.</w:t>
      </w:r>
      <w:r w:rsidRPr="00850487">
        <w:rPr>
          <w:rFonts w:ascii="Times New Roman" w:hAnsi="Times New Roman"/>
          <w:sz w:val="24"/>
          <w:szCs w:val="24"/>
          <w:lang w:eastAsia="nl-NL"/>
        </w:rPr>
        <w:t xml:space="preserve"> Daartoe is </w:t>
      </w:r>
      <w:r w:rsidRPr="00850487">
        <w:rPr>
          <w:rFonts w:ascii="Times New Roman" w:hAnsi="Times New Roman"/>
          <w:smallCaps/>
          <w:sz w:val="24"/>
          <w:szCs w:val="24"/>
          <w:lang w:eastAsia="nl-NL"/>
        </w:rPr>
        <w:t>Menso </w:t>
      </w:r>
      <w:r w:rsidRPr="00850487">
        <w:rPr>
          <w:rFonts w:ascii="Times New Roman" w:hAnsi="Times New Roman"/>
          <w:sz w:val="24"/>
          <w:szCs w:val="24"/>
          <w:lang w:eastAsia="nl-NL"/>
        </w:rPr>
        <w:t>ten sterkste bevorderlijk geweest. Ook heeft hij er velen bekeerd, Roomsen en On-Roomsen; mede Wederdopers, waarvan er verscheidene door hem, maar ook verscheidene door de hoofden der andere Protestanten, b. v. door </w:t>
      </w:r>
      <w:r w:rsidRPr="00850487">
        <w:rPr>
          <w:rFonts w:ascii="Times New Roman" w:hAnsi="Times New Roman"/>
          <w:smallCaps/>
          <w:sz w:val="24"/>
          <w:szCs w:val="24"/>
          <w:lang w:eastAsia="nl-NL"/>
        </w:rPr>
        <w:t>Calvihes, Bucbris, Capito, Hedio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Zelle </w:t>
      </w:r>
      <w:r w:rsidRPr="00850487">
        <w:rPr>
          <w:rFonts w:ascii="Times New Roman" w:hAnsi="Times New Roman"/>
          <w:sz w:val="24"/>
          <w:szCs w:val="24"/>
          <w:lang w:eastAsia="nl-NL"/>
        </w:rPr>
        <w:t>tot beter licht geraakten, gelijk ik vroeger heb aangetoond. </w:t>
      </w:r>
      <w:r w:rsidRPr="00850487">
        <w:rPr>
          <w:rFonts w:ascii="Times New Roman" w:hAnsi="Times New Roman"/>
          <w:smallCaps/>
          <w:sz w:val="24"/>
          <w:szCs w:val="24"/>
          <w:lang w:eastAsia="nl-NL"/>
        </w:rPr>
        <w:t>Calyiscs z</w:t>
      </w:r>
      <w:r w:rsidRPr="00850487">
        <w:rPr>
          <w:rFonts w:ascii="Times New Roman" w:hAnsi="Times New Roman"/>
          <w:sz w:val="24"/>
          <w:szCs w:val="24"/>
          <w:lang w:eastAsia="nl-NL"/>
        </w:rPr>
        <w:t>elf huwde </w:t>
      </w:r>
      <w:r w:rsidRPr="00850487">
        <w:rPr>
          <w:rFonts w:ascii="Times New Roman" w:hAnsi="Times New Roman"/>
          <w:iCs/>
          <w:sz w:val="24"/>
          <w:szCs w:val="24"/>
          <w:lang w:eastAsia="nl-NL"/>
        </w:rPr>
        <w:t>de </w:t>
      </w:r>
      <w:r w:rsidRPr="00850487">
        <w:rPr>
          <w:rFonts w:ascii="Times New Roman" w:hAnsi="Times New Roman"/>
          <w:sz w:val="24"/>
          <w:szCs w:val="24"/>
          <w:lang w:eastAsia="nl-NL"/>
        </w:rPr>
        <w:t>weduwe van een WederDoper, n. 1. </w:t>
      </w:r>
      <w:r w:rsidRPr="00850487">
        <w:rPr>
          <w:rFonts w:ascii="Times New Roman" w:hAnsi="Times New Roman"/>
          <w:smallCaps/>
          <w:sz w:val="24"/>
          <w:szCs w:val="24"/>
          <w:lang w:eastAsia="nl-NL"/>
        </w:rPr>
        <w:t>Idelettk Vas Bcres,</w:t>
      </w:r>
      <w:r w:rsidRPr="00850487">
        <w:rPr>
          <w:rFonts w:ascii="Times New Roman" w:hAnsi="Times New Roman"/>
          <w:sz w:val="24"/>
          <w:szCs w:val="24"/>
          <w:lang w:eastAsia="nl-NL"/>
        </w:rPr>
        <w:t xml:space="preserve"> vroeger de vrouw van </w:t>
      </w:r>
      <w:r w:rsidRPr="00850487">
        <w:rPr>
          <w:rFonts w:ascii="Times New Roman" w:hAnsi="Times New Roman"/>
          <w:smallCaps/>
          <w:sz w:val="24"/>
          <w:szCs w:val="24"/>
          <w:lang w:eastAsia="nl-NL"/>
        </w:rPr>
        <w:t>Johan Stordeüe </w:t>
      </w:r>
      <w:r w:rsidRPr="00850487">
        <w:rPr>
          <w:rFonts w:ascii="Times New Roman" w:hAnsi="Times New Roman"/>
          <w:sz w:val="24"/>
          <w:szCs w:val="24"/>
          <w:lang w:eastAsia="nl-NL"/>
        </w:rPr>
        <w:t>1.</w:t>
      </w:r>
    </w:p>
    <w:p w:rsidR="00476B86" w:rsidRPr="00850487" w:rsidRDefault="00476B86" w:rsidP="00476B86">
      <w:pPr>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In Friesland zelf, waar ik geen sporen van Waldenzen vond, verschijnen toch de Doopsgezinden verre vóór de Wederdopers. Men denke aan </w:t>
      </w:r>
      <w:r w:rsidRPr="00850487">
        <w:rPr>
          <w:rFonts w:ascii="Times New Roman" w:hAnsi="Times New Roman"/>
          <w:smallCaps/>
          <w:sz w:val="24"/>
          <w:szCs w:val="24"/>
          <w:lang w:eastAsia="nl-NL"/>
        </w:rPr>
        <w:t>Sicke Snijder,</w:t>
      </w:r>
      <w:r w:rsidRPr="00850487">
        <w:rPr>
          <w:rFonts w:ascii="Times New Roman" w:hAnsi="Times New Roman"/>
          <w:sz w:val="24"/>
          <w:szCs w:val="24"/>
          <w:lang w:eastAsia="nl-NL"/>
        </w:rPr>
        <w:t xml:space="preserve"> te Leeuwarden onthoofd; de eerste aanleiding voor </w:t>
      </w:r>
      <w:r w:rsidRPr="00850487">
        <w:rPr>
          <w:rFonts w:ascii="Times New Roman" w:hAnsi="Times New Roman"/>
          <w:smallCaps/>
          <w:sz w:val="24"/>
          <w:szCs w:val="24"/>
          <w:lang w:eastAsia="nl-NL"/>
        </w:rPr>
        <w:t>Menno,</w:t>
      </w:r>
      <w:r w:rsidRPr="00850487">
        <w:rPr>
          <w:rFonts w:ascii="Times New Roman" w:hAnsi="Times New Roman"/>
          <w:sz w:val="24"/>
          <w:szCs w:val="24"/>
          <w:lang w:eastAsia="nl-NL"/>
        </w:rPr>
        <w:t xml:space="preserve"> om het punt van de doop nader te onderzoeken. De lrcer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zegt, dat die onthoofding in 1532 geschied is, maar dat ik dezelve in 1531 plaats. Niet </w:t>
      </w:r>
      <w:r w:rsidRPr="00850487">
        <w:rPr>
          <w:rFonts w:ascii="Times New Roman" w:hAnsi="Times New Roman"/>
          <w:iCs/>
          <w:sz w:val="24"/>
          <w:szCs w:val="24"/>
          <w:lang w:eastAsia="nl-NL"/>
        </w:rPr>
        <w:t>ik </w:t>
      </w:r>
      <w:r w:rsidRPr="00850487">
        <w:rPr>
          <w:rFonts w:ascii="Times New Roman" w:hAnsi="Times New Roman"/>
          <w:sz w:val="24"/>
          <w:szCs w:val="24"/>
          <w:lang w:eastAsia="nl-NL"/>
        </w:rPr>
        <w:t>plaats die in 1531, maar ik heb slechts de zaak aan het licht gebracht, door de aantekeningen van de heer mr. </w:t>
      </w:r>
      <w:r w:rsidRPr="00850487">
        <w:rPr>
          <w:rFonts w:ascii="Times New Roman" w:hAnsi="Times New Roman"/>
          <w:smallCaps/>
          <w:sz w:val="24"/>
          <w:szCs w:val="24"/>
          <w:lang w:eastAsia="nl-NL"/>
        </w:rPr>
        <w:t>Daah Fockeua, </w:t>
      </w:r>
      <w:r w:rsidRPr="00850487">
        <w:rPr>
          <w:rFonts w:ascii="Times New Roman" w:hAnsi="Times New Roman"/>
          <w:sz w:val="24"/>
          <w:szCs w:val="24"/>
          <w:lang w:eastAsia="nl-NL"/>
        </w:rPr>
        <w:t>opgemaakt uit de </w:t>
      </w:r>
      <w:r w:rsidRPr="00850487">
        <w:rPr>
          <w:rFonts w:ascii="Times New Roman" w:hAnsi="Times New Roman"/>
          <w:iCs/>
          <w:sz w:val="24"/>
          <w:szCs w:val="24"/>
          <w:lang w:eastAsia="nl-NL"/>
        </w:rPr>
        <w:t>C.nminele Sententie-boeken van het Hof van Friesland, </w:t>
      </w:r>
      <w:r w:rsidRPr="00850487">
        <w:rPr>
          <w:rFonts w:ascii="Times New Roman" w:hAnsi="Times New Roman"/>
          <w:sz w:val="24"/>
          <w:szCs w:val="24"/>
          <w:lang w:eastAsia="nl-NL"/>
        </w:rPr>
        <w:t>beginnende van 1500 al, </w:t>
      </w:r>
      <w:r w:rsidRPr="00850487">
        <w:rPr>
          <w:rFonts w:ascii="Times New Roman" w:hAnsi="Times New Roman"/>
          <w:iCs/>
          <w:sz w:val="24"/>
          <w:szCs w:val="24"/>
          <w:lang w:eastAsia="nl-NL"/>
        </w:rPr>
        <w:t>ca </w:t>
      </w:r>
      <w:r w:rsidRPr="00850487">
        <w:rPr>
          <w:rFonts w:ascii="Times New Roman" w:hAnsi="Times New Roman"/>
          <w:sz w:val="24"/>
          <w:szCs w:val="24"/>
          <w:lang w:eastAsia="nl-NL"/>
        </w:rPr>
        <w:t>waaruit blijkt, dat hij de 20stcn Maart 1531 veroordeeld is, omdat hij zich had laten herdopen en bij die doop persevereerde. Dit zal toch wel niet aan twijfeling onderhevig zijn? Ook verdient het nog al opmerking, dat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reeds tegen de Munstersen geschreven heelt, niet alleen vóór hij openlijk in 1536 het Rooms geloof verliet, maa</w:t>
      </w:r>
      <w:r w:rsidR="00DA7460">
        <w:rPr>
          <w:rFonts w:ascii="Times New Roman" w:hAnsi="Times New Roman"/>
          <w:sz w:val="24"/>
          <w:szCs w:val="24"/>
          <w:lang w:eastAsia="nl-NL"/>
        </w:rPr>
        <w:t>r</w:t>
      </w:r>
      <w:r w:rsidRPr="00850487">
        <w:rPr>
          <w:rFonts w:ascii="Times New Roman" w:hAnsi="Times New Roman"/>
          <w:sz w:val="24"/>
          <w:szCs w:val="24"/>
          <w:lang w:eastAsia="nl-NL"/>
        </w:rPr>
        <w:t xml:space="preserve"> zelfs vóór het tone</w:t>
      </w:r>
      <w:r w:rsidR="00DA7460">
        <w:rPr>
          <w:rFonts w:ascii="Times New Roman" w:hAnsi="Times New Roman"/>
          <w:sz w:val="24"/>
          <w:szCs w:val="24"/>
          <w:lang w:eastAsia="nl-NL"/>
        </w:rPr>
        <w:t>e</w:t>
      </w:r>
      <w:r w:rsidRPr="00850487">
        <w:rPr>
          <w:rFonts w:ascii="Times New Roman" w:hAnsi="Times New Roman"/>
          <w:sz w:val="24"/>
          <w:szCs w:val="24"/>
          <w:lang w:eastAsia="nl-NL"/>
        </w:rPr>
        <w:t>l bij Bloemkamp, h</w:t>
      </w:r>
      <w:r w:rsidR="00DA7460">
        <w:rPr>
          <w:rFonts w:ascii="Times New Roman" w:hAnsi="Times New Roman"/>
          <w:sz w:val="24"/>
          <w:szCs w:val="24"/>
          <w:lang w:eastAsia="nl-NL"/>
        </w:rPr>
        <w:t>e</w:t>
      </w:r>
      <w:r w:rsidRPr="00850487">
        <w:rPr>
          <w:rFonts w:ascii="Times New Roman" w:hAnsi="Times New Roman"/>
          <w:sz w:val="24"/>
          <w:szCs w:val="24"/>
          <w:lang w:eastAsia="nl-NL"/>
        </w:rPr>
        <w:t>twelk in 1535 plaats</w:t>
      </w:r>
    </w:p>
    <w:p w:rsidR="00476B86" w:rsidRPr="00850487" w:rsidRDefault="00476B86" w:rsidP="00DA7460">
      <w:pPr>
        <w:spacing w:after="120" w:line="240" w:lineRule="auto"/>
        <w:ind w:left="708"/>
        <w:jc w:val="both"/>
        <w:rPr>
          <w:rFonts w:ascii="Times New Roman" w:hAnsi="Times New Roman"/>
          <w:lang w:eastAsia="nl-NL"/>
        </w:rPr>
      </w:pPr>
      <w:r w:rsidRPr="00850487">
        <w:rPr>
          <w:rFonts w:ascii="Times New Roman" w:hAnsi="Times New Roman"/>
          <w:lang w:eastAsia="nl-NL"/>
        </w:rPr>
        <w:t>1 l. </w:t>
      </w:r>
      <w:r w:rsidRPr="00850487">
        <w:rPr>
          <w:rFonts w:ascii="Times New Roman" w:hAnsi="Times New Roman"/>
          <w:smallCaps/>
          <w:lang w:eastAsia="nl-NL"/>
        </w:rPr>
        <w:t>Krohi,</w:t>
      </w:r>
      <w:r w:rsidRPr="00850487">
        <w:rPr>
          <w:rFonts w:ascii="Times New Roman" w:hAnsi="Times New Roman"/>
          <w:lang w:eastAsia="nl-NL"/>
        </w:rPr>
        <w:t> </w:t>
      </w:r>
      <w:r w:rsidRPr="00850487">
        <w:rPr>
          <w:rFonts w:ascii="Times New Roman" w:hAnsi="Times New Roman"/>
          <w:iCs/>
          <w:lang w:eastAsia="nl-NL"/>
        </w:rPr>
        <w:t>C.etchirhte der Wiedertüufer, </w:t>
      </w:r>
      <w:r w:rsidRPr="00850487">
        <w:rPr>
          <w:rFonts w:ascii="Times New Roman" w:hAnsi="Times New Roman"/>
          <w:lang w:eastAsia="nl-NL"/>
        </w:rPr>
        <w:t>Sciln 3&lt;W. 3 </w:t>
      </w:r>
      <w:r w:rsidRPr="00850487">
        <w:rPr>
          <w:rFonts w:ascii="Times New Roman" w:hAnsi="Times New Roman"/>
          <w:iCs/>
          <w:lang w:eastAsia="nl-NL"/>
        </w:rPr>
        <w:t>tictrlt. drr Donpxijn </w:t>
      </w:r>
      <w:r w:rsidRPr="00850487">
        <w:rPr>
          <w:rFonts w:ascii="Times New Roman" w:hAnsi="Times New Roman"/>
          <w:smallCaps/>
          <w:lang w:eastAsia="nl-NL"/>
        </w:rPr>
        <w:t>Ti </w:t>
      </w:r>
      <w:r w:rsidRPr="00850487">
        <w:rPr>
          <w:rFonts w:ascii="Times New Roman" w:hAnsi="Times New Roman"/>
          <w:iCs/>
          <w:lang w:eastAsia="nl-NL"/>
        </w:rPr>
        <w:t>r'ritt'and, </w:t>
      </w:r>
      <w:r w:rsidRPr="00850487">
        <w:rPr>
          <w:rFonts w:ascii="Times New Roman" w:hAnsi="Times New Roman"/>
          <w:lang w:eastAsia="nl-NL"/>
        </w:rPr>
        <w:t>hl.Tï*.</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316D5"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vond; namelijk vóór Augustus 1534, ofschoon na Maart van hetzelfde jaar. Toen reeds noemde hij de pogingen van </w:t>
      </w:r>
      <w:r w:rsidRPr="00850487">
        <w:rPr>
          <w:rFonts w:ascii="Times New Roman" w:hAnsi="Times New Roman"/>
          <w:smallCaps/>
          <w:sz w:val="24"/>
          <w:szCs w:val="24"/>
          <w:lang w:eastAsia="nl-NL"/>
        </w:rPr>
        <w:t xml:space="preserve">Jak Van Leyden een </w:t>
      </w:r>
      <w:r w:rsidRPr="00850487">
        <w:rPr>
          <w:rFonts w:ascii="Times New Roman" w:hAnsi="Times New Roman"/>
          <w:sz w:val="24"/>
          <w:szCs w:val="24"/>
          <w:lang w:eastAsia="nl-NL"/>
        </w:rPr>
        <w:t>grouwelicke ende grootste blasphemie;" waaruit men opniake, in welke betrekking hij tot de Munstersen stond en of men er zo veel gewicht aan behore</w:t>
      </w:r>
      <w:r w:rsidR="00DA7460">
        <w:rPr>
          <w:rFonts w:ascii="Times New Roman" w:hAnsi="Times New Roman"/>
          <w:sz w:val="24"/>
          <w:szCs w:val="24"/>
          <w:lang w:eastAsia="nl-NL"/>
        </w:rPr>
        <w:t>n</w:t>
      </w:r>
      <w:r w:rsidRPr="00850487">
        <w:rPr>
          <w:rFonts w:ascii="Times New Roman" w:hAnsi="Times New Roman"/>
          <w:sz w:val="24"/>
          <w:szCs w:val="24"/>
          <w:lang w:eastAsia="nl-NL"/>
        </w:rPr>
        <w:t xml:space="preserve"> te hechten, dat hij re broeders en zusters heeft genoemd. Toen reeds stond hij in betrekking tot een' bijzondere</w:t>
      </w:r>
      <w:r w:rsidR="00DA7460">
        <w:rPr>
          <w:rFonts w:ascii="Times New Roman" w:hAnsi="Times New Roman"/>
          <w:sz w:val="24"/>
          <w:szCs w:val="24"/>
          <w:lang w:eastAsia="nl-NL"/>
        </w:rPr>
        <w:t xml:space="preserve"> </w:t>
      </w:r>
      <w:r w:rsidRPr="00850487">
        <w:rPr>
          <w:rFonts w:ascii="Times New Roman" w:hAnsi="Times New Roman"/>
          <w:sz w:val="24"/>
          <w:szCs w:val="24"/>
          <w:lang w:eastAsia="nl-NL"/>
        </w:rPr>
        <w:t xml:space="preserve">aanhang; want hij schrijft aan: "Broeders en Bondgenoten, hier en daar verstrooid."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Toen reeds bemoeide hij zich, om de zijn "op de rechten weg te bewaren, opdat niet velen verontreinigd werden, gelijk nu leider! geschiedt." En toen reeds trad hij dus ook als kampvechter op voor de waarheid, en is zulks niet eerst, gelijk door de heer </w:t>
      </w:r>
      <w:r w:rsidRPr="00850487">
        <w:rPr>
          <w:rFonts w:ascii="Times New Roman" w:hAnsi="Times New Roman"/>
          <w:smallCaps/>
          <w:sz w:val="24"/>
          <w:szCs w:val="24"/>
          <w:lang w:eastAsia="nl-NL"/>
        </w:rPr>
        <w:t>Tek Haar </w:t>
      </w:r>
      <w:r w:rsidRPr="00850487">
        <w:rPr>
          <w:rFonts w:ascii="Times New Roman" w:hAnsi="Times New Roman"/>
          <w:sz w:val="24"/>
          <w:szCs w:val="24"/>
          <w:lang w:eastAsia="nl-NL"/>
        </w:rPr>
        <w:t>-wordt voorgesteld, na en door de inneming van het Oude Klooster gebeurd; ofschoon ik gaarne toestemmen wil, dat deze gebeurtenis rijn ijver nog meer zal hebben ontvonkt, gelijk </w:t>
      </w:r>
      <w:r w:rsidRPr="00850487">
        <w:rPr>
          <w:rFonts w:ascii="Times New Roman" w:hAnsi="Times New Roman"/>
          <w:smallCaps/>
          <w:sz w:val="24"/>
          <w:szCs w:val="24"/>
          <w:lang w:eastAsia="nl-NL"/>
        </w:rPr>
        <w:t xml:space="preserve"> E</w:t>
      </w:r>
      <w:r w:rsidR="004316D5">
        <w:rPr>
          <w:rFonts w:ascii="Times New Roman" w:hAnsi="Times New Roman"/>
          <w:smallCaps/>
          <w:sz w:val="24"/>
          <w:szCs w:val="24"/>
          <w:lang w:eastAsia="nl-NL"/>
        </w:rPr>
        <w:t>n</w:t>
      </w:r>
      <w:r w:rsidRPr="00850487">
        <w:rPr>
          <w:rFonts w:ascii="Times New Roman" w:hAnsi="Times New Roman"/>
          <w:smallCaps/>
          <w:sz w:val="24"/>
          <w:szCs w:val="24"/>
          <w:lang w:eastAsia="nl-NL"/>
        </w:rPr>
        <w:t>no </w:t>
      </w:r>
      <w:r w:rsidRPr="00850487">
        <w:rPr>
          <w:rFonts w:ascii="Times New Roman" w:hAnsi="Times New Roman"/>
          <w:sz w:val="24"/>
          <w:szCs w:val="24"/>
          <w:lang w:eastAsia="nl-NL"/>
        </w:rPr>
        <w:t>ook zelf getuigt. De eerste bijzonderheden uit zijn levensgeschiedenis brengen hem dus in geen of in geen dan vijandelijke aanraking met de Munstersen j en latere bijzonderheden, behoeven wij het wel eens te zeggen? verzachten die aanraking in genen dele. Dat hij nog niet vroeger optrad" is mede niet onnatuurlijk, daar het eerst, gelijk </w:t>
      </w:r>
      <w:r w:rsidRPr="00850487">
        <w:rPr>
          <w:rFonts w:ascii="Times New Roman" w:hAnsi="Times New Roman"/>
          <w:smallCaps/>
          <w:sz w:val="24"/>
          <w:szCs w:val="24"/>
          <w:lang w:eastAsia="nl-NL"/>
        </w:rPr>
        <w:t>Ter Daar </w:t>
      </w:r>
      <w:r w:rsidRPr="00850487">
        <w:rPr>
          <w:rFonts w:ascii="Times New Roman" w:hAnsi="Times New Roman"/>
          <w:sz w:val="24"/>
          <w:szCs w:val="24"/>
          <w:lang w:eastAsia="nl-NL"/>
        </w:rPr>
        <w:t>(bl. 129) zelf zegt, in het voorjaar van 1534 was, dat hij zich te Munster van het bewind meester maakte.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toch "de oudste geschiedkundige opgaven stemmen daarin overeen, zegt </w:t>
      </w:r>
      <w:r w:rsidRPr="00850487">
        <w:rPr>
          <w:rFonts w:ascii="Times New Roman" w:hAnsi="Times New Roman"/>
          <w:smallCaps/>
          <w:sz w:val="24"/>
          <w:szCs w:val="24"/>
          <w:lang w:eastAsia="nl-NL"/>
        </w:rPr>
        <w:t>Ter Uaar, </w:t>
      </w:r>
      <w:r w:rsidRPr="00850487">
        <w:rPr>
          <w:rFonts w:ascii="Times New Roman" w:hAnsi="Times New Roman"/>
          <w:sz w:val="24"/>
          <w:szCs w:val="24"/>
          <w:lang w:eastAsia="nl-NL"/>
        </w:rPr>
        <w:t>dat </w:t>
      </w:r>
      <w:r w:rsidRPr="00850487">
        <w:rPr>
          <w:rFonts w:ascii="Times New Roman" w:hAnsi="Times New Roman"/>
          <w:smallCaps/>
          <w:sz w:val="24"/>
          <w:szCs w:val="24"/>
          <w:lang w:eastAsia="nl-NL"/>
        </w:rPr>
        <w:t>Nenno </w:t>
      </w:r>
      <w:r w:rsidRPr="00850487">
        <w:rPr>
          <w:rFonts w:ascii="Times New Roman" w:hAnsi="Times New Roman"/>
          <w:sz w:val="24"/>
          <w:szCs w:val="24"/>
          <w:lang w:eastAsia="nl-NL"/>
        </w:rPr>
        <w:t>door </w:t>
      </w:r>
      <w:r w:rsidRPr="00850487">
        <w:rPr>
          <w:rFonts w:ascii="Times New Roman" w:hAnsi="Times New Roman"/>
          <w:smallCaps/>
          <w:sz w:val="24"/>
          <w:szCs w:val="24"/>
          <w:lang w:eastAsia="nl-NL"/>
        </w:rPr>
        <w:t>Obie Pbilips, </w:t>
      </w:r>
      <w:r w:rsidRPr="00850487">
        <w:rPr>
          <w:rFonts w:ascii="Times New Roman" w:hAnsi="Times New Roman"/>
          <w:sz w:val="24"/>
          <w:szCs w:val="24"/>
          <w:lang w:eastAsia="nl-NL"/>
        </w:rPr>
        <w:t xml:space="preserve">een der zendelingen van Jan </w:t>
      </w:r>
      <w:r w:rsidRPr="00850487">
        <w:rPr>
          <w:rFonts w:ascii="Times New Roman" w:hAnsi="Times New Roman"/>
          <w:smallCaps/>
          <w:sz w:val="24"/>
          <w:szCs w:val="24"/>
          <w:lang w:eastAsia="nl-NL"/>
        </w:rPr>
        <w:t>Mattuijssem,</w:t>
      </w:r>
      <w:r w:rsidRPr="00850487">
        <w:rPr>
          <w:rFonts w:ascii="Times New Roman" w:hAnsi="Times New Roman"/>
          <w:sz w:val="24"/>
          <w:szCs w:val="24"/>
          <w:lang w:eastAsia="nl-NL"/>
        </w:rPr>
        <w:t xml:space="preserve"> die nochtans geen deel aan de oproerige bewegingen van Munster of het Oude Klooster had genomen, gedoopt en onder oplegging der handen ter prediking is gewijd geworden." Hieruit zou dus volgen, dat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tot de eigenlijk gezegde Wederdopers in een rechtstreeksche betrekking zou hebben gestaan (bl. 136).</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Als hoofdgetuige wordt natuurlijk </w:t>
      </w:r>
      <w:r w:rsidRPr="00850487">
        <w:rPr>
          <w:rFonts w:ascii="Times New Roman" w:hAnsi="Times New Roman"/>
          <w:smallCaps/>
          <w:sz w:val="24"/>
          <w:szCs w:val="24"/>
          <w:lang w:eastAsia="nl-NL"/>
        </w:rPr>
        <w:t>Obbk Pbilips z</w:t>
      </w:r>
      <w:r w:rsidRPr="00850487">
        <w:rPr>
          <w:rFonts w:ascii="Times New Roman" w:hAnsi="Times New Roman"/>
          <w:sz w:val="24"/>
          <w:szCs w:val="24"/>
          <w:lang w:eastAsia="nl-NL"/>
        </w:rPr>
        <w:t xml:space="preserve">elf in zijn </w:t>
      </w:r>
      <w:r w:rsidRPr="00850487">
        <w:rPr>
          <w:rFonts w:ascii="Times New Roman" w:hAnsi="Times New Roman"/>
          <w:iCs/>
          <w:sz w:val="24"/>
          <w:szCs w:val="24"/>
          <w:lang w:eastAsia="nl-NL"/>
        </w:rPr>
        <w:t>Bekentenis </w:t>
      </w:r>
      <w:r w:rsidRPr="00850487">
        <w:rPr>
          <w:rFonts w:ascii="Times New Roman" w:hAnsi="Times New Roman"/>
          <w:sz w:val="24"/>
          <w:szCs w:val="24"/>
          <w:lang w:eastAsia="nl-NL"/>
        </w:rPr>
        <w:t>aangehaald, voorts o. </w:t>
      </w:r>
      <w:r w:rsidRPr="00850487">
        <w:rPr>
          <w:rFonts w:ascii="Times New Roman" w:hAnsi="Times New Roman"/>
          <w:smallCaps/>
          <w:sz w:val="24"/>
          <w:szCs w:val="24"/>
          <w:lang w:eastAsia="nl-NL"/>
        </w:rPr>
        <w:t>De Bres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Van Hrhert </w:t>
      </w:r>
      <w:r w:rsidRPr="00850487">
        <w:rPr>
          <w:rFonts w:ascii="Times New Roman" w:hAnsi="Times New Roman"/>
          <w:sz w:val="24"/>
          <w:szCs w:val="24"/>
          <w:lang w:eastAsia="nl-NL"/>
        </w:rPr>
        <w:t>(bl. 197). Liefde tot do waarheid dwingt de schrijver de verklaring af: "dat hij in hot werkje van don laatst en vele, moeilijk te weerleggen, bewijzen heeft gevonden van veel meer rechtstreekse betrekking en gemeenschap tussen de Wederdopers en Doopsgezinden hier te lande, dan gewoonlijk van de zijde der laatstgenoemden wordt toegegeven, en hij vestigt dus, in een tijd, waarin men het historisch onderzoek naar de oorsprong der Doopsgezinden vernieuwd heeft, de aandacht op een boekje, hetwelk, naar het schijnt, geheel ter zijde gelegd of vergeten is" (bladz. 195). Het verwonderde mij een weinig, zulks bij de schrijver te lezen. Ik heb toch ' dit werkje wel degelijk in aanmerking genomen, en juist bij dit betwijfeld punt omtrent de echtheid en geloofwaardigheid der </w:t>
      </w:r>
      <w:r w:rsidRPr="00850487">
        <w:rPr>
          <w:rFonts w:ascii="Times New Roman" w:hAnsi="Times New Roman"/>
          <w:iCs/>
          <w:sz w:val="24"/>
          <w:szCs w:val="24"/>
          <w:lang w:eastAsia="nl-NL"/>
        </w:rPr>
        <w:t>Bekentenis </w:t>
      </w:r>
      <w:r w:rsidRPr="00850487">
        <w:rPr>
          <w:rFonts w:ascii="Times New Roman" w:hAnsi="Times New Roman"/>
          <w:sz w:val="24"/>
          <w:szCs w:val="24"/>
          <w:lang w:eastAsia="nl-NL"/>
        </w:rPr>
        <w:t>van o. </w:t>
      </w:r>
      <w:r w:rsidRPr="00850487">
        <w:rPr>
          <w:rFonts w:ascii="Times New Roman" w:hAnsi="Times New Roman"/>
          <w:smallCaps/>
          <w:sz w:val="24"/>
          <w:szCs w:val="24"/>
          <w:lang w:eastAsia="nl-NL"/>
        </w:rPr>
        <w:t>Philips. </w:t>
      </w:r>
      <w:r w:rsidRPr="00850487">
        <w:rPr>
          <w:rFonts w:ascii="Times New Roman" w:hAnsi="Times New Roman"/>
          <w:sz w:val="24"/>
          <w:szCs w:val="24"/>
          <w:lang w:eastAsia="nl-NL"/>
        </w:rPr>
        <w:t>De heer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zegt, dat ik èn de echtheid van dit geschrift èn het gezag van de man voor hoogst twijfelachtig houd. Hij had er bij kunnen voegen, dat ik later *, voorgelicht door een mededeling van de heer </w:t>
      </w:r>
      <w:r w:rsidRPr="00850487">
        <w:rPr>
          <w:rFonts w:ascii="Times New Roman" w:hAnsi="Times New Roman"/>
          <w:smallCaps/>
          <w:sz w:val="24"/>
          <w:szCs w:val="24"/>
          <w:lang w:eastAsia="nl-NL"/>
        </w:rPr>
        <w:t>Diest Lorcior,</w:t>
      </w:r>
      <w:r w:rsidRPr="00850487">
        <w:rPr>
          <w:rFonts w:ascii="Times New Roman" w:hAnsi="Times New Roman"/>
          <w:sz w:val="24"/>
          <w:szCs w:val="24"/>
          <w:lang w:eastAsia="nl-NL"/>
        </w:rPr>
        <w:t xml:space="preserve"> de echtheid zo goed als toegegeven heb. </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Ook wil ik niet verzwijgen, dat ik onlangs in een manuscript van </w:t>
      </w:r>
      <w:r w:rsidRPr="00850487">
        <w:rPr>
          <w:rFonts w:ascii="Times New Roman" w:hAnsi="Times New Roman"/>
          <w:smallCaps/>
          <w:sz w:val="24"/>
          <w:szCs w:val="24"/>
          <w:lang w:eastAsia="nl-NL"/>
        </w:rPr>
        <w:t>M. Sohageji, </w:t>
      </w:r>
      <w:r w:rsidRPr="00850487">
        <w:rPr>
          <w:rFonts w:ascii="Times New Roman" w:hAnsi="Times New Roman"/>
          <w:sz w:val="24"/>
          <w:szCs w:val="24"/>
          <w:lang w:eastAsia="nl-NL"/>
        </w:rPr>
        <w:t>getiteld: </w:t>
      </w:r>
      <w:r w:rsidRPr="00850487">
        <w:rPr>
          <w:rFonts w:ascii="Times New Roman" w:hAnsi="Times New Roman"/>
          <w:iCs/>
          <w:sz w:val="24"/>
          <w:szCs w:val="24"/>
          <w:lang w:eastAsia="nl-NL"/>
        </w:rPr>
        <w:t>Bibliotheca Slennom'tica, </w:t>
      </w:r>
      <w:r w:rsidRPr="00850487">
        <w:rPr>
          <w:rFonts w:ascii="Times New Roman" w:hAnsi="Times New Roman"/>
          <w:sz w:val="24"/>
          <w:szCs w:val="24"/>
          <w:lang w:eastAsia="nl-NL"/>
        </w:rPr>
        <w:t>mij verstrekt door de heer i. u. </w:t>
      </w:r>
      <w:r w:rsidRPr="00850487">
        <w:rPr>
          <w:rFonts w:ascii="Times New Roman" w:hAnsi="Times New Roman"/>
          <w:smallCaps/>
          <w:sz w:val="24"/>
          <w:szCs w:val="24"/>
          <w:lang w:eastAsia="nl-NL"/>
        </w:rPr>
        <w:t>Halbbiitsha,</w:t>
      </w:r>
      <w:r w:rsidRPr="00850487">
        <w:rPr>
          <w:rFonts w:ascii="Times New Roman" w:hAnsi="Times New Roman"/>
          <w:sz w:val="24"/>
          <w:szCs w:val="24"/>
          <w:lang w:eastAsia="nl-NL"/>
        </w:rPr>
        <w:t xml:space="preserve"> de volgenden titel heb gevonden: </w:t>
      </w:r>
      <w:r w:rsidRPr="00850487">
        <w:rPr>
          <w:rFonts w:ascii="Times New Roman" w:hAnsi="Times New Roman"/>
          <w:iCs/>
          <w:sz w:val="24"/>
          <w:szCs w:val="24"/>
          <w:lang w:eastAsia="nl-NL"/>
        </w:rPr>
        <w:t>Recoignoissance d'Obbe Philips, tournee de Flamand (trouvée après sa mort </w:t>
      </w:r>
      <w:r w:rsidRPr="00850487">
        <w:rPr>
          <w:rFonts w:ascii="Times New Roman" w:hAnsi="Times New Roman"/>
          <w:sz w:val="24"/>
          <w:szCs w:val="24"/>
          <w:lang w:eastAsia="nl-NL"/>
        </w:rPr>
        <w:t>1568) </w:t>
      </w:r>
      <w:r w:rsidRPr="00850487">
        <w:rPr>
          <w:rFonts w:ascii="Times New Roman" w:hAnsi="Times New Roman"/>
          <w:iCs/>
          <w:sz w:val="24"/>
          <w:szCs w:val="24"/>
          <w:lang w:eastAsia="nl-NL"/>
        </w:rPr>
        <w:t>en Francois par </w:t>
      </w:r>
      <w:r w:rsidRPr="00850487">
        <w:rPr>
          <w:rFonts w:ascii="Times New Roman" w:hAnsi="Times New Roman"/>
          <w:sz w:val="24"/>
          <w:szCs w:val="24"/>
          <w:lang w:eastAsia="nl-NL"/>
        </w:rPr>
        <w:t>CA. </w:t>
      </w:r>
      <w:r w:rsidRPr="00850487">
        <w:rPr>
          <w:rFonts w:ascii="Times New Roman" w:hAnsi="Times New Roman"/>
          <w:iCs/>
          <w:sz w:val="24"/>
          <w:szCs w:val="24"/>
          <w:lang w:eastAsia="nl-NL"/>
        </w:rPr>
        <w:t>de Niellei, arec </w:t>
      </w:r>
      <w:r w:rsidRPr="00850487">
        <w:rPr>
          <w:rFonts w:ascii="Times New Roman" w:hAnsi="Times New Roman"/>
          <w:sz w:val="24"/>
          <w:szCs w:val="24"/>
          <w:lang w:eastAsia="nl-NL"/>
        </w:rPr>
        <w:t>ïin </w:t>
      </w:r>
      <w:r w:rsidRPr="00850487">
        <w:rPr>
          <w:rFonts w:ascii="Times New Roman" w:hAnsi="Times New Roman"/>
          <w:iCs/>
          <w:sz w:val="24"/>
          <w:szCs w:val="24"/>
          <w:lang w:eastAsia="nl-NL"/>
        </w:rPr>
        <w:t>discours des fait"execrablet de Jean Wilhems el ses complices, execulis &amp; Cleves, Wesel et aulres lieux, </w:t>
      </w:r>
      <w:r w:rsidRPr="00850487">
        <w:rPr>
          <w:rFonts w:ascii="Times New Roman" w:hAnsi="Times New Roman"/>
          <w:sz w:val="24"/>
          <w:szCs w:val="24"/>
          <w:lang w:eastAsia="nl-NL"/>
        </w:rPr>
        <w:t>1580; </w:t>
      </w:r>
      <w:r w:rsidRPr="00850487">
        <w:rPr>
          <w:rFonts w:ascii="Times New Roman" w:hAnsi="Times New Roman"/>
          <w:iCs/>
          <w:sz w:val="24"/>
          <w:szCs w:val="24"/>
          <w:lang w:eastAsia="nl-NL"/>
        </w:rPr>
        <w:t>a Lade, ches Ant. Maire, </w:t>
      </w:r>
      <w:r w:rsidRPr="00850487">
        <w:rPr>
          <w:rFonts w:ascii="Times New Roman" w:hAnsi="Times New Roman"/>
          <w:sz w:val="24"/>
          <w:szCs w:val="24"/>
          <w:lang w:eastAsia="nl-NL"/>
        </w:rPr>
        <w:t>8°., 1595; welke uitgave misschien niet aan </w:t>
      </w:r>
      <w:r w:rsidRPr="00850487">
        <w:rPr>
          <w:rFonts w:ascii="Times New Roman" w:hAnsi="Times New Roman"/>
          <w:smallCaps/>
          <w:sz w:val="24"/>
          <w:szCs w:val="24"/>
          <w:lang w:eastAsia="nl-NL"/>
        </w:rPr>
        <w:t>Van Bekert </w:t>
      </w:r>
      <w:r w:rsidRPr="00850487">
        <w:rPr>
          <w:rFonts w:ascii="Times New Roman" w:hAnsi="Times New Roman"/>
          <w:sz w:val="24"/>
          <w:szCs w:val="24"/>
          <w:lang w:eastAsia="nl-NL"/>
        </w:rPr>
        <w:t>is bekend geweest. Maar mijn gronden, tegen de geloofwaardigheid en het gezag van O. </w:t>
      </w:r>
      <w:r w:rsidRPr="00850487">
        <w:rPr>
          <w:rFonts w:ascii="Times New Roman" w:hAnsi="Times New Roman"/>
          <w:smallCaps/>
          <w:sz w:val="24"/>
          <w:szCs w:val="24"/>
          <w:lang w:eastAsia="nl-NL"/>
        </w:rPr>
        <w:t>Phiiips </w:t>
      </w:r>
      <w:r w:rsidRPr="00850487">
        <w:rPr>
          <w:rFonts w:ascii="Times New Roman" w:hAnsi="Times New Roman"/>
          <w:sz w:val="24"/>
          <w:szCs w:val="24"/>
          <w:lang w:eastAsia="nl-NL"/>
        </w:rPr>
        <w:t>in een door hem verraden zaak, toen hij wellicht tot de Roomse Kerk zocht weder te keren, blijven nog dezelfde, als die ik aldaar bl. 249 heb medegedeeld.</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laat ons eens zowel de geloofwaardigheid als de echtheid erkennen. Moet daaruit volgen, dat </w:t>
      </w:r>
      <w:r w:rsidRPr="00850487">
        <w:rPr>
          <w:rFonts w:ascii="Times New Roman" w:hAnsi="Times New Roman"/>
          <w:smallCaps/>
          <w:sz w:val="24"/>
          <w:szCs w:val="24"/>
          <w:lang w:eastAsia="nl-NL"/>
        </w:rPr>
        <w:t>■eiwo </w:t>
      </w:r>
      <w:r w:rsidRPr="00850487">
        <w:rPr>
          <w:rFonts w:ascii="Times New Roman" w:hAnsi="Times New Roman"/>
          <w:sz w:val="24"/>
          <w:szCs w:val="24"/>
          <w:lang w:eastAsia="nl-NL"/>
        </w:rPr>
        <w:t>in rechtstreekse gemeenschap met de eigenlijk gezegde Wederdopers heeft gestaan? Oppervlakkig zou men zeggen, ja; want dan is hij gedoopt door o. </w:t>
      </w:r>
      <w:r w:rsidRPr="00850487">
        <w:rPr>
          <w:rFonts w:ascii="Times New Roman" w:hAnsi="Times New Roman"/>
          <w:smallCaps/>
          <w:sz w:val="24"/>
          <w:szCs w:val="24"/>
          <w:lang w:eastAsia="nl-NL"/>
        </w:rPr>
        <w:t>Philips, </w:t>
      </w:r>
      <w:r w:rsidRPr="00850487">
        <w:rPr>
          <w:rFonts w:ascii="Times New Roman" w:hAnsi="Times New Roman"/>
          <w:sz w:val="24"/>
          <w:szCs w:val="24"/>
          <w:lang w:eastAsia="nl-NL"/>
        </w:rPr>
        <w:t xml:space="preserve">een der zendelingen van Jan </w:t>
      </w:r>
      <w:r w:rsidRPr="00850487">
        <w:rPr>
          <w:rFonts w:ascii="Times New Roman" w:hAnsi="Times New Roman"/>
          <w:smallCaps/>
          <w:sz w:val="24"/>
          <w:szCs w:val="24"/>
          <w:lang w:eastAsia="nl-NL"/>
        </w:rPr>
        <w:t>Mattuijssen. </w:t>
      </w:r>
      <w:r w:rsidRPr="00850487">
        <w:rPr>
          <w:rFonts w:ascii="Times New Roman" w:hAnsi="Times New Roman"/>
          <w:sz w:val="24"/>
          <w:szCs w:val="24"/>
          <w:lang w:eastAsia="nl-NL"/>
        </w:rPr>
        <w:t>Maar wat bet</w:t>
      </w:r>
      <w:r w:rsidR="004316D5">
        <w:rPr>
          <w:rFonts w:ascii="Times New Roman" w:hAnsi="Times New Roman"/>
          <w:sz w:val="24"/>
          <w:szCs w:val="24"/>
          <w:lang w:eastAsia="nl-NL"/>
        </w:rPr>
        <w:t>ek</w:t>
      </w:r>
      <w:r w:rsidRPr="00850487">
        <w:rPr>
          <w:rFonts w:ascii="Times New Roman" w:hAnsi="Times New Roman"/>
          <w:sz w:val="24"/>
          <w:szCs w:val="24"/>
          <w:lang w:eastAsia="nl-NL"/>
        </w:rPr>
        <w:t xml:space="preserve">ent dit? Heeft o. </w:t>
      </w:r>
      <w:r w:rsidRPr="00850487">
        <w:rPr>
          <w:rFonts w:ascii="Times New Roman" w:hAnsi="Times New Roman"/>
          <w:smallCaps/>
          <w:sz w:val="24"/>
          <w:szCs w:val="24"/>
          <w:lang w:eastAsia="nl-NL"/>
        </w:rPr>
        <w:t>Philips</w:t>
      </w:r>
      <w:r w:rsidRPr="00850487">
        <w:rPr>
          <w:rFonts w:ascii="Times New Roman" w:hAnsi="Times New Roman"/>
          <w:sz w:val="24"/>
          <w:szCs w:val="24"/>
          <w:lang w:eastAsia="nl-NL"/>
        </w:rPr>
        <w:t> </w:t>
      </w:r>
      <w:r w:rsidRPr="00850487">
        <w:rPr>
          <w:rFonts w:ascii="Times New Roman" w:hAnsi="Times New Roman"/>
          <w:iCs/>
          <w:sz w:val="24"/>
          <w:szCs w:val="24"/>
          <w:lang w:eastAsia="nl-NL"/>
        </w:rPr>
        <w:t>als z</w:t>
      </w:r>
      <w:r w:rsidRPr="00850487">
        <w:rPr>
          <w:rFonts w:ascii="Times New Roman" w:hAnsi="Times New Roman"/>
          <w:sz w:val="24"/>
          <w:szCs w:val="24"/>
          <w:lang w:eastAsia="nl-NL"/>
        </w:rPr>
        <w:t>endeling van</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66950" cy="276225"/>
            <wp:effectExtent l="0" t="0" r="0" b="0"/>
            <wp:docPr id="95" name="Afbeelding 95"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descr="[ocr errors]"/>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266950" cy="276225"/>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mallCaps/>
          <w:sz w:val="24"/>
          <w:szCs w:val="24"/>
          <w:lang w:eastAsia="nl-NL"/>
        </w:rPr>
      </w:pPr>
    </w:p>
    <w:p w:rsidR="004316D5"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Matthijssen,</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Iienko </w:t>
      </w:r>
      <w:r w:rsidRPr="00850487">
        <w:rPr>
          <w:rFonts w:ascii="Times New Roman" w:hAnsi="Times New Roman"/>
          <w:sz w:val="24"/>
          <w:szCs w:val="24"/>
          <w:lang w:eastAsia="nl-NL"/>
        </w:rPr>
        <w:t>gedoopt? Neen! liit een stukje, dat voorzeker zeldzaam geworden is, mij gezonden door de heer i. </w:t>
      </w:r>
      <w:r w:rsidRPr="00850487">
        <w:rPr>
          <w:rFonts w:ascii="Times New Roman" w:hAnsi="Times New Roman"/>
          <w:smallCaps/>
          <w:sz w:val="24"/>
          <w:szCs w:val="24"/>
          <w:lang w:eastAsia="nl-NL"/>
        </w:rPr>
        <w:t>T. Bodel Mjemmjis </w:t>
      </w:r>
      <w:r w:rsidRPr="00850487">
        <w:rPr>
          <w:rFonts w:ascii="Times New Roman" w:hAnsi="Times New Roman"/>
          <w:sz w:val="24"/>
          <w:szCs w:val="24"/>
          <w:lang w:eastAsia="nl-NL"/>
        </w:rPr>
        <w:t>blijkt duidelijk, dat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 xml:space="preserve">in 1534 door een zendeling van 4HTTHUSSEN is gedoopt,' dat hij evenwel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met tic gevoelens en handelwijze der Munsterse </w:t>
      </w:r>
      <w:r w:rsidR="004316D5" w:rsidRPr="00850487">
        <w:rPr>
          <w:rFonts w:ascii="Times New Roman" w:hAnsi="Times New Roman"/>
          <w:sz w:val="24"/>
          <w:szCs w:val="24"/>
          <w:lang w:eastAsia="nl-NL"/>
        </w:rPr>
        <w:t>Wederdopers</w:t>
      </w:r>
      <w:r w:rsidRPr="00850487">
        <w:rPr>
          <w:rFonts w:ascii="Times New Roman" w:hAnsi="Times New Roman"/>
          <w:sz w:val="24"/>
          <w:szCs w:val="24"/>
          <w:lang w:eastAsia="nl-NL"/>
        </w:rPr>
        <w:t xml:space="preserve"> overeenstemde, en dat hij, door de gebeurtenissen des tijds geleerd, bemerkende, dat hij bedrogen was, zich er </w:t>
      </w:r>
      <w:r w:rsidRPr="00850487">
        <w:rPr>
          <w:rFonts w:ascii="Times New Roman" w:hAnsi="Times New Roman"/>
          <w:iCs/>
          <w:sz w:val="24"/>
          <w:szCs w:val="24"/>
          <w:lang w:eastAsia="nl-NL"/>
        </w:rPr>
        <w:t>terstond </w:t>
      </w:r>
      <w:r w:rsidRPr="00850487">
        <w:rPr>
          <w:rFonts w:ascii="Times New Roman" w:hAnsi="Times New Roman"/>
          <w:sz w:val="24"/>
          <w:szCs w:val="24"/>
          <w:lang w:eastAsia="nl-NL"/>
        </w:rPr>
        <w:t xml:space="preserve">op toegelegd heeft, om zich een eigen aanhang, van </w:t>
      </w:r>
      <w:r w:rsidR="004316D5" w:rsidRPr="00850487">
        <w:rPr>
          <w:rFonts w:ascii="Times New Roman" w:hAnsi="Times New Roman"/>
          <w:sz w:val="24"/>
          <w:szCs w:val="24"/>
          <w:lang w:eastAsia="nl-NL"/>
        </w:rPr>
        <w:t>vreedzame</w:t>
      </w:r>
      <w:r w:rsidRPr="00850487">
        <w:rPr>
          <w:rFonts w:ascii="Times New Roman" w:hAnsi="Times New Roman"/>
          <w:sz w:val="24"/>
          <w:szCs w:val="24"/>
          <w:lang w:eastAsia="nl-NL"/>
        </w:rPr>
        <w:t xml:space="preserve"> aard, te stichten. Als een zodanig hoofd van de </w:t>
      </w:r>
      <w:r w:rsidRPr="00850487">
        <w:rPr>
          <w:rFonts w:ascii="Times New Roman" w:hAnsi="Times New Roman"/>
          <w:iCs/>
          <w:sz w:val="24"/>
          <w:szCs w:val="24"/>
          <w:lang w:eastAsia="nl-NL"/>
        </w:rPr>
        <w:t>Ubbontten </w:t>
      </w:r>
      <w:r w:rsidRPr="00850487">
        <w:rPr>
          <w:rFonts w:ascii="Times New Roman" w:hAnsi="Times New Roman"/>
          <w:sz w:val="24"/>
          <w:szCs w:val="24"/>
          <w:lang w:eastAsia="nl-NL"/>
        </w:rPr>
        <w:t xml:space="preserve">stond hij reeds in 1535 bekend, en hij had zijn zaak geheel van die der </w:t>
      </w:r>
      <w:r w:rsidR="004316D5" w:rsidRPr="00850487">
        <w:rPr>
          <w:rFonts w:ascii="Times New Roman" w:hAnsi="Times New Roman"/>
          <w:sz w:val="24"/>
          <w:szCs w:val="24"/>
          <w:lang w:eastAsia="nl-NL"/>
        </w:rPr>
        <w:t>Wederdopers</w:t>
      </w:r>
      <w:r w:rsidRPr="00850487">
        <w:rPr>
          <w:rFonts w:ascii="Times New Roman" w:hAnsi="Times New Roman"/>
          <w:sz w:val="24"/>
          <w:szCs w:val="24"/>
          <w:lang w:eastAsia="nl-NL"/>
        </w:rPr>
        <w:t xml:space="preserve"> afgescheiden, </w:t>
      </w:r>
      <w:r w:rsidRPr="00850487">
        <w:rPr>
          <w:rFonts w:ascii="Times New Roman" w:hAnsi="Times New Roman"/>
          <w:iCs/>
          <w:sz w:val="24"/>
          <w:szCs w:val="24"/>
          <w:lang w:eastAsia="nl-NL"/>
        </w:rPr>
        <w:t>toen </w:t>
      </w:r>
      <w:r w:rsidRPr="00850487">
        <w:rPr>
          <w:rFonts w:ascii="Times New Roman" w:hAnsi="Times New Roman"/>
          <w:sz w:val="24"/>
          <w:szCs w:val="24"/>
          <w:lang w:eastAsia="nl-NL"/>
        </w:rPr>
        <w:t>hij </w:t>
      </w:r>
      <w:r w:rsidRPr="00850487">
        <w:rPr>
          <w:rFonts w:ascii="Times New Roman" w:hAnsi="Times New Roman"/>
          <w:smallCaps/>
          <w:sz w:val="24"/>
          <w:szCs w:val="24"/>
          <w:lang w:eastAsia="nl-NL"/>
        </w:rPr>
        <w:t>Mehno </w:t>
      </w:r>
      <w:r w:rsidRPr="00850487">
        <w:rPr>
          <w:rFonts w:ascii="Times New Roman" w:hAnsi="Times New Roman"/>
          <w:sz w:val="24"/>
          <w:szCs w:val="24"/>
          <w:lang w:eastAsia="nl-NL"/>
        </w:rPr>
        <w:t>aanstelde. De begrippen, die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toen koesterde, kwamen volgens </w:t>
      </w:r>
      <w:r w:rsidRPr="00850487">
        <w:rPr>
          <w:rFonts w:ascii="Times New Roman" w:hAnsi="Times New Roman"/>
          <w:smallCaps/>
          <w:sz w:val="24"/>
          <w:szCs w:val="24"/>
          <w:lang w:eastAsia="nl-NL"/>
        </w:rPr>
        <w:t>Hilmers </w:t>
      </w:r>
      <w:r w:rsidRPr="00850487">
        <w:rPr>
          <w:rFonts w:ascii="Times New Roman" w:hAnsi="Times New Roman"/>
          <w:sz w:val="24"/>
          <w:szCs w:val="24"/>
          <w:lang w:eastAsia="nl-NL"/>
        </w:rPr>
        <w:t>geheel met die van </w:t>
      </w:r>
      <w:r w:rsidRPr="00850487">
        <w:rPr>
          <w:rFonts w:ascii="Times New Roman" w:hAnsi="Times New Roman"/>
          <w:smallCaps/>
          <w:sz w:val="24"/>
          <w:szCs w:val="24"/>
          <w:lang w:eastAsia="nl-NL"/>
        </w:rPr>
        <w:t>Mehno </w:t>
      </w:r>
      <w:r w:rsidRPr="00850487">
        <w:rPr>
          <w:rFonts w:ascii="Times New Roman" w:hAnsi="Times New Roman"/>
          <w:sz w:val="24"/>
          <w:szCs w:val="24"/>
          <w:lang w:eastAsia="nl-NL"/>
        </w:rPr>
        <w:t>overeen, zodat dan ook later de </w:t>
      </w:r>
      <w:r w:rsidRPr="00850487">
        <w:rPr>
          <w:rFonts w:ascii="Times New Roman" w:hAnsi="Times New Roman"/>
          <w:iCs/>
          <w:sz w:val="24"/>
          <w:szCs w:val="24"/>
          <w:lang w:eastAsia="nl-NL"/>
        </w:rPr>
        <w:t>Vbboniten </w:t>
      </w:r>
      <w:r w:rsidRPr="00850487">
        <w:rPr>
          <w:rFonts w:ascii="Times New Roman" w:hAnsi="Times New Roman"/>
          <w:sz w:val="24"/>
          <w:szCs w:val="24"/>
          <w:lang w:eastAsia="nl-NL"/>
        </w:rPr>
        <w:t>geheel in de </w:t>
      </w:r>
      <w:r w:rsidRPr="00850487">
        <w:rPr>
          <w:rFonts w:ascii="Times New Roman" w:hAnsi="Times New Roman"/>
          <w:iCs/>
          <w:sz w:val="24"/>
          <w:szCs w:val="24"/>
          <w:lang w:eastAsia="nl-NL"/>
        </w:rPr>
        <w:t>Hetmoniten </w:t>
      </w:r>
      <w:r w:rsidRPr="00850487">
        <w:rPr>
          <w:rFonts w:ascii="Times New Roman" w:hAnsi="Times New Roman"/>
          <w:sz w:val="24"/>
          <w:szCs w:val="24"/>
          <w:lang w:eastAsia="nl-NL"/>
        </w:rPr>
        <w:t>versmolten zijn, toen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1 zijn partij verliet.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 xml:space="preserve">zegt ook zelf, in zijn </w:t>
      </w:r>
      <w:r w:rsidRPr="00850487">
        <w:rPr>
          <w:rFonts w:ascii="Times New Roman" w:hAnsi="Times New Roman"/>
          <w:iCs/>
          <w:sz w:val="24"/>
          <w:szCs w:val="24"/>
          <w:lang w:eastAsia="nl-NL"/>
        </w:rPr>
        <w:t>Bekentenisse: </w:t>
      </w:r>
      <w:r w:rsidRPr="00850487">
        <w:rPr>
          <w:rFonts w:ascii="Times New Roman" w:hAnsi="Times New Roman"/>
          <w:sz w:val="24"/>
          <w:szCs w:val="24"/>
          <w:lang w:eastAsia="nl-NL"/>
        </w:rPr>
        <w:t xml:space="preserve">"wij waren nooit zulke drijvingen en valse </w:t>
      </w:r>
      <w:r w:rsidR="004316D5" w:rsidRPr="00850487">
        <w:rPr>
          <w:rFonts w:ascii="Times New Roman" w:hAnsi="Times New Roman"/>
          <w:sz w:val="24"/>
          <w:szCs w:val="24"/>
          <w:lang w:eastAsia="nl-NL"/>
        </w:rPr>
        <w:t>profeti</w:t>
      </w:r>
      <w:r w:rsidR="004316D5">
        <w:rPr>
          <w:rFonts w:ascii="Times New Roman" w:hAnsi="Times New Roman"/>
          <w:sz w:val="24"/>
          <w:szCs w:val="24"/>
          <w:lang w:eastAsia="nl-NL"/>
        </w:rPr>
        <w:t>eën</w:t>
      </w:r>
      <w:r w:rsidRPr="00850487">
        <w:rPr>
          <w:rFonts w:ascii="Times New Roman" w:hAnsi="Times New Roman"/>
          <w:sz w:val="24"/>
          <w:szCs w:val="24"/>
          <w:lang w:eastAsia="nl-NL"/>
        </w:rPr>
        <w:t xml:space="preserve"> toegedaan," enz.. Zulks was ook onder de Wederdopers wel bekend. "De valsclie broeders, zegt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 xml:space="preserve">4, die wij bestraften en tegenspraken, tn oeren ons de dood."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Maar toen dan nu </w:t>
      </w:r>
      <w:r w:rsidR="004316D5">
        <w:rPr>
          <w:rFonts w:ascii="Times New Roman" w:hAnsi="Times New Roman"/>
          <w:sz w:val="24"/>
          <w:szCs w:val="24"/>
          <w:lang w:eastAsia="nl-NL"/>
        </w:rPr>
        <w:t>M</w:t>
      </w:r>
      <w:r w:rsidRPr="00850487">
        <w:rPr>
          <w:rFonts w:ascii="Times New Roman" w:hAnsi="Times New Roman"/>
          <w:smallCaps/>
          <w:sz w:val="24"/>
          <w:szCs w:val="24"/>
          <w:lang w:eastAsia="nl-NL"/>
        </w:rPr>
        <w:t>en</w:t>
      </w:r>
      <w:r w:rsidR="004316D5">
        <w:rPr>
          <w:rFonts w:ascii="Times New Roman" w:hAnsi="Times New Roman"/>
          <w:smallCaps/>
          <w:sz w:val="24"/>
          <w:szCs w:val="24"/>
          <w:lang w:eastAsia="nl-NL"/>
        </w:rPr>
        <w:t>n</w:t>
      </w:r>
      <w:r w:rsidRPr="00850487">
        <w:rPr>
          <w:rFonts w:ascii="Times New Roman" w:hAnsi="Times New Roman"/>
          <w:smallCaps/>
          <w:sz w:val="24"/>
          <w:szCs w:val="24"/>
          <w:lang w:eastAsia="nl-NL"/>
        </w:rPr>
        <w:t>o </w:t>
      </w:r>
      <w:r w:rsidRPr="00850487">
        <w:rPr>
          <w:rFonts w:ascii="Times New Roman" w:hAnsi="Times New Roman"/>
          <w:sz w:val="24"/>
          <w:szCs w:val="24"/>
          <w:lang w:eastAsia="nl-NL"/>
        </w:rPr>
        <w:t>bejaard wenste gedoopt te worden, to</w:t>
      </w:r>
      <w:r w:rsidR="004316D5">
        <w:rPr>
          <w:rFonts w:ascii="Times New Roman" w:hAnsi="Times New Roman"/>
          <w:sz w:val="24"/>
          <w:szCs w:val="24"/>
          <w:lang w:eastAsia="nl-NL"/>
        </w:rPr>
        <w:t>t</w:t>
      </w:r>
      <w:r w:rsidRPr="00850487">
        <w:rPr>
          <w:rFonts w:ascii="Times New Roman" w:hAnsi="Times New Roman"/>
          <w:sz w:val="24"/>
          <w:szCs w:val="24"/>
          <w:lang w:eastAsia="nl-NL"/>
        </w:rPr>
        <w:t xml:space="preserve"> wie zou hij zich </w:t>
      </w:r>
      <w:r w:rsidR="004316D5">
        <w:rPr>
          <w:rFonts w:ascii="Times New Roman" w:hAnsi="Times New Roman"/>
          <w:sz w:val="24"/>
          <w:szCs w:val="24"/>
          <w:lang w:eastAsia="nl-NL"/>
        </w:rPr>
        <w:t>da</w:t>
      </w:r>
      <w:r w:rsidRPr="00850487">
        <w:rPr>
          <w:rFonts w:ascii="Times New Roman" w:hAnsi="Times New Roman"/>
          <w:sz w:val="24"/>
          <w:szCs w:val="24"/>
          <w:lang w:eastAsia="nl-NL"/>
        </w:rPr>
        <w:t>n beter hebben kunnen wenden dan tot </w:t>
      </w:r>
      <w:r w:rsidRPr="00850487">
        <w:rPr>
          <w:rFonts w:ascii="Times New Roman" w:hAnsi="Times New Roman"/>
          <w:smallCaps/>
          <w:sz w:val="24"/>
          <w:szCs w:val="24"/>
          <w:lang w:eastAsia="nl-NL"/>
        </w:rPr>
        <w:t>Obbk? </w:t>
      </w:r>
      <w:r w:rsidRPr="00850487">
        <w:rPr>
          <w:rFonts w:ascii="Times New Roman" w:hAnsi="Times New Roman"/>
          <w:sz w:val="24"/>
          <w:szCs w:val="24"/>
          <w:lang w:eastAsia="nl-NL"/>
        </w:rPr>
        <w:t>En wat bewijs voor </w:t>
      </w:r>
      <w:r w:rsidRPr="00850487">
        <w:rPr>
          <w:rFonts w:ascii="Times New Roman" w:hAnsi="Times New Roman"/>
          <w:smallCaps/>
          <w:sz w:val="24"/>
          <w:szCs w:val="24"/>
          <w:lang w:eastAsia="nl-NL"/>
        </w:rPr>
        <w:t>Menno's </w:t>
      </w:r>
      <w:r w:rsidRPr="00850487">
        <w:rPr>
          <w:rFonts w:ascii="Times New Roman" w:hAnsi="Times New Roman"/>
          <w:sz w:val="24"/>
          <w:szCs w:val="24"/>
          <w:lang w:eastAsia="nl-NL"/>
        </w:rPr>
        <w:t>rechtstreeks</w:t>
      </w:r>
      <w:r w:rsidR="004316D5">
        <w:rPr>
          <w:rFonts w:ascii="Times New Roman" w:hAnsi="Times New Roman"/>
          <w:sz w:val="24"/>
          <w:szCs w:val="24"/>
          <w:lang w:eastAsia="nl-NL"/>
        </w:rPr>
        <w:t>e</w:t>
      </w:r>
      <w:r w:rsidRPr="00850487">
        <w:rPr>
          <w:rFonts w:ascii="Times New Roman" w:hAnsi="Times New Roman"/>
          <w:sz w:val="24"/>
          <w:szCs w:val="24"/>
          <w:lang w:eastAsia="nl-NL"/>
        </w:rPr>
        <w:t xml:space="preserve"> gemeenschap met de eigenlijk gezegde Wederdopers ligt er dan nu in, dat hij gedoopt of aangesteld werd door een man, die toen reeds de Wederdopers verfoeide, terwijl </w:t>
      </w:r>
      <w:r w:rsidRPr="00850487">
        <w:rPr>
          <w:rFonts w:ascii="Times New Roman" w:hAnsi="Times New Roman"/>
          <w:smallCaps/>
          <w:sz w:val="24"/>
          <w:szCs w:val="24"/>
          <w:lang w:eastAsia="nl-NL"/>
        </w:rPr>
        <w:t>Me</w:t>
      </w:r>
      <w:r w:rsidR="004316D5">
        <w:rPr>
          <w:rFonts w:ascii="Times New Roman" w:hAnsi="Times New Roman"/>
          <w:smallCaps/>
          <w:sz w:val="24"/>
          <w:szCs w:val="24"/>
          <w:lang w:eastAsia="nl-NL"/>
        </w:rPr>
        <w:t>n</w:t>
      </w:r>
      <w:r w:rsidRPr="00850487">
        <w:rPr>
          <w:rFonts w:ascii="Times New Roman" w:hAnsi="Times New Roman"/>
          <w:smallCaps/>
          <w:sz w:val="24"/>
          <w:szCs w:val="24"/>
          <w:lang w:eastAsia="nl-NL"/>
        </w:rPr>
        <w:t>no </w:t>
      </w:r>
      <w:r w:rsidRPr="00850487">
        <w:rPr>
          <w:rFonts w:ascii="Times New Roman" w:hAnsi="Times New Roman"/>
          <w:sz w:val="24"/>
          <w:szCs w:val="24"/>
          <w:lang w:eastAsia="nl-NL"/>
        </w:rPr>
        <w:t>ook zelf in zijn boven aangehaald werk, het jaar 1534 geschreven, duidelijk genoeg toonde, hoe hij over dezen dacht?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Laat ons echter die </w:t>
      </w:r>
      <w:r w:rsidRPr="00850487">
        <w:rPr>
          <w:rFonts w:ascii="Times New Roman" w:hAnsi="Times New Roman"/>
          <w:iCs/>
          <w:sz w:val="24"/>
          <w:szCs w:val="24"/>
          <w:lang w:eastAsia="nl-NL"/>
        </w:rPr>
        <w:t>Bekentenis </w:t>
      </w:r>
      <w:r w:rsidRPr="00850487">
        <w:rPr>
          <w:rFonts w:ascii="Times New Roman" w:hAnsi="Times New Roman"/>
          <w:sz w:val="24"/>
          <w:szCs w:val="24"/>
          <w:lang w:eastAsia="nl-NL"/>
        </w:rPr>
        <w:t>van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nog eens nader inzien en met </w:t>
      </w:r>
      <w:r w:rsidRPr="00850487">
        <w:rPr>
          <w:rFonts w:ascii="Times New Roman" w:hAnsi="Times New Roman"/>
          <w:smallCaps/>
          <w:sz w:val="24"/>
          <w:szCs w:val="24"/>
          <w:lang w:eastAsia="nl-NL"/>
        </w:rPr>
        <w:t>Menno's </w:t>
      </w:r>
      <w:r w:rsidRPr="00850487">
        <w:rPr>
          <w:rFonts w:ascii="Times New Roman" w:hAnsi="Times New Roman"/>
          <w:sz w:val="24"/>
          <w:szCs w:val="24"/>
          <w:lang w:eastAsia="nl-NL"/>
        </w:rPr>
        <w:t>eigen zeggen vergelijken. Wat zegt </w:t>
      </w:r>
      <w:r w:rsidRPr="00850487">
        <w:rPr>
          <w:rFonts w:ascii="Times New Roman" w:hAnsi="Times New Roman"/>
          <w:smallCaps/>
          <w:sz w:val="24"/>
          <w:szCs w:val="24"/>
          <w:lang w:eastAsia="nl-NL"/>
        </w:rPr>
        <w:t>Obbe</w:t>
      </w:r>
      <w:r w:rsidRPr="00850487">
        <w:rPr>
          <w:rFonts w:ascii="Times New Roman" w:hAnsi="Times New Roman"/>
          <w:sz w:val="24"/>
          <w:szCs w:val="24"/>
          <w:lang w:eastAsia="nl-NL"/>
        </w:rPr>
        <w:t>? Hij maakt van </w:t>
      </w:r>
      <w:r w:rsidRPr="00850487">
        <w:rPr>
          <w:rFonts w:ascii="Times New Roman" w:hAnsi="Times New Roman"/>
          <w:smallCaps/>
          <w:sz w:val="24"/>
          <w:szCs w:val="24"/>
          <w:lang w:eastAsia="nl-NL"/>
        </w:rPr>
        <w:t>Me</w:t>
      </w:r>
      <w:r w:rsidR="004316D5">
        <w:rPr>
          <w:rFonts w:ascii="Times New Roman" w:hAnsi="Times New Roman"/>
          <w:smallCaps/>
          <w:sz w:val="24"/>
          <w:szCs w:val="24"/>
          <w:lang w:eastAsia="nl-NL"/>
        </w:rPr>
        <w:t>n</w:t>
      </w:r>
      <w:r w:rsidRPr="00850487">
        <w:rPr>
          <w:rFonts w:ascii="Times New Roman" w:hAnsi="Times New Roman"/>
          <w:smallCaps/>
          <w:sz w:val="24"/>
          <w:szCs w:val="24"/>
          <w:lang w:eastAsia="nl-NL"/>
        </w:rPr>
        <w:t>no </w:t>
      </w:r>
      <w:r w:rsidRPr="00850487">
        <w:rPr>
          <w:rFonts w:ascii="Times New Roman" w:hAnsi="Times New Roman"/>
          <w:sz w:val="24"/>
          <w:szCs w:val="24"/>
          <w:lang w:eastAsia="nl-NL"/>
        </w:rPr>
        <w:t>g</w:t>
      </w:r>
      <w:r w:rsidR="004316D5">
        <w:rPr>
          <w:rFonts w:ascii="Times New Roman" w:hAnsi="Times New Roman"/>
          <w:sz w:val="24"/>
          <w:szCs w:val="24"/>
          <w:lang w:eastAsia="nl-NL"/>
        </w:rPr>
        <w:t>e</w:t>
      </w:r>
      <w:r w:rsidRPr="00850487">
        <w:rPr>
          <w:rFonts w:ascii="Times New Roman" w:hAnsi="Times New Roman"/>
          <w:sz w:val="24"/>
          <w:szCs w:val="24"/>
          <w:lang w:eastAsia="nl-NL"/>
        </w:rPr>
        <w:t>en andere melding, dan dat hij dezen heeft </w:t>
      </w:r>
      <w:r w:rsidRPr="00850487">
        <w:rPr>
          <w:rFonts w:ascii="Times New Roman" w:hAnsi="Times New Roman"/>
          <w:iCs/>
          <w:sz w:val="24"/>
          <w:szCs w:val="24"/>
          <w:lang w:eastAsia="nl-NL"/>
        </w:rPr>
        <w:t>aangesteld tot zulk een ambt, </w:t>
      </w:r>
      <w:r w:rsidRPr="00850487">
        <w:rPr>
          <w:rFonts w:ascii="Times New Roman" w:hAnsi="Times New Roman"/>
          <w:sz w:val="24"/>
          <w:szCs w:val="24"/>
          <w:lang w:eastAsia="nl-NL"/>
        </w:rPr>
        <w:t>n. 1. van bisschop of oudste,</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1 (ioliiold. </w:t>
      </w:r>
      <w:r w:rsidRPr="00850487">
        <w:rPr>
          <w:rFonts w:ascii="Times New Roman" w:hAnsi="Times New Roman"/>
          <w:iCs/>
          <w:lang w:eastAsia="nl-NL"/>
        </w:rPr>
        <w:t>Commentalio hutoneo-erclexttixlica itr t blx&gt;Hr Vhilippi rl L'l'bomlis, qtiam in Acatl. Ytirno-Balhca ad publirum r.ravnft dcfrrl i. </w:t>
      </w:r>
      <w:r w:rsidRPr="00850487">
        <w:rPr>
          <w:rFonts w:ascii="Times New Roman" w:hAnsi="Times New Roman"/>
          <w:lang w:eastAsia="nl-NL"/>
        </w:rPr>
        <w:t>n. </w:t>
      </w:r>
      <w:r w:rsidRPr="00850487">
        <w:rPr>
          <w:rFonts w:ascii="Times New Roman" w:hAnsi="Times New Roman"/>
          <w:smallCaps/>
          <w:lang w:eastAsia="nl-NL"/>
        </w:rPr>
        <w:t>Hilmiiir.</w:t>
      </w:r>
      <w:r w:rsidRPr="00850487">
        <w:rPr>
          <w:rFonts w:ascii="Times New Roman" w:hAnsi="Times New Roman"/>
          <w:lang w:eastAsia="nl-NL"/>
        </w:rPr>
        <w:t xml:space="preserve"> llo*tvrbti. 1733.</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3 Wanneer, Mijkl niet duidelijk, maar hoogst waarM-hOul'jk vóiir Iïi42, *ir&gt;</w:t>
      </w:r>
    </w:p>
    <w:p w:rsidR="00476B86" w:rsidRPr="00850487" w:rsidRDefault="00476B86" w:rsidP="00476B86">
      <w:pPr>
        <w:shd w:val="clear" w:color="auto" w:fill="FFFFFF"/>
        <w:spacing w:after="120" w:line="240" w:lineRule="auto"/>
        <w:jc w:val="both"/>
        <w:rPr>
          <w:rFonts w:ascii="Times New Roman" w:hAnsi="Times New Roman"/>
          <w:lang w:eastAsia="nl-NL"/>
        </w:rPr>
      </w:pPr>
      <w:r w:rsidRPr="00850487">
        <w:rPr>
          <w:rFonts w:ascii="Times New Roman" w:hAnsi="Times New Roman"/>
          <w:lang w:eastAsia="nl-NL"/>
        </w:rPr>
        <w:t>MMI", pilg. 43.</w:t>
      </w:r>
    </w:p>
    <w:p w:rsidR="00476B86" w:rsidRPr="00850487" w:rsidRDefault="00476B86" w:rsidP="00476B86">
      <w:pPr>
        <w:shd w:val="clear" w:color="auto" w:fill="FFFFFF"/>
        <w:spacing w:after="120" w:line="240" w:lineRule="auto"/>
        <w:ind w:firstLine="240"/>
        <w:jc w:val="both"/>
        <w:rPr>
          <w:rFonts w:ascii="Times New Roman" w:hAnsi="Times New Roman"/>
          <w:lang w:eastAsia="nl-NL"/>
        </w:rPr>
      </w:pPr>
      <w:r w:rsidRPr="00850487">
        <w:rPr>
          <w:rFonts w:ascii="Times New Roman" w:hAnsi="Times New Roman"/>
          <w:lang w:eastAsia="nl-NL"/>
        </w:rPr>
        <w:t>3 Zie hoven, bladx. f)3; al*mede xvat M.r.7ftuk daar van het onder*vhrid luasciicn de Vbboniten en VVrderdoopornmeldt. * </w:t>
      </w:r>
      <w:r w:rsidRPr="00850487">
        <w:rPr>
          <w:rFonts w:ascii="Times New Roman" w:hAnsi="Times New Roman"/>
          <w:iCs/>
          <w:lang w:eastAsia="nl-NL"/>
        </w:rPr>
        <w:t>lirkrntrnit&lt;r, </w:t>
      </w:r>
      <w:r w:rsidRPr="00850487">
        <w:rPr>
          <w:rFonts w:ascii="Times New Roman" w:hAnsi="Times New Roman"/>
          <w:lang w:eastAsia="nl-NL"/>
        </w:rPr>
        <w:t>jS 34.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te Groningen. Dat bij </w:t>
      </w:r>
      <w:r w:rsidR="004316D5">
        <w:rPr>
          <w:rFonts w:ascii="Times New Roman" w:hAnsi="Times New Roman"/>
          <w:sz w:val="24"/>
          <w:szCs w:val="24"/>
          <w:lang w:eastAsia="nl-NL"/>
        </w:rPr>
        <w:t>he</w:t>
      </w:r>
      <w:r w:rsidRPr="00850487">
        <w:rPr>
          <w:rFonts w:ascii="Times New Roman" w:hAnsi="Times New Roman"/>
          <w:sz w:val="24"/>
          <w:szCs w:val="24"/>
          <w:lang w:eastAsia="nl-NL"/>
        </w:rPr>
        <w:t>m gedoopt of de handen opgelegd heeft, zegt hij niet, ofschoon hij vroeger</w:t>
      </w:r>
      <w:r w:rsidR="004316D5">
        <w:rPr>
          <w:rFonts w:ascii="Times New Roman" w:hAnsi="Times New Roman"/>
          <w:sz w:val="24"/>
          <w:szCs w:val="24"/>
          <w:lang w:eastAsia="nl-NL"/>
        </w:rPr>
        <w:t xml:space="preserve"> </w:t>
      </w:r>
      <w:r w:rsidRPr="00850487">
        <w:rPr>
          <w:rFonts w:ascii="Times New Roman" w:hAnsi="Times New Roman"/>
          <w:sz w:val="24"/>
          <w:szCs w:val="24"/>
          <w:lang w:eastAsia="nl-NL"/>
        </w:rPr>
        <w:t>wel wat van zichze</w:t>
      </w:r>
      <w:r w:rsidR="004316D5">
        <w:rPr>
          <w:rFonts w:ascii="Times New Roman" w:hAnsi="Times New Roman"/>
          <w:sz w:val="24"/>
          <w:szCs w:val="24"/>
          <w:lang w:eastAsia="nl-NL"/>
        </w:rPr>
        <w:t>l</w:t>
      </w:r>
      <w:r w:rsidRPr="00850487">
        <w:rPr>
          <w:rFonts w:ascii="Times New Roman" w:hAnsi="Times New Roman"/>
          <w:sz w:val="24"/>
          <w:szCs w:val="24"/>
          <w:lang w:eastAsia="nl-NL"/>
        </w:rPr>
        <w:t>ven meldt, dat hij eerst gedoopt werd, en dat hem des andere daags, met oplegging der handen, het predikambt werd opgedragen, om te dopen, te leren en de gemeente voor te staan ($ 22 en 35). Of </w:t>
      </w:r>
      <w:r w:rsidRPr="00850487">
        <w:rPr>
          <w:rFonts w:ascii="Times New Roman" w:hAnsi="Times New Roman"/>
          <w:smallCaps/>
          <w:sz w:val="24"/>
          <w:szCs w:val="24"/>
          <w:lang w:eastAsia="nl-NL"/>
        </w:rPr>
        <w:t>Me</w:t>
      </w:r>
      <w:r w:rsidR="004316D5">
        <w:rPr>
          <w:rFonts w:ascii="Times New Roman" w:hAnsi="Times New Roman"/>
          <w:smallCaps/>
          <w:sz w:val="24"/>
          <w:szCs w:val="24"/>
          <w:lang w:eastAsia="nl-NL"/>
        </w:rPr>
        <w:t>nno</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dus wel door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gedoopt is, blijft zeer onzeker. Of hem dat ambt door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 xml:space="preserve">is opgedragen, blijft insgelijks twijfelachtig; want dat was ten minste niet het begin van zijn openlijk predikambt; althans wanneer hij zelf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geloofwaardig is. Hij betuigt immers, dat er ongeveer zes, zeven of acht gelijkdenkende en onberispelijk levende geloofsgenoten bij hem kwamen, die hem verzochten en baden, om toch medelijden te hebben met de jammer en nood der bedrukten, welke zo weinige getrouwe herders hadden; en dat hij zijn talent tot winst besteden en niet onwaardig ontvangen hebben </w:t>
      </w:r>
      <w:r w:rsidR="004316D5">
        <w:rPr>
          <w:rFonts w:ascii="Times New Roman" w:hAnsi="Times New Roman"/>
          <w:sz w:val="24"/>
          <w:szCs w:val="24"/>
          <w:lang w:eastAsia="nl-NL"/>
        </w:rPr>
        <w:t>m</w:t>
      </w:r>
      <w:r w:rsidRPr="00850487">
        <w:rPr>
          <w:rFonts w:ascii="Times New Roman" w:hAnsi="Times New Roman"/>
          <w:sz w:val="24"/>
          <w:szCs w:val="24"/>
          <w:lang w:eastAsia="nl-NL"/>
        </w:rPr>
        <w:t>o</w:t>
      </w:r>
      <w:r w:rsidR="004316D5">
        <w:rPr>
          <w:rFonts w:ascii="Times New Roman" w:hAnsi="Times New Roman"/>
          <w:sz w:val="24"/>
          <w:szCs w:val="24"/>
          <w:lang w:eastAsia="nl-NL"/>
        </w:rPr>
        <w:t>ch</w:t>
      </w:r>
      <w:r w:rsidRPr="00850487">
        <w:rPr>
          <w:rFonts w:ascii="Times New Roman" w:hAnsi="Times New Roman"/>
          <w:sz w:val="24"/>
          <w:szCs w:val="24"/>
          <w:lang w:eastAsia="nl-NL"/>
        </w:rPr>
        <w:t>t '. Dit gebeurde eerst in 1537, en vóór die tijd schijnt hij niet openlijk te hebben geleerd of gedoopt. Maar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 xml:space="preserve">hebbe hem dat opgedragen en zelfs met oplegging der handen, ofschoon hij er niets van zegt in zijn </w:t>
      </w:r>
      <w:r w:rsidRPr="00850487">
        <w:rPr>
          <w:rFonts w:ascii="Times New Roman" w:hAnsi="Times New Roman"/>
          <w:iCs/>
          <w:sz w:val="24"/>
          <w:szCs w:val="24"/>
          <w:lang w:eastAsia="nl-NL"/>
        </w:rPr>
        <w:t>Bekentenis, </w:t>
      </w:r>
      <w:r w:rsidRPr="00850487">
        <w:rPr>
          <w:rFonts w:ascii="Times New Roman" w:hAnsi="Times New Roman"/>
          <w:sz w:val="24"/>
          <w:szCs w:val="24"/>
          <w:lang w:eastAsia="nl-NL"/>
        </w:rPr>
        <w:t>en ook </w:t>
      </w:r>
      <w:r w:rsidRPr="00850487">
        <w:rPr>
          <w:rFonts w:ascii="Times New Roman" w:hAnsi="Times New Roman"/>
          <w:smallCaps/>
          <w:sz w:val="24"/>
          <w:szCs w:val="24"/>
          <w:lang w:eastAsia="nl-NL"/>
        </w:rPr>
        <w:t>Me</w:t>
      </w:r>
      <w:r w:rsidR="004316D5">
        <w:rPr>
          <w:rFonts w:ascii="Times New Roman" w:hAnsi="Times New Roman"/>
          <w:smallCaps/>
          <w:sz w:val="24"/>
          <w:szCs w:val="24"/>
          <w:lang w:eastAsia="nl-NL"/>
        </w:rPr>
        <w:t>nn</w:t>
      </w:r>
      <w:r w:rsidRPr="00850487">
        <w:rPr>
          <w:rFonts w:ascii="Times New Roman" w:hAnsi="Times New Roman"/>
          <w:smallCaps/>
          <w:sz w:val="24"/>
          <w:szCs w:val="24"/>
          <w:lang w:eastAsia="nl-NL"/>
        </w:rPr>
        <w:t>o </w:t>
      </w:r>
      <w:r w:rsidRPr="00850487">
        <w:rPr>
          <w:rFonts w:ascii="Times New Roman" w:hAnsi="Times New Roman"/>
          <w:sz w:val="24"/>
          <w:szCs w:val="24"/>
          <w:lang w:eastAsia="nl-NL"/>
        </w:rPr>
        <w:t>zelf er geheel van zwijgt (men ziet, hoeveel duisters wij toegeven, dat van de andere zijde evenmin bewezen kan worden als van de onze), wat betekent die handen-oplegging? Zij hebben daarbij de H. Geest verwacht, zal men zeggen. Maar werd die H. Geest a</w:t>
      </w:r>
      <w:r w:rsidR="004316D5">
        <w:rPr>
          <w:rFonts w:ascii="Times New Roman" w:hAnsi="Times New Roman"/>
          <w:sz w:val="24"/>
          <w:szCs w:val="24"/>
          <w:lang w:eastAsia="nl-NL"/>
        </w:rPr>
        <w:t>f</w:t>
      </w:r>
      <w:r w:rsidRPr="00850487">
        <w:rPr>
          <w:rFonts w:ascii="Times New Roman" w:hAnsi="Times New Roman"/>
          <w:sz w:val="24"/>
          <w:szCs w:val="24"/>
          <w:lang w:eastAsia="nl-NL"/>
        </w:rPr>
        <w:t>gebeden of quasi medegedeeld? Non liquet.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zegt alleen van zijn aanstelling: "de oplegging der handen gevoelden wij; ook alle woorden hoorden wij zeer wel; maar wij ondervonden noch hoorden de H. Geest, bemerkten ook geen kracht van boven," enz. Zou hij dan getracht of gemeend hebben aan een ander mede te deelcn, wat hij zelf niet ontvangen had? Of zou hij </w:t>
      </w:r>
      <w:r w:rsidRPr="00850487">
        <w:rPr>
          <w:rFonts w:ascii="Times New Roman" w:hAnsi="Times New Roman"/>
          <w:smallCaps/>
          <w:sz w:val="24"/>
          <w:szCs w:val="24"/>
          <w:lang w:eastAsia="nl-NL"/>
        </w:rPr>
        <w:t>Me</w:t>
      </w:r>
      <w:r w:rsidR="004316D5">
        <w:rPr>
          <w:rFonts w:ascii="Times New Roman" w:hAnsi="Times New Roman"/>
          <w:smallCaps/>
          <w:sz w:val="24"/>
          <w:szCs w:val="24"/>
          <w:lang w:eastAsia="nl-NL"/>
        </w:rPr>
        <w:t>nn</w:t>
      </w:r>
      <w:r w:rsidRPr="00850487">
        <w:rPr>
          <w:rFonts w:ascii="Times New Roman" w:hAnsi="Times New Roman"/>
          <w:smallCaps/>
          <w:sz w:val="24"/>
          <w:szCs w:val="24"/>
          <w:lang w:eastAsia="nl-NL"/>
        </w:rPr>
        <w:t>o </w:t>
      </w:r>
      <w:r w:rsidRPr="00850487">
        <w:rPr>
          <w:rFonts w:ascii="Times New Roman" w:hAnsi="Times New Roman"/>
          <w:sz w:val="24"/>
          <w:szCs w:val="24"/>
          <w:lang w:eastAsia="nl-NL"/>
        </w:rPr>
        <w:t xml:space="preserve">door cene quasi-mededeling hebben trachten te bedriegen, gelijk hij zelf wellicht bedrogen was? Dan was hij een grote schurk, en dan protesteer ik nogmaals tegen de geloofwaardigheid van zijn </w:t>
      </w:r>
      <w:r w:rsidR="004316D5">
        <w:rPr>
          <w:rFonts w:ascii="Times New Roman" w:hAnsi="Times New Roman"/>
          <w:sz w:val="24"/>
          <w:szCs w:val="24"/>
          <w:lang w:eastAsia="nl-NL"/>
        </w:rPr>
        <w:t>B</w:t>
      </w:r>
      <w:r w:rsidRPr="00850487">
        <w:rPr>
          <w:rFonts w:ascii="Times New Roman" w:hAnsi="Times New Roman"/>
          <w:iCs/>
          <w:sz w:val="24"/>
          <w:szCs w:val="24"/>
          <w:lang w:eastAsia="nl-NL"/>
        </w:rPr>
        <w:t>elijdenis.</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H</w:t>
      </w:r>
      <w:r w:rsidR="004316D5">
        <w:rPr>
          <w:rFonts w:ascii="Times New Roman" w:hAnsi="Times New Roman"/>
          <w:sz w:val="24"/>
          <w:szCs w:val="24"/>
          <w:lang w:eastAsia="nl-NL"/>
        </w:rPr>
        <w:t>e</w:t>
      </w:r>
      <w:r w:rsidRPr="00850487">
        <w:rPr>
          <w:rFonts w:ascii="Times New Roman" w:hAnsi="Times New Roman"/>
          <w:sz w:val="24"/>
          <w:szCs w:val="24"/>
          <w:lang w:eastAsia="nl-NL"/>
        </w:rPr>
        <w:t xml:space="preserve">t opleggen der handen was vroeger bij sommige Doopsgezinden wel in gebruik, als een gewoon leraar tot bisschop of oudste werd aangesteld. Men kan zulks </w:t>
      </w:r>
      <w:r w:rsidR="004316D5">
        <w:rPr>
          <w:rFonts w:ascii="Times New Roman" w:hAnsi="Times New Roman"/>
          <w:sz w:val="24"/>
          <w:szCs w:val="24"/>
          <w:lang w:eastAsia="nl-NL"/>
        </w:rPr>
        <w:t>bre</w:t>
      </w:r>
      <w:r w:rsidRPr="00850487">
        <w:rPr>
          <w:rFonts w:ascii="Times New Roman" w:hAnsi="Times New Roman"/>
          <w:sz w:val="24"/>
          <w:szCs w:val="24"/>
          <w:lang w:eastAsia="nl-NL"/>
        </w:rPr>
        <w:t>d</w:t>
      </w:r>
      <w:r w:rsidR="004316D5">
        <w:rPr>
          <w:rFonts w:ascii="Times New Roman" w:hAnsi="Times New Roman"/>
          <w:sz w:val="24"/>
          <w:szCs w:val="24"/>
          <w:lang w:eastAsia="nl-NL"/>
        </w:rPr>
        <w:t>e</w:t>
      </w:r>
      <w:r w:rsidRPr="00850487">
        <w:rPr>
          <w:rFonts w:ascii="Times New Roman" w:hAnsi="Times New Roman"/>
          <w:sz w:val="24"/>
          <w:szCs w:val="24"/>
          <w:lang w:eastAsia="nl-NL"/>
        </w:rPr>
        <w:t xml:space="preserve">r vinden opgehelderd door </w:t>
      </w:r>
      <w:r w:rsidRPr="00850487">
        <w:rPr>
          <w:rFonts w:ascii="Times New Roman" w:hAnsi="Times New Roman"/>
          <w:smallCaps/>
          <w:sz w:val="24"/>
          <w:szCs w:val="24"/>
          <w:lang w:eastAsia="nl-NL"/>
        </w:rPr>
        <w:t>Maatschoen, </w:t>
      </w:r>
      <w:r w:rsidRPr="00850487">
        <w:rPr>
          <w:rFonts w:ascii="Times New Roman" w:hAnsi="Times New Roman"/>
          <w:sz w:val="24"/>
          <w:szCs w:val="24"/>
          <w:lang w:eastAsia="nl-NL"/>
        </w:rPr>
        <w:t xml:space="preserve">bij SCHIJN maar men zal daar tevens zien, dat het een </w:t>
      </w:r>
      <w:r w:rsidR="004316D5" w:rsidRPr="00850487">
        <w:rPr>
          <w:rFonts w:ascii="Times New Roman" w:hAnsi="Times New Roman"/>
          <w:sz w:val="24"/>
          <w:szCs w:val="24"/>
          <w:lang w:eastAsia="nl-NL"/>
        </w:rPr>
        <w:t>plechtigheid</w:t>
      </w:r>
      <w:r w:rsidRPr="00850487">
        <w:rPr>
          <w:rFonts w:ascii="Times New Roman" w:hAnsi="Times New Roman"/>
          <w:sz w:val="24"/>
          <w:szCs w:val="24"/>
          <w:lang w:eastAsia="nl-NL"/>
        </w:rPr>
        <w:t xml:space="preserve"> was, waarmede de aangestelden de zegen van de Heere werd </w:t>
      </w:r>
      <w:r w:rsidRPr="00850487">
        <w:rPr>
          <w:rFonts w:ascii="Times New Roman" w:hAnsi="Times New Roman"/>
          <w:iCs/>
          <w:sz w:val="24"/>
          <w:szCs w:val="24"/>
          <w:lang w:eastAsia="nl-NL"/>
        </w:rPr>
        <w:t>toegewenst. </w:t>
      </w:r>
      <w:r w:rsidRPr="00850487">
        <w:rPr>
          <w:rFonts w:ascii="Times New Roman" w:hAnsi="Times New Roman"/>
          <w:sz w:val="24"/>
          <w:szCs w:val="24"/>
          <w:lang w:eastAsia="nl-NL"/>
        </w:rPr>
        <w:t xml:space="preserve">Alle oudsten lieten dan hun handen, ze op elkander gelegd hebbende, op het hoofd van de leraar rusten, die bevestigd werd, totdat zij één voor één hun </w:t>
      </w:r>
      <w:r w:rsidRPr="00850487">
        <w:rPr>
          <w:rFonts w:ascii="Times New Roman" w:hAnsi="Times New Roman"/>
          <w:iCs/>
          <w:sz w:val="24"/>
          <w:szCs w:val="24"/>
          <w:lang w:eastAsia="nl-NL"/>
        </w:rPr>
        <w:t>zegenwensen </w:t>
      </w:r>
      <w:r w:rsidRPr="00850487">
        <w:rPr>
          <w:rFonts w:ascii="Times New Roman" w:hAnsi="Times New Roman"/>
          <w:sz w:val="24"/>
          <w:szCs w:val="24"/>
          <w:lang w:eastAsia="nl-NL"/>
        </w:rPr>
        <w:t>hadden uitgesproken.</w:t>
      </w:r>
    </w:p>
    <w:p w:rsidR="00476B86" w:rsidRPr="00850487" w:rsidRDefault="00476B86" w:rsidP="004316D5">
      <w:pPr>
        <w:shd w:val="clear" w:color="auto" w:fill="FFFFFF"/>
        <w:spacing w:line="240" w:lineRule="auto"/>
        <w:ind w:firstLine="708"/>
        <w:jc w:val="both"/>
        <w:rPr>
          <w:rFonts w:ascii="Times New Roman" w:hAnsi="Times New Roman"/>
          <w:sz w:val="24"/>
          <w:szCs w:val="24"/>
          <w:lang w:eastAsia="nl-NL"/>
        </w:rPr>
      </w:pPr>
      <w:r w:rsidRPr="00850487">
        <w:rPr>
          <w:rFonts w:ascii="Times New Roman" w:hAnsi="Times New Roman"/>
          <w:sz w:val="24"/>
          <w:szCs w:val="24"/>
          <w:lang w:eastAsia="nl-NL"/>
        </w:rPr>
        <w:t>Mijn resultaat komt dus hierop neder, dat ik volstrekt geen gewicht kan hechten aan het zeggen van de heer </w:t>
      </w:r>
      <w:r w:rsidRPr="00850487">
        <w:rPr>
          <w:rFonts w:ascii="Times New Roman" w:hAnsi="Times New Roman"/>
          <w:smallCaps/>
          <w:sz w:val="24"/>
          <w:szCs w:val="24"/>
          <w:lang w:eastAsia="nl-NL"/>
        </w:rPr>
        <w:t>Ter Haar</w:t>
      </w:r>
      <w:r w:rsidRPr="00850487">
        <w:rPr>
          <w:rFonts w:ascii="Times New Roman" w:hAnsi="Times New Roman"/>
          <w:sz w:val="24"/>
          <w:szCs w:val="24"/>
          <w:lang w:eastAsia="nl-NL"/>
        </w:rPr>
        <w:t>: "de oudste geschiedkundige opgaven stemmen daarin overeen, dat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door o. </w:t>
      </w:r>
      <w:r w:rsidRPr="00850487">
        <w:rPr>
          <w:rFonts w:ascii="Times New Roman" w:hAnsi="Times New Roman"/>
          <w:smallCaps/>
          <w:sz w:val="24"/>
          <w:szCs w:val="24"/>
          <w:lang w:eastAsia="nl-NL"/>
        </w:rPr>
        <w:t>Philips, </w:t>
      </w:r>
      <w:r w:rsidRPr="00850487">
        <w:rPr>
          <w:rFonts w:ascii="Times New Roman" w:hAnsi="Times New Roman"/>
          <w:sz w:val="24"/>
          <w:szCs w:val="24"/>
          <w:lang w:eastAsia="nl-NL"/>
        </w:rPr>
        <w:t>een der zendelingen van </w:t>
      </w:r>
      <w:r w:rsidRPr="00850487">
        <w:rPr>
          <w:rFonts w:ascii="Times New Roman" w:hAnsi="Times New Roman"/>
          <w:smallCaps/>
          <w:sz w:val="24"/>
          <w:szCs w:val="24"/>
          <w:lang w:eastAsia="nl-NL"/>
        </w:rPr>
        <w:t>J. Matthijsseh,</w:t>
      </w:r>
      <w:r w:rsidRPr="00850487">
        <w:rPr>
          <w:rFonts w:ascii="Times New Roman" w:hAnsi="Times New Roman"/>
          <w:sz w:val="24"/>
          <w:szCs w:val="24"/>
          <w:lang w:eastAsia="nl-NL"/>
        </w:rPr>
        <w:t xml:space="preserve"> gedoopt en onder oplegging der handen ter prediking is gewijd geworden," en dat ik, op dezen grond althans, hem niet durf verdenken van rechtstreeksche betrekking tot de eigenlijk gezegde WedcrDopers. </w:t>
      </w:r>
    </w:p>
    <w:p w:rsidR="00476B86" w:rsidRPr="00850487" w:rsidRDefault="00476B86" w:rsidP="00476B86">
      <w:pPr>
        <w:shd w:val="clear" w:color="auto" w:fill="FFFFFF"/>
        <w:spacing w:line="240" w:lineRule="auto"/>
        <w:jc w:val="both"/>
        <w:rPr>
          <w:rFonts w:ascii="Times New Roman" w:hAnsi="Times New Roman"/>
          <w:b/>
          <w:i/>
          <w:sz w:val="24"/>
          <w:szCs w:val="24"/>
          <w:lang w:eastAsia="nl-NL"/>
        </w:rPr>
      </w:pPr>
      <w:r w:rsidRPr="00850487">
        <w:rPr>
          <w:rFonts w:ascii="Times New Roman" w:hAnsi="Times New Roman"/>
          <w:b/>
          <w:i/>
          <w:sz w:val="24"/>
          <w:szCs w:val="24"/>
          <w:lang w:eastAsia="nl-NL"/>
        </w:rPr>
        <w:t>Wel zegt GUIDO</w:t>
      </w:r>
      <w:r w:rsidRPr="00850487">
        <w:rPr>
          <w:rFonts w:ascii="Times New Roman" w:hAnsi="Times New Roman"/>
          <w:b/>
          <w:i/>
          <w:smallCaps/>
          <w:sz w:val="24"/>
          <w:szCs w:val="24"/>
          <w:lang w:eastAsia="nl-NL"/>
        </w:rPr>
        <w:t> De Bres, </w:t>
      </w:r>
      <w:r w:rsidRPr="00850487">
        <w:rPr>
          <w:rFonts w:ascii="Times New Roman" w:hAnsi="Times New Roman"/>
          <w:b/>
          <w:i/>
          <w:sz w:val="24"/>
          <w:szCs w:val="24"/>
          <w:lang w:eastAsia="nl-NL"/>
        </w:rPr>
        <w:t>en velen hebben hem geloofd en zeiden het hem na: </w:t>
      </w:r>
      <w:r w:rsidRPr="00850487">
        <w:rPr>
          <w:rFonts w:ascii="Times New Roman" w:hAnsi="Times New Roman"/>
          <w:b/>
          <w:i/>
          <w:smallCaps/>
          <w:sz w:val="24"/>
          <w:szCs w:val="24"/>
          <w:lang w:eastAsia="nl-NL"/>
        </w:rPr>
        <w:t>menno Simons, Duik Philips, Adam Pastor </w:t>
      </w:r>
      <w:r w:rsidRPr="00850487">
        <w:rPr>
          <w:rFonts w:ascii="Times New Roman" w:hAnsi="Times New Roman"/>
          <w:b/>
          <w:i/>
          <w:sz w:val="24"/>
          <w:szCs w:val="24"/>
          <w:lang w:eastAsia="nl-NL"/>
        </w:rPr>
        <w:t>en </w:t>
      </w:r>
      <w:r w:rsidRPr="00850487">
        <w:rPr>
          <w:rFonts w:ascii="Times New Roman" w:hAnsi="Times New Roman"/>
          <w:b/>
          <w:i/>
          <w:smallCaps/>
          <w:sz w:val="24"/>
          <w:szCs w:val="24"/>
          <w:lang w:eastAsia="nl-NL"/>
        </w:rPr>
        <w:t>Leinert Bouwers, </w:t>
      </w:r>
      <w:r w:rsidRPr="00850487">
        <w:rPr>
          <w:rFonts w:ascii="Times New Roman" w:hAnsi="Times New Roman"/>
          <w:b/>
          <w:i/>
          <w:sz w:val="24"/>
          <w:szCs w:val="24"/>
          <w:lang w:eastAsia="nl-NL"/>
        </w:rPr>
        <w:t xml:space="preserve">zijn dezen niet al t' samen daaruit (uit de Munstersen) gesproten? Het is blijkelijk." </w:t>
      </w:r>
      <w:bookmarkStart w:id="35" w:name="_Hlk3656730"/>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Zekerlijk op grond van </w:t>
      </w:r>
      <w:r w:rsidRPr="00850487">
        <w:rPr>
          <w:rFonts w:ascii="Times New Roman" w:hAnsi="Times New Roman"/>
          <w:smallCaps/>
          <w:sz w:val="24"/>
          <w:szCs w:val="24"/>
          <w:lang w:eastAsia="nl-NL"/>
        </w:rPr>
        <w:t>Menno's </w:t>
      </w:r>
      <w:r w:rsidRPr="00850487">
        <w:rPr>
          <w:rFonts w:ascii="Times New Roman" w:hAnsi="Times New Roman"/>
          <w:sz w:val="24"/>
          <w:szCs w:val="24"/>
          <w:lang w:eastAsia="nl-NL"/>
        </w:rPr>
        <w:t>bevestiging door </w:t>
      </w:r>
      <w:r w:rsidRPr="00850487">
        <w:rPr>
          <w:rFonts w:ascii="Times New Roman" w:hAnsi="Times New Roman"/>
          <w:smallCaps/>
          <w:sz w:val="24"/>
          <w:szCs w:val="24"/>
          <w:lang w:eastAsia="nl-NL"/>
        </w:rPr>
        <w:t>Obbe, </w:t>
      </w:r>
      <w:r w:rsidRPr="00850487">
        <w:rPr>
          <w:rFonts w:ascii="Times New Roman" w:hAnsi="Times New Roman"/>
          <w:sz w:val="24"/>
          <w:szCs w:val="24"/>
          <w:lang w:eastAsia="nl-NL"/>
        </w:rPr>
        <w:t>schrijft </w:t>
      </w:r>
      <w:r w:rsidRPr="00850487">
        <w:rPr>
          <w:rFonts w:ascii="Times New Roman" w:hAnsi="Times New Roman"/>
          <w:smallCaps/>
          <w:sz w:val="24"/>
          <w:szCs w:val="24"/>
          <w:lang w:eastAsia="nl-NL"/>
        </w:rPr>
        <w:t>Ter Haar, </w:t>
      </w:r>
      <w:r w:rsidRPr="00850487">
        <w:rPr>
          <w:rFonts w:ascii="Times New Roman" w:hAnsi="Times New Roman"/>
          <w:sz w:val="24"/>
          <w:szCs w:val="24"/>
          <w:lang w:eastAsia="nl-NL"/>
        </w:rPr>
        <w:t>maar als men het verband van die woorden bij </w:t>
      </w:r>
      <w:r w:rsidRPr="00850487">
        <w:rPr>
          <w:rFonts w:ascii="Times New Roman" w:hAnsi="Times New Roman"/>
          <w:smallCaps/>
          <w:sz w:val="24"/>
          <w:szCs w:val="24"/>
          <w:lang w:eastAsia="nl-NL"/>
        </w:rPr>
        <w:t>De Bres </w:t>
      </w:r>
      <w:r w:rsidRPr="00850487">
        <w:rPr>
          <w:rFonts w:ascii="Times New Roman" w:hAnsi="Times New Roman"/>
          <w:sz w:val="24"/>
          <w:szCs w:val="24"/>
          <w:lang w:eastAsia="nl-NL"/>
        </w:rPr>
        <w:t>nagaat, dan blijkt zulks niet. Want onmiddellijk, vóór die vraag en dat toestemmend antwoord, betuigt deze: "Wij hebben gehoord, dat de koning </w:t>
      </w:r>
      <w:r w:rsidRPr="00850487">
        <w:rPr>
          <w:rFonts w:ascii="Times New Roman" w:hAnsi="Times New Roman"/>
          <w:smallCaps/>
          <w:sz w:val="24"/>
          <w:szCs w:val="24"/>
          <w:lang w:eastAsia="nl-NL"/>
        </w:rPr>
        <w:t>(j. Van Leyden) </w:t>
      </w:r>
      <w:r w:rsidRPr="00850487">
        <w:rPr>
          <w:rFonts w:ascii="Times New Roman" w:hAnsi="Times New Roman"/>
          <w:sz w:val="24"/>
          <w:szCs w:val="24"/>
          <w:lang w:eastAsia="nl-NL"/>
        </w:rPr>
        <w:t xml:space="preserve">zijn leven wel had willen behouden of bergen, belovende, de Wederdopers van Holland, Braband, enz. te doen zwijgen of de mond te stoppen, en zoverre te brengen, dat zij der overheid in alles onderdanig zijn zouden. Hetwelk genoeg te kennen geeft, dat de Wederdopers der voorschreven landen en plaatsen van die van Munster uitgesproten zijn." </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Het is dus op die belofte van de gevangen en bitter beknelden oproermaker Jan </w:t>
      </w:r>
      <w:r w:rsidRPr="00850487">
        <w:rPr>
          <w:rFonts w:ascii="Times New Roman" w:hAnsi="Times New Roman"/>
          <w:smallCaps/>
          <w:sz w:val="24"/>
          <w:szCs w:val="24"/>
          <w:lang w:eastAsia="nl-NL"/>
        </w:rPr>
        <w:t>Van Leyden,</w:t>
      </w:r>
      <w:r w:rsidRPr="00850487">
        <w:rPr>
          <w:rFonts w:ascii="Times New Roman" w:hAnsi="Times New Roman"/>
          <w:sz w:val="24"/>
          <w:szCs w:val="24"/>
          <w:lang w:eastAsia="nl-NL"/>
        </w:rPr>
        <w:t xml:space="preserve"> die beweerde ook toen nog aan allen het zwijgen te kunnen opleggen, dat niet alleen de verwantschap der Doopsgezinden met de Munstersen, maar ook hun afkomst van dezen, volgens </w:t>
      </w:r>
      <w:r w:rsidRPr="00850487">
        <w:rPr>
          <w:rFonts w:ascii="Times New Roman" w:hAnsi="Times New Roman"/>
          <w:smallCaps/>
          <w:sz w:val="24"/>
          <w:szCs w:val="24"/>
          <w:lang w:eastAsia="nl-NL"/>
        </w:rPr>
        <w:t>De Bres, </w:t>
      </w:r>
      <w:r w:rsidRPr="00850487">
        <w:rPr>
          <w:rFonts w:ascii="Times New Roman" w:hAnsi="Times New Roman"/>
          <w:sz w:val="24"/>
          <w:szCs w:val="24"/>
          <w:lang w:eastAsia="nl-NL"/>
        </w:rPr>
        <w:t xml:space="preserve">blijken moet. </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Hoe! Menno en de zijn zouden om </w:t>
      </w:r>
      <w:r w:rsidRPr="00850487">
        <w:rPr>
          <w:rFonts w:ascii="Times New Roman" w:hAnsi="Times New Roman"/>
          <w:smallCaps/>
          <w:sz w:val="24"/>
          <w:szCs w:val="24"/>
          <w:lang w:eastAsia="nl-NL"/>
        </w:rPr>
        <w:t>Van Leiden's </w:t>
      </w:r>
      <w:r w:rsidRPr="00850487">
        <w:rPr>
          <w:rFonts w:ascii="Times New Roman" w:hAnsi="Times New Roman"/>
          <w:sz w:val="24"/>
          <w:szCs w:val="24"/>
          <w:lang w:eastAsia="nl-NL"/>
        </w:rPr>
        <w:t>wil gezwegen hebben? Oproer zouden zij zeker niet hebben gemaakt, omdat die man gevangen was; daartoe was geen ontrading van de "Munstersen Koning" of van iemand ter wereld nodig. Zij zouden zulks ook wel het allerminst om de gevangen </w:t>
      </w:r>
      <w:r w:rsidRPr="00850487">
        <w:rPr>
          <w:rFonts w:ascii="Times New Roman" w:hAnsi="Times New Roman"/>
          <w:smallCaps/>
          <w:sz w:val="24"/>
          <w:szCs w:val="24"/>
          <w:lang w:eastAsia="nl-NL"/>
        </w:rPr>
        <w:t>Van Leiden </w:t>
      </w:r>
      <w:r w:rsidRPr="00850487">
        <w:rPr>
          <w:rFonts w:ascii="Times New Roman" w:hAnsi="Times New Roman"/>
          <w:sz w:val="24"/>
          <w:szCs w:val="24"/>
          <w:lang w:eastAsia="nl-NL"/>
        </w:rPr>
        <w:t>hebben gemaakt. Maar zij zouden evenmin, tegen hun geweten, in zaken van godsdienst, aan paus of keizer onderdanig zijn geworden, al werd hun zulks ook door een geheel ander mens dan </w:t>
      </w:r>
      <w:r w:rsidRPr="00850487">
        <w:rPr>
          <w:rFonts w:ascii="Times New Roman" w:hAnsi="Times New Roman"/>
          <w:smallCaps/>
          <w:sz w:val="24"/>
          <w:szCs w:val="24"/>
          <w:lang w:eastAsia="nl-NL"/>
        </w:rPr>
        <w:t>Van Leïden </w:t>
      </w:r>
      <w:r w:rsidRPr="00850487">
        <w:rPr>
          <w:rFonts w:ascii="Times New Roman" w:hAnsi="Times New Roman"/>
          <w:sz w:val="24"/>
          <w:szCs w:val="24"/>
          <w:lang w:eastAsia="nl-NL"/>
        </w:rPr>
        <w:t>verzocht. Ik behoef niet meer te zeggen, om te doen gevoelen, dat die belofte niets anders dan ijdele grootspraak was, of hij moest er bepaaldelijk zijn eigen aanhang mede bedoeld hebben en geen </w:t>
      </w:r>
      <w:r w:rsidRPr="00850487">
        <w:rPr>
          <w:rFonts w:ascii="Times New Roman" w:hAnsi="Times New Roman"/>
          <w:smallCaps/>
          <w:sz w:val="24"/>
          <w:szCs w:val="24"/>
          <w:lang w:eastAsia="nl-NL"/>
        </w:rPr>
        <w:t>Menno, D. Puilips, A. Pastor </w:t>
      </w:r>
      <w:r w:rsidRPr="00850487">
        <w:rPr>
          <w:rFonts w:ascii="Times New Roman" w:hAnsi="Times New Roman"/>
          <w:sz w:val="24"/>
          <w:szCs w:val="24"/>
          <w:lang w:eastAsia="nl-NL"/>
        </w:rPr>
        <w:t>of </w:t>
      </w:r>
      <w:r w:rsidRPr="00850487">
        <w:rPr>
          <w:rFonts w:ascii="Times New Roman" w:hAnsi="Times New Roman"/>
          <w:smallCaps/>
          <w:sz w:val="24"/>
          <w:szCs w:val="24"/>
          <w:lang w:eastAsia="nl-NL"/>
        </w:rPr>
        <w:t>L. Bouwers.</w:t>
      </w:r>
    </w:p>
    <w:p w:rsidR="00476B86" w:rsidRPr="00850487" w:rsidRDefault="00B41DD9" w:rsidP="00476B86">
      <w:pPr>
        <w:shd w:val="clear" w:color="auto" w:fill="FFFFFF"/>
        <w:spacing w:after="12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1390650" cy="57150"/>
            <wp:effectExtent l="0" t="0" r="0" b="0"/>
            <wp:docPr id="96" name="Afbeelding 96"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descr="[ocr errors]"/>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390650" cy="57150"/>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Ook mij dringt de liefde tot de waarheid, om te betuigen, dat ik de </w:t>
      </w:r>
      <w:r w:rsidRPr="00850487">
        <w:rPr>
          <w:rFonts w:ascii="Times New Roman" w:hAnsi="Times New Roman"/>
          <w:iCs/>
          <w:sz w:val="24"/>
          <w:szCs w:val="24"/>
          <w:lang w:eastAsia="nl-NL"/>
        </w:rPr>
        <w:t>Brief van G. </w:t>
      </w:r>
      <w:r w:rsidRPr="00850487">
        <w:rPr>
          <w:rFonts w:ascii="Times New Roman" w:hAnsi="Times New Roman"/>
          <w:smallCaps/>
          <w:sz w:val="24"/>
          <w:szCs w:val="24"/>
          <w:lang w:eastAsia="nl-NL"/>
        </w:rPr>
        <w:t>Van Hemert </w:t>
      </w:r>
      <w:r w:rsidRPr="00850487">
        <w:rPr>
          <w:rFonts w:ascii="Times New Roman" w:hAnsi="Times New Roman"/>
          <w:iCs/>
          <w:sz w:val="24"/>
          <w:szCs w:val="24"/>
          <w:lang w:eastAsia="nl-NL"/>
        </w:rPr>
        <w:t>aan </w:t>
      </w:r>
      <w:r w:rsidRPr="00850487">
        <w:rPr>
          <w:rFonts w:ascii="Times New Roman" w:hAnsi="Times New Roman"/>
          <w:smallCaps/>
          <w:sz w:val="24"/>
          <w:szCs w:val="24"/>
          <w:lang w:eastAsia="nl-NL"/>
        </w:rPr>
        <w:t>G. Maatschoen, </w:t>
      </w:r>
      <w:r w:rsidRPr="00850487">
        <w:rPr>
          <w:rFonts w:ascii="Times New Roman" w:hAnsi="Times New Roman"/>
          <w:sz w:val="24"/>
          <w:szCs w:val="24"/>
          <w:lang w:eastAsia="nl-NL"/>
        </w:rPr>
        <w:t>Middelburg, 1744, houd voor een stuk, dat van veel scherpzinnigheid getuigt; maar ik moet tevens bekennen, dat ik er geen bewijzen van rechtstreekse betrekking en gemeenschap tussen de Wederdopers en Doopsgezinden in gevonden heb. Ik zie ook niet, dat de heer </w:t>
      </w:r>
      <w:r w:rsidRPr="00850487">
        <w:rPr>
          <w:rFonts w:ascii="Times New Roman" w:hAnsi="Times New Roman"/>
          <w:smallCaps/>
          <w:sz w:val="24"/>
          <w:szCs w:val="24"/>
          <w:lang w:eastAsia="nl-NL"/>
        </w:rPr>
        <w:t>Ter Haak </w:t>
      </w:r>
      <w:r w:rsidRPr="00850487">
        <w:rPr>
          <w:rFonts w:ascii="Times New Roman" w:hAnsi="Times New Roman"/>
          <w:sz w:val="24"/>
          <w:szCs w:val="24"/>
          <w:lang w:eastAsia="nl-NL"/>
        </w:rPr>
        <w:t>enig bewijs daaruit ontleend hebbe, behalve de herhaling van een verwijt, wel vroeger gedaan, dat </w:t>
      </w:r>
      <w:r w:rsidR="00DE70EE">
        <w:rPr>
          <w:rFonts w:ascii="Times New Roman" w:hAnsi="Times New Roman"/>
          <w:sz w:val="24"/>
          <w:szCs w:val="24"/>
          <w:lang w:eastAsia="nl-NL"/>
        </w:rPr>
        <w:t>M</w:t>
      </w:r>
      <w:r w:rsidRPr="00850487">
        <w:rPr>
          <w:rFonts w:ascii="Times New Roman" w:hAnsi="Times New Roman"/>
          <w:smallCaps/>
          <w:sz w:val="24"/>
          <w:szCs w:val="24"/>
          <w:lang w:eastAsia="nl-NL"/>
        </w:rPr>
        <w:t>enno </w:t>
      </w:r>
      <w:r w:rsidRPr="00850487">
        <w:rPr>
          <w:rFonts w:ascii="Times New Roman" w:hAnsi="Times New Roman"/>
          <w:sz w:val="24"/>
          <w:szCs w:val="24"/>
          <w:lang w:eastAsia="nl-NL"/>
        </w:rPr>
        <w:t>zelf de Wederdopers van Munster en Amsterdam zijn broeders en zuster</w:t>
      </w:r>
      <w:r w:rsidR="00DE70EE">
        <w:rPr>
          <w:rFonts w:ascii="Times New Roman" w:hAnsi="Times New Roman"/>
          <w:sz w:val="24"/>
          <w:szCs w:val="24"/>
          <w:lang w:eastAsia="nl-NL"/>
        </w:rPr>
        <w:t>s</w:t>
      </w:r>
      <w:r w:rsidRPr="00850487">
        <w:rPr>
          <w:rFonts w:ascii="Times New Roman" w:hAnsi="Times New Roman"/>
          <w:sz w:val="24"/>
          <w:szCs w:val="24"/>
          <w:lang w:eastAsia="nl-NL"/>
        </w:rPr>
        <w:t xml:space="preserve"> heeft genoemd. Mijn gevoelen aangaande die plaats, vroeger te kennen gegeven, behoef ik hier niet te herhalen '.</w:t>
      </w:r>
      <w:bookmarkEnd w:id="35"/>
      <w:r w:rsidRPr="00850487">
        <w:rPr>
          <w:rFonts w:ascii="Times New Roman" w:hAnsi="Times New Roman"/>
          <w:sz w:val="24"/>
          <w:szCs w:val="24"/>
          <w:lang w:eastAsia="nl-NL"/>
        </w:rPr>
        <w:t xml:space="preserve">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Ik wil alleen herinneren, dat ook de kardinaal </w:t>
      </w:r>
      <w:r w:rsidRPr="00850487">
        <w:rPr>
          <w:rFonts w:ascii="Times New Roman" w:hAnsi="Times New Roman"/>
          <w:smallCaps/>
          <w:sz w:val="24"/>
          <w:szCs w:val="24"/>
          <w:lang w:eastAsia="nl-NL"/>
        </w:rPr>
        <w:t xml:space="preserve">CajeTanus de </w:t>
      </w:r>
      <w:r w:rsidRPr="00850487">
        <w:rPr>
          <w:rFonts w:ascii="Times New Roman" w:hAnsi="Times New Roman"/>
          <w:sz w:val="24"/>
          <w:szCs w:val="24"/>
          <w:lang w:eastAsia="nl-NL"/>
        </w:rPr>
        <w:t>onverzettelijke </w:t>
      </w:r>
      <w:r w:rsidRPr="00850487">
        <w:rPr>
          <w:rFonts w:ascii="Times New Roman" w:hAnsi="Times New Roman"/>
          <w:smallCaps/>
          <w:sz w:val="24"/>
          <w:szCs w:val="24"/>
          <w:lang w:eastAsia="nl-NL"/>
        </w:rPr>
        <w:t>Lutulk </w:t>
      </w:r>
      <w:r w:rsidRPr="00850487">
        <w:rPr>
          <w:rFonts w:ascii="Times New Roman" w:hAnsi="Times New Roman"/>
          <w:sz w:val="24"/>
          <w:szCs w:val="24"/>
          <w:lang w:eastAsia="nl-NL"/>
        </w:rPr>
        <w:t>dikwijls zijn waarden vriend, zijn waarden doctor, zijn waarden en waardsten zoon heeft genoemd, en dat de wel deugdelijk Hervormde superintendent van Oost-Friesland, </w:t>
      </w:r>
      <w:r w:rsidRPr="00850487">
        <w:rPr>
          <w:rFonts w:ascii="Times New Roman" w:hAnsi="Times New Roman"/>
          <w:smallCaps/>
          <w:sz w:val="24"/>
          <w:szCs w:val="24"/>
          <w:lang w:eastAsia="nl-NL"/>
        </w:rPr>
        <w:t>J. </w:t>
      </w:r>
      <w:r w:rsidRPr="00850487">
        <w:rPr>
          <w:rFonts w:ascii="Times New Roman" w:hAnsi="Times New Roman"/>
          <w:sz w:val="24"/>
          <w:szCs w:val="24"/>
          <w:lang w:eastAsia="nl-NL"/>
        </w:rPr>
        <w:t>a </w:t>
      </w:r>
      <w:r w:rsidRPr="00850487">
        <w:rPr>
          <w:rFonts w:ascii="Times New Roman" w:hAnsi="Times New Roman"/>
          <w:smallCaps/>
          <w:sz w:val="24"/>
          <w:szCs w:val="24"/>
          <w:lang w:eastAsia="nl-NL"/>
        </w:rPr>
        <w:t>Lasco, </w:t>
      </w:r>
      <w:r w:rsidRPr="00850487">
        <w:rPr>
          <w:rFonts w:ascii="Times New Roman" w:hAnsi="Times New Roman"/>
          <w:sz w:val="24"/>
          <w:szCs w:val="24"/>
          <w:lang w:eastAsia="nl-NL"/>
        </w:rPr>
        <w:t>aan de beruchte </w:t>
      </w:r>
      <w:r w:rsidRPr="00850487">
        <w:rPr>
          <w:rFonts w:ascii="Times New Roman" w:hAnsi="Times New Roman"/>
          <w:smallCaps/>
          <w:sz w:val="24"/>
          <w:szCs w:val="24"/>
          <w:lang w:eastAsia="nl-NL"/>
        </w:rPr>
        <w:t>David Joris </w:t>
      </w:r>
      <w:r w:rsidRPr="00850487">
        <w:rPr>
          <w:rFonts w:ascii="Times New Roman" w:hAnsi="Times New Roman"/>
          <w:sz w:val="24"/>
          <w:szCs w:val="24"/>
          <w:lang w:eastAsia="nl-NL"/>
        </w:rPr>
        <w:t xml:space="preserve">brieven zond met het opschrift: </w:t>
      </w:r>
      <w:r w:rsidRPr="00850487">
        <w:rPr>
          <w:rFonts w:ascii="Times New Roman" w:hAnsi="Times New Roman"/>
          <w:i/>
          <w:sz w:val="24"/>
          <w:szCs w:val="24"/>
          <w:lang w:eastAsia="nl-NL"/>
        </w:rPr>
        <w:t>aan onzen </w:t>
      </w:r>
      <w:r w:rsidRPr="00850487">
        <w:rPr>
          <w:rFonts w:ascii="Times New Roman" w:hAnsi="Times New Roman"/>
          <w:i/>
          <w:iCs/>
          <w:sz w:val="24"/>
          <w:szCs w:val="24"/>
          <w:lang w:eastAsia="nl-NL"/>
        </w:rPr>
        <w:t>zeer geliefden broeder</w:t>
      </w:r>
      <w:r w:rsidRPr="00850487">
        <w:rPr>
          <w:rFonts w:ascii="Times New Roman" w:hAnsi="Times New Roman"/>
          <w:iCs/>
          <w:sz w:val="24"/>
          <w:szCs w:val="24"/>
          <w:lang w:eastAsia="nl-NL"/>
        </w:rPr>
        <w:t>, </w:t>
      </w:r>
      <w:r w:rsidRPr="00850487">
        <w:rPr>
          <w:rFonts w:ascii="Times New Roman" w:hAnsi="Times New Roman"/>
          <w:sz w:val="24"/>
          <w:szCs w:val="24"/>
          <w:lang w:eastAsia="nl-NL"/>
        </w:rPr>
        <w:t xml:space="preserve">enz.; om bij voorbeelden uit die zelfde tijd te blijven.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Overigens wil ik aan de hoogleraar </w:t>
      </w:r>
      <w:r w:rsidRPr="00850487">
        <w:rPr>
          <w:rFonts w:ascii="Times New Roman" w:hAnsi="Times New Roman"/>
          <w:smallCaps/>
          <w:sz w:val="24"/>
          <w:szCs w:val="24"/>
          <w:lang w:eastAsia="nl-NL"/>
        </w:rPr>
        <w:t>Van Hemert </w:t>
      </w:r>
      <w:r w:rsidR="00BF7B20" w:rsidRPr="00850487">
        <w:rPr>
          <w:rFonts w:ascii="Times New Roman" w:hAnsi="Times New Roman"/>
          <w:sz w:val="24"/>
          <w:szCs w:val="24"/>
          <w:lang w:eastAsia="nl-NL"/>
        </w:rPr>
        <w:t>geenszins</w:t>
      </w:r>
      <w:r w:rsidRPr="00850487">
        <w:rPr>
          <w:rFonts w:ascii="Times New Roman" w:hAnsi="Times New Roman"/>
          <w:sz w:val="24"/>
          <w:szCs w:val="24"/>
          <w:lang w:eastAsia="nl-NL"/>
        </w:rPr>
        <w:t xml:space="preserve"> de verdienste ontzeggen, dat hij uit </w:t>
      </w:r>
      <w:r w:rsidRPr="00850487">
        <w:rPr>
          <w:rFonts w:ascii="Times New Roman" w:hAnsi="Times New Roman"/>
          <w:smallCaps/>
          <w:sz w:val="24"/>
          <w:szCs w:val="24"/>
          <w:lang w:eastAsia="nl-NL"/>
        </w:rPr>
        <w:t>De Bres, Moded, Fai'ielios, Hoornbeek </w:t>
      </w:r>
      <w:r w:rsidRPr="00850487">
        <w:rPr>
          <w:rFonts w:ascii="Times New Roman" w:hAnsi="Times New Roman"/>
          <w:sz w:val="24"/>
          <w:szCs w:val="24"/>
          <w:lang w:eastAsia="nl-NL"/>
        </w:rPr>
        <w:t>en andere zeer vlijtig en nauwkeurig heeft bijeengezameld, wat deze het pikantst ten nadele van de Doopsgezinden hebben aangevoerd.</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Wil men nu nog nader onderzoeken, of beiden, Doopsgezinden en Wederdopers, ook in hunnen </w:t>
      </w:r>
      <w:r w:rsidRPr="00850487">
        <w:rPr>
          <w:rFonts w:ascii="Times New Roman" w:hAnsi="Times New Roman"/>
          <w:iCs/>
          <w:sz w:val="24"/>
          <w:szCs w:val="24"/>
          <w:lang w:eastAsia="nl-NL"/>
        </w:rPr>
        <w:t>oorsprong </w:t>
      </w:r>
      <w:r w:rsidRPr="00850487">
        <w:rPr>
          <w:rFonts w:ascii="Times New Roman" w:hAnsi="Times New Roman"/>
          <w:sz w:val="24"/>
          <w:szCs w:val="24"/>
          <w:lang w:eastAsia="nl-NL"/>
        </w:rPr>
        <w:t>onderscheiden kunnen worden, zo meen ik bevestigend hierop te moeten antwoorden. Ik heb reeds in mijne vroegere stukken genoeg gezegd, hoe ik over de herkomst der eersten denk en de gronden aangewezen, waarom ik zo denk, gelijk ik boven (blz. 90) over de opkomst en richting der Wederdopers gesproken heb. Zeker is het moeilijk, ja zelfs onmogelijk, om in die tijd van verwarring niet alleen de zuivere Doopsgezinden, maar ook de andere On-Roomsen in ons vaderland duidelijk van</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Wederdopers te onderscheiden. Ook klaagden </w:t>
      </w:r>
      <w:r w:rsidRPr="00850487">
        <w:rPr>
          <w:rFonts w:ascii="Times New Roman" w:hAnsi="Times New Roman"/>
          <w:smallCaps/>
          <w:sz w:val="24"/>
          <w:szCs w:val="24"/>
          <w:lang w:eastAsia="nl-NL"/>
        </w:rPr>
        <w:t>Me</w:t>
      </w:r>
      <w:r w:rsidR="00DE70EE">
        <w:rPr>
          <w:rFonts w:ascii="Times New Roman" w:hAnsi="Times New Roman"/>
          <w:smallCaps/>
          <w:sz w:val="24"/>
          <w:szCs w:val="24"/>
          <w:lang w:eastAsia="nl-NL"/>
        </w:rPr>
        <w:t>n</w:t>
      </w:r>
      <w:r w:rsidRPr="00850487">
        <w:rPr>
          <w:rFonts w:ascii="Times New Roman" w:hAnsi="Times New Roman"/>
          <w:smallCaps/>
          <w:sz w:val="24"/>
          <w:szCs w:val="24"/>
          <w:lang w:eastAsia="nl-NL"/>
        </w:rPr>
        <w:t>no, Obbe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Dirk </w:t>
      </w:r>
      <w:r w:rsidRPr="00850487">
        <w:rPr>
          <w:rFonts w:ascii="Times New Roman" w:hAnsi="Times New Roman"/>
          <w:sz w:val="24"/>
          <w:szCs w:val="24"/>
          <w:lang w:eastAsia="nl-NL"/>
        </w:rPr>
        <w:t>mines wel hevig over die Munstersen, maar richtten bij velen weinig uit, en werden zelfs voor vijanden van </w:t>
      </w:r>
      <w:r w:rsidRPr="00850487">
        <w:rPr>
          <w:rFonts w:ascii="Times New Roman" w:hAnsi="Times New Roman"/>
          <w:smallCaps/>
          <w:sz w:val="24"/>
          <w:szCs w:val="24"/>
          <w:lang w:eastAsia="nl-NL"/>
        </w:rPr>
        <w:t>Christus </w:t>
      </w:r>
      <w:r w:rsidR="00DE70EE" w:rsidRPr="00850487">
        <w:rPr>
          <w:rFonts w:ascii="Times New Roman" w:hAnsi="Times New Roman"/>
          <w:sz w:val="24"/>
          <w:szCs w:val="24"/>
          <w:lang w:eastAsia="nl-NL"/>
        </w:rPr>
        <w:t>koninkrijk</w:t>
      </w:r>
      <w:r w:rsidRPr="00850487">
        <w:rPr>
          <w:rFonts w:ascii="Times New Roman" w:hAnsi="Times New Roman"/>
          <w:sz w:val="24"/>
          <w:szCs w:val="24"/>
          <w:lang w:eastAsia="nl-NL"/>
        </w:rPr>
        <w:t xml:space="preserve"> gehouden, zo lang het tc Munster voorspoedig ging. Maar hoe groot de verwarring en hoe sterk de aanraking geweest moge zijn. tot eer van de Doopsgezinden moet het gezegd worden, </w:t>
      </w:r>
      <w:r w:rsidRPr="00850487">
        <w:rPr>
          <w:rFonts w:ascii="Times New Roman" w:hAnsi="Times New Roman"/>
          <w:iCs/>
          <w:sz w:val="24"/>
          <w:szCs w:val="24"/>
          <w:lang w:eastAsia="nl-NL"/>
        </w:rPr>
        <w:t>dat er toch cene zuivere lijn, op historischen grond, kan worden voortgetrokken, die deze bedoelde lijden doorloopt. </w:t>
      </w:r>
      <w:r w:rsidRPr="00850487">
        <w:rPr>
          <w:rFonts w:ascii="Times New Roman" w:hAnsi="Times New Roman"/>
          <w:sz w:val="24"/>
          <w:szCs w:val="24"/>
          <w:lang w:eastAsia="nl-NL"/>
        </w:rPr>
        <w:t xml:space="preserve">Zuivere Doopsgezinden zijn er geweest vóór de Wederdopers; getuige de sporen, die men daarvan tussen 1520 en 1530, niet alleen in Duitsland, Zwitserland en Vlaanderen, maar ook in Noord-Nederland aanwijzen kan. Zuiver zijn velen, zelfs in de Munsterse dagen, </w:t>
      </w:r>
      <w:r w:rsidR="00DE70EE">
        <w:rPr>
          <w:rFonts w:ascii="Times New Roman" w:hAnsi="Times New Roman"/>
          <w:sz w:val="24"/>
          <w:szCs w:val="24"/>
          <w:lang w:eastAsia="nl-NL"/>
        </w:rPr>
        <w:t>g</w:t>
      </w:r>
      <w:r w:rsidRPr="00850487">
        <w:rPr>
          <w:rFonts w:ascii="Times New Roman" w:hAnsi="Times New Roman"/>
          <w:sz w:val="24"/>
          <w:szCs w:val="24"/>
          <w:lang w:eastAsia="nl-NL"/>
        </w:rPr>
        <w:t>ebleve</w:t>
      </w:r>
      <w:r w:rsidR="00DE70EE">
        <w:rPr>
          <w:rFonts w:ascii="Times New Roman" w:hAnsi="Times New Roman"/>
          <w:sz w:val="24"/>
          <w:szCs w:val="24"/>
          <w:lang w:eastAsia="nl-NL"/>
        </w:rPr>
        <w:t>n</w:t>
      </w:r>
      <w:r w:rsidRPr="00850487">
        <w:rPr>
          <w:rFonts w:ascii="Times New Roman" w:hAnsi="Times New Roman"/>
          <w:sz w:val="24"/>
          <w:szCs w:val="24"/>
          <w:lang w:eastAsia="nl-NL"/>
        </w:rPr>
        <w:t xml:space="preserve">. </w:t>
      </w:r>
    </w:p>
    <w:p w:rsidR="00B43F30" w:rsidRPr="007D42A9" w:rsidRDefault="00476B86" w:rsidP="00476B86">
      <w:pPr>
        <w:shd w:val="clear" w:color="auto" w:fill="FFFFFF"/>
        <w:spacing w:line="240" w:lineRule="auto"/>
        <w:jc w:val="both"/>
        <w:rPr>
          <w:rFonts w:ascii="Times New Roman" w:hAnsi="Times New Roman"/>
          <w:i/>
          <w:iCs/>
          <w:sz w:val="24"/>
          <w:szCs w:val="24"/>
          <w:lang w:eastAsia="nl-NL"/>
        </w:rPr>
      </w:pPr>
      <w:r w:rsidRPr="00850487">
        <w:rPr>
          <w:rFonts w:ascii="Times New Roman" w:hAnsi="Times New Roman"/>
          <w:sz w:val="24"/>
          <w:szCs w:val="24"/>
          <w:lang w:eastAsia="nl-NL"/>
        </w:rPr>
        <w:t>Om van </w:t>
      </w:r>
      <w:r w:rsidRPr="00850487">
        <w:rPr>
          <w:rFonts w:ascii="Times New Roman" w:hAnsi="Times New Roman"/>
          <w:smallCaps/>
          <w:sz w:val="24"/>
          <w:szCs w:val="24"/>
          <w:lang w:eastAsia="nl-NL"/>
        </w:rPr>
        <w:t>Obbe, Dirk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Hehko </w:t>
      </w:r>
      <w:r w:rsidRPr="00850487">
        <w:rPr>
          <w:rFonts w:ascii="Times New Roman" w:hAnsi="Times New Roman"/>
          <w:sz w:val="24"/>
          <w:szCs w:val="24"/>
          <w:lang w:eastAsia="nl-NL"/>
        </w:rPr>
        <w:t>niet eens</w:t>
      </w:r>
      <w:r w:rsidR="00B43F30">
        <w:rPr>
          <w:rFonts w:ascii="Times New Roman" w:hAnsi="Times New Roman"/>
          <w:sz w:val="24"/>
          <w:szCs w:val="24"/>
          <w:lang w:eastAsia="nl-NL"/>
        </w:rPr>
        <w:t xml:space="preserve"> te</w:t>
      </w:r>
      <w:r w:rsidRPr="00850487">
        <w:rPr>
          <w:rFonts w:ascii="Times New Roman" w:hAnsi="Times New Roman"/>
          <w:sz w:val="24"/>
          <w:szCs w:val="24"/>
          <w:lang w:eastAsia="nl-NL"/>
        </w:rPr>
        <w:t xml:space="preserve"> spreken, men neme in aanmerking, wat ik boven (blz. II) heb gemeld van de tegenstand, die </w:t>
      </w:r>
      <w:r w:rsidRPr="00850487">
        <w:rPr>
          <w:rFonts w:ascii="Times New Roman" w:hAnsi="Times New Roman"/>
          <w:smallCaps/>
          <w:sz w:val="24"/>
          <w:szCs w:val="24"/>
          <w:lang w:eastAsia="nl-NL"/>
        </w:rPr>
        <w:t>Damus </w:t>
      </w:r>
      <w:r w:rsidRPr="00850487">
        <w:rPr>
          <w:rFonts w:ascii="Times New Roman" w:hAnsi="Times New Roman"/>
          <w:sz w:val="24"/>
          <w:szCs w:val="24"/>
          <w:lang w:eastAsia="nl-NL"/>
        </w:rPr>
        <w:t>bij do Doopsgezinden in Zeeland vond, toen hij daar ten behoeve der Wederdopers predikte: van de aanslag der Wederdopers op Amsterdam, door een Doopsgezinde bekend gemaakt; van het voorbeeld der martelaren te Amsterdam en in Zeeland, zelfs in 1535 en 1534, tegen welke noch in het verhoor, noch in</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sententie, enige beschuldiging van oproe</w:t>
      </w:r>
      <w:r w:rsidR="007D42A9">
        <w:rPr>
          <w:rFonts w:ascii="Times New Roman" w:hAnsi="Times New Roman"/>
          <w:sz w:val="24"/>
          <w:szCs w:val="24"/>
          <w:lang w:eastAsia="nl-NL"/>
        </w:rPr>
        <w:t>r</w:t>
      </w:r>
      <w:r w:rsidRPr="00850487">
        <w:rPr>
          <w:rFonts w:ascii="Times New Roman" w:hAnsi="Times New Roman"/>
          <w:sz w:val="24"/>
          <w:szCs w:val="24"/>
          <w:lang w:eastAsia="nl-NL"/>
        </w:rPr>
        <w:t xml:space="preserve"> werd aangebracht; van d</w:t>
      </w:r>
      <w:r w:rsidR="007D42A9">
        <w:rPr>
          <w:rFonts w:ascii="Times New Roman" w:hAnsi="Times New Roman"/>
          <w:sz w:val="24"/>
          <w:szCs w:val="24"/>
          <w:lang w:eastAsia="nl-NL"/>
        </w:rPr>
        <w:t>e</w:t>
      </w:r>
      <w:r w:rsidRPr="00850487">
        <w:rPr>
          <w:rFonts w:ascii="Times New Roman" w:hAnsi="Times New Roman"/>
          <w:sz w:val="24"/>
          <w:szCs w:val="24"/>
          <w:lang w:eastAsia="nl-NL"/>
        </w:rPr>
        <w:t xml:space="preserve"> klaarblijkelijkheid, hoe </w:t>
      </w:r>
      <w:r w:rsidRPr="00850487">
        <w:rPr>
          <w:rFonts w:ascii="Times New Roman" w:hAnsi="Times New Roman"/>
          <w:smallCaps/>
          <w:sz w:val="24"/>
          <w:szCs w:val="24"/>
          <w:lang w:eastAsia="nl-NL"/>
        </w:rPr>
        <w:t>Menno, Obbk </w:t>
      </w:r>
      <w:r w:rsidRPr="00850487">
        <w:rPr>
          <w:rFonts w:ascii="Times New Roman" w:hAnsi="Times New Roman"/>
          <w:sz w:val="24"/>
          <w:szCs w:val="24"/>
          <w:lang w:eastAsia="nl-NL"/>
        </w:rPr>
        <w:t xml:space="preserve">en DinK en </w:t>
      </w:r>
      <w:r w:rsidRPr="007D42A9">
        <w:rPr>
          <w:rFonts w:ascii="Times New Roman" w:hAnsi="Times New Roman"/>
          <w:i/>
          <w:iCs/>
          <w:sz w:val="24"/>
          <w:szCs w:val="24"/>
          <w:lang w:eastAsia="nl-NL"/>
        </w:rPr>
        <w:t xml:space="preserve">de martelaren de grond van hun Christendom zochten, </w:t>
      </w:r>
      <w:r w:rsidR="00BF7B20" w:rsidRPr="007D42A9">
        <w:rPr>
          <w:rFonts w:ascii="Times New Roman" w:hAnsi="Times New Roman"/>
          <w:i/>
          <w:iCs/>
          <w:sz w:val="24"/>
          <w:szCs w:val="24"/>
          <w:lang w:eastAsia="nl-NL"/>
        </w:rPr>
        <w:t>geenszins</w:t>
      </w:r>
      <w:r w:rsidRPr="007D42A9">
        <w:rPr>
          <w:rFonts w:ascii="Times New Roman" w:hAnsi="Times New Roman"/>
          <w:i/>
          <w:iCs/>
          <w:sz w:val="24"/>
          <w:szCs w:val="24"/>
          <w:lang w:eastAsia="nl-NL"/>
        </w:rPr>
        <w:t xml:space="preserve"> in bijzondere ingevingen des H. Ge</w:t>
      </w:r>
      <w:r w:rsidR="00B43F30" w:rsidRPr="007D42A9">
        <w:rPr>
          <w:rFonts w:ascii="Times New Roman" w:hAnsi="Times New Roman"/>
          <w:i/>
          <w:iCs/>
          <w:sz w:val="24"/>
          <w:szCs w:val="24"/>
          <w:lang w:eastAsia="nl-NL"/>
        </w:rPr>
        <w:t>e</w:t>
      </w:r>
      <w:r w:rsidRPr="007D42A9">
        <w:rPr>
          <w:rFonts w:ascii="Times New Roman" w:hAnsi="Times New Roman"/>
          <w:i/>
          <w:iCs/>
          <w:sz w:val="24"/>
          <w:szCs w:val="24"/>
          <w:lang w:eastAsia="nl-NL"/>
        </w:rPr>
        <w:t>st</w:t>
      </w:r>
      <w:r w:rsidR="00B43F30" w:rsidRPr="007D42A9">
        <w:rPr>
          <w:rFonts w:ascii="Times New Roman" w:hAnsi="Times New Roman"/>
          <w:i/>
          <w:iCs/>
          <w:sz w:val="24"/>
          <w:szCs w:val="24"/>
          <w:lang w:eastAsia="nl-NL"/>
        </w:rPr>
        <w:t>e</w:t>
      </w:r>
      <w:r w:rsidRPr="007D42A9">
        <w:rPr>
          <w:rFonts w:ascii="Times New Roman" w:hAnsi="Times New Roman"/>
          <w:i/>
          <w:iCs/>
          <w:sz w:val="24"/>
          <w:szCs w:val="24"/>
          <w:lang w:eastAsia="nl-NL"/>
        </w:rPr>
        <w:t>s, maar in d</w:t>
      </w:r>
      <w:r w:rsidR="007D42A9" w:rsidRPr="007D42A9">
        <w:rPr>
          <w:rFonts w:ascii="Times New Roman" w:hAnsi="Times New Roman"/>
          <w:i/>
          <w:iCs/>
          <w:sz w:val="24"/>
          <w:szCs w:val="24"/>
          <w:lang w:eastAsia="nl-NL"/>
        </w:rPr>
        <w:t>e Heilige</w:t>
      </w:r>
      <w:r w:rsidRPr="007D42A9">
        <w:rPr>
          <w:rFonts w:ascii="Times New Roman" w:hAnsi="Times New Roman"/>
          <w:i/>
          <w:iCs/>
          <w:sz w:val="24"/>
          <w:szCs w:val="24"/>
          <w:lang w:eastAsia="nl-NL"/>
        </w:rPr>
        <w:t xml:space="preserve"> Schrift. </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Deze lijn is door </w:t>
      </w:r>
      <w:r w:rsidRPr="00850487">
        <w:rPr>
          <w:rFonts w:ascii="Times New Roman" w:hAnsi="Times New Roman"/>
          <w:smallCaps/>
          <w:sz w:val="24"/>
          <w:szCs w:val="24"/>
          <w:lang w:eastAsia="nl-NL"/>
        </w:rPr>
        <w:t>Menno </w:t>
      </w:r>
      <w:r w:rsidRPr="00850487">
        <w:rPr>
          <w:rFonts w:ascii="Times New Roman" w:hAnsi="Times New Roman"/>
          <w:sz w:val="24"/>
          <w:szCs w:val="24"/>
          <w:lang w:eastAsia="nl-NL"/>
        </w:rPr>
        <w:t>opgevat en vastgehouden en is door blijven lopen tot in onze dagen. Ja, al mocht men dan nu ook zeggen, dat hiermede mijne bewijsvoering voor de zuiverheid van de eerste afkomst der Doopsgezinden aan</w:t>
      </w:r>
      <w:r w:rsidR="00B43F30">
        <w:rPr>
          <w:rFonts w:ascii="Times New Roman" w:hAnsi="Times New Roman"/>
          <w:sz w:val="24"/>
          <w:szCs w:val="24"/>
          <w:lang w:eastAsia="nl-NL"/>
        </w:rPr>
        <w:t xml:space="preserve"> </w:t>
      </w:r>
      <w:r w:rsidRPr="00850487">
        <w:rPr>
          <w:rFonts w:ascii="Times New Roman" w:hAnsi="Times New Roman"/>
          <w:sz w:val="24"/>
          <w:szCs w:val="24"/>
          <w:lang w:eastAsia="nl-NL"/>
        </w:rPr>
        <w:t>éne-lijn of aan een enkelen draad hangt, ik mag er aan vasthouden en behoef ze niet te laten varen. Redeneringen doen veel af, maar historische bewijzen meer, omda</w:t>
      </w:r>
      <w:r w:rsidR="00B43F30">
        <w:rPr>
          <w:rFonts w:ascii="Times New Roman" w:hAnsi="Times New Roman"/>
          <w:sz w:val="24"/>
          <w:szCs w:val="24"/>
          <w:lang w:eastAsia="nl-NL"/>
        </w:rPr>
        <w:t>t</w:t>
      </w:r>
      <w:r w:rsidRPr="00850487">
        <w:rPr>
          <w:rFonts w:ascii="Times New Roman" w:hAnsi="Times New Roman"/>
          <w:sz w:val="24"/>
          <w:szCs w:val="24"/>
          <w:lang w:eastAsia="nl-NL"/>
        </w:rPr>
        <w:t xml:space="preserve"> deze, zijn ze echt, tevens onomstootbaar zijn.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Indien dus iemand zich opgewekt gevoelt, om op dit punt zijn aanmerkingen en bedenkingen mee te delen, dan zou ik </w:t>
      </w:r>
      <w:r w:rsidR="00B43F30">
        <w:rPr>
          <w:rFonts w:ascii="Times New Roman" w:hAnsi="Times New Roman"/>
          <w:sz w:val="24"/>
          <w:szCs w:val="24"/>
          <w:lang w:eastAsia="nl-NL"/>
        </w:rPr>
        <w:t>h</w:t>
      </w:r>
      <w:r w:rsidRPr="00850487">
        <w:rPr>
          <w:rFonts w:ascii="Times New Roman" w:hAnsi="Times New Roman"/>
          <w:sz w:val="24"/>
          <w:szCs w:val="24"/>
          <w:lang w:eastAsia="nl-NL"/>
        </w:rPr>
        <w:t xml:space="preserve">em vriendelijk willen verzoeken, om onbevooroordeeld </w:t>
      </w:r>
      <w:r w:rsidR="007D42A9">
        <w:rPr>
          <w:rFonts w:ascii="Times New Roman" w:hAnsi="Times New Roman"/>
          <w:sz w:val="24"/>
          <w:szCs w:val="24"/>
          <w:lang w:eastAsia="nl-NL"/>
        </w:rPr>
        <w:t>h</w:t>
      </w:r>
      <w:r w:rsidRPr="00850487">
        <w:rPr>
          <w:rFonts w:ascii="Times New Roman" w:hAnsi="Times New Roman"/>
          <w:sz w:val="24"/>
          <w:szCs w:val="24"/>
          <w:lang w:eastAsia="nl-NL"/>
        </w:rPr>
        <w:t xml:space="preserve">et </w:t>
      </w:r>
      <w:r w:rsidR="007D42A9">
        <w:rPr>
          <w:rFonts w:ascii="Times New Roman" w:hAnsi="Times New Roman"/>
          <w:sz w:val="24"/>
          <w:szCs w:val="24"/>
          <w:lang w:eastAsia="nl-NL"/>
        </w:rPr>
        <w:t>re</w:t>
      </w:r>
      <w:r w:rsidRPr="00850487">
        <w:rPr>
          <w:rFonts w:ascii="Times New Roman" w:hAnsi="Times New Roman"/>
          <w:sz w:val="24"/>
          <w:szCs w:val="24"/>
          <w:lang w:eastAsia="nl-NL"/>
        </w:rPr>
        <w:t>sultaa</w:t>
      </w:r>
      <w:r w:rsidR="007D42A9">
        <w:rPr>
          <w:rFonts w:ascii="Times New Roman" w:hAnsi="Times New Roman"/>
          <w:sz w:val="24"/>
          <w:szCs w:val="24"/>
          <w:lang w:eastAsia="nl-NL"/>
        </w:rPr>
        <w:t>t</w:t>
      </w:r>
      <w:r w:rsidRPr="00850487">
        <w:rPr>
          <w:rFonts w:ascii="Times New Roman" w:hAnsi="Times New Roman"/>
          <w:sz w:val="24"/>
          <w:szCs w:val="24"/>
          <w:lang w:eastAsia="nl-NL"/>
        </w:rPr>
        <w:t xml:space="preserve"> mede te delen van zijn onderzoek naar deze zuivere historische lijn, die van vóór 1530 tot na 1535, in weerwil van de woelingen der Munsterse Wederdopers, voort blijft lopen. En wanneer zulks geschiedt in die bescheiden en vriendschapp</w:t>
      </w:r>
      <w:r w:rsidR="00B43F30">
        <w:rPr>
          <w:rFonts w:ascii="Times New Roman" w:hAnsi="Times New Roman"/>
          <w:sz w:val="24"/>
          <w:szCs w:val="24"/>
          <w:lang w:eastAsia="nl-NL"/>
        </w:rPr>
        <w:t>e</w:t>
      </w:r>
      <w:r w:rsidRPr="00850487">
        <w:rPr>
          <w:rFonts w:ascii="Times New Roman" w:hAnsi="Times New Roman"/>
          <w:sz w:val="24"/>
          <w:szCs w:val="24"/>
          <w:lang w:eastAsia="nl-NL"/>
        </w:rPr>
        <w:t>lijke geest, welken ik niet genoeg in de waardige </w:t>
      </w:r>
      <w:r w:rsidRPr="00850487">
        <w:rPr>
          <w:rFonts w:ascii="Times New Roman" w:hAnsi="Times New Roman"/>
          <w:smallCaps/>
          <w:sz w:val="24"/>
          <w:szCs w:val="24"/>
          <w:lang w:eastAsia="nl-NL"/>
        </w:rPr>
        <w:t>Ter </w:t>
      </w:r>
      <w:r w:rsidR="007D42A9">
        <w:rPr>
          <w:rFonts w:ascii="Times New Roman" w:hAnsi="Times New Roman"/>
          <w:smallCaps/>
          <w:sz w:val="24"/>
          <w:szCs w:val="24"/>
          <w:lang w:eastAsia="nl-NL"/>
        </w:rPr>
        <w:t>H</w:t>
      </w:r>
      <w:r w:rsidRPr="00850487">
        <w:rPr>
          <w:rFonts w:ascii="Times New Roman" w:hAnsi="Times New Roman"/>
          <w:smallCaps/>
          <w:sz w:val="24"/>
          <w:szCs w:val="24"/>
          <w:lang w:eastAsia="nl-NL"/>
        </w:rPr>
        <w:t>aar </w:t>
      </w:r>
      <w:r w:rsidRPr="00850487">
        <w:rPr>
          <w:rFonts w:ascii="Times New Roman" w:hAnsi="Times New Roman"/>
          <w:sz w:val="24"/>
          <w:szCs w:val="24"/>
          <w:lang w:eastAsia="nl-NL"/>
        </w:rPr>
        <w:t>kan roemen, dan zal de wetenschap er bij gewinnen, de waarheid des te helderder uitkomen en de liefde niet verkoelen.</w:t>
      </w:r>
    </w:p>
    <w:p w:rsidR="00476B86" w:rsidRPr="00850487" w:rsidRDefault="00476B86" w:rsidP="00476B86">
      <w:pPr>
        <w:shd w:val="clear" w:color="auto" w:fill="FFFFFF"/>
        <w:spacing w:after="120" w:line="240" w:lineRule="auto"/>
        <w:jc w:val="both"/>
        <w:rPr>
          <w:rFonts w:ascii="Times New Roman" w:hAnsi="Times New Roman"/>
          <w:b/>
          <w:sz w:val="24"/>
          <w:szCs w:val="24"/>
          <w:lang w:eastAsia="nl-NL"/>
        </w:rPr>
      </w:pPr>
      <w:r w:rsidRPr="00850487">
        <w:rPr>
          <w:rFonts w:ascii="Times New Roman" w:hAnsi="Times New Roman"/>
          <w:sz w:val="24"/>
          <w:szCs w:val="24"/>
          <w:lang w:eastAsia="nl-NL"/>
        </w:rPr>
        <w:br w:type="page"/>
      </w:r>
      <w:r w:rsidRPr="00850487">
        <w:rPr>
          <w:rFonts w:ascii="Times New Roman" w:hAnsi="Times New Roman"/>
          <w:b/>
          <w:sz w:val="24"/>
          <w:szCs w:val="24"/>
          <w:lang w:eastAsia="nl-NL"/>
        </w:rPr>
        <w:t>BIJLAGE II.</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7D42A9">
        <w:rPr>
          <w:rFonts w:ascii="Times New Roman" w:hAnsi="Times New Roman"/>
          <w:b/>
          <w:bCs/>
          <w:iCs/>
          <w:sz w:val="24"/>
          <w:szCs w:val="24"/>
          <w:lang w:eastAsia="nl-NL"/>
        </w:rPr>
        <w:t>Stukken betrekkelijk de correspondentie tussen prins </w:t>
      </w:r>
      <w:r w:rsidRPr="007D42A9">
        <w:rPr>
          <w:rFonts w:ascii="Times New Roman" w:hAnsi="Times New Roman"/>
          <w:b/>
          <w:bCs/>
          <w:smallCaps/>
          <w:sz w:val="24"/>
          <w:szCs w:val="24"/>
          <w:lang w:eastAsia="nl-NL"/>
        </w:rPr>
        <w:t>Willen </w:t>
      </w:r>
      <w:r w:rsidRPr="007D42A9">
        <w:rPr>
          <w:rFonts w:ascii="Times New Roman" w:hAnsi="Times New Roman"/>
          <w:b/>
          <w:bCs/>
          <w:sz w:val="24"/>
          <w:szCs w:val="24"/>
          <w:lang w:eastAsia="nl-NL"/>
        </w:rPr>
        <w:t>I </w:t>
      </w:r>
      <w:r w:rsidRPr="007D42A9">
        <w:rPr>
          <w:rFonts w:ascii="Times New Roman" w:hAnsi="Times New Roman"/>
          <w:b/>
          <w:bCs/>
          <w:iCs/>
          <w:sz w:val="24"/>
          <w:szCs w:val="24"/>
          <w:lang w:eastAsia="nl-NL"/>
        </w:rPr>
        <w:t>en</w:t>
      </w:r>
      <w:r w:rsidR="00EB6454">
        <w:rPr>
          <w:rFonts w:ascii="Times New Roman" w:hAnsi="Times New Roman"/>
          <w:b/>
          <w:bCs/>
          <w:iCs/>
          <w:sz w:val="24"/>
          <w:szCs w:val="24"/>
          <w:lang w:eastAsia="nl-NL"/>
        </w:rPr>
        <w:t xml:space="preserve"> </w:t>
      </w:r>
      <w:r w:rsidRPr="007D42A9">
        <w:rPr>
          <w:rFonts w:ascii="Times New Roman" w:hAnsi="Times New Roman"/>
          <w:b/>
          <w:bCs/>
          <w:iCs/>
          <w:sz w:val="24"/>
          <w:szCs w:val="24"/>
          <w:lang w:eastAsia="nl-NL"/>
        </w:rPr>
        <w:t>de Doopsgezinden leraar </w:t>
      </w:r>
      <w:r w:rsidRPr="007D42A9">
        <w:rPr>
          <w:rFonts w:ascii="Times New Roman" w:hAnsi="Times New Roman"/>
          <w:b/>
          <w:bCs/>
          <w:smallCaps/>
          <w:sz w:val="24"/>
          <w:szCs w:val="24"/>
          <w:lang w:eastAsia="nl-NL"/>
        </w:rPr>
        <w:t>P. W.</w:t>
      </w:r>
      <w:r w:rsidRPr="00850487">
        <w:rPr>
          <w:rFonts w:ascii="Times New Roman" w:hAnsi="Times New Roman"/>
          <w:smallCaps/>
          <w:sz w:val="24"/>
          <w:szCs w:val="24"/>
          <w:lang w:eastAsia="nl-NL"/>
        </w:rPr>
        <w:t> </w:t>
      </w:r>
      <w:r w:rsidR="007D42A9" w:rsidRPr="007D42A9">
        <w:rPr>
          <w:rFonts w:ascii="Times New Roman" w:hAnsi="Times New Roman"/>
          <w:b/>
          <w:bCs/>
          <w:smallCaps/>
          <w:sz w:val="24"/>
          <w:szCs w:val="24"/>
          <w:lang w:eastAsia="nl-NL"/>
        </w:rPr>
        <w:t>B</w:t>
      </w:r>
      <w:r w:rsidRPr="007D42A9">
        <w:rPr>
          <w:rFonts w:ascii="Times New Roman" w:hAnsi="Times New Roman"/>
          <w:b/>
          <w:bCs/>
          <w:smallCaps/>
          <w:sz w:val="24"/>
          <w:szCs w:val="24"/>
          <w:lang w:eastAsia="nl-NL"/>
        </w:rPr>
        <w:t>ocaert, </w:t>
      </w:r>
      <w:r w:rsidRPr="007D42A9">
        <w:rPr>
          <w:rFonts w:ascii="Times New Roman" w:hAnsi="Times New Roman"/>
          <w:b/>
          <w:bCs/>
          <w:iCs/>
          <w:sz w:val="24"/>
          <w:szCs w:val="24"/>
          <w:lang w:eastAsia="nl-NL"/>
        </w:rPr>
        <w:t>in </w:t>
      </w:r>
      <w:r w:rsidRPr="007D42A9">
        <w:rPr>
          <w:rFonts w:ascii="Times New Roman" w:hAnsi="Times New Roman"/>
          <w:b/>
          <w:bCs/>
          <w:sz w:val="24"/>
          <w:szCs w:val="24"/>
          <w:lang w:eastAsia="nl-NL"/>
        </w:rPr>
        <w:t>1572.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Daar ik boven (bl. 58) en ook in de </w:t>
      </w:r>
      <w:r w:rsidRPr="00850487">
        <w:rPr>
          <w:rFonts w:ascii="Times New Roman" w:hAnsi="Times New Roman"/>
          <w:iCs/>
          <w:sz w:val="24"/>
          <w:szCs w:val="24"/>
          <w:lang w:eastAsia="nl-NL"/>
        </w:rPr>
        <w:t>Geschiedenis der Doopsgezinden m Friesland, </w:t>
      </w:r>
      <w:r w:rsidRPr="00850487">
        <w:rPr>
          <w:rFonts w:ascii="Times New Roman" w:hAnsi="Times New Roman"/>
          <w:sz w:val="24"/>
          <w:szCs w:val="24"/>
          <w:lang w:eastAsia="nl-NL"/>
        </w:rPr>
        <w:t>bl. 124, van deze stukken gesproken heb, zo heb ik getracht, om ze ten behoeve van mijn lezers te on</w:t>
      </w:r>
      <w:r w:rsidR="007D42A9">
        <w:rPr>
          <w:rFonts w:ascii="Times New Roman" w:hAnsi="Times New Roman"/>
          <w:sz w:val="24"/>
          <w:szCs w:val="24"/>
          <w:lang w:eastAsia="nl-NL"/>
        </w:rPr>
        <w:t>tc</w:t>
      </w:r>
      <w:r w:rsidRPr="00850487">
        <w:rPr>
          <w:rFonts w:ascii="Times New Roman" w:hAnsi="Times New Roman"/>
          <w:sz w:val="24"/>
          <w:szCs w:val="24"/>
          <w:lang w:eastAsia="nl-NL"/>
        </w:rPr>
        <w:t>ijferen; hetgeen mij na enige moeite en met medehulp van H. A. VA</w:t>
      </w:r>
      <w:r w:rsidR="007D42A9">
        <w:rPr>
          <w:rFonts w:ascii="Times New Roman" w:hAnsi="Times New Roman"/>
          <w:sz w:val="24"/>
          <w:szCs w:val="24"/>
          <w:lang w:eastAsia="nl-NL"/>
        </w:rPr>
        <w:t>n</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Gelder, </w:t>
      </w:r>
      <w:r w:rsidRPr="00850487">
        <w:rPr>
          <w:rFonts w:ascii="Times New Roman" w:hAnsi="Times New Roman"/>
          <w:sz w:val="24"/>
          <w:szCs w:val="24"/>
          <w:lang w:eastAsia="nl-NL"/>
        </w:rPr>
        <w:t>student bij onze Kweekschool te Amsterdam, gelukt is. Zij zijn de volgende:</w:t>
      </w:r>
    </w:p>
    <w:p w:rsidR="00476B86" w:rsidRPr="00850487" w:rsidRDefault="00476B86" w:rsidP="00476B86">
      <w:pPr>
        <w:shd w:val="clear" w:color="auto" w:fill="FFFFFF"/>
        <w:spacing w:after="120" w:line="240" w:lineRule="auto"/>
        <w:ind w:firstLine="240"/>
        <w:jc w:val="both"/>
        <w:rPr>
          <w:rFonts w:ascii="Times New Roman" w:hAnsi="Times New Roman"/>
          <w:b/>
          <w:sz w:val="24"/>
          <w:szCs w:val="24"/>
          <w:lang w:eastAsia="nl-NL"/>
        </w:rPr>
      </w:pPr>
      <w:r w:rsidRPr="00850487">
        <w:rPr>
          <w:rFonts w:ascii="Times New Roman" w:hAnsi="Times New Roman"/>
          <w:b/>
          <w:iCs/>
          <w:sz w:val="24"/>
          <w:szCs w:val="24"/>
          <w:lang w:eastAsia="nl-NL"/>
        </w:rPr>
        <w:t>Brief </w:t>
      </w:r>
      <w:r w:rsidR="007D42A9">
        <w:rPr>
          <w:rFonts w:ascii="Times New Roman" w:hAnsi="Times New Roman"/>
          <w:b/>
          <w:iCs/>
          <w:sz w:val="24"/>
          <w:szCs w:val="24"/>
          <w:lang w:eastAsia="nl-NL"/>
        </w:rPr>
        <w:t>v</w:t>
      </w:r>
      <w:r w:rsidRPr="00850487">
        <w:rPr>
          <w:rFonts w:ascii="Times New Roman" w:hAnsi="Times New Roman"/>
          <w:b/>
          <w:iCs/>
          <w:sz w:val="24"/>
          <w:szCs w:val="24"/>
          <w:lang w:eastAsia="nl-NL"/>
        </w:rPr>
        <w:t>an prins </w:t>
      </w:r>
      <w:r w:rsidRPr="00850487">
        <w:rPr>
          <w:rFonts w:ascii="Times New Roman" w:hAnsi="Times New Roman"/>
          <w:b/>
          <w:smallCaps/>
          <w:sz w:val="24"/>
          <w:szCs w:val="24"/>
          <w:lang w:eastAsia="nl-NL"/>
        </w:rPr>
        <w:t>Wille</w:t>
      </w:r>
      <w:r w:rsidR="007D42A9">
        <w:rPr>
          <w:rFonts w:ascii="Times New Roman" w:hAnsi="Times New Roman"/>
          <w:b/>
          <w:smallCaps/>
          <w:sz w:val="24"/>
          <w:szCs w:val="24"/>
          <w:lang w:eastAsia="nl-NL"/>
        </w:rPr>
        <w:t>m</w:t>
      </w:r>
      <w:r w:rsidRPr="00850487">
        <w:rPr>
          <w:rFonts w:ascii="Times New Roman" w:hAnsi="Times New Roman"/>
          <w:b/>
          <w:smallCaps/>
          <w:sz w:val="24"/>
          <w:szCs w:val="24"/>
          <w:lang w:eastAsia="nl-NL"/>
        </w:rPr>
        <w:t> </w:t>
      </w:r>
      <w:r w:rsidRPr="00850487">
        <w:rPr>
          <w:rFonts w:ascii="Times New Roman" w:hAnsi="Times New Roman"/>
          <w:b/>
          <w:iCs/>
          <w:sz w:val="24"/>
          <w:szCs w:val="24"/>
          <w:lang w:eastAsia="nl-NL"/>
        </w:rPr>
        <w:t>aan </w:t>
      </w:r>
      <w:r w:rsidRPr="00850487">
        <w:rPr>
          <w:rFonts w:ascii="Times New Roman" w:hAnsi="Times New Roman"/>
          <w:b/>
          <w:smallCaps/>
          <w:sz w:val="24"/>
          <w:szCs w:val="24"/>
          <w:lang w:eastAsia="nl-NL"/>
        </w:rPr>
        <w:t>Bocaert, </w:t>
      </w:r>
      <w:r w:rsidRPr="00850487">
        <w:rPr>
          <w:rFonts w:ascii="Times New Roman" w:hAnsi="Times New Roman"/>
          <w:b/>
          <w:iCs/>
          <w:sz w:val="24"/>
          <w:szCs w:val="24"/>
          <w:lang w:eastAsia="nl-NL"/>
        </w:rPr>
        <w:t xml:space="preserve">van de </w:t>
      </w:r>
      <w:r w:rsidRPr="00850487">
        <w:rPr>
          <w:rFonts w:ascii="Times New Roman" w:hAnsi="Times New Roman"/>
          <w:b/>
          <w:sz w:val="24"/>
          <w:szCs w:val="24"/>
          <w:lang w:eastAsia="nl-NL"/>
        </w:rPr>
        <w:t>5de" </w:t>
      </w:r>
      <w:r w:rsidRPr="00850487">
        <w:rPr>
          <w:rFonts w:ascii="Times New Roman" w:hAnsi="Times New Roman"/>
          <w:b/>
          <w:iCs/>
          <w:sz w:val="24"/>
          <w:szCs w:val="24"/>
          <w:lang w:eastAsia="nl-NL"/>
        </w:rPr>
        <w:t>Mei </w:t>
      </w:r>
      <w:r w:rsidRPr="00850487">
        <w:rPr>
          <w:rFonts w:ascii="Times New Roman" w:hAnsi="Times New Roman"/>
          <w:b/>
          <w:sz w:val="24"/>
          <w:szCs w:val="24"/>
          <w:lang w:eastAsia="nl-NL"/>
        </w:rPr>
        <w:t>1572.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"Alsoo mijn Heere die princc van Orangien grave van nassouw voor etlycke dagen hadden laten bidden de eersamen </w:t>
      </w:r>
      <w:r w:rsidRPr="00850487">
        <w:rPr>
          <w:rFonts w:ascii="Times New Roman" w:hAnsi="Times New Roman"/>
          <w:smallCaps/>
          <w:sz w:val="24"/>
          <w:szCs w:val="24"/>
          <w:lang w:eastAsia="nl-NL"/>
        </w:rPr>
        <w:t>Iacob Iredricxs z. </w:t>
      </w:r>
      <w:r w:rsidRPr="00850487">
        <w:rPr>
          <w:rFonts w:ascii="Times New Roman" w:hAnsi="Times New Roman"/>
          <w:sz w:val="24"/>
          <w:szCs w:val="24"/>
          <w:lang w:eastAsia="nl-NL"/>
        </w:rPr>
        <w:t>ende </w:t>
      </w:r>
      <w:r w:rsidRPr="00850487">
        <w:rPr>
          <w:rFonts w:ascii="Times New Roman" w:hAnsi="Times New Roman"/>
          <w:smallCaps/>
          <w:sz w:val="24"/>
          <w:szCs w:val="24"/>
          <w:lang w:eastAsia="nl-NL"/>
        </w:rPr>
        <w:t>Jans z Corteheosch </w:t>
      </w:r>
      <w:r w:rsidRPr="00850487">
        <w:rPr>
          <w:rFonts w:ascii="Times New Roman" w:hAnsi="Times New Roman"/>
          <w:sz w:val="24"/>
          <w:szCs w:val="24"/>
          <w:lang w:eastAsia="nl-NL"/>
        </w:rPr>
        <w:t>dat sy by etlijcke heurc bekende personen der gemeyne Cbristelijcke sacckc tocgedacn sijnde soo vele doen wilden dat sy ons ecniglic penningen (yegelijek nacr die myddclen die hem Godt verleent heeft) tot vorderinge van deselve gemeyne sacke, wilden mede deylcn ende contribueren, ende verstacn hebbende dat die voorschreven </w:t>
      </w:r>
      <w:r w:rsidRPr="00850487">
        <w:rPr>
          <w:rFonts w:ascii="Times New Roman" w:hAnsi="Times New Roman"/>
          <w:smallCaps/>
          <w:sz w:val="24"/>
          <w:szCs w:val="24"/>
          <w:lang w:eastAsia="nl-NL"/>
        </w:rPr>
        <w:t>Jacob Frr Dkicx, </w:t>
      </w:r>
      <w:r w:rsidRPr="00850487">
        <w:rPr>
          <w:rFonts w:ascii="Times New Roman" w:hAnsi="Times New Roman"/>
          <w:sz w:val="24"/>
          <w:szCs w:val="24"/>
          <w:lang w:eastAsia="nl-NL"/>
        </w:rPr>
        <w:t>overmits seker belet hem overcomen sijnde, daertoe met de voorschreven </w:t>
      </w:r>
      <w:r w:rsidRPr="00850487">
        <w:rPr>
          <w:rFonts w:ascii="Times New Roman" w:hAnsi="Times New Roman"/>
          <w:smallCaps/>
          <w:sz w:val="24"/>
          <w:szCs w:val="24"/>
          <w:lang w:eastAsia="nl-NL"/>
        </w:rPr>
        <w:t>Cortenboscii </w:t>
      </w:r>
      <w:r w:rsidRPr="00850487">
        <w:rPr>
          <w:rFonts w:ascii="Times New Roman" w:hAnsi="Times New Roman"/>
          <w:sz w:val="24"/>
          <w:szCs w:val="24"/>
          <w:lang w:eastAsia="nl-NL"/>
        </w:rPr>
        <w:t>nieten mach vaceren, opdat noch lans daerdore die gemeyne welvaart niet verar.htert en werde, heeft sijne V. G. 1 geboden ende bidt bij desen </w:t>
      </w:r>
      <w:r w:rsidRPr="00850487">
        <w:rPr>
          <w:rFonts w:ascii="Times New Roman" w:hAnsi="Times New Roman"/>
          <w:smallCaps/>
          <w:sz w:val="24"/>
          <w:szCs w:val="24"/>
          <w:lang w:eastAsia="nl-NL"/>
        </w:rPr>
        <w:t>Pieter </w:t>
      </w:r>
      <w:r w:rsidR="00736D07" w:rsidRPr="00850487">
        <w:rPr>
          <w:rFonts w:ascii="Times New Roman" w:hAnsi="Times New Roman"/>
          <w:smallCaps/>
          <w:sz w:val="24"/>
          <w:szCs w:val="24"/>
          <w:lang w:eastAsia="nl-NL"/>
        </w:rPr>
        <w:t>Willemsz</w:t>
      </w:r>
      <w:r w:rsidRPr="00850487">
        <w:rPr>
          <w:rFonts w:ascii="Times New Roman" w:hAnsi="Times New Roman"/>
          <w:smallCaps/>
          <w:sz w:val="24"/>
          <w:szCs w:val="24"/>
          <w:lang w:eastAsia="nl-NL"/>
        </w:rPr>
        <w:t>. Bogiert </w:t>
      </w:r>
      <w:r w:rsidRPr="00850487">
        <w:rPr>
          <w:rFonts w:ascii="Times New Roman" w:hAnsi="Times New Roman"/>
          <w:sz w:val="24"/>
          <w:szCs w:val="24"/>
          <w:lang w:eastAsia="nl-NL"/>
        </w:rPr>
        <w:t>om mette voorschreven </w:t>
      </w:r>
      <w:r w:rsidRPr="00850487">
        <w:rPr>
          <w:rFonts w:ascii="Times New Roman" w:hAnsi="Times New Roman"/>
          <w:smallCaps/>
          <w:sz w:val="24"/>
          <w:szCs w:val="24"/>
          <w:lang w:eastAsia="nl-NL"/>
        </w:rPr>
        <w:t>Dierick Jans z. Cortehboscd. </w:t>
      </w:r>
      <w:r w:rsidRPr="00850487">
        <w:rPr>
          <w:rFonts w:ascii="Times New Roman" w:hAnsi="Times New Roman"/>
          <w:sz w:val="24"/>
          <w:szCs w:val="24"/>
          <w:lang w:eastAsia="nl-NL"/>
        </w:rPr>
        <w:t>te verstaen tot tgene voorsc. is, soo hy by de selven </w:t>
      </w:r>
      <w:r w:rsidRPr="00850487">
        <w:rPr>
          <w:rFonts w:ascii="Times New Roman" w:hAnsi="Times New Roman"/>
          <w:smallCaps/>
          <w:sz w:val="24"/>
          <w:szCs w:val="24"/>
          <w:lang w:eastAsia="nl-NL"/>
        </w:rPr>
        <w:t>Cortenbosch </w:t>
      </w:r>
      <w:r w:rsidRPr="00850487">
        <w:rPr>
          <w:rFonts w:ascii="Times New Roman" w:hAnsi="Times New Roman"/>
          <w:sz w:val="24"/>
          <w:szCs w:val="24"/>
          <w:lang w:eastAsia="nl-NL"/>
        </w:rPr>
        <w:t>breder sal verstaen ende sal sijne V. G. altijt wel bereet sijn te verschulden de goeden ende getrouwen dienst die sy der gemeyne saeke ende sijne V. G. in desen doen sullen. Aldus gedaen by sijne V. G. tot dillenbergh opten vijfden dagh van may int jare ons Heeren duijsent vijf hondert twee entseventigh ende was getekent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Bij bevele van sijne Excellentie  </w:t>
      </w:r>
      <w:r w:rsidRPr="00850487">
        <w:rPr>
          <w:rFonts w:ascii="Times New Roman" w:hAnsi="Times New Roman"/>
          <w:smallCaps/>
          <w:sz w:val="24"/>
          <w:szCs w:val="24"/>
          <w:lang w:eastAsia="nl-NL"/>
        </w:rPr>
        <w:t>Gulle De Nassa</w:t>
      </w:r>
      <w:r w:rsidR="007D42A9">
        <w:rPr>
          <w:rFonts w:ascii="Times New Roman" w:hAnsi="Times New Roman"/>
          <w:smallCaps/>
          <w:sz w:val="24"/>
          <w:szCs w:val="24"/>
          <w:lang w:eastAsia="nl-NL"/>
        </w:rPr>
        <w:t>u</w:t>
      </w:r>
      <w:r w:rsidRPr="00850487">
        <w:rPr>
          <w:rFonts w:ascii="Times New Roman" w:hAnsi="Times New Roman"/>
          <w:smallCaps/>
          <w:sz w:val="24"/>
          <w:szCs w:val="24"/>
          <w:lang w:eastAsia="nl-NL"/>
        </w:rPr>
        <w: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mallCaps/>
          <w:sz w:val="24"/>
          <w:szCs w:val="24"/>
          <w:lang w:eastAsia="nl-NL"/>
        </w:rPr>
        <w:t>Br</w:t>
      </w:r>
      <w:r w:rsidR="007D42A9">
        <w:rPr>
          <w:rFonts w:ascii="Times New Roman" w:hAnsi="Times New Roman"/>
          <w:smallCaps/>
          <w:sz w:val="24"/>
          <w:szCs w:val="24"/>
          <w:lang w:eastAsia="nl-NL"/>
        </w:rPr>
        <w:t>e</w:t>
      </w:r>
      <w:r w:rsidRPr="00850487">
        <w:rPr>
          <w:rFonts w:ascii="Times New Roman" w:hAnsi="Times New Roman"/>
          <w:smallCaps/>
          <w:sz w:val="24"/>
          <w:szCs w:val="24"/>
          <w:lang w:eastAsia="nl-NL"/>
        </w:rPr>
        <w:t>htngk."</w:t>
      </w:r>
    </w:p>
    <w:p w:rsidR="00476B86" w:rsidRPr="00850487" w:rsidRDefault="00476B86" w:rsidP="00476B86">
      <w:pPr>
        <w:shd w:val="clear" w:color="auto" w:fill="FFFFFF"/>
        <w:spacing w:after="120" w:line="240" w:lineRule="auto"/>
        <w:ind w:firstLine="240"/>
        <w:jc w:val="both"/>
        <w:rPr>
          <w:rFonts w:ascii="Times New Roman" w:hAnsi="Times New Roman"/>
          <w:b/>
          <w:iCs/>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b/>
          <w:sz w:val="24"/>
          <w:szCs w:val="24"/>
          <w:lang w:eastAsia="nl-NL"/>
        </w:rPr>
      </w:pPr>
      <w:r w:rsidRPr="00850487">
        <w:rPr>
          <w:rFonts w:ascii="Times New Roman" w:hAnsi="Times New Roman"/>
          <w:b/>
          <w:iCs/>
          <w:sz w:val="24"/>
          <w:szCs w:val="24"/>
          <w:lang w:eastAsia="nl-NL"/>
        </w:rPr>
        <w:t xml:space="preserve">Recipil door de prins afgegeven de </w:t>
      </w:r>
      <w:r w:rsidRPr="00850487">
        <w:rPr>
          <w:rFonts w:ascii="Times New Roman" w:hAnsi="Times New Roman"/>
          <w:b/>
          <w:sz w:val="24"/>
          <w:szCs w:val="24"/>
          <w:lang w:eastAsia="nl-NL"/>
        </w:rPr>
        <w:t>27",en </w:t>
      </w:r>
      <w:r w:rsidRPr="00850487">
        <w:rPr>
          <w:rFonts w:ascii="Times New Roman" w:hAnsi="Times New Roman"/>
          <w:b/>
          <w:iCs/>
          <w:sz w:val="24"/>
          <w:szCs w:val="24"/>
          <w:lang w:eastAsia="nl-NL"/>
        </w:rPr>
        <w:t>Juli </w:t>
      </w:r>
      <w:r w:rsidRPr="00850487">
        <w:rPr>
          <w:rFonts w:ascii="Times New Roman" w:hAnsi="Times New Roman"/>
          <w:b/>
          <w:sz w:val="24"/>
          <w:szCs w:val="24"/>
          <w:lang w:eastAsia="nl-NL"/>
        </w:rPr>
        <w:t>1572.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"Wy </w:t>
      </w:r>
      <w:r w:rsidRPr="00850487">
        <w:rPr>
          <w:rFonts w:ascii="Times New Roman" w:hAnsi="Times New Roman"/>
          <w:smallCaps/>
          <w:sz w:val="24"/>
          <w:szCs w:val="24"/>
          <w:lang w:eastAsia="nl-NL"/>
        </w:rPr>
        <w:t>Wiluem </w:t>
      </w:r>
      <w:r w:rsidRPr="00850487">
        <w:rPr>
          <w:rFonts w:ascii="Times New Roman" w:hAnsi="Times New Roman"/>
          <w:sz w:val="24"/>
          <w:szCs w:val="24"/>
          <w:lang w:eastAsia="nl-NL"/>
        </w:rPr>
        <w:t>by der gratie Godts prince van orangien grave van nassouw etc. bckenne mits desen ontfanghen te hebben deur handen van </w:t>
      </w:r>
      <w:r w:rsidRPr="00850487">
        <w:rPr>
          <w:rFonts w:ascii="Times New Roman" w:hAnsi="Times New Roman"/>
          <w:smallCaps/>
          <w:sz w:val="24"/>
          <w:szCs w:val="24"/>
          <w:lang w:eastAsia="nl-NL"/>
        </w:rPr>
        <w:t>Dierick Jahs z. Cortemboscu </w:t>
      </w:r>
      <w:r w:rsidRPr="00850487">
        <w:rPr>
          <w:rFonts w:ascii="Times New Roman" w:hAnsi="Times New Roman"/>
          <w:sz w:val="24"/>
          <w:szCs w:val="24"/>
          <w:lang w:eastAsia="nl-NL"/>
        </w:rPr>
        <w:t>ende </w:t>
      </w:r>
      <w:r w:rsidRPr="00850487">
        <w:rPr>
          <w:rFonts w:ascii="Times New Roman" w:hAnsi="Times New Roman"/>
          <w:smallCaps/>
          <w:sz w:val="24"/>
          <w:szCs w:val="24"/>
          <w:lang w:eastAsia="nl-NL"/>
        </w:rPr>
        <w:t>Tester </w:t>
      </w:r>
      <w:r w:rsidR="00736D07" w:rsidRPr="00850487">
        <w:rPr>
          <w:rFonts w:ascii="Times New Roman" w:hAnsi="Times New Roman"/>
          <w:smallCaps/>
          <w:sz w:val="24"/>
          <w:szCs w:val="24"/>
          <w:lang w:eastAsia="nl-NL"/>
        </w:rPr>
        <w:t>Willemsz</w:t>
      </w:r>
      <w:r w:rsidRPr="00850487">
        <w:rPr>
          <w:rFonts w:ascii="Times New Roman" w:hAnsi="Times New Roman"/>
          <w:smallCaps/>
          <w:sz w:val="24"/>
          <w:szCs w:val="24"/>
          <w:lang w:eastAsia="nl-NL"/>
        </w:rPr>
        <w:t>. Bocaerts </w:t>
      </w:r>
      <w:r w:rsidRPr="00850487">
        <w:rPr>
          <w:rFonts w:ascii="Times New Roman" w:hAnsi="Times New Roman"/>
          <w:sz w:val="24"/>
          <w:szCs w:val="24"/>
          <w:lang w:eastAsia="nl-NL"/>
        </w:rPr>
        <w:t>die somme van een duijsent tsestich Carolus gulden tot twintich stuivers vlas (Vlaams) de gulden gerekent ende dat van weegen etlijcke goede bekende persooncn die deselve penningen tot vorderinghe van de gemeyne saecke sijn contribuerende, waervan wy deselve bedancken ende beloven de voorschreven </w:t>
      </w:r>
      <w:r w:rsidRPr="00850487">
        <w:rPr>
          <w:rFonts w:ascii="Times New Roman" w:hAnsi="Times New Roman"/>
          <w:smallCaps/>
          <w:sz w:val="24"/>
          <w:szCs w:val="24"/>
          <w:lang w:eastAsia="nl-NL"/>
        </w:rPr>
        <w:t>Dierick Jahs z. </w:t>
      </w:r>
      <w:r w:rsidRPr="00850487">
        <w:rPr>
          <w:rFonts w:ascii="Times New Roman" w:hAnsi="Times New Roman"/>
          <w:sz w:val="24"/>
          <w:szCs w:val="24"/>
          <w:lang w:eastAsia="nl-NL"/>
        </w:rPr>
        <w:t>ende </w:t>
      </w:r>
      <w:r w:rsidRPr="00850487">
        <w:rPr>
          <w:rFonts w:ascii="Times New Roman" w:hAnsi="Times New Roman"/>
          <w:smallCaps/>
          <w:sz w:val="24"/>
          <w:szCs w:val="24"/>
          <w:lang w:eastAsia="nl-NL"/>
        </w:rPr>
        <w:t>Peter </w:t>
      </w:r>
      <w:r w:rsidR="00736D07" w:rsidRPr="00850487">
        <w:rPr>
          <w:rFonts w:ascii="Times New Roman" w:hAnsi="Times New Roman"/>
          <w:smallCaps/>
          <w:sz w:val="24"/>
          <w:szCs w:val="24"/>
          <w:lang w:eastAsia="nl-NL"/>
        </w:rPr>
        <w:t>Willemsz</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van de voorschreven 1060 gulden munte als boven te quicteren tegens de voorschreven ende een iegelijcke dient soude mogen aengaen. Dees 't oir conden hebben my desen met onsen name ondergeschreven ende ons secreet cachet dacr beneffens doen drucken. In onsen veltleger tot Hellenrade by remunde (Roermond) op ten negen ende twintichsten dach Juli vijfthien hondert jaer ende tseventich twee. Was getekent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w:t>
      </w:r>
      <w:r w:rsidR="007D42A9">
        <w:rPr>
          <w:rFonts w:ascii="Times New Roman" w:hAnsi="Times New Roman"/>
          <w:sz w:val="24"/>
          <w:szCs w:val="24"/>
          <w:lang w:eastAsia="nl-NL"/>
        </w:rPr>
        <w:t>U</w:t>
      </w:r>
      <w:r w:rsidRPr="00850487">
        <w:rPr>
          <w:rFonts w:ascii="Times New Roman" w:hAnsi="Times New Roman"/>
          <w:sz w:val="24"/>
          <w:szCs w:val="24"/>
          <w:lang w:eastAsia="nl-NL"/>
        </w:rPr>
        <w:t>ILLE D</w:t>
      </w:r>
      <w:r w:rsidR="007D42A9">
        <w:rPr>
          <w:rFonts w:ascii="Times New Roman" w:hAnsi="Times New Roman"/>
          <w:sz w:val="24"/>
          <w:szCs w:val="24"/>
          <w:lang w:eastAsia="nl-NL"/>
        </w:rPr>
        <w:t>E</w:t>
      </w:r>
      <w:r w:rsidRPr="00850487">
        <w:rPr>
          <w:rFonts w:ascii="Times New Roman" w:hAnsi="Times New Roman"/>
          <w:sz w:val="24"/>
          <w:szCs w:val="24"/>
          <w:lang w:eastAsia="nl-NL"/>
        </w:rPr>
        <w:t xml:space="preserve"> NASSAU."</w:t>
      </w:r>
    </w:p>
    <w:p w:rsidR="00476B86" w:rsidRPr="00850487" w:rsidRDefault="00476B86" w:rsidP="00476B86">
      <w:pPr>
        <w:shd w:val="clear" w:color="auto" w:fill="FFFFFF"/>
        <w:spacing w:after="120" w:line="240" w:lineRule="auto"/>
        <w:jc w:val="both"/>
        <w:rPr>
          <w:rFonts w:ascii="Times New Roman" w:hAnsi="Times New Roman"/>
          <w:b/>
          <w:sz w:val="24"/>
          <w:szCs w:val="24"/>
          <w:lang w:eastAsia="nl-NL"/>
        </w:rPr>
      </w:pPr>
      <w:r w:rsidRPr="00850487">
        <w:rPr>
          <w:rFonts w:ascii="Times New Roman" w:hAnsi="Times New Roman"/>
          <w:iCs/>
          <w:sz w:val="24"/>
          <w:szCs w:val="24"/>
          <w:lang w:eastAsia="nl-NL"/>
        </w:rPr>
        <w:br w:type="page"/>
      </w:r>
      <w:r w:rsidR="007D42A9">
        <w:rPr>
          <w:rFonts w:ascii="Times New Roman" w:hAnsi="Times New Roman"/>
          <w:iCs/>
          <w:sz w:val="24"/>
          <w:szCs w:val="24"/>
          <w:lang w:eastAsia="nl-NL"/>
        </w:rPr>
        <w:t>B</w:t>
      </w:r>
      <w:r w:rsidRPr="00850487">
        <w:rPr>
          <w:rFonts w:ascii="Times New Roman" w:hAnsi="Times New Roman"/>
          <w:b/>
          <w:iCs/>
          <w:sz w:val="24"/>
          <w:szCs w:val="24"/>
          <w:lang w:eastAsia="nl-NL"/>
        </w:rPr>
        <w:t>rief van r. </w:t>
      </w:r>
      <w:r w:rsidRPr="00850487">
        <w:rPr>
          <w:rFonts w:ascii="Times New Roman" w:hAnsi="Times New Roman"/>
          <w:b/>
          <w:sz w:val="24"/>
          <w:szCs w:val="24"/>
          <w:lang w:eastAsia="nl-NL"/>
        </w:rPr>
        <w:t>w. </w:t>
      </w:r>
      <w:r w:rsidRPr="00850487">
        <w:rPr>
          <w:rFonts w:ascii="Times New Roman" w:hAnsi="Times New Roman"/>
          <w:b/>
          <w:smallCaps/>
          <w:sz w:val="24"/>
          <w:szCs w:val="24"/>
          <w:lang w:eastAsia="nl-NL"/>
        </w:rPr>
        <w:t>Rocarrt </w:t>
      </w:r>
      <w:r w:rsidRPr="00850487">
        <w:rPr>
          <w:rFonts w:ascii="Times New Roman" w:hAnsi="Times New Roman"/>
          <w:b/>
          <w:iCs/>
          <w:sz w:val="24"/>
          <w:szCs w:val="24"/>
          <w:lang w:eastAsia="nl-NL"/>
        </w:rPr>
        <w:t>aan </w:t>
      </w:r>
      <w:r w:rsidRPr="00850487">
        <w:rPr>
          <w:rFonts w:ascii="Times New Roman" w:hAnsi="Times New Roman"/>
          <w:b/>
          <w:sz w:val="24"/>
          <w:szCs w:val="24"/>
          <w:lang w:eastAsia="nl-NL"/>
        </w:rPr>
        <w:t>c. p. </w:t>
      </w:r>
      <w:r w:rsidR="007D42A9">
        <w:rPr>
          <w:rFonts w:ascii="Times New Roman" w:hAnsi="Times New Roman"/>
          <w:b/>
          <w:sz w:val="24"/>
          <w:szCs w:val="24"/>
          <w:lang w:eastAsia="nl-NL"/>
        </w:rPr>
        <w:t>H</w:t>
      </w:r>
      <w:r w:rsidRPr="00850487">
        <w:rPr>
          <w:rFonts w:ascii="Times New Roman" w:hAnsi="Times New Roman"/>
          <w:b/>
          <w:smallCaps/>
          <w:sz w:val="24"/>
          <w:szCs w:val="24"/>
          <w:lang w:eastAsia="nl-NL"/>
        </w:rPr>
        <w:t>ooft.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"Gescreven in raunnekendam desen 7 Augusti anno 1606.</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"Eerbare discreten cn seer voorzichtige burgemeest </w:t>
      </w:r>
      <w:r w:rsidRPr="00850487">
        <w:rPr>
          <w:rFonts w:ascii="Times New Roman" w:hAnsi="Times New Roman"/>
          <w:smallCaps/>
          <w:sz w:val="24"/>
          <w:szCs w:val="24"/>
          <w:lang w:eastAsia="nl-NL"/>
        </w:rPr>
        <w:t>Cornklis</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 Deze lilel is telkens </w:t>
      </w:r>
      <w:r w:rsidRPr="00850487">
        <w:rPr>
          <w:rFonts w:ascii="Times New Roman" w:hAnsi="Times New Roman"/>
          <w:iCs/>
          <w:sz w:val="24"/>
          <w:szCs w:val="24"/>
          <w:lang w:eastAsia="nl-NL"/>
        </w:rPr>
        <w:t>bij </w:t>
      </w:r>
      <w:r w:rsidRPr="00850487">
        <w:rPr>
          <w:rFonts w:ascii="Times New Roman" w:hAnsi="Times New Roman"/>
          <w:sz w:val="24"/>
          <w:szCs w:val="24"/>
          <w:lang w:eastAsia="nl-NL"/>
        </w:rPr>
        <w:t>verkorting geschreven; ik beh er nicli ai^lers uit kunnen leien tlan V(orstelijke (ifenarie).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pit.TEds z </w:t>
      </w:r>
      <w:r w:rsidRPr="00850487">
        <w:rPr>
          <w:rFonts w:ascii="Times New Roman" w:hAnsi="Times New Roman"/>
          <w:smallCaps/>
          <w:sz w:val="24"/>
          <w:szCs w:val="24"/>
          <w:lang w:eastAsia="nl-NL"/>
        </w:rPr>
        <w:t>Hooft </w:t>
      </w:r>
      <w:r w:rsidRPr="00850487">
        <w:rPr>
          <w:rFonts w:ascii="Times New Roman" w:hAnsi="Times New Roman"/>
          <w:sz w:val="24"/>
          <w:szCs w:val="24"/>
          <w:lang w:eastAsia="nl-NL"/>
        </w:rPr>
        <w:t>uve E. langhdurighe gesontheijt ende salighe wolvaert </w:t>
      </w:r>
      <w:r w:rsidRPr="00850487">
        <w:rPr>
          <w:rFonts w:ascii="Times New Roman" w:hAnsi="Times New Roman"/>
          <w:iCs/>
          <w:sz w:val="24"/>
          <w:szCs w:val="24"/>
          <w:lang w:eastAsia="nl-NL"/>
        </w:rPr>
        <w:t>is </w:t>
      </w:r>
      <w:r w:rsidRPr="00850487">
        <w:rPr>
          <w:rFonts w:ascii="Times New Roman" w:hAnsi="Times New Roman"/>
          <w:sz w:val="24"/>
          <w:szCs w:val="24"/>
          <w:lang w:eastAsia="nl-NL"/>
        </w:rPr>
        <w:t>mijn van harten om horen lief die lange goede kennisse an uwe E. maeckt mijn een weinich vrijmoedich au uwe E. te schrijven in goet vertrouwen dat uwe E. mijn tselve int goede afnemen sal, d'oorsaecke dan is dat der Heeren Staten ermtighe voorschrivinghe aen onsen schout ende schepenen (twelck uwe E. gesien heeft) niet aengenomen noch bij hem lieden heeft gelden moghen te supercederen maer de beclaechden [beklaagden] gecondempneert in de boeten van 25 gul, dat welcke ons bedunckt al te grote onwetenheyt ende homoet [hoogmoed] van de schepen bewesen te sijn. Ende vele rigureus tegens het aponctement van de hoge Heeren staten en regenten onser netlerlanden ick en twijfcle daer niet aen: Sy die E. Heeren staten soo vele voorschrijvens voor een dootslager oft misdader (die onnoselijck daertoe gecomen waer) hadde geschreven an enighe Heeren steden oft bancken van justitie, daer discreetie gebruijckt wert haere E. Heeren voorschrijvinghe, soude meer audientien gchadt hebben als dese onverschuldighde saeckc en verschrijvinge by dese onsen schout en schepen gehadt heeft.</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Ik kan uwe E. niet verberghen te schrijven dat ick uitlandich tot Emden sijnde, als ick van </w:t>
      </w:r>
      <w:r w:rsidRPr="00850487">
        <w:rPr>
          <w:rFonts w:ascii="Times New Roman" w:hAnsi="Times New Roman"/>
          <w:smallCaps/>
          <w:sz w:val="24"/>
          <w:szCs w:val="24"/>
          <w:lang w:eastAsia="nl-NL"/>
        </w:rPr>
        <w:t>Olfert Hicbiels </w:t>
      </w:r>
      <w:r w:rsidRPr="00850487">
        <w:rPr>
          <w:rFonts w:ascii="Times New Roman" w:hAnsi="Times New Roman"/>
          <w:sz w:val="24"/>
          <w:szCs w:val="24"/>
          <w:lang w:eastAsia="nl-NL"/>
        </w:rPr>
        <w:t>met een raetsheer uitten hage met 4 dienaren geassisteert uit mijnen huijse verjaeght was daer ick beijmelijck op een kamer sat van de princc van oranghe sa Hoochloffelijcke memorie een missive ontfingh (althans noch leggende tot Amsterdam ten huijse van Jan Domwcus bierschoijer van dorts bier gemerckt met de Glimmende Bock by de welcke sijne tor: ge: an mijn versoohte bij mijnne goede vrienden en bekenden enige penninghen te becomen tot sijnc for: Ge: assistentie ofte gemene sake, domaels seer nodigh hebbe ick sijne for: ge: niet durven verhoren ende by mijnne vrienden ende bekenden penningen vergadert en sijne for: ge: op'thuys te hellenra by remunde in Gelderland in groot prijkel mijns levens gebracht sijn penningmeester behaudicht selve met sijn for: ge: gesproocke recepisse daervan ontfangen met sijn for: ge: hant en pitsier 1besegeit ende onderteykent raede aldaer ten voorschreven huy&amp;en tot amsterdam leggen ende gebeden</w:t>
      </w:r>
    </w:p>
    <w:p w:rsidR="00476B86" w:rsidRPr="00850487" w:rsidRDefault="00476B86" w:rsidP="00476B86">
      <w:pPr>
        <w:shd w:val="clear" w:color="auto" w:fill="FFFFFF"/>
        <w:spacing w:after="120" w:line="240" w:lineRule="auto"/>
        <w:ind w:firstLine="240"/>
        <w:jc w:val="both"/>
        <w:rPr>
          <w:rFonts w:ascii="Times New Roman" w:hAnsi="Times New Roman"/>
          <w:iCs/>
          <w:sz w:val="24"/>
          <w:szCs w:val="24"/>
          <w:lang w:eastAsia="nl-NL"/>
        </w:rPr>
      </w:pPr>
      <w:r w:rsidRPr="00850487">
        <w:rPr>
          <w:rFonts w:ascii="Times New Roman" w:hAnsi="Times New Roman"/>
          <w:sz w:val="24"/>
          <w:szCs w:val="24"/>
          <w:lang w:eastAsia="nl-NL"/>
        </w:rPr>
        <w:t>1 Kan dit i legclring" betekeneu </w:t>
      </w:r>
      <w:r w:rsidRPr="00850487">
        <w:rPr>
          <w:rFonts w:ascii="Times New Roman" w:hAnsi="Times New Roman"/>
          <w:iCs/>
          <w:sz w:val="24"/>
          <w:szCs w:val="24"/>
          <w:lang w:eastAsia="nl-NL"/>
        </w:rPr>
        <w:t xml:space="preserve">f </w:t>
      </w:r>
    </w:p>
    <w:p w:rsidR="00476B86" w:rsidRPr="00850487" w:rsidRDefault="00476B86" w:rsidP="00476B86">
      <w:pPr>
        <w:shd w:val="clear" w:color="auto" w:fill="FFFFFF"/>
        <w:spacing w:after="120" w:line="240" w:lineRule="auto"/>
        <w:ind w:firstLine="240"/>
        <w:jc w:val="both"/>
        <w:rPr>
          <w:rFonts w:ascii="Times New Roman" w:hAnsi="Times New Roman"/>
          <w:smallCaps/>
          <w:sz w:val="24"/>
          <w:szCs w:val="24"/>
          <w:lang w:eastAsia="nl-NL"/>
        </w:rPr>
      </w:pPr>
      <w:r w:rsidRPr="00850487">
        <w:rPr>
          <w:rFonts w:ascii="Times New Roman" w:hAnsi="Times New Roman"/>
          <w:sz w:val="24"/>
          <w:szCs w:val="24"/>
          <w:lang w:eastAsia="nl-NL"/>
        </w:rPr>
        <w:t>de cleyne vcreriuge in dancke van sijne knechten te willen necinen diens gunste meerder dan die gave was nimmermeer geen restitue van sijne for: ge: begeren vraechde ons sijn for: ge: wat wy dan begeerde hebbe ick geantwoorl niet dan sijn for: ge: vrunschap soo hem Godt die regeringhe onser nederlanden verleende, daerop sijn for: ge: antwoprde die genegentbeyt tot alle mensen te hebben ooc tot ons die mede verdrcvelinghe waren ende en hebben wy voor die kleyne dienste noeijt versoght noch begeert enighe gunste gifte ofte gaven gelijck wy wel weten andere grote dienste genoten hebben, ofte hiervan enighe vermaninge durven doen, ofte ons horen laten wat wij an sijnc for: ge: gedaen hadden en alsoo sijnne for: ge: "nis voorraaels heeft gekenl hoe wel wy by ons selven niet en sijn noch ons beduncken laten door die verschrijvinghe van sijne for: ge: an ons gedaen yette wesen, vertrouwen wy nochtans aen de erb. Heeren staten dit wetende dat men ons nu oor kennen sal in onse noodt ende onschult gelijck wy ooc bevinden dat die E. Heeren staten ons niet en willen laten beswaren ende overlasten tot onse onschult daervoor godt ewich moet gelooft ende gedanckt sijn voor 't goet verstandt en beleet haerder vreetsamer discreet c regeringhc besluytclijcken crb. vrome diserceten goede vriendt &gt;. </w:t>
      </w:r>
      <w:r w:rsidRPr="00850487">
        <w:rPr>
          <w:rFonts w:ascii="Times New Roman" w:hAnsi="Times New Roman"/>
          <w:smallCaps/>
          <w:sz w:val="24"/>
          <w:szCs w:val="24"/>
          <w:lang w:eastAsia="nl-NL"/>
        </w:rPr>
        <w:t>Cornelis Pietkrs z. Hooff </w:t>
      </w:r>
      <w:r w:rsidRPr="00850487">
        <w:rPr>
          <w:rFonts w:ascii="Times New Roman" w:hAnsi="Times New Roman"/>
          <w:sz w:val="24"/>
          <w:szCs w:val="24"/>
          <w:lang w:eastAsia="nl-NL"/>
        </w:rPr>
        <w:t>hout mijn vrimocdich schrive aen uwe E. in't goede ende dat ic L'E. moijelijcken ben te bidden en soo vele noch te willen doen, door uwe crb. recommandatie aen uwe E. goede bekende in de hage desen brenger te willen behulpsaem sijn in sijn versoeck aen de erb. hecren staten, v. dienaer soo ick iets vermochte wil ick geern weder sijn, dat kenne godt die uwe E. sijn familije, en alle die uwe E. lyef sijn wil bewaeren ende verlene dat alderbcste ende was geteeckent by mijn uwe E. dicDstwillighe </w:t>
      </w:r>
      <w:r w:rsidRPr="00850487">
        <w:rPr>
          <w:rFonts w:ascii="Times New Roman" w:hAnsi="Times New Roman"/>
          <w:smallCaps/>
          <w:sz w:val="24"/>
          <w:szCs w:val="24"/>
          <w:lang w:eastAsia="nl-NL"/>
        </w:rPr>
        <w:t>Pieter </w:t>
      </w:r>
      <w:r w:rsidR="00736D07" w:rsidRPr="00850487">
        <w:rPr>
          <w:rFonts w:ascii="Times New Roman" w:hAnsi="Times New Roman"/>
          <w:smallCaps/>
          <w:sz w:val="24"/>
          <w:szCs w:val="24"/>
          <w:lang w:eastAsia="nl-NL"/>
        </w:rPr>
        <w:t>Willemsz</w:t>
      </w:r>
      <w:r w:rsidRPr="00850487">
        <w:rPr>
          <w:rFonts w:ascii="Times New Roman" w:hAnsi="Times New Roman"/>
          <w:smallCaps/>
          <w:sz w:val="24"/>
          <w:szCs w:val="24"/>
          <w:lang w:eastAsia="nl-NL"/>
        </w:rPr>
        <w:t>. Boohgakrt."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Lager stond; "Nacr collatie jegens de respective principarlen is desen daermede bevonden te accorderen van woordc te woorde desen 10"n november anno 1649 by my openbaer notaris tot amsterdam; wa"ondcrtccckent </w:t>
      </w:r>
      <w:r w:rsidRPr="00850487">
        <w:rPr>
          <w:rFonts w:ascii="Times New Roman" w:hAnsi="Times New Roman"/>
          <w:iCs/>
          <w:sz w:val="24"/>
          <w:szCs w:val="24"/>
          <w:lang w:eastAsia="nl-NL"/>
        </w:rPr>
        <w:t>i. </w:t>
      </w:r>
      <w:r w:rsidRPr="00850487">
        <w:rPr>
          <w:rFonts w:ascii="Times New Roman" w:hAnsi="Times New Roman"/>
          <w:smallCaps/>
          <w:sz w:val="24"/>
          <w:szCs w:val="24"/>
          <w:lang w:eastAsia="nl-NL"/>
        </w:rPr>
        <w:t>Van I.oosdreciit. </w:t>
      </w:r>
      <w:r w:rsidRPr="00850487">
        <w:rPr>
          <w:rFonts w:ascii="Times New Roman" w:hAnsi="Times New Roman"/>
          <w:sz w:val="24"/>
          <w:szCs w:val="24"/>
          <w:lang w:eastAsia="nl-NL"/>
        </w:rPr>
        <w:t>Nots publ."</w:t>
      </w:r>
    </w:p>
    <w:p w:rsidR="00476B86" w:rsidRPr="00850487" w:rsidRDefault="00476B86" w:rsidP="00476B86">
      <w:pPr>
        <w:shd w:val="clear" w:color="auto" w:fill="FFFFFF"/>
        <w:spacing w:after="120" w:line="240" w:lineRule="auto"/>
        <w:jc w:val="both"/>
        <w:rPr>
          <w:rFonts w:ascii="Times New Roman" w:hAnsi="Times New Roman"/>
          <w:b/>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b/>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b/>
          <w:sz w:val="24"/>
          <w:szCs w:val="24"/>
          <w:lang w:eastAsia="nl-NL"/>
        </w:rPr>
      </w:pPr>
      <w:r w:rsidRPr="00850487">
        <w:rPr>
          <w:rFonts w:ascii="Times New Roman" w:hAnsi="Times New Roman"/>
          <w:b/>
          <w:sz w:val="24"/>
          <w:szCs w:val="24"/>
          <w:lang w:eastAsia="nl-NL"/>
        </w:rPr>
        <w:t>BIJLAGE III.</w:t>
      </w:r>
    </w:p>
    <w:p w:rsidR="00476B86" w:rsidRPr="00F52AF1" w:rsidRDefault="00476B86" w:rsidP="00476B86">
      <w:pPr>
        <w:shd w:val="clear" w:color="auto" w:fill="FFFFFF"/>
        <w:spacing w:line="240" w:lineRule="auto"/>
        <w:jc w:val="both"/>
        <w:rPr>
          <w:rFonts w:ascii="Times New Roman" w:hAnsi="Times New Roman"/>
          <w:b/>
          <w:bCs/>
          <w:sz w:val="24"/>
          <w:szCs w:val="24"/>
          <w:lang w:eastAsia="nl-NL"/>
        </w:rPr>
      </w:pPr>
      <w:r w:rsidRPr="00F52AF1">
        <w:rPr>
          <w:rFonts w:ascii="Times New Roman" w:hAnsi="Times New Roman"/>
          <w:b/>
          <w:bCs/>
          <w:iCs/>
          <w:sz w:val="24"/>
          <w:szCs w:val="24"/>
          <w:lang w:eastAsia="nl-NL"/>
        </w:rPr>
        <w:t>Onder</w:t>
      </w:r>
      <w:r w:rsidR="007D42A9" w:rsidRPr="00F52AF1">
        <w:rPr>
          <w:rFonts w:ascii="Times New Roman" w:hAnsi="Times New Roman"/>
          <w:b/>
          <w:bCs/>
          <w:iCs/>
          <w:sz w:val="24"/>
          <w:szCs w:val="24"/>
          <w:lang w:eastAsia="nl-NL"/>
        </w:rPr>
        <w:t>z</w:t>
      </w:r>
      <w:r w:rsidRPr="00F52AF1">
        <w:rPr>
          <w:rFonts w:ascii="Times New Roman" w:hAnsi="Times New Roman"/>
          <w:b/>
          <w:bCs/>
          <w:iCs/>
          <w:sz w:val="24"/>
          <w:szCs w:val="24"/>
          <w:lang w:eastAsia="nl-NL"/>
        </w:rPr>
        <w:t>oek naar </w:t>
      </w:r>
      <w:r w:rsidR="007D42A9" w:rsidRPr="00F52AF1">
        <w:rPr>
          <w:rFonts w:ascii="Times New Roman" w:hAnsi="Times New Roman"/>
          <w:b/>
          <w:bCs/>
          <w:iCs/>
          <w:sz w:val="24"/>
          <w:szCs w:val="24"/>
          <w:lang w:eastAsia="nl-NL"/>
        </w:rPr>
        <w:t>d</w:t>
      </w:r>
      <w:r w:rsidRPr="00F52AF1">
        <w:rPr>
          <w:rFonts w:ascii="Times New Roman" w:hAnsi="Times New Roman"/>
          <w:b/>
          <w:bCs/>
          <w:iCs/>
          <w:sz w:val="24"/>
          <w:szCs w:val="24"/>
          <w:lang w:eastAsia="nl-NL"/>
        </w:rPr>
        <w:t>en </w:t>
      </w:r>
      <w:r w:rsidR="007D42A9" w:rsidRPr="00F52AF1">
        <w:rPr>
          <w:rFonts w:ascii="Times New Roman" w:hAnsi="Times New Roman"/>
          <w:b/>
          <w:bCs/>
          <w:iCs/>
          <w:sz w:val="24"/>
          <w:szCs w:val="24"/>
          <w:lang w:eastAsia="nl-NL"/>
        </w:rPr>
        <w:t>t</w:t>
      </w:r>
      <w:r w:rsidRPr="00F52AF1">
        <w:rPr>
          <w:rFonts w:ascii="Times New Roman" w:hAnsi="Times New Roman"/>
          <w:b/>
          <w:bCs/>
          <w:iCs/>
          <w:sz w:val="24"/>
          <w:szCs w:val="24"/>
          <w:lang w:eastAsia="nl-NL"/>
        </w:rPr>
        <w:t>ijd, </w:t>
      </w:r>
      <w:r w:rsidR="007D42A9" w:rsidRPr="00F52AF1">
        <w:rPr>
          <w:rFonts w:ascii="Times New Roman" w:hAnsi="Times New Roman"/>
          <w:b/>
          <w:bCs/>
          <w:iCs/>
          <w:sz w:val="24"/>
          <w:szCs w:val="24"/>
          <w:lang w:eastAsia="nl-NL"/>
        </w:rPr>
        <w:t>w</w:t>
      </w:r>
      <w:r w:rsidRPr="00F52AF1">
        <w:rPr>
          <w:rFonts w:ascii="Times New Roman" w:hAnsi="Times New Roman"/>
          <w:b/>
          <w:bCs/>
          <w:iCs/>
          <w:sz w:val="24"/>
          <w:szCs w:val="24"/>
          <w:lang w:eastAsia="nl-NL"/>
        </w:rPr>
        <w:t>a</w:t>
      </w:r>
      <w:r w:rsidR="007D42A9" w:rsidRPr="00F52AF1">
        <w:rPr>
          <w:rFonts w:ascii="Times New Roman" w:hAnsi="Times New Roman"/>
          <w:b/>
          <w:bCs/>
          <w:iCs/>
          <w:sz w:val="24"/>
          <w:szCs w:val="24"/>
          <w:lang w:eastAsia="nl-NL"/>
        </w:rPr>
        <w:t>nn</w:t>
      </w:r>
      <w:r w:rsidRPr="00F52AF1">
        <w:rPr>
          <w:rFonts w:ascii="Times New Roman" w:hAnsi="Times New Roman"/>
          <w:b/>
          <w:bCs/>
          <w:iCs/>
          <w:sz w:val="24"/>
          <w:szCs w:val="24"/>
          <w:lang w:eastAsia="nl-NL"/>
        </w:rPr>
        <w:t>eer de Walerlandse Belijdenis </w:t>
      </w:r>
      <w:r w:rsidR="007D42A9" w:rsidRPr="00F52AF1">
        <w:rPr>
          <w:rFonts w:ascii="Times New Roman" w:hAnsi="Times New Roman"/>
          <w:b/>
          <w:bCs/>
          <w:iCs/>
          <w:sz w:val="24"/>
          <w:szCs w:val="24"/>
          <w:lang w:eastAsia="nl-NL"/>
        </w:rPr>
        <w:t>v</w:t>
      </w:r>
      <w:r w:rsidRPr="00F52AF1">
        <w:rPr>
          <w:rFonts w:ascii="Times New Roman" w:hAnsi="Times New Roman"/>
          <w:b/>
          <w:bCs/>
          <w:iCs/>
          <w:sz w:val="24"/>
          <w:szCs w:val="24"/>
          <w:lang w:eastAsia="nl-NL"/>
        </w:rPr>
        <w:t>an </w:t>
      </w:r>
      <w:r w:rsidRPr="00F52AF1">
        <w:rPr>
          <w:rFonts w:ascii="Times New Roman" w:hAnsi="Times New Roman"/>
          <w:b/>
          <w:bCs/>
          <w:smallCaps/>
          <w:sz w:val="24"/>
          <w:szCs w:val="24"/>
          <w:lang w:eastAsia="nl-NL"/>
        </w:rPr>
        <w:t>Ha</w:t>
      </w:r>
      <w:r w:rsidR="007D42A9" w:rsidRPr="00F52AF1">
        <w:rPr>
          <w:rFonts w:ascii="Times New Roman" w:hAnsi="Times New Roman"/>
          <w:b/>
          <w:bCs/>
          <w:smallCaps/>
          <w:sz w:val="24"/>
          <w:szCs w:val="24"/>
          <w:lang w:eastAsia="nl-NL"/>
        </w:rPr>
        <w:t>n</w:t>
      </w:r>
      <w:r w:rsidRPr="00F52AF1">
        <w:rPr>
          <w:rFonts w:ascii="Times New Roman" w:hAnsi="Times New Roman"/>
          <w:b/>
          <w:bCs/>
          <w:smallCaps/>
          <w:sz w:val="24"/>
          <w:szCs w:val="24"/>
          <w:lang w:eastAsia="nl-NL"/>
        </w:rPr>
        <w:t>s </w:t>
      </w:r>
      <w:r w:rsidR="007D42A9" w:rsidRPr="00F52AF1">
        <w:rPr>
          <w:rFonts w:ascii="Times New Roman" w:hAnsi="Times New Roman"/>
          <w:b/>
          <w:bCs/>
          <w:smallCaps/>
          <w:sz w:val="24"/>
          <w:szCs w:val="24"/>
          <w:lang w:eastAsia="nl-NL"/>
        </w:rPr>
        <w:t>de</w:t>
      </w:r>
      <w:r w:rsidRPr="00F52AF1">
        <w:rPr>
          <w:rFonts w:ascii="Times New Roman" w:hAnsi="Times New Roman"/>
          <w:b/>
          <w:bCs/>
          <w:smallCaps/>
          <w:sz w:val="24"/>
          <w:szCs w:val="24"/>
          <w:lang w:eastAsia="nl-NL"/>
        </w:rPr>
        <w:t> Ries </w:t>
      </w:r>
      <w:r w:rsidRPr="00F52AF1">
        <w:rPr>
          <w:rFonts w:ascii="Times New Roman" w:hAnsi="Times New Roman"/>
          <w:b/>
          <w:bCs/>
          <w:iCs/>
          <w:sz w:val="24"/>
          <w:szCs w:val="24"/>
          <w:lang w:eastAsia="nl-NL"/>
        </w:rPr>
        <w:t>en </w:t>
      </w:r>
      <w:r w:rsidRPr="00F52AF1">
        <w:rPr>
          <w:rFonts w:ascii="Times New Roman" w:hAnsi="Times New Roman"/>
          <w:b/>
          <w:bCs/>
          <w:smallCaps/>
          <w:sz w:val="24"/>
          <w:szCs w:val="24"/>
          <w:lang w:eastAsia="nl-NL"/>
        </w:rPr>
        <w:t>Lubbert </w:t>
      </w:r>
      <w:r w:rsidR="00F52AF1" w:rsidRPr="00F52AF1">
        <w:rPr>
          <w:rFonts w:ascii="Times New Roman" w:hAnsi="Times New Roman"/>
          <w:b/>
          <w:bCs/>
          <w:smallCaps/>
          <w:sz w:val="24"/>
          <w:szCs w:val="24"/>
          <w:lang w:eastAsia="nl-NL"/>
        </w:rPr>
        <w:t>G</w:t>
      </w:r>
      <w:r w:rsidRPr="00F52AF1">
        <w:rPr>
          <w:rFonts w:ascii="Times New Roman" w:hAnsi="Times New Roman"/>
          <w:b/>
          <w:bCs/>
          <w:smallCaps/>
          <w:sz w:val="24"/>
          <w:szCs w:val="24"/>
          <w:lang w:eastAsia="nl-NL"/>
        </w:rPr>
        <w:t>erritsz. </w:t>
      </w:r>
      <w:r w:rsidRPr="00F52AF1">
        <w:rPr>
          <w:rFonts w:ascii="Times New Roman" w:hAnsi="Times New Roman"/>
          <w:b/>
          <w:bCs/>
          <w:iCs/>
          <w:sz w:val="24"/>
          <w:szCs w:val="24"/>
          <w:lang w:eastAsia="nl-NL"/>
        </w:rPr>
        <w:t>is opgesteld.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Wij hebben boven medegedeeld, dat sommige beroemde Doopsgezinde schrijvers, bij voorbeeld </w:t>
      </w:r>
      <w:r w:rsidRPr="00850487">
        <w:rPr>
          <w:rFonts w:ascii="Times New Roman" w:hAnsi="Times New Roman"/>
          <w:smallCaps/>
          <w:sz w:val="24"/>
          <w:szCs w:val="24"/>
          <w:lang w:eastAsia="nl-NL"/>
        </w:rPr>
        <w:t>Vah Doregeest, Schijn, MaatSchoen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Sghagen,</w:t>
      </w:r>
      <w:r w:rsidRPr="00850487">
        <w:rPr>
          <w:rFonts w:ascii="Times New Roman" w:hAnsi="Times New Roman"/>
          <w:sz w:val="24"/>
          <w:szCs w:val="24"/>
          <w:lang w:eastAsia="nl-NL"/>
        </w:rPr>
        <w:t xml:space="preserve"> en misschien vele andere die hen gevolgd zijn, het opstellen van deze Belijdenis terugleiden tot het jaar 1581. In dit jaar werd wel tot het vervaardige daarvan besloten; gelijk wij onder andere in de </w:t>
      </w:r>
      <w:r w:rsidRPr="00850487">
        <w:rPr>
          <w:rFonts w:ascii="Times New Roman" w:hAnsi="Times New Roman"/>
          <w:iCs/>
          <w:sz w:val="24"/>
          <w:szCs w:val="24"/>
          <w:lang w:eastAsia="nl-NL"/>
        </w:rPr>
        <w:t>Kerke!. Handeling der Waterlanders te Amsterdam, </w:t>
      </w:r>
      <w:r w:rsidRPr="00850487">
        <w:rPr>
          <w:rFonts w:ascii="Times New Roman" w:hAnsi="Times New Roman"/>
          <w:sz w:val="24"/>
          <w:szCs w:val="24"/>
          <w:lang w:eastAsia="nl-NL"/>
        </w:rPr>
        <w:t>1647, zien; maar ik vermeen, dat de tijd van het opstellen daarvan gebracht moet worden tot het jaar 1610.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Vooreerst, zij heet een </w:t>
      </w:r>
      <w:r w:rsidRPr="00850487">
        <w:rPr>
          <w:rFonts w:ascii="Times New Roman" w:hAnsi="Times New Roman"/>
          <w:iCs/>
          <w:sz w:val="24"/>
          <w:szCs w:val="24"/>
          <w:lang w:eastAsia="nl-NL"/>
        </w:rPr>
        <w:t>Wa</w:t>
      </w:r>
      <w:r w:rsidR="00F52AF1">
        <w:rPr>
          <w:rFonts w:ascii="Times New Roman" w:hAnsi="Times New Roman"/>
          <w:iCs/>
          <w:sz w:val="24"/>
          <w:szCs w:val="24"/>
          <w:lang w:eastAsia="nl-NL"/>
        </w:rPr>
        <w:t>t</w:t>
      </w:r>
      <w:r w:rsidRPr="00850487">
        <w:rPr>
          <w:rFonts w:ascii="Times New Roman" w:hAnsi="Times New Roman"/>
          <w:iCs/>
          <w:sz w:val="24"/>
          <w:szCs w:val="24"/>
          <w:lang w:eastAsia="nl-NL"/>
        </w:rPr>
        <w:t>erlandse </w:t>
      </w:r>
      <w:r w:rsidRPr="00850487">
        <w:rPr>
          <w:rFonts w:ascii="Times New Roman" w:hAnsi="Times New Roman"/>
          <w:sz w:val="24"/>
          <w:szCs w:val="24"/>
          <w:lang w:eastAsia="nl-NL"/>
        </w:rPr>
        <w:t>Belijdenis van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Lubbert Gerrits z. </w:t>
      </w:r>
      <w:r w:rsidRPr="00850487">
        <w:rPr>
          <w:rFonts w:ascii="Times New Roman" w:hAnsi="Times New Roman"/>
          <w:sz w:val="24"/>
          <w:szCs w:val="24"/>
          <w:lang w:eastAsia="nl-NL"/>
        </w:rPr>
        <w:t>De laatste behoorde in 1588 nog tot de afdeling der </w:t>
      </w:r>
      <w:r w:rsidRPr="00850487">
        <w:rPr>
          <w:rFonts w:ascii="Times New Roman" w:hAnsi="Times New Roman"/>
          <w:iCs/>
          <w:sz w:val="24"/>
          <w:szCs w:val="24"/>
          <w:lang w:eastAsia="nl-NL"/>
        </w:rPr>
        <w:t>Friezen; </w:t>
      </w:r>
      <w:r w:rsidRPr="00850487">
        <w:rPr>
          <w:rFonts w:ascii="Times New Roman" w:hAnsi="Times New Roman"/>
          <w:sz w:val="24"/>
          <w:szCs w:val="24"/>
          <w:lang w:eastAsia="nl-NL"/>
        </w:rPr>
        <w:t>en echter blijkt duidelijk, dat hij mede de hand in dat opstellen heeft gehad. In de </w:t>
      </w:r>
      <w:r w:rsidRPr="00850487">
        <w:rPr>
          <w:rFonts w:ascii="Times New Roman" w:hAnsi="Times New Roman"/>
          <w:iCs/>
          <w:sz w:val="24"/>
          <w:szCs w:val="24"/>
          <w:lang w:eastAsia="nl-NL"/>
        </w:rPr>
        <w:t>Apologie tegen Nittert Obbesz door Reinier Wybrands z. </w:t>
      </w:r>
      <w:r w:rsidRPr="00850487">
        <w:rPr>
          <w:rFonts w:ascii="Times New Roman" w:hAnsi="Times New Roman"/>
          <w:sz w:val="24"/>
          <w:szCs w:val="24"/>
          <w:lang w:eastAsia="nl-NL"/>
        </w:rPr>
        <w:t>(door </w:t>
      </w:r>
      <w:r w:rsidRPr="00850487">
        <w:rPr>
          <w:rFonts w:ascii="Times New Roman" w:hAnsi="Times New Roman"/>
          <w:smallCaps/>
          <w:sz w:val="24"/>
          <w:szCs w:val="24"/>
          <w:lang w:eastAsia="nl-NL"/>
        </w:rPr>
        <w:t>Lubbert Gerrits z. </w:t>
      </w:r>
      <w:r w:rsidRPr="00850487">
        <w:rPr>
          <w:rFonts w:ascii="Times New Roman" w:hAnsi="Times New Roman"/>
          <w:sz w:val="24"/>
          <w:szCs w:val="24"/>
          <w:lang w:eastAsia="nl-NL"/>
        </w:rPr>
        <w:t>tot oudste bevestigd), </w:t>
      </w:r>
      <w:r w:rsidRPr="00850487">
        <w:rPr>
          <w:rFonts w:ascii="Times New Roman" w:hAnsi="Times New Roman"/>
          <w:iCs/>
          <w:sz w:val="24"/>
          <w:szCs w:val="24"/>
          <w:lang w:eastAsia="nl-NL"/>
        </w:rPr>
        <w:t>Pieter Andriesz. en Corn. Claasz. </w:t>
      </w:r>
      <w:r w:rsidRPr="00850487">
        <w:rPr>
          <w:rFonts w:ascii="Times New Roman" w:hAnsi="Times New Roman"/>
          <w:sz w:val="24"/>
          <w:szCs w:val="24"/>
          <w:lang w:eastAsia="nl-NL"/>
        </w:rPr>
        <w:t>(alle Waterlandse leraars te Amsterdam), Hoorn, 1626, bl. 36, vinden wij: daar is geen particuliere confessie van </w:t>
      </w:r>
      <w:r w:rsidRPr="00850487">
        <w:rPr>
          <w:rFonts w:ascii="Times New Roman" w:hAnsi="Times New Roman"/>
          <w:smallCaps/>
          <w:sz w:val="24"/>
          <w:szCs w:val="24"/>
          <w:lang w:eastAsia="nl-NL"/>
        </w:rPr>
        <w:t>De Ries,</w:t>
      </w:r>
      <w:r w:rsidRPr="00850487">
        <w:rPr>
          <w:rFonts w:ascii="Times New Roman" w:hAnsi="Times New Roman"/>
          <w:sz w:val="24"/>
          <w:szCs w:val="24"/>
          <w:lang w:eastAsia="nl-NL"/>
        </w:rPr>
        <w:t xml:space="preserve"> maar een confessie van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L. Gerrits z. </w:t>
      </w:r>
      <w:r w:rsidRPr="00850487">
        <w:rPr>
          <w:rFonts w:ascii="Times New Roman" w:hAnsi="Times New Roman"/>
          <w:sz w:val="24"/>
          <w:szCs w:val="24"/>
          <w:lang w:eastAsia="nl-NL"/>
        </w:rPr>
        <w:t>te samen, zijnde twee van</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oudste en voornaamste leraren onzer gemeenten, die ze gemaakt en met consent van de dienaars dezer gemeente aan zekere Engelsen, die met de gemeente zochten te verenigen, overgeleverd hebben, opdat ze daaruit de gronden van onze leer verstaan zouden; die ook, nadat ze dezelve bestemd en ondertekend hadden, alhier in de gemeente voor broeders en lidmaten zijn ontvangen." In de </w:t>
      </w:r>
      <w:r w:rsidRPr="00850487">
        <w:rPr>
          <w:rFonts w:ascii="Times New Roman" w:hAnsi="Times New Roman"/>
          <w:iCs/>
          <w:sz w:val="24"/>
          <w:szCs w:val="24"/>
          <w:lang w:eastAsia="nl-NL"/>
        </w:rPr>
        <w:t>voorrede </w:t>
      </w:r>
      <w:r w:rsidRPr="00850487">
        <w:rPr>
          <w:rFonts w:ascii="Times New Roman" w:hAnsi="Times New Roman"/>
          <w:sz w:val="24"/>
          <w:szCs w:val="24"/>
          <w:lang w:eastAsia="nl-NL"/>
        </w:rPr>
        <w:t>van de uitgave der Belijdenis door </w:t>
      </w:r>
      <w:r w:rsidRPr="00850487">
        <w:rPr>
          <w:rFonts w:ascii="Times New Roman" w:hAnsi="Times New Roman"/>
          <w:smallCaps/>
          <w:sz w:val="24"/>
          <w:szCs w:val="24"/>
          <w:lang w:eastAsia="nl-NL"/>
        </w:rPr>
        <w:t>Pieter Ians z., </w:t>
      </w:r>
      <w:r w:rsidRPr="00850487">
        <w:rPr>
          <w:rFonts w:ascii="Times New Roman" w:hAnsi="Times New Roman"/>
          <w:sz w:val="24"/>
          <w:szCs w:val="24"/>
          <w:lang w:eastAsia="nl-NL"/>
        </w:rPr>
        <w:t>leraar te Wormerveer, 1654, wordt betzelfde gezegd, dat niet alleen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maar ook </w:t>
      </w:r>
      <w:r w:rsidRPr="00850487">
        <w:rPr>
          <w:rFonts w:ascii="Times New Roman" w:hAnsi="Times New Roman"/>
          <w:smallCaps/>
          <w:sz w:val="24"/>
          <w:szCs w:val="24"/>
          <w:lang w:eastAsia="nl-NL"/>
        </w:rPr>
        <w:t>L. Gerrits z. </w:t>
      </w:r>
      <w:r w:rsidRPr="00850487">
        <w:rPr>
          <w:rFonts w:ascii="Times New Roman" w:hAnsi="Times New Roman"/>
          <w:sz w:val="24"/>
          <w:szCs w:val="24"/>
          <w:lang w:eastAsia="nl-NL"/>
        </w:rPr>
        <w:t>de opsteller daarvan is.</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i. p. </w:t>
      </w:r>
      <w:r w:rsidRPr="00850487">
        <w:rPr>
          <w:rFonts w:ascii="Times New Roman" w:hAnsi="Times New Roman"/>
          <w:smallCaps/>
          <w:sz w:val="24"/>
          <w:szCs w:val="24"/>
          <w:lang w:eastAsia="nl-NL"/>
        </w:rPr>
        <w:t>Scuabaljk </w:t>
      </w:r>
      <w:r w:rsidRPr="00850487">
        <w:rPr>
          <w:rFonts w:ascii="Times New Roman" w:hAnsi="Times New Roman"/>
          <w:sz w:val="24"/>
          <w:szCs w:val="24"/>
          <w:lang w:eastAsia="nl-NL"/>
        </w:rPr>
        <w:t>betwist zelfs op die grond de naam van </w:t>
      </w:r>
      <w:r w:rsidRPr="00850487">
        <w:rPr>
          <w:rFonts w:ascii="Times New Roman" w:hAnsi="Times New Roman"/>
          <w:iCs/>
          <w:sz w:val="24"/>
          <w:szCs w:val="24"/>
          <w:lang w:eastAsia="nl-NL"/>
        </w:rPr>
        <w:t>Waterlandse </w:t>
      </w:r>
      <w:r w:rsidRPr="00850487">
        <w:rPr>
          <w:rFonts w:ascii="Times New Roman" w:hAnsi="Times New Roman"/>
          <w:sz w:val="24"/>
          <w:szCs w:val="24"/>
          <w:lang w:eastAsia="nl-NL"/>
        </w:rPr>
        <w:t>aan deze Belijdenis. In de </w:t>
      </w:r>
      <w:r w:rsidRPr="00850487">
        <w:rPr>
          <w:rFonts w:ascii="Times New Roman" w:hAnsi="Times New Roman"/>
          <w:iCs/>
          <w:sz w:val="24"/>
          <w:szCs w:val="24"/>
          <w:lang w:eastAsia="nl-NL"/>
        </w:rPr>
        <w:t>voorrede </w:t>
      </w:r>
      <w:r w:rsidRPr="00850487">
        <w:rPr>
          <w:rFonts w:ascii="Times New Roman" w:hAnsi="Times New Roman"/>
          <w:sz w:val="24"/>
          <w:szCs w:val="24"/>
          <w:lang w:eastAsia="nl-NL"/>
        </w:rPr>
        <w:t>voor de </w:t>
      </w:r>
      <w:r w:rsidRPr="00850487">
        <w:rPr>
          <w:rFonts w:ascii="Times New Roman" w:hAnsi="Times New Roman"/>
          <w:iCs/>
          <w:sz w:val="24"/>
          <w:szCs w:val="24"/>
          <w:lang w:eastAsia="nl-NL"/>
        </w:rPr>
        <w:t>verenig</w:t>
      </w:r>
      <w:r w:rsidR="00F52AF1">
        <w:rPr>
          <w:rFonts w:ascii="Times New Roman" w:hAnsi="Times New Roman"/>
          <w:iCs/>
          <w:sz w:val="24"/>
          <w:szCs w:val="24"/>
          <w:lang w:eastAsia="nl-NL"/>
        </w:rPr>
        <w:t>ing v</w:t>
      </w:r>
      <w:r w:rsidRPr="00850487">
        <w:rPr>
          <w:rFonts w:ascii="Times New Roman" w:hAnsi="Times New Roman"/>
          <w:iCs/>
          <w:sz w:val="24"/>
          <w:szCs w:val="24"/>
          <w:lang w:eastAsia="nl-NL"/>
        </w:rPr>
        <w:t>an de principale artikelen, </w:t>
      </w:r>
      <w:r w:rsidRPr="00850487">
        <w:rPr>
          <w:rFonts w:ascii="Times New Roman" w:hAnsi="Times New Roman"/>
          <w:sz w:val="24"/>
          <w:szCs w:val="24"/>
          <w:lang w:eastAsia="nl-NL"/>
        </w:rPr>
        <w:t>enz., 1640, zegt hij: "wat aangaat de confessie, die wij stellen onder de naam van de Waterlanders, men zal weten, dat het woord: </w:t>
      </w:r>
      <w:r w:rsidRPr="00850487">
        <w:rPr>
          <w:rFonts w:ascii="Times New Roman" w:hAnsi="Times New Roman"/>
          <w:iCs/>
          <w:sz w:val="24"/>
          <w:szCs w:val="24"/>
          <w:lang w:eastAsia="nl-NL"/>
        </w:rPr>
        <w:t>Waterlanden, </w:t>
      </w:r>
      <w:r w:rsidRPr="00850487">
        <w:rPr>
          <w:rFonts w:ascii="Times New Roman" w:hAnsi="Times New Roman"/>
          <w:sz w:val="24"/>
          <w:szCs w:val="24"/>
          <w:lang w:eastAsia="nl-NL"/>
        </w:rPr>
        <w:t>alhier oneigenlijk gesteld is, want eigenlijk zou gezegd moeten worden </w:t>
      </w:r>
      <w:r w:rsidRPr="00850487">
        <w:rPr>
          <w:rFonts w:ascii="Times New Roman" w:hAnsi="Times New Roman"/>
          <w:iCs/>
          <w:sz w:val="24"/>
          <w:szCs w:val="24"/>
          <w:lang w:eastAsia="nl-NL"/>
        </w:rPr>
        <w:t>de terenigde Waterlanders</w:t>
      </w:r>
      <w:r w:rsidRPr="00850487">
        <w:rPr>
          <w:rFonts w:ascii="Times New Roman" w:hAnsi="Times New Roman"/>
          <w:sz w:val="24"/>
          <w:szCs w:val="24"/>
          <w:lang w:eastAsia="nl-NL"/>
        </w:rPr>
        <w:t>, </w:t>
      </w:r>
      <w:r w:rsidRPr="00850487">
        <w:rPr>
          <w:rFonts w:ascii="Times New Roman" w:hAnsi="Times New Roman"/>
          <w:iCs/>
          <w:sz w:val="24"/>
          <w:szCs w:val="24"/>
          <w:lang w:eastAsia="nl-NL"/>
        </w:rPr>
        <w:t>Duilsclien en Frieten; </w:t>
      </w:r>
      <w:r w:rsidRPr="00850487">
        <w:rPr>
          <w:rFonts w:ascii="Times New Roman" w:hAnsi="Times New Roman"/>
          <w:sz w:val="24"/>
          <w:szCs w:val="24"/>
          <w:lang w:eastAsia="nl-NL"/>
        </w:rPr>
        <w:t>want de confessie is, in de tijden van de vereniging, bij de leraren van derzelver gemeenten gemaakt en ecnige jaren gedurende de enigheid (tot 1613, toen </w:t>
      </w:r>
      <w:r w:rsidRPr="00850487">
        <w:rPr>
          <w:rFonts w:ascii="Times New Roman" w:hAnsi="Times New Roman"/>
          <w:smallCaps/>
          <w:sz w:val="24"/>
          <w:szCs w:val="24"/>
          <w:lang w:eastAsia="nl-NL"/>
        </w:rPr>
        <w:t>L. Klock </w:t>
      </w:r>
      <w:r w:rsidRPr="00850487">
        <w:rPr>
          <w:rFonts w:ascii="Times New Roman" w:hAnsi="Times New Roman"/>
          <w:sz w:val="24"/>
          <w:szCs w:val="24"/>
          <w:lang w:eastAsia="nl-NL"/>
        </w:rPr>
        <w:t>en andere zich scheidden) beleefd, zodat het woord Waterlanders hier gebruikt wordt, eensdeels om de kortheid, anderdeels, om tot beter begrip te komen, wat men voor cenc gemeente daarmede meent, overmits ook de Hoog-Duitsen zich zelve de naam geven van verenigde Hoog-Duitsen en Friezen </w:t>
      </w:r>
      <w:r w:rsidRPr="00850487">
        <w:rPr>
          <w:rFonts w:ascii="Times New Roman" w:hAnsi="Times New Roman"/>
          <w:iCs/>
          <w:sz w:val="24"/>
          <w:szCs w:val="24"/>
          <w:lang w:eastAsia="nl-NL"/>
        </w:rPr>
        <w:t>{het Lenerd Klockt-volk)</w:t>
      </w:r>
      <w:r w:rsidRPr="00850487">
        <w:rPr>
          <w:rFonts w:ascii="Times New Roman" w:hAnsi="Times New Roman"/>
          <w:sz w:val="24"/>
          <w:szCs w:val="24"/>
          <w:lang w:eastAsia="nl-NL"/>
        </w:rPr>
        <w:t>, hoewel ze maar een gedeelte daarvan zijn, want de resterenden </w:t>
      </w:r>
      <w:r w:rsidRPr="00850487">
        <w:rPr>
          <w:rFonts w:ascii="Times New Roman" w:hAnsi="Times New Roman"/>
          <w:smallCaps/>
          <w:sz w:val="24"/>
          <w:szCs w:val="24"/>
          <w:lang w:eastAsia="nl-NL"/>
        </w:rPr>
        <w:t>(l. Gerrits z. </w:t>
      </w:r>
      <w:r w:rsidRPr="00850487">
        <w:rPr>
          <w:rFonts w:ascii="Times New Roman" w:hAnsi="Times New Roman"/>
          <w:sz w:val="24"/>
          <w:szCs w:val="24"/>
          <w:lang w:eastAsia="nl-NL"/>
        </w:rPr>
        <w:t>cn andere, uit de </w:t>
      </w:r>
      <w:r w:rsidRPr="00850487">
        <w:rPr>
          <w:rFonts w:ascii="Times New Roman" w:hAnsi="Times New Roman"/>
          <w:iCs/>
          <w:sz w:val="24"/>
          <w:szCs w:val="24"/>
          <w:lang w:eastAsia="nl-NL"/>
        </w:rPr>
        <w:t>Friezen </w:t>
      </w:r>
      <w:r w:rsidRPr="00850487">
        <w:rPr>
          <w:rFonts w:ascii="Times New Roman" w:hAnsi="Times New Roman"/>
          <w:sz w:val="24"/>
          <w:szCs w:val="24"/>
          <w:lang w:eastAsia="nl-NL"/>
        </w:rPr>
        <w:t>afkomstig) zijn in de laatste afdeling hij de Waterlanders, volgens 't oude verdrag, gebleven."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Het is dus buiten twijfel, dat ze door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en u </w:t>
      </w:r>
      <w:r w:rsidRPr="00850487">
        <w:rPr>
          <w:rFonts w:ascii="Times New Roman" w:hAnsi="Times New Roman"/>
          <w:smallCaps/>
          <w:sz w:val="24"/>
          <w:szCs w:val="24"/>
          <w:lang w:eastAsia="nl-NL"/>
        </w:rPr>
        <w:t>Gerrits z. </w:t>
      </w:r>
      <w:r w:rsidRPr="00850487">
        <w:rPr>
          <w:rFonts w:ascii="Times New Roman" w:hAnsi="Times New Roman"/>
          <w:sz w:val="24"/>
          <w:szCs w:val="24"/>
          <w:lang w:eastAsia="nl-NL"/>
        </w:rPr>
        <w:t>gezamenlijk is opgesteld, ten tijde, dat de Waterlanders reeds met de Jonge Friezen verenigd waren.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ofschoon jonger, wordt het eerst genoemd, omdat hij de eigenlijke opsteller was, en </w:t>
      </w:r>
      <w:r w:rsidRPr="00850487">
        <w:rPr>
          <w:rFonts w:ascii="Times New Roman" w:hAnsi="Times New Roman"/>
          <w:smallCaps/>
          <w:sz w:val="24"/>
          <w:szCs w:val="24"/>
          <w:lang w:eastAsia="nl-NL"/>
        </w:rPr>
        <w:t>L. Gerrits z. </w:t>
      </w:r>
      <w:r w:rsidRPr="00850487">
        <w:rPr>
          <w:rFonts w:ascii="Times New Roman" w:hAnsi="Times New Roman"/>
          <w:sz w:val="24"/>
          <w:szCs w:val="24"/>
          <w:lang w:eastAsia="nl-NL"/>
        </w:rPr>
        <w:t>hem bijstond in het overzien en beschaven; zodat het stuk ook wel op naam van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alleen komt, b.</w:t>
      </w:r>
      <w:r w:rsidR="00F52AF1">
        <w:rPr>
          <w:rFonts w:ascii="Times New Roman" w:hAnsi="Times New Roman"/>
          <w:sz w:val="24"/>
          <w:szCs w:val="24"/>
          <w:lang w:eastAsia="nl-NL"/>
        </w:rPr>
        <w:t>v</w:t>
      </w:r>
      <w:r w:rsidRPr="00850487">
        <w:rPr>
          <w:rFonts w:ascii="Times New Roman" w:hAnsi="Times New Roman"/>
          <w:sz w:val="24"/>
          <w:szCs w:val="24"/>
          <w:lang w:eastAsia="nl-NL"/>
        </w:rPr>
        <w:t>. in zijn </w:t>
      </w:r>
      <w:r w:rsidRPr="00850487">
        <w:rPr>
          <w:rFonts w:ascii="Times New Roman" w:hAnsi="Times New Roman"/>
          <w:iCs/>
          <w:sz w:val="24"/>
          <w:szCs w:val="24"/>
          <w:lang w:eastAsia="nl-NL"/>
        </w:rPr>
        <w:t>Leven, </w:t>
      </w:r>
      <w:r w:rsidRPr="00850487">
        <w:rPr>
          <w:rFonts w:ascii="Times New Roman" w:hAnsi="Times New Roman"/>
          <w:sz w:val="24"/>
          <w:szCs w:val="24"/>
          <w:lang w:eastAsia="nl-NL"/>
        </w:rPr>
        <w:t>hl. 24. Bij I. T., </w:t>
      </w:r>
      <w:r w:rsidRPr="00850487">
        <w:rPr>
          <w:rFonts w:ascii="Times New Roman" w:hAnsi="Times New Roman"/>
          <w:iCs/>
          <w:sz w:val="24"/>
          <w:szCs w:val="24"/>
          <w:lang w:eastAsia="nl-NL"/>
        </w:rPr>
        <w:t>Yricndlijcke Aenspraek, </w:t>
      </w:r>
      <w:r w:rsidRPr="00850487">
        <w:rPr>
          <w:rFonts w:ascii="Times New Roman" w:hAnsi="Times New Roman"/>
          <w:sz w:val="24"/>
          <w:szCs w:val="24"/>
          <w:lang w:eastAsia="nl-NL"/>
        </w:rPr>
        <w:t>1613, lett. </w:t>
      </w:r>
      <w:r w:rsidRPr="00850487">
        <w:rPr>
          <w:rFonts w:ascii="Times New Roman" w:hAnsi="Times New Roman"/>
          <w:iCs/>
          <w:sz w:val="24"/>
          <w:szCs w:val="24"/>
          <w:lang w:eastAsia="nl-NL"/>
        </w:rPr>
        <w:t>f. </w:t>
      </w:r>
      <w:r w:rsidRPr="00850487">
        <w:rPr>
          <w:rFonts w:ascii="Times New Roman" w:hAnsi="Times New Roman"/>
          <w:sz w:val="24"/>
          <w:szCs w:val="24"/>
          <w:lang w:eastAsia="nl-NL"/>
        </w:rPr>
        <w:t>1, wordt gezegd: "dat er eeue korte Belijdenis des geloofs is uitgegeven bij één van de Doopsgezinde leraren, in 1610." Uit datgene, wat hij uit die Bclijdenisse aanhaalt, blijkt, dat hij van de Waterlandse spreekt.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 derde druk van de Belijdenis verscheen in 1618, te Haarlem. In de voorrede daarvan zegt </w:t>
      </w:r>
      <w:r w:rsidRPr="00850487">
        <w:rPr>
          <w:rFonts w:ascii="Times New Roman" w:hAnsi="Times New Roman"/>
          <w:smallCaps/>
          <w:sz w:val="24"/>
          <w:szCs w:val="24"/>
          <w:lang w:eastAsia="nl-NL"/>
        </w:rPr>
        <w:t>De Ries</w:t>
      </w:r>
      <w:r w:rsidRPr="00850487">
        <w:rPr>
          <w:rFonts w:ascii="Times New Roman" w:hAnsi="Times New Roman"/>
          <w:sz w:val="24"/>
          <w:szCs w:val="24"/>
          <w:lang w:eastAsia="nl-NL"/>
        </w:rPr>
        <w:t xml:space="preserve">: udezc Korte Belijdenissc had ik eerstlijk geschreven ten verzoeke en ten dienste van ctlijke Engeiscn, uit Engeland gevlucht, om der consciëntie wille. Ik heb daarna dezelve wat vermeerderd; zij is met welgevallen van sommige personen gezien en gelezen. Daar werd begeerd, dat ik die door de druk voor een ieder zou gemeen maken, in hope, dat iemand daardoor mocht gesticht worden."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(Men zie </w:t>
      </w:r>
      <w:r w:rsidRPr="00850487">
        <w:rPr>
          <w:rFonts w:ascii="Times New Roman" w:hAnsi="Times New Roman"/>
          <w:smallCaps/>
          <w:sz w:val="24"/>
          <w:szCs w:val="24"/>
          <w:lang w:eastAsia="nl-NL"/>
        </w:rPr>
        <w:t>Maatschoen, </w:t>
      </w:r>
      <w:r w:rsidRPr="00850487">
        <w:rPr>
          <w:rFonts w:ascii="Times New Roman" w:hAnsi="Times New Roman"/>
          <w:sz w:val="24"/>
          <w:szCs w:val="24"/>
          <w:lang w:eastAsia="nl-NL"/>
        </w:rPr>
        <w:t>bij </w:t>
      </w:r>
      <w:r w:rsidRPr="00850487">
        <w:rPr>
          <w:rFonts w:ascii="Times New Roman" w:hAnsi="Times New Roman"/>
          <w:smallCaps/>
          <w:sz w:val="24"/>
          <w:szCs w:val="24"/>
          <w:lang w:eastAsia="nl-NL"/>
        </w:rPr>
        <w:t>Schijn, </w:t>
      </w:r>
      <w:r w:rsidRPr="00850487">
        <w:rPr>
          <w:rFonts w:ascii="Times New Roman" w:hAnsi="Times New Roman"/>
          <w:sz w:val="24"/>
          <w:szCs w:val="24"/>
          <w:lang w:eastAsia="nl-NL"/>
        </w:rPr>
        <w:t>Dl. II, hl. 157.) </w:t>
      </w:r>
      <w:r w:rsidRPr="00850487">
        <w:rPr>
          <w:rFonts w:ascii="Times New Roman" w:hAnsi="Times New Roman"/>
          <w:smallCaps/>
          <w:sz w:val="24"/>
          <w:szCs w:val="24"/>
          <w:lang w:eastAsia="nl-NL"/>
        </w:rPr>
        <w:t>Maatschoen </w:t>
      </w:r>
      <w:r w:rsidRPr="00850487">
        <w:rPr>
          <w:rFonts w:ascii="Times New Roman" w:hAnsi="Times New Roman"/>
          <w:sz w:val="24"/>
          <w:szCs w:val="24"/>
          <w:lang w:eastAsia="nl-NL"/>
        </w:rPr>
        <w:t>is van oordeel, dat </w:t>
      </w:r>
      <w:r w:rsidRPr="00850487">
        <w:rPr>
          <w:rFonts w:ascii="Times New Roman" w:hAnsi="Times New Roman"/>
          <w:smallCaps/>
          <w:sz w:val="24"/>
          <w:szCs w:val="24"/>
          <w:lang w:eastAsia="nl-NL"/>
        </w:rPr>
        <w:t xml:space="preserve">De Ries zijn </w:t>
      </w:r>
      <w:r w:rsidRPr="00850487">
        <w:rPr>
          <w:rFonts w:ascii="Times New Roman" w:hAnsi="Times New Roman"/>
          <w:sz w:val="24"/>
          <w:szCs w:val="24"/>
          <w:lang w:eastAsia="nl-NL"/>
        </w:rPr>
        <w:t>Belijdenis getrokken heeft uit een grotere, in XXXIII artikelen vervat, onder andere te vinden hij </w:t>
      </w:r>
      <w:r w:rsidRPr="00850487">
        <w:rPr>
          <w:rFonts w:ascii="Times New Roman" w:hAnsi="Times New Roman"/>
          <w:smallCaps/>
          <w:sz w:val="24"/>
          <w:szCs w:val="24"/>
          <w:lang w:eastAsia="nl-NL"/>
        </w:rPr>
        <w:t>Van Rraght, </w:t>
      </w:r>
      <w:r w:rsidRPr="00850487">
        <w:rPr>
          <w:rFonts w:ascii="Times New Roman" w:hAnsi="Times New Roman"/>
          <w:iCs/>
          <w:sz w:val="24"/>
          <w:szCs w:val="24"/>
          <w:lang w:eastAsia="nl-NL"/>
        </w:rPr>
        <w:t>Hitrtelaars-spiegel</w:t>
      </w:r>
      <w:r w:rsidRPr="00850487">
        <w:rPr>
          <w:rFonts w:ascii="Times New Roman" w:hAnsi="Times New Roman"/>
          <w:sz w:val="24"/>
          <w:szCs w:val="24"/>
          <w:lang w:eastAsia="nl-NL"/>
        </w:rPr>
        <w:t>, Dl. I, hl. 409, enz. Eerst was hij van gevoelen (t. a. pl., hl. 158), dat de Belijdenis van </w:t>
      </w:r>
      <w:r w:rsidRPr="00850487">
        <w:rPr>
          <w:rFonts w:ascii="Times New Roman" w:hAnsi="Times New Roman"/>
          <w:smallCaps/>
          <w:sz w:val="24"/>
          <w:szCs w:val="24"/>
          <w:lang w:eastAsia="nl-NL"/>
        </w:rPr>
        <w:t>Df. Riks </w:t>
      </w:r>
      <w:r w:rsidRPr="00850487">
        <w:rPr>
          <w:rFonts w:ascii="Times New Roman" w:hAnsi="Times New Roman"/>
          <w:sz w:val="24"/>
          <w:szCs w:val="24"/>
          <w:lang w:eastAsia="nl-NL"/>
        </w:rPr>
        <w:t>en w. </w:t>
      </w:r>
      <w:r w:rsidRPr="00850487">
        <w:rPr>
          <w:rFonts w:ascii="Times New Roman" w:hAnsi="Times New Roman"/>
          <w:smallCaps/>
          <w:sz w:val="24"/>
          <w:szCs w:val="24"/>
          <w:lang w:eastAsia="nl-NL"/>
        </w:rPr>
        <w:t>Gerrits z </w:t>
      </w:r>
      <w:r w:rsidRPr="00850487">
        <w:rPr>
          <w:rFonts w:ascii="Times New Roman" w:hAnsi="Times New Roman"/>
          <w:sz w:val="24"/>
          <w:szCs w:val="24"/>
          <w:lang w:eastAsia="nl-NL"/>
        </w:rPr>
        <w:t>niet gedrukt is geweest vóór 1610; maar van denkbeeld veranderd, zegt hij later (bij </w:t>
      </w:r>
      <w:r w:rsidRPr="00850487">
        <w:rPr>
          <w:rFonts w:ascii="Times New Roman" w:hAnsi="Times New Roman"/>
          <w:smallCaps/>
          <w:sz w:val="24"/>
          <w:szCs w:val="24"/>
          <w:lang w:eastAsia="nl-NL"/>
        </w:rPr>
        <w:t>Sluijn.</w:t>
      </w:r>
      <w:r w:rsidRPr="00850487">
        <w:rPr>
          <w:rFonts w:ascii="Times New Roman" w:hAnsi="Times New Roman"/>
          <w:sz w:val="24"/>
          <w:szCs w:val="24"/>
          <w:lang w:eastAsia="nl-NL"/>
        </w:rPr>
        <w:t xml:space="preserve"> Dl. III, bl. 517), dat ze zeker reeds in 1581 of 1582 gedrukt geweest moet zijn, dat de 2e uitgave dus van 1610 en alzo de derde van 1618 is.</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Er is zeker iets aannemelijks in dit gevoelen, wanneer men anders van een tweeden druk niet wist, op welk jaar die geplaatst zou moeten worden. Stelt men dan die tweeden druk op 1610, en dus de eersten vroeger, dan is deze zwarigheid voorbij. Het komt mij voor, dat </w:t>
      </w:r>
      <w:r w:rsidRPr="00850487">
        <w:rPr>
          <w:rFonts w:ascii="Times New Roman" w:hAnsi="Times New Roman"/>
          <w:smallCaps/>
          <w:sz w:val="24"/>
          <w:szCs w:val="24"/>
          <w:lang w:eastAsia="nl-NL"/>
        </w:rPr>
        <w:t>Maatschoen </w:t>
      </w:r>
      <w:r w:rsidRPr="00850487">
        <w:rPr>
          <w:rFonts w:ascii="Times New Roman" w:hAnsi="Times New Roman"/>
          <w:sz w:val="24"/>
          <w:szCs w:val="24"/>
          <w:lang w:eastAsia="nl-NL"/>
        </w:rPr>
        <w:t>door deze gedachte tot verandering van zijn gevoelen is geleid. Maar dat ware niet nodig geweest; want ik zie in de </w:t>
      </w:r>
      <w:r w:rsidRPr="00850487">
        <w:rPr>
          <w:rFonts w:ascii="Times New Roman" w:hAnsi="Times New Roman"/>
          <w:iCs/>
          <w:sz w:val="24"/>
          <w:szCs w:val="24"/>
          <w:lang w:eastAsia="nl-NL"/>
        </w:rPr>
        <w:t>Catalogus </w:t>
      </w:r>
      <w:r w:rsidRPr="00850487">
        <w:rPr>
          <w:rFonts w:ascii="Times New Roman" w:hAnsi="Times New Roman"/>
          <w:sz w:val="24"/>
          <w:szCs w:val="24"/>
          <w:lang w:eastAsia="nl-NL"/>
        </w:rPr>
        <w:t>of </w:t>
      </w:r>
      <w:r w:rsidRPr="00850487">
        <w:rPr>
          <w:rFonts w:ascii="Times New Roman" w:hAnsi="Times New Roman"/>
          <w:iCs/>
          <w:sz w:val="24"/>
          <w:szCs w:val="24"/>
          <w:lang w:eastAsia="nl-NL"/>
        </w:rPr>
        <w:t>Biblhlheca Mennomiica</w:t>
      </w:r>
      <w:r w:rsidRPr="00850487">
        <w:rPr>
          <w:rFonts w:ascii="Times New Roman" w:hAnsi="Times New Roman"/>
          <w:sz w:val="24"/>
          <w:szCs w:val="24"/>
          <w:lang w:eastAsia="nl-NL"/>
        </w:rPr>
        <w:t>, </w:t>
      </w:r>
      <w:r w:rsidRPr="00850487">
        <w:rPr>
          <w:rFonts w:ascii="Times New Roman" w:hAnsi="Times New Roman"/>
          <w:iCs/>
          <w:sz w:val="24"/>
          <w:szCs w:val="24"/>
          <w:lang w:eastAsia="nl-NL"/>
        </w:rPr>
        <w:t>auclore M. Schagen </w:t>
      </w:r>
      <w:r w:rsidRPr="00850487">
        <w:rPr>
          <w:rFonts w:ascii="Times New Roman" w:hAnsi="Times New Roman"/>
          <w:sz w:val="24"/>
          <w:szCs w:val="24"/>
          <w:lang w:eastAsia="nl-NL"/>
        </w:rPr>
        <w:t>op het jaar 1615: n. </w:t>
      </w:r>
      <w:r w:rsidRPr="00850487">
        <w:rPr>
          <w:rFonts w:ascii="Times New Roman" w:hAnsi="Times New Roman"/>
          <w:smallCaps/>
          <w:sz w:val="24"/>
          <w:szCs w:val="24"/>
          <w:lang w:eastAsia="nl-NL"/>
        </w:rPr>
        <w:t>De Mes,</w:t>
      </w:r>
      <w:r w:rsidRPr="00850487">
        <w:rPr>
          <w:rFonts w:ascii="Times New Roman" w:hAnsi="Times New Roman"/>
          <w:sz w:val="24"/>
          <w:szCs w:val="24"/>
          <w:lang w:eastAsia="nl-NL"/>
        </w:rPr>
        <w:t> </w:t>
      </w:r>
      <w:r w:rsidRPr="00850487">
        <w:rPr>
          <w:rFonts w:ascii="Times New Roman" w:hAnsi="Times New Roman"/>
          <w:iCs/>
          <w:sz w:val="24"/>
          <w:szCs w:val="24"/>
          <w:lang w:eastAsia="nl-NL"/>
        </w:rPr>
        <w:t>Lied boek, van rritus overzien, </w:t>
      </w:r>
      <w:r w:rsidRPr="00850487">
        <w:rPr>
          <w:rFonts w:ascii="Times New Roman" w:hAnsi="Times New Roman"/>
          <w:sz w:val="24"/>
          <w:szCs w:val="24"/>
          <w:lang w:eastAsia="nl-NL"/>
        </w:rPr>
        <w:t>enz.; daarachter is bijgevoegt: </w:t>
      </w:r>
      <w:r w:rsidRPr="00850487">
        <w:rPr>
          <w:rFonts w:ascii="Times New Roman" w:hAnsi="Times New Roman"/>
          <w:iCs/>
          <w:sz w:val="24"/>
          <w:szCs w:val="24"/>
          <w:lang w:eastAsia="nl-NL"/>
        </w:rPr>
        <w:t>Corle Belijdenisse des gelooft,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Jacob Jans z., </w:t>
      </w:r>
      <w:r w:rsidRPr="00850487">
        <w:rPr>
          <w:rFonts w:ascii="Times New Roman" w:hAnsi="Times New Roman"/>
          <w:iCs/>
          <w:sz w:val="24"/>
          <w:szCs w:val="24"/>
          <w:lang w:eastAsia="nl-NL"/>
        </w:rPr>
        <w:t>van de nieuwe Creature.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Overigens is het wel mogelijk, dat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 xml:space="preserve">veel uit </w:t>
      </w:r>
      <w:r w:rsidRPr="00850487">
        <w:rPr>
          <w:rFonts w:ascii="Times New Roman" w:hAnsi="Times New Roman"/>
          <w:b/>
          <w:sz w:val="24"/>
          <w:szCs w:val="24"/>
          <w:lang w:eastAsia="nl-NL"/>
        </w:rPr>
        <w:t>de gemelde Belijdenis, bij </w:t>
      </w:r>
      <w:r w:rsidRPr="00850487">
        <w:rPr>
          <w:rFonts w:ascii="Times New Roman" w:hAnsi="Times New Roman"/>
          <w:b/>
          <w:smallCaps/>
          <w:sz w:val="24"/>
          <w:szCs w:val="24"/>
          <w:lang w:eastAsia="nl-NL"/>
        </w:rPr>
        <w:t>Van Braght </w:t>
      </w:r>
      <w:r w:rsidRPr="00850487">
        <w:rPr>
          <w:rFonts w:ascii="Times New Roman" w:hAnsi="Times New Roman"/>
          <w:b/>
          <w:sz w:val="24"/>
          <w:szCs w:val="24"/>
          <w:lang w:eastAsia="nl-NL"/>
        </w:rPr>
        <w:t xml:space="preserve">bewaard, </w:t>
      </w:r>
      <w:r w:rsidRPr="00850487">
        <w:rPr>
          <w:rFonts w:ascii="Times New Roman" w:hAnsi="Times New Roman"/>
          <w:sz w:val="24"/>
          <w:szCs w:val="24"/>
          <w:lang w:eastAsia="nl-NL"/>
        </w:rPr>
        <w:t>en die waarschijnlijk vóór 1600 is opgesteld, als ze althans vóór </w:t>
      </w:r>
      <w:r w:rsidRPr="00850487">
        <w:rPr>
          <w:rFonts w:ascii="Times New Roman" w:hAnsi="Times New Roman"/>
          <w:iCs/>
          <w:sz w:val="24"/>
          <w:szCs w:val="24"/>
          <w:lang w:eastAsia="nl-NL"/>
        </w:rPr>
        <w:t>het grote Offerboek </w:t>
      </w:r>
      <w:r w:rsidRPr="00850487">
        <w:rPr>
          <w:rFonts w:ascii="Times New Roman" w:hAnsi="Times New Roman"/>
          <w:sz w:val="24"/>
          <w:szCs w:val="24"/>
          <w:lang w:eastAsia="nl-NL"/>
        </w:rPr>
        <w:t>heeft gestaan (zie </w:t>
      </w:r>
      <w:r w:rsidRPr="00850487">
        <w:rPr>
          <w:rFonts w:ascii="Times New Roman" w:hAnsi="Times New Roman"/>
          <w:smallCaps/>
          <w:sz w:val="24"/>
          <w:szCs w:val="24"/>
          <w:lang w:eastAsia="nl-NL"/>
        </w:rPr>
        <w:t>Maatschoen, </w:t>
      </w:r>
      <w:r w:rsidRPr="00850487">
        <w:rPr>
          <w:rFonts w:ascii="Times New Roman" w:hAnsi="Times New Roman"/>
          <w:sz w:val="24"/>
          <w:szCs w:val="24"/>
          <w:lang w:eastAsia="nl-NL"/>
        </w:rPr>
        <w:t>bij </w:t>
      </w:r>
      <w:r w:rsidRPr="00850487">
        <w:rPr>
          <w:rFonts w:ascii="Times New Roman" w:hAnsi="Times New Roman"/>
          <w:smallCaps/>
          <w:sz w:val="24"/>
          <w:szCs w:val="24"/>
          <w:lang w:eastAsia="nl-NL"/>
        </w:rPr>
        <w:t>Schijn, </w:t>
      </w:r>
      <w:r w:rsidRPr="00850487">
        <w:rPr>
          <w:rFonts w:ascii="Times New Roman" w:hAnsi="Times New Roman"/>
          <w:sz w:val="24"/>
          <w:szCs w:val="24"/>
          <w:lang w:eastAsia="nl-NL"/>
        </w:rPr>
        <w:t>Dl. II, bl. 159), getrokken heeft. Maar dat doet hier niet ter zake. De vraag is, wanneer heeft dat geval met de Engelsen te Amsterdam plaats gehad? Uit hun overkomst in ons vaderland kan men dat niet genoeg opmaken; want zij zijn hier komen vluchten èn gedurende de laatste vijf en twintig jaren der XVI8 èn in</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eerste tien jaren der XVII9 eeuw'. Maar dit is zeker, dat er in 1610 een bijzondere beweging was onder die Engelsen te Amsterdam (zie </w:t>
      </w:r>
      <w:r w:rsidRPr="00850487">
        <w:rPr>
          <w:rFonts w:ascii="Times New Roman" w:hAnsi="Times New Roman"/>
          <w:smallCaps/>
          <w:sz w:val="24"/>
          <w:szCs w:val="24"/>
          <w:lang w:eastAsia="nl-NL"/>
        </w:rPr>
        <w:t>Starck, </w:t>
      </w:r>
      <w:r w:rsidRPr="00850487">
        <w:rPr>
          <w:rFonts w:ascii="Times New Roman" w:hAnsi="Times New Roman"/>
          <w:iCs/>
          <w:sz w:val="24"/>
          <w:szCs w:val="24"/>
          <w:lang w:eastAsia="nl-NL"/>
        </w:rPr>
        <w:t>Taufe und Taufgesinnten, </w:t>
      </w:r>
      <w:r w:rsidRPr="00850487">
        <w:rPr>
          <w:rFonts w:ascii="Times New Roman" w:hAnsi="Times New Roman"/>
          <w:sz w:val="24"/>
          <w:szCs w:val="24"/>
          <w:lang w:eastAsia="nl-NL"/>
        </w:rPr>
        <w:t>S. 325). En dat het geval met de Belijdeuis van </w:t>
      </w:r>
      <w:r w:rsidRPr="00850487">
        <w:rPr>
          <w:rFonts w:ascii="Times New Roman" w:hAnsi="Times New Roman"/>
          <w:smallCaps/>
          <w:sz w:val="24"/>
          <w:szCs w:val="24"/>
          <w:lang w:eastAsia="nl-NL"/>
        </w:rPr>
        <w:t>De Bies </w:t>
      </w:r>
      <w:r w:rsidRPr="00850487">
        <w:rPr>
          <w:rFonts w:ascii="Times New Roman" w:hAnsi="Times New Roman"/>
          <w:sz w:val="24"/>
          <w:szCs w:val="24"/>
          <w:lang w:eastAsia="nl-NL"/>
        </w:rPr>
        <w:t>toen heeft plaats gehad, wordt gemeld in de </w:t>
      </w:r>
      <w:r w:rsidRPr="00850487">
        <w:rPr>
          <w:rFonts w:ascii="Times New Roman" w:hAnsi="Times New Roman"/>
          <w:iCs/>
          <w:sz w:val="24"/>
          <w:szCs w:val="24"/>
          <w:lang w:eastAsia="nl-NL"/>
        </w:rPr>
        <w:t>voorrede </w:t>
      </w:r>
      <w:r w:rsidRPr="00850487">
        <w:rPr>
          <w:rFonts w:ascii="Times New Roman" w:hAnsi="Times New Roman"/>
          <w:sz w:val="24"/>
          <w:szCs w:val="24"/>
          <w:lang w:eastAsia="nl-NL"/>
        </w:rPr>
        <w:t>voor </w:t>
      </w:r>
      <w:r w:rsidRPr="00850487">
        <w:rPr>
          <w:rFonts w:ascii="Times New Roman" w:hAnsi="Times New Roman"/>
          <w:smallCaps/>
          <w:sz w:val="24"/>
          <w:szCs w:val="24"/>
          <w:lang w:eastAsia="nl-NL"/>
        </w:rPr>
        <w:t>Fieteb. Jans z., </w:t>
      </w:r>
      <w:r w:rsidRPr="00850487">
        <w:rPr>
          <w:rFonts w:ascii="Times New Roman" w:hAnsi="Times New Roman"/>
          <w:iCs/>
          <w:sz w:val="24"/>
          <w:szCs w:val="24"/>
          <w:lang w:eastAsia="nl-NL"/>
        </w:rPr>
        <w:t>uitbreiding der Korte Belydenis van </w:t>
      </w:r>
      <w:r w:rsidRPr="00850487">
        <w:rPr>
          <w:rFonts w:ascii="Times New Roman" w:hAnsi="Times New Roman"/>
          <w:sz w:val="24"/>
          <w:szCs w:val="24"/>
          <w:lang w:eastAsia="nl-NL"/>
        </w:rPr>
        <w:t>n. </w:t>
      </w:r>
      <w:r w:rsidRPr="00850487">
        <w:rPr>
          <w:rFonts w:ascii="Times New Roman" w:hAnsi="Times New Roman"/>
          <w:smallCaps/>
          <w:sz w:val="24"/>
          <w:szCs w:val="24"/>
          <w:lang w:eastAsia="nl-NL"/>
        </w:rPr>
        <w:t>De Bies, </w:t>
      </w:r>
      <w:r w:rsidRPr="00850487">
        <w:rPr>
          <w:rFonts w:ascii="Times New Roman" w:hAnsi="Times New Roman"/>
          <w:sz w:val="24"/>
          <w:szCs w:val="24"/>
          <w:lang w:eastAsia="nl-NL"/>
        </w:rPr>
        <w:t>1660 (zijnde dit de tweede uitgave), en in de </w:t>
      </w:r>
      <w:r w:rsidRPr="00850487">
        <w:rPr>
          <w:rFonts w:ascii="Times New Roman" w:hAnsi="Times New Roman"/>
          <w:iCs/>
          <w:sz w:val="24"/>
          <w:szCs w:val="24"/>
          <w:lang w:eastAsia="nl-NL"/>
        </w:rPr>
        <w:t>voorrede </w:t>
      </w:r>
      <w:r w:rsidRPr="00850487">
        <w:rPr>
          <w:rFonts w:ascii="Times New Roman" w:hAnsi="Times New Roman"/>
          <w:sz w:val="24"/>
          <w:szCs w:val="24"/>
          <w:lang w:eastAsia="nl-NL"/>
        </w:rPr>
        <w:t>voor de uitgave van 1686, voor welke laatste de voorrede van </w:t>
      </w:r>
      <w:r w:rsidRPr="00850487">
        <w:rPr>
          <w:rFonts w:ascii="Times New Roman" w:hAnsi="Times New Roman"/>
          <w:smallCaps/>
          <w:sz w:val="24"/>
          <w:szCs w:val="24"/>
          <w:lang w:eastAsia="nl-NL"/>
        </w:rPr>
        <w:t>Van Doobegeest, </w:t>
      </w:r>
      <w:r w:rsidRPr="00850487">
        <w:rPr>
          <w:rFonts w:ascii="Times New Roman" w:hAnsi="Times New Roman"/>
          <w:sz w:val="24"/>
          <w:szCs w:val="24"/>
          <w:lang w:eastAsia="nl-NL"/>
        </w:rPr>
        <w:t>doch zonder zijn naam, is geplaatst*.</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Maatschoen </w:t>
      </w:r>
      <w:r w:rsidRPr="00850487">
        <w:rPr>
          <w:rFonts w:ascii="Times New Roman" w:hAnsi="Times New Roman"/>
          <w:sz w:val="24"/>
          <w:szCs w:val="24"/>
          <w:lang w:eastAsia="nl-NL"/>
        </w:rPr>
        <w:t>heeft wel gevoeld, dat het stellen van de Belijdenis op 1581 door een grote zwarigheid gedrukt wordt; namelijk door </w:t>
      </w:r>
      <w:r w:rsidRPr="00850487">
        <w:rPr>
          <w:rFonts w:ascii="Times New Roman" w:hAnsi="Times New Roman"/>
          <w:smallCaps/>
          <w:sz w:val="24"/>
          <w:szCs w:val="24"/>
          <w:lang w:eastAsia="nl-NL"/>
        </w:rPr>
        <w:t>L, Gehmts z </w:t>
      </w:r>
      <w:r w:rsidRPr="00850487">
        <w:rPr>
          <w:rFonts w:ascii="Times New Roman" w:hAnsi="Times New Roman"/>
          <w:sz w:val="24"/>
          <w:szCs w:val="24"/>
          <w:lang w:eastAsia="nl-NL"/>
        </w:rPr>
        <w:t>als medewerker aan te nemen. Dit laatste</w:t>
      </w: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86000" cy="495300"/>
            <wp:effectExtent l="0" t="0" r="0" b="0"/>
            <wp:docPr id="97" name="Afbeelding 97"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descr="[ocr errors]"/>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286000" cy="495300"/>
                    </a:xfrm>
                    <a:prstGeom prst="rect">
                      <a:avLst/>
                    </a:prstGeom>
                    <a:noFill/>
                    <a:ln>
                      <a:noFill/>
                    </a:ln>
                  </pic:spPr>
                </pic:pic>
              </a:graphicData>
            </a:graphic>
          </wp:inline>
        </w:drawing>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is echter zo duidelijk, dat </w:t>
      </w:r>
      <w:r w:rsidR="00F52AF1">
        <w:rPr>
          <w:rFonts w:ascii="Times New Roman" w:hAnsi="Times New Roman"/>
          <w:sz w:val="24"/>
          <w:szCs w:val="24"/>
          <w:lang w:eastAsia="nl-NL"/>
        </w:rPr>
        <w:t>h</w:t>
      </w:r>
      <w:r w:rsidRPr="00850487">
        <w:rPr>
          <w:rFonts w:ascii="Times New Roman" w:hAnsi="Times New Roman"/>
          <w:sz w:val="24"/>
          <w:szCs w:val="24"/>
          <w:lang w:eastAsia="nl-NL"/>
        </w:rPr>
        <w:t>ij zulks ook niet tegenspreekt, maar een andere weg inslaat, om 'uit deze moeilijk</w:t>
      </w:r>
      <w:r w:rsidR="00F52AF1">
        <w:rPr>
          <w:rFonts w:ascii="Times New Roman" w:hAnsi="Times New Roman"/>
          <w:sz w:val="24"/>
          <w:szCs w:val="24"/>
          <w:lang w:eastAsia="nl-NL"/>
        </w:rPr>
        <w:t>h</w:t>
      </w:r>
      <w:r w:rsidRPr="00850487">
        <w:rPr>
          <w:rFonts w:ascii="Times New Roman" w:hAnsi="Times New Roman"/>
          <w:sz w:val="24"/>
          <w:szCs w:val="24"/>
          <w:lang w:eastAsia="nl-NL"/>
        </w:rPr>
        <w:t>eid te geraken. Hij zegt dus: "dat van de </w:t>
      </w:r>
      <w:r w:rsidRPr="00850487">
        <w:rPr>
          <w:rFonts w:ascii="Times New Roman" w:hAnsi="Times New Roman"/>
          <w:iCs/>
          <w:sz w:val="24"/>
          <w:szCs w:val="24"/>
          <w:lang w:eastAsia="nl-NL"/>
        </w:rPr>
        <w:t>Friese </w:t>
      </w:r>
      <w:r w:rsidRPr="00850487">
        <w:rPr>
          <w:rFonts w:ascii="Times New Roman" w:hAnsi="Times New Roman"/>
          <w:sz w:val="24"/>
          <w:szCs w:val="24"/>
          <w:lang w:eastAsia="nl-NL"/>
        </w:rPr>
        <w:t>zijde </w:t>
      </w:r>
      <w:r w:rsidRPr="00850487">
        <w:rPr>
          <w:rFonts w:ascii="Times New Roman" w:hAnsi="Times New Roman"/>
          <w:smallCaps/>
          <w:sz w:val="24"/>
          <w:szCs w:val="24"/>
          <w:lang w:eastAsia="nl-NL"/>
        </w:rPr>
        <w:t>L. Gerritsz </w:t>
      </w:r>
      <w:r w:rsidRPr="00850487">
        <w:rPr>
          <w:rFonts w:ascii="Times New Roman" w:hAnsi="Times New Roman"/>
          <w:sz w:val="24"/>
          <w:szCs w:val="24"/>
          <w:lang w:eastAsia="nl-NL"/>
        </w:rPr>
        <w:t>en van de </w:t>
      </w:r>
      <w:r w:rsidRPr="00850487">
        <w:rPr>
          <w:rFonts w:ascii="Times New Roman" w:hAnsi="Times New Roman"/>
          <w:iCs/>
          <w:sz w:val="24"/>
          <w:szCs w:val="24"/>
          <w:lang w:eastAsia="nl-NL"/>
        </w:rPr>
        <w:t>Walerlandse </w:t>
      </w:r>
      <w:r w:rsidRPr="00850487">
        <w:rPr>
          <w:rFonts w:ascii="Times New Roman" w:hAnsi="Times New Roman"/>
          <w:smallCaps/>
          <w:sz w:val="24"/>
          <w:szCs w:val="24"/>
          <w:lang w:eastAsia="nl-NL"/>
        </w:rPr>
        <w:t>De Bies </w:t>
      </w:r>
      <w:r w:rsidRPr="00850487">
        <w:rPr>
          <w:rFonts w:ascii="Times New Roman" w:hAnsi="Times New Roman"/>
          <w:sz w:val="24"/>
          <w:szCs w:val="24"/>
          <w:lang w:eastAsia="nl-NL"/>
        </w:rPr>
        <w:t>aan dit voortreffelijk werk, met onderlinge goedvinding, gearbeid hebben, 't welk dan vervolgens bij de vereniging van wederzijden zal zijn aangenomen en goedgekeurd," 't Zij zoo; ofschoon het niet bewijsbaar is. Maar dit is nog niet, wat </w:t>
      </w:r>
      <w:r w:rsidRPr="00850487">
        <w:rPr>
          <w:rFonts w:ascii="Times New Roman" w:hAnsi="Times New Roman"/>
          <w:smallCaps/>
          <w:sz w:val="24"/>
          <w:szCs w:val="24"/>
          <w:lang w:eastAsia="nl-NL"/>
        </w:rPr>
        <w:t>Maatschoen </w:t>
      </w:r>
      <w:r w:rsidRPr="00850487">
        <w:rPr>
          <w:rFonts w:ascii="Times New Roman" w:hAnsi="Times New Roman"/>
          <w:sz w:val="24"/>
          <w:szCs w:val="24"/>
          <w:lang w:eastAsia="nl-NL"/>
        </w:rPr>
        <w:t>zegt, dat ze in 1581 of 1582 gedrukt is. Als ze gedrukt was, waarom is er dan niet van gesproken in de </w:t>
      </w:r>
      <w:r w:rsidRPr="00850487">
        <w:rPr>
          <w:rFonts w:ascii="Times New Roman" w:hAnsi="Times New Roman"/>
          <w:iCs/>
          <w:sz w:val="24"/>
          <w:szCs w:val="24"/>
          <w:lang w:eastAsia="nl-NL"/>
        </w:rPr>
        <w:t>Vredepresentalie van de Walerlandse broederen Ie Embden, </w:t>
      </w:r>
      <w:r w:rsidRPr="00850487">
        <w:rPr>
          <w:rFonts w:ascii="Times New Roman" w:hAnsi="Times New Roman"/>
          <w:sz w:val="24"/>
          <w:szCs w:val="24"/>
          <w:lang w:eastAsia="nl-NL"/>
        </w:rPr>
        <w:t>om </w:t>
      </w:r>
      <w:r w:rsidRPr="00850487">
        <w:rPr>
          <w:rFonts w:ascii="Times New Roman" w:hAnsi="Times New Roman"/>
          <w:iCs/>
          <w:sz w:val="24"/>
          <w:szCs w:val="24"/>
          <w:lang w:eastAsia="nl-NL"/>
        </w:rPr>
        <w:t>mei de verenigde Friezen en Hoog-Duitsen te verenigen </w:t>
      </w:r>
      <w:r w:rsidRPr="00850487">
        <w:rPr>
          <w:rFonts w:ascii="Times New Roman" w:hAnsi="Times New Roman"/>
          <w:sz w:val="24"/>
          <w:szCs w:val="24"/>
          <w:lang w:eastAsia="nl-NL"/>
        </w:rPr>
        <w:t>(tussen 1591 en 1598, zie </w:t>
      </w:r>
      <w:r w:rsidRPr="00850487">
        <w:rPr>
          <w:rFonts w:ascii="Times New Roman" w:hAnsi="Times New Roman"/>
          <w:iCs/>
          <w:sz w:val="24"/>
          <w:szCs w:val="24"/>
          <w:lang w:eastAsia="nl-NL"/>
        </w:rPr>
        <w:t>Gesch. der Doopsgez. in Gron., </w:t>
      </w:r>
      <w:r w:rsidRPr="00850487">
        <w:rPr>
          <w:rFonts w:ascii="Times New Roman" w:hAnsi="Times New Roman"/>
          <w:sz w:val="24"/>
          <w:szCs w:val="24"/>
          <w:lang w:eastAsia="nl-NL"/>
        </w:rPr>
        <w:t>enz., Dl. II, bl. 115); noch in de </w:t>
      </w:r>
      <w:r w:rsidRPr="00850487">
        <w:rPr>
          <w:rFonts w:ascii="Times New Roman" w:hAnsi="Times New Roman"/>
          <w:iCs/>
          <w:sz w:val="24"/>
          <w:szCs w:val="24"/>
          <w:lang w:eastAsia="nl-NL"/>
        </w:rPr>
        <w:t>Vredepresentalie aan de Friese en Hoogd. Doopsgez. gemeenten, van de Waterlanders gedaan, in </w:t>
      </w:r>
      <w:r w:rsidRPr="00850487">
        <w:rPr>
          <w:rFonts w:ascii="Times New Roman" w:hAnsi="Times New Roman"/>
          <w:sz w:val="24"/>
          <w:szCs w:val="24"/>
          <w:lang w:eastAsia="nl-NL"/>
        </w:rPr>
        <w:t>1601, m </w:t>
      </w:r>
      <w:r w:rsidRPr="00850487">
        <w:rPr>
          <w:rFonts w:ascii="Times New Roman" w:hAnsi="Times New Roman"/>
          <w:iCs/>
          <w:sz w:val="24"/>
          <w:szCs w:val="24"/>
          <w:lang w:eastAsia="nl-NL"/>
        </w:rPr>
        <w:t>de Rijp</w:t>
      </w:r>
      <w:r w:rsidRPr="00850487">
        <w:rPr>
          <w:rFonts w:ascii="Times New Roman" w:hAnsi="Times New Roman"/>
          <w:sz w:val="24"/>
          <w:szCs w:val="24"/>
          <w:lang w:eastAsia="nl-NL"/>
        </w:rPr>
        <w:t>, gedrukt te Amst. voor p. </w:t>
      </w:r>
      <w:r w:rsidRPr="00850487">
        <w:rPr>
          <w:rFonts w:ascii="Times New Roman" w:hAnsi="Times New Roman"/>
          <w:smallCaps/>
          <w:sz w:val="24"/>
          <w:szCs w:val="24"/>
          <w:lang w:eastAsia="nl-NL"/>
        </w:rPr>
        <w:t>Arends z., </w:t>
      </w:r>
      <w:r w:rsidRPr="00850487">
        <w:rPr>
          <w:rFonts w:ascii="Times New Roman" w:hAnsi="Times New Roman"/>
          <w:sz w:val="24"/>
          <w:szCs w:val="24"/>
          <w:lang w:eastAsia="nl-NL"/>
        </w:rPr>
        <w:t xml:space="preserve">1686? En hoe kan dan I. T. in zijn </w:t>
      </w:r>
      <w:r w:rsidRPr="00850487">
        <w:rPr>
          <w:rFonts w:ascii="Times New Roman" w:hAnsi="Times New Roman"/>
          <w:iCs/>
          <w:sz w:val="24"/>
          <w:szCs w:val="24"/>
          <w:lang w:eastAsia="nl-NL"/>
        </w:rPr>
        <w:t>Vricndlijrke Aenspraek, </w:t>
      </w:r>
      <w:r w:rsidRPr="00850487">
        <w:rPr>
          <w:rFonts w:ascii="Times New Roman" w:hAnsi="Times New Roman"/>
          <w:sz w:val="24"/>
          <w:szCs w:val="24"/>
          <w:lang w:eastAsia="nl-NL"/>
        </w:rPr>
        <w:t>1613, zo dwalen? Want, om er nog een enkel woord meer van te zeggen, dat hij de Belijdenis van </w:t>
      </w:r>
      <w:r w:rsidRPr="00850487">
        <w:rPr>
          <w:rFonts w:ascii="Times New Roman" w:hAnsi="Times New Roman"/>
          <w:smallCaps/>
          <w:sz w:val="24"/>
          <w:szCs w:val="24"/>
          <w:lang w:eastAsia="nl-NL"/>
        </w:rPr>
        <w:t>Dk </w:t>
      </w:r>
      <w:r w:rsidRPr="00850487">
        <w:rPr>
          <w:rFonts w:ascii="Times New Roman" w:hAnsi="Times New Roman"/>
          <w:sz w:val="24"/>
          <w:szCs w:val="24"/>
          <w:lang w:eastAsia="nl-NL"/>
        </w:rPr>
        <w:t>niEs bedoelt, blijkt genoeg uit de beschrijving van de Zone Gods, bij </w:t>
      </w:r>
      <w:r w:rsidRPr="00850487">
        <w:rPr>
          <w:rFonts w:ascii="Times New Roman" w:hAnsi="Times New Roman"/>
          <w:smallCaps/>
          <w:sz w:val="24"/>
          <w:szCs w:val="24"/>
          <w:lang w:eastAsia="nl-NL"/>
        </w:rPr>
        <w:t>De Mes, </w:t>
      </w:r>
      <w:r w:rsidRPr="00850487">
        <w:rPr>
          <w:rFonts w:ascii="Times New Roman" w:hAnsi="Times New Roman"/>
          <w:sz w:val="24"/>
          <w:szCs w:val="24"/>
          <w:lang w:eastAsia="nl-NL"/>
        </w:rPr>
        <w:t>art. III, door I. T. met dezelfde woorden aangehaald.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Misschien is die tijdverwarring ontstaan: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Omdat het opstellen van een Belijdenis in 1581 aan </w:t>
      </w:r>
      <w:r w:rsidRPr="00850487">
        <w:rPr>
          <w:rFonts w:ascii="Times New Roman" w:hAnsi="Times New Roman"/>
          <w:smallCaps/>
          <w:sz w:val="24"/>
          <w:szCs w:val="24"/>
          <w:lang w:eastAsia="nl-NL"/>
        </w:rPr>
        <w:t>H. De Kies </w:t>
      </w:r>
      <w:r w:rsidRPr="00850487">
        <w:rPr>
          <w:rFonts w:ascii="Times New Roman" w:hAnsi="Times New Roman"/>
          <w:sz w:val="24"/>
          <w:szCs w:val="24"/>
          <w:lang w:eastAsia="nl-NL"/>
        </w:rPr>
        <w:t>en enige andere was toevertrouwd (zie boven, bl. 123);</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2". Umdat ongeveer 1592 werkelijk door </w:t>
      </w:r>
      <w:r w:rsidRPr="00850487">
        <w:rPr>
          <w:rFonts w:ascii="Times New Roman" w:hAnsi="Times New Roman"/>
          <w:smallCaps/>
          <w:sz w:val="24"/>
          <w:szCs w:val="24"/>
          <w:lang w:eastAsia="nl-NL"/>
        </w:rPr>
        <w:t>H. De Mes,</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Iiendhick </w:t>
      </w:r>
      <w:r w:rsidRPr="00850487">
        <w:rPr>
          <w:rFonts w:ascii="Times New Roman" w:hAnsi="Times New Roman"/>
          <w:sz w:val="24"/>
          <w:szCs w:val="24"/>
          <w:lang w:eastAsia="nl-NL"/>
        </w:rPr>
        <w:t>HEVMEnsz., THOMAS </w:t>
      </w:r>
      <w:r w:rsidRPr="00850487">
        <w:rPr>
          <w:rFonts w:ascii="Times New Roman" w:hAnsi="Times New Roman"/>
          <w:smallCaps/>
          <w:sz w:val="24"/>
          <w:szCs w:val="24"/>
          <w:lang w:eastAsia="nl-NL"/>
        </w:rPr>
        <w:t>Ai.derts z.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 xml:space="preserve">Hans Koiiteroi.les een </w:t>
      </w:r>
      <w:r w:rsidRPr="00850487">
        <w:rPr>
          <w:rFonts w:ascii="Times New Roman" w:hAnsi="Times New Roman"/>
          <w:sz w:val="24"/>
          <w:szCs w:val="24"/>
          <w:lang w:eastAsia="nl-NL"/>
        </w:rPr>
        <w:t>bekentenis des geloofs aan </w:t>
      </w:r>
      <w:r w:rsidRPr="00850487">
        <w:rPr>
          <w:rFonts w:ascii="Times New Roman" w:hAnsi="Times New Roman"/>
          <w:iCs/>
          <w:sz w:val="24"/>
          <w:szCs w:val="24"/>
          <w:lang w:eastAsia="nl-NL"/>
        </w:rPr>
        <w:t>de vercenigde Friezen en Hoog-Duitsen </w:t>
      </w:r>
      <w:r w:rsidRPr="00850487">
        <w:rPr>
          <w:rFonts w:ascii="Times New Roman" w:hAnsi="Times New Roman"/>
          <w:sz w:val="24"/>
          <w:szCs w:val="24"/>
          <w:lang w:eastAsia="nl-NL"/>
        </w:rPr>
        <w:t>werd overgeleverd (zie boven, hl. 321); zeker van de bekende Belijdenis te onderscheiden, daar </w:t>
      </w:r>
      <w:r w:rsidRPr="00850487">
        <w:rPr>
          <w:rFonts w:ascii="Times New Roman" w:hAnsi="Times New Roman"/>
          <w:smallCaps/>
          <w:sz w:val="24"/>
          <w:szCs w:val="24"/>
          <w:lang w:eastAsia="nl-NL"/>
        </w:rPr>
        <w:t>De Bies z</w:t>
      </w:r>
      <w:r w:rsidRPr="00850487">
        <w:rPr>
          <w:rFonts w:ascii="Times New Roman" w:hAnsi="Times New Roman"/>
          <w:sz w:val="24"/>
          <w:szCs w:val="24"/>
          <w:lang w:eastAsia="nl-NL"/>
        </w:rPr>
        <w:t>egt, deze ten behoeve van </w:t>
      </w:r>
      <w:r w:rsidRPr="00850487">
        <w:rPr>
          <w:rFonts w:ascii="Times New Roman" w:hAnsi="Times New Roman"/>
          <w:iCs/>
          <w:sz w:val="24"/>
          <w:szCs w:val="24"/>
          <w:lang w:eastAsia="nl-NL"/>
        </w:rPr>
        <w:t>Engelsen </w:t>
      </w:r>
      <w:r w:rsidRPr="00850487">
        <w:rPr>
          <w:rFonts w:ascii="Times New Roman" w:hAnsi="Times New Roman"/>
          <w:sz w:val="24"/>
          <w:szCs w:val="24"/>
          <w:lang w:eastAsia="nl-NL"/>
        </w:rPr>
        <w:t>te hebben opgesteld.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bovenstaande was reeds door mij geschreven, toen ik onverwacht op het archief der Doopsgezinde gemeente te Amsterdam, onder de talrijke aldaar voorhandene stukken van en aangaande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mocht vinden een geschrift, hetwelk mijn gevoelen tot de hoogsten trap van waarschijnlijkheid of zelfs tot zekerheid bracht. Dit geschrift is van builen, met de hand van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van de volgende inscriptie voorzien: "'l versoeck van </w:t>
      </w:r>
      <w:r w:rsidRPr="00850487">
        <w:rPr>
          <w:rFonts w:ascii="Times New Roman" w:hAnsi="Times New Roman"/>
          <w:smallCaps/>
          <w:sz w:val="24"/>
          <w:szCs w:val="24"/>
          <w:lang w:eastAsia="nl-NL"/>
        </w:rPr>
        <w:t>Luiirert CriiRit"</w:t>
      </w:r>
      <w:r w:rsidRPr="00850487">
        <w:rPr>
          <w:rFonts w:ascii="Times New Roman" w:hAnsi="Times New Roman"/>
          <w:sz w:val="24"/>
          <w:szCs w:val="24"/>
          <w:lang w:eastAsia="nl-NL"/>
        </w:rPr>
        <w:t>en ilc dienaars van Amsterdam aen my om te m.iken de algemevne bekentenis des gelools," draagt van binnen de dagtcckening van </w:t>
      </w:r>
      <w:r w:rsidRPr="00850487">
        <w:rPr>
          <w:rFonts w:ascii="Times New Roman" w:hAnsi="Times New Roman"/>
          <w:iCs/>
          <w:sz w:val="24"/>
          <w:szCs w:val="24"/>
          <w:lang w:eastAsia="nl-NL"/>
        </w:rPr>
        <w:t xml:space="preserve">Amsterdam de </w:t>
      </w:r>
      <w:r w:rsidRPr="00850487">
        <w:rPr>
          <w:rFonts w:ascii="Times New Roman" w:hAnsi="Times New Roman"/>
          <w:sz w:val="24"/>
          <w:szCs w:val="24"/>
          <w:lang w:eastAsia="nl-NL"/>
        </w:rPr>
        <w:t>28 </w:t>
      </w:r>
      <w:r w:rsidRPr="00850487">
        <w:rPr>
          <w:rFonts w:ascii="Times New Roman" w:hAnsi="Times New Roman"/>
          <w:iCs/>
          <w:sz w:val="24"/>
          <w:szCs w:val="24"/>
          <w:lang w:eastAsia="nl-NL"/>
        </w:rPr>
        <w:t>April </w:t>
      </w:r>
      <w:r w:rsidRPr="00850487">
        <w:rPr>
          <w:rFonts w:ascii="Times New Roman" w:hAnsi="Times New Roman"/>
          <w:sz w:val="24"/>
          <w:szCs w:val="24"/>
          <w:lang w:eastAsia="nl-NL"/>
        </w:rPr>
        <w:t>1607 en de ondcrtekeningen van gemelde dienaars en </w:t>
      </w:r>
      <w:r w:rsidRPr="00850487">
        <w:rPr>
          <w:rFonts w:ascii="Times New Roman" w:hAnsi="Times New Roman"/>
          <w:smallCaps/>
          <w:sz w:val="24"/>
          <w:szCs w:val="24"/>
          <w:lang w:eastAsia="nl-NL"/>
        </w:rPr>
        <w:t>L. Cebriis z. </w:t>
      </w:r>
      <w:r w:rsidRPr="00850487">
        <w:rPr>
          <w:rFonts w:ascii="Times New Roman" w:hAnsi="Times New Roman"/>
          <w:sz w:val="24"/>
          <w:szCs w:val="24"/>
          <w:lang w:eastAsia="nl-NL"/>
        </w:rPr>
        <w:t>Zij melden daarin, tut hun leedwezen te hebben verstaan, dat </w:t>
      </w:r>
      <w:r w:rsidRPr="00850487">
        <w:rPr>
          <w:rFonts w:ascii="Times New Roman" w:hAnsi="Times New Roman"/>
          <w:smallCaps/>
          <w:sz w:val="24"/>
          <w:szCs w:val="24"/>
          <w:lang w:eastAsia="nl-NL"/>
        </w:rPr>
        <w:t>De Kies </w:t>
      </w:r>
      <w:r w:rsidRPr="00850487">
        <w:rPr>
          <w:rFonts w:ascii="Times New Roman" w:hAnsi="Times New Roman"/>
          <w:sz w:val="24"/>
          <w:szCs w:val="24"/>
          <w:lang w:eastAsia="nl-NL"/>
        </w:rPr>
        <w:t>van mening was, dit werk nog' verder te laten rusten, en geven hun vriendelijke begeerte te kennen, dat hij hetzelve bij de hand mocht nemen, opdat het door de oudsten geapprobeerd en in druk gesteld mocht worden, omdat zo velen daarnaar verlangen. L. </w:t>
      </w:r>
      <w:r w:rsidRPr="00850487">
        <w:rPr>
          <w:rFonts w:ascii="Times New Roman" w:hAnsi="Times New Roman"/>
          <w:smallCaps/>
          <w:sz w:val="24"/>
          <w:szCs w:val="24"/>
          <w:lang w:eastAsia="nl-NL"/>
        </w:rPr>
        <w:t>Gerkits z </w:t>
      </w:r>
      <w:r w:rsidRPr="00850487">
        <w:rPr>
          <w:rFonts w:ascii="Times New Roman" w:hAnsi="Times New Roman"/>
          <w:sz w:val="24"/>
          <w:szCs w:val="24"/>
          <w:lang w:eastAsia="nl-NL"/>
        </w:rPr>
        <w:t>geeft nog afzonderlijk, aan de voet van de brief, te kennen, dat zulks ook zijn bede en begeerte zou zijn, in zo verre het </w:t>
      </w:r>
      <w:r w:rsidRPr="00850487">
        <w:rPr>
          <w:rFonts w:ascii="Times New Roman" w:hAnsi="Times New Roman"/>
          <w:smallCaps/>
          <w:sz w:val="24"/>
          <w:szCs w:val="24"/>
          <w:lang w:eastAsia="nl-NL"/>
        </w:rPr>
        <w:t>De Riks </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doenlijk is; waarin ik derhalve een bevestiging meen te zien van hetgeen ik boven heb gezegd, dat </w:t>
      </w:r>
      <w:r w:rsidRPr="00850487">
        <w:rPr>
          <w:rFonts w:ascii="Times New Roman" w:hAnsi="Times New Roman"/>
          <w:smallCaps/>
          <w:sz w:val="24"/>
          <w:szCs w:val="24"/>
          <w:lang w:eastAsia="nl-NL"/>
        </w:rPr>
        <w:t>De Ries </w:t>
      </w:r>
      <w:r w:rsidRPr="00850487">
        <w:rPr>
          <w:rFonts w:ascii="Times New Roman" w:hAnsi="Times New Roman"/>
          <w:sz w:val="24"/>
          <w:szCs w:val="24"/>
          <w:lang w:eastAsia="nl-NL"/>
        </w:rPr>
        <w:t>de eigenlijke opsteller is geweest, en dat i.. </w:t>
      </w:r>
      <w:r w:rsidRPr="00850487">
        <w:rPr>
          <w:rFonts w:ascii="Times New Roman" w:hAnsi="Times New Roman"/>
          <w:smallCaps/>
          <w:sz w:val="24"/>
          <w:szCs w:val="24"/>
          <w:lang w:eastAsia="nl-NL"/>
        </w:rPr>
        <w:t>Gerkits z </w:t>
      </w:r>
      <w:r w:rsidRPr="00850487">
        <w:rPr>
          <w:rFonts w:ascii="Times New Roman" w:hAnsi="Times New Roman"/>
          <w:sz w:val="24"/>
          <w:szCs w:val="24"/>
          <w:lang w:eastAsia="nl-NL"/>
        </w:rPr>
        <w:t>hem heelt bijgestaan in het overzien en beschaven.</w:t>
      </w:r>
    </w:p>
    <w:p w:rsidR="00476B86" w:rsidRPr="00850487" w:rsidRDefault="00476B86" w:rsidP="00476B86">
      <w:pPr>
        <w:spacing w:after="0" w:line="240" w:lineRule="auto"/>
        <w:jc w:val="both"/>
        <w:rPr>
          <w:rFonts w:ascii="Times New Roman" w:hAnsi="Times New Roman"/>
          <w:sz w:val="24"/>
          <w:szCs w:val="24"/>
        </w:rPr>
      </w:pPr>
    </w:p>
    <w:p w:rsidR="00476B86" w:rsidRPr="00850487" w:rsidRDefault="00476B86" w:rsidP="00476B86">
      <w:pPr>
        <w:pStyle w:val="gtxtbody"/>
        <w:shd w:val="clear" w:color="auto" w:fill="FFFFFF"/>
        <w:spacing w:before="0" w:beforeAutospacing="0" w:after="120" w:afterAutospacing="0"/>
        <w:jc w:val="both"/>
        <w:rPr>
          <w:b/>
        </w:rPr>
      </w:pPr>
      <w:r w:rsidRPr="00850487">
        <w:rPr>
          <w:b/>
        </w:rPr>
        <w:t>BIJLAGE IV.</w:t>
      </w:r>
    </w:p>
    <w:p w:rsidR="00476B86" w:rsidRPr="00850487" w:rsidRDefault="00476B86" w:rsidP="00476B86">
      <w:pPr>
        <w:pStyle w:val="gtxtbody"/>
        <w:shd w:val="clear" w:color="auto" w:fill="FFFFFF"/>
        <w:spacing w:before="0" w:beforeAutospacing="0" w:after="120" w:afterAutospacing="0"/>
        <w:jc w:val="both"/>
        <w:rPr>
          <w:b/>
        </w:rPr>
      </w:pPr>
      <w:r w:rsidRPr="00850487">
        <w:rPr>
          <w:b/>
          <w:iCs/>
        </w:rPr>
        <w:t>De </w:t>
      </w:r>
      <w:r w:rsidR="00F52AF1">
        <w:rPr>
          <w:b/>
          <w:iCs/>
        </w:rPr>
        <w:t>Doopsge</w:t>
      </w:r>
      <w:r w:rsidRPr="00850487">
        <w:rPr>
          <w:b/>
          <w:iCs/>
        </w:rPr>
        <w:t>zi</w:t>
      </w:r>
      <w:r w:rsidR="00F52AF1">
        <w:rPr>
          <w:b/>
          <w:iCs/>
        </w:rPr>
        <w:t>n</w:t>
      </w:r>
      <w:r w:rsidRPr="00850487">
        <w:rPr>
          <w:b/>
          <w:iCs/>
        </w:rPr>
        <w:t>de gemeenten te Amsterdam, Haarlem en Zaandam, in d</w:t>
      </w:r>
      <w:r w:rsidR="00F52AF1">
        <w:rPr>
          <w:b/>
          <w:iCs/>
        </w:rPr>
        <w:t>e</w:t>
      </w:r>
      <w:r w:rsidRPr="00850487">
        <w:rPr>
          <w:b/>
          <w:iCs/>
        </w:rPr>
        <w:t> laatste helft der Wilde eeuw.</w:t>
      </w:r>
    </w:p>
    <w:p w:rsidR="00476B86" w:rsidRPr="00850487" w:rsidRDefault="00476B86" w:rsidP="00476B86">
      <w:pPr>
        <w:pStyle w:val="gtxtbody"/>
        <w:shd w:val="clear" w:color="auto" w:fill="FFFFFF"/>
        <w:spacing w:before="0" w:beforeAutospacing="0" w:after="120" w:afterAutospacing="0"/>
        <w:jc w:val="both"/>
      </w:pPr>
      <w:r w:rsidRPr="00850487">
        <w:t>Het is zeker niet ondienstig, om van de verschillende gemeenten, op de gemelde drie plaatsen, in het bijzonder te gewagen.</w:t>
      </w:r>
    </w:p>
    <w:p w:rsidR="00476B86" w:rsidRPr="00850487" w:rsidRDefault="00476B86" w:rsidP="00476B86">
      <w:pPr>
        <w:pStyle w:val="gtxtbody"/>
        <w:shd w:val="clear" w:color="auto" w:fill="FFFFFF"/>
        <w:spacing w:before="0" w:beforeAutospacing="0" w:after="120" w:afterAutospacing="0"/>
        <w:jc w:val="both"/>
      </w:pPr>
      <w:r w:rsidRPr="00850487">
        <w:rPr>
          <w:iCs/>
        </w:rPr>
        <w:t>Amsterdam. </w:t>
      </w:r>
      <w:r w:rsidRPr="00850487">
        <w:t>(Zie boven, bl. 338.)</w:t>
      </w:r>
    </w:p>
    <w:p w:rsidR="00476B86" w:rsidRPr="00850487" w:rsidRDefault="00476B86" w:rsidP="00476B86">
      <w:pPr>
        <w:pStyle w:val="gtxtbody"/>
        <w:shd w:val="clear" w:color="auto" w:fill="FFFFFF"/>
        <w:spacing w:before="0" w:beforeAutospacing="0" w:after="120" w:afterAutospacing="0"/>
        <w:ind w:firstLine="240"/>
        <w:jc w:val="both"/>
      </w:pPr>
      <w:r w:rsidRPr="00850487">
        <w:t>Te </w:t>
      </w:r>
      <w:r w:rsidRPr="00850487">
        <w:rPr>
          <w:iCs/>
        </w:rPr>
        <w:t>Amsterdam </w:t>
      </w:r>
      <w:r w:rsidRPr="00850487">
        <w:t>vergaderden de </w:t>
      </w:r>
      <w:r w:rsidRPr="00850487">
        <w:rPr>
          <w:iCs/>
        </w:rPr>
        <w:t>verenigde Vlamingen, Friezen </w:t>
      </w:r>
      <w:r w:rsidRPr="00850487">
        <w:t>en </w:t>
      </w:r>
      <w:r w:rsidRPr="00850487">
        <w:rPr>
          <w:iCs/>
        </w:rPr>
        <w:t>llooijduiisclKn van liet Lam, </w:t>
      </w:r>
      <w:r w:rsidRPr="00850487">
        <w:t>in het Lam, op de Cingel, bij het Koningsplein, sedert 1639 als van nieuws opgebouwd, vroeger een brouwerij.</w:t>
      </w:r>
    </w:p>
    <w:p w:rsidR="00476B86" w:rsidRPr="00850487" w:rsidRDefault="00476B86" w:rsidP="00476B86">
      <w:pPr>
        <w:pStyle w:val="gtxtbody"/>
        <w:shd w:val="clear" w:color="auto" w:fill="FFFFFF"/>
        <w:spacing w:before="0" w:beforeAutospacing="0" w:after="120" w:afterAutospacing="0"/>
        <w:ind w:firstLine="240"/>
        <w:jc w:val="both"/>
      </w:pPr>
      <w:r w:rsidRPr="00850487">
        <w:t>Die van </w:t>
      </w:r>
      <w:r w:rsidRPr="00850487">
        <w:rPr>
          <w:iCs/>
        </w:rPr>
        <w:t>de Zon, </w:t>
      </w:r>
      <w:r w:rsidRPr="00850487">
        <w:t>gelijk wij hebben gemeld; zij vernieuwden hun gebouw in 1683.</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Danlzicher Oude-Vlamingen, </w:t>
      </w:r>
      <w:r w:rsidRPr="00850487">
        <w:t>nog op</w:t>
      </w:r>
      <w:r w:rsidR="00F52AF1">
        <w:t xml:space="preserve"> de </w:t>
      </w:r>
      <w:r w:rsidRPr="00850487">
        <w:t>Nieuwc-zijds-Achtei Burgwal, kort bij</w:t>
      </w:r>
      <w:r w:rsidR="00F52AF1">
        <w:t xml:space="preserve"> de </w:t>
      </w:r>
      <w:r w:rsidRPr="00850487">
        <w:t>Lijnbaan-steeg, waar een bord uithing, hetwelk eeltige kruiken vertoonde, weshalve deze gemeente die van de Kruikjes weid genoemd.</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Oude-Frieiai </w:t>
      </w:r>
      <w:r w:rsidRPr="00850487">
        <w:t>hielden hun oefeningen in de Blocmstraat.</w:t>
      </w:r>
    </w:p>
    <w:p w:rsidR="00476B86" w:rsidRPr="00850487" w:rsidRDefault="00476B86" w:rsidP="00476B86">
      <w:pPr>
        <w:pStyle w:val="gtxtbody"/>
        <w:shd w:val="clear" w:color="auto" w:fill="FFFFFF"/>
        <w:spacing w:before="0" w:beforeAutospacing="0" w:after="120" w:afterAutospacing="0"/>
        <w:jc w:val="both"/>
      </w:pPr>
      <w:r w:rsidRPr="00850487">
        <w:t>Nadat de </w:t>
      </w:r>
      <w:r w:rsidRPr="00850487">
        <w:rPr>
          <w:iCs/>
        </w:rPr>
        <w:t>Jonge-Friezen </w:t>
      </w:r>
      <w:r w:rsidRPr="00850487">
        <w:t>zich met de Vlamingen en Hoog-Duitsen verenigd hadden, kwam hun gebouw, de Arke Noachs, aan sommigen, die zich afscheidden (in 1670) van de Zon; lateigingen dezen in een huis van de Prinse-straat, nu de Kleine Zon geheten. Zij scheurden zich nog eens weer, en een gedeelte begaf zich op de Prinsegracht, tegenover de Noorder Kerk, in het zogenaamde Sterretje. De Kleine Zon voegde zich in 1679 weer bij de Grote; het Sterretje in 1692 bij de nog afgescheidene Friezen. Dezen hadden reeds in 1664 de Ouden Spijker, in de Teerketel-steeg, van de Waterlanders aangekocht, en sedert werd hun vergaderplaats mede de Arke Noachs genoemd.</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Watertanden </w:t>
      </w:r>
      <w:r w:rsidRPr="00850487">
        <w:t>eindelijk, vroeger in de Teerketel-steeg of Kleinen Spijker, verkregen een groter gebouw op de Cingel, bij de Jan Roodcn-poorlstoren, en werden daarom die van de Toren of van de Groteu Spijker genoemd.</w:t>
      </w:r>
    </w:p>
    <w:p w:rsidR="00476B86" w:rsidRPr="00850487" w:rsidRDefault="00476B86" w:rsidP="00476B86">
      <w:pPr>
        <w:pStyle w:val="gtxtbody"/>
        <w:shd w:val="clear" w:color="auto" w:fill="FFFFFF"/>
        <w:spacing w:before="0" w:beforeAutospacing="0" w:after="120" w:afterAutospacing="0"/>
        <w:ind w:firstLine="240"/>
        <w:jc w:val="both"/>
      </w:pPr>
      <w:r w:rsidRPr="00850487">
        <w:t>Ik heb deze opsomming niet zonder enige moeite bijeengezocht, maar achtte de mededeling belangrijk genoeg, en onulat de gemeenten dikwijls naar derzelver vergaderplaatsen worden genoemd, èn wegens de invloed en de talrijkheid van die gemeenten te Amsterdam. Wij mogen vaststellen, dat er kort na het midden van de XVII" eeuw 650 leden waren bij de Zon; 2000 leden bij het Lam en de Toren (na de verecniging van het Lam met de Waterlanders, in 1668); 100 ten minste bij de Dantzichers; 250 bij de afgescheidene Friezen. Dit maakt een gezamenlijk getal van 3000 leden (en dus ongeveer 6000 zielen) alleen bij de Amsterdarase gemeenten. Deze opgave moet echter eer te laag dan overdreven zijn, als men in aanmerking neemt, wat </w:t>
      </w:r>
      <w:r w:rsidRPr="00850487">
        <w:rPr>
          <w:smallCaps/>
        </w:rPr>
        <w:t>Dk Buyser </w:t>
      </w:r>
      <w:r w:rsidRPr="00850487">
        <w:t>in 1643 berichttc en dat </w:t>
      </w:r>
      <w:r w:rsidRPr="00850487">
        <w:rPr>
          <w:smallCaps/>
        </w:rPr>
        <w:t>Schijn </w:t>
      </w:r>
      <w:r w:rsidRPr="00850487">
        <w:t>(t. a. pl., Dl. II, bl. 79) nog ongeveer 3000 leden telde.</w:t>
      </w:r>
    </w:p>
    <w:p w:rsidR="00476B86" w:rsidRPr="00850487" w:rsidRDefault="00476B86" w:rsidP="00476B86">
      <w:pPr>
        <w:pStyle w:val="gtxtbody"/>
        <w:shd w:val="clear" w:color="auto" w:fill="FFFFFF"/>
        <w:spacing w:before="0" w:beforeAutospacing="0" w:after="120" w:afterAutospacing="0"/>
        <w:ind w:firstLine="240"/>
        <w:jc w:val="both"/>
      </w:pPr>
      <w:r w:rsidRPr="00850487">
        <w:rPr>
          <w:iCs/>
        </w:rPr>
        <w:t>Haarlem. </w:t>
      </w:r>
      <w:r w:rsidRPr="00850487">
        <w:t>(Zie boven, bl. 346).</w:t>
      </w:r>
    </w:p>
    <w:p w:rsidR="00476B86" w:rsidRPr="00850487" w:rsidRDefault="00476B86" w:rsidP="00476B86">
      <w:pPr>
        <w:pStyle w:val="gtxtbody"/>
        <w:shd w:val="clear" w:color="auto" w:fill="FFFFFF"/>
        <w:spacing w:before="0" w:beforeAutospacing="0" w:after="120" w:afterAutospacing="0"/>
        <w:ind w:firstLine="240"/>
        <w:jc w:val="both"/>
      </w:pPr>
      <w:r w:rsidRPr="00850487">
        <w:t>In 1686 bestonden te </w:t>
      </w:r>
      <w:r w:rsidRPr="00850487">
        <w:rPr>
          <w:iCs/>
        </w:rPr>
        <w:t>Haarlem </w:t>
      </w:r>
      <w:r w:rsidRPr="00850487">
        <w:t>de volgende zes Doopsgezinde gemeenten. een afdeling van de </w:t>
      </w:r>
      <w:r w:rsidRPr="00850487">
        <w:rPr>
          <w:iCs/>
        </w:rPr>
        <w:t>vcrecnigdc Vlamingen, Friezen </w:t>
      </w:r>
      <w:r w:rsidRPr="00850487">
        <w:t>en </w:t>
      </w:r>
      <w:r w:rsidRPr="00850487">
        <w:rPr>
          <w:iCs/>
        </w:rPr>
        <w:t>Hoogditiltciten, </w:t>
      </w:r>
      <w:r w:rsidRPr="00850487">
        <w:t>vergaderende in de Blok op het Klein-hcilig land. De gewone Vlamingen hadden daar in 1601 dit huis en erve gekocht, toen genaamd de Olie-Blok. Vóór</w:t>
      </w:r>
      <w:r w:rsidR="00F52AF1">
        <w:t xml:space="preserve"> de </w:t>
      </w:r>
      <w:r w:rsidRPr="00850487">
        <w:t>vereniging vergaderden</w:t>
      </w:r>
      <w:r w:rsidR="00F52AF1">
        <w:t xml:space="preserve"> de </w:t>
      </w:r>
      <w:r w:rsidRPr="00850487">
        <w:t>Hoog-Duitscn in de zogenaamden Wijnbertr,</w:t>
      </w:r>
      <w:r w:rsidRPr="00850487">
        <w:rPr>
          <w:rStyle w:val="gtxtbody1"/>
        </w:rPr>
        <w:t> en werden daarom ook de Wijubergscheu ge</w:t>
      </w:r>
      <w:r w:rsidR="00F52AF1">
        <w:rPr>
          <w:rStyle w:val="gtxtbody1"/>
        </w:rPr>
        <w:t>h</w:t>
      </w:r>
      <w:r w:rsidRPr="00850487">
        <w:rPr>
          <w:rStyle w:val="gtxtbody1"/>
        </w:rPr>
        <w:t xml:space="preserve">eten. Met de Friezen verenigd, </w:t>
      </w:r>
      <w:r w:rsidR="00F52AF1">
        <w:rPr>
          <w:rStyle w:val="gtxtbody1"/>
        </w:rPr>
        <w:t>h</w:t>
      </w:r>
      <w:r w:rsidRPr="00850487">
        <w:rPr>
          <w:rStyle w:val="gtxtbody1"/>
        </w:rPr>
        <w:t>ielden de Hoogdui</w:t>
      </w:r>
      <w:r w:rsidR="00F52AF1">
        <w:rPr>
          <w:rStyle w:val="gtxtbody1"/>
        </w:rPr>
        <w:t>ts</w:t>
      </w:r>
      <w:r w:rsidRPr="00850487">
        <w:rPr>
          <w:rStyle w:val="gtxtbody1"/>
        </w:rPr>
        <w:t>en eerst hun vergaderingen in de Grote Hout-straat. bij de poort, maar na 1605 op de Oude-Gracht, bij de kleine houtbrug, vroeger een mouterij.</w:t>
      </w:r>
    </w:p>
    <w:p w:rsidR="00476B86" w:rsidRPr="00850487" w:rsidRDefault="00476B86" w:rsidP="00476B86">
      <w:pPr>
        <w:pStyle w:val="gtxtbody"/>
        <w:shd w:val="clear" w:color="auto" w:fill="FFFFFF"/>
        <w:spacing w:before="0" w:beforeAutospacing="0" w:after="120" w:afterAutospacing="0"/>
        <w:jc w:val="both"/>
      </w:pPr>
      <w:r w:rsidRPr="00850487">
        <w:t>Ene </w:t>
      </w:r>
      <w:r w:rsidRPr="00850487">
        <w:rPr>
          <w:iCs/>
        </w:rPr>
        <w:t>tweede afdeelmg van de verenigde Vlamingen, Frieten en Hoog-Duitsen </w:t>
      </w:r>
      <w:r w:rsidRPr="00850487">
        <w:t>in de Kruis-straat; n. 1. de gemeente van </w:t>
      </w:r>
      <w:r w:rsidRPr="00850487">
        <w:rPr>
          <w:smallCaps/>
        </w:rPr>
        <w:t>Jak Evertz, </w:t>
      </w:r>
      <w:r w:rsidRPr="00850487">
        <w:t>enz.</w:t>
      </w:r>
    </w:p>
    <w:p w:rsidR="00476B86" w:rsidRPr="00850487" w:rsidRDefault="00476B86" w:rsidP="00476B86">
      <w:pPr>
        <w:pStyle w:val="gtxtbody"/>
        <w:shd w:val="clear" w:color="auto" w:fill="FFFFFF"/>
        <w:spacing w:before="0" w:beforeAutospacing="0" w:after="120" w:afterAutospacing="0"/>
        <w:ind w:firstLine="240"/>
        <w:jc w:val="both"/>
      </w:pPr>
      <w:r w:rsidRPr="00850487">
        <w:rPr>
          <w:iCs/>
        </w:rPr>
        <w:t>De verenigde Vlamingen en Waterlanders </w:t>
      </w:r>
      <w:r w:rsidRPr="00850487">
        <w:t xml:space="preserve">in de Peuzelaarssteeg. Vóór die vereniging vergaderden de Waterlanders op </w:t>
      </w:r>
      <w:r w:rsidR="00F52AF1">
        <w:t>h</w:t>
      </w:r>
      <w:r w:rsidRPr="00850487">
        <w:t>etzelfd</w:t>
      </w:r>
      <w:r w:rsidR="00F52AF1">
        <w:t>e</w:t>
      </w:r>
      <w:r w:rsidRPr="00850487">
        <w:t xml:space="preserve"> Klein-Hcilig-Land, waar de Blok gelepen was, maar korter bij de stads-vest.</w:t>
      </w:r>
    </w:p>
    <w:p w:rsidR="00476B86" w:rsidRPr="00850487" w:rsidRDefault="00476B86" w:rsidP="00476B86">
      <w:pPr>
        <w:pStyle w:val="gtxtbody"/>
        <w:shd w:val="clear" w:color="auto" w:fill="FFFFFF"/>
        <w:spacing w:before="0" w:beforeAutospacing="0" w:after="120" w:afterAutospacing="0"/>
        <w:ind w:firstLine="240"/>
        <w:jc w:val="both"/>
      </w:pPr>
      <w:r w:rsidRPr="00850487">
        <w:rPr>
          <w:iCs/>
        </w:rPr>
        <w:t>De Groninger Oude-Vlamingen</w:t>
      </w:r>
      <w:r w:rsidRPr="00850487">
        <w:t>, althans na 1691, in de LangeMargaretha-straat. Toen hadden zij tot leraars </w:t>
      </w:r>
      <w:r w:rsidRPr="00850487">
        <w:rPr>
          <w:smallCaps/>
        </w:rPr>
        <w:t>Claas Habë </w:t>
      </w:r>
      <w:r w:rsidRPr="00850487">
        <w:t>en </w:t>
      </w:r>
      <w:r w:rsidRPr="00850487">
        <w:rPr>
          <w:smallCaps/>
        </w:rPr>
        <w:t>Jüiiahses Thijsse Voet. </w:t>
      </w:r>
      <w:r w:rsidRPr="00850487">
        <w:t>maar telden slechts ruim 20 leden.</w:t>
      </w:r>
    </w:p>
    <w:p w:rsidR="00476B86" w:rsidRPr="00850487" w:rsidRDefault="00476B86" w:rsidP="00476B86">
      <w:pPr>
        <w:pStyle w:val="gtxtbody"/>
        <w:shd w:val="clear" w:color="auto" w:fill="FFFFFF"/>
        <w:spacing w:before="0" w:beforeAutospacing="0" w:after="120" w:afterAutospacing="0"/>
        <w:jc w:val="both"/>
      </w:pPr>
      <w:r w:rsidRPr="00850487">
        <w:t>Het </w:t>
      </w:r>
      <w:r w:rsidRPr="00850487">
        <w:rPr>
          <w:iCs/>
        </w:rPr>
        <w:t>Vincent de Honds-volk, </w:t>
      </w:r>
      <w:r w:rsidRPr="00850487">
        <w:t>later de </w:t>
      </w:r>
      <w:r w:rsidRPr="00850487">
        <w:rPr>
          <w:iCs/>
        </w:rPr>
        <w:t>Dantzichers, </w:t>
      </w:r>
      <w:r w:rsidRPr="00850487">
        <w:t>op de SmallfGracht, zijnde een gedeelte van de Oude-Gracht, bij</w:t>
      </w:r>
      <w:r w:rsidR="00F52AF1">
        <w:t xml:space="preserve"> de </w:t>
      </w:r>
      <w:r w:rsidRPr="00850487">
        <w:t xml:space="preserve">Haaks, in een gebouw, dat liet Goud-Grendeltje werd genoemd. Zij heetten later ook het </w:t>
      </w:r>
      <w:r w:rsidRPr="00850487">
        <w:rPr>
          <w:iCs/>
        </w:rPr>
        <w:t>Boudewgns-volk.</w:t>
      </w:r>
    </w:p>
    <w:p w:rsidR="00476B86" w:rsidRPr="00850487" w:rsidRDefault="00476B86" w:rsidP="00476B86">
      <w:pPr>
        <w:pStyle w:val="gtxtbody"/>
        <w:shd w:val="clear" w:color="auto" w:fill="FFFFFF"/>
        <w:spacing w:before="0" w:beforeAutospacing="0" w:after="120" w:afterAutospacing="0"/>
        <w:jc w:val="both"/>
      </w:pPr>
      <w:r w:rsidRPr="00850487">
        <w:t>Het </w:t>
      </w:r>
      <w:r w:rsidRPr="00850487">
        <w:rPr>
          <w:iCs/>
        </w:rPr>
        <w:t>Lucas Phitips-volk</w:t>
      </w:r>
      <w:r w:rsidRPr="00850487">
        <w:t xml:space="preserve">, wier vergaderplaats mij onbekend is gebleven, en die bij de aanvang der XVIII* eenw zijn uitgestorven. Volgens de schrijver van de </w:t>
      </w:r>
      <w:r w:rsidRPr="00850487">
        <w:rPr>
          <w:iCs/>
        </w:rPr>
        <w:t>Tegenwoordige Slaat tier Nederlanden, </w:t>
      </w:r>
      <w:r w:rsidRPr="00850487">
        <w:t>Dl. IV, bi. 380, telde men in 1707 te Haarlem 917 Doopsgezinde huisgezinnen. (Misschien liet zich dat toen, wegens minder buitentrouw, meer gemakkelijk opnemen.)</w:t>
      </w:r>
    </w:p>
    <w:p w:rsidR="00476B86" w:rsidRPr="00850487" w:rsidRDefault="00476B86" w:rsidP="00476B86">
      <w:pPr>
        <w:pStyle w:val="gtxtbody"/>
        <w:shd w:val="clear" w:color="auto" w:fill="FFFFFF"/>
        <w:spacing w:before="0" w:beforeAutospacing="0" w:after="120" w:afterAutospacing="0"/>
        <w:jc w:val="both"/>
      </w:pPr>
      <w:r w:rsidRPr="00850487">
        <w:rPr>
          <w:iCs/>
        </w:rPr>
        <w:t>Zaandam. </w:t>
      </w:r>
      <w:r w:rsidRPr="00850487">
        <w:t>(Zie boven, bl. 352.)</w:t>
      </w:r>
    </w:p>
    <w:p w:rsidR="00476B86" w:rsidRPr="00850487" w:rsidRDefault="00476B86" w:rsidP="00476B86">
      <w:pPr>
        <w:pStyle w:val="gtxtbody"/>
        <w:shd w:val="clear" w:color="auto" w:fill="FFFFFF"/>
        <w:spacing w:before="0" w:beforeAutospacing="0" w:after="120" w:afterAutospacing="0"/>
        <w:ind w:firstLine="240"/>
        <w:jc w:val="both"/>
      </w:pPr>
      <w:r w:rsidRPr="00850487">
        <w:t>In liet midden van deze eeuw had men te </w:t>
      </w:r>
      <w:r w:rsidRPr="00850487">
        <w:rPr>
          <w:iCs/>
        </w:rPr>
        <w:t>Zaandam </w:t>
      </w:r>
      <w:r w:rsidRPr="00850487">
        <w:t xml:space="preserve">eigenlijk /.es Doopsgezinde gemeenten. Zij waren de volgende. een </w:t>
      </w:r>
      <w:r w:rsidRPr="00850487">
        <w:rPr>
          <w:iCs/>
        </w:rPr>
        <w:t>Waterlandse </w:t>
      </w:r>
      <w:r w:rsidRPr="00850487">
        <w:t>gemeente </w:t>
      </w:r>
      <w:r w:rsidRPr="00850487">
        <w:rPr>
          <w:iCs/>
        </w:rPr>
        <w:t>aan de Westzijde, </w:t>
      </w:r>
      <w:r w:rsidRPr="00850487">
        <w:t>vergaderende op het Dampad, daarom ook wel het Vermaningspad genoemd, en een.dergelijke aan </w:t>
      </w:r>
      <w:r w:rsidRPr="00850487">
        <w:rPr>
          <w:iCs/>
        </w:rPr>
        <w:t>de Oostzijde, </w:t>
      </w:r>
      <w:r w:rsidRPr="00850487">
        <w:t>in de Noord, beide een tijdlang met de Koog en nog langer onderling verbonden. Zij telden in 16S6 gezamenlijk 326 en in 167S te samen 391 leden.</w:t>
      </w:r>
    </w:p>
    <w:p w:rsidR="00476B86" w:rsidRPr="00850487" w:rsidRDefault="00476B86" w:rsidP="00476B86">
      <w:pPr>
        <w:pStyle w:val="gtxtbody"/>
        <w:shd w:val="clear" w:color="auto" w:fill="FFFFFF"/>
        <w:spacing w:before="0" w:beforeAutospacing="0" w:after="120" w:afterAutospacing="0"/>
        <w:ind w:firstLine="240"/>
        <w:jc w:val="both"/>
      </w:pPr>
      <w:r w:rsidRPr="00850487">
        <w:rPr>
          <w:iCs/>
        </w:rPr>
        <w:t>De Friezen </w:t>
      </w:r>
      <w:r w:rsidRPr="00850487">
        <w:t>van het zogenaamde Üude-Huis. Vroeger hadden zij vergaderd op de Zuiddijk, in een gebouw, de IH"</w:t>
      </w:r>
      <w:r w:rsidRPr="00850487">
        <w:rPr>
          <w:rStyle w:val="gstxtsup"/>
        </w:rPr>
        <w:t>1</w:t>
      </w:r>
      <w:r w:rsidRPr="00850487">
        <w:t>Augustus 1613 door hen aangekocht.</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verenigde Vlamingen en Frieten, </w:t>
      </w:r>
      <w:r w:rsidRPr="00850487">
        <w:t>die hun predikhuis op liet Spinhuispad in 1649 voltooiden.</w:t>
      </w:r>
    </w:p>
    <w:p w:rsidR="00476B86" w:rsidRPr="00850487" w:rsidRDefault="00476B86" w:rsidP="00476B86">
      <w:pPr>
        <w:pStyle w:val="gtxtbody"/>
        <w:shd w:val="clear" w:color="auto" w:fill="FFFFFF"/>
        <w:spacing w:before="0" w:beforeAutospacing="0" w:after="120" w:afterAutospacing="0"/>
        <w:ind w:firstLine="240"/>
        <w:jc w:val="both"/>
      </w:pPr>
      <w:r w:rsidRPr="00850487">
        <w:rPr>
          <w:iCs/>
        </w:rPr>
        <w:t>Hel Aris-Jans-tiolk, </w:t>
      </w:r>
      <w:r w:rsidRPr="00850487">
        <w:t>algcscheidene Friezen, bij de Bloemgracht, later verder in de Noord, aan de Oostzijde.</w:t>
      </w:r>
    </w:p>
    <w:p w:rsidR="00476B86" w:rsidRPr="00850487" w:rsidRDefault="00476B86" w:rsidP="00476B86">
      <w:pPr>
        <w:pStyle w:val="gtxtbody"/>
        <w:shd w:val="clear" w:color="auto" w:fill="FFFFFF"/>
        <w:spacing w:before="0" w:beforeAutospacing="0" w:after="120" w:afterAutospacing="0"/>
        <w:ind w:firstLine="240"/>
        <w:jc w:val="both"/>
      </w:pPr>
      <w:r w:rsidRPr="00850487">
        <w:t>De </w:t>
      </w:r>
      <w:r w:rsidRPr="00850487">
        <w:rPr>
          <w:iCs/>
        </w:rPr>
        <w:t>Groninger Oude-Vlamingen</w:t>
      </w:r>
      <w:r w:rsidRPr="00850487">
        <w:t>, vergaderende insgelijks aan de Oostzijde, op het Molenpad.</w:t>
      </w:r>
    </w:p>
    <w:p w:rsidR="00476B86" w:rsidRPr="00850487" w:rsidRDefault="00476B86" w:rsidP="00476B86">
      <w:pPr>
        <w:pStyle w:val="gtxtbody"/>
        <w:shd w:val="clear" w:color="auto" w:fill="FFFFFF"/>
        <w:spacing w:before="0" w:beforeAutospacing="0" w:after="120" w:afterAutospacing="0"/>
        <w:jc w:val="both"/>
      </w:pPr>
    </w:p>
    <w:p w:rsidR="00476B86" w:rsidRPr="00850487" w:rsidRDefault="00476B86" w:rsidP="00476B86">
      <w:pPr>
        <w:pStyle w:val="gtxtbody"/>
        <w:shd w:val="clear" w:color="auto" w:fill="FFFFFF"/>
        <w:spacing w:before="0" w:beforeAutospacing="0" w:after="120" w:afterAutospacing="0"/>
        <w:jc w:val="both"/>
        <w:rPr>
          <w:b/>
        </w:rPr>
      </w:pPr>
      <w:r w:rsidRPr="00850487">
        <w:rPr>
          <w:b/>
        </w:rPr>
        <w:t>BIJLAGE V.</w:t>
      </w:r>
    </w:p>
    <w:p w:rsidR="00476B86" w:rsidRPr="00F52AF1" w:rsidRDefault="00476B86" w:rsidP="00476B86">
      <w:pPr>
        <w:pStyle w:val="gtxtbody"/>
        <w:shd w:val="clear" w:color="auto" w:fill="FFFFFF"/>
        <w:spacing w:before="0" w:beforeAutospacing="0" w:after="120" w:afterAutospacing="0"/>
        <w:jc w:val="both"/>
        <w:rPr>
          <w:b/>
          <w:bCs/>
        </w:rPr>
      </w:pPr>
      <w:r w:rsidRPr="00F52AF1">
        <w:rPr>
          <w:b/>
          <w:bCs/>
          <w:iCs/>
        </w:rPr>
        <w:t>W</w:t>
      </w:r>
      <w:r w:rsidR="00F52AF1" w:rsidRPr="00F52AF1">
        <w:rPr>
          <w:b/>
          <w:bCs/>
          <w:iCs/>
        </w:rPr>
        <w:t>ij</w:t>
      </w:r>
      <w:r w:rsidRPr="00F52AF1">
        <w:rPr>
          <w:b/>
          <w:bCs/>
          <w:iCs/>
        </w:rPr>
        <w:t>ze van </w:t>
      </w:r>
      <w:r w:rsidR="00F52AF1" w:rsidRPr="00F52AF1">
        <w:rPr>
          <w:b/>
          <w:bCs/>
          <w:iCs/>
        </w:rPr>
        <w:t>w</w:t>
      </w:r>
      <w:r w:rsidRPr="00F52AF1">
        <w:rPr>
          <w:b/>
          <w:bCs/>
          <w:iCs/>
        </w:rPr>
        <w:t>ederaa</w:t>
      </w:r>
      <w:r w:rsidR="00F52AF1" w:rsidRPr="00F52AF1">
        <w:rPr>
          <w:b/>
          <w:bCs/>
          <w:iCs/>
        </w:rPr>
        <w:t>nn</w:t>
      </w:r>
      <w:r w:rsidRPr="00F52AF1">
        <w:rPr>
          <w:b/>
          <w:bCs/>
          <w:iCs/>
        </w:rPr>
        <w:t>em</w:t>
      </w:r>
      <w:r w:rsidR="00F52AF1" w:rsidRPr="00F52AF1">
        <w:rPr>
          <w:b/>
          <w:bCs/>
          <w:iCs/>
        </w:rPr>
        <w:t>in</w:t>
      </w:r>
      <w:r w:rsidRPr="00F52AF1">
        <w:rPr>
          <w:b/>
          <w:bCs/>
          <w:iCs/>
        </w:rPr>
        <w:t>g der leden, die met ban </w:t>
      </w:r>
      <w:r w:rsidR="00F52AF1" w:rsidRPr="00F52AF1">
        <w:rPr>
          <w:b/>
          <w:bCs/>
          <w:iCs/>
        </w:rPr>
        <w:t>e</w:t>
      </w:r>
      <w:r w:rsidRPr="00F52AF1">
        <w:rPr>
          <w:b/>
          <w:bCs/>
          <w:iCs/>
        </w:rPr>
        <w:t>n mijdi</w:t>
      </w:r>
      <w:r w:rsidR="00F52AF1" w:rsidRPr="00F52AF1">
        <w:rPr>
          <w:b/>
          <w:bCs/>
          <w:iCs/>
        </w:rPr>
        <w:t>ng</w:t>
      </w:r>
      <w:r w:rsidRPr="00F52AF1">
        <w:rPr>
          <w:b/>
          <w:bCs/>
          <w:iCs/>
        </w:rPr>
        <w:t> waren gestraft, alsmede een for</w:t>
      </w:r>
      <w:r w:rsidR="00F52AF1" w:rsidRPr="00F52AF1">
        <w:rPr>
          <w:b/>
          <w:bCs/>
          <w:iCs/>
        </w:rPr>
        <w:t>-</w:t>
      </w:r>
      <w:r w:rsidRPr="00F52AF1">
        <w:rPr>
          <w:b/>
          <w:bCs/>
          <w:iCs/>
        </w:rPr>
        <w:t>mulier van doop en ondertrouw</w:t>
      </w:r>
      <w:r w:rsidRPr="00F52AF1">
        <w:rPr>
          <w:b/>
          <w:bCs/>
        </w:rPr>
        <w:t>, </w:t>
      </w:r>
      <w:r w:rsidRPr="00F52AF1">
        <w:rPr>
          <w:b/>
          <w:bCs/>
          <w:iCs/>
        </w:rPr>
        <w:t>uit de XVIIde eeuw.</w:t>
      </w:r>
    </w:p>
    <w:p w:rsidR="00476B86" w:rsidRPr="00850487" w:rsidRDefault="00476B86" w:rsidP="00476B86">
      <w:pPr>
        <w:pStyle w:val="gtxtbody"/>
        <w:shd w:val="clear" w:color="auto" w:fill="FFFFFF"/>
        <w:spacing w:before="0" w:beforeAutospacing="0" w:after="120" w:afterAutospacing="0"/>
        <w:ind w:firstLine="240"/>
        <w:jc w:val="both"/>
      </w:pPr>
      <w:r w:rsidRPr="00850487">
        <w:t xml:space="preserve">Wij hebben reeds hier en daar, zo boven </w:t>
      </w:r>
      <w:r w:rsidR="00F52AF1">
        <w:t>a</w:t>
      </w:r>
      <w:r w:rsidRPr="00850487">
        <w:t>ls in de vroeger uitgegevene </w:t>
      </w:r>
      <w:r w:rsidRPr="00850487">
        <w:rPr>
          <w:iCs/>
        </w:rPr>
        <w:t>Geschiedenis der Doopsgezinden in Friesland, </w:t>
      </w:r>
      <w:r w:rsidRPr="00850487">
        <w:t>alsmede in </w:t>
      </w:r>
      <w:r w:rsidRPr="00850487">
        <w:rPr>
          <w:iCs/>
        </w:rPr>
        <w:t>Groningen, </w:t>
      </w:r>
      <w:r w:rsidRPr="00850487">
        <w:t>enz., gesproken over de gestrengheid, die door sommige partijen onder hen bij ban en mijding werd aangewend. Langzamerhand is die gestrengheid afgenomen, zo als b. v. uit het werk van tuis </w:t>
      </w:r>
      <w:r w:rsidRPr="00850487">
        <w:rPr>
          <w:smallCaps/>
        </w:rPr>
        <w:t>Claas z. </w:t>
      </w:r>
      <w:r w:rsidRPr="00850487">
        <w:t>tegen </w:t>
      </w:r>
      <w:r w:rsidRPr="00850487">
        <w:rPr>
          <w:smallCaps/>
        </w:rPr>
        <w:t>Faukilius </w:t>
      </w:r>
      <w:r w:rsidRPr="00850487">
        <w:t>blijkt. Overvloediger werden ook, vooral na 1630, de voorbeelden van wederaanneming bij de gemeente. Op welke wijze dit geschiedde, moge men onder andere zien uit de copie van een formulier, volgens hetwelk </w:t>
      </w:r>
      <w:r w:rsidRPr="00850487">
        <w:rPr>
          <w:smallCaps/>
        </w:rPr>
        <w:t>Woutïii Claes z. Vehduin </w:t>
      </w:r>
      <w:r w:rsidRPr="00850487">
        <w:t>weer tot de. broederlijke gemeenschap aangenomen werd te </w:t>
      </w:r>
      <w:r w:rsidRPr="00850487">
        <w:rPr>
          <w:iCs/>
        </w:rPr>
        <w:t>Uoerec</w:t>
      </w:r>
      <w:r w:rsidRPr="00850487">
        <w:t>, de '28*"</w:t>
      </w:r>
      <w:r w:rsidRPr="00850487">
        <w:rPr>
          <w:rStyle w:val="gstxtsup"/>
        </w:rPr>
        <w:t>!n</w:t>
      </w:r>
      <w:r w:rsidRPr="00850487">
        <w:t> Maart 1660. Dit formulier is door de eerw. </w:t>
      </w:r>
      <w:r w:rsidRPr="00850487">
        <w:rPr>
          <w:smallCaps/>
        </w:rPr>
        <w:t>H. Va* Gki.dkk </w:t>
      </w:r>
      <w:r w:rsidRPr="00850487">
        <w:t>overgenomen uit het Kerkeboek van de gemeente aldaar.</w:t>
      </w:r>
    </w:p>
    <w:p w:rsidR="00476B86" w:rsidRPr="00850487" w:rsidRDefault="00476B86" w:rsidP="00476B86">
      <w:pPr>
        <w:pStyle w:val="gtxtbody"/>
        <w:shd w:val="clear" w:color="auto" w:fill="FFFFFF"/>
        <w:spacing w:before="0" w:beforeAutospacing="0" w:after="120" w:afterAutospacing="0"/>
        <w:jc w:val="both"/>
      </w:pPr>
      <w:r w:rsidRPr="00850487">
        <w:t>uDrie vragen, zegt </w:t>
      </w:r>
      <w:r w:rsidRPr="00850487">
        <w:rPr>
          <w:smallCaps/>
        </w:rPr>
        <w:t>Va&gt; Celdkk, </w:t>
      </w:r>
      <w:r w:rsidRPr="00850487">
        <w:t>werden de gecensureerden gedaan. </w:t>
      </w:r>
      <w:r w:rsidRPr="00850487">
        <w:rPr>
          <w:iCs/>
        </w:rPr>
        <w:t>Vooreerst, </w:t>
      </w:r>
      <w:r w:rsidRPr="00850487">
        <w:t>of hij niet bekende, dat hij door zijn zonden en overtredingen God vertoornd had, en of hij dus niet bekende, dat hij door de broederschap te rept was afgesneden? Hierop antw. ja. Na een korte rede over de boetvaardigheid cn het nut van schuldbelijdenis, vroeg de leraar </w:t>
      </w:r>
      <w:r w:rsidRPr="00850487">
        <w:rPr>
          <w:iCs/>
        </w:rPr>
        <w:t>verder: </w:t>
      </w:r>
      <w:r w:rsidRPr="00850487">
        <w:t>of hij niet bekende, dat hem al zijn zonden, die hij gedaan had, van harte leed waren, en of hij nu voortaan niet hoopte door Gods genade God te dienen, met minder zouden en nieci' rechtvaardigheid</w:t>
      </w:r>
      <w:r w:rsidRPr="00850487">
        <w:rPr>
          <w:iCs/>
        </w:rPr>
        <w:t>? </w:t>
      </w:r>
      <w:r w:rsidRPr="00850487">
        <w:t>Antw. ja. Nu vervolgde de leraar: indien uwe bekenring waarlijk cn van harte is, zo verkondige wij u God-, genade.</w:t>
      </w:r>
      <w:r w:rsidRPr="00850487">
        <w:rPr>
          <w:rStyle w:val="gtxtbody1"/>
        </w:rPr>
        <w:t> (Dit werd verder met schriftuurplaatsen aangetoond.) Daarop vroeg hij: of hij niet verzocht aan de broederschap een Christelijk gebed, om vergeving der zonde te verkrijgen? Antw. ja. De broeders tot bidden opgewekt zijnde, doet men een gebed en de leraar vervolgt: neemt elkander aan, zegt </w:t>
      </w:r>
      <w:r w:rsidRPr="00850487">
        <w:rPr>
          <w:rStyle w:val="gtxtbody1"/>
          <w:smallCaps/>
        </w:rPr>
        <w:t>Fallus, </w:t>
      </w:r>
      <w:r w:rsidRPr="00850487">
        <w:rPr>
          <w:rStyle w:val="gtxtbody1"/>
        </w:rPr>
        <w:t>gelijk </w:t>
      </w:r>
      <w:r w:rsidRPr="00850487">
        <w:rPr>
          <w:rStyle w:val="gtxtbody1"/>
          <w:smallCaps/>
        </w:rPr>
        <w:t>Cbristus </w:t>
      </w:r>
      <w:r w:rsidRPr="00850487">
        <w:rPr>
          <w:rStyle w:val="gtxtbody1"/>
        </w:rPr>
        <w:t>u aangenomen heeft, zo nemen wij ook u aan, </w:t>
      </w:r>
      <w:r w:rsidRPr="00850487">
        <w:rPr>
          <w:rStyle w:val="gtxtbody1"/>
          <w:smallCaps/>
        </w:rPr>
        <w:t>Wouter Claes z.! </w:t>
      </w:r>
      <w:r w:rsidRPr="00850487">
        <w:rPr>
          <w:rStyle w:val="gtxtbody1"/>
        </w:rPr>
        <w:t>tot de broederlijke gemeenschap, zo als </w:t>
      </w:r>
      <w:r w:rsidRPr="00850487">
        <w:rPr>
          <w:rStyle w:val="gtxtbody1"/>
          <w:smallCaps/>
        </w:rPr>
        <w:t>Curistus </w:t>
      </w:r>
      <w:r w:rsidRPr="00850487">
        <w:rPr>
          <w:rStyle w:val="gtxtbody1"/>
        </w:rPr>
        <w:t>ons aangenomen heeft. Ten slotte wordt hij vermaand tot een boetvaardig leven." </w:t>
      </w:r>
      <w:r w:rsidRPr="00850487">
        <w:rPr>
          <w:rStyle w:val="gstxtsub"/>
          <w:iCs/>
        </w:rPr>
        <w:t>4</w:t>
      </w:r>
    </w:p>
    <w:p w:rsidR="00476B86" w:rsidRPr="00850487" w:rsidRDefault="00476B86" w:rsidP="00476B86">
      <w:pPr>
        <w:pStyle w:val="gtxtbody"/>
        <w:shd w:val="clear" w:color="auto" w:fill="FFFFFF"/>
        <w:spacing w:before="0" w:beforeAutospacing="0" w:after="120" w:afterAutospacing="0"/>
        <w:jc w:val="both"/>
      </w:pPr>
      <w:r w:rsidRPr="00850487">
        <w:t>Nog een ander formulier, waarschijnlijk uit denzelfden tijd, is mij door de heer j. </w:t>
      </w:r>
      <w:r w:rsidRPr="00850487">
        <w:rPr>
          <w:smallCaps/>
        </w:rPr>
        <w:t>D. Hesselink,</w:t>
      </w:r>
      <w:r w:rsidRPr="00850487">
        <w:t xml:space="preserve"> te </w:t>
      </w:r>
      <w:r w:rsidRPr="00850487">
        <w:rPr>
          <w:iCs/>
        </w:rPr>
        <w:t>Groningen, </w:t>
      </w:r>
      <w:r w:rsidRPr="00850487">
        <w:t>medegedeeld. Dit is woordelijk het volgende:</w:t>
      </w:r>
    </w:p>
    <w:p w:rsidR="00476B86" w:rsidRPr="00850487" w:rsidRDefault="00476B86" w:rsidP="00476B86">
      <w:pPr>
        <w:pStyle w:val="gtxtbody"/>
        <w:shd w:val="clear" w:color="auto" w:fill="FFFFFF"/>
        <w:spacing w:before="0" w:beforeAutospacing="0" w:after="120" w:afterAutospacing="0"/>
        <w:jc w:val="both"/>
      </w:pPr>
      <w:r w:rsidRPr="00850487">
        <w:t>"Of gij met ons enig zijt in 't geen gij voor dezen hebt aangenomen, toen gij uwe knieën voor de waarheid gebogen hebt?</w:t>
      </w:r>
    </w:p>
    <w:p w:rsidR="00476B86" w:rsidRPr="00850487" w:rsidRDefault="00476B86" w:rsidP="00476B86">
      <w:pPr>
        <w:pStyle w:val="gtxtbody"/>
        <w:shd w:val="clear" w:color="auto" w:fill="FFFFFF"/>
        <w:spacing w:before="0" w:beforeAutospacing="0" w:after="120" w:afterAutospacing="0"/>
        <w:jc w:val="both"/>
      </w:pPr>
      <w:r w:rsidRPr="00850487">
        <w:t>"Of gij niet bekent naar de waarheid recht gestraft te zijn? (Aanmaning, om zich te verkleinen voor God en zijn gemeente; dan om vergeving der zonden te bidden.)</w:t>
      </w:r>
    </w:p>
    <w:p w:rsidR="00476B86" w:rsidRPr="00850487" w:rsidRDefault="00476B86" w:rsidP="00476B86">
      <w:pPr>
        <w:pStyle w:val="gtxtbody"/>
        <w:shd w:val="clear" w:color="auto" w:fill="FFFFFF"/>
        <w:spacing w:before="0" w:beforeAutospacing="0" w:after="120" w:afterAutospacing="0"/>
        <w:ind w:firstLine="240"/>
        <w:jc w:val="both"/>
      </w:pPr>
      <w:r w:rsidRPr="00850487">
        <w:t>"Of gij het gebed van broederen en zusteren voor u begeert:' Het gebed gedaan zijnde, wordt de gestrafte met hand en mond weder voor broeder of zuster aangenomen."</w:t>
      </w:r>
    </w:p>
    <w:p w:rsidR="00476B86" w:rsidRPr="00850487" w:rsidRDefault="00476B86" w:rsidP="00476B86">
      <w:pPr>
        <w:pStyle w:val="gtxtbody"/>
        <w:shd w:val="clear" w:color="auto" w:fill="FFFFFF"/>
        <w:spacing w:before="0" w:beforeAutospacing="0" w:after="120" w:afterAutospacing="0"/>
        <w:jc w:val="both"/>
      </w:pPr>
      <w:r w:rsidRPr="00850487">
        <w:t>"Van denzelfden heer </w:t>
      </w:r>
      <w:r w:rsidRPr="00850487">
        <w:rPr>
          <w:smallCaps/>
        </w:rPr>
        <w:t>Hf.sselihk, </w:t>
      </w:r>
      <w:r w:rsidRPr="00850487">
        <w:t>eender kundigste beoefenaars onzer geschiedenis, bezit ik een formulier van handelwijze bij de bediening des doopsels, hetwelk ons evenzeer wel waardig voorkomt, om hier geplaatst te worden. Wellicht is het van de </w:t>
      </w:r>
      <w:r w:rsidRPr="00850487">
        <w:rPr>
          <w:iCs/>
        </w:rPr>
        <w:t>Groninger Oude-Vlamingen </w:t>
      </w:r>
      <w:r w:rsidRPr="00850487">
        <w:t>afkomstig.</w:t>
      </w:r>
    </w:p>
    <w:p w:rsidR="00476B86" w:rsidRPr="00850487" w:rsidRDefault="00476B86" w:rsidP="00476B86">
      <w:pPr>
        <w:pStyle w:val="gtxtbody"/>
        <w:shd w:val="clear" w:color="auto" w:fill="FFFFFF"/>
        <w:spacing w:before="0" w:beforeAutospacing="0" w:after="120" w:afterAutospacing="0"/>
        <w:ind w:firstLine="240"/>
        <w:jc w:val="both"/>
      </w:pPr>
      <w:r w:rsidRPr="00850487">
        <w:t>"Zoo spreekt de oudste: "Alle degenen, die het voor dezen begeerd hebben en van de gemeente geconsenteerd is en nog begeren, die mochten in onzes liefs Heeren naam opstaan en voorkomen, want nu zal men het verbond maken en de mond met Jefta opendoen.</w:t>
      </w:r>
    </w:p>
    <w:p w:rsidR="00476B86" w:rsidRPr="00850487" w:rsidRDefault="00476B86" w:rsidP="00476B86">
      <w:pPr>
        <w:pStyle w:val="gtxtbody"/>
        <w:shd w:val="clear" w:color="auto" w:fill="FFFFFF"/>
        <w:spacing w:before="0" w:beforeAutospacing="0" w:after="120" w:afterAutospacing="0"/>
        <w:ind w:firstLine="240"/>
        <w:jc w:val="both"/>
      </w:pPr>
      <w:r w:rsidRPr="00850487">
        <w:t>Vrage dan ten eersten: "Of gij niet bekent, dat u uwe zonden van harte leed zijn, die gij van uwe kindsche dagen af bedreven hebt, tot op dezen huldige dag toe; Mattli. III, vs. 6.</w:t>
      </w:r>
    </w:p>
    <w:p w:rsidR="00476B86" w:rsidRPr="00850487" w:rsidRDefault="00476B86" w:rsidP="00476B86">
      <w:pPr>
        <w:pStyle w:val="gtxtbodygtxtlineated"/>
        <w:shd w:val="clear" w:color="auto" w:fill="FFFFFF"/>
        <w:spacing w:before="240" w:beforeAutospacing="0" w:after="240" w:afterAutospacing="0"/>
        <w:jc w:val="both"/>
      </w:pPr>
      <w:r w:rsidRPr="00850487">
        <w:t xml:space="preserve">   Vrage ten tweeden: "Of gij zulke gemeente, gelijk nu verliiald is, met regl en ordinantie bekent en ook in 't vervolg hoopt te beleven; Kom X, v". 10; Rom. XV, </w:t>
      </w:r>
      <w:r w:rsidRPr="00850487">
        <w:rPr>
          <w:smallCaps/>
        </w:rPr>
        <w:t>Vb. </w:t>
      </w:r>
      <w:r w:rsidRPr="00850487">
        <w:t>5; Amos III, Ti. 3.</w:t>
      </w:r>
    </w:p>
    <w:p w:rsidR="00476B86" w:rsidRPr="00850487" w:rsidRDefault="00476B86" w:rsidP="00476B86">
      <w:pPr>
        <w:pStyle w:val="gtxtbody"/>
        <w:shd w:val="clear" w:color="auto" w:fill="FFFFFF"/>
        <w:spacing w:before="0" w:beforeAutospacing="0" w:after="120" w:afterAutospacing="0"/>
        <w:jc w:val="both"/>
      </w:pPr>
      <w:r w:rsidRPr="00850487">
        <w:t>(Dan de aankomelingen te vermanen, om zich voor God en zijn gemeente te verkleinen, op hun aangezicht te liggen en om vergiffenis der zonden te bidden.)</w:t>
      </w:r>
    </w:p>
    <w:p w:rsidR="00476B86" w:rsidRPr="00850487" w:rsidRDefault="00476B86" w:rsidP="00476B86">
      <w:pPr>
        <w:pStyle w:val="gtxtbody"/>
        <w:shd w:val="clear" w:color="auto" w:fill="FFFFFF"/>
        <w:spacing w:before="0" w:beforeAutospacing="0" w:after="120" w:afterAutospacing="0"/>
        <w:ind w:firstLine="240"/>
        <w:jc w:val="both"/>
      </w:pPr>
      <w:r w:rsidRPr="00850487">
        <w:t>Vrage ten derden: "üf gij niet bekent, dat J. C. is de levende Zoon Gods, gelijk zulks van </w:t>
      </w:r>
      <w:r w:rsidRPr="00850487">
        <w:rPr>
          <w:smallCaps/>
        </w:rPr>
        <w:t>Petrus, Hartiia </w:t>
      </w:r>
      <w:r w:rsidRPr="00850487">
        <w:t>eu de moorman ook bekend en beleden is; Matth. XVI; Joan. XI; Actor. VIII.</w:t>
      </w:r>
    </w:p>
    <w:p w:rsidR="00476B86" w:rsidRPr="00850487" w:rsidRDefault="00476B86" w:rsidP="00476B86">
      <w:pPr>
        <w:pStyle w:val="gtxtbody"/>
        <w:shd w:val="clear" w:color="auto" w:fill="FFFFFF"/>
        <w:spacing w:before="0" w:beforeAutospacing="0" w:after="120" w:afterAutospacing="0"/>
        <w:ind w:firstLine="240"/>
        <w:jc w:val="both"/>
      </w:pPr>
      <w:r w:rsidRPr="00850487">
        <w:t>Vrage ten vierden: "Of gij dan nu begeert, u aan Goden zijn gemeente over te geven in gehoorzaamheid, om te dienen in heiligheid en gerechtigheid</w:t>
      </w:r>
      <w:r w:rsidR="00F52AF1">
        <w:t xml:space="preserve"> de </w:t>
      </w:r>
      <w:r w:rsidRPr="00850487">
        <w:t>dagen uwes levens in der zwakheid en kleinheid, en of gij begeert de waterdoop te ontvangen, in de hoge namen van Vader, Zoon en Heiligen Geest.</w:t>
      </w:r>
    </w:p>
    <w:p w:rsidR="00476B86" w:rsidRPr="00850487" w:rsidRDefault="00476B86" w:rsidP="00476B86">
      <w:pPr>
        <w:pStyle w:val="gtxtbody"/>
        <w:shd w:val="clear" w:color="auto" w:fill="FFFFFF"/>
        <w:spacing w:before="0" w:beforeAutospacing="0" w:after="120" w:afterAutospacing="0"/>
        <w:jc w:val="both"/>
      </w:pPr>
      <w:r w:rsidRPr="00850487">
        <w:t>(Aan de omstanders te vragen, of daar iemand is, die het met recht en waarheid heeft te beletten, dat deze niet gedoopt mochten worden; die mogen nu spreken en namaals zwijgen; HAndel. X.)</w:t>
      </w:r>
    </w:p>
    <w:p w:rsidR="00476B86" w:rsidRPr="00850487" w:rsidRDefault="00476B86" w:rsidP="00476B86">
      <w:pPr>
        <w:pStyle w:val="gtxtbody"/>
        <w:shd w:val="clear" w:color="auto" w:fill="FFFFFF"/>
        <w:spacing w:before="0" w:beforeAutospacing="0" w:after="120" w:afterAutospacing="0"/>
        <w:ind w:firstLine="240"/>
        <w:jc w:val="both"/>
      </w:pPr>
      <w:r w:rsidRPr="00850487">
        <w:t>Behandeling van de doop. "Op de belijdenis uwer zonden en bekentenis uws geloof, dat gij gelooft en bekent, dat Jezus Christus. is de levende Zone Gods, gelijk ook </w:t>
      </w:r>
      <w:r w:rsidRPr="00850487">
        <w:rPr>
          <w:smallCaps/>
        </w:rPr>
        <w:t>Petrus, Mahtua </w:t>
      </w:r>
      <w:r w:rsidRPr="00850487">
        <w:t>en</w:t>
      </w:r>
      <w:r w:rsidR="00F52AF1">
        <w:t xml:space="preserve"> de </w:t>
      </w:r>
      <w:r w:rsidRPr="00850487">
        <w:t>moorman bekend en beleden hebben, en gij ook alzo begeert u Godc en zijn gemeente over te e;cven in gehoorzaamheid, om te dienen in heiligheid en gerechtigheid</w:t>
      </w:r>
      <w:r w:rsidR="00F52AF1">
        <w:t xml:space="preserve"> de </w:t>
      </w:r>
      <w:r w:rsidRPr="00850487">
        <w:t>dagen uwes levens in der zwakheid en kleinheid, en dat gij daarop begeert de waterdoop te ontvangen, in de hoge namen des Vaders, Zoons en H. Geestcs, en omdat gij 't zelve begeert, zo dopen wij u in de name des Vaders en des zoons en des II. Geestes. — Het zij vast en 't blijvc zulks in der eeuwigheid! Matth. XXVIII; 2 Cor. I; Galat. III; Coloss. II.</w:t>
      </w:r>
    </w:p>
    <w:p w:rsidR="00476B86" w:rsidRPr="00850487" w:rsidRDefault="00476B86" w:rsidP="00476B86">
      <w:pPr>
        <w:pStyle w:val="gtxtbody"/>
        <w:shd w:val="clear" w:color="auto" w:fill="FFFFFF"/>
        <w:spacing w:before="0" w:beforeAutospacing="0" w:after="120" w:afterAutospacing="0"/>
        <w:jc w:val="both"/>
      </w:pPr>
      <w:r w:rsidRPr="00850487">
        <w:t>(En nu zal hij de gedoopten met hand en mond voor lieve broeders en zusters aannemen.")</w:t>
      </w:r>
    </w:p>
    <w:p w:rsidR="00476B86" w:rsidRPr="00850487" w:rsidRDefault="00476B86" w:rsidP="00476B86">
      <w:pPr>
        <w:pStyle w:val="gtxtbody"/>
        <w:shd w:val="clear" w:color="auto" w:fill="FFFFFF"/>
        <w:spacing w:before="0" w:beforeAutospacing="0" w:after="120" w:afterAutospacing="0"/>
        <w:ind w:firstLine="240"/>
        <w:jc w:val="both"/>
      </w:pPr>
      <w:r w:rsidRPr="00850487">
        <w:t>Hij</w:t>
      </w:r>
      <w:r w:rsidR="00F52AF1">
        <w:t xml:space="preserve"> de </w:t>
      </w:r>
      <w:r w:rsidRPr="00850487">
        <w:rPr>
          <w:iCs/>
        </w:rPr>
        <w:t>Vkowallisten </w:t>
      </w:r>
      <w:r w:rsidRPr="00850487">
        <w:t>werd de doop insgelijks geheel volgens dit formulier bediend; zij toili waren ook een sectc van de </w:t>
      </w:r>
      <w:r w:rsidRPr="00850487">
        <w:rPr>
          <w:iCs/>
        </w:rPr>
        <w:t>Ihidc </w:t>
      </w:r>
      <w:r w:rsidRPr="00850487">
        <w:t>17a</w:t>
      </w:r>
      <w:r w:rsidRPr="00850487">
        <w:rPr>
          <w:iCs/>
        </w:rPr>
        <w:t>mimjen; </w:t>
      </w:r>
      <w:r w:rsidRPr="00850487">
        <w:t>men zie </w:t>
      </w:r>
      <w:r w:rsidRPr="00850487">
        <w:rPr>
          <w:iCs/>
        </w:rPr>
        <w:t>Geschied, tier </w:t>
      </w:r>
      <w:r w:rsidRPr="00850487">
        <w:rPr>
          <w:iCs/>
          <w:smallCaps/>
        </w:rPr>
        <w:t>Dop/isi/cz. </w:t>
      </w:r>
      <w:r w:rsidRPr="00850487">
        <w:rPr>
          <w:iCs/>
        </w:rPr>
        <w:t>in Friesland, </w:t>
      </w:r>
      <w:r w:rsidRPr="00850487">
        <w:t>bl. 315. Een breedvoerig doop-formulier, in de XVI</w:t>
      </w:r>
      <w:r w:rsidRPr="00850487">
        <w:rPr>
          <w:rStyle w:val="gstxtsup"/>
        </w:rPr>
        <w:t>&lt;i</w:t>
      </w:r>
      <w:r w:rsidRPr="00850487">
        <w:t>• en XVIl</w:t>
      </w:r>
      <w:r w:rsidRPr="00850487">
        <w:rPr>
          <w:rStyle w:val="gstxtsup"/>
        </w:rPr>
        <w:t>d</w:t>
      </w:r>
      <w:r w:rsidRPr="00850487">
        <w:t xml:space="preserve">" eeuw bij de </w:t>
      </w:r>
      <w:r w:rsidRPr="00850487">
        <w:rPr>
          <w:iCs/>
        </w:rPr>
        <w:t>Waterlanders </w:t>
      </w:r>
      <w:r w:rsidRPr="00850487">
        <w:t>in gebruik, en te vinden achter de </w:t>
      </w:r>
      <w:r w:rsidRPr="00850487">
        <w:rPr>
          <w:iCs/>
        </w:rPr>
        <w:t>Predkatiin </w:t>
      </w:r>
      <w:r w:rsidRPr="00850487">
        <w:t>van </w:t>
      </w:r>
      <w:r w:rsidRPr="00850487">
        <w:rPr>
          <w:smallCaps/>
        </w:rPr>
        <w:t>Jas Gerrits z. Vas </w:t>
      </w:r>
      <w:r w:rsidRPr="00850487">
        <w:t>(Mum, Amst. 1650, wordt ons medegedeeld door </w:t>
      </w:r>
      <w:r w:rsidRPr="00850487">
        <w:rPr>
          <w:smallCaps/>
        </w:rPr>
        <w:t>Maatschoeh, </w:t>
      </w:r>
      <w:r w:rsidRPr="00850487">
        <w:t>bij H. scuus, </w:t>
      </w:r>
      <w:r w:rsidRPr="00850487">
        <w:rPr>
          <w:iCs/>
        </w:rPr>
        <w:t>Gesch. der Memioniten, </w:t>
      </w:r>
      <w:r w:rsidRPr="00850487">
        <w:t>Dl. III, bl. 60 enz.; en een dergelijk formulier van </w:t>
      </w:r>
      <w:r w:rsidRPr="00850487">
        <w:rPr>
          <w:iCs/>
        </w:rPr>
        <w:t>deverenigde Vlamingen, Friezen en BoogDuitsen</w:t>
      </w:r>
      <w:r w:rsidRPr="00850487">
        <w:t>, uit het </w:t>
      </w:r>
      <w:r w:rsidRPr="00850487">
        <w:rPr>
          <w:iCs/>
        </w:rPr>
        <w:t>Christelijk Handboekje van </w:t>
      </w:r>
      <w:r w:rsidRPr="00850487">
        <w:rPr>
          <w:smallCaps/>
        </w:rPr>
        <w:t>Pieter Grijspeer </w:t>
      </w:r>
      <w:r w:rsidRPr="00850487">
        <w:t>of </w:t>
      </w:r>
      <w:r w:rsidRPr="00850487">
        <w:rPr>
          <w:smallCaps/>
        </w:rPr>
        <w:t>Ghuspeert </w:t>
      </w:r>
      <w:r w:rsidRPr="00850487">
        <w:t>te </w:t>
      </w:r>
      <w:r w:rsidRPr="00850487">
        <w:rPr>
          <w:iCs/>
        </w:rPr>
        <w:t>Haarlem, </w:t>
      </w:r>
      <w:r w:rsidRPr="00850487">
        <w:t>gedrukt in I6S4, in Dl. UI, bl. 1JML enz. Men vindt hier nog vele en andere formulieren, b.-v. voor het bevestigen van oudsten uf leraars, bl. 171; voor proponenten, bl. 190; voor het huwelijk, bl. 200, 202; regelen van het kerkbestuur, bl. 205 enz., en zo ook voor het weder aannemen van gebannene leden, bl. 199.</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U reeds aangemerkt, dat</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Doopsgezinden het huwelijk niet als een burgerlijke, maar als een kerkelijke plechtigheid en instelling beschouwden. Uit dit oogpunt moet men de formulieren van ondertrouw beoordelen; gelijk daarvan zodanig* een voorkomt bij c. </w:t>
      </w:r>
      <w:r w:rsidRPr="00850487">
        <w:rPr>
          <w:rFonts w:ascii="Times New Roman" w:hAnsi="Times New Roman"/>
          <w:smallCaps/>
          <w:sz w:val="24"/>
          <w:szCs w:val="24"/>
          <w:lang w:eastAsia="nl-NL"/>
        </w:rPr>
        <w:t>Uoothahlu</w:t>
      </w:r>
      <w:r w:rsidRPr="00850487">
        <w:rPr>
          <w:rFonts w:ascii="Times New Roman" w:hAnsi="Times New Roman"/>
          <w:sz w:val="24"/>
          <w:szCs w:val="24"/>
          <w:lang w:eastAsia="nl-NL"/>
        </w:rPr>
        <w:t>, in zijn meergemeld manuscript, Dl. II, bl. 184. Hetzelve is van ongeveer 1640.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"Wij vragen u, N. N., of gij uwe trouw, die gij eenmaal gedaan hebt aan onzen bruidegom </w:t>
      </w:r>
      <w:r w:rsidRPr="00850487">
        <w:rPr>
          <w:rFonts w:ascii="Times New Roman" w:hAnsi="Times New Roman"/>
          <w:smallCaps/>
          <w:sz w:val="24"/>
          <w:szCs w:val="24"/>
          <w:lang w:eastAsia="nl-NL"/>
        </w:rPr>
        <w:t>Curistvs Jezbs, </w:t>
      </w:r>
      <w:r w:rsidRPr="00850487">
        <w:rPr>
          <w:rFonts w:ascii="Times New Roman" w:hAnsi="Times New Roman"/>
          <w:sz w:val="24"/>
          <w:szCs w:val="24"/>
          <w:lang w:eastAsia="nl-NL"/>
        </w:rPr>
        <w:t>nog vrij hebt, en diensvolgens deze zijn gemeente, waaronder gij eenmaal de knieën gebogen hebt, alsnog zijt houdende voor de rechte gemeente Gods, en daarin verhoopt te leven en te sterven? En of gij uwe ouders hun behoorlijke ere hebt gegeven? — Hetzelfde vragen wij u, medezuster!</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"Verder vragen wij u, broeder, of gij uwe belofte van trouw vrij hebt van alle meuschen, binnen en buiten de gemeente, en of gij u nu verbindt en belooft met onze zuster N. IS", alhier present, ter eerste gelegenheid, deze uwe trouw en belofte voor de gehele gemeente te laten bevestigen? — Hetzelfde vragen wij u, medezuster!</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"Hiervan bekent gijlieden, N. N., getuigen te zijn? Dit vragen wij ulieden. — En wensen wij, dat God almachtig ulieder begonnen werk gelieve te zegenen, en dat gijl. u, onderwijl uwe geboden gaan en uwe trouw niet bevestigd is, alzo Christelijk en voorzichtelijk moogt dragen, dat daardoor</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naam des H</w:t>
      </w:r>
      <w:r w:rsidR="00F52AF1">
        <w:rPr>
          <w:rFonts w:ascii="Times New Roman" w:hAnsi="Times New Roman"/>
          <w:sz w:val="24"/>
          <w:szCs w:val="24"/>
          <w:lang w:eastAsia="nl-NL"/>
        </w:rPr>
        <w:t>e</w:t>
      </w:r>
      <w:r w:rsidRPr="00850487">
        <w:rPr>
          <w:rFonts w:ascii="Times New Roman" w:hAnsi="Times New Roman"/>
          <w:sz w:val="24"/>
          <w:szCs w:val="24"/>
          <w:lang w:eastAsia="nl-NL"/>
        </w:rPr>
        <w:t>eren geprezen en zijn gemeente geëerd mag worden, waartoe wij zeggen: Amen!"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Zoo een weduwnaar of weduwe ondertrouwt, moet gevraagd worden, of zij van hun kinderen en vrienden zijn afgekomen, volgens order van de weeskamer en of zij een brief ken daarvan hebben te vertone</w:t>
      </w:r>
      <w:r w:rsidR="00F52AF1">
        <w:rPr>
          <w:rFonts w:ascii="Times New Roman" w:hAnsi="Times New Roman"/>
          <w:sz w:val="24"/>
          <w:szCs w:val="24"/>
          <w:lang w:eastAsia="nl-NL"/>
        </w:rPr>
        <w:t>n</w:t>
      </w:r>
      <w:r w:rsidRPr="00850487">
        <w:rPr>
          <w:rFonts w:ascii="Times New Roman" w:hAnsi="Times New Roman"/>
          <w:sz w:val="24"/>
          <w:szCs w:val="24"/>
          <w:lang w:eastAsia="nl-NL"/>
        </w:rPr>
        <w:t>." l! kan overlezen en uw profijt daarmede doen; 't zij om daaruit iets te ontlenen, dat in 't request geinsereerd worde, of anders zins liet boeksken zelf aan enigen van de moderaatste Heeren te tonen.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Zodanig een formulier was een na</w:t>
      </w:r>
      <w:r w:rsidR="00F52AF1">
        <w:rPr>
          <w:rFonts w:ascii="Times New Roman" w:hAnsi="Times New Roman"/>
          <w:sz w:val="24"/>
          <w:szCs w:val="24"/>
          <w:lang w:eastAsia="nl-NL"/>
        </w:rPr>
        <w:t>t</w:t>
      </w:r>
      <w:r w:rsidRPr="00850487">
        <w:rPr>
          <w:rFonts w:ascii="Times New Roman" w:hAnsi="Times New Roman"/>
          <w:sz w:val="24"/>
          <w:szCs w:val="24"/>
          <w:lang w:eastAsia="nl-NL"/>
        </w:rPr>
        <w:t xml:space="preserve">uurlijk uitvloeisel van </w:t>
      </w:r>
      <w:r w:rsidR="00F52AF1">
        <w:rPr>
          <w:rFonts w:ascii="Times New Roman" w:hAnsi="Times New Roman"/>
          <w:sz w:val="24"/>
          <w:szCs w:val="24"/>
          <w:lang w:eastAsia="nl-NL"/>
        </w:rPr>
        <w:t>h</w:t>
      </w:r>
      <w:r w:rsidRPr="00850487">
        <w:rPr>
          <w:rFonts w:ascii="Times New Roman" w:hAnsi="Times New Roman"/>
          <w:sz w:val="24"/>
          <w:szCs w:val="24"/>
          <w:lang w:eastAsia="nl-NL"/>
        </w:rPr>
        <w:t>et denkbeeld, hetwelk de Doopsgezinden omtrent de rechte gemeente Gods koesterden, en volgens hetwelk de buitentrouw volstrekt geweerd werd. Op zodanige ondertrouw volgden dan de dric-zondaagse geboden of bekendmakingen van de kansel vóór de trouwplechtigheid plaats kon hebben. In 1687 was het bovenstaande </w:t>
      </w:r>
      <w:r w:rsidRPr="00850487">
        <w:rPr>
          <w:rFonts w:ascii="Times New Roman" w:hAnsi="Times New Roman"/>
          <w:iCs/>
          <w:sz w:val="24"/>
          <w:szCs w:val="24"/>
          <w:lang w:eastAsia="nl-NL"/>
        </w:rPr>
        <w:t>formulier le Middelburg </w:t>
      </w:r>
      <w:r w:rsidRPr="00850487">
        <w:rPr>
          <w:rFonts w:ascii="Times New Roman" w:hAnsi="Times New Roman"/>
          <w:sz w:val="24"/>
          <w:szCs w:val="24"/>
          <w:lang w:eastAsia="nl-NL"/>
        </w:rPr>
        <w:t>niet meer in gebruik, maar bediende men zich van dit volgende:</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"Wij vragen u, N. N., of gij niet bekent, dat gij zijt een lidmaat onzer gemeente? Desgelijks vragen wij u, N. N., bruid.'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iCs/>
          <w:sz w:val="24"/>
          <w:szCs w:val="24"/>
          <w:lang w:eastAsia="nl-NL"/>
        </w:rPr>
        <w:t>2. </w:t>
      </w:r>
      <w:r w:rsidRPr="00850487">
        <w:rPr>
          <w:rFonts w:ascii="Times New Roman" w:hAnsi="Times New Roman"/>
          <w:sz w:val="24"/>
          <w:szCs w:val="24"/>
          <w:lang w:eastAsia="nl-NL"/>
        </w:rPr>
        <w:t>"Vragen wij u, N. N., of gij geen maagschap zijt van N. N., uwe bruid? zo ja, in hoe verre? Desgelijks vragen wij ook u, N. N., bruid?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3. "Zoo vragen wij u, N. N., of gij consent hebt om te trouwen met N. N. hier tegenwoordig, van uwe ouders of voogden? Desgelijks vragen wij u, N. N., bruid? 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4. "Zoo vragen wij u, N. N., of gij uwe trouw vrij hebt van alle personen, alleen N. N. uitgezonderd, hier tegenwoordig? Desgelijks vragen wij u, N. N., bruid?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3. "Vragen wij u, N. N., of gij u mits dezen ondertrouwt niet N. N. hier tegenwoordig, verzoekende uwe drie-zondaagse geboden? Desgelijks vragen wij ook u, N. N., bruid?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6. "Vragen wij u, N. N., of gij niet bekent, getuigen te zijn van deze ondertrouw?"</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 xml:space="preserve">Die uit een andere gemeente was, </w:t>
      </w:r>
      <w:r w:rsidR="00F52AF1">
        <w:rPr>
          <w:rFonts w:ascii="Times New Roman" w:hAnsi="Times New Roman"/>
          <w:sz w:val="24"/>
          <w:szCs w:val="24"/>
          <w:lang w:eastAsia="nl-NL"/>
        </w:rPr>
        <w:t>m</w:t>
      </w:r>
      <w:r w:rsidRPr="00850487">
        <w:rPr>
          <w:rFonts w:ascii="Times New Roman" w:hAnsi="Times New Roman"/>
          <w:sz w:val="24"/>
          <w:szCs w:val="24"/>
          <w:lang w:eastAsia="nl-NL"/>
        </w:rPr>
        <w:t>oest ene attestatie ver</w:t>
      </w:r>
      <w:r w:rsidR="00F52AF1">
        <w:rPr>
          <w:rFonts w:ascii="Times New Roman" w:hAnsi="Times New Roman"/>
          <w:sz w:val="24"/>
          <w:szCs w:val="24"/>
          <w:lang w:eastAsia="nl-NL"/>
        </w:rPr>
        <w:t>t</w:t>
      </w:r>
      <w:r w:rsidRPr="00850487">
        <w:rPr>
          <w:rFonts w:ascii="Times New Roman" w:hAnsi="Times New Roman"/>
          <w:sz w:val="24"/>
          <w:szCs w:val="24"/>
          <w:lang w:eastAsia="nl-NL"/>
        </w:rPr>
        <w:t>onen. (ieeue ondertrouw noch geboden werden aange</w:t>
      </w:r>
      <w:r w:rsidR="00F52AF1">
        <w:rPr>
          <w:rFonts w:ascii="Times New Roman" w:hAnsi="Times New Roman"/>
          <w:sz w:val="24"/>
          <w:szCs w:val="24"/>
          <w:lang w:eastAsia="nl-NL"/>
        </w:rPr>
        <w:t>t</w:t>
      </w:r>
      <w:r w:rsidRPr="00850487">
        <w:rPr>
          <w:rFonts w:ascii="Times New Roman" w:hAnsi="Times New Roman"/>
          <w:sz w:val="24"/>
          <w:szCs w:val="24"/>
          <w:lang w:eastAsia="nl-NL"/>
        </w:rPr>
        <w:t>ekend, tenzij beiden Doopsgezind waren; ook mochten zij elkander niet te na in de bloede bestaan. Een weduwenaar of weduwe moest een extract van de weeskamer tonen, omtrent de verzorging der kinderen, zo er die waren. Van weers zijden moest men bij de ondertrouw van twee bekwame getuigen voorzien zijn. Niemand werd getrouwd, vóór er drie zondaags</w:t>
      </w:r>
      <w:r w:rsidR="00F52AF1">
        <w:rPr>
          <w:rFonts w:ascii="Times New Roman" w:hAnsi="Times New Roman"/>
          <w:sz w:val="24"/>
          <w:szCs w:val="24"/>
          <w:lang w:eastAsia="nl-NL"/>
        </w:rPr>
        <w:t>e</w:t>
      </w:r>
      <w:r w:rsidRPr="00850487">
        <w:rPr>
          <w:rFonts w:ascii="Times New Roman" w:hAnsi="Times New Roman"/>
          <w:sz w:val="24"/>
          <w:szCs w:val="24"/>
          <w:lang w:eastAsia="nl-NL"/>
        </w:rPr>
        <w:t xml:space="preserve"> geboden waren gegaan ter plaatse, waar zij beiden woonden, blijkende bij behoorlijke attestatie. Ook van zodanige </w:t>
      </w:r>
      <w:r w:rsidR="00F52AF1" w:rsidRPr="00850487">
        <w:rPr>
          <w:rFonts w:ascii="Times New Roman" w:hAnsi="Times New Roman"/>
          <w:sz w:val="24"/>
          <w:szCs w:val="24"/>
          <w:lang w:eastAsia="nl-NL"/>
        </w:rPr>
        <w:t>attestaties</w:t>
      </w:r>
      <w:r w:rsidRPr="00850487">
        <w:rPr>
          <w:rFonts w:ascii="Times New Roman" w:hAnsi="Times New Roman"/>
          <w:sz w:val="24"/>
          <w:szCs w:val="24"/>
          <w:lang w:eastAsia="nl-NL"/>
        </w:rPr>
        <w:t>, door de Doopsgezinden Kcikcraad, alsmede dóór de burgerlijke overheid gecertificeerd, geeft </w:t>
      </w:r>
      <w:r w:rsidRPr="00850487">
        <w:rPr>
          <w:rFonts w:ascii="Times New Roman" w:hAnsi="Times New Roman"/>
          <w:smallCaps/>
          <w:sz w:val="24"/>
          <w:szCs w:val="24"/>
          <w:lang w:eastAsia="nl-NL"/>
        </w:rPr>
        <w:t>Boothamkii </w:t>
      </w:r>
      <w:r w:rsidRPr="00850487">
        <w:rPr>
          <w:rFonts w:ascii="Times New Roman" w:hAnsi="Times New Roman"/>
          <w:sz w:val="24"/>
          <w:szCs w:val="24"/>
          <w:lang w:eastAsia="nl-NL"/>
        </w:rPr>
        <w:t>onde</w:t>
      </w:r>
      <w:r w:rsidR="00F52AF1">
        <w:rPr>
          <w:rFonts w:ascii="Times New Roman" w:hAnsi="Times New Roman"/>
          <w:sz w:val="24"/>
          <w:szCs w:val="24"/>
          <w:lang w:eastAsia="nl-NL"/>
        </w:rPr>
        <w:t>r</w:t>
      </w:r>
      <w:r w:rsidRPr="00850487">
        <w:rPr>
          <w:rFonts w:ascii="Times New Roman" w:hAnsi="Times New Roman"/>
          <w:sz w:val="24"/>
          <w:szCs w:val="24"/>
          <w:lang w:eastAsia="nl-NL"/>
        </w:rPr>
        <w:t>s</w:t>
      </w:r>
      <w:r w:rsidR="00F52AF1">
        <w:rPr>
          <w:rFonts w:ascii="Times New Roman" w:hAnsi="Times New Roman"/>
          <w:sz w:val="24"/>
          <w:szCs w:val="24"/>
          <w:lang w:eastAsia="nl-NL"/>
        </w:rPr>
        <w:t>ch</w:t>
      </w:r>
      <w:r w:rsidRPr="00850487">
        <w:rPr>
          <w:rFonts w:ascii="Times New Roman" w:hAnsi="Times New Roman"/>
          <w:sz w:val="24"/>
          <w:szCs w:val="24"/>
          <w:lang w:eastAsia="nl-NL"/>
        </w:rPr>
        <w:t>eiden voorbeelden op.</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b/>
          <w:sz w:val="24"/>
          <w:szCs w:val="24"/>
          <w:lang w:eastAsia="nl-NL"/>
        </w:rPr>
      </w:pPr>
      <w:r w:rsidRPr="00850487">
        <w:rPr>
          <w:rFonts w:ascii="Times New Roman" w:hAnsi="Times New Roman"/>
          <w:sz w:val="24"/>
          <w:szCs w:val="24"/>
          <w:lang w:eastAsia="nl-NL"/>
        </w:rPr>
        <w:br w:type="page"/>
      </w:r>
      <w:r w:rsidRPr="00850487">
        <w:rPr>
          <w:rFonts w:ascii="Times New Roman" w:hAnsi="Times New Roman"/>
          <w:b/>
          <w:sz w:val="24"/>
          <w:szCs w:val="24"/>
          <w:lang w:eastAsia="nl-NL"/>
        </w:rPr>
        <w:t>BIJLAGE VI.</w:t>
      </w:r>
    </w:p>
    <w:p w:rsidR="00476B86" w:rsidRPr="00F52AF1" w:rsidRDefault="00476B86" w:rsidP="00476B86">
      <w:pPr>
        <w:shd w:val="clear" w:color="auto" w:fill="FFFFFF"/>
        <w:spacing w:line="240" w:lineRule="auto"/>
        <w:jc w:val="both"/>
        <w:rPr>
          <w:rFonts w:ascii="Times New Roman" w:hAnsi="Times New Roman"/>
          <w:b/>
          <w:bCs/>
          <w:iCs/>
          <w:sz w:val="24"/>
          <w:szCs w:val="24"/>
          <w:lang w:eastAsia="nl-NL"/>
        </w:rPr>
      </w:pPr>
      <w:r w:rsidRPr="00F52AF1">
        <w:rPr>
          <w:rFonts w:ascii="Times New Roman" w:hAnsi="Times New Roman"/>
          <w:b/>
          <w:bCs/>
          <w:iCs/>
          <w:sz w:val="24"/>
          <w:szCs w:val="24"/>
          <w:lang w:eastAsia="nl-NL"/>
        </w:rPr>
        <w:t>Z</w:t>
      </w:r>
      <w:r w:rsidR="00F52AF1" w:rsidRPr="00F52AF1">
        <w:rPr>
          <w:rFonts w:ascii="Times New Roman" w:hAnsi="Times New Roman"/>
          <w:b/>
          <w:bCs/>
          <w:iCs/>
          <w:sz w:val="24"/>
          <w:szCs w:val="24"/>
          <w:lang w:eastAsia="nl-NL"/>
        </w:rPr>
        <w:t>w</w:t>
      </w:r>
      <w:r w:rsidRPr="00F52AF1">
        <w:rPr>
          <w:rFonts w:ascii="Times New Roman" w:hAnsi="Times New Roman"/>
          <w:b/>
          <w:bCs/>
          <w:iCs/>
          <w:sz w:val="24"/>
          <w:szCs w:val="24"/>
          <w:lang w:eastAsia="nl-NL"/>
        </w:rPr>
        <w:t>arigheden, door de Doopsgezinden gemaakt, legen het beantwoorden der XII vragen, hun op aanraden van Hervormde gees</w:t>
      </w:r>
      <w:r w:rsidR="00F52AF1" w:rsidRPr="00F52AF1">
        <w:rPr>
          <w:rFonts w:ascii="Times New Roman" w:hAnsi="Times New Roman"/>
          <w:b/>
          <w:bCs/>
          <w:iCs/>
          <w:sz w:val="24"/>
          <w:szCs w:val="24"/>
          <w:lang w:eastAsia="nl-NL"/>
        </w:rPr>
        <w:t>t</w:t>
      </w:r>
      <w:r w:rsidRPr="00F52AF1">
        <w:rPr>
          <w:rFonts w:ascii="Times New Roman" w:hAnsi="Times New Roman"/>
          <w:b/>
          <w:bCs/>
          <w:iCs/>
          <w:sz w:val="24"/>
          <w:szCs w:val="24"/>
          <w:lang w:eastAsia="nl-NL"/>
        </w:rPr>
        <w:t>e</w:t>
      </w:r>
      <w:r w:rsidR="00F52AF1" w:rsidRPr="00F52AF1">
        <w:rPr>
          <w:rFonts w:ascii="Times New Roman" w:hAnsi="Times New Roman"/>
          <w:b/>
          <w:bCs/>
          <w:iCs/>
          <w:sz w:val="24"/>
          <w:szCs w:val="24"/>
          <w:lang w:eastAsia="nl-NL"/>
        </w:rPr>
        <w:t>lij</w:t>
      </w:r>
      <w:r w:rsidRPr="00F52AF1">
        <w:rPr>
          <w:rFonts w:ascii="Times New Roman" w:hAnsi="Times New Roman"/>
          <w:b/>
          <w:bCs/>
          <w:iCs/>
          <w:sz w:val="24"/>
          <w:szCs w:val="24"/>
          <w:lang w:eastAsia="nl-NL"/>
        </w:rPr>
        <w:t>ken door de burgerlijke overheid te Utrecht, Middelburg, Vlissingen, Goes en Deventer voorgelegd; medegedeeld in een brief van </w:t>
      </w:r>
      <w:r w:rsidRPr="00F52AF1">
        <w:rPr>
          <w:rFonts w:ascii="Times New Roman" w:hAnsi="Times New Roman"/>
          <w:b/>
          <w:bCs/>
          <w:smallCaps/>
          <w:sz w:val="24"/>
          <w:szCs w:val="24"/>
          <w:lang w:eastAsia="nl-NL"/>
        </w:rPr>
        <w:t>Calemcs Abrauas</w:t>
      </w:r>
      <w:r w:rsidR="00F52AF1" w:rsidRPr="00F52AF1">
        <w:rPr>
          <w:rFonts w:ascii="Times New Roman" w:hAnsi="Times New Roman"/>
          <w:b/>
          <w:bCs/>
          <w:smallCaps/>
          <w:sz w:val="24"/>
          <w:szCs w:val="24"/>
          <w:lang w:eastAsia="nl-NL"/>
        </w:rPr>
        <w:t>z</w:t>
      </w:r>
      <w:r w:rsidRPr="00F52AF1">
        <w:rPr>
          <w:rFonts w:ascii="Times New Roman" w:hAnsi="Times New Roman"/>
          <w:b/>
          <w:bCs/>
          <w:smallCaps/>
          <w:sz w:val="24"/>
          <w:szCs w:val="24"/>
          <w:lang w:eastAsia="nl-NL"/>
        </w:rPr>
        <w:t>.,</w:t>
      </w:r>
      <w:r w:rsidRPr="00F52AF1">
        <w:rPr>
          <w:rFonts w:ascii="Times New Roman" w:hAnsi="Times New Roman"/>
          <w:b/>
          <w:bCs/>
          <w:sz w:val="24"/>
          <w:szCs w:val="24"/>
          <w:lang w:eastAsia="nl-NL"/>
        </w:rPr>
        <w:t> </w:t>
      </w:r>
      <w:r w:rsidRPr="00F52AF1">
        <w:rPr>
          <w:rFonts w:ascii="Times New Roman" w:hAnsi="Times New Roman"/>
          <w:b/>
          <w:bCs/>
          <w:iCs/>
          <w:sz w:val="24"/>
          <w:szCs w:val="24"/>
          <w:lang w:eastAsia="nl-NL"/>
        </w:rPr>
        <w:t>enz. aan </w:t>
      </w:r>
      <w:r w:rsidRPr="00F52AF1">
        <w:rPr>
          <w:rFonts w:ascii="Times New Roman" w:hAnsi="Times New Roman"/>
          <w:b/>
          <w:bCs/>
          <w:smallCaps/>
          <w:sz w:val="24"/>
          <w:szCs w:val="24"/>
          <w:lang w:eastAsia="nl-NL"/>
        </w:rPr>
        <w:t>Adriaa</w:t>
      </w:r>
      <w:r w:rsidR="00F52AF1" w:rsidRPr="00F52AF1">
        <w:rPr>
          <w:rFonts w:ascii="Times New Roman" w:hAnsi="Times New Roman"/>
          <w:b/>
          <w:bCs/>
          <w:smallCaps/>
          <w:sz w:val="24"/>
          <w:szCs w:val="24"/>
          <w:lang w:eastAsia="nl-NL"/>
        </w:rPr>
        <w:t>n</w:t>
      </w:r>
      <w:r w:rsidRPr="00F52AF1">
        <w:rPr>
          <w:rFonts w:ascii="Times New Roman" w:hAnsi="Times New Roman"/>
          <w:b/>
          <w:bCs/>
          <w:smallCaps/>
          <w:sz w:val="24"/>
          <w:szCs w:val="24"/>
          <w:lang w:eastAsia="nl-NL"/>
        </w:rPr>
        <w:t> Va</w:t>
      </w:r>
      <w:r w:rsidR="00F52AF1" w:rsidRPr="00F52AF1">
        <w:rPr>
          <w:rFonts w:ascii="Times New Roman" w:hAnsi="Times New Roman"/>
          <w:b/>
          <w:bCs/>
          <w:smallCaps/>
          <w:sz w:val="24"/>
          <w:szCs w:val="24"/>
          <w:lang w:eastAsia="nl-NL"/>
        </w:rPr>
        <w:t>n</w:t>
      </w:r>
      <w:r w:rsidRPr="00F52AF1">
        <w:rPr>
          <w:rFonts w:ascii="Times New Roman" w:hAnsi="Times New Roman"/>
          <w:b/>
          <w:bCs/>
          <w:smallCaps/>
          <w:sz w:val="24"/>
          <w:szCs w:val="24"/>
          <w:lang w:eastAsia="nl-NL"/>
        </w:rPr>
        <w:t> Ee</w:t>
      </w:r>
      <w:r w:rsidR="00F52AF1" w:rsidRPr="00F52AF1">
        <w:rPr>
          <w:rFonts w:ascii="Times New Roman" w:hAnsi="Times New Roman"/>
          <w:b/>
          <w:bCs/>
          <w:smallCaps/>
          <w:sz w:val="24"/>
          <w:szCs w:val="24"/>
          <w:lang w:eastAsia="nl-NL"/>
        </w:rPr>
        <w:t>ghe</w:t>
      </w:r>
      <w:r w:rsidRPr="00F52AF1">
        <w:rPr>
          <w:rFonts w:ascii="Times New Roman" w:hAnsi="Times New Roman"/>
          <w:b/>
          <w:bCs/>
          <w:smallCaps/>
          <w:sz w:val="24"/>
          <w:szCs w:val="24"/>
          <w:lang w:eastAsia="nl-NL"/>
        </w:rPr>
        <w:t>m </w:t>
      </w:r>
      <w:r w:rsidRPr="00F52AF1">
        <w:rPr>
          <w:rFonts w:ascii="Times New Roman" w:hAnsi="Times New Roman"/>
          <w:b/>
          <w:bCs/>
          <w:iCs/>
          <w:sz w:val="24"/>
          <w:szCs w:val="24"/>
          <w:lang w:eastAsia="nl-NL"/>
        </w:rPr>
        <w:t>te Middelburg, </w:t>
      </w:r>
      <w:r w:rsidR="00F52AF1" w:rsidRPr="00F52AF1">
        <w:rPr>
          <w:rFonts w:ascii="Times New Roman" w:hAnsi="Times New Roman"/>
          <w:b/>
          <w:bCs/>
          <w:iCs/>
          <w:sz w:val="24"/>
          <w:szCs w:val="24"/>
          <w:lang w:eastAsia="nl-NL"/>
        </w:rPr>
        <w:t xml:space="preserve">in </w:t>
      </w:r>
      <w:r w:rsidRPr="00F52AF1">
        <w:rPr>
          <w:rFonts w:ascii="Times New Roman" w:hAnsi="Times New Roman"/>
          <w:b/>
          <w:bCs/>
          <w:sz w:val="24"/>
          <w:szCs w:val="24"/>
          <w:lang w:eastAsia="nl-NL"/>
        </w:rPr>
        <w:t>1665.</w:t>
      </w:r>
    </w:p>
    <w:p w:rsidR="00476B86" w:rsidRPr="00850487"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850487">
        <w:rPr>
          <w:rFonts w:ascii="Times New Roman" w:hAnsi="Times New Roman"/>
          <w:sz w:val="24"/>
          <w:szCs w:val="24"/>
          <w:lang w:eastAsia="nl-NL"/>
        </w:rPr>
        <w:t xml:space="preserve">Waarde Vriend en Geliefde Broeder in Christus! </w:t>
      </w:r>
    </w:p>
    <w:p w:rsidR="00476B86" w:rsidRPr="00850487" w:rsidRDefault="00476B86" w:rsidP="00476B86">
      <w:pPr>
        <w:shd w:val="clear" w:color="auto" w:fill="FFFFFF"/>
        <w:spacing w:before="240" w:after="240" w:line="240" w:lineRule="auto"/>
        <w:ind w:left="480"/>
        <w:jc w:val="both"/>
        <w:rPr>
          <w:rFonts w:ascii="Times New Roman" w:hAnsi="Times New Roman"/>
          <w:sz w:val="24"/>
          <w:szCs w:val="24"/>
          <w:lang w:eastAsia="nl-NL"/>
        </w:rPr>
      </w:pPr>
      <w:r w:rsidRPr="00850487">
        <w:rPr>
          <w:rFonts w:ascii="Times New Roman" w:hAnsi="Times New Roman"/>
          <w:sz w:val="24"/>
          <w:szCs w:val="24"/>
          <w:lang w:eastAsia="nl-NL"/>
        </w:rPr>
        <w:t xml:space="preserve">Zaligheid!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Wij hebben tot ons leedwezen verstaan de ongelegenheid, waarin U en de vrienden aldaar door de aanklachten van de predikanten zijn gebracht, en vinden ons deswege met medelijden bewogen, of wij, ware het mogelijk, U tot conservatie van de geraene vrijheid en welstand der gemeente met enigen goeden raad konden dienen.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T'is dan zulks, dat ons naaste inzien zoude zijn, dat uit naam van de gemeente een ootmoedig request diende aan de magistraat overgeleverd te worden, waarin door alligatie van beweeglijke redenen verzocht moest worden, dat de E. magistraat de dienaren van het aannemen der bewuste vragen enz. geliefde te verschonen; gelijk wij dan hiernevens copie zenden van een request, hetwelk de </w:t>
      </w:r>
      <w:r w:rsidRPr="00850487">
        <w:rPr>
          <w:rFonts w:ascii="Times New Roman" w:hAnsi="Times New Roman"/>
          <w:iCs/>
          <w:sz w:val="24"/>
          <w:szCs w:val="24"/>
          <w:lang w:eastAsia="nl-NL"/>
        </w:rPr>
        <w:t>Utrechltche </w:t>
      </w:r>
      <w:r w:rsidRPr="00850487">
        <w:rPr>
          <w:rFonts w:ascii="Times New Roman" w:hAnsi="Times New Roman"/>
          <w:sz w:val="24"/>
          <w:szCs w:val="24"/>
          <w:lang w:eastAsia="nl-NL"/>
        </w:rPr>
        <w:t>vrienden bij gelijke gelegenheid aan de magistraat hebben gepresenteerd, uit hetwelk men zo veel ontlenen mag, als men naar gelegenheid van zaken dienstig oordeelt; daar wij bij gevoegd hebben de aanmerkingen van </w:t>
      </w:r>
      <w:r w:rsidRPr="00850487">
        <w:rPr>
          <w:rFonts w:ascii="Times New Roman" w:hAnsi="Times New Roman"/>
          <w:smallCaps/>
          <w:sz w:val="24"/>
          <w:szCs w:val="24"/>
          <w:lang w:eastAsia="nl-NL"/>
        </w:rPr>
        <w:t xml:space="preserve"> Artes Ceurts, </w:t>
      </w:r>
      <w:r w:rsidRPr="00850487">
        <w:rPr>
          <w:rFonts w:ascii="Times New Roman" w:hAnsi="Times New Roman"/>
          <w:sz w:val="24"/>
          <w:szCs w:val="24"/>
          <w:lang w:eastAsia="nl-NL"/>
        </w:rPr>
        <w:t>oud en bekend leraar der Vlaamse Doopsgezinde gemeente aan </w:t>
      </w:r>
      <w:r w:rsidRPr="00850487">
        <w:rPr>
          <w:rFonts w:ascii="Times New Roman" w:hAnsi="Times New Roman"/>
          <w:iCs/>
          <w:sz w:val="24"/>
          <w:szCs w:val="24"/>
          <w:lang w:eastAsia="nl-NL"/>
        </w:rPr>
        <w:t>'t Mjntcheveer </w:t>
      </w:r>
      <w:r w:rsidRPr="00850487">
        <w:rPr>
          <w:rFonts w:ascii="Times New Roman" w:hAnsi="Times New Roman"/>
          <w:sz w:val="24"/>
          <w:szCs w:val="24"/>
          <w:lang w:eastAsia="nl-NL"/>
        </w:rPr>
        <w:t>en bijzonder voorstander van haar gevoelen. In welke aanmerkingen, en inzonderheid in zijn brief aan </w:t>
      </w:r>
      <w:r w:rsidRPr="00850487">
        <w:rPr>
          <w:rFonts w:ascii="Times New Roman" w:hAnsi="Times New Roman"/>
          <w:smallCaps/>
          <w:sz w:val="24"/>
          <w:szCs w:val="24"/>
          <w:lang w:eastAsia="nl-NL"/>
        </w:rPr>
        <w:t>BArmen Segers z.,</w:t>
      </w:r>
      <w:r w:rsidRPr="00850487">
        <w:rPr>
          <w:rFonts w:ascii="Times New Roman" w:hAnsi="Times New Roman"/>
          <w:sz w:val="24"/>
          <w:szCs w:val="24"/>
          <w:lang w:eastAsia="nl-NL"/>
        </w:rPr>
        <w:t xml:space="preserve"> die achteraan in datzelfde boeksken staat, notabele dingen worden voortgebracht, om aan te tonen, dut de Vlaamse Doopsgezinden, behoudens hun gronden, op die XII vragen zo niet kunnen antwoorden 1. Al hetwelk Onzcs oordeels zoude iu het request ofte onder mondelinge informatie kunnen te pas gebracht worden:</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p>
    <w:p w:rsidR="00476B86" w:rsidRPr="00850487" w:rsidRDefault="00B41DD9" w:rsidP="00476B86">
      <w:pPr>
        <w:shd w:val="clear" w:color="auto" w:fill="FFFFFF"/>
        <w:spacing w:after="0" w:line="240" w:lineRule="auto"/>
        <w:jc w:val="both"/>
        <w:rPr>
          <w:rFonts w:ascii="Times New Roman" w:hAnsi="Times New Roman"/>
          <w:sz w:val="24"/>
          <w:szCs w:val="24"/>
          <w:lang w:eastAsia="nl-NL"/>
        </w:rPr>
      </w:pPr>
      <w:r w:rsidRPr="00B41DD9">
        <w:rPr>
          <w:rFonts w:ascii="Times New Roman" w:hAnsi="Times New Roman"/>
          <w:noProof/>
          <w:sz w:val="24"/>
          <w:szCs w:val="24"/>
          <w:lang w:eastAsia="nl-NL"/>
        </w:rPr>
        <w:drawing>
          <wp:inline distT="0" distB="0" distL="0" distR="0">
            <wp:extent cx="2286000" cy="161925"/>
            <wp:effectExtent l="0" t="0" r="0" b="0"/>
            <wp:docPr id="98" name="Afbeelding 98" descr="[ocr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descr="[ocr errors]"/>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286000" cy="161925"/>
                    </a:xfrm>
                    <a:prstGeom prst="rect">
                      <a:avLst/>
                    </a:prstGeom>
                    <a:noFill/>
                    <a:ln>
                      <a:noFill/>
                    </a:ln>
                  </pic:spPr>
                </pic:pic>
              </a:graphicData>
            </a:graphic>
          </wp:inline>
        </w:drawing>
      </w:r>
    </w:p>
    <w:p w:rsidR="00476B86" w:rsidRPr="00850487" w:rsidRDefault="00476B86" w:rsidP="00476B86">
      <w:pPr>
        <w:shd w:val="clear" w:color="auto" w:fill="FFFFFF"/>
        <w:spacing w:after="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Dat de Doopsgezinden van oude tijden af, zelfs bij 't leven van prins </w:t>
      </w:r>
      <w:r w:rsidRPr="00850487">
        <w:rPr>
          <w:rFonts w:ascii="Times New Roman" w:hAnsi="Times New Roman"/>
          <w:smallCaps/>
          <w:sz w:val="24"/>
          <w:szCs w:val="24"/>
          <w:lang w:eastAsia="nl-NL"/>
        </w:rPr>
        <w:t>Willen </w:t>
      </w:r>
      <w:r w:rsidRPr="00850487">
        <w:rPr>
          <w:rFonts w:ascii="Times New Roman" w:hAnsi="Times New Roman"/>
          <w:sz w:val="24"/>
          <w:szCs w:val="24"/>
          <w:lang w:eastAsia="nl-NL"/>
        </w:rPr>
        <w:t>(waarvan onder U, zo wij verstaan, blijk berust), onder de goedertierene^ regering der Heeren Staten van Zeeland en speciaal der ed. achtb. magistraat van Middelburg, gunstiglijk zijn getolereerd, zonder dat men hen op zodanige zaken heeft geinquireerd.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2) Dat het een oude blaam is, waarmede men de Doopsgezinden van ouds getracht heeft verdacht te maken, dat zij </w:t>
      </w:r>
      <w:r w:rsidRPr="00850487">
        <w:rPr>
          <w:rFonts w:ascii="Times New Roman" w:hAnsi="Times New Roman"/>
          <w:iCs/>
          <w:sz w:val="24"/>
          <w:szCs w:val="24"/>
          <w:lang w:eastAsia="nl-NL"/>
        </w:rPr>
        <w:t>Socinianen </w:t>
      </w:r>
      <w:r w:rsidRPr="00850487">
        <w:rPr>
          <w:rFonts w:ascii="Times New Roman" w:hAnsi="Times New Roman"/>
          <w:sz w:val="24"/>
          <w:szCs w:val="24"/>
          <w:lang w:eastAsia="nl-NL"/>
        </w:rPr>
        <w:t>zijn, en dat daaruit is voortgekomen dit spreekwoord, 't welk in de boeken der Gereformeerden wordt gevonden, zo wanneer zij tegen de gronden der Doopsgezinden schrijven. uAnabaptista indoctus Sociuianus, Socinianus vero doctus Anabaptista;" gelijk men zulks en dergelijke uit vele auteuren onder de Gereformeerden, </w:t>
      </w:r>
      <w:r w:rsidRPr="00850487">
        <w:rPr>
          <w:rFonts w:ascii="Times New Roman" w:hAnsi="Times New Roman"/>
          <w:smallCaps/>
          <w:sz w:val="24"/>
          <w:szCs w:val="24"/>
          <w:lang w:eastAsia="nl-NL"/>
        </w:rPr>
        <w:t>Voetius, Hoornbeek, Doreslaar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AcstroStlvius, Bontkmfs, Petrus De Witte, </w:t>
      </w:r>
      <w:r w:rsidRPr="00850487">
        <w:rPr>
          <w:rFonts w:ascii="Times New Roman" w:hAnsi="Times New Roman"/>
          <w:sz w:val="24"/>
          <w:szCs w:val="24"/>
          <w:lang w:eastAsia="nl-NL"/>
        </w:rPr>
        <w:t>enz. zoude kunnen tonen; waaruit klaarlijk te zien is, dat dit "vetus qucrela," een oude klachte is, die nu weder op nieuw wordt opgehaald.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3) Dat de dienaars te </w:t>
      </w:r>
      <w:r w:rsidRPr="00850487">
        <w:rPr>
          <w:rFonts w:ascii="Times New Roman" w:hAnsi="Times New Roman"/>
          <w:iCs/>
          <w:sz w:val="24"/>
          <w:szCs w:val="24"/>
          <w:lang w:eastAsia="nl-NL"/>
        </w:rPr>
        <w:t>Utrecht, </w:t>
      </w:r>
      <w:r w:rsidRPr="00850487">
        <w:rPr>
          <w:rFonts w:ascii="Times New Roman" w:hAnsi="Times New Roman"/>
          <w:sz w:val="24"/>
          <w:szCs w:val="24"/>
          <w:lang w:eastAsia="nl-NL"/>
        </w:rPr>
        <w:t>aan welke deze vragen waren voorgesteld, op hun ootmoedig verzoek en vertoog van redenen, zonder die te beantwoorden of aan te nemen, goediglijk door hun ed. achtb. tot hun dienst geadmitteerd zijn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4) Dat in verscheidene plaatsen in Holland, en inzonderheid in 'sGravenhage door het Hof provinciaal van Holland en Zeeland, alwaar dergelijke klachten zijn voorgevallen, de aanklagers zijn afgewezen, de beklaagden onder de oude toleratic goediglijk zijn gemainteneerd, blijkende zulks bij expresse resolutie van het honggemclde Hof, in regarde van Duel. aAltNBi </w:t>
      </w:r>
      <w:r w:rsidRPr="00850487">
        <w:rPr>
          <w:rFonts w:ascii="Times New Roman" w:hAnsi="Times New Roman"/>
          <w:smallCaps/>
          <w:sz w:val="24"/>
          <w:szCs w:val="24"/>
          <w:lang w:eastAsia="nl-NL"/>
        </w:rPr>
        <w:t>Aiirauams z. </w:t>
      </w:r>
      <w:r w:rsidRPr="00850487">
        <w:rPr>
          <w:rFonts w:ascii="Times New Roman" w:hAnsi="Times New Roman"/>
          <w:sz w:val="24"/>
          <w:szCs w:val="24"/>
          <w:lang w:eastAsia="nl-NL"/>
        </w:rPr>
        <w:t>eenpariglijk genomen.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Utrecht, by \v. ci.cncx; — Copie van een Brief, geschreven aan </w:t>
      </w:r>
      <w:r w:rsidRPr="00850487">
        <w:rPr>
          <w:rFonts w:ascii="Times New Roman" w:hAnsi="Times New Roman"/>
          <w:smallCaps/>
          <w:sz w:val="24"/>
          <w:szCs w:val="24"/>
          <w:lang w:eastAsia="nl-NL"/>
        </w:rPr>
        <w:t>H. Uoji; </w:t>
      </w:r>
      <w:r w:rsidRPr="00850487">
        <w:rPr>
          <w:rFonts w:ascii="Times New Roman" w:hAnsi="Times New Roman"/>
          <w:sz w:val="24"/>
          <w:szCs w:val="24"/>
          <w:lang w:eastAsia="nl-NL"/>
        </w:rPr>
        <w:t>Amst., bij j. </w:t>
      </w:r>
      <w:r w:rsidRPr="00850487">
        <w:rPr>
          <w:rFonts w:ascii="Times New Roman" w:hAnsi="Times New Roman"/>
          <w:smallCaps/>
          <w:sz w:val="24"/>
          <w:szCs w:val="24"/>
          <w:lang w:eastAsia="nl-NL"/>
        </w:rPr>
        <w:t>Bieuwerttz</w:t>
      </w:r>
      <w:r w:rsidRPr="00850487">
        <w:rPr>
          <w:rFonts w:ascii="Times New Roman" w:hAnsi="Times New Roman"/>
          <w:sz w:val="24"/>
          <w:szCs w:val="24"/>
          <w:lang w:eastAsia="nl-NL"/>
        </w:rPr>
        <w:t>; Utrecht, bij w. </w:t>
      </w:r>
      <w:r w:rsidRPr="00850487">
        <w:rPr>
          <w:rFonts w:ascii="Times New Roman" w:hAnsi="Times New Roman"/>
          <w:smallCaps/>
          <w:sz w:val="24"/>
          <w:szCs w:val="24"/>
          <w:lang w:eastAsia="nl-NL"/>
        </w:rPr>
        <w:t>Var Pauhesbi Mi. </w:t>
      </w:r>
      <w:r w:rsidRPr="00850487">
        <w:rPr>
          <w:rFonts w:ascii="Times New Roman" w:hAnsi="Times New Roman"/>
          <w:sz w:val="24"/>
          <w:szCs w:val="24"/>
          <w:lang w:eastAsia="nl-NL"/>
        </w:rPr>
        <w:t>alle van lti63 in Atu.</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Deze admissie schijnt later plaats ftehad tn hebben; anders staat ttUJEIrm in tegenspraak met het bovengemelde op bladz. Mfi en:),Ki</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5) Dat deze roering voornamelijk ontslaat uit zekere quaestie, in Holland en Utrecht onder de Doopsgezinden voorgevallen, alwaar enige preciese Mennoniten hun medebroeders hebben getracht verdacht te maken, omdat zij, in hun zin te moderaat zijnde in 't stuk van gevoelen en Christelijke verdraagzaamheid, met bijzondere partijschap tegen hen zijn ingenomen, voor een groot deel ontstaande uit particuliere querelle en interesse, waartoe de preciesen de Gereformeerde predikanten hebben aangezocht tot hun hulpe '.</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6) Dat hieruit een scheure binnen Amsterdam en elders is ontstaan, hebbende de preciesen zich van de andere afgescheurd en een andere vergadering opgericht.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7) Dat, dewijl die van Zeeland die scheure improberen en zich ongedeeld en onzijdig zoeken te houden en deze preciesen niet alleen toevallen, dat hun hieruit deze moeite nu hier in Zeeland nok gecauseerd wordt.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8) Dat de ed. magistraat van </w:t>
      </w:r>
      <w:r w:rsidRPr="00850487">
        <w:rPr>
          <w:rFonts w:ascii="Times New Roman" w:hAnsi="Times New Roman"/>
          <w:iCs/>
          <w:sz w:val="24"/>
          <w:szCs w:val="24"/>
          <w:lang w:eastAsia="nl-NL"/>
        </w:rPr>
        <w:t>Haarlem, </w:t>
      </w:r>
      <w:r w:rsidRPr="00850487">
        <w:rPr>
          <w:rFonts w:ascii="Times New Roman" w:hAnsi="Times New Roman"/>
          <w:sz w:val="24"/>
          <w:szCs w:val="24"/>
          <w:lang w:eastAsia="nl-NL"/>
        </w:rPr>
        <w:t>om die scheure te voorkomen, in faveur van de moderate Doopsgezinden, zeer discrete ordonnantiën gemaakt heeft.</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9) Dat de gescheurden het "Verbond van enigheid" door particulier complot (!) met elkander gemaakt hebben, om alzo hun scheure vast te maken en andere daaronder te betrekken.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10) Dat dit "Verbond van enigheid" door zeer vele gemeenten in Holland cn alomme in vele andere provinciën en landen verworpen wordt.</w:t>
      </w:r>
    </w:p>
    <w:p w:rsidR="00476B86" w:rsidRPr="00850487" w:rsidRDefault="00476B86" w:rsidP="00476B86">
      <w:pPr>
        <w:shd w:val="clear" w:color="auto" w:fill="FFFFFF"/>
        <w:spacing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11) Dat het een pure nieuwigheid, een zaad van onecnigheid en onwettige hiërarchie is, tegen alle oude belevinge en gewoonlijk recht der gemeenten, nooit gepractiseerd onder de Doopsgezinden en nu eerst in Sept. 1664 van enige weinige personen, nauw 20 in getal, met elkander opgericht, die daartoe noch recht noch kwaliteit hadden (daar de nevensgaande attestatie van </w:t>
      </w:r>
      <w:r w:rsidRPr="00850487">
        <w:rPr>
          <w:rFonts w:ascii="Times New Roman" w:hAnsi="Times New Roman"/>
          <w:iCs/>
          <w:sz w:val="24"/>
          <w:szCs w:val="24"/>
          <w:lang w:eastAsia="nl-NL"/>
        </w:rPr>
        <w:t>Haarlem </w:t>
      </w:r>
      <w:r w:rsidRPr="00850487">
        <w:rPr>
          <w:rFonts w:ascii="Times New Roman" w:hAnsi="Times New Roman"/>
          <w:sz w:val="24"/>
          <w:szCs w:val="24"/>
          <w:lang w:eastAsia="nl-NL"/>
        </w:rPr>
        <w:t>en de "Vredebasuin van </w:t>
      </w:r>
      <w:r w:rsidRPr="00850487">
        <w:rPr>
          <w:rFonts w:ascii="Times New Roman" w:hAnsi="Times New Roman"/>
          <w:smallCaps/>
          <w:sz w:val="24"/>
          <w:szCs w:val="24"/>
          <w:lang w:eastAsia="nl-NL"/>
        </w:rPr>
        <w:t>Jacob Pietebs" </w:t>
      </w:r>
      <w:r w:rsidRPr="00850487">
        <w:rPr>
          <w:rFonts w:ascii="Times New Roman" w:hAnsi="Times New Roman"/>
          <w:sz w:val="24"/>
          <w:szCs w:val="24"/>
          <w:lang w:eastAsia="nl-NL"/>
        </w:rPr>
        <w:t>toe kan dienen*.</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1 Of do Doopsgezinden eerst de Hervormde predikanten daartoe hebben aangezocht, blijft c</w:t>
      </w:r>
      <w:r w:rsidR="00736D07" w:rsidRPr="00850487">
        <w:rPr>
          <w:rFonts w:ascii="Times New Roman" w:hAnsi="Times New Roman"/>
          <w:sz w:val="24"/>
          <w:szCs w:val="24"/>
          <w:lang w:eastAsia="nl-NL"/>
        </w:rPr>
        <w:t>enigszins</w:t>
      </w:r>
      <w:r w:rsidRPr="00850487">
        <w:rPr>
          <w:rFonts w:ascii="Times New Roman" w:hAnsi="Times New Roman"/>
          <w:sz w:val="24"/>
          <w:szCs w:val="24"/>
          <w:lang w:eastAsia="nl-NL"/>
        </w:rPr>
        <w:t xml:space="preserve"> duister, in weerwil van dit gezegtio vut </w:t>
      </w:r>
      <w:r w:rsidRPr="00850487">
        <w:rPr>
          <w:rFonts w:ascii="Times New Roman" w:hAnsi="Times New Roman"/>
          <w:smallCaps/>
          <w:sz w:val="24"/>
          <w:szCs w:val="24"/>
          <w:lang w:eastAsia="nl-NL"/>
        </w:rPr>
        <w:t>üai.km's; </w:t>
      </w:r>
      <w:r w:rsidRPr="00850487">
        <w:rPr>
          <w:rFonts w:ascii="Times New Roman" w:hAnsi="Times New Roman"/>
          <w:sz w:val="24"/>
          <w:szCs w:val="24"/>
          <w:lang w:eastAsia="nl-NL"/>
        </w:rPr>
        <w:t>maar dat de Z.onUtisrhc partij er wel de haud in gehad heeft, wordt door dezen brief zeker; vergelijk boven, bladz. 341.</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3 (ÏALfciri* spreekt in dezen brief zo sterk tegen het "Vorbond van enigheid," niet alleen, omdat het eigenlijk legen hem was opgericht, maar ook, omdat de Doop*.</w:t>
      </w:r>
    </w:p>
    <w:p w:rsidR="00476B86" w:rsidRPr="00850487" w:rsidRDefault="00476B86" w:rsidP="00476B86">
      <w:pPr>
        <w:pStyle w:val="gtxtbody"/>
        <w:shd w:val="clear" w:color="auto" w:fill="FFFFFF"/>
        <w:spacing w:before="0" w:beforeAutospacing="0" w:after="120" w:afterAutospacing="0"/>
        <w:ind w:firstLine="240"/>
        <w:jc w:val="both"/>
      </w:pPr>
      <w:r w:rsidRPr="00850487">
        <w:t>12) Dat men derhalve niet hopen wil, dat de ed. Heeren, heter dezen aangaande ingelicht zijnde, hun onderdanen hiermede zouden laten bezwaren.</w:t>
      </w:r>
    </w:p>
    <w:p w:rsidR="00476B86" w:rsidRPr="00850487" w:rsidRDefault="00476B86" w:rsidP="00476B86">
      <w:pPr>
        <w:pStyle w:val="gtxtbody"/>
        <w:shd w:val="clear" w:color="auto" w:fill="FFFFFF"/>
        <w:spacing w:before="0" w:beforeAutospacing="0" w:after="120" w:afterAutospacing="0"/>
        <w:ind w:firstLine="240"/>
        <w:jc w:val="both"/>
      </w:pPr>
      <w:r w:rsidRPr="00850487">
        <w:t>13) Veelmin toelaten, dat op hun consciëntien wierde geïnquireerd, tegen de inhoud van de loffelijke Unie, binnen Utrecht tussen de provinciën opgericht.</w:t>
      </w:r>
    </w:p>
    <w:p w:rsidR="00476B86" w:rsidRPr="00850487" w:rsidRDefault="00476B86" w:rsidP="00476B86">
      <w:pPr>
        <w:pStyle w:val="gtxtbody"/>
        <w:shd w:val="clear" w:color="auto" w:fill="FFFFFF"/>
        <w:spacing w:before="0" w:beforeAutospacing="0" w:after="120" w:afterAutospacing="0"/>
        <w:ind w:firstLine="240"/>
        <w:jc w:val="both"/>
      </w:pPr>
      <w:r w:rsidRPr="00850487">
        <w:t>14) In allen gevalle, dat de requiranten van hun gemoed niet zouden kunnen verkrijgen, om dezen weg in te gaan, ten aanzien van de schadelijke consequentiën, die men daaruit te gernoet ziet, om geen brug te leggen, waardoor andere bij gevolg, zelfs buiten de intentie van hun ed. achtb., zouden mogen worden bezwaard, in voege, dat schoon men hierop konde antwoorden, ingevolge andere vragen zouden kunnen worden voortgebracht, tot grote bemoeijing van hun ed. achtb. en bezwaring van tedere consciëntien, enz.</w:t>
      </w:r>
    </w:p>
    <w:p w:rsidR="00476B86" w:rsidRPr="00850487" w:rsidRDefault="00476B86" w:rsidP="00476B86">
      <w:pPr>
        <w:pStyle w:val="gtxtbody"/>
        <w:shd w:val="clear" w:color="auto" w:fill="FFFFFF"/>
        <w:spacing w:before="0" w:beforeAutospacing="0" w:after="120" w:afterAutospacing="0"/>
        <w:ind w:firstLine="240"/>
        <w:jc w:val="both"/>
      </w:pPr>
      <w:r w:rsidRPr="00850487">
        <w:t>Deze en dergelijke redenen achten wij, dat u hij deze gelegenheid zouden kunnen dienen; die wij dan goedgevonden hebben, u bij dezen toestand te communiceren. Gelieft ons, van 't geen verder mocht voorvallen, nader te berichten. Wij zijn bereid, alles tot uwe ontlasting toe te brengen, 't geen ons mogelijk zou wezen. Groet ons enz. en blijft de genade onzes Heeren J. C. bevolen, die U en ons bij deze gelegenheid gelieve te geven, 't geen tot grootmaking van zijn heiligen naam allervorderlijkst cn tnt bereiking van de zaligheid onzer zielen dienstlijk is. Amen! Uwe dienstw. broeders in Cliristo</w:t>
      </w:r>
    </w:p>
    <w:p w:rsidR="00476B86" w:rsidRPr="00850487" w:rsidRDefault="00476B86" w:rsidP="00F52AF1">
      <w:pPr>
        <w:pStyle w:val="gtxtbody"/>
        <w:shd w:val="clear" w:color="auto" w:fill="FFFFFF"/>
        <w:spacing w:before="0" w:beforeAutospacing="0" w:after="120" w:afterAutospacing="0"/>
        <w:ind w:firstLine="480"/>
        <w:jc w:val="both"/>
      </w:pPr>
      <w:r w:rsidRPr="00850487">
        <w:t>JBYK JRYES.</w:t>
      </w:r>
    </w:p>
    <w:p w:rsidR="00F52AF1" w:rsidRDefault="00F52AF1" w:rsidP="00476B86">
      <w:pPr>
        <w:pStyle w:val="gtxtbodygtxtlineated"/>
        <w:shd w:val="clear" w:color="auto" w:fill="FFFFFF"/>
        <w:spacing w:before="240" w:beforeAutospacing="0" w:after="240" w:afterAutospacing="0"/>
        <w:ind w:left="480"/>
        <w:jc w:val="both"/>
      </w:pPr>
      <w:r>
        <w:t>D</w:t>
      </w:r>
      <w:r w:rsidR="00476B86" w:rsidRPr="00850487">
        <w:t>AVID SPRUIT.</w:t>
      </w:r>
    </w:p>
    <w:p w:rsidR="00F52AF1" w:rsidRDefault="00476B86" w:rsidP="00476B86">
      <w:pPr>
        <w:pStyle w:val="gtxtbodygtxtlineated"/>
        <w:shd w:val="clear" w:color="auto" w:fill="FFFFFF"/>
        <w:spacing w:before="240" w:beforeAutospacing="0" w:after="240" w:afterAutospacing="0"/>
        <w:ind w:left="480"/>
        <w:jc w:val="both"/>
      </w:pPr>
      <w:r w:rsidRPr="00850487">
        <w:t>GALKM'ft ABRAHAMSZ.</w:t>
      </w:r>
    </w:p>
    <w:p w:rsidR="00476B86" w:rsidRPr="00850487" w:rsidRDefault="00476B86" w:rsidP="00476B86">
      <w:pPr>
        <w:pStyle w:val="gtxtbodygtxtlineated"/>
        <w:shd w:val="clear" w:color="auto" w:fill="FFFFFF"/>
        <w:spacing w:before="240" w:beforeAutospacing="0" w:after="240" w:afterAutospacing="0"/>
        <w:ind w:left="480"/>
        <w:jc w:val="both"/>
      </w:pPr>
      <w:r w:rsidRPr="00850487">
        <w:t xml:space="preserve"> </w:t>
      </w:r>
      <w:r w:rsidRPr="00850487">
        <w:br/>
        <w:t xml:space="preserve">JACOB VAN KKGHRN. </w:t>
      </w:r>
    </w:p>
    <w:p w:rsidR="00476B86" w:rsidRPr="00850487" w:rsidRDefault="00476B86" w:rsidP="00476B86">
      <w:pPr>
        <w:pStyle w:val="gtxtbody"/>
        <w:shd w:val="clear" w:color="auto" w:fill="FFFFFF"/>
        <w:spacing w:before="0" w:beforeAutospacing="0" w:after="120" w:afterAutospacing="0"/>
        <w:jc w:val="both"/>
      </w:pPr>
      <w:r w:rsidRPr="00850487">
        <w:t>geiinde l&lt;&gt;craar i;K*aiAav ie </w:t>
      </w:r>
      <w:r w:rsidRPr="00850487">
        <w:rPr>
          <w:iCs/>
        </w:rPr>
        <w:t>Middelburg</w:t>
      </w:r>
      <w:r w:rsidRPr="00850487">
        <w:t>, niet bebulji van Hervormde predikanten, </w:t>
      </w:r>
      <w:r w:rsidRPr="00850487">
        <w:rPr>
          <w:smallCaps/>
        </w:rPr>
        <w:t>Ioo </w:t>
      </w:r>
      <w:r w:rsidRPr="00850487">
        <w:t>niet de XII vragen, dan lueh aliyd dal verbond, door </w:t>
      </w:r>
      <w:r w:rsidRPr="00850487">
        <w:rPr>
          <w:smallCaps/>
        </w:rPr>
        <w:t>Van Iiiuhem </w:t>
      </w:r>
      <w:r w:rsidRPr="00850487">
        <w:t>en do gegemoenlc lochl te doen aannemen. — Gemelde "Vrrdeha^uvn" werd dimr </w:t>
      </w:r>
      <w:r w:rsidRPr="00850487">
        <w:rPr>
          <w:smallCaps/>
        </w:rPr>
        <w:t>Jacob Ph</w:t>
      </w:r>
      <w:r w:rsidRPr="00850487">
        <w:t>TMM. </w:t>
      </w:r>
      <w:r w:rsidRPr="00850487">
        <w:rPr>
          <w:smallCaps/>
        </w:rPr>
        <w:t>Vav Df. Kuoch </w:t>
      </w:r>
      <w:r w:rsidRPr="00850487">
        <w:t>uilirojrcven le Amsterdam, bij e. </w:t>
      </w:r>
      <w:r w:rsidRPr="00850487">
        <w:rPr>
          <w:smallCaps/>
        </w:rPr>
        <w:t>Aai^t*/,</w:t>
      </w:r>
      <w:r w:rsidRPr="00850487">
        <w:t xml:space="preserve"> ïWH.</w:t>
      </w:r>
    </w:p>
    <w:p w:rsidR="00476B86" w:rsidRPr="00850487" w:rsidRDefault="00476B86" w:rsidP="00476B86">
      <w:pPr>
        <w:spacing w:after="0" w:line="240" w:lineRule="auto"/>
        <w:jc w:val="both"/>
        <w:rPr>
          <w:rFonts w:ascii="Times New Roman" w:hAnsi="Times New Roman"/>
          <w:sz w:val="24"/>
          <w:szCs w:val="24"/>
        </w:rPr>
      </w:pPr>
    </w:p>
    <w:p w:rsidR="00476B86" w:rsidRPr="00850487" w:rsidRDefault="00476B86" w:rsidP="00476B86">
      <w:pPr>
        <w:spacing w:after="0" w:line="240" w:lineRule="auto"/>
        <w:jc w:val="both"/>
        <w:rPr>
          <w:rFonts w:ascii="Times New Roman" w:hAnsi="Times New Roman"/>
          <w:sz w:val="24"/>
          <w:szCs w:val="24"/>
        </w:rPr>
      </w:pPr>
    </w:p>
    <w:p w:rsidR="00476B86" w:rsidRPr="00850487" w:rsidRDefault="00476B86" w:rsidP="00476B86">
      <w:pPr>
        <w:pStyle w:val="gtxtbody"/>
        <w:spacing w:before="0" w:beforeAutospacing="0" w:after="120" w:afterAutospacing="0"/>
        <w:ind w:firstLine="240"/>
        <w:jc w:val="center"/>
      </w:pPr>
      <w:r w:rsidRPr="00850487">
        <w:br w:type="page"/>
      </w:r>
    </w:p>
    <w:p w:rsidR="00476B86" w:rsidRPr="00850487" w:rsidRDefault="00476B86" w:rsidP="00476B86">
      <w:pPr>
        <w:pStyle w:val="gtxtbody"/>
        <w:spacing w:before="0" w:beforeAutospacing="0" w:after="120" w:afterAutospacing="0"/>
        <w:ind w:firstLine="240"/>
        <w:jc w:val="center"/>
      </w:pPr>
    </w:p>
    <w:p w:rsidR="00F52AF1" w:rsidRDefault="00F52AF1" w:rsidP="00476B86">
      <w:pPr>
        <w:pStyle w:val="gtxtbody"/>
        <w:spacing w:before="0" w:beforeAutospacing="0" w:after="120" w:afterAutospacing="0"/>
        <w:ind w:firstLine="240"/>
        <w:jc w:val="center"/>
        <w:rPr>
          <w:b/>
        </w:rPr>
      </w:pPr>
    </w:p>
    <w:p w:rsidR="00F52AF1" w:rsidRDefault="00F52AF1" w:rsidP="00476B86">
      <w:pPr>
        <w:pStyle w:val="gtxtbody"/>
        <w:spacing w:before="0" w:beforeAutospacing="0" w:after="120" w:afterAutospacing="0"/>
        <w:ind w:firstLine="240"/>
        <w:jc w:val="center"/>
        <w:rPr>
          <w:b/>
        </w:rPr>
      </w:pPr>
    </w:p>
    <w:p w:rsidR="00F52AF1" w:rsidRDefault="00F52AF1" w:rsidP="00476B86">
      <w:pPr>
        <w:pStyle w:val="gtxtbody"/>
        <w:spacing w:before="0" w:beforeAutospacing="0" w:after="120" w:afterAutospacing="0"/>
        <w:ind w:firstLine="240"/>
        <w:jc w:val="center"/>
        <w:rPr>
          <w:b/>
        </w:rPr>
      </w:pPr>
    </w:p>
    <w:p w:rsidR="00476B86" w:rsidRPr="00850487" w:rsidRDefault="00476B86" w:rsidP="00476B86">
      <w:pPr>
        <w:pStyle w:val="gtxtbody"/>
        <w:spacing w:before="0" w:beforeAutospacing="0" w:after="120" w:afterAutospacing="0"/>
        <w:ind w:firstLine="240"/>
        <w:jc w:val="center"/>
        <w:rPr>
          <w:b/>
        </w:rPr>
      </w:pPr>
      <w:r w:rsidRPr="00850487">
        <w:rPr>
          <w:b/>
        </w:rPr>
        <w:t>GESCHIEDENIS DER DOOPSGEZINDEN IN</w:t>
      </w:r>
    </w:p>
    <w:p w:rsidR="00F52AF1" w:rsidRDefault="00F52AF1" w:rsidP="00476B86">
      <w:pPr>
        <w:pStyle w:val="gtxtbody"/>
        <w:spacing w:before="0" w:beforeAutospacing="0" w:after="120" w:afterAutospacing="0"/>
        <w:jc w:val="center"/>
        <w:rPr>
          <w:b/>
        </w:rPr>
      </w:pPr>
    </w:p>
    <w:p w:rsidR="00476B86" w:rsidRPr="00850487" w:rsidRDefault="00476B86" w:rsidP="00476B86">
      <w:pPr>
        <w:pStyle w:val="gtxtbody"/>
        <w:spacing w:before="0" w:beforeAutospacing="0" w:after="120" w:afterAutospacing="0"/>
        <w:jc w:val="center"/>
        <w:rPr>
          <w:b/>
        </w:rPr>
      </w:pPr>
      <w:r w:rsidRPr="00850487">
        <w:rPr>
          <w:b/>
        </w:rPr>
        <w:t>HOLLAND, ZEELAND, UTRECHT </w:t>
      </w:r>
      <w:r w:rsidRPr="00850487">
        <w:rPr>
          <w:b/>
          <w:smallCaps/>
        </w:rPr>
        <w:t>En </w:t>
      </w:r>
      <w:r w:rsidRPr="00850487">
        <w:rPr>
          <w:b/>
        </w:rPr>
        <w:t>GELDERLAND.</w:t>
      </w:r>
    </w:p>
    <w:p w:rsidR="00F52AF1" w:rsidRDefault="00476B86" w:rsidP="00476B86">
      <w:pPr>
        <w:pStyle w:val="gtxtbodygtxtlineated"/>
        <w:spacing w:before="240" w:beforeAutospacing="0" w:after="240" w:afterAutospacing="0"/>
        <w:ind w:left="480"/>
        <w:jc w:val="center"/>
        <w:rPr>
          <w:b/>
        </w:rPr>
      </w:pPr>
      <w:r w:rsidRPr="00850487">
        <w:rPr>
          <w:b/>
        </w:rPr>
        <w:t xml:space="preserve">VAN DERZELVER ONSTAAN TOT OP DEZEN TIJD, </w:t>
      </w:r>
      <w:r w:rsidRPr="00850487">
        <w:rPr>
          <w:b/>
        </w:rPr>
        <w:br/>
      </w:r>
    </w:p>
    <w:p w:rsidR="00476B86" w:rsidRPr="00850487" w:rsidRDefault="00476B86" w:rsidP="00476B86">
      <w:pPr>
        <w:pStyle w:val="gtxtbodygtxtlineated"/>
        <w:spacing w:before="240" w:beforeAutospacing="0" w:after="240" w:afterAutospacing="0"/>
        <w:ind w:left="480"/>
        <w:jc w:val="center"/>
        <w:rPr>
          <w:b/>
        </w:rPr>
      </w:pPr>
      <w:r w:rsidRPr="00850487">
        <w:rPr>
          <w:b/>
        </w:rPr>
        <w:t>UIT OORSPRONKELIJKE STUKKEN EN ECHTE BERIGTEN OPGEMAAKT</w:t>
      </w: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gtxtlineated"/>
        <w:spacing w:before="240" w:beforeAutospacing="0" w:after="240" w:afterAutospacing="0"/>
        <w:ind w:left="480"/>
        <w:jc w:val="center"/>
        <w:rPr>
          <w:b/>
        </w:rPr>
      </w:pPr>
    </w:p>
    <w:p w:rsidR="00476B86" w:rsidRPr="00850487" w:rsidRDefault="00476B86" w:rsidP="00476B86">
      <w:pPr>
        <w:pStyle w:val="gtxtbody"/>
        <w:spacing w:before="0" w:beforeAutospacing="0" w:after="120" w:afterAutospacing="0"/>
        <w:ind w:firstLine="240"/>
        <w:jc w:val="center"/>
        <w:rPr>
          <w:b/>
        </w:rPr>
      </w:pPr>
      <w:r w:rsidRPr="00850487">
        <w:rPr>
          <w:b/>
        </w:rPr>
        <w:t>S. BLAUPOT TEN CATE.</w:t>
      </w:r>
    </w:p>
    <w:p w:rsidR="00476B86" w:rsidRPr="00850487" w:rsidRDefault="00476B86" w:rsidP="00476B86">
      <w:pPr>
        <w:pStyle w:val="gtxtbody"/>
        <w:spacing w:before="0" w:beforeAutospacing="0" w:after="120" w:afterAutospacing="0"/>
        <w:ind w:firstLine="240"/>
        <w:jc w:val="center"/>
        <w:rPr>
          <w:b/>
        </w:rPr>
      </w:pPr>
      <w:r w:rsidRPr="00850487">
        <w:rPr>
          <w:b/>
        </w:rPr>
        <w:t>TWEEDE DEEL.</w:t>
      </w:r>
    </w:p>
    <w:p w:rsidR="00476B86" w:rsidRPr="00850487" w:rsidRDefault="00476B86" w:rsidP="00476B86">
      <w:pPr>
        <w:pStyle w:val="gtxtbodygtxtlineated"/>
        <w:spacing w:before="240" w:beforeAutospacing="0" w:after="240" w:afterAutospacing="0"/>
        <w:ind w:left="480"/>
        <w:jc w:val="center"/>
        <w:rPr>
          <w:b/>
        </w:rPr>
      </w:pPr>
      <w:r w:rsidRPr="00850487">
        <w:rPr>
          <w:b/>
        </w:rPr>
        <w:t xml:space="preserve">AMSTERDAM, </w:t>
      </w:r>
      <w:r w:rsidRPr="00850487">
        <w:rPr>
          <w:b/>
        </w:rPr>
        <w:br/>
        <w:t>P. N. VAN KAMPEN.</w:t>
      </w:r>
    </w:p>
    <w:p w:rsidR="00476B86" w:rsidRPr="008F2FC8" w:rsidRDefault="00476B86" w:rsidP="00476B86">
      <w:pPr>
        <w:pStyle w:val="gtxtbody"/>
        <w:shd w:val="clear" w:color="auto" w:fill="FFFFFF"/>
        <w:spacing w:before="0" w:beforeAutospacing="0" w:after="120" w:afterAutospacing="0"/>
        <w:jc w:val="both"/>
        <w:rPr>
          <w:b/>
          <w:bCs/>
        </w:rPr>
      </w:pPr>
      <w:r w:rsidRPr="00850487">
        <w:br w:type="page"/>
      </w:r>
      <w:r w:rsidRPr="008F2FC8">
        <w:rPr>
          <w:b/>
          <w:bCs/>
        </w:rPr>
        <w:t>VOORBERICHT.</w:t>
      </w:r>
    </w:p>
    <w:p w:rsidR="00476B86" w:rsidRPr="00850487" w:rsidRDefault="00476B86" w:rsidP="008F2FC8">
      <w:pPr>
        <w:pStyle w:val="gtxtbody"/>
        <w:shd w:val="clear" w:color="auto" w:fill="FFFFFF"/>
        <w:spacing w:before="0" w:beforeAutospacing="0" w:after="120" w:afterAutospacing="0"/>
      </w:pPr>
      <w:r w:rsidRPr="00850487">
        <w:rPr>
          <w:iCs/>
        </w:rPr>
        <w:t>Na een meer dan tienjarigen arbeid mocht het mij eindelijk gelukken, een min of meer volledige Geschiedenis der Doopsgezinden in ons Vaderland het licht te doen zien. Niemand beseft beter de gebrekkigheid van mijn werk, dan ik zelf zulks gevoel. Maar toch meen ik enigermate aan een bestaande en lang erkende behoefte voldaan te hebben; en terwijl ik de Allerhoogste dank, dat Hij mij de moed en de kracht daartoe verleend heeft, is het mijne hartelijke bede, dat mijne zwakkepogingen iets goeds mogen werken, inzonderheid bij die afdeling der Christelijke Kerk,waartoe de Doopsgezinden behoren.</w:t>
      </w:r>
    </w:p>
    <w:p w:rsidR="00476B86" w:rsidRPr="00850487" w:rsidRDefault="00476B86" w:rsidP="008F2FC8">
      <w:pPr>
        <w:pStyle w:val="gtxtbody"/>
        <w:shd w:val="clear" w:color="auto" w:fill="FFFFFF"/>
        <w:spacing w:before="0" w:beforeAutospacing="0" w:after="120" w:afterAutospacing="0"/>
        <w:ind w:firstLine="240"/>
      </w:pPr>
      <w:r w:rsidRPr="00850487">
        <w:t>Steeds heb ik getracht, zo veel mogelijk, waar en onpartijdig te zijn, zo in het schetsen van de vroegere partijen bij het genootschap, als in het voorstellen van de</w:t>
      </w:r>
      <w:r w:rsidR="00736D07" w:rsidRPr="00850487">
        <w:t>s z</w:t>
      </w:r>
      <w:r w:rsidRPr="00850487">
        <w:t>elfs betrekking tot andersdenkenden. Ik heb niet gepoogd, om de dwalingen bij onze Vaderen te bemantelen; maar ik heb evenzeer geschroomd, om mijne geschriften te maken als tot een wapenhuis voor andere, die soms weieens, nadat zij eerst onze onpartijdigheid hemelhoog geprezen hebben, eindige met ons, zo als zij het noemen, door onze eigene wapenen te bestrijden. Mochten mijne lezers kunnen bespeuren, dat ik aan de hoogste verplichting van een geschiedschrijver, de waarheid, niet heb te kort gedaan, en dat ik in mijne beoordeling van personen en gebeurtenissen die waarheid in liefde heb zoeken te betrachten.</w:t>
      </w:r>
    </w:p>
    <w:p w:rsidR="008F2FC8" w:rsidRDefault="00476B86" w:rsidP="008F2FC8">
      <w:pPr>
        <w:shd w:val="clear" w:color="auto" w:fill="FFFFFF"/>
        <w:spacing w:after="120" w:line="240" w:lineRule="auto"/>
        <w:ind w:firstLine="240"/>
        <w:rPr>
          <w:rFonts w:ascii="Times New Roman" w:hAnsi="Times New Roman"/>
          <w:iCs/>
          <w:sz w:val="24"/>
          <w:szCs w:val="24"/>
          <w:lang w:eastAsia="nl-NL"/>
        </w:rPr>
      </w:pPr>
      <w:r w:rsidRPr="00850487">
        <w:rPr>
          <w:rFonts w:ascii="Times New Roman" w:hAnsi="Times New Roman"/>
          <w:iCs/>
          <w:sz w:val="24"/>
          <w:szCs w:val="24"/>
          <w:lang w:eastAsia="nl-NL"/>
        </w:rPr>
        <w:t>Volgens de inleiding tót het eerste deel dezer Geschiedenis der Doopsgezinden in Holland, enz., zou men misschien verwacht hebben, dat alles geregeld in vier Hoofdstukken zou behandeld worden; dat ik, na het tijdperk van oorsprong en wording en dat van verder ontwikkeling te hebben geschetst, in dit tweede deel het derde tijdperk, namelijk van verval, en het vierde, de tegenwoordige tijd, zou voorstellen. </w:t>
      </w:r>
    </w:p>
    <w:p w:rsidR="00476B86" w:rsidRPr="00850487" w:rsidRDefault="00476B86" w:rsidP="008F2FC8">
      <w:pPr>
        <w:shd w:val="clear" w:color="auto" w:fill="FFFFFF"/>
        <w:spacing w:after="120" w:line="240" w:lineRule="auto"/>
        <w:ind w:firstLine="240"/>
        <w:rPr>
          <w:rFonts w:ascii="Times New Roman" w:hAnsi="Times New Roman"/>
          <w:sz w:val="24"/>
          <w:szCs w:val="24"/>
          <w:lang w:eastAsia="nl-NL"/>
        </w:rPr>
      </w:pPr>
      <w:r w:rsidRPr="00850487">
        <w:rPr>
          <w:rFonts w:ascii="Times New Roman" w:hAnsi="Times New Roman"/>
          <w:iCs/>
          <w:sz w:val="24"/>
          <w:szCs w:val="24"/>
          <w:lang w:eastAsia="nl-NL"/>
        </w:rPr>
        <w:t>Maar ziet! te midden van de bewerking heeft mij een onmiskenbare waarheid genoopt, om niet alzo voort te gaan. Het is deze waarheid, dat de vorige eeuw en het begin der tegenwoordige zich wel kenmerken door een verbazenden achteruitgang in getal van leden en gemeenten bij de Doopsgezinden, maar dat er zich toch ook in die zelfden tijd andere verschijnselen openbaren, die reeds vooraf niet alleen het voortdurend bestaan, maar ook de herlevenden bloei van het genootschap schenen te verkondige. Want terwijl wij die treurige</w:t>
      </w:r>
      <w:r w:rsidR="008F2FC8">
        <w:rPr>
          <w:rFonts w:ascii="Times New Roman" w:hAnsi="Times New Roman"/>
          <w:iCs/>
          <w:sz w:val="24"/>
          <w:szCs w:val="24"/>
          <w:lang w:eastAsia="nl-NL"/>
        </w:rPr>
        <w:t xml:space="preserve">   </w:t>
      </w:r>
      <w:r w:rsidRPr="00850487">
        <w:rPr>
          <w:rFonts w:ascii="Times New Roman" w:hAnsi="Times New Roman"/>
          <w:iCs/>
          <w:sz w:val="24"/>
          <w:szCs w:val="24"/>
          <w:lang w:eastAsia="nl-NL"/>
        </w:rPr>
        <w:t> tijden van gemeentelijk verval en onverschilligheid bij vele leden doorwandelden, mochten </w:t>
      </w:r>
      <w:r w:rsidR="008F2FC8">
        <w:rPr>
          <w:rFonts w:ascii="Times New Roman" w:hAnsi="Times New Roman"/>
          <w:iCs/>
          <w:sz w:val="24"/>
          <w:szCs w:val="24"/>
          <w:lang w:eastAsia="nl-NL"/>
        </w:rPr>
        <w:t xml:space="preserve">  </w:t>
      </w:r>
      <w:r w:rsidRPr="00850487">
        <w:rPr>
          <w:rFonts w:ascii="Times New Roman" w:hAnsi="Times New Roman"/>
          <w:iCs/>
          <w:sz w:val="24"/>
          <w:szCs w:val="24"/>
          <w:lang w:eastAsia="nl-NL"/>
        </w:rPr>
        <w:t>wij toch niet voorbijzien, welk een rij van grote en edele mannen door die zelfde tijden is opgeleverd; mochten wij vooral de </w:t>
      </w:r>
      <w:r w:rsidR="008F2FC8">
        <w:rPr>
          <w:rFonts w:ascii="Times New Roman" w:hAnsi="Times New Roman"/>
          <w:iCs/>
          <w:sz w:val="24"/>
          <w:szCs w:val="24"/>
          <w:lang w:eastAsia="nl-NL"/>
        </w:rPr>
        <w:t xml:space="preserve">      </w:t>
      </w:r>
      <w:r w:rsidRPr="00850487">
        <w:rPr>
          <w:rFonts w:ascii="Times New Roman" w:hAnsi="Times New Roman"/>
          <w:iCs/>
          <w:sz w:val="24"/>
          <w:szCs w:val="24"/>
          <w:lang w:eastAsia="nl-NL"/>
        </w:rPr>
        <w:t>vestiging der Kweekschool en der Algemene Doopsgezinde Sociëteit niet vergeten. Vandaar, dat dit tweede deel slechts één Hoofdstuk, met zeer onbepaalden titel, bezit; terwijl de onderscheidene Afdeeüngen de inhoud nader te kennen geven. Immers</w:t>
      </w:r>
      <w:r w:rsidRPr="00850487">
        <w:rPr>
          <w:rFonts w:ascii="Times New Roman" w:hAnsi="Times New Roman"/>
          <w:sz w:val="24"/>
          <w:szCs w:val="24"/>
          <w:lang w:eastAsia="nl-NL"/>
        </w:rPr>
        <w:t>, </w:t>
      </w:r>
      <w:r w:rsidRPr="00850487">
        <w:rPr>
          <w:rFonts w:ascii="Times New Roman" w:hAnsi="Times New Roman"/>
          <w:iCs/>
          <w:sz w:val="24"/>
          <w:szCs w:val="24"/>
          <w:lang w:eastAsia="nl-NL"/>
        </w:rPr>
        <w:t>als ik hier een beeld gebruiken mag, de Christelijke </w:t>
      </w:r>
      <w:r w:rsidR="008F2FC8">
        <w:rPr>
          <w:rFonts w:ascii="Times New Roman" w:hAnsi="Times New Roman"/>
          <w:iCs/>
          <w:sz w:val="24"/>
          <w:szCs w:val="24"/>
          <w:lang w:eastAsia="nl-NL"/>
        </w:rPr>
        <w:t xml:space="preserve"> </w:t>
      </w:r>
      <w:r w:rsidRPr="00850487">
        <w:rPr>
          <w:rFonts w:ascii="Times New Roman" w:hAnsi="Times New Roman"/>
          <w:iCs/>
          <w:sz w:val="24"/>
          <w:szCs w:val="24"/>
          <w:lang w:eastAsia="nl-NL"/>
        </w:rPr>
        <w:t>Kerk is als een hof, met verschillende bomen beplant, ongelijk gesnoeid, ofschoon overigens dezelfde soort van bomen. Zo vertonen zich de afdelingen der Christelijke Kerk aan ons oog. Onder al die bomen was er één, die op het punt scheen te staan, om te verdorren en te versterven; en toch op hetzelfde </w:t>
      </w:r>
      <w:r w:rsidR="008F2FC8">
        <w:rPr>
          <w:rFonts w:ascii="Times New Roman" w:hAnsi="Times New Roman"/>
          <w:iCs/>
          <w:sz w:val="24"/>
          <w:szCs w:val="24"/>
          <w:lang w:eastAsia="nl-NL"/>
        </w:rPr>
        <w:t xml:space="preserve">          </w:t>
      </w:r>
      <w:r w:rsidRPr="00850487">
        <w:rPr>
          <w:rFonts w:ascii="Times New Roman" w:hAnsi="Times New Roman"/>
          <w:iCs/>
          <w:sz w:val="24"/>
          <w:szCs w:val="24"/>
          <w:lang w:eastAsia="nl-NL"/>
        </w:rPr>
        <w:t>ogenblik, dat wij meenden, de schijnbaar vermolmden stam te zien vallen, schoot hij een nieuwe spruit, die heerlijk aanwies en groeide, even als de oude boom, in de vroegste tijd.</w:t>
      </w:r>
    </w:p>
    <w:p w:rsidR="008F2FC8" w:rsidRDefault="00476B86" w:rsidP="008F2FC8">
      <w:pPr>
        <w:shd w:val="clear" w:color="auto" w:fill="FFFFFF"/>
        <w:spacing w:after="120" w:line="240" w:lineRule="auto"/>
        <w:rPr>
          <w:rFonts w:ascii="Times New Roman" w:hAnsi="Times New Roman"/>
          <w:iCs/>
          <w:sz w:val="24"/>
          <w:szCs w:val="24"/>
          <w:lang w:eastAsia="nl-NL"/>
        </w:rPr>
      </w:pPr>
      <w:r w:rsidRPr="00850487">
        <w:rPr>
          <w:rFonts w:ascii="Times New Roman" w:hAnsi="Times New Roman"/>
          <w:iCs/>
          <w:sz w:val="24"/>
          <w:szCs w:val="24"/>
          <w:lang w:eastAsia="nl-NL"/>
        </w:rPr>
        <w:t>Zoo is het genootschap der Doopsgezinden. De stam is opgerezen en heeft zich verheven, hoewel stormen hem teisterden en mensenhanden vernielend in de takken sloegen. Maar eindelijk scheen het gedaan met de groeikracht. De tijd scheen gekomen, dat de boom zou worden </w:t>
      </w:r>
      <w:r w:rsidR="008F2FC8">
        <w:rPr>
          <w:rFonts w:ascii="Times New Roman" w:hAnsi="Times New Roman"/>
          <w:iCs/>
          <w:sz w:val="24"/>
          <w:szCs w:val="24"/>
          <w:lang w:eastAsia="nl-NL"/>
        </w:rPr>
        <w:t xml:space="preserve">      </w:t>
      </w:r>
      <w:r w:rsidRPr="00850487">
        <w:rPr>
          <w:rFonts w:ascii="Times New Roman" w:hAnsi="Times New Roman"/>
          <w:iCs/>
          <w:sz w:val="24"/>
          <w:szCs w:val="24"/>
          <w:lang w:eastAsia="nl-NL"/>
        </w:rPr>
        <w:t>uitgehouwen en in het vuur geworpen; en ziet! daar ontspruit een ander twijgje, ontdaan van </w:t>
      </w:r>
      <w:r w:rsidR="008F2FC8">
        <w:rPr>
          <w:rFonts w:ascii="Times New Roman" w:hAnsi="Times New Roman"/>
          <w:iCs/>
          <w:sz w:val="24"/>
          <w:szCs w:val="24"/>
          <w:lang w:eastAsia="nl-NL"/>
        </w:rPr>
        <w:t xml:space="preserve"> </w:t>
      </w:r>
      <w:r w:rsidRPr="00850487">
        <w:rPr>
          <w:rFonts w:ascii="Times New Roman" w:hAnsi="Times New Roman"/>
          <w:iCs/>
          <w:sz w:val="24"/>
          <w:szCs w:val="24"/>
          <w:lang w:eastAsia="nl-NL"/>
        </w:rPr>
        <w:t>de vorige hardheid en scherpheid, en toch, al wassende, niet minder heerlijk prijkend voor het oog, niet minder nuttig door schaduwrijken lommer en goede vruchten. Het hout is zachter, maar niet minder bruikbaar, en men houdt het in waarde, al roepen ook sommigen: </w:t>
      </w:r>
      <w:r w:rsidR="008F2FC8">
        <w:rPr>
          <w:rFonts w:ascii="Times New Roman" w:hAnsi="Times New Roman"/>
          <w:iCs/>
          <w:sz w:val="24"/>
          <w:szCs w:val="24"/>
          <w:lang w:eastAsia="nl-NL"/>
        </w:rPr>
        <w:t xml:space="preserve">   </w:t>
      </w:r>
      <w:r w:rsidRPr="00850487">
        <w:rPr>
          <w:rFonts w:ascii="Times New Roman" w:hAnsi="Times New Roman"/>
          <w:iCs/>
          <w:sz w:val="24"/>
          <w:szCs w:val="24"/>
          <w:lang w:eastAsia="nl-NL"/>
        </w:rPr>
        <w:t>dat men die boom toch nog wat anders snoeije, even gelijk de overigen -van de hof'. Doopsgezinden', mogt dat beeld het onze blijven, en dit -vooral onze bemoeijing zijn, dat wij goede vruchten dragen en men uit deze vruchten erkenne, dat de boom goed is. Dan zal eens de Heer des wijngaards die vruchten verzamelen en niet zeggen, dat wij de aarde vruchteloos besloegen. </w:t>
      </w:r>
    </w:p>
    <w:p w:rsidR="00476B86" w:rsidRPr="00850487" w:rsidRDefault="00476B86" w:rsidP="008F2FC8">
      <w:pPr>
        <w:shd w:val="clear" w:color="auto" w:fill="FFFFFF"/>
        <w:spacing w:after="120" w:line="240" w:lineRule="auto"/>
        <w:rPr>
          <w:rFonts w:ascii="Times New Roman" w:hAnsi="Times New Roman"/>
          <w:sz w:val="24"/>
          <w:szCs w:val="24"/>
          <w:lang w:eastAsia="nl-NL"/>
        </w:rPr>
      </w:pPr>
      <w:r w:rsidRPr="00850487">
        <w:rPr>
          <w:rFonts w:ascii="Times New Roman" w:hAnsi="Times New Roman"/>
          <w:iCs/>
          <w:sz w:val="24"/>
          <w:szCs w:val="24"/>
          <w:lang w:eastAsia="nl-NL"/>
        </w:rPr>
        <w:t>Daartoe moge Hij </w:t>
      </w:r>
      <w:r w:rsidR="008F2FC8">
        <w:rPr>
          <w:rFonts w:ascii="Times New Roman" w:hAnsi="Times New Roman"/>
          <w:iCs/>
          <w:sz w:val="24"/>
          <w:szCs w:val="24"/>
          <w:lang w:eastAsia="nl-NL"/>
        </w:rPr>
        <w:t>Z</w:t>
      </w:r>
      <w:r w:rsidRPr="00850487">
        <w:rPr>
          <w:rFonts w:ascii="Times New Roman" w:hAnsi="Times New Roman"/>
          <w:iCs/>
          <w:sz w:val="24"/>
          <w:szCs w:val="24"/>
          <w:lang w:eastAsia="nl-NL"/>
        </w:rPr>
        <w:t>ijn dierbaren zegen schenken en verdere wasdom gebieden!</w:t>
      </w:r>
    </w:p>
    <w:p w:rsidR="00476B86" w:rsidRPr="00850487" w:rsidRDefault="00476B86" w:rsidP="008F2FC8">
      <w:pPr>
        <w:shd w:val="clear" w:color="auto" w:fill="FFFFFF"/>
        <w:spacing w:after="120" w:line="240" w:lineRule="auto"/>
        <w:rPr>
          <w:rFonts w:ascii="Times New Roman" w:hAnsi="Times New Roman"/>
          <w:sz w:val="24"/>
          <w:szCs w:val="24"/>
          <w:lang w:eastAsia="nl-NL"/>
        </w:rPr>
      </w:pPr>
      <w:r w:rsidRPr="00850487">
        <w:rPr>
          <w:rFonts w:ascii="Times New Roman" w:hAnsi="Times New Roman"/>
          <w:iCs/>
          <w:sz w:val="24"/>
          <w:szCs w:val="24"/>
          <w:lang w:eastAsia="nl-NL"/>
        </w:rPr>
        <w:t>December </w:t>
      </w:r>
      <w:r w:rsidRPr="00850487">
        <w:rPr>
          <w:rFonts w:ascii="Times New Roman" w:hAnsi="Times New Roman"/>
          <w:sz w:val="24"/>
          <w:szCs w:val="24"/>
          <w:lang w:eastAsia="nl-NL"/>
        </w:rPr>
        <w:t>1847.</w:t>
      </w:r>
    </w:p>
    <w:p w:rsidR="00476B86" w:rsidRPr="00850487" w:rsidRDefault="00476B86" w:rsidP="008F2FC8">
      <w:pPr>
        <w:shd w:val="clear" w:color="auto" w:fill="FFFFFF"/>
        <w:spacing w:line="240" w:lineRule="auto"/>
        <w:rPr>
          <w:rFonts w:ascii="Times New Roman" w:hAnsi="Times New Roman"/>
          <w:sz w:val="24"/>
          <w:szCs w:val="24"/>
          <w:lang w:eastAsia="nl-NL"/>
        </w:rPr>
      </w:pPr>
    </w:p>
    <w:p w:rsidR="008F2FC8" w:rsidRDefault="008F2FC8">
      <w:pPr>
        <w:rPr>
          <w:rFonts w:ascii="Times New Roman" w:hAnsi="Times New Roman"/>
          <w:b/>
          <w:sz w:val="24"/>
          <w:szCs w:val="24"/>
          <w:lang w:eastAsia="nl-NL"/>
        </w:rPr>
      </w:pPr>
      <w:r>
        <w:rPr>
          <w:rFonts w:ascii="Times New Roman" w:hAnsi="Times New Roman"/>
          <w:b/>
          <w:sz w:val="24"/>
          <w:szCs w:val="24"/>
          <w:lang w:eastAsia="nl-NL"/>
        </w:rPr>
        <w:br w:type="page"/>
      </w:r>
    </w:p>
    <w:p w:rsidR="00476B86" w:rsidRPr="00850487" w:rsidRDefault="00476B86" w:rsidP="00F52AF1">
      <w:pPr>
        <w:shd w:val="clear" w:color="auto" w:fill="FFFFFF"/>
        <w:spacing w:line="240" w:lineRule="auto"/>
        <w:jc w:val="center"/>
        <w:rPr>
          <w:rFonts w:ascii="Times New Roman" w:hAnsi="Times New Roman"/>
          <w:b/>
          <w:sz w:val="24"/>
          <w:szCs w:val="24"/>
          <w:lang w:eastAsia="nl-NL"/>
        </w:rPr>
      </w:pPr>
      <w:r w:rsidRPr="00850487">
        <w:rPr>
          <w:rFonts w:ascii="Times New Roman" w:hAnsi="Times New Roman"/>
          <w:b/>
          <w:sz w:val="24"/>
          <w:szCs w:val="24"/>
          <w:lang w:eastAsia="nl-NL"/>
        </w:rPr>
        <w:t>INHOUD.</w:t>
      </w:r>
    </w:p>
    <w:p w:rsidR="00476B86" w:rsidRPr="00850487" w:rsidRDefault="00476B86" w:rsidP="00F52AF1">
      <w:pPr>
        <w:shd w:val="clear" w:color="auto" w:fill="FFFFFF"/>
        <w:spacing w:after="120" w:line="240" w:lineRule="auto"/>
        <w:jc w:val="center"/>
        <w:rPr>
          <w:rFonts w:ascii="Times New Roman" w:hAnsi="Times New Roman"/>
          <w:b/>
          <w:sz w:val="24"/>
          <w:szCs w:val="24"/>
          <w:lang w:eastAsia="nl-NL"/>
        </w:rPr>
      </w:pPr>
      <w:r w:rsidRPr="00850487">
        <w:rPr>
          <w:rFonts w:ascii="Times New Roman" w:hAnsi="Times New Roman"/>
          <w:b/>
          <w:sz w:val="24"/>
          <w:szCs w:val="24"/>
          <w:lang w:eastAsia="nl-NL"/>
        </w:rPr>
        <w:t>HOOFDSTUK III.</w:t>
      </w:r>
    </w:p>
    <w:p w:rsidR="00476B86" w:rsidRPr="00850487" w:rsidRDefault="00476B86" w:rsidP="00F52AF1">
      <w:pPr>
        <w:shd w:val="clear" w:color="auto" w:fill="FFFFFF"/>
        <w:spacing w:before="240" w:after="240" w:line="240" w:lineRule="auto"/>
        <w:ind w:left="480"/>
        <w:jc w:val="center"/>
        <w:rPr>
          <w:rFonts w:ascii="Times New Roman" w:hAnsi="Times New Roman"/>
          <w:b/>
          <w:sz w:val="24"/>
          <w:szCs w:val="24"/>
          <w:lang w:eastAsia="nl-NL"/>
        </w:rPr>
      </w:pPr>
      <w:r w:rsidRPr="00850487">
        <w:rPr>
          <w:rFonts w:ascii="Times New Roman" w:hAnsi="Times New Roman"/>
          <w:b/>
          <w:sz w:val="24"/>
          <w:szCs w:val="24"/>
          <w:lang w:eastAsia="nl-NL"/>
        </w:rPr>
        <w:t>DE XVII</w:t>
      </w:r>
      <w:r w:rsidR="008F2FC8">
        <w:rPr>
          <w:rFonts w:ascii="Times New Roman" w:hAnsi="Times New Roman"/>
          <w:b/>
          <w:sz w:val="24"/>
          <w:szCs w:val="24"/>
          <w:lang w:eastAsia="nl-NL"/>
        </w:rPr>
        <w:t xml:space="preserve">e </w:t>
      </w:r>
      <w:r w:rsidRPr="00850487">
        <w:rPr>
          <w:rFonts w:ascii="Times New Roman" w:hAnsi="Times New Roman"/>
          <w:b/>
          <w:sz w:val="24"/>
          <w:szCs w:val="24"/>
          <w:lang w:eastAsia="nl-NL"/>
        </w:rPr>
        <w:t>EN DE EERSTE HELFT DE</w:t>
      </w:r>
      <w:r w:rsidR="008F2FC8">
        <w:rPr>
          <w:rFonts w:ascii="Times New Roman" w:hAnsi="Times New Roman"/>
          <w:b/>
          <w:sz w:val="24"/>
          <w:szCs w:val="24"/>
          <w:lang w:eastAsia="nl-NL"/>
        </w:rPr>
        <w:t>R</w:t>
      </w:r>
      <w:r w:rsidRPr="00850487">
        <w:rPr>
          <w:rFonts w:ascii="Times New Roman" w:hAnsi="Times New Roman"/>
          <w:b/>
          <w:sz w:val="24"/>
          <w:szCs w:val="24"/>
          <w:lang w:eastAsia="nl-NL"/>
        </w:rPr>
        <w:t xml:space="preserve"> XIX</w:t>
      </w:r>
      <w:r w:rsidR="008F2FC8">
        <w:rPr>
          <w:rFonts w:ascii="Times New Roman" w:hAnsi="Times New Roman"/>
          <w:b/>
          <w:sz w:val="24"/>
          <w:szCs w:val="24"/>
          <w:lang w:eastAsia="nl-NL"/>
        </w:rPr>
        <w:t>e</w:t>
      </w:r>
      <w:r w:rsidRPr="00850487">
        <w:rPr>
          <w:rFonts w:ascii="Times New Roman" w:hAnsi="Times New Roman"/>
          <w:b/>
          <w:sz w:val="24"/>
          <w:szCs w:val="24"/>
          <w:lang w:eastAsia="nl-NL"/>
        </w:rPr>
        <w:t xml:space="preserve"> EEUW. </w:t>
      </w:r>
      <w:r w:rsidRPr="00850487">
        <w:rPr>
          <w:rFonts w:ascii="Times New Roman" w:hAnsi="Times New Roman"/>
          <w:b/>
          <w:sz w:val="24"/>
          <w:szCs w:val="24"/>
          <w:lang w:eastAsia="nl-NL"/>
        </w:rPr>
        <w:br/>
        <w:t>EERSTE AFDELING.</w:t>
      </w:r>
    </w:p>
    <w:p w:rsidR="00476B86" w:rsidRPr="00850487" w:rsidRDefault="00476B86" w:rsidP="00F52AF1">
      <w:pPr>
        <w:shd w:val="clear" w:color="auto" w:fill="FFFFFF"/>
        <w:spacing w:line="240" w:lineRule="auto"/>
        <w:jc w:val="center"/>
        <w:rPr>
          <w:rFonts w:ascii="Times New Roman" w:hAnsi="Times New Roman"/>
          <w:sz w:val="24"/>
          <w:szCs w:val="24"/>
          <w:lang w:eastAsia="nl-NL"/>
        </w:rPr>
      </w:pPr>
      <w:r w:rsidRPr="00850487">
        <w:rPr>
          <w:rFonts w:ascii="Times New Roman" w:hAnsi="Times New Roman"/>
          <w:b/>
          <w:sz w:val="24"/>
          <w:szCs w:val="24"/>
          <w:lang w:eastAsia="nl-NL"/>
        </w:rPr>
        <w:t>DE BETREKKING TOT DE STAAT E</w:t>
      </w:r>
      <w:r w:rsidR="008F2FC8">
        <w:rPr>
          <w:rFonts w:ascii="Times New Roman" w:hAnsi="Times New Roman"/>
          <w:b/>
          <w:sz w:val="24"/>
          <w:szCs w:val="24"/>
          <w:lang w:eastAsia="nl-NL"/>
        </w:rPr>
        <w:t>N</w:t>
      </w:r>
      <w:r w:rsidRPr="00850487">
        <w:rPr>
          <w:rFonts w:ascii="Times New Roman" w:hAnsi="Times New Roman"/>
          <w:b/>
          <w:sz w:val="24"/>
          <w:szCs w:val="24"/>
          <w:lang w:eastAsia="nl-NL"/>
        </w:rPr>
        <w:t xml:space="preserve"> TOT ANDERE KERKGENOOTSCHAPPEN</w:t>
      </w:r>
      <w:r w:rsidRPr="00850487">
        <w:rPr>
          <w:rFonts w:ascii="Times New Roman" w:hAnsi="Times New Roman"/>
          <w:sz w:val="24"/>
          <w:szCs w:val="24"/>
          <w:lang w:eastAsia="nl-NL"/>
        </w:rPr>
        <w:t>.</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Belang van dit tijdperk en des zelfs verschil van de vorigen.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goede verstandhouding tussen de regering en de Doopsgezinden blijft voortduren. Zelfs in Zeeland en op verscheidene plaatsen in Holland wordt hun vrij gegeven, om de huwelijken voor hun eigene gemeenten te voltrekken. Ten tijde van de Bataafsche republiek wordt deze vrijheid weer ingetrokken 3.</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Kleine botsingen met het bestuur. Te Rotterdam in 1718 over </w:t>
      </w:r>
      <w:r w:rsidRPr="00850487">
        <w:rPr>
          <w:rFonts w:ascii="Times New Roman" w:hAnsi="Times New Roman"/>
          <w:smallCaps/>
          <w:sz w:val="24"/>
          <w:szCs w:val="24"/>
          <w:lang w:eastAsia="nl-NL"/>
        </w:rPr>
        <w:t>Datid Van Hetst. </w:t>
      </w:r>
      <w:r w:rsidRPr="00850487">
        <w:rPr>
          <w:rFonts w:ascii="Times New Roman" w:hAnsi="Times New Roman"/>
          <w:sz w:val="24"/>
          <w:szCs w:val="24"/>
          <w:lang w:eastAsia="nl-NL"/>
        </w:rPr>
        <w:t>Te Enkhuizen over het approberen van nieuwe leraars, in 1760 en 1765 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Doopsgezinden beginnen overheids-ambtcn en staatsbedieningen te bekleden. 'Zij nemen deel in de wapeningen van 1784 en 1787. </w:t>
      </w:r>
      <w:r w:rsidRPr="00850487">
        <w:rPr>
          <w:rFonts w:ascii="Times New Roman" w:hAnsi="Times New Roman"/>
          <w:iCs/>
          <w:sz w:val="24"/>
          <w:szCs w:val="24"/>
          <w:lang w:eastAsia="nl-NL"/>
        </w:rPr>
        <w:t>r. </w:t>
      </w:r>
      <w:r w:rsidRPr="00850487">
        <w:rPr>
          <w:rFonts w:ascii="Times New Roman" w:hAnsi="Times New Roman"/>
          <w:smallCaps/>
          <w:sz w:val="24"/>
          <w:szCs w:val="24"/>
          <w:lang w:eastAsia="nl-NL"/>
        </w:rPr>
        <w:t>A. Van Dep. Kemp </w:t>
      </w:r>
      <w:r w:rsidRPr="00850487">
        <w:rPr>
          <w:rFonts w:ascii="Times New Roman" w:hAnsi="Times New Roman"/>
          <w:sz w:val="24"/>
          <w:szCs w:val="24"/>
          <w:lang w:eastAsia="nl-NL"/>
        </w:rPr>
        <w:t>te Leiden. Sommigen echter veroordelen zulks. Brief van de gemeente te Hamburgen Altona aan de Zonsche Sociëteit. Vrijkoop van de wapenen op Texel. De zucht tot de wapenen vciflauwt meer en meer. Zij verzoeken in 1796 om vrijlating bij de Staat. Ontslag op voorstel van </w:t>
      </w:r>
      <w:r w:rsidRPr="00850487">
        <w:rPr>
          <w:rFonts w:ascii="Times New Roman" w:hAnsi="Times New Roman"/>
          <w:smallCaps/>
          <w:sz w:val="24"/>
          <w:szCs w:val="24"/>
          <w:lang w:eastAsia="nl-NL"/>
        </w:rPr>
        <w:t>Scdiiihelpensinck</w:t>
      </w:r>
      <w:r w:rsidRPr="00850487">
        <w:rPr>
          <w:rFonts w:ascii="Times New Roman" w:hAnsi="Times New Roman"/>
          <w:sz w:val="24"/>
          <w:szCs w:val="24"/>
          <w:lang w:eastAsia="nl-NL"/>
        </w:rPr>
        <w:t>.. 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Zij delen in alle voorrechten van andere Kerkgenootschappen. Afscheiding van Kerk en Staat, en opheffing der heersend</w:t>
      </w:r>
      <w:r w:rsidR="008F2FC8">
        <w:rPr>
          <w:rFonts w:ascii="Times New Roman" w:hAnsi="Times New Roman"/>
          <w:sz w:val="24"/>
          <w:szCs w:val="24"/>
          <w:lang w:eastAsia="nl-NL"/>
        </w:rPr>
        <w:t>e</w:t>
      </w:r>
      <w:r w:rsidRPr="00850487">
        <w:rPr>
          <w:rFonts w:ascii="Times New Roman" w:hAnsi="Times New Roman"/>
          <w:sz w:val="24"/>
          <w:szCs w:val="24"/>
          <w:lang w:eastAsia="nl-NL"/>
        </w:rPr>
        <w:t xml:space="preserve"> Kerk, in 1796 16.</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vrijstelling van de wapenen wordt in 1799 opgeheven,</w:t>
      </w:r>
      <w:r w:rsidR="008F2FC8">
        <w:rPr>
          <w:rFonts w:ascii="Times New Roman" w:hAnsi="Times New Roman"/>
          <w:sz w:val="24"/>
          <w:szCs w:val="24"/>
          <w:lang w:eastAsia="nl-NL"/>
        </w:rPr>
        <w:t xml:space="preserve"> </w:t>
      </w:r>
      <w:r w:rsidRPr="00850487">
        <w:rPr>
          <w:rFonts w:ascii="Times New Roman" w:hAnsi="Times New Roman"/>
          <w:sz w:val="24"/>
          <w:szCs w:val="24"/>
          <w:lang w:eastAsia="nl-NL"/>
        </w:rPr>
        <w:t>maar in 1806 door koning </w:t>
      </w:r>
      <w:r w:rsidRPr="00850487">
        <w:rPr>
          <w:rFonts w:ascii="Times New Roman" w:hAnsi="Times New Roman"/>
          <w:smallCaps/>
          <w:sz w:val="24"/>
          <w:szCs w:val="24"/>
          <w:lang w:eastAsia="nl-NL"/>
        </w:rPr>
        <w:t>Lodewije </w:t>
      </w:r>
      <w:r w:rsidRPr="00850487">
        <w:rPr>
          <w:rFonts w:ascii="Times New Roman" w:hAnsi="Times New Roman"/>
          <w:sz w:val="24"/>
          <w:szCs w:val="24"/>
          <w:lang w:eastAsia="nl-NL"/>
        </w:rPr>
        <w:t>erkend. Commissie voor de Doopsgezinde eredienst, door de koning in 1809 aangesteld. De gewapende dienst eindelijk opgedrongen door </w:t>
      </w:r>
      <w:r w:rsidRPr="00850487">
        <w:rPr>
          <w:rFonts w:ascii="Times New Roman" w:hAnsi="Times New Roman"/>
          <w:smallCaps/>
          <w:sz w:val="24"/>
          <w:szCs w:val="24"/>
          <w:lang w:eastAsia="nl-NL"/>
        </w:rPr>
        <w:t>Napoleon </w:t>
      </w:r>
      <w:r w:rsidRPr="00850487">
        <w:rPr>
          <w:rFonts w:ascii="Times New Roman" w:hAnsi="Times New Roman"/>
          <w:sz w:val="24"/>
          <w:szCs w:val="24"/>
          <w:lang w:eastAsia="nl-NL"/>
        </w:rPr>
        <w:t>18.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keizer wil de Doopsgezinden in 1812 organiseren. Doopsgezinde consistoricn. Latere staatkundige betrekking en gevoelens 21.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Betrekking tot de Collegianten. i. </w:t>
      </w:r>
      <w:r w:rsidRPr="00850487">
        <w:rPr>
          <w:rFonts w:ascii="Times New Roman" w:hAnsi="Times New Roman"/>
          <w:smallCaps/>
          <w:sz w:val="24"/>
          <w:szCs w:val="24"/>
          <w:lang w:eastAsia="nl-NL"/>
        </w:rPr>
        <w:t>Wigenaar. </w:t>
      </w:r>
      <w:r w:rsidRPr="00850487">
        <w:rPr>
          <w:rFonts w:ascii="Times New Roman" w:hAnsi="Times New Roman"/>
          <w:iCs/>
          <w:smallCaps/>
          <w:sz w:val="24"/>
          <w:szCs w:val="24"/>
          <w:lang w:eastAsia="nl-NL"/>
        </w:rPr>
        <w:t>M. </w:t>
      </w:r>
      <w:r w:rsidRPr="00850487">
        <w:rPr>
          <w:rFonts w:ascii="Times New Roman" w:hAnsi="Times New Roman"/>
          <w:smallCaps/>
          <w:sz w:val="24"/>
          <w:szCs w:val="24"/>
          <w:lang w:eastAsia="nl-NL"/>
        </w:rPr>
        <w:t>Tan Cecns. A.'houttcyn. </w:t>
      </w:r>
      <w:r w:rsidRPr="00850487">
        <w:rPr>
          <w:rFonts w:ascii="Times New Roman" w:hAnsi="Times New Roman"/>
          <w:sz w:val="24"/>
          <w:szCs w:val="24"/>
          <w:lang w:eastAsia="nl-NL"/>
        </w:rPr>
        <w:t>De Collegianten beginnen af te nemen. De laatste collegiën te Zaandam, in 1810. </w:t>
      </w:r>
      <w:r w:rsidRPr="00850487">
        <w:rPr>
          <w:rFonts w:ascii="Times New Roman" w:hAnsi="Times New Roman"/>
          <w:smallCaps/>
          <w:sz w:val="24"/>
          <w:szCs w:val="24"/>
          <w:lang w:eastAsia="nl-NL"/>
        </w:rPr>
        <w:t>A. Rogge </w:t>
      </w:r>
      <w:r w:rsidRPr="00850487">
        <w:rPr>
          <w:rFonts w:ascii="Times New Roman" w:hAnsi="Times New Roman"/>
          <w:sz w:val="24"/>
          <w:szCs w:val="24"/>
          <w:lang w:eastAsia="nl-NL"/>
        </w:rPr>
        <w:t>25.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Betrekking tot de Remonstranten. De hoogleraar </w:t>
      </w:r>
      <w:r w:rsidRPr="00850487">
        <w:rPr>
          <w:rFonts w:ascii="Times New Roman" w:hAnsi="Times New Roman"/>
          <w:smallCaps/>
          <w:sz w:val="24"/>
          <w:szCs w:val="24"/>
          <w:lang w:eastAsia="nl-NL"/>
        </w:rPr>
        <w:t>Van CatTenborgh </w:t>
      </w:r>
      <w:r w:rsidRPr="00850487">
        <w:rPr>
          <w:rFonts w:ascii="Times New Roman" w:hAnsi="Times New Roman"/>
          <w:sz w:val="24"/>
          <w:szCs w:val="24"/>
          <w:lang w:eastAsia="nl-NL"/>
        </w:rPr>
        <w:t>in strijd met </w:t>
      </w:r>
      <w:r w:rsidRPr="00850487">
        <w:rPr>
          <w:rFonts w:ascii="Times New Roman" w:hAnsi="Times New Roman"/>
          <w:smallCaps/>
          <w:sz w:val="24"/>
          <w:szCs w:val="24"/>
          <w:lang w:eastAsia="nl-NL"/>
        </w:rPr>
        <w:t>Schijn, Maatschoen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Vebdlin. </w:t>
      </w:r>
      <w:r w:rsidRPr="00850487">
        <w:rPr>
          <w:rFonts w:ascii="Times New Roman" w:hAnsi="Times New Roman"/>
          <w:sz w:val="24"/>
          <w:szCs w:val="24"/>
          <w:lang w:eastAsia="nl-NL"/>
        </w:rPr>
        <w:t>Feller strijd over de doop, door de Remonstrantsen leraar </w:t>
      </w:r>
      <w:r w:rsidRPr="00850487">
        <w:rPr>
          <w:rFonts w:ascii="Times New Roman" w:hAnsi="Times New Roman"/>
          <w:smallCaps/>
          <w:sz w:val="24"/>
          <w:szCs w:val="24"/>
          <w:lang w:eastAsia="nl-NL"/>
        </w:rPr>
        <w:t>K. Breher </w:t>
      </w:r>
      <w:r w:rsidRPr="00850487">
        <w:rPr>
          <w:rFonts w:ascii="Times New Roman" w:hAnsi="Times New Roman"/>
          <w:sz w:val="24"/>
          <w:szCs w:val="24"/>
          <w:lang w:eastAsia="nl-NL"/>
        </w:rPr>
        <w:t>in 1740 opgewekt. Geschriften vóór en tegen, vooral van i. </w:t>
      </w:r>
      <w:r w:rsidRPr="00850487">
        <w:rPr>
          <w:rFonts w:ascii="Times New Roman" w:hAnsi="Times New Roman"/>
          <w:smallCaps/>
          <w:sz w:val="24"/>
          <w:szCs w:val="24"/>
          <w:lang w:eastAsia="nl-NL"/>
        </w:rPr>
        <w:t>Wagenaar, </w:t>
      </w:r>
      <w:r w:rsidRPr="00850487">
        <w:rPr>
          <w:rFonts w:ascii="Times New Roman" w:hAnsi="Times New Roman"/>
          <w:sz w:val="24"/>
          <w:szCs w:val="24"/>
          <w:lang w:eastAsia="nl-NL"/>
        </w:rPr>
        <w:t>die tegen </w:t>
      </w:r>
      <w:r w:rsidRPr="00850487">
        <w:rPr>
          <w:rFonts w:ascii="Times New Roman" w:hAnsi="Times New Roman"/>
          <w:smallCaps/>
          <w:sz w:val="24"/>
          <w:szCs w:val="24"/>
          <w:lang w:eastAsia="nl-NL"/>
        </w:rPr>
        <w:t>Breher </w:t>
      </w:r>
      <w:r w:rsidRPr="00850487">
        <w:rPr>
          <w:rFonts w:ascii="Times New Roman" w:hAnsi="Times New Roman"/>
          <w:sz w:val="24"/>
          <w:szCs w:val="24"/>
          <w:lang w:eastAsia="nl-NL"/>
        </w:rPr>
        <w:t>schrijft. Latere geschriften en betrekking 28.</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Betrekking tot de Hervormden. Gunstige invloed van de Doopsgezinden op dezen. Schadelijke invloed der Hervormden op het bestaan der gemeenten en het getal der leden bij de Doopsgezinden 34.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Vcrvloeijing van vele gemeenten, waarvan een groot aantal leden, uit onderscheidene oorzaken, tot de Hervormden overgaat. Vruchteloze pogingen van Middelburg en Vlissingen, om een Zccuwsch-Doopsgezinde Sociëteit op te richten. Sommige gemeenten verdwijnen aldaar geheel. Achteruitgang van de gemeenten, die er blijven bestaan.... 39.</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Dit zelfde verschijnsel wordt later opgemerkt in Zuid- en, Noord-Holland, Utrecht en Gelderland 43.</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p>
    <w:p w:rsidR="00476B86" w:rsidRPr="008F2FC8" w:rsidRDefault="00476B86" w:rsidP="00476B86">
      <w:pPr>
        <w:shd w:val="clear" w:color="auto" w:fill="FFFFFF"/>
        <w:spacing w:after="120" w:line="240" w:lineRule="auto"/>
        <w:ind w:firstLine="240"/>
        <w:jc w:val="both"/>
        <w:rPr>
          <w:rFonts w:ascii="Times New Roman" w:hAnsi="Times New Roman"/>
          <w:b/>
          <w:bCs/>
          <w:sz w:val="24"/>
          <w:szCs w:val="24"/>
          <w:lang w:eastAsia="nl-NL"/>
        </w:rPr>
      </w:pPr>
      <w:r w:rsidRPr="008F2FC8">
        <w:rPr>
          <w:rFonts w:ascii="Times New Roman" w:hAnsi="Times New Roman"/>
          <w:b/>
          <w:bCs/>
          <w:sz w:val="24"/>
          <w:szCs w:val="24"/>
          <w:lang w:eastAsia="nl-NL"/>
        </w:rPr>
        <w:t>TWEEDE AFDELING.</w:t>
      </w:r>
    </w:p>
    <w:p w:rsidR="00476B86" w:rsidRPr="008F2FC8" w:rsidRDefault="00476B86" w:rsidP="00476B86">
      <w:pPr>
        <w:shd w:val="clear" w:color="auto" w:fill="FFFFFF"/>
        <w:spacing w:after="120" w:line="240" w:lineRule="auto"/>
        <w:ind w:firstLine="240"/>
        <w:jc w:val="both"/>
        <w:rPr>
          <w:rFonts w:ascii="Times New Roman" w:hAnsi="Times New Roman"/>
          <w:b/>
          <w:bCs/>
          <w:sz w:val="24"/>
          <w:szCs w:val="24"/>
          <w:lang w:eastAsia="nl-NL"/>
        </w:rPr>
      </w:pPr>
      <w:r w:rsidRPr="008F2FC8">
        <w:rPr>
          <w:rFonts w:ascii="Times New Roman" w:hAnsi="Times New Roman"/>
          <w:b/>
          <w:bCs/>
          <w:sz w:val="24"/>
          <w:szCs w:val="24"/>
          <w:lang w:eastAsia="nl-NL"/>
        </w:rPr>
        <w:t>BE SOCIËTEITEN EN BE KWEEESCHOOL.</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Merkwaardigheid en belangrijkheid van de oprichting der zogenaamde Sociëteiten. Pogingen, om door dezelve het verval van het Genootschap tegen te gaan 52.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Wat</w:t>
      </w:r>
      <w:r w:rsidR="008F2FC8">
        <w:rPr>
          <w:rFonts w:ascii="Times New Roman" w:hAnsi="Times New Roman"/>
          <w:sz w:val="24"/>
          <w:szCs w:val="24"/>
          <w:lang w:eastAsia="nl-NL"/>
        </w:rPr>
        <w:t>e</w:t>
      </w:r>
      <w:r w:rsidRPr="00850487">
        <w:rPr>
          <w:rFonts w:ascii="Times New Roman" w:hAnsi="Times New Roman"/>
          <w:sz w:val="24"/>
          <w:szCs w:val="24"/>
          <w:lang w:eastAsia="nl-NL"/>
        </w:rPr>
        <w:t>rlandsc</w:t>
      </w:r>
      <w:r w:rsidR="008F2FC8">
        <w:rPr>
          <w:rFonts w:ascii="Times New Roman" w:hAnsi="Times New Roman"/>
          <w:sz w:val="24"/>
          <w:szCs w:val="24"/>
          <w:lang w:eastAsia="nl-NL"/>
        </w:rPr>
        <w:t>he</w:t>
      </w:r>
      <w:r w:rsidRPr="00850487">
        <w:rPr>
          <w:rFonts w:ascii="Times New Roman" w:hAnsi="Times New Roman"/>
          <w:sz w:val="24"/>
          <w:szCs w:val="24"/>
          <w:lang w:eastAsia="nl-NL"/>
        </w:rPr>
        <w:t xml:space="preserve"> of Rijper Sociëteit in Noord-Holland. De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beurtlijst van </w:t>
      </w:r>
      <w:r w:rsidRPr="00850487">
        <w:rPr>
          <w:rFonts w:ascii="Times New Roman" w:hAnsi="Times New Roman"/>
          <w:smallCaps/>
          <w:sz w:val="24"/>
          <w:szCs w:val="24"/>
          <w:lang w:eastAsia="nl-NL"/>
        </w:rPr>
        <w:t>P. J. Stapper. </w:t>
      </w:r>
      <w:r w:rsidRPr="00850487">
        <w:rPr>
          <w:rFonts w:ascii="Times New Roman" w:hAnsi="Times New Roman"/>
          <w:sz w:val="24"/>
          <w:szCs w:val="24"/>
          <w:lang w:eastAsia="nl-NL"/>
        </w:rPr>
        <w:t>Vergadering van leraars te Zaandam in 1689, later te Wormerveer, en in 1693 te Wormer. Begin der Sociëteit. Jaarlijksche vergadering. Gecommitteerden. De vergadering van leraars houdt in 1798 op 54.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Twisten bij deze Sociëteit over </w:t>
      </w:r>
      <w:r w:rsidRPr="00850487">
        <w:rPr>
          <w:rFonts w:ascii="Times New Roman" w:hAnsi="Times New Roman"/>
          <w:smallCaps/>
          <w:sz w:val="24"/>
          <w:szCs w:val="24"/>
          <w:lang w:eastAsia="nl-NL"/>
        </w:rPr>
        <w:t>A. Van Der </w:t>
      </w:r>
      <w:r w:rsidRPr="00850487">
        <w:rPr>
          <w:rFonts w:ascii="Times New Roman" w:hAnsi="Times New Roman"/>
          <w:sz w:val="24"/>
          <w:szCs w:val="24"/>
          <w:lang w:eastAsia="nl-NL"/>
        </w:rPr>
        <w:t>os 58.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Doel van de Sociëteit. De werkzaamheden worden eindelijk geheel van Gnanciclen aard. Aanzienlijke gelden door haar uitgekeerd. Quotisatie, legaten en collecte. Gemeenten bij haar behorende. Voorstel van </w:t>
      </w:r>
      <w:r w:rsidRPr="00850487">
        <w:rPr>
          <w:rFonts w:ascii="Times New Roman" w:hAnsi="Times New Roman"/>
          <w:smallCaps/>
          <w:sz w:val="24"/>
          <w:szCs w:val="24"/>
          <w:lang w:eastAsia="nl-NL"/>
        </w:rPr>
        <w:t>Klaas Taan </w:t>
      </w:r>
      <w:r w:rsidRPr="00850487">
        <w:rPr>
          <w:rFonts w:ascii="Times New Roman" w:hAnsi="Times New Roman"/>
          <w:sz w:val="24"/>
          <w:szCs w:val="24"/>
          <w:lang w:eastAsia="nl-NL"/>
        </w:rPr>
        <w:t>in 1798. Verval in de aanvang dezer eeuw. Jaarlijkse collecte bij de gemeenten in 1833 ingevoerd 61.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Vereniging met de Friese Sociëteit in 1841. Tegenwoordig bestuur 67.</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Fonds voor weduwen en kinderen van Doopsgezinde leraars in Noord- en Zuid-Holland van leden dezer Sociëteit uitgegaan. De vereniging wordt in 1794 tot stand gebracht. Het vijftigjarig bestaan van dit Fonds gevierd in 1844 69.</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Friese Sociëteit in Noord-Holland. Derzelver oudheid. Tijd en wijze van vergaderen. Gemeenten, die beschreven werden. Landsdag en lands dienaren of oudsten. Latere bepalingen 70.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doel dezer Sociëteit. Onenigheid over het gezag der Belijdenissen. Tucht voor de zeden. De XII artikelen van 1639. Ondersteuning der armen. Gebrek aan leraars. Commissarissen van de predikdienst. Voorstel in 1812 en 1818, om met de Algemene Doopsgezinde Sociëteit te verenigen. Verflauwing 71.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Zonsche Sociëteit. Zij had één bepaald hoofddoel. Grondsteen van vrede, in 1674 te Jisp gelegd. Vredes-Concept. Gemeenten, die zich aan de Sociëteit verbonden 81.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Werkzaamheden der Sociëteit. Zucht, om zich uit te breiden. Gebrek aan leraars. </w:t>
      </w:r>
      <w:r w:rsidRPr="00850487">
        <w:rPr>
          <w:rFonts w:ascii="Times New Roman" w:hAnsi="Times New Roman"/>
          <w:smallCaps/>
          <w:sz w:val="24"/>
          <w:szCs w:val="24"/>
          <w:lang w:eastAsia="nl-NL"/>
        </w:rPr>
        <w:t>Petrus Shidt </w:t>
      </w:r>
      <w:r w:rsidRPr="00850487">
        <w:rPr>
          <w:rFonts w:ascii="Times New Roman" w:hAnsi="Times New Roman"/>
          <w:sz w:val="24"/>
          <w:szCs w:val="24"/>
          <w:lang w:eastAsia="nl-NL"/>
        </w:rPr>
        <w:t>tot hoogleraar aangesteld in 1753. Wijze van aanstelling tot proponenten na zijn overlijden, c. </w:t>
      </w:r>
      <w:r w:rsidRPr="00850487">
        <w:rPr>
          <w:rFonts w:ascii="Times New Roman" w:hAnsi="Times New Roman"/>
          <w:smallCaps/>
          <w:sz w:val="24"/>
          <w:szCs w:val="24"/>
          <w:lang w:eastAsia="nl-NL"/>
        </w:rPr>
        <w:t>Ris </w:t>
      </w:r>
      <w:r w:rsidRPr="00850487">
        <w:rPr>
          <w:rFonts w:ascii="Times New Roman" w:hAnsi="Times New Roman"/>
          <w:sz w:val="24"/>
          <w:szCs w:val="24"/>
          <w:lang w:eastAsia="nl-NL"/>
        </w:rPr>
        <w:t>te Hoorn vervaardigt ecne Geloofs leer, door de Sociëteit bekrachtigd. De gemeente van Amsterdam bedankt in 1796 voor haar lidmaatschap. Blz.</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Vruchteloze pogingen, om de Sociëteit staande te houden 83.</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Lamïstische vereniging of Sociëteit. Voorstel van </w:t>
      </w:r>
      <w:r w:rsidRPr="00850487">
        <w:rPr>
          <w:rFonts w:ascii="Times New Roman" w:hAnsi="Times New Roman"/>
          <w:smallCaps/>
          <w:sz w:val="24"/>
          <w:szCs w:val="24"/>
          <w:lang w:eastAsia="nl-NL"/>
        </w:rPr>
        <w:t>J. Van Raust </w:t>
      </w:r>
      <w:r w:rsidRPr="00850487">
        <w:rPr>
          <w:rFonts w:ascii="Times New Roman" w:hAnsi="Times New Roman"/>
          <w:sz w:val="24"/>
          <w:szCs w:val="24"/>
          <w:lang w:eastAsia="nl-NL"/>
        </w:rPr>
        <w:t>te Rotterdam, in 1675. Twaalf gemeenten treden in dit jaar tot de vereniging toe. </w:t>
      </w:r>
      <w:r w:rsidRPr="00850487">
        <w:rPr>
          <w:rFonts w:ascii="Times New Roman" w:hAnsi="Times New Roman"/>
          <w:smallCaps/>
          <w:sz w:val="24"/>
          <w:szCs w:val="24"/>
          <w:lang w:eastAsia="nl-NL"/>
        </w:rPr>
        <w:t>Galenos Abrahams </w:t>
      </w:r>
      <w:r w:rsidRPr="00850487">
        <w:rPr>
          <w:rFonts w:ascii="Times New Roman" w:hAnsi="Times New Roman"/>
          <w:sz w:val="24"/>
          <w:szCs w:val="24"/>
          <w:lang w:eastAsia="nl-NL"/>
        </w:rPr>
        <w:t>wordt verzocht, om onderwijs te geven en hem wordt als hoogleraar een jaarwedde toegekend, r. </w:t>
      </w:r>
      <w:r w:rsidRPr="00850487">
        <w:rPr>
          <w:rFonts w:ascii="Times New Roman" w:hAnsi="Times New Roman"/>
          <w:smallCaps/>
          <w:sz w:val="24"/>
          <w:szCs w:val="24"/>
          <w:lang w:eastAsia="nl-NL"/>
        </w:rPr>
        <w:t>Noordijk </w:t>
      </w:r>
      <w:r w:rsidRPr="00850487">
        <w:rPr>
          <w:rFonts w:ascii="Times New Roman" w:hAnsi="Times New Roman"/>
          <w:sz w:val="24"/>
          <w:szCs w:val="24"/>
          <w:lang w:eastAsia="nl-NL"/>
        </w:rPr>
        <w:t>te vergeefs tot zijn opvolger benoemd. Na het overlijden van </w:t>
      </w:r>
      <w:r w:rsidRPr="00850487">
        <w:rPr>
          <w:rFonts w:ascii="Times New Roman" w:hAnsi="Times New Roman"/>
          <w:smallCaps/>
          <w:sz w:val="24"/>
          <w:szCs w:val="24"/>
          <w:lang w:eastAsia="nl-NL"/>
        </w:rPr>
        <w:t>Galencs </w:t>
      </w:r>
      <w:r w:rsidRPr="00850487">
        <w:rPr>
          <w:rFonts w:ascii="Times New Roman" w:hAnsi="Times New Roman"/>
          <w:sz w:val="24"/>
          <w:szCs w:val="24"/>
          <w:lang w:eastAsia="nl-NL"/>
        </w:rPr>
        <w:t>neemt deze Kweekschool een einde, terwijl de Sociëteit zich reeds vroeger ontbond 90.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Rotterdam dringt aan op de herstelling van een Kweekschool en Sociëteit. Amsterdam neemt in 1726 liet besluit, om een hoogleraar aan te stellen. Redenen, waarom nu en niet vroeger dit besluit genomen werd. </w:t>
      </w:r>
      <w:r w:rsidRPr="00850487">
        <w:rPr>
          <w:rFonts w:ascii="Times New Roman" w:hAnsi="Times New Roman"/>
          <w:smallCaps/>
          <w:sz w:val="24"/>
          <w:szCs w:val="24"/>
          <w:lang w:eastAsia="nl-NL"/>
        </w:rPr>
        <w:t>Tjerk Niecwenhuis</w:t>
      </w:r>
      <w:r w:rsidRPr="00850487">
        <w:rPr>
          <w:rFonts w:ascii="Times New Roman" w:hAnsi="Times New Roman"/>
          <w:sz w:val="24"/>
          <w:szCs w:val="24"/>
          <w:lang w:eastAsia="nl-NL"/>
        </w:rPr>
        <w:t>, hooglecraar in 1735 94.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Ontwerp van Amsterdam tot een algenene Kweekschool cn Sociëteit. Vergadering van enige gemeenten. De Kweekschool blijft voor rekening van de Amsterdamse gemeente en de Sociëteit wordt niet opgericht. Erfmakingen 99.</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Here Oosterbaah, </w:t>
      </w:r>
      <w:r w:rsidRPr="00850487">
        <w:rPr>
          <w:rFonts w:ascii="Times New Roman" w:hAnsi="Times New Roman"/>
          <w:sz w:val="24"/>
          <w:szCs w:val="24"/>
          <w:lang w:eastAsia="nl-NL"/>
        </w:rPr>
        <w:t>in 1761 de opvolger van </w:t>
      </w:r>
      <w:r w:rsidRPr="00850487">
        <w:rPr>
          <w:rFonts w:ascii="Times New Roman" w:hAnsi="Times New Roman"/>
          <w:smallCaps/>
          <w:sz w:val="24"/>
          <w:szCs w:val="24"/>
          <w:lang w:eastAsia="nl-NL"/>
        </w:rPr>
        <w:t>Nieuwenhuis. </w:t>
      </w:r>
      <w:r w:rsidRPr="00850487">
        <w:rPr>
          <w:rFonts w:ascii="Times New Roman" w:hAnsi="Times New Roman"/>
          <w:sz w:val="24"/>
          <w:szCs w:val="24"/>
          <w:lang w:eastAsia="nl-NL"/>
        </w:rPr>
        <w:t>Bloeiende toestand van de Kweekschool. </w:t>
      </w:r>
      <w:r w:rsidRPr="00850487">
        <w:rPr>
          <w:rFonts w:ascii="Times New Roman" w:hAnsi="Times New Roman"/>
          <w:smallCaps/>
          <w:sz w:val="24"/>
          <w:szCs w:val="24"/>
          <w:lang w:eastAsia="nl-NL"/>
        </w:rPr>
        <w:t>Oosterbaan </w:t>
      </w:r>
      <w:r w:rsidRPr="00850487">
        <w:rPr>
          <w:rFonts w:ascii="Times New Roman" w:hAnsi="Times New Roman"/>
          <w:sz w:val="24"/>
          <w:szCs w:val="24"/>
          <w:lang w:eastAsia="nl-NL"/>
        </w:rPr>
        <w:t>vertrekt naar Harlingen 102.</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 </w:t>
      </w:r>
      <w:r w:rsidRPr="00850487">
        <w:rPr>
          <w:rFonts w:ascii="Times New Roman" w:hAnsi="Times New Roman"/>
          <w:smallCaps/>
          <w:sz w:val="24"/>
          <w:szCs w:val="24"/>
          <w:lang w:eastAsia="nl-NL"/>
        </w:rPr>
        <w:t>De </w:t>
      </w:r>
      <w:r w:rsidRPr="00850487">
        <w:rPr>
          <w:rFonts w:ascii="Times New Roman" w:hAnsi="Times New Roman"/>
          <w:sz w:val="24"/>
          <w:szCs w:val="24"/>
          <w:lang w:eastAsia="nl-NL"/>
        </w:rPr>
        <w:t>vos en </w:t>
      </w:r>
      <w:r w:rsidRPr="00850487">
        <w:rPr>
          <w:rFonts w:ascii="Times New Roman" w:hAnsi="Times New Roman"/>
          <w:smallCaps/>
          <w:sz w:val="24"/>
          <w:szCs w:val="24"/>
          <w:lang w:eastAsia="nl-NL"/>
        </w:rPr>
        <w:t>P. Stmstra </w:t>
      </w:r>
      <w:r w:rsidRPr="00850487">
        <w:rPr>
          <w:rFonts w:ascii="Times New Roman" w:hAnsi="Times New Roman"/>
          <w:sz w:val="24"/>
          <w:szCs w:val="24"/>
          <w:lang w:eastAsia="nl-NL"/>
        </w:rPr>
        <w:t>vruchteloos tot zijn opvolgers benoemd. </w:t>
      </w:r>
      <w:r w:rsidRPr="00850487">
        <w:rPr>
          <w:rFonts w:ascii="Times New Roman" w:hAnsi="Times New Roman"/>
          <w:smallCaps/>
          <w:sz w:val="24"/>
          <w:szCs w:val="24"/>
          <w:lang w:eastAsia="nl-NL"/>
        </w:rPr>
        <w:t>Gerrit Hbsselimk. </w:t>
      </w:r>
      <w:r w:rsidRPr="00850487">
        <w:rPr>
          <w:rFonts w:ascii="Times New Roman" w:hAnsi="Times New Roman"/>
          <w:sz w:val="24"/>
          <w:szCs w:val="24"/>
          <w:lang w:eastAsia="nl-NL"/>
        </w:rPr>
        <w:t>Amsterdam schrijft om medewerking aan andere gemeenten. Uitnodiging mede van Haarlem. Samenkomst, door Amsterdam, Haarlem en Zaandam gehouden. De Algemene Doopsgezinde Sociëteit wordt in 1811 opgericht. Bepalingen. Eerste bestuurders 104.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Dood van </w:t>
      </w:r>
      <w:r w:rsidRPr="00850487">
        <w:rPr>
          <w:rFonts w:ascii="Times New Roman" w:hAnsi="Times New Roman"/>
          <w:smallCaps/>
          <w:sz w:val="24"/>
          <w:szCs w:val="24"/>
          <w:lang w:eastAsia="nl-NL"/>
        </w:rPr>
        <w:t>üesselink. </w:t>
      </w:r>
      <w:r w:rsidRPr="00850487">
        <w:rPr>
          <w:rFonts w:ascii="Times New Roman" w:hAnsi="Times New Roman"/>
          <w:sz w:val="24"/>
          <w:szCs w:val="24"/>
          <w:lang w:eastAsia="nl-NL"/>
        </w:rPr>
        <w:t>n. </w:t>
      </w:r>
      <w:r w:rsidRPr="00850487">
        <w:rPr>
          <w:rFonts w:ascii="Times New Roman" w:hAnsi="Times New Roman"/>
          <w:smallCaps/>
          <w:sz w:val="24"/>
          <w:szCs w:val="24"/>
          <w:lang w:eastAsia="nl-NL"/>
        </w:rPr>
        <w:t>Koophans z</w:t>
      </w:r>
      <w:r w:rsidRPr="00850487">
        <w:rPr>
          <w:rFonts w:ascii="Times New Roman" w:hAnsi="Times New Roman"/>
          <w:sz w:val="24"/>
          <w:szCs w:val="24"/>
          <w:lang w:eastAsia="nl-NL"/>
        </w:rPr>
        <w:t>ijn opvolger: Na het overlijden van dezen worden s. </w:t>
      </w:r>
      <w:r w:rsidRPr="00850487">
        <w:rPr>
          <w:rFonts w:ascii="Times New Roman" w:hAnsi="Times New Roman"/>
          <w:smallCaps/>
          <w:sz w:val="24"/>
          <w:szCs w:val="24"/>
          <w:lang w:eastAsia="nl-NL"/>
        </w:rPr>
        <w:t>Muller </w:t>
      </w:r>
      <w:r w:rsidRPr="00850487">
        <w:rPr>
          <w:rFonts w:ascii="Times New Roman" w:hAnsi="Times New Roman"/>
          <w:sz w:val="24"/>
          <w:szCs w:val="24"/>
          <w:lang w:eastAsia="nl-NL"/>
        </w:rPr>
        <w:t>en w. </w:t>
      </w:r>
      <w:r w:rsidRPr="00850487">
        <w:rPr>
          <w:rFonts w:ascii="Times New Roman" w:hAnsi="Times New Roman"/>
          <w:smallCaps/>
          <w:sz w:val="24"/>
          <w:szCs w:val="24"/>
          <w:lang w:eastAsia="nl-NL"/>
        </w:rPr>
        <w:t>Cnoop Koopmans </w:t>
      </w:r>
      <w:r w:rsidRPr="00850487">
        <w:rPr>
          <w:rFonts w:ascii="Times New Roman" w:hAnsi="Times New Roman"/>
          <w:sz w:val="24"/>
          <w:szCs w:val="24"/>
          <w:lang w:eastAsia="nl-NL"/>
        </w:rPr>
        <w:t>tot hoogleraren aangesteld. </w:t>
      </w:r>
      <w:r w:rsidRPr="00850487">
        <w:rPr>
          <w:rFonts w:ascii="Times New Roman" w:hAnsi="Times New Roman"/>
          <w:smallCaps/>
          <w:sz w:val="24"/>
          <w:szCs w:val="24"/>
          <w:lang w:eastAsia="nl-NL"/>
        </w:rPr>
        <w:t>Menno's </w:t>
      </w:r>
      <w:r w:rsidRPr="00850487">
        <w:rPr>
          <w:rFonts w:ascii="Times New Roman" w:hAnsi="Times New Roman"/>
          <w:sz w:val="24"/>
          <w:szCs w:val="24"/>
          <w:lang w:eastAsia="nl-NL"/>
        </w:rPr>
        <w:t>uitgang uit het Pausdom en de stichting der Kweekschool gevierd 110.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liet Fonds voor de buitenlandse noden. Commissie, daartoe in 1709 aangesteld. Werkzaamheden tot ondersteuning van Zwitserse, Poolsch-Pruissische en Paltzer gcloofsgenootcn. Een vast Fonds, in 1726 tot stand gebragf. Latere inzamelingen. Pruissische Doopsgezinden zetten zich in 1732 op Walcheren en bij Wageningen neder. Laatste vergadering in 1758. Het Fonds wordt in 1803 ontbonden 117.</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F2FC8" w:rsidRDefault="00476B86" w:rsidP="00476B86">
      <w:pPr>
        <w:shd w:val="clear" w:color="auto" w:fill="FFFFFF"/>
        <w:spacing w:after="120" w:line="240" w:lineRule="auto"/>
        <w:jc w:val="both"/>
        <w:rPr>
          <w:rFonts w:ascii="Times New Roman" w:hAnsi="Times New Roman"/>
          <w:b/>
          <w:bCs/>
          <w:sz w:val="24"/>
          <w:szCs w:val="24"/>
          <w:lang w:eastAsia="nl-NL"/>
        </w:rPr>
      </w:pPr>
      <w:r w:rsidRPr="008F2FC8">
        <w:rPr>
          <w:rFonts w:ascii="Times New Roman" w:hAnsi="Times New Roman"/>
          <w:b/>
          <w:bCs/>
          <w:sz w:val="24"/>
          <w:szCs w:val="24"/>
          <w:lang w:eastAsia="nl-NL"/>
        </w:rPr>
        <w:t>DERDE AFDELING.</w:t>
      </w:r>
    </w:p>
    <w:p w:rsidR="00476B86" w:rsidRPr="008F2FC8" w:rsidRDefault="00476B86" w:rsidP="00476B86">
      <w:pPr>
        <w:shd w:val="clear" w:color="auto" w:fill="FFFFFF"/>
        <w:spacing w:after="120" w:line="240" w:lineRule="auto"/>
        <w:jc w:val="both"/>
        <w:rPr>
          <w:rFonts w:ascii="Times New Roman" w:hAnsi="Times New Roman"/>
          <w:b/>
          <w:bCs/>
          <w:sz w:val="24"/>
          <w:szCs w:val="24"/>
          <w:lang w:eastAsia="nl-NL"/>
        </w:rPr>
      </w:pPr>
      <w:r w:rsidRPr="008F2FC8">
        <w:rPr>
          <w:rFonts w:ascii="Times New Roman" w:hAnsi="Times New Roman"/>
          <w:b/>
          <w:bCs/>
          <w:sz w:val="24"/>
          <w:szCs w:val="24"/>
          <w:lang w:eastAsia="nl-NL"/>
        </w:rPr>
        <w:t>W</w:t>
      </w:r>
      <w:r w:rsidR="008F2FC8">
        <w:rPr>
          <w:rFonts w:ascii="Times New Roman" w:hAnsi="Times New Roman"/>
          <w:b/>
          <w:bCs/>
          <w:sz w:val="24"/>
          <w:szCs w:val="24"/>
          <w:lang w:eastAsia="nl-NL"/>
        </w:rPr>
        <w:t>E</w:t>
      </w:r>
      <w:r w:rsidRPr="008F2FC8">
        <w:rPr>
          <w:rFonts w:ascii="Times New Roman" w:hAnsi="Times New Roman"/>
          <w:b/>
          <w:bCs/>
          <w:sz w:val="24"/>
          <w:szCs w:val="24"/>
          <w:lang w:eastAsia="nl-NL"/>
        </w:rPr>
        <w:t>TE</w:t>
      </w:r>
      <w:r w:rsidR="008F2FC8">
        <w:rPr>
          <w:rFonts w:ascii="Times New Roman" w:hAnsi="Times New Roman"/>
          <w:b/>
          <w:bCs/>
          <w:sz w:val="24"/>
          <w:szCs w:val="24"/>
          <w:lang w:eastAsia="nl-NL"/>
        </w:rPr>
        <w:t>N</w:t>
      </w:r>
      <w:r w:rsidRPr="008F2FC8">
        <w:rPr>
          <w:rFonts w:ascii="Times New Roman" w:hAnsi="Times New Roman"/>
          <w:b/>
          <w:bCs/>
          <w:sz w:val="24"/>
          <w:szCs w:val="24"/>
          <w:lang w:eastAsia="nl-NL"/>
        </w:rPr>
        <w:t>SCHAPP</w:t>
      </w:r>
      <w:r w:rsidR="008F2FC8">
        <w:rPr>
          <w:rFonts w:ascii="Times New Roman" w:hAnsi="Times New Roman"/>
          <w:b/>
          <w:bCs/>
          <w:sz w:val="24"/>
          <w:szCs w:val="24"/>
          <w:lang w:eastAsia="nl-NL"/>
        </w:rPr>
        <w:t>E</w:t>
      </w:r>
      <w:r w:rsidRPr="008F2FC8">
        <w:rPr>
          <w:rFonts w:ascii="Times New Roman" w:hAnsi="Times New Roman"/>
          <w:b/>
          <w:bCs/>
          <w:sz w:val="24"/>
          <w:szCs w:val="24"/>
          <w:lang w:eastAsia="nl-NL"/>
        </w:rPr>
        <w:t>l.IJK, GODSDIENSTIGE EN ZEDELIJKE TOESTAND.</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Wetenschappelijke richting, in de XVIIe eeuw begonnen, in de XVIII" nog sterker doorgevoerd. Invloed van de Doopsgezinden op vorming en smaak in het algemeen, door vertalingen, vruchten van eigen geest en maandwerken 125.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Teyler's Genootschap te Haarlem in 1778 opgericht. Vele Doopsgezinden bekroond. Sommige hunner werken in andere talen overgebracht. Zij verkrijgen academische graden. Worden gekozen tot medeleden van het Koninklijk Nederlandsen Instituut 126.</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De godgeleerde wetenschappen. Stelselmatige godgeleerdheid.</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C. DE WIITD. F. TOGER. 1. VERDUIK 131.</w:t>
      </w:r>
    </w:p>
    <w:p w:rsidR="008F2FC8"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Kerk-Geschiedenis. </w:t>
      </w:r>
      <w:r w:rsidRPr="00850487">
        <w:rPr>
          <w:rFonts w:ascii="Times New Roman" w:hAnsi="Times New Roman"/>
          <w:smallCaps/>
          <w:sz w:val="24"/>
          <w:szCs w:val="24"/>
          <w:lang w:eastAsia="nl-NL"/>
        </w:rPr>
        <w:t>H. Schijk. G. Maatschoen, M. Scbagen</w:t>
      </w:r>
      <w:r w:rsidRPr="00850487">
        <w:rPr>
          <w:rFonts w:ascii="Times New Roman" w:hAnsi="Times New Roman"/>
          <w:sz w:val="24"/>
          <w:szCs w:val="24"/>
          <w:lang w:eastAsia="nl-NL"/>
        </w:rPr>
        <w:t xml:space="preserve">.135.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Uitlegkunde en zedekunde. Kanselredenen. </w:t>
      </w:r>
      <w:r w:rsidRPr="00850487">
        <w:rPr>
          <w:rFonts w:ascii="Times New Roman" w:hAnsi="Times New Roman"/>
          <w:smallCaps/>
          <w:sz w:val="24"/>
          <w:szCs w:val="24"/>
          <w:lang w:eastAsia="nl-NL"/>
        </w:rPr>
        <w:t>Hog'bakker,</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DEKNATEL, SCHIJN en SCHAGEN. B. VAN LECVEN1G. A. HULSHOFF.</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G. J. VAH RIJSWIJK. J. MOLENAAR. N. MESSCHAERT 141.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Catechetiek. </w:t>
      </w:r>
      <w:r w:rsidRPr="00850487">
        <w:rPr>
          <w:rFonts w:ascii="Times New Roman" w:hAnsi="Times New Roman"/>
          <w:iCs/>
          <w:sz w:val="24"/>
          <w:szCs w:val="24"/>
          <w:lang w:eastAsia="nl-NL"/>
        </w:rPr>
        <w:t>i. </w:t>
      </w:r>
      <w:r w:rsidRPr="00850487">
        <w:rPr>
          <w:rFonts w:ascii="Times New Roman" w:hAnsi="Times New Roman"/>
          <w:smallCaps/>
          <w:sz w:val="24"/>
          <w:szCs w:val="24"/>
          <w:lang w:eastAsia="nl-NL"/>
        </w:rPr>
        <w:t>Kat. J. Bremer. P. Boudewuns. </w:t>
      </w:r>
      <w:r w:rsidRPr="00850487">
        <w:rPr>
          <w:rFonts w:ascii="Times New Roman" w:hAnsi="Times New Roman"/>
          <w:sz w:val="24"/>
          <w:szCs w:val="24"/>
          <w:lang w:eastAsia="nl-NL"/>
        </w:rPr>
        <w:t>c. </w:t>
      </w:r>
      <w:r w:rsidRPr="00850487">
        <w:rPr>
          <w:rFonts w:ascii="Times New Roman" w:hAnsi="Times New Roman"/>
          <w:smallCaps/>
          <w:sz w:val="24"/>
          <w:szCs w:val="24"/>
          <w:lang w:eastAsia="nl-NL"/>
        </w:rPr>
        <w:t>Wagenmaker.</w:t>
      </w:r>
    </w:p>
    <w:p w:rsidR="00476B86" w:rsidRPr="00850487" w:rsidRDefault="00476B86" w:rsidP="00476B86">
      <w:pPr>
        <w:shd w:val="clear" w:color="auto" w:fill="FFFFFF"/>
        <w:spacing w:after="120" w:line="240" w:lineRule="auto"/>
        <w:ind w:firstLine="240"/>
        <w:jc w:val="both"/>
        <w:rPr>
          <w:rFonts w:ascii="Times New Roman" w:hAnsi="Times New Roman"/>
          <w:sz w:val="24"/>
          <w:szCs w:val="24"/>
          <w:lang w:eastAsia="nl-NL"/>
        </w:rPr>
      </w:pPr>
      <w:r w:rsidRPr="00850487">
        <w:rPr>
          <w:rFonts w:ascii="Times New Roman" w:hAnsi="Times New Roman"/>
          <w:sz w:val="24"/>
          <w:szCs w:val="24"/>
          <w:lang w:eastAsia="nl-NL"/>
        </w:rPr>
        <w:t>D. BOVENS. C DE VRIES. P. BEETS. C. J. VAN RIJSWIJK. J. BOEKE.145.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Wijsbegeerte. De hoogleraars. </w:t>
      </w:r>
      <w:r w:rsidRPr="00850487">
        <w:rPr>
          <w:rFonts w:ascii="Times New Roman" w:hAnsi="Times New Roman"/>
          <w:smallCaps/>
          <w:sz w:val="24"/>
          <w:szCs w:val="24"/>
          <w:lang w:eastAsia="nl-NL"/>
        </w:rPr>
        <w:t>D. Bovens. A. Hulshopf. W. De</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VOS. JER. DE BOSCH 147.</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Letterkunde, </w:t>
      </w:r>
      <w:r w:rsidRPr="00850487">
        <w:rPr>
          <w:rFonts w:ascii="Times New Roman" w:hAnsi="Times New Roman"/>
          <w:smallCaps/>
          <w:sz w:val="24"/>
          <w:szCs w:val="24"/>
          <w:lang w:eastAsia="nl-NL"/>
        </w:rPr>
        <w:t>P. Fontein, S. De Vries </w:t>
      </w:r>
      <w:r w:rsidRPr="00850487">
        <w:rPr>
          <w:rFonts w:ascii="Times New Roman" w:hAnsi="Times New Roman"/>
          <w:sz w:val="24"/>
          <w:szCs w:val="24"/>
          <w:lang w:eastAsia="nl-NL"/>
        </w:rPr>
        <w:t>156.</w:t>
      </w:r>
    </w:p>
    <w:p w:rsidR="008F2FC8"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Taalkunde, </w:t>
      </w:r>
      <w:r w:rsidRPr="00850487">
        <w:rPr>
          <w:rFonts w:ascii="Times New Roman" w:hAnsi="Times New Roman"/>
          <w:smallCaps/>
          <w:sz w:val="24"/>
          <w:szCs w:val="24"/>
          <w:lang w:eastAsia="nl-NL"/>
        </w:rPr>
        <w:t>L. Ten Kate. </w:t>
      </w:r>
      <w:r w:rsidRPr="00850487">
        <w:rPr>
          <w:rFonts w:ascii="Times New Roman" w:hAnsi="Times New Roman"/>
          <w:sz w:val="24"/>
          <w:szCs w:val="24"/>
          <w:lang w:eastAsia="nl-NL"/>
        </w:rPr>
        <w:t>Geschiedenis, </w:t>
      </w:r>
      <w:r w:rsidRPr="00850487">
        <w:rPr>
          <w:rFonts w:ascii="Times New Roman" w:hAnsi="Times New Roman"/>
          <w:smallCaps/>
          <w:sz w:val="24"/>
          <w:szCs w:val="24"/>
          <w:lang w:eastAsia="nl-NL"/>
        </w:rPr>
        <w:t>N. G. Van Kampen. </w:t>
      </w:r>
      <w:r w:rsidRPr="00850487">
        <w:rPr>
          <w:rFonts w:ascii="Times New Roman" w:hAnsi="Times New Roman"/>
          <w:sz w:val="24"/>
          <w:szCs w:val="24"/>
          <w:lang w:eastAsia="nl-NL"/>
        </w:rPr>
        <w:t>Fraaije letteren en Dichtkunst. De </w:t>
      </w:r>
      <w:r w:rsidRPr="00850487">
        <w:rPr>
          <w:rFonts w:ascii="Times New Roman" w:hAnsi="Times New Roman"/>
          <w:smallCaps/>
          <w:sz w:val="24"/>
          <w:szCs w:val="24"/>
          <w:lang w:eastAsia="nl-NL"/>
        </w:rPr>
        <w:t>Loosjessen,</w:t>
      </w:r>
      <w:r w:rsidRPr="00850487">
        <w:rPr>
          <w:rFonts w:ascii="Times New Roman" w:hAnsi="Times New Roman"/>
          <w:sz w:val="24"/>
          <w:szCs w:val="24"/>
          <w:lang w:eastAsia="nl-NL"/>
        </w:rPr>
        <w:t xml:space="preserve"> enz.</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Rechtsgeleerdheid. </w:t>
      </w:r>
      <w:r w:rsidRPr="00850487">
        <w:rPr>
          <w:rFonts w:ascii="Times New Roman" w:hAnsi="Times New Roman"/>
          <w:smallCaps/>
          <w:sz w:val="24"/>
          <w:szCs w:val="24"/>
          <w:lang w:eastAsia="nl-NL"/>
        </w:rPr>
        <w:t>A. W. Buidekoper. </w:t>
      </w:r>
      <w:r w:rsidRPr="00850487">
        <w:rPr>
          <w:rFonts w:ascii="Times New Roman" w:hAnsi="Times New Roman"/>
          <w:sz w:val="24"/>
          <w:szCs w:val="24"/>
          <w:lang w:eastAsia="nl-NL"/>
        </w:rPr>
        <w:t>Natuurkunde, </w:t>
      </w:r>
      <w:r w:rsidRPr="00850487">
        <w:rPr>
          <w:rFonts w:ascii="Times New Roman" w:hAnsi="Times New Roman"/>
          <w:smallCaps/>
          <w:sz w:val="24"/>
          <w:szCs w:val="24"/>
          <w:lang w:eastAsia="nl-NL"/>
        </w:rPr>
        <w:t>G. Hesselink. </w:t>
      </w:r>
      <w:r w:rsidRPr="00850487">
        <w:rPr>
          <w:rFonts w:ascii="Times New Roman" w:hAnsi="Times New Roman"/>
          <w:sz w:val="24"/>
          <w:szCs w:val="24"/>
          <w:lang w:eastAsia="nl-NL"/>
        </w:rPr>
        <w:t>De </w:t>
      </w:r>
      <w:r w:rsidRPr="00850487">
        <w:rPr>
          <w:rFonts w:ascii="Times New Roman" w:hAnsi="Times New Roman"/>
          <w:smallCaps/>
          <w:sz w:val="24"/>
          <w:szCs w:val="24"/>
          <w:lang w:eastAsia="nl-NL"/>
        </w:rPr>
        <w:t>Sepp's. </w:t>
      </w:r>
      <w:r w:rsidRPr="00850487">
        <w:rPr>
          <w:rFonts w:ascii="Times New Roman" w:hAnsi="Times New Roman"/>
          <w:sz w:val="24"/>
          <w:szCs w:val="24"/>
          <w:lang w:eastAsia="nl-NL"/>
        </w:rPr>
        <w:t>Wis- en Zeevaartkundige. </w:t>
      </w:r>
      <w:r w:rsidRPr="00850487">
        <w:rPr>
          <w:rFonts w:ascii="Times New Roman" w:hAnsi="Times New Roman"/>
          <w:smallCaps/>
          <w:sz w:val="24"/>
          <w:szCs w:val="24"/>
          <w:lang w:eastAsia="nl-NL"/>
        </w:rPr>
        <w:t>D. R. Van Nierop </w:t>
      </w:r>
      <w:r w:rsidRPr="00850487">
        <w:rPr>
          <w:rFonts w:ascii="Times New Roman" w:hAnsi="Times New Roman"/>
          <w:sz w:val="24"/>
          <w:szCs w:val="24"/>
          <w:lang w:eastAsia="nl-NL"/>
        </w:rPr>
        <w:t>en j. </w:t>
      </w:r>
      <w:r w:rsidRPr="00850487">
        <w:rPr>
          <w:rFonts w:ascii="Times New Roman" w:hAnsi="Times New Roman"/>
          <w:smallCaps/>
          <w:sz w:val="24"/>
          <w:szCs w:val="24"/>
          <w:lang w:eastAsia="nl-NL"/>
        </w:rPr>
        <w:t>A. Van Dam. </w:t>
      </w:r>
      <w:r w:rsidRPr="00850487">
        <w:rPr>
          <w:rFonts w:ascii="Times New Roman" w:hAnsi="Times New Roman"/>
          <w:sz w:val="24"/>
          <w:szCs w:val="24"/>
          <w:lang w:eastAsia="nl-NL"/>
        </w:rPr>
        <w:t>Geneeskunde, </w:t>
      </w:r>
      <w:r w:rsidRPr="00850487">
        <w:rPr>
          <w:rFonts w:ascii="Times New Roman" w:hAnsi="Times New Roman"/>
          <w:smallCaps/>
          <w:sz w:val="24"/>
          <w:szCs w:val="24"/>
          <w:lang w:eastAsia="nl-NL"/>
        </w:rPr>
        <w:t>M. </w:t>
      </w:r>
      <w:r w:rsidRPr="00850487">
        <w:rPr>
          <w:rFonts w:ascii="Times New Roman" w:hAnsi="Times New Roman"/>
          <w:sz w:val="24"/>
          <w:szCs w:val="24"/>
          <w:lang w:eastAsia="nl-NL"/>
        </w:rPr>
        <w:t>en s. i. </w:t>
      </w:r>
      <w:r w:rsidRPr="00850487">
        <w:rPr>
          <w:rFonts w:ascii="Times New Roman" w:hAnsi="Times New Roman"/>
          <w:smallCaps/>
          <w:sz w:val="24"/>
          <w:szCs w:val="24"/>
          <w:lang w:eastAsia="nl-NL"/>
        </w:rPr>
        <w:t>Van Gecns </w:t>
      </w:r>
      <w:r w:rsidRPr="00850487">
        <w:rPr>
          <w:rFonts w:ascii="Times New Roman" w:hAnsi="Times New Roman"/>
          <w:sz w:val="24"/>
          <w:szCs w:val="24"/>
          <w:lang w:eastAsia="nl-NL"/>
        </w:rPr>
        <w:t>158.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Godsdienstige en zedelijke toestand. Godsdienstige begrippen. Geen verandering van beginselen, maar oude kenmerken verdwijnen. Het gevoelen omtrent eed en doop blijft... 164. Blz.</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Het gezag der belijdenissen houdt up. Vrijere denkwijze. Orgels bij de Doopsgezinden ingevoerd, het eerst te Utrecht, vervolgens te Haarlem, Zaandam, enz. Geest van verflauwiug en verslapping, vooral in de openbare eredienst. Prijsvraag daarover, door i. </w:t>
      </w:r>
      <w:r w:rsidRPr="00850487">
        <w:rPr>
          <w:rFonts w:ascii="Times New Roman" w:hAnsi="Times New Roman"/>
          <w:smallCaps/>
          <w:sz w:val="24"/>
          <w:szCs w:val="24"/>
          <w:lang w:eastAsia="nl-NL"/>
        </w:rPr>
        <w:t>Van Gelns, C. J. Vak Rijswijk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J. Brouwer </w:t>
      </w:r>
      <w:r w:rsidRPr="00850487">
        <w:rPr>
          <w:rFonts w:ascii="Times New Roman" w:hAnsi="Times New Roman"/>
          <w:sz w:val="24"/>
          <w:szCs w:val="24"/>
          <w:lang w:eastAsia="nl-NL"/>
        </w:rPr>
        <w:t>in 1797 beantwoord 168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Oorzaken van verflauwing in het kerkelijke. De Doopsgezinden komen met de wereld in aanraking, en bezitten de middelen om ze te genieten. Getuigenissen van i. </w:t>
      </w:r>
      <w:r w:rsidRPr="00850487">
        <w:rPr>
          <w:rFonts w:ascii="Times New Roman" w:hAnsi="Times New Roman"/>
          <w:smallCaps/>
          <w:sz w:val="24"/>
          <w:szCs w:val="24"/>
          <w:lang w:eastAsia="nl-NL"/>
        </w:rPr>
        <w:t>Vak Effen,</w:t>
      </w:r>
      <w:r w:rsidRPr="00850487">
        <w:rPr>
          <w:rFonts w:ascii="Times New Roman" w:hAnsi="Times New Roman"/>
          <w:sz w:val="24"/>
          <w:szCs w:val="24"/>
          <w:lang w:eastAsia="nl-NL"/>
        </w:rPr>
        <w:t> </w:t>
      </w:r>
      <w:r w:rsidRPr="00850487">
        <w:rPr>
          <w:rFonts w:ascii="Times New Roman" w:hAnsi="Times New Roman"/>
          <w:smallCaps/>
          <w:sz w:val="24"/>
          <w:szCs w:val="24"/>
          <w:lang w:eastAsia="nl-NL"/>
        </w:rPr>
        <w:t>Rees </w:t>
      </w:r>
      <w:r w:rsidRPr="00850487">
        <w:rPr>
          <w:rFonts w:ascii="Times New Roman" w:hAnsi="Times New Roman"/>
          <w:sz w:val="24"/>
          <w:szCs w:val="24"/>
          <w:lang w:eastAsia="nl-NL"/>
        </w:rPr>
        <w:t>en </w:t>
      </w:r>
      <w:r w:rsidRPr="00850487">
        <w:rPr>
          <w:rFonts w:ascii="Times New Roman" w:hAnsi="Times New Roman"/>
          <w:smallCaps/>
          <w:sz w:val="24"/>
          <w:szCs w:val="24"/>
          <w:lang w:eastAsia="nl-NL"/>
        </w:rPr>
        <w:t>Mosheih. </w:t>
      </w:r>
      <w:r w:rsidRPr="00850487">
        <w:rPr>
          <w:rFonts w:ascii="Times New Roman" w:hAnsi="Times New Roman"/>
          <w:sz w:val="24"/>
          <w:szCs w:val="24"/>
          <w:lang w:eastAsia="nl-NL"/>
        </w:rPr>
        <w:t>Te platten lande blijft men langer hechten aan de oude eenvoudigheid. Algemecne geest, waarin de Doopsgezinden delen. Verslapping van de ban 170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Zij blijven echter de maatschappelijke en zedelijke belangen van het algemeen bevorderen, c. </w:t>
      </w:r>
      <w:r w:rsidRPr="00850487">
        <w:rPr>
          <w:rFonts w:ascii="Times New Roman" w:hAnsi="Times New Roman"/>
          <w:smallCaps/>
          <w:sz w:val="24"/>
          <w:szCs w:val="24"/>
          <w:lang w:eastAsia="nl-NL"/>
        </w:rPr>
        <w:t>Ris </w:t>
      </w:r>
      <w:r w:rsidRPr="00850487">
        <w:rPr>
          <w:rFonts w:ascii="Times New Roman" w:hAnsi="Times New Roman"/>
          <w:sz w:val="24"/>
          <w:szCs w:val="24"/>
          <w:lang w:eastAsia="nl-NL"/>
        </w:rPr>
        <w:t>te Hoorn richt een vaderlandse Maatschappij op. </w:t>
      </w:r>
      <w:r w:rsidRPr="00850487">
        <w:rPr>
          <w:rFonts w:ascii="Times New Roman" w:hAnsi="Times New Roman"/>
          <w:iCs/>
          <w:sz w:val="24"/>
          <w:szCs w:val="24"/>
          <w:lang w:eastAsia="nl-NL"/>
        </w:rPr>
        <w:t>i. </w:t>
      </w:r>
      <w:r w:rsidRPr="00850487">
        <w:rPr>
          <w:rFonts w:ascii="Times New Roman" w:hAnsi="Times New Roman"/>
          <w:smallCaps/>
          <w:sz w:val="24"/>
          <w:szCs w:val="24"/>
          <w:lang w:eastAsia="nl-NL"/>
        </w:rPr>
        <w:t>Meuwenhctzen </w:t>
      </w:r>
      <w:r w:rsidRPr="00850487">
        <w:rPr>
          <w:rFonts w:ascii="Times New Roman" w:hAnsi="Times New Roman"/>
          <w:sz w:val="24"/>
          <w:szCs w:val="24"/>
          <w:lang w:eastAsia="nl-NL"/>
        </w:rPr>
        <w:t>de stichter der Maatschappij tot nut van 't algemeen, </w:t>
      </w:r>
      <w:r w:rsidRPr="00850487">
        <w:rPr>
          <w:rFonts w:ascii="Times New Roman" w:hAnsi="Times New Roman"/>
          <w:iCs/>
          <w:sz w:val="24"/>
          <w:szCs w:val="24"/>
          <w:lang w:eastAsia="nl-NL"/>
        </w:rPr>
        <w:t>u. </w:t>
      </w:r>
      <w:r w:rsidRPr="00850487">
        <w:rPr>
          <w:rFonts w:ascii="Times New Roman" w:hAnsi="Times New Roman"/>
          <w:smallCaps/>
          <w:sz w:val="24"/>
          <w:szCs w:val="24"/>
          <w:lang w:eastAsia="nl-NL"/>
        </w:rPr>
        <w:t>Hiecwen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HUYZEN, J. A. DOEKSTRA, A.H. VAN GELDER, W. VAN 00STERW1JK</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HDLsnoFV, enz. Instituut van Doof-stommen en andere inrichtingen, die van hun liefderijk werksamen geest getuigen. Tegenwoordige geest 180</w:t>
      </w:r>
    </w:p>
    <w:p w:rsidR="008F2FC8" w:rsidRDefault="008F2FC8" w:rsidP="00476B86">
      <w:pPr>
        <w:shd w:val="clear" w:color="auto" w:fill="FFFFFF"/>
        <w:spacing w:after="120" w:line="240" w:lineRule="auto"/>
        <w:ind w:firstLine="240"/>
        <w:jc w:val="both"/>
        <w:rPr>
          <w:rFonts w:ascii="Times New Roman" w:hAnsi="Times New Roman"/>
          <w:b/>
          <w:bCs/>
          <w:sz w:val="24"/>
          <w:szCs w:val="24"/>
          <w:lang w:eastAsia="nl-NL"/>
        </w:rPr>
      </w:pPr>
    </w:p>
    <w:p w:rsidR="00476B86" w:rsidRPr="008F2FC8" w:rsidRDefault="00476B86" w:rsidP="00476B86">
      <w:pPr>
        <w:shd w:val="clear" w:color="auto" w:fill="FFFFFF"/>
        <w:spacing w:after="120" w:line="240" w:lineRule="auto"/>
        <w:ind w:firstLine="240"/>
        <w:jc w:val="both"/>
        <w:rPr>
          <w:rFonts w:ascii="Times New Roman" w:hAnsi="Times New Roman"/>
          <w:b/>
          <w:bCs/>
          <w:sz w:val="24"/>
          <w:szCs w:val="24"/>
          <w:lang w:eastAsia="nl-NL"/>
        </w:rPr>
      </w:pPr>
      <w:r w:rsidRPr="008F2FC8">
        <w:rPr>
          <w:rFonts w:ascii="Times New Roman" w:hAnsi="Times New Roman"/>
          <w:b/>
          <w:bCs/>
          <w:sz w:val="24"/>
          <w:szCs w:val="24"/>
          <w:lang w:eastAsia="nl-NL"/>
        </w:rPr>
        <w:t>VIERDE AFDELING.</w:t>
      </w:r>
    </w:p>
    <w:p w:rsidR="00476B86" w:rsidRPr="008F2FC8" w:rsidRDefault="00476B86" w:rsidP="00476B86">
      <w:pPr>
        <w:shd w:val="clear" w:color="auto" w:fill="FFFFFF"/>
        <w:spacing w:after="120" w:line="240" w:lineRule="auto"/>
        <w:jc w:val="both"/>
        <w:rPr>
          <w:rFonts w:ascii="Times New Roman" w:hAnsi="Times New Roman"/>
          <w:b/>
          <w:bCs/>
          <w:sz w:val="24"/>
          <w:szCs w:val="24"/>
          <w:lang w:eastAsia="nl-NL"/>
        </w:rPr>
      </w:pPr>
      <w:r w:rsidRPr="008F2FC8">
        <w:rPr>
          <w:rFonts w:ascii="Times New Roman" w:hAnsi="Times New Roman"/>
          <w:b/>
          <w:bCs/>
          <w:sz w:val="24"/>
          <w:szCs w:val="24"/>
          <w:lang w:eastAsia="nl-NL"/>
        </w:rPr>
        <w:t>VLOED VAK SE A ANT.EWEiENE GEESTVERANDERI</w:t>
      </w:r>
      <w:r w:rsidR="00F52AF1">
        <w:rPr>
          <w:rFonts w:ascii="Times New Roman" w:hAnsi="Times New Roman"/>
          <w:b/>
          <w:bCs/>
          <w:sz w:val="24"/>
          <w:szCs w:val="24"/>
          <w:lang w:eastAsia="nl-NL"/>
        </w:rPr>
        <w:t>N</w:t>
      </w:r>
      <w:r w:rsidRPr="008F2FC8">
        <w:rPr>
          <w:rFonts w:ascii="Times New Roman" w:hAnsi="Times New Roman"/>
          <w:b/>
          <w:bCs/>
          <w:sz w:val="24"/>
          <w:szCs w:val="24"/>
          <w:lang w:eastAsia="nl-NL"/>
        </w:rPr>
        <w:t>G OF DE TEGENWOORDIGE GESTELDHEID DER GEMEENTEN.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Dc verdraagzaamheid, ook omtrent andere gezindten, ging gepaaril met toenadering lunst hen</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Doopsgezinde partijen onderling. Redenen, waarom echter de pogingen van n. scnuN en c. </w:t>
      </w:r>
      <w:r w:rsidRPr="00850487">
        <w:rPr>
          <w:rFonts w:ascii="Times New Roman" w:hAnsi="Times New Roman"/>
          <w:smallCaps/>
          <w:sz w:val="24"/>
          <w:szCs w:val="24"/>
          <w:lang w:eastAsia="nl-NL"/>
        </w:rPr>
        <w:t>Ris, </w:t>
      </w:r>
      <w:r w:rsidRPr="00850487">
        <w:rPr>
          <w:rFonts w:ascii="Times New Roman" w:hAnsi="Times New Roman"/>
          <w:sz w:val="24"/>
          <w:szCs w:val="24"/>
          <w:lang w:eastAsia="nl-NL"/>
        </w:rPr>
        <w:t>tot een algcmener vcrecniging, mislukken. Eerht nog naijver en verdeeldheid van gemoederen. De geest wordt mcor Lamïstisch bij de gemeenten.. 184</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Steunpilaren van de gevoelens der Zonïsten, na het midden der vorige eeuw. Gemeenten, tot de Zonsche Sociëteit bchorende, beroepen leraars van de Kweekschool bij 't Lam 186 Bh.</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Verenigingen van gemeenten op dezelfde plaats. Te Amsterdam in 1725, 1752 en 1788. Vereniging van de beide nog overige gemeenten, die van 't Lam en van de Zon, in 1801 187.</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Verenigingen te Haarlem. Het verdwijnen van vier gemeenten. De samensmelting van de gemeenten in de Peuzelaars-steeg en op 'tKlein-Heiligland, in 1784 190.</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Verenigingen te Zaandam in 1774 en 1841. Blijk van eensgezindheid tussen de twee nu nog aldaar bestaande gemeenten 191.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Verenigingen, volgens tijdsorde, aan de Helder en Huisduinen, te Hoorn, Medemblik, Edam, Enkhuizen, Ouderi Nieuwe Niedorp, Alkmaar, Barsingerhorn, Kolhorn en Wieringerwaard. Desgelijks op de eilanden Texel en Terschelling • 193.</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z w:val="24"/>
          <w:szCs w:val="24"/>
          <w:lang w:eastAsia="nl-NL"/>
        </w:rPr>
        <w:t>Plaatsen, waar de Doopsgezinde gemeenten nog niet verenigd zijn, bijzonder Aalsmeer, verder aan de Zaankant Zaandam, Westzanen en Wormerveer. Overigens ook hier geen verschil tussen de gemeenten in godsdienstige gevoelens 196.</w:t>
      </w:r>
    </w:p>
    <w:p w:rsidR="00476B86" w:rsidRPr="00850487" w:rsidRDefault="00476B86" w:rsidP="00476B86">
      <w:pPr>
        <w:shd w:val="clear" w:color="auto" w:fill="FFFFFF"/>
        <w:spacing w:line="240" w:lineRule="auto"/>
        <w:jc w:val="both"/>
        <w:rPr>
          <w:rFonts w:ascii="Times New Roman" w:hAnsi="Times New Roman"/>
          <w:sz w:val="24"/>
          <w:szCs w:val="24"/>
          <w:lang w:eastAsia="nl-NL"/>
        </w:rPr>
      </w:pPr>
      <w:r w:rsidRPr="00850487">
        <w:rPr>
          <w:rFonts w:ascii="Times New Roman" w:hAnsi="Times New Roman"/>
          <w:sz w:val="24"/>
          <w:szCs w:val="24"/>
          <w:lang w:eastAsia="nl-NL"/>
        </w:rPr>
        <w:t>Belangrijkheid van het vrijwillige dier verenigingen. Tegenwoordige vooruitgang van sommige gemeenten in getal van leden. Tegenwoordige staat. Besluit 197.</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b/>
          <w:sz w:val="24"/>
          <w:szCs w:val="24"/>
          <w:lang w:eastAsia="nl-NL"/>
        </w:rPr>
      </w:pPr>
      <w:r w:rsidRPr="00850487">
        <w:rPr>
          <w:rFonts w:ascii="Times New Roman" w:hAnsi="Times New Roman"/>
          <w:b/>
          <w:sz w:val="24"/>
          <w:szCs w:val="24"/>
          <w:lang w:eastAsia="nl-NL"/>
        </w:rPr>
        <w:t>B IJ L A G E N.</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Bijlage </w:t>
      </w:r>
      <w:r w:rsidRPr="00850487">
        <w:rPr>
          <w:rFonts w:ascii="Times New Roman" w:hAnsi="Times New Roman"/>
          <w:sz w:val="24"/>
          <w:szCs w:val="24"/>
          <w:lang w:eastAsia="nl-NL"/>
        </w:rPr>
        <w:t xml:space="preserve">1. Lijst van </w:t>
      </w:r>
      <w:r w:rsidR="00F52AF1" w:rsidRPr="00850487">
        <w:rPr>
          <w:rFonts w:ascii="Times New Roman" w:hAnsi="Times New Roman"/>
          <w:sz w:val="24"/>
          <w:szCs w:val="24"/>
          <w:lang w:eastAsia="nl-NL"/>
        </w:rPr>
        <w:t>Schriftuurlijke</w:t>
      </w:r>
      <w:r w:rsidRPr="00850487">
        <w:rPr>
          <w:rFonts w:ascii="Times New Roman" w:hAnsi="Times New Roman"/>
          <w:sz w:val="24"/>
          <w:szCs w:val="24"/>
          <w:lang w:eastAsia="nl-NL"/>
        </w:rPr>
        <w:t xml:space="preserve"> en geestelijke liederenboeken, bij</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vroegere Doopsgezinden in kerkelijk en huiselijk gebruik 209.</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Bijlage </w:t>
      </w:r>
      <w:r w:rsidRPr="00850487">
        <w:rPr>
          <w:rFonts w:ascii="Times New Roman" w:hAnsi="Times New Roman"/>
          <w:sz w:val="24"/>
          <w:szCs w:val="24"/>
          <w:lang w:eastAsia="nl-NL"/>
        </w:rPr>
        <w:t>II. Schriftelijke aanvallen van Hervormden tegen de leer der Doopsgezinden, en verdedigingen, door de laatsten ondernomen, inzonderheid gedurende de XVII"eeuw 215.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Bijlage </w:t>
      </w:r>
      <w:r w:rsidRPr="00850487">
        <w:rPr>
          <w:rFonts w:ascii="Times New Roman" w:hAnsi="Times New Roman"/>
          <w:sz w:val="24"/>
          <w:szCs w:val="24"/>
          <w:lang w:eastAsia="nl-NL"/>
        </w:rPr>
        <w:t>III.</w:t>
      </w:r>
      <w:r w:rsidR="00F52AF1">
        <w:rPr>
          <w:rFonts w:ascii="Times New Roman" w:hAnsi="Times New Roman"/>
          <w:sz w:val="24"/>
          <w:szCs w:val="24"/>
          <w:lang w:eastAsia="nl-NL"/>
        </w:rPr>
        <w:t xml:space="preserve"> de </w:t>
      </w:r>
      <w:r w:rsidRPr="00850487">
        <w:rPr>
          <w:rFonts w:ascii="Times New Roman" w:hAnsi="Times New Roman"/>
          <w:sz w:val="24"/>
          <w:szCs w:val="24"/>
          <w:lang w:eastAsia="nl-NL"/>
        </w:rPr>
        <w:t>twaalf artikelen, in 1639 door de landsdienaren der Friese gemeenten in Holland opgesteld, om dezelve als een goede raad tot welstand der gemeenten e</w:t>
      </w:r>
      <w:r w:rsidR="00F52AF1">
        <w:rPr>
          <w:rFonts w:ascii="Times New Roman" w:hAnsi="Times New Roman"/>
          <w:sz w:val="24"/>
          <w:szCs w:val="24"/>
          <w:lang w:eastAsia="nl-NL"/>
        </w:rPr>
        <w:t>n</w:t>
      </w:r>
      <w:r w:rsidRPr="00850487">
        <w:rPr>
          <w:rFonts w:ascii="Times New Roman" w:hAnsi="Times New Roman"/>
          <w:sz w:val="24"/>
          <w:szCs w:val="24"/>
          <w:lang w:eastAsia="nl-NL"/>
        </w:rPr>
        <w:t xml:space="preserve"> tot bewaring der goede zeden onder elkander te onderhouden 223.</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Bijlage </w:t>
      </w:r>
      <w:r w:rsidRPr="00850487">
        <w:rPr>
          <w:rFonts w:ascii="Times New Roman" w:hAnsi="Times New Roman"/>
          <w:sz w:val="24"/>
          <w:szCs w:val="24"/>
          <w:lang w:eastAsia="nl-NL"/>
        </w:rPr>
        <w:t>IV. Extract uit een brief van de gemeente te Goes aan die van Goeree, in 1654, aangaande de gesteldheid der Doopsgezinde gemeenten in Zeeland 228</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Bijlag</w:t>
      </w:r>
      <w:r w:rsidR="00F52AF1">
        <w:rPr>
          <w:rFonts w:ascii="Times New Roman" w:hAnsi="Times New Roman"/>
          <w:smallCaps/>
          <w:sz w:val="24"/>
          <w:szCs w:val="24"/>
          <w:lang w:eastAsia="nl-NL"/>
        </w:rPr>
        <w:t>e</w:t>
      </w:r>
      <w:r w:rsidRPr="00850487">
        <w:rPr>
          <w:rFonts w:ascii="Times New Roman" w:hAnsi="Times New Roman"/>
          <w:smallCaps/>
          <w:sz w:val="24"/>
          <w:szCs w:val="24"/>
          <w:lang w:eastAsia="nl-NL"/>
        </w:rPr>
        <w:t> </w:t>
      </w:r>
      <w:r w:rsidRPr="00850487">
        <w:rPr>
          <w:rFonts w:ascii="Times New Roman" w:hAnsi="Times New Roman"/>
          <w:sz w:val="24"/>
          <w:szCs w:val="24"/>
          <w:lang w:eastAsia="nl-NL"/>
        </w:rPr>
        <w:t>V. Bijdragen van meer dan 120 gemee</w:t>
      </w:r>
      <w:r w:rsidR="00F52AF1">
        <w:rPr>
          <w:rFonts w:ascii="Times New Roman" w:hAnsi="Times New Roman"/>
          <w:sz w:val="24"/>
          <w:szCs w:val="24"/>
          <w:lang w:eastAsia="nl-NL"/>
        </w:rPr>
        <w:t>n</w:t>
      </w:r>
      <w:r w:rsidRPr="00850487">
        <w:rPr>
          <w:rFonts w:ascii="Times New Roman" w:hAnsi="Times New Roman"/>
          <w:sz w:val="24"/>
          <w:szCs w:val="24"/>
          <w:lang w:eastAsia="nl-NL"/>
        </w:rPr>
        <w:t>ten tot het Fonds voor buitenlandse noden, ingezameld van 1727 tot 1736 231</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Bijlage </w:t>
      </w:r>
      <w:r w:rsidRPr="00850487">
        <w:rPr>
          <w:rFonts w:ascii="Times New Roman" w:hAnsi="Times New Roman"/>
          <w:sz w:val="24"/>
          <w:szCs w:val="24"/>
          <w:lang w:eastAsia="nl-NL"/>
        </w:rPr>
        <w:t>VI. Enige berichten over de gemeenten in NoordBraband, Maastricht, Cleef, Emmerik, Goch, Bees, Crefeld, Neuwied, Frederikstad, Hamburg en Altona 235</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Bijlage </w:t>
      </w:r>
      <w:r w:rsidRPr="00850487">
        <w:rPr>
          <w:rFonts w:ascii="Times New Roman" w:hAnsi="Times New Roman"/>
          <w:sz w:val="24"/>
          <w:szCs w:val="24"/>
          <w:lang w:eastAsia="nl-NL"/>
        </w:rPr>
        <w:t>VII. Nog enige bijzonderheden omtrent Amsterdam enz., medegedeeld door de heer Mr. p. </w:t>
      </w:r>
      <w:r w:rsidRPr="00850487">
        <w:rPr>
          <w:rFonts w:ascii="Times New Roman" w:hAnsi="Times New Roman"/>
          <w:smallCaps/>
          <w:sz w:val="24"/>
          <w:szCs w:val="24"/>
          <w:lang w:eastAsia="nl-NL"/>
        </w:rPr>
        <w:t>Scbbltema, </w:t>
      </w:r>
      <w:r w:rsidRPr="00850487">
        <w:rPr>
          <w:rFonts w:ascii="Times New Roman" w:hAnsi="Times New Roman"/>
          <w:sz w:val="24"/>
          <w:szCs w:val="24"/>
          <w:lang w:eastAsia="nl-NL"/>
        </w:rPr>
        <w:t>Archivarius aldaar 249</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Bijlage </w:t>
      </w:r>
      <w:r w:rsidRPr="00850487">
        <w:rPr>
          <w:rFonts w:ascii="Times New Roman" w:hAnsi="Times New Roman"/>
          <w:sz w:val="24"/>
          <w:szCs w:val="24"/>
          <w:lang w:eastAsia="nl-NL"/>
        </w:rPr>
        <w:t>VIII. Facsimile's der handtekeningen van beroemde Doopsgezinden  251</w:t>
      </w:r>
    </w:p>
    <w:p w:rsidR="00F52AF1" w:rsidRDefault="00F52AF1" w:rsidP="00476B86">
      <w:pPr>
        <w:shd w:val="clear" w:color="auto" w:fill="FFFFFF"/>
        <w:spacing w:after="120" w:line="240" w:lineRule="auto"/>
        <w:jc w:val="both"/>
        <w:rPr>
          <w:rFonts w:ascii="Times New Roman" w:hAnsi="Times New Roman"/>
          <w:smallCaps/>
          <w:sz w:val="24"/>
          <w:szCs w:val="24"/>
          <w:lang w:eastAsia="nl-NL"/>
        </w:rPr>
      </w:pP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r w:rsidRPr="00850487">
        <w:rPr>
          <w:rFonts w:ascii="Times New Roman" w:hAnsi="Times New Roman"/>
          <w:smallCaps/>
          <w:sz w:val="24"/>
          <w:szCs w:val="24"/>
          <w:lang w:eastAsia="nl-NL"/>
        </w:rPr>
        <w:t>Register Op De Beide Delen </w:t>
      </w:r>
      <w:r w:rsidRPr="00850487">
        <w:rPr>
          <w:rFonts w:ascii="Times New Roman" w:hAnsi="Times New Roman"/>
          <w:sz w:val="24"/>
          <w:szCs w:val="24"/>
          <w:lang w:eastAsia="nl-NL"/>
        </w:rPr>
        <w:t>253 </w:t>
      </w:r>
    </w:p>
    <w:p w:rsidR="00476B86" w:rsidRPr="00850487" w:rsidRDefault="00476B86" w:rsidP="00476B86">
      <w:pPr>
        <w:shd w:val="clear" w:color="auto" w:fill="FFFFFF"/>
        <w:spacing w:after="120" w:line="240" w:lineRule="auto"/>
        <w:jc w:val="both"/>
        <w:rPr>
          <w:rFonts w:ascii="Times New Roman" w:hAnsi="Times New Roman"/>
          <w:sz w:val="24"/>
          <w:szCs w:val="24"/>
          <w:lang w:eastAsia="nl-NL"/>
        </w:rPr>
      </w:pPr>
    </w:p>
    <w:p w:rsidR="00476B86" w:rsidRPr="00850487" w:rsidRDefault="00476B86" w:rsidP="00476B86">
      <w:pPr>
        <w:spacing w:after="0" w:line="240" w:lineRule="auto"/>
        <w:jc w:val="both"/>
        <w:rPr>
          <w:rFonts w:ascii="Times New Roman" w:hAnsi="Times New Roman"/>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br w:type="page"/>
      </w:r>
    </w:p>
    <w:p w:rsidR="00C044D6" w:rsidRDefault="00C044D6" w:rsidP="00476B86">
      <w:pPr>
        <w:spacing w:after="0" w:line="240" w:lineRule="auto"/>
        <w:rPr>
          <w:rFonts w:ascii="Times New Roman" w:hAnsi="Times New Roman"/>
          <w:b/>
          <w:sz w:val="24"/>
          <w:szCs w:val="24"/>
        </w:rPr>
      </w:pPr>
      <w:r>
        <w:rPr>
          <w:rFonts w:ascii="Times New Roman" w:hAnsi="Times New Roman"/>
          <w:b/>
          <w:sz w:val="24"/>
          <w:szCs w:val="24"/>
        </w:rPr>
        <w:t>AANBEVOLEN LITERATUUR</w:t>
      </w:r>
    </w:p>
    <w:p w:rsidR="00C044D6" w:rsidRDefault="00C044D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Dr. S. Blaupot ten Cate</w:t>
      </w:r>
      <w:r w:rsidR="00C044D6">
        <w:rPr>
          <w:rFonts w:ascii="Times New Roman" w:hAnsi="Times New Roman"/>
          <w:b/>
          <w:sz w:val="24"/>
          <w:szCs w:val="24"/>
        </w:rPr>
        <w:t>:</w:t>
      </w:r>
    </w:p>
    <w:p w:rsidR="00476B86" w:rsidRPr="00850487" w:rsidRDefault="00476B86" w:rsidP="00476B86">
      <w:pPr>
        <w:shd w:val="clear" w:color="auto" w:fill="FFFFFF"/>
        <w:spacing w:after="0" w:line="240" w:lineRule="auto"/>
        <w:jc w:val="both"/>
        <w:rPr>
          <w:rFonts w:ascii="Times New Roman" w:hAnsi="Times New Roman"/>
          <w:sz w:val="24"/>
          <w:szCs w:val="24"/>
          <w:lang w:eastAsia="nl-NL"/>
        </w:rPr>
      </w:pPr>
      <w:r w:rsidRPr="00850487">
        <w:rPr>
          <w:rFonts w:ascii="Times New Roman" w:hAnsi="Times New Roman"/>
          <w:sz w:val="24"/>
          <w:szCs w:val="24"/>
          <w:lang w:eastAsia="nl-NL"/>
        </w:rPr>
        <w:t>"Geschiedenis van Doop en Doopsgezinden. Handleiding voor catechisanten" (1833)</w:t>
      </w:r>
    </w:p>
    <w:p w:rsidR="00476B86" w:rsidRPr="00850487" w:rsidRDefault="00476B86" w:rsidP="00476B86">
      <w:pPr>
        <w:shd w:val="clear" w:color="auto" w:fill="FFFFFF"/>
        <w:spacing w:after="0" w:line="240" w:lineRule="auto"/>
        <w:jc w:val="both"/>
        <w:rPr>
          <w:rFonts w:ascii="Times New Roman" w:hAnsi="Times New Roman"/>
          <w:sz w:val="24"/>
          <w:szCs w:val="24"/>
          <w:lang w:eastAsia="nl-NL"/>
        </w:rPr>
      </w:pPr>
      <w:r w:rsidRPr="00850487">
        <w:rPr>
          <w:rFonts w:ascii="Times New Roman" w:hAnsi="Times New Roman"/>
          <w:sz w:val="24"/>
          <w:szCs w:val="24"/>
          <w:lang w:eastAsia="nl-NL"/>
        </w:rPr>
        <w:t>"Geschiedenis der Doopsgezinden in Friesland" (1839)</w:t>
      </w:r>
    </w:p>
    <w:p w:rsidR="00476B86" w:rsidRPr="00850487" w:rsidRDefault="00476B86" w:rsidP="00476B86">
      <w:pPr>
        <w:shd w:val="clear" w:color="auto" w:fill="FFFFFF"/>
        <w:spacing w:after="0" w:line="240" w:lineRule="auto"/>
        <w:jc w:val="both"/>
        <w:rPr>
          <w:rFonts w:ascii="Times New Roman" w:hAnsi="Times New Roman"/>
          <w:sz w:val="24"/>
          <w:szCs w:val="24"/>
          <w:lang w:eastAsia="nl-NL"/>
        </w:rPr>
      </w:pPr>
      <w:r w:rsidRPr="00850487">
        <w:rPr>
          <w:rFonts w:ascii="Times New Roman" w:hAnsi="Times New Roman"/>
          <w:sz w:val="24"/>
          <w:szCs w:val="24"/>
          <w:lang w:eastAsia="nl-NL"/>
        </w:rPr>
        <w:t>"Geschiedenis der Doopsgezinden in Holland, Zeeland en Utrecht (1847)</w:t>
      </w:r>
    </w:p>
    <w:p w:rsidR="00EB6454" w:rsidRPr="00850487" w:rsidRDefault="00EB6454" w:rsidP="00EB6454">
      <w:pPr>
        <w:shd w:val="clear" w:color="auto" w:fill="FFFFFF"/>
        <w:spacing w:after="0" w:line="240" w:lineRule="auto"/>
        <w:jc w:val="both"/>
        <w:rPr>
          <w:rFonts w:ascii="Times New Roman" w:hAnsi="Times New Roman"/>
          <w:sz w:val="24"/>
          <w:szCs w:val="24"/>
          <w:lang w:eastAsia="nl-NL"/>
        </w:rPr>
      </w:pPr>
      <w:r w:rsidRPr="00850487">
        <w:rPr>
          <w:rFonts w:ascii="Times New Roman" w:hAnsi="Times New Roman"/>
          <w:sz w:val="24"/>
          <w:szCs w:val="24"/>
          <w:lang w:eastAsia="nl-NL"/>
        </w:rPr>
        <w:t>"Geschiedenis der Doopsgezinden in Groningen, Overijssel en Oost-Friesland" (1842)</w:t>
      </w:r>
    </w:p>
    <w:p w:rsidR="00EB6454" w:rsidRPr="00EC3F48" w:rsidRDefault="00EB6454" w:rsidP="00EB6454">
      <w:pPr>
        <w:jc w:val="both"/>
        <w:rPr>
          <w:rFonts w:ascii="Times New Roman" w:hAnsi="Times New Roman"/>
          <w:b/>
          <w:sz w:val="24"/>
          <w:szCs w:val="24"/>
        </w:rPr>
      </w:pPr>
      <w:r w:rsidRPr="00EC3F48">
        <w:rPr>
          <w:rFonts w:ascii="Times New Roman" w:hAnsi="Times New Roman"/>
          <w:b/>
          <w:sz w:val="24"/>
          <w:szCs w:val="24"/>
        </w:rPr>
        <w:t>GRONINGEN OVERIJSSEL</w:t>
      </w:r>
    </w:p>
    <w:p w:rsidR="00EB6454" w:rsidRPr="00EC3F48" w:rsidRDefault="00EB6454" w:rsidP="00EB6454">
      <w:pPr>
        <w:jc w:val="both"/>
        <w:rPr>
          <w:rFonts w:ascii="Times New Roman" w:hAnsi="Times New Roman"/>
          <w:b/>
          <w:sz w:val="24"/>
          <w:szCs w:val="24"/>
        </w:rPr>
      </w:pPr>
      <w:r w:rsidRPr="00EC3F48">
        <w:rPr>
          <w:rFonts w:ascii="Times New Roman" w:hAnsi="Times New Roman"/>
          <w:b/>
          <w:sz w:val="24"/>
          <w:szCs w:val="24"/>
        </w:rPr>
        <w:t>https:/</w:t>
      </w:r>
      <w:r w:rsidRPr="00EB6454">
        <w:rPr>
          <w:rFonts w:ascii="Times New Roman" w:hAnsi="Times New Roman"/>
          <w:b/>
          <w:sz w:val="20"/>
          <w:szCs w:val="20"/>
        </w:rPr>
        <w:t>/books.google.nl/books?id=8g9VAAAAcAAJ&amp;pg=PA300&amp;lpg=PA300&amp;dq=GESCHIEDENIS+VAN+DE+DOOPSGEZINDEN+bLAUPOT+TEN+KATE&amp;source=bl&amp;ots=1v1wONydCn&amp;sig=ACfU3U2XI31r1VAaz1msaUd1wcCY6qf7ZA&amp;hl=nl&amp;sa=X&amp;ved=2ahUKEwiMkIaqYHhAhXD1qQKHWHQC_84FBDoATAAegQIAhAB#v=onepage&amp;q=GESCHIEDENIS%20VAN%20DE%20DOOPSGEZINDEN%20bLAUPOT%20TEN%20KATE&amp;f=false</w:t>
      </w:r>
    </w:p>
    <w:p w:rsidR="00476B86" w:rsidRDefault="00476B86" w:rsidP="00476B86">
      <w:pPr>
        <w:spacing w:after="0" w:line="240" w:lineRule="auto"/>
        <w:jc w:val="both"/>
        <w:rPr>
          <w:rFonts w:ascii="Times New Roman" w:hAnsi="Times New Roman"/>
          <w:b/>
          <w:sz w:val="24"/>
          <w:szCs w:val="24"/>
        </w:rPr>
      </w:pPr>
    </w:p>
    <w:p w:rsidR="00332B3F" w:rsidRDefault="00332B3F" w:rsidP="00476B86">
      <w:pPr>
        <w:spacing w:after="0" w:line="240" w:lineRule="auto"/>
        <w:jc w:val="both"/>
        <w:rPr>
          <w:rFonts w:ascii="Times New Roman" w:hAnsi="Times New Roman"/>
          <w:b/>
          <w:sz w:val="24"/>
          <w:szCs w:val="24"/>
        </w:rPr>
      </w:pPr>
    </w:p>
    <w:p w:rsidR="00332B3F" w:rsidRDefault="00332B3F" w:rsidP="00332B3F">
      <w:pPr>
        <w:spacing w:after="0" w:line="240" w:lineRule="auto"/>
        <w:jc w:val="both"/>
        <w:rPr>
          <w:rFonts w:ascii="Times New Roman" w:hAnsi="Times New Roman"/>
          <w:b/>
          <w:bCs/>
          <w:sz w:val="24"/>
          <w:szCs w:val="24"/>
        </w:rPr>
      </w:pPr>
      <w:r w:rsidRPr="00393518">
        <w:rPr>
          <w:rFonts w:ascii="Times New Roman" w:hAnsi="Times New Roman"/>
          <w:b/>
          <w:bCs/>
          <w:sz w:val="24"/>
          <w:szCs w:val="24"/>
        </w:rPr>
        <w:t>HET OFFER DES HEEREN</w:t>
      </w:r>
      <w:r>
        <w:rPr>
          <w:rFonts w:ascii="Times New Roman" w:hAnsi="Times New Roman"/>
          <w:b/>
          <w:bCs/>
          <w:sz w:val="24"/>
          <w:szCs w:val="24"/>
        </w:rPr>
        <w:t>;</w:t>
      </w:r>
      <w:r w:rsidRPr="00393518">
        <w:rPr>
          <w:rFonts w:ascii="Times New Roman" w:hAnsi="Times New Roman"/>
          <w:b/>
          <w:bCs/>
          <w:sz w:val="24"/>
          <w:szCs w:val="24"/>
        </w:rPr>
        <w:t xml:space="preserve"> </w:t>
      </w:r>
      <w:r w:rsidRPr="008E6BFC">
        <w:rPr>
          <w:b/>
          <w:bCs/>
          <w:color w:val="000000"/>
        </w:rPr>
        <w:t>met voorrede en toelichting van S. Cramer</w:t>
      </w:r>
    </w:p>
    <w:p w:rsidR="00332B3F" w:rsidRPr="00393518" w:rsidRDefault="00332B3F" w:rsidP="00332B3F">
      <w:pPr>
        <w:spacing w:after="0" w:line="240" w:lineRule="auto"/>
        <w:jc w:val="both"/>
        <w:rPr>
          <w:rFonts w:ascii="Times New Roman" w:hAnsi="Times New Roman"/>
          <w:sz w:val="24"/>
          <w:szCs w:val="24"/>
        </w:rPr>
      </w:pPr>
      <w:r w:rsidRPr="00393518">
        <w:rPr>
          <w:rFonts w:ascii="Times New Roman" w:hAnsi="Times New Roman"/>
          <w:sz w:val="24"/>
          <w:szCs w:val="24"/>
        </w:rPr>
        <w:t xml:space="preserve">Dit Boec wort genoemt: </w:t>
      </w:r>
      <w:r w:rsidRPr="00393518">
        <w:rPr>
          <w:rFonts w:ascii="Times New Roman" w:hAnsi="Times New Roman"/>
          <w:b/>
          <w:i/>
          <w:sz w:val="24"/>
          <w:szCs w:val="24"/>
        </w:rPr>
        <w:t>Het Offer des Heeren, om het inhout van sommighe opgheofferde kinderen Godts</w:t>
      </w:r>
      <w:r w:rsidRPr="00393518">
        <w:rPr>
          <w:rFonts w:ascii="Times New Roman" w:hAnsi="Times New Roman"/>
          <w:i/>
          <w:sz w:val="24"/>
          <w:szCs w:val="24"/>
        </w:rPr>
        <w:t xml:space="preserve"> .</w:t>
      </w:r>
      <w:r w:rsidRPr="00393518">
        <w:rPr>
          <w:rFonts w:ascii="Times New Roman" w:hAnsi="Times New Roman"/>
          <w:sz w:val="24"/>
          <w:szCs w:val="24"/>
        </w:rPr>
        <w:t xml:space="preserve"> . . N.p., 1570: 605.</w:t>
      </w:r>
      <w:r>
        <w:rPr>
          <w:rFonts w:ascii="Times New Roman" w:hAnsi="Times New Roman"/>
          <w:sz w:val="24"/>
          <w:szCs w:val="24"/>
        </w:rPr>
        <w:t xml:space="preserve"> </w:t>
      </w:r>
      <w:r w:rsidRPr="00392C3F">
        <w:rPr>
          <w:rFonts w:ascii="Times New Roman" w:hAnsi="Times New Roman"/>
          <w:bCs/>
          <w:sz w:val="24"/>
          <w:szCs w:val="24"/>
        </w:rPr>
        <w:t>naar de uitgaaf van 1570.</w:t>
      </w:r>
      <w:r w:rsidRPr="00393518">
        <w:rPr>
          <w:rFonts w:ascii="Times New Roman" w:hAnsi="Times New Roman"/>
          <w:b/>
          <w:bCs/>
          <w:sz w:val="24"/>
          <w:szCs w:val="24"/>
        </w:rPr>
        <w:t xml:space="preserve"> </w:t>
      </w:r>
      <w:r w:rsidRPr="00393518">
        <w:rPr>
          <w:rFonts w:ascii="Times New Roman" w:hAnsi="Times New Roman"/>
          <w:bCs/>
          <w:sz w:val="24"/>
          <w:szCs w:val="24"/>
        </w:rPr>
        <w:t>Opnieuw uitgegeven te Amsterdam door Jan Everts Gloppenburgh; en Willem Jansz van Campen,</w:t>
      </w:r>
      <w:r>
        <w:rPr>
          <w:rFonts w:ascii="Times New Roman" w:hAnsi="Times New Roman"/>
          <w:bCs/>
          <w:sz w:val="24"/>
          <w:szCs w:val="24"/>
        </w:rPr>
        <w:t xml:space="preserve"> </w:t>
      </w:r>
      <w:r w:rsidRPr="00393518">
        <w:rPr>
          <w:rFonts w:ascii="Times New Roman" w:hAnsi="Times New Roman"/>
          <w:bCs/>
          <w:sz w:val="24"/>
          <w:szCs w:val="24"/>
        </w:rPr>
        <w:t>1591</w:t>
      </w:r>
    </w:p>
    <w:p w:rsidR="00332B3F" w:rsidRPr="00302DAC" w:rsidRDefault="00332B3F" w:rsidP="00332B3F">
      <w:pPr>
        <w:spacing w:after="0" w:line="240" w:lineRule="auto"/>
        <w:rPr>
          <w:rFonts w:ascii="Times New Roman" w:hAnsi="Times New Roman"/>
          <w:sz w:val="24"/>
          <w:szCs w:val="24"/>
        </w:rPr>
      </w:pPr>
    </w:p>
    <w:p w:rsidR="00332B3F" w:rsidRPr="00C044D6" w:rsidRDefault="00332B3F" w:rsidP="00332B3F">
      <w:pPr>
        <w:pStyle w:val="indent"/>
        <w:spacing w:before="0" w:beforeAutospacing="0" w:after="0" w:afterAutospacing="0"/>
        <w:rPr>
          <w:b/>
          <w:bCs/>
        </w:rPr>
      </w:pPr>
      <w:r w:rsidRPr="00C044D6">
        <w:rPr>
          <w:b/>
          <w:bCs/>
        </w:rPr>
        <w:t>THIELEMAN JANSZ. VAN BRACHT</w:t>
      </w:r>
    </w:p>
    <w:p w:rsidR="00C044D6" w:rsidRDefault="00332B3F" w:rsidP="00332B3F">
      <w:pPr>
        <w:spacing w:after="0" w:line="240" w:lineRule="auto"/>
        <w:jc w:val="both"/>
        <w:rPr>
          <w:rFonts w:ascii="Times New Roman" w:hAnsi="Times New Roman"/>
          <w:sz w:val="24"/>
          <w:szCs w:val="24"/>
        </w:rPr>
      </w:pPr>
      <w:r w:rsidRPr="00A16CFC">
        <w:rPr>
          <w:rFonts w:ascii="Times New Roman" w:hAnsi="Times New Roman"/>
          <w:b/>
          <w:i/>
          <w:sz w:val="24"/>
          <w:szCs w:val="24"/>
        </w:rPr>
        <w:t>Het Bloedigh Tooneel of Martelaers Spiegel der Doops-gesinde of Weereloose Christenen,</w:t>
      </w:r>
      <w:r w:rsidRPr="00393518">
        <w:rPr>
          <w:rFonts w:ascii="Times New Roman" w:hAnsi="Times New Roman"/>
          <w:sz w:val="24"/>
          <w:szCs w:val="24"/>
        </w:rPr>
        <w:t xml:space="preserve"> Die om 't getuygenis van Jesus haren Salighmaker geleden hebben ende gedood zijn van Christi tijd of tot desen tijd toe. Den Tweeden Druk. Amsterdam Hieronymus Sweerts, 1685</w:t>
      </w:r>
      <w:r>
        <w:rPr>
          <w:rFonts w:ascii="Times New Roman" w:hAnsi="Times New Roman"/>
          <w:sz w:val="24"/>
          <w:szCs w:val="24"/>
        </w:rPr>
        <w:t xml:space="preserve">. </w:t>
      </w:r>
    </w:p>
    <w:p w:rsidR="00332B3F" w:rsidRDefault="00332B3F" w:rsidP="00332B3F">
      <w:pPr>
        <w:spacing w:after="0" w:line="240" w:lineRule="auto"/>
        <w:jc w:val="both"/>
        <w:rPr>
          <w:rFonts w:ascii="Times New Roman" w:hAnsi="Times New Roman"/>
          <w:sz w:val="24"/>
          <w:szCs w:val="24"/>
        </w:rPr>
      </w:pPr>
      <w:r w:rsidRPr="00332B3F">
        <w:rPr>
          <w:rFonts w:ascii="Times New Roman" w:hAnsi="Times New Roman"/>
          <w:b/>
          <w:bCs/>
          <w:sz w:val="24"/>
          <w:szCs w:val="24"/>
        </w:rPr>
        <w:t xml:space="preserve">DEEL 1 </w:t>
      </w:r>
      <w:r>
        <w:rPr>
          <w:rFonts w:ascii="Times New Roman" w:hAnsi="Times New Roman"/>
          <w:sz w:val="24"/>
          <w:szCs w:val="24"/>
        </w:rPr>
        <w:t xml:space="preserve">Gangbare titel: </w:t>
      </w:r>
      <w:r w:rsidRPr="00A16CFC">
        <w:rPr>
          <w:rFonts w:ascii="Times New Roman" w:hAnsi="Times New Roman"/>
          <w:b/>
          <w:sz w:val="24"/>
          <w:szCs w:val="24"/>
        </w:rPr>
        <w:t>MARTELAARSSPIEGEL</w:t>
      </w:r>
    </w:p>
    <w:p w:rsidR="00332B3F" w:rsidRPr="00393518" w:rsidRDefault="00332B3F" w:rsidP="00332B3F">
      <w:pPr>
        <w:spacing w:after="0" w:line="240" w:lineRule="auto"/>
        <w:jc w:val="both"/>
        <w:rPr>
          <w:rFonts w:ascii="Times New Roman" w:hAnsi="Times New Roman"/>
          <w:sz w:val="24"/>
          <w:szCs w:val="24"/>
        </w:rPr>
      </w:pPr>
      <w:r w:rsidRPr="00393518">
        <w:rPr>
          <w:rFonts w:ascii="Times New Roman" w:hAnsi="Times New Roman"/>
          <w:sz w:val="24"/>
          <w:szCs w:val="24"/>
        </w:rPr>
        <w:t xml:space="preserve">Zie voor volledige </w:t>
      </w:r>
      <w:r>
        <w:rPr>
          <w:rFonts w:ascii="Times New Roman" w:hAnsi="Times New Roman"/>
          <w:sz w:val="24"/>
          <w:szCs w:val="24"/>
        </w:rPr>
        <w:t xml:space="preserve">Engelse </w:t>
      </w:r>
      <w:r w:rsidRPr="00393518">
        <w:rPr>
          <w:rFonts w:ascii="Times New Roman" w:hAnsi="Times New Roman"/>
          <w:sz w:val="24"/>
          <w:szCs w:val="24"/>
        </w:rPr>
        <w:t>uitgave</w:t>
      </w:r>
      <w:r w:rsidRPr="00A16CFC">
        <w:t xml:space="preserve"> </w:t>
      </w:r>
      <w:hyperlink r:id="rId392" w:tgtFrame="_blank" w:history="1">
        <w:r w:rsidRPr="004A0065">
          <w:rPr>
            <w:rStyle w:val="Hyperlink"/>
            <w:szCs w:val="24"/>
          </w:rPr>
          <w:t>http://www.homecomers.org/mirror/index.htm</w:t>
        </w:r>
      </w:hyperlink>
      <w:r w:rsidRPr="004A0065">
        <w:rPr>
          <w:rFonts w:ascii="Times New Roman" w:hAnsi="Times New Roman"/>
          <w:sz w:val="24"/>
          <w:szCs w:val="24"/>
        </w:rPr>
        <w:t>.</w:t>
      </w:r>
    </w:p>
    <w:p w:rsidR="00C044D6" w:rsidRDefault="00C044D6" w:rsidP="00C044D6">
      <w:pPr>
        <w:shd w:val="clear" w:color="auto" w:fill="FFFFFF"/>
        <w:spacing w:after="0" w:line="240" w:lineRule="auto"/>
        <w:textAlignment w:val="baseline"/>
        <w:outlineLvl w:val="0"/>
        <w:rPr>
          <w:rFonts w:ascii="Times New Roman" w:hAnsi="Times New Roman"/>
          <w:b/>
          <w:bCs/>
          <w:kern w:val="36"/>
          <w:sz w:val="24"/>
          <w:szCs w:val="24"/>
          <w:lang w:eastAsia="nl-NL"/>
        </w:rPr>
      </w:pPr>
    </w:p>
    <w:p w:rsidR="00BE314D" w:rsidRPr="00BE314D" w:rsidRDefault="00BE314D" w:rsidP="00C044D6">
      <w:pPr>
        <w:shd w:val="clear" w:color="auto" w:fill="FFFFFF"/>
        <w:spacing w:after="0" w:line="240" w:lineRule="auto"/>
        <w:textAlignment w:val="baseline"/>
        <w:outlineLvl w:val="0"/>
        <w:rPr>
          <w:rFonts w:ascii="Times New Roman" w:hAnsi="Times New Roman"/>
          <w:b/>
          <w:bCs/>
          <w:kern w:val="36"/>
          <w:sz w:val="24"/>
          <w:szCs w:val="24"/>
          <w:lang w:eastAsia="nl-NL"/>
        </w:rPr>
      </w:pPr>
      <w:r w:rsidRPr="00BE314D">
        <w:rPr>
          <w:rFonts w:ascii="Times New Roman" w:hAnsi="Times New Roman"/>
          <w:b/>
          <w:bCs/>
          <w:kern w:val="36"/>
          <w:sz w:val="24"/>
          <w:szCs w:val="24"/>
          <w:lang w:eastAsia="nl-NL"/>
        </w:rPr>
        <w:t xml:space="preserve">TH. J. VAN BRAGHT </w:t>
      </w:r>
    </w:p>
    <w:p w:rsidR="00BE314D" w:rsidRPr="00BE314D" w:rsidRDefault="00BE314D" w:rsidP="00C044D6">
      <w:pPr>
        <w:shd w:val="clear" w:color="auto" w:fill="FFFFFF"/>
        <w:spacing w:after="0" w:line="240" w:lineRule="auto"/>
        <w:textAlignment w:val="baseline"/>
        <w:rPr>
          <w:rFonts w:ascii="Times New Roman" w:hAnsi="Times New Roman"/>
          <w:b/>
          <w:sz w:val="24"/>
          <w:szCs w:val="24"/>
        </w:rPr>
      </w:pPr>
      <w:r w:rsidRPr="00BE314D">
        <w:rPr>
          <w:rFonts w:ascii="Times New Roman" w:hAnsi="Times New Roman"/>
          <w:bCs/>
          <w:sz w:val="24"/>
          <w:szCs w:val="24"/>
        </w:rPr>
        <w:t xml:space="preserve">HET BLOEDIG TONEEL, DE MARTELAARSSPIEGEL DER DOOPSGEZINDEN. </w:t>
      </w:r>
      <w:r w:rsidRPr="00BE314D">
        <w:rPr>
          <w:rFonts w:ascii="Times New Roman" w:hAnsi="Times New Roman"/>
          <w:bCs/>
          <w:kern w:val="36"/>
          <w:sz w:val="24"/>
          <w:szCs w:val="24"/>
          <w:lang w:eastAsia="nl-NL"/>
        </w:rPr>
        <w:t>DOOPSGEZINDE MARTELAREN IN EUROPA.</w:t>
      </w:r>
      <w:r w:rsidRPr="00BE314D">
        <w:rPr>
          <w:rFonts w:ascii="Times New Roman" w:hAnsi="Times New Roman"/>
          <w:b/>
          <w:bCs/>
          <w:kern w:val="36"/>
          <w:sz w:val="24"/>
          <w:szCs w:val="24"/>
          <w:lang w:eastAsia="nl-NL"/>
        </w:rPr>
        <w:t xml:space="preserve"> </w:t>
      </w:r>
      <w:r w:rsidRPr="00BE314D">
        <w:rPr>
          <w:rFonts w:ascii="Times New Roman" w:hAnsi="Times New Roman"/>
          <w:b/>
          <w:bCs/>
          <w:sz w:val="24"/>
          <w:szCs w:val="24"/>
          <w:bdr w:val="none" w:sz="0" w:space="0" w:color="auto" w:frame="1"/>
          <w:lang w:eastAsia="nl-NL"/>
        </w:rPr>
        <w:t>Zwitserland, Italië, Oostenrijk, Duitsland, Moravië, Engeland</w:t>
      </w:r>
      <w:r>
        <w:rPr>
          <w:rFonts w:ascii="Times New Roman" w:hAnsi="Times New Roman"/>
          <w:b/>
          <w:bCs/>
          <w:sz w:val="24"/>
          <w:szCs w:val="24"/>
          <w:bdr w:val="none" w:sz="0" w:space="0" w:color="auto" w:frame="1"/>
          <w:lang w:eastAsia="nl-NL"/>
        </w:rPr>
        <w:t xml:space="preserve">. </w:t>
      </w:r>
      <w:r w:rsidRPr="00BE314D">
        <w:rPr>
          <w:rFonts w:ascii="Times New Roman" w:hAnsi="Times New Roman"/>
          <w:b/>
          <w:sz w:val="24"/>
          <w:szCs w:val="24"/>
        </w:rPr>
        <w:t>DEEL  2</w:t>
      </w:r>
    </w:p>
    <w:p w:rsidR="00BE314D" w:rsidRDefault="00BE314D" w:rsidP="00C044D6">
      <w:pPr>
        <w:shd w:val="clear" w:color="auto" w:fill="FFFFFF"/>
        <w:spacing w:after="0" w:line="240" w:lineRule="auto"/>
        <w:textAlignment w:val="baseline"/>
        <w:rPr>
          <w:rFonts w:ascii="Times New Roman" w:hAnsi="Times New Roman"/>
          <w:b/>
          <w:bCs/>
          <w:sz w:val="24"/>
          <w:szCs w:val="24"/>
          <w:bdr w:val="none" w:sz="0" w:space="0" w:color="auto" w:frame="1"/>
          <w:lang w:eastAsia="nl-NL"/>
        </w:rPr>
      </w:pPr>
    </w:p>
    <w:p w:rsidR="00C044D6" w:rsidRDefault="00C044D6" w:rsidP="00C044D6">
      <w:pPr>
        <w:shd w:val="clear" w:color="auto" w:fill="FFFFFF"/>
        <w:spacing w:after="0" w:line="240" w:lineRule="auto"/>
        <w:textAlignment w:val="baseline"/>
        <w:outlineLvl w:val="0"/>
        <w:rPr>
          <w:rFonts w:ascii="Times New Roman" w:hAnsi="Times New Roman"/>
          <w:b/>
          <w:bCs/>
          <w:kern w:val="36"/>
          <w:sz w:val="24"/>
          <w:szCs w:val="24"/>
          <w:lang w:eastAsia="nl-NL"/>
        </w:rPr>
      </w:pPr>
      <w:r w:rsidRPr="00BE314D">
        <w:rPr>
          <w:rFonts w:ascii="Times New Roman" w:hAnsi="Times New Roman"/>
          <w:b/>
          <w:bCs/>
          <w:kern w:val="36"/>
          <w:sz w:val="24"/>
          <w:szCs w:val="24"/>
          <w:lang w:eastAsia="nl-NL"/>
        </w:rPr>
        <w:t xml:space="preserve">TH. J. VAN BRAGHT </w:t>
      </w:r>
    </w:p>
    <w:p w:rsidR="00C044D6" w:rsidRPr="00C044D6" w:rsidRDefault="00C044D6" w:rsidP="00C044D6">
      <w:pPr>
        <w:shd w:val="clear" w:color="auto" w:fill="FFFFFF"/>
        <w:spacing w:after="0" w:line="240" w:lineRule="auto"/>
        <w:textAlignment w:val="baseline"/>
        <w:outlineLvl w:val="0"/>
        <w:rPr>
          <w:rFonts w:ascii="Times New Roman" w:hAnsi="Times New Roman"/>
          <w:bCs/>
          <w:kern w:val="36"/>
          <w:sz w:val="24"/>
          <w:szCs w:val="24"/>
          <w:lang w:eastAsia="nl-NL"/>
        </w:rPr>
      </w:pPr>
      <w:r w:rsidRPr="00BE314D">
        <w:rPr>
          <w:rFonts w:ascii="Times New Roman" w:hAnsi="Times New Roman"/>
          <w:bCs/>
          <w:sz w:val="24"/>
          <w:szCs w:val="24"/>
        </w:rPr>
        <w:t>HET BLOEDIG TONEEL</w:t>
      </w:r>
      <w:r w:rsidRPr="00C044D6">
        <w:rPr>
          <w:rFonts w:ascii="Times New Roman" w:hAnsi="Times New Roman"/>
          <w:bCs/>
          <w:sz w:val="24"/>
          <w:szCs w:val="24"/>
        </w:rPr>
        <w:t xml:space="preserve">, DE MARTELAARSSPIEGEL DER DOOPSGEZINDEN. </w:t>
      </w:r>
      <w:r w:rsidRPr="00C044D6">
        <w:rPr>
          <w:rFonts w:ascii="Times New Roman" w:hAnsi="Times New Roman"/>
          <w:b/>
          <w:kern w:val="36"/>
          <w:sz w:val="24"/>
          <w:szCs w:val="24"/>
          <w:lang w:eastAsia="nl-NL"/>
        </w:rPr>
        <w:t>DOOPSGEZINDE MARTELAREN IN NEDERLAND</w:t>
      </w:r>
      <w:r>
        <w:rPr>
          <w:rFonts w:ascii="Times New Roman" w:hAnsi="Times New Roman"/>
          <w:bCs/>
          <w:kern w:val="36"/>
          <w:sz w:val="24"/>
          <w:szCs w:val="24"/>
          <w:lang w:eastAsia="nl-NL"/>
        </w:rPr>
        <w:t>. DEEL 2A</w:t>
      </w:r>
    </w:p>
    <w:p w:rsidR="00C044D6" w:rsidRPr="00C044D6" w:rsidRDefault="00C044D6" w:rsidP="00C044D6">
      <w:pPr>
        <w:spacing w:after="0" w:line="240" w:lineRule="auto"/>
        <w:rPr>
          <w:rFonts w:ascii="Times New Roman" w:hAnsi="Times New Roman"/>
          <w:sz w:val="24"/>
          <w:szCs w:val="24"/>
        </w:rPr>
      </w:pPr>
      <w:r w:rsidRPr="00C044D6">
        <w:rPr>
          <w:rFonts w:ascii="Times New Roman" w:hAnsi="Times New Roman"/>
          <w:bCs/>
          <w:kern w:val="36"/>
          <w:sz w:val="24"/>
          <w:szCs w:val="24"/>
          <w:lang w:eastAsia="nl-NL"/>
        </w:rPr>
        <w:t xml:space="preserve">Waaraan toegevoegd </w:t>
      </w:r>
      <w:r w:rsidRPr="00C044D6">
        <w:rPr>
          <w:rFonts w:ascii="Times New Roman" w:hAnsi="Times New Roman"/>
          <w:sz w:val="24"/>
          <w:szCs w:val="24"/>
        </w:rPr>
        <w:t xml:space="preserve">AL DE BEKENDE MARTELAREN IN NEDERLAND VAN LUTHERSE EN GEREFORMEERDE RELIGIE door </w:t>
      </w:r>
      <w:r w:rsidRPr="00C044D6">
        <w:rPr>
          <w:rFonts w:ascii="Times New Roman" w:hAnsi="Times New Roman"/>
          <w:b/>
          <w:bCs/>
          <w:sz w:val="24"/>
          <w:szCs w:val="24"/>
        </w:rPr>
        <w:t>Adr. Van HAAMSTEDE</w:t>
      </w:r>
    </w:p>
    <w:p w:rsidR="00C044D6" w:rsidRPr="00C044D6" w:rsidRDefault="00C044D6" w:rsidP="00C044D6">
      <w:pPr>
        <w:spacing w:after="0" w:line="240" w:lineRule="auto"/>
        <w:jc w:val="center"/>
        <w:rPr>
          <w:rFonts w:ascii="Times New Roman" w:hAnsi="Times New Roman"/>
          <w:b/>
          <w:sz w:val="24"/>
          <w:szCs w:val="24"/>
        </w:rPr>
      </w:pPr>
    </w:p>
    <w:p w:rsidR="00BE314D" w:rsidRPr="00BE314D" w:rsidRDefault="00BE314D" w:rsidP="00C044D6">
      <w:pPr>
        <w:shd w:val="clear" w:color="auto" w:fill="FFFFFF"/>
        <w:spacing w:after="0" w:line="240" w:lineRule="auto"/>
        <w:textAlignment w:val="baseline"/>
        <w:outlineLvl w:val="0"/>
        <w:rPr>
          <w:rFonts w:ascii="Times New Roman" w:hAnsi="Times New Roman"/>
          <w:b/>
          <w:bCs/>
          <w:kern w:val="36"/>
          <w:sz w:val="24"/>
          <w:szCs w:val="24"/>
          <w:lang w:eastAsia="nl-NL"/>
        </w:rPr>
      </w:pPr>
      <w:r w:rsidRPr="00BE314D">
        <w:rPr>
          <w:rFonts w:ascii="Times New Roman" w:hAnsi="Times New Roman"/>
          <w:b/>
          <w:bCs/>
          <w:kern w:val="36"/>
          <w:sz w:val="24"/>
          <w:szCs w:val="24"/>
          <w:lang w:eastAsia="nl-NL"/>
        </w:rPr>
        <w:t xml:space="preserve">TH. J. VAN BRAGHT en </w:t>
      </w:r>
      <w:r w:rsidRPr="00BE314D">
        <w:rPr>
          <w:rFonts w:ascii="Times New Roman" w:hAnsi="Times New Roman"/>
          <w:b/>
          <w:bCs/>
          <w:sz w:val="24"/>
          <w:szCs w:val="24"/>
          <w:bdr w:val="none" w:sz="0" w:space="0" w:color="auto" w:frame="1"/>
          <w:lang w:eastAsia="nl-NL"/>
        </w:rPr>
        <w:t>Charlie Kraybill</w:t>
      </w:r>
    </w:p>
    <w:p w:rsidR="00BE314D" w:rsidRPr="00BE314D" w:rsidRDefault="00BE314D" w:rsidP="00C044D6">
      <w:pPr>
        <w:shd w:val="clear" w:color="auto" w:fill="FFFFFF"/>
        <w:spacing w:after="0" w:line="240" w:lineRule="auto"/>
        <w:textAlignment w:val="baseline"/>
        <w:rPr>
          <w:rFonts w:ascii="Times New Roman" w:hAnsi="Times New Roman"/>
          <w:b/>
          <w:bCs/>
          <w:sz w:val="24"/>
          <w:szCs w:val="24"/>
          <w:lang w:eastAsia="nl-NL"/>
        </w:rPr>
      </w:pPr>
      <w:r w:rsidRPr="00BE314D">
        <w:rPr>
          <w:rFonts w:ascii="Times New Roman" w:hAnsi="Times New Roman"/>
          <w:b/>
          <w:bCs/>
          <w:sz w:val="24"/>
          <w:szCs w:val="24"/>
          <w:bdr w:val="none" w:sz="0" w:space="0" w:color="auto" w:frame="1"/>
          <w:lang w:eastAsia="nl-NL"/>
        </w:rPr>
        <w:t>Gids voor de Doopsgezinde Martelaren van Europa. 1524-1614</w:t>
      </w:r>
    </w:p>
    <w:p w:rsidR="00BE314D" w:rsidRPr="00C044D6" w:rsidRDefault="00BE314D" w:rsidP="00BE314D">
      <w:pPr>
        <w:shd w:val="clear" w:color="auto" w:fill="FFFFFF"/>
        <w:spacing w:after="0" w:line="240" w:lineRule="auto"/>
        <w:jc w:val="center"/>
        <w:textAlignment w:val="baseline"/>
        <w:rPr>
          <w:rFonts w:ascii="Times New Roman" w:hAnsi="Times New Roman"/>
          <w:b/>
          <w:bCs/>
          <w:sz w:val="24"/>
          <w:szCs w:val="24"/>
          <w:bdr w:val="none" w:sz="0" w:space="0" w:color="auto" w:frame="1"/>
          <w:lang w:eastAsia="nl-NL"/>
        </w:rPr>
      </w:pPr>
    </w:p>
    <w:p w:rsidR="00332B3F" w:rsidRPr="00C044D6" w:rsidRDefault="00332B3F" w:rsidP="00332B3F">
      <w:pPr>
        <w:pStyle w:val="indent"/>
        <w:spacing w:before="0" w:beforeAutospacing="0" w:after="0" w:afterAutospacing="0"/>
        <w:rPr>
          <w:b/>
          <w:bCs/>
        </w:rPr>
      </w:pPr>
      <w:r w:rsidRPr="00C044D6">
        <w:rPr>
          <w:b/>
          <w:bCs/>
        </w:rPr>
        <w:t>THIELEMAN JANSZ. VAN BRACHT</w:t>
      </w:r>
    </w:p>
    <w:p w:rsidR="00332B3F" w:rsidRPr="00A84BBF" w:rsidRDefault="00332B3F" w:rsidP="00332B3F">
      <w:pPr>
        <w:pStyle w:val="Heading3"/>
        <w:spacing w:before="0"/>
        <w:rPr>
          <w:rFonts w:ascii="Times New Roman" w:hAnsi="Times New Roman"/>
          <w:b w:val="0"/>
          <w:sz w:val="24"/>
          <w:szCs w:val="24"/>
        </w:rPr>
      </w:pPr>
      <w:r w:rsidRPr="00A84BBF">
        <w:rPr>
          <w:rFonts w:ascii="Times New Roman" w:hAnsi="Times New Roman"/>
          <w:sz w:val="24"/>
          <w:szCs w:val="24"/>
        </w:rPr>
        <w:t xml:space="preserve">DOOPSGEZINDE MARTELAREN. </w:t>
      </w:r>
      <w:r w:rsidRPr="00C044D6">
        <w:rPr>
          <w:rFonts w:ascii="Times New Roman" w:hAnsi="Times New Roman"/>
          <w:b w:val="0"/>
          <w:bCs/>
          <w:sz w:val="24"/>
          <w:szCs w:val="24"/>
        </w:rPr>
        <w:t>Te Middelburg, Gent en Brugge</w:t>
      </w:r>
    </w:p>
    <w:p w:rsidR="00332B3F" w:rsidRDefault="00332B3F" w:rsidP="00332B3F">
      <w:pPr>
        <w:pStyle w:val="indent"/>
        <w:spacing w:before="0" w:beforeAutospacing="0" w:after="0" w:afterAutospacing="0"/>
        <w:rPr>
          <w:b/>
        </w:rPr>
      </w:pPr>
    </w:p>
    <w:p w:rsidR="00332B3F" w:rsidRPr="004D18BF" w:rsidRDefault="00332B3F" w:rsidP="00332B3F">
      <w:pPr>
        <w:pStyle w:val="indent"/>
        <w:spacing w:before="0" w:beforeAutospacing="0" w:after="0" w:afterAutospacing="0"/>
        <w:rPr>
          <w:b/>
        </w:rPr>
      </w:pPr>
      <w:r w:rsidRPr="004D18BF">
        <w:rPr>
          <w:b/>
        </w:rPr>
        <w:t>THIELEMAN JANSZ. VAN BRACHT</w:t>
      </w:r>
    </w:p>
    <w:p w:rsidR="00332B3F" w:rsidRPr="00407E1C" w:rsidRDefault="00332B3F" w:rsidP="00332B3F">
      <w:pPr>
        <w:pStyle w:val="indent"/>
        <w:spacing w:before="0" w:beforeAutospacing="0" w:after="0" w:afterAutospacing="0"/>
        <w:rPr>
          <w:b/>
        </w:rPr>
      </w:pPr>
      <w:r w:rsidRPr="00393518">
        <w:rPr>
          <w:b/>
        </w:rPr>
        <w:t>HANS BRET, 21 JAAR</w:t>
      </w:r>
      <w:r>
        <w:rPr>
          <w:b/>
        </w:rPr>
        <w:t>,</w:t>
      </w:r>
      <w:r w:rsidRPr="00393518">
        <w:rPr>
          <w:b/>
        </w:rPr>
        <w:t xml:space="preserve"> </w:t>
      </w:r>
      <w:r w:rsidRPr="00407E1C">
        <w:t>MET ENKELE GELOOFSGENOTEN GEMARTELD EN VERBRAND TE ANTWERPEN</w:t>
      </w:r>
    </w:p>
    <w:p w:rsidR="00332B3F" w:rsidRDefault="00332B3F" w:rsidP="00332B3F">
      <w:pPr>
        <w:spacing w:after="0" w:line="240" w:lineRule="auto"/>
        <w:rPr>
          <w:rFonts w:ascii="Times New Roman" w:hAnsi="Times New Roman"/>
          <w:b/>
          <w:sz w:val="24"/>
          <w:szCs w:val="24"/>
        </w:rPr>
      </w:pPr>
    </w:p>
    <w:p w:rsidR="00332B3F" w:rsidRDefault="00332B3F" w:rsidP="00332B3F">
      <w:pPr>
        <w:spacing w:after="0" w:line="240" w:lineRule="auto"/>
        <w:rPr>
          <w:rFonts w:ascii="Times New Roman" w:hAnsi="Times New Roman"/>
          <w:b/>
          <w:sz w:val="24"/>
          <w:szCs w:val="24"/>
        </w:rPr>
      </w:pPr>
      <w:r w:rsidRPr="00407E1C">
        <w:rPr>
          <w:rFonts w:ascii="Times New Roman" w:hAnsi="Times New Roman"/>
          <w:b/>
          <w:sz w:val="24"/>
          <w:szCs w:val="24"/>
        </w:rPr>
        <w:t>T. J. van Braght</w:t>
      </w:r>
    </w:p>
    <w:p w:rsidR="00332B3F" w:rsidRPr="00407E1C" w:rsidRDefault="00332B3F" w:rsidP="00332B3F">
      <w:pPr>
        <w:spacing w:after="0" w:line="240" w:lineRule="auto"/>
        <w:rPr>
          <w:rFonts w:ascii="Times New Roman" w:hAnsi="Times New Roman"/>
          <w:sz w:val="24"/>
          <w:szCs w:val="24"/>
        </w:rPr>
      </w:pPr>
      <w:r w:rsidRPr="00407E1C">
        <w:rPr>
          <w:rFonts w:ascii="Times New Roman" w:hAnsi="Times New Roman"/>
          <w:b/>
          <w:sz w:val="24"/>
          <w:szCs w:val="24"/>
        </w:rPr>
        <w:t>DOOPSGEZIND</w:t>
      </w:r>
      <w:r>
        <w:rPr>
          <w:rFonts w:ascii="Times New Roman" w:hAnsi="Times New Roman"/>
          <w:b/>
          <w:sz w:val="24"/>
          <w:szCs w:val="24"/>
        </w:rPr>
        <w:t>E</w:t>
      </w:r>
      <w:r w:rsidRPr="00407E1C">
        <w:rPr>
          <w:rFonts w:ascii="Times New Roman" w:hAnsi="Times New Roman"/>
          <w:b/>
          <w:sz w:val="24"/>
          <w:szCs w:val="24"/>
        </w:rPr>
        <w:t xml:space="preserve"> MARTELAREN IN DORDRECHT EN BREDA. </w:t>
      </w:r>
      <w:r w:rsidRPr="00407E1C">
        <w:rPr>
          <w:rFonts w:ascii="Times New Roman" w:hAnsi="Times New Roman"/>
          <w:sz w:val="24"/>
          <w:szCs w:val="24"/>
        </w:rPr>
        <w:t xml:space="preserve">Met levensbeschrijving van  </w:t>
      </w:r>
      <w:r w:rsidRPr="00407E1C">
        <w:rPr>
          <w:rFonts w:ascii="Times New Roman" w:hAnsi="Times New Roman"/>
          <w:bCs/>
          <w:sz w:val="24"/>
          <w:szCs w:val="24"/>
          <w:shd w:val="clear" w:color="auto" w:fill="FFFFFF"/>
        </w:rPr>
        <w:t>Thieleman Janszoon van Braght</w:t>
      </w:r>
      <w:r w:rsidRPr="00407E1C">
        <w:rPr>
          <w:rFonts w:ascii="Times New Roman" w:hAnsi="Times New Roman"/>
          <w:sz w:val="24"/>
          <w:szCs w:val="24"/>
          <w:shd w:val="clear" w:color="auto" w:fill="FFFFFF"/>
        </w:rPr>
        <w:t> 29 Januari 1625 – 7 October 1664</w:t>
      </w: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 xml:space="preserve">DE HERVORMING VAN DE DOOPSGEZINDEN IN ZEELAND EN VLAANDEREN. T. J. van Braght, </w:t>
      </w:r>
      <w:r w:rsidRPr="00850487">
        <w:rPr>
          <w:rFonts w:ascii="Times New Roman" w:hAnsi="Times New Roman"/>
          <w:sz w:val="24"/>
          <w:szCs w:val="24"/>
        </w:rPr>
        <w:t xml:space="preserve">Dr. C. Rooze-Stouthamer. </w:t>
      </w:r>
      <w:r w:rsidRPr="00850487">
        <w:rPr>
          <w:rFonts w:ascii="Times New Roman" w:hAnsi="Times New Roman"/>
          <w:b/>
          <w:sz w:val="24"/>
          <w:szCs w:val="24"/>
        </w:rPr>
        <w:t>Decavele, Op 't Hof</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Deel 1. Hervorming in Zeeland met betrekking op de Doopsgezinden, ca. 1520-1572. Met verslag van martelaren</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Deel 2. De eerste protestanten in de lage landen. Johan Decavele. Met verslag van martelaren</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 xml:space="preserve">Deel 3. NADERE REFORMATIE </w:t>
      </w:r>
      <w:r w:rsidRPr="00850487">
        <w:rPr>
          <w:rFonts w:ascii="Times New Roman" w:hAnsi="Times New Roman"/>
          <w:i/>
          <w:sz w:val="24"/>
          <w:szCs w:val="24"/>
        </w:rPr>
        <w:t xml:space="preserve">NU. </w:t>
      </w:r>
      <w:r w:rsidRPr="00850487">
        <w:rPr>
          <w:rFonts w:ascii="Times New Roman" w:hAnsi="Times New Roman"/>
          <w:sz w:val="24"/>
          <w:szCs w:val="24"/>
        </w:rPr>
        <w:t>Studie over Doop en Belijdenis van het geloof. Prof. dr. W.J. op 't Hof</w:t>
      </w: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Door Dr. C. Rooze-Stouthamer</w:t>
      </w:r>
    </w:p>
    <w:p w:rsidR="00476B86" w:rsidRPr="00850487" w:rsidRDefault="00476B86" w:rsidP="00476B86">
      <w:pPr>
        <w:pStyle w:val="Heading3"/>
        <w:spacing w:before="0" w:after="0"/>
        <w:rPr>
          <w:rFonts w:ascii="Times New Roman" w:hAnsi="Times New Roman"/>
          <w:sz w:val="24"/>
          <w:szCs w:val="24"/>
        </w:rPr>
      </w:pPr>
      <w:r w:rsidRPr="00850487">
        <w:rPr>
          <w:rFonts w:ascii="Times New Roman" w:hAnsi="Times New Roman"/>
          <w:sz w:val="24"/>
          <w:szCs w:val="24"/>
        </w:rPr>
        <w:t>DE DOORBRAAK VAN DE HERVORMING IN MIDDELBURG</w:t>
      </w: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W. DUBBELDAM. DE DOOP VOLGENS GODS WOORD</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DEEL 1</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 xml:space="preserve">DE DOOP VOLGENS GODS WOORD door W. DUBBELDAM. </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 xml:space="preserve">Doopstandpunt van Joseph Charles Philpot. </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 xml:space="preserve">DEEL 2. De Kinderdoop bij Calvijn. Door Ds. G. Kater. </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 xml:space="preserve">BESCHRIJVING VAN GUIDO DE BRES OVER DE DOOP, VOORAL GERICHT TEGEN DE WEDERDOPERS. Door Dr. P. Korteweg. </w:t>
      </w:r>
    </w:p>
    <w:p w:rsidR="00476B86" w:rsidRPr="00850487" w:rsidRDefault="00476B86" w:rsidP="00476B86">
      <w:pPr>
        <w:spacing w:after="0" w:line="240" w:lineRule="auto"/>
        <w:rPr>
          <w:rFonts w:ascii="Times New Roman" w:hAnsi="Times New Roman"/>
          <w:sz w:val="24"/>
          <w:szCs w:val="24"/>
        </w:rPr>
      </w:pPr>
    </w:p>
    <w:p w:rsidR="00476B86" w:rsidRPr="00850487" w:rsidRDefault="00476B86" w:rsidP="00476B86">
      <w:pPr>
        <w:pStyle w:val="Normaal"/>
        <w:spacing w:before="0" w:after="0"/>
        <w:rPr>
          <w:b/>
          <w:szCs w:val="24"/>
        </w:rPr>
      </w:pPr>
    </w:p>
    <w:p w:rsidR="00476B86" w:rsidRPr="00850487" w:rsidRDefault="00476B86" w:rsidP="00476B86">
      <w:pPr>
        <w:pStyle w:val="Normaal"/>
        <w:spacing w:before="0" w:after="0"/>
        <w:rPr>
          <w:b/>
          <w:szCs w:val="24"/>
        </w:rPr>
      </w:pPr>
      <w:r w:rsidRPr="00850487">
        <w:rPr>
          <w:b/>
          <w:szCs w:val="24"/>
        </w:rPr>
        <w:t>ADRIAAN VAN HAAMSTEDE</w:t>
      </w:r>
      <w:r w:rsidRPr="00850487">
        <w:rPr>
          <w:b/>
          <w:bCs/>
          <w:szCs w:val="24"/>
        </w:rPr>
        <w:t xml:space="preserve"> EN ZIJN MARTELAARSBOEK.</w:t>
      </w:r>
    </w:p>
    <w:p w:rsidR="00476B86" w:rsidRPr="00850487" w:rsidRDefault="00476B86" w:rsidP="00476B86">
      <w:pPr>
        <w:spacing w:after="0" w:line="240" w:lineRule="auto"/>
        <w:rPr>
          <w:rFonts w:ascii="Times New Roman" w:hAnsi="Times New Roman"/>
          <w:snapToGrid w:val="0"/>
          <w:sz w:val="24"/>
          <w:szCs w:val="24"/>
        </w:rPr>
      </w:pPr>
      <w:r w:rsidRPr="00850487">
        <w:rPr>
          <w:rFonts w:ascii="Times New Roman" w:hAnsi="Times New Roman"/>
          <w:snapToGrid w:val="0"/>
          <w:sz w:val="24"/>
          <w:szCs w:val="24"/>
        </w:rPr>
        <w:t>Historie der martelaren die, om de getuigenis der evangelische waarheid, hun bloed gestort hebben, van Christus onze Zaligmaker af tot het jaar 1655.</w:t>
      </w:r>
    </w:p>
    <w:p w:rsidR="00476B86" w:rsidRPr="00850487" w:rsidRDefault="00476B86" w:rsidP="00476B86">
      <w:pPr>
        <w:spacing w:after="0" w:line="240" w:lineRule="auto"/>
        <w:outlineLvl w:val="0"/>
        <w:rPr>
          <w:rFonts w:ascii="Times New Roman" w:hAnsi="Times New Roman"/>
          <w:b/>
          <w:bCs/>
          <w:sz w:val="24"/>
          <w:szCs w:val="24"/>
        </w:rPr>
      </w:pPr>
    </w:p>
    <w:p w:rsidR="00476B86" w:rsidRPr="00850487" w:rsidRDefault="00476B86" w:rsidP="00476B86">
      <w:pPr>
        <w:pStyle w:val="Normaal"/>
        <w:spacing w:before="0" w:after="0"/>
        <w:rPr>
          <w:b/>
          <w:szCs w:val="24"/>
        </w:rPr>
      </w:pPr>
    </w:p>
    <w:p w:rsidR="00476B86" w:rsidRPr="00850487" w:rsidRDefault="00476B86" w:rsidP="00476B86">
      <w:pPr>
        <w:pStyle w:val="Normaal"/>
        <w:spacing w:before="0" w:after="0"/>
        <w:rPr>
          <w:b/>
          <w:bCs/>
          <w:szCs w:val="24"/>
        </w:rPr>
      </w:pPr>
      <w:r w:rsidRPr="00850487">
        <w:rPr>
          <w:b/>
          <w:bCs/>
          <w:szCs w:val="24"/>
        </w:rPr>
        <w:t xml:space="preserve">MARTELAREN IN HET ROMEINSE RIJK, DEEL I EN DEEL 2 </w:t>
      </w:r>
    </w:p>
    <w:p w:rsidR="00476B86" w:rsidRPr="00850487" w:rsidRDefault="00476B86" w:rsidP="00476B86">
      <w:pPr>
        <w:pStyle w:val="Normaal"/>
        <w:spacing w:before="0" w:after="0"/>
        <w:rPr>
          <w:szCs w:val="24"/>
        </w:rPr>
      </w:pPr>
      <w:r w:rsidRPr="00850487">
        <w:rPr>
          <w:szCs w:val="24"/>
        </w:rPr>
        <w:t>VANAF DE TIJD VAN DE APOSTELEN TOT AAN DE TIENDE VERVOLGING 283.</w:t>
      </w:r>
      <w:r w:rsidRPr="00850487">
        <w:rPr>
          <w:b/>
          <w:szCs w:val="24"/>
        </w:rPr>
        <w:t xml:space="preserve"> </w:t>
      </w:r>
      <w:r w:rsidRPr="00850487">
        <w:rPr>
          <w:szCs w:val="24"/>
        </w:rPr>
        <w:t>Overgenomen uit: Historie der martelaren. Door A. VAN HAAMSTEDE.</w:t>
      </w:r>
    </w:p>
    <w:p w:rsidR="00476B86" w:rsidRPr="00850487" w:rsidRDefault="00476B86" w:rsidP="00476B86">
      <w:pPr>
        <w:pStyle w:val="Normaal"/>
        <w:spacing w:before="0" w:after="0"/>
        <w:rPr>
          <w:b/>
          <w:szCs w:val="24"/>
        </w:rPr>
      </w:pPr>
      <w:r w:rsidRPr="00850487">
        <w:rPr>
          <w:szCs w:val="24"/>
        </w:rPr>
        <w:t>En aangevuld met EEN GROOT AANTEL GEGEVENS van:</w:t>
      </w:r>
      <w:r w:rsidRPr="00850487">
        <w:rPr>
          <w:b/>
          <w:szCs w:val="24"/>
        </w:rPr>
        <w:t xml:space="preserve">  Eusebius, A. MOLLINUS, Van Braght, en anderen</w:t>
      </w: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bCs/>
          <w:sz w:val="24"/>
          <w:szCs w:val="24"/>
        </w:rPr>
      </w:pPr>
      <w:r w:rsidRPr="00850487">
        <w:rPr>
          <w:rFonts w:ascii="Times New Roman" w:hAnsi="Times New Roman"/>
          <w:b/>
          <w:bCs/>
          <w:sz w:val="24"/>
          <w:szCs w:val="24"/>
        </w:rPr>
        <w:t>HET ROMEINS MARTELAARSBOEK</w:t>
      </w:r>
    </w:p>
    <w:p w:rsidR="00476B86" w:rsidRPr="00850487" w:rsidRDefault="00476B86" w:rsidP="00476B86">
      <w:pPr>
        <w:spacing w:after="0" w:line="240" w:lineRule="auto"/>
        <w:rPr>
          <w:rFonts w:ascii="Times New Roman" w:hAnsi="Times New Roman"/>
          <w:b/>
          <w:bCs/>
          <w:sz w:val="24"/>
          <w:szCs w:val="24"/>
        </w:rPr>
      </w:pPr>
      <w:r w:rsidRPr="00850487">
        <w:rPr>
          <w:rFonts w:ascii="Times New Roman" w:hAnsi="Times New Roman"/>
          <w:b/>
          <w:bCs/>
          <w:sz w:val="24"/>
          <w:szCs w:val="24"/>
        </w:rPr>
        <w:t xml:space="preserve">In het jaar 1927 vertaald door P. Romualdus van Delft. </w:t>
      </w:r>
      <w:r w:rsidRPr="00850487">
        <w:rPr>
          <w:rFonts w:ascii="Times New Roman" w:hAnsi="Times New Roman"/>
          <w:bCs/>
          <w:sz w:val="24"/>
          <w:szCs w:val="24"/>
        </w:rPr>
        <w:t>Opnieuw herzien volgens de Vaticaanse uitgave in 1948 door P. Adrianus van Bergen op Zoom.</w:t>
      </w: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pStyle w:val="Heading1"/>
        <w:spacing w:before="0" w:after="0"/>
        <w:rPr>
          <w:rFonts w:ascii="Times New Roman" w:hAnsi="Times New Roman"/>
          <w:sz w:val="24"/>
          <w:szCs w:val="24"/>
        </w:rPr>
      </w:pPr>
      <w:r w:rsidRPr="00850487">
        <w:rPr>
          <w:rFonts w:ascii="Times New Roman" w:hAnsi="Times New Roman"/>
          <w:sz w:val="24"/>
          <w:szCs w:val="24"/>
        </w:rPr>
        <w:t xml:space="preserve">WILLEM TE WATER, Predikant te AXEL. </w:t>
      </w:r>
    </w:p>
    <w:p w:rsidR="00476B86" w:rsidRPr="00850487" w:rsidRDefault="00476B86" w:rsidP="00476B86">
      <w:pPr>
        <w:pStyle w:val="Heading1"/>
        <w:spacing w:before="0" w:after="0"/>
        <w:rPr>
          <w:rFonts w:ascii="Times New Roman" w:hAnsi="Times New Roman"/>
          <w:sz w:val="24"/>
          <w:szCs w:val="24"/>
        </w:rPr>
      </w:pPr>
      <w:r w:rsidRPr="00850487">
        <w:rPr>
          <w:rFonts w:ascii="Times New Roman" w:hAnsi="Times New Roman"/>
          <w:sz w:val="24"/>
          <w:szCs w:val="24"/>
        </w:rPr>
        <w:t>DE  HISTORIE  DER  HERVORMDE  KERK  te GENT</w:t>
      </w:r>
      <w:r w:rsidRPr="00850487">
        <w:rPr>
          <w:rFonts w:ascii="Times New Roman" w:hAnsi="Times New Roman"/>
          <w:b w:val="0"/>
          <w:sz w:val="24"/>
          <w:szCs w:val="24"/>
        </w:rPr>
        <w:t xml:space="preserve">, </w:t>
      </w:r>
      <w:r w:rsidRPr="00850487">
        <w:rPr>
          <w:rFonts w:ascii="Times New Roman" w:hAnsi="Times New Roman"/>
          <w:sz w:val="24"/>
          <w:szCs w:val="24"/>
        </w:rPr>
        <w:t>Van haren aanvang tot derzelver einde; Mitsgaders een kort VERHAAL der GEREFORMEERDE DOORLUCHTIGE SCHOOL TE GENT. In het jaar 1578 tot het jaar 1584. Bijeengevoegd de Levensbeschrij</w:t>
      </w:r>
      <w:r w:rsidRPr="00850487">
        <w:rPr>
          <w:rFonts w:ascii="Times New Roman" w:hAnsi="Times New Roman"/>
          <w:sz w:val="24"/>
          <w:szCs w:val="24"/>
        </w:rPr>
        <w:softHyphen/>
        <w:t>vingen der naamruchtige PREDIKANTEN TE GENT</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Te UTRECHT, bij: GISBERT. TIEME VAN PADDENBURG, en ABRAHAM VAN PADDENBURG, Boekverkopers, 1756.</w:t>
      </w:r>
    </w:p>
    <w:p w:rsidR="00476B86" w:rsidRPr="00850487" w:rsidRDefault="00476B86" w:rsidP="00476B86">
      <w:pPr>
        <w:spacing w:after="0" w:line="240" w:lineRule="auto"/>
        <w:rPr>
          <w:rFonts w:ascii="Times New Roman" w:hAnsi="Times New Roman"/>
        </w:rPr>
      </w:pPr>
      <w:r w:rsidRPr="00850487">
        <w:rPr>
          <w:rFonts w:ascii="Times New Roman" w:hAnsi="Times New Roman"/>
        </w:rPr>
        <w:t xml:space="preserve">Toegevoegd: </w:t>
      </w:r>
      <w:r w:rsidRPr="00850487">
        <w:rPr>
          <w:rFonts w:ascii="Times New Roman" w:hAnsi="Times New Roman"/>
          <w:b/>
        </w:rPr>
        <w:t xml:space="preserve">POLITIEKE ACHTERGRONDEN. </w:t>
      </w:r>
      <w:r w:rsidRPr="00850487">
        <w:rPr>
          <w:rFonts w:ascii="Times New Roman" w:hAnsi="Times New Roman"/>
        </w:rPr>
        <w:t>Overgenomen uit: De Nationale Synode te Middelburg in 1581 door dr. R. H. Bremmer.</w:t>
      </w:r>
    </w:p>
    <w:p w:rsidR="00476B86" w:rsidRPr="00850487" w:rsidRDefault="00476B86" w:rsidP="00476B86">
      <w:pPr>
        <w:spacing w:after="0" w:line="240" w:lineRule="auto"/>
        <w:rPr>
          <w:rFonts w:ascii="Times New Roman" w:hAnsi="Times New Roman"/>
        </w:rPr>
      </w:pPr>
      <w:r w:rsidRPr="00850487">
        <w:rPr>
          <w:rFonts w:ascii="Times New Roman" w:hAnsi="Times New Roman"/>
        </w:rPr>
        <w:t>Toegevoegd: Van geletterde mensen en geleerde schoolmeesters in Gent</w:t>
      </w:r>
    </w:p>
    <w:p w:rsidR="00476B86" w:rsidRPr="00850487" w:rsidRDefault="00476B86" w:rsidP="00476B86">
      <w:pPr>
        <w:spacing w:after="0" w:line="240" w:lineRule="auto"/>
        <w:rPr>
          <w:rFonts w:ascii="Times New Roman" w:hAnsi="Times New Roman"/>
        </w:rPr>
      </w:pPr>
      <w:r w:rsidRPr="00850487">
        <w:rPr>
          <w:rFonts w:ascii="Times New Roman" w:hAnsi="Times New Roman"/>
        </w:rPr>
        <w:t>Ontuchtige monniken op de brandstapel in Brugge en Gent in 1578.</w:t>
      </w:r>
    </w:p>
    <w:p w:rsidR="00476B86" w:rsidRPr="00850487" w:rsidRDefault="00476B86" w:rsidP="00476B86">
      <w:pPr>
        <w:spacing w:after="0" w:line="240" w:lineRule="auto"/>
        <w:rPr>
          <w:rFonts w:ascii="Times New Roman" w:hAnsi="Times New Roman"/>
        </w:rPr>
      </w:pPr>
      <w:r w:rsidRPr="00850487">
        <w:rPr>
          <w:rFonts w:ascii="Times New Roman" w:hAnsi="Times New Roman"/>
        </w:rPr>
        <w:t>Overgenomen uit: DE EERSTE PROTESTANTEN IN DE LAGE LANDEN</w:t>
      </w:r>
    </w:p>
    <w:p w:rsidR="00476B86" w:rsidRPr="00850487" w:rsidRDefault="00476B86" w:rsidP="00476B86">
      <w:pPr>
        <w:spacing w:after="0" w:line="240" w:lineRule="auto"/>
        <w:rPr>
          <w:rFonts w:ascii="Times New Roman" w:hAnsi="Times New Roman"/>
          <w:b/>
        </w:rPr>
      </w:pPr>
      <w:r w:rsidRPr="00850487">
        <w:rPr>
          <w:rFonts w:ascii="Times New Roman" w:hAnsi="Times New Roman"/>
        </w:rPr>
        <w:t>Geloof en heldenmoed.</w:t>
      </w:r>
      <w:r w:rsidRPr="00850487">
        <w:rPr>
          <w:rFonts w:ascii="Times New Roman" w:hAnsi="Times New Roman"/>
          <w:b/>
        </w:rPr>
        <w:t xml:space="preserve"> Door Johan Decavele</w:t>
      </w:r>
    </w:p>
    <w:p w:rsidR="00476B86" w:rsidRPr="00850487" w:rsidRDefault="00476B86" w:rsidP="00476B86">
      <w:pPr>
        <w:pStyle w:val="Heading1"/>
        <w:spacing w:before="0" w:after="0"/>
        <w:rPr>
          <w:rFonts w:ascii="Times New Roman" w:hAnsi="Times New Roman"/>
          <w:sz w:val="24"/>
          <w:szCs w:val="24"/>
        </w:rPr>
      </w:pPr>
    </w:p>
    <w:p w:rsidR="00476B86" w:rsidRPr="00850487" w:rsidRDefault="00476B86" w:rsidP="00476B86">
      <w:pPr>
        <w:pStyle w:val="Heading1"/>
        <w:spacing w:before="0" w:after="0"/>
        <w:rPr>
          <w:rFonts w:ascii="Times New Roman" w:hAnsi="Times New Roman"/>
          <w:sz w:val="24"/>
          <w:szCs w:val="24"/>
        </w:rPr>
      </w:pPr>
      <w:r w:rsidRPr="00850487">
        <w:rPr>
          <w:rFonts w:ascii="Times New Roman" w:hAnsi="Times New Roman"/>
          <w:sz w:val="24"/>
          <w:szCs w:val="24"/>
        </w:rPr>
        <w:t>DOOR H. Q. JANSSEN, PREDIKANT TE ST. ANNA TER MUIDEN</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 xml:space="preserve">DE KERKHERVORMING TE BRUGGE. </w:t>
      </w:r>
      <w:r w:rsidRPr="00850487">
        <w:rPr>
          <w:rFonts w:ascii="Times New Roman" w:hAnsi="Times New Roman"/>
          <w:b/>
          <w:sz w:val="24"/>
          <w:szCs w:val="24"/>
        </w:rPr>
        <w:t>EEN HISTORISCH TAFEREEL VOOR CHRISTENEN, DIE VOEDSEL ZOEKEN VOOR DE GEEST EN OP GODS WEGEN LETTEN.</w:t>
      </w:r>
      <w:r w:rsidRPr="00850487">
        <w:rPr>
          <w:rFonts w:ascii="Times New Roman" w:hAnsi="Times New Roman"/>
          <w:sz w:val="24"/>
          <w:szCs w:val="24"/>
        </w:rPr>
        <w:t xml:space="preserve"> IN TWEE DELEN. EERSTE DEEL. TE ROTTERDAM, Bij VAN DER MEER &amp; VERBRUGGEN. 1856.</w:t>
      </w:r>
    </w:p>
    <w:p w:rsidR="00476B86" w:rsidRPr="00850487" w:rsidRDefault="00476B86" w:rsidP="00476B86">
      <w:pPr>
        <w:spacing w:after="0" w:line="240" w:lineRule="auto"/>
        <w:rPr>
          <w:rFonts w:ascii="Times New Roman" w:hAnsi="Times New Roman"/>
          <w:b/>
          <w:sz w:val="24"/>
          <w:szCs w:val="24"/>
        </w:rPr>
      </w:pPr>
    </w:p>
    <w:p w:rsidR="00C044D6" w:rsidRDefault="00C044D6" w:rsidP="00476B86">
      <w:pPr>
        <w:spacing w:after="0" w:line="240" w:lineRule="auto"/>
        <w:rPr>
          <w:rFonts w:ascii="Times New Roman" w:hAnsi="Times New Roman"/>
          <w:b/>
          <w:sz w:val="24"/>
          <w:szCs w:val="24"/>
        </w:rPr>
      </w:pPr>
      <w:bookmarkStart w:id="36" w:name="_Hlk424215"/>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Dr. I. M. J. HOOG</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 xml:space="preserve">De Martelaren DER HERVORMING IN NEDERLAND tot 1566. </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Academisch Proefschrift. SCHIEDAM 1885</w:t>
      </w:r>
      <w:bookmarkEnd w:id="36"/>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Johan DECAVELE.</w:t>
      </w: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DE DAGERAAD VAN DE REFORMATIE IN VLAANDEREN (1520-1565)</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PALEIS DER ACADEMIËN, BRUSSEL. 1975</w:t>
      </w: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iCs/>
          <w:sz w:val="24"/>
          <w:szCs w:val="24"/>
        </w:rPr>
      </w:pPr>
      <w:r w:rsidRPr="00850487">
        <w:rPr>
          <w:rFonts w:ascii="Times New Roman" w:hAnsi="Times New Roman"/>
          <w:b/>
          <w:sz w:val="24"/>
          <w:szCs w:val="24"/>
        </w:rPr>
        <w:t xml:space="preserve">Joh. DECAVELE </w:t>
      </w:r>
    </w:p>
    <w:p w:rsidR="00476B86" w:rsidRPr="00850487" w:rsidRDefault="00476B86" w:rsidP="00476B86">
      <w:pPr>
        <w:spacing w:after="0" w:line="240" w:lineRule="auto"/>
        <w:rPr>
          <w:rFonts w:ascii="Times New Roman" w:hAnsi="Times New Roman"/>
          <w:b/>
          <w:bCs/>
          <w:sz w:val="24"/>
          <w:szCs w:val="24"/>
        </w:rPr>
      </w:pPr>
      <w:r w:rsidRPr="00850487">
        <w:rPr>
          <w:rFonts w:ascii="Times New Roman" w:hAnsi="Times New Roman"/>
          <w:b/>
          <w:iCs/>
          <w:sz w:val="24"/>
          <w:szCs w:val="24"/>
        </w:rPr>
        <w:t xml:space="preserve">De eerste protestanten in de Lage Landen. </w:t>
      </w:r>
      <w:r w:rsidRPr="00850487">
        <w:rPr>
          <w:rFonts w:ascii="Times New Roman" w:hAnsi="Times New Roman"/>
          <w:sz w:val="24"/>
          <w:szCs w:val="24"/>
        </w:rPr>
        <w:t>In 3 gedeeelten:</w:t>
      </w:r>
    </w:p>
    <w:p w:rsidR="00476B86" w:rsidRPr="00850487" w:rsidRDefault="00476B86" w:rsidP="00476B86">
      <w:pPr>
        <w:spacing w:after="0" w:line="240" w:lineRule="auto"/>
        <w:rPr>
          <w:rFonts w:ascii="Times New Roman" w:hAnsi="Times New Roman"/>
          <w:bCs/>
          <w:sz w:val="24"/>
          <w:szCs w:val="24"/>
        </w:rPr>
      </w:pPr>
      <w:r w:rsidRPr="00850487">
        <w:rPr>
          <w:rFonts w:ascii="Times New Roman" w:hAnsi="Times New Roman"/>
          <w:bCs/>
          <w:sz w:val="24"/>
          <w:szCs w:val="24"/>
        </w:rPr>
        <w:t>GELOOF EN HELDENMOED IN WAALS VLAANDEREN</w:t>
      </w:r>
    </w:p>
    <w:p w:rsidR="00476B86" w:rsidRPr="00850487" w:rsidRDefault="00476B86" w:rsidP="00476B86">
      <w:pPr>
        <w:spacing w:after="0" w:line="240" w:lineRule="auto"/>
        <w:rPr>
          <w:rFonts w:ascii="Times New Roman" w:hAnsi="Times New Roman"/>
          <w:bCs/>
          <w:sz w:val="24"/>
          <w:szCs w:val="24"/>
        </w:rPr>
      </w:pPr>
      <w:r w:rsidRPr="00850487">
        <w:rPr>
          <w:rFonts w:ascii="Times New Roman" w:hAnsi="Times New Roman"/>
          <w:bCs/>
          <w:sz w:val="24"/>
          <w:szCs w:val="24"/>
        </w:rPr>
        <w:t>GELOOF EN HELDENMOED IN ZUID-WEST VLAANDEREN</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bCs/>
          <w:sz w:val="24"/>
          <w:szCs w:val="24"/>
        </w:rPr>
        <w:t>GELOOF EN HELDENMOED IN ZUID-WEST VLAANDEREN</w:t>
      </w:r>
    </w:p>
    <w:p w:rsidR="00476B86" w:rsidRPr="00850487" w:rsidRDefault="00476B86" w:rsidP="00476B86">
      <w:pPr>
        <w:spacing w:after="0" w:line="240" w:lineRule="auto"/>
        <w:rPr>
          <w:rFonts w:ascii="Times New Roman" w:hAnsi="Times New Roman"/>
          <w:sz w:val="24"/>
          <w:szCs w:val="24"/>
        </w:rPr>
      </w:pPr>
    </w:p>
    <w:p w:rsidR="00476B86" w:rsidRPr="00850487" w:rsidRDefault="00476B86" w:rsidP="00476B86">
      <w:pPr>
        <w:spacing w:after="0" w:line="240" w:lineRule="auto"/>
        <w:rPr>
          <w:rFonts w:ascii="Times New Roman" w:hAnsi="Times New Roman"/>
          <w:b/>
          <w:bCs/>
          <w:sz w:val="24"/>
          <w:szCs w:val="24"/>
        </w:rPr>
      </w:pPr>
      <w:r w:rsidRPr="00850487">
        <w:rPr>
          <w:rFonts w:ascii="Times New Roman" w:hAnsi="Times New Roman"/>
          <w:b/>
          <w:bCs/>
          <w:sz w:val="24"/>
          <w:szCs w:val="24"/>
        </w:rPr>
        <w:t>ANTWERPENS MARTYROLOGIUM</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 xml:space="preserve">Overzicht van de meeste martelaren in Antwerpen die om hun geloof geëxecuteerd zijn. 1522-1589. </w:t>
      </w:r>
      <w:r w:rsidRPr="00850487">
        <w:rPr>
          <w:rFonts w:ascii="Times New Roman" w:hAnsi="Times New Roman"/>
          <w:b/>
          <w:bCs/>
          <w:sz w:val="24"/>
          <w:szCs w:val="24"/>
        </w:rPr>
        <w:t xml:space="preserve">Samenstelling en Redactie: </w:t>
      </w:r>
      <w:r w:rsidRPr="00850487">
        <w:rPr>
          <w:rFonts w:ascii="Times New Roman" w:hAnsi="Times New Roman"/>
          <w:sz w:val="24"/>
          <w:szCs w:val="24"/>
        </w:rPr>
        <w:t xml:space="preserve">J.A. PLAISIER, Bergen op Zoom en </w:t>
      </w:r>
      <w:hyperlink r:id="rId393" w:history="1">
        <w:r w:rsidRPr="00850487">
          <w:rPr>
            <w:rStyle w:val="Hyperlink"/>
            <w:rFonts w:ascii="Times New Roman" w:hAnsi="Times New Roman"/>
            <w:color w:val="auto"/>
            <w:sz w:val="24"/>
            <w:szCs w:val="24"/>
            <w:u w:val="none"/>
          </w:rPr>
          <w:t>M. AKKERMANS, Merksem</w:t>
        </w:r>
      </w:hyperlink>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Guido Marnef</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b/>
          <w:sz w:val="24"/>
          <w:szCs w:val="24"/>
        </w:rPr>
        <w:t>ANTWERPEN IN DE TIJD VAN DE HERVORMING</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Beschrijving van het tijdperk 1550 tot 1570. Waarin opgenomen een gedeelte uit:</w:t>
      </w:r>
    </w:p>
    <w:p w:rsidR="00476B86" w:rsidRPr="00850487" w:rsidRDefault="00476B86" w:rsidP="00476B86">
      <w:pPr>
        <w:spacing w:after="0" w:line="240" w:lineRule="auto"/>
        <w:rPr>
          <w:rFonts w:ascii="Times New Roman" w:hAnsi="Times New Roman"/>
          <w:b/>
          <w:i/>
          <w:sz w:val="24"/>
          <w:szCs w:val="24"/>
        </w:rPr>
      </w:pPr>
      <w:r w:rsidRPr="00850487">
        <w:rPr>
          <w:rFonts w:ascii="Times New Roman" w:hAnsi="Times New Roman"/>
          <w:b/>
          <w:i/>
          <w:sz w:val="24"/>
          <w:szCs w:val="24"/>
        </w:rPr>
        <w:t xml:space="preserve">Antwerpen in de zestiende eeuw: een internationale handelsmetropool aan de Schelde. </w:t>
      </w: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pStyle w:val="Heading1"/>
        <w:spacing w:before="0" w:after="0"/>
        <w:rPr>
          <w:rFonts w:ascii="Times New Roman" w:hAnsi="Times New Roman"/>
          <w:sz w:val="24"/>
          <w:szCs w:val="24"/>
        </w:rPr>
      </w:pPr>
      <w:r w:rsidRPr="00850487">
        <w:rPr>
          <w:rFonts w:ascii="Times New Roman" w:hAnsi="Times New Roman"/>
          <w:sz w:val="24"/>
          <w:szCs w:val="24"/>
        </w:rPr>
        <w:t xml:space="preserve">Guido Marnef </w:t>
      </w:r>
    </w:p>
    <w:p w:rsidR="00476B86" w:rsidRPr="00850487" w:rsidRDefault="00476B86" w:rsidP="00476B86">
      <w:pPr>
        <w:pStyle w:val="Heading1"/>
        <w:spacing w:before="0" w:after="0"/>
        <w:rPr>
          <w:rFonts w:ascii="Times New Roman" w:hAnsi="Times New Roman"/>
          <w:sz w:val="24"/>
          <w:szCs w:val="24"/>
        </w:rPr>
      </w:pPr>
      <w:r w:rsidRPr="00850487">
        <w:rPr>
          <w:rFonts w:ascii="Times New Roman" w:hAnsi="Times New Roman"/>
          <w:sz w:val="24"/>
          <w:szCs w:val="24"/>
        </w:rPr>
        <w:t xml:space="preserve">Antwerpen in de tijd van de Reformatie. Ondergronds protestantisme in een handelsmetropool 1550-1577. </w:t>
      </w:r>
      <w:r w:rsidRPr="00850487">
        <w:rPr>
          <w:rFonts w:ascii="Times New Roman" w:hAnsi="Times New Roman"/>
          <w:b w:val="0"/>
          <w:sz w:val="24"/>
          <w:szCs w:val="24"/>
        </w:rPr>
        <w:t>Afgescheiden van de wereld. De doopsgezinden te Antwerpen. De ondergrondse gemeente strijdt voor haar voortbestaan</w:t>
      </w:r>
      <w:r w:rsidRPr="00850487">
        <w:rPr>
          <w:rFonts w:ascii="Times New Roman" w:hAnsi="Times New Roman"/>
          <w:sz w:val="24"/>
          <w:szCs w:val="24"/>
        </w:rPr>
        <w:t xml:space="preserve">. </w:t>
      </w:r>
    </w:p>
    <w:p w:rsidR="00476B86" w:rsidRPr="00850487" w:rsidRDefault="00476B86" w:rsidP="00476B86">
      <w:pPr>
        <w:spacing w:after="0" w:line="240" w:lineRule="auto"/>
        <w:rPr>
          <w:rFonts w:ascii="Times New Roman" w:hAnsi="Times New Roman"/>
          <w:b/>
          <w:sz w:val="24"/>
          <w:szCs w:val="24"/>
        </w:rPr>
      </w:pPr>
      <w:bookmarkStart w:id="37" w:name="10"/>
      <w:bookmarkEnd w:id="37"/>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DS. E.M. BRAEKMAN Doctor in de Godsdienstwetenschappen (Parijs)</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b/>
          <w:bCs/>
          <w:sz w:val="24"/>
          <w:szCs w:val="24"/>
        </w:rPr>
        <w:t xml:space="preserve">Het protestantisme te Brussel. VAN DE OORSPRONG TOT AAN HET OVERLIJDEN VAN LEOPOLD I. </w:t>
      </w:r>
      <w:r w:rsidRPr="00850487">
        <w:rPr>
          <w:rFonts w:ascii="Times New Roman" w:hAnsi="Times New Roman"/>
          <w:sz w:val="24"/>
          <w:szCs w:val="24"/>
        </w:rPr>
        <w:t xml:space="preserve"> </w:t>
      </w: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bCs/>
          <w:sz w:val="24"/>
          <w:szCs w:val="24"/>
        </w:rPr>
      </w:pPr>
      <w:r w:rsidRPr="00850487">
        <w:rPr>
          <w:rFonts w:ascii="Times New Roman" w:hAnsi="Times New Roman"/>
          <w:b/>
          <w:bCs/>
          <w:sz w:val="24"/>
          <w:szCs w:val="24"/>
        </w:rPr>
        <w:t xml:space="preserve">J. H. Bekouw </w:t>
      </w:r>
    </w:p>
    <w:p w:rsidR="00476B86" w:rsidRPr="00850487" w:rsidRDefault="00476B86" w:rsidP="00476B86">
      <w:pPr>
        <w:spacing w:after="0" w:line="240" w:lineRule="auto"/>
        <w:rPr>
          <w:rFonts w:ascii="Times New Roman" w:hAnsi="Times New Roman"/>
          <w:bCs/>
          <w:sz w:val="24"/>
          <w:szCs w:val="24"/>
        </w:rPr>
      </w:pPr>
      <w:r w:rsidRPr="00850487">
        <w:rPr>
          <w:rFonts w:ascii="Times New Roman" w:hAnsi="Times New Roman"/>
          <w:b/>
          <w:bCs/>
          <w:sz w:val="24"/>
          <w:szCs w:val="24"/>
        </w:rPr>
        <w:t xml:space="preserve">OPKOMST EN ONDERGANG VAN DE REFORMATIE IN EN OMTRENT RONSE in Vlaanderen. </w:t>
      </w:r>
      <w:r w:rsidRPr="00850487">
        <w:rPr>
          <w:rFonts w:ascii="Times New Roman" w:hAnsi="Times New Roman"/>
          <w:sz w:val="24"/>
          <w:szCs w:val="24"/>
        </w:rPr>
        <w:t xml:space="preserve">Waarin opgenomen de </w:t>
      </w:r>
      <w:r w:rsidRPr="00850487">
        <w:rPr>
          <w:rFonts w:ascii="Times New Roman" w:hAnsi="Times New Roman"/>
          <w:i/>
          <w:sz w:val="24"/>
          <w:szCs w:val="24"/>
        </w:rPr>
        <w:t>Historie van den oorsprong en ondergang der ketterijen binnen en omtrent Ronse ten tijde van de Injustitie</w:t>
      </w:r>
      <w:r w:rsidRPr="00850487">
        <w:rPr>
          <w:rFonts w:ascii="Times New Roman" w:hAnsi="Times New Roman"/>
          <w:sz w:val="24"/>
          <w:szCs w:val="24"/>
        </w:rPr>
        <w:t xml:space="preserve"> door L. Robijn. B</w:t>
      </w:r>
      <w:r w:rsidRPr="00850487">
        <w:rPr>
          <w:rFonts w:ascii="Times New Roman" w:hAnsi="Times New Roman"/>
          <w:bCs/>
          <w:sz w:val="24"/>
          <w:szCs w:val="24"/>
        </w:rPr>
        <w:t xml:space="preserve">annelingen en vluchtelingen uit Ronse </w:t>
      </w:r>
    </w:p>
    <w:p w:rsidR="00476B86" w:rsidRPr="00850487" w:rsidRDefault="00476B86" w:rsidP="00476B86">
      <w:pPr>
        <w:spacing w:after="0" w:line="240" w:lineRule="auto"/>
        <w:rPr>
          <w:rFonts w:ascii="Times New Roman" w:hAnsi="Times New Roman"/>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 xml:space="preserve">Dr. A. L. E. VERHEYDEN </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b/>
          <w:sz w:val="24"/>
          <w:szCs w:val="24"/>
        </w:rPr>
        <w:t xml:space="preserve">HET BRUGSE MARTYROLOGIUM. </w:t>
      </w:r>
      <w:r w:rsidRPr="00850487">
        <w:rPr>
          <w:rFonts w:ascii="Times New Roman" w:hAnsi="Times New Roman"/>
          <w:sz w:val="24"/>
          <w:szCs w:val="24"/>
        </w:rPr>
        <w:t>(12 October 1527 - 7 Augustus 1573)</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Door UITGAVE „WILCO" BRUSSEL 1944</w:t>
      </w:r>
    </w:p>
    <w:p w:rsidR="00476B86" w:rsidRPr="00850487" w:rsidRDefault="00476B86" w:rsidP="00476B86">
      <w:pPr>
        <w:spacing w:after="0" w:line="240" w:lineRule="auto"/>
        <w:rPr>
          <w:rFonts w:ascii="Times New Roman" w:hAnsi="Times New Roman"/>
          <w:sz w:val="24"/>
          <w:szCs w:val="24"/>
        </w:rPr>
      </w:pPr>
    </w:p>
    <w:p w:rsidR="00476B86" w:rsidRPr="00850487" w:rsidRDefault="00476B86" w:rsidP="00476B86">
      <w:pPr>
        <w:spacing w:after="0" w:line="240" w:lineRule="auto"/>
        <w:rPr>
          <w:rFonts w:ascii="Times New Roman" w:hAnsi="Times New Roman"/>
          <w:b/>
          <w:bCs/>
          <w:sz w:val="24"/>
          <w:szCs w:val="24"/>
        </w:rPr>
      </w:pPr>
      <w:r w:rsidRPr="00850487">
        <w:rPr>
          <w:rFonts w:ascii="Times New Roman" w:hAnsi="Times New Roman"/>
          <w:b/>
          <w:sz w:val="24"/>
          <w:szCs w:val="24"/>
        </w:rPr>
        <w:t>A. L. E. VERHEYDEN, Doctor in de Geschiedenis</w:t>
      </w:r>
      <w:r w:rsidRPr="00850487">
        <w:rPr>
          <w:rFonts w:ascii="Times New Roman" w:hAnsi="Times New Roman"/>
          <w:b/>
          <w:bCs/>
          <w:sz w:val="24"/>
          <w:szCs w:val="24"/>
        </w:rPr>
        <w:t xml:space="preserve"> </w:t>
      </w:r>
    </w:p>
    <w:p w:rsidR="00476B86" w:rsidRPr="00850487" w:rsidRDefault="00476B86" w:rsidP="00476B86">
      <w:pPr>
        <w:spacing w:after="0" w:line="240" w:lineRule="auto"/>
        <w:rPr>
          <w:rFonts w:ascii="Times New Roman" w:hAnsi="Times New Roman"/>
          <w:b/>
          <w:bCs/>
          <w:sz w:val="24"/>
          <w:szCs w:val="24"/>
        </w:rPr>
      </w:pPr>
      <w:r w:rsidRPr="00850487">
        <w:rPr>
          <w:rFonts w:ascii="Times New Roman" w:hAnsi="Times New Roman"/>
          <w:b/>
          <w:bCs/>
          <w:sz w:val="24"/>
          <w:szCs w:val="24"/>
        </w:rPr>
        <w:t>GESCHIEDENIS DER DOOPSGEZINDEN IN DE ZUIDELIJKE NEDERLANDEN IN DE XVIe EEUW</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VERHANDELINGEN VAN DE KONINKLIJKE VLAAMSE ACADEMIE VOOR WETENSCHAPPEN, LETTEREN EN SCHONE KUNSTEN VAN BELGIË PALEIS DER ACADEMIËN - BRUSSEL</w:t>
      </w:r>
    </w:p>
    <w:p w:rsidR="00476B86" w:rsidRPr="00850487" w:rsidRDefault="00476B86" w:rsidP="00476B86">
      <w:pPr>
        <w:spacing w:after="0" w:line="240" w:lineRule="auto"/>
        <w:rPr>
          <w:rFonts w:ascii="Times New Roman" w:hAnsi="Times New Roman"/>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Dr. A. L. E. VERHEYDEN</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b/>
          <w:sz w:val="24"/>
          <w:szCs w:val="24"/>
        </w:rPr>
        <w:t xml:space="preserve">HET GENTSE MARTYROLOGIUM </w:t>
      </w:r>
      <w:r w:rsidRPr="00850487">
        <w:rPr>
          <w:rFonts w:ascii="Times New Roman" w:hAnsi="Times New Roman"/>
          <w:sz w:val="24"/>
          <w:szCs w:val="24"/>
        </w:rPr>
        <w:t xml:space="preserve">(1530-1595) </w:t>
      </w: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sz w:val="24"/>
          <w:szCs w:val="24"/>
        </w:rPr>
        <w:t>WERKEN UITGEGEVEN DOOR DE FACULTEIT VAN DE WIJSBEGEERTE EN LETTEREN RIJKSUNIVERSITEIT TE GENT 1945</w:t>
      </w:r>
      <w:r w:rsidRPr="00850487">
        <w:rPr>
          <w:rFonts w:ascii="Times New Roman" w:hAnsi="Times New Roman"/>
          <w:sz w:val="24"/>
          <w:szCs w:val="24"/>
        </w:rPr>
        <w:br/>
      </w: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 xml:space="preserve">Dr. A.L.E. VERHEYDEN. </w:t>
      </w: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DE HERVORMING IN DE ZUIDELIJKE NEDERLANDEN IN DE XVIe EEUW</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Uitgegeven door de Synode van de Protestantse Kerken. Brussel. 1949.</w:t>
      </w: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bCs/>
          <w:sz w:val="24"/>
          <w:szCs w:val="24"/>
        </w:rPr>
      </w:pPr>
      <w:r w:rsidRPr="00850487">
        <w:rPr>
          <w:rFonts w:ascii="Times New Roman" w:hAnsi="Times New Roman"/>
          <w:b/>
          <w:sz w:val="24"/>
          <w:szCs w:val="24"/>
        </w:rPr>
        <w:t xml:space="preserve">A. L. E. VERHEYDEN. </w:t>
      </w:r>
      <w:r w:rsidRPr="00850487">
        <w:rPr>
          <w:rFonts w:ascii="Times New Roman" w:hAnsi="Times New Roman"/>
          <w:sz w:val="24"/>
          <w:szCs w:val="24"/>
        </w:rPr>
        <w:t>Dr. Laureaat van de Koninklijke Academie van België.</w:t>
      </w: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bCs/>
          <w:sz w:val="24"/>
          <w:szCs w:val="24"/>
        </w:rPr>
        <w:t xml:space="preserve">VILVOORDE. INTERNATIONAAL REPRESSIECENTRUMEN BRANDPUNT VAN HET ZESTIENDE-EEUWS PROTESTANTISME. </w:t>
      </w:r>
      <w:r w:rsidRPr="00850487">
        <w:rPr>
          <w:rFonts w:ascii="Times New Roman" w:hAnsi="Times New Roman"/>
          <w:sz w:val="24"/>
          <w:szCs w:val="24"/>
        </w:rPr>
        <w:t xml:space="preserve">1972. Tevens opgenomen </w:t>
      </w:r>
      <w:r w:rsidRPr="00850487">
        <w:rPr>
          <w:rFonts w:ascii="Times New Roman" w:hAnsi="Times New Roman"/>
          <w:b/>
          <w:sz w:val="24"/>
          <w:szCs w:val="24"/>
        </w:rPr>
        <w:t>Opkomst en ondergang van de Reformatie in de Zuidelijke Nederlanden</w:t>
      </w:r>
    </w:p>
    <w:p w:rsidR="00476B86" w:rsidRPr="00850487" w:rsidRDefault="00476B86" w:rsidP="00476B86">
      <w:pPr>
        <w:spacing w:after="0" w:line="240" w:lineRule="auto"/>
        <w:rPr>
          <w:rFonts w:ascii="Times New Roman" w:hAnsi="Times New Roman"/>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K. VOS.</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b/>
          <w:sz w:val="24"/>
          <w:szCs w:val="24"/>
        </w:rPr>
        <w:t xml:space="preserve">DE DOOPSGEZINDEN TE ANTWERPEN IN DE ZESTIENDE EEUW. </w:t>
      </w: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VERHANDELINGEN VAN DE KONINKLIJKE ACADEMIE VOOR WETENSCHAPPEN, LETTEREN EN SCHONE KUNSTEN VAN BELGIË. 1920</w:t>
      </w:r>
    </w:p>
    <w:p w:rsidR="00476B86" w:rsidRPr="00850487" w:rsidRDefault="00476B86" w:rsidP="00476B86">
      <w:pPr>
        <w:spacing w:after="0" w:line="240" w:lineRule="auto"/>
        <w:rPr>
          <w:rFonts w:ascii="Times New Roman" w:hAnsi="Times New Roman"/>
          <w:sz w:val="24"/>
          <w:szCs w:val="24"/>
        </w:rPr>
      </w:pPr>
    </w:p>
    <w:p w:rsidR="00476B86" w:rsidRPr="00850487" w:rsidRDefault="00476B86" w:rsidP="00476B86">
      <w:pPr>
        <w:spacing w:after="0" w:line="240" w:lineRule="auto"/>
        <w:rPr>
          <w:rFonts w:ascii="Times New Roman" w:hAnsi="Times New Roman"/>
          <w:sz w:val="24"/>
          <w:szCs w:val="24"/>
        </w:rPr>
      </w:pPr>
      <w:r w:rsidRPr="00850487">
        <w:rPr>
          <w:rFonts w:ascii="Times New Roman" w:hAnsi="Times New Roman"/>
          <w:sz w:val="24"/>
          <w:szCs w:val="24"/>
        </w:rPr>
        <w:t>W. BAX. EMERITUS-PREDIKANT DER HERVORMDE GEMEENTE VAN MAASTRICHT</w:t>
      </w: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HET PROTESTANTISME IN HET BISDOM LUIK EN VOORAL TE MAASTRICHT. 1505-1557</w:t>
      </w: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rPr>
          <w:rFonts w:ascii="Times New Roman" w:hAnsi="Times New Roman"/>
          <w:b/>
          <w:sz w:val="24"/>
          <w:szCs w:val="24"/>
        </w:rPr>
      </w:pPr>
      <w:r w:rsidRPr="00850487">
        <w:rPr>
          <w:rFonts w:ascii="Times New Roman" w:hAnsi="Times New Roman"/>
          <w:b/>
          <w:sz w:val="24"/>
          <w:szCs w:val="24"/>
        </w:rPr>
        <w:t>Al de bovengenoemde documenten zijn beschikbaar op de site:</w:t>
      </w:r>
    </w:p>
    <w:p w:rsidR="00476B86" w:rsidRPr="00850487" w:rsidRDefault="00ED5D01" w:rsidP="00476B86">
      <w:pPr>
        <w:spacing w:after="0" w:line="240" w:lineRule="auto"/>
        <w:rPr>
          <w:rFonts w:ascii="Times New Roman" w:hAnsi="Times New Roman"/>
          <w:b/>
          <w:sz w:val="24"/>
          <w:szCs w:val="24"/>
        </w:rPr>
      </w:pPr>
      <w:hyperlink r:id="rId394" w:history="1">
        <w:r w:rsidR="00476B86" w:rsidRPr="00850487">
          <w:rPr>
            <w:rStyle w:val="Hyperlink"/>
            <w:rFonts w:ascii="Times New Roman" w:hAnsi="Times New Roman"/>
            <w:b/>
            <w:sz w:val="24"/>
            <w:szCs w:val="24"/>
          </w:rPr>
          <w:t>www.theologienet.nl</w:t>
        </w:r>
      </w:hyperlink>
    </w:p>
    <w:p w:rsidR="00476B86" w:rsidRPr="00850487" w:rsidRDefault="00476B86" w:rsidP="00476B86">
      <w:pPr>
        <w:spacing w:after="0" w:line="240" w:lineRule="auto"/>
        <w:rPr>
          <w:rFonts w:ascii="Times New Roman" w:hAnsi="Times New Roman"/>
          <w:b/>
          <w:sz w:val="24"/>
          <w:szCs w:val="24"/>
        </w:rPr>
      </w:pPr>
    </w:p>
    <w:p w:rsidR="00476B86" w:rsidRPr="00850487" w:rsidRDefault="00476B86" w:rsidP="00476B86">
      <w:pPr>
        <w:spacing w:after="0" w:line="240" w:lineRule="auto"/>
        <w:jc w:val="both"/>
        <w:rPr>
          <w:rFonts w:ascii="Times New Roman" w:hAnsi="Times New Roman"/>
          <w:sz w:val="24"/>
          <w:szCs w:val="24"/>
        </w:rPr>
      </w:pPr>
    </w:p>
    <w:p w:rsidR="00476B86" w:rsidRPr="00850487" w:rsidRDefault="00476B86" w:rsidP="00476B86">
      <w:pPr>
        <w:pStyle w:val="gtxtbody"/>
        <w:shd w:val="clear" w:color="auto" w:fill="FFFFFF"/>
        <w:spacing w:before="0" w:beforeAutospacing="0" w:after="120" w:afterAutospacing="0"/>
        <w:ind w:firstLine="240"/>
        <w:jc w:val="both"/>
        <w:rPr>
          <w:sz w:val="22"/>
          <w:szCs w:val="22"/>
        </w:rPr>
      </w:pPr>
    </w:p>
    <w:p w:rsidR="00476B86" w:rsidRPr="00850487" w:rsidRDefault="00476B86" w:rsidP="00476B86">
      <w:pPr>
        <w:rPr>
          <w:rFonts w:ascii="Times New Roman" w:hAnsi="Times New Roman"/>
        </w:rPr>
      </w:pPr>
    </w:p>
    <w:p w:rsidR="001A3157" w:rsidRPr="00850487" w:rsidRDefault="001A3157">
      <w:pPr>
        <w:rPr>
          <w:rFonts w:ascii="Times New Roman" w:hAnsi="Times New Roman"/>
        </w:rPr>
      </w:pPr>
    </w:p>
    <w:sectPr w:rsidR="001A3157" w:rsidRPr="00850487" w:rsidSect="001D5381">
      <w:headerReference w:type="even" r:id="rId395"/>
      <w:headerReference w:type="default" r:id="rId396"/>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1DD9" w:rsidRDefault="00B41DD9" w:rsidP="00476B86">
      <w:pPr>
        <w:spacing w:after="0" w:line="240" w:lineRule="auto"/>
      </w:pPr>
      <w:r>
        <w:separator/>
      </w:r>
    </w:p>
  </w:endnote>
  <w:endnote w:type="continuationSeparator" w:id="0">
    <w:p w:rsidR="00B41DD9" w:rsidRDefault="00B41DD9" w:rsidP="00476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Calibri Light">
    <w:altName w:val="Segoe UI"/>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1DD9" w:rsidRDefault="00B41DD9" w:rsidP="00476B86">
      <w:pPr>
        <w:spacing w:after="0" w:line="240" w:lineRule="auto"/>
      </w:pPr>
      <w:r>
        <w:separator/>
      </w:r>
    </w:p>
  </w:footnote>
  <w:footnote w:type="continuationSeparator" w:id="0">
    <w:p w:rsidR="00B41DD9" w:rsidRDefault="00B41DD9" w:rsidP="00476B86">
      <w:pPr>
        <w:spacing w:after="0" w:line="240" w:lineRule="auto"/>
      </w:pPr>
      <w:r>
        <w:continuationSeparator/>
      </w:r>
    </w:p>
  </w:footnote>
  <w:footnote w:id="1">
    <w:p w:rsidR="00000000" w:rsidRDefault="00EB6454" w:rsidP="00476B86">
      <w:pPr>
        <w:pStyle w:val="FootnoteText"/>
      </w:pPr>
      <w:r>
        <w:rPr>
          <w:rStyle w:val="FootnoteReference"/>
        </w:rPr>
        <w:footnoteRef/>
      </w:r>
      <w:r>
        <w:t xml:space="preserve"> </w:t>
      </w:r>
      <w:r w:rsidRPr="00E821A7">
        <w:rPr>
          <w:sz w:val="24"/>
          <w:szCs w:val="24"/>
        </w:rPr>
        <w:t>Mevr. Rooze-Southamer schrijft dat Marcus afkomstig was uit Westkapelle op Walcheren, en dus onder restrictie van Middelburg viel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454" w:rsidRDefault="00EB6454" w:rsidP="00862C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B6454" w:rsidRDefault="00EB6454" w:rsidP="00862C0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454" w:rsidRDefault="00EB6454" w:rsidP="00862C0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671E">
      <w:rPr>
        <w:rStyle w:val="PageNumber"/>
        <w:noProof/>
      </w:rPr>
      <w:t>56</w:t>
    </w:r>
    <w:r>
      <w:rPr>
        <w:rStyle w:val="PageNumber"/>
      </w:rPr>
      <w:fldChar w:fldCharType="end"/>
    </w:r>
  </w:p>
  <w:p w:rsidR="00EB6454" w:rsidRDefault="00EB6454" w:rsidP="00862C0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872BE4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82C6C6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04D2698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4F28A9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56A29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4A3B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D4EB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36A0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78148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12018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9F0ACF"/>
    <w:multiLevelType w:val="multilevel"/>
    <w:tmpl w:val="9EA84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4D5087"/>
    <w:multiLevelType w:val="multilevel"/>
    <w:tmpl w:val="19E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B6835"/>
    <w:multiLevelType w:val="hybridMultilevel"/>
    <w:tmpl w:val="65282D5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191F71A7"/>
    <w:multiLevelType w:val="multilevel"/>
    <w:tmpl w:val="AB94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6068AE"/>
    <w:multiLevelType w:val="multilevel"/>
    <w:tmpl w:val="3C66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523A1F"/>
    <w:multiLevelType w:val="multilevel"/>
    <w:tmpl w:val="0074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B64453"/>
    <w:multiLevelType w:val="multilevel"/>
    <w:tmpl w:val="E5B6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CD5FB4"/>
    <w:multiLevelType w:val="hybridMultilevel"/>
    <w:tmpl w:val="47781AE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382B04B2"/>
    <w:multiLevelType w:val="hybridMultilevel"/>
    <w:tmpl w:val="01D6A5CE"/>
    <w:lvl w:ilvl="0" w:tplc="9D6E1318">
      <w:start w:val="1"/>
      <w:numFmt w:val="decimal"/>
      <w:lvlText w:val="%1."/>
      <w:lvlJc w:val="left"/>
      <w:pPr>
        <w:ind w:left="600" w:hanging="360"/>
      </w:pPr>
      <w:rPr>
        <w:rFonts w:cs="Times New Roman" w:hint="default"/>
      </w:rPr>
    </w:lvl>
    <w:lvl w:ilvl="1" w:tplc="04130019" w:tentative="1">
      <w:start w:val="1"/>
      <w:numFmt w:val="lowerLetter"/>
      <w:lvlText w:val="%2."/>
      <w:lvlJc w:val="left"/>
      <w:pPr>
        <w:ind w:left="1320" w:hanging="360"/>
      </w:pPr>
      <w:rPr>
        <w:rFonts w:cs="Times New Roman"/>
      </w:rPr>
    </w:lvl>
    <w:lvl w:ilvl="2" w:tplc="0413001B" w:tentative="1">
      <w:start w:val="1"/>
      <w:numFmt w:val="lowerRoman"/>
      <w:lvlText w:val="%3."/>
      <w:lvlJc w:val="right"/>
      <w:pPr>
        <w:ind w:left="2040" w:hanging="180"/>
      </w:pPr>
      <w:rPr>
        <w:rFonts w:cs="Times New Roman"/>
      </w:rPr>
    </w:lvl>
    <w:lvl w:ilvl="3" w:tplc="0413000F" w:tentative="1">
      <w:start w:val="1"/>
      <w:numFmt w:val="decimal"/>
      <w:lvlText w:val="%4."/>
      <w:lvlJc w:val="left"/>
      <w:pPr>
        <w:ind w:left="2760" w:hanging="360"/>
      </w:pPr>
      <w:rPr>
        <w:rFonts w:cs="Times New Roman"/>
      </w:rPr>
    </w:lvl>
    <w:lvl w:ilvl="4" w:tplc="04130019" w:tentative="1">
      <w:start w:val="1"/>
      <w:numFmt w:val="lowerLetter"/>
      <w:lvlText w:val="%5."/>
      <w:lvlJc w:val="left"/>
      <w:pPr>
        <w:ind w:left="3480" w:hanging="360"/>
      </w:pPr>
      <w:rPr>
        <w:rFonts w:cs="Times New Roman"/>
      </w:rPr>
    </w:lvl>
    <w:lvl w:ilvl="5" w:tplc="0413001B" w:tentative="1">
      <w:start w:val="1"/>
      <w:numFmt w:val="lowerRoman"/>
      <w:lvlText w:val="%6."/>
      <w:lvlJc w:val="right"/>
      <w:pPr>
        <w:ind w:left="4200" w:hanging="180"/>
      </w:pPr>
      <w:rPr>
        <w:rFonts w:cs="Times New Roman"/>
      </w:rPr>
    </w:lvl>
    <w:lvl w:ilvl="6" w:tplc="0413000F" w:tentative="1">
      <w:start w:val="1"/>
      <w:numFmt w:val="decimal"/>
      <w:lvlText w:val="%7."/>
      <w:lvlJc w:val="left"/>
      <w:pPr>
        <w:ind w:left="4920" w:hanging="360"/>
      </w:pPr>
      <w:rPr>
        <w:rFonts w:cs="Times New Roman"/>
      </w:rPr>
    </w:lvl>
    <w:lvl w:ilvl="7" w:tplc="04130019" w:tentative="1">
      <w:start w:val="1"/>
      <w:numFmt w:val="lowerLetter"/>
      <w:lvlText w:val="%8."/>
      <w:lvlJc w:val="left"/>
      <w:pPr>
        <w:ind w:left="5640" w:hanging="360"/>
      </w:pPr>
      <w:rPr>
        <w:rFonts w:cs="Times New Roman"/>
      </w:rPr>
    </w:lvl>
    <w:lvl w:ilvl="8" w:tplc="0413001B" w:tentative="1">
      <w:start w:val="1"/>
      <w:numFmt w:val="lowerRoman"/>
      <w:lvlText w:val="%9."/>
      <w:lvlJc w:val="right"/>
      <w:pPr>
        <w:ind w:left="6360" w:hanging="180"/>
      </w:pPr>
      <w:rPr>
        <w:rFonts w:cs="Times New Roman"/>
      </w:rPr>
    </w:lvl>
  </w:abstractNum>
  <w:abstractNum w:abstractNumId="19" w15:restartNumberingAfterBreak="0">
    <w:nsid w:val="497F4D2C"/>
    <w:multiLevelType w:val="multilevel"/>
    <w:tmpl w:val="CD6E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7021D1"/>
    <w:multiLevelType w:val="hybridMultilevel"/>
    <w:tmpl w:val="329ABC9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15:restartNumberingAfterBreak="0">
    <w:nsid w:val="4DD80CD1"/>
    <w:multiLevelType w:val="multilevel"/>
    <w:tmpl w:val="A366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EB29A7"/>
    <w:multiLevelType w:val="multilevel"/>
    <w:tmpl w:val="626A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817CEF"/>
    <w:multiLevelType w:val="hybridMultilevel"/>
    <w:tmpl w:val="D854C10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15:restartNumberingAfterBreak="0">
    <w:nsid w:val="51D35461"/>
    <w:multiLevelType w:val="multilevel"/>
    <w:tmpl w:val="C0B2DE6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9655130"/>
    <w:multiLevelType w:val="multilevel"/>
    <w:tmpl w:val="EAA6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AE0C33"/>
    <w:multiLevelType w:val="multilevel"/>
    <w:tmpl w:val="6CFA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961064"/>
    <w:multiLevelType w:val="hybridMultilevel"/>
    <w:tmpl w:val="47781AE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634C1D99"/>
    <w:multiLevelType w:val="multilevel"/>
    <w:tmpl w:val="5802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A46C32"/>
    <w:multiLevelType w:val="multilevel"/>
    <w:tmpl w:val="EDFA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331616"/>
    <w:multiLevelType w:val="multilevel"/>
    <w:tmpl w:val="D92A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95F337E"/>
    <w:multiLevelType w:val="multilevel"/>
    <w:tmpl w:val="341EF27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6B0D18D6"/>
    <w:multiLevelType w:val="hybridMultilevel"/>
    <w:tmpl w:val="D854C10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15:restartNumberingAfterBreak="0">
    <w:nsid w:val="6DC445E4"/>
    <w:multiLevelType w:val="multilevel"/>
    <w:tmpl w:val="15ACB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26646B"/>
    <w:multiLevelType w:val="multilevel"/>
    <w:tmpl w:val="3DBA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AC2100"/>
    <w:multiLevelType w:val="multilevel"/>
    <w:tmpl w:val="7454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C940E5"/>
    <w:multiLevelType w:val="hybridMultilevel"/>
    <w:tmpl w:val="DB500BFE"/>
    <w:lvl w:ilvl="0" w:tplc="672C70B8">
      <w:start w:val="3"/>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37" w15:restartNumberingAfterBreak="0">
    <w:nsid w:val="7D6733F0"/>
    <w:multiLevelType w:val="multilevel"/>
    <w:tmpl w:val="5D04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7"/>
  </w:num>
  <w:num w:numId="2">
    <w:abstractNumId w:val="20"/>
  </w:num>
  <w:num w:numId="3">
    <w:abstractNumId w:val="11"/>
  </w:num>
  <w:num w:numId="4">
    <w:abstractNumId w:val="16"/>
  </w:num>
  <w:num w:numId="5">
    <w:abstractNumId w:val="10"/>
  </w:num>
  <w:num w:numId="6">
    <w:abstractNumId w:val="13"/>
  </w:num>
  <w:num w:numId="7">
    <w:abstractNumId w:val="29"/>
  </w:num>
  <w:num w:numId="8">
    <w:abstractNumId w:val="30"/>
  </w:num>
  <w:num w:numId="9">
    <w:abstractNumId w:val="14"/>
  </w:num>
  <w:num w:numId="10">
    <w:abstractNumId w:val="28"/>
  </w:num>
  <w:num w:numId="11">
    <w:abstractNumId w:val="24"/>
  </w:num>
  <w:num w:numId="12">
    <w:abstractNumId w:val="31"/>
  </w:num>
  <w:num w:numId="13">
    <w:abstractNumId w:val="35"/>
  </w:num>
  <w:num w:numId="14">
    <w:abstractNumId w:val="21"/>
  </w:num>
  <w:num w:numId="15">
    <w:abstractNumId w:val="22"/>
  </w:num>
  <w:num w:numId="16">
    <w:abstractNumId w:val="25"/>
  </w:num>
  <w:num w:numId="17">
    <w:abstractNumId w:val="33"/>
  </w:num>
  <w:num w:numId="18">
    <w:abstractNumId w:val="19"/>
  </w:num>
  <w:num w:numId="19">
    <w:abstractNumId w:val="2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2"/>
  </w:num>
  <w:num w:numId="31">
    <w:abstractNumId w:val="23"/>
  </w:num>
  <w:num w:numId="32">
    <w:abstractNumId w:val="36"/>
  </w:num>
  <w:num w:numId="33">
    <w:abstractNumId w:val="15"/>
  </w:num>
  <w:num w:numId="34">
    <w:abstractNumId w:val="34"/>
  </w:num>
  <w:num w:numId="35">
    <w:abstractNumId w:val="17"/>
  </w:num>
  <w:num w:numId="36">
    <w:abstractNumId w:val="27"/>
  </w:num>
  <w:num w:numId="37">
    <w:abstractNumId w:val="1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476B86"/>
    <w:rsid w:val="000114F7"/>
    <w:rsid w:val="0002776D"/>
    <w:rsid w:val="00031E64"/>
    <w:rsid w:val="0004028F"/>
    <w:rsid w:val="00045F7A"/>
    <w:rsid w:val="000748F1"/>
    <w:rsid w:val="000C062A"/>
    <w:rsid w:val="000C5516"/>
    <w:rsid w:val="000C77CB"/>
    <w:rsid w:val="00121E44"/>
    <w:rsid w:val="00124BE4"/>
    <w:rsid w:val="00146048"/>
    <w:rsid w:val="00150312"/>
    <w:rsid w:val="00190FA3"/>
    <w:rsid w:val="001A3157"/>
    <w:rsid w:val="001D5381"/>
    <w:rsid w:val="00201521"/>
    <w:rsid w:val="002410A2"/>
    <w:rsid w:val="00241F1E"/>
    <w:rsid w:val="002648EA"/>
    <w:rsid w:val="00272DA3"/>
    <w:rsid w:val="00273CD2"/>
    <w:rsid w:val="002936AA"/>
    <w:rsid w:val="002960C3"/>
    <w:rsid w:val="002A6D95"/>
    <w:rsid w:val="002B786E"/>
    <w:rsid w:val="002F1C69"/>
    <w:rsid w:val="00302DAC"/>
    <w:rsid w:val="003234A3"/>
    <w:rsid w:val="00332B3F"/>
    <w:rsid w:val="003360A5"/>
    <w:rsid w:val="0036631A"/>
    <w:rsid w:val="003732D9"/>
    <w:rsid w:val="003912D5"/>
    <w:rsid w:val="00392C3F"/>
    <w:rsid w:val="00393518"/>
    <w:rsid w:val="003B671E"/>
    <w:rsid w:val="003C07B8"/>
    <w:rsid w:val="003C6A7D"/>
    <w:rsid w:val="00407E1C"/>
    <w:rsid w:val="0042050A"/>
    <w:rsid w:val="004316D5"/>
    <w:rsid w:val="00432E6C"/>
    <w:rsid w:val="00470480"/>
    <w:rsid w:val="00472E5C"/>
    <w:rsid w:val="00476B86"/>
    <w:rsid w:val="004A0065"/>
    <w:rsid w:val="004D18BF"/>
    <w:rsid w:val="004D4FEC"/>
    <w:rsid w:val="004E395B"/>
    <w:rsid w:val="005460F3"/>
    <w:rsid w:val="005568E6"/>
    <w:rsid w:val="005841C0"/>
    <w:rsid w:val="005C2563"/>
    <w:rsid w:val="005D3946"/>
    <w:rsid w:val="005E4115"/>
    <w:rsid w:val="006348B9"/>
    <w:rsid w:val="00643266"/>
    <w:rsid w:val="00644E1B"/>
    <w:rsid w:val="00656E19"/>
    <w:rsid w:val="0066229C"/>
    <w:rsid w:val="006D1400"/>
    <w:rsid w:val="0070366A"/>
    <w:rsid w:val="00734751"/>
    <w:rsid w:val="00736D07"/>
    <w:rsid w:val="007520CC"/>
    <w:rsid w:val="0075747C"/>
    <w:rsid w:val="007700A6"/>
    <w:rsid w:val="007A3EA6"/>
    <w:rsid w:val="007D42A9"/>
    <w:rsid w:val="00817A9D"/>
    <w:rsid w:val="00823F5D"/>
    <w:rsid w:val="0083124B"/>
    <w:rsid w:val="00844284"/>
    <w:rsid w:val="00850487"/>
    <w:rsid w:val="00862C0D"/>
    <w:rsid w:val="00895BDD"/>
    <w:rsid w:val="008A378F"/>
    <w:rsid w:val="008D409A"/>
    <w:rsid w:val="008E6BFC"/>
    <w:rsid w:val="008F2FC8"/>
    <w:rsid w:val="008F76A5"/>
    <w:rsid w:val="00907F01"/>
    <w:rsid w:val="00925D64"/>
    <w:rsid w:val="00927D05"/>
    <w:rsid w:val="009301F6"/>
    <w:rsid w:val="00931C6C"/>
    <w:rsid w:val="009347C5"/>
    <w:rsid w:val="00942B4B"/>
    <w:rsid w:val="00944043"/>
    <w:rsid w:val="00973EF4"/>
    <w:rsid w:val="009862BA"/>
    <w:rsid w:val="009D21B4"/>
    <w:rsid w:val="009E5B57"/>
    <w:rsid w:val="009F6ADD"/>
    <w:rsid w:val="00A0600D"/>
    <w:rsid w:val="00A07360"/>
    <w:rsid w:val="00A133E7"/>
    <w:rsid w:val="00A16CFC"/>
    <w:rsid w:val="00A52037"/>
    <w:rsid w:val="00A530CE"/>
    <w:rsid w:val="00A60CDF"/>
    <w:rsid w:val="00A705D5"/>
    <w:rsid w:val="00A84BBF"/>
    <w:rsid w:val="00A87B31"/>
    <w:rsid w:val="00AA4276"/>
    <w:rsid w:val="00AC7CFF"/>
    <w:rsid w:val="00AE012D"/>
    <w:rsid w:val="00AF303A"/>
    <w:rsid w:val="00B163B3"/>
    <w:rsid w:val="00B16D35"/>
    <w:rsid w:val="00B41DD9"/>
    <w:rsid w:val="00B42DE5"/>
    <w:rsid w:val="00B43F30"/>
    <w:rsid w:val="00B4471B"/>
    <w:rsid w:val="00B462D1"/>
    <w:rsid w:val="00B57717"/>
    <w:rsid w:val="00B719A1"/>
    <w:rsid w:val="00B82EE1"/>
    <w:rsid w:val="00B85845"/>
    <w:rsid w:val="00B936CC"/>
    <w:rsid w:val="00BE314D"/>
    <w:rsid w:val="00BE51B4"/>
    <w:rsid w:val="00BF7B20"/>
    <w:rsid w:val="00C044D6"/>
    <w:rsid w:val="00C31BC0"/>
    <w:rsid w:val="00C92291"/>
    <w:rsid w:val="00CA4E66"/>
    <w:rsid w:val="00CB770E"/>
    <w:rsid w:val="00CC4967"/>
    <w:rsid w:val="00CF3F9A"/>
    <w:rsid w:val="00D05979"/>
    <w:rsid w:val="00D067A3"/>
    <w:rsid w:val="00D523B1"/>
    <w:rsid w:val="00D6016B"/>
    <w:rsid w:val="00D77FAD"/>
    <w:rsid w:val="00D91C79"/>
    <w:rsid w:val="00DA7460"/>
    <w:rsid w:val="00DC184A"/>
    <w:rsid w:val="00DE70EE"/>
    <w:rsid w:val="00DF0C03"/>
    <w:rsid w:val="00E0335E"/>
    <w:rsid w:val="00E14E30"/>
    <w:rsid w:val="00E434D6"/>
    <w:rsid w:val="00E72F2E"/>
    <w:rsid w:val="00E821A7"/>
    <w:rsid w:val="00E831AB"/>
    <w:rsid w:val="00EA54BF"/>
    <w:rsid w:val="00EB6454"/>
    <w:rsid w:val="00EC3F48"/>
    <w:rsid w:val="00ED5D01"/>
    <w:rsid w:val="00ED5DA9"/>
    <w:rsid w:val="00EE50F4"/>
    <w:rsid w:val="00EF4C3D"/>
    <w:rsid w:val="00F03FE8"/>
    <w:rsid w:val="00F049B2"/>
    <w:rsid w:val="00F42B8A"/>
    <w:rsid w:val="00F52AF1"/>
    <w:rsid w:val="00F716FA"/>
    <w:rsid w:val="00F80715"/>
    <w:rsid w:val="00FA5622"/>
    <w:rsid w:val="00FD337B"/>
    <w:rsid w:val="00FD7014"/>
    <w:rsid w:val="00FE7CF6"/>
    <w:rsid w:val="00FF5C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B86"/>
    <w:rPr>
      <w:rFonts w:ascii="Calibri" w:hAnsi="Calibri" w:cs="Times New Roman"/>
    </w:rPr>
  </w:style>
  <w:style w:type="paragraph" w:styleId="Heading1">
    <w:name w:val="heading 1"/>
    <w:basedOn w:val="Normal"/>
    <w:next w:val="Normal"/>
    <w:link w:val="Heading1Char"/>
    <w:uiPriority w:val="99"/>
    <w:qFormat/>
    <w:rsid w:val="00476B86"/>
    <w:pPr>
      <w:keepNext/>
      <w:widowControl w:val="0"/>
      <w:kinsoku w:val="0"/>
      <w:spacing w:before="240" w:after="60" w:line="240" w:lineRule="auto"/>
      <w:outlineLvl w:val="0"/>
    </w:pPr>
    <w:rPr>
      <w:rFonts w:ascii="Calibri Light" w:hAnsi="Calibri Light"/>
      <w:b/>
      <w:kern w:val="32"/>
      <w:sz w:val="20"/>
      <w:szCs w:val="20"/>
      <w:lang w:eastAsia="nl-NL"/>
    </w:rPr>
  </w:style>
  <w:style w:type="paragraph" w:styleId="Heading2">
    <w:name w:val="heading 2"/>
    <w:basedOn w:val="Normal"/>
    <w:next w:val="Normal"/>
    <w:link w:val="Heading2Char"/>
    <w:uiPriority w:val="99"/>
    <w:qFormat/>
    <w:rsid w:val="00476B86"/>
    <w:pPr>
      <w:keepNext/>
      <w:keepLines/>
      <w:spacing w:before="40" w:after="0"/>
      <w:outlineLvl w:val="1"/>
    </w:pPr>
    <w:rPr>
      <w:rFonts w:ascii="Calibri Light" w:hAnsi="Calibri Light"/>
      <w:color w:val="2F5496"/>
      <w:sz w:val="20"/>
      <w:szCs w:val="20"/>
      <w:lang w:eastAsia="nl-NL"/>
    </w:rPr>
  </w:style>
  <w:style w:type="paragraph" w:styleId="Heading3">
    <w:name w:val="heading 3"/>
    <w:basedOn w:val="Normal"/>
    <w:next w:val="Normal"/>
    <w:link w:val="Heading3Char"/>
    <w:uiPriority w:val="99"/>
    <w:qFormat/>
    <w:rsid w:val="00476B86"/>
    <w:pPr>
      <w:keepNext/>
      <w:spacing w:before="240" w:after="60"/>
      <w:outlineLvl w:val="2"/>
    </w:pPr>
    <w:rPr>
      <w:rFonts w:ascii="Cambria" w:hAnsi="Cambria"/>
      <w:b/>
      <w:sz w:val="26"/>
      <w:szCs w:val="20"/>
      <w:lang w:eastAsia="nl-NL"/>
    </w:rPr>
  </w:style>
  <w:style w:type="paragraph" w:styleId="Heading4">
    <w:name w:val="heading 4"/>
    <w:basedOn w:val="Normal"/>
    <w:link w:val="Heading4Char"/>
    <w:uiPriority w:val="99"/>
    <w:qFormat/>
    <w:rsid w:val="00476B86"/>
    <w:pPr>
      <w:spacing w:before="100" w:beforeAutospacing="1" w:after="100" w:afterAutospacing="1" w:line="240" w:lineRule="auto"/>
      <w:outlineLvl w:val="3"/>
    </w:pPr>
    <w:rPr>
      <w:rFonts w:ascii="Times New Roman" w:hAnsi="Times New Roman"/>
      <w:b/>
      <w:sz w:val="24"/>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476B86"/>
    <w:rPr>
      <w:rFonts w:ascii="Calibri Light" w:hAnsi="Calibri Light" w:cs="Times New Roman"/>
      <w:color w:val="2F5496"/>
      <w:sz w:val="20"/>
      <w:szCs w:val="20"/>
      <w:lang w:val="x-none" w:eastAsia="nl-NL"/>
    </w:rPr>
  </w:style>
  <w:style w:type="character" w:customStyle="1" w:styleId="Heading3Char">
    <w:name w:val="Heading 3 Char"/>
    <w:basedOn w:val="DefaultParagraphFont"/>
    <w:link w:val="Heading3"/>
    <w:uiPriority w:val="99"/>
    <w:locked/>
    <w:rsid w:val="00476B86"/>
    <w:rPr>
      <w:rFonts w:ascii="Cambria" w:hAnsi="Cambria" w:cs="Times New Roman"/>
      <w:b/>
      <w:sz w:val="20"/>
      <w:szCs w:val="20"/>
      <w:lang w:val="x-none" w:eastAsia="nl-NL"/>
    </w:rPr>
  </w:style>
  <w:style w:type="character" w:customStyle="1" w:styleId="Heading4Char">
    <w:name w:val="Heading 4 Char"/>
    <w:basedOn w:val="DefaultParagraphFont"/>
    <w:link w:val="Heading4"/>
    <w:uiPriority w:val="99"/>
    <w:locked/>
    <w:rsid w:val="00476B86"/>
    <w:rPr>
      <w:rFonts w:ascii="Times New Roman" w:hAnsi="Times New Roman" w:cs="Times New Roman"/>
      <w:b/>
      <w:sz w:val="20"/>
      <w:szCs w:val="20"/>
      <w:lang w:val="x-none" w:eastAsia="nl-NL"/>
    </w:rPr>
  </w:style>
  <w:style w:type="character" w:styleId="Hyperlink">
    <w:name w:val="Hyperlink"/>
    <w:basedOn w:val="DefaultParagraphFont"/>
    <w:uiPriority w:val="99"/>
    <w:rsid w:val="00476B86"/>
    <w:rPr>
      <w:rFonts w:cs="Times New Roman"/>
      <w:color w:val="0000FF"/>
      <w:u w:val="single"/>
    </w:rPr>
  </w:style>
  <w:style w:type="character" w:customStyle="1" w:styleId="Heading1Char">
    <w:name w:val="Heading 1 Char"/>
    <w:basedOn w:val="DefaultParagraphFont"/>
    <w:link w:val="Heading1"/>
    <w:uiPriority w:val="99"/>
    <w:locked/>
    <w:rsid w:val="00476B86"/>
    <w:rPr>
      <w:rFonts w:ascii="Calibri Light" w:hAnsi="Calibri Light" w:cs="Times New Roman"/>
      <w:b/>
      <w:kern w:val="32"/>
      <w:sz w:val="20"/>
      <w:szCs w:val="20"/>
      <w:lang w:val="x-none" w:eastAsia="nl-NL"/>
    </w:rPr>
  </w:style>
  <w:style w:type="paragraph" w:styleId="NormalWeb">
    <w:name w:val="Normal (Web)"/>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character" w:customStyle="1" w:styleId="mw-headline">
    <w:name w:val="mw-headline"/>
    <w:rsid w:val="00476B86"/>
  </w:style>
  <w:style w:type="character" w:styleId="HTMLCite">
    <w:name w:val="HTML Cite"/>
    <w:basedOn w:val="DefaultParagraphFont"/>
    <w:uiPriority w:val="99"/>
    <w:semiHidden/>
    <w:rsid w:val="00476B86"/>
    <w:rPr>
      <w:rFonts w:cs="Times New Roman"/>
      <w:i/>
    </w:rPr>
  </w:style>
  <w:style w:type="paragraph" w:customStyle="1" w:styleId="c8">
    <w:name w:val="c8"/>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paragraph" w:customStyle="1" w:styleId="gtxtbody">
    <w:name w:val="gtxt_body"/>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character" w:customStyle="1" w:styleId="gtxtbody1">
    <w:name w:val="gtxt_body1"/>
    <w:uiPriority w:val="99"/>
    <w:rsid w:val="00476B86"/>
  </w:style>
  <w:style w:type="character" w:customStyle="1" w:styleId="gstxtsup">
    <w:name w:val="gstxt_sup"/>
    <w:uiPriority w:val="99"/>
    <w:rsid w:val="00476B86"/>
  </w:style>
  <w:style w:type="character" w:customStyle="1" w:styleId="gstxthlt">
    <w:name w:val="gstxt_hlt"/>
    <w:uiPriority w:val="99"/>
    <w:rsid w:val="00476B86"/>
  </w:style>
  <w:style w:type="character" w:customStyle="1" w:styleId="gstxtsub">
    <w:name w:val="gstxt_sub"/>
    <w:uiPriority w:val="99"/>
    <w:rsid w:val="00476B86"/>
  </w:style>
  <w:style w:type="paragraph" w:customStyle="1" w:styleId="gtxtbodygtxtlineated">
    <w:name w:val="gtxt_body gtxt_lineated"/>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character" w:styleId="FollowedHyperlink">
    <w:name w:val="FollowedHyperlink"/>
    <w:basedOn w:val="DefaultParagraphFont"/>
    <w:uiPriority w:val="99"/>
    <w:semiHidden/>
    <w:rsid w:val="00476B86"/>
    <w:rPr>
      <w:rFonts w:cs="Times New Roman"/>
      <w:color w:val="800080"/>
      <w:u w:val="single"/>
    </w:rPr>
  </w:style>
  <w:style w:type="paragraph" w:customStyle="1" w:styleId="gtxtfootnote">
    <w:name w:val="gtxt_footnote"/>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paragraph" w:customStyle="1" w:styleId="gtxtcolumn">
    <w:name w:val="gtxt_column"/>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character" w:customStyle="1" w:styleId="gtxtcolumn1">
    <w:name w:val="gtxt_column1"/>
    <w:uiPriority w:val="99"/>
    <w:rsid w:val="00476B86"/>
  </w:style>
  <w:style w:type="paragraph" w:styleId="Header">
    <w:name w:val="header"/>
    <w:basedOn w:val="Normal"/>
    <w:link w:val="HeaderChar"/>
    <w:uiPriority w:val="99"/>
    <w:rsid w:val="00476B86"/>
    <w:pPr>
      <w:tabs>
        <w:tab w:val="center" w:pos="4536"/>
        <w:tab w:val="right" w:pos="9072"/>
      </w:tabs>
    </w:pPr>
    <w:rPr>
      <w:sz w:val="20"/>
      <w:szCs w:val="20"/>
      <w:lang w:eastAsia="nl-NL"/>
    </w:rPr>
  </w:style>
  <w:style w:type="paragraph" w:styleId="Footer">
    <w:name w:val="footer"/>
    <w:basedOn w:val="Normal"/>
    <w:link w:val="FooterChar"/>
    <w:uiPriority w:val="99"/>
    <w:rsid w:val="00476B86"/>
    <w:pPr>
      <w:tabs>
        <w:tab w:val="center" w:pos="4536"/>
        <w:tab w:val="right" w:pos="9072"/>
      </w:tabs>
    </w:pPr>
    <w:rPr>
      <w:sz w:val="20"/>
      <w:szCs w:val="20"/>
      <w:lang w:eastAsia="nl-NL"/>
    </w:rPr>
  </w:style>
  <w:style w:type="character" w:customStyle="1" w:styleId="HeaderChar">
    <w:name w:val="Header Char"/>
    <w:basedOn w:val="DefaultParagraphFont"/>
    <w:link w:val="Header"/>
    <w:uiPriority w:val="99"/>
    <w:locked/>
    <w:rsid w:val="00476B86"/>
    <w:rPr>
      <w:rFonts w:ascii="Calibri" w:hAnsi="Calibri" w:cs="Times New Roman"/>
      <w:sz w:val="20"/>
      <w:szCs w:val="20"/>
      <w:lang w:val="x-none" w:eastAsia="nl-NL"/>
    </w:rPr>
  </w:style>
  <w:style w:type="character" w:customStyle="1" w:styleId="mw-editsection">
    <w:name w:val="mw-editsection"/>
    <w:uiPriority w:val="99"/>
    <w:rsid w:val="00476B86"/>
  </w:style>
  <w:style w:type="character" w:customStyle="1" w:styleId="FooterChar">
    <w:name w:val="Footer Char"/>
    <w:basedOn w:val="DefaultParagraphFont"/>
    <w:link w:val="Footer"/>
    <w:uiPriority w:val="99"/>
    <w:locked/>
    <w:rsid w:val="00476B86"/>
    <w:rPr>
      <w:rFonts w:ascii="Calibri" w:hAnsi="Calibri" w:cs="Times New Roman"/>
      <w:sz w:val="20"/>
      <w:szCs w:val="20"/>
      <w:lang w:val="x-none" w:eastAsia="nl-NL"/>
    </w:rPr>
  </w:style>
  <w:style w:type="character" w:customStyle="1" w:styleId="mw-editsection-bracket">
    <w:name w:val="mw-editsection-bracket"/>
    <w:uiPriority w:val="99"/>
    <w:rsid w:val="00476B86"/>
  </w:style>
  <w:style w:type="paragraph" w:customStyle="1" w:styleId="msonormal0">
    <w:name w:val="msonormal"/>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paragraph" w:customStyle="1" w:styleId="nv-view">
    <w:name w:val="nv-view"/>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paragraph" w:customStyle="1" w:styleId="nv-talk">
    <w:name w:val="nv-talk"/>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paragraph" w:customStyle="1" w:styleId="nv-edit">
    <w:name w:val="nv-edit"/>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character" w:customStyle="1" w:styleId="toctogglespan">
    <w:name w:val="toctogglespan"/>
    <w:uiPriority w:val="99"/>
    <w:rsid w:val="00476B86"/>
  </w:style>
  <w:style w:type="paragraph" w:customStyle="1" w:styleId="toclevel-1">
    <w:name w:val="toclevel-1"/>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character" w:customStyle="1" w:styleId="tocnumber">
    <w:name w:val="tocnumber"/>
    <w:uiPriority w:val="99"/>
    <w:rsid w:val="00476B86"/>
  </w:style>
  <w:style w:type="character" w:customStyle="1" w:styleId="toctext">
    <w:name w:val="toctext"/>
    <w:uiPriority w:val="99"/>
    <w:rsid w:val="00476B86"/>
  </w:style>
  <w:style w:type="paragraph" w:customStyle="1" w:styleId="toclevel-2">
    <w:name w:val="toclevel-2"/>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paragraph" w:customStyle="1" w:styleId="toclevel-3">
    <w:name w:val="toclevel-3"/>
    <w:basedOn w:val="Normal"/>
    <w:uiPriority w:val="99"/>
    <w:rsid w:val="00476B86"/>
    <w:pPr>
      <w:spacing w:before="100" w:beforeAutospacing="1" w:after="100" w:afterAutospacing="1" w:line="240" w:lineRule="auto"/>
    </w:pPr>
    <w:rPr>
      <w:rFonts w:ascii="Times New Roman" w:hAnsi="Times New Roman"/>
      <w:sz w:val="24"/>
      <w:szCs w:val="24"/>
      <w:lang w:eastAsia="nl-NL"/>
    </w:rPr>
  </w:style>
  <w:style w:type="character" w:customStyle="1" w:styleId="nourlexpansion">
    <w:name w:val="nourlexpansion"/>
    <w:uiPriority w:val="99"/>
    <w:rsid w:val="00476B86"/>
  </w:style>
  <w:style w:type="character" w:customStyle="1" w:styleId="hide-when-compact">
    <w:name w:val="hide-when-compact"/>
    <w:uiPriority w:val="99"/>
    <w:rsid w:val="00476B86"/>
  </w:style>
  <w:style w:type="character" w:customStyle="1" w:styleId="Datum1">
    <w:name w:val="Datum1"/>
    <w:uiPriority w:val="99"/>
    <w:rsid w:val="00476B86"/>
  </w:style>
  <w:style w:type="character" w:customStyle="1" w:styleId="legend-color">
    <w:name w:val="legend-color"/>
    <w:uiPriority w:val="99"/>
    <w:rsid w:val="00476B86"/>
  </w:style>
  <w:style w:type="character" w:customStyle="1" w:styleId="z3988">
    <w:name w:val="z3988"/>
    <w:uiPriority w:val="99"/>
    <w:rsid w:val="00476B86"/>
  </w:style>
  <w:style w:type="character" w:customStyle="1" w:styleId="mw-cite-backlink">
    <w:name w:val="mw-cite-backlink"/>
    <w:uiPriority w:val="99"/>
    <w:rsid w:val="00476B86"/>
  </w:style>
  <w:style w:type="character" w:customStyle="1" w:styleId="reference-text">
    <w:name w:val="reference-text"/>
    <w:uiPriority w:val="99"/>
    <w:rsid w:val="00476B86"/>
  </w:style>
  <w:style w:type="character" w:customStyle="1" w:styleId="reference-accessdate">
    <w:name w:val="reference-accessdate"/>
    <w:uiPriority w:val="99"/>
    <w:rsid w:val="00476B86"/>
  </w:style>
  <w:style w:type="character" w:customStyle="1" w:styleId="nowrap">
    <w:name w:val="nowrap"/>
    <w:uiPriority w:val="99"/>
    <w:rsid w:val="00476B86"/>
  </w:style>
  <w:style w:type="character" w:customStyle="1" w:styleId="cs1-format">
    <w:name w:val="cs1-format"/>
    <w:uiPriority w:val="99"/>
    <w:rsid w:val="00476B86"/>
  </w:style>
  <w:style w:type="character" w:customStyle="1" w:styleId="cs1-ws-icon">
    <w:name w:val="cs1-ws-icon"/>
    <w:uiPriority w:val="99"/>
    <w:rsid w:val="00476B86"/>
  </w:style>
  <w:style w:type="character" w:customStyle="1" w:styleId="cite-accessibility-label">
    <w:name w:val="cite-accessibility-label"/>
    <w:uiPriority w:val="99"/>
    <w:rsid w:val="00476B86"/>
  </w:style>
  <w:style w:type="character" w:customStyle="1" w:styleId="Onopgelostemelding1">
    <w:name w:val="Onopgeloste melding1"/>
    <w:uiPriority w:val="99"/>
    <w:semiHidden/>
    <w:rsid w:val="00476B86"/>
    <w:rPr>
      <w:color w:val="605E5C"/>
      <w:shd w:val="clear" w:color="auto" w:fill="E1DFDD"/>
    </w:rPr>
  </w:style>
  <w:style w:type="character" w:customStyle="1" w:styleId="NormaalChar">
    <w:name w:val="Normaal Char"/>
    <w:link w:val="Normaal"/>
    <w:uiPriority w:val="99"/>
    <w:locked/>
    <w:rsid w:val="00476B86"/>
    <w:rPr>
      <w:rFonts w:ascii="Times New Roman" w:hAnsi="Times New Roman"/>
      <w:sz w:val="24"/>
      <w:lang w:val="x-none" w:eastAsia="nl-NL"/>
    </w:rPr>
  </w:style>
  <w:style w:type="paragraph" w:customStyle="1" w:styleId="Normaal">
    <w:name w:val="Normaal"/>
    <w:link w:val="NormaalChar"/>
    <w:uiPriority w:val="99"/>
    <w:rsid w:val="00476B86"/>
    <w:pPr>
      <w:spacing w:before="100" w:after="100" w:line="240" w:lineRule="auto"/>
    </w:pPr>
    <w:rPr>
      <w:rFonts w:ascii="Times New Roman" w:hAnsi="Times New Roman" w:cs="Times New Roman"/>
      <w:sz w:val="24"/>
      <w:lang w:eastAsia="nl-NL"/>
    </w:rPr>
  </w:style>
  <w:style w:type="paragraph" w:styleId="FootnoteText">
    <w:name w:val="footnote text"/>
    <w:basedOn w:val="Normal"/>
    <w:link w:val="FootnoteTextChar"/>
    <w:uiPriority w:val="99"/>
    <w:semiHidden/>
    <w:rsid w:val="00476B86"/>
    <w:rPr>
      <w:sz w:val="20"/>
      <w:szCs w:val="20"/>
    </w:rPr>
  </w:style>
  <w:style w:type="character" w:styleId="FootnoteReference">
    <w:name w:val="footnote reference"/>
    <w:basedOn w:val="DefaultParagraphFont"/>
    <w:uiPriority w:val="99"/>
    <w:semiHidden/>
    <w:rsid w:val="00476B86"/>
    <w:rPr>
      <w:rFonts w:cs="Times New Roman"/>
      <w:vertAlign w:val="superscript"/>
    </w:rPr>
  </w:style>
  <w:style w:type="character" w:customStyle="1" w:styleId="FootnoteTextChar">
    <w:name w:val="Footnote Text Char"/>
    <w:basedOn w:val="DefaultParagraphFont"/>
    <w:link w:val="FootnoteText"/>
    <w:uiPriority w:val="99"/>
    <w:semiHidden/>
    <w:locked/>
    <w:rsid w:val="00476B86"/>
    <w:rPr>
      <w:rFonts w:ascii="Calibri" w:hAnsi="Calibri" w:cs="Times New Roman"/>
      <w:sz w:val="20"/>
      <w:szCs w:val="20"/>
    </w:rPr>
  </w:style>
  <w:style w:type="character" w:styleId="PageNumber">
    <w:name w:val="page number"/>
    <w:basedOn w:val="DefaultParagraphFont"/>
    <w:uiPriority w:val="99"/>
    <w:rsid w:val="00476B86"/>
    <w:rPr>
      <w:rFonts w:cs="Times New Roman"/>
    </w:rPr>
  </w:style>
  <w:style w:type="character" w:customStyle="1" w:styleId="highlight1">
    <w:name w:val="highlight1"/>
    <w:uiPriority w:val="99"/>
    <w:rsid w:val="00476B86"/>
  </w:style>
  <w:style w:type="character" w:customStyle="1" w:styleId="author">
    <w:name w:val="_author"/>
    <w:uiPriority w:val="99"/>
    <w:rsid w:val="00476B86"/>
  </w:style>
  <w:style w:type="paragraph" w:customStyle="1" w:styleId="H2">
    <w:name w:val="H2"/>
    <w:basedOn w:val="Normal"/>
    <w:next w:val="Normal"/>
    <w:uiPriority w:val="99"/>
    <w:rsid w:val="00476B86"/>
    <w:pPr>
      <w:keepNext/>
      <w:spacing w:before="100" w:after="100" w:line="240" w:lineRule="auto"/>
      <w:outlineLvl w:val="2"/>
    </w:pPr>
    <w:rPr>
      <w:rFonts w:ascii="Times New Roman" w:hAnsi="Times New Roman"/>
      <w:b/>
      <w:sz w:val="36"/>
      <w:szCs w:val="20"/>
      <w:lang w:eastAsia="nl-NL"/>
    </w:rPr>
  </w:style>
  <w:style w:type="character" w:customStyle="1" w:styleId="Onopgelostemelding2">
    <w:name w:val="Onopgeloste melding2"/>
    <w:uiPriority w:val="99"/>
    <w:semiHidden/>
    <w:rsid w:val="00476B86"/>
    <w:rPr>
      <w:color w:val="605E5C"/>
      <w:shd w:val="clear" w:color="auto" w:fill="E1DFDD"/>
    </w:rPr>
  </w:style>
  <w:style w:type="character" w:styleId="Emphasis">
    <w:name w:val="Emphasis"/>
    <w:basedOn w:val="DefaultParagraphFont"/>
    <w:uiPriority w:val="20"/>
    <w:qFormat/>
    <w:rsid w:val="00476B86"/>
    <w:rPr>
      <w:rFonts w:cs="Times New Roman"/>
      <w:i/>
    </w:rPr>
  </w:style>
  <w:style w:type="paragraph" w:styleId="ListParagraph">
    <w:name w:val="List Paragraph"/>
    <w:basedOn w:val="Normal"/>
    <w:uiPriority w:val="34"/>
    <w:qFormat/>
    <w:rsid w:val="00862C0D"/>
    <w:pPr>
      <w:ind w:left="720"/>
      <w:contextualSpacing/>
    </w:pPr>
  </w:style>
  <w:style w:type="paragraph" w:customStyle="1" w:styleId="indent">
    <w:name w:val="indent"/>
    <w:basedOn w:val="Normal"/>
    <w:uiPriority w:val="99"/>
    <w:rsid w:val="00332B3F"/>
    <w:pPr>
      <w:spacing w:before="100" w:beforeAutospacing="1" w:after="100" w:afterAutospacing="1" w:line="240" w:lineRule="auto"/>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ooks.google.nl/books?id=125KAAAAYAAJ&amp;pg=PA3&amp;hl=nl&amp;output=text" TargetMode="External"/><Relationship Id="rId299" Type="http://schemas.openxmlformats.org/officeDocument/2006/relationships/image" Target="media/image6.png"/><Relationship Id="rId21" Type="http://schemas.openxmlformats.org/officeDocument/2006/relationships/hyperlink" Target="https://nl.wikipedia.org/wiki/Patriotten" TargetMode="External"/><Relationship Id="rId63" Type="http://schemas.openxmlformats.org/officeDocument/2006/relationships/hyperlink" Target="https://nl.wikipedia.org/wiki/Kerkelijke_tucht" TargetMode="External"/><Relationship Id="rId159" Type="http://schemas.openxmlformats.org/officeDocument/2006/relationships/hyperlink" Target="https://books.google.nl/books?id=125KAAAAYAAJ&amp;pg=PA55&amp;hl=nl&amp;output=text" TargetMode="External"/><Relationship Id="rId324" Type="http://schemas.openxmlformats.org/officeDocument/2006/relationships/image" Target="media/image31.png"/><Relationship Id="rId366" Type="http://schemas.openxmlformats.org/officeDocument/2006/relationships/image" Target="media/image73.png"/><Relationship Id="rId170" Type="http://schemas.openxmlformats.org/officeDocument/2006/relationships/hyperlink" Target="https://books.google.nl/books?id=125KAAAAYAAJ&amp;pg=PA84&amp;hl=nl&amp;output=text" TargetMode="External"/><Relationship Id="rId226" Type="http://schemas.openxmlformats.org/officeDocument/2006/relationships/hyperlink" Target="https://books.google.nl/books?id=125KAAAAYAAJ&amp;pg=PA176&amp;hl=nl&amp;output=text" TargetMode="External"/><Relationship Id="rId268" Type="http://schemas.openxmlformats.org/officeDocument/2006/relationships/hyperlink" Target="https://books.google.nl/books?id=125KAAAAYAAJ&amp;pg=PA240&amp;hl=nl&amp;output=text" TargetMode="External"/><Relationship Id="rId32" Type="http://schemas.openxmlformats.org/officeDocument/2006/relationships/hyperlink" Target="https://nl.wikipedia.org/wiki/Ouderling" TargetMode="External"/><Relationship Id="rId74" Type="http://schemas.openxmlformats.org/officeDocument/2006/relationships/hyperlink" Target="https://gameo.org/index.php?title=Adam_Pastor_(d._1560/70)" TargetMode="External"/><Relationship Id="rId128" Type="http://schemas.openxmlformats.org/officeDocument/2006/relationships/hyperlink" Target="https://books.google.nl/books?id=125KAAAAYAAJ&amp;pg=PA12&amp;hl=nl&amp;output=text" TargetMode="External"/><Relationship Id="rId335" Type="http://schemas.openxmlformats.org/officeDocument/2006/relationships/image" Target="media/image42.png"/><Relationship Id="rId377" Type="http://schemas.openxmlformats.org/officeDocument/2006/relationships/image" Target="media/image84.png"/><Relationship Id="rId5" Type="http://schemas.openxmlformats.org/officeDocument/2006/relationships/webSettings" Target="webSettings.xml"/><Relationship Id="rId181" Type="http://schemas.openxmlformats.org/officeDocument/2006/relationships/hyperlink" Target="https://books.google.nl/books?id=125KAAAAYAAJ&amp;pg=PA101&amp;hl=nl&amp;output=text" TargetMode="External"/><Relationship Id="rId237" Type="http://schemas.openxmlformats.org/officeDocument/2006/relationships/hyperlink" Target="https://books.google.nl/books?id=125KAAAAYAAJ&amp;pg=PA190&amp;hl=nl&amp;output=text" TargetMode="External"/><Relationship Id="rId279" Type="http://schemas.openxmlformats.org/officeDocument/2006/relationships/hyperlink" Target="https://books.google.nl/books?id=125KAAAAYAAJ&amp;pg=PA287&amp;hl=nl&amp;output=text" TargetMode="External"/><Relationship Id="rId43" Type="http://schemas.openxmlformats.org/officeDocument/2006/relationships/hyperlink" Target="https://nl.wikipedia.org/w/index.php?title=Adam_Pastor&amp;action=edit&amp;redlink=1" TargetMode="External"/><Relationship Id="rId139" Type="http://schemas.openxmlformats.org/officeDocument/2006/relationships/hyperlink" Target="https://books.google.nl/books?id=125KAAAAYAAJ&amp;pg=PA85&amp;hl=nl&amp;output=text" TargetMode="External"/><Relationship Id="rId290" Type="http://schemas.openxmlformats.org/officeDocument/2006/relationships/hyperlink" Target="https://books.google.nl/books?id=125KAAAAYAAJ&amp;pg=PA307&amp;hl=nl&amp;output=text" TargetMode="External"/><Relationship Id="rId304" Type="http://schemas.openxmlformats.org/officeDocument/2006/relationships/image" Target="media/image11.png"/><Relationship Id="rId346" Type="http://schemas.openxmlformats.org/officeDocument/2006/relationships/image" Target="media/image53.png"/><Relationship Id="rId388" Type="http://schemas.openxmlformats.org/officeDocument/2006/relationships/image" Target="media/image95.png"/><Relationship Id="rId85" Type="http://schemas.openxmlformats.org/officeDocument/2006/relationships/hyperlink" Target="https://gameo.org/index.php?title=Galenus_Abrahamsz_de_Haan_(1622-1706)" TargetMode="External"/><Relationship Id="rId150" Type="http://schemas.openxmlformats.org/officeDocument/2006/relationships/hyperlink" Target="https://books.google.nl/books?id=125KAAAAYAAJ&amp;pg=PA33&amp;hl=nl&amp;output=text" TargetMode="External"/><Relationship Id="rId192" Type="http://schemas.openxmlformats.org/officeDocument/2006/relationships/hyperlink" Target="https://books.google.nl/books?id=125KAAAAYAAJ&amp;pg=PA119&amp;hl=nl&amp;output=text" TargetMode="External"/><Relationship Id="rId206" Type="http://schemas.openxmlformats.org/officeDocument/2006/relationships/hyperlink" Target="https://books.google.nl/books?id=125KAAAAYAAJ&amp;pg=PA143&amp;hl=nl&amp;output=text" TargetMode="External"/><Relationship Id="rId248" Type="http://schemas.openxmlformats.org/officeDocument/2006/relationships/hyperlink" Target="https://books.google.nl/books?id=125KAAAAYAAJ&amp;pg=PA204&amp;hl=nl&amp;output=text" TargetMode="External"/><Relationship Id="rId12" Type="http://schemas.openxmlformats.org/officeDocument/2006/relationships/hyperlink" Target="https://nl.wikipedia.org/wiki/Deventer" TargetMode="External"/><Relationship Id="rId108" Type="http://schemas.openxmlformats.org/officeDocument/2006/relationships/hyperlink" Target="https://nl.wikipedia.org/wiki/Slavernij" TargetMode="External"/><Relationship Id="rId315" Type="http://schemas.openxmlformats.org/officeDocument/2006/relationships/image" Target="media/image22.png"/><Relationship Id="rId357" Type="http://schemas.openxmlformats.org/officeDocument/2006/relationships/image" Target="media/image64.png"/><Relationship Id="rId54" Type="http://schemas.openxmlformats.org/officeDocument/2006/relationships/hyperlink" Target="https://nl.wikipedia.org/wiki/Sommelsdijk_(plaats)" TargetMode="External"/><Relationship Id="rId96" Type="http://schemas.openxmlformats.org/officeDocument/2006/relationships/hyperlink" Target="https://nl.wikipedia.org/wiki/Predikant" TargetMode="External"/><Relationship Id="rId161" Type="http://schemas.openxmlformats.org/officeDocument/2006/relationships/hyperlink" Target="https://books.google.nl/books?id=125KAAAAYAAJ&amp;pg=PA62&amp;hl=nl&amp;output=text" TargetMode="External"/><Relationship Id="rId217" Type="http://schemas.openxmlformats.org/officeDocument/2006/relationships/hyperlink" Target="https://books.google.nl/books?id=125KAAAAYAAJ&amp;pg=PA163&amp;hl=nl&amp;output=text" TargetMode="External"/><Relationship Id="rId259" Type="http://schemas.openxmlformats.org/officeDocument/2006/relationships/hyperlink" Target="https://books.google.nl/books?id=125KAAAAYAAJ&amp;pg=PA8&amp;hl=nl&amp;output=text" TargetMode="External"/><Relationship Id="rId23" Type="http://schemas.openxmlformats.org/officeDocument/2006/relationships/hyperlink" Target="https://nl.wikipedia.org/wiki/Rooms-katholieken" TargetMode="External"/><Relationship Id="rId119" Type="http://schemas.openxmlformats.org/officeDocument/2006/relationships/hyperlink" Target="https://books.google.nl/books?id=125KAAAAYAAJ&amp;pg=PA3&amp;hl=nl&amp;output=text" TargetMode="External"/><Relationship Id="rId270" Type="http://schemas.openxmlformats.org/officeDocument/2006/relationships/hyperlink" Target="https://books.google.nl/books?id=125KAAAAYAAJ&amp;pg=PA242&amp;hl=nl&amp;output=text" TargetMode="External"/><Relationship Id="rId326" Type="http://schemas.openxmlformats.org/officeDocument/2006/relationships/image" Target="media/image33.png"/><Relationship Id="rId65" Type="http://schemas.openxmlformats.org/officeDocument/2006/relationships/hyperlink" Target="http://www.historici.nl/retroboeken/blnp/" TargetMode="External"/><Relationship Id="rId130" Type="http://schemas.openxmlformats.org/officeDocument/2006/relationships/hyperlink" Target="https://books.google.nl/books?id=125KAAAAYAAJ&amp;pg=PA16&amp;hl=nl&amp;output=text" TargetMode="External"/><Relationship Id="rId368" Type="http://schemas.openxmlformats.org/officeDocument/2006/relationships/image" Target="media/image75.png"/><Relationship Id="rId172" Type="http://schemas.openxmlformats.org/officeDocument/2006/relationships/hyperlink" Target="https://books.google.nl/books?id=125KAAAAYAAJ&amp;pg=PA84&amp;hl=nl&amp;output=text" TargetMode="External"/><Relationship Id="rId228" Type="http://schemas.openxmlformats.org/officeDocument/2006/relationships/hyperlink" Target="https://books.google.nl/books?id=125KAAAAYAAJ&amp;pg=PA183&amp;hl=nl&amp;output=text" TargetMode="External"/><Relationship Id="rId281" Type="http://schemas.openxmlformats.org/officeDocument/2006/relationships/hyperlink" Target="https://books.google.nl/books?id=125KAAAAYAAJ&amp;pg=PA290&amp;hl=nl&amp;output=text" TargetMode="External"/><Relationship Id="rId337" Type="http://schemas.openxmlformats.org/officeDocument/2006/relationships/image" Target="media/image44.png"/><Relationship Id="rId34" Type="http://schemas.openxmlformats.org/officeDocument/2006/relationships/hyperlink" Target="https://nl.wikipedia.org/wiki/Menno_Simons" TargetMode="External"/><Relationship Id="rId76" Type="http://schemas.openxmlformats.org/officeDocument/2006/relationships/hyperlink" Target="https://gameo.org/index.php?title=Netherlands" TargetMode="External"/><Relationship Id="rId141" Type="http://schemas.openxmlformats.org/officeDocument/2006/relationships/hyperlink" Target="https://books.google.nl/books?id=125KAAAAYAAJ&amp;pg=PA85&amp;hl=nl&amp;output=text" TargetMode="External"/><Relationship Id="rId379" Type="http://schemas.openxmlformats.org/officeDocument/2006/relationships/image" Target="media/image86.png"/><Relationship Id="rId7" Type="http://schemas.openxmlformats.org/officeDocument/2006/relationships/endnotes" Target="endnotes.xml"/><Relationship Id="rId183" Type="http://schemas.openxmlformats.org/officeDocument/2006/relationships/hyperlink" Target="https://books.google.nl/books?id=125KAAAAYAAJ&amp;pg=PA101&amp;hl=nl&amp;output=text" TargetMode="External"/><Relationship Id="rId239" Type="http://schemas.openxmlformats.org/officeDocument/2006/relationships/hyperlink" Target="https://books.google.nl/books?id=125KAAAAYAAJ&amp;pg=PA190&amp;hl=nl&amp;output=text" TargetMode="External"/><Relationship Id="rId390" Type="http://schemas.openxmlformats.org/officeDocument/2006/relationships/image" Target="media/image97.png"/><Relationship Id="rId250" Type="http://schemas.openxmlformats.org/officeDocument/2006/relationships/hyperlink" Target="https://books.google.nl/books?id=125KAAAAYAAJ&amp;pg=PA209&amp;hl=nl&amp;output=text" TargetMode="External"/><Relationship Id="rId292" Type="http://schemas.openxmlformats.org/officeDocument/2006/relationships/hyperlink" Target="https://books.google.nl/books?id=125KAAAAYAAJ&amp;pg=PA311&amp;hl=nl&amp;output=text" TargetMode="External"/><Relationship Id="rId306" Type="http://schemas.openxmlformats.org/officeDocument/2006/relationships/image" Target="media/image13.png"/><Relationship Id="rId45" Type="http://schemas.openxmlformats.org/officeDocument/2006/relationships/hyperlink" Target="https://nl.wikipedia.org/wiki/Sacrament" TargetMode="External"/><Relationship Id="rId87" Type="http://schemas.openxmlformats.org/officeDocument/2006/relationships/hyperlink" Target="https://nl.wikipedia.org/wiki/IJssel" TargetMode="External"/><Relationship Id="rId110" Type="http://schemas.openxmlformats.org/officeDocument/2006/relationships/hyperlink" Target="https://nl.wikipedia.org/w/index.php?title=Tijdschrift_voor_het_armwezen&amp;action=edit&amp;redlink=1" TargetMode="External"/><Relationship Id="rId348" Type="http://schemas.openxmlformats.org/officeDocument/2006/relationships/image" Target="media/image55.png"/><Relationship Id="rId152" Type="http://schemas.openxmlformats.org/officeDocument/2006/relationships/hyperlink" Target="https://books.google.nl/books?id=125KAAAAYAAJ&amp;pg=PA33&amp;hl=nl&amp;output=text" TargetMode="External"/><Relationship Id="rId194" Type="http://schemas.openxmlformats.org/officeDocument/2006/relationships/hyperlink" Target="https://books.google.nl/books?id=125KAAAAYAAJ&amp;pg=PA124&amp;hl=nl&amp;output=text" TargetMode="External"/><Relationship Id="rId208" Type="http://schemas.openxmlformats.org/officeDocument/2006/relationships/hyperlink" Target="https://books.google.nl/books?id=125KAAAAYAAJ&amp;pg=PA145&amp;hl=nl&amp;output=text" TargetMode="External"/><Relationship Id="rId261" Type="http://schemas.openxmlformats.org/officeDocument/2006/relationships/hyperlink" Target="https://books.google.nl/books?id=125KAAAAYAAJ&amp;pg=PA235&amp;hl=nl&amp;output=text" TargetMode="External"/><Relationship Id="rId14" Type="http://schemas.openxmlformats.org/officeDocument/2006/relationships/hyperlink" Target="https://nl.wikipedia.org/wiki/Gouden_Eeuw_(Nederland)" TargetMode="External"/><Relationship Id="rId56" Type="http://schemas.openxmlformats.org/officeDocument/2006/relationships/hyperlink" Target="https://nl.wikipedia.org/wiki/Hoorn_(Noord-Holland)" TargetMode="External"/><Relationship Id="rId317" Type="http://schemas.openxmlformats.org/officeDocument/2006/relationships/image" Target="media/image24.png"/><Relationship Id="rId359" Type="http://schemas.openxmlformats.org/officeDocument/2006/relationships/image" Target="media/image66.png"/><Relationship Id="rId98" Type="http://schemas.openxmlformats.org/officeDocument/2006/relationships/hyperlink" Target="https://nl.wikipedia.org/wiki/Politicus" TargetMode="External"/><Relationship Id="rId121" Type="http://schemas.openxmlformats.org/officeDocument/2006/relationships/hyperlink" Target="https://books.google.nl/books?id=125KAAAAYAAJ&amp;pg=PA3&amp;hl=nl&amp;output=text" TargetMode="External"/><Relationship Id="rId163" Type="http://schemas.openxmlformats.org/officeDocument/2006/relationships/hyperlink" Target="https://books.google.nl/books?id=125KAAAAYAAJ&amp;pg=PA62&amp;hl=nl&amp;output=text" TargetMode="External"/><Relationship Id="rId219" Type="http://schemas.openxmlformats.org/officeDocument/2006/relationships/hyperlink" Target="https://books.google.nl/books?id=125KAAAAYAAJ&amp;pg=PA163&amp;hl=nl&amp;output=text" TargetMode="External"/><Relationship Id="rId370" Type="http://schemas.openxmlformats.org/officeDocument/2006/relationships/image" Target="media/image77.png"/><Relationship Id="rId230" Type="http://schemas.openxmlformats.org/officeDocument/2006/relationships/hyperlink" Target="https://books.google.nl/books?id=125KAAAAYAAJ&amp;pg=PA183&amp;hl=nl&amp;output=text" TargetMode="External"/><Relationship Id="rId25" Type="http://schemas.openxmlformats.org/officeDocument/2006/relationships/hyperlink" Target="https://nl.wikipedia.org/wiki/Emancipatie" TargetMode="External"/><Relationship Id="rId67" Type="http://schemas.openxmlformats.org/officeDocument/2006/relationships/hyperlink" Target="https://gameo.org/index.php?title=Born_(Limburg,_Netherlands)" TargetMode="External"/><Relationship Id="rId272" Type="http://schemas.openxmlformats.org/officeDocument/2006/relationships/hyperlink" Target="https://books.google.nl/books?id=125KAAAAYAAJ&amp;pg=PA254&amp;hl=nl&amp;output=text" TargetMode="External"/><Relationship Id="rId328" Type="http://schemas.openxmlformats.org/officeDocument/2006/relationships/image" Target="media/image35.png"/><Relationship Id="rId132" Type="http://schemas.openxmlformats.org/officeDocument/2006/relationships/hyperlink" Target="https://books.google.nl/books?id=125KAAAAYAAJ&amp;pg=PA16&amp;hl=nl&amp;output=text" TargetMode="External"/><Relationship Id="rId174" Type="http://schemas.openxmlformats.org/officeDocument/2006/relationships/hyperlink" Target="https://books.google.nl/books?id=125KAAAAYAAJ&amp;pg=PA90&amp;hl=nl&amp;output=text" TargetMode="External"/><Relationship Id="rId381" Type="http://schemas.openxmlformats.org/officeDocument/2006/relationships/image" Target="media/image88.png"/><Relationship Id="rId241" Type="http://schemas.openxmlformats.org/officeDocument/2006/relationships/hyperlink" Target="https://books.google.nl/books?id=125KAAAAYAAJ&amp;pg=PA197&amp;hl=nl&amp;output=text" TargetMode="External"/><Relationship Id="rId36" Type="http://schemas.openxmlformats.org/officeDocument/2006/relationships/hyperlink" Target="https://nl.wikipedia.org/wiki/M%C3%BCnster_(stad)" TargetMode="External"/><Relationship Id="rId283" Type="http://schemas.openxmlformats.org/officeDocument/2006/relationships/hyperlink" Target="https://books.google.nl/books?id=125KAAAAYAAJ&amp;pg=PA295&amp;hl=nl&amp;output=text" TargetMode="External"/><Relationship Id="rId339" Type="http://schemas.openxmlformats.org/officeDocument/2006/relationships/image" Target="media/image46.png"/><Relationship Id="rId78" Type="http://schemas.openxmlformats.org/officeDocument/2006/relationships/hyperlink" Target="https://gameo.org/index.php?title=Ban" TargetMode="External"/><Relationship Id="rId101" Type="http://schemas.openxmlformats.org/officeDocument/2006/relationships/hyperlink" Target="https://nl.wikipedia.org/wiki/Theologie" TargetMode="External"/><Relationship Id="rId143" Type="http://schemas.openxmlformats.org/officeDocument/2006/relationships/hyperlink" Target="https://books.google.nl/books?id=125KAAAAYAAJ&amp;pg=PA85&amp;hl=nl&amp;output=text" TargetMode="External"/><Relationship Id="rId185" Type="http://schemas.openxmlformats.org/officeDocument/2006/relationships/hyperlink" Target="https://books.google.nl/books?id=125KAAAAYAAJ&amp;pg=PA101&amp;hl=nl&amp;output=text" TargetMode="External"/><Relationship Id="rId350" Type="http://schemas.openxmlformats.org/officeDocument/2006/relationships/image" Target="media/image57.png"/><Relationship Id="rId9" Type="http://schemas.openxmlformats.org/officeDocument/2006/relationships/hyperlink" Target="https://nl.wikipedia.org/wiki/Vermaning_(kerk)" TargetMode="External"/><Relationship Id="rId210" Type="http://schemas.openxmlformats.org/officeDocument/2006/relationships/hyperlink" Target="https://books.google.nl/books?id=125KAAAAYAAJ&amp;pg=PA351&amp;hl=nl&amp;output=text" TargetMode="External"/><Relationship Id="rId392" Type="http://schemas.openxmlformats.org/officeDocument/2006/relationships/hyperlink" Target="http://www.homecomers.org/mirror/index.htm" TargetMode="External"/><Relationship Id="rId252" Type="http://schemas.openxmlformats.org/officeDocument/2006/relationships/hyperlink" Target="https://books.google.nl/books?id=125KAAAAYAAJ&amp;pg=PA218&amp;hl=nl&amp;output=text" TargetMode="External"/><Relationship Id="rId294" Type="http://schemas.openxmlformats.org/officeDocument/2006/relationships/image" Target="media/image1.png"/><Relationship Id="rId308" Type="http://schemas.openxmlformats.org/officeDocument/2006/relationships/image" Target="media/image15.png"/><Relationship Id="rId47" Type="http://schemas.openxmlformats.org/officeDocument/2006/relationships/hyperlink" Target="https://nl.wikipedia.org/w/index.php?title=Oude_Vlamingen&amp;action=edit&amp;redlink=1" TargetMode="External"/><Relationship Id="rId89" Type="http://schemas.openxmlformats.org/officeDocument/2006/relationships/hyperlink" Target="https://nl.wikipedia.org/wiki/Noordbroek" TargetMode="External"/><Relationship Id="rId112" Type="http://schemas.openxmlformats.org/officeDocument/2006/relationships/hyperlink" Target="https://nl.wikipedia.org/w/index.php?title=Nederlandsch_Onderwijzers-Genootschap&amp;action=edit&amp;redlink=1" TargetMode="External"/><Relationship Id="rId154" Type="http://schemas.openxmlformats.org/officeDocument/2006/relationships/hyperlink" Target="https://books.google.nl/books?id=125KAAAAYAAJ&amp;pg=PA55&amp;hl=nl&amp;output=text" TargetMode="External"/><Relationship Id="rId361" Type="http://schemas.openxmlformats.org/officeDocument/2006/relationships/image" Target="media/image68.png"/><Relationship Id="rId196" Type="http://schemas.openxmlformats.org/officeDocument/2006/relationships/hyperlink" Target="https://books.google.nl/books?id=125KAAAAYAAJ&amp;pg=PA124&amp;hl=nl&amp;output=text" TargetMode="External"/><Relationship Id="rId16" Type="http://schemas.openxmlformats.org/officeDocument/2006/relationships/hyperlink" Target="https://nl.wikipedia.org/wiki/Utrecht_(stad)" TargetMode="External"/><Relationship Id="rId221" Type="http://schemas.openxmlformats.org/officeDocument/2006/relationships/hyperlink" Target="https://books.google.nl/books?id=125KAAAAYAAJ&amp;pg=PA163&amp;hl=nl&amp;output=text" TargetMode="External"/><Relationship Id="rId263" Type="http://schemas.openxmlformats.org/officeDocument/2006/relationships/hyperlink" Target="https://books.google.nl/books?id=125KAAAAYAAJ&amp;pg=PA235&amp;hl=nl&amp;output=text" TargetMode="External"/><Relationship Id="rId319" Type="http://schemas.openxmlformats.org/officeDocument/2006/relationships/image" Target="media/image26.png"/><Relationship Id="rId37" Type="http://schemas.openxmlformats.org/officeDocument/2006/relationships/hyperlink" Target="https://nl.wikipedia.org/wiki/Jan_Matthijs" TargetMode="External"/><Relationship Id="rId58" Type="http://schemas.openxmlformats.org/officeDocument/2006/relationships/hyperlink" Target="https://nl.wikipedia.org/wiki/Rederijker" TargetMode="External"/><Relationship Id="rId79" Type="http://schemas.openxmlformats.org/officeDocument/2006/relationships/hyperlink" Target="https://gameo.org/index.php?title=Waterlanders" TargetMode="External"/><Relationship Id="rId102" Type="http://schemas.openxmlformats.org/officeDocument/2006/relationships/hyperlink" Target="https://nl.wikipedia.org/wiki/Algemene_Doopsgezinde_Soci%C3%ABteit" TargetMode="External"/><Relationship Id="rId123" Type="http://schemas.openxmlformats.org/officeDocument/2006/relationships/hyperlink" Target="https://books.google.nl/books?id=125KAAAAYAAJ&amp;pg=PA12&amp;hl=nl&amp;output=text" TargetMode="External"/><Relationship Id="rId144" Type="http://schemas.openxmlformats.org/officeDocument/2006/relationships/hyperlink" Target="https://books.google.nl/books?id=125KAAAAYAAJ&amp;pg=PA85&amp;hl=nl&amp;output=text" TargetMode="External"/><Relationship Id="rId330" Type="http://schemas.openxmlformats.org/officeDocument/2006/relationships/image" Target="media/image37.png"/><Relationship Id="rId90" Type="http://schemas.openxmlformats.org/officeDocument/2006/relationships/hyperlink" Target="https://nl.wikipedia.org/wiki/29_januari" TargetMode="External"/><Relationship Id="rId165" Type="http://schemas.openxmlformats.org/officeDocument/2006/relationships/hyperlink" Target="https://books.google.nl/books?id=125KAAAAYAAJ&amp;pg=PA65&amp;hl=nl&amp;output=text" TargetMode="External"/><Relationship Id="rId186" Type="http://schemas.openxmlformats.org/officeDocument/2006/relationships/hyperlink" Target="https://books.google.nl/books?id=125KAAAAYAAJ&amp;pg=PA101&amp;hl=nl&amp;output=text" TargetMode="External"/><Relationship Id="rId351" Type="http://schemas.openxmlformats.org/officeDocument/2006/relationships/image" Target="media/image58.png"/><Relationship Id="rId372" Type="http://schemas.openxmlformats.org/officeDocument/2006/relationships/image" Target="media/image79.png"/><Relationship Id="rId393" Type="http://schemas.openxmlformats.org/officeDocument/2006/relationships/hyperlink" Target="mailto:mia.akkermans@ua.ac.be" TargetMode="External"/><Relationship Id="rId211" Type="http://schemas.openxmlformats.org/officeDocument/2006/relationships/hyperlink" Target="https://books.google.nl/books?id=125KAAAAYAAJ&amp;pg=PA351&amp;hl=nl&amp;output=text" TargetMode="External"/><Relationship Id="rId232" Type="http://schemas.openxmlformats.org/officeDocument/2006/relationships/hyperlink" Target="https://books.google.nl/books?id=125KAAAAYAAJ&amp;pg=PA183&amp;hl=nl&amp;output=text" TargetMode="External"/><Relationship Id="rId253" Type="http://schemas.openxmlformats.org/officeDocument/2006/relationships/hyperlink" Target="https://books.google.nl/books?id=125KAAAAYAAJ&amp;pg=PA218&amp;hl=nl&amp;output=text" TargetMode="External"/><Relationship Id="rId274" Type="http://schemas.openxmlformats.org/officeDocument/2006/relationships/hyperlink" Target="https://books.google.nl/books?id=125KAAAAYAAJ&amp;pg=PA269&amp;hl=nl&amp;output=text" TargetMode="External"/><Relationship Id="rId295" Type="http://schemas.openxmlformats.org/officeDocument/2006/relationships/image" Target="media/image2.png"/><Relationship Id="rId309" Type="http://schemas.openxmlformats.org/officeDocument/2006/relationships/image" Target="media/image16.png"/><Relationship Id="rId27" Type="http://schemas.openxmlformats.org/officeDocument/2006/relationships/hyperlink" Target="https://nl.wikipedia.org/wiki/Leeuwarden_(stad)" TargetMode="External"/><Relationship Id="rId48" Type="http://schemas.openxmlformats.org/officeDocument/2006/relationships/hyperlink" Target="https://nl.wikipedia.org/wiki/Amish" TargetMode="External"/><Relationship Id="rId69" Type="http://schemas.openxmlformats.org/officeDocument/2006/relationships/hyperlink" Target="https://gameo.org/index.php?title=Menno_Simons_(1496-1561)" TargetMode="External"/><Relationship Id="rId113" Type="http://schemas.openxmlformats.org/officeDocument/2006/relationships/hyperlink" Target="https://nl.wikipedia.org/wiki/Ridder_in_de_Orde_van_de_Nederlandse_Leeuw" TargetMode="External"/><Relationship Id="rId134" Type="http://schemas.openxmlformats.org/officeDocument/2006/relationships/hyperlink" Target="https://books.google.nl/books?id=125KAAAAYAAJ&amp;pg=PA16&amp;hl=nl&amp;output=text" TargetMode="External"/><Relationship Id="rId320" Type="http://schemas.openxmlformats.org/officeDocument/2006/relationships/image" Target="media/image27.png"/><Relationship Id="rId80" Type="http://schemas.openxmlformats.org/officeDocument/2006/relationships/hyperlink" Target="https://gameo.org/index.php?title=Antwerp_(Belgium)" TargetMode="External"/><Relationship Id="rId155" Type="http://schemas.openxmlformats.org/officeDocument/2006/relationships/hyperlink" Target="https://books.google.nl/books?id=125KAAAAYAAJ&amp;pg=PA55&amp;hl=nl&amp;output=text" TargetMode="External"/><Relationship Id="rId176" Type="http://schemas.openxmlformats.org/officeDocument/2006/relationships/hyperlink" Target="https://books.google.nl/books?id=125KAAAAYAAJ&amp;pg=PA95&amp;hl=nl&amp;output=text" TargetMode="External"/><Relationship Id="rId197" Type="http://schemas.openxmlformats.org/officeDocument/2006/relationships/hyperlink" Target="https://books.google.nl/books?id=125KAAAAYAAJ&amp;pg=PA128&amp;hl=nl&amp;output=text" TargetMode="External"/><Relationship Id="rId341" Type="http://schemas.openxmlformats.org/officeDocument/2006/relationships/image" Target="media/image48.png"/><Relationship Id="rId362" Type="http://schemas.openxmlformats.org/officeDocument/2006/relationships/image" Target="media/image69.png"/><Relationship Id="rId383" Type="http://schemas.openxmlformats.org/officeDocument/2006/relationships/image" Target="media/image90.png"/><Relationship Id="rId201" Type="http://schemas.openxmlformats.org/officeDocument/2006/relationships/hyperlink" Target="https://books.google.nl/books?id=125KAAAAYAAJ&amp;pg=PA131&amp;hl=nl&amp;output=text" TargetMode="External"/><Relationship Id="rId222" Type="http://schemas.openxmlformats.org/officeDocument/2006/relationships/hyperlink" Target="https://books.google.nl/books?id=125KAAAAYAAJ&amp;pg=PA169&amp;hl=nl&amp;output=text" TargetMode="External"/><Relationship Id="rId243" Type="http://schemas.openxmlformats.org/officeDocument/2006/relationships/hyperlink" Target="https://books.google.nl/books?id=125KAAAAYAAJ&amp;pg=PA197&amp;hl=nl&amp;output=text" TargetMode="External"/><Relationship Id="rId264" Type="http://schemas.openxmlformats.org/officeDocument/2006/relationships/hyperlink" Target="https://books.google.nl/books?id=125KAAAAYAAJ&amp;pg=PA235&amp;hl=nl&amp;output=text" TargetMode="External"/><Relationship Id="rId285" Type="http://schemas.openxmlformats.org/officeDocument/2006/relationships/hyperlink" Target="https://books.google.nl/books?id=125KAAAAYAAJ&amp;pg=PA303&amp;hl=nl&amp;output=text" TargetMode="External"/><Relationship Id="rId17" Type="http://schemas.openxmlformats.org/officeDocument/2006/relationships/hyperlink" Target="https://nl.wikipedia.org/wiki/Orthodoxie" TargetMode="External"/><Relationship Id="rId38" Type="http://schemas.openxmlformats.org/officeDocument/2006/relationships/hyperlink" Target="https://nl.wikipedia.org/wiki/Jan_van_Leiden" TargetMode="External"/><Relationship Id="rId59" Type="http://schemas.openxmlformats.org/officeDocument/2006/relationships/hyperlink" Target="https://nl.wikipedia.org/wiki/Menno_Simons" TargetMode="External"/><Relationship Id="rId103" Type="http://schemas.openxmlformats.org/officeDocument/2006/relationships/hyperlink" Target="https://nl.wikipedia.org/wiki/Athenaeum_Illustre_(Amsterdam)" TargetMode="External"/><Relationship Id="rId124" Type="http://schemas.openxmlformats.org/officeDocument/2006/relationships/hyperlink" Target="https://books.google.nl/books?id=125KAAAAYAAJ&amp;pg=PA12&amp;hl=nl&amp;output=text" TargetMode="External"/><Relationship Id="rId310" Type="http://schemas.openxmlformats.org/officeDocument/2006/relationships/image" Target="media/image17.png"/><Relationship Id="rId70" Type="http://schemas.openxmlformats.org/officeDocument/2006/relationships/hyperlink" Target="https://gameo.org/index.php?title=Anabaptism" TargetMode="External"/><Relationship Id="rId91" Type="http://schemas.openxmlformats.org/officeDocument/2006/relationships/hyperlink" Target="https://nl.wikipedia.org/wiki/1807" TargetMode="External"/><Relationship Id="rId145" Type="http://schemas.openxmlformats.org/officeDocument/2006/relationships/hyperlink" Target="https://books.google.nl/books?id=125KAAAAYAAJ&amp;pg=PA33&amp;hl=nl&amp;output=text" TargetMode="External"/><Relationship Id="rId166" Type="http://schemas.openxmlformats.org/officeDocument/2006/relationships/hyperlink" Target="https://books.google.nl/books?id=125KAAAAYAAJ&amp;pg=PA65&amp;hl=nl&amp;output=text" TargetMode="External"/><Relationship Id="rId187" Type="http://schemas.openxmlformats.org/officeDocument/2006/relationships/hyperlink" Target="https://books.google.nl/books?id=125KAAAAYAAJ&amp;pg=PA101&amp;hl=nl&amp;output=text" TargetMode="External"/><Relationship Id="rId331" Type="http://schemas.openxmlformats.org/officeDocument/2006/relationships/image" Target="media/image38.png"/><Relationship Id="rId352" Type="http://schemas.openxmlformats.org/officeDocument/2006/relationships/image" Target="media/image59.png"/><Relationship Id="rId373" Type="http://schemas.openxmlformats.org/officeDocument/2006/relationships/image" Target="media/image80.png"/><Relationship Id="rId394" Type="http://schemas.openxmlformats.org/officeDocument/2006/relationships/hyperlink" Target="http://www.theologienet.nl" TargetMode="External"/><Relationship Id="rId1" Type="http://schemas.openxmlformats.org/officeDocument/2006/relationships/customXml" Target="../customXml/item1.xml"/><Relationship Id="rId212" Type="http://schemas.openxmlformats.org/officeDocument/2006/relationships/hyperlink" Target="https://books.google.nl/books?id=125KAAAAYAAJ&amp;pg=PA351&amp;hl=nl&amp;output=text" TargetMode="External"/><Relationship Id="rId233" Type="http://schemas.openxmlformats.org/officeDocument/2006/relationships/hyperlink" Target="https://books.google.nl/books?id=125KAAAAYAAJ&amp;pg=PA183&amp;hl=nl&amp;output=text" TargetMode="External"/><Relationship Id="rId254" Type="http://schemas.openxmlformats.org/officeDocument/2006/relationships/hyperlink" Target="https://books.google.nl/books?id=125KAAAAYAAJ&amp;pg=PA8&amp;hl=nl&amp;output=text" TargetMode="External"/><Relationship Id="rId28" Type="http://schemas.openxmlformats.org/officeDocument/2006/relationships/hyperlink" Target="https://nl.wikipedia.org/wiki/1504" TargetMode="External"/><Relationship Id="rId49" Type="http://schemas.openxmlformats.org/officeDocument/2006/relationships/hyperlink" Target="https://nl.wikipedia.org/wiki/Wismar" TargetMode="External"/><Relationship Id="rId114" Type="http://schemas.openxmlformats.org/officeDocument/2006/relationships/hyperlink" Target="https://books.google.nl/books?id=125KAAAAYAAJ&amp;pg=PA1&amp;hl=nl&amp;output=text" TargetMode="External"/><Relationship Id="rId275" Type="http://schemas.openxmlformats.org/officeDocument/2006/relationships/hyperlink" Target="https://books.google.nl/books?id=125KAAAAYAAJ&amp;pg=PA279&amp;hl=nl&amp;output=text" TargetMode="External"/><Relationship Id="rId296" Type="http://schemas.openxmlformats.org/officeDocument/2006/relationships/image" Target="media/image3.png"/><Relationship Id="rId300" Type="http://schemas.openxmlformats.org/officeDocument/2006/relationships/image" Target="media/image7.png"/><Relationship Id="rId60" Type="http://schemas.openxmlformats.org/officeDocument/2006/relationships/hyperlink" Target="https://nl.wikipedia.org/wiki/Emden_(Nedersaksen)" TargetMode="External"/><Relationship Id="rId81" Type="http://schemas.openxmlformats.org/officeDocument/2006/relationships/hyperlink" Target="https://gameo.org/index.php?title=Braght,_Tieleman_Jansz_van_(1625-1664)" TargetMode="External"/><Relationship Id="rId135" Type="http://schemas.openxmlformats.org/officeDocument/2006/relationships/hyperlink" Target="https://books.google.nl/books?id=125KAAAAYAAJ&amp;pg=PA16&amp;hl=nl&amp;output=text" TargetMode="External"/><Relationship Id="rId156" Type="http://schemas.openxmlformats.org/officeDocument/2006/relationships/hyperlink" Target="https://books.google.nl/books?id=125KAAAAYAAJ&amp;pg=PA55&amp;hl=nl&amp;output=text" TargetMode="External"/><Relationship Id="rId177" Type="http://schemas.openxmlformats.org/officeDocument/2006/relationships/hyperlink" Target="https://books.google.nl/books?id=125KAAAAYAAJ&amp;pg=PA99&amp;hl=nl&amp;output=text" TargetMode="External"/><Relationship Id="rId198" Type="http://schemas.openxmlformats.org/officeDocument/2006/relationships/hyperlink" Target="https://books.google.nl/books?id=125KAAAAYAAJ&amp;pg=PA128&amp;hl=nl&amp;output=text" TargetMode="External"/><Relationship Id="rId321" Type="http://schemas.openxmlformats.org/officeDocument/2006/relationships/image" Target="media/image28.png"/><Relationship Id="rId342" Type="http://schemas.openxmlformats.org/officeDocument/2006/relationships/image" Target="media/image49.png"/><Relationship Id="rId363" Type="http://schemas.openxmlformats.org/officeDocument/2006/relationships/image" Target="media/image70.png"/><Relationship Id="rId384" Type="http://schemas.openxmlformats.org/officeDocument/2006/relationships/image" Target="media/image91.png"/><Relationship Id="rId202" Type="http://schemas.openxmlformats.org/officeDocument/2006/relationships/hyperlink" Target="https://books.google.nl/books?id=125KAAAAYAAJ&amp;pg=PA131&amp;hl=nl&amp;output=text" TargetMode="External"/><Relationship Id="rId223" Type="http://schemas.openxmlformats.org/officeDocument/2006/relationships/hyperlink" Target="https://books.google.nl/books?id=125KAAAAYAAJ&amp;pg=PA169&amp;hl=nl&amp;output=text" TargetMode="External"/><Relationship Id="rId244" Type="http://schemas.openxmlformats.org/officeDocument/2006/relationships/hyperlink" Target="https://books.google.nl/books?id=125KAAAAYAAJ&amp;pg=PA204&amp;hl=nl&amp;output=text" TargetMode="External"/><Relationship Id="rId18" Type="http://schemas.openxmlformats.org/officeDocument/2006/relationships/hyperlink" Target="https://nl.wikipedia.org/wiki/Vrijzinnigheid" TargetMode="External"/><Relationship Id="rId39" Type="http://schemas.openxmlformats.org/officeDocument/2006/relationships/hyperlink" Target="https://nl.wikipedia.org/wiki/Duizendjarig_vrederijk" TargetMode="External"/><Relationship Id="rId265" Type="http://schemas.openxmlformats.org/officeDocument/2006/relationships/hyperlink" Target="https://books.google.nl/books?id=125KAAAAYAAJ&amp;pg=PA235&amp;hl=nl&amp;output=text" TargetMode="External"/><Relationship Id="rId286" Type="http://schemas.openxmlformats.org/officeDocument/2006/relationships/hyperlink" Target="https://books.google.nl/books?id=125KAAAAYAAJ&amp;pg=PA306&amp;hl=nl&amp;output=text" TargetMode="External"/><Relationship Id="rId50" Type="http://schemas.openxmlformats.org/officeDocument/2006/relationships/hyperlink" Target="https://nl.wikipedia.org/wiki/Excommunicatie" TargetMode="External"/><Relationship Id="rId104" Type="http://schemas.openxmlformats.org/officeDocument/2006/relationships/hyperlink" Target="https://nl.wikipedia.org/wiki/Amsterdam" TargetMode="External"/><Relationship Id="rId125" Type="http://schemas.openxmlformats.org/officeDocument/2006/relationships/hyperlink" Target="https://books.google.nl/books?id=125KAAAAYAAJ&amp;pg=PA12&amp;hl=nl&amp;output=text" TargetMode="External"/><Relationship Id="rId146" Type="http://schemas.openxmlformats.org/officeDocument/2006/relationships/hyperlink" Target="https://books.google.nl/books?id=125KAAAAYAAJ&amp;pg=PA33&amp;hl=nl&amp;output=text" TargetMode="External"/><Relationship Id="rId167" Type="http://schemas.openxmlformats.org/officeDocument/2006/relationships/hyperlink" Target="https://books.google.nl/books?id=125KAAAAYAAJ&amp;pg=PA65&amp;hl=nl&amp;output=text" TargetMode="External"/><Relationship Id="rId188" Type="http://schemas.openxmlformats.org/officeDocument/2006/relationships/hyperlink" Target="https://books.google.nl/books?id=125KAAAAYAAJ&amp;pg=PA101&amp;hl=nl&amp;output=text" TargetMode="External"/><Relationship Id="rId311" Type="http://schemas.openxmlformats.org/officeDocument/2006/relationships/image" Target="media/image18.png"/><Relationship Id="rId332" Type="http://schemas.openxmlformats.org/officeDocument/2006/relationships/image" Target="media/image39.png"/><Relationship Id="rId353" Type="http://schemas.openxmlformats.org/officeDocument/2006/relationships/image" Target="media/image60.png"/><Relationship Id="rId374" Type="http://schemas.openxmlformats.org/officeDocument/2006/relationships/image" Target="media/image81.png"/><Relationship Id="rId395" Type="http://schemas.openxmlformats.org/officeDocument/2006/relationships/header" Target="header1.xml"/><Relationship Id="rId71" Type="http://schemas.openxmlformats.org/officeDocument/2006/relationships/hyperlink" Target="https://gameo.org/index.php?title=Aachen_(Nordrhein-Westfalen,_Germany)" TargetMode="External"/><Relationship Id="rId92" Type="http://schemas.openxmlformats.org/officeDocument/2006/relationships/hyperlink" Target="https://nl.wikipedia.org/wiki/Hoogezand" TargetMode="External"/><Relationship Id="rId213" Type="http://schemas.openxmlformats.org/officeDocument/2006/relationships/hyperlink" Target="https://books.google.nl/books?id=125KAAAAYAAJ&amp;pg=PA154&amp;hl=nl&amp;output=text" TargetMode="External"/><Relationship Id="rId234" Type="http://schemas.openxmlformats.org/officeDocument/2006/relationships/hyperlink" Target="https://books.google.nl/books?id=125KAAAAYAAJ&amp;pg=PA183&amp;hl=nl&amp;output=text" TargetMode="External"/><Relationship Id="rId2" Type="http://schemas.openxmlformats.org/officeDocument/2006/relationships/numbering" Target="numbering.xml"/><Relationship Id="rId29" Type="http://schemas.openxmlformats.org/officeDocument/2006/relationships/hyperlink" Target="https://nl.wikipedia.org/wiki/Emden_(Nedersaksen)" TargetMode="External"/><Relationship Id="rId255" Type="http://schemas.openxmlformats.org/officeDocument/2006/relationships/hyperlink" Target="https://books.google.nl/books?id=125KAAAAYAAJ&amp;pg=PA8&amp;hl=nl&amp;output=text" TargetMode="External"/><Relationship Id="rId276" Type="http://schemas.openxmlformats.org/officeDocument/2006/relationships/hyperlink" Target="https://books.google.nl/books?id=125KAAAAYAAJ&amp;pg=PA279&amp;hl=nl&amp;output=text" TargetMode="External"/><Relationship Id="rId297" Type="http://schemas.openxmlformats.org/officeDocument/2006/relationships/image" Target="media/image4.png"/><Relationship Id="rId40" Type="http://schemas.openxmlformats.org/officeDocument/2006/relationships/hyperlink" Target="https://nl.wikipedia.org/wiki/Melchior_Hofmann" TargetMode="External"/><Relationship Id="rId115" Type="http://schemas.openxmlformats.org/officeDocument/2006/relationships/hyperlink" Target="https://books.google.nl/books?id=125KAAAAYAAJ&amp;pg=PA1&amp;hl=nl&amp;output=text" TargetMode="External"/><Relationship Id="rId136" Type="http://schemas.openxmlformats.org/officeDocument/2006/relationships/hyperlink" Target="https://books.google.nl/books?id=125KAAAAYAAJ&amp;pg=PA16&amp;hl=nl&amp;output=text" TargetMode="External"/><Relationship Id="rId157" Type="http://schemas.openxmlformats.org/officeDocument/2006/relationships/hyperlink" Target="https://books.google.nl/books?id=125KAAAAYAAJ&amp;pg=PA55&amp;hl=nl&amp;output=text" TargetMode="External"/><Relationship Id="rId178" Type="http://schemas.openxmlformats.org/officeDocument/2006/relationships/hyperlink" Target="https://books.google.nl/books?id=125KAAAAYAAJ&amp;pg=PA99&amp;hl=nl&amp;output=text" TargetMode="External"/><Relationship Id="rId301" Type="http://schemas.openxmlformats.org/officeDocument/2006/relationships/image" Target="media/image8.png"/><Relationship Id="rId322" Type="http://schemas.openxmlformats.org/officeDocument/2006/relationships/image" Target="media/image29.png"/><Relationship Id="rId343" Type="http://schemas.openxmlformats.org/officeDocument/2006/relationships/image" Target="media/image50.png"/><Relationship Id="rId364" Type="http://schemas.openxmlformats.org/officeDocument/2006/relationships/image" Target="media/image71.png"/><Relationship Id="rId61" Type="http://schemas.openxmlformats.org/officeDocument/2006/relationships/hyperlink" Target="https://nl.wikipedia.org/wiki/Dirk_Philips" TargetMode="External"/><Relationship Id="rId82" Type="http://schemas.openxmlformats.org/officeDocument/2006/relationships/hyperlink" Target="https://gameo.org/index.php?title=Braght,_Tieleman_Jansz_van_(1625-1664)" TargetMode="External"/><Relationship Id="rId199" Type="http://schemas.openxmlformats.org/officeDocument/2006/relationships/hyperlink" Target="https://books.google.nl/books?id=125KAAAAYAAJ&amp;pg=PA128&amp;hl=nl&amp;output=text" TargetMode="External"/><Relationship Id="rId203" Type="http://schemas.openxmlformats.org/officeDocument/2006/relationships/hyperlink" Target="https://books.google.nl/books?id=125KAAAAYAAJ&amp;pg=PA138&amp;hl=nl&amp;output=text" TargetMode="External"/><Relationship Id="rId385" Type="http://schemas.openxmlformats.org/officeDocument/2006/relationships/image" Target="media/image92.png"/><Relationship Id="rId19" Type="http://schemas.openxmlformats.org/officeDocument/2006/relationships/hyperlink" Target="https://nl.wikipedia.org/wiki/Bataafse_Revolutie" TargetMode="External"/><Relationship Id="rId224" Type="http://schemas.openxmlformats.org/officeDocument/2006/relationships/hyperlink" Target="https://books.google.nl/books?id=125KAAAAYAAJ&amp;pg=PA169&amp;hl=nl&amp;output=text" TargetMode="External"/><Relationship Id="rId245" Type="http://schemas.openxmlformats.org/officeDocument/2006/relationships/hyperlink" Target="https://books.google.nl/books?id=125KAAAAYAAJ&amp;pg=PA204&amp;hl=nl&amp;output=text" TargetMode="External"/><Relationship Id="rId266" Type="http://schemas.openxmlformats.org/officeDocument/2006/relationships/hyperlink" Target="https://books.google.nl/books?id=125KAAAAYAAJ&amp;pg=PA240&amp;hl=nl&amp;output=text" TargetMode="External"/><Relationship Id="rId287" Type="http://schemas.openxmlformats.org/officeDocument/2006/relationships/hyperlink" Target="https://books.google.nl/books?id=125KAAAAYAAJ&amp;pg=PA306&amp;hl=nl&amp;output=text" TargetMode="External"/><Relationship Id="rId30" Type="http://schemas.openxmlformats.org/officeDocument/2006/relationships/hyperlink" Target="https://nl.wikipedia.org/wiki/1568" TargetMode="External"/><Relationship Id="rId105" Type="http://schemas.openxmlformats.org/officeDocument/2006/relationships/hyperlink" Target="https://nl.wikipedia.org/wiki/Akkrum" TargetMode="External"/><Relationship Id="rId126" Type="http://schemas.openxmlformats.org/officeDocument/2006/relationships/hyperlink" Target="https://books.google.nl/books?id=125KAAAAYAAJ&amp;pg=PA12&amp;hl=nl&amp;output=text" TargetMode="External"/><Relationship Id="rId147" Type="http://schemas.openxmlformats.org/officeDocument/2006/relationships/hyperlink" Target="https://books.google.nl/books?id=125KAAAAYAAJ&amp;pg=PA33&amp;hl=nl&amp;output=text" TargetMode="External"/><Relationship Id="rId168" Type="http://schemas.openxmlformats.org/officeDocument/2006/relationships/hyperlink" Target="https://books.google.nl/books?id=125KAAAAYAAJ&amp;pg=PA65&amp;hl=nl&amp;output=text" TargetMode="External"/><Relationship Id="rId312" Type="http://schemas.openxmlformats.org/officeDocument/2006/relationships/image" Target="media/image19.png"/><Relationship Id="rId333" Type="http://schemas.openxmlformats.org/officeDocument/2006/relationships/image" Target="media/image40.png"/><Relationship Id="rId354" Type="http://schemas.openxmlformats.org/officeDocument/2006/relationships/image" Target="media/image61.png"/><Relationship Id="rId51" Type="http://schemas.openxmlformats.org/officeDocument/2006/relationships/hyperlink" Target="https://nl.wikipedia.org/wiki/Leenaert_Bouwens" TargetMode="External"/><Relationship Id="rId72" Type="http://schemas.openxmlformats.org/officeDocument/2006/relationships/hyperlink" Target="https://gameo.org/index.php?title=Illikhoven_(Limburg,_Netherlands)" TargetMode="External"/><Relationship Id="rId93" Type="http://schemas.openxmlformats.org/officeDocument/2006/relationships/hyperlink" Target="https://nl.wikipedia.org/wiki/9_september" TargetMode="External"/><Relationship Id="rId189" Type="http://schemas.openxmlformats.org/officeDocument/2006/relationships/hyperlink" Target="https://books.google.nl/books?id=125KAAAAYAAJ&amp;pg=PA114&amp;hl=nl&amp;output=text" TargetMode="External"/><Relationship Id="rId375" Type="http://schemas.openxmlformats.org/officeDocument/2006/relationships/image" Target="media/image82.png"/><Relationship Id="rId396" Type="http://schemas.openxmlformats.org/officeDocument/2006/relationships/header" Target="header2.xml"/><Relationship Id="rId3" Type="http://schemas.openxmlformats.org/officeDocument/2006/relationships/styles" Target="styles.xml"/><Relationship Id="rId214" Type="http://schemas.openxmlformats.org/officeDocument/2006/relationships/hyperlink" Target="https://books.google.nl/books?id=125KAAAAYAAJ&amp;pg=PA154&amp;hl=nl&amp;output=text" TargetMode="External"/><Relationship Id="rId235" Type="http://schemas.openxmlformats.org/officeDocument/2006/relationships/hyperlink" Target="https://books.google.nl/books?id=125KAAAAYAAJ&amp;pg=PA183&amp;hl=nl&amp;output=text" TargetMode="External"/><Relationship Id="rId256" Type="http://schemas.openxmlformats.org/officeDocument/2006/relationships/hyperlink" Target="https://books.google.nl/books?id=125KAAAAYAAJ&amp;pg=PA8&amp;hl=nl&amp;output=text" TargetMode="External"/><Relationship Id="rId277" Type="http://schemas.openxmlformats.org/officeDocument/2006/relationships/hyperlink" Target="https://books.google.nl/books?id=125KAAAAYAAJ&amp;pg=PA283&amp;hl=nl&amp;output=text" TargetMode="External"/><Relationship Id="rId298" Type="http://schemas.openxmlformats.org/officeDocument/2006/relationships/image" Target="media/image5.png"/><Relationship Id="rId116" Type="http://schemas.openxmlformats.org/officeDocument/2006/relationships/hyperlink" Target="https://books.google.nl/books?id=125KAAAAYAAJ&amp;pg=PA3&amp;hl=nl&amp;output=text" TargetMode="External"/><Relationship Id="rId137" Type="http://schemas.openxmlformats.org/officeDocument/2006/relationships/hyperlink" Target="https://books.google.nl/books?id=125KAAAAYAAJ&amp;pg=PA16&amp;hl=nl&amp;output=text" TargetMode="External"/><Relationship Id="rId158" Type="http://schemas.openxmlformats.org/officeDocument/2006/relationships/hyperlink" Target="https://books.google.nl/books?id=125KAAAAYAAJ&amp;pg=PA55&amp;hl=nl&amp;output=text" TargetMode="External"/><Relationship Id="rId302" Type="http://schemas.openxmlformats.org/officeDocument/2006/relationships/image" Target="media/image9.png"/><Relationship Id="rId323" Type="http://schemas.openxmlformats.org/officeDocument/2006/relationships/image" Target="media/image30.png"/><Relationship Id="rId344" Type="http://schemas.openxmlformats.org/officeDocument/2006/relationships/image" Target="media/image51.png"/><Relationship Id="rId20" Type="http://schemas.openxmlformats.org/officeDocument/2006/relationships/hyperlink" Target="https://nl.wikipedia.org/wiki/1795" TargetMode="External"/><Relationship Id="rId41" Type="http://schemas.openxmlformats.org/officeDocument/2006/relationships/hyperlink" Target="https://nl.wikipedia.org/wiki/Volwassenendoop" TargetMode="External"/><Relationship Id="rId62" Type="http://schemas.openxmlformats.org/officeDocument/2006/relationships/hyperlink" Target="https://nl.wikipedia.org/wiki/Oostzee" TargetMode="External"/><Relationship Id="rId83" Type="http://schemas.openxmlformats.org/officeDocument/2006/relationships/hyperlink" Target="https://gameo.org/index.php?title=Martyrs%27_Mirror" TargetMode="External"/><Relationship Id="rId179" Type="http://schemas.openxmlformats.org/officeDocument/2006/relationships/hyperlink" Target="https://books.google.nl/books?id=125KAAAAYAAJ&amp;pg=PA99&amp;hl=nl&amp;output=text" TargetMode="External"/><Relationship Id="rId365" Type="http://schemas.openxmlformats.org/officeDocument/2006/relationships/image" Target="media/image72.png"/><Relationship Id="rId386" Type="http://schemas.openxmlformats.org/officeDocument/2006/relationships/image" Target="media/image93.png"/><Relationship Id="rId190" Type="http://schemas.openxmlformats.org/officeDocument/2006/relationships/hyperlink" Target="https://books.google.nl/books?id=125KAAAAYAAJ&amp;pg=PA114&amp;hl=nl&amp;output=text" TargetMode="External"/><Relationship Id="rId204" Type="http://schemas.openxmlformats.org/officeDocument/2006/relationships/hyperlink" Target="https://books.google.nl/books?id=125KAAAAYAAJ&amp;pg=PA138&amp;hl=nl&amp;output=text" TargetMode="External"/><Relationship Id="rId225" Type="http://schemas.openxmlformats.org/officeDocument/2006/relationships/hyperlink" Target="https://books.google.nl/books?id=125KAAAAYAAJ&amp;pg=PA176&amp;hl=nl&amp;output=text" TargetMode="External"/><Relationship Id="rId246" Type="http://schemas.openxmlformats.org/officeDocument/2006/relationships/hyperlink" Target="https://books.google.nl/books?id=125KAAAAYAAJ&amp;pg=PA204&amp;hl=nl&amp;output=text" TargetMode="External"/><Relationship Id="rId267" Type="http://schemas.openxmlformats.org/officeDocument/2006/relationships/hyperlink" Target="https://books.google.nl/books?id=125KAAAAYAAJ&amp;pg=PA240&amp;hl=nl&amp;output=text" TargetMode="External"/><Relationship Id="rId288" Type="http://schemas.openxmlformats.org/officeDocument/2006/relationships/hyperlink" Target="https://books.google.nl/books?id=125KAAAAYAAJ&amp;pg=PA306&amp;hl=nl&amp;output=text" TargetMode="External"/><Relationship Id="rId106" Type="http://schemas.openxmlformats.org/officeDocument/2006/relationships/hyperlink" Target="https://nl.wikipedia.org/wiki/Berend_Wichers" TargetMode="External"/><Relationship Id="rId127" Type="http://schemas.openxmlformats.org/officeDocument/2006/relationships/hyperlink" Target="https://books.google.nl/books?id=125KAAAAYAAJ&amp;pg=PA12&amp;hl=nl&amp;output=text" TargetMode="External"/><Relationship Id="rId313" Type="http://schemas.openxmlformats.org/officeDocument/2006/relationships/image" Target="media/image20.png"/><Relationship Id="rId10" Type="http://schemas.openxmlformats.org/officeDocument/2006/relationships/hyperlink" Target="https://nl.wikipedia.org/wiki/Grouw" TargetMode="External"/><Relationship Id="rId31" Type="http://schemas.openxmlformats.org/officeDocument/2006/relationships/hyperlink" Target="https://nl.wikipedia.org/wiki/Doopsgezinden" TargetMode="External"/><Relationship Id="rId52" Type="http://schemas.openxmlformats.org/officeDocument/2006/relationships/hyperlink" Target="https://nl.wikipedia.org/wiki/Kerkelijke_tucht" TargetMode="External"/><Relationship Id="rId73" Type="http://schemas.openxmlformats.org/officeDocument/2006/relationships/hyperlink" Target="https://gameo.org/index.php?title=Goch_(Nordrhein-Westfalen,_Germany)" TargetMode="External"/><Relationship Id="rId94" Type="http://schemas.openxmlformats.org/officeDocument/2006/relationships/hyperlink" Target="https://nl.wikipedia.org/wiki/1884" TargetMode="External"/><Relationship Id="rId148" Type="http://schemas.openxmlformats.org/officeDocument/2006/relationships/hyperlink" Target="https://books.google.nl/books?id=125KAAAAYAAJ&amp;pg=PA33&amp;hl=nl&amp;output=text" TargetMode="External"/><Relationship Id="rId169" Type="http://schemas.openxmlformats.org/officeDocument/2006/relationships/hyperlink" Target="https://books.google.nl/books?id=125KAAAAYAAJ&amp;pg=PA84&amp;hl=nl&amp;output=text" TargetMode="External"/><Relationship Id="rId334" Type="http://schemas.openxmlformats.org/officeDocument/2006/relationships/image" Target="media/image41.png"/><Relationship Id="rId355" Type="http://schemas.openxmlformats.org/officeDocument/2006/relationships/image" Target="media/image62.png"/><Relationship Id="rId376" Type="http://schemas.openxmlformats.org/officeDocument/2006/relationships/image" Target="media/image83.png"/><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books.google.nl/books?id=125KAAAAYAAJ&amp;pg=PA99&amp;hl=nl&amp;output=text" TargetMode="External"/><Relationship Id="rId215" Type="http://schemas.openxmlformats.org/officeDocument/2006/relationships/hyperlink" Target="https://books.google.nl/books?id=125KAAAAYAAJ&amp;pg=PA160&amp;hl=nl&amp;output=text" TargetMode="External"/><Relationship Id="rId236" Type="http://schemas.openxmlformats.org/officeDocument/2006/relationships/hyperlink" Target="https://books.google.nl/books?id=125KAAAAYAAJ&amp;pg=PA190&amp;hl=nl&amp;output=text" TargetMode="External"/><Relationship Id="rId257" Type="http://schemas.openxmlformats.org/officeDocument/2006/relationships/hyperlink" Target="https://books.google.nl/books?id=125KAAAAYAAJ&amp;pg=PA8&amp;hl=nl&amp;output=text" TargetMode="External"/><Relationship Id="rId278" Type="http://schemas.openxmlformats.org/officeDocument/2006/relationships/hyperlink" Target="https://books.google.nl/books?id=125KAAAAYAAJ&amp;pg=PA283&amp;hl=nl&amp;output=text" TargetMode="External"/><Relationship Id="rId303" Type="http://schemas.openxmlformats.org/officeDocument/2006/relationships/image" Target="media/image10.png"/><Relationship Id="rId42" Type="http://schemas.openxmlformats.org/officeDocument/2006/relationships/hyperlink" Target="https://nl.wikipedia.org/wiki/Spiritualisme" TargetMode="External"/><Relationship Id="rId84" Type="http://schemas.openxmlformats.org/officeDocument/2006/relationships/hyperlink" Target="https://gameo.org/index.php?title=Amsterdam_(Noord-Holland,_Netherlands)" TargetMode="External"/><Relationship Id="rId138" Type="http://schemas.openxmlformats.org/officeDocument/2006/relationships/hyperlink" Target="https://books.google.nl/books?id=125KAAAAYAAJ&amp;pg=PA16&amp;hl=nl&amp;output=text" TargetMode="External"/><Relationship Id="rId345" Type="http://schemas.openxmlformats.org/officeDocument/2006/relationships/image" Target="media/image52.png"/><Relationship Id="rId387" Type="http://schemas.openxmlformats.org/officeDocument/2006/relationships/image" Target="media/image94.png"/><Relationship Id="rId191" Type="http://schemas.openxmlformats.org/officeDocument/2006/relationships/hyperlink" Target="https://books.google.nl/books?id=125KAAAAYAAJ&amp;pg=PA119&amp;hl=nl&amp;output=text" TargetMode="External"/><Relationship Id="rId205" Type="http://schemas.openxmlformats.org/officeDocument/2006/relationships/hyperlink" Target="https://books.google.nl/books?id=125KAAAAYAAJ&amp;pg=PA143&amp;hl=nl&amp;output=text" TargetMode="External"/><Relationship Id="rId247" Type="http://schemas.openxmlformats.org/officeDocument/2006/relationships/hyperlink" Target="https://books.google.nl/books?id=125KAAAAYAAJ&amp;pg=PA204&amp;hl=nl&amp;output=text" TargetMode="External"/><Relationship Id="rId107" Type="http://schemas.openxmlformats.org/officeDocument/2006/relationships/hyperlink" Target="https://nl.wikipedia.org/w/index.php?title=Koloniale_politiek&amp;action=edit&amp;redlink=1" TargetMode="External"/><Relationship Id="rId289" Type="http://schemas.openxmlformats.org/officeDocument/2006/relationships/hyperlink" Target="https://books.google.nl/books?id=125KAAAAYAAJ&amp;pg=PA307&amp;hl=nl&amp;output=text" TargetMode="External"/><Relationship Id="rId11" Type="http://schemas.openxmlformats.org/officeDocument/2006/relationships/hyperlink" Target="https://nl.wikipedia.org/wiki/Haarlem" TargetMode="External"/><Relationship Id="rId53" Type="http://schemas.openxmlformats.org/officeDocument/2006/relationships/hyperlink" Target="http://www.historici.nl/retroboeken/blnp/" TargetMode="External"/><Relationship Id="rId149" Type="http://schemas.openxmlformats.org/officeDocument/2006/relationships/hyperlink" Target="https://books.google.nl/books?id=125KAAAAYAAJ&amp;pg=PA33&amp;hl=nl&amp;output=text" TargetMode="External"/><Relationship Id="rId314" Type="http://schemas.openxmlformats.org/officeDocument/2006/relationships/image" Target="media/image21.png"/><Relationship Id="rId356" Type="http://schemas.openxmlformats.org/officeDocument/2006/relationships/image" Target="media/image63.png"/><Relationship Id="rId398" Type="http://schemas.openxmlformats.org/officeDocument/2006/relationships/theme" Target="theme/theme1.xml"/><Relationship Id="rId95" Type="http://schemas.openxmlformats.org/officeDocument/2006/relationships/hyperlink" Target="https://nl.wikipedia.org/wiki/Doopsgezind" TargetMode="External"/><Relationship Id="rId160" Type="http://schemas.openxmlformats.org/officeDocument/2006/relationships/hyperlink" Target="https://books.google.nl/books?id=125KAAAAYAAJ&amp;pg=PA55&amp;hl=nl&amp;output=text" TargetMode="External"/><Relationship Id="rId216" Type="http://schemas.openxmlformats.org/officeDocument/2006/relationships/hyperlink" Target="https://books.google.nl/books?id=125KAAAAYAAJ&amp;pg=PA163&amp;hl=nl&amp;output=text" TargetMode="External"/><Relationship Id="rId258" Type="http://schemas.openxmlformats.org/officeDocument/2006/relationships/hyperlink" Target="https://books.google.nl/books?id=125KAAAAYAAJ&amp;pg=PA8&amp;hl=nl&amp;output=text" TargetMode="External"/><Relationship Id="rId22" Type="http://schemas.openxmlformats.org/officeDocument/2006/relationships/hyperlink" Target="https://nl.wikipedia.org/wiki/Burgerschap" TargetMode="External"/><Relationship Id="rId64" Type="http://schemas.openxmlformats.org/officeDocument/2006/relationships/hyperlink" Target="https://nl.wikipedia.org/wiki/Wismar" TargetMode="External"/><Relationship Id="rId118" Type="http://schemas.openxmlformats.org/officeDocument/2006/relationships/hyperlink" Target="https://books.google.nl/books?id=125KAAAAYAAJ&amp;pg=PA3&amp;hl=nl&amp;output=text" TargetMode="External"/><Relationship Id="rId325" Type="http://schemas.openxmlformats.org/officeDocument/2006/relationships/image" Target="media/image32.png"/><Relationship Id="rId367" Type="http://schemas.openxmlformats.org/officeDocument/2006/relationships/image" Target="media/image74.png"/><Relationship Id="rId171" Type="http://schemas.openxmlformats.org/officeDocument/2006/relationships/hyperlink" Target="https://books.google.nl/books?id=125KAAAAYAAJ&amp;pg=PA84&amp;hl=nl&amp;output=text" TargetMode="External"/><Relationship Id="rId227" Type="http://schemas.openxmlformats.org/officeDocument/2006/relationships/hyperlink" Target="https://books.google.nl/books?id=125KAAAAYAAJ&amp;pg=PA176&amp;hl=nl&amp;output=text" TargetMode="External"/><Relationship Id="rId269" Type="http://schemas.openxmlformats.org/officeDocument/2006/relationships/hyperlink" Target="https://books.google.nl/books?id=125KAAAAYAAJ&amp;pg=PA242&amp;hl=nl&amp;output=text" TargetMode="External"/><Relationship Id="rId33" Type="http://schemas.openxmlformats.org/officeDocument/2006/relationships/hyperlink" Target="https://nl.wikipedia.org/wiki/Obbe_Philips" TargetMode="External"/><Relationship Id="rId129" Type="http://schemas.openxmlformats.org/officeDocument/2006/relationships/hyperlink" Target="https://books.google.nl/books?id=125KAAAAYAAJ&amp;pg=PA12&amp;hl=nl&amp;output=text" TargetMode="External"/><Relationship Id="rId280" Type="http://schemas.openxmlformats.org/officeDocument/2006/relationships/hyperlink" Target="https://books.google.nl/books?id=125KAAAAYAAJ&amp;pg=PA287&amp;hl=nl&amp;output=text" TargetMode="External"/><Relationship Id="rId336" Type="http://schemas.openxmlformats.org/officeDocument/2006/relationships/image" Target="media/image43.png"/><Relationship Id="rId75" Type="http://schemas.openxmlformats.org/officeDocument/2006/relationships/hyperlink" Target="https://gameo.org/index.php?title=Antonius_von_K%C3%B6ln_(16th_century)" TargetMode="External"/><Relationship Id="rId140" Type="http://schemas.openxmlformats.org/officeDocument/2006/relationships/hyperlink" Target="https://books.google.nl/books?id=125KAAAAYAAJ&amp;pg=PA85&amp;hl=nl&amp;output=text" TargetMode="External"/><Relationship Id="rId182" Type="http://schemas.openxmlformats.org/officeDocument/2006/relationships/hyperlink" Target="https://books.google.nl/books?id=125KAAAAYAAJ&amp;pg=PA101&amp;hl=nl&amp;output=text" TargetMode="External"/><Relationship Id="rId378" Type="http://schemas.openxmlformats.org/officeDocument/2006/relationships/image" Target="media/image85.png"/><Relationship Id="rId6" Type="http://schemas.openxmlformats.org/officeDocument/2006/relationships/footnotes" Target="footnotes.xml"/><Relationship Id="rId238" Type="http://schemas.openxmlformats.org/officeDocument/2006/relationships/hyperlink" Target="https://books.google.nl/books?id=125KAAAAYAAJ&amp;pg=PA190&amp;hl=nl&amp;output=text" TargetMode="External"/><Relationship Id="rId291" Type="http://schemas.openxmlformats.org/officeDocument/2006/relationships/hyperlink" Target="https://books.google.nl/books?id=125KAAAAYAAJ&amp;pg=PA307&amp;hl=nl&amp;output=text" TargetMode="External"/><Relationship Id="rId305" Type="http://schemas.openxmlformats.org/officeDocument/2006/relationships/image" Target="media/image12.png"/><Relationship Id="rId347" Type="http://schemas.openxmlformats.org/officeDocument/2006/relationships/image" Target="media/image54.png"/><Relationship Id="rId44" Type="http://schemas.openxmlformats.org/officeDocument/2006/relationships/hyperlink" Target="https://nl.wikipedia.org/w/index.php?title=Sebastiaan_Franck&amp;action=edit&amp;redlink=1" TargetMode="External"/><Relationship Id="rId86" Type="http://schemas.openxmlformats.org/officeDocument/2006/relationships/hyperlink" Target="https://nl.wikipedia.org/wiki/Gemeente_(kerk)" TargetMode="External"/><Relationship Id="rId151" Type="http://schemas.openxmlformats.org/officeDocument/2006/relationships/hyperlink" Target="https://books.google.nl/books?id=125KAAAAYAAJ&amp;pg=PA33&amp;hl=nl&amp;output=text" TargetMode="External"/><Relationship Id="rId389" Type="http://schemas.openxmlformats.org/officeDocument/2006/relationships/image" Target="media/image96.png"/><Relationship Id="rId193" Type="http://schemas.openxmlformats.org/officeDocument/2006/relationships/hyperlink" Target="https://books.google.nl/books?id=125KAAAAYAAJ&amp;pg=PA119&amp;hl=nl&amp;output=text" TargetMode="External"/><Relationship Id="rId207" Type="http://schemas.openxmlformats.org/officeDocument/2006/relationships/hyperlink" Target="https://books.google.nl/books?id=125KAAAAYAAJ&amp;pg=PA145&amp;hl=nl&amp;output=text" TargetMode="External"/><Relationship Id="rId249" Type="http://schemas.openxmlformats.org/officeDocument/2006/relationships/hyperlink" Target="https://books.google.nl/books?id=125KAAAAYAAJ&amp;pg=PA204&amp;hl=nl&amp;output=text" TargetMode="External"/><Relationship Id="rId13" Type="http://schemas.openxmlformats.org/officeDocument/2006/relationships/hyperlink" Target="https://nl.wikipedia.org/wiki/Joure" TargetMode="External"/><Relationship Id="rId109" Type="http://schemas.openxmlformats.org/officeDocument/2006/relationships/hyperlink" Target="https://nl.wikipedia.org/w/index.php?title=Staatscommissie_tot_onderzoek_van_de_zaken_der_Maatschappij_van_Weldadigheid&amp;action=edit&amp;redlink=1" TargetMode="External"/><Relationship Id="rId260" Type="http://schemas.openxmlformats.org/officeDocument/2006/relationships/hyperlink" Target="https://books.google.nl/books?id=125KAAAAYAAJ&amp;pg=PA235&amp;hl=nl&amp;output=text" TargetMode="External"/><Relationship Id="rId316" Type="http://schemas.openxmlformats.org/officeDocument/2006/relationships/image" Target="media/image23.png"/><Relationship Id="rId55" Type="http://schemas.openxmlformats.org/officeDocument/2006/relationships/hyperlink" Target="https://nl.wikipedia.org/wiki/1515" TargetMode="External"/><Relationship Id="rId97" Type="http://schemas.openxmlformats.org/officeDocument/2006/relationships/hyperlink" Target="https://nl.wikipedia.org/wiki/Liberalisme" TargetMode="External"/><Relationship Id="rId120" Type="http://schemas.openxmlformats.org/officeDocument/2006/relationships/hyperlink" Target="https://books.google.nl/books?id=125KAAAAYAAJ&amp;pg=PA3&amp;hl=nl&amp;output=text" TargetMode="External"/><Relationship Id="rId358" Type="http://schemas.openxmlformats.org/officeDocument/2006/relationships/image" Target="media/image65.png"/><Relationship Id="rId162" Type="http://schemas.openxmlformats.org/officeDocument/2006/relationships/hyperlink" Target="https://books.google.nl/books?id=125KAAAAYAAJ&amp;pg=PA62&amp;hl=nl&amp;output=text" TargetMode="External"/><Relationship Id="rId218" Type="http://schemas.openxmlformats.org/officeDocument/2006/relationships/hyperlink" Target="https://books.google.nl/books?id=125KAAAAYAAJ&amp;pg=PA163&amp;hl=nl&amp;output=text" TargetMode="External"/><Relationship Id="rId271" Type="http://schemas.openxmlformats.org/officeDocument/2006/relationships/hyperlink" Target="https://books.google.nl/books?id=125KAAAAYAAJ&amp;pg=PA242&amp;hl=nl&amp;output=text" TargetMode="External"/><Relationship Id="rId24" Type="http://schemas.openxmlformats.org/officeDocument/2006/relationships/hyperlink" Target="https://nl.wikipedia.org/wiki/Joden" TargetMode="External"/><Relationship Id="rId66" Type="http://schemas.openxmlformats.org/officeDocument/2006/relationships/hyperlink" Target="https://gameo.org/index.php?title=J%C3%BClich_(Nordrhein-Westfalen,_Germany)" TargetMode="External"/><Relationship Id="rId131" Type="http://schemas.openxmlformats.org/officeDocument/2006/relationships/hyperlink" Target="https://books.google.nl/books?id=125KAAAAYAAJ&amp;pg=PA16&amp;hl=nl&amp;output=text" TargetMode="External"/><Relationship Id="rId327" Type="http://schemas.openxmlformats.org/officeDocument/2006/relationships/image" Target="media/image34.png"/><Relationship Id="rId369" Type="http://schemas.openxmlformats.org/officeDocument/2006/relationships/image" Target="media/image76.png"/><Relationship Id="rId173" Type="http://schemas.openxmlformats.org/officeDocument/2006/relationships/hyperlink" Target="https://books.google.nl/books?id=125KAAAAYAAJ&amp;pg=PA84&amp;hl=nl&amp;output=text" TargetMode="External"/><Relationship Id="rId229" Type="http://schemas.openxmlformats.org/officeDocument/2006/relationships/hyperlink" Target="https://books.google.nl/books?id=125KAAAAYAAJ&amp;pg=PA183&amp;hl=nl&amp;output=text" TargetMode="External"/><Relationship Id="rId380" Type="http://schemas.openxmlformats.org/officeDocument/2006/relationships/image" Target="media/image87.png"/><Relationship Id="rId240" Type="http://schemas.openxmlformats.org/officeDocument/2006/relationships/hyperlink" Target="https://books.google.nl/books?id=125KAAAAYAAJ&amp;pg=PA197&amp;hl=nl&amp;output=text" TargetMode="External"/><Relationship Id="rId35" Type="http://schemas.openxmlformats.org/officeDocument/2006/relationships/hyperlink" Target="https://nl.wikipedia.org/wiki/Anabaptisme" TargetMode="External"/><Relationship Id="rId77" Type="http://schemas.openxmlformats.org/officeDocument/2006/relationships/hyperlink" Target="https://gameo.org/index.php?title=Germany" TargetMode="External"/><Relationship Id="rId100" Type="http://schemas.openxmlformats.org/officeDocument/2006/relationships/hyperlink" Target="https://nl.wikipedia.org/wiki/Zaandam" TargetMode="External"/><Relationship Id="rId282" Type="http://schemas.openxmlformats.org/officeDocument/2006/relationships/hyperlink" Target="https://books.google.nl/books?id=125KAAAAYAAJ&amp;pg=PA295&amp;hl=nl&amp;output=text" TargetMode="External"/><Relationship Id="rId338" Type="http://schemas.openxmlformats.org/officeDocument/2006/relationships/image" Target="media/image45.png"/><Relationship Id="rId8" Type="http://schemas.openxmlformats.org/officeDocument/2006/relationships/hyperlink" Target="http://www.theologinet.nl" TargetMode="External"/><Relationship Id="rId142" Type="http://schemas.openxmlformats.org/officeDocument/2006/relationships/hyperlink" Target="https://books.google.nl/books?id=125KAAAAYAAJ&amp;pg=PA85&amp;hl=nl&amp;output=text" TargetMode="External"/><Relationship Id="rId184" Type="http://schemas.openxmlformats.org/officeDocument/2006/relationships/hyperlink" Target="https://books.google.nl/books?id=125KAAAAYAAJ&amp;pg=PA101&amp;hl=nl&amp;output=text" TargetMode="External"/><Relationship Id="rId391" Type="http://schemas.openxmlformats.org/officeDocument/2006/relationships/image" Target="media/image98.png"/><Relationship Id="rId251" Type="http://schemas.openxmlformats.org/officeDocument/2006/relationships/hyperlink" Target="https://books.google.nl/books?id=125KAAAAYAAJ&amp;pg=PA209&amp;hl=nl&amp;output=text" TargetMode="External"/><Relationship Id="rId46" Type="http://schemas.openxmlformats.org/officeDocument/2006/relationships/hyperlink" Target="https://nl.wikipedia.org/wiki/Heilig_Avondmaal" TargetMode="External"/><Relationship Id="rId293" Type="http://schemas.openxmlformats.org/officeDocument/2006/relationships/hyperlink" Target="https://books.google.nl/books?id=125KAAAAYAAJ&amp;pg=PA312&amp;hl=nl&amp;output=text" TargetMode="External"/><Relationship Id="rId307" Type="http://schemas.openxmlformats.org/officeDocument/2006/relationships/image" Target="media/image14.png"/><Relationship Id="rId349" Type="http://schemas.openxmlformats.org/officeDocument/2006/relationships/image" Target="media/image56.png"/><Relationship Id="rId88" Type="http://schemas.openxmlformats.org/officeDocument/2006/relationships/hyperlink" Target="https://nl.wikipedia.org/wiki/Holland" TargetMode="External"/><Relationship Id="rId111" Type="http://schemas.openxmlformats.org/officeDocument/2006/relationships/hyperlink" Target="https://nl.wikipedia.org/wiki/Steven_Blaupot_ten_Cate" TargetMode="External"/><Relationship Id="rId153" Type="http://schemas.openxmlformats.org/officeDocument/2006/relationships/hyperlink" Target="https://books.google.nl/books?id=125KAAAAYAAJ&amp;pg=PA55&amp;hl=nl&amp;output=text" TargetMode="External"/><Relationship Id="rId195" Type="http://schemas.openxmlformats.org/officeDocument/2006/relationships/hyperlink" Target="https://books.google.nl/books?id=125KAAAAYAAJ&amp;pg=PA124&amp;hl=nl&amp;output=text" TargetMode="External"/><Relationship Id="rId209" Type="http://schemas.openxmlformats.org/officeDocument/2006/relationships/hyperlink" Target="https://books.google.nl/books?id=125KAAAAYAAJ&amp;pg=PA145&amp;hl=nl&amp;output=text" TargetMode="External"/><Relationship Id="rId360" Type="http://schemas.openxmlformats.org/officeDocument/2006/relationships/image" Target="media/image67.png"/><Relationship Id="rId220" Type="http://schemas.openxmlformats.org/officeDocument/2006/relationships/hyperlink" Target="https://books.google.nl/books?id=125KAAAAYAAJ&amp;pg=PA163&amp;hl=nl&amp;output=text" TargetMode="External"/><Relationship Id="rId15" Type="http://schemas.openxmlformats.org/officeDocument/2006/relationships/hyperlink" Target="https://nl.wikipedia.org/wiki/Vechtstreek" TargetMode="External"/><Relationship Id="rId57" Type="http://schemas.openxmlformats.org/officeDocument/2006/relationships/hyperlink" Target="https://nl.wikipedia.org/wiki/1582" TargetMode="External"/><Relationship Id="rId262" Type="http://schemas.openxmlformats.org/officeDocument/2006/relationships/hyperlink" Target="https://books.google.nl/books?id=125KAAAAYAAJ&amp;pg=PA235&amp;hl=nl&amp;output=text" TargetMode="External"/><Relationship Id="rId318" Type="http://schemas.openxmlformats.org/officeDocument/2006/relationships/image" Target="media/image25.png"/><Relationship Id="rId99" Type="http://schemas.openxmlformats.org/officeDocument/2006/relationships/hyperlink" Target="https://nl.wikipedia.org/wiki/Sam_van_Houten" TargetMode="External"/><Relationship Id="rId122" Type="http://schemas.openxmlformats.org/officeDocument/2006/relationships/hyperlink" Target="https://books.google.nl/books?id=125KAAAAYAAJ&amp;pg=PA12&amp;hl=nl&amp;output=text" TargetMode="External"/><Relationship Id="rId164" Type="http://schemas.openxmlformats.org/officeDocument/2006/relationships/hyperlink" Target="https://books.google.nl/books?id=125KAAAAYAAJ&amp;pg=PA65&amp;hl=nl&amp;output=text" TargetMode="External"/><Relationship Id="rId371" Type="http://schemas.openxmlformats.org/officeDocument/2006/relationships/image" Target="media/image78.png"/><Relationship Id="rId26" Type="http://schemas.openxmlformats.org/officeDocument/2006/relationships/hyperlink" Target="https://nl.wikipedia.org/wiki/Gewoonterecht" TargetMode="External"/><Relationship Id="rId231" Type="http://schemas.openxmlformats.org/officeDocument/2006/relationships/hyperlink" Target="https://books.google.nl/books?id=125KAAAAYAAJ&amp;pg=PA183&amp;hl=nl&amp;output=text" TargetMode="External"/><Relationship Id="rId273" Type="http://schemas.openxmlformats.org/officeDocument/2006/relationships/hyperlink" Target="https://books.google.nl/books?id=125KAAAAYAAJ&amp;pg=PA261&amp;hl=nl&amp;output=text" TargetMode="External"/><Relationship Id="rId329" Type="http://schemas.openxmlformats.org/officeDocument/2006/relationships/image" Target="media/image36.png"/><Relationship Id="rId68" Type="http://schemas.openxmlformats.org/officeDocument/2006/relationships/hyperlink" Target="https://gameo.org/index.php?title=Limburg_(Netherlands)" TargetMode="External"/><Relationship Id="rId133" Type="http://schemas.openxmlformats.org/officeDocument/2006/relationships/hyperlink" Target="https://books.google.nl/books?id=125KAAAAYAAJ&amp;pg=PA16&amp;hl=nl&amp;output=text" TargetMode="External"/><Relationship Id="rId175" Type="http://schemas.openxmlformats.org/officeDocument/2006/relationships/hyperlink" Target="https://books.google.nl/books?id=125KAAAAYAAJ&amp;pg=PA90&amp;hl=nl&amp;output=text" TargetMode="External"/><Relationship Id="rId340" Type="http://schemas.openxmlformats.org/officeDocument/2006/relationships/image" Target="media/image47.png"/><Relationship Id="rId200" Type="http://schemas.openxmlformats.org/officeDocument/2006/relationships/hyperlink" Target="https://books.google.nl/books?id=125KAAAAYAAJ&amp;pg=PA131&amp;hl=nl&amp;output=text" TargetMode="External"/><Relationship Id="rId382" Type="http://schemas.openxmlformats.org/officeDocument/2006/relationships/image" Target="media/image89.png"/><Relationship Id="rId242" Type="http://schemas.openxmlformats.org/officeDocument/2006/relationships/hyperlink" Target="https://books.google.nl/books?id=125KAAAAYAAJ&amp;pg=PA197&amp;hl=nl&amp;output=text" TargetMode="External"/><Relationship Id="rId284" Type="http://schemas.openxmlformats.org/officeDocument/2006/relationships/hyperlink" Target="https://books.google.nl/books?id=125KAAAAYAAJ&amp;pg=PA303&amp;hl=nl&amp;output=tex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21DF6-614A-4CD9-8FC1-E3848105F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254290</Words>
  <Characters>1449455</Characters>
  <Application>Microsoft Office Word</Application>
  <DocSecurity>0</DocSecurity>
  <Lines>12078</Lines>
  <Paragraphs>3400</Paragraphs>
  <ScaleCrop>false</ScaleCrop>
  <Company/>
  <LinksUpToDate>false</LinksUpToDate>
  <CharactersWithSpaces>1700345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cp:lastPrinted>2020-09-01T19:31:00Z</cp:lastPrinted>
  <dcterms:created xsi:type="dcterms:W3CDTF">2022-01-25T16:36:00Z</dcterms:created>
  <dcterms:modified xsi:type="dcterms:W3CDTF">2022-01-25T16:36:00Z</dcterms:modified>
</cp:coreProperties>
</file>